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5E4BB2">
        <w:tc>
          <w:tcPr>
            <w:tcW w:w="10423" w:type="dxa"/>
            <w:gridSpan w:val="2"/>
            <w:shd w:val="clear" w:color="auto" w:fill="auto"/>
          </w:tcPr>
          <w:p w14:paraId="00DEE875" w14:textId="2E5B33EA" w:rsidR="004F0988" w:rsidRPr="00C324C2" w:rsidRDefault="008A6D4A" w:rsidP="00133525">
            <w:pPr>
              <w:pStyle w:val="ZA"/>
              <w:framePr w:w="0" w:hRule="auto" w:wrap="auto" w:vAnchor="margin" w:hAnchor="text" w:yAlign="inline"/>
              <w:rPr>
                <w:lang w:val="fr-FR"/>
              </w:rPr>
            </w:pPr>
            <w:bookmarkStart w:id="0" w:name="page1"/>
            <w:r w:rsidRPr="00C324C2">
              <w:rPr>
                <w:sz w:val="64"/>
                <w:lang w:val="fr-FR"/>
              </w:rPr>
              <w:t>3GPP TS 29.</w:t>
            </w:r>
            <w:r w:rsidR="00A543DD">
              <w:rPr>
                <w:sz w:val="64"/>
                <w:lang w:val="fr-FR"/>
              </w:rPr>
              <w:t>548</w:t>
            </w:r>
            <w:r w:rsidRPr="00C324C2">
              <w:rPr>
                <w:sz w:val="64"/>
                <w:lang w:val="fr-FR"/>
              </w:rPr>
              <w:t xml:space="preserve"> </w:t>
            </w:r>
            <w:r w:rsidRPr="00C324C2">
              <w:rPr>
                <w:lang w:val="fr-FR"/>
              </w:rPr>
              <w:t>V</w:t>
            </w:r>
            <w:r w:rsidR="00995C61">
              <w:rPr>
                <w:lang w:val="fr-FR"/>
              </w:rPr>
              <w:t>1</w:t>
            </w:r>
            <w:r w:rsidR="00753894">
              <w:rPr>
                <w:lang w:val="fr-FR"/>
              </w:rPr>
              <w:t>9</w:t>
            </w:r>
            <w:r w:rsidRPr="00C324C2">
              <w:rPr>
                <w:lang w:val="fr-FR"/>
              </w:rPr>
              <w:t>.</w:t>
            </w:r>
            <w:ins w:id="1" w:author="Rapporteur [AEM, Huawei]" w:date="2024-10-19T22:41:00Z">
              <w:r w:rsidR="00A523CC">
                <w:rPr>
                  <w:lang w:val="fr-FR"/>
                </w:rPr>
                <w:t>1</w:t>
              </w:r>
            </w:ins>
            <w:del w:id="2" w:author="Rapporteur [AEM, Huawei]" w:date="2024-10-19T22:41:00Z">
              <w:r w:rsidR="00753894" w:rsidDel="00A523CC">
                <w:rPr>
                  <w:lang w:val="fr-FR"/>
                </w:rPr>
                <w:delText>0</w:delText>
              </w:r>
            </w:del>
            <w:r w:rsidRPr="00C324C2">
              <w:rPr>
                <w:lang w:val="fr-FR"/>
              </w:rPr>
              <w:t>.</w:t>
            </w:r>
            <w:r w:rsidR="00C324C2">
              <w:rPr>
                <w:lang w:val="fr-FR"/>
              </w:rPr>
              <w:t>0</w:t>
            </w:r>
            <w:r w:rsidRPr="00C324C2">
              <w:rPr>
                <w:lang w:val="fr-FR"/>
              </w:rPr>
              <w:t xml:space="preserve"> </w:t>
            </w:r>
            <w:r w:rsidRPr="00C324C2">
              <w:rPr>
                <w:sz w:val="32"/>
                <w:lang w:val="fr-FR"/>
              </w:rPr>
              <w:t>(20</w:t>
            </w:r>
            <w:r w:rsidR="00855FDA" w:rsidRPr="00C324C2">
              <w:rPr>
                <w:sz w:val="32"/>
                <w:lang w:val="fr-FR"/>
              </w:rPr>
              <w:t>2</w:t>
            </w:r>
            <w:r w:rsidR="008055F9">
              <w:rPr>
                <w:sz w:val="32"/>
                <w:lang w:val="fr-FR"/>
              </w:rPr>
              <w:t>4</w:t>
            </w:r>
            <w:r w:rsidRPr="00C324C2">
              <w:rPr>
                <w:sz w:val="32"/>
                <w:lang w:val="fr-FR"/>
              </w:rPr>
              <w:t>-</w:t>
            </w:r>
            <w:ins w:id="3" w:author="Rapporteur [AEM, Huawei]" w:date="2024-10-19T22:41:00Z">
              <w:r w:rsidR="00A523CC">
                <w:rPr>
                  <w:sz w:val="32"/>
                  <w:lang w:val="fr-FR"/>
                </w:rPr>
                <w:t>12</w:t>
              </w:r>
            </w:ins>
            <w:del w:id="4" w:author="Rapporteur [AEM, Huawei]" w:date="2024-10-19T22:41:00Z">
              <w:r w:rsidR="008055F9" w:rsidDel="00A523CC">
                <w:rPr>
                  <w:sz w:val="32"/>
                  <w:lang w:val="fr-FR"/>
                </w:rPr>
                <w:delText>0</w:delText>
              </w:r>
              <w:r w:rsidR="00753894" w:rsidDel="00A523CC">
                <w:rPr>
                  <w:sz w:val="32"/>
                  <w:lang w:val="fr-FR"/>
                </w:rPr>
                <w:delText>9</w:delText>
              </w:r>
            </w:del>
            <w:r w:rsidRPr="00C324C2">
              <w:rPr>
                <w:sz w:val="32"/>
                <w:lang w:val="fr-FR"/>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w:t>
            </w:r>
            <w:bookmarkStart w:id="6" w:name="_GoBack"/>
            <w:bookmarkEnd w:id="6"/>
            <w:r w:rsidRPr="0016361A">
              <w:t>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04400AB" w:rsidR="00257C56" w:rsidRDefault="00A80910" w:rsidP="00127679">
            <w:pPr>
              <w:pStyle w:val="ZT"/>
              <w:framePr w:wrap="auto" w:hAnchor="text" w:yAlign="inline"/>
            </w:pPr>
            <w:r w:rsidRPr="00A80910">
              <w:t xml:space="preserve">Service Enabler Architecture Layer for </w:t>
            </w:r>
            <w:r w:rsidR="00E714C8">
              <w:t>V</w:t>
            </w:r>
            <w:r w:rsidRPr="00A80910">
              <w:t xml:space="preserve">erticals </w:t>
            </w:r>
            <w:r w:rsidR="00120127">
              <w:t>(</w:t>
            </w:r>
            <w:r w:rsidR="00E714C8">
              <w:t>SEAL</w:t>
            </w:r>
            <w:r w:rsidR="00120127">
              <w:t>)</w:t>
            </w:r>
            <w:r w:rsidR="008A6D4A" w:rsidRPr="0016361A">
              <w:t>;</w:t>
            </w:r>
          </w:p>
          <w:p w14:paraId="1DF8D368" w14:textId="1CDE8D32" w:rsidR="008A6D4A" w:rsidRPr="0016361A" w:rsidRDefault="00E714C8" w:rsidP="00127679">
            <w:pPr>
              <w:pStyle w:val="ZT"/>
              <w:framePr w:wrap="auto" w:hAnchor="text" w:yAlign="inline"/>
            </w:pPr>
            <w:r>
              <w:t>SEAL Data Delivery (</w:t>
            </w:r>
            <w:r w:rsidR="004C6C5F" w:rsidRPr="004C6C5F">
              <w:t>SEALDD</w:t>
            </w:r>
            <w:r>
              <w:t>)</w:t>
            </w:r>
            <w:r w:rsidR="004C6C5F" w:rsidRPr="004C6C5F">
              <w:t xml:space="preserve"> Server Services</w:t>
            </w:r>
            <w:r w:rsidR="000160E1">
              <w:t>;</w:t>
            </w:r>
          </w:p>
          <w:p w14:paraId="6DD306F5" w14:textId="77777777" w:rsidR="008A6D4A" w:rsidRPr="0016361A" w:rsidRDefault="008A6D4A" w:rsidP="008A6D4A">
            <w:pPr>
              <w:pStyle w:val="ZT"/>
              <w:framePr w:wrap="auto" w:hAnchor="text" w:yAlign="inline"/>
            </w:pPr>
            <w:r w:rsidRPr="0016361A">
              <w:t>Stage 3</w:t>
            </w:r>
          </w:p>
          <w:p w14:paraId="53BEDE76" w14:textId="4E3EBE12" w:rsidR="008A6D4A" w:rsidRPr="0016361A" w:rsidRDefault="008A6D4A" w:rsidP="008A6D4A">
            <w:pPr>
              <w:pStyle w:val="ZT"/>
              <w:framePr w:wrap="auto" w:hAnchor="text" w:yAlign="inline"/>
              <w:rPr>
                <w:i/>
                <w:sz w:val="28"/>
              </w:rPr>
            </w:pPr>
            <w:r w:rsidRPr="0016361A">
              <w:t>(</w:t>
            </w:r>
            <w:r w:rsidRPr="0016361A">
              <w:rPr>
                <w:rStyle w:val="ZGSM"/>
              </w:rPr>
              <w:t>Release 1</w:t>
            </w:r>
            <w:r w:rsidR="00753894">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7" w:name="_MON_1684549432"/>
      <w:bookmarkEnd w:id="7"/>
      <w:tr w:rsidR="00F112E4" w:rsidRPr="00B54FF5" w14:paraId="50664AD4" w14:textId="77777777" w:rsidTr="005E4BB2">
        <w:trPr>
          <w:trHeight w:hRule="exact" w:val="1531"/>
        </w:trPr>
        <w:tc>
          <w:tcPr>
            <w:tcW w:w="4883" w:type="dxa"/>
            <w:shd w:val="clear" w:color="auto" w:fill="auto"/>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9" o:title=""/>
                </v:shape>
                <o:OLEObject Type="Embed" ProgID="Word.Picture.8" ShapeID="_x0000_i1025" DrawAspect="Content" ObjectID="_1794058065" r:id="rId10"/>
              </w:object>
            </w:r>
          </w:p>
        </w:tc>
        <w:tc>
          <w:tcPr>
            <w:tcW w:w="5540" w:type="dxa"/>
            <w:shd w:val="clear" w:color="auto" w:fill="auto"/>
          </w:tcPr>
          <w:p w14:paraId="47562F6D" w14:textId="55FCA510" w:rsidR="00F112E4" w:rsidRPr="0016361A" w:rsidRDefault="00652831" w:rsidP="00F112E4">
            <w:pPr>
              <w:jc w:val="right"/>
            </w:pPr>
            <w:bookmarkStart w:id="8" w:name="logos"/>
            <w:r>
              <w:pict w14:anchorId="5617469C">
                <v:shape id="_x0000_i1026" type="#_x0000_t75" style="width:126pt;height:78.45pt">
                  <v:imagedata r:id="rId11" o:title="3GPP-logo_web"/>
                </v:shape>
              </w:pict>
            </w:r>
            <w:bookmarkEnd w:id="8"/>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9"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9"/>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0"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1"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1"/>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2"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D34D37D"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8055F9">
              <w:rPr>
                <w:noProof/>
                <w:sz w:val="18"/>
              </w:rPr>
              <w:t>4</w:t>
            </w:r>
            <w:r w:rsidRPr="0016361A">
              <w:rPr>
                <w:noProof/>
                <w:sz w:val="18"/>
              </w:rPr>
              <w:t>, 3GPP Organizational Partners (ARIB, ATIS, CCSA, ETSI, TSDSI, TTA, TTC).</w:t>
            </w:r>
            <w:bookmarkStart w:id="13" w:name="copyrightaddon"/>
            <w:bookmarkEnd w:id="13"/>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2"/>
          </w:p>
          <w:p w14:paraId="63BB3286" w14:textId="77777777" w:rsidR="00E16509" w:rsidRPr="0016361A" w:rsidRDefault="00E16509" w:rsidP="00133525"/>
        </w:tc>
      </w:tr>
      <w:bookmarkEnd w:id="10"/>
    </w:tbl>
    <w:p w14:paraId="298BD546" w14:textId="77777777" w:rsidR="00080512" w:rsidRPr="002C1E75" w:rsidRDefault="00080512" w:rsidP="007A4424">
      <w:pPr>
        <w:pStyle w:val="TT"/>
        <w:rPr>
          <w:lang w:val="en-US"/>
        </w:rPr>
      </w:pPr>
      <w:r w:rsidRPr="002C1E75">
        <w:rPr>
          <w:lang w:val="en-US"/>
        </w:rPr>
        <w:br w:type="page"/>
      </w:r>
      <w:bookmarkStart w:id="14" w:name="tableOfContents"/>
      <w:bookmarkEnd w:id="14"/>
      <w:r w:rsidRPr="002C1E75">
        <w:rPr>
          <w:lang w:val="en-US"/>
        </w:rPr>
        <w:lastRenderedPageBreak/>
        <w:t>Contents</w:t>
      </w:r>
    </w:p>
    <w:p w14:paraId="1ABBA50E" w14:textId="62ECD156" w:rsidR="004E748C" w:rsidRDefault="001F2CDD">
      <w:pPr>
        <w:pStyle w:val="TOC1"/>
        <w:rPr>
          <w:ins w:id="15" w:author="Rapporteur [AEM, Huawei]" w:date="2024-11-25T15:52:00Z"/>
          <w:rFonts w:asciiTheme="minorHAnsi" w:eastAsiaTheme="minorEastAsia" w:hAnsiTheme="minorHAnsi" w:cstheme="minorBidi"/>
          <w:noProof/>
          <w:szCs w:val="22"/>
          <w:lang w:val="en-US"/>
        </w:rPr>
      </w:pPr>
      <w:r>
        <w:fldChar w:fldCharType="begin"/>
      </w:r>
      <w:r w:rsidR="006857B7" w:rsidRPr="002C1E75">
        <w:rPr>
          <w:lang w:val="en-US"/>
        </w:rPr>
        <w:instrText xml:space="preserve"> TOC \o "1-9" </w:instrText>
      </w:r>
      <w:r>
        <w:fldChar w:fldCharType="separate"/>
      </w:r>
      <w:ins w:id="16" w:author="Rapporteur [AEM, Huawei]" w:date="2024-11-25T15:52:00Z">
        <w:r w:rsidR="004E748C" w:rsidRPr="004E28A8">
          <w:rPr>
            <w:noProof/>
            <w:lang w:val="en-US"/>
          </w:rPr>
          <w:t>Foreword</w:t>
        </w:r>
        <w:r w:rsidR="004E748C">
          <w:rPr>
            <w:noProof/>
          </w:rPr>
          <w:tab/>
        </w:r>
        <w:r w:rsidR="004E748C">
          <w:rPr>
            <w:noProof/>
          </w:rPr>
          <w:fldChar w:fldCharType="begin"/>
        </w:r>
        <w:r w:rsidR="004E748C">
          <w:rPr>
            <w:noProof/>
          </w:rPr>
          <w:instrText xml:space="preserve"> PAGEREF _Toc183442349 \h </w:instrText>
        </w:r>
      </w:ins>
      <w:ins w:id="17" w:author="Rapporteur [AEM, Huawei]" w:date="2024-11-25T15:53:00Z">
        <w:r w:rsidR="004E748C">
          <w:rPr>
            <w:noProof/>
          </w:rPr>
        </w:r>
      </w:ins>
      <w:r w:rsidR="004E748C">
        <w:rPr>
          <w:noProof/>
        </w:rPr>
        <w:fldChar w:fldCharType="separate"/>
      </w:r>
      <w:ins w:id="18" w:author="Rapporteur [AEM, Huawei]" w:date="2024-11-25T15:53:00Z">
        <w:r w:rsidR="004E748C">
          <w:rPr>
            <w:noProof/>
          </w:rPr>
          <w:t>12</w:t>
        </w:r>
      </w:ins>
      <w:ins w:id="19" w:author="Rapporteur [AEM, Huawei]" w:date="2024-11-25T15:52:00Z">
        <w:r w:rsidR="004E748C">
          <w:rPr>
            <w:noProof/>
          </w:rPr>
          <w:fldChar w:fldCharType="end"/>
        </w:r>
      </w:ins>
    </w:p>
    <w:p w14:paraId="2BB7B7DE" w14:textId="771F368E" w:rsidR="004E748C" w:rsidRDefault="004E748C">
      <w:pPr>
        <w:pStyle w:val="TOC1"/>
        <w:rPr>
          <w:ins w:id="20" w:author="Rapporteur [AEM, Huawei]" w:date="2024-11-25T15:52:00Z"/>
          <w:rFonts w:asciiTheme="minorHAnsi" w:eastAsiaTheme="minorEastAsia" w:hAnsiTheme="minorHAnsi" w:cstheme="minorBidi"/>
          <w:noProof/>
          <w:szCs w:val="22"/>
          <w:lang w:val="en-US"/>
        </w:rPr>
      </w:pPr>
      <w:ins w:id="21" w:author="Rapporteur [AEM, Huawei]" w:date="2024-11-25T15:52: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_Toc183442350 \h </w:instrText>
        </w:r>
      </w:ins>
      <w:ins w:id="22" w:author="Rapporteur [AEM, Huawei]" w:date="2024-11-25T15:53:00Z">
        <w:r>
          <w:rPr>
            <w:noProof/>
          </w:rPr>
        </w:r>
      </w:ins>
      <w:r>
        <w:rPr>
          <w:noProof/>
        </w:rPr>
        <w:fldChar w:fldCharType="separate"/>
      </w:r>
      <w:ins w:id="23" w:author="Rapporteur [AEM, Huawei]" w:date="2024-11-25T15:53:00Z">
        <w:r>
          <w:rPr>
            <w:noProof/>
          </w:rPr>
          <w:t>14</w:t>
        </w:r>
      </w:ins>
      <w:ins w:id="24" w:author="Rapporteur [AEM, Huawei]" w:date="2024-11-25T15:52:00Z">
        <w:r>
          <w:rPr>
            <w:noProof/>
          </w:rPr>
          <w:fldChar w:fldCharType="end"/>
        </w:r>
      </w:ins>
    </w:p>
    <w:p w14:paraId="421598D0" w14:textId="1A87845E" w:rsidR="004E748C" w:rsidRDefault="004E748C">
      <w:pPr>
        <w:pStyle w:val="TOC1"/>
        <w:rPr>
          <w:ins w:id="25" w:author="Rapporteur [AEM, Huawei]" w:date="2024-11-25T15:52:00Z"/>
          <w:rFonts w:asciiTheme="minorHAnsi" w:eastAsiaTheme="minorEastAsia" w:hAnsiTheme="minorHAnsi" w:cstheme="minorBidi"/>
          <w:noProof/>
          <w:szCs w:val="22"/>
          <w:lang w:val="en-US"/>
        </w:rPr>
      </w:pPr>
      <w:ins w:id="26" w:author="Rapporteur [AEM, Huawei]" w:date="2024-11-25T15:52: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_Toc183442351 \h </w:instrText>
        </w:r>
      </w:ins>
      <w:ins w:id="27" w:author="Rapporteur [AEM, Huawei]" w:date="2024-11-25T15:53:00Z">
        <w:r>
          <w:rPr>
            <w:noProof/>
          </w:rPr>
        </w:r>
      </w:ins>
      <w:r>
        <w:rPr>
          <w:noProof/>
        </w:rPr>
        <w:fldChar w:fldCharType="separate"/>
      </w:r>
      <w:ins w:id="28" w:author="Rapporteur [AEM, Huawei]" w:date="2024-11-25T15:53:00Z">
        <w:r>
          <w:rPr>
            <w:noProof/>
          </w:rPr>
          <w:t>15</w:t>
        </w:r>
      </w:ins>
      <w:ins w:id="29" w:author="Rapporteur [AEM, Huawei]" w:date="2024-11-25T15:52:00Z">
        <w:r>
          <w:rPr>
            <w:noProof/>
          </w:rPr>
          <w:fldChar w:fldCharType="end"/>
        </w:r>
      </w:ins>
    </w:p>
    <w:p w14:paraId="5194433F" w14:textId="126F4BEC" w:rsidR="004E748C" w:rsidRDefault="004E748C">
      <w:pPr>
        <w:pStyle w:val="TOC1"/>
        <w:rPr>
          <w:ins w:id="30" w:author="Rapporteur [AEM, Huawei]" w:date="2024-11-25T15:52:00Z"/>
          <w:rFonts w:asciiTheme="minorHAnsi" w:eastAsiaTheme="minorEastAsia" w:hAnsiTheme="minorHAnsi" w:cstheme="minorBidi"/>
          <w:noProof/>
          <w:szCs w:val="22"/>
          <w:lang w:val="en-US"/>
        </w:rPr>
      </w:pPr>
      <w:ins w:id="31" w:author="Rapporteur [AEM, Huawei]" w:date="2024-11-25T15:52: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_Toc183442352 \h </w:instrText>
        </w:r>
      </w:ins>
      <w:ins w:id="32" w:author="Rapporteur [AEM, Huawei]" w:date="2024-11-25T15:53:00Z">
        <w:r>
          <w:rPr>
            <w:noProof/>
          </w:rPr>
        </w:r>
      </w:ins>
      <w:r>
        <w:rPr>
          <w:noProof/>
        </w:rPr>
        <w:fldChar w:fldCharType="separate"/>
      </w:r>
      <w:ins w:id="33" w:author="Rapporteur [AEM, Huawei]" w:date="2024-11-25T15:53:00Z">
        <w:r>
          <w:rPr>
            <w:noProof/>
          </w:rPr>
          <w:t>16</w:t>
        </w:r>
      </w:ins>
      <w:ins w:id="34" w:author="Rapporteur [AEM, Huawei]" w:date="2024-11-25T15:52:00Z">
        <w:r>
          <w:rPr>
            <w:noProof/>
          </w:rPr>
          <w:fldChar w:fldCharType="end"/>
        </w:r>
      </w:ins>
    </w:p>
    <w:p w14:paraId="3FE4A001" w14:textId="73109E42" w:rsidR="004E748C" w:rsidRDefault="004E748C">
      <w:pPr>
        <w:pStyle w:val="TOC2"/>
        <w:rPr>
          <w:ins w:id="35" w:author="Rapporteur [AEM, Huawei]" w:date="2024-11-25T15:52:00Z"/>
          <w:rFonts w:asciiTheme="minorHAnsi" w:eastAsiaTheme="minorEastAsia" w:hAnsiTheme="minorHAnsi" w:cstheme="minorBidi"/>
          <w:noProof/>
          <w:sz w:val="22"/>
          <w:szCs w:val="22"/>
          <w:lang w:val="en-US"/>
        </w:rPr>
      </w:pPr>
      <w:ins w:id="36" w:author="Rapporteur [AEM, Huawei]" w:date="2024-11-25T15:52: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_Toc183442353 \h </w:instrText>
        </w:r>
      </w:ins>
      <w:ins w:id="37" w:author="Rapporteur [AEM, Huawei]" w:date="2024-11-25T15:53:00Z">
        <w:r>
          <w:rPr>
            <w:noProof/>
          </w:rPr>
        </w:r>
      </w:ins>
      <w:r>
        <w:rPr>
          <w:noProof/>
        </w:rPr>
        <w:fldChar w:fldCharType="separate"/>
      </w:r>
      <w:ins w:id="38" w:author="Rapporteur [AEM, Huawei]" w:date="2024-11-25T15:53:00Z">
        <w:r>
          <w:rPr>
            <w:noProof/>
          </w:rPr>
          <w:t>16</w:t>
        </w:r>
      </w:ins>
      <w:ins w:id="39" w:author="Rapporteur [AEM, Huawei]" w:date="2024-11-25T15:52:00Z">
        <w:r>
          <w:rPr>
            <w:noProof/>
          </w:rPr>
          <w:fldChar w:fldCharType="end"/>
        </w:r>
      </w:ins>
    </w:p>
    <w:p w14:paraId="40DB1138" w14:textId="168DD8BD" w:rsidR="004E748C" w:rsidRDefault="004E748C">
      <w:pPr>
        <w:pStyle w:val="TOC2"/>
        <w:rPr>
          <w:ins w:id="40" w:author="Rapporteur [AEM, Huawei]" w:date="2024-11-25T15:52:00Z"/>
          <w:rFonts w:asciiTheme="minorHAnsi" w:eastAsiaTheme="minorEastAsia" w:hAnsiTheme="minorHAnsi" w:cstheme="minorBidi"/>
          <w:noProof/>
          <w:sz w:val="22"/>
          <w:szCs w:val="22"/>
          <w:lang w:val="en-US"/>
        </w:rPr>
      </w:pPr>
      <w:ins w:id="41" w:author="Rapporteur [AEM, Huawei]" w:date="2024-11-25T15:52: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_Toc183442354 \h </w:instrText>
        </w:r>
      </w:ins>
      <w:ins w:id="42" w:author="Rapporteur [AEM, Huawei]" w:date="2024-11-25T15:53:00Z">
        <w:r>
          <w:rPr>
            <w:noProof/>
          </w:rPr>
        </w:r>
      </w:ins>
      <w:r>
        <w:rPr>
          <w:noProof/>
        </w:rPr>
        <w:fldChar w:fldCharType="separate"/>
      </w:r>
      <w:ins w:id="43" w:author="Rapporteur [AEM, Huawei]" w:date="2024-11-25T15:53:00Z">
        <w:r>
          <w:rPr>
            <w:noProof/>
          </w:rPr>
          <w:t>16</w:t>
        </w:r>
      </w:ins>
      <w:ins w:id="44" w:author="Rapporteur [AEM, Huawei]" w:date="2024-11-25T15:52:00Z">
        <w:r>
          <w:rPr>
            <w:noProof/>
          </w:rPr>
          <w:fldChar w:fldCharType="end"/>
        </w:r>
      </w:ins>
    </w:p>
    <w:p w14:paraId="2F30566E" w14:textId="03406FB3" w:rsidR="004E748C" w:rsidRDefault="004E748C">
      <w:pPr>
        <w:pStyle w:val="TOC2"/>
        <w:rPr>
          <w:ins w:id="45" w:author="Rapporteur [AEM, Huawei]" w:date="2024-11-25T15:52:00Z"/>
          <w:rFonts w:asciiTheme="minorHAnsi" w:eastAsiaTheme="minorEastAsia" w:hAnsiTheme="minorHAnsi" w:cstheme="minorBidi"/>
          <w:noProof/>
          <w:sz w:val="22"/>
          <w:szCs w:val="22"/>
          <w:lang w:val="en-US"/>
        </w:rPr>
      </w:pPr>
      <w:ins w:id="46" w:author="Rapporteur [AEM, Huawei]" w:date="2024-11-25T15:52: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_Toc183442355 \h </w:instrText>
        </w:r>
      </w:ins>
      <w:ins w:id="47" w:author="Rapporteur [AEM, Huawei]" w:date="2024-11-25T15:53:00Z">
        <w:r>
          <w:rPr>
            <w:noProof/>
          </w:rPr>
        </w:r>
      </w:ins>
      <w:r>
        <w:rPr>
          <w:noProof/>
        </w:rPr>
        <w:fldChar w:fldCharType="separate"/>
      </w:r>
      <w:ins w:id="48" w:author="Rapporteur [AEM, Huawei]" w:date="2024-11-25T15:53:00Z">
        <w:r>
          <w:rPr>
            <w:noProof/>
          </w:rPr>
          <w:t>16</w:t>
        </w:r>
      </w:ins>
      <w:ins w:id="49" w:author="Rapporteur [AEM, Huawei]" w:date="2024-11-25T15:52:00Z">
        <w:r>
          <w:rPr>
            <w:noProof/>
          </w:rPr>
          <w:fldChar w:fldCharType="end"/>
        </w:r>
      </w:ins>
    </w:p>
    <w:p w14:paraId="6C707F91" w14:textId="75D15DD5" w:rsidR="004E748C" w:rsidRDefault="004E748C">
      <w:pPr>
        <w:pStyle w:val="TOC1"/>
        <w:rPr>
          <w:ins w:id="50" w:author="Rapporteur [AEM, Huawei]" w:date="2024-11-25T15:52:00Z"/>
          <w:rFonts w:asciiTheme="minorHAnsi" w:eastAsiaTheme="minorEastAsia" w:hAnsiTheme="minorHAnsi" w:cstheme="minorBidi"/>
          <w:noProof/>
          <w:szCs w:val="22"/>
          <w:lang w:val="en-US"/>
        </w:rPr>
      </w:pPr>
      <w:ins w:id="51" w:author="Rapporteur [AEM, Huawei]" w:date="2024-11-25T15:52: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_Toc183442356 \h </w:instrText>
        </w:r>
      </w:ins>
      <w:ins w:id="52" w:author="Rapporteur [AEM, Huawei]" w:date="2024-11-25T15:53:00Z">
        <w:r>
          <w:rPr>
            <w:noProof/>
          </w:rPr>
        </w:r>
      </w:ins>
      <w:r>
        <w:rPr>
          <w:noProof/>
        </w:rPr>
        <w:fldChar w:fldCharType="separate"/>
      </w:r>
      <w:ins w:id="53" w:author="Rapporteur [AEM, Huawei]" w:date="2024-11-25T15:53:00Z">
        <w:r>
          <w:rPr>
            <w:noProof/>
          </w:rPr>
          <w:t>17</w:t>
        </w:r>
      </w:ins>
      <w:ins w:id="54" w:author="Rapporteur [AEM, Huawei]" w:date="2024-11-25T15:52:00Z">
        <w:r>
          <w:rPr>
            <w:noProof/>
          </w:rPr>
          <w:fldChar w:fldCharType="end"/>
        </w:r>
      </w:ins>
    </w:p>
    <w:p w14:paraId="32DAD410" w14:textId="72307E3A" w:rsidR="004E748C" w:rsidRDefault="004E748C">
      <w:pPr>
        <w:pStyle w:val="TOC1"/>
        <w:rPr>
          <w:ins w:id="55" w:author="Rapporteur [AEM, Huawei]" w:date="2024-11-25T15:52:00Z"/>
          <w:rFonts w:asciiTheme="minorHAnsi" w:eastAsiaTheme="minorEastAsia" w:hAnsiTheme="minorHAnsi" w:cstheme="minorBidi"/>
          <w:noProof/>
          <w:szCs w:val="22"/>
          <w:lang w:val="en-US"/>
        </w:rPr>
      </w:pPr>
      <w:ins w:id="56" w:author="Rapporteur [AEM, Huawei]" w:date="2024-11-25T15:52:00Z">
        <w:r>
          <w:rPr>
            <w:noProof/>
          </w:rPr>
          <w:t>5</w:t>
        </w:r>
        <w:r>
          <w:rPr>
            <w:rFonts w:asciiTheme="minorHAnsi" w:eastAsiaTheme="minorEastAsia" w:hAnsiTheme="minorHAnsi" w:cstheme="minorBidi"/>
            <w:noProof/>
            <w:szCs w:val="22"/>
            <w:lang w:val="en-US"/>
          </w:rPr>
          <w:tab/>
        </w:r>
        <w:r>
          <w:rPr>
            <w:noProof/>
          </w:rPr>
          <w:t>Services offered by the SEALDD Server</w:t>
        </w:r>
        <w:r>
          <w:rPr>
            <w:noProof/>
          </w:rPr>
          <w:tab/>
        </w:r>
        <w:r>
          <w:rPr>
            <w:noProof/>
          </w:rPr>
          <w:fldChar w:fldCharType="begin"/>
        </w:r>
        <w:r>
          <w:rPr>
            <w:noProof/>
          </w:rPr>
          <w:instrText xml:space="preserve"> PAGEREF _Toc183442357 \h </w:instrText>
        </w:r>
      </w:ins>
      <w:ins w:id="57" w:author="Rapporteur [AEM, Huawei]" w:date="2024-11-25T15:53:00Z">
        <w:r>
          <w:rPr>
            <w:noProof/>
          </w:rPr>
        </w:r>
      </w:ins>
      <w:r>
        <w:rPr>
          <w:noProof/>
        </w:rPr>
        <w:fldChar w:fldCharType="separate"/>
      </w:r>
      <w:ins w:id="58" w:author="Rapporteur [AEM, Huawei]" w:date="2024-11-25T15:53:00Z">
        <w:r>
          <w:rPr>
            <w:noProof/>
          </w:rPr>
          <w:t>18</w:t>
        </w:r>
      </w:ins>
      <w:ins w:id="59" w:author="Rapporteur [AEM, Huawei]" w:date="2024-11-25T15:52:00Z">
        <w:r>
          <w:rPr>
            <w:noProof/>
          </w:rPr>
          <w:fldChar w:fldCharType="end"/>
        </w:r>
      </w:ins>
    </w:p>
    <w:p w14:paraId="1006435B" w14:textId="2560B91C" w:rsidR="004E748C" w:rsidRDefault="004E748C">
      <w:pPr>
        <w:pStyle w:val="TOC2"/>
        <w:rPr>
          <w:ins w:id="60" w:author="Rapporteur [AEM, Huawei]" w:date="2024-11-25T15:52:00Z"/>
          <w:rFonts w:asciiTheme="minorHAnsi" w:eastAsiaTheme="minorEastAsia" w:hAnsiTheme="minorHAnsi" w:cstheme="minorBidi"/>
          <w:noProof/>
          <w:sz w:val="22"/>
          <w:szCs w:val="22"/>
          <w:lang w:val="en-US"/>
        </w:rPr>
      </w:pPr>
      <w:ins w:id="61" w:author="Rapporteur [AEM, Huawei]" w:date="2024-11-25T15:52: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_Toc183442358 \h </w:instrText>
        </w:r>
      </w:ins>
      <w:ins w:id="62" w:author="Rapporteur [AEM, Huawei]" w:date="2024-11-25T15:53:00Z">
        <w:r>
          <w:rPr>
            <w:noProof/>
          </w:rPr>
        </w:r>
      </w:ins>
      <w:r>
        <w:rPr>
          <w:noProof/>
        </w:rPr>
        <w:fldChar w:fldCharType="separate"/>
      </w:r>
      <w:ins w:id="63" w:author="Rapporteur [AEM, Huawei]" w:date="2024-11-25T15:53:00Z">
        <w:r>
          <w:rPr>
            <w:noProof/>
          </w:rPr>
          <w:t>18</w:t>
        </w:r>
      </w:ins>
      <w:ins w:id="64" w:author="Rapporteur [AEM, Huawei]" w:date="2024-11-25T15:52:00Z">
        <w:r>
          <w:rPr>
            <w:noProof/>
          </w:rPr>
          <w:fldChar w:fldCharType="end"/>
        </w:r>
      </w:ins>
    </w:p>
    <w:p w14:paraId="5B52AFDB" w14:textId="2F2ECCF1" w:rsidR="004E748C" w:rsidRDefault="004E748C">
      <w:pPr>
        <w:pStyle w:val="TOC2"/>
        <w:rPr>
          <w:ins w:id="65" w:author="Rapporteur [AEM, Huawei]" w:date="2024-11-25T15:52:00Z"/>
          <w:rFonts w:asciiTheme="minorHAnsi" w:eastAsiaTheme="minorEastAsia" w:hAnsiTheme="minorHAnsi" w:cstheme="minorBidi"/>
          <w:noProof/>
          <w:sz w:val="22"/>
          <w:szCs w:val="22"/>
          <w:lang w:val="en-US"/>
        </w:rPr>
      </w:pPr>
      <w:ins w:id="66" w:author="Rapporteur [AEM, Huawei]" w:date="2024-11-25T15:52:00Z">
        <w:r>
          <w:rPr>
            <w:noProof/>
          </w:rPr>
          <w:t>5.2</w:t>
        </w:r>
        <w:r>
          <w:rPr>
            <w:rFonts w:asciiTheme="minorHAnsi" w:eastAsiaTheme="minorEastAsia" w:hAnsiTheme="minorHAnsi" w:cstheme="minorBidi"/>
            <w:noProof/>
            <w:sz w:val="22"/>
            <w:szCs w:val="22"/>
            <w:lang w:val="en-US"/>
          </w:rPr>
          <w:tab/>
        </w:r>
        <w:r w:rsidRPr="004E28A8">
          <w:rPr>
            <w:noProof/>
            <w:lang w:val="en-US"/>
          </w:rPr>
          <w:t>SDD_Transmission</w:t>
        </w:r>
        <w:r>
          <w:rPr>
            <w:noProof/>
          </w:rPr>
          <w:t xml:space="preserve"> Service</w:t>
        </w:r>
        <w:r>
          <w:rPr>
            <w:noProof/>
          </w:rPr>
          <w:tab/>
        </w:r>
        <w:r>
          <w:rPr>
            <w:noProof/>
          </w:rPr>
          <w:fldChar w:fldCharType="begin"/>
        </w:r>
        <w:r>
          <w:rPr>
            <w:noProof/>
          </w:rPr>
          <w:instrText xml:space="preserve"> PAGEREF _Toc183442359 \h </w:instrText>
        </w:r>
      </w:ins>
      <w:ins w:id="67" w:author="Rapporteur [AEM, Huawei]" w:date="2024-11-25T15:53:00Z">
        <w:r>
          <w:rPr>
            <w:noProof/>
          </w:rPr>
        </w:r>
      </w:ins>
      <w:r>
        <w:rPr>
          <w:noProof/>
        </w:rPr>
        <w:fldChar w:fldCharType="separate"/>
      </w:r>
      <w:ins w:id="68" w:author="Rapporteur [AEM, Huawei]" w:date="2024-11-25T15:53:00Z">
        <w:r>
          <w:rPr>
            <w:noProof/>
          </w:rPr>
          <w:t>19</w:t>
        </w:r>
      </w:ins>
      <w:ins w:id="69" w:author="Rapporteur [AEM, Huawei]" w:date="2024-11-25T15:52:00Z">
        <w:r>
          <w:rPr>
            <w:noProof/>
          </w:rPr>
          <w:fldChar w:fldCharType="end"/>
        </w:r>
      </w:ins>
    </w:p>
    <w:p w14:paraId="0E314E70" w14:textId="670C01F0" w:rsidR="004E748C" w:rsidRDefault="004E748C">
      <w:pPr>
        <w:pStyle w:val="TOC3"/>
        <w:rPr>
          <w:ins w:id="70" w:author="Rapporteur [AEM, Huawei]" w:date="2024-11-25T15:52:00Z"/>
          <w:rFonts w:asciiTheme="minorHAnsi" w:eastAsiaTheme="minorEastAsia" w:hAnsiTheme="minorHAnsi" w:cstheme="minorBidi"/>
          <w:noProof/>
          <w:sz w:val="22"/>
          <w:szCs w:val="22"/>
          <w:lang w:val="en-US"/>
        </w:rPr>
      </w:pPr>
      <w:ins w:id="71" w:author="Rapporteur [AEM, Huawei]" w:date="2024-11-25T15:52: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_Toc183442360 \h </w:instrText>
        </w:r>
      </w:ins>
      <w:ins w:id="72" w:author="Rapporteur [AEM, Huawei]" w:date="2024-11-25T15:53:00Z">
        <w:r>
          <w:rPr>
            <w:noProof/>
          </w:rPr>
        </w:r>
      </w:ins>
      <w:r>
        <w:rPr>
          <w:noProof/>
        </w:rPr>
        <w:fldChar w:fldCharType="separate"/>
      </w:r>
      <w:ins w:id="73" w:author="Rapporteur [AEM, Huawei]" w:date="2024-11-25T15:53:00Z">
        <w:r>
          <w:rPr>
            <w:noProof/>
          </w:rPr>
          <w:t>19</w:t>
        </w:r>
      </w:ins>
      <w:ins w:id="74" w:author="Rapporteur [AEM, Huawei]" w:date="2024-11-25T15:52:00Z">
        <w:r>
          <w:rPr>
            <w:noProof/>
          </w:rPr>
          <w:fldChar w:fldCharType="end"/>
        </w:r>
      </w:ins>
    </w:p>
    <w:p w14:paraId="149AC50E" w14:textId="5639C410" w:rsidR="004E748C" w:rsidRDefault="004E748C">
      <w:pPr>
        <w:pStyle w:val="TOC3"/>
        <w:rPr>
          <w:ins w:id="75" w:author="Rapporteur [AEM, Huawei]" w:date="2024-11-25T15:52:00Z"/>
          <w:rFonts w:asciiTheme="minorHAnsi" w:eastAsiaTheme="minorEastAsia" w:hAnsiTheme="minorHAnsi" w:cstheme="minorBidi"/>
          <w:noProof/>
          <w:sz w:val="22"/>
          <w:szCs w:val="22"/>
          <w:lang w:val="en-US"/>
        </w:rPr>
      </w:pPr>
      <w:ins w:id="76" w:author="Rapporteur [AEM, Huawei]" w:date="2024-11-25T15:52: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_Toc183442361 \h </w:instrText>
        </w:r>
      </w:ins>
      <w:ins w:id="77" w:author="Rapporteur [AEM, Huawei]" w:date="2024-11-25T15:53:00Z">
        <w:r>
          <w:rPr>
            <w:noProof/>
          </w:rPr>
        </w:r>
      </w:ins>
      <w:r>
        <w:rPr>
          <w:noProof/>
        </w:rPr>
        <w:fldChar w:fldCharType="separate"/>
      </w:r>
      <w:ins w:id="78" w:author="Rapporteur [AEM, Huawei]" w:date="2024-11-25T15:53:00Z">
        <w:r>
          <w:rPr>
            <w:noProof/>
          </w:rPr>
          <w:t>19</w:t>
        </w:r>
      </w:ins>
      <w:ins w:id="79" w:author="Rapporteur [AEM, Huawei]" w:date="2024-11-25T15:52:00Z">
        <w:r>
          <w:rPr>
            <w:noProof/>
          </w:rPr>
          <w:fldChar w:fldCharType="end"/>
        </w:r>
      </w:ins>
    </w:p>
    <w:p w14:paraId="10865D91" w14:textId="2AB94C64" w:rsidR="004E748C" w:rsidRDefault="004E748C">
      <w:pPr>
        <w:pStyle w:val="TOC4"/>
        <w:rPr>
          <w:ins w:id="80" w:author="Rapporteur [AEM, Huawei]" w:date="2024-11-25T15:52:00Z"/>
          <w:rFonts w:asciiTheme="minorHAnsi" w:eastAsiaTheme="minorEastAsia" w:hAnsiTheme="minorHAnsi" w:cstheme="minorBidi"/>
          <w:noProof/>
          <w:sz w:val="22"/>
          <w:szCs w:val="22"/>
          <w:lang w:val="en-US"/>
        </w:rPr>
      </w:pPr>
      <w:ins w:id="81" w:author="Rapporteur [AEM, Huawei]" w:date="2024-11-25T15:52: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_Toc183442362 \h </w:instrText>
        </w:r>
      </w:ins>
      <w:ins w:id="82" w:author="Rapporteur [AEM, Huawei]" w:date="2024-11-25T15:53:00Z">
        <w:r>
          <w:rPr>
            <w:noProof/>
          </w:rPr>
        </w:r>
      </w:ins>
      <w:r>
        <w:rPr>
          <w:noProof/>
        </w:rPr>
        <w:fldChar w:fldCharType="separate"/>
      </w:r>
      <w:ins w:id="83" w:author="Rapporteur [AEM, Huawei]" w:date="2024-11-25T15:53:00Z">
        <w:r>
          <w:rPr>
            <w:noProof/>
          </w:rPr>
          <w:t>19</w:t>
        </w:r>
      </w:ins>
      <w:ins w:id="84" w:author="Rapporteur [AEM, Huawei]" w:date="2024-11-25T15:52:00Z">
        <w:r>
          <w:rPr>
            <w:noProof/>
          </w:rPr>
          <w:fldChar w:fldCharType="end"/>
        </w:r>
      </w:ins>
    </w:p>
    <w:p w14:paraId="0DC02EFD" w14:textId="33E293CC" w:rsidR="004E748C" w:rsidRDefault="004E748C">
      <w:pPr>
        <w:pStyle w:val="TOC4"/>
        <w:rPr>
          <w:ins w:id="85" w:author="Rapporteur [AEM, Huawei]" w:date="2024-11-25T15:52:00Z"/>
          <w:rFonts w:asciiTheme="minorHAnsi" w:eastAsiaTheme="minorEastAsia" w:hAnsiTheme="minorHAnsi" w:cstheme="minorBidi"/>
          <w:noProof/>
          <w:sz w:val="22"/>
          <w:szCs w:val="22"/>
          <w:lang w:val="en-US"/>
        </w:rPr>
      </w:pPr>
      <w:ins w:id="86" w:author="Rapporteur [AEM, Huawei]" w:date="2024-11-25T15:52:00Z">
        <w:r>
          <w:rPr>
            <w:noProof/>
          </w:rPr>
          <w:t>5.2.2.2</w:t>
        </w:r>
        <w:r>
          <w:rPr>
            <w:rFonts w:asciiTheme="minorHAnsi" w:eastAsiaTheme="minorEastAsia" w:hAnsiTheme="minorHAnsi" w:cstheme="minorBidi"/>
            <w:noProof/>
            <w:sz w:val="22"/>
            <w:szCs w:val="22"/>
            <w:lang w:val="en-US"/>
          </w:rPr>
          <w:tab/>
        </w:r>
        <w:r w:rsidRPr="004E28A8">
          <w:rPr>
            <w:noProof/>
            <w:lang w:val="en-US"/>
          </w:rPr>
          <w:t>SDD_Transmission_Request</w:t>
        </w:r>
        <w:r>
          <w:rPr>
            <w:noProof/>
          </w:rPr>
          <w:tab/>
        </w:r>
        <w:r>
          <w:rPr>
            <w:noProof/>
          </w:rPr>
          <w:fldChar w:fldCharType="begin"/>
        </w:r>
        <w:r>
          <w:rPr>
            <w:noProof/>
          </w:rPr>
          <w:instrText xml:space="preserve"> PAGEREF _Toc183442363 \h </w:instrText>
        </w:r>
      </w:ins>
      <w:ins w:id="87" w:author="Rapporteur [AEM, Huawei]" w:date="2024-11-25T15:53:00Z">
        <w:r>
          <w:rPr>
            <w:noProof/>
          </w:rPr>
        </w:r>
      </w:ins>
      <w:r>
        <w:rPr>
          <w:noProof/>
        </w:rPr>
        <w:fldChar w:fldCharType="separate"/>
      </w:r>
      <w:ins w:id="88" w:author="Rapporteur [AEM, Huawei]" w:date="2024-11-25T15:53:00Z">
        <w:r>
          <w:rPr>
            <w:noProof/>
          </w:rPr>
          <w:t>19</w:t>
        </w:r>
      </w:ins>
      <w:ins w:id="89" w:author="Rapporteur [AEM, Huawei]" w:date="2024-11-25T15:52:00Z">
        <w:r>
          <w:rPr>
            <w:noProof/>
          </w:rPr>
          <w:fldChar w:fldCharType="end"/>
        </w:r>
      </w:ins>
    </w:p>
    <w:p w14:paraId="20D752F0" w14:textId="66120477" w:rsidR="004E748C" w:rsidRDefault="004E748C">
      <w:pPr>
        <w:pStyle w:val="TOC5"/>
        <w:rPr>
          <w:ins w:id="90" w:author="Rapporteur [AEM, Huawei]" w:date="2024-11-25T15:52:00Z"/>
          <w:rFonts w:asciiTheme="minorHAnsi" w:eastAsiaTheme="minorEastAsia" w:hAnsiTheme="minorHAnsi" w:cstheme="minorBidi"/>
          <w:noProof/>
          <w:sz w:val="22"/>
          <w:szCs w:val="22"/>
          <w:lang w:val="en-US"/>
        </w:rPr>
      </w:pPr>
      <w:ins w:id="91" w:author="Rapporteur [AEM, Huawei]" w:date="2024-11-25T15:52: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_Toc183442364 \h </w:instrText>
        </w:r>
      </w:ins>
      <w:ins w:id="92" w:author="Rapporteur [AEM, Huawei]" w:date="2024-11-25T15:53:00Z">
        <w:r>
          <w:rPr>
            <w:noProof/>
          </w:rPr>
        </w:r>
      </w:ins>
      <w:r>
        <w:rPr>
          <w:noProof/>
        </w:rPr>
        <w:fldChar w:fldCharType="separate"/>
      </w:r>
      <w:ins w:id="93" w:author="Rapporteur [AEM, Huawei]" w:date="2024-11-25T15:53:00Z">
        <w:r>
          <w:rPr>
            <w:noProof/>
          </w:rPr>
          <w:t>19</w:t>
        </w:r>
      </w:ins>
      <w:ins w:id="94" w:author="Rapporteur [AEM, Huawei]" w:date="2024-11-25T15:52:00Z">
        <w:r>
          <w:rPr>
            <w:noProof/>
          </w:rPr>
          <w:fldChar w:fldCharType="end"/>
        </w:r>
      </w:ins>
    </w:p>
    <w:p w14:paraId="7F958F69" w14:textId="10289207" w:rsidR="004E748C" w:rsidRDefault="004E748C">
      <w:pPr>
        <w:pStyle w:val="TOC5"/>
        <w:rPr>
          <w:ins w:id="95" w:author="Rapporteur [AEM, Huawei]" w:date="2024-11-25T15:52:00Z"/>
          <w:rFonts w:asciiTheme="minorHAnsi" w:eastAsiaTheme="minorEastAsia" w:hAnsiTheme="minorHAnsi" w:cstheme="minorBidi"/>
          <w:noProof/>
          <w:sz w:val="22"/>
          <w:szCs w:val="22"/>
          <w:lang w:val="en-US"/>
        </w:rPr>
      </w:pPr>
      <w:ins w:id="96" w:author="Rapporteur [AEM, Huawei]" w:date="2024-11-25T15:52:00Z">
        <w:r>
          <w:rPr>
            <w:noProof/>
          </w:rPr>
          <w:t>5.2.2.2.2</w:t>
        </w:r>
        <w:r>
          <w:rPr>
            <w:rFonts w:asciiTheme="minorHAnsi" w:eastAsiaTheme="minorEastAsia" w:hAnsiTheme="minorHAnsi" w:cstheme="minorBidi"/>
            <w:noProof/>
            <w:sz w:val="22"/>
            <w:szCs w:val="22"/>
            <w:lang w:val="en-US"/>
          </w:rPr>
          <w:tab/>
        </w:r>
        <w:r>
          <w:rPr>
            <w:noProof/>
          </w:rPr>
          <w:t>SEALDD Transmission Request</w:t>
        </w:r>
        <w:r>
          <w:rPr>
            <w:noProof/>
          </w:rPr>
          <w:tab/>
        </w:r>
        <w:r>
          <w:rPr>
            <w:noProof/>
          </w:rPr>
          <w:fldChar w:fldCharType="begin"/>
        </w:r>
        <w:r>
          <w:rPr>
            <w:noProof/>
          </w:rPr>
          <w:instrText xml:space="preserve"> PAGEREF _Toc183442365 \h </w:instrText>
        </w:r>
      </w:ins>
      <w:ins w:id="97" w:author="Rapporteur [AEM, Huawei]" w:date="2024-11-25T15:53:00Z">
        <w:r>
          <w:rPr>
            <w:noProof/>
          </w:rPr>
        </w:r>
      </w:ins>
      <w:r>
        <w:rPr>
          <w:noProof/>
        </w:rPr>
        <w:fldChar w:fldCharType="separate"/>
      </w:r>
      <w:ins w:id="98" w:author="Rapporteur [AEM, Huawei]" w:date="2024-11-25T15:53:00Z">
        <w:r>
          <w:rPr>
            <w:noProof/>
          </w:rPr>
          <w:t>19</w:t>
        </w:r>
      </w:ins>
      <w:ins w:id="99" w:author="Rapporteur [AEM, Huawei]" w:date="2024-11-25T15:52:00Z">
        <w:r>
          <w:rPr>
            <w:noProof/>
          </w:rPr>
          <w:fldChar w:fldCharType="end"/>
        </w:r>
      </w:ins>
    </w:p>
    <w:p w14:paraId="27ABA143" w14:textId="42498CC5" w:rsidR="004E748C" w:rsidRDefault="004E748C">
      <w:pPr>
        <w:pStyle w:val="TOC4"/>
        <w:rPr>
          <w:ins w:id="100" w:author="Rapporteur [AEM, Huawei]" w:date="2024-11-25T15:52:00Z"/>
          <w:rFonts w:asciiTheme="minorHAnsi" w:eastAsiaTheme="minorEastAsia" w:hAnsiTheme="minorHAnsi" w:cstheme="minorBidi"/>
          <w:noProof/>
          <w:sz w:val="22"/>
          <w:szCs w:val="22"/>
          <w:lang w:val="en-US"/>
        </w:rPr>
      </w:pPr>
      <w:ins w:id="101" w:author="Rapporteur [AEM, Huawei]" w:date="2024-11-25T15:52:00Z">
        <w:r>
          <w:rPr>
            <w:noProof/>
          </w:rPr>
          <w:t>5.2.2.3</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_ConnStatusSubscribe</w:t>
        </w:r>
        <w:r>
          <w:rPr>
            <w:noProof/>
          </w:rPr>
          <w:tab/>
        </w:r>
        <w:r>
          <w:rPr>
            <w:noProof/>
          </w:rPr>
          <w:fldChar w:fldCharType="begin"/>
        </w:r>
        <w:r>
          <w:rPr>
            <w:noProof/>
          </w:rPr>
          <w:instrText xml:space="preserve"> PAGEREF _Toc183442366 \h </w:instrText>
        </w:r>
      </w:ins>
      <w:ins w:id="102" w:author="Rapporteur [AEM, Huawei]" w:date="2024-11-25T15:53:00Z">
        <w:r>
          <w:rPr>
            <w:noProof/>
          </w:rPr>
        </w:r>
      </w:ins>
      <w:r>
        <w:rPr>
          <w:noProof/>
        </w:rPr>
        <w:fldChar w:fldCharType="separate"/>
      </w:r>
      <w:ins w:id="103" w:author="Rapporteur [AEM, Huawei]" w:date="2024-11-25T15:53:00Z">
        <w:r>
          <w:rPr>
            <w:noProof/>
          </w:rPr>
          <w:t>20</w:t>
        </w:r>
      </w:ins>
      <w:ins w:id="104" w:author="Rapporteur [AEM, Huawei]" w:date="2024-11-25T15:52:00Z">
        <w:r>
          <w:rPr>
            <w:noProof/>
          </w:rPr>
          <w:fldChar w:fldCharType="end"/>
        </w:r>
      </w:ins>
    </w:p>
    <w:p w14:paraId="7E565363" w14:textId="2A5EB035" w:rsidR="004E748C" w:rsidRDefault="004E748C">
      <w:pPr>
        <w:pStyle w:val="TOC5"/>
        <w:rPr>
          <w:ins w:id="105" w:author="Rapporteur [AEM, Huawei]" w:date="2024-11-25T15:52:00Z"/>
          <w:rFonts w:asciiTheme="minorHAnsi" w:eastAsiaTheme="minorEastAsia" w:hAnsiTheme="minorHAnsi" w:cstheme="minorBidi"/>
          <w:noProof/>
          <w:sz w:val="22"/>
          <w:szCs w:val="22"/>
          <w:lang w:val="en-US"/>
        </w:rPr>
      </w:pPr>
      <w:ins w:id="106" w:author="Rapporteur [AEM, Huawei]" w:date="2024-11-25T15:52: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_Toc183442367 \h </w:instrText>
        </w:r>
      </w:ins>
      <w:ins w:id="107" w:author="Rapporteur [AEM, Huawei]" w:date="2024-11-25T15:53:00Z">
        <w:r>
          <w:rPr>
            <w:noProof/>
          </w:rPr>
        </w:r>
      </w:ins>
      <w:r>
        <w:rPr>
          <w:noProof/>
        </w:rPr>
        <w:fldChar w:fldCharType="separate"/>
      </w:r>
      <w:ins w:id="108" w:author="Rapporteur [AEM, Huawei]" w:date="2024-11-25T15:53:00Z">
        <w:r>
          <w:rPr>
            <w:noProof/>
          </w:rPr>
          <w:t>20</w:t>
        </w:r>
      </w:ins>
      <w:ins w:id="109" w:author="Rapporteur [AEM, Huawei]" w:date="2024-11-25T15:52:00Z">
        <w:r>
          <w:rPr>
            <w:noProof/>
          </w:rPr>
          <w:fldChar w:fldCharType="end"/>
        </w:r>
      </w:ins>
    </w:p>
    <w:p w14:paraId="50CA0B2E" w14:textId="4C08D704" w:rsidR="004E748C" w:rsidRDefault="004E748C">
      <w:pPr>
        <w:pStyle w:val="TOC5"/>
        <w:rPr>
          <w:ins w:id="110" w:author="Rapporteur [AEM, Huawei]" w:date="2024-11-25T15:52:00Z"/>
          <w:rFonts w:asciiTheme="minorHAnsi" w:eastAsiaTheme="minorEastAsia" w:hAnsiTheme="minorHAnsi" w:cstheme="minorBidi"/>
          <w:noProof/>
          <w:sz w:val="22"/>
          <w:szCs w:val="22"/>
          <w:lang w:val="en-US"/>
        </w:rPr>
      </w:pPr>
      <w:ins w:id="111" w:author="Rapporteur [AEM, Huawei]" w:date="2024-11-25T15:52:00Z">
        <w:r>
          <w:rPr>
            <w:noProof/>
          </w:rPr>
          <w:t>5.2.2.3.2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Creation</w:t>
        </w:r>
        <w:r>
          <w:rPr>
            <w:noProof/>
          </w:rPr>
          <w:tab/>
        </w:r>
        <w:r>
          <w:rPr>
            <w:noProof/>
          </w:rPr>
          <w:fldChar w:fldCharType="begin"/>
        </w:r>
        <w:r>
          <w:rPr>
            <w:noProof/>
          </w:rPr>
          <w:instrText xml:space="preserve"> PAGEREF _Toc183442368 \h </w:instrText>
        </w:r>
      </w:ins>
      <w:ins w:id="112" w:author="Rapporteur [AEM, Huawei]" w:date="2024-11-25T15:53:00Z">
        <w:r>
          <w:rPr>
            <w:noProof/>
          </w:rPr>
        </w:r>
      </w:ins>
      <w:r>
        <w:rPr>
          <w:noProof/>
        </w:rPr>
        <w:fldChar w:fldCharType="separate"/>
      </w:r>
      <w:ins w:id="113" w:author="Rapporteur [AEM, Huawei]" w:date="2024-11-25T15:53:00Z">
        <w:r>
          <w:rPr>
            <w:noProof/>
          </w:rPr>
          <w:t>20</w:t>
        </w:r>
      </w:ins>
      <w:ins w:id="114" w:author="Rapporteur [AEM, Huawei]" w:date="2024-11-25T15:52:00Z">
        <w:r>
          <w:rPr>
            <w:noProof/>
          </w:rPr>
          <w:fldChar w:fldCharType="end"/>
        </w:r>
      </w:ins>
    </w:p>
    <w:p w14:paraId="721BB442" w14:textId="76D9EC74" w:rsidR="004E748C" w:rsidRDefault="004E748C">
      <w:pPr>
        <w:pStyle w:val="TOC5"/>
        <w:rPr>
          <w:ins w:id="115" w:author="Rapporteur [AEM, Huawei]" w:date="2024-11-25T15:52:00Z"/>
          <w:rFonts w:asciiTheme="minorHAnsi" w:eastAsiaTheme="minorEastAsia" w:hAnsiTheme="minorHAnsi" w:cstheme="minorBidi"/>
          <w:noProof/>
          <w:sz w:val="22"/>
          <w:szCs w:val="22"/>
          <w:lang w:val="en-US"/>
        </w:rPr>
      </w:pPr>
      <w:ins w:id="116" w:author="Rapporteur [AEM, Huawei]" w:date="2024-11-25T15:52:00Z">
        <w:r>
          <w:rPr>
            <w:noProof/>
          </w:rPr>
          <w:t>5.2.2.3.3</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Update</w:t>
        </w:r>
        <w:r>
          <w:rPr>
            <w:noProof/>
          </w:rPr>
          <w:tab/>
        </w:r>
        <w:r>
          <w:rPr>
            <w:noProof/>
          </w:rPr>
          <w:fldChar w:fldCharType="begin"/>
        </w:r>
        <w:r>
          <w:rPr>
            <w:noProof/>
          </w:rPr>
          <w:instrText xml:space="preserve"> PAGEREF _Toc183442369 \h </w:instrText>
        </w:r>
      </w:ins>
      <w:ins w:id="117" w:author="Rapporteur [AEM, Huawei]" w:date="2024-11-25T15:53:00Z">
        <w:r>
          <w:rPr>
            <w:noProof/>
          </w:rPr>
        </w:r>
      </w:ins>
      <w:r>
        <w:rPr>
          <w:noProof/>
        </w:rPr>
        <w:fldChar w:fldCharType="separate"/>
      </w:r>
      <w:ins w:id="118" w:author="Rapporteur [AEM, Huawei]" w:date="2024-11-25T15:53:00Z">
        <w:r>
          <w:rPr>
            <w:noProof/>
          </w:rPr>
          <w:t>21</w:t>
        </w:r>
      </w:ins>
      <w:ins w:id="119" w:author="Rapporteur [AEM, Huawei]" w:date="2024-11-25T15:52:00Z">
        <w:r>
          <w:rPr>
            <w:noProof/>
          </w:rPr>
          <w:fldChar w:fldCharType="end"/>
        </w:r>
      </w:ins>
    </w:p>
    <w:p w14:paraId="2BDF2BEF" w14:textId="5DB9105B" w:rsidR="004E748C" w:rsidRDefault="004E748C">
      <w:pPr>
        <w:pStyle w:val="TOC5"/>
        <w:rPr>
          <w:ins w:id="120" w:author="Rapporteur [AEM, Huawei]" w:date="2024-11-25T15:52:00Z"/>
          <w:rFonts w:asciiTheme="minorHAnsi" w:eastAsiaTheme="minorEastAsia" w:hAnsiTheme="minorHAnsi" w:cstheme="minorBidi"/>
          <w:noProof/>
          <w:sz w:val="22"/>
          <w:szCs w:val="22"/>
          <w:lang w:val="en-US"/>
        </w:rPr>
      </w:pPr>
      <w:ins w:id="121" w:author="Rapporteur [AEM, Huawei]" w:date="2024-11-25T15:52:00Z">
        <w:r>
          <w:rPr>
            <w:noProof/>
          </w:rPr>
          <w:t>5.2.2.3.4</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Connection Status Subscription Deletion</w:t>
        </w:r>
        <w:r>
          <w:rPr>
            <w:noProof/>
          </w:rPr>
          <w:tab/>
        </w:r>
        <w:r>
          <w:rPr>
            <w:noProof/>
          </w:rPr>
          <w:fldChar w:fldCharType="begin"/>
        </w:r>
        <w:r>
          <w:rPr>
            <w:noProof/>
          </w:rPr>
          <w:instrText xml:space="preserve"> PAGEREF _Toc183442370 \h </w:instrText>
        </w:r>
      </w:ins>
      <w:ins w:id="122" w:author="Rapporteur [AEM, Huawei]" w:date="2024-11-25T15:53:00Z">
        <w:r>
          <w:rPr>
            <w:noProof/>
          </w:rPr>
        </w:r>
      </w:ins>
      <w:r>
        <w:rPr>
          <w:noProof/>
        </w:rPr>
        <w:fldChar w:fldCharType="separate"/>
      </w:r>
      <w:ins w:id="123" w:author="Rapporteur [AEM, Huawei]" w:date="2024-11-25T15:53:00Z">
        <w:r>
          <w:rPr>
            <w:noProof/>
          </w:rPr>
          <w:t>22</w:t>
        </w:r>
      </w:ins>
      <w:ins w:id="124" w:author="Rapporteur [AEM, Huawei]" w:date="2024-11-25T15:52:00Z">
        <w:r>
          <w:rPr>
            <w:noProof/>
          </w:rPr>
          <w:fldChar w:fldCharType="end"/>
        </w:r>
      </w:ins>
    </w:p>
    <w:p w14:paraId="2BA52F4A" w14:textId="50C33917" w:rsidR="004E748C" w:rsidRDefault="004E748C">
      <w:pPr>
        <w:pStyle w:val="TOC4"/>
        <w:rPr>
          <w:ins w:id="125" w:author="Rapporteur [AEM, Huawei]" w:date="2024-11-25T15:52:00Z"/>
          <w:rFonts w:asciiTheme="minorHAnsi" w:eastAsiaTheme="minorEastAsia" w:hAnsiTheme="minorHAnsi" w:cstheme="minorBidi"/>
          <w:noProof/>
          <w:sz w:val="22"/>
          <w:szCs w:val="22"/>
          <w:lang w:val="en-US"/>
        </w:rPr>
      </w:pPr>
      <w:ins w:id="126" w:author="Rapporteur [AEM, Huawei]" w:date="2024-11-25T15:52:00Z">
        <w:r>
          <w:rPr>
            <w:noProof/>
          </w:rPr>
          <w:t>5.2.2.4</w:t>
        </w:r>
        <w:r>
          <w:rPr>
            <w:rFonts w:asciiTheme="minorHAnsi" w:eastAsiaTheme="minorEastAsia" w:hAnsiTheme="minorHAnsi" w:cstheme="minorBidi"/>
            <w:noProof/>
            <w:sz w:val="22"/>
            <w:szCs w:val="22"/>
            <w:lang w:val="en-US"/>
          </w:rPr>
          <w:tab/>
        </w:r>
        <w:r w:rsidRPr="004E28A8">
          <w:rPr>
            <w:noProof/>
            <w:lang w:val="en-US"/>
          </w:rPr>
          <w:t>SDD_Transmission</w:t>
        </w:r>
        <w:r>
          <w:rPr>
            <w:noProof/>
          </w:rPr>
          <w:t>_ConnStatusNotify</w:t>
        </w:r>
        <w:r>
          <w:rPr>
            <w:noProof/>
          </w:rPr>
          <w:tab/>
        </w:r>
        <w:r>
          <w:rPr>
            <w:noProof/>
          </w:rPr>
          <w:fldChar w:fldCharType="begin"/>
        </w:r>
        <w:r>
          <w:rPr>
            <w:noProof/>
          </w:rPr>
          <w:instrText xml:space="preserve"> PAGEREF _Toc183442371 \h </w:instrText>
        </w:r>
      </w:ins>
      <w:ins w:id="127" w:author="Rapporteur [AEM, Huawei]" w:date="2024-11-25T15:53:00Z">
        <w:r>
          <w:rPr>
            <w:noProof/>
          </w:rPr>
        </w:r>
      </w:ins>
      <w:r>
        <w:rPr>
          <w:noProof/>
        </w:rPr>
        <w:fldChar w:fldCharType="separate"/>
      </w:r>
      <w:ins w:id="128" w:author="Rapporteur [AEM, Huawei]" w:date="2024-11-25T15:53:00Z">
        <w:r>
          <w:rPr>
            <w:noProof/>
          </w:rPr>
          <w:t>22</w:t>
        </w:r>
      </w:ins>
      <w:ins w:id="129" w:author="Rapporteur [AEM, Huawei]" w:date="2024-11-25T15:52:00Z">
        <w:r>
          <w:rPr>
            <w:noProof/>
          </w:rPr>
          <w:fldChar w:fldCharType="end"/>
        </w:r>
      </w:ins>
    </w:p>
    <w:p w14:paraId="7B13FDF3" w14:textId="0A1CF64B" w:rsidR="004E748C" w:rsidRDefault="004E748C">
      <w:pPr>
        <w:pStyle w:val="TOC5"/>
        <w:rPr>
          <w:ins w:id="130" w:author="Rapporteur [AEM, Huawei]" w:date="2024-11-25T15:52:00Z"/>
          <w:rFonts w:asciiTheme="minorHAnsi" w:eastAsiaTheme="minorEastAsia" w:hAnsiTheme="minorHAnsi" w:cstheme="minorBidi"/>
          <w:noProof/>
          <w:sz w:val="22"/>
          <w:szCs w:val="22"/>
          <w:lang w:val="en-US"/>
        </w:rPr>
      </w:pPr>
      <w:ins w:id="131" w:author="Rapporteur [AEM, Huawei]" w:date="2024-11-25T15:52:00Z">
        <w:r>
          <w:rPr>
            <w:noProof/>
          </w:rPr>
          <w:t>5.2.2.4.1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_Toc183442372 \h </w:instrText>
        </w:r>
      </w:ins>
      <w:ins w:id="132" w:author="Rapporteur [AEM, Huawei]" w:date="2024-11-25T15:53:00Z">
        <w:r>
          <w:rPr>
            <w:noProof/>
          </w:rPr>
        </w:r>
      </w:ins>
      <w:r>
        <w:rPr>
          <w:noProof/>
        </w:rPr>
        <w:fldChar w:fldCharType="separate"/>
      </w:r>
      <w:ins w:id="133" w:author="Rapporteur [AEM, Huawei]" w:date="2024-11-25T15:53:00Z">
        <w:r>
          <w:rPr>
            <w:noProof/>
          </w:rPr>
          <w:t>22</w:t>
        </w:r>
      </w:ins>
      <w:ins w:id="134" w:author="Rapporteur [AEM, Huawei]" w:date="2024-11-25T15:52:00Z">
        <w:r>
          <w:rPr>
            <w:noProof/>
          </w:rPr>
          <w:fldChar w:fldCharType="end"/>
        </w:r>
      </w:ins>
    </w:p>
    <w:p w14:paraId="49024BD6" w14:textId="5C71B933" w:rsidR="004E748C" w:rsidRDefault="004E748C">
      <w:pPr>
        <w:pStyle w:val="TOC5"/>
        <w:rPr>
          <w:ins w:id="135" w:author="Rapporteur [AEM, Huawei]" w:date="2024-11-25T15:52:00Z"/>
          <w:rFonts w:asciiTheme="minorHAnsi" w:eastAsiaTheme="minorEastAsia" w:hAnsiTheme="minorHAnsi" w:cstheme="minorBidi"/>
          <w:noProof/>
          <w:sz w:val="22"/>
          <w:szCs w:val="22"/>
          <w:lang w:val="en-US"/>
        </w:rPr>
      </w:pPr>
      <w:ins w:id="136" w:author="Rapporteur [AEM, Huawei]" w:date="2024-11-25T15:52:00Z">
        <w:r>
          <w:rPr>
            <w:noProof/>
          </w:rPr>
          <w:t>5.2.2.4.2</w:t>
        </w:r>
        <w:r>
          <w:rPr>
            <w:rFonts w:asciiTheme="minorHAnsi" w:eastAsiaTheme="minorEastAsia" w:hAnsiTheme="minorHAnsi" w:cstheme="minorBidi"/>
            <w:noProof/>
            <w:sz w:val="22"/>
            <w:szCs w:val="22"/>
            <w:lang w:val="en-US"/>
          </w:rPr>
          <w:tab/>
        </w:r>
        <w:r>
          <w:rPr>
            <w:noProof/>
          </w:rPr>
          <w:t>SEALDD Connection Status Notification</w:t>
        </w:r>
        <w:r>
          <w:rPr>
            <w:noProof/>
          </w:rPr>
          <w:tab/>
        </w:r>
        <w:r>
          <w:rPr>
            <w:noProof/>
          </w:rPr>
          <w:fldChar w:fldCharType="begin"/>
        </w:r>
        <w:r>
          <w:rPr>
            <w:noProof/>
          </w:rPr>
          <w:instrText xml:space="preserve"> PAGEREF _Toc183442373 \h </w:instrText>
        </w:r>
      </w:ins>
      <w:ins w:id="137" w:author="Rapporteur [AEM, Huawei]" w:date="2024-11-25T15:53:00Z">
        <w:r>
          <w:rPr>
            <w:noProof/>
          </w:rPr>
        </w:r>
      </w:ins>
      <w:r>
        <w:rPr>
          <w:noProof/>
        </w:rPr>
        <w:fldChar w:fldCharType="separate"/>
      </w:r>
      <w:ins w:id="138" w:author="Rapporteur [AEM, Huawei]" w:date="2024-11-25T15:53:00Z">
        <w:r>
          <w:rPr>
            <w:noProof/>
          </w:rPr>
          <w:t>22</w:t>
        </w:r>
      </w:ins>
      <w:ins w:id="139" w:author="Rapporteur [AEM, Huawei]" w:date="2024-11-25T15:52:00Z">
        <w:r>
          <w:rPr>
            <w:noProof/>
          </w:rPr>
          <w:fldChar w:fldCharType="end"/>
        </w:r>
      </w:ins>
    </w:p>
    <w:p w14:paraId="7824349E" w14:textId="056402F5" w:rsidR="004E748C" w:rsidRDefault="004E748C">
      <w:pPr>
        <w:pStyle w:val="TOC2"/>
        <w:rPr>
          <w:ins w:id="140" w:author="Rapporteur [AEM, Huawei]" w:date="2024-11-25T15:52:00Z"/>
          <w:rFonts w:asciiTheme="minorHAnsi" w:eastAsiaTheme="minorEastAsia" w:hAnsiTheme="minorHAnsi" w:cstheme="minorBidi"/>
          <w:noProof/>
          <w:sz w:val="22"/>
          <w:szCs w:val="22"/>
          <w:lang w:val="en-US"/>
        </w:rPr>
      </w:pPr>
      <w:ins w:id="141" w:author="Rapporteur [AEM, Huawei]" w:date="2024-11-25T15:52:00Z">
        <w:r>
          <w:rPr>
            <w:noProof/>
          </w:rPr>
          <w:t>5.3</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w:t>
        </w:r>
        <w:r>
          <w:rPr>
            <w:noProof/>
          </w:rPr>
          <w:tab/>
        </w:r>
        <w:r>
          <w:rPr>
            <w:noProof/>
          </w:rPr>
          <w:fldChar w:fldCharType="begin"/>
        </w:r>
        <w:r>
          <w:rPr>
            <w:noProof/>
          </w:rPr>
          <w:instrText xml:space="preserve"> PAGEREF _Toc183442374 \h </w:instrText>
        </w:r>
      </w:ins>
      <w:ins w:id="142" w:author="Rapporteur [AEM, Huawei]" w:date="2024-11-25T15:53:00Z">
        <w:r>
          <w:rPr>
            <w:noProof/>
          </w:rPr>
        </w:r>
      </w:ins>
      <w:r>
        <w:rPr>
          <w:noProof/>
        </w:rPr>
        <w:fldChar w:fldCharType="separate"/>
      </w:r>
      <w:ins w:id="143" w:author="Rapporteur [AEM, Huawei]" w:date="2024-11-25T15:53:00Z">
        <w:r>
          <w:rPr>
            <w:noProof/>
          </w:rPr>
          <w:t>24</w:t>
        </w:r>
      </w:ins>
      <w:ins w:id="144" w:author="Rapporteur [AEM, Huawei]" w:date="2024-11-25T15:52:00Z">
        <w:r>
          <w:rPr>
            <w:noProof/>
          </w:rPr>
          <w:fldChar w:fldCharType="end"/>
        </w:r>
      </w:ins>
    </w:p>
    <w:p w14:paraId="20039679" w14:textId="40B07BBD" w:rsidR="004E748C" w:rsidRDefault="004E748C">
      <w:pPr>
        <w:pStyle w:val="TOC3"/>
        <w:rPr>
          <w:ins w:id="145" w:author="Rapporteur [AEM, Huawei]" w:date="2024-11-25T15:52:00Z"/>
          <w:rFonts w:asciiTheme="minorHAnsi" w:eastAsiaTheme="minorEastAsia" w:hAnsiTheme="minorHAnsi" w:cstheme="minorBidi"/>
          <w:noProof/>
          <w:sz w:val="22"/>
          <w:szCs w:val="22"/>
          <w:lang w:val="en-US"/>
        </w:rPr>
      </w:pPr>
      <w:ins w:id="146" w:author="Rapporteur [AEM, Huawei]" w:date="2024-11-25T15:52: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_Toc183442375 \h </w:instrText>
        </w:r>
      </w:ins>
      <w:ins w:id="147" w:author="Rapporteur [AEM, Huawei]" w:date="2024-11-25T15:53:00Z">
        <w:r>
          <w:rPr>
            <w:noProof/>
          </w:rPr>
        </w:r>
      </w:ins>
      <w:r>
        <w:rPr>
          <w:noProof/>
        </w:rPr>
        <w:fldChar w:fldCharType="separate"/>
      </w:r>
      <w:ins w:id="148" w:author="Rapporteur [AEM, Huawei]" w:date="2024-11-25T15:53:00Z">
        <w:r>
          <w:rPr>
            <w:noProof/>
          </w:rPr>
          <w:t>24</w:t>
        </w:r>
      </w:ins>
      <w:ins w:id="149" w:author="Rapporteur [AEM, Huawei]" w:date="2024-11-25T15:52:00Z">
        <w:r>
          <w:rPr>
            <w:noProof/>
          </w:rPr>
          <w:fldChar w:fldCharType="end"/>
        </w:r>
      </w:ins>
    </w:p>
    <w:p w14:paraId="44B06A36" w14:textId="2B931FBC" w:rsidR="004E748C" w:rsidRDefault="004E748C">
      <w:pPr>
        <w:pStyle w:val="TOC3"/>
        <w:rPr>
          <w:ins w:id="150" w:author="Rapporteur [AEM, Huawei]" w:date="2024-11-25T15:52:00Z"/>
          <w:rFonts w:asciiTheme="minorHAnsi" w:eastAsiaTheme="minorEastAsia" w:hAnsiTheme="minorHAnsi" w:cstheme="minorBidi"/>
          <w:noProof/>
          <w:sz w:val="22"/>
          <w:szCs w:val="22"/>
          <w:lang w:val="en-US"/>
        </w:rPr>
      </w:pPr>
      <w:ins w:id="151" w:author="Rapporteur [AEM, Huawei]" w:date="2024-11-25T15:52: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_Toc183442376 \h </w:instrText>
        </w:r>
      </w:ins>
      <w:ins w:id="152" w:author="Rapporteur [AEM, Huawei]" w:date="2024-11-25T15:53:00Z">
        <w:r>
          <w:rPr>
            <w:noProof/>
          </w:rPr>
        </w:r>
      </w:ins>
      <w:r>
        <w:rPr>
          <w:noProof/>
        </w:rPr>
        <w:fldChar w:fldCharType="separate"/>
      </w:r>
      <w:ins w:id="153" w:author="Rapporteur [AEM, Huawei]" w:date="2024-11-25T15:53:00Z">
        <w:r>
          <w:rPr>
            <w:noProof/>
          </w:rPr>
          <w:t>24</w:t>
        </w:r>
      </w:ins>
      <w:ins w:id="154" w:author="Rapporteur [AEM, Huawei]" w:date="2024-11-25T15:52:00Z">
        <w:r>
          <w:rPr>
            <w:noProof/>
          </w:rPr>
          <w:fldChar w:fldCharType="end"/>
        </w:r>
      </w:ins>
    </w:p>
    <w:p w14:paraId="3EE773AE" w14:textId="3EC15C17" w:rsidR="004E748C" w:rsidRDefault="004E748C">
      <w:pPr>
        <w:pStyle w:val="TOC4"/>
        <w:rPr>
          <w:ins w:id="155" w:author="Rapporteur [AEM, Huawei]" w:date="2024-11-25T15:52:00Z"/>
          <w:rFonts w:asciiTheme="minorHAnsi" w:eastAsiaTheme="minorEastAsia" w:hAnsiTheme="minorHAnsi" w:cstheme="minorBidi"/>
          <w:noProof/>
          <w:sz w:val="22"/>
          <w:szCs w:val="22"/>
          <w:lang w:val="en-US"/>
        </w:rPr>
      </w:pPr>
      <w:ins w:id="156" w:author="Rapporteur [AEM, Huawei]" w:date="2024-11-25T15:52: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_Toc183442377 \h </w:instrText>
        </w:r>
      </w:ins>
      <w:ins w:id="157" w:author="Rapporteur [AEM, Huawei]" w:date="2024-11-25T15:53:00Z">
        <w:r>
          <w:rPr>
            <w:noProof/>
          </w:rPr>
        </w:r>
      </w:ins>
      <w:r>
        <w:rPr>
          <w:noProof/>
        </w:rPr>
        <w:fldChar w:fldCharType="separate"/>
      </w:r>
      <w:ins w:id="158" w:author="Rapporteur [AEM, Huawei]" w:date="2024-11-25T15:53:00Z">
        <w:r>
          <w:rPr>
            <w:noProof/>
          </w:rPr>
          <w:t>24</w:t>
        </w:r>
      </w:ins>
      <w:ins w:id="159" w:author="Rapporteur [AEM, Huawei]" w:date="2024-11-25T15:52:00Z">
        <w:r>
          <w:rPr>
            <w:noProof/>
          </w:rPr>
          <w:fldChar w:fldCharType="end"/>
        </w:r>
      </w:ins>
    </w:p>
    <w:p w14:paraId="504DC0C9" w14:textId="791FA00A" w:rsidR="004E748C" w:rsidRDefault="004E748C">
      <w:pPr>
        <w:pStyle w:val="TOC4"/>
        <w:rPr>
          <w:ins w:id="160" w:author="Rapporteur [AEM, Huawei]" w:date="2024-11-25T15:52:00Z"/>
          <w:rFonts w:asciiTheme="minorHAnsi" w:eastAsiaTheme="minorEastAsia" w:hAnsiTheme="minorHAnsi" w:cstheme="minorBidi"/>
          <w:noProof/>
          <w:sz w:val="22"/>
          <w:szCs w:val="22"/>
          <w:lang w:val="en-US"/>
        </w:rPr>
      </w:pPr>
      <w:ins w:id="161" w:author="Rapporteur [AEM, Huawei]" w:date="2024-11-25T15:52:00Z">
        <w:r>
          <w:rPr>
            <w:noProof/>
          </w:rPr>
          <w:t>5.3.2.2</w:t>
        </w:r>
        <w:r>
          <w:rPr>
            <w:rFonts w:asciiTheme="minorHAnsi" w:eastAsiaTheme="minorEastAsia" w:hAnsiTheme="minorHAnsi" w:cstheme="minorBidi"/>
            <w:noProof/>
            <w:sz w:val="22"/>
            <w:szCs w:val="22"/>
            <w:lang w:val="en-US"/>
          </w:rPr>
          <w:tab/>
        </w:r>
        <w:r w:rsidRPr="004E28A8">
          <w:rPr>
            <w:noProof/>
            <w:lang w:val="en-US"/>
          </w:rPr>
          <w:t>SDD_DataStorage</w:t>
        </w:r>
        <w:r>
          <w:rPr>
            <w:noProof/>
          </w:rPr>
          <w:t>_Create</w:t>
        </w:r>
        <w:r>
          <w:rPr>
            <w:noProof/>
          </w:rPr>
          <w:tab/>
        </w:r>
        <w:r>
          <w:rPr>
            <w:noProof/>
          </w:rPr>
          <w:fldChar w:fldCharType="begin"/>
        </w:r>
        <w:r>
          <w:rPr>
            <w:noProof/>
          </w:rPr>
          <w:instrText xml:space="preserve"> PAGEREF _Toc183442378 \h </w:instrText>
        </w:r>
      </w:ins>
      <w:ins w:id="162" w:author="Rapporteur [AEM, Huawei]" w:date="2024-11-25T15:53:00Z">
        <w:r>
          <w:rPr>
            <w:noProof/>
          </w:rPr>
        </w:r>
      </w:ins>
      <w:r>
        <w:rPr>
          <w:noProof/>
        </w:rPr>
        <w:fldChar w:fldCharType="separate"/>
      </w:r>
      <w:ins w:id="163" w:author="Rapporteur [AEM, Huawei]" w:date="2024-11-25T15:53:00Z">
        <w:r>
          <w:rPr>
            <w:noProof/>
          </w:rPr>
          <w:t>24</w:t>
        </w:r>
      </w:ins>
      <w:ins w:id="164" w:author="Rapporteur [AEM, Huawei]" w:date="2024-11-25T15:52:00Z">
        <w:r>
          <w:rPr>
            <w:noProof/>
          </w:rPr>
          <w:fldChar w:fldCharType="end"/>
        </w:r>
      </w:ins>
    </w:p>
    <w:p w14:paraId="51E9D269" w14:textId="1A6DB381" w:rsidR="004E748C" w:rsidRDefault="004E748C">
      <w:pPr>
        <w:pStyle w:val="TOC5"/>
        <w:rPr>
          <w:ins w:id="165" w:author="Rapporteur [AEM, Huawei]" w:date="2024-11-25T15:52:00Z"/>
          <w:rFonts w:asciiTheme="minorHAnsi" w:eastAsiaTheme="minorEastAsia" w:hAnsiTheme="minorHAnsi" w:cstheme="minorBidi"/>
          <w:noProof/>
          <w:sz w:val="22"/>
          <w:szCs w:val="22"/>
          <w:lang w:val="en-US"/>
        </w:rPr>
      </w:pPr>
      <w:ins w:id="166" w:author="Rapporteur [AEM, Huawei]" w:date="2024-11-25T15:52: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_Toc183442379 \h </w:instrText>
        </w:r>
      </w:ins>
      <w:ins w:id="167" w:author="Rapporteur [AEM, Huawei]" w:date="2024-11-25T15:53:00Z">
        <w:r>
          <w:rPr>
            <w:noProof/>
          </w:rPr>
        </w:r>
      </w:ins>
      <w:r>
        <w:rPr>
          <w:noProof/>
        </w:rPr>
        <w:fldChar w:fldCharType="separate"/>
      </w:r>
      <w:ins w:id="168" w:author="Rapporteur [AEM, Huawei]" w:date="2024-11-25T15:53:00Z">
        <w:r>
          <w:rPr>
            <w:noProof/>
          </w:rPr>
          <w:t>24</w:t>
        </w:r>
      </w:ins>
      <w:ins w:id="169" w:author="Rapporteur [AEM, Huawei]" w:date="2024-11-25T15:52:00Z">
        <w:r>
          <w:rPr>
            <w:noProof/>
          </w:rPr>
          <w:fldChar w:fldCharType="end"/>
        </w:r>
      </w:ins>
    </w:p>
    <w:p w14:paraId="1239D57F" w14:textId="60CCC779" w:rsidR="004E748C" w:rsidRDefault="004E748C">
      <w:pPr>
        <w:pStyle w:val="TOC5"/>
        <w:rPr>
          <w:ins w:id="170" w:author="Rapporteur [AEM, Huawei]" w:date="2024-11-25T15:52:00Z"/>
          <w:rFonts w:asciiTheme="minorHAnsi" w:eastAsiaTheme="minorEastAsia" w:hAnsiTheme="minorHAnsi" w:cstheme="minorBidi"/>
          <w:noProof/>
          <w:sz w:val="22"/>
          <w:szCs w:val="22"/>
          <w:lang w:val="en-US"/>
        </w:rPr>
      </w:pPr>
      <w:ins w:id="171" w:author="Rapporteur [AEM, Huawei]" w:date="2024-11-25T15:52:00Z">
        <w:r>
          <w:rPr>
            <w:noProof/>
          </w:rPr>
          <w:t>5.3.2.2.2</w:t>
        </w:r>
        <w:r>
          <w:rPr>
            <w:rFonts w:asciiTheme="minorHAnsi" w:eastAsiaTheme="minorEastAsia" w:hAnsiTheme="minorHAnsi" w:cstheme="minorBidi"/>
            <w:noProof/>
            <w:sz w:val="22"/>
            <w:szCs w:val="22"/>
            <w:lang w:val="en-US"/>
          </w:rPr>
          <w:tab/>
        </w:r>
        <w:r>
          <w:rPr>
            <w:noProof/>
          </w:rPr>
          <w:t>Data Storage Creation</w:t>
        </w:r>
        <w:r>
          <w:rPr>
            <w:noProof/>
          </w:rPr>
          <w:tab/>
        </w:r>
        <w:r>
          <w:rPr>
            <w:noProof/>
          </w:rPr>
          <w:fldChar w:fldCharType="begin"/>
        </w:r>
        <w:r>
          <w:rPr>
            <w:noProof/>
          </w:rPr>
          <w:instrText xml:space="preserve"> PAGEREF _Toc183442380 \h </w:instrText>
        </w:r>
      </w:ins>
      <w:ins w:id="172" w:author="Rapporteur [AEM, Huawei]" w:date="2024-11-25T15:53:00Z">
        <w:r>
          <w:rPr>
            <w:noProof/>
          </w:rPr>
        </w:r>
      </w:ins>
      <w:r>
        <w:rPr>
          <w:noProof/>
        </w:rPr>
        <w:fldChar w:fldCharType="separate"/>
      </w:r>
      <w:ins w:id="173" w:author="Rapporteur [AEM, Huawei]" w:date="2024-11-25T15:53:00Z">
        <w:r>
          <w:rPr>
            <w:noProof/>
          </w:rPr>
          <w:t>25</w:t>
        </w:r>
      </w:ins>
      <w:ins w:id="174" w:author="Rapporteur [AEM, Huawei]" w:date="2024-11-25T15:52:00Z">
        <w:r>
          <w:rPr>
            <w:noProof/>
          </w:rPr>
          <w:fldChar w:fldCharType="end"/>
        </w:r>
      </w:ins>
    </w:p>
    <w:p w14:paraId="4FC02A53" w14:textId="7B43D76A" w:rsidR="004E748C" w:rsidRDefault="004E748C">
      <w:pPr>
        <w:pStyle w:val="TOC5"/>
        <w:rPr>
          <w:ins w:id="175" w:author="Rapporteur [AEM, Huawei]" w:date="2024-11-25T15:52:00Z"/>
          <w:rFonts w:asciiTheme="minorHAnsi" w:eastAsiaTheme="minorEastAsia" w:hAnsiTheme="minorHAnsi" w:cstheme="minorBidi"/>
          <w:noProof/>
          <w:sz w:val="22"/>
          <w:szCs w:val="22"/>
          <w:lang w:val="en-US"/>
        </w:rPr>
      </w:pPr>
      <w:ins w:id="176" w:author="Rapporteur [AEM, Huawei]" w:date="2024-11-25T15:52:00Z">
        <w:r>
          <w:rPr>
            <w:noProof/>
          </w:rPr>
          <w:t>5.3.2.2.3</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_Toc183442381 \h </w:instrText>
        </w:r>
      </w:ins>
      <w:ins w:id="177" w:author="Rapporteur [AEM, Huawei]" w:date="2024-11-25T15:53:00Z">
        <w:r>
          <w:rPr>
            <w:noProof/>
          </w:rPr>
        </w:r>
      </w:ins>
      <w:r>
        <w:rPr>
          <w:noProof/>
        </w:rPr>
        <w:fldChar w:fldCharType="separate"/>
      </w:r>
      <w:ins w:id="178" w:author="Rapporteur [AEM, Huawei]" w:date="2024-11-25T15:53:00Z">
        <w:r>
          <w:rPr>
            <w:noProof/>
          </w:rPr>
          <w:t>25</w:t>
        </w:r>
      </w:ins>
      <w:ins w:id="179" w:author="Rapporteur [AEM, Huawei]" w:date="2024-11-25T15:52:00Z">
        <w:r>
          <w:rPr>
            <w:noProof/>
          </w:rPr>
          <w:fldChar w:fldCharType="end"/>
        </w:r>
      </w:ins>
    </w:p>
    <w:p w14:paraId="1A248D0B" w14:textId="07900375" w:rsidR="004E748C" w:rsidRDefault="004E748C">
      <w:pPr>
        <w:pStyle w:val="TOC4"/>
        <w:rPr>
          <w:ins w:id="180" w:author="Rapporteur [AEM, Huawei]" w:date="2024-11-25T15:52:00Z"/>
          <w:rFonts w:asciiTheme="minorHAnsi" w:eastAsiaTheme="minorEastAsia" w:hAnsiTheme="minorHAnsi" w:cstheme="minorBidi"/>
          <w:noProof/>
          <w:sz w:val="22"/>
          <w:szCs w:val="22"/>
          <w:lang w:val="en-US"/>
        </w:rPr>
      </w:pPr>
      <w:ins w:id="181" w:author="Rapporteur [AEM, Huawei]" w:date="2024-11-25T15:52:00Z">
        <w:r>
          <w:rPr>
            <w:noProof/>
          </w:rPr>
          <w:t>5.3.2.3</w:t>
        </w:r>
        <w:r>
          <w:rPr>
            <w:rFonts w:asciiTheme="minorHAnsi" w:eastAsiaTheme="minorEastAsia" w:hAnsiTheme="minorHAnsi" w:cstheme="minorBidi"/>
            <w:noProof/>
            <w:sz w:val="22"/>
            <w:szCs w:val="22"/>
            <w:lang w:val="en-US"/>
          </w:rPr>
          <w:tab/>
        </w:r>
        <w:r w:rsidRPr="004E28A8">
          <w:rPr>
            <w:noProof/>
            <w:lang w:val="en-US"/>
          </w:rPr>
          <w:t>SDD_DataStorage</w:t>
        </w:r>
        <w:r>
          <w:rPr>
            <w:noProof/>
          </w:rPr>
          <w:t>_Manage</w:t>
        </w:r>
        <w:r>
          <w:rPr>
            <w:noProof/>
          </w:rPr>
          <w:tab/>
        </w:r>
        <w:r>
          <w:rPr>
            <w:noProof/>
          </w:rPr>
          <w:fldChar w:fldCharType="begin"/>
        </w:r>
        <w:r>
          <w:rPr>
            <w:noProof/>
          </w:rPr>
          <w:instrText xml:space="preserve"> PAGEREF _Toc183442382 \h </w:instrText>
        </w:r>
      </w:ins>
      <w:ins w:id="182" w:author="Rapporteur [AEM, Huawei]" w:date="2024-11-25T15:53:00Z">
        <w:r>
          <w:rPr>
            <w:noProof/>
          </w:rPr>
        </w:r>
      </w:ins>
      <w:r>
        <w:rPr>
          <w:noProof/>
        </w:rPr>
        <w:fldChar w:fldCharType="separate"/>
      </w:r>
      <w:ins w:id="183" w:author="Rapporteur [AEM, Huawei]" w:date="2024-11-25T15:53:00Z">
        <w:r>
          <w:rPr>
            <w:noProof/>
          </w:rPr>
          <w:t>26</w:t>
        </w:r>
      </w:ins>
      <w:ins w:id="184" w:author="Rapporteur [AEM, Huawei]" w:date="2024-11-25T15:52:00Z">
        <w:r>
          <w:rPr>
            <w:noProof/>
          </w:rPr>
          <w:fldChar w:fldCharType="end"/>
        </w:r>
      </w:ins>
    </w:p>
    <w:p w14:paraId="07439F23" w14:textId="5C0A11B0" w:rsidR="004E748C" w:rsidRDefault="004E748C">
      <w:pPr>
        <w:pStyle w:val="TOC5"/>
        <w:rPr>
          <w:ins w:id="185" w:author="Rapporteur [AEM, Huawei]" w:date="2024-11-25T15:52:00Z"/>
          <w:rFonts w:asciiTheme="minorHAnsi" w:eastAsiaTheme="minorEastAsia" w:hAnsiTheme="minorHAnsi" w:cstheme="minorBidi"/>
          <w:noProof/>
          <w:sz w:val="22"/>
          <w:szCs w:val="22"/>
          <w:lang w:val="en-US"/>
        </w:rPr>
      </w:pPr>
      <w:ins w:id="186" w:author="Rapporteur [AEM, Huawei]" w:date="2024-11-25T15:52: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_Toc183442383 \h </w:instrText>
        </w:r>
      </w:ins>
      <w:ins w:id="187" w:author="Rapporteur [AEM, Huawei]" w:date="2024-11-25T15:53:00Z">
        <w:r>
          <w:rPr>
            <w:noProof/>
          </w:rPr>
        </w:r>
      </w:ins>
      <w:r>
        <w:rPr>
          <w:noProof/>
        </w:rPr>
        <w:fldChar w:fldCharType="separate"/>
      </w:r>
      <w:ins w:id="188" w:author="Rapporteur [AEM, Huawei]" w:date="2024-11-25T15:53:00Z">
        <w:r>
          <w:rPr>
            <w:noProof/>
          </w:rPr>
          <w:t>26</w:t>
        </w:r>
      </w:ins>
      <w:ins w:id="189" w:author="Rapporteur [AEM, Huawei]" w:date="2024-11-25T15:52:00Z">
        <w:r>
          <w:rPr>
            <w:noProof/>
          </w:rPr>
          <w:fldChar w:fldCharType="end"/>
        </w:r>
      </w:ins>
    </w:p>
    <w:p w14:paraId="483CC7C6" w14:textId="31DB0023" w:rsidR="004E748C" w:rsidRDefault="004E748C">
      <w:pPr>
        <w:pStyle w:val="TOC5"/>
        <w:rPr>
          <w:ins w:id="190" w:author="Rapporteur [AEM, Huawei]" w:date="2024-11-25T15:52:00Z"/>
          <w:rFonts w:asciiTheme="minorHAnsi" w:eastAsiaTheme="minorEastAsia" w:hAnsiTheme="minorHAnsi" w:cstheme="minorBidi"/>
          <w:noProof/>
          <w:sz w:val="22"/>
          <w:szCs w:val="22"/>
          <w:lang w:val="en-US"/>
        </w:rPr>
      </w:pPr>
      <w:ins w:id="191" w:author="Rapporteur [AEM, Huawei]" w:date="2024-11-25T15:52:00Z">
        <w:r>
          <w:rPr>
            <w:noProof/>
          </w:rPr>
          <w:t>5.3.2.3.2</w:t>
        </w:r>
        <w:r>
          <w:rPr>
            <w:rFonts w:asciiTheme="minorHAnsi" w:eastAsiaTheme="minorEastAsia" w:hAnsiTheme="minorHAnsi" w:cstheme="minorBidi"/>
            <w:noProof/>
            <w:sz w:val="22"/>
            <w:szCs w:val="22"/>
            <w:lang w:val="en-US"/>
          </w:rPr>
          <w:tab/>
        </w:r>
        <w:r>
          <w:rPr>
            <w:noProof/>
          </w:rPr>
          <w:t>Data Storage Update</w:t>
        </w:r>
        <w:r>
          <w:rPr>
            <w:noProof/>
          </w:rPr>
          <w:tab/>
        </w:r>
        <w:r>
          <w:rPr>
            <w:noProof/>
          </w:rPr>
          <w:fldChar w:fldCharType="begin"/>
        </w:r>
        <w:r>
          <w:rPr>
            <w:noProof/>
          </w:rPr>
          <w:instrText xml:space="preserve"> PAGEREF _Toc183442384 \h </w:instrText>
        </w:r>
      </w:ins>
      <w:ins w:id="192" w:author="Rapporteur [AEM, Huawei]" w:date="2024-11-25T15:53:00Z">
        <w:r>
          <w:rPr>
            <w:noProof/>
          </w:rPr>
        </w:r>
      </w:ins>
      <w:r>
        <w:rPr>
          <w:noProof/>
        </w:rPr>
        <w:fldChar w:fldCharType="separate"/>
      </w:r>
      <w:ins w:id="193" w:author="Rapporteur [AEM, Huawei]" w:date="2024-11-25T15:53:00Z">
        <w:r>
          <w:rPr>
            <w:noProof/>
          </w:rPr>
          <w:t>26</w:t>
        </w:r>
      </w:ins>
      <w:ins w:id="194" w:author="Rapporteur [AEM, Huawei]" w:date="2024-11-25T15:52:00Z">
        <w:r>
          <w:rPr>
            <w:noProof/>
          </w:rPr>
          <w:fldChar w:fldCharType="end"/>
        </w:r>
      </w:ins>
    </w:p>
    <w:p w14:paraId="5EC8CA66" w14:textId="348C9B4F" w:rsidR="004E748C" w:rsidRDefault="004E748C">
      <w:pPr>
        <w:pStyle w:val="TOC5"/>
        <w:rPr>
          <w:ins w:id="195" w:author="Rapporteur [AEM, Huawei]" w:date="2024-11-25T15:52:00Z"/>
          <w:rFonts w:asciiTheme="minorHAnsi" w:eastAsiaTheme="minorEastAsia" w:hAnsiTheme="minorHAnsi" w:cstheme="minorBidi"/>
          <w:noProof/>
          <w:sz w:val="22"/>
          <w:szCs w:val="22"/>
          <w:lang w:val="en-US"/>
        </w:rPr>
      </w:pPr>
      <w:ins w:id="196" w:author="Rapporteur [AEM, Huawei]" w:date="2024-11-25T15:52:00Z">
        <w:r>
          <w:rPr>
            <w:noProof/>
          </w:rPr>
          <w:t>5.3.2.3.3</w:t>
        </w:r>
        <w:r>
          <w:rPr>
            <w:rFonts w:asciiTheme="minorHAnsi" w:eastAsiaTheme="minorEastAsia" w:hAnsiTheme="minorHAnsi" w:cstheme="minorBidi"/>
            <w:noProof/>
            <w:sz w:val="22"/>
            <w:szCs w:val="22"/>
            <w:lang w:val="en-US"/>
          </w:rPr>
          <w:tab/>
        </w:r>
        <w:r>
          <w:rPr>
            <w:noProof/>
          </w:rPr>
          <w:t>Data Storage Deletion</w:t>
        </w:r>
        <w:r>
          <w:rPr>
            <w:noProof/>
          </w:rPr>
          <w:tab/>
        </w:r>
        <w:r>
          <w:rPr>
            <w:noProof/>
          </w:rPr>
          <w:fldChar w:fldCharType="begin"/>
        </w:r>
        <w:r>
          <w:rPr>
            <w:noProof/>
          </w:rPr>
          <w:instrText xml:space="preserve"> PAGEREF _Toc183442385 \h </w:instrText>
        </w:r>
      </w:ins>
      <w:ins w:id="197" w:author="Rapporteur [AEM, Huawei]" w:date="2024-11-25T15:53:00Z">
        <w:r>
          <w:rPr>
            <w:noProof/>
          </w:rPr>
        </w:r>
      </w:ins>
      <w:r>
        <w:rPr>
          <w:noProof/>
        </w:rPr>
        <w:fldChar w:fldCharType="separate"/>
      </w:r>
      <w:ins w:id="198" w:author="Rapporteur [AEM, Huawei]" w:date="2024-11-25T15:53:00Z">
        <w:r>
          <w:rPr>
            <w:noProof/>
          </w:rPr>
          <w:t>27</w:t>
        </w:r>
      </w:ins>
      <w:ins w:id="199" w:author="Rapporteur [AEM, Huawei]" w:date="2024-11-25T15:52:00Z">
        <w:r>
          <w:rPr>
            <w:noProof/>
          </w:rPr>
          <w:fldChar w:fldCharType="end"/>
        </w:r>
      </w:ins>
    </w:p>
    <w:p w14:paraId="5809923B" w14:textId="178CD5BA" w:rsidR="004E748C" w:rsidRDefault="004E748C">
      <w:pPr>
        <w:pStyle w:val="TOC4"/>
        <w:rPr>
          <w:ins w:id="200" w:author="Rapporteur [AEM, Huawei]" w:date="2024-11-25T15:52:00Z"/>
          <w:rFonts w:asciiTheme="minorHAnsi" w:eastAsiaTheme="minorEastAsia" w:hAnsiTheme="minorHAnsi" w:cstheme="minorBidi"/>
          <w:noProof/>
          <w:sz w:val="22"/>
          <w:szCs w:val="22"/>
          <w:lang w:val="en-US"/>
        </w:rPr>
      </w:pPr>
      <w:ins w:id="201" w:author="Rapporteur [AEM, Huawei]" w:date="2024-11-25T15:52:00Z">
        <w:r>
          <w:rPr>
            <w:noProof/>
          </w:rPr>
          <w:t>5.3.2.4</w:t>
        </w:r>
        <w:r>
          <w:rPr>
            <w:rFonts w:asciiTheme="minorHAnsi" w:eastAsiaTheme="minorEastAsia" w:hAnsiTheme="minorHAnsi" w:cstheme="minorBidi"/>
            <w:noProof/>
            <w:sz w:val="22"/>
            <w:szCs w:val="22"/>
            <w:lang w:val="en-US"/>
          </w:rPr>
          <w:tab/>
        </w:r>
        <w:r w:rsidRPr="004E28A8">
          <w:rPr>
            <w:noProof/>
            <w:lang w:val="en-US"/>
          </w:rPr>
          <w:t>SDD_DataStorage</w:t>
        </w:r>
        <w:r>
          <w:rPr>
            <w:noProof/>
          </w:rPr>
          <w:t>_Query</w:t>
        </w:r>
        <w:r>
          <w:rPr>
            <w:noProof/>
          </w:rPr>
          <w:tab/>
        </w:r>
        <w:r>
          <w:rPr>
            <w:noProof/>
          </w:rPr>
          <w:fldChar w:fldCharType="begin"/>
        </w:r>
        <w:r>
          <w:rPr>
            <w:noProof/>
          </w:rPr>
          <w:instrText xml:space="preserve"> PAGEREF _Toc183442386 \h </w:instrText>
        </w:r>
      </w:ins>
      <w:ins w:id="202" w:author="Rapporteur [AEM, Huawei]" w:date="2024-11-25T15:53:00Z">
        <w:r>
          <w:rPr>
            <w:noProof/>
          </w:rPr>
        </w:r>
      </w:ins>
      <w:r>
        <w:rPr>
          <w:noProof/>
        </w:rPr>
        <w:fldChar w:fldCharType="separate"/>
      </w:r>
      <w:ins w:id="203" w:author="Rapporteur [AEM, Huawei]" w:date="2024-11-25T15:53:00Z">
        <w:r>
          <w:rPr>
            <w:noProof/>
          </w:rPr>
          <w:t>27</w:t>
        </w:r>
      </w:ins>
      <w:ins w:id="204" w:author="Rapporteur [AEM, Huawei]" w:date="2024-11-25T15:52:00Z">
        <w:r>
          <w:rPr>
            <w:noProof/>
          </w:rPr>
          <w:fldChar w:fldCharType="end"/>
        </w:r>
      </w:ins>
    </w:p>
    <w:p w14:paraId="023BBFD9" w14:textId="768B82C1" w:rsidR="004E748C" w:rsidRDefault="004E748C">
      <w:pPr>
        <w:pStyle w:val="TOC5"/>
        <w:rPr>
          <w:ins w:id="205" w:author="Rapporteur [AEM, Huawei]" w:date="2024-11-25T15:52:00Z"/>
          <w:rFonts w:asciiTheme="minorHAnsi" w:eastAsiaTheme="minorEastAsia" w:hAnsiTheme="minorHAnsi" w:cstheme="minorBidi"/>
          <w:noProof/>
          <w:sz w:val="22"/>
          <w:szCs w:val="22"/>
          <w:lang w:val="en-US"/>
        </w:rPr>
      </w:pPr>
      <w:ins w:id="206" w:author="Rapporteur [AEM, Huawei]" w:date="2024-11-25T15:52: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_Toc183442387 \h </w:instrText>
        </w:r>
      </w:ins>
      <w:ins w:id="207" w:author="Rapporteur [AEM, Huawei]" w:date="2024-11-25T15:53:00Z">
        <w:r>
          <w:rPr>
            <w:noProof/>
          </w:rPr>
        </w:r>
      </w:ins>
      <w:r>
        <w:rPr>
          <w:noProof/>
        </w:rPr>
        <w:fldChar w:fldCharType="separate"/>
      </w:r>
      <w:ins w:id="208" w:author="Rapporteur [AEM, Huawei]" w:date="2024-11-25T15:53:00Z">
        <w:r>
          <w:rPr>
            <w:noProof/>
          </w:rPr>
          <w:t>27</w:t>
        </w:r>
      </w:ins>
      <w:ins w:id="209" w:author="Rapporteur [AEM, Huawei]" w:date="2024-11-25T15:52:00Z">
        <w:r>
          <w:rPr>
            <w:noProof/>
          </w:rPr>
          <w:fldChar w:fldCharType="end"/>
        </w:r>
      </w:ins>
    </w:p>
    <w:p w14:paraId="493B9636" w14:textId="6596108D" w:rsidR="004E748C" w:rsidRDefault="004E748C">
      <w:pPr>
        <w:pStyle w:val="TOC5"/>
        <w:rPr>
          <w:ins w:id="210" w:author="Rapporteur [AEM, Huawei]" w:date="2024-11-25T15:52:00Z"/>
          <w:rFonts w:asciiTheme="minorHAnsi" w:eastAsiaTheme="minorEastAsia" w:hAnsiTheme="minorHAnsi" w:cstheme="minorBidi"/>
          <w:noProof/>
          <w:sz w:val="22"/>
          <w:szCs w:val="22"/>
          <w:lang w:val="en-US"/>
        </w:rPr>
      </w:pPr>
      <w:ins w:id="211" w:author="Rapporteur [AEM, Huawei]" w:date="2024-11-25T15:52:00Z">
        <w:r>
          <w:rPr>
            <w:noProof/>
          </w:rPr>
          <w:t>5.3.2.4.2</w:t>
        </w:r>
        <w:r>
          <w:rPr>
            <w:rFonts w:asciiTheme="minorHAnsi" w:eastAsiaTheme="minorEastAsia" w:hAnsiTheme="minorHAnsi" w:cstheme="minorBidi"/>
            <w:noProof/>
            <w:sz w:val="22"/>
            <w:szCs w:val="22"/>
            <w:lang w:val="en-US"/>
          </w:rPr>
          <w:tab/>
        </w:r>
        <w:r>
          <w:rPr>
            <w:noProof/>
          </w:rPr>
          <w:t>Data Storage(s) Query</w:t>
        </w:r>
        <w:r>
          <w:rPr>
            <w:noProof/>
          </w:rPr>
          <w:tab/>
        </w:r>
        <w:r>
          <w:rPr>
            <w:noProof/>
          </w:rPr>
          <w:fldChar w:fldCharType="begin"/>
        </w:r>
        <w:r>
          <w:rPr>
            <w:noProof/>
          </w:rPr>
          <w:instrText xml:space="preserve"> PAGEREF _Toc183442388 \h </w:instrText>
        </w:r>
      </w:ins>
      <w:ins w:id="212" w:author="Rapporteur [AEM, Huawei]" w:date="2024-11-25T15:53:00Z">
        <w:r>
          <w:rPr>
            <w:noProof/>
          </w:rPr>
        </w:r>
      </w:ins>
      <w:r>
        <w:rPr>
          <w:noProof/>
        </w:rPr>
        <w:fldChar w:fldCharType="separate"/>
      </w:r>
      <w:ins w:id="213" w:author="Rapporteur [AEM, Huawei]" w:date="2024-11-25T15:53:00Z">
        <w:r>
          <w:rPr>
            <w:noProof/>
          </w:rPr>
          <w:t>27</w:t>
        </w:r>
      </w:ins>
      <w:ins w:id="214" w:author="Rapporteur [AEM, Huawei]" w:date="2024-11-25T15:52:00Z">
        <w:r>
          <w:rPr>
            <w:noProof/>
          </w:rPr>
          <w:fldChar w:fldCharType="end"/>
        </w:r>
      </w:ins>
    </w:p>
    <w:p w14:paraId="0DFE802C" w14:textId="1D270D84" w:rsidR="004E748C" w:rsidRDefault="004E748C">
      <w:pPr>
        <w:pStyle w:val="TOC4"/>
        <w:rPr>
          <w:ins w:id="215" w:author="Rapporteur [AEM, Huawei]" w:date="2024-11-25T15:52:00Z"/>
          <w:rFonts w:asciiTheme="minorHAnsi" w:eastAsiaTheme="minorEastAsia" w:hAnsiTheme="minorHAnsi" w:cstheme="minorBidi"/>
          <w:noProof/>
          <w:sz w:val="22"/>
          <w:szCs w:val="22"/>
          <w:lang w:val="en-US"/>
        </w:rPr>
      </w:pPr>
      <w:ins w:id="216" w:author="Rapporteur [AEM, Huawei]" w:date="2024-11-25T15:52:00Z">
        <w:r>
          <w:rPr>
            <w:noProof/>
          </w:rPr>
          <w:t>5.3.2.5</w:t>
        </w:r>
        <w:r>
          <w:rPr>
            <w:rFonts w:asciiTheme="minorHAnsi" w:eastAsiaTheme="minorEastAsia" w:hAnsiTheme="minorHAnsi" w:cstheme="minorBidi"/>
            <w:noProof/>
            <w:sz w:val="22"/>
            <w:szCs w:val="22"/>
            <w:lang w:val="en-US"/>
          </w:rPr>
          <w:tab/>
        </w:r>
        <w:r w:rsidRPr="004E28A8">
          <w:rPr>
            <w:noProof/>
            <w:lang w:val="en-US"/>
          </w:rPr>
          <w:t>SDD_DataStorage_DelRequest</w:t>
        </w:r>
        <w:r>
          <w:rPr>
            <w:noProof/>
          </w:rPr>
          <w:tab/>
        </w:r>
        <w:r>
          <w:rPr>
            <w:noProof/>
          </w:rPr>
          <w:fldChar w:fldCharType="begin"/>
        </w:r>
        <w:r>
          <w:rPr>
            <w:noProof/>
          </w:rPr>
          <w:instrText xml:space="preserve"> PAGEREF _Toc183442389 \h </w:instrText>
        </w:r>
      </w:ins>
      <w:ins w:id="217" w:author="Rapporteur [AEM, Huawei]" w:date="2024-11-25T15:53:00Z">
        <w:r>
          <w:rPr>
            <w:noProof/>
          </w:rPr>
        </w:r>
      </w:ins>
      <w:r>
        <w:rPr>
          <w:noProof/>
        </w:rPr>
        <w:fldChar w:fldCharType="separate"/>
      </w:r>
      <w:ins w:id="218" w:author="Rapporteur [AEM, Huawei]" w:date="2024-11-25T15:53:00Z">
        <w:r>
          <w:rPr>
            <w:noProof/>
          </w:rPr>
          <w:t>28</w:t>
        </w:r>
      </w:ins>
      <w:ins w:id="219" w:author="Rapporteur [AEM, Huawei]" w:date="2024-11-25T15:52:00Z">
        <w:r>
          <w:rPr>
            <w:noProof/>
          </w:rPr>
          <w:fldChar w:fldCharType="end"/>
        </w:r>
      </w:ins>
    </w:p>
    <w:p w14:paraId="7787C756" w14:textId="7F6035F4" w:rsidR="004E748C" w:rsidRDefault="004E748C">
      <w:pPr>
        <w:pStyle w:val="TOC5"/>
        <w:rPr>
          <w:ins w:id="220" w:author="Rapporteur [AEM, Huawei]" w:date="2024-11-25T15:52:00Z"/>
          <w:rFonts w:asciiTheme="minorHAnsi" w:eastAsiaTheme="minorEastAsia" w:hAnsiTheme="minorHAnsi" w:cstheme="minorBidi"/>
          <w:noProof/>
          <w:sz w:val="22"/>
          <w:szCs w:val="22"/>
          <w:lang w:val="en-US"/>
        </w:rPr>
      </w:pPr>
      <w:ins w:id="221" w:author="Rapporteur [AEM, Huawei]" w:date="2024-11-25T15:52:00Z">
        <w:r>
          <w:rPr>
            <w:noProof/>
          </w:rPr>
          <w:t>5.3.2.5.1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_Toc183442390 \h </w:instrText>
        </w:r>
      </w:ins>
      <w:ins w:id="222" w:author="Rapporteur [AEM, Huawei]" w:date="2024-11-25T15:53:00Z">
        <w:r>
          <w:rPr>
            <w:noProof/>
          </w:rPr>
        </w:r>
      </w:ins>
      <w:r>
        <w:rPr>
          <w:noProof/>
        </w:rPr>
        <w:fldChar w:fldCharType="separate"/>
      </w:r>
      <w:ins w:id="223" w:author="Rapporteur [AEM, Huawei]" w:date="2024-11-25T15:53:00Z">
        <w:r>
          <w:rPr>
            <w:noProof/>
          </w:rPr>
          <w:t>28</w:t>
        </w:r>
      </w:ins>
      <w:ins w:id="224" w:author="Rapporteur [AEM, Huawei]" w:date="2024-11-25T15:52:00Z">
        <w:r>
          <w:rPr>
            <w:noProof/>
          </w:rPr>
          <w:fldChar w:fldCharType="end"/>
        </w:r>
      </w:ins>
    </w:p>
    <w:p w14:paraId="2EF726A7" w14:textId="21452FF2" w:rsidR="004E748C" w:rsidRDefault="004E748C">
      <w:pPr>
        <w:pStyle w:val="TOC5"/>
        <w:rPr>
          <w:ins w:id="225" w:author="Rapporteur [AEM, Huawei]" w:date="2024-11-25T15:52:00Z"/>
          <w:rFonts w:asciiTheme="minorHAnsi" w:eastAsiaTheme="minorEastAsia" w:hAnsiTheme="minorHAnsi" w:cstheme="minorBidi"/>
          <w:noProof/>
          <w:sz w:val="22"/>
          <w:szCs w:val="22"/>
          <w:lang w:val="en-US"/>
        </w:rPr>
      </w:pPr>
      <w:ins w:id="226" w:author="Rapporteur [AEM, Huawei]" w:date="2024-11-25T15:52:00Z">
        <w:r>
          <w:rPr>
            <w:noProof/>
          </w:rPr>
          <w:t>5.3.2.5.2</w:t>
        </w:r>
        <w:r>
          <w:rPr>
            <w:rFonts w:asciiTheme="minorHAnsi" w:eastAsiaTheme="minorEastAsia" w:hAnsiTheme="minorHAnsi" w:cstheme="minorBidi"/>
            <w:noProof/>
            <w:sz w:val="22"/>
            <w:szCs w:val="22"/>
            <w:lang w:val="en-US"/>
          </w:rPr>
          <w:tab/>
        </w:r>
        <w:r>
          <w:rPr>
            <w:noProof/>
          </w:rPr>
          <w:t>SEALDD Data Storage Delivery Request</w:t>
        </w:r>
        <w:r>
          <w:rPr>
            <w:noProof/>
          </w:rPr>
          <w:tab/>
        </w:r>
        <w:r>
          <w:rPr>
            <w:noProof/>
          </w:rPr>
          <w:fldChar w:fldCharType="begin"/>
        </w:r>
        <w:r>
          <w:rPr>
            <w:noProof/>
          </w:rPr>
          <w:instrText xml:space="preserve"> PAGEREF _Toc183442391 \h </w:instrText>
        </w:r>
      </w:ins>
      <w:ins w:id="227" w:author="Rapporteur [AEM, Huawei]" w:date="2024-11-25T15:53:00Z">
        <w:r>
          <w:rPr>
            <w:noProof/>
          </w:rPr>
        </w:r>
      </w:ins>
      <w:r>
        <w:rPr>
          <w:noProof/>
        </w:rPr>
        <w:fldChar w:fldCharType="separate"/>
      </w:r>
      <w:ins w:id="228" w:author="Rapporteur [AEM, Huawei]" w:date="2024-11-25T15:53:00Z">
        <w:r>
          <w:rPr>
            <w:noProof/>
          </w:rPr>
          <w:t>28</w:t>
        </w:r>
      </w:ins>
      <w:ins w:id="229" w:author="Rapporteur [AEM, Huawei]" w:date="2024-11-25T15:52:00Z">
        <w:r>
          <w:rPr>
            <w:noProof/>
          </w:rPr>
          <w:fldChar w:fldCharType="end"/>
        </w:r>
      </w:ins>
    </w:p>
    <w:p w14:paraId="5A92AA9C" w14:textId="37B4D3FB" w:rsidR="004E748C" w:rsidRDefault="004E748C">
      <w:pPr>
        <w:pStyle w:val="TOC4"/>
        <w:rPr>
          <w:ins w:id="230" w:author="Rapporteur [AEM, Huawei]" w:date="2024-11-25T15:52:00Z"/>
          <w:rFonts w:asciiTheme="minorHAnsi" w:eastAsiaTheme="minorEastAsia" w:hAnsiTheme="minorHAnsi" w:cstheme="minorBidi"/>
          <w:noProof/>
          <w:sz w:val="22"/>
          <w:szCs w:val="22"/>
          <w:lang w:val="en-US"/>
        </w:rPr>
      </w:pPr>
      <w:ins w:id="231" w:author="Rapporteur [AEM, Huawei]" w:date="2024-11-25T15:52:00Z">
        <w:r>
          <w:rPr>
            <w:noProof/>
          </w:rPr>
          <w:t>5.3.2.6</w:t>
        </w:r>
        <w:r>
          <w:rPr>
            <w:rFonts w:asciiTheme="minorHAnsi" w:eastAsiaTheme="minorEastAsia" w:hAnsiTheme="minorHAnsi" w:cstheme="minorBidi"/>
            <w:noProof/>
            <w:sz w:val="22"/>
            <w:szCs w:val="22"/>
            <w:lang w:val="en-US"/>
          </w:rPr>
          <w:tab/>
        </w:r>
        <w:r w:rsidRPr="004E28A8">
          <w:rPr>
            <w:noProof/>
            <w:lang w:val="en-US"/>
          </w:rPr>
          <w:t>SDD_DataStorage_EstablishDelConn</w:t>
        </w:r>
        <w:r>
          <w:rPr>
            <w:noProof/>
          </w:rPr>
          <w:tab/>
        </w:r>
        <w:r>
          <w:rPr>
            <w:noProof/>
          </w:rPr>
          <w:fldChar w:fldCharType="begin"/>
        </w:r>
        <w:r>
          <w:rPr>
            <w:noProof/>
          </w:rPr>
          <w:instrText xml:space="preserve"> PAGEREF _Toc183442392 \h </w:instrText>
        </w:r>
      </w:ins>
      <w:ins w:id="232" w:author="Rapporteur [AEM, Huawei]" w:date="2024-11-25T15:53:00Z">
        <w:r>
          <w:rPr>
            <w:noProof/>
          </w:rPr>
        </w:r>
      </w:ins>
      <w:r>
        <w:rPr>
          <w:noProof/>
        </w:rPr>
        <w:fldChar w:fldCharType="separate"/>
      </w:r>
      <w:ins w:id="233" w:author="Rapporteur [AEM, Huawei]" w:date="2024-11-25T15:53:00Z">
        <w:r>
          <w:rPr>
            <w:noProof/>
          </w:rPr>
          <w:t>29</w:t>
        </w:r>
      </w:ins>
      <w:ins w:id="234" w:author="Rapporteur [AEM, Huawei]" w:date="2024-11-25T15:52:00Z">
        <w:r>
          <w:rPr>
            <w:noProof/>
          </w:rPr>
          <w:fldChar w:fldCharType="end"/>
        </w:r>
      </w:ins>
    </w:p>
    <w:p w14:paraId="47A809A0" w14:textId="02690C64" w:rsidR="004E748C" w:rsidRDefault="004E748C">
      <w:pPr>
        <w:pStyle w:val="TOC5"/>
        <w:rPr>
          <w:ins w:id="235" w:author="Rapporteur [AEM, Huawei]" w:date="2024-11-25T15:52:00Z"/>
          <w:rFonts w:asciiTheme="minorHAnsi" w:eastAsiaTheme="minorEastAsia" w:hAnsiTheme="minorHAnsi" w:cstheme="minorBidi"/>
          <w:noProof/>
          <w:sz w:val="22"/>
          <w:szCs w:val="22"/>
          <w:lang w:val="en-US"/>
        </w:rPr>
      </w:pPr>
      <w:ins w:id="236" w:author="Rapporteur [AEM, Huawei]" w:date="2024-11-25T15:52:00Z">
        <w:r>
          <w:rPr>
            <w:noProof/>
          </w:rPr>
          <w:t>5.3.2.6.1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_Toc183442393 \h </w:instrText>
        </w:r>
      </w:ins>
      <w:ins w:id="237" w:author="Rapporteur [AEM, Huawei]" w:date="2024-11-25T15:53:00Z">
        <w:r>
          <w:rPr>
            <w:noProof/>
          </w:rPr>
        </w:r>
      </w:ins>
      <w:r>
        <w:rPr>
          <w:noProof/>
        </w:rPr>
        <w:fldChar w:fldCharType="separate"/>
      </w:r>
      <w:ins w:id="238" w:author="Rapporteur [AEM, Huawei]" w:date="2024-11-25T15:53:00Z">
        <w:r>
          <w:rPr>
            <w:noProof/>
          </w:rPr>
          <w:t>29</w:t>
        </w:r>
      </w:ins>
      <w:ins w:id="239" w:author="Rapporteur [AEM, Huawei]" w:date="2024-11-25T15:52:00Z">
        <w:r>
          <w:rPr>
            <w:noProof/>
          </w:rPr>
          <w:fldChar w:fldCharType="end"/>
        </w:r>
      </w:ins>
    </w:p>
    <w:p w14:paraId="148608A2" w14:textId="512F938F" w:rsidR="004E748C" w:rsidRDefault="004E748C">
      <w:pPr>
        <w:pStyle w:val="TOC5"/>
        <w:rPr>
          <w:ins w:id="240" w:author="Rapporteur [AEM, Huawei]" w:date="2024-11-25T15:52:00Z"/>
          <w:rFonts w:asciiTheme="minorHAnsi" w:eastAsiaTheme="minorEastAsia" w:hAnsiTheme="minorHAnsi" w:cstheme="minorBidi"/>
          <w:noProof/>
          <w:sz w:val="22"/>
          <w:szCs w:val="22"/>
          <w:lang w:val="en-US"/>
        </w:rPr>
      </w:pPr>
      <w:ins w:id="241" w:author="Rapporteur [AEM, Huawei]" w:date="2024-11-25T15:52:00Z">
        <w:r>
          <w:rPr>
            <w:noProof/>
          </w:rPr>
          <w:t>5.3.2.6.2</w:t>
        </w:r>
        <w:r>
          <w:rPr>
            <w:rFonts w:asciiTheme="minorHAnsi" w:eastAsiaTheme="minorEastAsia" w:hAnsiTheme="minorHAnsi" w:cstheme="minorBidi"/>
            <w:noProof/>
            <w:sz w:val="22"/>
            <w:szCs w:val="22"/>
            <w:lang w:val="en-US"/>
          </w:rPr>
          <w:tab/>
        </w:r>
        <w:r w:rsidRPr="004E28A8">
          <w:rPr>
            <w:noProof/>
            <w:lang w:val="en-US"/>
          </w:rPr>
          <w:t xml:space="preserve">SEALDD </w:t>
        </w:r>
        <w:r>
          <w:rPr>
            <w:noProof/>
          </w:rPr>
          <w:t>Data Storage Delivery Connection Establishment Request</w:t>
        </w:r>
        <w:r>
          <w:rPr>
            <w:noProof/>
          </w:rPr>
          <w:tab/>
        </w:r>
        <w:r>
          <w:rPr>
            <w:noProof/>
          </w:rPr>
          <w:fldChar w:fldCharType="begin"/>
        </w:r>
        <w:r>
          <w:rPr>
            <w:noProof/>
          </w:rPr>
          <w:instrText xml:space="preserve"> PAGEREF _Toc183442394 \h </w:instrText>
        </w:r>
      </w:ins>
      <w:ins w:id="242" w:author="Rapporteur [AEM, Huawei]" w:date="2024-11-25T15:53:00Z">
        <w:r>
          <w:rPr>
            <w:noProof/>
          </w:rPr>
        </w:r>
      </w:ins>
      <w:r>
        <w:rPr>
          <w:noProof/>
        </w:rPr>
        <w:fldChar w:fldCharType="separate"/>
      </w:r>
      <w:ins w:id="243" w:author="Rapporteur [AEM, Huawei]" w:date="2024-11-25T15:53:00Z">
        <w:r>
          <w:rPr>
            <w:noProof/>
          </w:rPr>
          <w:t>29</w:t>
        </w:r>
      </w:ins>
      <w:ins w:id="244" w:author="Rapporteur [AEM, Huawei]" w:date="2024-11-25T15:52:00Z">
        <w:r>
          <w:rPr>
            <w:noProof/>
          </w:rPr>
          <w:fldChar w:fldCharType="end"/>
        </w:r>
      </w:ins>
    </w:p>
    <w:p w14:paraId="7505E998" w14:textId="48D2AA58" w:rsidR="004E748C" w:rsidRDefault="004E748C">
      <w:pPr>
        <w:pStyle w:val="TOC4"/>
        <w:rPr>
          <w:ins w:id="245" w:author="Rapporteur [AEM, Huawei]" w:date="2024-11-25T15:52:00Z"/>
          <w:rFonts w:asciiTheme="minorHAnsi" w:eastAsiaTheme="minorEastAsia" w:hAnsiTheme="minorHAnsi" w:cstheme="minorBidi"/>
          <w:noProof/>
          <w:sz w:val="22"/>
          <w:szCs w:val="22"/>
          <w:lang w:val="en-US"/>
        </w:rPr>
      </w:pPr>
      <w:ins w:id="246" w:author="Rapporteur [AEM, Huawei]" w:date="2024-11-25T15:52:00Z">
        <w:r>
          <w:rPr>
            <w:noProof/>
          </w:rPr>
          <w:t>5.3.2.7</w:t>
        </w:r>
        <w:r>
          <w:rPr>
            <w:rFonts w:asciiTheme="minorHAnsi" w:eastAsiaTheme="minorEastAsia" w:hAnsiTheme="minorHAnsi" w:cstheme="minorBidi"/>
            <w:noProof/>
            <w:sz w:val="22"/>
            <w:szCs w:val="22"/>
            <w:lang w:val="en-US"/>
          </w:rPr>
          <w:tab/>
        </w:r>
        <w:r w:rsidRPr="004E28A8">
          <w:rPr>
            <w:noProof/>
            <w:lang w:val="en-US"/>
          </w:rPr>
          <w:t>SDD_DataStorage</w:t>
        </w:r>
        <w:r>
          <w:rPr>
            <w:noProof/>
          </w:rPr>
          <w:t>_</w:t>
        </w:r>
        <w:r w:rsidRPr="004E28A8">
          <w:rPr>
            <w:noProof/>
            <w:lang w:val="en-US"/>
          </w:rPr>
          <w:t>DelSubscribe</w:t>
        </w:r>
        <w:r>
          <w:rPr>
            <w:noProof/>
          </w:rPr>
          <w:tab/>
        </w:r>
        <w:r>
          <w:rPr>
            <w:noProof/>
          </w:rPr>
          <w:fldChar w:fldCharType="begin"/>
        </w:r>
        <w:r>
          <w:rPr>
            <w:noProof/>
          </w:rPr>
          <w:instrText xml:space="preserve"> PAGEREF _Toc183442395 \h </w:instrText>
        </w:r>
      </w:ins>
      <w:ins w:id="247" w:author="Rapporteur [AEM, Huawei]" w:date="2024-11-25T15:53:00Z">
        <w:r>
          <w:rPr>
            <w:noProof/>
          </w:rPr>
        </w:r>
      </w:ins>
      <w:r>
        <w:rPr>
          <w:noProof/>
        </w:rPr>
        <w:fldChar w:fldCharType="separate"/>
      </w:r>
      <w:ins w:id="248" w:author="Rapporteur [AEM, Huawei]" w:date="2024-11-25T15:53:00Z">
        <w:r>
          <w:rPr>
            <w:noProof/>
          </w:rPr>
          <w:t>30</w:t>
        </w:r>
      </w:ins>
      <w:ins w:id="249" w:author="Rapporteur [AEM, Huawei]" w:date="2024-11-25T15:52:00Z">
        <w:r>
          <w:rPr>
            <w:noProof/>
          </w:rPr>
          <w:fldChar w:fldCharType="end"/>
        </w:r>
      </w:ins>
    </w:p>
    <w:p w14:paraId="7EDF55A4" w14:textId="3BDE92BD" w:rsidR="004E748C" w:rsidRDefault="004E748C">
      <w:pPr>
        <w:pStyle w:val="TOC5"/>
        <w:rPr>
          <w:ins w:id="250" w:author="Rapporteur [AEM, Huawei]" w:date="2024-11-25T15:52:00Z"/>
          <w:rFonts w:asciiTheme="minorHAnsi" w:eastAsiaTheme="minorEastAsia" w:hAnsiTheme="minorHAnsi" w:cstheme="minorBidi"/>
          <w:noProof/>
          <w:sz w:val="22"/>
          <w:szCs w:val="22"/>
          <w:lang w:val="en-US"/>
        </w:rPr>
      </w:pPr>
      <w:ins w:id="251" w:author="Rapporteur [AEM, Huawei]" w:date="2024-11-25T15:52:00Z">
        <w:r>
          <w:rPr>
            <w:noProof/>
          </w:rPr>
          <w:t>5.3.2.7.1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_Toc183442396 \h </w:instrText>
        </w:r>
      </w:ins>
      <w:ins w:id="252" w:author="Rapporteur [AEM, Huawei]" w:date="2024-11-25T15:53:00Z">
        <w:r>
          <w:rPr>
            <w:noProof/>
          </w:rPr>
        </w:r>
      </w:ins>
      <w:r>
        <w:rPr>
          <w:noProof/>
        </w:rPr>
        <w:fldChar w:fldCharType="separate"/>
      </w:r>
      <w:ins w:id="253" w:author="Rapporteur [AEM, Huawei]" w:date="2024-11-25T15:53:00Z">
        <w:r>
          <w:rPr>
            <w:noProof/>
          </w:rPr>
          <w:t>30</w:t>
        </w:r>
      </w:ins>
      <w:ins w:id="254" w:author="Rapporteur [AEM, Huawei]" w:date="2024-11-25T15:52:00Z">
        <w:r>
          <w:rPr>
            <w:noProof/>
          </w:rPr>
          <w:fldChar w:fldCharType="end"/>
        </w:r>
      </w:ins>
    </w:p>
    <w:p w14:paraId="58E5644C" w14:textId="598F0CF5" w:rsidR="004E748C" w:rsidRDefault="004E748C">
      <w:pPr>
        <w:pStyle w:val="TOC5"/>
        <w:rPr>
          <w:ins w:id="255" w:author="Rapporteur [AEM, Huawei]" w:date="2024-11-25T15:52:00Z"/>
          <w:rFonts w:asciiTheme="minorHAnsi" w:eastAsiaTheme="minorEastAsia" w:hAnsiTheme="minorHAnsi" w:cstheme="minorBidi"/>
          <w:noProof/>
          <w:sz w:val="22"/>
          <w:szCs w:val="22"/>
          <w:lang w:val="en-US"/>
        </w:rPr>
      </w:pPr>
      <w:ins w:id="256" w:author="Rapporteur [AEM, Huawei]" w:date="2024-11-25T15:52:00Z">
        <w:r>
          <w:rPr>
            <w:noProof/>
          </w:rPr>
          <w:t>5.3.2.7.2</w:t>
        </w:r>
        <w:r>
          <w:rPr>
            <w:rFonts w:asciiTheme="minorHAnsi" w:eastAsiaTheme="minorEastAsia" w:hAnsiTheme="minorHAnsi" w:cstheme="minorBidi"/>
            <w:noProof/>
            <w:sz w:val="22"/>
            <w:szCs w:val="22"/>
            <w:lang w:val="en-US"/>
          </w:rPr>
          <w:tab/>
        </w:r>
        <w:r>
          <w:rPr>
            <w:noProof/>
          </w:rPr>
          <w:t>Data Storage</w:t>
        </w:r>
        <w:r w:rsidRPr="004E28A8">
          <w:rPr>
            <w:noProof/>
          </w:rPr>
          <w:t xml:space="preserve"> Delivery Subscription</w:t>
        </w:r>
        <w:r>
          <w:rPr>
            <w:noProof/>
          </w:rPr>
          <w:t xml:space="preserve"> Creation</w:t>
        </w:r>
        <w:r>
          <w:rPr>
            <w:noProof/>
          </w:rPr>
          <w:tab/>
        </w:r>
        <w:r>
          <w:rPr>
            <w:noProof/>
          </w:rPr>
          <w:fldChar w:fldCharType="begin"/>
        </w:r>
        <w:r>
          <w:rPr>
            <w:noProof/>
          </w:rPr>
          <w:instrText xml:space="preserve"> PAGEREF _Toc183442397 \h </w:instrText>
        </w:r>
      </w:ins>
      <w:ins w:id="257" w:author="Rapporteur [AEM, Huawei]" w:date="2024-11-25T15:53:00Z">
        <w:r>
          <w:rPr>
            <w:noProof/>
          </w:rPr>
        </w:r>
      </w:ins>
      <w:r>
        <w:rPr>
          <w:noProof/>
        </w:rPr>
        <w:fldChar w:fldCharType="separate"/>
      </w:r>
      <w:ins w:id="258" w:author="Rapporteur [AEM, Huawei]" w:date="2024-11-25T15:53:00Z">
        <w:r>
          <w:rPr>
            <w:noProof/>
          </w:rPr>
          <w:t>30</w:t>
        </w:r>
      </w:ins>
      <w:ins w:id="259" w:author="Rapporteur [AEM, Huawei]" w:date="2024-11-25T15:52:00Z">
        <w:r>
          <w:rPr>
            <w:noProof/>
          </w:rPr>
          <w:fldChar w:fldCharType="end"/>
        </w:r>
      </w:ins>
    </w:p>
    <w:p w14:paraId="73458ADA" w14:textId="5A0B4165" w:rsidR="004E748C" w:rsidRDefault="004E748C">
      <w:pPr>
        <w:pStyle w:val="TOC5"/>
        <w:rPr>
          <w:ins w:id="260" w:author="Rapporteur [AEM, Huawei]" w:date="2024-11-25T15:52:00Z"/>
          <w:rFonts w:asciiTheme="minorHAnsi" w:eastAsiaTheme="minorEastAsia" w:hAnsiTheme="minorHAnsi" w:cstheme="minorBidi"/>
          <w:noProof/>
          <w:sz w:val="22"/>
          <w:szCs w:val="22"/>
          <w:lang w:val="en-US"/>
        </w:rPr>
      </w:pPr>
      <w:ins w:id="261" w:author="Rapporteur [AEM, Huawei]" w:date="2024-11-25T15:52:00Z">
        <w:r>
          <w:rPr>
            <w:noProof/>
          </w:rPr>
          <w:t>5.3.2.7.3</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Update</w:t>
        </w:r>
        <w:r>
          <w:rPr>
            <w:noProof/>
          </w:rPr>
          <w:tab/>
        </w:r>
        <w:r>
          <w:rPr>
            <w:noProof/>
          </w:rPr>
          <w:fldChar w:fldCharType="begin"/>
        </w:r>
        <w:r>
          <w:rPr>
            <w:noProof/>
          </w:rPr>
          <w:instrText xml:space="preserve"> PAGEREF _Toc183442398 \h </w:instrText>
        </w:r>
      </w:ins>
      <w:ins w:id="262" w:author="Rapporteur [AEM, Huawei]" w:date="2024-11-25T15:53:00Z">
        <w:r>
          <w:rPr>
            <w:noProof/>
          </w:rPr>
        </w:r>
      </w:ins>
      <w:r>
        <w:rPr>
          <w:noProof/>
        </w:rPr>
        <w:fldChar w:fldCharType="separate"/>
      </w:r>
      <w:ins w:id="263" w:author="Rapporteur [AEM, Huawei]" w:date="2024-11-25T15:53:00Z">
        <w:r>
          <w:rPr>
            <w:noProof/>
          </w:rPr>
          <w:t>30</w:t>
        </w:r>
      </w:ins>
      <w:ins w:id="264" w:author="Rapporteur [AEM, Huawei]" w:date="2024-11-25T15:52:00Z">
        <w:r>
          <w:rPr>
            <w:noProof/>
          </w:rPr>
          <w:fldChar w:fldCharType="end"/>
        </w:r>
      </w:ins>
    </w:p>
    <w:p w14:paraId="4DECC5D4" w14:textId="1C6EFE62" w:rsidR="004E748C" w:rsidRDefault="004E748C">
      <w:pPr>
        <w:pStyle w:val="TOC5"/>
        <w:rPr>
          <w:ins w:id="265" w:author="Rapporteur [AEM, Huawei]" w:date="2024-11-25T15:52:00Z"/>
          <w:rFonts w:asciiTheme="minorHAnsi" w:eastAsiaTheme="minorEastAsia" w:hAnsiTheme="minorHAnsi" w:cstheme="minorBidi"/>
          <w:noProof/>
          <w:sz w:val="22"/>
          <w:szCs w:val="22"/>
          <w:lang w:val="en-US"/>
        </w:rPr>
      </w:pPr>
      <w:ins w:id="266" w:author="Rapporteur [AEM, Huawei]" w:date="2024-11-25T15:52:00Z">
        <w:r>
          <w:rPr>
            <w:noProof/>
          </w:rPr>
          <w:t>5.3.2.7.4</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 Subscription</w:t>
        </w:r>
        <w:r>
          <w:rPr>
            <w:noProof/>
          </w:rPr>
          <w:t xml:space="preserve"> Deletion</w:t>
        </w:r>
        <w:r>
          <w:rPr>
            <w:noProof/>
          </w:rPr>
          <w:tab/>
        </w:r>
        <w:r>
          <w:rPr>
            <w:noProof/>
          </w:rPr>
          <w:fldChar w:fldCharType="begin"/>
        </w:r>
        <w:r>
          <w:rPr>
            <w:noProof/>
          </w:rPr>
          <w:instrText xml:space="preserve"> PAGEREF _Toc183442399 \h </w:instrText>
        </w:r>
      </w:ins>
      <w:ins w:id="267" w:author="Rapporteur [AEM, Huawei]" w:date="2024-11-25T15:53:00Z">
        <w:r>
          <w:rPr>
            <w:noProof/>
          </w:rPr>
        </w:r>
      </w:ins>
      <w:r>
        <w:rPr>
          <w:noProof/>
        </w:rPr>
        <w:fldChar w:fldCharType="separate"/>
      </w:r>
      <w:ins w:id="268" w:author="Rapporteur [AEM, Huawei]" w:date="2024-11-25T15:53:00Z">
        <w:r>
          <w:rPr>
            <w:noProof/>
          </w:rPr>
          <w:t>31</w:t>
        </w:r>
      </w:ins>
      <w:ins w:id="269" w:author="Rapporteur [AEM, Huawei]" w:date="2024-11-25T15:52:00Z">
        <w:r>
          <w:rPr>
            <w:noProof/>
          </w:rPr>
          <w:fldChar w:fldCharType="end"/>
        </w:r>
      </w:ins>
    </w:p>
    <w:p w14:paraId="0F6E40F1" w14:textId="26A80004" w:rsidR="004E748C" w:rsidRDefault="004E748C">
      <w:pPr>
        <w:pStyle w:val="TOC4"/>
        <w:rPr>
          <w:ins w:id="270" w:author="Rapporteur [AEM, Huawei]" w:date="2024-11-25T15:52:00Z"/>
          <w:rFonts w:asciiTheme="minorHAnsi" w:eastAsiaTheme="minorEastAsia" w:hAnsiTheme="minorHAnsi" w:cstheme="minorBidi"/>
          <w:noProof/>
          <w:sz w:val="22"/>
          <w:szCs w:val="22"/>
          <w:lang w:val="en-US"/>
        </w:rPr>
      </w:pPr>
      <w:ins w:id="271" w:author="Rapporteur [AEM, Huawei]" w:date="2024-11-25T15:52:00Z">
        <w:r>
          <w:rPr>
            <w:noProof/>
          </w:rPr>
          <w:t>5.3.2.8</w:t>
        </w:r>
        <w:r>
          <w:rPr>
            <w:rFonts w:asciiTheme="minorHAnsi" w:eastAsiaTheme="minorEastAsia" w:hAnsiTheme="minorHAnsi" w:cstheme="minorBidi"/>
            <w:noProof/>
            <w:sz w:val="22"/>
            <w:szCs w:val="22"/>
            <w:lang w:val="en-US"/>
          </w:rPr>
          <w:tab/>
        </w:r>
        <w:r w:rsidRPr="004E28A8">
          <w:rPr>
            <w:noProof/>
            <w:lang w:val="en-US"/>
          </w:rPr>
          <w:t>SDD_DataStorage_DelNotify</w:t>
        </w:r>
        <w:r>
          <w:rPr>
            <w:noProof/>
          </w:rPr>
          <w:tab/>
        </w:r>
        <w:r>
          <w:rPr>
            <w:noProof/>
          </w:rPr>
          <w:fldChar w:fldCharType="begin"/>
        </w:r>
        <w:r>
          <w:rPr>
            <w:noProof/>
          </w:rPr>
          <w:instrText xml:space="preserve"> PAGEREF _Toc183442400 \h </w:instrText>
        </w:r>
      </w:ins>
      <w:ins w:id="272" w:author="Rapporteur [AEM, Huawei]" w:date="2024-11-25T15:53:00Z">
        <w:r>
          <w:rPr>
            <w:noProof/>
          </w:rPr>
        </w:r>
      </w:ins>
      <w:r>
        <w:rPr>
          <w:noProof/>
        </w:rPr>
        <w:fldChar w:fldCharType="separate"/>
      </w:r>
      <w:ins w:id="273" w:author="Rapporteur [AEM, Huawei]" w:date="2024-11-25T15:53:00Z">
        <w:r>
          <w:rPr>
            <w:noProof/>
          </w:rPr>
          <w:t>32</w:t>
        </w:r>
      </w:ins>
      <w:ins w:id="274" w:author="Rapporteur [AEM, Huawei]" w:date="2024-11-25T15:52:00Z">
        <w:r>
          <w:rPr>
            <w:noProof/>
          </w:rPr>
          <w:fldChar w:fldCharType="end"/>
        </w:r>
      </w:ins>
    </w:p>
    <w:p w14:paraId="13BE18BF" w14:textId="6F0BDCD2" w:rsidR="004E748C" w:rsidRDefault="004E748C">
      <w:pPr>
        <w:pStyle w:val="TOC5"/>
        <w:rPr>
          <w:ins w:id="275" w:author="Rapporteur [AEM, Huawei]" w:date="2024-11-25T15:52:00Z"/>
          <w:rFonts w:asciiTheme="minorHAnsi" w:eastAsiaTheme="minorEastAsia" w:hAnsiTheme="minorHAnsi" w:cstheme="minorBidi"/>
          <w:noProof/>
          <w:sz w:val="22"/>
          <w:szCs w:val="22"/>
          <w:lang w:val="en-US"/>
        </w:rPr>
      </w:pPr>
      <w:ins w:id="276" w:author="Rapporteur [AEM, Huawei]" w:date="2024-11-25T15:52:00Z">
        <w:r>
          <w:rPr>
            <w:noProof/>
          </w:rPr>
          <w:t>5.3.2.8.1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_Toc183442401 \h </w:instrText>
        </w:r>
      </w:ins>
      <w:ins w:id="277" w:author="Rapporteur [AEM, Huawei]" w:date="2024-11-25T15:53:00Z">
        <w:r>
          <w:rPr>
            <w:noProof/>
          </w:rPr>
        </w:r>
      </w:ins>
      <w:r>
        <w:rPr>
          <w:noProof/>
        </w:rPr>
        <w:fldChar w:fldCharType="separate"/>
      </w:r>
      <w:ins w:id="278" w:author="Rapporteur [AEM, Huawei]" w:date="2024-11-25T15:53:00Z">
        <w:r>
          <w:rPr>
            <w:noProof/>
          </w:rPr>
          <w:t>32</w:t>
        </w:r>
      </w:ins>
      <w:ins w:id="279" w:author="Rapporteur [AEM, Huawei]" w:date="2024-11-25T15:52:00Z">
        <w:r>
          <w:rPr>
            <w:noProof/>
          </w:rPr>
          <w:fldChar w:fldCharType="end"/>
        </w:r>
      </w:ins>
    </w:p>
    <w:p w14:paraId="7EC81DE4" w14:textId="0CAD7410" w:rsidR="004E748C" w:rsidRDefault="004E748C">
      <w:pPr>
        <w:pStyle w:val="TOC5"/>
        <w:rPr>
          <w:ins w:id="280" w:author="Rapporteur [AEM, Huawei]" w:date="2024-11-25T15:52:00Z"/>
          <w:rFonts w:asciiTheme="minorHAnsi" w:eastAsiaTheme="minorEastAsia" w:hAnsiTheme="minorHAnsi" w:cstheme="minorBidi"/>
          <w:noProof/>
          <w:sz w:val="22"/>
          <w:szCs w:val="22"/>
          <w:lang w:val="en-US"/>
        </w:rPr>
      </w:pPr>
      <w:ins w:id="281" w:author="Rapporteur [AEM, Huawei]" w:date="2024-11-25T15:52:00Z">
        <w:r>
          <w:rPr>
            <w:noProof/>
          </w:rPr>
          <w:t>5.3.2.8.2</w:t>
        </w:r>
        <w:r>
          <w:rPr>
            <w:rFonts w:asciiTheme="minorHAnsi" w:eastAsiaTheme="minorEastAsia" w:hAnsiTheme="minorHAnsi" w:cstheme="minorBidi"/>
            <w:noProof/>
            <w:sz w:val="22"/>
            <w:szCs w:val="22"/>
            <w:lang w:val="en-US"/>
          </w:rPr>
          <w:tab/>
        </w:r>
        <w:r>
          <w:rPr>
            <w:noProof/>
          </w:rPr>
          <w:t xml:space="preserve">Data Storage </w:t>
        </w:r>
        <w:r w:rsidRPr="004E28A8">
          <w:rPr>
            <w:noProof/>
          </w:rPr>
          <w:t>Delivery</w:t>
        </w:r>
        <w:r>
          <w:rPr>
            <w:noProof/>
          </w:rPr>
          <w:t xml:space="preserve"> </w:t>
        </w:r>
        <w:r w:rsidRPr="004E28A8">
          <w:rPr>
            <w:noProof/>
            <w:lang w:val="en-US"/>
          </w:rPr>
          <w:t>Notification</w:t>
        </w:r>
        <w:r>
          <w:rPr>
            <w:noProof/>
          </w:rPr>
          <w:tab/>
        </w:r>
        <w:r>
          <w:rPr>
            <w:noProof/>
          </w:rPr>
          <w:fldChar w:fldCharType="begin"/>
        </w:r>
        <w:r>
          <w:rPr>
            <w:noProof/>
          </w:rPr>
          <w:instrText xml:space="preserve"> PAGEREF _Toc183442402 \h </w:instrText>
        </w:r>
      </w:ins>
      <w:ins w:id="282" w:author="Rapporteur [AEM, Huawei]" w:date="2024-11-25T15:53:00Z">
        <w:r>
          <w:rPr>
            <w:noProof/>
          </w:rPr>
        </w:r>
      </w:ins>
      <w:r>
        <w:rPr>
          <w:noProof/>
        </w:rPr>
        <w:fldChar w:fldCharType="separate"/>
      </w:r>
      <w:ins w:id="283" w:author="Rapporteur [AEM, Huawei]" w:date="2024-11-25T15:53:00Z">
        <w:r>
          <w:rPr>
            <w:noProof/>
          </w:rPr>
          <w:t>32</w:t>
        </w:r>
      </w:ins>
      <w:ins w:id="284" w:author="Rapporteur [AEM, Huawei]" w:date="2024-11-25T15:52:00Z">
        <w:r>
          <w:rPr>
            <w:noProof/>
          </w:rPr>
          <w:fldChar w:fldCharType="end"/>
        </w:r>
      </w:ins>
    </w:p>
    <w:p w14:paraId="5E2FB11B" w14:textId="6AB96C40" w:rsidR="004E748C" w:rsidRDefault="004E748C">
      <w:pPr>
        <w:pStyle w:val="TOC2"/>
        <w:rPr>
          <w:ins w:id="285" w:author="Rapporteur [AEM, Huawei]" w:date="2024-11-25T15:52:00Z"/>
          <w:rFonts w:asciiTheme="minorHAnsi" w:eastAsiaTheme="minorEastAsia" w:hAnsiTheme="minorHAnsi" w:cstheme="minorBidi"/>
          <w:noProof/>
          <w:sz w:val="22"/>
          <w:szCs w:val="22"/>
          <w:lang w:val="en-US"/>
        </w:rPr>
      </w:pPr>
      <w:ins w:id="286" w:author="Rapporteur [AEM, Huawei]" w:date="2024-11-25T15:52:00Z">
        <w:r>
          <w:rPr>
            <w:noProof/>
          </w:rPr>
          <w:t>5.4</w:t>
        </w:r>
        <w:r>
          <w:rPr>
            <w:rFonts w:asciiTheme="minorHAnsi" w:eastAsiaTheme="minorEastAsia" w:hAnsiTheme="minorHAnsi" w:cstheme="minorBidi"/>
            <w:noProof/>
            <w:sz w:val="22"/>
            <w:szCs w:val="22"/>
            <w:lang w:val="en-US"/>
          </w:rPr>
          <w:tab/>
        </w:r>
        <w:r w:rsidRPr="004E28A8">
          <w:rPr>
            <w:noProof/>
            <w:lang w:val="en-US"/>
          </w:rPr>
          <w:t>SDD_DDContext</w:t>
        </w:r>
        <w:r>
          <w:rPr>
            <w:noProof/>
            <w:lang w:eastAsia="zh-CN"/>
          </w:rPr>
          <w:t xml:space="preserve"> Service</w:t>
        </w:r>
        <w:r>
          <w:rPr>
            <w:noProof/>
          </w:rPr>
          <w:tab/>
        </w:r>
        <w:r>
          <w:rPr>
            <w:noProof/>
          </w:rPr>
          <w:fldChar w:fldCharType="begin"/>
        </w:r>
        <w:r>
          <w:rPr>
            <w:noProof/>
          </w:rPr>
          <w:instrText xml:space="preserve"> PAGEREF _Toc183442403 \h </w:instrText>
        </w:r>
      </w:ins>
      <w:ins w:id="287" w:author="Rapporteur [AEM, Huawei]" w:date="2024-11-25T15:53:00Z">
        <w:r>
          <w:rPr>
            <w:noProof/>
          </w:rPr>
        </w:r>
      </w:ins>
      <w:r>
        <w:rPr>
          <w:noProof/>
        </w:rPr>
        <w:fldChar w:fldCharType="separate"/>
      </w:r>
      <w:ins w:id="288" w:author="Rapporteur [AEM, Huawei]" w:date="2024-11-25T15:53:00Z">
        <w:r>
          <w:rPr>
            <w:noProof/>
          </w:rPr>
          <w:t>33</w:t>
        </w:r>
      </w:ins>
      <w:ins w:id="289" w:author="Rapporteur [AEM, Huawei]" w:date="2024-11-25T15:52:00Z">
        <w:r>
          <w:rPr>
            <w:noProof/>
          </w:rPr>
          <w:fldChar w:fldCharType="end"/>
        </w:r>
      </w:ins>
    </w:p>
    <w:p w14:paraId="66AA4D9F" w14:textId="54D8794E" w:rsidR="004E748C" w:rsidRDefault="004E748C">
      <w:pPr>
        <w:pStyle w:val="TOC3"/>
        <w:rPr>
          <w:ins w:id="290" w:author="Rapporteur [AEM, Huawei]" w:date="2024-11-25T15:52:00Z"/>
          <w:rFonts w:asciiTheme="minorHAnsi" w:eastAsiaTheme="minorEastAsia" w:hAnsiTheme="minorHAnsi" w:cstheme="minorBidi"/>
          <w:noProof/>
          <w:sz w:val="22"/>
          <w:szCs w:val="22"/>
          <w:lang w:val="en-US"/>
        </w:rPr>
      </w:pPr>
      <w:ins w:id="291" w:author="Rapporteur [AEM, Huawei]" w:date="2024-11-25T15:52:00Z">
        <w:r>
          <w:rPr>
            <w:noProof/>
          </w:rPr>
          <w:lastRenderedPageBreak/>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_Toc183442404 \h </w:instrText>
        </w:r>
      </w:ins>
      <w:ins w:id="292" w:author="Rapporteur [AEM, Huawei]" w:date="2024-11-25T15:53:00Z">
        <w:r>
          <w:rPr>
            <w:noProof/>
          </w:rPr>
        </w:r>
      </w:ins>
      <w:r>
        <w:rPr>
          <w:noProof/>
        </w:rPr>
        <w:fldChar w:fldCharType="separate"/>
      </w:r>
      <w:ins w:id="293" w:author="Rapporteur [AEM, Huawei]" w:date="2024-11-25T15:53:00Z">
        <w:r>
          <w:rPr>
            <w:noProof/>
          </w:rPr>
          <w:t>33</w:t>
        </w:r>
      </w:ins>
      <w:ins w:id="294" w:author="Rapporteur [AEM, Huawei]" w:date="2024-11-25T15:52:00Z">
        <w:r>
          <w:rPr>
            <w:noProof/>
          </w:rPr>
          <w:fldChar w:fldCharType="end"/>
        </w:r>
      </w:ins>
    </w:p>
    <w:p w14:paraId="2E70AD6C" w14:textId="280F5EF8" w:rsidR="004E748C" w:rsidRDefault="004E748C">
      <w:pPr>
        <w:pStyle w:val="TOC3"/>
        <w:rPr>
          <w:ins w:id="295" w:author="Rapporteur [AEM, Huawei]" w:date="2024-11-25T15:52:00Z"/>
          <w:rFonts w:asciiTheme="minorHAnsi" w:eastAsiaTheme="minorEastAsia" w:hAnsiTheme="minorHAnsi" w:cstheme="minorBidi"/>
          <w:noProof/>
          <w:sz w:val="22"/>
          <w:szCs w:val="22"/>
          <w:lang w:val="en-US"/>
        </w:rPr>
      </w:pPr>
      <w:ins w:id="296" w:author="Rapporteur [AEM, Huawei]" w:date="2024-11-25T15:52: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_Toc183442405 \h </w:instrText>
        </w:r>
      </w:ins>
      <w:ins w:id="297" w:author="Rapporteur [AEM, Huawei]" w:date="2024-11-25T15:53:00Z">
        <w:r>
          <w:rPr>
            <w:noProof/>
          </w:rPr>
        </w:r>
      </w:ins>
      <w:r>
        <w:rPr>
          <w:noProof/>
        </w:rPr>
        <w:fldChar w:fldCharType="separate"/>
      </w:r>
      <w:ins w:id="298" w:author="Rapporteur [AEM, Huawei]" w:date="2024-11-25T15:53:00Z">
        <w:r>
          <w:rPr>
            <w:noProof/>
          </w:rPr>
          <w:t>33</w:t>
        </w:r>
      </w:ins>
      <w:ins w:id="299" w:author="Rapporteur [AEM, Huawei]" w:date="2024-11-25T15:52:00Z">
        <w:r>
          <w:rPr>
            <w:noProof/>
          </w:rPr>
          <w:fldChar w:fldCharType="end"/>
        </w:r>
      </w:ins>
    </w:p>
    <w:p w14:paraId="33B9C7D9" w14:textId="5206314C" w:rsidR="004E748C" w:rsidRDefault="004E748C">
      <w:pPr>
        <w:pStyle w:val="TOC4"/>
        <w:rPr>
          <w:ins w:id="300" w:author="Rapporteur [AEM, Huawei]" w:date="2024-11-25T15:52:00Z"/>
          <w:rFonts w:asciiTheme="minorHAnsi" w:eastAsiaTheme="minorEastAsia" w:hAnsiTheme="minorHAnsi" w:cstheme="minorBidi"/>
          <w:noProof/>
          <w:sz w:val="22"/>
          <w:szCs w:val="22"/>
          <w:lang w:val="en-US"/>
        </w:rPr>
      </w:pPr>
      <w:ins w:id="301" w:author="Rapporteur [AEM, Huawei]" w:date="2024-11-25T15:52: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_Toc183442406 \h </w:instrText>
        </w:r>
      </w:ins>
      <w:ins w:id="302" w:author="Rapporteur [AEM, Huawei]" w:date="2024-11-25T15:53:00Z">
        <w:r>
          <w:rPr>
            <w:noProof/>
          </w:rPr>
        </w:r>
      </w:ins>
      <w:r>
        <w:rPr>
          <w:noProof/>
        </w:rPr>
        <w:fldChar w:fldCharType="separate"/>
      </w:r>
      <w:ins w:id="303" w:author="Rapporteur [AEM, Huawei]" w:date="2024-11-25T15:53:00Z">
        <w:r>
          <w:rPr>
            <w:noProof/>
          </w:rPr>
          <w:t>33</w:t>
        </w:r>
      </w:ins>
      <w:ins w:id="304" w:author="Rapporteur [AEM, Huawei]" w:date="2024-11-25T15:52:00Z">
        <w:r>
          <w:rPr>
            <w:noProof/>
          </w:rPr>
          <w:fldChar w:fldCharType="end"/>
        </w:r>
      </w:ins>
    </w:p>
    <w:p w14:paraId="7934B1D6" w14:textId="03DCEA79" w:rsidR="004E748C" w:rsidRDefault="004E748C">
      <w:pPr>
        <w:pStyle w:val="TOC4"/>
        <w:rPr>
          <w:ins w:id="305" w:author="Rapporteur [AEM, Huawei]" w:date="2024-11-25T15:52:00Z"/>
          <w:rFonts w:asciiTheme="minorHAnsi" w:eastAsiaTheme="minorEastAsia" w:hAnsiTheme="minorHAnsi" w:cstheme="minorBidi"/>
          <w:noProof/>
          <w:sz w:val="22"/>
          <w:szCs w:val="22"/>
          <w:lang w:val="en-US"/>
        </w:rPr>
      </w:pPr>
      <w:ins w:id="306" w:author="Rapporteur [AEM, Huawei]" w:date="2024-11-25T15:52:00Z">
        <w:r>
          <w:rPr>
            <w:noProof/>
          </w:rPr>
          <w:t>5.4.2.2</w:t>
        </w:r>
        <w:r>
          <w:rPr>
            <w:rFonts w:asciiTheme="minorHAnsi" w:eastAsiaTheme="minorEastAsia" w:hAnsiTheme="minorHAnsi" w:cstheme="minorBidi"/>
            <w:noProof/>
            <w:sz w:val="22"/>
            <w:szCs w:val="22"/>
            <w:lang w:val="en-US"/>
          </w:rPr>
          <w:tab/>
        </w:r>
        <w:r>
          <w:rPr>
            <w:noProof/>
          </w:rPr>
          <w:t>SDD_</w:t>
        </w:r>
        <w:r>
          <w:rPr>
            <w:noProof/>
            <w:lang w:eastAsia="zh-CN"/>
          </w:rPr>
          <w:t>DDContext_Push</w:t>
        </w:r>
        <w:r>
          <w:rPr>
            <w:noProof/>
          </w:rPr>
          <w:tab/>
        </w:r>
        <w:r>
          <w:rPr>
            <w:noProof/>
          </w:rPr>
          <w:fldChar w:fldCharType="begin"/>
        </w:r>
        <w:r>
          <w:rPr>
            <w:noProof/>
          </w:rPr>
          <w:instrText xml:space="preserve"> PAGEREF _Toc183442407 \h </w:instrText>
        </w:r>
      </w:ins>
      <w:ins w:id="307" w:author="Rapporteur [AEM, Huawei]" w:date="2024-11-25T15:53:00Z">
        <w:r>
          <w:rPr>
            <w:noProof/>
          </w:rPr>
        </w:r>
      </w:ins>
      <w:r>
        <w:rPr>
          <w:noProof/>
        </w:rPr>
        <w:fldChar w:fldCharType="separate"/>
      </w:r>
      <w:ins w:id="308" w:author="Rapporteur [AEM, Huawei]" w:date="2024-11-25T15:53:00Z">
        <w:r>
          <w:rPr>
            <w:noProof/>
          </w:rPr>
          <w:t>33</w:t>
        </w:r>
      </w:ins>
      <w:ins w:id="309" w:author="Rapporteur [AEM, Huawei]" w:date="2024-11-25T15:52:00Z">
        <w:r>
          <w:rPr>
            <w:noProof/>
          </w:rPr>
          <w:fldChar w:fldCharType="end"/>
        </w:r>
      </w:ins>
    </w:p>
    <w:p w14:paraId="75974F0F" w14:textId="79400C75" w:rsidR="004E748C" w:rsidRDefault="004E748C">
      <w:pPr>
        <w:pStyle w:val="TOC5"/>
        <w:rPr>
          <w:ins w:id="310" w:author="Rapporteur [AEM, Huawei]" w:date="2024-11-25T15:52:00Z"/>
          <w:rFonts w:asciiTheme="minorHAnsi" w:eastAsiaTheme="minorEastAsia" w:hAnsiTheme="minorHAnsi" w:cstheme="minorBidi"/>
          <w:noProof/>
          <w:sz w:val="22"/>
          <w:szCs w:val="22"/>
          <w:lang w:val="en-US"/>
        </w:rPr>
      </w:pPr>
      <w:ins w:id="311" w:author="Rapporteur [AEM, Huawei]" w:date="2024-11-25T15:52: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_Toc183442408 \h </w:instrText>
        </w:r>
      </w:ins>
      <w:ins w:id="312" w:author="Rapporteur [AEM, Huawei]" w:date="2024-11-25T15:53:00Z">
        <w:r>
          <w:rPr>
            <w:noProof/>
          </w:rPr>
        </w:r>
      </w:ins>
      <w:r>
        <w:rPr>
          <w:noProof/>
        </w:rPr>
        <w:fldChar w:fldCharType="separate"/>
      </w:r>
      <w:ins w:id="313" w:author="Rapporteur [AEM, Huawei]" w:date="2024-11-25T15:53:00Z">
        <w:r>
          <w:rPr>
            <w:noProof/>
          </w:rPr>
          <w:t>33</w:t>
        </w:r>
      </w:ins>
      <w:ins w:id="314" w:author="Rapporteur [AEM, Huawei]" w:date="2024-11-25T15:52:00Z">
        <w:r>
          <w:rPr>
            <w:noProof/>
          </w:rPr>
          <w:fldChar w:fldCharType="end"/>
        </w:r>
      </w:ins>
    </w:p>
    <w:p w14:paraId="48C0D714" w14:textId="7A0F6B1D" w:rsidR="004E748C" w:rsidRDefault="004E748C">
      <w:pPr>
        <w:pStyle w:val="TOC5"/>
        <w:rPr>
          <w:ins w:id="315" w:author="Rapporteur [AEM, Huawei]" w:date="2024-11-25T15:52:00Z"/>
          <w:rFonts w:asciiTheme="minorHAnsi" w:eastAsiaTheme="minorEastAsia" w:hAnsiTheme="minorHAnsi" w:cstheme="minorBidi"/>
          <w:noProof/>
          <w:sz w:val="22"/>
          <w:szCs w:val="22"/>
          <w:lang w:val="en-US"/>
        </w:rPr>
      </w:pPr>
      <w:ins w:id="316" w:author="Rapporteur [AEM, Huawei]" w:date="2024-11-25T15:52:00Z">
        <w:r>
          <w:rPr>
            <w:noProof/>
          </w:rPr>
          <w:t>5.4.2.2.2</w:t>
        </w:r>
        <w:r>
          <w:rPr>
            <w:rFonts w:asciiTheme="minorHAnsi" w:eastAsiaTheme="minorEastAsia" w:hAnsiTheme="minorHAnsi" w:cstheme="minorBidi"/>
            <w:noProof/>
            <w:sz w:val="22"/>
            <w:szCs w:val="22"/>
            <w:lang w:val="en-US"/>
          </w:rPr>
          <w:tab/>
        </w:r>
        <w:r>
          <w:rPr>
            <w:noProof/>
          </w:rPr>
          <w:t>DD Context Push</w:t>
        </w:r>
        <w:r>
          <w:rPr>
            <w:noProof/>
          </w:rPr>
          <w:tab/>
        </w:r>
        <w:r>
          <w:rPr>
            <w:noProof/>
          </w:rPr>
          <w:fldChar w:fldCharType="begin"/>
        </w:r>
        <w:r>
          <w:rPr>
            <w:noProof/>
          </w:rPr>
          <w:instrText xml:space="preserve"> PAGEREF _Toc183442409 \h </w:instrText>
        </w:r>
      </w:ins>
      <w:ins w:id="317" w:author="Rapporteur [AEM, Huawei]" w:date="2024-11-25T15:53:00Z">
        <w:r>
          <w:rPr>
            <w:noProof/>
          </w:rPr>
        </w:r>
      </w:ins>
      <w:r>
        <w:rPr>
          <w:noProof/>
        </w:rPr>
        <w:fldChar w:fldCharType="separate"/>
      </w:r>
      <w:ins w:id="318" w:author="Rapporteur [AEM, Huawei]" w:date="2024-11-25T15:53:00Z">
        <w:r>
          <w:rPr>
            <w:noProof/>
          </w:rPr>
          <w:t>33</w:t>
        </w:r>
      </w:ins>
      <w:ins w:id="319" w:author="Rapporteur [AEM, Huawei]" w:date="2024-11-25T15:52:00Z">
        <w:r>
          <w:rPr>
            <w:noProof/>
          </w:rPr>
          <w:fldChar w:fldCharType="end"/>
        </w:r>
      </w:ins>
    </w:p>
    <w:p w14:paraId="2907F202" w14:textId="31064BCB" w:rsidR="004E748C" w:rsidRDefault="004E748C">
      <w:pPr>
        <w:pStyle w:val="TOC4"/>
        <w:rPr>
          <w:ins w:id="320" w:author="Rapporteur [AEM, Huawei]" w:date="2024-11-25T15:52:00Z"/>
          <w:rFonts w:asciiTheme="minorHAnsi" w:eastAsiaTheme="minorEastAsia" w:hAnsiTheme="minorHAnsi" w:cstheme="minorBidi"/>
          <w:noProof/>
          <w:sz w:val="22"/>
          <w:szCs w:val="22"/>
          <w:lang w:val="en-US"/>
        </w:rPr>
      </w:pPr>
      <w:ins w:id="321" w:author="Rapporteur [AEM, Huawei]" w:date="2024-11-25T15:52:00Z">
        <w:r>
          <w:rPr>
            <w:noProof/>
          </w:rPr>
          <w:t>5.4.2.3</w:t>
        </w:r>
        <w:r>
          <w:rPr>
            <w:rFonts w:asciiTheme="minorHAnsi" w:eastAsiaTheme="minorEastAsia" w:hAnsiTheme="minorHAnsi" w:cstheme="minorBidi"/>
            <w:noProof/>
            <w:sz w:val="22"/>
            <w:szCs w:val="22"/>
            <w:lang w:val="en-US"/>
          </w:rPr>
          <w:tab/>
        </w:r>
        <w:r>
          <w:rPr>
            <w:noProof/>
          </w:rPr>
          <w:t>SDD_</w:t>
        </w:r>
        <w:r>
          <w:rPr>
            <w:noProof/>
            <w:lang w:eastAsia="zh-CN"/>
          </w:rPr>
          <w:t>DDContext_Pull</w:t>
        </w:r>
        <w:r>
          <w:rPr>
            <w:noProof/>
          </w:rPr>
          <w:tab/>
        </w:r>
        <w:r>
          <w:rPr>
            <w:noProof/>
          </w:rPr>
          <w:fldChar w:fldCharType="begin"/>
        </w:r>
        <w:r>
          <w:rPr>
            <w:noProof/>
          </w:rPr>
          <w:instrText xml:space="preserve"> PAGEREF _Toc183442410 \h </w:instrText>
        </w:r>
      </w:ins>
      <w:ins w:id="322" w:author="Rapporteur [AEM, Huawei]" w:date="2024-11-25T15:53:00Z">
        <w:r>
          <w:rPr>
            <w:noProof/>
          </w:rPr>
        </w:r>
      </w:ins>
      <w:r>
        <w:rPr>
          <w:noProof/>
        </w:rPr>
        <w:fldChar w:fldCharType="separate"/>
      </w:r>
      <w:ins w:id="323" w:author="Rapporteur [AEM, Huawei]" w:date="2024-11-25T15:53:00Z">
        <w:r>
          <w:rPr>
            <w:noProof/>
          </w:rPr>
          <w:t>34</w:t>
        </w:r>
      </w:ins>
      <w:ins w:id="324" w:author="Rapporteur [AEM, Huawei]" w:date="2024-11-25T15:52:00Z">
        <w:r>
          <w:rPr>
            <w:noProof/>
          </w:rPr>
          <w:fldChar w:fldCharType="end"/>
        </w:r>
      </w:ins>
    </w:p>
    <w:p w14:paraId="30DC051A" w14:textId="21972CE3" w:rsidR="004E748C" w:rsidRDefault="004E748C">
      <w:pPr>
        <w:pStyle w:val="TOC5"/>
        <w:rPr>
          <w:ins w:id="325" w:author="Rapporteur [AEM, Huawei]" w:date="2024-11-25T15:52:00Z"/>
          <w:rFonts w:asciiTheme="minorHAnsi" w:eastAsiaTheme="minorEastAsia" w:hAnsiTheme="minorHAnsi" w:cstheme="minorBidi"/>
          <w:noProof/>
          <w:sz w:val="22"/>
          <w:szCs w:val="22"/>
          <w:lang w:val="en-US"/>
        </w:rPr>
      </w:pPr>
      <w:ins w:id="326" w:author="Rapporteur [AEM, Huawei]" w:date="2024-11-25T15:52: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_Toc183442411 \h </w:instrText>
        </w:r>
      </w:ins>
      <w:ins w:id="327" w:author="Rapporteur [AEM, Huawei]" w:date="2024-11-25T15:53:00Z">
        <w:r>
          <w:rPr>
            <w:noProof/>
          </w:rPr>
        </w:r>
      </w:ins>
      <w:r>
        <w:rPr>
          <w:noProof/>
        </w:rPr>
        <w:fldChar w:fldCharType="separate"/>
      </w:r>
      <w:ins w:id="328" w:author="Rapporteur [AEM, Huawei]" w:date="2024-11-25T15:53:00Z">
        <w:r>
          <w:rPr>
            <w:noProof/>
          </w:rPr>
          <w:t>34</w:t>
        </w:r>
      </w:ins>
      <w:ins w:id="329" w:author="Rapporteur [AEM, Huawei]" w:date="2024-11-25T15:52:00Z">
        <w:r>
          <w:rPr>
            <w:noProof/>
          </w:rPr>
          <w:fldChar w:fldCharType="end"/>
        </w:r>
      </w:ins>
    </w:p>
    <w:p w14:paraId="03BC9023" w14:textId="664D1831" w:rsidR="004E748C" w:rsidRDefault="004E748C">
      <w:pPr>
        <w:pStyle w:val="TOC5"/>
        <w:rPr>
          <w:ins w:id="330" w:author="Rapporteur [AEM, Huawei]" w:date="2024-11-25T15:52:00Z"/>
          <w:rFonts w:asciiTheme="minorHAnsi" w:eastAsiaTheme="minorEastAsia" w:hAnsiTheme="minorHAnsi" w:cstheme="minorBidi"/>
          <w:noProof/>
          <w:sz w:val="22"/>
          <w:szCs w:val="22"/>
          <w:lang w:val="en-US"/>
        </w:rPr>
      </w:pPr>
      <w:ins w:id="331" w:author="Rapporteur [AEM, Huawei]" w:date="2024-11-25T15:52:00Z">
        <w:r>
          <w:rPr>
            <w:noProof/>
          </w:rPr>
          <w:t>5.4.2.3.2</w:t>
        </w:r>
        <w:r>
          <w:rPr>
            <w:rFonts w:asciiTheme="minorHAnsi" w:eastAsiaTheme="minorEastAsia" w:hAnsiTheme="minorHAnsi" w:cstheme="minorBidi"/>
            <w:noProof/>
            <w:sz w:val="22"/>
            <w:szCs w:val="22"/>
            <w:lang w:val="en-US"/>
          </w:rPr>
          <w:tab/>
        </w:r>
        <w:r>
          <w:rPr>
            <w:noProof/>
          </w:rPr>
          <w:t>DD Context Pull</w:t>
        </w:r>
        <w:r>
          <w:rPr>
            <w:noProof/>
          </w:rPr>
          <w:tab/>
        </w:r>
        <w:r>
          <w:rPr>
            <w:noProof/>
          </w:rPr>
          <w:fldChar w:fldCharType="begin"/>
        </w:r>
        <w:r>
          <w:rPr>
            <w:noProof/>
          </w:rPr>
          <w:instrText xml:space="preserve"> PAGEREF _Toc183442412 \h </w:instrText>
        </w:r>
      </w:ins>
      <w:ins w:id="332" w:author="Rapporteur [AEM, Huawei]" w:date="2024-11-25T15:53:00Z">
        <w:r>
          <w:rPr>
            <w:noProof/>
          </w:rPr>
        </w:r>
      </w:ins>
      <w:r>
        <w:rPr>
          <w:noProof/>
        </w:rPr>
        <w:fldChar w:fldCharType="separate"/>
      </w:r>
      <w:ins w:id="333" w:author="Rapporteur [AEM, Huawei]" w:date="2024-11-25T15:53:00Z">
        <w:r>
          <w:rPr>
            <w:noProof/>
          </w:rPr>
          <w:t>34</w:t>
        </w:r>
      </w:ins>
      <w:ins w:id="334" w:author="Rapporteur [AEM, Huawei]" w:date="2024-11-25T15:52:00Z">
        <w:r>
          <w:rPr>
            <w:noProof/>
          </w:rPr>
          <w:fldChar w:fldCharType="end"/>
        </w:r>
      </w:ins>
    </w:p>
    <w:p w14:paraId="73F25272" w14:textId="4A94A411" w:rsidR="004E748C" w:rsidRDefault="004E748C">
      <w:pPr>
        <w:pStyle w:val="TOC4"/>
        <w:rPr>
          <w:ins w:id="335" w:author="Rapporteur [AEM, Huawei]" w:date="2024-11-25T15:52:00Z"/>
          <w:rFonts w:asciiTheme="minorHAnsi" w:eastAsiaTheme="minorEastAsia" w:hAnsiTheme="minorHAnsi" w:cstheme="minorBidi"/>
          <w:noProof/>
          <w:sz w:val="22"/>
          <w:szCs w:val="22"/>
          <w:lang w:val="en-US"/>
        </w:rPr>
      </w:pPr>
      <w:ins w:id="336" w:author="Rapporteur [AEM, Huawei]" w:date="2024-11-25T15:52:00Z">
        <w:r>
          <w:rPr>
            <w:noProof/>
          </w:rPr>
          <w:t>5.4.2.4</w:t>
        </w:r>
        <w:r>
          <w:rPr>
            <w:rFonts w:asciiTheme="minorHAnsi" w:eastAsiaTheme="minorEastAsia" w:hAnsiTheme="minorHAnsi" w:cstheme="minorBidi"/>
            <w:noProof/>
            <w:sz w:val="22"/>
            <w:szCs w:val="22"/>
            <w:lang w:val="en-US"/>
          </w:rPr>
          <w:tab/>
        </w:r>
        <w:r>
          <w:rPr>
            <w:noProof/>
          </w:rPr>
          <w:t>SDD_</w:t>
        </w:r>
        <w:r>
          <w:rPr>
            <w:noProof/>
            <w:lang w:eastAsia="zh-CN"/>
          </w:rPr>
          <w:t>DDContext_</w:t>
        </w:r>
        <w:r>
          <w:rPr>
            <w:noProof/>
          </w:rPr>
          <w:t>InformACREvent</w:t>
        </w:r>
        <w:r>
          <w:rPr>
            <w:noProof/>
          </w:rPr>
          <w:tab/>
        </w:r>
        <w:r>
          <w:rPr>
            <w:noProof/>
          </w:rPr>
          <w:fldChar w:fldCharType="begin"/>
        </w:r>
        <w:r>
          <w:rPr>
            <w:noProof/>
          </w:rPr>
          <w:instrText xml:space="preserve"> PAGEREF _Toc183442413 \h </w:instrText>
        </w:r>
      </w:ins>
      <w:ins w:id="337" w:author="Rapporteur [AEM, Huawei]" w:date="2024-11-25T15:53:00Z">
        <w:r>
          <w:rPr>
            <w:noProof/>
          </w:rPr>
        </w:r>
      </w:ins>
      <w:r>
        <w:rPr>
          <w:noProof/>
        </w:rPr>
        <w:fldChar w:fldCharType="separate"/>
      </w:r>
      <w:ins w:id="338" w:author="Rapporteur [AEM, Huawei]" w:date="2024-11-25T15:53:00Z">
        <w:r>
          <w:rPr>
            <w:noProof/>
          </w:rPr>
          <w:t>35</w:t>
        </w:r>
      </w:ins>
      <w:ins w:id="339" w:author="Rapporteur [AEM, Huawei]" w:date="2024-11-25T15:52:00Z">
        <w:r>
          <w:rPr>
            <w:noProof/>
          </w:rPr>
          <w:fldChar w:fldCharType="end"/>
        </w:r>
      </w:ins>
    </w:p>
    <w:p w14:paraId="3251E769" w14:textId="43F1C013" w:rsidR="004E748C" w:rsidRDefault="004E748C">
      <w:pPr>
        <w:pStyle w:val="TOC5"/>
        <w:rPr>
          <w:ins w:id="340" w:author="Rapporteur [AEM, Huawei]" w:date="2024-11-25T15:52:00Z"/>
          <w:rFonts w:asciiTheme="minorHAnsi" w:eastAsiaTheme="minorEastAsia" w:hAnsiTheme="minorHAnsi" w:cstheme="minorBidi"/>
          <w:noProof/>
          <w:sz w:val="22"/>
          <w:szCs w:val="22"/>
          <w:lang w:val="en-US"/>
        </w:rPr>
      </w:pPr>
      <w:ins w:id="341" w:author="Rapporteur [AEM, Huawei]" w:date="2024-11-25T15:52: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_Toc183442414 \h </w:instrText>
        </w:r>
      </w:ins>
      <w:ins w:id="342" w:author="Rapporteur [AEM, Huawei]" w:date="2024-11-25T15:53:00Z">
        <w:r>
          <w:rPr>
            <w:noProof/>
          </w:rPr>
        </w:r>
      </w:ins>
      <w:r>
        <w:rPr>
          <w:noProof/>
        </w:rPr>
        <w:fldChar w:fldCharType="separate"/>
      </w:r>
      <w:ins w:id="343" w:author="Rapporteur [AEM, Huawei]" w:date="2024-11-25T15:53:00Z">
        <w:r>
          <w:rPr>
            <w:noProof/>
          </w:rPr>
          <w:t>35</w:t>
        </w:r>
      </w:ins>
      <w:ins w:id="344" w:author="Rapporteur [AEM, Huawei]" w:date="2024-11-25T15:52:00Z">
        <w:r>
          <w:rPr>
            <w:noProof/>
          </w:rPr>
          <w:fldChar w:fldCharType="end"/>
        </w:r>
      </w:ins>
    </w:p>
    <w:p w14:paraId="0B2774B3" w14:textId="51444F51" w:rsidR="004E748C" w:rsidRDefault="004E748C">
      <w:pPr>
        <w:pStyle w:val="TOC5"/>
        <w:rPr>
          <w:ins w:id="345" w:author="Rapporteur [AEM, Huawei]" w:date="2024-11-25T15:52:00Z"/>
          <w:rFonts w:asciiTheme="minorHAnsi" w:eastAsiaTheme="minorEastAsia" w:hAnsiTheme="minorHAnsi" w:cstheme="minorBidi"/>
          <w:noProof/>
          <w:sz w:val="22"/>
          <w:szCs w:val="22"/>
          <w:lang w:val="en-US"/>
        </w:rPr>
      </w:pPr>
      <w:ins w:id="346" w:author="Rapporteur [AEM, Huawei]" w:date="2024-11-25T15:52:00Z">
        <w:r>
          <w:rPr>
            <w:noProof/>
          </w:rPr>
          <w:t>5.4.2.4.2</w:t>
        </w:r>
        <w:r>
          <w:rPr>
            <w:rFonts w:asciiTheme="minorHAnsi" w:eastAsiaTheme="minorEastAsia" w:hAnsiTheme="minorHAnsi" w:cstheme="minorBidi"/>
            <w:noProof/>
            <w:sz w:val="22"/>
            <w:szCs w:val="22"/>
            <w:lang w:val="en-US"/>
          </w:rPr>
          <w:tab/>
        </w:r>
        <w:r>
          <w:rPr>
            <w:noProof/>
          </w:rPr>
          <w:t>Inform ACR Events Request</w:t>
        </w:r>
        <w:r>
          <w:rPr>
            <w:noProof/>
          </w:rPr>
          <w:tab/>
        </w:r>
        <w:r>
          <w:rPr>
            <w:noProof/>
          </w:rPr>
          <w:fldChar w:fldCharType="begin"/>
        </w:r>
        <w:r>
          <w:rPr>
            <w:noProof/>
          </w:rPr>
          <w:instrText xml:space="preserve"> PAGEREF _Toc183442415 \h </w:instrText>
        </w:r>
      </w:ins>
      <w:ins w:id="347" w:author="Rapporteur [AEM, Huawei]" w:date="2024-11-25T15:53:00Z">
        <w:r>
          <w:rPr>
            <w:noProof/>
          </w:rPr>
        </w:r>
      </w:ins>
      <w:r>
        <w:rPr>
          <w:noProof/>
        </w:rPr>
        <w:fldChar w:fldCharType="separate"/>
      </w:r>
      <w:ins w:id="348" w:author="Rapporteur [AEM, Huawei]" w:date="2024-11-25T15:53:00Z">
        <w:r>
          <w:rPr>
            <w:noProof/>
          </w:rPr>
          <w:t>35</w:t>
        </w:r>
      </w:ins>
      <w:ins w:id="349" w:author="Rapporteur [AEM, Huawei]" w:date="2024-11-25T15:52:00Z">
        <w:r>
          <w:rPr>
            <w:noProof/>
          </w:rPr>
          <w:fldChar w:fldCharType="end"/>
        </w:r>
      </w:ins>
    </w:p>
    <w:p w14:paraId="03B4AA6F" w14:textId="5AC2CB8A" w:rsidR="004E748C" w:rsidRDefault="004E748C">
      <w:pPr>
        <w:pStyle w:val="TOC4"/>
        <w:rPr>
          <w:ins w:id="350" w:author="Rapporteur [AEM, Huawei]" w:date="2024-11-25T15:52:00Z"/>
          <w:rFonts w:asciiTheme="minorHAnsi" w:eastAsiaTheme="minorEastAsia" w:hAnsiTheme="minorHAnsi" w:cstheme="minorBidi"/>
          <w:noProof/>
          <w:sz w:val="22"/>
          <w:szCs w:val="22"/>
          <w:lang w:val="en-US"/>
        </w:rPr>
      </w:pPr>
      <w:ins w:id="351" w:author="Rapporteur [AEM, Huawei]" w:date="2024-11-25T15:52:00Z">
        <w:r>
          <w:rPr>
            <w:noProof/>
          </w:rPr>
          <w:t>5.4.2.5</w:t>
        </w:r>
        <w:r>
          <w:rPr>
            <w:rFonts w:asciiTheme="minorHAnsi" w:eastAsiaTheme="minorEastAsia" w:hAnsiTheme="minorHAnsi" w:cstheme="minorBidi"/>
            <w:noProof/>
            <w:sz w:val="22"/>
            <w:szCs w:val="22"/>
            <w:lang w:val="en-US"/>
          </w:rPr>
          <w:tab/>
        </w:r>
        <w:r>
          <w:rPr>
            <w:noProof/>
          </w:rPr>
          <w:t>SDD_DDContext_Notify</w:t>
        </w:r>
        <w:r>
          <w:rPr>
            <w:noProof/>
          </w:rPr>
          <w:tab/>
        </w:r>
        <w:r>
          <w:rPr>
            <w:noProof/>
          </w:rPr>
          <w:fldChar w:fldCharType="begin"/>
        </w:r>
        <w:r>
          <w:rPr>
            <w:noProof/>
          </w:rPr>
          <w:instrText xml:space="preserve"> PAGEREF _Toc183442416 \h </w:instrText>
        </w:r>
      </w:ins>
      <w:ins w:id="352" w:author="Rapporteur [AEM, Huawei]" w:date="2024-11-25T15:53:00Z">
        <w:r>
          <w:rPr>
            <w:noProof/>
          </w:rPr>
        </w:r>
      </w:ins>
      <w:r>
        <w:rPr>
          <w:noProof/>
        </w:rPr>
        <w:fldChar w:fldCharType="separate"/>
      </w:r>
      <w:ins w:id="353" w:author="Rapporteur [AEM, Huawei]" w:date="2024-11-25T15:53:00Z">
        <w:r>
          <w:rPr>
            <w:noProof/>
          </w:rPr>
          <w:t>35</w:t>
        </w:r>
      </w:ins>
      <w:ins w:id="354" w:author="Rapporteur [AEM, Huawei]" w:date="2024-11-25T15:52:00Z">
        <w:r>
          <w:rPr>
            <w:noProof/>
          </w:rPr>
          <w:fldChar w:fldCharType="end"/>
        </w:r>
      </w:ins>
    </w:p>
    <w:p w14:paraId="44FB08AA" w14:textId="0172C8D2" w:rsidR="004E748C" w:rsidRDefault="004E748C">
      <w:pPr>
        <w:pStyle w:val="TOC5"/>
        <w:rPr>
          <w:ins w:id="355" w:author="Rapporteur [AEM, Huawei]" w:date="2024-11-25T15:52:00Z"/>
          <w:rFonts w:asciiTheme="minorHAnsi" w:eastAsiaTheme="minorEastAsia" w:hAnsiTheme="minorHAnsi" w:cstheme="minorBidi"/>
          <w:noProof/>
          <w:sz w:val="22"/>
          <w:szCs w:val="22"/>
          <w:lang w:val="en-US"/>
        </w:rPr>
      </w:pPr>
      <w:ins w:id="356" w:author="Rapporteur [AEM, Huawei]" w:date="2024-11-25T15:52:00Z">
        <w:r>
          <w:rPr>
            <w:noProof/>
          </w:rPr>
          <w:t>5.4.2.5.1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_Toc183442417 \h </w:instrText>
        </w:r>
      </w:ins>
      <w:ins w:id="357" w:author="Rapporteur [AEM, Huawei]" w:date="2024-11-25T15:53:00Z">
        <w:r>
          <w:rPr>
            <w:noProof/>
          </w:rPr>
        </w:r>
      </w:ins>
      <w:r>
        <w:rPr>
          <w:noProof/>
        </w:rPr>
        <w:fldChar w:fldCharType="separate"/>
      </w:r>
      <w:ins w:id="358" w:author="Rapporteur [AEM, Huawei]" w:date="2024-11-25T15:53:00Z">
        <w:r>
          <w:rPr>
            <w:noProof/>
          </w:rPr>
          <w:t>35</w:t>
        </w:r>
      </w:ins>
      <w:ins w:id="359" w:author="Rapporteur [AEM, Huawei]" w:date="2024-11-25T15:52:00Z">
        <w:r>
          <w:rPr>
            <w:noProof/>
          </w:rPr>
          <w:fldChar w:fldCharType="end"/>
        </w:r>
      </w:ins>
    </w:p>
    <w:p w14:paraId="6D883F44" w14:textId="2196F0BB" w:rsidR="004E748C" w:rsidRDefault="004E748C">
      <w:pPr>
        <w:pStyle w:val="TOC5"/>
        <w:rPr>
          <w:ins w:id="360" w:author="Rapporteur [AEM, Huawei]" w:date="2024-11-25T15:52:00Z"/>
          <w:rFonts w:asciiTheme="minorHAnsi" w:eastAsiaTheme="minorEastAsia" w:hAnsiTheme="minorHAnsi" w:cstheme="minorBidi"/>
          <w:noProof/>
          <w:sz w:val="22"/>
          <w:szCs w:val="22"/>
          <w:lang w:val="en-US"/>
        </w:rPr>
      </w:pPr>
      <w:ins w:id="361" w:author="Rapporteur [AEM, Huawei]" w:date="2024-11-25T15:52:00Z">
        <w:r>
          <w:rPr>
            <w:noProof/>
          </w:rPr>
          <w:t>5.4.2.5.2</w:t>
        </w:r>
        <w:r>
          <w:rPr>
            <w:rFonts w:asciiTheme="minorHAnsi" w:eastAsiaTheme="minorEastAsia" w:hAnsiTheme="minorHAnsi" w:cstheme="minorBidi"/>
            <w:noProof/>
            <w:sz w:val="22"/>
            <w:szCs w:val="22"/>
            <w:lang w:val="en-US"/>
          </w:rPr>
          <w:tab/>
        </w:r>
        <w:r w:rsidRPr="004E28A8">
          <w:rPr>
            <w:noProof/>
            <w:lang w:val="en-US"/>
          </w:rPr>
          <w:t xml:space="preserve">ACR Event </w:t>
        </w:r>
        <w:r>
          <w:rPr>
            <w:noProof/>
          </w:rPr>
          <w:t>Notification</w:t>
        </w:r>
        <w:r>
          <w:rPr>
            <w:noProof/>
          </w:rPr>
          <w:tab/>
        </w:r>
        <w:r>
          <w:rPr>
            <w:noProof/>
          </w:rPr>
          <w:fldChar w:fldCharType="begin"/>
        </w:r>
        <w:r>
          <w:rPr>
            <w:noProof/>
          </w:rPr>
          <w:instrText xml:space="preserve"> PAGEREF _Toc183442418 \h </w:instrText>
        </w:r>
      </w:ins>
      <w:ins w:id="362" w:author="Rapporteur [AEM, Huawei]" w:date="2024-11-25T15:53:00Z">
        <w:r>
          <w:rPr>
            <w:noProof/>
          </w:rPr>
        </w:r>
      </w:ins>
      <w:r>
        <w:rPr>
          <w:noProof/>
        </w:rPr>
        <w:fldChar w:fldCharType="separate"/>
      </w:r>
      <w:ins w:id="363" w:author="Rapporteur [AEM, Huawei]" w:date="2024-11-25T15:53:00Z">
        <w:r>
          <w:rPr>
            <w:noProof/>
          </w:rPr>
          <w:t>35</w:t>
        </w:r>
      </w:ins>
      <w:ins w:id="364" w:author="Rapporteur [AEM, Huawei]" w:date="2024-11-25T15:52:00Z">
        <w:r>
          <w:rPr>
            <w:noProof/>
          </w:rPr>
          <w:fldChar w:fldCharType="end"/>
        </w:r>
      </w:ins>
    </w:p>
    <w:p w14:paraId="1EF007EB" w14:textId="2A798346" w:rsidR="004E748C" w:rsidRDefault="004E748C">
      <w:pPr>
        <w:pStyle w:val="TOC2"/>
        <w:rPr>
          <w:ins w:id="365" w:author="Rapporteur [AEM, Huawei]" w:date="2024-11-25T15:52:00Z"/>
          <w:rFonts w:asciiTheme="minorHAnsi" w:eastAsiaTheme="minorEastAsia" w:hAnsiTheme="minorHAnsi" w:cstheme="minorBidi"/>
          <w:noProof/>
          <w:sz w:val="22"/>
          <w:szCs w:val="22"/>
          <w:lang w:val="en-US"/>
        </w:rPr>
      </w:pPr>
      <w:ins w:id="366" w:author="Rapporteur [AEM, Huawei]" w:date="2024-11-25T15:52:00Z">
        <w:r>
          <w:rPr>
            <w:noProof/>
          </w:rPr>
          <w:t>5.5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ab/>
        </w:r>
        <w:r>
          <w:rPr>
            <w:noProof/>
          </w:rPr>
          <w:fldChar w:fldCharType="begin"/>
        </w:r>
        <w:r>
          <w:rPr>
            <w:noProof/>
          </w:rPr>
          <w:instrText xml:space="preserve"> PAGEREF _Toc183442419 \h </w:instrText>
        </w:r>
      </w:ins>
      <w:ins w:id="367" w:author="Rapporteur [AEM, Huawei]" w:date="2024-11-25T15:53:00Z">
        <w:r>
          <w:rPr>
            <w:noProof/>
          </w:rPr>
        </w:r>
      </w:ins>
      <w:r>
        <w:rPr>
          <w:noProof/>
        </w:rPr>
        <w:fldChar w:fldCharType="separate"/>
      </w:r>
      <w:ins w:id="368" w:author="Rapporteur [AEM, Huawei]" w:date="2024-11-25T15:53:00Z">
        <w:r>
          <w:rPr>
            <w:noProof/>
          </w:rPr>
          <w:t>37</w:t>
        </w:r>
      </w:ins>
      <w:ins w:id="369" w:author="Rapporteur [AEM, Huawei]" w:date="2024-11-25T15:52:00Z">
        <w:r>
          <w:rPr>
            <w:noProof/>
          </w:rPr>
          <w:fldChar w:fldCharType="end"/>
        </w:r>
      </w:ins>
    </w:p>
    <w:p w14:paraId="796C91B8" w14:textId="4EAEEA7D" w:rsidR="004E748C" w:rsidRDefault="004E748C">
      <w:pPr>
        <w:pStyle w:val="TOC3"/>
        <w:rPr>
          <w:ins w:id="370" w:author="Rapporteur [AEM, Huawei]" w:date="2024-11-25T15:52:00Z"/>
          <w:rFonts w:asciiTheme="minorHAnsi" w:eastAsiaTheme="minorEastAsia" w:hAnsiTheme="minorHAnsi" w:cstheme="minorBidi"/>
          <w:noProof/>
          <w:sz w:val="22"/>
          <w:szCs w:val="22"/>
          <w:lang w:val="en-US"/>
        </w:rPr>
      </w:pPr>
      <w:ins w:id="371" w:author="Rapporteur [AEM, Huawei]" w:date="2024-11-25T15:52: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_Toc183442420 \h </w:instrText>
        </w:r>
      </w:ins>
      <w:ins w:id="372" w:author="Rapporteur [AEM, Huawei]" w:date="2024-11-25T15:53:00Z">
        <w:r>
          <w:rPr>
            <w:noProof/>
          </w:rPr>
        </w:r>
      </w:ins>
      <w:r>
        <w:rPr>
          <w:noProof/>
        </w:rPr>
        <w:fldChar w:fldCharType="separate"/>
      </w:r>
      <w:ins w:id="373" w:author="Rapporteur [AEM, Huawei]" w:date="2024-11-25T15:53:00Z">
        <w:r>
          <w:rPr>
            <w:noProof/>
          </w:rPr>
          <w:t>37</w:t>
        </w:r>
      </w:ins>
      <w:ins w:id="374" w:author="Rapporteur [AEM, Huawei]" w:date="2024-11-25T15:52:00Z">
        <w:r>
          <w:rPr>
            <w:noProof/>
          </w:rPr>
          <w:fldChar w:fldCharType="end"/>
        </w:r>
      </w:ins>
    </w:p>
    <w:p w14:paraId="551F2765" w14:textId="39A92B42" w:rsidR="004E748C" w:rsidRDefault="004E748C">
      <w:pPr>
        <w:pStyle w:val="TOC3"/>
        <w:rPr>
          <w:ins w:id="375" w:author="Rapporteur [AEM, Huawei]" w:date="2024-11-25T15:52:00Z"/>
          <w:rFonts w:asciiTheme="minorHAnsi" w:eastAsiaTheme="minorEastAsia" w:hAnsiTheme="minorHAnsi" w:cstheme="minorBidi"/>
          <w:noProof/>
          <w:sz w:val="22"/>
          <w:szCs w:val="22"/>
          <w:lang w:val="en-US"/>
        </w:rPr>
      </w:pPr>
      <w:ins w:id="376" w:author="Rapporteur [AEM, Huawei]" w:date="2024-11-25T15:52: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_Toc183442421 \h </w:instrText>
        </w:r>
      </w:ins>
      <w:ins w:id="377" w:author="Rapporteur [AEM, Huawei]" w:date="2024-11-25T15:53:00Z">
        <w:r>
          <w:rPr>
            <w:noProof/>
          </w:rPr>
        </w:r>
      </w:ins>
      <w:r>
        <w:rPr>
          <w:noProof/>
        </w:rPr>
        <w:fldChar w:fldCharType="separate"/>
      </w:r>
      <w:ins w:id="378" w:author="Rapporteur [AEM, Huawei]" w:date="2024-11-25T15:53:00Z">
        <w:r>
          <w:rPr>
            <w:noProof/>
          </w:rPr>
          <w:t>37</w:t>
        </w:r>
      </w:ins>
      <w:ins w:id="379" w:author="Rapporteur [AEM, Huawei]" w:date="2024-11-25T15:52:00Z">
        <w:r>
          <w:rPr>
            <w:noProof/>
          </w:rPr>
          <w:fldChar w:fldCharType="end"/>
        </w:r>
      </w:ins>
    </w:p>
    <w:p w14:paraId="273728BB" w14:textId="3E013EA1" w:rsidR="004E748C" w:rsidRDefault="004E748C">
      <w:pPr>
        <w:pStyle w:val="TOC4"/>
        <w:rPr>
          <w:ins w:id="380" w:author="Rapporteur [AEM, Huawei]" w:date="2024-11-25T15:52:00Z"/>
          <w:rFonts w:asciiTheme="minorHAnsi" w:eastAsiaTheme="minorEastAsia" w:hAnsiTheme="minorHAnsi" w:cstheme="minorBidi"/>
          <w:noProof/>
          <w:sz w:val="22"/>
          <w:szCs w:val="22"/>
          <w:lang w:val="en-US"/>
        </w:rPr>
      </w:pPr>
      <w:ins w:id="381" w:author="Rapporteur [AEM, Huawei]" w:date="2024-11-25T15:52: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_Toc183442422 \h </w:instrText>
        </w:r>
      </w:ins>
      <w:ins w:id="382" w:author="Rapporteur [AEM, Huawei]" w:date="2024-11-25T15:53:00Z">
        <w:r>
          <w:rPr>
            <w:noProof/>
          </w:rPr>
        </w:r>
      </w:ins>
      <w:r>
        <w:rPr>
          <w:noProof/>
        </w:rPr>
        <w:fldChar w:fldCharType="separate"/>
      </w:r>
      <w:ins w:id="383" w:author="Rapporteur [AEM, Huawei]" w:date="2024-11-25T15:53:00Z">
        <w:r>
          <w:rPr>
            <w:noProof/>
          </w:rPr>
          <w:t>37</w:t>
        </w:r>
      </w:ins>
      <w:ins w:id="384" w:author="Rapporteur [AEM, Huawei]" w:date="2024-11-25T15:52:00Z">
        <w:r>
          <w:rPr>
            <w:noProof/>
          </w:rPr>
          <w:fldChar w:fldCharType="end"/>
        </w:r>
      </w:ins>
    </w:p>
    <w:p w14:paraId="0A225C03" w14:textId="72ECCD0D" w:rsidR="004E748C" w:rsidRDefault="004E748C">
      <w:pPr>
        <w:pStyle w:val="TOC4"/>
        <w:rPr>
          <w:ins w:id="385" w:author="Rapporteur [AEM, Huawei]" w:date="2024-11-25T15:52:00Z"/>
          <w:rFonts w:asciiTheme="minorHAnsi" w:eastAsiaTheme="minorEastAsia" w:hAnsiTheme="minorHAnsi" w:cstheme="minorBidi"/>
          <w:noProof/>
          <w:sz w:val="22"/>
          <w:szCs w:val="22"/>
          <w:lang w:val="en-US"/>
        </w:rPr>
      </w:pPr>
      <w:ins w:id="386" w:author="Rapporteur [AEM, Huawei]" w:date="2024-11-25T15:52:00Z">
        <w:r>
          <w:rPr>
            <w:noProof/>
          </w:rPr>
          <w:t>5.5.2.2</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_Subscribe</w:t>
        </w:r>
        <w:r>
          <w:rPr>
            <w:noProof/>
          </w:rPr>
          <w:tab/>
        </w:r>
        <w:r>
          <w:rPr>
            <w:noProof/>
          </w:rPr>
          <w:fldChar w:fldCharType="begin"/>
        </w:r>
        <w:r>
          <w:rPr>
            <w:noProof/>
          </w:rPr>
          <w:instrText xml:space="preserve"> PAGEREF _Toc183442423 \h </w:instrText>
        </w:r>
      </w:ins>
      <w:ins w:id="387" w:author="Rapporteur [AEM, Huawei]" w:date="2024-11-25T15:53:00Z">
        <w:r>
          <w:rPr>
            <w:noProof/>
          </w:rPr>
        </w:r>
      </w:ins>
      <w:r>
        <w:rPr>
          <w:noProof/>
        </w:rPr>
        <w:fldChar w:fldCharType="separate"/>
      </w:r>
      <w:ins w:id="388" w:author="Rapporteur [AEM, Huawei]" w:date="2024-11-25T15:53:00Z">
        <w:r>
          <w:rPr>
            <w:noProof/>
          </w:rPr>
          <w:t>37</w:t>
        </w:r>
      </w:ins>
      <w:ins w:id="389" w:author="Rapporteur [AEM, Huawei]" w:date="2024-11-25T15:52:00Z">
        <w:r>
          <w:rPr>
            <w:noProof/>
          </w:rPr>
          <w:fldChar w:fldCharType="end"/>
        </w:r>
      </w:ins>
    </w:p>
    <w:p w14:paraId="63309CE7" w14:textId="1420F8F4" w:rsidR="004E748C" w:rsidRDefault="004E748C">
      <w:pPr>
        <w:pStyle w:val="TOC5"/>
        <w:rPr>
          <w:ins w:id="390" w:author="Rapporteur [AEM, Huawei]" w:date="2024-11-25T15:52:00Z"/>
          <w:rFonts w:asciiTheme="minorHAnsi" w:eastAsiaTheme="minorEastAsia" w:hAnsiTheme="minorHAnsi" w:cstheme="minorBidi"/>
          <w:noProof/>
          <w:sz w:val="22"/>
          <w:szCs w:val="22"/>
          <w:lang w:val="en-US"/>
        </w:rPr>
      </w:pPr>
      <w:ins w:id="391" w:author="Rapporteur [AEM, Huawei]" w:date="2024-11-25T15:52: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_Toc183442424 \h </w:instrText>
        </w:r>
      </w:ins>
      <w:ins w:id="392" w:author="Rapporteur [AEM, Huawei]" w:date="2024-11-25T15:53:00Z">
        <w:r>
          <w:rPr>
            <w:noProof/>
          </w:rPr>
        </w:r>
      </w:ins>
      <w:r>
        <w:rPr>
          <w:noProof/>
        </w:rPr>
        <w:fldChar w:fldCharType="separate"/>
      </w:r>
      <w:ins w:id="393" w:author="Rapporteur [AEM, Huawei]" w:date="2024-11-25T15:53:00Z">
        <w:r>
          <w:rPr>
            <w:noProof/>
          </w:rPr>
          <w:t>37</w:t>
        </w:r>
      </w:ins>
      <w:ins w:id="394" w:author="Rapporteur [AEM, Huawei]" w:date="2024-11-25T15:52:00Z">
        <w:r>
          <w:rPr>
            <w:noProof/>
          </w:rPr>
          <w:fldChar w:fldCharType="end"/>
        </w:r>
      </w:ins>
    </w:p>
    <w:p w14:paraId="5B004480" w14:textId="1ED99E34" w:rsidR="004E748C" w:rsidRDefault="004E748C">
      <w:pPr>
        <w:pStyle w:val="TOC5"/>
        <w:rPr>
          <w:ins w:id="395" w:author="Rapporteur [AEM, Huawei]" w:date="2024-11-25T15:52:00Z"/>
          <w:rFonts w:asciiTheme="minorHAnsi" w:eastAsiaTheme="minorEastAsia" w:hAnsiTheme="minorHAnsi" w:cstheme="minorBidi"/>
          <w:noProof/>
          <w:sz w:val="22"/>
          <w:szCs w:val="22"/>
          <w:lang w:val="en-US"/>
        </w:rPr>
      </w:pPr>
      <w:ins w:id="396" w:author="Rapporteur [AEM, Huawei]" w:date="2024-11-25T15:52:00Z">
        <w:r>
          <w:rPr>
            <w:noProof/>
          </w:rPr>
          <w:t>5.5.2.2.2</w:t>
        </w:r>
        <w:r>
          <w:rPr>
            <w:rFonts w:asciiTheme="minorHAnsi" w:eastAsiaTheme="minorEastAsia" w:hAnsiTheme="minorHAnsi" w:cstheme="minorBidi"/>
            <w:noProof/>
            <w:sz w:val="22"/>
            <w:szCs w:val="22"/>
            <w:lang w:val="en-US"/>
          </w:rPr>
          <w:tab/>
        </w:r>
        <w:r>
          <w:rPr>
            <w:noProof/>
          </w:rPr>
          <w:t>Transmission Quality Measurement Subscription Creation</w:t>
        </w:r>
        <w:r>
          <w:rPr>
            <w:noProof/>
          </w:rPr>
          <w:tab/>
        </w:r>
        <w:r>
          <w:rPr>
            <w:noProof/>
          </w:rPr>
          <w:fldChar w:fldCharType="begin"/>
        </w:r>
        <w:r>
          <w:rPr>
            <w:noProof/>
          </w:rPr>
          <w:instrText xml:space="preserve"> PAGEREF _Toc183442425 \h </w:instrText>
        </w:r>
      </w:ins>
      <w:ins w:id="397" w:author="Rapporteur [AEM, Huawei]" w:date="2024-11-25T15:53:00Z">
        <w:r>
          <w:rPr>
            <w:noProof/>
          </w:rPr>
        </w:r>
      </w:ins>
      <w:r>
        <w:rPr>
          <w:noProof/>
        </w:rPr>
        <w:fldChar w:fldCharType="separate"/>
      </w:r>
      <w:ins w:id="398" w:author="Rapporteur [AEM, Huawei]" w:date="2024-11-25T15:53:00Z">
        <w:r>
          <w:rPr>
            <w:noProof/>
          </w:rPr>
          <w:t>37</w:t>
        </w:r>
      </w:ins>
      <w:ins w:id="399" w:author="Rapporteur [AEM, Huawei]" w:date="2024-11-25T15:52:00Z">
        <w:r>
          <w:rPr>
            <w:noProof/>
          </w:rPr>
          <w:fldChar w:fldCharType="end"/>
        </w:r>
      </w:ins>
    </w:p>
    <w:p w14:paraId="3450C2A2" w14:textId="1B8EFAC2" w:rsidR="004E748C" w:rsidRDefault="004E748C">
      <w:pPr>
        <w:pStyle w:val="TOC4"/>
        <w:rPr>
          <w:ins w:id="400" w:author="Rapporteur [AEM, Huawei]" w:date="2024-11-25T15:52:00Z"/>
          <w:rFonts w:asciiTheme="minorHAnsi" w:eastAsiaTheme="minorEastAsia" w:hAnsiTheme="minorHAnsi" w:cstheme="minorBidi"/>
          <w:noProof/>
          <w:sz w:val="22"/>
          <w:szCs w:val="22"/>
          <w:lang w:val="en-US"/>
        </w:rPr>
      </w:pPr>
      <w:ins w:id="401" w:author="Rapporteur [AEM, Huawei]" w:date="2024-11-25T15:52:00Z">
        <w:r>
          <w:rPr>
            <w:noProof/>
          </w:rPr>
          <w:t>5.5.2.3</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_Update</w:t>
        </w:r>
        <w:r>
          <w:rPr>
            <w:noProof/>
          </w:rPr>
          <w:tab/>
        </w:r>
        <w:r>
          <w:rPr>
            <w:noProof/>
          </w:rPr>
          <w:fldChar w:fldCharType="begin"/>
        </w:r>
        <w:r>
          <w:rPr>
            <w:noProof/>
          </w:rPr>
          <w:instrText xml:space="preserve"> PAGEREF _Toc183442426 \h </w:instrText>
        </w:r>
      </w:ins>
      <w:ins w:id="402" w:author="Rapporteur [AEM, Huawei]" w:date="2024-11-25T15:53:00Z">
        <w:r>
          <w:rPr>
            <w:noProof/>
          </w:rPr>
        </w:r>
      </w:ins>
      <w:r>
        <w:rPr>
          <w:noProof/>
        </w:rPr>
        <w:fldChar w:fldCharType="separate"/>
      </w:r>
      <w:ins w:id="403" w:author="Rapporteur [AEM, Huawei]" w:date="2024-11-25T15:53:00Z">
        <w:r>
          <w:rPr>
            <w:noProof/>
          </w:rPr>
          <w:t>38</w:t>
        </w:r>
      </w:ins>
      <w:ins w:id="404" w:author="Rapporteur [AEM, Huawei]" w:date="2024-11-25T15:52:00Z">
        <w:r>
          <w:rPr>
            <w:noProof/>
          </w:rPr>
          <w:fldChar w:fldCharType="end"/>
        </w:r>
      </w:ins>
    </w:p>
    <w:p w14:paraId="19479C6B" w14:textId="6F6C2CBB" w:rsidR="004E748C" w:rsidRDefault="004E748C">
      <w:pPr>
        <w:pStyle w:val="TOC5"/>
        <w:rPr>
          <w:ins w:id="405" w:author="Rapporteur [AEM, Huawei]" w:date="2024-11-25T15:52:00Z"/>
          <w:rFonts w:asciiTheme="minorHAnsi" w:eastAsiaTheme="minorEastAsia" w:hAnsiTheme="minorHAnsi" w:cstheme="minorBidi"/>
          <w:noProof/>
          <w:sz w:val="22"/>
          <w:szCs w:val="22"/>
          <w:lang w:val="en-US"/>
        </w:rPr>
      </w:pPr>
      <w:ins w:id="406" w:author="Rapporteur [AEM, Huawei]" w:date="2024-11-25T15:52: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_Toc183442427 \h </w:instrText>
        </w:r>
      </w:ins>
      <w:ins w:id="407" w:author="Rapporteur [AEM, Huawei]" w:date="2024-11-25T15:53:00Z">
        <w:r>
          <w:rPr>
            <w:noProof/>
          </w:rPr>
        </w:r>
      </w:ins>
      <w:r>
        <w:rPr>
          <w:noProof/>
        </w:rPr>
        <w:fldChar w:fldCharType="separate"/>
      </w:r>
      <w:ins w:id="408" w:author="Rapporteur [AEM, Huawei]" w:date="2024-11-25T15:53:00Z">
        <w:r>
          <w:rPr>
            <w:noProof/>
          </w:rPr>
          <w:t>38</w:t>
        </w:r>
      </w:ins>
      <w:ins w:id="409" w:author="Rapporteur [AEM, Huawei]" w:date="2024-11-25T15:52:00Z">
        <w:r>
          <w:rPr>
            <w:noProof/>
          </w:rPr>
          <w:fldChar w:fldCharType="end"/>
        </w:r>
      </w:ins>
    </w:p>
    <w:p w14:paraId="6B4866FF" w14:textId="19B99681" w:rsidR="004E748C" w:rsidRDefault="004E748C">
      <w:pPr>
        <w:pStyle w:val="TOC5"/>
        <w:rPr>
          <w:ins w:id="410" w:author="Rapporteur [AEM, Huawei]" w:date="2024-11-25T15:52:00Z"/>
          <w:rFonts w:asciiTheme="minorHAnsi" w:eastAsiaTheme="minorEastAsia" w:hAnsiTheme="minorHAnsi" w:cstheme="minorBidi"/>
          <w:noProof/>
          <w:sz w:val="22"/>
          <w:szCs w:val="22"/>
          <w:lang w:val="en-US"/>
        </w:rPr>
      </w:pPr>
      <w:ins w:id="411" w:author="Rapporteur [AEM, Huawei]" w:date="2024-11-25T15:52:00Z">
        <w:r>
          <w:rPr>
            <w:noProof/>
          </w:rPr>
          <w:t>5.5.2.3.2</w:t>
        </w:r>
        <w:r>
          <w:rPr>
            <w:rFonts w:asciiTheme="minorHAnsi" w:eastAsiaTheme="minorEastAsia" w:hAnsiTheme="minorHAnsi" w:cstheme="minorBidi"/>
            <w:noProof/>
            <w:sz w:val="22"/>
            <w:szCs w:val="22"/>
            <w:lang w:val="en-US"/>
          </w:rPr>
          <w:tab/>
        </w:r>
        <w:r>
          <w:rPr>
            <w:noProof/>
          </w:rPr>
          <w:t>Transmission Quality Measurement Subscription Update</w:t>
        </w:r>
        <w:r>
          <w:rPr>
            <w:noProof/>
          </w:rPr>
          <w:tab/>
        </w:r>
        <w:r>
          <w:rPr>
            <w:noProof/>
          </w:rPr>
          <w:fldChar w:fldCharType="begin"/>
        </w:r>
        <w:r>
          <w:rPr>
            <w:noProof/>
          </w:rPr>
          <w:instrText xml:space="preserve"> PAGEREF _Toc183442428 \h </w:instrText>
        </w:r>
      </w:ins>
      <w:ins w:id="412" w:author="Rapporteur [AEM, Huawei]" w:date="2024-11-25T15:53:00Z">
        <w:r>
          <w:rPr>
            <w:noProof/>
          </w:rPr>
        </w:r>
      </w:ins>
      <w:r>
        <w:rPr>
          <w:noProof/>
        </w:rPr>
        <w:fldChar w:fldCharType="separate"/>
      </w:r>
      <w:ins w:id="413" w:author="Rapporteur [AEM, Huawei]" w:date="2024-11-25T15:53:00Z">
        <w:r>
          <w:rPr>
            <w:noProof/>
          </w:rPr>
          <w:t>38</w:t>
        </w:r>
      </w:ins>
      <w:ins w:id="414" w:author="Rapporteur [AEM, Huawei]" w:date="2024-11-25T15:52:00Z">
        <w:r>
          <w:rPr>
            <w:noProof/>
          </w:rPr>
          <w:fldChar w:fldCharType="end"/>
        </w:r>
      </w:ins>
    </w:p>
    <w:p w14:paraId="53A43255" w14:textId="2A762FB6" w:rsidR="004E748C" w:rsidRDefault="004E748C">
      <w:pPr>
        <w:pStyle w:val="TOC4"/>
        <w:rPr>
          <w:ins w:id="415" w:author="Rapporteur [AEM, Huawei]" w:date="2024-11-25T15:52:00Z"/>
          <w:rFonts w:asciiTheme="minorHAnsi" w:eastAsiaTheme="minorEastAsia" w:hAnsiTheme="minorHAnsi" w:cstheme="minorBidi"/>
          <w:noProof/>
          <w:sz w:val="22"/>
          <w:szCs w:val="22"/>
          <w:lang w:val="en-US"/>
        </w:rPr>
      </w:pPr>
      <w:ins w:id="416" w:author="Rapporteur [AEM, Huawei]" w:date="2024-11-25T15:52:00Z">
        <w:r>
          <w:rPr>
            <w:noProof/>
          </w:rPr>
          <w:t>5.5.2.4</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_Unsubscribe</w:t>
        </w:r>
        <w:r>
          <w:rPr>
            <w:noProof/>
          </w:rPr>
          <w:tab/>
        </w:r>
        <w:r>
          <w:rPr>
            <w:noProof/>
          </w:rPr>
          <w:fldChar w:fldCharType="begin"/>
        </w:r>
        <w:r>
          <w:rPr>
            <w:noProof/>
          </w:rPr>
          <w:instrText xml:space="preserve"> PAGEREF _Toc183442429 \h </w:instrText>
        </w:r>
      </w:ins>
      <w:ins w:id="417" w:author="Rapporteur [AEM, Huawei]" w:date="2024-11-25T15:53:00Z">
        <w:r>
          <w:rPr>
            <w:noProof/>
          </w:rPr>
        </w:r>
      </w:ins>
      <w:r>
        <w:rPr>
          <w:noProof/>
        </w:rPr>
        <w:fldChar w:fldCharType="separate"/>
      </w:r>
      <w:ins w:id="418" w:author="Rapporteur [AEM, Huawei]" w:date="2024-11-25T15:53:00Z">
        <w:r>
          <w:rPr>
            <w:noProof/>
          </w:rPr>
          <w:t>39</w:t>
        </w:r>
      </w:ins>
      <w:ins w:id="419" w:author="Rapporteur [AEM, Huawei]" w:date="2024-11-25T15:52:00Z">
        <w:r>
          <w:rPr>
            <w:noProof/>
          </w:rPr>
          <w:fldChar w:fldCharType="end"/>
        </w:r>
      </w:ins>
    </w:p>
    <w:p w14:paraId="5D2BBDB8" w14:textId="4D741DB5" w:rsidR="004E748C" w:rsidRDefault="004E748C">
      <w:pPr>
        <w:pStyle w:val="TOC5"/>
        <w:rPr>
          <w:ins w:id="420" w:author="Rapporteur [AEM, Huawei]" w:date="2024-11-25T15:52:00Z"/>
          <w:rFonts w:asciiTheme="minorHAnsi" w:eastAsiaTheme="minorEastAsia" w:hAnsiTheme="minorHAnsi" w:cstheme="minorBidi"/>
          <w:noProof/>
          <w:sz w:val="22"/>
          <w:szCs w:val="22"/>
          <w:lang w:val="en-US"/>
        </w:rPr>
      </w:pPr>
      <w:ins w:id="421" w:author="Rapporteur [AEM, Huawei]" w:date="2024-11-25T15:52: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_Toc183442430 \h </w:instrText>
        </w:r>
      </w:ins>
      <w:ins w:id="422" w:author="Rapporteur [AEM, Huawei]" w:date="2024-11-25T15:53:00Z">
        <w:r>
          <w:rPr>
            <w:noProof/>
          </w:rPr>
        </w:r>
      </w:ins>
      <w:r>
        <w:rPr>
          <w:noProof/>
        </w:rPr>
        <w:fldChar w:fldCharType="separate"/>
      </w:r>
      <w:ins w:id="423" w:author="Rapporteur [AEM, Huawei]" w:date="2024-11-25T15:53:00Z">
        <w:r>
          <w:rPr>
            <w:noProof/>
          </w:rPr>
          <w:t>39</w:t>
        </w:r>
      </w:ins>
      <w:ins w:id="424" w:author="Rapporteur [AEM, Huawei]" w:date="2024-11-25T15:52:00Z">
        <w:r>
          <w:rPr>
            <w:noProof/>
          </w:rPr>
          <w:fldChar w:fldCharType="end"/>
        </w:r>
      </w:ins>
    </w:p>
    <w:p w14:paraId="721A29B0" w14:textId="6505B4BE" w:rsidR="004E748C" w:rsidRDefault="004E748C">
      <w:pPr>
        <w:pStyle w:val="TOC5"/>
        <w:rPr>
          <w:ins w:id="425" w:author="Rapporteur [AEM, Huawei]" w:date="2024-11-25T15:52:00Z"/>
          <w:rFonts w:asciiTheme="minorHAnsi" w:eastAsiaTheme="minorEastAsia" w:hAnsiTheme="minorHAnsi" w:cstheme="minorBidi"/>
          <w:noProof/>
          <w:sz w:val="22"/>
          <w:szCs w:val="22"/>
          <w:lang w:val="en-US"/>
        </w:rPr>
      </w:pPr>
      <w:ins w:id="426" w:author="Rapporteur [AEM, Huawei]" w:date="2024-11-25T15:52:00Z">
        <w:r>
          <w:rPr>
            <w:noProof/>
          </w:rPr>
          <w:t>5.5.2.4.2</w:t>
        </w:r>
        <w:r>
          <w:rPr>
            <w:rFonts w:asciiTheme="minorHAnsi" w:eastAsiaTheme="minorEastAsia" w:hAnsiTheme="minorHAnsi" w:cstheme="minorBidi"/>
            <w:noProof/>
            <w:sz w:val="22"/>
            <w:szCs w:val="22"/>
            <w:lang w:val="en-US"/>
          </w:rPr>
          <w:tab/>
        </w:r>
        <w:r>
          <w:rPr>
            <w:noProof/>
          </w:rPr>
          <w:t>Transmission Quality Measurement Subscription Deletion</w:t>
        </w:r>
        <w:r>
          <w:rPr>
            <w:noProof/>
          </w:rPr>
          <w:tab/>
        </w:r>
        <w:r>
          <w:rPr>
            <w:noProof/>
          </w:rPr>
          <w:fldChar w:fldCharType="begin"/>
        </w:r>
        <w:r>
          <w:rPr>
            <w:noProof/>
          </w:rPr>
          <w:instrText xml:space="preserve"> PAGEREF _Toc183442431 \h </w:instrText>
        </w:r>
      </w:ins>
      <w:ins w:id="427" w:author="Rapporteur [AEM, Huawei]" w:date="2024-11-25T15:53:00Z">
        <w:r>
          <w:rPr>
            <w:noProof/>
          </w:rPr>
        </w:r>
      </w:ins>
      <w:r>
        <w:rPr>
          <w:noProof/>
        </w:rPr>
        <w:fldChar w:fldCharType="separate"/>
      </w:r>
      <w:ins w:id="428" w:author="Rapporteur [AEM, Huawei]" w:date="2024-11-25T15:53:00Z">
        <w:r>
          <w:rPr>
            <w:noProof/>
          </w:rPr>
          <w:t>39</w:t>
        </w:r>
      </w:ins>
      <w:ins w:id="429" w:author="Rapporteur [AEM, Huawei]" w:date="2024-11-25T15:52:00Z">
        <w:r>
          <w:rPr>
            <w:noProof/>
          </w:rPr>
          <w:fldChar w:fldCharType="end"/>
        </w:r>
      </w:ins>
    </w:p>
    <w:p w14:paraId="70BE29B7" w14:textId="7CA01BE4" w:rsidR="004E748C" w:rsidRDefault="004E748C">
      <w:pPr>
        <w:pStyle w:val="TOC4"/>
        <w:rPr>
          <w:ins w:id="430" w:author="Rapporteur [AEM, Huawei]" w:date="2024-11-25T15:52:00Z"/>
          <w:rFonts w:asciiTheme="minorHAnsi" w:eastAsiaTheme="minorEastAsia" w:hAnsiTheme="minorHAnsi" w:cstheme="minorBidi"/>
          <w:noProof/>
          <w:sz w:val="22"/>
          <w:szCs w:val="22"/>
          <w:lang w:val="en-US"/>
        </w:rPr>
      </w:pPr>
      <w:ins w:id="431" w:author="Rapporteur [AEM, Huawei]" w:date="2024-11-25T15:52:00Z">
        <w:r>
          <w:rPr>
            <w:noProof/>
          </w:rPr>
          <w:t>5.5.2.5</w:t>
        </w:r>
        <w:r>
          <w:rPr>
            <w:rFonts w:asciiTheme="minorHAnsi" w:eastAsiaTheme="minorEastAsia" w:hAnsiTheme="minorHAnsi" w:cstheme="minorBidi"/>
            <w:noProof/>
            <w:sz w:val="22"/>
            <w:szCs w:val="22"/>
            <w:lang w:val="en-US"/>
          </w:rPr>
          <w:tab/>
        </w:r>
        <w:r w:rsidRPr="004E28A8">
          <w:rPr>
            <w:noProof/>
            <w:lang w:val="en-US"/>
          </w:rPr>
          <w:t>SDD_TransmissionQualityMeasurement</w:t>
        </w:r>
        <w:r>
          <w:rPr>
            <w:noProof/>
          </w:rPr>
          <w:t>_Notify</w:t>
        </w:r>
        <w:r>
          <w:rPr>
            <w:noProof/>
          </w:rPr>
          <w:tab/>
        </w:r>
        <w:r>
          <w:rPr>
            <w:noProof/>
          </w:rPr>
          <w:fldChar w:fldCharType="begin"/>
        </w:r>
        <w:r>
          <w:rPr>
            <w:noProof/>
          </w:rPr>
          <w:instrText xml:space="preserve"> PAGEREF _Toc183442432 \h </w:instrText>
        </w:r>
      </w:ins>
      <w:ins w:id="432" w:author="Rapporteur [AEM, Huawei]" w:date="2024-11-25T15:53:00Z">
        <w:r>
          <w:rPr>
            <w:noProof/>
          </w:rPr>
        </w:r>
      </w:ins>
      <w:r>
        <w:rPr>
          <w:noProof/>
        </w:rPr>
        <w:fldChar w:fldCharType="separate"/>
      </w:r>
      <w:ins w:id="433" w:author="Rapporteur [AEM, Huawei]" w:date="2024-11-25T15:53:00Z">
        <w:r>
          <w:rPr>
            <w:noProof/>
          </w:rPr>
          <w:t>40</w:t>
        </w:r>
      </w:ins>
      <w:ins w:id="434" w:author="Rapporteur [AEM, Huawei]" w:date="2024-11-25T15:52:00Z">
        <w:r>
          <w:rPr>
            <w:noProof/>
          </w:rPr>
          <w:fldChar w:fldCharType="end"/>
        </w:r>
      </w:ins>
    </w:p>
    <w:p w14:paraId="4A533728" w14:textId="02A48469" w:rsidR="004E748C" w:rsidRDefault="004E748C">
      <w:pPr>
        <w:pStyle w:val="TOC5"/>
        <w:rPr>
          <w:ins w:id="435" w:author="Rapporteur [AEM, Huawei]" w:date="2024-11-25T15:52:00Z"/>
          <w:rFonts w:asciiTheme="minorHAnsi" w:eastAsiaTheme="minorEastAsia" w:hAnsiTheme="minorHAnsi" w:cstheme="minorBidi"/>
          <w:noProof/>
          <w:sz w:val="22"/>
          <w:szCs w:val="22"/>
          <w:lang w:val="en-US"/>
        </w:rPr>
      </w:pPr>
      <w:ins w:id="436" w:author="Rapporteur [AEM, Huawei]" w:date="2024-11-25T15:52:00Z">
        <w:r>
          <w:rPr>
            <w:noProof/>
          </w:rPr>
          <w:t>5.5.2.5.1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_Toc183442433 \h </w:instrText>
        </w:r>
      </w:ins>
      <w:ins w:id="437" w:author="Rapporteur [AEM, Huawei]" w:date="2024-11-25T15:53:00Z">
        <w:r>
          <w:rPr>
            <w:noProof/>
          </w:rPr>
        </w:r>
      </w:ins>
      <w:r>
        <w:rPr>
          <w:noProof/>
        </w:rPr>
        <w:fldChar w:fldCharType="separate"/>
      </w:r>
      <w:ins w:id="438" w:author="Rapporteur [AEM, Huawei]" w:date="2024-11-25T15:53:00Z">
        <w:r>
          <w:rPr>
            <w:noProof/>
          </w:rPr>
          <w:t>40</w:t>
        </w:r>
      </w:ins>
      <w:ins w:id="439" w:author="Rapporteur [AEM, Huawei]" w:date="2024-11-25T15:52:00Z">
        <w:r>
          <w:rPr>
            <w:noProof/>
          </w:rPr>
          <w:fldChar w:fldCharType="end"/>
        </w:r>
      </w:ins>
    </w:p>
    <w:p w14:paraId="7577E619" w14:textId="3EFBF6A3" w:rsidR="004E748C" w:rsidRDefault="004E748C">
      <w:pPr>
        <w:pStyle w:val="TOC5"/>
        <w:rPr>
          <w:ins w:id="440" w:author="Rapporteur [AEM, Huawei]" w:date="2024-11-25T15:52:00Z"/>
          <w:rFonts w:asciiTheme="minorHAnsi" w:eastAsiaTheme="minorEastAsia" w:hAnsiTheme="minorHAnsi" w:cstheme="minorBidi"/>
          <w:noProof/>
          <w:sz w:val="22"/>
          <w:szCs w:val="22"/>
          <w:lang w:val="en-US"/>
        </w:rPr>
      </w:pPr>
      <w:ins w:id="441" w:author="Rapporteur [AEM, Huawei]" w:date="2024-11-25T15:52:00Z">
        <w:r>
          <w:rPr>
            <w:noProof/>
          </w:rPr>
          <w:t>5.5.2.5.2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_Toc183442434 \h </w:instrText>
        </w:r>
      </w:ins>
      <w:ins w:id="442" w:author="Rapporteur [AEM, Huawei]" w:date="2024-11-25T15:53:00Z">
        <w:r>
          <w:rPr>
            <w:noProof/>
          </w:rPr>
        </w:r>
      </w:ins>
      <w:r>
        <w:rPr>
          <w:noProof/>
        </w:rPr>
        <w:fldChar w:fldCharType="separate"/>
      </w:r>
      <w:ins w:id="443" w:author="Rapporteur [AEM, Huawei]" w:date="2024-11-25T15:53:00Z">
        <w:r>
          <w:rPr>
            <w:noProof/>
          </w:rPr>
          <w:t>40</w:t>
        </w:r>
      </w:ins>
      <w:ins w:id="444" w:author="Rapporteur [AEM, Huawei]" w:date="2024-11-25T15:52:00Z">
        <w:r>
          <w:rPr>
            <w:noProof/>
          </w:rPr>
          <w:fldChar w:fldCharType="end"/>
        </w:r>
      </w:ins>
    </w:p>
    <w:p w14:paraId="13C354DB" w14:textId="4E09601A" w:rsidR="004E748C" w:rsidRDefault="004E748C">
      <w:pPr>
        <w:pStyle w:val="TOC4"/>
        <w:rPr>
          <w:ins w:id="445" w:author="Rapporteur [AEM, Huawei]" w:date="2024-11-25T15:52:00Z"/>
          <w:rFonts w:asciiTheme="minorHAnsi" w:eastAsiaTheme="minorEastAsia" w:hAnsiTheme="minorHAnsi" w:cstheme="minorBidi"/>
          <w:noProof/>
          <w:sz w:val="22"/>
          <w:szCs w:val="22"/>
          <w:lang w:val="en-US"/>
        </w:rPr>
      </w:pPr>
      <w:ins w:id="446" w:author="Rapporteur [AEM, Huawei]" w:date="2024-11-25T15:52:00Z">
        <w:r>
          <w:rPr>
            <w:noProof/>
          </w:rPr>
          <w:t>5.5.2.6</w:t>
        </w:r>
        <w:r>
          <w:rPr>
            <w:rFonts w:asciiTheme="minorHAnsi" w:eastAsiaTheme="minorEastAsia" w:hAnsiTheme="minorHAnsi" w:cstheme="minorBidi"/>
            <w:noProof/>
            <w:sz w:val="22"/>
            <w:szCs w:val="22"/>
            <w:lang w:val="en-US"/>
          </w:rPr>
          <w:tab/>
        </w:r>
        <w:r>
          <w:rPr>
            <w:noProof/>
          </w:rPr>
          <w:t>SDD_TransmissionQualityMeasurement_Query</w:t>
        </w:r>
        <w:r>
          <w:rPr>
            <w:noProof/>
          </w:rPr>
          <w:tab/>
        </w:r>
        <w:r>
          <w:rPr>
            <w:noProof/>
          </w:rPr>
          <w:fldChar w:fldCharType="begin"/>
        </w:r>
        <w:r>
          <w:rPr>
            <w:noProof/>
          </w:rPr>
          <w:instrText xml:space="preserve"> PAGEREF _Toc183442435 \h </w:instrText>
        </w:r>
      </w:ins>
      <w:ins w:id="447" w:author="Rapporteur [AEM, Huawei]" w:date="2024-11-25T15:53:00Z">
        <w:r>
          <w:rPr>
            <w:noProof/>
          </w:rPr>
        </w:r>
      </w:ins>
      <w:r>
        <w:rPr>
          <w:noProof/>
        </w:rPr>
        <w:fldChar w:fldCharType="separate"/>
      </w:r>
      <w:ins w:id="448" w:author="Rapporteur [AEM, Huawei]" w:date="2024-11-25T15:53:00Z">
        <w:r>
          <w:rPr>
            <w:noProof/>
          </w:rPr>
          <w:t>40</w:t>
        </w:r>
      </w:ins>
      <w:ins w:id="449" w:author="Rapporteur [AEM, Huawei]" w:date="2024-11-25T15:52:00Z">
        <w:r>
          <w:rPr>
            <w:noProof/>
          </w:rPr>
          <w:fldChar w:fldCharType="end"/>
        </w:r>
      </w:ins>
    </w:p>
    <w:p w14:paraId="479B0E21" w14:textId="634A579B" w:rsidR="004E748C" w:rsidRDefault="004E748C">
      <w:pPr>
        <w:pStyle w:val="TOC5"/>
        <w:rPr>
          <w:ins w:id="450" w:author="Rapporteur [AEM, Huawei]" w:date="2024-11-25T15:52:00Z"/>
          <w:rFonts w:asciiTheme="minorHAnsi" w:eastAsiaTheme="minorEastAsia" w:hAnsiTheme="minorHAnsi" w:cstheme="minorBidi"/>
          <w:noProof/>
          <w:sz w:val="22"/>
          <w:szCs w:val="22"/>
          <w:lang w:val="en-US"/>
        </w:rPr>
      </w:pPr>
      <w:ins w:id="451" w:author="Rapporteur [AEM, Huawei]" w:date="2024-11-25T15:52:00Z">
        <w:r>
          <w:rPr>
            <w:noProof/>
          </w:rPr>
          <w:t>5.5.2.6.1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_Toc183442436 \h </w:instrText>
        </w:r>
      </w:ins>
      <w:ins w:id="452" w:author="Rapporteur [AEM, Huawei]" w:date="2024-11-25T15:53:00Z">
        <w:r>
          <w:rPr>
            <w:noProof/>
          </w:rPr>
        </w:r>
      </w:ins>
      <w:r>
        <w:rPr>
          <w:noProof/>
        </w:rPr>
        <w:fldChar w:fldCharType="separate"/>
      </w:r>
      <w:ins w:id="453" w:author="Rapporteur [AEM, Huawei]" w:date="2024-11-25T15:53:00Z">
        <w:r>
          <w:rPr>
            <w:noProof/>
          </w:rPr>
          <w:t>40</w:t>
        </w:r>
      </w:ins>
      <w:ins w:id="454" w:author="Rapporteur [AEM, Huawei]" w:date="2024-11-25T15:52:00Z">
        <w:r>
          <w:rPr>
            <w:noProof/>
          </w:rPr>
          <w:fldChar w:fldCharType="end"/>
        </w:r>
      </w:ins>
    </w:p>
    <w:p w14:paraId="2279E726" w14:textId="64D1F118" w:rsidR="004E748C" w:rsidRDefault="004E748C">
      <w:pPr>
        <w:pStyle w:val="TOC5"/>
        <w:rPr>
          <w:ins w:id="455" w:author="Rapporteur [AEM, Huawei]" w:date="2024-11-25T15:52:00Z"/>
          <w:rFonts w:asciiTheme="minorHAnsi" w:eastAsiaTheme="minorEastAsia" w:hAnsiTheme="minorHAnsi" w:cstheme="minorBidi"/>
          <w:noProof/>
          <w:sz w:val="22"/>
          <w:szCs w:val="22"/>
          <w:lang w:val="en-US"/>
        </w:rPr>
      </w:pPr>
      <w:ins w:id="456" w:author="Rapporteur [AEM, Huawei]" w:date="2024-11-25T15:52:00Z">
        <w:r>
          <w:rPr>
            <w:noProof/>
          </w:rPr>
          <w:t>5.5.2.6.2</w:t>
        </w:r>
        <w:r>
          <w:rPr>
            <w:rFonts w:asciiTheme="minorHAnsi" w:eastAsiaTheme="minorEastAsia" w:hAnsiTheme="minorHAnsi" w:cstheme="minorBidi"/>
            <w:noProof/>
            <w:sz w:val="22"/>
            <w:szCs w:val="22"/>
            <w:lang w:val="en-US"/>
          </w:rPr>
          <w:tab/>
        </w:r>
        <w:r>
          <w:rPr>
            <w:noProof/>
          </w:rPr>
          <w:t>Historical Transmission Quality Measurement Report(s) Retrieval</w:t>
        </w:r>
        <w:r>
          <w:rPr>
            <w:noProof/>
          </w:rPr>
          <w:tab/>
        </w:r>
        <w:r>
          <w:rPr>
            <w:noProof/>
          </w:rPr>
          <w:fldChar w:fldCharType="begin"/>
        </w:r>
        <w:r>
          <w:rPr>
            <w:noProof/>
          </w:rPr>
          <w:instrText xml:space="preserve"> PAGEREF _Toc183442437 \h </w:instrText>
        </w:r>
      </w:ins>
      <w:ins w:id="457" w:author="Rapporteur [AEM, Huawei]" w:date="2024-11-25T15:53:00Z">
        <w:r>
          <w:rPr>
            <w:noProof/>
          </w:rPr>
        </w:r>
      </w:ins>
      <w:r>
        <w:rPr>
          <w:noProof/>
        </w:rPr>
        <w:fldChar w:fldCharType="separate"/>
      </w:r>
      <w:ins w:id="458" w:author="Rapporteur [AEM, Huawei]" w:date="2024-11-25T15:53:00Z">
        <w:r>
          <w:rPr>
            <w:noProof/>
          </w:rPr>
          <w:t>40</w:t>
        </w:r>
      </w:ins>
      <w:ins w:id="459" w:author="Rapporteur [AEM, Huawei]" w:date="2024-11-25T15:52:00Z">
        <w:r>
          <w:rPr>
            <w:noProof/>
          </w:rPr>
          <w:fldChar w:fldCharType="end"/>
        </w:r>
      </w:ins>
    </w:p>
    <w:p w14:paraId="39A56A82" w14:textId="502E30FD" w:rsidR="004E748C" w:rsidRDefault="004E748C">
      <w:pPr>
        <w:pStyle w:val="TOC2"/>
        <w:rPr>
          <w:ins w:id="460" w:author="Rapporteur [AEM, Huawei]" w:date="2024-11-25T15:52:00Z"/>
          <w:rFonts w:asciiTheme="minorHAnsi" w:eastAsiaTheme="minorEastAsia" w:hAnsiTheme="minorHAnsi" w:cstheme="minorBidi"/>
          <w:noProof/>
          <w:sz w:val="22"/>
          <w:szCs w:val="22"/>
          <w:lang w:val="en-US"/>
        </w:rPr>
      </w:pPr>
      <w:ins w:id="461" w:author="Rapporteur [AEM, Huawei]" w:date="2024-11-25T15:52:00Z">
        <w:r>
          <w:rPr>
            <w:noProof/>
          </w:rPr>
          <w:t>5.6</w:t>
        </w:r>
        <w:r>
          <w:rPr>
            <w:rFonts w:asciiTheme="minorHAnsi" w:eastAsiaTheme="minorEastAsia" w:hAnsiTheme="minorHAnsi" w:cstheme="minorBidi"/>
            <w:noProof/>
            <w:sz w:val="22"/>
            <w:szCs w:val="22"/>
            <w:lang w:val="en-US"/>
          </w:rPr>
          <w:tab/>
        </w:r>
        <w:r>
          <w:rPr>
            <w:noProof/>
          </w:rPr>
          <w:t>SDD_PolicyConfiguration</w:t>
        </w:r>
        <w:r>
          <w:rPr>
            <w:noProof/>
          </w:rPr>
          <w:tab/>
        </w:r>
        <w:r>
          <w:rPr>
            <w:noProof/>
          </w:rPr>
          <w:fldChar w:fldCharType="begin"/>
        </w:r>
        <w:r>
          <w:rPr>
            <w:noProof/>
          </w:rPr>
          <w:instrText xml:space="preserve"> PAGEREF _Toc183442438 \h </w:instrText>
        </w:r>
      </w:ins>
      <w:ins w:id="462" w:author="Rapporteur [AEM, Huawei]" w:date="2024-11-25T15:53:00Z">
        <w:r>
          <w:rPr>
            <w:noProof/>
          </w:rPr>
        </w:r>
      </w:ins>
      <w:r>
        <w:rPr>
          <w:noProof/>
        </w:rPr>
        <w:fldChar w:fldCharType="separate"/>
      </w:r>
      <w:ins w:id="463" w:author="Rapporteur [AEM, Huawei]" w:date="2024-11-25T15:53:00Z">
        <w:r>
          <w:rPr>
            <w:noProof/>
          </w:rPr>
          <w:t>42</w:t>
        </w:r>
      </w:ins>
      <w:ins w:id="464" w:author="Rapporteur [AEM, Huawei]" w:date="2024-11-25T15:52:00Z">
        <w:r>
          <w:rPr>
            <w:noProof/>
          </w:rPr>
          <w:fldChar w:fldCharType="end"/>
        </w:r>
      </w:ins>
    </w:p>
    <w:p w14:paraId="19F3BE91" w14:textId="4D8152B7" w:rsidR="004E748C" w:rsidRDefault="004E748C">
      <w:pPr>
        <w:pStyle w:val="TOC3"/>
        <w:rPr>
          <w:ins w:id="465" w:author="Rapporteur [AEM, Huawei]" w:date="2024-11-25T15:52:00Z"/>
          <w:rFonts w:asciiTheme="minorHAnsi" w:eastAsiaTheme="minorEastAsia" w:hAnsiTheme="minorHAnsi" w:cstheme="minorBidi"/>
          <w:noProof/>
          <w:sz w:val="22"/>
          <w:szCs w:val="22"/>
          <w:lang w:val="en-US"/>
        </w:rPr>
      </w:pPr>
      <w:ins w:id="466" w:author="Rapporteur [AEM, Huawei]" w:date="2024-11-25T15:52: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_Toc183442439 \h </w:instrText>
        </w:r>
      </w:ins>
      <w:ins w:id="467" w:author="Rapporteur [AEM, Huawei]" w:date="2024-11-25T15:53:00Z">
        <w:r>
          <w:rPr>
            <w:noProof/>
          </w:rPr>
        </w:r>
      </w:ins>
      <w:r>
        <w:rPr>
          <w:noProof/>
        </w:rPr>
        <w:fldChar w:fldCharType="separate"/>
      </w:r>
      <w:ins w:id="468" w:author="Rapporteur [AEM, Huawei]" w:date="2024-11-25T15:53:00Z">
        <w:r>
          <w:rPr>
            <w:noProof/>
          </w:rPr>
          <w:t>42</w:t>
        </w:r>
      </w:ins>
      <w:ins w:id="469" w:author="Rapporteur [AEM, Huawei]" w:date="2024-11-25T15:52:00Z">
        <w:r>
          <w:rPr>
            <w:noProof/>
          </w:rPr>
          <w:fldChar w:fldCharType="end"/>
        </w:r>
      </w:ins>
    </w:p>
    <w:p w14:paraId="36E28323" w14:textId="7D8F86C0" w:rsidR="004E748C" w:rsidRDefault="004E748C">
      <w:pPr>
        <w:pStyle w:val="TOC3"/>
        <w:rPr>
          <w:ins w:id="470" w:author="Rapporteur [AEM, Huawei]" w:date="2024-11-25T15:52:00Z"/>
          <w:rFonts w:asciiTheme="minorHAnsi" w:eastAsiaTheme="minorEastAsia" w:hAnsiTheme="minorHAnsi" w:cstheme="minorBidi"/>
          <w:noProof/>
          <w:sz w:val="22"/>
          <w:szCs w:val="22"/>
          <w:lang w:val="en-US"/>
        </w:rPr>
      </w:pPr>
      <w:ins w:id="471" w:author="Rapporteur [AEM, Huawei]" w:date="2024-11-25T15:52: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_Toc183442440 \h </w:instrText>
        </w:r>
      </w:ins>
      <w:ins w:id="472" w:author="Rapporteur [AEM, Huawei]" w:date="2024-11-25T15:53:00Z">
        <w:r>
          <w:rPr>
            <w:noProof/>
          </w:rPr>
        </w:r>
      </w:ins>
      <w:r>
        <w:rPr>
          <w:noProof/>
        </w:rPr>
        <w:fldChar w:fldCharType="separate"/>
      </w:r>
      <w:ins w:id="473" w:author="Rapporteur [AEM, Huawei]" w:date="2024-11-25T15:53:00Z">
        <w:r>
          <w:rPr>
            <w:noProof/>
          </w:rPr>
          <w:t>42</w:t>
        </w:r>
      </w:ins>
      <w:ins w:id="474" w:author="Rapporteur [AEM, Huawei]" w:date="2024-11-25T15:52:00Z">
        <w:r>
          <w:rPr>
            <w:noProof/>
          </w:rPr>
          <w:fldChar w:fldCharType="end"/>
        </w:r>
      </w:ins>
    </w:p>
    <w:p w14:paraId="2ACDB3FA" w14:textId="35AA7D1A" w:rsidR="004E748C" w:rsidRDefault="004E748C">
      <w:pPr>
        <w:pStyle w:val="TOC4"/>
        <w:rPr>
          <w:ins w:id="475" w:author="Rapporteur [AEM, Huawei]" w:date="2024-11-25T15:52:00Z"/>
          <w:rFonts w:asciiTheme="minorHAnsi" w:eastAsiaTheme="minorEastAsia" w:hAnsiTheme="minorHAnsi" w:cstheme="minorBidi"/>
          <w:noProof/>
          <w:sz w:val="22"/>
          <w:szCs w:val="22"/>
          <w:lang w:val="en-US"/>
        </w:rPr>
      </w:pPr>
      <w:ins w:id="476" w:author="Rapporteur [AEM, Huawei]" w:date="2024-11-25T15:52: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_Toc183442441 \h </w:instrText>
        </w:r>
      </w:ins>
      <w:ins w:id="477" w:author="Rapporteur [AEM, Huawei]" w:date="2024-11-25T15:53:00Z">
        <w:r>
          <w:rPr>
            <w:noProof/>
          </w:rPr>
        </w:r>
      </w:ins>
      <w:r>
        <w:rPr>
          <w:noProof/>
        </w:rPr>
        <w:fldChar w:fldCharType="separate"/>
      </w:r>
      <w:ins w:id="478" w:author="Rapporteur [AEM, Huawei]" w:date="2024-11-25T15:53:00Z">
        <w:r>
          <w:rPr>
            <w:noProof/>
          </w:rPr>
          <w:t>42</w:t>
        </w:r>
      </w:ins>
      <w:ins w:id="479" w:author="Rapporteur [AEM, Huawei]" w:date="2024-11-25T15:52:00Z">
        <w:r>
          <w:rPr>
            <w:noProof/>
          </w:rPr>
          <w:fldChar w:fldCharType="end"/>
        </w:r>
      </w:ins>
    </w:p>
    <w:p w14:paraId="307E44A1" w14:textId="126F670E" w:rsidR="004E748C" w:rsidRDefault="004E748C">
      <w:pPr>
        <w:pStyle w:val="TOC4"/>
        <w:rPr>
          <w:ins w:id="480" w:author="Rapporteur [AEM, Huawei]" w:date="2024-11-25T15:52:00Z"/>
          <w:rFonts w:asciiTheme="minorHAnsi" w:eastAsiaTheme="minorEastAsia" w:hAnsiTheme="minorHAnsi" w:cstheme="minorBidi"/>
          <w:noProof/>
          <w:sz w:val="22"/>
          <w:szCs w:val="22"/>
          <w:lang w:val="en-US"/>
        </w:rPr>
      </w:pPr>
      <w:ins w:id="481" w:author="Rapporteur [AEM, Huawei]" w:date="2024-11-25T15:52:00Z">
        <w:r>
          <w:rPr>
            <w:noProof/>
          </w:rPr>
          <w:t>5.6.2.2</w:t>
        </w:r>
        <w:r>
          <w:rPr>
            <w:rFonts w:asciiTheme="minorHAnsi" w:eastAsiaTheme="minorEastAsia" w:hAnsiTheme="minorHAnsi" w:cstheme="minorBidi"/>
            <w:noProof/>
            <w:sz w:val="22"/>
            <w:szCs w:val="22"/>
            <w:lang w:val="en-US"/>
          </w:rPr>
          <w:tab/>
        </w:r>
        <w:r>
          <w:rPr>
            <w:noProof/>
          </w:rPr>
          <w:t>SDD_PolicyConfiguration_Create</w:t>
        </w:r>
        <w:r>
          <w:rPr>
            <w:noProof/>
          </w:rPr>
          <w:tab/>
        </w:r>
        <w:r>
          <w:rPr>
            <w:noProof/>
          </w:rPr>
          <w:fldChar w:fldCharType="begin"/>
        </w:r>
        <w:r>
          <w:rPr>
            <w:noProof/>
          </w:rPr>
          <w:instrText xml:space="preserve"> PAGEREF _Toc183442442 \h </w:instrText>
        </w:r>
      </w:ins>
      <w:ins w:id="482" w:author="Rapporteur [AEM, Huawei]" w:date="2024-11-25T15:53:00Z">
        <w:r>
          <w:rPr>
            <w:noProof/>
          </w:rPr>
        </w:r>
      </w:ins>
      <w:r>
        <w:rPr>
          <w:noProof/>
        </w:rPr>
        <w:fldChar w:fldCharType="separate"/>
      </w:r>
      <w:ins w:id="483" w:author="Rapporteur [AEM, Huawei]" w:date="2024-11-25T15:53:00Z">
        <w:r>
          <w:rPr>
            <w:noProof/>
          </w:rPr>
          <w:t>42</w:t>
        </w:r>
      </w:ins>
      <w:ins w:id="484" w:author="Rapporteur [AEM, Huawei]" w:date="2024-11-25T15:52:00Z">
        <w:r>
          <w:rPr>
            <w:noProof/>
          </w:rPr>
          <w:fldChar w:fldCharType="end"/>
        </w:r>
      </w:ins>
    </w:p>
    <w:p w14:paraId="771BA0E9" w14:textId="36252346" w:rsidR="004E748C" w:rsidRDefault="004E748C">
      <w:pPr>
        <w:pStyle w:val="TOC5"/>
        <w:rPr>
          <w:ins w:id="485" w:author="Rapporteur [AEM, Huawei]" w:date="2024-11-25T15:52:00Z"/>
          <w:rFonts w:asciiTheme="minorHAnsi" w:eastAsiaTheme="minorEastAsia" w:hAnsiTheme="minorHAnsi" w:cstheme="minorBidi"/>
          <w:noProof/>
          <w:sz w:val="22"/>
          <w:szCs w:val="22"/>
          <w:lang w:val="en-US"/>
        </w:rPr>
      </w:pPr>
      <w:ins w:id="486" w:author="Rapporteur [AEM, Huawei]" w:date="2024-11-25T15:52: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_Toc183442443 \h </w:instrText>
        </w:r>
      </w:ins>
      <w:ins w:id="487" w:author="Rapporteur [AEM, Huawei]" w:date="2024-11-25T15:53:00Z">
        <w:r>
          <w:rPr>
            <w:noProof/>
          </w:rPr>
        </w:r>
      </w:ins>
      <w:r>
        <w:rPr>
          <w:noProof/>
        </w:rPr>
        <w:fldChar w:fldCharType="separate"/>
      </w:r>
      <w:ins w:id="488" w:author="Rapporteur [AEM, Huawei]" w:date="2024-11-25T15:53:00Z">
        <w:r>
          <w:rPr>
            <w:noProof/>
          </w:rPr>
          <w:t>42</w:t>
        </w:r>
      </w:ins>
      <w:ins w:id="489" w:author="Rapporteur [AEM, Huawei]" w:date="2024-11-25T15:52:00Z">
        <w:r>
          <w:rPr>
            <w:noProof/>
          </w:rPr>
          <w:fldChar w:fldCharType="end"/>
        </w:r>
      </w:ins>
    </w:p>
    <w:p w14:paraId="79F91555" w14:textId="42CA44A6" w:rsidR="004E748C" w:rsidRDefault="004E748C">
      <w:pPr>
        <w:pStyle w:val="TOC5"/>
        <w:rPr>
          <w:ins w:id="490" w:author="Rapporteur [AEM, Huawei]" w:date="2024-11-25T15:52:00Z"/>
          <w:rFonts w:asciiTheme="minorHAnsi" w:eastAsiaTheme="minorEastAsia" w:hAnsiTheme="minorHAnsi" w:cstheme="minorBidi"/>
          <w:noProof/>
          <w:sz w:val="22"/>
          <w:szCs w:val="22"/>
          <w:lang w:val="en-US"/>
        </w:rPr>
      </w:pPr>
      <w:ins w:id="491" w:author="Rapporteur [AEM, Huawei]" w:date="2024-11-25T15:52:00Z">
        <w:r>
          <w:rPr>
            <w:noProof/>
          </w:rPr>
          <w:t>5.6.2.2.2</w:t>
        </w:r>
        <w:r>
          <w:rPr>
            <w:rFonts w:asciiTheme="minorHAnsi" w:eastAsiaTheme="minorEastAsia" w:hAnsiTheme="minorHAnsi" w:cstheme="minorBidi"/>
            <w:noProof/>
            <w:sz w:val="22"/>
            <w:szCs w:val="22"/>
            <w:lang w:val="en-US"/>
          </w:rPr>
          <w:tab/>
        </w:r>
        <w:r>
          <w:rPr>
            <w:noProof/>
          </w:rPr>
          <w:t>Policy Configuration Creation</w:t>
        </w:r>
        <w:r>
          <w:rPr>
            <w:noProof/>
          </w:rPr>
          <w:tab/>
        </w:r>
        <w:r>
          <w:rPr>
            <w:noProof/>
          </w:rPr>
          <w:fldChar w:fldCharType="begin"/>
        </w:r>
        <w:r>
          <w:rPr>
            <w:noProof/>
          </w:rPr>
          <w:instrText xml:space="preserve"> PAGEREF _Toc183442444 \h </w:instrText>
        </w:r>
      </w:ins>
      <w:ins w:id="492" w:author="Rapporteur [AEM, Huawei]" w:date="2024-11-25T15:53:00Z">
        <w:r>
          <w:rPr>
            <w:noProof/>
          </w:rPr>
        </w:r>
      </w:ins>
      <w:r>
        <w:rPr>
          <w:noProof/>
        </w:rPr>
        <w:fldChar w:fldCharType="separate"/>
      </w:r>
      <w:ins w:id="493" w:author="Rapporteur [AEM, Huawei]" w:date="2024-11-25T15:53:00Z">
        <w:r>
          <w:rPr>
            <w:noProof/>
          </w:rPr>
          <w:t>42</w:t>
        </w:r>
      </w:ins>
      <w:ins w:id="494" w:author="Rapporteur [AEM, Huawei]" w:date="2024-11-25T15:52:00Z">
        <w:r>
          <w:rPr>
            <w:noProof/>
          </w:rPr>
          <w:fldChar w:fldCharType="end"/>
        </w:r>
      </w:ins>
    </w:p>
    <w:p w14:paraId="63B46679" w14:textId="51A5BABA" w:rsidR="004E748C" w:rsidRDefault="004E748C">
      <w:pPr>
        <w:pStyle w:val="TOC4"/>
        <w:rPr>
          <w:ins w:id="495" w:author="Rapporteur [AEM, Huawei]" w:date="2024-11-25T15:52:00Z"/>
          <w:rFonts w:asciiTheme="minorHAnsi" w:eastAsiaTheme="minorEastAsia" w:hAnsiTheme="minorHAnsi" w:cstheme="minorBidi"/>
          <w:noProof/>
          <w:sz w:val="22"/>
          <w:szCs w:val="22"/>
          <w:lang w:val="en-US"/>
        </w:rPr>
      </w:pPr>
      <w:ins w:id="496" w:author="Rapporteur [AEM, Huawei]" w:date="2024-11-25T15:52:00Z">
        <w:r>
          <w:rPr>
            <w:noProof/>
          </w:rPr>
          <w:t>5.6.2.3</w:t>
        </w:r>
        <w:r>
          <w:rPr>
            <w:rFonts w:asciiTheme="minorHAnsi" w:eastAsiaTheme="minorEastAsia" w:hAnsiTheme="minorHAnsi" w:cstheme="minorBidi"/>
            <w:noProof/>
            <w:sz w:val="22"/>
            <w:szCs w:val="22"/>
            <w:lang w:val="en-US"/>
          </w:rPr>
          <w:tab/>
        </w:r>
        <w:r>
          <w:rPr>
            <w:noProof/>
          </w:rPr>
          <w:t>SDD_PolicyConfiguration_Update</w:t>
        </w:r>
        <w:r>
          <w:rPr>
            <w:noProof/>
          </w:rPr>
          <w:tab/>
        </w:r>
        <w:r>
          <w:rPr>
            <w:noProof/>
          </w:rPr>
          <w:fldChar w:fldCharType="begin"/>
        </w:r>
        <w:r>
          <w:rPr>
            <w:noProof/>
          </w:rPr>
          <w:instrText xml:space="preserve"> PAGEREF _Toc183442445 \h </w:instrText>
        </w:r>
      </w:ins>
      <w:ins w:id="497" w:author="Rapporteur [AEM, Huawei]" w:date="2024-11-25T15:53:00Z">
        <w:r>
          <w:rPr>
            <w:noProof/>
          </w:rPr>
        </w:r>
      </w:ins>
      <w:r>
        <w:rPr>
          <w:noProof/>
        </w:rPr>
        <w:fldChar w:fldCharType="separate"/>
      </w:r>
      <w:ins w:id="498" w:author="Rapporteur [AEM, Huawei]" w:date="2024-11-25T15:53:00Z">
        <w:r>
          <w:rPr>
            <w:noProof/>
          </w:rPr>
          <w:t>43</w:t>
        </w:r>
      </w:ins>
      <w:ins w:id="499" w:author="Rapporteur [AEM, Huawei]" w:date="2024-11-25T15:52:00Z">
        <w:r>
          <w:rPr>
            <w:noProof/>
          </w:rPr>
          <w:fldChar w:fldCharType="end"/>
        </w:r>
      </w:ins>
    </w:p>
    <w:p w14:paraId="1ACC0EE5" w14:textId="10DD6B57" w:rsidR="004E748C" w:rsidRDefault="004E748C">
      <w:pPr>
        <w:pStyle w:val="TOC5"/>
        <w:rPr>
          <w:ins w:id="500" w:author="Rapporteur [AEM, Huawei]" w:date="2024-11-25T15:52:00Z"/>
          <w:rFonts w:asciiTheme="minorHAnsi" w:eastAsiaTheme="minorEastAsia" w:hAnsiTheme="minorHAnsi" w:cstheme="minorBidi"/>
          <w:noProof/>
          <w:sz w:val="22"/>
          <w:szCs w:val="22"/>
          <w:lang w:val="en-US"/>
        </w:rPr>
      </w:pPr>
      <w:ins w:id="501" w:author="Rapporteur [AEM, Huawei]" w:date="2024-11-25T15:52: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_Toc183442446 \h </w:instrText>
        </w:r>
      </w:ins>
      <w:ins w:id="502" w:author="Rapporteur [AEM, Huawei]" w:date="2024-11-25T15:53:00Z">
        <w:r>
          <w:rPr>
            <w:noProof/>
          </w:rPr>
        </w:r>
      </w:ins>
      <w:r>
        <w:rPr>
          <w:noProof/>
        </w:rPr>
        <w:fldChar w:fldCharType="separate"/>
      </w:r>
      <w:ins w:id="503" w:author="Rapporteur [AEM, Huawei]" w:date="2024-11-25T15:53:00Z">
        <w:r>
          <w:rPr>
            <w:noProof/>
          </w:rPr>
          <w:t>43</w:t>
        </w:r>
      </w:ins>
      <w:ins w:id="504" w:author="Rapporteur [AEM, Huawei]" w:date="2024-11-25T15:52:00Z">
        <w:r>
          <w:rPr>
            <w:noProof/>
          </w:rPr>
          <w:fldChar w:fldCharType="end"/>
        </w:r>
      </w:ins>
    </w:p>
    <w:p w14:paraId="21641FFD" w14:textId="33306968" w:rsidR="004E748C" w:rsidRDefault="004E748C">
      <w:pPr>
        <w:pStyle w:val="TOC5"/>
        <w:rPr>
          <w:ins w:id="505" w:author="Rapporteur [AEM, Huawei]" w:date="2024-11-25T15:52:00Z"/>
          <w:rFonts w:asciiTheme="minorHAnsi" w:eastAsiaTheme="minorEastAsia" w:hAnsiTheme="minorHAnsi" w:cstheme="minorBidi"/>
          <w:noProof/>
          <w:sz w:val="22"/>
          <w:szCs w:val="22"/>
          <w:lang w:val="en-US"/>
        </w:rPr>
      </w:pPr>
      <w:ins w:id="506" w:author="Rapporteur [AEM, Huawei]" w:date="2024-11-25T15:52:00Z">
        <w:r>
          <w:rPr>
            <w:noProof/>
          </w:rPr>
          <w:t>5.6.2.3.2</w:t>
        </w:r>
        <w:r>
          <w:rPr>
            <w:rFonts w:asciiTheme="minorHAnsi" w:eastAsiaTheme="minorEastAsia" w:hAnsiTheme="minorHAnsi" w:cstheme="minorBidi"/>
            <w:noProof/>
            <w:sz w:val="22"/>
            <w:szCs w:val="22"/>
            <w:lang w:val="en-US"/>
          </w:rPr>
          <w:tab/>
        </w:r>
        <w:r>
          <w:rPr>
            <w:noProof/>
          </w:rPr>
          <w:t>Policy Configuration Update</w:t>
        </w:r>
        <w:r>
          <w:rPr>
            <w:noProof/>
          </w:rPr>
          <w:tab/>
        </w:r>
        <w:r>
          <w:rPr>
            <w:noProof/>
          </w:rPr>
          <w:fldChar w:fldCharType="begin"/>
        </w:r>
        <w:r>
          <w:rPr>
            <w:noProof/>
          </w:rPr>
          <w:instrText xml:space="preserve"> PAGEREF _Toc183442447 \h </w:instrText>
        </w:r>
      </w:ins>
      <w:ins w:id="507" w:author="Rapporteur [AEM, Huawei]" w:date="2024-11-25T15:53:00Z">
        <w:r>
          <w:rPr>
            <w:noProof/>
          </w:rPr>
        </w:r>
      </w:ins>
      <w:r>
        <w:rPr>
          <w:noProof/>
        </w:rPr>
        <w:fldChar w:fldCharType="separate"/>
      </w:r>
      <w:ins w:id="508" w:author="Rapporteur [AEM, Huawei]" w:date="2024-11-25T15:53:00Z">
        <w:r>
          <w:rPr>
            <w:noProof/>
          </w:rPr>
          <w:t>43</w:t>
        </w:r>
      </w:ins>
      <w:ins w:id="509" w:author="Rapporteur [AEM, Huawei]" w:date="2024-11-25T15:52:00Z">
        <w:r>
          <w:rPr>
            <w:noProof/>
          </w:rPr>
          <w:fldChar w:fldCharType="end"/>
        </w:r>
      </w:ins>
    </w:p>
    <w:p w14:paraId="192BFA9D" w14:textId="6EE536D2" w:rsidR="004E748C" w:rsidRDefault="004E748C">
      <w:pPr>
        <w:pStyle w:val="TOC4"/>
        <w:rPr>
          <w:ins w:id="510" w:author="Rapporteur [AEM, Huawei]" w:date="2024-11-25T15:52:00Z"/>
          <w:rFonts w:asciiTheme="minorHAnsi" w:eastAsiaTheme="minorEastAsia" w:hAnsiTheme="minorHAnsi" w:cstheme="minorBidi"/>
          <w:noProof/>
          <w:sz w:val="22"/>
          <w:szCs w:val="22"/>
          <w:lang w:val="en-US"/>
        </w:rPr>
      </w:pPr>
      <w:ins w:id="511" w:author="Rapporteur [AEM, Huawei]" w:date="2024-11-25T15:52:00Z">
        <w:r>
          <w:rPr>
            <w:noProof/>
          </w:rPr>
          <w:t>5.6.2.4</w:t>
        </w:r>
        <w:r>
          <w:rPr>
            <w:rFonts w:asciiTheme="minorHAnsi" w:eastAsiaTheme="minorEastAsia" w:hAnsiTheme="minorHAnsi" w:cstheme="minorBidi"/>
            <w:noProof/>
            <w:sz w:val="22"/>
            <w:szCs w:val="22"/>
            <w:lang w:val="en-US"/>
          </w:rPr>
          <w:tab/>
        </w:r>
        <w:r>
          <w:rPr>
            <w:noProof/>
          </w:rPr>
          <w:t>SDD_PolicyConfiguration_Delete</w:t>
        </w:r>
        <w:r>
          <w:rPr>
            <w:noProof/>
          </w:rPr>
          <w:tab/>
        </w:r>
        <w:r>
          <w:rPr>
            <w:noProof/>
          </w:rPr>
          <w:fldChar w:fldCharType="begin"/>
        </w:r>
        <w:r>
          <w:rPr>
            <w:noProof/>
          </w:rPr>
          <w:instrText xml:space="preserve"> PAGEREF _Toc183442448 \h </w:instrText>
        </w:r>
      </w:ins>
      <w:ins w:id="512" w:author="Rapporteur [AEM, Huawei]" w:date="2024-11-25T15:53:00Z">
        <w:r>
          <w:rPr>
            <w:noProof/>
          </w:rPr>
        </w:r>
      </w:ins>
      <w:r>
        <w:rPr>
          <w:noProof/>
        </w:rPr>
        <w:fldChar w:fldCharType="separate"/>
      </w:r>
      <w:ins w:id="513" w:author="Rapporteur [AEM, Huawei]" w:date="2024-11-25T15:53:00Z">
        <w:r>
          <w:rPr>
            <w:noProof/>
          </w:rPr>
          <w:t>44</w:t>
        </w:r>
      </w:ins>
      <w:ins w:id="514" w:author="Rapporteur [AEM, Huawei]" w:date="2024-11-25T15:52:00Z">
        <w:r>
          <w:rPr>
            <w:noProof/>
          </w:rPr>
          <w:fldChar w:fldCharType="end"/>
        </w:r>
      </w:ins>
    </w:p>
    <w:p w14:paraId="473A1A5F" w14:textId="2F60ED2B" w:rsidR="004E748C" w:rsidRDefault="004E748C">
      <w:pPr>
        <w:pStyle w:val="TOC5"/>
        <w:rPr>
          <w:ins w:id="515" w:author="Rapporteur [AEM, Huawei]" w:date="2024-11-25T15:52:00Z"/>
          <w:rFonts w:asciiTheme="minorHAnsi" w:eastAsiaTheme="minorEastAsia" w:hAnsiTheme="minorHAnsi" w:cstheme="minorBidi"/>
          <w:noProof/>
          <w:sz w:val="22"/>
          <w:szCs w:val="22"/>
          <w:lang w:val="en-US"/>
        </w:rPr>
      </w:pPr>
      <w:ins w:id="516" w:author="Rapporteur [AEM, Huawei]" w:date="2024-11-25T15:52:00Z">
        <w:r>
          <w:rPr>
            <w:noProof/>
          </w:rPr>
          <w:t>5.6.2.4.1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_Toc183442449 \h </w:instrText>
        </w:r>
      </w:ins>
      <w:ins w:id="517" w:author="Rapporteur [AEM, Huawei]" w:date="2024-11-25T15:53:00Z">
        <w:r>
          <w:rPr>
            <w:noProof/>
          </w:rPr>
        </w:r>
      </w:ins>
      <w:r>
        <w:rPr>
          <w:noProof/>
        </w:rPr>
        <w:fldChar w:fldCharType="separate"/>
      </w:r>
      <w:ins w:id="518" w:author="Rapporteur [AEM, Huawei]" w:date="2024-11-25T15:53:00Z">
        <w:r>
          <w:rPr>
            <w:noProof/>
          </w:rPr>
          <w:t>44</w:t>
        </w:r>
      </w:ins>
      <w:ins w:id="519" w:author="Rapporteur [AEM, Huawei]" w:date="2024-11-25T15:52:00Z">
        <w:r>
          <w:rPr>
            <w:noProof/>
          </w:rPr>
          <w:fldChar w:fldCharType="end"/>
        </w:r>
      </w:ins>
    </w:p>
    <w:p w14:paraId="1B129757" w14:textId="76A155FD" w:rsidR="004E748C" w:rsidRDefault="004E748C">
      <w:pPr>
        <w:pStyle w:val="TOC5"/>
        <w:rPr>
          <w:ins w:id="520" w:author="Rapporteur [AEM, Huawei]" w:date="2024-11-25T15:52:00Z"/>
          <w:rFonts w:asciiTheme="minorHAnsi" w:eastAsiaTheme="minorEastAsia" w:hAnsiTheme="minorHAnsi" w:cstheme="minorBidi"/>
          <w:noProof/>
          <w:sz w:val="22"/>
          <w:szCs w:val="22"/>
          <w:lang w:val="en-US"/>
        </w:rPr>
      </w:pPr>
      <w:ins w:id="521" w:author="Rapporteur [AEM, Huawei]" w:date="2024-11-25T15:52:00Z">
        <w:r>
          <w:rPr>
            <w:noProof/>
          </w:rPr>
          <w:t>5.6.2.4.2</w:t>
        </w:r>
        <w:r>
          <w:rPr>
            <w:rFonts w:asciiTheme="minorHAnsi" w:eastAsiaTheme="minorEastAsia" w:hAnsiTheme="minorHAnsi" w:cstheme="minorBidi"/>
            <w:noProof/>
            <w:sz w:val="22"/>
            <w:szCs w:val="22"/>
            <w:lang w:val="en-US"/>
          </w:rPr>
          <w:tab/>
        </w:r>
        <w:r>
          <w:rPr>
            <w:noProof/>
          </w:rPr>
          <w:t>Policy Configuration Deletion</w:t>
        </w:r>
        <w:r>
          <w:rPr>
            <w:noProof/>
          </w:rPr>
          <w:tab/>
        </w:r>
        <w:r>
          <w:rPr>
            <w:noProof/>
          </w:rPr>
          <w:fldChar w:fldCharType="begin"/>
        </w:r>
        <w:r>
          <w:rPr>
            <w:noProof/>
          </w:rPr>
          <w:instrText xml:space="preserve"> PAGEREF _Toc183442450 \h </w:instrText>
        </w:r>
      </w:ins>
      <w:ins w:id="522" w:author="Rapporteur [AEM, Huawei]" w:date="2024-11-25T15:53:00Z">
        <w:r>
          <w:rPr>
            <w:noProof/>
          </w:rPr>
        </w:r>
      </w:ins>
      <w:r>
        <w:rPr>
          <w:noProof/>
        </w:rPr>
        <w:fldChar w:fldCharType="separate"/>
      </w:r>
      <w:ins w:id="523" w:author="Rapporteur [AEM, Huawei]" w:date="2024-11-25T15:53:00Z">
        <w:r>
          <w:rPr>
            <w:noProof/>
          </w:rPr>
          <w:t>44</w:t>
        </w:r>
      </w:ins>
      <w:ins w:id="524" w:author="Rapporteur [AEM, Huawei]" w:date="2024-11-25T15:52:00Z">
        <w:r>
          <w:rPr>
            <w:noProof/>
          </w:rPr>
          <w:fldChar w:fldCharType="end"/>
        </w:r>
      </w:ins>
    </w:p>
    <w:p w14:paraId="33449C81" w14:textId="517C06AD" w:rsidR="004E748C" w:rsidRDefault="004E748C">
      <w:pPr>
        <w:pStyle w:val="TOC2"/>
        <w:rPr>
          <w:ins w:id="525" w:author="Rapporteur [AEM, Huawei]" w:date="2024-11-25T15:52:00Z"/>
          <w:rFonts w:asciiTheme="minorHAnsi" w:eastAsiaTheme="minorEastAsia" w:hAnsiTheme="minorHAnsi" w:cstheme="minorBidi"/>
          <w:noProof/>
          <w:sz w:val="22"/>
          <w:szCs w:val="22"/>
          <w:lang w:val="en-US"/>
        </w:rPr>
      </w:pPr>
      <w:ins w:id="526" w:author="Rapporteur [AEM, Huawei]" w:date="2024-11-25T15:52:00Z">
        <w:r>
          <w:rPr>
            <w:noProof/>
          </w:rPr>
          <w:t>5.7</w:t>
        </w:r>
        <w:r>
          <w:rPr>
            <w:rFonts w:asciiTheme="minorHAnsi" w:eastAsiaTheme="minorEastAsia" w:hAnsiTheme="minorHAnsi" w:cstheme="minorBidi"/>
            <w:noProof/>
            <w:sz w:val="22"/>
            <w:szCs w:val="22"/>
            <w:lang w:val="en-US"/>
          </w:rPr>
          <w:tab/>
        </w:r>
        <w:r>
          <w:rPr>
            <w:noProof/>
          </w:rPr>
          <w:t>SDD_BDT</w:t>
        </w:r>
        <w:r>
          <w:rPr>
            <w:noProof/>
          </w:rPr>
          <w:tab/>
        </w:r>
        <w:r>
          <w:rPr>
            <w:noProof/>
          </w:rPr>
          <w:fldChar w:fldCharType="begin"/>
        </w:r>
        <w:r>
          <w:rPr>
            <w:noProof/>
          </w:rPr>
          <w:instrText xml:space="preserve"> PAGEREF _Toc183442451 \h </w:instrText>
        </w:r>
      </w:ins>
      <w:ins w:id="527" w:author="Rapporteur [AEM, Huawei]" w:date="2024-11-25T15:53:00Z">
        <w:r>
          <w:rPr>
            <w:noProof/>
          </w:rPr>
        </w:r>
      </w:ins>
      <w:r>
        <w:rPr>
          <w:noProof/>
        </w:rPr>
        <w:fldChar w:fldCharType="separate"/>
      </w:r>
      <w:ins w:id="528" w:author="Rapporteur [AEM, Huawei]" w:date="2024-11-25T15:53:00Z">
        <w:r>
          <w:rPr>
            <w:noProof/>
          </w:rPr>
          <w:t>45</w:t>
        </w:r>
      </w:ins>
      <w:ins w:id="529" w:author="Rapporteur [AEM, Huawei]" w:date="2024-11-25T15:52:00Z">
        <w:r>
          <w:rPr>
            <w:noProof/>
          </w:rPr>
          <w:fldChar w:fldCharType="end"/>
        </w:r>
      </w:ins>
    </w:p>
    <w:p w14:paraId="6A34C7AB" w14:textId="4340C28B" w:rsidR="004E748C" w:rsidRDefault="004E748C">
      <w:pPr>
        <w:pStyle w:val="TOC3"/>
        <w:rPr>
          <w:ins w:id="530" w:author="Rapporteur [AEM, Huawei]" w:date="2024-11-25T15:52:00Z"/>
          <w:rFonts w:asciiTheme="minorHAnsi" w:eastAsiaTheme="minorEastAsia" w:hAnsiTheme="minorHAnsi" w:cstheme="minorBidi"/>
          <w:noProof/>
          <w:sz w:val="22"/>
          <w:szCs w:val="22"/>
          <w:lang w:val="en-US"/>
        </w:rPr>
      </w:pPr>
      <w:ins w:id="531" w:author="Rapporteur [AEM, Huawei]" w:date="2024-11-25T15:52: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_Toc183442452 \h </w:instrText>
        </w:r>
      </w:ins>
      <w:ins w:id="532" w:author="Rapporteur [AEM, Huawei]" w:date="2024-11-25T15:53:00Z">
        <w:r>
          <w:rPr>
            <w:noProof/>
          </w:rPr>
        </w:r>
      </w:ins>
      <w:r>
        <w:rPr>
          <w:noProof/>
        </w:rPr>
        <w:fldChar w:fldCharType="separate"/>
      </w:r>
      <w:ins w:id="533" w:author="Rapporteur [AEM, Huawei]" w:date="2024-11-25T15:53:00Z">
        <w:r>
          <w:rPr>
            <w:noProof/>
          </w:rPr>
          <w:t>45</w:t>
        </w:r>
      </w:ins>
      <w:ins w:id="534" w:author="Rapporteur [AEM, Huawei]" w:date="2024-11-25T15:52:00Z">
        <w:r>
          <w:rPr>
            <w:noProof/>
          </w:rPr>
          <w:fldChar w:fldCharType="end"/>
        </w:r>
      </w:ins>
    </w:p>
    <w:p w14:paraId="05DCDDEA" w14:textId="033306B3" w:rsidR="004E748C" w:rsidRDefault="004E748C">
      <w:pPr>
        <w:pStyle w:val="TOC3"/>
        <w:rPr>
          <w:ins w:id="535" w:author="Rapporteur [AEM, Huawei]" w:date="2024-11-25T15:52:00Z"/>
          <w:rFonts w:asciiTheme="minorHAnsi" w:eastAsiaTheme="minorEastAsia" w:hAnsiTheme="minorHAnsi" w:cstheme="minorBidi"/>
          <w:noProof/>
          <w:sz w:val="22"/>
          <w:szCs w:val="22"/>
          <w:lang w:val="en-US"/>
        </w:rPr>
      </w:pPr>
      <w:ins w:id="536" w:author="Rapporteur [AEM, Huawei]" w:date="2024-11-25T15:52: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_Toc183442453 \h </w:instrText>
        </w:r>
      </w:ins>
      <w:ins w:id="537" w:author="Rapporteur [AEM, Huawei]" w:date="2024-11-25T15:53:00Z">
        <w:r>
          <w:rPr>
            <w:noProof/>
          </w:rPr>
        </w:r>
      </w:ins>
      <w:r>
        <w:rPr>
          <w:noProof/>
        </w:rPr>
        <w:fldChar w:fldCharType="separate"/>
      </w:r>
      <w:ins w:id="538" w:author="Rapporteur [AEM, Huawei]" w:date="2024-11-25T15:53:00Z">
        <w:r>
          <w:rPr>
            <w:noProof/>
          </w:rPr>
          <w:t>45</w:t>
        </w:r>
      </w:ins>
      <w:ins w:id="539" w:author="Rapporteur [AEM, Huawei]" w:date="2024-11-25T15:52:00Z">
        <w:r>
          <w:rPr>
            <w:noProof/>
          </w:rPr>
          <w:fldChar w:fldCharType="end"/>
        </w:r>
      </w:ins>
    </w:p>
    <w:p w14:paraId="053A17FA" w14:textId="14950E98" w:rsidR="004E748C" w:rsidRDefault="004E748C">
      <w:pPr>
        <w:pStyle w:val="TOC4"/>
        <w:rPr>
          <w:ins w:id="540" w:author="Rapporteur [AEM, Huawei]" w:date="2024-11-25T15:52:00Z"/>
          <w:rFonts w:asciiTheme="minorHAnsi" w:eastAsiaTheme="minorEastAsia" w:hAnsiTheme="minorHAnsi" w:cstheme="minorBidi"/>
          <w:noProof/>
          <w:sz w:val="22"/>
          <w:szCs w:val="22"/>
          <w:lang w:val="en-US"/>
        </w:rPr>
      </w:pPr>
      <w:ins w:id="541" w:author="Rapporteur [AEM, Huawei]" w:date="2024-11-25T15:52: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_Toc183442454 \h </w:instrText>
        </w:r>
      </w:ins>
      <w:ins w:id="542" w:author="Rapporteur [AEM, Huawei]" w:date="2024-11-25T15:53:00Z">
        <w:r>
          <w:rPr>
            <w:noProof/>
          </w:rPr>
        </w:r>
      </w:ins>
      <w:r>
        <w:rPr>
          <w:noProof/>
        </w:rPr>
        <w:fldChar w:fldCharType="separate"/>
      </w:r>
      <w:ins w:id="543" w:author="Rapporteur [AEM, Huawei]" w:date="2024-11-25T15:53:00Z">
        <w:r>
          <w:rPr>
            <w:noProof/>
          </w:rPr>
          <w:t>45</w:t>
        </w:r>
      </w:ins>
      <w:ins w:id="544" w:author="Rapporteur [AEM, Huawei]" w:date="2024-11-25T15:52:00Z">
        <w:r>
          <w:rPr>
            <w:noProof/>
          </w:rPr>
          <w:fldChar w:fldCharType="end"/>
        </w:r>
      </w:ins>
    </w:p>
    <w:p w14:paraId="20B68D9E" w14:textId="03EC0702" w:rsidR="004E748C" w:rsidRDefault="004E748C">
      <w:pPr>
        <w:pStyle w:val="TOC4"/>
        <w:rPr>
          <w:ins w:id="545" w:author="Rapporteur [AEM, Huawei]" w:date="2024-11-25T15:52:00Z"/>
          <w:rFonts w:asciiTheme="minorHAnsi" w:eastAsiaTheme="minorEastAsia" w:hAnsiTheme="minorHAnsi" w:cstheme="minorBidi"/>
          <w:noProof/>
          <w:sz w:val="22"/>
          <w:szCs w:val="22"/>
          <w:lang w:val="en-US"/>
        </w:rPr>
      </w:pPr>
      <w:ins w:id="546" w:author="Rapporteur [AEM, Huawei]" w:date="2024-11-25T15:52:00Z">
        <w:r>
          <w:rPr>
            <w:noProof/>
          </w:rPr>
          <w:t>5.7.2.2</w:t>
        </w:r>
        <w:r>
          <w:rPr>
            <w:rFonts w:asciiTheme="minorHAnsi" w:eastAsiaTheme="minorEastAsia" w:hAnsiTheme="minorHAnsi" w:cstheme="minorBidi"/>
            <w:noProof/>
            <w:sz w:val="22"/>
            <w:szCs w:val="22"/>
            <w:lang w:val="en-US"/>
          </w:rPr>
          <w:tab/>
        </w:r>
        <w:r>
          <w:rPr>
            <w:noProof/>
          </w:rPr>
          <w:t>SDD_BDT_Subscribe</w:t>
        </w:r>
        <w:r>
          <w:rPr>
            <w:noProof/>
          </w:rPr>
          <w:tab/>
        </w:r>
        <w:r>
          <w:rPr>
            <w:noProof/>
          </w:rPr>
          <w:fldChar w:fldCharType="begin"/>
        </w:r>
        <w:r>
          <w:rPr>
            <w:noProof/>
          </w:rPr>
          <w:instrText xml:space="preserve"> PAGEREF _Toc183442455 \h </w:instrText>
        </w:r>
      </w:ins>
      <w:ins w:id="547" w:author="Rapporteur [AEM, Huawei]" w:date="2024-11-25T15:53:00Z">
        <w:r>
          <w:rPr>
            <w:noProof/>
          </w:rPr>
        </w:r>
      </w:ins>
      <w:r>
        <w:rPr>
          <w:noProof/>
        </w:rPr>
        <w:fldChar w:fldCharType="separate"/>
      </w:r>
      <w:ins w:id="548" w:author="Rapporteur [AEM, Huawei]" w:date="2024-11-25T15:53:00Z">
        <w:r>
          <w:rPr>
            <w:noProof/>
          </w:rPr>
          <w:t>45</w:t>
        </w:r>
      </w:ins>
      <w:ins w:id="549" w:author="Rapporteur [AEM, Huawei]" w:date="2024-11-25T15:52:00Z">
        <w:r>
          <w:rPr>
            <w:noProof/>
          </w:rPr>
          <w:fldChar w:fldCharType="end"/>
        </w:r>
      </w:ins>
    </w:p>
    <w:p w14:paraId="166397EE" w14:textId="363F2D89" w:rsidR="004E748C" w:rsidRDefault="004E748C">
      <w:pPr>
        <w:pStyle w:val="TOC5"/>
        <w:rPr>
          <w:ins w:id="550" w:author="Rapporteur [AEM, Huawei]" w:date="2024-11-25T15:52:00Z"/>
          <w:rFonts w:asciiTheme="minorHAnsi" w:eastAsiaTheme="minorEastAsia" w:hAnsiTheme="minorHAnsi" w:cstheme="minorBidi"/>
          <w:noProof/>
          <w:sz w:val="22"/>
          <w:szCs w:val="22"/>
          <w:lang w:val="en-US"/>
        </w:rPr>
      </w:pPr>
      <w:ins w:id="551" w:author="Rapporteur [AEM, Huawei]" w:date="2024-11-25T15:52: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_Toc183442456 \h </w:instrText>
        </w:r>
      </w:ins>
      <w:ins w:id="552" w:author="Rapporteur [AEM, Huawei]" w:date="2024-11-25T15:53:00Z">
        <w:r>
          <w:rPr>
            <w:noProof/>
          </w:rPr>
        </w:r>
      </w:ins>
      <w:r>
        <w:rPr>
          <w:noProof/>
        </w:rPr>
        <w:fldChar w:fldCharType="separate"/>
      </w:r>
      <w:ins w:id="553" w:author="Rapporteur [AEM, Huawei]" w:date="2024-11-25T15:53:00Z">
        <w:r>
          <w:rPr>
            <w:noProof/>
          </w:rPr>
          <w:t>45</w:t>
        </w:r>
      </w:ins>
      <w:ins w:id="554" w:author="Rapporteur [AEM, Huawei]" w:date="2024-11-25T15:52:00Z">
        <w:r>
          <w:rPr>
            <w:noProof/>
          </w:rPr>
          <w:fldChar w:fldCharType="end"/>
        </w:r>
      </w:ins>
    </w:p>
    <w:p w14:paraId="05C83B6A" w14:textId="59E3E03D" w:rsidR="004E748C" w:rsidRDefault="004E748C">
      <w:pPr>
        <w:pStyle w:val="TOC5"/>
        <w:rPr>
          <w:ins w:id="555" w:author="Rapporteur [AEM, Huawei]" w:date="2024-11-25T15:52:00Z"/>
          <w:rFonts w:asciiTheme="minorHAnsi" w:eastAsiaTheme="minorEastAsia" w:hAnsiTheme="minorHAnsi" w:cstheme="minorBidi"/>
          <w:noProof/>
          <w:sz w:val="22"/>
          <w:szCs w:val="22"/>
          <w:lang w:val="en-US"/>
        </w:rPr>
      </w:pPr>
      <w:ins w:id="556" w:author="Rapporteur [AEM, Huawei]" w:date="2024-11-25T15:52:00Z">
        <w:r>
          <w:rPr>
            <w:noProof/>
          </w:rPr>
          <w:t>5.7.2.2.2</w:t>
        </w:r>
        <w:r>
          <w:rPr>
            <w:rFonts w:asciiTheme="minorHAnsi" w:eastAsiaTheme="minorEastAsia" w:hAnsiTheme="minorHAnsi" w:cstheme="minorBidi"/>
            <w:noProof/>
            <w:sz w:val="22"/>
            <w:szCs w:val="22"/>
            <w:lang w:val="en-US"/>
          </w:rPr>
          <w:tab/>
        </w:r>
        <w:r>
          <w:rPr>
            <w:noProof/>
          </w:rPr>
          <w:t>BDT Subscription Creation</w:t>
        </w:r>
        <w:r>
          <w:rPr>
            <w:noProof/>
          </w:rPr>
          <w:tab/>
        </w:r>
        <w:r>
          <w:rPr>
            <w:noProof/>
          </w:rPr>
          <w:fldChar w:fldCharType="begin"/>
        </w:r>
        <w:r>
          <w:rPr>
            <w:noProof/>
          </w:rPr>
          <w:instrText xml:space="preserve"> PAGEREF _Toc183442457 \h </w:instrText>
        </w:r>
      </w:ins>
      <w:ins w:id="557" w:author="Rapporteur [AEM, Huawei]" w:date="2024-11-25T15:53:00Z">
        <w:r>
          <w:rPr>
            <w:noProof/>
          </w:rPr>
        </w:r>
      </w:ins>
      <w:r>
        <w:rPr>
          <w:noProof/>
        </w:rPr>
        <w:fldChar w:fldCharType="separate"/>
      </w:r>
      <w:ins w:id="558" w:author="Rapporteur [AEM, Huawei]" w:date="2024-11-25T15:53:00Z">
        <w:r>
          <w:rPr>
            <w:noProof/>
          </w:rPr>
          <w:t>45</w:t>
        </w:r>
      </w:ins>
      <w:ins w:id="559" w:author="Rapporteur [AEM, Huawei]" w:date="2024-11-25T15:52:00Z">
        <w:r>
          <w:rPr>
            <w:noProof/>
          </w:rPr>
          <w:fldChar w:fldCharType="end"/>
        </w:r>
      </w:ins>
    </w:p>
    <w:p w14:paraId="6D9BFC97" w14:textId="64A4A433" w:rsidR="004E748C" w:rsidRDefault="004E748C">
      <w:pPr>
        <w:pStyle w:val="TOC4"/>
        <w:rPr>
          <w:ins w:id="560" w:author="Rapporteur [AEM, Huawei]" w:date="2024-11-25T15:52:00Z"/>
          <w:rFonts w:asciiTheme="minorHAnsi" w:eastAsiaTheme="minorEastAsia" w:hAnsiTheme="minorHAnsi" w:cstheme="minorBidi"/>
          <w:noProof/>
          <w:sz w:val="22"/>
          <w:szCs w:val="22"/>
          <w:lang w:val="en-US"/>
        </w:rPr>
      </w:pPr>
      <w:ins w:id="561" w:author="Rapporteur [AEM, Huawei]" w:date="2024-11-25T15:52:00Z">
        <w:r>
          <w:rPr>
            <w:noProof/>
          </w:rPr>
          <w:t>5.7.2.3</w:t>
        </w:r>
        <w:r>
          <w:rPr>
            <w:rFonts w:asciiTheme="minorHAnsi" w:eastAsiaTheme="minorEastAsia" w:hAnsiTheme="minorHAnsi" w:cstheme="minorBidi"/>
            <w:noProof/>
            <w:sz w:val="22"/>
            <w:szCs w:val="22"/>
            <w:lang w:val="en-US"/>
          </w:rPr>
          <w:tab/>
        </w:r>
        <w:r>
          <w:rPr>
            <w:noProof/>
          </w:rPr>
          <w:t>SDD_BDT_Update</w:t>
        </w:r>
        <w:r>
          <w:rPr>
            <w:noProof/>
          </w:rPr>
          <w:tab/>
        </w:r>
        <w:r>
          <w:rPr>
            <w:noProof/>
          </w:rPr>
          <w:fldChar w:fldCharType="begin"/>
        </w:r>
        <w:r>
          <w:rPr>
            <w:noProof/>
          </w:rPr>
          <w:instrText xml:space="preserve"> PAGEREF _Toc183442458 \h </w:instrText>
        </w:r>
      </w:ins>
      <w:ins w:id="562" w:author="Rapporteur [AEM, Huawei]" w:date="2024-11-25T15:53:00Z">
        <w:r>
          <w:rPr>
            <w:noProof/>
          </w:rPr>
        </w:r>
      </w:ins>
      <w:r>
        <w:rPr>
          <w:noProof/>
        </w:rPr>
        <w:fldChar w:fldCharType="separate"/>
      </w:r>
      <w:ins w:id="563" w:author="Rapporteur [AEM, Huawei]" w:date="2024-11-25T15:53:00Z">
        <w:r>
          <w:rPr>
            <w:noProof/>
          </w:rPr>
          <w:t>46</w:t>
        </w:r>
      </w:ins>
      <w:ins w:id="564" w:author="Rapporteur [AEM, Huawei]" w:date="2024-11-25T15:52:00Z">
        <w:r>
          <w:rPr>
            <w:noProof/>
          </w:rPr>
          <w:fldChar w:fldCharType="end"/>
        </w:r>
      </w:ins>
    </w:p>
    <w:p w14:paraId="143617B5" w14:textId="15BD7847" w:rsidR="004E748C" w:rsidRDefault="004E748C">
      <w:pPr>
        <w:pStyle w:val="TOC5"/>
        <w:rPr>
          <w:ins w:id="565" w:author="Rapporteur [AEM, Huawei]" w:date="2024-11-25T15:52:00Z"/>
          <w:rFonts w:asciiTheme="minorHAnsi" w:eastAsiaTheme="minorEastAsia" w:hAnsiTheme="minorHAnsi" w:cstheme="minorBidi"/>
          <w:noProof/>
          <w:sz w:val="22"/>
          <w:szCs w:val="22"/>
          <w:lang w:val="en-US"/>
        </w:rPr>
      </w:pPr>
      <w:ins w:id="566" w:author="Rapporteur [AEM, Huawei]" w:date="2024-11-25T15:52: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_Toc183442459 \h </w:instrText>
        </w:r>
      </w:ins>
      <w:ins w:id="567" w:author="Rapporteur [AEM, Huawei]" w:date="2024-11-25T15:53:00Z">
        <w:r>
          <w:rPr>
            <w:noProof/>
          </w:rPr>
        </w:r>
      </w:ins>
      <w:r>
        <w:rPr>
          <w:noProof/>
        </w:rPr>
        <w:fldChar w:fldCharType="separate"/>
      </w:r>
      <w:ins w:id="568" w:author="Rapporteur [AEM, Huawei]" w:date="2024-11-25T15:53:00Z">
        <w:r>
          <w:rPr>
            <w:noProof/>
          </w:rPr>
          <w:t>46</w:t>
        </w:r>
      </w:ins>
      <w:ins w:id="569" w:author="Rapporteur [AEM, Huawei]" w:date="2024-11-25T15:52:00Z">
        <w:r>
          <w:rPr>
            <w:noProof/>
          </w:rPr>
          <w:fldChar w:fldCharType="end"/>
        </w:r>
      </w:ins>
    </w:p>
    <w:p w14:paraId="7A382F20" w14:textId="326A27DD" w:rsidR="004E748C" w:rsidRDefault="004E748C">
      <w:pPr>
        <w:pStyle w:val="TOC5"/>
        <w:rPr>
          <w:ins w:id="570" w:author="Rapporteur [AEM, Huawei]" w:date="2024-11-25T15:52:00Z"/>
          <w:rFonts w:asciiTheme="minorHAnsi" w:eastAsiaTheme="minorEastAsia" w:hAnsiTheme="minorHAnsi" w:cstheme="minorBidi"/>
          <w:noProof/>
          <w:sz w:val="22"/>
          <w:szCs w:val="22"/>
          <w:lang w:val="en-US"/>
        </w:rPr>
      </w:pPr>
      <w:ins w:id="571" w:author="Rapporteur [AEM, Huawei]" w:date="2024-11-25T15:52:00Z">
        <w:r>
          <w:rPr>
            <w:noProof/>
          </w:rPr>
          <w:t>5.7.2.3.2</w:t>
        </w:r>
        <w:r>
          <w:rPr>
            <w:rFonts w:asciiTheme="minorHAnsi" w:eastAsiaTheme="minorEastAsia" w:hAnsiTheme="minorHAnsi" w:cstheme="minorBidi"/>
            <w:noProof/>
            <w:sz w:val="22"/>
            <w:szCs w:val="22"/>
            <w:lang w:val="en-US"/>
          </w:rPr>
          <w:tab/>
        </w:r>
        <w:r>
          <w:rPr>
            <w:noProof/>
          </w:rPr>
          <w:t>BDT Subscription Update</w:t>
        </w:r>
        <w:r>
          <w:rPr>
            <w:noProof/>
          </w:rPr>
          <w:tab/>
        </w:r>
        <w:r>
          <w:rPr>
            <w:noProof/>
          </w:rPr>
          <w:fldChar w:fldCharType="begin"/>
        </w:r>
        <w:r>
          <w:rPr>
            <w:noProof/>
          </w:rPr>
          <w:instrText xml:space="preserve"> PAGEREF _Toc183442460 \h </w:instrText>
        </w:r>
      </w:ins>
      <w:ins w:id="572" w:author="Rapporteur [AEM, Huawei]" w:date="2024-11-25T15:53:00Z">
        <w:r>
          <w:rPr>
            <w:noProof/>
          </w:rPr>
        </w:r>
      </w:ins>
      <w:r>
        <w:rPr>
          <w:noProof/>
        </w:rPr>
        <w:fldChar w:fldCharType="separate"/>
      </w:r>
      <w:ins w:id="573" w:author="Rapporteur [AEM, Huawei]" w:date="2024-11-25T15:53:00Z">
        <w:r>
          <w:rPr>
            <w:noProof/>
          </w:rPr>
          <w:t>46</w:t>
        </w:r>
      </w:ins>
      <w:ins w:id="574" w:author="Rapporteur [AEM, Huawei]" w:date="2024-11-25T15:52:00Z">
        <w:r>
          <w:rPr>
            <w:noProof/>
          </w:rPr>
          <w:fldChar w:fldCharType="end"/>
        </w:r>
      </w:ins>
    </w:p>
    <w:p w14:paraId="5874DD8D" w14:textId="6361A400" w:rsidR="004E748C" w:rsidRDefault="004E748C">
      <w:pPr>
        <w:pStyle w:val="TOC4"/>
        <w:rPr>
          <w:ins w:id="575" w:author="Rapporteur [AEM, Huawei]" w:date="2024-11-25T15:52:00Z"/>
          <w:rFonts w:asciiTheme="minorHAnsi" w:eastAsiaTheme="minorEastAsia" w:hAnsiTheme="minorHAnsi" w:cstheme="minorBidi"/>
          <w:noProof/>
          <w:sz w:val="22"/>
          <w:szCs w:val="22"/>
          <w:lang w:val="en-US"/>
        </w:rPr>
      </w:pPr>
      <w:ins w:id="576" w:author="Rapporteur [AEM, Huawei]" w:date="2024-11-25T15:52:00Z">
        <w:r>
          <w:rPr>
            <w:noProof/>
          </w:rPr>
          <w:t>5.7.2.4</w:t>
        </w:r>
        <w:r>
          <w:rPr>
            <w:rFonts w:asciiTheme="minorHAnsi" w:eastAsiaTheme="minorEastAsia" w:hAnsiTheme="minorHAnsi" w:cstheme="minorBidi"/>
            <w:noProof/>
            <w:sz w:val="22"/>
            <w:szCs w:val="22"/>
            <w:lang w:val="en-US"/>
          </w:rPr>
          <w:tab/>
        </w:r>
        <w:r>
          <w:rPr>
            <w:noProof/>
          </w:rPr>
          <w:t>SDD_BDT_Delete</w:t>
        </w:r>
        <w:r>
          <w:rPr>
            <w:noProof/>
          </w:rPr>
          <w:tab/>
        </w:r>
        <w:r>
          <w:rPr>
            <w:noProof/>
          </w:rPr>
          <w:fldChar w:fldCharType="begin"/>
        </w:r>
        <w:r>
          <w:rPr>
            <w:noProof/>
          </w:rPr>
          <w:instrText xml:space="preserve"> PAGEREF _Toc183442461 \h </w:instrText>
        </w:r>
      </w:ins>
      <w:ins w:id="577" w:author="Rapporteur [AEM, Huawei]" w:date="2024-11-25T15:53:00Z">
        <w:r>
          <w:rPr>
            <w:noProof/>
          </w:rPr>
        </w:r>
      </w:ins>
      <w:r>
        <w:rPr>
          <w:noProof/>
        </w:rPr>
        <w:fldChar w:fldCharType="separate"/>
      </w:r>
      <w:ins w:id="578" w:author="Rapporteur [AEM, Huawei]" w:date="2024-11-25T15:53:00Z">
        <w:r>
          <w:rPr>
            <w:noProof/>
          </w:rPr>
          <w:t>47</w:t>
        </w:r>
      </w:ins>
      <w:ins w:id="579" w:author="Rapporteur [AEM, Huawei]" w:date="2024-11-25T15:52:00Z">
        <w:r>
          <w:rPr>
            <w:noProof/>
          </w:rPr>
          <w:fldChar w:fldCharType="end"/>
        </w:r>
      </w:ins>
    </w:p>
    <w:p w14:paraId="16645F0A" w14:textId="7023F7B6" w:rsidR="004E748C" w:rsidRDefault="004E748C">
      <w:pPr>
        <w:pStyle w:val="TOC5"/>
        <w:rPr>
          <w:ins w:id="580" w:author="Rapporteur [AEM, Huawei]" w:date="2024-11-25T15:52:00Z"/>
          <w:rFonts w:asciiTheme="minorHAnsi" w:eastAsiaTheme="minorEastAsia" w:hAnsiTheme="minorHAnsi" w:cstheme="minorBidi"/>
          <w:noProof/>
          <w:sz w:val="22"/>
          <w:szCs w:val="22"/>
          <w:lang w:val="en-US"/>
        </w:rPr>
      </w:pPr>
      <w:ins w:id="581" w:author="Rapporteur [AEM, Huawei]" w:date="2024-11-25T15:52:00Z">
        <w:r>
          <w:rPr>
            <w:noProof/>
          </w:rPr>
          <w:t>5.7.2.4.1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_Toc183442462 \h </w:instrText>
        </w:r>
      </w:ins>
      <w:ins w:id="582" w:author="Rapporteur [AEM, Huawei]" w:date="2024-11-25T15:53:00Z">
        <w:r>
          <w:rPr>
            <w:noProof/>
          </w:rPr>
        </w:r>
      </w:ins>
      <w:r>
        <w:rPr>
          <w:noProof/>
        </w:rPr>
        <w:fldChar w:fldCharType="separate"/>
      </w:r>
      <w:ins w:id="583" w:author="Rapporteur [AEM, Huawei]" w:date="2024-11-25T15:53:00Z">
        <w:r>
          <w:rPr>
            <w:noProof/>
          </w:rPr>
          <w:t>47</w:t>
        </w:r>
      </w:ins>
      <w:ins w:id="584" w:author="Rapporteur [AEM, Huawei]" w:date="2024-11-25T15:52:00Z">
        <w:r>
          <w:rPr>
            <w:noProof/>
          </w:rPr>
          <w:fldChar w:fldCharType="end"/>
        </w:r>
      </w:ins>
    </w:p>
    <w:p w14:paraId="239EBCEE" w14:textId="545CFD1B" w:rsidR="004E748C" w:rsidRDefault="004E748C">
      <w:pPr>
        <w:pStyle w:val="TOC5"/>
        <w:rPr>
          <w:ins w:id="585" w:author="Rapporteur [AEM, Huawei]" w:date="2024-11-25T15:52:00Z"/>
          <w:rFonts w:asciiTheme="minorHAnsi" w:eastAsiaTheme="minorEastAsia" w:hAnsiTheme="minorHAnsi" w:cstheme="minorBidi"/>
          <w:noProof/>
          <w:sz w:val="22"/>
          <w:szCs w:val="22"/>
          <w:lang w:val="en-US"/>
        </w:rPr>
      </w:pPr>
      <w:ins w:id="586" w:author="Rapporteur [AEM, Huawei]" w:date="2024-11-25T15:52:00Z">
        <w:r>
          <w:rPr>
            <w:noProof/>
          </w:rPr>
          <w:t>5.7.2.4.2</w:t>
        </w:r>
        <w:r>
          <w:rPr>
            <w:rFonts w:asciiTheme="minorHAnsi" w:eastAsiaTheme="minorEastAsia" w:hAnsiTheme="minorHAnsi" w:cstheme="minorBidi"/>
            <w:noProof/>
            <w:sz w:val="22"/>
            <w:szCs w:val="22"/>
            <w:lang w:val="en-US"/>
          </w:rPr>
          <w:tab/>
        </w:r>
        <w:r>
          <w:rPr>
            <w:noProof/>
          </w:rPr>
          <w:t>BDT Subscription Deletion</w:t>
        </w:r>
        <w:r>
          <w:rPr>
            <w:noProof/>
          </w:rPr>
          <w:tab/>
        </w:r>
        <w:r>
          <w:rPr>
            <w:noProof/>
          </w:rPr>
          <w:fldChar w:fldCharType="begin"/>
        </w:r>
        <w:r>
          <w:rPr>
            <w:noProof/>
          </w:rPr>
          <w:instrText xml:space="preserve"> PAGEREF _Toc183442463 \h </w:instrText>
        </w:r>
      </w:ins>
      <w:ins w:id="587" w:author="Rapporteur [AEM, Huawei]" w:date="2024-11-25T15:53:00Z">
        <w:r>
          <w:rPr>
            <w:noProof/>
          </w:rPr>
        </w:r>
      </w:ins>
      <w:r>
        <w:rPr>
          <w:noProof/>
        </w:rPr>
        <w:fldChar w:fldCharType="separate"/>
      </w:r>
      <w:ins w:id="588" w:author="Rapporteur [AEM, Huawei]" w:date="2024-11-25T15:53:00Z">
        <w:r>
          <w:rPr>
            <w:noProof/>
          </w:rPr>
          <w:t>47</w:t>
        </w:r>
      </w:ins>
      <w:ins w:id="589" w:author="Rapporteur [AEM, Huawei]" w:date="2024-11-25T15:52:00Z">
        <w:r>
          <w:rPr>
            <w:noProof/>
          </w:rPr>
          <w:fldChar w:fldCharType="end"/>
        </w:r>
      </w:ins>
    </w:p>
    <w:p w14:paraId="1BC2B614" w14:textId="5D8317BD" w:rsidR="004E748C" w:rsidRDefault="004E748C">
      <w:pPr>
        <w:pStyle w:val="TOC4"/>
        <w:rPr>
          <w:ins w:id="590" w:author="Rapporteur [AEM, Huawei]" w:date="2024-11-25T15:52:00Z"/>
          <w:rFonts w:asciiTheme="minorHAnsi" w:eastAsiaTheme="minorEastAsia" w:hAnsiTheme="minorHAnsi" w:cstheme="minorBidi"/>
          <w:noProof/>
          <w:sz w:val="22"/>
          <w:szCs w:val="22"/>
          <w:lang w:val="en-US"/>
        </w:rPr>
      </w:pPr>
      <w:ins w:id="591" w:author="Rapporteur [AEM, Huawei]" w:date="2024-11-25T15:52:00Z">
        <w:r>
          <w:rPr>
            <w:noProof/>
          </w:rPr>
          <w:t>5.7.2.5</w:t>
        </w:r>
        <w:r>
          <w:rPr>
            <w:rFonts w:asciiTheme="minorHAnsi" w:eastAsiaTheme="minorEastAsia" w:hAnsiTheme="minorHAnsi" w:cstheme="minorBidi"/>
            <w:noProof/>
            <w:sz w:val="22"/>
            <w:szCs w:val="22"/>
            <w:lang w:val="en-US"/>
          </w:rPr>
          <w:tab/>
        </w:r>
        <w:r w:rsidRPr="004E28A8">
          <w:rPr>
            <w:noProof/>
            <w:lang w:val="en-US"/>
          </w:rPr>
          <w:t>SDD_BDT</w:t>
        </w:r>
        <w:r>
          <w:rPr>
            <w:noProof/>
          </w:rPr>
          <w:t>_Notify</w:t>
        </w:r>
        <w:r>
          <w:rPr>
            <w:noProof/>
          </w:rPr>
          <w:tab/>
        </w:r>
        <w:r>
          <w:rPr>
            <w:noProof/>
          </w:rPr>
          <w:fldChar w:fldCharType="begin"/>
        </w:r>
        <w:r>
          <w:rPr>
            <w:noProof/>
          </w:rPr>
          <w:instrText xml:space="preserve"> PAGEREF _Toc183442464 \h </w:instrText>
        </w:r>
      </w:ins>
      <w:ins w:id="592" w:author="Rapporteur [AEM, Huawei]" w:date="2024-11-25T15:53:00Z">
        <w:r>
          <w:rPr>
            <w:noProof/>
          </w:rPr>
        </w:r>
      </w:ins>
      <w:r>
        <w:rPr>
          <w:noProof/>
        </w:rPr>
        <w:fldChar w:fldCharType="separate"/>
      </w:r>
      <w:ins w:id="593" w:author="Rapporteur [AEM, Huawei]" w:date="2024-11-25T15:53:00Z">
        <w:r>
          <w:rPr>
            <w:noProof/>
          </w:rPr>
          <w:t>47</w:t>
        </w:r>
      </w:ins>
      <w:ins w:id="594" w:author="Rapporteur [AEM, Huawei]" w:date="2024-11-25T15:52:00Z">
        <w:r>
          <w:rPr>
            <w:noProof/>
          </w:rPr>
          <w:fldChar w:fldCharType="end"/>
        </w:r>
      </w:ins>
    </w:p>
    <w:p w14:paraId="17CFD8E9" w14:textId="3DF6C9FB" w:rsidR="004E748C" w:rsidRDefault="004E748C">
      <w:pPr>
        <w:pStyle w:val="TOC5"/>
        <w:rPr>
          <w:ins w:id="595" w:author="Rapporteur [AEM, Huawei]" w:date="2024-11-25T15:52:00Z"/>
          <w:rFonts w:asciiTheme="minorHAnsi" w:eastAsiaTheme="minorEastAsia" w:hAnsiTheme="minorHAnsi" w:cstheme="minorBidi"/>
          <w:noProof/>
          <w:sz w:val="22"/>
          <w:szCs w:val="22"/>
          <w:lang w:val="en-US"/>
        </w:rPr>
      </w:pPr>
      <w:ins w:id="596" w:author="Rapporteur [AEM, Huawei]" w:date="2024-11-25T15:52:00Z">
        <w:r>
          <w:rPr>
            <w:noProof/>
          </w:rPr>
          <w:t>5.7.2.5.1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_Toc183442465 \h </w:instrText>
        </w:r>
      </w:ins>
      <w:ins w:id="597" w:author="Rapporteur [AEM, Huawei]" w:date="2024-11-25T15:53:00Z">
        <w:r>
          <w:rPr>
            <w:noProof/>
          </w:rPr>
        </w:r>
      </w:ins>
      <w:r>
        <w:rPr>
          <w:noProof/>
        </w:rPr>
        <w:fldChar w:fldCharType="separate"/>
      </w:r>
      <w:ins w:id="598" w:author="Rapporteur [AEM, Huawei]" w:date="2024-11-25T15:53:00Z">
        <w:r>
          <w:rPr>
            <w:noProof/>
          </w:rPr>
          <w:t>47</w:t>
        </w:r>
      </w:ins>
      <w:ins w:id="599" w:author="Rapporteur [AEM, Huawei]" w:date="2024-11-25T15:52:00Z">
        <w:r>
          <w:rPr>
            <w:noProof/>
          </w:rPr>
          <w:fldChar w:fldCharType="end"/>
        </w:r>
      </w:ins>
    </w:p>
    <w:p w14:paraId="1BC12C9A" w14:textId="4076C698" w:rsidR="004E748C" w:rsidRDefault="004E748C">
      <w:pPr>
        <w:pStyle w:val="TOC5"/>
        <w:rPr>
          <w:ins w:id="600" w:author="Rapporteur [AEM, Huawei]" w:date="2024-11-25T15:52:00Z"/>
          <w:rFonts w:asciiTheme="minorHAnsi" w:eastAsiaTheme="minorEastAsia" w:hAnsiTheme="minorHAnsi" w:cstheme="minorBidi"/>
          <w:noProof/>
          <w:sz w:val="22"/>
          <w:szCs w:val="22"/>
          <w:lang w:val="en-US"/>
        </w:rPr>
      </w:pPr>
      <w:ins w:id="601" w:author="Rapporteur [AEM, Huawei]" w:date="2024-11-25T15:52:00Z">
        <w:r>
          <w:rPr>
            <w:noProof/>
          </w:rPr>
          <w:lastRenderedPageBreak/>
          <w:t>5.7.2.5.2</w:t>
        </w:r>
        <w:r>
          <w:rPr>
            <w:rFonts w:asciiTheme="minorHAnsi" w:eastAsiaTheme="minorEastAsia" w:hAnsiTheme="minorHAnsi" w:cstheme="minorBidi"/>
            <w:noProof/>
            <w:sz w:val="22"/>
            <w:szCs w:val="22"/>
            <w:lang w:val="en-US"/>
          </w:rPr>
          <w:tab/>
        </w:r>
        <w:r>
          <w:rPr>
            <w:noProof/>
          </w:rPr>
          <w:t xml:space="preserve">BDT </w:t>
        </w:r>
        <w:r w:rsidRPr="004E28A8">
          <w:rPr>
            <w:noProof/>
            <w:lang w:val="en-US"/>
          </w:rPr>
          <w:t>Notification</w:t>
        </w:r>
        <w:r>
          <w:rPr>
            <w:noProof/>
          </w:rPr>
          <w:tab/>
        </w:r>
        <w:r>
          <w:rPr>
            <w:noProof/>
          </w:rPr>
          <w:fldChar w:fldCharType="begin"/>
        </w:r>
        <w:r>
          <w:rPr>
            <w:noProof/>
          </w:rPr>
          <w:instrText xml:space="preserve"> PAGEREF _Toc183442466 \h </w:instrText>
        </w:r>
      </w:ins>
      <w:ins w:id="602" w:author="Rapporteur [AEM, Huawei]" w:date="2024-11-25T15:53:00Z">
        <w:r>
          <w:rPr>
            <w:noProof/>
          </w:rPr>
        </w:r>
      </w:ins>
      <w:r>
        <w:rPr>
          <w:noProof/>
        </w:rPr>
        <w:fldChar w:fldCharType="separate"/>
      </w:r>
      <w:ins w:id="603" w:author="Rapporteur [AEM, Huawei]" w:date="2024-11-25T15:53:00Z">
        <w:r>
          <w:rPr>
            <w:noProof/>
          </w:rPr>
          <w:t>47</w:t>
        </w:r>
      </w:ins>
      <w:ins w:id="604" w:author="Rapporteur [AEM, Huawei]" w:date="2024-11-25T15:52:00Z">
        <w:r>
          <w:rPr>
            <w:noProof/>
          </w:rPr>
          <w:fldChar w:fldCharType="end"/>
        </w:r>
      </w:ins>
    </w:p>
    <w:p w14:paraId="5CD8CE22" w14:textId="50AC5C98" w:rsidR="004E748C" w:rsidRDefault="004E748C">
      <w:pPr>
        <w:pStyle w:val="TOC1"/>
        <w:rPr>
          <w:ins w:id="605" w:author="Rapporteur [AEM, Huawei]" w:date="2024-11-25T15:52:00Z"/>
          <w:rFonts w:asciiTheme="minorHAnsi" w:eastAsiaTheme="minorEastAsia" w:hAnsiTheme="minorHAnsi" w:cstheme="minorBidi"/>
          <w:noProof/>
          <w:szCs w:val="22"/>
          <w:lang w:val="en-US"/>
        </w:rPr>
      </w:pPr>
      <w:ins w:id="606" w:author="Rapporteur [AEM, Huawei]" w:date="2024-11-25T15:52: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_Toc183442467 \h </w:instrText>
        </w:r>
      </w:ins>
      <w:ins w:id="607" w:author="Rapporteur [AEM, Huawei]" w:date="2024-11-25T15:53:00Z">
        <w:r>
          <w:rPr>
            <w:noProof/>
          </w:rPr>
        </w:r>
      </w:ins>
      <w:r>
        <w:rPr>
          <w:noProof/>
        </w:rPr>
        <w:fldChar w:fldCharType="separate"/>
      </w:r>
      <w:ins w:id="608" w:author="Rapporteur [AEM, Huawei]" w:date="2024-11-25T15:53:00Z">
        <w:r>
          <w:rPr>
            <w:noProof/>
          </w:rPr>
          <w:t>49</w:t>
        </w:r>
      </w:ins>
      <w:ins w:id="609" w:author="Rapporteur [AEM, Huawei]" w:date="2024-11-25T15:52:00Z">
        <w:r>
          <w:rPr>
            <w:noProof/>
          </w:rPr>
          <w:fldChar w:fldCharType="end"/>
        </w:r>
      </w:ins>
    </w:p>
    <w:p w14:paraId="0468E56B" w14:textId="29CF2D62" w:rsidR="004E748C" w:rsidRDefault="004E748C">
      <w:pPr>
        <w:pStyle w:val="TOC2"/>
        <w:rPr>
          <w:ins w:id="610" w:author="Rapporteur [AEM, Huawei]" w:date="2024-11-25T15:52:00Z"/>
          <w:rFonts w:asciiTheme="minorHAnsi" w:eastAsiaTheme="minorEastAsia" w:hAnsiTheme="minorHAnsi" w:cstheme="minorBidi"/>
          <w:noProof/>
          <w:sz w:val="22"/>
          <w:szCs w:val="22"/>
          <w:lang w:val="en-US"/>
        </w:rPr>
      </w:pPr>
      <w:ins w:id="611" w:author="Rapporteur [AEM, Huawei]" w:date="2024-11-25T15:52:00Z">
        <w:r>
          <w:rPr>
            <w:noProof/>
          </w:rPr>
          <w:t>6.1</w:t>
        </w:r>
        <w:r>
          <w:rPr>
            <w:rFonts w:asciiTheme="minorHAnsi" w:eastAsiaTheme="minorEastAsia" w:hAnsiTheme="minorHAnsi" w:cstheme="minorBidi"/>
            <w:noProof/>
            <w:sz w:val="22"/>
            <w:szCs w:val="22"/>
            <w:lang w:val="en-US"/>
          </w:rPr>
          <w:tab/>
        </w:r>
        <w:r>
          <w:rPr>
            <w:noProof/>
          </w:rPr>
          <w:t>SDD_Transmission Service API</w:t>
        </w:r>
        <w:r>
          <w:rPr>
            <w:noProof/>
          </w:rPr>
          <w:tab/>
        </w:r>
        <w:r>
          <w:rPr>
            <w:noProof/>
          </w:rPr>
          <w:fldChar w:fldCharType="begin"/>
        </w:r>
        <w:r>
          <w:rPr>
            <w:noProof/>
          </w:rPr>
          <w:instrText xml:space="preserve"> PAGEREF _Toc183442468 \h </w:instrText>
        </w:r>
      </w:ins>
      <w:ins w:id="612" w:author="Rapporteur [AEM, Huawei]" w:date="2024-11-25T15:53:00Z">
        <w:r>
          <w:rPr>
            <w:noProof/>
          </w:rPr>
        </w:r>
      </w:ins>
      <w:r>
        <w:rPr>
          <w:noProof/>
        </w:rPr>
        <w:fldChar w:fldCharType="separate"/>
      </w:r>
      <w:ins w:id="613" w:author="Rapporteur [AEM, Huawei]" w:date="2024-11-25T15:53:00Z">
        <w:r>
          <w:rPr>
            <w:noProof/>
          </w:rPr>
          <w:t>49</w:t>
        </w:r>
      </w:ins>
      <w:ins w:id="614" w:author="Rapporteur [AEM, Huawei]" w:date="2024-11-25T15:52:00Z">
        <w:r>
          <w:rPr>
            <w:noProof/>
          </w:rPr>
          <w:fldChar w:fldCharType="end"/>
        </w:r>
      </w:ins>
    </w:p>
    <w:p w14:paraId="4735DF09" w14:textId="76EB3905" w:rsidR="004E748C" w:rsidRDefault="004E748C">
      <w:pPr>
        <w:pStyle w:val="TOC3"/>
        <w:rPr>
          <w:ins w:id="615" w:author="Rapporteur [AEM, Huawei]" w:date="2024-11-25T15:52:00Z"/>
          <w:rFonts w:asciiTheme="minorHAnsi" w:eastAsiaTheme="minorEastAsia" w:hAnsiTheme="minorHAnsi" w:cstheme="minorBidi"/>
          <w:noProof/>
          <w:sz w:val="22"/>
          <w:szCs w:val="22"/>
          <w:lang w:val="en-US"/>
        </w:rPr>
      </w:pPr>
      <w:ins w:id="616" w:author="Rapporteur [AEM, Huawei]" w:date="2024-11-25T15:52: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_Toc183442469 \h </w:instrText>
        </w:r>
      </w:ins>
      <w:ins w:id="617" w:author="Rapporteur [AEM, Huawei]" w:date="2024-11-25T15:53:00Z">
        <w:r>
          <w:rPr>
            <w:noProof/>
          </w:rPr>
        </w:r>
      </w:ins>
      <w:r>
        <w:rPr>
          <w:noProof/>
        </w:rPr>
        <w:fldChar w:fldCharType="separate"/>
      </w:r>
      <w:ins w:id="618" w:author="Rapporteur [AEM, Huawei]" w:date="2024-11-25T15:53:00Z">
        <w:r>
          <w:rPr>
            <w:noProof/>
          </w:rPr>
          <w:t>49</w:t>
        </w:r>
      </w:ins>
      <w:ins w:id="619" w:author="Rapporteur [AEM, Huawei]" w:date="2024-11-25T15:52:00Z">
        <w:r>
          <w:rPr>
            <w:noProof/>
          </w:rPr>
          <w:fldChar w:fldCharType="end"/>
        </w:r>
      </w:ins>
    </w:p>
    <w:p w14:paraId="78BA39B4" w14:textId="0D869FF2" w:rsidR="004E748C" w:rsidRDefault="004E748C">
      <w:pPr>
        <w:pStyle w:val="TOC3"/>
        <w:rPr>
          <w:ins w:id="620" w:author="Rapporteur [AEM, Huawei]" w:date="2024-11-25T15:52:00Z"/>
          <w:rFonts w:asciiTheme="minorHAnsi" w:eastAsiaTheme="minorEastAsia" w:hAnsiTheme="minorHAnsi" w:cstheme="minorBidi"/>
          <w:noProof/>
          <w:sz w:val="22"/>
          <w:szCs w:val="22"/>
          <w:lang w:val="en-US"/>
        </w:rPr>
      </w:pPr>
      <w:ins w:id="621" w:author="Rapporteur [AEM, Huawei]" w:date="2024-11-25T15:52: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_Toc183442470 \h </w:instrText>
        </w:r>
      </w:ins>
      <w:ins w:id="622" w:author="Rapporteur [AEM, Huawei]" w:date="2024-11-25T15:53:00Z">
        <w:r>
          <w:rPr>
            <w:noProof/>
          </w:rPr>
        </w:r>
      </w:ins>
      <w:r>
        <w:rPr>
          <w:noProof/>
        </w:rPr>
        <w:fldChar w:fldCharType="separate"/>
      </w:r>
      <w:ins w:id="623" w:author="Rapporteur [AEM, Huawei]" w:date="2024-11-25T15:53:00Z">
        <w:r>
          <w:rPr>
            <w:noProof/>
          </w:rPr>
          <w:t>49</w:t>
        </w:r>
      </w:ins>
      <w:ins w:id="624" w:author="Rapporteur [AEM, Huawei]" w:date="2024-11-25T15:52:00Z">
        <w:r>
          <w:rPr>
            <w:noProof/>
          </w:rPr>
          <w:fldChar w:fldCharType="end"/>
        </w:r>
      </w:ins>
    </w:p>
    <w:p w14:paraId="1B449BA3" w14:textId="0B24220F" w:rsidR="004E748C" w:rsidRDefault="004E748C">
      <w:pPr>
        <w:pStyle w:val="TOC3"/>
        <w:rPr>
          <w:ins w:id="625" w:author="Rapporteur [AEM, Huawei]" w:date="2024-11-25T15:52:00Z"/>
          <w:rFonts w:asciiTheme="minorHAnsi" w:eastAsiaTheme="minorEastAsia" w:hAnsiTheme="minorHAnsi" w:cstheme="minorBidi"/>
          <w:noProof/>
          <w:sz w:val="22"/>
          <w:szCs w:val="22"/>
          <w:lang w:val="en-US"/>
        </w:rPr>
      </w:pPr>
      <w:ins w:id="626" w:author="Rapporteur [AEM, Huawei]" w:date="2024-11-25T15:52: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_Toc183442471 \h </w:instrText>
        </w:r>
      </w:ins>
      <w:ins w:id="627" w:author="Rapporteur [AEM, Huawei]" w:date="2024-11-25T15:53:00Z">
        <w:r>
          <w:rPr>
            <w:noProof/>
          </w:rPr>
        </w:r>
      </w:ins>
      <w:r>
        <w:rPr>
          <w:noProof/>
        </w:rPr>
        <w:fldChar w:fldCharType="separate"/>
      </w:r>
      <w:ins w:id="628" w:author="Rapporteur [AEM, Huawei]" w:date="2024-11-25T15:53:00Z">
        <w:r>
          <w:rPr>
            <w:noProof/>
          </w:rPr>
          <w:t>49</w:t>
        </w:r>
      </w:ins>
      <w:ins w:id="629" w:author="Rapporteur [AEM, Huawei]" w:date="2024-11-25T15:52:00Z">
        <w:r>
          <w:rPr>
            <w:noProof/>
          </w:rPr>
          <w:fldChar w:fldCharType="end"/>
        </w:r>
      </w:ins>
    </w:p>
    <w:p w14:paraId="32138FC3" w14:textId="739E9376" w:rsidR="004E748C" w:rsidRDefault="004E748C">
      <w:pPr>
        <w:pStyle w:val="TOC4"/>
        <w:rPr>
          <w:ins w:id="630" w:author="Rapporteur [AEM, Huawei]" w:date="2024-11-25T15:52:00Z"/>
          <w:rFonts w:asciiTheme="minorHAnsi" w:eastAsiaTheme="minorEastAsia" w:hAnsiTheme="minorHAnsi" w:cstheme="minorBidi"/>
          <w:noProof/>
          <w:sz w:val="22"/>
          <w:szCs w:val="22"/>
          <w:lang w:val="en-US"/>
        </w:rPr>
      </w:pPr>
      <w:ins w:id="631" w:author="Rapporteur [AEM, Huawei]" w:date="2024-11-25T15:52:00Z">
        <w:r>
          <w:rPr>
            <w:noProof/>
          </w:rPr>
          <w:t>6.1.3.1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_Toc183442472 \h </w:instrText>
        </w:r>
      </w:ins>
      <w:ins w:id="632" w:author="Rapporteur [AEM, Huawei]" w:date="2024-11-25T15:53:00Z">
        <w:r>
          <w:rPr>
            <w:noProof/>
          </w:rPr>
        </w:r>
      </w:ins>
      <w:r>
        <w:rPr>
          <w:noProof/>
        </w:rPr>
        <w:fldChar w:fldCharType="separate"/>
      </w:r>
      <w:ins w:id="633" w:author="Rapporteur [AEM, Huawei]" w:date="2024-11-25T15:53:00Z">
        <w:r>
          <w:rPr>
            <w:noProof/>
          </w:rPr>
          <w:t>49</w:t>
        </w:r>
      </w:ins>
      <w:ins w:id="634" w:author="Rapporteur [AEM, Huawei]" w:date="2024-11-25T15:52:00Z">
        <w:r>
          <w:rPr>
            <w:noProof/>
          </w:rPr>
          <w:fldChar w:fldCharType="end"/>
        </w:r>
      </w:ins>
    </w:p>
    <w:p w14:paraId="337EF39F" w14:textId="129A0D39" w:rsidR="004E748C" w:rsidRDefault="004E748C">
      <w:pPr>
        <w:pStyle w:val="TOC4"/>
        <w:rPr>
          <w:ins w:id="635" w:author="Rapporteur [AEM, Huawei]" w:date="2024-11-25T15:52:00Z"/>
          <w:rFonts w:asciiTheme="minorHAnsi" w:eastAsiaTheme="minorEastAsia" w:hAnsiTheme="minorHAnsi" w:cstheme="minorBidi"/>
          <w:noProof/>
          <w:sz w:val="22"/>
          <w:szCs w:val="22"/>
          <w:lang w:val="en-US"/>
        </w:rPr>
      </w:pPr>
      <w:ins w:id="636" w:author="Rapporteur [AEM, Huawei]" w:date="2024-11-25T15:52:00Z">
        <w:r>
          <w:rPr>
            <w:noProof/>
          </w:rPr>
          <w:t>6.1.3.2</w:t>
        </w:r>
        <w:r>
          <w:rPr>
            <w:rFonts w:asciiTheme="minorHAnsi" w:eastAsiaTheme="minorEastAsia" w:hAnsiTheme="minorHAnsi" w:cstheme="minorBidi"/>
            <w:noProof/>
            <w:sz w:val="22"/>
            <w:szCs w:val="22"/>
            <w:lang w:val="en-US"/>
          </w:rPr>
          <w:tab/>
        </w:r>
        <w:r>
          <w:rPr>
            <w:noProof/>
          </w:rPr>
          <w:t>Resource: Connection Status Subscriptions</w:t>
        </w:r>
        <w:r>
          <w:rPr>
            <w:noProof/>
          </w:rPr>
          <w:tab/>
        </w:r>
        <w:r>
          <w:rPr>
            <w:noProof/>
          </w:rPr>
          <w:fldChar w:fldCharType="begin"/>
        </w:r>
        <w:r>
          <w:rPr>
            <w:noProof/>
          </w:rPr>
          <w:instrText xml:space="preserve"> PAGEREF _Toc183442473 \h </w:instrText>
        </w:r>
      </w:ins>
      <w:ins w:id="637" w:author="Rapporteur [AEM, Huawei]" w:date="2024-11-25T15:53:00Z">
        <w:r>
          <w:rPr>
            <w:noProof/>
          </w:rPr>
        </w:r>
      </w:ins>
      <w:r>
        <w:rPr>
          <w:noProof/>
        </w:rPr>
        <w:fldChar w:fldCharType="separate"/>
      </w:r>
      <w:ins w:id="638" w:author="Rapporteur [AEM, Huawei]" w:date="2024-11-25T15:53:00Z">
        <w:r>
          <w:rPr>
            <w:noProof/>
          </w:rPr>
          <w:t>50</w:t>
        </w:r>
      </w:ins>
      <w:ins w:id="639" w:author="Rapporteur [AEM, Huawei]" w:date="2024-11-25T15:52:00Z">
        <w:r>
          <w:rPr>
            <w:noProof/>
          </w:rPr>
          <w:fldChar w:fldCharType="end"/>
        </w:r>
      </w:ins>
    </w:p>
    <w:p w14:paraId="2854F50D" w14:textId="31F34A77" w:rsidR="004E748C" w:rsidRDefault="004E748C">
      <w:pPr>
        <w:pStyle w:val="TOC5"/>
        <w:rPr>
          <w:ins w:id="640" w:author="Rapporteur [AEM, Huawei]" w:date="2024-11-25T15:52:00Z"/>
          <w:rFonts w:asciiTheme="minorHAnsi" w:eastAsiaTheme="minorEastAsia" w:hAnsiTheme="minorHAnsi" w:cstheme="minorBidi"/>
          <w:noProof/>
          <w:sz w:val="22"/>
          <w:szCs w:val="22"/>
          <w:lang w:val="en-US"/>
        </w:rPr>
      </w:pPr>
      <w:ins w:id="641" w:author="Rapporteur [AEM, Huawei]" w:date="2024-11-25T15:52:00Z">
        <w:r>
          <w:rPr>
            <w:noProof/>
          </w:rPr>
          <w:t>6.1.3.2.1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_Toc183442474 \h </w:instrText>
        </w:r>
      </w:ins>
      <w:ins w:id="642" w:author="Rapporteur [AEM, Huawei]" w:date="2024-11-25T15:53:00Z">
        <w:r>
          <w:rPr>
            <w:noProof/>
          </w:rPr>
        </w:r>
      </w:ins>
      <w:r>
        <w:rPr>
          <w:noProof/>
        </w:rPr>
        <w:fldChar w:fldCharType="separate"/>
      </w:r>
      <w:ins w:id="643" w:author="Rapporteur [AEM, Huawei]" w:date="2024-11-25T15:53:00Z">
        <w:r>
          <w:rPr>
            <w:noProof/>
          </w:rPr>
          <w:t>50</w:t>
        </w:r>
      </w:ins>
      <w:ins w:id="644" w:author="Rapporteur [AEM, Huawei]" w:date="2024-11-25T15:52:00Z">
        <w:r>
          <w:rPr>
            <w:noProof/>
          </w:rPr>
          <w:fldChar w:fldCharType="end"/>
        </w:r>
      </w:ins>
    </w:p>
    <w:p w14:paraId="5E49C8D7" w14:textId="5E097264" w:rsidR="004E748C" w:rsidRDefault="004E748C">
      <w:pPr>
        <w:pStyle w:val="TOC5"/>
        <w:rPr>
          <w:ins w:id="645" w:author="Rapporteur [AEM, Huawei]" w:date="2024-11-25T15:52:00Z"/>
          <w:rFonts w:asciiTheme="minorHAnsi" w:eastAsiaTheme="minorEastAsia" w:hAnsiTheme="minorHAnsi" w:cstheme="minorBidi"/>
          <w:noProof/>
          <w:sz w:val="22"/>
          <w:szCs w:val="22"/>
          <w:lang w:val="en-US"/>
        </w:rPr>
      </w:pPr>
      <w:ins w:id="646" w:author="Rapporteur [AEM, Huawei]" w:date="2024-11-25T15:52:00Z">
        <w:r>
          <w:rPr>
            <w:noProof/>
          </w:rPr>
          <w:t>6.1.3.2.2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_Toc183442475 \h </w:instrText>
        </w:r>
      </w:ins>
      <w:ins w:id="647" w:author="Rapporteur [AEM, Huawei]" w:date="2024-11-25T15:53:00Z">
        <w:r>
          <w:rPr>
            <w:noProof/>
          </w:rPr>
        </w:r>
      </w:ins>
      <w:r>
        <w:rPr>
          <w:noProof/>
        </w:rPr>
        <w:fldChar w:fldCharType="separate"/>
      </w:r>
      <w:ins w:id="648" w:author="Rapporteur [AEM, Huawei]" w:date="2024-11-25T15:53:00Z">
        <w:r>
          <w:rPr>
            <w:noProof/>
          </w:rPr>
          <w:t>50</w:t>
        </w:r>
      </w:ins>
      <w:ins w:id="649" w:author="Rapporteur [AEM, Huawei]" w:date="2024-11-25T15:52:00Z">
        <w:r>
          <w:rPr>
            <w:noProof/>
          </w:rPr>
          <w:fldChar w:fldCharType="end"/>
        </w:r>
      </w:ins>
    </w:p>
    <w:p w14:paraId="4FAAC722" w14:textId="3280A68F" w:rsidR="004E748C" w:rsidRDefault="004E748C">
      <w:pPr>
        <w:pStyle w:val="TOC5"/>
        <w:rPr>
          <w:ins w:id="650" w:author="Rapporteur [AEM, Huawei]" w:date="2024-11-25T15:52:00Z"/>
          <w:rFonts w:asciiTheme="minorHAnsi" w:eastAsiaTheme="minorEastAsia" w:hAnsiTheme="minorHAnsi" w:cstheme="minorBidi"/>
          <w:noProof/>
          <w:sz w:val="22"/>
          <w:szCs w:val="22"/>
          <w:lang w:val="en-US"/>
        </w:rPr>
      </w:pPr>
      <w:ins w:id="651" w:author="Rapporteur [AEM, Huawei]" w:date="2024-11-25T15:52:00Z">
        <w:r>
          <w:rPr>
            <w:noProof/>
          </w:rPr>
          <w:t>6.1.3.2.3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_Toc183442476 \h </w:instrText>
        </w:r>
      </w:ins>
      <w:ins w:id="652" w:author="Rapporteur [AEM, Huawei]" w:date="2024-11-25T15:53:00Z">
        <w:r>
          <w:rPr>
            <w:noProof/>
          </w:rPr>
        </w:r>
      </w:ins>
      <w:r>
        <w:rPr>
          <w:noProof/>
        </w:rPr>
        <w:fldChar w:fldCharType="separate"/>
      </w:r>
      <w:ins w:id="653" w:author="Rapporteur [AEM, Huawei]" w:date="2024-11-25T15:53:00Z">
        <w:r>
          <w:rPr>
            <w:noProof/>
          </w:rPr>
          <w:t>50</w:t>
        </w:r>
      </w:ins>
      <w:ins w:id="654" w:author="Rapporteur [AEM, Huawei]" w:date="2024-11-25T15:52:00Z">
        <w:r>
          <w:rPr>
            <w:noProof/>
          </w:rPr>
          <w:fldChar w:fldCharType="end"/>
        </w:r>
      </w:ins>
    </w:p>
    <w:p w14:paraId="65A633D3" w14:textId="54D853D7" w:rsidR="004E748C" w:rsidRDefault="004E748C">
      <w:pPr>
        <w:pStyle w:val="TOC6"/>
        <w:tabs>
          <w:tab w:val="left" w:pos="2693"/>
          <w:tab w:val="right" w:leader="dot" w:pos="9631"/>
        </w:tabs>
        <w:rPr>
          <w:ins w:id="655" w:author="Rapporteur [AEM, Huawei]" w:date="2024-11-25T15:52:00Z"/>
          <w:rFonts w:asciiTheme="minorHAnsi" w:eastAsiaTheme="minorEastAsia" w:hAnsiTheme="minorHAnsi" w:cstheme="minorBidi"/>
          <w:noProof/>
          <w:sz w:val="22"/>
          <w:szCs w:val="22"/>
          <w:lang w:val="en-US" w:eastAsia="en-US"/>
        </w:rPr>
      </w:pPr>
      <w:ins w:id="656" w:author="Rapporteur [AEM, Huawei]" w:date="2024-11-25T15:52:00Z">
        <w:r>
          <w:rPr>
            <w:noProof/>
          </w:rPr>
          <w:t>6.1.3.2.3.1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_Toc183442477 \h </w:instrText>
        </w:r>
      </w:ins>
      <w:ins w:id="657" w:author="Rapporteur [AEM, Huawei]" w:date="2024-11-25T15:53:00Z">
        <w:r>
          <w:rPr>
            <w:noProof/>
          </w:rPr>
        </w:r>
      </w:ins>
      <w:r>
        <w:rPr>
          <w:noProof/>
        </w:rPr>
        <w:fldChar w:fldCharType="separate"/>
      </w:r>
      <w:ins w:id="658" w:author="Rapporteur [AEM, Huawei]" w:date="2024-11-25T15:53:00Z">
        <w:r>
          <w:rPr>
            <w:noProof/>
          </w:rPr>
          <w:t>50</w:t>
        </w:r>
      </w:ins>
      <w:ins w:id="659" w:author="Rapporteur [AEM, Huawei]" w:date="2024-11-25T15:52:00Z">
        <w:r>
          <w:rPr>
            <w:noProof/>
          </w:rPr>
          <w:fldChar w:fldCharType="end"/>
        </w:r>
      </w:ins>
    </w:p>
    <w:p w14:paraId="341F02A4" w14:textId="54E056B8" w:rsidR="004E748C" w:rsidRDefault="004E748C">
      <w:pPr>
        <w:pStyle w:val="TOC5"/>
        <w:rPr>
          <w:ins w:id="660" w:author="Rapporteur [AEM, Huawei]" w:date="2024-11-25T15:52:00Z"/>
          <w:rFonts w:asciiTheme="minorHAnsi" w:eastAsiaTheme="minorEastAsia" w:hAnsiTheme="minorHAnsi" w:cstheme="minorBidi"/>
          <w:noProof/>
          <w:sz w:val="22"/>
          <w:szCs w:val="22"/>
          <w:lang w:val="en-US"/>
        </w:rPr>
      </w:pPr>
      <w:ins w:id="661" w:author="Rapporteur [AEM, Huawei]" w:date="2024-11-25T15:52:00Z">
        <w:r>
          <w:rPr>
            <w:noProof/>
          </w:rPr>
          <w:t>6.1.3.2.4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_Toc183442478 \h </w:instrText>
        </w:r>
      </w:ins>
      <w:ins w:id="662" w:author="Rapporteur [AEM, Huawei]" w:date="2024-11-25T15:53:00Z">
        <w:r>
          <w:rPr>
            <w:noProof/>
          </w:rPr>
        </w:r>
      </w:ins>
      <w:r>
        <w:rPr>
          <w:noProof/>
        </w:rPr>
        <w:fldChar w:fldCharType="separate"/>
      </w:r>
      <w:ins w:id="663" w:author="Rapporteur [AEM, Huawei]" w:date="2024-11-25T15:53:00Z">
        <w:r>
          <w:rPr>
            <w:noProof/>
          </w:rPr>
          <w:t>51</w:t>
        </w:r>
      </w:ins>
      <w:ins w:id="664" w:author="Rapporteur [AEM, Huawei]" w:date="2024-11-25T15:52:00Z">
        <w:r>
          <w:rPr>
            <w:noProof/>
          </w:rPr>
          <w:fldChar w:fldCharType="end"/>
        </w:r>
      </w:ins>
    </w:p>
    <w:p w14:paraId="24B51104" w14:textId="4C23FB26" w:rsidR="004E748C" w:rsidRDefault="004E748C">
      <w:pPr>
        <w:pStyle w:val="TOC4"/>
        <w:rPr>
          <w:ins w:id="665" w:author="Rapporteur [AEM, Huawei]" w:date="2024-11-25T15:52:00Z"/>
          <w:rFonts w:asciiTheme="minorHAnsi" w:eastAsiaTheme="minorEastAsia" w:hAnsiTheme="minorHAnsi" w:cstheme="minorBidi"/>
          <w:noProof/>
          <w:sz w:val="22"/>
          <w:szCs w:val="22"/>
          <w:lang w:val="en-US"/>
        </w:rPr>
      </w:pPr>
      <w:ins w:id="666" w:author="Rapporteur [AEM, Huawei]" w:date="2024-11-25T15:52:00Z">
        <w:r>
          <w:rPr>
            <w:noProof/>
            <w:lang w:eastAsia="zh-CN"/>
          </w:rPr>
          <w:t>6.1</w:t>
        </w:r>
        <w:r>
          <w:rPr>
            <w:noProof/>
          </w:rPr>
          <w:t>.3.3</w:t>
        </w:r>
        <w:r>
          <w:rPr>
            <w:rFonts w:asciiTheme="minorHAnsi" w:eastAsiaTheme="minorEastAsia" w:hAnsiTheme="minorHAnsi" w:cstheme="minorBidi"/>
            <w:noProof/>
            <w:sz w:val="22"/>
            <w:szCs w:val="22"/>
            <w:lang w:val="en-US"/>
          </w:rPr>
          <w:tab/>
        </w:r>
        <w:r>
          <w:rPr>
            <w:noProof/>
          </w:rPr>
          <w:t>Resource: Individual Connection Status</w:t>
        </w:r>
        <w:r w:rsidRPr="004E28A8">
          <w:rPr>
            <w:noProof/>
          </w:rPr>
          <w:t xml:space="preserve"> Subscription</w:t>
        </w:r>
        <w:r>
          <w:rPr>
            <w:noProof/>
          </w:rPr>
          <w:tab/>
        </w:r>
        <w:r>
          <w:rPr>
            <w:noProof/>
          </w:rPr>
          <w:fldChar w:fldCharType="begin"/>
        </w:r>
        <w:r>
          <w:rPr>
            <w:noProof/>
          </w:rPr>
          <w:instrText xml:space="preserve"> PAGEREF _Toc183442479 \h </w:instrText>
        </w:r>
      </w:ins>
      <w:ins w:id="667" w:author="Rapporteur [AEM, Huawei]" w:date="2024-11-25T15:53:00Z">
        <w:r>
          <w:rPr>
            <w:noProof/>
          </w:rPr>
        </w:r>
      </w:ins>
      <w:r>
        <w:rPr>
          <w:noProof/>
        </w:rPr>
        <w:fldChar w:fldCharType="separate"/>
      </w:r>
      <w:ins w:id="668" w:author="Rapporteur [AEM, Huawei]" w:date="2024-11-25T15:53:00Z">
        <w:r>
          <w:rPr>
            <w:noProof/>
          </w:rPr>
          <w:t>51</w:t>
        </w:r>
      </w:ins>
      <w:ins w:id="669" w:author="Rapporteur [AEM, Huawei]" w:date="2024-11-25T15:52:00Z">
        <w:r>
          <w:rPr>
            <w:noProof/>
          </w:rPr>
          <w:fldChar w:fldCharType="end"/>
        </w:r>
      </w:ins>
    </w:p>
    <w:p w14:paraId="515A8C36" w14:textId="6090ABC0" w:rsidR="004E748C" w:rsidRDefault="004E748C">
      <w:pPr>
        <w:pStyle w:val="TOC5"/>
        <w:rPr>
          <w:ins w:id="670" w:author="Rapporteur [AEM, Huawei]" w:date="2024-11-25T15:52:00Z"/>
          <w:rFonts w:asciiTheme="minorHAnsi" w:eastAsiaTheme="minorEastAsia" w:hAnsiTheme="minorHAnsi" w:cstheme="minorBidi"/>
          <w:noProof/>
          <w:sz w:val="22"/>
          <w:szCs w:val="22"/>
          <w:lang w:val="en-US"/>
        </w:rPr>
      </w:pPr>
      <w:ins w:id="671" w:author="Rapporteur [AEM, Huawei]" w:date="2024-11-25T15:52:00Z">
        <w:r>
          <w:rPr>
            <w:noProof/>
            <w:lang w:eastAsia="zh-CN"/>
          </w:rPr>
          <w:t>6.1</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_Toc183442480 \h </w:instrText>
        </w:r>
      </w:ins>
      <w:ins w:id="672" w:author="Rapporteur [AEM, Huawei]" w:date="2024-11-25T15:53:00Z">
        <w:r>
          <w:rPr>
            <w:noProof/>
          </w:rPr>
        </w:r>
      </w:ins>
      <w:r>
        <w:rPr>
          <w:noProof/>
        </w:rPr>
        <w:fldChar w:fldCharType="separate"/>
      </w:r>
      <w:ins w:id="673" w:author="Rapporteur [AEM, Huawei]" w:date="2024-11-25T15:53:00Z">
        <w:r>
          <w:rPr>
            <w:noProof/>
          </w:rPr>
          <w:t>51</w:t>
        </w:r>
      </w:ins>
      <w:ins w:id="674" w:author="Rapporteur [AEM, Huawei]" w:date="2024-11-25T15:52:00Z">
        <w:r>
          <w:rPr>
            <w:noProof/>
          </w:rPr>
          <w:fldChar w:fldCharType="end"/>
        </w:r>
      </w:ins>
    </w:p>
    <w:p w14:paraId="19C1D194" w14:textId="147B230B" w:rsidR="004E748C" w:rsidRDefault="004E748C">
      <w:pPr>
        <w:pStyle w:val="TOC5"/>
        <w:rPr>
          <w:ins w:id="675" w:author="Rapporteur [AEM, Huawei]" w:date="2024-11-25T15:52:00Z"/>
          <w:rFonts w:asciiTheme="minorHAnsi" w:eastAsiaTheme="minorEastAsia" w:hAnsiTheme="minorHAnsi" w:cstheme="minorBidi"/>
          <w:noProof/>
          <w:sz w:val="22"/>
          <w:szCs w:val="22"/>
          <w:lang w:val="en-US"/>
        </w:rPr>
      </w:pPr>
      <w:ins w:id="676" w:author="Rapporteur [AEM, Huawei]" w:date="2024-11-25T15:52:00Z">
        <w:r>
          <w:rPr>
            <w:noProof/>
            <w:lang w:eastAsia="zh-CN"/>
          </w:rPr>
          <w:t>6.1</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_Toc183442481 \h </w:instrText>
        </w:r>
      </w:ins>
      <w:ins w:id="677" w:author="Rapporteur [AEM, Huawei]" w:date="2024-11-25T15:53:00Z">
        <w:r>
          <w:rPr>
            <w:noProof/>
          </w:rPr>
        </w:r>
      </w:ins>
      <w:r>
        <w:rPr>
          <w:noProof/>
        </w:rPr>
        <w:fldChar w:fldCharType="separate"/>
      </w:r>
      <w:ins w:id="678" w:author="Rapporteur [AEM, Huawei]" w:date="2024-11-25T15:53:00Z">
        <w:r>
          <w:rPr>
            <w:noProof/>
          </w:rPr>
          <w:t>51</w:t>
        </w:r>
      </w:ins>
      <w:ins w:id="679" w:author="Rapporteur [AEM, Huawei]" w:date="2024-11-25T15:52:00Z">
        <w:r>
          <w:rPr>
            <w:noProof/>
          </w:rPr>
          <w:fldChar w:fldCharType="end"/>
        </w:r>
      </w:ins>
    </w:p>
    <w:p w14:paraId="3B91EC10" w14:textId="6C67ACCC" w:rsidR="004E748C" w:rsidRDefault="004E748C">
      <w:pPr>
        <w:pStyle w:val="TOC5"/>
        <w:rPr>
          <w:ins w:id="680" w:author="Rapporteur [AEM, Huawei]" w:date="2024-11-25T15:52:00Z"/>
          <w:rFonts w:asciiTheme="minorHAnsi" w:eastAsiaTheme="minorEastAsia" w:hAnsiTheme="minorHAnsi" w:cstheme="minorBidi"/>
          <w:noProof/>
          <w:sz w:val="22"/>
          <w:szCs w:val="22"/>
          <w:lang w:val="en-US"/>
        </w:rPr>
      </w:pPr>
      <w:ins w:id="681" w:author="Rapporteur [AEM, Huawei]" w:date="2024-11-25T15:52:00Z">
        <w:r>
          <w:rPr>
            <w:noProof/>
            <w:lang w:eastAsia="zh-CN"/>
          </w:rPr>
          <w:t>6.1</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_Toc183442482 \h </w:instrText>
        </w:r>
      </w:ins>
      <w:ins w:id="682" w:author="Rapporteur [AEM, Huawei]" w:date="2024-11-25T15:53:00Z">
        <w:r>
          <w:rPr>
            <w:noProof/>
          </w:rPr>
        </w:r>
      </w:ins>
      <w:r>
        <w:rPr>
          <w:noProof/>
        </w:rPr>
        <w:fldChar w:fldCharType="separate"/>
      </w:r>
      <w:ins w:id="683" w:author="Rapporteur [AEM, Huawei]" w:date="2024-11-25T15:53:00Z">
        <w:r>
          <w:rPr>
            <w:noProof/>
          </w:rPr>
          <w:t>51</w:t>
        </w:r>
      </w:ins>
      <w:ins w:id="684" w:author="Rapporteur [AEM, Huawei]" w:date="2024-11-25T15:52:00Z">
        <w:r>
          <w:rPr>
            <w:noProof/>
          </w:rPr>
          <w:fldChar w:fldCharType="end"/>
        </w:r>
      </w:ins>
    </w:p>
    <w:p w14:paraId="6819FEB9" w14:textId="17A7E81F" w:rsidR="004E748C" w:rsidRDefault="004E748C">
      <w:pPr>
        <w:pStyle w:val="TOC6"/>
        <w:tabs>
          <w:tab w:val="left" w:pos="2693"/>
          <w:tab w:val="right" w:leader="dot" w:pos="9631"/>
        </w:tabs>
        <w:rPr>
          <w:ins w:id="685" w:author="Rapporteur [AEM, Huawei]" w:date="2024-11-25T15:52:00Z"/>
          <w:rFonts w:asciiTheme="minorHAnsi" w:eastAsiaTheme="minorEastAsia" w:hAnsiTheme="minorHAnsi" w:cstheme="minorBidi"/>
          <w:noProof/>
          <w:sz w:val="22"/>
          <w:szCs w:val="22"/>
          <w:lang w:val="en-US" w:eastAsia="en-US"/>
        </w:rPr>
      </w:pPr>
      <w:ins w:id="686" w:author="Rapporteur [AEM, Huawei]" w:date="2024-11-25T15:52:00Z">
        <w:r>
          <w:rPr>
            <w:noProof/>
            <w:lang w:eastAsia="zh-CN"/>
          </w:rPr>
          <w:t>6.1</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_Toc183442483 \h </w:instrText>
        </w:r>
      </w:ins>
      <w:ins w:id="687" w:author="Rapporteur [AEM, Huawei]" w:date="2024-11-25T15:53:00Z">
        <w:r>
          <w:rPr>
            <w:noProof/>
          </w:rPr>
        </w:r>
      </w:ins>
      <w:r>
        <w:rPr>
          <w:noProof/>
        </w:rPr>
        <w:fldChar w:fldCharType="separate"/>
      </w:r>
      <w:ins w:id="688" w:author="Rapporteur [AEM, Huawei]" w:date="2024-11-25T15:53:00Z">
        <w:r>
          <w:rPr>
            <w:noProof/>
          </w:rPr>
          <w:t>51</w:t>
        </w:r>
      </w:ins>
      <w:ins w:id="689" w:author="Rapporteur [AEM, Huawei]" w:date="2024-11-25T15:52:00Z">
        <w:r>
          <w:rPr>
            <w:noProof/>
          </w:rPr>
          <w:fldChar w:fldCharType="end"/>
        </w:r>
      </w:ins>
    </w:p>
    <w:p w14:paraId="484DE20A" w14:textId="5F9AF1D4" w:rsidR="004E748C" w:rsidRDefault="004E748C">
      <w:pPr>
        <w:pStyle w:val="TOC6"/>
        <w:tabs>
          <w:tab w:val="left" w:pos="2693"/>
          <w:tab w:val="right" w:leader="dot" w:pos="9631"/>
        </w:tabs>
        <w:rPr>
          <w:ins w:id="690" w:author="Rapporteur [AEM, Huawei]" w:date="2024-11-25T15:52:00Z"/>
          <w:rFonts w:asciiTheme="minorHAnsi" w:eastAsiaTheme="minorEastAsia" w:hAnsiTheme="minorHAnsi" w:cstheme="minorBidi"/>
          <w:noProof/>
          <w:sz w:val="22"/>
          <w:szCs w:val="22"/>
          <w:lang w:val="en-US" w:eastAsia="en-US"/>
        </w:rPr>
      </w:pPr>
      <w:ins w:id="691" w:author="Rapporteur [AEM, Huawei]" w:date="2024-11-25T15:52:00Z">
        <w:r>
          <w:rPr>
            <w:noProof/>
            <w:lang w:eastAsia="zh-CN"/>
          </w:rPr>
          <w:t>6.1</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_Toc183442484 \h </w:instrText>
        </w:r>
      </w:ins>
      <w:ins w:id="692" w:author="Rapporteur [AEM, Huawei]" w:date="2024-11-25T15:53:00Z">
        <w:r>
          <w:rPr>
            <w:noProof/>
          </w:rPr>
        </w:r>
      </w:ins>
      <w:r>
        <w:rPr>
          <w:noProof/>
        </w:rPr>
        <w:fldChar w:fldCharType="separate"/>
      </w:r>
      <w:ins w:id="693" w:author="Rapporteur [AEM, Huawei]" w:date="2024-11-25T15:53:00Z">
        <w:r>
          <w:rPr>
            <w:noProof/>
          </w:rPr>
          <w:t>52</w:t>
        </w:r>
      </w:ins>
      <w:ins w:id="694" w:author="Rapporteur [AEM, Huawei]" w:date="2024-11-25T15:52:00Z">
        <w:r>
          <w:rPr>
            <w:noProof/>
          </w:rPr>
          <w:fldChar w:fldCharType="end"/>
        </w:r>
      </w:ins>
    </w:p>
    <w:p w14:paraId="6EE56382" w14:textId="5C8A9B9A" w:rsidR="004E748C" w:rsidRDefault="004E748C">
      <w:pPr>
        <w:pStyle w:val="TOC6"/>
        <w:tabs>
          <w:tab w:val="left" w:pos="2693"/>
          <w:tab w:val="right" w:leader="dot" w:pos="9631"/>
        </w:tabs>
        <w:rPr>
          <w:ins w:id="695" w:author="Rapporteur [AEM, Huawei]" w:date="2024-11-25T15:52:00Z"/>
          <w:rFonts w:asciiTheme="minorHAnsi" w:eastAsiaTheme="minorEastAsia" w:hAnsiTheme="minorHAnsi" w:cstheme="minorBidi"/>
          <w:noProof/>
          <w:sz w:val="22"/>
          <w:szCs w:val="22"/>
          <w:lang w:val="en-US" w:eastAsia="en-US"/>
        </w:rPr>
      </w:pPr>
      <w:ins w:id="696" w:author="Rapporteur [AEM, Huawei]" w:date="2024-11-25T15:52:00Z">
        <w:r>
          <w:rPr>
            <w:noProof/>
            <w:lang w:eastAsia="zh-CN"/>
          </w:rPr>
          <w:t>6.1</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_Toc183442485 \h </w:instrText>
        </w:r>
      </w:ins>
      <w:ins w:id="697" w:author="Rapporteur [AEM, Huawei]" w:date="2024-11-25T15:53:00Z">
        <w:r>
          <w:rPr>
            <w:noProof/>
          </w:rPr>
        </w:r>
      </w:ins>
      <w:r>
        <w:rPr>
          <w:noProof/>
        </w:rPr>
        <w:fldChar w:fldCharType="separate"/>
      </w:r>
      <w:ins w:id="698" w:author="Rapporteur [AEM, Huawei]" w:date="2024-11-25T15:53:00Z">
        <w:r>
          <w:rPr>
            <w:noProof/>
          </w:rPr>
          <w:t>53</w:t>
        </w:r>
      </w:ins>
      <w:ins w:id="699" w:author="Rapporteur [AEM, Huawei]" w:date="2024-11-25T15:52:00Z">
        <w:r>
          <w:rPr>
            <w:noProof/>
          </w:rPr>
          <w:fldChar w:fldCharType="end"/>
        </w:r>
      </w:ins>
    </w:p>
    <w:p w14:paraId="7127762C" w14:textId="6BB7EA7A" w:rsidR="004E748C" w:rsidRDefault="004E748C">
      <w:pPr>
        <w:pStyle w:val="TOC6"/>
        <w:tabs>
          <w:tab w:val="left" w:pos="2693"/>
          <w:tab w:val="right" w:leader="dot" w:pos="9631"/>
        </w:tabs>
        <w:rPr>
          <w:ins w:id="700" w:author="Rapporteur [AEM, Huawei]" w:date="2024-11-25T15:52:00Z"/>
          <w:rFonts w:asciiTheme="minorHAnsi" w:eastAsiaTheme="minorEastAsia" w:hAnsiTheme="minorHAnsi" w:cstheme="minorBidi"/>
          <w:noProof/>
          <w:sz w:val="22"/>
          <w:szCs w:val="22"/>
          <w:lang w:val="en-US" w:eastAsia="en-US"/>
        </w:rPr>
      </w:pPr>
      <w:ins w:id="701" w:author="Rapporteur [AEM, Huawei]" w:date="2024-11-25T15:52:00Z">
        <w:r>
          <w:rPr>
            <w:noProof/>
            <w:lang w:eastAsia="zh-CN"/>
          </w:rPr>
          <w:t>6.1</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_Toc183442486 \h </w:instrText>
        </w:r>
      </w:ins>
      <w:ins w:id="702" w:author="Rapporteur [AEM, Huawei]" w:date="2024-11-25T15:53:00Z">
        <w:r>
          <w:rPr>
            <w:noProof/>
          </w:rPr>
        </w:r>
      </w:ins>
      <w:r>
        <w:rPr>
          <w:noProof/>
        </w:rPr>
        <w:fldChar w:fldCharType="separate"/>
      </w:r>
      <w:ins w:id="703" w:author="Rapporteur [AEM, Huawei]" w:date="2024-11-25T15:53:00Z">
        <w:r>
          <w:rPr>
            <w:noProof/>
          </w:rPr>
          <w:t>55</w:t>
        </w:r>
      </w:ins>
      <w:ins w:id="704" w:author="Rapporteur [AEM, Huawei]" w:date="2024-11-25T15:52:00Z">
        <w:r>
          <w:rPr>
            <w:noProof/>
          </w:rPr>
          <w:fldChar w:fldCharType="end"/>
        </w:r>
      </w:ins>
    </w:p>
    <w:p w14:paraId="11ED713F" w14:textId="021DD4B4" w:rsidR="004E748C" w:rsidRDefault="004E748C">
      <w:pPr>
        <w:pStyle w:val="TOC5"/>
        <w:rPr>
          <w:ins w:id="705" w:author="Rapporteur [AEM, Huawei]" w:date="2024-11-25T15:52:00Z"/>
          <w:rFonts w:asciiTheme="minorHAnsi" w:eastAsiaTheme="minorEastAsia" w:hAnsiTheme="minorHAnsi" w:cstheme="minorBidi"/>
          <w:noProof/>
          <w:sz w:val="22"/>
          <w:szCs w:val="22"/>
          <w:lang w:val="en-US"/>
        </w:rPr>
      </w:pPr>
      <w:ins w:id="706" w:author="Rapporteur [AEM, Huawei]" w:date="2024-11-25T15:52:00Z">
        <w:r>
          <w:rPr>
            <w:noProof/>
            <w:lang w:eastAsia="zh-CN"/>
          </w:rPr>
          <w:t>6.1</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_Toc183442487 \h </w:instrText>
        </w:r>
      </w:ins>
      <w:ins w:id="707" w:author="Rapporteur [AEM, Huawei]" w:date="2024-11-25T15:53:00Z">
        <w:r>
          <w:rPr>
            <w:noProof/>
          </w:rPr>
        </w:r>
      </w:ins>
      <w:r>
        <w:rPr>
          <w:noProof/>
        </w:rPr>
        <w:fldChar w:fldCharType="separate"/>
      </w:r>
      <w:ins w:id="708" w:author="Rapporteur [AEM, Huawei]" w:date="2024-11-25T15:53:00Z">
        <w:r>
          <w:rPr>
            <w:noProof/>
          </w:rPr>
          <w:t>55</w:t>
        </w:r>
      </w:ins>
      <w:ins w:id="709" w:author="Rapporteur [AEM, Huawei]" w:date="2024-11-25T15:52:00Z">
        <w:r>
          <w:rPr>
            <w:noProof/>
          </w:rPr>
          <w:fldChar w:fldCharType="end"/>
        </w:r>
      </w:ins>
    </w:p>
    <w:p w14:paraId="5D1E29B8" w14:textId="7C48ECE3" w:rsidR="004E748C" w:rsidRDefault="004E748C">
      <w:pPr>
        <w:pStyle w:val="TOC3"/>
        <w:rPr>
          <w:ins w:id="710" w:author="Rapporteur [AEM, Huawei]" w:date="2024-11-25T15:52:00Z"/>
          <w:rFonts w:asciiTheme="minorHAnsi" w:eastAsiaTheme="minorEastAsia" w:hAnsiTheme="minorHAnsi" w:cstheme="minorBidi"/>
          <w:noProof/>
          <w:sz w:val="22"/>
          <w:szCs w:val="22"/>
          <w:lang w:val="en-US"/>
        </w:rPr>
      </w:pPr>
      <w:ins w:id="711" w:author="Rapporteur [AEM, Huawei]" w:date="2024-11-25T15:52: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_Toc183442488 \h </w:instrText>
        </w:r>
      </w:ins>
      <w:ins w:id="712" w:author="Rapporteur [AEM, Huawei]" w:date="2024-11-25T15:53:00Z">
        <w:r>
          <w:rPr>
            <w:noProof/>
          </w:rPr>
        </w:r>
      </w:ins>
      <w:r>
        <w:rPr>
          <w:noProof/>
        </w:rPr>
        <w:fldChar w:fldCharType="separate"/>
      </w:r>
      <w:ins w:id="713" w:author="Rapporteur [AEM, Huawei]" w:date="2024-11-25T15:53:00Z">
        <w:r>
          <w:rPr>
            <w:noProof/>
          </w:rPr>
          <w:t>56</w:t>
        </w:r>
      </w:ins>
      <w:ins w:id="714" w:author="Rapporteur [AEM, Huawei]" w:date="2024-11-25T15:52:00Z">
        <w:r>
          <w:rPr>
            <w:noProof/>
          </w:rPr>
          <w:fldChar w:fldCharType="end"/>
        </w:r>
      </w:ins>
    </w:p>
    <w:p w14:paraId="69335BA5" w14:textId="2057B7CB" w:rsidR="004E748C" w:rsidRDefault="004E748C">
      <w:pPr>
        <w:pStyle w:val="TOC4"/>
        <w:rPr>
          <w:ins w:id="715" w:author="Rapporteur [AEM, Huawei]" w:date="2024-11-25T15:52:00Z"/>
          <w:rFonts w:asciiTheme="minorHAnsi" w:eastAsiaTheme="minorEastAsia" w:hAnsiTheme="minorHAnsi" w:cstheme="minorBidi"/>
          <w:noProof/>
          <w:sz w:val="22"/>
          <w:szCs w:val="22"/>
          <w:lang w:val="en-US"/>
        </w:rPr>
      </w:pPr>
      <w:ins w:id="716" w:author="Rapporteur [AEM, Huawei]" w:date="2024-11-25T15:52: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_Toc183442489 \h </w:instrText>
        </w:r>
      </w:ins>
      <w:ins w:id="717" w:author="Rapporteur [AEM, Huawei]" w:date="2024-11-25T15:53:00Z">
        <w:r>
          <w:rPr>
            <w:noProof/>
          </w:rPr>
        </w:r>
      </w:ins>
      <w:r>
        <w:rPr>
          <w:noProof/>
        </w:rPr>
        <w:fldChar w:fldCharType="separate"/>
      </w:r>
      <w:ins w:id="718" w:author="Rapporteur [AEM, Huawei]" w:date="2024-11-25T15:53:00Z">
        <w:r>
          <w:rPr>
            <w:noProof/>
          </w:rPr>
          <w:t>56</w:t>
        </w:r>
      </w:ins>
      <w:ins w:id="719" w:author="Rapporteur [AEM, Huawei]" w:date="2024-11-25T15:52:00Z">
        <w:r>
          <w:rPr>
            <w:noProof/>
          </w:rPr>
          <w:fldChar w:fldCharType="end"/>
        </w:r>
      </w:ins>
    </w:p>
    <w:p w14:paraId="724FC70B" w14:textId="6FF8B884" w:rsidR="004E748C" w:rsidRDefault="004E748C">
      <w:pPr>
        <w:pStyle w:val="TOC4"/>
        <w:rPr>
          <w:ins w:id="720" w:author="Rapporteur [AEM, Huawei]" w:date="2024-11-25T15:52:00Z"/>
          <w:rFonts w:asciiTheme="minorHAnsi" w:eastAsiaTheme="minorEastAsia" w:hAnsiTheme="minorHAnsi" w:cstheme="minorBidi"/>
          <w:noProof/>
          <w:sz w:val="22"/>
          <w:szCs w:val="22"/>
          <w:lang w:val="en-US"/>
        </w:rPr>
      </w:pPr>
      <w:ins w:id="721" w:author="Rapporteur [AEM, Huawei]" w:date="2024-11-25T15:52:00Z">
        <w:r>
          <w:rPr>
            <w:noProof/>
          </w:rPr>
          <w:t>6.1.4.2</w:t>
        </w:r>
        <w:r>
          <w:rPr>
            <w:rFonts w:asciiTheme="minorHAnsi" w:eastAsiaTheme="minorEastAsia" w:hAnsiTheme="minorHAnsi" w:cstheme="minorBidi"/>
            <w:noProof/>
            <w:sz w:val="22"/>
            <w:szCs w:val="22"/>
            <w:lang w:val="en-US"/>
          </w:rPr>
          <w:tab/>
        </w:r>
        <w:r>
          <w:rPr>
            <w:noProof/>
          </w:rPr>
          <w:t>Operation: RequestTrans</w:t>
        </w:r>
        <w:r>
          <w:rPr>
            <w:noProof/>
          </w:rPr>
          <w:tab/>
        </w:r>
        <w:r>
          <w:rPr>
            <w:noProof/>
          </w:rPr>
          <w:fldChar w:fldCharType="begin"/>
        </w:r>
        <w:r>
          <w:rPr>
            <w:noProof/>
          </w:rPr>
          <w:instrText xml:space="preserve"> PAGEREF _Toc183442490 \h </w:instrText>
        </w:r>
      </w:ins>
      <w:ins w:id="722" w:author="Rapporteur [AEM, Huawei]" w:date="2024-11-25T15:53:00Z">
        <w:r>
          <w:rPr>
            <w:noProof/>
          </w:rPr>
        </w:r>
      </w:ins>
      <w:r>
        <w:rPr>
          <w:noProof/>
        </w:rPr>
        <w:fldChar w:fldCharType="separate"/>
      </w:r>
      <w:ins w:id="723" w:author="Rapporteur [AEM, Huawei]" w:date="2024-11-25T15:53:00Z">
        <w:r>
          <w:rPr>
            <w:noProof/>
          </w:rPr>
          <w:t>56</w:t>
        </w:r>
      </w:ins>
      <w:ins w:id="724" w:author="Rapporteur [AEM, Huawei]" w:date="2024-11-25T15:52:00Z">
        <w:r>
          <w:rPr>
            <w:noProof/>
          </w:rPr>
          <w:fldChar w:fldCharType="end"/>
        </w:r>
      </w:ins>
    </w:p>
    <w:p w14:paraId="7993E5BB" w14:textId="50F7969B" w:rsidR="004E748C" w:rsidRDefault="004E748C">
      <w:pPr>
        <w:pStyle w:val="TOC5"/>
        <w:rPr>
          <w:ins w:id="725" w:author="Rapporteur [AEM, Huawei]" w:date="2024-11-25T15:52:00Z"/>
          <w:rFonts w:asciiTheme="minorHAnsi" w:eastAsiaTheme="minorEastAsia" w:hAnsiTheme="minorHAnsi" w:cstheme="minorBidi"/>
          <w:noProof/>
          <w:sz w:val="22"/>
          <w:szCs w:val="22"/>
          <w:lang w:val="en-US"/>
        </w:rPr>
      </w:pPr>
      <w:ins w:id="726" w:author="Rapporteur [AEM, Huawei]" w:date="2024-11-25T15:52: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_Toc183442491 \h </w:instrText>
        </w:r>
      </w:ins>
      <w:ins w:id="727" w:author="Rapporteur [AEM, Huawei]" w:date="2024-11-25T15:53:00Z">
        <w:r>
          <w:rPr>
            <w:noProof/>
          </w:rPr>
        </w:r>
      </w:ins>
      <w:r>
        <w:rPr>
          <w:noProof/>
        </w:rPr>
        <w:fldChar w:fldCharType="separate"/>
      </w:r>
      <w:ins w:id="728" w:author="Rapporteur [AEM, Huawei]" w:date="2024-11-25T15:53:00Z">
        <w:r>
          <w:rPr>
            <w:noProof/>
          </w:rPr>
          <w:t>56</w:t>
        </w:r>
      </w:ins>
      <w:ins w:id="729" w:author="Rapporteur [AEM, Huawei]" w:date="2024-11-25T15:52:00Z">
        <w:r>
          <w:rPr>
            <w:noProof/>
          </w:rPr>
          <w:fldChar w:fldCharType="end"/>
        </w:r>
      </w:ins>
    </w:p>
    <w:p w14:paraId="39E13723" w14:textId="0479D152" w:rsidR="004E748C" w:rsidRDefault="004E748C">
      <w:pPr>
        <w:pStyle w:val="TOC5"/>
        <w:rPr>
          <w:ins w:id="730" w:author="Rapporteur [AEM, Huawei]" w:date="2024-11-25T15:52:00Z"/>
          <w:rFonts w:asciiTheme="minorHAnsi" w:eastAsiaTheme="minorEastAsia" w:hAnsiTheme="minorHAnsi" w:cstheme="minorBidi"/>
          <w:noProof/>
          <w:sz w:val="22"/>
          <w:szCs w:val="22"/>
          <w:lang w:val="en-US"/>
        </w:rPr>
      </w:pPr>
      <w:ins w:id="731" w:author="Rapporteur [AEM, Huawei]" w:date="2024-11-25T15:52: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_Toc183442492 \h </w:instrText>
        </w:r>
      </w:ins>
      <w:ins w:id="732" w:author="Rapporteur [AEM, Huawei]" w:date="2024-11-25T15:53:00Z">
        <w:r>
          <w:rPr>
            <w:noProof/>
          </w:rPr>
        </w:r>
      </w:ins>
      <w:r>
        <w:rPr>
          <w:noProof/>
        </w:rPr>
        <w:fldChar w:fldCharType="separate"/>
      </w:r>
      <w:ins w:id="733" w:author="Rapporteur [AEM, Huawei]" w:date="2024-11-25T15:53:00Z">
        <w:r>
          <w:rPr>
            <w:noProof/>
          </w:rPr>
          <w:t>56</w:t>
        </w:r>
      </w:ins>
      <w:ins w:id="734" w:author="Rapporteur [AEM, Huawei]" w:date="2024-11-25T15:52:00Z">
        <w:r>
          <w:rPr>
            <w:noProof/>
          </w:rPr>
          <w:fldChar w:fldCharType="end"/>
        </w:r>
      </w:ins>
    </w:p>
    <w:p w14:paraId="100D0B77" w14:textId="0D0D8C31" w:rsidR="004E748C" w:rsidRDefault="004E748C">
      <w:pPr>
        <w:pStyle w:val="TOC3"/>
        <w:rPr>
          <w:ins w:id="735" w:author="Rapporteur [AEM, Huawei]" w:date="2024-11-25T15:52:00Z"/>
          <w:rFonts w:asciiTheme="minorHAnsi" w:eastAsiaTheme="minorEastAsia" w:hAnsiTheme="minorHAnsi" w:cstheme="minorBidi"/>
          <w:noProof/>
          <w:sz w:val="22"/>
          <w:szCs w:val="22"/>
          <w:lang w:val="en-US"/>
        </w:rPr>
      </w:pPr>
      <w:ins w:id="736" w:author="Rapporteur [AEM, Huawei]" w:date="2024-11-25T15:52: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_Toc183442493 \h </w:instrText>
        </w:r>
      </w:ins>
      <w:ins w:id="737" w:author="Rapporteur [AEM, Huawei]" w:date="2024-11-25T15:53:00Z">
        <w:r>
          <w:rPr>
            <w:noProof/>
          </w:rPr>
        </w:r>
      </w:ins>
      <w:r>
        <w:rPr>
          <w:noProof/>
        </w:rPr>
        <w:fldChar w:fldCharType="separate"/>
      </w:r>
      <w:ins w:id="738" w:author="Rapporteur [AEM, Huawei]" w:date="2024-11-25T15:53:00Z">
        <w:r>
          <w:rPr>
            <w:noProof/>
          </w:rPr>
          <w:t>57</w:t>
        </w:r>
      </w:ins>
      <w:ins w:id="739" w:author="Rapporteur [AEM, Huawei]" w:date="2024-11-25T15:52:00Z">
        <w:r>
          <w:rPr>
            <w:noProof/>
          </w:rPr>
          <w:fldChar w:fldCharType="end"/>
        </w:r>
      </w:ins>
    </w:p>
    <w:p w14:paraId="5F7D8E39" w14:textId="1400BD2F" w:rsidR="004E748C" w:rsidRDefault="004E748C">
      <w:pPr>
        <w:pStyle w:val="TOC4"/>
        <w:rPr>
          <w:ins w:id="740" w:author="Rapporteur [AEM, Huawei]" w:date="2024-11-25T15:52:00Z"/>
          <w:rFonts w:asciiTheme="minorHAnsi" w:eastAsiaTheme="minorEastAsia" w:hAnsiTheme="minorHAnsi" w:cstheme="minorBidi"/>
          <w:noProof/>
          <w:sz w:val="22"/>
          <w:szCs w:val="22"/>
          <w:lang w:val="en-US"/>
        </w:rPr>
      </w:pPr>
      <w:ins w:id="741" w:author="Rapporteur [AEM, Huawei]" w:date="2024-11-25T15:52: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_Toc183442494 \h </w:instrText>
        </w:r>
      </w:ins>
      <w:ins w:id="742" w:author="Rapporteur [AEM, Huawei]" w:date="2024-11-25T15:53:00Z">
        <w:r>
          <w:rPr>
            <w:noProof/>
          </w:rPr>
        </w:r>
      </w:ins>
      <w:r>
        <w:rPr>
          <w:noProof/>
        </w:rPr>
        <w:fldChar w:fldCharType="separate"/>
      </w:r>
      <w:ins w:id="743" w:author="Rapporteur [AEM, Huawei]" w:date="2024-11-25T15:53:00Z">
        <w:r>
          <w:rPr>
            <w:noProof/>
          </w:rPr>
          <w:t>57</w:t>
        </w:r>
      </w:ins>
      <w:ins w:id="744" w:author="Rapporteur [AEM, Huawei]" w:date="2024-11-25T15:52:00Z">
        <w:r>
          <w:rPr>
            <w:noProof/>
          </w:rPr>
          <w:fldChar w:fldCharType="end"/>
        </w:r>
      </w:ins>
    </w:p>
    <w:p w14:paraId="6EC6112C" w14:textId="648F876C" w:rsidR="004E748C" w:rsidRDefault="004E748C">
      <w:pPr>
        <w:pStyle w:val="TOC4"/>
        <w:rPr>
          <w:ins w:id="745" w:author="Rapporteur [AEM, Huawei]" w:date="2024-11-25T15:52:00Z"/>
          <w:rFonts w:asciiTheme="minorHAnsi" w:eastAsiaTheme="minorEastAsia" w:hAnsiTheme="minorHAnsi" w:cstheme="minorBidi"/>
          <w:noProof/>
          <w:sz w:val="22"/>
          <w:szCs w:val="22"/>
          <w:lang w:val="en-US"/>
        </w:rPr>
      </w:pPr>
      <w:ins w:id="746" w:author="Rapporteur [AEM, Huawei]" w:date="2024-11-25T15:52:00Z">
        <w:r>
          <w:rPr>
            <w:noProof/>
          </w:rPr>
          <w:t>6.1.5.2</w:t>
        </w:r>
        <w:r>
          <w:rPr>
            <w:rFonts w:asciiTheme="minorHAnsi" w:eastAsiaTheme="minorEastAsia" w:hAnsiTheme="minorHAnsi" w:cstheme="minorBidi"/>
            <w:noProof/>
            <w:sz w:val="22"/>
            <w:szCs w:val="22"/>
            <w:lang w:val="en-US"/>
          </w:rPr>
          <w:tab/>
        </w:r>
        <w:r>
          <w:rPr>
            <w:noProof/>
          </w:rPr>
          <w:t>Connection Status Notification</w:t>
        </w:r>
        <w:r>
          <w:rPr>
            <w:noProof/>
          </w:rPr>
          <w:tab/>
        </w:r>
        <w:r>
          <w:rPr>
            <w:noProof/>
          </w:rPr>
          <w:fldChar w:fldCharType="begin"/>
        </w:r>
        <w:r>
          <w:rPr>
            <w:noProof/>
          </w:rPr>
          <w:instrText xml:space="preserve"> PAGEREF _Toc183442495 \h </w:instrText>
        </w:r>
      </w:ins>
      <w:ins w:id="747" w:author="Rapporteur [AEM, Huawei]" w:date="2024-11-25T15:53:00Z">
        <w:r>
          <w:rPr>
            <w:noProof/>
          </w:rPr>
        </w:r>
      </w:ins>
      <w:r>
        <w:rPr>
          <w:noProof/>
        </w:rPr>
        <w:fldChar w:fldCharType="separate"/>
      </w:r>
      <w:ins w:id="748" w:author="Rapporteur [AEM, Huawei]" w:date="2024-11-25T15:53:00Z">
        <w:r>
          <w:rPr>
            <w:noProof/>
          </w:rPr>
          <w:t>58</w:t>
        </w:r>
      </w:ins>
      <w:ins w:id="749" w:author="Rapporteur [AEM, Huawei]" w:date="2024-11-25T15:52:00Z">
        <w:r>
          <w:rPr>
            <w:noProof/>
          </w:rPr>
          <w:fldChar w:fldCharType="end"/>
        </w:r>
      </w:ins>
    </w:p>
    <w:p w14:paraId="3F8DB77A" w14:textId="201C947D" w:rsidR="004E748C" w:rsidRDefault="004E748C">
      <w:pPr>
        <w:pStyle w:val="TOC5"/>
        <w:rPr>
          <w:ins w:id="750" w:author="Rapporteur [AEM, Huawei]" w:date="2024-11-25T15:52:00Z"/>
          <w:rFonts w:asciiTheme="minorHAnsi" w:eastAsiaTheme="minorEastAsia" w:hAnsiTheme="minorHAnsi" w:cstheme="minorBidi"/>
          <w:noProof/>
          <w:sz w:val="22"/>
          <w:szCs w:val="22"/>
          <w:lang w:val="en-US"/>
        </w:rPr>
      </w:pPr>
      <w:ins w:id="751" w:author="Rapporteur [AEM, Huawei]" w:date="2024-11-25T15:52:00Z">
        <w:r>
          <w:rPr>
            <w:noProof/>
          </w:rPr>
          <w:t>6.1.5.2.1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_Toc183442496 \h </w:instrText>
        </w:r>
      </w:ins>
      <w:ins w:id="752" w:author="Rapporteur [AEM, Huawei]" w:date="2024-11-25T15:53:00Z">
        <w:r>
          <w:rPr>
            <w:noProof/>
          </w:rPr>
        </w:r>
      </w:ins>
      <w:r>
        <w:rPr>
          <w:noProof/>
        </w:rPr>
        <w:fldChar w:fldCharType="separate"/>
      </w:r>
      <w:ins w:id="753" w:author="Rapporteur [AEM, Huawei]" w:date="2024-11-25T15:53:00Z">
        <w:r>
          <w:rPr>
            <w:noProof/>
          </w:rPr>
          <w:t>58</w:t>
        </w:r>
      </w:ins>
      <w:ins w:id="754" w:author="Rapporteur [AEM, Huawei]" w:date="2024-11-25T15:52:00Z">
        <w:r>
          <w:rPr>
            <w:noProof/>
          </w:rPr>
          <w:fldChar w:fldCharType="end"/>
        </w:r>
      </w:ins>
    </w:p>
    <w:p w14:paraId="3AC48BC7" w14:textId="5D2C80D3" w:rsidR="004E748C" w:rsidRDefault="004E748C">
      <w:pPr>
        <w:pStyle w:val="TOC5"/>
        <w:rPr>
          <w:ins w:id="755" w:author="Rapporteur [AEM, Huawei]" w:date="2024-11-25T15:52:00Z"/>
          <w:rFonts w:asciiTheme="minorHAnsi" w:eastAsiaTheme="minorEastAsia" w:hAnsiTheme="minorHAnsi" w:cstheme="minorBidi"/>
          <w:noProof/>
          <w:sz w:val="22"/>
          <w:szCs w:val="22"/>
          <w:lang w:val="en-US"/>
        </w:rPr>
      </w:pPr>
      <w:ins w:id="756" w:author="Rapporteur [AEM, Huawei]" w:date="2024-11-25T15:52: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_Toc183442497 \h </w:instrText>
        </w:r>
      </w:ins>
      <w:ins w:id="757" w:author="Rapporteur [AEM, Huawei]" w:date="2024-11-25T15:53:00Z">
        <w:r>
          <w:rPr>
            <w:noProof/>
          </w:rPr>
        </w:r>
      </w:ins>
      <w:r>
        <w:rPr>
          <w:noProof/>
        </w:rPr>
        <w:fldChar w:fldCharType="separate"/>
      </w:r>
      <w:ins w:id="758" w:author="Rapporteur [AEM, Huawei]" w:date="2024-11-25T15:53:00Z">
        <w:r>
          <w:rPr>
            <w:noProof/>
          </w:rPr>
          <w:t>58</w:t>
        </w:r>
      </w:ins>
      <w:ins w:id="759" w:author="Rapporteur [AEM, Huawei]" w:date="2024-11-25T15:52:00Z">
        <w:r>
          <w:rPr>
            <w:noProof/>
          </w:rPr>
          <w:fldChar w:fldCharType="end"/>
        </w:r>
      </w:ins>
    </w:p>
    <w:p w14:paraId="21331D92" w14:textId="4B349C5A" w:rsidR="004E748C" w:rsidRDefault="004E748C">
      <w:pPr>
        <w:pStyle w:val="TOC5"/>
        <w:rPr>
          <w:ins w:id="760" w:author="Rapporteur [AEM, Huawei]" w:date="2024-11-25T15:52:00Z"/>
          <w:rFonts w:asciiTheme="minorHAnsi" w:eastAsiaTheme="minorEastAsia" w:hAnsiTheme="minorHAnsi" w:cstheme="minorBidi"/>
          <w:noProof/>
          <w:sz w:val="22"/>
          <w:szCs w:val="22"/>
          <w:lang w:val="en-US"/>
        </w:rPr>
      </w:pPr>
      <w:ins w:id="761" w:author="Rapporteur [AEM, Huawei]" w:date="2024-11-25T15:52: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_Toc183442498 \h </w:instrText>
        </w:r>
      </w:ins>
      <w:ins w:id="762" w:author="Rapporteur [AEM, Huawei]" w:date="2024-11-25T15:53:00Z">
        <w:r>
          <w:rPr>
            <w:noProof/>
          </w:rPr>
        </w:r>
      </w:ins>
      <w:r>
        <w:rPr>
          <w:noProof/>
        </w:rPr>
        <w:fldChar w:fldCharType="separate"/>
      </w:r>
      <w:ins w:id="763" w:author="Rapporteur [AEM, Huawei]" w:date="2024-11-25T15:53:00Z">
        <w:r>
          <w:rPr>
            <w:noProof/>
          </w:rPr>
          <w:t>58</w:t>
        </w:r>
      </w:ins>
      <w:ins w:id="764" w:author="Rapporteur [AEM, Huawei]" w:date="2024-11-25T15:52:00Z">
        <w:r>
          <w:rPr>
            <w:noProof/>
          </w:rPr>
          <w:fldChar w:fldCharType="end"/>
        </w:r>
      </w:ins>
    </w:p>
    <w:p w14:paraId="4102406F" w14:textId="69013B1E" w:rsidR="004E748C" w:rsidRDefault="004E748C">
      <w:pPr>
        <w:pStyle w:val="TOC6"/>
        <w:tabs>
          <w:tab w:val="left" w:pos="2693"/>
          <w:tab w:val="right" w:leader="dot" w:pos="9631"/>
        </w:tabs>
        <w:rPr>
          <w:ins w:id="765" w:author="Rapporteur [AEM, Huawei]" w:date="2024-11-25T15:52:00Z"/>
          <w:rFonts w:asciiTheme="minorHAnsi" w:eastAsiaTheme="minorEastAsia" w:hAnsiTheme="minorHAnsi" w:cstheme="minorBidi"/>
          <w:noProof/>
          <w:sz w:val="22"/>
          <w:szCs w:val="22"/>
          <w:lang w:val="en-US" w:eastAsia="en-US"/>
        </w:rPr>
      </w:pPr>
      <w:ins w:id="766" w:author="Rapporteur [AEM, Huawei]" w:date="2024-11-25T15:52:00Z">
        <w:r>
          <w:rPr>
            <w:noProof/>
          </w:rPr>
          <w:t>6.1.5.2.3.1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_Toc183442499 \h </w:instrText>
        </w:r>
      </w:ins>
      <w:ins w:id="767" w:author="Rapporteur [AEM, Huawei]" w:date="2024-11-25T15:53:00Z">
        <w:r>
          <w:rPr>
            <w:noProof/>
          </w:rPr>
        </w:r>
      </w:ins>
      <w:r>
        <w:rPr>
          <w:noProof/>
        </w:rPr>
        <w:fldChar w:fldCharType="separate"/>
      </w:r>
      <w:ins w:id="768" w:author="Rapporteur [AEM, Huawei]" w:date="2024-11-25T15:53:00Z">
        <w:r>
          <w:rPr>
            <w:noProof/>
          </w:rPr>
          <w:t>58</w:t>
        </w:r>
      </w:ins>
      <w:ins w:id="769" w:author="Rapporteur [AEM, Huawei]" w:date="2024-11-25T15:52:00Z">
        <w:r>
          <w:rPr>
            <w:noProof/>
          </w:rPr>
          <w:fldChar w:fldCharType="end"/>
        </w:r>
      </w:ins>
    </w:p>
    <w:p w14:paraId="0E6EA65D" w14:textId="2164DEC1" w:rsidR="004E748C" w:rsidRDefault="004E748C">
      <w:pPr>
        <w:pStyle w:val="TOC3"/>
        <w:rPr>
          <w:ins w:id="770" w:author="Rapporteur [AEM, Huawei]" w:date="2024-11-25T15:52:00Z"/>
          <w:rFonts w:asciiTheme="minorHAnsi" w:eastAsiaTheme="minorEastAsia" w:hAnsiTheme="minorHAnsi" w:cstheme="minorBidi"/>
          <w:noProof/>
          <w:sz w:val="22"/>
          <w:szCs w:val="22"/>
          <w:lang w:val="en-US"/>
        </w:rPr>
      </w:pPr>
      <w:ins w:id="771" w:author="Rapporteur [AEM, Huawei]" w:date="2024-11-25T15:52: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_Toc183442500 \h </w:instrText>
        </w:r>
      </w:ins>
      <w:ins w:id="772" w:author="Rapporteur [AEM, Huawei]" w:date="2024-11-25T15:53:00Z">
        <w:r>
          <w:rPr>
            <w:noProof/>
          </w:rPr>
        </w:r>
      </w:ins>
      <w:r>
        <w:rPr>
          <w:noProof/>
        </w:rPr>
        <w:fldChar w:fldCharType="separate"/>
      </w:r>
      <w:ins w:id="773" w:author="Rapporteur [AEM, Huawei]" w:date="2024-11-25T15:53:00Z">
        <w:r>
          <w:rPr>
            <w:noProof/>
          </w:rPr>
          <w:t>59</w:t>
        </w:r>
      </w:ins>
      <w:ins w:id="774" w:author="Rapporteur [AEM, Huawei]" w:date="2024-11-25T15:52:00Z">
        <w:r>
          <w:rPr>
            <w:noProof/>
          </w:rPr>
          <w:fldChar w:fldCharType="end"/>
        </w:r>
      </w:ins>
    </w:p>
    <w:p w14:paraId="45F0EE90" w14:textId="6A8AB12D" w:rsidR="004E748C" w:rsidRDefault="004E748C">
      <w:pPr>
        <w:pStyle w:val="TOC4"/>
        <w:rPr>
          <w:ins w:id="775" w:author="Rapporteur [AEM, Huawei]" w:date="2024-11-25T15:52:00Z"/>
          <w:rFonts w:asciiTheme="minorHAnsi" w:eastAsiaTheme="minorEastAsia" w:hAnsiTheme="minorHAnsi" w:cstheme="minorBidi"/>
          <w:noProof/>
          <w:sz w:val="22"/>
          <w:szCs w:val="22"/>
          <w:lang w:val="en-US"/>
        </w:rPr>
      </w:pPr>
      <w:ins w:id="776" w:author="Rapporteur [AEM, Huawei]" w:date="2024-11-25T15:52: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_Toc183442501 \h </w:instrText>
        </w:r>
      </w:ins>
      <w:ins w:id="777" w:author="Rapporteur [AEM, Huawei]" w:date="2024-11-25T15:53:00Z">
        <w:r>
          <w:rPr>
            <w:noProof/>
          </w:rPr>
        </w:r>
      </w:ins>
      <w:r>
        <w:rPr>
          <w:noProof/>
        </w:rPr>
        <w:fldChar w:fldCharType="separate"/>
      </w:r>
      <w:ins w:id="778" w:author="Rapporteur [AEM, Huawei]" w:date="2024-11-25T15:53:00Z">
        <w:r>
          <w:rPr>
            <w:noProof/>
          </w:rPr>
          <w:t>59</w:t>
        </w:r>
      </w:ins>
      <w:ins w:id="779" w:author="Rapporteur [AEM, Huawei]" w:date="2024-11-25T15:52:00Z">
        <w:r>
          <w:rPr>
            <w:noProof/>
          </w:rPr>
          <w:fldChar w:fldCharType="end"/>
        </w:r>
      </w:ins>
    </w:p>
    <w:p w14:paraId="46FCEDAB" w14:textId="5ECA5F32" w:rsidR="004E748C" w:rsidRDefault="004E748C">
      <w:pPr>
        <w:pStyle w:val="TOC4"/>
        <w:rPr>
          <w:ins w:id="780" w:author="Rapporteur [AEM, Huawei]" w:date="2024-11-25T15:52:00Z"/>
          <w:rFonts w:asciiTheme="minorHAnsi" w:eastAsiaTheme="minorEastAsia" w:hAnsiTheme="minorHAnsi" w:cstheme="minorBidi"/>
          <w:noProof/>
          <w:sz w:val="22"/>
          <w:szCs w:val="22"/>
          <w:lang w:val="en-US"/>
        </w:rPr>
      </w:pPr>
      <w:ins w:id="781" w:author="Rapporteur [AEM, Huawei]" w:date="2024-11-25T15:52:00Z">
        <w:r w:rsidRPr="004E28A8">
          <w:rPr>
            <w:noProof/>
            <w:lang w:val="en-US"/>
          </w:rPr>
          <w:t>6.1.6.2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_Toc183442502 \h </w:instrText>
        </w:r>
      </w:ins>
      <w:ins w:id="782" w:author="Rapporteur [AEM, Huawei]" w:date="2024-11-25T15:53:00Z">
        <w:r>
          <w:rPr>
            <w:noProof/>
          </w:rPr>
        </w:r>
      </w:ins>
      <w:r>
        <w:rPr>
          <w:noProof/>
        </w:rPr>
        <w:fldChar w:fldCharType="separate"/>
      </w:r>
      <w:ins w:id="783" w:author="Rapporteur [AEM, Huawei]" w:date="2024-11-25T15:53:00Z">
        <w:r>
          <w:rPr>
            <w:noProof/>
          </w:rPr>
          <w:t>60</w:t>
        </w:r>
      </w:ins>
      <w:ins w:id="784" w:author="Rapporteur [AEM, Huawei]" w:date="2024-11-25T15:52:00Z">
        <w:r>
          <w:rPr>
            <w:noProof/>
          </w:rPr>
          <w:fldChar w:fldCharType="end"/>
        </w:r>
      </w:ins>
    </w:p>
    <w:p w14:paraId="70368D6A" w14:textId="23C228A4" w:rsidR="004E748C" w:rsidRDefault="004E748C">
      <w:pPr>
        <w:pStyle w:val="TOC5"/>
        <w:rPr>
          <w:ins w:id="785" w:author="Rapporteur [AEM, Huawei]" w:date="2024-11-25T15:52:00Z"/>
          <w:rFonts w:asciiTheme="minorHAnsi" w:eastAsiaTheme="minorEastAsia" w:hAnsiTheme="minorHAnsi" w:cstheme="minorBidi"/>
          <w:noProof/>
          <w:sz w:val="22"/>
          <w:szCs w:val="22"/>
          <w:lang w:val="en-US"/>
        </w:rPr>
      </w:pPr>
      <w:ins w:id="786" w:author="Rapporteur [AEM, Huawei]" w:date="2024-11-25T15:52: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_Toc183442503 \h </w:instrText>
        </w:r>
      </w:ins>
      <w:ins w:id="787" w:author="Rapporteur [AEM, Huawei]" w:date="2024-11-25T15:53:00Z">
        <w:r>
          <w:rPr>
            <w:noProof/>
          </w:rPr>
        </w:r>
      </w:ins>
      <w:r>
        <w:rPr>
          <w:noProof/>
        </w:rPr>
        <w:fldChar w:fldCharType="separate"/>
      </w:r>
      <w:ins w:id="788" w:author="Rapporteur [AEM, Huawei]" w:date="2024-11-25T15:53:00Z">
        <w:r>
          <w:rPr>
            <w:noProof/>
          </w:rPr>
          <w:t>60</w:t>
        </w:r>
      </w:ins>
      <w:ins w:id="789" w:author="Rapporteur [AEM, Huawei]" w:date="2024-11-25T15:52:00Z">
        <w:r>
          <w:rPr>
            <w:noProof/>
          </w:rPr>
          <w:fldChar w:fldCharType="end"/>
        </w:r>
      </w:ins>
    </w:p>
    <w:p w14:paraId="77DC029B" w14:textId="64165EAC" w:rsidR="004E748C" w:rsidRDefault="004E748C">
      <w:pPr>
        <w:pStyle w:val="TOC5"/>
        <w:rPr>
          <w:ins w:id="790" w:author="Rapporteur [AEM, Huawei]" w:date="2024-11-25T15:52:00Z"/>
          <w:rFonts w:asciiTheme="minorHAnsi" w:eastAsiaTheme="minorEastAsia" w:hAnsiTheme="minorHAnsi" w:cstheme="minorBidi"/>
          <w:noProof/>
          <w:sz w:val="22"/>
          <w:szCs w:val="22"/>
          <w:lang w:val="en-US"/>
        </w:rPr>
      </w:pPr>
      <w:ins w:id="791" w:author="Rapporteur [AEM, Huawei]" w:date="2024-11-25T15:52:00Z">
        <w:r>
          <w:rPr>
            <w:noProof/>
          </w:rPr>
          <w:t>6.1.6.2.2</w:t>
        </w:r>
        <w:r>
          <w:rPr>
            <w:rFonts w:asciiTheme="minorHAnsi" w:eastAsiaTheme="minorEastAsia" w:hAnsiTheme="minorHAnsi" w:cstheme="minorBidi"/>
            <w:noProof/>
            <w:sz w:val="22"/>
            <w:szCs w:val="22"/>
            <w:lang w:val="en-US"/>
          </w:rPr>
          <w:tab/>
        </w:r>
        <w:r>
          <w:rPr>
            <w:noProof/>
          </w:rPr>
          <w:t>Type: TransReq</w:t>
        </w:r>
        <w:r>
          <w:rPr>
            <w:noProof/>
          </w:rPr>
          <w:tab/>
        </w:r>
        <w:r>
          <w:rPr>
            <w:noProof/>
          </w:rPr>
          <w:fldChar w:fldCharType="begin"/>
        </w:r>
        <w:r>
          <w:rPr>
            <w:noProof/>
          </w:rPr>
          <w:instrText xml:space="preserve"> PAGEREF _Toc183442504 \h </w:instrText>
        </w:r>
      </w:ins>
      <w:ins w:id="792" w:author="Rapporteur [AEM, Huawei]" w:date="2024-11-25T15:53:00Z">
        <w:r>
          <w:rPr>
            <w:noProof/>
          </w:rPr>
        </w:r>
      </w:ins>
      <w:r>
        <w:rPr>
          <w:noProof/>
        </w:rPr>
        <w:fldChar w:fldCharType="separate"/>
      </w:r>
      <w:ins w:id="793" w:author="Rapporteur [AEM, Huawei]" w:date="2024-11-25T15:53:00Z">
        <w:r>
          <w:rPr>
            <w:noProof/>
          </w:rPr>
          <w:t>61</w:t>
        </w:r>
      </w:ins>
      <w:ins w:id="794" w:author="Rapporteur [AEM, Huawei]" w:date="2024-11-25T15:52:00Z">
        <w:r>
          <w:rPr>
            <w:noProof/>
          </w:rPr>
          <w:fldChar w:fldCharType="end"/>
        </w:r>
      </w:ins>
    </w:p>
    <w:p w14:paraId="4E5CF21D" w14:textId="5B3F6EFF" w:rsidR="004E748C" w:rsidRDefault="004E748C">
      <w:pPr>
        <w:pStyle w:val="TOC5"/>
        <w:rPr>
          <w:ins w:id="795" w:author="Rapporteur [AEM, Huawei]" w:date="2024-11-25T15:52:00Z"/>
          <w:rFonts w:asciiTheme="minorHAnsi" w:eastAsiaTheme="minorEastAsia" w:hAnsiTheme="minorHAnsi" w:cstheme="minorBidi"/>
          <w:noProof/>
          <w:sz w:val="22"/>
          <w:szCs w:val="22"/>
          <w:lang w:val="en-US"/>
        </w:rPr>
      </w:pPr>
      <w:ins w:id="796" w:author="Rapporteur [AEM, Huawei]" w:date="2024-11-25T15:52:00Z">
        <w:r>
          <w:rPr>
            <w:noProof/>
          </w:rPr>
          <w:t>6.1.6.2.3</w:t>
        </w:r>
        <w:r>
          <w:rPr>
            <w:rFonts w:asciiTheme="minorHAnsi" w:eastAsiaTheme="minorEastAsia" w:hAnsiTheme="minorHAnsi" w:cstheme="minorBidi"/>
            <w:noProof/>
            <w:sz w:val="22"/>
            <w:szCs w:val="22"/>
            <w:lang w:val="en-US"/>
          </w:rPr>
          <w:tab/>
        </w:r>
        <w:r>
          <w:rPr>
            <w:noProof/>
          </w:rPr>
          <w:t>Type: TransResp</w:t>
        </w:r>
        <w:r>
          <w:rPr>
            <w:noProof/>
          </w:rPr>
          <w:tab/>
        </w:r>
        <w:r>
          <w:rPr>
            <w:noProof/>
          </w:rPr>
          <w:fldChar w:fldCharType="begin"/>
        </w:r>
        <w:r>
          <w:rPr>
            <w:noProof/>
          </w:rPr>
          <w:instrText xml:space="preserve"> PAGEREF _Toc183442505 \h </w:instrText>
        </w:r>
      </w:ins>
      <w:ins w:id="797" w:author="Rapporteur [AEM, Huawei]" w:date="2024-11-25T15:53:00Z">
        <w:r>
          <w:rPr>
            <w:noProof/>
          </w:rPr>
        </w:r>
      </w:ins>
      <w:r>
        <w:rPr>
          <w:noProof/>
        </w:rPr>
        <w:fldChar w:fldCharType="separate"/>
      </w:r>
      <w:ins w:id="798" w:author="Rapporteur [AEM, Huawei]" w:date="2024-11-25T15:53:00Z">
        <w:r>
          <w:rPr>
            <w:noProof/>
          </w:rPr>
          <w:t>61</w:t>
        </w:r>
      </w:ins>
      <w:ins w:id="799" w:author="Rapporteur [AEM, Huawei]" w:date="2024-11-25T15:52:00Z">
        <w:r>
          <w:rPr>
            <w:noProof/>
          </w:rPr>
          <w:fldChar w:fldCharType="end"/>
        </w:r>
      </w:ins>
    </w:p>
    <w:p w14:paraId="5EC11B79" w14:textId="3E3F5534" w:rsidR="004E748C" w:rsidRDefault="004E748C">
      <w:pPr>
        <w:pStyle w:val="TOC5"/>
        <w:rPr>
          <w:ins w:id="800" w:author="Rapporteur [AEM, Huawei]" w:date="2024-11-25T15:52:00Z"/>
          <w:rFonts w:asciiTheme="minorHAnsi" w:eastAsiaTheme="minorEastAsia" w:hAnsiTheme="minorHAnsi" w:cstheme="minorBidi"/>
          <w:noProof/>
          <w:sz w:val="22"/>
          <w:szCs w:val="22"/>
          <w:lang w:val="en-US"/>
        </w:rPr>
      </w:pPr>
      <w:ins w:id="801" w:author="Rapporteur [AEM, Huawei]" w:date="2024-11-25T15:52:00Z">
        <w:r>
          <w:rPr>
            <w:noProof/>
          </w:rPr>
          <w:t>6.1.6.2.4</w:t>
        </w:r>
        <w:r>
          <w:rPr>
            <w:rFonts w:asciiTheme="minorHAnsi" w:eastAsiaTheme="minorEastAsia" w:hAnsiTheme="minorHAnsi" w:cstheme="minorBidi"/>
            <w:noProof/>
            <w:sz w:val="22"/>
            <w:szCs w:val="22"/>
            <w:lang w:val="en-US"/>
          </w:rPr>
          <w:tab/>
        </w:r>
        <w:r>
          <w:rPr>
            <w:noProof/>
          </w:rPr>
          <w:t>Type: ConnInfo</w:t>
        </w:r>
        <w:r>
          <w:rPr>
            <w:noProof/>
          </w:rPr>
          <w:tab/>
        </w:r>
        <w:r>
          <w:rPr>
            <w:noProof/>
          </w:rPr>
          <w:fldChar w:fldCharType="begin"/>
        </w:r>
        <w:r>
          <w:rPr>
            <w:noProof/>
          </w:rPr>
          <w:instrText xml:space="preserve"> PAGEREF _Toc183442506 \h </w:instrText>
        </w:r>
      </w:ins>
      <w:ins w:id="802" w:author="Rapporteur [AEM, Huawei]" w:date="2024-11-25T15:53:00Z">
        <w:r>
          <w:rPr>
            <w:noProof/>
          </w:rPr>
        </w:r>
      </w:ins>
      <w:r>
        <w:rPr>
          <w:noProof/>
        </w:rPr>
        <w:fldChar w:fldCharType="separate"/>
      </w:r>
      <w:ins w:id="803" w:author="Rapporteur [AEM, Huawei]" w:date="2024-11-25T15:53:00Z">
        <w:r>
          <w:rPr>
            <w:noProof/>
          </w:rPr>
          <w:t>62</w:t>
        </w:r>
      </w:ins>
      <w:ins w:id="804" w:author="Rapporteur [AEM, Huawei]" w:date="2024-11-25T15:52:00Z">
        <w:r>
          <w:rPr>
            <w:noProof/>
          </w:rPr>
          <w:fldChar w:fldCharType="end"/>
        </w:r>
      </w:ins>
    </w:p>
    <w:p w14:paraId="3147E21A" w14:textId="2854114C" w:rsidR="004E748C" w:rsidRDefault="004E748C">
      <w:pPr>
        <w:pStyle w:val="TOC5"/>
        <w:rPr>
          <w:ins w:id="805" w:author="Rapporteur [AEM, Huawei]" w:date="2024-11-25T15:52:00Z"/>
          <w:rFonts w:asciiTheme="minorHAnsi" w:eastAsiaTheme="minorEastAsia" w:hAnsiTheme="minorHAnsi" w:cstheme="minorBidi"/>
          <w:noProof/>
          <w:sz w:val="22"/>
          <w:szCs w:val="22"/>
          <w:lang w:val="en-US"/>
        </w:rPr>
      </w:pPr>
      <w:ins w:id="806" w:author="Rapporteur [AEM, Huawei]" w:date="2024-11-25T15:52:00Z">
        <w:r>
          <w:rPr>
            <w:noProof/>
          </w:rPr>
          <w:t>6.1.6.2.5</w:t>
        </w:r>
        <w:r>
          <w:rPr>
            <w:rFonts w:asciiTheme="minorHAnsi" w:eastAsiaTheme="minorEastAsia" w:hAnsiTheme="minorHAnsi" w:cstheme="minorBidi"/>
            <w:noProof/>
            <w:sz w:val="22"/>
            <w:szCs w:val="22"/>
            <w:lang w:val="en-US"/>
          </w:rPr>
          <w:tab/>
        </w:r>
        <w:r>
          <w:rPr>
            <w:noProof/>
          </w:rPr>
          <w:t>Type: QosInfo</w:t>
        </w:r>
        <w:r>
          <w:rPr>
            <w:noProof/>
          </w:rPr>
          <w:tab/>
        </w:r>
        <w:r>
          <w:rPr>
            <w:noProof/>
          </w:rPr>
          <w:fldChar w:fldCharType="begin"/>
        </w:r>
        <w:r>
          <w:rPr>
            <w:noProof/>
          </w:rPr>
          <w:instrText xml:space="preserve"> PAGEREF _Toc183442507 \h </w:instrText>
        </w:r>
      </w:ins>
      <w:ins w:id="807" w:author="Rapporteur [AEM, Huawei]" w:date="2024-11-25T15:53:00Z">
        <w:r>
          <w:rPr>
            <w:noProof/>
          </w:rPr>
        </w:r>
      </w:ins>
      <w:r>
        <w:rPr>
          <w:noProof/>
        </w:rPr>
        <w:fldChar w:fldCharType="separate"/>
      </w:r>
      <w:ins w:id="808" w:author="Rapporteur [AEM, Huawei]" w:date="2024-11-25T15:53:00Z">
        <w:r>
          <w:rPr>
            <w:noProof/>
          </w:rPr>
          <w:t>62</w:t>
        </w:r>
      </w:ins>
      <w:ins w:id="809" w:author="Rapporteur [AEM, Huawei]" w:date="2024-11-25T15:52:00Z">
        <w:r>
          <w:rPr>
            <w:noProof/>
          </w:rPr>
          <w:fldChar w:fldCharType="end"/>
        </w:r>
      </w:ins>
    </w:p>
    <w:p w14:paraId="2DB9BD90" w14:textId="01598F2B" w:rsidR="004E748C" w:rsidRDefault="004E748C">
      <w:pPr>
        <w:pStyle w:val="TOC5"/>
        <w:rPr>
          <w:ins w:id="810" w:author="Rapporteur [AEM, Huawei]" w:date="2024-11-25T15:52:00Z"/>
          <w:rFonts w:asciiTheme="minorHAnsi" w:eastAsiaTheme="minorEastAsia" w:hAnsiTheme="minorHAnsi" w:cstheme="minorBidi"/>
          <w:noProof/>
          <w:sz w:val="22"/>
          <w:szCs w:val="22"/>
          <w:lang w:val="en-US"/>
        </w:rPr>
      </w:pPr>
      <w:ins w:id="811" w:author="Rapporteur [AEM, Huawei]" w:date="2024-11-25T15:52:00Z">
        <w:r>
          <w:rPr>
            <w:noProof/>
          </w:rPr>
          <w:t>6.1.6.2.6</w:t>
        </w:r>
        <w:r>
          <w:rPr>
            <w:rFonts w:asciiTheme="minorHAnsi" w:eastAsiaTheme="minorEastAsia" w:hAnsiTheme="minorHAnsi" w:cstheme="minorBidi"/>
            <w:noProof/>
            <w:sz w:val="22"/>
            <w:szCs w:val="22"/>
            <w:lang w:val="en-US"/>
          </w:rPr>
          <w:tab/>
        </w:r>
        <w:r>
          <w:rPr>
            <w:noProof/>
          </w:rPr>
          <w:t>Type: ValServBdw</w:t>
        </w:r>
        <w:r>
          <w:rPr>
            <w:noProof/>
          </w:rPr>
          <w:tab/>
        </w:r>
        <w:r>
          <w:rPr>
            <w:noProof/>
          </w:rPr>
          <w:fldChar w:fldCharType="begin"/>
        </w:r>
        <w:r>
          <w:rPr>
            <w:noProof/>
          </w:rPr>
          <w:instrText xml:space="preserve"> PAGEREF _Toc183442508 \h </w:instrText>
        </w:r>
      </w:ins>
      <w:ins w:id="812" w:author="Rapporteur [AEM, Huawei]" w:date="2024-11-25T15:53:00Z">
        <w:r>
          <w:rPr>
            <w:noProof/>
          </w:rPr>
        </w:r>
      </w:ins>
      <w:r>
        <w:rPr>
          <w:noProof/>
        </w:rPr>
        <w:fldChar w:fldCharType="separate"/>
      </w:r>
      <w:ins w:id="813" w:author="Rapporteur [AEM, Huawei]" w:date="2024-11-25T15:53:00Z">
        <w:r>
          <w:rPr>
            <w:noProof/>
          </w:rPr>
          <w:t>62</w:t>
        </w:r>
      </w:ins>
      <w:ins w:id="814" w:author="Rapporteur [AEM, Huawei]" w:date="2024-11-25T15:52:00Z">
        <w:r>
          <w:rPr>
            <w:noProof/>
          </w:rPr>
          <w:fldChar w:fldCharType="end"/>
        </w:r>
      </w:ins>
    </w:p>
    <w:p w14:paraId="49AA070B" w14:textId="1ED2B0D0" w:rsidR="004E748C" w:rsidRDefault="004E748C">
      <w:pPr>
        <w:pStyle w:val="TOC5"/>
        <w:rPr>
          <w:ins w:id="815" w:author="Rapporteur [AEM, Huawei]" w:date="2024-11-25T15:52:00Z"/>
          <w:rFonts w:asciiTheme="minorHAnsi" w:eastAsiaTheme="minorEastAsia" w:hAnsiTheme="minorHAnsi" w:cstheme="minorBidi"/>
          <w:noProof/>
          <w:sz w:val="22"/>
          <w:szCs w:val="22"/>
          <w:lang w:val="en-US"/>
        </w:rPr>
      </w:pPr>
      <w:ins w:id="816" w:author="Rapporteur [AEM, Huawei]" w:date="2024-11-25T15:52:00Z">
        <w:r>
          <w:rPr>
            <w:noProof/>
          </w:rPr>
          <w:t>6.1.6.2.7</w:t>
        </w:r>
        <w:r>
          <w:rPr>
            <w:rFonts w:asciiTheme="minorHAnsi" w:eastAsiaTheme="minorEastAsia" w:hAnsiTheme="minorHAnsi" w:cstheme="minorBidi"/>
            <w:noProof/>
            <w:sz w:val="22"/>
            <w:szCs w:val="22"/>
            <w:lang w:val="en-US"/>
          </w:rPr>
          <w:tab/>
        </w:r>
        <w:r>
          <w:rPr>
            <w:noProof/>
          </w:rPr>
          <w:t>Type: ValUsersBdw</w:t>
        </w:r>
        <w:r>
          <w:rPr>
            <w:noProof/>
          </w:rPr>
          <w:tab/>
        </w:r>
        <w:r>
          <w:rPr>
            <w:noProof/>
          </w:rPr>
          <w:fldChar w:fldCharType="begin"/>
        </w:r>
        <w:r>
          <w:rPr>
            <w:noProof/>
          </w:rPr>
          <w:instrText xml:space="preserve"> PAGEREF _Toc183442509 \h </w:instrText>
        </w:r>
      </w:ins>
      <w:ins w:id="817" w:author="Rapporteur [AEM, Huawei]" w:date="2024-11-25T15:53:00Z">
        <w:r>
          <w:rPr>
            <w:noProof/>
          </w:rPr>
        </w:r>
      </w:ins>
      <w:r>
        <w:rPr>
          <w:noProof/>
        </w:rPr>
        <w:fldChar w:fldCharType="separate"/>
      </w:r>
      <w:ins w:id="818" w:author="Rapporteur [AEM, Huawei]" w:date="2024-11-25T15:53:00Z">
        <w:r>
          <w:rPr>
            <w:noProof/>
          </w:rPr>
          <w:t>63</w:t>
        </w:r>
      </w:ins>
      <w:ins w:id="819" w:author="Rapporteur [AEM, Huawei]" w:date="2024-11-25T15:52:00Z">
        <w:r>
          <w:rPr>
            <w:noProof/>
          </w:rPr>
          <w:fldChar w:fldCharType="end"/>
        </w:r>
      </w:ins>
    </w:p>
    <w:p w14:paraId="1ADD00A6" w14:textId="760A7D9D" w:rsidR="004E748C" w:rsidRDefault="004E748C">
      <w:pPr>
        <w:pStyle w:val="TOC5"/>
        <w:rPr>
          <w:ins w:id="820" w:author="Rapporteur [AEM, Huawei]" w:date="2024-11-25T15:52:00Z"/>
          <w:rFonts w:asciiTheme="minorHAnsi" w:eastAsiaTheme="minorEastAsia" w:hAnsiTheme="minorHAnsi" w:cstheme="minorBidi"/>
          <w:noProof/>
          <w:sz w:val="22"/>
          <w:szCs w:val="22"/>
          <w:lang w:val="en-US"/>
        </w:rPr>
      </w:pPr>
      <w:ins w:id="821" w:author="Rapporteur [AEM, Huawei]" w:date="2024-11-25T15:52:00Z">
        <w:r>
          <w:rPr>
            <w:noProof/>
            <w:lang w:eastAsia="zh-CN"/>
          </w:rPr>
          <w:t>6.1.6.2.8</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w:t>
        </w:r>
        <w:r>
          <w:rPr>
            <w:noProof/>
          </w:rPr>
          <w:tab/>
        </w:r>
        <w:r>
          <w:rPr>
            <w:noProof/>
          </w:rPr>
          <w:fldChar w:fldCharType="begin"/>
        </w:r>
        <w:r>
          <w:rPr>
            <w:noProof/>
          </w:rPr>
          <w:instrText xml:space="preserve"> PAGEREF _Toc183442510 \h </w:instrText>
        </w:r>
      </w:ins>
      <w:ins w:id="822" w:author="Rapporteur [AEM, Huawei]" w:date="2024-11-25T15:53:00Z">
        <w:r>
          <w:rPr>
            <w:noProof/>
          </w:rPr>
        </w:r>
      </w:ins>
      <w:r>
        <w:rPr>
          <w:noProof/>
        </w:rPr>
        <w:fldChar w:fldCharType="separate"/>
      </w:r>
      <w:ins w:id="823" w:author="Rapporteur [AEM, Huawei]" w:date="2024-11-25T15:53:00Z">
        <w:r>
          <w:rPr>
            <w:noProof/>
          </w:rPr>
          <w:t>64</w:t>
        </w:r>
      </w:ins>
      <w:ins w:id="824" w:author="Rapporteur [AEM, Huawei]" w:date="2024-11-25T15:52:00Z">
        <w:r>
          <w:rPr>
            <w:noProof/>
          </w:rPr>
          <w:fldChar w:fldCharType="end"/>
        </w:r>
      </w:ins>
    </w:p>
    <w:p w14:paraId="2B6E9701" w14:textId="70E6F818" w:rsidR="004E748C" w:rsidRDefault="004E748C">
      <w:pPr>
        <w:pStyle w:val="TOC5"/>
        <w:rPr>
          <w:ins w:id="825" w:author="Rapporteur [AEM, Huawei]" w:date="2024-11-25T15:52:00Z"/>
          <w:rFonts w:asciiTheme="minorHAnsi" w:eastAsiaTheme="minorEastAsia" w:hAnsiTheme="minorHAnsi" w:cstheme="minorBidi"/>
          <w:noProof/>
          <w:sz w:val="22"/>
          <w:szCs w:val="22"/>
          <w:lang w:val="en-US"/>
        </w:rPr>
      </w:pPr>
      <w:ins w:id="826" w:author="Rapporteur [AEM, Huawei]" w:date="2024-11-25T15:52:00Z">
        <w:r>
          <w:rPr>
            <w:noProof/>
            <w:lang w:eastAsia="zh-CN"/>
          </w:rPr>
          <w:t>6.1.6.2.9</w:t>
        </w:r>
        <w:r>
          <w:rPr>
            <w:rFonts w:asciiTheme="minorHAnsi" w:eastAsiaTheme="minorEastAsia" w:hAnsiTheme="minorHAnsi" w:cstheme="minorBidi"/>
            <w:noProof/>
            <w:sz w:val="22"/>
            <w:szCs w:val="22"/>
            <w:lang w:val="en-US"/>
          </w:rPr>
          <w:tab/>
        </w:r>
        <w:r>
          <w:rPr>
            <w:noProof/>
            <w:lang w:eastAsia="zh-CN"/>
          </w:rPr>
          <w:t xml:space="preserve">Type: </w:t>
        </w:r>
        <w:r>
          <w:rPr>
            <w:noProof/>
          </w:rPr>
          <w:t>ConnStatusSubscPatch</w:t>
        </w:r>
        <w:r>
          <w:rPr>
            <w:noProof/>
          </w:rPr>
          <w:tab/>
        </w:r>
        <w:r>
          <w:rPr>
            <w:noProof/>
          </w:rPr>
          <w:fldChar w:fldCharType="begin"/>
        </w:r>
        <w:r>
          <w:rPr>
            <w:noProof/>
          </w:rPr>
          <w:instrText xml:space="preserve"> PAGEREF _Toc183442511 \h </w:instrText>
        </w:r>
      </w:ins>
      <w:ins w:id="827" w:author="Rapporteur [AEM, Huawei]" w:date="2024-11-25T15:53:00Z">
        <w:r>
          <w:rPr>
            <w:noProof/>
          </w:rPr>
        </w:r>
      </w:ins>
      <w:r>
        <w:rPr>
          <w:noProof/>
        </w:rPr>
        <w:fldChar w:fldCharType="separate"/>
      </w:r>
      <w:ins w:id="828" w:author="Rapporteur [AEM, Huawei]" w:date="2024-11-25T15:53:00Z">
        <w:r>
          <w:rPr>
            <w:noProof/>
          </w:rPr>
          <w:t>65</w:t>
        </w:r>
      </w:ins>
      <w:ins w:id="829" w:author="Rapporteur [AEM, Huawei]" w:date="2024-11-25T15:52:00Z">
        <w:r>
          <w:rPr>
            <w:noProof/>
          </w:rPr>
          <w:fldChar w:fldCharType="end"/>
        </w:r>
      </w:ins>
    </w:p>
    <w:p w14:paraId="4CA3CBC4" w14:textId="5E5A40A1" w:rsidR="004E748C" w:rsidRDefault="004E748C">
      <w:pPr>
        <w:pStyle w:val="TOC5"/>
        <w:rPr>
          <w:ins w:id="830" w:author="Rapporteur [AEM, Huawei]" w:date="2024-11-25T15:52:00Z"/>
          <w:rFonts w:asciiTheme="minorHAnsi" w:eastAsiaTheme="minorEastAsia" w:hAnsiTheme="minorHAnsi" w:cstheme="minorBidi"/>
          <w:noProof/>
          <w:sz w:val="22"/>
          <w:szCs w:val="22"/>
          <w:lang w:val="en-US"/>
        </w:rPr>
      </w:pPr>
      <w:ins w:id="831" w:author="Rapporteur [AEM, Huawei]" w:date="2024-11-25T15:52:00Z">
        <w:r>
          <w:rPr>
            <w:noProof/>
            <w:lang w:eastAsia="zh-CN"/>
          </w:rPr>
          <w:t>6.1.6.2.10</w:t>
        </w:r>
        <w:r>
          <w:rPr>
            <w:rFonts w:asciiTheme="minorHAnsi" w:eastAsiaTheme="minorEastAsia" w:hAnsiTheme="minorHAnsi" w:cstheme="minorBidi"/>
            <w:noProof/>
            <w:sz w:val="22"/>
            <w:szCs w:val="22"/>
            <w:lang w:val="en-US"/>
          </w:rPr>
          <w:tab/>
        </w:r>
        <w:r>
          <w:rPr>
            <w:noProof/>
            <w:lang w:eastAsia="zh-CN"/>
          </w:rPr>
          <w:t xml:space="preserve">Type: </w:t>
        </w:r>
        <w:r>
          <w:rPr>
            <w:noProof/>
          </w:rPr>
          <w:t>ConnStatusNotif</w:t>
        </w:r>
        <w:r>
          <w:rPr>
            <w:noProof/>
          </w:rPr>
          <w:tab/>
        </w:r>
        <w:r>
          <w:rPr>
            <w:noProof/>
          </w:rPr>
          <w:fldChar w:fldCharType="begin"/>
        </w:r>
        <w:r>
          <w:rPr>
            <w:noProof/>
          </w:rPr>
          <w:instrText xml:space="preserve"> PAGEREF _Toc183442512 \h </w:instrText>
        </w:r>
      </w:ins>
      <w:ins w:id="832" w:author="Rapporteur [AEM, Huawei]" w:date="2024-11-25T15:53:00Z">
        <w:r>
          <w:rPr>
            <w:noProof/>
          </w:rPr>
        </w:r>
      </w:ins>
      <w:r>
        <w:rPr>
          <w:noProof/>
        </w:rPr>
        <w:fldChar w:fldCharType="separate"/>
      </w:r>
      <w:ins w:id="833" w:author="Rapporteur [AEM, Huawei]" w:date="2024-11-25T15:53:00Z">
        <w:r>
          <w:rPr>
            <w:noProof/>
          </w:rPr>
          <w:t>65</w:t>
        </w:r>
      </w:ins>
      <w:ins w:id="834" w:author="Rapporteur [AEM, Huawei]" w:date="2024-11-25T15:52:00Z">
        <w:r>
          <w:rPr>
            <w:noProof/>
          </w:rPr>
          <w:fldChar w:fldCharType="end"/>
        </w:r>
      </w:ins>
    </w:p>
    <w:p w14:paraId="42CD0634" w14:textId="733578C3" w:rsidR="004E748C" w:rsidRDefault="004E748C">
      <w:pPr>
        <w:pStyle w:val="TOC5"/>
        <w:rPr>
          <w:ins w:id="835" w:author="Rapporteur [AEM, Huawei]" w:date="2024-11-25T15:52:00Z"/>
          <w:rFonts w:asciiTheme="minorHAnsi" w:eastAsiaTheme="minorEastAsia" w:hAnsiTheme="minorHAnsi" w:cstheme="minorBidi"/>
          <w:noProof/>
          <w:sz w:val="22"/>
          <w:szCs w:val="22"/>
          <w:lang w:val="en-US"/>
        </w:rPr>
      </w:pPr>
      <w:ins w:id="836" w:author="Rapporteur [AEM, Huawei]" w:date="2024-11-25T15:52:00Z">
        <w:r>
          <w:rPr>
            <w:noProof/>
            <w:lang w:eastAsia="zh-CN"/>
          </w:rPr>
          <w:t>6.1.6.2.11</w:t>
        </w:r>
        <w:r>
          <w:rPr>
            <w:rFonts w:asciiTheme="minorHAnsi" w:eastAsiaTheme="minorEastAsia" w:hAnsiTheme="minorHAnsi" w:cstheme="minorBidi"/>
            <w:noProof/>
            <w:sz w:val="22"/>
            <w:szCs w:val="22"/>
            <w:lang w:val="en-US"/>
          </w:rPr>
          <w:tab/>
        </w:r>
        <w:r>
          <w:rPr>
            <w:noProof/>
            <w:lang w:eastAsia="zh-CN"/>
          </w:rPr>
          <w:t xml:space="preserve">Type: </w:t>
        </w:r>
        <w:r>
          <w:rPr>
            <w:noProof/>
          </w:rPr>
          <w:t>ConnStatusReport</w:t>
        </w:r>
        <w:r>
          <w:rPr>
            <w:noProof/>
          </w:rPr>
          <w:tab/>
        </w:r>
        <w:r>
          <w:rPr>
            <w:noProof/>
          </w:rPr>
          <w:fldChar w:fldCharType="begin"/>
        </w:r>
        <w:r>
          <w:rPr>
            <w:noProof/>
          </w:rPr>
          <w:instrText xml:space="preserve"> PAGEREF _Toc183442513 \h </w:instrText>
        </w:r>
      </w:ins>
      <w:ins w:id="837" w:author="Rapporteur [AEM, Huawei]" w:date="2024-11-25T15:53:00Z">
        <w:r>
          <w:rPr>
            <w:noProof/>
          </w:rPr>
        </w:r>
      </w:ins>
      <w:r>
        <w:rPr>
          <w:noProof/>
        </w:rPr>
        <w:fldChar w:fldCharType="separate"/>
      </w:r>
      <w:ins w:id="838" w:author="Rapporteur [AEM, Huawei]" w:date="2024-11-25T15:53:00Z">
        <w:r>
          <w:rPr>
            <w:noProof/>
          </w:rPr>
          <w:t>66</w:t>
        </w:r>
      </w:ins>
      <w:ins w:id="839" w:author="Rapporteur [AEM, Huawei]" w:date="2024-11-25T15:52:00Z">
        <w:r>
          <w:rPr>
            <w:noProof/>
          </w:rPr>
          <w:fldChar w:fldCharType="end"/>
        </w:r>
      </w:ins>
    </w:p>
    <w:p w14:paraId="4E73D73A" w14:textId="3BF43C24" w:rsidR="004E748C" w:rsidRDefault="004E748C">
      <w:pPr>
        <w:pStyle w:val="TOC5"/>
        <w:rPr>
          <w:ins w:id="840" w:author="Rapporteur [AEM, Huawei]" w:date="2024-11-25T15:52:00Z"/>
          <w:rFonts w:asciiTheme="minorHAnsi" w:eastAsiaTheme="minorEastAsia" w:hAnsiTheme="minorHAnsi" w:cstheme="minorBidi"/>
          <w:noProof/>
          <w:sz w:val="22"/>
          <w:szCs w:val="22"/>
          <w:lang w:val="en-US"/>
        </w:rPr>
      </w:pPr>
      <w:ins w:id="841" w:author="Rapporteur [AEM, Huawei]" w:date="2024-11-25T15:52:00Z">
        <w:r>
          <w:rPr>
            <w:noProof/>
            <w:lang w:eastAsia="zh-CN"/>
          </w:rPr>
          <w:t>6.1.6.2.12</w:t>
        </w:r>
        <w:r>
          <w:rPr>
            <w:rFonts w:asciiTheme="minorHAnsi" w:eastAsiaTheme="minorEastAsia" w:hAnsiTheme="minorHAnsi" w:cstheme="minorBidi"/>
            <w:noProof/>
            <w:sz w:val="22"/>
            <w:szCs w:val="22"/>
            <w:lang w:val="en-US"/>
          </w:rPr>
          <w:tab/>
        </w:r>
        <w:r>
          <w:rPr>
            <w:noProof/>
            <w:lang w:eastAsia="zh-CN"/>
          </w:rPr>
          <w:t xml:space="preserve">Type: </w:t>
        </w:r>
        <w:r>
          <w:rPr>
            <w:noProof/>
          </w:rPr>
          <w:t>ConnEstabData</w:t>
        </w:r>
        <w:r>
          <w:rPr>
            <w:noProof/>
          </w:rPr>
          <w:tab/>
        </w:r>
        <w:r>
          <w:rPr>
            <w:noProof/>
          </w:rPr>
          <w:fldChar w:fldCharType="begin"/>
        </w:r>
        <w:r>
          <w:rPr>
            <w:noProof/>
          </w:rPr>
          <w:instrText xml:space="preserve"> PAGEREF _Toc183442514 \h </w:instrText>
        </w:r>
      </w:ins>
      <w:ins w:id="842" w:author="Rapporteur [AEM, Huawei]" w:date="2024-11-25T15:53:00Z">
        <w:r>
          <w:rPr>
            <w:noProof/>
          </w:rPr>
        </w:r>
      </w:ins>
      <w:r>
        <w:rPr>
          <w:noProof/>
        </w:rPr>
        <w:fldChar w:fldCharType="separate"/>
      </w:r>
      <w:ins w:id="843" w:author="Rapporteur [AEM, Huawei]" w:date="2024-11-25T15:53:00Z">
        <w:r>
          <w:rPr>
            <w:noProof/>
          </w:rPr>
          <w:t>66</w:t>
        </w:r>
      </w:ins>
      <w:ins w:id="844" w:author="Rapporteur [AEM, Huawei]" w:date="2024-11-25T15:52:00Z">
        <w:r>
          <w:rPr>
            <w:noProof/>
          </w:rPr>
          <w:fldChar w:fldCharType="end"/>
        </w:r>
      </w:ins>
    </w:p>
    <w:p w14:paraId="4D1499D8" w14:textId="61B80287" w:rsidR="004E748C" w:rsidRDefault="004E748C">
      <w:pPr>
        <w:pStyle w:val="TOC4"/>
        <w:rPr>
          <w:ins w:id="845" w:author="Rapporteur [AEM, Huawei]" w:date="2024-11-25T15:52:00Z"/>
          <w:rFonts w:asciiTheme="minorHAnsi" w:eastAsiaTheme="minorEastAsia" w:hAnsiTheme="minorHAnsi" w:cstheme="minorBidi"/>
          <w:noProof/>
          <w:sz w:val="22"/>
          <w:szCs w:val="22"/>
          <w:lang w:val="en-US"/>
        </w:rPr>
      </w:pPr>
      <w:ins w:id="846" w:author="Rapporteur [AEM, Huawei]" w:date="2024-11-25T15:52:00Z">
        <w:r w:rsidRPr="004E28A8">
          <w:rPr>
            <w:noProof/>
            <w:lang w:val="en-US"/>
          </w:rPr>
          <w:t>6.1.6.3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_Toc183442515 \h </w:instrText>
        </w:r>
      </w:ins>
      <w:ins w:id="847" w:author="Rapporteur [AEM, Huawei]" w:date="2024-11-25T15:53:00Z">
        <w:r>
          <w:rPr>
            <w:noProof/>
          </w:rPr>
        </w:r>
      </w:ins>
      <w:r>
        <w:rPr>
          <w:noProof/>
        </w:rPr>
        <w:fldChar w:fldCharType="separate"/>
      </w:r>
      <w:ins w:id="848" w:author="Rapporteur [AEM, Huawei]" w:date="2024-11-25T15:53:00Z">
        <w:r>
          <w:rPr>
            <w:noProof/>
          </w:rPr>
          <w:t>66</w:t>
        </w:r>
      </w:ins>
      <w:ins w:id="849" w:author="Rapporteur [AEM, Huawei]" w:date="2024-11-25T15:52:00Z">
        <w:r>
          <w:rPr>
            <w:noProof/>
          </w:rPr>
          <w:fldChar w:fldCharType="end"/>
        </w:r>
      </w:ins>
    </w:p>
    <w:p w14:paraId="2A5EE224" w14:textId="1457CE26" w:rsidR="004E748C" w:rsidRDefault="004E748C">
      <w:pPr>
        <w:pStyle w:val="TOC5"/>
        <w:rPr>
          <w:ins w:id="850" w:author="Rapporteur [AEM, Huawei]" w:date="2024-11-25T15:52:00Z"/>
          <w:rFonts w:asciiTheme="minorHAnsi" w:eastAsiaTheme="minorEastAsia" w:hAnsiTheme="minorHAnsi" w:cstheme="minorBidi"/>
          <w:noProof/>
          <w:sz w:val="22"/>
          <w:szCs w:val="22"/>
          <w:lang w:val="en-US"/>
        </w:rPr>
      </w:pPr>
      <w:ins w:id="851" w:author="Rapporteur [AEM, Huawei]" w:date="2024-11-25T15:52: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_Toc183442516 \h </w:instrText>
        </w:r>
      </w:ins>
      <w:ins w:id="852" w:author="Rapporteur [AEM, Huawei]" w:date="2024-11-25T15:53:00Z">
        <w:r>
          <w:rPr>
            <w:noProof/>
          </w:rPr>
        </w:r>
      </w:ins>
      <w:r>
        <w:rPr>
          <w:noProof/>
        </w:rPr>
        <w:fldChar w:fldCharType="separate"/>
      </w:r>
      <w:ins w:id="853" w:author="Rapporteur [AEM, Huawei]" w:date="2024-11-25T15:53:00Z">
        <w:r>
          <w:rPr>
            <w:noProof/>
          </w:rPr>
          <w:t>66</w:t>
        </w:r>
      </w:ins>
      <w:ins w:id="854" w:author="Rapporteur [AEM, Huawei]" w:date="2024-11-25T15:52:00Z">
        <w:r>
          <w:rPr>
            <w:noProof/>
          </w:rPr>
          <w:fldChar w:fldCharType="end"/>
        </w:r>
      </w:ins>
    </w:p>
    <w:p w14:paraId="15163D6C" w14:textId="0311BBC1" w:rsidR="004E748C" w:rsidRDefault="004E748C">
      <w:pPr>
        <w:pStyle w:val="TOC5"/>
        <w:rPr>
          <w:ins w:id="855" w:author="Rapporteur [AEM, Huawei]" w:date="2024-11-25T15:52:00Z"/>
          <w:rFonts w:asciiTheme="minorHAnsi" w:eastAsiaTheme="minorEastAsia" w:hAnsiTheme="minorHAnsi" w:cstheme="minorBidi"/>
          <w:noProof/>
          <w:sz w:val="22"/>
          <w:szCs w:val="22"/>
          <w:lang w:val="en-US"/>
        </w:rPr>
      </w:pPr>
      <w:ins w:id="856" w:author="Rapporteur [AEM, Huawei]" w:date="2024-11-25T15:52: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_Toc183442517 \h </w:instrText>
        </w:r>
      </w:ins>
      <w:ins w:id="857" w:author="Rapporteur [AEM, Huawei]" w:date="2024-11-25T15:53:00Z">
        <w:r>
          <w:rPr>
            <w:noProof/>
          </w:rPr>
        </w:r>
      </w:ins>
      <w:r>
        <w:rPr>
          <w:noProof/>
        </w:rPr>
        <w:fldChar w:fldCharType="separate"/>
      </w:r>
      <w:ins w:id="858" w:author="Rapporteur [AEM, Huawei]" w:date="2024-11-25T15:53:00Z">
        <w:r>
          <w:rPr>
            <w:noProof/>
          </w:rPr>
          <w:t>66</w:t>
        </w:r>
      </w:ins>
      <w:ins w:id="859" w:author="Rapporteur [AEM, Huawei]" w:date="2024-11-25T15:52:00Z">
        <w:r>
          <w:rPr>
            <w:noProof/>
          </w:rPr>
          <w:fldChar w:fldCharType="end"/>
        </w:r>
      </w:ins>
    </w:p>
    <w:p w14:paraId="113F1082" w14:textId="1B0D5F1B" w:rsidR="004E748C" w:rsidRDefault="004E748C">
      <w:pPr>
        <w:pStyle w:val="TOC5"/>
        <w:rPr>
          <w:ins w:id="860" w:author="Rapporteur [AEM, Huawei]" w:date="2024-11-25T15:52:00Z"/>
          <w:rFonts w:asciiTheme="minorHAnsi" w:eastAsiaTheme="minorEastAsia" w:hAnsiTheme="minorHAnsi" w:cstheme="minorBidi"/>
          <w:noProof/>
          <w:sz w:val="22"/>
          <w:szCs w:val="22"/>
          <w:lang w:val="en-US"/>
        </w:rPr>
      </w:pPr>
      <w:ins w:id="861" w:author="Rapporteur [AEM, Huawei]" w:date="2024-11-25T15:52:00Z">
        <w:r>
          <w:rPr>
            <w:noProof/>
          </w:rPr>
          <w:t>6.1.6.3.3</w:t>
        </w:r>
        <w:r>
          <w:rPr>
            <w:rFonts w:asciiTheme="minorHAnsi" w:eastAsiaTheme="minorEastAsia" w:hAnsiTheme="minorHAnsi" w:cstheme="minorBidi"/>
            <w:noProof/>
            <w:sz w:val="22"/>
            <w:szCs w:val="22"/>
            <w:lang w:val="en-US"/>
          </w:rPr>
          <w:tab/>
        </w:r>
        <w:r>
          <w:rPr>
            <w:noProof/>
          </w:rPr>
          <w:t>Enumeration: ConnStatusEvent</w:t>
        </w:r>
        <w:r>
          <w:rPr>
            <w:noProof/>
          </w:rPr>
          <w:tab/>
        </w:r>
        <w:r>
          <w:rPr>
            <w:noProof/>
          </w:rPr>
          <w:fldChar w:fldCharType="begin"/>
        </w:r>
        <w:r>
          <w:rPr>
            <w:noProof/>
          </w:rPr>
          <w:instrText xml:space="preserve"> PAGEREF _Toc183442518 \h </w:instrText>
        </w:r>
      </w:ins>
      <w:ins w:id="862" w:author="Rapporteur [AEM, Huawei]" w:date="2024-11-25T15:53:00Z">
        <w:r>
          <w:rPr>
            <w:noProof/>
          </w:rPr>
        </w:r>
      </w:ins>
      <w:r>
        <w:rPr>
          <w:noProof/>
        </w:rPr>
        <w:fldChar w:fldCharType="separate"/>
      </w:r>
      <w:ins w:id="863" w:author="Rapporteur [AEM, Huawei]" w:date="2024-11-25T15:53:00Z">
        <w:r>
          <w:rPr>
            <w:noProof/>
          </w:rPr>
          <w:t>67</w:t>
        </w:r>
      </w:ins>
      <w:ins w:id="864" w:author="Rapporteur [AEM, Huawei]" w:date="2024-11-25T15:52:00Z">
        <w:r>
          <w:rPr>
            <w:noProof/>
          </w:rPr>
          <w:fldChar w:fldCharType="end"/>
        </w:r>
      </w:ins>
    </w:p>
    <w:p w14:paraId="3B690E83" w14:textId="59FA5DD1" w:rsidR="004E748C" w:rsidRDefault="004E748C">
      <w:pPr>
        <w:pStyle w:val="TOC5"/>
        <w:rPr>
          <w:ins w:id="865" w:author="Rapporteur [AEM, Huawei]" w:date="2024-11-25T15:52:00Z"/>
          <w:rFonts w:asciiTheme="minorHAnsi" w:eastAsiaTheme="minorEastAsia" w:hAnsiTheme="minorHAnsi" w:cstheme="minorBidi"/>
          <w:noProof/>
          <w:sz w:val="22"/>
          <w:szCs w:val="22"/>
          <w:lang w:val="en-US"/>
        </w:rPr>
      </w:pPr>
      <w:ins w:id="866" w:author="Rapporteur [AEM, Huawei]" w:date="2024-11-25T15:52:00Z">
        <w:r>
          <w:rPr>
            <w:noProof/>
          </w:rPr>
          <w:t>6.1.6.3.4</w:t>
        </w:r>
        <w:r>
          <w:rPr>
            <w:rFonts w:asciiTheme="minorHAnsi" w:eastAsiaTheme="minorEastAsia" w:hAnsiTheme="minorHAnsi" w:cstheme="minorBidi"/>
            <w:noProof/>
            <w:sz w:val="22"/>
            <w:szCs w:val="22"/>
            <w:lang w:val="en-US"/>
          </w:rPr>
          <w:tab/>
        </w:r>
        <w:r>
          <w:rPr>
            <w:noProof/>
          </w:rPr>
          <w:t>Enumeration: TransType</w:t>
        </w:r>
        <w:r>
          <w:rPr>
            <w:noProof/>
          </w:rPr>
          <w:tab/>
        </w:r>
        <w:r>
          <w:rPr>
            <w:noProof/>
          </w:rPr>
          <w:fldChar w:fldCharType="begin"/>
        </w:r>
        <w:r>
          <w:rPr>
            <w:noProof/>
          </w:rPr>
          <w:instrText xml:space="preserve"> PAGEREF _Toc183442519 \h </w:instrText>
        </w:r>
      </w:ins>
      <w:ins w:id="867" w:author="Rapporteur [AEM, Huawei]" w:date="2024-11-25T15:53:00Z">
        <w:r>
          <w:rPr>
            <w:noProof/>
          </w:rPr>
        </w:r>
      </w:ins>
      <w:r>
        <w:rPr>
          <w:noProof/>
        </w:rPr>
        <w:fldChar w:fldCharType="separate"/>
      </w:r>
      <w:ins w:id="868" w:author="Rapporteur [AEM, Huawei]" w:date="2024-11-25T15:53:00Z">
        <w:r>
          <w:rPr>
            <w:noProof/>
          </w:rPr>
          <w:t>67</w:t>
        </w:r>
      </w:ins>
      <w:ins w:id="869" w:author="Rapporteur [AEM, Huawei]" w:date="2024-11-25T15:52:00Z">
        <w:r>
          <w:rPr>
            <w:noProof/>
          </w:rPr>
          <w:fldChar w:fldCharType="end"/>
        </w:r>
      </w:ins>
    </w:p>
    <w:p w14:paraId="485E95C6" w14:textId="5C27CE2C" w:rsidR="004E748C" w:rsidRDefault="004E748C">
      <w:pPr>
        <w:pStyle w:val="TOC5"/>
        <w:rPr>
          <w:ins w:id="870" w:author="Rapporteur [AEM, Huawei]" w:date="2024-11-25T15:52:00Z"/>
          <w:rFonts w:asciiTheme="minorHAnsi" w:eastAsiaTheme="minorEastAsia" w:hAnsiTheme="minorHAnsi" w:cstheme="minorBidi"/>
          <w:noProof/>
          <w:sz w:val="22"/>
          <w:szCs w:val="22"/>
          <w:lang w:val="en-US"/>
        </w:rPr>
      </w:pPr>
      <w:ins w:id="871" w:author="Rapporteur [AEM, Huawei]" w:date="2024-11-25T15:52:00Z">
        <w:r>
          <w:rPr>
            <w:noProof/>
          </w:rPr>
          <w:t>6.1.6.3.5</w:t>
        </w:r>
        <w:r>
          <w:rPr>
            <w:rFonts w:asciiTheme="minorHAnsi" w:eastAsiaTheme="minorEastAsia" w:hAnsiTheme="minorHAnsi" w:cstheme="minorBidi"/>
            <w:noProof/>
            <w:sz w:val="22"/>
            <w:szCs w:val="22"/>
            <w:lang w:val="en-US"/>
          </w:rPr>
          <w:tab/>
        </w:r>
        <w:r>
          <w:rPr>
            <w:noProof/>
          </w:rPr>
          <w:t>Enumeration: ClientConnStatus</w:t>
        </w:r>
        <w:r>
          <w:rPr>
            <w:noProof/>
          </w:rPr>
          <w:tab/>
        </w:r>
        <w:r>
          <w:rPr>
            <w:noProof/>
          </w:rPr>
          <w:fldChar w:fldCharType="begin"/>
        </w:r>
        <w:r>
          <w:rPr>
            <w:noProof/>
          </w:rPr>
          <w:instrText xml:space="preserve"> PAGEREF _Toc183442520 \h </w:instrText>
        </w:r>
      </w:ins>
      <w:ins w:id="872" w:author="Rapporteur [AEM, Huawei]" w:date="2024-11-25T15:53:00Z">
        <w:r>
          <w:rPr>
            <w:noProof/>
          </w:rPr>
        </w:r>
      </w:ins>
      <w:r>
        <w:rPr>
          <w:noProof/>
        </w:rPr>
        <w:fldChar w:fldCharType="separate"/>
      </w:r>
      <w:ins w:id="873" w:author="Rapporteur [AEM, Huawei]" w:date="2024-11-25T15:53:00Z">
        <w:r>
          <w:rPr>
            <w:noProof/>
          </w:rPr>
          <w:t>67</w:t>
        </w:r>
      </w:ins>
      <w:ins w:id="874" w:author="Rapporteur [AEM, Huawei]" w:date="2024-11-25T15:52:00Z">
        <w:r>
          <w:rPr>
            <w:noProof/>
          </w:rPr>
          <w:fldChar w:fldCharType="end"/>
        </w:r>
      </w:ins>
    </w:p>
    <w:p w14:paraId="6FA4B321" w14:textId="5F66789A" w:rsidR="004E748C" w:rsidRDefault="004E748C">
      <w:pPr>
        <w:pStyle w:val="TOC4"/>
        <w:rPr>
          <w:ins w:id="875" w:author="Rapporteur [AEM, Huawei]" w:date="2024-11-25T15:52:00Z"/>
          <w:rFonts w:asciiTheme="minorHAnsi" w:eastAsiaTheme="minorEastAsia" w:hAnsiTheme="minorHAnsi" w:cstheme="minorBidi"/>
          <w:noProof/>
          <w:sz w:val="22"/>
          <w:szCs w:val="22"/>
          <w:lang w:val="en-US"/>
        </w:rPr>
      </w:pPr>
      <w:ins w:id="876" w:author="Rapporteur [AEM, Huawei]" w:date="2024-11-25T15:52:00Z">
        <w:r w:rsidRPr="004E28A8">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_Toc183442521 \h </w:instrText>
        </w:r>
      </w:ins>
      <w:ins w:id="877" w:author="Rapporteur [AEM, Huawei]" w:date="2024-11-25T15:53:00Z">
        <w:r>
          <w:rPr>
            <w:noProof/>
          </w:rPr>
        </w:r>
      </w:ins>
      <w:r>
        <w:rPr>
          <w:noProof/>
        </w:rPr>
        <w:fldChar w:fldCharType="separate"/>
      </w:r>
      <w:ins w:id="878" w:author="Rapporteur [AEM, Huawei]" w:date="2024-11-25T15:53:00Z">
        <w:r>
          <w:rPr>
            <w:noProof/>
          </w:rPr>
          <w:t>67</w:t>
        </w:r>
      </w:ins>
      <w:ins w:id="879" w:author="Rapporteur [AEM, Huawei]" w:date="2024-11-25T15:52:00Z">
        <w:r>
          <w:rPr>
            <w:noProof/>
          </w:rPr>
          <w:fldChar w:fldCharType="end"/>
        </w:r>
      </w:ins>
    </w:p>
    <w:p w14:paraId="1C78EFE7" w14:textId="14E5177B" w:rsidR="004E748C" w:rsidRDefault="004E748C">
      <w:pPr>
        <w:pStyle w:val="TOC4"/>
        <w:rPr>
          <w:ins w:id="880" w:author="Rapporteur [AEM, Huawei]" w:date="2024-11-25T15:52:00Z"/>
          <w:rFonts w:asciiTheme="minorHAnsi" w:eastAsiaTheme="minorEastAsia" w:hAnsiTheme="minorHAnsi" w:cstheme="minorBidi"/>
          <w:noProof/>
          <w:sz w:val="22"/>
          <w:szCs w:val="22"/>
          <w:lang w:val="en-US"/>
        </w:rPr>
      </w:pPr>
      <w:ins w:id="881" w:author="Rapporteur [AEM, Huawei]" w:date="2024-11-25T15:52: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_Toc183442522 \h </w:instrText>
        </w:r>
      </w:ins>
      <w:ins w:id="882" w:author="Rapporteur [AEM, Huawei]" w:date="2024-11-25T15:53:00Z">
        <w:r>
          <w:rPr>
            <w:noProof/>
          </w:rPr>
        </w:r>
      </w:ins>
      <w:r>
        <w:rPr>
          <w:noProof/>
        </w:rPr>
        <w:fldChar w:fldCharType="separate"/>
      </w:r>
      <w:ins w:id="883" w:author="Rapporteur [AEM, Huawei]" w:date="2024-11-25T15:53:00Z">
        <w:r>
          <w:rPr>
            <w:noProof/>
          </w:rPr>
          <w:t>67</w:t>
        </w:r>
      </w:ins>
      <w:ins w:id="884" w:author="Rapporteur [AEM, Huawei]" w:date="2024-11-25T15:52:00Z">
        <w:r>
          <w:rPr>
            <w:noProof/>
          </w:rPr>
          <w:fldChar w:fldCharType="end"/>
        </w:r>
      </w:ins>
    </w:p>
    <w:p w14:paraId="66982E95" w14:textId="32C0675D" w:rsidR="004E748C" w:rsidRDefault="004E748C">
      <w:pPr>
        <w:pStyle w:val="TOC5"/>
        <w:rPr>
          <w:ins w:id="885" w:author="Rapporteur [AEM, Huawei]" w:date="2024-11-25T15:52:00Z"/>
          <w:rFonts w:asciiTheme="minorHAnsi" w:eastAsiaTheme="minorEastAsia" w:hAnsiTheme="minorHAnsi" w:cstheme="minorBidi"/>
          <w:noProof/>
          <w:sz w:val="22"/>
          <w:szCs w:val="22"/>
          <w:lang w:val="en-US"/>
        </w:rPr>
      </w:pPr>
      <w:ins w:id="886" w:author="Rapporteur [AEM, Huawei]" w:date="2024-11-25T15:52: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_Toc183442523 \h </w:instrText>
        </w:r>
      </w:ins>
      <w:ins w:id="887" w:author="Rapporteur [AEM, Huawei]" w:date="2024-11-25T15:53:00Z">
        <w:r>
          <w:rPr>
            <w:noProof/>
          </w:rPr>
        </w:r>
      </w:ins>
      <w:r>
        <w:rPr>
          <w:noProof/>
        </w:rPr>
        <w:fldChar w:fldCharType="separate"/>
      </w:r>
      <w:ins w:id="888" w:author="Rapporteur [AEM, Huawei]" w:date="2024-11-25T15:53:00Z">
        <w:r>
          <w:rPr>
            <w:noProof/>
          </w:rPr>
          <w:t>67</w:t>
        </w:r>
      </w:ins>
      <w:ins w:id="889" w:author="Rapporteur [AEM, Huawei]" w:date="2024-11-25T15:52:00Z">
        <w:r>
          <w:rPr>
            <w:noProof/>
          </w:rPr>
          <w:fldChar w:fldCharType="end"/>
        </w:r>
      </w:ins>
    </w:p>
    <w:p w14:paraId="773FF6C6" w14:textId="26CE72EE" w:rsidR="004E748C" w:rsidRDefault="004E748C">
      <w:pPr>
        <w:pStyle w:val="TOC3"/>
        <w:rPr>
          <w:ins w:id="890" w:author="Rapporteur [AEM, Huawei]" w:date="2024-11-25T15:52:00Z"/>
          <w:rFonts w:asciiTheme="minorHAnsi" w:eastAsiaTheme="minorEastAsia" w:hAnsiTheme="minorHAnsi" w:cstheme="minorBidi"/>
          <w:noProof/>
          <w:sz w:val="22"/>
          <w:szCs w:val="22"/>
          <w:lang w:val="en-US"/>
        </w:rPr>
      </w:pPr>
      <w:ins w:id="891" w:author="Rapporteur [AEM, Huawei]" w:date="2024-11-25T15:52:00Z">
        <w:r>
          <w:rPr>
            <w:noProof/>
          </w:rPr>
          <w:lastRenderedPageBreak/>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_Toc183442524 \h </w:instrText>
        </w:r>
      </w:ins>
      <w:ins w:id="892" w:author="Rapporteur [AEM, Huawei]" w:date="2024-11-25T15:53:00Z">
        <w:r>
          <w:rPr>
            <w:noProof/>
          </w:rPr>
        </w:r>
      </w:ins>
      <w:r>
        <w:rPr>
          <w:noProof/>
        </w:rPr>
        <w:fldChar w:fldCharType="separate"/>
      </w:r>
      <w:ins w:id="893" w:author="Rapporteur [AEM, Huawei]" w:date="2024-11-25T15:53:00Z">
        <w:r>
          <w:rPr>
            <w:noProof/>
          </w:rPr>
          <w:t>68</w:t>
        </w:r>
      </w:ins>
      <w:ins w:id="894" w:author="Rapporteur [AEM, Huawei]" w:date="2024-11-25T15:52:00Z">
        <w:r>
          <w:rPr>
            <w:noProof/>
          </w:rPr>
          <w:fldChar w:fldCharType="end"/>
        </w:r>
      </w:ins>
    </w:p>
    <w:p w14:paraId="6BEAF24D" w14:textId="0F983975" w:rsidR="004E748C" w:rsidRDefault="004E748C">
      <w:pPr>
        <w:pStyle w:val="TOC4"/>
        <w:rPr>
          <w:ins w:id="895" w:author="Rapporteur [AEM, Huawei]" w:date="2024-11-25T15:52:00Z"/>
          <w:rFonts w:asciiTheme="minorHAnsi" w:eastAsiaTheme="minorEastAsia" w:hAnsiTheme="minorHAnsi" w:cstheme="minorBidi"/>
          <w:noProof/>
          <w:sz w:val="22"/>
          <w:szCs w:val="22"/>
          <w:lang w:val="en-US"/>
        </w:rPr>
      </w:pPr>
      <w:ins w:id="896" w:author="Rapporteur [AEM, Huawei]" w:date="2024-11-25T15:52: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_Toc183442525 \h </w:instrText>
        </w:r>
      </w:ins>
      <w:ins w:id="897" w:author="Rapporteur [AEM, Huawei]" w:date="2024-11-25T15:53:00Z">
        <w:r>
          <w:rPr>
            <w:noProof/>
          </w:rPr>
        </w:r>
      </w:ins>
      <w:r>
        <w:rPr>
          <w:noProof/>
        </w:rPr>
        <w:fldChar w:fldCharType="separate"/>
      </w:r>
      <w:ins w:id="898" w:author="Rapporteur [AEM, Huawei]" w:date="2024-11-25T15:53:00Z">
        <w:r>
          <w:rPr>
            <w:noProof/>
          </w:rPr>
          <w:t>68</w:t>
        </w:r>
      </w:ins>
      <w:ins w:id="899" w:author="Rapporteur [AEM, Huawei]" w:date="2024-11-25T15:52:00Z">
        <w:r>
          <w:rPr>
            <w:noProof/>
          </w:rPr>
          <w:fldChar w:fldCharType="end"/>
        </w:r>
      </w:ins>
    </w:p>
    <w:p w14:paraId="2F5E753A" w14:textId="0063799E" w:rsidR="004E748C" w:rsidRDefault="004E748C">
      <w:pPr>
        <w:pStyle w:val="TOC4"/>
        <w:rPr>
          <w:ins w:id="900" w:author="Rapporteur [AEM, Huawei]" w:date="2024-11-25T15:52:00Z"/>
          <w:rFonts w:asciiTheme="minorHAnsi" w:eastAsiaTheme="minorEastAsia" w:hAnsiTheme="minorHAnsi" w:cstheme="minorBidi"/>
          <w:noProof/>
          <w:sz w:val="22"/>
          <w:szCs w:val="22"/>
          <w:lang w:val="en-US"/>
        </w:rPr>
      </w:pPr>
      <w:ins w:id="901" w:author="Rapporteur [AEM, Huawei]" w:date="2024-11-25T15:52: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_Toc183442526 \h </w:instrText>
        </w:r>
      </w:ins>
      <w:ins w:id="902" w:author="Rapporteur [AEM, Huawei]" w:date="2024-11-25T15:53:00Z">
        <w:r>
          <w:rPr>
            <w:noProof/>
          </w:rPr>
        </w:r>
      </w:ins>
      <w:r>
        <w:rPr>
          <w:noProof/>
        </w:rPr>
        <w:fldChar w:fldCharType="separate"/>
      </w:r>
      <w:ins w:id="903" w:author="Rapporteur [AEM, Huawei]" w:date="2024-11-25T15:53:00Z">
        <w:r>
          <w:rPr>
            <w:noProof/>
          </w:rPr>
          <w:t>68</w:t>
        </w:r>
      </w:ins>
      <w:ins w:id="904" w:author="Rapporteur [AEM, Huawei]" w:date="2024-11-25T15:52:00Z">
        <w:r>
          <w:rPr>
            <w:noProof/>
          </w:rPr>
          <w:fldChar w:fldCharType="end"/>
        </w:r>
      </w:ins>
    </w:p>
    <w:p w14:paraId="55C3F248" w14:textId="310AC65D" w:rsidR="004E748C" w:rsidRDefault="004E748C">
      <w:pPr>
        <w:pStyle w:val="TOC4"/>
        <w:rPr>
          <w:ins w:id="905" w:author="Rapporteur [AEM, Huawei]" w:date="2024-11-25T15:52:00Z"/>
          <w:rFonts w:asciiTheme="minorHAnsi" w:eastAsiaTheme="minorEastAsia" w:hAnsiTheme="minorHAnsi" w:cstheme="minorBidi"/>
          <w:noProof/>
          <w:sz w:val="22"/>
          <w:szCs w:val="22"/>
          <w:lang w:val="en-US"/>
        </w:rPr>
      </w:pPr>
      <w:ins w:id="906" w:author="Rapporteur [AEM, Huawei]" w:date="2024-11-25T15:52: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_Toc183442527 \h </w:instrText>
        </w:r>
      </w:ins>
      <w:ins w:id="907" w:author="Rapporteur [AEM, Huawei]" w:date="2024-11-25T15:53:00Z">
        <w:r>
          <w:rPr>
            <w:noProof/>
          </w:rPr>
        </w:r>
      </w:ins>
      <w:r>
        <w:rPr>
          <w:noProof/>
        </w:rPr>
        <w:fldChar w:fldCharType="separate"/>
      </w:r>
      <w:ins w:id="908" w:author="Rapporteur [AEM, Huawei]" w:date="2024-11-25T15:53:00Z">
        <w:r>
          <w:rPr>
            <w:noProof/>
          </w:rPr>
          <w:t>68</w:t>
        </w:r>
      </w:ins>
      <w:ins w:id="909" w:author="Rapporteur [AEM, Huawei]" w:date="2024-11-25T15:52:00Z">
        <w:r>
          <w:rPr>
            <w:noProof/>
          </w:rPr>
          <w:fldChar w:fldCharType="end"/>
        </w:r>
      </w:ins>
    </w:p>
    <w:p w14:paraId="5932A78B" w14:textId="7BD8BC7F" w:rsidR="004E748C" w:rsidRDefault="004E748C">
      <w:pPr>
        <w:pStyle w:val="TOC3"/>
        <w:rPr>
          <w:ins w:id="910" w:author="Rapporteur [AEM, Huawei]" w:date="2024-11-25T15:52:00Z"/>
          <w:rFonts w:asciiTheme="minorHAnsi" w:eastAsiaTheme="minorEastAsia" w:hAnsiTheme="minorHAnsi" w:cstheme="minorBidi"/>
          <w:noProof/>
          <w:sz w:val="22"/>
          <w:szCs w:val="22"/>
          <w:lang w:val="en-US"/>
        </w:rPr>
      </w:pPr>
      <w:ins w:id="911" w:author="Rapporteur [AEM, Huawei]" w:date="2024-11-25T15:52: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_Toc183442528 \h </w:instrText>
        </w:r>
      </w:ins>
      <w:ins w:id="912" w:author="Rapporteur [AEM, Huawei]" w:date="2024-11-25T15:53:00Z">
        <w:r>
          <w:rPr>
            <w:noProof/>
          </w:rPr>
        </w:r>
      </w:ins>
      <w:r>
        <w:rPr>
          <w:noProof/>
        </w:rPr>
        <w:fldChar w:fldCharType="separate"/>
      </w:r>
      <w:ins w:id="913" w:author="Rapporteur [AEM, Huawei]" w:date="2024-11-25T15:53:00Z">
        <w:r>
          <w:rPr>
            <w:noProof/>
          </w:rPr>
          <w:t>68</w:t>
        </w:r>
      </w:ins>
      <w:ins w:id="914" w:author="Rapporteur [AEM, Huawei]" w:date="2024-11-25T15:52:00Z">
        <w:r>
          <w:rPr>
            <w:noProof/>
          </w:rPr>
          <w:fldChar w:fldCharType="end"/>
        </w:r>
      </w:ins>
    </w:p>
    <w:p w14:paraId="07527536" w14:textId="271E5216" w:rsidR="004E748C" w:rsidRDefault="004E748C">
      <w:pPr>
        <w:pStyle w:val="TOC3"/>
        <w:rPr>
          <w:ins w:id="915" w:author="Rapporteur [AEM, Huawei]" w:date="2024-11-25T15:52:00Z"/>
          <w:rFonts w:asciiTheme="minorHAnsi" w:eastAsiaTheme="minorEastAsia" w:hAnsiTheme="minorHAnsi" w:cstheme="minorBidi"/>
          <w:noProof/>
          <w:sz w:val="22"/>
          <w:szCs w:val="22"/>
          <w:lang w:val="en-US"/>
        </w:rPr>
      </w:pPr>
      <w:ins w:id="916" w:author="Rapporteur [AEM, Huawei]" w:date="2024-11-25T15:52: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_Toc183442529 \h </w:instrText>
        </w:r>
      </w:ins>
      <w:ins w:id="917" w:author="Rapporteur [AEM, Huawei]" w:date="2024-11-25T15:53:00Z">
        <w:r>
          <w:rPr>
            <w:noProof/>
          </w:rPr>
        </w:r>
      </w:ins>
      <w:r>
        <w:rPr>
          <w:noProof/>
        </w:rPr>
        <w:fldChar w:fldCharType="separate"/>
      </w:r>
      <w:ins w:id="918" w:author="Rapporteur [AEM, Huawei]" w:date="2024-11-25T15:53:00Z">
        <w:r>
          <w:rPr>
            <w:noProof/>
          </w:rPr>
          <w:t>68</w:t>
        </w:r>
      </w:ins>
      <w:ins w:id="919" w:author="Rapporteur [AEM, Huawei]" w:date="2024-11-25T15:52:00Z">
        <w:r>
          <w:rPr>
            <w:noProof/>
          </w:rPr>
          <w:fldChar w:fldCharType="end"/>
        </w:r>
      </w:ins>
    </w:p>
    <w:p w14:paraId="016759CF" w14:textId="3D01793C" w:rsidR="004E748C" w:rsidRDefault="004E748C">
      <w:pPr>
        <w:pStyle w:val="TOC2"/>
        <w:rPr>
          <w:ins w:id="920" w:author="Rapporteur [AEM, Huawei]" w:date="2024-11-25T15:52:00Z"/>
          <w:rFonts w:asciiTheme="minorHAnsi" w:eastAsiaTheme="minorEastAsia" w:hAnsiTheme="minorHAnsi" w:cstheme="minorBidi"/>
          <w:noProof/>
          <w:sz w:val="22"/>
          <w:szCs w:val="22"/>
          <w:lang w:val="en-US"/>
        </w:rPr>
      </w:pPr>
      <w:ins w:id="921" w:author="Rapporteur [AEM, Huawei]" w:date="2024-11-25T15:52:00Z">
        <w:r>
          <w:rPr>
            <w:noProof/>
          </w:rPr>
          <w:t>6.2</w:t>
        </w:r>
        <w:r>
          <w:rPr>
            <w:rFonts w:asciiTheme="minorHAnsi" w:eastAsiaTheme="minorEastAsia" w:hAnsiTheme="minorHAnsi" w:cstheme="minorBidi"/>
            <w:noProof/>
            <w:sz w:val="22"/>
            <w:szCs w:val="22"/>
            <w:lang w:val="en-US"/>
          </w:rPr>
          <w:tab/>
        </w:r>
        <w:r w:rsidRPr="004E28A8">
          <w:rPr>
            <w:noProof/>
            <w:lang w:val="en-US"/>
          </w:rPr>
          <w:t>SDD_DataStorage</w:t>
        </w:r>
        <w:r>
          <w:rPr>
            <w:noProof/>
          </w:rPr>
          <w:t xml:space="preserve"> Service API</w:t>
        </w:r>
        <w:r>
          <w:rPr>
            <w:noProof/>
          </w:rPr>
          <w:tab/>
        </w:r>
        <w:r>
          <w:rPr>
            <w:noProof/>
          </w:rPr>
          <w:fldChar w:fldCharType="begin"/>
        </w:r>
        <w:r>
          <w:rPr>
            <w:noProof/>
          </w:rPr>
          <w:instrText xml:space="preserve"> PAGEREF _Toc183442530 \h </w:instrText>
        </w:r>
      </w:ins>
      <w:ins w:id="922" w:author="Rapporteur [AEM, Huawei]" w:date="2024-11-25T15:53:00Z">
        <w:r>
          <w:rPr>
            <w:noProof/>
          </w:rPr>
        </w:r>
      </w:ins>
      <w:r>
        <w:rPr>
          <w:noProof/>
        </w:rPr>
        <w:fldChar w:fldCharType="separate"/>
      </w:r>
      <w:ins w:id="923" w:author="Rapporteur [AEM, Huawei]" w:date="2024-11-25T15:53:00Z">
        <w:r>
          <w:rPr>
            <w:noProof/>
          </w:rPr>
          <w:t>69</w:t>
        </w:r>
      </w:ins>
      <w:ins w:id="924" w:author="Rapporteur [AEM, Huawei]" w:date="2024-11-25T15:52:00Z">
        <w:r>
          <w:rPr>
            <w:noProof/>
          </w:rPr>
          <w:fldChar w:fldCharType="end"/>
        </w:r>
      </w:ins>
    </w:p>
    <w:p w14:paraId="74ED0EB9" w14:textId="31840C80" w:rsidR="004E748C" w:rsidRDefault="004E748C">
      <w:pPr>
        <w:pStyle w:val="TOC3"/>
        <w:rPr>
          <w:ins w:id="925" w:author="Rapporteur [AEM, Huawei]" w:date="2024-11-25T15:52:00Z"/>
          <w:rFonts w:asciiTheme="minorHAnsi" w:eastAsiaTheme="minorEastAsia" w:hAnsiTheme="minorHAnsi" w:cstheme="minorBidi"/>
          <w:noProof/>
          <w:sz w:val="22"/>
          <w:szCs w:val="22"/>
          <w:lang w:val="en-US"/>
        </w:rPr>
      </w:pPr>
      <w:ins w:id="926" w:author="Rapporteur [AEM, Huawei]" w:date="2024-11-25T15:52:00Z">
        <w:r>
          <w:rPr>
            <w:noProof/>
            <w:lang w:eastAsia="zh-CN"/>
          </w:rPr>
          <w:t>6.2</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_Toc183442531 \h </w:instrText>
        </w:r>
      </w:ins>
      <w:ins w:id="927" w:author="Rapporteur [AEM, Huawei]" w:date="2024-11-25T15:53:00Z">
        <w:r>
          <w:rPr>
            <w:noProof/>
          </w:rPr>
        </w:r>
      </w:ins>
      <w:r>
        <w:rPr>
          <w:noProof/>
        </w:rPr>
        <w:fldChar w:fldCharType="separate"/>
      </w:r>
      <w:ins w:id="928" w:author="Rapporteur [AEM, Huawei]" w:date="2024-11-25T15:53:00Z">
        <w:r>
          <w:rPr>
            <w:noProof/>
          </w:rPr>
          <w:t>69</w:t>
        </w:r>
      </w:ins>
      <w:ins w:id="929" w:author="Rapporteur [AEM, Huawei]" w:date="2024-11-25T15:52:00Z">
        <w:r>
          <w:rPr>
            <w:noProof/>
          </w:rPr>
          <w:fldChar w:fldCharType="end"/>
        </w:r>
      </w:ins>
    </w:p>
    <w:p w14:paraId="455AB5B6" w14:textId="2BB053BD" w:rsidR="004E748C" w:rsidRDefault="004E748C">
      <w:pPr>
        <w:pStyle w:val="TOC3"/>
        <w:rPr>
          <w:ins w:id="930" w:author="Rapporteur [AEM, Huawei]" w:date="2024-11-25T15:52:00Z"/>
          <w:rFonts w:asciiTheme="minorHAnsi" w:eastAsiaTheme="minorEastAsia" w:hAnsiTheme="minorHAnsi" w:cstheme="minorBidi"/>
          <w:noProof/>
          <w:sz w:val="22"/>
          <w:szCs w:val="22"/>
          <w:lang w:val="en-US"/>
        </w:rPr>
      </w:pPr>
      <w:ins w:id="931" w:author="Rapporteur [AEM, Huawei]" w:date="2024-11-25T15:52:00Z">
        <w:r>
          <w:rPr>
            <w:noProof/>
            <w:lang w:eastAsia="zh-CN"/>
          </w:rPr>
          <w:t>6.2</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_Toc183442532 \h </w:instrText>
        </w:r>
      </w:ins>
      <w:ins w:id="932" w:author="Rapporteur [AEM, Huawei]" w:date="2024-11-25T15:53:00Z">
        <w:r>
          <w:rPr>
            <w:noProof/>
          </w:rPr>
        </w:r>
      </w:ins>
      <w:r>
        <w:rPr>
          <w:noProof/>
        </w:rPr>
        <w:fldChar w:fldCharType="separate"/>
      </w:r>
      <w:ins w:id="933" w:author="Rapporteur [AEM, Huawei]" w:date="2024-11-25T15:53:00Z">
        <w:r>
          <w:rPr>
            <w:noProof/>
          </w:rPr>
          <w:t>69</w:t>
        </w:r>
      </w:ins>
      <w:ins w:id="934" w:author="Rapporteur [AEM, Huawei]" w:date="2024-11-25T15:52:00Z">
        <w:r>
          <w:rPr>
            <w:noProof/>
          </w:rPr>
          <w:fldChar w:fldCharType="end"/>
        </w:r>
      </w:ins>
    </w:p>
    <w:p w14:paraId="43F9D8B7" w14:textId="5940E120" w:rsidR="004E748C" w:rsidRDefault="004E748C">
      <w:pPr>
        <w:pStyle w:val="TOC3"/>
        <w:rPr>
          <w:ins w:id="935" w:author="Rapporteur [AEM, Huawei]" w:date="2024-11-25T15:52:00Z"/>
          <w:rFonts w:asciiTheme="minorHAnsi" w:eastAsiaTheme="minorEastAsia" w:hAnsiTheme="minorHAnsi" w:cstheme="minorBidi"/>
          <w:noProof/>
          <w:sz w:val="22"/>
          <w:szCs w:val="22"/>
          <w:lang w:val="en-US"/>
        </w:rPr>
      </w:pPr>
      <w:ins w:id="936" w:author="Rapporteur [AEM, Huawei]" w:date="2024-11-25T15:52:00Z">
        <w:r>
          <w:rPr>
            <w:noProof/>
            <w:lang w:eastAsia="zh-CN"/>
          </w:rPr>
          <w:t>6.2</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_Toc183442533 \h </w:instrText>
        </w:r>
      </w:ins>
      <w:ins w:id="937" w:author="Rapporteur [AEM, Huawei]" w:date="2024-11-25T15:53:00Z">
        <w:r>
          <w:rPr>
            <w:noProof/>
          </w:rPr>
        </w:r>
      </w:ins>
      <w:r>
        <w:rPr>
          <w:noProof/>
        </w:rPr>
        <w:fldChar w:fldCharType="separate"/>
      </w:r>
      <w:ins w:id="938" w:author="Rapporteur [AEM, Huawei]" w:date="2024-11-25T15:53:00Z">
        <w:r>
          <w:rPr>
            <w:noProof/>
          </w:rPr>
          <w:t>69</w:t>
        </w:r>
      </w:ins>
      <w:ins w:id="939" w:author="Rapporteur [AEM, Huawei]" w:date="2024-11-25T15:52:00Z">
        <w:r>
          <w:rPr>
            <w:noProof/>
          </w:rPr>
          <w:fldChar w:fldCharType="end"/>
        </w:r>
      </w:ins>
    </w:p>
    <w:p w14:paraId="62FBB6E6" w14:textId="6D2CE5DD" w:rsidR="004E748C" w:rsidRDefault="004E748C">
      <w:pPr>
        <w:pStyle w:val="TOC4"/>
        <w:rPr>
          <w:ins w:id="940" w:author="Rapporteur [AEM, Huawei]" w:date="2024-11-25T15:52:00Z"/>
          <w:rFonts w:asciiTheme="minorHAnsi" w:eastAsiaTheme="minorEastAsia" w:hAnsiTheme="minorHAnsi" w:cstheme="minorBidi"/>
          <w:noProof/>
          <w:sz w:val="22"/>
          <w:szCs w:val="22"/>
          <w:lang w:val="en-US"/>
        </w:rPr>
      </w:pPr>
      <w:ins w:id="941" w:author="Rapporteur [AEM, Huawei]" w:date="2024-11-25T15:52:00Z">
        <w:r>
          <w:rPr>
            <w:noProof/>
            <w:lang w:eastAsia="zh-CN"/>
          </w:rPr>
          <w:t>6.2</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_Toc183442534 \h </w:instrText>
        </w:r>
      </w:ins>
      <w:ins w:id="942" w:author="Rapporteur [AEM, Huawei]" w:date="2024-11-25T15:53:00Z">
        <w:r>
          <w:rPr>
            <w:noProof/>
          </w:rPr>
        </w:r>
      </w:ins>
      <w:r>
        <w:rPr>
          <w:noProof/>
        </w:rPr>
        <w:fldChar w:fldCharType="separate"/>
      </w:r>
      <w:ins w:id="943" w:author="Rapporteur [AEM, Huawei]" w:date="2024-11-25T15:53:00Z">
        <w:r>
          <w:rPr>
            <w:noProof/>
          </w:rPr>
          <w:t>69</w:t>
        </w:r>
      </w:ins>
      <w:ins w:id="944" w:author="Rapporteur [AEM, Huawei]" w:date="2024-11-25T15:52:00Z">
        <w:r>
          <w:rPr>
            <w:noProof/>
          </w:rPr>
          <w:fldChar w:fldCharType="end"/>
        </w:r>
      </w:ins>
    </w:p>
    <w:p w14:paraId="6DA48E43" w14:textId="6B45D2DC" w:rsidR="004E748C" w:rsidRDefault="004E748C">
      <w:pPr>
        <w:pStyle w:val="TOC4"/>
        <w:rPr>
          <w:ins w:id="945" w:author="Rapporteur [AEM, Huawei]" w:date="2024-11-25T15:52:00Z"/>
          <w:rFonts w:asciiTheme="minorHAnsi" w:eastAsiaTheme="minorEastAsia" w:hAnsiTheme="minorHAnsi" w:cstheme="minorBidi"/>
          <w:noProof/>
          <w:sz w:val="22"/>
          <w:szCs w:val="22"/>
          <w:lang w:val="en-US"/>
        </w:rPr>
      </w:pPr>
      <w:ins w:id="946" w:author="Rapporteur [AEM, Huawei]" w:date="2024-11-25T15:52:00Z">
        <w:r>
          <w:rPr>
            <w:noProof/>
            <w:lang w:eastAsia="zh-CN"/>
          </w:rPr>
          <w:t>6.2</w:t>
        </w:r>
        <w:r>
          <w:rPr>
            <w:noProof/>
          </w:rPr>
          <w:t>.3.2</w:t>
        </w:r>
        <w:r>
          <w:rPr>
            <w:rFonts w:asciiTheme="minorHAnsi" w:eastAsiaTheme="minorEastAsia" w:hAnsiTheme="minorHAnsi" w:cstheme="minorBidi"/>
            <w:noProof/>
            <w:sz w:val="22"/>
            <w:szCs w:val="22"/>
            <w:lang w:val="en-US"/>
          </w:rPr>
          <w:tab/>
        </w:r>
        <w:r>
          <w:rPr>
            <w:noProof/>
          </w:rPr>
          <w:t>Resource: Data Storages</w:t>
        </w:r>
        <w:r>
          <w:rPr>
            <w:noProof/>
          </w:rPr>
          <w:tab/>
        </w:r>
        <w:r>
          <w:rPr>
            <w:noProof/>
          </w:rPr>
          <w:fldChar w:fldCharType="begin"/>
        </w:r>
        <w:r>
          <w:rPr>
            <w:noProof/>
          </w:rPr>
          <w:instrText xml:space="preserve"> PAGEREF _Toc183442535 \h </w:instrText>
        </w:r>
      </w:ins>
      <w:ins w:id="947" w:author="Rapporteur [AEM, Huawei]" w:date="2024-11-25T15:53:00Z">
        <w:r>
          <w:rPr>
            <w:noProof/>
          </w:rPr>
        </w:r>
      </w:ins>
      <w:r>
        <w:rPr>
          <w:noProof/>
        </w:rPr>
        <w:fldChar w:fldCharType="separate"/>
      </w:r>
      <w:ins w:id="948" w:author="Rapporteur [AEM, Huawei]" w:date="2024-11-25T15:53:00Z">
        <w:r>
          <w:rPr>
            <w:noProof/>
          </w:rPr>
          <w:t>71</w:t>
        </w:r>
      </w:ins>
      <w:ins w:id="949" w:author="Rapporteur [AEM, Huawei]" w:date="2024-11-25T15:52:00Z">
        <w:r>
          <w:rPr>
            <w:noProof/>
          </w:rPr>
          <w:fldChar w:fldCharType="end"/>
        </w:r>
      </w:ins>
    </w:p>
    <w:p w14:paraId="5CF29214" w14:textId="19F14D6B" w:rsidR="004E748C" w:rsidRDefault="004E748C">
      <w:pPr>
        <w:pStyle w:val="TOC5"/>
        <w:rPr>
          <w:ins w:id="950" w:author="Rapporteur [AEM, Huawei]" w:date="2024-11-25T15:52:00Z"/>
          <w:rFonts w:asciiTheme="minorHAnsi" w:eastAsiaTheme="minorEastAsia" w:hAnsiTheme="minorHAnsi" w:cstheme="minorBidi"/>
          <w:noProof/>
          <w:sz w:val="22"/>
          <w:szCs w:val="22"/>
          <w:lang w:val="en-US"/>
        </w:rPr>
      </w:pPr>
      <w:ins w:id="951" w:author="Rapporteur [AEM, Huawei]" w:date="2024-11-25T15:52:00Z">
        <w:r>
          <w:rPr>
            <w:noProof/>
            <w:lang w:eastAsia="zh-CN"/>
          </w:rPr>
          <w:t>6.2</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_Toc183442536 \h </w:instrText>
        </w:r>
      </w:ins>
      <w:ins w:id="952" w:author="Rapporteur [AEM, Huawei]" w:date="2024-11-25T15:53:00Z">
        <w:r>
          <w:rPr>
            <w:noProof/>
          </w:rPr>
        </w:r>
      </w:ins>
      <w:r>
        <w:rPr>
          <w:noProof/>
        </w:rPr>
        <w:fldChar w:fldCharType="separate"/>
      </w:r>
      <w:ins w:id="953" w:author="Rapporteur [AEM, Huawei]" w:date="2024-11-25T15:53:00Z">
        <w:r>
          <w:rPr>
            <w:noProof/>
          </w:rPr>
          <w:t>71</w:t>
        </w:r>
      </w:ins>
      <w:ins w:id="954" w:author="Rapporteur [AEM, Huawei]" w:date="2024-11-25T15:52:00Z">
        <w:r>
          <w:rPr>
            <w:noProof/>
          </w:rPr>
          <w:fldChar w:fldCharType="end"/>
        </w:r>
      </w:ins>
    </w:p>
    <w:p w14:paraId="60DAFF47" w14:textId="3270239C" w:rsidR="004E748C" w:rsidRDefault="004E748C">
      <w:pPr>
        <w:pStyle w:val="TOC5"/>
        <w:rPr>
          <w:ins w:id="955" w:author="Rapporteur [AEM, Huawei]" w:date="2024-11-25T15:52:00Z"/>
          <w:rFonts w:asciiTheme="minorHAnsi" w:eastAsiaTheme="minorEastAsia" w:hAnsiTheme="minorHAnsi" w:cstheme="minorBidi"/>
          <w:noProof/>
          <w:sz w:val="22"/>
          <w:szCs w:val="22"/>
          <w:lang w:val="en-US"/>
        </w:rPr>
      </w:pPr>
      <w:ins w:id="956" w:author="Rapporteur [AEM, Huawei]" w:date="2024-11-25T15:52:00Z">
        <w:r>
          <w:rPr>
            <w:noProof/>
            <w:lang w:eastAsia="zh-CN"/>
          </w:rPr>
          <w:t>6.2</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_Toc183442537 \h </w:instrText>
        </w:r>
      </w:ins>
      <w:ins w:id="957" w:author="Rapporteur [AEM, Huawei]" w:date="2024-11-25T15:53:00Z">
        <w:r>
          <w:rPr>
            <w:noProof/>
          </w:rPr>
        </w:r>
      </w:ins>
      <w:r>
        <w:rPr>
          <w:noProof/>
        </w:rPr>
        <w:fldChar w:fldCharType="separate"/>
      </w:r>
      <w:ins w:id="958" w:author="Rapporteur [AEM, Huawei]" w:date="2024-11-25T15:53:00Z">
        <w:r>
          <w:rPr>
            <w:noProof/>
          </w:rPr>
          <w:t>71</w:t>
        </w:r>
      </w:ins>
      <w:ins w:id="959" w:author="Rapporteur [AEM, Huawei]" w:date="2024-11-25T15:52:00Z">
        <w:r>
          <w:rPr>
            <w:noProof/>
          </w:rPr>
          <w:fldChar w:fldCharType="end"/>
        </w:r>
      </w:ins>
    </w:p>
    <w:p w14:paraId="4C8023DA" w14:textId="5E8B08FA" w:rsidR="004E748C" w:rsidRDefault="004E748C">
      <w:pPr>
        <w:pStyle w:val="TOC5"/>
        <w:rPr>
          <w:ins w:id="960" w:author="Rapporteur [AEM, Huawei]" w:date="2024-11-25T15:52:00Z"/>
          <w:rFonts w:asciiTheme="minorHAnsi" w:eastAsiaTheme="minorEastAsia" w:hAnsiTheme="minorHAnsi" w:cstheme="minorBidi"/>
          <w:noProof/>
          <w:sz w:val="22"/>
          <w:szCs w:val="22"/>
          <w:lang w:val="en-US"/>
        </w:rPr>
      </w:pPr>
      <w:ins w:id="961" w:author="Rapporteur [AEM, Huawei]" w:date="2024-11-25T15:52:00Z">
        <w:r>
          <w:rPr>
            <w:noProof/>
            <w:lang w:eastAsia="zh-CN"/>
          </w:rPr>
          <w:t>6.2</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_Toc183442538 \h </w:instrText>
        </w:r>
      </w:ins>
      <w:ins w:id="962" w:author="Rapporteur [AEM, Huawei]" w:date="2024-11-25T15:53:00Z">
        <w:r>
          <w:rPr>
            <w:noProof/>
          </w:rPr>
        </w:r>
      </w:ins>
      <w:r>
        <w:rPr>
          <w:noProof/>
        </w:rPr>
        <w:fldChar w:fldCharType="separate"/>
      </w:r>
      <w:ins w:id="963" w:author="Rapporteur [AEM, Huawei]" w:date="2024-11-25T15:53:00Z">
        <w:r>
          <w:rPr>
            <w:noProof/>
          </w:rPr>
          <w:t>71</w:t>
        </w:r>
      </w:ins>
      <w:ins w:id="964" w:author="Rapporteur [AEM, Huawei]" w:date="2024-11-25T15:52:00Z">
        <w:r>
          <w:rPr>
            <w:noProof/>
          </w:rPr>
          <w:fldChar w:fldCharType="end"/>
        </w:r>
      </w:ins>
    </w:p>
    <w:p w14:paraId="6AEC52F6" w14:textId="461F33C6" w:rsidR="004E748C" w:rsidRDefault="004E748C">
      <w:pPr>
        <w:pStyle w:val="TOC6"/>
        <w:tabs>
          <w:tab w:val="left" w:pos="2693"/>
          <w:tab w:val="right" w:leader="dot" w:pos="9631"/>
        </w:tabs>
        <w:rPr>
          <w:ins w:id="965" w:author="Rapporteur [AEM, Huawei]" w:date="2024-11-25T15:52:00Z"/>
          <w:rFonts w:asciiTheme="minorHAnsi" w:eastAsiaTheme="minorEastAsia" w:hAnsiTheme="minorHAnsi" w:cstheme="minorBidi"/>
          <w:noProof/>
          <w:sz w:val="22"/>
          <w:szCs w:val="22"/>
          <w:lang w:val="en-US" w:eastAsia="en-US"/>
        </w:rPr>
      </w:pPr>
      <w:ins w:id="966" w:author="Rapporteur [AEM, Huawei]" w:date="2024-11-25T15:52:00Z">
        <w:r>
          <w:rPr>
            <w:noProof/>
            <w:lang w:eastAsia="zh-CN"/>
          </w:rPr>
          <w:t>6.2</w:t>
        </w:r>
        <w:r w:rsidRPr="004E28A8">
          <w:rPr>
            <w:rFonts w:eastAsia="SimSun"/>
            <w:noProof/>
          </w:rPr>
          <w:t>.3.2.3.1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_Toc183442539 \h </w:instrText>
        </w:r>
      </w:ins>
      <w:ins w:id="967" w:author="Rapporteur [AEM, Huawei]" w:date="2024-11-25T15:53:00Z">
        <w:r>
          <w:rPr>
            <w:noProof/>
          </w:rPr>
        </w:r>
      </w:ins>
      <w:r>
        <w:rPr>
          <w:noProof/>
        </w:rPr>
        <w:fldChar w:fldCharType="separate"/>
      </w:r>
      <w:ins w:id="968" w:author="Rapporteur [AEM, Huawei]" w:date="2024-11-25T15:53:00Z">
        <w:r>
          <w:rPr>
            <w:noProof/>
          </w:rPr>
          <w:t>71</w:t>
        </w:r>
      </w:ins>
      <w:ins w:id="969" w:author="Rapporteur [AEM, Huawei]" w:date="2024-11-25T15:52:00Z">
        <w:r>
          <w:rPr>
            <w:noProof/>
          </w:rPr>
          <w:fldChar w:fldCharType="end"/>
        </w:r>
      </w:ins>
    </w:p>
    <w:p w14:paraId="07378F5F" w14:textId="2ADB1984" w:rsidR="004E748C" w:rsidRDefault="004E748C">
      <w:pPr>
        <w:pStyle w:val="TOC6"/>
        <w:tabs>
          <w:tab w:val="left" w:pos="2693"/>
          <w:tab w:val="right" w:leader="dot" w:pos="9631"/>
        </w:tabs>
        <w:rPr>
          <w:ins w:id="970" w:author="Rapporteur [AEM, Huawei]" w:date="2024-11-25T15:52:00Z"/>
          <w:rFonts w:asciiTheme="minorHAnsi" w:eastAsiaTheme="minorEastAsia" w:hAnsiTheme="minorHAnsi" w:cstheme="minorBidi"/>
          <w:noProof/>
          <w:sz w:val="22"/>
          <w:szCs w:val="22"/>
          <w:lang w:val="en-US" w:eastAsia="en-US"/>
        </w:rPr>
      </w:pPr>
      <w:ins w:id="971" w:author="Rapporteur [AEM, Huawei]" w:date="2024-11-25T15:52:00Z">
        <w:r>
          <w:rPr>
            <w:noProof/>
            <w:lang w:eastAsia="zh-CN"/>
          </w:rPr>
          <w:t>6.2</w:t>
        </w:r>
        <w:r w:rsidRPr="004E28A8">
          <w:rPr>
            <w:rFonts w:eastAsia="SimSun"/>
            <w:noProof/>
          </w:rPr>
          <w:t>.3.2.3.2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_Toc183442540 \h </w:instrText>
        </w:r>
      </w:ins>
      <w:ins w:id="972" w:author="Rapporteur [AEM, Huawei]" w:date="2024-11-25T15:53:00Z">
        <w:r>
          <w:rPr>
            <w:noProof/>
          </w:rPr>
        </w:r>
      </w:ins>
      <w:r>
        <w:rPr>
          <w:noProof/>
        </w:rPr>
        <w:fldChar w:fldCharType="separate"/>
      </w:r>
      <w:ins w:id="973" w:author="Rapporteur [AEM, Huawei]" w:date="2024-11-25T15:53:00Z">
        <w:r>
          <w:rPr>
            <w:noProof/>
          </w:rPr>
          <w:t>72</w:t>
        </w:r>
      </w:ins>
      <w:ins w:id="974" w:author="Rapporteur [AEM, Huawei]" w:date="2024-11-25T15:52:00Z">
        <w:r>
          <w:rPr>
            <w:noProof/>
          </w:rPr>
          <w:fldChar w:fldCharType="end"/>
        </w:r>
      </w:ins>
    </w:p>
    <w:p w14:paraId="7983E77B" w14:textId="1DDD6EF3" w:rsidR="004E748C" w:rsidRDefault="004E748C">
      <w:pPr>
        <w:pStyle w:val="TOC5"/>
        <w:rPr>
          <w:ins w:id="975" w:author="Rapporteur [AEM, Huawei]" w:date="2024-11-25T15:52:00Z"/>
          <w:rFonts w:asciiTheme="minorHAnsi" w:eastAsiaTheme="minorEastAsia" w:hAnsiTheme="minorHAnsi" w:cstheme="minorBidi"/>
          <w:noProof/>
          <w:sz w:val="22"/>
          <w:szCs w:val="22"/>
          <w:lang w:val="en-US"/>
        </w:rPr>
      </w:pPr>
      <w:ins w:id="976" w:author="Rapporteur [AEM, Huawei]" w:date="2024-11-25T15:52:00Z">
        <w:r>
          <w:rPr>
            <w:noProof/>
            <w:lang w:eastAsia="zh-CN"/>
          </w:rPr>
          <w:t>6.2</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_Toc183442541 \h </w:instrText>
        </w:r>
      </w:ins>
      <w:ins w:id="977" w:author="Rapporteur [AEM, Huawei]" w:date="2024-11-25T15:53:00Z">
        <w:r>
          <w:rPr>
            <w:noProof/>
          </w:rPr>
        </w:r>
      </w:ins>
      <w:r>
        <w:rPr>
          <w:noProof/>
        </w:rPr>
        <w:fldChar w:fldCharType="separate"/>
      </w:r>
      <w:ins w:id="978" w:author="Rapporteur [AEM, Huawei]" w:date="2024-11-25T15:53:00Z">
        <w:r>
          <w:rPr>
            <w:noProof/>
          </w:rPr>
          <w:t>73</w:t>
        </w:r>
      </w:ins>
      <w:ins w:id="979" w:author="Rapporteur [AEM, Huawei]" w:date="2024-11-25T15:52:00Z">
        <w:r>
          <w:rPr>
            <w:noProof/>
          </w:rPr>
          <w:fldChar w:fldCharType="end"/>
        </w:r>
      </w:ins>
    </w:p>
    <w:p w14:paraId="54544DD2" w14:textId="704CABCD" w:rsidR="004E748C" w:rsidRDefault="004E748C">
      <w:pPr>
        <w:pStyle w:val="TOC4"/>
        <w:rPr>
          <w:ins w:id="980" w:author="Rapporteur [AEM, Huawei]" w:date="2024-11-25T15:52:00Z"/>
          <w:rFonts w:asciiTheme="minorHAnsi" w:eastAsiaTheme="minorEastAsia" w:hAnsiTheme="minorHAnsi" w:cstheme="minorBidi"/>
          <w:noProof/>
          <w:sz w:val="22"/>
          <w:szCs w:val="22"/>
          <w:lang w:val="en-US"/>
        </w:rPr>
      </w:pPr>
      <w:ins w:id="981" w:author="Rapporteur [AEM, Huawei]" w:date="2024-11-25T15:52:00Z">
        <w:r>
          <w:rPr>
            <w:noProof/>
            <w:lang w:eastAsia="zh-CN"/>
          </w:rPr>
          <w:t>6.2</w:t>
        </w:r>
        <w:r>
          <w:rPr>
            <w:noProof/>
          </w:rPr>
          <w:t>.3.3</w:t>
        </w:r>
        <w:r>
          <w:rPr>
            <w:rFonts w:asciiTheme="minorHAnsi" w:eastAsiaTheme="minorEastAsia" w:hAnsiTheme="minorHAnsi" w:cstheme="minorBidi"/>
            <w:noProof/>
            <w:sz w:val="22"/>
            <w:szCs w:val="22"/>
            <w:lang w:val="en-US"/>
          </w:rPr>
          <w:tab/>
        </w:r>
        <w:r>
          <w:rPr>
            <w:noProof/>
          </w:rPr>
          <w:t>Resource: Individual Data Storage</w:t>
        </w:r>
        <w:r>
          <w:rPr>
            <w:noProof/>
          </w:rPr>
          <w:tab/>
        </w:r>
        <w:r>
          <w:rPr>
            <w:noProof/>
          </w:rPr>
          <w:fldChar w:fldCharType="begin"/>
        </w:r>
        <w:r>
          <w:rPr>
            <w:noProof/>
          </w:rPr>
          <w:instrText xml:space="preserve"> PAGEREF _Toc183442542 \h </w:instrText>
        </w:r>
      </w:ins>
      <w:ins w:id="982" w:author="Rapporteur [AEM, Huawei]" w:date="2024-11-25T15:53:00Z">
        <w:r>
          <w:rPr>
            <w:noProof/>
          </w:rPr>
        </w:r>
      </w:ins>
      <w:r>
        <w:rPr>
          <w:noProof/>
        </w:rPr>
        <w:fldChar w:fldCharType="separate"/>
      </w:r>
      <w:ins w:id="983" w:author="Rapporteur [AEM, Huawei]" w:date="2024-11-25T15:53:00Z">
        <w:r>
          <w:rPr>
            <w:noProof/>
          </w:rPr>
          <w:t>73</w:t>
        </w:r>
      </w:ins>
      <w:ins w:id="984" w:author="Rapporteur [AEM, Huawei]" w:date="2024-11-25T15:52:00Z">
        <w:r>
          <w:rPr>
            <w:noProof/>
          </w:rPr>
          <w:fldChar w:fldCharType="end"/>
        </w:r>
      </w:ins>
    </w:p>
    <w:p w14:paraId="413A601C" w14:textId="3E9E347A" w:rsidR="004E748C" w:rsidRDefault="004E748C">
      <w:pPr>
        <w:pStyle w:val="TOC5"/>
        <w:rPr>
          <w:ins w:id="985" w:author="Rapporteur [AEM, Huawei]" w:date="2024-11-25T15:52:00Z"/>
          <w:rFonts w:asciiTheme="minorHAnsi" w:eastAsiaTheme="minorEastAsia" w:hAnsiTheme="minorHAnsi" w:cstheme="minorBidi"/>
          <w:noProof/>
          <w:sz w:val="22"/>
          <w:szCs w:val="22"/>
          <w:lang w:val="en-US"/>
        </w:rPr>
      </w:pPr>
      <w:ins w:id="986" w:author="Rapporteur [AEM, Huawei]" w:date="2024-11-25T15:52:00Z">
        <w:r>
          <w:rPr>
            <w:noProof/>
            <w:lang w:eastAsia="zh-CN"/>
          </w:rPr>
          <w:t>6.2</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_Toc183442543 \h </w:instrText>
        </w:r>
      </w:ins>
      <w:ins w:id="987" w:author="Rapporteur [AEM, Huawei]" w:date="2024-11-25T15:53:00Z">
        <w:r>
          <w:rPr>
            <w:noProof/>
          </w:rPr>
        </w:r>
      </w:ins>
      <w:r>
        <w:rPr>
          <w:noProof/>
        </w:rPr>
        <w:fldChar w:fldCharType="separate"/>
      </w:r>
      <w:ins w:id="988" w:author="Rapporteur [AEM, Huawei]" w:date="2024-11-25T15:53:00Z">
        <w:r>
          <w:rPr>
            <w:noProof/>
          </w:rPr>
          <w:t>73</w:t>
        </w:r>
      </w:ins>
      <w:ins w:id="989" w:author="Rapporteur [AEM, Huawei]" w:date="2024-11-25T15:52:00Z">
        <w:r>
          <w:rPr>
            <w:noProof/>
          </w:rPr>
          <w:fldChar w:fldCharType="end"/>
        </w:r>
      </w:ins>
    </w:p>
    <w:p w14:paraId="7785DE72" w14:textId="3A64F290" w:rsidR="004E748C" w:rsidRDefault="004E748C">
      <w:pPr>
        <w:pStyle w:val="TOC5"/>
        <w:rPr>
          <w:ins w:id="990" w:author="Rapporteur [AEM, Huawei]" w:date="2024-11-25T15:52:00Z"/>
          <w:rFonts w:asciiTheme="minorHAnsi" w:eastAsiaTheme="minorEastAsia" w:hAnsiTheme="minorHAnsi" w:cstheme="minorBidi"/>
          <w:noProof/>
          <w:sz w:val="22"/>
          <w:szCs w:val="22"/>
          <w:lang w:val="en-US"/>
        </w:rPr>
      </w:pPr>
      <w:ins w:id="991" w:author="Rapporteur [AEM, Huawei]" w:date="2024-11-25T15:52:00Z">
        <w:r>
          <w:rPr>
            <w:noProof/>
            <w:lang w:eastAsia="zh-CN"/>
          </w:rPr>
          <w:t>6.2</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_Toc183442544 \h </w:instrText>
        </w:r>
      </w:ins>
      <w:ins w:id="992" w:author="Rapporteur [AEM, Huawei]" w:date="2024-11-25T15:53:00Z">
        <w:r>
          <w:rPr>
            <w:noProof/>
          </w:rPr>
        </w:r>
      </w:ins>
      <w:r>
        <w:rPr>
          <w:noProof/>
        </w:rPr>
        <w:fldChar w:fldCharType="separate"/>
      </w:r>
      <w:ins w:id="993" w:author="Rapporteur [AEM, Huawei]" w:date="2024-11-25T15:53:00Z">
        <w:r>
          <w:rPr>
            <w:noProof/>
          </w:rPr>
          <w:t>73</w:t>
        </w:r>
      </w:ins>
      <w:ins w:id="994" w:author="Rapporteur [AEM, Huawei]" w:date="2024-11-25T15:52:00Z">
        <w:r>
          <w:rPr>
            <w:noProof/>
          </w:rPr>
          <w:fldChar w:fldCharType="end"/>
        </w:r>
      </w:ins>
    </w:p>
    <w:p w14:paraId="65B3B82B" w14:textId="7C7CADF1" w:rsidR="004E748C" w:rsidRDefault="004E748C">
      <w:pPr>
        <w:pStyle w:val="TOC5"/>
        <w:rPr>
          <w:ins w:id="995" w:author="Rapporteur [AEM, Huawei]" w:date="2024-11-25T15:52:00Z"/>
          <w:rFonts w:asciiTheme="minorHAnsi" w:eastAsiaTheme="minorEastAsia" w:hAnsiTheme="minorHAnsi" w:cstheme="minorBidi"/>
          <w:noProof/>
          <w:sz w:val="22"/>
          <w:szCs w:val="22"/>
          <w:lang w:val="en-US"/>
        </w:rPr>
      </w:pPr>
      <w:ins w:id="996" w:author="Rapporteur [AEM, Huawei]" w:date="2024-11-25T15:52:00Z">
        <w:r>
          <w:rPr>
            <w:noProof/>
            <w:lang w:eastAsia="zh-CN"/>
          </w:rPr>
          <w:t>6.2</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_Toc183442545 \h </w:instrText>
        </w:r>
      </w:ins>
      <w:ins w:id="997" w:author="Rapporteur [AEM, Huawei]" w:date="2024-11-25T15:53:00Z">
        <w:r>
          <w:rPr>
            <w:noProof/>
          </w:rPr>
        </w:r>
      </w:ins>
      <w:r>
        <w:rPr>
          <w:noProof/>
        </w:rPr>
        <w:fldChar w:fldCharType="separate"/>
      </w:r>
      <w:ins w:id="998" w:author="Rapporteur [AEM, Huawei]" w:date="2024-11-25T15:53:00Z">
        <w:r>
          <w:rPr>
            <w:noProof/>
          </w:rPr>
          <w:t>73</w:t>
        </w:r>
      </w:ins>
      <w:ins w:id="999" w:author="Rapporteur [AEM, Huawei]" w:date="2024-11-25T15:52:00Z">
        <w:r>
          <w:rPr>
            <w:noProof/>
          </w:rPr>
          <w:fldChar w:fldCharType="end"/>
        </w:r>
      </w:ins>
    </w:p>
    <w:p w14:paraId="3AAD3418" w14:textId="108BC346" w:rsidR="004E748C" w:rsidRDefault="004E748C">
      <w:pPr>
        <w:pStyle w:val="TOC6"/>
        <w:tabs>
          <w:tab w:val="left" w:pos="2693"/>
          <w:tab w:val="right" w:leader="dot" w:pos="9631"/>
        </w:tabs>
        <w:rPr>
          <w:ins w:id="1000" w:author="Rapporteur [AEM, Huawei]" w:date="2024-11-25T15:52:00Z"/>
          <w:rFonts w:asciiTheme="minorHAnsi" w:eastAsiaTheme="minorEastAsia" w:hAnsiTheme="minorHAnsi" w:cstheme="minorBidi"/>
          <w:noProof/>
          <w:sz w:val="22"/>
          <w:szCs w:val="22"/>
          <w:lang w:val="en-US" w:eastAsia="en-US"/>
        </w:rPr>
      </w:pPr>
      <w:ins w:id="1001" w:author="Rapporteur [AEM, Huawei]" w:date="2024-11-25T15:52:00Z">
        <w:r>
          <w:rPr>
            <w:noProof/>
            <w:lang w:eastAsia="zh-CN"/>
          </w:rPr>
          <w:t>6.2</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_Toc183442546 \h </w:instrText>
        </w:r>
      </w:ins>
      <w:ins w:id="1002" w:author="Rapporteur [AEM, Huawei]" w:date="2024-11-25T15:53:00Z">
        <w:r>
          <w:rPr>
            <w:noProof/>
          </w:rPr>
        </w:r>
      </w:ins>
      <w:r>
        <w:rPr>
          <w:noProof/>
        </w:rPr>
        <w:fldChar w:fldCharType="separate"/>
      </w:r>
      <w:ins w:id="1003" w:author="Rapporteur [AEM, Huawei]" w:date="2024-11-25T15:53:00Z">
        <w:r>
          <w:rPr>
            <w:noProof/>
          </w:rPr>
          <w:t>73</w:t>
        </w:r>
      </w:ins>
      <w:ins w:id="1004" w:author="Rapporteur [AEM, Huawei]" w:date="2024-11-25T15:52:00Z">
        <w:r>
          <w:rPr>
            <w:noProof/>
          </w:rPr>
          <w:fldChar w:fldCharType="end"/>
        </w:r>
      </w:ins>
    </w:p>
    <w:p w14:paraId="21B45AD5" w14:textId="4BF71100" w:rsidR="004E748C" w:rsidRDefault="004E748C">
      <w:pPr>
        <w:pStyle w:val="TOC6"/>
        <w:tabs>
          <w:tab w:val="left" w:pos="2693"/>
          <w:tab w:val="right" w:leader="dot" w:pos="9631"/>
        </w:tabs>
        <w:rPr>
          <w:ins w:id="1005" w:author="Rapporteur [AEM, Huawei]" w:date="2024-11-25T15:52:00Z"/>
          <w:rFonts w:asciiTheme="minorHAnsi" w:eastAsiaTheme="minorEastAsia" w:hAnsiTheme="minorHAnsi" w:cstheme="minorBidi"/>
          <w:noProof/>
          <w:sz w:val="22"/>
          <w:szCs w:val="22"/>
          <w:lang w:val="en-US" w:eastAsia="en-US"/>
        </w:rPr>
      </w:pPr>
      <w:ins w:id="1006" w:author="Rapporteur [AEM, Huawei]" w:date="2024-11-25T15:52:00Z">
        <w:r>
          <w:rPr>
            <w:noProof/>
            <w:lang w:eastAsia="zh-CN"/>
          </w:rPr>
          <w:t>6.2</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_Toc183442547 \h </w:instrText>
        </w:r>
      </w:ins>
      <w:ins w:id="1007" w:author="Rapporteur [AEM, Huawei]" w:date="2024-11-25T15:53:00Z">
        <w:r>
          <w:rPr>
            <w:noProof/>
          </w:rPr>
        </w:r>
      </w:ins>
      <w:r>
        <w:rPr>
          <w:noProof/>
        </w:rPr>
        <w:fldChar w:fldCharType="separate"/>
      </w:r>
      <w:ins w:id="1008" w:author="Rapporteur [AEM, Huawei]" w:date="2024-11-25T15:53:00Z">
        <w:r>
          <w:rPr>
            <w:noProof/>
          </w:rPr>
          <w:t>74</w:t>
        </w:r>
      </w:ins>
      <w:ins w:id="1009" w:author="Rapporteur [AEM, Huawei]" w:date="2024-11-25T15:52:00Z">
        <w:r>
          <w:rPr>
            <w:noProof/>
          </w:rPr>
          <w:fldChar w:fldCharType="end"/>
        </w:r>
      </w:ins>
    </w:p>
    <w:p w14:paraId="1F0D5640" w14:textId="1CE4AC7C" w:rsidR="004E748C" w:rsidRDefault="004E748C">
      <w:pPr>
        <w:pStyle w:val="TOC6"/>
        <w:tabs>
          <w:tab w:val="left" w:pos="2693"/>
          <w:tab w:val="right" w:leader="dot" w:pos="9631"/>
        </w:tabs>
        <w:rPr>
          <w:ins w:id="1010" w:author="Rapporteur [AEM, Huawei]" w:date="2024-11-25T15:52:00Z"/>
          <w:rFonts w:asciiTheme="minorHAnsi" w:eastAsiaTheme="minorEastAsia" w:hAnsiTheme="minorHAnsi" w:cstheme="minorBidi"/>
          <w:noProof/>
          <w:sz w:val="22"/>
          <w:szCs w:val="22"/>
          <w:lang w:val="en-US" w:eastAsia="en-US"/>
        </w:rPr>
      </w:pPr>
      <w:ins w:id="1011" w:author="Rapporteur [AEM, Huawei]" w:date="2024-11-25T15:52:00Z">
        <w:r>
          <w:rPr>
            <w:noProof/>
            <w:lang w:eastAsia="zh-CN"/>
          </w:rPr>
          <w:t>6.2</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_Toc183442548 \h </w:instrText>
        </w:r>
      </w:ins>
      <w:ins w:id="1012" w:author="Rapporteur [AEM, Huawei]" w:date="2024-11-25T15:53:00Z">
        <w:r>
          <w:rPr>
            <w:noProof/>
          </w:rPr>
        </w:r>
      </w:ins>
      <w:r>
        <w:rPr>
          <w:noProof/>
        </w:rPr>
        <w:fldChar w:fldCharType="separate"/>
      </w:r>
      <w:ins w:id="1013" w:author="Rapporteur [AEM, Huawei]" w:date="2024-11-25T15:53:00Z">
        <w:r>
          <w:rPr>
            <w:noProof/>
          </w:rPr>
          <w:t>75</w:t>
        </w:r>
      </w:ins>
      <w:ins w:id="1014" w:author="Rapporteur [AEM, Huawei]" w:date="2024-11-25T15:52:00Z">
        <w:r>
          <w:rPr>
            <w:noProof/>
          </w:rPr>
          <w:fldChar w:fldCharType="end"/>
        </w:r>
      </w:ins>
    </w:p>
    <w:p w14:paraId="5DB2A9EB" w14:textId="3343C808" w:rsidR="004E748C" w:rsidRDefault="004E748C">
      <w:pPr>
        <w:pStyle w:val="TOC6"/>
        <w:tabs>
          <w:tab w:val="left" w:pos="2693"/>
          <w:tab w:val="right" w:leader="dot" w:pos="9631"/>
        </w:tabs>
        <w:rPr>
          <w:ins w:id="1015" w:author="Rapporteur [AEM, Huawei]" w:date="2024-11-25T15:52:00Z"/>
          <w:rFonts w:asciiTheme="minorHAnsi" w:eastAsiaTheme="minorEastAsia" w:hAnsiTheme="minorHAnsi" w:cstheme="minorBidi"/>
          <w:noProof/>
          <w:sz w:val="22"/>
          <w:szCs w:val="22"/>
          <w:lang w:val="en-US" w:eastAsia="en-US"/>
        </w:rPr>
      </w:pPr>
      <w:ins w:id="1016" w:author="Rapporteur [AEM, Huawei]" w:date="2024-11-25T15:52:00Z">
        <w:r>
          <w:rPr>
            <w:noProof/>
            <w:lang w:eastAsia="zh-CN"/>
          </w:rPr>
          <w:t>6.2</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_Toc183442549 \h </w:instrText>
        </w:r>
      </w:ins>
      <w:ins w:id="1017" w:author="Rapporteur [AEM, Huawei]" w:date="2024-11-25T15:53:00Z">
        <w:r>
          <w:rPr>
            <w:noProof/>
          </w:rPr>
        </w:r>
      </w:ins>
      <w:r>
        <w:rPr>
          <w:noProof/>
        </w:rPr>
        <w:fldChar w:fldCharType="separate"/>
      </w:r>
      <w:ins w:id="1018" w:author="Rapporteur [AEM, Huawei]" w:date="2024-11-25T15:53:00Z">
        <w:r>
          <w:rPr>
            <w:noProof/>
          </w:rPr>
          <w:t>77</w:t>
        </w:r>
      </w:ins>
      <w:ins w:id="1019" w:author="Rapporteur [AEM, Huawei]" w:date="2024-11-25T15:52:00Z">
        <w:r>
          <w:rPr>
            <w:noProof/>
          </w:rPr>
          <w:fldChar w:fldCharType="end"/>
        </w:r>
      </w:ins>
    </w:p>
    <w:p w14:paraId="2A2D7FF4" w14:textId="63E5365D" w:rsidR="004E748C" w:rsidRDefault="004E748C">
      <w:pPr>
        <w:pStyle w:val="TOC5"/>
        <w:rPr>
          <w:ins w:id="1020" w:author="Rapporteur [AEM, Huawei]" w:date="2024-11-25T15:52:00Z"/>
          <w:rFonts w:asciiTheme="minorHAnsi" w:eastAsiaTheme="minorEastAsia" w:hAnsiTheme="minorHAnsi" w:cstheme="minorBidi"/>
          <w:noProof/>
          <w:sz w:val="22"/>
          <w:szCs w:val="22"/>
          <w:lang w:val="en-US"/>
        </w:rPr>
      </w:pPr>
      <w:ins w:id="1021" w:author="Rapporteur [AEM, Huawei]" w:date="2024-11-25T15:52:00Z">
        <w:r>
          <w:rPr>
            <w:noProof/>
            <w:lang w:eastAsia="zh-CN"/>
          </w:rPr>
          <w:t>6.2</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_Toc183442550 \h </w:instrText>
        </w:r>
      </w:ins>
      <w:ins w:id="1022" w:author="Rapporteur [AEM, Huawei]" w:date="2024-11-25T15:53:00Z">
        <w:r>
          <w:rPr>
            <w:noProof/>
          </w:rPr>
        </w:r>
      </w:ins>
      <w:r>
        <w:rPr>
          <w:noProof/>
        </w:rPr>
        <w:fldChar w:fldCharType="separate"/>
      </w:r>
      <w:ins w:id="1023" w:author="Rapporteur [AEM, Huawei]" w:date="2024-11-25T15:53:00Z">
        <w:r>
          <w:rPr>
            <w:noProof/>
          </w:rPr>
          <w:t>77</w:t>
        </w:r>
      </w:ins>
      <w:ins w:id="1024" w:author="Rapporteur [AEM, Huawei]" w:date="2024-11-25T15:52:00Z">
        <w:r>
          <w:rPr>
            <w:noProof/>
          </w:rPr>
          <w:fldChar w:fldCharType="end"/>
        </w:r>
      </w:ins>
    </w:p>
    <w:p w14:paraId="2E92767A" w14:textId="50822B33" w:rsidR="004E748C" w:rsidRDefault="004E748C">
      <w:pPr>
        <w:pStyle w:val="TOC4"/>
        <w:rPr>
          <w:ins w:id="1025" w:author="Rapporteur [AEM, Huawei]" w:date="2024-11-25T15:52:00Z"/>
          <w:rFonts w:asciiTheme="minorHAnsi" w:eastAsiaTheme="minorEastAsia" w:hAnsiTheme="minorHAnsi" w:cstheme="minorBidi"/>
          <w:noProof/>
          <w:sz w:val="22"/>
          <w:szCs w:val="22"/>
          <w:lang w:val="en-US"/>
        </w:rPr>
      </w:pPr>
      <w:ins w:id="1026" w:author="Rapporteur [AEM, Huawei]" w:date="2024-11-25T15:52:00Z">
        <w:r>
          <w:rPr>
            <w:noProof/>
            <w:lang w:eastAsia="zh-CN"/>
          </w:rPr>
          <w:t>6.2</w:t>
        </w:r>
        <w:r>
          <w:rPr>
            <w:noProof/>
          </w:rPr>
          <w:t>.3.4</w:t>
        </w:r>
        <w:r>
          <w:rPr>
            <w:rFonts w:asciiTheme="minorHAnsi" w:eastAsiaTheme="minorEastAsia" w:hAnsiTheme="minorHAnsi" w:cstheme="minorBidi"/>
            <w:noProof/>
            <w:sz w:val="22"/>
            <w:szCs w:val="22"/>
            <w:lang w:val="en-US"/>
          </w:rPr>
          <w:tab/>
        </w:r>
        <w:r>
          <w:rPr>
            <w:noProof/>
          </w:rPr>
          <w:t xml:space="preserve">Resource: </w:t>
        </w:r>
        <w:r w:rsidRPr="004E28A8">
          <w:rPr>
            <w:noProof/>
          </w:rPr>
          <w:t>Data Storage Delivery Subscriptions</w:t>
        </w:r>
        <w:r>
          <w:rPr>
            <w:noProof/>
          </w:rPr>
          <w:tab/>
        </w:r>
        <w:r>
          <w:rPr>
            <w:noProof/>
          </w:rPr>
          <w:fldChar w:fldCharType="begin"/>
        </w:r>
        <w:r>
          <w:rPr>
            <w:noProof/>
          </w:rPr>
          <w:instrText xml:space="preserve"> PAGEREF _Toc183442551 \h </w:instrText>
        </w:r>
      </w:ins>
      <w:ins w:id="1027" w:author="Rapporteur [AEM, Huawei]" w:date="2024-11-25T15:53:00Z">
        <w:r>
          <w:rPr>
            <w:noProof/>
          </w:rPr>
        </w:r>
      </w:ins>
      <w:r>
        <w:rPr>
          <w:noProof/>
        </w:rPr>
        <w:fldChar w:fldCharType="separate"/>
      </w:r>
      <w:ins w:id="1028" w:author="Rapporteur [AEM, Huawei]" w:date="2024-11-25T15:53:00Z">
        <w:r>
          <w:rPr>
            <w:noProof/>
          </w:rPr>
          <w:t>78</w:t>
        </w:r>
      </w:ins>
      <w:ins w:id="1029" w:author="Rapporteur [AEM, Huawei]" w:date="2024-11-25T15:52:00Z">
        <w:r>
          <w:rPr>
            <w:noProof/>
          </w:rPr>
          <w:fldChar w:fldCharType="end"/>
        </w:r>
      </w:ins>
    </w:p>
    <w:p w14:paraId="43D8010F" w14:textId="51DFE484" w:rsidR="004E748C" w:rsidRDefault="004E748C">
      <w:pPr>
        <w:pStyle w:val="TOC5"/>
        <w:rPr>
          <w:ins w:id="1030" w:author="Rapporteur [AEM, Huawei]" w:date="2024-11-25T15:52:00Z"/>
          <w:rFonts w:asciiTheme="minorHAnsi" w:eastAsiaTheme="minorEastAsia" w:hAnsiTheme="minorHAnsi" w:cstheme="minorBidi"/>
          <w:noProof/>
          <w:sz w:val="22"/>
          <w:szCs w:val="22"/>
          <w:lang w:val="en-US"/>
        </w:rPr>
      </w:pPr>
      <w:ins w:id="1031" w:author="Rapporteur [AEM, Huawei]" w:date="2024-11-25T15:52:00Z">
        <w:r>
          <w:rPr>
            <w:noProof/>
            <w:lang w:eastAsia="zh-CN"/>
          </w:rPr>
          <w:t>6.2</w:t>
        </w:r>
        <w:r>
          <w:rPr>
            <w:noProof/>
          </w:rPr>
          <w:t>.3.4.1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_Toc183442552 \h </w:instrText>
        </w:r>
      </w:ins>
      <w:ins w:id="1032" w:author="Rapporteur [AEM, Huawei]" w:date="2024-11-25T15:53:00Z">
        <w:r>
          <w:rPr>
            <w:noProof/>
          </w:rPr>
        </w:r>
      </w:ins>
      <w:r>
        <w:rPr>
          <w:noProof/>
        </w:rPr>
        <w:fldChar w:fldCharType="separate"/>
      </w:r>
      <w:ins w:id="1033" w:author="Rapporteur [AEM, Huawei]" w:date="2024-11-25T15:53:00Z">
        <w:r>
          <w:rPr>
            <w:noProof/>
          </w:rPr>
          <w:t>78</w:t>
        </w:r>
      </w:ins>
      <w:ins w:id="1034" w:author="Rapporteur [AEM, Huawei]" w:date="2024-11-25T15:52:00Z">
        <w:r>
          <w:rPr>
            <w:noProof/>
          </w:rPr>
          <w:fldChar w:fldCharType="end"/>
        </w:r>
      </w:ins>
    </w:p>
    <w:p w14:paraId="50AD7504" w14:textId="4E84A95D" w:rsidR="004E748C" w:rsidRDefault="004E748C">
      <w:pPr>
        <w:pStyle w:val="TOC5"/>
        <w:rPr>
          <w:ins w:id="1035" w:author="Rapporteur [AEM, Huawei]" w:date="2024-11-25T15:52:00Z"/>
          <w:rFonts w:asciiTheme="minorHAnsi" w:eastAsiaTheme="minorEastAsia" w:hAnsiTheme="minorHAnsi" w:cstheme="minorBidi"/>
          <w:noProof/>
          <w:sz w:val="22"/>
          <w:szCs w:val="22"/>
          <w:lang w:val="en-US"/>
        </w:rPr>
      </w:pPr>
      <w:ins w:id="1036" w:author="Rapporteur [AEM, Huawei]" w:date="2024-11-25T15:52:00Z">
        <w:r>
          <w:rPr>
            <w:noProof/>
            <w:lang w:eastAsia="zh-CN"/>
          </w:rPr>
          <w:t>6.2</w:t>
        </w:r>
        <w:r>
          <w:rPr>
            <w:noProof/>
          </w:rPr>
          <w:t>.3.4.2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_Toc183442553 \h </w:instrText>
        </w:r>
      </w:ins>
      <w:ins w:id="1037" w:author="Rapporteur [AEM, Huawei]" w:date="2024-11-25T15:53:00Z">
        <w:r>
          <w:rPr>
            <w:noProof/>
          </w:rPr>
        </w:r>
      </w:ins>
      <w:r>
        <w:rPr>
          <w:noProof/>
        </w:rPr>
        <w:fldChar w:fldCharType="separate"/>
      </w:r>
      <w:ins w:id="1038" w:author="Rapporteur [AEM, Huawei]" w:date="2024-11-25T15:53:00Z">
        <w:r>
          <w:rPr>
            <w:noProof/>
          </w:rPr>
          <w:t>78</w:t>
        </w:r>
      </w:ins>
      <w:ins w:id="1039" w:author="Rapporteur [AEM, Huawei]" w:date="2024-11-25T15:52:00Z">
        <w:r>
          <w:rPr>
            <w:noProof/>
          </w:rPr>
          <w:fldChar w:fldCharType="end"/>
        </w:r>
      </w:ins>
    </w:p>
    <w:p w14:paraId="296EE8C1" w14:textId="64762D22" w:rsidR="004E748C" w:rsidRDefault="004E748C">
      <w:pPr>
        <w:pStyle w:val="TOC5"/>
        <w:rPr>
          <w:ins w:id="1040" w:author="Rapporteur [AEM, Huawei]" w:date="2024-11-25T15:52:00Z"/>
          <w:rFonts w:asciiTheme="minorHAnsi" w:eastAsiaTheme="minorEastAsia" w:hAnsiTheme="minorHAnsi" w:cstheme="minorBidi"/>
          <w:noProof/>
          <w:sz w:val="22"/>
          <w:szCs w:val="22"/>
          <w:lang w:val="en-US"/>
        </w:rPr>
      </w:pPr>
      <w:ins w:id="1041" w:author="Rapporteur [AEM, Huawei]" w:date="2024-11-25T15:52:00Z">
        <w:r>
          <w:rPr>
            <w:noProof/>
            <w:lang w:eastAsia="zh-CN"/>
          </w:rPr>
          <w:t>6.2</w:t>
        </w:r>
        <w:r>
          <w:rPr>
            <w:noProof/>
          </w:rPr>
          <w:t>.3.4.3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_Toc183442554 \h </w:instrText>
        </w:r>
      </w:ins>
      <w:ins w:id="1042" w:author="Rapporteur [AEM, Huawei]" w:date="2024-11-25T15:53:00Z">
        <w:r>
          <w:rPr>
            <w:noProof/>
          </w:rPr>
        </w:r>
      </w:ins>
      <w:r>
        <w:rPr>
          <w:noProof/>
        </w:rPr>
        <w:fldChar w:fldCharType="separate"/>
      </w:r>
      <w:ins w:id="1043" w:author="Rapporteur [AEM, Huawei]" w:date="2024-11-25T15:53:00Z">
        <w:r>
          <w:rPr>
            <w:noProof/>
          </w:rPr>
          <w:t>78</w:t>
        </w:r>
      </w:ins>
      <w:ins w:id="1044" w:author="Rapporteur [AEM, Huawei]" w:date="2024-11-25T15:52:00Z">
        <w:r>
          <w:rPr>
            <w:noProof/>
          </w:rPr>
          <w:fldChar w:fldCharType="end"/>
        </w:r>
      </w:ins>
    </w:p>
    <w:p w14:paraId="1EE406D6" w14:textId="6FBEAAD0" w:rsidR="004E748C" w:rsidRDefault="004E748C">
      <w:pPr>
        <w:pStyle w:val="TOC6"/>
        <w:tabs>
          <w:tab w:val="left" w:pos="2693"/>
          <w:tab w:val="right" w:leader="dot" w:pos="9631"/>
        </w:tabs>
        <w:rPr>
          <w:ins w:id="1045" w:author="Rapporteur [AEM, Huawei]" w:date="2024-11-25T15:52:00Z"/>
          <w:rFonts w:asciiTheme="minorHAnsi" w:eastAsiaTheme="minorEastAsia" w:hAnsiTheme="minorHAnsi" w:cstheme="minorBidi"/>
          <w:noProof/>
          <w:sz w:val="22"/>
          <w:szCs w:val="22"/>
          <w:lang w:val="en-US" w:eastAsia="en-US"/>
        </w:rPr>
      </w:pPr>
      <w:ins w:id="1046" w:author="Rapporteur [AEM, Huawei]" w:date="2024-11-25T15:52:00Z">
        <w:r>
          <w:rPr>
            <w:noProof/>
            <w:lang w:eastAsia="zh-CN"/>
          </w:rPr>
          <w:t>6.2</w:t>
        </w:r>
        <w:r w:rsidRPr="004E28A8">
          <w:rPr>
            <w:rFonts w:eastAsia="SimSun"/>
            <w:noProof/>
          </w:rPr>
          <w:t>.3.4.3.2</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_Toc183442555 \h </w:instrText>
        </w:r>
      </w:ins>
      <w:ins w:id="1047" w:author="Rapporteur [AEM, Huawei]" w:date="2024-11-25T15:53:00Z">
        <w:r>
          <w:rPr>
            <w:noProof/>
          </w:rPr>
        </w:r>
      </w:ins>
      <w:r>
        <w:rPr>
          <w:noProof/>
        </w:rPr>
        <w:fldChar w:fldCharType="separate"/>
      </w:r>
      <w:ins w:id="1048" w:author="Rapporteur [AEM, Huawei]" w:date="2024-11-25T15:53:00Z">
        <w:r>
          <w:rPr>
            <w:noProof/>
          </w:rPr>
          <w:t>78</w:t>
        </w:r>
      </w:ins>
      <w:ins w:id="1049" w:author="Rapporteur [AEM, Huawei]" w:date="2024-11-25T15:52:00Z">
        <w:r>
          <w:rPr>
            <w:noProof/>
          </w:rPr>
          <w:fldChar w:fldCharType="end"/>
        </w:r>
      </w:ins>
    </w:p>
    <w:p w14:paraId="2CE7079A" w14:textId="61A417D8" w:rsidR="004E748C" w:rsidRDefault="004E748C">
      <w:pPr>
        <w:pStyle w:val="TOC5"/>
        <w:rPr>
          <w:ins w:id="1050" w:author="Rapporteur [AEM, Huawei]" w:date="2024-11-25T15:52:00Z"/>
          <w:rFonts w:asciiTheme="minorHAnsi" w:eastAsiaTheme="minorEastAsia" w:hAnsiTheme="minorHAnsi" w:cstheme="minorBidi"/>
          <w:noProof/>
          <w:sz w:val="22"/>
          <w:szCs w:val="22"/>
          <w:lang w:val="en-US"/>
        </w:rPr>
      </w:pPr>
      <w:ins w:id="1051" w:author="Rapporteur [AEM, Huawei]" w:date="2024-11-25T15:52:00Z">
        <w:r>
          <w:rPr>
            <w:noProof/>
            <w:lang w:eastAsia="zh-CN"/>
          </w:rPr>
          <w:t>6.2</w:t>
        </w:r>
        <w:r>
          <w:rPr>
            <w:noProof/>
          </w:rPr>
          <w:t>.3.4.4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_Toc183442556 \h </w:instrText>
        </w:r>
      </w:ins>
      <w:ins w:id="1052" w:author="Rapporteur [AEM, Huawei]" w:date="2024-11-25T15:53:00Z">
        <w:r>
          <w:rPr>
            <w:noProof/>
          </w:rPr>
        </w:r>
      </w:ins>
      <w:r>
        <w:rPr>
          <w:noProof/>
        </w:rPr>
        <w:fldChar w:fldCharType="separate"/>
      </w:r>
      <w:ins w:id="1053" w:author="Rapporteur [AEM, Huawei]" w:date="2024-11-25T15:53:00Z">
        <w:r>
          <w:rPr>
            <w:noProof/>
          </w:rPr>
          <w:t>79</w:t>
        </w:r>
      </w:ins>
      <w:ins w:id="1054" w:author="Rapporteur [AEM, Huawei]" w:date="2024-11-25T15:52:00Z">
        <w:r>
          <w:rPr>
            <w:noProof/>
          </w:rPr>
          <w:fldChar w:fldCharType="end"/>
        </w:r>
      </w:ins>
    </w:p>
    <w:p w14:paraId="361B59D7" w14:textId="1601B650" w:rsidR="004E748C" w:rsidRDefault="004E748C">
      <w:pPr>
        <w:pStyle w:val="TOC4"/>
        <w:rPr>
          <w:ins w:id="1055" w:author="Rapporteur [AEM, Huawei]" w:date="2024-11-25T15:52:00Z"/>
          <w:rFonts w:asciiTheme="minorHAnsi" w:eastAsiaTheme="minorEastAsia" w:hAnsiTheme="minorHAnsi" w:cstheme="minorBidi"/>
          <w:noProof/>
          <w:sz w:val="22"/>
          <w:szCs w:val="22"/>
          <w:lang w:val="en-US"/>
        </w:rPr>
      </w:pPr>
      <w:ins w:id="1056" w:author="Rapporteur [AEM, Huawei]" w:date="2024-11-25T15:52:00Z">
        <w:r>
          <w:rPr>
            <w:noProof/>
            <w:lang w:eastAsia="zh-CN"/>
          </w:rPr>
          <w:t>6.2</w:t>
        </w:r>
        <w:r>
          <w:rPr>
            <w:noProof/>
          </w:rPr>
          <w:t>.3.5</w:t>
        </w:r>
        <w:r>
          <w:rPr>
            <w:rFonts w:asciiTheme="minorHAnsi" w:eastAsiaTheme="minorEastAsia" w:hAnsiTheme="minorHAnsi" w:cstheme="minorBidi"/>
            <w:noProof/>
            <w:sz w:val="22"/>
            <w:szCs w:val="22"/>
            <w:lang w:val="en-US"/>
          </w:rPr>
          <w:tab/>
        </w:r>
        <w:r>
          <w:rPr>
            <w:noProof/>
          </w:rPr>
          <w:t xml:space="preserve">Resource: Individual </w:t>
        </w:r>
        <w:r w:rsidRPr="004E28A8">
          <w:rPr>
            <w:noProof/>
          </w:rPr>
          <w:t>Data Storage Delivery Subscription</w:t>
        </w:r>
        <w:r>
          <w:rPr>
            <w:noProof/>
          </w:rPr>
          <w:tab/>
        </w:r>
        <w:r>
          <w:rPr>
            <w:noProof/>
          </w:rPr>
          <w:fldChar w:fldCharType="begin"/>
        </w:r>
        <w:r>
          <w:rPr>
            <w:noProof/>
          </w:rPr>
          <w:instrText xml:space="preserve"> PAGEREF _Toc183442557 \h </w:instrText>
        </w:r>
      </w:ins>
      <w:ins w:id="1057" w:author="Rapporteur [AEM, Huawei]" w:date="2024-11-25T15:53:00Z">
        <w:r>
          <w:rPr>
            <w:noProof/>
          </w:rPr>
        </w:r>
      </w:ins>
      <w:r>
        <w:rPr>
          <w:noProof/>
        </w:rPr>
        <w:fldChar w:fldCharType="separate"/>
      </w:r>
      <w:ins w:id="1058" w:author="Rapporteur [AEM, Huawei]" w:date="2024-11-25T15:53:00Z">
        <w:r>
          <w:rPr>
            <w:noProof/>
          </w:rPr>
          <w:t>79</w:t>
        </w:r>
      </w:ins>
      <w:ins w:id="1059" w:author="Rapporteur [AEM, Huawei]" w:date="2024-11-25T15:52:00Z">
        <w:r>
          <w:rPr>
            <w:noProof/>
          </w:rPr>
          <w:fldChar w:fldCharType="end"/>
        </w:r>
      </w:ins>
    </w:p>
    <w:p w14:paraId="52525E1A" w14:textId="55C70EA9" w:rsidR="004E748C" w:rsidRDefault="004E748C">
      <w:pPr>
        <w:pStyle w:val="TOC5"/>
        <w:rPr>
          <w:ins w:id="1060" w:author="Rapporteur [AEM, Huawei]" w:date="2024-11-25T15:52:00Z"/>
          <w:rFonts w:asciiTheme="minorHAnsi" w:eastAsiaTheme="minorEastAsia" w:hAnsiTheme="minorHAnsi" w:cstheme="minorBidi"/>
          <w:noProof/>
          <w:sz w:val="22"/>
          <w:szCs w:val="22"/>
          <w:lang w:val="en-US"/>
        </w:rPr>
      </w:pPr>
      <w:ins w:id="1061" w:author="Rapporteur [AEM, Huawei]" w:date="2024-11-25T15:52:00Z">
        <w:r>
          <w:rPr>
            <w:noProof/>
            <w:lang w:eastAsia="zh-CN"/>
          </w:rPr>
          <w:t>6.2</w:t>
        </w:r>
        <w:r>
          <w:rPr>
            <w:noProof/>
          </w:rPr>
          <w:t>.3.5.1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_Toc183442558 \h </w:instrText>
        </w:r>
      </w:ins>
      <w:ins w:id="1062" w:author="Rapporteur [AEM, Huawei]" w:date="2024-11-25T15:53:00Z">
        <w:r>
          <w:rPr>
            <w:noProof/>
          </w:rPr>
        </w:r>
      </w:ins>
      <w:r>
        <w:rPr>
          <w:noProof/>
        </w:rPr>
        <w:fldChar w:fldCharType="separate"/>
      </w:r>
      <w:ins w:id="1063" w:author="Rapporteur [AEM, Huawei]" w:date="2024-11-25T15:53:00Z">
        <w:r>
          <w:rPr>
            <w:noProof/>
          </w:rPr>
          <w:t>79</w:t>
        </w:r>
      </w:ins>
      <w:ins w:id="1064" w:author="Rapporteur [AEM, Huawei]" w:date="2024-11-25T15:52:00Z">
        <w:r>
          <w:rPr>
            <w:noProof/>
          </w:rPr>
          <w:fldChar w:fldCharType="end"/>
        </w:r>
      </w:ins>
    </w:p>
    <w:p w14:paraId="3CF0F2D9" w14:textId="20E6790E" w:rsidR="004E748C" w:rsidRDefault="004E748C">
      <w:pPr>
        <w:pStyle w:val="TOC5"/>
        <w:rPr>
          <w:ins w:id="1065" w:author="Rapporteur [AEM, Huawei]" w:date="2024-11-25T15:52:00Z"/>
          <w:rFonts w:asciiTheme="minorHAnsi" w:eastAsiaTheme="minorEastAsia" w:hAnsiTheme="minorHAnsi" w:cstheme="minorBidi"/>
          <w:noProof/>
          <w:sz w:val="22"/>
          <w:szCs w:val="22"/>
          <w:lang w:val="en-US"/>
        </w:rPr>
      </w:pPr>
      <w:ins w:id="1066" w:author="Rapporteur [AEM, Huawei]" w:date="2024-11-25T15:52:00Z">
        <w:r>
          <w:rPr>
            <w:noProof/>
            <w:lang w:eastAsia="zh-CN"/>
          </w:rPr>
          <w:t>6.2</w:t>
        </w:r>
        <w:r>
          <w:rPr>
            <w:noProof/>
          </w:rPr>
          <w:t>.3.5.2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_Toc183442559 \h </w:instrText>
        </w:r>
      </w:ins>
      <w:ins w:id="1067" w:author="Rapporteur [AEM, Huawei]" w:date="2024-11-25T15:53:00Z">
        <w:r>
          <w:rPr>
            <w:noProof/>
          </w:rPr>
        </w:r>
      </w:ins>
      <w:r>
        <w:rPr>
          <w:noProof/>
        </w:rPr>
        <w:fldChar w:fldCharType="separate"/>
      </w:r>
      <w:ins w:id="1068" w:author="Rapporteur [AEM, Huawei]" w:date="2024-11-25T15:53:00Z">
        <w:r>
          <w:rPr>
            <w:noProof/>
          </w:rPr>
          <w:t>79</w:t>
        </w:r>
      </w:ins>
      <w:ins w:id="1069" w:author="Rapporteur [AEM, Huawei]" w:date="2024-11-25T15:52:00Z">
        <w:r>
          <w:rPr>
            <w:noProof/>
          </w:rPr>
          <w:fldChar w:fldCharType="end"/>
        </w:r>
      </w:ins>
    </w:p>
    <w:p w14:paraId="02A13BCA" w14:textId="47072035" w:rsidR="004E748C" w:rsidRDefault="004E748C">
      <w:pPr>
        <w:pStyle w:val="TOC5"/>
        <w:rPr>
          <w:ins w:id="1070" w:author="Rapporteur [AEM, Huawei]" w:date="2024-11-25T15:52:00Z"/>
          <w:rFonts w:asciiTheme="minorHAnsi" w:eastAsiaTheme="minorEastAsia" w:hAnsiTheme="minorHAnsi" w:cstheme="minorBidi"/>
          <w:noProof/>
          <w:sz w:val="22"/>
          <w:szCs w:val="22"/>
          <w:lang w:val="en-US"/>
        </w:rPr>
      </w:pPr>
      <w:ins w:id="1071" w:author="Rapporteur [AEM, Huawei]" w:date="2024-11-25T15:52:00Z">
        <w:r>
          <w:rPr>
            <w:noProof/>
            <w:lang w:eastAsia="zh-CN"/>
          </w:rPr>
          <w:t>6.2</w:t>
        </w:r>
        <w:r>
          <w:rPr>
            <w:noProof/>
          </w:rPr>
          <w:t>.3.5.3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_Toc183442560 \h </w:instrText>
        </w:r>
      </w:ins>
      <w:ins w:id="1072" w:author="Rapporteur [AEM, Huawei]" w:date="2024-11-25T15:53:00Z">
        <w:r>
          <w:rPr>
            <w:noProof/>
          </w:rPr>
        </w:r>
      </w:ins>
      <w:r>
        <w:rPr>
          <w:noProof/>
        </w:rPr>
        <w:fldChar w:fldCharType="separate"/>
      </w:r>
      <w:ins w:id="1073" w:author="Rapporteur [AEM, Huawei]" w:date="2024-11-25T15:53:00Z">
        <w:r>
          <w:rPr>
            <w:noProof/>
          </w:rPr>
          <w:t>79</w:t>
        </w:r>
      </w:ins>
      <w:ins w:id="1074" w:author="Rapporteur [AEM, Huawei]" w:date="2024-11-25T15:52:00Z">
        <w:r>
          <w:rPr>
            <w:noProof/>
          </w:rPr>
          <w:fldChar w:fldCharType="end"/>
        </w:r>
      </w:ins>
    </w:p>
    <w:p w14:paraId="7E7F5666" w14:textId="7D18E400" w:rsidR="004E748C" w:rsidRDefault="004E748C">
      <w:pPr>
        <w:pStyle w:val="TOC6"/>
        <w:tabs>
          <w:tab w:val="left" w:pos="2693"/>
          <w:tab w:val="right" w:leader="dot" w:pos="9631"/>
        </w:tabs>
        <w:rPr>
          <w:ins w:id="1075" w:author="Rapporteur [AEM, Huawei]" w:date="2024-11-25T15:52:00Z"/>
          <w:rFonts w:asciiTheme="minorHAnsi" w:eastAsiaTheme="minorEastAsia" w:hAnsiTheme="minorHAnsi" w:cstheme="minorBidi"/>
          <w:noProof/>
          <w:sz w:val="22"/>
          <w:szCs w:val="22"/>
          <w:lang w:val="en-US" w:eastAsia="en-US"/>
        </w:rPr>
      </w:pPr>
      <w:ins w:id="1076" w:author="Rapporteur [AEM, Huawei]" w:date="2024-11-25T15:52:00Z">
        <w:r>
          <w:rPr>
            <w:noProof/>
            <w:lang w:eastAsia="zh-CN"/>
          </w:rPr>
          <w:t>6.2</w:t>
        </w:r>
        <w:r>
          <w:rPr>
            <w:noProof/>
          </w:rPr>
          <w:t>.3.5.3.1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_Toc183442561 \h </w:instrText>
        </w:r>
      </w:ins>
      <w:ins w:id="1077" w:author="Rapporteur [AEM, Huawei]" w:date="2024-11-25T15:53:00Z">
        <w:r>
          <w:rPr>
            <w:noProof/>
          </w:rPr>
        </w:r>
      </w:ins>
      <w:r>
        <w:rPr>
          <w:noProof/>
        </w:rPr>
        <w:fldChar w:fldCharType="separate"/>
      </w:r>
      <w:ins w:id="1078" w:author="Rapporteur [AEM, Huawei]" w:date="2024-11-25T15:53:00Z">
        <w:r>
          <w:rPr>
            <w:noProof/>
          </w:rPr>
          <w:t>79</w:t>
        </w:r>
      </w:ins>
      <w:ins w:id="1079" w:author="Rapporteur [AEM, Huawei]" w:date="2024-11-25T15:52:00Z">
        <w:r>
          <w:rPr>
            <w:noProof/>
          </w:rPr>
          <w:fldChar w:fldCharType="end"/>
        </w:r>
      </w:ins>
    </w:p>
    <w:p w14:paraId="762272BA" w14:textId="5632A0D1" w:rsidR="004E748C" w:rsidRDefault="004E748C">
      <w:pPr>
        <w:pStyle w:val="TOC6"/>
        <w:tabs>
          <w:tab w:val="left" w:pos="2693"/>
          <w:tab w:val="right" w:leader="dot" w:pos="9631"/>
        </w:tabs>
        <w:rPr>
          <w:ins w:id="1080" w:author="Rapporteur [AEM, Huawei]" w:date="2024-11-25T15:52:00Z"/>
          <w:rFonts w:asciiTheme="minorHAnsi" w:eastAsiaTheme="minorEastAsia" w:hAnsiTheme="minorHAnsi" w:cstheme="minorBidi"/>
          <w:noProof/>
          <w:sz w:val="22"/>
          <w:szCs w:val="22"/>
          <w:lang w:val="en-US" w:eastAsia="en-US"/>
        </w:rPr>
      </w:pPr>
      <w:ins w:id="1081" w:author="Rapporteur [AEM, Huawei]" w:date="2024-11-25T15:52:00Z">
        <w:r>
          <w:rPr>
            <w:noProof/>
            <w:lang w:eastAsia="zh-CN"/>
          </w:rPr>
          <w:t>6.2</w:t>
        </w:r>
        <w:r>
          <w:rPr>
            <w:noProof/>
          </w:rPr>
          <w:t>.3.5.3.2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_Toc183442562 \h </w:instrText>
        </w:r>
      </w:ins>
      <w:ins w:id="1082" w:author="Rapporteur [AEM, Huawei]" w:date="2024-11-25T15:53:00Z">
        <w:r>
          <w:rPr>
            <w:noProof/>
          </w:rPr>
        </w:r>
      </w:ins>
      <w:r>
        <w:rPr>
          <w:noProof/>
        </w:rPr>
        <w:fldChar w:fldCharType="separate"/>
      </w:r>
      <w:ins w:id="1083" w:author="Rapporteur [AEM, Huawei]" w:date="2024-11-25T15:53:00Z">
        <w:r>
          <w:rPr>
            <w:noProof/>
          </w:rPr>
          <w:t>80</w:t>
        </w:r>
      </w:ins>
      <w:ins w:id="1084" w:author="Rapporteur [AEM, Huawei]" w:date="2024-11-25T15:52:00Z">
        <w:r>
          <w:rPr>
            <w:noProof/>
          </w:rPr>
          <w:fldChar w:fldCharType="end"/>
        </w:r>
      </w:ins>
    </w:p>
    <w:p w14:paraId="22983B17" w14:textId="70E470FA" w:rsidR="004E748C" w:rsidRDefault="004E748C">
      <w:pPr>
        <w:pStyle w:val="TOC6"/>
        <w:tabs>
          <w:tab w:val="left" w:pos="2693"/>
          <w:tab w:val="right" w:leader="dot" w:pos="9631"/>
        </w:tabs>
        <w:rPr>
          <w:ins w:id="1085" w:author="Rapporteur [AEM, Huawei]" w:date="2024-11-25T15:52:00Z"/>
          <w:rFonts w:asciiTheme="minorHAnsi" w:eastAsiaTheme="minorEastAsia" w:hAnsiTheme="minorHAnsi" w:cstheme="minorBidi"/>
          <w:noProof/>
          <w:sz w:val="22"/>
          <w:szCs w:val="22"/>
          <w:lang w:val="en-US" w:eastAsia="en-US"/>
        </w:rPr>
      </w:pPr>
      <w:ins w:id="1086" w:author="Rapporteur [AEM, Huawei]" w:date="2024-11-25T15:52:00Z">
        <w:r>
          <w:rPr>
            <w:noProof/>
            <w:lang w:eastAsia="zh-CN"/>
          </w:rPr>
          <w:t>6.2</w:t>
        </w:r>
        <w:r>
          <w:rPr>
            <w:noProof/>
          </w:rPr>
          <w:t>.3.5.3.3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_Toc183442563 \h </w:instrText>
        </w:r>
      </w:ins>
      <w:ins w:id="1087" w:author="Rapporteur [AEM, Huawei]" w:date="2024-11-25T15:53:00Z">
        <w:r>
          <w:rPr>
            <w:noProof/>
          </w:rPr>
        </w:r>
      </w:ins>
      <w:r>
        <w:rPr>
          <w:noProof/>
        </w:rPr>
        <w:fldChar w:fldCharType="separate"/>
      </w:r>
      <w:ins w:id="1088" w:author="Rapporteur [AEM, Huawei]" w:date="2024-11-25T15:53:00Z">
        <w:r>
          <w:rPr>
            <w:noProof/>
          </w:rPr>
          <w:t>81</w:t>
        </w:r>
      </w:ins>
      <w:ins w:id="1089" w:author="Rapporteur [AEM, Huawei]" w:date="2024-11-25T15:52:00Z">
        <w:r>
          <w:rPr>
            <w:noProof/>
          </w:rPr>
          <w:fldChar w:fldCharType="end"/>
        </w:r>
      </w:ins>
    </w:p>
    <w:p w14:paraId="451F9C06" w14:textId="697A1364" w:rsidR="004E748C" w:rsidRDefault="004E748C">
      <w:pPr>
        <w:pStyle w:val="TOC6"/>
        <w:tabs>
          <w:tab w:val="left" w:pos="2693"/>
          <w:tab w:val="right" w:leader="dot" w:pos="9631"/>
        </w:tabs>
        <w:rPr>
          <w:ins w:id="1090" w:author="Rapporteur [AEM, Huawei]" w:date="2024-11-25T15:52:00Z"/>
          <w:rFonts w:asciiTheme="minorHAnsi" w:eastAsiaTheme="minorEastAsia" w:hAnsiTheme="minorHAnsi" w:cstheme="minorBidi"/>
          <w:noProof/>
          <w:sz w:val="22"/>
          <w:szCs w:val="22"/>
          <w:lang w:val="en-US" w:eastAsia="en-US"/>
        </w:rPr>
      </w:pPr>
      <w:ins w:id="1091" w:author="Rapporteur [AEM, Huawei]" w:date="2024-11-25T15:52:00Z">
        <w:r>
          <w:rPr>
            <w:noProof/>
            <w:lang w:eastAsia="zh-CN"/>
          </w:rPr>
          <w:t>6.2</w:t>
        </w:r>
        <w:r>
          <w:rPr>
            <w:noProof/>
          </w:rPr>
          <w:t>.3.5.3.4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_Toc183442564 \h </w:instrText>
        </w:r>
      </w:ins>
      <w:ins w:id="1092" w:author="Rapporteur [AEM, Huawei]" w:date="2024-11-25T15:53:00Z">
        <w:r>
          <w:rPr>
            <w:noProof/>
          </w:rPr>
        </w:r>
      </w:ins>
      <w:r>
        <w:rPr>
          <w:noProof/>
        </w:rPr>
        <w:fldChar w:fldCharType="separate"/>
      </w:r>
      <w:ins w:id="1093" w:author="Rapporteur [AEM, Huawei]" w:date="2024-11-25T15:53:00Z">
        <w:r>
          <w:rPr>
            <w:noProof/>
          </w:rPr>
          <w:t>82</w:t>
        </w:r>
      </w:ins>
      <w:ins w:id="1094" w:author="Rapporteur [AEM, Huawei]" w:date="2024-11-25T15:52:00Z">
        <w:r>
          <w:rPr>
            <w:noProof/>
          </w:rPr>
          <w:fldChar w:fldCharType="end"/>
        </w:r>
      </w:ins>
    </w:p>
    <w:p w14:paraId="68B174A2" w14:textId="49AFA64F" w:rsidR="004E748C" w:rsidRDefault="004E748C">
      <w:pPr>
        <w:pStyle w:val="TOC5"/>
        <w:rPr>
          <w:ins w:id="1095" w:author="Rapporteur [AEM, Huawei]" w:date="2024-11-25T15:52:00Z"/>
          <w:rFonts w:asciiTheme="minorHAnsi" w:eastAsiaTheme="minorEastAsia" w:hAnsiTheme="minorHAnsi" w:cstheme="minorBidi"/>
          <w:noProof/>
          <w:sz w:val="22"/>
          <w:szCs w:val="22"/>
          <w:lang w:val="en-US"/>
        </w:rPr>
      </w:pPr>
      <w:ins w:id="1096" w:author="Rapporteur [AEM, Huawei]" w:date="2024-11-25T15:52:00Z">
        <w:r>
          <w:rPr>
            <w:noProof/>
            <w:lang w:eastAsia="zh-CN"/>
          </w:rPr>
          <w:t>6.2</w:t>
        </w:r>
        <w:r>
          <w:rPr>
            <w:noProof/>
          </w:rPr>
          <w:t>.3.5.4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_Toc183442565 \h </w:instrText>
        </w:r>
      </w:ins>
      <w:ins w:id="1097" w:author="Rapporteur [AEM, Huawei]" w:date="2024-11-25T15:53:00Z">
        <w:r>
          <w:rPr>
            <w:noProof/>
          </w:rPr>
        </w:r>
      </w:ins>
      <w:r>
        <w:rPr>
          <w:noProof/>
        </w:rPr>
        <w:fldChar w:fldCharType="separate"/>
      </w:r>
      <w:ins w:id="1098" w:author="Rapporteur [AEM, Huawei]" w:date="2024-11-25T15:53:00Z">
        <w:r>
          <w:rPr>
            <w:noProof/>
          </w:rPr>
          <w:t>83</w:t>
        </w:r>
      </w:ins>
      <w:ins w:id="1099" w:author="Rapporteur [AEM, Huawei]" w:date="2024-11-25T15:52:00Z">
        <w:r>
          <w:rPr>
            <w:noProof/>
          </w:rPr>
          <w:fldChar w:fldCharType="end"/>
        </w:r>
      </w:ins>
    </w:p>
    <w:p w14:paraId="7AD45E9D" w14:textId="3F8E2E89" w:rsidR="004E748C" w:rsidRDefault="004E748C">
      <w:pPr>
        <w:pStyle w:val="TOC3"/>
        <w:rPr>
          <w:ins w:id="1100" w:author="Rapporteur [AEM, Huawei]" w:date="2024-11-25T15:52:00Z"/>
          <w:rFonts w:asciiTheme="minorHAnsi" w:eastAsiaTheme="minorEastAsia" w:hAnsiTheme="minorHAnsi" w:cstheme="minorBidi"/>
          <w:noProof/>
          <w:sz w:val="22"/>
          <w:szCs w:val="22"/>
          <w:lang w:val="en-US"/>
        </w:rPr>
      </w:pPr>
      <w:ins w:id="1101" w:author="Rapporteur [AEM, Huawei]" w:date="2024-11-25T15:52:00Z">
        <w:r>
          <w:rPr>
            <w:noProof/>
            <w:lang w:eastAsia="zh-CN"/>
          </w:rPr>
          <w:t>6.2</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_Toc183442566 \h </w:instrText>
        </w:r>
      </w:ins>
      <w:ins w:id="1102" w:author="Rapporteur [AEM, Huawei]" w:date="2024-11-25T15:53:00Z">
        <w:r>
          <w:rPr>
            <w:noProof/>
          </w:rPr>
        </w:r>
      </w:ins>
      <w:r>
        <w:rPr>
          <w:noProof/>
        </w:rPr>
        <w:fldChar w:fldCharType="separate"/>
      </w:r>
      <w:ins w:id="1103" w:author="Rapporteur [AEM, Huawei]" w:date="2024-11-25T15:53:00Z">
        <w:r>
          <w:rPr>
            <w:noProof/>
          </w:rPr>
          <w:t>83</w:t>
        </w:r>
      </w:ins>
      <w:ins w:id="1104" w:author="Rapporteur [AEM, Huawei]" w:date="2024-11-25T15:52:00Z">
        <w:r>
          <w:rPr>
            <w:noProof/>
          </w:rPr>
          <w:fldChar w:fldCharType="end"/>
        </w:r>
      </w:ins>
    </w:p>
    <w:p w14:paraId="403E9F3A" w14:textId="300E8134" w:rsidR="004E748C" w:rsidRDefault="004E748C">
      <w:pPr>
        <w:pStyle w:val="TOC4"/>
        <w:rPr>
          <w:ins w:id="1105" w:author="Rapporteur [AEM, Huawei]" w:date="2024-11-25T15:52:00Z"/>
          <w:rFonts w:asciiTheme="minorHAnsi" w:eastAsiaTheme="minorEastAsia" w:hAnsiTheme="minorHAnsi" w:cstheme="minorBidi"/>
          <w:noProof/>
          <w:sz w:val="22"/>
          <w:szCs w:val="22"/>
          <w:lang w:val="en-US"/>
        </w:rPr>
      </w:pPr>
      <w:ins w:id="1106" w:author="Rapporteur [AEM, Huawei]" w:date="2024-11-25T15:52:00Z">
        <w:r>
          <w:rPr>
            <w:noProof/>
            <w:lang w:eastAsia="zh-CN"/>
          </w:rPr>
          <w:t>6.2</w:t>
        </w:r>
        <w:r>
          <w:rPr>
            <w:noProof/>
          </w:rPr>
          <w:t>.4.1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_Toc183442567 \h </w:instrText>
        </w:r>
      </w:ins>
      <w:ins w:id="1107" w:author="Rapporteur [AEM, Huawei]" w:date="2024-11-25T15:53:00Z">
        <w:r>
          <w:rPr>
            <w:noProof/>
          </w:rPr>
        </w:r>
      </w:ins>
      <w:r>
        <w:rPr>
          <w:noProof/>
        </w:rPr>
        <w:fldChar w:fldCharType="separate"/>
      </w:r>
      <w:ins w:id="1108" w:author="Rapporteur [AEM, Huawei]" w:date="2024-11-25T15:53:00Z">
        <w:r>
          <w:rPr>
            <w:noProof/>
          </w:rPr>
          <w:t>83</w:t>
        </w:r>
      </w:ins>
      <w:ins w:id="1109" w:author="Rapporteur [AEM, Huawei]" w:date="2024-11-25T15:52:00Z">
        <w:r>
          <w:rPr>
            <w:noProof/>
          </w:rPr>
          <w:fldChar w:fldCharType="end"/>
        </w:r>
      </w:ins>
    </w:p>
    <w:p w14:paraId="3D6F4704" w14:textId="38D994DC" w:rsidR="004E748C" w:rsidRDefault="004E748C">
      <w:pPr>
        <w:pStyle w:val="TOC4"/>
        <w:rPr>
          <w:ins w:id="1110" w:author="Rapporteur [AEM, Huawei]" w:date="2024-11-25T15:52:00Z"/>
          <w:rFonts w:asciiTheme="minorHAnsi" w:eastAsiaTheme="minorEastAsia" w:hAnsiTheme="minorHAnsi" w:cstheme="minorBidi"/>
          <w:noProof/>
          <w:sz w:val="22"/>
          <w:szCs w:val="22"/>
          <w:lang w:val="en-US"/>
        </w:rPr>
      </w:pPr>
      <w:ins w:id="1111" w:author="Rapporteur [AEM, Huawei]" w:date="2024-11-25T15:52:00Z">
        <w:r>
          <w:rPr>
            <w:noProof/>
            <w:lang w:eastAsia="zh-CN"/>
          </w:rPr>
          <w:t>6.2</w:t>
        </w:r>
        <w:r>
          <w:rPr>
            <w:noProof/>
          </w:rPr>
          <w:t>.4.2</w:t>
        </w:r>
        <w:r>
          <w:rPr>
            <w:rFonts w:asciiTheme="minorHAnsi" w:eastAsiaTheme="minorEastAsia" w:hAnsiTheme="minorHAnsi" w:cstheme="minorBidi"/>
            <w:noProof/>
            <w:sz w:val="22"/>
            <w:szCs w:val="22"/>
            <w:lang w:val="en-US"/>
          </w:rPr>
          <w:tab/>
        </w:r>
        <w:r>
          <w:rPr>
            <w:noProof/>
          </w:rPr>
          <w:t>Operation: DataDeliveryRequest</w:t>
        </w:r>
        <w:r>
          <w:rPr>
            <w:noProof/>
          </w:rPr>
          <w:tab/>
        </w:r>
        <w:r>
          <w:rPr>
            <w:noProof/>
          </w:rPr>
          <w:fldChar w:fldCharType="begin"/>
        </w:r>
        <w:r>
          <w:rPr>
            <w:noProof/>
          </w:rPr>
          <w:instrText xml:space="preserve"> PAGEREF _Toc183442568 \h </w:instrText>
        </w:r>
      </w:ins>
      <w:ins w:id="1112" w:author="Rapporteur [AEM, Huawei]" w:date="2024-11-25T15:53:00Z">
        <w:r>
          <w:rPr>
            <w:noProof/>
          </w:rPr>
        </w:r>
      </w:ins>
      <w:r>
        <w:rPr>
          <w:noProof/>
        </w:rPr>
        <w:fldChar w:fldCharType="separate"/>
      </w:r>
      <w:ins w:id="1113" w:author="Rapporteur [AEM, Huawei]" w:date="2024-11-25T15:53:00Z">
        <w:r>
          <w:rPr>
            <w:noProof/>
          </w:rPr>
          <w:t>84</w:t>
        </w:r>
      </w:ins>
      <w:ins w:id="1114" w:author="Rapporteur [AEM, Huawei]" w:date="2024-11-25T15:52:00Z">
        <w:r>
          <w:rPr>
            <w:noProof/>
          </w:rPr>
          <w:fldChar w:fldCharType="end"/>
        </w:r>
      </w:ins>
    </w:p>
    <w:p w14:paraId="71044136" w14:textId="6FEDE6CA" w:rsidR="004E748C" w:rsidRDefault="004E748C">
      <w:pPr>
        <w:pStyle w:val="TOC5"/>
        <w:rPr>
          <w:ins w:id="1115" w:author="Rapporteur [AEM, Huawei]" w:date="2024-11-25T15:52:00Z"/>
          <w:rFonts w:asciiTheme="minorHAnsi" w:eastAsiaTheme="minorEastAsia" w:hAnsiTheme="minorHAnsi" w:cstheme="minorBidi"/>
          <w:noProof/>
          <w:sz w:val="22"/>
          <w:szCs w:val="22"/>
          <w:lang w:val="en-US"/>
        </w:rPr>
      </w:pPr>
      <w:ins w:id="1116" w:author="Rapporteur [AEM, Huawei]" w:date="2024-11-25T15:52:00Z">
        <w:r>
          <w:rPr>
            <w:noProof/>
            <w:lang w:eastAsia="zh-CN"/>
          </w:rPr>
          <w:t>6.2</w:t>
        </w:r>
        <w:r>
          <w:rPr>
            <w:noProof/>
          </w:rPr>
          <w:t>.4.2.1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_Toc183442569 \h </w:instrText>
        </w:r>
      </w:ins>
      <w:ins w:id="1117" w:author="Rapporteur [AEM, Huawei]" w:date="2024-11-25T15:53:00Z">
        <w:r>
          <w:rPr>
            <w:noProof/>
          </w:rPr>
        </w:r>
      </w:ins>
      <w:r>
        <w:rPr>
          <w:noProof/>
        </w:rPr>
        <w:fldChar w:fldCharType="separate"/>
      </w:r>
      <w:ins w:id="1118" w:author="Rapporteur [AEM, Huawei]" w:date="2024-11-25T15:53:00Z">
        <w:r>
          <w:rPr>
            <w:noProof/>
          </w:rPr>
          <w:t>84</w:t>
        </w:r>
      </w:ins>
      <w:ins w:id="1119" w:author="Rapporteur [AEM, Huawei]" w:date="2024-11-25T15:52:00Z">
        <w:r>
          <w:rPr>
            <w:noProof/>
          </w:rPr>
          <w:fldChar w:fldCharType="end"/>
        </w:r>
      </w:ins>
    </w:p>
    <w:p w14:paraId="4B46AFE0" w14:textId="78919868" w:rsidR="004E748C" w:rsidRDefault="004E748C">
      <w:pPr>
        <w:pStyle w:val="TOC5"/>
        <w:rPr>
          <w:ins w:id="1120" w:author="Rapporteur [AEM, Huawei]" w:date="2024-11-25T15:52:00Z"/>
          <w:rFonts w:asciiTheme="minorHAnsi" w:eastAsiaTheme="minorEastAsia" w:hAnsiTheme="minorHAnsi" w:cstheme="minorBidi"/>
          <w:noProof/>
          <w:sz w:val="22"/>
          <w:szCs w:val="22"/>
          <w:lang w:val="en-US"/>
        </w:rPr>
      </w:pPr>
      <w:ins w:id="1121" w:author="Rapporteur [AEM, Huawei]" w:date="2024-11-25T15:52:00Z">
        <w:r>
          <w:rPr>
            <w:noProof/>
            <w:lang w:eastAsia="zh-CN"/>
          </w:rPr>
          <w:t>6.2</w:t>
        </w:r>
        <w:r>
          <w:rPr>
            <w:noProof/>
          </w:rPr>
          <w:t>.4.2.2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_Toc183442570 \h </w:instrText>
        </w:r>
      </w:ins>
      <w:ins w:id="1122" w:author="Rapporteur [AEM, Huawei]" w:date="2024-11-25T15:53:00Z">
        <w:r>
          <w:rPr>
            <w:noProof/>
          </w:rPr>
        </w:r>
      </w:ins>
      <w:r>
        <w:rPr>
          <w:noProof/>
        </w:rPr>
        <w:fldChar w:fldCharType="separate"/>
      </w:r>
      <w:ins w:id="1123" w:author="Rapporteur [AEM, Huawei]" w:date="2024-11-25T15:53:00Z">
        <w:r>
          <w:rPr>
            <w:noProof/>
          </w:rPr>
          <w:t>84</w:t>
        </w:r>
      </w:ins>
      <w:ins w:id="1124" w:author="Rapporteur [AEM, Huawei]" w:date="2024-11-25T15:52:00Z">
        <w:r>
          <w:rPr>
            <w:noProof/>
          </w:rPr>
          <w:fldChar w:fldCharType="end"/>
        </w:r>
      </w:ins>
    </w:p>
    <w:p w14:paraId="71D5F692" w14:textId="278DA330" w:rsidR="004E748C" w:rsidRDefault="004E748C">
      <w:pPr>
        <w:pStyle w:val="TOC4"/>
        <w:rPr>
          <w:ins w:id="1125" w:author="Rapporteur [AEM, Huawei]" w:date="2024-11-25T15:52:00Z"/>
          <w:rFonts w:asciiTheme="minorHAnsi" w:eastAsiaTheme="minorEastAsia" w:hAnsiTheme="minorHAnsi" w:cstheme="minorBidi"/>
          <w:noProof/>
          <w:sz w:val="22"/>
          <w:szCs w:val="22"/>
          <w:lang w:val="en-US"/>
        </w:rPr>
      </w:pPr>
      <w:ins w:id="1126" w:author="Rapporteur [AEM, Huawei]" w:date="2024-11-25T15:52:00Z">
        <w:r>
          <w:rPr>
            <w:noProof/>
            <w:lang w:eastAsia="zh-CN"/>
          </w:rPr>
          <w:t>6.2</w:t>
        </w:r>
        <w:r>
          <w:rPr>
            <w:noProof/>
          </w:rPr>
          <w:t>.4.3</w:t>
        </w:r>
        <w:r>
          <w:rPr>
            <w:rFonts w:asciiTheme="minorHAnsi" w:eastAsiaTheme="minorEastAsia" w:hAnsiTheme="minorHAnsi" w:cstheme="minorBidi"/>
            <w:noProof/>
            <w:sz w:val="22"/>
            <w:szCs w:val="22"/>
            <w:lang w:val="en-US"/>
          </w:rPr>
          <w:tab/>
        </w:r>
        <w:r>
          <w:rPr>
            <w:noProof/>
          </w:rPr>
          <w:t>Operation: EstablishDelConn</w:t>
        </w:r>
        <w:r>
          <w:rPr>
            <w:noProof/>
          </w:rPr>
          <w:tab/>
        </w:r>
        <w:r>
          <w:rPr>
            <w:noProof/>
          </w:rPr>
          <w:fldChar w:fldCharType="begin"/>
        </w:r>
        <w:r>
          <w:rPr>
            <w:noProof/>
          </w:rPr>
          <w:instrText xml:space="preserve"> PAGEREF _Toc183442571 \h </w:instrText>
        </w:r>
      </w:ins>
      <w:ins w:id="1127" w:author="Rapporteur [AEM, Huawei]" w:date="2024-11-25T15:53:00Z">
        <w:r>
          <w:rPr>
            <w:noProof/>
          </w:rPr>
        </w:r>
      </w:ins>
      <w:r>
        <w:rPr>
          <w:noProof/>
        </w:rPr>
        <w:fldChar w:fldCharType="separate"/>
      </w:r>
      <w:ins w:id="1128" w:author="Rapporteur [AEM, Huawei]" w:date="2024-11-25T15:53:00Z">
        <w:r>
          <w:rPr>
            <w:noProof/>
          </w:rPr>
          <w:t>85</w:t>
        </w:r>
      </w:ins>
      <w:ins w:id="1129" w:author="Rapporteur [AEM, Huawei]" w:date="2024-11-25T15:52:00Z">
        <w:r>
          <w:rPr>
            <w:noProof/>
          </w:rPr>
          <w:fldChar w:fldCharType="end"/>
        </w:r>
      </w:ins>
    </w:p>
    <w:p w14:paraId="386122D8" w14:textId="6291C0A3" w:rsidR="004E748C" w:rsidRDefault="004E748C">
      <w:pPr>
        <w:pStyle w:val="TOC5"/>
        <w:rPr>
          <w:ins w:id="1130" w:author="Rapporteur [AEM, Huawei]" w:date="2024-11-25T15:52:00Z"/>
          <w:rFonts w:asciiTheme="minorHAnsi" w:eastAsiaTheme="minorEastAsia" w:hAnsiTheme="minorHAnsi" w:cstheme="minorBidi"/>
          <w:noProof/>
          <w:sz w:val="22"/>
          <w:szCs w:val="22"/>
          <w:lang w:val="en-US"/>
        </w:rPr>
      </w:pPr>
      <w:ins w:id="1131" w:author="Rapporteur [AEM, Huawei]" w:date="2024-11-25T15:52:00Z">
        <w:r>
          <w:rPr>
            <w:noProof/>
            <w:lang w:eastAsia="zh-CN"/>
          </w:rPr>
          <w:t>6.2</w:t>
        </w:r>
        <w:r>
          <w:rPr>
            <w:noProof/>
          </w:rPr>
          <w:t>.4.3.1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_Toc183442572 \h </w:instrText>
        </w:r>
      </w:ins>
      <w:ins w:id="1132" w:author="Rapporteur [AEM, Huawei]" w:date="2024-11-25T15:53:00Z">
        <w:r>
          <w:rPr>
            <w:noProof/>
          </w:rPr>
        </w:r>
      </w:ins>
      <w:r>
        <w:rPr>
          <w:noProof/>
        </w:rPr>
        <w:fldChar w:fldCharType="separate"/>
      </w:r>
      <w:ins w:id="1133" w:author="Rapporteur [AEM, Huawei]" w:date="2024-11-25T15:53:00Z">
        <w:r>
          <w:rPr>
            <w:noProof/>
          </w:rPr>
          <w:t>85</w:t>
        </w:r>
      </w:ins>
      <w:ins w:id="1134" w:author="Rapporteur [AEM, Huawei]" w:date="2024-11-25T15:52:00Z">
        <w:r>
          <w:rPr>
            <w:noProof/>
          </w:rPr>
          <w:fldChar w:fldCharType="end"/>
        </w:r>
      </w:ins>
    </w:p>
    <w:p w14:paraId="01829037" w14:textId="08FE89DE" w:rsidR="004E748C" w:rsidRDefault="004E748C">
      <w:pPr>
        <w:pStyle w:val="TOC5"/>
        <w:rPr>
          <w:ins w:id="1135" w:author="Rapporteur [AEM, Huawei]" w:date="2024-11-25T15:52:00Z"/>
          <w:rFonts w:asciiTheme="minorHAnsi" w:eastAsiaTheme="minorEastAsia" w:hAnsiTheme="minorHAnsi" w:cstheme="minorBidi"/>
          <w:noProof/>
          <w:sz w:val="22"/>
          <w:szCs w:val="22"/>
          <w:lang w:val="en-US"/>
        </w:rPr>
      </w:pPr>
      <w:ins w:id="1136" w:author="Rapporteur [AEM, Huawei]" w:date="2024-11-25T15:52:00Z">
        <w:r>
          <w:rPr>
            <w:noProof/>
            <w:lang w:eastAsia="zh-CN"/>
          </w:rPr>
          <w:t>6.2</w:t>
        </w:r>
        <w:r>
          <w:rPr>
            <w:noProof/>
          </w:rPr>
          <w:t>.4.3.2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_Toc183442573 \h </w:instrText>
        </w:r>
      </w:ins>
      <w:ins w:id="1137" w:author="Rapporteur [AEM, Huawei]" w:date="2024-11-25T15:53:00Z">
        <w:r>
          <w:rPr>
            <w:noProof/>
          </w:rPr>
        </w:r>
      </w:ins>
      <w:r>
        <w:rPr>
          <w:noProof/>
        </w:rPr>
        <w:fldChar w:fldCharType="separate"/>
      </w:r>
      <w:ins w:id="1138" w:author="Rapporteur [AEM, Huawei]" w:date="2024-11-25T15:53:00Z">
        <w:r>
          <w:rPr>
            <w:noProof/>
          </w:rPr>
          <w:t>85</w:t>
        </w:r>
      </w:ins>
      <w:ins w:id="1139" w:author="Rapporteur [AEM, Huawei]" w:date="2024-11-25T15:52:00Z">
        <w:r>
          <w:rPr>
            <w:noProof/>
          </w:rPr>
          <w:fldChar w:fldCharType="end"/>
        </w:r>
      </w:ins>
    </w:p>
    <w:p w14:paraId="08E335FF" w14:textId="1298C6E2" w:rsidR="004E748C" w:rsidRDefault="004E748C">
      <w:pPr>
        <w:pStyle w:val="TOC3"/>
        <w:rPr>
          <w:ins w:id="1140" w:author="Rapporteur [AEM, Huawei]" w:date="2024-11-25T15:52:00Z"/>
          <w:rFonts w:asciiTheme="minorHAnsi" w:eastAsiaTheme="minorEastAsia" w:hAnsiTheme="minorHAnsi" w:cstheme="minorBidi"/>
          <w:noProof/>
          <w:sz w:val="22"/>
          <w:szCs w:val="22"/>
          <w:lang w:val="en-US"/>
        </w:rPr>
      </w:pPr>
      <w:ins w:id="1141" w:author="Rapporteur [AEM, Huawei]" w:date="2024-11-25T15:52:00Z">
        <w:r>
          <w:rPr>
            <w:noProof/>
            <w:lang w:eastAsia="zh-CN"/>
          </w:rPr>
          <w:t>6.2</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_Toc183442574 \h </w:instrText>
        </w:r>
      </w:ins>
      <w:ins w:id="1142" w:author="Rapporteur [AEM, Huawei]" w:date="2024-11-25T15:53:00Z">
        <w:r>
          <w:rPr>
            <w:noProof/>
          </w:rPr>
        </w:r>
      </w:ins>
      <w:r>
        <w:rPr>
          <w:noProof/>
        </w:rPr>
        <w:fldChar w:fldCharType="separate"/>
      </w:r>
      <w:ins w:id="1143" w:author="Rapporteur [AEM, Huawei]" w:date="2024-11-25T15:53:00Z">
        <w:r>
          <w:rPr>
            <w:noProof/>
          </w:rPr>
          <w:t>86</w:t>
        </w:r>
      </w:ins>
      <w:ins w:id="1144" w:author="Rapporteur [AEM, Huawei]" w:date="2024-11-25T15:52:00Z">
        <w:r>
          <w:rPr>
            <w:noProof/>
          </w:rPr>
          <w:fldChar w:fldCharType="end"/>
        </w:r>
      </w:ins>
    </w:p>
    <w:p w14:paraId="0F9B2AF8" w14:textId="7746DE8F" w:rsidR="004E748C" w:rsidRDefault="004E748C">
      <w:pPr>
        <w:pStyle w:val="TOC4"/>
        <w:rPr>
          <w:ins w:id="1145" w:author="Rapporteur [AEM, Huawei]" w:date="2024-11-25T15:52:00Z"/>
          <w:rFonts w:asciiTheme="minorHAnsi" w:eastAsiaTheme="minorEastAsia" w:hAnsiTheme="minorHAnsi" w:cstheme="minorBidi"/>
          <w:noProof/>
          <w:sz w:val="22"/>
          <w:szCs w:val="22"/>
          <w:lang w:val="en-US"/>
        </w:rPr>
      </w:pPr>
      <w:ins w:id="1146" w:author="Rapporteur [AEM, Huawei]" w:date="2024-11-25T15:52:00Z">
        <w:r>
          <w:rPr>
            <w:noProof/>
            <w:lang w:eastAsia="zh-CN"/>
          </w:rPr>
          <w:t>6.2</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_Toc183442575 \h </w:instrText>
        </w:r>
      </w:ins>
      <w:ins w:id="1147" w:author="Rapporteur [AEM, Huawei]" w:date="2024-11-25T15:53:00Z">
        <w:r>
          <w:rPr>
            <w:noProof/>
          </w:rPr>
        </w:r>
      </w:ins>
      <w:r>
        <w:rPr>
          <w:noProof/>
        </w:rPr>
        <w:fldChar w:fldCharType="separate"/>
      </w:r>
      <w:ins w:id="1148" w:author="Rapporteur [AEM, Huawei]" w:date="2024-11-25T15:53:00Z">
        <w:r>
          <w:rPr>
            <w:noProof/>
          </w:rPr>
          <w:t>86</w:t>
        </w:r>
      </w:ins>
      <w:ins w:id="1149" w:author="Rapporteur [AEM, Huawei]" w:date="2024-11-25T15:52:00Z">
        <w:r>
          <w:rPr>
            <w:noProof/>
          </w:rPr>
          <w:fldChar w:fldCharType="end"/>
        </w:r>
      </w:ins>
    </w:p>
    <w:p w14:paraId="4ECC14F7" w14:textId="174A5360" w:rsidR="004E748C" w:rsidRDefault="004E748C">
      <w:pPr>
        <w:pStyle w:val="TOC4"/>
        <w:rPr>
          <w:ins w:id="1150" w:author="Rapporteur [AEM, Huawei]" w:date="2024-11-25T15:52:00Z"/>
          <w:rFonts w:asciiTheme="minorHAnsi" w:eastAsiaTheme="minorEastAsia" w:hAnsiTheme="minorHAnsi" w:cstheme="minorBidi"/>
          <w:noProof/>
          <w:sz w:val="22"/>
          <w:szCs w:val="22"/>
          <w:lang w:val="en-US"/>
        </w:rPr>
      </w:pPr>
      <w:ins w:id="1151" w:author="Rapporteur [AEM, Huawei]" w:date="2024-11-25T15:52:00Z">
        <w:r>
          <w:rPr>
            <w:noProof/>
            <w:lang w:eastAsia="zh-CN"/>
          </w:rPr>
          <w:t>6.2</w:t>
        </w:r>
        <w:r>
          <w:rPr>
            <w:noProof/>
          </w:rPr>
          <w:t>.5.2</w:t>
        </w:r>
        <w:r>
          <w:rPr>
            <w:rFonts w:asciiTheme="minorHAnsi" w:eastAsiaTheme="minorEastAsia" w:hAnsiTheme="minorHAnsi" w:cstheme="minorBidi"/>
            <w:noProof/>
            <w:sz w:val="22"/>
            <w:szCs w:val="22"/>
            <w:lang w:val="en-US"/>
          </w:rPr>
          <w:tab/>
        </w:r>
        <w:r w:rsidRPr="004E28A8">
          <w:rPr>
            <w:noProof/>
            <w:lang w:val="en-US"/>
          </w:rPr>
          <w:t xml:space="preserve">Data </w:t>
        </w:r>
        <w:r>
          <w:rPr>
            <w:noProof/>
            <w:lang w:eastAsia="zh-CN"/>
          </w:rPr>
          <w:t>Management and/or Status Information</w:t>
        </w:r>
        <w:r w:rsidRPr="004E28A8">
          <w:rPr>
            <w:rFonts w:cs="Arial"/>
            <w:noProof/>
          </w:rPr>
          <w:t xml:space="preserve"> Notification</w:t>
        </w:r>
        <w:r>
          <w:rPr>
            <w:noProof/>
          </w:rPr>
          <w:tab/>
        </w:r>
        <w:r>
          <w:rPr>
            <w:noProof/>
          </w:rPr>
          <w:fldChar w:fldCharType="begin"/>
        </w:r>
        <w:r>
          <w:rPr>
            <w:noProof/>
          </w:rPr>
          <w:instrText xml:space="preserve"> PAGEREF _Toc183442576 \h </w:instrText>
        </w:r>
      </w:ins>
      <w:ins w:id="1152" w:author="Rapporteur [AEM, Huawei]" w:date="2024-11-25T15:53:00Z">
        <w:r>
          <w:rPr>
            <w:noProof/>
          </w:rPr>
        </w:r>
      </w:ins>
      <w:r>
        <w:rPr>
          <w:noProof/>
        </w:rPr>
        <w:fldChar w:fldCharType="separate"/>
      </w:r>
      <w:ins w:id="1153" w:author="Rapporteur [AEM, Huawei]" w:date="2024-11-25T15:53:00Z">
        <w:r>
          <w:rPr>
            <w:noProof/>
          </w:rPr>
          <w:t>87</w:t>
        </w:r>
      </w:ins>
      <w:ins w:id="1154" w:author="Rapporteur [AEM, Huawei]" w:date="2024-11-25T15:52:00Z">
        <w:r>
          <w:rPr>
            <w:noProof/>
          </w:rPr>
          <w:fldChar w:fldCharType="end"/>
        </w:r>
      </w:ins>
    </w:p>
    <w:p w14:paraId="064D3804" w14:textId="08B8BE4F" w:rsidR="004E748C" w:rsidRDefault="004E748C">
      <w:pPr>
        <w:pStyle w:val="TOC5"/>
        <w:rPr>
          <w:ins w:id="1155" w:author="Rapporteur [AEM, Huawei]" w:date="2024-11-25T15:52:00Z"/>
          <w:rFonts w:asciiTheme="minorHAnsi" w:eastAsiaTheme="minorEastAsia" w:hAnsiTheme="minorHAnsi" w:cstheme="minorBidi"/>
          <w:noProof/>
          <w:sz w:val="22"/>
          <w:szCs w:val="22"/>
          <w:lang w:val="en-US"/>
        </w:rPr>
      </w:pPr>
      <w:ins w:id="1156" w:author="Rapporteur [AEM, Huawei]" w:date="2024-11-25T15:52:00Z">
        <w:r>
          <w:rPr>
            <w:noProof/>
            <w:lang w:eastAsia="zh-CN"/>
          </w:rPr>
          <w:t>6.2</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_Toc183442577 \h </w:instrText>
        </w:r>
      </w:ins>
      <w:ins w:id="1157" w:author="Rapporteur [AEM, Huawei]" w:date="2024-11-25T15:53:00Z">
        <w:r>
          <w:rPr>
            <w:noProof/>
          </w:rPr>
        </w:r>
      </w:ins>
      <w:r>
        <w:rPr>
          <w:noProof/>
        </w:rPr>
        <w:fldChar w:fldCharType="separate"/>
      </w:r>
      <w:ins w:id="1158" w:author="Rapporteur [AEM, Huawei]" w:date="2024-11-25T15:53:00Z">
        <w:r>
          <w:rPr>
            <w:noProof/>
          </w:rPr>
          <w:t>87</w:t>
        </w:r>
      </w:ins>
      <w:ins w:id="1159" w:author="Rapporteur [AEM, Huawei]" w:date="2024-11-25T15:52:00Z">
        <w:r>
          <w:rPr>
            <w:noProof/>
          </w:rPr>
          <w:fldChar w:fldCharType="end"/>
        </w:r>
      </w:ins>
    </w:p>
    <w:p w14:paraId="5B6A9904" w14:textId="4C7CBEFE" w:rsidR="004E748C" w:rsidRDefault="004E748C">
      <w:pPr>
        <w:pStyle w:val="TOC5"/>
        <w:rPr>
          <w:ins w:id="1160" w:author="Rapporteur [AEM, Huawei]" w:date="2024-11-25T15:52:00Z"/>
          <w:rFonts w:asciiTheme="minorHAnsi" w:eastAsiaTheme="minorEastAsia" w:hAnsiTheme="minorHAnsi" w:cstheme="minorBidi"/>
          <w:noProof/>
          <w:sz w:val="22"/>
          <w:szCs w:val="22"/>
          <w:lang w:val="en-US"/>
        </w:rPr>
      </w:pPr>
      <w:ins w:id="1161" w:author="Rapporteur [AEM, Huawei]" w:date="2024-11-25T15:52:00Z">
        <w:r>
          <w:rPr>
            <w:noProof/>
            <w:lang w:eastAsia="zh-CN"/>
          </w:rPr>
          <w:t>6.2</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_Toc183442578 \h </w:instrText>
        </w:r>
      </w:ins>
      <w:ins w:id="1162" w:author="Rapporteur [AEM, Huawei]" w:date="2024-11-25T15:53:00Z">
        <w:r>
          <w:rPr>
            <w:noProof/>
          </w:rPr>
        </w:r>
      </w:ins>
      <w:r>
        <w:rPr>
          <w:noProof/>
        </w:rPr>
        <w:fldChar w:fldCharType="separate"/>
      </w:r>
      <w:ins w:id="1163" w:author="Rapporteur [AEM, Huawei]" w:date="2024-11-25T15:53:00Z">
        <w:r>
          <w:rPr>
            <w:noProof/>
          </w:rPr>
          <w:t>87</w:t>
        </w:r>
      </w:ins>
      <w:ins w:id="1164" w:author="Rapporteur [AEM, Huawei]" w:date="2024-11-25T15:52:00Z">
        <w:r>
          <w:rPr>
            <w:noProof/>
          </w:rPr>
          <w:fldChar w:fldCharType="end"/>
        </w:r>
      </w:ins>
    </w:p>
    <w:p w14:paraId="237D04B3" w14:textId="3E7B7481" w:rsidR="004E748C" w:rsidRDefault="004E748C">
      <w:pPr>
        <w:pStyle w:val="TOC5"/>
        <w:rPr>
          <w:ins w:id="1165" w:author="Rapporteur [AEM, Huawei]" w:date="2024-11-25T15:52:00Z"/>
          <w:rFonts w:asciiTheme="minorHAnsi" w:eastAsiaTheme="minorEastAsia" w:hAnsiTheme="minorHAnsi" w:cstheme="minorBidi"/>
          <w:noProof/>
          <w:sz w:val="22"/>
          <w:szCs w:val="22"/>
          <w:lang w:val="en-US"/>
        </w:rPr>
      </w:pPr>
      <w:ins w:id="1166" w:author="Rapporteur [AEM, Huawei]" w:date="2024-11-25T15:52:00Z">
        <w:r>
          <w:rPr>
            <w:noProof/>
            <w:lang w:eastAsia="zh-CN"/>
          </w:rPr>
          <w:t>6.2</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_Toc183442579 \h </w:instrText>
        </w:r>
      </w:ins>
      <w:ins w:id="1167" w:author="Rapporteur [AEM, Huawei]" w:date="2024-11-25T15:53:00Z">
        <w:r>
          <w:rPr>
            <w:noProof/>
          </w:rPr>
        </w:r>
      </w:ins>
      <w:r>
        <w:rPr>
          <w:noProof/>
        </w:rPr>
        <w:fldChar w:fldCharType="separate"/>
      </w:r>
      <w:ins w:id="1168" w:author="Rapporteur [AEM, Huawei]" w:date="2024-11-25T15:53:00Z">
        <w:r>
          <w:rPr>
            <w:noProof/>
          </w:rPr>
          <w:t>87</w:t>
        </w:r>
      </w:ins>
      <w:ins w:id="1169" w:author="Rapporteur [AEM, Huawei]" w:date="2024-11-25T15:52:00Z">
        <w:r>
          <w:rPr>
            <w:noProof/>
          </w:rPr>
          <w:fldChar w:fldCharType="end"/>
        </w:r>
      </w:ins>
    </w:p>
    <w:p w14:paraId="0E29FD21" w14:textId="25E61A72" w:rsidR="004E748C" w:rsidRDefault="004E748C">
      <w:pPr>
        <w:pStyle w:val="TOC4"/>
        <w:rPr>
          <w:ins w:id="1170" w:author="Rapporteur [AEM, Huawei]" w:date="2024-11-25T15:52:00Z"/>
          <w:rFonts w:asciiTheme="minorHAnsi" w:eastAsiaTheme="minorEastAsia" w:hAnsiTheme="minorHAnsi" w:cstheme="minorBidi"/>
          <w:noProof/>
          <w:sz w:val="22"/>
          <w:szCs w:val="22"/>
          <w:lang w:val="en-US"/>
        </w:rPr>
      </w:pPr>
      <w:ins w:id="1171" w:author="Rapporteur [AEM, Huawei]" w:date="2024-11-25T15:52:00Z">
        <w:r>
          <w:rPr>
            <w:noProof/>
            <w:lang w:eastAsia="zh-CN"/>
          </w:rPr>
          <w:t>6.2</w:t>
        </w:r>
        <w:r>
          <w:rPr>
            <w:noProof/>
          </w:rPr>
          <w:t>.5.3</w:t>
        </w:r>
        <w:r>
          <w:rPr>
            <w:rFonts w:asciiTheme="minorHAnsi" w:eastAsiaTheme="minorEastAsia" w:hAnsiTheme="minorHAnsi" w:cstheme="minorBidi"/>
            <w:noProof/>
            <w:sz w:val="22"/>
            <w:szCs w:val="22"/>
            <w:lang w:val="en-US"/>
          </w:rPr>
          <w:tab/>
        </w:r>
        <w:r w:rsidRPr="004E28A8">
          <w:rPr>
            <w:noProof/>
          </w:rPr>
          <w:t>Data Storage Delivery</w:t>
        </w:r>
        <w:r>
          <w:rPr>
            <w:noProof/>
          </w:rPr>
          <w:t xml:space="preserve"> Notification</w:t>
        </w:r>
        <w:r>
          <w:rPr>
            <w:noProof/>
          </w:rPr>
          <w:tab/>
        </w:r>
        <w:r>
          <w:rPr>
            <w:noProof/>
          </w:rPr>
          <w:fldChar w:fldCharType="begin"/>
        </w:r>
        <w:r>
          <w:rPr>
            <w:noProof/>
          </w:rPr>
          <w:instrText xml:space="preserve"> PAGEREF _Toc183442580 \h </w:instrText>
        </w:r>
      </w:ins>
      <w:ins w:id="1172" w:author="Rapporteur [AEM, Huawei]" w:date="2024-11-25T15:53:00Z">
        <w:r>
          <w:rPr>
            <w:noProof/>
          </w:rPr>
        </w:r>
      </w:ins>
      <w:r>
        <w:rPr>
          <w:noProof/>
        </w:rPr>
        <w:fldChar w:fldCharType="separate"/>
      </w:r>
      <w:ins w:id="1173" w:author="Rapporteur [AEM, Huawei]" w:date="2024-11-25T15:53:00Z">
        <w:r>
          <w:rPr>
            <w:noProof/>
          </w:rPr>
          <w:t>88</w:t>
        </w:r>
      </w:ins>
      <w:ins w:id="1174" w:author="Rapporteur [AEM, Huawei]" w:date="2024-11-25T15:52:00Z">
        <w:r>
          <w:rPr>
            <w:noProof/>
          </w:rPr>
          <w:fldChar w:fldCharType="end"/>
        </w:r>
      </w:ins>
    </w:p>
    <w:p w14:paraId="7BE09401" w14:textId="498165FD" w:rsidR="004E748C" w:rsidRDefault="004E748C">
      <w:pPr>
        <w:pStyle w:val="TOC5"/>
        <w:rPr>
          <w:ins w:id="1175" w:author="Rapporteur [AEM, Huawei]" w:date="2024-11-25T15:52:00Z"/>
          <w:rFonts w:asciiTheme="minorHAnsi" w:eastAsiaTheme="minorEastAsia" w:hAnsiTheme="minorHAnsi" w:cstheme="minorBidi"/>
          <w:noProof/>
          <w:sz w:val="22"/>
          <w:szCs w:val="22"/>
          <w:lang w:val="en-US"/>
        </w:rPr>
      </w:pPr>
      <w:ins w:id="1176" w:author="Rapporteur [AEM, Huawei]" w:date="2024-11-25T15:52:00Z">
        <w:r>
          <w:rPr>
            <w:noProof/>
            <w:lang w:eastAsia="zh-CN"/>
          </w:rPr>
          <w:lastRenderedPageBreak/>
          <w:t>6.2</w:t>
        </w:r>
        <w:r>
          <w:rPr>
            <w:noProof/>
          </w:rPr>
          <w:t>.5.3.1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_Toc183442581 \h </w:instrText>
        </w:r>
      </w:ins>
      <w:ins w:id="1177" w:author="Rapporteur [AEM, Huawei]" w:date="2024-11-25T15:53:00Z">
        <w:r>
          <w:rPr>
            <w:noProof/>
          </w:rPr>
        </w:r>
      </w:ins>
      <w:r>
        <w:rPr>
          <w:noProof/>
        </w:rPr>
        <w:fldChar w:fldCharType="separate"/>
      </w:r>
      <w:ins w:id="1178" w:author="Rapporteur [AEM, Huawei]" w:date="2024-11-25T15:53:00Z">
        <w:r>
          <w:rPr>
            <w:noProof/>
          </w:rPr>
          <w:t>88</w:t>
        </w:r>
      </w:ins>
      <w:ins w:id="1179" w:author="Rapporteur [AEM, Huawei]" w:date="2024-11-25T15:52:00Z">
        <w:r>
          <w:rPr>
            <w:noProof/>
          </w:rPr>
          <w:fldChar w:fldCharType="end"/>
        </w:r>
      </w:ins>
    </w:p>
    <w:p w14:paraId="719AF354" w14:textId="5800E4F2" w:rsidR="004E748C" w:rsidRDefault="004E748C">
      <w:pPr>
        <w:pStyle w:val="TOC5"/>
        <w:rPr>
          <w:ins w:id="1180" w:author="Rapporteur [AEM, Huawei]" w:date="2024-11-25T15:52:00Z"/>
          <w:rFonts w:asciiTheme="minorHAnsi" w:eastAsiaTheme="minorEastAsia" w:hAnsiTheme="minorHAnsi" w:cstheme="minorBidi"/>
          <w:noProof/>
          <w:sz w:val="22"/>
          <w:szCs w:val="22"/>
          <w:lang w:val="en-US"/>
        </w:rPr>
      </w:pPr>
      <w:ins w:id="1181" w:author="Rapporteur [AEM, Huawei]" w:date="2024-11-25T15:52:00Z">
        <w:r>
          <w:rPr>
            <w:noProof/>
            <w:lang w:eastAsia="zh-CN"/>
          </w:rPr>
          <w:t>6.2</w:t>
        </w:r>
        <w:r>
          <w:rPr>
            <w:noProof/>
          </w:rPr>
          <w:t>.5.3.2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_Toc183442582 \h </w:instrText>
        </w:r>
      </w:ins>
      <w:ins w:id="1182" w:author="Rapporteur [AEM, Huawei]" w:date="2024-11-25T15:53:00Z">
        <w:r>
          <w:rPr>
            <w:noProof/>
          </w:rPr>
        </w:r>
      </w:ins>
      <w:r>
        <w:rPr>
          <w:noProof/>
        </w:rPr>
        <w:fldChar w:fldCharType="separate"/>
      </w:r>
      <w:ins w:id="1183" w:author="Rapporteur [AEM, Huawei]" w:date="2024-11-25T15:53:00Z">
        <w:r>
          <w:rPr>
            <w:noProof/>
          </w:rPr>
          <w:t>88</w:t>
        </w:r>
      </w:ins>
      <w:ins w:id="1184" w:author="Rapporteur [AEM, Huawei]" w:date="2024-11-25T15:52:00Z">
        <w:r>
          <w:rPr>
            <w:noProof/>
          </w:rPr>
          <w:fldChar w:fldCharType="end"/>
        </w:r>
      </w:ins>
    </w:p>
    <w:p w14:paraId="6075DF37" w14:textId="69C6CFED" w:rsidR="004E748C" w:rsidRDefault="004E748C">
      <w:pPr>
        <w:pStyle w:val="TOC5"/>
        <w:rPr>
          <w:ins w:id="1185" w:author="Rapporteur [AEM, Huawei]" w:date="2024-11-25T15:52:00Z"/>
          <w:rFonts w:asciiTheme="minorHAnsi" w:eastAsiaTheme="minorEastAsia" w:hAnsiTheme="minorHAnsi" w:cstheme="minorBidi"/>
          <w:noProof/>
          <w:sz w:val="22"/>
          <w:szCs w:val="22"/>
          <w:lang w:val="en-US"/>
        </w:rPr>
      </w:pPr>
      <w:ins w:id="1186" w:author="Rapporteur [AEM, Huawei]" w:date="2024-11-25T15:52:00Z">
        <w:r>
          <w:rPr>
            <w:noProof/>
            <w:lang w:eastAsia="zh-CN"/>
          </w:rPr>
          <w:t>6.2</w:t>
        </w:r>
        <w:r>
          <w:rPr>
            <w:noProof/>
          </w:rPr>
          <w:t>.5.3.3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_Toc183442583 \h </w:instrText>
        </w:r>
      </w:ins>
      <w:ins w:id="1187" w:author="Rapporteur [AEM, Huawei]" w:date="2024-11-25T15:53:00Z">
        <w:r>
          <w:rPr>
            <w:noProof/>
          </w:rPr>
        </w:r>
      </w:ins>
      <w:r>
        <w:rPr>
          <w:noProof/>
        </w:rPr>
        <w:fldChar w:fldCharType="separate"/>
      </w:r>
      <w:ins w:id="1188" w:author="Rapporteur [AEM, Huawei]" w:date="2024-11-25T15:53:00Z">
        <w:r>
          <w:rPr>
            <w:noProof/>
          </w:rPr>
          <w:t>88</w:t>
        </w:r>
      </w:ins>
      <w:ins w:id="1189" w:author="Rapporteur [AEM, Huawei]" w:date="2024-11-25T15:52:00Z">
        <w:r>
          <w:rPr>
            <w:noProof/>
          </w:rPr>
          <w:fldChar w:fldCharType="end"/>
        </w:r>
      </w:ins>
    </w:p>
    <w:p w14:paraId="25012B02" w14:textId="339337D8" w:rsidR="004E748C" w:rsidRDefault="004E748C">
      <w:pPr>
        <w:pStyle w:val="TOC3"/>
        <w:rPr>
          <w:ins w:id="1190" w:author="Rapporteur [AEM, Huawei]" w:date="2024-11-25T15:52:00Z"/>
          <w:rFonts w:asciiTheme="minorHAnsi" w:eastAsiaTheme="minorEastAsia" w:hAnsiTheme="minorHAnsi" w:cstheme="minorBidi"/>
          <w:noProof/>
          <w:sz w:val="22"/>
          <w:szCs w:val="22"/>
          <w:lang w:val="en-US"/>
        </w:rPr>
      </w:pPr>
      <w:ins w:id="1191" w:author="Rapporteur [AEM, Huawei]" w:date="2024-11-25T15:52:00Z">
        <w:r>
          <w:rPr>
            <w:noProof/>
            <w:lang w:eastAsia="zh-CN"/>
          </w:rPr>
          <w:t>6.2</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_Toc183442584 \h </w:instrText>
        </w:r>
      </w:ins>
      <w:ins w:id="1192" w:author="Rapporteur [AEM, Huawei]" w:date="2024-11-25T15:53:00Z">
        <w:r>
          <w:rPr>
            <w:noProof/>
          </w:rPr>
        </w:r>
      </w:ins>
      <w:r>
        <w:rPr>
          <w:noProof/>
        </w:rPr>
        <w:fldChar w:fldCharType="separate"/>
      </w:r>
      <w:ins w:id="1193" w:author="Rapporteur [AEM, Huawei]" w:date="2024-11-25T15:53:00Z">
        <w:r>
          <w:rPr>
            <w:noProof/>
          </w:rPr>
          <w:t>89</w:t>
        </w:r>
      </w:ins>
      <w:ins w:id="1194" w:author="Rapporteur [AEM, Huawei]" w:date="2024-11-25T15:52:00Z">
        <w:r>
          <w:rPr>
            <w:noProof/>
          </w:rPr>
          <w:fldChar w:fldCharType="end"/>
        </w:r>
      </w:ins>
    </w:p>
    <w:p w14:paraId="38DBA007" w14:textId="5118DE67" w:rsidR="004E748C" w:rsidRDefault="004E748C">
      <w:pPr>
        <w:pStyle w:val="TOC4"/>
        <w:rPr>
          <w:ins w:id="1195" w:author="Rapporteur [AEM, Huawei]" w:date="2024-11-25T15:52:00Z"/>
          <w:rFonts w:asciiTheme="minorHAnsi" w:eastAsiaTheme="minorEastAsia" w:hAnsiTheme="minorHAnsi" w:cstheme="minorBidi"/>
          <w:noProof/>
          <w:sz w:val="22"/>
          <w:szCs w:val="22"/>
          <w:lang w:val="en-US"/>
        </w:rPr>
      </w:pPr>
      <w:ins w:id="1196" w:author="Rapporteur [AEM, Huawei]" w:date="2024-11-25T15:52:00Z">
        <w:r>
          <w:rPr>
            <w:noProof/>
            <w:lang w:eastAsia="zh-CN"/>
          </w:rPr>
          <w:t>6.2</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_Toc183442585 \h </w:instrText>
        </w:r>
      </w:ins>
      <w:ins w:id="1197" w:author="Rapporteur [AEM, Huawei]" w:date="2024-11-25T15:53:00Z">
        <w:r>
          <w:rPr>
            <w:noProof/>
          </w:rPr>
        </w:r>
      </w:ins>
      <w:r>
        <w:rPr>
          <w:noProof/>
        </w:rPr>
        <w:fldChar w:fldCharType="separate"/>
      </w:r>
      <w:ins w:id="1198" w:author="Rapporteur [AEM, Huawei]" w:date="2024-11-25T15:53:00Z">
        <w:r>
          <w:rPr>
            <w:noProof/>
          </w:rPr>
          <w:t>89</w:t>
        </w:r>
      </w:ins>
      <w:ins w:id="1199" w:author="Rapporteur [AEM, Huawei]" w:date="2024-11-25T15:52:00Z">
        <w:r>
          <w:rPr>
            <w:noProof/>
          </w:rPr>
          <w:fldChar w:fldCharType="end"/>
        </w:r>
      </w:ins>
    </w:p>
    <w:p w14:paraId="5C96FE23" w14:textId="6FAE9028" w:rsidR="004E748C" w:rsidRDefault="004E748C">
      <w:pPr>
        <w:pStyle w:val="TOC4"/>
        <w:rPr>
          <w:ins w:id="1200" w:author="Rapporteur [AEM, Huawei]" w:date="2024-11-25T15:52:00Z"/>
          <w:rFonts w:asciiTheme="minorHAnsi" w:eastAsiaTheme="minorEastAsia" w:hAnsiTheme="minorHAnsi" w:cstheme="minorBidi"/>
          <w:noProof/>
          <w:sz w:val="22"/>
          <w:szCs w:val="22"/>
          <w:lang w:val="en-US"/>
        </w:rPr>
      </w:pPr>
      <w:ins w:id="1201" w:author="Rapporteur [AEM, Huawei]" w:date="2024-11-25T15:52:00Z">
        <w:r>
          <w:rPr>
            <w:noProof/>
            <w:lang w:eastAsia="zh-CN"/>
          </w:rPr>
          <w:t>6.2</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_Toc183442586 \h </w:instrText>
        </w:r>
      </w:ins>
      <w:ins w:id="1202" w:author="Rapporteur [AEM, Huawei]" w:date="2024-11-25T15:53:00Z">
        <w:r>
          <w:rPr>
            <w:noProof/>
          </w:rPr>
        </w:r>
      </w:ins>
      <w:r>
        <w:rPr>
          <w:noProof/>
        </w:rPr>
        <w:fldChar w:fldCharType="separate"/>
      </w:r>
      <w:ins w:id="1203" w:author="Rapporteur [AEM, Huawei]" w:date="2024-11-25T15:53:00Z">
        <w:r>
          <w:rPr>
            <w:noProof/>
          </w:rPr>
          <w:t>91</w:t>
        </w:r>
      </w:ins>
      <w:ins w:id="1204" w:author="Rapporteur [AEM, Huawei]" w:date="2024-11-25T15:52:00Z">
        <w:r>
          <w:rPr>
            <w:noProof/>
          </w:rPr>
          <w:fldChar w:fldCharType="end"/>
        </w:r>
      </w:ins>
    </w:p>
    <w:p w14:paraId="27A07D80" w14:textId="28D7BD92" w:rsidR="004E748C" w:rsidRDefault="004E748C">
      <w:pPr>
        <w:pStyle w:val="TOC5"/>
        <w:rPr>
          <w:ins w:id="1205" w:author="Rapporteur [AEM, Huawei]" w:date="2024-11-25T15:52:00Z"/>
          <w:rFonts w:asciiTheme="minorHAnsi" w:eastAsiaTheme="minorEastAsia" w:hAnsiTheme="minorHAnsi" w:cstheme="minorBidi"/>
          <w:noProof/>
          <w:sz w:val="22"/>
          <w:szCs w:val="22"/>
          <w:lang w:val="en-US"/>
        </w:rPr>
      </w:pPr>
      <w:ins w:id="1206" w:author="Rapporteur [AEM, Huawei]" w:date="2024-11-25T15:52:00Z">
        <w:r>
          <w:rPr>
            <w:noProof/>
            <w:lang w:eastAsia="zh-CN"/>
          </w:rPr>
          <w:t>6.2</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_Toc183442587 \h </w:instrText>
        </w:r>
      </w:ins>
      <w:ins w:id="1207" w:author="Rapporteur [AEM, Huawei]" w:date="2024-11-25T15:53:00Z">
        <w:r>
          <w:rPr>
            <w:noProof/>
          </w:rPr>
        </w:r>
      </w:ins>
      <w:r>
        <w:rPr>
          <w:noProof/>
        </w:rPr>
        <w:fldChar w:fldCharType="separate"/>
      </w:r>
      <w:ins w:id="1208" w:author="Rapporteur [AEM, Huawei]" w:date="2024-11-25T15:53:00Z">
        <w:r>
          <w:rPr>
            <w:noProof/>
          </w:rPr>
          <w:t>91</w:t>
        </w:r>
      </w:ins>
      <w:ins w:id="1209" w:author="Rapporteur [AEM, Huawei]" w:date="2024-11-25T15:52:00Z">
        <w:r>
          <w:rPr>
            <w:noProof/>
          </w:rPr>
          <w:fldChar w:fldCharType="end"/>
        </w:r>
      </w:ins>
    </w:p>
    <w:p w14:paraId="52FB69D8" w14:textId="2A1B80BF" w:rsidR="004E748C" w:rsidRDefault="004E748C">
      <w:pPr>
        <w:pStyle w:val="TOC5"/>
        <w:rPr>
          <w:ins w:id="1210" w:author="Rapporteur [AEM, Huawei]" w:date="2024-11-25T15:52:00Z"/>
          <w:rFonts w:asciiTheme="minorHAnsi" w:eastAsiaTheme="minorEastAsia" w:hAnsiTheme="minorHAnsi" w:cstheme="minorBidi"/>
          <w:noProof/>
          <w:sz w:val="22"/>
          <w:szCs w:val="22"/>
          <w:lang w:val="en-US"/>
        </w:rPr>
      </w:pPr>
      <w:ins w:id="1211" w:author="Rapporteur [AEM, Huawei]" w:date="2024-11-25T15:52:00Z">
        <w:r>
          <w:rPr>
            <w:noProof/>
            <w:lang w:eastAsia="zh-CN"/>
          </w:rPr>
          <w:t>6.2</w:t>
        </w:r>
        <w:r>
          <w:rPr>
            <w:noProof/>
          </w:rPr>
          <w:t>.6.2.2</w:t>
        </w:r>
        <w:r>
          <w:rPr>
            <w:rFonts w:asciiTheme="minorHAnsi" w:eastAsiaTheme="minorEastAsia" w:hAnsiTheme="minorHAnsi" w:cstheme="minorBidi"/>
            <w:noProof/>
            <w:sz w:val="22"/>
            <w:szCs w:val="22"/>
            <w:lang w:val="en-US"/>
          </w:rPr>
          <w:tab/>
        </w:r>
        <w:r>
          <w:rPr>
            <w:noProof/>
          </w:rPr>
          <w:t>Type: DataStorage</w:t>
        </w:r>
        <w:r>
          <w:rPr>
            <w:noProof/>
          </w:rPr>
          <w:tab/>
        </w:r>
        <w:r>
          <w:rPr>
            <w:noProof/>
          </w:rPr>
          <w:fldChar w:fldCharType="begin"/>
        </w:r>
        <w:r>
          <w:rPr>
            <w:noProof/>
          </w:rPr>
          <w:instrText xml:space="preserve"> PAGEREF _Toc183442588 \h </w:instrText>
        </w:r>
      </w:ins>
      <w:ins w:id="1212" w:author="Rapporteur [AEM, Huawei]" w:date="2024-11-25T15:53:00Z">
        <w:r>
          <w:rPr>
            <w:noProof/>
          </w:rPr>
        </w:r>
      </w:ins>
      <w:r>
        <w:rPr>
          <w:noProof/>
        </w:rPr>
        <w:fldChar w:fldCharType="separate"/>
      </w:r>
      <w:ins w:id="1213" w:author="Rapporteur [AEM, Huawei]" w:date="2024-11-25T15:53:00Z">
        <w:r>
          <w:rPr>
            <w:noProof/>
          </w:rPr>
          <w:t>91</w:t>
        </w:r>
      </w:ins>
      <w:ins w:id="1214" w:author="Rapporteur [AEM, Huawei]" w:date="2024-11-25T15:52:00Z">
        <w:r>
          <w:rPr>
            <w:noProof/>
          </w:rPr>
          <w:fldChar w:fldCharType="end"/>
        </w:r>
      </w:ins>
    </w:p>
    <w:p w14:paraId="12187537" w14:textId="24FF6160" w:rsidR="004E748C" w:rsidRDefault="004E748C">
      <w:pPr>
        <w:pStyle w:val="TOC5"/>
        <w:rPr>
          <w:ins w:id="1215" w:author="Rapporteur [AEM, Huawei]" w:date="2024-11-25T15:52:00Z"/>
          <w:rFonts w:asciiTheme="minorHAnsi" w:eastAsiaTheme="minorEastAsia" w:hAnsiTheme="minorHAnsi" w:cstheme="minorBidi"/>
          <w:noProof/>
          <w:sz w:val="22"/>
          <w:szCs w:val="22"/>
          <w:lang w:val="en-US"/>
        </w:rPr>
      </w:pPr>
      <w:ins w:id="1216" w:author="Rapporteur [AEM, Huawei]" w:date="2024-11-25T15:52:00Z">
        <w:r>
          <w:rPr>
            <w:noProof/>
            <w:lang w:eastAsia="zh-CN"/>
          </w:rPr>
          <w:t>6.2</w:t>
        </w:r>
        <w:r>
          <w:rPr>
            <w:noProof/>
          </w:rPr>
          <w:t>.6.2.3</w:t>
        </w:r>
        <w:r>
          <w:rPr>
            <w:rFonts w:asciiTheme="minorHAnsi" w:eastAsiaTheme="minorEastAsia" w:hAnsiTheme="minorHAnsi" w:cstheme="minorBidi"/>
            <w:noProof/>
            <w:sz w:val="22"/>
            <w:szCs w:val="22"/>
            <w:lang w:val="en-US"/>
          </w:rPr>
          <w:tab/>
        </w:r>
        <w:r>
          <w:rPr>
            <w:noProof/>
          </w:rPr>
          <w:t>Type: ReservReqData</w:t>
        </w:r>
        <w:r>
          <w:rPr>
            <w:noProof/>
          </w:rPr>
          <w:tab/>
        </w:r>
        <w:r>
          <w:rPr>
            <w:noProof/>
          </w:rPr>
          <w:fldChar w:fldCharType="begin"/>
        </w:r>
        <w:r>
          <w:rPr>
            <w:noProof/>
          </w:rPr>
          <w:instrText xml:space="preserve"> PAGEREF _Toc183442589 \h </w:instrText>
        </w:r>
      </w:ins>
      <w:ins w:id="1217" w:author="Rapporteur [AEM, Huawei]" w:date="2024-11-25T15:53:00Z">
        <w:r>
          <w:rPr>
            <w:noProof/>
          </w:rPr>
        </w:r>
      </w:ins>
      <w:r>
        <w:rPr>
          <w:noProof/>
        </w:rPr>
        <w:fldChar w:fldCharType="separate"/>
      </w:r>
      <w:ins w:id="1218" w:author="Rapporteur [AEM, Huawei]" w:date="2024-11-25T15:53:00Z">
        <w:r>
          <w:rPr>
            <w:noProof/>
          </w:rPr>
          <w:t>91</w:t>
        </w:r>
      </w:ins>
      <w:ins w:id="1219" w:author="Rapporteur [AEM, Huawei]" w:date="2024-11-25T15:52:00Z">
        <w:r>
          <w:rPr>
            <w:noProof/>
          </w:rPr>
          <w:fldChar w:fldCharType="end"/>
        </w:r>
      </w:ins>
    </w:p>
    <w:p w14:paraId="4F55681E" w14:textId="759E183F" w:rsidR="004E748C" w:rsidRDefault="004E748C">
      <w:pPr>
        <w:pStyle w:val="TOC5"/>
        <w:rPr>
          <w:ins w:id="1220" w:author="Rapporteur [AEM, Huawei]" w:date="2024-11-25T15:52:00Z"/>
          <w:rFonts w:asciiTheme="minorHAnsi" w:eastAsiaTheme="minorEastAsia" w:hAnsiTheme="minorHAnsi" w:cstheme="minorBidi"/>
          <w:noProof/>
          <w:sz w:val="22"/>
          <w:szCs w:val="22"/>
          <w:lang w:val="en-US"/>
        </w:rPr>
      </w:pPr>
      <w:ins w:id="1221" w:author="Rapporteur [AEM, Huawei]" w:date="2024-11-25T15:52:00Z">
        <w:r>
          <w:rPr>
            <w:noProof/>
            <w:lang w:eastAsia="zh-CN"/>
          </w:rPr>
          <w:t>6.2</w:t>
        </w:r>
        <w:r>
          <w:rPr>
            <w:noProof/>
          </w:rPr>
          <w:t>.6.2.4</w:t>
        </w:r>
        <w:r>
          <w:rPr>
            <w:rFonts w:asciiTheme="minorHAnsi" w:eastAsiaTheme="minorEastAsia" w:hAnsiTheme="minorHAnsi" w:cstheme="minorBidi"/>
            <w:noProof/>
            <w:sz w:val="22"/>
            <w:szCs w:val="22"/>
            <w:lang w:val="en-US"/>
          </w:rPr>
          <w:tab/>
        </w:r>
        <w:r>
          <w:rPr>
            <w:noProof/>
          </w:rPr>
          <w:t>Type: ReservRespData</w:t>
        </w:r>
        <w:r>
          <w:rPr>
            <w:noProof/>
          </w:rPr>
          <w:tab/>
        </w:r>
        <w:r>
          <w:rPr>
            <w:noProof/>
          </w:rPr>
          <w:fldChar w:fldCharType="begin"/>
        </w:r>
        <w:r>
          <w:rPr>
            <w:noProof/>
          </w:rPr>
          <w:instrText xml:space="preserve"> PAGEREF _Toc183442590 \h </w:instrText>
        </w:r>
      </w:ins>
      <w:ins w:id="1222" w:author="Rapporteur [AEM, Huawei]" w:date="2024-11-25T15:53:00Z">
        <w:r>
          <w:rPr>
            <w:noProof/>
          </w:rPr>
        </w:r>
      </w:ins>
      <w:r>
        <w:rPr>
          <w:noProof/>
        </w:rPr>
        <w:fldChar w:fldCharType="separate"/>
      </w:r>
      <w:ins w:id="1223" w:author="Rapporteur [AEM, Huawei]" w:date="2024-11-25T15:53:00Z">
        <w:r>
          <w:rPr>
            <w:noProof/>
          </w:rPr>
          <w:t>91</w:t>
        </w:r>
      </w:ins>
      <w:ins w:id="1224" w:author="Rapporteur [AEM, Huawei]" w:date="2024-11-25T15:52:00Z">
        <w:r>
          <w:rPr>
            <w:noProof/>
          </w:rPr>
          <w:fldChar w:fldCharType="end"/>
        </w:r>
      </w:ins>
    </w:p>
    <w:p w14:paraId="1A881606" w14:textId="7C412D1D" w:rsidR="004E748C" w:rsidRDefault="004E748C">
      <w:pPr>
        <w:pStyle w:val="TOC5"/>
        <w:rPr>
          <w:ins w:id="1225" w:author="Rapporteur [AEM, Huawei]" w:date="2024-11-25T15:52:00Z"/>
          <w:rFonts w:asciiTheme="minorHAnsi" w:eastAsiaTheme="minorEastAsia" w:hAnsiTheme="minorHAnsi" w:cstheme="minorBidi"/>
          <w:noProof/>
          <w:sz w:val="22"/>
          <w:szCs w:val="22"/>
          <w:lang w:val="en-US"/>
        </w:rPr>
      </w:pPr>
      <w:ins w:id="1226" w:author="Rapporteur [AEM, Huawei]" w:date="2024-11-25T15:52:00Z">
        <w:r>
          <w:rPr>
            <w:noProof/>
            <w:lang w:eastAsia="zh-CN"/>
          </w:rPr>
          <w:t>6.2</w:t>
        </w:r>
        <w:r>
          <w:rPr>
            <w:noProof/>
          </w:rPr>
          <w:t>.6.2.5</w:t>
        </w:r>
        <w:r>
          <w:rPr>
            <w:rFonts w:asciiTheme="minorHAnsi" w:eastAsiaTheme="minorEastAsia" w:hAnsiTheme="minorHAnsi" w:cstheme="minorBidi"/>
            <w:noProof/>
            <w:sz w:val="22"/>
            <w:szCs w:val="22"/>
            <w:lang w:val="en-US"/>
          </w:rPr>
          <w:tab/>
        </w:r>
        <w:r>
          <w:rPr>
            <w:noProof/>
          </w:rPr>
          <w:t>Type: DataStoragePatch</w:t>
        </w:r>
        <w:r>
          <w:rPr>
            <w:noProof/>
          </w:rPr>
          <w:tab/>
        </w:r>
        <w:r>
          <w:rPr>
            <w:noProof/>
          </w:rPr>
          <w:fldChar w:fldCharType="begin"/>
        </w:r>
        <w:r>
          <w:rPr>
            <w:noProof/>
          </w:rPr>
          <w:instrText xml:space="preserve"> PAGEREF _Toc183442591 \h </w:instrText>
        </w:r>
      </w:ins>
      <w:ins w:id="1227" w:author="Rapporteur [AEM, Huawei]" w:date="2024-11-25T15:53:00Z">
        <w:r>
          <w:rPr>
            <w:noProof/>
          </w:rPr>
        </w:r>
      </w:ins>
      <w:r>
        <w:rPr>
          <w:noProof/>
        </w:rPr>
        <w:fldChar w:fldCharType="separate"/>
      </w:r>
      <w:ins w:id="1228" w:author="Rapporteur [AEM, Huawei]" w:date="2024-11-25T15:53:00Z">
        <w:r>
          <w:rPr>
            <w:noProof/>
          </w:rPr>
          <w:t>92</w:t>
        </w:r>
      </w:ins>
      <w:ins w:id="1229" w:author="Rapporteur [AEM, Huawei]" w:date="2024-11-25T15:52:00Z">
        <w:r>
          <w:rPr>
            <w:noProof/>
          </w:rPr>
          <w:fldChar w:fldCharType="end"/>
        </w:r>
      </w:ins>
    </w:p>
    <w:p w14:paraId="71C1B6D3" w14:textId="442B31BF" w:rsidR="004E748C" w:rsidRDefault="004E748C">
      <w:pPr>
        <w:pStyle w:val="TOC5"/>
        <w:rPr>
          <w:ins w:id="1230" w:author="Rapporteur [AEM, Huawei]" w:date="2024-11-25T15:52:00Z"/>
          <w:rFonts w:asciiTheme="minorHAnsi" w:eastAsiaTheme="minorEastAsia" w:hAnsiTheme="minorHAnsi" w:cstheme="minorBidi"/>
          <w:noProof/>
          <w:sz w:val="22"/>
          <w:szCs w:val="22"/>
          <w:lang w:val="en-US"/>
        </w:rPr>
      </w:pPr>
      <w:ins w:id="1231" w:author="Rapporteur [AEM, Huawei]" w:date="2024-11-25T15:52:00Z">
        <w:r>
          <w:rPr>
            <w:noProof/>
            <w:lang w:eastAsia="zh-CN"/>
          </w:rPr>
          <w:t>6.2</w:t>
        </w:r>
        <w:r>
          <w:rPr>
            <w:noProof/>
          </w:rPr>
          <w:t>.6.2.6</w:t>
        </w:r>
        <w:r>
          <w:rPr>
            <w:rFonts w:asciiTheme="minorHAnsi" w:eastAsiaTheme="minorEastAsia" w:hAnsiTheme="minorHAnsi" w:cstheme="minorBidi"/>
            <w:noProof/>
            <w:sz w:val="22"/>
            <w:szCs w:val="22"/>
            <w:lang w:val="en-US"/>
          </w:rPr>
          <w:tab/>
        </w:r>
        <w:r>
          <w:rPr>
            <w:noProof/>
          </w:rPr>
          <w:t>Type: AccessCtrlPolicy</w:t>
        </w:r>
        <w:r>
          <w:rPr>
            <w:noProof/>
          </w:rPr>
          <w:tab/>
        </w:r>
        <w:r>
          <w:rPr>
            <w:noProof/>
          </w:rPr>
          <w:fldChar w:fldCharType="begin"/>
        </w:r>
        <w:r>
          <w:rPr>
            <w:noProof/>
          </w:rPr>
          <w:instrText xml:space="preserve"> PAGEREF _Toc183442592 \h </w:instrText>
        </w:r>
      </w:ins>
      <w:ins w:id="1232" w:author="Rapporteur [AEM, Huawei]" w:date="2024-11-25T15:53:00Z">
        <w:r>
          <w:rPr>
            <w:noProof/>
          </w:rPr>
        </w:r>
      </w:ins>
      <w:r>
        <w:rPr>
          <w:noProof/>
        </w:rPr>
        <w:fldChar w:fldCharType="separate"/>
      </w:r>
      <w:ins w:id="1233" w:author="Rapporteur [AEM, Huawei]" w:date="2024-11-25T15:53:00Z">
        <w:r>
          <w:rPr>
            <w:noProof/>
          </w:rPr>
          <w:t>92</w:t>
        </w:r>
      </w:ins>
      <w:ins w:id="1234" w:author="Rapporteur [AEM, Huawei]" w:date="2024-11-25T15:52:00Z">
        <w:r>
          <w:rPr>
            <w:noProof/>
          </w:rPr>
          <w:fldChar w:fldCharType="end"/>
        </w:r>
      </w:ins>
    </w:p>
    <w:p w14:paraId="2F8FA3E8" w14:textId="1CDF85E0" w:rsidR="004E748C" w:rsidRDefault="004E748C">
      <w:pPr>
        <w:pStyle w:val="TOC5"/>
        <w:rPr>
          <w:ins w:id="1235" w:author="Rapporteur [AEM, Huawei]" w:date="2024-11-25T15:52:00Z"/>
          <w:rFonts w:asciiTheme="minorHAnsi" w:eastAsiaTheme="minorEastAsia" w:hAnsiTheme="minorHAnsi" w:cstheme="minorBidi"/>
          <w:noProof/>
          <w:sz w:val="22"/>
          <w:szCs w:val="22"/>
          <w:lang w:val="en-US"/>
        </w:rPr>
      </w:pPr>
      <w:ins w:id="1236" w:author="Rapporteur [AEM, Huawei]" w:date="2024-11-25T15:52:00Z">
        <w:r>
          <w:rPr>
            <w:noProof/>
            <w:lang w:eastAsia="zh-CN"/>
          </w:rPr>
          <w:t>6.2</w:t>
        </w:r>
        <w:r>
          <w:rPr>
            <w:noProof/>
          </w:rPr>
          <w:t>.6.2.7</w:t>
        </w:r>
        <w:r>
          <w:rPr>
            <w:rFonts w:asciiTheme="minorHAnsi" w:eastAsiaTheme="minorEastAsia" w:hAnsiTheme="minorHAnsi" w:cstheme="minorBidi"/>
            <w:noProof/>
            <w:sz w:val="22"/>
            <w:szCs w:val="22"/>
            <w:lang w:val="en-US"/>
          </w:rPr>
          <w:tab/>
        </w:r>
        <w:r>
          <w:rPr>
            <w:noProof/>
          </w:rPr>
          <w:t>Type: DataMngtSubsc</w:t>
        </w:r>
        <w:r>
          <w:rPr>
            <w:noProof/>
          </w:rPr>
          <w:tab/>
        </w:r>
        <w:r>
          <w:rPr>
            <w:noProof/>
          </w:rPr>
          <w:fldChar w:fldCharType="begin"/>
        </w:r>
        <w:r>
          <w:rPr>
            <w:noProof/>
          </w:rPr>
          <w:instrText xml:space="preserve"> PAGEREF _Toc183442593 \h </w:instrText>
        </w:r>
      </w:ins>
      <w:ins w:id="1237" w:author="Rapporteur [AEM, Huawei]" w:date="2024-11-25T15:53:00Z">
        <w:r>
          <w:rPr>
            <w:noProof/>
          </w:rPr>
        </w:r>
      </w:ins>
      <w:r>
        <w:rPr>
          <w:noProof/>
        </w:rPr>
        <w:fldChar w:fldCharType="separate"/>
      </w:r>
      <w:ins w:id="1238" w:author="Rapporteur [AEM, Huawei]" w:date="2024-11-25T15:53:00Z">
        <w:r>
          <w:rPr>
            <w:noProof/>
          </w:rPr>
          <w:t>92</w:t>
        </w:r>
      </w:ins>
      <w:ins w:id="1239" w:author="Rapporteur [AEM, Huawei]" w:date="2024-11-25T15:52:00Z">
        <w:r>
          <w:rPr>
            <w:noProof/>
          </w:rPr>
          <w:fldChar w:fldCharType="end"/>
        </w:r>
      </w:ins>
    </w:p>
    <w:p w14:paraId="348FBA72" w14:textId="695C5341" w:rsidR="004E748C" w:rsidRDefault="004E748C">
      <w:pPr>
        <w:pStyle w:val="TOC5"/>
        <w:rPr>
          <w:ins w:id="1240" w:author="Rapporteur [AEM, Huawei]" w:date="2024-11-25T15:52:00Z"/>
          <w:rFonts w:asciiTheme="minorHAnsi" w:eastAsiaTheme="minorEastAsia" w:hAnsiTheme="minorHAnsi" w:cstheme="minorBidi"/>
          <w:noProof/>
          <w:sz w:val="22"/>
          <w:szCs w:val="22"/>
          <w:lang w:val="en-US"/>
        </w:rPr>
      </w:pPr>
      <w:ins w:id="1241" w:author="Rapporteur [AEM, Huawei]" w:date="2024-11-25T15:52:00Z">
        <w:r>
          <w:rPr>
            <w:noProof/>
            <w:lang w:eastAsia="zh-CN"/>
          </w:rPr>
          <w:t>6.2</w:t>
        </w:r>
        <w:r>
          <w:rPr>
            <w:noProof/>
          </w:rPr>
          <w:t>.6.2.8</w:t>
        </w:r>
        <w:r>
          <w:rPr>
            <w:rFonts w:asciiTheme="minorHAnsi" w:eastAsiaTheme="minorEastAsia" w:hAnsiTheme="minorHAnsi" w:cstheme="minorBidi"/>
            <w:noProof/>
            <w:sz w:val="22"/>
            <w:szCs w:val="22"/>
            <w:lang w:val="en-US"/>
          </w:rPr>
          <w:tab/>
        </w:r>
        <w:r>
          <w:rPr>
            <w:noProof/>
          </w:rPr>
          <w:t>Type: DataMngtNotif</w:t>
        </w:r>
        <w:r>
          <w:rPr>
            <w:noProof/>
          </w:rPr>
          <w:tab/>
        </w:r>
        <w:r>
          <w:rPr>
            <w:noProof/>
          </w:rPr>
          <w:fldChar w:fldCharType="begin"/>
        </w:r>
        <w:r>
          <w:rPr>
            <w:noProof/>
          </w:rPr>
          <w:instrText xml:space="preserve"> PAGEREF _Toc183442594 \h </w:instrText>
        </w:r>
      </w:ins>
      <w:ins w:id="1242" w:author="Rapporteur [AEM, Huawei]" w:date="2024-11-25T15:53:00Z">
        <w:r>
          <w:rPr>
            <w:noProof/>
          </w:rPr>
        </w:r>
      </w:ins>
      <w:r>
        <w:rPr>
          <w:noProof/>
        </w:rPr>
        <w:fldChar w:fldCharType="separate"/>
      </w:r>
      <w:ins w:id="1243" w:author="Rapporteur [AEM, Huawei]" w:date="2024-11-25T15:53:00Z">
        <w:r>
          <w:rPr>
            <w:noProof/>
          </w:rPr>
          <w:t>93</w:t>
        </w:r>
      </w:ins>
      <w:ins w:id="1244" w:author="Rapporteur [AEM, Huawei]" w:date="2024-11-25T15:52:00Z">
        <w:r>
          <w:rPr>
            <w:noProof/>
          </w:rPr>
          <w:fldChar w:fldCharType="end"/>
        </w:r>
      </w:ins>
    </w:p>
    <w:p w14:paraId="08F085FA" w14:textId="1E054204" w:rsidR="004E748C" w:rsidRDefault="004E748C">
      <w:pPr>
        <w:pStyle w:val="TOC5"/>
        <w:rPr>
          <w:ins w:id="1245" w:author="Rapporteur [AEM, Huawei]" w:date="2024-11-25T15:52:00Z"/>
          <w:rFonts w:asciiTheme="minorHAnsi" w:eastAsiaTheme="minorEastAsia" w:hAnsiTheme="minorHAnsi" w:cstheme="minorBidi"/>
          <w:noProof/>
          <w:sz w:val="22"/>
          <w:szCs w:val="22"/>
          <w:lang w:val="en-US"/>
        </w:rPr>
      </w:pPr>
      <w:ins w:id="1246" w:author="Rapporteur [AEM, Huawei]" w:date="2024-11-25T15:52:00Z">
        <w:r>
          <w:rPr>
            <w:noProof/>
            <w:lang w:eastAsia="zh-CN"/>
          </w:rPr>
          <w:t>6.2</w:t>
        </w:r>
        <w:r>
          <w:rPr>
            <w:noProof/>
          </w:rPr>
          <w:t>.6.2.9</w:t>
        </w:r>
        <w:r>
          <w:rPr>
            <w:rFonts w:asciiTheme="minorHAnsi" w:eastAsiaTheme="minorEastAsia" w:hAnsiTheme="minorHAnsi" w:cstheme="minorBidi"/>
            <w:noProof/>
            <w:sz w:val="22"/>
            <w:szCs w:val="22"/>
            <w:lang w:val="en-US"/>
          </w:rPr>
          <w:tab/>
        </w:r>
        <w:r>
          <w:rPr>
            <w:noProof/>
          </w:rPr>
          <w:t>Type: DataAccessStats</w:t>
        </w:r>
        <w:r>
          <w:rPr>
            <w:noProof/>
          </w:rPr>
          <w:tab/>
        </w:r>
        <w:r>
          <w:rPr>
            <w:noProof/>
          </w:rPr>
          <w:fldChar w:fldCharType="begin"/>
        </w:r>
        <w:r>
          <w:rPr>
            <w:noProof/>
          </w:rPr>
          <w:instrText xml:space="preserve"> PAGEREF _Toc183442595 \h </w:instrText>
        </w:r>
      </w:ins>
      <w:ins w:id="1247" w:author="Rapporteur [AEM, Huawei]" w:date="2024-11-25T15:53:00Z">
        <w:r>
          <w:rPr>
            <w:noProof/>
          </w:rPr>
        </w:r>
      </w:ins>
      <w:r>
        <w:rPr>
          <w:noProof/>
        </w:rPr>
        <w:fldChar w:fldCharType="separate"/>
      </w:r>
      <w:ins w:id="1248" w:author="Rapporteur [AEM, Huawei]" w:date="2024-11-25T15:53:00Z">
        <w:r>
          <w:rPr>
            <w:noProof/>
          </w:rPr>
          <w:t>93</w:t>
        </w:r>
      </w:ins>
      <w:ins w:id="1249" w:author="Rapporteur [AEM, Huawei]" w:date="2024-11-25T15:52:00Z">
        <w:r>
          <w:rPr>
            <w:noProof/>
          </w:rPr>
          <w:fldChar w:fldCharType="end"/>
        </w:r>
      </w:ins>
    </w:p>
    <w:p w14:paraId="0E508424" w14:textId="7C6826ED" w:rsidR="004E748C" w:rsidRDefault="004E748C">
      <w:pPr>
        <w:pStyle w:val="TOC5"/>
        <w:rPr>
          <w:ins w:id="1250" w:author="Rapporteur [AEM, Huawei]" w:date="2024-11-25T15:52:00Z"/>
          <w:rFonts w:asciiTheme="minorHAnsi" w:eastAsiaTheme="minorEastAsia" w:hAnsiTheme="minorHAnsi" w:cstheme="minorBidi"/>
          <w:noProof/>
          <w:sz w:val="22"/>
          <w:szCs w:val="22"/>
          <w:lang w:val="en-US"/>
        </w:rPr>
      </w:pPr>
      <w:ins w:id="1251" w:author="Rapporteur [AEM, Huawei]" w:date="2024-11-25T15:52:00Z">
        <w:r>
          <w:rPr>
            <w:noProof/>
            <w:lang w:eastAsia="zh-CN"/>
          </w:rPr>
          <w:t>6.2</w:t>
        </w:r>
        <w:r>
          <w:rPr>
            <w:noProof/>
          </w:rPr>
          <w:t>.6.2.10</w:t>
        </w:r>
        <w:r>
          <w:rPr>
            <w:rFonts w:asciiTheme="minorHAnsi" w:eastAsiaTheme="minorEastAsia" w:hAnsiTheme="minorHAnsi" w:cstheme="minorBidi"/>
            <w:noProof/>
            <w:sz w:val="22"/>
            <w:szCs w:val="22"/>
            <w:lang w:val="en-US"/>
          </w:rPr>
          <w:tab/>
        </w:r>
        <w:r>
          <w:rPr>
            <w:noProof/>
          </w:rPr>
          <w:t>Type: DataMngtStats</w:t>
        </w:r>
        <w:r>
          <w:rPr>
            <w:noProof/>
          </w:rPr>
          <w:tab/>
        </w:r>
        <w:r>
          <w:rPr>
            <w:noProof/>
          </w:rPr>
          <w:fldChar w:fldCharType="begin"/>
        </w:r>
        <w:r>
          <w:rPr>
            <w:noProof/>
          </w:rPr>
          <w:instrText xml:space="preserve"> PAGEREF _Toc183442596 \h </w:instrText>
        </w:r>
      </w:ins>
      <w:ins w:id="1252" w:author="Rapporteur [AEM, Huawei]" w:date="2024-11-25T15:53:00Z">
        <w:r>
          <w:rPr>
            <w:noProof/>
          </w:rPr>
        </w:r>
      </w:ins>
      <w:r>
        <w:rPr>
          <w:noProof/>
        </w:rPr>
        <w:fldChar w:fldCharType="separate"/>
      </w:r>
      <w:ins w:id="1253" w:author="Rapporteur [AEM, Huawei]" w:date="2024-11-25T15:53:00Z">
        <w:r>
          <w:rPr>
            <w:noProof/>
          </w:rPr>
          <w:t>94</w:t>
        </w:r>
      </w:ins>
      <w:ins w:id="1254" w:author="Rapporteur [AEM, Huawei]" w:date="2024-11-25T15:52:00Z">
        <w:r>
          <w:rPr>
            <w:noProof/>
          </w:rPr>
          <w:fldChar w:fldCharType="end"/>
        </w:r>
      </w:ins>
    </w:p>
    <w:p w14:paraId="41EA1505" w14:textId="54A5E739" w:rsidR="004E748C" w:rsidRDefault="004E748C">
      <w:pPr>
        <w:pStyle w:val="TOC5"/>
        <w:rPr>
          <w:ins w:id="1255" w:author="Rapporteur [AEM, Huawei]" w:date="2024-11-25T15:52:00Z"/>
          <w:rFonts w:asciiTheme="minorHAnsi" w:eastAsiaTheme="minorEastAsia" w:hAnsiTheme="minorHAnsi" w:cstheme="minorBidi"/>
          <w:noProof/>
          <w:sz w:val="22"/>
          <w:szCs w:val="22"/>
          <w:lang w:val="en-US"/>
        </w:rPr>
      </w:pPr>
      <w:ins w:id="1256" w:author="Rapporteur [AEM, Huawei]" w:date="2024-11-25T15:52:00Z">
        <w:r>
          <w:rPr>
            <w:noProof/>
            <w:lang w:eastAsia="zh-CN"/>
          </w:rPr>
          <w:t>6.2</w:t>
        </w:r>
        <w:r>
          <w:rPr>
            <w:noProof/>
          </w:rPr>
          <w:t>.6.2.11</w:t>
        </w:r>
        <w:r>
          <w:rPr>
            <w:rFonts w:asciiTheme="minorHAnsi" w:eastAsiaTheme="minorEastAsia" w:hAnsiTheme="minorHAnsi" w:cstheme="minorBidi"/>
            <w:noProof/>
            <w:sz w:val="22"/>
            <w:szCs w:val="22"/>
            <w:lang w:val="en-US"/>
          </w:rPr>
          <w:tab/>
        </w:r>
        <w:r>
          <w:rPr>
            <w:noProof/>
          </w:rPr>
          <w:t>Type: DataDelSubsc</w:t>
        </w:r>
        <w:r>
          <w:rPr>
            <w:noProof/>
          </w:rPr>
          <w:tab/>
        </w:r>
        <w:r>
          <w:rPr>
            <w:noProof/>
          </w:rPr>
          <w:fldChar w:fldCharType="begin"/>
        </w:r>
        <w:r>
          <w:rPr>
            <w:noProof/>
          </w:rPr>
          <w:instrText xml:space="preserve"> PAGEREF _Toc183442597 \h </w:instrText>
        </w:r>
      </w:ins>
      <w:ins w:id="1257" w:author="Rapporteur [AEM, Huawei]" w:date="2024-11-25T15:53:00Z">
        <w:r>
          <w:rPr>
            <w:noProof/>
          </w:rPr>
        </w:r>
      </w:ins>
      <w:r>
        <w:rPr>
          <w:noProof/>
        </w:rPr>
        <w:fldChar w:fldCharType="separate"/>
      </w:r>
      <w:ins w:id="1258" w:author="Rapporteur [AEM, Huawei]" w:date="2024-11-25T15:53:00Z">
        <w:r>
          <w:rPr>
            <w:noProof/>
          </w:rPr>
          <w:t>94</w:t>
        </w:r>
      </w:ins>
      <w:ins w:id="1259" w:author="Rapporteur [AEM, Huawei]" w:date="2024-11-25T15:52:00Z">
        <w:r>
          <w:rPr>
            <w:noProof/>
          </w:rPr>
          <w:fldChar w:fldCharType="end"/>
        </w:r>
      </w:ins>
    </w:p>
    <w:p w14:paraId="4C3546A5" w14:textId="08C7AF36" w:rsidR="004E748C" w:rsidRDefault="004E748C">
      <w:pPr>
        <w:pStyle w:val="TOC5"/>
        <w:rPr>
          <w:ins w:id="1260" w:author="Rapporteur [AEM, Huawei]" w:date="2024-11-25T15:52:00Z"/>
          <w:rFonts w:asciiTheme="minorHAnsi" w:eastAsiaTheme="minorEastAsia" w:hAnsiTheme="minorHAnsi" w:cstheme="minorBidi"/>
          <w:noProof/>
          <w:sz w:val="22"/>
          <w:szCs w:val="22"/>
          <w:lang w:val="en-US"/>
        </w:rPr>
      </w:pPr>
      <w:ins w:id="1261" w:author="Rapporteur [AEM, Huawei]" w:date="2024-11-25T15:52:00Z">
        <w:r>
          <w:rPr>
            <w:noProof/>
            <w:lang w:eastAsia="zh-CN"/>
          </w:rPr>
          <w:t>6.2</w:t>
        </w:r>
        <w:r>
          <w:rPr>
            <w:noProof/>
          </w:rPr>
          <w:t>.6.2.12</w:t>
        </w:r>
        <w:r>
          <w:rPr>
            <w:rFonts w:asciiTheme="minorHAnsi" w:eastAsiaTheme="minorEastAsia" w:hAnsiTheme="minorHAnsi" w:cstheme="minorBidi"/>
            <w:noProof/>
            <w:sz w:val="22"/>
            <w:szCs w:val="22"/>
            <w:lang w:val="en-US"/>
          </w:rPr>
          <w:tab/>
        </w:r>
        <w:r>
          <w:rPr>
            <w:noProof/>
          </w:rPr>
          <w:t>Type: DataDelSubscPatch</w:t>
        </w:r>
        <w:r>
          <w:rPr>
            <w:noProof/>
          </w:rPr>
          <w:tab/>
        </w:r>
        <w:r>
          <w:rPr>
            <w:noProof/>
          </w:rPr>
          <w:fldChar w:fldCharType="begin"/>
        </w:r>
        <w:r>
          <w:rPr>
            <w:noProof/>
          </w:rPr>
          <w:instrText xml:space="preserve"> PAGEREF _Toc183442598 \h </w:instrText>
        </w:r>
      </w:ins>
      <w:ins w:id="1262" w:author="Rapporteur [AEM, Huawei]" w:date="2024-11-25T15:53:00Z">
        <w:r>
          <w:rPr>
            <w:noProof/>
          </w:rPr>
        </w:r>
      </w:ins>
      <w:r>
        <w:rPr>
          <w:noProof/>
        </w:rPr>
        <w:fldChar w:fldCharType="separate"/>
      </w:r>
      <w:ins w:id="1263" w:author="Rapporteur [AEM, Huawei]" w:date="2024-11-25T15:53:00Z">
        <w:r>
          <w:rPr>
            <w:noProof/>
          </w:rPr>
          <w:t>94</w:t>
        </w:r>
      </w:ins>
      <w:ins w:id="1264" w:author="Rapporteur [AEM, Huawei]" w:date="2024-11-25T15:52:00Z">
        <w:r>
          <w:rPr>
            <w:noProof/>
          </w:rPr>
          <w:fldChar w:fldCharType="end"/>
        </w:r>
      </w:ins>
    </w:p>
    <w:p w14:paraId="32E3FC03" w14:textId="1E3B41C0" w:rsidR="004E748C" w:rsidRDefault="004E748C">
      <w:pPr>
        <w:pStyle w:val="TOC5"/>
        <w:rPr>
          <w:ins w:id="1265" w:author="Rapporteur [AEM, Huawei]" w:date="2024-11-25T15:52:00Z"/>
          <w:rFonts w:asciiTheme="minorHAnsi" w:eastAsiaTheme="minorEastAsia" w:hAnsiTheme="minorHAnsi" w:cstheme="minorBidi"/>
          <w:noProof/>
          <w:sz w:val="22"/>
          <w:szCs w:val="22"/>
          <w:lang w:val="en-US"/>
        </w:rPr>
      </w:pPr>
      <w:ins w:id="1266" w:author="Rapporteur [AEM, Huawei]" w:date="2024-11-25T15:52:00Z">
        <w:r>
          <w:rPr>
            <w:noProof/>
            <w:lang w:eastAsia="zh-CN"/>
          </w:rPr>
          <w:t>6.2</w:t>
        </w:r>
        <w:r>
          <w:rPr>
            <w:noProof/>
          </w:rPr>
          <w:t>.6.2.13</w:t>
        </w:r>
        <w:r>
          <w:rPr>
            <w:rFonts w:asciiTheme="minorHAnsi" w:eastAsiaTheme="minorEastAsia" w:hAnsiTheme="minorHAnsi" w:cstheme="minorBidi"/>
            <w:noProof/>
            <w:sz w:val="22"/>
            <w:szCs w:val="22"/>
            <w:lang w:val="en-US"/>
          </w:rPr>
          <w:tab/>
        </w:r>
        <w:r>
          <w:rPr>
            <w:noProof/>
          </w:rPr>
          <w:t>Type: DataDelNotif</w:t>
        </w:r>
        <w:r>
          <w:rPr>
            <w:noProof/>
          </w:rPr>
          <w:tab/>
        </w:r>
        <w:r>
          <w:rPr>
            <w:noProof/>
          </w:rPr>
          <w:fldChar w:fldCharType="begin"/>
        </w:r>
        <w:r>
          <w:rPr>
            <w:noProof/>
          </w:rPr>
          <w:instrText xml:space="preserve"> PAGEREF _Toc183442599 \h </w:instrText>
        </w:r>
      </w:ins>
      <w:ins w:id="1267" w:author="Rapporteur [AEM, Huawei]" w:date="2024-11-25T15:53:00Z">
        <w:r>
          <w:rPr>
            <w:noProof/>
          </w:rPr>
        </w:r>
      </w:ins>
      <w:r>
        <w:rPr>
          <w:noProof/>
        </w:rPr>
        <w:fldChar w:fldCharType="separate"/>
      </w:r>
      <w:ins w:id="1268" w:author="Rapporteur [AEM, Huawei]" w:date="2024-11-25T15:53:00Z">
        <w:r>
          <w:rPr>
            <w:noProof/>
          </w:rPr>
          <w:t>95</w:t>
        </w:r>
      </w:ins>
      <w:ins w:id="1269" w:author="Rapporteur [AEM, Huawei]" w:date="2024-11-25T15:52:00Z">
        <w:r>
          <w:rPr>
            <w:noProof/>
          </w:rPr>
          <w:fldChar w:fldCharType="end"/>
        </w:r>
      </w:ins>
    </w:p>
    <w:p w14:paraId="6F47D149" w14:textId="5A20D24E" w:rsidR="004E748C" w:rsidRDefault="004E748C">
      <w:pPr>
        <w:pStyle w:val="TOC5"/>
        <w:rPr>
          <w:ins w:id="1270" w:author="Rapporteur [AEM, Huawei]" w:date="2024-11-25T15:52:00Z"/>
          <w:rFonts w:asciiTheme="minorHAnsi" w:eastAsiaTheme="minorEastAsia" w:hAnsiTheme="minorHAnsi" w:cstheme="minorBidi"/>
          <w:noProof/>
          <w:sz w:val="22"/>
          <w:szCs w:val="22"/>
          <w:lang w:val="en-US"/>
        </w:rPr>
      </w:pPr>
      <w:ins w:id="1271" w:author="Rapporteur [AEM, Huawei]" w:date="2024-11-25T15:52:00Z">
        <w:r>
          <w:rPr>
            <w:noProof/>
            <w:lang w:eastAsia="zh-CN"/>
          </w:rPr>
          <w:t>6.2</w:t>
        </w:r>
        <w:r>
          <w:rPr>
            <w:noProof/>
          </w:rPr>
          <w:t>.6.2.14</w:t>
        </w:r>
        <w:r>
          <w:rPr>
            <w:rFonts w:asciiTheme="minorHAnsi" w:eastAsiaTheme="minorEastAsia" w:hAnsiTheme="minorHAnsi" w:cstheme="minorBidi"/>
            <w:noProof/>
            <w:sz w:val="22"/>
            <w:szCs w:val="22"/>
            <w:lang w:val="en-US"/>
          </w:rPr>
          <w:tab/>
        </w:r>
        <w:r>
          <w:rPr>
            <w:noProof/>
          </w:rPr>
          <w:t>Type: DataDelReq</w:t>
        </w:r>
        <w:r>
          <w:rPr>
            <w:noProof/>
          </w:rPr>
          <w:tab/>
        </w:r>
        <w:r>
          <w:rPr>
            <w:noProof/>
          </w:rPr>
          <w:fldChar w:fldCharType="begin"/>
        </w:r>
        <w:r>
          <w:rPr>
            <w:noProof/>
          </w:rPr>
          <w:instrText xml:space="preserve"> PAGEREF _Toc183442600 \h </w:instrText>
        </w:r>
      </w:ins>
      <w:ins w:id="1272" w:author="Rapporteur [AEM, Huawei]" w:date="2024-11-25T15:53:00Z">
        <w:r>
          <w:rPr>
            <w:noProof/>
          </w:rPr>
        </w:r>
      </w:ins>
      <w:r>
        <w:rPr>
          <w:noProof/>
        </w:rPr>
        <w:fldChar w:fldCharType="separate"/>
      </w:r>
      <w:ins w:id="1273" w:author="Rapporteur [AEM, Huawei]" w:date="2024-11-25T15:53:00Z">
        <w:r>
          <w:rPr>
            <w:noProof/>
          </w:rPr>
          <w:t>95</w:t>
        </w:r>
      </w:ins>
      <w:ins w:id="1274" w:author="Rapporteur [AEM, Huawei]" w:date="2024-11-25T15:52:00Z">
        <w:r>
          <w:rPr>
            <w:noProof/>
          </w:rPr>
          <w:fldChar w:fldCharType="end"/>
        </w:r>
      </w:ins>
    </w:p>
    <w:p w14:paraId="3134C153" w14:textId="64901F88" w:rsidR="004E748C" w:rsidRDefault="004E748C">
      <w:pPr>
        <w:pStyle w:val="TOC5"/>
        <w:rPr>
          <w:ins w:id="1275" w:author="Rapporteur [AEM, Huawei]" w:date="2024-11-25T15:52:00Z"/>
          <w:rFonts w:asciiTheme="minorHAnsi" w:eastAsiaTheme="minorEastAsia" w:hAnsiTheme="minorHAnsi" w:cstheme="minorBidi"/>
          <w:noProof/>
          <w:sz w:val="22"/>
          <w:szCs w:val="22"/>
          <w:lang w:val="en-US"/>
        </w:rPr>
      </w:pPr>
      <w:ins w:id="1276" w:author="Rapporteur [AEM, Huawei]" w:date="2024-11-25T15:52:00Z">
        <w:r>
          <w:rPr>
            <w:noProof/>
            <w:lang w:eastAsia="zh-CN"/>
          </w:rPr>
          <w:t>6.2</w:t>
        </w:r>
        <w:r>
          <w:rPr>
            <w:noProof/>
          </w:rPr>
          <w:t>.6.2.15</w:t>
        </w:r>
        <w:r>
          <w:rPr>
            <w:rFonts w:asciiTheme="minorHAnsi" w:eastAsiaTheme="minorEastAsia" w:hAnsiTheme="minorHAnsi" w:cstheme="minorBidi"/>
            <w:noProof/>
            <w:sz w:val="22"/>
            <w:szCs w:val="22"/>
            <w:lang w:val="en-US"/>
          </w:rPr>
          <w:tab/>
        </w:r>
        <w:r>
          <w:rPr>
            <w:noProof/>
          </w:rPr>
          <w:t>Type: DelConnEstabReq</w:t>
        </w:r>
        <w:r>
          <w:rPr>
            <w:noProof/>
          </w:rPr>
          <w:tab/>
        </w:r>
        <w:r>
          <w:rPr>
            <w:noProof/>
          </w:rPr>
          <w:fldChar w:fldCharType="begin"/>
        </w:r>
        <w:r>
          <w:rPr>
            <w:noProof/>
          </w:rPr>
          <w:instrText xml:space="preserve"> PAGEREF _Toc183442601 \h </w:instrText>
        </w:r>
      </w:ins>
      <w:ins w:id="1277" w:author="Rapporteur [AEM, Huawei]" w:date="2024-11-25T15:53:00Z">
        <w:r>
          <w:rPr>
            <w:noProof/>
          </w:rPr>
        </w:r>
      </w:ins>
      <w:r>
        <w:rPr>
          <w:noProof/>
        </w:rPr>
        <w:fldChar w:fldCharType="separate"/>
      </w:r>
      <w:ins w:id="1278" w:author="Rapporteur [AEM, Huawei]" w:date="2024-11-25T15:53:00Z">
        <w:r>
          <w:rPr>
            <w:noProof/>
          </w:rPr>
          <w:t>95</w:t>
        </w:r>
      </w:ins>
      <w:ins w:id="1279" w:author="Rapporteur [AEM, Huawei]" w:date="2024-11-25T15:52:00Z">
        <w:r>
          <w:rPr>
            <w:noProof/>
          </w:rPr>
          <w:fldChar w:fldCharType="end"/>
        </w:r>
      </w:ins>
    </w:p>
    <w:p w14:paraId="4FE964E5" w14:textId="08C4A5F3" w:rsidR="004E748C" w:rsidRDefault="004E748C">
      <w:pPr>
        <w:pStyle w:val="TOC5"/>
        <w:rPr>
          <w:ins w:id="1280" w:author="Rapporteur [AEM, Huawei]" w:date="2024-11-25T15:52:00Z"/>
          <w:rFonts w:asciiTheme="minorHAnsi" w:eastAsiaTheme="minorEastAsia" w:hAnsiTheme="minorHAnsi" w:cstheme="minorBidi"/>
          <w:noProof/>
          <w:sz w:val="22"/>
          <w:szCs w:val="22"/>
          <w:lang w:val="en-US"/>
        </w:rPr>
      </w:pPr>
      <w:ins w:id="1281" w:author="Rapporteur [AEM, Huawei]" w:date="2024-11-25T15:52:00Z">
        <w:r>
          <w:rPr>
            <w:noProof/>
            <w:lang w:eastAsia="zh-CN"/>
          </w:rPr>
          <w:t>6.2</w:t>
        </w:r>
        <w:r>
          <w:rPr>
            <w:noProof/>
          </w:rPr>
          <w:t>.6.2.16</w:t>
        </w:r>
        <w:r>
          <w:rPr>
            <w:rFonts w:asciiTheme="minorHAnsi" w:eastAsiaTheme="minorEastAsia" w:hAnsiTheme="minorHAnsi" w:cstheme="minorBidi"/>
            <w:noProof/>
            <w:sz w:val="22"/>
            <w:szCs w:val="22"/>
            <w:lang w:val="en-US"/>
          </w:rPr>
          <w:tab/>
        </w:r>
        <w:r>
          <w:rPr>
            <w:noProof/>
          </w:rPr>
          <w:t>Type: DelConnEstabResp</w:t>
        </w:r>
        <w:r>
          <w:rPr>
            <w:noProof/>
          </w:rPr>
          <w:tab/>
        </w:r>
        <w:r>
          <w:rPr>
            <w:noProof/>
          </w:rPr>
          <w:fldChar w:fldCharType="begin"/>
        </w:r>
        <w:r>
          <w:rPr>
            <w:noProof/>
          </w:rPr>
          <w:instrText xml:space="preserve"> PAGEREF _Toc183442602 \h </w:instrText>
        </w:r>
      </w:ins>
      <w:ins w:id="1282" w:author="Rapporteur [AEM, Huawei]" w:date="2024-11-25T15:53:00Z">
        <w:r>
          <w:rPr>
            <w:noProof/>
          </w:rPr>
        </w:r>
      </w:ins>
      <w:r>
        <w:rPr>
          <w:noProof/>
        </w:rPr>
        <w:fldChar w:fldCharType="separate"/>
      </w:r>
      <w:ins w:id="1283" w:author="Rapporteur [AEM, Huawei]" w:date="2024-11-25T15:53:00Z">
        <w:r>
          <w:rPr>
            <w:noProof/>
          </w:rPr>
          <w:t>96</w:t>
        </w:r>
      </w:ins>
      <w:ins w:id="1284" w:author="Rapporteur [AEM, Huawei]" w:date="2024-11-25T15:52:00Z">
        <w:r>
          <w:rPr>
            <w:noProof/>
          </w:rPr>
          <w:fldChar w:fldCharType="end"/>
        </w:r>
      </w:ins>
    </w:p>
    <w:p w14:paraId="47D07391" w14:textId="65547B68" w:rsidR="004E748C" w:rsidRDefault="004E748C">
      <w:pPr>
        <w:pStyle w:val="TOC4"/>
        <w:rPr>
          <w:ins w:id="1285" w:author="Rapporteur [AEM, Huawei]" w:date="2024-11-25T15:52:00Z"/>
          <w:rFonts w:asciiTheme="minorHAnsi" w:eastAsiaTheme="minorEastAsia" w:hAnsiTheme="minorHAnsi" w:cstheme="minorBidi"/>
          <w:noProof/>
          <w:sz w:val="22"/>
          <w:szCs w:val="22"/>
          <w:lang w:val="en-US"/>
        </w:rPr>
      </w:pPr>
      <w:ins w:id="1286" w:author="Rapporteur [AEM, Huawei]" w:date="2024-11-25T15:52:00Z">
        <w:r>
          <w:rPr>
            <w:noProof/>
            <w:lang w:eastAsia="zh-CN"/>
          </w:rPr>
          <w:t>6.2</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_Toc183442603 \h </w:instrText>
        </w:r>
      </w:ins>
      <w:ins w:id="1287" w:author="Rapporteur [AEM, Huawei]" w:date="2024-11-25T15:53:00Z">
        <w:r>
          <w:rPr>
            <w:noProof/>
          </w:rPr>
        </w:r>
      </w:ins>
      <w:r>
        <w:rPr>
          <w:noProof/>
        </w:rPr>
        <w:fldChar w:fldCharType="separate"/>
      </w:r>
      <w:ins w:id="1288" w:author="Rapporteur [AEM, Huawei]" w:date="2024-11-25T15:53:00Z">
        <w:r>
          <w:rPr>
            <w:noProof/>
          </w:rPr>
          <w:t>96</w:t>
        </w:r>
      </w:ins>
      <w:ins w:id="1289" w:author="Rapporteur [AEM, Huawei]" w:date="2024-11-25T15:52:00Z">
        <w:r>
          <w:rPr>
            <w:noProof/>
          </w:rPr>
          <w:fldChar w:fldCharType="end"/>
        </w:r>
      </w:ins>
    </w:p>
    <w:p w14:paraId="22EE5B5E" w14:textId="014A0B00" w:rsidR="004E748C" w:rsidRDefault="004E748C">
      <w:pPr>
        <w:pStyle w:val="TOC5"/>
        <w:rPr>
          <w:ins w:id="1290" w:author="Rapporteur [AEM, Huawei]" w:date="2024-11-25T15:52:00Z"/>
          <w:rFonts w:asciiTheme="minorHAnsi" w:eastAsiaTheme="minorEastAsia" w:hAnsiTheme="minorHAnsi" w:cstheme="minorBidi"/>
          <w:noProof/>
          <w:sz w:val="22"/>
          <w:szCs w:val="22"/>
          <w:lang w:val="en-US"/>
        </w:rPr>
      </w:pPr>
      <w:ins w:id="1291" w:author="Rapporteur [AEM, Huawei]" w:date="2024-11-25T15:52:00Z">
        <w:r>
          <w:rPr>
            <w:noProof/>
            <w:lang w:eastAsia="zh-CN"/>
          </w:rPr>
          <w:t>6.2</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_Toc183442604 \h </w:instrText>
        </w:r>
      </w:ins>
      <w:ins w:id="1292" w:author="Rapporteur [AEM, Huawei]" w:date="2024-11-25T15:53:00Z">
        <w:r>
          <w:rPr>
            <w:noProof/>
          </w:rPr>
        </w:r>
      </w:ins>
      <w:r>
        <w:rPr>
          <w:noProof/>
        </w:rPr>
        <w:fldChar w:fldCharType="separate"/>
      </w:r>
      <w:ins w:id="1293" w:author="Rapporteur [AEM, Huawei]" w:date="2024-11-25T15:53:00Z">
        <w:r>
          <w:rPr>
            <w:noProof/>
          </w:rPr>
          <w:t>96</w:t>
        </w:r>
      </w:ins>
      <w:ins w:id="1294" w:author="Rapporteur [AEM, Huawei]" w:date="2024-11-25T15:52:00Z">
        <w:r>
          <w:rPr>
            <w:noProof/>
          </w:rPr>
          <w:fldChar w:fldCharType="end"/>
        </w:r>
      </w:ins>
    </w:p>
    <w:p w14:paraId="2D33E8E3" w14:textId="237F0087" w:rsidR="004E748C" w:rsidRDefault="004E748C">
      <w:pPr>
        <w:pStyle w:val="TOC5"/>
        <w:rPr>
          <w:ins w:id="1295" w:author="Rapporteur [AEM, Huawei]" w:date="2024-11-25T15:52:00Z"/>
          <w:rFonts w:asciiTheme="minorHAnsi" w:eastAsiaTheme="minorEastAsia" w:hAnsiTheme="minorHAnsi" w:cstheme="minorBidi"/>
          <w:noProof/>
          <w:sz w:val="22"/>
          <w:szCs w:val="22"/>
          <w:lang w:val="en-US"/>
        </w:rPr>
      </w:pPr>
      <w:ins w:id="1296" w:author="Rapporteur [AEM, Huawei]" w:date="2024-11-25T15:52:00Z">
        <w:r>
          <w:rPr>
            <w:noProof/>
            <w:lang w:eastAsia="zh-CN"/>
          </w:rPr>
          <w:t>6.2</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_Toc183442605 \h </w:instrText>
        </w:r>
      </w:ins>
      <w:ins w:id="1297" w:author="Rapporteur [AEM, Huawei]" w:date="2024-11-25T15:53:00Z">
        <w:r>
          <w:rPr>
            <w:noProof/>
          </w:rPr>
        </w:r>
      </w:ins>
      <w:r>
        <w:rPr>
          <w:noProof/>
        </w:rPr>
        <w:fldChar w:fldCharType="separate"/>
      </w:r>
      <w:ins w:id="1298" w:author="Rapporteur [AEM, Huawei]" w:date="2024-11-25T15:53:00Z">
        <w:r>
          <w:rPr>
            <w:noProof/>
          </w:rPr>
          <w:t>96</w:t>
        </w:r>
      </w:ins>
      <w:ins w:id="1299" w:author="Rapporteur [AEM, Huawei]" w:date="2024-11-25T15:52:00Z">
        <w:r>
          <w:rPr>
            <w:noProof/>
          </w:rPr>
          <w:fldChar w:fldCharType="end"/>
        </w:r>
      </w:ins>
    </w:p>
    <w:p w14:paraId="3B7A07BC" w14:textId="2B42CAA3" w:rsidR="004E748C" w:rsidRDefault="004E748C">
      <w:pPr>
        <w:pStyle w:val="TOC5"/>
        <w:rPr>
          <w:ins w:id="1300" w:author="Rapporteur [AEM, Huawei]" w:date="2024-11-25T15:52:00Z"/>
          <w:rFonts w:asciiTheme="minorHAnsi" w:eastAsiaTheme="minorEastAsia" w:hAnsiTheme="minorHAnsi" w:cstheme="minorBidi"/>
          <w:noProof/>
          <w:sz w:val="22"/>
          <w:szCs w:val="22"/>
          <w:lang w:val="en-US"/>
        </w:rPr>
      </w:pPr>
      <w:ins w:id="1301" w:author="Rapporteur [AEM, Huawei]" w:date="2024-11-25T15:52:00Z">
        <w:r>
          <w:rPr>
            <w:noProof/>
            <w:lang w:eastAsia="zh-CN"/>
          </w:rPr>
          <w:t>6.2</w:t>
        </w:r>
        <w:r>
          <w:rPr>
            <w:noProof/>
          </w:rPr>
          <w:t>.6.3.3</w:t>
        </w:r>
        <w:r>
          <w:rPr>
            <w:rFonts w:asciiTheme="minorHAnsi" w:eastAsiaTheme="minorEastAsia" w:hAnsiTheme="minorHAnsi" w:cstheme="minorBidi"/>
            <w:noProof/>
            <w:sz w:val="22"/>
            <w:szCs w:val="22"/>
            <w:lang w:val="en-US"/>
          </w:rPr>
          <w:tab/>
        </w:r>
        <w:r>
          <w:rPr>
            <w:noProof/>
          </w:rPr>
          <w:t>Enumeration: EntityName</w:t>
        </w:r>
        <w:r>
          <w:rPr>
            <w:noProof/>
          </w:rPr>
          <w:tab/>
        </w:r>
        <w:r>
          <w:rPr>
            <w:noProof/>
          </w:rPr>
          <w:fldChar w:fldCharType="begin"/>
        </w:r>
        <w:r>
          <w:rPr>
            <w:noProof/>
          </w:rPr>
          <w:instrText xml:space="preserve"> PAGEREF _Toc183442606 \h </w:instrText>
        </w:r>
      </w:ins>
      <w:ins w:id="1302" w:author="Rapporteur [AEM, Huawei]" w:date="2024-11-25T15:53:00Z">
        <w:r>
          <w:rPr>
            <w:noProof/>
          </w:rPr>
        </w:r>
      </w:ins>
      <w:r>
        <w:rPr>
          <w:noProof/>
        </w:rPr>
        <w:fldChar w:fldCharType="separate"/>
      </w:r>
      <w:ins w:id="1303" w:author="Rapporteur [AEM, Huawei]" w:date="2024-11-25T15:53:00Z">
        <w:r>
          <w:rPr>
            <w:noProof/>
          </w:rPr>
          <w:t>96</w:t>
        </w:r>
      </w:ins>
      <w:ins w:id="1304" w:author="Rapporteur [AEM, Huawei]" w:date="2024-11-25T15:52:00Z">
        <w:r>
          <w:rPr>
            <w:noProof/>
          </w:rPr>
          <w:fldChar w:fldCharType="end"/>
        </w:r>
      </w:ins>
    </w:p>
    <w:p w14:paraId="538784C6" w14:textId="1D4C79BA" w:rsidR="004E748C" w:rsidRDefault="004E748C">
      <w:pPr>
        <w:pStyle w:val="TOC5"/>
        <w:rPr>
          <w:ins w:id="1305" w:author="Rapporteur [AEM, Huawei]" w:date="2024-11-25T15:52:00Z"/>
          <w:rFonts w:asciiTheme="minorHAnsi" w:eastAsiaTheme="minorEastAsia" w:hAnsiTheme="minorHAnsi" w:cstheme="minorBidi"/>
          <w:noProof/>
          <w:sz w:val="22"/>
          <w:szCs w:val="22"/>
          <w:lang w:val="en-US"/>
        </w:rPr>
      </w:pPr>
      <w:ins w:id="1306" w:author="Rapporteur [AEM, Huawei]" w:date="2024-11-25T15:52:00Z">
        <w:r>
          <w:rPr>
            <w:noProof/>
            <w:lang w:eastAsia="zh-CN"/>
          </w:rPr>
          <w:t>6.2</w:t>
        </w:r>
        <w:r>
          <w:rPr>
            <w:noProof/>
          </w:rPr>
          <w:t>.6.3.4</w:t>
        </w:r>
        <w:r>
          <w:rPr>
            <w:rFonts w:asciiTheme="minorHAnsi" w:eastAsiaTheme="minorEastAsia" w:hAnsiTheme="minorHAnsi" w:cstheme="minorBidi"/>
            <w:noProof/>
            <w:sz w:val="22"/>
            <w:szCs w:val="22"/>
            <w:lang w:val="en-US"/>
          </w:rPr>
          <w:tab/>
        </w:r>
        <w:r>
          <w:rPr>
            <w:noProof/>
          </w:rPr>
          <w:t>Enumeration: DataAccessRight</w:t>
        </w:r>
        <w:r>
          <w:rPr>
            <w:noProof/>
          </w:rPr>
          <w:tab/>
        </w:r>
        <w:r>
          <w:rPr>
            <w:noProof/>
          </w:rPr>
          <w:fldChar w:fldCharType="begin"/>
        </w:r>
        <w:r>
          <w:rPr>
            <w:noProof/>
          </w:rPr>
          <w:instrText xml:space="preserve"> PAGEREF _Toc183442607 \h </w:instrText>
        </w:r>
      </w:ins>
      <w:ins w:id="1307" w:author="Rapporteur [AEM, Huawei]" w:date="2024-11-25T15:53:00Z">
        <w:r>
          <w:rPr>
            <w:noProof/>
          </w:rPr>
        </w:r>
      </w:ins>
      <w:r>
        <w:rPr>
          <w:noProof/>
        </w:rPr>
        <w:fldChar w:fldCharType="separate"/>
      </w:r>
      <w:ins w:id="1308" w:author="Rapporteur [AEM, Huawei]" w:date="2024-11-25T15:53:00Z">
        <w:r>
          <w:rPr>
            <w:noProof/>
          </w:rPr>
          <w:t>96</w:t>
        </w:r>
      </w:ins>
      <w:ins w:id="1309" w:author="Rapporteur [AEM, Huawei]" w:date="2024-11-25T15:52:00Z">
        <w:r>
          <w:rPr>
            <w:noProof/>
          </w:rPr>
          <w:fldChar w:fldCharType="end"/>
        </w:r>
      </w:ins>
    </w:p>
    <w:p w14:paraId="10FD72BB" w14:textId="39E6B588" w:rsidR="004E748C" w:rsidRDefault="004E748C">
      <w:pPr>
        <w:pStyle w:val="TOC5"/>
        <w:rPr>
          <w:ins w:id="1310" w:author="Rapporteur [AEM, Huawei]" w:date="2024-11-25T15:52:00Z"/>
          <w:rFonts w:asciiTheme="minorHAnsi" w:eastAsiaTheme="minorEastAsia" w:hAnsiTheme="minorHAnsi" w:cstheme="minorBidi"/>
          <w:noProof/>
          <w:sz w:val="22"/>
          <w:szCs w:val="22"/>
          <w:lang w:val="en-US"/>
        </w:rPr>
      </w:pPr>
      <w:ins w:id="1311" w:author="Rapporteur [AEM, Huawei]" w:date="2024-11-25T15:52:00Z">
        <w:r>
          <w:rPr>
            <w:noProof/>
            <w:lang w:eastAsia="zh-CN"/>
          </w:rPr>
          <w:t>6.2</w:t>
        </w:r>
        <w:r>
          <w:rPr>
            <w:noProof/>
          </w:rPr>
          <w:t>.6.3.5</w:t>
        </w:r>
        <w:r>
          <w:rPr>
            <w:rFonts w:asciiTheme="minorHAnsi" w:eastAsiaTheme="minorEastAsia" w:hAnsiTheme="minorHAnsi" w:cstheme="minorBidi"/>
            <w:noProof/>
            <w:sz w:val="22"/>
            <w:szCs w:val="22"/>
            <w:lang w:val="en-US"/>
          </w:rPr>
          <w:tab/>
        </w:r>
        <w:r>
          <w:rPr>
            <w:noProof/>
          </w:rPr>
          <w:t>Enumeration: DataMngtEvent</w:t>
        </w:r>
        <w:r>
          <w:rPr>
            <w:noProof/>
          </w:rPr>
          <w:tab/>
        </w:r>
        <w:r>
          <w:rPr>
            <w:noProof/>
          </w:rPr>
          <w:fldChar w:fldCharType="begin"/>
        </w:r>
        <w:r>
          <w:rPr>
            <w:noProof/>
          </w:rPr>
          <w:instrText xml:space="preserve"> PAGEREF _Toc183442608 \h </w:instrText>
        </w:r>
      </w:ins>
      <w:ins w:id="1312" w:author="Rapporteur [AEM, Huawei]" w:date="2024-11-25T15:53:00Z">
        <w:r>
          <w:rPr>
            <w:noProof/>
          </w:rPr>
        </w:r>
      </w:ins>
      <w:r>
        <w:rPr>
          <w:noProof/>
        </w:rPr>
        <w:fldChar w:fldCharType="separate"/>
      </w:r>
      <w:ins w:id="1313" w:author="Rapporteur [AEM, Huawei]" w:date="2024-11-25T15:53:00Z">
        <w:r>
          <w:rPr>
            <w:noProof/>
          </w:rPr>
          <w:t>97</w:t>
        </w:r>
      </w:ins>
      <w:ins w:id="1314" w:author="Rapporteur [AEM, Huawei]" w:date="2024-11-25T15:52:00Z">
        <w:r>
          <w:rPr>
            <w:noProof/>
          </w:rPr>
          <w:fldChar w:fldCharType="end"/>
        </w:r>
      </w:ins>
    </w:p>
    <w:p w14:paraId="66271865" w14:textId="4A014863" w:rsidR="004E748C" w:rsidRDefault="004E748C">
      <w:pPr>
        <w:pStyle w:val="TOC4"/>
        <w:rPr>
          <w:ins w:id="1315" w:author="Rapporteur [AEM, Huawei]" w:date="2024-11-25T15:52:00Z"/>
          <w:rFonts w:asciiTheme="minorHAnsi" w:eastAsiaTheme="minorEastAsia" w:hAnsiTheme="minorHAnsi" w:cstheme="minorBidi"/>
          <w:noProof/>
          <w:sz w:val="22"/>
          <w:szCs w:val="22"/>
          <w:lang w:val="en-US"/>
        </w:rPr>
      </w:pPr>
      <w:ins w:id="1316" w:author="Rapporteur [AEM, Huawei]" w:date="2024-11-25T15:52:00Z">
        <w:r>
          <w:rPr>
            <w:noProof/>
            <w:lang w:eastAsia="zh-CN"/>
          </w:rPr>
          <w:t>6.2</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_Toc183442609 \h </w:instrText>
        </w:r>
      </w:ins>
      <w:ins w:id="1317" w:author="Rapporteur [AEM, Huawei]" w:date="2024-11-25T15:53:00Z">
        <w:r>
          <w:rPr>
            <w:noProof/>
          </w:rPr>
        </w:r>
      </w:ins>
      <w:r>
        <w:rPr>
          <w:noProof/>
        </w:rPr>
        <w:fldChar w:fldCharType="separate"/>
      </w:r>
      <w:ins w:id="1318" w:author="Rapporteur [AEM, Huawei]" w:date="2024-11-25T15:53:00Z">
        <w:r>
          <w:rPr>
            <w:noProof/>
          </w:rPr>
          <w:t>97</w:t>
        </w:r>
      </w:ins>
      <w:ins w:id="1319" w:author="Rapporteur [AEM, Huawei]" w:date="2024-11-25T15:52:00Z">
        <w:r>
          <w:rPr>
            <w:noProof/>
          </w:rPr>
          <w:fldChar w:fldCharType="end"/>
        </w:r>
      </w:ins>
    </w:p>
    <w:p w14:paraId="04DFB7D5" w14:textId="6CD4CDCD" w:rsidR="004E748C" w:rsidRDefault="004E748C">
      <w:pPr>
        <w:pStyle w:val="TOC5"/>
        <w:rPr>
          <w:ins w:id="1320" w:author="Rapporteur [AEM, Huawei]" w:date="2024-11-25T15:52:00Z"/>
          <w:rFonts w:asciiTheme="minorHAnsi" w:eastAsiaTheme="minorEastAsia" w:hAnsiTheme="minorHAnsi" w:cstheme="minorBidi"/>
          <w:noProof/>
          <w:sz w:val="22"/>
          <w:szCs w:val="22"/>
          <w:lang w:val="en-US"/>
        </w:rPr>
      </w:pPr>
      <w:ins w:id="1321" w:author="Rapporteur [AEM, Huawei]" w:date="2024-11-25T15:52:00Z">
        <w:r>
          <w:rPr>
            <w:noProof/>
            <w:lang w:eastAsia="zh-CN"/>
          </w:rPr>
          <w:t>6.2</w:t>
        </w:r>
        <w:r w:rsidRPr="004E28A8">
          <w:rPr>
            <w:noProof/>
            <w:lang w:val="en-US"/>
          </w:rPr>
          <w:t>.6.4</w:t>
        </w:r>
        <w:r>
          <w:rPr>
            <w:noProof/>
          </w:rPr>
          <w:t>.1</w:t>
        </w:r>
        <w:r>
          <w:rPr>
            <w:rFonts w:asciiTheme="minorHAnsi" w:eastAsiaTheme="minorEastAsia" w:hAnsiTheme="minorHAnsi" w:cstheme="minorBidi"/>
            <w:noProof/>
            <w:sz w:val="22"/>
            <w:szCs w:val="22"/>
            <w:lang w:val="en-US"/>
          </w:rPr>
          <w:tab/>
        </w:r>
        <w:r>
          <w:rPr>
            <w:noProof/>
          </w:rPr>
          <w:t>Type: DataStorageReq</w:t>
        </w:r>
        <w:r>
          <w:rPr>
            <w:noProof/>
          </w:rPr>
          <w:tab/>
        </w:r>
        <w:r>
          <w:rPr>
            <w:noProof/>
          </w:rPr>
          <w:fldChar w:fldCharType="begin"/>
        </w:r>
        <w:r>
          <w:rPr>
            <w:noProof/>
          </w:rPr>
          <w:instrText xml:space="preserve"> PAGEREF _Toc183442610 \h </w:instrText>
        </w:r>
      </w:ins>
      <w:ins w:id="1322" w:author="Rapporteur [AEM, Huawei]" w:date="2024-11-25T15:53:00Z">
        <w:r>
          <w:rPr>
            <w:noProof/>
          </w:rPr>
        </w:r>
      </w:ins>
      <w:r>
        <w:rPr>
          <w:noProof/>
        </w:rPr>
        <w:fldChar w:fldCharType="separate"/>
      </w:r>
      <w:ins w:id="1323" w:author="Rapporteur [AEM, Huawei]" w:date="2024-11-25T15:53:00Z">
        <w:r>
          <w:rPr>
            <w:noProof/>
          </w:rPr>
          <w:t>97</w:t>
        </w:r>
      </w:ins>
      <w:ins w:id="1324" w:author="Rapporteur [AEM, Huawei]" w:date="2024-11-25T15:52:00Z">
        <w:r>
          <w:rPr>
            <w:noProof/>
          </w:rPr>
          <w:fldChar w:fldCharType="end"/>
        </w:r>
      </w:ins>
    </w:p>
    <w:p w14:paraId="159C1164" w14:textId="1BBFCC97" w:rsidR="004E748C" w:rsidRDefault="004E748C">
      <w:pPr>
        <w:pStyle w:val="TOC4"/>
        <w:rPr>
          <w:ins w:id="1325" w:author="Rapporteur [AEM, Huawei]" w:date="2024-11-25T15:52:00Z"/>
          <w:rFonts w:asciiTheme="minorHAnsi" w:eastAsiaTheme="minorEastAsia" w:hAnsiTheme="minorHAnsi" w:cstheme="minorBidi"/>
          <w:noProof/>
          <w:sz w:val="22"/>
          <w:szCs w:val="22"/>
          <w:lang w:val="en-US"/>
        </w:rPr>
      </w:pPr>
      <w:ins w:id="1326" w:author="Rapporteur [AEM, Huawei]" w:date="2024-11-25T15:52:00Z">
        <w:r>
          <w:rPr>
            <w:noProof/>
            <w:lang w:eastAsia="zh-CN"/>
          </w:rPr>
          <w:t>6.2</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_Toc183442611 \h </w:instrText>
        </w:r>
      </w:ins>
      <w:ins w:id="1327" w:author="Rapporteur [AEM, Huawei]" w:date="2024-11-25T15:53:00Z">
        <w:r>
          <w:rPr>
            <w:noProof/>
          </w:rPr>
        </w:r>
      </w:ins>
      <w:r>
        <w:rPr>
          <w:noProof/>
        </w:rPr>
        <w:fldChar w:fldCharType="separate"/>
      </w:r>
      <w:ins w:id="1328" w:author="Rapporteur [AEM, Huawei]" w:date="2024-11-25T15:53:00Z">
        <w:r>
          <w:rPr>
            <w:noProof/>
          </w:rPr>
          <w:t>97</w:t>
        </w:r>
      </w:ins>
      <w:ins w:id="1329" w:author="Rapporteur [AEM, Huawei]" w:date="2024-11-25T15:52:00Z">
        <w:r>
          <w:rPr>
            <w:noProof/>
          </w:rPr>
          <w:fldChar w:fldCharType="end"/>
        </w:r>
      </w:ins>
    </w:p>
    <w:p w14:paraId="1F53E6D9" w14:textId="5A132CCD" w:rsidR="004E748C" w:rsidRDefault="004E748C">
      <w:pPr>
        <w:pStyle w:val="TOC5"/>
        <w:rPr>
          <w:ins w:id="1330" w:author="Rapporteur [AEM, Huawei]" w:date="2024-11-25T15:52:00Z"/>
          <w:rFonts w:asciiTheme="minorHAnsi" w:eastAsiaTheme="minorEastAsia" w:hAnsiTheme="minorHAnsi" w:cstheme="minorBidi"/>
          <w:noProof/>
          <w:sz w:val="22"/>
          <w:szCs w:val="22"/>
          <w:lang w:val="en-US"/>
        </w:rPr>
      </w:pPr>
      <w:ins w:id="1331" w:author="Rapporteur [AEM, Huawei]" w:date="2024-11-25T15:52:00Z">
        <w:r>
          <w:rPr>
            <w:noProof/>
            <w:lang w:eastAsia="zh-CN"/>
          </w:rPr>
          <w:t>6.2</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_Toc183442612 \h </w:instrText>
        </w:r>
      </w:ins>
      <w:ins w:id="1332" w:author="Rapporteur [AEM, Huawei]" w:date="2024-11-25T15:53:00Z">
        <w:r>
          <w:rPr>
            <w:noProof/>
          </w:rPr>
        </w:r>
      </w:ins>
      <w:r>
        <w:rPr>
          <w:noProof/>
        </w:rPr>
        <w:fldChar w:fldCharType="separate"/>
      </w:r>
      <w:ins w:id="1333" w:author="Rapporteur [AEM, Huawei]" w:date="2024-11-25T15:53:00Z">
        <w:r>
          <w:rPr>
            <w:noProof/>
          </w:rPr>
          <w:t>97</w:t>
        </w:r>
      </w:ins>
      <w:ins w:id="1334" w:author="Rapporteur [AEM, Huawei]" w:date="2024-11-25T15:52:00Z">
        <w:r>
          <w:rPr>
            <w:noProof/>
          </w:rPr>
          <w:fldChar w:fldCharType="end"/>
        </w:r>
      </w:ins>
    </w:p>
    <w:p w14:paraId="70CBCB2D" w14:textId="68649997" w:rsidR="004E748C" w:rsidRDefault="004E748C">
      <w:pPr>
        <w:pStyle w:val="TOC3"/>
        <w:rPr>
          <w:ins w:id="1335" w:author="Rapporteur [AEM, Huawei]" w:date="2024-11-25T15:52:00Z"/>
          <w:rFonts w:asciiTheme="minorHAnsi" w:eastAsiaTheme="minorEastAsia" w:hAnsiTheme="minorHAnsi" w:cstheme="minorBidi"/>
          <w:noProof/>
          <w:sz w:val="22"/>
          <w:szCs w:val="22"/>
          <w:lang w:val="en-US"/>
        </w:rPr>
      </w:pPr>
      <w:ins w:id="1336" w:author="Rapporteur [AEM, Huawei]" w:date="2024-11-25T15:52:00Z">
        <w:r>
          <w:rPr>
            <w:noProof/>
            <w:lang w:eastAsia="zh-CN"/>
          </w:rPr>
          <w:t>6.2</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_Toc183442613 \h </w:instrText>
        </w:r>
      </w:ins>
      <w:ins w:id="1337" w:author="Rapporteur [AEM, Huawei]" w:date="2024-11-25T15:53:00Z">
        <w:r>
          <w:rPr>
            <w:noProof/>
          </w:rPr>
        </w:r>
      </w:ins>
      <w:r>
        <w:rPr>
          <w:noProof/>
        </w:rPr>
        <w:fldChar w:fldCharType="separate"/>
      </w:r>
      <w:ins w:id="1338" w:author="Rapporteur [AEM, Huawei]" w:date="2024-11-25T15:53:00Z">
        <w:r>
          <w:rPr>
            <w:noProof/>
          </w:rPr>
          <w:t>97</w:t>
        </w:r>
      </w:ins>
      <w:ins w:id="1339" w:author="Rapporteur [AEM, Huawei]" w:date="2024-11-25T15:52:00Z">
        <w:r>
          <w:rPr>
            <w:noProof/>
          </w:rPr>
          <w:fldChar w:fldCharType="end"/>
        </w:r>
      </w:ins>
    </w:p>
    <w:p w14:paraId="553E6DF7" w14:textId="63EF140C" w:rsidR="004E748C" w:rsidRDefault="004E748C">
      <w:pPr>
        <w:pStyle w:val="TOC4"/>
        <w:rPr>
          <w:ins w:id="1340" w:author="Rapporteur [AEM, Huawei]" w:date="2024-11-25T15:52:00Z"/>
          <w:rFonts w:asciiTheme="minorHAnsi" w:eastAsiaTheme="minorEastAsia" w:hAnsiTheme="minorHAnsi" w:cstheme="minorBidi"/>
          <w:noProof/>
          <w:sz w:val="22"/>
          <w:szCs w:val="22"/>
          <w:lang w:val="en-US"/>
        </w:rPr>
      </w:pPr>
      <w:ins w:id="1341" w:author="Rapporteur [AEM, Huawei]" w:date="2024-11-25T15:52:00Z">
        <w:r>
          <w:rPr>
            <w:noProof/>
            <w:lang w:eastAsia="zh-CN"/>
          </w:rPr>
          <w:t>6.2</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_Toc183442614 \h </w:instrText>
        </w:r>
      </w:ins>
      <w:ins w:id="1342" w:author="Rapporteur [AEM, Huawei]" w:date="2024-11-25T15:53:00Z">
        <w:r>
          <w:rPr>
            <w:noProof/>
          </w:rPr>
        </w:r>
      </w:ins>
      <w:r>
        <w:rPr>
          <w:noProof/>
        </w:rPr>
        <w:fldChar w:fldCharType="separate"/>
      </w:r>
      <w:ins w:id="1343" w:author="Rapporteur [AEM, Huawei]" w:date="2024-11-25T15:53:00Z">
        <w:r>
          <w:rPr>
            <w:noProof/>
          </w:rPr>
          <w:t>97</w:t>
        </w:r>
      </w:ins>
      <w:ins w:id="1344" w:author="Rapporteur [AEM, Huawei]" w:date="2024-11-25T15:52:00Z">
        <w:r>
          <w:rPr>
            <w:noProof/>
          </w:rPr>
          <w:fldChar w:fldCharType="end"/>
        </w:r>
      </w:ins>
    </w:p>
    <w:p w14:paraId="570D76DE" w14:textId="3AE75CE7" w:rsidR="004E748C" w:rsidRDefault="004E748C">
      <w:pPr>
        <w:pStyle w:val="TOC4"/>
        <w:rPr>
          <w:ins w:id="1345" w:author="Rapporteur [AEM, Huawei]" w:date="2024-11-25T15:52:00Z"/>
          <w:rFonts w:asciiTheme="minorHAnsi" w:eastAsiaTheme="minorEastAsia" w:hAnsiTheme="minorHAnsi" w:cstheme="minorBidi"/>
          <w:noProof/>
          <w:sz w:val="22"/>
          <w:szCs w:val="22"/>
          <w:lang w:val="en-US"/>
        </w:rPr>
      </w:pPr>
      <w:ins w:id="1346" w:author="Rapporteur [AEM, Huawei]" w:date="2024-11-25T15:52:00Z">
        <w:r>
          <w:rPr>
            <w:noProof/>
            <w:lang w:eastAsia="zh-CN"/>
          </w:rPr>
          <w:t>6.2</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_Toc183442615 \h </w:instrText>
        </w:r>
      </w:ins>
      <w:ins w:id="1347" w:author="Rapporteur [AEM, Huawei]" w:date="2024-11-25T15:53:00Z">
        <w:r>
          <w:rPr>
            <w:noProof/>
          </w:rPr>
        </w:r>
      </w:ins>
      <w:r>
        <w:rPr>
          <w:noProof/>
        </w:rPr>
        <w:fldChar w:fldCharType="separate"/>
      </w:r>
      <w:ins w:id="1348" w:author="Rapporteur [AEM, Huawei]" w:date="2024-11-25T15:53:00Z">
        <w:r>
          <w:rPr>
            <w:noProof/>
          </w:rPr>
          <w:t>97</w:t>
        </w:r>
      </w:ins>
      <w:ins w:id="1349" w:author="Rapporteur [AEM, Huawei]" w:date="2024-11-25T15:52:00Z">
        <w:r>
          <w:rPr>
            <w:noProof/>
          </w:rPr>
          <w:fldChar w:fldCharType="end"/>
        </w:r>
      </w:ins>
    </w:p>
    <w:p w14:paraId="3A961032" w14:textId="725BAC46" w:rsidR="004E748C" w:rsidRDefault="004E748C">
      <w:pPr>
        <w:pStyle w:val="TOC4"/>
        <w:rPr>
          <w:ins w:id="1350" w:author="Rapporteur [AEM, Huawei]" w:date="2024-11-25T15:52:00Z"/>
          <w:rFonts w:asciiTheme="minorHAnsi" w:eastAsiaTheme="minorEastAsia" w:hAnsiTheme="minorHAnsi" w:cstheme="minorBidi"/>
          <w:noProof/>
          <w:sz w:val="22"/>
          <w:szCs w:val="22"/>
          <w:lang w:val="en-US"/>
        </w:rPr>
      </w:pPr>
      <w:ins w:id="1351" w:author="Rapporteur [AEM, Huawei]" w:date="2024-11-25T15:52:00Z">
        <w:r>
          <w:rPr>
            <w:noProof/>
            <w:lang w:eastAsia="zh-CN"/>
          </w:rPr>
          <w:t>6.2</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_Toc183442616 \h </w:instrText>
        </w:r>
      </w:ins>
      <w:ins w:id="1352" w:author="Rapporteur [AEM, Huawei]" w:date="2024-11-25T15:53:00Z">
        <w:r>
          <w:rPr>
            <w:noProof/>
          </w:rPr>
        </w:r>
      </w:ins>
      <w:r>
        <w:rPr>
          <w:noProof/>
        </w:rPr>
        <w:fldChar w:fldCharType="separate"/>
      </w:r>
      <w:ins w:id="1353" w:author="Rapporteur [AEM, Huawei]" w:date="2024-11-25T15:53:00Z">
        <w:r>
          <w:rPr>
            <w:noProof/>
          </w:rPr>
          <w:t>98</w:t>
        </w:r>
      </w:ins>
      <w:ins w:id="1354" w:author="Rapporteur [AEM, Huawei]" w:date="2024-11-25T15:52:00Z">
        <w:r>
          <w:rPr>
            <w:noProof/>
          </w:rPr>
          <w:fldChar w:fldCharType="end"/>
        </w:r>
      </w:ins>
    </w:p>
    <w:p w14:paraId="29F81712" w14:textId="79B399A4" w:rsidR="004E748C" w:rsidRDefault="004E748C">
      <w:pPr>
        <w:pStyle w:val="TOC3"/>
        <w:rPr>
          <w:ins w:id="1355" w:author="Rapporteur [AEM, Huawei]" w:date="2024-11-25T15:52:00Z"/>
          <w:rFonts w:asciiTheme="minorHAnsi" w:eastAsiaTheme="minorEastAsia" w:hAnsiTheme="minorHAnsi" w:cstheme="minorBidi"/>
          <w:noProof/>
          <w:sz w:val="22"/>
          <w:szCs w:val="22"/>
          <w:lang w:val="en-US"/>
        </w:rPr>
      </w:pPr>
      <w:ins w:id="1356" w:author="Rapporteur [AEM, Huawei]" w:date="2024-11-25T15:52:00Z">
        <w:r>
          <w:rPr>
            <w:noProof/>
            <w:lang w:eastAsia="zh-CN"/>
          </w:rPr>
          <w:t>6.2</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_Toc183442617 \h </w:instrText>
        </w:r>
      </w:ins>
      <w:ins w:id="1357" w:author="Rapporteur [AEM, Huawei]" w:date="2024-11-25T15:53:00Z">
        <w:r>
          <w:rPr>
            <w:noProof/>
          </w:rPr>
        </w:r>
      </w:ins>
      <w:r>
        <w:rPr>
          <w:noProof/>
        </w:rPr>
        <w:fldChar w:fldCharType="separate"/>
      </w:r>
      <w:ins w:id="1358" w:author="Rapporteur [AEM, Huawei]" w:date="2024-11-25T15:53:00Z">
        <w:r>
          <w:rPr>
            <w:noProof/>
          </w:rPr>
          <w:t>98</w:t>
        </w:r>
      </w:ins>
      <w:ins w:id="1359" w:author="Rapporteur [AEM, Huawei]" w:date="2024-11-25T15:52:00Z">
        <w:r>
          <w:rPr>
            <w:noProof/>
          </w:rPr>
          <w:fldChar w:fldCharType="end"/>
        </w:r>
      </w:ins>
    </w:p>
    <w:p w14:paraId="2D99DD44" w14:textId="24693A6B" w:rsidR="004E748C" w:rsidRDefault="004E748C">
      <w:pPr>
        <w:pStyle w:val="TOC3"/>
        <w:rPr>
          <w:ins w:id="1360" w:author="Rapporteur [AEM, Huawei]" w:date="2024-11-25T15:52:00Z"/>
          <w:rFonts w:asciiTheme="minorHAnsi" w:eastAsiaTheme="minorEastAsia" w:hAnsiTheme="minorHAnsi" w:cstheme="minorBidi"/>
          <w:noProof/>
          <w:sz w:val="22"/>
          <w:szCs w:val="22"/>
          <w:lang w:val="en-US"/>
        </w:rPr>
      </w:pPr>
      <w:ins w:id="1361" w:author="Rapporteur [AEM, Huawei]" w:date="2024-11-25T15:52:00Z">
        <w:r>
          <w:rPr>
            <w:noProof/>
            <w:lang w:eastAsia="zh-CN"/>
          </w:rPr>
          <w:t>6.2</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_Toc183442618 \h </w:instrText>
        </w:r>
      </w:ins>
      <w:ins w:id="1362" w:author="Rapporteur [AEM, Huawei]" w:date="2024-11-25T15:53:00Z">
        <w:r>
          <w:rPr>
            <w:noProof/>
          </w:rPr>
        </w:r>
      </w:ins>
      <w:r>
        <w:rPr>
          <w:noProof/>
        </w:rPr>
        <w:fldChar w:fldCharType="separate"/>
      </w:r>
      <w:ins w:id="1363" w:author="Rapporteur [AEM, Huawei]" w:date="2024-11-25T15:53:00Z">
        <w:r>
          <w:rPr>
            <w:noProof/>
          </w:rPr>
          <w:t>98</w:t>
        </w:r>
      </w:ins>
      <w:ins w:id="1364" w:author="Rapporteur [AEM, Huawei]" w:date="2024-11-25T15:52:00Z">
        <w:r>
          <w:rPr>
            <w:noProof/>
          </w:rPr>
          <w:fldChar w:fldCharType="end"/>
        </w:r>
      </w:ins>
    </w:p>
    <w:p w14:paraId="02CA3760" w14:textId="628D8372" w:rsidR="004E748C" w:rsidRDefault="004E748C">
      <w:pPr>
        <w:pStyle w:val="TOC2"/>
        <w:rPr>
          <w:ins w:id="1365" w:author="Rapporteur [AEM, Huawei]" w:date="2024-11-25T15:52:00Z"/>
          <w:rFonts w:asciiTheme="minorHAnsi" w:eastAsiaTheme="minorEastAsia" w:hAnsiTheme="minorHAnsi" w:cstheme="minorBidi"/>
          <w:noProof/>
          <w:sz w:val="22"/>
          <w:szCs w:val="22"/>
          <w:lang w:val="en-US"/>
        </w:rPr>
      </w:pPr>
      <w:ins w:id="1366" w:author="Rapporteur [AEM, Huawei]" w:date="2024-11-25T15:52:00Z">
        <w:r>
          <w:rPr>
            <w:noProof/>
          </w:rPr>
          <w:t>6.3</w:t>
        </w:r>
        <w:r>
          <w:rPr>
            <w:rFonts w:asciiTheme="minorHAnsi" w:eastAsiaTheme="minorEastAsia" w:hAnsiTheme="minorHAnsi" w:cstheme="minorBidi"/>
            <w:noProof/>
            <w:sz w:val="22"/>
            <w:szCs w:val="22"/>
            <w:lang w:val="en-US"/>
          </w:rPr>
          <w:tab/>
        </w:r>
        <w:r w:rsidRPr="004E28A8">
          <w:rPr>
            <w:noProof/>
            <w:lang w:val="en-US"/>
          </w:rPr>
          <w:t>SDD_DDContext</w:t>
        </w:r>
        <w:r>
          <w:rPr>
            <w:noProof/>
          </w:rPr>
          <w:t xml:space="preserve"> Service API</w:t>
        </w:r>
        <w:r>
          <w:rPr>
            <w:noProof/>
          </w:rPr>
          <w:tab/>
        </w:r>
        <w:r>
          <w:rPr>
            <w:noProof/>
          </w:rPr>
          <w:fldChar w:fldCharType="begin"/>
        </w:r>
        <w:r>
          <w:rPr>
            <w:noProof/>
          </w:rPr>
          <w:instrText xml:space="preserve"> PAGEREF _Toc183442619 \h </w:instrText>
        </w:r>
      </w:ins>
      <w:ins w:id="1367" w:author="Rapporteur [AEM, Huawei]" w:date="2024-11-25T15:53:00Z">
        <w:r>
          <w:rPr>
            <w:noProof/>
          </w:rPr>
        </w:r>
      </w:ins>
      <w:r>
        <w:rPr>
          <w:noProof/>
        </w:rPr>
        <w:fldChar w:fldCharType="separate"/>
      </w:r>
      <w:ins w:id="1368" w:author="Rapporteur [AEM, Huawei]" w:date="2024-11-25T15:53:00Z">
        <w:r>
          <w:rPr>
            <w:noProof/>
          </w:rPr>
          <w:t>99</w:t>
        </w:r>
      </w:ins>
      <w:ins w:id="1369" w:author="Rapporteur [AEM, Huawei]" w:date="2024-11-25T15:52:00Z">
        <w:r>
          <w:rPr>
            <w:noProof/>
          </w:rPr>
          <w:fldChar w:fldCharType="end"/>
        </w:r>
      </w:ins>
    </w:p>
    <w:p w14:paraId="22BAFDCC" w14:textId="728CF1BC" w:rsidR="004E748C" w:rsidRDefault="004E748C">
      <w:pPr>
        <w:pStyle w:val="TOC3"/>
        <w:rPr>
          <w:ins w:id="1370" w:author="Rapporteur [AEM, Huawei]" w:date="2024-11-25T15:52:00Z"/>
          <w:rFonts w:asciiTheme="minorHAnsi" w:eastAsiaTheme="minorEastAsia" w:hAnsiTheme="minorHAnsi" w:cstheme="minorBidi"/>
          <w:noProof/>
          <w:sz w:val="22"/>
          <w:szCs w:val="22"/>
          <w:lang w:val="en-US"/>
        </w:rPr>
      </w:pPr>
      <w:ins w:id="1371" w:author="Rapporteur [AEM, Huawei]" w:date="2024-11-25T15:52:00Z">
        <w:r>
          <w:rPr>
            <w:noProof/>
            <w:lang w:eastAsia="zh-CN"/>
          </w:rPr>
          <w:t>6.3.1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_Toc183442620 \h </w:instrText>
        </w:r>
      </w:ins>
      <w:ins w:id="1372" w:author="Rapporteur [AEM, Huawei]" w:date="2024-11-25T15:53:00Z">
        <w:r>
          <w:rPr>
            <w:noProof/>
          </w:rPr>
        </w:r>
      </w:ins>
      <w:r>
        <w:rPr>
          <w:noProof/>
        </w:rPr>
        <w:fldChar w:fldCharType="separate"/>
      </w:r>
      <w:ins w:id="1373" w:author="Rapporteur [AEM, Huawei]" w:date="2024-11-25T15:53:00Z">
        <w:r>
          <w:rPr>
            <w:noProof/>
          </w:rPr>
          <w:t>99</w:t>
        </w:r>
      </w:ins>
      <w:ins w:id="1374" w:author="Rapporteur [AEM, Huawei]" w:date="2024-11-25T15:52:00Z">
        <w:r>
          <w:rPr>
            <w:noProof/>
          </w:rPr>
          <w:fldChar w:fldCharType="end"/>
        </w:r>
      </w:ins>
    </w:p>
    <w:p w14:paraId="7AA73D1F" w14:textId="4C5B431E" w:rsidR="004E748C" w:rsidRDefault="004E748C">
      <w:pPr>
        <w:pStyle w:val="TOC3"/>
        <w:rPr>
          <w:ins w:id="1375" w:author="Rapporteur [AEM, Huawei]" w:date="2024-11-25T15:52:00Z"/>
          <w:rFonts w:asciiTheme="minorHAnsi" w:eastAsiaTheme="minorEastAsia" w:hAnsiTheme="minorHAnsi" w:cstheme="minorBidi"/>
          <w:noProof/>
          <w:sz w:val="22"/>
          <w:szCs w:val="22"/>
          <w:lang w:val="en-US"/>
        </w:rPr>
      </w:pPr>
      <w:ins w:id="1376" w:author="Rapporteur [AEM, Huawei]" w:date="2024-11-25T15:52: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_Toc183442621 \h </w:instrText>
        </w:r>
      </w:ins>
      <w:ins w:id="1377" w:author="Rapporteur [AEM, Huawei]" w:date="2024-11-25T15:53:00Z">
        <w:r>
          <w:rPr>
            <w:noProof/>
          </w:rPr>
        </w:r>
      </w:ins>
      <w:r>
        <w:rPr>
          <w:noProof/>
        </w:rPr>
        <w:fldChar w:fldCharType="separate"/>
      </w:r>
      <w:ins w:id="1378" w:author="Rapporteur [AEM, Huawei]" w:date="2024-11-25T15:53:00Z">
        <w:r>
          <w:rPr>
            <w:noProof/>
          </w:rPr>
          <w:t>99</w:t>
        </w:r>
      </w:ins>
      <w:ins w:id="1379" w:author="Rapporteur [AEM, Huawei]" w:date="2024-11-25T15:52:00Z">
        <w:r>
          <w:rPr>
            <w:noProof/>
          </w:rPr>
          <w:fldChar w:fldCharType="end"/>
        </w:r>
      </w:ins>
    </w:p>
    <w:p w14:paraId="7CE0C013" w14:textId="2A2A70A0" w:rsidR="004E748C" w:rsidRDefault="004E748C">
      <w:pPr>
        <w:pStyle w:val="TOC3"/>
        <w:rPr>
          <w:ins w:id="1380" w:author="Rapporteur [AEM, Huawei]" w:date="2024-11-25T15:52:00Z"/>
          <w:rFonts w:asciiTheme="minorHAnsi" w:eastAsiaTheme="minorEastAsia" w:hAnsiTheme="minorHAnsi" w:cstheme="minorBidi"/>
          <w:noProof/>
          <w:sz w:val="22"/>
          <w:szCs w:val="22"/>
          <w:lang w:val="en-US"/>
        </w:rPr>
      </w:pPr>
      <w:ins w:id="1381" w:author="Rapporteur [AEM, Huawei]" w:date="2024-11-25T15:52:00Z">
        <w:r>
          <w:rPr>
            <w:noProof/>
            <w:lang w:eastAsia="zh-CN"/>
          </w:rPr>
          <w:t>6.3.3</w:t>
        </w:r>
        <w:r>
          <w:rPr>
            <w:rFonts w:asciiTheme="minorHAnsi" w:eastAsiaTheme="minorEastAsia" w:hAnsiTheme="minorHAnsi" w:cstheme="minorBidi"/>
            <w:noProof/>
            <w:sz w:val="22"/>
            <w:szCs w:val="22"/>
            <w:lang w:val="en-US"/>
          </w:rPr>
          <w:tab/>
        </w:r>
        <w:r>
          <w:rPr>
            <w:noProof/>
            <w:lang w:eastAsia="zh-CN"/>
          </w:rPr>
          <w:t>Resources</w:t>
        </w:r>
        <w:r>
          <w:rPr>
            <w:noProof/>
          </w:rPr>
          <w:tab/>
        </w:r>
        <w:r>
          <w:rPr>
            <w:noProof/>
          </w:rPr>
          <w:fldChar w:fldCharType="begin"/>
        </w:r>
        <w:r>
          <w:rPr>
            <w:noProof/>
          </w:rPr>
          <w:instrText xml:space="preserve"> PAGEREF _Toc183442622 \h </w:instrText>
        </w:r>
      </w:ins>
      <w:ins w:id="1382" w:author="Rapporteur [AEM, Huawei]" w:date="2024-11-25T15:53:00Z">
        <w:r>
          <w:rPr>
            <w:noProof/>
          </w:rPr>
        </w:r>
      </w:ins>
      <w:r>
        <w:rPr>
          <w:noProof/>
        </w:rPr>
        <w:fldChar w:fldCharType="separate"/>
      </w:r>
      <w:ins w:id="1383" w:author="Rapporteur [AEM, Huawei]" w:date="2024-11-25T15:53:00Z">
        <w:r>
          <w:rPr>
            <w:noProof/>
          </w:rPr>
          <w:t>99</w:t>
        </w:r>
      </w:ins>
      <w:ins w:id="1384" w:author="Rapporteur [AEM, Huawei]" w:date="2024-11-25T15:52:00Z">
        <w:r>
          <w:rPr>
            <w:noProof/>
          </w:rPr>
          <w:fldChar w:fldCharType="end"/>
        </w:r>
      </w:ins>
    </w:p>
    <w:p w14:paraId="553595CF" w14:textId="7A0DEC76" w:rsidR="004E748C" w:rsidRDefault="004E748C">
      <w:pPr>
        <w:pStyle w:val="TOC4"/>
        <w:rPr>
          <w:ins w:id="1385" w:author="Rapporteur [AEM, Huawei]" w:date="2024-11-25T15:52:00Z"/>
          <w:rFonts w:asciiTheme="minorHAnsi" w:eastAsiaTheme="minorEastAsia" w:hAnsiTheme="minorHAnsi" w:cstheme="minorBidi"/>
          <w:noProof/>
          <w:sz w:val="22"/>
          <w:szCs w:val="22"/>
          <w:lang w:val="en-US"/>
        </w:rPr>
      </w:pPr>
      <w:ins w:id="1386" w:author="Rapporteur [AEM, Huawei]" w:date="2024-11-25T15:52:00Z">
        <w:r>
          <w:rPr>
            <w:noProof/>
            <w:lang w:eastAsia="zh-CN"/>
          </w:rPr>
          <w:t>6.3.3.1</w:t>
        </w:r>
        <w:r>
          <w:rPr>
            <w:rFonts w:asciiTheme="minorHAnsi" w:eastAsiaTheme="minorEastAsia" w:hAnsiTheme="minorHAnsi" w:cstheme="minorBidi"/>
            <w:noProof/>
            <w:sz w:val="22"/>
            <w:szCs w:val="22"/>
            <w:lang w:val="en-US"/>
          </w:rPr>
          <w:tab/>
        </w:r>
        <w:r>
          <w:rPr>
            <w:noProof/>
            <w:lang w:eastAsia="zh-CN"/>
          </w:rPr>
          <w:t>Overview</w:t>
        </w:r>
        <w:r>
          <w:rPr>
            <w:noProof/>
          </w:rPr>
          <w:tab/>
        </w:r>
        <w:r>
          <w:rPr>
            <w:noProof/>
          </w:rPr>
          <w:fldChar w:fldCharType="begin"/>
        </w:r>
        <w:r>
          <w:rPr>
            <w:noProof/>
          </w:rPr>
          <w:instrText xml:space="preserve"> PAGEREF _Toc183442623 \h </w:instrText>
        </w:r>
      </w:ins>
      <w:ins w:id="1387" w:author="Rapporteur [AEM, Huawei]" w:date="2024-11-25T15:53:00Z">
        <w:r>
          <w:rPr>
            <w:noProof/>
          </w:rPr>
        </w:r>
      </w:ins>
      <w:r>
        <w:rPr>
          <w:noProof/>
        </w:rPr>
        <w:fldChar w:fldCharType="separate"/>
      </w:r>
      <w:ins w:id="1388" w:author="Rapporteur [AEM, Huawei]" w:date="2024-11-25T15:53:00Z">
        <w:r>
          <w:rPr>
            <w:noProof/>
          </w:rPr>
          <w:t>99</w:t>
        </w:r>
      </w:ins>
      <w:ins w:id="1389" w:author="Rapporteur [AEM, Huawei]" w:date="2024-11-25T15:52:00Z">
        <w:r>
          <w:rPr>
            <w:noProof/>
          </w:rPr>
          <w:fldChar w:fldCharType="end"/>
        </w:r>
      </w:ins>
    </w:p>
    <w:p w14:paraId="03C0F840" w14:textId="5BF5D131" w:rsidR="004E748C" w:rsidRDefault="004E748C">
      <w:pPr>
        <w:pStyle w:val="TOC4"/>
        <w:rPr>
          <w:ins w:id="1390" w:author="Rapporteur [AEM, Huawei]" w:date="2024-11-25T15:52:00Z"/>
          <w:rFonts w:asciiTheme="minorHAnsi" w:eastAsiaTheme="minorEastAsia" w:hAnsiTheme="minorHAnsi" w:cstheme="minorBidi"/>
          <w:noProof/>
          <w:sz w:val="22"/>
          <w:szCs w:val="22"/>
          <w:lang w:val="en-US"/>
        </w:rPr>
      </w:pPr>
      <w:ins w:id="1391" w:author="Rapporteur [AEM, Huawei]" w:date="2024-11-25T15:52:00Z">
        <w:r>
          <w:rPr>
            <w:noProof/>
            <w:lang w:eastAsia="zh-CN"/>
          </w:rPr>
          <w:t>6.3.3.2</w:t>
        </w:r>
        <w:r>
          <w:rPr>
            <w:rFonts w:asciiTheme="minorHAnsi" w:eastAsiaTheme="minorEastAsia" w:hAnsiTheme="minorHAnsi" w:cstheme="minorBidi"/>
            <w:noProof/>
            <w:sz w:val="22"/>
            <w:szCs w:val="22"/>
            <w:lang w:val="en-US"/>
          </w:rPr>
          <w:tab/>
        </w:r>
        <w:r>
          <w:rPr>
            <w:noProof/>
            <w:lang w:eastAsia="zh-CN"/>
          </w:rPr>
          <w:t xml:space="preserve">Resource: </w:t>
        </w:r>
        <w:r>
          <w:rPr>
            <w:noProof/>
          </w:rPr>
          <w:t>DD Contexts</w:t>
        </w:r>
        <w:r>
          <w:rPr>
            <w:noProof/>
          </w:rPr>
          <w:tab/>
        </w:r>
        <w:r>
          <w:rPr>
            <w:noProof/>
          </w:rPr>
          <w:fldChar w:fldCharType="begin"/>
        </w:r>
        <w:r>
          <w:rPr>
            <w:noProof/>
          </w:rPr>
          <w:instrText xml:space="preserve"> PAGEREF _Toc183442624 \h </w:instrText>
        </w:r>
      </w:ins>
      <w:ins w:id="1392" w:author="Rapporteur [AEM, Huawei]" w:date="2024-11-25T15:53:00Z">
        <w:r>
          <w:rPr>
            <w:noProof/>
          </w:rPr>
        </w:r>
      </w:ins>
      <w:r>
        <w:rPr>
          <w:noProof/>
        </w:rPr>
        <w:fldChar w:fldCharType="separate"/>
      </w:r>
      <w:ins w:id="1393" w:author="Rapporteur [AEM, Huawei]" w:date="2024-11-25T15:53:00Z">
        <w:r>
          <w:rPr>
            <w:noProof/>
          </w:rPr>
          <w:t>100</w:t>
        </w:r>
      </w:ins>
      <w:ins w:id="1394" w:author="Rapporteur [AEM, Huawei]" w:date="2024-11-25T15:52:00Z">
        <w:r>
          <w:rPr>
            <w:noProof/>
          </w:rPr>
          <w:fldChar w:fldCharType="end"/>
        </w:r>
      </w:ins>
    </w:p>
    <w:p w14:paraId="1D005EC2" w14:textId="48F3FD98" w:rsidR="004E748C" w:rsidRDefault="004E748C">
      <w:pPr>
        <w:pStyle w:val="TOC5"/>
        <w:rPr>
          <w:ins w:id="1395" w:author="Rapporteur [AEM, Huawei]" w:date="2024-11-25T15:52:00Z"/>
          <w:rFonts w:asciiTheme="minorHAnsi" w:eastAsiaTheme="minorEastAsia" w:hAnsiTheme="minorHAnsi" w:cstheme="minorBidi"/>
          <w:noProof/>
          <w:sz w:val="22"/>
          <w:szCs w:val="22"/>
          <w:lang w:val="en-US"/>
        </w:rPr>
      </w:pPr>
      <w:ins w:id="1396" w:author="Rapporteur [AEM, Huawei]" w:date="2024-11-25T15:52:00Z">
        <w:r>
          <w:rPr>
            <w:noProof/>
            <w:lang w:eastAsia="zh-CN"/>
          </w:rPr>
          <w:t>6.3.3.2.1</w:t>
        </w:r>
        <w:r>
          <w:rPr>
            <w:rFonts w:asciiTheme="minorHAnsi" w:eastAsiaTheme="minorEastAsia" w:hAnsiTheme="minorHAnsi" w:cstheme="minorBidi"/>
            <w:noProof/>
            <w:sz w:val="22"/>
            <w:szCs w:val="22"/>
            <w:lang w:val="en-US"/>
          </w:rPr>
          <w:tab/>
        </w:r>
        <w:r>
          <w:rPr>
            <w:noProof/>
            <w:lang w:eastAsia="zh-CN"/>
          </w:rPr>
          <w:t>Description</w:t>
        </w:r>
        <w:r>
          <w:rPr>
            <w:noProof/>
          </w:rPr>
          <w:tab/>
        </w:r>
        <w:r>
          <w:rPr>
            <w:noProof/>
          </w:rPr>
          <w:fldChar w:fldCharType="begin"/>
        </w:r>
        <w:r>
          <w:rPr>
            <w:noProof/>
          </w:rPr>
          <w:instrText xml:space="preserve"> PAGEREF _Toc183442625 \h </w:instrText>
        </w:r>
      </w:ins>
      <w:ins w:id="1397" w:author="Rapporteur [AEM, Huawei]" w:date="2024-11-25T15:53:00Z">
        <w:r>
          <w:rPr>
            <w:noProof/>
          </w:rPr>
        </w:r>
      </w:ins>
      <w:r>
        <w:rPr>
          <w:noProof/>
        </w:rPr>
        <w:fldChar w:fldCharType="separate"/>
      </w:r>
      <w:ins w:id="1398" w:author="Rapporteur [AEM, Huawei]" w:date="2024-11-25T15:53:00Z">
        <w:r>
          <w:rPr>
            <w:noProof/>
          </w:rPr>
          <w:t>100</w:t>
        </w:r>
      </w:ins>
      <w:ins w:id="1399" w:author="Rapporteur [AEM, Huawei]" w:date="2024-11-25T15:52:00Z">
        <w:r>
          <w:rPr>
            <w:noProof/>
          </w:rPr>
          <w:fldChar w:fldCharType="end"/>
        </w:r>
      </w:ins>
    </w:p>
    <w:p w14:paraId="323FF219" w14:textId="7ED1F6DF" w:rsidR="004E748C" w:rsidRDefault="004E748C">
      <w:pPr>
        <w:pStyle w:val="TOC5"/>
        <w:rPr>
          <w:ins w:id="1400" w:author="Rapporteur [AEM, Huawei]" w:date="2024-11-25T15:52:00Z"/>
          <w:rFonts w:asciiTheme="minorHAnsi" w:eastAsiaTheme="minorEastAsia" w:hAnsiTheme="minorHAnsi" w:cstheme="minorBidi"/>
          <w:noProof/>
          <w:sz w:val="22"/>
          <w:szCs w:val="22"/>
          <w:lang w:val="en-US"/>
        </w:rPr>
      </w:pPr>
      <w:ins w:id="1401" w:author="Rapporteur [AEM, Huawei]" w:date="2024-11-25T15:52:00Z">
        <w:r>
          <w:rPr>
            <w:noProof/>
            <w:lang w:eastAsia="zh-CN"/>
          </w:rPr>
          <w:t>6.3.3.2.2</w:t>
        </w:r>
        <w:r>
          <w:rPr>
            <w:rFonts w:asciiTheme="minorHAnsi" w:eastAsiaTheme="minorEastAsia" w:hAnsiTheme="minorHAnsi" w:cstheme="minorBidi"/>
            <w:noProof/>
            <w:sz w:val="22"/>
            <w:szCs w:val="22"/>
            <w:lang w:val="en-US"/>
          </w:rPr>
          <w:tab/>
        </w:r>
        <w:r>
          <w:rPr>
            <w:noProof/>
            <w:lang w:eastAsia="zh-CN"/>
          </w:rPr>
          <w:t>Resource Definition</w:t>
        </w:r>
        <w:r>
          <w:rPr>
            <w:noProof/>
          </w:rPr>
          <w:tab/>
        </w:r>
        <w:r>
          <w:rPr>
            <w:noProof/>
          </w:rPr>
          <w:fldChar w:fldCharType="begin"/>
        </w:r>
        <w:r>
          <w:rPr>
            <w:noProof/>
          </w:rPr>
          <w:instrText xml:space="preserve"> PAGEREF _Toc183442626 \h </w:instrText>
        </w:r>
      </w:ins>
      <w:ins w:id="1402" w:author="Rapporteur [AEM, Huawei]" w:date="2024-11-25T15:53:00Z">
        <w:r>
          <w:rPr>
            <w:noProof/>
          </w:rPr>
        </w:r>
      </w:ins>
      <w:r>
        <w:rPr>
          <w:noProof/>
        </w:rPr>
        <w:fldChar w:fldCharType="separate"/>
      </w:r>
      <w:ins w:id="1403" w:author="Rapporteur [AEM, Huawei]" w:date="2024-11-25T15:53:00Z">
        <w:r>
          <w:rPr>
            <w:noProof/>
          </w:rPr>
          <w:t>100</w:t>
        </w:r>
      </w:ins>
      <w:ins w:id="1404" w:author="Rapporteur [AEM, Huawei]" w:date="2024-11-25T15:52:00Z">
        <w:r>
          <w:rPr>
            <w:noProof/>
          </w:rPr>
          <w:fldChar w:fldCharType="end"/>
        </w:r>
      </w:ins>
    </w:p>
    <w:p w14:paraId="5A3776B5" w14:textId="7574531B" w:rsidR="004E748C" w:rsidRDefault="004E748C">
      <w:pPr>
        <w:pStyle w:val="TOC5"/>
        <w:rPr>
          <w:ins w:id="1405" w:author="Rapporteur [AEM, Huawei]" w:date="2024-11-25T15:52:00Z"/>
          <w:rFonts w:asciiTheme="minorHAnsi" w:eastAsiaTheme="minorEastAsia" w:hAnsiTheme="minorHAnsi" w:cstheme="minorBidi"/>
          <w:noProof/>
          <w:sz w:val="22"/>
          <w:szCs w:val="22"/>
          <w:lang w:val="en-US"/>
        </w:rPr>
      </w:pPr>
      <w:ins w:id="1406" w:author="Rapporteur [AEM, Huawei]" w:date="2024-11-25T15:52:00Z">
        <w:r>
          <w:rPr>
            <w:noProof/>
            <w:lang w:eastAsia="zh-CN"/>
          </w:rPr>
          <w:t>6.3.3.2.3</w:t>
        </w:r>
        <w:r>
          <w:rPr>
            <w:rFonts w:asciiTheme="minorHAnsi" w:eastAsiaTheme="minorEastAsia" w:hAnsiTheme="minorHAnsi" w:cstheme="minorBidi"/>
            <w:noProof/>
            <w:sz w:val="22"/>
            <w:szCs w:val="22"/>
            <w:lang w:val="en-US"/>
          </w:rPr>
          <w:tab/>
        </w:r>
        <w:r>
          <w:rPr>
            <w:noProof/>
            <w:lang w:eastAsia="zh-CN"/>
          </w:rPr>
          <w:t>Resource Standard Methods</w:t>
        </w:r>
        <w:r>
          <w:rPr>
            <w:noProof/>
          </w:rPr>
          <w:tab/>
        </w:r>
        <w:r>
          <w:rPr>
            <w:noProof/>
          </w:rPr>
          <w:fldChar w:fldCharType="begin"/>
        </w:r>
        <w:r>
          <w:rPr>
            <w:noProof/>
          </w:rPr>
          <w:instrText xml:space="preserve"> PAGEREF _Toc183442627 \h </w:instrText>
        </w:r>
      </w:ins>
      <w:ins w:id="1407" w:author="Rapporteur [AEM, Huawei]" w:date="2024-11-25T15:53:00Z">
        <w:r>
          <w:rPr>
            <w:noProof/>
          </w:rPr>
        </w:r>
      </w:ins>
      <w:r>
        <w:rPr>
          <w:noProof/>
        </w:rPr>
        <w:fldChar w:fldCharType="separate"/>
      </w:r>
      <w:ins w:id="1408" w:author="Rapporteur [AEM, Huawei]" w:date="2024-11-25T15:53:00Z">
        <w:r>
          <w:rPr>
            <w:noProof/>
          </w:rPr>
          <w:t>100</w:t>
        </w:r>
      </w:ins>
      <w:ins w:id="1409" w:author="Rapporteur [AEM, Huawei]" w:date="2024-11-25T15:52:00Z">
        <w:r>
          <w:rPr>
            <w:noProof/>
          </w:rPr>
          <w:fldChar w:fldCharType="end"/>
        </w:r>
      </w:ins>
    </w:p>
    <w:p w14:paraId="1CD1DE7D" w14:textId="2B55C3C8" w:rsidR="004E748C" w:rsidRDefault="004E748C">
      <w:pPr>
        <w:pStyle w:val="TOC6"/>
        <w:tabs>
          <w:tab w:val="left" w:pos="2693"/>
          <w:tab w:val="right" w:leader="dot" w:pos="9631"/>
        </w:tabs>
        <w:rPr>
          <w:ins w:id="1410" w:author="Rapporteur [AEM, Huawei]" w:date="2024-11-25T15:52:00Z"/>
          <w:rFonts w:asciiTheme="minorHAnsi" w:eastAsiaTheme="minorEastAsia" w:hAnsiTheme="minorHAnsi" w:cstheme="minorBidi"/>
          <w:noProof/>
          <w:sz w:val="22"/>
          <w:szCs w:val="22"/>
          <w:lang w:val="en-US" w:eastAsia="en-US"/>
        </w:rPr>
      </w:pPr>
      <w:ins w:id="1411" w:author="Rapporteur [AEM, Huawei]" w:date="2024-11-25T15:52:00Z">
        <w:r>
          <w:rPr>
            <w:noProof/>
            <w:lang w:eastAsia="zh-CN"/>
          </w:rPr>
          <w:t>6.3.3.2.3.1</w:t>
        </w:r>
        <w:r>
          <w:rPr>
            <w:rFonts w:asciiTheme="minorHAnsi" w:eastAsiaTheme="minorEastAsia" w:hAnsiTheme="minorHAnsi" w:cstheme="minorBidi"/>
            <w:noProof/>
            <w:sz w:val="22"/>
            <w:szCs w:val="22"/>
            <w:lang w:val="en-US" w:eastAsia="en-US"/>
          </w:rPr>
          <w:tab/>
        </w:r>
        <w:r>
          <w:rPr>
            <w:noProof/>
            <w:lang w:eastAsia="zh-CN"/>
          </w:rPr>
          <w:t>POST</w:t>
        </w:r>
        <w:r>
          <w:rPr>
            <w:noProof/>
          </w:rPr>
          <w:tab/>
        </w:r>
        <w:r>
          <w:rPr>
            <w:noProof/>
          </w:rPr>
          <w:fldChar w:fldCharType="begin"/>
        </w:r>
        <w:r>
          <w:rPr>
            <w:noProof/>
          </w:rPr>
          <w:instrText xml:space="preserve"> PAGEREF _Toc183442628 \h </w:instrText>
        </w:r>
      </w:ins>
      <w:ins w:id="1412" w:author="Rapporteur [AEM, Huawei]" w:date="2024-11-25T15:53:00Z">
        <w:r>
          <w:rPr>
            <w:noProof/>
          </w:rPr>
        </w:r>
      </w:ins>
      <w:r>
        <w:rPr>
          <w:noProof/>
        </w:rPr>
        <w:fldChar w:fldCharType="separate"/>
      </w:r>
      <w:ins w:id="1413" w:author="Rapporteur [AEM, Huawei]" w:date="2024-11-25T15:53:00Z">
        <w:r>
          <w:rPr>
            <w:noProof/>
          </w:rPr>
          <w:t>100</w:t>
        </w:r>
      </w:ins>
      <w:ins w:id="1414" w:author="Rapporteur [AEM, Huawei]" w:date="2024-11-25T15:52:00Z">
        <w:r>
          <w:rPr>
            <w:noProof/>
          </w:rPr>
          <w:fldChar w:fldCharType="end"/>
        </w:r>
      </w:ins>
    </w:p>
    <w:p w14:paraId="3A5127FE" w14:textId="5A8248C2" w:rsidR="004E748C" w:rsidRDefault="004E748C">
      <w:pPr>
        <w:pStyle w:val="TOC6"/>
        <w:tabs>
          <w:tab w:val="left" w:pos="2693"/>
          <w:tab w:val="right" w:leader="dot" w:pos="9631"/>
        </w:tabs>
        <w:rPr>
          <w:ins w:id="1415" w:author="Rapporteur [AEM, Huawei]" w:date="2024-11-25T15:52:00Z"/>
          <w:rFonts w:asciiTheme="minorHAnsi" w:eastAsiaTheme="minorEastAsia" w:hAnsiTheme="minorHAnsi" w:cstheme="minorBidi"/>
          <w:noProof/>
          <w:sz w:val="22"/>
          <w:szCs w:val="22"/>
          <w:lang w:val="en-US" w:eastAsia="en-US"/>
        </w:rPr>
      </w:pPr>
      <w:ins w:id="1416" w:author="Rapporteur [AEM, Huawei]" w:date="2024-11-25T15:52:00Z">
        <w:r>
          <w:rPr>
            <w:noProof/>
            <w:lang w:eastAsia="zh-CN"/>
          </w:rPr>
          <w:t>6.3.3.2.3.2</w:t>
        </w:r>
        <w:r>
          <w:rPr>
            <w:rFonts w:asciiTheme="minorHAnsi" w:eastAsiaTheme="minorEastAsia" w:hAnsiTheme="minorHAnsi" w:cstheme="minorBidi"/>
            <w:noProof/>
            <w:sz w:val="22"/>
            <w:szCs w:val="22"/>
            <w:lang w:val="en-US" w:eastAsia="en-US"/>
          </w:rPr>
          <w:tab/>
        </w:r>
        <w:r>
          <w:rPr>
            <w:noProof/>
            <w:lang w:eastAsia="zh-CN"/>
          </w:rPr>
          <w:t>GET</w:t>
        </w:r>
        <w:r>
          <w:rPr>
            <w:noProof/>
          </w:rPr>
          <w:tab/>
        </w:r>
        <w:r>
          <w:rPr>
            <w:noProof/>
          </w:rPr>
          <w:fldChar w:fldCharType="begin"/>
        </w:r>
        <w:r>
          <w:rPr>
            <w:noProof/>
          </w:rPr>
          <w:instrText xml:space="preserve"> PAGEREF _Toc183442629 \h </w:instrText>
        </w:r>
      </w:ins>
      <w:ins w:id="1417" w:author="Rapporteur [AEM, Huawei]" w:date="2024-11-25T15:53:00Z">
        <w:r>
          <w:rPr>
            <w:noProof/>
          </w:rPr>
        </w:r>
      </w:ins>
      <w:r>
        <w:rPr>
          <w:noProof/>
        </w:rPr>
        <w:fldChar w:fldCharType="separate"/>
      </w:r>
      <w:ins w:id="1418" w:author="Rapporteur [AEM, Huawei]" w:date="2024-11-25T15:53:00Z">
        <w:r>
          <w:rPr>
            <w:noProof/>
          </w:rPr>
          <w:t>101</w:t>
        </w:r>
      </w:ins>
      <w:ins w:id="1419" w:author="Rapporteur [AEM, Huawei]" w:date="2024-11-25T15:52:00Z">
        <w:r>
          <w:rPr>
            <w:noProof/>
          </w:rPr>
          <w:fldChar w:fldCharType="end"/>
        </w:r>
      </w:ins>
    </w:p>
    <w:p w14:paraId="56781928" w14:textId="3F568D61" w:rsidR="004E748C" w:rsidRDefault="004E748C">
      <w:pPr>
        <w:pStyle w:val="TOC5"/>
        <w:rPr>
          <w:ins w:id="1420" w:author="Rapporteur [AEM, Huawei]" w:date="2024-11-25T15:52:00Z"/>
          <w:rFonts w:asciiTheme="minorHAnsi" w:eastAsiaTheme="minorEastAsia" w:hAnsiTheme="minorHAnsi" w:cstheme="minorBidi"/>
          <w:noProof/>
          <w:sz w:val="22"/>
          <w:szCs w:val="22"/>
          <w:lang w:val="en-US"/>
        </w:rPr>
      </w:pPr>
      <w:ins w:id="1421" w:author="Rapporteur [AEM, Huawei]" w:date="2024-11-25T15:52:00Z">
        <w:r>
          <w:rPr>
            <w:noProof/>
            <w:lang w:eastAsia="zh-CN"/>
          </w:rPr>
          <w:t>6.3.3.2.4</w:t>
        </w:r>
        <w:r>
          <w:rPr>
            <w:rFonts w:asciiTheme="minorHAnsi" w:eastAsiaTheme="minorEastAsia" w:hAnsiTheme="minorHAnsi" w:cstheme="minorBidi"/>
            <w:noProof/>
            <w:sz w:val="22"/>
            <w:szCs w:val="22"/>
            <w:lang w:val="en-US"/>
          </w:rPr>
          <w:tab/>
        </w:r>
        <w:r>
          <w:rPr>
            <w:noProof/>
            <w:lang w:eastAsia="zh-CN"/>
          </w:rPr>
          <w:t xml:space="preserve"> Resource Custom Operations</w:t>
        </w:r>
        <w:r>
          <w:rPr>
            <w:noProof/>
          </w:rPr>
          <w:tab/>
        </w:r>
        <w:r>
          <w:rPr>
            <w:noProof/>
          </w:rPr>
          <w:fldChar w:fldCharType="begin"/>
        </w:r>
        <w:r>
          <w:rPr>
            <w:noProof/>
          </w:rPr>
          <w:instrText xml:space="preserve"> PAGEREF _Toc183442630 \h </w:instrText>
        </w:r>
      </w:ins>
      <w:ins w:id="1422" w:author="Rapporteur [AEM, Huawei]" w:date="2024-11-25T15:53:00Z">
        <w:r>
          <w:rPr>
            <w:noProof/>
          </w:rPr>
        </w:r>
      </w:ins>
      <w:r>
        <w:rPr>
          <w:noProof/>
        </w:rPr>
        <w:fldChar w:fldCharType="separate"/>
      </w:r>
      <w:ins w:id="1423" w:author="Rapporteur [AEM, Huawei]" w:date="2024-11-25T15:53:00Z">
        <w:r>
          <w:rPr>
            <w:noProof/>
          </w:rPr>
          <w:t>103</w:t>
        </w:r>
      </w:ins>
      <w:ins w:id="1424" w:author="Rapporteur [AEM, Huawei]" w:date="2024-11-25T15:52:00Z">
        <w:r>
          <w:rPr>
            <w:noProof/>
          </w:rPr>
          <w:fldChar w:fldCharType="end"/>
        </w:r>
      </w:ins>
    </w:p>
    <w:p w14:paraId="586A0439" w14:textId="77C8DEF8" w:rsidR="004E748C" w:rsidRDefault="004E748C">
      <w:pPr>
        <w:pStyle w:val="TOC3"/>
        <w:rPr>
          <w:ins w:id="1425" w:author="Rapporteur [AEM, Huawei]" w:date="2024-11-25T15:52:00Z"/>
          <w:rFonts w:asciiTheme="minorHAnsi" w:eastAsiaTheme="minorEastAsia" w:hAnsiTheme="minorHAnsi" w:cstheme="minorBidi"/>
          <w:noProof/>
          <w:sz w:val="22"/>
          <w:szCs w:val="22"/>
          <w:lang w:val="en-US"/>
        </w:rPr>
      </w:pPr>
      <w:ins w:id="1426" w:author="Rapporteur [AEM, Huawei]" w:date="2024-11-25T15:52: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_Toc183442631 \h </w:instrText>
        </w:r>
      </w:ins>
      <w:ins w:id="1427" w:author="Rapporteur [AEM, Huawei]" w:date="2024-11-25T15:53:00Z">
        <w:r>
          <w:rPr>
            <w:noProof/>
          </w:rPr>
        </w:r>
      </w:ins>
      <w:r>
        <w:rPr>
          <w:noProof/>
        </w:rPr>
        <w:fldChar w:fldCharType="separate"/>
      </w:r>
      <w:ins w:id="1428" w:author="Rapporteur [AEM, Huawei]" w:date="2024-11-25T15:53:00Z">
        <w:r>
          <w:rPr>
            <w:noProof/>
          </w:rPr>
          <w:t>103</w:t>
        </w:r>
      </w:ins>
      <w:ins w:id="1429" w:author="Rapporteur [AEM, Huawei]" w:date="2024-11-25T15:52:00Z">
        <w:r>
          <w:rPr>
            <w:noProof/>
          </w:rPr>
          <w:fldChar w:fldCharType="end"/>
        </w:r>
      </w:ins>
    </w:p>
    <w:p w14:paraId="7630DFBC" w14:textId="220E3B59" w:rsidR="004E748C" w:rsidRDefault="004E748C">
      <w:pPr>
        <w:pStyle w:val="TOC4"/>
        <w:rPr>
          <w:ins w:id="1430" w:author="Rapporteur [AEM, Huawei]" w:date="2024-11-25T15:52:00Z"/>
          <w:rFonts w:asciiTheme="minorHAnsi" w:eastAsiaTheme="minorEastAsia" w:hAnsiTheme="minorHAnsi" w:cstheme="minorBidi"/>
          <w:noProof/>
          <w:sz w:val="22"/>
          <w:szCs w:val="22"/>
          <w:lang w:val="en-US"/>
        </w:rPr>
      </w:pPr>
      <w:ins w:id="1431" w:author="Rapporteur [AEM, Huawei]" w:date="2024-11-25T15:52: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_Toc183442632 \h </w:instrText>
        </w:r>
      </w:ins>
      <w:ins w:id="1432" w:author="Rapporteur [AEM, Huawei]" w:date="2024-11-25T15:53:00Z">
        <w:r>
          <w:rPr>
            <w:noProof/>
          </w:rPr>
        </w:r>
      </w:ins>
      <w:r>
        <w:rPr>
          <w:noProof/>
        </w:rPr>
        <w:fldChar w:fldCharType="separate"/>
      </w:r>
      <w:ins w:id="1433" w:author="Rapporteur [AEM, Huawei]" w:date="2024-11-25T15:53:00Z">
        <w:r>
          <w:rPr>
            <w:noProof/>
          </w:rPr>
          <w:t>103</w:t>
        </w:r>
      </w:ins>
      <w:ins w:id="1434" w:author="Rapporteur [AEM, Huawei]" w:date="2024-11-25T15:52:00Z">
        <w:r>
          <w:rPr>
            <w:noProof/>
          </w:rPr>
          <w:fldChar w:fldCharType="end"/>
        </w:r>
      </w:ins>
    </w:p>
    <w:p w14:paraId="4C04381E" w14:textId="2F784026" w:rsidR="004E748C" w:rsidRDefault="004E748C">
      <w:pPr>
        <w:pStyle w:val="TOC4"/>
        <w:rPr>
          <w:ins w:id="1435" w:author="Rapporteur [AEM, Huawei]" w:date="2024-11-25T15:52:00Z"/>
          <w:rFonts w:asciiTheme="minorHAnsi" w:eastAsiaTheme="minorEastAsia" w:hAnsiTheme="minorHAnsi" w:cstheme="minorBidi"/>
          <w:noProof/>
          <w:sz w:val="22"/>
          <w:szCs w:val="22"/>
          <w:lang w:val="en-US"/>
        </w:rPr>
      </w:pPr>
      <w:ins w:id="1436" w:author="Rapporteur [AEM, Huawei]" w:date="2024-11-25T15:52:00Z">
        <w:r>
          <w:rPr>
            <w:noProof/>
          </w:rPr>
          <w:t>6.3.4.2</w:t>
        </w:r>
        <w:r>
          <w:rPr>
            <w:rFonts w:asciiTheme="minorHAnsi" w:eastAsiaTheme="minorEastAsia" w:hAnsiTheme="minorHAnsi" w:cstheme="minorBidi"/>
            <w:noProof/>
            <w:sz w:val="22"/>
            <w:szCs w:val="22"/>
            <w:lang w:val="en-US"/>
          </w:rPr>
          <w:tab/>
        </w:r>
        <w:r>
          <w:rPr>
            <w:noProof/>
          </w:rPr>
          <w:t>Operation: InformACREvent</w:t>
        </w:r>
        <w:r>
          <w:rPr>
            <w:noProof/>
          </w:rPr>
          <w:tab/>
        </w:r>
        <w:r>
          <w:rPr>
            <w:noProof/>
          </w:rPr>
          <w:fldChar w:fldCharType="begin"/>
        </w:r>
        <w:r>
          <w:rPr>
            <w:noProof/>
          </w:rPr>
          <w:instrText xml:space="preserve"> PAGEREF _Toc183442633 \h </w:instrText>
        </w:r>
      </w:ins>
      <w:ins w:id="1437" w:author="Rapporteur [AEM, Huawei]" w:date="2024-11-25T15:53:00Z">
        <w:r>
          <w:rPr>
            <w:noProof/>
          </w:rPr>
        </w:r>
      </w:ins>
      <w:r>
        <w:rPr>
          <w:noProof/>
        </w:rPr>
        <w:fldChar w:fldCharType="separate"/>
      </w:r>
      <w:ins w:id="1438" w:author="Rapporteur [AEM, Huawei]" w:date="2024-11-25T15:53:00Z">
        <w:r>
          <w:rPr>
            <w:noProof/>
          </w:rPr>
          <w:t>103</w:t>
        </w:r>
      </w:ins>
      <w:ins w:id="1439" w:author="Rapporteur [AEM, Huawei]" w:date="2024-11-25T15:52:00Z">
        <w:r>
          <w:rPr>
            <w:noProof/>
          </w:rPr>
          <w:fldChar w:fldCharType="end"/>
        </w:r>
      </w:ins>
    </w:p>
    <w:p w14:paraId="58E9A473" w14:textId="4587EA0B" w:rsidR="004E748C" w:rsidRDefault="004E748C">
      <w:pPr>
        <w:pStyle w:val="TOC5"/>
        <w:rPr>
          <w:ins w:id="1440" w:author="Rapporteur [AEM, Huawei]" w:date="2024-11-25T15:52:00Z"/>
          <w:rFonts w:asciiTheme="minorHAnsi" w:eastAsiaTheme="minorEastAsia" w:hAnsiTheme="minorHAnsi" w:cstheme="minorBidi"/>
          <w:noProof/>
          <w:sz w:val="22"/>
          <w:szCs w:val="22"/>
          <w:lang w:val="en-US"/>
        </w:rPr>
      </w:pPr>
      <w:ins w:id="1441" w:author="Rapporteur [AEM, Huawei]" w:date="2024-11-25T15:52: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_Toc183442634 \h </w:instrText>
        </w:r>
      </w:ins>
      <w:ins w:id="1442" w:author="Rapporteur [AEM, Huawei]" w:date="2024-11-25T15:53:00Z">
        <w:r>
          <w:rPr>
            <w:noProof/>
          </w:rPr>
        </w:r>
      </w:ins>
      <w:r>
        <w:rPr>
          <w:noProof/>
        </w:rPr>
        <w:fldChar w:fldCharType="separate"/>
      </w:r>
      <w:ins w:id="1443" w:author="Rapporteur [AEM, Huawei]" w:date="2024-11-25T15:53:00Z">
        <w:r>
          <w:rPr>
            <w:noProof/>
          </w:rPr>
          <w:t>103</w:t>
        </w:r>
      </w:ins>
      <w:ins w:id="1444" w:author="Rapporteur [AEM, Huawei]" w:date="2024-11-25T15:52:00Z">
        <w:r>
          <w:rPr>
            <w:noProof/>
          </w:rPr>
          <w:fldChar w:fldCharType="end"/>
        </w:r>
      </w:ins>
    </w:p>
    <w:p w14:paraId="1656A98B" w14:textId="49F69EDC" w:rsidR="004E748C" w:rsidRDefault="004E748C">
      <w:pPr>
        <w:pStyle w:val="TOC5"/>
        <w:rPr>
          <w:ins w:id="1445" w:author="Rapporteur [AEM, Huawei]" w:date="2024-11-25T15:52:00Z"/>
          <w:rFonts w:asciiTheme="minorHAnsi" w:eastAsiaTheme="minorEastAsia" w:hAnsiTheme="minorHAnsi" w:cstheme="minorBidi"/>
          <w:noProof/>
          <w:sz w:val="22"/>
          <w:szCs w:val="22"/>
          <w:lang w:val="en-US"/>
        </w:rPr>
      </w:pPr>
      <w:ins w:id="1446" w:author="Rapporteur [AEM, Huawei]" w:date="2024-11-25T15:52: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_Toc183442635 \h </w:instrText>
        </w:r>
      </w:ins>
      <w:ins w:id="1447" w:author="Rapporteur [AEM, Huawei]" w:date="2024-11-25T15:53:00Z">
        <w:r>
          <w:rPr>
            <w:noProof/>
          </w:rPr>
        </w:r>
      </w:ins>
      <w:r>
        <w:rPr>
          <w:noProof/>
        </w:rPr>
        <w:fldChar w:fldCharType="separate"/>
      </w:r>
      <w:ins w:id="1448" w:author="Rapporteur [AEM, Huawei]" w:date="2024-11-25T15:53:00Z">
        <w:r>
          <w:rPr>
            <w:noProof/>
          </w:rPr>
          <w:t>103</w:t>
        </w:r>
      </w:ins>
      <w:ins w:id="1449" w:author="Rapporteur [AEM, Huawei]" w:date="2024-11-25T15:52:00Z">
        <w:r>
          <w:rPr>
            <w:noProof/>
          </w:rPr>
          <w:fldChar w:fldCharType="end"/>
        </w:r>
      </w:ins>
    </w:p>
    <w:p w14:paraId="15B30434" w14:textId="2FA06DC5" w:rsidR="004E748C" w:rsidRDefault="004E748C">
      <w:pPr>
        <w:pStyle w:val="TOC3"/>
        <w:rPr>
          <w:ins w:id="1450" w:author="Rapporteur [AEM, Huawei]" w:date="2024-11-25T15:52:00Z"/>
          <w:rFonts w:asciiTheme="minorHAnsi" w:eastAsiaTheme="minorEastAsia" w:hAnsiTheme="minorHAnsi" w:cstheme="minorBidi"/>
          <w:noProof/>
          <w:sz w:val="22"/>
          <w:szCs w:val="22"/>
          <w:lang w:val="en-US"/>
        </w:rPr>
      </w:pPr>
      <w:ins w:id="1451" w:author="Rapporteur [AEM, Huawei]" w:date="2024-11-25T15:52:00Z">
        <w:r>
          <w:rPr>
            <w:noProof/>
            <w:lang w:eastAsia="zh-CN"/>
          </w:rPr>
          <w:t>6.3.5</w:t>
        </w:r>
        <w:r>
          <w:rPr>
            <w:rFonts w:asciiTheme="minorHAnsi" w:eastAsiaTheme="minorEastAsia" w:hAnsiTheme="minorHAnsi" w:cstheme="minorBidi"/>
            <w:noProof/>
            <w:sz w:val="22"/>
            <w:szCs w:val="22"/>
            <w:lang w:val="en-US"/>
          </w:rPr>
          <w:tab/>
        </w:r>
        <w:r>
          <w:rPr>
            <w:noProof/>
            <w:lang w:eastAsia="zh-CN"/>
          </w:rPr>
          <w:t>Notifications</w:t>
        </w:r>
        <w:r>
          <w:rPr>
            <w:noProof/>
          </w:rPr>
          <w:tab/>
        </w:r>
        <w:r>
          <w:rPr>
            <w:noProof/>
          </w:rPr>
          <w:fldChar w:fldCharType="begin"/>
        </w:r>
        <w:r>
          <w:rPr>
            <w:noProof/>
          </w:rPr>
          <w:instrText xml:space="preserve"> PAGEREF _Toc183442636 \h </w:instrText>
        </w:r>
      </w:ins>
      <w:ins w:id="1452" w:author="Rapporteur [AEM, Huawei]" w:date="2024-11-25T15:53:00Z">
        <w:r>
          <w:rPr>
            <w:noProof/>
          </w:rPr>
        </w:r>
      </w:ins>
      <w:r>
        <w:rPr>
          <w:noProof/>
        </w:rPr>
        <w:fldChar w:fldCharType="separate"/>
      </w:r>
      <w:ins w:id="1453" w:author="Rapporteur [AEM, Huawei]" w:date="2024-11-25T15:53:00Z">
        <w:r>
          <w:rPr>
            <w:noProof/>
          </w:rPr>
          <w:t>104</w:t>
        </w:r>
      </w:ins>
      <w:ins w:id="1454" w:author="Rapporteur [AEM, Huawei]" w:date="2024-11-25T15:52:00Z">
        <w:r>
          <w:rPr>
            <w:noProof/>
          </w:rPr>
          <w:fldChar w:fldCharType="end"/>
        </w:r>
      </w:ins>
    </w:p>
    <w:p w14:paraId="0FB4F60B" w14:textId="41847A77" w:rsidR="004E748C" w:rsidRDefault="004E748C">
      <w:pPr>
        <w:pStyle w:val="TOC4"/>
        <w:rPr>
          <w:ins w:id="1455" w:author="Rapporteur [AEM, Huawei]" w:date="2024-11-25T15:52:00Z"/>
          <w:rFonts w:asciiTheme="minorHAnsi" w:eastAsiaTheme="minorEastAsia" w:hAnsiTheme="minorHAnsi" w:cstheme="minorBidi"/>
          <w:noProof/>
          <w:sz w:val="22"/>
          <w:szCs w:val="22"/>
          <w:lang w:val="en-US"/>
        </w:rPr>
      </w:pPr>
      <w:ins w:id="1456" w:author="Rapporteur [AEM, Huawei]" w:date="2024-11-25T15:52:00Z">
        <w:r>
          <w:rPr>
            <w:noProof/>
            <w:lang w:eastAsia="zh-CN"/>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_Toc183442637 \h </w:instrText>
        </w:r>
      </w:ins>
      <w:ins w:id="1457" w:author="Rapporteur [AEM, Huawei]" w:date="2024-11-25T15:53:00Z">
        <w:r>
          <w:rPr>
            <w:noProof/>
          </w:rPr>
        </w:r>
      </w:ins>
      <w:r>
        <w:rPr>
          <w:noProof/>
        </w:rPr>
        <w:fldChar w:fldCharType="separate"/>
      </w:r>
      <w:ins w:id="1458" w:author="Rapporteur [AEM, Huawei]" w:date="2024-11-25T15:53:00Z">
        <w:r>
          <w:rPr>
            <w:noProof/>
          </w:rPr>
          <w:t>104</w:t>
        </w:r>
      </w:ins>
      <w:ins w:id="1459" w:author="Rapporteur [AEM, Huawei]" w:date="2024-11-25T15:52:00Z">
        <w:r>
          <w:rPr>
            <w:noProof/>
          </w:rPr>
          <w:fldChar w:fldCharType="end"/>
        </w:r>
      </w:ins>
    </w:p>
    <w:p w14:paraId="2C4FAB7C" w14:textId="42764E8B" w:rsidR="004E748C" w:rsidRDefault="004E748C">
      <w:pPr>
        <w:pStyle w:val="TOC4"/>
        <w:rPr>
          <w:ins w:id="1460" w:author="Rapporteur [AEM, Huawei]" w:date="2024-11-25T15:52:00Z"/>
          <w:rFonts w:asciiTheme="minorHAnsi" w:eastAsiaTheme="minorEastAsia" w:hAnsiTheme="minorHAnsi" w:cstheme="minorBidi"/>
          <w:noProof/>
          <w:sz w:val="22"/>
          <w:szCs w:val="22"/>
          <w:lang w:val="en-US"/>
        </w:rPr>
      </w:pPr>
      <w:ins w:id="1461" w:author="Rapporteur [AEM, Huawei]" w:date="2024-11-25T15:52:00Z">
        <w:r>
          <w:rPr>
            <w:noProof/>
            <w:lang w:eastAsia="zh-CN"/>
          </w:rPr>
          <w:t>6.3.5</w:t>
        </w:r>
        <w:r>
          <w:rPr>
            <w:noProof/>
          </w:rPr>
          <w:t>.2</w:t>
        </w:r>
        <w:r>
          <w:rPr>
            <w:rFonts w:asciiTheme="minorHAnsi" w:eastAsiaTheme="minorEastAsia" w:hAnsiTheme="minorHAnsi" w:cstheme="minorBidi"/>
            <w:noProof/>
            <w:sz w:val="22"/>
            <w:szCs w:val="22"/>
            <w:lang w:val="en-US"/>
          </w:rPr>
          <w:tab/>
        </w:r>
        <w:r w:rsidRPr="004E28A8">
          <w:rPr>
            <w:noProof/>
            <w:lang w:val="en-US"/>
          </w:rPr>
          <w:t xml:space="preserve">ACR Event </w:t>
        </w:r>
        <w:r w:rsidRPr="004E28A8">
          <w:rPr>
            <w:rFonts w:cs="Arial"/>
            <w:noProof/>
          </w:rPr>
          <w:t>Notification</w:t>
        </w:r>
        <w:r>
          <w:rPr>
            <w:noProof/>
          </w:rPr>
          <w:tab/>
        </w:r>
        <w:r>
          <w:rPr>
            <w:noProof/>
          </w:rPr>
          <w:fldChar w:fldCharType="begin"/>
        </w:r>
        <w:r>
          <w:rPr>
            <w:noProof/>
          </w:rPr>
          <w:instrText xml:space="preserve"> PAGEREF _Toc183442638 \h </w:instrText>
        </w:r>
      </w:ins>
      <w:ins w:id="1462" w:author="Rapporteur [AEM, Huawei]" w:date="2024-11-25T15:53:00Z">
        <w:r>
          <w:rPr>
            <w:noProof/>
          </w:rPr>
        </w:r>
      </w:ins>
      <w:r>
        <w:rPr>
          <w:noProof/>
        </w:rPr>
        <w:fldChar w:fldCharType="separate"/>
      </w:r>
      <w:ins w:id="1463" w:author="Rapporteur [AEM, Huawei]" w:date="2024-11-25T15:53:00Z">
        <w:r>
          <w:rPr>
            <w:noProof/>
          </w:rPr>
          <w:t>105</w:t>
        </w:r>
      </w:ins>
      <w:ins w:id="1464" w:author="Rapporteur [AEM, Huawei]" w:date="2024-11-25T15:52:00Z">
        <w:r>
          <w:rPr>
            <w:noProof/>
          </w:rPr>
          <w:fldChar w:fldCharType="end"/>
        </w:r>
      </w:ins>
    </w:p>
    <w:p w14:paraId="07728353" w14:textId="53BBB004" w:rsidR="004E748C" w:rsidRDefault="004E748C">
      <w:pPr>
        <w:pStyle w:val="TOC5"/>
        <w:rPr>
          <w:ins w:id="1465" w:author="Rapporteur [AEM, Huawei]" w:date="2024-11-25T15:52:00Z"/>
          <w:rFonts w:asciiTheme="minorHAnsi" w:eastAsiaTheme="minorEastAsia" w:hAnsiTheme="minorHAnsi" w:cstheme="minorBidi"/>
          <w:noProof/>
          <w:sz w:val="22"/>
          <w:szCs w:val="22"/>
          <w:lang w:val="en-US"/>
        </w:rPr>
      </w:pPr>
      <w:ins w:id="1466" w:author="Rapporteur [AEM, Huawei]" w:date="2024-11-25T15:52:00Z">
        <w:r>
          <w:rPr>
            <w:noProof/>
            <w:lang w:eastAsia="zh-CN"/>
          </w:rPr>
          <w:t>6.3.5</w:t>
        </w:r>
        <w:r>
          <w:rPr>
            <w:noProof/>
          </w:rPr>
          <w:t>.2.1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_Toc183442639 \h </w:instrText>
        </w:r>
      </w:ins>
      <w:ins w:id="1467" w:author="Rapporteur [AEM, Huawei]" w:date="2024-11-25T15:53:00Z">
        <w:r>
          <w:rPr>
            <w:noProof/>
          </w:rPr>
        </w:r>
      </w:ins>
      <w:r>
        <w:rPr>
          <w:noProof/>
        </w:rPr>
        <w:fldChar w:fldCharType="separate"/>
      </w:r>
      <w:ins w:id="1468" w:author="Rapporteur [AEM, Huawei]" w:date="2024-11-25T15:53:00Z">
        <w:r>
          <w:rPr>
            <w:noProof/>
          </w:rPr>
          <w:t>105</w:t>
        </w:r>
      </w:ins>
      <w:ins w:id="1469" w:author="Rapporteur [AEM, Huawei]" w:date="2024-11-25T15:52:00Z">
        <w:r>
          <w:rPr>
            <w:noProof/>
          </w:rPr>
          <w:fldChar w:fldCharType="end"/>
        </w:r>
      </w:ins>
    </w:p>
    <w:p w14:paraId="4F24C15F" w14:textId="400768C2" w:rsidR="004E748C" w:rsidRDefault="004E748C">
      <w:pPr>
        <w:pStyle w:val="TOC5"/>
        <w:rPr>
          <w:ins w:id="1470" w:author="Rapporteur [AEM, Huawei]" w:date="2024-11-25T15:52:00Z"/>
          <w:rFonts w:asciiTheme="minorHAnsi" w:eastAsiaTheme="minorEastAsia" w:hAnsiTheme="minorHAnsi" w:cstheme="minorBidi"/>
          <w:noProof/>
          <w:sz w:val="22"/>
          <w:szCs w:val="22"/>
          <w:lang w:val="en-US"/>
        </w:rPr>
      </w:pPr>
      <w:ins w:id="1471" w:author="Rapporteur [AEM, Huawei]" w:date="2024-11-25T15:52:00Z">
        <w:r>
          <w:rPr>
            <w:noProof/>
            <w:lang w:eastAsia="zh-CN"/>
          </w:rPr>
          <w:t>6.3.5</w:t>
        </w:r>
        <w:r>
          <w:rPr>
            <w:noProof/>
          </w:rPr>
          <w:t>.2.2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_Toc183442640 \h </w:instrText>
        </w:r>
      </w:ins>
      <w:ins w:id="1472" w:author="Rapporteur [AEM, Huawei]" w:date="2024-11-25T15:53:00Z">
        <w:r>
          <w:rPr>
            <w:noProof/>
          </w:rPr>
        </w:r>
      </w:ins>
      <w:r>
        <w:rPr>
          <w:noProof/>
        </w:rPr>
        <w:fldChar w:fldCharType="separate"/>
      </w:r>
      <w:ins w:id="1473" w:author="Rapporteur [AEM, Huawei]" w:date="2024-11-25T15:53:00Z">
        <w:r>
          <w:rPr>
            <w:noProof/>
          </w:rPr>
          <w:t>105</w:t>
        </w:r>
      </w:ins>
      <w:ins w:id="1474" w:author="Rapporteur [AEM, Huawei]" w:date="2024-11-25T15:52:00Z">
        <w:r>
          <w:rPr>
            <w:noProof/>
          </w:rPr>
          <w:fldChar w:fldCharType="end"/>
        </w:r>
      </w:ins>
    </w:p>
    <w:p w14:paraId="501B3885" w14:textId="34383B81" w:rsidR="004E748C" w:rsidRDefault="004E748C">
      <w:pPr>
        <w:pStyle w:val="TOC5"/>
        <w:rPr>
          <w:ins w:id="1475" w:author="Rapporteur [AEM, Huawei]" w:date="2024-11-25T15:52:00Z"/>
          <w:rFonts w:asciiTheme="minorHAnsi" w:eastAsiaTheme="minorEastAsia" w:hAnsiTheme="minorHAnsi" w:cstheme="minorBidi"/>
          <w:noProof/>
          <w:sz w:val="22"/>
          <w:szCs w:val="22"/>
          <w:lang w:val="en-US"/>
        </w:rPr>
      </w:pPr>
      <w:ins w:id="1476" w:author="Rapporteur [AEM, Huawei]" w:date="2024-11-25T15:52:00Z">
        <w:r>
          <w:rPr>
            <w:noProof/>
            <w:lang w:eastAsia="zh-CN"/>
          </w:rPr>
          <w:t>6.3.5</w:t>
        </w:r>
        <w:r>
          <w:rPr>
            <w:noProof/>
          </w:rPr>
          <w:t>.2.3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_Toc183442641 \h </w:instrText>
        </w:r>
      </w:ins>
      <w:ins w:id="1477" w:author="Rapporteur [AEM, Huawei]" w:date="2024-11-25T15:53:00Z">
        <w:r>
          <w:rPr>
            <w:noProof/>
          </w:rPr>
        </w:r>
      </w:ins>
      <w:r>
        <w:rPr>
          <w:noProof/>
        </w:rPr>
        <w:fldChar w:fldCharType="separate"/>
      </w:r>
      <w:ins w:id="1478" w:author="Rapporteur [AEM, Huawei]" w:date="2024-11-25T15:53:00Z">
        <w:r>
          <w:rPr>
            <w:noProof/>
          </w:rPr>
          <w:t>105</w:t>
        </w:r>
      </w:ins>
      <w:ins w:id="1479" w:author="Rapporteur [AEM, Huawei]" w:date="2024-11-25T15:52:00Z">
        <w:r>
          <w:rPr>
            <w:noProof/>
          </w:rPr>
          <w:fldChar w:fldCharType="end"/>
        </w:r>
      </w:ins>
    </w:p>
    <w:p w14:paraId="3F542C72" w14:textId="44125BCF" w:rsidR="004E748C" w:rsidRDefault="004E748C">
      <w:pPr>
        <w:pStyle w:val="TOC3"/>
        <w:rPr>
          <w:ins w:id="1480" w:author="Rapporteur [AEM, Huawei]" w:date="2024-11-25T15:52:00Z"/>
          <w:rFonts w:asciiTheme="minorHAnsi" w:eastAsiaTheme="minorEastAsia" w:hAnsiTheme="minorHAnsi" w:cstheme="minorBidi"/>
          <w:noProof/>
          <w:sz w:val="22"/>
          <w:szCs w:val="22"/>
          <w:lang w:val="en-US"/>
        </w:rPr>
      </w:pPr>
      <w:ins w:id="1481" w:author="Rapporteur [AEM, Huawei]" w:date="2024-11-25T15:52:00Z">
        <w:r>
          <w:rPr>
            <w:noProof/>
            <w:lang w:eastAsia="zh-CN"/>
          </w:rPr>
          <w:lastRenderedPageBreak/>
          <w:t>6.3.6</w:t>
        </w:r>
        <w:r>
          <w:rPr>
            <w:rFonts w:asciiTheme="minorHAnsi" w:eastAsiaTheme="minorEastAsia" w:hAnsiTheme="minorHAnsi" w:cstheme="minorBidi"/>
            <w:noProof/>
            <w:sz w:val="22"/>
            <w:szCs w:val="22"/>
            <w:lang w:val="en-US"/>
          </w:rPr>
          <w:tab/>
        </w:r>
        <w:r>
          <w:rPr>
            <w:noProof/>
            <w:lang w:eastAsia="zh-CN"/>
          </w:rPr>
          <w:t>Data Model</w:t>
        </w:r>
        <w:r>
          <w:rPr>
            <w:noProof/>
          </w:rPr>
          <w:tab/>
        </w:r>
        <w:r>
          <w:rPr>
            <w:noProof/>
          </w:rPr>
          <w:fldChar w:fldCharType="begin"/>
        </w:r>
        <w:r>
          <w:rPr>
            <w:noProof/>
          </w:rPr>
          <w:instrText xml:space="preserve"> PAGEREF _Toc183442642 \h </w:instrText>
        </w:r>
      </w:ins>
      <w:ins w:id="1482" w:author="Rapporteur [AEM, Huawei]" w:date="2024-11-25T15:53:00Z">
        <w:r>
          <w:rPr>
            <w:noProof/>
          </w:rPr>
        </w:r>
      </w:ins>
      <w:r>
        <w:rPr>
          <w:noProof/>
        </w:rPr>
        <w:fldChar w:fldCharType="separate"/>
      </w:r>
      <w:ins w:id="1483" w:author="Rapporteur [AEM, Huawei]" w:date="2024-11-25T15:53:00Z">
        <w:r>
          <w:rPr>
            <w:noProof/>
          </w:rPr>
          <w:t>106</w:t>
        </w:r>
      </w:ins>
      <w:ins w:id="1484" w:author="Rapporteur [AEM, Huawei]" w:date="2024-11-25T15:52:00Z">
        <w:r>
          <w:rPr>
            <w:noProof/>
          </w:rPr>
          <w:fldChar w:fldCharType="end"/>
        </w:r>
      </w:ins>
    </w:p>
    <w:p w14:paraId="1B39DAFF" w14:textId="7F21CA3D" w:rsidR="004E748C" w:rsidRDefault="004E748C">
      <w:pPr>
        <w:pStyle w:val="TOC4"/>
        <w:rPr>
          <w:ins w:id="1485" w:author="Rapporteur [AEM, Huawei]" w:date="2024-11-25T15:52:00Z"/>
          <w:rFonts w:asciiTheme="minorHAnsi" w:eastAsiaTheme="minorEastAsia" w:hAnsiTheme="minorHAnsi" w:cstheme="minorBidi"/>
          <w:noProof/>
          <w:sz w:val="22"/>
          <w:szCs w:val="22"/>
          <w:lang w:val="en-US"/>
        </w:rPr>
      </w:pPr>
      <w:ins w:id="1486" w:author="Rapporteur [AEM, Huawei]" w:date="2024-11-25T15:52:00Z">
        <w:r>
          <w:rPr>
            <w:noProof/>
            <w:lang w:eastAsia="zh-CN"/>
          </w:rPr>
          <w:t>6.3.6.1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_Toc183442643 \h </w:instrText>
        </w:r>
      </w:ins>
      <w:ins w:id="1487" w:author="Rapporteur [AEM, Huawei]" w:date="2024-11-25T15:53:00Z">
        <w:r>
          <w:rPr>
            <w:noProof/>
          </w:rPr>
        </w:r>
      </w:ins>
      <w:r>
        <w:rPr>
          <w:noProof/>
        </w:rPr>
        <w:fldChar w:fldCharType="separate"/>
      </w:r>
      <w:ins w:id="1488" w:author="Rapporteur [AEM, Huawei]" w:date="2024-11-25T15:53:00Z">
        <w:r>
          <w:rPr>
            <w:noProof/>
          </w:rPr>
          <w:t>106</w:t>
        </w:r>
      </w:ins>
      <w:ins w:id="1489" w:author="Rapporteur [AEM, Huawei]" w:date="2024-11-25T15:52:00Z">
        <w:r>
          <w:rPr>
            <w:noProof/>
          </w:rPr>
          <w:fldChar w:fldCharType="end"/>
        </w:r>
      </w:ins>
    </w:p>
    <w:p w14:paraId="15932A5A" w14:textId="4EAF434C" w:rsidR="004E748C" w:rsidRDefault="004E748C">
      <w:pPr>
        <w:pStyle w:val="TOC4"/>
        <w:rPr>
          <w:ins w:id="1490" w:author="Rapporteur [AEM, Huawei]" w:date="2024-11-25T15:52:00Z"/>
          <w:rFonts w:asciiTheme="minorHAnsi" w:eastAsiaTheme="minorEastAsia" w:hAnsiTheme="minorHAnsi" w:cstheme="minorBidi"/>
          <w:noProof/>
          <w:sz w:val="22"/>
          <w:szCs w:val="22"/>
          <w:lang w:val="en-US"/>
        </w:rPr>
      </w:pPr>
      <w:ins w:id="1491" w:author="Rapporteur [AEM, Huawei]" w:date="2024-11-25T15:52:00Z">
        <w:r>
          <w:rPr>
            <w:noProof/>
            <w:lang w:eastAsia="zh-CN"/>
          </w:rPr>
          <w:t>6.3.6.2</w:t>
        </w:r>
        <w:r>
          <w:rPr>
            <w:rFonts w:asciiTheme="minorHAnsi" w:eastAsiaTheme="minorEastAsia" w:hAnsiTheme="minorHAnsi" w:cstheme="minorBidi"/>
            <w:noProof/>
            <w:sz w:val="22"/>
            <w:szCs w:val="22"/>
            <w:lang w:val="en-US"/>
          </w:rPr>
          <w:tab/>
        </w:r>
        <w:r>
          <w:rPr>
            <w:noProof/>
            <w:lang w:eastAsia="zh-CN"/>
          </w:rPr>
          <w:t>Structured data types</w:t>
        </w:r>
        <w:r>
          <w:rPr>
            <w:noProof/>
          </w:rPr>
          <w:tab/>
        </w:r>
        <w:r>
          <w:rPr>
            <w:noProof/>
          </w:rPr>
          <w:fldChar w:fldCharType="begin"/>
        </w:r>
        <w:r>
          <w:rPr>
            <w:noProof/>
          </w:rPr>
          <w:instrText xml:space="preserve"> PAGEREF _Toc183442644 \h </w:instrText>
        </w:r>
      </w:ins>
      <w:ins w:id="1492" w:author="Rapporteur [AEM, Huawei]" w:date="2024-11-25T15:53:00Z">
        <w:r>
          <w:rPr>
            <w:noProof/>
          </w:rPr>
        </w:r>
      </w:ins>
      <w:r>
        <w:rPr>
          <w:noProof/>
        </w:rPr>
        <w:fldChar w:fldCharType="separate"/>
      </w:r>
      <w:ins w:id="1493" w:author="Rapporteur [AEM, Huawei]" w:date="2024-11-25T15:53:00Z">
        <w:r>
          <w:rPr>
            <w:noProof/>
          </w:rPr>
          <w:t>107</w:t>
        </w:r>
      </w:ins>
      <w:ins w:id="1494" w:author="Rapporteur [AEM, Huawei]" w:date="2024-11-25T15:52:00Z">
        <w:r>
          <w:rPr>
            <w:noProof/>
          </w:rPr>
          <w:fldChar w:fldCharType="end"/>
        </w:r>
      </w:ins>
    </w:p>
    <w:p w14:paraId="49CC7DA3" w14:textId="02CC8DCC" w:rsidR="004E748C" w:rsidRDefault="004E748C">
      <w:pPr>
        <w:pStyle w:val="TOC5"/>
        <w:rPr>
          <w:ins w:id="1495" w:author="Rapporteur [AEM, Huawei]" w:date="2024-11-25T15:52:00Z"/>
          <w:rFonts w:asciiTheme="minorHAnsi" w:eastAsiaTheme="minorEastAsia" w:hAnsiTheme="minorHAnsi" w:cstheme="minorBidi"/>
          <w:noProof/>
          <w:sz w:val="22"/>
          <w:szCs w:val="22"/>
          <w:lang w:val="en-US"/>
        </w:rPr>
      </w:pPr>
      <w:ins w:id="1496" w:author="Rapporteur [AEM, Huawei]" w:date="2024-11-25T15:52:00Z">
        <w:r>
          <w:rPr>
            <w:noProof/>
            <w:lang w:eastAsia="zh-CN"/>
          </w:rPr>
          <w:t>6.3.6.2.1</w:t>
        </w:r>
        <w:r>
          <w:rPr>
            <w:rFonts w:asciiTheme="minorHAnsi" w:eastAsiaTheme="minorEastAsia" w:hAnsiTheme="minorHAnsi" w:cstheme="minorBidi"/>
            <w:noProof/>
            <w:sz w:val="22"/>
            <w:szCs w:val="22"/>
            <w:lang w:val="en-US"/>
          </w:rPr>
          <w:tab/>
        </w:r>
        <w:r>
          <w:rPr>
            <w:noProof/>
            <w:lang w:eastAsia="zh-CN"/>
          </w:rPr>
          <w:t>Introduction</w:t>
        </w:r>
        <w:r>
          <w:rPr>
            <w:noProof/>
          </w:rPr>
          <w:tab/>
        </w:r>
        <w:r>
          <w:rPr>
            <w:noProof/>
          </w:rPr>
          <w:fldChar w:fldCharType="begin"/>
        </w:r>
        <w:r>
          <w:rPr>
            <w:noProof/>
          </w:rPr>
          <w:instrText xml:space="preserve"> PAGEREF _Toc183442645 \h </w:instrText>
        </w:r>
      </w:ins>
      <w:ins w:id="1497" w:author="Rapporteur [AEM, Huawei]" w:date="2024-11-25T15:53:00Z">
        <w:r>
          <w:rPr>
            <w:noProof/>
          </w:rPr>
        </w:r>
      </w:ins>
      <w:r>
        <w:rPr>
          <w:noProof/>
        </w:rPr>
        <w:fldChar w:fldCharType="separate"/>
      </w:r>
      <w:ins w:id="1498" w:author="Rapporteur [AEM, Huawei]" w:date="2024-11-25T15:53:00Z">
        <w:r>
          <w:rPr>
            <w:noProof/>
          </w:rPr>
          <w:t>107</w:t>
        </w:r>
      </w:ins>
      <w:ins w:id="1499" w:author="Rapporteur [AEM, Huawei]" w:date="2024-11-25T15:52:00Z">
        <w:r>
          <w:rPr>
            <w:noProof/>
          </w:rPr>
          <w:fldChar w:fldCharType="end"/>
        </w:r>
      </w:ins>
    </w:p>
    <w:p w14:paraId="44FC9FDF" w14:textId="6B9F62BA" w:rsidR="004E748C" w:rsidRDefault="004E748C">
      <w:pPr>
        <w:pStyle w:val="TOC5"/>
        <w:rPr>
          <w:ins w:id="1500" w:author="Rapporteur [AEM, Huawei]" w:date="2024-11-25T15:52:00Z"/>
          <w:rFonts w:asciiTheme="minorHAnsi" w:eastAsiaTheme="minorEastAsia" w:hAnsiTheme="minorHAnsi" w:cstheme="minorBidi"/>
          <w:noProof/>
          <w:sz w:val="22"/>
          <w:szCs w:val="22"/>
          <w:lang w:val="en-US"/>
        </w:rPr>
      </w:pPr>
      <w:ins w:id="1501" w:author="Rapporteur [AEM, Huawei]" w:date="2024-11-25T15:52:00Z">
        <w:r>
          <w:rPr>
            <w:noProof/>
            <w:lang w:eastAsia="zh-CN"/>
          </w:rPr>
          <w:t>6.3.6.2.2</w:t>
        </w:r>
        <w:r>
          <w:rPr>
            <w:rFonts w:asciiTheme="minorHAnsi" w:eastAsiaTheme="minorEastAsia" w:hAnsiTheme="minorHAnsi" w:cstheme="minorBidi"/>
            <w:noProof/>
            <w:sz w:val="22"/>
            <w:szCs w:val="22"/>
            <w:lang w:val="en-US"/>
          </w:rPr>
          <w:tab/>
        </w:r>
        <w:r>
          <w:rPr>
            <w:noProof/>
            <w:lang w:eastAsia="zh-CN"/>
          </w:rPr>
          <w:t xml:space="preserve">Type: </w:t>
        </w:r>
        <w:r>
          <w:rPr>
            <w:noProof/>
          </w:rPr>
          <w:t>DdContext</w:t>
        </w:r>
        <w:r>
          <w:rPr>
            <w:noProof/>
          </w:rPr>
          <w:tab/>
        </w:r>
        <w:r>
          <w:rPr>
            <w:noProof/>
          </w:rPr>
          <w:fldChar w:fldCharType="begin"/>
        </w:r>
        <w:r>
          <w:rPr>
            <w:noProof/>
          </w:rPr>
          <w:instrText xml:space="preserve"> PAGEREF _Toc183442646 \h </w:instrText>
        </w:r>
      </w:ins>
      <w:ins w:id="1502" w:author="Rapporteur [AEM, Huawei]" w:date="2024-11-25T15:53:00Z">
        <w:r>
          <w:rPr>
            <w:noProof/>
          </w:rPr>
        </w:r>
      </w:ins>
      <w:r>
        <w:rPr>
          <w:noProof/>
        </w:rPr>
        <w:fldChar w:fldCharType="separate"/>
      </w:r>
      <w:ins w:id="1503" w:author="Rapporteur [AEM, Huawei]" w:date="2024-11-25T15:53:00Z">
        <w:r>
          <w:rPr>
            <w:noProof/>
          </w:rPr>
          <w:t>107</w:t>
        </w:r>
      </w:ins>
      <w:ins w:id="1504" w:author="Rapporteur [AEM, Huawei]" w:date="2024-11-25T15:52:00Z">
        <w:r>
          <w:rPr>
            <w:noProof/>
          </w:rPr>
          <w:fldChar w:fldCharType="end"/>
        </w:r>
      </w:ins>
    </w:p>
    <w:p w14:paraId="2A8DF6B2" w14:textId="15813EEA" w:rsidR="004E748C" w:rsidRDefault="004E748C">
      <w:pPr>
        <w:pStyle w:val="TOC5"/>
        <w:rPr>
          <w:ins w:id="1505" w:author="Rapporteur [AEM, Huawei]" w:date="2024-11-25T15:52:00Z"/>
          <w:rFonts w:asciiTheme="minorHAnsi" w:eastAsiaTheme="minorEastAsia" w:hAnsiTheme="minorHAnsi" w:cstheme="minorBidi"/>
          <w:noProof/>
          <w:sz w:val="22"/>
          <w:szCs w:val="22"/>
          <w:lang w:val="en-US"/>
        </w:rPr>
      </w:pPr>
      <w:ins w:id="1506" w:author="Rapporteur [AEM, Huawei]" w:date="2024-11-25T15:52:00Z">
        <w:r>
          <w:rPr>
            <w:noProof/>
            <w:lang w:eastAsia="zh-CN"/>
          </w:rPr>
          <w:t>6.3.6.2.3</w:t>
        </w:r>
        <w:r>
          <w:rPr>
            <w:rFonts w:asciiTheme="minorHAnsi" w:eastAsiaTheme="minorEastAsia" w:hAnsiTheme="minorHAnsi" w:cstheme="minorBidi"/>
            <w:noProof/>
            <w:sz w:val="22"/>
            <w:szCs w:val="22"/>
            <w:lang w:val="en-US"/>
          </w:rPr>
          <w:tab/>
        </w:r>
        <w:r>
          <w:rPr>
            <w:noProof/>
            <w:lang w:eastAsia="zh-CN"/>
          </w:rPr>
          <w:t xml:space="preserve">Type: </w:t>
        </w:r>
        <w:r>
          <w:rPr>
            <w:noProof/>
          </w:rPr>
          <w:t>TranspLayerContext</w:t>
        </w:r>
        <w:r>
          <w:rPr>
            <w:noProof/>
          </w:rPr>
          <w:tab/>
        </w:r>
        <w:r>
          <w:rPr>
            <w:noProof/>
          </w:rPr>
          <w:fldChar w:fldCharType="begin"/>
        </w:r>
        <w:r>
          <w:rPr>
            <w:noProof/>
          </w:rPr>
          <w:instrText xml:space="preserve"> PAGEREF _Toc183442647 \h </w:instrText>
        </w:r>
      </w:ins>
      <w:ins w:id="1507" w:author="Rapporteur [AEM, Huawei]" w:date="2024-11-25T15:53:00Z">
        <w:r>
          <w:rPr>
            <w:noProof/>
          </w:rPr>
        </w:r>
      </w:ins>
      <w:r>
        <w:rPr>
          <w:noProof/>
        </w:rPr>
        <w:fldChar w:fldCharType="separate"/>
      </w:r>
      <w:ins w:id="1508" w:author="Rapporteur [AEM, Huawei]" w:date="2024-11-25T15:53:00Z">
        <w:r>
          <w:rPr>
            <w:noProof/>
          </w:rPr>
          <w:t>107</w:t>
        </w:r>
      </w:ins>
      <w:ins w:id="1509" w:author="Rapporteur [AEM, Huawei]" w:date="2024-11-25T15:52:00Z">
        <w:r>
          <w:rPr>
            <w:noProof/>
          </w:rPr>
          <w:fldChar w:fldCharType="end"/>
        </w:r>
      </w:ins>
    </w:p>
    <w:p w14:paraId="233DC57C" w14:textId="64EDC514" w:rsidR="004E748C" w:rsidRDefault="004E748C">
      <w:pPr>
        <w:pStyle w:val="TOC5"/>
        <w:rPr>
          <w:ins w:id="1510" w:author="Rapporteur [AEM, Huawei]" w:date="2024-11-25T15:52:00Z"/>
          <w:rFonts w:asciiTheme="minorHAnsi" w:eastAsiaTheme="minorEastAsia" w:hAnsiTheme="minorHAnsi" w:cstheme="minorBidi"/>
          <w:noProof/>
          <w:sz w:val="22"/>
          <w:szCs w:val="22"/>
          <w:lang w:val="en-US"/>
        </w:rPr>
      </w:pPr>
      <w:ins w:id="1511" w:author="Rapporteur [AEM, Huawei]" w:date="2024-11-25T15:52:00Z">
        <w:r>
          <w:rPr>
            <w:noProof/>
            <w:lang w:eastAsia="zh-CN"/>
          </w:rPr>
          <w:t>6.3.6.2.4</w:t>
        </w:r>
        <w:r>
          <w:rPr>
            <w:rFonts w:asciiTheme="minorHAnsi" w:eastAsiaTheme="minorEastAsia" w:hAnsiTheme="minorHAnsi" w:cstheme="minorBidi"/>
            <w:noProof/>
            <w:sz w:val="22"/>
            <w:szCs w:val="22"/>
            <w:lang w:val="en-US"/>
          </w:rPr>
          <w:tab/>
        </w:r>
        <w:r>
          <w:rPr>
            <w:noProof/>
            <w:lang w:eastAsia="zh-CN"/>
          </w:rPr>
          <w:t xml:space="preserve">Type: </w:t>
        </w:r>
        <w:r>
          <w:rPr>
            <w:noProof/>
          </w:rPr>
          <w:t>DdContextPushReq</w:t>
        </w:r>
        <w:r>
          <w:rPr>
            <w:noProof/>
          </w:rPr>
          <w:tab/>
        </w:r>
        <w:r>
          <w:rPr>
            <w:noProof/>
          </w:rPr>
          <w:fldChar w:fldCharType="begin"/>
        </w:r>
        <w:r>
          <w:rPr>
            <w:noProof/>
          </w:rPr>
          <w:instrText xml:space="preserve"> PAGEREF _Toc183442648 \h </w:instrText>
        </w:r>
      </w:ins>
      <w:ins w:id="1512" w:author="Rapporteur [AEM, Huawei]" w:date="2024-11-25T15:53:00Z">
        <w:r>
          <w:rPr>
            <w:noProof/>
          </w:rPr>
        </w:r>
      </w:ins>
      <w:r>
        <w:rPr>
          <w:noProof/>
        </w:rPr>
        <w:fldChar w:fldCharType="separate"/>
      </w:r>
      <w:ins w:id="1513" w:author="Rapporteur [AEM, Huawei]" w:date="2024-11-25T15:53:00Z">
        <w:r>
          <w:rPr>
            <w:noProof/>
          </w:rPr>
          <w:t>107</w:t>
        </w:r>
      </w:ins>
      <w:ins w:id="1514" w:author="Rapporteur [AEM, Huawei]" w:date="2024-11-25T15:52:00Z">
        <w:r>
          <w:rPr>
            <w:noProof/>
          </w:rPr>
          <w:fldChar w:fldCharType="end"/>
        </w:r>
      </w:ins>
    </w:p>
    <w:p w14:paraId="13CDF014" w14:textId="4FE5A242" w:rsidR="004E748C" w:rsidRDefault="004E748C">
      <w:pPr>
        <w:pStyle w:val="TOC5"/>
        <w:rPr>
          <w:ins w:id="1515" w:author="Rapporteur [AEM, Huawei]" w:date="2024-11-25T15:52:00Z"/>
          <w:rFonts w:asciiTheme="minorHAnsi" w:eastAsiaTheme="minorEastAsia" w:hAnsiTheme="minorHAnsi" w:cstheme="minorBidi"/>
          <w:noProof/>
          <w:sz w:val="22"/>
          <w:szCs w:val="22"/>
          <w:lang w:val="en-US"/>
        </w:rPr>
      </w:pPr>
      <w:ins w:id="1516" w:author="Rapporteur [AEM, Huawei]" w:date="2024-11-25T15:52:00Z">
        <w:r>
          <w:rPr>
            <w:noProof/>
            <w:lang w:eastAsia="zh-CN"/>
          </w:rPr>
          <w:t>6.3.6.2.5</w:t>
        </w:r>
        <w:r>
          <w:rPr>
            <w:rFonts w:asciiTheme="minorHAnsi" w:eastAsiaTheme="minorEastAsia" w:hAnsiTheme="minorHAnsi" w:cstheme="minorBidi"/>
            <w:noProof/>
            <w:sz w:val="22"/>
            <w:szCs w:val="22"/>
            <w:lang w:val="en-US"/>
          </w:rPr>
          <w:tab/>
        </w:r>
        <w:r>
          <w:rPr>
            <w:noProof/>
            <w:lang w:eastAsia="zh-CN"/>
          </w:rPr>
          <w:t xml:space="preserve">Type: </w:t>
        </w:r>
        <w:r>
          <w:rPr>
            <w:noProof/>
          </w:rPr>
          <w:t>DdContextResp</w:t>
        </w:r>
        <w:r>
          <w:rPr>
            <w:noProof/>
          </w:rPr>
          <w:tab/>
        </w:r>
        <w:r>
          <w:rPr>
            <w:noProof/>
          </w:rPr>
          <w:fldChar w:fldCharType="begin"/>
        </w:r>
        <w:r>
          <w:rPr>
            <w:noProof/>
          </w:rPr>
          <w:instrText xml:space="preserve"> PAGEREF _Toc183442649 \h </w:instrText>
        </w:r>
      </w:ins>
      <w:ins w:id="1517" w:author="Rapporteur [AEM, Huawei]" w:date="2024-11-25T15:53:00Z">
        <w:r>
          <w:rPr>
            <w:noProof/>
          </w:rPr>
        </w:r>
      </w:ins>
      <w:r>
        <w:rPr>
          <w:noProof/>
        </w:rPr>
        <w:fldChar w:fldCharType="separate"/>
      </w:r>
      <w:ins w:id="1518" w:author="Rapporteur [AEM, Huawei]" w:date="2024-11-25T15:53:00Z">
        <w:r>
          <w:rPr>
            <w:noProof/>
          </w:rPr>
          <w:t>108</w:t>
        </w:r>
      </w:ins>
      <w:ins w:id="1519" w:author="Rapporteur [AEM, Huawei]" w:date="2024-11-25T15:52:00Z">
        <w:r>
          <w:rPr>
            <w:noProof/>
          </w:rPr>
          <w:fldChar w:fldCharType="end"/>
        </w:r>
      </w:ins>
    </w:p>
    <w:p w14:paraId="5E7FF46C" w14:textId="43E8CBCA" w:rsidR="004E748C" w:rsidRDefault="004E748C">
      <w:pPr>
        <w:pStyle w:val="TOC5"/>
        <w:rPr>
          <w:ins w:id="1520" w:author="Rapporteur [AEM, Huawei]" w:date="2024-11-25T15:52:00Z"/>
          <w:rFonts w:asciiTheme="minorHAnsi" w:eastAsiaTheme="minorEastAsia" w:hAnsiTheme="minorHAnsi" w:cstheme="minorBidi"/>
          <w:noProof/>
          <w:sz w:val="22"/>
          <w:szCs w:val="22"/>
          <w:lang w:val="en-US"/>
        </w:rPr>
      </w:pPr>
      <w:ins w:id="1521" w:author="Rapporteur [AEM, Huawei]" w:date="2024-11-25T15:52:00Z">
        <w:r>
          <w:rPr>
            <w:noProof/>
            <w:lang w:eastAsia="zh-CN"/>
          </w:rPr>
          <w:t>6.3.6.2.6</w:t>
        </w:r>
        <w:r>
          <w:rPr>
            <w:rFonts w:asciiTheme="minorHAnsi" w:eastAsiaTheme="minorEastAsia" w:hAnsiTheme="minorHAnsi" w:cstheme="minorBidi"/>
            <w:noProof/>
            <w:sz w:val="22"/>
            <w:szCs w:val="22"/>
            <w:lang w:val="en-US"/>
          </w:rPr>
          <w:tab/>
        </w:r>
        <w:r>
          <w:rPr>
            <w:noProof/>
            <w:lang w:eastAsia="zh-CN"/>
          </w:rPr>
          <w:t xml:space="preserve">Type: </w:t>
        </w:r>
        <w:r>
          <w:rPr>
            <w:noProof/>
          </w:rPr>
          <w:t>SddUuContext</w:t>
        </w:r>
        <w:r>
          <w:rPr>
            <w:noProof/>
          </w:rPr>
          <w:tab/>
        </w:r>
        <w:r>
          <w:rPr>
            <w:noProof/>
          </w:rPr>
          <w:fldChar w:fldCharType="begin"/>
        </w:r>
        <w:r>
          <w:rPr>
            <w:noProof/>
          </w:rPr>
          <w:instrText xml:space="preserve"> PAGEREF _Toc183442650 \h </w:instrText>
        </w:r>
      </w:ins>
      <w:ins w:id="1522" w:author="Rapporteur [AEM, Huawei]" w:date="2024-11-25T15:53:00Z">
        <w:r>
          <w:rPr>
            <w:noProof/>
          </w:rPr>
        </w:r>
      </w:ins>
      <w:r>
        <w:rPr>
          <w:noProof/>
        </w:rPr>
        <w:fldChar w:fldCharType="separate"/>
      </w:r>
      <w:ins w:id="1523" w:author="Rapporteur [AEM, Huawei]" w:date="2024-11-25T15:53:00Z">
        <w:r>
          <w:rPr>
            <w:noProof/>
          </w:rPr>
          <w:t>108</w:t>
        </w:r>
      </w:ins>
      <w:ins w:id="1524" w:author="Rapporteur [AEM, Huawei]" w:date="2024-11-25T15:52:00Z">
        <w:r>
          <w:rPr>
            <w:noProof/>
          </w:rPr>
          <w:fldChar w:fldCharType="end"/>
        </w:r>
      </w:ins>
    </w:p>
    <w:p w14:paraId="6DD0C62C" w14:textId="74BE5B86" w:rsidR="004E748C" w:rsidRDefault="004E748C">
      <w:pPr>
        <w:pStyle w:val="TOC5"/>
        <w:rPr>
          <w:ins w:id="1525" w:author="Rapporteur [AEM, Huawei]" w:date="2024-11-25T15:52:00Z"/>
          <w:rFonts w:asciiTheme="minorHAnsi" w:eastAsiaTheme="minorEastAsia" w:hAnsiTheme="minorHAnsi" w:cstheme="minorBidi"/>
          <w:noProof/>
          <w:sz w:val="22"/>
          <w:szCs w:val="22"/>
          <w:lang w:val="en-US"/>
        </w:rPr>
      </w:pPr>
      <w:ins w:id="1526" w:author="Rapporteur [AEM, Huawei]" w:date="2024-11-25T15:52:00Z">
        <w:r>
          <w:rPr>
            <w:noProof/>
            <w:lang w:eastAsia="zh-CN"/>
          </w:rPr>
          <w:t>6.3.6.2.7</w:t>
        </w:r>
        <w:r>
          <w:rPr>
            <w:rFonts w:asciiTheme="minorHAnsi" w:eastAsiaTheme="minorEastAsia" w:hAnsiTheme="minorHAnsi" w:cstheme="minorBidi"/>
            <w:noProof/>
            <w:sz w:val="22"/>
            <w:szCs w:val="22"/>
            <w:lang w:val="en-US"/>
          </w:rPr>
          <w:tab/>
        </w:r>
        <w:r>
          <w:rPr>
            <w:noProof/>
            <w:lang w:eastAsia="zh-CN"/>
          </w:rPr>
          <w:t xml:space="preserve">Type: </w:t>
        </w:r>
        <w:r>
          <w:rPr>
            <w:noProof/>
          </w:rPr>
          <w:t>SddSContext</w:t>
        </w:r>
        <w:r>
          <w:rPr>
            <w:noProof/>
          </w:rPr>
          <w:tab/>
        </w:r>
        <w:r>
          <w:rPr>
            <w:noProof/>
          </w:rPr>
          <w:fldChar w:fldCharType="begin"/>
        </w:r>
        <w:r>
          <w:rPr>
            <w:noProof/>
          </w:rPr>
          <w:instrText xml:space="preserve"> PAGEREF _Toc183442651 \h </w:instrText>
        </w:r>
      </w:ins>
      <w:ins w:id="1527" w:author="Rapporteur [AEM, Huawei]" w:date="2024-11-25T15:53:00Z">
        <w:r>
          <w:rPr>
            <w:noProof/>
          </w:rPr>
        </w:r>
      </w:ins>
      <w:r>
        <w:rPr>
          <w:noProof/>
        </w:rPr>
        <w:fldChar w:fldCharType="separate"/>
      </w:r>
      <w:ins w:id="1528" w:author="Rapporteur [AEM, Huawei]" w:date="2024-11-25T15:53:00Z">
        <w:r>
          <w:rPr>
            <w:noProof/>
          </w:rPr>
          <w:t>109</w:t>
        </w:r>
      </w:ins>
      <w:ins w:id="1529" w:author="Rapporteur [AEM, Huawei]" w:date="2024-11-25T15:52:00Z">
        <w:r>
          <w:rPr>
            <w:noProof/>
          </w:rPr>
          <w:fldChar w:fldCharType="end"/>
        </w:r>
      </w:ins>
    </w:p>
    <w:p w14:paraId="7D4F783F" w14:textId="0FD098F6" w:rsidR="004E748C" w:rsidRDefault="004E748C">
      <w:pPr>
        <w:pStyle w:val="TOC5"/>
        <w:rPr>
          <w:ins w:id="1530" w:author="Rapporteur [AEM, Huawei]" w:date="2024-11-25T15:52:00Z"/>
          <w:rFonts w:asciiTheme="minorHAnsi" w:eastAsiaTheme="minorEastAsia" w:hAnsiTheme="minorHAnsi" w:cstheme="minorBidi"/>
          <w:noProof/>
          <w:sz w:val="22"/>
          <w:szCs w:val="22"/>
          <w:lang w:val="en-US"/>
        </w:rPr>
      </w:pPr>
      <w:ins w:id="1531" w:author="Rapporteur [AEM, Huawei]" w:date="2024-11-25T15:52:00Z">
        <w:r>
          <w:rPr>
            <w:noProof/>
            <w:lang w:eastAsia="zh-CN"/>
          </w:rPr>
          <w:t>6.3.6.2.8</w:t>
        </w:r>
        <w:r>
          <w:rPr>
            <w:rFonts w:asciiTheme="minorHAnsi" w:eastAsiaTheme="minorEastAsia" w:hAnsiTheme="minorHAnsi" w:cstheme="minorBidi"/>
            <w:noProof/>
            <w:sz w:val="22"/>
            <w:szCs w:val="22"/>
            <w:lang w:val="en-US"/>
          </w:rPr>
          <w:tab/>
        </w:r>
        <w:r>
          <w:rPr>
            <w:noProof/>
            <w:lang w:eastAsia="zh-CN"/>
          </w:rPr>
          <w:t xml:space="preserve">Type: </w:t>
        </w:r>
        <w:r>
          <w:rPr>
            <w:noProof/>
          </w:rPr>
          <w:t>ContentBreakpoint</w:t>
        </w:r>
        <w:r>
          <w:rPr>
            <w:noProof/>
          </w:rPr>
          <w:tab/>
        </w:r>
        <w:r>
          <w:rPr>
            <w:noProof/>
          </w:rPr>
          <w:fldChar w:fldCharType="begin"/>
        </w:r>
        <w:r>
          <w:rPr>
            <w:noProof/>
          </w:rPr>
          <w:instrText xml:space="preserve"> PAGEREF _Toc183442652 \h </w:instrText>
        </w:r>
      </w:ins>
      <w:ins w:id="1532" w:author="Rapporteur [AEM, Huawei]" w:date="2024-11-25T15:53:00Z">
        <w:r>
          <w:rPr>
            <w:noProof/>
          </w:rPr>
        </w:r>
      </w:ins>
      <w:r>
        <w:rPr>
          <w:noProof/>
        </w:rPr>
        <w:fldChar w:fldCharType="separate"/>
      </w:r>
      <w:ins w:id="1533" w:author="Rapporteur [AEM, Huawei]" w:date="2024-11-25T15:53:00Z">
        <w:r>
          <w:rPr>
            <w:noProof/>
          </w:rPr>
          <w:t>109</w:t>
        </w:r>
      </w:ins>
      <w:ins w:id="1534" w:author="Rapporteur [AEM, Huawei]" w:date="2024-11-25T15:52:00Z">
        <w:r>
          <w:rPr>
            <w:noProof/>
          </w:rPr>
          <w:fldChar w:fldCharType="end"/>
        </w:r>
      </w:ins>
    </w:p>
    <w:p w14:paraId="6CC5093D" w14:textId="12C3E9A9" w:rsidR="004E748C" w:rsidRDefault="004E748C">
      <w:pPr>
        <w:pStyle w:val="TOC5"/>
        <w:rPr>
          <w:ins w:id="1535" w:author="Rapporteur [AEM, Huawei]" w:date="2024-11-25T15:52:00Z"/>
          <w:rFonts w:asciiTheme="minorHAnsi" w:eastAsiaTheme="minorEastAsia" w:hAnsiTheme="minorHAnsi" w:cstheme="minorBidi"/>
          <w:noProof/>
          <w:sz w:val="22"/>
          <w:szCs w:val="22"/>
          <w:lang w:val="en-US"/>
        </w:rPr>
      </w:pPr>
      <w:ins w:id="1536" w:author="Rapporteur [AEM, Huawei]" w:date="2024-11-25T15:52:00Z">
        <w:r>
          <w:rPr>
            <w:noProof/>
            <w:lang w:eastAsia="zh-CN"/>
          </w:rPr>
          <w:t>6.3.6.2.9</w:t>
        </w:r>
        <w:r>
          <w:rPr>
            <w:rFonts w:asciiTheme="minorHAnsi" w:eastAsiaTheme="minorEastAsia" w:hAnsiTheme="minorHAnsi" w:cstheme="minorBidi"/>
            <w:noProof/>
            <w:sz w:val="22"/>
            <w:szCs w:val="22"/>
            <w:lang w:val="en-US"/>
          </w:rPr>
          <w:tab/>
        </w:r>
        <w:r>
          <w:rPr>
            <w:noProof/>
            <w:lang w:eastAsia="zh-CN"/>
          </w:rPr>
          <w:t>Type: InformACREvent</w:t>
        </w:r>
        <w:r>
          <w:rPr>
            <w:noProof/>
          </w:rPr>
          <w:tab/>
        </w:r>
        <w:r>
          <w:rPr>
            <w:noProof/>
          </w:rPr>
          <w:fldChar w:fldCharType="begin"/>
        </w:r>
        <w:r>
          <w:rPr>
            <w:noProof/>
          </w:rPr>
          <w:instrText xml:space="preserve"> PAGEREF _Toc183442653 \h </w:instrText>
        </w:r>
      </w:ins>
      <w:ins w:id="1537" w:author="Rapporteur [AEM, Huawei]" w:date="2024-11-25T15:53:00Z">
        <w:r>
          <w:rPr>
            <w:noProof/>
          </w:rPr>
        </w:r>
      </w:ins>
      <w:r>
        <w:rPr>
          <w:noProof/>
        </w:rPr>
        <w:fldChar w:fldCharType="separate"/>
      </w:r>
      <w:ins w:id="1538" w:author="Rapporteur [AEM, Huawei]" w:date="2024-11-25T15:53:00Z">
        <w:r>
          <w:rPr>
            <w:noProof/>
          </w:rPr>
          <w:t>109</w:t>
        </w:r>
      </w:ins>
      <w:ins w:id="1539" w:author="Rapporteur [AEM, Huawei]" w:date="2024-11-25T15:52:00Z">
        <w:r>
          <w:rPr>
            <w:noProof/>
          </w:rPr>
          <w:fldChar w:fldCharType="end"/>
        </w:r>
      </w:ins>
    </w:p>
    <w:p w14:paraId="5E0048D8" w14:textId="2BE004DC" w:rsidR="004E748C" w:rsidRDefault="004E748C">
      <w:pPr>
        <w:pStyle w:val="TOC5"/>
        <w:rPr>
          <w:ins w:id="1540" w:author="Rapporteur [AEM, Huawei]" w:date="2024-11-25T15:52:00Z"/>
          <w:rFonts w:asciiTheme="minorHAnsi" w:eastAsiaTheme="minorEastAsia" w:hAnsiTheme="minorHAnsi" w:cstheme="minorBidi"/>
          <w:noProof/>
          <w:sz w:val="22"/>
          <w:szCs w:val="22"/>
          <w:lang w:val="en-US"/>
        </w:rPr>
      </w:pPr>
      <w:ins w:id="1541" w:author="Rapporteur [AEM, Huawei]" w:date="2024-11-25T15:52:00Z">
        <w:r>
          <w:rPr>
            <w:noProof/>
            <w:lang w:eastAsia="zh-CN"/>
          </w:rPr>
          <w:t>6.3.6.2.10</w:t>
        </w:r>
        <w:r>
          <w:rPr>
            <w:rFonts w:asciiTheme="minorHAnsi" w:eastAsiaTheme="minorEastAsia" w:hAnsiTheme="minorHAnsi" w:cstheme="minorBidi"/>
            <w:noProof/>
            <w:sz w:val="22"/>
            <w:szCs w:val="22"/>
            <w:lang w:val="en-US"/>
          </w:rPr>
          <w:tab/>
        </w:r>
        <w:r>
          <w:rPr>
            <w:noProof/>
            <w:lang w:eastAsia="zh-CN"/>
          </w:rPr>
          <w:t xml:space="preserve">Type: </w:t>
        </w:r>
        <w:r>
          <w:rPr>
            <w:noProof/>
          </w:rPr>
          <w:t>AcrEventNotif</w:t>
        </w:r>
        <w:r>
          <w:rPr>
            <w:noProof/>
          </w:rPr>
          <w:tab/>
        </w:r>
        <w:r>
          <w:rPr>
            <w:noProof/>
          </w:rPr>
          <w:fldChar w:fldCharType="begin"/>
        </w:r>
        <w:r>
          <w:rPr>
            <w:noProof/>
          </w:rPr>
          <w:instrText xml:space="preserve"> PAGEREF _Toc183442654 \h </w:instrText>
        </w:r>
      </w:ins>
      <w:ins w:id="1542" w:author="Rapporteur [AEM, Huawei]" w:date="2024-11-25T15:53:00Z">
        <w:r>
          <w:rPr>
            <w:noProof/>
          </w:rPr>
        </w:r>
      </w:ins>
      <w:r>
        <w:rPr>
          <w:noProof/>
        </w:rPr>
        <w:fldChar w:fldCharType="separate"/>
      </w:r>
      <w:ins w:id="1543" w:author="Rapporteur [AEM, Huawei]" w:date="2024-11-25T15:53:00Z">
        <w:r>
          <w:rPr>
            <w:noProof/>
          </w:rPr>
          <w:t>109</w:t>
        </w:r>
      </w:ins>
      <w:ins w:id="1544" w:author="Rapporteur [AEM, Huawei]" w:date="2024-11-25T15:52:00Z">
        <w:r>
          <w:rPr>
            <w:noProof/>
          </w:rPr>
          <w:fldChar w:fldCharType="end"/>
        </w:r>
      </w:ins>
    </w:p>
    <w:p w14:paraId="4BF75EA9" w14:textId="10AC1CA6" w:rsidR="004E748C" w:rsidRDefault="004E748C">
      <w:pPr>
        <w:pStyle w:val="TOC4"/>
        <w:rPr>
          <w:ins w:id="1545" w:author="Rapporteur [AEM, Huawei]" w:date="2024-11-25T15:52:00Z"/>
          <w:rFonts w:asciiTheme="minorHAnsi" w:eastAsiaTheme="minorEastAsia" w:hAnsiTheme="minorHAnsi" w:cstheme="minorBidi"/>
          <w:noProof/>
          <w:sz w:val="22"/>
          <w:szCs w:val="22"/>
          <w:lang w:val="en-US"/>
        </w:rPr>
      </w:pPr>
      <w:ins w:id="1546" w:author="Rapporteur [AEM, Huawei]" w:date="2024-11-25T15:52:00Z">
        <w:r>
          <w:rPr>
            <w:noProof/>
            <w:lang w:eastAsia="zh-CN"/>
          </w:rPr>
          <w:t>6.3.6.3</w:t>
        </w:r>
        <w:r>
          <w:rPr>
            <w:rFonts w:asciiTheme="minorHAnsi" w:eastAsiaTheme="minorEastAsia" w:hAnsiTheme="minorHAnsi" w:cstheme="minorBidi"/>
            <w:noProof/>
            <w:sz w:val="22"/>
            <w:szCs w:val="22"/>
            <w:lang w:val="en-US"/>
          </w:rPr>
          <w:tab/>
        </w:r>
        <w:r>
          <w:rPr>
            <w:noProof/>
            <w:lang w:eastAsia="zh-CN"/>
          </w:rPr>
          <w:t>Simple data types and enumerations</w:t>
        </w:r>
        <w:r>
          <w:rPr>
            <w:noProof/>
          </w:rPr>
          <w:tab/>
        </w:r>
        <w:r>
          <w:rPr>
            <w:noProof/>
          </w:rPr>
          <w:fldChar w:fldCharType="begin"/>
        </w:r>
        <w:r>
          <w:rPr>
            <w:noProof/>
          </w:rPr>
          <w:instrText xml:space="preserve"> PAGEREF _Toc183442655 \h </w:instrText>
        </w:r>
      </w:ins>
      <w:ins w:id="1547" w:author="Rapporteur [AEM, Huawei]" w:date="2024-11-25T15:53:00Z">
        <w:r>
          <w:rPr>
            <w:noProof/>
          </w:rPr>
        </w:r>
      </w:ins>
      <w:r>
        <w:rPr>
          <w:noProof/>
        </w:rPr>
        <w:fldChar w:fldCharType="separate"/>
      </w:r>
      <w:ins w:id="1548" w:author="Rapporteur [AEM, Huawei]" w:date="2024-11-25T15:53:00Z">
        <w:r>
          <w:rPr>
            <w:noProof/>
          </w:rPr>
          <w:t>110</w:t>
        </w:r>
      </w:ins>
      <w:ins w:id="1549" w:author="Rapporteur [AEM, Huawei]" w:date="2024-11-25T15:52:00Z">
        <w:r>
          <w:rPr>
            <w:noProof/>
          </w:rPr>
          <w:fldChar w:fldCharType="end"/>
        </w:r>
      </w:ins>
    </w:p>
    <w:p w14:paraId="6BF74B37" w14:textId="2EFD5937" w:rsidR="004E748C" w:rsidRDefault="004E748C">
      <w:pPr>
        <w:pStyle w:val="TOC5"/>
        <w:rPr>
          <w:ins w:id="1550" w:author="Rapporteur [AEM, Huawei]" w:date="2024-11-25T15:52:00Z"/>
          <w:rFonts w:asciiTheme="minorHAnsi" w:eastAsiaTheme="minorEastAsia" w:hAnsiTheme="minorHAnsi" w:cstheme="minorBidi"/>
          <w:noProof/>
          <w:sz w:val="22"/>
          <w:szCs w:val="22"/>
          <w:lang w:val="en-US"/>
        </w:rPr>
      </w:pPr>
      <w:ins w:id="1551" w:author="Rapporteur [AEM, Huawei]" w:date="2024-11-25T15:52:00Z">
        <w:r>
          <w:rPr>
            <w:noProof/>
            <w:lang w:eastAsia="zh-CN"/>
          </w:rPr>
          <w:t>6.3.6.3.</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_Toc183442656 \h </w:instrText>
        </w:r>
      </w:ins>
      <w:ins w:id="1552" w:author="Rapporteur [AEM, Huawei]" w:date="2024-11-25T15:53:00Z">
        <w:r>
          <w:rPr>
            <w:noProof/>
          </w:rPr>
        </w:r>
      </w:ins>
      <w:r>
        <w:rPr>
          <w:noProof/>
        </w:rPr>
        <w:fldChar w:fldCharType="separate"/>
      </w:r>
      <w:ins w:id="1553" w:author="Rapporteur [AEM, Huawei]" w:date="2024-11-25T15:53:00Z">
        <w:r>
          <w:rPr>
            <w:noProof/>
          </w:rPr>
          <w:t>110</w:t>
        </w:r>
      </w:ins>
      <w:ins w:id="1554" w:author="Rapporteur [AEM, Huawei]" w:date="2024-11-25T15:52:00Z">
        <w:r>
          <w:rPr>
            <w:noProof/>
          </w:rPr>
          <w:fldChar w:fldCharType="end"/>
        </w:r>
      </w:ins>
    </w:p>
    <w:p w14:paraId="090D644F" w14:textId="56CF8445" w:rsidR="004E748C" w:rsidRDefault="004E748C">
      <w:pPr>
        <w:pStyle w:val="TOC5"/>
        <w:rPr>
          <w:ins w:id="1555" w:author="Rapporteur [AEM, Huawei]" w:date="2024-11-25T15:52:00Z"/>
          <w:rFonts w:asciiTheme="minorHAnsi" w:eastAsiaTheme="minorEastAsia" w:hAnsiTheme="minorHAnsi" w:cstheme="minorBidi"/>
          <w:noProof/>
          <w:sz w:val="22"/>
          <w:szCs w:val="22"/>
          <w:lang w:val="en-US"/>
        </w:rPr>
      </w:pPr>
      <w:ins w:id="1556" w:author="Rapporteur [AEM, Huawei]" w:date="2024-11-25T15:52:00Z">
        <w:r>
          <w:rPr>
            <w:noProof/>
            <w:lang w:eastAsia="zh-CN"/>
          </w:rPr>
          <w:t>6.3.6.3</w:t>
        </w:r>
        <w:r>
          <w:rPr>
            <w:noProof/>
          </w:rPr>
          <w:t>.2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_Toc183442657 \h </w:instrText>
        </w:r>
      </w:ins>
      <w:ins w:id="1557" w:author="Rapporteur [AEM, Huawei]" w:date="2024-11-25T15:53:00Z">
        <w:r>
          <w:rPr>
            <w:noProof/>
          </w:rPr>
        </w:r>
      </w:ins>
      <w:r>
        <w:rPr>
          <w:noProof/>
        </w:rPr>
        <w:fldChar w:fldCharType="separate"/>
      </w:r>
      <w:ins w:id="1558" w:author="Rapporteur [AEM, Huawei]" w:date="2024-11-25T15:53:00Z">
        <w:r>
          <w:rPr>
            <w:noProof/>
          </w:rPr>
          <w:t>110</w:t>
        </w:r>
      </w:ins>
      <w:ins w:id="1559" w:author="Rapporteur [AEM, Huawei]" w:date="2024-11-25T15:52:00Z">
        <w:r>
          <w:rPr>
            <w:noProof/>
          </w:rPr>
          <w:fldChar w:fldCharType="end"/>
        </w:r>
      </w:ins>
    </w:p>
    <w:p w14:paraId="61CDF0C1" w14:textId="1AFAE893" w:rsidR="004E748C" w:rsidRDefault="004E748C">
      <w:pPr>
        <w:pStyle w:val="TOC5"/>
        <w:rPr>
          <w:ins w:id="1560" w:author="Rapporteur [AEM, Huawei]" w:date="2024-11-25T15:52:00Z"/>
          <w:rFonts w:asciiTheme="minorHAnsi" w:eastAsiaTheme="minorEastAsia" w:hAnsiTheme="minorHAnsi" w:cstheme="minorBidi"/>
          <w:noProof/>
          <w:sz w:val="22"/>
          <w:szCs w:val="22"/>
          <w:lang w:val="en-US"/>
        </w:rPr>
      </w:pPr>
      <w:ins w:id="1561" w:author="Rapporteur [AEM, Huawei]" w:date="2024-11-25T15:52:00Z">
        <w:r>
          <w:rPr>
            <w:noProof/>
            <w:lang w:eastAsia="zh-CN"/>
          </w:rPr>
          <w:t>6.3</w:t>
        </w:r>
        <w:r>
          <w:rPr>
            <w:noProof/>
          </w:rPr>
          <w:t>.6.3.3</w:t>
        </w:r>
        <w:r>
          <w:rPr>
            <w:rFonts w:asciiTheme="minorHAnsi" w:eastAsiaTheme="minorEastAsia" w:hAnsiTheme="minorHAnsi" w:cstheme="minorBidi"/>
            <w:noProof/>
            <w:sz w:val="22"/>
            <w:szCs w:val="22"/>
            <w:lang w:val="en-US"/>
          </w:rPr>
          <w:tab/>
        </w:r>
        <w:r>
          <w:rPr>
            <w:noProof/>
          </w:rPr>
          <w:t>Enumeration: FlowTransResult</w:t>
        </w:r>
        <w:r>
          <w:rPr>
            <w:noProof/>
          </w:rPr>
          <w:tab/>
        </w:r>
        <w:r>
          <w:rPr>
            <w:noProof/>
          </w:rPr>
          <w:fldChar w:fldCharType="begin"/>
        </w:r>
        <w:r>
          <w:rPr>
            <w:noProof/>
          </w:rPr>
          <w:instrText xml:space="preserve"> PAGEREF _Toc183442658 \h </w:instrText>
        </w:r>
      </w:ins>
      <w:ins w:id="1562" w:author="Rapporteur [AEM, Huawei]" w:date="2024-11-25T15:53:00Z">
        <w:r>
          <w:rPr>
            <w:noProof/>
          </w:rPr>
        </w:r>
      </w:ins>
      <w:r>
        <w:rPr>
          <w:noProof/>
        </w:rPr>
        <w:fldChar w:fldCharType="separate"/>
      </w:r>
      <w:ins w:id="1563" w:author="Rapporteur [AEM, Huawei]" w:date="2024-11-25T15:53:00Z">
        <w:r>
          <w:rPr>
            <w:noProof/>
          </w:rPr>
          <w:t>110</w:t>
        </w:r>
      </w:ins>
      <w:ins w:id="1564" w:author="Rapporteur [AEM, Huawei]" w:date="2024-11-25T15:52:00Z">
        <w:r>
          <w:rPr>
            <w:noProof/>
          </w:rPr>
          <w:fldChar w:fldCharType="end"/>
        </w:r>
      </w:ins>
    </w:p>
    <w:p w14:paraId="349A15F3" w14:textId="399DBF25" w:rsidR="004E748C" w:rsidRDefault="004E748C">
      <w:pPr>
        <w:pStyle w:val="TOC4"/>
        <w:rPr>
          <w:ins w:id="1565" w:author="Rapporteur [AEM, Huawei]" w:date="2024-11-25T15:52:00Z"/>
          <w:rFonts w:asciiTheme="minorHAnsi" w:eastAsiaTheme="minorEastAsia" w:hAnsiTheme="minorHAnsi" w:cstheme="minorBidi"/>
          <w:noProof/>
          <w:sz w:val="22"/>
          <w:szCs w:val="22"/>
          <w:lang w:val="en-US"/>
        </w:rPr>
      </w:pPr>
      <w:ins w:id="1566" w:author="Rapporteur [AEM, Huawei]" w:date="2024-11-25T15:52:00Z">
        <w:r>
          <w:rPr>
            <w:noProof/>
          </w:rPr>
          <w:t>6.3</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_Toc183442659 \h </w:instrText>
        </w:r>
      </w:ins>
      <w:ins w:id="1567" w:author="Rapporteur [AEM, Huawei]" w:date="2024-11-25T15:53:00Z">
        <w:r>
          <w:rPr>
            <w:noProof/>
          </w:rPr>
        </w:r>
      </w:ins>
      <w:r>
        <w:rPr>
          <w:noProof/>
        </w:rPr>
        <w:fldChar w:fldCharType="separate"/>
      </w:r>
      <w:ins w:id="1568" w:author="Rapporteur [AEM, Huawei]" w:date="2024-11-25T15:53:00Z">
        <w:r>
          <w:rPr>
            <w:noProof/>
          </w:rPr>
          <w:t>110</w:t>
        </w:r>
      </w:ins>
      <w:ins w:id="1569" w:author="Rapporteur [AEM, Huawei]" w:date="2024-11-25T15:52:00Z">
        <w:r>
          <w:rPr>
            <w:noProof/>
          </w:rPr>
          <w:fldChar w:fldCharType="end"/>
        </w:r>
      </w:ins>
    </w:p>
    <w:p w14:paraId="1648CC18" w14:textId="6F10F58D" w:rsidR="004E748C" w:rsidRDefault="004E748C">
      <w:pPr>
        <w:pStyle w:val="TOC4"/>
        <w:rPr>
          <w:ins w:id="1570" w:author="Rapporteur [AEM, Huawei]" w:date="2024-11-25T15:52:00Z"/>
          <w:rFonts w:asciiTheme="minorHAnsi" w:eastAsiaTheme="minorEastAsia" w:hAnsiTheme="minorHAnsi" w:cstheme="minorBidi"/>
          <w:noProof/>
          <w:sz w:val="22"/>
          <w:szCs w:val="22"/>
          <w:lang w:val="en-US"/>
        </w:rPr>
      </w:pPr>
      <w:ins w:id="1571" w:author="Rapporteur [AEM, Huawei]" w:date="2024-11-25T15:52: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_Toc183442660 \h </w:instrText>
        </w:r>
      </w:ins>
      <w:ins w:id="1572" w:author="Rapporteur [AEM, Huawei]" w:date="2024-11-25T15:53:00Z">
        <w:r>
          <w:rPr>
            <w:noProof/>
          </w:rPr>
        </w:r>
      </w:ins>
      <w:r>
        <w:rPr>
          <w:noProof/>
        </w:rPr>
        <w:fldChar w:fldCharType="separate"/>
      </w:r>
      <w:ins w:id="1573" w:author="Rapporteur [AEM, Huawei]" w:date="2024-11-25T15:53:00Z">
        <w:r>
          <w:rPr>
            <w:noProof/>
          </w:rPr>
          <w:t>110</w:t>
        </w:r>
      </w:ins>
      <w:ins w:id="1574" w:author="Rapporteur [AEM, Huawei]" w:date="2024-11-25T15:52:00Z">
        <w:r>
          <w:rPr>
            <w:noProof/>
          </w:rPr>
          <w:fldChar w:fldCharType="end"/>
        </w:r>
      </w:ins>
    </w:p>
    <w:p w14:paraId="01CA6CC5" w14:textId="1BEA9FE3" w:rsidR="004E748C" w:rsidRDefault="004E748C">
      <w:pPr>
        <w:pStyle w:val="TOC5"/>
        <w:rPr>
          <w:ins w:id="1575" w:author="Rapporteur [AEM, Huawei]" w:date="2024-11-25T15:52:00Z"/>
          <w:rFonts w:asciiTheme="minorHAnsi" w:eastAsiaTheme="minorEastAsia" w:hAnsiTheme="minorHAnsi" w:cstheme="minorBidi"/>
          <w:noProof/>
          <w:sz w:val="22"/>
          <w:szCs w:val="22"/>
          <w:lang w:val="en-US"/>
        </w:rPr>
      </w:pPr>
      <w:ins w:id="1576" w:author="Rapporteur [AEM, Huawei]" w:date="2024-11-25T15:52: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_Toc183442661 \h </w:instrText>
        </w:r>
      </w:ins>
      <w:ins w:id="1577" w:author="Rapporteur [AEM, Huawei]" w:date="2024-11-25T15:53:00Z">
        <w:r>
          <w:rPr>
            <w:noProof/>
          </w:rPr>
        </w:r>
      </w:ins>
      <w:r>
        <w:rPr>
          <w:noProof/>
        </w:rPr>
        <w:fldChar w:fldCharType="separate"/>
      </w:r>
      <w:ins w:id="1578" w:author="Rapporteur [AEM, Huawei]" w:date="2024-11-25T15:53:00Z">
        <w:r>
          <w:rPr>
            <w:noProof/>
          </w:rPr>
          <w:t>110</w:t>
        </w:r>
      </w:ins>
      <w:ins w:id="1579" w:author="Rapporteur [AEM, Huawei]" w:date="2024-11-25T15:52:00Z">
        <w:r>
          <w:rPr>
            <w:noProof/>
          </w:rPr>
          <w:fldChar w:fldCharType="end"/>
        </w:r>
      </w:ins>
    </w:p>
    <w:p w14:paraId="4DBB6FF2" w14:textId="2F3EF8F5" w:rsidR="004E748C" w:rsidRDefault="004E748C">
      <w:pPr>
        <w:pStyle w:val="TOC3"/>
        <w:rPr>
          <w:ins w:id="1580" w:author="Rapporteur [AEM, Huawei]" w:date="2024-11-25T15:52:00Z"/>
          <w:rFonts w:asciiTheme="minorHAnsi" w:eastAsiaTheme="minorEastAsia" w:hAnsiTheme="minorHAnsi" w:cstheme="minorBidi"/>
          <w:noProof/>
          <w:sz w:val="22"/>
          <w:szCs w:val="22"/>
          <w:lang w:val="en-US"/>
        </w:rPr>
      </w:pPr>
      <w:ins w:id="1581" w:author="Rapporteur [AEM, Huawei]" w:date="2024-11-25T15:52:00Z">
        <w:r>
          <w:rPr>
            <w:noProof/>
            <w:lang w:eastAsia="zh-CN"/>
          </w:rPr>
          <w:t>6.3.7</w:t>
        </w:r>
        <w:r>
          <w:rPr>
            <w:rFonts w:asciiTheme="minorHAnsi" w:eastAsiaTheme="minorEastAsia" w:hAnsiTheme="minorHAnsi" w:cstheme="minorBidi"/>
            <w:noProof/>
            <w:sz w:val="22"/>
            <w:szCs w:val="22"/>
            <w:lang w:val="en-US"/>
          </w:rPr>
          <w:tab/>
        </w:r>
        <w:r>
          <w:rPr>
            <w:noProof/>
            <w:lang w:eastAsia="zh-CN"/>
          </w:rPr>
          <w:t>Error Handling</w:t>
        </w:r>
        <w:r>
          <w:rPr>
            <w:noProof/>
          </w:rPr>
          <w:tab/>
        </w:r>
        <w:r>
          <w:rPr>
            <w:noProof/>
          </w:rPr>
          <w:fldChar w:fldCharType="begin"/>
        </w:r>
        <w:r>
          <w:rPr>
            <w:noProof/>
          </w:rPr>
          <w:instrText xml:space="preserve"> PAGEREF _Toc183442662 \h </w:instrText>
        </w:r>
      </w:ins>
      <w:ins w:id="1582" w:author="Rapporteur [AEM, Huawei]" w:date="2024-11-25T15:53:00Z">
        <w:r>
          <w:rPr>
            <w:noProof/>
          </w:rPr>
        </w:r>
      </w:ins>
      <w:r>
        <w:rPr>
          <w:noProof/>
        </w:rPr>
        <w:fldChar w:fldCharType="separate"/>
      </w:r>
      <w:ins w:id="1583" w:author="Rapporteur [AEM, Huawei]" w:date="2024-11-25T15:53:00Z">
        <w:r>
          <w:rPr>
            <w:noProof/>
          </w:rPr>
          <w:t>110</w:t>
        </w:r>
      </w:ins>
      <w:ins w:id="1584" w:author="Rapporteur [AEM, Huawei]" w:date="2024-11-25T15:52:00Z">
        <w:r>
          <w:rPr>
            <w:noProof/>
          </w:rPr>
          <w:fldChar w:fldCharType="end"/>
        </w:r>
      </w:ins>
    </w:p>
    <w:p w14:paraId="2AC28177" w14:textId="34CE50B6" w:rsidR="004E748C" w:rsidRDefault="004E748C">
      <w:pPr>
        <w:pStyle w:val="TOC4"/>
        <w:rPr>
          <w:ins w:id="1585" w:author="Rapporteur [AEM, Huawei]" w:date="2024-11-25T15:52:00Z"/>
          <w:rFonts w:asciiTheme="minorHAnsi" w:eastAsiaTheme="minorEastAsia" w:hAnsiTheme="minorHAnsi" w:cstheme="minorBidi"/>
          <w:noProof/>
          <w:sz w:val="22"/>
          <w:szCs w:val="22"/>
          <w:lang w:val="en-US"/>
        </w:rPr>
      </w:pPr>
      <w:ins w:id="1586" w:author="Rapporteur [AEM, Huawei]" w:date="2024-11-25T15:52:00Z">
        <w:r>
          <w:rPr>
            <w:noProof/>
            <w:lang w:eastAsia="zh-CN"/>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_Toc183442663 \h </w:instrText>
        </w:r>
      </w:ins>
      <w:ins w:id="1587" w:author="Rapporteur [AEM, Huawei]" w:date="2024-11-25T15:53:00Z">
        <w:r>
          <w:rPr>
            <w:noProof/>
          </w:rPr>
        </w:r>
      </w:ins>
      <w:r>
        <w:rPr>
          <w:noProof/>
        </w:rPr>
        <w:fldChar w:fldCharType="separate"/>
      </w:r>
      <w:ins w:id="1588" w:author="Rapporteur [AEM, Huawei]" w:date="2024-11-25T15:53:00Z">
        <w:r>
          <w:rPr>
            <w:noProof/>
          </w:rPr>
          <w:t>110</w:t>
        </w:r>
      </w:ins>
      <w:ins w:id="1589" w:author="Rapporteur [AEM, Huawei]" w:date="2024-11-25T15:52:00Z">
        <w:r>
          <w:rPr>
            <w:noProof/>
          </w:rPr>
          <w:fldChar w:fldCharType="end"/>
        </w:r>
      </w:ins>
    </w:p>
    <w:p w14:paraId="02ED87F4" w14:textId="687B9551" w:rsidR="004E748C" w:rsidRDefault="004E748C">
      <w:pPr>
        <w:pStyle w:val="TOC4"/>
        <w:rPr>
          <w:ins w:id="1590" w:author="Rapporteur [AEM, Huawei]" w:date="2024-11-25T15:52:00Z"/>
          <w:rFonts w:asciiTheme="minorHAnsi" w:eastAsiaTheme="minorEastAsia" w:hAnsiTheme="minorHAnsi" w:cstheme="minorBidi"/>
          <w:noProof/>
          <w:sz w:val="22"/>
          <w:szCs w:val="22"/>
          <w:lang w:val="en-US"/>
        </w:rPr>
      </w:pPr>
      <w:ins w:id="1591" w:author="Rapporteur [AEM, Huawei]" w:date="2024-11-25T15:52:00Z">
        <w:r>
          <w:rPr>
            <w:noProof/>
            <w:lang w:eastAsia="zh-CN"/>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_Toc183442664 \h </w:instrText>
        </w:r>
      </w:ins>
      <w:ins w:id="1592" w:author="Rapporteur [AEM, Huawei]" w:date="2024-11-25T15:53:00Z">
        <w:r>
          <w:rPr>
            <w:noProof/>
          </w:rPr>
        </w:r>
      </w:ins>
      <w:r>
        <w:rPr>
          <w:noProof/>
        </w:rPr>
        <w:fldChar w:fldCharType="separate"/>
      </w:r>
      <w:ins w:id="1593" w:author="Rapporteur [AEM, Huawei]" w:date="2024-11-25T15:53:00Z">
        <w:r>
          <w:rPr>
            <w:noProof/>
          </w:rPr>
          <w:t>110</w:t>
        </w:r>
      </w:ins>
      <w:ins w:id="1594" w:author="Rapporteur [AEM, Huawei]" w:date="2024-11-25T15:52:00Z">
        <w:r>
          <w:rPr>
            <w:noProof/>
          </w:rPr>
          <w:fldChar w:fldCharType="end"/>
        </w:r>
      </w:ins>
    </w:p>
    <w:p w14:paraId="6D854752" w14:textId="6BD307B1" w:rsidR="004E748C" w:rsidRDefault="004E748C">
      <w:pPr>
        <w:pStyle w:val="TOC4"/>
        <w:rPr>
          <w:ins w:id="1595" w:author="Rapporteur [AEM, Huawei]" w:date="2024-11-25T15:52:00Z"/>
          <w:rFonts w:asciiTheme="minorHAnsi" w:eastAsiaTheme="minorEastAsia" w:hAnsiTheme="minorHAnsi" w:cstheme="minorBidi"/>
          <w:noProof/>
          <w:sz w:val="22"/>
          <w:szCs w:val="22"/>
          <w:lang w:val="en-US"/>
        </w:rPr>
      </w:pPr>
      <w:ins w:id="1596" w:author="Rapporteur [AEM, Huawei]" w:date="2024-11-25T15:52:00Z">
        <w:r>
          <w:rPr>
            <w:noProof/>
            <w:lang w:eastAsia="zh-CN"/>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_Toc183442665 \h </w:instrText>
        </w:r>
      </w:ins>
      <w:ins w:id="1597" w:author="Rapporteur [AEM, Huawei]" w:date="2024-11-25T15:53:00Z">
        <w:r>
          <w:rPr>
            <w:noProof/>
          </w:rPr>
        </w:r>
      </w:ins>
      <w:r>
        <w:rPr>
          <w:noProof/>
        </w:rPr>
        <w:fldChar w:fldCharType="separate"/>
      </w:r>
      <w:ins w:id="1598" w:author="Rapporteur [AEM, Huawei]" w:date="2024-11-25T15:53:00Z">
        <w:r>
          <w:rPr>
            <w:noProof/>
          </w:rPr>
          <w:t>111</w:t>
        </w:r>
      </w:ins>
      <w:ins w:id="1599" w:author="Rapporteur [AEM, Huawei]" w:date="2024-11-25T15:52:00Z">
        <w:r>
          <w:rPr>
            <w:noProof/>
          </w:rPr>
          <w:fldChar w:fldCharType="end"/>
        </w:r>
      </w:ins>
    </w:p>
    <w:p w14:paraId="2D0E1106" w14:textId="74EA4C17" w:rsidR="004E748C" w:rsidRDefault="004E748C">
      <w:pPr>
        <w:pStyle w:val="TOC3"/>
        <w:rPr>
          <w:ins w:id="1600" w:author="Rapporteur [AEM, Huawei]" w:date="2024-11-25T15:52:00Z"/>
          <w:rFonts w:asciiTheme="minorHAnsi" w:eastAsiaTheme="minorEastAsia" w:hAnsiTheme="minorHAnsi" w:cstheme="minorBidi"/>
          <w:noProof/>
          <w:sz w:val="22"/>
          <w:szCs w:val="22"/>
          <w:lang w:val="en-US"/>
        </w:rPr>
      </w:pPr>
      <w:ins w:id="1601" w:author="Rapporteur [AEM, Huawei]" w:date="2024-11-25T15:52:00Z">
        <w:r>
          <w:rPr>
            <w:noProof/>
            <w:lang w:eastAsia="zh-CN"/>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_Toc183442666 \h </w:instrText>
        </w:r>
      </w:ins>
      <w:ins w:id="1602" w:author="Rapporteur [AEM, Huawei]" w:date="2024-11-25T15:53:00Z">
        <w:r>
          <w:rPr>
            <w:noProof/>
          </w:rPr>
        </w:r>
      </w:ins>
      <w:r>
        <w:rPr>
          <w:noProof/>
        </w:rPr>
        <w:fldChar w:fldCharType="separate"/>
      </w:r>
      <w:ins w:id="1603" w:author="Rapporteur [AEM, Huawei]" w:date="2024-11-25T15:53:00Z">
        <w:r>
          <w:rPr>
            <w:noProof/>
          </w:rPr>
          <w:t>111</w:t>
        </w:r>
      </w:ins>
      <w:ins w:id="1604" w:author="Rapporteur [AEM, Huawei]" w:date="2024-11-25T15:52:00Z">
        <w:r>
          <w:rPr>
            <w:noProof/>
          </w:rPr>
          <w:fldChar w:fldCharType="end"/>
        </w:r>
      </w:ins>
    </w:p>
    <w:p w14:paraId="0FAFE3E1" w14:textId="09B9054E" w:rsidR="004E748C" w:rsidRDefault="004E748C">
      <w:pPr>
        <w:pStyle w:val="TOC3"/>
        <w:rPr>
          <w:ins w:id="1605" w:author="Rapporteur [AEM, Huawei]" w:date="2024-11-25T15:52:00Z"/>
          <w:rFonts w:asciiTheme="minorHAnsi" w:eastAsiaTheme="minorEastAsia" w:hAnsiTheme="minorHAnsi" w:cstheme="minorBidi"/>
          <w:noProof/>
          <w:sz w:val="22"/>
          <w:szCs w:val="22"/>
          <w:lang w:val="en-US"/>
        </w:rPr>
      </w:pPr>
      <w:ins w:id="1606" w:author="Rapporteur [AEM, Huawei]" w:date="2024-11-25T15:52: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_Toc183442667 \h </w:instrText>
        </w:r>
      </w:ins>
      <w:ins w:id="1607" w:author="Rapporteur [AEM, Huawei]" w:date="2024-11-25T15:53:00Z">
        <w:r>
          <w:rPr>
            <w:noProof/>
          </w:rPr>
        </w:r>
      </w:ins>
      <w:r>
        <w:rPr>
          <w:noProof/>
        </w:rPr>
        <w:fldChar w:fldCharType="separate"/>
      </w:r>
      <w:ins w:id="1608" w:author="Rapporteur [AEM, Huawei]" w:date="2024-11-25T15:53:00Z">
        <w:r>
          <w:rPr>
            <w:noProof/>
          </w:rPr>
          <w:t>111</w:t>
        </w:r>
      </w:ins>
      <w:ins w:id="1609" w:author="Rapporteur [AEM, Huawei]" w:date="2024-11-25T15:52:00Z">
        <w:r>
          <w:rPr>
            <w:noProof/>
          </w:rPr>
          <w:fldChar w:fldCharType="end"/>
        </w:r>
      </w:ins>
    </w:p>
    <w:p w14:paraId="69C5FA44" w14:textId="7B2F7390" w:rsidR="004E748C" w:rsidRDefault="004E748C">
      <w:pPr>
        <w:pStyle w:val="TOC2"/>
        <w:rPr>
          <w:ins w:id="1610" w:author="Rapporteur [AEM, Huawei]" w:date="2024-11-25T15:52:00Z"/>
          <w:rFonts w:asciiTheme="minorHAnsi" w:eastAsiaTheme="minorEastAsia" w:hAnsiTheme="minorHAnsi" w:cstheme="minorBidi"/>
          <w:noProof/>
          <w:sz w:val="22"/>
          <w:szCs w:val="22"/>
          <w:lang w:val="en-US"/>
        </w:rPr>
      </w:pPr>
      <w:ins w:id="1611" w:author="Rapporteur [AEM, Huawei]" w:date="2024-11-25T15:52:00Z">
        <w:r>
          <w:rPr>
            <w:noProof/>
          </w:rPr>
          <w:t>6.4</w:t>
        </w:r>
        <w:r>
          <w:rPr>
            <w:rFonts w:asciiTheme="minorHAnsi" w:eastAsiaTheme="minorEastAsia" w:hAnsiTheme="minorHAnsi" w:cstheme="minorBidi"/>
            <w:noProof/>
            <w:sz w:val="22"/>
            <w:szCs w:val="22"/>
            <w:lang w:val="en-US"/>
          </w:rPr>
          <w:tab/>
        </w:r>
        <w:r>
          <w:rPr>
            <w:noProof/>
          </w:rPr>
          <w:t>SDD_TransmissionQualityMeasurement Service API</w:t>
        </w:r>
        <w:r>
          <w:rPr>
            <w:noProof/>
          </w:rPr>
          <w:tab/>
        </w:r>
        <w:r>
          <w:rPr>
            <w:noProof/>
          </w:rPr>
          <w:fldChar w:fldCharType="begin"/>
        </w:r>
        <w:r>
          <w:rPr>
            <w:noProof/>
          </w:rPr>
          <w:instrText xml:space="preserve"> PAGEREF _Toc183442668 \h </w:instrText>
        </w:r>
      </w:ins>
      <w:ins w:id="1612" w:author="Rapporteur [AEM, Huawei]" w:date="2024-11-25T15:53:00Z">
        <w:r>
          <w:rPr>
            <w:noProof/>
          </w:rPr>
        </w:r>
      </w:ins>
      <w:r>
        <w:rPr>
          <w:noProof/>
        </w:rPr>
        <w:fldChar w:fldCharType="separate"/>
      </w:r>
      <w:ins w:id="1613" w:author="Rapporteur [AEM, Huawei]" w:date="2024-11-25T15:53:00Z">
        <w:r>
          <w:rPr>
            <w:noProof/>
          </w:rPr>
          <w:t>112</w:t>
        </w:r>
      </w:ins>
      <w:ins w:id="1614" w:author="Rapporteur [AEM, Huawei]" w:date="2024-11-25T15:52:00Z">
        <w:r>
          <w:rPr>
            <w:noProof/>
          </w:rPr>
          <w:fldChar w:fldCharType="end"/>
        </w:r>
      </w:ins>
    </w:p>
    <w:p w14:paraId="6B1EE023" w14:textId="60765358" w:rsidR="004E748C" w:rsidRDefault="004E748C">
      <w:pPr>
        <w:pStyle w:val="TOC3"/>
        <w:rPr>
          <w:ins w:id="1615" w:author="Rapporteur [AEM, Huawei]" w:date="2024-11-25T15:52:00Z"/>
          <w:rFonts w:asciiTheme="minorHAnsi" w:eastAsiaTheme="minorEastAsia" w:hAnsiTheme="minorHAnsi" w:cstheme="minorBidi"/>
          <w:noProof/>
          <w:sz w:val="22"/>
          <w:szCs w:val="22"/>
          <w:lang w:val="en-US"/>
        </w:rPr>
      </w:pPr>
      <w:ins w:id="1616" w:author="Rapporteur [AEM, Huawei]" w:date="2024-11-25T15:52: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_Toc183442669 \h </w:instrText>
        </w:r>
      </w:ins>
      <w:ins w:id="1617" w:author="Rapporteur [AEM, Huawei]" w:date="2024-11-25T15:53:00Z">
        <w:r>
          <w:rPr>
            <w:noProof/>
          </w:rPr>
        </w:r>
      </w:ins>
      <w:r>
        <w:rPr>
          <w:noProof/>
        </w:rPr>
        <w:fldChar w:fldCharType="separate"/>
      </w:r>
      <w:ins w:id="1618" w:author="Rapporteur [AEM, Huawei]" w:date="2024-11-25T15:53:00Z">
        <w:r>
          <w:rPr>
            <w:noProof/>
          </w:rPr>
          <w:t>112</w:t>
        </w:r>
      </w:ins>
      <w:ins w:id="1619" w:author="Rapporteur [AEM, Huawei]" w:date="2024-11-25T15:52:00Z">
        <w:r>
          <w:rPr>
            <w:noProof/>
          </w:rPr>
          <w:fldChar w:fldCharType="end"/>
        </w:r>
      </w:ins>
    </w:p>
    <w:p w14:paraId="1A898BF7" w14:textId="7860EC81" w:rsidR="004E748C" w:rsidRDefault="004E748C">
      <w:pPr>
        <w:pStyle w:val="TOC3"/>
        <w:rPr>
          <w:ins w:id="1620" w:author="Rapporteur [AEM, Huawei]" w:date="2024-11-25T15:52:00Z"/>
          <w:rFonts w:asciiTheme="minorHAnsi" w:eastAsiaTheme="minorEastAsia" w:hAnsiTheme="minorHAnsi" w:cstheme="minorBidi"/>
          <w:noProof/>
          <w:sz w:val="22"/>
          <w:szCs w:val="22"/>
          <w:lang w:val="en-US"/>
        </w:rPr>
      </w:pPr>
      <w:ins w:id="1621" w:author="Rapporteur [AEM, Huawei]" w:date="2024-11-25T15:52: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_Toc183442670 \h </w:instrText>
        </w:r>
      </w:ins>
      <w:ins w:id="1622" w:author="Rapporteur [AEM, Huawei]" w:date="2024-11-25T15:53:00Z">
        <w:r>
          <w:rPr>
            <w:noProof/>
          </w:rPr>
        </w:r>
      </w:ins>
      <w:r>
        <w:rPr>
          <w:noProof/>
        </w:rPr>
        <w:fldChar w:fldCharType="separate"/>
      </w:r>
      <w:ins w:id="1623" w:author="Rapporteur [AEM, Huawei]" w:date="2024-11-25T15:53:00Z">
        <w:r>
          <w:rPr>
            <w:noProof/>
          </w:rPr>
          <w:t>112</w:t>
        </w:r>
      </w:ins>
      <w:ins w:id="1624" w:author="Rapporteur [AEM, Huawei]" w:date="2024-11-25T15:52:00Z">
        <w:r>
          <w:rPr>
            <w:noProof/>
          </w:rPr>
          <w:fldChar w:fldCharType="end"/>
        </w:r>
      </w:ins>
    </w:p>
    <w:p w14:paraId="29CB2FEA" w14:textId="2735ED62" w:rsidR="004E748C" w:rsidRDefault="004E748C">
      <w:pPr>
        <w:pStyle w:val="TOC3"/>
        <w:rPr>
          <w:ins w:id="1625" w:author="Rapporteur [AEM, Huawei]" w:date="2024-11-25T15:52:00Z"/>
          <w:rFonts w:asciiTheme="minorHAnsi" w:eastAsiaTheme="minorEastAsia" w:hAnsiTheme="minorHAnsi" w:cstheme="minorBidi"/>
          <w:noProof/>
          <w:sz w:val="22"/>
          <w:szCs w:val="22"/>
          <w:lang w:val="en-US"/>
        </w:rPr>
      </w:pPr>
      <w:ins w:id="1626" w:author="Rapporteur [AEM, Huawei]" w:date="2024-11-25T15:52: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_Toc183442671 \h </w:instrText>
        </w:r>
      </w:ins>
      <w:ins w:id="1627" w:author="Rapporteur [AEM, Huawei]" w:date="2024-11-25T15:53:00Z">
        <w:r>
          <w:rPr>
            <w:noProof/>
          </w:rPr>
        </w:r>
      </w:ins>
      <w:r>
        <w:rPr>
          <w:noProof/>
        </w:rPr>
        <w:fldChar w:fldCharType="separate"/>
      </w:r>
      <w:ins w:id="1628" w:author="Rapporteur [AEM, Huawei]" w:date="2024-11-25T15:53:00Z">
        <w:r>
          <w:rPr>
            <w:noProof/>
          </w:rPr>
          <w:t>112</w:t>
        </w:r>
      </w:ins>
      <w:ins w:id="1629" w:author="Rapporteur [AEM, Huawei]" w:date="2024-11-25T15:52:00Z">
        <w:r>
          <w:rPr>
            <w:noProof/>
          </w:rPr>
          <w:fldChar w:fldCharType="end"/>
        </w:r>
      </w:ins>
    </w:p>
    <w:p w14:paraId="72F9EBC9" w14:textId="257712AD" w:rsidR="004E748C" w:rsidRDefault="004E748C">
      <w:pPr>
        <w:pStyle w:val="TOC4"/>
        <w:rPr>
          <w:ins w:id="1630" w:author="Rapporteur [AEM, Huawei]" w:date="2024-11-25T15:52:00Z"/>
          <w:rFonts w:asciiTheme="minorHAnsi" w:eastAsiaTheme="minorEastAsia" w:hAnsiTheme="minorHAnsi" w:cstheme="minorBidi"/>
          <w:noProof/>
          <w:sz w:val="22"/>
          <w:szCs w:val="22"/>
          <w:lang w:val="en-US"/>
        </w:rPr>
      </w:pPr>
      <w:ins w:id="1631" w:author="Rapporteur [AEM, Huawei]" w:date="2024-11-25T15:52: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_Toc183442672 \h </w:instrText>
        </w:r>
      </w:ins>
      <w:ins w:id="1632" w:author="Rapporteur [AEM, Huawei]" w:date="2024-11-25T15:53:00Z">
        <w:r>
          <w:rPr>
            <w:noProof/>
          </w:rPr>
        </w:r>
      </w:ins>
      <w:r>
        <w:rPr>
          <w:noProof/>
        </w:rPr>
        <w:fldChar w:fldCharType="separate"/>
      </w:r>
      <w:ins w:id="1633" w:author="Rapporteur [AEM, Huawei]" w:date="2024-11-25T15:53:00Z">
        <w:r>
          <w:rPr>
            <w:noProof/>
          </w:rPr>
          <w:t>112</w:t>
        </w:r>
      </w:ins>
      <w:ins w:id="1634" w:author="Rapporteur [AEM, Huawei]" w:date="2024-11-25T15:52:00Z">
        <w:r>
          <w:rPr>
            <w:noProof/>
          </w:rPr>
          <w:fldChar w:fldCharType="end"/>
        </w:r>
      </w:ins>
    </w:p>
    <w:p w14:paraId="78D77EAB" w14:textId="77BE0A5B" w:rsidR="004E748C" w:rsidRDefault="004E748C">
      <w:pPr>
        <w:pStyle w:val="TOC4"/>
        <w:rPr>
          <w:ins w:id="1635" w:author="Rapporteur [AEM, Huawei]" w:date="2024-11-25T15:52:00Z"/>
          <w:rFonts w:asciiTheme="minorHAnsi" w:eastAsiaTheme="minorEastAsia" w:hAnsiTheme="minorHAnsi" w:cstheme="minorBidi"/>
          <w:noProof/>
          <w:sz w:val="22"/>
          <w:szCs w:val="22"/>
          <w:lang w:val="en-US"/>
        </w:rPr>
      </w:pPr>
      <w:ins w:id="1636" w:author="Rapporteur [AEM, Huawei]" w:date="2024-11-25T15:52:00Z">
        <w:r>
          <w:rPr>
            <w:noProof/>
          </w:rPr>
          <w:t>6.4.3.2</w:t>
        </w:r>
        <w:r>
          <w:rPr>
            <w:rFonts w:asciiTheme="minorHAnsi" w:eastAsiaTheme="minorEastAsia" w:hAnsiTheme="minorHAnsi" w:cstheme="minorBidi"/>
            <w:noProof/>
            <w:sz w:val="22"/>
            <w:szCs w:val="22"/>
            <w:lang w:val="en-US"/>
          </w:rPr>
          <w:tab/>
        </w:r>
        <w:r>
          <w:rPr>
            <w:noProof/>
          </w:rPr>
          <w:t>Resource: Transmission Quality Measurement Subscriptions</w:t>
        </w:r>
        <w:r>
          <w:rPr>
            <w:noProof/>
          </w:rPr>
          <w:tab/>
        </w:r>
        <w:r>
          <w:rPr>
            <w:noProof/>
          </w:rPr>
          <w:fldChar w:fldCharType="begin"/>
        </w:r>
        <w:r>
          <w:rPr>
            <w:noProof/>
          </w:rPr>
          <w:instrText xml:space="preserve"> PAGEREF _Toc183442673 \h </w:instrText>
        </w:r>
      </w:ins>
      <w:ins w:id="1637" w:author="Rapporteur [AEM, Huawei]" w:date="2024-11-25T15:53:00Z">
        <w:r>
          <w:rPr>
            <w:noProof/>
          </w:rPr>
        </w:r>
      </w:ins>
      <w:r>
        <w:rPr>
          <w:noProof/>
        </w:rPr>
        <w:fldChar w:fldCharType="separate"/>
      </w:r>
      <w:ins w:id="1638" w:author="Rapporteur [AEM, Huawei]" w:date="2024-11-25T15:53:00Z">
        <w:r>
          <w:rPr>
            <w:noProof/>
          </w:rPr>
          <w:t>113</w:t>
        </w:r>
      </w:ins>
      <w:ins w:id="1639" w:author="Rapporteur [AEM, Huawei]" w:date="2024-11-25T15:52:00Z">
        <w:r>
          <w:rPr>
            <w:noProof/>
          </w:rPr>
          <w:fldChar w:fldCharType="end"/>
        </w:r>
      </w:ins>
    </w:p>
    <w:p w14:paraId="7E2361AD" w14:textId="6725B2C0" w:rsidR="004E748C" w:rsidRDefault="004E748C">
      <w:pPr>
        <w:pStyle w:val="TOC5"/>
        <w:rPr>
          <w:ins w:id="1640" w:author="Rapporteur [AEM, Huawei]" w:date="2024-11-25T15:52:00Z"/>
          <w:rFonts w:asciiTheme="minorHAnsi" w:eastAsiaTheme="minorEastAsia" w:hAnsiTheme="minorHAnsi" w:cstheme="minorBidi"/>
          <w:noProof/>
          <w:sz w:val="22"/>
          <w:szCs w:val="22"/>
          <w:lang w:val="en-US"/>
        </w:rPr>
      </w:pPr>
      <w:ins w:id="1641" w:author="Rapporteur [AEM, Huawei]" w:date="2024-11-25T15:52: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_Toc183442674 \h </w:instrText>
        </w:r>
      </w:ins>
      <w:ins w:id="1642" w:author="Rapporteur [AEM, Huawei]" w:date="2024-11-25T15:53:00Z">
        <w:r>
          <w:rPr>
            <w:noProof/>
          </w:rPr>
        </w:r>
      </w:ins>
      <w:r>
        <w:rPr>
          <w:noProof/>
        </w:rPr>
        <w:fldChar w:fldCharType="separate"/>
      </w:r>
      <w:ins w:id="1643" w:author="Rapporteur [AEM, Huawei]" w:date="2024-11-25T15:53:00Z">
        <w:r>
          <w:rPr>
            <w:noProof/>
          </w:rPr>
          <w:t>113</w:t>
        </w:r>
      </w:ins>
      <w:ins w:id="1644" w:author="Rapporteur [AEM, Huawei]" w:date="2024-11-25T15:52:00Z">
        <w:r>
          <w:rPr>
            <w:noProof/>
          </w:rPr>
          <w:fldChar w:fldCharType="end"/>
        </w:r>
      </w:ins>
    </w:p>
    <w:p w14:paraId="2E6717EB" w14:textId="7F69A572" w:rsidR="004E748C" w:rsidRDefault="004E748C">
      <w:pPr>
        <w:pStyle w:val="TOC5"/>
        <w:rPr>
          <w:ins w:id="1645" w:author="Rapporteur [AEM, Huawei]" w:date="2024-11-25T15:52:00Z"/>
          <w:rFonts w:asciiTheme="minorHAnsi" w:eastAsiaTheme="minorEastAsia" w:hAnsiTheme="minorHAnsi" w:cstheme="minorBidi"/>
          <w:noProof/>
          <w:sz w:val="22"/>
          <w:szCs w:val="22"/>
          <w:lang w:val="en-US"/>
        </w:rPr>
      </w:pPr>
      <w:ins w:id="1646" w:author="Rapporteur [AEM, Huawei]" w:date="2024-11-25T15:52: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_Toc183442675 \h </w:instrText>
        </w:r>
      </w:ins>
      <w:ins w:id="1647" w:author="Rapporteur [AEM, Huawei]" w:date="2024-11-25T15:53:00Z">
        <w:r>
          <w:rPr>
            <w:noProof/>
          </w:rPr>
        </w:r>
      </w:ins>
      <w:r>
        <w:rPr>
          <w:noProof/>
        </w:rPr>
        <w:fldChar w:fldCharType="separate"/>
      </w:r>
      <w:ins w:id="1648" w:author="Rapporteur [AEM, Huawei]" w:date="2024-11-25T15:53:00Z">
        <w:r>
          <w:rPr>
            <w:noProof/>
          </w:rPr>
          <w:t>113</w:t>
        </w:r>
      </w:ins>
      <w:ins w:id="1649" w:author="Rapporteur [AEM, Huawei]" w:date="2024-11-25T15:52:00Z">
        <w:r>
          <w:rPr>
            <w:noProof/>
          </w:rPr>
          <w:fldChar w:fldCharType="end"/>
        </w:r>
      </w:ins>
    </w:p>
    <w:p w14:paraId="440D65C4" w14:textId="2A6C55DF" w:rsidR="004E748C" w:rsidRDefault="004E748C">
      <w:pPr>
        <w:pStyle w:val="TOC5"/>
        <w:rPr>
          <w:ins w:id="1650" w:author="Rapporteur [AEM, Huawei]" w:date="2024-11-25T15:52:00Z"/>
          <w:rFonts w:asciiTheme="minorHAnsi" w:eastAsiaTheme="minorEastAsia" w:hAnsiTheme="minorHAnsi" w:cstheme="minorBidi"/>
          <w:noProof/>
          <w:sz w:val="22"/>
          <w:szCs w:val="22"/>
          <w:lang w:val="en-US"/>
        </w:rPr>
      </w:pPr>
      <w:ins w:id="1651" w:author="Rapporteur [AEM, Huawei]" w:date="2024-11-25T15:52: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_Toc183442676 \h </w:instrText>
        </w:r>
      </w:ins>
      <w:ins w:id="1652" w:author="Rapporteur [AEM, Huawei]" w:date="2024-11-25T15:53:00Z">
        <w:r>
          <w:rPr>
            <w:noProof/>
          </w:rPr>
        </w:r>
      </w:ins>
      <w:r>
        <w:rPr>
          <w:noProof/>
        </w:rPr>
        <w:fldChar w:fldCharType="separate"/>
      </w:r>
      <w:ins w:id="1653" w:author="Rapporteur [AEM, Huawei]" w:date="2024-11-25T15:53:00Z">
        <w:r>
          <w:rPr>
            <w:noProof/>
          </w:rPr>
          <w:t>113</w:t>
        </w:r>
      </w:ins>
      <w:ins w:id="1654" w:author="Rapporteur [AEM, Huawei]" w:date="2024-11-25T15:52:00Z">
        <w:r>
          <w:rPr>
            <w:noProof/>
          </w:rPr>
          <w:fldChar w:fldCharType="end"/>
        </w:r>
      </w:ins>
    </w:p>
    <w:p w14:paraId="5105F069" w14:textId="56CF26C1" w:rsidR="004E748C" w:rsidRDefault="004E748C">
      <w:pPr>
        <w:pStyle w:val="TOC6"/>
        <w:tabs>
          <w:tab w:val="left" w:pos="2693"/>
          <w:tab w:val="right" w:leader="dot" w:pos="9631"/>
        </w:tabs>
        <w:rPr>
          <w:ins w:id="1655" w:author="Rapporteur [AEM, Huawei]" w:date="2024-11-25T15:52:00Z"/>
          <w:rFonts w:asciiTheme="minorHAnsi" w:eastAsiaTheme="minorEastAsia" w:hAnsiTheme="minorHAnsi" w:cstheme="minorBidi"/>
          <w:noProof/>
          <w:sz w:val="22"/>
          <w:szCs w:val="22"/>
          <w:lang w:val="en-US" w:eastAsia="en-US"/>
        </w:rPr>
      </w:pPr>
      <w:ins w:id="1656" w:author="Rapporteur [AEM, Huawei]" w:date="2024-11-25T15:52:00Z">
        <w:r w:rsidRPr="004E28A8">
          <w:rPr>
            <w:rFonts w:eastAsia="SimSun"/>
            <w:noProof/>
          </w:rPr>
          <w:t>6.4.3.2.3.1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_Toc183442677 \h </w:instrText>
        </w:r>
      </w:ins>
      <w:ins w:id="1657" w:author="Rapporteur [AEM, Huawei]" w:date="2024-11-25T15:53:00Z">
        <w:r>
          <w:rPr>
            <w:noProof/>
          </w:rPr>
        </w:r>
      </w:ins>
      <w:r>
        <w:rPr>
          <w:noProof/>
        </w:rPr>
        <w:fldChar w:fldCharType="separate"/>
      </w:r>
      <w:ins w:id="1658" w:author="Rapporteur [AEM, Huawei]" w:date="2024-11-25T15:53:00Z">
        <w:r>
          <w:rPr>
            <w:noProof/>
          </w:rPr>
          <w:t>113</w:t>
        </w:r>
      </w:ins>
      <w:ins w:id="1659" w:author="Rapporteur [AEM, Huawei]" w:date="2024-11-25T15:52:00Z">
        <w:r>
          <w:rPr>
            <w:noProof/>
          </w:rPr>
          <w:fldChar w:fldCharType="end"/>
        </w:r>
      </w:ins>
    </w:p>
    <w:p w14:paraId="6BE4CEAC" w14:textId="5CFD3501" w:rsidR="004E748C" w:rsidRDefault="004E748C">
      <w:pPr>
        <w:pStyle w:val="TOC5"/>
        <w:rPr>
          <w:ins w:id="1660" w:author="Rapporteur [AEM, Huawei]" w:date="2024-11-25T15:52:00Z"/>
          <w:rFonts w:asciiTheme="minorHAnsi" w:eastAsiaTheme="minorEastAsia" w:hAnsiTheme="minorHAnsi" w:cstheme="minorBidi"/>
          <w:noProof/>
          <w:sz w:val="22"/>
          <w:szCs w:val="22"/>
          <w:lang w:val="en-US"/>
        </w:rPr>
      </w:pPr>
      <w:ins w:id="1661" w:author="Rapporteur [AEM, Huawei]" w:date="2024-11-25T15:52: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_Toc183442678 \h </w:instrText>
        </w:r>
      </w:ins>
      <w:ins w:id="1662" w:author="Rapporteur [AEM, Huawei]" w:date="2024-11-25T15:53:00Z">
        <w:r>
          <w:rPr>
            <w:noProof/>
          </w:rPr>
        </w:r>
      </w:ins>
      <w:r>
        <w:rPr>
          <w:noProof/>
        </w:rPr>
        <w:fldChar w:fldCharType="separate"/>
      </w:r>
      <w:ins w:id="1663" w:author="Rapporteur [AEM, Huawei]" w:date="2024-11-25T15:53:00Z">
        <w:r>
          <w:rPr>
            <w:noProof/>
          </w:rPr>
          <w:t>114</w:t>
        </w:r>
      </w:ins>
      <w:ins w:id="1664" w:author="Rapporteur [AEM, Huawei]" w:date="2024-11-25T15:52:00Z">
        <w:r>
          <w:rPr>
            <w:noProof/>
          </w:rPr>
          <w:fldChar w:fldCharType="end"/>
        </w:r>
      </w:ins>
    </w:p>
    <w:p w14:paraId="43D99738" w14:textId="1A0CFD8D" w:rsidR="004E748C" w:rsidRDefault="004E748C">
      <w:pPr>
        <w:pStyle w:val="TOC4"/>
        <w:rPr>
          <w:ins w:id="1665" w:author="Rapporteur [AEM, Huawei]" w:date="2024-11-25T15:52:00Z"/>
          <w:rFonts w:asciiTheme="minorHAnsi" w:eastAsiaTheme="minorEastAsia" w:hAnsiTheme="minorHAnsi" w:cstheme="minorBidi"/>
          <w:noProof/>
          <w:sz w:val="22"/>
          <w:szCs w:val="22"/>
          <w:lang w:val="en-US"/>
        </w:rPr>
      </w:pPr>
      <w:ins w:id="1666" w:author="Rapporteur [AEM, Huawei]" w:date="2024-11-25T15:52:00Z">
        <w:r>
          <w:rPr>
            <w:noProof/>
          </w:rPr>
          <w:t>6.4.3.3</w:t>
        </w:r>
        <w:r>
          <w:rPr>
            <w:rFonts w:asciiTheme="minorHAnsi" w:eastAsiaTheme="minorEastAsia" w:hAnsiTheme="minorHAnsi" w:cstheme="minorBidi"/>
            <w:noProof/>
            <w:sz w:val="22"/>
            <w:szCs w:val="22"/>
            <w:lang w:val="en-US"/>
          </w:rPr>
          <w:tab/>
        </w:r>
        <w:r>
          <w:rPr>
            <w:noProof/>
          </w:rPr>
          <w:t>Resource: Individual Transmission Quality Measurement Subscription</w:t>
        </w:r>
        <w:r>
          <w:rPr>
            <w:noProof/>
          </w:rPr>
          <w:tab/>
        </w:r>
        <w:r>
          <w:rPr>
            <w:noProof/>
          </w:rPr>
          <w:fldChar w:fldCharType="begin"/>
        </w:r>
        <w:r>
          <w:rPr>
            <w:noProof/>
          </w:rPr>
          <w:instrText xml:space="preserve"> PAGEREF _Toc183442679 \h </w:instrText>
        </w:r>
      </w:ins>
      <w:ins w:id="1667" w:author="Rapporteur [AEM, Huawei]" w:date="2024-11-25T15:53:00Z">
        <w:r>
          <w:rPr>
            <w:noProof/>
          </w:rPr>
        </w:r>
      </w:ins>
      <w:r>
        <w:rPr>
          <w:noProof/>
        </w:rPr>
        <w:fldChar w:fldCharType="separate"/>
      </w:r>
      <w:ins w:id="1668" w:author="Rapporteur [AEM, Huawei]" w:date="2024-11-25T15:53:00Z">
        <w:r>
          <w:rPr>
            <w:noProof/>
          </w:rPr>
          <w:t>114</w:t>
        </w:r>
      </w:ins>
      <w:ins w:id="1669" w:author="Rapporteur [AEM, Huawei]" w:date="2024-11-25T15:52:00Z">
        <w:r>
          <w:rPr>
            <w:noProof/>
          </w:rPr>
          <w:fldChar w:fldCharType="end"/>
        </w:r>
      </w:ins>
    </w:p>
    <w:p w14:paraId="0D8B0734" w14:textId="76542D8D" w:rsidR="004E748C" w:rsidRDefault="004E748C">
      <w:pPr>
        <w:pStyle w:val="TOC5"/>
        <w:rPr>
          <w:ins w:id="1670" w:author="Rapporteur [AEM, Huawei]" w:date="2024-11-25T15:52:00Z"/>
          <w:rFonts w:asciiTheme="minorHAnsi" w:eastAsiaTheme="minorEastAsia" w:hAnsiTheme="minorHAnsi" w:cstheme="minorBidi"/>
          <w:noProof/>
          <w:sz w:val="22"/>
          <w:szCs w:val="22"/>
          <w:lang w:val="en-US"/>
        </w:rPr>
      </w:pPr>
      <w:ins w:id="1671" w:author="Rapporteur [AEM, Huawei]" w:date="2024-11-25T15:52: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_Toc183442680 \h </w:instrText>
        </w:r>
      </w:ins>
      <w:ins w:id="1672" w:author="Rapporteur [AEM, Huawei]" w:date="2024-11-25T15:53:00Z">
        <w:r>
          <w:rPr>
            <w:noProof/>
          </w:rPr>
        </w:r>
      </w:ins>
      <w:r>
        <w:rPr>
          <w:noProof/>
        </w:rPr>
        <w:fldChar w:fldCharType="separate"/>
      </w:r>
      <w:ins w:id="1673" w:author="Rapporteur [AEM, Huawei]" w:date="2024-11-25T15:53:00Z">
        <w:r>
          <w:rPr>
            <w:noProof/>
          </w:rPr>
          <w:t>114</w:t>
        </w:r>
      </w:ins>
      <w:ins w:id="1674" w:author="Rapporteur [AEM, Huawei]" w:date="2024-11-25T15:52:00Z">
        <w:r>
          <w:rPr>
            <w:noProof/>
          </w:rPr>
          <w:fldChar w:fldCharType="end"/>
        </w:r>
      </w:ins>
    </w:p>
    <w:p w14:paraId="29A010C9" w14:textId="08490876" w:rsidR="004E748C" w:rsidRDefault="004E748C">
      <w:pPr>
        <w:pStyle w:val="TOC5"/>
        <w:rPr>
          <w:ins w:id="1675" w:author="Rapporteur [AEM, Huawei]" w:date="2024-11-25T15:52:00Z"/>
          <w:rFonts w:asciiTheme="minorHAnsi" w:eastAsiaTheme="minorEastAsia" w:hAnsiTheme="minorHAnsi" w:cstheme="minorBidi"/>
          <w:noProof/>
          <w:sz w:val="22"/>
          <w:szCs w:val="22"/>
          <w:lang w:val="en-US"/>
        </w:rPr>
      </w:pPr>
      <w:ins w:id="1676" w:author="Rapporteur [AEM, Huawei]" w:date="2024-11-25T15:52: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_Toc183442681 \h </w:instrText>
        </w:r>
      </w:ins>
      <w:ins w:id="1677" w:author="Rapporteur [AEM, Huawei]" w:date="2024-11-25T15:53:00Z">
        <w:r>
          <w:rPr>
            <w:noProof/>
          </w:rPr>
        </w:r>
      </w:ins>
      <w:r>
        <w:rPr>
          <w:noProof/>
        </w:rPr>
        <w:fldChar w:fldCharType="separate"/>
      </w:r>
      <w:ins w:id="1678" w:author="Rapporteur [AEM, Huawei]" w:date="2024-11-25T15:53:00Z">
        <w:r>
          <w:rPr>
            <w:noProof/>
          </w:rPr>
          <w:t>114</w:t>
        </w:r>
      </w:ins>
      <w:ins w:id="1679" w:author="Rapporteur [AEM, Huawei]" w:date="2024-11-25T15:52:00Z">
        <w:r>
          <w:rPr>
            <w:noProof/>
          </w:rPr>
          <w:fldChar w:fldCharType="end"/>
        </w:r>
      </w:ins>
    </w:p>
    <w:p w14:paraId="7CB0C003" w14:textId="37935600" w:rsidR="004E748C" w:rsidRDefault="004E748C">
      <w:pPr>
        <w:pStyle w:val="TOC5"/>
        <w:rPr>
          <w:ins w:id="1680" w:author="Rapporteur [AEM, Huawei]" w:date="2024-11-25T15:52:00Z"/>
          <w:rFonts w:asciiTheme="minorHAnsi" w:eastAsiaTheme="minorEastAsia" w:hAnsiTheme="minorHAnsi" w:cstheme="minorBidi"/>
          <w:noProof/>
          <w:sz w:val="22"/>
          <w:szCs w:val="22"/>
          <w:lang w:val="en-US"/>
        </w:rPr>
      </w:pPr>
      <w:ins w:id="1681" w:author="Rapporteur [AEM, Huawei]" w:date="2024-11-25T15:52: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_Toc183442682 \h </w:instrText>
        </w:r>
      </w:ins>
      <w:ins w:id="1682" w:author="Rapporteur [AEM, Huawei]" w:date="2024-11-25T15:53:00Z">
        <w:r>
          <w:rPr>
            <w:noProof/>
          </w:rPr>
        </w:r>
      </w:ins>
      <w:r>
        <w:rPr>
          <w:noProof/>
        </w:rPr>
        <w:fldChar w:fldCharType="separate"/>
      </w:r>
      <w:ins w:id="1683" w:author="Rapporteur [AEM, Huawei]" w:date="2024-11-25T15:53:00Z">
        <w:r>
          <w:rPr>
            <w:noProof/>
          </w:rPr>
          <w:t>115</w:t>
        </w:r>
      </w:ins>
      <w:ins w:id="1684" w:author="Rapporteur [AEM, Huawei]" w:date="2024-11-25T15:52:00Z">
        <w:r>
          <w:rPr>
            <w:noProof/>
          </w:rPr>
          <w:fldChar w:fldCharType="end"/>
        </w:r>
      </w:ins>
    </w:p>
    <w:p w14:paraId="23C340DB" w14:textId="5D581CCA" w:rsidR="004E748C" w:rsidRDefault="004E748C">
      <w:pPr>
        <w:pStyle w:val="TOC6"/>
        <w:tabs>
          <w:tab w:val="left" w:pos="2693"/>
          <w:tab w:val="right" w:leader="dot" w:pos="9631"/>
        </w:tabs>
        <w:rPr>
          <w:ins w:id="1685" w:author="Rapporteur [AEM, Huawei]" w:date="2024-11-25T15:52:00Z"/>
          <w:rFonts w:asciiTheme="minorHAnsi" w:eastAsiaTheme="minorEastAsia" w:hAnsiTheme="minorHAnsi" w:cstheme="minorBidi"/>
          <w:noProof/>
          <w:sz w:val="22"/>
          <w:szCs w:val="22"/>
          <w:lang w:val="en-US" w:eastAsia="en-US"/>
        </w:rPr>
      </w:pPr>
      <w:ins w:id="1686" w:author="Rapporteur [AEM, Huawei]" w:date="2024-11-25T15:52:00Z">
        <w:r>
          <w:rPr>
            <w:noProof/>
          </w:rPr>
          <w:t>6.4.3.3.3.1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_Toc183442683 \h </w:instrText>
        </w:r>
      </w:ins>
      <w:ins w:id="1687" w:author="Rapporteur [AEM, Huawei]" w:date="2024-11-25T15:53:00Z">
        <w:r>
          <w:rPr>
            <w:noProof/>
          </w:rPr>
        </w:r>
      </w:ins>
      <w:r>
        <w:rPr>
          <w:noProof/>
        </w:rPr>
        <w:fldChar w:fldCharType="separate"/>
      </w:r>
      <w:ins w:id="1688" w:author="Rapporteur [AEM, Huawei]" w:date="2024-11-25T15:53:00Z">
        <w:r>
          <w:rPr>
            <w:noProof/>
          </w:rPr>
          <w:t>115</w:t>
        </w:r>
      </w:ins>
      <w:ins w:id="1689" w:author="Rapporteur [AEM, Huawei]" w:date="2024-11-25T15:52:00Z">
        <w:r>
          <w:rPr>
            <w:noProof/>
          </w:rPr>
          <w:fldChar w:fldCharType="end"/>
        </w:r>
      </w:ins>
    </w:p>
    <w:p w14:paraId="149BDE83" w14:textId="6EA9EE20" w:rsidR="004E748C" w:rsidRDefault="004E748C">
      <w:pPr>
        <w:pStyle w:val="TOC6"/>
        <w:tabs>
          <w:tab w:val="left" w:pos="2693"/>
          <w:tab w:val="right" w:leader="dot" w:pos="9631"/>
        </w:tabs>
        <w:rPr>
          <w:ins w:id="1690" w:author="Rapporteur [AEM, Huawei]" w:date="2024-11-25T15:52:00Z"/>
          <w:rFonts w:asciiTheme="minorHAnsi" w:eastAsiaTheme="minorEastAsia" w:hAnsiTheme="minorHAnsi" w:cstheme="minorBidi"/>
          <w:noProof/>
          <w:sz w:val="22"/>
          <w:szCs w:val="22"/>
          <w:lang w:val="en-US" w:eastAsia="en-US"/>
        </w:rPr>
      </w:pPr>
      <w:ins w:id="1691" w:author="Rapporteur [AEM, Huawei]" w:date="2024-11-25T15:52:00Z">
        <w:r>
          <w:rPr>
            <w:noProof/>
          </w:rPr>
          <w:t>6.4.3.3.3.2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_Toc183442684 \h </w:instrText>
        </w:r>
      </w:ins>
      <w:ins w:id="1692" w:author="Rapporteur [AEM, Huawei]" w:date="2024-11-25T15:53:00Z">
        <w:r>
          <w:rPr>
            <w:noProof/>
          </w:rPr>
        </w:r>
      </w:ins>
      <w:r>
        <w:rPr>
          <w:noProof/>
        </w:rPr>
        <w:fldChar w:fldCharType="separate"/>
      </w:r>
      <w:ins w:id="1693" w:author="Rapporteur [AEM, Huawei]" w:date="2024-11-25T15:53:00Z">
        <w:r>
          <w:rPr>
            <w:noProof/>
          </w:rPr>
          <w:t>116</w:t>
        </w:r>
      </w:ins>
      <w:ins w:id="1694" w:author="Rapporteur [AEM, Huawei]" w:date="2024-11-25T15:52:00Z">
        <w:r>
          <w:rPr>
            <w:noProof/>
          </w:rPr>
          <w:fldChar w:fldCharType="end"/>
        </w:r>
      </w:ins>
    </w:p>
    <w:p w14:paraId="3AB40FF9" w14:textId="2E16D1C8" w:rsidR="004E748C" w:rsidRDefault="004E748C">
      <w:pPr>
        <w:pStyle w:val="TOC6"/>
        <w:tabs>
          <w:tab w:val="left" w:pos="2693"/>
          <w:tab w:val="right" w:leader="dot" w:pos="9631"/>
        </w:tabs>
        <w:rPr>
          <w:ins w:id="1695" w:author="Rapporteur [AEM, Huawei]" w:date="2024-11-25T15:52:00Z"/>
          <w:rFonts w:asciiTheme="minorHAnsi" w:eastAsiaTheme="minorEastAsia" w:hAnsiTheme="minorHAnsi" w:cstheme="minorBidi"/>
          <w:noProof/>
          <w:sz w:val="22"/>
          <w:szCs w:val="22"/>
          <w:lang w:val="en-US" w:eastAsia="en-US"/>
        </w:rPr>
      </w:pPr>
      <w:ins w:id="1696" w:author="Rapporteur [AEM, Huawei]" w:date="2024-11-25T15:52:00Z">
        <w:r>
          <w:rPr>
            <w:noProof/>
          </w:rPr>
          <w:t>6.4.3.3.3.3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_Toc183442685 \h </w:instrText>
        </w:r>
      </w:ins>
      <w:ins w:id="1697" w:author="Rapporteur [AEM, Huawei]" w:date="2024-11-25T15:53:00Z">
        <w:r>
          <w:rPr>
            <w:noProof/>
          </w:rPr>
        </w:r>
      </w:ins>
      <w:r>
        <w:rPr>
          <w:noProof/>
        </w:rPr>
        <w:fldChar w:fldCharType="separate"/>
      </w:r>
      <w:ins w:id="1698" w:author="Rapporteur [AEM, Huawei]" w:date="2024-11-25T15:53:00Z">
        <w:r>
          <w:rPr>
            <w:noProof/>
          </w:rPr>
          <w:t>117</w:t>
        </w:r>
      </w:ins>
      <w:ins w:id="1699" w:author="Rapporteur [AEM, Huawei]" w:date="2024-11-25T15:52:00Z">
        <w:r>
          <w:rPr>
            <w:noProof/>
          </w:rPr>
          <w:fldChar w:fldCharType="end"/>
        </w:r>
      </w:ins>
    </w:p>
    <w:p w14:paraId="28D588C4" w14:textId="2921B896" w:rsidR="004E748C" w:rsidRDefault="004E748C">
      <w:pPr>
        <w:pStyle w:val="TOC6"/>
        <w:tabs>
          <w:tab w:val="left" w:pos="2693"/>
          <w:tab w:val="right" w:leader="dot" w:pos="9631"/>
        </w:tabs>
        <w:rPr>
          <w:ins w:id="1700" w:author="Rapporteur [AEM, Huawei]" w:date="2024-11-25T15:52:00Z"/>
          <w:rFonts w:asciiTheme="minorHAnsi" w:eastAsiaTheme="minorEastAsia" w:hAnsiTheme="minorHAnsi" w:cstheme="minorBidi"/>
          <w:noProof/>
          <w:sz w:val="22"/>
          <w:szCs w:val="22"/>
          <w:lang w:val="en-US" w:eastAsia="en-US"/>
        </w:rPr>
      </w:pPr>
      <w:ins w:id="1701" w:author="Rapporteur [AEM, Huawei]" w:date="2024-11-25T15:52:00Z">
        <w:r>
          <w:rPr>
            <w:noProof/>
          </w:rPr>
          <w:t>6.4.3.3.3.4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_Toc183442686 \h </w:instrText>
        </w:r>
      </w:ins>
      <w:ins w:id="1702" w:author="Rapporteur [AEM, Huawei]" w:date="2024-11-25T15:53:00Z">
        <w:r>
          <w:rPr>
            <w:noProof/>
          </w:rPr>
        </w:r>
      </w:ins>
      <w:r>
        <w:rPr>
          <w:noProof/>
        </w:rPr>
        <w:fldChar w:fldCharType="separate"/>
      </w:r>
      <w:ins w:id="1703" w:author="Rapporteur [AEM, Huawei]" w:date="2024-11-25T15:53:00Z">
        <w:r>
          <w:rPr>
            <w:noProof/>
          </w:rPr>
          <w:t>118</w:t>
        </w:r>
      </w:ins>
      <w:ins w:id="1704" w:author="Rapporteur [AEM, Huawei]" w:date="2024-11-25T15:52:00Z">
        <w:r>
          <w:rPr>
            <w:noProof/>
          </w:rPr>
          <w:fldChar w:fldCharType="end"/>
        </w:r>
      </w:ins>
    </w:p>
    <w:p w14:paraId="22ECA1B8" w14:textId="33D10D8E" w:rsidR="004E748C" w:rsidRDefault="004E748C">
      <w:pPr>
        <w:pStyle w:val="TOC5"/>
        <w:rPr>
          <w:ins w:id="1705" w:author="Rapporteur [AEM, Huawei]" w:date="2024-11-25T15:52:00Z"/>
          <w:rFonts w:asciiTheme="minorHAnsi" w:eastAsiaTheme="minorEastAsia" w:hAnsiTheme="minorHAnsi" w:cstheme="minorBidi"/>
          <w:noProof/>
          <w:sz w:val="22"/>
          <w:szCs w:val="22"/>
          <w:lang w:val="en-US"/>
        </w:rPr>
      </w:pPr>
      <w:ins w:id="1706" w:author="Rapporteur [AEM, Huawei]" w:date="2024-11-25T15:52: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_Toc183442687 \h </w:instrText>
        </w:r>
      </w:ins>
      <w:ins w:id="1707" w:author="Rapporteur [AEM, Huawei]" w:date="2024-11-25T15:53:00Z">
        <w:r>
          <w:rPr>
            <w:noProof/>
          </w:rPr>
        </w:r>
      </w:ins>
      <w:r>
        <w:rPr>
          <w:noProof/>
        </w:rPr>
        <w:fldChar w:fldCharType="separate"/>
      </w:r>
      <w:ins w:id="1708" w:author="Rapporteur [AEM, Huawei]" w:date="2024-11-25T15:53:00Z">
        <w:r>
          <w:rPr>
            <w:noProof/>
          </w:rPr>
          <w:t>119</w:t>
        </w:r>
      </w:ins>
      <w:ins w:id="1709" w:author="Rapporteur [AEM, Huawei]" w:date="2024-11-25T15:52:00Z">
        <w:r>
          <w:rPr>
            <w:noProof/>
          </w:rPr>
          <w:fldChar w:fldCharType="end"/>
        </w:r>
      </w:ins>
    </w:p>
    <w:p w14:paraId="6B04D380" w14:textId="4E84752C" w:rsidR="004E748C" w:rsidRDefault="004E748C">
      <w:pPr>
        <w:pStyle w:val="TOC4"/>
        <w:rPr>
          <w:ins w:id="1710" w:author="Rapporteur [AEM, Huawei]" w:date="2024-11-25T15:52:00Z"/>
          <w:rFonts w:asciiTheme="minorHAnsi" w:eastAsiaTheme="minorEastAsia" w:hAnsiTheme="minorHAnsi" w:cstheme="minorBidi"/>
          <w:noProof/>
          <w:sz w:val="22"/>
          <w:szCs w:val="22"/>
          <w:lang w:val="en-US"/>
        </w:rPr>
      </w:pPr>
      <w:ins w:id="1711" w:author="Rapporteur [AEM, Huawei]" w:date="2024-11-25T15:52:00Z">
        <w:r>
          <w:rPr>
            <w:noProof/>
          </w:rPr>
          <w:t>6.4.3.4</w:t>
        </w:r>
        <w:r>
          <w:rPr>
            <w:rFonts w:asciiTheme="minorHAnsi" w:eastAsiaTheme="minorEastAsia" w:hAnsiTheme="minorHAnsi" w:cstheme="minorBidi"/>
            <w:noProof/>
            <w:sz w:val="22"/>
            <w:szCs w:val="22"/>
            <w:lang w:val="en-US"/>
          </w:rPr>
          <w:tab/>
        </w:r>
        <w:r>
          <w:rPr>
            <w:noProof/>
          </w:rPr>
          <w:t>Resource: Historical Transmission Quality Measurement Reports</w:t>
        </w:r>
        <w:r>
          <w:rPr>
            <w:noProof/>
          </w:rPr>
          <w:tab/>
        </w:r>
        <w:r>
          <w:rPr>
            <w:noProof/>
          </w:rPr>
          <w:fldChar w:fldCharType="begin"/>
        </w:r>
        <w:r>
          <w:rPr>
            <w:noProof/>
          </w:rPr>
          <w:instrText xml:space="preserve"> PAGEREF _Toc183442688 \h </w:instrText>
        </w:r>
      </w:ins>
      <w:ins w:id="1712" w:author="Rapporteur [AEM, Huawei]" w:date="2024-11-25T15:53:00Z">
        <w:r>
          <w:rPr>
            <w:noProof/>
          </w:rPr>
        </w:r>
      </w:ins>
      <w:r>
        <w:rPr>
          <w:noProof/>
        </w:rPr>
        <w:fldChar w:fldCharType="separate"/>
      </w:r>
      <w:ins w:id="1713" w:author="Rapporteur [AEM, Huawei]" w:date="2024-11-25T15:53:00Z">
        <w:r>
          <w:rPr>
            <w:noProof/>
          </w:rPr>
          <w:t>119</w:t>
        </w:r>
      </w:ins>
      <w:ins w:id="1714" w:author="Rapporteur [AEM, Huawei]" w:date="2024-11-25T15:52:00Z">
        <w:r>
          <w:rPr>
            <w:noProof/>
          </w:rPr>
          <w:fldChar w:fldCharType="end"/>
        </w:r>
      </w:ins>
    </w:p>
    <w:p w14:paraId="3332D687" w14:textId="7EFC5518" w:rsidR="004E748C" w:rsidRDefault="004E748C">
      <w:pPr>
        <w:pStyle w:val="TOC5"/>
        <w:rPr>
          <w:ins w:id="1715" w:author="Rapporteur [AEM, Huawei]" w:date="2024-11-25T15:52:00Z"/>
          <w:rFonts w:asciiTheme="minorHAnsi" w:eastAsiaTheme="minorEastAsia" w:hAnsiTheme="minorHAnsi" w:cstheme="minorBidi"/>
          <w:noProof/>
          <w:sz w:val="22"/>
          <w:szCs w:val="22"/>
          <w:lang w:val="en-US"/>
        </w:rPr>
      </w:pPr>
      <w:ins w:id="1716" w:author="Rapporteur [AEM, Huawei]" w:date="2024-11-25T15:52:00Z">
        <w:r>
          <w:rPr>
            <w:noProof/>
          </w:rPr>
          <w:t>6.4.3.4.1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_Toc183442689 \h </w:instrText>
        </w:r>
      </w:ins>
      <w:ins w:id="1717" w:author="Rapporteur [AEM, Huawei]" w:date="2024-11-25T15:53:00Z">
        <w:r>
          <w:rPr>
            <w:noProof/>
          </w:rPr>
        </w:r>
      </w:ins>
      <w:r>
        <w:rPr>
          <w:noProof/>
        </w:rPr>
        <w:fldChar w:fldCharType="separate"/>
      </w:r>
      <w:ins w:id="1718" w:author="Rapporteur [AEM, Huawei]" w:date="2024-11-25T15:53:00Z">
        <w:r>
          <w:rPr>
            <w:noProof/>
          </w:rPr>
          <w:t>119</w:t>
        </w:r>
      </w:ins>
      <w:ins w:id="1719" w:author="Rapporteur [AEM, Huawei]" w:date="2024-11-25T15:52:00Z">
        <w:r>
          <w:rPr>
            <w:noProof/>
          </w:rPr>
          <w:fldChar w:fldCharType="end"/>
        </w:r>
      </w:ins>
    </w:p>
    <w:p w14:paraId="405CCACA" w14:textId="1C1275B9" w:rsidR="004E748C" w:rsidRDefault="004E748C">
      <w:pPr>
        <w:pStyle w:val="TOC5"/>
        <w:rPr>
          <w:ins w:id="1720" w:author="Rapporteur [AEM, Huawei]" w:date="2024-11-25T15:52:00Z"/>
          <w:rFonts w:asciiTheme="minorHAnsi" w:eastAsiaTheme="minorEastAsia" w:hAnsiTheme="minorHAnsi" w:cstheme="minorBidi"/>
          <w:noProof/>
          <w:sz w:val="22"/>
          <w:szCs w:val="22"/>
          <w:lang w:val="en-US"/>
        </w:rPr>
      </w:pPr>
      <w:ins w:id="1721" w:author="Rapporteur [AEM, Huawei]" w:date="2024-11-25T15:52:00Z">
        <w:r>
          <w:rPr>
            <w:noProof/>
          </w:rPr>
          <w:t>6.4.3.4.2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_Toc183442690 \h </w:instrText>
        </w:r>
      </w:ins>
      <w:ins w:id="1722" w:author="Rapporteur [AEM, Huawei]" w:date="2024-11-25T15:53:00Z">
        <w:r>
          <w:rPr>
            <w:noProof/>
          </w:rPr>
        </w:r>
      </w:ins>
      <w:r>
        <w:rPr>
          <w:noProof/>
        </w:rPr>
        <w:fldChar w:fldCharType="separate"/>
      </w:r>
      <w:ins w:id="1723" w:author="Rapporteur [AEM, Huawei]" w:date="2024-11-25T15:53:00Z">
        <w:r>
          <w:rPr>
            <w:noProof/>
          </w:rPr>
          <w:t>119</w:t>
        </w:r>
      </w:ins>
      <w:ins w:id="1724" w:author="Rapporteur [AEM, Huawei]" w:date="2024-11-25T15:52:00Z">
        <w:r>
          <w:rPr>
            <w:noProof/>
          </w:rPr>
          <w:fldChar w:fldCharType="end"/>
        </w:r>
      </w:ins>
    </w:p>
    <w:p w14:paraId="42DC87BE" w14:textId="124C36B1" w:rsidR="004E748C" w:rsidRDefault="004E748C">
      <w:pPr>
        <w:pStyle w:val="TOC5"/>
        <w:rPr>
          <w:ins w:id="1725" w:author="Rapporteur [AEM, Huawei]" w:date="2024-11-25T15:52:00Z"/>
          <w:rFonts w:asciiTheme="minorHAnsi" w:eastAsiaTheme="minorEastAsia" w:hAnsiTheme="minorHAnsi" w:cstheme="minorBidi"/>
          <w:noProof/>
          <w:sz w:val="22"/>
          <w:szCs w:val="22"/>
          <w:lang w:val="en-US"/>
        </w:rPr>
      </w:pPr>
      <w:ins w:id="1726" w:author="Rapporteur [AEM, Huawei]" w:date="2024-11-25T15:52:00Z">
        <w:r>
          <w:rPr>
            <w:noProof/>
          </w:rPr>
          <w:t>6.4.3.4.3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_Toc183442691 \h </w:instrText>
        </w:r>
      </w:ins>
      <w:ins w:id="1727" w:author="Rapporteur [AEM, Huawei]" w:date="2024-11-25T15:53:00Z">
        <w:r>
          <w:rPr>
            <w:noProof/>
          </w:rPr>
        </w:r>
      </w:ins>
      <w:r>
        <w:rPr>
          <w:noProof/>
        </w:rPr>
        <w:fldChar w:fldCharType="separate"/>
      </w:r>
      <w:ins w:id="1728" w:author="Rapporteur [AEM, Huawei]" w:date="2024-11-25T15:53:00Z">
        <w:r>
          <w:rPr>
            <w:noProof/>
          </w:rPr>
          <w:t>120</w:t>
        </w:r>
      </w:ins>
      <w:ins w:id="1729" w:author="Rapporteur [AEM, Huawei]" w:date="2024-11-25T15:52:00Z">
        <w:r>
          <w:rPr>
            <w:noProof/>
          </w:rPr>
          <w:fldChar w:fldCharType="end"/>
        </w:r>
      </w:ins>
    </w:p>
    <w:p w14:paraId="21504E21" w14:textId="6E06A1FD" w:rsidR="004E748C" w:rsidRDefault="004E748C">
      <w:pPr>
        <w:pStyle w:val="TOC6"/>
        <w:tabs>
          <w:tab w:val="left" w:pos="2693"/>
          <w:tab w:val="right" w:leader="dot" w:pos="9631"/>
        </w:tabs>
        <w:rPr>
          <w:ins w:id="1730" w:author="Rapporteur [AEM, Huawei]" w:date="2024-11-25T15:52:00Z"/>
          <w:rFonts w:asciiTheme="minorHAnsi" w:eastAsiaTheme="minorEastAsia" w:hAnsiTheme="minorHAnsi" w:cstheme="minorBidi"/>
          <w:noProof/>
          <w:sz w:val="22"/>
          <w:szCs w:val="22"/>
          <w:lang w:val="en-US" w:eastAsia="en-US"/>
        </w:rPr>
      </w:pPr>
      <w:ins w:id="1731" w:author="Rapporteur [AEM, Huawei]" w:date="2024-11-25T15:52:00Z">
        <w:r>
          <w:rPr>
            <w:noProof/>
          </w:rPr>
          <w:t>6.4.3.4.3.1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_Toc183442692 \h </w:instrText>
        </w:r>
      </w:ins>
      <w:ins w:id="1732" w:author="Rapporteur [AEM, Huawei]" w:date="2024-11-25T15:53:00Z">
        <w:r>
          <w:rPr>
            <w:noProof/>
          </w:rPr>
        </w:r>
      </w:ins>
      <w:r>
        <w:rPr>
          <w:noProof/>
        </w:rPr>
        <w:fldChar w:fldCharType="separate"/>
      </w:r>
      <w:ins w:id="1733" w:author="Rapporteur [AEM, Huawei]" w:date="2024-11-25T15:53:00Z">
        <w:r>
          <w:rPr>
            <w:noProof/>
          </w:rPr>
          <w:t>120</w:t>
        </w:r>
      </w:ins>
      <w:ins w:id="1734" w:author="Rapporteur [AEM, Huawei]" w:date="2024-11-25T15:52:00Z">
        <w:r>
          <w:rPr>
            <w:noProof/>
          </w:rPr>
          <w:fldChar w:fldCharType="end"/>
        </w:r>
      </w:ins>
    </w:p>
    <w:p w14:paraId="20D2141E" w14:textId="685A50F5" w:rsidR="004E748C" w:rsidRDefault="004E748C">
      <w:pPr>
        <w:pStyle w:val="TOC5"/>
        <w:rPr>
          <w:ins w:id="1735" w:author="Rapporteur [AEM, Huawei]" w:date="2024-11-25T15:52:00Z"/>
          <w:rFonts w:asciiTheme="minorHAnsi" w:eastAsiaTheme="minorEastAsia" w:hAnsiTheme="minorHAnsi" w:cstheme="minorBidi"/>
          <w:noProof/>
          <w:sz w:val="22"/>
          <w:szCs w:val="22"/>
          <w:lang w:val="en-US"/>
        </w:rPr>
      </w:pPr>
      <w:ins w:id="1736" w:author="Rapporteur [AEM, Huawei]" w:date="2024-11-25T15:52:00Z">
        <w:r>
          <w:rPr>
            <w:noProof/>
          </w:rPr>
          <w:t>6.4.3.4.4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_Toc183442693 \h </w:instrText>
        </w:r>
      </w:ins>
      <w:ins w:id="1737" w:author="Rapporteur [AEM, Huawei]" w:date="2024-11-25T15:53:00Z">
        <w:r>
          <w:rPr>
            <w:noProof/>
          </w:rPr>
        </w:r>
      </w:ins>
      <w:r>
        <w:rPr>
          <w:noProof/>
        </w:rPr>
        <w:fldChar w:fldCharType="separate"/>
      </w:r>
      <w:ins w:id="1738" w:author="Rapporteur [AEM, Huawei]" w:date="2024-11-25T15:53:00Z">
        <w:r>
          <w:rPr>
            <w:noProof/>
          </w:rPr>
          <w:t>121</w:t>
        </w:r>
      </w:ins>
      <w:ins w:id="1739" w:author="Rapporteur [AEM, Huawei]" w:date="2024-11-25T15:52:00Z">
        <w:r>
          <w:rPr>
            <w:noProof/>
          </w:rPr>
          <w:fldChar w:fldCharType="end"/>
        </w:r>
      </w:ins>
    </w:p>
    <w:p w14:paraId="365A8B5B" w14:textId="361E2001" w:rsidR="004E748C" w:rsidRDefault="004E748C">
      <w:pPr>
        <w:pStyle w:val="TOC3"/>
        <w:rPr>
          <w:ins w:id="1740" w:author="Rapporteur [AEM, Huawei]" w:date="2024-11-25T15:52:00Z"/>
          <w:rFonts w:asciiTheme="minorHAnsi" w:eastAsiaTheme="minorEastAsia" w:hAnsiTheme="minorHAnsi" w:cstheme="minorBidi"/>
          <w:noProof/>
          <w:sz w:val="22"/>
          <w:szCs w:val="22"/>
          <w:lang w:val="en-US"/>
        </w:rPr>
      </w:pPr>
      <w:ins w:id="1741" w:author="Rapporteur [AEM, Huawei]" w:date="2024-11-25T15:52: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_Toc183442694 \h </w:instrText>
        </w:r>
      </w:ins>
      <w:ins w:id="1742" w:author="Rapporteur [AEM, Huawei]" w:date="2024-11-25T15:53:00Z">
        <w:r>
          <w:rPr>
            <w:noProof/>
          </w:rPr>
        </w:r>
      </w:ins>
      <w:r>
        <w:rPr>
          <w:noProof/>
        </w:rPr>
        <w:fldChar w:fldCharType="separate"/>
      </w:r>
      <w:ins w:id="1743" w:author="Rapporteur [AEM, Huawei]" w:date="2024-11-25T15:53:00Z">
        <w:r>
          <w:rPr>
            <w:noProof/>
          </w:rPr>
          <w:t>121</w:t>
        </w:r>
      </w:ins>
      <w:ins w:id="1744" w:author="Rapporteur [AEM, Huawei]" w:date="2024-11-25T15:52:00Z">
        <w:r>
          <w:rPr>
            <w:noProof/>
          </w:rPr>
          <w:fldChar w:fldCharType="end"/>
        </w:r>
      </w:ins>
    </w:p>
    <w:p w14:paraId="4AA0EE56" w14:textId="13B14B2F" w:rsidR="004E748C" w:rsidRDefault="004E748C">
      <w:pPr>
        <w:pStyle w:val="TOC3"/>
        <w:rPr>
          <w:ins w:id="1745" w:author="Rapporteur [AEM, Huawei]" w:date="2024-11-25T15:52:00Z"/>
          <w:rFonts w:asciiTheme="minorHAnsi" w:eastAsiaTheme="minorEastAsia" w:hAnsiTheme="minorHAnsi" w:cstheme="minorBidi"/>
          <w:noProof/>
          <w:sz w:val="22"/>
          <w:szCs w:val="22"/>
          <w:lang w:val="en-US"/>
        </w:rPr>
      </w:pPr>
      <w:ins w:id="1746" w:author="Rapporteur [AEM, Huawei]" w:date="2024-11-25T15:52: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_Toc183442695 \h </w:instrText>
        </w:r>
      </w:ins>
      <w:ins w:id="1747" w:author="Rapporteur [AEM, Huawei]" w:date="2024-11-25T15:53:00Z">
        <w:r>
          <w:rPr>
            <w:noProof/>
          </w:rPr>
        </w:r>
      </w:ins>
      <w:r>
        <w:rPr>
          <w:noProof/>
        </w:rPr>
        <w:fldChar w:fldCharType="separate"/>
      </w:r>
      <w:ins w:id="1748" w:author="Rapporteur [AEM, Huawei]" w:date="2024-11-25T15:53:00Z">
        <w:r>
          <w:rPr>
            <w:noProof/>
          </w:rPr>
          <w:t>121</w:t>
        </w:r>
      </w:ins>
      <w:ins w:id="1749" w:author="Rapporteur [AEM, Huawei]" w:date="2024-11-25T15:52:00Z">
        <w:r>
          <w:rPr>
            <w:noProof/>
          </w:rPr>
          <w:fldChar w:fldCharType="end"/>
        </w:r>
      </w:ins>
    </w:p>
    <w:p w14:paraId="1AE42FA3" w14:textId="7CE303F7" w:rsidR="004E748C" w:rsidRDefault="004E748C">
      <w:pPr>
        <w:pStyle w:val="TOC4"/>
        <w:rPr>
          <w:ins w:id="1750" w:author="Rapporteur [AEM, Huawei]" w:date="2024-11-25T15:52:00Z"/>
          <w:rFonts w:asciiTheme="minorHAnsi" w:eastAsiaTheme="minorEastAsia" w:hAnsiTheme="minorHAnsi" w:cstheme="minorBidi"/>
          <w:noProof/>
          <w:sz w:val="22"/>
          <w:szCs w:val="22"/>
          <w:lang w:val="en-US"/>
        </w:rPr>
      </w:pPr>
      <w:ins w:id="1751" w:author="Rapporteur [AEM, Huawei]" w:date="2024-11-25T15:52: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_Toc183442696 \h </w:instrText>
        </w:r>
      </w:ins>
      <w:ins w:id="1752" w:author="Rapporteur [AEM, Huawei]" w:date="2024-11-25T15:53:00Z">
        <w:r>
          <w:rPr>
            <w:noProof/>
          </w:rPr>
        </w:r>
      </w:ins>
      <w:r>
        <w:rPr>
          <w:noProof/>
        </w:rPr>
        <w:fldChar w:fldCharType="separate"/>
      </w:r>
      <w:ins w:id="1753" w:author="Rapporteur [AEM, Huawei]" w:date="2024-11-25T15:53:00Z">
        <w:r>
          <w:rPr>
            <w:noProof/>
          </w:rPr>
          <w:t>121</w:t>
        </w:r>
      </w:ins>
      <w:ins w:id="1754" w:author="Rapporteur [AEM, Huawei]" w:date="2024-11-25T15:52:00Z">
        <w:r>
          <w:rPr>
            <w:noProof/>
          </w:rPr>
          <w:fldChar w:fldCharType="end"/>
        </w:r>
      </w:ins>
    </w:p>
    <w:p w14:paraId="3F044440" w14:textId="7913245A" w:rsidR="004E748C" w:rsidRDefault="004E748C">
      <w:pPr>
        <w:pStyle w:val="TOC4"/>
        <w:rPr>
          <w:ins w:id="1755" w:author="Rapporteur [AEM, Huawei]" w:date="2024-11-25T15:52:00Z"/>
          <w:rFonts w:asciiTheme="minorHAnsi" w:eastAsiaTheme="minorEastAsia" w:hAnsiTheme="minorHAnsi" w:cstheme="minorBidi"/>
          <w:noProof/>
          <w:sz w:val="22"/>
          <w:szCs w:val="22"/>
          <w:lang w:val="en-US"/>
        </w:rPr>
      </w:pPr>
      <w:ins w:id="1756" w:author="Rapporteur [AEM, Huawei]" w:date="2024-11-25T15:52:00Z">
        <w:r>
          <w:rPr>
            <w:noProof/>
          </w:rPr>
          <w:t>6.4</w:t>
        </w:r>
        <w:r w:rsidRPr="004E28A8">
          <w:rPr>
            <w:noProof/>
            <w:lang w:val="en-US"/>
          </w:rPr>
          <w:t>.5.2</w:t>
        </w:r>
        <w:r>
          <w:rPr>
            <w:rFonts w:asciiTheme="minorHAnsi" w:eastAsiaTheme="minorEastAsia" w:hAnsiTheme="minorHAnsi" w:cstheme="minorBidi"/>
            <w:noProof/>
            <w:sz w:val="22"/>
            <w:szCs w:val="22"/>
            <w:lang w:val="en-US"/>
          </w:rPr>
          <w:tab/>
        </w:r>
        <w:r>
          <w:rPr>
            <w:noProof/>
          </w:rPr>
          <w:t xml:space="preserve">Transmission Quality Measurement </w:t>
        </w:r>
        <w:r w:rsidRPr="004E28A8">
          <w:rPr>
            <w:noProof/>
            <w:lang w:val="en-US"/>
          </w:rPr>
          <w:t>Notification</w:t>
        </w:r>
        <w:r>
          <w:rPr>
            <w:noProof/>
          </w:rPr>
          <w:tab/>
        </w:r>
        <w:r>
          <w:rPr>
            <w:noProof/>
          </w:rPr>
          <w:fldChar w:fldCharType="begin"/>
        </w:r>
        <w:r>
          <w:rPr>
            <w:noProof/>
          </w:rPr>
          <w:instrText xml:space="preserve"> PAGEREF _Toc183442697 \h </w:instrText>
        </w:r>
      </w:ins>
      <w:ins w:id="1757" w:author="Rapporteur [AEM, Huawei]" w:date="2024-11-25T15:53:00Z">
        <w:r>
          <w:rPr>
            <w:noProof/>
          </w:rPr>
        </w:r>
      </w:ins>
      <w:r>
        <w:rPr>
          <w:noProof/>
        </w:rPr>
        <w:fldChar w:fldCharType="separate"/>
      </w:r>
      <w:ins w:id="1758" w:author="Rapporteur [AEM, Huawei]" w:date="2024-11-25T15:53:00Z">
        <w:r>
          <w:rPr>
            <w:noProof/>
          </w:rPr>
          <w:t>122</w:t>
        </w:r>
      </w:ins>
      <w:ins w:id="1759" w:author="Rapporteur [AEM, Huawei]" w:date="2024-11-25T15:52:00Z">
        <w:r>
          <w:rPr>
            <w:noProof/>
          </w:rPr>
          <w:fldChar w:fldCharType="end"/>
        </w:r>
      </w:ins>
    </w:p>
    <w:p w14:paraId="21BB2265" w14:textId="0832DC81" w:rsidR="004E748C" w:rsidRDefault="004E748C">
      <w:pPr>
        <w:pStyle w:val="TOC5"/>
        <w:rPr>
          <w:ins w:id="1760" w:author="Rapporteur [AEM, Huawei]" w:date="2024-11-25T15:52:00Z"/>
          <w:rFonts w:asciiTheme="minorHAnsi" w:eastAsiaTheme="minorEastAsia" w:hAnsiTheme="minorHAnsi" w:cstheme="minorBidi"/>
          <w:noProof/>
          <w:sz w:val="22"/>
          <w:szCs w:val="22"/>
          <w:lang w:val="en-US"/>
        </w:rPr>
      </w:pPr>
      <w:ins w:id="1761" w:author="Rapporteur [AEM, Huawei]" w:date="2024-11-25T15:52:00Z">
        <w:r>
          <w:rPr>
            <w:noProof/>
          </w:rPr>
          <w:t>6.4</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_Toc183442698 \h </w:instrText>
        </w:r>
      </w:ins>
      <w:ins w:id="1762" w:author="Rapporteur [AEM, Huawei]" w:date="2024-11-25T15:53:00Z">
        <w:r>
          <w:rPr>
            <w:noProof/>
          </w:rPr>
        </w:r>
      </w:ins>
      <w:r>
        <w:rPr>
          <w:noProof/>
        </w:rPr>
        <w:fldChar w:fldCharType="separate"/>
      </w:r>
      <w:ins w:id="1763" w:author="Rapporteur [AEM, Huawei]" w:date="2024-11-25T15:53:00Z">
        <w:r>
          <w:rPr>
            <w:noProof/>
          </w:rPr>
          <w:t>122</w:t>
        </w:r>
      </w:ins>
      <w:ins w:id="1764" w:author="Rapporteur [AEM, Huawei]" w:date="2024-11-25T15:52:00Z">
        <w:r>
          <w:rPr>
            <w:noProof/>
          </w:rPr>
          <w:fldChar w:fldCharType="end"/>
        </w:r>
      </w:ins>
    </w:p>
    <w:p w14:paraId="232339AF" w14:textId="6B41F654" w:rsidR="004E748C" w:rsidRDefault="004E748C">
      <w:pPr>
        <w:pStyle w:val="TOC5"/>
        <w:rPr>
          <w:ins w:id="1765" w:author="Rapporteur [AEM, Huawei]" w:date="2024-11-25T15:52:00Z"/>
          <w:rFonts w:asciiTheme="minorHAnsi" w:eastAsiaTheme="minorEastAsia" w:hAnsiTheme="minorHAnsi" w:cstheme="minorBidi"/>
          <w:noProof/>
          <w:sz w:val="22"/>
          <w:szCs w:val="22"/>
          <w:lang w:val="en-US"/>
        </w:rPr>
      </w:pPr>
      <w:ins w:id="1766" w:author="Rapporteur [AEM, Huawei]" w:date="2024-11-25T15:52: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_Toc183442699 \h </w:instrText>
        </w:r>
      </w:ins>
      <w:ins w:id="1767" w:author="Rapporteur [AEM, Huawei]" w:date="2024-11-25T15:53:00Z">
        <w:r>
          <w:rPr>
            <w:noProof/>
          </w:rPr>
        </w:r>
      </w:ins>
      <w:r>
        <w:rPr>
          <w:noProof/>
        </w:rPr>
        <w:fldChar w:fldCharType="separate"/>
      </w:r>
      <w:ins w:id="1768" w:author="Rapporteur [AEM, Huawei]" w:date="2024-11-25T15:53:00Z">
        <w:r>
          <w:rPr>
            <w:noProof/>
          </w:rPr>
          <w:t>122</w:t>
        </w:r>
      </w:ins>
      <w:ins w:id="1769" w:author="Rapporteur [AEM, Huawei]" w:date="2024-11-25T15:52:00Z">
        <w:r>
          <w:rPr>
            <w:noProof/>
          </w:rPr>
          <w:fldChar w:fldCharType="end"/>
        </w:r>
      </w:ins>
    </w:p>
    <w:p w14:paraId="1968C2DF" w14:textId="3BB36AD2" w:rsidR="004E748C" w:rsidRDefault="004E748C">
      <w:pPr>
        <w:pStyle w:val="TOC5"/>
        <w:rPr>
          <w:ins w:id="1770" w:author="Rapporteur [AEM, Huawei]" w:date="2024-11-25T15:52:00Z"/>
          <w:rFonts w:asciiTheme="minorHAnsi" w:eastAsiaTheme="minorEastAsia" w:hAnsiTheme="minorHAnsi" w:cstheme="minorBidi"/>
          <w:noProof/>
          <w:sz w:val="22"/>
          <w:szCs w:val="22"/>
          <w:lang w:val="en-US"/>
        </w:rPr>
      </w:pPr>
      <w:ins w:id="1771" w:author="Rapporteur [AEM, Huawei]" w:date="2024-11-25T15:52: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_Toc183442700 \h </w:instrText>
        </w:r>
      </w:ins>
      <w:ins w:id="1772" w:author="Rapporteur [AEM, Huawei]" w:date="2024-11-25T15:53:00Z">
        <w:r>
          <w:rPr>
            <w:noProof/>
          </w:rPr>
        </w:r>
      </w:ins>
      <w:r>
        <w:rPr>
          <w:noProof/>
        </w:rPr>
        <w:fldChar w:fldCharType="separate"/>
      </w:r>
      <w:ins w:id="1773" w:author="Rapporteur [AEM, Huawei]" w:date="2024-11-25T15:53:00Z">
        <w:r>
          <w:rPr>
            <w:noProof/>
          </w:rPr>
          <w:t>122</w:t>
        </w:r>
      </w:ins>
      <w:ins w:id="1774" w:author="Rapporteur [AEM, Huawei]" w:date="2024-11-25T15:52:00Z">
        <w:r>
          <w:rPr>
            <w:noProof/>
          </w:rPr>
          <w:fldChar w:fldCharType="end"/>
        </w:r>
      </w:ins>
    </w:p>
    <w:p w14:paraId="6308A5BF" w14:textId="5BF28370" w:rsidR="004E748C" w:rsidRDefault="004E748C">
      <w:pPr>
        <w:pStyle w:val="TOC6"/>
        <w:tabs>
          <w:tab w:val="left" w:pos="2693"/>
          <w:tab w:val="right" w:leader="dot" w:pos="9631"/>
        </w:tabs>
        <w:rPr>
          <w:ins w:id="1775" w:author="Rapporteur [AEM, Huawei]" w:date="2024-11-25T15:52:00Z"/>
          <w:rFonts w:asciiTheme="minorHAnsi" w:eastAsiaTheme="minorEastAsia" w:hAnsiTheme="minorHAnsi" w:cstheme="minorBidi"/>
          <w:noProof/>
          <w:sz w:val="22"/>
          <w:szCs w:val="22"/>
          <w:lang w:val="en-US" w:eastAsia="en-US"/>
        </w:rPr>
      </w:pPr>
      <w:ins w:id="1776" w:author="Rapporteur [AEM, Huawei]" w:date="2024-11-25T15:52:00Z">
        <w:r>
          <w:rPr>
            <w:noProof/>
          </w:rPr>
          <w:lastRenderedPageBreak/>
          <w:t>6.4.5.2.3.1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_Toc183442701 \h </w:instrText>
        </w:r>
      </w:ins>
      <w:ins w:id="1777" w:author="Rapporteur [AEM, Huawei]" w:date="2024-11-25T15:53:00Z">
        <w:r>
          <w:rPr>
            <w:noProof/>
          </w:rPr>
        </w:r>
      </w:ins>
      <w:r>
        <w:rPr>
          <w:noProof/>
        </w:rPr>
        <w:fldChar w:fldCharType="separate"/>
      </w:r>
      <w:ins w:id="1778" w:author="Rapporteur [AEM, Huawei]" w:date="2024-11-25T15:53:00Z">
        <w:r>
          <w:rPr>
            <w:noProof/>
          </w:rPr>
          <w:t>122</w:t>
        </w:r>
      </w:ins>
      <w:ins w:id="1779" w:author="Rapporteur [AEM, Huawei]" w:date="2024-11-25T15:52:00Z">
        <w:r>
          <w:rPr>
            <w:noProof/>
          </w:rPr>
          <w:fldChar w:fldCharType="end"/>
        </w:r>
      </w:ins>
    </w:p>
    <w:p w14:paraId="5DCB8E31" w14:textId="1417B200" w:rsidR="004E748C" w:rsidRDefault="004E748C">
      <w:pPr>
        <w:pStyle w:val="TOC3"/>
        <w:rPr>
          <w:ins w:id="1780" w:author="Rapporteur [AEM, Huawei]" w:date="2024-11-25T15:52:00Z"/>
          <w:rFonts w:asciiTheme="minorHAnsi" w:eastAsiaTheme="minorEastAsia" w:hAnsiTheme="minorHAnsi" w:cstheme="minorBidi"/>
          <w:noProof/>
          <w:sz w:val="22"/>
          <w:szCs w:val="22"/>
          <w:lang w:val="en-US"/>
        </w:rPr>
      </w:pPr>
      <w:ins w:id="1781" w:author="Rapporteur [AEM, Huawei]" w:date="2024-11-25T15:52: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_Toc183442702 \h </w:instrText>
        </w:r>
      </w:ins>
      <w:ins w:id="1782" w:author="Rapporteur [AEM, Huawei]" w:date="2024-11-25T15:53:00Z">
        <w:r>
          <w:rPr>
            <w:noProof/>
          </w:rPr>
        </w:r>
      </w:ins>
      <w:r>
        <w:rPr>
          <w:noProof/>
        </w:rPr>
        <w:fldChar w:fldCharType="separate"/>
      </w:r>
      <w:ins w:id="1783" w:author="Rapporteur [AEM, Huawei]" w:date="2024-11-25T15:53:00Z">
        <w:r>
          <w:rPr>
            <w:noProof/>
          </w:rPr>
          <w:t>123</w:t>
        </w:r>
      </w:ins>
      <w:ins w:id="1784" w:author="Rapporteur [AEM, Huawei]" w:date="2024-11-25T15:52:00Z">
        <w:r>
          <w:rPr>
            <w:noProof/>
          </w:rPr>
          <w:fldChar w:fldCharType="end"/>
        </w:r>
      </w:ins>
    </w:p>
    <w:p w14:paraId="651AC6AA" w14:textId="394EBB82" w:rsidR="004E748C" w:rsidRDefault="004E748C">
      <w:pPr>
        <w:pStyle w:val="TOC4"/>
        <w:rPr>
          <w:ins w:id="1785" w:author="Rapporteur [AEM, Huawei]" w:date="2024-11-25T15:52:00Z"/>
          <w:rFonts w:asciiTheme="minorHAnsi" w:eastAsiaTheme="minorEastAsia" w:hAnsiTheme="minorHAnsi" w:cstheme="minorBidi"/>
          <w:noProof/>
          <w:sz w:val="22"/>
          <w:szCs w:val="22"/>
          <w:lang w:val="en-US"/>
        </w:rPr>
      </w:pPr>
      <w:ins w:id="1786" w:author="Rapporteur [AEM, Huawei]" w:date="2024-11-25T15:52: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_Toc183442703 \h </w:instrText>
        </w:r>
      </w:ins>
      <w:ins w:id="1787" w:author="Rapporteur [AEM, Huawei]" w:date="2024-11-25T15:53:00Z">
        <w:r>
          <w:rPr>
            <w:noProof/>
          </w:rPr>
        </w:r>
      </w:ins>
      <w:r>
        <w:rPr>
          <w:noProof/>
        </w:rPr>
        <w:fldChar w:fldCharType="separate"/>
      </w:r>
      <w:ins w:id="1788" w:author="Rapporteur [AEM, Huawei]" w:date="2024-11-25T15:53:00Z">
        <w:r>
          <w:rPr>
            <w:noProof/>
          </w:rPr>
          <w:t>123</w:t>
        </w:r>
      </w:ins>
      <w:ins w:id="1789" w:author="Rapporteur [AEM, Huawei]" w:date="2024-11-25T15:52:00Z">
        <w:r>
          <w:rPr>
            <w:noProof/>
          </w:rPr>
          <w:fldChar w:fldCharType="end"/>
        </w:r>
      </w:ins>
    </w:p>
    <w:p w14:paraId="4F4451EE" w14:textId="22F60566" w:rsidR="004E748C" w:rsidRDefault="004E748C">
      <w:pPr>
        <w:pStyle w:val="TOC4"/>
        <w:rPr>
          <w:ins w:id="1790" w:author="Rapporteur [AEM, Huawei]" w:date="2024-11-25T15:52:00Z"/>
          <w:rFonts w:asciiTheme="minorHAnsi" w:eastAsiaTheme="minorEastAsia" w:hAnsiTheme="minorHAnsi" w:cstheme="minorBidi"/>
          <w:noProof/>
          <w:sz w:val="22"/>
          <w:szCs w:val="22"/>
          <w:lang w:val="en-US"/>
        </w:rPr>
      </w:pPr>
      <w:ins w:id="1791" w:author="Rapporteur [AEM, Huawei]" w:date="2024-11-25T15:52:00Z">
        <w:r>
          <w:rPr>
            <w:noProof/>
          </w:rPr>
          <w:t>6.4</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_Toc183442704 \h </w:instrText>
        </w:r>
      </w:ins>
      <w:ins w:id="1792" w:author="Rapporteur [AEM, Huawei]" w:date="2024-11-25T15:53:00Z">
        <w:r>
          <w:rPr>
            <w:noProof/>
          </w:rPr>
        </w:r>
      </w:ins>
      <w:r>
        <w:rPr>
          <w:noProof/>
        </w:rPr>
        <w:fldChar w:fldCharType="separate"/>
      </w:r>
      <w:ins w:id="1793" w:author="Rapporteur [AEM, Huawei]" w:date="2024-11-25T15:53:00Z">
        <w:r>
          <w:rPr>
            <w:noProof/>
          </w:rPr>
          <w:t>124</w:t>
        </w:r>
      </w:ins>
      <w:ins w:id="1794" w:author="Rapporteur [AEM, Huawei]" w:date="2024-11-25T15:52:00Z">
        <w:r>
          <w:rPr>
            <w:noProof/>
          </w:rPr>
          <w:fldChar w:fldCharType="end"/>
        </w:r>
      </w:ins>
    </w:p>
    <w:p w14:paraId="0B080010" w14:textId="78EC9A77" w:rsidR="004E748C" w:rsidRDefault="004E748C">
      <w:pPr>
        <w:pStyle w:val="TOC5"/>
        <w:rPr>
          <w:ins w:id="1795" w:author="Rapporteur [AEM, Huawei]" w:date="2024-11-25T15:52:00Z"/>
          <w:rFonts w:asciiTheme="minorHAnsi" w:eastAsiaTheme="minorEastAsia" w:hAnsiTheme="minorHAnsi" w:cstheme="minorBidi"/>
          <w:noProof/>
          <w:sz w:val="22"/>
          <w:szCs w:val="22"/>
          <w:lang w:val="en-US"/>
        </w:rPr>
      </w:pPr>
      <w:ins w:id="1796" w:author="Rapporteur [AEM, Huawei]" w:date="2024-11-25T15:52: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_Toc183442705 \h </w:instrText>
        </w:r>
      </w:ins>
      <w:ins w:id="1797" w:author="Rapporteur [AEM, Huawei]" w:date="2024-11-25T15:53:00Z">
        <w:r>
          <w:rPr>
            <w:noProof/>
          </w:rPr>
        </w:r>
      </w:ins>
      <w:r>
        <w:rPr>
          <w:noProof/>
        </w:rPr>
        <w:fldChar w:fldCharType="separate"/>
      </w:r>
      <w:ins w:id="1798" w:author="Rapporteur [AEM, Huawei]" w:date="2024-11-25T15:53:00Z">
        <w:r>
          <w:rPr>
            <w:noProof/>
          </w:rPr>
          <w:t>124</w:t>
        </w:r>
      </w:ins>
      <w:ins w:id="1799" w:author="Rapporteur [AEM, Huawei]" w:date="2024-11-25T15:52:00Z">
        <w:r>
          <w:rPr>
            <w:noProof/>
          </w:rPr>
          <w:fldChar w:fldCharType="end"/>
        </w:r>
      </w:ins>
    </w:p>
    <w:p w14:paraId="4CF72F2B" w14:textId="2D859FCD" w:rsidR="004E748C" w:rsidRDefault="004E748C">
      <w:pPr>
        <w:pStyle w:val="TOC5"/>
        <w:rPr>
          <w:ins w:id="1800" w:author="Rapporteur [AEM, Huawei]" w:date="2024-11-25T15:52:00Z"/>
          <w:rFonts w:asciiTheme="minorHAnsi" w:eastAsiaTheme="minorEastAsia" w:hAnsiTheme="minorHAnsi" w:cstheme="minorBidi"/>
          <w:noProof/>
          <w:sz w:val="22"/>
          <w:szCs w:val="22"/>
          <w:lang w:val="en-US"/>
        </w:rPr>
      </w:pPr>
      <w:ins w:id="1801" w:author="Rapporteur [AEM, Huawei]" w:date="2024-11-25T15:52:00Z">
        <w:r>
          <w:rPr>
            <w:noProof/>
          </w:rPr>
          <w:t>6.4.6.2.2</w:t>
        </w:r>
        <w:r>
          <w:rPr>
            <w:rFonts w:asciiTheme="minorHAnsi" w:eastAsiaTheme="minorEastAsia" w:hAnsiTheme="minorHAnsi" w:cstheme="minorBidi"/>
            <w:noProof/>
            <w:sz w:val="22"/>
            <w:szCs w:val="22"/>
            <w:lang w:val="en-US"/>
          </w:rPr>
          <w:tab/>
        </w:r>
        <w:r>
          <w:rPr>
            <w:noProof/>
          </w:rPr>
          <w:t>Type: TransQualMeasSubsc</w:t>
        </w:r>
        <w:r>
          <w:rPr>
            <w:noProof/>
          </w:rPr>
          <w:tab/>
        </w:r>
        <w:r>
          <w:rPr>
            <w:noProof/>
          </w:rPr>
          <w:fldChar w:fldCharType="begin"/>
        </w:r>
        <w:r>
          <w:rPr>
            <w:noProof/>
          </w:rPr>
          <w:instrText xml:space="preserve"> PAGEREF _Toc183442706 \h </w:instrText>
        </w:r>
      </w:ins>
      <w:ins w:id="1802" w:author="Rapporteur [AEM, Huawei]" w:date="2024-11-25T15:53:00Z">
        <w:r>
          <w:rPr>
            <w:noProof/>
          </w:rPr>
        </w:r>
      </w:ins>
      <w:r>
        <w:rPr>
          <w:noProof/>
        </w:rPr>
        <w:fldChar w:fldCharType="separate"/>
      </w:r>
      <w:ins w:id="1803" w:author="Rapporteur [AEM, Huawei]" w:date="2024-11-25T15:53:00Z">
        <w:r>
          <w:rPr>
            <w:noProof/>
          </w:rPr>
          <w:t>125</w:t>
        </w:r>
      </w:ins>
      <w:ins w:id="1804" w:author="Rapporteur [AEM, Huawei]" w:date="2024-11-25T15:52:00Z">
        <w:r>
          <w:rPr>
            <w:noProof/>
          </w:rPr>
          <w:fldChar w:fldCharType="end"/>
        </w:r>
      </w:ins>
    </w:p>
    <w:p w14:paraId="41D957CB" w14:textId="2D60D557" w:rsidR="004E748C" w:rsidRDefault="004E748C">
      <w:pPr>
        <w:pStyle w:val="TOC5"/>
        <w:rPr>
          <w:ins w:id="1805" w:author="Rapporteur [AEM, Huawei]" w:date="2024-11-25T15:52:00Z"/>
          <w:rFonts w:asciiTheme="minorHAnsi" w:eastAsiaTheme="minorEastAsia" w:hAnsiTheme="minorHAnsi" w:cstheme="minorBidi"/>
          <w:noProof/>
          <w:sz w:val="22"/>
          <w:szCs w:val="22"/>
          <w:lang w:val="en-US"/>
        </w:rPr>
      </w:pPr>
      <w:ins w:id="1806" w:author="Rapporteur [AEM, Huawei]" w:date="2024-11-25T15:52:00Z">
        <w:r>
          <w:rPr>
            <w:noProof/>
          </w:rPr>
          <w:t>6.4.6.2.3</w:t>
        </w:r>
        <w:r>
          <w:rPr>
            <w:rFonts w:asciiTheme="minorHAnsi" w:eastAsiaTheme="minorEastAsia" w:hAnsiTheme="minorHAnsi" w:cstheme="minorBidi"/>
            <w:noProof/>
            <w:sz w:val="22"/>
            <w:szCs w:val="22"/>
            <w:lang w:val="en-US"/>
          </w:rPr>
          <w:tab/>
        </w:r>
        <w:r>
          <w:rPr>
            <w:noProof/>
          </w:rPr>
          <w:t>Type: TransQualMeasReq</w:t>
        </w:r>
        <w:r>
          <w:rPr>
            <w:noProof/>
          </w:rPr>
          <w:tab/>
        </w:r>
        <w:r>
          <w:rPr>
            <w:noProof/>
          </w:rPr>
          <w:fldChar w:fldCharType="begin"/>
        </w:r>
        <w:r>
          <w:rPr>
            <w:noProof/>
          </w:rPr>
          <w:instrText xml:space="preserve"> PAGEREF _Toc183442707 \h </w:instrText>
        </w:r>
      </w:ins>
      <w:ins w:id="1807" w:author="Rapporteur [AEM, Huawei]" w:date="2024-11-25T15:53:00Z">
        <w:r>
          <w:rPr>
            <w:noProof/>
          </w:rPr>
        </w:r>
      </w:ins>
      <w:r>
        <w:rPr>
          <w:noProof/>
        </w:rPr>
        <w:fldChar w:fldCharType="separate"/>
      </w:r>
      <w:ins w:id="1808" w:author="Rapporteur [AEM, Huawei]" w:date="2024-11-25T15:53:00Z">
        <w:r>
          <w:rPr>
            <w:noProof/>
          </w:rPr>
          <w:t>127</w:t>
        </w:r>
      </w:ins>
      <w:ins w:id="1809" w:author="Rapporteur [AEM, Huawei]" w:date="2024-11-25T15:52:00Z">
        <w:r>
          <w:rPr>
            <w:noProof/>
          </w:rPr>
          <w:fldChar w:fldCharType="end"/>
        </w:r>
      </w:ins>
    </w:p>
    <w:p w14:paraId="4A09D20C" w14:textId="66691784" w:rsidR="004E748C" w:rsidRDefault="004E748C">
      <w:pPr>
        <w:pStyle w:val="TOC5"/>
        <w:rPr>
          <w:ins w:id="1810" w:author="Rapporteur [AEM, Huawei]" w:date="2024-11-25T15:52:00Z"/>
          <w:rFonts w:asciiTheme="minorHAnsi" w:eastAsiaTheme="minorEastAsia" w:hAnsiTheme="minorHAnsi" w:cstheme="minorBidi"/>
          <w:noProof/>
          <w:sz w:val="22"/>
          <w:szCs w:val="22"/>
          <w:lang w:val="en-US"/>
        </w:rPr>
      </w:pPr>
      <w:ins w:id="1811" w:author="Rapporteur [AEM, Huawei]" w:date="2024-11-25T15:52:00Z">
        <w:r>
          <w:rPr>
            <w:noProof/>
          </w:rPr>
          <w:t>6.4.6.2.4</w:t>
        </w:r>
        <w:r>
          <w:rPr>
            <w:rFonts w:asciiTheme="minorHAnsi" w:eastAsiaTheme="minorEastAsia" w:hAnsiTheme="minorHAnsi" w:cstheme="minorBidi"/>
            <w:noProof/>
            <w:sz w:val="22"/>
            <w:szCs w:val="22"/>
            <w:lang w:val="en-US"/>
          </w:rPr>
          <w:tab/>
        </w:r>
        <w:r>
          <w:rPr>
            <w:noProof/>
          </w:rPr>
          <w:t>Type: TransQualMeasSubscPatch</w:t>
        </w:r>
        <w:r>
          <w:rPr>
            <w:noProof/>
          </w:rPr>
          <w:tab/>
        </w:r>
        <w:r>
          <w:rPr>
            <w:noProof/>
          </w:rPr>
          <w:fldChar w:fldCharType="begin"/>
        </w:r>
        <w:r>
          <w:rPr>
            <w:noProof/>
          </w:rPr>
          <w:instrText xml:space="preserve"> PAGEREF _Toc183442708 \h </w:instrText>
        </w:r>
      </w:ins>
      <w:ins w:id="1812" w:author="Rapporteur [AEM, Huawei]" w:date="2024-11-25T15:53:00Z">
        <w:r>
          <w:rPr>
            <w:noProof/>
          </w:rPr>
        </w:r>
      </w:ins>
      <w:r>
        <w:rPr>
          <w:noProof/>
        </w:rPr>
        <w:fldChar w:fldCharType="separate"/>
      </w:r>
      <w:ins w:id="1813" w:author="Rapporteur [AEM, Huawei]" w:date="2024-11-25T15:53:00Z">
        <w:r>
          <w:rPr>
            <w:noProof/>
          </w:rPr>
          <w:t>128</w:t>
        </w:r>
      </w:ins>
      <w:ins w:id="1814" w:author="Rapporteur [AEM, Huawei]" w:date="2024-11-25T15:52:00Z">
        <w:r>
          <w:rPr>
            <w:noProof/>
          </w:rPr>
          <w:fldChar w:fldCharType="end"/>
        </w:r>
      </w:ins>
    </w:p>
    <w:p w14:paraId="75CC0540" w14:textId="4C2108E3" w:rsidR="004E748C" w:rsidRDefault="004E748C">
      <w:pPr>
        <w:pStyle w:val="TOC5"/>
        <w:rPr>
          <w:ins w:id="1815" w:author="Rapporteur [AEM, Huawei]" w:date="2024-11-25T15:52:00Z"/>
          <w:rFonts w:asciiTheme="minorHAnsi" w:eastAsiaTheme="minorEastAsia" w:hAnsiTheme="minorHAnsi" w:cstheme="minorBidi"/>
          <w:noProof/>
          <w:sz w:val="22"/>
          <w:szCs w:val="22"/>
          <w:lang w:val="en-US"/>
        </w:rPr>
      </w:pPr>
      <w:ins w:id="1816" w:author="Rapporteur [AEM, Huawei]" w:date="2024-11-25T15:52:00Z">
        <w:r>
          <w:rPr>
            <w:noProof/>
          </w:rPr>
          <w:t>6.4.6.2.5</w:t>
        </w:r>
        <w:r>
          <w:rPr>
            <w:rFonts w:asciiTheme="minorHAnsi" w:eastAsiaTheme="minorEastAsia" w:hAnsiTheme="minorHAnsi" w:cstheme="minorBidi"/>
            <w:noProof/>
            <w:sz w:val="22"/>
            <w:szCs w:val="22"/>
            <w:lang w:val="en-US"/>
          </w:rPr>
          <w:tab/>
        </w:r>
        <w:r>
          <w:rPr>
            <w:noProof/>
          </w:rPr>
          <w:t>Type: TransQualMeasNotif</w:t>
        </w:r>
        <w:r>
          <w:rPr>
            <w:noProof/>
          </w:rPr>
          <w:tab/>
        </w:r>
        <w:r>
          <w:rPr>
            <w:noProof/>
          </w:rPr>
          <w:fldChar w:fldCharType="begin"/>
        </w:r>
        <w:r>
          <w:rPr>
            <w:noProof/>
          </w:rPr>
          <w:instrText xml:space="preserve"> PAGEREF _Toc183442709 \h </w:instrText>
        </w:r>
      </w:ins>
      <w:ins w:id="1817" w:author="Rapporteur [AEM, Huawei]" w:date="2024-11-25T15:53:00Z">
        <w:r>
          <w:rPr>
            <w:noProof/>
          </w:rPr>
        </w:r>
      </w:ins>
      <w:r>
        <w:rPr>
          <w:noProof/>
        </w:rPr>
        <w:fldChar w:fldCharType="separate"/>
      </w:r>
      <w:ins w:id="1818" w:author="Rapporteur [AEM, Huawei]" w:date="2024-11-25T15:53:00Z">
        <w:r>
          <w:rPr>
            <w:noProof/>
          </w:rPr>
          <w:t>128</w:t>
        </w:r>
      </w:ins>
      <w:ins w:id="1819" w:author="Rapporteur [AEM, Huawei]" w:date="2024-11-25T15:52:00Z">
        <w:r>
          <w:rPr>
            <w:noProof/>
          </w:rPr>
          <w:fldChar w:fldCharType="end"/>
        </w:r>
      </w:ins>
    </w:p>
    <w:p w14:paraId="2EF261DC" w14:textId="41A74120" w:rsidR="004E748C" w:rsidRDefault="004E748C">
      <w:pPr>
        <w:pStyle w:val="TOC5"/>
        <w:rPr>
          <w:ins w:id="1820" w:author="Rapporteur [AEM, Huawei]" w:date="2024-11-25T15:52:00Z"/>
          <w:rFonts w:asciiTheme="minorHAnsi" w:eastAsiaTheme="minorEastAsia" w:hAnsiTheme="minorHAnsi" w:cstheme="minorBidi"/>
          <w:noProof/>
          <w:sz w:val="22"/>
          <w:szCs w:val="22"/>
          <w:lang w:val="en-US"/>
        </w:rPr>
      </w:pPr>
      <w:ins w:id="1821" w:author="Rapporteur [AEM, Huawei]" w:date="2024-11-25T15:52:00Z">
        <w:r>
          <w:rPr>
            <w:noProof/>
          </w:rPr>
          <w:t>6.4.6.2.6</w:t>
        </w:r>
        <w:r>
          <w:rPr>
            <w:rFonts w:asciiTheme="minorHAnsi" w:eastAsiaTheme="minorEastAsia" w:hAnsiTheme="minorHAnsi" w:cstheme="minorBidi"/>
            <w:noProof/>
            <w:sz w:val="22"/>
            <w:szCs w:val="22"/>
            <w:lang w:val="en-US"/>
          </w:rPr>
          <w:tab/>
        </w:r>
        <w:r>
          <w:rPr>
            <w:noProof/>
          </w:rPr>
          <w:t>Type: TransQualMeasReport</w:t>
        </w:r>
        <w:r>
          <w:rPr>
            <w:noProof/>
          </w:rPr>
          <w:tab/>
        </w:r>
        <w:r>
          <w:rPr>
            <w:noProof/>
          </w:rPr>
          <w:fldChar w:fldCharType="begin"/>
        </w:r>
        <w:r>
          <w:rPr>
            <w:noProof/>
          </w:rPr>
          <w:instrText xml:space="preserve"> PAGEREF _Toc183442710 \h </w:instrText>
        </w:r>
      </w:ins>
      <w:ins w:id="1822" w:author="Rapporteur [AEM, Huawei]" w:date="2024-11-25T15:53:00Z">
        <w:r>
          <w:rPr>
            <w:noProof/>
          </w:rPr>
        </w:r>
      </w:ins>
      <w:r>
        <w:rPr>
          <w:noProof/>
        </w:rPr>
        <w:fldChar w:fldCharType="separate"/>
      </w:r>
      <w:ins w:id="1823" w:author="Rapporteur [AEM, Huawei]" w:date="2024-11-25T15:53:00Z">
        <w:r>
          <w:rPr>
            <w:noProof/>
          </w:rPr>
          <w:t>129</w:t>
        </w:r>
      </w:ins>
      <w:ins w:id="1824" w:author="Rapporteur [AEM, Huawei]" w:date="2024-11-25T15:52:00Z">
        <w:r>
          <w:rPr>
            <w:noProof/>
          </w:rPr>
          <w:fldChar w:fldCharType="end"/>
        </w:r>
      </w:ins>
    </w:p>
    <w:p w14:paraId="23A10745" w14:textId="14710141" w:rsidR="004E748C" w:rsidRDefault="004E748C">
      <w:pPr>
        <w:pStyle w:val="TOC5"/>
        <w:rPr>
          <w:ins w:id="1825" w:author="Rapporteur [AEM, Huawei]" w:date="2024-11-25T15:52:00Z"/>
          <w:rFonts w:asciiTheme="minorHAnsi" w:eastAsiaTheme="minorEastAsia" w:hAnsiTheme="minorHAnsi" w:cstheme="minorBidi"/>
          <w:noProof/>
          <w:sz w:val="22"/>
          <w:szCs w:val="22"/>
          <w:lang w:val="en-US"/>
        </w:rPr>
      </w:pPr>
      <w:ins w:id="1826" w:author="Rapporteur [AEM, Huawei]" w:date="2024-11-25T15:52:00Z">
        <w:r>
          <w:rPr>
            <w:noProof/>
          </w:rPr>
          <w:t>6.4.6.2.7</w:t>
        </w:r>
        <w:r>
          <w:rPr>
            <w:rFonts w:asciiTheme="minorHAnsi" w:eastAsiaTheme="minorEastAsia" w:hAnsiTheme="minorHAnsi" w:cstheme="minorBidi"/>
            <w:noProof/>
            <w:sz w:val="22"/>
            <w:szCs w:val="22"/>
            <w:lang w:val="en-US"/>
          </w:rPr>
          <w:tab/>
        </w:r>
        <w:r>
          <w:rPr>
            <w:noProof/>
          </w:rPr>
          <w:t>Type: TransQualMeasCriteria</w:t>
        </w:r>
        <w:r>
          <w:rPr>
            <w:noProof/>
          </w:rPr>
          <w:tab/>
        </w:r>
        <w:r>
          <w:rPr>
            <w:noProof/>
          </w:rPr>
          <w:fldChar w:fldCharType="begin"/>
        </w:r>
        <w:r>
          <w:rPr>
            <w:noProof/>
          </w:rPr>
          <w:instrText xml:space="preserve"> PAGEREF _Toc183442711 \h </w:instrText>
        </w:r>
      </w:ins>
      <w:ins w:id="1827" w:author="Rapporteur [AEM, Huawei]" w:date="2024-11-25T15:53:00Z">
        <w:r>
          <w:rPr>
            <w:noProof/>
          </w:rPr>
        </w:r>
      </w:ins>
      <w:r>
        <w:rPr>
          <w:noProof/>
        </w:rPr>
        <w:fldChar w:fldCharType="separate"/>
      </w:r>
      <w:ins w:id="1828" w:author="Rapporteur [AEM, Huawei]" w:date="2024-11-25T15:53:00Z">
        <w:r>
          <w:rPr>
            <w:noProof/>
          </w:rPr>
          <w:t>130</w:t>
        </w:r>
      </w:ins>
      <w:ins w:id="1829" w:author="Rapporteur [AEM, Huawei]" w:date="2024-11-25T15:52:00Z">
        <w:r>
          <w:rPr>
            <w:noProof/>
          </w:rPr>
          <w:fldChar w:fldCharType="end"/>
        </w:r>
      </w:ins>
    </w:p>
    <w:p w14:paraId="73A0AD71" w14:textId="33C1A4AA" w:rsidR="004E748C" w:rsidRDefault="004E748C">
      <w:pPr>
        <w:pStyle w:val="TOC5"/>
        <w:rPr>
          <w:ins w:id="1830" w:author="Rapporteur [AEM, Huawei]" w:date="2024-11-25T15:52:00Z"/>
          <w:rFonts w:asciiTheme="minorHAnsi" w:eastAsiaTheme="minorEastAsia" w:hAnsiTheme="minorHAnsi" w:cstheme="minorBidi"/>
          <w:noProof/>
          <w:sz w:val="22"/>
          <w:szCs w:val="22"/>
          <w:lang w:val="en-US"/>
        </w:rPr>
      </w:pPr>
      <w:ins w:id="1831" w:author="Rapporteur [AEM, Huawei]" w:date="2024-11-25T15:52:00Z">
        <w:r>
          <w:rPr>
            <w:noProof/>
          </w:rPr>
          <w:t>6.4.6.2.8</w:t>
        </w:r>
        <w:r>
          <w:rPr>
            <w:rFonts w:asciiTheme="minorHAnsi" w:eastAsiaTheme="minorEastAsia" w:hAnsiTheme="minorHAnsi" w:cstheme="minorBidi"/>
            <w:noProof/>
            <w:sz w:val="22"/>
            <w:szCs w:val="22"/>
            <w:lang w:val="en-US"/>
          </w:rPr>
          <w:tab/>
        </w:r>
        <w:r>
          <w:rPr>
            <w:noProof/>
          </w:rPr>
          <w:t>Type: TransQualMeasData</w:t>
        </w:r>
        <w:r>
          <w:rPr>
            <w:noProof/>
          </w:rPr>
          <w:tab/>
        </w:r>
        <w:r>
          <w:rPr>
            <w:noProof/>
          </w:rPr>
          <w:fldChar w:fldCharType="begin"/>
        </w:r>
        <w:r>
          <w:rPr>
            <w:noProof/>
          </w:rPr>
          <w:instrText xml:space="preserve"> PAGEREF _Toc183442712 \h </w:instrText>
        </w:r>
      </w:ins>
      <w:ins w:id="1832" w:author="Rapporteur [AEM, Huawei]" w:date="2024-11-25T15:53:00Z">
        <w:r>
          <w:rPr>
            <w:noProof/>
          </w:rPr>
        </w:r>
      </w:ins>
      <w:r>
        <w:rPr>
          <w:noProof/>
        </w:rPr>
        <w:fldChar w:fldCharType="separate"/>
      </w:r>
      <w:ins w:id="1833" w:author="Rapporteur [AEM, Huawei]" w:date="2024-11-25T15:53:00Z">
        <w:r>
          <w:rPr>
            <w:noProof/>
          </w:rPr>
          <w:t>135</w:t>
        </w:r>
      </w:ins>
      <w:ins w:id="1834" w:author="Rapporteur [AEM, Huawei]" w:date="2024-11-25T15:52:00Z">
        <w:r>
          <w:rPr>
            <w:noProof/>
          </w:rPr>
          <w:fldChar w:fldCharType="end"/>
        </w:r>
      </w:ins>
    </w:p>
    <w:p w14:paraId="762ABDE9" w14:textId="57E9638A" w:rsidR="004E748C" w:rsidRDefault="004E748C">
      <w:pPr>
        <w:pStyle w:val="TOC5"/>
        <w:rPr>
          <w:ins w:id="1835" w:author="Rapporteur [AEM, Huawei]" w:date="2024-11-25T15:52:00Z"/>
          <w:rFonts w:asciiTheme="minorHAnsi" w:eastAsiaTheme="minorEastAsia" w:hAnsiTheme="minorHAnsi" w:cstheme="minorBidi"/>
          <w:noProof/>
          <w:sz w:val="22"/>
          <w:szCs w:val="22"/>
          <w:lang w:val="en-US"/>
        </w:rPr>
      </w:pPr>
      <w:ins w:id="1836" w:author="Rapporteur [AEM, Huawei]" w:date="2024-11-25T15:52:00Z">
        <w:r>
          <w:rPr>
            <w:noProof/>
          </w:rPr>
          <w:t>6.4.6.2.9</w:t>
        </w:r>
        <w:r>
          <w:rPr>
            <w:rFonts w:asciiTheme="minorHAnsi" w:eastAsiaTheme="minorEastAsia" w:hAnsiTheme="minorHAnsi" w:cstheme="minorBidi"/>
            <w:noProof/>
            <w:sz w:val="22"/>
            <w:szCs w:val="22"/>
            <w:lang w:val="en-US"/>
          </w:rPr>
          <w:tab/>
        </w:r>
        <w:r>
          <w:rPr>
            <w:noProof/>
          </w:rPr>
          <w:t>Type: HistTransQualMeasReports</w:t>
        </w:r>
        <w:r>
          <w:rPr>
            <w:noProof/>
          </w:rPr>
          <w:tab/>
        </w:r>
        <w:r>
          <w:rPr>
            <w:noProof/>
          </w:rPr>
          <w:fldChar w:fldCharType="begin"/>
        </w:r>
        <w:r>
          <w:rPr>
            <w:noProof/>
          </w:rPr>
          <w:instrText xml:space="preserve"> PAGEREF _Toc183442713 \h </w:instrText>
        </w:r>
      </w:ins>
      <w:ins w:id="1837" w:author="Rapporteur [AEM, Huawei]" w:date="2024-11-25T15:53:00Z">
        <w:r>
          <w:rPr>
            <w:noProof/>
          </w:rPr>
        </w:r>
      </w:ins>
      <w:r>
        <w:rPr>
          <w:noProof/>
        </w:rPr>
        <w:fldChar w:fldCharType="separate"/>
      </w:r>
      <w:ins w:id="1838" w:author="Rapporteur [AEM, Huawei]" w:date="2024-11-25T15:53:00Z">
        <w:r>
          <w:rPr>
            <w:noProof/>
          </w:rPr>
          <w:t>144</w:t>
        </w:r>
      </w:ins>
      <w:ins w:id="1839" w:author="Rapporteur [AEM, Huawei]" w:date="2024-11-25T15:52:00Z">
        <w:r>
          <w:rPr>
            <w:noProof/>
          </w:rPr>
          <w:fldChar w:fldCharType="end"/>
        </w:r>
      </w:ins>
    </w:p>
    <w:p w14:paraId="60C48935" w14:textId="17208312" w:rsidR="004E748C" w:rsidRDefault="004E748C">
      <w:pPr>
        <w:pStyle w:val="TOC5"/>
        <w:rPr>
          <w:ins w:id="1840" w:author="Rapporteur [AEM, Huawei]" w:date="2024-11-25T15:52:00Z"/>
          <w:rFonts w:asciiTheme="minorHAnsi" w:eastAsiaTheme="minorEastAsia" w:hAnsiTheme="minorHAnsi" w:cstheme="minorBidi"/>
          <w:noProof/>
          <w:sz w:val="22"/>
          <w:szCs w:val="22"/>
          <w:lang w:val="en-US"/>
        </w:rPr>
      </w:pPr>
      <w:ins w:id="1841" w:author="Rapporteur [AEM, Huawei]" w:date="2024-11-25T15:52:00Z">
        <w:r>
          <w:rPr>
            <w:noProof/>
          </w:rPr>
          <w:t>6.4.6.2.10</w:t>
        </w:r>
        <w:r>
          <w:rPr>
            <w:rFonts w:asciiTheme="minorHAnsi" w:eastAsiaTheme="minorEastAsia" w:hAnsiTheme="minorHAnsi" w:cstheme="minorBidi"/>
            <w:noProof/>
            <w:sz w:val="22"/>
            <w:szCs w:val="22"/>
            <w:lang w:val="en-US"/>
          </w:rPr>
          <w:tab/>
        </w:r>
        <w:r>
          <w:rPr>
            <w:noProof/>
          </w:rPr>
          <w:t>Type: TransQualMeasCriteriaSet</w:t>
        </w:r>
        <w:r>
          <w:rPr>
            <w:noProof/>
          </w:rPr>
          <w:tab/>
        </w:r>
        <w:r>
          <w:rPr>
            <w:noProof/>
          </w:rPr>
          <w:fldChar w:fldCharType="begin"/>
        </w:r>
        <w:r>
          <w:rPr>
            <w:noProof/>
          </w:rPr>
          <w:instrText xml:space="preserve"> PAGEREF _Toc183442714 \h </w:instrText>
        </w:r>
      </w:ins>
      <w:ins w:id="1842" w:author="Rapporteur [AEM, Huawei]" w:date="2024-11-25T15:53:00Z">
        <w:r>
          <w:rPr>
            <w:noProof/>
          </w:rPr>
        </w:r>
      </w:ins>
      <w:r>
        <w:rPr>
          <w:noProof/>
        </w:rPr>
        <w:fldChar w:fldCharType="separate"/>
      </w:r>
      <w:ins w:id="1843" w:author="Rapporteur [AEM, Huawei]" w:date="2024-11-25T15:53:00Z">
        <w:r>
          <w:rPr>
            <w:noProof/>
          </w:rPr>
          <w:t>144</w:t>
        </w:r>
      </w:ins>
      <w:ins w:id="1844" w:author="Rapporteur [AEM, Huawei]" w:date="2024-11-25T15:52:00Z">
        <w:r>
          <w:rPr>
            <w:noProof/>
          </w:rPr>
          <w:fldChar w:fldCharType="end"/>
        </w:r>
      </w:ins>
    </w:p>
    <w:p w14:paraId="6ED08FF1" w14:textId="63163A69" w:rsidR="004E748C" w:rsidRDefault="004E748C">
      <w:pPr>
        <w:pStyle w:val="TOC5"/>
        <w:rPr>
          <w:ins w:id="1845" w:author="Rapporteur [AEM, Huawei]" w:date="2024-11-25T15:52:00Z"/>
          <w:rFonts w:asciiTheme="minorHAnsi" w:eastAsiaTheme="minorEastAsia" w:hAnsiTheme="minorHAnsi" w:cstheme="minorBidi"/>
          <w:noProof/>
          <w:sz w:val="22"/>
          <w:szCs w:val="22"/>
          <w:lang w:val="en-US"/>
        </w:rPr>
      </w:pPr>
      <w:ins w:id="1846" w:author="Rapporteur [AEM, Huawei]" w:date="2024-11-25T15:52:00Z">
        <w:r>
          <w:rPr>
            <w:noProof/>
          </w:rPr>
          <w:t>6.4.6.2.11</w:t>
        </w:r>
        <w:r>
          <w:rPr>
            <w:rFonts w:asciiTheme="minorHAnsi" w:eastAsiaTheme="minorEastAsia" w:hAnsiTheme="minorHAnsi" w:cstheme="minorBidi"/>
            <w:noProof/>
            <w:sz w:val="22"/>
            <w:szCs w:val="22"/>
            <w:lang w:val="en-US"/>
          </w:rPr>
          <w:tab/>
        </w:r>
        <w:r>
          <w:rPr>
            <w:noProof/>
          </w:rPr>
          <w:t>Type: Crossflow</w:t>
        </w:r>
        <w:r>
          <w:rPr>
            <w:noProof/>
          </w:rPr>
          <w:tab/>
        </w:r>
        <w:r>
          <w:rPr>
            <w:noProof/>
          </w:rPr>
          <w:fldChar w:fldCharType="begin"/>
        </w:r>
        <w:r>
          <w:rPr>
            <w:noProof/>
          </w:rPr>
          <w:instrText xml:space="preserve"> PAGEREF _Toc183442715 \h </w:instrText>
        </w:r>
      </w:ins>
      <w:ins w:id="1847" w:author="Rapporteur [AEM, Huawei]" w:date="2024-11-25T15:53:00Z">
        <w:r>
          <w:rPr>
            <w:noProof/>
          </w:rPr>
        </w:r>
      </w:ins>
      <w:r>
        <w:rPr>
          <w:noProof/>
        </w:rPr>
        <w:fldChar w:fldCharType="separate"/>
      </w:r>
      <w:ins w:id="1848" w:author="Rapporteur [AEM, Huawei]" w:date="2024-11-25T15:53:00Z">
        <w:r>
          <w:rPr>
            <w:noProof/>
          </w:rPr>
          <w:t>144</w:t>
        </w:r>
      </w:ins>
      <w:ins w:id="1849" w:author="Rapporteur [AEM, Huawei]" w:date="2024-11-25T15:52:00Z">
        <w:r>
          <w:rPr>
            <w:noProof/>
          </w:rPr>
          <w:fldChar w:fldCharType="end"/>
        </w:r>
      </w:ins>
    </w:p>
    <w:p w14:paraId="522EFAA6" w14:textId="71BDEFA7" w:rsidR="004E748C" w:rsidRDefault="004E748C">
      <w:pPr>
        <w:pStyle w:val="TOC5"/>
        <w:rPr>
          <w:ins w:id="1850" w:author="Rapporteur [AEM, Huawei]" w:date="2024-11-25T15:52:00Z"/>
          <w:rFonts w:asciiTheme="minorHAnsi" w:eastAsiaTheme="minorEastAsia" w:hAnsiTheme="minorHAnsi" w:cstheme="minorBidi"/>
          <w:noProof/>
          <w:sz w:val="22"/>
          <w:szCs w:val="22"/>
          <w:lang w:val="en-US"/>
        </w:rPr>
      </w:pPr>
      <w:ins w:id="1851" w:author="Rapporteur [AEM, Huawei]" w:date="2024-11-25T15:52:00Z">
        <w:r>
          <w:rPr>
            <w:noProof/>
          </w:rPr>
          <w:t>6.4.6.2.12</w:t>
        </w:r>
        <w:r>
          <w:rPr>
            <w:rFonts w:asciiTheme="minorHAnsi" w:eastAsiaTheme="minorEastAsia" w:hAnsiTheme="minorHAnsi" w:cstheme="minorBidi"/>
            <w:noProof/>
            <w:sz w:val="22"/>
            <w:szCs w:val="22"/>
            <w:lang w:val="en-US"/>
          </w:rPr>
          <w:tab/>
        </w:r>
        <w:r>
          <w:rPr>
            <w:noProof/>
          </w:rPr>
          <w:t>Type: CrossflowInfo</w:t>
        </w:r>
        <w:r>
          <w:rPr>
            <w:noProof/>
          </w:rPr>
          <w:tab/>
        </w:r>
        <w:r>
          <w:rPr>
            <w:noProof/>
          </w:rPr>
          <w:fldChar w:fldCharType="begin"/>
        </w:r>
        <w:r>
          <w:rPr>
            <w:noProof/>
          </w:rPr>
          <w:instrText xml:space="preserve"> PAGEREF _Toc183442716 \h </w:instrText>
        </w:r>
      </w:ins>
      <w:ins w:id="1852" w:author="Rapporteur [AEM, Huawei]" w:date="2024-11-25T15:53:00Z">
        <w:r>
          <w:rPr>
            <w:noProof/>
          </w:rPr>
        </w:r>
      </w:ins>
      <w:r>
        <w:rPr>
          <w:noProof/>
        </w:rPr>
        <w:fldChar w:fldCharType="separate"/>
      </w:r>
      <w:ins w:id="1853" w:author="Rapporteur [AEM, Huawei]" w:date="2024-11-25T15:53:00Z">
        <w:r>
          <w:rPr>
            <w:noProof/>
          </w:rPr>
          <w:t>145</w:t>
        </w:r>
      </w:ins>
      <w:ins w:id="1854" w:author="Rapporteur [AEM, Huawei]" w:date="2024-11-25T15:52:00Z">
        <w:r>
          <w:rPr>
            <w:noProof/>
          </w:rPr>
          <w:fldChar w:fldCharType="end"/>
        </w:r>
      </w:ins>
    </w:p>
    <w:p w14:paraId="6F5293EF" w14:textId="4784FC31" w:rsidR="004E748C" w:rsidRDefault="004E748C">
      <w:pPr>
        <w:pStyle w:val="TOC4"/>
        <w:rPr>
          <w:ins w:id="1855" w:author="Rapporteur [AEM, Huawei]" w:date="2024-11-25T15:52:00Z"/>
          <w:rFonts w:asciiTheme="minorHAnsi" w:eastAsiaTheme="minorEastAsia" w:hAnsiTheme="minorHAnsi" w:cstheme="minorBidi"/>
          <w:noProof/>
          <w:sz w:val="22"/>
          <w:szCs w:val="22"/>
          <w:lang w:val="en-US"/>
        </w:rPr>
      </w:pPr>
      <w:ins w:id="1856" w:author="Rapporteur [AEM, Huawei]" w:date="2024-11-25T15:52:00Z">
        <w:r>
          <w:rPr>
            <w:noProof/>
          </w:rPr>
          <w:t>6.4</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_Toc183442717 \h </w:instrText>
        </w:r>
      </w:ins>
      <w:ins w:id="1857" w:author="Rapporteur [AEM, Huawei]" w:date="2024-11-25T15:53:00Z">
        <w:r>
          <w:rPr>
            <w:noProof/>
          </w:rPr>
        </w:r>
      </w:ins>
      <w:r>
        <w:rPr>
          <w:noProof/>
        </w:rPr>
        <w:fldChar w:fldCharType="separate"/>
      </w:r>
      <w:ins w:id="1858" w:author="Rapporteur [AEM, Huawei]" w:date="2024-11-25T15:53:00Z">
        <w:r>
          <w:rPr>
            <w:noProof/>
          </w:rPr>
          <w:t>145</w:t>
        </w:r>
      </w:ins>
      <w:ins w:id="1859" w:author="Rapporteur [AEM, Huawei]" w:date="2024-11-25T15:52:00Z">
        <w:r>
          <w:rPr>
            <w:noProof/>
          </w:rPr>
          <w:fldChar w:fldCharType="end"/>
        </w:r>
      </w:ins>
    </w:p>
    <w:p w14:paraId="4E022BAA" w14:textId="5479ABD5" w:rsidR="004E748C" w:rsidRDefault="004E748C">
      <w:pPr>
        <w:pStyle w:val="TOC5"/>
        <w:rPr>
          <w:ins w:id="1860" w:author="Rapporteur [AEM, Huawei]" w:date="2024-11-25T15:52:00Z"/>
          <w:rFonts w:asciiTheme="minorHAnsi" w:eastAsiaTheme="minorEastAsia" w:hAnsiTheme="minorHAnsi" w:cstheme="minorBidi"/>
          <w:noProof/>
          <w:sz w:val="22"/>
          <w:szCs w:val="22"/>
          <w:lang w:val="en-US"/>
        </w:rPr>
      </w:pPr>
      <w:ins w:id="1861" w:author="Rapporteur [AEM, Huawei]" w:date="2024-11-25T15:52: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_Toc183442718 \h </w:instrText>
        </w:r>
      </w:ins>
      <w:ins w:id="1862" w:author="Rapporteur [AEM, Huawei]" w:date="2024-11-25T15:53:00Z">
        <w:r>
          <w:rPr>
            <w:noProof/>
          </w:rPr>
        </w:r>
      </w:ins>
      <w:r>
        <w:rPr>
          <w:noProof/>
        </w:rPr>
        <w:fldChar w:fldCharType="separate"/>
      </w:r>
      <w:ins w:id="1863" w:author="Rapporteur [AEM, Huawei]" w:date="2024-11-25T15:53:00Z">
        <w:r>
          <w:rPr>
            <w:noProof/>
          </w:rPr>
          <w:t>145</w:t>
        </w:r>
      </w:ins>
      <w:ins w:id="1864" w:author="Rapporteur [AEM, Huawei]" w:date="2024-11-25T15:52:00Z">
        <w:r>
          <w:rPr>
            <w:noProof/>
          </w:rPr>
          <w:fldChar w:fldCharType="end"/>
        </w:r>
      </w:ins>
    </w:p>
    <w:p w14:paraId="4451EBB4" w14:textId="3E6BE9BE" w:rsidR="004E748C" w:rsidRDefault="004E748C">
      <w:pPr>
        <w:pStyle w:val="TOC5"/>
        <w:rPr>
          <w:ins w:id="1865" w:author="Rapporteur [AEM, Huawei]" w:date="2024-11-25T15:52:00Z"/>
          <w:rFonts w:asciiTheme="minorHAnsi" w:eastAsiaTheme="minorEastAsia" w:hAnsiTheme="minorHAnsi" w:cstheme="minorBidi"/>
          <w:noProof/>
          <w:sz w:val="22"/>
          <w:szCs w:val="22"/>
          <w:lang w:val="en-US"/>
        </w:rPr>
      </w:pPr>
      <w:ins w:id="1866" w:author="Rapporteur [AEM, Huawei]" w:date="2024-11-25T15:52: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_Toc183442719 \h </w:instrText>
        </w:r>
      </w:ins>
      <w:ins w:id="1867" w:author="Rapporteur [AEM, Huawei]" w:date="2024-11-25T15:53:00Z">
        <w:r>
          <w:rPr>
            <w:noProof/>
          </w:rPr>
        </w:r>
      </w:ins>
      <w:r>
        <w:rPr>
          <w:noProof/>
        </w:rPr>
        <w:fldChar w:fldCharType="separate"/>
      </w:r>
      <w:ins w:id="1868" w:author="Rapporteur [AEM, Huawei]" w:date="2024-11-25T15:53:00Z">
        <w:r>
          <w:rPr>
            <w:noProof/>
          </w:rPr>
          <w:t>145</w:t>
        </w:r>
      </w:ins>
      <w:ins w:id="1869" w:author="Rapporteur [AEM, Huawei]" w:date="2024-11-25T15:52:00Z">
        <w:r>
          <w:rPr>
            <w:noProof/>
          </w:rPr>
          <w:fldChar w:fldCharType="end"/>
        </w:r>
      </w:ins>
    </w:p>
    <w:p w14:paraId="15CC3528" w14:textId="319DCDCB" w:rsidR="004E748C" w:rsidRDefault="004E748C">
      <w:pPr>
        <w:pStyle w:val="TOC5"/>
        <w:rPr>
          <w:ins w:id="1870" w:author="Rapporteur [AEM, Huawei]" w:date="2024-11-25T15:52:00Z"/>
          <w:rFonts w:asciiTheme="minorHAnsi" w:eastAsiaTheme="minorEastAsia" w:hAnsiTheme="minorHAnsi" w:cstheme="minorBidi"/>
          <w:noProof/>
          <w:sz w:val="22"/>
          <w:szCs w:val="22"/>
          <w:lang w:val="en-US"/>
        </w:rPr>
      </w:pPr>
      <w:ins w:id="1871" w:author="Rapporteur [AEM, Huawei]" w:date="2024-11-25T15:52:00Z">
        <w:r>
          <w:rPr>
            <w:noProof/>
          </w:rPr>
          <w:t>6.4.6.3.3</w:t>
        </w:r>
        <w:r>
          <w:rPr>
            <w:rFonts w:asciiTheme="minorHAnsi" w:eastAsiaTheme="minorEastAsia" w:hAnsiTheme="minorHAnsi" w:cstheme="minorBidi"/>
            <w:noProof/>
            <w:sz w:val="22"/>
            <w:szCs w:val="22"/>
            <w:lang w:val="en-US"/>
          </w:rPr>
          <w:tab/>
        </w:r>
        <w:r>
          <w:rPr>
            <w:noProof/>
          </w:rPr>
          <w:t>Enumeration: MeasurementId</w:t>
        </w:r>
        <w:r>
          <w:rPr>
            <w:noProof/>
          </w:rPr>
          <w:tab/>
        </w:r>
        <w:r>
          <w:rPr>
            <w:noProof/>
          </w:rPr>
          <w:fldChar w:fldCharType="begin"/>
        </w:r>
        <w:r>
          <w:rPr>
            <w:noProof/>
          </w:rPr>
          <w:instrText xml:space="preserve"> PAGEREF _Toc183442720 \h </w:instrText>
        </w:r>
      </w:ins>
      <w:ins w:id="1872" w:author="Rapporteur [AEM, Huawei]" w:date="2024-11-25T15:53:00Z">
        <w:r>
          <w:rPr>
            <w:noProof/>
          </w:rPr>
        </w:r>
      </w:ins>
      <w:r>
        <w:rPr>
          <w:noProof/>
        </w:rPr>
        <w:fldChar w:fldCharType="separate"/>
      </w:r>
      <w:ins w:id="1873" w:author="Rapporteur [AEM, Huawei]" w:date="2024-11-25T15:53:00Z">
        <w:r>
          <w:rPr>
            <w:noProof/>
          </w:rPr>
          <w:t>145</w:t>
        </w:r>
      </w:ins>
      <w:ins w:id="1874" w:author="Rapporteur [AEM, Huawei]" w:date="2024-11-25T15:52:00Z">
        <w:r>
          <w:rPr>
            <w:noProof/>
          </w:rPr>
          <w:fldChar w:fldCharType="end"/>
        </w:r>
      </w:ins>
    </w:p>
    <w:p w14:paraId="561FEE10" w14:textId="180BCAA0" w:rsidR="004E748C" w:rsidRDefault="004E748C">
      <w:pPr>
        <w:pStyle w:val="TOC5"/>
        <w:rPr>
          <w:ins w:id="1875" w:author="Rapporteur [AEM, Huawei]" w:date="2024-11-25T15:52:00Z"/>
          <w:rFonts w:asciiTheme="minorHAnsi" w:eastAsiaTheme="minorEastAsia" w:hAnsiTheme="minorHAnsi" w:cstheme="minorBidi"/>
          <w:noProof/>
          <w:sz w:val="22"/>
          <w:szCs w:val="22"/>
          <w:lang w:val="en-US"/>
        </w:rPr>
      </w:pPr>
      <w:ins w:id="1876" w:author="Rapporteur [AEM, Huawei]" w:date="2024-11-25T15:52:00Z">
        <w:r>
          <w:rPr>
            <w:noProof/>
          </w:rPr>
          <w:t>6.4.6.3.4</w:t>
        </w:r>
        <w:r>
          <w:rPr>
            <w:rFonts w:asciiTheme="minorHAnsi" w:eastAsiaTheme="minorEastAsia" w:hAnsiTheme="minorHAnsi" w:cstheme="minorBidi"/>
            <w:noProof/>
            <w:sz w:val="22"/>
            <w:szCs w:val="22"/>
            <w:lang w:val="en-US"/>
          </w:rPr>
          <w:tab/>
        </w:r>
        <w:r>
          <w:rPr>
            <w:noProof/>
          </w:rPr>
          <w:t>Enumeration: RepGranularity</w:t>
        </w:r>
        <w:r>
          <w:rPr>
            <w:noProof/>
          </w:rPr>
          <w:tab/>
        </w:r>
        <w:r>
          <w:rPr>
            <w:noProof/>
          </w:rPr>
          <w:fldChar w:fldCharType="begin"/>
        </w:r>
        <w:r>
          <w:rPr>
            <w:noProof/>
          </w:rPr>
          <w:instrText xml:space="preserve"> PAGEREF _Toc183442721 \h </w:instrText>
        </w:r>
      </w:ins>
      <w:ins w:id="1877" w:author="Rapporteur [AEM, Huawei]" w:date="2024-11-25T15:53:00Z">
        <w:r>
          <w:rPr>
            <w:noProof/>
          </w:rPr>
        </w:r>
      </w:ins>
      <w:r>
        <w:rPr>
          <w:noProof/>
        </w:rPr>
        <w:fldChar w:fldCharType="separate"/>
      </w:r>
      <w:ins w:id="1878" w:author="Rapporteur [AEM, Huawei]" w:date="2024-11-25T15:53:00Z">
        <w:r>
          <w:rPr>
            <w:noProof/>
          </w:rPr>
          <w:t>146</w:t>
        </w:r>
      </w:ins>
      <w:ins w:id="1879" w:author="Rapporteur [AEM, Huawei]" w:date="2024-11-25T15:52:00Z">
        <w:r>
          <w:rPr>
            <w:noProof/>
          </w:rPr>
          <w:fldChar w:fldCharType="end"/>
        </w:r>
      </w:ins>
    </w:p>
    <w:p w14:paraId="21FCADF0" w14:textId="652805AD" w:rsidR="004E748C" w:rsidRDefault="004E748C">
      <w:pPr>
        <w:pStyle w:val="TOC5"/>
        <w:rPr>
          <w:ins w:id="1880" w:author="Rapporteur [AEM, Huawei]" w:date="2024-11-25T15:52:00Z"/>
          <w:rFonts w:asciiTheme="minorHAnsi" w:eastAsiaTheme="minorEastAsia" w:hAnsiTheme="minorHAnsi" w:cstheme="minorBidi"/>
          <w:noProof/>
          <w:sz w:val="22"/>
          <w:szCs w:val="22"/>
          <w:lang w:val="en-US"/>
        </w:rPr>
      </w:pPr>
      <w:ins w:id="1881" w:author="Rapporteur [AEM, Huawei]" w:date="2024-11-25T15:52:00Z">
        <w:r>
          <w:rPr>
            <w:noProof/>
          </w:rPr>
          <w:t>6.4.6.3.5</w:t>
        </w:r>
        <w:r>
          <w:rPr>
            <w:rFonts w:asciiTheme="minorHAnsi" w:eastAsiaTheme="minorEastAsia" w:hAnsiTheme="minorHAnsi" w:cstheme="minorBidi"/>
            <w:noProof/>
            <w:sz w:val="22"/>
            <w:szCs w:val="22"/>
            <w:lang w:val="en-US"/>
          </w:rPr>
          <w:tab/>
        </w:r>
        <w:r>
          <w:rPr>
            <w:noProof/>
          </w:rPr>
          <w:t>Enumeration: FlowDirection</w:t>
        </w:r>
        <w:r>
          <w:rPr>
            <w:noProof/>
          </w:rPr>
          <w:tab/>
        </w:r>
        <w:r>
          <w:rPr>
            <w:noProof/>
          </w:rPr>
          <w:fldChar w:fldCharType="begin"/>
        </w:r>
        <w:r>
          <w:rPr>
            <w:noProof/>
          </w:rPr>
          <w:instrText xml:space="preserve"> PAGEREF _Toc183442722 \h </w:instrText>
        </w:r>
      </w:ins>
      <w:ins w:id="1882" w:author="Rapporteur [AEM, Huawei]" w:date="2024-11-25T15:53:00Z">
        <w:r>
          <w:rPr>
            <w:noProof/>
          </w:rPr>
        </w:r>
      </w:ins>
      <w:r>
        <w:rPr>
          <w:noProof/>
        </w:rPr>
        <w:fldChar w:fldCharType="separate"/>
      </w:r>
      <w:ins w:id="1883" w:author="Rapporteur [AEM, Huawei]" w:date="2024-11-25T15:53:00Z">
        <w:r>
          <w:rPr>
            <w:noProof/>
          </w:rPr>
          <w:t>146</w:t>
        </w:r>
      </w:ins>
      <w:ins w:id="1884" w:author="Rapporteur [AEM, Huawei]" w:date="2024-11-25T15:52:00Z">
        <w:r>
          <w:rPr>
            <w:noProof/>
          </w:rPr>
          <w:fldChar w:fldCharType="end"/>
        </w:r>
      </w:ins>
    </w:p>
    <w:p w14:paraId="75A986A8" w14:textId="3BF2C366" w:rsidR="004E748C" w:rsidRDefault="004E748C">
      <w:pPr>
        <w:pStyle w:val="TOC4"/>
        <w:rPr>
          <w:ins w:id="1885" w:author="Rapporteur [AEM, Huawei]" w:date="2024-11-25T15:52:00Z"/>
          <w:rFonts w:asciiTheme="minorHAnsi" w:eastAsiaTheme="minorEastAsia" w:hAnsiTheme="minorHAnsi" w:cstheme="minorBidi"/>
          <w:noProof/>
          <w:sz w:val="22"/>
          <w:szCs w:val="22"/>
          <w:lang w:val="en-US"/>
        </w:rPr>
      </w:pPr>
      <w:ins w:id="1886" w:author="Rapporteur [AEM, Huawei]" w:date="2024-11-25T15:52:00Z">
        <w:r>
          <w:rPr>
            <w:noProof/>
          </w:rPr>
          <w:t>6.4</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_Toc183442723 \h </w:instrText>
        </w:r>
      </w:ins>
      <w:ins w:id="1887" w:author="Rapporteur [AEM, Huawei]" w:date="2024-11-25T15:53:00Z">
        <w:r>
          <w:rPr>
            <w:noProof/>
          </w:rPr>
        </w:r>
      </w:ins>
      <w:r>
        <w:rPr>
          <w:noProof/>
        </w:rPr>
        <w:fldChar w:fldCharType="separate"/>
      </w:r>
      <w:ins w:id="1888" w:author="Rapporteur [AEM, Huawei]" w:date="2024-11-25T15:53:00Z">
        <w:r>
          <w:rPr>
            <w:noProof/>
          </w:rPr>
          <w:t>147</w:t>
        </w:r>
      </w:ins>
      <w:ins w:id="1889" w:author="Rapporteur [AEM, Huawei]" w:date="2024-11-25T15:52:00Z">
        <w:r>
          <w:rPr>
            <w:noProof/>
          </w:rPr>
          <w:fldChar w:fldCharType="end"/>
        </w:r>
      </w:ins>
    </w:p>
    <w:p w14:paraId="039FDD43" w14:textId="03CFDC32" w:rsidR="004E748C" w:rsidRDefault="004E748C">
      <w:pPr>
        <w:pStyle w:val="TOC4"/>
        <w:rPr>
          <w:ins w:id="1890" w:author="Rapporteur [AEM, Huawei]" w:date="2024-11-25T15:52:00Z"/>
          <w:rFonts w:asciiTheme="minorHAnsi" w:eastAsiaTheme="minorEastAsia" w:hAnsiTheme="minorHAnsi" w:cstheme="minorBidi"/>
          <w:noProof/>
          <w:sz w:val="22"/>
          <w:szCs w:val="22"/>
          <w:lang w:val="en-US"/>
        </w:rPr>
      </w:pPr>
      <w:ins w:id="1891" w:author="Rapporteur [AEM, Huawei]" w:date="2024-11-25T15:52: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_Toc183442724 \h </w:instrText>
        </w:r>
      </w:ins>
      <w:ins w:id="1892" w:author="Rapporteur [AEM, Huawei]" w:date="2024-11-25T15:53:00Z">
        <w:r>
          <w:rPr>
            <w:noProof/>
          </w:rPr>
        </w:r>
      </w:ins>
      <w:r>
        <w:rPr>
          <w:noProof/>
        </w:rPr>
        <w:fldChar w:fldCharType="separate"/>
      </w:r>
      <w:ins w:id="1893" w:author="Rapporteur [AEM, Huawei]" w:date="2024-11-25T15:53:00Z">
        <w:r>
          <w:rPr>
            <w:noProof/>
          </w:rPr>
          <w:t>147</w:t>
        </w:r>
      </w:ins>
      <w:ins w:id="1894" w:author="Rapporteur [AEM, Huawei]" w:date="2024-11-25T15:52:00Z">
        <w:r>
          <w:rPr>
            <w:noProof/>
          </w:rPr>
          <w:fldChar w:fldCharType="end"/>
        </w:r>
      </w:ins>
    </w:p>
    <w:p w14:paraId="26F7FB21" w14:textId="4EBF781F" w:rsidR="004E748C" w:rsidRDefault="004E748C">
      <w:pPr>
        <w:pStyle w:val="TOC5"/>
        <w:rPr>
          <w:ins w:id="1895" w:author="Rapporteur [AEM, Huawei]" w:date="2024-11-25T15:52:00Z"/>
          <w:rFonts w:asciiTheme="minorHAnsi" w:eastAsiaTheme="minorEastAsia" w:hAnsiTheme="minorHAnsi" w:cstheme="minorBidi"/>
          <w:noProof/>
          <w:sz w:val="22"/>
          <w:szCs w:val="22"/>
          <w:lang w:val="en-US"/>
        </w:rPr>
      </w:pPr>
      <w:ins w:id="1896" w:author="Rapporteur [AEM, Huawei]" w:date="2024-11-25T15:52: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_Toc183442725 \h </w:instrText>
        </w:r>
      </w:ins>
      <w:ins w:id="1897" w:author="Rapporteur [AEM, Huawei]" w:date="2024-11-25T15:53:00Z">
        <w:r>
          <w:rPr>
            <w:noProof/>
          </w:rPr>
        </w:r>
      </w:ins>
      <w:r>
        <w:rPr>
          <w:noProof/>
        </w:rPr>
        <w:fldChar w:fldCharType="separate"/>
      </w:r>
      <w:ins w:id="1898" w:author="Rapporteur [AEM, Huawei]" w:date="2024-11-25T15:53:00Z">
        <w:r>
          <w:rPr>
            <w:noProof/>
          </w:rPr>
          <w:t>147</w:t>
        </w:r>
      </w:ins>
      <w:ins w:id="1899" w:author="Rapporteur [AEM, Huawei]" w:date="2024-11-25T15:52:00Z">
        <w:r>
          <w:rPr>
            <w:noProof/>
          </w:rPr>
          <w:fldChar w:fldCharType="end"/>
        </w:r>
      </w:ins>
    </w:p>
    <w:p w14:paraId="1269E5C7" w14:textId="011564A9" w:rsidR="004E748C" w:rsidRDefault="004E748C">
      <w:pPr>
        <w:pStyle w:val="TOC3"/>
        <w:rPr>
          <w:ins w:id="1900" w:author="Rapporteur [AEM, Huawei]" w:date="2024-11-25T15:52:00Z"/>
          <w:rFonts w:asciiTheme="minorHAnsi" w:eastAsiaTheme="minorEastAsia" w:hAnsiTheme="minorHAnsi" w:cstheme="minorBidi"/>
          <w:noProof/>
          <w:sz w:val="22"/>
          <w:szCs w:val="22"/>
          <w:lang w:val="en-US"/>
        </w:rPr>
      </w:pPr>
      <w:ins w:id="1901" w:author="Rapporteur [AEM, Huawei]" w:date="2024-11-25T15:52: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_Toc183442726 \h </w:instrText>
        </w:r>
      </w:ins>
      <w:ins w:id="1902" w:author="Rapporteur [AEM, Huawei]" w:date="2024-11-25T15:53:00Z">
        <w:r>
          <w:rPr>
            <w:noProof/>
          </w:rPr>
        </w:r>
      </w:ins>
      <w:r>
        <w:rPr>
          <w:noProof/>
        </w:rPr>
        <w:fldChar w:fldCharType="separate"/>
      </w:r>
      <w:ins w:id="1903" w:author="Rapporteur [AEM, Huawei]" w:date="2024-11-25T15:53:00Z">
        <w:r>
          <w:rPr>
            <w:noProof/>
          </w:rPr>
          <w:t>147</w:t>
        </w:r>
      </w:ins>
      <w:ins w:id="1904" w:author="Rapporteur [AEM, Huawei]" w:date="2024-11-25T15:52:00Z">
        <w:r>
          <w:rPr>
            <w:noProof/>
          </w:rPr>
          <w:fldChar w:fldCharType="end"/>
        </w:r>
      </w:ins>
    </w:p>
    <w:p w14:paraId="03A0AD08" w14:textId="5AA8934B" w:rsidR="004E748C" w:rsidRDefault="004E748C">
      <w:pPr>
        <w:pStyle w:val="TOC4"/>
        <w:rPr>
          <w:ins w:id="1905" w:author="Rapporteur [AEM, Huawei]" w:date="2024-11-25T15:52:00Z"/>
          <w:rFonts w:asciiTheme="minorHAnsi" w:eastAsiaTheme="minorEastAsia" w:hAnsiTheme="minorHAnsi" w:cstheme="minorBidi"/>
          <w:noProof/>
          <w:sz w:val="22"/>
          <w:szCs w:val="22"/>
          <w:lang w:val="en-US"/>
        </w:rPr>
      </w:pPr>
      <w:ins w:id="1906" w:author="Rapporteur [AEM, Huawei]" w:date="2024-11-25T15:52: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_Toc183442727 \h </w:instrText>
        </w:r>
      </w:ins>
      <w:ins w:id="1907" w:author="Rapporteur [AEM, Huawei]" w:date="2024-11-25T15:53:00Z">
        <w:r>
          <w:rPr>
            <w:noProof/>
          </w:rPr>
        </w:r>
      </w:ins>
      <w:r>
        <w:rPr>
          <w:noProof/>
        </w:rPr>
        <w:fldChar w:fldCharType="separate"/>
      </w:r>
      <w:ins w:id="1908" w:author="Rapporteur [AEM, Huawei]" w:date="2024-11-25T15:53:00Z">
        <w:r>
          <w:rPr>
            <w:noProof/>
          </w:rPr>
          <w:t>147</w:t>
        </w:r>
      </w:ins>
      <w:ins w:id="1909" w:author="Rapporteur [AEM, Huawei]" w:date="2024-11-25T15:52:00Z">
        <w:r>
          <w:rPr>
            <w:noProof/>
          </w:rPr>
          <w:fldChar w:fldCharType="end"/>
        </w:r>
      </w:ins>
    </w:p>
    <w:p w14:paraId="461AC60D" w14:textId="5E394FEB" w:rsidR="004E748C" w:rsidRDefault="004E748C">
      <w:pPr>
        <w:pStyle w:val="TOC4"/>
        <w:rPr>
          <w:ins w:id="1910" w:author="Rapporteur [AEM, Huawei]" w:date="2024-11-25T15:52:00Z"/>
          <w:rFonts w:asciiTheme="minorHAnsi" w:eastAsiaTheme="minorEastAsia" w:hAnsiTheme="minorHAnsi" w:cstheme="minorBidi"/>
          <w:noProof/>
          <w:sz w:val="22"/>
          <w:szCs w:val="22"/>
          <w:lang w:val="en-US"/>
        </w:rPr>
      </w:pPr>
      <w:ins w:id="1911" w:author="Rapporteur [AEM, Huawei]" w:date="2024-11-25T15:52: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_Toc183442728 \h </w:instrText>
        </w:r>
      </w:ins>
      <w:ins w:id="1912" w:author="Rapporteur [AEM, Huawei]" w:date="2024-11-25T15:53:00Z">
        <w:r>
          <w:rPr>
            <w:noProof/>
          </w:rPr>
        </w:r>
      </w:ins>
      <w:r>
        <w:rPr>
          <w:noProof/>
        </w:rPr>
        <w:fldChar w:fldCharType="separate"/>
      </w:r>
      <w:ins w:id="1913" w:author="Rapporteur [AEM, Huawei]" w:date="2024-11-25T15:53:00Z">
        <w:r>
          <w:rPr>
            <w:noProof/>
          </w:rPr>
          <w:t>147</w:t>
        </w:r>
      </w:ins>
      <w:ins w:id="1914" w:author="Rapporteur [AEM, Huawei]" w:date="2024-11-25T15:52:00Z">
        <w:r>
          <w:rPr>
            <w:noProof/>
          </w:rPr>
          <w:fldChar w:fldCharType="end"/>
        </w:r>
      </w:ins>
    </w:p>
    <w:p w14:paraId="0C2CB8C4" w14:textId="6D5E3110" w:rsidR="004E748C" w:rsidRDefault="004E748C">
      <w:pPr>
        <w:pStyle w:val="TOC4"/>
        <w:rPr>
          <w:ins w:id="1915" w:author="Rapporteur [AEM, Huawei]" w:date="2024-11-25T15:52:00Z"/>
          <w:rFonts w:asciiTheme="minorHAnsi" w:eastAsiaTheme="minorEastAsia" w:hAnsiTheme="minorHAnsi" w:cstheme="minorBidi"/>
          <w:noProof/>
          <w:sz w:val="22"/>
          <w:szCs w:val="22"/>
          <w:lang w:val="en-US"/>
        </w:rPr>
      </w:pPr>
      <w:ins w:id="1916" w:author="Rapporteur [AEM, Huawei]" w:date="2024-11-25T15:52: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_Toc183442729 \h </w:instrText>
        </w:r>
      </w:ins>
      <w:ins w:id="1917" w:author="Rapporteur [AEM, Huawei]" w:date="2024-11-25T15:53:00Z">
        <w:r>
          <w:rPr>
            <w:noProof/>
          </w:rPr>
        </w:r>
      </w:ins>
      <w:r>
        <w:rPr>
          <w:noProof/>
        </w:rPr>
        <w:fldChar w:fldCharType="separate"/>
      </w:r>
      <w:ins w:id="1918" w:author="Rapporteur [AEM, Huawei]" w:date="2024-11-25T15:53:00Z">
        <w:r>
          <w:rPr>
            <w:noProof/>
          </w:rPr>
          <w:t>147</w:t>
        </w:r>
      </w:ins>
      <w:ins w:id="1919" w:author="Rapporteur [AEM, Huawei]" w:date="2024-11-25T15:52:00Z">
        <w:r>
          <w:rPr>
            <w:noProof/>
          </w:rPr>
          <w:fldChar w:fldCharType="end"/>
        </w:r>
      </w:ins>
    </w:p>
    <w:p w14:paraId="2AB8FB17" w14:textId="0411709B" w:rsidR="004E748C" w:rsidRDefault="004E748C">
      <w:pPr>
        <w:pStyle w:val="TOC3"/>
        <w:rPr>
          <w:ins w:id="1920" w:author="Rapporteur [AEM, Huawei]" w:date="2024-11-25T15:52:00Z"/>
          <w:rFonts w:asciiTheme="minorHAnsi" w:eastAsiaTheme="minorEastAsia" w:hAnsiTheme="minorHAnsi" w:cstheme="minorBidi"/>
          <w:noProof/>
          <w:sz w:val="22"/>
          <w:szCs w:val="22"/>
          <w:lang w:val="en-US"/>
        </w:rPr>
      </w:pPr>
      <w:ins w:id="1921" w:author="Rapporteur [AEM, Huawei]" w:date="2024-11-25T15:52: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_Toc183442730 \h </w:instrText>
        </w:r>
      </w:ins>
      <w:ins w:id="1922" w:author="Rapporteur [AEM, Huawei]" w:date="2024-11-25T15:53:00Z">
        <w:r>
          <w:rPr>
            <w:noProof/>
          </w:rPr>
        </w:r>
      </w:ins>
      <w:r>
        <w:rPr>
          <w:noProof/>
        </w:rPr>
        <w:fldChar w:fldCharType="separate"/>
      </w:r>
      <w:ins w:id="1923" w:author="Rapporteur [AEM, Huawei]" w:date="2024-11-25T15:53:00Z">
        <w:r>
          <w:rPr>
            <w:noProof/>
          </w:rPr>
          <w:t>147</w:t>
        </w:r>
      </w:ins>
      <w:ins w:id="1924" w:author="Rapporteur [AEM, Huawei]" w:date="2024-11-25T15:52:00Z">
        <w:r>
          <w:rPr>
            <w:noProof/>
          </w:rPr>
          <w:fldChar w:fldCharType="end"/>
        </w:r>
      </w:ins>
    </w:p>
    <w:p w14:paraId="15856A90" w14:textId="645600F6" w:rsidR="004E748C" w:rsidRDefault="004E748C">
      <w:pPr>
        <w:pStyle w:val="TOC3"/>
        <w:rPr>
          <w:ins w:id="1925" w:author="Rapporteur [AEM, Huawei]" w:date="2024-11-25T15:52:00Z"/>
          <w:rFonts w:asciiTheme="minorHAnsi" w:eastAsiaTheme="minorEastAsia" w:hAnsiTheme="minorHAnsi" w:cstheme="minorBidi"/>
          <w:noProof/>
          <w:sz w:val="22"/>
          <w:szCs w:val="22"/>
          <w:lang w:val="en-US"/>
        </w:rPr>
      </w:pPr>
      <w:ins w:id="1926" w:author="Rapporteur [AEM, Huawei]" w:date="2024-11-25T15:52: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_Toc183442731 \h </w:instrText>
        </w:r>
      </w:ins>
      <w:ins w:id="1927" w:author="Rapporteur [AEM, Huawei]" w:date="2024-11-25T15:53:00Z">
        <w:r>
          <w:rPr>
            <w:noProof/>
          </w:rPr>
        </w:r>
      </w:ins>
      <w:r>
        <w:rPr>
          <w:noProof/>
        </w:rPr>
        <w:fldChar w:fldCharType="separate"/>
      </w:r>
      <w:ins w:id="1928" w:author="Rapporteur [AEM, Huawei]" w:date="2024-11-25T15:53:00Z">
        <w:r>
          <w:rPr>
            <w:noProof/>
          </w:rPr>
          <w:t>148</w:t>
        </w:r>
      </w:ins>
      <w:ins w:id="1929" w:author="Rapporteur [AEM, Huawei]" w:date="2024-11-25T15:52:00Z">
        <w:r>
          <w:rPr>
            <w:noProof/>
          </w:rPr>
          <w:fldChar w:fldCharType="end"/>
        </w:r>
      </w:ins>
    </w:p>
    <w:p w14:paraId="3A55DB8C" w14:textId="6E2908BF" w:rsidR="004E748C" w:rsidRDefault="004E748C">
      <w:pPr>
        <w:pStyle w:val="TOC2"/>
        <w:rPr>
          <w:ins w:id="1930" w:author="Rapporteur [AEM, Huawei]" w:date="2024-11-25T15:52:00Z"/>
          <w:rFonts w:asciiTheme="minorHAnsi" w:eastAsiaTheme="minorEastAsia" w:hAnsiTheme="minorHAnsi" w:cstheme="minorBidi"/>
          <w:noProof/>
          <w:sz w:val="22"/>
          <w:szCs w:val="22"/>
          <w:lang w:val="en-US"/>
        </w:rPr>
      </w:pPr>
      <w:ins w:id="1931" w:author="Rapporteur [AEM, Huawei]" w:date="2024-11-25T15:52:00Z">
        <w:r>
          <w:rPr>
            <w:noProof/>
            <w:lang w:eastAsia="zh-CN"/>
          </w:rPr>
          <w:t>6.5</w:t>
        </w:r>
        <w:r>
          <w:rPr>
            <w:rFonts w:asciiTheme="minorHAnsi" w:eastAsiaTheme="minorEastAsia" w:hAnsiTheme="minorHAnsi" w:cstheme="minorBidi"/>
            <w:noProof/>
            <w:sz w:val="22"/>
            <w:szCs w:val="22"/>
            <w:lang w:val="en-US"/>
          </w:rPr>
          <w:tab/>
        </w:r>
        <w:r>
          <w:rPr>
            <w:noProof/>
          </w:rPr>
          <w:t>SDD_PolicyConfiguration Service API</w:t>
        </w:r>
        <w:r>
          <w:rPr>
            <w:noProof/>
          </w:rPr>
          <w:tab/>
        </w:r>
        <w:r>
          <w:rPr>
            <w:noProof/>
          </w:rPr>
          <w:fldChar w:fldCharType="begin"/>
        </w:r>
        <w:r>
          <w:rPr>
            <w:noProof/>
          </w:rPr>
          <w:instrText xml:space="preserve"> PAGEREF _Toc183442732 \h </w:instrText>
        </w:r>
      </w:ins>
      <w:ins w:id="1932" w:author="Rapporteur [AEM, Huawei]" w:date="2024-11-25T15:53:00Z">
        <w:r>
          <w:rPr>
            <w:noProof/>
          </w:rPr>
        </w:r>
      </w:ins>
      <w:r>
        <w:rPr>
          <w:noProof/>
        </w:rPr>
        <w:fldChar w:fldCharType="separate"/>
      </w:r>
      <w:ins w:id="1933" w:author="Rapporteur [AEM, Huawei]" w:date="2024-11-25T15:53:00Z">
        <w:r>
          <w:rPr>
            <w:noProof/>
          </w:rPr>
          <w:t>149</w:t>
        </w:r>
      </w:ins>
      <w:ins w:id="1934" w:author="Rapporteur [AEM, Huawei]" w:date="2024-11-25T15:52:00Z">
        <w:r>
          <w:rPr>
            <w:noProof/>
          </w:rPr>
          <w:fldChar w:fldCharType="end"/>
        </w:r>
      </w:ins>
    </w:p>
    <w:p w14:paraId="0AD45D68" w14:textId="210093A0" w:rsidR="004E748C" w:rsidRDefault="004E748C">
      <w:pPr>
        <w:pStyle w:val="TOC3"/>
        <w:rPr>
          <w:ins w:id="1935" w:author="Rapporteur [AEM, Huawei]" w:date="2024-11-25T15:52:00Z"/>
          <w:rFonts w:asciiTheme="minorHAnsi" w:eastAsiaTheme="minorEastAsia" w:hAnsiTheme="minorHAnsi" w:cstheme="minorBidi"/>
          <w:noProof/>
          <w:sz w:val="22"/>
          <w:szCs w:val="22"/>
          <w:lang w:val="en-US"/>
        </w:rPr>
      </w:pPr>
      <w:ins w:id="1936" w:author="Rapporteur [AEM, Huawei]" w:date="2024-11-25T15:52: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_Toc183442733 \h </w:instrText>
        </w:r>
      </w:ins>
      <w:ins w:id="1937" w:author="Rapporteur [AEM, Huawei]" w:date="2024-11-25T15:53:00Z">
        <w:r>
          <w:rPr>
            <w:noProof/>
          </w:rPr>
        </w:r>
      </w:ins>
      <w:r>
        <w:rPr>
          <w:noProof/>
        </w:rPr>
        <w:fldChar w:fldCharType="separate"/>
      </w:r>
      <w:ins w:id="1938" w:author="Rapporteur [AEM, Huawei]" w:date="2024-11-25T15:53:00Z">
        <w:r>
          <w:rPr>
            <w:noProof/>
          </w:rPr>
          <w:t>149</w:t>
        </w:r>
      </w:ins>
      <w:ins w:id="1939" w:author="Rapporteur [AEM, Huawei]" w:date="2024-11-25T15:52:00Z">
        <w:r>
          <w:rPr>
            <w:noProof/>
          </w:rPr>
          <w:fldChar w:fldCharType="end"/>
        </w:r>
      </w:ins>
    </w:p>
    <w:p w14:paraId="10102691" w14:textId="0802DDC5" w:rsidR="004E748C" w:rsidRDefault="004E748C">
      <w:pPr>
        <w:pStyle w:val="TOC3"/>
        <w:rPr>
          <w:ins w:id="1940" w:author="Rapporteur [AEM, Huawei]" w:date="2024-11-25T15:52:00Z"/>
          <w:rFonts w:asciiTheme="minorHAnsi" w:eastAsiaTheme="minorEastAsia" w:hAnsiTheme="minorHAnsi" w:cstheme="minorBidi"/>
          <w:noProof/>
          <w:sz w:val="22"/>
          <w:szCs w:val="22"/>
          <w:lang w:val="en-US"/>
        </w:rPr>
      </w:pPr>
      <w:ins w:id="1941" w:author="Rapporteur [AEM, Huawei]" w:date="2024-11-25T15:52: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_Toc183442734 \h </w:instrText>
        </w:r>
      </w:ins>
      <w:ins w:id="1942" w:author="Rapporteur [AEM, Huawei]" w:date="2024-11-25T15:53:00Z">
        <w:r>
          <w:rPr>
            <w:noProof/>
          </w:rPr>
        </w:r>
      </w:ins>
      <w:r>
        <w:rPr>
          <w:noProof/>
        </w:rPr>
        <w:fldChar w:fldCharType="separate"/>
      </w:r>
      <w:ins w:id="1943" w:author="Rapporteur [AEM, Huawei]" w:date="2024-11-25T15:53:00Z">
        <w:r>
          <w:rPr>
            <w:noProof/>
          </w:rPr>
          <w:t>149</w:t>
        </w:r>
      </w:ins>
      <w:ins w:id="1944" w:author="Rapporteur [AEM, Huawei]" w:date="2024-11-25T15:52:00Z">
        <w:r>
          <w:rPr>
            <w:noProof/>
          </w:rPr>
          <w:fldChar w:fldCharType="end"/>
        </w:r>
      </w:ins>
    </w:p>
    <w:p w14:paraId="56A43C9A" w14:textId="5350BD59" w:rsidR="004E748C" w:rsidRDefault="004E748C">
      <w:pPr>
        <w:pStyle w:val="TOC3"/>
        <w:rPr>
          <w:ins w:id="1945" w:author="Rapporteur [AEM, Huawei]" w:date="2024-11-25T15:52:00Z"/>
          <w:rFonts w:asciiTheme="minorHAnsi" w:eastAsiaTheme="minorEastAsia" w:hAnsiTheme="minorHAnsi" w:cstheme="minorBidi"/>
          <w:noProof/>
          <w:sz w:val="22"/>
          <w:szCs w:val="22"/>
          <w:lang w:val="en-US"/>
        </w:rPr>
      </w:pPr>
      <w:ins w:id="1946" w:author="Rapporteur [AEM, Huawei]" w:date="2024-11-25T15:52: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_Toc183442735 \h </w:instrText>
        </w:r>
      </w:ins>
      <w:ins w:id="1947" w:author="Rapporteur [AEM, Huawei]" w:date="2024-11-25T15:53:00Z">
        <w:r>
          <w:rPr>
            <w:noProof/>
          </w:rPr>
        </w:r>
      </w:ins>
      <w:r>
        <w:rPr>
          <w:noProof/>
        </w:rPr>
        <w:fldChar w:fldCharType="separate"/>
      </w:r>
      <w:ins w:id="1948" w:author="Rapporteur [AEM, Huawei]" w:date="2024-11-25T15:53:00Z">
        <w:r>
          <w:rPr>
            <w:noProof/>
          </w:rPr>
          <w:t>149</w:t>
        </w:r>
      </w:ins>
      <w:ins w:id="1949" w:author="Rapporteur [AEM, Huawei]" w:date="2024-11-25T15:52:00Z">
        <w:r>
          <w:rPr>
            <w:noProof/>
          </w:rPr>
          <w:fldChar w:fldCharType="end"/>
        </w:r>
      </w:ins>
    </w:p>
    <w:p w14:paraId="75B5B510" w14:textId="6E0C3078" w:rsidR="004E748C" w:rsidRDefault="004E748C">
      <w:pPr>
        <w:pStyle w:val="TOC4"/>
        <w:rPr>
          <w:ins w:id="1950" w:author="Rapporteur [AEM, Huawei]" w:date="2024-11-25T15:52:00Z"/>
          <w:rFonts w:asciiTheme="minorHAnsi" w:eastAsiaTheme="minorEastAsia" w:hAnsiTheme="minorHAnsi" w:cstheme="minorBidi"/>
          <w:noProof/>
          <w:sz w:val="22"/>
          <w:szCs w:val="22"/>
          <w:lang w:val="en-US"/>
        </w:rPr>
      </w:pPr>
      <w:ins w:id="1951" w:author="Rapporteur [AEM, Huawei]" w:date="2024-11-25T15:52: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_Toc183442736 \h </w:instrText>
        </w:r>
      </w:ins>
      <w:ins w:id="1952" w:author="Rapporteur [AEM, Huawei]" w:date="2024-11-25T15:53:00Z">
        <w:r>
          <w:rPr>
            <w:noProof/>
          </w:rPr>
        </w:r>
      </w:ins>
      <w:r>
        <w:rPr>
          <w:noProof/>
        </w:rPr>
        <w:fldChar w:fldCharType="separate"/>
      </w:r>
      <w:ins w:id="1953" w:author="Rapporteur [AEM, Huawei]" w:date="2024-11-25T15:53:00Z">
        <w:r>
          <w:rPr>
            <w:noProof/>
          </w:rPr>
          <w:t>149</w:t>
        </w:r>
      </w:ins>
      <w:ins w:id="1954" w:author="Rapporteur [AEM, Huawei]" w:date="2024-11-25T15:52:00Z">
        <w:r>
          <w:rPr>
            <w:noProof/>
          </w:rPr>
          <w:fldChar w:fldCharType="end"/>
        </w:r>
      </w:ins>
    </w:p>
    <w:p w14:paraId="56F00DD6" w14:textId="43B1FB19" w:rsidR="004E748C" w:rsidRDefault="004E748C">
      <w:pPr>
        <w:pStyle w:val="TOC4"/>
        <w:rPr>
          <w:ins w:id="1955" w:author="Rapporteur [AEM, Huawei]" w:date="2024-11-25T15:52:00Z"/>
          <w:rFonts w:asciiTheme="minorHAnsi" w:eastAsiaTheme="minorEastAsia" w:hAnsiTheme="minorHAnsi" w:cstheme="minorBidi"/>
          <w:noProof/>
          <w:sz w:val="22"/>
          <w:szCs w:val="22"/>
          <w:lang w:val="en-US"/>
        </w:rPr>
      </w:pPr>
      <w:ins w:id="1956" w:author="Rapporteur [AEM, Huawei]" w:date="2024-11-25T15:52:00Z">
        <w:r>
          <w:rPr>
            <w:noProof/>
            <w:lang w:eastAsia="zh-CN"/>
          </w:rPr>
          <w:t>6.5</w:t>
        </w:r>
        <w:r>
          <w:rPr>
            <w:noProof/>
          </w:rPr>
          <w:t>.3.2</w:t>
        </w:r>
        <w:r>
          <w:rPr>
            <w:rFonts w:asciiTheme="minorHAnsi" w:eastAsiaTheme="minorEastAsia" w:hAnsiTheme="minorHAnsi" w:cstheme="minorBidi"/>
            <w:noProof/>
            <w:sz w:val="22"/>
            <w:szCs w:val="22"/>
            <w:lang w:val="en-US"/>
          </w:rPr>
          <w:tab/>
        </w:r>
        <w:r>
          <w:rPr>
            <w:noProof/>
          </w:rPr>
          <w:t>Resource: Policy Configurations</w:t>
        </w:r>
        <w:r>
          <w:rPr>
            <w:noProof/>
          </w:rPr>
          <w:tab/>
        </w:r>
        <w:r>
          <w:rPr>
            <w:noProof/>
          </w:rPr>
          <w:fldChar w:fldCharType="begin"/>
        </w:r>
        <w:r>
          <w:rPr>
            <w:noProof/>
          </w:rPr>
          <w:instrText xml:space="preserve"> PAGEREF _Toc183442737 \h </w:instrText>
        </w:r>
      </w:ins>
      <w:ins w:id="1957" w:author="Rapporteur [AEM, Huawei]" w:date="2024-11-25T15:53:00Z">
        <w:r>
          <w:rPr>
            <w:noProof/>
          </w:rPr>
        </w:r>
      </w:ins>
      <w:r>
        <w:rPr>
          <w:noProof/>
        </w:rPr>
        <w:fldChar w:fldCharType="separate"/>
      </w:r>
      <w:ins w:id="1958" w:author="Rapporteur [AEM, Huawei]" w:date="2024-11-25T15:53:00Z">
        <w:r>
          <w:rPr>
            <w:noProof/>
          </w:rPr>
          <w:t>150</w:t>
        </w:r>
      </w:ins>
      <w:ins w:id="1959" w:author="Rapporteur [AEM, Huawei]" w:date="2024-11-25T15:52:00Z">
        <w:r>
          <w:rPr>
            <w:noProof/>
          </w:rPr>
          <w:fldChar w:fldCharType="end"/>
        </w:r>
      </w:ins>
    </w:p>
    <w:p w14:paraId="524FC1A7" w14:textId="52BF0011" w:rsidR="004E748C" w:rsidRDefault="004E748C">
      <w:pPr>
        <w:pStyle w:val="TOC5"/>
        <w:rPr>
          <w:ins w:id="1960" w:author="Rapporteur [AEM, Huawei]" w:date="2024-11-25T15:52:00Z"/>
          <w:rFonts w:asciiTheme="minorHAnsi" w:eastAsiaTheme="minorEastAsia" w:hAnsiTheme="minorHAnsi" w:cstheme="minorBidi"/>
          <w:noProof/>
          <w:sz w:val="22"/>
          <w:szCs w:val="22"/>
          <w:lang w:val="en-US"/>
        </w:rPr>
      </w:pPr>
      <w:ins w:id="1961" w:author="Rapporteur [AEM, Huawei]" w:date="2024-11-25T15:52:00Z">
        <w:r>
          <w:rPr>
            <w:noProof/>
            <w:lang w:eastAsia="zh-CN"/>
          </w:rPr>
          <w:t>6.5</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_Toc183442738 \h </w:instrText>
        </w:r>
      </w:ins>
      <w:ins w:id="1962" w:author="Rapporteur [AEM, Huawei]" w:date="2024-11-25T15:53:00Z">
        <w:r>
          <w:rPr>
            <w:noProof/>
          </w:rPr>
        </w:r>
      </w:ins>
      <w:r>
        <w:rPr>
          <w:noProof/>
        </w:rPr>
        <w:fldChar w:fldCharType="separate"/>
      </w:r>
      <w:ins w:id="1963" w:author="Rapporteur [AEM, Huawei]" w:date="2024-11-25T15:53:00Z">
        <w:r>
          <w:rPr>
            <w:noProof/>
          </w:rPr>
          <w:t>150</w:t>
        </w:r>
      </w:ins>
      <w:ins w:id="1964" w:author="Rapporteur [AEM, Huawei]" w:date="2024-11-25T15:52:00Z">
        <w:r>
          <w:rPr>
            <w:noProof/>
          </w:rPr>
          <w:fldChar w:fldCharType="end"/>
        </w:r>
      </w:ins>
    </w:p>
    <w:p w14:paraId="58C5079F" w14:textId="057C0F82" w:rsidR="004E748C" w:rsidRDefault="004E748C">
      <w:pPr>
        <w:pStyle w:val="TOC5"/>
        <w:rPr>
          <w:ins w:id="1965" w:author="Rapporteur [AEM, Huawei]" w:date="2024-11-25T15:52:00Z"/>
          <w:rFonts w:asciiTheme="minorHAnsi" w:eastAsiaTheme="minorEastAsia" w:hAnsiTheme="minorHAnsi" w:cstheme="minorBidi"/>
          <w:noProof/>
          <w:sz w:val="22"/>
          <w:szCs w:val="22"/>
          <w:lang w:val="en-US"/>
        </w:rPr>
      </w:pPr>
      <w:ins w:id="1966" w:author="Rapporteur [AEM, Huawei]" w:date="2024-11-25T15:52: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_Toc183442739 \h </w:instrText>
        </w:r>
      </w:ins>
      <w:ins w:id="1967" w:author="Rapporteur [AEM, Huawei]" w:date="2024-11-25T15:53:00Z">
        <w:r>
          <w:rPr>
            <w:noProof/>
          </w:rPr>
        </w:r>
      </w:ins>
      <w:r>
        <w:rPr>
          <w:noProof/>
        </w:rPr>
        <w:fldChar w:fldCharType="separate"/>
      </w:r>
      <w:ins w:id="1968" w:author="Rapporteur [AEM, Huawei]" w:date="2024-11-25T15:53:00Z">
        <w:r>
          <w:rPr>
            <w:noProof/>
          </w:rPr>
          <w:t>150</w:t>
        </w:r>
      </w:ins>
      <w:ins w:id="1969" w:author="Rapporteur [AEM, Huawei]" w:date="2024-11-25T15:52:00Z">
        <w:r>
          <w:rPr>
            <w:noProof/>
          </w:rPr>
          <w:fldChar w:fldCharType="end"/>
        </w:r>
      </w:ins>
    </w:p>
    <w:p w14:paraId="19C24471" w14:textId="0D38CD95" w:rsidR="004E748C" w:rsidRDefault="004E748C">
      <w:pPr>
        <w:pStyle w:val="TOC5"/>
        <w:rPr>
          <w:ins w:id="1970" w:author="Rapporteur [AEM, Huawei]" w:date="2024-11-25T15:52:00Z"/>
          <w:rFonts w:asciiTheme="minorHAnsi" w:eastAsiaTheme="minorEastAsia" w:hAnsiTheme="minorHAnsi" w:cstheme="minorBidi"/>
          <w:noProof/>
          <w:sz w:val="22"/>
          <w:szCs w:val="22"/>
          <w:lang w:val="en-US"/>
        </w:rPr>
      </w:pPr>
      <w:ins w:id="1971" w:author="Rapporteur [AEM, Huawei]" w:date="2024-11-25T15:52: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_Toc183442740 \h </w:instrText>
        </w:r>
      </w:ins>
      <w:ins w:id="1972" w:author="Rapporteur [AEM, Huawei]" w:date="2024-11-25T15:53:00Z">
        <w:r>
          <w:rPr>
            <w:noProof/>
          </w:rPr>
        </w:r>
      </w:ins>
      <w:r>
        <w:rPr>
          <w:noProof/>
        </w:rPr>
        <w:fldChar w:fldCharType="separate"/>
      </w:r>
      <w:ins w:id="1973" w:author="Rapporteur [AEM, Huawei]" w:date="2024-11-25T15:53:00Z">
        <w:r>
          <w:rPr>
            <w:noProof/>
          </w:rPr>
          <w:t>150</w:t>
        </w:r>
      </w:ins>
      <w:ins w:id="1974" w:author="Rapporteur [AEM, Huawei]" w:date="2024-11-25T15:52:00Z">
        <w:r>
          <w:rPr>
            <w:noProof/>
          </w:rPr>
          <w:fldChar w:fldCharType="end"/>
        </w:r>
      </w:ins>
    </w:p>
    <w:p w14:paraId="4CC8692F" w14:textId="123FD86A" w:rsidR="004E748C" w:rsidRDefault="004E748C">
      <w:pPr>
        <w:pStyle w:val="TOC6"/>
        <w:tabs>
          <w:tab w:val="left" w:pos="2693"/>
          <w:tab w:val="right" w:leader="dot" w:pos="9631"/>
        </w:tabs>
        <w:rPr>
          <w:ins w:id="1975" w:author="Rapporteur [AEM, Huawei]" w:date="2024-11-25T15:52:00Z"/>
          <w:rFonts w:asciiTheme="minorHAnsi" w:eastAsiaTheme="minorEastAsia" w:hAnsiTheme="minorHAnsi" w:cstheme="minorBidi"/>
          <w:noProof/>
          <w:sz w:val="22"/>
          <w:szCs w:val="22"/>
          <w:lang w:val="en-US" w:eastAsia="en-US"/>
        </w:rPr>
      </w:pPr>
      <w:ins w:id="1976" w:author="Rapporteur [AEM, Huawei]" w:date="2024-11-25T15:52:00Z">
        <w:r>
          <w:rPr>
            <w:noProof/>
            <w:lang w:eastAsia="zh-CN"/>
          </w:rPr>
          <w:t>6.5</w:t>
        </w:r>
        <w:r w:rsidRPr="004E28A8">
          <w:rPr>
            <w:rFonts w:eastAsia="SimSun"/>
            <w:noProof/>
          </w:rPr>
          <w:t>.3.2.3.1</w:t>
        </w:r>
        <w:r>
          <w:rPr>
            <w:rFonts w:asciiTheme="minorHAnsi" w:eastAsiaTheme="minorEastAsia" w:hAnsiTheme="minorHAnsi" w:cstheme="minorBidi"/>
            <w:noProof/>
            <w:sz w:val="22"/>
            <w:szCs w:val="22"/>
            <w:lang w:val="en-US" w:eastAsia="en-US"/>
          </w:rPr>
          <w:tab/>
        </w:r>
        <w:r w:rsidRPr="004E28A8">
          <w:rPr>
            <w:rFonts w:eastAsia="SimSun"/>
            <w:noProof/>
          </w:rPr>
          <w:t>POST</w:t>
        </w:r>
        <w:r>
          <w:rPr>
            <w:noProof/>
          </w:rPr>
          <w:tab/>
        </w:r>
        <w:r>
          <w:rPr>
            <w:noProof/>
          </w:rPr>
          <w:fldChar w:fldCharType="begin"/>
        </w:r>
        <w:r>
          <w:rPr>
            <w:noProof/>
          </w:rPr>
          <w:instrText xml:space="preserve"> PAGEREF _Toc183442741 \h </w:instrText>
        </w:r>
      </w:ins>
      <w:ins w:id="1977" w:author="Rapporteur [AEM, Huawei]" w:date="2024-11-25T15:53:00Z">
        <w:r>
          <w:rPr>
            <w:noProof/>
          </w:rPr>
        </w:r>
      </w:ins>
      <w:r>
        <w:rPr>
          <w:noProof/>
        </w:rPr>
        <w:fldChar w:fldCharType="separate"/>
      </w:r>
      <w:ins w:id="1978" w:author="Rapporteur [AEM, Huawei]" w:date="2024-11-25T15:53:00Z">
        <w:r>
          <w:rPr>
            <w:noProof/>
          </w:rPr>
          <w:t>150</w:t>
        </w:r>
      </w:ins>
      <w:ins w:id="1979" w:author="Rapporteur [AEM, Huawei]" w:date="2024-11-25T15:52:00Z">
        <w:r>
          <w:rPr>
            <w:noProof/>
          </w:rPr>
          <w:fldChar w:fldCharType="end"/>
        </w:r>
      </w:ins>
    </w:p>
    <w:p w14:paraId="3F780A83" w14:textId="253B289F" w:rsidR="004E748C" w:rsidRDefault="004E748C">
      <w:pPr>
        <w:pStyle w:val="TOC5"/>
        <w:rPr>
          <w:ins w:id="1980" w:author="Rapporteur [AEM, Huawei]" w:date="2024-11-25T15:52:00Z"/>
          <w:rFonts w:asciiTheme="minorHAnsi" w:eastAsiaTheme="minorEastAsia" w:hAnsiTheme="minorHAnsi" w:cstheme="minorBidi"/>
          <w:noProof/>
          <w:sz w:val="22"/>
          <w:szCs w:val="22"/>
          <w:lang w:val="en-US"/>
        </w:rPr>
      </w:pPr>
      <w:ins w:id="1981" w:author="Rapporteur [AEM, Huawei]" w:date="2024-11-25T15:52: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_Toc183442742 \h </w:instrText>
        </w:r>
      </w:ins>
      <w:ins w:id="1982" w:author="Rapporteur [AEM, Huawei]" w:date="2024-11-25T15:53:00Z">
        <w:r>
          <w:rPr>
            <w:noProof/>
          </w:rPr>
        </w:r>
      </w:ins>
      <w:r>
        <w:rPr>
          <w:noProof/>
        </w:rPr>
        <w:fldChar w:fldCharType="separate"/>
      </w:r>
      <w:ins w:id="1983" w:author="Rapporteur [AEM, Huawei]" w:date="2024-11-25T15:53:00Z">
        <w:r>
          <w:rPr>
            <w:noProof/>
          </w:rPr>
          <w:t>151</w:t>
        </w:r>
      </w:ins>
      <w:ins w:id="1984" w:author="Rapporteur [AEM, Huawei]" w:date="2024-11-25T15:52:00Z">
        <w:r>
          <w:rPr>
            <w:noProof/>
          </w:rPr>
          <w:fldChar w:fldCharType="end"/>
        </w:r>
      </w:ins>
    </w:p>
    <w:p w14:paraId="7B3826A4" w14:textId="650CC819" w:rsidR="004E748C" w:rsidRDefault="004E748C">
      <w:pPr>
        <w:pStyle w:val="TOC4"/>
        <w:rPr>
          <w:ins w:id="1985" w:author="Rapporteur [AEM, Huawei]" w:date="2024-11-25T15:52:00Z"/>
          <w:rFonts w:asciiTheme="minorHAnsi" w:eastAsiaTheme="minorEastAsia" w:hAnsiTheme="minorHAnsi" w:cstheme="minorBidi"/>
          <w:noProof/>
          <w:sz w:val="22"/>
          <w:szCs w:val="22"/>
          <w:lang w:val="en-US"/>
        </w:rPr>
      </w:pPr>
      <w:ins w:id="1986" w:author="Rapporteur [AEM, Huawei]" w:date="2024-11-25T15:52:00Z">
        <w:r>
          <w:rPr>
            <w:noProof/>
            <w:lang w:eastAsia="zh-CN"/>
          </w:rPr>
          <w:t>6.5</w:t>
        </w:r>
        <w:r>
          <w:rPr>
            <w:noProof/>
          </w:rPr>
          <w:t>.3.3</w:t>
        </w:r>
        <w:r>
          <w:rPr>
            <w:rFonts w:asciiTheme="minorHAnsi" w:eastAsiaTheme="minorEastAsia" w:hAnsiTheme="minorHAnsi" w:cstheme="minorBidi"/>
            <w:noProof/>
            <w:sz w:val="22"/>
            <w:szCs w:val="22"/>
            <w:lang w:val="en-US"/>
          </w:rPr>
          <w:tab/>
        </w:r>
        <w:r>
          <w:rPr>
            <w:noProof/>
          </w:rPr>
          <w:t>Resource: Individual Policy Configuration</w:t>
        </w:r>
        <w:r>
          <w:rPr>
            <w:noProof/>
          </w:rPr>
          <w:tab/>
        </w:r>
        <w:r>
          <w:rPr>
            <w:noProof/>
          </w:rPr>
          <w:fldChar w:fldCharType="begin"/>
        </w:r>
        <w:r>
          <w:rPr>
            <w:noProof/>
          </w:rPr>
          <w:instrText xml:space="preserve"> PAGEREF _Toc183442743 \h </w:instrText>
        </w:r>
      </w:ins>
      <w:ins w:id="1987" w:author="Rapporteur [AEM, Huawei]" w:date="2024-11-25T15:53:00Z">
        <w:r>
          <w:rPr>
            <w:noProof/>
          </w:rPr>
        </w:r>
      </w:ins>
      <w:r>
        <w:rPr>
          <w:noProof/>
        </w:rPr>
        <w:fldChar w:fldCharType="separate"/>
      </w:r>
      <w:ins w:id="1988" w:author="Rapporteur [AEM, Huawei]" w:date="2024-11-25T15:53:00Z">
        <w:r>
          <w:rPr>
            <w:noProof/>
          </w:rPr>
          <w:t>151</w:t>
        </w:r>
      </w:ins>
      <w:ins w:id="1989" w:author="Rapporteur [AEM, Huawei]" w:date="2024-11-25T15:52:00Z">
        <w:r>
          <w:rPr>
            <w:noProof/>
          </w:rPr>
          <w:fldChar w:fldCharType="end"/>
        </w:r>
      </w:ins>
    </w:p>
    <w:p w14:paraId="342F66BA" w14:textId="7598CDC4" w:rsidR="004E748C" w:rsidRDefault="004E748C">
      <w:pPr>
        <w:pStyle w:val="TOC5"/>
        <w:rPr>
          <w:ins w:id="1990" w:author="Rapporteur [AEM, Huawei]" w:date="2024-11-25T15:52:00Z"/>
          <w:rFonts w:asciiTheme="minorHAnsi" w:eastAsiaTheme="minorEastAsia" w:hAnsiTheme="minorHAnsi" w:cstheme="minorBidi"/>
          <w:noProof/>
          <w:sz w:val="22"/>
          <w:szCs w:val="22"/>
          <w:lang w:val="en-US"/>
        </w:rPr>
      </w:pPr>
      <w:ins w:id="1991" w:author="Rapporteur [AEM, Huawei]" w:date="2024-11-25T15:52: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_Toc183442744 \h </w:instrText>
        </w:r>
      </w:ins>
      <w:ins w:id="1992" w:author="Rapporteur [AEM, Huawei]" w:date="2024-11-25T15:53:00Z">
        <w:r>
          <w:rPr>
            <w:noProof/>
          </w:rPr>
        </w:r>
      </w:ins>
      <w:r>
        <w:rPr>
          <w:noProof/>
        </w:rPr>
        <w:fldChar w:fldCharType="separate"/>
      </w:r>
      <w:ins w:id="1993" w:author="Rapporteur [AEM, Huawei]" w:date="2024-11-25T15:53:00Z">
        <w:r>
          <w:rPr>
            <w:noProof/>
          </w:rPr>
          <w:t>151</w:t>
        </w:r>
      </w:ins>
      <w:ins w:id="1994" w:author="Rapporteur [AEM, Huawei]" w:date="2024-11-25T15:52:00Z">
        <w:r>
          <w:rPr>
            <w:noProof/>
          </w:rPr>
          <w:fldChar w:fldCharType="end"/>
        </w:r>
      </w:ins>
    </w:p>
    <w:p w14:paraId="1984BEDF" w14:textId="0D1F5334" w:rsidR="004E748C" w:rsidRDefault="004E748C">
      <w:pPr>
        <w:pStyle w:val="TOC5"/>
        <w:rPr>
          <w:ins w:id="1995" w:author="Rapporteur [AEM, Huawei]" w:date="2024-11-25T15:52:00Z"/>
          <w:rFonts w:asciiTheme="minorHAnsi" w:eastAsiaTheme="minorEastAsia" w:hAnsiTheme="minorHAnsi" w:cstheme="minorBidi"/>
          <w:noProof/>
          <w:sz w:val="22"/>
          <w:szCs w:val="22"/>
          <w:lang w:val="en-US"/>
        </w:rPr>
      </w:pPr>
      <w:ins w:id="1996" w:author="Rapporteur [AEM, Huawei]" w:date="2024-11-25T15:52: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_Toc183442745 \h </w:instrText>
        </w:r>
      </w:ins>
      <w:ins w:id="1997" w:author="Rapporteur [AEM, Huawei]" w:date="2024-11-25T15:53:00Z">
        <w:r>
          <w:rPr>
            <w:noProof/>
          </w:rPr>
        </w:r>
      </w:ins>
      <w:r>
        <w:rPr>
          <w:noProof/>
        </w:rPr>
        <w:fldChar w:fldCharType="separate"/>
      </w:r>
      <w:ins w:id="1998" w:author="Rapporteur [AEM, Huawei]" w:date="2024-11-25T15:53:00Z">
        <w:r>
          <w:rPr>
            <w:noProof/>
          </w:rPr>
          <w:t>151</w:t>
        </w:r>
      </w:ins>
      <w:ins w:id="1999" w:author="Rapporteur [AEM, Huawei]" w:date="2024-11-25T15:52:00Z">
        <w:r>
          <w:rPr>
            <w:noProof/>
          </w:rPr>
          <w:fldChar w:fldCharType="end"/>
        </w:r>
      </w:ins>
    </w:p>
    <w:p w14:paraId="149B2790" w14:textId="4AAD09B1" w:rsidR="004E748C" w:rsidRDefault="004E748C">
      <w:pPr>
        <w:pStyle w:val="TOC5"/>
        <w:rPr>
          <w:ins w:id="2000" w:author="Rapporteur [AEM, Huawei]" w:date="2024-11-25T15:52:00Z"/>
          <w:rFonts w:asciiTheme="minorHAnsi" w:eastAsiaTheme="minorEastAsia" w:hAnsiTheme="minorHAnsi" w:cstheme="minorBidi"/>
          <w:noProof/>
          <w:sz w:val="22"/>
          <w:szCs w:val="22"/>
          <w:lang w:val="en-US"/>
        </w:rPr>
      </w:pPr>
      <w:ins w:id="2001" w:author="Rapporteur [AEM, Huawei]" w:date="2024-11-25T15:52: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_Toc183442746 \h </w:instrText>
        </w:r>
      </w:ins>
      <w:ins w:id="2002" w:author="Rapporteur [AEM, Huawei]" w:date="2024-11-25T15:53:00Z">
        <w:r>
          <w:rPr>
            <w:noProof/>
          </w:rPr>
        </w:r>
      </w:ins>
      <w:r>
        <w:rPr>
          <w:noProof/>
        </w:rPr>
        <w:fldChar w:fldCharType="separate"/>
      </w:r>
      <w:ins w:id="2003" w:author="Rapporteur [AEM, Huawei]" w:date="2024-11-25T15:53:00Z">
        <w:r>
          <w:rPr>
            <w:noProof/>
          </w:rPr>
          <w:t>151</w:t>
        </w:r>
      </w:ins>
      <w:ins w:id="2004" w:author="Rapporteur [AEM, Huawei]" w:date="2024-11-25T15:52:00Z">
        <w:r>
          <w:rPr>
            <w:noProof/>
          </w:rPr>
          <w:fldChar w:fldCharType="end"/>
        </w:r>
      </w:ins>
    </w:p>
    <w:p w14:paraId="1F497BC8" w14:textId="0A8CB52D" w:rsidR="004E748C" w:rsidRDefault="004E748C">
      <w:pPr>
        <w:pStyle w:val="TOC6"/>
        <w:tabs>
          <w:tab w:val="left" w:pos="2693"/>
          <w:tab w:val="right" w:leader="dot" w:pos="9631"/>
        </w:tabs>
        <w:rPr>
          <w:ins w:id="2005" w:author="Rapporteur [AEM, Huawei]" w:date="2024-11-25T15:52:00Z"/>
          <w:rFonts w:asciiTheme="minorHAnsi" w:eastAsiaTheme="minorEastAsia" w:hAnsiTheme="minorHAnsi" w:cstheme="minorBidi"/>
          <w:noProof/>
          <w:sz w:val="22"/>
          <w:szCs w:val="22"/>
          <w:lang w:val="en-US" w:eastAsia="en-US"/>
        </w:rPr>
      </w:pPr>
      <w:ins w:id="2006" w:author="Rapporteur [AEM, Huawei]" w:date="2024-11-25T15:52:00Z">
        <w:r>
          <w:rPr>
            <w:noProof/>
            <w:lang w:eastAsia="zh-CN"/>
          </w:rPr>
          <w:t>6.5</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_Toc183442747 \h </w:instrText>
        </w:r>
      </w:ins>
      <w:ins w:id="2007" w:author="Rapporteur [AEM, Huawei]" w:date="2024-11-25T15:53:00Z">
        <w:r>
          <w:rPr>
            <w:noProof/>
          </w:rPr>
        </w:r>
      </w:ins>
      <w:r>
        <w:rPr>
          <w:noProof/>
        </w:rPr>
        <w:fldChar w:fldCharType="separate"/>
      </w:r>
      <w:ins w:id="2008" w:author="Rapporteur [AEM, Huawei]" w:date="2024-11-25T15:53:00Z">
        <w:r>
          <w:rPr>
            <w:noProof/>
          </w:rPr>
          <w:t>151</w:t>
        </w:r>
      </w:ins>
      <w:ins w:id="2009" w:author="Rapporteur [AEM, Huawei]" w:date="2024-11-25T15:52:00Z">
        <w:r>
          <w:rPr>
            <w:noProof/>
          </w:rPr>
          <w:fldChar w:fldCharType="end"/>
        </w:r>
      </w:ins>
    </w:p>
    <w:p w14:paraId="611E7189" w14:textId="27D9B5AA" w:rsidR="004E748C" w:rsidRDefault="004E748C">
      <w:pPr>
        <w:pStyle w:val="TOC6"/>
        <w:tabs>
          <w:tab w:val="left" w:pos="2693"/>
          <w:tab w:val="right" w:leader="dot" w:pos="9631"/>
        </w:tabs>
        <w:rPr>
          <w:ins w:id="2010" w:author="Rapporteur [AEM, Huawei]" w:date="2024-11-25T15:52:00Z"/>
          <w:rFonts w:asciiTheme="minorHAnsi" w:eastAsiaTheme="minorEastAsia" w:hAnsiTheme="minorHAnsi" w:cstheme="minorBidi"/>
          <w:noProof/>
          <w:sz w:val="22"/>
          <w:szCs w:val="22"/>
          <w:lang w:val="en-US" w:eastAsia="en-US"/>
        </w:rPr>
      </w:pPr>
      <w:ins w:id="2011" w:author="Rapporteur [AEM, Huawei]" w:date="2024-11-25T15:52:00Z">
        <w:r>
          <w:rPr>
            <w:noProof/>
            <w:lang w:eastAsia="zh-CN"/>
          </w:rPr>
          <w:t>6.5</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_Toc183442748 \h </w:instrText>
        </w:r>
      </w:ins>
      <w:ins w:id="2012" w:author="Rapporteur [AEM, Huawei]" w:date="2024-11-25T15:53:00Z">
        <w:r>
          <w:rPr>
            <w:noProof/>
          </w:rPr>
        </w:r>
      </w:ins>
      <w:r>
        <w:rPr>
          <w:noProof/>
        </w:rPr>
        <w:fldChar w:fldCharType="separate"/>
      </w:r>
      <w:ins w:id="2013" w:author="Rapporteur [AEM, Huawei]" w:date="2024-11-25T15:53:00Z">
        <w:r>
          <w:rPr>
            <w:noProof/>
          </w:rPr>
          <w:t>152</w:t>
        </w:r>
      </w:ins>
      <w:ins w:id="2014" w:author="Rapporteur [AEM, Huawei]" w:date="2024-11-25T15:52:00Z">
        <w:r>
          <w:rPr>
            <w:noProof/>
          </w:rPr>
          <w:fldChar w:fldCharType="end"/>
        </w:r>
      </w:ins>
    </w:p>
    <w:p w14:paraId="67F6725A" w14:textId="28079B7D" w:rsidR="004E748C" w:rsidRDefault="004E748C">
      <w:pPr>
        <w:pStyle w:val="TOC6"/>
        <w:tabs>
          <w:tab w:val="left" w:pos="2693"/>
          <w:tab w:val="right" w:leader="dot" w:pos="9631"/>
        </w:tabs>
        <w:rPr>
          <w:ins w:id="2015" w:author="Rapporteur [AEM, Huawei]" w:date="2024-11-25T15:52:00Z"/>
          <w:rFonts w:asciiTheme="minorHAnsi" w:eastAsiaTheme="minorEastAsia" w:hAnsiTheme="minorHAnsi" w:cstheme="minorBidi"/>
          <w:noProof/>
          <w:sz w:val="22"/>
          <w:szCs w:val="22"/>
          <w:lang w:val="en-US" w:eastAsia="en-US"/>
        </w:rPr>
      </w:pPr>
      <w:ins w:id="2016" w:author="Rapporteur [AEM, Huawei]" w:date="2024-11-25T15:52:00Z">
        <w:r>
          <w:rPr>
            <w:noProof/>
            <w:lang w:eastAsia="zh-CN"/>
          </w:rPr>
          <w:t>6.5</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_Toc183442749 \h </w:instrText>
        </w:r>
      </w:ins>
      <w:ins w:id="2017" w:author="Rapporteur [AEM, Huawei]" w:date="2024-11-25T15:53:00Z">
        <w:r>
          <w:rPr>
            <w:noProof/>
          </w:rPr>
        </w:r>
      </w:ins>
      <w:r>
        <w:rPr>
          <w:noProof/>
        </w:rPr>
        <w:fldChar w:fldCharType="separate"/>
      </w:r>
      <w:ins w:id="2018" w:author="Rapporteur [AEM, Huawei]" w:date="2024-11-25T15:53:00Z">
        <w:r>
          <w:rPr>
            <w:noProof/>
          </w:rPr>
          <w:t>153</w:t>
        </w:r>
      </w:ins>
      <w:ins w:id="2019" w:author="Rapporteur [AEM, Huawei]" w:date="2024-11-25T15:52:00Z">
        <w:r>
          <w:rPr>
            <w:noProof/>
          </w:rPr>
          <w:fldChar w:fldCharType="end"/>
        </w:r>
      </w:ins>
    </w:p>
    <w:p w14:paraId="748DE1E0" w14:textId="7A5FA991" w:rsidR="004E748C" w:rsidRDefault="004E748C">
      <w:pPr>
        <w:pStyle w:val="TOC6"/>
        <w:tabs>
          <w:tab w:val="left" w:pos="2693"/>
          <w:tab w:val="right" w:leader="dot" w:pos="9631"/>
        </w:tabs>
        <w:rPr>
          <w:ins w:id="2020" w:author="Rapporteur [AEM, Huawei]" w:date="2024-11-25T15:52:00Z"/>
          <w:rFonts w:asciiTheme="minorHAnsi" w:eastAsiaTheme="minorEastAsia" w:hAnsiTheme="minorHAnsi" w:cstheme="minorBidi"/>
          <w:noProof/>
          <w:sz w:val="22"/>
          <w:szCs w:val="22"/>
          <w:lang w:val="en-US" w:eastAsia="en-US"/>
        </w:rPr>
      </w:pPr>
      <w:ins w:id="2021" w:author="Rapporteur [AEM, Huawei]" w:date="2024-11-25T15:52:00Z">
        <w:r>
          <w:rPr>
            <w:noProof/>
            <w:lang w:eastAsia="zh-CN"/>
          </w:rPr>
          <w:t>6.5</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_Toc183442750 \h </w:instrText>
        </w:r>
      </w:ins>
      <w:ins w:id="2022" w:author="Rapporteur [AEM, Huawei]" w:date="2024-11-25T15:53:00Z">
        <w:r>
          <w:rPr>
            <w:noProof/>
          </w:rPr>
        </w:r>
      </w:ins>
      <w:r>
        <w:rPr>
          <w:noProof/>
        </w:rPr>
        <w:fldChar w:fldCharType="separate"/>
      </w:r>
      <w:ins w:id="2023" w:author="Rapporteur [AEM, Huawei]" w:date="2024-11-25T15:53:00Z">
        <w:r>
          <w:rPr>
            <w:noProof/>
          </w:rPr>
          <w:t>155</w:t>
        </w:r>
      </w:ins>
      <w:ins w:id="2024" w:author="Rapporteur [AEM, Huawei]" w:date="2024-11-25T15:52:00Z">
        <w:r>
          <w:rPr>
            <w:noProof/>
          </w:rPr>
          <w:fldChar w:fldCharType="end"/>
        </w:r>
      </w:ins>
    </w:p>
    <w:p w14:paraId="021F3FE5" w14:textId="17B244A0" w:rsidR="004E748C" w:rsidRDefault="004E748C">
      <w:pPr>
        <w:pStyle w:val="TOC5"/>
        <w:rPr>
          <w:ins w:id="2025" w:author="Rapporteur [AEM, Huawei]" w:date="2024-11-25T15:52:00Z"/>
          <w:rFonts w:asciiTheme="minorHAnsi" w:eastAsiaTheme="minorEastAsia" w:hAnsiTheme="minorHAnsi" w:cstheme="minorBidi"/>
          <w:noProof/>
          <w:sz w:val="22"/>
          <w:szCs w:val="22"/>
          <w:lang w:val="en-US"/>
        </w:rPr>
      </w:pPr>
      <w:ins w:id="2026" w:author="Rapporteur [AEM, Huawei]" w:date="2024-11-25T15:52: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_Toc183442751 \h </w:instrText>
        </w:r>
      </w:ins>
      <w:ins w:id="2027" w:author="Rapporteur [AEM, Huawei]" w:date="2024-11-25T15:53:00Z">
        <w:r>
          <w:rPr>
            <w:noProof/>
          </w:rPr>
        </w:r>
      </w:ins>
      <w:r>
        <w:rPr>
          <w:noProof/>
        </w:rPr>
        <w:fldChar w:fldCharType="separate"/>
      </w:r>
      <w:ins w:id="2028" w:author="Rapporteur [AEM, Huawei]" w:date="2024-11-25T15:53:00Z">
        <w:r>
          <w:rPr>
            <w:noProof/>
          </w:rPr>
          <w:t>155</w:t>
        </w:r>
      </w:ins>
      <w:ins w:id="2029" w:author="Rapporteur [AEM, Huawei]" w:date="2024-11-25T15:52:00Z">
        <w:r>
          <w:rPr>
            <w:noProof/>
          </w:rPr>
          <w:fldChar w:fldCharType="end"/>
        </w:r>
      </w:ins>
    </w:p>
    <w:p w14:paraId="03E2EEDD" w14:textId="79994BD9" w:rsidR="004E748C" w:rsidRDefault="004E748C">
      <w:pPr>
        <w:pStyle w:val="TOC3"/>
        <w:rPr>
          <w:ins w:id="2030" w:author="Rapporteur [AEM, Huawei]" w:date="2024-11-25T15:52:00Z"/>
          <w:rFonts w:asciiTheme="minorHAnsi" w:eastAsiaTheme="minorEastAsia" w:hAnsiTheme="minorHAnsi" w:cstheme="minorBidi"/>
          <w:noProof/>
          <w:sz w:val="22"/>
          <w:szCs w:val="22"/>
          <w:lang w:val="en-US"/>
        </w:rPr>
      </w:pPr>
      <w:ins w:id="2031" w:author="Rapporteur [AEM, Huawei]" w:date="2024-11-25T15:52: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_Toc183442752 \h </w:instrText>
        </w:r>
      </w:ins>
      <w:ins w:id="2032" w:author="Rapporteur [AEM, Huawei]" w:date="2024-11-25T15:53:00Z">
        <w:r>
          <w:rPr>
            <w:noProof/>
          </w:rPr>
        </w:r>
      </w:ins>
      <w:r>
        <w:rPr>
          <w:noProof/>
        </w:rPr>
        <w:fldChar w:fldCharType="separate"/>
      </w:r>
      <w:ins w:id="2033" w:author="Rapporteur [AEM, Huawei]" w:date="2024-11-25T15:53:00Z">
        <w:r>
          <w:rPr>
            <w:noProof/>
          </w:rPr>
          <w:t>156</w:t>
        </w:r>
      </w:ins>
      <w:ins w:id="2034" w:author="Rapporteur [AEM, Huawei]" w:date="2024-11-25T15:52:00Z">
        <w:r>
          <w:rPr>
            <w:noProof/>
          </w:rPr>
          <w:fldChar w:fldCharType="end"/>
        </w:r>
      </w:ins>
    </w:p>
    <w:p w14:paraId="33F25062" w14:textId="16F31733" w:rsidR="004E748C" w:rsidRDefault="004E748C">
      <w:pPr>
        <w:pStyle w:val="TOC3"/>
        <w:rPr>
          <w:ins w:id="2035" w:author="Rapporteur [AEM, Huawei]" w:date="2024-11-25T15:52:00Z"/>
          <w:rFonts w:asciiTheme="minorHAnsi" w:eastAsiaTheme="minorEastAsia" w:hAnsiTheme="minorHAnsi" w:cstheme="minorBidi"/>
          <w:noProof/>
          <w:sz w:val="22"/>
          <w:szCs w:val="22"/>
          <w:lang w:val="en-US"/>
        </w:rPr>
      </w:pPr>
      <w:ins w:id="2036" w:author="Rapporteur [AEM, Huawei]" w:date="2024-11-25T15:52: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_Toc183442753 \h </w:instrText>
        </w:r>
      </w:ins>
      <w:ins w:id="2037" w:author="Rapporteur [AEM, Huawei]" w:date="2024-11-25T15:53:00Z">
        <w:r>
          <w:rPr>
            <w:noProof/>
          </w:rPr>
        </w:r>
      </w:ins>
      <w:r>
        <w:rPr>
          <w:noProof/>
        </w:rPr>
        <w:fldChar w:fldCharType="separate"/>
      </w:r>
      <w:ins w:id="2038" w:author="Rapporteur [AEM, Huawei]" w:date="2024-11-25T15:53:00Z">
        <w:r>
          <w:rPr>
            <w:noProof/>
          </w:rPr>
          <w:t>156</w:t>
        </w:r>
      </w:ins>
      <w:ins w:id="2039" w:author="Rapporteur [AEM, Huawei]" w:date="2024-11-25T15:52:00Z">
        <w:r>
          <w:rPr>
            <w:noProof/>
          </w:rPr>
          <w:fldChar w:fldCharType="end"/>
        </w:r>
      </w:ins>
    </w:p>
    <w:p w14:paraId="72027DA1" w14:textId="1F61F3F0" w:rsidR="004E748C" w:rsidRDefault="004E748C">
      <w:pPr>
        <w:pStyle w:val="TOC3"/>
        <w:rPr>
          <w:ins w:id="2040" w:author="Rapporteur [AEM, Huawei]" w:date="2024-11-25T15:52:00Z"/>
          <w:rFonts w:asciiTheme="minorHAnsi" w:eastAsiaTheme="minorEastAsia" w:hAnsiTheme="minorHAnsi" w:cstheme="minorBidi"/>
          <w:noProof/>
          <w:sz w:val="22"/>
          <w:szCs w:val="22"/>
          <w:lang w:val="en-US"/>
        </w:rPr>
      </w:pPr>
      <w:ins w:id="2041" w:author="Rapporteur [AEM, Huawei]" w:date="2024-11-25T15:52: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_Toc183442754 \h </w:instrText>
        </w:r>
      </w:ins>
      <w:ins w:id="2042" w:author="Rapporteur [AEM, Huawei]" w:date="2024-11-25T15:53:00Z">
        <w:r>
          <w:rPr>
            <w:noProof/>
          </w:rPr>
        </w:r>
      </w:ins>
      <w:r>
        <w:rPr>
          <w:noProof/>
        </w:rPr>
        <w:fldChar w:fldCharType="separate"/>
      </w:r>
      <w:ins w:id="2043" w:author="Rapporteur [AEM, Huawei]" w:date="2024-11-25T15:53:00Z">
        <w:r>
          <w:rPr>
            <w:noProof/>
          </w:rPr>
          <w:t>156</w:t>
        </w:r>
      </w:ins>
      <w:ins w:id="2044" w:author="Rapporteur [AEM, Huawei]" w:date="2024-11-25T15:52:00Z">
        <w:r>
          <w:rPr>
            <w:noProof/>
          </w:rPr>
          <w:fldChar w:fldCharType="end"/>
        </w:r>
      </w:ins>
    </w:p>
    <w:p w14:paraId="649A89BA" w14:textId="0F60D7BA" w:rsidR="004E748C" w:rsidRDefault="004E748C">
      <w:pPr>
        <w:pStyle w:val="TOC4"/>
        <w:rPr>
          <w:ins w:id="2045" w:author="Rapporteur [AEM, Huawei]" w:date="2024-11-25T15:52:00Z"/>
          <w:rFonts w:asciiTheme="minorHAnsi" w:eastAsiaTheme="minorEastAsia" w:hAnsiTheme="minorHAnsi" w:cstheme="minorBidi"/>
          <w:noProof/>
          <w:sz w:val="22"/>
          <w:szCs w:val="22"/>
          <w:lang w:val="en-US"/>
        </w:rPr>
      </w:pPr>
      <w:ins w:id="2046" w:author="Rapporteur [AEM, Huawei]" w:date="2024-11-25T15:52: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_Toc183442755 \h </w:instrText>
        </w:r>
      </w:ins>
      <w:ins w:id="2047" w:author="Rapporteur [AEM, Huawei]" w:date="2024-11-25T15:53:00Z">
        <w:r>
          <w:rPr>
            <w:noProof/>
          </w:rPr>
        </w:r>
      </w:ins>
      <w:r>
        <w:rPr>
          <w:noProof/>
        </w:rPr>
        <w:fldChar w:fldCharType="separate"/>
      </w:r>
      <w:ins w:id="2048" w:author="Rapporteur [AEM, Huawei]" w:date="2024-11-25T15:53:00Z">
        <w:r>
          <w:rPr>
            <w:noProof/>
          </w:rPr>
          <w:t>156</w:t>
        </w:r>
      </w:ins>
      <w:ins w:id="2049" w:author="Rapporteur [AEM, Huawei]" w:date="2024-11-25T15:52:00Z">
        <w:r>
          <w:rPr>
            <w:noProof/>
          </w:rPr>
          <w:fldChar w:fldCharType="end"/>
        </w:r>
      </w:ins>
    </w:p>
    <w:p w14:paraId="17A28CF3" w14:textId="2CADCF0F" w:rsidR="004E748C" w:rsidRDefault="004E748C">
      <w:pPr>
        <w:pStyle w:val="TOC4"/>
        <w:rPr>
          <w:ins w:id="2050" w:author="Rapporteur [AEM, Huawei]" w:date="2024-11-25T15:52:00Z"/>
          <w:rFonts w:asciiTheme="minorHAnsi" w:eastAsiaTheme="minorEastAsia" w:hAnsiTheme="minorHAnsi" w:cstheme="minorBidi"/>
          <w:noProof/>
          <w:sz w:val="22"/>
          <w:szCs w:val="22"/>
          <w:lang w:val="en-US"/>
        </w:rPr>
      </w:pPr>
      <w:ins w:id="2051" w:author="Rapporteur [AEM, Huawei]" w:date="2024-11-25T15:52:00Z">
        <w:r>
          <w:rPr>
            <w:noProof/>
            <w:lang w:eastAsia="zh-CN"/>
          </w:rPr>
          <w:t>6.5</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_Toc183442756 \h </w:instrText>
        </w:r>
      </w:ins>
      <w:ins w:id="2052" w:author="Rapporteur [AEM, Huawei]" w:date="2024-11-25T15:53:00Z">
        <w:r>
          <w:rPr>
            <w:noProof/>
          </w:rPr>
        </w:r>
      </w:ins>
      <w:r>
        <w:rPr>
          <w:noProof/>
        </w:rPr>
        <w:fldChar w:fldCharType="separate"/>
      </w:r>
      <w:ins w:id="2053" w:author="Rapporteur [AEM, Huawei]" w:date="2024-11-25T15:53:00Z">
        <w:r>
          <w:rPr>
            <w:noProof/>
          </w:rPr>
          <w:t>157</w:t>
        </w:r>
      </w:ins>
      <w:ins w:id="2054" w:author="Rapporteur [AEM, Huawei]" w:date="2024-11-25T15:52:00Z">
        <w:r>
          <w:rPr>
            <w:noProof/>
          </w:rPr>
          <w:fldChar w:fldCharType="end"/>
        </w:r>
      </w:ins>
    </w:p>
    <w:p w14:paraId="5205FABA" w14:textId="15EBC391" w:rsidR="004E748C" w:rsidRDefault="004E748C">
      <w:pPr>
        <w:pStyle w:val="TOC5"/>
        <w:rPr>
          <w:ins w:id="2055" w:author="Rapporteur [AEM, Huawei]" w:date="2024-11-25T15:52:00Z"/>
          <w:rFonts w:asciiTheme="minorHAnsi" w:eastAsiaTheme="minorEastAsia" w:hAnsiTheme="minorHAnsi" w:cstheme="minorBidi"/>
          <w:noProof/>
          <w:sz w:val="22"/>
          <w:szCs w:val="22"/>
          <w:lang w:val="en-US"/>
        </w:rPr>
      </w:pPr>
      <w:ins w:id="2056" w:author="Rapporteur [AEM, Huawei]" w:date="2024-11-25T15:52: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_Toc183442757 \h </w:instrText>
        </w:r>
      </w:ins>
      <w:ins w:id="2057" w:author="Rapporteur [AEM, Huawei]" w:date="2024-11-25T15:53:00Z">
        <w:r>
          <w:rPr>
            <w:noProof/>
          </w:rPr>
        </w:r>
      </w:ins>
      <w:r>
        <w:rPr>
          <w:noProof/>
        </w:rPr>
        <w:fldChar w:fldCharType="separate"/>
      </w:r>
      <w:ins w:id="2058" w:author="Rapporteur [AEM, Huawei]" w:date="2024-11-25T15:53:00Z">
        <w:r>
          <w:rPr>
            <w:noProof/>
          </w:rPr>
          <w:t>157</w:t>
        </w:r>
      </w:ins>
      <w:ins w:id="2059" w:author="Rapporteur [AEM, Huawei]" w:date="2024-11-25T15:52:00Z">
        <w:r>
          <w:rPr>
            <w:noProof/>
          </w:rPr>
          <w:fldChar w:fldCharType="end"/>
        </w:r>
      </w:ins>
    </w:p>
    <w:p w14:paraId="4A70911B" w14:textId="0AE7F7B8" w:rsidR="004E748C" w:rsidRDefault="004E748C">
      <w:pPr>
        <w:pStyle w:val="TOC5"/>
        <w:rPr>
          <w:ins w:id="2060" w:author="Rapporteur [AEM, Huawei]" w:date="2024-11-25T15:52:00Z"/>
          <w:rFonts w:asciiTheme="minorHAnsi" w:eastAsiaTheme="minorEastAsia" w:hAnsiTheme="minorHAnsi" w:cstheme="minorBidi"/>
          <w:noProof/>
          <w:sz w:val="22"/>
          <w:szCs w:val="22"/>
          <w:lang w:val="en-US"/>
        </w:rPr>
      </w:pPr>
      <w:ins w:id="2061" w:author="Rapporteur [AEM, Huawei]" w:date="2024-11-25T15:52: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PolicyConfig</w:t>
        </w:r>
        <w:r>
          <w:rPr>
            <w:noProof/>
          </w:rPr>
          <w:tab/>
        </w:r>
        <w:r>
          <w:rPr>
            <w:noProof/>
          </w:rPr>
          <w:fldChar w:fldCharType="begin"/>
        </w:r>
        <w:r>
          <w:rPr>
            <w:noProof/>
          </w:rPr>
          <w:instrText xml:space="preserve"> PAGEREF _Toc183442758 \h </w:instrText>
        </w:r>
      </w:ins>
      <w:ins w:id="2062" w:author="Rapporteur [AEM, Huawei]" w:date="2024-11-25T15:53:00Z">
        <w:r>
          <w:rPr>
            <w:noProof/>
          </w:rPr>
        </w:r>
      </w:ins>
      <w:r>
        <w:rPr>
          <w:noProof/>
        </w:rPr>
        <w:fldChar w:fldCharType="separate"/>
      </w:r>
      <w:ins w:id="2063" w:author="Rapporteur [AEM, Huawei]" w:date="2024-11-25T15:53:00Z">
        <w:r>
          <w:rPr>
            <w:noProof/>
          </w:rPr>
          <w:t>157</w:t>
        </w:r>
      </w:ins>
      <w:ins w:id="2064" w:author="Rapporteur [AEM, Huawei]" w:date="2024-11-25T15:52:00Z">
        <w:r>
          <w:rPr>
            <w:noProof/>
          </w:rPr>
          <w:fldChar w:fldCharType="end"/>
        </w:r>
      </w:ins>
    </w:p>
    <w:p w14:paraId="5B7B82FC" w14:textId="5E91DB9D" w:rsidR="004E748C" w:rsidRDefault="004E748C">
      <w:pPr>
        <w:pStyle w:val="TOC5"/>
        <w:rPr>
          <w:ins w:id="2065" w:author="Rapporteur [AEM, Huawei]" w:date="2024-11-25T15:52:00Z"/>
          <w:rFonts w:asciiTheme="minorHAnsi" w:eastAsiaTheme="minorEastAsia" w:hAnsiTheme="minorHAnsi" w:cstheme="minorBidi"/>
          <w:noProof/>
          <w:sz w:val="22"/>
          <w:szCs w:val="22"/>
          <w:lang w:val="en-US"/>
        </w:rPr>
      </w:pPr>
      <w:ins w:id="2066" w:author="Rapporteur [AEM, Huawei]" w:date="2024-11-25T15:52: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PolicyConfigPatch</w:t>
        </w:r>
        <w:r>
          <w:rPr>
            <w:noProof/>
          </w:rPr>
          <w:tab/>
        </w:r>
        <w:r>
          <w:rPr>
            <w:noProof/>
          </w:rPr>
          <w:fldChar w:fldCharType="begin"/>
        </w:r>
        <w:r>
          <w:rPr>
            <w:noProof/>
          </w:rPr>
          <w:instrText xml:space="preserve"> PAGEREF _Toc183442759 \h </w:instrText>
        </w:r>
      </w:ins>
      <w:ins w:id="2067" w:author="Rapporteur [AEM, Huawei]" w:date="2024-11-25T15:53:00Z">
        <w:r>
          <w:rPr>
            <w:noProof/>
          </w:rPr>
        </w:r>
      </w:ins>
      <w:r>
        <w:rPr>
          <w:noProof/>
        </w:rPr>
        <w:fldChar w:fldCharType="separate"/>
      </w:r>
      <w:ins w:id="2068" w:author="Rapporteur [AEM, Huawei]" w:date="2024-11-25T15:53:00Z">
        <w:r>
          <w:rPr>
            <w:noProof/>
          </w:rPr>
          <w:t>158</w:t>
        </w:r>
      </w:ins>
      <w:ins w:id="2069" w:author="Rapporteur [AEM, Huawei]" w:date="2024-11-25T15:52:00Z">
        <w:r>
          <w:rPr>
            <w:noProof/>
          </w:rPr>
          <w:fldChar w:fldCharType="end"/>
        </w:r>
      </w:ins>
    </w:p>
    <w:p w14:paraId="2C5CF702" w14:textId="3569C21C" w:rsidR="004E748C" w:rsidRDefault="004E748C">
      <w:pPr>
        <w:pStyle w:val="TOC5"/>
        <w:rPr>
          <w:ins w:id="2070" w:author="Rapporteur [AEM, Huawei]" w:date="2024-11-25T15:52:00Z"/>
          <w:rFonts w:asciiTheme="minorHAnsi" w:eastAsiaTheme="minorEastAsia" w:hAnsiTheme="minorHAnsi" w:cstheme="minorBidi"/>
          <w:noProof/>
          <w:sz w:val="22"/>
          <w:szCs w:val="22"/>
          <w:lang w:val="en-US"/>
        </w:rPr>
      </w:pPr>
      <w:ins w:id="2071" w:author="Rapporteur [AEM, Huawei]" w:date="2024-11-25T15:52:00Z">
        <w:r>
          <w:rPr>
            <w:noProof/>
            <w:lang w:eastAsia="zh-CN"/>
          </w:rPr>
          <w:lastRenderedPageBreak/>
          <w:t>6.5</w:t>
        </w:r>
        <w:r>
          <w:rPr>
            <w:noProof/>
          </w:rPr>
          <w:t>.6.2.4</w:t>
        </w:r>
        <w:r>
          <w:rPr>
            <w:rFonts w:asciiTheme="minorHAnsi" w:eastAsiaTheme="minorEastAsia" w:hAnsiTheme="minorHAnsi" w:cstheme="minorBidi"/>
            <w:noProof/>
            <w:sz w:val="22"/>
            <w:szCs w:val="22"/>
            <w:lang w:val="en-US"/>
          </w:rPr>
          <w:tab/>
        </w:r>
        <w:r>
          <w:rPr>
            <w:noProof/>
          </w:rPr>
          <w:t>Type: SealddPolicy</w:t>
        </w:r>
        <w:r>
          <w:rPr>
            <w:noProof/>
          </w:rPr>
          <w:tab/>
        </w:r>
        <w:r>
          <w:rPr>
            <w:noProof/>
          </w:rPr>
          <w:fldChar w:fldCharType="begin"/>
        </w:r>
        <w:r>
          <w:rPr>
            <w:noProof/>
          </w:rPr>
          <w:instrText xml:space="preserve"> PAGEREF _Toc183442760 \h </w:instrText>
        </w:r>
      </w:ins>
      <w:ins w:id="2072" w:author="Rapporteur [AEM, Huawei]" w:date="2024-11-25T15:53:00Z">
        <w:r>
          <w:rPr>
            <w:noProof/>
          </w:rPr>
        </w:r>
      </w:ins>
      <w:r>
        <w:rPr>
          <w:noProof/>
        </w:rPr>
        <w:fldChar w:fldCharType="separate"/>
      </w:r>
      <w:ins w:id="2073" w:author="Rapporteur [AEM, Huawei]" w:date="2024-11-25T15:53:00Z">
        <w:r>
          <w:rPr>
            <w:noProof/>
          </w:rPr>
          <w:t>158</w:t>
        </w:r>
      </w:ins>
      <w:ins w:id="2074" w:author="Rapporteur [AEM, Huawei]" w:date="2024-11-25T15:52:00Z">
        <w:r>
          <w:rPr>
            <w:noProof/>
          </w:rPr>
          <w:fldChar w:fldCharType="end"/>
        </w:r>
      </w:ins>
    </w:p>
    <w:p w14:paraId="057CCC11" w14:textId="287EB8C2" w:rsidR="004E748C" w:rsidRDefault="004E748C">
      <w:pPr>
        <w:pStyle w:val="TOC5"/>
        <w:rPr>
          <w:ins w:id="2075" w:author="Rapporteur [AEM, Huawei]" w:date="2024-11-25T15:52:00Z"/>
          <w:rFonts w:asciiTheme="minorHAnsi" w:eastAsiaTheme="minorEastAsia" w:hAnsiTheme="minorHAnsi" w:cstheme="minorBidi"/>
          <w:noProof/>
          <w:sz w:val="22"/>
          <w:szCs w:val="22"/>
          <w:lang w:val="en-US"/>
        </w:rPr>
      </w:pPr>
      <w:ins w:id="2076" w:author="Rapporteur [AEM, Huawei]" w:date="2024-11-25T15:52: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QualGuarPolicy</w:t>
        </w:r>
        <w:r>
          <w:rPr>
            <w:noProof/>
          </w:rPr>
          <w:tab/>
        </w:r>
        <w:r>
          <w:rPr>
            <w:noProof/>
          </w:rPr>
          <w:fldChar w:fldCharType="begin"/>
        </w:r>
        <w:r>
          <w:rPr>
            <w:noProof/>
          </w:rPr>
          <w:instrText xml:space="preserve"> PAGEREF _Toc183442761 \h </w:instrText>
        </w:r>
      </w:ins>
      <w:ins w:id="2077" w:author="Rapporteur [AEM, Huawei]" w:date="2024-11-25T15:53:00Z">
        <w:r>
          <w:rPr>
            <w:noProof/>
          </w:rPr>
        </w:r>
      </w:ins>
      <w:r>
        <w:rPr>
          <w:noProof/>
        </w:rPr>
        <w:fldChar w:fldCharType="separate"/>
      </w:r>
      <w:ins w:id="2078" w:author="Rapporteur [AEM, Huawei]" w:date="2024-11-25T15:53:00Z">
        <w:r>
          <w:rPr>
            <w:noProof/>
          </w:rPr>
          <w:t>158</w:t>
        </w:r>
      </w:ins>
      <w:ins w:id="2079" w:author="Rapporteur [AEM, Huawei]" w:date="2024-11-25T15:52:00Z">
        <w:r>
          <w:rPr>
            <w:noProof/>
          </w:rPr>
          <w:fldChar w:fldCharType="end"/>
        </w:r>
      </w:ins>
    </w:p>
    <w:p w14:paraId="1FAD4E77" w14:textId="3DCBD714" w:rsidR="004E748C" w:rsidRDefault="004E748C">
      <w:pPr>
        <w:pStyle w:val="TOC5"/>
        <w:rPr>
          <w:ins w:id="2080" w:author="Rapporteur [AEM, Huawei]" w:date="2024-11-25T15:52:00Z"/>
          <w:rFonts w:asciiTheme="minorHAnsi" w:eastAsiaTheme="minorEastAsia" w:hAnsiTheme="minorHAnsi" w:cstheme="minorBidi"/>
          <w:noProof/>
          <w:sz w:val="22"/>
          <w:szCs w:val="22"/>
          <w:lang w:val="en-US"/>
        </w:rPr>
      </w:pPr>
      <w:ins w:id="2081" w:author="Rapporteur [AEM, Huawei]" w:date="2024-11-25T15:52: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QualGuarThresh</w:t>
        </w:r>
        <w:r>
          <w:rPr>
            <w:noProof/>
          </w:rPr>
          <w:tab/>
        </w:r>
        <w:r>
          <w:rPr>
            <w:noProof/>
          </w:rPr>
          <w:fldChar w:fldCharType="begin"/>
        </w:r>
        <w:r>
          <w:rPr>
            <w:noProof/>
          </w:rPr>
          <w:instrText xml:space="preserve"> PAGEREF _Toc183442762 \h </w:instrText>
        </w:r>
      </w:ins>
      <w:ins w:id="2082" w:author="Rapporteur [AEM, Huawei]" w:date="2024-11-25T15:53:00Z">
        <w:r>
          <w:rPr>
            <w:noProof/>
          </w:rPr>
        </w:r>
      </w:ins>
      <w:r>
        <w:rPr>
          <w:noProof/>
        </w:rPr>
        <w:fldChar w:fldCharType="separate"/>
      </w:r>
      <w:ins w:id="2083" w:author="Rapporteur [AEM, Huawei]" w:date="2024-11-25T15:53:00Z">
        <w:r>
          <w:rPr>
            <w:noProof/>
          </w:rPr>
          <w:t>159</w:t>
        </w:r>
      </w:ins>
      <w:ins w:id="2084" w:author="Rapporteur [AEM, Huawei]" w:date="2024-11-25T15:52:00Z">
        <w:r>
          <w:rPr>
            <w:noProof/>
          </w:rPr>
          <w:fldChar w:fldCharType="end"/>
        </w:r>
      </w:ins>
    </w:p>
    <w:p w14:paraId="56A7FE1A" w14:textId="29769015" w:rsidR="004E748C" w:rsidRDefault="004E748C">
      <w:pPr>
        <w:pStyle w:val="TOC5"/>
        <w:rPr>
          <w:ins w:id="2085" w:author="Rapporteur [AEM, Huawei]" w:date="2024-11-25T15:52:00Z"/>
          <w:rFonts w:asciiTheme="minorHAnsi" w:eastAsiaTheme="minorEastAsia" w:hAnsiTheme="minorHAnsi" w:cstheme="minorBidi"/>
          <w:noProof/>
          <w:sz w:val="22"/>
          <w:szCs w:val="22"/>
          <w:lang w:val="en-US"/>
        </w:rPr>
      </w:pPr>
      <w:ins w:id="2086" w:author="Rapporteur [AEM, Huawei]" w:date="2024-11-25T15:52:00Z">
        <w:r>
          <w:rPr>
            <w:noProof/>
            <w:lang w:eastAsia="zh-CN"/>
          </w:rPr>
          <w:t>6.5</w:t>
        </w:r>
        <w:r>
          <w:rPr>
            <w:noProof/>
          </w:rPr>
          <w:t>.6.2.9</w:t>
        </w:r>
        <w:r>
          <w:rPr>
            <w:rFonts w:asciiTheme="minorHAnsi" w:eastAsiaTheme="minorEastAsia" w:hAnsiTheme="minorHAnsi" w:cstheme="minorBidi"/>
            <w:noProof/>
            <w:sz w:val="22"/>
            <w:szCs w:val="22"/>
            <w:lang w:val="en-US"/>
          </w:rPr>
          <w:tab/>
        </w:r>
        <w:r>
          <w:rPr>
            <w:noProof/>
          </w:rPr>
          <w:t>Type: MultiModalSealddPolicy</w:t>
        </w:r>
        <w:r>
          <w:rPr>
            <w:noProof/>
          </w:rPr>
          <w:tab/>
        </w:r>
        <w:r>
          <w:rPr>
            <w:noProof/>
          </w:rPr>
          <w:fldChar w:fldCharType="begin"/>
        </w:r>
        <w:r>
          <w:rPr>
            <w:noProof/>
          </w:rPr>
          <w:instrText xml:space="preserve"> PAGEREF _Toc183442763 \h </w:instrText>
        </w:r>
      </w:ins>
      <w:ins w:id="2087" w:author="Rapporteur [AEM, Huawei]" w:date="2024-11-25T15:53:00Z">
        <w:r>
          <w:rPr>
            <w:noProof/>
          </w:rPr>
        </w:r>
      </w:ins>
      <w:r>
        <w:rPr>
          <w:noProof/>
        </w:rPr>
        <w:fldChar w:fldCharType="separate"/>
      </w:r>
      <w:ins w:id="2088" w:author="Rapporteur [AEM, Huawei]" w:date="2024-11-25T15:53:00Z">
        <w:r>
          <w:rPr>
            <w:noProof/>
          </w:rPr>
          <w:t>159</w:t>
        </w:r>
      </w:ins>
      <w:ins w:id="2089" w:author="Rapporteur [AEM, Huawei]" w:date="2024-11-25T15:52:00Z">
        <w:r>
          <w:rPr>
            <w:noProof/>
          </w:rPr>
          <w:fldChar w:fldCharType="end"/>
        </w:r>
      </w:ins>
    </w:p>
    <w:p w14:paraId="05CC013E" w14:textId="211BF40A" w:rsidR="004E748C" w:rsidRDefault="004E748C">
      <w:pPr>
        <w:pStyle w:val="TOC5"/>
        <w:rPr>
          <w:ins w:id="2090" w:author="Rapporteur [AEM, Huawei]" w:date="2024-11-25T15:52:00Z"/>
          <w:rFonts w:asciiTheme="minorHAnsi" w:eastAsiaTheme="minorEastAsia" w:hAnsiTheme="minorHAnsi" w:cstheme="minorBidi"/>
          <w:noProof/>
          <w:sz w:val="22"/>
          <w:szCs w:val="22"/>
          <w:lang w:val="en-US"/>
        </w:rPr>
      </w:pPr>
      <w:ins w:id="2091" w:author="Rapporteur [AEM, Huawei]" w:date="2024-11-25T15:52:00Z">
        <w:r>
          <w:rPr>
            <w:noProof/>
            <w:lang w:eastAsia="zh-CN"/>
          </w:rPr>
          <w:t>6.5</w:t>
        </w:r>
        <w:r>
          <w:rPr>
            <w:noProof/>
          </w:rPr>
          <w:t>.6.2.10</w:t>
        </w:r>
        <w:r>
          <w:rPr>
            <w:rFonts w:asciiTheme="minorHAnsi" w:eastAsiaTheme="minorEastAsia" w:hAnsiTheme="minorHAnsi" w:cstheme="minorBidi"/>
            <w:noProof/>
            <w:sz w:val="22"/>
            <w:szCs w:val="22"/>
            <w:lang w:val="en-US"/>
          </w:rPr>
          <w:tab/>
        </w:r>
        <w:r>
          <w:rPr>
            <w:noProof/>
          </w:rPr>
          <w:t xml:space="preserve">Type: </w:t>
        </w:r>
        <w:r>
          <w:rPr>
            <w:noProof/>
            <w:lang w:eastAsia="zh-CN"/>
          </w:rPr>
          <w:t>TempPolicy</w:t>
        </w:r>
        <w:r>
          <w:rPr>
            <w:noProof/>
          </w:rPr>
          <w:tab/>
        </w:r>
        <w:r>
          <w:rPr>
            <w:noProof/>
          </w:rPr>
          <w:fldChar w:fldCharType="begin"/>
        </w:r>
        <w:r>
          <w:rPr>
            <w:noProof/>
          </w:rPr>
          <w:instrText xml:space="preserve"> PAGEREF _Toc183442764 \h </w:instrText>
        </w:r>
      </w:ins>
      <w:ins w:id="2092" w:author="Rapporteur [AEM, Huawei]" w:date="2024-11-25T15:53:00Z">
        <w:r>
          <w:rPr>
            <w:noProof/>
          </w:rPr>
        </w:r>
      </w:ins>
      <w:r>
        <w:rPr>
          <w:noProof/>
        </w:rPr>
        <w:fldChar w:fldCharType="separate"/>
      </w:r>
      <w:ins w:id="2093" w:author="Rapporteur [AEM, Huawei]" w:date="2024-11-25T15:53:00Z">
        <w:r>
          <w:rPr>
            <w:noProof/>
          </w:rPr>
          <w:t>160</w:t>
        </w:r>
      </w:ins>
      <w:ins w:id="2094" w:author="Rapporteur [AEM, Huawei]" w:date="2024-11-25T15:52:00Z">
        <w:r>
          <w:rPr>
            <w:noProof/>
          </w:rPr>
          <w:fldChar w:fldCharType="end"/>
        </w:r>
      </w:ins>
    </w:p>
    <w:p w14:paraId="7E585A2C" w14:textId="08706A97" w:rsidR="004E748C" w:rsidRDefault="004E748C">
      <w:pPr>
        <w:pStyle w:val="TOC5"/>
        <w:rPr>
          <w:ins w:id="2095" w:author="Rapporteur [AEM, Huawei]" w:date="2024-11-25T15:52:00Z"/>
          <w:rFonts w:asciiTheme="minorHAnsi" w:eastAsiaTheme="minorEastAsia" w:hAnsiTheme="minorHAnsi" w:cstheme="minorBidi"/>
          <w:noProof/>
          <w:sz w:val="22"/>
          <w:szCs w:val="22"/>
          <w:lang w:val="en-US"/>
        </w:rPr>
      </w:pPr>
      <w:ins w:id="2096" w:author="Rapporteur [AEM, Huawei]" w:date="2024-11-25T15:52:00Z">
        <w:r>
          <w:rPr>
            <w:noProof/>
            <w:lang w:eastAsia="zh-CN"/>
          </w:rPr>
          <w:t>6.5</w:t>
        </w:r>
        <w:r>
          <w:rPr>
            <w:noProof/>
          </w:rPr>
          <w:t>.6.2.11</w:t>
        </w:r>
        <w:r>
          <w:rPr>
            <w:rFonts w:asciiTheme="minorHAnsi" w:eastAsiaTheme="minorEastAsia" w:hAnsiTheme="minorHAnsi" w:cstheme="minorBidi"/>
            <w:noProof/>
            <w:sz w:val="22"/>
            <w:szCs w:val="22"/>
            <w:lang w:val="en-US"/>
          </w:rPr>
          <w:tab/>
        </w:r>
        <w:r>
          <w:rPr>
            <w:noProof/>
          </w:rPr>
          <w:t>Type: Non3gppAccessMeasPol</w:t>
        </w:r>
        <w:r>
          <w:rPr>
            <w:noProof/>
          </w:rPr>
          <w:tab/>
        </w:r>
        <w:r>
          <w:rPr>
            <w:noProof/>
          </w:rPr>
          <w:fldChar w:fldCharType="begin"/>
        </w:r>
        <w:r>
          <w:rPr>
            <w:noProof/>
          </w:rPr>
          <w:instrText xml:space="preserve"> PAGEREF _Toc183442765 \h </w:instrText>
        </w:r>
      </w:ins>
      <w:ins w:id="2097" w:author="Rapporteur [AEM, Huawei]" w:date="2024-11-25T15:53:00Z">
        <w:r>
          <w:rPr>
            <w:noProof/>
          </w:rPr>
        </w:r>
      </w:ins>
      <w:r>
        <w:rPr>
          <w:noProof/>
        </w:rPr>
        <w:fldChar w:fldCharType="separate"/>
      </w:r>
      <w:ins w:id="2098" w:author="Rapporteur [AEM, Huawei]" w:date="2024-11-25T15:53:00Z">
        <w:r>
          <w:rPr>
            <w:noProof/>
          </w:rPr>
          <w:t>160</w:t>
        </w:r>
      </w:ins>
      <w:ins w:id="2099" w:author="Rapporteur [AEM, Huawei]" w:date="2024-11-25T15:52:00Z">
        <w:r>
          <w:rPr>
            <w:noProof/>
          </w:rPr>
          <w:fldChar w:fldCharType="end"/>
        </w:r>
      </w:ins>
    </w:p>
    <w:p w14:paraId="1E884219" w14:textId="484B692B" w:rsidR="004E748C" w:rsidRDefault="004E748C">
      <w:pPr>
        <w:pStyle w:val="TOC5"/>
        <w:rPr>
          <w:ins w:id="2100" w:author="Rapporteur [AEM, Huawei]" w:date="2024-11-25T15:52:00Z"/>
          <w:rFonts w:asciiTheme="minorHAnsi" w:eastAsiaTheme="minorEastAsia" w:hAnsiTheme="minorHAnsi" w:cstheme="minorBidi"/>
          <w:noProof/>
          <w:sz w:val="22"/>
          <w:szCs w:val="22"/>
          <w:lang w:val="en-US"/>
        </w:rPr>
      </w:pPr>
      <w:ins w:id="2101" w:author="Rapporteur [AEM, Huawei]" w:date="2024-11-25T15:52:00Z">
        <w:r>
          <w:rPr>
            <w:noProof/>
            <w:lang w:eastAsia="zh-CN"/>
          </w:rPr>
          <w:t>6.5</w:t>
        </w:r>
        <w:r>
          <w:rPr>
            <w:noProof/>
          </w:rPr>
          <w:t>.6.2.12</w:t>
        </w:r>
        <w:r>
          <w:rPr>
            <w:rFonts w:asciiTheme="minorHAnsi" w:eastAsiaTheme="minorEastAsia" w:hAnsiTheme="minorHAnsi" w:cstheme="minorBidi"/>
            <w:noProof/>
            <w:sz w:val="22"/>
            <w:szCs w:val="22"/>
            <w:lang w:val="en-US"/>
          </w:rPr>
          <w:tab/>
        </w:r>
        <w:r>
          <w:rPr>
            <w:noProof/>
          </w:rPr>
          <w:t>Type: Signal</w:t>
        </w:r>
        <w:r>
          <w:rPr>
            <w:noProof/>
            <w:lang w:eastAsia="zh-CN"/>
          </w:rPr>
          <w:t>Strength</w:t>
        </w:r>
        <w:r>
          <w:rPr>
            <w:noProof/>
          </w:rPr>
          <w:tab/>
        </w:r>
        <w:r>
          <w:rPr>
            <w:noProof/>
          </w:rPr>
          <w:fldChar w:fldCharType="begin"/>
        </w:r>
        <w:r>
          <w:rPr>
            <w:noProof/>
          </w:rPr>
          <w:instrText xml:space="preserve"> PAGEREF _Toc183442766 \h </w:instrText>
        </w:r>
      </w:ins>
      <w:ins w:id="2102" w:author="Rapporteur [AEM, Huawei]" w:date="2024-11-25T15:53:00Z">
        <w:r>
          <w:rPr>
            <w:noProof/>
          </w:rPr>
        </w:r>
      </w:ins>
      <w:r>
        <w:rPr>
          <w:noProof/>
        </w:rPr>
        <w:fldChar w:fldCharType="separate"/>
      </w:r>
      <w:ins w:id="2103" w:author="Rapporteur [AEM, Huawei]" w:date="2024-11-25T15:53:00Z">
        <w:r>
          <w:rPr>
            <w:noProof/>
          </w:rPr>
          <w:t>160</w:t>
        </w:r>
      </w:ins>
      <w:ins w:id="2104" w:author="Rapporteur [AEM, Huawei]" w:date="2024-11-25T15:52:00Z">
        <w:r>
          <w:rPr>
            <w:noProof/>
          </w:rPr>
          <w:fldChar w:fldCharType="end"/>
        </w:r>
      </w:ins>
    </w:p>
    <w:p w14:paraId="6C5C7326" w14:textId="0D236737" w:rsidR="004E748C" w:rsidRDefault="004E748C">
      <w:pPr>
        <w:pStyle w:val="TOC5"/>
        <w:rPr>
          <w:ins w:id="2105" w:author="Rapporteur [AEM, Huawei]" w:date="2024-11-25T15:52:00Z"/>
          <w:rFonts w:asciiTheme="minorHAnsi" w:eastAsiaTheme="minorEastAsia" w:hAnsiTheme="minorHAnsi" w:cstheme="minorBidi"/>
          <w:noProof/>
          <w:sz w:val="22"/>
          <w:szCs w:val="22"/>
          <w:lang w:val="en-US"/>
        </w:rPr>
      </w:pPr>
      <w:ins w:id="2106" w:author="Rapporteur [AEM, Huawei]" w:date="2024-11-25T15:52:00Z">
        <w:r>
          <w:rPr>
            <w:noProof/>
            <w:lang w:eastAsia="zh-CN"/>
          </w:rPr>
          <w:t>6.5</w:t>
        </w:r>
        <w:r>
          <w:rPr>
            <w:noProof/>
          </w:rPr>
          <w:t>.6.2.13</w:t>
        </w:r>
        <w:r>
          <w:rPr>
            <w:rFonts w:asciiTheme="minorHAnsi" w:eastAsiaTheme="minorEastAsia" w:hAnsiTheme="minorHAnsi" w:cstheme="minorBidi"/>
            <w:noProof/>
            <w:sz w:val="22"/>
            <w:szCs w:val="22"/>
            <w:lang w:val="en-US"/>
          </w:rPr>
          <w:tab/>
        </w:r>
        <w:r>
          <w:rPr>
            <w:noProof/>
          </w:rPr>
          <w:t>Type: Signal</w:t>
        </w:r>
        <w:r>
          <w:rPr>
            <w:noProof/>
            <w:lang w:eastAsia="zh-CN"/>
          </w:rPr>
          <w:t>StrengthThreshold</w:t>
        </w:r>
        <w:r>
          <w:rPr>
            <w:noProof/>
          </w:rPr>
          <w:tab/>
        </w:r>
        <w:r>
          <w:rPr>
            <w:noProof/>
          </w:rPr>
          <w:fldChar w:fldCharType="begin"/>
        </w:r>
        <w:r>
          <w:rPr>
            <w:noProof/>
          </w:rPr>
          <w:instrText xml:space="preserve"> PAGEREF _Toc183442767 \h </w:instrText>
        </w:r>
      </w:ins>
      <w:ins w:id="2107" w:author="Rapporteur [AEM, Huawei]" w:date="2024-11-25T15:53:00Z">
        <w:r>
          <w:rPr>
            <w:noProof/>
          </w:rPr>
        </w:r>
      </w:ins>
      <w:r>
        <w:rPr>
          <w:noProof/>
        </w:rPr>
        <w:fldChar w:fldCharType="separate"/>
      </w:r>
      <w:ins w:id="2108" w:author="Rapporteur [AEM, Huawei]" w:date="2024-11-25T15:53:00Z">
        <w:r>
          <w:rPr>
            <w:noProof/>
          </w:rPr>
          <w:t>160</w:t>
        </w:r>
      </w:ins>
      <w:ins w:id="2109" w:author="Rapporteur [AEM, Huawei]" w:date="2024-11-25T15:52:00Z">
        <w:r>
          <w:rPr>
            <w:noProof/>
          </w:rPr>
          <w:fldChar w:fldCharType="end"/>
        </w:r>
      </w:ins>
    </w:p>
    <w:p w14:paraId="31BA703E" w14:textId="39E09723" w:rsidR="004E748C" w:rsidRDefault="004E748C">
      <w:pPr>
        <w:pStyle w:val="TOC4"/>
        <w:rPr>
          <w:ins w:id="2110" w:author="Rapporteur [AEM, Huawei]" w:date="2024-11-25T15:52:00Z"/>
          <w:rFonts w:asciiTheme="minorHAnsi" w:eastAsiaTheme="minorEastAsia" w:hAnsiTheme="minorHAnsi" w:cstheme="minorBidi"/>
          <w:noProof/>
          <w:sz w:val="22"/>
          <w:szCs w:val="22"/>
          <w:lang w:val="en-US"/>
        </w:rPr>
      </w:pPr>
      <w:ins w:id="2111" w:author="Rapporteur [AEM, Huawei]" w:date="2024-11-25T15:52:00Z">
        <w:r>
          <w:rPr>
            <w:noProof/>
            <w:lang w:eastAsia="zh-CN"/>
          </w:rPr>
          <w:t>6.5</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_Toc183442768 \h </w:instrText>
        </w:r>
      </w:ins>
      <w:ins w:id="2112" w:author="Rapporteur [AEM, Huawei]" w:date="2024-11-25T15:53:00Z">
        <w:r>
          <w:rPr>
            <w:noProof/>
          </w:rPr>
        </w:r>
      </w:ins>
      <w:r>
        <w:rPr>
          <w:noProof/>
        </w:rPr>
        <w:fldChar w:fldCharType="separate"/>
      </w:r>
      <w:ins w:id="2113" w:author="Rapporteur [AEM, Huawei]" w:date="2024-11-25T15:53:00Z">
        <w:r>
          <w:rPr>
            <w:noProof/>
          </w:rPr>
          <w:t>161</w:t>
        </w:r>
      </w:ins>
      <w:ins w:id="2114" w:author="Rapporteur [AEM, Huawei]" w:date="2024-11-25T15:52:00Z">
        <w:r>
          <w:rPr>
            <w:noProof/>
          </w:rPr>
          <w:fldChar w:fldCharType="end"/>
        </w:r>
      </w:ins>
    </w:p>
    <w:p w14:paraId="5870C2AE" w14:textId="549D4745" w:rsidR="004E748C" w:rsidRDefault="004E748C">
      <w:pPr>
        <w:pStyle w:val="TOC5"/>
        <w:rPr>
          <w:ins w:id="2115" w:author="Rapporteur [AEM, Huawei]" w:date="2024-11-25T15:52:00Z"/>
          <w:rFonts w:asciiTheme="minorHAnsi" w:eastAsiaTheme="minorEastAsia" w:hAnsiTheme="minorHAnsi" w:cstheme="minorBidi"/>
          <w:noProof/>
          <w:sz w:val="22"/>
          <w:szCs w:val="22"/>
          <w:lang w:val="en-US"/>
        </w:rPr>
      </w:pPr>
      <w:ins w:id="2116" w:author="Rapporteur [AEM, Huawei]" w:date="2024-11-25T15:52: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_Toc183442769 \h </w:instrText>
        </w:r>
      </w:ins>
      <w:ins w:id="2117" w:author="Rapporteur [AEM, Huawei]" w:date="2024-11-25T15:53:00Z">
        <w:r>
          <w:rPr>
            <w:noProof/>
          </w:rPr>
        </w:r>
      </w:ins>
      <w:r>
        <w:rPr>
          <w:noProof/>
        </w:rPr>
        <w:fldChar w:fldCharType="separate"/>
      </w:r>
      <w:ins w:id="2118" w:author="Rapporteur [AEM, Huawei]" w:date="2024-11-25T15:53:00Z">
        <w:r>
          <w:rPr>
            <w:noProof/>
          </w:rPr>
          <w:t>161</w:t>
        </w:r>
      </w:ins>
      <w:ins w:id="2119" w:author="Rapporteur [AEM, Huawei]" w:date="2024-11-25T15:52:00Z">
        <w:r>
          <w:rPr>
            <w:noProof/>
          </w:rPr>
          <w:fldChar w:fldCharType="end"/>
        </w:r>
      </w:ins>
    </w:p>
    <w:p w14:paraId="78E963FA" w14:textId="44B59A85" w:rsidR="004E748C" w:rsidRDefault="004E748C">
      <w:pPr>
        <w:pStyle w:val="TOC5"/>
        <w:rPr>
          <w:ins w:id="2120" w:author="Rapporteur [AEM, Huawei]" w:date="2024-11-25T15:52:00Z"/>
          <w:rFonts w:asciiTheme="minorHAnsi" w:eastAsiaTheme="minorEastAsia" w:hAnsiTheme="minorHAnsi" w:cstheme="minorBidi"/>
          <w:noProof/>
          <w:sz w:val="22"/>
          <w:szCs w:val="22"/>
          <w:lang w:val="en-US"/>
        </w:rPr>
      </w:pPr>
      <w:ins w:id="2121" w:author="Rapporteur [AEM, Huawei]" w:date="2024-11-25T15:52: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_Toc183442770 \h </w:instrText>
        </w:r>
      </w:ins>
      <w:ins w:id="2122" w:author="Rapporteur [AEM, Huawei]" w:date="2024-11-25T15:53:00Z">
        <w:r>
          <w:rPr>
            <w:noProof/>
          </w:rPr>
        </w:r>
      </w:ins>
      <w:r>
        <w:rPr>
          <w:noProof/>
        </w:rPr>
        <w:fldChar w:fldCharType="separate"/>
      </w:r>
      <w:ins w:id="2123" w:author="Rapporteur [AEM, Huawei]" w:date="2024-11-25T15:53:00Z">
        <w:r>
          <w:rPr>
            <w:noProof/>
          </w:rPr>
          <w:t>161</w:t>
        </w:r>
      </w:ins>
      <w:ins w:id="2124" w:author="Rapporteur [AEM, Huawei]" w:date="2024-11-25T15:52:00Z">
        <w:r>
          <w:rPr>
            <w:noProof/>
          </w:rPr>
          <w:fldChar w:fldCharType="end"/>
        </w:r>
      </w:ins>
    </w:p>
    <w:p w14:paraId="2CAD54B3" w14:textId="2A3B47A6" w:rsidR="004E748C" w:rsidRDefault="004E748C">
      <w:pPr>
        <w:pStyle w:val="TOC5"/>
        <w:rPr>
          <w:ins w:id="2125" w:author="Rapporteur [AEM, Huawei]" w:date="2024-11-25T15:52:00Z"/>
          <w:rFonts w:asciiTheme="minorHAnsi" w:eastAsiaTheme="minorEastAsia" w:hAnsiTheme="minorHAnsi" w:cstheme="minorBidi"/>
          <w:noProof/>
          <w:sz w:val="22"/>
          <w:szCs w:val="22"/>
          <w:lang w:val="en-US"/>
        </w:rPr>
      </w:pPr>
      <w:ins w:id="2126" w:author="Rapporteur [AEM, Huawei]" w:date="2024-11-25T15:52:00Z">
        <w:r>
          <w:rPr>
            <w:noProof/>
          </w:rPr>
          <w:t>6.5.6.3.3</w:t>
        </w:r>
        <w:r>
          <w:rPr>
            <w:rFonts w:asciiTheme="minorHAnsi" w:eastAsiaTheme="minorEastAsia" w:hAnsiTheme="minorHAnsi" w:cstheme="minorBidi"/>
            <w:noProof/>
            <w:sz w:val="22"/>
            <w:szCs w:val="22"/>
            <w:lang w:val="en-US"/>
          </w:rPr>
          <w:tab/>
        </w:r>
        <w:r>
          <w:rPr>
            <w:noProof/>
          </w:rPr>
          <w:t>Enumeration: BdwCtrlPolicy</w:t>
        </w:r>
        <w:r>
          <w:rPr>
            <w:noProof/>
          </w:rPr>
          <w:tab/>
        </w:r>
        <w:r>
          <w:rPr>
            <w:noProof/>
          </w:rPr>
          <w:fldChar w:fldCharType="begin"/>
        </w:r>
        <w:r>
          <w:rPr>
            <w:noProof/>
          </w:rPr>
          <w:instrText xml:space="preserve"> PAGEREF _Toc183442771 \h </w:instrText>
        </w:r>
      </w:ins>
      <w:ins w:id="2127" w:author="Rapporteur [AEM, Huawei]" w:date="2024-11-25T15:53:00Z">
        <w:r>
          <w:rPr>
            <w:noProof/>
          </w:rPr>
        </w:r>
      </w:ins>
      <w:r>
        <w:rPr>
          <w:noProof/>
        </w:rPr>
        <w:fldChar w:fldCharType="separate"/>
      </w:r>
      <w:ins w:id="2128" w:author="Rapporteur [AEM, Huawei]" w:date="2024-11-25T15:53:00Z">
        <w:r>
          <w:rPr>
            <w:noProof/>
          </w:rPr>
          <w:t>161</w:t>
        </w:r>
      </w:ins>
      <w:ins w:id="2129" w:author="Rapporteur [AEM, Huawei]" w:date="2024-11-25T15:52:00Z">
        <w:r>
          <w:rPr>
            <w:noProof/>
          </w:rPr>
          <w:fldChar w:fldCharType="end"/>
        </w:r>
      </w:ins>
    </w:p>
    <w:p w14:paraId="109719A4" w14:textId="691209BD" w:rsidR="004E748C" w:rsidRDefault="004E748C">
      <w:pPr>
        <w:pStyle w:val="TOC4"/>
        <w:rPr>
          <w:ins w:id="2130" w:author="Rapporteur [AEM, Huawei]" w:date="2024-11-25T15:52:00Z"/>
          <w:rFonts w:asciiTheme="minorHAnsi" w:eastAsiaTheme="minorEastAsia" w:hAnsiTheme="minorHAnsi" w:cstheme="minorBidi"/>
          <w:noProof/>
          <w:sz w:val="22"/>
          <w:szCs w:val="22"/>
          <w:lang w:val="en-US"/>
        </w:rPr>
      </w:pPr>
      <w:ins w:id="2131" w:author="Rapporteur [AEM, Huawei]" w:date="2024-11-25T15:52:00Z">
        <w:r>
          <w:rPr>
            <w:noProof/>
            <w:lang w:eastAsia="zh-CN"/>
          </w:rPr>
          <w:t>6.5</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_Toc183442772 \h </w:instrText>
        </w:r>
      </w:ins>
      <w:ins w:id="2132" w:author="Rapporteur [AEM, Huawei]" w:date="2024-11-25T15:53:00Z">
        <w:r>
          <w:rPr>
            <w:noProof/>
          </w:rPr>
        </w:r>
      </w:ins>
      <w:r>
        <w:rPr>
          <w:noProof/>
        </w:rPr>
        <w:fldChar w:fldCharType="separate"/>
      </w:r>
      <w:ins w:id="2133" w:author="Rapporteur [AEM, Huawei]" w:date="2024-11-25T15:53:00Z">
        <w:r>
          <w:rPr>
            <w:noProof/>
          </w:rPr>
          <w:t>161</w:t>
        </w:r>
      </w:ins>
      <w:ins w:id="2134" w:author="Rapporteur [AEM, Huawei]" w:date="2024-11-25T15:52:00Z">
        <w:r>
          <w:rPr>
            <w:noProof/>
          </w:rPr>
          <w:fldChar w:fldCharType="end"/>
        </w:r>
      </w:ins>
    </w:p>
    <w:p w14:paraId="0FBF6E6A" w14:textId="5AEB2A6A" w:rsidR="004E748C" w:rsidRDefault="004E748C">
      <w:pPr>
        <w:pStyle w:val="TOC4"/>
        <w:rPr>
          <w:ins w:id="2135" w:author="Rapporteur [AEM, Huawei]" w:date="2024-11-25T15:52:00Z"/>
          <w:rFonts w:asciiTheme="minorHAnsi" w:eastAsiaTheme="minorEastAsia" w:hAnsiTheme="minorHAnsi" w:cstheme="minorBidi"/>
          <w:noProof/>
          <w:sz w:val="22"/>
          <w:szCs w:val="22"/>
          <w:lang w:val="en-US"/>
        </w:rPr>
      </w:pPr>
      <w:ins w:id="2136" w:author="Rapporteur [AEM, Huawei]" w:date="2024-11-25T15:52: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_Toc183442773 \h </w:instrText>
        </w:r>
      </w:ins>
      <w:ins w:id="2137" w:author="Rapporteur [AEM, Huawei]" w:date="2024-11-25T15:53:00Z">
        <w:r>
          <w:rPr>
            <w:noProof/>
          </w:rPr>
        </w:r>
      </w:ins>
      <w:r>
        <w:rPr>
          <w:noProof/>
        </w:rPr>
        <w:fldChar w:fldCharType="separate"/>
      </w:r>
      <w:ins w:id="2138" w:author="Rapporteur [AEM, Huawei]" w:date="2024-11-25T15:53:00Z">
        <w:r>
          <w:rPr>
            <w:noProof/>
          </w:rPr>
          <w:t>162</w:t>
        </w:r>
      </w:ins>
      <w:ins w:id="2139" w:author="Rapporteur [AEM, Huawei]" w:date="2024-11-25T15:52:00Z">
        <w:r>
          <w:rPr>
            <w:noProof/>
          </w:rPr>
          <w:fldChar w:fldCharType="end"/>
        </w:r>
      </w:ins>
    </w:p>
    <w:p w14:paraId="3DFB9713" w14:textId="0B96A7BF" w:rsidR="004E748C" w:rsidRDefault="004E748C">
      <w:pPr>
        <w:pStyle w:val="TOC5"/>
        <w:rPr>
          <w:ins w:id="2140" w:author="Rapporteur [AEM, Huawei]" w:date="2024-11-25T15:52:00Z"/>
          <w:rFonts w:asciiTheme="minorHAnsi" w:eastAsiaTheme="minorEastAsia" w:hAnsiTheme="minorHAnsi" w:cstheme="minorBidi"/>
          <w:noProof/>
          <w:sz w:val="22"/>
          <w:szCs w:val="22"/>
          <w:lang w:val="en-US"/>
        </w:rPr>
      </w:pPr>
      <w:ins w:id="2141" w:author="Rapporteur [AEM, Huawei]" w:date="2024-11-25T15:52: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_Toc183442774 \h </w:instrText>
        </w:r>
      </w:ins>
      <w:ins w:id="2142" w:author="Rapporteur [AEM, Huawei]" w:date="2024-11-25T15:53:00Z">
        <w:r>
          <w:rPr>
            <w:noProof/>
          </w:rPr>
        </w:r>
      </w:ins>
      <w:r>
        <w:rPr>
          <w:noProof/>
        </w:rPr>
        <w:fldChar w:fldCharType="separate"/>
      </w:r>
      <w:ins w:id="2143" w:author="Rapporteur [AEM, Huawei]" w:date="2024-11-25T15:53:00Z">
        <w:r>
          <w:rPr>
            <w:noProof/>
          </w:rPr>
          <w:t>162</w:t>
        </w:r>
      </w:ins>
      <w:ins w:id="2144" w:author="Rapporteur [AEM, Huawei]" w:date="2024-11-25T15:52:00Z">
        <w:r>
          <w:rPr>
            <w:noProof/>
          </w:rPr>
          <w:fldChar w:fldCharType="end"/>
        </w:r>
      </w:ins>
    </w:p>
    <w:p w14:paraId="77DF8113" w14:textId="34F69D47" w:rsidR="004E748C" w:rsidRDefault="004E748C">
      <w:pPr>
        <w:pStyle w:val="TOC3"/>
        <w:rPr>
          <w:ins w:id="2145" w:author="Rapporteur [AEM, Huawei]" w:date="2024-11-25T15:52:00Z"/>
          <w:rFonts w:asciiTheme="minorHAnsi" w:eastAsiaTheme="minorEastAsia" w:hAnsiTheme="minorHAnsi" w:cstheme="minorBidi"/>
          <w:noProof/>
          <w:sz w:val="22"/>
          <w:szCs w:val="22"/>
          <w:lang w:val="en-US"/>
        </w:rPr>
      </w:pPr>
      <w:ins w:id="2146" w:author="Rapporteur [AEM, Huawei]" w:date="2024-11-25T15:52: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_Toc183442775 \h </w:instrText>
        </w:r>
      </w:ins>
      <w:ins w:id="2147" w:author="Rapporteur [AEM, Huawei]" w:date="2024-11-25T15:53:00Z">
        <w:r>
          <w:rPr>
            <w:noProof/>
          </w:rPr>
        </w:r>
      </w:ins>
      <w:r>
        <w:rPr>
          <w:noProof/>
        </w:rPr>
        <w:fldChar w:fldCharType="separate"/>
      </w:r>
      <w:ins w:id="2148" w:author="Rapporteur [AEM, Huawei]" w:date="2024-11-25T15:53:00Z">
        <w:r>
          <w:rPr>
            <w:noProof/>
          </w:rPr>
          <w:t>162</w:t>
        </w:r>
      </w:ins>
      <w:ins w:id="2149" w:author="Rapporteur [AEM, Huawei]" w:date="2024-11-25T15:52:00Z">
        <w:r>
          <w:rPr>
            <w:noProof/>
          </w:rPr>
          <w:fldChar w:fldCharType="end"/>
        </w:r>
      </w:ins>
    </w:p>
    <w:p w14:paraId="5467B98D" w14:textId="3A25177A" w:rsidR="004E748C" w:rsidRDefault="004E748C">
      <w:pPr>
        <w:pStyle w:val="TOC4"/>
        <w:rPr>
          <w:ins w:id="2150" w:author="Rapporteur [AEM, Huawei]" w:date="2024-11-25T15:52:00Z"/>
          <w:rFonts w:asciiTheme="minorHAnsi" w:eastAsiaTheme="minorEastAsia" w:hAnsiTheme="minorHAnsi" w:cstheme="minorBidi"/>
          <w:noProof/>
          <w:sz w:val="22"/>
          <w:szCs w:val="22"/>
          <w:lang w:val="en-US"/>
        </w:rPr>
      </w:pPr>
      <w:ins w:id="2151" w:author="Rapporteur [AEM, Huawei]" w:date="2024-11-25T15:52: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_Toc183442776 \h </w:instrText>
        </w:r>
      </w:ins>
      <w:ins w:id="2152" w:author="Rapporteur [AEM, Huawei]" w:date="2024-11-25T15:53:00Z">
        <w:r>
          <w:rPr>
            <w:noProof/>
          </w:rPr>
        </w:r>
      </w:ins>
      <w:r>
        <w:rPr>
          <w:noProof/>
        </w:rPr>
        <w:fldChar w:fldCharType="separate"/>
      </w:r>
      <w:ins w:id="2153" w:author="Rapporteur [AEM, Huawei]" w:date="2024-11-25T15:53:00Z">
        <w:r>
          <w:rPr>
            <w:noProof/>
          </w:rPr>
          <w:t>162</w:t>
        </w:r>
      </w:ins>
      <w:ins w:id="2154" w:author="Rapporteur [AEM, Huawei]" w:date="2024-11-25T15:52:00Z">
        <w:r>
          <w:rPr>
            <w:noProof/>
          </w:rPr>
          <w:fldChar w:fldCharType="end"/>
        </w:r>
      </w:ins>
    </w:p>
    <w:p w14:paraId="2A46359C" w14:textId="18C9D27B" w:rsidR="004E748C" w:rsidRDefault="004E748C">
      <w:pPr>
        <w:pStyle w:val="TOC4"/>
        <w:rPr>
          <w:ins w:id="2155" w:author="Rapporteur [AEM, Huawei]" w:date="2024-11-25T15:52:00Z"/>
          <w:rFonts w:asciiTheme="minorHAnsi" w:eastAsiaTheme="minorEastAsia" w:hAnsiTheme="minorHAnsi" w:cstheme="minorBidi"/>
          <w:noProof/>
          <w:sz w:val="22"/>
          <w:szCs w:val="22"/>
          <w:lang w:val="en-US"/>
        </w:rPr>
      </w:pPr>
      <w:ins w:id="2156" w:author="Rapporteur [AEM, Huawei]" w:date="2024-11-25T15:52: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_Toc183442777 \h </w:instrText>
        </w:r>
      </w:ins>
      <w:ins w:id="2157" w:author="Rapporteur [AEM, Huawei]" w:date="2024-11-25T15:53:00Z">
        <w:r>
          <w:rPr>
            <w:noProof/>
          </w:rPr>
        </w:r>
      </w:ins>
      <w:r>
        <w:rPr>
          <w:noProof/>
        </w:rPr>
        <w:fldChar w:fldCharType="separate"/>
      </w:r>
      <w:ins w:id="2158" w:author="Rapporteur [AEM, Huawei]" w:date="2024-11-25T15:53:00Z">
        <w:r>
          <w:rPr>
            <w:noProof/>
          </w:rPr>
          <w:t>162</w:t>
        </w:r>
      </w:ins>
      <w:ins w:id="2159" w:author="Rapporteur [AEM, Huawei]" w:date="2024-11-25T15:52:00Z">
        <w:r>
          <w:rPr>
            <w:noProof/>
          </w:rPr>
          <w:fldChar w:fldCharType="end"/>
        </w:r>
      </w:ins>
    </w:p>
    <w:p w14:paraId="62835DEA" w14:textId="26FDA222" w:rsidR="004E748C" w:rsidRDefault="004E748C">
      <w:pPr>
        <w:pStyle w:val="TOC4"/>
        <w:rPr>
          <w:ins w:id="2160" w:author="Rapporteur [AEM, Huawei]" w:date="2024-11-25T15:52:00Z"/>
          <w:rFonts w:asciiTheme="minorHAnsi" w:eastAsiaTheme="minorEastAsia" w:hAnsiTheme="minorHAnsi" w:cstheme="minorBidi"/>
          <w:noProof/>
          <w:sz w:val="22"/>
          <w:szCs w:val="22"/>
          <w:lang w:val="en-US"/>
        </w:rPr>
      </w:pPr>
      <w:ins w:id="2161" w:author="Rapporteur [AEM, Huawei]" w:date="2024-11-25T15:52: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_Toc183442778 \h </w:instrText>
        </w:r>
      </w:ins>
      <w:ins w:id="2162" w:author="Rapporteur [AEM, Huawei]" w:date="2024-11-25T15:53:00Z">
        <w:r>
          <w:rPr>
            <w:noProof/>
          </w:rPr>
        </w:r>
      </w:ins>
      <w:r>
        <w:rPr>
          <w:noProof/>
        </w:rPr>
        <w:fldChar w:fldCharType="separate"/>
      </w:r>
      <w:ins w:id="2163" w:author="Rapporteur [AEM, Huawei]" w:date="2024-11-25T15:53:00Z">
        <w:r>
          <w:rPr>
            <w:noProof/>
          </w:rPr>
          <w:t>162</w:t>
        </w:r>
      </w:ins>
      <w:ins w:id="2164" w:author="Rapporteur [AEM, Huawei]" w:date="2024-11-25T15:52:00Z">
        <w:r>
          <w:rPr>
            <w:noProof/>
          </w:rPr>
          <w:fldChar w:fldCharType="end"/>
        </w:r>
      </w:ins>
    </w:p>
    <w:p w14:paraId="64B6B558" w14:textId="25D99BAC" w:rsidR="004E748C" w:rsidRDefault="004E748C">
      <w:pPr>
        <w:pStyle w:val="TOC3"/>
        <w:rPr>
          <w:ins w:id="2165" w:author="Rapporteur [AEM, Huawei]" w:date="2024-11-25T15:52:00Z"/>
          <w:rFonts w:asciiTheme="minorHAnsi" w:eastAsiaTheme="minorEastAsia" w:hAnsiTheme="minorHAnsi" w:cstheme="minorBidi"/>
          <w:noProof/>
          <w:sz w:val="22"/>
          <w:szCs w:val="22"/>
          <w:lang w:val="en-US"/>
        </w:rPr>
      </w:pPr>
      <w:ins w:id="2166" w:author="Rapporteur [AEM, Huawei]" w:date="2024-11-25T15:52: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_Toc183442779 \h </w:instrText>
        </w:r>
      </w:ins>
      <w:ins w:id="2167" w:author="Rapporteur [AEM, Huawei]" w:date="2024-11-25T15:53:00Z">
        <w:r>
          <w:rPr>
            <w:noProof/>
          </w:rPr>
        </w:r>
      </w:ins>
      <w:r>
        <w:rPr>
          <w:noProof/>
        </w:rPr>
        <w:fldChar w:fldCharType="separate"/>
      </w:r>
      <w:ins w:id="2168" w:author="Rapporteur [AEM, Huawei]" w:date="2024-11-25T15:53:00Z">
        <w:r>
          <w:rPr>
            <w:noProof/>
          </w:rPr>
          <w:t>162</w:t>
        </w:r>
      </w:ins>
      <w:ins w:id="2169" w:author="Rapporteur [AEM, Huawei]" w:date="2024-11-25T15:52:00Z">
        <w:r>
          <w:rPr>
            <w:noProof/>
          </w:rPr>
          <w:fldChar w:fldCharType="end"/>
        </w:r>
      </w:ins>
    </w:p>
    <w:p w14:paraId="5057DAEB" w14:textId="7E4B0321" w:rsidR="004E748C" w:rsidRDefault="004E748C">
      <w:pPr>
        <w:pStyle w:val="TOC3"/>
        <w:rPr>
          <w:ins w:id="2170" w:author="Rapporteur [AEM, Huawei]" w:date="2024-11-25T15:52:00Z"/>
          <w:rFonts w:asciiTheme="minorHAnsi" w:eastAsiaTheme="minorEastAsia" w:hAnsiTheme="minorHAnsi" w:cstheme="minorBidi"/>
          <w:noProof/>
          <w:sz w:val="22"/>
          <w:szCs w:val="22"/>
          <w:lang w:val="en-US"/>
        </w:rPr>
      </w:pPr>
      <w:ins w:id="2171" w:author="Rapporteur [AEM, Huawei]" w:date="2024-11-25T15:52: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_Toc183442780 \h </w:instrText>
        </w:r>
      </w:ins>
      <w:ins w:id="2172" w:author="Rapporteur [AEM, Huawei]" w:date="2024-11-25T15:53:00Z">
        <w:r>
          <w:rPr>
            <w:noProof/>
          </w:rPr>
        </w:r>
      </w:ins>
      <w:r>
        <w:rPr>
          <w:noProof/>
        </w:rPr>
        <w:fldChar w:fldCharType="separate"/>
      </w:r>
      <w:ins w:id="2173" w:author="Rapporteur [AEM, Huawei]" w:date="2024-11-25T15:53:00Z">
        <w:r>
          <w:rPr>
            <w:noProof/>
          </w:rPr>
          <w:t>162</w:t>
        </w:r>
      </w:ins>
      <w:ins w:id="2174" w:author="Rapporteur [AEM, Huawei]" w:date="2024-11-25T15:52:00Z">
        <w:r>
          <w:rPr>
            <w:noProof/>
          </w:rPr>
          <w:fldChar w:fldCharType="end"/>
        </w:r>
      </w:ins>
    </w:p>
    <w:p w14:paraId="55763D11" w14:textId="751CFFB8" w:rsidR="004E748C" w:rsidRDefault="004E748C">
      <w:pPr>
        <w:pStyle w:val="TOC2"/>
        <w:rPr>
          <w:ins w:id="2175" w:author="Rapporteur [AEM, Huawei]" w:date="2024-11-25T15:52:00Z"/>
          <w:rFonts w:asciiTheme="minorHAnsi" w:eastAsiaTheme="minorEastAsia" w:hAnsiTheme="minorHAnsi" w:cstheme="minorBidi"/>
          <w:noProof/>
          <w:sz w:val="22"/>
          <w:szCs w:val="22"/>
          <w:lang w:val="en-US"/>
        </w:rPr>
      </w:pPr>
      <w:ins w:id="2176" w:author="Rapporteur [AEM, Huawei]" w:date="2024-11-25T15:52:00Z">
        <w:r>
          <w:rPr>
            <w:noProof/>
            <w:lang w:eastAsia="zh-CN"/>
          </w:rPr>
          <w:t>6.6</w:t>
        </w:r>
        <w:r>
          <w:rPr>
            <w:rFonts w:asciiTheme="minorHAnsi" w:eastAsiaTheme="minorEastAsia" w:hAnsiTheme="minorHAnsi" w:cstheme="minorBidi"/>
            <w:noProof/>
            <w:sz w:val="22"/>
            <w:szCs w:val="22"/>
            <w:lang w:val="en-US"/>
          </w:rPr>
          <w:tab/>
        </w:r>
        <w:r>
          <w:rPr>
            <w:noProof/>
          </w:rPr>
          <w:t>SDD_BDT Service API</w:t>
        </w:r>
        <w:r>
          <w:rPr>
            <w:noProof/>
          </w:rPr>
          <w:tab/>
        </w:r>
        <w:r>
          <w:rPr>
            <w:noProof/>
          </w:rPr>
          <w:fldChar w:fldCharType="begin"/>
        </w:r>
        <w:r>
          <w:rPr>
            <w:noProof/>
          </w:rPr>
          <w:instrText xml:space="preserve"> PAGEREF _Toc183442781 \h </w:instrText>
        </w:r>
      </w:ins>
      <w:ins w:id="2177" w:author="Rapporteur [AEM, Huawei]" w:date="2024-11-25T15:53:00Z">
        <w:r>
          <w:rPr>
            <w:noProof/>
          </w:rPr>
        </w:r>
      </w:ins>
      <w:r>
        <w:rPr>
          <w:noProof/>
        </w:rPr>
        <w:fldChar w:fldCharType="separate"/>
      </w:r>
      <w:ins w:id="2178" w:author="Rapporteur [AEM, Huawei]" w:date="2024-11-25T15:53:00Z">
        <w:r>
          <w:rPr>
            <w:noProof/>
          </w:rPr>
          <w:t>163</w:t>
        </w:r>
      </w:ins>
      <w:ins w:id="2179" w:author="Rapporteur [AEM, Huawei]" w:date="2024-11-25T15:52:00Z">
        <w:r>
          <w:rPr>
            <w:noProof/>
          </w:rPr>
          <w:fldChar w:fldCharType="end"/>
        </w:r>
      </w:ins>
    </w:p>
    <w:p w14:paraId="34118AE5" w14:textId="4673FBB7" w:rsidR="004E748C" w:rsidRDefault="004E748C">
      <w:pPr>
        <w:pStyle w:val="TOC3"/>
        <w:rPr>
          <w:ins w:id="2180" w:author="Rapporteur [AEM, Huawei]" w:date="2024-11-25T15:52:00Z"/>
          <w:rFonts w:asciiTheme="minorHAnsi" w:eastAsiaTheme="minorEastAsia" w:hAnsiTheme="minorHAnsi" w:cstheme="minorBidi"/>
          <w:noProof/>
          <w:sz w:val="22"/>
          <w:szCs w:val="22"/>
          <w:lang w:val="en-US"/>
        </w:rPr>
      </w:pPr>
      <w:ins w:id="2181" w:author="Rapporteur [AEM, Huawei]" w:date="2024-11-25T15:52:00Z">
        <w:r>
          <w:rPr>
            <w:noProof/>
            <w:lang w:eastAsia="zh-CN"/>
          </w:rPr>
          <w:t>6.6</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_Toc183442782 \h </w:instrText>
        </w:r>
      </w:ins>
      <w:ins w:id="2182" w:author="Rapporteur [AEM, Huawei]" w:date="2024-11-25T15:53:00Z">
        <w:r>
          <w:rPr>
            <w:noProof/>
          </w:rPr>
        </w:r>
      </w:ins>
      <w:r>
        <w:rPr>
          <w:noProof/>
        </w:rPr>
        <w:fldChar w:fldCharType="separate"/>
      </w:r>
      <w:ins w:id="2183" w:author="Rapporteur [AEM, Huawei]" w:date="2024-11-25T15:53:00Z">
        <w:r>
          <w:rPr>
            <w:noProof/>
          </w:rPr>
          <w:t>163</w:t>
        </w:r>
      </w:ins>
      <w:ins w:id="2184" w:author="Rapporteur [AEM, Huawei]" w:date="2024-11-25T15:52:00Z">
        <w:r>
          <w:rPr>
            <w:noProof/>
          </w:rPr>
          <w:fldChar w:fldCharType="end"/>
        </w:r>
      </w:ins>
    </w:p>
    <w:p w14:paraId="200A453D" w14:textId="5F2B5863" w:rsidR="004E748C" w:rsidRDefault="004E748C">
      <w:pPr>
        <w:pStyle w:val="TOC3"/>
        <w:rPr>
          <w:ins w:id="2185" w:author="Rapporteur [AEM, Huawei]" w:date="2024-11-25T15:52:00Z"/>
          <w:rFonts w:asciiTheme="minorHAnsi" w:eastAsiaTheme="minorEastAsia" w:hAnsiTheme="minorHAnsi" w:cstheme="minorBidi"/>
          <w:noProof/>
          <w:sz w:val="22"/>
          <w:szCs w:val="22"/>
          <w:lang w:val="en-US"/>
        </w:rPr>
      </w:pPr>
      <w:ins w:id="2186" w:author="Rapporteur [AEM, Huawei]" w:date="2024-11-25T15:52:00Z">
        <w:r>
          <w:rPr>
            <w:noProof/>
            <w:lang w:eastAsia="zh-CN"/>
          </w:rPr>
          <w:t>6.6</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_Toc183442783 \h </w:instrText>
        </w:r>
      </w:ins>
      <w:ins w:id="2187" w:author="Rapporteur [AEM, Huawei]" w:date="2024-11-25T15:53:00Z">
        <w:r>
          <w:rPr>
            <w:noProof/>
          </w:rPr>
        </w:r>
      </w:ins>
      <w:r>
        <w:rPr>
          <w:noProof/>
        </w:rPr>
        <w:fldChar w:fldCharType="separate"/>
      </w:r>
      <w:ins w:id="2188" w:author="Rapporteur [AEM, Huawei]" w:date="2024-11-25T15:53:00Z">
        <w:r>
          <w:rPr>
            <w:noProof/>
          </w:rPr>
          <w:t>163</w:t>
        </w:r>
      </w:ins>
      <w:ins w:id="2189" w:author="Rapporteur [AEM, Huawei]" w:date="2024-11-25T15:52:00Z">
        <w:r>
          <w:rPr>
            <w:noProof/>
          </w:rPr>
          <w:fldChar w:fldCharType="end"/>
        </w:r>
      </w:ins>
    </w:p>
    <w:p w14:paraId="450F0B07" w14:textId="1FD05348" w:rsidR="004E748C" w:rsidRDefault="004E748C">
      <w:pPr>
        <w:pStyle w:val="TOC3"/>
        <w:rPr>
          <w:ins w:id="2190" w:author="Rapporteur [AEM, Huawei]" w:date="2024-11-25T15:52:00Z"/>
          <w:rFonts w:asciiTheme="minorHAnsi" w:eastAsiaTheme="minorEastAsia" w:hAnsiTheme="minorHAnsi" w:cstheme="minorBidi"/>
          <w:noProof/>
          <w:sz w:val="22"/>
          <w:szCs w:val="22"/>
          <w:lang w:val="en-US"/>
        </w:rPr>
      </w:pPr>
      <w:ins w:id="2191" w:author="Rapporteur [AEM, Huawei]" w:date="2024-11-25T15:52:00Z">
        <w:r>
          <w:rPr>
            <w:noProof/>
            <w:lang w:eastAsia="zh-CN"/>
          </w:rPr>
          <w:t>6.6</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_Toc183442784 \h </w:instrText>
        </w:r>
      </w:ins>
      <w:ins w:id="2192" w:author="Rapporteur [AEM, Huawei]" w:date="2024-11-25T15:53:00Z">
        <w:r>
          <w:rPr>
            <w:noProof/>
          </w:rPr>
        </w:r>
      </w:ins>
      <w:r>
        <w:rPr>
          <w:noProof/>
        </w:rPr>
        <w:fldChar w:fldCharType="separate"/>
      </w:r>
      <w:ins w:id="2193" w:author="Rapporteur [AEM, Huawei]" w:date="2024-11-25T15:53:00Z">
        <w:r>
          <w:rPr>
            <w:noProof/>
          </w:rPr>
          <w:t>163</w:t>
        </w:r>
      </w:ins>
      <w:ins w:id="2194" w:author="Rapporteur [AEM, Huawei]" w:date="2024-11-25T15:52:00Z">
        <w:r>
          <w:rPr>
            <w:noProof/>
          </w:rPr>
          <w:fldChar w:fldCharType="end"/>
        </w:r>
      </w:ins>
    </w:p>
    <w:p w14:paraId="6D26EB86" w14:textId="5A6B9D34" w:rsidR="004E748C" w:rsidRDefault="004E748C">
      <w:pPr>
        <w:pStyle w:val="TOC4"/>
        <w:rPr>
          <w:ins w:id="2195" w:author="Rapporteur [AEM, Huawei]" w:date="2024-11-25T15:52:00Z"/>
          <w:rFonts w:asciiTheme="minorHAnsi" w:eastAsiaTheme="minorEastAsia" w:hAnsiTheme="minorHAnsi" w:cstheme="minorBidi"/>
          <w:noProof/>
          <w:sz w:val="22"/>
          <w:szCs w:val="22"/>
          <w:lang w:val="en-US"/>
        </w:rPr>
      </w:pPr>
      <w:ins w:id="2196" w:author="Rapporteur [AEM, Huawei]" w:date="2024-11-25T15:52:00Z">
        <w:r>
          <w:rPr>
            <w:noProof/>
            <w:lang w:eastAsia="zh-CN"/>
          </w:rPr>
          <w:t>6.6</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_Toc183442785 \h </w:instrText>
        </w:r>
      </w:ins>
      <w:ins w:id="2197" w:author="Rapporteur [AEM, Huawei]" w:date="2024-11-25T15:53:00Z">
        <w:r>
          <w:rPr>
            <w:noProof/>
          </w:rPr>
        </w:r>
      </w:ins>
      <w:r>
        <w:rPr>
          <w:noProof/>
        </w:rPr>
        <w:fldChar w:fldCharType="separate"/>
      </w:r>
      <w:ins w:id="2198" w:author="Rapporteur [AEM, Huawei]" w:date="2024-11-25T15:53:00Z">
        <w:r>
          <w:rPr>
            <w:noProof/>
          </w:rPr>
          <w:t>163</w:t>
        </w:r>
      </w:ins>
      <w:ins w:id="2199" w:author="Rapporteur [AEM, Huawei]" w:date="2024-11-25T15:52:00Z">
        <w:r>
          <w:rPr>
            <w:noProof/>
          </w:rPr>
          <w:fldChar w:fldCharType="end"/>
        </w:r>
      </w:ins>
    </w:p>
    <w:p w14:paraId="092667AC" w14:textId="5FB7565B" w:rsidR="004E748C" w:rsidRDefault="004E748C">
      <w:pPr>
        <w:pStyle w:val="TOC4"/>
        <w:rPr>
          <w:ins w:id="2200" w:author="Rapporteur [AEM, Huawei]" w:date="2024-11-25T15:52:00Z"/>
          <w:rFonts w:asciiTheme="minorHAnsi" w:eastAsiaTheme="minorEastAsia" w:hAnsiTheme="minorHAnsi" w:cstheme="minorBidi"/>
          <w:noProof/>
          <w:sz w:val="22"/>
          <w:szCs w:val="22"/>
          <w:lang w:val="en-US"/>
        </w:rPr>
      </w:pPr>
      <w:ins w:id="2201" w:author="Rapporteur [AEM, Huawei]" w:date="2024-11-25T15:52:00Z">
        <w:r>
          <w:rPr>
            <w:noProof/>
            <w:lang w:eastAsia="zh-CN"/>
          </w:rPr>
          <w:t>6.6</w:t>
        </w:r>
        <w:r>
          <w:rPr>
            <w:noProof/>
          </w:rPr>
          <w:t>.3.2</w:t>
        </w:r>
        <w:r>
          <w:rPr>
            <w:rFonts w:asciiTheme="minorHAnsi" w:eastAsiaTheme="minorEastAsia" w:hAnsiTheme="minorHAnsi" w:cstheme="minorBidi"/>
            <w:noProof/>
            <w:sz w:val="22"/>
            <w:szCs w:val="22"/>
            <w:lang w:val="en-US"/>
          </w:rPr>
          <w:tab/>
        </w:r>
        <w:r>
          <w:rPr>
            <w:noProof/>
          </w:rPr>
          <w:t>Resource: BDT Subscriptions</w:t>
        </w:r>
        <w:r>
          <w:rPr>
            <w:noProof/>
          </w:rPr>
          <w:tab/>
        </w:r>
        <w:r>
          <w:rPr>
            <w:noProof/>
          </w:rPr>
          <w:fldChar w:fldCharType="begin"/>
        </w:r>
        <w:r>
          <w:rPr>
            <w:noProof/>
          </w:rPr>
          <w:instrText xml:space="preserve"> PAGEREF _Toc183442786 \h </w:instrText>
        </w:r>
      </w:ins>
      <w:ins w:id="2202" w:author="Rapporteur [AEM, Huawei]" w:date="2024-11-25T15:53:00Z">
        <w:r>
          <w:rPr>
            <w:noProof/>
          </w:rPr>
        </w:r>
      </w:ins>
      <w:r>
        <w:rPr>
          <w:noProof/>
        </w:rPr>
        <w:fldChar w:fldCharType="separate"/>
      </w:r>
      <w:ins w:id="2203" w:author="Rapporteur [AEM, Huawei]" w:date="2024-11-25T15:53:00Z">
        <w:r>
          <w:rPr>
            <w:noProof/>
          </w:rPr>
          <w:t>164</w:t>
        </w:r>
      </w:ins>
      <w:ins w:id="2204" w:author="Rapporteur [AEM, Huawei]" w:date="2024-11-25T15:52:00Z">
        <w:r>
          <w:rPr>
            <w:noProof/>
          </w:rPr>
          <w:fldChar w:fldCharType="end"/>
        </w:r>
      </w:ins>
    </w:p>
    <w:p w14:paraId="2163EBDB" w14:textId="433D4923" w:rsidR="004E748C" w:rsidRDefault="004E748C">
      <w:pPr>
        <w:pStyle w:val="TOC5"/>
        <w:rPr>
          <w:ins w:id="2205" w:author="Rapporteur [AEM, Huawei]" w:date="2024-11-25T15:52:00Z"/>
          <w:rFonts w:asciiTheme="minorHAnsi" w:eastAsiaTheme="minorEastAsia" w:hAnsiTheme="minorHAnsi" w:cstheme="minorBidi"/>
          <w:noProof/>
          <w:sz w:val="22"/>
          <w:szCs w:val="22"/>
          <w:lang w:val="en-US"/>
        </w:rPr>
      </w:pPr>
      <w:ins w:id="2206" w:author="Rapporteur [AEM, Huawei]" w:date="2024-11-25T15:52:00Z">
        <w:r>
          <w:rPr>
            <w:noProof/>
            <w:lang w:eastAsia="zh-CN"/>
          </w:rPr>
          <w:t>6.6</w:t>
        </w:r>
        <w:r>
          <w:rPr>
            <w:noProof/>
          </w:rPr>
          <w:t>.3.2.1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_Toc183442787 \h </w:instrText>
        </w:r>
      </w:ins>
      <w:ins w:id="2207" w:author="Rapporteur [AEM, Huawei]" w:date="2024-11-25T15:53:00Z">
        <w:r>
          <w:rPr>
            <w:noProof/>
          </w:rPr>
        </w:r>
      </w:ins>
      <w:r>
        <w:rPr>
          <w:noProof/>
        </w:rPr>
        <w:fldChar w:fldCharType="separate"/>
      </w:r>
      <w:ins w:id="2208" w:author="Rapporteur [AEM, Huawei]" w:date="2024-11-25T15:53:00Z">
        <w:r>
          <w:rPr>
            <w:noProof/>
          </w:rPr>
          <w:t>164</w:t>
        </w:r>
      </w:ins>
      <w:ins w:id="2209" w:author="Rapporteur [AEM, Huawei]" w:date="2024-11-25T15:52:00Z">
        <w:r>
          <w:rPr>
            <w:noProof/>
          </w:rPr>
          <w:fldChar w:fldCharType="end"/>
        </w:r>
      </w:ins>
    </w:p>
    <w:p w14:paraId="115BF725" w14:textId="3C0A20AE" w:rsidR="004E748C" w:rsidRDefault="004E748C">
      <w:pPr>
        <w:pStyle w:val="TOC5"/>
        <w:rPr>
          <w:ins w:id="2210" w:author="Rapporteur [AEM, Huawei]" w:date="2024-11-25T15:52:00Z"/>
          <w:rFonts w:asciiTheme="minorHAnsi" w:eastAsiaTheme="minorEastAsia" w:hAnsiTheme="minorHAnsi" w:cstheme="minorBidi"/>
          <w:noProof/>
          <w:sz w:val="22"/>
          <w:szCs w:val="22"/>
          <w:lang w:val="en-US"/>
        </w:rPr>
      </w:pPr>
      <w:ins w:id="2211" w:author="Rapporteur [AEM, Huawei]" w:date="2024-11-25T15:52:00Z">
        <w:r>
          <w:rPr>
            <w:noProof/>
            <w:lang w:eastAsia="zh-CN"/>
          </w:rPr>
          <w:t>6.6</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_Toc183442788 \h </w:instrText>
        </w:r>
      </w:ins>
      <w:ins w:id="2212" w:author="Rapporteur [AEM, Huawei]" w:date="2024-11-25T15:53:00Z">
        <w:r>
          <w:rPr>
            <w:noProof/>
          </w:rPr>
        </w:r>
      </w:ins>
      <w:r>
        <w:rPr>
          <w:noProof/>
        </w:rPr>
        <w:fldChar w:fldCharType="separate"/>
      </w:r>
      <w:ins w:id="2213" w:author="Rapporteur [AEM, Huawei]" w:date="2024-11-25T15:53:00Z">
        <w:r>
          <w:rPr>
            <w:noProof/>
          </w:rPr>
          <w:t>164</w:t>
        </w:r>
      </w:ins>
      <w:ins w:id="2214" w:author="Rapporteur [AEM, Huawei]" w:date="2024-11-25T15:52:00Z">
        <w:r>
          <w:rPr>
            <w:noProof/>
          </w:rPr>
          <w:fldChar w:fldCharType="end"/>
        </w:r>
      </w:ins>
    </w:p>
    <w:p w14:paraId="1024FDF7" w14:textId="5A29F6A9" w:rsidR="004E748C" w:rsidRDefault="004E748C">
      <w:pPr>
        <w:pStyle w:val="TOC5"/>
        <w:rPr>
          <w:ins w:id="2215" w:author="Rapporteur [AEM, Huawei]" w:date="2024-11-25T15:52:00Z"/>
          <w:rFonts w:asciiTheme="minorHAnsi" w:eastAsiaTheme="minorEastAsia" w:hAnsiTheme="minorHAnsi" w:cstheme="minorBidi"/>
          <w:noProof/>
          <w:sz w:val="22"/>
          <w:szCs w:val="22"/>
          <w:lang w:val="en-US"/>
        </w:rPr>
      </w:pPr>
      <w:ins w:id="2216" w:author="Rapporteur [AEM, Huawei]" w:date="2024-11-25T15:52:00Z">
        <w:r>
          <w:rPr>
            <w:noProof/>
            <w:lang w:eastAsia="zh-CN"/>
          </w:rPr>
          <w:t>6.6</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_Toc183442789 \h </w:instrText>
        </w:r>
      </w:ins>
      <w:ins w:id="2217" w:author="Rapporteur [AEM, Huawei]" w:date="2024-11-25T15:53:00Z">
        <w:r>
          <w:rPr>
            <w:noProof/>
          </w:rPr>
        </w:r>
      </w:ins>
      <w:r>
        <w:rPr>
          <w:noProof/>
        </w:rPr>
        <w:fldChar w:fldCharType="separate"/>
      </w:r>
      <w:ins w:id="2218" w:author="Rapporteur [AEM, Huawei]" w:date="2024-11-25T15:53:00Z">
        <w:r>
          <w:rPr>
            <w:noProof/>
          </w:rPr>
          <w:t>164</w:t>
        </w:r>
      </w:ins>
      <w:ins w:id="2219" w:author="Rapporteur [AEM, Huawei]" w:date="2024-11-25T15:52:00Z">
        <w:r>
          <w:rPr>
            <w:noProof/>
          </w:rPr>
          <w:fldChar w:fldCharType="end"/>
        </w:r>
      </w:ins>
    </w:p>
    <w:p w14:paraId="762FB70E" w14:textId="6EB8355B" w:rsidR="004E748C" w:rsidRDefault="004E748C">
      <w:pPr>
        <w:pStyle w:val="TOC6"/>
        <w:tabs>
          <w:tab w:val="left" w:pos="2693"/>
          <w:tab w:val="right" w:leader="dot" w:pos="9631"/>
        </w:tabs>
        <w:rPr>
          <w:ins w:id="2220" w:author="Rapporteur [AEM, Huawei]" w:date="2024-11-25T15:52:00Z"/>
          <w:rFonts w:asciiTheme="minorHAnsi" w:eastAsiaTheme="minorEastAsia" w:hAnsiTheme="minorHAnsi" w:cstheme="minorBidi"/>
          <w:noProof/>
          <w:sz w:val="22"/>
          <w:szCs w:val="22"/>
          <w:lang w:val="en-US" w:eastAsia="en-US"/>
        </w:rPr>
      </w:pPr>
      <w:ins w:id="2221" w:author="Rapporteur [AEM, Huawei]" w:date="2024-11-25T15:52:00Z">
        <w:r>
          <w:rPr>
            <w:noProof/>
            <w:lang w:eastAsia="zh-CN"/>
          </w:rPr>
          <w:t>6.6</w:t>
        </w:r>
        <w:r>
          <w:rPr>
            <w:noProof/>
          </w:rPr>
          <w:t>.3.2.3.1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_Toc183442790 \h </w:instrText>
        </w:r>
      </w:ins>
      <w:ins w:id="2222" w:author="Rapporteur [AEM, Huawei]" w:date="2024-11-25T15:53:00Z">
        <w:r>
          <w:rPr>
            <w:noProof/>
          </w:rPr>
        </w:r>
      </w:ins>
      <w:r>
        <w:rPr>
          <w:noProof/>
        </w:rPr>
        <w:fldChar w:fldCharType="separate"/>
      </w:r>
      <w:ins w:id="2223" w:author="Rapporteur [AEM, Huawei]" w:date="2024-11-25T15:53:00Z">
        <w:r>
          <w:rPr>
            <w:noProof/>
          </w:rPr>
          <w:t>164</w:t>
        </w:r>
      </w:ins>
      <w:ins w:id="2224" w:author="Rapporteur [AEM, Huawei]" w:date="2024-11-25T15:52:00Z">
        <w:r>
          <w:rPr>
            <w:noProof/>
          </w:rPr>
          <w:fldChar w:fldCharType="end"/>
        </w:r>
      </w:ins>
    </w:p>
    <w:p w14:paraId="1F8E9B7C" w14:textId="0F121318" w:rsidR="004E748C" w:rsidRDefault="004E748C">
      <w:pPr>
        <w:pStyle w:val="TOC5"/>
        <w:rPr>
          <w:ins w:id="2225" w:author="Rapporteur [AEM, Huawei]" w:date="2024-11-25T15:52:00Z"/>
          <w:rFonts w:asciiTheme="minorHAnsi" w:eastAsiaTheme="minorEastAsia" w:hAnsiTheme="minorHAnsi" w:cstheme="minorBidi"/>
          <w:noProof/>
          <w:sz w:val="22"/>
          <w:szCs w:val="22"/>
          <w:lang w:val="en-US"/>
        </w:rPr>
      </w:pPr>
      <w:ins w:id="2226" w:author="Rapporteur [AEM, Huawei]" w:date="2024-11-25T15:52:00Z">
        <w:r>
          <w:rPr>
            <w:noProof/>
            <w:lang w:eastAsia="zh-CN"/>
          </w:rPr>
          <w:t>6.6</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_Toc183442791 \h </w:instrText>
        </w:r>
      </w:ins>
      <w:ins w:id="2227" w:author="Rapporteur [AEM, Huawei]" w:date="2024-11-25T15:53:00Z">
        <w:r>
          <w:rPr>
            <w:noProof/>
          </w:rPr>
        </w:r>
      </w:ins>
      <w:r>
        <w:rPr>
          <w:noProof/>
        </w:rPr>
        <w:fldChar w:fldCharType="separate"/>
      </w:r>
      <w:ins w:id="2228" w:author="Rapporteur [AEM, Huawei]" w:date="2024-11-25T15:53:00Z">
        <w:r>
          <w:rPr>
            <w:noProof/>
          </w:rPr>
          <w:t>165</w:t>
        </w:r>
      </w:ins>
      <w:ins w:id="2229" w:author="Rapporteur [AEM, Huawei]" w:date="2024-11-25T15:52:00Z">
        <w:r>
          <w:rPr>
            <w:noProof/>
          </w:rPr>
          <w:fldChar w:fldCharType="end"/>
        </w:r>
      </w:ins>
    </w:p>
    <w:p w14:paraId="3CEFA037" w14:textId="370BF5DD" w:rsidR="004E748C" w:rsidRDefault="004E748C">
      <w:pPr>
        <w:pStyle w:val="TOC4"/>
        <w:rPr>
          <w:ins w:id="2230" w:author="Rapporteur [AEM, Huawei]" w:date="2024-11-25T15:52:00Z"/>
          <w:rFonts w:asciiTheme="minorHAnsi" w:eastAsiaTheme="minorEastAsia" w:hAnsiTheme="minorHAnsi" w:cstheme="minorBidi"/>
          <w:noProof/>
          <w:sz w:val="22"/>
          <w:szCs w:val="22"/>
          <w:lang w:val="en-US"/>
        </w:rPr>
      </w:pPr>
      <w:ins w:id="2231" w:author="Rapporteur [AEM, Huawei]" w:date="2024-11-25T15:52:00Z">
        <w:r>
          <w:rPr>
            <w:noProof/>
            <w:lang w:eastAsia="zh-CN"/>
          </w:rPr>
          <w:t>6.6</w:t>
        </w:r>
        <w:r>
          <w:rPr>
            <w:noProof/>
          </w:rPr>
          <w:t>.3.3</w:t>
        </w:r>
        <w:r>
          <w:rPr>
            <w:rFonts w:asciiTheme="minorHAnsi" w:eastAsiaTheme="minorEastAsia" w:hAnsiTheme="minorHAnsi" w:cstheme="minorBidi"/>
            <w:noProof/>
            <w:sz w:val="22"/>
            <w:szCs w:val="22"/>
            <w:lang w:val="en-US"/>
          </w:rPr>
          <w:tab/>
        </w:r>
        <w:r>
          <w:rPr>
            <w:noProof/>
          </w:rPr>
          <w:t>Resource: Individual BDT Subscription</w:t>
        </w:r>
        <w:r>
          <w:rPr>
            <w:noProof/>
          </w:rPr>
          <w:tab/>
        </w:r>
        <w:r>
          <w:rPr>
            <w:noProof/>
          </w:rPr>
          <w:fldChar w:fldCharType="begin"/>
        </w:r>
        <w:r>
          <w:rPr>
            <w:noProof/>
          </w:rPr>
          <w:instrText xml:space="preserve"> PAGEREF _Toc183442792 \h </w:instrText>
        </w:r>
      </w:ins>
      <w:ins w:id="2232" w:author="Rapporteur [AEM, Huawei]" w:date="2024-11-25T15:53:00Z">
        <w:r>
          <w:rPr>
            <w:noProof/>
          </w:rPr>
        </w:r>
      </w:ins>
      <w:r>
        <w:rPr>
          <w:noProof/>
        </w:rPr>
        <w:fldChar w:fldCharType="separate"/>
      </w:r>
      <w:ins w:id="2233" w:author="Rapporteur [AEM, Huawei]" w:date="2024-11-25T15:53:00Z">
        <w:r>
          <w:rPr>
            <w:noProof/>
          </w:rPr>
          <w:t>165</w:t>
        </w:r>
      </w:ins>
      <w:ins w:id="2234" w:author="Rapporteur [AEM, Huawei]" w:date="2024-11-25T15:52:00Z">
        <w:r>
          <w:rPr>
            <w:noProof/>
          </w:rPr>
          <w:fldChar w:fldCharType="end"/>
        </w:r>
      </w:ins>
    </w:p>
    <w:p w14:paraId="4FE23259" w14:textId="48D5D189" w:rsidR="004E748C" w:rsidRDefault="004E748C">
      <w:pPr>
        <w:pStyle w:val="TOC5"/>
        <w:rPr>
          <w:ins w:id="2235" w:author="Rapporteur [AEM, Huawei]" w:date="2024-11-25T15:52:00Z"/>
          <w:rFonts w:asciiTheme="minorHAnsi" w:eastAsiaTheme="minorEastAsia" w:hAnsiTheme="minorHAnsi" w:cstheme="minorBidi"/>
          <w:noProof/>
          <w:sz w:val="22"/>
          <w:szCs w:val="22"/>
          <w:lang w:val="en-US"/>
        </w:rPr>
      </w:pPr>
      <w:ins w:id="2236" w:author="Rapporteur [AEM, Huawei]" w:date="2024-11-25T15:52:00Z">
        <w:r>
          <w:rPr>
            <w:noProof/>
            <w:lang w:eastAsia="zh-CN"/>
          </w:rPr>
          <w:t>6.6</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_Toc183442793 \h </w:instrText>
        </w:r>
      </w:ins>
      <w:ins w:id="2237" w:author="Rapporteur [AEM, Huawei]" w:date="2024-11-25T15:53:00Z">
        <w:r>
          <w:rPr>
            <w:noProof/>
          </w:rPr>
        </w:r>
      </w:ins>
      <w:r>
        <w:rPr>
          <w:noProof/>
        </w:rPr>
        <w:fldChar w:fldCharType="separate"/>
      </w:r>
      <w:ins w:id="2238" w:author="Rapporteur [AEM, Huawei]" w:date="2024-11-25T15:53:00Z">
        <w:r>
          <w:rPr>
            <w:noProof/>
          </w:rPr>
          <w:t>165</w:t>
        </w:r>
      </w:ins>
      <w:ins w:id="2239" w:author="Rapporteur [AEM, Huawei]" w:date="2024-11-25T15:52:00Z">
        <w:r>
          <w:rPr>
            <w:noProof/>
          </w:rPr>
          <w:fldChar w:fldCharType="end"/>
        </w:r>
      </w:ins>
    </w:p>
    <w:p w14:paraId="33B26E67" w14:textId="1EDAE10D" w:rsidR="004E748C" w:rsidRDefault="004E748C">
      <w:pPr>
        <w:pStyle w:val="TOC5"/>
        <w:rPr>
          <w:ins w:id="2240" w:author="Rapporteur [AEM, Huawei]" w:date="2024-11-25T15:52:00Z"/>
          <w:rFonts w:asciiTheme="minorHAnsi" w:eastAsiaTheme="minorEastAsia" w:hAnsiTheme="minorHAnsi" w:cstheme="minorBidi"/>
          <w:noProof/>
          <w:sz w:val="22"/>
          <w:szCs w:val="22"/>
          <w:lang w:val="en-US"/>
        </w:rPr>
      </w:pPr>
      <w:ins w:id="2241" w:author="Rapporteur [AEM, Huawei]" w:date="2024-11-25T15:52:00Z">
        <w:r>
          <w:rPr>
            <w:noProof/>
            <w:lang w:eastAsia="zh-CN"/>
          </w:rPr>
          <w:t>6.6</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_Toc183442794 \h </w:instrText>
        </w:r>
      </w:ins>
      <w:ins w:id="2242" w:author="Rapporteur [AEM, Huawei]" w:date="2024-11-25T15:53:00Z">
        <w:r>
          <w:rPr>
            <w:noProof/>
          </w:rPr>
        </w:r>
      </w:ins>
      <w:r>
        <w:rPr>
          <w:noProof/>
        </w:rPr>
        <w:fldChar w:fldCharType="separate"/>
      </w:r>
      <w:ins w:id="2243" w:author="Rapporteur [AEM, Huawei]" w:date="2024-11-25T15:53:00Z">
        <w:r>
          <w:rPr>
            <w:noProof/>
          </w:rPr>
          <w:t>165</w:t>
        </w:r>
      </w:ins>
      <w:ins w:id="2244" w:author="Rapporteur [AEM, Huawei]" w:date="2024-11-25T15:52:00Z">
        <w:r>
          <w:rPr>
            <w:noProof/>
          </w:rPr>
          <w:fldChar w:fldCharType="end"/>
        </w:r>
      </w:ins>
    </w:p>
    <w:p w14:paraId="5F4238BD" w14:textId="5D072851" w:rsidR="004E748C" w:rsidRDefault="004E748C">
      <w:pPr>
        <w:pStyle w:val="TOC5"/>
        <w:rPr>
          <w:ins w:id="2245" w:author="Rapporteur [AEM, Huawei]" w:date="2024-11-25T15:52:00Z"/>
          <w:rFonts w:asciiTheme="minorHAnsi" w:eastAsiaTheme="minorEastAsia" w:hAnsiTheme="minorHAnsi" w:cstheme="minorBidi"/>
          <w:noProof/>
          <w:sz w:val="22"/>
          <w:szCs w:val="22"/>
          <w:lang w:val="en-US"/>
        </w:rPr>
      </w:pPr>
      <w:ins w:id="2246" w:author="Rapporteur [AEM, Huawei]" w:date="2024-11-25T15:52:00Z">
        <w:r>
          <w:rPr>
            <w:noProof/>
            <w:lang w:eastAsia="zh-CN"/>
          </w:rPr>
          <w:t>6.6</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_Toc183442795 \h </w:instrText>
        </w:r>
      </w:ins>
      <w:ins w:id="2247" w:author="Rapporteur [AEM, Huawei]" w:date="2024-11-25T15:53:00Z">
        <w:r>
          <w:rPr>
            <w:noProof/>
          </w:rPr>
        </w:r>
      </w:ins>
      <w:r>
        <w:rPr>
          <w:noProof/>
        </w:rPr>
        <w:fldChar w:fldCharType="separate"/>
      </w:r>
      <w:ins w:id="2248" w:author="Rapporteur [AEM, Huawei]" w:date="2024-11-25T15:53:00Z">
        <w:r>
          <w:rPr>
            <w:noProof/>
          </w:rPr>
          <w:t>165</w:t>
        </w:r>
      </w:ins>
      <w:ins w:id="2249" w:author="Rapporteur [AEM, Huawei]" w:date="2024-11-25T15:52:00Z">
        <w:r>
          <w:rPr>
            <w:noProof/>
          </w:rPr>
          <w:fldChar w:fldCharType="end"/>
        </w:r>
      </w:ins>
    </w:p>
    <w:p w14:paraId="0A8783E7" w14:textId="76B40D2A" w:rsidR="004E748C" w:rsidRDefault="004E748C">
      <w:pPr>
        <w:pStyle w:val="TOC6"/>
        <w:tabs>
          <w:tab w:val="left" w:pos="2693"/>
          <w:tab w:val="right" w:leader="dot" w:pos="9631"/>
        </w:tabs>
        <w:rPr>
          <w:ins w:id="2250" w:author="Rapporteur [AEM, Huawei]" w:date="2024-11-25T15:52:00Z"/>
          <w:rFonts w:asciiTheme="minorHAnsi" w:eastAsiaTheme="minorEastAsia" w:hAnsiTheme="minorHAnsi" w:cstheme="minorBidi"/>
          <w:noProof/>
          <w:sz w:val="22"/>
          <w:szCs w:val="22"/>
          <w:lang w:val="en-US" w:eastAsia="en-US"/>
        </w:rPr>
      </w:pPr>
      <w:ins w:id="2251" w:author="Rapporteur [AEM, Huawei]" w:date="2024-11-25T15:52:00Z">
        <w:r>
          <w:rPr>
            <w:noProof/>
            <w:lang w:eastAsia="zh-CN"/>
          </w:rPr>
          <w:t>6.6</w:t>
        </w:r>
        <w:r>
          <w:rPr>
            <w:noProof/>
          </w:rPr>
          <w:t>.3.3.3.1</w:t>
        </w:r>
        <w:r>
          <w:rPr>
            <w:rFonts w:asciiTheme="minorHAnsi" w:eastAsiaTheme="minorEastAsia" w:hAnsiTheme="minorHAnsi" w:cstheme="minorBidi"/>
            <w:noProof/>
            <w:sz w:val="22"/>
            <w:szCs w:val="22"/>
            <w:lang w:val="en-US" w:eastAsia="en-US"/>
          </w:rPr>
          <w:tab/>
        </w:r>
        <w:r>
          <w:rPr>
            <w:noProof/>
          </w:rPr>
          <w:t>GET</w:t>
        </w:r>
        <w:r>
          <w:rPr>
            <w:noProof/>
          </w:rPr>
          <w:tab/>
        </w:r>
        <w:r>
          <w:rPr>
            <w:noProof/>
          </w:rPr>
          <w:fldChar w:fldCharType="begin"/>
        </w:r>
        <w:r>
          <w:rPr>
            <w:noProof/>
          </w:rPr>
          <w:instrText xml:space="preserve"> PAGEREF _Toc183442796 \h </w:instrText>
        </w:r>
      </w:ins>
      <w:ins w:id="2252" w:author="Rapporteur [AEM, Huawei]" w:date="2024-11-25T15:53:00Z">
        <w:r>
          <w:rPr>
            <w:noProof/>
          </w:rPr>
        </w:r>
      </w:ins>
      <w:r>
        <w:rPr>
          <w:noProof/>
        </w:rPr>
        <w:fldChar w:fldCharType="separate"/>
      </w:r>
      <w:ins w:id="2253" w:author="Rapporteur [AEM, Huawei]" w:date="2024-11-25T15:53:00Z">
        <w:r>
          <w:rPr>
            <w:noProof/>
          </w:rPr>
          <w:t>165</w:t>
        </w:r>
      </w:ins>
      <w:ins w:id="2254" w:author="Rapporteur [AEM, Huawei]" w:date="2024-11-25T15:52:00Z">
        <w:r>
          <w:rPr>
            <w:noProof/>
          </w:rPr>
          <w:fldChar w:fldCharType="end"/>
        </w:r>
      </w:ins>
    </w:p>
    <w:p w14:paraId="0BDBF536" w14:textId="1E5AE7D4" w:rsidR="004E748C" w:rsidRDefault="004E748C">
      <w:pPr>
        <w:pStyle w:val="TOC6"/>
        <w:tabs>
          <w:tab w:val="left" w:pos="2693"/>
          <w:tab w:val="right" w:leader="dot" w:pos="9631"/>
        </w:tabs>
        <w:rPr>
          <w:ins w:id="2255" w:author="Rapporteur [AEM, Huawei]" w:date="2024-11-25T15:52:00Z"/>
          <w:rFonts w:asciiTheme="minorHAnsi" w:eastAsiaTheme="minorEastAsia" w:hAnsiTheme="minorHAnsi" w:cstheme="minorBidi"/>
          <w:noProof/>
          <w:sz w:val="22"/>
          <w:szCs w:val="22"/>
          <w:lang w:val="en-US" w:eastAsia="en-US"/>
        </w:rPr>
      </w:pPr>
      <w:ins w:id="2256" w:author="Rapporteur [AEM, Huawei]" w:date="2024-11-25T15:52:00Z">
        <w:r>
          <w:rPr>
            <w:noProof/>
            <w:lang w:eastAsia="zh-CN"/>
          </w:rPr>
          <w:t>6.6</w:t>
        </w:r>
        <w:r>
          <w:rPr>
            <w:noProof/>
          </w:rPr>
          <w:t>.3.3.3.2</w:t>
        </w:r>
        <w:r>
          <w:rPr>
            <w:rFonts w:asciiTheme="minorHAnsi" w:eastAsiaTheme="minorEastAsia" w:hAnsiTheme="minorHAnsi" w:cstheme="minorBidi"/>
            <w:noProof/>
            <w:sz w:val="22"/>
            <w:szCs w:val="22"/>
            <w:lang w:val="en-US" w:eastAsia="en-US"/>
          </w:rPr>
          <w:tab/>
        </w:r>
        <w:r>
          <w:rPr>
            <w:noProof/>
          </w:rPr>
          <w:t>PUT</w:t>
        </w:r>
        <w:r>
          <w:rPr>
            <w:noProof/>
          </w:rPr>
          <w:tab/>
        </w:r>
        <w:r>
          <w:rPr>
            <w:noProof/>
          </w:rPr>
          <w:fldChar w:fldCharType="begin"/>
        </w:r>
        <w:r>
          <w:rPr>
            <w:noProof/>
          </w:rPr>
          <w:instrText xml:space="preserve"> PAGEREF _Toc183442797 \h </w:instrText>
        </w:r>
      </w:ins>
      <w:ins w:id="2257" w:author="Rapporteur [AEM, Huawei]" w:date="2024-11-25T15:53:00Z">
        <w:r>
          <w:rPr>
            <w:noProof/>
          </w:rPr>
        </w:r>
      </w:ins>
      <w:r>
        <w:rPr>
          <w:noProof/>
        </w:rPr>
        <w:fldChar w:fldCharType="separate"/>
      </w:r>
      <w:ins w:id="2258" w:author="Rapporteur [AEM, Huawei]" w:date="2024-11-25T15:53:00Z">
        <w:r>
          <w:rPr>
            <w:noProof/>
          </w:rPr>
          <w:t>166</w:t>
        </w:r>
      </w:ins>
      <w:ins w:id="2259" w:author="Rapporteur [AEM, Huawei]" w:date="2024-11-25T15:52:00Z">
        <w:r>
          <w:rPr>
            <w:noProof/>
          </w:rPr>
          <w:fldChar w:fldCharType="end"/>
        </w:r>
      </w:ins>
    </w:p>
    <w:p w14:paraId="105AC640" w14:textId="284B7A0D" w:rsidR="004E748C" w:rsidRDefault="004E748C">
      <w:pPr>
        <w:pStyle w:val="TOC6"/>
        <w:tabs>
          <w:tab w:val="left" w:pos="2693"/>
          <w:tab w:val="right" w:leader="dot" w:pos="9631"/>
        </w:tabs>
        <w:rPr>
          <w:ins w:id="2260" w:author="Rapporteur [AEM, Huawei]" w:date="2024-11-25T15:52:00Z"/>
          <w:rFonts w:asciiTheme="minorHAnsi" w:eastAsiaTheme="minorEastAsia" w:hAnsiTheme="minorHAnsi" w:cstheme="minorBidi"/>
          <w:noProof/>
          <w:sz w:val="22"/>
          <w:szCs w:val="22"/>
          <w:lang w:val="en-US" w:eastAsia="en-US"/>
        </w:rPr>
      </w:pPr>
      <w:ins w:id="2261" w:author="Rapporteur [AEM, Huawei]" w:date="2024-11-25T15:52:00Z">
        <w:r>
          <w:rPr>
            <w:noProof/>
            <w:lang w:eastAsia="zh-CN"/>
          </w:rPr>
          <w:t>6.6</w:t>
        </w:r>
        <w:r>
          <w:rPr>
            <w:noProof/>
          </w:rPr>
          <w:t>.3.3.3.3</w:t>
        </w:r>
        <w:r>
          <w:rPr>
            <w:rFonts w:asciiTheme="minorHAnsi" w:eastAsiaTheme="minorEastAsia" w:hAnsiTheme="minorHAnsi" w:cstheme="minorBidi"/>
            <w:noProof/>
            <w:sz w:val="22"/>
            <w:szCs w:val="22"/>
            <w:lang w:val="en-US" w:eastAsia="en-US"/>
          </w:rPr>
          <w:tab/>
        </w:r>
        <w:r>
          <w:rPr>
            <w:noProof/>
          </w:rPr>
          <w:t>PATCH</w:t>
        </w:r>
        <w:r>
          <w:rPr>
            <w:noProof/>
          </w:rPr>
          <w:tab/>
        </w:r>
        <w:r>
          <w:rPr>
            <w:noProof/>
          </w:rPr>
          <w:fldChar w:fldCharType="begin"/>
        </w:r>
        <w:r>
          <w:rPr>
            <w:noProof/>
          </w:rPr>
          <w:instrText xml:space="preserve"> PAGEREF _Toc183442798 \h </w:instrText>
        </w:r>
      </w:ins>
      <w:ins w:id="2262" w:author="Rapporteur [AEM, Huawei]" w:date="2024-11-25T15:53:00Z">
        <w:r>
          <w:rPr>
            <w:noProof/>
          </w:rPr>
        </w:r>
      </w:ins>
      <w:r>
        <w:rPr>
          <w:noProof/>
        </w:rPr>
        <w:fldChar w:fldCharType="separate"/>
      </w:r>
      <w:ins w:id="2263" w:author="Rapporteur [AEM, Huawei]" w:date="2024-11-25T15:53:00Z">
        <w:r>
          <w:rPr>
            <w:noProof/>
          </w:rPr>
          <w:t>167</w:t>
        </w:r>
      </w:ins>
      <w:ins w:id="2264" w:author="Rapporteur [AEM, Huawei]" w:date="2024-11-25T15:52:00Z">
        <w:r>
          <w:rPr>
            <w:noProof/>
          </w:rPr>
          <w:fldChar w:fldCharType="end"/>
        </w:r>
      </w:ins>
    </w:p>
    <w:p w14:paraId="0574507B" w14:textId="48475532" w:rsidR="004E748C" w:rsidRDefault="004E748C">
      <w:pPr>
        <w:pStyle w:val="TOC6"/>
        <w:tabs>
          <w:tab w:val="left" w:pos="2693"/>
          <w:tab w:val="right" w:leader="dot" w:pos="9631"/>
        </w:tabs>
        <w:rPr>
          <w:ins w:id="2265" w:author="Rapporteur [AEM, Huawei]" w:date="2024-11-25T15:52:00Z"/>
          <w:rFonts w:asciiTheme="minorHAnsi" w:eastAsiaTheme="minorEastAsia" w:hAnsiTheme="minorHAnsi" w:cstheme="minorBidi"/>
          <w:noProof/>
          <w:sz w:val="22"/>
          <w:szCs w:val="22"/>
          <w:lang w:val="en-US" w:eastAsia="en-US"/>
        </w:rPr>
      </w:pPr>
      <w:ins w:id="2266" w:author="Rapporteur [AEM, Huawei]" w:date="2024-11-25T15:52:00Z">
        <w:r>
          <w:rPr>
            <w:noProof/>
            <w:lang w:eastAsia="zh-CN"/>
          </w:rPr>
          <w:t>6.6</w:t>
        </w:r>
        <w:r>
          <w:rPr>
            <w:noProof/>
          </w:rPr>
          <w:t>.3.3.3.4</w:t>
        </w:r>
        <w:r>
          <w:rPr>
            <w:rFonts w:asciiTheme="minorHAnsi" w:eastAsiaTheme="minorEastAsia" w:hAnsiTheme="minorHAnsi" w:cstheme="minorBidi"/>
            <w:noProof/>
            <w:sz w:val="22"/>
            <w:szCs w:val="22"/>
            <w:lang w:val="en-US" w:eastAsia="en-US"/>
          </w:rPr>
          <w:tab/>
        </w:r>
        <w:r>
          <w:rPr>
            <w:noProof/>
          </w:rPr>
          <w:t>DELETE</w:t>
        </w:r>
        <w:r>
          <w:rPr>
            <w:noProof/>
          </w:rPr>
          <w:tab/>
        </w:r>
        <w:r>
          <w:rPr>
            <w:noProof/>
          </w:rPr>
          <w:fldChar w:fldCharType="begin"/>
        </w:r>
        <w:r>
          <w:rPr>
            <w:noProof/>
          </w:rPr>
          <w:instrText xml:space="preserve"> PAGEREF _Toc183442799 \h </w:instrText>
        </w:r>
      </w:ins>
      <w:ins w:id="2267" w:author="Rapporteur [AEM, Huawei]" w:date="2024-11-25T15:53:00Z">
        <w:r>
          <w:rPr>
            <w:noProof/>
          </w:rPr>
        </w:r>
      </w:ins>
      <w:r>
        <w:rPr>
          <w:noProof/>
        </w:rPr>
        <w:fldChar w:fldCharType="separate"/>
      </w:r>
      <w:ins w:id="2268" w:author="Rapporteur [AEM, Huawei]" w:date="2024-11-25T15:53:00Z">
        <w:r>
          <w:rPr>
            <w:noProof/>
          </w:rPr>
          <w:t>169</w:t>
        </w:r>
      </w:ins>
      <w:ins w:id="2269" w:author="Rapporteur [AEM, Huawei]" w:date="2024-11-25T15:52:00Z">
        <w:r>
          <w:rPr>
            <w:noProof/>
          </w:rPr>
          <w:fldChar w:fldCharType="end"/>
        </w:r>
      </w:ins>
    </w:p>
    <w:p w14:paraId="5A40403F" w14:textId="2554C5F2" w:rsidR="004E748C" w:rsidRDefault="004E748C">
      <w:pPr>
        <w:pStyle w:val="TOC5"/>
        <w:rPr>
          <w:ins w:id="2270" w:author="Rapporteur [AEM, Huawei]" w:date="2024-11-25T15:52:00Z"/>
          <w:rFonts w:asciiTheme="minorHAnsi" w:eastAsiaTheme="minorEastAsia" w:hAnsiTheme="minorHAnsi" w:cstheme="minorBidi"/>
          <w:noProof/>
          <w:sz w:val="22"/>
          <w:szCs w:val="22"/>
          <w:lang w:val="en-US"/>
        </w:rPr>
      </w:pPr>
      <w:ins w:id="2271" w:author="Rapporteur [AEM, Huawei]" w:date="2024-11-25T15:52:00Z">
        <w:r>
          <w:rPr>
            <w:noProof/>
            <w:lang w:eastAsia="zh-CN"/>
          </w:rPr>
          <w:t>6.6</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_Toc183442800 \h </w:instrText>
        </w:r>
      </w:ins>
      <w:ins w:id="2272" w:author="Rapporteur [AEM, Huawei]" w:date="2024-11-25T15:53:00Z">
        <w:r>
          <w:rPr>
            <w:noProof/>
          </w:rPr>
        </w:r>
      </w:ins>
      <w:r>
        <w:rPr>
          <w:noProof/>
        </w:rPr>
        <w:fldChar w:fldCharType="separate"/>
      </w:r>
      <w:ins w:id="2273" w:author="Rapporteur [AEM, Huawei]" w:date="2024-11-25T15:53:00Z">
        <w:r>
          <w:rPr>
            <w:noProof/>
          </w:rPr>
          <w:t>169</w:t>
        </w:r>
      </w:ins>
      <w:ins w:id="2274" w:author="Rapporteur [AEM, Huawei]" w:date="2024-11-25T15:52:00Z">
        <w:r>
          <w:rPr>
            <w:noProof/>
          </w:rPr>
          <w:fldChar w:fldCharType="end"/>
        </w:r>
      </w:ins>
    </w:p>
    <w:p w14:paraId="6DED8840" w14:textId="35045CA0" w:rsidR="004E748C" w:rsidRDefault="004E748C">
      <w:pPr>
        <w:pStyle w:val="TOC3"/>
        <w:rPr>
          <w:ins w:id="2275" w:author="Rapporteur [AEM, Huawei]" w:date="2024-11-25T15:52:00Z"/>
          <w:rFonts w:asciiTheme="minorHAnsi" w:eastAsiaTheme="minorEastAsia" w:hAnsiTheme="minorHAnsi" w:cstheme="minorBidi"/>
          <w:noProof/>
          <w:sz w:val="22"/>
          <w:szCs w:val="22"/>
          <w:lang w:val="en-US"/>
        </w:rPr>
      </w:pPr>
      <w:ins w:id="2276" w:author="Rapporteur [AEM, Huawei]" w:date="2024-11-25T15:52:00Z">
        <w:r>
          <w:rPr>
            <w:noProof/>
            <w:lang w:eastAsia="zh-CN"/>
          </w:rPr>
          <w:t>6.6</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_Toc183442801 \h </w:instrText>
        </w:r>
      </w:ins>
      <w:ins w:id="2277" w:author="Rapporteur [AEM, Huawei]" w:date="2024-11-25T15:53:00Z">
        <w:r>
          <w:rPr>
            <w:noProof/>
          </w:rPr>
        </w:r>
      </w:ins>
      <w:r>
        <w:rPr>
          <w:noProof/>
        </w:rPr>
        <w:fldChar w:fldCharType="separate"/>
      </w:r>
      <w:ins w:id="2278" w:author="Rapporteur [AEM, Huawei]" w:date="2024-11-25T15:53:00Z">
        <w:r>
          <w:rPr>
            <w:noProof/>
          </w:rPr>
          <w:t>170</w:t>
        </w:r>
      </w:ins>
      <w:ins w:id="2279" w:author="Rapporteur [AEM, Huawei]" w:date="2024-11-25T15:52:00Z">
        <w:r>
          <w:rPr>
            <w:noProof/>
          </w:rPr>
          <w:fldChar w:fldCharType="end"/>
        </w:r>
      </w:ins>
    </w:p>
    <w:p w14:paraId="4C90F782" w14:textId="62797DED" w:rsidR="004E748C" w:rsidRDefault="004E748C">
      <w:pPr>
        <w:pStyle w:val="TOC3"/>
        <w:rPr>
          <w:ins w:id="2280" w:author="Rapporteur [AEM, Huawei]" w:date="2024-11-25T15:52:00Z"/>
          <w:rFonts w:asciiTheme="minorHAnsi" w:eastAsiaTheme="minorEastAsia" w:hAnsiTheme="minorHAnsi" w:cstheme="minorBidi"/>
          <w:noProof/>
          <w:sz w:val="22"/>
          <w:szCs w:val="22"/>
          <w:lang w:val="en-US"/>
        </w:rPr>
      </w:pPr>
      <w:ins w:id="2281" w:author="Rapporteur [AEM, Huawei]" w:date="2024-11-25T15:52:00Z">
        <w:r>
          <w:rPr>
            <w:noProof/>
            <w:lang w:eastAsia="zh-CN"/>
          </w:rPr>
          <w:t>6.6</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_Toc183442802 \h </w:instrText>
        </w:r>
      </w:ins>
      <w:ins w:id="2282" w:author="Rapporteur [AEM, Huawei]" w:date="2024-11-25T15:53:00Z">
        <w:r>
          <w:rPr>
            <w:noProof/>
          </w:rPr>
        </w:r>
      </w:ins>
      <w:r>
        <w:rPr>
          <w:noProof/>
        </w:rPr>
        <w:fldChar w:fldCharType="separate"/>
      </w:r>
      <w:ins w:id="2283" w:author="Rapporteur [AEM, Huawei]" w:date="2024-11-25T15:53:00Z">
        <w:r>
          <w:rPr>
            <w:noProof/>
          </w:rPr>
          <w:t>170</w:t>
        </w:r>
      </w:ins>
      <w:ins w:id="2284" w:author="Rapporteur [AEM, Huawei]" w:date="2024-11-25T15:52:00Z">
        <w:r>
          <w:rPr>
            <w:noProof/>
          </w:rPr>
          <w:fldChar w:fldCharType="end"/>
        </w:r>
      </w:ins>
    </w:p>
    <w:p w14:paraId="70742498" w14:textId="673D33E6" w:rsidR="004E748C" w:rsidRDefault="004E748C">
      <w:pPr>
        <w:pStyle w:val="TOC4"/>
        <w:rPr>
          <w:ins w:id="2285" w:author="Rapporteur [AEM, Huawei]" w:date="2024-11-25T15:52:00Z"/>
          <w:rFonts w:asciiTheme="minorHAnsi" w:eastAsiaTheme="minorEastAsia" w:hAnsiTheme="minorHAnsi" w:cstheme="minorBidi"/>
          <w:noProof/>
          <w:sz w:val="22"/>
          <w:szCs w:val="22"/>
          <w:lang w:val="en-US"/>
        </w:rPr>
      </w:pPr>
      <w:ins w:id="2286" w:author="Rapporteur [AEM, Huawei]" w:date="2024-11-25T15:52: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_Toc183442803 \h </w:instrText>
        </w:r>
      </w:ins>
      <w:ins w:id="2287" w:author="Rapporteur [AEM, Huawei]" w:date="2024-11-25T15:53:00Z">
        <w:r>
          <w:rPr>
            <w:noProof/>
          </w:rPr>
        </w:r>
      </w:ins>
      <w:r>
        <w:rPr>
          <w:noProof/>
        </w:rPr>
        <w:fldChar w:fldCharType="separate"/>
      </w:r>
      <w:ins w:id="2288" w:author="Rapporteur [AEM, Huawei]" w:date="2024-11-25T15:53:00Z">
        <w:r>
          <w:rPr>
            <w:noProof/>
          </w:rPr>
          <w:t>170</w:t>
        </w:r>
      </w:ins>
      <w:ins w:id="2289" w:author="Rapporteur [AEM, Huawei]" w:date="2024-11-25T15:52:00Z">
        <w:r>
          <w:rPr>
            <w:noProof/>
          </w:rPr>
          <w:fldChar w:fldCharType="end"/>
        </w:r>
      </w:ins>
    </w:p>
    <w:p w14:paraId="32ACCA6A" w14:textId="0BAD82CF" w:rsidR="004E748C" w:rsidRDefault="004E748C">
      <w:pPr>
        <w:pStyle w:val="TOC4"/>
        <w:rPr>
          <w:ins w:id="2290" w:author="Rapporteur [AEM, Huawei]" w:date="2024-11-25T15:52:00Z"/>
          <w:rFonts w:asciiTheme="minorHAnsi" w:eastAsiaTheme="minorEastAsia" w:hAnsiTheme="minorHAnsi" w:cstheme="minorBidi"/>
          <w:noProof/>
          <w:sz w:val="22"/>
          <w:szCs w:val="22"/>
          <w:lang w:val="en-US"/>
        </w:rPr>
      </w:pPr>
      <w:ins w:id="2291" w:author="Rapporteur [AEM, Huawei]" w:date="2024-11-25T15:52:00Z">
        <w:r>
          <w:rPr>
            <w:noProof/>
          </w:rPr>
          <w:t>6.6</w:t>
        </w:r>
        <w:r w:rsidRPr="004E28A8">
          <w:rPr>
            <w:noProof/>
            <w:lang w:val="en-US"/>
          </w:rPr>
          <w:t>.5.2</w:t>
        </w:r>
        <w:r>
          <w:rPr>
            <w:rFonts w:asciiTheme="minorHAnsi" w:eastAsiaTheme="minorEastAsia" w:hAnsiTheme="minorHAnsi" w:cstheme="minorBidi"/>
            <w:noProof/>
            <w:sz w:val="22"/>
            <w:szCs w:val="22"/>
            <w:lang w:val="en-US"/>
          </w:rPr>
          <w:tab/>
        </w:r>
        <w:r>
          <w:rPr>
            <w:noProof/>
          </w:rPr>
          <w:t>BDT Notification</w:t>
        </w:r>
        <w:r>
          <w:rPr>
            <w:noProof/>
          </w:rPr>
          <w:tab/>
        </w:r>
        <w:r>
          <w:rPr>
            <w:noProof/>
          </w:rPr>
          <w:fldChar w:fldCharType="begin"/>
        </w:r>
        <w:r>
          <w:rPr>
            <w:noProof/>
          </w:rPr>
          <w:instrText xml:space="preserve"> PAGEREF _Toc183442804 \h </w:instrText>
        </w:r>
      </w:ins>
      <w:ins w:id="2292" w:author="Rapporteur [AEM, Huawei]" w:date="2024-11-25T15:53:00Z">
        <w:r>
          <w:rPr>
            <w:noProof/>
          </w:rPr>
        </w:r>
      </w:ins>
      <w:r>
        <w:rPr>
          <w:noProof/>
        </w:rPr>
        <w:fldChar w:fldCharType="separate"/>
      </w:r>
      <w:ins w:id="2293" w:author="Rapporteur [AEM, Huawei]" w:date="2024-11-25T15:53:00Z">
        <w:r>
          <w:rPr>
            <w:noProof/>
          </w:rPr>
          <w:t>170</w:t>
        </w:r>
      </w:ins>
      <w:ins w:id="2294" w:author="Rapporteur [AEM, Huawei]" w:date="2024-11-25T15:52:00Z">
        <w:r>
          <w:rPr>
            <w:noProof/>
          </w:rPr>
          <w:fldChar w:fldCharType="end"/>
        </w:r>
      </w:ins>
    </w:p>
    <w:p w14:paraId="29DE0D44" w14:textId="101C5ECB" w:rsidR="004E748C" w:rsidRDefault="004E748C">
      <w:pPr>
        <w:pStyle w:val="TOC5"/>
        <w:rPr>
          <w:ins w:id="2295" w:author="Rapporteur [AEM, Huawei]" w:date="2024-11-25T15:52:00Z"/>
          <w:rFonts w:asciiTheme="minorHAnsi" w:eastAsiaTheme="minorEastAsia" w:hAnsiTheme="minorHAnsi" w:cstheme="minorBidi"/>
          <w:noProof/>
          <w:sz w:val="22"/>
          <w:szCs w:val="22"/>
          <w:lang w:val="en-US"/>
        </w:rPr>
      </w:pPr>
      <w:ins w:id="2296" w:author="Rapporteur [AEM, Huawei]" w:date="2024-11-25T15:52:00Z">
        <w:r>
          <w:rPr>
            <w:noProof/>
          </w:rPr>
          <w:t>6.6</w:t>
        </w:r>
        <w:r w:rsidRPr="004E28A8">
          <w:rPr>
            <w:noProof/>
            <w:lang w:val="en-US"/>
          </w:rPr>
          <w:t>.5.2.1</w:t>
        </w:r>
        <w:r>
          <w:rPr>
            <w:rFonts w:asciiTheme="minorHAnsi" w:eastAsiaTheme="minorEastAsia" w:hAnsiTheme="minorHAnsi" w:cstheme="minorBidi"/>
            <w:noProof/>
            <w:sz w:val="22"/>
            <w:szCs w:val="22"/>
            <w:lang w:val="en-US"/>
          </w:rPr>
          <w:tab/>
        </w:r>
        <w:r w:rsidRPr="004E28A8">
          <w:rPr>
            <w:noProof/>
            <w:lang w:val="en-US"/>
          </w:rPr>
          <w:t>Description</w:t>
        </w:r>
        <w:r>
          <w:rPr>
            <w:noProof/>
          </w:rPr>
          <w:tab/>
        </w:r>
        <w:r>
          <w:rPr>
            <w:noProof/>
          </w:rPr>
          <w:fldChar w:fldCharType="begin"/>
        </w:r>
        <w:r>
          <w:rPr>
            <w:noProof/>
          </w:rPr>
          <w:instrText xml:space="preserve"> PAGEREF _Toc183442805 \h </w:instrText>
        </w:r>
      </w:ins>
      <w:ins w:id="2297" w:author="Rapporteur [AEM, Huawei]" w:date="2024-11-25T15:53:00Z">
        <w:r>
          <w:rPr>
            <w:noProof/>
          </w:rPr>
        </w:r>
      </w:ins>
      <w:r>
        <w:rPr>
          <w:noProof/>
        </w:rPr>
        <w:fldChar w:fldCharType="separate"/>
      </w:r>
      <w:ins w:id="2298" w:author="Rapporteur [AEM, Huawei]" w:date="2024-11-25T15:53:00Z">
        <w:r>
          <w:rPr>
            <w:noProof/>
          </w:rPr>
          <w:t>170</w:t>
        </w:r>
      </w:ins>
      <w:ins w:id="2299" w:author="Rapporteur [AEM, Huawei]" w:date="2024-11-25T15:52:00Z">
        <w:r>
          <w:rPr>
            <w:noProof/>
          </w:rPr>
          <w:fldChar w:fldCharType="end"/>
        </w:r>
      </w:ins>
    </w:p>
    <w:p w14:paraId="46AFAB7D" w14:textId="27B7E1FB" w:rsidR="004E748C" w:rsidRDefault="004E748C">
      <w:pPr>
        <w:pStyle w:val="TOC5"/>
        <w:rPr>
          <w:ins w:id="2300" w:author="Rapporteur [AEM, Huawei]" w:date="2024-11-25T15:52:00Z"/>
          <w:rFonts w:asciiTheme="minorHAnsi" w:eastAsiaTheme="minorEastAsia" w:hAnsiTheme="minorHAnsi" w:cstheme="minorBidi"/>
          <w:noProof/>
          <w:sz w:val="22"/>
          <w:szCs w:val="22"/>
          <w:lang w:val="en-US"/>
        </w:rPr>
      </w:pPr>
      <w:ins w:id="2301" w:author="Rapporteur [AEM, Huawei]" w:date="2024-11-25T15:52: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_Toc183442806 \h </w:instrText>
        </w:r>
      </w:ins>
      <w:ins w:id="2302" w:author="Rapporteur [AEM, Huawei]" w:date="2024-11-25T15:53:00Z">
        <w:r>
          <w:rPr>
            <w:noProof/>
          </w:rPr>
        </w:r>
      </w:ins>
      <w:r>
        <w:rPr>
          <w:noProof/>
        </w:rPr>
        <w:fldChar w:fldCharType="separate"/>
      </w:r>
      <w:ins w:id="2303" w:author="Rapporteur [AEM, Huawei]" w:date="2024-11-25T15:53:00Z">
        <w:r>
          <w:rPr>
            <w:noProof/>
          </w:rPr>
          <w:t>170</w:t>
        </w:r>
      </w:ins>
      <w:ins w:id="2304" w:author="Rapporteur [AEM, Huawei]" w:date="2024-11-25T15:52:00Z">
        <w:r>
          <w:rPr>
            <w:noProof/>
          </w:rPr>
          <w:fldChar w:fldCharType="end"/>
        </w:r>
      </w:ins>
    </w:p>
    <w:p w14:paraId="5C52C6AE" w14:textId="5530A640" w:rsidR="004E748C" w:rsidRDefault="004E748C">
      <w:pPr>
        <w:pStyle w:val="TOC5"/>
        <w:rPr>
          <w:ins w:id="2305" w:author="Rapporteur [AEM, Huawei]" w:date="2024-11-25T15:52:00Z"/>
          <w:rFonts w:asciiTheme="minorHAnsi" w:eastAsiaTheme="minorEastAsia" w:hAnsiTheme="minorHAnsi" w:cstheme="minorBidi"/>
          <w:noProof/>
          <w:sz w:val="22"/>
          <w:szCs w:val="22"/>
          <w:lang w:val="en-US"/>
        </w:rPr>
      </w:pPr>
      <w:ins w:id="2306" w:author="Rapporteur [AEM, Huawei]" w:date="2024-11-25T15:52: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_Toc183442807 \h </w:instrText>
        </w:r>
      </w:ins>
      <w:ins w:id="2307" w:author="Rapporteur [AEM, Huawei]" w:date="2024-11-25T15:53:00Z">
        <w:r>
          <w:rPr>
            <w:noProof/>
          </w:rPr>
        </w:r>
      </w:ins>
      <w:r>
        <w:rPr>
          <w:noProof/>
        </w:rPr>
        <w:fldChar w:fldCharType="separate"/>
      </w:r>
      <w:ins w:id="2308" w:author="Rapporteur [AEM, Huawei]" w:date="2024-11-25T15:53:00Z">
        <w:r>
          <w:rPr>
            <w:noProof/>
          </w:rPr>
          <w:t>170</w:t>
        </w:r>
      </w:ins>
      <w:ins w:id="2309" w:author="Rapporteur [AEM, Huawei]" w:date="2024-11-25T15:52:00Z">
        <w:r>
          <w:rPr>
            <w:noProof/>
          </w:rPr>
          <w:fldChar w:fldCharType="end"/>
        </w:r>
      </w:ins>
    </w:p>
    <w:p w14:paraId="6E9CED1B" w14:textId="3FD6213E" w:rsidR="004E748C" w:rsidRDefault="004E748C">
      <w:pPr>
        <w:pStyle w:val="TOC6"/>
        <w:tabs>
          <w:tab w:val="left" w:pos="2693"/>
          <w:tab w:val="right" w:leader="dot" w:pos="9631"/>
        </w:tabs>
        <w:rPr>
          <w:ins w:id="2310" w:author="Rapporteur [AEM, Huawei]" w:date="2024-11-25T15:52:00Z"/>
          <w:rFonts w:asciiTheme="minorHAnsi" w:eastAsiaTheme="minorEastAsia" w:hAnsiTheme="minorHAnsi" w:cstheme="minorBidi"/>
          <w:noProof/>
          <w:sz w:val="22"/>
          <w:szCs w:val="22"/>
          <w:lang w:val="en-US" w:eastAsia="en-US"/>
        </w:rPr>
      </w:pPr>
      <w:ins w:id="2311" w:author="Rapporteur [AEM, Huawei]" w:date="2024-11-25T15:52:00Z">
        <w:r>
          <w:rPr>
            <w:noProof/>
          </w:rPr>
          <w:t>6.6.5.2.3.1</w:t>
        </w:r>
        <w:r>
          <w:rPr>
            <w:rFonts w:asciiTheme="minorHAnsi" w:eastAsiaTheme="minorEastAsia" w:hAnsiTheme="minorHAnsi" w:cstheme="minorBidi"/>
            <w:noProof/>
            <w:sz w:val="22"/>
            <w:szCs w:val="22"/>
            <w:lang w:val="en-US" w:eastAsia="en-US"/>
          </w:rPr>
          <w:tab/>
        </w:r>
        <w:r>
          <w:rPr>
            <w:noProof/>
          </w:rPr>
          <w:t>POST</w:t>
        </w:r>
        <w:r>
          <w:rPr>
            <w:noProof/>
          </w:rPr>
          <w:tab/>
        </w:r>
        <w:r>
          <w:rPr>
            <w:noProof/>
          </w:rPr>
          <w:fldChar w:fldCharType="begin"/>
        </w:r>
        <w:r>
          <w:rPr>
            <w:noProof/>
          </w:rPr>
          <w:instrText xml:space="preserve"> PAGEREF _Toc183442808 \h </w:instrText>
        </w:r>
      </w:ins>
      <w:ins w:id="2312" w:author="Rapporteur [AEM, Huawei]" w:date="2024-11-25T15:53:00Z">
        <w:r>
          <w:rPr>
            <w:noProof/>
          </w:rPr>
        </w:r>
      </w:ins>
      <w:r>
        <w:rPr>
          <w:noProof/>
        </w:rPr>
        <w:fldChar w:fldCharType="separate"/>
      </w:r>
      <w:ins w:id="2313" w:author="Rapporteur [AEM, Huawei]" w:date="2024-11-25T15:53:00Z">
        <w:r>
          <w:rPr>
            <w:noProof/>
          </w:rPr>
          <w:t>170</w:t>
        </w:r>
      </w:ins>
      <w:ins w:id="2314" w:author="Rapporteur [AEM, Huawei]" w:date="2024-11-25T15:52:00Z">
        <w:r>
          <w:rPr>
            <w:noProof/>
          </w:rPr>
          <w:fldChar w:fldCharType="end"/>
        </w:r>
      </w:ins>
    </w:p>
    <w:p w14:paraId="1541143B" w14:textId="275C4E4D" w:rsidR="004E748C" w:rsidRDefault="004E748C">
      <w:pPr>
        <w:pStyle w:val="TOC3"/>
        <w:rPr>
          <w:ins w:id="2315" w:author="Rapporteur [AEM, Huawei]" w:date="2024-11-25T15:52:00Z"/>
          <w:rFonts w:asciiTheme="minorHAnsi" w:eastAsiaTheme="minorEastAsia" w:hAnsiTheme="minorHAnsi" w:cstheme="minorBidi"/>
          <w:noProof/>
          <w:sz w:val="22"/>
          <w:szCs w:val="22"/>
          <w:lang w:val="en-US"/>
        </w:rPr>
      </w:pPr>
      <w:ins w:id="2316" w:author="Rapporteur [AEM, Huawei]" w:date="2024-11-25T15:52:00Z">
        <w:r>
          <w:rPr>
            <w:noProof/>
            <w:lang w:eastAsia="zh-CN"/>
          </w:rPr>
          <w:t>6.6</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_Toc183442809 \h </w:instrText>
        </w:r>
      </w:ins>
      <w:ins w:id="2317" w:author="Rapporteur [AEM, Huawei]" w:date="2024-11-25T15:53:00Z">
        <w:r>
          <w:rPr>
            <w:noProof/>
          </w:rPr>
        </w:r>
      </w:ins>
      <w:r>
        <w:rPr>
          <w:noProof/>
        </w:rPr>
        <w:fldChar w:fldCharType="separate"/>
      </w:r>
      <w:ins w:id="2318" w:author="Rapporteur [AEM, Huawei]" w:date="2024-11-25T15:53:00Z">
        <w:r>
          <w:rPr>
            <w:noProof/>
          </w:rPr>
          <w:t>171</w:t>
        </w:r>
      </w:ins>
      <w:ins w:id="2319" w:author="Rapporteur [AEM, Huawei]" w:date="2024-11-25T15:52:00Z">
        <w:r>
          <w:rPr>
            <w:noProof/>
          </w:rPr>
          <w:fldChar w:fldCharType="end"/>
        </w:r>
      </w:ins>
    </w:p>
    <w:p w14:paraId="7CB1D2CD" w14:textId="2AB5642A" w:rsidR="004E748C" w:rsidRDefault="004E748C">
      <w:pPr>
        <w:pStyle w:val="TOC4"/>
        <w:rPr>
          <w:ins w:id="2320" w:author="Rapporteur [AEM, Huawei]" w:date="2024-11-25T15:52:00Z"/>
          <w:rFonts w:asciiTheme="minorHAnsi" w:eastAsiaTheme="minorEastAsia" w:hAnsiTheme="minorHAnsi" w:cstheme="minorBidi"/>
          <w:noProof/>
          <w:sz w:val="22"/>
          <w:szCs w:val="22"/>
          <w:lang w:val="en-US"/>
        </w:rPr>
      </w:pPr>
      <w:ins w:id="2321" w:author="Rapporteur [AEM, Huawei]" w:date="2024-11-25T15:52:00Z">
        <w:r>
          <w:rPr>
            <w:noProof/>
            <w:lang w:eastAsia="zh-CN"/>
          </w:rPr>
          <w:t>6.6</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_Toc183442810 \h </w:instrText>
        </w:r>
      </w:ins>
      <w:ins w:id="2322" w:author="Rapporteur [AEM, Huawei]" w:date="2024-11-25T15:53:00Z">
        <w:r>
          <w:rPr>
            <w:noProof/>
          </w:rPr>
        </w:r>
      </w:ins>
      <w:r>
        <w:rPr>
          <w:noProof/>
        </w:rPr>
        <w:fldChar w:fldCharType="separate"/>
      </w:r>
      <w:ins w:id="2323" w:author="Rapporteur [AEM, Huawei]" w:date="2024-11-25T15:53:00Z">
        <w:r>
          <w:rPr>
            <w:noProof/>
          </w:rPr>
          <w:t>171</w:t>
        </w:r>
      </w:ins>
      <w:ins w:id="2324" w:author="Rapporteur [AEM, Huawei]" w:date="2024-11-25T15:52:00Z">
        <w:r>
          <w:rPr>
            <w:noProof/>
          </w:rPr>
          <w:fldChar w:fldCharType="end"/>
        </w:r>
      </w:ins>
    </w:p>
    <w:p w14:paraId="4CF10B97" w14:textId="6F25785C" w:rsidR="004E748C" w:rsidRDefault="004E748C">
      <w:pPr>
        <w:pStyle w:val="TOC4"/>
        <w:rPr>
          <w:ins w:id="2325" w:author="Rapporteur [AEM, Huawei]" w:date="2024-11-25T15:52:00Z"/>
          <w:rFonts w:asciiTheme="minorHAnsi" w:eastAsiaTheme="minorEastAsia" w:hAnsiTheme="minorHAnsi" w:cstheme="minorBidi"/>
          <w:noProof/>
          <w:sz w:val="22"/>
          <w:szCs w:val="22"/>
          <w:lang w:val="en-US"/>
        </w:rPr>
      </w:pPr>
      <w:ins w:id="2326" w:author="Rapporteur [AEM, Huawei]" w:date="2024-11-25T15:52:00Z">
        <w:r>
          <w:rPr>
            <w:noProof/>
            <w:lang w:eastAsia="zh-CN"/>
          </w:rPr>
          <w:t>6.6</w:t>
        </w:r>
        <w:r w:rsidRPr="004E28A8">
          <w:rPr>
            <w:noProof/>
            <w:lang w:val="en-US"/>
          </w:rPr>
          <w:t>.6.2</w:t>
        </w:r>
        <w:r>
          <w:rPr>
            <w:rFonts w:asciiTheme="minorHAnsi" w:eastAsiaTheme="minorEastAsia" w:hAnsiTheme="minorHAnsi" w:cstheme="minorBidi"/>
            <w:noProof/>
            <w:sz w:val="22"/>
            <w:szCs w:val="22"/>
            <w:lang w:val="en-US"/>
          </w:rPr>
          <w:tab/>
        </w:r>
        <w:r w:rsidRPr="004E28A8">
          <w:rPr>
            <w:noProof/>
            <w:lang w:val="en-US"/>
          </w:rPr>
          <w:t>Structured data types</w:t>
        </w:r>
        <w:r>
          <w:rPr>
            <w:noProof/>
          </w:rPr>
          <w:tab/>
        </w:r>
        <w:r>
          <w:rPr>
            <w:noProof/>
          </w:rPr>
          <w:fldChar w:fldCharType="begin"/>
        </w:r>
        <w:r>
          <w:rPr>
            <w:noProof/>
          </w:rPr>
          <w:instrText xml:space="preserve"> PAGEREF _Toc183442811 \h </w:instrText>
        </w:r>
      </w:ins>
      <w:ins w:id="2327" w:author="Rapporteur [AEM, Huawei]" w:date="2024-11-25T15:53:00Z">
        <w:r>
          <w:rPr>
            <w:noProof/>
          </w:rPr>
        </w:r>
      </w:ins>
      <w:r>
        <w:rPr>
          <w:noProof/>
        </w:rPr>
        <w:fldChar w:fldCharType="separate"/>
      </w:r>
      <w:ins w:id="2328" w:author="Rapporteur [AEM, Huawei]" w:date="2024-11-25T15:53:00Z">
        <w:r>
          <w:rPr>
            <w:noProof/>
          </w:rPr>
          <w:t>172</w:t>
        </w:r>
      </w:ins>
      <w:ins w:id="2329" w:author="Rapporteur [AEM, Huawei]" w:date="2024-11-25T15:52:00Z">
        <w:r>
          <w:rPr>
            <w:noProof/>
          </w:rPr>
          <w:fldChar w:fldCharType="end"/>
        </w:r>
      </w:ins>
    </w:p>
    <w:p w14:paraId="56568947" w14:textId="18213FD1" w:rsidR="004E748C" w:rsidRDefault="004E748C">
      <w:pPr>
        <w:pStyle w:val="TOC5"/>
        <w:rPr>
          <w:ins w:id="2330" w:author="Rapporteur [AEM, Huawei]" w:date="2024-11-25T15:52:00Z"/>
          <w:rFonts w:asciiTheme="minorHAnsi" w:eastAsiaTheme="minorEastAsia" w:hAnsiTheme="minorHAnsi" w:cstheme="minorBidi"/>
          <w:noProof/>
          <w:sz w:val="22"/>
          <w:szCs w:val="22"/>
          <w:lang w:val="en-US"/>
        </w:rPr>
      </w:pPr>
      <w:ins w:id="2331" w:author="Rapporteur [AEM, Huawei]" w:date="2024-11-25T15:52:00Z">
        <w:r>
          <w:rPr>
            <w:noProof/>
            <w:lang w:eastAsia="zh-CN"/>
          </w:rPr>
          <w:t>6.6</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_Toc183442812 \h </w:instrText>
        </w:r>
      </w:ins>
      <w:ins w:id="2332" w:author="Rapporteur [AEM, Huawei]" w:date="2024-11-25T15:53:00Z">
        <w:r>
          <w:rPr>
            <w:noProof/>
          </w:rPr>
        </w:r>
      </w:ins>
      <w:r>
        <w:rPr>
          <w:noProof/>
        </w:rPr>
        <w:fldChar w:fldCharType="separate"/>
      </w:r>
      <w:ins w:id="2333" w:author="Rapporteur [AEM, Huawei]" w:date="2024-11-25T15:53:00Z">
        <w:r>
          <w:rPr>
            <w:noProof/>
          </w:rPr>
          <w:t>172</w:t>
        </w:r>
      </w:ins>
      <w:ins w:id="2334" w:author="Rapporteur [AEM, Huawei]" w:date="2024-11-25T15:52:00Z">
        <w:r>
          <w:rPr>
            <w:noProof/>
          </w:rPr>
          <w:fldChar w:fldCharType="end"/>
        </w:r>
      </w:ins>
    </w:p>
    <w:p w14:paraId="50DD586F" w14:textId="7D8BB155" w:rsidR="004E748C" w:rsidRDefault="004E748C">
      <w:pPr>
        <w:pStyle w:val="TOC5"/>
        <w:rPr>
          <w:ins w:id="2335" w:author="Rapporteur [AEM, Huawei]" w:date="2024-11-25T15:52:00Z"/>
          <w:rFonts w:asciiTheme="minorHAnsi" w:eastAsiaTheme="minorEastAsia" w:hAnsiTheme="minorHAnsi" w:cstheme="minorBidi"/>
          <w:noProof/>
          <w:sz w:val="22"/>
          <w:szCs w:val="22"/>
          <w:lang w:val="en-US"/>
        </w:rPr>
      </w:pPr>
      <w:ins w:id="2336" w:author="Rapporteur [AEM, Huawei]" w:date="2024-11-25T15:52:00Z">
        <w:r>
          <w:rPr>
            <w:noProof/>
            <w:lang w:eastAsia="zh-CN"/>
          </w:rPr>
          <w:t>6.6</w:t>
        </w:r>
        <w:r>
          <w:rPr>
            <w:noProof/>
          </w:rPr>
          <w:t>.6.2.2</w:t>
        </w:r>
        <w:r>
          <w:rPr>
            <w:rFonts w:asciiTheme="minorHAnsi" w:eastAsiaTheme="minorEastAsia" w:hAnsiTheme="minorHAnsi" w:cstheme="minorBidi"/>
            <w:noProof/>
            <w:sz w:val="22"/>
            <w:szCs w:val="22"/>
            <w:lang w:val="en-US"/>
          </w:rPr>
          <w:tab/>
        </w:r>
        <w:r>
          <w:rPr>
            <w:noProof/>
          </w:rPr>
          <w:t>Type: BdtSubscription</w:t>
        </w:r>
        <w:r>
          <w:rPr>
            <w:noProof/>
          </w:rPr>
          <w:tab/>
        </w:r>
        <w:r>
          <w:rPr>
            <w:noProof/>
          </w:rPr>
          <w:fldChar w:fldCharType="begin"/>
        </w:r>
        <w:r>
          <w:rPr>
            <w:noProof/>
          </w:rPr>
          <w:instrText xml:space="preserve"> PAGEREF _Toc183442813 \h </w:instrText>
        </w:r>
      </w:ins>
      <w:ins w:id="2337" w:author="Rapporteur [AEM, Huawei]" w:date="2024-11-25T15:53:00Z">
        <w:r>
          <w:rPr>
            <w:noProof/>
          </w:rPr>
        </w:r>
      </w:ins>
      <w:r>
        <w:rPr>
          <w:noProof/>
        </w:rPr>
        <w:fldChar w:fldCharType="separate"/>
      </w:r>
      <w:ins w:id="2338" w:author="Rapporteur [AEM, Huawei]" w:date="2024-11-25T15:53:00Z">
        <w:r>
          <w:rPr>
            <w:noProof/>
          </w:rPr>
          <w:t>172</w:t>
        </w:r>
      </w:ins>
      <w:ins w:id="2339" w:author="Rapporteur [AEM, Huawei]" w:date="2024-11-25T15:52:00Z">
        <w:r>
          <w:rPr>
            <w:noProof/>
          </w:rPr>
          <w:fldChar w:fldCharType="end"/>
        </w:r>
      </w:ins>
    </w:p>
    <w:p w14:paraId="56968CE3" w14:textId="66797272" w:rsidR="004E748C" w:rsidRDefault="004E748C">
      <w:pPr>
        <w:pStyle w:val="TOC5"/>
        <w:rPr>
          <w:ins w:id="2340" w:author="Rapporteur [AEM, Huawei]" w:date="2024-11-25T15:52:00Z"/>
          <w:rFonts w:asciiTheme="minorHAnsi" w:eastAsiaTheme="minorEastAsia" w:hAnsiTheme="minorHAnsi" w:cstheme="minorBidi"/>
          <w:noProof/>
          <w:sz w:val="22"/>
          <w:szCs w:val="22"/>
          <w:lang w:val="en-US"/>
        </w:rPr>
      </w:pPr>
      <w:ins w:id="2341" w:author="Rapporteur [AEM, Huawei]" w:date="2024-11-25T15:52:00Z">
        <w:r>
          <w:rPr>
            <w:noProof/>
            <w:lang w:eastAsia="zh-CN"/>
          </w:rPr>
          <w:t>6.6</w:t>
        </w:r>
        <w:r>
          <w:rPr>
            <w:noProof/>
          </w:rPr>
          <w:t>.6.2.3</w:t>
        </w:r>
        <w:r>
          <w:rPr>
            <w:rFonts w:asciiTheme="minorHAnsi" w:eastAsiaTheme="minorEastAsia" w:hAnsiTheme="minorHAnsi" w:cstheme="minorBidi"/>
            <w:noProof/>
            <w:sz w:val="22"/>
            <w:szCs w:val="22"/>
            <w:lang w:val="en-US"/>
          </w:rPr>
          <w:tab/>
        </w:r>
        <w:r>
          <w:rPr>
            <w:noProof/>
          </w:rPr>
          <w:t>Type: BdtSubscriptionPatch</w:t>
        </w:r>
        <w:r>
          <w:rPr>
            <w:noProof/>
          </w:rPr>
          <w:tab/>
        </w:r>
        <w:r>
          <w:rPr>
            <w:noProof/>
          </w:rPr>
          <w:fldChar w:fldCharType="begin"/>
        </w:r>
        <w:r>
          <w:rPr>
            <w:noProof/>
          </w:rPr>
          <w:instrText xml:space="preserve"> PAGEREF _Toc183442814 \h </w:instrText>
        </w:r>
      </w:ins>
      <w:ins w:id="2342" w:author="Rapporteur [AEM, Huawei]" w:date="2024-11-25T15:53:00Z">
        <w:r>
          <w:rPr>
            <w:noProof/>
          </w:rPr>
        </w:r>
      </w:ins>
      <w:r>
        <w:rPr>
          <w:noProof/>
        </w:rPr>
        <w:fldChar w:fldCharType="separate"/>
      </w:r>
      <w:ins w:id="2343" w:author="Rapporteur [AEM, Huawei]" w:date="2024-11-25T15:53:00Z">
        <w:r>
          <w:rPr>
            <w:noProof/>
          </w:rPr>
          <w:t>173</w:t>
        </w:r>
      </w:ins>
      <w:ins w:id="2344" w:author="Rapporteur [AEM, Huawei]" w:date="2024-11-25T15:52:00Z">
        <w:r>
          <w:rPr>
            <w:noProof/>
          </w:rPr>
          <w:fldChar w:fldCharType="end"/>
        </w:r>
      </w:ins>
    </w:p>
    <w:p w14:paraId="68A7D640" w14:textId="7E8C00B8" w:rsidR="004E748C" w:rsidRDefault="004E748C">
      <w:pPr>
        <w:pStyle w:val="TOC5"/>
        <w:rPr>
          <w:ins w:id="2345" w:author="Rapporteur [AEM, Huawei]" w:date="2024-11-25T15:52:00Z"/>
          <w:rFonts w:asciiTheme="minorHAnsi" w:eastAsiaTheme="minorEastAsia" w:hAnsiTheme="minorHAnsi" w:cstheme="minorBidi"/>
          <w:noProof/>
          <w:sz w:val="22"/>
          <w:szCs w:val="22"/>
          <w:lang w:val="en-US"/>
        </w:rPr>
      </w:pPr>
      <w:ins w:id="2346" w:author="Rapporteur [AEM, Huawei]" w:date="2024-11-25T15:52:00Z">
        <w:r>
          <w:rPr>
            <w:noProof/>
            <w:lang w:eastAsia="zh-CN"/>
          </w:rPr>
          <w:t>6.6</w:t>
        </w:r>
        <w:r>
          <w:rPr>
            <w:noProof/>
          </w:rPr>
          <w:t>.6.2.4</w:t>
        </w:r>
        <w:r>
          <w:rPr>
            <w:rFonts w:asciiTheme="minorHAnsi" w:eastAsiaTheme="minorEastAsia" w:hAnsiTheme="minorHAnsi" w:cstheme="minorBidi"/>
            <w:noProof/>
            <w:sz w:val="22"/>
            <w:szCs w:val="22"/>
            <w:lang w:val="en-US"/>
          </w:rPr>
          <w:tab/>
        </w:r>
        <w:r>
          <w:rPr>
            <w:noProof/>
          </w:rPr>
          <w:t>Type: BdtNotif</w:t>
        </w:r>
        <w:r>
          <w:rPr>
            <w:noProof/>
          </w:rPr>
          <w:tab/>
        </w:r>
        <w:r>
          <w:rPr>
            <w:noProof/>
          </w:rPr>
          <w:fldChar w:fldCharType="begin"/>
        </w:r>
        <w:r>
          <w:rPr>
            <w:noProof/>
          </w:rPr>
          <w:instrText xml:space="preserve"> PAGEREF _Toc183442815 \h </w:instrText>
        </w:r>
      </w:ins>
      <w:ins w:id="2347" w:author="Rapporteur [AEM, Huawei]" w:date="2024-11-25T15:53:00Z">
        <w:r>
          <w:rPr>
            <w:noProof/>
          </w:rPr>
        </w:r>
      </w:ins>
      <w:r>
        <w:rPr>
          <w:noProof/>
        </w:rPr>
        <w:fldChar w:fldCharType="separate"/>
      </w:r>
      <w:ins w:id="2348" w:author="Rapporteur [AEM, Huawei]" w:date="2024-11-25T15:53:00Z">
        <w:r>
          <w:rPr>
            <w:noProof/>
          </w:rPr>
          <w:t>173</w:t>
        </w:r>
      </w:ins>
      <w:ins w:id="2349" w:author="Rapporteur [AEM, Huawei]" w:date="2024-11-25T15:52:00Z">
        <w:r>
          <w:rPr>
            <w:noProof/>
          </w:rPr>
          <w:fldChar w:fldCharType="end"/>
        </w:r>
      </w:ins>
    </w:p>
    <w:p w14:paraId="09D343C6" w14:textId="313C6E19" w:rsidR="004E748C" w:rsidRDefault="004E748C">
      <w:pPr>
        <w:pStyle w:val="TOC5"/>
        <w:rPr>
          <w:ins w:id="2350" w:author="Rapporteur [AEM, Huawei]" w:date="2024-11-25T15:52:00Z"/>
          <w:rFonts w:asciiTheme="minorHAnsi" w:eastAsiaTheme="minorEastAsia" w:hAnsiTheme="minorHAnsi" w:cstheme="minorBidi"/>
          <w:noProof/>
          <w:sz w:val="22"/>
          <w:szCs w:val="22"/>
          <w:lang w:val="en-US"/>
        </w:rPr>
      </w:pPr>
      <w:ins w:id="2351" w:author="Rapporteur [AEM, Huawei]" w:date="2024-11-25T15:52:00Z">
        <w:r>
          <w:rPr>
            <w:noProof/>
            <w:lang w:eastAsia="zh-CN"/>
          </w:rPr>
          <w:t>6.6</w:t>
        </w:r>
        <w:r>
          <w:rPr>
            <w:noProof/>
          </w:rPr>
          <w:t>.6.2.5</w:t>
        </w:r>
        <w:r>
          <w:rPr>
            <w:rFonts w:asciiTheme="minorHAnsi" w:eastAsiaTheme="minorEastAsia" w:hAnsiTheme="minorHAnsi" w:cstheme="minorBidi"/>
            <w:noProof/>
            <w:sz w:val="22"/>
            <w:szCs w:val="22"/>
            <w:lang w:val="en-US"/>
          </w:rPr>
          <w:tab/>
        </w:r>
        <w:r>
          <w:rPr>
            <w:noProof/>
          </w:rPr>
          <w:t>Type: BdtReport</w:t>
        </w:r>
        <w:r>
          <w:rPr>
            <w:noProof/>
          </w:rPr>
          <w:tab/>
        </w:r>
        <w:r>
          <w:rPr>
            <w:noProof/>
          </w:rPr>
          <w:fldChar w:fldCharType="begin"/>
        </w:r>
        <w:r>
          <w:rPr>
            <w:noProof/>
          </w:rPr>
          <w:instrText xml:space="preserve"> PAGEREF _Toc183442816 \h </w:instrText>
        </w:r>
      </w:ins>
      <w:ins w:id="2352" w:author="Rapporteur [AEM, Huawei]" w:date="2024-11-25T15:53:00Z">
        <w:r>
          <w:rPr>
            <w:noProof/>
          </w:rPr>
        </w:r>
      </w:ins>
      <w:r>
        <w:rPr>
          <w:noProof/>
        </w:rPr>
        <w:fldChar w:fldCharType="separate"/>
      </w:r>
      <w:ins w:id="2353" w:author="Rapporteur [AEM, Huawei]" w:date="2024-11-25T15:53:00Z">
        <w:r>
          <w:rPr>
            <w:noProof/>
          </w:rPr>
          <w:t>173</w:t>
        </w:r>
      </w:ins>
      <w:ins w:id="2354" w:author="Rapporteur [AEM, Huawei]" w:date="2024-11-25T15:52:00Z">
        <w:r>
          <w:rPr>
            <w:noProof/>
          </w:rPr>
          <w:fldChar w:fldCharType="end"/>
        </w:r>
      </w:ins>
    </w:p>
    <w:p w14:paraId="08DBB356" w14:textId="734A27D0" w:rsidR="004E748C" w:rsidRDefault="004E748C">
      <w:pPr>
        <w:pStyle w:val="TOC4"/>
        <w:rPr>
          <w:ins w:id="2355" w:author="Rapporteur [AEM, Huawei]" w:date="2024-11-25T15:52:00Z"/>
          <w:rFonts w:asciiTheme="minorHAnsi" w:eastAsiaTheme="minorEastAsia" w:hAnsiTheme="minorHAnsi" w:cstheme="minorBidi"/>
          <w:noProof/>
          <w:sz w:val="22"/>
          <w:szCs w:val="22"/>
          <w:lang w:val="en-US"/>
        </w:rPr>
      </w:pPr>
      <w:ins w:id="2356" w:author="Rapporteur [AEM, Huawei]" w:date="2024-11-25T15:52:00Z">
        <w:r>
          <w:rPr>
            <w:noProof/>
            <w:lang w:eastAsia="zh-CN"/>
          </w:rPr>
          <w:t>6.6</w:t>
        </w:r>
        <w:r w:rsidRPr="004E28A8">
          <w:rPr>
            <w:noProof/>
            <w:lang w:val="en-US"/>
          </w:rPr>
          <w:t>.6.3</w:t>
        </w:r>
        <w:r>
          <w:rPr>
            <w:rFonts w:asciiTheme="minorHAnsi" w:eastAsiaTheme="minorEastAsia" w:hAnsiTheme="minorHAnsi" w:cstheme="minorBidi"/>
            <w:noProof/>
            <w:sz w:val="22"/>
            <w:szCs w:val="22"/>
            <w:lang w:val="en-US"/>
          </w:rPr>
          <w:tab/>
        </w:r>
        <w:r w:rsidRPr="004E28A8">
          <w:rPr>
            <w:noProof/>
            <w:lang w:val="en-US"/>
          </w:rPr>
          <w:t>Simple data types and enumerations</w:t>
        </w:r>
        <w:r>
          <w:rPr>
            <w:noProof/>
          </w:rPr>
          <w:tab/>
        </w:r>
        <w:r>
          <w:rPr>
            <w:noProof/>
          </w:rPr>
          <w:fldChar w:fldCharType="begin"/>
        </w:r>
        <w:r>
          <w:rPr>
            <w:noProof/>
          </w:rPr>
          <w:instrText xml:space="preserve"> PAGEREF _Toc183442817 \h </w:instrText>
        </w:r>
      </w:ins>
      <w:ins w:id="2357" w:author="Rapporteur [AEM, Huawei]" w:date="2024-11-25T15:53:00Z">
        <w:r>
          <w:rPr>
            <w:noProof/>
          </w:rPr>
        </w:r>
      </w:ins>
      <w:r>
        <w:rPr>
          <w:noProof/>
        </w:rPr>
        <w:fldChar w:fldCharType="separate"/>
      </w:r>
      <w:ins w:id="2358" w:author="Rapporteur [AEM, Huawei]" w:date="2024-11-25T15:53:00Z">
        <w:r>
          <w:rPr>
            <w:noProof/>
          </w:rPr>
          <w:t>173</w:t>
        </w:r>
      </w:ins>
      <w:ins w:id="2359" w:author="Rapporteur [AEM, Huawei]" w:date="2024-11-25T15:52:00Z">
        <w:r>
          <w:rPr>
            <w:noProof/>
          </w:rPr>
          <w:fldChar w:fldCharType="end"/>
        </w:r>
      </w:ins>
    </w:p>
    <w:p w14:paraId="6F7BAAC1" w14:textId="548221CE" w:rsidR="004E748C" w:rsidRDefault="004E748C">
      <w:pPr>
        <w:pStyle w:val="TOC5"/>
        <w:rPr>
          <w:ins w:id="2360" w:author="Rapporteur [AEM, Huawei]" w:date="2024-11-25T15:52:00Z"/>
          <w:rFonts w:asciiTheme="minorHAnsi" w:eastAsiaTheme="minorEastAsia" w:hAnsiTheme="minorHAnsi" w:cstheme="minorBidi"/>
          <w:noProof/>
          <w:sz w:val="22"/>
          <w:szCs w:val="22"/>
          <w:lang w:val="en-US"/>
        </w:rPr>
      </w:pPr>
      <w:ins w:id="2361" w:author="Rapporteur [AEM, Huawei]" w:date="2024-11-25T15:52:00Z">
        <w:r>
          <w:rPr>
            <w:noProof/>
            <w:lang w:eastAsia="zh-CN"/>
          </w:rPr>
          <w:t>6.6</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_Toc183442818 \h </w:instrText>
        </w:r>
      </w:ins>
      <w:ins w:id="2362" w:author="Rapporteur [AEM, Huawei]" w:date="2024-11-25T15:53:00Z">
        <w:r>
          <w:rPr>
            <w:noProof/>
          </w:rPr>
        </w:r>
      </w:ins>
      <w:r>
        <w:rPr>
          <w:noProof/>
        </w:rPr>
        <w:fldChar w:fldCharType="separate"/>
      </w:r>
      <w:ins w:id="2363" w:author="Rapporteur [AEM, Huawei]" w:date="2024-11-25T15:53:00Z">
        <w:r>
          <w:rPr>
            <w:noProof/>
          </w:rPr>
          <w:t>173</w:t>
        </w:r>
      </w:ins>
      <w:ins w:id="2364" w:author="Rapporteur [AEM, Huawei]" w:date="2024-11-25T15:52:00Z">
        <w:r>
          <w:rPr>
            <w:noProof/>
          </w:rPr>
          <w:fldChar w:fldCharType="end"/>
        </w:r>
      </w:ins>
    </w:p>
    <w:p w14:paraId="76529703" w14:textId="62A123B1" w:rsidR="004E748C" w:rsidRDefault="004E748C">
      <w:pPr>
        <w:pStyle w:val="TOC5"/>
        <w:rPr>
          <w:ins w:id="2365" w:author="Rapporteur [AEM, Huawei]" w:date="2024-11-25T15:52:00Z"/>
          <w:rFonts w:asciiTheme="minorHAnsi" w:eastAsiaTheme="minorEastAsia" w:hAnsiTheme="minorHAnsi" w:cstheme="minorBidi"/>
          <w:noProof/>
          <w:sz w:val="22"/>
          <w:szCs w:val="22"/>
          <w:lang w:val="en-US"/>
        </w:rPr>
      </w:pPr>
      <w:ins w:id="2366" w:author="Rapporteur [AEM, Huawei]" w:date="2024-11-25T15:52:00Z">
        <w:r>
          <w:rPr>
            <w:noProof/>
            <w:lang w:eastAsia="zh-CN"/>
          </w:rPr>
          <w:lastRenderedPageBreak/>
          <w:t>6.6</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_Toc183442819 \h </w:instrText>
        </w:r>
      </w:ins>
      <w:ins w:id="2367" w:author="Rapporteur [AEM, Huawei]" w:date="2024-11-25T15:53:00Z">
        <w:r>
          <w:rPr>
            <w:noProof/>
          </w:rPr>
        </w:r>
      </w:ins>
      <w:r>
        <w:rPr>
          <w:noProof/>
        </w:rPr>
        <w:fldChar w:fldCharType="separate"/>
      </w:r>
      <w:ins w:id="2368" w:author="Rapporteur [AEM, Huawei]" w:date="2024-11-25T15:53:00Z">
        <w:r>
          <w:rPr>
            <w:noProof/>
          </w:rPr>
          <w:t>173</w:t>
        </w:r>
      </w:ins>
      <w:ins w:id="2369" w:author="Rapporteur [AEM, Huawei]" w:date="2024-11-25T15:52:00Z">
        <w:r>
          <w:rPr>
            <w:noProof/>
          </w:rPr>
          <w:fldChar w:fldCharType="end"/>
        </w:r>
      </w:ins>
    </w:p>
    <w:p w14:paraId="59783351" w14:textId="5B194C08" w:rsidR="004E748C" w:rsidRDefault="004E748C">
      <w:pPr>
        <w:pStyle w:val="TOC4"/>
        <w:rPr>
          <w:ins w:id="2370" w:author="Rapporteur [AEM, Huawei]" w:date="2024-11-25T15:52:00Z"/>
          <w:rFonts w:asciiTheme="minorHAnsi" w:eastAsiaTheme="minorEastAsia" w:hAnsiTheme="minorHAnsi" w:cstheme="minorBidi"/>
          <w:noProof/>
          <w:sz w:val="22"/>
          <w:szCs w:val="22"/>
          <w:lang w:val="en-US"/>
        </w:rPr>
      </w:pPr>
      <w:ins w:id="2371" w:author="Rapporteur [AEM, Huawei]" w:date="2024-11-25T15:52:00Z">
        <w:r>
          <w:rPr>
            <w:noProof/>
            <w:lang w:eastAsia="zh-CN"/>
          </w:rPr>
          <w:t>6.6</w:t>
        </w:r>
        <w:r w:rsidRPr="004E28A8">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_Toc183442820 \h </w:instrText>
        </w:r>
      </w:ins>
      <w:ins w:id="2372" w:author="Rapporteur [AEM, Huawei]" w:date="2024-11-25T15:53:00Z">
        <w:r>
          <w:rPr>
            <w:noProof/>
          </w:rPr>
        </w:r>
      </w:ins>
      <w:r>
        <w:rPr>
          <w:noProof/>
        </w:rPr>
        <w:fldChar w:fldCharType="separate"/>
      </w:r>
      <w:ins w:id="2373" w:author="Rapporteur [AEM, Huawei]" w:date="2024-11-25T15:53:00Z">
        <w:r>
          <w:rPr>
            <w:noProof/>
          </w:rPr>
          <w:t>174</w:t>
        </w:r>
      </w:ins>
      <w:ins w:id="2374" w:author="Rapporteur [AEM, Huawei]" w:date="2024-11-25T15:52:00Z">
        <w:r>
          <w:rPr>
            <w:noProof/>
          </w:rPr>
          <w:fldChar w:fldCharType="end"/>
        </w:r>
      </w:ins>
    </w:p>
    <w:p w14:paraId="7355938C" w14:textId="14D1D03F" w:rsidR="004E748C" w:rsidRDefault="004E748C">
      <w:pPr>
        <w:pStyle w:val="TOC4"/>
        <w:rPr>
          <w:ins w:id="2375" w:author="Rapporteur [AEM, Huawei]" w:date="2024-11-25T15:52:00Z"/>
          <w:rFonts w:asciiTheme="minorHAnsi" w:eastAsiaTheme="minorEastAsia" w:hAnsiTheme="minorHAnsi" w:cstheme="minorBidi"/>
          <w:noProof/>
          <w:sz w:val="22"/>
          <w:szCs w:val="22"/>
          <w:lang w:val="en-US"/>
        </w:rPr>
      </w:pPr>
      <w:ins w:id="2376" w:author="Rapporteur [AEM, Huawei]" w:date="2024-11-25T15:52:00Z">
        <w:r>
          <w:rPr>
            <w:noProof/>
            <w:lang w:eastAsia="zh-CN"/>
          </w:rPr>
          <w:t>6.6</w:t>
        </w:r>
        <w:r>
          <w:rPr>
            <w:noProof/>
          </w:rPr>
          <w:t>.6.6</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_Toc183442821 \h </w:instrText>
        </w:r>
      </w:ins>
      <w:ins w:id="2377" w:author="Rapporteur [AEM, Huawei]" w:date="2024-11-25T15:53:00Z">
        <w:r>
          <w:rPr>
            <w:noProof/>
          </w:rPr>
        </w:r>
      </w:ins>
      <w:r>
        <w:rPr>
          <w:noProof/>
        </w:rPr>
        <w:fldChar w:fldCharType="separate"/>
      </w:r>
      <w:ins w:id="2378" w:author="Rapporteur [AEM, Huawei]" w:date="2024-11-25T15:53:00Z">
        <w:r>
          <w:rPr>
            <w:noProof/>
          </w:rPr>
          <w:t>174</w:t>
        </w:r>
      </w:ins>
      <w:ins w:id="2379" w:author="Rapporteur [AEM, Huawei]" w:date="2024-11-25T15:52:00Z">
        <w:r>
          <w:rPr>
            <w:noProof/>
          </w:rPr>
          <w:fldChar w:fldCharType="end"/>
        </w:r>
      </w:ins>
    </w:p>
    <w:p w14:paraId="350A5BFE" w14:textId="6B246333" w:rsidR="004E748C" w:rsidRDefault="004E748C">
      <w:pPr>
        <w:pStyle w:val="TOC5"/>
        <w:rPr>
          <w:ins w:id="2380" w:author="Rapporteur [AEM, Huawei]" w:date="2024-11-25T15:52:00Z"/>
          <w:rFonts w:asciiTheme="minorHAnsi" w:eastAsiaTheme="minorEastAsia" w:hAnsiTheme="minorHAnsi" w:cstheme="minorBidi"/>
          <w:noProof/>
          <w:sz w:val="22"/>
          <w:szCs w:val="22"/>
          <w:lang w:val="en-US"/>
        </w:rPr>
      </w:pPr>
      <w:ins w:id="2381" w:author="Rapporteur [AEM, Huawei]" w:date="2024-11-25T15:52:00Z">
        <w:r>
          <w:rPr>
            <w:noProof/>
            <w:lang w:eastAsia="zh-CN"/>
          </w:rPr>
          <w:t>6.6</w:t>
        </w:r>
        <w:r>
          <w:rPr>
            <w:noProof/>
          </w:rPr>
          <w:t>.6.6.1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_Toc183442822 \h </w:instrText>
        </w:r>
      </w:ins>
      <w:ins w:id="2382" w:author="Rapporteur [AEM, Huawei]" w:date="2024-11-25T15:53:00Z">
        <w:r>
          <w:rPr>
            <w:noProof/>
          </w:rPr>
        </w:r>
      </w:ins>
      <w:r>
        <w:rPr>
          <w:noProof/>
        </w:rPr>
        <w:fldChar w:fldCharType="separate"/>
      </w:r>
      <w:ins w:id="2383" w:author="Rapporteur [AEM, Huawei]" w:date="2024-11-25T15:53:00Z">
        <w:r>
          <w:rPr>
            <w:noProof/>
          </w:rPr>
          <w:t>174</w:t>
        </w:r>
      </w:ins>
      <w:ins w:id="2384" w:author="Rapporteur [AEM, Huawei]" w:date="2024-11-25T15:52:00Z">
        <w:r>
          <w:rPr>
            <w:noProof/>
          </w:rPr>
          <w:fldChar w:fldCharType="end"/>
        </w:r>
      </w:ins>
    </w:p>
    <w:p w14:paraId="6977FC1B" w14:textId="1AE75E4A" w:rsidR="004E748C" w:rsidRDefault="004E748C">
      <w:pPr>
        <w:pStyle w:val="TOC3"/>
        <w:rPr>
          <w:ins w:id="2385" w:author="Rapporteur [AEM, Huawei]" w:date="2024-11-25T15:52:00Z"/>
          <w:rFonts w:asciiTheme="minorHAnsi" w:eastAsiaTheme="minorEastAsia" w:hAnsiTheme="minorHAnsi" w:cstheme="minorBidi"/>
          <w:noProof/>
          <w:sz w:val="22"/>
          <w:szCs w:val="22"/>
          <w:lang w:val="en-US"/>
        </w:rPr>
      </w:pPr>
      <w:ins w:id="2386" w:author="Rapporteur [AEM, Huawei]" w:date="2024-11-25T15:52:00Z">
        <w:r>
          <w:rPr>
            <w:noProof/>
            <w:lang w:eastAsia="zh-CN"/>
          </w:rPr>
          <w:t>6.6</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_Toc183442823 \h </w:instrText>
        </w:r>
      </w:ins>
      <w:ins w:id="2387" w:author="Rapporteur [AEM, Huawei]" w:date="2024-11-25T15:53:00Z">
        <w:r>
          <w:rPr>
            <w:noProof/>
          </w:rPr>
        </w:r>
      </w:ins>
      <w:r>
        <w:rPr>
          <w:noProof/>
        </w:rPr>
        <w:fldChar w:fldCharType="separate"/>
      </w:r>
      <w:ins w:id="2388" w:author="Rapporteur [AEM, Huawei]" w:date="2024-11-25T15:53:00Z">
        <w:r>
          <w:rPr>
            <w:noProof/>
          </w:rPr>
          <w:t>174</w:t>
        </w:r>
      </w:ins>
      <w:ins w:id="2389" w:author="Rapporteur [AEM, Huawei]" w:date="2024-11-25T15:52:00Z">
        <w:r>
          <w:rPr>
            <w:noProof/>
          </w:rPr>
          <w:fldChar w:fldCharType="end"/>
        </w:r>
      </w:ins>
    </w:p>
    <w:p w14:paraId="3B0F9A09" w14:textId="02A5C27C" w:rsidR="004E748C" w:rsidRDefault="004E748C">
      <w:pPr>
        <w:pStyle w:val="TOC4"/>
        <w:rPr>
          <w:ins w:id="2390" w:author="Rapporteur [AEM, Huawei]" w:date="2024-11-25T15:52:00Z"/>
          <w:rFonts w:asciiTheme="minorHAnsi" w:eastAsiaTheme="minorEastAsia" w:hAnsiTheme="minorHAnsi" w:cstheme="minorBidi"/>
          <w:noProof/>
          <w:sz w:val="22"/>
          <w:szCs w:val="22"/>
          <w:lang w:val="en-US"/>
        </w:rPr>
      </w:pPr>
      <w:ins w:id="2391" w:author="Rapporteur [AEM, Huawei]" w:date="2024-11-25T15:52:00Z">
        <w:r>
          <w:rPr>
            <w:noProof/>
            <w:lang w:eastAsia="zh-CN"/>
          </w:rPr>
          <w:t>6.6</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_Toc183442824 \h </w:instrText>
        </w:r>
      </w:ins>
      <w:ins w:id="2392" w:author="Rapporteur [AEM, Huawei]" w:date="2024-11-25T15:53:00Z">
        <w:r>
          <w:rPr>
            <w:noProof/>
          </w:rPr>
        </w:r>
      </w:ins>
      <w:r>
        <w:rPr>
          <w:noProof/>
        </w:rPr>
        <w:fldChar w:fldCharType="separate"/>
      </w:r>
      <w:ins w:id="2393" w:author="Rapporteur [AEM, Huawei]" w:date="2024-11-25T15:53:00Z">
        <w:r>
          <w:rPr>
            <w:noProof/>
          </w:rPr>
          <w:t>174</w:t>
        </w:r>
      </w:ins>
      <w:ins w:id="2394" w:author="Rapporteur [AEM, Huawei]" w:date="2024-11-25T15:52:00Z">
        <w:r>
          <w:rPr>
            <w:noProof/>
          </w:rPr>
          <w:fldChar w:fldCharType="end"/>
        </w:r>
      </w:ins>
    </w:p>
    <w:p w14:paraId="60951945" w14:textId="024FAED7" w:rsidR="004E748C" w:rsidRDefault="004E748C">
      <w:pPr>
        <w:pStyle w:val="TOC4"/>
        <w:rPr>
          <w:ins w:id="2395" w:author="Rapporteur [AEM, Huawei]" w:date="2024-11-25T15:52:00Z"/>
          <w:rFonts w:asciiTheme="minorHAnsi" w:eastAsiaTheme="minorEastAsia" w:hAnsiTheme="minorHAnsi" w:cstheme="minorBidi"/>
          <w:noProof/>
          <w:sz w:val="22"/>
          <w:szCs w:val="22"/>
          <w:lang w:val="en-US"/>
        </w:rPr>
      </w:pPr>
      <w:ins w:id="2396" w:author="Rapporteur [AEM, Huawei]" w:date="2024-11-25T15:52:00Z">
        <w:r>
          <w:rPr>
            <w:noProof/>
            <w:lang w:eastAsia="zh-CN"/>
          </w:rPr>
          <w:t>6.6</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_Toc183442825 \h </w:instrText>
        </w:r>
      </w:ins>
      <w:ins w:id="2397" w:author="Rapporteur [AEM, Huawei]" w:date="2024-11-25T15:53:00Z">
        <w:r>
          <w:rPr>
            <w:noProof/>
          </w:rPr>
        </w:r>
      </w:ins>
      <w:r>
        <w:rPr>
          <w:noProof/>
        </w:rPr>
        <w:fldChar w:fldCharType="separate"/>
      </w:r>
      <w:ins w:id="2398" w:author="Rapporteur [AEM, Huawei]" w:date="2024-11-25T15:53:00Z">
        <w:r>
          <w:rPr>
            <w:noProof/>
          </w:rPr>
          <w:t>174</w:t>
        </w:r>
      </w:ins>
      <w:ins w:id="2399" w:author="Rapporteur [AEM, Huawei]" w:date="2024-11-25T15:52:00Z">
        <w:r>
          <w:rPr>
            <w:noProof/>
          </w:rPr>
          <w:fldChar w:fldCharType="end"/>
        </w:r>
      </w:ins>
    </w:p>
    <w:p w14:paraId="52F74947" w14:textId="6B9889CE" w:rsidR="004E748C" w:rsidRDefault="004E748C">
      <w:pPr>
        <w:pStyle w:val="TOC4"/>
        <w:rPr>
          <w:ins w:id="2400" w:author="Rapporteur [AEM, Huawei]" w:date="2024-11-25T15:52:00Z"/>
          <w:rFonts w:asciiTheme="minorHAnsi" w:eastAsiaTheme="minorEastAsia" w:hAnsiTheme="minorHAnsi" w:cstheme="minorBidi"/>
          <w:noProof/>
          <w:sz w:val="22"/>
          <w:szCs w:val="22"/>
          <w:lang w:val="en-US"/>
        </w:rPr>
      </w:pPr>
      <w:ins w:id="2401" w:author="Rapporteur [AEM, Huawei]" w:date="2024-11-25T15:52:00Z">
        <w:r>
          <w:rPr>
            <w:noProof/>
            <w:lang w:eastAsia="zh-CN"/>
          </w:rPr>
          <w:t>6.6</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_Toc183442826 \h </w:instrText>
        </w:r>
      </w:ins>
      <w:ins w:id="2402" w:author="Rapporteur [AEM, Huawei]" w:date="2024-11-25T15:53:00Z">
        <w:r>
          <w:rPr>
            <w:noProof/>
          </w:rPr>
        </w:r>
      </w:ins>
      <w:r>
        <w:rPr>
          <w:noProof/>
        </w:rPr>
        <w:fldChar w:fldCharType="separate"/>
      </w:r>
      <w:ins w:id="2403" w:author="Rapporteur [AEM, Huawei]" w:date="2024-11-25T15:53:00Z">
        <w:r>
          <w:rPr>
            <w:noProof/>
          </w:rPr>
          <w:t>174</w:t>
        </w:r>
      </w:ins>
      <w:ins w:id="2404" w:author="Rapporteur [AEM, Huawei]" w:date="2024-11-25T15:52:00Z">
        <w:r>
          <w:rPr>
            <w:noProof/>
          </w:rPr>
          <w:fldChar w:fldCharType="end"/>
        </w:r>
      </w:ins>
    </w:p>
    <w:p w14:paraId="73C30121" w14:textId="67394B78" w:rsidR="004E748C" w:rsidRDefault="004E748C">
      <w:pPr>
        <w:pStyle w:val="TOC3"/>
        <w:rPr>
          <w:ins w:id="2405" w:author="Rapporteur [AEM, Huawei]" w:date="2024-11-25T15:52:00Z"/>
          <w:rFonts w:asciiTheme="minorHAnsi" w:eastAsiaTheme="minorEastAsia" w:hAnsiTheme="minorHAnsi" w:cstheme="minorBidi"/>
          <w:noProof/>
          <w:sz w:val="22"/>
          <w:szCs w:val="22"/>
          <w:lang w:val="en-US"/>
        </w:rPr>
      </w:pPr>
      <w:ins w:id="2406" w:author="Rapporteur [AEM, Huawei]" w:date="2024-11-25T15:52:00Z">
        <w:r>
          <w:rPr>
            <w:noProof/>
            <w:lang w:eastAsia="zh-CN"/>
          </w:rPr>
          <w:t>6.6</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_Toc183442827 \h </w:instrText>
        </w:r>
      </w:ins>
      <w:ins w:id="2407" w:author="Rapporteur [AEM, Huawei]" w:date="2024-11-25T15:53:00Z">
        <w:r>
          <w:rPr>
            <w:noProof/>
          </w:rPr>
        </w:r>
      </w:ins>
      <w:r>
        <w:rPr>
          <w:noProof/>
        </w:rPr>
        <w:fldChar w:fldCharType="separate"/>
      </w:r>
      <w:ins w:id="2408" w:author="Rapporteur [AEM, Huawei]" w:date="2024-11-25T15:53:00Z">
        <w:r>
          <w:rPr>
            <w:noProof/>
          </w:rPr>
          <w:t>174</w:t>
        </w:r>
      </w:ins>
      <w:ins w:id="2409" w:author="Rapporteur [AEM, Huawei]" w:date="2024-11-25T15:52:00Z">
        <w:r>
          <w:rPr>
            <w:noProof/>
          </w:rPr>
          <w:fldChar w:fldCharType="end"/>
        </w:r>
      </w:ins>
    </w:p>
    <w:p w14:paraId="1B0F551D" w14:textId="4134EA61" w:rsidR="004E748C" w:rsidRDefault="004E748C">
      <w:pPr>
        <w:pStyle w:val="TOC3"/>
        <w:rPr>
          <w:ins w:id="2410" w:author="Rapporteur [AEM, Huawei]" w:date="2024-11-25T15:52:00Z"/>
          <w:rFonts w:asciiTheme="minorHAnsi" w:eastAsiaTheme="minorEastAsia" w:hAnsiTheme="minorHAnsi" w:cstheme="minorBidi"/>
          <w:noProof/>
          <w:sz w:val="22"/>
          <w:szCs w:val="22"/>
          <w:lang w:val="en-US"/>
        </w:rPr>
      </w:pPr>
      <w:ins w:id="2411" w:author="Rapporteur [AEM, Huawei]" w:date="2024-11-25T15:52:00Z">
        <w:r>
          <w:rPr>
            <w:noProof/>
            <w:lang w:eastAsia="zh-CN"/>
          </w:rPr>
          <w:t>6.6</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_Toc183442828 \h </w:instrText>
        </w:r>
      </w:ins>
      <w:ins w:id="2412" w:author="Rapporteur [AEM, Huawei]" w:date="2024-11-25T15:53:00Z">
        <w:r>
          <w:rPr>
            <w:noProof/>
          </w:rPr>
        </w:r>
      </w:ins>
      <w:r>
        <w:rPr>
          <w:noProof/>
        </w:rPr>
        <w:fldChar w:fldCharType="separate"/>
      </w:r>
      <w:ins w:id="2413" w:author="Rapporteur [AEM, Huawei]" w:date="2024-11-25T15:53:00Z">
        <w:r>
          <w:rPr>
            <w:noProof/>
          </w:rPr>
          <w:t>174</w:t>
        </w:r>
      </w:ins>
      <w:ins w:id="2414" w:author="Rapporteur [AEM, Huawei]" w:date="2024-11-25T15:52:00Z">
        <w:r>
          <w:rPr>
            <w:noProof/>
          </w:rPr>
          <w:fldChar w:fldCharType="end"/>
        </w:r>
      </w:ins>
    </w:p>
    <w:p w14:paraId="3640F268" w14:textId="0F47DD42" w:rsidR="004E748C" w:rsidRDefault="004E748C">
      <w:pPr>
        <w:pStyle w:val="TOC1"/>
        <w:rPr>
          <w:ins w:id="2415" w:author="Rapporteur [AEM, Huawei]" w:date="2024-11-25T15:52:00Z"/>
          <w:rFonts w:asciiTheme="minorHAnsi" w:eastAsiaTheme="minorEastAsia" w:hAnsiTheme="minorHAnsi" w:cstheme="minorBidi"/>
          <w:noProof/>
          <w:szCs w:val="22"/>
          <w:lang w:val="en-US"/>
        </w:rPr>
      </w:pPr>
      <w:ins w:id="2416" w:author="Rapporteur [AEM, Huawei]" w:date="2024-11-25T15:52: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_Toc183442829 \h </w:instrText>
        </w:r>
      </w:ins>
      <w:ins w:id="2417" w:author="Rapporteur [AEM, Huawei]" w:date="2024-11-25T15:53:00Z">
        <w:r>
          <w:rPr>
            <w:noProof/>
          </w:rPr>
        </w:r>
      </w:ins>
      <w:r>
        <w:rPr>
          <w:noProof/>
        </w:rPr>
        <w:fldChar w:fldCharType="separate"/>
      </w:r>
      <w:ins w:id="2418" w:author="Rapporteur [AEM, Huawei]" w:date="2024-11-25T15:53:00Z">
        <w:r>
          <w:rPr>
            <w:noProof/>
          </w:rPr>
          <w:t>175</w:t>
        </w:r>
      </w:ins>
      <w:ins w:id="2419" w:author="Rapporteur [AEM, Huawei]" w:date="2024-11-25T15:52:00Z">
        <w:r>
          <w:rPr>
            <w:noProof/>
          </w:rPr>
          <w:fldChar w:fldCharType="end"/>
        </w:r>
      </w:ins>
    </w:p>
    <w:p w14:paraId="74A05473" w14:textId="78B07543" w:rsidR="004E748C" w:rsidRDefault="004E748C">
      <w:pPr>
        <w:pStyle w:val="TOC8"/>
        <w:rPr>
          <w:ins w:id="2420" w:author="Rapporteur [AEM, Huawei]" w:date="2024-11-25T15:52:00Z"/>
          <w:rFonts w:asciiTheme="minorHAnsi" w:eastAsiaTheme="minorEastAsia" w:hAnsiTheme="minorHAnsi" w:cstheme="minorBidi"/>
          <w:b w:val="0"/>
          <w:noProof/>
          <w:szCs w:val="22"/>
          <w:lang w:val="en-US"/>
        </w:rPr>
      </w:pPr>
      <w:ins w:id="2421" w:author="Rapporteur [AEM, Huawei]" w:date="2024-11-25T15:52:00Z">
        <w:r>
          <w:rPr>
            <w:noProof/>
          </w:rPr>
          <w:t>Annex A (normative): OpenAPI specification</w:t>
        </w:r>
        <w:r>
          <w:rPr>
            <w:noProof/>
          </w:rPr>
          <w:tab/>
        </w:r>
        <w:r>
          <w:rPr>
            <w:noProof/>
          </w:rPr>
          <w:fldChar w:fldCharType="begin"/>
        </w:r>
        <w:r>
          <w:rPr>
            <w:noProof/>
          </w:rPr>
          <w:instrText xml:space="preserve"> PAGEREF _Toc183442830 \h </w:instrText>
        </w:r>
      </w:ins>
      <w:ins w:id="2422" w:author="Rapporteur [AEM, Huawei]" w:date="2024-11-25T15:53:00Z">
        <w:r>
          <w:rPr>
            <w:noProof/>
          </w:rPr>
        </w:r>
      </w:ins>
      <w:r>
        <w:rPr>
          <w:noProof/>
        </w:rPr>
        <w:fldChar w:fldCharType="separate"/>
      </w:r>
      <w:ins w:id="2423" w:author="Rapporteur [AEM, Huawei]" w:date="2024-11-25T15:53:00Z">
        <w:r>
          <w:rPr>
            <w:noProof/>
          </w:rPr>
          <w:t>176</w:t>
        </w:r>
      </w:ins>
      <w:ins w:id="2424" w:author="Rapporteur [AEM, Huawei]" w:date="2024-11-25T15:52:00Z">
        <w:r>
          <w:rPr>
            <w:noProof/>
          </w:rPr>
          <w:fldChar w:fldCharType="end"/>
        </w:r>
      </w:ins>
    </w:p>
    <w:p w14:paraId="45D4A35B" w14:textId="3B20CD85" w:rsidR="004E748C" w:rsidRDefault="004E748C">
      <w:pPr>
        <w:pStyle w:val="TOC1"/>
        <w:rPr>
          <w:ins w:id="2425" w:author="Rapporteur [AEM, Huawei]" w:date="2024-11-25T15:52:00Z"/>
          <w:rFonts w:asciiTheme="minorHAnsi" w:eastAsiaTheme="minorEastAsia" w:hAnsiTheme="minorHAnsi" w:cstheme="minorBidi"/>
          <w:noProof/>
          <w:szCs w:val="22"/>
          <w:lang w:val="en-US"/>
        </w:rPr>
      </w:pPr>
      <w:ins w:id="2426" w:author="Rapporteur [AEM, Huawei]" w:date="2024-11-25T15:52: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_Toc183442831 \h </w:instrText>
        </w:r>
      </w:ins>
      <w:ins w:id="2427" w:author="Rapporteur [AEM, Huawei]" w:date="2024-11-25T15:53:00Z">
        <w:r>
          <w:rPr>
            <w:noProof/>
          </w:rPr>
        </w:r>
      </w:ins>
      <w:r>
        <w:rPr>
          <w:noProof/>
        </w:rPr>
        <w:fldChar w:fldCharType="separate"/>
      </w:r>
      <w:ins w:id="2428" w:author="Rapporteur [AEM, Huawei]" w:date="2024-11-25T15:53:00Z">
        <w:r>
          <w:rPr>
            <w:noProof/>
          </w:rPr>
          <w:t>176</w:t>
        </w:r>
      </w:ins>
      <w:ins w:id="2429" w:author="Rapporteur [AEM, Huawei]" w:date="2024-11-25T15:52:00Z">
        <w:r>
          <w:rPr>
            <w:noProof/>
          </w:rPr>
          <w:fldChar w:fldCharType="end"/>
        </w:r>
      </w:ins>
    </w:p>
    <w:p w14:paraId="098BC356" w14:textId="765207CD" w:rsidR="004E748C" w:rsidRDefault="004E748C">
      <w:pPr>
        <w:pStyle w:val="TOC1"/>
        <w:rPr>
          <w:ins w:id="2430" w:author="Rapporteur [AEM, Huawei]" w:date="2024-11-25T15:52:00Z"/>
          <w:rFonts w:asciiTheme="minorHAnsi" w:eastAsiaTheme="minorEastAsia" w:hAnsiTheme="minorHAnsi" w:cstheme="minorBidi"/>
          <w:noProof/>
          <w:szCs w:val="22"/>
          <w:lang w:val="en-US"/>
        </w:rPr>
      </w:pPr>
      <w:ins w:id="2431" w:author="Rapporteur [AEM, Huawei]" w:date="2024-11-25T15:52:00Z">
        <w:r>
          <w:rPr>
            <w:noProof/>
          </w:rPr>
          <w:t>A.2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_Toc183442832 \h </w:instrText>
        </w:r>
      </w:ins>
      <w:ins w:id="2432" w:author="Rapporteur [AEM, Huawei]" w:date="2024-11-25T15:53:00Z">
        <w:r>
          <w:rPr>
            <w:noProof/>
          </w:rPr>
        </w:r>
      </w:ins>
      <w:r>
        <w:rPr>
          <w:noProof/>
        </w:rPr>
        <w:fldChar w:fldCharType="separate"/>
      </w:r>
      <w:ins w:id="2433" w:author="Rapporteur [AEM, Huawei]" w:date="2024-11-25T15:53:00Z">
        <w:r>
          <w:rPr>
            <w:noProof/>
          </w:rPr>
          <w:t>177</w:t>
        </w:r>
      </w:ins>
      <w:ins w:id="2434" w:author="Rapporteur [AEM, Huawei]" w:date="2024-11-25T15:52:00Z">
        <w:r>
          <w:rPr>
            <w:noProof/>
          </w:rPr>
          <w:fldChar w:fldCharType="end"/>
        </w:r>
      </w:ins>
    </w:p>
    <w:p w14:paraId="51D17596" w14:textId="6C62900C" w:rsidR="004E748C" w:rsidRDefault="004E748C">
      <w:pPr>
        <w:pStyle w:val="TOC1"/>
        <w:rPr>
          <w:ins w:id="2435" w:author="Rapporteur [AEM, Huawei]" w:date="2024-11-25T15:52:00Z"/>
          <w:rFonts w:asciiTheme="minorHAnsi" w:eastAsiaTheme="minorEastAsia" w:hAnsiTheme="minorHAnsi" w:cstheme="minorBidi"/>
          <w:noProof/>
          <w:szCs w:val="22"/>
          <w:lang w:val="en-US"/>
        </w:rPr>
      </w:pPr>
      <w:ins w:id="2436" w:author="Rapporteur [AEM, Huawei]" w:date="2024-11-25T15:52:00Z">
        <w:r>
          <w:rPr>
            <w:noProof/>
          </w:rPr>
          <w:t>A.3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_Toc183442833 \h </w:instrText>
        </w:r>
      </w:ins>
      <w:ins w:id="2437" w:author="Rapporteur [AEM, Huawei]" w:date="2024-11-25T15:53:00Z">
        <w:r>
          <w:rPr>
            <w:noProof/>
          </w:rPr>
        </w:r>
      </w:ins>
      <w:r>
        <w:rPr>
          <w:noProof/>
        </w:rPr>
        <w:fldChar w:fldCharType="separate"/>
      </w:r>
      <w:ins w:id="2438" w:author="Rapporteur [AEM, Huawei]" w:date="2024-11-25T15:53:00Z">
        <w:r>
          <w:rPr>
            <w:noProof/>
          </w:rPr>
          <w:t>186</w:t>
        </w:r>
      </w:ins>
      <w:ins w:id="2439" w:author="Rapporteur [AEM, Huawei]" w:date="2024-11-25T15:52:00Z">
        <w:r>
          <w:rPr>
            <w:noProof/>
          </w:rPr>
          <w:fldChar w:fldCharType="end"/>
        </w:r>
      </w:ins>
    </w:p>
    <w:p w14:paraId="6B98CFEF" w14:textId="6EB222D5" w:rsidR="004E748C" w:rsidRDefault="004E748C">
      <w:pPr>
        <w:pStyle w:val="TOC1"/>
        <w:rPr>
          <w:ins w:id="2440" w:author="Rapporteur [AEM, Huawei]" w:date="2024-11-25T15:52:00Z"/>
          <w:rFonts w:asciiTheme="minorHAnsi" w:eastAsiaTheme="minorEastAsia" w:hAnsiTheme="minorHAnsi" w:cstheme="minorBidi"/>
          <w:noProof/>
          <w:szCs w:val="22"/>
          <w:lang w:val="en-US"/>
        </w:rPr>
      </w:pPr>
      <w:ins w:id="2441" w:author="Rapporteur [AEM, Huawei]" w:date="2024-11-25T15:52:00Z">
        <w:r>
          <w:rPr>
            <w:noProof/>
          </w:rPr>
          <w:t>A.4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_Toc183442834 \h </w:instrText>
        </w:r>
      </w:ins>
      <w:ins w:id="2442" w:author="Rapporteur [AEM, Huawei]" w:date="2024-11-25T15:53:00Z">
        <w:r>
          <w:rPr>
            <w:noProof/>
          </w:rPr>
        </w:r>
      </w:ins>
      <w:r>
        <w:rPr>
          <w:noProof/>
        </w:rPr>
        <w:fldChar w:fldCharType="separate"/>
      </w:r>
      <w:ins w:id="2443" w:author="Rapporteur [AEM, Huawei]" w:date="2024-11-25T15:53:00Z">
        <w:r>
          <w:rPr>
            <w:noProof/>
          </w:rPr>
          <w:t>201</w:t>
        </w:r>
      </w:ins>
      <w:ins w:id="2444" w:author="Rapporteur [AEM, Huawei]" w:date="2024-11-25T15:52:00Z">
        <w:r>
          <w:rPr>
            <w:noProof/>
          </w:rPr>
          <w:fldChar w:fldCharType="end"/>
        </w:r>
      </w:ins>
    </w:p>
    <w:p w14:paraId="606DF8DC" w14:textId="610CD7DC" w:rsidR="004E748C" w:rsidRDefault="004E748C">
      <w:pPr>
        <w:pStyle w:val="TOC1"/>
        <w:rPr>
          <w:ins w:id="2445" w:author="Rapporteur [AEM, Huawei]" w:date="2024-11-25T15:52:00Z"/>
          <w:rFonts w:asciiTheme="minorHAnsi" w:eastAsiaTheme="minorEastAsia" w:hAnsiTheme="minorHAnsi" w:cstheme="minorBidi"/>
          <w:noProof/>
          <w:szCs w:val="22"/>
          <w:lang w:val="en-US"/>
        </w:rPr>
      </w:pPr>
      <w:ins w:id="2446" w:author="Rapporteur [AEM, Huawei]" w:date="2024-11-25T15:52:00Z">
        <w:r>
          <w:rPr>
            <w:noProof/>
          </w:rPr>
          <w:t>A.5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_Toc183442835 \h </w:instrText>
        </w:r>
      </w:ins>
      <w:ins w:id="2447" w:author="Rapporteur [AEM, Huawei]" w:date="2024-11-25T15:53:00Z">
        <w:r>
          <w:rPr>
            <w:noProof/>
          </w:rPr>
        </w:r>
      </w:ins>
      <w:r>
        <w:rPr>
          <w:noProof/>
        </w:rPr>
        <w:fldChar w:fldCharType="separate"/>
      </w:r>
      <w:ins w:id="2448" w:author="Rapporteur [AEM, Huawei]" w:date="2024-11-25T15:53:00Z">
        <w:r>
          <w:rPr>
            <w:noProof/>
          </w:rPr>
          <w:t>207</w:t>
        </w:r>
      </w:ins>
      <w:ins w:id="2449" w:author="Rapporteur [AEM, Huawei]" w:date="2024-11-25T15:52:00Z">
        <w:r>
          <w:rPr>
            <w:noProof/>
          </w:rPr>
          <w:fldChar w:fldCharType="end"/>
        </w:r>
      </w:ins>
    </w:p>
    <w:p w14:paraId="75F105A2" w14:textId="6C2F485C" w:rsidR="004E748C" w:rsidRDefault="004E748C">
      <w:pPr>
        <w:pStyle w:val="TOC1"/>
        <w:rPr>
          <w:ins w:id="2450" w:author="Rapporteur [AEM, Huawei]" w:date="2024-11-25T15:52:00Z"/>
          <w:rFonts w:asciiTheme="minorHAnsi" w:eastAsiaTheme="minorEastAsia" w:hAnsiTheme="minorHAnsi" w:cstheme="minorBidi"/>
          <w:noProof/>
          <w:szCs w:val="22"/>
          <w:lang w:val="en-US"/>
        </w:rPr>
      </w:pPr>
      <w:ins w:id="2451" w:author="Rapporteur [AEM, Huawei]" w:date="2024-11-25T15:52:00Z">
        <w:r>
          <w:rPr>
            <w:noProof/>
          </w:rPr>
          <w:t>A.6</w:t>
        </w:r>
        <w:r>
          <w:rPr>
            <w:rFonts w:asciiTheme="minorHAnsi" w:eastAsiaTheme="minorEastAsia" w:hAnsiTheme="minorHAnsi" w:cstheme="minorBidi"/>
            <w:noProof/>
            <w:szCs w:val="22"/>
            <w:lang w:val="en-US"/>
          </w:rPr>
          <w:tab/>
        </w:r>
        <w:r>
          <w:rPr>
            <w:noProof/>
          </w:rPr>
          <w:t>SDD_PolicyConfiguration</w:t>
        </w:r>
        <w:r w:rsidRPr="004E28A8">
          <w:rPr>
            <w:noProof/>
            <w:lang w:val="en-US"/>
          </w:rPr>
          <w:t xml:space="preserve"> </w:t>
        </w:r>
        <w:r>
          <w:rPr>
            <w:noProof/>
          </w:rPr>
          <w:t>API</w:t>
        </w:r>
        <w:r>
          <w:rPr>
            <w:noProof/>
          </w:rPr>
          <w:tab/>
        </w:r>
        <w:r>
          <w:rPr>
            <w:noProof/>
          </w:rPr>
          <w:fldChar w:fldCharType="begin"/>
        </w:r>
        <w:r>
          <w:rPr>
            <w:noProof/>
          </w:rPr>
          <w:instrText xml:space="preserve"> PAGEREF _Toc183442836 \h </w:instrText>
        </w:r>
      </w:ins>
      <w:ins w:id="2452" w:author="Rapporteur [AEM, Huawei]" w:date="2024-11-25T15:53:00Z">
        <w:r>
          <w:rPr>
            <w:noProof/>
          </w:rPr>
        </w:r>
      </w:ins>
      <w:r>
        <w:rPr>
          <w:noProof/>
        </w:rPr>
        <w:fldChar w:fldCharType="separate"/>
      </w:r>
      <w:ins w:id="2453" w:author="Rapporteur [AEM, Huawei]" w:date="2024-11-25T15:53:00Z">
        <w:r>
          <w:rPr>
            <w:noProof/>
          </w:rPr>
          <w:t>222</w:t>
        </w:r>
      </w:ins>
      <w:ins w:id="2454" w:author="Rapporteur [AEM, Huawei]" w:date="2024-11-25T15:52:00Z">
        <w:r>
          <w:rPr>
            <w:noProof/>
          </w:rPr>
          <w:fldChar w:fldCharType="end"/>
        </w:r>
      </w:ins>
    </w:p>
    <w:p w14:paraId="3A71FF67" w14:textId="5B051362" w:rsidR="004E748C" w:rsidRDefault="004E748C">
      <w:pPr>
        <w:pStyle w:val="TOC1"/>
        <w:rPr>
          <w:ins w:id="2455" w:author="Rapporteur [AEM, Huawei]" w:date="2024-11-25T15:52:00Z"/>
          <w:rFonts w:asciiTheme="minorHAnsi" w:eastAsiaTheme="minorEastAsia" w:hAnsiTheme="minorHAnsi" w:cstheme="minorBidi"/>
          <w:noProof/>
          <w:szCs w:val="22"/>
          <w:lang w:val="en-US"/>
        </w:rPr>
      </w:pPr>
      <w:ins w:id="2456" w:author="Rapporteur [AEM, Huawei]" w:date="2024-11-25T15:52:00Z">
        <w:r>
          <w:rPr>
            <w:noProof/>
          </w:rPr>
          <w:t>A.7</w:t>
        </w:r>
        <w:r>
          <w:rPr>
            <w:rFonts w:asciiTheme="minorHAnsi" w:eastAsiaTheme="minorEastAsia" w:hAnsiTheme="minorHAnsi" w:cstheme="minorBidi"/>
            <w:noProof/>
            <w:szCs w:val="22"/>
            <w:lang w:val="en-US"/>
          </w:rPr>
          <w:tab/>
        </w:r>
        <w:r>
          <w:rPr>
            <w:noProof/>
          </w:rPr>
          <w:t>SDD_BDT</w:t>
        </w:r>
        <w:r w:rsidRPr="004E28A8">
          <w:rPr>
            <w:noProof/>
            <w:lang w:val="en-US"/>
          </w:rPr>
          <w:t xml:space="preserve"> </w:t>
        </w:r>
        <w:r>
          <w:rPr>
            <w:noProof/>
          </w:rPr>
          <w:t>API</w:t>
        </w:r>
        <w:r>
          <w:rPr>
            <w:noProof/>
          </w:rPr>
          <w:tab/>
        </w:r>
        <w:r>
          <w:rPr>
            <w:noProof/>
          </w:rPr>
          <w:fldChar w:fldCharType="begin"/>
        </w:r>
        <w:r>
          <w:rPr>
            <w:noProof/>
          </w:rPr>
          <w:instrText xml:space="preserve"> PAGEREF _Toc183442837 \h </w:instrText>
        </w:r>
      </w:ins>
      <w:ins w:id="2457" w:author="Rapporteur [AEM, Huawei]" w:date="2024-11-25T15:53:00Z">
        <w:r>
          <w:rPr>
            <w:noProof/>
          </w:rPr>
        </w:r>
      </w:ins>
      <w:r>
        <w:rPr>
          <w:noProof/>
        </w:rPr>
        <w:fldChar w:fldCharType="separate"/>
      </w:r>
      <w:ins w:id="2458" w:author="Rapporteur [AEM, Huawei]" w:date="2024-11-25T15:53:00Z">
        <w:r>
          <w:rPr>
            <w:noProof/>
          </w:rPr>
          <w:t>229</w:t>
        </w:r>
      </w:ins>
      <w:ins w:id="2459" w:author="Rapporteur [AEM, Huawei]" w:date="2024-11-25T15:52:00Z">
        <w:r>
          <w:rPr>
            <w:noProof/>
          </w:rPr>
          <w:fldChar w:fldCharType="end"/>
        </w:r>
      </w:ins>
    </w:p>
    <w:p w14:paraId="425FED75" w14:textId="214B5E94" w:rsidR="004E748C" w:rsidRDefault="004E748C">
      <w:pPr>
        <w:pStyle w:val="TOC8"/>
        <w:rPr>
          <w:ins w:id="2460" w:author="Rapporteur [AEM, Huawei]" w:date="2024-11-25T15:52:00Z"/>
          <w:rFonts w:asciiTheme="minorHAnsi" w:eastAsiaTheme="minorEastAsia" w:hAnsiTheme="minorHAnsi" w:cstheme="minorBidi"/>
          <w:b w:val="0"/>
          <w:noProof/>
          <w:szCs w:val="22"/>
          <w:lang w:val="en-US"/>
        </w:rPr>
      </w:pPr>
      <w:ins w:id="2461" w:author="Rapporteur [AEM, Huawei]" w:date="2024-11-25T15:52:00Z">
        <w:r>
          <w:rPr>
            <w:noProof/>
          </w:rPr>
          <w:t>Annex B (informative): Withdrawn API versions</w:t>
        </w:r>
        <w:r>
          <w:rPr>
            <w:noProof/>
          </w:rPr>
          <w:tab/>
        </w:r>
        <w:r>
          <w:rPr>
            <w:noProof/>
          </w:rPr>
          <w:fldChar w:fldCharType="begin"/>
        </w:r>
        <w:r>
          <w:rPr>
            <w:noProof/>
          </w:rPr>
          <w:instrText xml:space="preserve"> PAGEREF _Toc183442838 \h </w:instrText>
        </w:r>
      </w:ins>
      <w:ins w:id="2462" w:author="Rapporteur [AEM, Huawei]" w:date="2024-11-25T15:53:00Z">
        <w:r>
          <w:rPr>
            <w:noProof/>
          </w:rPr>
        </w:r>
      </w:ins>
      <w:r>
        <w:rPr>
          <w:noProof/>
        </w:rPr>
        <w:fldChar w:fldCharType="separate"/>
      </w:r>
      <w:ins w:id="2463" w:author="Rapporteur [AEM, Huawei]" w:date="2024-11-25T15:53:00Z">
        <w:r>
          <w:rPr>
            <w:noProof/>
          </w:rPr>
          <w:t>235</w:t>
        </w:r>
      </w:ins>
      <w:ins w:id="2464" w:author="Rapporteur [AEM, Huawei]" w:date="2024-11-25T15:52:00Z">
        <w:r>
          <w:rPr>
            <w:noProof/>
          </w:rPr>
          <w:fldChar w:fldCharType="end"/>
        </w:r>
      </w:ins>
    </w:p>
    <w:p w14:paraId="75256F94" w14:textId="62C6AA1D" w:rsidR="004E748C" w:rsidRDefault="004E748C">
      <w:pPr>
        <w:pStyle w:val="TOC1"/>
        <w:rPr>
          <w:ins w:id="2465" w:author="Rapporteur [AEM, Huawei]" w:date="2024-11-25T15:52:00Z"/>
          <w:rFonts w:asciiTheme="minorHAnsi" w:eastAsiaTheme="minorEastAsia" w:hAnsiTheme="minorHAnsi" w:cstheme="minorBidi"/>
          <w:noProof/>
          <w:szCs w:val="22"/>
          <w:lang w:val="en-US"/>
        </w:rPr>
      </w:pPr>
      <w:ins w:id="2466" w:author="Rapporteur [AEM, Huawei]" w:date="2024-11-25T15:52: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_Toc183442839 \h </w:instrText>
        </w:r>
      </w:ins>
      <w:ins w:id="2467" w:author="Rapporteur [AEM, Huawei]" w:date="2024-11-25T15:53:00Z">
        <w:r>
          <w:rPr>
            <w:noProof/>
          </w:rPr>
        </w:r>
      </w:ins>
      <w:r>
        <w:rPr>
          <w:noProof/>
        </w:rPr>
        <w:fldChar w:fldCharType="separate"/>
      </w:r>
      <w:ins w:id="2468" w:author="Rapporteur [AEM, Huawei]" w:date="2024-11-25T15:53:00Z">
        <w:r>
          <w:rPr>
            <w:noProof/>
          </w:rPr>
          <w:t>235</w:t>
        </w:r>
      </w:ins>
      <w:ins w:id="2469" w:author="Rapporteur [AEM, Huawei]" w:date="2024-11-25T15:52:00Z">
        <w:r>
          <w:rPr>
            <w:noProof/>
          </w:rPr>
          <w:fldChar w:fldCharType="end"/>
        </w:r>
      </w:ins>
    </w:p>
    <w:p w14:paraId="383664F2" w14:textId="64893D1A" w:rsidR="004E748C" w:rsidRDefault="004E748C">
      <w:pPr>
        <w:pStyle w:val="TOC1"/>
        <w:rPr>
          <w:ins w:id="2470" w:author="Rapporteur [AEM, Huawei]" w:date="2024-11-25T15:52:00Z"/>
          <w:rFonts w:asciiTheme="minorHAnsi" w:eastAsiaTheme="minorEastAsia" w:hAnsiTheme="minorHAnsi" w:cstheme="minorBidi"/>
          <w:noProof/>
          <w:szCs w:val="22"/>
          <w:lang w:val="en-US"/>
        </w:rPr>
      </w:pPr>
      <w:ins w:id="2471" w:author="Rapporteur [AEM, Huawei]" w:date="2024-11-25T15:52:00Z">
        <w:r>
          <w:rPr>
            <w:noProof/>
          </w:rPr>
          <w:t>B.2</w:t>
        </w:r>
        <w:r>
          <w:rPr>
            <w:rFonts w:asciiTheme="minorHAnsi" w:eastAsiaTheme="minorEastAsia" w:hAnsiTheme="minorHAnsi" w:cstheme="minorBidi"/>
            <w:noProof/>
            <w:szCs w:val="22"/>
            <w:lang w:val="en-US"/>
          </w:rPr>
          <w:tab/>
        </w:r>
        <w:r>
          <w:rPr>
            <w:noProof/>
          </w:rPr>
          <w:t>SDD_Transmission API</w:t>
        </w:r>
        <w:r>
          <w:rPr>
            <w:noProof/>
          </w:rPr>
          <w:tab/>
        </w:r>
        <w:r>
          <w:rPr>
            <w:noProof/>
          </w:rPr>
          <w:fldChar w:fldCharType="begin"/>
        </w:r>
        <w:r>
          <w:rPr>
            <w:noProof/>
          </w:rPr>
          <w:instrText xml:space="preserve"> PAGEREF _Toc183442840 \h </w:instrText>
        </w:r>
      </w:ins>
      <w:ins w:id="2472" w:author="Rapporteur [AEM, Huawei]" w:date="2024-11-25T15:53:00Z">
        <w:r>
          <w:rPr>
            <w:noProof/>
          </w:rPr>
        </w:r>
      </w:ins>
      <w:r>
        <w:rPr>
          <w:noProof/>
        </w:rPr>
        <w:fldChar w:fldCharType="separate"/>
      </w:r>
      <w:ins w:id="2473" w:author="Rapporteur [AEM, Huawei]" w:date="2024-11-25T15:53:00Z">
        <w:r>
          <w:rPr>
            <w:noProof/>
          </w:rPr>
          <w:t>235</w:t>
        </w:r>
      </w:ins>
      <w:ins w:id="2474" w:author="Rapporteur [AEM, Huawei]" w:date="2024-11-25T15:52:00Z">
        <w:r>
          <w:rPr>
            <w:noProof/>
          </w:rPr>
          <w:fldChar w:fldCharType="end"/>
        </w:r>
      </w:ins>
    </w:p>
    <w:p w14:paraId="19CB6C36" w14:textId="2DF189E3" w:rsidR="004E748C" w:rsidRDefault="004E748C">
      <w:pPr>
        <w:pStyle w:val="TOC1"/>
        <w:rPr>
          <w:ins w:id="2475" w:author="Rapporteur [AEM, Huawei]" w:date="2024-11-25T15:52:00Z"/>
          <w:rFonts w:asciiTheme="minorHAnsi" w:eastAsiaTheme="minorEastAsia" w:hAnsiTheme="minorHAnsi" w:cstheme="minorBidi"/>
          <w:noProof/>
          <w:szCs w:val="22"/>
          <w:lang w:val="en-US"/>
        </w:rPr>
      </w:pPr>
      <w:ins w:id="2476" w:author="Rapporteur [AEM, Huawei]" w:date="2024-11-25T15:52:00Z">
        <w:r>
          <w:rPr>
            <w:noProof/>
          </w:rPr>
          <w:t>B.3</w:t>
        </w:r>
        <w:r>
          <w:rPr>
            <w:rFonts w:asciiTheme="minorHAnsi" w:eastAsiaTheme="minorEastAsia" w:hAnsiTheme="minorHAnsi" w:cstheme="minorBidi"/>
            <w:noProof/>
            <w:szCs w:val="22"/>
            <w:lang w:val="en-US"/>
          </w:rPr>
          <w:tab/>
        </w:r>
        <w:r w:rsidRPr="004E28A8">
          <w:rPr>
            <w:noProof/>
            <w:lang w:val="en-US"/>
          </w:rPr>
          <w:t>SDD_DataStorage</w:t>
        </w:r>
        <w:r>
          <w:rPr>
            <w:noProof/>
          </w:rPr>
          <w:t xml:space="preserve"> API</w:t>
        </w:r>
        <w:r>
          <w:rPr>
            <w:noProof/>
          </w:rPr>
          <w:tab/>
        </w:r>
        <w:r>
          <w:rPr>
            <w:noProof/>
          </w:rPr>
          <w:fldChar w:fldCharType="begin"/>
        </w:r>
        <w:r>
          <w:rPr>
            <w:noProof/>
          </w:rPr>
          <w:instrText xml:space="preserve"> PAGEREF _Toc183442841 \h </w:instrText>
        </w:r>
      </w:ins>
      <w:ins w:id="2477" w:author="Rapporteur [AEM, Huawei]" w:date="2024-11-25T15:53:00Z">
        <w:r>
          <w:rPr>
            <w:noProof/>
          </w:rPr>
        </w:r>
      </w:ins>
      <w:r>
        <w:rPr>
          <w:noProof/>
        </w:rPr>
        <w:fldChar w:fldCharType="separate"/>
      </w:r>
      <w:ins w:id="2478" w:author="Rapporteur [AEM, Huawei]" w:date="2024-11-25T15:53:00Z">
        <w:r>
          <w:rPr>
            <w:noProof/>
          </w:rPr>
          <w:t>235</w:t>
        </w:r>
      </w:ins>
      <w:ins w:id="2479" w:author="Rapporteur [AEM, Huawei]" w:date="2024-11-25T15:52:00Z">
        <w:r>
          <w:rPr>
            <w:noProof/>
          </w:rPr>
          <w:fldChar w:fldCharType="end"/>
        </w:r>
      </w:ins>
    </w:p>
    <w:p w14:paraId="2C03145B" w14:textId="76DCEEEF" w:rsidR="004E748C" w:rsidRDefault="004E748C">
      <w:pPr>
        <w:pStyle w:val="TOC1"/>
        <w:rPr>
          <w:ins w:id="2480" w:author="Rapporteur [AEM, Huawei]" w:date="2024-11-25T15:52:00Z"/>
          <w:rFonts w:asciiTheme="minorHAnsi" w:eastAsiaTheme="minorEastAsia" w:hAnsiTheme="minorHAnsi" w:cstheme="minorBidi"/>
          <w:noProof/>
          <w:szCs w:val="22"/>
          <w:lang w:val="en-US"/>
        </w:rPr>
      </w:pPr>
      <w:ins w:id="2481" w:author="Rapporteur [AEM, Huawei]" w:date="2024-11-25T15:52:00Z">
        <w:r>
          <w:rPr>
            <w:noProof/>
          </w:rPr>
          <w:t>B.4</w:t>
        </w:r>
        <w:r>
          <w:rPr>
            <w:rFonts w:asciiTheme="minorHAnsi" w:eastAsiaTheme="minorEastAsia" w:hAnsiTheme="minorHAnsi" w:cstheme="minorBidi"/>
            <w:noProof/>
            <w:szCs w:val="22"/>
            <w:lang w:val="en-US"/>
          </w:rPr>
          <w:tab/>
        </w:r>
        <w:r w:rsidRPr="004E28A8">
          <w:rPr>
            <w:noProof/>
            <w:lang w:val="en-US"/>
          </w:rPr>
          <w:t>SDD_DDContext</w:t>
        </w:r>
        <w:r>
          <w:rPr>
            <w:noProof/>
          </w:rPr>
          <w:t xml:space="preserve"> API</w:t>
        </w:r>
        <w:r>
          <w:rPr>
            <w:noProof/>
          </w:rPr>
          <w:tab/>
        </w:r>
        <w:r>
          <w:rPr>
            <w:noProof/>
          </w:rPr>
          <w:fldChar w:fldCharType="begin"/>
        </w:r>
        <w:r>
          <w:rPr>
            <w:noProof/>
          </w:rPr>
          <w:instrText xml:space="preserve"> PAGEREF _Toc183442842 \h </w:instrText>
        </w:r>
      </w:ins>
      <w:ins w:id="2482" w:author="Rapporteur [AEM, Huawei]" w:date="2024-11-25T15:53:00Z">
        <w:r>
          <w:rPr>
            <w:noProof/>
          </w:rPr>
        </w:r>
      </w:ins>
      <w:r>
        <w:rPr>
          <w:noProof/>
        </w:rPr>
        <w:fldChar w:fldCharType="separate"/>
      </w:r>
      <w:ins w:id="2483" w:author="Rapporteur [AEM, Huawei]" w:date="2024-11-25T15:53:00Z">
        <w:r>
          <w:rPr>
            <w:noProof/>
          </w:rPr>
          <w:t>235</w:t>
        </w:r>
      </w:ins>
      <w:ins w:id="2484" w:author="Rapporteur [AEM, Huawei]" w:date="2024-11-25T15:52:00Z">
        <w:r>
          <w:rPr>
            <w:noProof/>
          </w:rPr>
          <w:fldChar w:fldCharType="end"/>
        </w:r>
      </w:ins>
    </w:p>
    <w:p w14:paraId="0D30BE81" w14:textId="29D1B257" w:rsidR="004E748C" w:rsidRDefault="004E748C">
      <w:pPr>
        <w:pStyle w:val="TOC1"/>
        <w:rPr>
          <w:ins w:id="2485" w:author="Rapporteur [AEM, Huawei]" w:date="2024-11-25T15:52:00Z"/>
          <w:rFonts w:asciiTheme="minorHAnsi" w:eastAsiaTheme="minorEastAsia" w:hAnsiTheme="minorHAnsi" w:cstheme="minorBidi"/>
          <w:noProof/>
          <w:szCs w:val="22"/>
          <w:lang w:val="en-US"/>
        </w:rPr>
      </w:pPr>
      <w:ins w:id="2486" w:author="Rapporteur [AEM, Huawei]" w:date="2024-11-25T15:52:00Z">
        <w:r>
          <w:rPr>
            <w:noProof/>
          </w:rPr>
          <w:t>B.5</w:t>
        </w:r>
        <w:r>
          <w:rPr>
            <w:rFonts w:asciiTheme="minorHAnsi" w:eastAsiaTheme="minorEastAsia" w:hAnsiTheme="minorHAnsi" w:cstheme="minorBidi"/>
            <w:noProof/>
            <w:szCs w:val="22"/>
            <w:lang w:val="en-US"/>
          </w:rPr>
          <w:tab/>
        </w:r>
        <w:r w:rsidRPr="004E28A8">
          <w:rPr>
            <w:noProof/>
            <w:lang w:val="en-US"/>
          </w:rPr>
          <w:t xml:space="preserve">SDD_TransmissionQualityMeasurement </w:t>
        </w:r>
        <w:r>
          <w:rPr>
            <w:noProof/>
          </w:rPr>
          <w:t>API</w:t>
        </w:r>
        <w:r>
          <w:rPr>
            <w:noProof/>
          </w:rPr>
          <w:tab/>
        </w:r>
        <w:r>
          <w:rPr>
            <w:noProof/>
          </w:rPr>
          <w:fldChar w:fldCharType="begin"/>
        </w:r>
        <w:r>
          <w:rPr>
            <w:noProof/>
          </w:rPr>
          <w:instrText xml:space="preserve"> PAGEREF _Toc183442843 \h </w:instrText>
        </w:r>
      </w:ins>
      <w:ins w:id="2487" w:author="Rapporteur [AEM, Huawei]" w:date="2024-11-25T15:53:00Z">
        <w:r>
          <w:rPr>
            <w:noProof/>
          </w:rPr>
        </w:r>
      </w:ins>
      <w:r>
        <w:rPr>
          <w:noProof/>
        </w:rPr>
        <w:fldChar w:fldCharType="separate"/>
      </w:r>
      <w:ins w:id="2488" w:author="Rapporteur [AEM, Huawei]" w:date="2024-11-25T15:53:00Z">
        <w:r>
          <w:rPr>
            <w:noProof/>
          </w:rPr>
          <w:t>235</w:t>
        </w:r>
      </w:ins>
      <w:ins w:id="2489" w:author="Rapporteur [AEM, Huawei]" w:date="2024-11-25T15:52:00Z">
        <w:r>
          <w:rPr>
            <w:noProof/>
          </w:rPr>
          <w:fldChar w:fldCharType="end"/>
        </w:r>
      </w:ins>
    </w:p>
    <w:p w14:paraId="22090D5E" w14:textId="4BF6CEF4" w:rsidR="004E748C" w:rsidRDefault="004E748C">
      <w:pPr>
        <w:pStyle w:val="TOC1"/>
        <w:rPr>
          <w:ins w:id="2490" w:author="Rapporteur [AEM, Huawei]" w:date="2024-11-25T15:52:00Z"/>
          <w:rFonts w:asciiTheme="minorHAnsi" w:eastAsiaTheme="minorEastAsia" w:hAnsiTheme="minorHAnsi" w:cstheme="minorBidi"/>
          <w:noProof/>
          <w:szCs w:val="22"/>
          <w:lang w:val="en-US"/>
        </w:rPr>
      </w:pPr>
      <w:ins w:id="2491" w:author="Rapporteur [AEM, Huawei]" w:date="2024-11-25T15:52:00Z">
        <w:r>
          <w:rPr>
            <w:noProof/>
          </w:rPr>
          <w:t>B.6</w:t>
        </w:r>
        <w:r>
          <w:rPr>
            <w:rFonts w:asciiTheme="minorHAnsi" w:eastAsiaTheme="minorEastAsia" w:hAnsiTheme="minorHAnsi" w:cstheme="minorBidi"/>
            <w:noProof/>
            <w:szCs w:val="22"/>
            <w:lang w:val="en-US"/>
          </w:rPr>
          <w:tab/>
        </w:r>
        <w:r>
          <w:rPr>
            <w:noProof/>
          </w:rPr>
          <w:t>SDD_PolicyConfiguration API</w:t>
        </w:r>
        <w:r>
          <w:rPr>
            <w:noProof/>
          </w:rPr>
          <w:tab/>
        </w:r>
        <w:r>
          <w:rPr>
            <w:noProof/>
          </w:rPr>
          <w:fldChar w:fldCharType="begin"/>
        </w:r>
        <w:r>
          <w:rPr>
            <w:noProof/>
          </w:rPr>
          <w:instrText xml:space="preserve"> PAGEREF _Toc183442844 \h </w:instrText>
        </w:r>
      </w:ins>
      <w:ins w:id="2492" w:author="Rapporteur [AEM, Huawei]" w:date="2024-11-25T15:53:00Z">
        <w:r>
          <w:rPr>
            <w:noProof/>
          </w:rPr>
        </w:r>
      </w:ins>
      <w:r>
        <w:rPr>
          <w:noProof/>
        </w:rPr>
        <w:fldChar w:fldCharType="separate"/>
      </w:r>
      <w:ins w:id="2493" w:author="Rapporteur [AEM, Huawei]" w:date="2024-11-25T15:53:00Z">
        <w:r>
          <w:rPr>
            <w:noProof/>
          </w:rPr>
          <w:t>236</w:t>
        </w:r>
      </w:ins>
      <w:ins w:id="2494" w:author="Rapporteur [AEM, Huawei]" w:date="2024-11-25T15:52:00Z">
        <w:r>
          <w:rPr>
            <w:noProof/>
          </w:rPr>
          <w:fldChar w:fldCharType="end"/>
        </w:r>
      </w:ins>
    </w:p>
    <w:p w14:paraId="505292F5" w14:textId="22FC1E3D" w:rsidR="004E748C" w:rsidRDefault="004E748C">
      <w:pPr>
        <w:pStyle w:val="TOC1"/>
        <w:rPr>
          <w:ins w:id="2495" w:author="Rapporteur [AEM, Huawei]" w:date="2024-11-25T15:52:00Z"/>
          <w:rFonts w:asciiTheme="minorHAnsi" w:eastAsiaTheme="minorEastAsia" w:hAnsiTheme="minorHAnsi" w:cstheme="minorBidi"/>
          <w:noProof/>
          <w:szCs w:val="22"/>
          <w:lang w:val="en-US"/>
        </w:rPr>
      </w:pPr>
      <w:ins w:id="2496" w:author="Rapporteur [AEM, Huawei]" w:date="2024-11-25T15:52:00Z">
        <w:r>
          <w:rPr>
            <w:noProof/>
          </w:rPr>
          <w:t>B.7</w:t>
        </w:r>
        <w:r>
          <w:rPr>
            <w:rFonts w:asciiTheme="minorHAnsi" w:eastAsiaTheme="minorEastAsia" w:hAnsiTheme="minorHAnsi" w:cstheme="minorBidi"/>
            <w:noProof/>
            <w:szCs w:val="22"/>
            <w:lang w:val="en-US"/>
          </w:rPr>
          <w:tab/>
        </w:r>
        <w:r>
          <w:rPr>
            <w:noProof/>
          </w:rPr>
          <w:t>SDD_BDT API</w:t>
        </w:r>
        <w:r>
          <w:rPr>
            <w:noProof/>
          </w:rPr>
          <w:tab/>
        </w:r>
        <w:r>
          <w:rPr>
            <w:noProof/>
          </w:rPr>
          <w:fldChar w:fldCharType="begin"/>
        </w:r>
        <w:r>
          <w:rPr>
            <w:noProof/>
          </w:rPr>
          <w:instrText xml:space="preserve"> PAGEREF _Toc183442845 \h </w:instrText>
        </w:r>
      </w:ins>
      <w:ins w:id="2497" w:author="Rapporteur [AEM, Huawei]" w:date="2024-11-25T15:53:00Z">
        <w:r>
          <w:rPr>
            <w:noProof/>
          </w:rPr>
        </w:r>
      </w:ins>
      <w:r>
        <w:rPr>
          <w:noProof/>
        </w:rPr>
        <w:fldChar w:fldCharType="separate"/>
      </w:r>
      <w:ins w:id="2498" w:author="Rapporteur [AEM, Huawei]" w:date="2024-11-25T15:53:00Z">
        <w:r>
          <w:rPr>
            <w:noProof/>
          </w:rPr>
          <w:t>236</w:t>
        </w:r>
      </w:ins>
      <w:ins w:id="2499" w:author="Rapporteur [AEM, Huawei]" w:date="2024-11-25T15:52:00Z">
        <w:r>
          <w:rPr>
            <w:noProof/>
          </w:rPr>
          <w:fldChar w:fldCharType="end"/>
        </w:r>
      </w:ins>
    </w:p>
    <w:p w14:paraId="0ADCA99B" w14:textId="3714ACD0" w:rsidR="004E748C" w:rsidRDefault="004E748C">
      <w:pPr>
        <w:pStyle w:val="TOC8"/>
        <w:rPr>
          <w:ins w:id="2500" w:author="Rapporteur [AEM, Huawei]" w:date="2024-11-25T15:52:00Z"/>
          <w:rFonts w:asciiTheme="minorHAnsi" w:eastAsiaTheme="minorEastAsia" w:hAnsiTheme="minorHAnsi" w:cstheme="minorBidi"/>
          <w:b w:val="0"/>
          <w:noProof/>
          <w:szCs w:val="22"/>
          <w:lang w:val="en-US"/>
        </w:rPr>
      </w:pPr>
      <w:ins w:id="2501" w:author="Rapporteur [AEM, Huawei]" w:date="2024-11-25T15:52:00Z">
        <w:r>
          <w:rPr>
            <w:noProof/>
          </w:rPr>
          <w:t>Annex C (informative): Change history</w:t>
        </w:r>
        <w:r>
          <w:rPr>
            <w:noProof/>
          </w:rPr>
          <w:tab/>
        </w:r>
        <w:r>
          <w:rPr>
            <w:noProof/>
          </w:rPr>
          <w:fldChar w:fldCharType="begin"/>
        </w:r>
        <w:r>
          <w:rPr>
            <w:noProof/>
          </w:rPr>
          <w:instrText xml:space="preserve"> PAGEREF _Toc183442846 \h </w:instrText>
        </w:r>
      </w:ins>
      <w:ins w:id="2502" w:author="Rapporteur [AEM, Huawei]" w:date="2024-11-25T15:53:00Z">
        <w:r>
          <w:rPr>
            <w:noProof/>
          </w:rPr>
        </w:r>
      </w:ins>
      <w:r>
        <w:rPr>
          <w:noProof/>
        </w:rPr>
        <w:fldChar w:fldCharType="separate"/>
      </w:r>
      <w:ins w:id="2503" w:author="Rapporteur [AEM, Huawei]" w:date="2024-11-25T15:53:00Z">
        <w:r>
          <w:rPr>
            <w:noProof/>
          </w:rPr>
          <w:t>237</w:t>
        </w:r>
      </w:ins>
      <w:ins w:id="2504" w:author="Rapporteur [AEM, Huawei]" w:date="2024-11-25T15:52:00Z">
        <w:r>
          <w:rPr>
            <w:noProof/>
          </w:rPr>
          <w:fldChar w:fldCharType="end"/>
        </w:r>
      </w:ins>
    </w:p>
    <w:p w14:paraId="391ABEA6" w14:textId="33501580" w:rsidR="00A561DC" w:rsidDel="004E748C" w:rsidRDefault="00A561DC">
      <w:pPr>
        <w:pStyle w:val="TOC1"/>
        <w:rPr>
          <w:del w:id="2505" w:author="Rapporteur [AEM, Huawei]" w:date="2024-11-25T15:52:00Z"/>
          <w:rFonts w:asciiTheme="minorHAnsi" w:eastAsiaTheme="minorEastAsia" w:hAnsiTheme="minorHAnsi" w:cstheme="minorBidi"/>
          <w:noProof/>
          <w:szCs w:val="22"/>
          <w:lang w:val="en-US"/>
        </w:rPr>
      </w:pPr>
      <w:del w:id="2506" w:author="Rapporteur [AEM, Huawei]" w:date="2024-11-25T15:52:00Z">
        <w:r w:rsidRPr="005B39F7" w:rsidDel="004E748C">
          <w:rPr>
            <w:noProof/>
            <w:lang w:val="en-US"/>
          </w:rPr>
          <w:delText>Foreword</w:delText>
        </w:r>
        <w:r w:rsidDel="004E748C">
          <w:rPr>
            <w:noProof/>
          </w:rPr>
          <w:tab/>
          <w:delText>11</w:delText>
        </w:r>
      </w:del>
    </w:p>
    <w:p w14:paraId="5210B2F5" w14:textId="38531AB5" w:rsidR="00A561DC" w:rsidDel="004E748C" w:rsidRDefault="00A561DC">
      <w:pPr>
        <w:pStyle w:val="TOC1"/>
        <w:rPr>
          <w:del w:id="2507" w:author="Rapporteur [AEM, Huawei]" w:date="2024-11-25T15:52:00Z"/>
          <w:rFonts w:asciiTheme="minorHAnsi" w:eastAsiaTheme="minorEastAsia" w:hAnsiTheme="minorHAnsi" w:cstheme="minorBidi"/>
          <w:noProof/>
          <w:szCs w:val="22"/>
          <w:lang w:val="en-US"/>
        </w:rPr>
      </w:pPr>
      <w:del w:id="2508" w:author="Rapporteur [AEM, Huawei]" w:date="2024-11-25T15:52:00Z">
        <w:r w:rsidDel="004E748C">
          <w:rPr>
            <w:noProof/>
          </w:rPr>
          <w:delText>1</w:delText>
        </w:r>
        <w:r w:rsidDel="004E748C">
          <w:rPr>
            <w:rFonts w:asciiTheme="minorHAnsi" w:eastAsiaTheme="minorEastAsia" w:hAnsiTheme="minorHAnsi" w:cstheme="minorBidi"/>
            <w:noProof/>
            <w:szCs w:val="22"/>
            <w:lang w:val="en-US"/>
          </w:rPr>
          <w:tab/>
        </w:r>
        <w:r w:rsidDel="004E748C">
          <w:rPr>
            <w:noProof/>
          </w:rPr>
          <w:delText>Scope</w:delText>
        </w:r>
        <w:r w:rsidDel="004E748C">
          <w:rPr>
            <w:noProof/>
          </w:rPr>
          <w:tab/>
          <w:delText>13</w:delText>
        </w:r>
      </w:del>
    </w:p>
    <w:p w14:paraId="65AE33DF" w14:textId="2796BC65" w:rsidR="00A561DC" w:rsidDel="004E748C" w:rsidRDefault="00A561DC">
      <w:pPr>
        <w:pStyle w:val="TOC1"/>
        <w:rPr>
          <w:del w:id="2509" w:author="Rapporteur [AEM, Huawei]" w:date="2024-11-25T15:52:00Z"/>
          <w:rFonts w:asciiTheme="minorHAnsi" w:eastAsiaTheme="minorEastAsia" w:hAnsiTheme="minorHAnsi" w:cstheme="minorBidi"/>
          <w:noProof/>
          <w:szCs w:val="22"/>
          <w:lang w:val="en-US"/>
        </w:rPr>
      </w:pPr>
      <w:del w:id="2510" w:author="Rapporteur [AEM, Huawei]" w:date="2024-11-25T15:52:00Z">
        <w:r w:rsidDel="004E748C">
          <w:rPr>
            <w:noProof/>
          </w:rPr>
          <w:delText>2</w:delText>
        </w:r>
        <w:r w:rsidDel="004E748C">
          <w:rPr>
            <w:rFonts w:asciiTheme="minorHAnsi" w:eastAsiaTheme="minorEastAsia" w:hAnsiTheme="minorHAnsi" w:cstheme="minorBidi"/>
            <w:noProof/>
            <w:szCs w:val="22"/>
            <w:lang w:val="en-US"/>
          </w:rPr>
          <w:tab/>
        </w:r>
        <w:r w:rsidDel="004E748C">
          <w:rPr>
            <w:noProof/>
          </w:rPr>
          <w:delText>References</w:delText>
        </w:r>
        <w:r w:rsidDel="004E748C">
          <w:rPr>
            <w:noProof/>
          </w:rPr>
          <w:tab/>
          <w:delText>14</w:delText>
        </w:r>
      </w:del>
    </w:p>
    <w:p w14:paraId="6708EE2A" w14:textId="440BD937" w:rsidR="00A561DC" w:rsidDel="004E748C" w:rsidRDefault="00A561DC">
      <w:pPr>
        <w:pStyle w:val="TOC1"/>
        <w:rPr>
          <w:del w:id="2511" w:author="Rapporteur [AEM, Huawei]" w:date="2024-11-25T15:52:00Z"/>
          <w:rFonts w:asciiTheme="minorHAnsi" w:eastAsiaTheme="minorEastAsia" w:hAnsiTheme="minorHAnsi" w:cstheme="minorBidi"/>
          <w:noProof/>
          <w:szCs w:val="22"/>
          <w:lang w:val="en-US"/>
        </w:rPr>
      </w:pPr>
      <w:del w:id="2512" w:author="Rapporteur [AEM, Huawei]" w:date="2024-11-25T15:52:00Z">
        <w:r w:rsidDel="004E748C">
          <w:rPr>
            <w:noProof/>
          </w:rPr>
          <w:delText>3</w:delText>
        </w:r>
        <w:r w:rsidDel="004E748C">
          <w:rPr>
            <w:rFonts w:asciiTheme="minorHAnsi" w:eastAsiaTheme="minorEastAsia" w:hAnsiTheme="minorHAnsi" w:cstheme="minorBidi"/>
            <w:noProof/>
            <w:szCs w:val="22"/>
            <w:lang w:val="en-US"/>
          </w:rPr>
          <w:tab/>
        </w:r>
        <w:r w:rsidDel="004E748C">
          <w:rPr>
            <w:noProof/>
          </w:rPr>
          <w:delText>Definitions, symbols and abbreviations</w:delText>
        </w:r>
        <w:r w:rsidDel="004E748C">
          <w:rPr>
            <w:noProof/>
          </w:rPr>
          <w:tab/>
          <w:delText>15</w:delText>
        </w:r>
      </w:del>
    </w:p>
    <w:p w14:paraId="5CA5C0A2" w14:textId="2D03466D" w:rsidR="00A561DC" w:rsidDel="004E748C" w:rsidRDefault="00A561DC">
      <w:pPr>
        <w:pStyle w:val="TOC2"/>
        <w:rPr>
          <w:del w:id="2513" w:author="Rapporteur [AEM, Huawei]" w:date="2024-11-25T15:52:00Z"/>
          <w:rFonts w:asciiTheme="minorHAnsi" w:eastAsiaTheme="minorEastAsia" w:hAnsiTheme="minorHAnsi" w:cstheme="minorBidi"/>
          <w:noProof/>
          <w:sz w:val="22"/>
          <w:szCs w:val="22"/>
          <w:lang w:val="en-US"/>
        </w:rPr>
      </w:pPr>
      <w:del w:id="2514" w:author="Rapporteur [AEM, Huawei]" w:date="2024-11-25T15:52:00Z">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Definitions</w:delText>
        </w:r>
        <w:r w:rsidDel="004E748C">
          <w:rPr>
            <w:noProof/>
          </w:rPr>
          <w:tab/>
          <w:delText>15</w:delText>
        </w:r>
      </w:del>
    </w:p>
    <w:p w14:paraId="5DDBFEF6" w14:textId="6603F32D" w:rsidR="00A561DC" w:rsidDel="004E748C" w:rsidRDefault="00A561DC">
      <w:pPr>
        <w:pStyle w:val="TOC2"/>
        <w:rPr>
          <w:del w:id="2515" w:author="Rapporteur [AEM, Huawei]" w:date="2024-11-25T15:52:00Z"/>
          <w:rFonts w:asciiTheme="minorHAnsi" w:eastAsiaTheme="minorEastAsia" w:hAnsiTheme="minorHAnsi" w:cstheme="minorBidi"/>
          <w:noProof/>
          <w:sz w:val="22"/>
          <w:szCs w:val="22"/>
          <w:lang w:val="en-US"/>
        </w:rPr>
      </w:pPr>
      <w:del w:id="2516" w:author="Rapporteur [AEM, Huawei]" w:date="2024-11-25T15:52:00Z">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Symbols</w:delText>
        </w:r>
        <w:r w:rsidDel="004E748C">
          <w:rPr>
            <w:noProof/>
          </w:rPr>
          <w:tab/>
          <w:delText>15</w:delText>
        </w:r>
      </w:del>
    </w:p>
    <w:p w14:paraId="5BD103B9" w14:textId="33155F24" w:rsidR="00A561DC" w:rsidDel="004E748C" w:rsidRDefault="00A561DC">
      <w:pPr>
        <w:pStyle w:val="TOC2"/>
        <w:rPr>
          <w:del w:id="2517" w:author="Rapporteur [AEM, Huawei]" w:date="2024-11-25T15:52:00Z"/>
          <w:rFonts w:asciiTheme="minorHAnsi" w:eastAsiaTheme="minorEastAsia" w:hAnsiTheme="minorHAnsi" w:cstheme="minorBidi"/>
          <w:noProof/>
          <w:sz w:val="22"/>
          <w:szCs w:val="22"/>
          <w:lang w:val="en-US"/>
        </w:rPr>
      </w:pPr>
      <w:del w:id="2518" w:author="Rapporteur [AEM, Huawei]" w:date="2024-11-25T15:52:00Z">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Abbreviations</w:delText>
        </w:r>
        <w:r w:rsidDel="004E748C">
          <w:rPr>
            <w:noProof/>
          </w:rPr>
          <w:tab/>
          <w:delText>15</w:delText>
        </w:r>
      </w:del>
    </w:p>
    <w:p w14:paraId="7C88C0AC" w14:textId="10F0DE8B" w:rsidR="00A561DC" w:rsidDel="004E748C" w:rsidRDefault="00A561DC">
      <w:pPr>
        <w:pStyle w:val="TOC1"/>
        <w:rPr>
          <w:del w:id="2519" w:author="Rapporteur [AEM, Huawei]" w:date="2024-11-25T15:52:00Z"/>
          <w:rFonts w:asciiTheme="minorHAnsi" w:eastAsiaTheme="minorEastAsia" w:hAnsiTheme="minorHAnsi" w:cstheme="minorBidi"/>
          <w:noProof/>
          <w:szCs w:val="22"/>
          <w:lang w:val="en-US"/>
        </w:rPr>
      </w:pPr>
      <w:del w:id="2520" w:author="Rapporteur [AEM, Huawei]" w:date="2024-11-25T15:52:00Z">
        <w:r w:rsidDel="004E748C">
          <w:rPr>
            <w:noProof/>
          </w:rPr>
          <w:delText>4</w:delText>
        </w:r>
        <w:r w:rsidDel="004E748C">
          <w:rPr>
            <w:rFonts w:asciiTheme="minorHAnsi" w:eastAsiaTheme="minorEastAsia" w:hAnsiTheme="minorHAnsi" w:cstheme="minorBidi"/>
            <w:noProof/>
            <w:szCs w:val="22"/>
            <w:lang w:val="en-US"/>
          </w:rPr>
          <w:tab/>
        </w:r>
        <w:r w:rsidDel="004E748C">
          <w:rPr>
            <w:noProof/>
          </w:rPr>
          <w:delText>Overview</w:delText>
        </w:r>
        <w:r w:rsidDel="004E748C">
          <w:rPr>
            <w:noProof/>
          </w:rPr>
          <w:tab/>
          <w:delText>16</w:delText>
        </w:r>
      </w:del>
    </w:p>
    <w:p w14:paraId="255478FA" w14:textId="4D27D69F" w:rsidR="00A561DC" w:rsidDel="004E748C" w:rsidRDefault="00A561DC">
      <w:pPr>
        <w:pStyle w:val="TOC1"/>
        <w:rPr>
          <w:del w:id="2521" w:author="Rapporteur [AEM, Huawei]" w:date="2024-11-25T15:52:00Z"/>
          <w:rFonts w:asciiTheme="minorHAnsi" w:eastAsiaTheme="minorEastAsia" w:hAnsiTheme="minorHAnsi" w:cstheme="minorBidi"/>
          <w:noProof/>
          <w:szCs w:val="22"/>
          <w:lang w:val="en-US"/>
        </w:rPr>
      </w:pPr>
      <w:del w:id="2522" w:author="Rapporteur [AEM, Huawei]" w:date="2024-11-25T15:52:00Z">
        <w:r w:rsidDel="004E748C">
          <w:rPr>
            <w:noProof/>
          </w:rPr>
          <w:delText>5</w:delText>
        </w:r>
        <w:r w:rsidDel="004E748C">
          <w:rPr>
            <w:rFonts w:asciiTheme="minorHAnsi" w:eastAsiaTheme="minorEastAsia" w:hAnsiTheme="minorHAnsi" w:cstheme="minorBidi"/>
            <w:noProof/>
            <w:szCs w:val="22"/>
            <w:lang w:val="en-US"/>
          </w:rPr>
          <w:tab/>
        </w:r>
        <w:r w:rsidDel="004E748C">
          <w:rPr>
            <w:noProof/>
          </w:rPr>
          <w:delText>Services offered by the SEALDD Server</w:delText>
        </w:r>
        <w:r w:rsidDel="004E748C">
          <w:rPr>
            <w:noProof/>
          </w:rPr>
          <w:tab/>
          <w:delText>17</w:delText>
        </w:r>
      </w:del>
    </w:p>
    <w:p w14:paraId="34B1D747" w14:textId="634D8E92" w:rsidR="00A561DC" w:rsidDel="004E748C" w:rsidRDefault="00A561DC">
      <w:pPr>
        <w:pStyle w:val="TOC2"/>
        <w:rPr>
          <w:del w:id="2523" w:author="Rapporteur [AEM, Huawei]" w:date="2024-11-25T15:52:00Z"/>
          <w:rFonts w:asciiTheme="minorHAnsi" w:eastAsiaTheme="minorEastAsia" w:hAnsiTheme="minorHAnsi" w:cstheme="minorBidi"/>
          <w:noProof/>
          <w:sz w:val="22"/>
          <w:szCs w:val="22"/>
          <w:lang w:val="en-US"/>
        </w:rPr>
      </w:pPr>
      <w:del w:id="2524" w:author="Rapporteur [AEM, Huawei]" w:date="2024-11-25T15:52:00Z">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17</w:delText>
        </w:r>
      </w:del>
    </w:p>
    <w:p w14:paraId="259C8B12" w14:textId="5AB830F6" w:rsidR="00A561DC" w:rsidDel="004E748C" w:rsidRDefault="00A561DC">
      <w:pPr>
        <w:pStyle w:val="TOC2"/>
        <w:rPr>
          <w:del w:id="2525" w:author="Rapporteur [AEM, Huawei]" w:date="2024-11-25T15:52:00Z"/>
          <w:rFonts w:asciiTheme="minorHAnsi" w:eastAsiaTheme="minorEastAsia" w:hAnsiTheme="minorHAnsi" w:cstheme="minorBidi"/>
          <w:noProof/>
          <w:sz w:val="22"/>
          <w:szCs w:val="22"/>
          <w:lang w:val="en-US"/>
        </w:rPr>
      </w:pPr>
      <w:del w:id="2526" w:author="Rapporteur [AEM, Huawei]" w:date="2024-11-25T15:52:00Z">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 xml:space="preserve"> Service</w:delText>
        </w:r>
        <w:r w:rsidDel="004E748C">
          <w:rPr>
            <w:noProof/>
          </w:rPr>
          <w:tab/>
          <w:delText>18</w:delText>
        </w:r>
      </w:del>
    </w:p>
    <w:p w14:paraId="019007EF" w14:textId="7319D7CF" w:rsidR="00A561DC" w:rsidDel="004E748C" w:rsidRDefault="00A561DC">
      <w:pPr>
        <w:pStyle w:val="TOC3"/>
        <w:rPr>
          <w:del w:id="2527" w:author="Rapporteur [AEM, Huawei]" w:date="2024-11-25T15:52:00Z"/>
          <w:rFonts w:asciiTheme="minorHAnsi" w:eastAsiaTheme="minorEastAsia" w:hAnsiTheme="minorHAnsi" w:cstheme="minorBidi"/>
          <w:noProof/>
          <w:sz w:val="22"/>
          <w:szCs w:val="22"/>
          <w:lang w:val="en-US"/>
        </w:rPr>
      </w:pPr>
      <w:del w:id="2528" w:author="Rapporteur [AEM, Huawei]" w:date="2024-11-25T15:52:00Z">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18</w:delText>
        </w:r>
      </w:del>
    </w:p>
    <w:p w14:paraId="0D8D1FDD" w14:textId="7FFD6A98" w:rsidR="00A561DC" w:rsidDel="004E748C" w:rsidRDefault="00A561DC">
      <w:pPr>
        <w:pStyle w:val="TOC3"/>
        <w:rPr>
          <w:del w:id="2529" w:author="Rapporteur [AEM, Huawei]" w:date="2024-11-25T15:52:00Z"/>
          <w:rFonts w:asciiTheme="minorHAnsi" w:eastAsiaTheme="minorEastAsia" w:hAnsiTheme="minorHAnsi" w:cstheme="minorBidi"/>
          <w:noProof/>
          <w:sz w:val="22"/>
          <w:szCs w:val="22"/>
          <w:lang w:val="en-US"/>
        </w:rPr>
      </w:pPr>
      <w:del w:id="2530" w:author="Rapporteur [AEM, Huawei]" w:date="2024-11-25T15:52:00Z">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18</w:delText>
        </w:r>
      </w:del>
    </w:p>
    <w:p w14:paraId="7A0C1210" w14:textId="142B3A60" w:rsidR="00A561DC" w:rsidDel="004E748C" w:rsidRDefault="00A561DC">
      <w:pPr>
        <w:pStyle w:val="TOC4"/>
        <w:rPr>
          <w:del w:id="2531" w:author="Rapporteur [AEM, Huawei]" w:date="2024-11-25T15:52:00Z"/>
          <w:rFonts w:asciiTheme="minorHAnsi" w:eastAsiaTheme="minorEastAsia" w:hAnsiTheme="minorHAnsi" w:cstheme="minorBidi"/>
          <w:noProof/>
          <w:sz w:val="22"/>
          <w:szCs w:val="22"/>
          <w:lang w:val="en-US"/>
        </w:rPr>
      </w:pPr>
      <w:del w:id="2532" w:author="Rapporteur [AEM, Huawei]" w:date="2024-11-25T15:52:00Z">
        <w:r w:rsidDel="004E748C">
          <w:rPr>
            <w:noProof/>
          </w:rPr>
          <w:delText>5.2.2.1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18</w:delText>
        </w:r>
      </w:del>
    </w:p>
    <w:p w14:paraId="3C1DDEAB" w14:textId="267904A5" w:rsidR="00A561DC" w:rsidDel="004E748C" w:rsidRDefault="00A561DC">
      <w:pPr>
        <w:pStyle w:val="TOC4"/>
        <w:rPr>
          <w:del w:id="2533" w:author="Rapporteur [AEM, Huawei]" w:date="2024-11-25T15:52:00Z"/>
          <w:rFonts w:asciiTheme="minorHAnsi" w:eastAsiaTheme="minorEastAsia" w:hAnsiTheme="minorHAnsi" w:cstheme="minorBidi"/>
          <w:noProof/>
          <w:sz w:val="22"/>
          <w:szCs w:val="22"/>
          <w:lang w:val="en-US"/>
        </w:rPr>
      </w:pPr>
      <w:del w:id="2534" w:author="Rapporteur [AEM, Huawei]" w:date="2024-11-25T15:52:00Z">
        <w:r w:rsidDel="004E748C">
          <w:rPr>
            <w:noProof/>
          </w:rPr>
          <w:delText>5.2.2.2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SDD_Transmission_Request</w:delText>
        </w:r>
        <w:r w:rsidDel="004E748C">
          <w:rPr>
            <w:noProof/>
          </w:rPr>
          <w:tab/>
          <w:delText>18</w:delText>
        </w:r>
      </w:del>
    </w:p>
    <w:p w14:paraId="60F4291A" w14:textId="164451B1" w:rsidR="00A561DC" w:rsidDel="004E748C" w:rsidRDefault="00A561DC">
      <w:pPr>
        <w:pStyle w:val="TOC5"/>
        <w:rPr>
          <w:del w:id="2535" w:author="Rapporteur [AEM, Huawei]" w:date="2024-11-25T15:52:00Z"/>
          <w:rFonts w:asciiTheme="minorHAnsi" w:eastAsiaTheme="minorEastAsia" w:hAnsiTheme="minorHAnsi" w:cstheme="minorBidi"/>
          <w:noProof/>
          <w:sz w:val="22"/>
          <w:szCs w:val="22"/>
          <w:lang w:val="en-US"/>
        </w:rPr>
      </w:pPr>
      <w:del w:id="2536" w:author="Rapporteur [AEM, Huawei]" w:date="2024-11-25T15:52:00Z">
        <w:r w:rsidDel="004E748C">
          <w:rPr>
            <w:noProof/>
          </w:rPr>
          <w:delText>5.2.2.2.1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18</w:delText>
        </w:r>
      </w:del>
    </w:p>
    <w:p w14:paraId="11D9A244" w14:textId="3FB85779" w:rsidR="00A561DC" w:rsidDel="004E748C" w:rsidRDefault="00A561DC">
      <w:pPr>
        <w:pStyle w:val="TOC5"/>
        <w:rPr>
          <w:del w:id="2537" w:author="Rapporteur [AEM, Huawei]" w:date="2024-11-25T15:52:00Z"/>
          <w:rFonts w:asciiTheme="minorHAnsi" w:eastAsiaTheme="minorEastAsia" w:hAnsiTheme="minorHAnsi" w:cstheme="minorBidi"/>
          <w:noProof/>
          <w:sz w:val="22"/>
          <w:szCs w:val="22"/>
          <w:lang w:val="en-US"/>
        </w:rPr>
      </w:pPr>
      <w:del w:id="2538" w:author="Rapporteur [AEM, Huawei]" w:date="2024-11-25T15:52:00Z">
        <w:r w:rsidDel="004E748C">
          <w:rPr>
            <w:noProof/>
          </w:rPr>
          <w:delText>5.2.2.2.2</w:delText>
        </w:r>
        <w:r w:rsidDel="004E748C">
          <w:rPr>
            <w:rFonts w:asciiTheme="minorHAnsi" w:eastAsiaTheme="minorEastAsia" w:hAnsiTheme="minorHAnsi" w:cstheme="minorBidi"/>
            <w:noProof/>
            <w:sz w:val="22"/>
            <w:szCs w:val="22"/>
            <w:lang w:val="en-US"/>
          </w:rPr>
          <w:tab/>
        </w:r>
        <w:r w:rsidDel="004E748C">
          <w:rPr>
            <w:noProof/>
          </w:rPr>
          <w:delText>SEALDD Transmission Request</w:delText>
        </w:r>
        <w:r w:rsidDel="004E748C">
          <w:rPr>
            <w:noProof/>
          </w:rPr>
          <w:tab/>
          <w:delText>18</w:delText>
        </w:r>
      </w:del>
    </w:p>
    <w:p w14:paraId="6532B9AE" w14:textId="1A6B7D19" w:rsidR="00A561DC" w:rsidDel="004E748C" w:rsidRDefault="00A561DC">
      <w:pPr>
        <w:pStyle w:val="TOC4"/>
        <w:rPr>
          <w:del w:id="2539" w:author="Rapporteur [AEM, Huawei]" w:date="2024-11-25T15:52:00Z"/>
          <w:rFonts w:asciiTheme="minorHAnsi" w:eastAsiaTheme="minorEastAsia" w:hAnsiTheme="minorHAnsi" w:cstheme="minorBidi"/>
          <w:noProof/>
          <w:sz w:val="22"/>
          <w:szCs w:val="22"/>
          <w:lang w:val="en-US"/>
        </w:rPr>
      </w:pPr>
      <w:del w:id="2540" w:author="Rapporteur [AEM, Huawei]" w:date="2024-11-25T15:52:00Z">
        <w:r w:rsidDel="004E748C">
          <w:rPr>
            <w:noProof/>
          </w:rPr>
          <w:delText>5.2.2.3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_ConnStatusSubscribe</w:delText>
        </w:r>
        <w:r w:rsidDel="004E748C">
          <w:rPr>
            <w:noProof/>
          </w:rPr>
          <w:tab/>
          <w:delText>19</w:delText>
        </w:r>
      </w:del>
    </w:p>
    <w:p w14:paraId="660A4424" w14:textId="1C8F8176" w:rsidR="00A561DC" w:rsidDel="004E748C" w:rsidRDefault="00A561DC">
      <w:pPr>
        <w:pStyle w:val="TOC5"/>
        <w:rPr>
          <w:del w:id="2541" w:author="Rapporteur [AEM, Huawei]" w:date="2024-11-25T15:52:00Z"/>
          <w:rFonts w:asciiTheme="minorHAnsi" w:eastAsiaTheme="minorEastAsia" w:hAnsiTheme="minorHAnsi" w:cstheme="minorBidi"/>
          <w:noProof/>
          <w:sz w:val="22"/>
          <w:szCs w:val="22"/>
          <w:lang w:val="en-US"/>
        </w:rPr>
      </w:pPr>
      <w:del w:id="2542" w:author="Rapporteur [AEM, Huawei]" w:date="2024-11-25T15:52:00Z">
        <w:r w:rsidDel="004E748C">
          <w:rPr>
            <w:noProof/>
          </w:rPr>
          <w:delText>5.2.2.3.1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19</w:delText>
        </w:r>
      </w:del>
    </w:p>
    <w:p w14:paraId="32E5038D" w14:textId="0194207E" w:rsidR="00A561DC" w:rsidDel="004E748C" w:rsidRDefault="00A561DC">
      <w:pPr>
        <w:pStyle w:val="TOC5"/>
        <w:rPr>
          <w:del w:id="2543" w:author="Rapporteur [AEM, Huawei]" w:date="2024-11-25T15:52:00Z"/>
          <w:rFonts w:asciiTheme="minorHAnsi" w:eastAsiaTheme="minorEastAsia" w:hAnsiTheme="minorHAnsi" w:cstheme="minorBidi"/>
          <w:noProof/>
          <w:sz w:val="22"/>
          <w:szCs w:val="22"/>
          <w:lang w:val="en-US"/>
        </w:rPr>
      </w:pPr>
      <w:del w:id="2544" w:author="Rapporteur [AEM, Huawei]" w:date="2024-11-25T15:52:00Z">
        <w:r w:rsidDel="004E748C">
          <w:rPr>
            <w:noProof/>
          </w:rPr>
          <w:delText>5.2.2.3.2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Creation</w:delText>
        </w:r>
        <w:r w:rsidDel="004E748C">
          <w:rPr>
            <w:noProof/>
          </w:rPr>
          <w:tab/>
          <w:delText>19</w:delText>
        </w:r>
      </w:del>
    </w:p>
    <w:p w14:paraId="16C61656" w14:textId="401395BC" w:rsidR="00A561DC" w:rsidDel="004E748C" w:rsidRDefault="00A561DC">
      <w:pPr>
        <w:pStyle w:val="TOC5"/>
        <w:rPr>
          <w:del w:id="2545" w:author="Rapporteur [AEM, Huawei]" w:date="2024-11-25T15:52:00Z"/>
          <w:rFonts w:asciiTheme="minorHAnsi" w:eastAsiaTheme="minorEastAsia" w:hAnsiTheme="minorHAnsi" w:cstheme="minorBidi"/>
          <w:noProof/>
          <w:sz w:val="22"/>
          <w:szCs w:val="22"/>
          <w:lang w:val="en-US"/>
        </w:rPr>
      </w:pPr>
      <w:del w:id="2546" w:author="Rapporteur [AEM, Huawei]" w:date="2024-11-25T15:52:00Z">
        <w:r w:rsidDel="004E748C">
          <w:rPr>
            <w:noProof/>
          </w:rPr>
          <w:delText>5.2.2.3.3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Update</w:delText>
        </w:r>
        <w:r w:rsidDel="004E748C">
          <w:rPr>
            <w:noProof/>
          </w:rPr>
          <w:tab/>
          <w:delText>20</w:delText>
        </w:r>
      </w:del>
    </w:p>
    <w:p w14:paraId="48539A1D" w14:textId="537796A3" w:rsidR="00A561DC" w:rsidDel="004E748C" w:rsidRDefault="00A561DC">
      <w:pPr>
        <w:pStyle w:val="TOC5"/>
        <w:rPr>
          <w:del w:id="2547" w:author="Rapporteur [AEM, Huawei]" w:date="2024-11-25T15:52:00Z"/>
          <w:rFonts w:asciiTheme="minorHAnsi" w:eastAsiaTheme="minorEastAsia" w:hAnsiTheme="minorHAnsi" w:cstheme="minorBidi"/>
          <w:noProof/>
          <w:sz w:val="22"/>
          <w:szCs w:val="22"/>
          <w:lang w:val="en-US"/>
        </w:rPr>
      </w:pPr>
      <w:del w:id="2548" w:author="Rapporteur [AEM, Huawei]" w:date="2024-11-25T15:52:00Z">
        <w:r w:rsidDel="004E748C">
          <w:rPr>
            <w:noProof/>
          </w:rPr>
          <w:delText>5.2.2.3.4</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Connection Status Subscription Deletion</w:delText>
        </w:r>
        <w:r w:rsidDel="004E748C">
          <w:rPr>
            <w:noProof/>
          </w:rPr>
          <w:tab/>
          <w:delText>21</w:delText>
        </w:r>
      </w:del>
    </w:p>
    <w:p w14:paraId="4A4C1F34" w14:textId="08787D8C" w:rsidR="00A561DC" w:rsidDel="004E748C" w:rsidRDefault="00A561DC">
      <w:pPr>
        <w:pStyle w:val="TOC4"/>
        <w:rPr>
          <w:del w:id="2549" w:author="Rapporteur [AEM, Huawei]" w:date="2024-11-25T15:52:00Z"/>
          <w:rFonts w:asciiTheme="minorHAnsi" w:eastAsiaTheme="minorEastAsia" w:hAnsiTheme="minorHAnsi" w:cstheme="minorBidi"/>
          <w:noProof/>
          <w:sz w:val="22"/>
          <w:szCs w:val="22"/>
          <w:lang w:val="en-US"/>
        </w:rPr>
      </w:pPr>
      <w:del w:id="2550" w:author="Rapporteur [AEM, Huawei]" w:date="2024-11-25T15:52:00Z">
        <w:r w:rsidDel="004E748C">
          <w:rPr>
            <w:noProof/>
          </w:rPr>
          <w:delText>5.2.2.4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w:delText>
        </w:r>
        <w:r w:rsidDel="004E748C">
          <w:rPr>
            <w:noProof/>
          </w:rPr>
          <w:delText>_ConnStatusNotify</w:delText>
        </w:r>
        <w:r w:rsidDel="004E748C">
          <w:rPr>
            <w:noProof/>
          </w:rPr>
          <w:tab/>
          <w:delText>21</w:delText>
        </w:r>
      </w:del>
    </w:p>
    <w:p w14:paraId="6555F178" w14:textId="3FC64F65" w:rsidR="00A561DC" w:rsidDel="004E748C" w:rsidRDefault="00A561DC">
      <w:pPr>
        <w:pStyle w:val="TOC5"/>
        <w:rPr>
          <w:del w:id="2551" w:author="Rapporteur [AEM, Huawei]" w:date="2024-11-25T15:52:00Z"/>
          <w:rFonts w:asciiTheme="minorHAnsi" w:eastAsiaTheme="minorEastAsia" w:hAnsiTheme="minorHAnsi" w:cstheme="minorBidi"/>
          <w:noProof/>
          <w:sz w:val="22"/>
          <w:szCs w:val="22"/>
          <w:lang w:val="en-US"/>
        </w:rPr>
      </w:pPr>
      <w:del w:id="2552" w:author="Rapporteur [AEM, Huawei]" w:date="2024-11-25T15:52:00Z">
        <w:r w:rsidDel="004E748C">
          <w:rPr>
            <w:noProof/>
          </w:rPr>
          <w:delText>5.2.2.4.1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21</w:delText>
        </w:r>
      </w:del>
    </w:p>
    <w:p w14:paraId="2D1D71CB" w14:textId="250AABF0" w:rsidR="00A561DC" w:rsidDel="004E748C" w:rsidRDefault="00A561DC">
      <w:pPr>
        <w:pStyle w:val="TOC5"/>
        <w:rPr>
          <w:del w:id="2553" w:author="Rapporteur [AEM, Huawei]" w:date="2024-11-25T15:52:00Z"/>
          <w:rFonts w:asciiTheme="minorHAnsi" w:eastAsiaTheme="minorEastAsia" w:hAnsiTheme="minorHAnsi" w:cstheme="minorBidi"/>
          <w:noProof/>
          <w:sz w:val="22"/>
          <w:szCs w:val="22"/>
          <w:lang w:val="en-US"/>
        </w:rPr>
      </w:pPr>
      <w:del w:id="2554" w:author="Rapporteur [AEM, Huawei]" w:date="2024-11-25T15:52:00Z">
        <w:r w:rsidDel="004E748C">
          <w:rPr>
            <w:noProof/>
          </w:rPr>
          <w:delText>5.2.2.4.2</w:delText>
        </w:r>
        <w:r w:rsidDel="004E748C">
          <w:rPr>
            <w:rFonts w:asciiTheme="minorHAnsi" w:eastAsiaTheme="minorEastAsia" w:hAnsiTheme="minorHAnsi" w:cstheme="minorBidi"/>
            <w:noProof/>
            <w:sz w:val="22"/>
            <w:szCs w:val="22"/>
            <w:lang w:val="en-US"/>
          </w:rPr>
          <w:tab/>
        </w:r>
        <w:r w:rsidDel="004E748C">
          <w:rPr>
            <w:noProof/>
          </w:rPr>
          <w:delText>SEALDD Connection Status Notification</w:delText>
        </w:r>
        <w:r w:rsidDel="004E748C">
          <w:rPr>
            <w:noProof/>
          </w:rPr>
          <w:tab/>
          <w:delText>21</w:delText>
        </w:r>
      </w:del>
    </w:p>
    <w:p w14:paraId="5DA3537C" w14:textId="2D1F9460" w:rsidR="00A561DC" w:rsidDel="004E748C" w:rsidRDefault="00A561DC">
      <w:pPr>
        <w:pStyle w:val="TOC2"/>
        <w:rPr>
          <w:del w:id="2555" w:author="Rapporteur [AEM, Huawei]" w:date="2024-11-25T15:52:00Z"/>
          <w:rFonts w:asciiTheme="minorHAnsi" w:eastAsiaTheme="minorEastAsia" w:hAnsiTheme="minorHAnsi" w:cstheme="minorBidi"/>
          <w:noProof/>
          <w:sz w:val="22"/>
          <w:szCs w:val="22"/>
          <w:lang w:val="en-US"/>
        </w:rPr>
      </w:pPr>
      <w:del w:id="2556" w:author="Rapporteur [AEM, Huawei]" w:date="2024-11-25T15:52:00Z">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w:delText>
        </w:r>
        <w:r w:rsidDel="004E748C">
          <w:rPr>
            <w:noProof/>
          </w:rPr>
          <w:tab/>
          <w:delText>23</w:delText>
        </w:r>
      </w:del>
    </w:p>
    <w:p w14:paraId="5DC6949C" w14:textId="3AFD9497" w:rsidR="00A561DC" w:rsidDel="004E748C" w:rsidRDefault="00A561DC">
      <w:pPr>
        <w:pStyle w:val="TOC3"/>
        <w:rPr>
          <w:del w:id="2557" w:author="Rapporteur [AEM, Huawei]" w:date="2024-11-25T15:52:00Z"/>
          <w:rFonts w:asciiTheme="minorHAnsi" w:eastAsiaTheme="minorEastAsia" w:hAnsiTheme="minorHAnsi" w:cstheme="minorBidi"/>
          <w:noProof/>
          <w:sz w:val="22"/>
          <w:szCs w:val="22"/>
          <w:lang w:val="en-US"/>
        </w:rPr>
      </w:pPr>
      <w:del w:id="2558" w:author="Rapporteur [AEM, Huawei]" w:date="2024-11-25T15:52:00Z">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23</w:delText>
        </w:r>
      </w:del>
    </w:p>
    <w:p w14:paraId="26401956" w14:textId="21257AD1" w:rsidR="00A561DC" w:rsidDel="004E748C" w:rsidRDefault="00A561DC">
      <w:pPr>
        <w:pStyle w:val="TOC3"/>
        <w:rPr>
          <w:del w:id="2559" w:author="Rapporteur [AEM, Huawei]" w:date="2024-11-25T15:52:00Z"/>
          <w:rFonts w:asciiTheme="minorHAnsi" w:eastAsiaTheme="minorEastAsia" w:hAnsiTheme="minorHAnsi" w:cstheme="minorBidi"/>
          <w:noProof/>
          <w:sz w:val="22"/>
          <w:szCs w:val="22"/>
          <w:lang w:val="en-US"/>
        </w:rPr>
      </w:pPr>
      <w:del w:id="2560" w:author="Rapporteur [AEM, Huawei]" w:date="2024-11-25T15:52:00Z">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23</w:delText>
        </w:r>
      </w:del>
    </w:p>
    <w:p w14:paraId="0418CAF8" w14:textId="39CE69D0" w:rsidR="00A561DC" w:rsidDel="004E748C" w:rsidRDefault="00A561DC">
      <w:pPr>
        <w:pStyle w:val="TOC4"/>
        <w:rPr>
          <w:del w:id="2561" w:author="Rapporteur [AEM, Huawei]" w:date="2024-11-25T15:52:00Z"/>
          <w:rFonts w:asciiTheme="minorHAnsi" w:eastAsiaTheme="minorEastAsia" w:hAnsiTheme="minorHAnsi" w:cstheme="minorBidi"/>
          <w:noProof/>
          <w:sz w:val="22"/>
          <w:szCs w:val="22"/>
          <w:lang w:val="en-US"/>
        </w:rPr>
      </w:pPr>
      <w:del w:id="2562" w:author="Rapporteur [AEM, Huawei]" w:date="2024-11-25T15:52:00Z">
        <w:r w:rsidDel="004E748C">
          <w:rPr>
            <w:noProof/>
          </w:rPr>
          <w:delText>5.3.2.1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23</w:delText>
        </w:r>
      </w:del>
    </w:p>
    <w:p w14:paraId="462F2D96" w14:textId="5DED241F" w:rsidR="00A561DC" w:rsidDel="004E748C" w:rsidRDefault="00A561DC">
      <w:pPr>
        <w:pStyle w:val="TOC4"/>
        <w:rPr>
          <w:del w:id="2563" w:author="Rapporteur [AEM, Huawei]" w:date="2024-11-25T15:52:00Z"/>
          <w:rFonts w:asciiTheme="minorHAnsi" w:eastAsiaTheme="minorEastAsia" w:hAnsiTheme="minorHAnsi" w:cstheme="minorBidi"/>
          <w:noProof/>
          <w:sz w:val="22"/>
          <w:szCs w:val="22"/>
          <w:lang w:val="en-US"/>
        </w:rPr>
      </w:pPr>
      <w:del w:id="2564" w:author="Rapporteur [AEM, Huawei]" w:date="2024-11-25T15:52:00Z">
        <w:r w:rsidDel="004E748C">
          <w:rPr>
            <w:noProof/>
          </w:rPr>
          <w:delText>5.3.2.2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_Create</w:delText>
        </w:r>
        <w:r w:rsidDel="004E748C">
          <w:rPr>
            <w:noProof/>
          </w:rPr>
          <w:tab/>
          <w:delText>23</w:delText>
        </w:r>
      </w:del>
    </w:p>
    <w:p w14:paraId="1AF4B4C0" w14:textId="0DC7F8E1" w:rsidR="00A561DC" w:rsidDel="004E748C" w:rsidRDefault="00A561DC">
      <w:pPr>
        <w:pStyle w:val="TOC5"/>
        <w:rPr>
          <w:del w:id="2565" w:author="Rapporteur [AEM, Huawei]" w:date="2024-11-25T15:52:00Z"/>
          <w:rFonts w:asciiTheme="minorHAnsi" w:eastAsiaTheme="minorEastAsia" w:hAnsiTheme="minorHAnsi" w:cstheme="minorBidi"/>
          <w:noProof/>
          <w:sz w:val="22"/>
          <w:szCs w:val="22"/>
          <w:lang w:val="en-US"/>
        </w:rPr>
      </w:pPr>
      <w:del w:id="2566" w:author="Rapporteur [AEM, Huawei]" w:date="2024-11-25T15:52:00Z">
        <w:r w:rsidDel="004E748C">
          <w:rPr>
            <w:noProof/>
          </w:rPr>
          <w:delText>5.3.2.2.1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23</w:delText>
        </w:r>
      </w:del>
    </w:p>
    <w:p w14:paraId="38C6FAC0" w14:textId="05B93CE9" w:rsidR="00A561DC" w:rsidDel="004E748C" w:rsidRDefault="00A561DC">
      <w:pPr>
        <w:pStyle w:val="TOC5"/>
        <w:rPr>
          <w:del w:id="2567" w:author="Rapporteur [AEM, Huawei]" w:date="2024-11-25T15:52:00Z"/>
          <w:rFonts w:asciiTheme="minorHAnsi" w:eastAsiaTheme="minorEastAsia" w:hAnsiTheme="minorHAnsi" w:cstheme="minorBidi"/>
          <w:noProof/>
          <w:sz w:val="22"/>
          <w:szCs w:val="22"/>
          <w:lang w:val="en-US"/>
        </w:rPr>
      </w:pPr>
      <w:del w:id="2568" w:author="Rapporteur [AEM, Huawei]" w:date="2024-11-25T15:52:00Z">
        <w:r w:rsidDel="004E748C">
          <w:rPr>
            <w:noProof/>
          </w:rPr>
          <w:delText>5.3.2.2.2</w:delText>
        </w:r>
        <w:r w:rsidDel="004E748C">
          <w:rPr>
            <w:rFonts w:asciiTheme="minorHAnsi" w:eastAsiaTheme="minorEastAsia" w:hAnsiTheme="minorHAnsi" w:cstheme="minorBidi"/>
            <w:noProof/>
            <w:sz w:val="22"/>
            <w:szCs w:val="22"/>
            <w:lang w:val="en-US"/>
          </w:rPr>
          <w:tab/>
        </w:r>
        <w:r w:rsidDel="004E748C">
          <w:rPr>
            <w:noProof/>
          </w:rPr>
          <w:delText>Data Storage Creation</w:delText>
        </w:r>
        <w:r w:rsidDel="004E748C">
          <w:rPr>
            <w:noProof/>
          </w:rPr>
          <w:tab/>
          <w:delText>24</w:delText>
        </w:r>
      </w:del>
    </w:p>
    <w:p w14:paraId="448E58CA" w14:textId="4A67BD4A" w:rsidR="00A561DC" w:rsidDel="004E748C" w:rsidRDefault="00A561DC">
      <w:pPr>
        <w:pStyle w:val="TOC5"/>
        <w:rPr>
          <w:del w:id="2569" w:author="Rapporteur [AEM, Huawei]" w:date="2024-11-25T15:52:00Z"/>
          <w:rFonts w:asciiTheme="minorHAnsi" w:eastAsiaTheme="minorEastAsia" w:hAnsiTheme="minorHAnsi" w:cstheme="minorBidi"/>
          <w:noProof/>
          <w:sz w:val="22"/>
          <w:szCs w:val="22"/>
          <w:lang w:val="en-US"/>
        </w:rPr>
      </w:pPr>
      <w:del w:id="2570" w:author="Rapporteur [AEM, Huawei]" w:date="2024-11-25T15:52:00Z">
        <w:r w:rsidDel="004E748C">
          <w:rPr>
            <w:noProof/>
          </w:rPr>
          <w:delText>5.3.2.2.3</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24</w:delText>
        </w:r>
      </w:del>
    </w:p>
    <w:p w14:paraId="23F10A56" w14:textId="6D060560" w:rsidR="00A561DC" w:rsidDel="004E748C" w:rsidRDefault="00A561DC">
      <w:pPr>
        <w:pStyle w:val="TOC4"/>
        <w:rPr>
          <w:del w:id="2571" w:author="Rapporteur [AEM, Huawei]" w:date="2024-11-25T15:52:00Z"/>
          <w:rFonts w:asciiTheme="minorHAnsi" w:eastAsiaTheme="minorEastAsia" w:hAnsiTheme="minorHAnsi" w:cstheme="minorBidi"/>
          <w:noProof/>
          <w:sz w:val="22"/>
          <w:szCs w:val="22"/>
          <w:lang w:val="en-US"/>
        </w:rPr>
      </w:pPr>
      <w:del w:id="2572" w:author="Rapporteur [AEM, Huawei]" w:date="2024-11-25T15:52:00Z">
        <w:r w:rsidDel="004E748C">
          <w:rPr>
            <w:noProof/>
          </w:rPr>
          <w:delText>5.3.2.3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_Manage</w:delText>
        </w:r>
        <w:r w:rsidDel="004E748C">
          <w:rPr>
            <w:noProof/>
          </w:rPr>
          <w:tab/>
          <w:delText>25</w:delText>
        </w:r>
      </w:del>
    </w:p>
    <w:p w14:paraId="71264D9F" w14:textId="102F0F15" w:rsidR="00A561DC" w:rsidDel="004E748C" w:rsidRDefault="00A561DC">
      <w:pPr>
        <w:pStyle w:val="TOC5"/>
        <w:rPr>
          <w:del w:id="2573" w:author="Rapporteur [AEM, Huawei]" w:date="2024-11-25T15:52:00Z"/>
          <w:rFonts w:asciiTheme="minorHAnsi" w:eastAsiaTheme="minorEastAsia" w:hAnsiTheme="minorHAnsi" w:cstheme="minorBidi"/>
          <w:noProof/>
          <w:sz w:val="22"/>
          <w:szCs w:val="22"/>
          <w:lang w:val="en-US"/>
        </w:rPr>
      </w:pPr>
      <w:del w:id="2574" w:author="Rapporteur [AEM, Huawei]" w:date="2024-11-25T15:52:00Z">
        <w:r w:rsidDel="004E748C">
          <w:rPr>
            <w:noProof/>
          </w:rPr>
          <w:delText>5.3.2.3.1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25</w:delText>
        </w:r>
      </w:del>
    </w:p>
    <w:p w14:paraId="657CB86F" w14:textId="2A974AAD" w:rsidR="00A561DC" w:rsidDel="004E748C" w:rsidRDefault="00A561DC">
      <w:pPr>
        <w:pStyle w:val="TOC5"/>
        <w:rPr>
          <w:del w:id="2575" w:author="Rapporteur [AEM, Huawei]" w:date="2024-11-25T15:52:00Z"/>
          <w:rFonts w:asciiTheme="minorHAnsi" w:eastAsiaTheme="minorEastAsia" w:hAnsiTheme="minorHAnsi" w:cstheme="minorBidi"/>
          <w:noProof/>
          <w:sz w:val="22"/>
          <w:szCs w:val="22"/>
          <w:lang w:val="en-US"/>
        </w:rPr>
      </w:pPr>
      <w:del w:id="2576" w:author="Rapporteur [AEM, Huawei]" w:date="2024-11-25T15:52:00Z">
        <w:r w:rsidDel="004E748C">
          <w:rPr>
            <w:noProof/>
          </w:rPr>
          <w:delText>5.3.2.3.2</w:delText>
        </w:r>
        <w:r w:rsidDel="004E748C">
          <w:rPr>
            <w:rFonts w:asciiTheme="minorHAnsi" w:eastAsiaTheme="minorEastAsia" w:hAnsiTheme="minorHAnsi" w:cstheme="minorBidi"/>
            <w:noProof/>
            <w:sz w:val="22"/>
            <w:szCs w:val="22"/>
            <w:lang w:val="en-US"/>
          </w:rPr>
          <w:tab/>
        </w:r>
        <w:r w:rsidDel="004E748C">
          <w:rPr>
            <w:noProof/>
          </w:rPr>
          <w:delText>Data Storage Update</w:delText>
        </w:r>
        <w:r w:rsidDel="004E748C">
          <w:rPr>
            <w:noProof/>
          </w:rPr>
          <w:tab/>
          <w:delText>25</w:delText>
        </w:r>
      </w:del>
    </w:p>
    <w:p w14:paraId="7CBC54E9" w14:textId="142C105B" w:rsidR="00A561DC" w:rsidDel="004E748C" w:rsidRDefault="00A561DC">
      <w:pPr>
        <w:pStyle w:val="TOC5"/>
        <w:rPr>
          <w:del w:id="2577" w:author="Rapporteur [AEM, Huawei]" w:date="2024-11-25T15:52:00Z"/>
          <w:rFonts w:asciiTheme="minorHAnsi" w:eastAsiaTheme="minorEastAsia" w:hAnsiTheme="minorHAnsi" w:cstheme="minorBidi"/>
          <w:noProof/>
          <w:sz w:val="22"/>
          <w:szCs w:val="22"/>
          <w:lang w:val="en-US"/>
        </w:rPr>
      </w:pPr>
      <w:del w:id="2578" w:author="Rapporteur [AEM, Huawei]" w:date="2024-11-25T15:52:00Z">
        <w:r w:rsidDel="004E748C">
          <w:rPr>
            <w:noProof/>
          </w:rPr>
          <w:delText>5.3.2.3.3</w:delText>
        </w:r>
        <w:r w:rsidDel="004E748C">
          <w:rPr>
            <w:rFonts w:asciiTheme="minorHAnsi" w:eastAsiaTheme="minorEastAsia" w:hAnsiTheme="minorHAnsi" w:cstheme="minorBidi"/>
            <w:noProof/>
            <w:sz w:val="22"/>
            <w:szCs w:val="22"/>
            <w:lang w:val="en-US"/>
          </w:rPr>
          <w:tab/>
        </w:r>
        <w:r w:rsidDel="004E748C">
          <w:rPr>
            <w:noProof/>
          </w:rPr>
          <w:delText>Data Storage Deletion</w:delText>
        </w:r>
        <w:r w:rsidDel="004E748C">
          <w:rPr>
            <w:noProof/>
          </w:rPr>
          <w:tab/>
          <w:delText>26</w:delText>
        </w:r>
      </w:del>
    </w:p>
    <w:p w14:paraId="60125FA2" w14:textId="712F90D6" w:rsidR="00A561DC" w:rsidDel="004E748C" w:rsidRDefault="00A561DC">
      <w:pPr>
        <w:pStyle w:val="TOC4"/>
        <w:rPr>
          <w:del w:id="2579" w:author="Rapporteur [AEM, Huawei]" w:date="2024-11-25T15:52:00Z"/>
          <w:rFonts w:asciiTheme="minorHAnsi" w:eastAsiaTheme="minorEastAsia" w:hAnsiTheme="minorHAnsi" w:cstheme="minorBidi"/>
          <w:noProof/>
          <w:sz w:val="22"/>
          <w:szCs w:val="22"/>
          <w:lang w:val="en-US"/>
        </w:rPr>
      </w:pPr>
      <w:del w:id="2580" w:author="Rapporteur [AEM, Huawei]" w:date="2024-11-25T15:52:00Z">
        <w:r w:rsidDel="004E748C">
          <w:rPr>
            <w:noProof/>
          </w:rPr>
          <w:delText>5.3.2.4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_Query</w:delText>
        </w:r>
        <w:r w:rsidDel="004E748C">
          <w:rPr>
            <w:noProof/>
          </w:rPr>
          <w:tab/>
          <w:delText>26</w:delText>
        </w:r>
      </w:del>
    </w:p>
    <w:p w14:paraId="3BEBC6C2" w14:textId="30FBAF92" w:rsidR="00A561DC" w:rsidDel="004E748C" w:rsidRDefault="00A561DC">
      <w:pPr>
        <w:pStyle w:val="TOC5"/>
        <w:rPr>
          <w:del w:id="2581" w:author="Rapporteur [AEM, Huawei]" w:date="2024-11-25T15:52:00Z"/>
          <w:rFonts w:asciiTheme="minorHAnsi" w:eastAsiaTheme="minorEastAsia" w:hAnsiTheme="minorHAnsi" w:cstheme="minorBidi"/>
          <w:noProof/>
          <w:sz w:val="22"/>
          <w:szCs w:val="22"/>
          <w:lang w:val="en-US"/>
        </w:rPr>
      </w:pPr>
      <w:del w:id="2582" w:author="Rapporteur [AEM, Huawei]" w:date="2024-11-25T15:52:00Z">
        <w:r w:rsidDel="004E748C">
          <w:rPr>
            <w:noProof/>
          </w:rPr>
          <w:delText>5.3.2.4.1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26</w:delText>
        </w:r>
      </w:del>
    </w:p>
    <w:p w14:paraId="5F34D272" w14:textId="7B10D2FA" w:rsidR="00A561DC" w:rsidDel="004E748C" w:rsidRDefault="00A561DC">
      <w:pPr>
        <w:pStyle w:val="TOC5"/>
        <w:rPr>
          <w:del w:id="2583" w:author="Rapporteur [AEM, Huawei]" w:date="2024-11-25T15:52:00Z"/>
          <w:rFonts w:asciiTheme="minorHAnsi" w:eastAsiaTheme="minorEastAsia" w:hAnsiTheme="minorHAnsi" w:cstheme="minorBidi"/>
          <w:noProof/>
          <w:sz w:val="22"/>
          <w:szCs w:val="22"/>
          <w:lang w:val="en-US"/>
        </w:rPr>
      </w:pPr>
      <w:del w:id="2584" w:author="Rapporteur [AEM, Huawei]" w:date="2024-11-25T15:52:00Z">
        <w:r w:rsidDel="004E748C">
          <w:rPr>
            <w:noProof/>
          </w:rPr>
          <w:delText>5.3.2.4.2</w:delText>
        </w:r>
        <w:r w:rsidDel="004E748C">
          <w:rPr>
            <w:rFonts w:asciiTheme="minorHAnsi" w:eastAsiaTheme="minorEastAsia" w:hAnsiTheme="minorHAnsi" w:cstheme="minorBidi"/>
            <w:noProof/>
            <w:sz w:val="22"/>
            <w:szCs w:val="22"/>
            <w:lang w:val="en-US"/>
          </w:rPr>
          <w:tab/>
        </w:r>
        <w:r w:rsidDel="004E748C">
          <w:rPr>
            <w:noProof/>
          </w:rPr>
          <w:delText>Data Storage(s) Query</w:delText>
        </w:r>
        <w:r w:rsidDel="004E748C">
          <w:rPr>
            <w:noProof/>
          </w:rPr>
          <w:tab/>
          <w:delText>26</w:delText>
        </w:r>
      </w:del>
    </w:p>
    <w:p w14:paraId="087A54AE" w14:textId="6A06D834" w:rsidR="00A561DC" w:rsidDel="004E748C" w:rsidRDefault="00A561DC">
      <w:pPr>
        <w:pStyle w:val="TOC4"/>
        <w:rPr>
          <w:del w:id="2585" w:author="Rapporteur [AEM, Huawei]" w:date="2024-11-25T15:52:00Z"/>
          <w:rFonts w:asciiTheme="minorHAnsi" w:eastAsiaTheme="minorEastAsia" w:hAnsiTheme="minorHAnsi" w:cstheme="minorBidi"/>
          <w:noProof/>
          <w:sz w:val="22"/>
          <w:szCs w:val="22"/>
          <w:lang w:val="en-US"/>
        </w:rPr>
      </w:pPr>
      <w:del w:id="2586" w:author="Rapporteur [AEM, Huawei]" w:date="2024-11-25T15:52:00Z">
        <w:r w:rsidDel="004E748C">
          <w:rPr>
            <w:noProof/>
          </w:rPr>
          <w:delText>5.3.2.5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SDD_DataStorage_DelRequest</w:delText>
        </w:r>
        <w:r w:rsidDel="004E748C">
          <w:rPr>
            <w:noProof/>
          </w:rPr>
          <w:tab/>
          <w:delText>27</w:delText>
        </w:r>
      </w:del>
    </w:p>
    <w:p w14:paraId="580F54F3" w14:textId="41765C07" w:rsidR="00A561DC" w:rsidDel="004E748C" w:rsidRDefault="00A561DC">
      <w:pPr>
        <w:pStyle w:val="TOC5"/>
        <w:rPr>
          <w:del w:id="2587" w:author="Rapporteur [AEM, Huawei]" w:date="2024-11-25T15:52:00Z"/>
          <w:rFonts w:asciiTheme="minorHAnsi" w:eastAsiaTheme="minorEastAsia" w:hAnsiTheme="minorHAnsi" w:cstheme="minorBidi"/>
          <w:noProof/>
          <w:sz w:val="22"/>
          <w:szCs w:val="22"/>
          <w:lang w:val="en-US"/>
        </w:rPr>
      </w:pPr>
      <w:del w:id="2588" w:author="Rapporteur [AEM, Huawei]" w:date="2024-11-25T15:52:00Z">
        <w:r w:rsidDel="004E748C">
          <w:rPr>
            <w:noProof/>
          </w:rPr>
          <w:delText>5.3.2.5.1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27</w:delText>
        </w:r>
      </w:del>
    </w:p>
    <w:p w14:paraId="5F3AE1E4" w14:textId="22CC41D6" w:rsidR="00A561DC" w:rsidDel="004E748C" w:rsidRDefault="00A561DC">
      <w:pPr>
        <w:pStyle w:val="TOC5"/>
        <w:rPr>
          <w:del w:id="2589" w:author="Rapporteur [AEM, Huawei]" w:date="2024-11-25T15:52:00Z"/>
          <w:rFonts w:asciiTheme="minorHAnsi" w:eastAsiaTheme="minorEastAsia" w:hAnsiTheme="minorHAnsi" w:cstheme="minorBidi"/>
          <w:noProof/>
          <w:sz w:val="22"/>
          <w:szCs w:val="22"/>
          <w:lang w:val="en-US"/>
        </w:rPr>
      </w:pPr>
      <w:del w:id="2590" w:author="Rapporteur [AEM, Huawei]" w:date="2024-11-25T15:52:00Z">
        <w:r w:rsidDel="004E748C">
          <w:rPr>
            <w:noProof/>
          </w:rPr>
          <w:delText>5.3.2.5.2</w:delText>
        </w:r>
        <w:r w:rsidDel="004E748C">
          <w:rPr>
            <w:rFonts w:asciiTheme="minorHAnsi" w:eastAsiaTheme="minorEastAsia" w:hAnsiTheme="minorHAnsi" w:cstheme="minorBidi"/>
            <w:noProof/>
            <w:sz w:val="22"/>
            <w:szCs w:val="22"/>
            <w:lang w:val="en-US"/>
          </w:rPr>
          <w:tab/>
        </w:r>
        <w:r w:rsidDel="004E748C">
          <w:rPr>
            <w:noProof/>
          </w:rPr>
          <w:delText>SEALDD Data Storage Delivery Request</w:delText>
        </w:r>
        <w:r w:rsidDel="004E748C">
          <w:rPr>
            <w:noProof/>
          </w:rPr>
          <w:tab/>
          <w:delText>27</w:delText>
        </w:r>
      </w:del>
    </w:p>
    <w:p w14:paraId="70F8CC14" w14:textId="07FFA099" w:rsidR="00A561DC" w:rsidDel="004E748C" w:rsidRDefault="00A561DC">
      <w:pPr>
        <w:pStyle w:val="TOC4"/>
        <w:rPr>
          <w:del w:id="2591" w:author="Rapporteur [AEM, Huawei]" w:date="2024-11-25T15:52:00Z"/>
          <w:rFonts w:asciiTheme="minorHAnsi" w:eastAsiaTheme="minorEastAsia" w:hAnsiTheme="minorHAnsi" w:cstheme="minorBidi"/>
          <w:noProof/>
          <w:sz w:val="22"/>
          <w:szCs w:val="22"/>
          <w:lang w:val="en-US"/>
        </w:rPr>
      </w:pPr>
      <w:del w:id="2592" w:author="Rapporteur [AEM, Huawei]" w:date="2024-11-25T15:52:00Z">
        <w:r w:rsidDel="004E748C">
          <w:rPr>
            <w:noProof/>
          </w:rPr>
          <w:delText>5.3.2.6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SDD_DataStorage_EstablishDelConn</w:delText>
        </w:r>
        <w:r w:rsidDel="004E748C">
          <w:rPr>
            <w:noProof/>
          </w:rPr>
          <w:tab/>
          <w:delText>28</w:delText>
        </w:r>
      </w:del>
    </w:p>
    <w:p w14:paraId="13BA1CD2" w14:textId="4672176F" w:rsidR="00A561DC" w:rsidDel="004E748C" w:rsidRDefault="00A561DC">
      <w:pPr>
        <w:pStyle w:val="TOC5"/>
        <w:rPr>
          <w:del w:id="2593" w:author="Rapporteur [AEM, Huawei]" w:date="2024-11-25T15:52:00Z"/>
          <w:rFonts w:asciiTheme="minorHAnsi" w:eastAsiaTheme="minorEastAsia" w:hAnsiTheme="minorHAnsi" w:cstheme="minorBidi"/>
          <w:noProof/>
          <w:sz w:val="22"/>
          <w:szCs w:val="22"/>
          <w:lang w:val="en-US"/>
        </w:rPr>
      </w:pPr>
      <w:del w:id="2594" w:author="Rapporteur [AEM, Huawei]" w:date="2024-11-25T15:52:00Z">
        <w:r w:rsidDel="004E748C">
          <w:rPr>
            <w:noProof/>
          </w:rPr>
          <w:delText>5.3.2.6.1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28</w:delText>
        </w:r>
      </w:del>
    </w:p>
    <w:p w14:paraId="65F05A03" w14:textId="70C7014C" w:rsidR="00A561DC" w:rsidDel="004E748C" w:rsidRDefault="00A561DC">
      <w:pPr>
        <w:pStyle w:val="TOC5"/>
        <w:rPr>
          <w:del w:id="2595" w:author="Rapporteur [AEM, Huawei]" w:date="2024-11-25T15:52:00Z"/>
          <w:rFonts w:asciiTheme="minorHAnsi" w:eastAsiaTheme="minorEastAsia" w:hAnsiTheme="minorHAnsi" w:cstheme="minorBidi"/>
          <w:noProof/>
          <w:sz w:val="22"/>
          <w:szCs w:val="22"/>
          <w:lang w:val="en-US"/>
        </w:rPr>
      </w:pPr>
      <w:del w:id="2596" w:author="Rapporteur [AEM, Huawei]" w:date="2024-11-25T15:52:00Z">
        <w:r w:rsidDel="004E748C">
          <w:rPr>
            <w:noProof/>
          </w:rPr>
          <w:delText>5.3.2.6.2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SEALDD </w:delText>
        </w:r>
        <w:r w:rsidDel="004E748C">
          <w:rPr>
            <w:noProof/>
          </w:rPr>
          <w:delText>Data Storage Delivery Connection Establishment Request</w:delText>
        </w:r>
        <w:r w:rsidDel="004E748C">
          <w:rPr>
            <w:noProof/>
          </w:rPr>
          <w:tab/>
          <w:delText>28</w:delText>
        </w:r>
      </w:del>
    </w:p>
    <w:p w14:paraId="50BA07FF" w14:textId="53B88ACF" w:rsidR="00A561DC" w:rsidDel="004E748C" w:rsidRDefault="00A561DC">
      <w:pPr>
        <w:pStyle w:val="TOC4"/>
        <w:rPr>
          <w:del w:id="2597" w:author="Rapporteur [AEM, Huawei]" w:date="2024-11-25T15:52:00Z"/>
          <w:rFonts w:asciiTheme="minorHAnsi" w:eastAsiaTheme="minorEastAsia" w:hAnsiTheme="minorHAnsi" w:cstheme="minorBidi"/>
          <w:noProof/>
          <w:sz w:val="22"/>
          <w:szCs w:val="22"/>
          <w:lang w:val="en-US"/>
        </w:rPr>
      </w:pPr>
      <w:del w:id="2598" w:author="Rapporteur [AEM, Huawei]" w:date="2024-11-25T15:52:00Z">
        <w:r w:rsidDel="004E748C">
          <w:rPr>
            <w:noProof/>
          </w:rPr>
          <w:delText>5.3.2.7</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_</w:delText>
        </w:r>
        <w:r w:rsidRPr="005B39F7" w:rsidDel="004E748C">
          <w:rPr>
            <w:noProof/>
            <w:lang w:val="en-US"/>
          </w:rPr>
          <w:delText>DelSubscribe</w:delText>
        </w:r>
        <w:r w:rsidDel="004E748C">
          <w:rPr>
            <w:noProof/>
          </w:rPr>
          <w:tab/>
          <w:delText>29</w:delText>
        </w:r>
      </w:del>
    </w:p>
    <w:p w14:paraId="0BD1927D" w14:textId="2DBC4D48" w:rsidR="00A561DC" w:rsidDel="004E748C" w:rsidRDefault="00A561DC">
      <w:pPr>
        <w:pStyle w:val="TOC5"/>
        <w:rPr>
          <w:del w:id="2599" w:author="Rapporteur [AEM, Huawei]" w:date="2024-11-25T15:52:00Z"/>
          <w:rFonts w:asciiTheme="minorHAnsi" w:eastAsiaTheme="minorEastAsia" w:hAnsiTheme="minorHAnsi" w:cstheme="minorBidi"/>
          <w:noProof/>
          <w:sz w:val="22"/>
          <w:szCs w:val="22"/>
          <w:lang w:val="en-US"/>
        </w:rPr>
      </w:pPr>
      <w:del w:id="2600" w:author="Rapporteur [AEM, Huawei]" w:date="2024-11-25T15:52:00Z">
        <w:r w:rsidDel="004E748C">
          <w:rPr>
            <w:noProof/>
          </w:rPr>
          <w:delText>5.3.2.7.1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29</w:delText>
        </w:r>
      </w:del>
    </w:p>
    <w:p w14:paraId="01ED7884" w14:textId="45165161" w:rsidR="00A561DC" w:rsidDel="004E748C" w:rsidRDefault="00A561DC">
      <w:pPr>
        <w:pStyle w:val="TOC5"/>
        <w:rPr>
          <w:del w:id="2601" w:author="Rapporteur [AEM, Huawei]" w:date="2024-11-25T15:52:00Z"/>
          <w:rFonts w:asciiTheme="minorHAnsi" w:eastAsiaTheme="minorEastAsia" w:hAnsiTheme="minorHAnsi" w:cstheme="minorBidi"/>
          <w:noProof/>
          <w:sz w:val="22"/>
          <w:szCs w:val="22"/>
          <w:lang w:val="en-US"/>
        </w:rPr>
      </w:pPr>
      <w:del w:id="2602" w:author="Rapporteur [AEM, Huawei]" w:date="2024-11-25T15:52:00Z">
        <w:r w:rsidDel="004E748C">
          <w:rPr>
            <w:noProof/>
          </w:rPr>
          <w:delText>5.3.2.7.2</w:delText>
        </w:r>
        <w:r w:rsidDel="004E748C">
          <w:rPr>
            <w:rFonts w:asciiTheme="minorHAnsi" w:eastAsiaTheme="minorEastAsia" w:hAnsiTheme="minorHAnsi" w:cstheme="minorBidi"/>
            <w:noProof/>
            <w:sz w:val="22"/>
            <w:szCs w:val="22"/>
            <w:lang w:val="en-US"/>
          </w:rPr>
          <w:tab/>
        </w:r>
        <w:r w:rsidDel="004E748C">
          <w:rPr>
            <w:noProof/>
          </w:rPr>
          <w:delText>Data Storage</w:delText>
        </w:r>
        <w:r w:rsidRPr="005B39F7" w:rsidDel="004E748C">
          <w:rPr>
            <w:noProof/>
          </w:rPr>
          <w:delText xml:space="preserve"> Delivery Subscription</w:delText>
        </w:r>
        <w:r w:rsidDel="004E748C">
          <w:rPr>
            <w:noProof/>
          </w:rPr>
          <w:delText xml:space="preserve"> Creation</w:delText>
        </w:r>
        <w:r w:rsidDel="004E748C">
          <w:rPr>
            <w:noProof/>
          </w:rPr>
          <w:tab/>
          <w:delText>29</w:delText>
        </w:r>
      </w:del>
    </w:p>
    <w:p w14:paraId="0E350EC9" w14:textId="32B971C4" w:rsidR="00A561DC" w:rsidDel="004E748C" w:rsidRDefault="00A561DC">
      <w:pPr>
        <w:pStyle w:val="TOC5"/>
        <w:rPr>
          <w:del w:id="2603" w:author="Rapporteur [AEM, Huawei]" w:date="2024-11-25T15:52:00Z"/>
          <w:rFonts w:asciiTheme="minorHAnsi" w:eastAsiaTheme="minorEastAsia" w:hAnsiTheme="minorHAnsi" w:cstheme="minorBidi"/>
          <w:noProof/>
          <w:sz w:val="22"/>
          <w:szCs w:val="22"/>
          <w:lang w:val="en-US"/>
        </w:rPr>
      </w:pPr>
      <w:del w:id="2604" w:author="Rapporteur [AEM, Huawei]" w:date="2024-11-25T15:52:00Z">
        <w:r w:rsidDel="004E748C">
          <w:rPr>
            <w:noProof/>
          </w:rPr>
          <w:delText>5.3.2.7.3</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Update</w:delText>
        </w:r>
        <w:r w:rsidDel="004E748C">
          <w:rPr>
            <w:noProof/>
          </w:rPr>
          <w:tab/>
          <w:delText>29</w:delText>
        </w:r>
      </w:del>
    </w:p>
    <w:p w14:paraId="2484FCA8" w14:textId="5ECCB2C8" w:rsidR="00A561DC" w:rsidDel="004E748C" w:rsidRDefault="00A561DC">
      <w:pPr>
        <w:pStyle w:val="TOC5"/>
        <w:rPr>
          <w:del w:id="2605" w:author="Rapporteur [AEM, Huawei]" w:date="2024-11-25T15:52:00Z"/>
          <w:rFonts w:asciiTheme="minorHAnsi" w:eastAsiaTheme="minorEastAsia" w:hAnsiTheme="minorHAnsi" w:cstheme="minorBidi"/>
          <w:noProof/>
          <w:sz w:val="22"/>
          <w:szCs w:val="22"/>
          <w:lang w:val="en-US"/>
        </w:rPr>
      </w:pPr>
      <w:del w:id="2606" w:author="Rapporteur [AEM, Huawei]" w:date="2024-11-25T15:52:00Z">
        <w:r w:rsidDel="004E748C">
          <w:rPr>
            <w:noProof/>
          </w:rPr>
          <w:delText>5.3.2.7.4</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 Subscription</w:delText>
        </w:r>
        <w:r w:rsidDel="004E748C">
          <w:rPr>
            <w:noProof/>
          </w:rPr>
          <w:delText xml:space="preserve"> Deletion</w:delText>
        </w:r>
        <w:r w:rsidDel="004E748C">
          <w:rPr>
            <w:noProof/>
          </w:rPr>
          <w:tab/>
          <w:delText>30</w:delText>
        </w:r>
      </w:del>
    </w:p>
    <w:p w14:paraId="1CDD7606" w14:textId="740535F6" w:rsidR="00A561DC" w:rsidDel="004E748C" w:rsidRDefault="00A561DC">
      <w:pPr>
        <w:pStyle w:val="TOC4"/>
        <w:rPr>
          <w:del w:id="2607" w:author="Rapporteur [AEM, Huawei]" w:date="2024-11-25T15:52:00Z"/>
          <w:rFonts w:asciiTheme="minorHAnsi" w:eastAsiaTheme="minorEastAsia" w:hAnsiTheme="minorHAnsi" w:cstheme="minorBidi"/>
          <w:noProof/>
          <w:sz w:val="22"/>
          <w:szCs w:val="22"/>
          <w:lang w:val="en-US"/>
        </w:rPr>
      </w:pPr>
      <w:del w:id="2608" w:author="Rapporteur [AEM, Huawei]" w:date="2024-11-25T15:52:00Z">
        <w:r w:rsidDel="004E748C">
          <w:rPr>
            <w:noProof/>
          </w:rPr>
          <w:delText>5.3.2.8</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SDD_DataStorage_DelNotify</w:delText>
        </w:r>
        <w:r w:rsidDel="004E748C">
          <w:rPr>
            <w:noProof/>
          </w:rPr>
          <w:tab/>
          <w:delText>31</w:delText>
        </w:r>
      </w:del>
    </w:p>
    <w:p w14:paraId="77059879" w14:textId="6CC4BF2A" w:rsidR="00A561DC" w:rsidDel="004E748C" w:rsidRDefault="00A561DC">
      <w:pPr>
        <w:pStyle w:val="TOC5"/>
        <w:rPr>
          <w:del w:id="2609" w:author="Rapporteur [AEM, Huawei]" w:date="2024-11-25T15:52:00Z"/>
          <w:rFonts w:asciiTheme="minorHAnsi" w:eastAsiaTheme="minorEastAsia" w:hAnsiTheme="minorHAnsi" w:cstheme="minorBidi"/>
          <w:noProof/>
          <w:sz w:val="22"/>
          <w:szCs w:val="22"/>
          <w:lang w:val="en-US"/>
        </w:rPr>
      </w:pPr>
      <w:del w:id="2610" w:author="Rapporteur [AEM, Huawei]" w:date="2024-11-25T15:52:00Z">
        <w:r w:rsidDel="004E748C">
          <w:rPr>
            <w:noProof/>
          </w:rPr>
          <w:delText>5.3.2.8.1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31</w:delText>
        </w:r>
      </w:del>
    </w:p>
    <w:p w14:paraId="2CB7410F" w14:textId="4C4A48CE" w:rsidR="00A561DC" w:rsidDel="004E748C" w:rsidRDefault="00A561DC">
      <w:pPr>
        <w:pStyle w:val="TOC5"/>
        <w:rPr>
          <w:del w:id="2611" w:author="Rapporteur [AEM, Huawei]" w:date="2024-11-25T15:52:00Z"/>
          <w:rFonts w:asciiTheme="minorHAnsi" w:eastAsiaTheme="minorEastAsia" w:hAnsiTheme="minorHAnsi" w:cstheme="minorBidi"/>
          <w:noProof/>
          <w:sz w:val="22"/>
          <w:szCs w:val="22"/>
          <w:lang w:val="en-US"/>
        </w:rPr>
      </w:pPr>
      <w:del w:id="2612" w:author="Rapporteur [AEM, Huawei]" w:date="2024-11-25T15:52:00Z">
        <w:r w:rsidDel="004E748C">
          <w:rPr>
            <w:noProof/>
          </w:rPr>
          <w:delText>5.3.2.8.2</w:delText>
        </w:r>
        <w:r w:rsidDel="004E748C">
          <w:rPr>
            <w:rFonts w:asciiTheme="minorHAnsi" w:eastAsiaTheme="minorEastAsia" w:hAnsiTheme="minorHAnsi" w:cstheme="minorBidi"/>
            <w:noProof/>
            <w:sz w:val="22"/>
            <w:szCs w:val="22"/>
            <w:lang w:val="en-US"/>
          </w:rPr>
          <w:tab/>
        </w:r>
        <w:r w:rsidDel="004E748C">
          <w:rPr>
            <w:noProof/>
          </w:rPr>
          <w:delText xml:space="preserve">Data Storage </w:delText>
        </w:r>
        <w:r w:rsidRPr="005B39F7" w:rsidDel="004E748C">
          <w:rPr>
            <w:noProof/>
          </w:rPr>
          <w:delText>Delivery</w:delText>
        </w:r>
        <w:r w:rsidDel="004E748C">
          <w:rPr>
            <w:noProof/>
          </w:rPr>
          <w:delText xml:space="preserve"> </w:delText>
        </w:r>
        <w:r w:rsidRPr="005B39F7" w:rsidDel="004E748C">
          <w:rPr>
            <w:noProof/>
            <w:lang w:val="en-US"/>
          </w:rPr>
          <w:delText>Notification</w:delText>
        </w:r>
        <w:r w:rsidDel="004E748C">
          <w:rPr>
            <w:noProof/>
          </w:rPr>
          <w:tab/>
          <w:delText>31</w:delText>
        </w:r>
      </w:del>
    </w:p>
    <w:p w14:paraId="0D47B3E5" w14:textId="69661EC5" w:rsidR="00A561DC" w:rsidDel="004E748C" w:rsidRDefault="00A561DC">
      <w:pPr>
        <w:pStyle w:val="TOC2"/>
        <w:rPr>
          <w:del w:id="2613" w:author="Rapporteur [AEM, Huawei]" w:date="2024-11-25T15:52:00Z"/>
          <w:rFonts w:asciiTheme="minorHAnsi" w:eastAsiaTheme="minorEastAsia" w:hAnsiTheme="minorHAnsi" w:cstheme="minorBidi"/>
          <w:noProof/>
          <w:sz w:val="22"/>
          <w:szCs w:val="22"/>
          <w:lang w:val="en-US"/>
        </w:rPr>
      </w:pPr>
      <w:del w:id="2614" w:author="Rapporteur [AEM, Huawei]" w:date="2024-11-25T15:52:00Z">
        <w:r w:rsidDel="004E748C">
          <w:rPr>
            <w:noProof/>
          </w:rPr>
          <w:delText>5.4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lang w:eastAsia="zh-CN"/>
          </w:rPr>
          <w:delText xml:space="preserve"> Service</w:delText>
        </w:r>
        <w:r w:rsidDel="004E748C">
          <w:rPr>
            <w:noProof/>
          </w:rPr>
          <w:tab/>
          <w:delText>32</w:delText>
        </w:r>
      </w:del>
    </w:p>
    <w:p w14:paraId="12CD0AB2" w14:textId="11E394B7" w:rsidR="00A561DC" w:rsidDel="004E748C" w:rsidRDefault="00A561DC">
      <w:pPr>
        <w:pStyle w:val="TOC3"/>
        <w:rPr>
          <w:del w:id="2615" w:author="Rapporteur [AEM, Huawei]" w:date="2024-11-25T15:52:00Z"/>
          <w:rFonts w:asciiTheme="minorHAnsi" w:eastAsiaTheme="minorEastAsia" w:hAnsiTheme="minorHAnsi" w:cstheme="minorBidi"/>
          <w:noProof/>
          <w:sz w:val="22"/>
          <w:szCs w:val="22"/>
          <w:lang w:val="en-US"/>
        </w:rPr>
      </w:pPr>
      <w:del w:id="2616" w:author="Rapporteur [AEM, Huawei]" w:date="2024-11-25T15:52:00Z">
        <w:r w:rsidDel="004E748C">
          <w:rPr>
            <w:noProof/>
          </w:rPr>
          <w:delText>5.4.1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32</w:delText>
        </w:r>
      </w:del>
    </w:p>
    <w:p w14:paraId="5F201279" w14:textId="530F80F8" w:rsidR="00A561DC" w:rsidDel="004E748C" w:rsidRDefault="00A561DC">
      <w:pPr>
        <w:pStyle w:val="TOC3"/>
        <w:rPr>
          <w:del w:id="2617" w:author="Rapporteur [AEM, Huawei]" w:date="2024-11-25T15:52:00Z"/>
          <w:rFonts w:asciiTheme="minorHAnsi" w:eastAsiaTheme="minorEastAsia" w:hAnsiTheme="minorHAnsi" w:cstheme="minorBidi"/>
          <w:noProof/>
          <w:sz w:val="22"/>
          <w:szCs w:val="22"/>
          <w:lang w:val="en-US"/>
        </w:rPr>
      </w:pPr>
      <w:del w:id="2618" w:author="Rapporteur [AEM, Huawei]" w:date="2024-11-25T15:52:00Z">
        <w:r w:rsidDel="004E748C">
          <w:rPr>
            <w:noProof/>
          </w:rPr>
          <w:delText>5.4.2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32</w:delText>
        </w:r>
      </w:del>
    </w:p>
    <w:p w14:paraId="6C71948E" w14:textId="46FD9805" w:rsidR="00A561DC" w:rsidDel="004E748C" w:rsidRDefault="00A561DC">
      <w:pPr>
        <w:pStyle w:val="TOC4"/>
        <w:rPr>
          <w:del w:id="2619" w:author="Rapporteur [AEM, Huawei]" w:date="2024-11-25T15:52:00Z"/>
          <w:rFonts w:asciiTheme="minorHAnsi" w:eastAsiaTheme="minorEastAsia" w:hAnsiTheme="minorHAnsi" w:cstheme="minorBidi"/>
          <w:noProof/>
          <w:sz w:val="22"/>
          <w:szCs w:val="22"/>
          <w:lang w:val="en-US"/>
        </w:rPr>
      </w:pPr>
      <w:del w:id="2620" w:author="Rapporteur [AEM, Huawei]" w:date="2024-11-25T15:52:00Z">
        <w:r w:rsidDel="004E748C">
          <w:rPr>
            <w:noProof/>
          </w:rPr>
          <w:delText>5.4.2.1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32</w:delText>
        </w:r>
      </w:del>
    </w:p>
    <w:p w14:paraId="5C5CFB4D" w14:textId="63FBE469" w:rsidR="00A561DC" w:rsidDel="004E748C" w:rsidRDefault="00A561DC">
      <w:pPr>
        <w:pStyle w:val="TOC4"/>
        <w:rPr>
          <w:del w:id="2621" w:author="Rapporteur [AEM, Huawei]" w:date="2024-11-25T15:52:00Z"/>
          <w:rFonts w:asciiTheme="minorHAnsi" w:eastAsiaTheme="minorEastAsia" w:hAnsiTheme="minorHAnsi" w:cstheme="minorBidi"/>
          <w:noProof/>
          <w:sz w:val="22"/>
          <w:szCs w:val="22"/>
          <w:lang w:val="en-US"/>
        </w:rPr>
      </w:pPr>
      <w:del w:id="2622" w:author="Rapporteur [AEM, Huawei]" w:date="2024-11-25T15:52:00Z">
        <w:r w:rsidDel="004E748C">
          <w:rPr>
            <w:noProof/>
          </w:rPr>
          <w:delText>5.4.2.2</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DDContext_Push</w:delText>
        </w:r>
        <w:r w:rsidDel="004E748C">
          <w:rPr>
            <w:noProof/>
          </w:rPr>
          <w:tab/>
          <w:delText>32</w:delText>
        </w:r>
      </w:del>
    </w:p>
    <w:p w14:paraId="7621B294" w14:textId="3B17B732" w:rsidR="00A561DC" w:rsidDel="004E748C" w:rsidRDefault="00A561DC">
      <w:pPr>
        <w:pStyle w:val="TOC5"/>
        <w:rPr>
          <w:del w:id="2623" w:author="Rapporteur [AEM, Huawei]" w:date="2024-11-25T15:52:00Z"/>
          <w:rFonts w:asciiTheme="minorHAnsi" w:eastAsiaTheme="minorEastAsia" w:hAnsiTheme="minorHAnsi" w:cstheme="minorBidi"/>
          <w:noProof/>
          <w:sz w:val="22"/>
          <w:szCs w:val="22"/>
          <w:lang w:val="en-US"/>
        </w:rPr>
      </w:pPr>
      <w:del w:id="2624" w:author="Rapporteur [AEM, Huawei]" w:date="2024-11-25T15:52:00Z">
        <w:r w:rsidDel="004E748C">
          <w:rPr>
            <w:noProof/>
          </w:rPr>
          <w:delText>5.4.2.2.1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32</w:delText>
        </w:r>
      </w:del>
    </w:p>
    <w:p w14:paraId="05CCD067" w14:textId="0DFA8CDF" w:rsidR="00A561DC" w:rsidDel="004E748C" w:rsidRDefault="00A561DC">
      <w:pPr>
        <w:pStyle w:val="TOC5"/>
        <w:rPr>
          <w:del w:id="2625" w:author="Rapporteur [AEM, Huawei]" w:date="2024-11-25T15:52:00Z"/>
          <w:rFonts w:asciiTheme="minorHAnsi" w:eastAsiaTheme="minorEastAsia" w:hAnsiTheme="minorHAnsi" w:cstheme="minorBidi"/>
          <w:noProof/>
          <w:sz w:val="22"/>
          <w:szCs w:val="22"/>
          <w:lang w:val="en-US"/>
        </w:rPr>
      </w:pPr>
      <w:del w:id="2626" w:author="Rapporteur [AEM, Huawei]" w:date="2024-11-25T15:52:00Z">
        <w:r w:rsidDel="004E748C">
          <w:rPr>
            <w:noProof/>
          </w:rPr>
          <w:delText>5.4.2.2.2</w:delText>
        </w:r>
        <w:r w:rsidDel="004E748C">
          <w:rPr>
            <w:rFonts w:asciiTheme="minorHAnsi" w:eastAsiaTheme="minorEastAsia" w:hAnsiTheme="minorHAnsi" w:cstheme="minorBidi"/>
            <w:noProof/>
            <w:sz w:val="22"/>
            <w:szCs w:val="22"/>
            <w:lang w:val="en-US"/>
          </w:rPr>
          <w:tab/>
        </w:r>
        <w:r w:rsidDel="004E748C">
          <w:rPr>
            <w:noProof/>
          </w:rPr>
          <w:delText>DD Context Push</w:delText>
        </w:r>
        <w:r w:rsidDel="004E748C">
          <w:rPr>
            <w:noProof/>
          </w:rPr>
          <w:tab/>
          <w:delText>32</w:delText>
        </w:r>
      </w:del>
    </w:p>
    <w:p w14:paraId="1D63C3FB" w14:textId="749591E1" w:rsidR="00A561DC" w:rsidDel="004E748C" w:rsidRDefault="00A561DC">
      <w:pPr>
        <w:pStyle w:val="TOC4"/>
        <w:rPr>
          <w:del w:id="2627" w:author="Rapporteur [AEM, Huawei]" w:date="2024-11-25T15:52:00Z"/>
          <w:rFonts w:asciiTheme="minorHAnsi" w:eastAsiaTheme="minorEastAsia" w:hAnsiTheme="minorHAnsi" w:cstheme="minorBidi"/>
          <w:noProof/>
          <w:sz w:val="22"/>
          <w:szCs w:val="22"/>
          <w:lang w:val="en-US"/>
        </w:rPr>
      </w:pPr>
      <w:del w:id="2628" w:author="Rapporteur [AEM, Huawei]" w:date="2024-11-25T15:52:00Z">
        <w:r w:rsidDel="004E748C">
          <w:rPr>
            <w:noProof/>
          </w:rPr>
          <w:delText>5.4.2.3</w:delText>
        </w:r>
        <w:r w:rsidDel="004E748C">
          <w:rPr>
            <w:rFonts w:asciiTheme="minorHAnsi" w:eastAsiaTheme="minorEastAsia" w:hAnsiTheme="minorHAnsi" w:cstheme="minorBidi"/>
            <w:noProof/>
            <w:sz w:val="22"/>
            <w:szCs w:val="22"/>
            <w:lang w:val="en-US"/>
          </w:rPr>
          <w:tab/>
        </w:r>
        <w:r w:rsidDel="004E748C">
          <w:rPr>
            <w:noProof/>
          </w:rPr>
          <w:delText>SDD_</w:delText>
        </w:r>
        <w:r w:rsidDel="004E748C">
          <w:rPr>
            <w:noProof/>
            <w:lang w:eastAsia="zh-CN"/>
          </w:rPr>
          <w:delText>DDContext_Pull</w:delText>
        </w:r>
        <w:r w:rsidDel="004E748C">
          <w:rPr>
            <w:noProof/>
          </w:rPr>
          <w:tab/>
          <w:delText>33</w:delText>
        </w:r>
      </w:del>
    </w:p>
    <w:p w14:paraId="17622F61" w14:textId="418CF85B" w:rsidR="00A561DC" w:rsidDel="004E748C" w:rsidRDefault="00A561DC">
      <w:pPr>
        <w:pStyle w:val="TOC5"/>
        <w:rPr>
          <w:del w:id="2629" w:author="Rapporteur [AEM, Huawei]" w:date="2024-11-25T15:52:00Z"/>
          <w:rFonts w:asciiTheme="minorHAnsi" w:eastAsiaTheme="minorEastAsia" w:hAnsiTheme="minorHAnsi" w:cstheme="minorBidi"/>
          <w:noProof/>
          <w:sz w:val="22"/>
          <w:szCs w:val="22"/>
          <w:lang w:val="en-US"/>
        </w:rPr>
      </w:pPr>
      <w:del w:id="2630" w:author="Rapporteur [AEM, Huawei]" w:date="2024-11-25T15:52:00Z">
        <w:r w:rsidDel="004E748C">
          <w:rPr>
            <w:noProof/>
          </w:rPr>
          <w:delText>5.4.2.3.1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33</w:delText>
        </w:r>
      </w:del>
    </w:p>
    <w:p w14:paraId="2CC062BF" w14:textId="32A165A3" w:rsidR="00A561DC" w:rsidDel="004E748C" w:rsidRDefault="00A561DC">
      <w:pPr>
        <w:pStyle w:val="TOC5"/>
        <w:rPr>
          <w:del w:id="2631" w:author="Rapporteur [AEM, Huawei]" w:date="2024-11-25T15:52:00Z"/>
          <w:rFonts w:asciiTheme="minorHAnsi" w:eastAsiaTheme="minorEastAsia" w:hAnsiTheme="minorHAnsi" w:cstheme="minorBidi"/>
          <w:noProof/>
          <w:sz w:val="22"/>
          <w:szCs w:val="22"/>
          <w:lang w:val="en-US"/>
        </w:rPr>
      </w:pPr>
      <w:del w:id="2632" w:author="Rapporteur [AEM, Huawei]" w:date="2024-11-25T15:52:00Z">
        <w:r w:rsidDel="004E748C">
          <w:rPr>
            <w:noProof/>
          </w:rPr>
          <w:delText>5.4.2.3.2</w:delText>
        </w:r>
        <w:r w:rsidDel="004E748C">
          <w:rPr>
            <w:rFonts w:asciiTheme="minorHAnsi" w:eastAsiaTheme="minorEastAsia" w:hAnsiTheme="minorHAnsi" w:cstheme="minorBidi"/>
            <w:noProof/>
            <w:sz w:val="22"/>
            <w:szCs w:val="22"/>
            <w:lang w:val="en-US"/>
          </w:rPr>
          <w:tab/>
        </w:r>
        <w:r w:rsidDel="004E748C">
          <w:rPr>
            <w:noProof/>
          </w:rPr>
          <w:delText>DD Context Pull</w:delText>
        </w:r>
        <w:r w:rsidDel="004E748C">
          <w:rPr>
            <w:noProof/>
          </w:rPr>
          <w:tab/>
          <w:delText>33</w:delText>
        </w:r>
      </w:del>
    </w:p>
    <w:p w14:paraId="6B99104D" w14:textId="28C996A0" w:rsidR="00A561DC" w:rsidDel="004E748C" w:rsidRDefault="00A561DC">
      <w:pPr>
        <w:pStyle w:val="TOC2"/>
        <w:rPr>
          <w:del w:id="2633" w:author="Rapporteur [AEM, Huawei]" w:date="2024-11-25T15:52:00Z"/>
          <w:rFonts w:asciiTheme="minorHAnsi" w:eastAsiaTheme="minorEastAsia" w:hAnsiTheme="minorHAnsi" w:cstheme="minorBidi"/>
          <w:noProof/>
          <w:sz w:val="22"/>
          <w:szCs w:val="22"/>
          <w:lang w:val="en-US"/>
        </w:rPr>
      </w:pPr>
      <w:del w:id="2634" w:author="Rapporteur [AEM, Huawei]" w:date="2024-11-25T15:52:00Z">
        <w:r w:rsidDel="004E748C">
          <w:rPr>
            <w:noProof/>
          </w:rPr>
          <w:delText>5.5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tab/>
          <w:delText>34</w:delText>
        </w:r>
      </w:del>
    </w:p>
    <w:p w14:paraId="6A134EC9" w14:textId="3ADC71CB" w:rsidR="00A561DC" w:rsidDel="004E748C" w:rsidRDefault="00A561DC">
      <w:pPr>
        <w:pStyle w:val="TOC3"/>
        <w:rPr>
          <w:del w:id="2635" w:author="Rapporteur [AEM, Huawei]" w:date="2024-11-25T15:52:00Z"/>
          <w:rFonts w:asciiTheme="minorHAnsi" w:eastAsiaTheme="minorEastAsia" w:hAnsiTheme="minorHAnsi" w:cstheme="minorBidi"/>
          <w:noProof/>
          <w:sz w:val="22"/>
          <w:szCs w:val="22"/>
          <w:lang w:val="en-US"/>
        </w:rPr>
      </w:pPr>
      <w:del w:id="2636" w:author="Rapporteur [AEM, Huawei]" w:date="2024-11-25T15:52:00Z">
        <w:r w:rsidDel="004E748C">
          <w:rPr>
            <w:noProof/>
          </w:rPr>
          <w:delText>5.5.1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34</w:delText>
        </w:r>
      </w:del>
    </w:p>
    <w:p w14:paraId="01C255C2" w14:textId="4F4CCABC" w:rsidR="00A561DC" w:rsidDel="004E748C" w:rsidRDefault="00A561DC">
      <w:pPr>
        <w:pStyle w:val="TOC3"/>
        <w:rPr>
          <w:del w:id="2637" w:author="Rapporteur [AEM, Huawei]" w:date="2024-11-25T15:52:00Z"/>
          <w:rFonts w:asciiTheme="minorHAnsi" w:eastAsiaTheme="minorEastAsia" w:hAnsiTheme="minorHAnsi" w:cstheme="minorBidi"/>
          <w:noProof/>
          <w:sz w:val="22"/>
          <w:szCs w:val="22"/>
          <w:lang w:val="en-US"/>
        </w:rPr>
      </w:pPr>
      <w:del w:id="2638" w:author="Rapporteur [AEM, Huawei]" w:date="2024-11-25T15:52:00Z">
        <w:r w:rsidDel="004E748C">
          <w:rPr>
            <w:noProof/>
          </w:rPr>
          <w:delText>5.5.2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34</w:delText>
        </w:r>
      </w:del>
    </w:p>
    <w:p w14:paraId="176093B3" w14:textId="2F4FE221" w:rsidR="00A561DC" w:rsidDel="004E748C" w:rsidRDefault="00A561DC">
      <w:pPr>
        <w:pStyle w:val="TOC4"/>
        <w:rPr>
          <w:del w:id="2639" w:author="Rapporteur [AEM, Huawei]" w:date="2024-11-25T15:52:00Z"/>
          <w:rFonts w:asciiTheme="minorHAnsi" w:eastAsiaTheme="minorEastAsia" w:hAnsiTheme="minorHAnsi" w:cstheme="minorBidi"/>
          <w:noProof/>
          <w:sz w:val="22"/>
          <w:szCs w:val="22"/>
          <w:lang w:val="en-US"/>
        </w:rPr>
      </w:pPr>
      <w:del w:id="2640" w:author="Rapporteur [AEM, Huawei]" w:date="2024-11-25T15:52:00Z">
        <w:r w:rsidDel="004E748C">
          <w:rPr>
            <w:noProof/>
          </w:rPr>
          <w:delText>5.5.2.1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34</w:delText>
        </w:r>
      </w:del>
    </w:p>
    <w:p w14:paraId="6F0EF18D" w14:textId="7D372D36" w:rsidR="00A561DC" w:rsidDel="004E748C" w:rsidRDefault="00A561DC">
      <w:pPr>
        <w:pStyle w:val="TOC4"/>
        <w:rPr>
          <w:del w:id="2641" w:author="Rapporteur [AEM, Huawei]" w:date="2024-11-25T15:52:00Z"/>
          <w:rFonts w:asciiTheme="minorHAnsi" w:eastAsiaTheme="minorEastAsia" w:hAnsiTheme="minorHAnsi" w:cstheme="minorBidi"/>
          <w:noProof/>
          <w:sz w:val="22"/>
          <w:szCs w:val="22"/>
          <w:lang w:val="en-US"/>
        </w:rPr>
      </w:pPr>
      <w:del w:id="2642" w:author="Rapporteur [AEM, Huawei]" w:date="2024-11-25T15:52:00Z">
        <w:r w:rsidDel="004E748C">
          <w:rPr>
            <w:noProof/>
          </w:rPr>
          <w:delText>5.5.2.2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_Subscribe</w:delText>
        </w:r>
        <w:r w:rsidDel="004E748C">
          <w:rPr>
            <w:noProof/>
          </w:rPr>
          <w:tab/>
          <w:delText>34</w:delText>
        </w:r>
      </w:del>
    </w:p>
    <w:p w14:paraId="2B558F8E" w14:textId="2EFD5689" w:rsidR="00A561DC" w:rsidDel="004E748C" w:rsidRDefault="00A561DC">
      <w:pPr>
        <w:pStyle w:val="TOC5"/>
        <w:rPr>
          <w:del w:id="2643" w:author="Rapporteur [AEM, Huawei]" w:date="2024-11-25T15:52:00Z"/>
          <w:rFonts w:asciiTheme="minorHAnsi" w:eastAsiaTheme="minorEastAsia" w:hAnsiTheme="minorHAnsi" w:cstheme="minorBidi"/>
          <w:noProof/>
          <w:sz w:val="22"/>
          <w:szCs w:val="22"/>
          <w:lang w:val="en-US"/>
        </w:rPr>
      </w:pPr>
      <w:del w:id="2644" w:author="Rapporteur [AEM, Huawei]" w:date="2024-11-25T15:52:00Z">
        <w:r w:rsidDel="004E748C">
          <w:rPr>
            <w:noProof/>
          </w:rPr>
          <w:delText>5.5.2.2.1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34</w:delText>
        </w:r>
      </w:del>
    </w:p>
    <w:p w14:paraId="0C7112A1" w14:textId="34A10BF2" w:rsidR="00A561DC" w:rsidDel="004E748C" w:rsidRDefault="00A561DC">
      <w:pPr>
        <w:pStyle w:val="TOC5"/>
        <w:rPr>
          <w:del w:id="2645" w:author="Rapporteur [AEM, Huawei]" w:date="2024-11-25T15:52:00Z"/>
          <w:rFonts w:asciiTheme="minorHAnsi" w:eastAsiaTheme="minorEastAsia" w:hAnsiTheme="minorHAnsi" w:cstheme="minorBidi"/>
          <w:noProof/>
          <w:sz w:val="22"/>
          <w:szCs w:val="22"/>
          <w:lang w:val="en-US"/>
        </w:rPr>
      </w:pPr>
      <w:del w:id="2646" w:author="Rapporteur [AEM, Huawei]" w:date="2024-11-25T15:52:00Z">
        <w:r w:rsidDel="004E748C">
          <w:rPr>
            <w:noProof/>
          </w:rPr>
          <w:delText>5.5.2.2.2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Creation</w:delText>
        </w:r>
        <w:r w:rsidDel="004E748C">
          <w:rPr>
            <w:noProof/>
          </w:rPr>
          <w:tab/>
          <w:delText>34</w:delText>
        </w:r>
      </w:del>
    </w:p>
    <w:p w14:paraId="68E46E5F" w14:textId="075A1C4C" w:rsidR="00A561DC" w:rsidDel="004E748C" w:rsidRDefault="00A561DC">
      <w:pPr>
        <w:pStyle w:val="TOC4"/>
        <w:rPr>
          <w:del w:id="2647" w:author="Rapporteur [AEM, Huawei]" w:date="2024-11-25T15:52:00Z"/>
          <w:rFonts w:asciiTheme="minorHAnsi" w:eastAsiaTheme="minorEastAsia" w:hAnsiTheme="minorHAnsi" w:cstheme="minorBidi"/>
          <w:noProof/>
          <w:sz w:val="22"/>
          <w:szCs w:val="22"/>
          <w:lang w:val="en-US"/>
        </w:rPr>
      </w:pPr>
      <w:del w:id="2648" w:author="Rapporteur [AEM, Huawei]" w:date="2024-11-25T15:52:00Z">
        <w:r w:rsidDel="004E748C">
          <w:rPr>
            <w:noProof/>
          </w:rPr>
          <w:delText>5.5.2.3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_Update</w:delText>
        </w:r>
        <w:r w:rsidDel="004E748C">
          <w:rPr>
            <w:noProof/>
          </w:rPr>
          <w:tab/>
          <w:delText>35</w:delText>
        </w:r>
      </w:del>
    </w:p>
    <w:p w14:paraId="1E6B2215" w14:textId="647C9D06" w:rsidR="00A561DC" w:rsidDel="004E748C" w:rsidRDefault="00A561DC">
      <w:pPr>
        <w:pStyle w:val="TOC5"/>
        <w:rPr>
          <w:del w:id="2649" w:author="Rapporteur [AEM, Huawei]" w:date="2024-11-25T15:52:00Z"/>
          <w:rFonts w:asciiTheme="minorHAnsi" w:eastAsiaTheme="minorEastAsia" w:hAnsiTheme="minorHAnsi" w:cstheme="minorBidi"/>
          <w:noProof/>
          <w:sz w:val="22"/>
          <w:szCs w:val="22"/>
          <w:lang w:val="en-US"/>
        </w:rPr>
      </w:pPr>
      <w:del w:id="2650" w:author="Rapporteur [AEM, Huawei]" w:date="2024-11-25T15:52:00Z">
        <w:r w:rsidDel="004E748C">
          <w:rPr>
            <w:noProof/>
          </w:rPr>
          <w:delText>5.5.2.3.1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35</w:delText>
        </w:r>
      </w:del>
    </w:p>
    <w:p w14:paraId="0F0744DE" w14:textId="2D73FA63" w:rsidR="00A561DC" w:rsidDel="004E748C" w:rsidRDefault="00A561DC">
      <w:pPr>
        <w:pStyle w:val="TOC5"/>
        <w:rPr>
          <w:del w:id="2651" w:author="Rapporteur [AEM, Huawei]" w:date="2024-11-25T15:52:00Z"/>
          <w:rFonts w:asciiTheme="minorHAnsi" w:eastAsiaTheme="minorEastAsia" w:hAnsiTheme="minorHAnsi" w:cstheme="minorBidi"/>
          <w:noProof/>
          <w:sz w:val="22"/>
          <w:szCs w:val="22"/>
          <w:lang w:val="en-US"/>
        </w:rPr>
      </w:pPr>
      <w:del w:id="2652" w:author="Rapporteur [AEM, Huawei]" w:date="2024-11-25T15:52:00Z">
        <w:r w:rsidDel="004E748C">
          <w:rPr>
            <w:noProof/>
          </w:rPr>
          <w:delText>5.5.2.3.2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Update</w:delText>
        </w:r>
        <w:r w:rsidDel="004E748C">
          <w:rPr>
            <w:noProof/>
          </w:rPr>
          <w:tab/>
          <w:delText>35</w:delText>
        </w:r>
      </w:del>
    </w:p>
    <w:p w14:paraId="24E9A5D5" w14:textId="2D39DE15" w:rsidR="00A561DC" w:rsidDel="004E748C" w:rsidRDefault="00A561DC">
      <w:pPr>
        <w:pStyle w:val="TOC4"/>
        <w:rPr>
          <w:del w:id="2653" w:author="Rapporteur [AEM, Huawei]" w:date="2024-11-25T15:52:00Z"/>
          <w:rFonts w:asciiTheme="minorHAnsi" w:eastAsiaTheme="minorEastAsia" w:hAnsiTheme="minorHAnsi" w:cstheme="minorBidi"/>
          <w:noProof/>
          <w:sz w:val="22"/>
          <w:szCs w:val="22"/>
          <w:lang w:val="en-US"/>
        </w:rPr>
      </w:pPr>
      <w:del w:id="2654" w:author="Rapporteur [AEM, Huawei]" w:date="2024-11-25T15:52:00Z">
        <w:r w:rsidDel="004E748C">
          <w:rPr>
            <w:noProof/>
          </w:rPr>
          <w:delText>5.5.2.4</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_Unsubscribe</w:delText>
        </w:r>
        <w:r w:rsidDel="004E748C">
          <w:rPr>
            <w:noProof/>
          </w:rPr>
          <w:tab/>
          <w:delText>36</w:delText>
        </w:r>
      </w:del>
    </w:p>
    <w:p w14:paraId="328BA429" w14:textId="4813787E" w:rsidR="00A561DC" w:rsidDel="004E748C" w:rsidRDefault="00A561DC">
      <w:pPr>
        <w:pStyle w:val="TOC5"/>
        <w:rPr>
          <w:del w:id="2655" w:author="Rapporteur [AEM, Huawei]" w:date="2024-11-25T15:52:00Z"/>
          <w:rFonts w:asciiTheme="minorHAnsi" w:eastAsiaTheme="minorEastAsia" w:hAnsiTheme="minorHAnsi" w:cstheme="minorBidi"/>
          <w:noProof/>
          <w:sz w:val="22"/>
          <w:szCs w:val="22"/>
          <w:lang w:val="en-US"/>
        </w:rPr>
      </w:pPr>
      <w:del w:id="2656" w:author="Rapporteur [AEM, Huawei]" w:date="2024-11-25T15:52:00Z">
        <w:r w:rsidDel="004E748C">
          <w:rPr>
            <w:noProof/>
          </w:rPr>
          <w:delText>5.5.2.4.1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36</w:delText>
        </w:r>
      </w:del>
    </w:p>
    <w:p w14:paraId="3225932F" w14:textId="31FDCAE4" w:rsidR="00A561DC" w:rsidDel="004E748C" w:rsidRDefault="00A561DC">
      <w:pPr>
        <w:pStyle w:val="TOC5"/>
        <w:rPr>
          <w:del w:id="2657" w:author="Rapporteur [AEM, Huawei]" w:date="2024-11-25T15:52:00Z"/>
          <w:rFonts w:asciiTheme="minorHAnsi" w:eastAsiaTheme="minorEastAsia" w:hAnsiTheme="minorHAnsi" w:cstheme="minorBidi"/>
          <w:noProof/>
          <w:sz w:val="22"/>
          <w:szCs w:val="22"/>
          <w:lang w:val="en-US"/>
        </w:rPr>
      </w:pPr>
      <w:del w:id="2658" w:author="Rapporteur [AEM, Huawei]" w:date="2024-11-25T15:52:00Z">
        <w:r w:rsidDel="004E748C">
          <w:rPr>
            <w:noProof/>
          </w:rPr>
          <w:delText>5.5.2.4.2</w:delText>
        </w:r>
        <w:r w:rsidDel="004E748C">
          <w:rPr>
            <w:rFonts w:asciiTheme="minorHAnsi" w:eastAsiaTheme="minorEastAsia" w:hAnsiTheme="minorHAnsi" w:cstheme="minorBidi"/>
            <w:noProof/>
            <w:sz w:val="22"/>
            <w:szCs w:val="22"/>
            <w:lang w:val="en-US"/>
          </w:rPr>
          <w:tab/>
        </w:r>
        <w:r w:rsidDel="004E748C">
          <w:rPr>
            <w:noProof/>
          </w:rPr>
          <w:delText>Transmission Quality Measurement Subscription Deletion</w:delText>
        </w:r>
        <w:r w:rsidDel="004E748C">
          <w:rPr>
            <w:noProof/>
          </w:rPr>
          <w:tab/>
          <w:delText>36</w:delText>
        </w:r>
      </w:del>
    </w:p>
    <w:p w14:paraId="668C4731" w14:textId="0F121B44" w:rsidR="00A561DC" w:rsidDel="004E748C" w:rsidRDefault="00A561DC">
      <w:pPr>
        <w:pStyle w:val="TOC4"/>
        <w:rPr>
          <w:del w:id="2659" w:author="Rapporteur [AEM, Huawei]" w:date="2024-11-25T15:52:00Z"/>
          <w:rFonts w:asciiTheme="minorHAnsi" w:eastAsiaTheme="minorEastAsia" w:hAnsiTheme="minorHAnsi" w:cstheme="minorBidi"/>
          <w:noProof/>
          <w:sz w:val="22"/>
          <w:szCs w:val="22"/>
          <w:lang w:val="en-US"/>
        </w:rPr>
      </w:pPr>
      <w:del w:id="2660" w:author="Rapporteur [AEM, Huawei]" w:date="2024-11-25T15:52:00Z">
        <w:r w:rsidDel="004E748C">
          <w:rPr>
            <w:noProof/>
          </w:rPr>
          <w:delText>5.5.2.5</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_Notify</w:delText>
        </w:r>
        <w:r w:rsidDel="004E748C">
          <w:rPr>
            <w:noProof/>
          </w:rPr>
          <w:tab/>
          <w:delText>37</w:delText>
        </w:r>
      </w:del>
    </w:p>
    <w:p w14:paraId="2E9409D4" w14:textId="79224B7D" w:rsidR="00A561DC" w:rsidDel="004E748C" w:rsidRDefault="00A561DC">
      <w:pPr>
        <w:pStyle w:val="TOC5"/>
        <w:rPr>
          <w:del w:id="2661" w:author="Rapporteur [AEM, Huawei]" w:date="2024-11-25T15:52:00Z"/>
          <w:rFonts w:asciiTheme="minorHAnsi" w:eastAsiaTheme="minorEastAsia" w:hAnsiTheme="minorHAnsi" w:cstheme="minorBidi"/>
          <w:noProof/>
          <w:sz w:val="22"/>
          <w:szCs w:val="22"/>
          <w:lang w:val="en-US"/>
        </w:rPr>
      </w:pPr>
      <w:del w:id="2662" w:author="Rapporteur [AEM, Huawei]" w:date="2024-11-25T15:52:00Z">
        <w:r w:rsidDel="004E748C">
          <w:rPr>
            <w:noProof/>
          </w:rPr>
          <w:delText>5.5.2.5.1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049DA7E" w14:textId="3C75B6B1" w:rsidR="00A561DC" w:rsidDel="004E748C" w:rsidRDefault="00A561DC">
      <w:pPr>
        <w:pStyle w:val="TOC5"/>
        <w:rPr>
          <w:del w:id="2663" w:author="Rapporteur [AEM, Huawei]" w:date="2024-11-25T15:52:00Z"/>
          <w:rFonts w:asciiTheme="minorHAnsi" w:eastAsiaTheme="minorEastAsia" w:hAnsiTheme="minorHAnsi" w:cstheme="minorBidi"/>
          <w:noProof/>
          <w:sz w:val="22"/>
          <w:szCs w:val="22"/>
          <w:lang w:val="en-US"/>
        </w:rPr>
      </w:pPr>
      <w:del w:id="2664" w:author="Rapporteur [AEM, Huawei]" w:date="2024-11-25T15:52:00Z">
        <w:r w:rsidDel="004E748C">
          <w:rPr>
            <w:noProof/>
          </w:rPr>
          <w:delText>5.5.2.5.2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37</w:delText>
        </w:r>
      </w:del>
    </w:p>
    <w:p w14:paraId="2C4FCA66" w14:textId="32E517B9" w:rsidR="00A561DC" w:rsidDel="004E748C" w:rsidRDefault="00A561DC">
      <w:pPr>
        <w:pStyle w:val="TOC4"/>
        <w:rPr>
          <w:del w:id="2665" w:author="Rapporteur [AEM, Huawei]" w:date="2024-11-25T15:52:00Z"/>
          <w:rFonts w:asciiTheme="minorHAnsi" w:eastAsiaTheme="minorEastAsia" w:hAnsiTheme="minorHAnsi" w:cstheme="minorBidi"/>
          <w:noProof/>
          <w:sz w:val="22"/>
          <w:szCs w:val="22"/>
          <w:lang w:val="en-US"/>
        </w:rPr>
      </w:pPr>
      <w:del w:id="2666" w:author="Rapporteur [AEM, Huawei]" w:date="2024-11-25T15:52:00Z">
        <w:r w:rsidDel="004E748C">
          <w:rPr>
            <w:noProof/>
          </w:rPr>
          <w:delText>5.5.2.6</w:delText>
        </w:r>
        <w:r w:rsidDel="004E748C">
          <w:rPr>
            <w:rFonts w:asciiTheme="minorHAnsi" w:eastAsiaTheme="minorEastAsia" w:hAnsiTheme="minorHAnsi" w:cstheme="minorBidi"/>
            <w:noProof/>
            <w:sz w:val="22"/>
            <w:szCs w:val="22"/>
            <w:lang w:val="en-US"/>
          </w:rPr>
          <w:tab/>
        </w:r>
        <w:r w:rsidRPr="005B39F7" w:rsidDel="004E748C">
          <w:rPr>
            <w:noProof/>
            <w:lang w:val="en-US"/>
          </w:rPr>
          <w:delText>SDD_TransmissionQualityMeasurement</w:delText>
        </w:r>
        <w:r w:rsidDel="004E748C">
          <w:rPr>
            <w:noProof/>
          </w:rPr>
          <w:delText>_Query</w:delText>
        </w:r>
        <w:r w:rsidDel="004E748C">
          <w:rPr>
            <w:noProof/>
          </w:rPr>
          <w:tab/>
          <w:delText>37</w:delText>
        </w:r>
      </w:del>
    </w:p>
    <w:p w14:paraId="0C146E7F" w14:textId="41EA3B60" w:rsidR="00A561DC" w:rsidDel="004E748C" w:rsidRDefault="00A561DC">
      <w:pPr>
        <w:pStyle w:val="TOC5"/>
        <w:rPr>
          <w:del w:id="2667" w:author="Rapporteur [AEM, Huawei]" w:date="2024-11-25T15:52:00Z"/>
          <w:rFonts w:asciiTheme="minorHAnsi" w:eastAsiaTheme="minorEastAsia" w:hAnsiTheme="minorHAnsi" w:cstheme="minorBidi"/>
          <w:noProof/>
          <w:sz w:val="22"/>
          <w:szCs w:val="22"/>
          <w:lang w:val="en-US"/>
        </w:rPr>
      </w:pPr>
      <w:del w:id="2668" w:author="Rapporteur [AEM, Huawei]" w:date="2024-11-25T15:52:00Z">
        <w:r w:rsidDel="004E748C">
          <w:rPr>
            <w:noProof/>
          </w:rPr>
          <w:delText>5.5.2.6.1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37</w:delText>
        </w:r>
      </w:del>
    </w:p>
    <w:p w14:paraId="06DFABEC" w14:textId="10B9567D" w:rsidR="00A561DC" w:rsidDel="004E748C" w:rsidRDefault="00A561DC">
      <w:pPr>
        <w:pStyle w:val="TOC5"/>
        <w:rPr>
          <w:del w:id="2669" w:author="Rapporteur [AEM, Huawei]" w:date="2024-11-25T15:52:00Z"/>
          <w:rFonts w:asciiTheme="minorHAnsi" w:eastAsiaTheme="minorEastAsia" w:hAnsiTheme="minorHAnsi" w:cstheme="minorBidi"/>
          <w:noProof/>
          <w:sz w:val="22"/>
          <w:szCs w:val="22"/>
          <w:lang w:val="en-US"/>
        </w:rPr>
      </w:pPr>
      <w:del w:id="2670" w:author="Rapporteur [AEM, Huawei]" w:date="2024-11-25T15:52:00Z">
        <w:r w:rsidDel="004E748C">
          <w:rPr>
            <w:noProof/>
          </w:rPr>
          <w:delText>5.5.2.6.2</w:delText>
        </w:r>
        <w:r w:rsidDel="004E748C">
          <w:rPr>
            <w:rFonts w:asciiTheme="minorHAnsi" w:eastAsiaTheme="minorEastAsia" w:hAnsiTheme="minorHAnsi" w:cstheme="minorBidi"/>
            <w:noProof/>
            <w:sz w:val="22"/>
            <w:szCs w:val="22"/>
            <w:lang w:val="en-US"/>
          </w:rPr>
          <w:tab/>
        </w:r>
        <w:r w:rsidDel="004E748C">
          <w:rPr>
            <w:noProof/>
          </w:rPr>
          <w:delText>Historical Transmission Quality Measurement Report(s) Retrieval</w:delText>
        </w:r>
        <w:r w:rsidDel="004E748C">
          <w:rPr>
            <w:noProof/>
          </w:rPr>
          <w:tab/>
          <w:delText>37</w:delText>
        </w:r>
      </w:del>
    </w:p>
    <w:p w14:paraId="4DD32F89" w14:textId="55C7E7AF" w:rsidR="00A561DC" w:rsidDel="004E748C" w:rsidRDefault="00A561DC">
      <w:pPr>
        <w:pStyle w:val="TOC2"/>
        <w:rPr>
          <w:del w:id="2671" w:author="Rapporteur [AEM, Huawei]" w:date="2024-11-25T15:52:00Z"/>
          <w:rFonts w:asciiTheme="minorHAnsi" w:eastAsiaTheme="minorEastAsia" w:hAnsiTheme="minorHAnsi" w:cstheme="minorBidi"/>
          <w:noProof/>
          <w:sz w:val="22"/>
          <w:szCs w:val="22"/>
          <w:lang w:val="en-US"/>
        </w:rPr>
      </w:pPr>
      <w:del w:id="2672" w:author="Rapporteur [AEM, Huawei]" w:date="2024-11-25T15:52:00Z">
        <w:r w:rsidDel="004E748C">
          <w:rPr>
            <w:noProof/>
          </w:rPr>
          <w:delText>5.6</w:delText>
        </w:r>
        <w:r w:rsidDel="004E748C">
          <w:rPr>
            <w:rFonts w:asciiTheme="minorHAnsi" w:eastAsiaTheme="minorEastAsia" w:hAnsiTheme="minorHAnsi" w:cstheme="minorBidi"/>
            <w:noProof/>
            <w:sz w:val="22"/>
            <w:szCs w:val="22"/>
            <w:lang w:val="en-US"/>
          </w:rPr>
          <w:tab/>
        </w:r>
        <w:r w:rsidDel="004E748C">
          <w:rPr>
            <w:noProof/>
          </w:rPr>
          <w:delText>SDD_PolicyConfiguration</w:delText>
        </w:r>
        <w:r w:rsidDel="004E748C">
          <w:rPr>
            <w:noProof/>
          </w:rPr>
          <w:tab/>
          <w:delText>39</w:delText>
        </w:r>
      </w:del>
    </w:p>
    <w:p w14:paraId="39D37A74" w14:textId="035DE9E8" w:rsidR="00A561DC" w:rsidDel="004E748C" w:rsidRDefault="00A561DC">
      <w:pPr>
        <w:pStyle w:val="TOC3"/>
        <w:rPr>
          <w:del w:id="2673" w:author="Rapporteur [AEM, Huawei]" w:date="2024-11-25T15:52:00Z"/>
          <w:rFonts w:asciiTheme="minorHAnsi" w:eastAsiaTheme="minorEastAsia" w:hAnsiTheme="minorHAnsi" w:cstheme="minorBidi"/>
          <w:noProof/>
          <w:sz w:val="22"/>
          <w:szCs w:val="22"/>
          <w:lang w:val="en-US"/>
        </w:rPr>
      </w:pPr>
      <w:del w:id="2674" w:author="Rapporteur [AEM, Huawei]" w:date="2024-11-25T15:52:00Z">
        <w:r w:rsidDel="004E748C">
          <w:rPr>
            <w:noProof/>
          </w:rPr>
          <w:delText>5.6.1</w:delText>
        </w:r>
        <w:r w:rsidDel="004E748C">
          <w:rPr>
            <w:rFonts w:asciiTheme="minorHAnsi" w:eastAsiaTheme="minorEastAsia" w:hAnsiTheme="minorHAnsi" w:cstheme="minorBidi"/>
            <w:noProof/>
            <w:sz w:val="22"/>
            <w:szCs w:val="22"/>
            <w:lang w:val="en-US"/>
          </w:rPr>
          <w:tab/>
        </w:r>
        <w:r w:rsidDel="004E748C">
          <w:rPr>
            <w:noProof/>
          </w:rPr>
          <w:delText>Service Description</w:delText>
        </w:r>
        <w:r w:rsidDel="004E748C">
          <w:rPr>
            <w:noProof/>
          </w:rPr>
          <w:tab/>
          <w:delText>39</w:delText>
        </w:r>
      </w:del>
    </w:p>
    <w:p w14:paraId="010D8C43" w14:textId="6081F360" w:rsidR="00A561DC" w:rsidDel="004E748C" w:rsidRDefault="00A561DC">
      <w:pPr>
        <w:pStyle w:val="TOC3"/>
        <w:rPr>
          <w:del w:id="2675" w:author="Rapporteur [AEM, Huawei]" w:date="2024-11-25T15:52:00Z"/>
          <w:rFonts w:asciiTheme="minorHAnsi" w:eastAsiaTheme="minorEastAsia" w:hAnsiTheme="minorHAnsi" w:cstheme="minorBidi"/>
          <w:noProof/>
          <w:sz w:val="22"/>
          <w:szCs w:val="22"/>
          <w:lang w:val="en-US"/>
        </w:rPr>
      </w:pPr>
      <w:del w:id="2676" w:author="Rapporteur [AEM, Huawei]" w:date="2024-11-25T15:52:00Z">
        <w:r w:rsidDel="004E748C">
          <w:rPr>
            <w:noProof/>
          </w:rPr>
          <w:delText>5.6.2</w:delText>
        </w:r>
        <w:r w:rsidDel="004E748C">
          <w:rPr>
            <w:rFonts w:asciiTheme="minorHAnsi" w:eastAsiaTheme="minorEastAsia" w:hAnsiTheme="minorHAnsi" w:cstheme="minorBidi"/>
            <w:noProof/>
            <w:sz w:val="22"/>
            <w:szCs w:val="22"/>
            <w:lang w:val="en-US"/>
          </w:rPr>
          <w:tab/>
        </w:r>
        <w:r w:rsidDel="004E748C">
          <w:rPr>
            <w:noProof/>
          </w:rPr>
          <w:delText>Service Operations</w:delText>
        </w:r>
        <w:r w:rsidDel="004E748C">
          <w:rPr>
            <w:noProof/>
          </w:rPr>
          <w:tab/>
          <w:delText>39</w:delText>
        </w:r>
      </w:del>
    </w:p>
    <w:p w14:paraId="7FCA8AD4" w14:textId="5D8F2C45" w:rsidR="00A561DC" w:rsidDel="004E748C" w:rsidRDefault="00A561DC">
      <w:pPr>
        <w:pStyle w:val="TOC4"/>
        <w:rPr>
          <w:del w:id="2677" w:author="Rapporteur [AEM, Huawei]" w:date="2024-11-25T15:52:00Z"/>
          <w:rFonts w:asciiTheme="minorHAnsi" w:eastAsiaTheme="minorEastAsia" w:hAnsiTheme="minorHAnsi" w:cstheme="minorBidi"/>
          <w:noProof/>
          <w:sz w:val="22"/>
          <w:szCs w:val="22"/>
          <w:lang w:val="en-US"/>
        </w:rPr>
      </w:pPr>
      <w:del w:id="2678" w:author="Rapporteur [AEM, Huawei]" w:date="2024-11-25T15:52:00Z">
        <w:r w:rsidDel="004E748C">
          <w:rPr>
            <w:noProof/>
          </w:rPr>
          <w:delText>5.6.2.1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39</w:delText>
        </w:r>
      </w:del>
    </w:p>
    <w:p w14:paraId="183CD277" w14:textId="1D68053F" w:rsidR="00A561DC" w:rsidDel="004E748C" w:rsidRDefault="00A561DC">
      <w:pPr>
        <w:pStyle w:val="TOC4"/>
        <w:rPr>
          <w:del w:id="2679" w:author="Rapporteur [AEM, Huawei]" w:date="2024-11-25T15:52:00Z"/>
          <w:rFonts w:asciiTheme="minorHAnsi" w:eastAsiaTheme="minorEastAsia" w:hAnsiTheme="minorHAnsi" w:cstheme="minorBidi"/>
          <w:noProof/>
          <w:sz w:val="22"/>
          <w:szCs w:val="22"/>
          <w:lang w:val="en-US"/>
        </w:rPr>
      </w:pPr>
      <w:del w:id="2680" w:author="Rapporteur [AEM, Huawei]" w:date="2024-11-25T15:52:00Z">
        <w:r w:rsidDel="004E748C">
          <w:rPr>
            <w:noProof/>
          </w:rPr>
          <w:delText>5.6.2.2</w:delText>
        </w:r>
        <w:r w:rsidDel="004E748C">
          <w:rPr>
            <w:rFonts w:asciiTheme="minorHAnsi" w:eastAsiaTheme="minorEastAsia" w:hAnsiTheme="minorHAnsi" w:cstheme="minorBidi"/>
            <w:noProof/>
            <w:sz w:val="22"/>
            <w:szCs w:val="22"/>
            <w:lang w:val="en-US"/>
          </w:rPr>
          <w:tab/>
        </w:r>
        <w:r w:rsidDel="004E748C">
          <w:rPr>
            <w:noProof/>
          </w:rPr>
          <w:delText>SDD_PolicyConfiguration_Create</w:delText>
        </w:r>
        <w:r w:rsidDel="004E748C">
          <w:rPr>
            <w:noProof/>
          </w:rPr>
          <w:tab/>
          <w:delText>39</w:delText>
        </w:r>
      </w:del>
    </w:p>
    <w:p w14:paraId="7062F060" w14:textId="7C19D9AB" w:rsidR="00A561DC" w:rsidDel="004E748C" w:rsidRDefault="00A561DC">
      <w:pPr>
        <w:pStyle w:val="TOC5"/>
        <w:rPr>
          <w:del w:id="2681" w:author="Rapporteur [AEM, Huawei]" w:date="2024-11-25T15:52:00Z"/>
          <w:rFonts w:asciiTheme="minorHAnsi" w:eastAsiaTheme="minorEastAsia" w:hAnsiTheme="minorHAnsi" w:cstheme="minorBidi"/>
          <w:noProof/>
          <w:sz w:val="22"/>
          <w:szCs w:val="22"/>
          <w:lang w:val="en-US"/>
        </w:rPr>
      </w:pPr>
      <w:del w:id="2682" w:author="Rapporteur [AEM, Huawei]" w:date="2024-11-25T15:52:00Z">
        <w:r w:rsidDel="004E748C">
          <w:rPr>
            <w:noProof/>
          </w:rPr>
          <w:delText>5.6.2.2.1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39</w:delText>
        </w:r>
      </w:del>
    </w:p>
    <w:p w14:paraId="1EAC8837" w14:textId="3432A508" w:rsidR="00A561DC" w:rsidDel="004E748C" w:rsidRDefault="00A561DC">
      <w:pPr>
        <w:pStyle w:val="TOC5"/>
        <w:rPr>
          <w:del w:id="2683" w:author="Rapporteur [AEM, Huawei]" w:date="2024-11-25T15:52:00Z"/>
          <w:rFonts w:asciiTheme="minorHAnsi" w:eastAsiaTheme="minorEastAsia" w:hAnsiTheme="minorHAnsi" w:cstheme="minorBidi"/>
          <w:noProof/>
          <w:sz w:val="22"/>
          <w:szCs w:val="22"/>
          <w:lang w:val="en-US"/>
        </w:rPr>
      </w:pPr>
      <w:del w:id="2684" w:author="Rapporteur [AEM, Huawei]" w:date="2024-11-25T15:52:00Z">
        <w:r w:rsidDel="004E748C">
          <w:rPr>
            <w:noProof/>
          </w:rPr>
          <w:delText>5.6.2.2.2</w:delText>
        </w:r>
        <w:r w:rsidDel="004E748C">
          <w:rPr>
            <w:rFonts w:asciiTheme="minorHAnsi" w:eastAsiaTheme="minorEastAsia" w:hAnsiTheme="minorHAnsi" w:cstheme="minorBidi"/>
            <w:noProof/>
            <w:sz w:val="22"/>
            <w:szCs w:val="22"/>
            <w:lang w:val="en-US"/>
          </w:rPr>
          <w:tab/>
        </w:r>
        <w:r w:rsidDel="004E748C">
          <w:rPr>
            <w:noProof/>
          </w:rPr>
          <w:delText>Policy Configuration Creation</w:delText>
        </w:r>
        <w:r w:rsidDel="004E748C">
          <w:rPr>
            <w:noProof/>
          </w:rPr>
          <w:tab/>
          <w:delText>39</w:delText>
        </w:r>
      </w:del>
    </w:p>
    <w:p w14:paraId="5BF26AD7" w14:textId="3EF96E78" w:rsidR="00A561DC" w:rsidDel="004E748C" w:rsidRDefault="00A561DC">
      <w:pPr>
        <w:pStyle w:val="TOC4"/>
        <w:rPr>
          <w:del w:id="2685" w:author="Rapporteur [AEM, Huawei]" w:date="2024-11-25T15:52:00Z"/>
          <w:rFonts w:asciiTheme="minorHAnsi" w:eastAsiaTheme="minorEastAsia" w:hAnsiTheme="minorHAnsi" w:cstheme="minorBidi"/>
          <w:noProof/>
          <w:sz w:val="22"/>
          <w:szCs w:val="22"/>
          <w:lang w:val="en-US"/>
        </w:rPr>
      </w:pPr>
      <w:del w:id="2686" w:author="Rapporteur [AEM, Huawei]" w:date="2024-11-25T15:52:00Z">
        <w:r w:rsidDel="004E748C">
          <w:rPr>
            <w:noProof/>
          </w:rPr>
          <w:delText>5.6.2.3</w:delText>
        </w:r>
        <w:r w:rsidDel="004E748C">
          <w:rPr>
            <w:rFonts w:asciiTheme="minorHAnsi" w:eastAsiaTheme="minorEastAsia" w:hAnsiTheme="minorHAnsi" w:cstheme="minorBidi"/>
            <w:noProof/>
            <w:sz w:val="22"/>
            <w:szCs w:val="22"/>
            <w:lang w:val="en-US"/>
          </w:rPr>
          <w:tab/>
        </w:r>
        <w:r w:rsidDel="004E748C">
          <w:rPr>
            <w:noProof/>
          </w:rPr>
          <w:delText>SDD_PolicyConfiguration_Update</w:delText>
        </w:r>
        <w:r w:rsidDel="004E748C">
          <w:rPr>
            <w:noProof/>
          </w:rPr>
          <w:tab/>
          <w:delText>40</w:delText>
        </w:r>
      </w:del>
    </w:p>
    <w:p w14:paraId="7DF9912B" w14:textId="2155FA64" w:rsidR="00A561DC" w:rsidDel="004E748C" w:rsidRDefault="00A561DC">
      <w:pPr>
        <w:pStyle w:val="TOC5"/>
        <w:rPr>
          <w:del w:id="2687" w:author="Rapporteur [AEM, Huawei]" w:date="2024-11-25T15:52:00Z"/>
          <w:rFonts w:asciiTheme="minorHAnsi" w:eastAsiaTheme="minorEastAsia" w:hAnsiTheme="minorHAnsi" w:cstheme="minorBidi"/>
          <w:noProof/>
          <w:sz w:val="22"/>
          <w:szCs w:val="22"/>
          <w:lang w:val="en-US"/>
        </w:rPr>
      </w:pPr>
      <w:del w:id="2688" w:author="Rapporteur [AEM, Huawei]" w:date="2024-11-25T15:52:00Z">
        <w:r w:rsidDel="004E748C">
          <w:rPr>
            <w:noProof/>
          </w:rPr>
          <w:delText>5.6.2.3.1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40</w:delText>
        </w:r>
      </w:del>
    </w:p>
    <w:p w14:paraId="6A43215E" w14:textId="7EA73EE3" w:rsidR="00A561DC" w:rsidDel="004E748C" w:rsidRDefault="00A561DC">
      <w:pPr>
        <w:pStyle w:val="TOC5"/>
        <w:rPr>
          <w:del w:id="2689" w:author="Rapporteur [AEM, Huawei]" w:date="2024-11-25T15:52:00Z"/>
          <w:rFonts w:asciiTheme="minorHAnsi" w:eastAsiaTheme="minorEastAsia" w:hAnsiTheme="minorHAnsi" w:cstheme="minorBidi"/>
          <w:noProof/>
          <w:sz w:val="22"/>
          <w:szCs w:val="22"/>
          <w:lang w:val="en-US"/>
        </w:rPr>
      </w:pPr>
      <w:del w:id="2690" w:author="Rapporteur [AEM, Huawei]" w:date="2024-11-25T15:52:00Z">
        <w:r w:rsidDel="004E748C">
          <w:rPr>
            <w:noProof/>
          </w:rPr>
          <w:delText>5.6.2.3.2</w:delText>
        </w:r>
        <w:r w:rsidDel="004E748C">
          <w:rPr>
            <w:rFonts w:asciiTheme="minorHAnsi" w:eastAsiaTheme="minorEastAsia" w:hAnsiTheme="minorHAnsi" w:cstheme="minorBidi"/>
            <w:noProof/>
            <w:sz w:val="22"/>
            <w:szCs w:val="22"/>
            <w:lang w:val="en-US"/>
          </w:rPr>
          <w:tab/>
        </w:r>
        <w:r w:rsidDel="004E748C">
          <w:rPr>
            <w:noProof/>
          </w:rPr>
          <w:delText>Policy Configuration Update</w:delText>
        </w:r>
        <w:r w:rsidDel="004E748C">
          <w:rPr>
            <w:noProof/>
          </w:rPr>
          <w:tab/>
          <w:delText>40</w:delText>
        </w:r>
      </w:del>
    </w:p>
    <w:p w14:paraId="2C641201" w14:textId="7D615AFD" w:rsidR="00A561DC" w:rsidDel="004E748C" w:rsidRDefault="00A561DC">
      <w:pPr>
        <w:pStyle w:val="TOC4"/>
        <w:rPr>
          <w:del w:id="2691" w:author="Rapporteur [AEM, Huawei]" w:date="2024-11-25T15:52:00Z"/>
          <w:rFonts w:asciiTheme="minorHAnsi" w:eastAsiaTheme="minorEastAsia" w:hAnsiTheme="minorHAnsi" w:cstheme="minorBidi"/>
          <w:noProof/>
          <w:sz w:val="22"/>
          <w:szCs w:val="22"/>
          <w:lang w:val="en-US"/>
        </w:rPr>
      </w:pPr>
      <w:del w:id="2692" w:author="Rapporteur [AEM, Huawei]" w:date="2024-11-25T15:52:00Z">
        <w:r w:rsidDel="004E748C">
          <w:rPr>
            <w:noProof/>
          </w:rPr>
          <w:delText>5.6.2.4</w:delText>
        </w:r>
        <w:r w:rsidDel="004E748C">
          <w:rPr>
            <w:rFonts w:asciiTheme="minorHAnsi" w:eastAsiaTheme="minorEastAsia" w:hAnsiTheme="minorHAnsi" w:cstheme="minorBidi"/>
            <w:noProof/>
            <w:sz w:val="22"/>
            <w:szCs w:val="22"/>
            <w:lang w:val="en-US"/>
          </w:rPr>
          <w:tab/>
        </w:r>
        <w:r w:rsidDel="004E748C">
          <w:rPr>
            <w:noProof/>
          </w:rPr>
          <w:delText>SDD_PolicyConfiguration_Delete</w:delText>
        </w:r>
        <w:r w:rsidDel="004E748C">
          <w:rPr>
            <w:noProof/>
          </w:rPr>
          <w:tab/>
          <w:delText>41</w:delText>
        </w:r>
      </w:del>
    </w:p>
    <w:p w14:paraId="161377B3" w14:textId="1AC837BF" w:rsidR="00A561DC" w:rsidDel="004E748C" w:rsidRDefault="00A561DC">
      <w:pPr>
        <w:pStyle w:val="TOC5"/>
        <w:rPr>
          <w:del w:id="2693" w:author="Rapporteur [AEM, Huawei]" w:date="2024-11-25T15:52:00Z"/>
          <w:rFonts w:asciiTheme="minorHAnsi" w:eastAsiaTheme="minorEastAsia" w:hAnsiTheme="minorHAnsi" w:cstheme="minorBidi"/>
          <w:noProof/>
          <w:sz w:val="22"/>
          <w:szCs w:val="22"/>
          <w:lang w:val="en-US"/>
        </w:rPr>
      </w:pPr>
      <w:del w:id="2694" w:author="Rapporteur [AEM, Huawei]" w:date="2024-11-25T15:52:00Z">
        <w:r w:rsidDel="004E748C">
          <w:rPr>
            <w:noProof/>
          </w:rPr>
          <w:delText>5.6.2.4.1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41</w:delText>
        </w:r>
      </w:del>
    </w:p>
    <w:p w14:paraId="03E3BE83" w14:textId="3382BF66" w:rsidR="00A561DC" w:rsidDel="004E748C" w:rsidRDefault="00A561DC">
      <w:pPr>
        <w:pStyle w:val="TOC5"/>
        <w:rPr>
          <w:del w:id="2695" w:author="Rapporteur [AEM, Huawei]" w:date="2024-11-25T15:52:00Z"/>
          <w:rFonts w:asciiTheme="minorHAnsi" w:eastAsiaTheme="minorEastAsia" w:hAnsiTheme="minorHAnsi" w:cstheme="minorBidi"/>
          <w:noProof/>
          <w:sz w:val="22"/>
          <w:szCs w:val="22"/>
          <w:lang w:val="en-US"/>
        </w:rPr>
      </w:pPr>
      <w:del w:id="2696" w:author="Rapporteur [AEM, Huawei]" w:date="2024-11-25T15:52:00Z">
        <w:r w:rsidDel="004E748C">
          <w:rPr>
            <w:noProof/>
          </w:rPr>
          <w:delText>5.6.2.4.2</w:delText>
        </w:r>
        <w:r w:rsidDel="004E748C">
          <w:rPr>
            <w:rFonts w:asciiTheme="minorHAnsi" w:eastAsiaTheme="minorEastAsia" w:hAnsiTheme="minorHAnsi" w:cstheme="minorBidi"/>
            <w:noProof/>
            <w:sz w:val="22"/>
            <w:szCs w:val="22"/>
            <w:lang w:val="en-US"/>
          </w:rPr>
          <w:tab/>
        </w:r>
        <w:r w:rsidDel="004E748C">
          <w:rPr>
            <w:noProof/>
          </w:rPr>
          <w:delText>Policy Configuration Deletion</w:delText>
        </w:r>
        <w:r w:rsidDel="004E748C">
          <w:rPr>
            <w:noProof/>
          </w:rPr>
          <w:tab/>
          <w:delText>41</w:delText>
        </w:r>
      </w:del>
    </w:p>
    <w:p w14:paraId="531048B5" w14:textId="12217C12" w:rsidR="00A561DC" w:rsidDel="004E748C" w:rsidRDefault="00A561DC">
      <w:pPr>
        <w:pStyle w:val="TOC1"/>
        <w:rPr>
          <w:del w:id="2697" w:author="Rapporteur [AEM, Huawei]" w:date="2024-11-25T15:52:00Z"/>
          <w:rFonts w:asciiTheme="minorHAnsi" w:eastAsiaTheme="minorEastAsia" w:hAnsiTheme="minorHAnsi" w:cstheme="minorBidi"/>
          <w:noProof/>
          <w:szCs w:val="22"/>
          <w:lang w:val="en-US"/>
        </w:rPr>
      </w:pPr>
      <w:del w:id="2698" w:author="Rapporteur [AEM, Huawei]" w:date="2024-11-25T15:52:00Z">
        <w:r w:rsidDel="004E748C">
          <w:rPr>
            <w:noProof/>
          </w:rPr>
          <w:delText>6</w:delText>
        </w:r>
        <w:r w:rsidDel="004E748C">
          <w:rPr>
            <w:rFonts w:asciiTheme="minorHAnsi" w:eastAsiaTheme="minorEastAsia" w:hAnsiTheme="minorHAnsi" w:cstheme="minorBidi"/>
            <w:noProof/>
            <w:szCs w:val="22"/>
            <w:lang w:val="en-US"/>
          </w:rPr>
          <w:tab/>
        </w:r>
        <w:r w:rsidDel="004E748C">
          <w:rPr>
            <w:noProof/>
          </w:rPr>
          <w:delText>API Definitions</w:delText>
        </w:r>
        <w:r w:rsidDel="004E748C">
          <w:rPr>
            <w:noProof/>
          </w:rPr>
          <w:tab/>
          <w:delText>42</w:delText>
        </w:r>
      </w:del>
    </w:p>
    <w:p w14:paraId="32C22C89" w14:textId="1473B658" w:rsidR="00A561DC" w:rsidDel="004E748C" w:rsidRDefault="00A561DC">
      <w:pPr>
        <w:pStyle w:val="TOC2"/>
        <w:rPr>
          <w:del w:id="2699" w:author="Rapporteur [AEM, Huawei]" w:date="2024-11-25T15:52:00Z"/>
          <w:rFonts w:asciiTheme="minorHAnsi" w:eastAsiaTheme="minorEastAsia" w:hAnsiTheme="minorHAnsi" w:cstheme="minorBidi"/>
          <w:noProof/>
          <w:sz w:val="22"/>
          <w:szCs w:val="22"/>
          <w:lang w:val="en-US"/>
        </w:rPr>
      </w:pPr>
      <w:del w:id="2700" w:author="Rapporteur [AEM, Huawei]" w:date="2024-11-25T15:52:00Z">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SDD_Transmission Service API</w:delText>
        </w:r>
        <w:r w:rsidDel="004E748C">
          <w:rPr>
            <w:noProof/>
          </w:rPr>
          <w:tab/>
          <w:delText>42</w:delText>
        </w:r>
      </w:del>
    </w:p>
    <w:p w14:paraId="5E334302" w14:textId="36ED3678" w:rsidR="00A561DC" w:rsidDel="004E748C" w:rsidRDefault="00A561DC">
      <w:pPr>
        <w:pStyle w:val="TOC3"/>
        <w:rPr>
          <w:del w:id="2701" w:author="Rapporteur [AEM, Huawei]" w:date="2024-11-25T15:52:00Z"/>
          <w:rFonts w:asciiTheme="minorHAnsi" w:eastAsiaTheme="minorEastAsia" w:hAnsiTheme="minorHAnsi" w:cstheme="minorBidi"/>
          <w:noProof/>
          <w:sz w:val="22"/>
          <w:szCs w:val="22"/>
          <w:lang w:val="en-US"/>
        </w:rPr>
      </w:pPr>
      <w:del w:id="2702" w:author="Rapporteur [AEM, Huawei]" w:date="2024-11-25T15:52:00Z">
        <w:r w:rsidDel="004E748C">
          <w:rPr>
            <w:noProof/>
          </w:rPr>
          <w:delText>6.1.1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42</w:delText>
        </w:r>
      </w:del>
    </w:p>
    <w:p w14:paraId="6F9E8940" w14:textId="34B6D40F" w:rsidR="00A561DC" w:rsidDel="004E748C" w:rsidRDefault="00A561DC">
      <w:pPr>
        <w:pStyle w:val="TOC3"/>
        <w:rPr>
          <w:del w:id="2703" w:author="Rapporteur [AEM, Huawei]" w:date="2024-11-25T15:52:00Z"/>
          <w:rFonts w:asciiTheme="minorHAnsi" w:eastAsiaTheme="minorEastAsia" w:hAnsiTheme="minorHAnsi" w:cstheme="minorBidi"/>
          <w:noProof/>
          <w:sz w:val="22"/>
          <w:szCs w:val="22"/>
          <w:lang w:val="en-US"/>
        </w:rPr>
      </w:pPr>
      <w:del w:id="2704" w:author="Rapporteur [AEM, Huawei]" w:date="2024-11-25T15:52:00Z">
        <w:r w:rsidDel="004E748C">
          <w:rPr>
            <w:noProof/>
          </w:rPr>
          <w:delText>6.1.2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42</w:delText>
        </w:r>
      </w:del>
    </w:p>
    <w:p w14:paraId="3004612D" w14:textId="437512CA" w:rsidR="00A561DC" w:rsidDel="004E748C" w:rsidRDefault="00A561DC">
      <w:pPr>
        <w:pStyle w:val="TOC3"/>
        <w:rPr>
          <w:del w:id="2705" w:author="Rapporteur [AEM, Huawei]" w:date="2024-11-25T15:52:00Z"/>
          <w:rFonts w:asciiTheme="minorHAnsi" w:eastAsiaTheme="minorEastAsia" w:hAnsiTheme="minorHAnsi" w:cstheme="minorBidi"/>
          <w:noProof/>
          <w:sz w:val="22"/>
          <w:szCs w:val="22"/>
          <w:lang w:val="en-US"/>
        </w:rPr>
      </w:pPr>
      <w:del w:id="2706" w:author="Rapporteur [AEM, Huawei]" w:date="2024-11-25T15:52:00Z">
        <w:r w:rsidDel="004E748C">
          <w:rPr>
            <w:noProof/>
          </w:rPr>
          <w:delText>6.1.3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42</w:delText>
        </w:r>
      </w:del>
    </w:p>
    <w:p w14:paraId="3310B7D1" w14:textId="606B94C2" w:rsidR="00A561DC" w:rsidDel="004E748C" w:rsidRDefault="00A561DC">
      <w:pPr>
        <w:pStyle w:val="TOC4"/>
        <w:rPr>
          <w:del w:id="2707" w:author="Rapporteur [AEM, Huawei]" w:date="2024-11-25T15:52:00Z"/>
          <w:rFonts w:asciiTheme="minorHAnsi" w:eastAsiaTheme="minorEastAsia" w:hAnsiTheme="minorHAnsi" w:cstheme="minorBidi"/>
          <w:noProof/>
          <w:sz w:val="22"/>
          <w:szCs w:val="22"/>
          <w:lang w:val="en-US"/>
        </w:rPr>
      </w:pPr>
      <w:del w:id="2708" w:author="Rapporteur [AEM, Huawei]" w:date="2024-11-25T15:52:00Z">
        <w:r w:rsidDel="004E748C">
          <w:rPr>
            <w:noProof/>
          </w:rPr>
          <w:delText>6.1.3.1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42</w:delText>
        </w:r>
      </w:del>
    </w:p>
    <w:p w14:paraId="236896CF" w14:textId="0B27AD13" w:rsidR="00A561DC" w:rsidDel="004E748C" w:rsidRDefault="00A561DC">
      <w:pPr>
        <w:pStyle w:val="TOC4"/>
        <w:rPr>
          <w:del w:id="2709" w:author="Rapporteur [AEM, Huawei]" w:date="2024-11-25T15:52:00Z"/>
          <w:rFonts w:asciiTheme="minorHAnsi" w:eastAsiaTheme="minorEastAsia" w:hAnsiTheme="minorHAnsi" w:cstheme="minorBidi"/>
          <w:noProof/>
          <w:sz w:val="22"/>
          <w:szCs w:val="22"/>
          <w:lang w:val="en-US"/>
        </w:rPr>
      </w:pPr>
      <w:del w:id="2710" w:author="Rapporteur [AEM, Huawei]" w:date="2024-11-25T15:52:00Z">
        <w:r w:rsidDel="004E748C">
          <w:rPr>
            <w:noProof/>
          </w:rPr>
          <w:delText>6.1.3.2</w:delText>
        </w:r>
        <w:r w:rsidDel="004E748C">
          <w:rPr>
            <w:rFonts w:asciiTheme="minorHAnsi" w:eastAsiaTheme="minorEastAsia" w:hAnsiTheme="minorHAnsi" w:cstheme="minorBidi"/>
            <w:noProof/>
            <w:sz w:val="22"/>
            <w:szCs w:val="22"/>
            <w:lang w:val="en-US"/>
          </w:rPr>
          <w:tab/>
        </w:r>
        <w:r w:rsidDel="004E748C">
          <w:rPr>
            <w:noProof/>
          </w:rPr>
          <w:delText>Resource: Connection Status Subscriptions</w:delText>
        </w:r>
        <w:r w:rsidDel="004E748C">
          <w:rPr>
            <w:noProof/>
          </w:rPr>
          <w:tab/>
          <w:delText>43</w:delText>
        </w:r>
      </w:del>
    </w:p>
    <w:p w14:paraId="7E6E3A6B" w14:textId="4AEEDFE5" w:rsidR="00A561DC" w:rsidDel="004E748C" w:rsidRDefault="00A561DC">
      <w:pPr>
        <w:pStyle w:val="TOC5"/>
        <w:rPr>
          <w:del w:id="2711" w:author="Rapporteur [AEM, Huawei]" w:date="2024-11-25T15:52:00Z"/>
          <w:rFonts w:asciiTheme="minorHAnsi" w:eastAsiaTheme="minorEastAsia" w:hAnsiTheme="minorHAnsi" w:cstheme="minorBidi"/>
          <w:noProof/>
          <w:sz w:val="22"/>
          <w:szCs w:val="22"/>
          <w:lang w:val="en-US"/>
        </w:rPr>
      </w:pPr>
      <w:del w:id="2712" w:author="Rapporteur [AEM, Huawei]" w:date="2024-11-25T15:52:00Z">
        <w:r w:rsidDel="004E748C">
          <w:rPr>
            <w:noProof/>
          </w:rPr>
          <w:delText>6.1.3.2.1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43</w:delText>
        </w:r>
      </w:del>
    </w:p>
    <w:p w14:paraId="65C4160D" w14:textId="14267AE8" w:rsidR="00A561DC" w:rsidDel="004E748C" w:rsidRDefault="00A561DC">
      <w:pPr>
        <w:pStyle w:val="TOC5"/>
        <w:rPr>
          <w:del w:id="2713" w:author="Rapporteur [AEM, Huawei]" w:date="2024-11-25T15:52:00Z"/>
          <w:rFonts w:asciiTheme="minorHAnsi" w:eastAsiaTheme="minorEastAsia" w:hAnsiTheme="minorHAnsi" w:cstheme="minorBidi"/>
          <w:noProof/>
          <w:sz w:val="22"/>
          <w:szCs w:val="22"/>
          <w:lang w:val="en-US"/>
        </w:rPr>
      </w:pPr>
      <w:del w:id="2714" w:author="Rapporteur [AEM, Huawei]" w:date="2024-11-25T15:52:00Z">
        <w:r w:rsidDel="004E748C">
          <w:rPr>
            <w:noProof/>
          </w:rPr>
          <w:delText>6.1.3.2.2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43</w:delText>
        </w:r>
      </w:del>
    </w:p>
    <w:p w14:paraId="2E8EE23E" w14:textId="7BDE005C" w:rsidR="00A561DC" w:rsidDel="004E748C" w:rsidRDefault="00A561DC">
      <w:pPr>
        <w:pStyle w:val="TOC5"/>
        <w:rPr>
          <w:del w:id="2715" w:author="Rapporteur [AEM, Huawei]" w:date="2024-11-25T15:52:00Z"/>
          <w:rFonts w:asciiTheme="minorHAnsi" w:eastAsiaTheme="minorEastAsia" w:hAnsiTheme="minorHAnsi" w:cstheme="minorBidi"/>
          <w:noProof/>
          <w:sz w:val="22"/>
          <w:szCs w:val="22"/>
          <w:lang w:val="en-US"/>
        </w:rPr>
      </w:pPr>
      <w:del w:id="2716" w:author="Rapporteur [AEM, Huawei]" w:date="2024-11-25T15:52:00Z">
        <w:r w:rsidDel="004E748C">
          <w:rPr>
            <w:noProof/>
          </w:rPr>
          <w:delText>6.1.3.2.3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43</w:delText>
        </w:r>
      </w:del>
    </w:p>
    <w:p w14:paraId="3A8A1F1E" w14:textId="04F5EC1C" w:rsidR="00A561DC" w:rsidDel="004E748C" w:rsidRDefault="00A561DC">
      <w:pPr>
        <w:pStyle w:val="TOC6"/>
        <w:tabs>
          <w:tab w:val="left" w:pos="2693"/>
          <w:tab w:val="right" w:leader="dot" w:pos="9631"/>
        </w:tabs>
        <w:rPr>
          <w:del w:id="2717" w:author="Rapporteur [AEM, Huawei]" w:date="2024-11-25T15:52:00Z"/>
          <w:rFonts w:asciiTheme="minorHAnsi" w:eastAsiaTheme="minorEastAsia" w:hAnsiTheme="minorHAnsi" w:cstheme="minorBidi"/>
          <w:noProof/>
          <w:sz w:val="22"/>
          <w:szCs w:val="22"/>
          <w:lang w:val="en-US" w:eastAsia="en-US"/>
        </w:rPr>
      </w:pPr>
      <w:del w:id="2718" w:author="Rapporteur [AEM, Huawei]" w:date="2024-11-25T15:52:00Z">
        <w:r w:rsidDel="004E748C">
          <w:rPr>
            <w:noProof/>
          </w:rPr>
          <w:delText>6.1.3.2.3.1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43</w:delText>
        </w:r>
      </w:del>
    </w:p>
    <w:p w14:paraId="5FD89D62" w14:textId="1BC67EAB" w:rsidR="00A561DC" w:rsidDel="004E748C" w:rsidRDefault="00A561DC">
      <w:pPr>
        <w:pStyle w:val="TOC5"/>
        <w:rPr>
          <w:del w:id="2719" w:author="Rapporteur [AEM, Huawei]" w:date="2024-11-25T15:52:00Z"/>
          <w:rFonts w:asciiTheme="minorHAnsi" w:eastAsiaTheme="minorEastAsia" w:hAnsiTheme="minorHAnsi" w:cstheme="minorBidi"/>
          <w:noProof/>
          <w:sz w:val="22"/>
          <w:szCs w:val="22"/>
          <w:lang w:val="en-US"/>
        </w:rPr>
      </w:pPr>
      <w:del w:id="2720" w:author="Rapporteur [AEM, Huawei]" w:date="2024-11-25T15:52:00Z">
        <w:r w:rsidDel="004E748C">
          <w:rPr>
            <w:noProof/>
          </w:rPr>
          <w:delText>6.1.3.2.4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44</w:delText>
        </w:r>
      </w:del>
    </w:p>
    <w:p w14:paraId="141AB07D" w14:textId="738BF729" w:rsidR="00A561DC" w:rsidDel="004E748C" w:rsidRDefault="00A561DC">
      <w:pPr>
        <w:pStyle w:val="TOC4"/>
        <w:rPr>
          <w:del w:id="2721" w:author="Rapporteur [AEM, Huawei]" w:date="2024-11-25T15:52:00Z"/>
          <w:rFonts w:asciiTheme="minorHAnsi" w:eastAsiaTheme="minorEastAsia" w:hAnsiTheme="minorHAnsi" w:cstheme="minorBidi"/>
          <w:noProof/>
          <w:sz w:val="22"/>
          <w:szCs w:val="22"/>
          <w:lang w:val="en-US"/>
        </w:rPr>
      </w:pPr>
      <w:del w:id="2722" w:author="Rapporteur [AEM, Huawei]" w:date="2024-11-25T15:52:00Z">
        <w:r w:rsidDel="004E748C">
          <w:rPr>
            <w:noProof/>
            <w:lang w:eastAsia="zh-CN"/>
          </w:rPr>
          <w:delText>6.1</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Connection Status</w:delText>
        </w:r>
        <w:r w:rsidRPr="005B39F7" w:rsidDel="004E748C">
          <w:rPr>
            <w:noProof/>
          </w:rPr>
          <w:delText xml:space="preserve"> Subscription</w:delText>
        </w:r>
        <w:r w:rsidDel="004E748C">
          <w:rPr>
            <w:noProof/>
          </w:rPr>
          <w:tab/>
          <w:delText>44</w:delText>
        </w:r>
      </w:del>
    </w:p>
    <w:p w14:paraId="5EF176DD" w14:textId="656AF09A" w:rsidR="00A561DC" w:rsidDel="004E748C" w:rsidRDefault="00A561DC">
      <w:pPr>
        <w:pStyle w:val="TOC5"/>
        <w:rPr>
          <w:del w:id="2723" w:author="Rapporteur [AEM, Huawei]" w:date="2024-11-25T15:52:00Z"/>
          <w:rFonts w:asciiTheme="minorHAnsi" w:eastAsiaTheme="minorEastAsia" w:hAnsiTheme="minorHAnsi" w:cstheme="minorBidi"/>
          <w:noProof/>
          <w:sz w:val="22"/>
          <w:szCs w:val="22"/>
          <w:lang w:val="en-US"/>
        </w:rPr>
      </w:pPr>
      <w:del w:id="2724" w:author="Rapporteur [AEM, Huawei]" w:date="2024-11-25T15:52:00Z">
        <w:r w:rsidDel="004E748C">
          <w:rPr>
            <w:noProof/>
            <w:lang w:eastAsia="zh-CN"/>
          </w:rPr>
          <w:delText>6.1</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44</w:delText>
        </w:r>
      </w:del>
    </w:p>
    <w:p w14:paraId="7069D2C0" w14:textId="6D03CBD1" w:rsidR="00A561DC" w:rsidDel="004E748C" w:rsidRDefault="00A561DC">
      <w:pPr>
        <w:pStyle w:val="TOC5"/>
        <w:rPr>
          <w:del w:id="2725" w:author="Rapporteur [AEM, Huawei]" w:date="2024-11-25T15:52:00Z"/>
          <w:rFonts w:asciiTheme="minorHAnsi" w:eastAsiaTheme="minorEastAsia" w:hAnsiTheme="minorHAnsi" w:cstheme="minorBidi"/>
          <w:noProof/>
          <w:sz w:val="22"/>
          <w:szCs w:val="22"/>
          <w:lang w:val="en-US"/>
        </w:rPr>
      </w:pPr>
      <w:del w:id="2726" w:author="Rapporteur [AEM, Huawei]" w:date="2024-11-25T15:52:00Z">
        <w:r w:rsidDel="004E748C">
          <w:rPr>
            <w:noProof/>
            <w:lang w:eastAsia="zh-CN"/>
          </w:rPr>
          <w:delText>6.1</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44</w:delText>
        </w:r>
      </w:del>
    </w:p>
    <w:p w14:paraId="26C7011E" w14:textId="02C65D1B" w:rsidR="00A561DC" w:rsidDel="004E748C" w:rsidRDefault="00A561DC">
      <w:pPr>
        <w:pStyle w:val="TOC5"/>
        <w:rPr>
          <w:del w:id="2727" w:author="Rapporteur [AEM, Huawei]" w:date="2024-11-25T15:52:00Z"/>
          <w:rFonts w:asciiTheme="minorHAnsi" w:eastAsiaTheme="minorEastAsia" w:hAnsiTheme="minorHAnsi" w:cstheme="minorBidi"/>
          <w:noProof/>
          <w:sz w:val="22"/>
          <w:szCs w:val="22"/>
          <w:lang w:val="en-US"/>
        </w:rPr>
      </w:pPr>
      <w:del w:id="2728" w:author="Rapporteur [AEM, Huawei]" w:date="2024-11-25T15:52:00Z">
        <w:r w:rsidDel="004E748C">
          <w:rPr>
            <w:noProof/>
            <w:lang w:eastAsia="zh-CN"/>
          </w:rPr>
          <w:delText>6.1</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44</w:delText>
        </w:r>
      </w:del>
    </w:p>
    <w:p w14:paraId="3B82AEFF" w14:textId="3488C2FF" w:rsidR="00A561DC" w:rsidDel="004E748C" w:rsidRDefault="00A561DC">
      <w:pPr>
        <w:pStyle w:val="TOC6"/>
        <w:tabs>
          <w:tab w:val="left" w:pos="2693"/>
          <w:tab w:val="right" w:leader="dot" w:pos="9631"/>
        </w:tabs>
        <w:rPr>
          <w:del w:id="2729" w:author="Rapporteur [AEM, Huawei]" w:date="2024-11-25T15:52:00Z"/>
          <w:rFonts w:asciiTheme="minorHAnsi" w:eastAsiaTheme="minorEastAsia" w:hAnsiTheme="minorHAnsi" w:cstheme="minorBidi"/>
          <w:noProof/>
          <w:sz w:val="22"/>
          <w:szCs w:val="22"/>
          <w:lang w:val="en-US" w:eastAsia="en-US"/>
        </w:rPr>
      </w:pPr>
      <w:del w:id="2730" w:author="Rapporteur [AEM, Huawei]" w:date="2024-11-25T15:52:00Z">
        <w:r w:rsidDel="004E748C">
          <w:rPr>
            <w:noProof/>
            <w:lang w:eastAsia="zh-CN"/>
          </w:rPr>
          <w:delText>6.1</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44</w:delText>
        </w:r>
      </w:del>
    </w:p>
    <w:p w14:paraId="1F8030F9" w14:textId="5DF15901" w:rsidR="00A561DC" w:rsidDel="004E748C" w:rsidRDefault="00A561DC">
      <w:pPr>
        <w:pStyle w:val="TOC6"/>
        <w:tabs>
          <w:tab w:val="left" w:pos="2693"/>
          <w:tab w:val="right" w:leader="dot" w:pos="9631"/>
        </w:tabs>
        <w:rPr>
          <w:del w:id="2731" w:author="Rapporteur [AEM, Huawei]" w:date="2024-11-25T15:52:00Z"/>
          <w:rFonts w:asciiTheme="minorHAnsi" w:eastAsiaTheme="minorEastAsia" w:hAnsiTheme="minorHAnsi" w:cstheme="minorBidi"/>
          <w:noProof/>
          <w:sz w:val="22"/>
          <w:szCs w:val="22"/>
          <w:lang w:val="en-US" w:eastAsia="en-US"/>
        </w:rPr>
      </w:pPr>
      <w:del w:id="2732" w:author="Rapporteur [AEM, Huawei]" w:date="2024-11-25T15:52:00Z">
        <w:r w:rsidDel="004E748C">
          <w:rPr>
            <w:noProof/>
            <w:lang w:eastAsia="zh-CN"/>
          </w:rPr>
          <w:delText>6.1</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45</w:delText>
        </w:r>
      </w:del>
    </w:p>
    <w:p w14:paraId="13E38D1D" w14:textId="081658CA" w:rsidR="00A561DC" w:rsidDel="004E748C" w:rsidRDefault="00A561DC">
      <w:pPr>
        <w:pStyle w:val="TOC6"/>
        <w:tabs>
          <w:tab w:val="left" w:pos="2693"/>
          <w:tab w:val="right" w:leader="dot" w:pos="9631"/>
        </w:tabs>
        <w:rPr>
          <w:del w:id="2733" w:author="Rapporteur [AEM, Huawei]" w:date="2024-11-25T15:52:00Z"/>
          <w:rFonts w:asciiTheme="minorHAnsi" w:eastAsiaTheme="minorEastAsia" w:hAnsiTheme="minorHAnsi" w:cstheme="minorBidi"/>
          <w:noProof/>
          <w:sz w:val="22"/>
          <w:szCs w:val="22"/>
          <w:lang w:val="en-US" w:eastAsia="en-US"/>
        </w:rPr>
      </w:pPr>
      <w:del w:id="2734" w:author="Rapporteur [AEM, Huawei]" w:date="2024-11-25T15:52:00Z">
        <w:r w:rsidDel="004E748C">
          <w:rPr>
            <w:noProof/>
            <w:lang w:eastAsia="zh-CN"/>
          </w:rPr>
          <w:delText>6.1</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46</w:delText>
        </w:r>
      </w:del>
    </w:p>
    <w:p w14:paraId="1BA93E0C" w14:textId="0404141C" w:rsidR="00A561DC" w:rsidDel="004E748C" w:rsidRDefault="00A561DC">
      <w:pPr>
        <w:pStyle w:val="TOC6"/>
        <w:tabs>
          <w:tab w:val="left" w:pos="2693"/>
          <w:tab w:val="right" w:leader="dot" w:pos="9631"/>
        </w:tabs>
        <w:rPr>
          <w:del w:id="2735" w:author="Rapporteur [AEM, Huawei]" w:date="2024-11-25T15:52:00Z"/>
          <w:rFonts w:asciiTheme="minorHAnsi" w:eastAsiaTheme="minorEastAsia" w:hAnsiTheme="minorHAnsi" w:cstheme="minorBidi"/>
          <w:noProof/>
          <w:sz w:val="22"/>
          <w:szCs w:val="22"/>
          <w:lang w:val="en-US" w:eastAsia="en-US"/>
        </w:rPr>
      </w:pPr>
      <w:del w:id="2736" w:author="Rapporteur [AEM, Huawei]" w:date="2024-11-25T15:52:00Z">
        <w:r w:rsidDel="004E748C">
          <w:rPr>
            <w:noProof/>
            <w:lang w:eastAsia="zh-CN"/>
          </w:rPr>
          <w:delText>6.1</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48</w:delText>
        </w:r>
      </w:del>
    </w:p>
    <w:p w14:paraId="46BE01CA" w14:textId="2CF43902" w:rsidR="00A561DC" w:rsidDel="004E748C" w:rsidRDefault="00A561DC">
      <w:pPr>
        <w:pStyle w:val="TOC5"/>
        <w:rPr>
          <w:del w:id="2737" w:author="Rapporteur [AEM, Huawei]" w:date="2024-11-25T15:52:00Z"/>
          <w:rFonts w:asciiTheme="minorHAnsi" w:eastAsiaTheme="minorEastAsia" w:hAnsiTheme="minorHAnsi" w:cstheme="minorBidi"/>
          <w:noProof/>
          <w:sz w:val="22"/>
          <w:szCs w:val="22"/>
          <w:lang w:val="en-US"/>
        </w:rPr>
      </w:pPr>
      <w:del w:id="2738" w:author="Rapporteur [AEM, Huawei]" w:date="2024-11-25T15:52:00Z">
        <w:r w:rsidDel="004E748C">
          <w:rPr>
            <w:noProof/>
            <w:lang w:eastAsia="zh-CN"/>
          </w:rPr>
          <w:delText>6.1</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48</w:delText>
        </w:r>
      </w:del>
    </w:p>
    <w:p w14:paraId="02577B67" w14:textId="64294C85" w:rsidR="00A561DC" w:rsidDel="004E748C" w:rsidRDefault="00A561DC">
      <w:pPr>
        <w:pStyle w:val="TOC3"/>
        <w:rPr>
          <w:del w:id="2739" w:author="Rapporteur [AEM, Huawei]" w:date="2024-11-25T15:52:00Z"/>
          <w:rFonts w:asciiTheme="minorHAnsi" w:eastAsiaTheme="minorEastAsia" w:hAnsiTheme="minorHAnsi" w:cstheme="minorBidi"/>
          <w:noProof/>
          <w:sz w:val="22"/>
          <w:szCs w:val="22"/>
          <w:lang w:val="en-US"/>
        </w:rPr>
      </w:pPr>
      <w:del w:id="2740" w:author="Rapporteur [AEM, Huawei]" w:date="2024-11-25T15:52:00Z">
        <w:r w:rsidDel="004E748C">
          <w:rPr>
            <w:noProof/>
          </w:rPr>
          <w:delText>6.1.4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49</w:delText>
        </w:r>
      </w:del>
    </w:p>
    <w:p w14:paraId="7125C9CC" w14:textId="7B186970" w:rsidR="00A561DC" w:rsidDel="004E748C" w:rsidRDefault="00A561DC">
      <w:pPr>
        <w:pStyle w:val="TOC4"/>
        <w:rPr>
          <w:del w:id="2741" w:author="Rapporteur [AEM, Huawei]" w:date="2024-11-25T15:52:00Z"/>
          <w:rFonts w:asciiTheme="minorHAnsi" w:eastAsiaTheme="minorEastAsia" w:hAnsiTheme="minorHAnsi" w:cstheme="minorBidi"/>
          <w:noProof/>
          <w:sz w:val="22"/>
          <w:szCs w:val="22"/>
          <w:lang w:val="en-US"/>
        </w:rPr>
      </w:pPr>
      <w:del w:id="2742" w:author="Rapporteur [AEM, Huawei]" w:date="2024-11-25T15:52:00Z">
        <w:r w:rsidDel="004E748C">
          <w:rPr>
            <w:noProof/>
          </w:rPr>
          <w:delText>6.1.4.1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49</w:delText>
        </w:r>
      </w:del>
    </w:p>
    <w:p w14:paraId="51BB9DD5" w14:textId="39A24174" w:rsidR="00A561DC" w:rsidDel="004E748C" w:rsidRDefault="00A561DC">
      <w:pPr>
        <w:pStyle w:val="TOC4"/>
        <w:rPr>
          <w:del w:id="2743" w:author="Rapporteur [AEM, Huawei]" w:date="2024-11-25T15:52:00Z"/>
          <w:rFonts w:asciiTheme="minorHAnsi" w:eastAsiaTheme="minorEastAsia" w:hAnsiTheme="minorHAnsi" w:cstheme="minorBidi"/>
          <w:noProof/>
          <w:sz w:val="22"/>
          <w:szCs w:val="22"/>
          <w:lang w:val="en-US"/>
        </w:rPr>
      </w:pPr>
      <w:del w:id="2744" w:author="Rapporteur [AEM, Huawei]" w:date="2024-11-25T15:52:00Z">
        <w:r w:rsidDel="004E748C">
          <w:rPr>
            <w:noProof/>
          </w:rPr>
          <w:delText>6.1.4.2</w:delText>
        </w:r>
        <w:r w:rsidDel="004E748C">
          <w:rPr>
            <w:rFonts w:asciiTheme="minorHAnsi" w:eastAsiaTheme="minorEastAsia" w:hAnsiTheme="minorHAnsi" w:cstheme="minorBidi"/>
            <w:noProof/>
            <w:sz w:val="22"/>
            <w:szCs w:val="22"/>
            <w:lang w:val="en-US"/>
          </w:rPr>
          <w:tab/>
        </w:r>
        <w:r w:rsidDel="004E748C">
          <w:rPr>
            <w:noProof/>
          </w:rPr>
          <w:delText>Operation: RequestTrans</w:delText>
        </w:r>
        <w:r w:rsidDel="004E748C">
          <w:rPr>
            <w:noProof/>
          </w:rPr>
          <w:tab/>
          <w:delText>49</w:delText>
        </w:r>
      </w:del>
    </w:p>
    <w:p w14:paraId="25A2D590" w14:textId="0E3A634F" w:rsidR="00A561DC" w:rsidDel="004E748C" w:rsidRDefault="00A561DC">
      <w:pPr>
        <w:pStyle w:val="TOC5"/>
        <w:rPr>
          <w:del w:id="2745" w:author="Rapporteur [AEM, Huawei]" w:date="2024-11-25T15:52:00Z"/>
          <w:rFonts w:asciiTheme="minorHAnsi" w:eastAsiaTheme="minorEastAsia" w:hAnsiTheme="minorHAnsi" w:cstheme="minorBidi"/>
          <w:noProof/>
          <w:sz w:val="22"/>
          <w:szCs w:val="22"/>
          <w:lang w:val="en-US"/>
        </w:rPr>
      </w:pPr>
      <w:del w:id="2746" w:author="Rapporteur [AEM, Huawei]" w:date="2024-11-25T15:52:00Z">
        <w:r w:rsidDel="004E748C">
          <w:rPr>
            <w:noProof/>
          </w:rPr>
          <w:delText>6.1.4.2.1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49</w:delText>
        </w:r>
      </w:del>
    </w:p>
    <w:p w14:paraId="72E7BF57" w14:textId="09D1199C" w:rsidR="00A561DC" w:rsidDel="004E748C" w:rsidRDefault="00A561DC">
      <w:pPr>
        <w:pStyle w:val="TOC5"/>
        <w:rPr>
          <w:del w:id="2747" w:author="Rapporteur [AEM, Huawei]" w:date="2024-11-25T15:52:00Z"/>
          <w:rFonts w:asciiTheme="minorHAnsi" w:eastAsiaTheme="minorEastAsia" w:hAnsiTheme="minorHAnsi" w:cstheme="minorBidi"/>
          <w:noProof/>
          <w:sz w:val="22"/>
          <w:szCs w:val="22"/>
          <w:lang w:val="en-US"/>
        </w:rPr>
      </w:pPr>
      <w:del w:id="2748" w:author="Rapporteur [AEM, Huawei]" w:date="2024-11-25T15:52:00Z">
        <w:r w:rsidDel="004E748C">
          <w:rPr>
            <w:noProof/>
          </w:rPr>
          <w:delText>6.1.4.2.2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49</w:delText>
        </w:r>
      </w:del>
    </w:p>
    <w:p w14:paraId="3FA45821" w14:textId="1FEDA973" w:rsidR="00A561DC" w:rsidDel="004E748C" w:rsidRDefault="00A561DC">
      <w:pPr>
        <w:pStyle w:val="TOC3"/>
        <w:rPr>
          <w:del w:id="2749" w:author="Rapporteur [AEM, Huawei]" w:date="2024-11-25T15:52:00Z"/>
          <w:rFonts w:asciiTheme="minorHAnsi" w:eastAsiaTheme="minorEastAsia" w:hAnsiTheme="minorHAnsi" w:cstheme="minorBidi"/>
          <w:noProof/>
          <w:sz w:val="22"/>
          <w:szCs w:val="22"/>
          <w:lang w:val="en-US"/>
        </w:rPr>
      </w:pPr>
      <w:del w:id="2750" w:author="Rapporteur [AEM, Huawei]" w:date="2024-11-25T15:52:00Z">
        <w:r w:rsidDel="004E748C">
          <w:rPr>
            <w:noProof/>
          </w:rPr>
          <w:delText>6.1.5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50</w:delText>
        </w:r>
      </w:del>
    </w:p>
    <w:p w14:paraId="1ED5B6A4" w14:textId="52C03396" w:rsidR="00A561DC" w:rsidDel="004E748C" w:rsidRDefault="00A561DC">
      <w:pPr>
        <w:pStyle w:val="TOC4"/>
        <w:rPr>
          <w:del w:id="2751" w:author="Rapporteur [AEM, Huawei]" w:date="2024-11-25T15:52:00Z"/>
          <w:rFonts w:asciiTheme="minorHAnsi" w:eastAsiaTheme="minorEastAsia" w:hAnsiTheme="minorHAnsi" w:cstheme="minorBidi"/>
          <w:noProof/>
          <w:sz w:val="22"/>
          <w:szCs w:val="22"/>
          <w:lang w:val="en-US"/>
        </w:rPr>
      </w:pPr>
      <w:del w:id="2752" w:author="Rapporteur [AEM, Huawei]" w:date="2024-11-25T15:52:00Z">
        <w:r w:rsidDel="004E748C">
          <w:rPr>
            <w:noProof/>
          </w:rPr>
          <w:delText>6.1.5.1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50</w:delText>
        </w:r>
      </w:del>
    </w:p>
    <w:p w14:paraId="07CC8474" w14:textId="320D641F" w:rsidR="00A561DC" w:rsidDel="004E748C" w:rsidRDefault="00A561DC">
      <w:pPr>
        <w:pStyle w:val="TOC4"/>
        <w:rPr>
          <w:del w:id="2753" w:author="Rapporteur [AEM, Huawei]" w:date="2024-11-25T15:52:00Z"/>
          <w:rFonts w:asciiTheme="minorHAnsi" w:eastAsiaTheme="minorEastAsia" w:hAnsiTheme="minorHAnsi" w:cstheme="minorBidi"/>
          <w:noProof/>
          <w:sz w:val="22"/>
          <w:szCs w:val="22"/>
          <w:lang w:val="en-US"/>
        </w:rPr>
      </w:pPr>
      <w:del w:id="2754" w:author="Rapporteur [AEM, Huawei]" w:date="2024-11-25T15:52:00Z">
        <w:r w:rsidDel="004E748C">
          <w:rPr>
            <w:noProof/>
          </w:rPr>
          <w:delText>6.1.5.2</w:delText>
        </w:r>
        <w:r w:rsidDel="004E748C">
          <w:rPr>
            <w:rFonts w:asciiTheme="minorHAnsi" w:eastAsiaTheme="minorEastAsia" w:hAnsiTheme="minorHAnsi" w:cstheme="minorBidi"/>
            <w:noProof/>
            <w:sz w:val="22"/>
            <w:szCs w:val="22"/>
            <w:lang w:val="en-US"/>
          </w:rPr>
          <w:tab/>
        </w:r>
        <w:r w:rsidDel="004E748C">
          <w:rPr>
            <w:noProof/>
          </w:rPr>
          <w:delText>Connection Status Notification</w:delText>
        </w:r>
        <w:r w:rsidDel="004E748C">
          <w:rPr>
            <w:noProof/>
          </w:rPr>
          <w:tab/>
          <w:delText>51</w:delText>
        </w:r>
      </w:del>
    </w:p>
    <w:p w14:paraId="4C020592" w14:textId="466ABCB2" w:rsidR="00A561DC" w:rsidDel="004E748C" w:rsidRDefault="00A561DC">
      <w:pPr>
        <w:pStyle w:val="TOC5"/>
        <w:rPr>
          <w:del w:id="2755" w:author="Rapporteur [AEM, Huawei]" w:date="2024-11-25T15:52:00Z"/>
          <w:rFonts w:asciiTheme="minorHAnsi" w:eastAsiaTheme="minorEastAsia" w:hAnsiTheme="minorHAnsi" w:cstheme="minorBidi"/>
          <w:noProof/>
          <w:sz w:val="22"/>
          <w:szCs w:val="22"/>
          <w:lang w:val="en-US"/>
        </w:rPr>
      </w:pPr>
      <w:del w:id="2756" w:author="Rapporteur [AEM, Huawei]" w:date="2024-11-25T15:52:00Z">
        <w:r w:rsidDel="004E748C">
          <w:rPr>
            <w:noProof/>
          </w:rPr>
          <w:delText>6.1.5.2.1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51</w:delText>
        </w:r>
      </w:del>
    </w:p>
    <w:p w14:paraId="049C8B0F" w14:textId="2E01E52F" w:rsidR="00A561DC" w:rsidDel="004E748C" w:rsidRDefault="00A561DC">
      <w:pPr>
        <w:pStyle w:val="TOC5"/>
        <w:rPr>
          <w:del w:id="2757" w:author="Rapporteur [AEM, Huawei]" w:date="2024-11-25T15:52:00Z"/>
          <w:rFonts w:asciiTheme="minorHAnsi" w:eastAsiaTheme="minorEastAsia" w:hAnsiTheme="minorHAnsi" w:cstheme="minorBidi"/>
          <w:noProof/>
          <w:sz w:val="22"/>
          <w:szCs w:val="22"/>
          <w:lang w:val="en-US"/>
        </w:rPr>
      </w:pPr>
      <w:del w:id="2758" w:author="Rapporteur [AEM, Huawei]" w:date="2024-11-25T15:52:00Z">
        <w:r w:rsidDel="004E748C">
          <w:rPr>
            <w:noProof/>
          </w:rPr>
          <w:delText>6.1.5.2.2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51</w:delText>
        </w:r>
      </w:del>
    </w:p>
    <w:p w14:paraId="048F69D6" w14:textId="45240EDE" w:rsidR="00A561DC" w:rsidDel="004E748C" w:rsidRDefault="00A561DC">
      <w:pPr>
        <w:pStyle w:val="TOC5"/>
        <w:rPr>
          <w:del w:id="2759" w:author="Rapporteur [AEM, Huawei]" w:date="2024-11-25T15:52:00Z"/>
          <w:rFonts w:asciiTheme="minorHAnsi" w:eastAsiaTheme="minorEastAsia" w:hAnsiTheme="minorHAnsi" w:cstheme="minorBidi"/>
          <w:noProof/>
          <w:sz w:val="22"/>
          <w:szCs w:val="22"/>
          <w:lang w:val="en-US"/>
        </w:rPr>
      </w:pPr>
      <w:del w:id="2760" w:author="Rapporteur [AEM, Huawei]" w:date="2024-11-25T15:52:00Z">
        <w:r w:rsidDel="004E748C">
          <w:rPr>
            <w:noProof/>
          </w:rPr>
          <w:delText>6.1.5.2.3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51</w:delText>
        </w:r>
      </w:del>
    </w:p>
    <w:p w14:paraId="0CDBF0BD" w14:textId="16441623" w:rsidR="00A561DC" w:rsidDel="004E748C" w:rsidRDefault="00A561DC">
      <w:pPr>
        <w:pStyle w:val="TOC3"/>
        <w:rPr>
          <w:del w:id="2761" w:author="Rapporteur [AEM, Huawei]" w:date="2024-11-25T15:52:00Z"/>
          <w:rFonts w:asciiTheme="minorHAnsi" w:eastAsiaTheme="minorEastAsia" w:hAnsiTheme="minorHAnsi" w:cstheme="minorBidi"/>
          <w:noProof/>
          <w:sz w:val="22"/>
          <w:szCs w:val="22"/>
          <w:lang w:val="en-US"/>
        </w:rPr>
      </w:pPr>
      <w:del w:id="2762" w:author="Rapporteur [AEM, Huawei]" w:date="2024-11-25T15:52:00Z">
        <w:r w:rsidDel="004E748C">
          <w:rPr>
            <w:noProof/>
          </w:rPr>
          <w:delText>6.1.6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52</w:delText>
        </w:r>
      </w:del>
    </w:p>
    <w:p w14:paraId="6CAF4CC3" w14:textId="1A1EAEA8" w:rsidR="00A561DC" w:rsidDel="004E748C" w:rsidRDefault="00A561DC">
      <w:pPr>
        <w:pStyle w:val="TOC4"/>
        <w:rPr>
          <w:del w:id="2763" w:author="Rapporteur [AEM, Huawei]" w:date="2024-11-25T15:52:00Z"/>
          <w:rFonts w:asciiTheme="minorHAnsi" w:eastAsiaTheme="minorEastAsia" w:hAnsiTheme="minorHAnsi" w:cstheme="minorBidi"/>
          <w:noProof/>
          <w:sz w:val="22"/>
          <w:szCs w:val="22"/>
          <w:lang w:val="en-US"/>
        </w:rPr>
      </w:pPr>
      <w:del w:id="2764" w:author="Rapporteur [AEM, Huawei]" w:date="2024-11-25T15:52:00Z">
        <w:r w:rsidDel="004E748C">
          <w:rPr>
            <w:noProof/>
          </w:rPr>
          <w:delText>6.1.6.1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52</w:delText>
        </w:r>
      </w:del>
    </w:p>
    <w:p w14:paraId="1C20C755" w14:textId="60538615" w:rsidR="00A561DC" w:rsidDel="004E748C" w:rsidRDefault="00A561DC">
      <w:pPr>
        <w:pStyle w:val="TOC4"/>
        <w:rPr>
          <w:del w:id="2765" w:author="Rapporteur [AEM, Huawei]" w:date="2024-11-25T15:52:00Z"/>
          <w:rFonts w:asciiTheme="minorHAnsi" w:eastAsiaTheme="minorEastAsia" w:hAnsiTheme="minorHAnsi" w:cstheme="minorBidi"/>
          <w:noProof/>
          <w:sz w:val="22"/>
          <w:szCs w:val="22"/>
          <w:lang w:val="en-US"/>
        </w:rPr>
      </w:pPr>
      <w:del w:id="2766" w:author="Rapporteur [AEM, Huawei]" w:date="2024-11-25T15:52:00Z">
        <w:r w:rsidRPr="005B39F7" w:rsidDel="004E748C">
          <w:rPr>
            <w:noProof/>
            <w:lang w:val="en-US"/>
          </w:rPr>
          <w:delText>6.1.6.2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53</w:delText>
        </w:r>
      </w:del>
    </w:p>
    <w:p w14:paraId="308BD056" w14:textId="41A0E93D" w:rsidR="00A561DC" w:rsidDel="004E748C" w:rsidRDefault="00A561DC">
      <w:pPr>
        <w:pStyle w:val="TOC5"/>
        <w:rPr>
          <w:del w:id="2767" w:author="Rapporteur [AEM, Huawei]" w:date="2024-11-25T15:52:00Z"/>
          <w:rFonts w:asciiTheme="minorHAnsi" w:eastAsiaTheme="minorEastAsia" w:hAnsiTheme="minorHAnsi" w:cstheme="minorBidi"/>
          <w:noProof/>
          <w:sz w:val="22"/>
          <w:szCs w:val="22"/>
          <w:lang w:val="en-US"/>
        </w:rPr>
      </w:pPr>
      <w:del w:id="2768" w:author="Rapporteur [AEM, Huawei]" w:date="2024-11-25T15:52:00Z">
        <w:r w:rsidDel="004E748C">
          <w:rPr>
            <w:noProof/>
          </w:rPr>
          <w:delText>6.1.6.2.1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53</w:delText>
        </w:r>
      </w:del>
    </w:p>
    <w:p w14:paraId="7EC43F84" w14:textId="313D17C8" w:rsidR="00A561DC" w:rsidDel="004E748C" w:rsidRDefault="00A561DC">
      <w:pPr>
        <w:pStyle w:val="TOC5"/>
        <w:rPr>
          <w:del w:id="2769" w:author="Rapporteur [AEM, Huawei]" w:date="2024-11-25T15:52:00Z"/>
          <w:rFonts w:asciiTheme="minorHAnsi" w:eastAsiaTheme="minorEastAsia" w:hAnsiTheme="minorHAnsi" w:cstheme="minorBidi"/>
          <w:noProof/>
          <w:sz w:val="22"/>
          <w:szCs w:val="22"/>
          <w:lang w:val="en-US"/>
        </w:rPr>
      </w:pPr>
      <w:del w:id="2770" w:author="Rapporteur [AEM, Huawei]" w:date="2024-11-25T15:52:00Z">
        <w:r w:rsidDel="004E748C">
          <w:rPr>
            <w:noProof/>
          </w:rPr>
          <w:delText>6.1.6.2.2</w:delText>
        </w:r>
        <w:r w:rsidDel="004E748C">
          <w:rPr>
            <w:rFonts w:asciiTheme="minorHAnsi" w:eastAsiaTheme="minorEastAsia" w:hAnsiTheme="minorHAnsi" w:cstheme="minorBidi"/>
            <w:noProof/>
            <w:sz w:val="22"/>
            <w:szCs w:val="22"/>
            <w:lang w:val="en-US"/>
          </w:rPr>
          <w:tab/>
        </w:r>
        <w:r w:rsidDel="004E748C">
          <w:rPr>
            <w:noProof/>
          </w:rPr>
          <w:delText>Type: TransReq</w:delText>
        </w:r>
        <w:r w:rsidDel="004E748C">
          <w:rPr>
            <w:noProof/>
          </w:rPr>
          <w:tab/>
          <w:delText>54</w:delText>
        </w:r>
      </w:del>
    </w:p>
    <w:p w14:paraId="49C5A7B5" w14:textId="40B184F6" w:rsidR="00A561DC" w:rsidDel="004E748C" w:rsidRDefault="00A561DC">
      <w:pPr>
        <w:pStyle w:val="TOC5"/>
        <w:rPr>
          <w:del w:id="2771" w:author="Rapporteur [AEM, Huawei]" w:date="2024-11-25T15:52:00Z"/>
          <w:rFonts w:asciiTheme="minorHAnsi" w:eastAsiaTheme="minorEastAsia" w:hAnsiTheme="minorHAnsi" w:cstheme="minorBidi"/>
          <w:noProof/>
          <w:sz w:val="22"/>
          <w:szCs w:val="22"/>
          <w:lang w:val="en-US"/>
        </w:rPr>
      </w:pPr>
      <w:del w:id="2772" w:author="Rapporteur [AEM, Huawei]" w:date="2024-11-25T15:52:00Z">
        <w:r w:rsidDel="004E748C">
          <w:rPr>
            <w:noProof/>
          </w:rPr>
          <w:delText>6.1.6.2.3</w:delText>
        </w:r>
        <w:r w:rsidDel="004E748C">
          <w:rPr>
            <w:rFonts w:asciiTheme="minorHAnsi" w:eastAsiaTheme="minorEastAsia" w:hAnsiTheme="minorHAnsi" w:cstheme="minorBidi"/>
            <w:noProof/>
            <w:sz w:val="22"/>
            <w:szCs w:val="22"/>
            <w:lang w:val="en-US"/>
          </w:rPr>
          <w:tab/>
        </w:r>
        <w:r w:rsidDel="004E748C">
          <w:rPr>
            <w:noProof/>
          </w:rPr>
          <w:delText>Type: TransResp</w:delText>
        </w:r>
        <w:r w:rsidDel="004E748C">
          <w:rPr>
            <w:noProof/>
          </w:rPr>
          <w:tab/>
          <w:delText>54</w:delText>
        </w:r>
      </w:del>
    </w:p>
    <w:p w14:paraId="3EBFB53A" w14:textId="2DEFCDEF" w:rsidR="00A561DC" w:rsidDel="004E748C" w:rsidRDefault="00A561DC">
      <w:pPr>
        <w:pStyle w:val="TOC5"/>
        <w:rPr>
          <w:del w:id="2773" w:author="Rapporteur [AEM, Huawei]" w:date="2024-11-25T15:52:00Z"/>
          <w:rFonts w:asciiTheme="minorHAnsi" w:eastAsiaTheme="minorEastAsia" w:hAnsiTheme="minorHAnsi" w:cstheme="minorBidi"/>
          <w:noProof/>
          <w:sz w:val="22"/>
          <w:szCs w:val="22"/>
          <w:lang w:val="en-US"/>
        </w:rPr>
      </w:pPr>
      <w:del w:id="2774" w:author="Rapporteur [AEM, Huawei]" w:date="2024-11-25T15:52:00Z">
        <w:r w:rsidDel="004E748C">
          <w:rPr>
            <w:noProof/>
          </w:rPr>
          <w:delText>6.1.6.2.4</w:delText>
        </w:r>
        <w:r w:rsidDel="004E748C">
          <w:rPr>
            <w:rFonts w:asciiTheme="minorHAnsi" w:eastAsiaTheme="minorEastAsia" w:hAnsiTheme="minorHAnsi" w:cstheme="minorBidi"/>
            <w:noProof/>
            <w:sz w:val="22"/>
            <w:szCs w:val="22"/>
            <w:lang w:val="en-US"/>
          </w:rPr>
          <w:tab/>
        </w:r>
        <w:r w:rsidDel="004E748C">
          <w:rPr>
            <w:noProof/>
          </w:rPr>
          <w:delText>Type: ConnInfo</w:delText>
        </w:r>
        <w:r w:rsidDel="004E748C">
          <w:rPr>
            <w:noProof/>
          </w:rPr>
          <w:tab/>
          <w:delText>55</w:delText>
        </w:r>
      </w:del>
    </w:p>
    <w:p w14:paraId="5B98502E" w14:textId="5DD3B05C" w:rsidR="00A561DC" w:rsidDel="004E748C" w:rsidRDefault="00A561DC">
      <w:pPr>
        <w:pStyle w:val="TOC5"/>
        <w:rPr>
          <w:del w:id="2775" w:author="Rapporteur [AEM, Huawei]" w:date="2024-11-25T15:52:00Z"/>
          <w:rFonts w:asciiTheme="minorHAnsi" w:eastAsiaTheme="minorEastAsia" w:hAnsiTheme="minorHAnsi" w:cstheme="minorBidi"/>
          <w:noProof/>
          <w:sz w:val="22"/>
          <w:szCs w:val="22"/>
          <w:lang w:val="en-US"/>
        </w:rPr>
      </w:pPr>
      <w:del w:id="2776" w:author="Rapporteur [AEM, Huawei]" w:date="2024-11-25T15:52:00Z">
        <w:r w:rsidDel="004E748C">
          <w:rPr>
            <w:noProof/>
          </w:rPr>
          <w:delText>6.1.6.2.5</w:delText>
        </w:r>
        <w:r w:rsidDel="004E748C">
          <w:rPr>
            <w:rFonts w:asciiTheme="minorHAnsi" w:eastAsiaTheme="minorEastAsia" w:hAnsiTheme="minorHAnsi" w:cstheme="minorBidi"/>
            <w:noProof/>
            <w:sz w:val="22"/>
            <w:szCs w:val="22"/>
            <w:lang w:val="en-US"/>
          </w:rPr>
          <w:tab/>
        </w:r>
        <w:r w:rsidDel="004E748C">
          <w:rPr>
            <w:noProof/>
          </w:rPr>
          <w:delText>Type: QosInfo</w:delText>
        </w:r>
        <w:r w:rsidDel="004E748C">
          <w:rPr>
            <w:noProof/>
          </w:rPr>
          <w:tab/>
          <w:delText>55</w:delText>
        </w:r>
      </w:del>
    </w:p>
    <w:p w14:paraId="7D48D3F1" w14:textId="468FCE7B" w:rsidR="00A561DC" w:rsidDel="004E748C" w:rsidRDefault="00A561DC">
      <w:pPr>
        <w:pStyle w:val="TOC5"/>
        <w:rPr>
          <w:del w:id="2777" w:author="Rapporteur [AEM, Huawei]" w:date="2024-11-25T15:52:00Z"/>
          <w:rFonts w:asciiTheme="minorHAnsi" w:eastAsiaTheme="minorEastAsia" w:hAnsiTheme="minorHAnsi" w:cstheme="minorBidi"/>
          <w:noProof/>
          <w:sz w:val="22"/>
          <w:szCs w:val="22"/>
          <w:lang w:val="en-US"/>
        </w:rPr>
      </w:pPr>
      <w:del w:id="2778" w:author="Rapporteur [AEM, Huawei]" w:date="2024-11-25T15:52:00Z">
        <w:r w:rsidDel="004E748C">
          <w:rPr>
            <w:noProof/>
          </w:rPr>
          <w:delText>6.1.6.2.6</w:delText>
        </w:r>
        <w:r w:rsidDel="004E748C">
          <w:rPr>
            <w:rFonts w:asciiTheme="minorHAnsi" w:eastAsiaTheme="minorEastAsia" w:hAnsiTheme="minorHAnsi" w:cstheme="minorBidi"/>
            <w:noProof/>
            <w:sz w:val="22"/>
            <w:szCs w:val="22"/>
            <w:lang w:val="en-US"/>
          </w:rPr>
          <w:tab/>
        </w:r>
        <w:r w:rsidDel="004E748C">
          <w:rPr>
            <w:noProof/>
          </w:rPr>
          <w:delText>Type: ValServBdw</w:delText>
        </w:r>
        <w:r w:rsidDel="004E748C">
          <w:rPr>
            <w:noProof/>
          </w:rPr>
          <w:tab/>
          <w:delText>55</w:delText>
        </w:r>
      </w:del>
    </w:p>
    <w:p w14:paraId="6DF7BF95" w14:textId="5FF36B88" w:rsidR="00A561DC" w:rsidDel="004E748C" w:rsidRDefault="00A561DC">
      <w:pPr>
        <w:pStyle w:val="TOC5"/>
        <w:rPr>
          <w:del w:id="2779" w:author="Rapporteur [AEM, Huawei]" w:date="2024-11-25T15:52:00Z"/>
          <w:rFonts w:asciiTheme="minorHAnsi" w:eastAsiaTheme="minorEastAsia" w:hAnsiTheme="minorHAnsi" w:cstheme="minorBidi"/>
          <w:noProof/>
          <w:sz w:val="22"/>
          <w:szCs w:val="22"/>
          <w:lang w:val="en-US"/>
        </w:rPr>
      </w:pPr>
      <w:del w:id="2780" w:author="Rapporteur [AEM, Huawei]" w:date="2024-11-25T15:52:00Z">
        <w:r w:rsidDel="004E748C">
          <w:rPr>
            <w:noProof/>
          </w:rPr>
          <w:delText>6.1.6.2.7</w:delText>
        </w:r>
        <w:r w:rsidDel="004E748C">
          <w:rPr>
            <w:rFonts w:asciiTheme="minorHAnsi" w:eastAsiaTheme="minorEastAsia" w:hAnsiTheme="minorHAnsi" w:cstheme="minorBidi"/>
            <w:noProof/>
            <w:sz w:val="22"/>
            <w:szCs w:val="22"/>
            <w:lang w:val="en-US"/>
          </w:rPr>
          <w:tab/>
        </w:r>
        <w:r w:rsidDel="004E748C">
          <w:rPr>
            <w:noProof/>
          </w:rPr>
          <w:delText>Type: ValUsersBdw</w:delText>
        </w:r>
        <w:r w:rsidDel="004E748C">
          <w:rPr>
            <w:noProof/>
          </w:rPr>
          <w:tab/>
          <w:delText>56</w:delText>
        </w:r>
      </w:del>
    </w:p>
    <w:p w14:paraId="547D9ADC" w14:textId="3177BCB4" w:rsidR="00A561DC" w:rsidDel="004E748C" w:rsidRDefault="00A561DC">
      <w:pPr>
        <w:pStyle w:val="TOC5"/>
        <w:rPr>
          <w:del w:id="2781" w:author="Rapporteur [AEM, Huawei]" w:date="2024-11-25T15:52:00Z"/>
          <w:rFonts w:asciiTheme="minorHAnsi" w:eastAsiaTheme="minorEastAsia" w:hAnsiTheme="minorHAnsi" w:cstheme="minorBidi"/>
          <w:noProof/>
          <w:sz w:val="22"/>
          <w:szCs w:val="22"/>
          <w:lang w:val="en-US"/>
        </w:rPr>
      </w:pPr>
      <w:del w:id="2782" w:author="Rapporteur [AEM, Huawei]" w:date="2024-11-25T15:52:00Z">
        <w:r w:rsidDel="004E748C">
          <w:rPr>
            <w:noProof/>
            <w:lang w:eastAsia="zh-CN"/>
          </w:rPr>
          <w:delText>6.1.6.2.8</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w:delText>
        </w:r>
        <w:r w:rsidDel="004E748C">
          <w:rPr>
            <w:noProof/>
          </w:rPr>
          <w:tab/>
          <w:delText>56</w:delText>
        </w:r>
      </w:del>
    </w:p>
    <w:p w14:paraId="71AABAC4" w14:textId="05886A90" w:rsidR="00A561DC" w:rsidDel="004E748C" w:rsidRDefault="00A561DC">
      <w:pPr>
        <w:pStyle w:val="TOC5"/>
        <w:rPr>
          <w:del w:id="2783" w:author="Rapporteur [AEM, Huawei]" w:date="2024-11-25T15:52:00Z"/>
          <w:rFonts w:asciiTheme="minorHAnsi" w:eastAsiaTheme="minorEastAsia" w:hAnsiTheme="minorHAnsi" w:cstheme="minorBidi"/>
          <w:noProof/>
          <w:sz w:val="22"/>
          <w:szCs w:val="22"/>
          <w:lang w:val="en-US"/>
        </w:rPr>
      </w:pPr>
      <w:del w:id="2784" w:author="Rapporteur [AEM, Huawei]" w:date="2024-11-25T15:52:00Z">
        <w:r w:rsidDel="004E748C">
          <w:rPr>
            <w:noProof/>
            <w:lang w:eastAsia="zh-CN"/>
          </w:rPr>
          <w:delText>6.1.6.2.9</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ConnStatusSubscPatch</w:delText>
        </w:r>
        <w:r w:rsidDel="004E748C">
          <w:rPr>
            <w:noProof/>
          </w:rPr>
          <w:tab/>
          <w:delText>56</w:delText>
        </w:r>
      </w:del>
    </w:p>
    <w:p w14:paraId="3DCBF108" w14:textId="6D281D20" w:rsidR="00A561DC" w:rsidDel="004E748C" w:rsidRDefault="00A561DC">
      <w:pPr>
        <w:pStyle w:val="TOC5"/>
        <w:rPr>
          <w:del w:id="2785" w:author="Rapporteur [AEM, Huawei]" w:date="2024-11-25T15:52:00Z"/>
          <w:rFonts w:asciiTheme="minorHAnsi" w:eastAsiaTheme="minorEastAsia" w:hAnsiTheme="minorHAnsi" w:cstheme="minorBidi"/>
          <w:noProof/>
          <w:sz w:val="22"/>
          <w:szCs w:val="22"/>
          <w:lang w:val="en-US"/>
        </w:rPr>
      </w:pPr>
      <w:del w:id="2786" w:author="Rapporteur [AEM, Huawei]" w:date="2024-11-25T15:52:00Z">
        <w:r w:rsidDel="004E748C">
          <w:rPr>
            <w:noProof/>
            <w:lang w:eastAsia="zh-CN"/>
          </w:rPr>
          <w:delText>6.1.6.2.10</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ConnStatusNotif</w:delText>
        </w:r>
        <w:r w:rsidDel="004E748C">
          <w:rPr>
            <w:noProof/>
          </w:rPr>
          <w:tab/>
          <w:delText>57</w:delText>
        </w:r>
      </w:del>
    </w:p>
    <w:p w14:paraId="53EA9540" w14:textId="59DCD9E2" w:rsidR="00A561DC" w:rsidDel="004E748C" w:rsidRDefault="00A561DC">
      <w:pPr>
        <w:pStyle w:val="TOC5"/>
        <w:rPr>
          <w:del w:id="2787" w:author="Rapporteur [AEM, Huawei]" w:date="2024-11-25T15:52:00Z"/>
          <w:rFonts w:asciiTheme="minorHAnsi" w:eastAsiaTheme="minorEastAsia" w:hAnsiTheme="minorHAnsi" w:cstheme="minorBidi"/>
          <w:noProof/>
          <w:sz w:val="22"/>
          <w:szCs w:val="22"/>
          <w:lang w:val="en-US"/>
        </w:rPr>
      </w:pPr>
      <w:del w:id="2788" w:author="Rapporteur [AEM, Huawei]" w:date="2024-11-25T15:52:00Z">
        <w:r w:rsidDel="004E748C">
          <w:rPr>
            <w:noProof/>
            <w:lang w:eastAsia="zh-CN"/>
          </w:rPr>
          <w:delText>6.1.6.2.11</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ConnStatusReport</w:delText>
        </w:r>
        <w:r w:rsidDel="004E748C">
          <w:rPr>
            <w:noProof/>
          </w:rPr>
          <w:tab/>
          <w:delText>57</w:delText>
        </w:r>
      </w:del>
    </w:p>
    <w:p w14:paraId="696C8DD1" w14:textId="15C81FE1" w:rsidR="00A561DC" w:rsidDel="004E748C" w:rsidRDefault="00A561DC">
      <w:pPr>
        <w:pStyle w:val="TOC5"/>
        <w:rPr>
          <w:del w:id="2789" w:author="Rapporteur [AEM, Huawei]" w:date="2024-11-25T15:52:00Z"/>
          <w:rFonts w:asciiTheme="minorHAnsi" w:eastAsiaTheme="minorEastAsia" w:hAnsiTheme="minorHAnsi" w:cstheme="minorBidi"/>
          <w:noProof/>
          <w:sz w:val="22"/>
          <w:szCs w:val="22"/>
          <w:lang w:val="en-US"/>
        </w:rPr>
      </w:pPr>
      <w:del w:id="2790" w:author="Rapporteur [AEM, Huawei]" w:date="2024-11-25T15:52:00Z">
        <w:r w:rsidDel="004E748C">
          <w:rPr>
            <w:noProof/>
            <w:lang w:eastAsia="zh-CN"/>
          </w:rPr>
          <w:delText>6.1.6.2.12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ConnEstabData</w:delText>
        </w:r>
        <w:r w:rsidDel="004E748C">
          <w:rPr>
            <w:noProof/>
          </w:rPr>
          <w:tab/>
          <w:delText>57</w:delText>
        </w:r>
      </w:del>
    </w:p>
    <w:p w14:paraId="04897567" w14:textId="234E6A9E" w:rsidR="00A561DC" w:rsidDel="004E748C" w:rsidRDefault="00A561DC">
      <w:pPr>
        <w:pStyle w:val="TOC4"/>
        <w:rPr>
          <w:del w:id="2791" w:author="Rapporteur [AEM, Huawei]" w:date="2024-11-25T15:52:00Z"/>
          <w:rFonts w:asciiTheme="minorHAnsi" w:eastAsiaTheme="minorEastAsia" w:hAnsiTheme="minorHAnsi" w:cstheme="minorBidi"/>
          <w:noProof/>
          <w:sz w:val="22"/>
          <w:szCs w:val="22"/>
          <w:lang w:val="en-US"/>
        </w:rPr>
      </w:pPr>
      <w:del w:id="2792" w:author="Rapporteur [AEM, Huawei]" w:date="2024-11-25T15:52:00Z">
        <w:r w:rsidRPr="005B39F7" w:rsidDel="004E748C">
          <w:rPr>
            <w:noProof/>
            <w:lang w:val="en-US"/>
          </w:rPr>
          <w:delText>6.1.6.3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57</w:delText>
        </w:r>
      </w:del>
    </w:p>
    <w:p w14:paraId="2869A82B" w14:textId="3B6D1061" w:rsidR="00A561DC" w:rsidDel="004E748C" w:rsidRDefault="00A561DC">
      <w:pPr>
        <w:pStyle w:val="TOC5"/>
        <w:rPr>
          <w:del w:id="2793" w:author="Rapporteur [AEM, Huawei]" w:date="2024-11-25T15:52:00Z"/>
          <w:rFonts w:asciiTheme="minorHAnsi" w:eastAsiaTheme="minorEastAsia" w:hAnsiTheme="minorHAnsi" w:cstheme="minorBidi"/>
          <w:noProof/>
          <w:sz w:val="22"/>
          <w:szCs w:val="22"/>
          <w:lang w:val="en-US"/>
        </w:rPr>
      </w:pPr>
      <w:del w:id="2794" w:author="Rapporteur [AEM, Huawei]" w:date="2024-11-25T15:52:00Z">
        <w:r w:rsidDel="004E748C">
          <w:rPr>
            <w:noProof/>
          </w:rPr>
          <w:delText>6.1.6.3.1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57</w:delText>
        </w:r>
      </w:del>
    </w:p>
    <w:p w14:paraId="7865327D" w14:textId="54BFA522" w:rsidR="00A561DC" w:rsidDel="004E748C" w:rsidRDefault="00A561DC">
      <w:pPr>
        <w:pStyle w:val="TOC5"/>
        <w:rPr>
          <w:del w:id="2795" w:author="Rapporteur [AEM, Huawei]" w:date="2024-11-25T15:52:00Z"/>
          <w:rFonts w:asciiTheme="minorHAnsi" w:eastAsiaTheme="minorEastAsia" w:hAnsiTheme="minorHAnsi" w:cstheme="minorBidi"/>
          <w:noProof/>
          <w:sz w:val="22"/>
          <w:szCs w:val="22"/>
          <w:lang w:val="en-US"/>
        </w:rPr>
      </w:pPr>
      <w:del w:id="2796" w:author="Rapporteur [AEM, Huawei]" w:date="2024-11-25T15:52:00Z">
        <w:r w:rsidDel="004E748C">
          <w:rPr>
            <w:noProof/>
          </w:rPr>
          <w:delText>6.1.6.3.2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57</w:delText>
        </w:r>
      </w:del>
    </w:p>
    <w:p w14:paraId="5D4EE071" w14:textId="08A0FDFA" w:rsidR="00A561DC" w:rsidDel="004E748C" w:rsidRDefault="00A561DC">
      <w:pPr>
        <w:pStyle w:val="TOC5"/>
        <w:rPr>
          <w:del w:id="2797" w:author="Rapporteur [AEM, Huawei]" w:date="2024-11-25T15:52:00Z"/>
          <w:rFonts w:asciiTheme="minorHAnsi" w:eastAsiaTheme="minorEastAsia" w:hAnsiTheme="minorHAnsi" w:cstheme="minorBidi"/>
          <w:noProof/>
          <w:sz w:val="22"/>
          <w:szCs w:val="22"/>
          <w:lang w:val="en-US"/>
        </w:rPr>
      </w:pPr>
      <w:del w:id="2798" w:author="Rapporteur [AEM, Huawei]" w:date="2024-11-25T15:52:00Z">
        <w:r w:rsidDel="004E748C">
          <w:rPr>
            <w:noProof/>
          </w:rPr>
          <w:delText>6.1.6.3.3</w:delText>
        </w:r>
        <w:r w:rsidDel="004E748C">
          <w:rPr>
            <w:rFonts w:asciiTheme="minorHAnsi" w:eastAsiaTheme="minorEastAsia" w:hAnsiTheme="minorHAnsi" w:cstheme="minorBidi"/>
            <w:noProof/>
            <w:sz w:val="22"/>
            <w:szCs w:val="22"/>
            <w:lang w:val="en-US"/>
          </w:rPr>
          <w:tab/>
        </w:r>
        <w:r w:rsidDel="004E748C">
          <w:rPr>
            <w:noProof/>
          </w:rPr>
          <w:delText>Enumeration: ConnStatusEvent</w:delText>
        </w:r>
        <w:r w:rsidDel="004E748C">
          <w:rPr>
            <w:noProof/>
          </w:rPr>
          <w:tab/>
          <w:delText>58</w:delText>
        </w:r>
      </w:del>
    </w:p>
    <w:p w14:paraId="360532C8" w14:textId="38511114" w:rsidR="00A561DC" w:rsidDel="004E748C" w:rsidRDefault="00A561DC">
      <w:pPr>
        <w:pStyle w:val="TOC5"/>
        <w:rPr>
          <w:del w:id="2799" w:author="Rapporteur [AEM, Huawei]" w:date="2024-11-25T15:52:00Z"/>
          <w:rFonts w:asciiTheme="minorHAnsi" w:eastAsiaTheme="minorEastAsia" w:hAnsiTheme="minorHAnsi" w:cstheme="minorBidi"/>
          <w:noProof/>
          <w:sz w:val="22"/>
          <w:szCs w:val="22"/>
          <w:lang w:val="en-US"/>
        </w:rPr>
      </w:pPr>
      <w:del w:id="2800" w:author="Rapporteur [AEM, Huawei]" w:date="2024-11-25T15:52:00Z">
        <w:r w:rsidDel="004E748C">
          <w:rPr>
            <w:noProof/>
          </w:rPr>
          <w:delText>6.1.6.3.4</w:delText>
        </w:r>
        <w:r w:rsidDel="004E748C">
          <w:rPr>
            <w:rFonts w:asciiTheme="minorHAnsi" w:eastAsiaTheme="minorEastAsia" w:hAnsiTheme="minorHAnsi" w:cstheme="minorBidi"/>
            <w:noProof/>
            <w:sz w:val="22"/>
            <w:szCs w:val="22"/>
            <w:lang w:val="en-US"/>
          </w:rPr>
          <w:tab/>
        </w:r>
        <w:r w:rsidDel="004E748C">
          <w:rPr>
            <w:noProof/>
          </w:rPr>
          <w:delText>Enumeration: TransType</w:delText>
        </w:r>
        <w:r w:rsidDel="004E748C">
          <w:rPr>
            <w:noProof/>
          </w:rPr>
          <w:tab/>
          <w:delText>58</w:delText>
        </w:r>
      </w:del>
    </w:p>
    <w:p w14:paraId="0079F36F" w14:textId="54AD0E1E" w:rsidR="00A561DC" w:rsidDel="004E748C" w:rsidRDefault="00A561DC">
      <w:pPr>
        <w:pStyle w:val="TOC4"/>
        <w:rPr>
          <w:del w:id="2801" w:author="Rapporteur [AEM, Huawei]" w:date="2024-11-25T15:52:00Z"/>
          <w:rFonts w:asciiTheme="minorHAnsi" w:eastAsiaTheme="minorEastAsia" w:hAnsiTheme="minorHAnsi" w:cstheme="minorBidi"/>
          <w:noProof/>
          <w:sz w:val="22"/>
          <w:szCs w:val="22"/>
          <w:lang w:val="en-US"/>
        </w:rPr>
      </w:pPr>
      <w:del w:id="2802" w:author="Rapporteur [AEM, Huawei]" w:date="2024-11-25T15:52:00Z">
        <w:r w:rsidRPr="005B39F7" w:rsidDel="004E748C">
          <w:rPr>
            <w:noProof/>
            <w:lang w:val="en-US"/>
          </w:rPr>
          <w:delText>6.1.6.4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58</w:delText>
        </w:r>
      </w:del>
    </w:p>
    <w:p w14:paraId="617C9575" w14:textId="748532C2" w:rsidR="00A561DC" w:rsidDel="004E748C" w:rsidRDefault="00A561DC">
      <w:pPr>
        <w:pStyle w:val="TOC4"/>
        <w:rPr>
          <w:del w:id="2803" w:author="Rapporteur [AEM, Huawei]" w:date="2024-11-25T15:52:00Z"/>
          <w:rFonts w:asciiTheme="minorHAnsi" w:eastAsiaTheme="minorEastAsia" w:hAnsiTheme="minorHAnsi" w:cstheme="minorBidi"/>
          <w:noProof/>
          <w:sz w:val="22"/>
          <w:szCs w:val="22"/>
          <w:lang w:val="en-US"/>
        </w:rPr>
      </w:pPr>
      <w:del w:id="2804" w:author="Rapporteur [AEM, Huawei]" w:date="2024-11-25T15:52:00Z">
        <w:r w:rsidDel="004E748C">
          <w:rPr>
            <w:noProof/>
          </w:rPr>
          <w:delText>6.1.6.5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58</w:delText>
        </w:r>
      </w:del>
    </w:p>
    <w:p w14:paraId="037E82D3" w14:textId="01255F92" w:rsidR="00A561DC" w:rsidDel="004E748C" w:rsidRDefault="00A561DC">
      <w:pPr>
        <w:pStyle w:val="TOC5"/>
        <w:rPr>
          <w:del w:id="2805" w:author="Rapporteur [AEM, Huawei]" w:date="2024-11-25T15:52:00Z"/>
          <w:rFonts w:asciiTheme="minorHAnsi" w:eastAsiaTheme="minorEastAsia" w:hAnsiTheme="minorHAnsi" w:cstheme="minorBidi"/>
          <w:noProof/>
          <w:sz w:val="22"/>
          <w:szCs w:val="22"/>
          <w:lang w:val="en-US"/>
        </w:rPr>
      </w:pPr>
      <w:del w:id="2806" w:author="Rapporteur [AEM, Huawei]" w:date="2024-11-25T15:52:00Z">
        <w:r w:rsidDel="004E748C">
          <w:rPr>
            <w:noProof/>
          </w:rPr>
          <w:delText>6.1.6.5.1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58</w:delText>
        </w:r>
      </w:del>
    </w:p>
    <w:p w14:paraId="276D8503" w14:textId="0A13A7A3" w:rsidR="00A561DC" w:rsidDel="004E748C" w:rsidRDefault="00A561DC">
      <w:pPr>
        <w:pStyle w:val="TOC3"/>
        <w:rPr>
          <w:del w:id="2807" w:author="Rapporteur [AEM, Huawei]" w:date="2024-11-25T15:52:00Z"/>
          <w:rFonts w:asciiTheme="minorHAnsi" w:eastAsiaTheme="minorEastAsia" w:hAnsiTheme="minorHAnsi" w:cstheme="minorBidi"/>
          <w:noProof/>
          <w:sz w:val="22"/>
          <w:szCs w:val="22"/>
          <w:lang w:val="en-US"/>
        </w:rPr>
      </w:pPr>
      <w:del w:id="2808" w:author="Rapporteur [AEM, Huawei]" w:date="2024-11-25T15:52:00Z">
        <w:r w:rsidDel="004E748C">
          <w:rPr>
            <w:noProof/>
          </w:rPr>
          <w:delText>6.1.7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58</w:delText>
        </w:r>
      </w:del>
    </w:p>
    <w:p w14:paraId="2F948BF3" w14:textId="66DC28E1" w:rsidR="00A561DC" w:rsidDel="004E748C" w:rsidRDefault="00A561DC">
      <w:pPr>
        <w:pStyle w:val="TOC4"/>
        <w:rPr>
          <w:del w:id="2809" w:author="Rapporteur [AEM, Huawei]" w:date="2024-11-25T15:52:00Z"/>
          <w:rFonts w:asciiTheme="minorHAnsi" w:eastAsiaTheme="minorEastAsia" w:hAnsiTheme="minorHAnsi" w:cstheme="minorBidi"/>
          <w:noProof/>
          <w:sz w:val="22"/>
          <w:szCs w:val="22"/>
          <w:lang w:val="en-US"/>
        </w:rPr>
      </w:pPr>
      <w:del w:id="2810" w:author="Rapporteur [AEM, Huawei]" w:date="2024-11-25T15:52:00Z">
        <w:r w:rsidDel="004E748C">
          <w:rPr>
            <w:noProof/>
          </w:rPr>
          <w:delText>6.1.7.1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58</w:delText>
        </w:r>
      </w:del>
    </w:p>
    <w:p w14:paraId="70C9A42B" w14:textId="624A03C8" w:rsidR="00A561DC" w:rsidDel="004E748C" w:rsidRDefault="00A561DC">
      <w:pPr>
        <w:pStyle w:val="TOC4"/>
        <w:rPr>
          <w:del w:id="2811" w:author="Rapporteur [AEM, Huawei]" w:date="2024-11-25T15:52:00Z"/>
          <w:rFonts w:asciiTheme="minorHAnsi" w:eastAsiaTheme="minorEastAsia" w:hAnsiTheme="minorHAnsi" w:cstheme="minorBidi"/>
          <w:noProof/>
          <w:sz w:val="22"/>
          <w:szCs w:val="22"/>
          <w:lang w:val="en-US"/>
        </w:rPr>
      </w:pPr>
      <w:del w:id="2812" w:author="Rapporteur [AEM, Huawei]" w:date="2024-11-25T15:52:00Z">
        <w:r w:rsidDel="004E748C">
          <w:rPr>
            <w:noProof/>
          </w:rPr>
          <w:delText>6.1.7.2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58</w:delText>
        </w:r>
      </w:del>
    </w:p>
    <w:p w14:paraId="02ABFCFC" w14:textId="172327D8" w:rsidR="00A561DC" w:rsidDel="004E748C" w:rsidRDefault="00A561DC">
      <w:pPr>
        <w:pStyle w:val="TOC4"/>
        <w:rPr>
          <w:del w:id="2813" w:author="Rapporteur [AEM, Huawei]" w:date="2024-11-25T15:52:00Z"/>
          <w:rFonts w:asciiTheme="minorHAnsi" w:eastAsiaTheme="minorEastAsia" w:hAnsiTheme="minorHAnsi" w:cstheme="minorBidi"/>
          <w:noProof/>
          <w:sz w:val="22"/>
          <w:szCs w:val="22"/>
          <w:lang w:val="en-US"/>
        </w:rPr>
      </w:pPr>
      <w:del w:id="2814" w:author="Rapporteur [AEM, Huawei]" w:date="2024-11-25T15:52:00Z">
        <w:r w:rsidDel="004E748C">
          <w:rPr>
            <w:noProof/>
          </w:rPr>
          <w:delText>6.1.7.3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59</w:delText>
        </w:r>
      </w:del>
    </w:p>
    <w:p w14:paraId="1B1510AA" w14:textId="726F529D" w:rsidR="00A561DC" w:rsidDel="004E748C" w:rsidRDefault="00A561DC">
      <w:pPr>
        <w:pStyle w:val="TOC3"/>
        <w:rPr>
          <w:del w:id="2815" w:author="Rapporteur [AEM, Huawei]" w:date="2024-11-25T15:52:00Z"/>
          <w:rFonts w:asciiTheme="minorHAnsi" w:eastAsiaTheme="minorEastAsia" w:hAnsiTheme="minorHAnsi" w:cstheme="minorBidi"/>
          <w:noProof/>
          <w:sz w:val="22"/>
          <w:szCs w:val="22"/>
          <w:lang w:val="en-US"/>
        </w:rPr>
      </w:pPr>
      <w:del w:id="2816" w:author="Rapporteur [AEM, Huawei]" w:date="2024-11-25T15:52:00Z">
        <w:r w:rsidDel="004E748C">
          <w:rPr>
            <w:noProof/>
          </w:rPr>
          <w:delText>6.1.8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59</w:delText>
        </w:r>
      </w:del>
    </w:p>
    <w:p w14:paraId="122CF752" w14:textId="1830C8C4" w:rsidR="00A561DC" w:rsidDel="004E748C" w:rsidRDefault="00A561DC">
      <w:pPr>
        <w:pStyle w:val="TOC3"/>
        <w:rPr>
          <w:del w:id="2817" w:author="Rapporteur [AEM, Huawei]" w:date="2024-11-25T15:52:00Z"/>
          <w:rFonts w:asciiTheme="minorHAnsi" w:eastAsiaTheme="minorEastAsia" w:hAnsiTheme="minorHAnsi" w:cstheme="minorBidi"/>
          <w:noProof/>
          <w:sz w:val="22"/>
          <w:szCs w:val="22"/>
          <w:lang w:val="en-US"/>
        </w:rPr>
      </w:pPr>
      <w:del w:id="2818" w:author="Rapporteur [AEM, Huawei]" w:date="2024-11-25T15:52:00Z">
        <w:r w:rsidDel="004E748C">
          <w:rPr>
            <w:noProof/>
          </w:rPr>
          <w:delText>6.1.9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59</w:delText>
        </w:r>
      </w:del>
    </w:p>
    <w:p w14:paraId="6218B9B0" w14:textId="57F7751F" w:rsidR="00A561DC" w:rsidDel="004E748C" w:rsidRDefault="00A561DC">
      <w:pPr>
        <w:pStyle w:val="TOC2"/>
        <w:rPr>
          <w:del w:id="2819" w:author="Rapporteur [AEM, Huawei]" w:date="2024-11-25T15:52:00Z"/>
          <w:rFonts w:asciiTheme="minorHAnsi" w:eastAsiaTheme="minorEastAsia" w:hAnsiTheme="minorHAnsi" w:cstheme="minorBidi"/>
          <w:noProof/>
          <w:sz w:val="22"/>
          <w:szCs w:val="22"/>
          <w:lang w:val="en-US"/>
        </w:rPr>
      </w:pPr>
      <w:del w:id="2820" w:author="Rapporteur [AEM, Huawei]" w:date="2024-11-25T15:52:00Z">
        <w:r w:rsidDel="004E748C">
          <w:rPr>
            <w:noProof/>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SDD_DataStorage</w:delText>
        </w:r>
        <w:r w:rsidDel="004E748C">
          <w:rPr>
            <w:noProof/>
          </w:rPr>
          <w:delText xml:space="preserve"> Service API</w:delText>
        </w:r>
        <w:r w:rsidDel="004E748C">
          <w:rPr>
            <w:noProof/>
          </w:rPr>
          <w:tab/>
          <w:delText>60</w:delText>
        </w:r>
      </w:del>
    </w:p>
    <w:p w14:paraId="699877EA" w14:textId="1770D6A2" w:rsidR="00A561DC" w:rsidDel="004E748C" w:rsidRDefault="00A561DC">
      <w:pPr>
        <w:pStyle w:val="TOC3"/>
        <w:rPr>
          <w:del w:id="2821" w:author="Rapporteur [AEM, Huawei]" w:date="2024-11-25T15:52:00Z"/>
          <w:rFonts w:asciiTheme="minorHAnsi" w:eastAsiaTheme="minorEastAsia" w:hAnsiTheme="minorHAnsi" w:cstheme="minorBidi"/>
          <w:noProof/>
          <w:sz w:val="22"/>
          <w:szCs w:val="22"/>
          <w:lang w:val="en-US"/>
        </w:rPr>
      </w:pPr>
      <w:del w:id="2822" w:author="Rapporteur [AEM, Huawei]" w:date="2024-11-25T15:52:00Z">
        <w:r w:rsidDel="004E748C">
          <w:rPr>
            <w:noProof/>
            <w:lang w:eastAsia="zh-CN"/>
          </w:rPr>
          <w:delText>6.2</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60</w:delText>
        </w:r>
      </w:del>
    </w:p>
    <w:p w14:paraId="193D4A31" w14:textId="761280AC" w:rsidR="00A561DC" w:rsidDel="004E748C" w:rsidRDefault="00A561DC">
      <w:pPr>
        <w:pStyle w:val="TOC3"/>
        <w:rPr>
          <w:del w:id="2823" w:author="Rapporteur [AEM, Huawei]" w:date="2024-11-25T15:52:00Z"/>
          <w:rFonts w:asciiTheme="minorHAnsi" w:eastAsiaTheme="minorEastAsia" w:hAnsiTheme="minorHAnsi" w:cstheme="minorBidi"/>
          <w:noProof/>
          <w:sz w:val="22"/>
          <w:szCs w:val="22"/>
          <w:lang w:val="en-US"/>
        </w:rPr>
      </w:pPr>
      <w:del w:id="2824" w:author="Rapporteur [AEM, Huawei]" w:date="2024-11-25T15:52:00Z">
        <w:r w:rsidDel="004E748C">
          <w:rPr>
            <w:noProof/>
            <w:lang w:eastAsia="zh-CN"/>
          </w:rPr>
          <w:delText>6.2</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60</w:delText>
        </w:r>
      </w:del>
    </w:p>
    <w:p w14:paraId="5F53E8C7" w14:textId="675A8CCF" w:rsidR="00A561DC" w:rsidDel="004E748C" w:rsidRDefault="00A561DC">
      <w:pPr>
        <w:pStyle w:val="TOC3"/>
        <w:rPr>
          <w:del w:id="2825" w:author="Rapporteur [AEM, Huawei]" w:date="2024-11-25T15:52:00Z"/>
          <w:rFonts w:asciiTheme="minorHAnsi" w:eastAsiaTheme="minorEastAsia" w:hAnsiTheme="minorHAnsi" w:cstheme="minorBidi"/>
          <w:noProof/>
          <w:sz w:val="22"/>
          <w:szCs w:val="22"/>
          <w:lang w:val="en-US"/>
        </w:rPr>
      </w:pPr>
      <w:del w:id="2826" w:author="Rapporteur [AEM, Huawei]" w:date="2024-11-25T15:52:00Z">
        <w:r w:rsidDel="004E748C">
          <w:rPr>
            <w:noProof/>
            <w:lang w:eastAsia="zh-CN"/>
          </w:rPr>
          <w:delText>6.2</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60</w:delText>
        </w:r>
      </w:del>
    </w:p>
    <w:p w14:paraId="3116163A" w14:textId="3B26D1CA" w:rsidR="00A561DC" w:rsidDel="004E748C" w:rsidRDefault="00A561DC">
      <w:pPr>
        <w:pStyle w:val="TOC4"/>
        <w:rPr>
          <w:del w:id="2827" w:author="Rapporteur [AEM, Huawei]" w:date="2024-11-25T15:52:00Z"/>
          <w:rFonts w:asciiTheme="minorHAnsi" w:eastAsiaTheme="minorEastAsia" w:hAnsiTheme="minorHAnsi" w:cstheme="minorBidi"/>
          <w:noProof/>
          <w:sz w:val="22"/>
          <w:szCs w:val="22"/>
          <w:lang w:val="en-US"/>
        </w:rPr>
      </w:pPr>
      <w:del w:id="2828" w:author="Rapporteur [AEM, Huawei]" w:date="2024-11-25T15:52:00Z">
        <w:r w:rsidDel="004E748C">
          <w:rPr>
            <w:noProof/>
            <w:lang w:eastAsia="zh-CN"/>
          </w:rPr>
          <w:delText>6.2</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60</w:delText>
        </w:r>
      </w:del>
    </w:p>
    <w:p w14:paraId="375F732E" w14:textId="5803A237" w:rsidR="00A561DC" w:rsidDel="004E748C" w:rsidRDefault="00A561DC">
      <w:pPr>
        <w:pStyle w:val="TOC4"/>
        <w:rPr>
          <w:del w:id="2829" w:author="Rapporteur [AEM, Huawei]" w:date="2024-11-25T15:52:00Z"/>
          <w:rFonts w:asciiTheme="minorHAnsi" w:eastAsiaTheme="minorEastAsia" w:hAnsiTheme="minorHAnsi" w:cstheme="minorBidi"/>
          <w:noProof/>
          <w:sz w:val="22"/>
          <w:szCs w:val="22"/>
          <w:lang w:val="en-US"/>
        </w:rPr>
      </w:pPr>
      <w:del w:id="2830" w:author="Rapporteur [AEM, Huawei]" w:date="2024-11-25T15:52:00Z">
        <w:r w:rsidDel="004E748C">
          <w:rPr>
            <w:noProof/>
            <w:lang w:eastAsia="zh-CN"/>
          </w:rPr>
          <w:delText>6.2</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Data Storages</w:delText>
        </w:r>
        <w:r w:rsidDel="004E748C">
          <w:rPr>
            <w:noProof/>
          </w:rPr>
          <w:tab/>
          <w:delText>62</w:delText>
        </w:r>
      </w:del>
    </w:p>
    <w:p w14:paraId="63D289D2" w14:textId="244C1C99" w:rsidR="00A561DC" w:rsidDel="004E748C" w:rsidRDefault="00A561DC">
      <w:pPr>
        <w:pStyle w:val="TOC5"/>
        <w:rPr>
          <w:del w:id="2831" w:author="Rapporteur [AEM, Huawei]" w:date="2024-11-25T15:52:00Z"/>
          <w:rFonts w:asciiTheme="minorHAnsi" w:eastAsiaTheme="minorEastAsia" w:hAnsiTheme="minorHAnsi" w:cstheme="minorBidi"/>
          <w:noProof/>
          <w:sz w:val="22"/>
          <w:szCs w:val="22"/>
          <w:lang w:val="en-US"/>
        </w:rPr>
      </w:pPr>
      <w:del w:id="2832" w:author="Rapporteur [AEM, Huawei]" w:date="2024-11-25T15:52:00Z">
        <w:r w:rsidDel="004E748C">
          <w:rPr>
            <w:noProof/>
            <w:lang w:eastAsia="zh-CN"/>
          </w:rPr>
          <w:delText>6.2</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62</w:delText>
        </w:r>
      </w:del>
    </w:p>
    <w:p w14:paraId="1EFE1C86" w14:textId="78E845F0" w:rsidR="00A561DC" w:rsidDel="004E748C" w:rsidRDefault="00A561DC">
      <w:pPr>
        <w:pStyle w:val="TOC5"/>
        <w:rPr>
          <w:del w:id="2833" w:author="Rapporteur [AEM, Huawei]" w:date="2024-11-25T15:52:00Z"/>
          <w:rFonts w:asciiTheme="minorHAnsi" w:eastAsiaTheme="minorEastAsia" w:hAnsiTheme="minorHAnsi" w:cstheme="minorBidi"/>
          <w:noProof/>
          <w:sz w:val="22"/>
          <w:szCs w:val="22"/>
          <w:lang w:val="en-US"/>
        </w:rPr>
      </w:pPr>
      <w:del w:id="2834" w:author="Rapporteur [AEM, Huawei]" w:date="2024-11-25T15:52:00Z">
        <w:r w:rsidDel="004E748C">
          <w:rPr>
            <w:noProof/>
            <w:lang w:eastAsia="zh-CN"/>
          </w:rPr>
          <w:delText>6.2</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62</w:delText>
        </w:r>
      </w:del>
    </w:p>
    <w:p w14:paraId="1599155A" w14:textId="2E199D12" w:rsidR="00A561DC" w:rsidDel="004E748C" w:rsidRDefault="00A561DC">
      <w:pPr>
        <w:pStyle w:val="TOC5"/>
        <w:rPr>
          <w:del w:id="2835" w:author="Rapporteur [AEM, Huawei]" w:date="2024-11-25T15:52:00Z"/>
          <w:rFonts w:asciiTheme="minorHAnsi" w:eastAsiaTheme="minorEastAsia" w:hAnsiTheme="minorHAnsi" w:cstheme="minorBidi"/>
          <w:noProof/>
          <w:sz w:val="22"/>
          <w:szCs w:val="22"/>
          <w:lang w:val="en-US"/>
        </w:rPr>
      </w:pPr>
      <w:del w:id="2836" w:author="Rapporteur [AEM, Huawei]" w:date="2024-11-25T15:52:00Z">
        <w:r w:rsidDel="004E748C">
          <w:rPr>
            <w:noProof/>
            <w:lang w:eastAsia="zh-CN"/>
          </w:rPr>
          <w:delText>6.2</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62</w:delText>
        </w:r>
      </w:del>
    </w:p>
    <w:p w14:paraId="2CD4DAEA" w14:textId="348ACF1E" w:rsidR="00A561DC" w:rsidDel="004E748C" w:rsidRDefault="00A561DC">
      <w:pPr>
        <w:pStyle w:val="TOC6"/>
        <w:tabs>
          <w:tab w:val="left" w:pos="2693"/>
          <w:tab w:val="right" w:leader="dot" w:pos="9631"/>
        </w:tabs>
        <w:rPr>
          <w:del w:id="2837" w:author="Rapporteur [AEM, Huawei]" w:date="2024-11-25T15:52:00Z"/>
          <w:rFonts w:asciiTheme="minorHAnsi" w:eastAsiaTheme="minorEastAsia" w:hAnsiTheme="minorHAnsi" w:cstheme="minorBidi"/>
          <w:noProof/>
          <w:sz w:val="22"/>
          <w:szCs w:val="22"/>
          <w:lang w:val="en-US" w:eastAsia="en-US"/>
        </w:rPr>
      </w:pPr>
      <w:del w:id="2838" w:author="Rapporteur [AEM, Huawei]" w:date="2024-11-25T15:52:00Z">
        <w:r w:rsidDel="004E748C">
          <w:rPr>
            <w:noProof/>
            <w:lang w:eastAsia="zh-CN"/>
          </w:rPr>
          <w:delText>6.2</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62</w:delText>
        </w:r>
      </w:del>
    </w:p>
    <w:p w14:paraId="7CDF05D7" w14:textId="046626FC" w:rsidR="00A561DC" w:rsidDel="004E748C" w:rsidRDefault="00A561DC">
      <w:pPr>
        <w:pStyle w:val="TOC6"/>
        <w:tabs>
          <w:tab w:val="left" w:pos="2693"/>
          <w:tab w:val="right" w:leader="dot" w:pos="9631"/>
        </w:tabs>
        <w:rPr>
          <w:del w:id="2839" w:author="Rapporteur [AEM, Huawei]" w:date="2024-11-25T15:52:00Z"/>
          <w:rFonts w:asciiTheme="minorHAnsi" w:eastAsiaTheme="minorEastAsia" w:hAnsiTheme="minorHAnsi" w:cstheme="minorBidi"/>
          <w:noProof/>
          <w:sz w:val="22"/>
          <w:szCs w:val="22"/>
          <w:lang w:val="en-US" w:eastAsia="en-US"/>
        </w:rPr>
      </w:pPr>
      <w:del w:id="2840" w:author="Rapporteur [AEM, Huawei]" w:date="2024-11-25T15:52:00Z">
        <w:r w:rsidDel="004E748C">
          <w:rPr>
            <w:noProof/>
            <w:lang w:eastAsia="zh-CN"/>
          </w:rPr>
          <w:delText>6.2</w:delText>
        </w:r>
        <w:r w:rsidRPr="005B39F7" w:rsidDel="004E748C">
          <w:rPr>
            <w:rFonts w:eastAsia="SimSun"/>
            <w:noProof/>
          </w:rPr>
          <w:delText>.3.2.3.2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63</w:delText>
        </w:r>
      </w:del>
    </w:p>
    <w:p w14:paraId="12F00A36" w14:textId="77206753" w:rsidR="00A561DC" w:rsidDel="004E748C" w:rsidRDefault="00A561DC">
      <w:pPr>
        <w:pStyle w:val="TOC5"/>
        <w:rPr>
          <w:del w:id="2841" w:author="Rapporteur [AEM, Huawei]" w:date="2024-11-25T15:52:00Z"/>
          <w:rFonts w:asciiTheme="minorHAnsi" w:eastAsiaTheme="minorEastAsia" w:hAnsiTheme="minorHAnsi" w:cstheme="minorBidi"/>
          <w:noProof/>
          <w:sz w:val="22"/>
          <w:szCs w:val="22"/>
          <w:lang w:val="en-US"/>
        </w:rPr>
      </w:pPr>
      <w:del w:id="2842" w:author="Rapporteur [AEM, Huawei]" w:date="2024-11-25T15:52:00Z">
        <w:r w:rsidDel="004E748C">
          <w:rPr>
            <w:noProof/>
            <w:lang w:eastAsia="zh-CN"/>
          </w:rPr>
          <w:delText>6.2</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64</w:delText>
        </w:r>
      </w:del>
    </w:p>
    <w:p w14:paraId="1DC46BE6" w14:textId="608589CA" w:rsidR="00A561DC" w:rsidDel="004E748C" w:rsidRDefault="00A561DC">
      <w:pPr>
        <w:pStyle w:val="TOC4"/>
        <w:rPr>
          <w:del w:id="2843" w:author="Rapporteur [AEM, Huawei]" w:date="2024-11-25T15:52:00Z"/>
          <w:rFonts w:asciiTheme="minorHAnsi" w:eastAsiaTheme="minorEastAsia" w:hAnsiTheme="minorHAnsi" w:cstheme="minorBidi"/>
          <w:noProof/>
          <w:sz w:val="22"/>
          <w:szCs w:val="22"/>
          <w:lang w:val="en-US"/>
        </w:rPr>
      </w:pPr>
      <w:del w:id="2844" w:author="Rapporteur [AEM, Huawei]" w:date="2024-11-25T15:52:00Z">
        <w:r w:rsidDel="004E748C">
          <w:rPr>
            <w:noProof/>
            <w:lang w:eastAsia="zh-CN"/>
          </w:rPr>
          <w:delText>6.2</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Data Storage</w:delText>
        </w:r>
        <w:r w:rsidDel="004E748C">
          <w:rPr>
            <w:noProof/>
          </w:rPr>
          <w:tab/>
          <w:delText>64</w:delText>
        </w:r>
      </w:del>
    </w:p>
    <w:p w14:paraId="136C0576" w14:textId="3C129785" w:rsidR="00A561DC" w:rsidDel="004E748C" w:rsidRDefault="00A561DC">
      <w:pPr>
        <w:pStyle w:val="TOC5"/>
        <w:rPr>
          <w:del w:id="2845" w:author="Rapporteur [AEM, Huawei]" w:date="2024-11-25T15:52:00Z"/>
          <w:rFonts w:asciiTheme="minorHAnsi" w:eastAsiaTheme="minorEastAsia" w:hAnsiTheme="minorHAnsi" w:cstheme="minorBidi"/>
          <w:noProof/>
          <w:sz w:val="22"/>
          <w:szCs w:val="22"/>
          <w:lang w:val="en-US"/>
        </w:rPr>
      </w:pPr>
      <w:del w:id="2846" w:author="Rapporteur [AEM, Huawei]" w:date="2024-11-25T15:52:00Z">
        <w:r w:rsidDel="004E748C">
          <w:rPr>
            <w:noProof/>
            <w:lang w:eastAsia="zh-CN"/>
          </w:rPr>
          <w:delText>6.2</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64</w:delText>
        </w:r>
      </w:del>
    </w:p>
    <w:p w14:paraId="321A4E78" w14:textId="3964BD57" w:rsidR="00A561DC" w:rsidDel="004E748C" w:rsidRDefault="00A561DC">
      <w:pPr>
        <w:pStyle w:val="TOC5"/>
        <w:rPr>
          <w:del w:id="2847" w:author="Rapporteur [AEM, Huawei]" w:date="2024-11-25T15:52:00Z"/>
          <w:rFonts w:asciiTheme="minorHAnsi" w:eastAsiaTheme="minorEastAsia" w:hAnsiTheme="minorHAnsi" w:cstheme="minorBidi"/>
          <w:noProof/>
          <w:sz w:val="22"/>
          <w:szCs w:val="22"/>
          <w:lang w:val="en-US"/>
        </w:rPr>
      </w:pPr>
      <w:del w:id="2848" w:author="Rapporteur [AEM, Huawei]" w:date="2024-11-25T15:52:00Z">
        <w:r w:rsidDel="004E748C">
          <w:rPr>
            <w:noProof/>
            <w:lang w:eastAsia="zh-CN"/>
          </w:rPr>
          <w:delText>6.2</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64</w:delText>
        </w:r>
      </w:del>
    </w:p>
    <w:p w14:paraId="364119D3" w14:textId="1FBFF3DD" w:rsidR="00A561DC" w:rsidDel="004E748C" w:rsidRDefault="00A561DC">
      <w:pPr>
        <w:pStyle w:val="TOC5"/>
        <w:rPr>
          <w:del w:id="2849" w:author="Rapporteur [AEM, Huawei]" w:date="2024-11-25T15:52:00Z"/>
          <w:rFonts w:asciiTheme="minorHAnsi" w:eastAsiaTheme="minorEastAsia" w:hAnsiTheme="minorHAnsi" w:cstheme="minorBidi"/>
          <w:noProof/>
          <w:sz w:val="22"/>
          <w:szCs w:val="22"/>
          <w:lang w:val="en-US"/>
        </w:rPr>
      </w:pPr>
      <w:del w:id="2850" w:author="Rapporteur [AEM, Huawei]" w:date="2024-11-25T15:52:00Z">
        <w:r w:rsidDel="004E748C">
          <w:rPr>
            <w:noProof/>
            <w:lang w:eastAsia="zh-CN"/>
          </w:rPr>
          <w:delText>6.2</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64</w:delText>
        </w:r>
      </w:del>
    </w:p>
    <w:p w14:paraId="7A889162" w14:textId="60A0BE2B" w:rsidR="00A561DC" w:rsidDel="004E748C" w:rsidRDefault="00A561DC">
      <w:pPr>
        <w:pStyle w:val="TOC6"/>
        <w:tabs>
          <w:tab w:val="left" w:pos="2693"/>
          <w:tab w:val="right" w:leader="dot" w:pos="9631"/>
        </w:tabs>
        <w:rPr>
          <w:del w:id="2851" w:author="Rapporteur [AEM, Huawei]" w:date="2024-11-25T15:52:00Z"/>
          <w:rFonts w:asciiTheme="minorHAnsi" w:eastAsiaTheme="minorEastAsia" w:hAnsiTheme="minorHAnsi" w:cstheme="minorBidi"/>
          <w:noProof/>
          <w:sz w:val="22"/>
          <w:szCs w:val="22"/>
          <w:lang w:val="en-US" w:eastAsia="en-US"/>
        </w:rPr>
      </w:pPr>
      <w:del w:id="2852" w:author="Rapporteur [AEM, Huawei]" w:date="2024-11-25T15:52:00Z">
        <w:r w:rsidDel="004E748C">
          <w:rPr>
            <w:noProof/>
            <w:lang w:eastAsia="zh-CN"/>
          </w:rPr>
          <w:delText>6.2</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64</w:delText>
        </w:r>
      </w:del>
    </w:p>
    <w:p w14:paraId="643E65B8" w14:textId="68498B06" w:rsidR="00A561DC" w:rsidDel="004E748C" w:rsidRDefault="00A561DC">
      <w:pPr>
        <w:pStyle w:val="TOC6"/>
        <w:tabs>
          <w:tab w:val="left" w:pos="2693"/>
          <w:tab w:val="right" w:leader="dot" w:pos="9631"/>
        </w:tabs>
        <w:rPr>
          <w:del w:id="2853" w:author="Rapporteur [AEM, Huawei]" w:date="2024-11-25T15:52:00Z"/>
          <w:rFonts w:asciiTheme="minorHAnsi" w:eastAsiaTheme="minorEastAsia" w:hAnsiTheme="minorHAnsi" w:cstheme="minorBidi"/>
          <w:noProof/>
          <w:sz w:val="22"/>
          <w:szCs w:val="22"/>
          <w:lang w:val="en-US" w:eastAsia="en-US"/>
        </w:rPr>
      </w:pPr>
      <w:del w:id="2854" w:author="Rapporteur [AEM, Huawei]" w:date="2024-11-25T15:52:00Z">
        <w:r w:rsidDel="004E748C">
          <w:rPr>
            <w:noProof/>
            <w:lang w:eastAsia="zh-CN"/>
          </w:rPr>
          <w:delText>6.2</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65</w:delText>
        </w:r>
      </w:del>
    </w:p>
    <w:p w14:paraId="48D12D45" w14:textId="350DE488" w:rsidR="00A561DC" w:rsidDel="004E748C" w:rsidRDefault="00A561DC">
      <w:pPr>
        <w:pStyle w:val="TOC6"/>
        <w:tabs>
          <w:tab w:val="left" w:pos="2693"/>
          <w:tab w:val="right" w:leader="dot" w:pos="9631"/>
        </w:tabs>
        <w:rPr>
          <w:del w:id="2855" w:author="Rapporteur [AEM, Huawei]" w:date="2024-11-25T15:52:00Z"/>
          <w:rFonts w:asciiTheme="minorHAnsi" w:eastAsiaTheme="minorEastAsia" w:hAnsiTheme="minorHAnsi" w:cstheme="minorBidi"/>
          <w:noProof/>
          <w:sz w:val="22"/>
          <w:szCs w:val="22"/>
          <w:lang w:val="en-US" w:eastAsia="en-US"/>
        </w:rPr>
      </w:pPr>
      <w:del w:id="2856" w:author="Rapporteur [AEM, Huawei]" w:date="2024-11-25T15:52:00Z">
        <w:r w:rsidDel="004E748C">
          <w:rPr>
            <w:noProof/>
            <w:lang w:eastAsia="zh-CN"/>
          </w:rPr>
          <w:delText>6.2</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66</w:delText>
        </w:r>
      </w:del>
    </w:p>
    <w:p w14:paraId="1BC27959" w14:textId="51B23A53" w:rsidR="00A561DC" w:rsidDel="004E748C" w:rsidRDefault="00A561DC">
      <w:pPr>
        <w:pStyle w:val="TOC6"/>
        <w:tabs>
          <w:tab w:val="left" w:pos="2693"/>
          <w:tab w:val="right" w:leader="dot" w:pos="9631"/>
        </w:tabs>
        <w:rPr>
          <w:del w:id="2857" w:author="Rapporteur [AEM, Huawei]" w:date="2024-11-25T15:52:00Z"/>
          <w:rFonts w:asciiTheme="minorHAnsi" w:eastAsiaTheme="minorEastAsia" w:hAnsiTheme="minorHAnsi" w:cstheme="minorBidi"/>
          <w:noProof/>
          <w:sz w:val="22"/>
          <w:szCs w:val="22"/>
          <w:lang w:val="en-US" w:eastAsia="en-US"/>
        </w:rPr>
      </w:pPr>
      <w:del w:id="2858" w:author="Rapporteur [AEM, Huawei]" w:date="2024-11-25T15:52:00Z">
        <w:r w:rsidDel="004E748C">
          <w:rPr>
            <w:noProof/>
            <w:lang w:eastAsia="zh-CN"/>
          </w:rPr>
          <w:delText>6.2</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68</w:delText>
        </w:r>
      </w:del>
    </w:p>
    <w:p w14:paraId="0EB6178A" w14:textId="53F6B248" w:rsidR="00A561DC" w:rsidDel="004E748C" w:rsidRDefault="00A561DC">
      <w:pPr>
        <w:pStyle w:val="TOC5"/>
        <w:rPr>
          <w:del w:id="2859" w:author="Rapporteur [AEM, Huawei]" w:date="2024-11-25T15:52:00Z"/>
          <w:rFonts w:asciiTheme="minorHAnsi" w:eastAsiaTheme="minorEastAsia" w:hAnsiTheme="minorHAnsi" w:cstheme="minorBidi"/>
          <w:noProof/>
          <w:sz w:val="22"/>
          <w:szCs w:val="22"/>
          <w:lang w:val="en-US"/>
        </w:rPr>
      </w:pPr>
      <w:del w:id="2860" w:author="Rapporteur [AEM, Huawei]" w:date="2024-11-25T15:52:00Z">
        <w:r w:rsidDel="004E748C">
          <w:rPr>
            <w:noProof/>
            <w:lang w:eastAsia="zh-CN"/>
          </w:rPr>
          <w:delText>6.2</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68</w:delText>
        </w:r>
      </w:del>
    </w:p>
    <w:p w14:paraId="7AB1B231" w14:textId="6AE88D49" w:rsidR="00A561DC" w:rsidDel="004E748C" w:rsidRDefault="00A561DC">
      <w:pPr>
        <w:pStyle w:val="TOC4"/>
        <w:rPr>
          <w:del w:id="2861" w:author="Rapporteur [AEM, Huawei]" w:date="2024-11-25T15:52:00Z"/>
          <w:rFonts w:asciiTheme="minorHAnsi" w:eastAsiaTheme="minorEastAsia" w:hAnsiTheme="minorHAnsi" w:cstheme="minorBidi"/>
          <w:noProof/>
          <w:sz w:val="22"/>
          <w:szCs w:val="22"/>
          <w:lang w:val="en-US"/>
        </w:rPr>
      </w:pPr>
      <w:del w:id="2862" w:author="Rapporteur [AEM, Huawei]" w:date="2024-11-25T15:52:00Z">
        <w:r w:rsidDel="004E748C">
          <w:rPr>
            <w:noProof/>
            <w:lang w:eastAsia="zh-CN"/>
          </w:rPr>
          <w:delText>6.2</w:delText>
        </w:r>
        <w:r w:rsidDel="004E748C">
          <w:rPr>
            <w:noProof/>
          </w:rPr>
          <w:delText>.3.4</w:delText>
        </w:r>
        <w:r w:rsidDel="004E748C">
          <w:rPr>
            <w:rFonts w:asciiTheme="minorHAnsi" w:eastAsiaTheme="minorEastAsia" w:hAnsiTheme="minorHAnsi" w:cstheme="minorBidi"/>
            <w:noProof/>
            <w:sz w:val="22"/>
            <w:szCs w:val="22"/>
            <w:lang w:val="en-US"/>
          </w:rPr>
          <w:tab/>
        </w:r>
        <w:r w:rsidDel="004E748C">
          <w:rPr>
            <w:noProof/>
          </w:rPr>
          <w:delText xml:space="preserve">Resource: </w:delText>
        </w:r>
        <w:r w:rsidRPr="005B39F7" w:rsidDel="004E748C">
          <w:rPr>
            <w:noProof/>
          </w:rPr>
          <w:delText>Data Storage Delivery Subscriptions</w:delText>
        </w:r>
        <w:r w:rsidDel="004E748C">
          <w:rPr>
            <w:noProof/>
          </w:rPr>
          <w:tab/>
          <w:delText>69</w:delText>
        </w:r>
      </w:del>
    </w:p>
    <w:p w14:paraId="0E0DF053" w14:textId="64E09E60" w:rsidR="00A561DC" w:rsidDel="004E748C" w:rsidRDefault="00A561DC">
      <w:pPr>
        <w:pStyle w:val="TOC5"/>
        <w:rPr>
          <w:del w:id="2863" w:author="Rapporteur [AEM, Huawei]" w:date="2024-11-25T15:52:00Z"/>
          <w:rFonts w:asciiTheme="minorHAnsi" w:eastAsiaTheme="minorEastAsia" w:hAnsiTheme="minorHAnsi" w:cstheme="minorBidi"/>
          <w:noProof/>
          <w:sz w:val="22"/>
          <w:szCs w:val="22"/>
          <w:lang w:val="en-US"/>
        </w:rPr>
      </w:pPr>
      <w:del w:id="2864" w:author="Rapporteur [AEM, Huawei]" w:date="2024-11-25T15:52:00Z">
        <w:r w:rsidDel="004E748C">
          <w:rPr>
            <w:noProof/>
            <w:lang w:eastAsia="zh-CN"/>
          </w:rPr>
          <w:delText>6.2</w:delText>
        </w:r>
        <w:r w:rsidDel="004E748C">
          <w:rPr>
            <w:noProof/>
          </w:rPr>
          <w:delText>.3.4.1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69</w:delText>
        </w:r>
      </w:del>
    </w:p>
    <w:p w14:paraId="47C950A1" w14:textId="3063C96C" w:rsidR="00A561DC" w:rsidDel="004E748C" w:rsidRDefault="00A561DC">
      <w:pPr>
        <w:pStyle w:val="TOC5"/>
        <w:rPr>
          <w:del w:id="2865" w:author="Rapporteur [AEM, Huawei]" w:date="2024-11-25T15:52:00Z"/>
          <w:rFonts w:asciiTheme="minorHAnsi" w:eastAsiaTheme="minorEastAsia" w:hAnsiTheme="minorHAnsi" w:cstheme="minorBidi"/>
          <w:noProof/>
          <w:sz w:val="22"/>
          <w:szCs w:val="22"/>
          <w:lang w:val="en-US"/>
        </w:rPr>
      </w:pPr>
      <w:del w:id="2866" w:author="Rapporteur [AEM, Huawei]" w:date="2024-11-25T15:52:00Z">
        <w:r w:rsidDel="004E748C">
          <w:rPr>
            <w:noProof/>
            <w:lang w:eastAsia="zh-CN"/>
          </w:rPr>
          <w:delText>6.2</w:delText>
        </w:r>
        <w:r w:rsidDel="004E748C">
          <w:rPr>
            <w:noProof/>
          </w:rPr>
          <w:delText>.3.4.2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69</w:delText>
        </w:r>
      </w:del>
    </w:p>
    <w:p w14:paraId="11271E56" w14:textId="369FB99D" w:rsidR="00A561DC" w:rsidDel="004E748C" w:rsidRDefault="00A561DC">
      <w:pPr>
        <w:pStyle w:val="TOC5"/>
        <w:rPr>
          <w:del w:id="2867" w:author="Rapporteur [AEM, Huawei]" w:date="2024-11-25T15:52:00Z"/>
          <w:rFonts w:asciiTheme="minorHAnsi" w:eastAsiaTheme="minorEastAsia" w:hAnsiTheme="minorHAnsi" w:cstheme="minorBidi"/>
          <w:noProof/>
          <w:sz w:val="22"/>
          <w:szCs w:val="22"/>
          <w:lang w:val="en-US"/>
        </w:rPr>
      </w:pPr>
      <w:del w:id="2868" w:author="Rapporteur [AEM, Huawei]" w:date="2024-11-25T15:52:00Z">
        <w:r w:rsidDel="004E748C">
          <w:rPr>
            <w:noProof/>
            <w:lang w:eastAsia="zh-CN"/>
          </w:rPr>
          <w:delText>6.2</w:delText>
        </w:r>
        <w:r w:rsidDel="004E748C">
          <w:rPr>
            <w:noProof/>
          </w:rPr>
          <w:delText>.3.4.3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69</w:delText>
        </w:r>
      </w:del>
    </w:p>
    <w:p w14:paraId="24C387A9" w14:textId="79087392" w:rsidR="00A561DC" w:rsidDel="004E748C" w:rsidRDefault="00A561DC">
      <w:pPr>
        <w:pStyle w:val="TOC6"/>
        <w:tabs>
          <w:tab w:val="left" w:pos="2693"/>
          <w:tab w:val="right" w:leader="dot" w:pos="9631"/>
        </w:tabs>
        <w:rPr>
          <w:del w:id="2869" w:author="Rapporteur [AEM, Huawei]" w:date="2024-11-25T15:52:00Z"/>
          <w:rFonts w:asciiTheme="minorHAnsi" w:eastAsiaTheme="minorEastAsia" w:hAnsiTheme="minorHAnsi" w:cstheme="minorBidi"/>
          <w:noProof/>
          <w:sz w:val="22"/>
          <w:szCs w:val="22"/>
          <w:lang w:val="en-US" w:eastAsia="en-US"/>
        </w:rPr>
      </w:pPr>
      <w:del w:id="2870" w:author="Rapporteur [AEM, Huawei]" w:date="2024-11-25T15:52:00Z">
        <w:r w:rsidDel="004E748C">
          <w:rPr>
            <w:noProof/>
            <w:lang w:eastAsia="zh-CN"/>
          </w:rPr>
          <w:delText>6.2</w:delText>
        </w:r>
        <w:r w:rsidRPr="005B39F7" w:rsidDel="004E748C">
          <w:rPr>
            <w:rFonts w:eastAsia="SimSun"/>
            <w:noProof/>
          </w:rPr>
          <w:delText>.3.4.3.2</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69</w:delText>
        </w:r>
      </w:del>
    </w:p>
    <w:p w14:paraId="7C381DA1" w14:textId="759CB0A8" w:rsidR="00A561DC" w:rsidDel="004E748C" w:rsidRDefault="00A561DC">
      <w:pPr>
        <w:pStyle w:val="TOC5"/>
        <w:rPr>
          <w:del w:id="2871" w:author="Rapporteur [AEM, Huawei]" w:date="2024-11-25T15:52:00Z"/>
          <w:rFonts w:asciiTheme="minorHAnsi" w:eastAsiaTheme="minorEastAsia" w:hAnsiTheme="minorHAnsi" w:cstheme="minorBidi"/>
          <w:noProof/>
          <w:sz w:val="22"/>
          <w:szCs w:val="22"/>
          <w:lang w:val="en-US"/>
        </w:rPr>
      </w:pPr>
      <w:del w:id="2872" w:author="Rapporteur [AEM, Huawei]" w:date="2024-11-25T15:52:00Z">
        <w:r w:rsidDel="004E748C">
          <w:rPr>
            <w:noProof/>
            <w:lang w:eastAsia="zh-CN"/>
          </w:rPr>
          <w:delText>6.2</w:delText>
        </w:r>
        <w:r w:rsidDel="004E748C">
          <w:rPr>
            <w:noProof/>
          </w:rPr>
          <w:delText>.3.4.4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70</w:delText>
        </w:r>
      </w:del>
    </w:p>
    <w:p w14:paraId="0FD5B562" w14:textId="6371699A" w:rsidR="00A561DC" w:rsidDel="004E748C" w:rsidRDefault="00A561DC">
      <w:pPr>
        <w:pStyle w:val="TOC4"/>
        <w:rPr>
          <w:del w:id="2873" w:author="Rapporteur [AEM, Huawei]" w:date="2024-11-25T15:52:00Z"/>
          <w:rFonts w:asciiTheme="minorHAnsi" w:eastAsiaTheme="minorEastAsia" w:hAnsiTheme="minorHAnsi" w:cstheme="minorBidi"/>
          <w:noProof/>
          <w:sz w:val="22"/>
          <w:szCs w:val="22"/>
          <w:lang w:val="en-US"/>
        </w:rPr>
      </w:pPr>
      <w:del w:id="2874" w:author="Rapporteur [AEM, Huawei]" w:date="2024-11-25T15:52:00Z">
        <w:r w:rsidDel="004E748C">
          <w:rPr>
            <w:noProof/>
            <w:lang w:eastAsia="zh-CN"/>
          </w:rPr>
          <w:delText>6.2</w:delText>
        </w:r>
        <w:r w:rsidDel="004E748C">
          <w:rPr>
            <w:noProof/>
          </w:rPr>
          <w:delText>.3.5</w:delText>
        </w:r>
        <w:r w:rsidDel="004E748C">
          <w:rPr>
            <w:rFonts w:asciiTheme="minorHAnsi" w:eastAsiaTheme="minorEastAsia" w:hAnsiTheme="minorHAnsi" w:cstheme="minorBidi"/>
            <w:noProof/>
            <w:sz w:val="22"/>
            <w:szCs w:val="22"/>
            <w:lang w:val="en-US"/>
          </w:rPr>
          <w:tab/>
        </w:r>
        <w:r w:rsidDel="004E748C">
          <w:rPr>
            <w:noProof/>
          </w:rPr>
          <w:delText xml:space="preserve">Resource: Individual </w:delText>
        </w:r>
        <w:r w:rsidRPr="005B39F7" w:rsidDel="004E748C">
          <w:rPr>
            <w:noProof/>
          </w:rPr>
          <w:delText>Data Storage Delivery Subscription</w:delText>
        </w:r>
        <w:r w:rsidDel="004E748C">
          <w:rPr>
            <w:noProof/>
          </w:rPr>
          <w:tab/>
          <w:delText>70</w:delText>
        </w:r>
      </w:del>
    </w:p>
    <w:p w14:paraId="149C28E0" w14:textId="462D099B" w:rsidR="00A561DC" w:rsidDel="004E748C" w:rsidRDefault="00A561DC">
      <w:pPr>
        <w:pStyle w:val="TOC5"/>
        <w:rPr>
          <w:del w:id="2875" w:author="Rapporteur [AEM, Huawei]" w:date="2024-11-25T15:52:00Z"/>
          <w:rFonts w:asciiTheme="minorHAnsi" w:eastAsiaTheme="minorEastAsia" w:hAnsiTheme="minorHAnsi" w:cstheme="minorBidi"/>
          <w:noProof/>
          <w:sz w:val="22"/>
          <w:szCs w:val="22"/>
          <w:lang w:val="en-US"/>
        </w:rPr>
      </w:pPr>
      <w:del w:id="2876" w:author="Rapporteur [AEM, Huawei]" w:date="2024-11-25T15:52:00Z">
        <w:r w:rsidDel="004E748C">
          <w:rPr>
            <w:noProof/>
            <w:lang w:eastAsia="zh-CN"/>
          </w:rPr>
          <w:delText>6.2</w:delText>
        </w:r>
        <w:r w:rsidDel="004E748C">
          <w:rPr>
            <w:noProof/>
          </w:rPr>
          <w:delText>.3.5.1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70</w:delText>
        </w:r>
      </w:del>
    </w:p>
    <w:p w14:paraId="45D8DCA9" w14:textId="6DCC8B16" w:rsidR="00A561DC" w:rsidDel="004E748C" w:rsidRDefault="00A561DC">
      <w:pPr>
        <w:pStyle w:val="TOC5"/>
        <w:rPr>
          <w:del w:id="2877" w:author="Rapporteur [AEM, Huawei]" w:date="2024-11-25T15:52:00Z"/>
          <w:rFonts w:asciiTheme="minorHAnsi" w:eastAsiaTheme="minorEastAsia" w:hAnsiTheme="minorHAnsi" w:cstheme="minorBidi"/>
          <w:noProof/>
          <w:sz w:val="22"/>
          <w:szCs w:val="22"/>
          <w:lang w:val="en-US"/>
        </w:rPr>
      </w:pPr>
      <w:del w:id="2878" w:author="Rapporteur [AEM, Huawei]" w:date="2024-11-25T15:52:00Z">
        <w:r w:rsidDel="004E748C">
          <w:rPr>
            <w:noProof/>
            <w:lang w:eastAsia="zh-CN"/>
          </w:rPr>
          <w:delText>6.2</w:delText>
        </w:r>
        <w:r w:rsidDel="004E748C">
          <w:rPr>
            <w:noProof/>
          </w:rPr>
          <w:delText>.3.5.2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70</w:delText>
        </w:r>
      </w:del>
    </w:p>
    <w:p w14:paraId="2B961D95" w14:textId="10EF1FFB" w:rsidR="00A561DC" w:rsidDel="004E748C" w:rsidRDefault="00A561DC">
      <w:pPr>
        <w:pStyle w:val="TOC5"/>
        <w:rPr>
          <w:del w:id="2879" w:author="Rapporteur [AEM, Huawei]" w:date="2024-11-25T15:52:00Z"/>
          <w:rFonts w:asciiTheme="minorHAnsi" w:eastAsiaTheme="minorEastAsia" w:hAnsiTheme="minorHAnsi" w:cstheme="minorBidi"/>
          <w:noProof/>
          <w:sz w:val="22"/>
          <w:szCs w:val="22"/>
          <w:lang w:val="en-US"/>
        </w:rPr>
      </w:pPr>
      <w:del w:id="2880" w:author="Rapporteur [AEM, Huawei]" w:date="2024-11-25T15:52:00Z">
        <w:r w:rsidDel="004E748C">
          <w:rPr>
            <w:noProof/>
            <w:lang w:eastAsia="zh-CN"/>
          </w:rPr>
          <w:delText>6.2</w:delText>
        </w:r>
        <w:r w:rsidDel="004E748C">
          <w:rPr>
            <w:noProof/>
          </w:rPr>
          <w:delText>.3.5.3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70</w:delText>
        </w:r>
      </w:del>
    </w:p>
    <w:p w14:paraId="38F99CF8" w14:textId="25400EA7" w:rsidR="00A561DC" w:rsidDel="004E748C" w:rsidRDefault="00A561DC">
      <w:pPr>
        <w:pStyle w:val="TOC6"/>
        <w:tabs>
          <w:tab w:val="left" w:pos="2693"/>
          <w:tab w:val="right" w:leader="dot" w:pos="9631"/>
        </w:tabs>
        <w:rPr>
          <w:del w:id="2881" w:author="Rapporteur [AEM, Huawei]" w:date="2024-11-25T15:52:00Z"/>
          <w:rFonts w:asciiTheme="minorHAnsi" w:eastAsiaTheme="minorEastAsia" w:hAnsiTheme="minorHAnsi" w:cstheme="minorBidi"/>
          <w:noProof/>
          <w:sz w:val="22"/>
          <w:szCs w:val="22"/>
          <w:lang w:val="en-US" w:eastAsia="en-US"/>
        </w:rPr>
      </w:pPr>
      <w:del w:id="2882" w:author="Rapporteur [AEM, Huawei]" w:date="2024-11-25T15:52:00Z">
        <w:r w:rsidDel="004E748C">
          <w:rPr>
            <w:noProof/>
            <w:lang w:eastAsia="zh-CN"/>
          </w:rPr>
          <w:delText>6.2</w:delText>
        </w:r>
        <w:r w:rsidDel="004E748C">
          <w:rPr>
            <w:noProof/>
          </w:rPr>
          <w:delText>.3.5.3.1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70</w:delText>
        </w:r>
      </w:del>
    </w:p>
    <w:p w14:paraId="5B07A6A4" w14:textId="418D5F5D" w:rsidR="00A561DC" w:rsidDel="004E748C" w:rsidRDefault="00A561DC">
      <w:pPr>
        <w:pStyle w:val="TOC6"/>
        <w:tabs>
          <w:tab w:val="left" w:pos="2693"/>
          <w:tab w:val="right" w:leader="dot" w:pos="9631"/>
        </w:tabs>
        <w:rPr>
          <w:del w:id="2883" w:author="Rapporteur [AEM, Huawei]" w:date="2024-11-25T15:52:00Z"/>
          <w:rFonts w:asciiTheme="minorHAnsi" w:eastAsiaTheme="minorEastAsia" w:hAnsiTheme="minorHAnsi" w:cstheme="minorBidi"/>
          <w:noProof/>
          <w:sz w:val="22"/>
          <w:szCs w:val="22"/>
          <w:lang w:val="en-US" w:eastAsia="en-US"/>
        </w:rPr>
      </w:pPr>
      <w:del w:id="2884" w:author="Rapporteur [AEM, Huawei]" w:date="2024-11-25T15:52:00Z">
        <w:r w:rsidDel="004E748C">
          <w:rPr>
            <w:noProof/>
            <w:lang w:eastAsia="zh-CN"/>
          </w:rPr>
          <w:delText>6.2</w:delText>
        </w:r>
        <w:r w:rsidDel="004E748C">
          <w:rPr>
            <w:noProof/>
          </w:rPr>
          <w:delText>.3.5.3.2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71</w:delText>
        </w:r>
      </w:del>
    </w:p>
    <w:p w14:paraId="4F90C588" w14:textId="0FC31632" w:rsidR="00A561DC" w:rsidDel="004E748C" w:rsidRDefault="00A561DC">
      <w:pPr>
        <w:pStyle w:val="TOC6"/>
        <w:tabs>
          <w:tab w:val="left" w:pos="2693"/>
          <w:tab w:val="right" w:leader="dot" w:pos="9631"/>
        </w:tabs>
        <w:rPr>
          <w:del w:id="2885" w:author="Rapporteur [AEM, Huawei]" w:date="2024-11-25T15:52:00Z"/>
          <w:rFonts w:asciiTheme="minorHAnsi" w:eastAsiaTheme="minorEastAsia" w:hAnsiTheme="minorHAnsi" w:cstheme="minorBidi"/>
          <w:noProof/>
          <w:sz w:val="22"/>
          <w:szCs w:val="22"/>
          <w:lang w:val="en-US" w:eastAsia="en-US"/>
        </w:rPr>
      </w:pPr>
      <w:del w:id="2886" w:author="Rapporteur [AEM, Huawei]" w:date="2024-11-25T15:52:00Z">
        <w:r w:rsidDel="004E748C">
          <w:rPr>
            <w:noProof/>
            <w:lang w:eastAsia="zh-CN"/>
          </w:rPr>
          <w:delText>6.2</w:delText>
        </w:r>
        <w:r w:rsidDel="004E748C">
          <w:rPr>
            <w:noProof/>
          </w:rPr>
          <w:delText>.3.5.3.3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72</w:delText>
        </w:r>
      </w:del>
    </w:p>
    <w:p w14:paraId="7FF6D815" w14:textId="3872D579" w:rsidR="00A561DC" w:rsidDel="004E748C" w:rsidRDefault="00A561DC">
      <w:pPr>
        <w:pStyle w:val="TOC6"/>
        <w:tabs>
          <w:tab w:val="left" w:pos="2693"/>
          <w:tab w:val="right" w:leader="dot" w:pos="9631"/>
        </w:tabs>
        <w:rPr>
          <w:del w:id="2887" w:author="Rapporteur [AEM, Huawei]" w:date="2024-11-25T15:52:00Z"/>
          <w:rFonts w:asciiTheme="minorHAnsi" w:eastAsiaTheme="minorEastAsia" w:hAnsiTheme="minorHAnsi" w:cstheme="minorBidi"/>
          <w:noProof/>
          <w:sz w:val="22"/>
          <w:szCs w:val="22"/>
          <w:lang w:val="en-US" w:eastAsia="en-US"/>
        </w:rPr>
      </w:pPr>
      <w:del w:id="2888" w:author="Rapporteur [AEM, Huawei]" w:date="2024-11-25T15:52:00Z">
        <w:r w:rsidDel="004E748C">
          <w:rPr>
            <w:noProof/>
            <w:lang w:eastAsia="zh-CN"/>
          </w:rPr>
          <w:delText>6.2</w:delText>
        </w:r>
        <w:r w:rsidDel="004E748C">
          <w:rPr>
            <w:noProof/>
          </w:rPr>
          <w:delText>.3.5.3.4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73</w:delText>
        </w:r>
      </w:del>
    </w:p>
    <w:p w14:paraId="3BCC8A20" w14:textId="4F0EE4BB" w:rsidR="00A561DC" w:rsidDel="004E748C" w:rsidRDefault="00A561DC">
      <w:pPr>
        <w:pStyle w:val="TOC5"/>
        <w:rPr>
          <w:del w:id="2889" w:author="Rapporteur [AEM, Huawei]" w:date="2024-11-25T15:52:00Z"/>
          <w:rFonts w:asciiTheme="minorHAnsi" w:eastAsiaTheme="minorEastAsia" w:hAnsiTheme="minorHAnsi" w:cstheme="minorBidi"/>
          <w:noProof/>
          <w:sz w:val="22"/>
          <w:szCs w:val="22"/>
          <w:lang w:val="en-US"/>
        </w:rPr>
      </w:pPr>
      <w:del w:id="2890" w:author="Rapporteur [AEM, Huawei]" w:date="2024-11-25T15:52:00Z">
        <w:r w:rsidDel="004E748C">
          <w:rPr>
            <w:noProof/>
            <w:lang w:eastAsia="zh-CN"/>
          </w:rPr>
          <w:delText>6.2</w:delText>
        </w:r>
        <w:r w:rsidDel="004E748C">
          <w:rPr>
            <w:noProof/>
          </w:rPr>
          <w:delText>.3.5.4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74</w:delText>
        </w:r>
      </w:del>
    </w:p>
    <w:p w14:paraId="30DBC811" w14:textId="2895B824" w:rsidR="00A561DC" w:rsidDel="004E748C" w:rsidRDefault="00A561DC">
      <w:pPr>
        <w:pStyle w:val="TOC3"/>
        <w:rPr>
          <w:del w:id="2891" w:author="Rapporteur [AEM, Huawei]" w:date="2024-11-25T15:52:00Z"/>
          <w:rFonts w:asciiTheme="minorHAnsi" w:eastAsiaTheme="minorEastAsia" w:hAnsiTheme="minorHAnsi" w:cstheme="minorBidi"/>
          <w:noProof/>
          <w:sz w:val="22"/>
          <w:szCs w:val="22"/>
          <w:lang w:val="en-US"/>
        </w:rPr>
      </w:pPr>
      <w:del w:id="2892" w:author="Rapporteur [AEM, Huawei]" w:date="2024-11-25T15:52:00Z">
        <w:r w:rsidDel="004E748C">
          <w:rPr>
            <w:noProof/>
            <w:lang w:eastAsia="zh-CN"/>
          </w:rPr>
          <w:delText>6.2</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74</w:delText>
        </w:r>
      </w:del>
    </w:p>
    <w:p w14:paraId="7A96F0DD" w14:textId="44E0346C" w:rsidR="00A561DC" w:rsidDel="004E748C" w:rsidRDefault="00A561DC">
      <w:pPr>
        <w:pStyle w:val="TOC4"/>
        <w:rPr>
          <w:del w:id="2893" w:author="Rapporteur [AEM, Huawei]" w:date="2024-11-25T15:52:00Z"/>
          <w:rFonts w:asciiTheme="minorHAnsi" w:eastAsiaTheme="minorEastAsia" w:hAnsiTheme="minorHAnsi" w:cstheme="minorBidi"/>
          <w:noProof/>
          <w:sz w:val="22"/>
          <w:szCs w:val="22"/>
          <w:lang w:val="en-US"/>
        </w:rPr>
      </w:pPr>
      <w:del w:id="2894" w:author="Rapporteur [AEM, Huawei]" w:date="2024-11-25T15:52:00Z">
        <w:r w:rsidDel="004E748C">
          <w:rPr>
            <w:noProof/>
            <w:lang w:eastAsia="zh-CN"/>
          </w:rPr>
          <w:delText>6.2</w:delText>
        </w:r>
        <w:r w:rsidDel="004E748C">
          <w:rPr>
            <w:noProof/>
          </w:rPr>
          <w:delText>.4.1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74</w:delText>
        </w:r>
      </w:del>
    </w:p>
    <w:p w14:paraId="0BA35370" w14:textId="7CE221EC" w:rsidR="00A561DC" w:rsidDel="004E748C" w:rsidRDefault="00A561DC">
      <w:pPr>
        <w:pStyle w:val="TOC4"/>
        <w:rPr>
          <w:del w:id="2895" w:author="Rapporteur [AEM, Huawei]" w:date="2024-11-25T15:52:00Z"/>
          <w:rFonts w:asciiTheme="minorHAnsi" w:eastAsiaTheme="minorEastAsia" w:hAnsiTheme="minorHAnsi" w:cstheme="minorBidi"/>
          <w:noProof/>
          <w:sz w:val="22"/>
          <w:szCs w:val="22"/>
          <w:lang w:val="en-US"/>
        </w:rPr>
      </w:pPr>
      <w:del w:id="2896" w:author="Rapporteur [AEM, Huawei]" w:date="2024-11-25T15:52:00Z">
        <w:r w:rsidDel="004E748C">
          <w:rPr>
            <w:noProof/>
            <w:lang w:eastAsia="zh-CN"/>
          </w:rPr>
          <w:delText>6.2</w:delText>
        </w:r>
        <w:r w:rsidDel="004E748C">
          <w:rPr>
            <w:noProof/>
          </w:rPr>
          <w:delText>.4.2</w:delText>
        </w:r>
        <w:r w:rsidDel="004E748C">
          <w:rPr>
            <w:rFonts w:asciiTheme="minorHAnsi" w:eastAsiaTheme="minorEastAsia" w:hAnsiTheme="minorHAnsi" w:cstheme="minorBidi"/>
            <w:noProof/>
            <w:sz w:val="22"/>
            <w:szCs w:val="22"/>
            <w:lang w:val="en-US"/>
          </w:rPr>
          <w:tab/>
        </w:r>
        <w:r w:rsidDel="004E748C">
          <w:rPr>
            <w:noProof/>
          </w:rPr>
          <w:delText>Operation: DataDeliveryRequest</w:delText>
        </w:r>
        <w:r w:rsidDel="004E748C">
          <w:rPr>
            <w:noProof/>
          </w:rPr>
          <w:tab/>
          <w:delText>75</w:delText>
        </w:r>
      </w:del>
    </w:p>
    <w:p w14:paraId="13C49AA0" w14:textId="1F2383EA" w:rsidR="00A561DC" w:rsidDel="004E748C" w:rsidRDefault="00A561DC">
      <w:pPr>
        <w:pStyle w:val="TOC5"/>
        <w:rPr>
          <w:del w:id="2897" w:author="Rapporteur [AEM, Huawei]" w:date="2024-11-25T15:52:00Z"/>
          <w:rFonts w:asciiTheme="minorHAnsi" w:eastAsiaTheme="minorEastAsia" w:hAnsiTheme="minorHAnsi" w:cstheme="minorBidi"/>
          <w:noProof/>
          <w:sz w:val="22"/>
          <w:szCs w:val="22"/>
          <w:lang w:val="en-US"/>
        </w:rPr>
      </w:pPr>
      <w:del w:id="2898" w:author="Rapporteur [AEM, Huawei]" w:date="2024-11-25T15:52:00Z">
        <w:r w:rsidDel="004E748C">
          <w:rPr>
            <w:noProof/>
            <w:lang w:eastAsia="zh-CN"/>
          </w:rPr>
          <w:delText>6.2</w:delText>
        </w:r>
        <w:r w:rsidDel="004E748C">
          <w:rPr>
            <w:noProof/>
          </w:rPr>
          <w:delText>.4.2.1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75</w:delText>
        </w:r>
      </w:del>
    </w:p>
    <w:p w14:paraId="786CA2AB" w14:textId="5A5B6F9C" w:rsidR="00A561DC" w:rsidDel="004E748C" w:rsidRDefault="00A561DC">
      <w:pPr>
        <w:pStyle w:val="TOC5"/>
        <w:rPr>
          <w:del w:id="2899" w:author="Rapporteur [AEM, Huawei]" w:date="2024-11-25T15:52:00Z"/>
          <w:rFonts w:asciiTheme="minorHAnsi" w:eastAsiaTheme="minorEastAsia" w:hAnsiTheme="minorHAnsi" w:cstheme="minorBidi"/>
          <w:noProof/>
          <w:sz w:val="22"/>
          <w:szCs w:val="22"/>
          <w:lang w:val="en-US"/>
        </w:rPr>
      </w:pPr>
      <w:del w:id="2900" w:author="Rapporteur [AEM, Huawei]" w:date="2024-11-25T15:52:00Z">
        <w:r w:rsidDel="004E748C">
          <w:rPr>
            <w:noProof/>
            <w:lang w:eastAsia="zh-CN"/>
          </w:rPr>
          <w:delText>6.2</w:delText>
        </w:r>
        <w:r w:rsidDel="004E748C">
          <w:rPr>
            <w:noProof/>
          </w:rPr>
          <w:delText>.4.2.2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75</w:delText>
        </w:r>
      </w:del>
    </w:p>
    <w:p w14:paraId="7AA98350" w14:textId="2579898D" w:rsidR="00A561DC" w:rsidDel="004E748C" w:rsidRDefault="00A561DC">
      <w:pPr>
        <w:pStyle w:val="TOC4"/>
        <w:rPr>
          <w:del w:id="2901" w:author="Rapporteur [AEM, Huawei]" w:date="2024-11-25T15:52:00Z"/>
          <w:rFonts w:asciiTheme="minorHAnsi" w:eastAsiaTheme="minorEastAsia" w:hAnsiTheme="minorHAnsi" w:cstheme="minorBidi"/>
          <w:noProof/>
          <w:sz w:val="22"/>
          <w:szCs w:val="22"/>
          <w:lang w:val="en-US"/>
        </w:rPr>
      </w:pPr>
      <w:del w:id="2902" w:author="Rapporteur [AEM, Huawei]" w:date="2024-11-25T15:52:00Z">
        <w:r w:rsidDel="004E748C">
          <w:rPr>
            <w:noProof/>
            <w:lang w:eastAsia="zh-CN"/>
          </w:rPr>
          <w:delText>6.2</w:delText>
        </w:r>
        <w:r w:rsidDel="004E748C">
          <w:rPr>
            <w:noProof/>
          </w:rPr>
          <w:delText>.4.3</w:delText>
        </w:r>
        <w:r w:rsidDel="004E748C">
          <w:rPr>
            <w:rFonts w:asciiTheme="minorHAnsi" w:eastAsiaTheme="minorEastAsia" w:hAnsiTheme="minorHAnsi" w:cstheme="minorBidi"/>
            <w:noProof/>
            <w:sz w:val="22"/>
            <w:szCs w:val="22"/>
            <w:lang w:val="en-US"/>
          </w:rPr>
          <w:tab/>
        </w:r>
        <w:r w:rsidDel="004E748C">
          <w:rPr>
            <w:noProof/>
          </w:rPr>
          <w:delText>Operation: EstablishDelConn</w:delText>
        </w:r>
        <w:r w:rsidDel="004E748C">
          <w:rPr>
            <w:noProof/>
          </w:rPr>
          <w:tab/>
          <w:delText>76</w:delText>
        </w:r>
      </w:del>
    </w:p>
    <w:p w14:paraId="541F8461" w14:textId="4DFDBDE9" w:rsidR="00A561DC" w:rsidDel="004E748C" w:rsidRDefault="00A561DC">
      <w:pPr>
        <w:pStyle w:val="TOC5"/>
        <w:rPr>
          <w:del w:id="2903" w:author="Rapporteur [AEM, Huawei]" w:date="2024-11-25T15:52:00Z"/>
          <w:rFonts w:asciiTheme="minorHAnsi" w:eastAsiaTheme="minorEastAsia" w:hAnsiTheme="minorHAnsi" w:cstheme="minorBidi"/>
          <w:noProof/>
          <w:sz w:val="22"/>
          <w:szCs w:val="22"/>
          <w:lang w:val="en-US"/>
        </w:rPr>
      </w:pPr>
      <w:del w:id="2904" w:author="Rapporteur [AEM, Huawei]" w:date="2024-11-25T15:52:00Z">
        <w:r w:rsidDel="004E748C">
          <w:rPr>
            <w:noProof/>
            <w:lang w:eastAsia="zh-CN"/>
          </w:rPr>
          <w:delText>6.2</w:delText>
        </w:r>
        <w:r w:rsidDel="004E748C">
          <w:rPr>
            <w:noProof/>
          </w:rPr>
          <w:delText>.4.3.1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76</w:delText>
        </w:r>
      </w:del>
    </w:p>
    <w:p w14:paraId="582661DE" w14:textId="454F20BD" w:rsidR="00A561DC" w:rsidDel="004E748C" w:rsidRDefault="00A561DC">
      <w:pPr>
        <w:pStyle w:val="TOC5"/>
        <w:rPr>
          <w:del w:id="2905" w:author="Rapporteur [AEM, Huawei]" w:date="2024-11-25T15:52:00Z"/>
          <w:rFonts w:asciiTheme="minorHAnsi" w:eastAsiaTheme="minorEastAsia" w:hAnsiTheme="minorHAnsi" w:cstheme="minorBidi"/>
          <w:noProof/>
          <w:sz w:val="22"/>
          <w:szCs w:val="22"/>
          <w:lang w:val="en-US"/>
        </w:rPr>
      </w:pPr>
      <w:del w:id="2906" w:author="Rapporteur [AEM, Huawei]" w:date="2024-11-25T15:52:00Z">
        <w:r w:rsidDel="004E748C">
          <w:rPr>
            <w:noProof/>
            <w:lang w:eastAsia="zh-CN"/>
          </w:rPr>
          <w:delText>6.2</w:delText>
        </w:r>
        <w:r w:rsidDel="004E748C">
          <w:rPr>
            <w:noProof/>
          </w:rPr>
          <w:delText>.4.3.2</w:delText>
        </w:r>
        <w:r w:rsidDel="004E748C">
          <w:rPr>
            <w:rFonts w:asciiTheme="minorHAnsi" w:eastAsiaTheme="minorEastAsia" w:hAnsiTheme="minorHAnsi" w:cstheme="minorBidi"/>
            <w:noProof/>
            <w:sz w:val="22"/>
            <w:szCs w:val="22"/>
            <w:lang w:val="en-US"/>
          </w:rPr>
          <w:tab/>
        </w:r>
        <w:r w:rsidDel="004E748C">
          <w:rPr>
            <w:noProof/>
          </w:rPr>
          <w:delText>Operation Definition</w:delText>
        </w:r>
        <w:r w:rsidDel="004E748C">
          <w:rPr>
            <w:noProof/>
          </w:rPr>
          <w:tab/>
          <w:delText>76</w:delText>
        </w:r>
      </w:del>
    </w:p>
    <w:p w14:paraId="53855950" w14:textId="0FF79420" w:rsidR="00A561DC" w:rsidDel="004E748C" w:rsidRDefault="00A561DC">
      <w:pPr>
        <w:pStyle w:val="TOC3"/>
        <w:rPr>
          <w:del w:id="2907" w:author="Rapporteur [AEM, Huawei]" w:date="2024-11-25T15:52:00Z"/>
          <w:rFonts w:asciiTheme="minorHAnsi" w:eastAsiaTheme="minorEastAsia" w:hAnsiTheme="minorHAnsi" w:cstheme="minorBidi"/>
          <w:noProof/>
          <w:sz w:val="22"/>
          <w:szCs w:val="22"/>
          <w:lang w:val="en-US"/>
        </w:rPr>
      </w:pPr>
      <w:del w:id="2908" w:author="Rapporteur [AEM, Huawei]" w:date="2024-11-25T15:52:00Z">
        <w:r w:rsidDel="004E748C">
          <w:rPr>
            <w:noProof/>
            <w:lang w:eastAsia="zh-CN"/>
          </w:rPr>
          <w:delText>6.2</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77</w:delText>
        </w:r>
      </w:del>
    </w:p>
    <w:p w14:paraId="3DC03FD5" w14:textId="06E994DC" w:rsidR="00A561DC" w:rsidDel="004E748C" w:rsidRDefault="00A561DC">
      <w:pPr>
        <w:pStyle w:val="TOC4"/>
        <w:rPr>
          <w:del w:id="2909" w:author="Rapporteur [AEM, Huawei]" w:date="2024-11-25T15:52:00Z"/>
          <w:rFonts w:asciiTheme="minorHAnsi" w:eastAsiaTheme="minorEastAsia" w:hAnsiTheme="minorHAnsi" w:cstheme="minorBidi"/>
          <w:noProof/>
          <w:sz w:val="22"/>
          <w:szCs w:val="22"/>
          <w:lang w:val="en-US"/>
        </w:rPr>
      </w:pPr>
      <w:del w:id="2910" w:author="Rapporteur [AEM, Huawei]" w:date="2024-11-25T15:52:00Z">
        <w:r w:rsidDel="004E748C">
          <w:rPr>
            <w:noProof/>
            <w:lang w:eastAsia="zh-CN"/>
          </w:rPr>
          <w:delText>6.2</w:delText>
        </w:r>
        <w:r w:rsidDel="004E748C">
          <w:rPr>
            <w:noProof/>
          </w:rPr>
          <w:delText>.5.1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77</w:delText>
        </w:r>
      </w:del>
    </w:p>
    <w:p w14:paraId="135DAC31" w14:textId="241039AD" w:rsidR="00A561DC" w:rsidDel="004E748C" w:rsidRDefault="00A561DC">
      <w:pPr>
        <w:pStyle w:val="TOC4"/>
        <w:rPr>
          <w:del w:id="2911" w:author="Rapporteur [AEM, Huawei]" w:date="2024-11-25T15:52:00Z"/>
          <w:rFonts w:asciiTheme="minorHAnsi" w:eastAsiaTheme="minorEastAsia" w:hAnsiTheme="minorHAnsi" w:cstheme="minorBidi"/>
          <w:noProof/>
          <w:sz w:val="22"/>
          <w:szCs w:val="22"/>
          <w:lang w:val="en-US"/>
        </w:rPr>
      </w:pPr>
      <w:del w:id="2912" w:author="Rapporteur [AEM, Huawei]" w:date="2024-11-25T15:52:00Z">
        <w:r w:rsidDel="004E748C">
          <w:rPr>
            <w:noProof/>
            <w:lang w:eastAsia="zh-CN"/>
          </w:rPr>
          <w:delText>6.2</w:delText>
        </w:r>
        <w:r w:rsidDel="004E748C">
          <w:rPr>
            <w:noProof/>
          </w:rPr>
          <w:delText>.5.2</w:delText>
        </w:r>
        <w:r w:rsidDel="004E748C">
          <w:rPr>
            <w:rFonts w:asciiTheme="minorHAnsi" w:eastAsiaTheme="minorEastAsia" w:hAnsiTheme="minorHAnsi" w:cstheme="minorBidi"/>
            <w:noProof/>
            <w:sz w:val="22"/>
            <w:szCs w:val="22"/>
            <w:lang w:val="en-US"/>
          </w:rPr>
          <w:tab/>
        </w:r>
        <w:r w:rsidRPr="005B39F7" w:rsidDel="004E748C">
          <w:rPr>
            <w:noProof/>
            <w:lang w:val="en-US"/>
          </w:rPr>
          <w:delText xml:space="preserve">Data </w:delText>
        </w:r>
        <w:r w:rsidDel="004E748C">
          <w:rPr>
            <w:noProof/>
            <w:lang w:eastAsia="zh-CN"/>
          </w:rPr>
          <w:delText>Management and/or Status Information</w:delText>
        </w:r>
        <w:r w:rsidRPr="005B39F7" w:rsidDel="004E748C">
          <w:rPr>
            <w:rFonts w:cs="Arial"/>
            <w:noProof/>
          </w:rPr>
          <w:delText xml:space="preserve"> Notification</w:delText>
        </w:r>
        <w:r w:rsidDel="004E748C">
          <w:rPr>
            <w:noProof/>
          </w:rPr>
          <w:tab/>
          <w:delText>78</w:delText>
        </w:r>
      </w:del>
    </w:p>
    <w:p w14:paraId="0BA3972A" w14:textId="70F1927E" w:rsidR="00A561DC" w:rsidDel="004E748C" w:rsidRDefault="00A561DC">
      <w:pPr>
        <w:pStyle w:val="TOC5"/>
        <w:rPr>
          <w:del w:id="2913" w:author="Rapporteur [AEM, Huawei]" w:date="2024-11-25T15:52:00Z"/>
          <w:rFonts w:asciiTheme="minorHAnsi" w:eastAsiaTheme="minorEastAsia" w:hAnsiTheme="minorHAnsi" w:cstheme="minorBidi"/>
          <w:noProof/>
          <w:sz w:val="22"/>
          <w:szCs w:val="22"/>
          <w:lang w:val="en-US"/>
        </w:rPr>
      </w:pPr>
      <w:del w:id="2914" w:author="Rapporteur [AEM, Huawei]" w:date="2024-11-25T15:52:00Z">
        <w:r w:rsidDel="004E748C">
          <w:rPr>
            <w:noProof/>
            <w:lang w:eastAsia="zh-CN"/>
          </w:rPr>
          <w:delText>6.2</w:delText>
        </w:r>
        <w:r w:rsidDel="004E748C">
          <w:rPr>
            <w:noProof/>
          </w:rPr>
          <w:delText>.5.2.1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78</w:delText>
        </w:r>
      </w:del>
    </w:p>
    <w:p w14:paraId="1DEAE50D" w14:textId="2AE18615" w:rsidR="00A561DC" w:rsidDel="004E748C" w:rsidRDefault="00A561DC">
      <w:pPr>
        <w:pStyle w:val="TOC5"/>
        <w:rPr>
          <w:del w:id="2915" w:author="Rapporteur [AEM, Huawei]" w:date="2024-11-25T15:52:00Z"/>
          <w:rFonts w:asciiTheme="minorHAnsi" w:eastAsiaTheme="minorEastAsia" w:hAnsiTheme="minorHAnsi" w:cstheme="minorBidi"/>
          <w:noProof/>
          <w:sz w:val="22"/>
          <w:szCs w:val="22"/>
          <w:lang w:val="en-US"/>
        </w:rPr>
      </w:pPr>
      <w:del w:id="2916" w:author="Rapporteur [AEM, Huawei]" w:date="2024-11-25T15:52:00Z">
        <w:r w:rsidDel="004E748C">
          <w:rPr>
            <w:noProof/>
            <w:lang w:eastAsia="zh-CN"/>
          </w:rPr>
          <w:delText>6.2</w:delText>
        </w:r>
        <w:r w:rsidDel="004E748C">
          <w:rPr>
            <w:noProof/>
          </w:rPr>
          <w:delText>.5.2.2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78</w:delText>
        </w:r>
      </w:del>
    </w:p>
    <w:p w14:paraId="5761DF70" w14:textId="02C21E6F" w:rsidR="00A561DC" w:rsidDel="004E748C" w:rsidRDefault="00A561DC">
      <w:pPr>
        <w:pStyle w:val="TOC5"/>
        <w:rPr>
          <w:del w:id="2917" w:author="Rapporteur [AEM, Huawei]" w:date="2024-11-25T15:52:00Z"/>
          <w:rFonts w:asciiTheme="minorHAnsi" w:eastAsiaTheme="minorEastAsia" w:hAnsiTheme="minorHAnsi" w:cstheme="minorBidi"/>
          <w:noProof/>
          <w:sz w:val="22"/>
          <w:szCs w:val="22"/>
          <w:lang w:val="en-US"/>
        </w:rPr>
      </w:pPr>
      <w:del w:id="2918" w:author="Rapporteur [AEM, Huawei]" w:date="2024-11-25T15:52:00Z">
        <w:r w:rsidDel="004E748C">
          <w:rPr>
            <w:noProof/>
            <w:lang w:eastAsia="zh-CN"/>
          </w:rPr>
          <w:delText>6.2</w:delText>
        </w:r>
        <w:r w:rsidDel="004E748C">
          <w:rPr>
            <w:noProof/>
          </w:rPr>
          <w:delText>.5.2.3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78</w:delText>
        </w:r>
      </w:del>
    </w:p>
    <w:p w14:paraId="60C5C2F9" w14:textId="26481885" w:rsidR="00A561DC" w:rsidDel="004E748C" w:rsidRDefault="00A561DC">
      <w:pPr>
        <w:pStyle w:val="TOC4"/>
        <w:rPr>
          <w:del w:id="2919" w:author="Rapporteur [AEM, Huawei]" w:date="2024-11-25T15:52:00Z"/>
          <w:rFonts w:asciiTheme="minorHAnsi" w:eastAsiaTheme="minorEastAsia" w:hAnsiTheme="minorHAnsi" w:cstheme="minorBidi"/>
          <w:noProof/>
          <w:sz w:val="22"/>
          <w:szCs w:val="22"/>
          <w:lang w:val="en-US"/>
        </w:rPr>
      </w:pPr>
      <w:del w:id="2920" w:author="Rapporteur [AEM, Huawei]" w:date="2024-11-25T15:52:00Z">
        <w:r w:rsidDel="004E748C">
          <w:rPr>
            <w:noProof/>
            <w:lang w:eastAsia="zh-CN"/>
          </w:rPr>
          <w:delText>6.2</w:delText>
        </w:r>
        <w:r w:rsidDel="004E748C">
          <w:rPr>
            <w:noProof/>
          </w:rPr>
          <w:delText>.5.3</w:delText>
        </w:r>
        <w:r w:rsidDel="004E748C">
          <w:rPr>
            <w:rFonts w:asciiTheme="minorHAnsi" w:eastAsiaTheme="minorEastAsia" w:hAnsiTheme="minorHAnsi" w:cstheme="minorBidi"/>
            <w:noProof/>
            <w:sz w:val="22"/>
            <w:szCs w:val="22"/>
            <w:lang w:val="en-US"/>
          </w:rPr>
          <w:tab/>
        </w:r>
        <w:r w:rsidRPr="005B39F7" w:rsidDel="004E748C">
          <w:rPr>
            <w:noProof/>
          </w:rPr>
          <w:delText>Data Storage Delivery</w:delText>
        </w:r>
        <w:r w:rsidDel="004E748C">
          <w:rPr>
            <w:noProof/>
          </w:rPr>
          <w:delText xml:space="preserve"> Notification</w:delText>
        </w:r>
        <w:r w:rsidDel="004E748C">
          <w:rPr>
            <w:noProof/>
          </w:rPr>
          <w:tab/>
          <w:delText>79</w:delText>
        </w:r>
      </w:del>
    </w:p>
    <w:p w14:paraId="1DD5AAE4" w14:textId="469AFAC5" w:rsidR="00A561DC" w:rsidDel="004E748C" w:rsidRDefault="00A561DC">
      <w:pPr>
        <w:pStyle w:val="TOC5"/>
        <w:rPr>
          <w:del w:id="2921" w:author="Rapporteur [AEM, Huawei]" w:date="2024-11-25T15:52:00Z"/>
          <w:rFonts w:asciiTheme="minorHAnsi" w:eastAsiaTheme="minorEastAsia" w:hAnsiTheme="minorHAnsi" w:cstheme="minorBidi"/>
          <w:noProof/>
          <w:sz w:val="22"/>
          <w:szCs w:val="22"/>
          <w:lang w:val="en-US"/>
        </w:rPr>
      </w:pPr>
      <w:del w:id="2922" w:author="Rapporteur [AEM, Huawei]" w:date="2024-11-25T15:52:00Z">
        <w:r w:rsidDel="004E748C">
          <w:rPr>
            <w:noProof/>
            <w:lang w:eastAsia="zh-CN"/>
          </w:rPr>
          <w:delText>6.2</w:delText>
        </w:r>
        <w:r w:rsidDel="004E748C">
          <w:rPr>
            <w:noProof/>
          </w:rPr>
          <w:delText>.5.3.1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79</w:delText>
        </w:r>
      </w:del>
    </w:p>
    <w:p w14:paraId="2909BDE7" w14:textId="3FA10F97" w:rsidR="00A561DC" w:rsidDel="004E748C" w:rsidRDefault="00A561DC">
      <w:pPr>
        <w:pStyle w:val="TOC5"/>
        <w:rPr>
          <w:del w:id="2923" w:author="Rapporteur [AEM, Huawei]" w:date="2024-11-25T15:52:00Z"/>
          <w:rFonts w:asciiTheme="minorHAnsi" w:eastAsiaTheme="minorEastAsia" w:hAnsiTheme="minorHAnsi" w:cstheme="minorBidi"/>
          <w:noProof/>
          <w:sz w:val="22"/>
          <w:szCs w:val="22"/>
          <w:lang w:val="en-US"/>
        </w:rPr>
      </w:pPr>
      <w:del w:id="2924" w:author="Rapporteur [AEM, Huawei]" w:date="2024-11-25T15:52:00Z">
        <w:r w:rsidDel="004E748C">
          <w:rPr>
            <w:noProof/>
            <w:lang w:eastAsia="zh-CN"/>
          </w:rPr>
          <w:delText>6.2</w:delText>
        </w:r>
        <w:r w:rsidDel="004E748C">
          <w:rPr>
            <w:noProof/>
          </w:rPr>
          <w:delText>.5.3.2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79</w:delText>
        </w:r>
      </w:del>
    </w:p>
    <w:p w14:paraId="75C70EEC" w14:textId="3B79BA89" w:rsidR="00A561DC" w:rsidDel="004E748C" w:rsidRDefault="00A561DC">
      <w:pPr>
        <w:pStyle w:val="TOC5"/>
        <w:rPr>
          <w:del w:id="2925" w:author="Rapporteur [AEM, Huawei]" w:date="2024-11-25T15:52:00Z"/>
          <w:rFonts w:asciiTheme="minorHAnsi" w:eastAsiaTheme="minorEastAsia" w:hAnsiTheme="minorHAnsi" w:cstheme="minorBidi"/>
          <w:noProof/>
          <w:sz w:val="22"/>
          <w:szCs w:val="22"/>
          <w:lang w:val="en-US"/>
        </w:rPr>
      </w:pPr>
      <w:del w:id="2926" w:author="Rapporteur [AEM, Huawei]" w:date="2024-11-25T15:52:00Z">
        <w:r w:rsidDel="004E748C">
          <w:rPr>
            <w:noProof/>
            <w:lang w:eastAsia="zh-CN"/>
          </w:rPr>
          <w:delText>6.2</w:delText>
        </w:r>
        <w:r w:rsidDel="004E748C">
          <w:rPr>
            <w:noProof/>
          </w:rPr>
          <w:delText>.5.3.3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79</w:delText>
        </w:r>
      </w:del>
    </w:p>
    <w:p w14:paraId="709462ED" w14:textId="792A7DA1" w:rsidR="00A561DC" w:rsidDel="004E748C" w:rsidRDefault="00A561DC">
      <w:pPr>
        <w:pStyle w:val="TOC3"/>
        <w:rPr>
          <w:del w:id="2927" w:author="Rapporteur [AEM, Huawei]" w:date="2024-11-25T15:52:00Z"/>
          <w:rFonts w:asciiTheme="minorHAnsi" w:eastAsiaTheme="minorEastAsia" w:hAnsiTheme="minorHAnsi" w:cstheme="minorBidi"/>
          <w:noProof/>
          <w:sz w:val="22"/>
          <w:szCs w:val="22"/>
          <w:lang w:val="en-US"/>
        </w:rPr>
      </w:pPr>
      <w:del w:id="2928" w:author="Rapporteur [AEM, Huawei]" w:date="2024-11-25T15:52:00Z">
        <w:r w:rsidDel="004E748C">
          <w:rPr>
            <w:noProof/>
            <w:lang w:eastAsia="zh-CN"/>
          </w:rPr>
          <w:delText>6.2</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80</w:delText>
        </w:r>
      </w:del>
    </w:p>
    <w:p w14:paraId="07A40D38" w14:textId="3AE24CFB" w:rsidR="00A561DC" w:rsidDel="004E748C" w:rsidRDefault="00A561DC">
      <w:pPr>
        <w:pStyle w:val="TOC4"/>
        <w:rPr>
          <w:del w:id="2929" w:author="Rapporteur [AEM, Huawei]" w:date="2024-11-25T15:52:00Z"/>
          <w:rFonts w:asciiTheme="minorHAnsi" w:eastAsiaTheme="minorEastAsia" w:hAnsiTheme="minorHAnsi" w:cstheme="minorBidi"/>
          <w:noProof/>
          <w:sz w:val="22"/>
          <w:szCs w:val="22"/>
          <w:lang w:val="en-US"/>
        </w:rPr>
      </w:pPr>
      <w:del w:id="2930" w:author="Rapporteur [AEM, Huawei]" w:date="2024-11-25T15:52:00Z">
        <w:r w:rsidDel="004E748C">
          <w:rPr>
            <w:noProof/>
            <w:lang w:eastAsia="zh-CN"/>
          </w:rPr>
          <w:delText>6.2</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80</w:delText>
        </w:r>
      </w:del>
    </w:p>
    <w:p w14:paraId="3B9BDF35" w14:textId="080FD36E" w:rsidR="00A561DC" w:rsidDel="004E748C" w:rsidRDefault="00A561DC">
      <w:pPr>
        <w:pStyle w:val="TOC4"/>
        <w:rPr>
          <w:del w:id="2931" w:author="Rapporteur [AEM, Huawei]" w:date="2024-11-25T15:52:00Z"/>
          <w:rFonts w:asciiTheme="minorHAnsi" w:eastAsiaTheme="minorEastAsia" w:hAnsiTheme="minorHAnsi" w:cstheme="minorBidi"/>
          <w:noProof/>
          <w:sz w:val="22"/>
          <w:szCs w:val="22"/>
          <w:lang w:val="en-US"/>
        </w:rPr>
      </w:pPr>
      <w:del w:id="2932" w:author="Rapporteur [AEM, Huawei]" w:date="2024-11-25T15:52:00Z">
        <w:r w:rsidDel="004E748C">
          <w:rPr>
            <w:noProof/>
            <w:lang w:eastAsia="zh-CN"/>
          </w:rPr>
          <w:delText>6.2</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82</w:delText>
        </w:r>
      </w:del>
    </w:p>
    <w:p w14:paraId="65CEC121" w14:textId="4EDF9BE0" w:rsidR="00A561DC" w:rsidDel="004E748C" w:rsidRDefault="00A561DC">
      <w:pPr>
        <w:pStyle w:val="TOC5"/>
        <w:rPr>
          <w:del w:id="2933" w:author="Rapporteur [AEM, Huawei]" w:date="2024-11-25T15:52:00Z"/>
          <w:rFonts w:asciiTheme="minorHAnsi" w:eastAsiaTheme="minorEastAsia" w:hAnsiTheme="minorHAnsi" w:cstheme="minorBidi"/>
          <w:noProof/>
          <w:sz w:val="22"/>
          <w:szCs w:val="22"/>
          <w:lang w:val="en-US"/>
        </w:rPr>
      </w:pPr>
      <w:del w:id="2934" w:author="Rapporteur [AEM, Huawei]" w:date="2024-11-25T15:52:00Z">
        <w:r w:rsidDel="004E748C">
          <w:rPr>
            <w:noProof/>
            <w:lang w:eastAsia="zh-CN"/>
          </w:rPr>
          <w:delText>6.2</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82</w:delText>
        </w:r>
      </w:del>
    </w:p>
    <w:p w14:paraId="47D3F6C4" w14:textId="01386D45" w:rsidR="00A561DC" w:rsidDel="004E748C" w:rsidRDefault="00A561DC">
      <w:pPr>
        <w:pStyle w:val="TOC5"/>
        <w:rPr>
          <w:del w:id="2935" w:author="Rapporteur [AEM, Huawei]" w:date="2024-11-25T15:52:00Z"/>
          <w:rFonts w:asciiTheme="minorHAnsi" w:eastAsiaTheme="minorEastAsia" w:hAnsiTheme="minorHAnsi" w:cstheme="minorBidi"/>
          <w:noProof/>
          <w:sz w:val="22"/>
          <w:szCs w:val="22"/>
          <w:lang w:val="en-US"/>
        </w:rPr>
      </w:pPr>
      <w:del w:id="2936" w:author="Rapporteur [AEM, Huawei]" w:date="2024-11-25T15:52:00Z">
        <w:r w:rsidDel="004E748C">
          <w:rPr>
            <w:noProof/>
            <w:lang w:eastAsia="zh-CN"/>
          </w:rPr>
          <w:delText>6.2</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DataStorage</w:delText>
        </w:r>
        <w:r w:rsidDel="004E748C">
          <w:rPr>
            <w:noProof/>
          </w:rPr>
          <w:tab/>
          <w:delText>82</w:delText>
        </w:r>
      </w:del>
    </w:p>
    <w:p w14:paraId="29AE86A2" w14:textId="53636C79" w:rsidR="00A561DC" w:rsidDel="004E748C" w:rsidRDefault="00A561DC">
      <w:pPr>
        <w:pStyle w:val="TOC5"/>
        <w:rPr>
          <w:del w:id="2937" w:author="Rapporteur [AEM, Huawei]" w:date="2024-11-25T15:52:00Z"/>
          <w:rFonts w:asciiTheme="minorHAnsi" w:eastAsiaTheme="minorEastAsia" w:hAnsiTheme="minorHAnsi" w:cstheme="minorBidi"/>
          <w:noProof/>
          <w:sz w:val="22"/>
          <w:szCs w:val="22"/>
          <w:lang w:val="en-US"/>
        </w:rPr>
      </w:pPr>
      <w:del w:id="2938" w:author="Rapporteur [AEM, Huawei]" w:date="2024-11-25T15:52:00Z">
        <w:r w:rsidDel="004E748C">
          <w:rPr>
            <w:noProof/>
            <w:lang w:eastAsia="zh-CN"/>
          </w:rPr>
          <w:delText>6.2</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ReservReqData</w:delText>
        </w:r>
        <w:r w:rsidDel="004E748C">
          <w:rPr>
            <w:noProof/>
          </w:rPr>
          <w:tab/>
          <w:delText>82</w:delText>
        </w:r>
      </w:del>
    </w:p>
    <w:p w14:paraId="276FCEFE" w14:textId="4BEB7E2D" w:rsidR="00A561DC" w:rsidDel="004E748C" w:rsidRDefault="00A561DC">
      <w:pPr>
        <w:pStyle w:val="TOC5"/>
        <w:rPr>
          <w:del w:id="2939" w:author="Rapporteur [AEM, Huawei]" w:date="2024-11-25T15:52:00Z"/>
          <w:rFonts w:asciiTheme="minorHAnsi" w:eastAsiaTheme="minorEastAsia" w:hAnsiTheme="minorHAnsi" w:cstheme="minorBidi"/>
          <w:noProof/>
          <w:sz w:val="22"/>
          <w:szCs w:val="22"/>
          <w:lang w:val="en-US"/>
        </w:rPr>
      </w:pPr>
      <w:del w:id="2940" w:author="Rapporteur [AEM, Huawei]" w:date="2024-11-25T15:52:00Z">
        <w:r w:rsidDel="004E748C">
          <w:rPr>
            <w:noProof/>
            <w:lang w:eastAsia="zh-CN"/>
          </w:rPr>
          <w:delText>6.2</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ReservRespData</w:delText>
        </w:r>
        <w:r w:rsidDel="004E748C">
          <w:rPr>
            <w:noProof/>
          </w:rPr>
          <w:tab/>
          <w:delText>82</w:delText>
        </w:r>
      </w:del>
    </w:p>
    <w:p w14:paraId="0764AD76" w14:textId="1E4751FA" w:rsidR="00A561DC" w:rsidDel="004E748C" w:rsidRDefault="00A561DC">
      <w:pPr>
        <w:pStyle w:val="TOC5"/>
        <w:rPr>
          <w:del w:id="2941" w:author="Rapporteur [AEM, Huawei]" w:date="2024-11-25T15:52:00Z"/>
          <w:rFonts w:asciiTheme="minorHAnsi" w:eastAsiaTheme="minorEastAsia" w:hAnsiTheme="minorHAnsi" w:cstheme="minorBidi"/>
          <w:noProof/>
          <w:sz w:val="22"/>
          <w:szCs w:val="22"/>
          <w:lang w:val="en-US"/>
        </w:rPr>
      </w:pPr>
      <w:del w:id="2942" w:author="Rapporteur [AEM, Huawei]" w:date="2024-11-25T15:52:00Z">
        <w:r w:rsidDel="004E748C">
          <w:rPr>
            <w:noProof/>
            <w:lang w:eastAsia="zh-CN"/>
          </w:rPr>
          <w:delText>6.2</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DataStoragePatch</w:delText>
        </w:r>
        <w:r w:rsidDel="004E748C">
          <w:rPr>
            <w:noProof/>
          </w:rPr>
          <w:tab/>
          <w:delText>83</w:delText>
        </w:r>
      </w:del>
    </w:p>
    <w:p w14:paraId="3C5F2A69" w14:textId="1A343811" w:rsidR="00A561DC" w:rsidDel="004E748C" w:rsidRDefault="00A561DC">
      <w:pPr>
        <w:pStyle w:val="TOC5"/>
        <w:rPr>
          <w:del w:id="2943" w:author="Rapporteur [AEM, Huawei]" w:date="2024-11-25T15:52:00Z"/>
          <w:rFonts w:asciiTheme="minorHAnsi" w:eastAsiaTheme="minorEastAsia" w:hAnsiTheme="minorHAnsi" w:cstheme="minorBidi"/>
          <w:noProof/>
          <w:sz w:val="22"/>
          <w:szCs w:val="22"/>
          <w:lang w:val="en-US"/>
        </w:rPr>
      </w:pPr>
      <w:del w:id="2944" w:author="Rapporteur [AEM, Huawei]" w:date="2024-11-25T15:52:00Z">
        <w:r w:rsidDel="004E748C">
          <w:rPr>
            <w:noProof/>
            <w:lang w:eastAsia="zh-CN"/>
          </w:rPr>
          <w:delText>6.2</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AccessCtrlPolicy</w:delText>
        </w:r>
        <w:r w:rsidDel="004E748C">
          <w:rPr>
            <w:noProof/>
          </w:rPr>
          <w:tab/>
          <w:delText>83</w:delText>
        </w:r>
      </w:del>
    </w:p>
    <w:p w14:paraId="29EACDDF" w14:textId="0E836170" w:rsidR="00A561DC" w:rsidRPr="00C07197" w:rsidDel="004E748C" w:rsidRDefault="00A561DC">
      <w:pPr>
        <w:pStyle w:val="TOC5"/>
        <w:rPr>
          <w:del w:id="2945" w:author="Rapporteur [AEM, Huawei]" w:date="2024-11-25T15:52:00Z"/>
          <w:rFonts w:asciiTheme="minorHAnsi" w:eastAsiaTheme="minorEastAsia" w:hAnsiTheme="minorHAnsi" w:cstheme="minorBidi"/>
          <w:noProof/>
          <w:sz w:val="22"/>
          <w:szCs w:val="22"/>
          <w:lang w:val="en-US"/>
        </w:rPr>
      </w:pPr>
      <w:del w:id="2946" w:author="Rapporteur [AEM, Huawei]" w:date="2024-11-25T15:52:00Z">
        <w:r w:rsidRPr="00C07197" w:rsidDel="004E748C">
          <w:rPr>
            <w:noProof/>
            <w:lang w:val="en-US" w:eastAsia="zh-CN"/>
          </w:rPr>
          <w:delText>6.2</w:delText>
        </w:r>
        <w:r w:rsidRPr="00C07197" w:rsidDel="004E748C">
          <w:rPr>
            <w:noProof/>
            <w:lang w:val="en-US"/>
          </w:rPr>
          <w:delText>.6.2.7</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DataMngtSubsc</w:delText>
        </w:r>
        <w:r w:rsidRPr="00C07197" w:rsidDel="004E748C">
          <w:rPr>
            <w:noProof/>
            <w:lang w:val="en-US"/>
          </w:rPr>
          <w:tab/>
          <w:delText>83</w:delText>
        </w:r>
      </w:del>
    </w:p>
    <w:p w14:paraId="2FE8A1AE" w14:textId="57625BA0" w:rsidR="00A561DC" w:rsidRPr="00C07197" w:rsidDel="004E748C" w:rsidRDefault="00A561DC">
      <w:pPr>
        <w:pStyle w:val="TOC5"/>
        <w:rPr>
          <w:del w:id="2947" w:author="Rapporteur [AEM, Huawei]" w:date="2024-11-25T15:52:00Z"/>
          <w:rFonts w:asciiTheme="minorHAnsi" w:eastAsiaTheme="minorEastAsia" w:hAnsiTheme="minorHAnsi" w:cstheme="minorBidi"/>
          <w:noProof/>
          <w:sz w:val="22"/>
          <w:szCs w:val="22"/>
          <w:lang w:val="en-US"/>
        </w:rPr>
      </w:pPr>
      <w:del w:id="2948" w:author="Rapporteur [AEM, Huawei]" w:date="2024-11-25T15:52:00Z">
        <w:r w:rsidRPr="00C07197" w:rsidDel="004E748C">
          <w:rPr>
            <w:noProof/>
            <w:lang w:val="en-US" w:eastAsia="zh-CN"/>
          </w:rPr>
          <w:delText>6.2</w:delText>
        </w:r>
        <w:r w:rsidRPr="00C07197" w:rsidDel="004E748C">
          <w:rPr>
            <w:noProof/>
            <w:lang w:val="en-US"/>
          </w:rPr>
          <w:delText>.6.2.8</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DataMngtNotif</w:delText>
        </w:r>
        <w:r w:rsidRPr="00C07197" w:rsidDel="004E748C">
          <w:rPr>
            <w:noProof/>
            <w:lang w:val="en-US"/>
          </w:rPr>
          <w:tab/>
          <w:delText>84</w:delText>
        </w:r>
      </w:del>
    </w:p>
    <w:p w14:paraId="0A8F567F" w14:textId="2C027FC2" w:rsidR="00A561DC" w:rsidRPr="00C07197" w:rsidDel="004E748C" w:rsidRDefault="00A561DC">
      <w:pPr>
        <w:pStyle w:val="TOC5"/>
        <w:rPr>
          <w:del w:id="2949" w:author="Rapporteur [AEM, Huawei]" w:date="2024-11-25T15:52:00Z"/>
          <w:rFonts w:asciiTheme="minorHAnsi" w:eastAsiaTheme="minorEastAsia" w:hAnsiTheme="minorHAnsi" w:cstheme="minorBidi"/>
          <w:noProof/>
          <w:sz w:val="22"/>
          <w:szCs w:val="22"/>
          <w:lang w:val="en-US"/>
        </w:rPr>
      </w:pPr>
      <w:del w:id="2950" w:author="Rapporteur [AEM, Huawei]" w:date="2024-11-25T15:52:00Z">
        <w:r w:rsidRPr="00C07197" w:rsidDel="004E748C">
          <w:rPr>
            <w:noProof/>
            <w:lang w:val="en-US" w:eastAsia="zh-CN"/>
          </w:rPr>
          <w:delText>6.2</w:delText>
        </w:r>
        <w:r w:rsidRPr="00C07197" w:rsidDel="004E748C">
          <w:rPr>
            <w:noProof/>
            <w:lang w:val="en-US"/>
          </w:rPr>
          <w:delText>.6.2.9</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DataAccessStats</w:delText>
        </w:r>
        <w:r w:rsidRPr="00C07197" w:rsidDel="004E748C">
          <w:rPr>
            <w:noProof/>
            <w:lang w:val="en-US"/>
          </w:rPr>
          <w:tab/>
          <w:delText>84</w:delText>
        </w:r>
      </w:del>
    </w:p>
    <w:p w14:paraId="37F60826" w14:textId="52225AAB" w:rsidR="00A561DC" w:rsidRPr="00C07197" w:rsidDel="004E748C" w:rsidRDefault="00A561DC">
      <w:pPr>
        <w:pStyle w:val="TOC5"/>
        <w:rPr>
          <w:del w:id="2951" w:author="Rapporteur [AEM, Huawei]" w:date="2024-11-25T15:52:00Z"/>
          <w:rFonts w:asciiTheme="minorHAnsi" w:eastAsiaTheme="minorEastAsia" w:hAnsiTheme="minorHAnsi" w:cstheme="minorBidi"/>
          <w:noProof/>
          <w:sz w:val="22"/>
          <w:szCs w:val="22"/>
          <w:lang w:val="en-US"/>
        </w:rPr>
      </w:pPr>
      <w:del w:id="2952" w:author="Rapporteur [AEM, Huawei]" w:date="2024-11-25T15:52:00Z">
        <w:r w:rsidRPr="00C07197" w:rsidDel="004E748C">
          <w:rPr>
            <w:noProof/>
            <w:lang w:val="en-US" w:eastAsia="zh-CN"/>
          </w:rPr>
          <w:delText>6.2</w:delText>
        </w:r>
        <w:r w:rsidRPr="00C07197" w:rsidDel="004E748C">
          <w:rPr>
            <w:noProof/>
            <w:lang w:val="en-US"/>
          </w:rPr>
          <w:delText>.6.2.10</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DataMngtStats</w:delText>
        </w:r>
        <w:r w:rsidRPr="00C07197" w:rsidDel="004E748C">
          <w:rPr>
            <w:noProof/>
            <w:lang w:val="en-US"/>
          </w:rPr>
          <w:tab/>
          <w:delText>85</w:delText>
        </w:r>
      </w:del>
    </w:p>
    <w:p w14:paraId="74A3749D" w14:textId="651B5B43" w:rsidR="00A561DC" w:rsidRPr="00C07197" w:rsidDel="004E748C" w:rsidRDefault="00A561DC">
      <w:pPr>
        <w:pStyle w:val="TOC5"/>
        <w:rPr>
          <w:del w:id="2953" w:author="Rapporteur [AEM, Huawei]" w:date="2024-11-25T15:52:00Z"/>
          <w:rFonts w:asciiTheme="minorHAnsi" w:eastAsiaTheme="minorEastAsia" w:hAnsiTheme="minorHAnsi" w:cstheme="minorBidi"/>
          <w:noProof/>
          <w:sz w:val="22"/>
          <w:szCs w:val="22"/>
          <w:lang w:val="en-US"/>
        </w:rPr>
      </w:pPr>
      <w:del w:id="2954" w:author="Rapporteur [AEM, Huawei]" w:date="2024-11-25T15:52:00Z">
        <w:r w:rsidRPr="00C07197" w:rsidDel="004E748C">
          <w:rPr>
            <w:noProof/>
            <w:lang w:val="en-US" w:eastAsia="zh-CN"/>
          </w:rPr>
          <w:delText>6.2</w:delText>
        </w:r>
        <w:r w:rsidRPr="00C07197" w:rsidDel="004E748C">
          <w:rPr>
            <w:noProof/>
            <w:lang w:val="en-US"/>
          </w:rPr>
          <w:delText>.6.2.11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w:delText>
        </w:r>
        <w:r w:rsidRPr="00C07197" w:rsidDel="004E748C">
          <w:rPr>
            <w:noProof/>
            <w:lang w:val="en-US"/>
          </w:rPr>
          <w:tab/>
          <w:delText>85</w:delText>
        </w:r>
      </w:del>
    </w:p>
    <w:p w14:paraId="3DBDB0EF" w14:textId="2E3A1215" w:rsidR="00A561DC" w:rsidRPr="00C07197" w:rsidDel="004E748C" w:rsidRDefault="00A561DC">
      <w:pPr>
        <w:pStyle w:val="TOC5"/>
        <w:rPr>
          <w:del w:id="2955" w:author="Rapporteur [AEM, Huawei]" w:date="2024-11-25T15:52:00Z"/>
          <w:rFonts w:asciiTheme="minorHAnsi" w:eastAsiaTheme="minorEastAsia" w:hAnsiTheme="minorHAnsi" w:cstheme="minorBidi"/>
          <w:noProof/>
          <w:sz w:val="22"/>
          <w:szCs w:val="22"/>
          <w:lang w:val="en-US"/>
        </w:rPr>
      </w:pPr>
      <w:del w:id="2956" w:author="Rapporteur [AEM, Huawei]" w:date="2024-11-25T15:52:00Z">
        <w:r w:rsidRPr="00C07197" w:rsidDel="004E748C">
          <w:rPr>
            <w:noProof/>
            <w:lang w:val="en-US" w:eastAsia="zh-CN"/>
          </w:rPr>
          <w:delText>6.2</w:delText>
        </w:r>
        <w:r w:rsidRPr="00C07197" w:rsidDel="004E748C">
          <w:rPr>
            <w:noProof/>
            <w:lang w:val="en-US"/>
          </w:rPr>
          <w:delText>.6.2.12</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DataDelSubscPatch</w:delText>
        </w:r>
        <w:r w:rsidRPr="00C07197" w:rsidDel="004E748C">
          <w:rPr>
            <w:noProof/>
            <w:lang w:val="en-US"/>
          </w:rPr>
          <w:tab/>
          <w:delText>85</w:delText>
        </w:r>
      </w:del>
    </w:p>
    <w:p w14:paraId="31398B14" w14:textId="2A2B4D3B" w:rsidR="00A561DC" w:rsidRPr="00C07197" w:rsidDel="004E748C" w:rsidRDefault="00A561DC">
      <w:pPr>
        <w:pStyle w:val="TOC5"/>
        <w:rPr>
          <w:del w:id="2957" w:author="Rapporteur [AEM, Huawei]" w:date="2024-11-25T15:52:00Z"/>
          <w:rFonts w:asciiTheme="minorHAnsi" w:eastAsiaTheme="minorEastAsia" w:hAnsiTheme="minorHAnsi" w:cstheme="minorBidi"/>
          <w:noProof/>
          <w:sz w:val="22"/>
          <w:szCs w:val="22"/>
          <w:lang w:val="en-US"/>
        </w:rPr>
      </w:pPr>
      <w:del w:id="2958" w:author="Rapporteur [AEM, Huawei]" w:date="2024-11-25T15:52:00Z">
        <w:r w:rsidRPr="00C07197" w:rsidDel="004E748C">
          <w:rPr>
            <w:noProof/>
            <w:lang w:val="en-US" w:eastAsia="zh-CN"/>
          </w:rPr>
          <w:delText>6.2</w:delText>
        </w:r>
        <w:r w:rsidRPr="00C07197" w:rsidDel="004E748C">
          <w:rPr>
            <w:noProof/>
            <w:lang w:val="en-US"/>
          </w:rPr>
          <w:delText>.6.2.13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DataDelNotif</w:delText>
        </w:r>
        <w:r w:rsidRPr="00C07197" w:rsidDel="004E748C">
          <w:rPr>
            <w:noProof/>
            <w:lang w:val="en-US"/>
          </w:rPr>
          <w:tab/>
          <w:delText>86</w:delText>
        </w:r>
      </w:del>
    </w:p>
    <w:p w14:paraId="07995855" w14:textId="15AF8CD4" w:rsidR="00A561DC" w:rsidRPr="00C07197" w:rsidDel="004E748C" w:rsidRDefault="00A561DC">
      <w:pPr>
        <w:pStyle w:val="TOC5"/>
        <w:rPr>
          <w:del w:id="2959" w:author="Rapporteur [AEM, Huawei]" w:date="2024-11-25T15:52:00Z"/>
          <w:rFonts w:asciiTheme="minorHAnsi" w:eastAsiaTheme="minorEastAsia" w:hAnsiTheme="minorHAnsi" w:cstheme="minorBidi"/>
          <w:noProof/>
          <w:sz w:val="22"/>
          <w:szCs w:val="22"/>
          <w:lang w:val="en-US"/>
        </w:rPr>
      </w:pPr>
      <w:del w:id="2960" w:author="Rapporteur [AEM, Huawei]" w:date="2024-11-25T15:52:00Z">
        <w:r w:rsidRPr="00C07197" w:rsidDel="004E748C">
          <w:rPr>
            <w:noProof/>
            <w:lang w:val="en-US" w:eastAsia="zh-CN"/>
          </w:rPr>
          <w:delText>6.2</w:delText>
        </w:r>
        <w:r w:rsidRPr="00C07197" w:rsidDel="004E748C">
          <w:rPr>
            <w:noProof/>
            <w:lang w:val="en-US"/>
          </w:rPr>
          <w:delText>.6.2.14</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DataDelReq</w:delText>
        </w:r>
        <w:r w:rsidRPr="00C07197" w:rsidDel="004E748C">
          <w:rPr>
            <w:noProof/>
            <w:lang w:val="en-US"/>
          </w:rPr>
          <w:tab/>
          <w:delText>86</w:delText>
        </w:r>
      </w:del>
    </w:p>
    <w:p w14:paraId="20DE7518" w14:textId="7AD06A0F" w:rsidR="00A561DC" w:rsidRPr="00C07197" w:rsidDel="004E748C" w:rsidRDefault="00A561DC">
      <w:pPr>
        <w:pStyle w:val="TOC5"/>
        <w:rPr>
          <w:del w:id="2961" w:author="Rapporteur [AEM, Huawei]" w:date="2024-11-25T15:52:00Z"/>
          <w:rFonts w:asciiTheme="minorHAnsi" w:eastAsiaTheme="minorEastAsia" w:hAnsiTheme="minorHAnsi" w:cstheme="minorBidi"/>
          <w:noProof/>
          <w:sz w:val="22"/>
          <w:szCs w:val="22"/>
          <w:lang w:val="en-US"/>
        </w:rPr>
      </w:pPr>
      <w:del w:id="2962" w:author="Rapporteur [AEM, Huawei]" w:date="2024-11-25T15:52:00Z">
        <w:r w:rsidRPr="00C07197" w:rsidDel="004E748C">
          <w:rPr>
            <w:noProof/>
            <w:lang w:val="en-US" w:eastAsia="zh-CN"/>
          </w:rPr>
          <w:delText>6.2</w:delText>
        </w:r>
        <w:r w:rsidRPr="00C07197" w:rsidDel="004E748C">
          <w:rPr>
            <w:noProof/>
            <w:lang w:val="en-US"/>
          </w:rPr>
          <w:delText>.6.2.15</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DelConnEstabReq</w:delText>
        </w:r>
        <w:r w:rsidRPr="00C07197" w:rsidDel="004E748C">
          <w:rPr>
            <w:noProof/>
            <w:lang w:val="en-US"/>
          </w:rPr>
          <w:tab/>
          <w:delText>86</w:delText>
        </w:r>
      </w:del>
    </w:p>
    <w:p w14:paraId="113EE6C0" w14:textId="74FE8749" w:rsidR="00A561DC" w:rsidRPr="00C07197" w:rsidDel="004E748C" w:rsidRDefault="00A561DC">
      <w:pPr>
        <w:pStyle w:val="TOC5"/>
        <w:rPr>
          <w:del w:id="2963" w:author="Rapporteur [AEM, Huawei]" w:date="2024-11-25T15:52:00Z"/>
          <w:rFonts w:asciiTheme="minorHAnsi" w:eastAsiaTheme="minorEastAsia" w:hAnsiTheme="minorHAnsi" w:cstheme="minorBidi"/>
          <w:noProof/>
          <w:sz w:val="22"/>
          <w:szCs w:val="22"/>
          <w:lang w:val="en-US"/>
        </w:rPr>
      </w:pPr>
      <w:del w:id="2964" w:author="Rapporteur [AEM, Huawei]" w:date="2024-11-25T15:52:00Z">
        <w:r w:rsidRPr="00C07197" w:rsidDel="004E748C">
          <w:rPr>
            <w:noProof/>
            <w:lang w:val="en-US" w:eastAsia="zh-CN"/>
          </w:rPr>
          <w:delText>6.2</w:delText>
        </w:r>
        <w:r w:rsidRPr="00C07197" w:rsidDel="004E748C">
          <w:rPr>
            <w:noProof/>
            <w:lang w:val="en-US"/>
          </w:rPr>
          <w:delText>.6.2.16</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Type: DelConnEstabResp</w:delText>
        </w:r>
        <w:r w:rsidRPr="00C07197" w:rsidDel="004E748C">
          <w:rPr>
            <w:noProof/>
            <w:lang w:val="en-US"/>
          </w:rPr>
          <w:tab/>
          <w:delText>87</w:delText>
        </w:r>
      </w:del>
    </w:p>
    <w:p w14:paraId="3526FCBD" w14:textId="16122AE1" w:rsidR="00A561DC" w:rsidRPr="00C07197" w:rsidDel="004E748C" w:rsidRDefault="00A561DC">
      <w:pPr>
        <w:pStyle w:val="TOC4"/>
        <w:rPr>
          <w:del w:id="2965" w:author="Rapporteur [AEM, Huawei]" w:date="2024-11-25T15:52:00Z"/>
          <w:rFonts w:asciiTheme="minorHAnsi" w:eastAsiaTheme="minorEastAsia" w:hAnsiTheme="minorHAnsi" w:cstheme="minorBidi"/>
          <w:noProof/>
          <w:sz w:val="22"/>
          <w:szCs w:val="22"/>
          <w:lang w:val="en-US"/>
        </w:rPr>
      </w:pPr>
      <w:del w:id="2966" w:author="Rapporteur [AEM, Huawei]" w:date="2024-11-25T15:52:00Z">
        <w:r w:rsidRPr="00C07197" w:rsidDel="004E748C">
          <w:rPr>
            <w:noProof/>
            <w:lang w:val="en-US" w:eastAsia="zh-CN"/>
          </w:rPr>
          <w:delText>6.2</w:delText>
        </w:r>
        <w:r w:rsidRPr="00C07197" w:rsidDel="004E748C">
          <w:rPr>
            <w:noProof/>
            <w:lang w:val="en-US"/>
          </w:rPr>
          <w:delText>.6.3</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Simple data types and enumerations</w:delText>
        </w:r>
        <w:r w:rsidRPr="00C07197" w:rsidDel="004E748C">
          <w:rPr>
            <w:noProof/>
            <w:lang w:val="en-US"/>
          </w:rPr>
          <w:tab/>
          <w:delText>87</w:delText>
        </w:r>
      </w:del>
    </w:p>
    <w:p w14:paraId="33BA9FD9" w14:textId="0F62E5C0" w:rsidR="00A561DC" w:rsidRPr="00C07197" w:rsidDel="004E748C" w:rsidRDefault="00A561DC">
      <w:pPr>
        <w:pStyle w:val="TOC5"/>
        <w:rPr>
          <w:del w:id="2967" w:author="Rapporteur [AEM, Huawei]" w:date="2024-11-25T15:52:00Z"/>
          <w:rFonts w:asciiTheme="minorHAnsi" w:eastAsiaTheme="minorEastAsia" w:hAnsiTheme="minorHAnsi" w:cstheme="minorBidi"/>
          <w:noProof/>
          <w:sz w:val="22"/>
          <w:szCs w:val="22"/>
          <w:lang w:val="en-US"/>
        </w:rPr>
      </w:pPr>
      <w:del w:id="2968" w:author="Rapporteur [AEM, Huawei]" w:date="2024-11-25T15:52:00Z">
        <w:r w:rsidRPr="00C07197" w:rsidDel="004E748C">
          <w:rPr>
            <w:noProof/>
            <w:lang w:val="en-US" w:eastAsia="zh-CN"/>
          </w:rPr>
          <w:delText>6.2</w:delText>
        </w:r>
        <w:r w:rsidRPr="00C07197" w:rsidDel="004E748C">
          <w:rPr>
            <w:noProof/>
            <w:lang w:val="en-US"/>
          </w:rPr>
          <w:delText>.6.3.1</w:delText>
        </w:r>
        <w:r w:rsidRPr="00C07197" w:rsidDel="004E748C">
          <w:rPr>
            <w:rFonts w:asciiTheme="minorHAnsi" w:eastAsiaTheme="minorEastAsia" w:hAnsiTheme="minorHAnsi" w:cstheme="minorBidi"/>
            <w:noProof/>
            <w:sz w:val="22"/>
            <w:szCs w:val="22"/>
            <w:lang w:val="en-US"/>
          </w:rPr>
          <w:tab/>
        </w:r>
        <w:r w:rsidRPr="00C07197" w:rsidDel="004E748C">
          <w:rPr>
            <w:noProof/>
            <w:lang w:val="en-US"/>
          </w:rPr>
          <w:delText>Introduction</w:delText>
        </w:r>
        <w:r w:rsidRPr="00C07197" w:rsidDel="004E748C">
          <w:rPr>
            <w:noProof/>
            <w:lang w:val="en-US"/>
          </w:rPr>
          <w:tab/>
          <w:delText>87</w:delText>
        </w:r>
      </w:del>
    </w:p>
    <w:p w14:paraId="199322B9" w14:textId="1FE8C05D" w:rsidR="00A561DC" w:rsidDel="004E748C" w:rsidRDefault="00A561DC">
      <w:pPr>
        <w:pStyle w:val="TOC5"/>
        <w:rPr>
          <w:del w:id="2969" w:author="Rapporteur [AEM, Huawei]" w:date="2024-11-25T15:52:00Z"/>
          <w:rFonts w:asciiTheme="minorHAnsi" w:eastAsiaTheme="minorEastAsia" w:hAnsiTheme="minorHAnsi" w:cstheme="minorBidi"/>
          <w:noProof/>
          <w:sz w:val="22"/>
          <w:szCs w:val="22"/>
          <w:lang w:val="en-US"/>
        </w:rPr>
      </w:pPr>
      <w:del w:id="2970" w:author="Rapporteur [AEM, Huawei]" w:date="2024-11-25T15:52:00Z">
        <w:r w:rsidDel="004E748C">
          <w:rPr>
            <w:noProof/>
            <w:lang w:eastAsia="zh-CN"/>
          </w:rPr>
          <w:delText>6.2</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87</w:delText>
        </w:r>
      </w:del>
    </w:p>
    <w:p w14:paraId="3CA7D359" w14:textId="5DFCB3D9" w:rsidR="00A561DC" w:rsidDel="004E748C" w:rsidRDefault="00A561DC">
      <w:pPr>
        <w:pStyle w:val="TOC5"/>
        <w:rPr>
          <w:del w:id="2971" w:author="Rapporteur [AEM, Huawei]" w:date="2024-11-25T15:52:00Z"/>
          <w:rFonts w:asciiTheme="minorHAnsi" w:eastAsiaTheme="minorEastAsia" w:hAnsiTheme="minorHAnsi" w:cstheme="minorBidi"/>
          <w:noProof/>
          <w:sz w:val="22"/>
          <w:szCs w:val="22"/>
          <w:lang w:val="en-US"/>
        </w:rPr>
      </w:pPr>
      <w:del w:id="2972" w:author="Rapporteur [AEM, Huawei]" w:date="2024-11-25T15:52:00Z">
        <w:r w:rsidDel="004E748C">
          <w:rPr>
            <w:noProof/>
            <w:lang w:eastAsia="zh-CN"/>
          </w:rPr>
          <w:delText>6.2</w:delText>
        </w:r>
        <w:r w:rsidDel="004E748C">
          <w:rPr>
            <w:noProof/>
          </w:rPr>
          <w:delText>.6.3.3</w:delText>
        </w:r>
        <w:r w:rsidDel="004E748C">
          <w:rPr>
            <w:rFonts w:asciiTheme="minorHAnsi" w:eastAsiaTheme="minorEastAsia" w:hAnsiTheme="minorHAnsi" w:cstheme="minorBidi"/>
            <w:noProof/>
            <w:sz w:val="22"/>
            <w:szCs w:val="22"/>
            <w:lang w:val="en-US"/>
          </w:rPr>
          <w:tab/>
        </w:r>
        <w:r w:rsidDel="004E748C">
          <w:rPr>
            <w:noProof/>
          </w:rPr>
          <w:delText>Enumeration: EntityName</w:delText>
        </w:r>
        <w:r w:rsidDel="004E748C">
          <w:rPr>
            <w:noProof/>
          </w:rPr>
          <w:tab/>
          <w:delText>87</w:delText>
        </w:r>
      </w:del>
    </w:p>
    <w:p w14:paraId="0D63C365" w14:textId="21EA31B0" w:rsidR="00A561DC" w:rsidDel="004E748C" w:rsidRDefault="00A561DC">
      <w:pPr>
        <w:pStyle w:val="TOC5"/>
        <w:rPr>
          <w:del w:id="2973" w:author="Rapporteur [AEM, Huawei]" w:date="2024-11-25T15:52:00Z"/>
          <w:rFonts w:asciiTheme="minorHAnsi" w:eastAsiaTheme="minorEastAsia" w:hAnsiTheme="minorHAnsi" w:cstheme="minorBidi"/>
          <w:noProof/>
          <w:sz w:val="22"/>
          <w:szCs w:val="22"/>
          <w:lang w:val="en-US"/>
        </w:rPr>
      </w:pPr>
      <w:del w:id="2974" w:author="Rapporteur [AEM, Huawei]" w:date="2024-11-25T15:52:00Z">
        <w:r w:rsidDel="004E748C">
          <w:rPr>
            <w:noProof/>
            <w:lang w:eastAsia="zh-CN"/>
          </w:rPr>
          <w:delText>6.2</w:delText>
        </w:r>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Enumeration: DataAccessRight</w:delText>
        </w:r>
        <w:r w:rsidDel="004E748C">
          <w:rPr>
            <w:noProof/>
          </w:rPr>
          <w:tab/>
          <w:delText>87</w:delText>
        </w:r>
      </w:del>
    </w:p>
    <w:p w14:paraId="474BA6CC" w14:textId="25AE85E5" w:rsidR="00A561DC" w:rsidDel="004E748C" w:rsidRDefault="00A561DC">
      <w:pPr>
        <w:pStyle w:val="TOC5"/>
        <w:rPr>
          <w:del w:id="2975" w:author="Rapporteur [AEM, Huawei]" w:date="2024-11-25T15:52:00Z"/>
          <w:rFonts w:asciiTheme="minorHAnsi" w:eastAsiaTheme="minorEastAsia" w:hAnsiTheme="minorHAnsi" w:cstheme="minorBidi"/>
          <w:noProof/>
          <w:sz w:val="22"/>
          <w:szCs w:val="22"/>
          <w:lang w:val="en-US"/>
        </w:rPr>
      </w:pPr>
      <w:del w:id="2976" w:author="Rapporteur [AEM, Huawei]" w:date="2024-11-25T15:52:00Z">
        <w:r w:rsidDel="004E748C">
          <w:rPr>
            <w:noProof/>
            <w:lang w:eastAsia="zh-CN"/>
          </w:rPr>
          <w:delText>6.2</w:delText>
        </w:r>
        <w:r w:rsidDel="004E748C">
          <w:rPr>
            <w:noProof/>
          </w:rPr>
          <w:delText>.6.3.5</w:delText>
        </w:r>
        <w:r w:rsidDel="004E748C">
          <w:rPr>
            <w:rFonts w:asciiTheme="minorHAnsi" w:eastAsiaTheme="minorEastAsia" w:hAnsiTheme="minorHAnsi" w:cstheme="minorBidi"/>
            <w:noProof/>
            <w:sz w:val="22"/>
            <w:szCs w:val="22"/>
            <w:lang w:val="en-US"/>
          </w:rPr>
          <w:tab/>
        </w:r>
        <w:r w:rsidDel="004E748C">
          <w:rPr>
            <w:noProof/>
          </w:rPr>
          <w:delText>Enumeration: DataMngtEvent</w:delText>
        </w:r>
        <w:r w:rsidDel="004E748C">
          <w:rPr>
            <w:noProof/>
          </w:rPr>
          <w:tab/>
          <w:delText>88</w:delText>
        </w:r>
      </w:del>
    </w:p>
    <w:p w14:paraId="3C4AC749" w14:textId="3DD27FB7" w:rsidR="00A561DC" w:rsidDel="004E748C" w:rsidRDefault="00A561DC">
      <w:pPr>
        <w:pStyle w:val="TOC4"/>
        <w:rPr>
          <w:del w:id="2977" w:author="Rapporteur [AEM, Huawei]" w:date="2024-11-25T15:52:00Z"/>
          <w:rFonts w:asciiTheme="minorHAnsi" w:eastAsiaTheme="minorEastAsia" w:hAnsiTheme="minorHAnsi" w:cstheme="minorBidi"/>
          <w:noProof/>
          <w:sz w:val="22"/>
          <w:szCs w:val="22"/>
          <w:lang w:val="en-US"/>
        </w:rPr>
      </w:pPr>
      <w:del w:id="2978" w:author="Rapporteur [AEM, Huawei]" w:date="2024-11-25T15:52:00Z">
        <w:r w:rsidDel="004E748C">
          <w:rPr>
            <w:noProof/>
            <w:lang w:eastAsia="zh-CN"/>
          </w:rPr>
          <w:delText>6.2</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88</w:delText>
        </w:r>
      </w:del>
    </w:p>
    <w:p w14:paraId="1BCC19EF" w14:textId="51AD6CCF" w:rsidR="00A561DC" w:rsidDel="004E748C" w:rsidRDefault="00A561DC">
      <w:pPr>
        <w:pStyle w:val="TOC5"/>
        <w:rPr>
          <w:del w:id="2979" w:author="Rapporteur [AEM, Huawei]" w:date="2024-11-25T15:52:00Z"/>
          <w:rFonts w:asciiTheme="minorHAnsi" w:eastAsiaTheme="minorEastAsia" w:hAnsiTheme="minorHAnsi" w:cstheme="minorBidi"/>
          <w:noProof/>
          <w:sz w:val="22"/>
          <w:szCs w:val="22"/>
          <w:lang w:val="en-US"/>
        </w:rPr>
      </w:pPr>
      <w:del w:id="2980" w:author="Rapporteur [AEM, Huawei]" w:date="2024-11-25T15:52:00Z">
        <w:r w:rsidDel="004E748C">
          <w:rPr>
            <w:noProof/>
            <w:lang w:eastAsia="zh-CN"/>
          </w:rPr>
          <w:delText>6.2</w:delText>
        </w:r>
        <w:r w:rsidRPr="005B39F7" w:rsidDel="004E748C">
          <w:rPr>
            <w:noProof/>
            <w:lang w:val="en-US"/>
          </w:rPr>
          <w:delText>.6.4</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Type: DataStorageReq</w:delText>
        </w:r>
        <w:r w:rsidDel="004E748C">
          <w:rPr>
            <w:noProof/>
          </w:rPr>
          <w:tab/>
          <w:delText>88</w:delText>
        </w:r>
      </w:del>
    </w:p>
    <w:p w14:paraId="000B9436" w14:textId="457E12F1" w:rsidR="00A561DC" w:rsidDel="004E748C" w:rsidRDefault="00A561DC">
      <w:pPr>
        <w:pStyle w:val="TOC4"/>
        <w:rPr>
          <w:del w:id="2981" w:author="Rapporteur [AEM, Huawei]" w:date="2024-11-25T15:52:00Z"/>
          <w:rFonts w:asciiTheme="minorHAnsi" w:eastAsiaTheme="minorEastAsia" w:hAnsiTheme="minorHAnsi" w:cstheme="minorBidi"/>
          <w:noProof/>
          <w:sz w:val="22"/>
          <w:szCs w:val="22"/>
          <w:lang w:val="en-US"/>
        </w:rPr>
      </w:pPr>
      <w:del w:id="2982" w:author="Rapporteur [AEM, Huawei]" w:date="2024-11-25T15:52:00Z">
        <w:r w:rsidDel="004E748C">
          <w:rPr>
            <w:noProof/>
            <w:lang w:eastAsia="zh-CN"/>
          </w:rPr>
          <w:delText>6.2</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88</w:delText>
        </w:r>
      </w:del>
    </w:p>
    <w:p w14:paraId="57417970" w14:textId="5246F428" w:rsidR="00A561DC" w:rsidDel="004E748C" w:rsidRDefault="00A561DC">
      <w:pPr>
        <w:pStyle w:val="TOC5"/>
        <w:rPr>
          <w:del w:id="2983" w:author="Rapporteur [AEM, Huawei]" w:date="2024-11-25T15:52:00Z"/>
          <w:rFonts w:asciiTheme="minorHAnsi" w:eastAsiaTheme="minorEastAsia" w:hAnsiTheme="minorHAnsi" w:cstheme="minorBidi"/>
          <w:noProof/>
          <w:sz w:val="22"/>
          <w:szCs w:val="22"/>
          <w:lang w:val="en-US"/>
        </w:rPr>
      </w:pPr>
      <w:del w:id="2984" w:author="Rapporteur [AEM, Huawei]" w:date="2024-11-25T15:52:00Z">
        <w:r w:rsidDel="004E748C">
          <w:rPr>
            <w:noProof/>
            <w:lang w:eastAsia="zh-CN"/>
          </w:rPr>
          <w:delText>6.2</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88</w:delText>
        </w:r>
      </w:del>
    </w:p>
    <w:p w14:paraId="05DCA2C5" w14:textId="79EF5A27" w:rsidR="00A561DC" w:rsidDel="004E748C" w:rsidRDefault="00A561DC">
      <w:pPr>
        <w:pStyle w:val="TOC3"/>
        <w:rPr>
          <w:del w:id="2985" w:author="Rapporteur [AEM, Huawei]" w:date="2024-11-25T15:52:00Z"/>
          <w:rFonts w:asciiTheme="minorHAnsi" w:eastAsiaTheme="minorEastAsia" w:hAnsiTheme="minorHAnsi" w:cstheme="minorBidi"/>
          <w:noProof/>
          <w:sz w:val="22"/>
          <w:szCs w:val="22"/>
          <w:lang w:val="en-US"/>
        </w:rPr>
      </w:pPr>
      <w:del w:id="2986" w:author="Rapporteur [AEM, Huawei]" w:date="2024-11-25T15:52:00Z">
        <w:r w:rsidDel="004E748C">
          <w:rPr>
            <w:noProof/>
            <w:lang w:eastAsia="zh-CN"/>
          </w:rPr>
          <w:delText>6.2</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88</w:delText>
        </w:r>
      </w:del>
    </w:p>
    <w:p w14:paraId="7C5D21F3" w14:textId="77C7FCAE" w:rsidR="00A561DC" w:rsidDel="004E748C" w:rsidRDefault="00A561DC">
      <w:pPr>
        <w:pStyle w:val="TOC4"/>
        <w:rPr>
          <w:del w:id="2987" w:author="Rapporteur [AEM, Huawei]" w:date="2024-11-25T15:52:00Z"/>
          <w:rFonts w:asciiTheme="minorHAnsi" w:eastAsiaTheme="minorEastAsia" w:hAnsiTheme="minorHAnsi" w:cstheme="minorBidi"/>
          <w:noProof/>
          <w:sz w:val="22"/>
          <w:szCs w:val="22"/>
          <w:lang w:val="en-US"/>
        </w:rPr>
      </w:pPr>
      <w:del w:id="2988" w:author="Rapporteur [AEM, Huawei]" w:date="2024-11-25T15:52:00Z">
        <w:r w:rsidDel="004E748C">
          <w:rPr>
            <w:noProof/>
            <w:lang w:eastAsia="zh-CN"/>
          </w:rPr>
          <w:delText>6.2</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88</w:delText>
        </w:r>
      </w:del>
    </w:p>
    <w:p w14:paraId="1BEC64EF" w14:textId="4E7D9DCE" w:rsidR="00A561DC" w:rsidDel="004E748C" w:rsidRDefault="00A561DC">
      <w:pPr>
        <w:pStyle w:val="TOC4"/>
        <w:rPr>
          <w:del w:id="2989" w:author="Rapporteur [AEM, Huawei]" w:date="2024-11-25T15:52:00Z"/>
          <w:rFonts w:asciiTheme="minorHAnsi" w:eastAsiaTheme="minorEastAsia" w:hAnsiTheme="minorHAnsi" w:cstheme="minorBidi"/>
          <w:noProof/>
          <w:sz w:val="22"/>
          <w:szCs w:val="22"/>
          <w:lang w:val="en-US"/>
        </w:rPr>
      </w:pPr>
      <w:del w:id="2990" w:author="Rapporteur [AEM, Huawei]" w:date="2024-11-25T15:52:00Z">
        <w:r w:rsidDel="004E748C">
          <w:rPr>
            <w:noProof/>
            <w:lang w:eastAsia="zh-CN"/>
          </w:rPr>
          <w:delText>6.2</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88</w:delText>
        </w:r>
      </w:del>
    </w:p>
    <w:p w14:paraId="56E8EFD4" w14:textId="067715ED" w:rsidR="00A561DC" w:rsidDel="004E748C" w:rsidRDefault="00A561DC">
      <w:pPr>
        <w:pStyle w:val="TOC4"/>
        <w:rPr>
          <w:del w:id="2991" w:author="Rapporteur [AEM, Huawei]" w:date="2024-11-25T15:52:00Z"/>
          <w:rFonts w:asciiTheme="minorHAnsi" w:eastAsiaTheme="minorEastAsia" w:hAnsiTheme="minorHAnsi" w:cstheme="minorBidi"/>
          <w:noProof/>
          <w:sz w:val="22"/>
          <w:szCs w:val="22"/>
          <w:lang w:val="en-US"/>
        </w:rPr>
      </w:pPr>
      <w:del w:id="2992" w:author="Rapporteur [AEM, Huawei]" w:date="2024-11-25T15:52:00Z">
        <w:r w:rsidDel="004E748C">
          <w:rPr>
            <w:noProof/>
            <w:lang w:eastAsia="zh-CN"/>
          </w:rPr>
          <w:delText>6.2</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88</w:delText>
        </w:r>
      </w:del>
    </w:p>
    <w:p w14:paraId="41456B09" w14:textId="0899D315" w:rsidR="00A561DC" w:rsidDel="004E748C" w:rsidRDefault="00A561DC">
      <w:pPr>
        <w:pStyle w:val="TOC3"/>
        <w:rPr>
          <w:del w:id="2993" w:author="Rapporteur [AEM, Huawei]" w:date="2024-11-25T15:52:00Z"/>
          <w:rFonts w:asciiTheme="minorHAnsi" w:eastAsiaTheme="minorEastAsia" w:hAnsiTheme="minorHAnsi" w:cstheme="minorBidi"/>
          <w:noProof/>
          <w:sz w:val="22"/>
          <w:szCs w:val="22"/>
          <w:lang w:val="en-US"/>
        </w:rPr>
      </w:pPr>
      <w:del w:id="2994" w:author="Rapporteur [AEM, Huawei]" w:date="2024-11-25T15:52:00Z">
        <w:r w:rsidDel="004E748C">
          <w:rPr>
            <w:noProof/>
            <w:lang w:eastAsia="zh-CN"/>
          </w:rPr>
          <w:delText>6.2</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89</w:delText>
        </w:r>
      </w:del>
    </w:p>
    <w:p w14:paraId="1F281C00" w14:textId="2C0554E0" w:rsidR="00A561DC" w:rsidDel="004E748C" w:rsidRDefault="00A561DC">
      <w:pPr>
        <w:pStyle w:val="TOC3"/>
        <w:rPr>
          <w:del w:id="2995" w:author="Rapporteur [AEM, Huawei]" w:date="2024-11-25T15:52:00Z"/>
          <w:rFonts w:asciiTheme="minorHAnsi" w:eastAsiaTheme="minorEastAsia" w:hAnsiTheme="minorHAnsi" w:cstheme="minorBidi"/>
          <w:noProof/>
          <w:sz w:val="22"/>
          <w:szCs w:val="22"/>
          <w:lang w:val="en-US"/>
        </w:rPr>
      </w:pPr>
      <w:del w:id="2996" w:author="Rapporteur [AEM, Huawei]" w:date="2024-11-25T15:52:00Z">
        <w:r w:rsidDel="004E748C">
          <w:rPr>
            <w:noProof/>
            <w:lang w:eastAsia="zh-CN"/>
          </w:rPr>
          <w:delText>6.2</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89</w:delText>
        </w:r>
      </w:del>
    </w:p>
    <w:p w14:paraId="60C6FCC5" w14:textId="305200EF" w:rsidR="00A561DC" w:rsidDel="004E748C" w:rsidRDefault="00A561DC">
      <w:pPr>
        <w:pStyle w:val="TOC2"/>
        <w:rPr>
          <w:del w:id="2997" w:author="Rapporteur [AEM, Huawei]" w:date="2024-11-25T15:52:00Z"/>
          <w:rFonts w:asciiTheme="minorHAnsi" w:eastAsiaTheme="minorEastAsia" w:hAnsiTheme="minorHAnsi" w:cstheme="minorBidi"/>
          <w:noProof/>
          <w:sz w:val="22"/>
          <w:szCs w:val="22"/>
          <w:lang w:val="en-US"/>
        </w:rPr>
      </w:pPr>
      <w:del w:id="2998" w:author="Rapporteur [AEM, Huawei]" w:date="2024-11-25T15:52:00Z">
        <w:r w:rsidDel="004E748C">
          <w:rPr>
            <w:noProof/>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SDD_DDContext</w:delText>
        </w:r>
        <w:r w:rsidDel="004E748C">
          <w:rPr>
            <w:noProof/>
          </w:rPr>
          <w:delText xml:space="preserve"> Service API</w:delText>
        </w:r>
        <w:r w:rsidDel="004E748C">
          <w:rPr>
            <w:noProof/>
          </w:rPr>
          <w:tab/>
          <w:delText>90</w:delText>
        </w:r>
      </w:del>
    </w:p>
    <w:p w14:paraId="4CDC0A6D" w14:textId="7150DAE0" w:rsidR="00A561DC" w:rsidDel="004E748C" w:rsidRDefault="00A561DC">
      <w:pPr>
        <w:pStyle w:val="TOC3"/>
        <w:rPr>
          <w:del w:id="2999" w:author="Rapporteur [AEM, Huawei]" w:date="2024-11-25T15:52:00Z"/>
          <w:rFonts w:asciiTheme="minorHAnsi" w:eastAsiaTheme="minorEastAsia" w:hAnsiTheme="minorHAnsi" w:cstheme="minorBidi"/>
          <w:noProof/>
          <w:sz w:val="22"/>
          <w:szCs w:val="22"/>
          <w:lang w:val="en-US"/>
        </w:rPr>
      </w:pPr>
      <w:del w:id="3000" w:author="Rapporteur [AEM, Huawei]" w:date="2024-11-25T15:52:00Z">
        <w:r w:rsidDel="004E748C">
          <w:rPr>
            <w:noProof/>
            <w:lang w:eastAsia="zh-CN"/>
          </w:rPr>
          <w:delText>6.3.1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90</w:delText>
        </w:r>
      </w:del>
    </w:p>
    <w:p w14:paraId="3088D0EA" w14:textId="4D7D3192" w:rsidR="00A561DC" w:rsidDel="004E748C" w:rsidRDefault="00A561DC">
      <w:pPr>
        <w:pStyle w:val="TOC3"/>
        <w:rPr>
          <w:del w:id="3001" w:author="Rapporteur [AEM, Huawei]" w:date="2024-11-25T15:52:00Z"/>
          <w:rFonts w:asciiTheme="minorHAnsi" w:eastAsiaTheme="minorEastAsia" w:hAnsiTheme="minorHAnsi" w:cstheme="minorBidi"/>
          <w:noProof/>
          <w:sz w:val="22"/>
          <w:szCs w:val="22"/>
          <w:lang w:val="en-US"/>
        </w:rPr>
      </w:pPr>
      <w:del w:id="3002" w:author="Rapporteur [AEM, Huawei]" w:date="2024-11-25T15:52:00Z">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90</w:delText>
        </w:r>
      </w:del>
    </w:p>
    <w:p w14:paraId="0BC36845" w14:textId="070F682B" w:rsidR="00A561DC" w:rsidDel="004E748C" w:rsidRDefault="00A561DC">
      <w:pPr>
        <w:pStyle w:val="TOC3"/>
        <w:rPr>
          <w:del w:id="3003" w:author="Rapporteur [AEM, Huawei]" w:date="2024-11-25T15:52:00Z"/>
          <w:rFonts w:asciiTheme="minorHAnsi" w:eastAsiaTheme="minorEastAsia" w:hAnsiTheme="minorHAnsi" w:cstheme="minorBidi"/>
          <w:noProof/>
          <w:sz w:val="22"/>
          <w:szCs w:val="22"/>
          <w:lang w:val="en-US"/>
        </w:rPr>
      </w:pPr>
      <w:del w:id="3004" w:author="Rapporteur [AEM, Huawei]" w:date="2024-11-25T15:52:00Z">
        <w:r w:rsidDel="004E748C">
          <w:rPr>
            <w:noProof/>
            <w:lang w:eastAsia="zh-CN"/>
          </w:rPr>
          <w:delText>6.3.3</w:delText>
        </w:r>
        <w:r w:rsidDel="004E748C">
          <w:rPr>
            <w:rFonts w:asciiTheme="minorHAnsi" w:eastAsiaTheme="minorEastAsia" w:hAnsiTheme="minorHAnsi" w:cstheme="minorBidi"/>
            <w:noProof/>
            <w:sz w:val="22"/>
            <w:szCs w:val="22"/>
            <w:lang w:val="en-US"/>
          </w:rPr>
          <w:tab/>
        </w:r>
        <w:r w:rsidDel="004E748C">
          <w:rPr>
            <w:noProof/>
            <w:lang w:eastAsia="zh-CN"/>
          </w:rPr>
          <w:delText>Resources</w:delText>
        </w:r>
        <w:r w:rsidDel="004E748C">
          <w:rPr>
            <w:noProof/>
          </w:rPr>
          <w:tab/>
          <w:delText>90</w:delText>
        </w:r>
      </w:del>
    </w:p>
    <w:p w14:paraId="6283C893" w14:textId="677CD9EE" w:rsidR="00A561DC" w:rsidDel="004E748C" w:rsidRDefault="00A561DC">
      <w:pPr>
        <w:pStyle w:val="TOC4"/>
        <w:rPr>
          <w:del w:id="3005" w:author="Rapporteur [AEM, Huawei]" w:date="2024-11-25T15:52:00Z"/>
          <w:rFonts w:asciiTheme="minorHAnsi" w:eastAsiaTheme="minorEastAsia" w:hAnsiTheme="minorHAnsi" w:cstheme="minorBidi"/>
          <w:noProof/>
          <w:sz w:val="22"/>
          <w:szCs w:val="22"/>
          <w:lang w:val="en-US"/>
        </w:rPr>
      </w:pPr>
      <w:del w:id="3006" w:author="Rapporteur [AEM, Huawei]" w:date="2024-11-25T15:52:00Z">
        <w:r w:rsidDel="004E748C">
          <w:rPr>
            <w:noProof/>
            <w:lang w:eastAsia="zh-CN"/>
          </w:rPr>
          <w:delText>6.3.3.1</w:delText>
        </w:r>
        <w:r w:rsidDel="004E748C">
          <w:rPr>
            <w:rFonts w:asciiTheme="minorHAnsi" w:eastAsiaTheme="minorEastAsia" w:hAnsiTheme="minorHAnsi" w:cstheme="minorBidi"/>
            <w:noProof/>
            <w:sz w:val="22"/>
            <w:szCs w:val="22"/>
            <w:lang w:val="en-US"/>
          </w:rPr>
          <w:tab/>
        </w:r>
        <w:r w:rsidDel="004E748C">
          <w:rPr>
            <w:noProof/>
            <w:lang w:eastAsia="zh-CN"/>
          </w:rPr>
          <w:delText>Overview</w:delText>
        </w:r>
        <w:r w:rsidDel="004E748C">
          <w:rPr>
            <w:noProof/>
          </w:rPr>
          <w:tab/>
          <w:delText>90</w:delText>
        </w:r>
      </w:del>
    </w:p>
    <w:p w14:paraId="74B2A15E" w14:textId="4AFFEFC4" w:rsidR="00A561DC" w:rsidDel="004E748C" w:rsidRDefault="00A561DC">
      <w:pPr>
        <w:pStyle w:val="TOC4"/>
        <w:rPr>
          <w:del w:id="3007" w:author="Rapporteur [AEM, Huawei]" w:date="2024-11-25T15:52:00Z"/>
          <w:rFonts w:asciiTheme="minorHAnsi" w:eastAsiaTheme="minorEastAsia" w:hAnsiTheme="minorHAnsi" w:cstheme="minorBidi"/>
          <w:noProof/>
          <w:sz w:val="22"/>
          <w:szCs w:val="22"/>
          <w:lang w:val="en-US"/>
        </w:rPr>
      </w:pPr>
      <w:del w:id="3008" w:author="Rapporteur [AEM, Huawei]" w:date="2024-11-25T15:52:00Z">
        <w:r w:rsidDel="004E748C">
          <w:rPr>
            <w:noProof/>
            <w:lang w:eastAsia="zh-CN"/>
          </w:rPr>
          <w:delText>6.3.3.2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Resource: </w:delText>
        </w:r>
        <w:r w:rsidDel="004E748C">
          <w:rPr>
            <w:noProof/>
          </w:rPr>
          <w:delText>DD Contexts</w:delText>
        </w:r>
        <w:r w:rsidDel="004E748C">
          <w:rPr>
            <w:noProof/>
          </w:rPr>
          <w:tab/>
          <w:delText>91</w:delText>
        </w:r>
      </w:del>
    </w:p>
    <w:p w14:paraId="03E5778E" w14:textId="5D6C8C6F" w:rsidR="00A561DC" w:rsidDel="004E748C" w:rsidRDefault="00A561DC">
      <w:pPr>
        <w:pStyle w:val="TOC5"/>
        <w:rPr>
          <w:del w:id="3009" w:author="Rapporteur [AEM, Huawei]" w:date="2024-11-25T15:52:00Z"/>
          <w:rFonts w:asciiTheme="minorHAnsi" w:eastAsiaTheme="minorEastAsia" w:hAnsiTheme="minorHAnsi" w:cstheme="minorBidi"/>
          <w:noProof/>
          <w:sz w:val="22"/>
          <w:szCs w:val="22"/>
          <w:lang w:val="en-US"/>
        </w:rPr>
      </w:pPr>
      <w:del w:id="3010" w:author="Rapporteur [AEM, Huawei]" w:date="2024-11-25T15:52:00Z">
        <w:r w:rsidDel="004E748C">
          <w:rPr>
            <w:noProof/>
            <w:lang w:eastAsia="zh-CN"/>
          </w:rPr>
          <w:delText>6.3.3.2.1</w:delText>
        </w:r>
        <w:r w:rsidDel="004E748C">
          <w:rPr>
            <w:rFonts w:asciiTheme="minorHAnsi" w:eastAsiaTheme="minorEastAsia" w:hAnsiTheme="minorHAnsi" w:cstheme="minorBidi"/>
            <w:noProof/>
            <w:sz w:val="22"/>
            <w:szCs w:val="22"/>
            <w:lang w:val="en-US"/>
          </w:rPr>
          <w:tab/>
        </w:r>
        <w:r w:rsidDel="004E748C">
          <w:rPr>
            <w:noProof/>
            <w:lang w:eastAsia="zh-CN"/>
          </w:rPr>
          <w:delText>Description</w:delText>
        </w:r>
        <w:r w:rsidDel="004E748C">
          <w:rPr>
            <w:noProof/>
          </w:rPr>
          <w:tab/>
          <w:delText>91</w:delText>
        </w:r>
      </w:del>
    </w:p>
    <w:p w14:paraId="1528455A" w14:textId="6A740AD6" w:rsidR="00A561DC" w:rsidDel="004E748C" w:rsidRDefault="00A561DC">
      <w:pPr>
        <w:pStyle w:val="TOC5"/>
        <w:rPr>
          <w:del w:id="3011" w:author="Rapporteur [AEM, Huawei]" w:date="2024-11-25T15:52:00Z"/>
          <w:rFonts w:asciiTheme="minorHAnsi" w:eastAsiaTheme="minorEastAsia" w:hAnsiTheme="minorHAnsi" w:cstheme="minorBidi"/>
          <w:noProof/>
          <w:sz w:val="22"/>
          <w:szCs w:val="22"/>
          <w:lang w:val="en-US"/>
        </w:rPr>
      </w:pPr>
      <w:del w:id="3012" w:author="Rapporteur [AEM, Huawei]" w:date="2024-11-25T15:52:00Z">
        <w:r w:rsidDel="004E748C">
          <w:rPr>
            <w:noProof/>
            <w:lang w:eastAsia="zh-CN"/>
          </w:rPr>
          <w:delText>6.3.3.2.2</w:delText>
        </w:r>
        <w:r w:rsidDel="004E748C">
          <w:rPr>
            <w:rFonts w:asciiTheme="minorHAnsi" w:eastAsiaTheme="minorEastAsia" w:hAnsiTheme="minorHAnsi" w:cstheme="minorBidi"/>
            <w:noProof/>
            <w:sz w:val="22"/>
            <w:szCs w:val="22"/>
            <w:lang w:val="en-US"/>
          </w:rPr>
          <w:tab/>
        </w:r>
        <w:r w:rsidDel="004E748C">
          <w:rPr>
            <w:noProof/>
            <w:lang w:eastAsia="zh-CN"/>
          </w:rPr>
          <w:delText>Resource Definition</w:delText>
        </w:r>
        <w:r w:rsidDel="004E748C">
          <w:rPr>
            <w:noProof/>
          </w:rPr>
          <w:tab/>
          <w:delText>91</w:delText>
        </w:r>
      </w:del>
    </w:p>
    <w:p w14:paraId="44F93B1A" w14:textId="17FC6F73" w:rsidR="00A561DC" w:rsidDel="004E748C" w:rsidRDefault="00A561DC">
      <w:pPr>
        <w:pStyle w:val="TOC5"/>
        <w:rPr>
          <w:del w:id="3013" w:author="Rapporteur [AEM, Huawei]" w:date="2024-11-25T15:52:00Z"/>
          <w:rFonts w:asciiTheme="minorHAnsi" w:eastAsiaTheme="minorEastAsia" w:hAnsiTheme="minorHAnsi" w:cstheme="minorBidi"/>
          <w:noProof/>
          <w:sz w:val="22"/>
          <w:szCs w:val="22"/>
          <w:lang w:val="en-US"/>
        </w:rPr>
      </w:pPr>
      <w:del w:id="3014" w:author="Rapporteur [AEM, Huawei]" w:date="2024-11-25T15:52:00Z">
        <w:r w:rsidDel="004E748C">
          <w:rPr>
            <w:noProof/>
            <w:lang w:eastAsia="zh-CN"/>
          </w:rPr>
          <w:delText>6.3.3.2.3</w:delText>
        </w:r>
        <w:r w:rsidDel="004E748C">
          <w:rPr>
            <w:rFonts w:asciiTheme="minorHAnsi" w:eastAsiaTheme="minorEastAsia" w:hAnsiTheme="minorHAnsi" w:cstheme="minorBidi"/>
            <w:noProof/>
            <w:sz w:val="22"/>
            <w:szCs w:val="22"/>
            <w:lang w:val="en-US"/>
          </w:rPr>
          <w:tab/>
        </w:r>
        <w:r w:rsidDel="004E748C">
          <w:rPr>
            <w:noProof/>
            <w:lang w:eastAsia="zh-CN"/>
          </w:rPr>
          <w:delText>Resource Standard Methods</w:delText>
        </w:r>
        <w:r w:rsidDel="004E748C">
          <w:rPr>
            <w:noProof/>
          </w:rPr>
          <w:tab/>
          <w:delText>91</w:delText>
        </w:r>
      </w:del>
    </w:p>
    <w:p w14:paraId="285D3122" w14:textId="2A28B40E" w:rsidR="00A561DC" w:rsidDel="004E748C" w:rsidRDefault="00A561DC">
      <w:pPr>
        <w:pStyle w:val="TOC6"/>
        <w:tabs>
          <w:tab w:val="left" w:pos="2693"/>
          <w:tab w:val="right" w:leader="dot" w:pos="9631"/>
        </w:tabs>
        <w:rPr>
          <w:del w:id="3015" w:author="Rapporteur [AEM, Huawei]" w:date="2024-11-25T15:52:00Z"/>
          <w:rFonts w:asciiTheme="minorHAnsi" w:eastAsiaTheme="minorEastAsia" w:hAnsiTheme="minorHAnsi" w:cstheme="minorBidi"/>
          <w:noProof/>
          <w:sz w:val="22"/>
          <w:szCs w:val="22"/>
          <w:lang w:val="en-US" w:eastAsia="en-US"/>
        </w:rPr>
      </w:pPr>
      <w:del w:id="3016" w:author="Rapporteur [AEM, Huawei]" w:date="2024-11-25T15:52:00Z">
        <w:r w:rsidDel="004E748C">
          <w:rPr>
            <w:noProof/>
            <w:lang w:eastAsia="zh-CN"/>
          </w:rPr>
          <w:delText>6.3.3.2.3.1</w:delText>
        </w:r>
        <w:r w:rsidDel="004E748C">
          <w:rPr>
            <w:rFonts w:asciiTheme="minorHAnsi" w:eastAsiaTheme="minorEastAsia" w:hAnsiTheme="minorHAnsi" w:cstheme="minorBidi"/>
            <w:noProof/>
            <w:sz w:val="22"/>
            <w:szCs w:val="22"/>
            <w:lang w:val="en-US" w:eastAsia="en-US"/>
          </w:rPr>
          <w:tab/>
        </w:r>
        <w:r w:rsidDel="004E748C">
          <w:rPr>
            <w:noProof/>
            <w:lang w:eastAsia="zh-CN"/>
          </w:rPr>
          <w:delText>POST</w:delText>
        </w:r>
        <w:r w:rsidDel="004E748C">
          <w:rPr>
            <w:noProof/>
          </w:rPr>
          <w:tab/>
          <w:delText>91</w:delText>
        </w:r>
      </w:del>
    </w:p>
    <w:p w14:paraId="1A32B348" w14:textId="0D9F527F" w:rsidR="00A561DC" w:rsidDel="004E748C" w:rsidRDefault="00A561DC">
      <w:pPr>
        <w:pStyle w:val="TOC6"/>
        <w:tabs>
          <w:tab w:val="left" w:pos="2693"/>
          <w:tab w:val="right" w:leader="dot" w:pos="9631"/>
        </w:tabs>
        <w:rPr>
          <w:del w:id="3017" w:author="Rapporteur [AEM, Huawei]" w:date="2024-11-25T15:52:00Z"/>
          <w:rFonts w:asciiTheme="minorHAnsi" w:eastAsiaTheme="minorEastAsia" w:hAnsiTheme="minorHAnsi" w:cstheme="minorBidi"/>
          <w:noProof/>
          <w:sz w:val="22"/>
          <w:szCs w:val="22"/>
          <w:lang w:val="en-US" w:eastAsia="en-US"/>
        </w:rPr>
      </w:pPr>
      <w:del w:id="3018" w:author="Rapporteur [AEM, Huawei]" w:date="2024-11-25T15:52:00Z">
        <w:r w:rsidDel="004E748C">
          <w:rPr>
            <w:noProof/>
            <w:lang w:eastAsia="zh-CN"/>
          </w:rPr>
          <w:delText>6.3.3.2.3.2</w:delText>
        </w:r>
        <w:r w:rsidDel="004E748C">
          <w:rPr>
            <w:rFonts w:asciiTheme="minorHAnsi" w:eastAsiaTheme="minorEastAsia" w:hAnsiTheme="minorHAnsi" w:cstheme="minorBidi"/>
            <w:noProof/>
            <w:sz w:val="22"/>
            <w:szCs w:val="22"/>
            <w:lang w:val="en-US" w:eastAsia="en-US"/>
          </w:rPr>
          <w:tab/>
        </w:r>
        <w:r w:rsidDel="004E748C">
          <w:rPr>
            <w:noProof/>
            <w:lang w:eastAsia="zh-CN"/>
          </w:rPr>
          <w:delText>GET</w:delText>
        </w:r>
        <w:r w:rsidDel="004E748C">
          <w:rPr>
            <w:noProof/>
          </w:rPr>
          <w:tab/>
          <w:delText>92</w:delText>
        </w:r>
      </w:del>
    </w:p>
    <w:p w14:paraId="2614810A" w14:textId="563B8151" w:rsidR="00A561DC" w:rsidDel="004E748C" w:rsidRDefault="00A561DC">
      <w:pPr>
        <w:pStyle w:val="TOC5"/>
        <w:rPr>
          <w:del w:id="3019" w:author="Rapporteur [AEM, Huawei]" w:date="2024-11-25T15:52:00Z"/>
          <w:rFonts w:asciiTheme="minorHAnsi" w:eastAsiaTheme="minorEastAsia" w:hAnsiTheme="minorHAnsi" w:cstheme="minorBidi"/>
          <w:noProof/>
          <w:sz w:val="22"/>
          <w:szCs w:val="22"/>
          <w:lang w:val="en-US"/>
        </w:rPr>
      </w:pPr>
      <w:del w:id="3020" w:author="Rapporteur [AEM, Huawei]" w:date="2024-11-25T15:52:00Z">
        <w:r w:rsidDel="004E748C">
          <w:rPr>
            <w:noProof/>
            <w:lang w:eastAsia="zh-CN"/>
          </w:rPr>
          <w:delText>6.3.3.2.4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 Resource Custom Operations</w:delText>
        </w:r>
        <w:r w:rsidDel="004E748C">
          <w:rPr>
            <w:noProof/>
          </w:rPr>
          <w:tab/>
          <w:delText>94</w:delText>
        </w:r>
      </w:del>
    </w:p>
    <w:p w14:paraId="7BA712BA" w14:textId="6641958B" w:rsidR="00A561DC" w:rsidDel="004E748C" w:rsidRDefault="00A561DC">
      <w:pPr>
        <w:pStyle w:val="TOC3"/>
        <w:rPr>
          <w:del w:id="3021" w:author="Rapporteur [AEM, Huawei]" w:date="2024-11-25T15:52:00Z"/>
          <w:rFonts w:asciiTheme="minorHAnsi" w:eastAsiaTheme="minorEastAsia" w:hAnsiTheme="minorHAnsi" w:cstheme="minorBidi"/>
          <w:noProof/>
          <w:sz w:val="22"/>
          <w:szCs w:val="22"/>
          <w:lang w:val="en-US"/>
        </w:rPr>
      </w:pPr>
      <w:del w:id="3022" w:author="Rapporteur [AEM, Huawei]" w:date="2024-11-25T15:52:00Z">
        <w:r w:rsidDel="004E748C">
          <w:rPr>
            <w:noProof/>
          </w:rPr>
          <w:delText>6.3.4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94</w:delText>
        </w:r>
      </w:del>
    </w:p>
    <w:p w14:paraId="53866F51" w14:textId="6FACB019" w:rsidR="00A561DC" w:rsidDel="004E748C" w:rsidRDefault="00A561DC">
      <w:pPr>
        <w:pStyle w:val="TOC3"/>
        <w:rPr>
          <w:del w:id="3023" w:author="Rapporteur [AEM, Huawei]" w:date="2024-11-25T15:52:00Z"/>
          <w:rFonts w:asciiTheme="minorHAnsi" w:eastAsiaTheme="minorEastAsia" w:hAnsiTheme="minorHAnsi" w:cstheme="minorBidi"/>
          <w:noProof/>
          <w:sz w:val="22"/>
          <w:szCs w:val="22"/>
          <w:lang w:val="en-US"/>
        </w:rPr>
      </w:pPr>
      <w:del w:id="3024" w:author="Rapporteur [AEM, Huawei]" w:date="2024-11-25T15:52:00Z">
        <w:r w:rsidDel="004E748C">
          <w:rPr>
            <w:noProof/>
            <w:lang w:eastAsia="zh-CN"/>
          </w:rPr>
          <w:delText>6.3.5</w:delText>
        </w:r>
        <w:r w:rsidDel="004E748C">
          <w:rPr>
            <w:rFonts w:asciiTheme="minorHAnsi" w:eastAsiaTheme="minorEastAsia" w:hAnsiTheme="minorHAnsi" w:cstheme="minorBidi"/>
            <w:noProof/>
            <w:sz w:val="22"/>
            <w:szCs w:val="22"/>
            <w:lang w:val="en-US"/>
          </w:rPr>
          <w:tab/>
        </w:r>
        <w:r w:rsidDel="004E748C">
          <w:rPr>
            <w:noProof/>
            <w:lang w:eastAsia="zh-CN"/>
          </w:rPr>
          <w:delText>Notifications</w:delText>
        </w:r>
        <w:r w:rsidDel="004E748C">
          <w:rPr>
            <w:noProof/>
          </w:rPr>
          <w:tab/>
          <w:delText>94</w:delText>
        </w:r>
      </w:del>
    </w:p>
    <w:p w14:paraId="6769591B" w14:textId="2CF82D00" w:rsidR="00A561DC" w:rsidDel="004E748C" w:rsidRDefault="00A561DC">
      <w:pPr>
        <w:pStyle w:val="TOC3"/>
        <w:rPr>
          <w:del w:id="3025" w:author="Rapporteur [AEM, Huawei]" w:date="2024-11-25T15:52:00Z"/>
          <w:rFonts w:asciiTheme="minorHAnsi" w:eastAsiaTheme="minorEastAsia" w:hAnsiTheme="minorHAnsi" w:cstheme="minorBidi"/>
          <w:noProof/>
          <w:sz w:val="22"/>
          <w:szCs w:val="22"/>
          <w:lang w:val="en-US"/>
        </w:rPr>
      </w:pPr>
      <w:del w:id="3026" w:author="Rapporteur [AEM, Huawei]" w:date="2024-11-25T15:52:00Z">
        <w:r w:rsidDel="004E748C">
          <w:rPr>
            <w:noProof/>
            <w:lang w:eastAsia="zh-CN"/>
          </w:rPr>
          <w:delText>6.3.6</w:delText>
        </w:r>
        <w:r w:rsidDel="004E748C">
          <w:rPr>
            <w:rFonts w:asciiTheme="minorHAnsi" w:eastAsiaTheme="minorEastAsia" w:hAnsiTheme="minorHAnsi" w:cstheme="minorBidi"/>
            <w:noProof/>
            <w:sz w:val="22"/>
            <w:szCs w:val="22"/>
            <w:lang w:val="en-US"/>
          </w:rPr>
          <w:tab/>
        </w:r>
        <w:r w:rsidDel="004E748C">
          <w:rPr>
            <w:noProof/>
            <w:lang w:eastAsia="zh-CN"/>
          </w:rPr>
          <w:delText>Data Model</w:delText>
        </w:r>
        <w:r w:rsidDel="004E748C">
          <w:rPr>
            <w:noProof/>
          </w:rPr>
          <w:tab/>
          <w:delText>94</w:delText>
        </w:r>
      </w:del>
    </w:p>
    <w:p w14:paraId="4F8C431D" w14:textId="11D0D191" w:rsidR="00A561DC" w:rsidDel="004E748C" w:rsidRDefault="00A561DC">
      <w:pPr>
        <w:pStyle w:val="TOC4"/>
        <w:rPr>
          <w:del w:id="3027" w:author="Rapporteur [AEM, Huawei]" w:date="2024-11-25T15:52:00Z"/>
          <w:rFonts w:asciiTheme="minorHAnsi" w:eastAsiaTheme="minorEastAsia" w:hAnsiTheme="minorHAnsi" w:cstheme="minorBidi"/>
          <w:noProof/>
          <w:sz w:val="22"/>
          <w:szCs w:val="22"/>
          <w:lang w:val="en-US"/>
        </w:rPr>
      </w:pPr>
      <w:del w:id="3028" w:author="Rapporteur [AEM, Huawei]" w:date="2024-11-25T15:52:00Z">
        <w:r w:rsidDel="004E748C">
          <w:rPr>
            <w:noProof/>
            <w:lang w:eastAsia="zh-CN"/>
          </w:rPr>
          <w:delText>6.3.6.1</w:delText>
        </w:r>
        <w:r w:rsidDel="004E748C">
          <w:rPr>
            <w:rFonts w:asciiTheme="minorHAnsi" w:eastAsiaTheme="minorEastAsia" w:hAnsiTheme="minorHAnsi" w:cstheme="minorBidi"/>
            <w:noProof/>
            <w:sz w:val="22"/>
            <w:szCs w:val="22"/>
            <w:lang w:val="en-US"/>
          </w:rPr>
          <w:tab/>
        </w:r>
        <w:r w:rsidDel="004E748C">
          <w:rPr>
            <w:noProof/>
            <w:lang w:eastAsia="zh-CN"/>
          </w:rPr>
          <w:delText>General</w:delText>
        </w:r>
        <w:r w:rsidDel="004E748C">
          <w:rPr>
            <w:noProof/>
          </w:rPr>
          <w:tab/>
          <w:delText>94</w:delText>
        </w:r>
      </w:del>
    </w:p>
    <w:p w14:paraId="52F7955D" w14:textId="4389B159" w:rsidR="00A561DC" w:rsidDel="004E748C" w:rsidRDefault="00A561DC">
      <w:pPr>
        <w:pStyle w:val="TOC4"/>
        <w:rPr>
          <w:del w:id="3029" w:author="Rapporteur [AEM, Huawei]" w:date="2024-11-25T15:52:00Z"/>
          <w:rFonts w:asciiTheme="minorHAnsi" w:eastAsiaTheme="minorEastAsia" w:hAnsiTheme="minorHAnsi" w:cstheme="minorBidi"/>
          <w:noProof/>
          <w:sz w:val="22"/>
          <w:szCs w:val="22"/>
          <w:lang w:val="en-US"/>
        </w:rPr>
      </w:pPr>
      <w:del w:id="3030" w:author="Rapporteur [AEM, Huawei]" w:date="2024-11-25T15:52:00Z">
        <w:r w:rsidDel="004E748C">
          <w:rPr>
            <w:noProof/>
            <w:lang w:eastAsia="zh-CN"/>
          </w:rPr>
          <w:delText>6.3.6.2</w:delText>
        </w:r>
        <w:r w:rsidDel="004E748C">
          <w:rPr>
            <w:rFonts w:asciiTheme="minorHAnsi" w:eastAsiaTheme="minorEastAsia" w:hAnsiTheme="minorHAnsi" w:cstheme="minorBidi"/>
            <w:noProof/>
            <w:sz w:val="22"/>
            <w:szCs w:val="22"/>
            <w:lang w:val="en-US"/>
          </w:rPr>
          <w:tab/>
        </w:r>
        <w:r w:rsidDel="004E748C">
          <w:rPr>
            <w:noProof/>
            <w:lang w:eastAsia="zh-CN"/>
          </w:rPr>
          <w:delText>Structured data types</w:delText>
        </w:r>
        <w:r w:rsidDel="004E748C">
          <w:rPr>
            <w:noProof/>
          </w:rPr>
          <w:tab/>
          <w:delText>95</w:delText>
        </w:r>
      </w:del>
    </w:p>
    <w:p w14:paraId="7F29E4DA" w14:textId="1ADD5E66" w:rsidR="00A561DC" w:rsidDel="004E748C" w:rsidRDefault="00A561DC">
      <w:pPr>
        <w:pStyle w:val="TOC5"/>
        <w:rPr>
          <w:del w:id="3031" w:author="Rapporteur [AEM, Huawei]" w:date="2024-11-25T15:52:00Z"/>
          <w:rFonts w:asciiTheme="minorHAnsi" w:eastAsiaTheme="minorEastAsia" w:hAnsiTheme="minorHAnsi" w:cstheme="minorBidi"/>
          <w:noProof/>
          <w:sz w:val="22"/>
          <w:szCs w:val="22"/>
          <w:lang w:val="en-US"/>
        </w:rPr>
      </w:pPr>
      <w:del w:id="3032" w:author="Rapporteur [AEM, Huawei]" w:date="2024-11-25T15:52:00Z">
        <w:r w:rsidDel="004E748C">
          <w:rPr>
            <w:noProof/>
            <w:lang w:eastAsia="zh-CN"/>
          </w:rPr>
          <w:delText>6.3.6.2.1</w:delText>
        </w:r>
        <w:r w:rsidDel="004E748C">
          <w:rPr>
            <w:rFonts w:asciiTheme="minorHAnsi" w:eastAsiaTheme="minorEastAsia" w:hAnsiTheme="minorHAnsi" w:cstheme="minorBidi"/>
            <w:noProof/>
            <w:sz w:val="22"/>
            <w:szCs w:val="22"/>
            <w:lang w:val="en-US"/>
          </w:rPr>
          <w:tab/>
        </w:r>
        <w:r w:rsidDel="004E748C">
          <w:rPr>
            <w:noProof/>
            <w:lang w:eastAsia="zh-CN"/>
          </w:rPr>
          <w:delText>Introduction</w:delText>
        </w:r>
        <w:r w:rsidDel="004E748C">
          <w:rPr>
            <w:noProof/>
          </w:rPr>
          <w:tab/>
          <w:delText>95</w:delText>
        </w:r>
      </w:del>
    </w:p>
    <w:p w14:paraId="053D77C2" w14:textId="0C450E37" w:rsidR="00A561DC" w:rsidDel="004E748C" w:rsidRDefault="00A561DC">
      <w:pPr>
        <w:pStyle w:val="TOC5"/>
        <w:rPr>
          <w:del w:id="3033" w:author="Rapporteur [AEM, Huawei]" w:date="2024-11-25T15:52:00Z"/>
          <w:rFonts w:asciiTheme="minorHAnsi" w:eastAsiaTheme="minorEastAsia" w:hAnsiTheme="minorHAnsi" w:cstheme="minorBidi"/>
          <w:noProof/>
          <w:sz w:val="22"/>
          <w:szCs w:val="22"/>
          <w:lang w:val="en-US"/>
        </w:rPr>
      </w:pPr>
      <w:del w:id="3034" w:author="Rapporteur [AEM, Huawei]" w:date="2024-11-25T15:52:00Z">
        <w:r w:rsidDel="004E748C">
          <w:rPr>
            <w:noProof/>
            <w:lang w:eastAsia="zh-CN"/>
          </w:rPr>
          <w:delText>6.3.6.2.2</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w:delText>
        </w:r>
        <w:r w:rsidDel="004E748C">
          <w:rPr>
            <w:noProof/>
          </w:rPr>
          <w:tab/>
          <w:delText>95</w:delText>
        </w:r>
      </w:del>
    </w:p>
    <w:p w14:paraId="22280AFF" w14:textId="7C6C5E3C" w:rsidR="00A561DC" w:rsidDel="004E748C" w:rsidRDefault="00A561DC">
      <w:pPr>
        <w:pStyle w:val="TOC5"/>
        <w:rPr>
          <w:del w:id="3035" w:author="Rapporteur [AEM, Huawei]" w:date="2024-11-25T15:52:00Z"/>
          <w:rFonts w:asciiTheme="minorHAnsi" w:eastAsiaTheme="minorEastAsia" w:hAnsiTheme="minorHAnsi" w:cstheme="minorBidi"/>
          <w:noProof/>
          <w:sz w:val="22"/>
          <w:szCs w:val="22"/>
          <w:lang w:val="en-US"/>
        </w:rPr>
      </w:pPr>
      <w:del w:id="3036" w:author="Rapporteur [AEM, Huawei]" w:date="2024-11-25T15:52:00Z">
        <w:r w:rsidDel="004E748C">
          <w:rPr>
            <w:noProof/>
            <w:lang w:eastAsia="zh-CN"/>
          </w:rPr>
          <w:delText>6.3.6.2.3</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TranspLayerContext</w:delText>
        </w:r>
        <w:r w:rsidDel="004E748C">
          <w:rPr>
            <w:noProof/>
          </w:rPr>
          <w:tab/>
          <w:delText>95</w:delText>
        </w:r>
      </w:del>
    </w:p>
    <w:p w14:paraId="753A90FB" w14:textId="75697C9E" w:rsidR="00A561DC" w:rsidDel="004E748C" w:rsidRDefault="00A561DC">
      <w:pPr>
        <w:pStyle w:val="TOC5"/>
        <w:rPr>
          <w:del w:id="3037" w:author="Rapporteur [AEM, Huawei]" w:date="2024-11-25T15:52:00Z"/>
          <w:rFonts w:asciiTheme="minorHAnsi" w:eastAsiaTheme="minorEastAsia" w:hAnsiTheme="minorHAnsi" w:cstheme="minorBidi"/>
          <w:noProof/>
          <w:sz w:val="22"/>
          <w:szCs w:val="22"/>
          <w:lang w:val="en-US"/>
        </w:rPr>
      </w:pPr>
      <w:del w:id="3038" w:author="Rapporteur [AEM, Huawei]" w:date="2024-11-25T15:52:00Z">
        <w:r w:rsidDel="004E748C">
          <w:rPr>
            <w:noProof/>
            <w:lang w:eastAsia="zh-CN"/>
          </w:rPr>
          <w:delText>6.3.6.2.4</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DdContextPushReq</w:delText>
        </w:r>
        <w:r w:rsidDel="004E748C">
          <w:rPr>
            <w:noProof/>
          </w:rPr>
          <w:tab/>
          <w:delText>95</w:delText>
        </w:r>
      </w:del>
    </w:p>
    <w:p w14:paraId="62D8DDCD" w14:textId="70338121" w:rsidR="00A561DC" w:rsidDel="004E748C" w:rsidRDefault="00A561DC">
      <w:pPr>
        <w:pStyle w:val="TOC5"/>
        <w:rPr>
          <w:del w:id="3039" w:author="Rapporteur [AEM, Huawei]" w:date="2024-11-25T15:52:00Z"/>
          <w:rFonts w:asciiTheme="minorHAnsi" w:eastAsiaTheme="minorEastAsia" w:hAnsiTheme="minorHAnsi" w:cstheme="minorBidi"/>
          <w:noProof/>
          <w:sz w:val="22"/>
          <w:szCs w:val="22"/>
          <w:lang w:val="en-US"/>
        </w:rPr>
      </w:pPr>
      <w:del w:id="3040" w:author="Rapporteur [AEM, Huawei]" w:date="2024-11-25T15:52:00Z">
        <w:r w:rsidDel="004E748C">
          <w:rPr>
            <w:noProof/>
            <w:lang w:eastAsia="zh-CN"/>
          </w:rPr>
          <w:delText>6.3.6.2.5</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DdContextResp</w:delText>
        </w:r>
        <w:r w:rsidDel="004E748C">
          <w:rPr>
            <w:noProof/>
          </w:rPr>
          <w:tab/>
          <w:delText>96</w:delText>
        </w:r>
      </w:del>
    </w:p>
    <w:p w14:paraId="34C1DB9D" w14:textId="4097E73E" w:rsidR="00A561DC" w:rsidDel="004E748C" w:rsidRDefault="00A561DC">
      <w:pPr>
        <w:pStyle w:val="TOC5"/>
        <w:rPr>
          <w:del w:id="3041" w:author="Rapporteur [AEM, Huawei]" w:date="2024-11-25T15:52:00Z"/>
          <w:rFonts w:asciiTheme="minorHAnsi" w:eastAsiaTheme="minorEastAsia" w:hAnsiTheme="minorHAnsi" w:cstheme="minorBidi"/>
          <w:noProof/>
          <w:sz w:val="22"/>
          <w:szCs w:val="22"/>
          <w:lang w:val="en-US"/>
        </w:rPr>
      </w:pPr>
      <w:del w:id="3042" w:author="Rapporteur [AEM, Huawei]" w:date="2024-11-25T15:52:00Z">
        <w:r w:rsidDel="004E748C">
          <w:rPr>
            <w:noProof/>
            <w:lang w:eastAsia="zh-CN"/>
          </w:rPr>
          <w:delText>6.3.6.2.6</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SddUuContext</w:delText>
        </w:r>
        <w:r w:rsidDel="004E748C">
          <w:rPr>
            <w:noProof/>
          </w:rPr>
          <w:tab/>
          <w:delText>96</w:delText>
        </w:r>
      </w:del>
    </w:p>
    <w:p w14:paraId="0C12DD38" w14:textId="3B5ADDC1" w:rsidR="00A561DC" w:rsidDel="004E748C" w:rsidRDefault="00A561DC">
      <w:pPr>
        <w:pStyle w:val="TOC5"/>
        <w:rPr>
          <w:del w:id="3043" w:author="Rapporteur [AEM, Huawei]" w:date="2024-11-25T15:52:00Z"/>
          <w:rFonts w:asciiTheme="minorHAnsi" w:eastAsiaTheme="minorEastAsia" w:hAnsiTheme="minorHAnsi" w:cstheme="minorBidi"/>
          <w:noProof/>
          <w:sz w:val="22"/>
          <w:szCs w:val="22"/>
          <w:lang w:val="en-US"/>
        </w:rPr>
      </w:pPr>
      <w:del w:id="3044" w:author="Rapporteur [AEM, Huawei]" w:date="2024-11-25T15:52:00Z">
        <w:r w:rsidDel="004E748C">
          <w:rPr>
            <w:noProof/>
            <w:lang w:eastAsia="zh-CN"/>
          </w:rPr>
          <w:delText>6.3.6.2.7</w:delText>
        </w:r>
        <w:r w:rsidDel="004E748C">
          <w:rPr>
            <w:rFonts w:asciiTheme="minorHAnsi" w:eastAsiaTheme="minorEastAsia" w:hAnsiTheme="minorHAnsi" w:cstheme="minorBidi"/>
            <w:noProof/>
            <w:sz w:val="22"/>
            <w:szCs w:val="22"/>
            <w:lang w:val="en-US"/>
          </w:rPr>
          <w:tab/>
        </w:r>
        <w:r w:rsidDel="004E748C">
          <w:rPr>
            <w:noProof/>
            <w:lang w:eastAsia="zh-CN"/>
          </w:rPr>
          <w:delText xml:space="preserve">Type: </w:delText>
        </w:r>
        <w:r w:rsidDel="004E748C">
          <w:rPr>
            <w:noProof/>
          </w:rPr>
          <w:delText>SddSContext</w:delText>
        </w:r>
        <w:r w:rsidDel="004E748C">
          <w:rPr>
            <w:noProof/>
          </w:rPr>
          <w:tab/>
          <w:delText>97</w:delText>
        </w:r>
      </w:del>
    </w:p>
    <w:p w14:paraId="4ABD7640" w14:textId="44813DE7" w:rsidR="00A561DC" w:rsidDel="004E748C" w:rsidRDefault="00A561DC">
      <w:pPr>
        <w:pStyle w:val="TOC4"/>
        <w:rPr>
          <w:del w:id="3045" w:author="Rapporteur [AEM, Huawei]" w:date="2024-11-25T15:52:00Z"/>
          <w:rFonts w:asciiTheme="minorHAnsi" w:eastAsiaTheme="minorEastAsia" w:hAnsiTheme="minorHAnsi" w:cstheme="minorBidi"/>
          <w:noProof/>
          <w:sz w:val="22"/>
          <w:szCs w:val="22"/>
          <w:lang w:val="en-US"/>
        </w:rPr>
      </w:pPr>
      <w:del w:id="3046" w:author="Rapporteur [AEM, Huawei]" w:date="2024-11-25T15:52:00Z">
        <w:r w:rsidDel="004E748C">
          <w:rPr>
            <w:noProof/>
            <w:lang w:eastAsia="zh-CN"/>
          </w:rPr>
          <w:delText>6.3.6.3</w:delText>
        </w:r>
        <w:r w:rsidDel="004E748C">
          <w:rPr>
            <w:rFonts w:asciiTheme="minorHAnsi" w:eastAsiaTheme="minorEastAsia" w:hAnsiTheme="minorHAnsi" w:cstheme="minorBidi"/>
            <w:noProof/>
            <w:sz w:val="22"/>
            <w:szCs w:val="22"/>
            <w:lang w:val="en-US"/>
          </w:rPr>
          <w:tab/>
        </w:r>
        <w:r w:rsidDel="004E748C">
          <w:rPr>
            <w:noProof/>
            <w:lang w:eastAsia="zh-CN"/>
          </w:rPr>
          <w:delText>Simple data types and enumerations</w:delText>
        </w:r>
        <w:r w:rsidDel="004E748C">
          <w:rPr>
            <w:noProof/>
          </w:rPr>
          <w:tab/>
          <w:delText>97</w:delText>
        </w:r>
      </w:del>
    </w:p>
    <w:p w14:paraId="616E44F9" w14:textId="3D6BCFFD" w:rsidR="00A561DC" w:rsidDel="004E748C" w:rsidRDefault="00A561DC">
      <w:pPr>
        <w:pStyle w:val="TOC5"/>
        <w:rPr>
          <w:del w:id="3047" w:author="Rapporteur [AEM, Huawei]" w:date="2024-11-25T15:52:00Z"/>
          <w:rFonts w:asciiTheme="minorHAnsi" w:eastAsiaTheme="minorEastAsia" w:hAnsiTheme="minorHAnsi" w:cstheme="minorBidi"/>
          <w:noProof/>
          <w:sz w:val="22"/>
          <w:szCs w:val="22"/>
          <w:lang w:val="en-US"/>
        </w:rPr>
      </w:pPr>
      <w:del w:id="3048" w:author="Rapporteur [AEM, Huawei]" w:date="2024-11-25T15:52:00Z">
        <w:r w:rsidDel="004E748C">
          <w:rPr>
            <w:noProof/>
            <w:lang w:eastAsia="zh-CN"/>
          </w:rPr>
          <w:delText>6.3.6.3.</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97</w:delText>
        </w:r>
      </w:del>
    </w:p>
    <w:p w14:paraId="5E58E87C" w14:textId="708A43DD" w:rsidR="00A561DC" w:rsidDel="004E748C" w:rsidRDefault="00A561DC">
      <w:pPr>
        <w:pStyle w:val="TOC5"/>
        <w:rPr>
          <w:del w:id="3049" w:author="Rapporteur [AEM, Huawei]" w:date="2024-11-25T15:52:00Z"/>
          <w:rFonts w:asciiTheme="minorHAnsi" w:eastAsiaTheme="minorEastAsia" w:hAnsiTheme="minorHAnsi" w:cstheme="minorBidi"/>
          <w:noProof/>
          <w:sz w:val="22"/>
          <w:szCs w:val="22"/>
          <w:lang w:val="en-US"/>
        </w:rPr>
      </w:pPr>
      <w:del w:id="3050" w:author="Rapporteur [AEM, Huawei]" w:date="2024-11-25T15:52:00Z">
        <w:r w:rsidDel="004E748C">
          <w:rPr>
            <w:noProof/>
            <w:lang w:eastAsia="zh-CN"/>
          </w:rPr>
          <w:delText>6.3.6.3</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97</w:delText>
        </w:r>
      </w:del>
    </w:p>
    <w:p w14:paraId="13DBC9B2" w14:textId="1329131A" w:rsidR="00A561DC" w:rsidDel="004E748C" w:rsidRDefault="00A561DC">
      <w:pPr>
        <w:pStyle w:val="TOC4"/>
        <w:rPr>
          <w:del w:id="3051" w:author="Rapporteur [AEM, Huawei]" w:date="2024-11-25T15:52:00Z"/>
          <w:rFonts w:asciiTheme="minorHAnsi" w:eastAsiaTheme="minorEastAsia" w:hAnsiTheme="minorHAnsi" w:cstheme="minorBidi"/>
          <w:noProof/>
          <w:sz w:val="22"/>
          <w:szCs w:val="22"/>
          <w:lang w:val="en-US"/>
        </w:rPr>
      </w:pPr>
      <w:del w:id="3052" w:author="Rapporteur [AEM, Huawei]" w:date="2024-11-25T15:52:00Z">
        <w:r w:rsidDel="004E748C">
          <w:rPr>
            <w:noProof/>
          </w:rPr>
          <w:delText>6.3</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97</w:delText>
        </w:r>
      </w:del>
    </w:p>
    <w:p w14:paraId="71D573AC" w14:textId="01DE6564" w:rsidR="00A561DC" w:rsidDel="004E748C" w:rsidRDefault="00A561DC">
      <w:pPr>
        <w:pStyle w:val="TOC4"/>
        <w:rPr>
          <w:del w:id="3053" w:author="Rapporteur [AEM, Huawei]" w:date="2024-11-25T15:52:00Z"/>
          <w:rFonts w:asciiTheme="minorHAnsi" w:eastAsiaTheme="minorEastAsia" w:hAnsiTheme="minorHAnsi" w:cstheme="minorBidi"/>
          <w:noProof/>
          <w:sz w:val="22"/>
          <w:szCs w:val="22"/>
          <w:lang w:val="en-US"/>
        </w:rPr>
      </w:pPr>
      <w:del w:id="3054" w:author="Rapporteur [AEM, Huawei]" w:date="2024-11-25T15:52:00Z">
        <w:r w:rsidDel="004E748C">
          <w:rPr>
            <w:noProof/>
          </w:rPr>
          <w:delText>6.3.6.5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97</w:delText>
        </w:r>
      </w:del>
    </w:p>
    <w:p w14:paraId="24C38EAA" w14:textId="7AAA25CE" w:rsidR="00A561DC" w:rsidDel="004E748C" w:rsidRDefault="00A561DC">
      <w:pPr>
        <w:pStyle w:val="TOC5"/>
        <w:rPr>
          <w:del w:id="3055" w:author="Rapporteur [AEM, Huawei]" w:date="2024-11-25T15:52:00Z"/>
          <w:rFonts w:asciiTheme="minorHAnsi" w:eastAsiaTheme="minorEastAsia" w:hAnsiTheme="minorHAnsi" w:cstheme="minorBidi"/>
          <w:noProof/>
          <w:sz w:val="22"/>
          <w:szCs w:val="22"/>
          <w:lang w:val="en-US"/>
        </w:rPr>
      </w:pPr>
      <w:del w:id="3056" w:author="Rapporteur [AEM, Huawei]" w:date="2024-11-25T15:52:00Z">
        <w:r w:rsidDel="004E748C">
          <w:rPr>
            <w:noProof/>
          </w:rPr>
          <w:delText>6.3.6.5.1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97</w:delText>
        </w:r>
      </w:del>
    </w:p>
    <w:p w14:paraId="7D44C8ED" w14:textId="52FF17B1" w:rsidR="00A561DC" w:rsidDel="004E748C" w:rsidRDefault="00A561DC">
      <w:pPr>
        <w:pStyle w:val="TOC3"/>
        <w:rPr>
          <w:del w:id="3057" w:author="Rapporteur [AEM, Huawei]" w:date="2024-11-25T15:52:00Z"/>
          <w:rFonts w:asciiTheme="minorHAnsi" w:eastAsiaTheme="minorEastAsia" w:hAnsiTheme="minorHAnsi" w:cstheme="minorBidi"/>
          <w:noProof/>
          <w:sz w:val="22"/>
          <w:szCs w:val="22"/>
          <w:lang w:val="en-US"/>
        </w:rPr>
      </w:pPr>
      <w:del w:id="3058" w:author="Rapporteur [AEM, Huawei]" w:date="2024-11-25T15:52:00Z">
        <w:r w:rsidDel="004E748C">
          <w:rPr>
            <w:noProof/>
            <w:lang w:eastAsia="zh-CN"/>
          </w:rPr>
          <w:delText>6.3.7</w:delText>
        </w:r>
        <w:r w:rsidDel="004E748C">
          <w:rPr>
            <w:rFonts w:asciiTheme="minorHAnsi" w:eastAsiaTheme="minorEastAsia" w:hAnsiTheme="minorHAnsi" w:cstheme="minorBidi"/>
            <w:noProof/>
            <w:sz w:val="22"/>
            <w:szCs w:val="22"/>
            <w:lang w:val="en-US"/>
          </w:rPr>
          <w:tab/>
        </w:r>
        <w:r w:rsidDel="004E748C">
          <w:rPr>
            <w:noProof/>
            <w:lang w:eastAsia="zh-CN"/>
          </w:rPr>
          <w:delText>Error Handling</w:delText>
        </w:r>
        <w:r w:rsidDel="004E748C">
          <w:rPr>
            <w:noProof/>
          </w:rPr>
          <w:tab/>
          <w:delText>98</w:delText>
        </w:r>
      </w:del>
    </w:p>
    <w:p w14:paraId="52DD1CA4" w14:textId="774E8A95" w:rsidR="00A561DC" w:rsidDel="004E748C" w:rsidRDefault="00A561DC">
      <w:pPr>
        <w:pStyle w:val="TOC4"/>
        <w:rPr>
          <w:del w:id="3059" w:author="Rapporteur [AEM, Huawei]" w:date="2024-11-25T15:52:00Z"/>
          <w:rFonts w:asciiTheme="minorHAnsi" w:eastAsiaTheme="minorEastAsia" w:hAnsiTheme="minorHAnsi" w:cstheme="minorBidi"/>
          <w:noProof/>
          <w:sz w:val="22"/>
          <w:szCs w:val="22"/>
          <w:lang w:val="en-US"/>
        </w:rPr>
      </w:pPr>
      <w:del w:id="3060" w:author="Rapporteur [AEM, Huawei]" w:date="2024-11-25T15:52:00Z">
        <w:r w:rsidDel="004E748C">
          <w:rPr>
            <w:noProof/>
            <w:lang w:eastAsia="zh-CN"/>
          </w:rPr>
          <w:delText>6.3.7.1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98</w:delText>
        </w:r>
      </w:del>
    </w:p>
    <w:p w14:paraId="07A092D4" w14:textId="3241615B" w:rsidR="00A561DC" w:rsidDel="004E748C" w:rsidRDefault="00A561DC">
      <w:pPr>
        <w:pStyle w:val="TOC4"/>
        <w:rPr>
          <w:del w:id="3061" w:author="Rapporteur [AEM, Huawei]" w:date="2024-11-25T15:52:00Z"/>
          <w:rFonts w:asciiTheme="minorHAnsi" w:eastAsiaTheme="minorEastAsia" w:hAnsiTheme="minorHAnsi" w:cstheme="minorBidi"/>
          <w:noProof/>
          <w:sz w:val="22"/>
          <w:szCs w:val="22"/>
          <w:lang w:val="en-US"/>
        </w:rPr>
      </w:pPr>
      <w:del w:id="3062" w:author="Rapporteur [AEM, Huawei]" w:date="2024-11-25T15:52:00Z">
        <w:r w:rsidDel="004E748C">
          <w:rPr>
            <w:noProof/>
            <w:lang w:eastAsia="zh-CN"/>
          </w:rPr>
          <w:delText>6.3.7.2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98</w:delText>
        </w:r>
      </w:del>
    </w:p>
    <w:p w14:paraId="362D7AED" w14:textId="4BB3EF4E" w:rsidR="00A561DC" w:rsidDel="004E748C" w:rsidRDefault="00A561DC">
      <w:pPr>
        <w:pStyle w:val="TOC4"/>
        <w:rPr>
          <w:del w:id="3063" w:author="Rapporteur [AEM, Huawei]" w:date="2024-11-25T15:52:00Z"/>
          <w:rFonts w:asciiTheme="minorHAnsi" w:eastAsiaTheme="minorEastAsia" w:hAnsiTheme="minorHAnsi" w:cstheme="minorBidi"/>
          <w:noProof/>
          <w:sz w:val="22"/>
          <w:szCs w:val="22"/>
          <w:lang w:val="en-US"/>
        </w:rPr>
      </w:pPr>
      <w:del w:id="3064" w:author="Rapporteur [AEM, Huawei]" w:date="2024-11-25T15:52:00Z">
        <w:r w:rsidDel="004E748C">
          <w:rPr>
            <w:noProof/>
            <w:lang w:eastAsia="zh-CN"/>
          </w:rPr>
          <w:delText>6.3.7.3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98</w:delText>
        </w:r>
      </w:del>
    </w:p>
    <w:p w14:paraId="09D19A83" w14:textId="59EFB419" w:rsidR="00A561DC" w:rsidDel="004E748C" w:rsidRDefault="00A561DC">
      <w:pPr>
        <w:pStyle w:val="TOC3"/>
        <w:rPr>
          <w:del w:id="3065" w:author="Rapporteur [AEM, Huawei]" w:date="2024-11-25T15:52:00Z"/>
          <w:rFonts w:asciiTheme="minorHAnsi" w:eastAsiaTheme="minorEastAsia" w:hAnsiTheme="minorHAnsi" w:cstheme="minorBidi"/>
          <w:noProof/>
          <w:sz w:val="22"/>
          <w:szCs w:val="22"/>
          <w:lang w:val="en-US"/>
        </w:rPr>
      </w:pPr>
      <w:del w:id="3066" w:author="Rapporteur [AEM, Huawei]" w:date="2024-11-25T15:52:00Z">
        <w:r w:rsidDel="004E748C">
          <w:rPr>
            <w:noProof/>
            <w:lang w:eastAsia="zh-CN"/>
          </w:rPr>
          <w:delText>6.3.8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98</w:delText>
        </w:r>
      </w:del>
    </w:p>
    <w:p w14:paraId="492140D9" w14:textId="04AA2B07" w:rsidR="00A561DC" w:rsidDel="004E748C" w:rsidRDefault="00A561DC">
      <w:pPr>
        <w:pStyle w:val="TOC3"/>
        <w:rPr>
          <w:del w:id="3067" w:author="Rapporteur [AEM, Huawei]" w:date="2024-11-25T15:52:00Z"/>
          <w:rFonts w:asciiTheme="minorHAnsi" w:eastAsiaTheme="minorEastAsia" w:hAnsiTheme="minorHAnsi" w:cstheme="minorBidi"/>
          <w:noProof/>
          <w:sz w:val="22"/>
          <w:szCs w:val="22"/>
          <w:lang w:val="en-US"/>
        </w:rPr>
      </w:pPr>
      <w:del w:id="3068" w:author="Rapporteur [AEM, Huawei]" w:date="2024-11-25T15:52:00Z">
        <w:r w:rsidDel="004E748C">
          <w:rPr>
            <w:noProof/>
          </w:rPr>
          <w:delText>6.3.9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98</w:delText>
        </w:r>
      </w:del>
    </w:p>
    <w:p w14:paraId="1BC19396" w14:textId="71BC3510" w:rsidR="00A561DC" w:rsidDel="004E748C" w:rsidRDefault="00A561DC">
      <w:pPr>
        <w:pStyle w:val="TOC2"/>
        <w:rPr>
          <w:del w:id="3069" w:author="Rapporteur [AEM, Huawei]" w:date="2024-11-25T15:52:00Z"/>
          <w:rFonts w:asciiTheme="minorHAnsi" w:eastAsiaTheme="minorEastAsia" w:hAnsiTheme="minorHAnsi" w:cstheme="minorBidi"/>
          <w:noProof/>
          <w:sz w:val="22"/>
          <w:szCs w:val="22"/>
          <w:lang w:val="en-US"/>
        </w:rPr>
      </w:pPr>
      <w:del w:id="3070" w:author="Rapporteur [AEM, Huawei]" w:date="2024-11-25T15:52:00Z">
        <w:r w:rsidDel="004E748C">
          <w:rPr>
            <w:noProof/>
          </w:rPr>
          <w:delText>6.4</w:delText>
        </w:r>
        <w:r w:rsidDel="004E748C">
          <w:rPr>
            <w:rFonts w:asciiTheme="minorHAnsi" w:eastAsiaTheme="minorEastAsia" w:hAnsiTheme="minorHAnsi" w:cstheme="minorBidi"/>
            <w:noProof/>
            <w:sz w:val="22"/>
            <w:szCs w:val="22"/>
            <w:lang w:val="en-US"/>
          </w:rPr>
          <w:tab/>
        </w:r>
        <w:r w:rsidDel="004E748C">
          <w:rPr>
            <w:noProof/>
          </w:rPr>
          <w:delText>SDD_TransmissionQualityMeasurement Service API</w:delText>
        </w:r>
        <w:r w:rsidDel="004E748C">
          <w:rPr>
            <w:noProof/>
          </w:rPr>
          <w:tab/>
          <w:delText>99</w:delText>
        </w:r>
      </w:del>
    </w:p>
    <w:p w14:paraId="6C47914B" w14:textId="79A164ED" w:rsidR="00A561DC" w:rsidDel="004E748C" w:rsidRDefault="00A561DC">
      <w:pPr>
        <w:pStyle w:val="TOC3"/>
        <w:rPr>
          <w:del w:id="3071" w:author="Rapporteur [AEM, Huawei]" w:date="2024-11-25T15:52:00Z"/>
          <w:rFonts w:asciiTheme="minorHAnsi" w:eastAsiaTheme="minorEastAsia" w:hAnsiTheme="minorHAnsi" w:cstheme="minorBidi"/>
          <w:noProof/>
          <w:sz w:val="22"/>
          <w:szCs w:val="22"/>
          <w:lang w:val="en-US"/>
        </w:rPr>
      </w:pPr>
      <w:del w:id="3072" w:author="Rapporteur [AEM, Huawei]" w:date="2024-11-25T15:52:00Z">
        <w:r w:rsidDel="004E748C">
          <w:rPr>
            <w:noProof/>
          </w:rPr>
          <w:delText>6.4.1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99</w:delText>
        </w:r>
      </w:del>
    </w:p>
    <w:p w14:paraId="109DE61B" w14:textId="4E6A9920" w:rsidR="00A561DC" w:rsidDel="004E748C" w:rsidRDefault="00A561DC">
      <w:pPr>
        <w:pStyle w:val="TOC3"/>
        <w:rPr>
          <w:del w:id="3073" w:author="Rapporteur [AEM, Huawei]" w:date="2024-11-25T15:52:00Z"/>
          <w:rFonts w:asciiTheme="minorHAnsi" w:eastAsiaTheme="minorEastAsia" w:hAnsiTheme="minorHAnsi" w:cstheme="minorBidi"/>
          <w:noProof/>
          <w:sz w:val="22"/>
          <w:szCs w:val="22"/>
          <w:lang w:val="en-US"/>
        </w:rPr>
      </w:pPr>
      <w:del w:id="3074" w:author="Rapporteur [AEM, Huawei]" w:date="2024-11-25T15:52:00Z">
        <w:r w:rsidDel="004E748C">
          <w:rPr>
            <w:noProof/>
          </w:rPr>
          <w:delText>6.4.2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99</w:delText>
        </w:r>
      </w:del>
    </w:p>
    <w:p w14:paraId="14915707" w14:textId="727F2B04" w:rsidR="00A561DC" w:rsidDel="004E748C" w:rsidRDefault="00A561DC">
      <w:pPr>
        <w:pStyle w:val="TOC3"/>
        <w:rPr>
          <w:del w:id="3075" w:author="Rapporteur [AEM, Huawei]" w:date="2024-11-25T15:52:00Z"/>
          <w:rFonts w:asciiTheme="minorHAnsi" w:eastAsiaTheme="minorEastAsia" w:hAnsiTheme="minorHAnsi" w:cstheme="minorBidi"/>
          <w:noProof/>
          <w:sz w:val="22"/>
          <w:szCs w:val="22"/>
          <w:lang w:val="en-US"/>
        </w:rPr>
      </w:pPr>
      <w:del w:id="3076" w:author="Rapporteur [AEM, Huawei]" w:date="2024-11-25T15:52:00Z">
        <w:r w:rsidDel="004E748C">
          <w:rPr>
            <w:noProof/>
          </w:rPr>
          <w:delText>6.4.3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99</w:delText>
        </w:r>
      </w:del>
    </w:p>
    <w:p w14:paraId="26C46A62" w14:textId="2E6A12AF" w:rsidR="00A561DC" w:rsidDel="004E748C" w:rsidRDefault="00A561DC">
      <w:pPr>
        <w:pStyle w:val="TOC4"/>
        <w:rPr>
          <w:del w:id="3077" w:author="Rapporteur [AEM, Huawei]" w:date="2024-11-25T15:52:00Z"/>
          <w:rFonts w:asciiTheme="minorHAnsi" w:eastAsiaTheme="minorEastAsia" w:hAnsiTheme="minorHAnsi" w:cstheme="minorBidi"/>
          <w:noProof/>
          <w:sz w:val="22"/>
          <w:szCs w:val="22"/>
          <w:lang w:val="en-US"/>
        </w:rPr>
      </w:pPr>
      <w:del w:id="3078" w:author="Rapporteur [AEM, Huawei]" w:date="2024-11-25T15:52:00Z">
        <w:r w:rsidDel="004E748C">
          <w:rPr>
            <w:noProof/>
          </w:rPr>
          <w:delText>6.4.3.1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99</w:delText>
        </w:r>
      </w:del>
    </w:p>
    <w:p w14:paraId="5831E5FA" w14:textId="48B79902" w:rsidR="00A561DC" w:rsidDel="004E748C" w:rsidRDefault="00A561DC">
      <w:pPr>
        <w:pStyle w:val="TOC4"/>
        <w:rPr>
          <w:del w:id="3079" w:author="Rapporteur [AEM, Huawei]" w:date="2024-11-25T15:52:00Z"/>
          <w:rFonts w:asciiTheme="minorHAnsi" w:eastAsiaTheme="minorEastAsia" w:hAnsiTheme="minorHAnsi" w:cstheme="minorBidi"/>
          <w:noProof/>
          <w:sz w:val="22"/>
          <w:szCs w:val="22"/>
          <w:lang w:val="en-US"/>
        </w:rPr>
      </w:pPr>
      <w:del w:id="3080" w:author="Rapporteur [AEM, Huawei]" w:date="2024-11-25T15:52:00Z">
        <w:r w:rsidDel="004E748C">
          <w:rPr>
            <w:noProof/>
          </w:rPr>
          <w:delText>6.4.3.2</w:delText>
        </w:r>
        <w:r w:rsidDel="004E748C">
          <w:rPr>
            <w:rFonts w:asciiTheme="minorHAnsi" w:eastAsiaTheme="minorEastAsia" w:hAnsiTheme="minorHAnsi" w:cstheme="minorBidi"/>
            <w:noProof/>
            <w:sz w:val="22"/>
            <w:szCs w:val="22"/>
            <w:lang w:val="en-US"/>
          </w:rPr>
          <w:tab/>
        </w:r>
        <w:r w:rsidDel="004E748C">
          <w:rPr>
            <w:noProof/>
          </w:rPr>
          <w:delText>Resource: Transmission Quality Measurement Subscriptions</w:delText>
        </w:r>
        <w:r w:rsidDel="004E748C">
          <w:rPr>
            <w:noProof/>
          </w:rPr>
          <w:tab/>
          <w:delText>100</w:delText>
        </w:r>
      </w:del>
    </w:p>
    <w:p w14:paraId="0D508064" w14:textId="6C48C09A" w:rsidR="00A561DC" w:rsidDel="004E748C" w:rsidRDefault="00A561DC">
      <w:pPr>
        <w:pStyle w:val="TOC5"/>
        <w:rPr>
          <w:del w:id="3081" w:author="Rapporteur [AEM, Huawei]" w:date="2024-11-25T15:52:00Z"/>
          <w:rFonts w:asciiTheme="minorHAnsi" w:eastAsiaTheme="minorEastAsia" w:hAnsiTheme="minorHAnsi" w:cstheme="minorBidi"/>
          <w:noProof/>
          <w:sz w:val="22"/>
          <w:szCs w:val="22"/>
          <w:lang w:val="en-US"/>
        </w:rPr>
      </w:pPr>
      <w:del w:id="3082" w:author="Rapporteur [AEM, Huawei]" w:date="2024-11-25T15:52:00Z">
        <w:r w:rsidDel="004E748C">
          <w:rPr>
            <w:noProof/>
          </w:rPr>
          <w:delText>6.4.3.2.1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100</w:delText>
        </w:r>
      </w:del>
    </w:p>
    <w:p w14:paraId="645A2443" w14:textId="7EC6E925" w:rsidR="00A561DC" w:rsidDel="004E748C" w:rsidRDefault="00A561DC">
      <w:pPr>
        <w:pStyle w:val="TOC5"/>
        <w:rPr>
          <w:del w:id="3083" w:author="Rapporteur [AEM, Huawei]" w:date="2024-11-25T15:52:00Z"/>
          <w:rFonts w:asciiTheme="minorHAnsi" w:eastAsiaTheme="minorEastAsia" w:hAnsiTheme="minorHAnsi" w:cstheme="minorBidi"/>
          <w:noProof/>
          <w:sz w:val="22"/>
          <w:szCs w:val="22"/>
          <w:lang w:val="en-US"/>
        </w:rPr>
      </w:pPr>
      <w:del w:id="3084" w:author="Rapporteur [AEM, Huawei]" w:date="2024-11-25T15:52:00Z">
        <w:r w:rsidDel="004E748C">
          <w:rPr>
            <w:noProof/>
          </w:rPr>
          <w:delText>6.4.3.2.2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100</w:delText>
        </w:r>
      </w:del>
    </w:p>
    <w:p w14:paraId="712E176C" w14:textId="3639CC20" w:rsidR="00A561DC" w:rsidDel="004E748C" w:rsidRDefault="00A561DC">
      <w:pPr>
        <w:pStyle w:val="TOC5"/>
        <w:rPr>
          <w:del w:id="3085" w:author="Rapporteur [AEM, Huawei]" w:date="2024-11-25T15:52:00Z"/>
          <w:rFonts w:asciiTheme="minorHAnsi" w:eastAsiaTheme="minorEastAsia" w:hAnsiTheme="minorHAnsi" w:cstheme="minorBidi"/>
          <w:noProof/>
          <w:sz w:val="22"/>
          <w:szCs w:val="22"/>
          <w:lang w:val="en-US"/>
        </w:rPr>
      </w:pPr>
      <w:del w:id="3086" w:author="Rapporteur [AEM, Huawei]" w:date="2024-11-25T15:52:00Z">
        <w:r w:rsidDel="004E748C">
          <w:rPr>
            <w:noProof/>
          </w:rPr>
          <w:delText>6.4.3.2.3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100</w:delText>
        </w:r>
      </w:del>
    </w:p>
    <w:p w14:paraId="10457875" w14:textId="66F166D2" w:rsidR="00A561DC" w:rsidDel="004E748C" w:rsidRDefault="00A561DC">
      <w:pPr>
        <w:pStyle w:val="TOC6"/>
        <w:tabs>
          <w:tab w:val="left" w:pos="2693"/>
          <w:tab w:val="right" w:leader="dot" w:pos="9631"/>
        </w:tabs>
        <w:rPr>
          <w:del w:id="3087" w:author="Rapporteur [AEM, Huawei]" w:date="2024-11-25T15:52:00Z"/>
          <w:rFonts w:asciiTheme="minorHAnsi" w:eastAsiaTheme="minorEastAsia" w:hAnsiTheme="minorHAnsi" w:cstheme="minorBidi"/>
          <w:noProof/>
          <w:sz w:val="22"/>
          <w:szCs w:val="22"/>
          <w:lang w:val="en-US" w:eastAsia="en-US"/>
        </w:rPr>
      </w:pPr>
      <w:del w:id="3088" w:author="Rapporteur [AEM, Huawei]" w:date="2024-11-25T15:52:00Z">
        <w:r w:rsidRPr="005B39F7" w:rsidDel="004E748C">
          <w:rPr>
            <w:rFonts w:eastAsia="SimSun"/>
            <w:noProof/>
          </w:rPr>
          <w:delText>6.4.3.2.3.1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100</w:delText>
        </w:r>
      </w:del>
    </w:p>
    <w:p w14:paraId="542ADB79" w14:textId="0B2F5408" w:rsidR="00A561DC" w:rsidDel="004E748C" w:rsidRDefault="00A561DC">
      <w:pPr>
        <w:pStyle w:val="TOC5"/>
        <w:rPr>
          <w:del w:id="3089" w:author="Rapporteur [AEM, Huawei]" w:date="2024-11-25T15:52:00Z"/>
          <w:rFonts w:asciiTheme="minorHAnsi" w:eastAsiaTheme="minorEastAsia" w:hAnsiTheme="minorHAnsi" w:cstheme="minorBidi"/>
          <w:noProof/>
          <w:sz w:val="22"/>
          <w:szCs w:val="22"/>
          <w:lang w:val="en-US"/>
        </w:rPr>
      </w:pPr>
      <w:del w:id="3090" w:author="Rapporteur [AEM, Huawei]" w:date="2024-11-25T15:52:00Z">
        <w:r w:rsidDel="004E748C">
          <w:rPr>
            <w:noProof/>
          </w:rPr>
          <w:delText>6.4.3.2.4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101</w:delText>
        </w:r>
      </w:del>
    </w:p>
    <w:p w14:paraId="0B3288ED" w14:textId="2C4A4DA2" w:rsidR="00A561DC" w:rsidDel="004E748C" w:rsidRDefault="00A561DC">
      <w:pPr>
        <w:pStyle w:val="TOC4"/>
        <w:rPr>
          <w:del w:id="3091" w:author="Rapporteur [AEM, Huawei]" w:date="2024-11-25T15:52:00Z"/>
          <w:rFonts w:asciiTheme="minorHAnsi" w:eastAsiaTheme="minorEastAsia" w:hAnsiTheme="minorHAnsi" w:cstheme="minorBidi"/>
          <w:noProof/>
          <w:sz w:val="22"/>
          <w:szCs w:val="22"/>
          <w:lang w:val="en-US"/>
        </w:rPr>
      </w:pPr>
      <w:del w:id="3092" w:author="Rapporteur [AEM, Huawei]" w:date="2024-11-25T15:52:00Z">
        <w:r w:rsidDel="004E748C">
          <w:rPr>
            <w:noProof/>
          </w:rPr>
          <w:delText>6.4.3.3</w:delText>
        </w:r>
        <w:r w:rsidDel="004E748C">
          <w:rPr>
            <w:rFonts w:asciiTheme="minorHAnsi" w:eastAsiaTheme="minorEastAsia" w:hAnsiTheme="minorHAnsi" w:cstheme="minorBidi"/>
            <w:noProof/>
            <w:sz w:val="22"/>
            <w:szCs w:val="22"/>
            <w:lang w:val="en-US"/>
          </w:rPr>
          <w:tab/>
        </w:r>
        <w:r w:rsidDel="004E748C">
          <w:rPr>
            <w:noProof/>
          </w:rPr>
          <w:delText>Resource: Individual Transmission Quality Measurement Subscription</w:delText>
        </w:r>
        <w:r w:rsidDel="004E748C">
          <w:rPr>
            <w:noProof/>
          </w:rPr>
          <w:tab/>
          <w:delText>101</w:delText>
        </w:r>
      </w:del>
    </w:p>
    <w:p w14:paraId="2CBBA904" w14:textId="33812B57" w:rsidR="00A561DC" w:rsidDel="004E748C" w:rsidRDefault="00A561DC">
      <w:pPr>
        <w:pStyle w:val="TOC5"/>
        <w:rPr>
          <w:del w:id="3093" w:author="Rapporteur [AEM, Huawei]" w:date="2024-11-25T15:52:00Z"/>
          <w:rFonts w:asciiTheme="minorHAnsi" w:eastAsiaTheme="minorEastAsia" w:hAnsiTheme="minorHAnsi" w:cstheme="minorBidi"/>
          <w:noProof/>
          <w:sz w:val="22"/>
          <w:szCs w:val="22"/>
          <w:lang w:val="en-US"/>
        </w:rPr>
      </w:pPr>
      <w:del w:id="3094" w:author="Rapporteur [AEM, Huawei]" w:date="2024-11-25T15:52:00Z">
        <w:r w:rsidDel="004E748C">
          <w:rPr>
            <w:noProof/>
          </w:rPr>
          <w:delText>6.4.3.3.1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101</w:delText>
        </w:r>
      </w:del>
    </w:p>
    <w:p w14:paraId="364FCBC8" w14:textId="0850A709" w:rsidR="00A561DC" w:rsidDel="004E748C" w:rsidRDefault="00A561DC">
      <w:pPr>
        <w:pStyle w:val="TOC5"/>
        <w:rPr>
          <w:del w:id="3095" w:author="Rapporteur [AEM, Huawei]" w:date="2024-11-25T15:52:00Z"/>
          <w:rFonts w:asciiTheme="minorHAnsi" w:eastAsiaTheme="minorEastAsia" w:hAnsiTheme="minorHAnsi" w:cstheme="minorBidi"/>
          <w:noProof/>
          <w:sz w:val="22"/>
          <w:szCs w:val="22"/>
          <w:lang w:val="en-US"/>
        </w:rPr>
      </w:pPr>
      <w:del w:id="3096" w:author="Rapporteur [AEM, Huawei]" w:date="2024-11-25T15:52:00Z">
        <w:r w:rsidDel="004E748C">
          <w:rPr>
            <w:noProof/>
          </w:rPr>
          <w:delText>6.4.3.3.2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101</w:delText>
        </w:r>
      </w:del>
    </w:p>
    <w:p w14:paraId="2E497C84" w14:textId="637EB158" w:rsidR="00A561DC" w:rsidDel="004E748C" w:rsidRDefault="00A561DC">
      <w:pPr>
        <w:pStyle w:val="TOC5"/>
        <w:rPr>
          <w:del w:id="3097" w:author="Rapporteur [AEM, Huawei]" w:date="2024-11-25T15:52:00Z"/>
          <w:rFonts w:asciiTheme="minorHAnsi" w:eastAsiaTheme="minorEastAsia" w:hAnsiTheme="minorHAnsi" w:cstheme="minorBidi"/>
          <w:noProof/>
          <w:sz w:val="22"/>
          <w:szCs w:val="22"/>
          <w:lang w:val="en-US"/>
        </w:rPr>
      </w:pPr>
      <w:del w:id="3098" w:author="Rapporteur [AEM, Huawei]" w:date="2024-11-25T15:52:00Z">
        <w:r w:rsidDel="004E748C">
          <w:rPr>
            <w:noProof/>
          </w:rPr>
          <w:delText>6.4.3.3.3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102</w:delText>
        </w:r>
      </w:del>
    </w:p>
    <w:p w14:paraId="543AAB05" w14:textId="01B9FEF0" w:rsidR="00A561DC" w:rsidDel="004E748C" w:rsidRDefault="00A561DC">
      <w:pPr>
        <w:pStyle w:val="TOC6"/>
        <w:tabs>
          <w:tab w:val="left" w:pos="2693"/>
          <w:tab w:val="right" w:leader="dot" w:pos="9631"/>
        </w:tabs>
        <w:rPr>
          <w:del w:id="3099" w:author="Rapporteur [AEM, Huawei]" w:date="2024-11-25T15:52:00Z"/>
          <w:rFonts w:asciiTheme="minorHAnsi" w:eastAsiaTheme="minorEastAsia" w:hAnsiTheme="minorHAnsi" w:cstheme="minorBidi"/>
          <w:noProof/>
          <w:sz w:val="22"/>
          <w:szCs w:val="22"/>
          <w:lang w:val="en-US" w:eastAsia="en-US"/>
        </w:rPr>
      </w:pPr>
      <w:del w:id="3100" w:author="Rapporteur [AEM, Huawei]" w:date="2024-11-25T15:52:00Z">
        <w:r w:rsidDel="004E748C">
          <w:rPr>
            <w:noProof/>
          </w:rPr>
          <w:delText>6.4.3.3.3.1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102</w:delText>
        </w:r>
      </w:del>
    </w:p>
    <w:p w14:paraId="69BFBB33" w14:textId="35BA7DB4" w:rsidR="00A561DC" w:rsidDel="004E748C" w:rsidRDefault="00A561DC">
      <w:pPr>
        <w:pStyle w:val="TOC6"/>
        <w:tabs>
          <w:tab w:val="left" w:pos="2693"/>
          <w:tab w:val="right" w:leader="dot" w:pos="9631"/>
        </w:tabs>
        <w:rPr>
          <w:del w:id="3101" w:author="Rapporteur [AEM, Huawei]" w:date="2024-11-25T15:52:00Z"/>
          <w:rFonts w:asciiTheme="minorHAnsi" w:eastAsiaTheme="minorEastAsia" w:hAnsiTheme="minorHAnsi" w:cstheme="minorBidi"/>
          <w:noProof/>
          <w:sz w:val="22"/>
          <w:szCs w:val="22"/>
          <w:lang w:val="en-US" w:eastAsia="en-US"/>
        </w:rPr>
      </w:pPr>
      <w:del w:id="3102" w:author="Rapporteur [AEM, Huawei]" w:date="2024-11-25T15:52:00Z">
        <w:r w:rsidDel="004E748C">
          <w:rPr>
            <w:noProof/>
          </w:rPr>
          <w:delText>6.4.3.3.3.2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103</w:delText>
        </w:r>
      </w:del>
    </w:p>
    <w:p w14:paraId="7B7D924D" w14:textId="15F2EBB1" w:rsidR="00A561DC" w:rsidDel="004E748C" w:rsidRDefault="00A561DC">
      <w:pPr>
        <w:pStyle w:val="TOC6"/>
        <w:tabs>
          <w:tab w:val="left" w:pos="2693"/>
          <w:tab w:val="right" w:leader="dot" w:pos="9631"/>
        </w:tabs>
        <w:rPr>
          <w:del w:id="3103" w:author="Rapporteur [AEM, Huawei]" w:date="2024-11-25T15:52:00Z"/>
          <w:rFonts w:asciiTheme="minorHAnsi" w:eastAsiaTheme="minorEastAsia" w:hAnsiTheme="minorHAnsi" w:cstheme="minorBidi"/>
          <w:noProof/>
          <w:sz w:val="22"/>
          <w:szCs w:val="22"/>
          <w:lang w:val="en-US" w:eastAsia="en-US"/>
        </w:rPr>
      </w:pPr>
      <w:del w:id="3104" w:author="Rapporteur [AEM, Huawei]" w:date="2024-11-25T15:52:00Z">
        <w:r w:rsidDel="004E748C">
          <w:rPr>
            <w:noProof/>
          </w:rPr>
          <w:delText>6.4.3.3.3.3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104</w:delText>
        </w:r>
      </w:del>
    </w:p>
    <w:p w14:paraId="1B62A111" w14:textId="2E2884FA" w:rsidR="00A561DC" w:rsidDel="004E748C" w:rsidRDefault="00A561DC">
      <w:pPr>
        <w:pStyle w:val="TOC6"/>
        <w:tabs>
          <w:tab w:val="left" w:pos="2693"/>
          <w:tab w:val="right" w:leader="dot" w:pos="9631"/>
        </w:tabs>
        <w:rPr>
          <w:del w:id="3105" w:author="Rapporteur [AEM, Huawei]" w:date="2024-11-25T15:52:00Z"/>
          <w:rFonts w:asciiTheme="minorHAnsi" w:eastAsiaTheme="minorEastAsia" w:hAnsiTheme="minorHAnsi" w:cstheme="minorBidi"/>
          <w:noProof/>
          <w:sz w:val="22"/>
          <w:szCs w:val="22"/>
          <w:lang w:val="en-US" w:eastAsia="en-US"/>
        </w:rPr>
      </w:pPr>
      <w:del w:id="3106" w:author="Rapporteur [AEM, Huawei]" w:date="2024-11-25T15:52:00Z">
        <w:r w:rsidDel="004E748C">
          <w:rPr>
            <w:noProof/>
          </w:rPr>
          <w:delText>6.4.3.3.3.4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105</w:delText>
        </w:r>
      </w:del>
    </w:p>
    <w:p w14:paraId="31C9BDDA" w14:textId="1D53505F" w:rsidR="00A561DC" w:rsidDel="004E748C" w:rsidRDefault="00A561DC">
      <w:pPr>
        <w:pStyle w:val="TOC5"/>
        <w:rPr>
          <w:del w:id="3107" w:author="Rapporteur [AEM, Huawei]" w:date="2024-11-25T15:52:00Z"/>
          <w:rFonts w:asciiTheme="minorHAnsi" w:eastAsiaTheme="minorEastAsia" w:hAnsiTheme="minorHAnsi" w:cstheme="minorBidi"/>
          <w:noProof/>
          <w:sz w:val="22"/>
          <w:szCs w:val="22"/>
          <w:lang w:val="en-US"/>
        </w:rPr>
      </w:pPr>
      <w:del w:id="3108" w:author="Rapporteur [AEM, Huawei]" w:date="2024-11-25T15:52:00Z">
        <w:r w:rsidDel="004E748C">
          <w:rPr>
            <w:noProof/>
          </w:rPr>
          <w:delText>6.4.3.3.4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106</w:delText>
        </w:r>
      </w:del>
    </w:p>
    <w:p w14:paraId="23852246" w14:textId="15349E98" w:rsidR="00A561DC" w:rsidDel="004E748C" w:rsidRDefault="00A561DC">
      <w:pPr>
        <w:pStyle w:val="TOC4"/>
        <w:rPr>
          <w:del w:id="3109" w:author="Rapporteur [AEM, Huawei]" w:date="2024-11-25T15:52:00Z"/>
          <w:rFonts w:asciiTheme="minorHAnsi" w:eastAsiaTheme="minorEastAsia" w:hAnsiTheme="minorHAnsi" w:cstheme="minorBidi"/>
          <w:noProof/>
          <w:sz w:val="22"/>
          <w:szCs w:val="22"/>
          <w:lang w:val="en-US"/>
        </w:rPr>
      </w:pPr>
      <w:del w:id="3110" w:author="Rapporteur [AEM, Huawei]" w:date="2024-11-25T15:52:00Z">
        <w:r w:rsidDel="004E748C">
          <w:rPr>
            <w:noProof/>
          </w:rPr>
          <w:delText>6.4.3.4</w:delText>
        </w:r>
        <w:r w:rsidDel="004E748C">
          <w:rPr>
            <w:rFonts w:asciiTheme="minorHAnsi" w:eastAsiaTheme="minorEastAsia" w:hAnsiTheme="minorHAnsi" w:cstheme="minorBidi"/>
            <w:noProof/>
            <w:sz w:val="22"/>
            <w:szCs w:val="22"/>
            <w:lang w:val="en-US"/>
          </w:rPr>
          <w:tab/>
        </w:r>
        <w:r w:rsidDel="004E748C">
          <w:rPr>
            <w:noProof/>
          </w:rPr>
          <w:delText>Resource: Historical Transmission Quality Measurement Reports</w:delText>
        </w:r>
        <w:r w:rsidDel="004E748C">
          <w:rPr>
            <w:noProof/>
          </w:rPr>
          <w:tab/>
          <w:delText>106</w:delText>
        </w:r>
      </w:del>
    </w:p>
    <w:p w14:paraId="4580953F" w14:textId="209967F8" w:rsidR="00A561DC" w:rsidDel="004E748C" w:rsidRDefault="00A561DC">
      <w:pPr>
        <w:pStyle w:val="TOC5"/>
        <w:rPr>
          <w:del w:id="3111" w:author="Rapporteur [AEM, Huawei]" w:date="2024-11-25T15:52:00Z"/>
          <w:rFonts w:asciiTheme="minorHAnsi" w:eastAsiaTheme="minorEastAsia" w:hAnsiTheme="minorHAnsi" w:cstheme="minorBidi"/>
          <w:noProof/>
          <w:sz w:val="22"/>
          <w:szCs w:val="22"/>
          <w:lang w:val="en-US"/>
        </w:rPr>
      </w:pPr>
      <w:del w:id="3112" w:author="Rapporteur [AEM, Huawei]" w:date="2024-11-25T15:52:00Z">
        <w:r w:rsidDel="004E748C">
          <w:rPr>
            <w:noProof/>
          </w:rPr>
          <w:delText>6.4.3.4.1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106</w:delText>
        </w:r>
      </w:del>
    </w:p>
    <w:p w14:paraId="70EA661A" w14:textId="0330A25B" w:rsidR="00A561DC" w:rsidDel="004E748C" w:rsidRDefault="00A561DC">
      <w:pPr>
        <w:pStyle w:val="TOC5"/>
        <w:rPr>
          <w:del w:id="3113" w:author="Rapporteur [AEM, Huawei]" w:date="2024-11-25T15:52:00Z"/>
          <w:rFonts w:asciiTheme="minorHAnsi" w:eastAsiaTheme="minorEastAsia" w:hAnsiTheme="minorHAnsi" w:cstheme="minorBidi"/>
          <w:noProof/>
          <w:sz w:val="22"/>
          <w:szCs w:val="22"/>
          <w:lang w:val="en-US"/>
        </w:rPr>
      </w:pPr>
      <w:del w:id="3114" w:author="Rapporteur [AEM, Huawei]" w:date="2024-11-25T15:52:00Z">
        <w:r w:rsidDel="004E748C">
          <w:rPr>
            <w:noProof/>
          </w:rPr>
          <w:delText>6.4.3.4.2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106</w:delText>
        </w:r>
      </w:del>
    </w:p>
    <w:p w14:paraId="6B5BF9F0" w14:textId="2136DC41" w:rsidR="00A561DC" w:rsidDel="004E748C" w:rsidRDefault="00A561DC">
      <w:pPr>
        <w:pStyle w:val="TOC5"/>
        <w:rPr>
          <w:del w:id="3115" w:author="Rapporteur [AEM, Huawei]" w:date="2024-11-25T15:52:00Z"/>
          <w:rFonts w:asciiTheme="minorHAnsi" w:eastAsiaTheme="minorEastAsia" w:hAnsiTheme="minorHAnsi" w:cstheme="minorBidi"/>
          <w:noProof/>
          <w:sz w:val="22"/>
          <w:szCs w:val="22"/>
          <w:lang w:val="en-US"/>
        </w:rPr>
      </w:pPr>
      <w:del w:id="3116" w:author="Rapporteur [AEM, Huawei]" w:date="2024-11-25T15:52:00Z">
        <w:r w:rsidDel="004E748C">
          <w:rPr>
            <w:noProof/>
          </w:rPr>
          <w:delText>6.4.3.4.3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107</w:delText>
        </w:r>
      </w:del>
    </w:p>
    <w:p w14:paraId="42906E30" w14:textId="6B7186FB" w:rsidR="00A561DC" w:rsidDel="004E748C" w:rsidRDefault="00A561DC">
      <w:pPr>
        <w:pStyle w:val="TOC6"/>
        <w:tabs>
          <w:tab w:val="left" w:pos="2693"/>
          <w:tab w:val="right" w:leader="dot" w:pos="9631"/>
        </w:tabs>
        <w:rPr>
          <w:del w:id="3117" w:author="Rapporteur [AEM, Huawei]" w:date="2024-11-25T15:52:00Z"/>
          <w:rFonts w:asciiTheme="minorHAnsi" w:eastAsiaTheme="minorEastAsia" w:hAnsiTheme="minorHAnsi" w:cstheme="minorBidi"/>
          <w:noProof/>
          <w:sz w:val="22"/>
          <w:szCs w:val="22"/>
          <w:lang w:val="en-US" w:eastAsia="en-US"/>
        </w:rPr>
      </w:pPr>
      <w:del w:id="3118" w:author="Rapporteur [AEM, Huawei]" w:date="2024-11-25T15:52:00Z">
        <w:r w:rsidDel="004E748C">
          <w:rPr>
            <w:noProof/>
          </w:rPr>
          <w:delText>6.4.3.4.3.1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107</w:delText>
        </w:r>
      </w:del>
    </w:p>
    <w:p w14:paraId="39E006F9" w14:textId="5A4EF025" w:rsidR="00A561DC" w:rsidDel="004E748C" w:rsidRDefault="00A561DC">
      <w:pPr>
        <w:pStyle w:val="TOC5"/>
        <w:rPr>
          <w:del w:id="3119" w:author="Rapporteur [AEM, Huawei]" w:date="2024-11-25T15:52:00Z"/>
          <w:rFonts w:asciiTheme="minorHAnsi" w:eastAsiaTheme="minorEastAsia" w:hAnsiTheme="minorHAnsi" w:cstheme="minorBidi"/>
          <w:noProof/>
          <w:sz w:val="22"/>
          <w:szCs w:val="22"/>
          <w:lang w:val="en-US"/>
        </w:rPr>
      </w:pPr>
      <w:del w:id="3120" w:author="Rapporteur [AEM, Huawei]" w:date="2024-11-25T15:52:00Z">
        <w:r w:rsidDel="004E748C">
          <w:rPr>
            <w:noProof/>
          </w:rPr>
          <w:delText>6.4.3.4.4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108</w:delText>
        </w:r>
      </w:del>
    </w:p>
    <w:p w14:paraId="627848A2" w14:textId="1EF1949A" w:rsidR="00A561DC" w:rsidDel="004E748C" w:rsidRDefault="00A561DC">
      <w:pPr>
        <w:pStyle w:val="TOC3"/>
        <w:rPr>
          <w:del w:id="3121" w:author="Rapporteur [AEM, Huawei]" w:date="2024-11-25T15:52:00Z"/>
          <w:rFonts w:asciiTheme="minorHAnsi" w:eastAsiaTheme="minorEastAsia" w:hAnsiTheme="minorHAnsi" w:cstheme="minorBidi"/>
          <w:noProof/>
          <w:sz w:val="22"/>
          <w:szCs w:val="22"/>
          <w:lang w:val="en-US"/>
        </w:rPr>
      </w:pPr>
      <w:del w:id="3122" w:author="Rapporteur [AEM, Huawei]" w:date="2024-11-25T15:52:00Z">
        <w:r w:rsidDel="004E748C">
          <w:rPr>
            <w:noProof/>
          </w:rPr>
          <w:delText>6.4.4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108</w:delText>
        </w:r>
      </w:del>
    </w:p>
    <w:p w14:paraId="3B876850" w14:textId="0204BFE8" w:rsidR="00A561DC" w:rsidDel="004E748C" w:rsidRDefault="00A561DC">
      <w:pPr>
        <w:pStyle w:val="TOC3"/>
        <w:rPr>
          <w:del w:id="3123" w:author="Rapporteur [AEM, Huawei]" w:date="2024-11-25T15:52:00Z"/>
          <w:rFonts w:asciiTheme="minorHAnsi" w:eastAsiaTheme="minorEastAsia" w:hAnsiTheme="minorHAnsi" w:cstheme="minorBidi"/>
          <w:noProof/>
          <w:sz w:val="22"/>
          <w:szCs w:val="22"/>
          <w:lang w:val="en-US"/>
        </w:rPr>
      </w:pPr>
      <w:del w:id="3124" w:author="Rapporteur [AEM, Huawei]" w:date="2024-11-25T15:52:00Z">
        <w:r w:rsidDel="004E748C">
          <w:rPr>
            <w:noProof/>
          </w:rPr>
          <w:delText>6.4.5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108</w:delText>
        </w:r>
      </w:del>
    </w:p>
    <w:p w14:paraId="54B98965" w14:textId="42164CFA" w:rsidR="00A561DC" w:rsidDel="004E748C" w:rsidRDefault="00A561DC">
      <w:pPr>
        <w:pStyle w:val="TOC4"/>
        <w:rPr>
          <w:del w:id="3125" w:author="Rapporteur [AEM, Huawei]" w:date="2024-11-25T15:52:00Z"/>
          <w:rFonts w:asciiTheme="minorHAnsi" w:eastAsiaTheme="minorEastAsia" w:hAnsiTheme="minorHAnsi" w:cstheme="minorBidi"/>
          <w:noProof/>
          <w:sz w:val="22"/>
          <w:szCs w:val="22"/>
          <w:lang w:val="en-US"/>
        </w:rPr>
      </w:pPr>
      <w:del w:id="3126" w:author="Rapporteur [AEM, Huawei]" w:date="2024-11-25T15:52:00Z">
        <w:r w:rsidDel="004E748C">
          <w:rPr>
            <w:noProof/>
          </w:rPr>
          <w:delText>6.4.5.1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108</w:delText>
        </w:r>
      </w:del>
    </w:p>
    <w:p w14:paraId="6CD8DAB4" w14:textId="7D6C7319" w:rsidR="00A561DC" w:rsidDel="004E748C" w:rsidRDefault="00A561DC">
      <w:pPr>
        <w:pStyle w:val="TOC4"/>
        <w:rPr>
          <w:del w:id="3127" w:author="Rapporteur [AEM, Huawei]" w:date="2024-11-25T15:52:00Z"/>
          <w:rFonts w:asciiTheme="minorHAnsi" w:eastAsiaTheme="minorEastAsia" w:hAnsiTheme="minorHAnsi" w:cstheme="minorBidi"/>
          <w:noProof/>
          <w:sz w:val="22"/>
          <w:szCs w:val="22"/>
          <w:lang w:val="en-US"/>
        </w:rPr>
      </w:pPr>
      <w:del w:id="3128" w:author="Rapporteur [AEM, Huawei]" w:date="2024-11-25T15:52:00Z">
        <w:r w:rsidDel="004E748C">
          <w:rPr>
            <w:noProof/>
          </w:rPr>
          <w:delText>6.4</w:delText>
        </w:r>
        <w:r w:rsidRPr="005B39F7" w:rsidDel="004E748C">
          <w:rPr>
            <w:noProof/>
            <w:lang w:val="en-US"/>
          </w:rPr>
          <w:delText>.5.2</w:delText>
        </w:r>
        <w:r w:rsidDel="004E748C">
          <w:rPr>
            <w:rFonts w:asciiTheme="minorHAnsi" w:eastAsiaTheme="minorEastAsia" w:hAnsiTheme="minorHAnsi" w:cstheme="minorBidi"/>
            <w:noProof/>
            <w:sz w:val="22"/>
            <w:szCs w:val="22"/>
            <w:lang w:val="en-US"/>
          </w:rPr>
          <w:tab/>
        </w:r>
        <w:r w:rsidDel="004E748C">
          <w:rPr>
            <w:noProof/>
          </w:rPr>
          <w:delText xml:space="preserve">Transmission Quality Measurement </w:delText>
        </w:r>
        <w:r w:rsidRPr="005B39F7" w:rsidDel="004E748C">
          <w:rPr>
            <w:noProof/>
            <w:lang w:val="en-US"/>
          </w:rPr>
          <w:delText>Notification</w:delText>
        </w:r>
        <w:r w:rsidDel="004E748C">
          <w:rPr>
            <w:noProof/>
          </w:rPr>
          <w:tab/>
          <w:delText>109</w:delText>
        </w:r>
      </w:del>
    </w:p>
    <w:p w14:paraId="564B24A0" w14:textId="3C7BB602" w:rsidR="00A561DC" w:rsidDel="004E748C" w:rsidRDefault="00A561DC">
      <w:pPr>
        <w:pStyle w:val="TOC5"/>
        <w:rPr>
          <w:del w:id="3129" w:author="Rapporteur [AEM, Huawei]" w:date="2024-11-25T15:52:00Z"/>
          <w:rFonts w:asciiTheme="minorHAnsi" w:eastAsiaTheme="minorEastAsia" w:hAnsiTheme="minorHAnsi" w:cstheme="minorBidi"/>
          <w:noProof/>
          <w:sz w:val="22"/>
          <w:szCs w:val="22"/>
          <w:lang w:val="en-US"/>
        </w:rPr>
      </w:pPr>
      <w:del w:id="3130" w:author="Rapporteur [AEM, Huawei]" w:date="2024-11-25T15:52:00Z">
        <w:r w:rsidDel="004E748C">
          <w:rPr>
            <w:noProof/>
          </w:rPr>
          <w:delText>6.4</w:delText>
        </w:r>
        <w:r w:rsidRPr="005B39F7" w:rsidDel="004E748C">
          <w:rPr>
            <w:noProof/>
            <w:lang w:val="en-US"/>
          </w:rPr>
          <w:delText>.5.2.1</w:delText>
        </w:r>
        <w:r w:rsidDel="004E748C">
          <w:rPr>
            <w:rFonts w:asciiTheme="minorHAnsi" w:eastAsiaTheme="minorEastAsia" w:hAnsiTheme="minorHAnsi" w:cstheme="minorBidi"/>
            <w:noProof/>
            <w:sz w:val="22"/>
            <w:szCs w:val="22"/>
            <w:lang w:val="en-US"/>
          </w:rPr>
          <w:tab/>
        </w:r>
        <w:r w:rsidRPr="005B39F7" w:rsidDel="004E748C">
          <w:rPr>
            <w:noProof/>
            <w:lang w:val="en-US"/>
          </w:rPr>
          <w:delText>Description</w:delText>
        </w:r>
        <w:r w:rsidDel="004E748C">
          <w:rPr>
            <w:noProof/>
          </w:rPr>
          <w:tab/>
          <w:delText>109</w:delText>
        </w:r>
      </w:del>
    </w:p>
    <w:p w14:paraId="1BC8E412" w14:textId="2E454FB1" w:rsidR="00A561DC" w:rsidDel="004E748C" w:rsidRDefault="00A561DC">
      <w:pPr>
        <w:pStyle w:val="TOC5"/>
        <w:rPr>
          <w:del w:id="3131" w:author="Rapporteur [AEM, Huawei]" w:date="2024-11-25T15:52:00Z"/>
          <w:rFonts w:asciiTheme="minorHAnsi" w:eastAsiaTheme="minorEastAsia" w:hAnsiTheme="minorHAnsi" w:cstheme="minorBidi"/>
          <w:noProof/>
          <w:sz w:val="22"/>
          <w:szCs w:val="22"/>
          <w:lang w:val="en-US"/>
        </w:rPr>
      </w:pPr>
      <w:del w:id="3132" w:author="Rapporteur [AEM, Huawei]" w:date="2024-11-25T15:52:00Z">
        <w:r w:rsidDel="004E748C">
          <w:rPr>
            <w:noProof/>
          </w:rPr>
          <w:delText>6.4.5.2.2</w:delText>
        </w:r>
        <w:r w:rsidDel="004E748C">
          <w:rPr>
            <w:rFonts w:asciiTheme="minorHAnsi" w:eastAsiaTheme="minorEastAsia" w:hAnsiTheme="minorHAnsi" w:cstheme="minorBidi"/>
            <w:noProof/>
            <w:sz w:val="22"/>
            <w:szCs w:val="22"/>
            <w:lang w:val="en-US"/>
          </w:rPr>
          <w:tab/>
        </w:r>
        <w:r w:rsidDel="004E748C">
          <w:rPr>
            <w:noProof/>
          </w:rPr>
          <w:delText>Target URI</w:delText>
        </w:r>
        <w:r w:rsidDel="004E748C">
          <w:rPr>
            <w:noProof/>
          </w:rPr>
          <w:tab/>
          <w:delText>109</w:delText>
        </w:r>
      </w:del>
    </w:p>
    <w:p w14:paraId="04E24722" w14:textId="543C0776" w:rsidR="00A561DC" w:rsidDel="004E748C" w:rsidRDefault="00A561DC">
      <w:pPr>
        <w:pStyle w:val="TOC5"/>
        <w:rPr>
          <w:del w:id="3133" w:author="Rapporteur [AEM, Huawei]" w:date="2024-11-25T15:52:00Z"/>
          <w:rFonts w:asciiTheme="minorHAnsi" w:eastAsiaTheme="minorEastAsia" w:hAnsiTheme="minorHAnsi" w:cstheme="minorBidi"/>
          <w:noProof/>
          <w:sz w:val="22"/>
          <w:szCs w:val="22"/>
          <w:lang w:val="en-US"/>
        </w:rPr>
      </w:pPr>
      <w:del w:id="3134" w:author="Rapporteur [AEM, Huawei]" w:date="2024-11-25T15:52:00Z">
        <w:r w:rsidDel="004E748C">
          <w:rPr>
            <w:noProof/>
          </w:rPr>
          <w:delText>6.4.5.2.3</w:delText>
        </w:r>
        <w:r w:rsidDel="004E748C">
          <w:rPr>
            <w:rFonts w:asciiTheme="minorHAnsi" w:eastAsiaTheme="minorEastAsia" w:hAnsiTheme="minorHAnsi" w:cstheme="minorBidi"/>
            <w:noProof/>
            <w:sz w:val="22"/>
            <w:szCs w:val="22"/>
            <w:lang w:val="en-US"/>
          </w:rPr>
          <w:tab/>
        </w:r>
        <w:r w:rsidDel="004E748C">
          <w:rPr>
            <w:noProof/>
          </w:rPr>
          <w:delText>Standard Methods</w:delText>
        </w:r>
        <w:r w:rsidDel="004E748C">
          <w:rPr>
            <w:noProof/>
          </w:rPr>
          <w:tab/>
          <w:delText>109</w:delText>
        </w:r>
      </w:del>
    </w:p>
    <w:p w14:paraId="77CF867D" w14:textId="77ECEFF8" w:rsidR="00A561DC" w:rsidDel="004E748C" w:rsidRDefault="00A561DC">
      <w:pPr>
        <w:pStyle w:val="TOC6"/>
        <w:tabs>
          <w:tab w:val="left" w:pos="2693"/>
          <w:tab w:val="right" w:leader="dot" w:pos="9631"/>
        </w:tabs>
        <w:rPr>
          <w:del w:id="3135" w:author="Rapporteur [AEM, Huawei]" w:date="2024-11-25T15:52:00Z"/>
          <w:rFonts w:asciiTheme="minorHAnsi" w:eastAsiaTheme="minorEastAsia" w:hAnsiTheme="minorHAnsi" w:cstheme="minorBidi"/>
          <w:noProof/>
          <w:sz w:val="22"/>
          <w:szCs w:val="22"/>
          <w:lang w:val="en-US" w:eastAsia="en-US"/>
        </w:rPr>
      </w:pPr>
      <w:del w:id="3136" w:author="Rapporteur [AEM, Huawei]" w:date="2024-11-25T15:52:00Z">
        <w:r w:rsidDel="004E748C">
          <w:rPr>
            <w:noProof/>
          </w:rPr>
          <w:delText>6.4.5.2.3.1</w:delText>
        </w:r>
        <w:r w:rsidDel="004E748C">
          <w:rPr>
            <w:rFonts w:asciiTheme="minorHAnsi" w:eastAsiaTheme="minorEastAsia" w:hAnsiTheme="minorHAnsi" w:cstheme="minorBidi"/>
            <w:noProof/>
            <w:sz w:val="22"/>
            <w:szCs w:val="22"/>
            <w:lang w:val="en-US" w:eastAsia="en-US"/>
          </w:rPr>
          <w:tab/>
        </w:r>
        <w:r w:rsidDel="004E748C">
          <w:rPr>
            <w:noProof/>
          </w:rPr>
          <w:delText>POST</w:delText>
        </w:r>
        <w:r w:rsidDel="004E748C">
          <w:rPr>
            <w:noProof/>
          </w:rPr>
          <w:tab/>
          <w:delText>109</w:delText>
        </w:r>
      </w:del>
    </w:p>
    <w:p w14:paraId="6F6770E1" w14:textId="75EC5CAD" w:rsidR="00A561DC" w:rsidDel="004E748C" w:rsidRDefault="00A561DC">
      <w:pPr>
        <w:pStyle w:val="TOC3"/>
        <w:rPr>
          <w:del w:id="3137" w:author="Rapporteur [AEM, Huawei]" w:date="2024-11-25T15:52:00Z"/>
          <w:rFonts w:asciiTheme="minorHAnsi" w:eastAsiaTheme="minorEastAsia" w:hAnsiTheme="minorHAnsi" w:cstheme="minorBidi"/>
          <w:noProof/>
          <w:sz w:val="22"/>
          <w:szCs w:val="22"/>
          <w:lang w:val="en-US"/>
        </w:rPr>
      </w:pPr>
      <w:del w:id="3138" w:author="Rapporteur [AEM, Huawei]" w:date="2024-11-25T15:52:00Z">
        <w:r w:rsidDel="004E748C">
          <w:rPr>
            <w:noProof/>
          </w:rPr>
          <w:delText>6.4.6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110</w:delText>
        </w:r>
      </w:del>
    </w:p>
    <w:p w14:paraId="6E625129" w14:textId="0C5BA098" w:rsidR="00A561DC" w:rsidDel="004E748C" w:rsidRDefault="00A561DC">
      <w:pPr>
        <w:pStyle w:val="TOC4"/>
        <w:rPr>
          <w:del w:id="3139" w:author="Rapporteur [AEM, Huawei]" w:date="2024-11-25T15:52:00Z"/>
          <w:rFonts w:asciiTheme="minorHAnsi" w:eastAsiaTheme="minorEastAsia" w:hAnsiTheme="minorHAnsi" w:cstheme="minorBidi"/>
          <w:noProof/>
          <w:sz w:val="22"/>
          <w:szCs w:val="22"/>
          <w:lang w:val="en-US"/>
        </w:rPr>
      </w:pPr>
      <w:del w:id="3140" w:author="Rapporteur [AEM, Huawei]" w:date="2024-11-25T15:52:00Z">
        <w:r w:rsidDel="004E748C">
          <w:rPr>
            <w:noProof/>
          </w:rPr>
          <w:delText>6.4.6.1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110</w:delText>
        </w:r>
      </w:del>
    </w:p>
    <w:p w14:paraId="4CD0819D" w14:textId="1C368F5E" w:rsidR="00A561DC" w:rsidDel="004E748C" w:rsidRDefault="00A561DC">
      <w:pPr>
        <w:pStyle w:val="TOC4"/>
        <w:rPr>
          <w:del w:id="3141" w:author="Rapporteur [AEM, Huawei]" w:date="2024-11-25T15:52:00Z"/>
          <w:rFonts w:asciiTheme="minorHAnsi" w:eastAsiaTheme="minorEastAsia" w:hAnsiTheme="minorHAnsi" w:cstheme="minorBidi"/>
          <w:noProof/>
          <w:sz w:val="22"/>
          <w:szCs w:val="22"/>
          <w:lang w:val="en-US"/>
        </w:rPr>
      </w:pPr>
      <w:del w:id="3142" w:author="Rapporteur [AEM, Huawei]" w:date="2024-11-25T15:52:00Z">
        <w:r w:rsidDel="004E748C">
          <w:rPr>
            <w:noProof/>
          </w:rPr>
          <w:delText>6.4</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111</w:delText>
        </w:r>
      </w:del>
    </w:p>
    <w:p w14:paraId="76093747" w14:textId="54257C43" w:rsidR="00A561DC" w:rsidDel="004E748C" w:rsidRDefault="00A561DC">
      <w:pPr>
        <w:pStyle w:val="TOC5"/>
        <w:rPr>
          <w:del w:id="3143" w:author="Rapporteur [AEM, Huawei]" w:date="2024-11-25T15:52:00Z"/>
          <w:rFonts w:asciiTheme="minorHAnsi" w:eastAsiaTheme="minorEastAsia" w:hAnsiTheme="minorHAnsi" w:cstheme="minorBidi"/>
          <w:noProof/>
          <w:sz w:val="22"/>
          <w:szCs w:val="22"/>
          <w:lang w:val="en-US"/>
        </w:rPr>
      </w:pPr>
      <w:del w:id="3144" w:author="Rapporteur [AEM, Huawei]" w:date="2024-11-25T15:52:00Z">
        <w:r w:rsidDel="004E748C">
          <w:rPr>
            <w:noProof/>
          </w:rPr>
          <w:delText>6.4.6.2.1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111</w:delText>
        </w:r>
      </w:del>
    </w:p>
    <w:p w14:paraId="5A9A976D" w14:textId="3719DF21" w:rsidR="00A561DC" w:rsidDel="004E748C" w:rsidRDefault="00A561DC">
      <w:pPr>
        <w:pStyle w:val="TOC5"/>
        <w:rPr>
          <w:del w:id="3145" w:author="Rapporteur [AEM, Huawei]" w:date="2024-11-25T15:52:00Z"/>
          <w:rFonts w:asciiTheme="minorHAnsi" w:eastAsiaTheme="minorEastAsia" w:hAnsiTheme="minorHAnsi" w:cstheme="minorBidi"/>
          <w:noProof/>
          <w:sz w:val="22"/>
          <w:szCs w:val="22"/>
          <w:lang w:val="en-US"/>
        </w:rPr>
      </w:pPr>
      <w:del w:id="3146" w:author="Rapporteur [AEM, Huawei]" w:date="2024-11-25T15:52:00Z">
        <w:r w:rsidDel="004E748C">
          <w:rPr>
            <w:noProof/>
          </w:rPr>
          <w:delText>6.4.6.2.2</w:delText>
        </w:r>
        <w:r w:rsidDel="004E748C">
          <w:rPr>
            <w:rFonts w:asciiTheme="minorHAnsi" w:eastAsiaTheme="minorEastAsia" w:hAnsiTheme="minorHAnsi" w:cstheme="minorBidi"/>
            <w:noProof/>
            <w:sz w:val="22"/>
            <w:szCs w:val="22"/>
            <w:lang w:val="en-US"/>
          </w:rPr>
          <w:tab/>
        </w:r>
        <w:r w:rsidDel="004E748C">
          <w:rPr>
            <w:noProof/>
          </w:rPr>
          <w:delText>Type: TransQualMeasSubsc</w:delText>
        </w:r>
        <w:r w:rsidDel="004E748C">
          <w:rPr>
            <w:noProof/>
          </w:rPr>
          <w:tab/>
          <w:delText>112</w:delText>
        </w:r>
      </w:del>
    </w:p>
    <w:p w14:paraId="77B01B84" w14:textId="7DB1B008" w:rsidR="00A561DC" w:rsidDel="004E748C" w:rsidRDefault="00A561DC">
      <w:pPr>
        <w:pStyle w:val="TOC5"/>
        <w:rPr>
          <w:del w:id="3147" w:author="Rapporteur [AEM, Huawei]" w:date="2024-11-25T15:52:00Z"/>
          <w:rFonts w:asciiTheme="minorHAnsi" w:eastAsiaTheme="minorEastAsia" w:hAnsiTheme="minorHAnsi" w:cstheme="minorBidi"/>
          <w:noProof/>
          <w:sz w:val="22"/>
          <w:szCs w:val="22"/>
          <w:lang w:val="en-US"/>
        </w:rPr>
      </w:pPr>
      <w:del w:id="3148" w:author="Rapporteur [AEM, Huawei]" w:date="2024-11-25T15:52:00Z">
        <w:r w:rsidDel="004E748C">
          <w:rPr>
            <w:noProof/>
          </w:rPr>
          <w:delText>6.4.6.2.3</w:delText>
        </w:r>
        <w:r w:rsidDel="004E748C">
          <w:rPr>
            <w:rFonts w:asciiTheme="minorHAnsi" w:eastAsiaTheme="minorEastAsia" w:hAnsiTheme="minorHAnsi" w:cstheme="minorBidi"/>
            <w:noProof/>
            <w:sz w:val="22"/>
            <w:szCs w:val="22"/>
            <w:lang w:val="en-US"/>
          </w:rPr>
          <w:tab/>
        </w:r>
        <w:r w:rsidDel="004E748C">
          <w:rPr>
            <w:noProof/>
          </w:rPr>
          <w:delText>Type: TransQualMeasReq</w:delText>
        </w:r>
        <w:r w:rsidDel="004E748C">
          <w:rPr>
            <w:noProof/>
          </w:rPr>
          <w:tab/>
          <w:delText>113</w:delText>
        </w:r>
      </w:del>
    </w:p>
    <w:p w14:paraId="3A1C9EE0" w14:textId="3C7D57A5" w:rsidR="00A561DC" w:rsidDel="004E748C" w:rsidRDefault="00A561DC">
      <w:pPr>
        <w:pStyle w:val="TOC5"/>
        <w:rPr>
          <w:del w:id="3149" w:author="Rapporteur [AEM, Huawei]" w:date="2024-11-25T15:52:00Z"/>
          <w:rFonts w:asciiTheme="minorHAnsi" w:eastAsiaTheme="minorEastAsia" w:hAnsiTheme="minorHAnsi" w:cstheme="minorBidi"/>
          <w:noProof/>
          <w:sz w:val="22"/>
          <w:szCs w:val="22"/>
          <w:lang w:val="en-US"/>
        </w:rPr>
      </w:pPr>
      <w:del w:id="3150" w:author="Rapporteur [AEM, Huawei]" w:date="2024-11-25T15:52:00Z">
        <w:r w:rsidDel="004E748C">
          <w:rPr>
            <w:noProof/>
          </w:rPr>
          <w:delText>6.4.6.2.4</w:delText>
        </w:r>
        <w:r w:rsidDel="004E748C">
          <w:rPr>
            <w:rFonts w:asciiTheme="minorHAnsi" w:eastAsiaTheme="minorEastAsia" w:hAnsiTheme="minorHAnsi" w:cstheme="minorBidi"/>
            <w:noProof/>
            <w:sz w:val="22"/>
            <w:szCs w:val="22"/>
            <w:lang w:val="en-US"/>
          </w:rPr>
          <w:tab/>
        </w:r>
        <w:r w:rsidDel="004E748C">
          <w:rPr>
            <w:noProof/>
          </w:rPr>
          <w:delText>Type: TransQualMeasSubscPatch</w:delText>
        </w:r>
        <w:r w:rsidDel="004E748C">
          <w:rPr>
            <w:noProof/>
          </w:rPr>
          <w:tab/>
          <w:delText>113</w:delText>
        </w:r>
      </w:del>
    </w:p>
    <w:p w14:paraId="7707BE08" w14:textId="20FDB9E6" w:rsidR="00A561DC" w:rsidDel="004E748C" w:rsidRDefault="00A561DC">
      <w:pPr>
        <w:pStyle w:val="TOC5"/>
        <w:rPr>
          <w:del w:id="3151" w:author="Rapporteur [AEM, Huawei]" w:date="2024-11-25T15:52:00Z"/>
          <w:rFonts w:asciiTheme="minorHAnsi" w:eastAsiaTheme="minorEastAsia" w:hAnsiTheme="minorHAnsi" w:cstheme="minorBidi"/>
          <w:noProof/>
          <w:sz w:val="22"/>
          <w:szCs w:val="22"/>
          <w:lang w:val="en-US"/>
        </w:rPr>
      </w:pPr>
      <w:del w:id="3152" w:author="Rapporteur [AEM, Huawei]" w:date="2024-11-25T15:52:00Z">
        <w:r w:rsidDel="004E748C">
          <w:rPr>
            <w:noProof/>
          </w:rPr>
          <w:delText>6.4.6.2.5</w:delText>
        </w:r>
        <w:r w:rsidDel="004E748C">
          <w:rPr>
            <w:rFonts w:asciiTheme="minorHAnsi" w:eastAsiaTheme="minorEastAsia" w:hAnsiTheme="minorHAnsi" w:cstheme="minorBidi"/>
            <w:noProof/>
            <w:sz w:val="22"/>
            <w:szCs w:val="22"/>
            <w:lang w:val="en-US"/>
          </w:rPr>
          <w:tab/>
        </w:r>
        <w:r w:rsidDel="004E748C">
          <w:rPr>
            <w:noProof/>
          </w:rPr>
          <w:delText>Type: TransQualMeasNotif</w:delText>
        </w:r>
        <w:r w:rsidDel="004E748C">
          <w:rPr>
            <w:noProof/>
          </w:rPr>
          <w:tab/>
          <w:delText>114</w:delText>
        </w:r>
      </w:del>
    </w:p>
    <w:p w14:paraId="7F121DC2" w14:textId="3CA2CC23" w:rsidR="00A561DC" w:rsidDel="004E748C" w:rsidRDefault="00A561DC">
      <w:pPr>
        <w:pStyle w:val="TOC5"/>
        <w:rPr>
          <w:del w:id="3153" w:author="Rapporteur [AEM, Huawei]" w:date="2024-11-25T15:52:00Z"/>
          <w:rFonts w:asciiTheme="minorHAnsi" w:eastAsiaTheme="minorEastAsia" w:hAnsiTheme="minorHAnsi" w:cstheme="minorBidi"/>
          <w:noProof/>
          <w:sz w:val="22"/>
          <w:szCs w:val="22"/>
          <w:lang w:val="en-US"/>
        </w:rPr>
      </w:pPr>
      <w:del w:id="3154" w:author="Rapporteur [AEM, Huawei]" w:date="2024-11-25T15:52:00Z">
        <w:r w:rsidDel="004E748C">
          <w:rPr>
            <w:noProof/>
          </w:rPr>
          <w:delText>6.4.6.2.6</w:delText>
        </w:r>
        <w:r w:rsidDel="004E748C">
          <w:rPr>
            <w:rFonts w:asciiTheme="minorHAnsi" w:eastAsiaTheme="minorEastAsia" w:hAnsiTheme="minorHAnsi" w:cstheme="minorBidi"/>
            <w:noProof/>
            <w:sz w:val="22"/>
            <w:szCs w:val="22"/>
            <w:lang w:val="en-US"/>
          </w:rPr>
          <w:tab/>
        </w:r>
        <w:r w:rsidDel="004E748C">
          <w:rPr>
            <w:noProof/>
          </w:rPr>
          <w:delText>Type: TransQualMeasReport</w:delText>
        </w:r>
        <w:r w:rsidDel="004E748C">
          <w:rPr>
            <w:noProof/>
          </w:rPr>
          <w:tab/>
          <w:delText>114</w:delText>
        </w:r>
      </w:del>
    </w:p>
    <w:p w14:paraId="750C8832" w14:textId="4EB2C0AD" w:rsidR="00A561DC" w:rsidDel="004E748C" w:rsidRDefault="00A561DC">
      <w:pPr>
        <w:pStyle w:val="TOC5"/>
        <w:rPr>
          <w:del w:id="3155" w:author="Rapporteur [AEM, Huawei]" w:date="2024-11-25T15:52:00Z"/>
          <w:rFonts w:asciiTheme="minorHAnsi" w:eastAsiaTheme="minorEastAsia" w:hAnsiTheme="minorHAnsi" w:cstheme="minorBidi"/>
          <w:noProof/>
          <w:sz w:val="22"/>
          <w:szCs w:val="22"/>
          <w:lang w:val="en-US"/>
        </w:rPr>
      </w:pPr>
      <w:del w:id="3156" w:author="Rapporteur [AEM, Huawei]" w:date="2024-11-25T15:52:00Z">
        <w:r w:rsidDel="004E748C">
          <w:rPr>
            <w:noProof/>
          </w:rPr>
          <w:delText>6.4.6.2.7</w:delText>
        </w:r>
        <w:r w:rsidDel="004E748C">
          <w:rPr>
            <w:rFonts w:asciiTheme="minorHAnsi" w:eastAsiaTheme="minorEastAsia" w:hAnsiTheme="minorHAnsi" w:cstheme="minorBidi"/>
            <w:noProof/>
            <w:sz w:val="22"/>
            <w:szCs w:val="22"/>
            <w:lang w:val="en-US"/>
          </w:rPr>
          <w:tab/>
        </w:r>
        <w:r w:rsidDel="004E748C">
          <w:rPr>
            <w:noProof/>
          </w:rPr>
          <w:delText>Type: TransQualMeasCriteria</w:delText>
        </w:r>
        <w:r w:rsidDel="004E748C">
          <w:rPr>
            <w:noProof/>
          </w:rPr>
          <w:tab/>
          <w:delText>115</w:delText>
        </w:r>
      </w:del>
    </w:p>
    <w:p w14:paraId="7CD1D594" w14:textId="6F35EFF5" w:rsidR="00A561DC" w:rsidDel="004E748C" w:rsidRDefault="00A561DC">
      <w:pPr>
        <w:pStyle w:val="TOC5"/>
        <w:rPr>
          <w:del w:id="3157" w:author="Rapporteur [AEM, Huawei]" w:date="2024-11-25T15:52:00Z"/>
          <w:rFonts w:asciiTheme="minorHAnsi" w:eastAsiaTheme="minorEastAsia" w:hAnsiTheme="minorHAnsi" w:cstheme="minorBidi"/>
          <w:noProof/>
          <w:sz w:val="22"/>
          <w:szCs w:val="22"/>
          <w:lang w:val="en-US"/>
        </w:rPr>
      </w:pPr>
      <w:del w:id="3158" w:author="Rapporteur [AEM, Huawei]" w:date="2024-11-25T15:52:00Z">
        <w:r w:rsidDel="004E748C">
          <w:rPr>
            <w:noProof/>
          </w:rPr>
          <w:delText>6.4.6.2.8</w:delText>
        </w:r>
        <w:r w:rsidDel="004E748C">
          <w:rPr>
            <w:rFonts w:asciiTheme="minorHAnsi" w:eastAsiaTheme="minorEastAsia" w:hAnsiTheme="minorHAnsi" w:cstheme="minorBidi"/>
            <w:noProof/>
            <w:sz w:val="22"/>
            <w:szCs w:val="22"/>
            <w:lang w:val="en-US"/>
          </w:rPr>
          <w:tab/>
        </w:r>
        <w:r w:rsidDel="004E748C">
          <w:rPr>
            <w:noProof/>
          </w:rPr>
          <w:delText>Type: TransQualMeasData</w:delText>
        </w:r>
        <w:r w:rsidDel="004E748C">
          <w:rPr>
            <w:noProof/>
          </w:rPr>
          <w:tab/>
          <w:delText>116</w:delText>
        </w:r>
      </w:del>
    </w:p>
    <w:p w14:paraId="18FB92DE" w14:textId="3946F5B0" w:rsidR="00A561DC" w:rsidDel="004E748C" w:rsidRDefault="00A561DC">
      <w:pPr>
        <w:pStyle w:val="TOC5"/>
        <w:rPr>
          <w:del w:id="3159" w:author="Rapporteur [AEM, Huawei]" w:date="2024-11-25T15:52:00Z"/>
          <w:rFonts w:asciiTheme="minorHAnsi" w:eastAsiaTheme="minorEastAsia" w:hAnsiTheme="minorHAnsi" w:cstheme="minorBidi"/>
          <w:noProof/>
          <w:sz w:val="22"/>
          <w:szCs w:val="22"/>
          <w:lang w:val="en-US"/>
        </w:rPr>
      </w:pPr>
      <w:del w:id="3160" w:author="Rapporteur [AEM, Huawei]" w:date="2024-11-25T15:52:00Z">
        <w:r w:rsidDel="004E748C">
          <w:rPr>
            <w:noProof/>
          </w:rPr>
          <w:delText>6.4.6.2.9</w:delText>
        </w:r>
        <w:r w:rsidDel="004E748C">
          <w:rPr>
            <w:rFonts w:asciiTheme="minorHAnsi" w:eastAsiaTheme="minorEastAsia" w:hAnsiTheme="minorHAnsi" w:cstheme="minorBidi"/>
            <w:noProof/>
            <w:sz w:val="22"/>
            <w:szCs w:val="22"/>
            <w:lang w:val="en-US"/>
          </w:rPr>
          <w:tab/>
        </w:r>
        <w:r w:rsidDel="004E748C">
          <w:rPr>
            <w:noProof/>
          </w:rPr>
          <w:delText>Type: HistTransQualMeasReports</w:delText>
        </w:r>
        <w:r w:rsidDel="004E748C">
          <w:rPr>
            <w:noProof/>
          </w:rPr>
          <w:tab/>
          <w:delText>119</w:delText>
        </w:r>
      </w:del>
    </w:p>
    <w:p w14:paraId="063E0B1F" w14:textId="6CEFDF10" w:rsidR="00A561DC" w:rsidDel="004E748C" w:rsidRDefault="00A561DC">
      <w:pPr>
        <w:pStyle w:val="TOC5"/>
        <w:rPr>
          <w:del w:id="3161" w:author="Rapporteur [AEM, Huawei]" w:date="2024-11-25T15:52:00Z"/>
          <w:rFonts w:asciiTheme="minorHAnsi" w:eastAsiaTheme="minorEastAsia" w:hAnsiTheme="minorHAnsi" w:cstheme="minorBidi"/>
          <w:noProof/>
          <w:sz w:val="22"/>
          <w:szCs w:val="22"/>
          <w:lang w:val="en-US"/>
        </w:rPr>
      </w:pPr>
      <w:del w:id="3162" w:author="Rapporteur [AEM, Huawei]" w:date="2024-11-25T15:52:00Z">
        <w:r w:rsidDel="004E748C">
          <w:rPr>
            <w:noProof/>
          </w:rPr>
          <w:delText>6.4.6.2.10</w:delText>
        </w:r>
        <w:r w:rsidDel="004E748C">
          <w:rPr>
            <w:rFonts w:asciiTheme="minorHAnsi" w:eastAsiaTheme="minorEastAsia" w:hAnsiTheme="minorHAnsi" w:cstheme="minorBidi"/>
            <w:noProof/>
            <w:sz w:val="22"/>
            <w:szCs w:val="22"/>
            <w:lang w:val="en-US"/>
          </w:rPr>
          <w:tab/>
        </w:r>
        <w:r w:rsidDel="004E748C">
          <w:rPr>
            <w:noProof/>
          </w:rPr>
          <w:delText>Type: TransQualMeasCriteriaSet</w:delText>
        </w:r>
        <w:r w:rsidDel="004E748C">
          <w:rPr>
            <w:noProof/>
          </w:rPr>
          <w:tab/>
          <w:delText>119</w:delText>
        </w:r>
      </w:del>
    </w:p>
    <w:p w14:paraId="153D47C8" w14:textId="3736E8E3" w:rsidR="00A561DC" w:rsidDel="004E748C" w:rsidRDefault="00A561DC">
      <w:pPr>
        <w:pStyle w:val="TOC4"/>
        <w:rPr>
          <w:del w:id="3163" w:author="Rapporteur [AEM, Huawei]" w:date="2024-11-25T15:52:00Z"/>
          <w:rFonts w:asciiTheme="minorHAnsi" w:eastAsiaTheme="minorEastAsia" w:hAnsiTheme="minorHAnsi" w:cstheme="minorBidi"/>
          <w:noProof/>
          <w:sz w:val="22"/>
          <w:szCs w:val="22"/>
          <w:lang w:val="en-US"/>
        </w:rPr>
      </w:pPr>
      <w:del w:id="3164" w:author="Rapporteur [AEM, Huawei]" w:date="2024-11-25T15:52:00Z">
        <w:r w:rsidDel="004E748C">
          <w:rPr>
            <w:noProof/>
          </w:rPr>
          <w:delText>6.4</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119</w:delText>
        </w:r>
      </w:del>
    </w:p>
    <w:p w14:paraId="6AF77AE0" w14:textId="7DAC5A93" w:rsidR="00A561DC" w:rsidDel="004E748C" w:rsidRDefault="00A561DC">
      <w:pPr>
        <w:pStyle w:val="TOC5"/>
        <w:rPr>
          <w:del w:id="3165" w:author="Rapporteur [AEM, Huawei]" w:date="2024-11-25T15:52:00Z"/>
          <w:rFonts w:asciiTheme="minorHAnsi" w:eastAsiaTheme="minorEastAsia" w:hAnsiTheme="minorHAnsi" w:cstheme="minorBidi"/>
          <w:noProof/>
          <w:sz w:val="22"/>
          <w:szCs w:val="22"/>
          <w:lang w:val="en-US"/>
        </w:rPr>
      </w:pPr>
      <w:del w:id="3166" w:author="Rapporteur [AEM, Huawei]" w:date="2024-11-25T15:52:00Z">
        <w:r w:rsidDel="004E748C">
          <w:rPr>
            <w:noProof/>
          </w:rPr>
          <w:delText>6.4.6.3.1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119</w:delText>
        </w:r>
      </w:del>
    </w:p>
    <w:p w14:paraId="3331DE8F" w14:textId="036A9E6B" w:rsidR="00A561DC" w:rsidDel="004E748C" w:rsidRDefault="00A561DC">
      <w:pPr>
        <w:pStyle w:val="TOC5"/>
        <w:rPr>
          <w:del w:id="3167" w:author="Rapporteur [AEM, Huawei]" w:date="2024-11-25T15:52:00Z"/>
          <w:rFonts w:asciiTheme="minorHAnsi" w:eastAsiaTheme="minorEastAsia" w:hAnsiTheme="minorHAnsi" w:cstheme="minorBidi"/>
          <w:noProof/>
          <w:sz w:val="22"/>
          <w:szCs w:val="22"/>
          <w:lang w:val="en-US"/>
        </w:rPr>
      </w:pPr>
      <w:del w:id="3168" w:author="Rapporteur [AEM, Huawei]" w:date="2024-11-25T15:52:00Z">
        <w:r w:rsidDel="004E748C">
          <w:rPr>
            <w:noProof/>
          </w:rPr>
          <w:delText>6.4.6.3.2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119</w:delText>
        </w:r>
      </w:del>
    </w:p>
    <w:p w14:paraId="1B33DF1B" w14:textId="1C812B10" w:rsidR="00A561DC" w:rsidDel="004E748C" w:rsidRDefault="00A561DC">
      <w:pPr>
        <w:pStyle w:val="TOC5"/>
        <w:rPr>
          <w:del w:id="3169" w:author="Rapporteur [AEM, Huawei]" w:date="2024-11-25T15:52:00Z"/>
          <w:rFonts w:asciiTheme="minorHAnsi" w:eastAsiaTheme="minorEastAsia" w:hAnsiTheme="minorHAnsi" w:cstheme="minorBidi"/>
          <w:noProof/>
          <w:sz w:val="22"/>
          <w:szCs w:val="22"/>
          <w:lang w:val="en-US"/>
        </w:rPr>
      </w:pPr>
      <w:del w:id="3170" w:author="Rapporteur [AEM, Huawei]" w:date="2024-11-25T15:52:00Z">
        <w:r w:rsidDel="004E748C">
          <w:rPr>
            <w:noProof/>
          </w:rPr>
          <w:delText>6.4.6.3.3</w:delText>
        </w:r>
        <w:r w:rsidDel="004E748C">
          <w:rPr>
            <w:rFonts w:asciiTheme="minorHAnsi" w:eastAsiaTheme="minorEastAsia" w:hAnsiTheme="minorHAnsi" w:cstheme="minorBidi"/>
            <w:noProof/>
            <w:sz w:val="22"/>
            <w:szCs w:val="22"/>
            <w:lang w:val="en-US"/>
          </w:rPr>
          <w:tab/>
        </w:r>
        <w:r w:rsidDel="004E748C">
          <w:rPr>
            <w:noProof/>
          </w:rPr>
          <w:delText>Enumeration: MeasurementId</w:delText>
        </w:r>
        <w:r w:rsidDel="004E748C">
          <w:rPr>
            <w:noProof/>
          </w:rPr>
          <w:tab/>
          <w:delText>119</w:delText>
        </w:r>
      </w:del>
    </w:p>
    <w:p w14:paraId="3002C967" w14:textId="75BD1345" w:rsidR="00A561DC" w:rsidDel="004E748C" w:rsidRDefault="00A561DC">
      <w:pPr>
        <w:pStyle w:val="TOC5"/>
        <w:rPr>
          <w:del w:id="3171" w:author="Rapporteur [AEM, Huawei]" w:date="2024-11-25T15:52:00Z"/>
          <w:rFonts w:asciiTheme="minorHAnsi" w:eastAsiaTheme="minorEastAsia" w:hAnsiTheme="minorHAnsi" w:cstheme="minorBidi"/>
          <w:noProof/>
          <w:sz w:val="22"/>
          <w:szCs w:val="22"/>
          <w:lang w:val="en-US"/>
        </w:rPr>
      </w:pPr>
      <w:del w:id="3172" w:author="Rapporteur [AEM, Huawei]" w:date="2024-11-25T15:52:00Z">
        <w:r w:rsidDel="004E748C">
          <w:rPr>
            <w:noProof/>
          </w:rPr>
          <w:delText>6.4.6.3.4</w:delText>
        </w:r>
        <w:r w:rsidDel="004E748C">
          <w:rPr>
            <w:rFonts w:asciiTheme="minorHAnsi" w:eastAsiaTheme="minorEastAsia" w:hAnsiTheme="minorHAnsi" w:cstheme="minorBidi"/>
            <w:noProof/>
            <w:sz w:val="22"/>
            <w:szCs w:val="22"/>
            <w:lang w:val="en-US"/>
          </w:rPr>
          <w:tab/>
        </w:r>
        <w:r w:rsidDel="004E748C">
          <w:rPr>
            <w:noProof/>
          </w:rPr>
          <w:delText>Enumeration: RepGranularity</w:delText>
        </w:r>
        <w:r w:rsidDel="004E748C">
          <w:rPr>
            <w:noProof/>
          </w:rPr>
          <w:tab/>
          <w:delText>120</w:delText>
        </w:r>
      </w:del>
    </w:p>
    <w:p w14:paraId="75F54FE7" w14:textId="484630A7" w:rsidR="00A561DC" w:rsidDel="004E748C" w:rsidRDefault="00A561DC">
      <w:pPr>
        <w:pStyle w:val="TOC4"/>
        <w:rPr>
          <w:del w:id="3173" w:author="Rapporteur [AEM, Huawei]" w:date="2024-11-25T15:52:00Z"/>
          <w:rFonts w:asciiTheme="minorHAnsi" w:eastAsiaTheme="minorEastAsia" w:hAnsiTheme="minorHAnsi" w:cstheme="minorBidi"/>
          <w:noProof/>
          <w:sz w:val="22"/>
          <w:szCs w:val="22"/>
          <w:lang w:val="en-US"/>
        </w:rPr>
      </w:pPr>
      <w:del w:id="3174" w:author="Rapporteur [AEM, Huawei]" w:date="2024-11-25T15:52:00Z">
        <w:r w:rsidDel="004E748C">
          <w:rPr>
            <w:noProof/>
          </w:rPr>
          <w:delText>6.4</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120</w:delText>
        </w:r>
      </w:del>
    </w:p>
    <w:p w14:paraId="5F0748CD" w14:textId="76E7EABE" w:rsidR="00A561DC" w:rsidDel="004E748C" w:rsidRDefault="00A561DC">
      <w:pPr>
        <w:pStyle w:val="TOC4"/>
        <w:rPr>
          <w:del w:id="3175" w:author="Rapporteur [AEM, Huawei]" w:date="2024-11-25T15:52:00Z"/>
          <w:rFonts w:asciiTheme="minorHAnsi" w:eastAsiaTheme="minorEastAsia" w:hAnsiTheme="minorHAnsi" w:cstheme="minorBidi"/>
          <w:noProof/>
          <w:sz w:val="22"/>
          <w:szCs w:val="22"/>
          <w:lang w:val="en-US"/>
        </w:rPr>
      </w:pPr>
      <w:del w:id="3176" w:author="Rapporteur [AEM, Huawei]" w:date="2024-11-25T15:52:00Z">
        <w:r w:rsidDel="004E748C">
          <w:rPr>
            <w:noProof/>
          </w:rPr>
          <w:delText>6.4.6.5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120</w:delText>
        </w:r>
      </w:del>
    </w:p>
    <w:p w14:paraId="3580D24A" w14:textId="5DAC879B" w:rsidR="00A561DC" w:rsidDel="004E748C" w:rsidRDefault="00A561DC">
      <w:pPr>
        <w:pStyle w:val="TOC5"/>
        <w:rPr>
          <w:del w:id="3177" w:author="Rapporteur [AEM, Huawei]" w:date="2024-11-25T15:52:00Z"/>
          <w:rFonts w:asciiTheme="minorHAnsi" w:eastAsiaTheme="minorEastAsia" w:hAnsiTheme="minorHAnsi" w:cstheme="minorBidi"/>
          <w:noProof/>
          <w:sz w:val="22"/>
          <w:szCs w:val="22"/>
          <w:lang w:val="en-US"/>
        </w:rPr>
      </w:pPr>
      <w:del w:id="3178" w:author="Rapporteur [AEM, Huawei]" w:date="2024-11-25T15:52:00Z">
        <w:r w:rsidDel="004E748C">
          <w:rPr>
            <w:noProof/>
          </w:rPr>
          <w:delText>6.4.6.5.1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120</w:delText>
        </w:r>
      </w:del>
    </w:p>
    <w:p w14:paraId="2A10375A" w14:textId="43A950BC" w:rsidR="00A561DC" w:rsidDel="004E748C" w:rsidRDefault="00A561DC">
      <w:pPr>
        <w:pStyle w:val="TOC3"/>
        <w:rPr>
          <w:del w:id="3179" w:author="Rapporteur [AEM, Huawei]" w:date="2024-11-25T15:52:00Z"/>
          <w:rFonts w:asciiTheme="minorHAnsi" w:eastAsiaTheme="minorEastAsia" w:hAnsiTheme="minorHAnsi" w:cstheme="minorBidi"/>
          <w:noProof/>
          <w:sz w:val="22"/>
          <w:szCs w:val="22"/>
          <w:lang w:val="en-US"/>
        </w:rPr>
      </w:pPr>
      <w:del w:id="3180" w:author="Rapporteur [AEM, Huawei]" w:date="2024-11-25T15:52:00Z">
        <w:r w:rsidDel="004E748C">
          <w:rPr>
            <w:noProof/>
          </w:rPr>
          <w:delText>6.4.7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120</w:delText>
        </w:r>
      </w:del>
    </w:p>
    <w:p w14:paraId="4B2842B3" w14:textId="26E94883" w:rsidR="00A561DC" w:rsidDel="004E748C" w:rsidRDefault="00A561DC">
      <w:pPr>
        <w:pStyle w:val="TOC4"/>
        <w:rPr>
          <w:del w:id="3181" w:author="Rapporteur [AEM, Huawei]" w:date="2024-11-25T15:52:00Z"/>
          <w:rFonts w:asciiTheme="minorHAnsi" w:eastAsiaTheme="minorEastAsia" w:hAnsiTheme="minorHAnsi" w:cstheme="minorBidi"/>
          <w:noProof/>
          <w:sz w:val="22"/>
          <w:szCs w:val="22"/>
          <w:lang w:val="en-US"/>
        </w:rPr>
      </w:pPr>
      <w:del w:id="3182" w:author="Rapporteur [AEM, Huawei]" w:date="2024-11-25T15:52:00Z">
        <w:r w:rsidDel="004E748C">
          <w:rPr>
            <w:noProof/>
          </w:rPr>
          <w:delText>6.4.7.1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120</w:delText>
        </w:r>
      </w:del>
    </w:p>
    <w:p w14:paraId="6293A00C" w14:textId="19286E1D" w:rsidR="00A561DC" w:rsidDel="004E748C" w:rsidRDefault="00A561DC">
      <w:pPr>
        <w:pStyle w:val="TOC4"/>
        <w:rPr>
          <w:del w:id="3183" w:author="Rapporteur [AEM, Huawei]" w:date="2024-11-25T15:52:00Z"/>
          <w:rFonts w:asciiTheme="minorHAnsi" w:eastAsiaTheme="minorEastAsia" w:hAnsiTheme="minorHAnsi" w:cstheme="minorBidi"/>
          <w:noProof/>
          <w:sz w:val="22"/>
          <w:szCs w:val="22"/>
          <w:lang w:val="en-US"/>
        </w:rPr>
      </w:pPr>
      <w:del w:id="3184" w:author="Rapporteur [AEM, Huawei]" w:date="2024-11-25T15:52:00Z">
        <w:r w:rsidDel="004E748C">
          <w:rPr>
            <w:noProof/>
          </w:rPr>
          <w:delText>6.4.7.2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120</w:delText>
        </w:r>
      </w:del>
    </w:p>
    <w:p w14:paraId="546FD017" w14:textId="4C26A57E" w:rsidR="00A561DC" w:rsidDel="004E748C" w:rsidRDefault="00A561DC">
      <w:pPr>
        <w:pStyle w:val="TOC4"/>
        <w:rPr>
          <w:del w:id="3185" w:author="Rapporteur [AEM, Huawei]" w:date="2024-11-25T15:52:00Z"/>
          <w:rFonts w:asciiTheme="minorHAnsi" w:eastAsiaTheme="minorEastAsia" w:hAnsiTheme="minorHAnsi" w:cstheme="minorBidi"/>
          <w:noProof/>
          <w:sz w:val="22"/>
          <w:szCs w:val="22"/>
          <w:lang w:val="en-US"/>
        </w:rPr>
      </w:pPr>
      <w:del w:id="3186" w:author="Rapporteur [AEM, Huawei]" w:date="2024-11-25T15:52:00Z">
        <w:r w:rsidDel="004E748C">
          <w:rPr>
            <w:noProof/>
          </w:rPr>
          <w:delText>6.4.7.3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120</w:delText>
        </w:r>
      </w:del>
    </w:p>
    <w:p w14:paraId="608ED320" w14:textId="0DA71FD3" w:rsidR="00A561DC" w:rsidDel="004E748C" w:rsidRDefault="00A561DC">
      <w:pPr>
        <w:pStyle w:val="TOC3"/>
        <w:rPr>
          <w:del w:id="3187" w:author="Rapporteur [AEM, Huawei]" w:date="2024-11-25T15:52:00Z"/>
          <w:rFonts w:asciiTheme="minorHAnsi" w:eastAsiaTheme="minorEastAsia" w:hAnsiTheme="minorHAnsi" w:cstheme="minorBidi"/>
          <w:noProof/>
          <w:sz w:val="22"/>
          <w:szCs w:val="22"/>
          <w:lang w:val="en-US"/>
        </w:rPr>
      </w:pPr>
      <w:del w:id="3188" w:author="Rapporteur [AEM, Huawei]" w:date="2024-11-25T15:52:00Z">
        <w:r w:rsidDel="004E748C">
          <w:rPr>
            <w:noProof/>
          </w:rPr>
          <w:delText>6.4.8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121</w:delText>
        </w:r>
      </w:del>
    </w:p>
    <w:p w14:paraId="62466B7C" w14:textId="781B7FC1" w:rsidR="00A561DC" w:rsidDel="004E748C" w:rsidRDefault="00A561DC">
      <w:pPr>
        <w:pStyle w:val="TOC3"/>
        <w:rPr>
          <w:del w:id="3189" w:author="Rapporteur [AEM, Huawei]" w:date="2024-11-25T15:52:00Z"/>
          <w:rFonts w:asciiTheme="minorHAnsi" w:eastAsiaTheme="minorEastAsia" w:hAnsiTheme="minorHAnsi" w:cstheme="minorBidi"/>
          <w:noProof/>
          <w:sz w:val="22"/>
          <w:szCs w:val="22"/>
          <w:lang w:val="en-US"/>
        </w:rPr>
      </w:pPr>
      <w:del w:id="3190" w:author="Rapporteur [AEM, Huawei]" w:date="2024-11-25T15:52:00Z">
        <w:r w:rsidDel="004E748C">
          <w:rPr>
            <w:noProof/>
          </w:rPr>
          <w:delText>6.4.9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121</w:delText>
        </w:r>
      </w:del>
    </w:p>
    <w:p w14:paraId="42964D5D" w14:textId="7866263A" w:rsidR="00A561DC" w:rsidDel="004E748C" w:rsidRDefault="00A561DC">
      <w:pPr>
        <w:pStyle w:val="TOC2"/>
        <w:rPr>
          <w:del w:id="3191" w:author="Rapporteur [AEM, Huawei]" w:date="2024-11-25T15:52:00Z"/>
          <w:rFonts w:asciiTheme="minorHAnsi" w:eastAsiaTheme="minorEastAsia" w:hAnsiTheme="minorHAnsi" w:cstheme="minorBidi"/>
          <w:noProof/>
          <w:sz w:val="22"/>
          <w:szCs w:val="22"/>
          <w:lang w:val="en-US"/>
        </w:rPr>
      </w:pPr>
      <w:del w:id="3192" w:author="Rapporteur [AEM, Huawei]" w:date="2024-11-25T15:52:00Z">
        <w:r w:rsidDel="004E748C">
          <w:rPr>
            <w:noProof/>
            <w:lang w:eastAsia="zh-CN"/>
          </w:rPr>
          <w:delText>6.5</w:delText>
        </w:r>
        <w:r w:rsidDel="004E748C">
          <w:rPr>
            <w:rFonts w:asciiTheme="minorHAnsi" w:eastAsiaTheme="minorEastAsia" w:hAnsiTheme="minorHAnsi" w:cstheme="minorBidi"/>
            <w:noProof/>
            <w:sz w:val="22"/>
            <w:szCs w:val="22"/>
            <w:lang w:val="en-US"/>
          </w:rPr>
          <w:tab/>
        </w:r>
        <w:r w:rsidDel="004E748C">
          <w:rPr>
            <w:noProof/>
          </w:rPr>
          <w:delText>SDD_PolicyConfiguration Service API</w:delText>
        </w:r>
        <w:r w:rsidDel="004E748C">
          <w:rPr>
            <w:noProof/>
          </w:rPr>
          <w:tab/>
          <w:delText>122</w:delText>
        </w:r>
      </w:del>
    </w:p>
    <w:p w14:paraId="1B22B00B" w14:textId="44520BA5" w:rsidR="00A561DC" w:rsidDel="004E748C" w:rsidRDefault="00A561DC">
      <w:pPr>
        <w:pStyle w:val="TOC3"/>
        <w:rPr>
          <w:del w:id="3193" w:author="Rapporteur [AEM, Huawei]" w:date="2024-11-25T15:52:00Z"/>
          <w:rFonts w:asciiTheme="minorHAnsi" w:eastAsiaTheme="minorEastAsia" w:hAnsiTheme="minorHAnsi" w:cstheme="minorBidi"/>
          <w:noProof/>
          <w:sz w:val="22"/>
          <w:szCs w:val="22"/>
          <w:lang w:val="en-US"/>
        </w:rPr>
      </w:pPr>
      <w:del w:id="3194" w:author="Rapporteur [AEM, Huawei]" w:date="2024-11-25T15:52:00Z">
        <w:r w:rsidDel="004E748C">
          <w:rPr>
            <w:noProof/>
            <w:lang w:eastAsia="zh-CN"/>
          </w:rPr>
          <w:delText>6.5</w:delText>
        </w:r>
        <w:r w:rsidDel="004E748C">
          <w:rPr>
            <w:noProof/>
          </w:rPr>
          <w:delText>.1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122</w:delText>
        </w:r>
      </w:del>
    </w:p>
    <w:p w14:paraId="1CC865DF" w14:textId="13DA690C" w:rsidR="00A561DC" w:rsidDel="004E748C" w:rsidRDefault="00A561DC">
      <w:pPr>
        <w:pStyle w:val="TOC3"/>
        <w:rPr>
          <w:del w:id="3195" w:author="Rapporteur [AEM, Huawei]" w:date="2024-11-25T15:52:00Z"/>
          <w:rFonts w:asciiTheme="minorHAnsi" w:eastAsiaTheme="minorEastAsia" w:hAnsiTheme="minorHAnsi" w:cstheme="minorBidi"/>
          <w:noProof/>
          <w:sz w:val="22"/>
          <w:szCs w:val="22"/>
          <w:lang w:val="en-US"/>
        </w:rPr>
      </w:pPr>
      <w:del w:id="3196" w:author="Rapporteur [AEM, Huawei]" w:date="2024-11-25T15:52:00Z">
        <w:r w:rsidDel="004E748C">
          <w:rPr>
            <w:noProof/>
            <w:lang w:eastAsia="zh-CN"/>
          </w:rPr>
          <w:delText>6.5</w:delText>
        </w:r>
        <w:r w:rsidDel="004E748C">
          <w:rPr>
            <w:noProof/>
          </w:rPr>
          <w:delText>.2</w:delText>
        </w:r>
        <w:r w:rsidDel="004E748C">
          <w:rPr>
            <w:rFonts w:asciiTheme="minorHAnsi" w:eastAsiaTheme="minorEastAsia" w:hAnsiTheme="minorHAnsi" w:cstheme="minorBidi"/>
            <w:noProof/>
            <w:sz w:val="22"/>
            <w:szCs w:val="22"/>
            <w:lang w:val="en-US"/>
          </w:rPr>
          <w:tab/>
        </w:r>
        <w:r w:rsidDel="004E748C">
          <w:rPr>
            <w:noProof/>
          </w:rPr>
          <w:delText>Usage of HTTP</w:delText>
        </w:r>
        <w:r w:rsidDel="004E748C">
          <w:rPr>
            <w:noProof/>
          </w:rPr>
          <w:tab/>
          <w:delText>122</w:delText>
        </w:r>
      </w:del>
    </w:p>
    <w:p w14:paraId="4EF8E79D" w14:textId="70C4A3F0" w:rsidR="00A561DC" w:rsidDel="004E748C" w:rsidRDefault="00A561DC">
      <w:pPr>
        <w:pStyle w:val="TOC3"/>
        <w:rPr>
          <w:del w:id="3197" w:author="Rapporteur [AEM, Huawei]" w:date="2024-11-25T15:52:00Z"/>
          <w:rFonts w:asciiTheme="minorHAnsi" w:eastAsiaTheme="minorEastAsia" w:hAnsiTheme="minorHAnsi" w:cstheme="minorBidi"/>
          <w:noProof/>
          <w:sz w:val="22"/>
          <w:szCs w:val="22"/>
          <w:lang w:val="en-US"/>
        </w:rPr>
      </w:pPr>
      <w:del w:id="3198" w:author="Rapporteur [AEM, Huawei]" w:date="2024-11-25T15:52:00Z">
        <w:r w:rsidDel="004E748C">
          <w:rPr>
            <w:noProof/>
            <w:lang w:eastAsia="zh-CN"/>
          </w:rPr>
          <w:delText>6.5</w:delText>
        </w:r>
        <w:r w:rsidDel="004E748C">
          <w:rPr>
            <w:noProof/>
          </w:rPr>
          <w:delText>.3</w:delText>
        </w:r>
        <w:r w:rsidDel="004E748C">
          <w:rPr>
            <w:rFonts w:asciiTheme="minorHAnsi" w:eastAsiaTheme="minorEastAsia" w:hAnsiTheme="minorHAnsi" w:cstheme="minorBidi"/>
            <w:noProof/>
            <w:sz w:val="22"/>
            <w:szCs w:val="22"/>
            <w:lang w:val="en-US"/>
          </w:rPr>
          <w:tab/>
        </w:r>
        <w:r w:rsidDel="004E748C">
          <w:rPr>
            <w:noProof/>
          </w:rPr>
          <w:delText>Resources</w:delText>
        </w:r>
        <w:r w:rsidDel="004E748C">
          <w:rPr>
            <w:noProof/>
          </w:rPr>
          <w:tab/>
          <w:delText>122</w:delText>
        </w:r>
      </w:del>
    </w:p>
    <w:p w14:paraId="3DDA5671" w14:textId="2C94AC9D" w:rsidR="00A561DC" w:rsidDel="004E748C" w:rsidRDefault="00A561DC">
      <w:pPr>
        <w:pStyle w:val="TOC4"/>
        <w:rPr>
          <w:del w:id="3199" w:author="Rapporteur [AEM, Huawei]" w:date="2024-11-25T15:52:00Z"/>
          <w:rFonts w:asciiTheme="minorHAnsi" w:eastAsiaTheme="minorEastAsia" w:hAnsiTheme="minorHAnsi" w:cstheme="minorBidi"/>
          <w:noProof/>
          <w:sz w:val="22"/>
          <w:szCs w:val="22"/>
          <w:lang w:val="en-US"/>
        </w:rPr>
      </w:pPr>
      <w:del w:id="3200" w:author="Rapporteur [AEM, Huawei]" w:date="2024-11-25T15:52:00Z">
        <w:r w:rsidDel="004E748C">
          <w:rPr>
            <w:noProof/>
            <w:lang w:eastAsia="zh-CN"/>
          </w:rPr>
          <w:delText>6.5</w:delText>
        </w:r>
        <w:r w:rsidDel="004E748C">
          <w:rPr>
            <w:noProof/>
          </w:rPr>
          <w:delText>.3.1</w:delText>
        </w:r>
        <w:r w:rsidDel="004E748C">
          <w:rPr>
            <w:rFonts w:asciiTheme="minorHAnsi" w:eastAsiaTheme="minorEastAsia" w:hAnsiTheme="minorHAnsi" w:cstheme="minorBidi"/>
            <w:noProof/>
            <w:sz w:val="22"/>
            <w:szCs w:val="22"/>
            <w:lang w:val="en-US"/>
          </w:rPr>
          <w:tab/>
        </w:r>
        <w:r w:rsidDel="004E748C">
          <w:rPr>
            <w:noProof/>
          </w:rPr>
          <w:delText>Overview</w:delText>
        </w:r>
        <w:r w:rsidDel="004E748C">
          <w:rPr>
            <w:noProof/>
          </w:rPr>
          <w:tab/>
          <w:delText>122</w:delText>
        </w:r>
      </w:del>
    </w:p>
    <w:p w14:paraId="7C32EFCF" w14:textId="6C52F015" w:rsidR="00A561DC" w:rsidDel="004E748C" w:rsidRDefault="00A561DC">
      <w:pPr>
        <w:pStyle w:val="TOC4"/>
        <w:rPr>
          <w:del w:id="3201" w:author="Rapporteur [AEM, Huawei]" w:date="2024-11-25T15:52:00Z"/>
          <w:rFonts w:asciiTheme="minorHAnsi" w:eastAsiaTheme="minorEastAsia" w:hAnsiTheme="minorHAnsi" w:cstheme="minorBidi"/>
          <w:noProof/>
          <w:sz w:val="22"/>
          <w:szCs w:val="22"/>
          <w:lang w:val="en-US"/>
        </w:rPr>
      </w:pPr>
      <w:del w:id="3202" w:author="Rapporteur [AEM, Huawei]" w:date="2024-11-25T15:52:00Z">
        <w:r w:rsidDel="004E748C">
          <w:rPr>
            <w:noProof/>
            <w:lang w:eastAsia="zh-CN"/>
          </w:rPr>
          <w:delText>6.5</w:delText>
        </w:r>
        <w:r w:rsidDel="004E748C">
          <w:rPr>
            <w:noProof/>
          </w:rPr>
          <w:delText>.3.2</w:delText>
        </w:r>
        <w:r w:rsidDel="004E748C">
          <w:rPr>
            <w:rFonts w:asciiTheme="minorHAnsi" w:eastAsiaTheme="minorEastAsia" w:hAnsiTheme="minorHAnsi" w:cstheme="minorBidi"/>
            <w:noProof/>
            <w:sz w:val="22"/>
            <w:szCs w:val="22"/>
            <w:lang w:val="en-US"/>
          </w:rPr>
          <w:tab/>
        </w:r>
        <w:r w:rsidDel="004E748C">
          <w:rPr>
            <w:noProof/>
          </w:rPr>
          <w:delText>Resource: Policy Configurations</w:delText>
        </w:r>
        <w:r w:rsidDel="004E748C">
          <w:rPr>
            <w:noProof/>
          </w:rPr>
          <w:tab/>
          <w:delText>123</w:delText>
        </w:r>
      </w:del>
    </w:p>
    <w:p w14:paraId="4926D255" w14:textId="4B676F62" w:rsidR="00A561DC" w:rsidDel="004E748C" w:rsidRDefault="00A561DC">
      <w:pPr>
        <w:pStyle w:val="TOC5"/>
        <w:rPr>
          <w:del w:id="3203" w:author="Rapporteur [AEM, Huawei]" w:date="2024-11-25T15:52:00Z"/>
          <w:rFonts w:asciiTheme="minorHAnsi" w:eastAsiaTheme="minorEastAsia" w:hAnsiTheme="minorHAnsi" w:cstheme="minorBidi"/>
          <w:noProof/>
          <w:sz w:val="22"/>
          <w:szCs w:val="22"/>
          <w:lang w:val="en-US"/>
        </w:rPr>
      </w:pPr>
      <w:del w:id="3204" w:author="Rapporteur [AEM, Huawei]" w:date="2024-11-25T15:52:00Z">
        <w:r w:rsidDel="004E748C">
          <w:rPr>
            <w:noProof/>
            <w:lang w:eastAsia="zh-CN"/>
          </w:rPr>
          <w:delText>6.5</w:delText>
        </w:r>
        <w:r w:rsidDel="004E748C">
          <w:rPr>
            <w:noProof/>
          </w:rPr>
          <w:delText>.3.2.1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123</w:delText>
        </w:r>
      </w:del>
    </w:p>
    <w:p w14:paraId="715FE3B6" w14:textId="549B3006" w:rsidR="00A561DC" w:rsidDel="004E748C" w:rsidRDefault="00A561DC">
      <w:pPr>
        <w:pStyle w:val="TOC5"/>
        <w:rPr>
          <w:del w:id="3205" w:author="Rapporteur [AEM, Huawei]" w:date="2024-11-25T15:52:00Z"/>
          <w:rFonts w:asciiTheme="minorHAnsi" w:eastAsiaTheme="minorEastAsia" w:hAnsiTheme="minorHAnsi" w:cstheme="minorBidi"/>
          <w:noProof/>
          <w:sz w:val="22"/>
          <w:szCs w:val="22"/>
          <w:lang w:val="en-US"/>
        </w:rPr>
      </w:pPr>
      <w:del w:id="3206" w:author="Rapporteur [AEM, Huawei]" w:date="2024-11-25T15:52:00Z">
        <w:r w:rsidDel="004E748C">
          <w:rPr>
            <w:noProof/>
            <w:lang w:eastAsia="zh-CN"/>
          </w:rPr>
          <w:delText>6.5</w:delText>
        </w:r>
        <w:r w:rsidDel="004E748C">
          <w:rPr>
            <w:noProof/>
          </w:rPr>
          <w:delText>.3.2.2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123</w:delText>
        </w:r>
      </w:del>
    </w:p>
    <w:p w14:paraId="06AFBF59" w14:textId="40DE2836" w:rsidR="00A561DC" w:rsidDel="004E748C" w:rsidRDefault="00A561DC">
      <w:pPr>
        <w:pStyle w:val="TOC5"/>
        <w:rPr>
          <w:del w:id="3207" w:author="Rapporteur [AEM, Huawei]" w:date="2024-11-25T15:52:00Z"/>
          <w:rFonts w:asciiTheme="minorHAnsi" w:eastAsiaTheme="minorEastAsia" w:hAnsiTheme="minorHAnsi" w:cstheme="minorBidi"/>
          <w:noProof/>
          <w:sz w:val="22"/>
          <w:szCs w:val="22"/>
          <w:lang w:val="en-US"/>
        </w:rPr>
      </w:pPr>
      <w:del w:id="3208" w:author="Rapporteur [AEM, Huawei]" w:date="2024-11-25T15:52:00Z">
        <w:r w:rsidDel="004E748C">
          <w:rPr>
            <w:noProof/>
            <w:lang w:eastAsia="zh-CN"/>
          </w:rPr>
          <w:delText>6.5</w:delText>
        </w:r>
        <w:r w:rsidDel="004E748C">
          <w:rPr>
            <w:noProof/>
          </w:rPr>
          <w:delText>.3.2.3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123</w:delText>
        </w:r>
      </w:del>
    </w:p>
    <w:p w14:paraId="1F4C611F" w14:textId="24F9FEED" w:rsidR="00A561DC" w:rsidDel="004E748C" w:rsidRDefault="00A561DC">
      <w:pPr>
        <w:pStyle w:val="TOC6"/>
        <w:tabs>
          <w:tab w:val="left" w:pos="2693"/>
          <w:tab w:val="right" w:leader="dot" w:pos="9631"/>
        </w:tabs>
        <w:rPr>
          <w:del w:id="3209" w:author="Rapporteur [AEM, Huawei]" w:date="2024-11-25T15:52:00Z"/>
          <w:rFonts w:asciiTheme="minorHAnsi" w:eastAsiaTheme="minorEastAsia" w:hAnsiTheme="minorHAnsi" w:cstheme="minorBidi"/>
          <w:noProof/>
          <w:sz w:val="22"/>
          <w:szCs w:val="22"/>
          <w:lang w:val="en-US" w:eastAsia="en-US"/>
        </w:rPr>
      </w:pPr>
      <w:del w:id="3210" w:author="Rapporteur [AEM, Huawei]" w:date="2024-11-25T15:52:00Z">
        <w:r w:rsidDel="004E748C">
          <w:rPr>
            <w:noProof/>
            <w:lang w:eastAsia="zh-CN"/>
          </w:rPr>
          <w:delText>6.5</w:delText>
        </w:r>
        <w:r w:rsidRPr="005B39F7" w:rsidDel="004E748C">
          <w:rPr>
            <w:rFonts w:eastAsia="SimSun"/>
            <w:noProof/>
          </w:rPr>
          <w:delText>.3.2.3.1</w:delText>
        </w:r>
        <w:r w:rsidDel="004E748C">
          <w:rPr>
            <w:rFonts w:asciiTheme="minorHAnsi" w:eastAsiaTheme="minorEastAsia" w:hAnsiTheme="minorHAnsi" w:cstheme="minorBidi"/>
            <w:noProof/>
            <w:sz w:val="22"/>
            <w:szCs w:val="22"/>
            <w:lang w:val="en-US" w:eastAsia="en-US"/>
          </w:rPr>
          <w:tab/>
        </w:r>
        <w:r w:rsidRPr="005B39F7" w:rsidDel="004E748C">
          <w:rPr>
            <w:rFonts w:eastAsia="SimSun"/>
            <w:noProof/>
          </w:rPr>
          <w:delText>POST</w:delText>
        </w:r>
        <w:r w:rsidDel="004E748C">
          <w:rPr>
            <w:noProof/>
          </w:rPr>
          <w:tab/>
          <w:delText>123</w:delText>
        </w:r>
      </w:del>
    </w:p>
    <w:p w14:paraId="5036A70C" w14:textId="6D8DA43C" w:rsidR="00A561DC" w:rsidDel="004E748C" w:rsidRDefault="00A561DC">
      <w:pPr>
        <w:pStyle w:val="TOC5"/>
        <w:rPr>
          <w:del w:id="3211" w:author="Rapporteur [AEM, Huawei]" w:date="2024-11-25T15:52:00Z"/>
          <w:rFonts w:asciiTheme="minorHAnsi" w:eastAsiaTheme="minorEastAsia" w:hAnsiTheme="minorHAnsi" w:cstheme="minorBidi"/>
          <w:noProof/>
          <w:sz w:val="22"/>
          <w:szCs w:val="22"/>
          <w:lang w:val="en-US"/>
        </w:rPr>
      </w:pPr>
      <w:del w:id="3212" w:author="Rapporteur [AEM, Huawei]" w:date="2024-11-25T15:52:00Z">
        <w:r w:rsidDel="004E748C">
          <w:rPr>
            <w:noProof/>
            <w:lang w:eastAsia="zh-CN"/>
          </w:rPr>
          <w:delText>6.5</w:delText>
        </w:r>
        <w:r w:rsidDel="004E748C">
          <w:rPr>
            <w:noProof/>
          </w:rPr>
          <w:delText>.3.2.4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124</w:delText>
        </w:r>
      </w:del>
    </w:p>
    <w:p w14:paraId="5BB34775" w14:textId="2C3104FF" w:rsidR="00A561DC" w:rsidDel="004E748C" w:rsidRDefault="00A561DC">
      <w:pPr>
        <w:pStyle w:val="TOC4"/>
        <w:rPr>
          <w:del w:id="3213" w:author="Rapporteur [AEM, Huawei]" w:date="2024-11-25T15:52:00Z"/>
          <w:rFonts w:asciiTheme="minorHAnsi" w:eastAsiaTheme="minorEastAsia" w:hAnsiTheme="minorHAnsi" w:cstheme="minorBidi"/>
          <w:noProof/>
          <w:sz w:val="22"/>
          <w:szCs w:val="22"/>
          <w:lang w:val="en-US"/>
        </w:rPr>
      </w:pPr>
      <w:del w:id="3214" w:author="Rapporteur [AEM, Huawei]" w:date="2024-11-25T15:52:00Z">
        <w:r w:rsidDel="004E748C">
          <w:rPr>
            <w:noProof/>
            <w:lang w:eastAsia="zh-CN"/>
          </w:rPr>
          <w:delText>6.5</w:delText>
        </w:r>
        <w:r w:rsidDel="004E748C">
          <w:rPr>
            <w:noProof/>
          </w:rPr>
          <w:delText>.3.3</w:delText>
        </w:r>
        <w:r w:rsidDel="004E748C">
          <w:rPr>
            <w:rFonts w:asciiTheme="minorHAnsi" w:eastAsiaTheme="minorEastAsia" w:hAnsiTheme="minorHAnsi" w:cstheme="minorBidi"/>
            <w:noProof/>
            <w:sz w:val="22"/>
            <w:szCs w:val="22"/>
            <w:lang w:val="en-US"/>
          </w:rPr>
          <w:tab/>
        </w:r>
        <w:r w:rsidDel="004E748C">
          <w:rPr>
            <w:noProof/>
          </w:rPr>
          <w:delText>Resource: Individual Policy Configuration</w:delText>
        </w:r>
        <w:r w:rsidDel="004E748C">
          <w:rPr>
            <w:noProof/>
          </w:rPr>
          <w:tab/>
          <w:delText>124</w:delText>
        </w:r>
      </w:del>
    </w:p>
    <w:p w14:paraId="07C93404" w14:textId="39E9F6F9" w:rsidR="00A561DC" w:rsidDel="004E748C" w:rsidRDefault="00A561DC">
      <w:pPr>
        <w:pStyle w:val="TOC5"/>
        <w:rPr>
          <w:del w:id="3215" w:author="Rapporteur [AEM, Huawei]" w:date="2024-11-25T15:52:00Z"/>
          <w:rFonts w:asciiTheme="minorHAnsi" w:eastAsiaTheme="minorEastAsia" w:hAnsiTheme="minorHAnsi" w:cstheme="minorBidi"/>
          <w:noProof/>
          <w:sz w:val="22"/>
          <w:szCs w:val="22"/>
          <w:lang w:val="en-US"/>
        </w:rPr>
      </w:pPr>
      <w:del w:id="3216" w:author="Rapporteur [AEM, Huawei]" w:date="2024-11-25T15:52:00Z">
        <w:r w:rsidDel="004E748C">
          <w:rPr>
            <w:noProof/>
            <w:lang w:eastAsia="zh-CN"/>
          </w:rPr>
          <w:delText>6.5</w:delText>
        </w:r>
        <w:r w:rsidDel="004E748C">
          <w:rPr>
            <w:noProof/>
          </w:rPr>
          <w:delText>.3.3.1</w:delText>
        </w:r>
        <w:r w:rsidDel="004E748C">
          <w:rPr>
            <w:rFonts w:asciiTheme="minorHAnsi" w:eastAsiaTheme="minorEastAsia" w:hAnsiTheme="minorHAnsi" w:cstheme="minorBidi"/>
            <w:noProof/>
            <w:sz w:val="22"/>
            <w:szCs w:val="22"/>
            <w:lang w:val="en-US"/>
          </w:rPr>
          <w:tab/>
        </w:r>
        <w:r w:rsidDel="004E748C">
          <w:rPr>
            <w:noProof/>
          </w:rPr>
          <w:delText>Description</w:delText>
        </w:r>
        <w:r w:rsidDel="004E748C">
          <w:rPr>
            <w:noProof/>
          </w:rPr>
          <w:tab/>
          <w:delText>124</w:delText>
        </w:r>
      </w:del>
    </w:p>
    <w:p w14:paraId="4CDD2F21" w14:textId="4905DECC" w:rsidR="00A561DC" w:rsidDel="004E748C" w:rsidRDefault="00A561DC">
      <w:pPr>
        <w:pStyle w:val="TOC5"/>
        <w:rPr>
          <w:del w:id="3217" w:author="Rapporteur [AEM, Huawei]" w:date="2024-11-25T15:52:00Z"/>
          <w:rFonts w:asciiTheme="minorHAnsi" w:eastAsiaTheme="minorEastAsia" w:hAnsiTheme="minorHAnsi" w:cstheme="minorBidi"/>
          <w:noProof/>
          <w:sz w:val="22"/>
          <w:szCs w:val="22"/>
          <w:lang w:val="en-US"/>
        </w:rPr>
      </w:pPr>
      <w:del w:id="3218" w:author="Rapporteur [AEM, Huawei]" w:date="2024-11-25T15:52:00Z">
        <w:r w:rsidDel="004E748C">
          <w:rPr>
            <w:noProof/>
            <w:lang w:eastAsia="zh-CN"/>
          </w:rPr>
          <w:delText>6.5</w:delText>
        </w:r>
        <w:r w:rsidDel="004E748C">
          <w:rPr>
            <w:noProof/>
          </w:rPr>
          <w:delText>.3.3.2</w:delText>
        </w:r>
        <w:r w:rsidDel="004E748C">
          <w:rPr>
            <w:rFonts w:asciiTheme="minorHAnsi" w:eastAsiaTheme="minorEastAsia" w:hAnsiTheme="minorHAnsi" w:cstheme="minorBidi"/>
            <w:noProof/>
            <w:sz w:val="22"/>
            <w:szCs w:val="22"/>
            <w:lang w:val="en-US"/>
          </w:rPr>
          <w:tab/>
        </w:r>
        <w:r w:rsidDel="004E748C">
          <w:rPr>
            <w:noProof/>
          </w:rPr>
          <w:delText>Resource Definition</w:delText>
        </w:r>
        <w:r w:rsidDel="004E748C">
          <w:rPr>
            <w:noProof/>
          </w:rPr>
          <w:tab/>
          <w:delText>124</w:delText>
        </w:r>
      </w:del>
    </w:p>
    <w:p w14:paraId="5C65EF3C" w14:textId="6BCDDC77" w:rsidR="00A561DC" w:rsidDel="004E748C" w:rsidRDefault="00A561DC">
      <w:pPr>
        <w:pStyle w:val="TOC5"/>
        <w:rPr>
          <w:del w:id="3219" w:author="Rapporteur [AEM, Huawei]" w:date="2024-11-25T15:52:00Z"/>
          <w:rFonts w:asciiTheme="minorHAnsi" w:eastAsiaTheme="minorEastAsia" w:hAnsiTheme="minorHAnsi" w:cstheme="minorBidi"/>
          <w:noProof/>
          <w:sz w:val="22"/>
          <w:szCs w:val="22"/>
          <w:lang w:val="en-US"/>
        </w:rPr>
      </w:pPr>
      <w:del w:id="3220" w:author="Rapporteur [AEM, Huawei]" w:date="2024-11-25T15:52:00Z">
        <w:r w:rsidDel="004E748C">
          <w:rPr>
            <w:noProof/>
            <w:lang w:eastAsia="zh-CN"/>
          </w:rPr>
          <w:delText>6.5</w:delText>
        </w:r>
        <w:r w:rsidDel="004E748C">
          <w:rPr>
            <w:noProof/>
          </w:rPr>
          <w:delText>.3.3.3</w:delText>
        </w:r>
        <w:r w:rsidDel="004E748C">
          <w:rPr>
            <w:rFonts w:asciiTheme="minorHAnsi" w:eastAsiaTheme="minorEastAsia" w:hAnsiTheme="minorHAnsi" w:cstheme="minorBidi"/>
            <w:noProof/>
            <w:sz w:val="22"/>
            <w:szCs w:val="22"/>
            <w:lang w:val="en-US"/>
          </w:rPr>
          <w:tab/>
        </w:r>
        <w:r w:rsidDel="004E748C">
          <w:rPr>
            <w:noProof/>
          </w:rPr>
          <w:delText>Resource Standard Methods</w:delText>
        </w:r>
        <w:r w:rsidDel="004E748C">
          <w:rPr>
            <w:noProof/>
          </w:rPr>
          <w:tab/>
          <w:delText>124</w:delText>
        </w:r>
      </w:del>
    </w:p>
    <w:p w14:paraId="4D97C05D" w14:textId="6D5B66CE" w:rsidR="00A561DC" w:rsidDel="004E748C" w:rsidRDefault="00A561DC">
      <w:pPr>
        <w:pStyle w:val="TOC6"/>
        <w:tabs>
          <w:tab w:val="left" w:pos="2693"/>
          <w:tab w:val="right" w:leader="dot" w:pos="9631"/>
        </w:tabs>
        <w:rPr>
          <w:del w:id="3221" w:author="Rapporteur [AEM, Huawei]" w:date="2024-11-25T15:52:00Z"/>
          <w:rFonts w:asciiTheme="minorHAnsi" w:eastAsiaTheme="minorEastAsia" w:hAnsiTheme="minorHAnsi" w:cstheme="minorBidi"/>
          <w:noProof/>
          <w:sz w:val="22"/>
          <w:szCs w:val="22"/>
          <w:lang w:val="en-US" w:eastAsia="en-US"/>
        </w:rPr>
      </w:pPr>
      <w:del w:id="3222" w:author="Rapporteur [AEM, Huawei]" w:date="2024-11-25T15:52:00Z">
        <w:r w:rsidDel="004E748C">
          <w:rPr>
            <w:noProof/>
            <w:lang w:eastAsia="zh-CN"/>
          </w:rPr>
          <w:delText>6.5</w:delText>
        </w:r>
        <w:r w:rsidDel="004E748C">
          <w:rPr>
            <w:noProof/>
          </w:rPr>
          <w:delText>.3.3.3.1</w:delText>
        </w:r>
        <w:r w:rsidDel="004E748C">
          <w:rPr>
            <w:rFonts w:asciiTheme="minorHAnsi" w:eastAsiaTheme="minorEastAsia" w:hAnsiTheme="minorHAnsi" w:cstheme="minorBidi"/>
            <w:noProof/>
            <w:sz w:val="22"/>
            <w:szCs w:val="22"/>
            <w:lang w:val="en-US" w:eastAsia="en-US"/>
          </w:rPr>
          <w:tab/>
        </w:r>
        <w:r w:rsidDel="004E748C">
          <w:rPr>
            <w:noProof/>
          </w:rPr>
          <w:delText>GET</w:delText>
        </w:r>
        <w:r w:rsidDel="004E748C">
          <w:rPr>
            <w:noProof/>
          </w:rPr>
          <w:tab/>
          <w:delText>124</w:delText>
        </w:r>
      </w:del>
    </w:p>
    <w:p w14:paraId="51BB9B62" w14:textId="1D87F190" w:rsidR="00A561DC" w:rsidDel="004E748C" w:rsidRDefault="00A561DC">
      <w:pPr>
        <w:pStyle w:val="TOC6"/>
        <w:tabs>
          <w:tab w:val="left" w:pos="2693"/>
          <w:tab w:val="right" w:leader="dot" w:pos="9631"/>
        </w:tabs>
        <w:rPr>
          <w:del w:id="3223" w:author="Rapporteur [AEM, Huawei]" w:date="2024-11-25T15:52:00Z"/>
          <w:rFonts w:asciiTheme="minorHAnsi" w:eastAsiaTheme="minorEastAsia" w:hAnsiTheme="minorHAnsi" w:cstheme="minorBidi"/>
          <w:noProof/>
          <w:sz w:val="22"/>
          <w:szCs w:val="22"/>
          <w:lang w:val="en-US" w:eastAsia="en-US"/>
        </w:rPr>
      </w:pPr>
      <w:del w:id="3224" w:author="Rapporteur [AEM, Huawei]" w:date="2024-11-25T15:52:00Z">
        <w:r w:rsidDel="004E748C">
          <w:rPr>
            <w:noProof/>
            <w:lang w:eastAsia="zh-CN"/>
          </w:rPr>
          <w:delText>6.5</w:delText>
        </w:r>
        <w:r w:rsidDel="004E748C">
          <w:rPr>
            <w:noProof/>
          </w:rPr>
          <w:delText>.3.3.3.2</w:delText>
        </w:r>
        <w:r w:rsidDel="004E748C">
          <w:rPr>
            <w:rFonts w:asciiTheme="minorHAnsi" w:eastAsiaTheme="minorEastAsia" w:hAnsiTheme="minorHAnsi" w:cstheme="minorBidi"/>
            <w:noProof/>
            <w:sz w:val="22"/>
            <w:szCs w:val="22"/>
            <w:lang w:val="en-US" w:eastAsia="en-US"/>
          </w:rPr>
          <w:tab/>
        </w:r>
        <w:r w:rsidDel="004E748C">
          <w:rPr>
            <w:noProof/>
          </w:rPr>
          <w:delText>PUT</w:delText>
        </w:r>
        <w:r w:rsidDel="004E748C">
          <w:rPr>
            <w:noProof/>
          </w:rPr>
          <w:tab/>
          <w:delText>125</w:delText>
        </w:r>
      </w:del>
    </w:p>
    <w:p w14:paraId="2544D226" w14:textId="48C3CFE5" w:rsidR="00A561DC" w:rsidDel="004E748C" w:rsidRDefault="00A561DC">
      <w:pPr>
        <w:pStyle w:val="TOC6"/>
        <w:tabs>
          <w:tab w:val="left" w:pos="2693"/>
          <w:tab w:val="right" w:leader="dot" w:pos="9631"/>
        </w:tabs>
        <w:rPr>
          <w:del w:id="3225" w:author="Rapporteur [AEM, Huawei]" w:date="2024-11-25T15:52:00Z"/>
          <w:rFonts w:asciiTheme="minorHAnsi" w:eastAsiaTheme="minorEastAsia" w:hAnsiTheme="minorHAnsi" w:cstheme="minorBidi"/>
          <w:noProof/>
          <w:sz w:val="22"/>
          <w:szCs w:val="22"/>
          <w:lang w:val="en-US" w:eastAsia="en-US"/>
        </w:rPr>
      </w:pPr>
      <w:del w:id="3226" w:author="Rapporteur [AEM, Huawei]" w:date="2024-11-25T15:52:00Z">
        <w:r w:rsidDel="004E748C">
          <w:rPr>
            <w:noProof/>
            <w:lang w:eastAsia="zh-CN"/>
          </w:rPr>
          <w:delText>6.5</w:delText>
        </w:r>
        <w:r w:rsidDel="004E748C">
          <w:rPr>
            <w:noProof/>
          </w:rPr>
          <w:delText>.3.3.3.3</w:delText>
        </w:r>
        <w:r w:rsidDel="004E748C">
          <w:rPr>
            <w:rFonts w:asciiTheme="minorHAnsi" w:eastAsiaTheme="minorEastAsia" w:hAnsiTheme="minorHAnsi" w:cstheme="minorBidi"/>
            <w:noProof/>
            <w:sz w:val="22"/>
            <w:szCs w:val="22"/>
            <w:lang w:val="en-US" w:eastAsia="en-US"/>
          </w:rPr>
          <w:tab/>
        </w:r>
        <w:r w:rsidDel="004E748C">
          <w:rPr>
            <w:noProof/>
          </w:rPr>
          <w:delText>PATCH</w:delText>
        </w:r>
        <w:r w:rsidDel="004E748C">
          <w:rPr>
            <w:noProof/>
          </w:rPr>
          <w:tab/>
          <w:delText>126</w:delText>
        </w:r>
      </w:del>
    </w:p>
    <w:p w14:paraId="5C3EC396" w14:textId="35A81903" w:rsidR="00A561DC" w:rsidDel="004E748C" w:rsidRDefault="00A561DC">
      <w:pPr>
        <w:pStyle w:val="TOC6"/>
        <w:tabs>
          <w:tab w:val="left" w:pos="2693"/>
          <w:tab w:val="right" w:leader="dot" w:pos="9631"/>
        </w:tabs>
        <w:rPr>
          <w:del w:id="3227" w:author="Rapporteur [AEM, Huawei]" w:date="2024-11-25T15:52:00Z"/>
          <w:rFonts w:asciiTheme="minorHAnsi" w:eastAsiaTheme="minorEastAsia" w:hAnsiTheme="minorHAnsi" w:cstheme="minorBidi"/>
          <w:noProof/>
          <w:sz w:val="22"/>
          <w:szCs w:val="22"/>
          <w:lang w:val="en-US" w:eastAsia="en-US"/>
        </w:rPr>
      </w:pPr>
      <w:del w:id="3228" w:author="Rapporteur [AEM, Huawei]" w:date="2024-11-25T15:52:00Z">
        <w:r w:rsidDel="004E748C">
          <w:rPr>
            <w:noProof/>
            <w:lang w:eastAsia="zh-CN"/>
          </w:rPr>
          <w:delText>6.5</w:delText>
        </w:r>
        <w:r w:rsidDel="004E748C">
          <w:rPr>
            <w:noProof/>
          </w:rPr>
          <w:delText>.3.3.3.4</w:delText>
        </w:r>
        <w:r w:rsidDel="004E748C">
          <w:rPr>
            <w:rFonts w:asciiTheme="minorHAnsi" w:eastAsiaTheme="minorEastAsia" w:hAnsiTheme="minorHAnsi" w:cstheme="minorBidi"/>
            <w:noProof/>
            <w:sz w:val="22"/>
            <w:szCs w:val="22"/>
            <w:lang w:val="en-US" w:eastAsia="en-US"/>
          </w:rPr>
          <w:tab/>
        </w:r>
        <w:r w:rsidDel="004E748C">
          <w:rPr>
            <w:noProof/>
          </w:rPr>
          <w:delText>DELETE</w:delText>
        </w:r>
        <w:r w:rsidDel="004E748C">
          <w:rPr>
            <w:noProof/>
          </w:rPr>
          <w:tab/>
          <w:delText>128</w:delText>
        </w:r>
      </w:del>
    </w:p>
    <w:p w14:paraId="6EE22BC7" w14:textId="282D5862" w:rsidR="00A561DC" w:rsidDel="004E748C" w:rsidRDefault="00A561DC">
      <w:pPr>
        <w:pStyle w:val="TOC5"/>
        <w:rPr>
          <w:del w:id="3229" w:author="Rapporteur [AEM, Huawei]" w:date="2024-11-25T15:52:00Z"/>
          <w:rFonts w:asciiTheme="minorHAnsi" w:eastAsiaTheme="minorEastAsia" w:hAnsiTheme="minorHAnsi" w:cstheme="minorBidi"/>
          <w:noProof/>
          <w:sz w:val="22"/>
          <w:szCs w:val="22"/>
          <w:lang w:val="en-US"/>
        </w:rPr>
      </w:pPr>
      <w:del w:id="3230" w:author="Rapporteur [AEM, Huawei]" w:date="2024-11-25T15:52:00Z">
        <w:r w:rsidDel="004E748C">
          <w:rPr>
            <w:noProof/>
            <w:lang w:eastAsia="zh-CN"/>
          </w:rPr>
          <w:delText>6.5</w:delText>
        </w:r>
        <w:r w:rsidDel="004E748C">
          <w:rPr>
            <w:noProof/>
          </w:rPr>
          <w:delText>.3.3.4</w:delText>
        </w:r>
        <w:r w:rsidDel="004E748C">
          <w:rPr>
            <w:rFonts w:asciiTheme="minorHAnsi" w:eastAsiaTheme="minorEastAsia" w:hAnsiTheme="minorHAnsi" w:cstheme="minorBidi"/>
            <w:noProof/>
            <w:sz w:val="22"/>
            <w:szCs w:val="22"/>
            <w:lang w:val="en-US"/>
          </w:rPr>
          <w:tab/>
        </w:r>
        <w:r w:rsidDel="004E748C">
          <w:rPr>
            <w:noProof/>
          </w:rPr>
          <w:delText>Resource Custom Operations</w:delText>
        </w:r>
        <w:r w:rsidDel="004E748C">
          <w:rPr>
            <w:noProof/>
          </w:rPr>
          <w:tab/>
          <w:delText>128</w:delText>
        </w:r>
      </w:del>
    </w:p>
    <w:p w14:paraId="75B66CC6" w14:textId="2B011695" w:rsidR="00A561DC" w:rsidDel="004E748C" w:rsidRDefault="00A561DC">
      <w:pPr>
        <w:pStyle w:val="TOC3"/>
        <w:rPr>
          <w:del w:id="3231" w:author="Rapporteur [AEM, Huawei]" w:date="2024-11-25T15:52:00Z"/>
          <w:rFonts w:asciiTheme="minorHAnsi" w:eastAsiaTheme="minorEastAsia" w:hAnsiTheme="minorHAnsi" w:cstheme="minorBidi"/>
          <w:noProof/>
          <w:sz w:val="22"/>
          <w:szCs w:val="22"/>
          <w:lang w:val="en-US"/>
        </w:rPr>
      </w:pPr>
      <w:del w:id="3232" w:author="Rapporteur [AEM, Huawei]" w:date="2024-11-25T15:52:00Z">
        <w:r w:rsidDel="004E748C">
          <w:rPr>
            <w:noProof/>
            <w:lang w:eastAsia="zh-CN"/>
          </w:rPr>
          <w:delText>6.5</w:delText>
        </w:r>
        <w:r w:rsidDel="004E748C">
          <w:rPr>
            <w:noProof/>
          </w:rPr>
          <w:delText>.4</w:delText>
        </w:r>
        <w:r w:rsidDel="004E748C">
          <w:rPr>
            <w:rFonts w:asciiTheme="minorHAnsi" w:eastAsiaTheme="minorEastAsia" w:hAnsiTheme="minorHAnsi" w:cstheme="minorBidi"/>
            <w:noProof/>
            <w:sz w:val="22"/>
            <w:szCs w:val="22"/>
            <w:lang w:val="en-US"/>
          </w:rPr>
          <w:tab/>
        </w:r>
        <w:r w:rsidDel="004E748C">
          <w:rPr>
            <w:noProof/>
          </w:rPr>
          <w:delText>Custom Operations without associated resources</w:delText>
        </w:r>
        <w:r w:rsidDel="004E748C">
          <w:rPr>
            <w:noProof/>
          </w:rPr>
          <w:tab/>
          <w:delText>129</w:delText>
        </w:r>
      </w:del>
    </w:p>
    <w:p w14:paraId="7277CEF4" w14:textId="739B0E5F" w:rsidR="00A561DC" w:rsidDel="004E748C" w:rsidRDefault="00A561DC">
      <w:pPr>
        <w:pStyle w:val="TOC3"/>
        <w:rPr>
          <w:del w:id="3233" w:author="Rapporteur [AEM, Huawei]" w:date="2024-11-25T15:52:00Z"/>
          <w:rFonts w:asciiTheme="minorHAnsi" w:eastAsiaTheme="minorEastAsia" w:hAnsiTheme="minorHAnsi" w:cstheme="minorBidi"/>
          <w:noProof/>
          <w:sz w:val="22"/>
          <w:szCs w:val="22"/>
          <w:lang w:val="en-US"/>
        </w:rPr>
      </w:pPr>
      <w:del w:id="3234" w:author="Rapporteur [AEM, Huawei]" w:date="2024-11-25T15:52:00Z">
        <w:r w:rsidDel="004E748C">
          <w:rPr>
            <w:noProof/>
            <w:lang w:eastAsia="zh-CN"/>
          </w:rPr>
          <w:delText>6.5</w:delText>
        </w:r>
        <w:r w:rsidDel="004E748C">
          <w:rPr>
            <w:noProof/>
          </w:rPr>
          <w:delText>.5</w:delText>
        </w:r>
        <w:r w:rsidDel="004E748C">
          <w:rPr>
            <w:rFonts w:asciiTheme="minorHAnsi" w:eastAsiaTheme="minorEastAsia" w:hAnsiTheme="minorHAnsi" w:cstheme="minorBidi"/>
            <w:noProof/>
            <w:sz w:val="22"/>
            <w:szCs w:val="22"/>
            <w:lang w:val="en-US"/>
          </w:rPr>
          <w:tab/>
        </w:r>
        <w:r w:rsidDel="004E748C">
          <w:rPr>
            <w:noProof/>
          </w:rPr>
          <w:delText>Notifications</w:delText>
        </w:r>
        <w:r w:rsidDel="004E748C">
          <w:rPr>
            <w:noProof/>
          </w:rPr>
          <w:tab/>
          <w:delText>129</w:delText>
        </w:r>
      </w:del>
    </w:p>
    <w:p w14:paraId="794B5D8C" w14:textId="49E07B48" w:rsidR="00A561DC" w:rsidDel="004E748C" w:rsidRDefault="00A561DC">
      <w:pPr>
        <w:pStyle w:val="TOC3"/>
        <w:rPr>
          <w:del w:id="3235" w:author="Rapporteur [AEM, Huawei]" w:date="2024-11-25T15:52:00Z"/>
          <w:rFonts w:asciiTheme="minorHAnsi" w:eastAsiaTheme="minorEastAsia" w:hAnsiTheme="minorHAnsi" w:cstheme="minorBidi"/>
          <w:noProof/>
          <w:sz w:val="22"/>
          <w:szCs w:val="22"/>
          <w:lang w:val="en-US"/>
        </w:rPr>
      </w:pPr>
      <w:del w:id="3236" w:author="Rapporteur [AEM, Huawei]" w:date="2024-11-25T15:52:00Z">
        <w:r w:rsidDel="004E748C">
          <w:rPr>
            <w:noProof/>
            <w:lang w:eastAsia="zh-CN"/>
          </w:rPr>
          <w:delText>6.5</w:delText>
        </w:r>
        <w:r w:rsidDel="004E748C">
          <w:rPr>
            <w:noProof/>
          </w:rPr>
          <w:delText>.6</w:delText>
        </w:r>
        <w:r w:rsidDel="004E748C">
          <w:rPr>
            <w:rFonts w:asciiTheme="minorHAnsi" w:eastAsiaTheme="minorEastAsia" w:hAnsiTheme="minorHAnsi" w:cstheme="minorBidi"/>
            <w:noProof/>
            <w:sz w:val="22"/>
            <w:szCs w:val="22"/>
            <w:lang w:val="en-US"/>
          </w:rPr>
          <w:tab/>
        </w:r>
        <w:r w:rsidDel="004E748C">
          <w:rPr>
            <w:noProof/>
          </w:rPr>
          <w:delText>Data Model</w:delText>
        </w:r>
        <w:r w:rsidDel="004E748C">
          <w:rPr>
            <w:noProof/>
          </w:rPr>
          <w:tab/>
          <w:delText>129</w:delText>
        </w:r>
      </w:del>
    </w:p>
    <w:p w14:paraId="5B50CE40" w14:textId="7FDF4C84" w:rsidR="00A561DC" w:rsidDel="004E748C" w:rsidRDefault="00A561DC">
      <w:pPr>
        <w:pStyle w:val="TOC4"/>
        <w:rPr>
          <w:del w:id="3237" w:author="Rapporteur [AEM, Huawei]" w:date="2024-11-25T15:52:00Z"/>
          <w:rFonts w:asciiTheme="minorHAnsi" w:eastAsiaTheme="minorEastAsia" w:hAnsiTheme="minorHAnsi" w:cstheme="minorBidi"/>
          <w:noProof/>
          <w:sz w:val="22"/>
          <w:szCs w:val="22"/>
          <w:lang w:val="en-US"/>
        </w:rPr>
      </w:pPr>
      <w:del w:id="3238" w:author="Rapporteur [AEM, Huawei]" w:date="2024-11-25T15:52:00Z">
        <w:r w:rsidDel="004E748C">
          <w:rPr>
            <w:noProof/>
            <w:lang w:eastAsia="zh-CN"/>
          </w:rPr>
          <w:delText>6.5</w:delText>
        </w:r>
        <w:r w:rsidDel="004E748C">
          <w:rPr>
            <w:noProof/>
          </w:rPr>
          <w:delText>.6.1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129</w:delText>
        </w:r>
      </w:del>
    </w:p>
    <w:p w14:paraId="460559F9" w14:textId="589E7871" w:rsidR="00A561DC" w:rsidDel="004E748C" w:rsidRDefault="00A561DC">
      <w:pPr>
        <w:pStyle w:val="TOC4"/>
        <w:rPr>
          <w:del w:id="3239" w:author="Rapporteur [AEM, Huawei]" w:date="2024-11-25T15:52:00Z"/>
          <w:rFonts w:asciiTheme="minorHAnsi" w:eastAsiaTheme="minorEastAsia" w:hAnsiTheme="minorHAnsi" w:cstheme="minorBidi"/>
          <w:noProof/>
          <w:sz w:val="22"/>
          <w:szCs w:val="22"/>
          <w:lang w:val="en-US"/>
        </w:rPr>
      </w:pPr>
      <w:del w:id="3240" w:author="Rapporteur [AEM, Huawei]" w:date="2024-11-25T15:52:00Z">
        <w:r w:rsidDel="004E748C">
          <w:rPr>
            <w:noProof/>
            <w:lang w:eastAsia="zh-CN"/>
          </w:rPr>
          <w:delText>6.5</w:delText>
        </w:r>
        <w:r w:rsidRPr="005B39F7" w:rsidDel="004E748C">
          <w:rPr>
            <w:noProof/>
            <w:lang w:val="en-US"/>
          </w:rPr>
          <w:delText>.6.2</w:delText>
        </w:r>
        <w:r w:rsidDel="004E748C">
          <w:rPr>
            <w:rFonts w:asciiTheme="minorHAnsi" w:eastAsiaTheme="minorEastAsia" w:hAnsiTheme="minorHAnsi" w:cstheme="minorBidi"/>
            <w:noProof/>
            <w:sz w:val="22"/>
            <w:szCs w:val="22"/>
            <w:lang w:val="en-US"/>
          </w:rPr>
          <w:tab/>
        </w:r>
        <w:r w:rsidRPr="005B39F7" w:rsidDel="004E748C">
          <w:rPr>
            <w:noProof/>
            <w:lang w:val="en-US"/>
          </w:rPr>
          <w:delText>Structured data types</w:delText>
        </w:r>
        <w:r w:rsidDel="004E748C">
          <w:rPr>
            <w:noProof/>
          </w:rPr>
          <w:tab/>
          <w:delText>129</w:delText>
        </w:r>
      </w:del>
    </w:p>
    <w:p w14:paraId="56596E70" w14:textId="708CCA9A" w:rsidR="00A561DC" w:rsidDel="004E748C" w:rsidRDefault="00A561DC">
      <w:pPr>
        <w:pStyle w:val="TOC5"/>
        <w:rPr>
          <w:del w:id="3241" w:author="Rapporteur [AEM, Huawei]" w:date="2024-11-25T15:52:00Z"/>
          <w:rFonts w:asciiTheme="minorHAnsi" w:eastAsiaTheme="minorEastAsia" w:hAnsiTheme="minorHAnsi" w:cstheme="minorBidi"/>
          <w:noProof/>
          <w:sz w:val="22"/>
          <w:szCs w:val="22"/>
          <w:lang w:val="en-US"/>
        </w:rPr>
      </w:pPr>
      <w:del w:id="3242" w:author="Rapporteur [AEM, Huawei]" w:date="2024-11-25T15:52:00Z">
        <w:r w:rsidDel="004E748C">
          <w:rPr>
            <w:noProof/>
            <w:lang w:eastAsia="zh-CN"/>
          </w:rPr>
          <w:delText>6.5</w:delText>
        </w:r>
        <w:r w:rsidDel="004E748C">
          <w:rPr>
            <w:noProof/>
          </w:rPr>
          <w:delText>.6.2.1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129</w:delText>
        </w:r>
      </w:del>
    </w:p>
    <w:p w14:paraId="3FEE9561" w14:textId="23DE73C5" w:rsidR="00A561DC" w:rsidDel="004E748C" w:rsidRDefault="00A561DC">
      <w:pPr>
        <w:pStyle w:val="TOC5"/>
        <w:rPr>
          <w:del w:id="3243" w:author="Rapporteur [AEM, Huawei]" w:date="2024-11-25T15:52:00Z"/>
          <w:rFonts w:asciiTheme="minorHAnsi" w:eastAsiaTheme="minorEastAsia" w:hAnsiTheme="minorHAnsi" w:cstheme="minorBidi"/>
          <w:noProof/>
          <w:sz w:val="22"/>
          <w:szCs w:val="22"/>
          <w:lang w:val="en-US"/>
        </w:rPr>
      </w:pPr>
      <w:del w:id="3244" w:author="Rapporteur [AEM, Huawei]" w:date="2024-11-25T15:52:00Z">
        <w:r w:rsidDel="004E748C">
          <w:rPr>
            <w:noProof/>
            <w:lang w:eastAsia="zh-CN"/>
          </w:rPr>
          <w:delText>6.5</w:delText>
        </w:r>
        <w:r w:rsidDel="004E748C">
          <w:rPr>
            <w:noProof/>
          </w:rPr>
          <w:delText>.6.2.2</w:delText>
        </w:r>
        <w:r w:rsidDel="004E748C">
          <w:rPr>
            <w:rFonts w:asciiTheme="minorHAnsi" w:eastAsiaTheme="minorEastAsia" w:hAnsiTheme="minorHAnsi" w:cstheme="minorBidi"/>
            <w:noProof/>
            <w:sz w:val="22"/>
            <w:szCs w:val="22"/>
            <w:lang w:val="en-US"/>
          </w:rPr>
          <w:tab/>
        </w:r>
        <w:r w:rsidDel="004E748C">
          <w:rPr>
            <w:noProof/>
          </w:rPr>
          <w:delText>Type: PolicyConfig</w:delText>
        </w:r>
        <w:r w:rsidDel="004E748C">
          <w:rPr>
            <w:noProof/>
          </w:rPr>
          <w:tab/>
          <w:delText>130</w:delText>
        </w:r>
      </w:del>
    </w:p>
    <w:p w14:paraId="3EE58A26" w14:textId="163DC801" w:rsidR="00A561DC" w:rsidDel="004E748C" w:rsidRDefault="00A561DC">
      <w:pPr>
        <w:pStyle w:val="TOC5"/>
        <w:rPr>
          <w:del w:id="3245" w:author="Rapporteur [AEM, Huawei]" w:date="2024-11-25T15:52:00Z"/>
          <w:rFonts w:asciiTheme="minorHAnsi" w:eastAsiaTheme="minorEastAsia" w:hAnsiTheme="minorHAnsi" w:cstheme="minorBidi"/>
          <w:noProof/>
          <w:sz w:val="22"/>
          <w:szCs w:val="22"/>
          <w:lang w:val="en-US"/>
        </w:rPr>
      </w:pPr>
      <w:del w:id="3246" w:author="Rapporteur [AEM, Huawei]" w:date="2024-11-25T15:52:00Z">
        <w:r w:rsidDel="004E748C">
          <w:rPr>
            <w:noProof/>
            <w:lang w:eastAsia="zh-CN"/>
          </w:rPr>
          <w:delText>6.5</w:delText>
        </w:r>
        <w:r w:rsidDel="004E748C">
          <w:rPr>
            <w:noProof/>
          </w:rPr>
          <w:delText>.6.2.3</w:delText>
        </w:r>
        <w:r w:rsidDel="004E748C">
          <w:rPr>
            <w:rFonts w:asciiTheme="minorHAnsi" w:eastAsiaTheme="minorEastAsia" w:hAnsiTheme="minorHAnsi" w:cstheme="minorBidi"/>
            <w:noProof/>
            <w:sz w:val="22"/>
            <w:szCs w:val="22"/>
            <w:lang w:val="en-US"/>
          </w:rPr>
          <w:tab/>
        </w:r>
        <w:r w:rsidDel="004E748C">
          <w:rPr>
            <w:noProof/>
          </w:rPr>
          <w:delText>Type: PolicyConfigPatch</w:delText>
        </w:r>
        <w:r w:rsidDel="004E748C">
          <w:rPr>
            <w:noProof/>
          </w:rPr>
          <w:tab/>
          <w:delText>130</w:delText>
        </w:r>
      </w:del>
    </w:p>
    <w:p w14:paraId="06F19A77" w14:textId="77C562AB" w:rsidR="00A561DC" w:rsidDel="004E748C" w:rsidRDefault="00A561DC">
      <w:pPr>
        <w:pStyle w:val="TOC5"/>
        <w:rPr>
          <w:del w:id="3247" w:author="Rapporteur [AEM, Huawei]" w:date="2024-11-25T15:52:00Z"/>
          <w:rFonts w:asciiTheme="minorHAnsi" w:eastAsiaTheme="minorEastAsia" w:hAnsiTheme="minorHAnsi" w:cstheme="minorBidi"/>
          <w:noProof/>
          <w:sz w:val="22"/>
          <w:szCs w:val="22"/>
          <w:lang w:val="en-US"/>
        </w:rPr>
      </w:pPr>
      <w:del w:id="3248" w:author="Rapporteur [AEM, Huawei]" w:date="2024-11-25T15:52:00Z">
        <w:r w:rsidDel="004E748C">
          <w:rPr>
            <w:noProof/>
            <w:lang w:eastAsia="zh-CN"/>
          </w:rPr>
          <w:delText>6.5</w:delText>
        </w:r>
        <w:r w:rsidDel="004E748C">
          <w:rPr>
            <w:noProof/>
          </w:rPr>
          <w:delText>.6.2.4</w:delText>
        </w:r>
        <w:r w:rsidDel="004E748C">
          <w:rPr>
            <w:rFonts w:asciiTheme="minorHAnsi" w:eastAsiaTheme="minorEastAsia" w:hAnsiTheme="minorHAnsi" w:cstheme="minorBidi"/>
            <w:noProof/>
            <w:sz w:val="22"/>
            <w:szCs w:val="22"/>
            <w:lang w:val="en-US"/>
          </w:rPr>
          <w:tab/>
        </w:r>
        <w:r w:rsidDel="004E748C">
          <w:rPr>
            <w:noProof/>
          </w:rPr>
          <w:delText>Type: SealddPolicy</w:delText>
        </w:r>
        <w:r w:rsidDel="004E748C">
          <w:rPr>
            <w:noProof/>
          </w:rPr>
          <w:tab/>
          <w:delText>130</w:delText>
        </w:r>
      </w:del>
    </w:p>
    <w:p w14:paraId="7DBF85B8" w14:textId="62B29A80" w:rsidR="00A561DC" w:rsidDel="004E748C" w:rsidRDefault="00A561DC">
      <w:pPr>
        <w:pStyle w:val="TOC5"/>
        <w:rPr>
          <w:del w:id="3249" w:author="Rapporteur [AEM, Huawei]" w:date="2024-11-25T15:52:00Z"/>
          <w:rFonts w:asciiTheme="minorHAnsi" w:eastAsiaTheme="minorEastAsia" w:hAnsiTheme="minorHAnsi" w:cstheme="minorBidi"/>
          <w:noProof/>
          <w:sz w:val="22"/>
          <w:szCs w:val="22"/>
          <w:lang w:val="en-US"/>
        </w:rPr>
      </w:pPr>
      <w:del w:id="3250" w:author="Rapporteur [AEM, Huawei]" w:date="2024-11-25T15:52:00Z">
        <w:r w:rsidDel="004E748C">
          <w:rPr>
            <w:noProof/>
            <w:lang w:eastAsia="zh-CN"/>
          </w:rPr>
          <w:delText>6.5</w:delText>
        </w:r>
        <w:r w:rsidDel="004E748C">
          <w:rPr>
            <w:noProof/>
          </w:rPr>
          <w:delText>.6.2.5</w:delText>
        </w:r>
        <w:r w:rsidDel="004E748C">
          <w:rPr>
            <w:rFonts w:asciiTheme="minorHAnsi" w:eastAsiaTheme="minorEastAsia" w:hAnsiTheme="minorHAnsi" w:cstheme="minorBidi"/>
            <w:noProof/>
            <w:sz w:val="22"/>
            <w:szCs w:val="22"/>
            <w:lang w:val="en-US"/>
          </w:rPr>
          <w:tab/>
        </w:r>
        <w:r w:rsidDel="004E748C">
          <w:rPr>
            <w:noProof/>
          </w:rPr>
          <w:delText>Type: QualGuarPolicy</w:delText>
        </w:r>
        <w:r w:rsidDel="004E748C">
          <w:rPr>
            <w:noProof/>
          </w:rPr>
          <w:tab/>
          <w:delText>131</w:delText>
        </w:r>
      </w:del>
    </w:p>
    <w:p w14:paraId="3779D06A" w14:textId="1FEDE716" w:rsidR="00A561DC" w:rsidDel="004E748C" w:rsidRDefault="00A561DC">
      <w:pPr>
        <w:pStyle w:val="TOC5"/>
        <w:rPr>
          <w:del w:id="3251" w:author="Rapporteur [AEM, Huawei]" w:date="2024-11-25T15:52:00Z"/>
          <w:rFonts w:asciiTheme="minorHAnsi" w:eastAsiaTheme="minorEastAsia" w:hAnsiTheme="minorHAnsi" w:cstheme="minorBidi"/>
          <w:noProof/>
          <w:sz w:val="22"/>
          <w:szCs w:val="22"/>
          <w:lang w:val="en-US"/>
        </w:rPr>
      </w:pPr>
      <w:del w:id="3252" w:author="Rapporteur [AEM, Huawei]" w:date="2024-11-25T15:52:00Z">
        <w:r w:rsidDel="004E748C">
          <w:rPr>
            <w:noProof/>
            <w:lang w:eastAsia="zh-CN"/>
          </w:rPr>
          <w:delText>6.5</w:delText>
        </w:r>
        <w:r w:rsidDel="004E748C">
          <w:rPr>
            <w:noProof/>
          </w:rPr>
          <w:delText>.6.2.6</w:delText>
        </w:r>
        <w:r w:rsidDel="004E748C">
          <w:rPr>
            <w:rFonts w:asciiTheme="minorHAnsi" w:eastAsiaTheme="minorEastAsia" w:hAnsiTheme="minorHAnsi" w:cstheme="minorBidi"/>
            <w:noProof/>
            <w:sz w:val="22"/>
            <w:szCs w:val="22"/>
            <w:lang w:val="en-US"/>
          </w:rPr>
          <w:tab/>
        </w:r>
        <w:r w:rsidDel="004E748C">
          <w:rPr>
            <w:noProof/>
          </w:rPr>
          <w:delText>Type: QualGuarThresh</w:delText>
        </w:r>
        <w:r w:rsidDel="004E748C">
          <w:rPr>
            <w:noProof/>
          </w:rPr>
          <w:tab/>
          <w:delText>131</w:delText>
        </w:r>
      </w:del>
    </w:p>
    <w:p w14:paraId="573D53FD" w14:textId="33AF7F28" w:rsidR="00A561DC" w:rsidDel="004E748C" w:rsidRDefault="00A561DC">
      <w:pPr>
        <w:pStyle w:val="TOC4"/>
        <w:rPr>
          <w:del w:id="3253" w:author="Rapporteur [AEM, Huawei]" w:date="2024-11-25T15:52:00Z"/>
          <w:rFonts w:asciiTheme="minorHAnsi" w:eastAsiaTheme="minorEastAsia" w:hAnsiTheme="minorHAnsi" w:cstheme="minorBidi"/>
          <w:noProof/>
          <w:sz w:val="22"/>
          <w:szCs w:val="22"/>
          <w:lang w:val="en-US"/>
        </w:rPr>
      </w:pPr>
      <w:del w:id="3254" w:author="Rapporteur [AEM, Huawei]" w:date="2024-11-25T15:52:00Z">
        <w:r w:rsidDel="004E748C">
          <w:rPr>
            <w:noProof/>
            <w:lang w:eastAsia="zh-CN"/>
          </w:rPr>
          <w:delText>6.5</w:delText>
        </w:r>
        <w:r w:rsidRPr="005B39F7" w:rsidDel="004E748C">
          <w:rPr>
            <w:noProof/>
            <w:lang w:val="en-US"/>
          </w:rPr>
          <w:delText>.6.3</w:delText>
        </w:r>
        <w:r w:rsidDel="004E748C">
          <w:rPr>
            <w:rFonts w:asciiTheme="minorHAnsi" w:eastAsiaTheme="minorEastAsia" w:hAnsiTheme="minorHAnsi" w:cstheme="minorBidi"/>
            <w:noProof/>
            <w:sz w:val="22"/>
            <w:szCs w:val="22"/>
            <w:lang w:val="en-US"/>
          </w:rPr>
          <w:tab/>
        </w:r>
        <w:r w:rsidRPr="005B39F7" w:rsidDel="004E748C">
          <w:rPr>
            <w:noProof/>
            <w:lang w:val="en-US"/>
          </w:rPr>
          <w:delText>Simple data types and enumerations</w:delText>
        </w:r>
        <w:r w:rsidDel="004E748C">
          <w:rPr>
            <w:noProof/>
          </w:rPr>
          <w:tab/>
          <w:delText>131</w:delText>
        </w:r>
      </w:del>
    </w:p>
    <w:p w14:paraId="66CBF6D0" w14:textId="2D6E80FA" w:rsidR="00A561DC" w:rsidDel="004E748C" w:rsidRDefault="00A561DC">
      <w:pPr>
        <w:pStyle w:val="TOC5"/>
        <w:rPr>
          <w:del w:id="3255" w:author="Rapporteur [AEM, Huawei]" w:date="2024-11-25T15:52:00Z"/>
          <w:rFonts w:asciiTheme="minorHAnsi" w:eastAsiaTheme="minorEastAsia" w:hAnsiTheme="minorHAnsi" w:cstheme="minorBidi"/>
          <w:noProof/>
          <w:sz w:val="22"/>
          <w:szCs w:val="22"/>
          <w:lang w:val="en-US"/>
        </w:rPr>
      </w:pPr>
      <w:del w:id="3256" w:author="Rapporteur [AEM, Huawei]" w:date="2024-11-25T15:52:00Z">
        <w:r w:rsidDel="004E748C">
          <w:rPr>
            <w:noProof/>
            <w:lang w:eastAsia="zh-CN"/>
          </w:rPr>
          <w:delText>6.5</w:delText>
        </w:r>
        <w:r w:rsidDel="004E748C">
          <w:rPr>
            <w:noProof/>
          </w:rPr>
          <w:delText>.6.3.1</w:delText>
        </w:r>
        <w:r w:rsidDel="004E748C">
          <w:rPr>
            <w:rFonts w:asciiTheme="minorHAnsi" w:eastAsiaTheme="minorEastAsia" w:hAnsiTheme="minorHAnsi" w:cstheme="minorBidi"/>
            <w:noProof/>
            <w:sz w:val="22"/>
            <w:szCs w:val="22"/>
            <w:lang w:val="en-US"/>
          </w:rPr>
          <w:tab/>
        </w:r>
        <w:r w:rsidDel="004E748C">
          <w:rPr>
            <w:noProof/>
          </w:rPr>
          <w:delText>Introduction</w:delText>
        </w:r>
        <w:r w:rsidDel="004E748C">
          <w:rPr>
            <w:noProof/>
          </w:rPr>
          <w:tab/>
          <w:delText>131</w:delText>
        </w:r>
      </w:del>
    </w:p>
    <w:p w14:paraId="39C8649A" w14:textId="2B61E4DA" w:rsidR="00A561DC" w:rsidDel="004E748C" w:rsidRDefault="00A561DC">
      <w:pPr>
        <w:pStyle w:val="TOC5"/>
        <w:rPr>
          <w:del w:id="3257" w:author="Rapporteur [AEM, Huawei]" w:date="2024-11-25T15:52:00Z"/>
          <w:rFonts w:asciiTheme="minorHAnsi" w:eastAsiaTheme="minorEastAsia" w:hAnsiTheme="minorHAnsi" w:cstheme="minorBidi"/>
          <w:noProof/>
          <w:sz w:val="22"/>
          <w:szCs w:val="22"/>
          <w:lang w:val="en-US"/>
        </w:rPr>
      </w:pPr>
      <w:del w:id="3258" w:author="Rapporteur [AEM, Huawei]" w:date="2024-11-25T15:52:00Z">
        <w:r w:rsidDel="004E748C">
          <w:rPr>
            <w:noProof/>
            <w:lang w:eastAsia="zh-CN"/>
          </w:rPr>
          <w:delText>6.5</w:delText>
        </w:r>
        <w:r w:rsidDel="004E748C">
          <w:rPr>
            <w:noProof/>
          </w:rPr>
          <w:delText>.6.3.2</w:delText>
        </w:r>
        <w:r w:rsidDel="004E748C">
          <w:rPr>
            <w:rFonts w:asciiTheme="minorHAnsi" w:eastAsiaTheme="minorEastAsia" w:hAnsiTheme="minorHAnsi" w:cstheme="minorBidi"/>
            <w:noProof/>
            <w:sz w:val="22"/>
            <w:szCs w:val="22"/>
            <w:lang w:val="en-US"/>
          </w:rPr>
          <w:tab/>
        </w:r>
        <w:r w:rsidDel="004E748C">
          <w:rPr>
            <w:noProof/>
          </w:rPr>
          <w:delText>Simple data types</w:delText>
        </w:r>
        <w:r w:rsidDel="004E748C">
          <w:rPr>
            <w:noProof/>
          </w:rPr>
          <w:tab/>
          <w:delText>131</w:delText>
        </w:r>
      </w:del>
    </w:p>
    <w:p w14:paraId="57C83605" w14:textId="03774810" w:rsidR="00A561DC" w:rsidDel="004E748C" w:rsidRDefault="00A561DC">
      <w:pPr>
        <w:pStyle w:val="TOC5"/>
        <w:rPr>
          <w:del w:id="3259" w:author="Rapporteur [AEM, Huawei]" w:date="2024-11-25T15:52:00Z"/>
          <w:rFonts w:asciiTheme="minorHAnsi" w:eastAsiaTheme="minorEastAsia" w:hAnsiTheme="minorHAnsi" w:cstheme="minorBidi"/>
          <w:noProof/>
          <w:sz w:val="22"/>
          <w:szCs w:val="22"/>
          <w:lang w:val="en-US"/>
        </w:rPr>
      </w:pPr>
      <w:del w:id="3260" w:author="Rapporteur [AEM, Huawei]" w:date="2024-11-25T15:52:00Z">
        <w:r w:rsidDel="004E748C">
          <w:rPr>
            <w:noProof/>
          </w:rPr>
          <w:delText>6.5.6.3.3</w:delText>
        </w:r>
        <w:r w:rsidDel="004E748C">
          <w:rPr>
            <w:rFonts w:asciiTheme="minorHAnsi" w:eastAsiaTheme="minorEastAsia" w:hAnsiTheme="minorHAnsi" w:cstheme="minorBidi"/>
            <w:noProof/>
            <w:sz w:val="22"/>
            <w:szCs w:val="22"/>
            <w:lang w:val="en-US"/>
          </w:rPr>
          <w:tab/>
        </w:r>
        <w:r w:rsidDel="004E748C">
          <w:rPr>
            <w:noProof/>
          </w:rPr>
          <w:delText>Enumeration: BdwCtrlPolicy</w:delText>
        </w:r>
        <w:r w:rsidDel="004E748C">
          <w:rPr>
            <w:noProof/>
          </w:rPr>
          <w:tab/>
          <w:delText>131</w:delText>
        </w:r>
      </w:del>
    </w:p>
    <w:p w14:paraId="36CD41FF" w14:textId="586ABA08" w:rsidR="00A561DC" w:rsidDel="004E748C" w:rsidRDefault="00A561DC">
      <w:pPr>
        <w:pStyle w:val="TOC4"/>
        <w:rPr>
          <w:del w:id="3261" w:author="Rapporteur [AEM, Huawei]" w:date="2024-11-25T15:52:00Z"/>
          <w:rFonts w:asciiTheme="minorHAnsi" w:eastAsiaTheme="minorEastAsia" w:hAnsiTheme="minorHAnsi" w:cstheme="minorBidi"/>
          <w:noProof/>
          <w:sz w:val="22"/>
          <w:szCs w:val="22"/>
          <w:lang w:val="en-US"/>
        </w:rPr>
      </w:pPr>
      <w:del w:id="3262" w:author="Rapporteur [AEM, Huawei]" w:date="2024-11-25T15:52:00Z">
        <w:r w:rsidDel="004E748C">
          <w:rPr>
            <w:noProof/>
            <w:lang w:eastAsia="zh-CN"/>
          </w:rPr>
          <w:delText>6.5</w:delText>
        </w:r>
        <w:r w:rsidRPr="005B39F7" w:rsidDel="004E748C">
          <w:rPr>
            <w:noProof/>
            <w:lang w:val="en-US"/>
          </w:rPr>
          <w:delText>.6.4</w:delText>
        </w:r>
        <w:r w:rsidDel="004E748C">
          <w:rPr>
            <w:rFonts w:asciiTheme="minorHAnsi" w:eastAsiaTheme="minorEastAsia" w:hAnsiTheme="minorHAnsi" w:cstheme="minorBidi"/>
            <w:noProof/>
            <w:sz w:val="22"/>
            <w:szCs w:val="22"/>
            <w:lang w:val="en-US"/>
          </w:rPr>
          <w:tab/>
        </w:r>
        <w:r w:rsidDel="004E748C">
          <w:rPr>
            <w:noProof/>
            <w:lang w:eastAsia="zh-CN"/>
          </w:rPr>
          <w:delText>Data types describing alternative data types or combinations of data types</w:delText>
        </w:r>
        <w:r w:rsidDel="004E748C">
          <w:rPr>
            <w:noProof/>
          </w:rPr>
          <w:tab/>
          <w:delText>132</w:delText>
        </w:r>
      </w:del>
    </w:p>
    <w:p w14:paraId="7B69A7DA" w14:textId="11AB6A9C" w:rsidR="00A561DC" w:rsidDel="004E748C" w:rsidRDefault="00A561DC">
      <w:pPr>
        <w:pStyle w:val="TOC4"/>
        <w:rPr>
          <w:del w:id="3263" w:author="Rapporteur [AEM, Huawei]" w:date="2024-11-25T15:52:00Z"/>
          <w:rFonts w:asciiTheme="minorHAnsi" w:eastAsiaTheme="minorEastAsia" w:hAnsiTheme="minorHAnsi" w:cstheme="minorBidi"/>
          <w:noProof/>
          <w:sz w:val="22"/>
          <w:szCs w:val="22"/>
          <w:lang w:val="en-US"/>
        </w:rPr>
      </w:pPr>
      <w:del w:id="3264" w:author="Rapporteur [AEM, Huawei]" w:date="2024-11-25T15:52:00Z">
        <w:r w:rsidDel="004E748C">
          <w:rPr>
            <w:noProof/>
            <w:lang w:eastAsia="zh-CN"/>
          </w:rPr>
          <w:delText>6.5</w:delText>
        </w:r>
        <w:r w:rsidDel="004E748C">
          <w:rPr>
            <w:noProof/>
          </w:rPr>
          <w:delText>.6.5</w:delText>
        </w:r>
        <w:r w:rsidDel="004E748C">
          <w:rPr>
            <w:rFonts w:asciiTheme="minorHAnsi" w:eastAsiaTheme="minorEastAsia" w:hAnsiTheme="minorHAnsi" w:cstheme="minorBidi"/>
            <w:noProof/>
            <w:sz w:val="22"/>
            <w:szCs w:val="22"/>
            <w:lang w:val="en-US"/>
          </w:rPr>
          <w:tab/>
        </w:r>
        <w:r w:rsidDel="004E748C">
          <w:rPr>
            <w:noProof/>
          </w:rPr>
          <w:delText>Binary data</w:delText>
        </w:r>
        <w:r w:rsidDel="004E748C">
          <w:rPr>
            <w:noProof/>
          </w:rPr>
          <w:tab/>
          <w:delText>132</w:delText>
        </w:r>
      </w:del>
    </w:p>
    <w:p w14:paraId="1F595CB2" w14:textId="11D761D8" w:rsidR="00A561DC" w:rsidDel="004E748C" w:rsidRDefault="00A561DC">
      <w:pPr>
        <w:pStyle w:val="TOC5"/>
        <w:rPr>
          <w:del w:id="3265" w:author="Rapporteur [AEM, Huawei]" w:date="2024-11-25T15:52:00Z"/>
          <w:rFonts w:asciiTheme="minorHAnsi" w:eastAsiaTheme="minorEastAsia" w:hAnsiTheme="minorHAnsi" w:cstheme="minorBidi"/>
          <w:noProof/>
          <w:sz w:val="22"/>
          <w:szCs w:val="22"/>
          <w:lang w:val="en-US"/>
        </w:rPr>
      </w:pPr>
      <w:del w:id="3266" w:author="Rapporteur [AEM, Huawei]" w:date="2024-11-25T15:52:00Z">
        <w:r w:rsidDel="004E748C">
          <w:rPr>
            <w:noProof/>
            <w:lang w:eastAsia="zh-CN"/>
          </w:rPr>
          <w:delText>6.5</w:delText>
        </w:r>
        <w:r w:rsidDel="004E748C">
          <w:rPr>
            <w:noProof/>
          </w:rPr>
          <w:delText>.6.5.1</w:delText>
        </w:r>
        <w:r w:rsidDel="004E748C">
          <w:rPr>
            <w:rFonts w:asciiTheme="minorHAnsi" w:eastAsiaTheme="minorEastAsia" w:hAnsiTheme="minorHAnsi" w:cstheme="minorBidi"/>
            <w:noProof/>
            <w:sz w:val="22"/>
            <w:szCs w:val="22"/>
            <w:lang w:val="en-US"/>
          </w:rPr>
          <w:tab/>
        </w:r>
        <w:r w:rsidDel="004E748C">
          <w:rPr>
            <w:noProof/>
          </w:rPr>
          <w:delText>Binary Data Types</w:delText>
        </w:r>
        <w:r w:rsidDel="004E748C">
          <w:rPr>
            <w:noProof/>
          </w:rPr>
          <w:tab/>
          <w:delText>132</w:delText>
        </w:r>
      </w:del>
    </w:p>
    <w:p w14:paraId="4245CDF0" w14:textId="2B30EC1C" w:rsidR="00A561DC" w:rsidDel="004E748C" w:rsidRDefault="00A561DC">
      <w:pPr>
        <w:pStyle w:val="TOC3"/>
        <w:rPr>
          <w:del w:id="3267" w:author="Rapporteur [AEM, Huawei]" w:date="2024-11-25T15:52:00Z"/>
          <w:rFonts w:asciiTheme="minorHAnsi" w:eastAsiaTheme="minorEastAsia" w:hAnsiTheme="minorHAnsi" w:cstheme="minorBidi"/>
          <w:noProof/>
          <w:sz w:val="22"/>
          <w:szCs w:val="22"/>
          <w:lang w:val="en-US"/>
        </w:rPr>
      </w:pPr>
      <w:del w:id="3268" w:author="Rapporteur [AEM, Huawei]" w:date="2024-11-25T15:52:00Z">
        <w:r w:rsidDel="004E748C">
          <w:rPr>
            <w:noProof/>
            <w:lang w:eastAsia="zh-CN"/>
          </w:rPr>
          <w:delText>6.5</w:delText>
        </w:r>
        <w:r w:rsidDel="004E748C">
          <w:rPr>
            <w:noProof/>
          </w:rPr>
          <w:delText>.7</w:delText>
        </w:r>
        <w:r w:rsidDel="004E748C">
          <w:rPr>
            <w:rFonts w:asciiTheme="minorHAnsi" w:eastAsiaTheme="minorEastAsia" w:hAnsiTheme="minorHAnsi" w:cstheme="minorBidi"/>
            <w:noProof/>
            <w:sz w:val="22"/>
            <w:szCs w:val="22"/>
            <w:lang w:val="en-US"/>
          </w:rPr>
          <w:tab/>
        </w:r>
        <w:r w:rsidDel="004E748C">
          <w:rPr>
            <w:noProof/>
          </w:rPr>
          <w:delText>Error Handling</w:delText>
        </w:r>
        <w:r w:rsidDel="004E748C">
          <w:rPr>
            <w:noProof/>
          </w:rPr>
          <w:tab/>
          <w:delText>132</w:delText>
        </w:r>
      </w:del>
    </w:p>
    <w:p w14:paraId="0AFA4FA6" w14:textId="0D6FE7AB" w:rsidR="00A561DC" w:rsidDel="004E748C" w:rsidRDefault="00A561DC">
      <w:pPr>
        <w:pStyle w:val="TOC4"/>
        <w:rPr>
          <w:del w:id="3269" w:author="Rapporteur [AEM, Huawei]" w:date="2024-11-25T15:52:00Z"/>
          <w:rFonts w:asciiTheme="minorHAnsi" w:eastAsiaTheme="minorEastAsia" w:hAnsiTheme="minorHAnsi" w:cstheme="minorBidi"/>
          <w:noProof/>
          <w:sz w:val="22"/>
          <w:szCs w:val="22"/>
          <w:lang w:val="en-US"/>
        </w:rPr>
      </w:pPr>
      <w:del w:id="3270" w:author="Rapporteur [AEM, Huawei]" w:date="2024-11-25T15:52:00Z">
        <w:r w:rsidDel="004E748C">
          <w:rPr>
            <w:noProof/>
            <w:lang w:eastAsia="zh-CN"/>
          </w:rPr>
          <w:delText>6.5</w:delText>
        </w:r>
        <w:r w:rsidDel="004E748C">
          <w:rPr>
            <w:noProof/>
          </w:rPr>
          <w:delText>.7.1</w:delText>
        </w:r>
        <w:r w:rsidDel="004E748C">
          <w:rPr>
            <w:rFonts w:asciiTheme="minorHAnsi" w:eastAsiaTheme="minorEastAsia" w:hAnsiTheme="minorHAnsi" w:cstheme="minorBidi"/>
            <w:noProof/>
            <w:sz w:val="22"/>
            <w:szCs w:val="22"/>
            <w:lang w:val="en-US"/>
          </w:rPr>
          <w:tab/>
        </w:r>
        <w:r w:rsidDel="004E748C">
          <w:rPr>
            <w:noProof/>
          </w:rPr>
          <w:delText>General</w:delText>
        </w:r>
        <w:r w:rsidDel="004E748C">
          <w:rPr>
            <w:noProof/>
          </w:rPr>
          <w:tab/>
          <w:delText>132</w:delText>
        </w:r>
      </w:del>
    </w:p>
    <w:p w14:paraId="3FCE5684" w14:textId="764E7E95" w:rsidR="00A561DC" w:rsidDel="004E748C" w:rsidRDefault="00A561DC">
      <w:pPr>
        <w:pStyle w:val="TOC4"/>
        <w:rPr>
          <w:del w:id="3271" w:author="Rapporteur [AEM, Huawei]" w:date="2024-11-25T15:52:00Z"/>
          <w:rFonts w:asciiTheme="minorHAnsi" w:eastAsiaTheme="minorEastAsia" w:hAnsiTheme="minorHAnsi" w:cstheme="minorBidi"/>
          <w:noProof/>
          <w:sz w:val="22"/>
          <w:szCs w:val="22"/>
          <w:lang w:val="en-US"/>
        </w:rPr>
      </w:pPr>
      <w:del w:id="3272" w:author="Rapporteur [AEM, Huawei]" w:date="2024-11-25T15:52:00Z">
        <w:r w:rsidDel="004E748C">
          <w:rPr>
            <w:noProof/>
            <w:lang w:eastAsia="zh-CN"/>
          </w:rPr>
          <w:delText>6.5</w:delText>
        </w:r>
        <w:r w:rsidDel="004E748C">
          <w:rPr>
            <w:noProof/>
          </w:rPr>
          <w:delText>.7.2</w:delText>
        </w:r>
        <w:r w:rsidDel="004E748C">
          <w:rPr>
            <w:rFonts w:asciiTheme="minorHAnsi" w:eastAsiaTheme="minorEastAsia" w:hAnsiTheme="minorHAnsi" w:cstheme="minorBidi"/>
            <w:noProof/>
            <w:sz w:val="22"/>
            <w:szCs w:val="22"/>
            <w:lang w:val="en-US"/>
          </w:rPr>
          <w:tab/>
        </w:r>
        <w:r w:rsidDel="004E748C">
          <w:rPr>
            <w:noProof/>
          </w:rPr>
          <w:delText>Protocol Errors</w:delText>
        </w:r>
        <w:r w:rsidDel="004E748C">
          <w:rPr>
            <w:noProof/>
          </w:rPr>
          <w:tab/>
          <w:delText>132</w:delText>
        </w:r>
      </w:del>
    </w:p>
    <w:p w14:paraId="69D9DD2B" w14:textId="51D64935" w:rsidR="00A561DC" w:rsidDel="004E748C" w:rsidRDefault="00A561DC">
      <w:pPr>
        <w:pStyle w:val="TOC4"/>
        <w:rPr>
          <w:del w:id="3273" w:author="Rapporteur [AEM, Huawei]" w:date="2024-11-25T15:52:00Z"/>
          <w:rFonts w:asciiTheme="minorHAnsi" w:eastAsiaTheme="minorEastAsia" w:hAnsiTheme="minorHAnsi" w:cstheme="minorBidi"/>
          <w:noProof/>
          <w:sz w:val="22"/>
          <w:szCs w:val="22"/>
          <w:lang w:val="en-US"/>
        </w:rPr>
      </w:pPr>
      <w:del w:id="3274" w:author="Rapporteur [AEM, Huawei]" w:date="2024-11-25T15:52:00Z">
        <w:r w:rsidDel="004E748C">
          <w:rPr>
            <w:noProof/>
            <w:lang w:eastAsia="zh-CN"/>
          </w:rPr>
          <w:delText>6.5</w:delText>
        </w:r>
        <w:r w:rsidDel="004E748C">
          <w:rPr>
            <w:noProof/>
          </w:rPr>
          <w:delText>.7.3</w:delText>
        </w:r>
        <w:r w:rsidDel="004E748C">
          <w:rPr>
            <w:rFonts w:asciiTheme="minorHAnsi" w:eastAsiaTheme="minorEastAsia" w:hAnsiTheme="minorHAnsi" w:cstheme="minorBidi"/>
            <w:noProof/>
            <w:sz w:val="22"/>
            <w:szCs w:val="22"/>
            <w:lang w:val="en-US"/>
          </w:rPr>
          <w:tab/>
        </w:r>
        <w:r w:rsidDel="004E748C">
          <w:rPr>
            <w:noProof/>
          </w:rPr>
          <w:delText>Application Errors</w:delText>
        </w:r>
        <w:r w:rsidDel="004E748C">
          <w:rPr>
            <w:noProof/>
          </w:rPr>
          <w:tab/>
          <w:delText>132</w:delText>
        </w:r>
      </w:del>
    </w:p>
    <w:p w14:paraId="6606A4F1" w14:textId="29F4D511" w:rsidR="00A561DC" w:rsidDel="004E748C" w:rsidRDefault="00A561DC">
      <w:pPr>
        <w:pStyle w:val="TOC3"/>
        <w:rPr>
          <w:del w:id="3275" w:author="Rapporteur [AEM, Huawei]" w:date="2024-11-25T15:52:00Z"/>
          <w:rFonts w:asciiTheme="minorHAnsi" w:eastAsiaTheme="minorEastAsia" w:hAnsiTheme="minorHAnsi" w:cstheme="minorBidi"/>
          <w:noProof/>
          <w:sz w:val="22"/>
          <w:szCs w:val="22"/>
          <w:lang w:val="en-US"/>
        </w:rPr>
      </w:pPr>
      <w:del w:id="3276" w:author="Rapporteur [AEM, Huawei]" w:date="2024-11-25T15:52:00Z">
        <w:r w:rsidDel="004E748C">
          <w:rPr>
            <w:noProof/>
            <w:lang w:eastAsia="zh-CN"/>
          </w:rPr>
          <w:delText>6.5</w:delText>
        </w:r>
        <w:r w:rsidDel="004E748C">
          <w:rPr>
            <w:noProof/>
          </w:rPr>
          <w:delText>.8</w:delText>
        </w:r>
        <w:r w:rsidDel="004E748C">
          <w:rPr>
            <w:rFonts w:asciiTheme="minorHAnsi" w:eastAsiaTheme="minorEastAsia" w:hAnsiTheme="minorHAnsi" w:cstheme="minorBidi"/>
            <w:noProof/>
            <w:sz w:val="22"/>
            <w:szCs w:val="22"/>
            <w:lang w:val="en-US"/>
          </w:rPr>
          <w:tab/>
        </w:r>
        <w:r w:rsidDel="004E748C">
          <w:rPr>
            <w:noProof/>
            <w:lang w:eastAsia="zh-CN"/>
          </w:rPr>
          <w:delText>Feature negotiation</w:delText>
        </w:r>
        <w:r w:rsidDel="004E748C">
          <w:rPr>
            <w:noProof/>
          </w:rPr>
          <w:tab/>
          <w:delText>132</w:delText>
        </w:r>
      </w:del>
    </w:p>
    <w:p w14:paraId="27F2A817" w14:textId="1474AC51" w:rsidR="00A561DC" w:rsidDel="004E748C" w:rsidRDefault="00A561DC">
      <w:pPr>
        <w:pStyle w:val="TOC3"/>
        <w:rPr>
          <w:del w:id="3277" w:author="Rapporteur [AEM, Huawei]" w:date="2024-11-25T15:52:00Z"/>
          <w:rFonts w:asciiTheme="minorHAnsi" w:eastAsiaTheme="minorEastAsia" w:hAnsiTheme="minorHAnsi" w:cstheme="minorBidi"/>
          <w:noProof/>
          <w:sz w:val="22"/>
          <w:szCs w:val="22"/>
          <w:lang w:val="en-US"/>
        </w:rPr>
      </w:pPr>
      <w:del w:id="3278" w:author="Rapporteur [AEM, Huawei]" w:date="2024-11-25T15:52:00Z">
        <w:r w:rsidDel="004E748C">
          <w:rPr>
            <w:noProof/>
            <w:lang w:eastAsia="zh-CN"/>
          </w:rPr>
          <w:delText>6.5</w:delText>
        </w:r>
        <w:r w:rsidDel="004E748C">
          <w:rPr>
            <w:noProof/>
          </w:rPr>
          <w:delText>.9</w:delText>
        </w:r>
        <w:r w:rsidDel="004E748C">
          <w:rPr>
            <w:rFonts w:asciiTheme="minorHAnsi" w:eastAsiaTheme="minorEastAsia" w:hAnsiTheme="minorHAnsi" w:cstheme="minorBidi"/>
            <w:noProof/>
            <w:sz w:val="22"/>
            <w:szCs w:val="22"/>
            <w:lang w:val="en-US"/>
          </w:rPr>
          <w:tab/>
        </w:r>
        <w:r w:rsidDel="004E748C">
          <w:rPr>
            <w:noProof/>
          </w:rPr>
          <w:delText>Security</w:delText>
        </w:r>
        <w:r w:rsidDel="004E748C">
          <w:rPr>
            <w:noProof/>
          </w:rPr>
          <w:tab/>
          <w:delText>133</w:delText>
        </w:r>
      </w:del>
    </w:p>
    <w:p w14:paraId="23273B78" w14:textId="6EC328C1" w:rsidR="00A561DC" w:rsidDel="004E748C" w:rsidRDefault="00A561DC">
      <w:pPr>
        <w:pStyle w:val="TOC1"/>
        <w:rPr>
          <w:del w:id="3279" w:author="Rapporteur [AEM, Huawei]" w:date="2024-11-25T15:52:00Z"/>
          <w:rFonts w:asciiTheme="minorHAnsi" w:eastAsiaTheme="minorEastAsia" w:hAnsiTheme="minorHAnsi" w:cstheme="minorBidi"/>
          <w:noProof/>
          <w:szCs w:val="22"/>
          <w:lang w:val="en-US"/>
        </w:rPr>
      </w:pPr>
      <w:del w:id="3280" w:author="Rapporteur [AEM, Huawei]" w:date="2024-11-25T15:52:00Z">
        <w:r w:rsidDel="004E748C">
          <w:rPr>
            <w:noProof/>
            <w:lang w:eastAsia="zh-CN"/>
          </w:rPr>
          <w:delText>7</w:delText>
        </w:r>
        <w:r w:rsidDel="004E748C">
          <w:rPr>
            <w:rFonts w:asciiTheme="minorHAnsi" w:eastAsiaTheme="minorEastAsia" w:hAnsiTheme="minorHAnsi" w:cstheme="minorBidi"/>
            <w:noProof/>
            <w:szCs w:val="22"/>
            <w:lang w:val="en-US"/>
          </w:rPr>
          <w:tab/>
        </w:r>
        <w:r w:rsidDel="004E748C">
          <w:rPr>
            <w:noProof/>
            <w:lang w:eastAsia="zh-CN"/>
          </w:rPr>
          <w:delText>Using Common API Framework</w:delText>
        </w:r>
        <w:r w:rsidDel="004E748C">
          <w:rPr>
            <w:noProof/>
          </w:rPr>
          <w:tab/>
          <w:delText>134</w:delText>
        </w:r>
      </w:del>
    </w:p>
    <w:p w14:paraId="33213E84" w14:textId="1215DA8B" w:rsidR="00A561DC" w:rsidDel="004E748C" w:rsidRDefault="00A561DC">
      <w:pPr>
        <w:pStyle w:val="TOC8"/>
        <w:rPr>
          <w:del w:id="3281" w:author="Rapporteur [AEM, Huawei]" w:date="2024-11-25T15:52:00Z"/>
          <w:rFonts w:asciiTheme="minorHAnsi" w:eastAsiaTheme="minorEastAsia" w:hAnsiTheme="minorHAnsi" w:cstheme="minorBidi"/>
          <w:b w:val="0"/>
          <w:noProof/>
          <w:szCs w:val="22"/>
          <w:lang w:val="en-US"/>
        </w:rPr>
      </w:pPr>
      <w:del w:id="3282" w:author="Rapporteur [AEM, Huawei]" w:date="2024-11-25T15:52:00Z">
        <w:r w:rsidDel="004E748C">
          <w:rPr>
            <w:noProof/>
          </w:rPr>
          <w:delText>Annex A (normative): OpenAPI specification</w:delText>
        </w:r>
        <w:r w:rsidDel="004E748C">
          <w:rPr>
            <w:noProof/>
          </w:rPr>
          <w:tab/>
          <w:delText>135</w:delText>
        </w:r>
      </w:del>
    </w:p>
    <w:p w14:paraId="1D681237" w14:textId="0463C66C" w:rsidR="00A561DC" w:rsidDel="004E748C" w:rsidRDefault="00A561DC">
      <w:pPr>
        <w:pStyle w:val="TOC1"/>
        <w:rPr>
          <w:del w:id="3283" w:author="Rapporteur [AEM, Huawei]" w:date="2024-11-25T15:52:00Z"/>
          <w:rFonts w:asciiTheme="minorHAnsi" w:eastAsiaTheme="minorEastAsia" w:hAnsiTheme="minorHAnsi" w:cstheme="minorBidi"/>
          <w:noProof/>
          <w:szCs w:val="22"/>
          <w:lang w:val="en-US"/>
        </w:rPr>
      </w:pPr>
      <w:del w:id="3284" w:author="Rapporteur [AEM, Huawei]" w:date="2024-11-25T15:52:00Z">
        <w:r w:rsidDel="004E748C">
          <w:rPr>
            <w:noProof/>
          </w:rPr>
          <w:delText>A.1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135</w:delText>
        </w:r>
      </w:del>
    </w:p>
    <w:p w14:paraId="3C8F8DAA" w14:textId="63BFDD51" w:rsidR="00A561DC" w:rsidDel="004E748C" w:rsidRDefault="00A561DC">
      <w:pPr>
        <w:pStyle w:val="TOC1"/>
        <w:rPr>
          <w:del w:id="3285" w:author="Rapporteur [AEM, Huawei]" w:date="2024-11-25T15:52:00Z"/>
          <w:rFonts w:asciiTheme="minorHAnsi" w:eastAsiaTheme="minorEastAsia" w:hAnsiTheme="minorHAnsi" w:cstheme="minorBidi"/>
          <w:noProof/>
          <w:szCs w:val="22"/>
          <w:lang w:val="en-US"/>
        </w:rPr>
      </w:pPr>
      <w:del w:id="3286" w:author="Rapporteur [AEM, Huawei]" w:date="2024-11-25T15:52:00Z">
        <w:r w:rsidDel="004E748C">
          <w:rPr>
            <w:noProof/>
          </w:rPr>
          <w:delText>A.2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136</w:delText>
        </w:r>
      </w:del>
    </w:p>
    <w:p w14:paraId="6A3A89BF" w14:textId="1F136490" w:rsidR="00A561DC" w:rsidDel="004E748C" w:rsidRDefault="00A561DC">
      <w:pPr>
        <w:pStyle w:val="TOC1"/>
        <w:rPr>
          <w:del w:id="3287" w:author="Rapporteur [AEM, Huawei]" w:date="2024-11-25T15:52:00Z"/>
          <w:rFonts w:asciiTheme="minorHAnsi" w:eastAsiaTheme="minorEastAsia" w:hAnsiTheme="minorHAnsi" w:cstheme="minorBidi"/>
          <w:noProof/>
          <w:szCs w:val="22"/>
          <w:lang w:val="en-US"/>
        </w:rPr>
      </w:pPr>
      <w:del w:id="3288" w:author="Rapporteur [AEM, Huawei]" w:date="2024-11-25T15:52:00Z">
        <w:r w:rsidDel="004E748C">
          <w:rPr>
            <w:noProof/>
          </w:rPr>
          <w:delText>A.3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145</w:delText>
        </w:r>
      </w:del>
    </w:p>
    <w:p w14:paraId="62C3602B" w14:textId="7EC11AEB" w:rsidR="00A561DC" w:rsidDel="004E748C" w:rsidRDefault="00A561DC">
      <w:pPr>
        <w:pStyle w:val="TOC1"/>
        <w:rPr>
          <w:del w:id="3289" w:author="Rapporteur [AEM, Huawei]" w:date="2024-11-25T15:52:00Z"/>
          <w:rFonts w:asciiTheme="minorHAnsi" w:eastAsiaTheme="minorEastAsia" w:hAnsiTheme="minorHAnsi" w:cstheme="minorBidi"/>
          <w:noProof/>
          <w:szCs w:val="22"/>
          <w:lang w:val="en-US"/>
        </w:rPr>
      </w:pPr>
      <w:del w:id="3290" w:author="Rapporteur [AEM, Huawei]" w:date="2024-11-25T15:52:00Z">
        <w:r w:rsidDel="004E748C">
          <w:rPr>
            <w:noProof/>
          </w:rPr>
          <w:delText>A.4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159</w:delText>
        </w:r>
      </w:del>
    </w:p>
    <w:p w14:paraId="7C4D2E27" w14:textId="7EDEE4C2" w:rsidR="00A561DC" w:rsidDel="004E748C" w:rsidRDefault="00A561DC">
      <w:pPr>
        <w:pStyle w:val="TOC1"/>
        <w:rPr>
          <w:del w:id="3291" w:author="Rapporteur [AEM, Huawei]" w:date="2024-11-25T15:52:00Z"/>
          <w:rFonts w:asciiTheme="minorHAnsi" w:eastAsiaTheme="minorEastAsia" w:hAnsiTheme="minorHAnsi" w:cstheme="minorBidi"/>
          <w:noProof/>
          <w:szCs w:val="22"/>
          <w:lang w:val="en-US"/>
        </w:rPr>
      </w:pPr>
      <w:del w:id="3292" w:author="Rapporteur [AEM, Huawei]" w:date="2024-11-25T15:52:00Z">
        <w:r w:rsidDel="004E748C">
          <w:rPr>
            <w:noProof/>
          </w:rPr>
          <w:delText>A.5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163</w:delText>
        </w:r>
      </w:del>
    </w:p>
    <w:p w14:paraId="37F09AE2" w14:textId="4584BFB5" w:rsidR="00A561DC" w:rsidDel="004E748C" w:rsidRDefault="00A561DC">
      <w:pPr>
        <w:pStyle w:val="TOC1"/>
        <w:rPr>
          <w:del w:id="3293" w:author="Rapporteur [AEM, Huawei]" w:date="2024-11-25T15:52:00Z"/>
          <w:rFonts w:asciiTheme="minorHAnsi" w:eastAsiaTheme="minorEastAsia" w:hAnsiTheme="minorHAnsi" w:cstheme="minorBidi"/>
          <w:noProof/>
          <w:szCs w:val="22"/>
          <w:lang w:val="en-US"/>
        </w:rPr>
      </w:pPr>
      <w:del w:id="3294" w:author="Rapporteur [AEM, Huawei]" w:date="2024-11-25T15:52:00Z">
        <w:r w:rsidDel="004E748C">
          <w:rPr>
            <w:noProof/>
          </w:rPr>
          <w:delText>A.6</w:delText>
        </w:r>
        <w:r w:rsidDel="004E748C">
          <w:rPr>
            <w:rFonts w:asciiTheme="minorHAnsi" w:eastAsiaTheme="minorEastAsia" w:hAnsiTheme="minorHAnsi" w:cstheme="minorBidi"/>
            <w:noProof/>
            <w:szCs w:val="22"/>
            <w:lang w:val="en-US"/>
          </w:rPr>
          <w:tab/>
        </w:r>
        <w:r w:rsidDel="004E748C">
          <w:rPr>
            <w:noProof/>
          </w:rPr>
          <w:delText>SDD_PolicyConfiguration</w:delText>
        </w:r>
        <w:r w:rsidRPr="005B39F7" w:rsidDel="004E748C">
          <w:rPr>
            <w:noProof/>
            <w:lang w:val="en-US"/>
          </w:rPr>
          <w:delText xml:space="preserve"> </w:delText>
        </w:r>
        <w:r w:rsidDel="004E748C">
          <w:rPr>
            <w:noProof/>
          </w:rPr>
          <w:delText>API</w:delText>
        </w:r>
        <w:r w:rsidDel="004E748C">
          <w:rPr>
            <w:noProof/>
          </w:rPr>
          <w:tab/>
          <w:delText>173</w:delText>
        </w:r>
      </w:del>
    </w:p>
    <w:p w14:paraId="2472AEBD" w14:textId="08FC662B" w:rsidR="00A561DC" w:rsidDel="004E748C" w:rsidRDefault="00A561DC">
      <w:pPr>
        <w:pStyle w:val="TOC8"/>
        <w:rPr>
          <w:del w:id="3295" w:author="Rapporteur [AEM, Huawei]" w:date="2024-11-25T15:52:00Z"/>
          <w:rFonts w:asciiTheme="minorHAnsi" w:eastAsiaTheme="minorEastAsia" w:hAnsiTheme="minorHAnsi" w:cstheme="minorBidi"/>
          <w:b w:val="0"/>
          <w:noProof/>
          <w:szCs w:val="22"/>
          <w:lang w:val="en-US"/>
        </w:rPr>
      </w:pPr>
      <w:del w:id="3296" w:author="Rapporteur [AEM, Huawei]" w:date="2024-11-25T15:52:00Z">
        <w:r w:rsidDel="004E748C">
          <w:rPr>
            <w:noProof/>
          </w:rPr>
          <w:delText>Annex B (informative): Withdrawn API versions</w:delText>
        </w:r>
        <w:r w:rsidDel="004E748C">
          <w:rPr>
            <w:noProof/>
          </w:rPr>
          <w:tab/>
          <w:delText>178</w:delText>
        </w:r>
      </w:del>
    </w:p>
    <w:p w14:paraId="5EA64BF2" w14:textId="506300F4" w:rsidR="00A561DC" w:rsidDel="004E748C" w:rsidRDefault="00A561DC">
      <w:pPr>
        <w:pStyle w:val="TOC1"/>
        <w:rPr>
          <w:del w:id="3297" w:author="Rapporteur [AEM, Huawei]" w:date="2024-11-25T15:52:00Z"/>
          <w:rFonts w:asciiTheme="minorHAnsi" w:eastAsiaTheme="minorEastAsia" w:hAnsiTheme="minorHAnsi" w:cstheme="minorBidi"/>
          <w:noProof/>
          <w:szCs w:val="22"/>
          <w:lang w:val="en-US"/>
        </w:rPr>
      </w:pPr>
      <w:del w:id="3298" w:author="Rapporteur [AEM, Huawei]" w:date="2024-11-25T15:52:00Z">
        <w:r w:rsidDel="004E748C">
          <w:rPr>
            <w:noProof/>
          </w:rPr>
          <w:delText>B.1</w:delText>
        </w:r>
        <w:r w:rsidDel="004E748C">
          <w:rPr>
            <w:rFonts w:asciiTheme="minorHAnsi" w:eastAsiaTheme="minorEastAsia" w:hAnsiTheme="minorHAnsi" w:cstheme="minorBidi"/>
            <w:noProof/>
            <w:szCs w:val="22"/>
            <w:lang w:val="en-US"/>
          </w:rPr>
          <w:tab/>
        </w:r>
        <w:r w:rsidDel="004E748C">
          <w:rPr>
            <w:noProof/>
          </w:rPr>
          <w:delText>General</w:delText>
        </w:r>
        <w:r w:rsidDel="004E748C">
          <w:rPr>
            <w:noProof/>
          </w:rPr>
          <w:tab/>
          <w:delText>178</w:delText>
        </w:r>
      </w:del>
    </w:p>
    <w:p w14:paraId="2CBC611A" w14:textId="1F6C6ABB" w:rsidR="00A561DC" w:rsidDel="004E748C" w:rsidRDefault="00A561DC">
      <w:pPr>
        <w:pStyle w:val="TOC1"/>
        <w:rPr>
          <w:del w:id="3299" w:author="Rapporteur [AEM, Huawei]" w:date="2024-11-25T15:52:00Z"/>
          <w:rFonts w:asciiTheme="minorHAnsi" w:eastAsiaTheme="minorEastAsia" w:hAnsiTheme="minorHAnsi" w:cstheme="minorBidi"/>
          <w:noProof/>
          <w:szCs w:val="22"/>
          <w:lang w:val="en-US"/>
        </w:rPr>
      </w:pPr>
      <w:del w:id="3300" w:author="Rapporteur [AEM, Huawei]" w:date="2024-11-25T15:52:00Z">
        <w:r w:rsidDel="004E748C">
          <w:rPr>
            <w:noProof/>
          </w:rPr>
          <w:delText>B.2</w:delText>
        </w:r>
        <w:r w:rsidDel="004E748C">
          <w:rPr>
            <w:rFonts w:asciiTheme="minorHAnsi" w:eastAsiaTheme="minorEastAsia" w:hAnsiTheme="minorHAnsi" w:cstheme="minorBidi"/>
            <w:noProof/>
            <w:szCs w:val="22"/>
            <w:lang w:val="en-US"/>
          </w:rPr>
          <w:tab/>
        </w:r>
        <w:r w:rsidDel="004E748C">
          <w:rPr>
            <w:noProof/>
          </w:rPr>
          <w:delText>SDD_Transmission API</w:delText>
        </w:r>
        <w:r w:rsidDel="004E748C">
          <w:rPr>
            <w:noProof/>
          </w:rPr>
          <w:tab/>
          <w:delText>178</w:delText>
        </w:r>
      </w:del>
    </w:p>
    <w:p w14:paraId="51E5E249" w14:textId="4E7EB0EC" w:rsidR="00A561DC" w:rsidDel="004E748C" w:rsidRDefault="00A561DC">
      <w:pPr>
        <w:pStyle w:val="TOC1"/>
        <w:rPr>
          <w:del w:id="3301" w:author="Rapporteur [AEM, Huawei]" w:date="2024-11-25T15:52:00Z"/>
          <w:rFonts w:asciiTheme="minorHAnsi" w:eastAsiaTheme="minorEastAsia" w:hAnsiTheme="minorHAnsi" w:cstheme="minorBidi"/>
          <w:noProof/>
          <w:szCs w:val="22"/>
          <w:lang w:val="en-US"/>
        </w:rPr>
      </w:pPr>
      <w:del w:id="3302" w:author="Rapporteur [AEM, Huawei]" w:date="2024-11-25T15:52:00Z">
        <w:r w:rsidDel="004E748C">
          <w:rPr>
            <w:noProof/>
          </w:rPr>
          <w:delText>B.3</w:delText>
        </w:r>
        <w:r w:rsidDel="004E748C">
          <w:rPr>
            <w:rFonts w:asciiTheme="minorHAnsi" w:eastAsiaTheme="minorEastAsia" w:hAnsiTheme="minorHAnsi" w:cstheme="minorBidi"/>
            <w:noProof/>
            <w:szCs w:val="22"/>
            <w:lang w:val="en-US"/>
          </w:rPr>
          <w:tab/>
        </w:r>
        <w:r w:rsidRPr="005B39F7" w:rsidDel="004E748C">
          <w:rPr>
            <w:noProof/>
            <w:lang w:val="en-US"/>
          </w:rPr>
          <w:delText>SDD_DataStorage</w:delText>
        </w:r>
        <w:r w:rsidDel="004E748C">
          <w:rPr>
            <w:noProof/>
          </w:rPr>
          <w:delText xml:space="preserve"> API</w:delText>
        </w:r>
        <w:r w:rsidDel="004E748C">
          <w:rPr>
            <w:noProof/>
          </w:rPr>
          <w:tab/>
          <w:delText>178</w:delText>
        </w:r>
      </w:del>
    </w:p>
    <w:p w14:paraId="7B26DB10" w14:textId="1E95F3DD" w:rsidR="00A561DC" w:rsidDel="004E748C" w:rsidRDefault="00A561DC">
      <w:pPr>
        <w:pStyle w:val="TOC1"/>
        <w:rPr>
          <w:del w:id="3303" w:author="Rapporteur [AEM, Huawei]" w:date="2024-11-25T15:52:00Z"/>
          <w:rFonts w:asciiTheme="minorHAnsi" w:eastAsiaTheme="minorEastAsia" w:hAnsiTheme="minorHAnsi" w:cstheme="minorBidi"/>
          <w:noProof/>
          <w:szCs w:val="22"/>
          <w:lang w:val="en-US"/>
        </w:rPr>
      </w:pPr>
      <w:del w:id="3304" w:author="Rapporteur [AEM, Huawei]" w:date="2024-11-25T15:52:00Z">
        <w:r w:rsidDel="004E748C">
          <w:rPr>
            <w:noProof/>
          </w:rPr>
          <w:delText>B.4</w:delText>
        </w:r>
        <w:r w:rsidDel="004E748C">
          <w:rPr>
            <w:rFonts w:asciiTheme="minorHAnsi" w:eastAsiaTheme="minorEastAsia" w:hAnsiTheme="minorHAnsi" w:cstheme="minorBidi"/>
            <w:noProof/>
            <w:szCs w:val="22"/>
            <w:lang w:val="en-US"/>
          </w:rPr>
          <w:tab/>
        </w:r>
        <w:r w:rsidRPr="005B39F7" w:rsidDel="004E748C">
          <w:rPr>
            <w:noProof/>
            <w:lang w:val="en-US"/>
          </w:rPr>
          <w:delText>SDD_DDContext</w:delText>
        </w:r>
        <w:r w:rsidDel="004E748C">
          <w:rPr>
            <w:noProof/>
          </w:rPr>
          <w:delText xml:space="preserve"> API</w:delText>
        </w:r>
        <w:r w:rsidDel="004E748C">
          <w:rPr>
            <w:noProof/>
          </w:rPr>
          <w:tab/>
          <w:delText>178</w:delText>
        </w:r>
      </w:del>
    </w:p>
    <w:p w14:paraId="1CAEFF22" w14:textId="01B925B9" w:rsidR="00A561DC" w:rsidDel="004E748C" w:rsidRDefault="00A561DC">
      <w:pPr>
        <w:pStyle w:val="TOC1"/>
        <w:rPr>
          <w:del w:id="3305" w:author="Rapporteur [AEM, Huawei]" w:date="2024-11-25T15:52:00Z"/>
          <w:rFonts w:asciiTheme="minorHAnsi" w:eastAsiaTheme="minorEastAsia" w:hAnsiTheme="minorHAnsi" w:cstheme="minorBidi"/>
          <w:noProof/>
          <w:szCs w:val="22"/>
          <w:lang w:val="en-US"/>
        </w:rPr>
      </w:pPr>
      <w:del w:id="3306" w:author="Rapporteur [AEM, Huawei]" w:date="2024-11-25T15:52:00Z">
        <w:r w:rsidDel="004E748C">
          <w:rPr>
            <w:noProof/>
          </w:rPr>
          <w:delText>B.5</w:delText>
        </w:r>
        <w:r w:rsidDel="004E748C">
          <w:rPr>
            <w:rFonts w:asciiTheme="minorHAnsi" w:eastAsiaTheme="minorEastAsia" w:hAnsiTheme="minorHAnsi" w:cstheme="minorBidi"/>
            <w:noProof/>
            <w:szCs w:val="22"/>
            <w:lang w:val="en-US"/>
          </w:rPr>
          <w:tab/>
        </w:r>
        <w:r w:rsidRPr="005B39F7" w:rsidDel="004E748C">
          <w:rPr>
            <w:noProof/>
            <w:lang w:val="en-US"/>
          </w:rPr>
          <w:delText xml:space="preserve">SDD_TransmissionQualityMeasurement </w:delText>
        </w:r>
        <w:r w:rsidDel="004E748C">
          <w:rPr>
            <w:noProof/>
          </w:rPr>
          <w:delText>API</w:delText>
        </w:r>
        <w:r w:rsidDel="004E748C">
          <w:rPr>
            <w:noProof/>
          </w:rPr>
          <w:tab/>
          <w:delText>178</w:delText>
        </w:r>
      </w:del>
    </w:p>
    <w:p w14:paraId="007E7AD2" w14:textId="7754AD10" w:rsidR="00A561DC" w:rsidDel="004E748C" w:rsidRDefault="00A561DC">
      <w:pPr>
        <w:pStyle w:val="TOC1"/>
        <w:rPr>
          <w:del w:id="3307" w:author="Rapporteur [AEM, Huawei]" w:date="2024-11-25T15:52:00Z"/>
          <w:rFonts w:asciiTheme="minorHAnsi" w:eastAsiaTheme="minorEastAsia" w:hAnsiTheme="minorHAnsi" w:cstheme="minorBidi"/>
          <w:noProof/>
          <w:szCs w:val="22"/>
          <w:lang w:val="en-US"/>
        </w:rPr>
      </w:pPr>
      <w:del w:id="3308" w:author="Rapporteur [AEM, Huawei]" w:date="2024-11-25T15:52:00Z">
        <w:r w:rsidDel="004E748C">
          <w:rPr>
            <w:noProof/>
          </w:rPr>
          <w:delText>B.6</w:delText>
        </w:r>
        <w:r w:rsidDel="004E748C">
          <w:rPr>
            <w:rFonts w:asciiTheme="minorHAnsi" w:eastAsiaTheme="minorEastAsia" w:hAnsiTheme="minorHAnsi" w:cstheme="minorBidi"/>
            <w:noProof/>
            <w:szCs w:val="22"/>
            <w:lang w:val="en-US"/>
          </w:rPr>
          <w:tab/>
        </w:r>
        <w:r w:rsidDel="004E748C">
          <w:rPr>
            <w:noProof/>
          </w:rPr>
          <w:delText>SDD_PolicyConfiguration API</w:delText>
        </w:r>
        <w:r w:rsidDel="004E748C">
          <w:rPr>
            <w:noProof/>
          </w:rPr>
          <w:tab/>
          <w:delText>179</w:delText>
        </w:r>
      </w:del>
    </w:p>
    <w:p w14:paraId="0F3A7800" w14:textId="44C3F4C5" w:rsidR="00A561DC" w:rsidDel="004E748C" w:rsidRDefault="00A561DC">
      <w:pPr>
        <w:pStyle w:val="TOC8"/>
        <w:rPr>
          <w:del w:id="3309" w:author="Rapporteur [AEM, Huawei]" w:date="2024-11-25T15:52:00Z"/>
          <w:rFonts w:asciiTheme="minorHAnsi" w:eastAsiaTheme="minorEastAsia" w:hAnsiTheme="minorHAnsi" w:cstheme="minorBidi"/>
          <w:b w:val="0"/>
          <w:noProof/>
          <w:szCs w:val="22"/>
          <w:lang w:val="en-US"/>
        </w:rPr>
      </w:pPr>
      <w:del w:id="3310" w:author="Rapporteur [AEM, Huawei]" w:date="2024-11-25T15:52:00Z">
        <w:r w:rsidDel="004E748C">
          <w:rPr>
            <w:noProof/>
          </w:rPr>
          <w:delText>Annex C (informative): Change history</w:delText>
        </w:r>
        <w:r w:rsidDel="004E748C">
          <w:rPr>
            <w:noProof/>
          </w:rPr>
          <w:tab/>
          <w:delText>180</w:delText>
        </w:r>
      </w:del>
    </w:p>
    <w:p w14:paraId="7CD6A724" w14:textId="2C0E8DA7" w:rsidR="00080512" w:rsidRPr="002C605E" w:rsidRDefault="001F2CDD">
      <w:pPr>
        <w:rPr>
          <w:lang w:val="en-US"/>
        </w:rPr>
      </w:pPr>
      <w:r>
        <w:rPr>
          <w:noProof/>
          <w:sz w:val="22"/>
        </w:rPr>
        <w:fldChar w:fldCharType="end"/>
      </w:r>
    </w:p>
    <w:p w14:paraId="51D7105B" w14:textId="77777777" w:rsidR="00080512" w:rsidRPr="002C1E75" w:rsidRDefault="00080512" w:rsidP="007A4424">
      <w:pPr>
        <w:pStyle w:val="Heading1"/>
        <w:rPr>
          <w:lang w:val="en-US"/>
        </w:rPr>
      </w:pPr>
      <w:r w:rsidRPr="002C1E75">
        <w:rPr>
          <w:lang w:val="en-US"/>
        </w:rPr>
        <w:br w:type="page"/>
      </w:r>
      <w:bookmarkStart w:id="3311" w:name="foreword"/>
      <w:bookmarkStart w:id="3312" w:name="_Toc2086433"/>
      <w:bookmarkStart w:id="3313" w:name="_Toc35971368"/>
      <w:bookmarkStart w:id="3314" w:name="_Toc144024095"/>
      <w:bookmarkStart w:id="3315" w:name="_Toc148176790"/>
      <w:bookmarkStart w:id="3316" w:name="_Toc151379147"/>
      <w:bookmarkStart w:id="3317" w:name="_Toc151445329"/>
      <w:bookmarkStart w:id="3318" w:name="_Toc160470389"/>
      <w:bookmarkStart w:id="3319" w:name="_Toc164873533"/>
      <w:bookmarkStart w:id="3320" w:name="_Toc180306153"/>
      <w:bookmarkStart w:id="3321" w:name="_Toc183442349"/>
      <w:bookmarkEnd w:id="3311"/>
      <w:r w:rsidRPr="002C1E75">
        <w:rPr>
          <w:lang w:val="en-US"/>
        </w:rPr>
        <w:lastRenderedPageBreak/>
        <w:t>Foreword</w:t>
      </w:r>
      <w:bookmarkEnd w:id="3312"/>
      <w:bookmarkEnd w:id="3313"/>
      <w:bookmarkEnd w:id="3314"/>
      <w:bookmarkEnd w:id="3315"/>
      <w:bookmarkEnd w:id="3316"/>
      <w:bookmarkEnd w:id="3317"/>
      <w:bookmarkEnd w:id="3318"/>
      <w:bookmarkEnd w:id="3319"/>
      <w:bookmarkEnd w:id="3320"/>
      <w:bookmarkEnd w:id="3321"/>
    </w:p>
    <w:p w14:paraId="429B4BB3" w14:textId="77777777" w:rsidR="00080512" w:rsidRPr="002C1E75" w:rsidRDefault="00080512">
      <w:pPr>
        <w:rPr>
          <w:lang w:val="en-US"/>
        </w:rPr>
      </w:pPr>
      <w:r w:rsidRPr="002C1E75">
        <w:rPr>
          <w:lang w:val="en-US"/>
        </w:rPr>
        <w:t xml:space="preserve">This Technical </w:t>
      </w:r>
      <w:bookmarkStart w:id="3322" w:name="spectype3"/>
      <w:r w:rsidRPr="002C1E75">
        <w:rPr>
          <w:lang w:val="en-US"/>
        </w:rPr>
        <w:t>Specification</w:t>
      </w:r>
      <w:bookmarkEnd w:id="3322"/>
      <w:r w:rsidRPr="002C1E75">
        <w:rPr>
          <w:lang w:val="en-US"/>
        </w:rPr>
        <w:t xml:space="preserve"> has been produced by the 3</w:t>
      </w:r>
      <w:r w:rsidR="00F04712" w:rsidRPr="002C1E75">
        <w:rPr>
          <w:lang w:val="en-US"/>
        </w:rPr>
        <w:t>rd</w:t>
      </w:r>
      <w:r w:rsidRPr="002C1E75">
        <w:rPr>
          <w:lang w:val="en-US"/>
        </w:rPr>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3323" w:name="introduction"/>
      <w:bookmarkEnd w:id="3323"/>
      <w:r w:rsidRPr="004D3578">
        <w:br w:type="page"/>
      </w:r>
      <w:bookmarkStart w:id="3324" w:name="_Toc510696578"/>
      <w:bookmarkStart w:id="3325" w:name="_Toc35971370"/>
      <w:bookmarkStart w:id="3326" w:name="_Toc144024097"/>
      <w:bookmarkStart w:id="3327" w:name="_Toc148176791"/>
      <w:bookmarkStart w:id="3328" w:name="_Toc151379148"/>
      <w:bookmarkStart w:id="3329" w:name="_Toc151445330"/>
      <w:bookmarkStart w:id="3330" w:name="_Toc160470390"/>
      <w:bookmarkStart w:id="3331" w:name="_Toc164873534"/>
      <w:bookmarkStart w:id="3332" w:name="_Toc180306154"/>
      <w:bookmarkStart w:id="3333" w:name="_Toc183442350"/>
      <w:r w:rsidRPr="004D3578">
        <w:lastRenderedPageBreak/>
        <w:t>1</w:t>
      </w:r>
      <w:r w:rsidRPr="004D3578">
        <w:tab/>
        <w:t>Scope</w:t>
      </w:r>
      <w:bookmarkEnd w:id="3324"/>
      <w:bookmarkEnd w:id="3325"/>
      <w:bookmarkEnd w:id="3326"/>
      <w:bookmarkEnd w:id="3327"/>
      <w:bookmarkEnd w:id="3328"/>
      <w:bookmarkEnd w:id="3329"/>
      <w:bookmarkEnd w:id="3330"/>
      <w:bookmarkEnd w:id="3331"/>
      <w:bookmarkEnd w:id="3332"/>
      <w:bookmarkEnd w:id="3333"/>
    </w:p>
    <w:p w14:paraId="4C6234B6" w14:textId="7E09156F" w:rsidR="008A6D4A" w:rsidRDefault="008A6D4A" w:rsidP="008A6D4A">
      <w:r w:rsidRPr="004D3578">
        <w:t xml:space="preserve">The present document </w:t>
      </w:r>
      <w:r>
        <w:t xml:space="preserve">specifies the stage 3 protocol and data model for the </w:t>
      </w:r>
      <w:r w:rsidR="00DE5F76">
        <w:t>SEAL Data Delivery (</w:t>
      </w:r>
      <w:r w:rsidR="00DE5F76" w:rsidRPr="004C6C5F">
        <w:t>SEALDD</w:t>
      </w:r>
      <w:r w:rsidR="00DE5F76">
        <w:t>)</w:t>
      </w:r>
      <w:r w:rsidR="00DE5F76" w:rsidRPr="004C6C5F">
        <w:t xml:space="preserve"> Server</w:t>
      </w:r>
      <w:r>
        <w:t xml:space="preserve"> Service</w:t>
      </w:r>
      <w:r w:rsidR="00934D8D">
        <w:t>s</w:t>
      </w:r>
      <w:r w:rsidR="00DE5F76">
        <w:t>, for enabling the support of SEAL Data Delivery (</w:t>
      </w:r>
      <w:r w:rsidR="00DE5F76" w:rsidRPr="004C6C5F">
        <w:t>SEALDD</w:t>
      </w:r>
      <w:r w:rsidR="00DE5F76">
        <w:t>)</w:t>
      </w:r>
      <w:r w:rsidR="00DE5F76" w:rsidRPr="004C6C5F">
        <w:t xml:space="preserve"> </w:t>
      </w:r>
      <w:r w:rsidR="00DE5F76">
        <w:t>services for vertical applications</w:t>
      </w:r>
      <w:r>
        <w:t xml:space="preserve">. It provides stage 3 protocol definitions and message flows, and specifies the API for each service offered by the </w:t>
      </w:r>
      <w:r w:rsidR="00DE5F76">
        <w:t>SEALDD Server</w:t>
      </w:r>
      <w:r>
        <w:t>.</w:t>
      </w:r>
    </w:p>
    <w:p w14:paraId="6E8D01C8" w14:textId="0606D063" w:rsidR="008A6D4A" w:rsidRPr="005E4D39" w:rsidRDefault="008A6D4A" w:rsidP="008A6D4A">
      <w:r>
        <w:t xml:space="preserve">The stage 2 </w:t>
      </w:r>
      <w:r w:rsidR="00DE5F76">
        <w:t xml:space="preserve">application layer </w:t>
      </w:r>
      <w:r>
        <w:t>architecture</w:t>
      </w:r>
      <w:r w:rsidR="00DE5F76">
        <w:t>,</w:t>
      </w:r>
      <w:r>
        <w:t xml:space="preserve"> </w:t>
      </w:r>
      <w:r w:rsidR="00DE5F76">
        <w:t xml:space="preserve">functional requirements, </w:t>
      </w:r>
      <w:r>
        <w:t xml:space="preserve">procedures </w:t>
      </w:r>
      <w:r w:rsidR="00DE5F76">
        <w:t>and information flows necessary for enabling SEAL Data Delivery (</w:t>
      </w:r>
      <w:r w:rsidR="00DE5F76" w:rsidRPr="004C6C5F">
        <w:t>SEALDD</w:t>
      </w:r>
      <w:r w:rsidR="00DE5F76">
        <w:t>)</w:t>
      </w:r>
      <w:r w:rsidR="00DE5F76" w:rsidRPr="004C6C5F">
        <w:t xml:space="preserve"> </w:t>
      </w:r>
      <w:r>
        <w:t xml:space="preserve">are specified in </w:t>
      </w:r>
      <w:r w:rsidR="00DE5F76">
        <w:t>3GPP TS 23.433</w:t>
      </w:r>
      <w:r w:rsidR="00DE5F76" w:rsidRPr="00E043F0">
        <w:t> [</w:t>
      </w:r>
      <w:r w:rsidR="00DE5F76">
        <w:t>7</w:t>
      </w:r>
      <w:r w:rsidR="00DE5F76" w:rsidRPr="00E043F0">
        <w:t>]</w:t>
      </w:r>
      <w:r w:rsidRPr="005E4D39">
        <w:t>.</w:t>
      </w:r>
    </w:p>
    <w:p w14:paraId="633616DE" w14:textId="77777777" w:rsidR="00DF1B75" w:rsidRDefault="00DF1B75" w:rsidP="00DF1B75">
      <w:bookmarkStart w:id="3334" w:name="_Toc510696579"/>
      <w:bookmarkStart w:id="3335" w:name="_Toc35971371"/>
      <w:r>
        <w:t>The common protocol and interface aspects for API definition are specified in clause 5.2 of 3GPP TS 29.122 [2].</w:t>
      </w:r>
    </w:p>
    <w:p w14:paraId="7D498A7B" w14:textId="39B1DEA3" w:rsidR="008A6D4A" w:rsidRPr="004D3578" w:rsidRDefault="007F42B5" w:rsidP="007A4424">
      <w:pPr>
        <w:pStyle w:val="Heading1"/>
      </w:pPr>
      <w:r w:rsidRPr="004D3578">
        <w:br w:type="page"/>
      </w:r>
      <w:bookmarkStart w:id="3336" w:name="_Toc144024098"/>
      <w:bookmarkStart w:id="3337" w:name="_Toc148176792"/>
      <w:bookmarkStart w:id="3338" w:name="_Toc151379149"/>
      <w:bookmarkStart w:id="3339" w:name="_Toc151445331"/>
      <w:bookmarkStart w:id="3340" w:name="_Toc160470391"/>
      <w:bookmarkStart w:id="3341" w:name="_Toc164873535"/>
      <w:bookmarkStart w:id="3342" w:name="_Toc180306155"/>
      <w:bookmarkStart w:id="3343" w:name="_Toc183442351"/>
      <w:r w:rsidR="008A6D4A" w:rsidRPr="004D3578">
        <w:lastRenderedPageBreak/>
        <w:t>2</w:t>
      </w:r>
      <w:r w:rsidR="008A6D4A" w:rsidRPr="004D3578">
        <w:tab/>
        <w:t>References</w:t>
      </w:r>
      <w:bookmarkEnd w:id="3334"/>
      <w:bookmarkEnd w:id="3335"/>
      <w:bookmarkEnd w:id="3336"/>
      <w:bookmarkEnd w:id="3337"/>
      <w:bookmarkEnd w:id="3338"/>
      <w:bookmarkEnd w:id="3339"/>
      <w:bookmarkEnd w:id="3340"/>
      <w:bookmarkEnd w:id="3341"/>
      <w:bookmarkEnd w:id="3342"/>
      <w:bookmarkEnd w:id="3343"/>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bookmarkStart w:id="3344" w:name="_MCCTEMPBM_CRPT13930000___5"/>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297F9E">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51B30B46" w14:textId="77777777" w:rsidR="00297F9E" w:rsidRDefault="00297F9E" w:rsidP="00297F9E">
      <w:pPr>
        <w:pStyle w:val="EX"/>
      </w:pPr>
      <w:r>
        <w:t>[5]</w:t>
      </w:r>
      <w:r>
        <w:tab/>
        <w:t>3GPP TR 21.900: "Technical Specification Group working methods".</w:t>
      </w:r>
    </w:p>
    <w:bookmarkEnd w:id="3344"/>
    <w:p w14:paraId="1821F9B7" w14:textId="1F717513" w:rsidR="00AF3FA1" w:rsidRDefault="00AF3FA1" w:rsidP="00AF3FA1">
      <w:pPr>
        <w:pStyle w:val="EX"/>
      </w:pPr>
      <w:r>
        <w:t>[6]</w:t>
      </w:r>
      <w:r>
        <w:tab/>
        <w:t>3GPP TS 23.434: "Service Enabler Architecture Layer for Verticals (SEAL); Functional architecture and information flows".</w:t>
      </w:r>
    </w:p>
    <w:p w14:paraId="36AF01CF" w14:textId="17210A36" w:rsidR="009259E1" w:rsidRDefault="009259E1" w:rsidP="00AF3FA1">
      <w:pPr>
        <w:pStyle w:val="EX"/>
      </w:pPr>
      <w:r>
        <w:t>[</w:t>
      </w:r>
      <w:r w:rsidR="00AF3FA1">
        <w:t>7</w:t>
      </w:r>
      <w:r>
        <w:t>]</w:t>
      </w:r>
      <w:r>
        <w:tab/>
        <w:t>3GPP TS 23.</w:t>
      </w:r>
      <w:r w:rsidR="00C23E05">
        <w:t>433</w:t>
      </w:r>
      <w:r>
        <w:t>: "</w:t>
      </w:r>
      <w:r w:rsidR="00865D94">
        <w:t>Service Enabler Architecture Layer for Verticals (SEAL)</w:t>
      </w:r>
      <w:r>
        <w:t xml:space="preserve">; </w:t>
      </w:r>
      <w:r w:rsidR="00865D94" w:rsidRPr="00865D94">
        <w:t>Data Delivery enabler for vertical applications</w:t>
      </w:r>
      <w:r>
        <w:t>".</w:t>
      </w:r>
    </w:p>
    <w:p w14:paraId="6FD0600D" w14:textId="4364AFF0" w:rsidR="00E02AB5" w:rsidRDefault="00E02AB5" w:rsidP="00BD297D">
      <w:pPr>
        <w:pStyle w:val="EX"/>
      </w:pPr>
      <w:r>
        <w:t>[</w:t>
      </w:r>
      <w:r w:rsidR="008508AC">
        <w:t>8</w:t>
      </w:r>
      <w:r>
        <w:t>]</w:t>
      </w:r>
      <w:r>
        <w:tab/>
        <w:t>3GPP TS 23.222: "Common API Framework for 3GPP Northbound APIs; Stage 2".</w:t>
      </w:r>
    </w:p>
    <w:p w14:paraId="2801B9AD" w14:textId="08BE5A84" w:rsidR="00E02AB5" w:rsidRDefault="00E02AB5" w:rsidP="00E02AB5">
      <w:pPr>
        <w:pStyle w:val="EX"/>
      </w:pPr>
      <w:r>
        <w:t>[</w:t>
      </w:r>
      <w:r w:rsidR="008508AC">
        <w:t>9</w:t>
      </w:r>
      <w:r>
        <w:t>]</w:t>
      </w:r>
      <w:r>
        <w:tab/>
        <w:t>3GPP TS 29.222: "</w:t>
      </w:r>
      <w:bookmarkStart w:id="3345" w:name="_Hlk506360308"/>
      <w:r>
        <w:t>Common API Framework for 3GPP Northbound APIs</w:t>
      </w:r>
      <w:bookmarkEnd w:id="3345"/>
      <w:r>
        <w:t>; Stage 3".</w:t>
      </w:r>
    </w:p>
    <w:p w14:paraId="653CEB80" w14:textId="09A322A5" w:rsidR="00E02AB5" w:rsidRDefault="00E02AB5" w:rsidP="00E02AB5">
      <w:pPr>
        <w:pStyle w:val="EX"/>
      </w:pPr>
      <w:r>
        <w:t>[1</w:t>
      </w:r>
      <w:r w:rsidR="008508AC">
        <w:t>0</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5274B941" w:rsidR="008A6D4A" w:rsidRPr="00E535AD" w:rsidRDefault="008A6D4A" w:rsidP="00E02AB5">
      <w:pPr>
        <w:pStyle w:val="EX"/>
      </w:pPr>
      <w:r w:rsidRPr="00E535AD">
        <w:t>[</w:t>
      </w:r>
      <w:r w:rsidR="00AF3FA1">
        <w:t>1</w:t>
      </w:r>
      <w:r w:rsidR="008508AC">
        <w:t>1</w:t>
      </w:r>
      <w:r w:rsidRPr="00E535AD">
        <w:t>]</w:t>
      </w:r>
      <w:r w:rsidRPr="00E535AD">
        <w:tab/>
        <w:t>IETF RFC 6749: "</w:t>
      </w:r>
      <w:r w:rsidRPr="009E3528">
        <w:t>The OAuth 2.0 Authorization Framework</w:t>
      </w:r>
      <w:r w:rsidRPr="00E535AD">
        <w:t>".</w:t>
      </w:r>
    </w:p>
    <w:p w14:paraId="5DEF1664" w14:textId="37AAEAB4" w:rsidR="008A6D4A" w:rsidRPr="00986E88" w:rsidRDefault="008A6D4A" w:rsidP="008A6D4A">
      <w:pPr>
        <w:pStyle w:val="EX"/>
        <w:rPr>
          <w:noProof/>
          <w:lang w:eastAsia="zh-CN"/>
        </w:rPr>
      </w:pPr>
      <w:r w:rsidRPr="00986E88">
        <w:rPr>
          <w:noProof/>
        </w:rPr>
        <w:t>[</w:t>
      </w:r>
      <w:r>
        <w:rPr>
          <w:noProof/>
          <w:lang w:eastAsia="zh-CN"/>
        </w:rPr>
        <w:t>1</w:t>
      </w:r>
      <w:r w:rsidR="008508AC">
        <w:rPr>
          <w:noProof/>
          <w:lang w:eastAsia="zh-CN"/>
        </w:rPr>
        <w:t>2</w:t>
      </w:r>
      <w:r w:rsidRPr="00986E88">
        <w:rPr>
          <w:noProof/>
        </w:rPr>
        <w:t>]</w:t>
      </w:r>
      <w:r w:rsidRPr="00986E88">
        <w:rPr>
          <w:noProof/>
        </w:rPr>
        <w:tab/>
        <w:t>IETF RFC </w:t>
      </w:r>
      <w:r w:rsidR="0028312E">
        <w:rPr>
          <w:noProof/>
        </w:rPr>
        <w:t>9113</w:t>
      </w:r>
      <w:r w:rsidRPr="00986E88">
        <w:rPr>
          <w:noProof/>
        </w:rPr>
        <w:t>: "HTTP/2".</w:t>
      </w:r>
    </w:p>
    <w:p w14:paraId="383AEBD8" w14:textId="4097F18D" w:rsidR="008A6D4A" w:rsidRPr="00986E88" w:rsidRDefault="008A6D4A" w:rsidP="00F112E4">
      <w:pPr>
        <w:pStyle w:val="EX"/>
        <w:rPr>
          <w:noProof/>
          <w:lang w:eastAsia="zh-CN"/>
        </w:rPr>
      </w:pPr>
      <w:r w:rsidRPr="00F112E4">
        <w:t>[1</w:t>
      </w:r>
      <w:r w:rsidR="008508AC">
        <w:t>3</w:t>
      </w:r>
      <w:r w:rsidRPr="00F112E4">
        <w:t>]</w:t>
      </w:r>
      <w:r w:rsidRPr="00F112E4">
        <w:tab/>
        <w:t>IETF RFC 8259: "The JavaScript Object Notation (JSON) Data Interchange Format".</w:t>
      </w:r>
    </w:p>
    <w:p w14:paraId="47769E6D" w14:textId="6ABB79D0" w:rsidR="008A6D4A" w:rsidRDefault="008A6D4A" w:rsidP="008A6D4A">
      <w:pPr>
        <w:pStyle w:val="EX"/>
      </w:pPr>
      <w:r>
        <w:t>[1</w:t>
      </w:r>
      <w:r w:rsidR="008508AC">
        <w:t>4</w:t>
      </w:r>
      <w:r>
        <w:t>]</w:t>
      </w:r>
      <w:r>
        <w:tab/>
        <w:t>IETF RFC </w:t>
      </w:r>
      <w:r w:rsidR="008F7E54">
        <w:t>9457</w:t>
      </w:r>
      <w:r>
        <w:t>: "Problem Details for HTTP APIs".</w:t>
      </w:r>
    </w:p>
    <w:p w14:paraId="09A7F516" w14:textId="7FBC145A" w:rsidR="000E0B1E" w:rsidRDefault="000E0B1E" w:rsidP="000E0B1E">
      <w:pPr>
        <w:pStyle w:val="EX"/>
      </w:pPr>
      <w:bookmarkStart w:id="3346" w:name="_Toc510696580"/>
      <w:bookmarkStart w:id="3347" w:name="_Toc35971372"/>
      <w:r>
        <w:t>[</w:t>
      </w:r>
      <w:r w:rsidRPr="000E0B1E">
        <w:t>15</w:t>
      </w:r>
      <w:r>
        <w:t>]</w:t>
      </w:r>
      <w:r>
        <w:tab/>
        <w:t>3GPP TS 29.549: "Service Enabler Architecture Layer for Verticals (SEAL); Application Programming Interface (API) specification; Stage 3".</w:t>
      </w:r>
    </w:p>
    <w:p w14:paraId="333FDFA2" w14:textId="77777777" w:rsidR="00987E45" w:rsidRDefault="00987E45" w:rsidP="00987E45">
      <w:pPr>
        <w:pStyle w:val="EX"/>
        <w:rPr>
          <w:noProof/>
        </w:rPr>
      </w:pPr>
      <w:r>
        <w:rPr>
          <w:noProof/>
        </w:rPr>
        <w:t>[</w:t>
      </w:r>
      <w:r w:rsidRPr="00940828">
        <w:rPr>
          <w:noProof/>
        </w:rPr>
        <w:t>16</w:t>
      </w:r>
      <w:r>
        <w:rPr>
          <w:noProof/>
        </w:rPr>
        <w:t>]</w:t>
      </w:r>
      <w:r>
        <w:rPr>
          <w:noProof/>
        </w:rPr>
        <w:tab/>
        <w:t xml:space="preserve">3GPP TS 29.508: "5G System; </w:t>
      </w:r>
      <w:r>
        <w:t>Session Management Event Exposure Service</w:t>
      </w:r>
      <w:r>
        <w:rPr>
          <w:noProof/>
        </w:rPr>
        <w:t>; Stage 3".</w:t>
      </w:r>
    </w:p>
    <w:p w14:paraId="005C2679" w14:textId="435CBCCB" w:rsidR="00052F50" w:rsidRDefault="00052F50" w:rsidP="00052F50">
      <w:pPr>
        <w:pStyle w:val="EX"/>
      </w:pPr>
      <w:r>
        <w:t>[</w:t>
      </w:r>
      <w:r w:rsidR="00B7196F">
        <w:t>17</w:t>
      </w:r>
      <w:r>
        <w:t>]</w:t>
      </w:r>
      <w:r>
        <w:tab/>
        <w:t>3GPP TS 29.558: "</w:t>
      </w:r>
      <w:r w:rsidRPr="00F94D29">
        <w:t>Enabling Edge Applications; Application Programming Interface (API) specification; Stage 3</w:t>
      </w:r>
      <w:r>
        <w:t>".</w:t>
      </w:r>
    </w:p>
    <w:p w14:paraId="6A3C9113" w14:textId="45020E91" w:rsidR="00052F50" w:rsidRDefault="00052F50" w:rsidP="00052F50">
      <w:pPr>
        <w:pStyle w:val="EX"/>
      </w:pPr>
      <w:r>
        <w:t>[</w:t>
      </w:r>
      <w:r w:rsidR="00B7196F">
        <w:t>18</w:t>
      </w:r>
      <w:r>
        <w:t>]</w:t>
      </w:r>
      <w:r>
        <w:tab/>
        <w:t>3GPP TS 29.571: "</w:t>
      </w:r>
      <w:r w:rsidRPr="00D453C2">
        <w:t>5G System; Common Data Types for Service Based Interfaces; Stage 3</w:t>
      </w:r>
      <w:r>
        <w:t>".</w:t>
      </w:r>
    </w:p>
    <w:p w14:paraId="0346B2B2" w14:textId="77777777" w:rsidR="008F7E54" w:rsidRDefault="008F7E54" w:rsidP="008F7E54">
      <w:pPr>
        <w:pStyle w:val="EX"/>
      </w:pPr>
      <w:r>
        <w:t>[</w:t>
      </w:r>
      <w:r w:rsidRPr="008F7E54">
        <w:t>19</w:t>
      </w:r>
      <w:r>
        <w:t>]</w:t>
      </w:r>
      <w:r>
        <w:tab/>
        <w:t>3GPP TS 29.514: "5G System; Policy Authorization Service; Stage 3".</w:t>
      </w:r>
    </w:p>
    <w:p w14:paraId="2E711F66" w14:textId="77777777" w:rsidR="00773284" w:rsidRDefault="00773284" w:rsidP="00773284">
      <w:pPr>
        <w:pStyle w:val="EX"/>
      </w:pPr>
      <w:r w:rsidRPr="000C493B">
        <w:t>[</w:t>
      </w:r>
      <w:r>
        <w:t>20</w:t>
      </w:r>
      <w:r w:rsidRPr="000C493B">
        <w:t>]</w:t>
      </w:r>
      <w:r w:rsidRPr="000C493B">
        <w:tab/>
        <w:t>3GPP</w:t>
      </w:r>
      <w:r>
        <w:t> </w:t>
      </w:r>
      <w:r w:rsidRPr="000C493B">
        <w:t>TS</w:t>
      </w:r>
      <w:r>
        <w:t> </w:t>
      </w:r>
      <w:r w:rsidRPr="000C493B">
        <w:t>29.520: "5G System; Network Data Analytics Services; Stage 3".</w:t>
      </w:r>
    </w:p>
    <w:p w14:paraId="70D88354" w14:textId="77777777" w:rsidR="00AE1191" w:rsidRDefault="00AE1191" w:rsidP="00AE1191">
      <w:pPr>
        <w:pStyle w:val="EX"/>
        <w:rPr>
          <w:ins w:id="3348" w:author="CR#0021" w:date="2024-10-20T07:57:00Z"/>
          <w:lang w:eastAsia="zh-CN"/>
        </w:rPr>
      </w:pPr>
      <w:ins w:id="3349" w:author="CR#0021" w:date="2024-10-20T07:57:00Z">
        <w:r w:rsidRPr="001D2CEF">
          <w:rPr>
            <w:lang w:eastAsia="zh-CN"/>
          </w:rPr>
          <w:t>[</w:t>
        </w:r>
        <w:r w:rsidRPr="00AE1191">
          <w:rPr>
            <w:lang w:eastAsia="zh-CN"/>
          </w:rPr>
          <w:t>21]</w:t>
        </w:r>
        <w:r w:rsidRPr="001D2CEF">
          <w:rPr>
            <w:lang w:eastAsia="zh-CN"/>
          </w:rPr>
          <w:tab/>
          <w:t>IETF RFC 4122: "A Universally Unique IDentifier (UUID) URN Namespace".</w:t>
        </w:r>
      </w:ins>
    </w:p>
    <w:p w14:paraId="0B6F9BDC" w14:textId="65856CE3" w:rsidR="005367FF" w:rsidRPr="00381DC3" w:rsidRDefault="005367FF" w:rsidP="005367FF">
      <w:pPr>
        <w:keepLines/>
        <w:ind w:left="1702" w:hanging="1418"/>
        <w:rPr>
          <w:ins w:id="3350" w:author="CR#0024" w:date="2024-10-20T08:10:00Z"/>
        </w:rPr>
      </w:pPr>
      <w:ins w:id="3351" w:author="CR#0024" w:date="2024-10-20T08:10:00Z">
        <w:r>
          <w:t>[22]</w:t>
        </w:r>
        <w:r>
          <w:tab/>
        </w:r>
        <w:r w:rsidRPr="000A0A5F">
          <w:rPr>
            <w:lang w:val="en-US"/>
          </w:rPr>
          <w:t>3GPP TS 29.572: "</w:t>
        </w:r>
        <w:r w:rsidRPr="000A0A5F">
          <w:t>5G System; Location Management Services; Stage 3</w:t>
        </w:r>
        <w:r w:rsidRPr="000A0A5F">
          <w:rPr>
            <w:lang w:val="en-US"/>
          </w:rPr>
          <w:t>".</w:t>
        </w:r>
      </w:ins>
    </w:p>
    <w:p w14:paraId="2CA89716" w14:textId="02D226DD" w:rsidR="008A6D4A" w:rsidRPr="004D3578" w:rsidRDefault="007F42B5" w:rsidP="007A4424">
      <w:pPr>
        <w:pStyle w:val="Heading1"/>
      </w:pPr>
      <w:r w:rsidRPr="004D3578">
        <w:br w:type="page"/>
      </w:r>
      <w:bookmarkStart w:id="3352" w:name="_Toc144024099"/>
      <w:bookmarkStart w:id="3353" w:name="_Toc148176793"/>
      <w:bookmarkStart w:id="3354" w:name="_Toc151379150"/>
      <w:bookmarkStart w:id="3355" w:name="_Toc151445332"/>
      <w:bookmarkStart w:id="3356" w:name="_Toc160470392"/>
      <w:bookmarkStart w:id="3357" w:name="_Toc164873536"/>
      <w:bookmarkStart w:id="3358" w:name="_Toc180306156"/>
      <w:bookmarkStart w:id="3359" w:name="_Toc183442352"/>
      <w:r w:rsidR="008A6D4A" w:rsidRPr="004D3578">
        <w:lastRenderedPageBreak/>
        <w:t>3</w:t>
      </w:r>
      <w:r w:rsidR="008A6D4A" w:rsidRPr="004D3578">
        <w:tab/>
        <w:t>Definitions, symbols and abbreviations</w:t>
      </w:r>
      <w:bookmarkEnd w:id="3346"/>
      <w:bookmarkEnd w:id="3347"/>
      <w:bookmarkEnd w:id="3352"/>
      <w:bookmarkEnd w:id="3353"/>
      <w:bookmarkEnd w:id="3354"/>
      <w:bookmarkEnd w:id="3355"/>
      <w:bookmarkEnd w:id="3356"/>
      <w:bookmarkEnd w:id="3357"/>
      <w:bookmarkEnd w:id="3358"/>
      <w:bookmarkEnd w:id="3359"/>
    </w:p>
    <w:p w14:paraId="5AB8F883" w14:textId="77777777" w:rsidR="008A6D4A" w:rsidRPr="004D3578" w:rsidRDefault="008A6D4A" w:rsidP="007A4424">
      <w:pPr>
        <w:pStyle w:val="Heading2"/>
      </w:pPr>
      <w:bookmarkStart w:id="3360" w:name="_Toc510696581"/>
      <w:bookmarkStart w:id="3361" w:name="_Toc35971373"/>
      <w:bookmarkStart w:id="3362" w:name="_Toc144024100"/>
      <w:bookmarkStart w:id="3363" w:name="_Toc148176794"/>
      <w:bookmarkStart w:id="3364" w:name="_Toc151379151"/>
      <w:bookmarkStart w:id="3365" w:name="_Toc151445333"/>
      <w:bookmarkStart w:id="3366" w:name="_Toc160470393"/>
      <w:bookmarkStart w:id="3367" w:name="_Toc164873537"/>
      <w:bookmarkStart w:id="3368" w:name="_Toc180306157"/>
      <w:bookmarkStart w:id="3369" w:name="_Toc183442353"/>
      <w:r w:rsidRPr="004D3578">
        <w:t>3.1</w:t>
      </w:r>
      <w:r w:rsidRPr="004D3578">
        <w:tab/>
        <w:t>Definitions</w:t>
      </w:r>
      <w:bookmarkEnd w:id="3360"/>
      <w:bookmarkEnd w:id="3361"/>
      <w:bookmarkEnd w:id="3362"/>
      <w:bookmarkEnd w:id="3363"/>
      <w:bookmarkEnd w:id="3364"/>
      <w:bookmarkEnd w:id="3365"/>
      <w:bookmarkEnd w:id="3366"/>
      <w:bookmarkEnd w:id="3367"/>
      <w:bookmarkEnd w:id="3368"/>
      <w:bookmarkEnd w:id="3369"/>
    </w:p>
    <w:p w14:paraId="0522AB69" w14:textId="06013768" w:rsidR="008A6D4A" w:rsidRPr="004D3578" w:rsidRDefault="008A6D4A" w:rsidP="008A6D4A">
      <w:r w:rsidRPr="004D3578">
        <w:t xml:space="preserve">For the purposes of the present document, the terms and definitions given in </w:t>
      </w:r>
      <w:r>
        <w:t>3GPP</w:t>
      </w:r>
      <w:r w:rsidR="003E58FE">
        <w:t> </w:t>
      </w:r>
      <w:r w:rsidRPr="004D3578">
        <w:t xml:space="preserve">TR 21.905 [1] and the following apply. A term defined in the present document takes precedence over the definition of the same term, if any, in </w:t>
      </w:r>
      <w:r>
        <w:t>3GPP</w:t>
      </w:r>
      <w:r w:rsidR="003E58FE">
        <w:t> </w:t>
      </w:r>
      <w:r w:rsidRPr="004D3578">
        <w:t>TR 21.905 [1].</w:t>
      </w:r>
    </w:p>
    <w:p w14:paraId="31205D6F" w14:textId="77777777" w:rsidR="002C7E96" w:rsidRDefault="002C7E96" w:rsidP="002C7E96">
      <w:r>
        <w:t>For the purpose of the present document, the terms and definitions specified in clause 3.1 of 3GPP TS 23.433 [7] and clause 3.1 of 3GPP TS 29.549 [</w:t>
      </w:r>
      <w:r w:rsidRPr="002C7E96">
        <w:t>15</w:t>
      </w:r>
      <w:r>
        <w:t>] also apply, including the ones referencing other specifications.</w:t>
      </w:r>
    </w:p>
    <w:p w14:paraId="78AD2394" w14:textId="77777777" w:rsidR="008A6D4A" w:rsidRPr="004D3578" w:rsidRDefault="008A6D4A" w:rsidP="007A4424">
      <w:pPr>
        <w:pStyle w:val="Heading2"/>
      </w:pPr>
      <w:bookmarkStart w:id="3370" w:name="_Toc510696582"/>
      <w:bookmarkStart w:id="3371" w:name="_Toc35971374"/>
      <w:bookmarkStart w:id="3372" w:name="_Toc144024101"/>
      <w:bookmarkStart w:id="3373" w:name="_Toc148176795"/>
      <w:bookmarkStart w:id="3374" w:name="_Toc151379152"/>
      <w:bookmarkStart w:id="3375" w:name="_Toc151445334"/>
      <w:bookmarkStart w:id="3376" w:name="_Toc160470394"/>
      <w:bookmarkStart w:id="3377" w:name="_Toc164873538"/>
      <w:bookmarkStart w:id="3378" w:name="_Toc180306158"/>
      <w:bookmarkStart w:id="3379" w:name="_Toc183442354"/>
      <w:r w:rsidRPr="004D3578">
        <w:t>3.2</w:t>
      </w:r>
      <w:r w:rsidRPr="004D3578">
        <w:tab/>
        <w:t>Symbols</w:t>
      </w:r>
      <w:bookmarkEnd w:id="3370"/>
      <w:bookmarkEnd w:id="3371"/>
      <w:bookmarkEnd w:id="3372"/>
      <w:bookmarkEnd w:id="3373"/>
      <w:bookmarkEnd w:id="3374"/>
      <w:bookmarkEnd w:id="3375"/>
      <w:bookmarkEnd w:id="3376"/>
      <w:bookmarkEnd w:id="3377"/>
      <w:bookmarkEnd w:id="3378"/>
      <w:bookmarkEnd w:id="3379"/>
    </w:p>
    <w:p w14:paraId="3E041222" w14:textId="77777777" w:rsidR="002C7E96" w:rsidRDefault="002C7E96" w:rsidP="002C7E96">
      <w:pPr>
        <w:keepNext/>
      </w:pPr>
      <w:r>
        <w:t>Void.</w:t>
      </w:r>
    </w:p>
    <w:p w14:paraId="771BD9EC" w14:textId="77777777" w:rsidR="008A6D4A" w:rsidRPr="004D3578" w:rsidRDefault="008A6D4A" w:rsidP="007A4424">
      <w:pPr>
        <w:pStyle w:val="Heading2"/>
      </w:pPr>
      <w:bookmarkStart w:id="3380" w:name="_Toc510696583"/>
      <w:bookmarkStart w:id="3381" w:name="_Toc35971375"/>
      <w:bookmarkStart w:id="3382" w:name="_Toc144024102"/>
      <w:bookmarkStart w:id="3383" w:name="_Toc148176796"/>
      <w:bookmarkStart w:id="3384" w:name="_Toc151379153"/>
      <w:bookmarkStart w:id="3385" w:name="_Toc151445335"/>
      <w:bookmarkStart w:id="3386" w:name="_Toc160470395"/>
      <w:bookmarkStart w:id="3387" w:name="_Toc164873539"/>
      <w:bookmarkStart w:id="3388" w:name="_Toc180306159"/>
      <w:bookmarkStart w:id="3389" w:name="_Toc183442355"/>
      <w:r w:rsidRPr="004D3578">
        <w:t>3.3</w:t>
      </w:r>
      <w:r w:rsidRPr="004D3578">
        <w:tab/>
        <w:t>Abbreviations</w:t>
      </w:r>
      <w:bookmarkEnd w:id="3380"/>
      <w:bookmarkEnd w:id="3381"/>
      <w:bookmarkEnd w:id="3382"/>
      <w:bookmarkEnd w:id="3383"/>
      <w:bookmarkEnd w:id="3384"/>
      <w:bookmarkEnd w:id="3385"/>
      <w:bookmarkEnd w:id="3386"/>
      <w:bookmarkEnd w:id="3387"/>
      <w:bookmarkEnd w:id="3388"/>
      <w:bookmarkEnd w:id="3389"/>
    </w:p>
    <w:p w14:paraId="02841DA9" w14:textId="73E7BC52" w:rsidR="008A6D4A" w:rsidRPr="004D3578" w:rsidRDefault="008A6D4A" w:rsidP="008A6D4A">
      <w:pPr>
        <w:keepNext/>
      </w:pPr>
      <w:r w:rsidRPr="004D3578">
        <w:t xml:space="preserve">For the purposes of the present document, the abbreviations given in </w:t>
      </w:r>
      <w:r>
        <w:t>3GPP</w:t>
      </w:r>
      <w:r w:rsidR="006319BF">
        <w:t> </w:t>
      </w:r>
      <w:r w:rsidRPr="004D3578">
        <w:t>TR 21.905</w:t>
      </w:r>
      <w:r w:rsidR="003E58FE">
        <w:t> </w:t>
      </w:r>
      <w:r w:rsidR="003E58FE" w:rsidRPr="004D3578">
        <w:t>[</w:t>
      </w:r>
      <w:r w:rsidRPr="004D3578">
        <w:t xml:space="preserve">1] and the following apply. An abbreviation defined in the present document takes precedence over the definition of the same abbreviation, if any, in </w:t>
      </w:r>
      <w:r>
        <w:t>3GPP</w:t>
      </w:r>
      <w:r w:rsidR="008943C3">
        <w:t> </w:t>
      </w:r>
      <w:r w:rsidRPr="004D3578">
        <w:t>TR 21.905 [1].</w:t>
      </w:r>
    </w:p>
    <w:p w14:paraId="404DE88A" w14:textId="77777777" w:rsidR="007D5DAE" w:rsidRPr="00B46EE2" w:rsidRDefault="007D5DAE" w:rsidP="007D5DAE">
      <w:pPr>
        <w:pStyle w:val="EW"/>
        <w:rPr>
          <w:lang w:eastAsia="zh-CN"/>
        </w:rPr>
      </w:pPr>
      <w:r>
        <w:rPr>
          <w:lang w:eastAsia="zh-CN"/>
        </w:rPr>
        <w:t>DD</w:t>
      </w:r>
      <w:r w:rsidRPr="00B46EE2">
        <w:rPr>
          <w:lang w:eastAsia="zh-CN"/>
        </w:rPr>
        <w:tab/>
      </w:r>
      <w:r>
        <w:rPr>
          <w:lang w:eastAsia="zh-CN"/>
        </w:rPr>
        <w:t>Data Delivery</w:t>
      </w:r>
    </w:p>
    <w:p w14:paraId="4431223C" w14:textId="4DF59002" w:rsidR="008A6D4A" w:rsidRPr="004D3578" w:rsidRDefault="002C7E96" w:rsidP="008A6D4A">
      <w:pPr>
        <w:pStyle w:val="EW"/>
      </w:pPr>
      <w:r>
        <w:t>E2E</w:t>
      </w:r>
      <w:r w:rsidR="008A6D4A" w:rsidRPr="004D3578">
        <w:tab/>
      </w:r>
      <w:r>
        <w:t>End to End</w:t>
      </w:r>
    </w:p>
    <w:p w14:paraId="5132D6E7" w14:textId="77777777" w:rsidR="002C7E96" w:rsidRPr="004D3578" w:rsidRDefault="002C7E96" w:rsidP="002C7E96">
      <w:pPr>
        <w:pStyle w:val="EW"/>
      </w:pPr>
      <w:r>
        <w:t>SEAL</w:t>
      </w:r>
      <w:r w:rsidRPr="004D3578">
        <w:tab/>
      </w:r>
      <w:r w:rsidRPr="00F2731B">
        <w:t>Service Enabler Architecture Layer for Verticals</w:t>
      </w:r>
    </w:p>
    <w:p w14:paraId="266B3FF3" w14:textId="77777777" w:rsidR="002C7E96" w:rsidRPr="00B46EE2" w:rsidRDefault="002C7E96" w:rsidP="002C7E96">
      <w:pPr>
        <w:pStyle w:val="EW"/>
        <w:rPr>
          <w:lang w:eastAsia="zh-CN"/>
        </w:rPr>
      </w:pPr>
      <w:r>
        <w:rPr>
          <w:lang w:eastAsia="zh-CN"/>
        </w:rPr>
        <w:t>SEALDD</w:t>
      </w:r>
      <w:r w:rsidRPr="00B46EE2">
        <w:rPr>
          <w:lang w:eastAsia="zh-CN"/>
        </w:rPr>
        <w:tab/>
      </w:r>
      <w:r>
        <w:rPr>
          <w:lang w:eastAsia="zh-CN"/>
        </w:rPr>
        <w:t>SEAL Data Delivery</w:t>
      </w:r>
    </w:p>
    <w:p w14:paraId="7B81138F" w14:textId="77777777" w:rsidR="002C7E96" w:rsidRDefault="002C7E96" w:rsidP="002C7E96">
      <w:pPr>
        <w:pStyle w:val="EW"/>
      </w:pPr>
      <w:r>
        <w:rPr>
          <w:lang w:eastAsia="ko-KR"/>
        </w:rPr>
        <w:t>VAL</w:t>
      </w:r>
      <w:r>
        <w:rPr>
          <w:lang w:eastAsia="ko-KR"/>
        </w:rPr>
        <w:tab/>
        <w:t>Vertical Application Layer</w:t>
      </w:r>
    </w:p>
    <w:p w14:paraId="61105057" w14:textId="2E0F901D" w:rsidR="008A6D4A" w:rsidRDefault="003D68EA" w:rsidP="007A4424">
      <w:pPr>
        <w:pStyle w:val="Heading1"/>
      </w:pPr>
      <w:bookmarkStart w:id="3390" w:name="_Toc510696584"/>
      <w:bookmarkStart w:id="3391" w:name="_Toc35971376"/>
      <w:r w:rsidRPr="004D3578">
        <w:br w:type="page"/>
      </w:r>
      <w:bookmarkStart w:id="3392" w:name="_Toc144024103"/>
      <w:bookmarkStart w:id="3393" w:name="_Toc148176797"/>
      <w:bookmarkStart w:id="3394" w:name="_Toc151379154"/>
      <w:bookmarkStart w:id="3395" w:name="_Toc151445336"/>
      <w:bookmarkStart w:id="3396" w:name="_Toc160470396"/>
      <w:bookmarkStart w:id="3397" w:name="_Toc164873540"/>
      <w:bookmarkStart w:id="3398" w:name="_Toc180306160"/>
      <w:bookmarkStart w:id="3399" w:name="_Toc183442356"/>
      <w:r w:rsidR="008A6D4A" w:rsidRPr="004D3578">
        <w:lastRenderedPageBreak/>
        <w:t>4</w:t>
      </w:r>
      <w:r w:rsidR="008A6D4A" w:rsidRPr="004D3578">
        <w:tab/>
      </w:r>
      <w:r w:rsidR="008A6D4A">
        <w:t>Overview</w:t>
      </w:r>
      <w:bookmarkEnd w:id="3390"/>
      <w:bookmarkEnd w:id="3391"/>
      <w:bookmarkEnd w:id="3392"/>
      <w:bookmarkEnd w:id="3393"/>
      <w:bookmarkEnd w:id="3394"/>
      <w:bookmarkEnd w:id="3395"/>
      <w:bookmarkEnd w:id="3396"/>
      <w:bookmarkEnd w:id="3397"/>
      <w:bookmarkEnd w:id="3398"/>
      <w:bookmarkEnd w:id="3399"/>
    </w:p>
    <w:p w14:paraId="3EA0DEA8" w14:textId="77777777" w:rsidR="00A80F69" w:rsidRPr="00690A26" w:rsidRDefault="00A80F69" w:rsidP="00A80F69">
      <w:pPr>
        <w:rPr>
          <w:lang w:val="en-US"/>
        </w:rPr>
      </w:pPr>
      <w:bookmarkStart w:id="3400" w:name="_Hlk497146051"/>
      <w:r w:rsidRPr="00690A26">
        <w:rPr>
          <w:lang w:val="en-US"/>
        </w:rPr>
        <w:t xml:space="preserve">The </w:t>
      </w:r>
      <w:r>
        <w:rPr>
          <w:lang w:val="en-US"/>
        </w:rPr>
        <w:t>SEAL Data Delivery (SEALDD) Server</w:t>
      </w:r>
      <w:r w:rsidRPr="00690A26">
        <w:rPr>
          <w:lang w:val="en-US"/>
        </w:rPr>
        <w:t xml:space="preserve"> </w:t>
      </w:r>
      <w:r>
        <w:rPr>
          <w:lang w:val="en-US"/>
        </w:rPr>
        <w:t>forms part of the SEAL Enabler Layer</w:t>
      </w:r>
      <w:r w:rsidRPr="00690A26">
        <w:rPr>
          <w:lang w:val="en-US"/>
        </w:rPr>
        <w:t xml:space="preserve"> </w:t>
      </w:r>
      <w:r>
        <w:rPr>
          <w:lang w:val="en-US"/>
        </w:rPr>
        <w:t xml:space="preserve">defined in 3GPP TS 23.434 [6] and </w:t>
      </w:r>
      <w:r>
        <w:t xml:space="preserve">aims to ensure the efficient use and deployment of storage and delivery capabilities for the application content/data of vertical applications. The SEALDD Server </w:t>
      </w:r>
      <w:r>
        <w:rPr>
          <w:lang w:val="en-US"/>
        </w:rPr>
        <w:t>supports for this purpose, among other functionalities defined in 3GPP TS 23.433 [7], the following functionalities</w:t>
      </w:r>
      <w:r w:rsidRPr="00690A26">
        <w:rPr>
          <w:lang w:val="en-US"/>
        </w:rPr>
        <w:t>:</w:t>
      </w:r>
    </w:p>
    <w:p w14:paraId="3C8AB7A9"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VAL Servers </w:t>
      </w:r>
      <w:r>
        <w:t>over the SEALDD-S reference point</w:t>
      </w:r>
      <w:r>
        <w:rPr>
          <w:lang w:val="en-US"/>
        </w:rPr>
        <w:t>, i.e.:</w:t>
      </w:r>
    </w:p>
    <w:p w14:paraId="30B4A610" w14:textId="1ED24A49" w:rsidR="00A80F69" w:rsidRDefault="00A80F69" w:rsidP="00A80F69">
      <w:pPr>
        <w:pStyle w:val="B2"/>
        <w:rPr>
          <w:lang w:val="en-US"/>
        </w:rPr>
      </w:pPr>
      <w:r w:rsidRPr="00690A26">
        <w:rPr>
          <w:lang w:val="en-US"/>
        </w:rPr>
        <w:t>-</w:t>
      </w:r>
      <w:r w:rsidRPr="00690A26">
        <w:rPr>
          <w:lang w:val="en-US"/>
        </w:rPr>
        <w:tab/>
      </w:r>
      <w:r w:rsidRPr="00F96CF7">
        <w:rPr>
          <w:lang w:eastAsia="zh-CN"/>
        </w:rPr>
        <w:t xml:space="preserve">SEALDD </w:t>
      </w:r>
      <w:r w:rsidR="00F576AB">
        <w:t>enabled Regular or URLLC application data transmission management</w:t>
      </w:r>
      <w:r>
        <w:rPr>
          <w:lang w:val="en-US"/>
        </w:rPr>
        <w:t>;</w:t>
      </w:r>
    </w:p>
    <w:p w14:paraId="06F24EE5" w14:textId="77777777" w:rsidR="00A80F69" w:rsidRDefault="00A80F69" w:rsidP="00A80F6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18C965FC" w14:textId="36CC735A" w:rsidR="00A80F69" w:rsidRDefault="00A80F69" w:rsidP="00A80F6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r w:rsidR="00FA3A5A">
        <w:rPr>
          <w:lang w:val="en-US"/>
        </w:rPr>
        <w:t xml:space="preserve"> and</w:t>
      </w:r>
    </w:p>
    <w:p w14:paraId="7E3E2202" w14:textId="4CED7002" w:rsidR="00FA3A5A" w:rsidRDefault="00FA3A5A" w:rsidP="00FA3A5A">
      <w:pPr>
        <w:pStyle w:val="B2"/>
        <w:rPr>
          <w:lang w:val="en-US"/>
        </w:rPr>
      </w:pPr>
      <w:r w:rsidRPr="00690A26">
        <w:rPr>
          <w:lang w:val="en-US"/>
        </w:rPr>
        <w:t>-</w:t>
      </w:r>
      <w:r w:rsidRPr="00690A26">
        <w:rPr>
          <w:lang w:val="en-US"/>
        </w:rPr>
        <w:tab/>
      </w:r>
      <w:r>
        <w:rPr>
          <w:rFonts w:eastAsia="DengXian"/>
          <w:bCs/>
        </w:rPr>
        <w:t>SEALDD policy configuration management</w:t>
      </w:r>
      <w:r w:rsidR="00882B9E">
        <w:rPr>
          <w:rFonts w:eastAsia="DengXian"/>
          <w:bCs/>
        </w:rPr>
        <w:t>.</w:t>
      </w:r>
    </w:p>
    <w:bookmarkEnd w:id="3400"/>
    <w:p w14:paraId="51E5E78F" w14:textId="77777777" w:rsidR="00A80F69" w:rsidRDefault="00A80F69" w:rsidP="00A80F69">
      <w:pPr>
        <w:pStyle w:val="B10"/>
        <w:rPr>
          <w:lang w:val="en-US"/>
        </w:rPr>
      </w:pPr>
      <w:r w:rsidRPr="00690A26">
        <w:rPr>
          <w:lang w:val="en-US"/>
        </w:rPr>
        <w:t>-</w:t>
      </w:r>
      <w:r w:rsidRPr="00690A26">
        <w:rPr>
          <w:lang w:val="en-US"/>
        </w:rPr>
        <w:tab/>
      </w:r>
      <w:r>
        <w:t xml:space="preserve">SEALDD application layer support functions to </w:t>
      </w:r>
      <w:r>
        <w:rPr>
          <w:color w:val="000000"/>
          <w:lang w:val="en-US"/>
        </w:rPr>
        <w:t xml:space="preserve">other SEALDD Servers </w:t>
      </w:r>
      <w:r>
        <w:t>over the SEALDD-E reference point</w:t>
      </w:r>
      <w:r>
        <w:rPr>
          <w:lang w:val="en-US"/>
        </w:rPr>
        <w:t>, i.e.:</w:t>
      </w:r>
    </w:p>
    <w:p w14:paraId="72B25E2F"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storage management</w:t>
      </w:r>
      <w:r>
        <w:rPr>
          <w:lang w:val="en-US"/>
        </w:rPr>
        <w:t>;</w:t>
      </w:r>
    </w:p>
    <w:p w14:paraId="7BF135A2" w14:textId="4326DD01" w:rsidR="00A80F69" w:rsidRDefault="00A80F69" w:rsidP="00A80F69">
      <w:pPr>
        <w:pStyle w:val="B2"/>
        <w:rPr>
          <w:lang w:val="en-US"/>
        </w:rPr>
      </w:pPr>
      <w:r w:rsidRPr="00690A26">
        <w:rPr>
          <w:lang w:val="en-US"/>
        </w:rPr>
        <w:t>-</w:t>
      </w:r>
      <w:r w:rsidRPr="00690A26">
        <w:rPr>
          <w:lang w:val="en-US"/>
        </w:rPr>
        <w:tab/>
      </w:r>
      <w:r>
        <w:rPr>
          <w:bCs/>
        </w:rPr>
        <w:t xml:space="preserve">SEALDD </w:t>
      </w:r>
      <w:r w:rsidR="00FA057F">
        <w:rPr>
          <w:bCs/>
        </w:rPr>
        <w:t>S</w:t>
      </w:r>
      <w:r>
        <w:rPr>
          <w:bCs/>
        </w:rPr>
        <w:t>erver relocation management</w:t>
      </w:r>
      <w:r w:rsidR="00137884">
        <w:rPr>
          <w:lang w:val="en-US"/>
        </w:rPr>
        <w:t>; and</w:t>
      </w:r>
    </w:p>
    <w:p w14:paraId="3CEB52B3" w14:textId="77777777" w:rsidR="004305E9" w:rsidRDefault="004305E9" w:rsidP="004305E9">
      <w:pPr>
        <w:pStyle w:val="B2"/>
        <w:rPr>
          <w:lang w:val="en-US"/>
        </w:rPr>
      </w:pPr>
      <w:r w:rsidRPr="00690A26">
        <w:rPr>
          <w:lang w:val="en-US"/>
        </w:rPr>
        <w:t>-</w:t>
      </w:r>
      <w:r w:rsidRPr="00690A26">
        <w:rPr>
          <w:lang w:val="en-US"/>
        </w:rPr>
        <w:tab/>
      </w:r>
      <w:r>
        <w:rPr>
          <w:rFonts w:eastAsia="DengXian"/>
          <w:bCs/>
        </w:rPr>
        <w:t>SEALDD enabled data transmission quality measurement</w:t>
      </w:r>
      <w:r>
        <w:rPr>
          <w:bCs/>
        </w:rPr>
        <w:t xml:space="preserve"> management</w:t>
      </w:r>
      <w:r>
        <w:rPr>
          <w:lang w:val="en-US"/>
        </w:rPr>
        <w:t>.</w:t>
      </w:r>
    </w:p>
    <w:p w14:paraId="6FA37C23" w14:textId="77777777" w:rsidR="00A80F69" w:rsidRPr="00690A26" w:rsidRDefault="00A80F69" w:rsidP="00A80F69">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SEALDD Enabler Layer</w:t>
      </w:r>
      <w:r w:rsidRPr="00690A26">
        <w:rPr>
          <w:lang w:val="en-US"/>
        </w:rPr>
        <w:t xml:space="preserve">, with </w:t>
      </w:r>
      <w:r>
        <w:rPr>
          <w:lang w:val="en-US"/>
        </w:rPr>
        <w:t xml:space="preserve">a </w:t>
      </w:r>
      <w:r w:rsidRPr="00690A26">
        <w:rPr>
          <w:lang w:val="en-US"/>
        </w:rPr>
        <w:t xml:space="preserve">focus on the </w:t>
      </w:r>
      <w:r>
        <w:rPr>
          <w:lang w:val="en-US"/>
        </w:rPr>
        <w:t>SEALDD Server</w:t>
      </w:r>
      <w:r w:rsidRPr="00690A26">
        <w:rPr>
          <w:lang w:val="en-US"/>
        </w:rPr>
        <w:t>:</w:t>
      </w:r>
    </w:p>
    <w:bookmarkStart w:id="3401" w:name="_MON_1740821112"/>
    <w:bookmarkEnd w:id="3401"/>
    <w:p w14:paraId="6DDE4751" w14:textId="77777777" w:rsidR="00A80F69" w:rsidRPr="00690A26" w:rsidRDefault="00A80F69" w:rsidP="00A80F69">
      <w:pPr>
        <w:pStyle w:val="TH"/>
      </w:pPr>
      <w:r>
        <w:rPr>
          <w:rFonts w:ascii="Times New Roman" w:hAnsi="Times New Roman"/>
          <w:kern w:val="2"/>
          <w:sz w:val="21"/>
          <w:szCs w:val="21"/>
          <w:lang w:val="en-US" w:eastAsia="zh-CN"/>
        </w:rPr>
        <w:object w:dxaOrig="9486" w:dyaOrig="4223" w14:anchorId="70CB3443">
          <v:shape id="_x0000_i1027" type="#_x0000_t75" style="width:474pt;height:211.3pt" o:ole="">
            <v:imagedata r:id="rId13" o:title=""/>
          </v:shape>
          <o:OLEObject Type="Embed" ProgID="Word.Document.12" ShapeID="_x0000_i1027" DrawAspect="Content" ObjectID="_1794058066" r:id="rId14">
            <o:FieldCodes>\s</o:FieldCodes>
          </o:OLEObject>
        </w:object>
      </w:r>
    </w:p>
    <w:p w14:paraId="0362F154" w14:textId="77777777" w:rsidR="00A80F69" w:rsidRPr="00690A26" w:rsidRDefault="00A80F69" w:rsidP="00A80F69">
      <w:pPr>
        <w:pStyle w:val="TF"/>
        <w:rPr>
          <w:lang w:val="en-US"/>
        </w:rPr>
      </w:pPr>
      <w:bookmarkStart w:id="3402" w:name="_Hlk497146139"/>
      <w:r w:rsidRPr="00690A26">
        <w:t>Figure</w:t>
      </w:r>
      <w:r>
        <w:t> </w:t>
      </w:r>
      <w:r w:rsidRPr="00690A26">
        <w:t xml:space="preserve">4-1: </w:t>
      </w:r>
      <w:r>
        <w:t>SEALDD Enabler</w:t>
      </w:r>
      <w:r w:rsidRPr="00353FCC">
        <w:t xml:space="preserve"> Layer</w:t>
      </w:r>
      <w:r>
        <w:t xml:space="preserve"> functional model</w:t>
      </w:r>
    </w:p>
    <w:p w14:paraId="6A3C47FA" w14:textId="5C198F73" w:rsidR="008A6D4A" w:rsidRDefault="003D68EA" w:rsidP="007A4424">
      <w:pPr>
        <w:pStyle w:val="Heading1"/>
      </w:pPr>
      <w:bookmarkStart w:id="3403" w:name="_Toc510696585"/>
      <w:bookmarkStart w:id="3404" w:name="_Toc35971377"/>
      <w:bookmarkEnd w:id="3402"/>
      <w:r w:rsidRPr="004D3578">
        <w:br w:type="page"/>
      </w:r>
      <w:bookmarkStart w:id="3405" w:name="_Toc144024104"/>
      <w:bookmarkStart w:id="3406" w:name="_Toc148176798"/>
      <w:bookmarkStart w:id="3407" w:name="_Toc151379155"/>
      <w:bookmarkStart w:id="3408" w:name="_Toc151445337"/>
      <w:bookmarkStart w:id="3409" w:name="_Toc160470397"/>
      <w:bookmarkStart w:id="3410" w:name="_Toc164873541"/>
      <w:bookmarkStart w:id="3411" w:name="_Toc180306161"/>
      <w:bookmarkStart w:id="3412" w:name="_Toc183442357"/>
      <w:r w:rsidR="008A6D4A">
        <w:lastRenderedPageBreak/>
        <w:t>5</w:t>
      </w:r>
      <w:r w:rsidR="008A6D4A" w:rsidRPr="004D3578">
        <w:tab/>
      </w:r>
      <w:r w:rsidR="008A6D4A">
        <w:t xml:space="preserve">Services offered by the </w:t>
      </w:r>
      <w:bookmarkEnd w:id="3403"/>
      <w:bookmarkEnd w:id="3404"/>
      <w:r w:rsidR="00814305">
        <w:t>SEALDD Server</w:t>
      </w:r>
      <w:bookmarkEnd w:id="3405"/>
      <w:bookmarkEnd w:id="3406"/>
      <w:bookmarkEnd w:id="3407"/>
      <w:bookmarkEnd w:id="3408"/>
      <w:bookmarkEnd w:id="3409"/>
      <w:bookmarkEnd w:id="3410"/>
      <w:bookmarkEnd w:id="3411"/>
      <w:bookmarkEnd w:id="3412"/>
    </w:p>
    <w:p w14:paraId="5A6A4D44" w14:textId="77777777" w:rsidR="008A6D4A" w:rsidRDefault="008A6D4A" w:rsidP="007A4424">
      <w:pPr>
        <w:pStyle w:val="Heading2"/>
      </w:pPr>
      <w:bookmarkStart w:id="3413" w:name="_Toc510696586"/>
      <w:bookmarkStart w:id="3414" w:name="_Toc35971378"/>
      <w:bookmarkStart w:id="3415" w:name="_Toc144024105"/>
      <w:bookmarkStart w:id="3416" w:name="_Toc148176799"/>
      <w:bookmarkStart w:id="3417" w:name="_Toc151379156"/>
      <w:bookmarkStart w:id="3418" w:name="_Toc151445338"/>
      <w:bookmarkStart w:id="3419" w:name="_Toc160470398"/>
      <w:bookmarkStart w:id="3420" w:name="_Toc164873542"/>
      <w:bookmarkStart w:id="3421" w:name="_Toc180306162"/>
      <w:bookmarkStart w:id="3422" w:name="_Toc183442358"/>
      <w:r>
        <w:t>5.1</w:t>
      </w:r>
      <w:r>
        <w:tab/>
        <w:t>Introduction</w:t>
      </w:r>
      <w:bookmarkEnd w:id="3413"/>
      <w:bookmarkEnd w:id="3414"/>
      <w:bookmarkEnd w:id="3415"/>
      <w:bookmarkEnd w:id="3416"/>
      <w:bookmarkEnd w:id="3417"/>
      <w:bookmarkEnd w:id="3418"/>
      <w:bookmarkEnd w:id="3419"/>
      <w:bookmarkEnd w:id="3420"/>
      <w:bookmarkEnd w:id="3421"/>
      <w:bookmarkEnd w:id="3422"/>
    </w:p>
    <w:p w14:paraId="41356CAC" w14:textId="77777777" w:rsidR="005A7763" w:rsidRPr="00690A26" w:rsidRDefault="005A7763" w:rsidP="005A7763">
      <w:r w:rsidRPr="00690A26">
        <w:t xml:space="preserve">The </w:t>
      </w:r>
      <w:r>
        <w:t>SEALDD Server</w:t>
      </w:r>
      <w:r w:rsidRPr="00690A26">
        <w:t xml:space="preserve"> </w:t>
      </w:r>
      <w:r>
        <w:t>provides</w:t>
      </w:r>
      <w:r w:rsidRPr="00690A26">
        <w:t xml:space="preserve"> the following services:</w:t>
      </w:r>
    </w:p>
    <w:p w14:paraId="3996C805" w14:textId="641BB4B0" w:rsidR="005A7763" w:rsidRPr="00690A26" w:rsidRDefault="005A7763" w:rsidP="005A7763">
      <w:pPr>
        <w:pStyle w:val="B10"/>
        <w:rPr>
          <w:lang w:val="en-US"/>
        </w:rPr>
      </w:pPr>
      <w:r w:rsidRPr="00690A26">
        <w:rPr>
          <w:lang w:val="en-US"/>
        </w:rPr>
        <w:t>-</w:t>
      </w:r>
      <w:r w:rsidRPr="00690A26">
        <w:rPr>
          <w:lang w:val="en-US"/>
        </w:rPr>
        <w:tab/>
      </w:r>
      <w:r w:rsidRPr="003430D5">
        <w:rPr>
          <w:lang w:val="en-US"/>
        </w:rPr>
        <w:t>SDD_Transmission</w:t>
      </w:r>
    </w:p>
    <w:p w14:paraId="3253B8AC" w14:textId="77777777" w:rsidR="005A7763" w:rsidRPr="00690A26" w:rsidRDefault="005A7763" w:rsidP="005A7763">
      <w:pPr>
        <w:pStyle w:val="B10"/>
        <w:rPr>
          <w:lang w:val="en-US"/>
        </w:rPr>
      </w:pPr>
      <w:r w:rsidRPr="00690A26">
        <w:rPr>
          <w:lang w:val="en-US"/>
        </w:rPr>
        <w:t>-</w:t>
      </w:r>
      <w:r w:rsidRPr="00690A26">
        <w:rPr>
          <w:lang w:val="en-US"/>
        </w:rPr>
        <w:tab/>
      </w:r>
      <w:r w:rsidRPr="00E858DF">
        <w:rPr>
          <w:lang w:val="en-US"/>
        </w:rPr>
        <w:t>SDD_DataStorage</w:t>
      </w:r>
    </w:p>
    <w:p w14:paraId="50E07A45" w14:textId="77777777" w:rsidR="005A7763" w:rsidRPr="00690A26" w:rsidRDefault="005A7763" w:rsidP="005A7763">
      <w:pPr>
        <w:pStyle w:val="B10"/>
        <w:rPr>
          <w:lang w:val="en-US"/>
        </w:rPr>
      </w:pPr>
      <w:r w:rsidRPr="00690A26">
        <w:rPr>
          <w:lang w:val="en-US"/>
        </w:rPr>
        <w:t>-</w:t>
      </w:r>
      <w:r w:rsidRPr="00690A26">
        <w:rPr>
          <w:lang w:val="en-US"/>
        </w:rPr>
        <w:tab/>
      </w:r>
      <w:r w:rsidRPr="00C20CAE">
        <w:rPr>
          <w:lang w:val="en-US"/>
        </w:rPr>
        <w:t>SDD_DDContext</w:t>
      </w:r>
    </w:p>
    <w:p w14:paraId="4EBF9676" w14:textId="77777777" w:rsidR="005A7763" w:rsidRPr="00690A26" w:rsidRDefault="005A7763" w:rsidP="005A7763">
      <w:pPr>
        <w:pStyle w:val="B10"/>
        <w:rPr>
          <w:lang w:val="en-US"/>
        </w:rPr>
      </w:pPr>
      <w:r w:rsidRPr="00690A26">
        <w:rPr>
          <w:lang w:val="en-US"/>
        </w:rPr>
        <w:t>-</w:t>
      </w:r>
      <w:r w:rsidRPr="00690A26">
        <w:rPr>
          <w:lang w:val="en-US"/>
        </w:rPr>
        <w:tab/>
      </w:r>
      <w:r w:rsidRPr="0076543C">
        <w:rPr>
          <w:lang w:val="en-US"/>
        </w:rPr>
        <w:t>SDD_TransmissionQualityMeasurement</w:t>
      </w:r>
    </w:p>
    <w:p w14:paraId="06E7984C" w14:textId="77777777" w:rsidR="00601C58" w:rsidRPr="00690A26" w:rsidRDefault="00601C58" w:rsidP="00601C58">
      <w:pPr>
        <w:pStyle w:val="B10"/>
        <w:rPr>
          <w:lang w:val="en-US"/>
        </w:rPr>
      </w:pPr>
      <w:r w:rsidRPr="00690A26">
        <w:rPr>
          <w:lang w:val="en-US"/>
        </w:rPr>
        <w:t>-</w:t>
      </w:r>
      <w:r w:rsidRPr="00690A26">
        <w:rPr>
          <w:lang w:val="en-US"/>
        </w:rPr>
        <w:tab/>
      </w:r>
      <w:r w:rsidRPr="00AD5587">
        <w:t>SDD_PolicyConfiguration</w:t>
      </w:r>
    </w:p>
    <w:p w14:paraId="1BEBA771" w14:textId="77777777" w:rsidR="00D96329" w:rsidRPr="00690A26" w:rsidRDefault="00D96329" w:rsidP="00D96329">
      <w:pPr>
        <w:pStyle w:val="B10"/>
        <w:rPr>
          <w:ins w:id="3423" w:author="CR#0016" w:date="2024-10-19T23:06:00Z"/>
          <w:lang w:val="en-US"/>
        </w:rPr>
      </w:pPr>
      <w:ins w:id="3424" w:author="CR#0016" w:date="2024-10-19T23:06:00Z">
        <w:r>
          <w:t>-</w:t>
        </w:r>
        <w:r>
          <w:tab/>
          <w:t>SDD_BDT</w:t>
        </w:r>
      </w:ins>
    </w:p>
    <w:p w14:paraId="60BB01A4" w14:textId="77777777" w:rsidR="00511307" w:rsidRDefault="00511307" w:rsidP="00511307">
      <w:pPr>
        <w:pStyle w:val="NO"/>
      </w:pPr>
      <w:r>
        <w:t>NOTE:</w:t>
      </w:r>
      <w:r>
        <w:tab/>
        <w:t>The stage 2 Sdd_RegularTransmission and Sdd_URLLCTransmission APIs defined in 3GPP TS 23.433 [7] are defined via the SDD_Transmission API.</w:t>
      </w:r>
    </w:p>
    <w:p w14:paraId="5F4F86D6" w14:textId="2501336F" w:rsidR="003E58FE" w:rsidRPr="002D1C72" w:rsidRDefault="003E58FE" w:rsidP="003E58FE">
      <w:r w:rsidRPr="002D1C72">
        <w:t>Table</w:t>
      </w:r>
      <w:r>
        <w:t> </w:t>
      </w:r>
      <w:r w:rsidRPr="002D1C72">
        <w:t>5.1-</w:t>
      </w:r>
      <w:r w:rsidR="005A7763">
        <w:t>1</w:t>
      </w:r>
      <w:r w:rsidRPr="002D1C72">
        <w:t xml:space="preserve"> summarizes the corresponding APIs defined for this specification.</w:t>
      </w:r>
    </w:p>
    <w:p w14:paraId="08F4A294" w14:textId="3A1EFB72" w:rsidR="003E58FE" w:rsidRPr="002D1C72" w:rsidRDefault="003E58FE" w:rsidP="003E58FE">
      <w:pPr>
        <w:pStyle w:val="TH"/>
      </w:pPr>
      <w:r w:rsidRPr="002D1C72">
        <w:t>Table</w:t>
      </w:r>
      <w:r>
        <w:t> </w:t>
      </w:r>
      <w:r w:rsidRPr="002D1C72">
        <w:t>5.1-</w:t>
      </w:r>
      <w:r w:rsidR="005A7763">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2"/>
        <w:gridCol w:w="851"/>
        <w:gridCol w:w="2551"/>
        <w:gridCol w:w="2038"/>
        <w:gridCol w:w="990"/>
        <w:gridCol w:w="793"/>
      </w:tblGrid>
      <w:tr w:rsidR="00CE21E9" w:rsidRPr="00B54FF5" w14:paraId="683ED079" w14:textId="77777777" w:rsidTr="00224218">
        <w:tc>
          <w:tcPr>
            <w:tcW w:w="2402" w:type="dxa"/>
            <w:shd w:val="clear" w:color="auto" w:fill="C0C0C0"/>
            <w:vAlign w:val="center"/>
          </w:tcPr>
          <w:p w14:paraId="2C0DAB48" w14:textId="77777777" w:rsidR="003E58FE" w:rsidRPr="0016361A" w:rsidRDefault="003E58FE" w:rsidP="00127679">
            <w:pPr>
              <w:pStyle w:val="TAH"/>
            </w:pPr>
            <w:r w:rsidRPr="00F112E4">
              <w:t>Service Name</w:t>
            </w:r>
          </w:p>
        </w:tc>
        <w:tc>
          <w:tcPr>
            <w:tcW w:w="851" w:type="dxa"/>
            <w:shd w:val="clear" w:color="auto" w:fill="C0C0C0"/>
            <w:vAlign w:val="center"/>
          </w:tcPr>
          <w:p w14:paraId="2370C6BE" w14:textId="77777777" w:rsidR="003E58FE" w:rsidRPr="0016361A" w:rsidRDefault="003E58FE" w:rsidP="00127679">
            <w:pPr>
              <w:pStyle w:val="TAH"/>
            </w:pPr>
            <w:r w:rsidRPr="00F112E4">
              <w:t>Clause</w:t>
            </w:r>
          </w:p>
        </w:tc>
        <w:tc>
          <w:tcPr>
            <w:tcW w:w="2551" w:type="dxa"/>
            <w:shd w:val="clear" w:color="auto" w:fill="C0C0C0"/>
            <w:vAlign w:val="center"/>
          </w:tcPr>
          <w:p w14:paraId="38853BD8" w14:textId="77777777" w:rsidR="003E58FE" w:rsidRPr="0016361A" w:rsidRDefault="003E58FE" w:rsidP="00127679">
            <w:pPr>
              <w:pStyle w:val="TAH"/>
            </w:pPr>
            <w:r w:rsidRPr="00F112E4">
              <w:t>Description</w:t>
            </w:r>
          </w:p>
        </w:tc>
        <w:tc>
          <w:tcPr>
            <w:tcW w:w="2038" w:type="dxa"/>
            <w:shd w:val="clear" w:color="auto" w:fill="C0C0C0"/>
            <w:vAlign w:val="center"/>
          </w:tcPr>
          <w:p w14:paraId="6A55989F" w14:textId="77777777" w:rsidR="003E58FE" w:rsidRPr="0016361A" w:rsidRDefault="003E58FE" w:rsidP="00127679">
            <w:pPr>
              <w:pStyle w:val="TAH"/>
            </w:pPr>
            <w:r w:rsidRPr="00F112E4">
              <w:t>OpenAPI Specification File</w:t>
            </w:r>
          </w:p>
        </w:tc>
        <w:tc>
          <w:tcPr>
            <w:tcW w:w="990" w:type="dxa"/>
            <w:shd w:val="clear" w:color="auto" w:fill="C0C0C0"/>
            <w:vAlign w:val="center"/>
          </w:tcPr>
          <w:p w14:paraId="70CCECB7" w14:textId="71257805" w:rsidR="003E58FE" w:rsidRPr="0016361A" w:rsidRDefault="00BA6F8A" w:rsidP="00127679">
            <w:pPr>
              <w:pStyle w:val="TAH"/>
            </w:pPr>
            <w:r>
              <w:t xml:space="preserve">API </w:t>
            </w:r>
            <w:r w:rsidR="003E58FE" w:rsidRPr="00F112E4">
              <w:t>Name</w:t>
            </w:r>
          </w:p>
        </w:tc>
        <w:tc>
          <w:tcPr>
            <w:tcW w:w="793" w:type="dxa"/>
            <w:shd w:val="clear" w:color="auto" w:fill="C0C0C0"/>
            <w:vAlign w:val="center"/>
          </w:tcPr>
          <w:p w14:paraId="00A22A56" w14:textId="77777777" w:rsidR="003E58FE" w:rsidRPr="00E20840" w:rsidRDefault="003E58FE" w:rsidP="00D94B99">
            <w:pPr>
              <w:pStyle w:val="TAH"/>
            </w:pPr>
            <w:r w:rsidRPr="00E20840">
              <w:t>Annex</w:t>
            </w:r>
          </w:p>
        </w:tc>
      </w:tr>
      <w:tr w:rsidR="00CE21E9" w:rsidRPr="00B54FF5" w14:paraId="27A6BBD9" w14:textId="77777777" w:rsidTr="00224218">
        <w:tc>
          <w:tcPr>
            <w:tcW w:w="2402" w:type="dxa"/>
            <w:shd w:val="clear" w:color="auto" w:fill="auto"/>
            <w:vAlign w:val="center"/>
          </w:tcPr>
          <w:p w14:paraId="4CD0AABE" w14:textId="244E9915" w:rsidR="003E58FE" w:rsidRPr="0016361A" w:rsidRDefault="005A7763" w:rsidP="00D94B99">
            <w:pPr>
              <w:pStyle w:val="TAL"/>
            </w:pPr>
            <w:r w:rsidRPr="003430D5">
              <w:rPr>
                <w:lang w:val="en-US"/>
              </w:rPr>
              <w:t>SDD_Transmission</w:t>
            </w:r>
          </w:p>
        </w:tc>
        <w:tc>
          <w:tcPr>
            <w:tcW w:w="851" w:type="dxa"/>
            <w:shd w:val="clear" w:color="auto" w:fill="auto"/>
            <w:vAlign w:val="center"/>
          </w:tcPr>
          <w:p w14:paraId="7C3318D5" w14:textId="765379F1" w:rsidR="003E58FE" w:rsidRPr="00E20840" w:rsidRDefault="002638F9" w:rsidP="00127679">
            <w:pPr>
              <w:pStyle w:val="TAC"/>
            </w:pPr>
            <w:r>
              <w:t>6.1</w:t>
            </w:r>
          </w:p>
        </w:tc>
        <w:tc>
          <w:tcPr>
            <w:tcW w:w="2551" w:type="dxa"/>
            <w:shd w:val="clear" w:color="auto" w:fill="auto"/>
            <w:vAlign w:val="center"/>
          </w:tcPr>
          <w:p w14:paraId="4F4C8D1A" w14:textId="6DD9DF3C" w:rsidR="003E58FE" w:rsidRPr="0016361A" w:rsidRDefault="002638F9" w:rsidP="00D94B99">
            <w:pPr>
              <w:pStyle w:val="TAL"/>
            </w:pPr>
            <w:r>
              <w:t>SEALDD Data Transmission</w:t>
            </w:r>
            <w:r w:rsidR="00137E11">
              <w:t xml:space="preserve"> Service</w:t>
            </w:r>
          </w:p>
        </w:tc>
        <w:tc>
          <w:tcPr>
            <w:tcW w:w="2038" w:type="dxa"/>
            <w:shd w:val="clear" w:color="auto" w:fill="auto"/>
            <w:vAlign w:val="center"/>
          </w:tcPr>
          <w:p w14:paraId="46CE03AC" w14:textId="123A49CD" w:rsidR="003E58FE" w:rsidRPr="0016361A" w:rsidRDefault="002638F9" w:rsidP="00D94B99">
            <w:pPr>
              <w:pStyle w:val="TAL"/>
            </w:pPr>
            <w:r w:rsidRPr="00CE21E9">
              <w:rPr>
                <w:noProof/>
              </w:rPr>
              <w:t>TS29548_</w:t>
            </w:r>
            <w:r w:rsidRPr="00CE21E9">
              <w:rPr>
                <w:lang w:val="en-US"/>
              </w:rPr>
              <w:t>SDD</w:t>
            </w:r>
            <w:r>
              <w:rPr>
                <w:lang w:val="en-US"/>
              </w:rPr>
              <w:t>_</w:t>
            </w:r>
            <w:r w:rsidRPr="003430D5">
              <w:rPr>
                <w:lang w:val="en-US"/>
              </w:rPr>
              <w:t>Transmission</w:t>
            </w:r>
            <w:r w:rsidRPr="00CE21E9">
              <w:rPr>
                <w:lang w:val="en-US"/>
              </w:rPr>
              <w:t>.yaml</w:t>
            </w:r>
          </w:p>
        </w:tc>
        <w:tc>
          <w:tcPr>
            <w:tcW w:w="990" w:type="dxa"/>
            <w:shd w:val="clear" w:color="auto" w:fill="auto"/>
            <w:vAlign w:val="center"/>
          </w:tcPr>
          <w:p w14:paraId="686FC688" w14:textId="612DFA3D" w:rsidR="003E58FE" w:rsidRPr="0016361A" w:rsidRDefault="002638F9" w:rsidP="00D94B99">
            <w:pPr>
              <w:pStyle w:val="TAL"/>
            </w:pPr>
            <w:r>
              <w:t>sdd-trans</w:t>
            </w:r>
          </w:p>
        </w:tc>
        <w:tc>
          <w:tcPr>
            <w:tcW w:w="793" w:type="dxa"/>
            <w:shd w:val="clear" w:color="auto" w:fill="auto"/>
            <w:vAlign w:val="center"/>
          </w:tcPr>
          <w:p w14:paraId="23204293" w14:textId="3BE5DBEA" w:rsidR="003E58FE" w:rsidRPr="0016361A" w:rsidRDefault="002638F9" w:rsidP="00D94B99">
            <w:pPr>
              <w:pStyle w:val="TAC"/>
            </w:pPr>
            <w:r>
              <w:t>A.2</w:t>
            </w:r>
          </w:p>
        </w:tc>
      </w:tr>
      <w:tr w:rsidR="0066622A" w:rsidRPr="00B54FF5" w14:paraId="39E7757B" w14:textId="77777777" w:rsidTr="00224218">
        <w:tc>
          <w:tcPr>
            <w:tcW w:w="2402" w:type="dxa"/>
            <w:shd w:val="clear" w:color="auto" w:fill="auto"/>
            <w:vAlign w:val="center"/>
          </w:tcPr>
          <w:p w14:paraId="05F4EDB5" w14:textId="42787E50" w:rsidR="0066622A" w:rsidRPr="003430D5" w:rsidRDefault="0066622A" w:rsidP="0066622A">
            <w:pPr>
              <w:pStyle w:val="TAL"/>
              <w:rPr>
                <w:lang w:val="en-US"/>
              </w:rPr>
            </w:pPr>
            <w:r w:rsidRPr="00E858DF">
              <w:rPr>
                <w:lang w:val="en-US"/>
              </w:rPr>
              <w:t>SDD_DataStorage</w:t>
            </w:r>
          </w:p>
        </w:tc>
        <w:tc>
          <w:tcPr>
            <w:tcW w:w="851" w:type="dxa"/>
            <w:shd w:val="clear" w:color="auto" w:fill="auto"/>
            <w:vAlign w:val="center"/>
          </w:tcPr>
          <w:p w14:paraId="204FF1DA" w14:textId="0AD3E05A" w:rsidR="0066622A" w:rsidRPr="00E20840" w:rsidRDefault="0066622A" w:rsidP="0066622A">
            <w:pPr>
              <w:pStyle w:val="TAC"/>
            </w:pPr>
            <w:r>
              <w:t>6.2</w:t>
            </w:r>
          </w:p>
        </w:tc>
        <w:tc>
          <w:tcPr>
            <w:tcW w:w="2551" w:type="dxa"/>
            <w:shd w:val="clear" w:color="auto" w:fill="auto"/>
            <w:vAlign w:val="center"/>
          </w:tcPr>
          <w:p w14:paraId="35FDFB68" w14:textId="78C51DDD" w:rsidR="0066622A" w:rsidRPr="00F112E4" w:rsidRDefault="0066622A" w:rsidP="0066622A">
            <w:pPr>
              <w:pStyle w:val="TAL"/>
            </w:pPr>
            <w:r>
              <w:t>SEALDD Data Storage</w:t>
            </w:r>
            <w:r w:rsidR="00137E11">
              <w:t xml:space="preserve"> Service</w:t>
            </w:r>
          </w:p>
        </w:tc>
        <w:tc>
          <w:tcPr>
            <w:tcW w:w="2038" w:type="dxa"/>
            <w:shd w:val="clear" w:color="auto" w:fill="auto"/>
            <w:vAlign w:val="center"/>
          </w:tcPr>
          <w:p w14:paraId="6BA29BFF" w14:textId="66153B43" w:rsidR="0066622A" w:rsidRPr="00F112E4" w:rsidRDefault="0066622A" w:rsidP="0066622A">
            <w:pPr>
              <w:pStyle w:val="TAL"/>
            </w:pPr>
            <w:r w:rsidRPr="00CE21E9">
              <w:rPr>
                <w:noProof/>
              </w:rPr>
              <w:t>TS29548_</w:t>
            </w:r>
            <w:r w:rsidRPr="00CE21E9">
              <w:rPr>
                <w:lang w:val="en-US"/>
              </w:rPr>
              <w:t>SDD</w:t>
            </w:r>
            <w:r>
              <w:rPr>
                <w:lang w:val="en-US"/>
              </w:rPr>
              <w:t>_DataStorage</w:t>
            </w:r>
            <w:r w:rsidRPr="00CE21E9">
              <w:rPr>
                <w:lang w:val="en-US"/>
              </w:rPr>
              <w:t>.yaml</w:t>
            </w:r>
          </w:p>
        </w:tc>
        <w:tc>
          <w:tcPr>
            <w:tcW w:w="990" w:type="dxa"/>
            <w:shd w:val="clear" w:color="auto" w:fill="auto"/>
            <w:vAlign w:val="center"/>
          </w:tcPr>
          <w:p w14:paraId="58476FF5" w14:textId="578F6FCD" w:rsidR="0066622A" w:rsidRPr="00F112E4" w:rsidRDefault="0066622A" w:rsidP="0066622A">
            <w:pPr>
              <w:pStyle w:val="TAL"/>
            </w:pPr>
            <w:r>
              <w:t>sdd-ds</w:t>
            </w:r>
          </w:p>
        </w:tc>
        <w:tc>
          <w:tcPr>
            <w:tcW w:w="793" w:type="dxa"/>
            <w:shd w:val="clear" w:color="auto" w:fill="auto"/>
            <w:vAlign w:val="center"/>
          </w:tcPr>
          <w:p w14:paraId="479F009E" w14:textId="34C0EBFB" w:rsidR="0066622A" w:rsidRPr="0016361A" w:rsidRDefault="0066622A" w:rsidP="0066622A">
            <w:pPr>
              <w:pStyle w:val="TAC"/>
            </w:pPr>
            <w:r>
              <w:t>A.3</w:t>
            </w:r>
          </w:p>
        </w:tc>
      </w:tr>
      <w:tr w:rsidR="00CE21E9" w:rsidRPr="00B54FF5" w14:paraId="5BFB740D" w14:textId="77777777" w:rsidTr="00224218">
        <w:tc>
          <w:tcPr>
            <w:tcW w:w="2402" w:type="dxa"/>
            <w:shd w:val="clear" w:color="auto" w:fill="auto"/>
            <w:vAlign w:val="center"/>
          </w:tcPr>
          <w:p w14:paraId="6B19FD82" w14:textId="2392A6A5" w:rsidR="00CE21E9" w:rsidRPr="003430D5" w:rsidRDefault="00CE21E9" w:rsidP="00CE21E9">
            <w:pPr>
              <w:pStyle w:val="TAL"/>
              <w:rPr>
                <w:lang w:val="en-US"/>
              </w:rPr>
            </w:pPr>
            <w:r w:rsidRPr="00C20CAE">
              <w:rPr>
                <w:lang w:val="en-US"/>
              </w:rPr>
              <w:t>SDD_DDContext</w:t>
            </w:r>
          </w:p>
        </w:tc>
        <w:tc>
          <w:tcPr>
            <w:tcW w:w="851" w:type="dxa"/>
            <w:shd w:val="clear" w:color="auto" w:fill="auto"/>
            <w:vAlign w:val="center"/>
          </w:tcPr>
          <w:p w14:paraId="5F1F6673" w14:textId="2203D8C4" w:rsidR="00CE21E9" w:rsidRPr="00CE21E9" w:rsidRDefault="00CE21E9" w:rsidP="00CE21E9">
            <w:pPr>
              <w:pStyle w:val="TAC"/>
            </w:pPr>
            <w:r w:rsidRPr="00CE21E9">
              <w:t>6.</w:t>
            </w:r>
            <w:r w:rsidR="00651E9A">
              <w:t>3</w:t>
            </w:r>
          </w:p>
        </w:tc>
        <w:tc>
          <w:tcPr>
            <w:tcW w:w="2551" w:type="dxa"/>
            <w:shd w:val="clear" w:color="auto" w:fill="auto"/>
            <w:vAlign w:val="center"/>
          </w:tcPr>
          <w:p w14:paraId="52AA3E4A" w14:textId="1C309146" w:rsidR="00CE21E9" w:rsidRPr="00CE21E9" w:rsidRDefault="00CE21E9" w:rsidP="00CE21E9">
            <w:pPr>
              <w:pStyle w:val="TAL"/>
            </w:pPr>
            <w:r w:rsidRPr="00CE21E9">
              <w:rPr>
                <w:bCs/>
              </w:rPr>
              <w:t xml:space="preserve">SEALDD </w:t>
            </w:r>
            <w:r w:rsidR="00645322">
              <w:rPr>
                <w:bCs/>
              </w:rPr>
              <w:t>Context</w:t>
            </w:r>
            <w:r w:rsidR="00645322" w:rsidRPr="00CE21E9">
              <w:rPr>
                <w:bCs/>
              </w:rPr>
              <w:t xml:space="preserve"> </w:t>
            </w:r>
            <w:r w:rsidRPr="00CE21E9">
              <w:rPr>
                <w:bCs/>
              </w:rPr>
              <w:t>Relocation Service</w:t>
            </w:r>
          </w:p>
        </w:tc>
        <w:tc>
          <w:tcPr>
            <w:tcW w:w="2038" w:type="dxa"/>
            <w:shd w:val="clear" w:color="auto" w:fill="auto"/>
            <w:vAlign w:val="center"/>
          </w:tcPr>
          <w:p w14:paraId="68248807" w14:textId="37C0F761" w:rsidR="00CE21E9" w:rsidRPr="00CE21E9" w:rsidRDefault="00CE21E9" w:rsidP="00CE21E9">
            <w:pPr>
              <w:pStyle w:val="TAL"/>
            </w:pPr>
            <w:r w:rsidRPr="00CE21E9">
              <w:rPr>
                <w:noProof/>
              </w:rPr>
              <w:t>TS29548_</w:t>
            </w:r>
            <w:r w:rsidRPr="00CE21E9">
              <w:rPr>
                <w:lang w:val="en-US"/>
              </w:rPr>
              <w:t>SDD_DDContext.yaml</w:t>
            </w:r>
          </w:p>
        </w:tc>
        <w:tc>
          <w:tcPr>
            <w:tcW w:w="990" w:type="dxa"/>
            <w:shd w:val="clear" w:color="auto" w:fill="auto"/>
            <w:vAlign w:val="center"/>
          </w:tcPr>
          <w:p w14:paraId="5C836B01" w14:textId="00DF28A6" w:rsidR="00CE21E9" w:rsidRPr="00CE21E9" w:rsidRDefault="00CE21E9" w:rsidP="00CE21E9">
            <w:pPr>
              <w:pStyle w:val="TAL"/>
            </w:pPr>
            <w:r w:rsidRPr="00CE21E9">
              <w:t>sdd-ddc</w:t>
            </w:r>
          </w:p>
        </w:tc>
        <w:tc>
          <w:tcPr>
            <w:tcW w:w="793" w:type="dxa"/>
            <w:shd w:val="clear" w:color="auto" w:fill="auto"/>
            <w:vAlign w:val="center"/>
          </w:tcPr>
          <w:p w14:paraId="38ACE5DF" w14:textId="0C27102C" w:rsidR="00CE21E9" w:rsidRPr="00CE21E9" w:rsidRDefault="00CE21E9" w:rsidP="00CE21E9">
            <w:pPr>
              <w:pStyle w:val="TAC"/>
            </w:pPr>
            <w:r w:rsidRPr="00CE21E9">
              <w:t>A.4</w:t>
            </w:r>
          </w:p>
        </w:tc>
      </w:tr>
      <w:tr w:rsidR="00A02FA7" w:rsidRPr="00B54FF5" w14:paraId="782F750E" w14:textId="77777777" w:rsidTr="00224218">
        <w:tc>
          <w:tcPr>
            <w:tcW w:w="2402" w:type="dxa"/>
            <w:shd w:val="clear" w:color="auto" w:fill="auto"/>
            <w:vAlign w:val="center"/>
          </w:tcPr>
          <w:p w14:paraId="1D10353D" w14:textId="4C0FCAC7" w:rsidR="00A02FA7" w:rsidRPr="003430D5" w:rsidRDefault="00A02FA7" w:rsidP="00A02FA7">
            <w:pPr>
              <w:pStyle w:val="TAL"/>
              <w:rPr>
                <w:lang w:val="en-US"/>
              </w:rPr>
            </w:pPr>
            <w:r w:rsidRPr="0076543C">
              <w:rPr>
                <w:lang w:val="en-US"/>
              </w:rPr>
              <w:t>SDD_TransmissionQualityMeasurement</w:t>
            </w:r>
          </w:p>
        </w:tc>
        <w:tc>
          <w:tcPr>
            <w:tcW w:w="851" w:type="dxa"/>
            <w:shd w:val="clear" w:color="auto" w:fill="auto"/>
            <w:vAlign w:val="center"/>
          </w:tcPr>
          <w:p w14:paraId="11D716EA" w14:textId="653417B2" w:rsidR="00A02FA7" w:rsidRPr="00A02FA7" w:rsidRDefault="00651E9A" w:rsidP="00A02FA7">
            <w:pPr>
              <w:pStyle w:val="TAC"/>
            </w:pPr>
            <w:r>
              <w:t>6</w:t>
            </w:r>
            <w:r w:rsidR="00A02FA7" w:rsidRPr="00A02FA7">
              <w:t>.</w:t>
            </w:r>
            <w:r>
              <w:t>4</w:t>
            </w:r>
          </w:p>
        </w:tc>
        <w:tc>
          <w:tcPr>
            <w:tcW w:w="2551" w:type="dxa"/>
            <w:shd w:val="clear" w:color="auto" w:fill="auto"/>
            <w:vAlign w:val="center"/>
          </w:tcPr>
          <w:p w14:paraId="0396D9DD" w14:textId="4877ABC0" w:rsidR="00A02FA7" w:rsidRPr="00A02FA7" w:rsidRDefault="007D5DAE" w:rsidP="00A02FA7">
            <w:pPr>
              <w:pStyle w:val="TAL"/>
            </w:pPr>
            <w:r>
              <w:rPr>
                <w:lang w:val="en-US"/>
              </w:rPr>
              <w:t xml:space="preserve">SEALDD </w:t>
            </w:r>
            <w:r w:rsidR="00A02FA7" w:rsidRPr="00A02FA7">
              <w:rPr>
                <w:lang w:val="en-US"/>
              </w:rPr>
              <w:t>Data Transmission Quality Measurement Service</w:t>
            </w:r>
          </w:p>
        </w:tc>
        <w:tc>
          <w:tcPr>
            <w:tcW w:w="2038" w:type="dxa"/>
            <w:shd w:val="clear" w:color="auto" w:fill="auto"/>
            <w:vAlign w:val="center"/>
          </w:tcPr>
          <w:p w14:paraId="4D30B85E" w14:textId="7BCB6C96" w:rsidR="00A02FA7" w:rsidRPr="00A02FA7" w:rsidRDefault="00A02FA7" w:rsidP="00A02FA7">
            <w:pPr>
              <w:pStyle w:val="TAL"/>
            </w:pPr>
            <w:r w:rsidRPr="00A02FA7">
              <w:t>TS29548_SDD_</w:t>
            </w:r>
            <w:r w:rsidRPr="00A02FA7">
              <w:rPr>
                <w:lang w:val="en-US"/>
              </w:rPr>
              <w:t>TransmissionQualityMeasurement</w:t>
            </w:r>
            <w:r w:rsidRPr="00A02FA7">
              <w:t>.yaml</w:t>
            </w:r>
          </w:p>
        </w:tc>
        <w:tc>
          <w:tcPr>
            <w:tcW w:w="990" w:type="dxa"/>
            <w:shd w:val="clear" w:color="auto" w:fill="auto"/>
            <w:vAlign w:val="center"/>
          </w:tcPr>
          <w:p w14:paraId="611DDA1E" w14:textId="4611B6FF" w:rsidR="00A02FA7" w:rsidRPr="00A02FA7" w:rsidRDefault="00A02FA7" w:rsidP="00A02FA7">
            <w:pPr>
              <w:pStyle w:val="TAL"/>
            </w:pPr>
            <w:r w:rsidRPr="00A02FA7">
              <w:t>sdd-tqm</w:t>
            </w:r>
          </w:p>
        </w:tc>
        <w:tc>
          <w:tcPr>
            <w:tcW w:w="793" w:type="dxa"/>
            <w:shd w:val="clear" w:color="auto" w:fill="auto"/>
            <w:vAlign w:val="center"/>
          </w:tcPr>
          <w:p w14:paraId="5145A749" w14:textId="30A61BE5" w:rsidR="00A02FA7" w:rsidRPr="00A02FA7" w:rsidRDefault="00A02FA7" w:rsidP="00A02FA7">
            <w:pPr>
              <w:pStyle w:val="TAC"/>
            </w:pPr>
            <w:r w:rsidRPr="00A02FA7">
              <w:t>A.5</w:t>
            </w:r>
          </w:p>
        </w:tc>
      </w:tr>
      <w:tr w:rsidR="00601C58" w:rsidRPr="00B54FF5" w14:paraId="231AD7B2" w14:textId="77777777" w:rsidTr="00224218">
        <w:tc>
          <w:tcPr>
            <w:tcW w:w="2402" w:type="dxa"/>
            <w:shd w:val="clear" w:color="auto" w:fill="auto"/>
            <w:vAlign w:val="center"/>
          </w:tcPr>
          <w:p w14:paraId="5E6E6338" w14:textId="418D140A" w:rsidR="00601C58" w:rsidRPr="00601C58" w:rsidRDefault="00601C58" w:rsidP="00601C58">
            <w:pPr>
              <w:pStyle w:val="TAL"/>
              <w:rPr>
                <w:lang w:val="en-US"/>
              </w:rPr>
            </w:pPr>
            <w:r w:rsidRPr="00601C58">
              <w:t>SDD_PolicyConfiguration</w:t>
            </w:r>
          </w:p>
        </w:tc>
        <w:tc>
          <w:tcPr>
            <w:tcW w:w="851" w:type="dxa"/>
            <w:shd w:val="clear" w:color="auto" w:fill="auto"/>
            <w:vAlign w:val="center"/>
          </w:tcPr>
          <w:p w14:paraId="4BE149DD" w14:textId="5C46924E" w:rsidR="00601C58" w:rsidRPr="00601C58" w:rsidRDefault="00601C58" w:rsidP="00601C58">
            <w:pPr>
              <w:pStyle w:val="TAC"/>
            </w:pPr>
            <w:r w:rsidRPr="00601C58">
              <w:t>6.5</w:t>
            </w:r>
          </w:p>
        </w:tc>
        <w:tc>
          <w:tcPr>
            <w:tcW w:w="2551" w:type="dxa"/>
            <w:shd w:val="clear" w:color="auto" w:fill="auto"/>
            <w:vAlign w:val="center"/>
          </w:tcPr>
          <w:p w14:paraId="1CDB7A0E" w14:textId="2AEA908F" w:rsidR="00601C58" w:rsidRPr="00601C58" w:rsidRDefault="00601C58" w:rsidP="00601C58">
            <w:pPr>
              <w:pStyle w:val="TAL"/>
              <w:rPr>
                <w:lang w:val="en-US"/>
              </w:rPr>
            </w:pPr>
            <w:r w:rsidRPr="00601C58">
              <w:rPr>
                <w:lang w:val="en-US"/>
              </w:rPr>
              <w:t>SEALDD Policy Configuration</w:t>
            </w:r>
            <w:r w:rsidR="00137E11">
              <w:t xml:space="preserve"> Service</w:t>
            </w:r>
          </w:p>
        </w:tc>
        <w:tc>
          <w:tcPr>
            <w:tcW w:w="2038" w:type="dxa"/>
            <w:shd w:val="clear" w:color="auto" w:fill="auto"/>
            <w:vAlign w:val="center"/>
          </w:tcPr>
          <w:p w14:paraId="2AE62B9A" w14:textId="16D3E42C" w:rsidR="00601C58" w:rsidRPr="00601C58" w:rsidRDefault="00601C58" w:rsidP="00601C58">
            <w:pPr>
              <w:pStyle w:val="TAL"/>
            </w:pPr>
            <w:r w:rsidRPr="00601C58">
              <w:t>TS29548_SDD_PolicyConfiguration.yaml</w:t>
            </w:r>
          </w:p>
        </w:tc>
        <w:tc>
          <w:tcPr>
            <w:tcW w:w="990" w:type="dxa"/>
            <w:shd w:val="clear" w:color="auto" w:fill="auto"/>
            <w:vAlign w:val="center"/>
          </w:tcPr>
          <w:p w14:paraId="5B23757B" w14:textId="59E528C0" w:rsidR="00601C58" w:rsidRPr="00601C58" w:rsidRDefault="00601C58" w:rsidP="00601C58">
            <w:pPr>
              <w:pStyle w:val="TAL"/>
            </w:pPr>
            <w:r w:rsidRPr="00601C58">
              <w:t>sdd-pc</w:t>
            </w:r>
          </w:p>
        </w:tc>
        <w:tc>
          <w:tcPr>
            <w:tcW w:w="793" w:type="dxa"/>
            <w:shd w:val="clear" w:color="auto" w:fill="auto"/>
            <w:vAlign w:val="center"/>
          </w:tcPr>
          <w:p w14:paraId="7A5ED4E9" w14:textId="47593381" w:rsidR="00601C58" w:rsidRPr="00601C58" w:rsidRDefault="00601C58" w:rsidP="00601C58">
            <w:pPr>
              <w:pStyle w:val="TAC"/>
            </w:pPr>
            <w:r w:rsidRPr="00601C58">
              <w:t>A.6</w:t>
            </w:r>
          </w:p>
        </w:tc>
      </w:tr>
      <w:tr w:rsidR="00D96329" w:rsidRPr="00601C58" w14:paraId="0E3FA4E4" w14:textId="77777777" w:rsidTr="00D96329">
        <w:trPr>
          <w:ins w:id="3425" w:author="CR#0016" w:date="2024-10-19T23:06:00Z"/>
        </w:trPr>
        <w:tc>
          <w:tcPr>
            <w:tcW w:w="2402" w:type="dxa"/>
            <w:tcBorders>
              <w:top w:val="single" w:sz="6" w:space="0" w:color="auto"/>
              <w:left w:val="single" w:sz="6" w:space="0" w:color="auto"/>
              <w:bottom w:val="single" w:sz="6" w:space="0" w:color="auto"/>
              <w:right w:val="single" w:sz="6" w:space="0" w:color="auto"/>
            </w:tcBorders>
            <w:shd w:val="clear" w:color="auto" w:fill="auto"/>
            <w:vAlign w:val="center"/>
          </w:tcPr>
          <w:p w14:paraId="47E03DBA" w14:textId="77777777" w:rsidR="00D96329" w:rsidRPr="00601C58" w:rsidRDefault="00D96329" w:rsidP="003862CB">
            <w:pPr>
              <w:pStyle w:val="TAL"/>
              <w:rPr>
                <w:ins w:id="3426" w:author="CR#0016" w:date="2024-10-19T23:06:00Z"/>
              </w:rPr>
            </w:pPr>
            <w:ins w:id="3427" w:author="CR#0016" w:date="2024-10-19T23:06:00Z">
              <w:r>
                <w:t>SDD_BDT</w:t>
              </w:r>
            </w:ins>
          </w:p>
        </w:tc>
        <w:tc>
          <w:tcPr>
            <w:tcW w:w="851" w:type="dxa"/>
            <w:tcBorders>
              <w:top w:val="single" w:sz="6" w:space="0" w:color="auto"/>
              <w:left w:val="single" w:sz="6" w:space="0" w:color="auto"/>
              <w:bottom w:val="single" w:sz="6" w:space="0" w:color="auto"/>
              <w:right w:val="single" w:sz="6" w:space="0" w:color="auto"/>
            </w:tcBorders>
            <w:shd w:val="clear" w:color="auto" w:fill="auto"/>
            <w:vAlign w:val="center"/>
          </w:tcPr>
          <w:p w14:paraId="00ACF406" w14:textId="77777777" w:rsidR="00D96329" w:rsidRPr="00601C58" w:rsidRDefault="00D96329" w:rsidP="003862CB">
            <w:pPr>
              <w:pStyle w:val="TAC"/>
              <w:rPr>
                <w:ins w:id="3428" w:author="CR#0016" w:date="2024-10-19T23:06:00Z"/>
              </w:rPr>
            </w:pPr>
            <w:ins w:id="3429" w:author="CR#0016" w:date="2024-10-19T23:06:00Z">
              <w:r>
                <w:t>6.6</w:t>
              </w:r>
            </w:ins>
          </w:p>
        </w:tc>
        <w:tc>
          <w:tcPr>
            <w:tcW w:w="2551" w:type="dxa"/>
            <w:tcBorders>
              <w:top w:val="single" w:sz="6" w:space="0" w:color="auto"/>
              <w:left w:val="single" w:sz="6" w:space="0" w:color="auto"/>
              <w:bottom w:val="single" w:sz="6" w:space="0" w:color="auto"/>
              <w:right w:val="single" w:sz="6" w:space="0" w:color="auto"/>
            </w:tcBorders>
            <w:shd w:val="clear" w:color="auto" w:fill="auto"/>
            <w:vAlign w:val="center"/>
          </w:tcPr>
          <w:p w14:paraId="061A296E" w14:textId="77777777" w:rsidR="00D96329" w:rsidRPr="00601C58" w:rsidRDefault="00D96329" w:rsidP="003862CB">
            <w:pPr>
              <w:pStyle w:val="TAL"/>
              <w:rPr>
                <w:ins w:id="3430" w:author="CR#0016" w:date="2024-10-19T23:06:00Z"/>
                <w:lang w:val="en-US"/>
              </w:rPr>
            </w:pPr>
            <w:ins w:id="3431" w:author="CR#0016" w:date="2024-10-19T23:06:00Z">
              <w:r>
                <w:rPr>
                  <w:lang w:val="en-US"/>
                </w:rPr>
                <w:t>SEALDD Background Data Transfer Service</w:t>
              </w:r>
            </w:ins>
          </w:p>
        </w:tc>
        <w:tc>
          <w:tcPr>
            <w:tcW w:w="2038" w:type="dxa"/>
            <w:tcBorders>
              <w:top w:val="single" w:sz="6" w:space="0" w:color="auto"/>
              <w:left w:val="single" w:sz="6" w:space="0" w:color="auto"/>
              <w:bottom w:val="single" w:sz="6" w:space="0" w:color="auto"/>
              <w:right w:val="single" w:sz="6" w:space="0" w:color="auto"/>
            </w:tcBorders>
            <w:shd w:val="clear" w:color="auto" w:fill="auto"/>
            <w:vAlign w:val="center"/>
          </w:tcPr>
          <w:p w14:paraId="34B40AA0" w14:textId="77777777" w:rsidR="00D96329" w:rsidRPr="00601C58" w:rsidRDefault="00D96329" w:rsidP="003862CB">
            <w:pPr>
              <w:pStyle w:val="TAL"/>
              <w:rPr>
                <w:ins w:id="3432" w:author="CR#0016" w:date="2024-10-19T23:06:00Z"/>
              </w:rPr>
            </w:pPr>
            <w:ins w:id="3433" w:author="CR#0016" w:date="2024-10-19T23:06:00Z">
              <w:r w:rsidRPr="00601C58">
                <w:t>TS29548_SDD_</w:t>
              </w:r>
              <w:r>
                <w:t>BDT</w:t>
              </w:r>
              <w:r w:rsidRPr="00601C58">
                <w:t>.yaml</w:t>
              </w:r>
            </w:ins>
          </w:p>
        </w:tc>
        <w:tc>
          <w:tcPr>
            <w:tcW w:w="990" w:type="dxa"/>
            <w:tcBorders>
              <w:top w:val="single" w:sz="6" w:space="0" w:color="auto"/>
              <w:left w:val="single" w:sz="6" w:space="0" w:color="auto"/>
              <w:bottom w:val="single" w:sz="6" w:space="0" w:color="auto"/>
              <w:right w:val="single" w:sz="6" w:space="0" w:color="auto"/>
            </w:tcBorders>
            <w:shd w:val="clear" w:color="auto" w:fill="auto"/>
            <w:vAlign w:val="center"/>
          </w:tcPr>
          <w:p w14:paraId="7A085ACB" w14:textId="77777777" w:rsidR="00D96329" w:rsidRPr="00601C58" w:rsidRDefault="00D96329" w:rsidP="003862CB">
            <w:pPr>
              <w:pStyle w:val="TAL"/>
              <w:rPr>
                <w:ins w:id="3434" w:author="CR#0016" w:date="2024-10-19T23:06:00Z"/>
              </w:rPr>
            </w:pPr>
            <w:ins w:id="3435" w:author="CR#0016" w:date="2024-10-19T23:06:00Z">
              <w:r>
                <w:t>sdd-bdt</w:t>
              </w:r>
            </w:ins>
          </w:p>
        </w:tc>
        <w:tc>
          <w:tcPr>
            <w:tcW w:w="793" w:type="dxa"/>
            <w:tcBorders>
              <w:top w:val="single" w:sz="6" w:space="0" w:color="auto"/>
              <w:left w:val="single" w:sz="6" w:space="0" w:color="auto"/>
              <w:bottom w:val="single" w:sz="6" w:space="0" w:color="auto"/>
              <w:right w:val="single" w:sz="6" w:space="0" w:color="auto"/>
            </w:tcBorders>
            <w:shd w:val="clear" w:color="auto" w:fill="auto"/>
            <w:vAlign w:val="center"/>
          </w:tcPr>
          <w:p w14:paraId="2D902747" w14:textId="77777777" w:rsidR="00D96329" w:rsidRPr="00601C58" w:rsidRDefault="00D96329" w:rsidP="003862CB">
            <w:pPr>
              <w:pStyle w:val="TAC"/>
              <w:rPr>
                <w:ins w:id="3436" w:author="CR#0016" w:date="2024-10-19T23:06:00Z"/>
              </w:rPr>
            </w:pPr>
            <w:ins w:id="3437" w:author="CR#0016" w:date="2024-10-19T23:06:00Z">
              <w:r>
                <w:t>A.7</w:t>
              </w:r>
            </w:ins>
          </w:p>
        </w:tc>
      </w:tr>
    </w:tbl>
    <w:p w14:paraId="42814162" w14:textId="77777777" w:rsidR="003E58FE" w:rsidRPr="00F112E4" w:rsidRDefault="003E58FE" w:rsidP="003E58FE"/>
    <w:p w14:paraId="4385EB61" w14:textId="4BA4085A" w:rsidR="00D97349" w:rsidRDefault="00D97349" w:rsidP="00D97349">
      <w:pPr>
        <w:pStyle w:val="NO"/>
      </w:pPr>
      <w:r>
        <w:t>NOTE:</w:t>
      </w:r>
      <w:r>
        <w:tab/>
        <w:t xml:space="preserve">When 3GPP TS 29.122 [2] is referenced for the common protocol and interface aspects for API definition in the clauses under clause 5, the SEALDD Server takes the role of the SCEF and the </w:t>
      </w:r>
      <w:r w:rsidR="003C4A89">
        <w:t xml:space="preserve">service consumer </w:t>
      </w:r>
      <w:r>
        <w:t>takes the role of the SCS/AS.</w:t>
      </w:r>
    </w:p>
    <w:p w14:paraId="3DA1E7A9" w14:textId="6D611320" w:rsidR="008A6D4A" w:rsidRDefault="003D68EA" w:rsidP="007A4424">
      <w:pPr>
        <w:pStyle w:val="Heading2"/>
      </w:pPr>
      <w:bookmarkStart w:id="3438" w:name="_Toc510696587"/>
      <w:bookmarkStart w:id="3439" w:name="_Toc35971379"/>
      <w:r w:rsidRPr="004D3578">
        <w:br w:type="page"/>
      </w:r>
      <w:bookmarkStart w:id="3440" w:name="_Toc144024106"/>
      <w:bookmarkStart w:id="3441" w:name="_Toc148176800"/>
      <w:bookmarkStart w:id="3442" w:name="_Toc151379157"/>
      <w:bookmarkStart w:id="3443" w:name="_Toc151445339"/>
      <w:bookmarkStart w:id="3444" w:name="_Toc160470399"/>
      <w:bookmarkStart w:id="3445" w:name="_Toc164873543"/>
      <w:bookmarkStart w:id="3446" w:name="_Toc180306163"/>
      <w:bookmarkStart w:id="3447" w:name="_Toc183442359"/>
      <w:r w:rsidR="008A6D4A">
        <w:lastRenderedPageBreak/>
        <w:t>5.2</w:t>
      </w:r>
      <w:r w:rsidR="008A6D4A">
        <w:tab/>
      </w:r>
      <w:r w:rsidR="004323EA" w:rsidRPr="003430D5">
        <w:rPr>
          <w:lang w:val="en-US"/>
        </w:rPr>
        <w:t>SDD_Transmission</w:t>
      </w:r>
      <w:r w:rsidR="008A6D4A" w:rsidRPr="00AF47A0">
        <w:t xml:space="preserve"> </w:t>
      </w:r>
      <w:r w:rsidR="008A6D4A">
        <w:t>Service</w:t>
      </w:r>
      <w:bookmarkEnd w:id="3438"/>
      <w:bookmarkEnd w:id="3439"/>
      <w:bookmarkEnd w:id="3440"/>
      <w:bookmarkEnd w:id="3441"/>
      <w:bookmarkEnd w:id="3442"/>
      <w:bookmarkEnd w:id="3443"/>
      <w:bookmarkEnd w:id="3444"/>
      <w:bookmarkEnd w:id="3445"/>
      <w:bookmarkEnd w:id="3446"/>
      <w:bookmarkEnd w:id="3447"/>
    </w:p>
    <w:p w14:paraId="689EB835" w14:textId="77777777" w:rsidR="008A6D4A" w:rsidRDefault="008A6D4A" w:rsidP="007A4424">
      <w:pPr>
        <w:pStyle w:val="Heading3"/>
      </w:pPr>
      <w:bookmarkStart w:id="3448" w:name="_Toc510696588"/>
      <w:bookmarkStart w:id="3449" w:name="_Toc35971380"/>
      <w:bookmarkStart w:id="3450" w:name="_Toc144024107"/>
      <w:bookmarkStart w:id="3451" w:name="_Toc148176801"/>
      <w:bookmarkStart w:id="3452" w:name="_Toc151379158"/>
      <w:bookmarkStart w:id="3453" w:name="_Toc151445340"/>
      <w:bookmarkStart w:id="3454" w:name="_Toc160470400"/>
      <w:bookmarkStart w:id="3455" w:name="_Toc164873544"/>
      <w:bookmarkStart w:id="3456" w:name="_Toc180306164"/>
      <w:bookmarkStart w:id="3457" w:name="_Toc183442360"/>
      <w:r>
        <w:t>5.2.1</w:t>
      </w:r>
      <w:r>
        <w:tab/>
        <w:t>Service Description</w:t>
      </w:r>
      <w:bookmarkEnd w:id="3448"/>
      <w:bookmarkEnd w:id="3449"/>
      <w:bookmarkEnd w:id="3450"/>
      <w:bookmarkEnd w:id="3451"/>
      <w:bookmarkEnd w:id="3452"/>
      <w:bookmarkEnd w:id="3453"/>
      <w:bookmarkEnd w:id="3454"/>
      <w:bookmarkEnd w:id="3455"/>
      <w:bookmarkEnd w:id="3456"/>
      <w:bookmarkEnd w:id="3457"/>
    </w:p>
    <w:p w14:paraId="571DE644" w14:textId="6EE13D09" w:rsidR="003C336D" w:rsidRDefault="003C336D" w:rsidP="003C336D">
      <w:bookmarkStart w:id="3458" w:name="_Toc510696589"/>
      <w:bookmarkStart w:id="3459" w:name="_Toc35971381"/>
      <w:r>
        <w:t xml:space="preserve">The </w:t>
      </w:r>
      <w:r w:rsidRPr="002C4BE8">
        <w:rPr>
          <w:lang w:val="en-US"/>
        </w:rPr>
        <w:t xml:space="preserve">SDD_Transmission </w:t>
      </w:r>
      <w:r>
        <w:t>service exposed by the SEALDD Server enables a service consumer to:</w:t>
      </w:r>
    </w:p>
    <w:p w14:paraId="31179ADB" w14:textId="1E00197B" w:rsidR="003C336D" w:rsidRDefault="003C336D" w:rsidP="003C336D">
      <w:pPr>
        <w:pStyle w:val="B10"/>
      </w:pPr>
      <w:r w:rsidRPr="00D75E39">
        <w:t>-</w:t>
      </w:r>
      <w:r w:rsidRPr="00D75E39">
        <w:tab/>
      </w:r>
      <w:r>
        <w:t xml:space="preserve">request SEALDD enabled </w:t>
      </w:r>
      <w:r w:rsidR="00C07B9A">
        <w:t>R</w:t>
      </w:r>
      <w:r>
        <w:t>egular or URLLC application data transmission</w:t>
      </w:r>
      <w:r w:rsidR="00C07B9A">
        <w:t>; and</w:t>
      </w:r>
    </w:p>
    <w:p w14:paraId="456E7020" w14:textId="77777777" w:rsidR="00C07B9A" w:rsidRDefault="00C07B9A" w:rsidP="00C07B9A">
      <w:pPr>
        <w:pStyle w:val="B10"/>
      </w:pPr>
      <w:bookmarkStart w:id="3460" w:name="_Toc144024108"/>
      <w:r w:rsidRPr="00D75E39">
        <w:t>-</w:t>
      </w:r>
      <w:r w:rsidRPr="00D75E39">
        <w:tab/>
      </w:r>
      <w:r>
        <w:t>subscribe to / receive notifications on SEALDD connection status event(s).</w:t>
      </w:r>
    </w:p>
    <w:p w14:paraId="24028CB3" w14:textId="77777777" w:rsidR="008A6D4A" w:rsidRDefault="008A6D4A" w:rsidP="007A4424">
      <w:pPr>
        <w:pStyle w:val="Heading3"/>
      </w:pPr>
      <w:bookmarkStart w:id="3461" w:name="_Toc148176802"/>
      <w:bookmarkStart w:id="3462" w:name="_Toc151379159"/>
      <w:bookmarkStart w:id="3463" w:name="_Toc151445341"/>
      <w:bookmarkStart w:id="3464" w:name="_Toc160470401"/>
      <w:bookmarkStart w:id="3465" w:name="_Toc164873545"/>
      <w:bookmarkStart w:id="3466" w:name="_Toc180306165"/>
      <w:bookmarkStart w:id="3467" w:name="_Toc183442361"/>
      <w:r>
        <w:t>5.2.2</w:t>
      </w:r>
      <w:r>
        <w:tab/>
        <w:t>Service Operations</w:t>
      </w:r>
      <w:bookmarkEnd w:id="3458"/>
      <w:bookmarkEnd w:id="3459"/>
      <w:bookmarkEnd w:id="3460"/>
      <w:bookmarkEnd w:id="3461"/>
      <w:bookmarkEnd w:id="3462"/>
      <w:bookmarkEnd w:id="3463"/>
      <w:bookmarkEnd w:id="3464"/>
      <w:bookmarkEnd w:id="3465"/>
      <w:bookmarkEnd w:id="3466"/>
      <w:bookmarkEnd w:id="3467"/>
    </w:p>
    <w:p w14:paraId="7C9FCE91" w14:textId="77777777" w:rsidR="00C07B9A" w:rsidRDefault="00C07B9A" w:rsidP="00C07B9A">
      <w:pPr>
        <w:pStyle w:val="Heading4"/>
      </w:pPr>
      <w:bookmarkStart w:id="3468" w:name="_Toc148176803"/>
      <w:bookmarkStart w:id="3469" w:name="_Toc151379160"/>
      <w:bookmarkStart w:id="3470" w:name="_Toc151445342"/>
      <w:bookmarkStart w:id="3471" w:name="_Toc160470402"/>
      <w:bookmarkStart w:id="3472" w:name="_Toc164873546"/>
      <w:bookmarkStart w:id="3473" w:name="_Toc180306166"/>
      <w:bookmarkStart w:id="3474" w:name="_Toc183442362"/>
      <w:r>
        <w:t>5.2.2.1</w:t>
      </w:r>
      <w:r>
        <w:tab/>
        <w:t>Introduction</w:t>
      </w:r>
      <w:bookmarkEnd w:id="3468"/>
      <w:bookmarkEnd w:id="3469"/>
      <w:bookmarkEnd w:id="3470"/>
      <w:bookmarkEnd w:id="3471"/>
      <w:bookmarkEnd w:id="3472"/>
      <w:bookmarkEnd w:id="3473"/>
      <w:bookmarkEnd w:id="3474"/>
    </w:p>
    <w:p w14:paraId="3C62FD03" w14:textId="1B711F47" w:rsidR="0099613A" w:rsidRPr="0099613A" w:rsidRDefault="0099613A" w:rsidP="0099613A">
      <w:r>
        <w:t xml:space="preserve">The service operations defined for the </w:t>
      </w:r>
      <w:r w:rsidRPr="002C4BE8">
        <w:rPr>
          <w:lang w:val="en-US"/>
        </w:rPr>
        <w:t>SDD_</w:t>
      </w:r>
      <w:r w:rsidRPr="0099613A">
        <w:rPr>
          <w:lang w:val="en-US"/>
        </w:rPr>
        <w:t>Transmission</w:t>
      </w:r>
      <w:r w:rsidRPr="0099613A">
        <w:rPr>
          <w:lang w:eastAsia="zh-CN"/>
        </w:rPr>
        <w:t xml:space="preserve"> </w:t>
      </w:r>
      <w:r w:rsidRPr="0099613A">
        <w:t>service are shown in table 5.</w:t>
      </w:r>
      <w:r w:rsidR="002963C6">
        <w:t>2</w:t>
      </w:r>
      <w:r w:rsidRPr="0099613A">
        <w:t>.2.1-1.</w:t>
      </w:r>
    </w:p>
    <w:p w14:paraId="3C91212D" w14:textId="5DC998FE" w:rsidR="0099613A" w:rsidRDefault="0099613A" w:rsidP="0099613A">
      <w:pPr>
        <w:pStyle w:val="TH"/>
      </w:pPr>
      <w:r w:rsidRPr="0099613A">
        <w:t>Table 5.</w:t>
      </w:r>
      <w:r w:rsidR="005E2BBE">
        <w:t>2</w:t>
      </w:r>
      <w:r w:rsidRPr="0099613A">
        <w:t xml:space="preserve">.2.1-1: </w:t>
      </w:r>
      <w:r w:rsidRPr="0099613A">
        <w:rPr>
          <w:lang w:val="en-US"/>
        </w:rPr>
        <w:t>S</w:t>
      </w:r>
      <w:r w:rsidRPr="002C4BE8">
        <w:rPr>
          <w:lang w:val="en-US"/>
        </w:rPr>
        <w:t xml:space="preserve">DD_Transmission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28"/>
        <w:gridCol w:w="3771"/>
        <w:gridCol w:w="1729"/>
      </w:tblGrid>
      <w:tr w:rsidR="0099613A" w14:paraId="584B0ECA" w14:textId="77777777" w:rsidTr="00126F49">
        <w:trPr>
          <w:jc w:val="center"/>
        </w:trPr>
        <w:tc>
          <w:tcPr>
            <w:tcW w:w="3628" w:type="dxa"/>
            <w:shd w:val="clear" w:color="000000" w:fill="C0C0C0"/>
            <w:vAlign w:val="center"/>
          </w:tcPr>
          <w:p w14:paraId="26B280F5" w14:textId="77777777" w:rsidR="0099613A" w:rsidRPr="00053ABF" w:rsidRDefault="0099613A" w:rsidP="001960EB">
            <w:pPr>
              <w:pStyle w:val="TAH"/>
            </w:pPr>
            <w:r w:rsidRPr="00053ABF">
              <w:t>S</w:t>
            </w:r>
            <w:r w:rsidRPr="00053ABF">
              <w:rPr>
                <w:rFonts w:eastAsia="Malgun Gothic"/>
              </w:rPr>
              <w:t>ervice</w:t>
            </w:r>
            <w:r w:rsidRPr="00053ABF">
              <w:t xml:space="preserve"> Operation Name</w:t>
            </w:r>
          </w:p>
        </w:tc>
        <w:tc>
          <w:tcPr>
            <w:tcW w:w="3771" w:type="dxa"/>
            <w:shd w:val="clear" w:color="000000" w:fill="C0C0C0"/>
            <w:vAlign w:val="center"/>
          </w:tcPr>
          <w:p w14:paraId="290A0707" w14:textId="77777777" w:rsidR="0099613A" w:rsidRDefault="0099613A" w:rsidP="001960EB">
            <w:pPr>
              <w:pStyle w:val="TAH"/>
            </w:pPr>
            <w:r>
              <w:t>Description</w:t>
            </w:r>
          </w:p>
        </w:tc>
        <w:tc>
          <w:tcPr>
            <w:tcW w:w="1729" w:type="dxa"/>
            <w:shd w:val="clear" w:color="000000" w:fill="C0C0C0"/>
            <w:vAlign w:val="center"/>
          </w:tcPr>
          <w:p w14:paraId="00BC7116" w14:textId="77777777" w:rsidR="0099613A" w:rsidRDefault="0099613A" w:rsidP="001960EB">
            <w:pPr>
              <w:pStyle w:val="TAH"/>
            </w:pPr>
            <w:r>
              <w:t>Initiated by</w:t>
            </w:r>
          </w:p>
        </w:tc>
      </w:tr>
      <w:tr w:rsidR="0099613A" w:rsidRPr="000C0EEE" w14:paraId="282D2261" w14:textId="77777777" w:rsidTr="00126F49">
        <w:trPr>
          <w:jc w:val="center"/>
        </w:trPr>
        <w:tc>
          <w:tcPr>
            <w:tcW w:w="3628" w:type="dxa"/>
            <w:shd w:val="clear" w:color="auto" w:fill="auto"/>
            <w:vAlign w:val="center"/>
          </w:tcPr>
          <w:p w14:paraId="52834542" w14:textId="77777777" w:rsidR="0099613A" w:rsidRPr="002B19A6" w:rsidRDefault="0099613A" w:rsidP="001960EB">
            <w:pPr>
              <w:pStyle w:val="TAL"/>
            </w:pPr>
            <w:r w:rsidRPr="002C4BE8">
              <w:rPr>
                <w:lang w:val="en-US"/>
              </w:rPr>
              <w:t>SDD_Transmission</w:t>
            </w:r>
            <w:r>
              <w:t>_Request</w:t>
            </w:r>
          </w:p>
        </w:tc>
        <w:tc>
          <w:tcPr>
            <w:tcW w:w="3771" w:type="dxa"/>
            <w:vAlign w:val="center"/>
          </w:tcPr>
          <w:p w14:paraId="1104CD2C" w14:textId="6D15BC6C" w:rsidR="0099613A" w:rsidRPr="002B19A6" w:rsidRDefault="0099613A" w:rsidP="001960EB">
            <w:pPr>
              <w:pStyle w:val="TAL"/>
            </w:pPr>
            <w:r w:rsidRPr="002B19A6">
              <w:t xml:space="preserve">This service operation enables a </w:t>
            </w:r>
            <w:r>
              <w:t>service consumer</w:t>
            </w:r>
            <w:r w:rsidRPr="002B19A6">
              <w:t xml:space="preserve"> to </w:t>
            </w:r>
            <w:r>
              <w:t xml:space="preserve">request SEALDD enabled </w:t>
            </w:r>
            <w:r w:rsidR="002577EE">
              <w:t>R</w:t>
            </w:r>
            <w:r>
              <w:t>egular or URLLC application data transmission</w:t>
            </w:r>
            <w:r w:rsidRPr="002B19A6">
              <w:t>.</w:t>
            </w:r>
          </w:p>
        </w:tc>
        <w:tc>
          <w:tcPr>
            <w:tcW w:w="1729" w:type="dxa"/>
            <w:shd w:val="clear" w:color="auto" w:fill="auto"/>
            <w:vAlign w:val="center"/>
          </w:tcPr>
          <w:p w14:paraId="003FBC72" w14:textId="2EFFB1A0" w:rsidR="0099613A" w:rsidRPr="000C0EEE" w:rsidRDefault="0099613A" w:rsidP="001960EB">
            <w:pPr>
              <w:pStyle w:val="TAL"/>
              <w:rPr>
                <w:lang w:val="en-US"/>
              </w:rPr>
            </w:pPr>
            <w:r w:rsidRPr="000C0EEE">
              <w:rPr>
                <w:lang w:val="en-US"/>
              </w:rPr>
              <w:t>e.g.</w:t>
            </w:r>
            <w:r w:rsidR="002577EE">
              <w:rPr>
                <w:lang w:val="en-US"/>
              </w:rPr>
              <w:t>,</w:t>
            </w:r>
            <w:r w:rsidRPr="000C0EEE">
              <w:rPr>
                <w:lang w:val="en-US"/>
              </w:rPr>
              <w:t xml:space="preserve"> VAL Server</w:t>
            </w:r>
          </w:p>
        </w:tc>
      </w:tr>
      <w:tr w:rsidR="0099613A" w14:paraId="5CF0F243" w14:textId="77777777" w:rsidTr="00126F49">
        <w:trPr>
          <w:jc w:val="center"/>
        </w:trPr>
        <w:tc>
          <w:tcPr>
            <w:tcW w:w="3628" w:type="dxa"/>
            <w:shd w:val="clear" w:color="auto" w:fill="auto"/>
            <w:vAlign w:val="center"/>
          </w:tcPr>
          <w:p w14:paraId="668CA939" w14:textId="77777777" w:rsidR="0099613A" w:rsidRDefault="0099613A" w:rsidP="001960EB">
            <w:pPr>
              <w:pStyle w:val="TAL"/>
            </w:pPr>
            <w:r w:rsidRPr="002C4BE8">
              <w:rPr>
                <w:lang w:val="en-US"/>
              </w:rPr>
              <w:t>SDD_Transmission</w:t>
            </w:r>
            <w:r>
              <w:t>_ConnStatusSubscribe</w:t>
            </w:r>
          </w:p>
        </w:tc>
        <w:tc>
          <w:tcPr>
            <w:tcW w:w="3771" w:type="dxa"/>
            <w:vAlign w:val="center"/>
          </w:tcPr>
          <w:p w14:paraId="3D44CA98" w14:textId="4EB8A9C7" w:rsidR="0099613A" w:rsidRPr="002B19A6" w:rsidRDefault="0099613A" w:rsidP="001960EB">
            <w:pPr>
              <w:pStyle w:val="TAL"/>
            </w:pPr>
            <w:r w:rsidRPr="002B19A6">
              <w:t xml:space="preserve">This service operation enables a </w:t>
            </w:r>
            <w:r>
              <w:t>service consumer</w:t>
            </w:r>
            <w:r w:rsidRPr="002B19A6">
              <w:t xml:space="preserve"> to </w:t>
            </w:r>
            <w:r w:rsidR="00C07B9A">
              <w:t>request the creation</w:t>
            </w:r>
            <w:r w:rsidR="006143DF">
              <w:t>/update/deletion</w:t>
            </w:r>
            <w:r w:rsidR="00C07B9A">
              <w:t xml:space="preserve"> of a </w:t>
            </w:r>
            <w:r>
              <w:t>subscri</w:t>
            </w:r>
            <w:r w:rsidR="00C07B9A">
              <w:t>ption</w:t>
            </w:r>
            <w:r>
              <w:t xml:space="preserve"> to SEALDD connection status event</w:t>
            </w:r>
            <w:r w:rsidR="00C07B9A">
              <w:t>(s)</w:t>
            </w:r>
            <w:r>
              <w:t xml:space="preserve"> reporting</w:t>
            </w:r>
            <w:r w:rsidRPr="002B19A6">
              <w:t>.</w:t>
            </w:r>
          </w:p>
        </w:tc>
        <w:tc>
          <w:tcPr>
            <w:tcW w:w="1729" w:type="dxa"/>
            <w:shd w:val="clear" w:color="auto" w:fill="auto"/>
            <w:vAlign w:val="center"/>
          </w:tcPr>
          <w:p w14:paraId="131D0FB9" w14:textId="252DA961" w:rsidR="0099613A" w:rsidRPr="002B19A6" w:rsidRDefault="0099613A" w:rsidP="001960EB">
            <w:pPr>
              <w:pStyle w:val="TAL"/>
            </w:pPr>
            <w:r w:rsidRPr="002B19A6">
              <w:t>e.g.</w:t>
            </w:r>
            <w:r w:rsidR="002577EE">
              <w:t>,</w:t>
            </w:r>
            <w:r w:rsidRPr="002B19A6">
              <w:t xml:space="preserve"> </w:t>
            </w:r>
            <w:r>
              <w:t>VAL Server</w:t>
            </w:r>
          </w:p>
        </w:tc>
      </w:tr>
      <w:tr w:rsidR="0099613A" w14:paraId="0C2AF915" w14:textId="77777777" w:rsidTr="00126F49">
        <w:trPr>
          <w:jc w:val="center"/>
        </w:trPr>
        <w:tc>
          <w:tcPr>
            <w:tcW w:w="3628" w:type="dxa"/>
            <w:shd w:val="clear" w:color="auto" w:fill="auto"/>
            <w:vAlign w:val="center"/>
          </w:tcPr>
          <w:p w14:paraId="228AEE2D" w14:textId="77777777" w:rsidR="0099613A" w:rsidRPr="002C4BE8" w:rsidRDefault="0099613A" w:rsidP="001960EB">
            <w:pPr>
              <w:pStyle w:val="TAL"/>
              <w:rPr>
                <w:lang w:val="en-US"/>
              </w:rPr>
            </w:pPr>
            <w:r w:rsidRPr="002C4BE8">
              <w:rPr>
                <w:lang w:val="en-US"/>
              </w:rPr>
              <w:t>SDD_Transmission</w:t>
            </w:r>
            <w:r>
              <w:t>_ConnStatusNotify</w:t>
            </w:r>
          </w:p>
        </w:tc>
        <w:tc>
          <w:tcPr>
            <w:tcW w:w="3771" w:type="dxa"/>
            <w:vAlign w:val="center"/>
          </w:tcPr>
          <w:p w14:paraId="46DFF529" w14:textId="75EA6268" w:rsidR="0099613A" w:rsidRPr="002B19A6" w:rsidRDefault="0099613A" w:rsidP="001960EB">
            <w:pPr>
              <w:pStyle w:val="TAL"/>
            </w:pPr>
            <w:r w:rsidRPr="002B19A6">
              <w:t xml:space="preserve">This service operation enables a </w:t>
            </w:r>
            <w:r>
              <w:t>service consumer</w:t>
            </w:r>
            <w:r w:rsidRPr="002B19A6">
              <w:t xml:space="preserve"> to </w:t>
            </w:r>
            <w:r>
              <w:t xml:space="preserve">receive </w:t>
            </w:r>
            <w:r w:rsidR="002577EE">
              <w:t xml:space="preserve">notifications on </w:t>
            </w:r>
            <w:r>
              <w:t>SEALDD connection status event</w:t>
            </w:r>
            <w:r w:rsidR="00C07B9A">
              <w:t>(s)</w:t>
            </w:r>
            <w:r w:rsidRPr="002B19A6">
              <w:t>.</w:t>
            </w:r>
          </w:p>
        </w:tc>
        <w:tc>
          <w:tcPr>
            <w:tcW w:w="1729" w:type="dxa"/>
            <w:shd w:val="clear" w:color="auto" w:fill="auto"/>
            <w:vAlign w:val="center"/>
          </w:tcPr>
          <w:p w14:paraId="18CD044F" w14:textId="77777777" w:rsidR="0099613A" w:rsidRPr="002B19A6" w:rsidRDefault="0099613A" w:rsidP="001960EB">
            <w:pPr>
              <w:pStyle w:val="TAL"/>
            </w:pPr>
            <w:r>
              <w:t>SEALDD Server</w:t>
            </w:r>
          </w:p>
        </w:tc>
      </w:tr>
    </w:tbl>
    <w:p w14:paraId="67A25ED0" w14:textId="77777777" w:rsidR="0099613A" w:rsidRDefault="0099613A" w:rsidP="0099613A"/>
    <w:p w14:paraId="561E6E2C" w14:textId="4189B930" w:rsidR="008A6D4A" w:rsidRDefault="008A6D4A" w:rsidP="007A4424">
      <w:pPr>
        <w:pStyle w:val="Heading4"/>
      </w:pPr>
      <w:bookmarkStart w:id="3475" w:name="_Toc510696591"/>
      <w:bookmarkStart w:id="3476" w:name="_Toc35971383"/>
      <w:bookmarkStart w:id="3477" w:name="_Toc144024110"/>
      <w:bookmarkStart w:id="3478" w:name="_Toc148176804"/>
      <w:bookmarkStart w:id="3479" w:name="_Toc151379161"/>
      <w:bookmarkStart w:id="3480" w:name="_Toc151445343"/>
      <w:bookmarkStart w:id="3481" w:name="_Toc160470403"/>
      <w:bookmarkStart w:id="3482" w:name="_Toc164873547"/>
      <w:bookmarkStart w:id="3483" w:name="_Toc180306167"/>
      <w:bookmarkStart w:id="3484" w:name="_Toc183442363"/>
      <w:r>
        <w:t>5.2.2.2</w:t>
      </w:r>
      <w:r>
        <w:tab/>
      </w:r>
      <w:r w:rsidR="00CE7754" w:rsidRPr="003430D5">
        <w:rPr>
          <w:lang w:val="en-US"/>
        </w:rPr>
        <w:t>SDD_Transmission</w:t>
      </w:r>
      <w:r w:rsidR="00CE7754">
        <w:rPr>
          <w:lang w:val="en-US"/>
        </w:rPr>
        <w:t>_Request</w:t>
      </w:r>
      <w:bookmarkEnd w:id="3475"/>
      <w:bookmarkEnd w:id="3476"/>
      <w:bookmarkEnd w:id="3477"/>
      <w:bookmarkEnd w:id="3478"/>
      <w:bookmarkEnd w:id="3479"/>
      <w:bookmarkEnd w:id="3480"/>
      <w:bookmarkEnd w:id="3481"/>
      <w:bookmarkEnd w:id="3482"/>
      <w:bookmarkEnd w:id="3483"/>
      <w:bookmarkEnd w:id="3484"/>
    </w:p>
    <w:p w14:paraId="687573F6" w14:textId="77777777" w:rsidR="008A6D4A" w:rsidRDefault="008A6D4A" w:rsidP="007A4424">
      <w:pPr>
        <w:pStyle w:val="Heading5"/>
      </w:pPr>
      <w:bookmarkStart w:id="3485" w:name="_Toc510696592"/>
      <w:bookmarkStart w:id="3486" w:name="_Toc35971384"/>
      <w:bookmarkStart w:id="3487" w:name="_Toc144024111"/>
      <w:bookmarkStart w:id="3488" w:name="_Toc148176805"/>
      <w:bookmarkStart w:id="3489" w:name="_Toc151379162"/>
      <w:bookmarkStart w:id="3490" w:name="_Toc151445344"/>
      <w:bookmarkStart w:id="3491" w:name="_Toc160470404"/>
      <w:bookmarkStart w:id="3492" w:name="_Toc164873548"/>
      <w:bookmarkStart w:id="3493" w:name="_Toc180306168"/>
      <w:bookmarkStart w:id="3494" w:name="_Toc183442364"/>
      <w:r>
        <w:t>5.2.2.2.1</w:t>
      </w:r>
      <w:r>
        <w:tab/>
        <w:t>General</w:t>
      </w:r>
      <w:bookmarkEnd w:id="3485"/>
      <w:bookmarkEnd w:id="3486"/>
      <w:bookmarkEnd w:id="3487"/>
      <w:bookmarkEnd w:id="3488"/>
      <w:bookmarkEnd w:id="3489"/>
      <w:bookmarkEnd w:id="3490"/>
      <w:bookmarkEnd w:id="3491"/>
      <w:bookmarkEnd w:id="3492"/>
      <w:bookmarkEnd w:id="3493"/>
      <w:bookmarkEnd w:id="3494"/>
    </w:p>
    <w:p w14:paraId="704EE2CD" w14:textId="19FF3CF0" w:rsidR="00F80D10" w:rsidRDefault="00F80D10" w:rsidP="00F80D10">
      <w:r>
        <w:t xml:space="preserve">This service operation is used by a service consumer to request SEALDD enabled </w:t>
      </w:r>
      <w:r w:rsidR="00C07B9A">
        <w:t>R</w:t>
      </w:r>
      <w:r>
        <w:t>egular or URLLC application data transmission to the SEALDD Server.</w:t>
      </w:r>
    </w:p>
    <w:p w14:paraId="1D5FB90D" w14:textId="77777777" w:rsidR="00F80D10" w:rsidRDefault="00F80D10" w:rsidP="00F80D10">
      <w:r>
        <w:t>The following procedures are supported by the "</w:t>
      </w:r>
      <w:r w:rsidRPr="003430D5">
        <w:rPr>
          <w:lang w:val="en-US"/>
        </w:rPr>
        <w:t>SDD_Transmission</w:t>
      </w:r>
      <w:r>
        <w:rPr>
          <w:lang w:val="en-US"/>
        </w:rPr>
        <w:t>_Request</w:t>
      </w:r>
      <w:r>
        <w:t>" service operation:</w:t>
      </w:r>
    </w:p>
    <w:p w14:paraId="7C4AF4D2" w14:textId="77777777" w:rsidR="00F80D10" w:rsidRPr="001C27FD" w:rsidRDefault="00F80D10" w:rsidP="00F80D10">
      <w:pPr>
        <w:pStyle w:val="B10"/>
        <w:rPr>
          <w:lang w:val="en-US"/>
        </w:rPr>
      </w:pPr>
      <w:r w:rsidRPr="001C27FD">
        <w:rPr>
          <w:lang w:val="en-US"/>
        </w:rPr>
        <w:t>-</w:t>
      </w:r>
      <w:r w:rsidRPr="001C27FD">
        <w:rPr>
          <w:lang w:val="en-US"/>
        </w:rPr>
        <w:tab/>
      </w:r>
      <w:r>
        <w:rPr>
          <w:lang w:val="en-US"/>
        </w:rPr>
        <w:t xml:space="preserve">SEALDD </w:t>
      </w:r>
      <w:r>
        <w:t>Transmission Request.</w:t>
      </w:r>
    </w:p>
    <w:p w14:paraId="65A5DAD4" w14:textId="61221B99" w:rsidR="008A6D4A" w:rsidRDefault="008A6D4A" w:rsidP="007A4424">
      <w:pPr>
        <w:pStyle w:val="Heading5"/>
      </w:pPr>
      <w:bookmarkStart w:id="3495" w:name="_Toc510696593"/>
      <w:bookmarkStart w:id="3496" w:name="_Toc35971385"/>
      <w:bookmarkStart w:id="3497" w:name="_Toc144024112"/>
      <w:bookmarkStart w:id="3498" w:name="_Toc148176806"/>
      <w:bookmarkStart w:id="3499" w:name="_Toc151379163"/>
      <w:bookmarkStart w:id="3500" w:name="_Toc151445345"/>
      <w:bookmarkStart w:id="3501" w:name="_Toc160470405"/>
      <w:bookmarkStart w:id="3502" w:name="_Toc164873549"/>
      <w:bookmarkStart w:id="3503" w:name="_Toc180306169"/>
      <w:bookmarkStart w:id="3504" w:name="_Toc183442365"/>
      <w:r>
        <w:t>5.2.2.2.2</w:t>
      </w:r>
      <w:r>
        <w:tab/>
      </w:r>
      <w:r w:rsidR="00186C81">
        <w:t>SEALDD Transmission Request</w:t>
      </w:r>
      <w:bookmarkEnd w:id="3495"/>
      <w:bookmarkEnd w:id="3496"/>
      <w:bookmarkEnd w:id="3497"/>
      <w:bookmarkEnd w:id="3498"/>
      <w:bookmarkEnd w:id="3499"/>
      <w:bookmarkEnd w:id="3500"/>
      <w:bookmarkEnd w:id="3501"/>
      <w:bookmarkEnd w:id="3502"/>
      <w:bookmarkEnd w:id="3503"/>
      <w:bookmarkEnd w:id="3504"/>
    </w:p>
    <w:p w14:paraId="6F2155D3" w14:textId="5670D380" w:rsidR="00C7571F" w:rsidRPr="00705544" w:rsidRDefault="00C7571F" w:rsidP="00C7571F">
      <w:bookmarkStart w:id="3505" w:name="_Toc510696594"/>
      <w:bookmarkStart w:id="3506" w:name="_Toc35971386"/>
      <w:r w:rsidRPr="00705544">
        <w:t>Figure 5.</w:t>
      </w:r>
      <w:r>
        <w:t>2</w:t>
      </w:r>
      <w:r w:rsidRPr="00705544">
        <w:t xml:space="preserve">.2.2.2-1 depicts a scenario where a </w:t>
      </w:r>
      <w:r>
        <w:t xml:space="preserve">service consumer </w:t>
      </w:r>
      <w:r w:rsidRPr="00705544">
        <w:t xml:space="preserve">sends a request to the </w:t>
      </w:r>
      <w:r>
        <w:t>SEALDD</w:t>
      </w:r>
      <w:r w:rsidRPr="00705544">
        <w:t xml:space="preserve"> Server to </w:t>
      </w:r>
      <w:r>
        <w:t xml:space="preserve">request SEALDD enabled </w:t>
      </w:r>
      <w:r w:rsidR="00C07B9A">
        <w:t>R</w:t>
      </w:r>
      <w:r>
        <w:t>egular or URLLC application data transmission</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507" w:name="_MON_1752674973"/>
    <w:bookmarkEnd w:id="3507"/>
    <w:p w14:paraId="6CE6785C" w14:textId="77777777" w:rsidR="00C7571F" w:rsidRPr="00705544" w:rsidRDefault="00C7571F" w:rsidP="00C7571F">
      <w:pPr>
        <w:pStyle w:val="TH"/>
      </w:pPr>
      <w:r w:rsidRPr="00705544">
        <w:object w:dxaOrig="9620" w:dyaOrig="2508" w14:anchorId="637A8A87">
          <v:shape id="_x0000_i1028" type="#_x0000_t75" style="width:480pt;height:126pt" o:ole="">
            <v:imagedata r:id="rId15" o:title=""/>
          </v:shape>
          <o:OLEObject Type="Embed" ProgID="Word.Document.8" ShapeID="_x0000_i1028" DrawAspect="Content" ObjectID="_1794058067" r:id="rId16">
            <o:FieldCodes>\s</o:FieldCodes>
          </o:OLEObject>
        </w:object>
      </w:r>
    </w:p>
    <w:p w14:paraId="60A4533C" w14:textId="77777777" w:rsidR="00C7571F" w:rsidRPr="00705544" w:rsidRDefault="00C7571F" w:rsidP="00C7571F">
      <w:pPr>
        <w:pStyle w:val="TF"/>
      </w:pPr>
      <w:r w:rsidRPr="00705544">
        <w:t>Figure 5.</w:t>
      </w:r>
      <w:r>
        <w:t>2</w:t>
      </w:r>
      <w:r w:rsidRPr="00705544">
        <w:t xml:space="preserve">.2.2.2-1: Procedure for </w:t>
      </w:r>
      <w:r>
        <w:t>SEALDD Transmission Request</w:t>
      </w:r>
    </w:p>
    <w:p w14:paraId="1B1A21B4" w14:textId="4F68E158" w:rsidR="00C7571F" w:rsidRDefault="00C7571F" w:rsidP="00C7571F">
      <w:pPr>
        <w:pStyle w:val="B10"/>
      </w:pPr>
      <w:r w:rsidRPr="00705544">
        <w:t>1.</w:t>
      </w:r>
      <w:r w:rsidRPr="00705544">
        <w:tab/>
        <w:t xml:space="preserve">In order to request </w:t>
      </w:r>
      <w:r>
        <w:t xml:space="preserve">SEALDD enabled </w:t>
      </w:r>
      <w:r w:rsidR="00C07B9A">
        <w:t>R</w:t>
      </w:r>
      <w:r>
        <w:t>egular or URLLC application data transmission</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"RequestTrans")</w:t>
      </w:r>
      <w:r w:rsidRPr="00705544">
        <w:t xml:space="preserve">, with the request body including the </w:t>
      </w:r>
      <w:r>
        <w:t>TransReq</w:t>
      </w:r>
      <w:r w:rsidRPr="00705544">
        <w:t xml:space="preserve"> data structure.</w:t>
      </w:r>
      <w:r>
        <w:t xml:space="preserve"> The "{transType}" URI variable path segment shall be set to either:</w:t>
      </w:r>
    </w:p>
    <w:p w14:paraId="548BC85C" w14:textId="15D60354" w:rsidR="00C7571F" w:rsidRDefault="00C7571F" w:rsidP="00C7571F">
      <w:pPr>
        <w:pStyle w:val="B2"/>
      </w:pPr>
      <w:r>
        <w:t>-</w:t>
      </w:r>
      <w:r>
        <w:tab/>
        <w:t xml:space="preserve">"regular", when </w:t>
      </w:r>
      <w:r w:rsidR="00C07B9A">
        <w:t>R</w:t>
      </w:r>
      <w:r>
        <w:t>egular application data transmission is requested; or</w:t>
      </w:r>
    </w:p>
    <w:p w14:paraId="119266B0" w14:textId="77777777" w:rsidR="00C7571F" w:rsidRPr="00705544" w:rsidRDefault="00C7571F" w:rsidP="00C7571F">
      <w:pPr>
        <w:pStyle w:val="B2"/>
      </w:pPr>
      <w:r>
        <w:t>-</w:t>
      </w:r>
      <w:r>
        <w:tab/>
        <w:t>"urllc", when URLLC</w:t>
      </w:r>
      <w:r w:rsidRPr="00CC095B">
        <w:t xml:space="preserve"> </w:t>
      </w:r>
      <w:r>
        <w:t>application data transmission is requested.</w:t>
      </w:r>
    </w:p>
    <w:p w14:paraId="387A2BAE" w14:textId="0C8851DE" w:rsidR="00C7571F" w:rsidRPr="00705544" w:rsidRDefault="00C7571F" w:rsidP="00C7571F">
      <w:pPr>
        <w:pStyle w:val="B10"/>
      </w:pPr>
      <w:r w:rsidRPr="00705544">
        <w:t>2a.</w:t>
      </w:r>
      <w:r w:rsidRPr="00705544">
        <w:tab/>
        <w:t xml:space="preserve">Upon success, the </w:t>
      </w:r>
      <w:r w:rsidR="00C07B9A">
        <w:t>SEALDD</w:t>
      </w:r>
      <w:r w:rsidR="00C07B9A" w:rsidRPr="00705544">
        <w:t xml:space="preserve"> </w:t>
      </w:r>
      <w:r w:rsidRPr="00705544">
        <w:t>Server shall respond with an HTTP "20</w:t>
      </w:r>
      <w:r>
        <w:t>0</w:t>
      </w:r>
      <w:r w:rsidRPr="00705544">
        <w:t xml:space="preserve"> </w:t>
      </w:r>
      <w:r>
        <w:t>OK</w:t>
      </w:r>
      <w:r w:rsidRPr="00705544">
        <w:t xml:space="preserve">" status code </w:t>
      </w:r>
      <w:r w:rsidR="002577EE">
        <w:t xml:space="preserve">to indicate that the </w:t>
      </w:r>
      <w:r w:rsidR="002577EE" w:rsidRPr="00585CA6">
        <w:t xml:space="preserve">SEALDD </w:t>
      </w:r>
      <w:r w:rsidR="002577EE">
        <w:t>enabled Regular or URLLC application data transmission</w:t>
      </w:r>
      <w:r w:rsidR="002577EE" w:rsidRPr="00585CA6">
        <w:t xml:space="preserve"> </w:t>
      </w:r>
      <w:r w:rsidR="002577EE">
        <w:t xml:space="preserve">service </w:t>
      </w:r>
      <w:r w:rsidR="002577EE" w:rsidRPr="00585CA6">
        <w:t>request is successfully received and processed</w:t>
      </w:r>
      <w:r w:rsidR="002577EE">
        <w:t>,</w:t>
      </w:r>
      <w:r w:rsidR="002577EE" w:rsidRPr="00CC2DDE">
        <w:t xml:space="preserve"> </w:t>
      </w:r>
      <w:r w:rsidRPr="00705544">
        <w:t xml:space="preserve">with the response body containing </w:t>
      </w:r>
      <w:r w:rsidR="002577EE" w:rsidRPr="00CC2DDE">
        <w:t xml:space="preserve">SEALDD </w:t>
      </w:r>
      <w:r w:rsidR="002577EE">
        <w:t>enabled Regular or URLLC application data transmission</w:t>
      </w:r>
      <w:r w:rsidR="002577EE" w:rsidRPr="00CC2DDE">
        <w:t xml:space="preserve"> related information within </w:t>
      </w:r>
      <w:r w:rsidRPr="00705544">
        <w:t xml:space="preserve">the </w:t>
      </w:r>
      <w:r>
        <w:t xml:space="preserve">TransResp </w:t>
      </w:r>
      <w:r w:rsidRPr="00705544">
        <w:t>data structure.</w:t>
      </w:r>
    </w:p>
    <w:p w14:paraId="41EA7F76" w14:textId="77777777" w:rsidR="00C7571F" w:rsidRPr="00705544" w:rsidRDefault="00C7571F" w:rsidP="00C7571F">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1</w:t>
      </w:r>
      <w:r w:rsidRPr="00705544">
        <w:t>.7.</w:t>
      </w:r>
    </w:p>
    <w:p w14:paraId="3EB28514" w14:textId="6D9A0D62" w:rsidR="008A6D4A" w:rsidRDefault="008A6D4A" w:rsidP="007A4424">
      <w:pPr>
        <w:pStyle w:val="Heading4"/>
      </w:pPr>
      <w:bookmarkStart w:id="3508" w:name="_Toc510696595"/>
      <w:bookmarkStart w:id="3509" w:name="_Toc35971387"/>
      <w:bookmarkStart w:id="3510" w:name="_Toc144024113"/>
      <w:bookmarkStart w:id="3511" w:name="_Toc148176807"/>
      <w:bookmarkStart w:id="3512" w:name="_Toc151379164"/>
      <w:bookmarkStart w:id="3513" w:name="_Toc151445346"/>
      <w:bookmarkStart w:id="3514" w:name="_Toc160470406"/>
      <w:bookmarkStart w:id="3515" w:name="_Toc164873550"/>
      <w:bookmarkStart w:id="3516" w:name="_Toc180306170"/>
      <w:bookmarkStart w:id="3517" w:name="_Toc183442366"/>
      <w:bookmarkEnd w:id="3505"/>
      <w:bookmarkEnd w:id="3506"/>
      <w:r>
        <w:t>5.2.2.3</w:t>
      </w:r>
      <w:r>
        <w:tab/>
      </w:r>
      <w:r w:rsidR="002A02E2" w:rsidRPr="002C4BE8">
        <w:rPr>
          <w:lang w:val="en-US"/>
        </w:rPr>
        <w:t>SDD_Transmission</w:t>
      </w:r>
      <w:r w:rsidR="002A02E2">
        <w:t>_ConnStatusSubscribe</w:t>
      </w:r>
      <w:bookmarkEnd w:id="3508"/>
      <w:bookmarkEnd w:id="3509"/>
      <w:bookmarkEnd w:id="3510"/>
      <w:bookmarkEnd w:id="3511"/>
      <w:bookmarkEnd w:id="3512"/>
      <w:bookmarkEnd w:id="3513"/>
      <w:bookmarkEnd w:id="3514"/>
      <w:bookmarkEnd w:id="3515"/>
      <w:bookmarkEnd w:id="3516"/>
      <w:bookmarkEnd w:id="3517"/>
    </w:p>
    <w:p w14:paraId="1AD48662" w14:textId="4295B301" w:rsidR="00F850F5" w:rsidRDefault="00F850F5" w:rsidP="00F850F5">
      <w:pPr>
        <w:pStyle w:val="Heading5"/>
      </w:pPr>
      <w:bookmarkStart w:id="3518" w:name="_Toc144024114"/>
      <w:bookmarkStart w:id="3519" w:name="_Toc148176808"/>
      <w:bookmarkStart w:id="3520" w:name="_Toc151379165"/>
      <w:bookmarkStart w:id="3521" w:name="_Toc151445347"/>
      <w:bookmarkStart w:id="3522" w:name="_Toc160470407"/>
      <w:bookmarkStart w:id="3523" w:name="_Toc164873551"/>
      <w:bookmarkStart w:id="3524" w:name="_Toc180306171"/>
      <w:bookmarkStart w:id="3525" w:name="_Toc510696596"/>
      <w:bookmarkStart w:id="3526" w:name="_Toc35971388"/>
      <w:bookmarkStart w:id="3527" w:name="_Toc183442367"/>
      <w:r>
        <w:t>5.2.2.3.1</w:t>
      </w:r>
      <w:r>
        <w:tab/>
        <w:t>General</w:t>
      </w:r>
      <w:bookmarkEnd w:id="3518"/>
      <w:bookmarkEnd w:id="3519"/>
      <w:bookmarkEnd w:id="3520"/>
      <w:bookmarkEnd w:id="3521"/>
      <w:bookmarkEnd w:id="3522"/>
      <w:bookmarkEnd w:id="3523"/>
      <w:bookmarkEnd w:id="3524"/>
      <w:bookmarkEnd w:id="3527"/>
    </w:p>
    <w:p w14:paraId="040E676D" w14:textId="4AC230F0" w:rsidR="00C07B9A" w:rsidRDefault="00C07B9A" w:rsidP="00C07B9A">
      <w:bookmarkStart w:id="3528" w:name="_Toc144024115"/>
      <w:r>
        <w:t xml:space="preserve">This service operation is used by a service consumer to request </w:t>
      </w:r>
      <w:r w:rsidR="001A4A0F">
        <w:t xml:space="preserve">the </w:t>
      </w:r>
      <w:r>
        <w:t>creat</w:t>
      </w:r>
      <w:r w:rsidR="001A4A0F">
        <w:t>ion</w:t>
      </w:r>
      <w:r>
        <w:t xml:space="preserve"> </w:t>
      </w:r>
      <w:r w:rsidR="001A4A0F">
        <w:t xml:space="preserve">of </w:t>
      </w:r>
      <w:r>
        <w:t>a subscription to SEALDD connection status event(s) reporting.</w:t>
      </w:r>
    </w:p>
    <w:p w14:paraId="37A279C5" w14:textId="37ED4716" w:rsidR="00C07B9A" w:rsidRDefault="00C07B9A" w:rsidP="00C07B9A">
      <w:r>
        <w:t>The following procedures are supported by the "</w:t>
      </w:r>
      <w:r w:rsidRPr="003430D5">
        <w:rPr>
          <w:lang w:val="en-US"/>
        </w:rPr>
        <w:t>SDD_Transmission</w:t>
      </w:r>
      <w:r>
        <w:rPr>
          <w:lang w:val="en-US"/>
        </w:rPr>
        <w:t>_ConnStatusSubscribe"</w:t>
      </w:r>
      <w:r>
        <w:t xml:space="preserve"> service operation:</w:t>
      </w:r>
    </w:p>
    <w:p w14:paraId="6F2644BE"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Creation.</w:t>
      </w:r>
    </w:p>
    <w:p w14:paraId="2A28267C"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Update.</w:t>
      </w:r>
    </w:p>
    <w:p w14:paraId="61592774" w14:textId="77777777" w:rsidR="00C07B9A" w:rsidRPr="001C27FD" w:rsidRDefault="00C07B9A" w:rsidP="00C07B9A">
      <w:pPr>
        <w:pStyle w:val="B10"/>
        <w:rPr>
          <w:lang w:val="en-US"/>
        </w:rPr>
      </w:pPr>
      <w:r w:rsidRPr="001C27FD">
        <w:rPr>
          <w:lang w:val="en-US"/>
        </w:rPr>
        <w:t>-</w:t>
      </w:r>
      <w:r w:rsidRPr="001C27FD">
        <w:rPr>
          <w:lang w:val="en-US"/>
        </w:rPr>
        <w:tab/>
      </w:r>
      <w:r>
        <w:rPr>
          <w:lang w:val="en-US"/>
        </w:rPr>
        <w:t xml:space="preserve">SEALDD </w:t>
      </w:r>
      <w:r>
        <w:t>Connection Status Subscription Deletion.</w:t>
      </w:r>
    </w:p>
    <w:p w14:paraId="7DEA8487" w14:textId="6ABCE40A" w:rsidR="0086524C" w:rsidRDefault="0086524C" w:rsidP="0086524C">
      <w:pPr>
        <w:pStyle w:val="Heading5"/>
      </w:pPr>
      <w:bookmarkStart w:id="3529" w:name="_Toc148176809"/>
      <w:bookmarkStart w:id="3530" w:name="_Toc151379166"/>
      <w:bookmarkStart w:id="3531" w:name="_Toc151445348"/>
      <w:bookmarkStart w:id="3532" w:name="_Toc160470408"/>
      <w:bookmarkStart w:id="3533" w:name="_Toc164873552"/>
      <w:bookmarkStart w:id="3534" w:name="_Toc180306172"/>
      <w:bookmarkStart w:id="3535" w:name="_Toc183442368"/>
      <w:r>
        <w:t>5.2.2.3.2</w:t>
      </w:r>
      <w:r>
        <w:tab/>
      </w:r>
      <w:r w:rsidR="00C07B9A">
        <w:rPr>
          <w:lang w:val="en-US"/>
        </w:rPr>
        <w:t xml:space="preserve">SEALDD </w:t>
      </w:r>
      <w:r w:rsidR="00C07B9A">
        <w:t>Connection Status Subscription</w:t>
      </w:r>
      <w:r w:rsidR="00C07B9A" w:rsidRPr="008E137B">
        <w:t xml:space="preserve"> </w:t>
      </w:r>
      <w:r w:rsidR="00C07B9A">
        <w:t>Creation</w:t>
      </w:r>
      <w:bookmarkEnd w:id="3528"/>
      <w:bookmarkEnd w:id="3529"/>
      <w:bookmarkEnd w:id="3530"/>
      <w:bookmarkEnd w:id="3531"/>
      <w:bookmarkEnd w:id="3532"/>
      <w:bookmarkEnd w:id="3533"/>
      <w:bookmarkEnd w:id="3534"/>
      <w:bookmarkEnd w:id="3535"/>
    </w:p>
    <w:p w14:paraId="12120903" w14:textId="19F40403" w:rsidR="00C07B9A" w:rsidRPr="00705544" w:rsidRDefault="00C07B9A" w:rsidP="00C07B9A">
      <w:r w:rsidRPr="00705544">
        <w:t>Figure 5.</w:t>
      </w:r>
      <w:r>
        <w:t>2</w:t>
      </w:r>
      <w:r w:rsidRPr="00705544">
        <w:t>.2.</w:t>
      </w:r>
      <w:r>
        <w:t>3</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the creation of a subscription to SEALDD Connection Status event(s) reporting</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536" w:name="_MON_1756886537"/>
    <w:bookmarkEnd w:id="3536"/>
    <w:p w14:paraId="58F07A53" w14:textId="77777777" w:rsidR="00C07B9A" w:rsidRPr="00705544" w:rsidRDefault="00C07B9A" w:rsidP="00C07B9A">
      <w:pPr>
        <w:pStyle w:val="TH"/>
      </w:pPr>
      <w:r w:rsidRPr="00705544">
        <w:object w:dxaOrig="9620" w:dyaOrig="2508" w14:anchorId="4F9B40CE">
          <v:shape id="_x0000_i1029" type="#_x0000_t75" style="width:480pt;height:126pt" o:ole="">
            <v:imagedata r:id="rId17" o:title=""/>
          </v:shape>
          <o:OLEObject Type="Embed" ProgID="Word.Document.8" ShapeID="_x0000_i1029" DrawAspect="Content" ObjectID="_1794058068" r:id="rId18">
            <o:FieldCodes>\s</o:FieldCodes>
          </o:OLEObject>
        </w:object>
      </w:r>
    </w:p>
    <w:p w14:paraId="1C91B1DF" w14:textId="77777777" w:rsidR="00C07B9A" w:rsidRPr="00705544" w:rsidRDefault="00C07B9A" w:rsidP="00C07B9A">
      <w:pPr>
        <w:pStyle w:val="TF"/>
      </w:pPr>
      <w:r w:rsidRPr="00705544">
        <w:t>Figure 5.</w:t>
      </w:r>
      <w:r>
        <w:t>2</w:t>
      </w:r>
      <w:r w:rsidRPr="00705544">
        <w:t>.2.</w:t>
      </w:r>
      <w:r>
        <w:t>3</w:t>
      </w:r>
      <w:r w:rsidRPr="00705544">
        <w:t xml:space="preserve">.2-1: Procedure for </w:t>
      </w:r>
      <w:r>
        <w:rPr>
          <w:lang w:val="en-US"/>
        </w:rPr>
        <w:t xml:space="preserve">SEALDD </w:t>
      </w:r>
      <w:r>
        <w:t>Connection Status Subscription</w:t>
      </w:r>
      <w:r w:rsidRPr="008E137B">
        <w:t xml:space="preserve"> </w:t>
      </w:r>
      <w:r>
        <w:t>Creation</w:t>
      </w:r>
    </w:p>
    <w:p w14:paraId="28EB26A1" w14:textId="48E33A9A" w:rsidR="0086524C" w:rsidRPr="006A7EE2" w:rsidRDefault="0086524C" w:rsidP="0086524C">
      <w:pPr>
        <w:pStyle w:val="B10"/>
      </w:pPr>
      <w:r>
        <w:t>1</w:t>
      </w:r>
      <w:r w:rsidRPr="006A7EE2">
        <w:t>.</w:t>
      </w:r>
      <w:r w:rsidRPr="006A7EE2">
        <w:tab/>
      </w:r>
      <w:r w:rsidRPr="00EA6F4F">
        <w:t>In order to subscribe to SEALDD connection status event</w:t>
      </w:r>
      <w:r>
        <w:t>(</w:t>
      </w:r>
      <w:r w:rsidRPr="00EA6F4F">
        <w:t>s</w:t>
      </w:r>
      <w:r>
        <w:t>) reporting</w:t>
      </w:r>
      <w:r w:rsidRPr="00EA6F4F">
        <w:t xml:space="preserve">, the </w:t>
      </w:r>
      <w:r>
        <w:t xml:space="preserve">service consumer </w:t>
      </w:r>
      <w:r w:rsidRPr="00EA6F4F">
        <w:t xml:space="preserve">shall send an HTTP POST </w:t>
      </w:r>
      <w:r>
        <w:t xml:space="preserve">request </w:t>
      </w:r>
      <w:r w:rsidRPr="00EA6F4F">
        <w:t xml:space="preserve">message to the SEALDD Server targeting the URI of the "Connection Status Subscriptions" </w:t>
      </w:r>
      <w:r>
        <w:t xml:space="preserve">collection </w:t>
      </w:r>
      <w:r w:rsidRPr="00EA6F4F">
        <w:t xml:space="preserve">resource </w:t>
      </w:r>
      <w:r>
        <w:t>with t</w:t>
      </w:r>
      <w:r w:rsidRPr="00EA6F4F">
        <w:t>he request body includ</w:t>
      </w:r>
      <w:r>
        <w:t>ing</w:t>
      </w:r>
      <w:r w:rsidRPr="00EA6F4F">
        <w:t xml:space="preserve"> the ConnStat</w:t>
      </w:r>
      <w:r w:rsidR="00C07B9A">
        <w:t>us</w:t>
      </w:r>
      <w:r w:rsidRPr="00EA6F4F">
        <w:t>Subsc data structure.</w:t>
      </w:r>
    </w:p>
    <w:p w14:paraId="6035C46E" w14:textId="2CD283E9" w:rsidR="0086524C" w:rsidRPr="006A7EE2" w:rsidRDefault="0086524C" w:rsidP="0086524C">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t>
      </w:r>
      <w:r>
        <w:t>with a</w:t>
      </w:r>
      <w:r w:rsidR="00F85386">
        <w:t>n HTTP</w:t>
      </w:r>
      <w:r>
        <w:t xml:space="preserve"> "201 Created" status code with the response body including a representation of the created "Individual Connection Status Subscription" resource within the ConnStat</w:t>
      </w:r>
      <w:r w:rsidR="00C07B9A">
        <w:t>us</w:t>
      </w:r>
      <w:r>
        <w:t>Subsc data structure</w:t>
      </w:r>
      <w:r w:rsidR="00667994">
        <w:t>, and an HTTP "Location" header field containing the URI of the created resource</w:t>
      </w:r>
      <w:r>
        <w:t>.</w:t>
      </w:r>
    </w:p>
    <w:p w14:paraId="09BD96EB" w14:textId="77777777" w:rsidR="0086524C" w:rsidRPr="00C8565D" w:rsidRDefault="0086524C" w:rsidP="008652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4E9069D" w14:textId="77777777" w:rsidR="00C07B9A" w:rsidRPr="00C07B9A" w:rsidRDefault="00C07B9A" w:rsidP="00C07B9A">
      <w:pPr>
        <w:pStyle w:val="Heading5"/>
      </w:pPr>
      <w:bookmarkStart w:id="3537" w:name="_Toc148176810"/>
      <w:bookmarkStart w:id="3538" w:name="_Toc151379167"/>
      <w:bookmarkStart w:id="3539" w:name="_Toc151445349"/>
      <w:bookmarkStart w:id="3540" w:name="_Toc160470409"/>
      <w:bookmarkStart w:id="3541" w:name="_Toc164873553"/>
      <w:bookmarkStart w:id="3542" w:name="_Toc180306173"/>
      <w:bookmarkStart w:id="3543" w:name="_Toc144024116"/>
      <w:bookmarkStart w:id="3544" w:name="_Toc183442369"/>
      <w:r w:rsidRPr="00C07B9A">
        <w:t>5.2.2.3.3</w:t>
      </w:r>
      <w:r w:rsidRPr="00C07B9A">
        <w:tab/>
      </w:r>
      <w:r w:rsidRPr="00C07B9A">
        <w:rPr>
          <w:lang w:val="en-US"/>
        </w:rPr>
        <w:t xml:space="preserve">SEALDD </w:t>
      </w:r>
      <w:r w:rsidRPr="00C07B9A">
        <w:t>Connection Status Subscription Update</w:t>
      </w:r>
      <w:bookmarkEnd w:id="3537"/>
      <w:bookmarkEnd w:id="3538"/>
      <w:bookmarkEnd w:id="3539"/>
      <w:bookmarkEnd w:id="3540"/>
      <w:bookmarkEnd w:id="3541"/>
      <w:bookmarkEnd w:id="3542"/>
      <w:bookmarkEnd w:id="3544"/>
    </w:p>
    <w:p w14:paraId="4B480EA8" w14:textId="77777777" w:rsidR="00DB1088" w:rsidRDefault="00DB1088" w:rsidP="00DB1088">
      <w:r>
        <w:t xml:space="preserve">Figure 5.2.2.3.3-1 depicts a scenario where a </w:t>
      </w:r>
      <w:r>
        <w:rPr>
          <w:noProof/>
          <w:lang w:eastAsia="zh-CN"/>
        </w:rPr>
        <w:t xml:space="preserve">service consumer </w:t>
      </w:r>
      <w:r>
        <w:t xml:space="preserve">sends a request to the SEALDD Server to request the update of an existing </w:t>
      </w:r>
      <w:r>
        <w:rPr>
          <w:lang w:val="en-US"/>
        </w:rPr>
        <w:t xml:space="preserve">SEALDD </w:t>
      </w:r>
      <w:r>
        <w:t>Connection Status Subscription (see also clauses 9.2 and 9.3 of 3GPP°TS°23.433°[7]).</w:t>
      </w:r>
    </w:p>
    <w:p w14:paraId="2667268A" w14:textId="77777777" w:rsidR="00DB1088" w:rsidRDefault="00DB1088" w:rsidP="00DB1088">
      <w:pPr>
        <w:pStyle w:val="TH"/>
      </w:pPr>
      <w:r>
        <w:object w:dxaOrig="9624" w:dyaOrig="3096" w14:anchorId="24F0F732">
          <v:shape id="_x0000_i1030" type="#_x0000_t75" style="width:481.7pt;height:154.3pt" o:ole="">
            <v:imagedata r:id="rId19" o:title=""/>
          </v:shape>
          <o:OLEObject Type="Embed" ProgID="Word.Document.8" ShapeID="_x0000_i1030" DrawAspect="Content" ObjectID="_1794058069" r:id="rId20">
            <o:FieldCodes>\s</o:FieldCodes>
          </o:OLEObject>
        </w:object>
      </w:r>
    </w:p>
    <w:p w14:paraId="5E3E3800" w14:textId="77777777" w:rsidR="00DB1088" w:rsidRDefault="00DB1088" w:rsidP="00DB1088">
      <w:pPr>
        <w:pStyle w:val="TF"/>
      </w:pPr>
      <w:r>
        <w:t xml:space="preserve">Figure 5.2.2.3.3-1: Procedure for </w:t>
      </w:r>
      <w:r>
        <w:rPr>
          <w:lang w:val="en-US"/>
        </w:rPr>
        <w:t xml:space="preserve">SEALDD </w:t>
      </w:r>
      <w:r>
        <w:t>Connection Status Subscription Update</w:t>
      </w:r>
    </w:p>
    <w:p w14:paraId="13F736DD" w14:textId="77777777" w:rsidR="00DB1088" w:rsidRDefault="00DB1088" w:rsidP="00DB1088">
      <w:pPr>
        <w:pStyle w:val="B10"/>
      </w:pPr>
      <w:r>
        <w:t>1.</w:t>
      </w:r>
      <w:r>
        <w:tab/>
        <w:t xml:space="preserve">In order to update an existing </w:t>
      </w:r>
      <w:r>
        <w:rPr>
          <w:lang w:val="en-US"/>
        </w:rPr>
        <w:t xml:space="preserve">SEALDD </w:t>
      </w:r>
      <w:r>
        <w:t xml:space="preserve">Connection Status Subscription, the </w:t>
      </w:r>
      <w:r>
        <w:rPr>
          <w:noProof/>
          <w:lang w:eastAsia="zh-CN"/>
        </w:rPr>
        <w:t xml:space="preserve">service consumer </w:t>
      </w:r>
      <w:r>
        <w:t>shall send an HTTP PUT/PATCH request to the SEALDD Server, targeting the URI of the corresponding "Individual Connection Status Subscription" resource, with the request body including either:</w:t>
      </w:r>
    </w:p>
    <w:p w14:paraId="0E006E1E" w14:textId="77777777" w:rsidR="00DB1088" w:rsidRDefault="00DB1088" w:rsidP="00DB1088">
      <w:pPr>
        <w:pStyle w:val="B2"/>
      </w:pPr>
      <w:r>
        <w:t>-</w:t>
      </w:r>
      <w:r>
        <w:tab/>
        <w:t xml:space="preserve">the updated representation of the resource within the </w:t>
      </w:r>
      <w:bookmarkStart w:id="3545" w:name="_Hlk157180974"/>
      <w:r>
        <w:t xml:space="preserve">ConnStatusSubsc </w:t>
      </w:r>
      <w:bookmarkEnd w:id="3545"/>
      <w:r>
        <w:t>data structure, in case the HTTP PUT method is used; or</w:t>
      </w:r>
    </w:p>
    <w:p w14:paraId="418D205B" w14:textId="77777777" w:rsidR="00DB1088" w:rsidRDefault="00DB1088" w:rsidP="00DB1088">
      <w:pPr>
        <w:pStyle w:val="B2"/>
      </w:pPr>
      <w:r>
        <w:t>-</w:t>
      </w:r>
      <w:r>
        <w:tab/>
        <w:t>the requested modifications to the resource within the ConnStatusSubscPatch data structure, in case the HTTP PATCH method is used.</w:t>
      </w:r>
    </w:p>
    <w:p w14:paraId="5E1F2A62" w14:textId="77777777" w:rsidR="00DB1088" w:rsidRDefault="00DB1088" w:rsidP="00DB1088">
      <w:pPr>
        <w:pStyle w:val="NO"/>
        <w:rPr>
          <w:noProof/>
        </w:rPr>
      </w:pPr>
      <w:r>
        <w:rPr>
          <w:noProof/>
        </w:rPr>
        <w:t>NOTE:</w:t>
      </w:r>
      <w:r>
        <w:rPr>
          <w:noProof/>
        </w:rPr>
        <w:tab/>
        <w:t>An alternative service consumer (i.e. other than the one that requested the creation of the targeted resource) can initiate this request.</w:t>
      </w:r>
    </w:p>
    <w:p w14:paraId="6CA9DDF2" w14:textId="77777777" w:rsidR="00DB1088" w:rsidRDefault="00DB1088" w:rsidP="00DB1088">
      <w:pPr>
        <w:pStyle w:val="B10"/>
      </w:pPr>
      <w:r>
        <w:t>2a.</w:t>
      </w:r>
      <w:r>
        <w:tab/>
        <w:t>Upon success, the SEALDD Server shall update the targeted "Individual Connection Status Subscription" resource accordingly and respond with either:</w:t>
      </w:r>
    </w:p>
    <w:p w14:paraId="4BB47FC7" w14:textId="77777777" w:rsidR="00DB1088" w:rsidRDefault="00DB1088" w:rsidP="00DB1088">
      <w:pPr>
        <w:pStyle w:val="B2"/>
      </w:pPr>
      <w:r>
        <w:lastRenderedPageBreak/>
        <w:t>-</w:t>
      </w:r>
      <w:r>
        <w:tab/>
        <w:t>an HTTP "200 OK" status code with the response body containing a representation of the updated "Individual Connection Status Subscription" resource within the ConnStatusSubsc data structure; or</w:t>
      </w:r>
    </w:p>
    <w:p w14:paraId="6696E0AA" w14:textId="77777777" w:rsidR="00DB1088" w:rsidRDefault="00DB1088" w:rsidP="00DB1088">
      <w:pPr>
        <w:pStyle w:val="B2"/>
      </w:pPr>
      <w:r>
        <w:t>-</w:t>
      </w:r>
      <w:r>
        <w:tab/>
        <w:t>an HTTP "204 No Content" status code.</w:t>
      </w:r>
    </w:p>
    <w:p w14:paraId="4535BEC3" w14:textId="77777777" w:rsidR="00DB1088" w:rsidRDefault="00DB1088" w:rsidP="00DB1088">
      <w:pPr>
        <w:pStyle w:val="B10"/>
      </w:pPr>
      <w:r>
        <w:t>2b.</w:t>
      </w:r>
      <w:r>
        <w:tab/>
        <w:t>On failure, the appropriate HTTP status code indicating the error shall be returned and appropriate additional error information should be returned in the HTTP PUT/PATCH response body, as specified in clause 6.1.7.</w:t>
      </w:r>
    </w:p>
    <w:p w14:paraId="5B0364D0" w14:textId="77777777" w:rsidR="00C07B9A" w:rsidRDefault="00C07B9A" w:rsidP="00C07B9A">
      <w:pPr>
        <w:pStyle w:val="Heading5"/>
      </w:pPr>
      <w:bookmarkStart w:id="3546" w:name="_Toc148176811"/>
      <w:bookmarkStart w:id="3547" w:name="_Toc151379168"/>
      <w:bookmarkStart w:id="3548" w:name="_Toc151445350"/>
      <w:bookmarkStart w:id="3549" w:name="_Toc160470410"/>
      <w:bookmarkStart w:id="3550" w:name="_Toc164873554"/>
      <w:bookmarkStart w:id="3551" w:name="_Toc180306174"/>
      <w:bookmarkStart w:id="3552" w:name="_Toc183442370"/>
      <w:r w:rsidRPr="00C07B9A">
        <w:t>5.2.2.3.4</w:t>
      </w:r>
      <w:r>
        <w:tab/>
      </w:r>
      <w:r>
        <w:rPr>
          <w:lang w:val="en-US"/>
        </w:rPr>
        <w:t xml:space="preserve">SEALDD </w:t>
      </w:r>
      <w:r>
        <w:t>Connection Status Subscription</w:t>
      </w:r>
      <w:r w:rsidRPr="008E137B">
        <w:t xml:space="preserve"> </w:t>
      </w:r>
      <w:r>
        <w:t>Deletion</w:t>
      </w:r>
      <w:bookmarkEnd w:id="3546"/>
      <w:bookmarkEnd w:id="3547"/>
      <w:bookmarkEnd w:id="3548"/>
      <w:bookmarkEnd w:id="3549"/>
      <w:bookmarkEnd w:id="3550"/>
      <w:bookmarkEnd w:id="3551"/>
      <w:bookmarkEnd w:id="3552"/>
    </w:p>
    <w:p w14:paraId="4AAB4994" w14:textId="77777777" w:rsidR="00B45034" w:rsidRDefault="00B45034" w:rsidP="00B45034">
      <w:r w:rsidRPr="00535E7D">
        <w:t>Figure </w:t>
      </w:r>
      <w:r w:rsidRPr="00C07B9A">
        <w:t>5.2.2.3.4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Connection Status Subscription (see also clauses 9.2 and 9.3 of 3GPP°TS°23.433°[7]).</w:t>
      </w:r>
    </w:p>
    <w:bookmarkStart w:id="3553" w:name="_MON_1769239064"/>
    <w:bookmarkEnd w:id="3553"/>
    <w:p w14:paraId="28327E85" w14:textId="77777777" w:rsidR="00B45034" w:rsidRPr="00535E7D" w:rsidRDefault="00B45034" w:rsidP="00B45034">
      <w:pPr>
        <w:pStyle w:val="TH"/>
      </w:pPr>
      <w:r w:rsidRPr="00535E7D">
        <w:object w:dxaOrig="9620" w:dyaOrig="2508" w14:anchorId="7B42BF21">
          <v:shape id="_x0000_i1031" type="#_x0000_t75" style="width:480pt;height:124.7pt" o:ole="">
            <v:imagedata r:id="rId21" o:title=""/>
          </v:shape>
          <o:OLEObject Type="Embed" ProgID="Word.Document.8" ShapeID="_x0000_i1031" DrawAspect="Content" ObjectID="_1794058070" r:id="rId22">
            <o:FieldCodes>\s</o:FieldCodes>
          </o:OLEObject>
        </w:object>
      </w:r>
    </w:p>
    <w:p w14:paraId="342C804B" w14:textId="77777777" w:rsidR="00B45034" w:rsidRPr="00535E7D" w:rsidRDefault="00B45034" w:rsidP="00B45034">
      <w:pPr>
        <w:pStyle w:val="TF"/>
      </w:pPr>
      <w:r w:rsidRPr="00535E7D">
        <w:t>Figure </w:t>
      </w:r>
      <w:r w:rsidRPr="008344F0">
        <w:t>5.</w:t>
      </w:r>
      <w:r>
        <w:t>2</w:t>
      </w:r>
      <w:r w:rsidRPr="00950EA7">
        <w:t>.2.</w:t>
      </w:r>
      <w:r>
        <w:t>3</w:t>
      </w:r>
      <w:r w:rsidRPr="00535E7D">
        <w:t>.</w:t>
      </w:r>
      <w:r>
        <w:t>4</w:t>
      </w:r>
      <w:r w:rsidRPr="00535E7D">
        <w:t xml:space="preserve">-1: Procedure for </w:t>
      </w:r>
      <w:r>
        <w:rPr>
          <w:lang w:val="en-US"/>
        </w:rPr>
        <w:t xml:space="preserve">SEALDD </w:t>
      </w:r>
      <w:r>
        <w:t>Connection Status Subscription</w:t>
      </w:r>
      <w:r w:rsidRPr="008E137B">
        <w:t xml:space="preserve"> </w:t>
      </w:r>
      <w:r>
        <w:t>Deletion</w:t>
      </w:r>
    </w:p>
    <w:p w14:paraId="2A429E21" w14:textId="77777777" w:rsidR="00B45034" w:rsidRPr="00535E7D" w:rsidRDefault="00B45034" w:rsidP="00B45034">
      <w:pPr>
        <w:pStyle w:val="B10"/>
      </w:pPr>
      <w:r w:rsidRPr="00535E7D">
        <w:t>1.</w:t>
      </w:r>
      <w:r w:rsidRPr="00535E7D">
        <w:tab/>
        <w:t xml:space="preserve">In order to request the </w:t>
      </w:r>
      <w:r>
        <w:t xml:space="preserve">deletion of an existing </w:t>
      </w:r>
      <w:r>
        <w:rPr>
          <w:lang w:val="en-US"/>
        </w:rPr>
        <w:t xml:space="preserve">SEALDD </w:t>
      </w:r>
      <w:r>
        <w:t>Connection Status 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t xml:space="preserve">URI of the </w:t>
      </w:r>
      <w:r w:rsidRPr="00535E7D">
        <w:t xml:space="preserve">corresponding </w:t>
      </w:r>
      <w:r>
        <w:t xml:space="preserve">"Individual Connection Status Subscription" </w:t>
      </w:r>
      <w:r w:rsidRPr="00535E7D">
        <w:t>resource.</w:t>
      </w:r>
    </w:p>
    <w:p w14:paraId="58B92C82" w14:textId="77777777" w:rsidR="00B45034" w:rsidRPr="00535E7D" w:rsidRDefault="00B45034" w:rsidP="00B45034">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52ED4CDE" w14:textId="77777777" w:rsidR="00B45034" w:rsidRPr="00535E7D" w:rsidRDefault="00B45034" w:rsidP="00B45034">
      <w:pPr>
        <w:pStyle w:val="B10"/>
      </w:pPr>
      <w:r w:rsidRPr="00535E7D">
        <w:t>2a.</w:t>
      </w:r>
      <w:r w:rsidRPr="00535E7D">
        <w:tab/>
        <w:t xml:space="preserve">Upon success, the </w:t>
      </w:r>
      <w:r>
        <w:t>SEALDD</w:t>
      </w:r>
      <w:r w:rsidRPr="00535E7D">
        <w:t xml:space="preserve"> Server shall respond with an HTTP "204 No Content" status code.</w:t>
      </w:r>
    </w:p>
    <w:p w14:paraId="74AAD216" w14:textId="77777777" w:rsidR="00B45034" w:rsidRPr="00535E7D" w:rsidRDefault="00B45034" w:rsidP="00B45034">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w:t>
      </w:r>
      <w:r>
        <w:t>1</w:t>
      </w:r>
      <w:r w:rsidRPr="00975F97">
        <w:t>.7</w:t>
      </w:r>
      <w:r w:rsidRPr="00535E7D">
        <w:t>.</w:t>
      </w:r>
    </w:p>
    <w:p w14:paraId="11CB23C6" w14:textId="77777777" w:rsidR="00D56D5C" w:rsidRDefault="00D56D5C" w:rsidP="00D56D5C">
      <w:pPr>
        <w:pStyle w:val="Heading4"/>
      </w:pPr>
      <w:bookmarkStart w:id="3554" w:name="_Toc148176812"/>
      <w:bookmarkStart w:id="3555" w:name="_Toc151379169"/>
      <w:bookmarkStart w:id="3556" w:name="_Toc151445351"/>
      <w:bookmarkStart w:id="3557" w:name="_Toc160470411"/>
      <w:bookmarkStart w:id="3558" w:name="_Toc164873555"/>
      <w:bookmarkStart w:id="3559" w:name="_Toc180306175"/>
      <w:bookmarkStart w:id="3560" w:name="_Toc183442371"/>
      <w:r>
        <w:t>5.2</w:t>
      </w:r>
      <w:r w:rsidRPr="007E3FEE">
        <w:t>.2.4</w:t>
      </w:r>
      <w:r>
        <w:tab/>
      </w:r>
      <w:r w:rsidRPr="002C4BE8">
        <w:rPr>
          <w:lang w:val="en-US"/>
        </w:rPr>
        <w:t>SDD_Transmission</w:t>
      </w:r>
      <w:r>
        <w:t>_ConnStatusNotify</w:t>
      </w:r>
      <w:bookmarkEnd w:id="3543"/>
      <w:bookmarkEnd w:id="3554"/>
      <w:bookmarkEnd w:id="3555"/>
      <w:bookmarkEnd w:id="3556"/>
      <w:bookmarkEnd w:id="3557"/>
      <w:bookmarkEnd w:id="3558"/>
      <w:bookmarkEnd w:id="3559"/>
      <w:bookmarkEnd w:id="3560"/>
    </w:p>
    <w:p w14:paraId="64659196" w14:textId="77777777" w:rsidR="00E70935" w:rsidRDefault="00E70935" w:rsidP="00E70935">
      <w:pPr>
        <w:pStyle w:val="Heading5"/>
      </w:pPr>
      <w:bookmarkStart w:id="3561" w:name="_Toc144024117"/>
      <w:bookmarkStart w:id="3562" w:name="_Toc148176813"/>
      <w:bookmarkStart w:id="3563" w:name="_Toc151379170"/>
      <w:bookmarkStart w:id="3564" w:name="_Toc151445352"/>
      <w:bookmarkStart w:id="3565" w:name="_Toc160470412"/>
      <w:bookmarkStart w:id="3566" w:name="_Toc164873556"/>
      <w:bookmarkStart w:id="3567" w:name="_Toc180306176"/>
      <w:bookmarkStart w:id="3568" w:name="_Toc183442372"/>
      <w:r>
        <w:t>5.2.2.4.1</w:t>
      </w:r>
      <w:r>
        <w:tab/>
        <w:t>General</w:t>
      </w:r>
      <w:bookmarkEnd w:id="3561"/>
      <w:bookmarkEnd w:id="3562"/>
      <w:bookmarkEnd w:id="3563"/>
      <w:bookmarkEnd w:id="3564"/>
      <w:bookmarkEnd w:id="3565"/>
      <w:bookmarkEnd w:id="3566"/>
      <w:bookmarkEnd w:id="3567"/>
      <w:bookmarkEnd w:id="3568"/>
    </w:p>
    <w:p w14:paraId="1101FD40" w14:textId="27EF1CF8" w:rsidR="009F2241" w:rsidRPr="008344F0" w:rsidRDefault="009F2241" w:rsidP="009F2241">
      <w:r w:rsidRPr="008344F0">
        <w:t xml:space="preserve">This service operation is used by a </w:t>
      </w:r>
      <w:r>
        <w:t>SEALDD Server</w:t>
      </w:r>
      <w:r w:rsidRPr="008344F0">
        <w:t xml:space="preserve"> to notify a previously subscribed service consumer on:</w:t>
      </w:r>
    </w:p>
    <w:p w14:paraId="145D4856" w14:textId="77777777" w:rsidR="009F2241" w:rsidRPr="008344F0" w:rsidRDefault="009F2241" w:rsidP="009F2241">
      <w:pPr>
        <w:pStyle w:val="B10"/>
      </w:pPr>
      <w:r w:rsidRPr="008344F0">
        <w:t>-</w:t>
      </w:r>
      <w:r w:rsidRPr="008344F0">
        <w:tab/>
      </w:r>
      <w:r>
        <w:t>SEALDD connection status event(s)</w:t>
      </w:r>
      <w:r w:rsidRPr="008344F0">
        <w:t>.</w:t>
      </w:r>
    </w:p>
    <w:p w14:paraId="59ACB4AD" w14:textId="1C2DBD28" w:rsidR="009F2241" w:rsidRDefault="009F2241" w:rsidP="009F2241">
      <w:r>
        <w:t>The following procedures are supported by the "</w:t>
      </w:r>
      <w:r w:rsidRPr="003430D5">
        <w:rPr>
          <w:lang w:val="en-US"/>
        </w:rPr>
        <w:t>SDD_Transmission</w:t>
      </w:r>
      <w:r>
        <w:rPr>
          <w:lang w:val="en-US"/>
        </w:rPr>
        <w:t>_ConnStatusNotify"</w:t>
      </w:r>
      <w:r>
        <w:t xml:space="preserve"> service operation:</w:t>
      </w:r>
    </w:p>
    <w:p w14:paraId="519C3BD8" w14:textId="62653117" w:rsidR="009F2241" w:rsidRPr="001C27FD" w:rsidRDefault="009F2241" w:rsidP="009F2241">
      <w:pPr>
        <w:pStyle w:val="B10"/>
        <w:rPr>
          <w:lang w:val="en-US"/>
        </w:rPr>
      </w:pPr>
      <w:r w:rsidRPr="001C27FD">
        <w:rPr>
          <w:lang w:val="en-US"/>
        </w:rPr>
        <w:t>-</w:t>
      </w:r>
      <w:r w:rsidRPr="001C27FD">
        <w:rPr>
          <w:lang w:val="en-US"/>
        </w:rPr>
        <w:tab/>
      </w:r>
      <w:r w:rsidR="00F67E5C">
        <w:rPr>
          <w:lang w:val="en-US"/>
        </w:rPr>
        <w:t xml:space="preserve">SEALDD </w:t>
      </w:r>
      <w:r>
        <w:t>Connection Status Notification.</w:t>
      </w:r>
    </w:p>
    <w:p w14:paraId="5CB4E7E8" w14:textId="2AD2C810" w:rsidR="0032444C" w:rsidRDefault="0032444C" w:rsidP="0032444C">
      <w:pPr>
        <w:pStyle w:val="Heading5"/>
      </w:pPr>
      <w:bookmarkStart w:id="3569" w:name="_Toc144024118"/>
      <w:bookmarkStart w:id="3570" w:name="_Toc148176814"/>
      <w:bookmarkStart w:id="3571" w:name="_Toc151379171"/>
      <w:bookmarkStart w:id="3572" w:name="_Toc151445353"/>
      <w:bookmarkStart w:id="3573" w:name="_Toc160470413"/>
      <w:bookmarkStart w:id="3574" w:name="_Toc164873557"/>
      <w:bookmarkStart w:id="3575" w:name="_Toc180306177"/>
      <w:bookmarkStart w:id="3576" w:name="_Toc183442373"/>
      <w:r>
        <w:t>5.2.2.4.2</w:t>
      </w:r>
      <w:r>
        <w:tab/>
      </w:r>
      <w:r w:rsidR="00F67E5C">
        <w:t xml:space="preserve">SEALDD </w:t>
      </w:r>
      <w:r>
        <w:t xml:space="preserve">Connection Status </w:t>
      </w:r>
      <w:bookmarkEnd w:id="3569"/>
      <w:r w:rsidR="009F2241">
        <w:t>Notification</w:t>
      </w:r>
      <w:bookmarkEnd w:id="3570"/>
      <w:bookmarkEnd w:id="3571"/>
      <w:bookmarkEnd w:id="3572"/>
      <w:bookmarkEnd w:id="3573"/>
      <w:bookmarkEnd w:id="3574"/>
      <w:bookmarkEnd w:id="3575"/>
      <w:bookmarkEnd w:id="3576"/>
    </w:p>
    <w:p w14:paraId="21EB3138" w14:textId="282263FD" w:rsidR="009F2241" w:rsidRPr="00705544" w:rsidRDefault="009F2241" w:rsidP="009F2241">
      <w:r w:rsidRPr="00705544">
        <w:t>Figure 5.</w:t>
      </w:r>
      <w:r>
        <w:t>2</w:t>
      </w:r>
      <w:r w:rsidRPr="00705544">
        <w:t>.2.</w:t>
      </w:r>
      <w:r>
        <w:t>4</w:t>
      </w:r>
      <w:r w:rsidRPr="00705544">
        <w:t xml:space="preserve">.2-1 depicts a scenario where </w:t>
      </w:r>
      <w:r>
        <w:t xml:space="preserve">the SEALDD Server </w:t>
      </w:r>
      <w:r w:rsidRPr="00535E7D">
        <w:t xml:space="preserve">sends a request to notify a previously subscribed </w:t>
      </w:r>
      <w:r w:rsidRPr="008874EC">
        <w:rPr>
          <w:noProof/>
          <w:lang w:eastAsia="zh-CN"/>
        </w:rPr>
        <w:t xml:space="preserve">service consumer </w:t>
      </w:r>
      <w:r w:rsidR="00F67E5C">
        <w:t xml:space="preserve">on </w:t>
      </w:r>
      <w:r>
        <w:t>SEALDD connection status event(s)</w:t>
      </w:r>
      <w:r w:rsidRPr="00705544">
        <w:t xml:space="preserve"> (see also clause</w:t>
      </w:r>
      <w:r>
        <w:t>s</w:t>
      </w:r>
      <w:r w:rsidRPr="00705544">
        <w:t> </w:t>
      </w:r>
      <w:r>
        <w:t>9</w:t>
      </w:r>
      <w:r w:rsidRPr="00705544">
        <w:t>.</w:t>
      </w:r>
      <w:r>
        <w:t>2 and 9.3</w:t>
      </w:r>
      <w:r w:rsidRPr="00705544">
        <w:t xml:space="preserve"> of 3GPP°TS°23.</w:t>
      </w:r>
      <w:r>
        <w:t>433</w:t>
      </w:r>
      <w:r w:rsidRPr="00705544">
        <w:t>°[</w:t>
      </w:r>
      <w:r>
        <w:t>7</w:t>
      </w:r>
      <w:r w:rsidRPr="00705544">
        <w:t>]).</w:t>
      </w:r>
    </w:p>
    <w:bookmarkStart w:id="3577" w:name="_MON_1756887398"/>
    <w:bookmarkEnd w:id="3577"/>
    <w:p w14:paraId="56CBE558" w14:textId="77777777" w:rsidR="009F2241" w:rsidRPr="00705544" w:rsidRDefault="009F2241" w:rsidP="009F2241">
      <w:pPr>
        <w:pStyle w:val="TH"/>
      </w:pPr>
      <w:r w:rsidRPr="00705544">
        <w:object w:dxaOrig="9620" w:dyaOrig="2508" w14:anchorId="5E98AB29">
          <v:shape id="_x0000_i1032" type="#_x0000_t75" style="width:480pt;height:126pt" o:ole="">
            <v:imagedata r:id="rId23" o:title=""/>
          </v:shape>
          <o:OLEObject Type="Embed" ProgID="Word.Document.8" ShapeID="_x0000_i1032" DrawAspect="Content" ObjectID="_1794058071" r:id="rId24">
            <o:FieldCodes>\s</o:FieldCodes>
          </o:OLEObject>
        </w:object>
      </w:r>
    </w:p>
    <w:p w14:paraId="672A3D0E" w14:textId="4A62A89E" w:rsidR="009F2241" w:rsidRPr="00705544" w:rsidRDefault="009F2241" w:rsidP="009F2241">
      <w:pPr>
        <w:pStyle w:val="TF"/>
      </w:pPr>
      <w:r w:rsidRPr="00705544">
        <w:t>Figure 5.</w:t>
      </w:r>
      <w:r>
        <w:t>2</w:t>
      </w:r>
      <w:r w:rsidRPr="00705544">
        <w:t>.2.</w:t>
      </w:r>
      <w:r>
        <w:t>4</w:t>
      </w:r>
      <w:r w:rsidRPr="00705544">
        <w:t xml:space="preserve">.2-1: Procedure for </w:t>
      </w:r>
      <w:r w:rsidR="00F67E5C">
        <w:t xml:space="preserve">SEALDD </w:t>
      </w:r>
      <w:r>
        <w:t>Connection Status Notification</w:t>
      </w:r>
    </w:p>
    <w:p w14:paraId="2331A080" w14:textId="45187C40" w:rsidR="0032444C" w:rsidRPr="006A7EE2" w:rsidRDefault="0032444C" w:rsidP="0032444C">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SEALDD </w:t>
      </w:r>
      <w:r>
        <w:t>C</w:t>
      </w:r>
      <w:r w:rsidRPr="005E2128">
        <w:t xml:space="preserve">onnection </w:t>
      </w:r>
      <w:r>
        <w:t>S</w:t>
      </w:r>
      <w:r w:rsidRPr="005E2128">
        <w:t>tatus event</w:t>
      </w:r>
      <w:r>
        <w:t>(</w:t>
      </w:r>
      <w:r w:rsidRPr="005E2128">
        <w:t>s</w:t>
      </w:r>
      <w:r>
        <w:t>)</w:t>
      </w:r>
      <w:r w:rsidRPr="005E2128">
        <w:t xml:space="preserve">, the SEALDD Server shall send an HTTP POST request message to the </w:t>
      </w:r>
      <w:r>
        <w:t xml:space="preserve">service consumer </w:t>
      </w:r>
      <w:r w:rsidR="00481636" w:rsidRPr="00535E7D">
        <w:t>with the request URI set to "</w:t>
      </w:r>
      <w:r w:rsidR="00481636" w:rsidRPr="00535E7D">
        <w:rPr>
          <w:lang w:val="en-US"/>
        </w:rPr>
        <w:t>{</w:t>
      </w:r>
      <w:r w:rsidR="00481636" w:rsidRPr="00535E7D">
        <w:t xml:space="preserve">notifUri}", where the "notifUri" </w:t>
      </w:r>
      <w:r w:rsidR="00481636">
        <w:t xml:space="preserve">variable </w:t>
      </w:r>
      <w:r w:rsidR="00593424">
        <w:t xml:space="preserve">is </w:t>
      </w:r>
      <w:r w:rsidR="00481636" w:rsidRPr="00535E7D">
        <w:t xml:space="preserve">set to the value received from the </w:t>
      </w:r>
      <w:r w:rsidR="00481636" w:rsidRPr="008874EC">
        <w:rPr>
          <w:noProof/>
          <w:lang w:eastAsia="zh-CN"/>
        </w:rPr>
        <w:t xml:space="preserve">service consumer </w:t>
      </w:r>
      <w:r w:rsidR="00481636" w:rsidRPr="00535E7D">
        <w:t xml:space="preserve">during the </w:t>
      </w:r>
      <w:r w:rsidR="00481636">
        <w:t>creation</w:t>
      </w:r>
      <w:r w:rsidR="002577EE">
        <w:t>/update</w:t>
      </w:r>
      <w:r w:rsidR="00481636">
        <w:t xml:space="preserve"> of the corresponding </w:t>
      </w:r>
      <w:r w:rsidR="00481636">
        <w:rPr>
          <w:lang w:val="en-US"/>
        </w:rPr>
        <w:t xml:space="preserve">SEALDD </w:t>
      </w:r>
      <w:r w:rsidR="00481636">
        <w:t>Connection Status Subscription</w:t>
      </w:r>
      <w:r w:rsidR="00481636" w:rsidRPr="008E137B">
        <w:t xml:space="preserve"> </w:t>
      </w:r>
      <w:r w:rsidR="00481636">
        <w:t xml:space="preserve">using the procedures </w:t>
      </w:r>
      <w:r w:rsidR="00481636" w:rsidRPr="00535E7D">
        <w:t>defined in clause </w:t>
      </w:r>
      <w:r w:rsidR="00481636" w:rsidRPr="008344F0">
        <w:t>5.</w:t>
      </w:r>
      <w:r w:rsidR="00481636">
        <w:t>2</w:t>
      </w:r>
      <w:r w:rsidR="00481636" w:rsidRPr="00535E7D">
        <w:t>.2.</w:t>
      </w:r>
      <w:r w:rsidR="00481636">
        <w:t>3</w:t>
      </w:r>
      <w:r w:rsidR="00481636" w:rsidRPr="00535E7D">
        <w:t xml:space="preserve">, </w:t>
      </w:r>
      <w:r w:rsidR="00481636">
        <w:t>and</w:t>
      </w:r>
      <w:r w:rsidR="00481636" w:rsidRPr="00535E7D">
        <w:t xml:space="preserve"> the request body including the </w:t>
      </w:r>
      <w:r w:rsidR="00481636">
        <w:t>ConnStatusNotif</w:t>
      </w:r>
      <w:r w:rsidR="00481636" w:rsidRPr="00535E7D">
        <w:t xml:space="preserve"> data structure</w:t>
      </w:r>
      <w:r w:rsidRPr="005E2128">
        <w:t>.</w:t>
      </w:r>
    </w:p>
    <w:p w14:paraId="41E71396" w14:textId="7ADED377" w:rsidR="0032444C" w:rsidRPr="006A7EE2" w:rsidRDefault="0032444C" w:rsidP="0032444C">
      <w:pPr>
        <w:pStyle w:val="B10"/>
      </w:pPr>
      <w:r w:rsidRPr="006A7EE2">
        <w:t>2a.</w:t>
      </w:r>
      <w:r w:rsidRPr="006A7EE2">
        <w:tab/>
      </w:r>
      <w:r>
        <w:t>Upon</w:t>
      </w:r>
      <w:r w:rsidRPr="006A7EE2">
        <w:t xml:space="preserve"> success, the </w:t>
      </w:r>
      <w:r>
        <w:t xml:space="preserve">service consumer shall </w:t>
      </w:r>
      <w:r w:rsidRPr="006A7EE2">
        <w:t>respond</w:t>
      </w:r>
      <w:r>
        <w:t xml:space="preserve"> to the SEALDD Server</w:t>
      </w:r>
      <w:r w:rsidRPr="006A7EE2">
        <w:t xml:space="preserve"> </w:t>
      </w:r>
      <w:r>
        <w:t>with a</w:t>
      </w:r>
      <w:r w:rsidR="00F85386">
        <w:t>n HTTP</w:t>
      </w:r>
      <w:r>
        <w:t xml:space="preserve"> </w:t>
      </w:r>
      <w:r w:rsidRPr="005E2128">
        <w:t>"204 No Content" status code</w:t>
      </w:r>
      <w:r>
        <w:t>.</w:t>
      </w:r>
    </w:p>
    <w:p w14:paraId="58E72719" w14:textId="77777777" w:rsidR="0032444C" w:rsidRPr="00C8565D" w:rsidRDefault="0032444C" w:rsidP="0032444C">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0B783E94" w14:textId="0BC1F502" w:rsidR="008A6D4A" w:rsidRDefault="003D68EA" w:rsidP="007A4424">
      <w:pPr>
        <w:pStyle w:val="Heading2"/>
      </w:pPr>
      <w:r w:rsidRPr="004D3578">
        <w:br w:type="page"/>
      </w:r>
      <w:bookmarkStart w:id="3578" w:name="_Toc144024119"/>
      <w:bookmarkStart w:id="3579" w:name="_Toc148176815"/>
      <w:bookmarkStart w:id="3580" w:name="_Toc151379172"/>
      <w:bookmarkStart w:id="3581" w:name="_Toc151445354"/>
      <w:bookmarkStart w:id="3582" w:name="_Toc160470414"/>
      <w:bookmarkStart w:id="3583" w:name="_Toc164873558"/>
      <w:bookmarkStart w:id="3584" w:name="_Toc180306178"/>
      <w:bookmarkStart w:id="3585" w:name="_Toc183442374"/>
      <w:r w:rsidR="008A6D4A">
        <w:lastRenderedPageBreak/>
        <w:t>5.3</w:t>
      </w:r>
      <w:r w:rsidR="008A6D4A">
        <w:tab/>
      </w:r>
      <w:r w:rsidR="00715B59" w:rsidRPr="00E858DF">
        <w:rPr>
          <w:lang w:val="en-US"/>
        </w:rPr>
        <w:t>SDD_DataStorage</w:t>
      </w:r>
      <w:r w:rsidR="008A6D4A" w:rsidRPr="00AF47A0">
        <w:t xml:space="preserve"> </w:t>
      </w:r>
      <w:r w:rsidR="008A6D4A">
        <w:t>Service</w:t>
      </w:r>
      <w:bookmarkEnd w:id="3525"/>
      <w:bookmarkEnd w:id="3526"/>
      <w:bookmarkEnd w:id="3578"/>
      <w:bookmarkEnd w:id="3579"/>
      <w:bookmarkEnd w:id="3580"/>
      <w:bookmarkEnd w:id="3581"/>
      <w:bookmarkEnd w:id="3582"/>
      <w:bookmarkEnd w:id="3583"/>
      <w:bookmarkEnd w:id="3584"/>
      <w:bookmarkEnd w:id="3585"/>
    </w:p>
    <w:p w14:paraId="1A5FA95E" w14:textId="77777777" w:rsidR="00715B59" w:rsidRPr="00715B59" w:rsidRDefault="00715B59" w:rsidP="00715B59">
      <w:pPr>
        <w:pStyle w:val="Heading3"/>
      </w:pPr>
      <w:bookmarkStart w:id="3586" w:name="_Toc148176816"/>
      <w:bookmarkStart w:id="3587" w:name="_Toc151379173"/>
      <w:bookmarkStart w:id="3588" w:name="_Toc151445355"/>
      <w:bookmarkStart w:id="3589" w:name="_Toc160470415"/>
      <w:bookmarkStart w:id="3590" w:name="_Toc164873559"/>
      <w:bookmarkStart w:id="3591" w:name="_Toc180306179"/>
      <w:bookmarkStart w:id="3592" w:name="_Toc67903503"/>
      <w:bookmarkStart w:id="3593" w:name="_Toc510696597"/>
      <w:bookmarkStart w:id="3594" w:name="_Toc35971389"/>
      <w:bookmarkStart w:id="3595" w:name="_Toc183442375"/>
      <w:r w:rsidRPr="00715B59">
        <w:t>5.3.1</w:t>
      </w:r>
      <w:r w:rsidRPr="00715B59">
        <w:tab/>
        <w:t>Service Description</w:t>
      </w:r>
      <w:bookmarkEnd w:id="3586"/>
      <w:bookmarkEnd w:id="3587"/>
      <w:bookmarkEnd w:id="3588"/>
      <w:bookmarkEnd w:id="3589"/>
      <w:bookmarkEnd w:id="3590"/>
      <w:bookmarkEnd w:id="3591"/>
      <w:bookmarkEnd w:id="3595"/>
    </w:p>
    <w:p w14:paraId="62F128EE" w14:textId="2E238911" w:rsidR="00715B59" w:rsidRPr="00715B59" w:rsidRDefault="00715B59" w:rsidP="00715B59">
      <w:r w:rsidRPr="00715B59">
        <w:t xml:space="preserve">The </w:t>
      </w:r>
      <w:r w:rsidRPr="00715B59">
        <w:rPr>
          <w:lang w:val="en-US"/>
        </w:rPr>
        <w:t>SDD_DataStorage</w:t>
      </w:r>
      <w:r w:rsidRPr="00715B59">
        <w:t xml:space="preserve"> service exposed by the SEALDD Server enables a service consumer to:</w:t>
      </w:r>
    </w:p>
    <w:p w14:paraId="58BC0BA0" w14:textId="77777777" w:rsidR="00715B59" w:rsidRPr="00715B59" w:rsidRDefault="00715B59" w:rsidP="00715B59">
      <w:pPr>
        <w:pStyle w:val="B10"/>
      </w:pPr>
      <w:r w:rsidRPr="00715B59">
        <w:t>-</w:t>
      </w:r>
      <w:r w:rsidRPr="00715B59">
        <w:tab/>
        <w:t>create/update/delete/query a SEALDD Data Storage;</w:t>
      </w:r>
    </w:p>
    <w:p w14:paraId="4CC70518" w14:textId="77777777" w:rsidR="00D84CC5" w:rsidRPr="00715B59" w:rsidRDefault="00D84CC5" w:rsidP="00D84CC5">
      <w:pPr>
        <w:pStyle w:val="B10"/>
      </w:pPr>
      <w:r w:rsidRPr="00715B59">
        <w:t>-</w:t>
      </w:r>
      <w:r w:rsidRPr="00715B59">
        <w:tab/>
      </w:r>
      <w:r>
        <w:t>receive</w:t>
      </w:r>
      <w:r w:rsidRPr="00715B59">
        <w:t xml:space="preserve"> SEALDD </w:t>
      </w:r>
      <w:r>
        <w:rPr>
          <w:lang w:val="en-US"/>
        </w:rPr>
        <w:t xml:space="preserve">Data </w:t>
      </w:r>
      <w:r>
        <w:rPr>
          <w:lang w:eastAsia="zh-CN"/>
        </w:rPr>
        <w:t>Management and/or Status Information</w:t>
      </w:r>
      <w:r>
        <w:rPr>
          <w:rFonts w:cs="Arial"/>
          <w:szCs w:val="18"/>
        </w:rPr>
        <w:t xml:space="preserve"> </w:t>
      </w:r>
      <w:r>
        <w:t>Notifications</w:t>
      </w:r>
      <w:r w:rsidRPr="00715B59">
        <w:t>;</w:t>
      </w:r>
    </w:p>
    <w:p w14:paraId="4116D8CF" w14:textId="0E02A7A7" w:rsidR="00715B59" w:rsidRPr="00715B59" w:rsidRDefault="00715B59" w:rsidP="00715B59">
      <w:pPr>
        <w:pStyle w:val="B10"/>
      </w:pPr>
      <w:r w:rsidRPr="00715B59">
        <w:t>-</w:t>
      </w:r>
      <w:r w:rsidRPr="00715B59">
        <w:tab/>
        <w:t xml:space="preserve">create/update/delete a SEALDD Data Storage </w:t>
      </w:r>
      <w:r w:rsidR="00D84CC5">
        <w:t>D</w:t>
      </w:r>
      <w:r w:rsidRPr="00715B59">
        <w:t xml:space="preserve">elivery </w:t>
      </w:r>
      <w:r w:rsidR="00D84CC5">
        <w:t>S</w:t>
      </w:r>
      <w:r w:rsidRPr="00715B59">
        <w:t>ubscription;</w:t>
      </w:r>
    </w:p>
    <w:p w14:paraId="67E92DAA" w14:textId="77777777" w:rsidR="00D84CC5" w:rsidRPr="00715B59" w:rsidRDefault="00D84CC5" w:rsidP="00D84CC5">
      <w:pPr>
        <w:pStyle w:val="B10"/>
      </w:pPr>
      <w:r w:rsidRPr="00715B59">
        <w:t>-</w:t>
      </w:r>
      <w:r w:rsidRPr="00715B59">
        <w:tab/>
      </w:r>
      <w:r>
        <w:t>receive</w:t>
      </w:r>
      <w:r w:rsidRPr="00715B59">
        <w:t xml:space="preserve"> SEALDD Data Storage </w:t>
      </w:r>
      <w:r>
        <w:t>D</w:t>
      </w:r>
      <w:r w:rsidRPr="00715B59">
        <w:t xml:space="preserve">elivery </w:t>
      </w:r>
      <w:r>
        <w:t>Notifications</w:t>
      </w:r>
      <w:r w:rsidRPr="00715B59">
        <w:t>; and</w:t>
      </w:r>
    </w:p>
    <w:p w14:paraId="24885551" w14:textId="77777777" w:rsidR="00715B59" w:rsidRPr="00715B59" w:rsidRDefault="00715B59" w:rsidP="00715B59">
      <w:pPr>
        <w:pStyle w:val="B10"/>
      </w:pPr>
      <w:r w:rsidRPr="00715B59">
        <w:t>-</w:t>
      </w:r>
      <w:r w:rsidRPr="00715B59">
        <w:tab/>
        <w:t>request for one-time SEALDD Data Storage delivery.</w:t>
      </w:r>
    </w:p>
    <w:p w14:paraId="1D3DCF48" w14:textId="77777777" w:rsidR="00715B59" w:rsidRPr="00715B59" w:rsidRDefault="00715B59" w:rsidP="00715B59">
      <w:pPr>
        <w:pStyle w:val="Heading3"/>
      </w:pPr>
      <w:bookmarkStart w:id="3596" w:name="_Toc148176817"/>
      <w:bookmarkStart w:id="3597" w:name="_Toc151379174"/>
      <w:bookmarkStart w:id="3598" w:name="_Toc151445356"/>
      <w:bookmarkStart w:id="3599" w:name="_Toc160470416"/>
      <w:bookmarkStart w:id="3600" w:name="_Toc164873560"/>
      <w:bookmarkStart w:id="3601" w:name="_Toc180306180"/>
      <w:bookmarkStart w:id="3602" w:name="_Toc183442376"/>
      <w:r w:rsidRPr="00715B59">
        <w:t>5.3.2</w:t>
      </w:r>
      <w:r w:rsidRPr="00715B59">
        <w:tab/>
        <w:t>Service Operations</w:t>
      </w:r>
      <w:bookmarkEnd w:id="3596"/>
      <w:bookmarkEnd w:id="3597"/>
      <w:bookmarkEnd w:id="3598"/>
      <w:bookmarkEnd w:id="3599"/>
      <w:bookmarkEnd w:id="3600"/>
      <w:bookmarkEnd w:id="3601"/>
      <w:bookmarkEnd w:id="3602"/>
    </w:p>
    <w:p w14:paraId="6745C23D" w14:textId="77777777" w:rsidR="00715B59" w:rsidRPr="00715B59" w:rsidRDefault="00715B59" w:rsidP="00715B59">
      <w:pPr>
        <w:pStyle w:val="Heading4"/>
      </w:pPr>
      <w:bookmarkStart w:id="3603" w:name="_Toc148176818"/>
      <w:bookmarkStart w:id="3604" w:name="_Toc151379175"/>
      <w:bookmarkStart w:id="3605" w:name="_Toc151445357"/>
      <w:bookmarkStart w:id="3606" w:name="_Toc160470417"/>
      <w:bookmarkStart w:id="3607" w:name="_Toc164873561"/>
      <w:bookmarkStart w:id="3608" w:name="_Toc180306181"/>
      <w:bookmarkStart w:id="3609" w:name="_Toc183442377"/>
      <w:r w:rsidRPr="00715B59">
        <w:t>5.3.2.1</w:t>
      </w:r>
      <w:r w:rsidRPr="00715B59">
        <w:tab/>
        <w:t>Introduction</w:t>
      </w:r>
      <w:bookmarkEnd w:id="3603"/>
      <w:bookmarkEnd w:id="3604"/>
      <w:bookmarkEnd w:id="3605"/>
      <w:bookmarkEnd w:id="3606"/>
      <w:bookmarkEnd w:id="3607"/>
      <w:bookmarkEnd w:id="3608"/>
      <w:bookmarkEnd w:id="3609"/>
    </w:p>
    <w:p w14:paraId="7A398A21" w14:textId="77777777" w:rsidR="00715B59" w:rsidRPr="00715B59" w:rsidRDefault="00715B59" w:rsidP="00715B59">
      <w:r w:rsidRPr="00715B59">
        <w:t xml:space="preserve">The service operations defined for the </w:t>
      </w:r>
      <w:r w:rsidRPr="00715B59">
        <w:rPr>
          <w:lang w:val="en-US"/>
        </w:rPr>
        <w:t>SDD_DataStorage</w:t>
      </w:r>
      <w:r w:rsidRPr="00715B59">
        <w:t xml:space="preserve"> service are shown in table 5.3.2.1-1.</w:t>
      </w:r>
    </w:p>
    <w:p w14:paraId="0C750A61" w14:textId="77777777" w:rsidR="00715B59" w:rsidRPr="00715B59" w:rsidRDefault="00715B59" w:rsidP="00715B59">
      <w:pPr>
        <w:pStyle w:val="TH"/>
      </w:pPr>
      <w:r w:rsidRPr="00715B59">
        <w:t xml:space="preserve">Table 5.3.2.1-1: </w:t>
      </w:r>
      <w:r w:rsidRPr="00715B59">
        <w:rPr>
          <w:lang w:val="en-US"/>
        </w:rPr>
        <w:t>SDD_DataStorage</w:t>
      </w:r>
      <w:r w:rsidRPr="00715B59">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3969"/>
        <w:gridCol w:w="1987"/>
      </w:tblGrid>
      <w:tr w:rsidR="00715B59" w:rsidRPr="00715B59" w14:paraId="395B57DE" w14:textId="77777777" w:rsidTr="00E96337">
        <w:trPr>
          <w:jc w:val="center"/>
        </w:trPr>
        <w:tc>
          <w:tcPr>
            <w:tcW w:w="3253" w:type="dxa"/>
            <w:shd w:val="clear" w:color="000000" w:fill="C0C0C0"/>
            <w:vAlign w:val="center"/>
          </w:tcPr>
          <w:p w14:paraId="011BDE6B" w14:textId="77777777" w:rsidR="00715B59" w:rsidRPr="00715B59" w:rsidRDefault="00715B59" w:rsidP="000237A7">
            <w:pPr>
              <w:pStyle w:val="TAH"/>
            </w:pPr>
            <w:r w:rsidRPr="00715B59">
              <w:t>S</w:t>
            </w:r>
            <w:r w:rsidRPr="00715B59">
              <w:rPr>
                <w:rFonts w:eastAsia="Malgun Gothic"/>
              </w:rPr>
              <w:t>ervice</w:t>
            </w:r>
            <w:r w:rsidRPr="00715B59">
              <w:t xml:space="preserve"> Operation Name</w:t>
            </w:r>
          </w:p>
        </w:tc>
        <w:tc>
          <w:tcPr>
            <w:tcW w:w="3969" w:type="dxa"/>
            <w:shd w:val="clear" w:color="000000" w:fill="C0C0C0"/>
            <w:vAlign w:val="center"/>
          </w:tcPr>
          <w:p w14:paraId="253064AC" w14:textId="77777777" w:rsidR="00715B59" w:rsidRPr="00715B59" w:rsidRDefault="00715B59" w:rsidP="000237A7">
            <w:pPr>
              <w:pStyle w:val="TAH"/>
            </w:pPr>
            <w:r w:rsidRPr="00715B59">
              <w:t>Description</w:t>
            </w:r>
          </w:p>
        </w:tc>
        <w:tc>
          <w:tcPr>
            <w:tcW w:w="1987" w:type="dxa"/>
            <w:shd w:val="clear" w:color="000000" w:fill="C0C0C0"/>
            <w:vAlign w:val="center"/>
          </w:tcPr>
          <w:p w14:paraId="4C92DDFF" w14:textId="77777777" w:rsidR="00715B59" w:rsidRPr="00715B59" w:rsidRDefault="00715B59" w:rsidP="000237A7">
            <w:pPr>
              <w:pStyle w:val="TAH"/>
            </w:pPr>
            <w:r w:rsidRPr="00715B59">
              <w:t>Initiated by</w:t>
            </w:r>
          </w:p>
        </w:tc>
      </w:tr>
      <w:tr w:rsidR="00715B59" w:rsidRPr="00B34A0A" w14:paraId="41004127" w14:textId="77777777" w:rsidTr="00E96337">
        <w:trPr>
          <w:jc w:val="center"/>
        </w:trPr>
        <w:tc>
          <w:tcPr>
            <w:tcW w:w="3253" w:type="dxa"/>
            <w:shd w:val="clear" w:color="auto" w:fill="auto"/>
            <w:vAlign w:val="center"/>
          </w:tcPr>
          <w:p w14:paraId="0046A1BD" w14:textId="77777777" w:rsidR="00715B59" w:rsidRPr="00715B59" w:rsidRDefault="00715B59" w:rsidP="000237A7">
            <w:pPr>
              <w:pStyle w:val="TAL"/>
            </w:pPr>
            <w:r w:rsidRPr="00715B59">
              <w:rPr>
                <w:lang w:val="en-US"/>
              </w:rPr>
              <w:t>SDD_DataStorage</w:t>
            </w:r>
            <w:r w:rsidRPr="00715B59">
              <w:t>_Create</w:t>
            </w:r>
          </w:p>
        </w:tc>
        <w:tc>
          <w:tcPr>
            <w:tcW w:w="3969" w:type="dxa"/>
            <w:vAlign w:val="center"/>
          </w:tcPr>
          <w:p w14:paraId="30B78B14" w14:textId="4A22D1A3" w:rsidR="00715B59" w:rsidRPr="00715B59" w:rsidRDefault="00715B59" w:rsidP="000237A7">
            <w:pPr>
              <w:pStyle w:val="TAL"/>
            </w:pPr>
            <w:r w:rsidRPr="00715B59">
              <w:t>This service operation enables a service consumer to request the creation of a SEALDD Data Storage</w:t>
            </w:r>
            <w:r w:rsidR="00B34A0A">
              <w:t xml:space="preserve"> and receive notifications on </w:t>
            </w:r>
            <w:r w:rsidR="00B34A0A" w:rsidRPr="00715B59">
              <w:t xml:space="preserve">SEALDD </w:t>
            </w:r>
            <w:r w:rsidR="00B34A0A">
              <w:rPr>
                <w:lang w:val="en-US"/>
              </w:rPr>
              <w:t xml:space="preserve">Data </w:t>
            </w:r>
            <w:r w:rsidR="00B34A0A">
              <w:rPr>
                <w:lang w:eastAsia="zh-CN"/>
              </w:rPr>
              <w:t>Management and/or Status Information event(s)</w:t>
            </w:r>
            <w:r w:rsidRPr="00715B59">
              <w:t>.</w:t>
            </w:r>
          </w:p>
        </w:tc>
        <w:tc>
          <w:tcPr>
            <w:tcW w:w="1987" w:type="dxa"/>
            <w:shd w:val="clear" w:color="auto" w:fill="auto"/>
            <w:vAlign w:val="center"/>
          </w:tcPr>
          <w:p w14:paraId="0C5F59AF" w14:textId="70CEDB27" w:rsidR="00715B59" w:rsidRPr="00B34A0A" w:rsidRDefault="00715B59" w:rsidP="000237A7">
            <w:pPr>
              <w:pStyle w:val="TAL"/>
              <w:rPr>
                <w:lang w:val="en-US"/>
              </w:rPr>
            </w:pPr>
            <w:r w:rsidRPr="00B34A0A">
              <w:rPr>
                <w:lang w:val="en-US"/>
              </w:rPr>
              <w:t>e.g.</w:t>
            </w:r>
            <w:r w:rsidR="00B34A0A">
              <w:rPr>
                <w:lang w:val="en-US"/>
              </w:rPr>
              <w:t>,</w:t>
            </w:r>
            <w:r w:rsidRPr="00B34A0A">
              <w:rPr>
                <w:lang w:val="en-US"/>
              </w:rPr>
              <w:t xml:space="preserve"> VAL Server</w:t>
            </w:r>
            <w:r w:rsidR="00B34A0A" w:rsidRPr="00B34A0A">
              <w:rPr>
                <w:lang w:val="en-US"/>
              </w:rPr>
              <w:t>, SEA</w:t>
            </w:r>
            <w:r w:rsidR="00B34A0A">
              <w:rPr>
                <w:lang w:val="en-US"/>
              </w:rPr>
              <w:t>LDD Server</w:t>
            </w:r>
          </w:p>
        </w:tc>
      </w:tr>
      <w:tr w:rsidR="00715B59" w:rsidRPr="00715B59" w14:paraId="7CB35DE1" w14:textId="77777777" w:rsidTr="00E96337">
        <w:trPr>
          <w:jc w:val="center"/>
        </w:trPr>
        <w:tc>
          <w:tcPr>
            <w:tcW w:w="3253" w:type="dxa"/>
            <w:shd w:val="clear" w:color="auto" w:fill="auto"/>
            <w:vAlign w:val="center"/>
          </w:tcPr>
          <w:p w14:paraId="41D03FF2" w14:textId="77777777" w:rsidR="00715B59" w:rsidRPr="00715B59" w:rsidRDefault="00715B59" w:rsidP="000237A7">
            <w:pPr>
              <w:pStyle w:val="TAL"/>
            </w:pPr>
            <w:r w:rsidRPr="00715B59">
              <w:rPr>
                <w:lang w:val="en-US"/>
              </w:rPr>
              <w:t>SDD_DataStorage</w:t>
            </w:r>
            <w:r w:rsidRPr="00715B59">
              <w:t>_Manage</w:t>
            </w:r>
          </w:p>
        </w:tc>
        <w:tc>
          <w:tcPr>
            <w:tcW w:w="3969" w:type="dxa"/>
            <w:vAlign w:val="center"/>
          </w:tcPr>
          <w:p w14:paraId="6D320B64" w14:textId="77777777" w:rsidR="00715B59" w:rsidRPr="00715B59" w:rsidRDefault="00715B59" w:rsidP="000237A7">
            <w:pPr>
              <w:pStyle w:val="TAL"/>
            </w:pPr>
            <w:r w:rsidRPr="00715B59">
              <w:t>This service operation enables a service consumer to request the update/modification/deletion of an existing SEALDD Data Storage.</w:t>
            </w:r>
          </w:p>
        </w:tc>
        <w:tc>
          <w:tcPr>
            <w:tcW w:w="1987" w:type="dxa"/>
            <w:shd w:val="clear" w:color="auto" w:fill="auto"/>
            <w:vAlign w:val="center"/>
          </w:tcPr>
          <w:p w14:paraId="33EBEB6C" w14:textId="6C279E6B"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p>
        </w:tc>
      </w:tr>
      <w:tr w:rsidR="00715B59" w:rsidRPr="00715B59" w14:paraId="48A654CF"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0825842B" w14:textId="77777777" w:rsidR="00715B59" w:rsidRPr="00715B59" w:rsidRDefault="00715B59" w:rsidP="000237A7">
            <w:pPr>
              <w:pStyle w:val="TAL"/>
              <w:rPr>
                <w:lang w:val="en-US"/>
              </w:rPr>
            </w:pPr>
            <w:r w:rsidRPr="00715B59">
              <w:rPr>
                <w:lang w:val="en-US"/>
              </w:rPr>
              <w:t>SDD_DataStorage_Query</w:t>
            </w:r>
          </w:p>
        </w:tc>
        <w:tc>
          <w:tcPr>
            <w:tcW w:w="3969" w:type="dxa"/>
            <w:tcBorders>
              <w:top w:val="single" w:sz="6" w:space="0" w:color="auto"/>
              <w:left w:val="single" w:sz="6" w:space="0" w:color="auto"/>
              <w:bottom w:val="single" w:sz="6" w:space="0" w:color="auto"/>
              <w:right w:val="single" w:sz="6" w:space="0" w:color="auto"/>
            </w:tcBorders>
            <w:vAlign w:val="center"/>
          </w:tcPr>
          <w:p w14:paraId="224C09D0" w14:textId="1DE5E395" w:rsidR="00715B59" w:rsidRPr="00715B59" w:rsidRDefault="00715B59" w:rsidP="000237A7">
            <w:pPr>
              <w:pStyle w:val="TAL"/>
            </w:pPr>
            <w:r w:rsidRPr="00715B59">
              <w:t xml:space="preserve">This service operation enables a service consumer to request the </w:t>
            </w:r>
            <w:r w:rsidR="000832CD">
              <w:t>retrieval</w:t>
            </w:r>
            <w:r w:rsidR="000832CD" w:rsidRPr="00715B59">
              <w:t xml:space="preserve"> </w:t>
            </w:r>
            <w:r w:rsidRPr="00715B59">
              <w:t xml:space="preserve">of </w:t>
            </w:r>
            <w:r w:rsidR="000832CD">
              <w:t>one or several</w:t>
            </w:r>
            <w:r w:rsidR="00DD4F05">
              <w:t xml:space="preserve"> </w:t>
            </w:r>
            <w:r w:rsidRPr="00715B59">
              <w:t>existing SEALDD Data Storage</w:t>
            </w:r>
            <w:r w:rsidR="000832CD">
              <w:t>(s)</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A214023" w14:textId="5028553C" w:rsidR="00715B59" w:rsidRPr="00715B59" w:rsidRDefault="00715B59" w:rsidP="000237A7">
            <w:pPr>
              <w:pStyle w:val="TAL"/>
            </w:pPr>
            <w:r w:rsidRPr="00715B59">
              <w:rPr>
                <w:lang w:val="en-US"/>
              </w:rPr>
              <w:t>e.g.</w:t>
            </w:r>
            <w:r w:rsidR="00B34A0A">
              <w:rPr>
                <w:lang w:val="en-US"/>
              </w:rPr>
              <w:t>,</w:t>
            </w:r>
            <w:r w:rsidRPr="00715B59">
              <w:rPr>
                <w:lang w:val="en-US"/>
              </w:rPr>
              <w:t xml:space="preserve"> VAL Server</w:t>
            </w:r>
            <w:r w:rsidR="000832CD" w:rsidRPr="00883755">
              <w:rPr>
                <w:lang w:val="en-US"/>
              </w:rPr>
              <w:t>, SEA</w:t>
            </w:r>
            <w:r w:rsidR="000832CD">
              <w:rPr>
                <w:lang w:val="en-US"/>
              </w:rPr>
              <w:t>LDD Server</w:t>
            </w:r>
          </w:p>
        </w:tc>
      </w:tr>
      <w:tr w:rsidR="000832CD" w:rsidRPr="00715B59" w14:paraId="1AFC7C52"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7B5DC9B" w14:textId="2B4549F2" w:rsidR="000832CD" w:rsidRPr="00715B59" w:rsidRDefault="000832CD" w:rsidP="000832CD">
            <w:pPr>
              <w:pStyle w:val="TAL"/>
              <w:rPr>
                <w:lang w:val="en-US"/>
              </w:rPr>
            </w:pPr>
            <w:r w:rsidRPr="00715B59">
              <w:rPr>
                <w:lang w:val="en-US"/>
              </w:rPr>
              <w:t>SDD_DataStorage_DelRequest</w:t>
            </w:r>
          </w:p>
        </w:tc>
        <w:tc>
          <w:tcPr>
            <w:tcW w:w="3969" w:type="dxa"/>
            <w:tcBorders>
              <w:top w:val="single" w:sz="6" w:space="0" w:color="auto"/>
              <w:left w:val="single" w:sz="6" w:space="0" w:color="auto"/>
              <w:bottom w:val="single" w:sz="6" w:space="0" w:color="auto"/>
              <w:right w:val="single" w:sz="6" w:space="0" w:color="auto"/>
            </w:tcBorders>
            <w:vAlign w:val="center"/>
          </w:tcPr>
          <w:p w14:paraId="36DCDCC8" w14:textId="0F8EA68F" w:rsidR="000832CD" w:rsidRPr="00715B59" w:rsidRDefault="000832CD" w:rsidP="000832CD">
            <w:pPr>
              <w:pStyle w:val="TAL"/>
            </w:pPr>
            <w:r w:rsidRPr="00715B59">
              <w:t xml:space="preserve">This service operation enables a service consumer to request for one-time SEALDD Data Storage </w:t>
            </w:r>
            <w:r w:rsidR="00624255">
              <w:t>D</w:t>
            </w:r>
            <w:r w:rsidRPr="00715B59">
              <w:t>elivery.</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520EC084" w14:textId="5D2D5CB3" w:rsidR="000832CD" w:rsidRPr="00715B59" w:rsidRDefault="000832CD" w:rsidP="000832CD">
            <w:pPr>
              <w:pStyle w:val="TAL"/>
              <w:rPr>
                <w:lang w:val="en-US"/>
              </w:rPr>
            </w:pPr>
            <w:r w:rsidRPr="00715B59">
              <w:rPr>
                <w:lang w:val="en-US"/>
              </w:rPr>
              <w:t>e.g.</w:t>
            </w:r>
            <w:r>
              <w:rPr>
                <w:lang w:val="en-US"/>
              </w:rPr>
              <w:t>,</w:t>
            </w:r>
            <w:r w:rsidRPr="00715B59">
              <w:rPr>
                <w:lang w:val="en-US"/>
              </w:rPr>
              <w:t xml:space="preserve"> VAL Server</w:t>
            </w:r>
          </w:p>
        </w:tc>
      </w:tr>
      <w:tr w:rsidR="004D5DE5" w:rsidRPr="00715B59" w14:paraId="408688CE" w14:textId="77777777" w:rsidTr="00FA3A5A">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14126AD6" w14:textId="77777777" w:rsidR="004D5DE5" w:rsidRPr="00715B59" w:rsidRDefault="004D5DE5" w:rsidP="00FA3A5A">
            <w:pPr>
              <w:pStyle w:val="TAL"/>
              <w:rPr>
                <w:lang w:val="en-US"/>
              </w:rPr>
            </w:pPr>
            <w:r w:rsidRPr="00715B59">
              <w:rPr>
                <w:lang w:val="en-US"/>
              </w:rPr>
              <w:t>SDD_DataStorage_</w:t>
            </w:r>
            <w:r>
              <w:rPr>
                <w:lang w:val="en-US"/>
              </w:rPr>
              <w:t>EstablishDelConn</w:t>
            </w:r>
          </w:p>
        </w:tc>
        <w:tc>
          <w:tcPr>
            <w:tcW w:w="3969" w:type="dxa"/>
            <w:tcBorders>
              <w:top w:val="single" w:sz="6" w:space="0" w:color="auto"/>
              <w:left w:val="single" w:sz="6" w:space="0" w:color="auto"/>
              <w:bottom w:val="single" w:sz="6" w:space="0" w:color="auto"/>
              <w:right w:val="single" w:sz="6" w:space="0" w:color="auto"/>
            </w:tcBorders>
            <w:vAlign w:val="center"/>
          </w:tcPr>
          <w:p w14:paraId="21995861" w14:textId="77777777" w:rsidR="004D5DE5" w:rsidRPr="00715B59" w:rsidRDefault="004D5DE5" w:rsidP="00FA3A5A">
            <w:pPr>
              <w:pStyle w:val="TAL"/>
            </w:pPr>
            <w:r w:rsidRPr="00715B59">
              <w:t xml:space="preserve">This service operation enables a service consumer to request for one-time SEALDD Data Storage </w:t>
            </w:r>
            <w:r>
              <w:t>D</w:t>
            </w:r>
            <w:r w:rsidRPr="00715B59">
              <w:t>elivery</w:t>
            </w:r>
            <w:r>
              <w:t xml:space="preserve"> connection establishment</w:t>
            </w:r>
            <w:r w:rsidRPr="00715B59">
              <w:t>.</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12E04367" w14:textId="77777777" w:rsidR="004D5DE5" w:rsidRPr="00715B59" w:rsidRDefault="004D5DE5" w:rsidP="00FA3A5A">
            <w:pPr>
              <w:pStyle w:val="TAL"/>
              <w:rPr>
                <w:lang w:val="en-US"/>
              </w:rPr>
            </w:pPr>
            <w:r>
              <w:rPr>
                <w:lang w:val="en-US"/>
              </w:rPr>
              <w:t>e.g., SEALDD Server</w:t>
            </w:r>
          </w:p>
        </w:tc>
      </w:tr>
      <w:tr w:rsidR="00715B59" w:rsidRPr="00715B59" w14:paraId="3B19AC54"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301057BA" w14:textId="77777777" w:rsidR="00715B59" w:rsidRPr="00715B59" w:rsidRDefault="00715B59" w:rsidP="000237A7">
            <w:pPr>
              <w:pStyle w:val="TAL"/>
            </w:pPr>
            <w:r w:rsidRPr="00715B59">
              <w:rPr>
                <w:lang w:val="en-US"/>
              </w:rPr>
              <w:t>SDD_DataStorage_DelSubscribe</w:t>
            </w:r>
          </w:p>
        </w:tc>
        <w:tc>
          <w:tcPr>
            <w:tcW w:w="3969" w:type="dxa"/>
            <w:tcBorders>
              <w:top w:val="single" w:sz="6" w:space="0" w:color="auto"/>
              <w:left w:val="single" w:sz="6" w:space="0" w:color="auto"/>
              <w:bottom w:val="single" w:sz="6" w:space="0" w:color="auto"/>
              <w:right w:val="single" w:sz="6" w:space="0" w:color="auto"/>
            </w:tcBorders>
            <w:vAlign w:val="center"/>
          </w:tcPr>
          <w:p w14:paraId="7E023BD4" w14:textId="3DB51BAA" w:rsidR="00715B59" w:rsidRPr="00715B59" w:rsidRDefault="00715B59" w:rsidP="000237A7">
            <w:pPr>
              <w:pStyle w:val="TAL"/>
            </w:pPr>
            <w:r w:rsidRPr="00715B59">
              <w:t xml:space="preserve">This service operation enables a service consumer to request the creation/update/deletion of a SEALDD Data Storage </w:t>
            </w:r>
            <w:r w:rsidR="00D13F3C">
              <w:t>D</w:t>
            </w:r>
            <w:r w:rsidRPr="00715B59">
              <w:t xml:space="preserve">elivery </w:t>
            </w:r>
            <w:r w:rsidR="00D13F3C">
              <w:t>S</w:t>
            </w:r>
            <w:r w:rsidRPr="00715B59">
              <w:t>ubscription.</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36BE3C3C" w14:textId="682ADD20" w:rsidR="00715B59" w:rsidRPr="00715B59" w:rsidRDefault="00715B59" w:rsidP="000237A7">
            <w:pPr>
              <w:pStyle w:val="TAL"/>
              <w:rPr>
                <w:lang w:val="en-US"/>
              </w:rPr>
            </w:pPr>
            <w:r w:rsidRPr="00715B59">
              <w:rPr>
                <w:lang w:val="en-US"/>
              </w:rPr>
              <w:t>e.g.</w:t>
            </w:r>
            <w:r w:rsidR="00B34A0A">
              <w:rPr>
                <w:lang w:val="en-US"/>
              </w:rPr>
              <w:t>,</w:t>
            </w:r>
            <w:r w:rsidRPr="00715B59">
              <w:rPr>
                <w:lang w:val="en-US"/>
              </w:rPr>
              <w:t xml:space="preserve"> VAL Server</w:t>
            </w:r>
          </w:p>
        </w:tc>
      </w:tr>
      <w:tr w:rsidR="00715B59" w:rsidRPr="00715B59" w14:paraId="3FDB1293" w14:textId="77777777" w:rsidTr="00E96337">
        <w:trPr>
          <w:jc w:val="center"/>
        </w:trPr>
        <w:tc>
          <w:tcPr>
            <w:tcW w:w="3253" w:type="dxa"/>
            <w:tcBorders>
              <w:top w:val="single" w:sz="6" w:space="0" w:color="auto"/>
              <w:left w:val="single" w:sz="6" w:space="0" w:color="auto"/>
              <w:bottom w:val="single" w:sz="6" w:space="0" w:color="auto"/>
              <w:right w:val="single" w:sz="6" w:space="0" w:color="auto"/>
            </w:tcBorders>
            <w:shd w:val="clear" w:color="auto" w:fill="auto"/>
            <w:vAlign w:val="center"/>
          </w:tcPr>
          <w:p w14:paraId="62F4E6E2" w14:textId="77777777" w:rsidR="00715B59" w:rsidRPr="00715B59" w:rsidRDefault="00715B59" w:rsidP="000237A7">
            <w:pPr>
              <w:pStyle w:val="TAL"/>
            </w:pPr>
            <w:r w:rsidRPr="00715B59">
              <w:rPr>
                <w:lang w:val="en-US"/>
              </w:rPr>
              <w:t>SDD_DataStorage_DelNotify</w:t>
            </w:r>
          </w:p>
        </w:tc>
        <w:tc>
          <w:tcPr>
            <w:tcW w:w="3969" w:type="dxa"/>
            <w:tcBorders>
              <w:top w:val="single" w:sz="6" w:space="0" w:color="auto"/>
              <w:left w:val="single" w:sz="6" w:space="0" w:color="auto"/>
              <w:bottom w:val="single" w:sz="6" w:space="0" w:color="auto"/>
              <w:right w:val="single" w:sz="6" w:space="0" w:color="auto"/>
            </w:tcBorders>
            <w:vAlign w:val="center"/>
          </w:tcPr>
          <w:p w14:paraId="684A5A2B" w14:textId="74C561C9" w:rsidR="00715B59" w:rsidRPr="00715B59" w:rsidRDefault="00715B59" w:rsidP="000237A7">
            <w:pPr>
              <w:pStyle w:val="TAL"/>
            </w:pPr>
            <w:r w:rsidRPr="00715B59">
              <w:t xml:space="preserve">This service operation enables a service consumer to receive SEALDD Data Storage </w:t>
            </w:r>
            <w:r w:rsidR="00D13F3C">
              <w:t>D</w:t>
            </w:r>
            <w:r w:rsidRPr="00715B59">
              <w:t xml:space="preserve">elivery </w:t>
            </w:r>
            <w:r w:rsidR="00D13F3C">
              <w:t>N</w:t>
            </w:r>
            <w:r w:rsidRPr="00715B59">
              <w:t>otifications.</w:t>
            </w:r>
          </w:p>
        </w:tc>
        <w:tc>
          <w:tcPr>
            <w:tcW w:w="1987" w:type="dxa"/>
            <w:tcBorders>
              <w:top w:val="single" w:sz="6" w:space="0" w:color="auto"/>
              <w:left w:val="single" w:sz="6" w:space="0" w:color="auto"/>
              <w:bottom w:val="single" w:sz="6" w:space="0" w:color="auto"/>
              <w:right w:val="single" w:sz="6" w:space="0" w:color="auto"/>
            </w:tcBorders>
            <w:shd w:val="clear" w:color="auto" w:fill="auto"/>
            <w:vAlign w:val="center"/>
          </w:tcPr>
          <w:p w14:paraId="07721D4F" w14:textId="53455F38" w:rsidR="00715B59" w:rsidRPr="00715B59" w:rsidRDefault="00D13F3C" w:rsidP="000237A7">
            <w:pPr>
              <w:pStyle w:val="TAL"/>
              <w:rPr>
                <w:lang w:val="en-US"/>
              </w:rPr>
            </w:pPr>
            <w:r>
              <w:rPr>
                <w:lang w:val="en-US"/>
              </w:rPr>
              <w:t>SEALDD Server</w:t>
            </w:r>
          </w:p>
        </w:tc>
      </w:tr>
      <w:tr w:rsidR="00770C05" w14:paraId="0F2FD384" w14:textId="77777777" w:rsidTr="005155ED">
        <w:trPr>
          <w:jc w:val="center"/>
          <w:ins w:id="3610" w:author="CR#0023" w:date="2024-10-20T08:09:00Z"/>
        </w:trPr>
        <w:tc>
          <w:tcPr>
            <w:tcW w:w="9209"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B5C4E2D" w14:textId="77777777" w:rsidR="00770C05" w:rsidRDefault="00770C05" w:rsidP="005155ED">
            <w:pPr>
              <w:pStyle w:val="TAN"/>
              <w:rPr>
                <w:ins w:id="3611" w:author="CR#0023" w:date="2024-10-20T08:09:00Z"/>
                <w:lang w:val="en-US"/>
              </w:rPr>
            </w:pPr>
            <w:ins w:id="3612" w:author="CR#0023" w:date="2024-10-20T08:09:00Z">
              <w:r>
                <w:rPr>
                  <w:lang w:val="en-US"/>
                </w:rPr>
                <w:t>NOTE:</w:t>
              </w:r>
              <w:r>
                <w:rPr>
                  <w:lang w:val="en-US"/>
                </w:rPr>
                <w:tab/>
              </w:r>
              <w:r>
                <w:t xml:space="preserve">The names of the service operations in this table are not always identical to the corresponding names in </w:t>
              </w:r>
              <w:r w:rsidRPr="009E1046">
                <w:t>3GPP</w:t>
              </w:r>
              <w:r>
                <w:t> </w:t>
              </w:r>
              <w:r w:rsidRPr="009E1046">
                <w:t>TS</w:t>
              </w:r>
              <w:r>
                <w:t> 2</w:t>
              </w:r>
              <w:r w:rsidRPr="009E1046">
                <w:t>3.43</w:t>
              </w:r>
              <w:r>
                <w:t>3 </w:t>
              </w:r>
              <w:r w:rsidRPr="009E1046">
                <w:t>[</w:t>
              </w:r>
              <w:r>
                <w:t>7</w:t>
              </w:r>
              <w:r w:rsidRPr="009E1046">
                <w:t>]</w:t>
              </w:r>
              <w:r>
                <w:t xml:space="preserve">, e.g., </w:t>
              </w:r>
              <w:r w:rsidRPr="00BC29A0">
                <w:t>SDD_DataStorage_Query</w:t>
              </w:r>
              <w:r>
                <w:t xml:space="preserve"> vs </w:t>
              </w:r>
              <w:r w:rsidRPr="00715B59">
                <w:rPr>
                  <w:lang w:val="en-US"/>
                </w:rPr>
                <w:t>SDD_DataStorage_</w:t>
              </w:r>
              <w:r>
                <w:rPr>
                  <w:lang w:val="en-US"/>
                </w:rPr>
                <w:t>Fetch</w:t>
              </w:r>
              <w:r>
                <w:t xml:space="preserve">, </w:t>
              </w:r>
              <w:r w:rsidRPr="00715B59">
                <w:rPr>
                  <w:lang w:val="en-US"/>
                </w:rPr>
                <w:t>SDD_DataStorage_DelSubscribe</w:t>
              </w:r>
              <w:r>
                <w:t xml:space="preserve"> vs </w:t>
              </w:r>
              <w:r w:rsidRPr="00715B59">
                <w:rPr>
                  <w:lang w:val="en-US"/>
                </w:rPr>
                <w:t>SDD_DataStorage_Del</w:t>
              </w:r>
              <w:r>
                <w:rPr>
                  <w:lang w:val="en-US"/>
                </w:rPr>
                <w:t>ivery_</w:t>
              </w:r>
              <w:r w:rsidRPr="00715B59">
                <w:rPr>
                  <w:lang w:val="en-US"/>
                </w:rPr>
                <w:t>Subscri</w:t>
              </w:r>
              <w:r>
                <w:rPr>
                  <w:lang w:val="en-US"/>
                </w:rPr>
                <w:t>ption</w:t>
              </w:r>
              <w:r>
                <w:t>, etc.</w:t>
              </w:r>
            </w:ins>
          </w:p>
        </w:tc>
      </w:tr>
    </w:tbl>
    <w:p w14:paraId="0FA5AA6B" w14:textId="77777777" w:rsidR="00715B59" w:rsidRPr="0058306D" w:rsidRDefault="00715B59" w:rsidP="00715B59"/>
    <w:p w14:paraId="1B9CEC55" w14:textId="77777777" w:rsidR="003B1C12" w:rsidRPr="008344F0" w:rsidRDefault="003B1C12" w:rsidP="003B1C12">
      <w:pPr>
        <w:pStyle w:val="Heading4"/>
      </w:pPr>
      <w:bookmarkStart w:id="3613" w:name="_Toc151379176"/>
      <w:bookmarkStart w:id="3614" w:name="_Toc151445358"/>
      <w:bookmarkStart w:id="3615" w:name="_Toc160470418"/>
      <w:bookmarkStart w:id="3616" w:name="_Toc164873562"/>
      <w:bookmarkStart w:id="3617" w:name="_Toc180306182"/>
      <w:bookmarkStart w:id="3618" w:name="_Toc183442378"/>
      <w:r w:rsidRPr="008344F0">
        <w:t>5.</w:t>
      </w:r>
      <w:r>
        <w:t>3</w:t>
      </w:r>
      <w:r w:rsidRPr="008344F0">
        <w:t>.2.2</w:t>
      </w:r>
      <w:r w:rsidRPr="008344F0">
        <w:tab/>
      </w:r>
      <w:r w:rsidRPr="00715B59">
        <w:rPr>
          <w:lang w:val="en-US"/>
        </w:rPr>
        <w:t>SDD_DataStorage</w:t>
      </w:r>
      <w:r w:rsidRPr="00715B59">
        <w:t>_Create</w:t>
      </w:r>
      <w:bookmarkEnd w:id="3613"/>
      <w:bookmarkEnd w:id="3614"/>
      <w:bookmarkEnd w:id="3615"/>
      <w:bookmarkEnd w:id="3616"/>
      <w:bookmarkEnd w:id="3617"/>
      <w:bookmarkEnd w:id="3618"/>
    </w:p>
    <w:p w14:paraId="6E232D7A" w14:textId="77777777" w:rsidR="003B1C12" w:rsidRPr="008344F0" w:rsidRDefault="003B1C12" w:rsidP="003B1C12">
      <w:pPr>
        <w:pStyle w:val="Heading5"/>
      </w:pPr>
      <w:bookmarkStart w:id="3619" w:name="_Toc144459567"/>
      <w:bookmarkStart w:id="3620" w:name="_Toc151379177"/>
      <w:bookmarkStart w:id="3621" w:name="_Toc151445359"/>
      <w:bookmarkStart w:id="3622" w:name="_Toc160470419"/>
      <w:bookmarkStart w:id="3623" w:name="_Toc164873563"/>
      <w:bookmarkStart w:id="3624" w:name="_Toc180306183"/>
      <w:bookmarkStart w:id="3625" w:name="_Toc183442379"/>
      <w:r w:rsidRPr="008344F0">
        <w:t>5.</w:t>
      </w:r>
      <w:r>
        <w:t>3</w:t>
      </w:r>
      <w:r w:rsidRPr="008344F0">
        <w:t>.2.2.1</w:t>
      </w:r>
      <w:r w:rsidRPr="008344F0">
        <w:tab/>
        <w:t>General</w:t>
      </w:r>
      <w:bookmarkEnd w:id="3619"/>
      <w:bookmarkEnd w:id="3620"/>
      <w:bookmarkEnd w:id="3621"/>
      <w:bookmarkEnd w:id="3622"/>
      <w:bookmarkEnd w:id="3623"/>
      <w:bookmarkEnd w:id="3624"/>
      <w:bookmarkEnd w:id="3625"/>
    </w:p>
    <w:p w14:paraId="56948ECA" w14:textId="77777777" w:rsidR="003B1C12" w:rsidRPr="008344F0" w:rsidRDefault="003B1C12" w:rsidP="003B1C12">
      <w:r w:rsidRPr="008344F0">
        <w:t xml:space="preserve">This service operation is used by a service consumer to request the creation of a </w:t>
      </w:r>
      <w:r>
        <w:t>SEALDD Data Storage</w:t>
      </w:r>
      <w:r w:rsidRPr="008344F0">
        <w:t xml:space="preserve"> at the SEALDD Server.</w:t>
      </w:r>
    </w:p>
    <w:p w14:paraId="1C36C3C3" w14:textId="77777777" w:rsidR="003B1C12" w:rsidRPr="008344F0" w:rsidRDefault="003B1C12" w:rsidP="003B1C12">
      <w:r w:rsidRPr="008344F0">
        <w:lastRenderedPageBreak/>
        <w:t>The following procedures are supported by the "</w:t>
      </w:r>
      <w:r w:rsidRPr="00715B59">
        <w:rPr>
          <w:lang w:val="en-US"/>
        </w:rPr>
        <w:t>SDD_DataStorage</w:t>
      </w:r>
      <w:r w:rsidRPr="00715B59">
        <w:t>_Create</w:t>
      </w:r>
      <w:r w:rsidRPr="008344F0">
        <w:t>" service operation:</w:t>
      </w:r>
    </w:p>
    <w:p w14:paraId="7C00C44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Creation.</w:t>
      </w:r>
    </w:p>
    <w:p w14:paraId="44772A6B" w14:textId="77777777" w:rsidR="003B1C12" w:rsidRPr="008344F0" w:rsidRDefault="003B1C12" w:rsidP="003B1C12">
      <w:pPr>
        <w:pStyle w:val="B10"/>
        <w:rPr>
          <w:lang w:val="en-US"/>
        </w:rPr>
      </w:pPr>
      <w:bookmarkStart w:id="3626" w:name="_Toc144459568"/>
      <w:r w:rsidRPr="008344F0">
        <w:rPr>
          <w:lang w:val="en-US"/>
        </w:rPr>
        <w:t>-</w:t>
      </w:r>
      <w:r w:rsidRPr="008344F0">
        <w:rPr>
          <w:lang w:val="en-US"/>
        </w:rPr>
        <w:tab/>
      </w:r>
      <w:r>
        <w:rPr>
          <w:lang w:val="en-US"/>
        </w:rPr>
        <w:t xml:space="preserve">Data </w:t>
      </w:r>
      <w:r>
        <w:rPr>
          <w:lang w:eastAsia="zh-CN"/>
        </w:rPr>
        <w:t>Management and/or Status Information</w:t>
      </w:r>
      <w:r>
        <w:rPr>
          <w:rFonts w:cs="Arial"/>
          <w:szCs w:val="18"/>
        </w:rPr>
        <w:t xml:space="preserve"> Notification</w:t>
      </w:r>
      <w:r w:rsidRPr="008344F0">
        <w:t>.</w:t>
      </w:r>
    </w:p>
    <w:p w14:paraId="2AA31520" w14:textId="77777777" w:rsidR="003B1C12" w:rsidRPr="008344F0" w:rsidRDefault="003B1C12" w:rsidP="003B1C12">
      <w:pPr>
        <w:pStyle w:val="Heading5"/>
      </w:pPr>
      <w:bookmarkStart w:id="3627" w:name="_Toc151379178"/>
      <w:bookmarkStart w:id="3628" w:name="_Toc151445360"/>
      <w:bookmarkStart w:id="3629" w:name="_Toc160470420"/>
      <w:bookmarkStart w:id="3630" w:name="_Toc164873564"/>
      <w:bookmarkStart w:id="3631" w:name="_Toc180306184"/>
      <w:bookmarkStart w:id="3632" w:name="_Toc183442380"/>
      <w:r w:rsidRPr="008344F0">
        <w:t>5.</w:t>
      </w:r>
      <w:r>
        <w:t>3</w:t>
      </w:r>
      <w:r w:rsidRPr="008344F0">
        <w:t>.2.2.2</w:t>
      </w:r>
      <w:r w:rsidRPr="008344F0">
        <w:tab/>
      </w:r>
      <w:r>
        <w:t>Data Storage</w:t>
      </w:r>
      <w:r w:rsidRPr="008344F0">
        <w:t xml:space="preserve"> Creation</w:t>
      </w:r>
      <w:bookmarkEnd w:id="3626"/>
      <w:bookmarkEnd w:id="3627"/>
      <w:bookmarkEnd w:id="3628"/>
      <w:bookmarkEnd w:id="3629"/>
      <w:bookmarkEnd w:id="3630"/>
      <w:bookmarkEnd w:id="3631"/>
      <w:bookmarkEnd w:id="3632"/>
    </w:p>
    <w:p w14:paraId="4D6E46B0" w14:textId="5AC1485B"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 (see also clause 9.5 of 3GPP°TS°23.433°[7]).</w:t>
      </w:r>
    </w:p>
    <w:p w14:paraId="1A9AB484" w14:textId="77777777" w:rsidR="003B1C12" w:rsidRPr="000B71E3" w:rsidRDefault="003B1C12" w:rsidP="003B1C12">
      <w:pPr>
        <w:pStyle w:val="TF"/>
      </w:pPr>
      <w:r w:rsidRPr="00535E7D">
        <w:object w:dxaOrig="9620" w:dyaOrig="2508" w14:anchorId="04840501">
          <v:shape id="_x0000_i1033" type="#_x0000_t75" style="width:480pt;height:124.7pt" o:ole="">
            <v:imagedata r:id="rId25" o:title=""/>
          </v:shape>
          <o:OLEObject Type="Embed" ProgID="Word.Document.8" ShapeID="_x0000_i1033" DrawAspect="Content" ObjectID="_1794058072" r:id="rId26">
            <o:FieldCodes>\s</o:FieldCodes>
          </o:OLEObject>
        </w:object>
      </w:r>
      <w:r w:rsidRPr="003864A8">
        <w:t xml:space="preserve"> </w:t>
      </w:r>
      <w:r w:rsidRPr="006A7EE2">
        <w:t>Figure</w:t>
      </w:r>
      <w:r>
        <w:t> </w:t>
      </w:r>
      <w:r w:rsidRPr="008344F0">
        <w:t>5.</w:t>
      </w:r>
      <w:r>
        <w:t>3</w:t>
      </w:r>
      <w:r w:rsidRPr="006A7EE2">
        <w:t>.</w:t>
      </w:r>
      <w:r>
        <w:t>2</w:t>
      </w:r>
      <w:r w:rsidRPr="006A7EE2">
        <w:t xml:space="preserve">.2.2-1: </w:t>
      </w:r>
      <w:r>
        <w:t>Procedure for Data Storage</w:t>
      </w:r>
      <w:r w:rsidRPr="008344F0">
        <w:t xml:space="preserve"> Creation</w:t>
      </w:r>
    </w:p>
    <w:p w14:paraId="3C0BF8FB" w14:textId="77777777" w:rsidR="003B1C12" w:rsidRPr="006A7EE2" w:rsidRDefault="003B1C12" w:rsidP="003B1C12">
      <w:pPr>
        <w:pStyle w:val="B10"/>
      </w:pPr>
      <w:r>
        <w:t>1</w:t>
      </w:r>
      <w:r w:rsidRPr="006A7EE2">
        <w:t>.</w:t>
      </w:r>
      <w:r w:rsidRPr="006A7EE2">
        <w:tab/>
      </w:r>
      <w:r>
        <w:t>In order to create or reserve a new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8874EC">
        <w:t>s</w:t>
      </w:r>
      <w:r>
        <w:t>" collection resource, with the request body including the DataStorageReq data structure that shall be set to either:</w:t>
      </w:r>
    </w:p>
    <w:p w14:paraId="325B8489" w14:textId="77777777" w:rsidR="003B1C12" w:rsidRPr="006A7EE2" w:rsidRDefault="003B1C12" w:rsidP="003B1C12">
      <w:pPr>
        <w:pStyle w:val="B2"/>
      </w:pPr>
      <w:r>
        <w:t>-</w:t>
      </w:r>
      <w:r w:rsidRPr="006A7EE2">
        <w:tab/>
      </w:r>
      <w:r>
        <w:t>the DataStorage data structure for a Data Storage Creation request; or</w:t>
      </w:r>
    </w:p>
    <w:p w14:paraId="7BF83CF4" w14:textId="77777777" w:rsidR="003B1C12" w:rsidRPr="006A7EE2" w:rsidRDefault="003B1C12" w:rsidP="003B1C12">
      <w:pPr>
        <w:pStyle w:val="B2"/>
      </w:pPr>
      <w:r>
        <w:t>-</w:t>
      </w:r>
      <w:r w:rsidRPr="006A7EE2">
        <w:tab/>
      </w:r>
      <w:r>
        <w:t>the ReservReqData data structure for a Data Storage Reservation request.</w:t>
      </w:r>
    </w:p>
    <w:p w14:paraId="7D475DE3"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either:</w:t>
      </w:r>
    </w:p>
    <w:p w14:paraId="35E9DA68" w14:textId="0F9D6805" w:rsidR="003B1C12" w:rsidRPr="006A7EE2" w:rsidRDefault="003B1C12" w:rsidP="003B1C12">
      <w:pPr>
        <w:pStyle w:val="B2"/>
      </w:pPr>
      <w:r>
        <w:t>-</w:t>
      </w:r>
      <w:r>
        <w:tab/>
        <w:t xml:space="preserve">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 resource within the DataStorage data structure, and an HTTP "Location" header field containing the URI of the created resource, for the case of Data Storage Creation;</w:t>
      </w:r>
      <w:r w:rsidR="002577EE">
        <w:t xml:space="preserve"> or</w:t>
      </w:r>
    </w:p>
    <w:p w14:paraId="676C94E1" w14:textId="4401AE1D" w:rsidR="003B1C12" w:rsidRPr="006A7EE2" w:rsidRDefault="003B1C12" w:rsidP="003B1C12">
      <w:pPr>
        <w:pStyle w:val="B2"/>
      </w:pPr>
      <w:r>
        <w:t>-</w:t>
      </w:r>
      <w:r>
        <w:tab/>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ReservRespData data structure including Data Storage reservation related information, for the case of Data Storage Reservation</w:t>
      </w:r>
      <w:r w:rsidR="002577EE">
        <w:t>.</w:t>
      </w:r>
    </w:p>
    <w:p w14:paraId="4B98786B"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xml:space="preserve">, as specified in </w:t>
      </w:r>
      <w:r w:rsidRPr="00025DE4">
        <w:t>clause 6.2.7.</w:t>
      </w:r>
    </w:p>
    <w:p w14:paraId="3350844D" w14:textId="77777777" w:rsidR="003B1C12" w:rsidRPr="008344F0" w:rsidRDefault="003B1C12" w:rsidP="003B1C12">
      <w:pPr>
        <w:pStyle w:val="Heading5"/>
      </w:pPr>
      <w:bookmarkStart w:id="3633" w:name="_Toc151379179"/>
      <w:bookmarkStart w:id="3634" w:name="_Toc151445361"/>
      <w:bookmarkStart w:id="3635" w:name="_Toc160470421"/>
      <w:bookmarkStart w:id="3636" w:name="_Toc164873565"/>
      <w:bookmarkStart w:id="3637" w:name="_Toc180306185"/>
      <w:bookmarkStart w:id="3638" w:name="_Toc144459569"/>
      <w:bookmarkStart w:id="3639" w:name="_Toc183442381"/>
      <w:r w:rsidRPr="008344F0">
        <w:t>5.</w:t>
      </w:r>
      <w:r>
        <w:t>3</w:t>
      </w:r>
      <w:r w:rsidRPr="008344F0">
        <w:t>.2.</w:t>
      </w:r>
      <w:r>
        <w:t>2</w:t>
      </w:r>
      <w:r w:rsidRPr="008344F0">
        <w:t>.</w:t>
      </w:r>
      <w:r>
        <w:t>3</w:t>
      </w:r>
      <w:r w:rsidRPr="008344F0">
        <w:tab/>
      </w:r>
      <w:r>
        <w:rPr>
          <w:lang w:val="en-US"/>
        </w:rPr>
        <w:t xml:space="preserve">Data </w:t>
      </w:r>
      <w:r>
        <w:rPr>
          <w:lang w:eastAsia="zh-CN"/>
        </w:rPr>
        <w:t>Management and/or Status Information</w:t>
      </w:r>
      <w:r>
        <w:rPr>
          <w:rFonts w:cs="Arial"/>
          <w:szCs w:val="18"/>
        </w:rPr>
        <w:t xml:space="preserve"> Notification</w:t>
      </w:r>
      <w:bookmarkEnd w:id="3633"/>
      <w:bookmarkEnd w:id="3634"/>
      <w:bookmarkEnd w:id="3635"/>
      <w:bookmarkEnd w:id="3636"/>
      <w:bookmarkEnd w:id="3637"/>
      <w:bookmarkEnd w:id="3639"/>
    </w:p>
    <w:p w14:paraId="32F0593D" w14:textId="77777777" w:rsidR="003B1C12" w:rsidRPr="00535E7D" w:rsidRDefault="003B1C12" w:rsidP="003B1C12">
      <w:r w:rsidRPr="00535E7D">
        <w:t>Figure </w:t>
      </w:r>
      <w:r w:rsidRPr="008344F0">
        <w:t>5.</w:t>
      </w:r>
      <w:r>
        <w:t>3</w:t>
      </w:r>
      <w:r w:rsidRPr="008344F0">
        <w:t>.2.</w:t>
      </w:r>
      <w:r>
        <w:t>2</w:t>
      </w:r>
      <w:r w:rsidRPr="008344F0">
        <w:t>.</w:t>
      </w:r>
      <w:r>
        <w:t>3</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 </w:t>
      </w:r>
      <w:r>
        <w:t>(see also clause 9.5 of 3GPP°TS°23.433°[7])</w:t>
      </w:r>
      <w:r w:rsidRPr="00535E7D">
        <w:t>.</w:t>
      </w:r>
    </w:p>
    <w:bookmarkStart w:id="3640" w:name="_MON_1760178766"/>
    <w:bookmarkEnd w:id="3640"/>
    <w:p w14:paraId="499C35C7" w14:textId="6B77FEAB" w:rsidR="003B1C12" w:rsidRPr="00535E7D" w:rsidRDefault="008B0AD8" w:rsidP="003B1C12">
      <w:pPr>
        <w:pStyle w:val="TH"/>
      </w:pPr>
      <w:r w:rsidRPr="00642F4C">
        <w:object w:dxaOrig="9620" w:dyaOrig="2749" w14:anchorId="57C09808">
          <v:shape id="_x0000_i1034" type="#_x0000_t75" style="width:480pt;height:136.7pt" o:ole="">
            <v:imagedata r:id="rId27" o:title=""/>
          </v:shape>
          <o:OLEObject Type="Embed" ProgID="Word.Document.8" ShapeID="_x0000_i1034" DrawAspect="Content" ObjectID="_1794058073" r:id="rId28">
            <o:FieldCodes>\s</o:FieldCodes>
          </o:OLEObject>
        </w:object>
      </w:r>
    </w:p>
    <w:p w14:paraId="08C7EB1D" w14:textId="77777777" w:rsidR="003B1C12" w:rsidRPr="00535E7D" w:rsidRDefault="003B1C12" w:rsidP="003B1C12">
      <w:pPr>
        <w:pStyle w:val="TF"/>
      </w:pPr>
      <w:r w:rsidRPr="00535E7D">
        <w:t>Figure </w:t>
      </w:r>
      <w:r w:rsidRPr="008344F0">
        <w:t>5.</w:t>
      </w:r>
      <w:r>
        <w:t>3</w:t>
      </w:r>
      <w:r w:rsidRPr="008344F0">
        <w:t>.2.</w:t>
      </w:r>
      <w:r>
        <w:t>2</w:t>
      </w:r>
      <w:r w:rsidRPr="008344F0">
        <w:t>.</w:t>
      </w:r>
      <w:r>
        <w:t>3</w:t>
      </w:r>
      <w:r w:rsidRPr="00535E7D">
        <w:t xml:space="preserve">-1: </w:t>
      </w:r>
      <w:r>
        <w:t>Data Storage</w:t>
      </w:r>
      <w:r w:rsidRPr="008344F0">
        <w:t xml:space="preserve"> </w:t>
      </w:r>
      <w:r>
        <w:rPr>
          <w:rFonts w:eastAsia="DengXian"/>
        </w:rPr>
        <w:t>Delivery</w:t>
      </w:r>
      <w:r w:rsidRPr="008344F0">
        <w:t xml:space="preserve"> </w:t>
      </w:r>
      <w:r w:rsidRPr="008344F0">
        <w:rPr>
          <w:lang w:val="en-US"/>
        </w:rPr>
        <w:t>Notification</w:t>
      </w:r>
    </w:p>
    <w:p w14:paraId="78936683" w14:textId="0F816D53" w:rsidR="003B1C12" w:rsidRPr="00535E7D" w:rsidRDefault="003B1C12" w:rsidP="003B1C12">
      <w:pPr>
        <w:pStyle w:val="B10"/>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 xml:space="preserve">SEALDD </w:t>
      </w:r>
      <w:r>
        <w:rPr>
          <w:lang w:val="en-US"/>
        </w:rPr>
        <w:t xml:space="preserve">Data </w:t>
      </w:r>
      <w:r>
        <w:rPr>
          <w:lang w:eastAsia="zh-CN"/>
        </w:rPr>
        <w:t>Management and/or Status Information</w:t>
      </w:r>
      <w:r>
        <w:rPr>
          <w:rFonts w:cs="Arial"/>
          <w:szCs w:val="18"/>
        </w:rPr>
        <w:t xml:space="preserve">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593424">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t xml:space="preserve">using the procedures </w:t>
      </w:r>
      <w:r w:rsidRPr="00535E7D">
        <w:t>defined in clause</w:t>
      </w:r>
      <w:r>
        <w:t>s </w:t>
      </w:r>
      <w:r w:rsidRPr="00535E7D">
        <w:t>5.</w:t>
      </w:r>
      <w:r>
        <w:t>3</w:t>
      </w:r>
      <w:r w:rsidRPr="00535E7D">
        <w:t>.2.</w:t>
      </w:r>
      <w:r>
        <w:t xml:space="preserve">2.2 </w:t>
      </w:r>
      <w:r w:rsidR="002577EE">
        <w:t xml:space="preserve">and </w:t>
      </w:r>
      <w:r>
        <w:t>5.3.2.3.2</w:t>
      </w:r>
      <w:r w:rsidRPr="00535E7D">
        <w:t xml:space="preserve">, </w:t>
      </w:r>
      <w:r>
        <w:t>and</w:t>
      </w:r>
      <w:r w:rsidRPr="00535E7D">
        <w:t xml:space="preserve"> the request body including the </w:t>
      </w:r>
      <w:r>
        <w:t>DataMngtNotif</w:t>
      </w:r>
      <w:r w:rsidRPr="00535E7D">
        <w:t xml:space="preserve"> data structure.</w:t>
      </w:r>
    </w:p>
    <w:p w14:paraId="49D0AB85"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6550F7F0"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6E449E3B" w14:textId="77777777" w:rsidR="003B1C12" w:rsidRPr="008344F0" w:rsidRDefault="003B1C12" w:rsidP="003B1C12">
      <w:pPr>
        <w:pStyle w:val="Heading4"/>
      </w:pPr>
      <w:bookmarkStart w:id="3641" w:name="_Toc151379180"/>
      <w:bookmarkStart w:id="3642" w:name="_Toc151445362"/>
      <w:bookmarkStart w:id="3643" w:name="_Toc160470422"/>
      <w:bookmarkStart w:id="3644" w:name="_Toc164873566"/>
      <w:bookmarkStart w:id="3645" w:name="_Toc180306186"/>
      <w:bookmarkStart w:id="3646" w:name="_Toc183442382"/>
      <w:r w:rsidRPr="008344F0">
        <w:t>5.</w:t>
      </w:r>
      <w:r>
        <w:t>3</w:t>
      </w:r>
      <w:r w:rsidRPr="008344F0">
        <w:t>.2.3</w:t>
      </w:r>
      <w:r w:rsidRPr="008344F0">
        <w:tab/>
      </w:r>
      <w:r w:rsidRPr="00715B59">
        <w:rPr>
          <w:lang w:val="en-US"/>
        </w:rPr>
        <w:t>SDD_DataStorage</w:t>
      </w:r>
      <w:r w:rsidRPr="00715B59">
        <w:t>_Manage</w:t>
      </w:r>
      <w:bookmarkEnd w:id="3641"/>
      <w:bookmarkEnd w:id="3642"/>
      <w:bookmarkEnd w:id="3643"/>
      <w:bookmarkEnd w:id="3644"/>
      <w:bookmarkEnd w:id="3645"/>
      <w:bookmarkEnd w:id="3646"/>
    </w:p>
    <w:p w14:paraId="59773ACA" w14:textId="77777777" w:rsidR="003B1C12" w:rsidRPr="008344F0" w:rsidRDefault="003B1C12" w:rsidP="003B1C12">
      <w:pPr>
        <w:pStyle w:val="Heading5"/>
      </w:pPr>
      <w:bookmarkStart w:id="3647" w:name="_Toc151379181"/>
      <w:bookmarkStart w:id="3648" w:name="_Toc151445363"/>
      <w:bookmarkStart w:id="3649" w:name="_Toc160470423"/>
      <w:bookmarkStart w:id="3650" w:name="_Toc164873567"/>
      <w:bookmarkStart w:id="3651" w:name="_Toc180306187"/>
      <w:bookmarkStart w:id="3652" w:name="_Toc183442383"/>
      <w:r w:rsidRPr="008344F0">
        <w:t>5.</w:t>
      </w:r>
      <w:r>
        <w:t>3</w:t>
      </w:r>
      <w:r w:rsidRPr="008344F0">
        <w:t>.2.3.1</w:t>
      </w:r>
      <w:r w:rsidRPr="008344F0">
        <w:tab/>
        <w:t>General</w:t>
      </w:r>
      <w:bookmarkEnd w:id="3647"/>
      <w:bookmarkEnd w:id="3648"/>
      <w:bookmarkEnd w:id="3649"/>
      <w:bookmarkEnd w:id="3650"/>
      <w:bookmarkEnd w:id="3651"/>
      <w:bookmarkEnd w:id="3652"/>
    </w:p>
    <w:p w14:paraId="4E172CE0" w14:textId="77777777" w:rsidR="003B1C12" w:rsidRPr="008344F0" w:rsidRDefault="003B1C12" w:rsidP="003B1C12">
      <w:r w:rsidRPr="008344F0">
        <w:t xml:space="preserve">This service operation is used by a service consumer to </w:t>
      </w:r>
      <w:r>
        <w:t>manage (e.g., update, delete)</w:t>
      </w:r>
      <w:r w:rsidRPr="008344F0">
        <w:t xml:space="preserve"> a</w:t>
      </w:r>
      <w:r>
        <w:t>n existing</w:t>
      </w:r>
      <w:r w:rsidRPr="008344F0">
        <w:t xml:space="preserve"> </w:t>
      </w:r>
      <w:r>
        <w:t>SEALDD Data Storage</w:t>
      </w:r>
      <w:r w:rsidRPr="008344F0">
        <w:t xml:space="preserve"> at the SEALDD Server.</w:t>
      </w:r>
    </w:p>
    <w:p w14:paraId="6A2170E1" w14:textId="77777777" w:rsidR="003B1C12" w:rsidRPr="008344F0" w:rsidRDefault="003B1C12" w:rsidP="003B1C12">
      <w:r w:rsidRPr="008344F0">
        <w:t>The following procedures are supported by the "</w:t>
      </w:r>
      <w:r w:rsidRPr="00715B59">
        <w:rPr>
          <w:lang w:val="en-US"/>
        </w:rPr>
        <w:t>SDD_DataStorage</w:t>
      </w:r>
      <w:r w:rsidRPr="00715B59">
        <w:t>_Manage</w:t>
      </w:r>
      <w:r w:rsidRPr="008344F0">
        <w:t>" service operation:</w:t>
      </w:r>
    </w:p>
    <w:p w14:paraId="1FF449F9"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Update.</w:t>
      </w:r>
    </w:p>
    <w:p w14:paraId="79C68DF3"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t>Deletion</w:t>
      </w:r>
      <w:r w:rsidRPr="008344F0">
        <w:t>.</w:t>
      </w:r>
    </w:p>
    <w:p w14:paraId="5140A1D5" w14:textId="77777777" w:rsidR="003B1C12" w:rsidRPr="008344F0" w:rsidRDefault="003B1C12" w:rsidP="003B1C12">
      <w:pPr>
        <w:pStyle w:val="Heading5"/>
      </w:pPr>
      <w:bookmarkStart w:id="3653" w:name="_Toc151379182"/>
      <w:bookmarkStart w:id="3654" w:name="_Toc151445364"/>
      <w:bookmarkStart w:id="3655" w:name="_Toc160470424"/>
      <w:bookmarkStart w:id="3656" w:name="_Toc164873568"/>
      <w:bookmarkStart w:id="3657" w:name="_Toc180306188"/>
      <w:bookmarkStart w:id="3658" w:name="_Toc183442384"/>
      <w:r w:rsidRPr="008344F0">
        <w:t>5.</w:t>
      </w:r>
      <w:r>
        <w:t>3</w:t>
      </w:r>
      <w:r w:rsidRPr="008344F0">
        <w:t>.2.3.</w:t>
      </w:r>
      <w:r>
        <w:t>2</w:t>
      </w:r>
      <w:r w:rsidRPr="008344F0">
        <w:tab/>
      </w:r>
      <w:r>
        <w:t>Data Storage</w:t>
      </w:r>
      <w:r w:rsidRPr="008344F0">
        <w:t xml:space="preserve"> Update</w:t>
      </w:r>
      <w:bookmarkEnd w:id="3638"/>
      <w:bookmarkEnd w:id="3653"/>
      <w:bookmarkEnd w:id="3654"/>
      <w:bookmarkEnd w:id="3655"/>
      <w:bookmarkEnd w:id="3656"/>
      <w:bookmarkEnd w:id="3657"/>
      <w:bookmarkEnd w:id="3658"/>
    </w:p>
    <w:p w14:paraId="378D3A47" w14:textId="77777777" w:rsidR="003B1C12" w:rsidRDefault="003B1C12" w:rsidP="003B1C12">
      <w:r w:rsidRPr="000B71E3">
        <w:t>Figure</w:t>
      </w:r>
      <w:r>
        <w:t> </w:t>
      </w:r>
      <w:r w:rsidRPr="008344F0">
        <w:t>5.</w:t>
      </w:r>
      <w:r>
        <w:t>3</w:t>
      </w:r>
      <w:r w:rsidRPr="008344F0">
        <w:t>.2.3</w:t>
      </w:r>
      <w:r w:rsidRPr="000B71E3">
        <w:t>.</w:t>
      </w:r>
      <w:r>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update of an existing SEALDD Data Storage (see also clause 9.5 of 3GPP°TS°23.433°[7]).</w:t>
      </w:r>
    </w:p>
    <w:p w14:paraId="40017DB9" w14:textId="77777777" w:rsidR="003B1C12" w:rsidRDefault="003B1C12" w:rsidP="003B1C12">
      <w:pPr>
        <w:pStyle w:val="TH"/>
      </w:pPr>
      <w:r w:rsidRPr="00535E7D">
        <w:object w:dxaOrig="9620" w:dyaOrig="3089" w14:anchorId="12954C3E">
          <v:shape id="_x0000_i1035" type="#_x0000_t75" style="width:480pt;height:153.45pt" o:ole="">
            <v:imagedata r:id="rId29" o:title=""/>
          </v:shape>
          <o:OLEObject Type="Embed" ProgID="Word.Document.8" ShapeID="_x0000_i1035" DrawAspect="Content" ObjectID="_1794058074" r:id="rId30">
            <o:FieldCodes>\s</o:FieldCodes>
          </o:OLEObject>
        </w:object>
      </w:r>
    </w:p>
    <w:p w14:paraId="14410A6F" w14:textId="77777777" w:rsidR="003B1C12" w:rsidRPr="000B71E3" w:rsidRDefault="003B1C12" w:rsidP="003B1C12">
      <w:pPr>
        <w:pStyle w:val="TF"/>
      </w:pPr>
      <w:r w:rsidRPr="006A7EE2">
        <w:t>Figure</w:t>
      </w:r>
      <w:r>
        <w:t> </w:t>
      </w:r>
      <w:r w:rsidRPr="008344F0">
        <w:t>5.</w:t>
      </w:r>
      <w:r>
        <w:t>3</w:t>
      </w:r>
      <w:r w:rsidRPr="008344F0">
        <w:t>.2.3</w:t>
      </w:r>
      <w:r w:rsidRPr="006A7EE2">
        <w:t>.</w:t>
      </w:r>
      <w:r>
        <w:t>2</w:t>
      </w:r>
      <w:r w:rsidRPr="006A7EE2">
        <w:t xml:space="preserve">-1: </w:t>
      </w:r>
      <w:r>
        <w:t>Procedure for Data Storage</w:t>
      </w:r>
      <w:r w:rsidRPr="008344F0">
        <w:t xml:space="preserve"> </w:t>
      </w:r>
      <w:r>
        <w:t>Update</w:t>
      </w:r>
    </w:p>
    <w:p w14:paraId="1E3A1134" w14:textId="77777777" w:rsidR="003B1C12" w:rsidRDefault="003B1C12" w:rsidP="003B1C12">
      <w:pPr>
        <w:pStyle w:val="B10"/>
      </w:pPr>
      <w:r>
        <w:t>1.</w:t>
      </w:r>
      <w:r>
        <w:tab/>
        <w:t>In order to update an existing SEALDD Data Storage,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resource, </w:t>
      </w:r>
      <w:r w:rsidRPr="00535E7D">
        <w:t xml:space="preserve">with the request body including </w:t>
      </w:r>
      <w:r>
        <w:t>either:</w:t>
      </w:r>
    </w:p>
    <w:p w14:paraId="34B2B94E" w14:textId="77777777" w:rsidR="003B1C12" w:rsidRPr="006A7EE2" w:rsidRDefault="003B1C12" w:rsidP="003B1C12">
      <w:pPr>
        <w:pStyle w:val="B2"/>
      </w:pPr>
      <w:r w:rsidRPr="00D75E39">
        <w:t>-</w:t>
      </w:r>
      <w:r w:rsidRPr="00D75E39">
        <w:tab/>
      </w:r>
      <w:r w:rsidRPr="00535E7D">
        <w:t xml:space="preserve">the </w:t>
      </w:r>
      <w:r>
        <w:t>updated representation of the resource within the DataStorage</w:t>
      </w:r>
      <w:r w:rsidRPr="00535E7D">
        <w:t xml:space="preserve"> data structure</w:t>
      </w:r>
      <w:r>
        <w:t xml:space="preserve">, </w:t>
      </w:r>
      <w:r w:rsidRPr="00535E7D">
        <w:t xml:space="preserve">in case </w:t>
      </w:r>
      <w:r>
        <w:t xml:space="preserve">the </w:t>
      </w:r>
      <w:r w:rsidRPr="00535E7D">
        <w:t>HTTP PUT method is used</w:t>
      </w:r>
      <w:r>
        <w:t>; or</w:t>
      </w:r>
    </w:p>
    <w:p w14:paraId="477BAEC4" w14:textId="77777777" w:rsidR="003B1C12" w:rsidRPr="006A7EE2" w:rsidRDefault="003B1C12" w:rsidP="003B1C12">
      <w:pPr>
        <w:pStyle w:val="B2"/>
      </w:pPr>
      <w:r w:rsidRPr="00D75E39">
        <w:t>-</w:t>
      </w:r>
      <w:r w:rsidRPr="00D75E39">
        <w:tab/>
      </w:r>
      <w:r w:rsidRPr="00535E7D">
        <w:t xml:space="preserve">the </w:t>
      </w:r>
      <w:r>
        <w:t>requested modifications to the resource within the DataStorage</w:t>
      </w:r>
      <w:r w:rsidRPr="008874EC">
        <w:t>Patch</w:t>
      </w:r>
      <w:r w:rsidRPr="00535E7D">
        <w:t xml:space="preserve"> data structure</w:t>
      </w:r>
      <w:r>
        <w:t xml:space="preserve">, </w:t>
      </w:r>
      <w:r w:rsidRPr="00535E7D">
        <w:t>in case the HTTP PATCH method is used</w:t>
      </w:r>
      <w:r w:rsidRPr="006A7EE2">
        <w:t>.</w:t>
      </w:r>
    </w:p>
    <w:p w14:paraId="6EEC6F57"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7F784A26"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 resource accordingly and respond</w:t>
      </w:r>
      <w:r w:rsidRPr="006A7EE2">
        <w:t xml:space="preserve"> with </w:t>
      </w:r>
      <w:r>
        <w:t>either:</w:t>
      </w:r>
    </w:p>
    <w:p w14:paraId="44C18339" w14:textId="77777777" w:rsidR="003B1C12" w:rsidRPr="006A7EE2" w:rsidRDefault="003B1C12" w:rsidP="003B1C12">
      <w:pPr>
        <w:pStyle w:val="B2"/>
      </w:pPr>
      <w:r w:rsidRPr="00D75E39">
        <w:lastRenderedPageBreak/>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 resource within the DataStorage data structure; or</w:t>
      </w:r>
    </w:p>
    <w:p w14:paraId="4ED3FF71"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FB74CF"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535E7D">
        <w:t>6</w:t>
      </w:r>
      <w:r w:rsidRPr="00975F97">
        <w:t>.2</w:t>
      </w:r>
      <w:r w:rsidRPr="00705544">
        <w:t>.7</w:t>
      </w:r>
      <w:r w:rsidRPr="00CD4B3B">
        <w:t>.</w:t>
      </w:r>
    </w:p>
    <w:p w14:paraId="0ABCEC1D" w14:textId="77777777" w:rsidR="003B1C12" w:rsidRPr="008344F0" w:rsidRDefault="003B1C12" w:rsidP="003B1C12">
      <w:pPr>
        <w:pStyle w:val="Heading5"/>
      </w:pPr>
      <w:bookmarkStart w:id="3659" w:name="_Toc151379183"/>
      <w:bookmarkStart w:id="3660" w:name="_Toc151445365"/>
      <w:bookmarkStart w:id="3661" w:name="_Toc160470425"/>
      <w:bookmarkStart w:id="3662" w:name="_Toc164873569"/>
      <w:bookmarkStart w:id="3663" w:name="_Toc180306189"/>
      <w:bookmarkStart w:id="3664" w:name="_Toc144459574"/>
      <w:bookmarkStart w:id="3665" w:name="_Toc144459570"/>
      <w:bookmarkStart w:id="3666" w:name="_Toc183442385"/>
      <w:r w:rsidRPr="008344F0">
        <w:t>5.</w:t>
      </w:r>
      <w:r>
        <w:t>3</w:t>
      </w:r>
      <w:r w:rsidRPr="008344F0">
        <w:t>.2.3.</w:t>
      </w:r>
      <w:r>
        <w:t>3</w:t>
      </w:r>
      <w:r w:rsidRPr="008344F0">
        <w:tab/>
      </w:r>
      <w:r>
        <w:t>Data Storage</w:t>
      </w:r>
      <w:r w:rsidRPr="008344F0">
        <w:t xml:space="preserve"> </w:t>
      </w:r>
      <w:r>
        <w:t>Deletion</w:t>
      </w:r>
      <w:bookmarkEnd w:id="3659"/>
      <w:bookmarkEnd w:id="3660"/>
      <w:bookmarkEnd w:id="3661"/>
      <w:bookmarkEnd w:id="3662"/>
      <w:bookmarkEnd w:id="3663"/>
      <w:bookmarkEnd w:id="3666"/>
    </w:p>
    <w:bookmarkEnd w:id="3664"/>
    <w:bookmarkEnd w:id="3665"/>
    <w:p w14:paraId="0CBACFE2" w14:textId="77777777" w:rsidR="003B1C12" w:rsidRPr="00535E7D" w:rsidRDefault="003B1C12" w:rsidP="003B1C12">
      <w:r w:rsidRPr="00535E7D">
        <w:t>Figure </w:t>
      </w:r>
      <w:r w:rsidRPr="008344F0">
        <w:t>5.</w:t>
      </w:r>
      <w:r>
        <w:t>3</w:t>
      </w:r>
      <w:r w:rsidRPr="00950EA7">
        <w:t>.2.</w:t>
      </w:r>
      <w:r>
        <w:t>3</w:t>
      </w:r>
      <w:r w:rsidRPr="00535E7D">
        <w:t>.</w:t>
      </w:r>
      <w:r>
        <w:t>3</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SEALDD Data Storage (see also clause 9.5 of 3GPP°TS°23.433°[7])</w:t>
      </w:r>
      <w:r w:rsidRPr="00535E7D">
        <w:t>.</w:t>
      </w:r>
    </w:p>
    <w:p w14:paraId="75C5BF2E" w14:textId="77777777" w:rsidR="003B1C12" w:rsidRPr="00535E7D" w:rsidRDefault="003B1C12" w:rsidP="003B1C12">
      <w:pPr>
        <w:pStyle w:val="TH"/>
      </w:pPr>
      <w:r w:rsidRPr="00535E7D">
        <w:object w:dxaOrig="9620" w:dyaOrig="2508" w14:anchorId="049A9821">
          <v:shape id="_x0000_i1036" type="#_x0000_t75" style="width:480pt;height:124.7pt" o:ole="">
            <v:imagedata r:id="rId31" o:title=""/>
          </v:shape>
          <o:OLEObject Type="Embed" ProgID="Word.Document.8" ShapeID="_x0000_i1036" DrawAspect="Content" ObjectID="_1794058075" r:id="rId32">
            <o:FieldCodes>\s</o:FieldCodes>
          </o:OLEObject>
        </w:object>
      </w:r>
    </w:p>
    <w:p w14:paraId="3E443CC0" w14:textId="77777777" w:rsidR="003B1C12" w:rsidRPr="00535E7D" w:rsidRDefault="003B1C12" w:rsidP="003B1C12">
      <w:pPr>
        <w:pStyle w:val="TF"/>
      </w:pPr>
      <w:r w:rsidRPr="00535E7D">
        <w:t>Figure </w:t>
      </w:r>
      <w:r w:rsidRPr="008344F0">
        <w:t>5.</w:t>
      </w:r>
      <w:r>
        <w:t>3</w:t>
      </w:r>
      <w:r w:rsidRPr="00950EA7">
        <w:t>.2.</w:t>
      </w:r>
      <w:r>
        <w:t>3</w:t>
      </w:r>
      <w:r w:rsidRPr="00535E7D">
        <w:t>.</w:t>
      </w:r>
      <w:r>
        <w:t>3</w:t>
      </w:r>
      <w:r w:rsidRPr="00535E7D">
        <w:t xml:space="preserve">-1: Procedure for </w:t>
      </w:r>
      <w:r>
        <w:t>Data Storage</w:t>
      </w:r>
      <w:r w:rsidRPr="008344F0">
        <w:t xml:space="preserve"> Deletion</w:t>
      </w:r>
    </w:p>
    <w:p w14:paraId="5ADB6119" w14:textId="77777777" w:rsidR="003B1C12" w:rsidRPr="00535E7D" w:rsidRDefault="003B1C12" w:rsidP="003B1C12">
      <w:pPr>
        <w:pStyle w:val="B10"/>
      </w:pPr>
      <w:r w:rsidRPr="00535E7D">
        <w:t>1.</w:t>
      </w:r>
      <w:r w:rsidRPr="00535E7D">
        <w:tab/>
        <w:t xml:space="preserve">In order to request the deletion of an existing </w:t>
      </w:r>
      <w:r>
        <w:t>SEALDD Data Storage,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corresponding </w:t>
      </w:r>
      <w:r>
        <w:t xml:space="preserve">"Individual Data Storage" </w:t>
      </w:r>
      <w:r w:rsidRPr="00535E7D">
        <w:t>resource.</w:t>
      </w:r>
    </w:p>
    <w:p w14:paraId="2D28E3A2"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14B198BE"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C3D7129"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w:t>
      </w:r>
      <w:r w:rsidRPr="00975F97">
        <w:t>6.2.7</w:t>
      </w:r>
      <w:r w:rsidRPr="00535E7D">
        <w:t>.</w:t>
      </w:r>
    </w:p>
    <w:p w14:paraId="5C2B1E50" w14:textId="77777777" w:rsidR="003B1C12" w:rsidRPr="008344F0" w:rsidRDefault="003B1C12" w:rsidP="003B1C12">
      <w:pPr>
        <w:pStyle w:val="Heading4"/>
      </w:pPr>
      <w:bookmarkStart w:id="3667" w:name="_Toc151379184"/>
      <w:bookmarkStart w:id="3668" w:name="_Toc151445366"/>
      <w:bookmarkStart w:id="3669" w:name="_Toc160470426"/>
      <w:bookmarkStart w:id="3670" w:name="_Toc164873570"/>
      <w:bookmarkStart w:id="3671" w:name="_Toc180306190"/>
      <w:bookmarkStart w:id="3672" w:name="_Toc183442386"/>
      <w:r w:rsidRPr="008344F0">
        <w:t>5.</w:t>
      </w:r>
      <w:r>
        <w:t>3</w:t>
      </w:r>
      <w:r w:rsidRPr="008344F0">
        <w:t>.2.</w:t>
      </w:r>
      <w:r>
        <w:t>4</w:t>
      </w:r>
      <w:r w:rsidRPr="008344F0">
        <w:tab/>
      </w:r>
      <w:r w:rsidRPr="00715B59">
        <w:rPr>
          <w:lang w:val="en-US"/>
        </w:rPr>
        <w:t>SDD_DataStorage</w:t>
      </w:r>
      <w:r w:rsidRPr="00715B59">
        <w:t>_</w:t>
      </w:r>
      <w:r>
        <w:t>Query</w:t>
      </w:r>
      <w:bookmarkEnd w:id="3667"/>
      <w:bookmarkEnd w:id="3668"/>
      <w:bookmarkEnd w:id="3669"/>
      <w:bookmarkEnd w:id="3670"/>
      <w:bookmarkEnd w:id="3671"/>
      <w:bookmarkEnd w:id="3672"/>
    </w:p>
    <w:p w14:paraId="7D36DCF8" w14:textId="77777777" w:rsidR="003B1C12" w:rsidRPr="008344F0" w:rsidRDefault="003B1C12" w:rsidP="003B1C12">
      <w:pPr>
        <w:pStyle w:val="Heading5"/>
      </w:pPr>
      <w:bookmarkStart w:id="3673" w:name="_Toc151379185"/>
      <w:bookmarkStart w:id="3674" w:name="_Toc151445367"/>
      <w:bookmarkStart w:id="3675" w:name="_Toc160470427"/>
      <w:bookmarkStart w:id="3676" w:name="_Toc164873571"/>
      <w:bookmarkStart w:id="3677" w:name="_Toc180306191"/>
      <w:bookmarkStart w:id="3678" w:name="_Toc183442387"/>
      <w:r w:rsidRPr="008344F0">
        <w:t>5.</w:t>
      </w:r>
      <w:r>
        <w:t>3</w:t>
      </w:r>
      <w:r w:rsidRPr="008344F0">
        <w:t>.2.</w:t>
      </w:r>
      <w:r>
        <w:t>4</w:t>
      </w:r>
      <w:r w:rsidRPr="008344F0">
        <w:t>.1</w:t>
      </w:r>
      <w:r w:rsidRPr="008344F0">
        <w:tab/>
        <w:t>General</w:t>
      </w:r>
      <w:bookmarkEnd w:id="3673"/>
      <w:bookmarkEnd w:id="3674"/>
      <w:bookmarkEnd w:id="3675"/>
      <w:bookmarkEnd w:id="3676"/>
      <w:bookmarkEnd w:id="3677"/>
      <w:bookmarkEnd w:id="3678"/>
    </w:p>
    <w:p w14:paraId="3CC8043D" w14:textId="77777777" w:rsidR="003B1C12" w:rsidRPr="008344F0" w:rsidRDefault="003B1C12" w:rsidP="003B1C12">
      <w:r w:rsidRPr="008344F0">
        <w:t xml:space="preserve">This service operation is used by a service consumer to request the </w:t>
      </w:r>
      <w:r>
        <w:t>retrieval</w:t>
      </w:r>
      <w:r w:rsidRPr="008344F0">
        <w:t xml:space="preserve"> of </w:t>
      </w:r>
      <w:r>
        <w:t>one or several</w:t>
      </w:r>
      <w:r w:rsidRPr="008344F0">
        <w:t xml:space="preserve"> </w:t>
      </w:r>
      <w:r>
        <w:t>existing SEALDD Data Storage(s)</w:t>
      </w:r>
      <w:r w:rsidRPr="008344F0">
        <w:t xml:space="preserve"> at the SEALDD Server.</w:t>
      </w:r>
    </w:p>
    <w:p w14:paraId="60577299" w14:textId="77777777" w:rsidR="003B1C12" w:rsidRPr="008344F0" w:rsidRDefault="003B1C12" w:rsidP="003B1C12">
      <w:r w:rsidRPr="008344F0">
        <w:t>The following procedures are supported by the "</w:t>
      </w:r>
      <w:r w:rsidRPr="00715B59">
        <w:rPr>
          <w:lang w:val="en-US"/>
        </w:rPr>
        <w:t>SDD_DataStorage</w:t>
      </w:r>
      <w:r w:rsidRPr="00715B59">
        <w:t>_</w:t>
      </w:r>
      <w:r>
        <w:t>Query</w:t>
      </w:r>
      <w:r w:rsidRPr="008344F0">
        <w:t>" service operation:</w:t>
      </w:r>
    </w:p>
    <w:p w14:paraId="15D43AA4" w14:textId="77777777" w:rsidR="003B1C12" w:rsidRPr="008344F0" w:rsidRDefault="003B1C12" w:rsidP="003B1C12">
      <w:pPr>
        <w:pStyle w:val="B10"/>
        <w:rPr>
          <w:lang w:val="en-US"/>
        </w:rPr>
      </w:pPr>
      <w:r w:rsidRPr="008344F0">
        <w:rPr>
          <w:lang w:val="en-US"/>
        </w:rPr>
        <w:t>-</w:t>
      </w:r>
      <w:r w:rsidRPr="008344F0">
        <w:rPr>
          <w:lang w:val="en-US"/>
        </w:rPr>
        <w:tab/>
      </w:r>
      <w:r>
        <w:t>Data Storage(s)</w:t>
      </w:r>
      <w:r w:rsidRPr="008344F0">
        <w:t xml:space="preserve"> </w:t>
      </w:r>
      <w:r>
        <w:t>Query</w:t>
      </w:r>
      <w:r w:rsidRPr="008344F0">
        <w:t>.</w:t>
      </w:r>
    </w:p>
    <w:p w14:paraId="09DA5E01" w14:textId="77777777" w:rsidR="003B1C12" w:rsidRPr="008344F0" w:rsidRDefault="003B1C12" w:rsidP="003B1C12">
      <w:pPr>
        <w:pStyle w:val="Heading5"/>
      </w:pPr>
      <w:bookmarkStart w:id="3679" w:name="_Toc151379186"/>
      <w:bookmarkStart w:id="3680" w:name="_Toc151445368"/>
      <w:bookmarkStart w:id="3681" w:name="_Toc160470428"/>
      <w:bookmarkStart w:id="3682" w:name="_Toc164873572"/>
      <w:bookmarkStart w:id="3683" w:name="_Toc180306192"/>
      <w:bookmarkStart w:id="3684" w:name="_Toc183442388"/>
      <w:r w:rsidRPr="008344F0">
        <w:t>5.</w:t>
      </w:r>
      <w:r>
        <w:t>3</w:t>
      </w:r>
      <w:r w:rsidRPr="008344F0">
        <w:t>.2.</w:t>
      </w:r>
      <w:r>
        <w:t>4</w:t>
      </w:r>
      <w:r w:rsidRPr="008344F0">
        <w:t>.2</w:t>
      </w:r>
      <w:r w:rsidRPr="008344F0">
        <w:tab/>
      </w:r>
      <w:r>
        <w:t>Data Storage(s)</w:t>
      </w:r>
      <w:r w:rsidRPr="008344F0">
        <w:t xml:space="preserve"> </w:t>
      </w:r>
      <w:r>
        <w:t>Query</w:t>
      </w:r>
      <w:bookmarkEnd w:id="3679"/>
      <w:bookmarkEnd w:id="3680"/>
      <w:bookmarkEnd w:id="3681"/>
      <w:bookmarkEnd w:id="3682"/>
      <w:bookmarkEnd w:id="3683"/>
      <w:bookmarkEnd w:id="3684"/>
    </w:p>
    <w:p w14:paraId="1954F73A" w14:textId="77777777" w:rsidR="003B1C12" w:rsidRDefault="003B1C12" w:rsidP="003B1C12">
      <w:r w:rsidRPr="000B71E3">
        <w:t>Figure</w:t>
      </w:r>
      <w:r>
        <w:t> </w:t>
      </w:r>
      <w:r w:rsidRPr="008344F0">
        <w:t>5.</w:t>
      </w:r>
      <w:r>
        <w:t>3</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SEALDD Server</w:t>
      </w:r>
      <w:r w:rsidRPr="000B71E3">
        <w:t xml:space="preserve"> to </w:t>
      </w:r>
      <w:r>
        <w:t>request the retrieval of one or several existing SEALDD Data Storage(s) (see also clause 9.5 of 3GPP°TS°23.433°[7]).</w:t>
      </w:r>
    </w:p>
    <w:bookmarkStart w:id="3685" w:name="_MON_1760014837"/>
    <w:bookmarkEnd w:id="3685"/>
    <w:p w14:paraId="195F8E2C" w14:textId="77777777" w:rsidR="00E927E1" w:rsidRDefault="003B1C12" w:rsidP="00E927E1">
      <w:pPr>
        <w:pStyle w:val="TH"/>
      </w:pPr>
      <w:r w:rsidRPr="00535E7D">
        <w:object w:dxaOrig="9620" w:dyaOrig="4110" w14:anchorId="39CAE6E8">
          <v:shape id="_x0000_i1037" type="#_x0000_t75" style="width:480pt;height:205.7pt" o:ole="">
            <v:imagedata r:id="rId33" o:title=""/>
          </v:shape>
          <o:OLEObject Type="Embed" ProgID="Word.Document.8" ShapeID="_x0000_i1037" DrawAspect="Content" ObjectID="_1794058076" r:id="rId34">
            <o:FieldCodes>\s</o:FieldCodes>
          </o:OLEObject>
        </w:object>
      </w:r>
    </w:p>
    <w:p w14:paraId="6B9D1BA6" w14:textId="427B9067" w:rsidR="003B1C12" w:rsidRPr="000B71E3" w:rsidRDefault="003B1C12" w:rsidP="003B1C12">
      <w:pPr>
        <w:pStyle w:val="TF"/>
      </w:pPr>
      <w:r w:rsidRPr="006A7EE2">
        <w:t>Figure</w:t>
      </w:r>
      <w:r>
        <w:t> </w:t>
      </w:r>
      <w:r w:rsidRPr="008344F0">
        <w:t>5.</w:t>
      </w:r>
      <w:r>
        <w:t>3</w:t>
      </w:r>
      <w:r w:rsidRPr="006A7EE2">
        <w:t>.</w:t>
      </w:r>
      <w:r>
        <w:t>2</w:t>
      </w:r>
      <w:r w:rsidRPr="006A7EE2">
        <w:t>.</w:t>
      </w:r>
      <w:r>
        <w:t>4</w:t>
      </w:r>
      <w:r w:rsidRPr="006A7EE2">
        <w:t xml:space="preserve">.2-1: </w:t>
      </w:r>
      <w:r>
        <w:t>Procedure for Data Storage(s)</w:t>
      </w:r>
      <w:r w:rsidRPr="008344F0">
        <w:t xml:space="preserve"> </w:t>
      </w:r>
      <w:r>
        <w:t>Query</w:t>
      </w:r>
    </w:p>
    <w:p w14:paraId="053A9643" w14:textId="77777777" w:rsidR="003B1C12" w:rsidRPr="006A7EE2" w:rsidRDefault="003B1C12" w:rsidP="003B1C12">
      <w:pPr>
        <w:pStyle w:val="B10"/>
      </w:pPr>
      <w:r>
        <w:t>1</w:t>
      </w:r>
      <w:r w:rsidRPr="006A7EE2">
        <w:t>.</w:t>
      </w:r>
      <w:r w:rsidRPr="006A7EE2">
        <w:tab/>
      </w:r>
      <w:r>
        <w:t>In order to request the retrieval of one or several existing SEALDD Data Storage(s),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SEALDD Server targeting either:</w:t>
      </w:r>
    </w:p>
    <w:p w14:paraId="33A32BA2" w14:textId="77777777" w:rsidR="003B1C12" w:rsidRPr="006A7EE2" w:rsidRDefault="003B1C12" w:rsidP="003B1C12">
      <w:pPr>
        <w:pStyle w:val="B2"/>
      </w:pPr>
      <w:r>
        <w:t>-</w:t>
      </w:r>
      <w:r w:rsidRPr="006A7EE2">
        <w:tab/>
      </w:r>
      <w:r>
        <w:t>the URI of the "Data Storage</w:t>
      </w:r>
      <w:r w:rsidRPr="008874EC">
        <w:t>s</w:t>
      </w:r>
      <w:r>
        <w:t>" collection resource, with query parameters to filter the targeted Data Storage(s), if one or several Data Storage(s) are to be retrieved; or</w:t>
      </w:r>
    </w:p>
    <w:p w14:paraId="15CDAE89" w14:textId="734BB402" w:rsidR="003B1C12" w:rsidRPr="006A7EE2" w:rsidRDefault="003B1C12" w:rsidP="003B1C12">
      <w:pPr>
        <w:pStyle w:val="B2"/>
      </w:pPr>
      <w:r>
        <w:t>-</w:t>
      </w:r>
      <w:r w:rsidRPr="006A7EE2">
        <w:tab/>
      </w:r>
      <w:r>
        <w:t xml:space="preserve">the URI of the targeted "Individual Data Storage" resource, if a single Data Storage is </w:t>
      </w:r>
      <w:r w:rsidR="002577EE">
        <w:t>to be retrieved</w:t>
      </w:r>
      <w:r>
        <w:t>.</w:t>
      </w:r>
    </w:p>
    <w:p w14:paraId="0EAD7897" w14:textId="640CBD62"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with an HTTP "200 OK" status code with the response</w:t>
      </w:r>
      <w:r w:rsidRPr="006A7EE2">
        <w:t xml:space="preserve"> body </w:t>
      </w:r>
      <w:r>
        <w:t>containing either:</w:t>
      </w:r>
    </w:p>
    <w:p w14:paraId="2FF802E3" w14:textId="110030F0" w:rsidR="003B1C12" w:rsidRPr="006A7EE2" w:rsidRDefault="003B1C12" w:rsidP="003B1C12">
      <w:pPr>
        <w:pStyle w:val="B2"/>
      </w:pPr>
      <w:r>
        <w:t>-</w:t>
      </w:r>
      <w:r>
        <w:tab/>
        <w:t>the targeted "Individual Data Storage" resource(s) within one or several instance(s) of the DataStorage data structure, for the case of a response to a request to retrieve one or several Data Storage(s);</w:t>
      </w:r>
    </w:p>
    <w:p w14:paraId="5893839F" w14:textId="4D3FF87A" w:rsidR="003B1C12" w:rsidRPr="006A7EE2" w:rsidRDefault="003B1C12" w:rsidP="003B1C12">
      <w:pPr>
        <w:pStyle w:val="B2"/>
      </w:pPr>
      <w:r>
        <w:t>-</w:t>
      </w:r>
      <w:r>
        <w:tab/>
        <w:t>the targeted "Individual Data Storage" resource within the DataStorage data structure, for the case of a response to a request to retrieve a single Data Storage;</w:t>
      </w:r>
    </w:p>
    <w:p w14:paraId="2E2D5DB4"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w:t>
      </w:r>
      <w:r w:rsidRPr="00535E7D">
        <w:t>6</w:t>
      </w:r>
      <w:r w:rsidRPr="00975F97">
        <w:t>.2.</w:t>
      </w:r>
      <w:r w:rsidRPr="00705544">
        <w:t>7</w:t>
      </w:r>
      <w:r w:rsidRPr="006A7EE2">
        <w:t>.</w:t>
      </w:r>
    </w:p>
    <w:p w14:paraId="1D708E4C" w14:textId="77777777" w:rsidR="003B1C12" w:rsidRDefault="003B1C12" w:rsidP="003B1C12">
      <w:pPr>
        <w:pStyle w:val="Heading4"/>
      </w:pPr>
      <w:bookmarkStart w:id="3686" w:name="_Toc151379187"/>
      <w:bookmarkStart w:id="3687" w:name="_Toc151445369"/>
      <w:bookmarkStart w:id="3688" w:name="_Toc160470429"/>
      <w:bookmarkStart w:id="3689" w:name="_Toc164873573"/>
      <w:bookmarkStart w:id="3690" w:name="_Toc180306193"/>
      <w:bookmarkStart w:id="3691" w:name="_Toc183442389"/>
      <w:r>
        <w:t>5.3.2.5</w:t>
      </w:r>
      <w:r>
        <w:tab/>
      </w:r>
      <w:r w:rsidRPr="00715B59">
        <w:rPr>
          <w:lang w:val="en-US"/>
        </w:rPr>
        <w:t>SDD_DataStorage_DelRequest</w:t>
      </w:r>
      <w:bookmarkEnd w:id="3686"/>
      <w:bookmarkEnd w:id="3687"/>
      <w:bookmarkEnd w:id="3688"/>
      <w:bookmarkEnd w:id="3689"/>
      <w:bookmarkEnd w:id="3690"/>
      <w:bookmarkEnd w:id="3691"/>
    </w:p>
    <w:p w14:paraId="020FAD2A" w14:textId="77777777" w:rsidR="003B1C12" w:rsidRDefault="003B1C12" w:rsidP="003B1C12">
      <w:pPr>
        <w:pStyle w:val="Heading5"/>
      </w:pPr>
      <w:bookmarkStart w:id="3692" w:name="_Toc151379188"/>
      <w:bookmarkStart w:id="3693" w:name="_Toc151445370"/>
      <w:bookmarkStart w:id="3694" w:name="_Toc160470430"/>
      <w:bookmarkStart w:id="3695" w:name="_Toc164873574"/>
      <w:bookmarkStart w:id="3696" w:name="_Toc180306194"/>
      <w:bookmarkStart w:id="3697" w:name="_Toc183442390"/>
      <w:r>
        <w:t>5.3.2.5.1</w:t>
      </w:r>
      <w:r>
        <w:tab/>
        <w:t>General</w:t>
      </w:r>
      <w:bookmarkEnd w:id="3692"/>
      <w:bookmarkEnd w:id="3693"/>
      <w:bookmarkEnd w:id="3694"/>
      <w:bookmarkEnd w:id="3695"/>
      <w:bookmarkEnd w:id="3696"/>
      <w:bookmarkEnd w:id="3697"/>
    </w:p>
    <w:p w14:paraId="2E72D689" w14:textId="77777777" w:rsidR="003B1C12" w:rsidRDefault="003B1C12" w:rsidP="003B1C12">
      <w:r>
        <w:t>This service operation is used by a service consumer to request SEALDD Data Storage Delivery to the SEALDD Server.</w:t>
      </w:r>
    </w:p>
    <w:p w14:paraId="069D1B0B" w14:textId="77777777" w:rsidR="003B1C12" w:rsidRDefault="003B1C12" w:rsidP="003B1C12">
      <w:r>
        <w:t>The following procedures are supported by the "</w:t>
      </w:r>
      <w:r w:rsidRPr="00715B59">
        <w:rPr>
          <w:lang w:val="en-US"/>
        </w:rPr>
        <w:t>SDD_DataStorage_DelRequest</w:t>
      </w:r>
      <w:r>
        <w:t>" service operation:</w:t>
      </w:r>
    </w:p>
    <w:p w14:paraId="5423343C" w14:textId="77777777" w:rsidR="003B1C12" w:rsidRPr="001C27FD" w:rsidRDefault="003B1C12" w:rsidP="003B1C12">
      <w:pPr>
        <w:pStyle w:val="B10"/>
        <w:rPr>
          <w:lang w:val="en-US"/>
        </w:rPr>
      </w:pPr>
      <w:r w:rsidRPr="001C27FD">
        <w:rPr>
          <w:lang w:val="en-US"/>
        </w:rPr>
        <w:t>-</w:t>
      </w:r>
      <w:r w:rsidRPr="001C27FD">
        <w:rPr>
          <w:lang w:val="en-US"/>
        </w:rPr>
        <w:tab/>
      </w:r>
      <w:r>
        <w:rPr>
          <w:lang w:val="en-US"/>
        </w:rPr>
        <w:t xml:space="preserve">SEALDD </w:t>
      </w:r>
      <w:r>
        <w:t>Data Storage Delivery Request.</w:t>
      </w:r>
    </w:p>
    <w:p w14:paraId="6597C753" w14:textId="77777777" w:rsidR="003B1C12" w:rsidRDefault="003B1C12" w:rsidP="003B1C12">
      <w:pPr>
        <w:pStyle w:val="Heading5"/>
      </w:pPr>
      <w:bookmarkStart w:id="3698" w:name="_Toc151379189"/>
      <w:bookmarkStart w:id="3699" w:name="_Toc151445371"/>
      <w:bookmarkStart w:id="3700" w:name="_Toc160470431"/>
      <w:bookmarkStart w:id="3701" w:name="_Toc164873575"/>
      <w:bookmarkStart w:id="3702" w:name="_Toc180306195"/>
      <w:bookmarkStart w:id="3703" w:name="_Toc183442391"/>
      <w:r>
        <w:t>5.3.2.5.2</w:t>
      </w:r>
      <w:r>
        <w:tab/>
        <w:t>SEALDD Data Storage Delivery</w:t>
      </w:r>
      <w:r w:rsidRPr="00705544">
        <w:t xml:space="preserve"> </w:t>
      </w:r>
      <w:r>
        <w:t>Request</w:t>
      </w:r>
      <w:bookmarkEnd w:id="3698"/>
      <w:bookmarkEnd w:id="3699"/>
      <w:bookmarkEnd w:id="3700"/>
      <w:bookmarkEnd w:id="3701"/>
      <w:bookmarkEnd w:id="3702"/>
      <w:bookmarkEnd w:id="3703"/>
    </w:p>
    <w:p w14:paraId="0AC699B7" w14:textId="77777777" w:rsidR="003B1C12" w:rsidRPr="00705544" w:rsidRDefault="003B1C12" w:rsidP="003B1C12">
      <w:r w:rsidRPr="00705544">
        <w:t>Figure </w:t>
      </w:r>
      <w:r>
        <w:t>5.3.2.5</w:t>
      </w:r>
      <w:r w:rsidRPr="00705544">
        <w:t xml:space="preserve">.2-1 depicts a scenario where a </w:t>
      </w:r>
      <w:r>
        <w:t xml:space="preserve">service consumer </w:t>
      </w:r>
      <w:r w:rsidRPr="00705544">
        <w:t xml:space="preserve">sends a request to the </w:t>
      </w:r>
      <w:r>
        <w:t>SEALDD</w:t>
      </w:r>
      <w:r w:rsidRPr="00705544">
        <w:t xml:space="preserve"> Server to </w:t>
      </w:r>
      <w:r>
        <w:t>request SEALDD Data Storage Delivery</w:t>
      </w:r>
      <w:r w:rsidRPr="00705544">
        <w:t xml:space="preserve"> (see also clause</w:t>
      </w:r>
      <w:r>
        <w:t>s</w:t>
      </w:r>
      <w:r w:rsidRPr="00705544">
        <w:t> </w:t>
      </w:r>
      <w:r>
        <w:t>9</w:t>
      </w:r>
      <w:r w:rsidRPr="00705544">
        <w:t>.</w:t>
      </w:r>
      <w:r>
        <w:t>5</w:t>
      </w:r>
      <w:r w:rsidRPr="00705544">
        <w:t xml:space="preserve"> of 3GPP°TS°23.</w:t>
      </w:r>
      <w:r>
        <w:t>433</w:t>
      </w:r>
      <w:r w:rsidRPr="00705544">
        <w:t>°[</w:t>
      </w:r>
      <w:r>
        <w:t>7</w:t>
      </w:r>
      <w:r w:rsidRPr="00705544">
        <w:t>]).</w:t>
      </w:r>
    </w:p>
    <w:p w14:paraId="0003BDCD" w14:textId="77777777" w:rsidR="003B1C12" w:rsidRPr="00705544" w:rsidRDefault="003B1C12" w:rsidP="003B1C12">
      <w:pPr>
        <w:pStyle w:val="TH"/>
      </w:pPr>
      <w:r w:rsidRPr="00705544">
        <w:object w:dxaOrig="9620" w:dyaOrig="2508" w14:anchorId="38091F9C">
          <v:shape id="_x0000_i1038" type="#_x0000_t75" style="width:480pt;height:124.7pt" o:ole="">
            <v:imagedata r:id="rId35" o:title=""/>
          </v:shape>
          <o:OLEObject Type="Embed" ProgID="Word.Document.8" ShapeID="_x0000_i1038" DrawAspect="Content" ObjectID="_1794058077" r:id="rId36">
            <o:FieldCodes>\s</o:FieldCodes>
          </o:OLEObject>
        </w:object>
      </w:r>
    </w:p>
    <w:p w14:paraId="2A951D6B" w14:textId="77777777" w:rsidR="003B1C12" w:rsidRPr="00705544" w:rsidRDefault="003B1C12" w:rsidP="003B1C12">
      <w:pPr>
        <w:pStyle w:val="TF"/>
      </w:pPr>
      <w:r w:rsidRPr="00705544">
        <w:t>Figure </w:t>
      </w:r>
      <w:r>
        <w:t>5.3.2.5</w:t>
      </w:r>
      <w:r w:rsidRPr="00705544">
        <w:t xml:space="preserve">.2-1: Procedure for </w:t>
      </w:r>
      <w:r>
        <w:t>SEALDD Data Storage Delivery</w:t>
      </w:r>
      <w:r w:rsidRPr="00705544">
        <w:t xml:space="preserve"> </w:t>
      </w:r>
      <w:r>
        <w:t>Request</w:t>
      </w:r>
    </w:p>
    <w:p w14:paraId="35965156" w14:textId="77777777" w:rsidR="003B1C12" w:rsidRPr="00705544" w:rsidRDefault="003B1C12" w:rsidP="003B1C12">
      <w:pPr>
        <w:pStyle w:val="B10"/>
      </w:pPr>
      <w:r w:rsidRPr="00705544">
        <w:t>1.</w:t>
      </w:r>
      <w:r w:rsidRPr="00705544">
        <w:tab/>
        <w:t xml:space="preserve">In order to request </w:t>
      </w:r>
      <w:r>
        <w:t>SEALDD Data Storage Delivery</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w:t>
      </w:r>
      <w:r w:rsidRPr="00D5258E">
        <w:t>DataDeliveryRequest</w:t>
      </w:r>
      <w:r>
        <w:t>")</w:t>
      </w:r>
      <w:r w:rsidRPr="00705544">
        <w:t xml:space="preserve">, with the request body including the </w:t>
      </w:r>
      <w:r>
        <w:t>DataDelReq</w:t>
      </w:r>
      <w:r w:rsidRPr="00705544">
        <w:t xml:space="preserve"> data structure.</w:t>
      </w:r>
    </w:p>
    <w:p w14:paraId="62BB3222" w14:textId="77777777" w:rsidR="003B1C12" w:rsidRPr="00705544" w:rsidRDefault="003B1C12" w:rsidP="003B1C12">
      <w:pPr>
        <w:pStyle w:val="B10"/>
      </w:pPr>
      <w:r w:rsidRPr="00705544">
        <w:t>2a.</w:t>
      </w:r>
      <w:r w:rsidRPr="00705544">
        <w:tab/>
        <w:t xml:space="preserve">Upon success, the </w:t>
      </w:r>
      <w:r>
        <w:t>SEALDD</w:t>
      </w:r>
      <w:r w:rsidRPr="00705544">
        <w:t xml:space="preserve"> Server shall respond with an HTTP "20</w:t>
      </w:r>
      <w:r>
        <w:t>4</w:t>
      </w:r>
      <w:r w:rsidRPr="00705544">
        <w:t xml:space="preserve"> </w:t>
      </w:r>
      <w:r>
        <w:t>No Content</w:t>
      </w:r>
      <w:r w:rsidRPr="00705544">
        <w:t>" status code.</w:t>
      </w:r>
    </w:p>
    <w:p w14:paraId="427F3B70" w14:textId="77777777" w:rsidR="003B1C12" w:rsidRPr="00705544" w:rsidRDefault="003B1C12" w:rsidP="003B1C12">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1CDEF977" w14:textId="77777777" w:rsidR="00624255" w:rsidRPr="00624255" w:rsidRDefault="00624255" w:rsidP="00624255">
      <w:pPr>
        <w:pStyle w:val="Heading4"/>
      </w:pPr>
      <w:bookmarkStart w:id="3704" w:name="_Toc160470432"/>
      <w:bookmarkStart w:id="3705" w:name="_Toc164873576"/>
      <w:bookmarkStart w:id="3706" w:name="_Toc180306196"/>
      <w:bookmarkStart w:id="3707" w:name="_Toc151379190"/>
      <w:bookmarkStart w:id="3708" w:name="_Toc151445372"/>
      <w:bookmarkStart w:id="3709" w:name="_Toc183442392"/>
      <w:r>
        <w:t>5.3</w:t>
      </w:r>
      <w:r w:rsidRPr="00624255">
        <w:t>.2.6</w:t>
      </w:r>
      <w:r w:rsidRPr="00624255">
        <w:tab/>
      </w:r>
      <w:r w:rsidRPr="00624255">
        <w:rPr>
          <w:lang w:val="en-US"/>
        </w:rPr>
        <w:t>SDD_DataStorage_EstablishDelConn</w:t>
      </w:r>
      <w:bookmarkEnd w:id="3704"/>
      <w:bookmarkEnd w:id="3705"/>
      <w:bookmarkEnd w:id="3706"/>
      <w:bookmarkEnd w:id="3709"/>
    </w:p>
    <w:p w14:paraId="311516E2" w14:textId="77777777" w:rsidR="00624255" w:rsidRPr="00624255" w:rsidRDefault="00624255" w:rsidP="00624255">
      <w:pPr>
        <w:pStyle w:val="Heading5"/>
      </w:pPr>
      <w:bookmarkStart w:id="3710" w:name="_Toc160470433"/>
      <w:bookmarkStart w:id="3711" w:name="_Toc164873577"/>
      <w:bookmarkStart w:id="3712" w:name="_Toc180306197"/>
      <w:bookmarkStart w:id="3713" w:name="_Toc183442393"/>
      <w:r w:rsidRPr="00624255">
        <w:t>5.3.2.6.1</w:t>
      </w:r>
      <w:r w:rsidRPr="00624255">
        <w:tab/>
        <w:t>General</w:t>
      </w:r>
      <w:bookmarkEnd w:id="3710"/>
      <w:bookmarkEnd w:id="3711"/>
      <w:bookmarkEnd w:id="3712"/>
      <w:bookmarkEnd w:id="3713"/>
    </w:p>
    <w:p w14:paraId="111BAEFA" w14:textId="77777777" w:rsidR="00624255" w:rsidRPr="00624255" w:rsidRDefault="00624255" w:rsidP="00624255">
      <w:r w:rsidRPr="00624255">
        <w:t>This service operation is used by a service consumer to request SEALDD Data Storage Delivery connection establishment to the SEALDD Server.</w:t>
      </w:r>
    </w:p>
    <w:p w14:paraId="6E145C3F" w14:textId="77777777" w:rsidR="00624255" w:rsidRPr="00624255" w:rsidRDefault="00624255" w:rsidP="00624255">
      <w:r w:rsidRPr="00624255">
        <w:t>The following procedures are supported by the "</w:t>
      </w:r>
      <w:r w:rsidRPr="00624255">
        <w:rPr>
          <w:lang w:val="en-US"/>
        </w:rPr>
        <w:t>SDD_DataStorage_EstablishDelConn</w:t>
      </w:r>
      <w:r w:rsidRPr="00624255">
        <w:t>" service operation:</w:t>
      </w:r>
    </w:p>
    <w:p w14:paraId="1E23DC44" w14:textId="77777777" w:rsidR="00624255" w:rsidRPr="00624255" w:rsidRDefault="00624255" w:rsidP="00624255">
      <w:pPr>
        <w:pStyle w:val="B10"/>
        <w:rPr>
          <w:lang w:val="en-US"/>
        </w:rPr>
      </w:pPr>
      <w:r w:rsidRPr="00624255">
        <w:rPr>
          <w:lang w:val="en-US"/>
        </w:rPr>
        <w:t>-</w:t>
      </w:r>
      <w:r w:rsidRPr="00624255">
        <w:rPr>
          <w:lang w:val="en-US"/>
        </w:rPr>
        <w:tab/>
        <w:t xml:space="preserve">SEALDD </w:t>
      </w:r>
      <w:r w:rsidRPr="00624255">
        <w:t>Data Storage Delivery Connection Establishment Request.</w:t>
      </w:r>
    </w:p>
    <w:p w14:paraId="60C5EE73" w14:textId="77777777" w:rsidR="00624255" w:rsidRPr="00624255" w:rsidRDefault="00624255" w:rsidP="00624255">
      <w:pPr>
        <w:pStyle w:val="Heading5"/>
      </w:pPr>
      <w:bookmarkStart w:id="3714" w:name="_Toc160470434"/>
      <w:bookmarkStart w:id="3715" w:name="_Toc164873578"/>
      <w:bookmarkStart w:id="3716" w:name="_Toc180306198"/>
      <w:bookmarkStart w:id="3717" w:name="_Toc183442394"/>
      <w:r w:rsidRPr="00624255">
        <w:t>5.3.2.6.2</w:t>
      </w:r>
      <w:r w:rsidRPr="00624255">
        <w:tab/>
      </w:r>
      <w:r w:rsidRPr="00624255">
        <w:rPr>
          <w:lang w:val="en-US"/>
        </w:rPr>
        <w:t xml:space="preserve">SEALDD </w:t>
      </w:r>
      <w:r w:rsidRPr="00624255">
        <w:t>Data Storage Delivery Connection Establishment Request</w:t>
      </w:r>
      <w:bookmarkEnd w:id="3714"/>
      <w:bookmarkEnd w:id="3715"/>
      <w:bookmarkEnd w:id="3716"/>
      <w:bookmarkEnd w:id="3717"/>
    </w:p>
    <w:p w14:paraId="24599223" w14:textId="77777777" w:rsidR="00624255" w:rsidRPr="00624255" w:rsidRDefault="00624255" w:rsidP="00624255">
      <w:r w:rsidRPr="00624255">
        <w:t>Figure 5.3.2.6.2-1 depicts a scenario where a service consumer sends a request to the SEALDD Server to request SEALDD Data Storage Delivery connection establishment (see also clauses 9.5 of 3GPP°TS°23.433°[7]).</w:t>
      </w:r>
    </w:p>
    <w:bookmarkStart w:id="3718" w:name="_MON_1768861073"/>
    <w:bookmarkEnd w:id="3718"/>
    <w:p w14:paraId="1B4812D2" w14:textId="77777777" w:rsidR="00624255" w:rsidRPr="00624255" w:rsidRDefault="00624255" w:rsidP="00624255">
      <w:pPr>
        <w:pStyle w:val="TH"/>
      </w:pPr>
      <w:r w:rsidRPr="00624255">
        <w:object w:dxaOrig="9620" w:dyaOrig="2508" w14:anchorId="1B0B5595">
          <v:shape id="_x0000_i1039" type="#_x0000_t75" style="width:480pt;height:124.7pt" o:ole="">
            <v:imagedata r:id="rId37" o:title=""/>
          </v:shape>
          <o:OLEObject Type="Embed" ProgID="Word.Document.8" ShapeID="_x0000_i1039" DrawAspect="Content" ObjectID="_1794058078" r:id="rId38">
            <o:FieldCodes>\s</o:FieldCodes>
          </o:OLEObject>
        </w:object>
      </w:r>
    </w:p>
    <w:p w14:paraId="3706CE6B" w14:textId="77777777" w:rsidR="00624255" w:rsidRPr="00705544" w:rsidRDefault="00624255" w:rsidP="00624255">
      <w:pPr>
        <w:pStyle w:val="TF"/>
      </w:pPr>
      <w:r w:rsidRPr="00624255">
        <w:t>Figure 5.3.2.6.2-1: Procedure</w:t>
      </w:r>
      <w:r w:rsidRPr="00705544">
        <w:t xml:space="preserve"> for </w:t>
      </w:r>
      <w:r>
        <w:rPr>
          <w:lang w:val="en-US"/>
        </w:rPr>
        <w:t xml:space="preserve">SEALDD </w:t>
      </w:r>
      <w:r>
        <w:t>Data Storage Delivery Connection Establishment Request</w:t>
      </w:r>
    </w:p>
    <w:p w14:paraId="1B29A754" w14:textId="77777777" w:rsidR="00624255" w:rsidRPr="00705544" w:rsidRDefault="00624255" w:rsidP="00624255">
      <w:pPr>
        <w:pStyle w:val="B10"/>
      </w:pPr>
      <w:r w:rsidRPr="00705544">
        <w:t>1.</w:t>
      </w:r>
      <w:r w:rsidRPr="00705544">
        <w:tab/>
        <w:t xml:space="preserve">In order to request </w:t>
      </w:r>
      <w:r>
        <w:t>SEALDD Data Storage Delivery</w:t>
      </w:r>
      <w:r w:rsidRPr="00D35DD3">
        <w:t xml:space="preserve"> </w:t>
      </w:r>
      <w:r>
        <w:t>connection establishment</w:t>
      </w:r>
      <w:r w:rsidRPr="00705544">
        <w:t xml:space="preserve">, the </w:t>
      </w:r>
      <w:r>
        <w:t xml:space="preserve">service consumer </w:t>
      </w:r>
      <w:r w:rsidRPr="00705544">
        <w:t xml:space="preserve">shall send an HTTP POST request to the </w:t>
      </w:r>
      <w:r>
        <w:t>SEALDD</w:t>
      </w:r>
      <w:r w:rsidRPr="00705544">
        <w:t xml:space="preserve"> Server targeting the </w:t>
      </w:r>
      <w:r>
        <w:t>URI of the corresponding custom operation (i.e., "EstablishDelConn")</w:t>
      </w:r>
      <w:r w:rsidRPr="00705544">
        <w:t xml:space="preserve">, with the request body including the </w:t>
      </w:r>
      <w:r w:rsidRPr="00BA0440">
        <w:t xml:space="preserve">DelConnEstabReq </w:t>
      </w:r>
      <w:r w:rsidRPr="00705544">
        <w:t>data structure.</w:t>
      </w:r>
    </w:p>
    <w:p w14:paraId="28050DCB" w14:textId="77777777" w:rsidR="00624255" w:rsidRDefault="00624255" w:rsidP="00624255">
      <w:pPr>
        <w:pStyle w:val="B10"/>
      </w:pPr>
      <w:r w:rsidRPr="00705544">
        <w:t>2a.</w:t>
      </w:r>
      <w:r w:rsidRPr="00705544">
        <w:tab/>
        <w:t xml:space="preserve">Upon success, the </w:t>
      </w:r>
      <w:r>
        <w:t>SEALDD</w:t>
      </w:r>
      <w:r w:rsidRPr="00705544">
        <w:t xml:space="preserve"> Server shall respond with </w:t>
      </w:r>
      <w:r>
        <w:t>either:</w:t>
      </w:r>
    </w:p>
    <w:p w14:paraId="64EEFB23" w14:textId="1E0BF2EF" w:rsidR="00624255" w:rsidRPr="00CC2DDE" w:rsidRDefault="00624255" w:rsidP="00624255">
      <w:pPr>
        <w:pStyle w:val="B2"/>
      </w:pPr>
      <w:r w:rsidRPr="00CC2DDE">
        <w:t>-</w:t>
      </w:r>
      <w:r w:rsidRPr="00CC2DDE">
        <w:tab/>
        <w:t xml:space="preserve">an HTTP "200 OK" status code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t>,</w:t>
      </w:r>
      <w:r w:rsidRPr="00CC2DDE">
        <w:t xml:space="preserve"> with the response body containing SEALDD Data Storage Delivery connection establishment related information within the DelConnEstabResp data structure</w:t>
      </w:r>
      <w:r w:rsidR="002577EE">
        <w:t>; or</w:t>
      </w:r>
    </w:p>
    <w:p w14:paraId="3F25581D" w14:textId="4B738B4C" w:rsidR="00624255" w:rsidRPr="006A7EE2" w:rsidRDefault="00624255" w:rsidP="00624255">
      <w:pPr>
        <w:pStyle w:val="B2"/>
      </w:pPr>
      <w:r w:rsidRPr="00D75E39">
        <w:lastRenderedPageBreak/>
        <w:t>-</w:t>
      </w:r>
      <w:r w:rsidRPr="00D75E39">
        <w:tab/>
      </w:r>
      <w:r>
        <w:t xml:space="preserve">an </w:t>
      </w:r>
      <w:r w:rsidRPr="006A7EE2">
        <w:t>HTTP "20</w:t>
      </w:r>
      <w:r>
        <w:t>4</w:t>
      </w:r>
      <w:r w:rsidRPr="006A7EE2">
        <w:t xml:space="preserve"> </w:t>
      </w:r>
      <w:r>
        <w:t>No Content</w:t>
      </w:r>
      <w:r w:rsidRPr="006A7EE2">
        <w:t>" status code</w:t>
      </w:r>
      <w:r w:rsidRPr="00CC2DDE">
        <w:t xml:space="preserve"> </w:t>
      </w:r>
      <w:r>
        <w:t xml:space="preserve">to indicate that the </w:t>
      </w:r>
      <w:r w:rsidRPr="00585CA6">
        <w:t xml:space="preserve">SEALDD Data Storage </w:t>
      </w:r>
      <w:r w:rsidR="002577EE">
        <w:t>D</w:t>
      </w:r>
      <w:r w:rsidRPr="00585CA6">
        <w:t xml:space="preserve">elivery </w:t>
      </w:r>
      <w:r>
        <w:t xml:space="preserve">connection establishment </w:t>
      </w:r>
      <w:r w:rsidRPr="00585CA6">
        <w:t>request is successfully received and processed</w:t>
      </w:r>
      <w:r w:rsidRPr="006A7EE2">
        <w:t>.</w:t>
      </w:r>
    </w:p>
    <w:p w14:paraId="16B227AE" w14:textId="77777777" w:rsidR="00624255" w:rsidRPr="00705544" w:rsidRDefault="00624255" w:rsidP="00624255">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t>2</w:t>
      </w:r>
      <w:r w:rsidRPr="00705544">
        <w:t>.7.</w:t>
      </w:r>
    </w:p>
    <w:p w14:paraId="2617FF8C" w14:textId="6E987AA9" w:rsidR="003B1C12" w:rsidRPr="008344F0" w:rsidRDefault="003B1C12" w:rsidP="003B1C12">
      <w:pPr>
        <w:pStyle w:val="Heading4"/>
      </w:pPr>
      <w:bookmarkStart w:id="3719" w:name="_Toc160470435"/>
      <w:bookmarkStart w:id="3720" w:name="_Toc164873579"/>
      <w:bookmarkStart w:id="3721" w:name="_Toc180306199"/>
      <w:bookmarkStart w:id="3722" w:name="_Toc183442395"/>
      <w:r w:rsidRPr="008344F0">
        <w:t>5.</w:t>
      </w:r>
      <w:r>
        <w:t>3</w:t>
      </w:r>
      <w:r w:rsidRPr="008344F0">
        <w:t>.2.</w:t>
      </w:r>
      <w:r w:rsidR="008917CD">
        <w:t>7</w:t>
      </w:r>
      <w:r w:rsidRPr="008344F0">
        <w:tab/>
      </w:r>
      <w:r w:rsidRPr="00715B59">
        <w:rPr>
          <w:lang w:val="en-US"/>
        </w:rPr>
        <w:t>SDD_DataStorage</w:t>
      </w:r>
      <w:r w:rsidRPr="00715B59">
        <w:t>_</w:t>
      </w:r>
      <w:r w:rsidRPr="00715B59">
        <w:rPr>
          <w:lang w:val="en-US"/>
        </w:rPr>
        <w:t>DelSubscribe</w:t>
      </w:r>
      <w:bookmarkEnd w:id="3707"/>
      <w:bookmarkEnd w:id="3708"/>
      <w:bookmarkEnd w:id="3719"/>
      <w:bookmarkEnd w:id="3720"/>
      <w:bookmarkEnd w:id="3721"/>
      <w:bookmarkEnd w:id="3722"/>
    </w:p>
    <w:p w14:paraId="01B358C2" w14:textId="6AA6A6DE" w:rsidR="003B1C12" w:rsidRPr="008344F0" w:rsidRDefault="003B1C12" w:rsidP="003B1C12">
      <w:pPr>
        <w:pStyle w:val="Heading5"/>
      </w:pPr>
      <w:bookmarkStart w:id="3723" w:name="_Toc151379191"/>
      <w:bookmarkStart w:id="3724" w:name="_Toc151445373"/>
      <w:bookmarkStart w:id="3725" w:name="_Toc160470436"/>
      <w:bookmarkStart w:id="3726" w:name="_Toc164873580"/>
      <w:bookmarkStart w:id="3727" w:name="_Toc180306200"/>
      <w:bookmarkStart w:id="3728" w:name="_Toc183442396"/>
      <w:r w:rsidRPr="008344F0">
        <w:t>5.</w:t>
      </w:r>
      <w:r>
        <w:t>3</w:t>
      </w:r>
      <w:r w:rsidRPr="008344F0">
        <w:t>.2.</w:t>
      </w:r>
      <w:r w:rsidR="008917CD">
        <w:t>7</w:t>
      </w:r>
      <w:r w:rsidRPr="008344F0">
        <w:t>.1</w:t>
      </w:r>
      <w:r w:rsidRPr="008344F0">
        <w:tab/>
        <w:t>General</w:t>
      </w:r>
      <w:bookmarkEnd w:id="3723"/>
      <w:bookmarkEnd w:id="3724"/>
      <w:bookmarkEnd w:id="3725"/>
      <w:bookmarkEnd w:id="3726"/>
      <w:bookmarkEnd w:id="3727"/>
      <w:bookmarkEnd w:id="3728"/>
    </w:p>
    <w:p w14:paraId="5860B51C" w14:textId="77777777" w:rsidR="003B1C12" w:rsidRPr="008344F0" w:rsidRDefault="003B1C12" w:rsidP="003B1C12">
      <w:r w:rsidRPr="008344F0">
        <w:t xml:space="preserve">This service operation is used by a service consumer to </w:t>
      </w:r>
      <w:r>
        <w:t>request the creation/update/deletion of</w:t>
      </w:r>
      <w:r w:rsidRPr="008344F0">
        <w:t xml:space="preserve"> </w:t>
      </w:r>
      <w:r>
        <w:t>a</w:t>
      </w:r>
      <w:r w:rsidRPr="008344F0">
        <w:t xml:space="preserve"> </w:t>
      </w:r>
      <w:r>
        <w:t>SEALDD Data Storage</w:t>
      </w:r>
      <w:r w:rsidRPr="008344F0">
        <w:t xml:space="preserve"> </w:t>
      </w:r>
      <w:r>
        <w:rPr>
          <w:rFonts w:eastAsia="DengXian"/>
        </w:rPr>
        <w:t xml:space="preserve">Delivery Subscription </w:t>
      </w:r>
      <w:r w:rsidRPr="008344F0">
        <w:t>at the SEALDD Server.</w:t>
      </w:r>
    </w:p>
    <w:p w14:paraId="1110DA94" w14:textId="77777777" w:rsidR="003B1C12" w:rsidRPr="008344F0" w:rsidRDefault="003B1C12" w:rsidP="003B1C12">
      <w:r w:rsidRPr="008344F0">
        <w:t>The following procedures are supported by the "</w:t>
      </w:r>
      <w:r w:rsidRPr="00715B59">
        <w:rPr>
          <w:lang w:val="en-US"/>
        </w:rPr>
        <w:t>SDD_DataStorage</w:t>
      </w:r>
      <w:r w:rsidRPr="00715B59">
        <w:t>_</w:t>
      </w:r>
      <w:r w:rsidRPr="00715B59">
        <w:rPr>
          <w:lang w:val="en-US"/>
        </w:rPr>
        <w:t>DelSubscribe</w:t>
      </w:r>
      <w:r w:rsidRPr="008344F0">
        <w:t>" service operation:</w:t>
      </w:r>
    </w:p>
    <w:p w14:paraId="4E9E1D5B"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w:t>
      </w:r>
      <w:r>
        <w:t>Creation</w:t>
      </w:r>
      <w:r w:rsidRPr="008344F0">
        <w:t>.</w:t>
      </w:r>
    </w:p>
    <w:p w14:paraId="22D911BD"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8344F0">
        <w:t xml:space="preserve"> </w:t>
      </w:r>
      <w:r>
        <w:rPr>
          <w:rFonts w:eastAsia="DengXian"/>
        </w:rPr>
        <w:t>Delivery Subscription</w:t>
      </w:r>
      <w:r w:rsidRPr="008344F0">
        <w:t xml:space="preserve"> Update.</w:t>
      </w:r>
    </w:p>
    <w:p w14:paraId="7C8A45CA" w14:textId="77777777" w:rsidR="003B1C12" w:rsidRPr="008344F0" w:rsidRDefault="003B1C12" w:rsidP="003B1C12">
      <w:pPr>
        <w:pStyle w:val="B10"/>
        <w:rPr>
          <w:lang w:val="en-US"/>
        </w:rPr>
      </w:pPr>
      <w:r w:rsidRPr="008344F0">
        <w:rPr>
          <w:lang w:val="en-US"/>
        </w:rPr>
        <w:t>-</w:t>
      </w:r>
      <w:r w:rsidRPr="008344F0">
        <w:rPr>
          <w:lang w:val="en-US"/>
        </w:rPr>
        <w:tab/>
      </w:r>
      <w:r>
        <w:t>Data Storage</w:t>
      </w:r>
      <w:r w:rsidRPr="007065BD">
        <w:rPr>
          <w:rFonts w:eastAsia="DengXian"/>
        </w:rPr>
        <w:t xml:space="preserve"> </w:t>
      </w:r>
      <w:r>
        <w:rPr>
          <w:rFonts w:eastAsia="DengXian"/>
        </w:rPr>
        <w:t>Delivery Subscription</w:t>
      </w:r>
      <w:r w:rsidRPr="008344F0">
        <w:t xml:space="preserve"> </w:t>
      </w:r>
      <w:r>
        <w:t>Deletion</w:t>
      </w:r>
      <w:r w:rsidRPr="008344F0">
        <w:t>.</w:t>
      </w:r>
    </w:p>
    <w:p w14:paraId="5FA4572F" w14:textId="165C8E0F" w:rsidR="003B1C12" w:rsidRPr="008344F0" w:rsidRDefault="003B1C12" w:rsidP="003B1C12">
      <w:pPr>
        <w:pStyle w:val="Heading5"/>
      </w:pPr>
      <w:bookmarkStart w:id="3729" w:name="_Toc151379192"/>
      <w:bookmarkStart w:id="3730" w:name="_Toc151445374"/>
      <w:bookmarkStart w:id="3731" w:name="_Toc160470437"/>
      <w:bookmarkStart w:id="3732" w:name="_Toc164873581"/>
      <w:bookmarkStart w:id="3733" w:name="_Toc180306201"/>
      <w:bookmarkStart w:id="3734" w:name="_Toc183442397"/>
      <w:r w:rsidRPr="008344F0">
        <w:t>5.</w:t>
      </w:r>
      <w:r>
        <w:t>3</w:t>
      </w:r>
      <w:r w:rsidRPr="008344F0">
        <w:t>.2.</w:t>
      </w:r>
      <w:r w:rsidR="008917CD">
        <w:t>7</w:t>
      </w:r>
      <w:r w:rsidRPr="008344F0">
        <w:t>.2</w:t>
      </w:r>
      <w:r w:rsidRPr="008344F0">
        <w:tab/>
      </w:r>
      <w:r>
        <w:t>Data Storage</w:t>
      </w:r>
      <w:r w:rsidRPr="007065BD">
        <w:rPr>
          <w:rFonts w:eastAsia="DengXian"/>
        </w:rPr>
        <w:t xml:space="preserve"> </w:t>
      </w:r>
      <w:r>
        <w:rPr>
          <w:rFonts w:eastAsia="DengXian"/>
        </w:rPr>
        <w:t>Delivery Subscription</w:t>
      </w:r>
      <w:r w:rsidRPr="008344F0">
        <w:t xml:space="preserve"> Creation</w:t>
      </w:r>
      <w:bookmarkEnd w:id="3729"/>
      <w:bookmarkEnd w:id="3730"/>
      <w:bookmarkEnd w:id="3731"/>
      <w:bookmarkEnd w:id="3732"/>
      <w:bookmarkEnd w:id="3733"/>
      <w:bookmarkEnd w:id="3734"/>
    </w:p>
    <w:p w14:paraId="3EB18934" w14:textId="2AB3BF99" w:rsidR="003B1C12" w:rsidRDefault="003B1C12" w:rsidP="003B1C12">
      <w:r w:rsidRPr="000B71E3">
        <w:t>Figure</w:t>
      </w:r>
      <w:r>
        <w:t> </w:t>
      </w:r>
      <w:r w:rsidRPr="008344F0">
        <w:t>5.</w:t>
      </w:r>
      <w:r>
        <w:t>3</w:t>
      </w:r>
      <w:r w:rsidRPr="008344F0">
        <w:t>.2.</w:t>
      </w:r>
      <w:r w:rsidR="008917CD">
        <w:t>7</w:t>
      </w:r>
      <w:r w:rsidRPr="000B71E3">
        <w:t xml:space="preserve">.2-1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request the creation of a SEALDD Data Storage</w:t>
      </w:r>
      <w:r w:rsidRPr="007065BD">
        <w:rPr>
          <w:rFonts w:eastAsia="DengXian"/>
        </w:rPr>
        <w:t xml:space="preserve"> </w:t>
      </w:r>
      <w:r>
        <w:rPr>
          <w:rFonts w:eastAsia="DengXian"/>
        </w:rPr>
        <w:t>Delivery Subscription</w:t>
      </w:r>
      <w:r>
        <w:t xml:space="preserve"> (see also clause 9.5 of 3GPP°TS°23.433°[7]).</w:t>
      </w:r>
    </w:p>
    <w:bookmarkStart w:id="3735" w:name="_MON_1760025966"/>
    <w:bookmarkEnd w:id="3735"/>
    <w:p w14:paraId="4F024525" w14:textId="77777777" w:rsidR="00E927E1" w:rsidRDefault="003B1C12" w:rsidP="00E927E1">
      <w:pPr>
        <w:pStyle w:val="TH"/>
      </w:pPr>
      <w:r w:rsidRPr="00535E7D">
        <w:object w:dxaOrig="9620" w:dyaOrig="2508" w14:anchorId="510E6888">
          <v:shape id="_x0000_i1040" type="#_x0000_t75" style="width:480pt;height:124.7pt" o:ole="">
            <v:imagedata r:id="rId39" o:title=""/>
          </v:shape>
          <o:OLEObject Type="Embed" ProgID="Word.Document.8" ShapeID="_x0000_i1040" DrawAspect="Content" ObjectID="_1794058079" r:id="rId40">
            <o:FieldCodes>\s</o:FieldCodes>
          </o:OLEObject>
        </w:object>
      </w:r>
    </w:p>
    <w:p w14:paraId="3BE975A5" w14:textId="07505CF6" w:rsidR="003B1C12" w:rsidRPr="000B71E3" w:rsidRDefault="003B1C12" w:rsidP="003B1C12">
      <w:pPr>
        <w:pStyle w:val="TF"/>
      </w:pPr>
      <w:r w:rsidRPr="006A7EE2">
        <w:t>Figure</w:t>
      </w:r>
      <w:r>
        <w:t> </w:t>
      </w:r>
      <w:r w:rsidRPr="008344F0">
        <w:t>5.</w:t>
      </w:r>
      <w:r>
        <w:t>3</w:t>
      </w:r>
      <w:r w:rsidRPr="008344F0">
        <w:t>.2.</w:t>
      </w:r>
      <w:r w:rsidR="008917CD">
        <w:t>7</w:t>
      </w:r>
      <w:r w:rsidRPr="006A7EE2">
        <w:t xml:space="preserve">.2-1: </w:t>
      </w:r>
      <w:r>
        <w:t>Procedure for Data Storage</w:t>
      </w:r>
      <w:r w:rsidRPr="008344F0">
        <w:t xml:space="preserve"> </w:t>
      </w:r>
      <w:r>
        <w:rPr>
          <w:rFonts w:eastAsia="DengXian"/>
        </w:rPr>
        <w:t xml:space="preserve">Delivery Subscription </w:t>
      </w:r>
      <w:r w:rsidRPr="008344F0">
        <w:t>Creation</w:t>
      </w:r>
    </w:p>
    <w:p w14:paraId="0653080C" w14:textId="77777777" w:rsidR="003B1C12" w:rsidRPr="006A7EE2" w:rsidRDefault="003B1C12" w:rsidP="003B1C12">
      <w:pPr>
        <w:pStyle w:val="B10"/>
      </w:pPr>
      <w:r>
        <w:t>1</w:t>
      </w:r>
      <w:r w:rsidRPr="006A7EE2">
        <w:t>.</w:t>
      </w:r>
      <w:r w:rsidRPr="006A7EE2">
        <w:tab/>
      </w:r>
      <w:r>
        <w:t>In order to request the creation of a new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"Data Storage</w:t>
      </w:r>
      <w:r w:rsidRPr="007065BD">
        <w:rPr>
          <w:rFonts w:eastAsia="DengXian"/>
        </w:rPr>
        <w:t xml:space="preserve"> </w:t>
      </w:r>
      <w:r>
        <w:rPr>
          <w:rFonts w:eastAsia="DengXian"/>
        </w:rPr>
        <w:t>Delivery Subscription</w:t>
      </w:r>
      <w:r>
        <w:t xml:space="preserve">s" collection resource, with the request body including the </w:t>
      </w:r>
      <w:bookmarkStart w:id="3736" w:name="_Hlk149413179"/>
      <w:r>
        <w:t xml:space="preserve">DataDelSubsc </w:t>
      </w:r>
      <w:bookmarkEnd w:id="3736"/>
      <w:r>
        <w:t>data structure.</w:t>
      </w:r>
    </w:p>
    <w:p w14:paraId="3A686450"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w:t>
      </w:r>
      <w:r w:rsidRPr="00B17D19">
        <w:t xml:space="preserve"> </w:t>
      </w:r>
      <w:r w:rsidRPr="006A7EE2">
        <w:t xml:space="preserve">respond </w:t>
      </w:r>
      <w:r>
        <w:t xml:space="preserve">with an </w:t>
      </w:r>
      <w:r w:rsidRPr="006A7EE2">
        <w:t>HTTP "20</w:t>
      </w:r>
      <w:r>
        <w:t>1</w:t>
      </w:r>
      <w:r w:rsidRPr="006A7EE2">
        <w:t xml:space="preserve"> </w:t>
      </w:r>
      <w:r>
        <w:t>Created</w:t>
      </w:r>
      <w:r w:rsidRPr="006A7EE2">
        <w:t>" status code</w:t>
      </w:r>
      <w:r>
        <w:t>,</w:t>
      </w:r>
      <w:r w:rsidRPr="006A7EE2">
        <w:t xml:space="preserve"> with the </w:t>
      </w:r>
      <w:r>
        <w:t>response</w:t>
      </w:r>
      <w:r w:rsidRPr="006A7EE2">
        <w:t xml:space="preserve"> body </w:t>
      </w:r>
      <w:r>
        <w:t>containing a representation of the created "Individual Data Storage</w:t>
      </w:r>
      <w:r w:rsidRPr="007065BD">
        <w:rPr>
          <w:rFonts w:eastAsia="DengXian"/>
        </w:rPr>
        <w:t xml:space="preserve"> </w:t>
      </w:r>
      <w:r>
        <w:rPr>
          <w:rFonts w:eastAsia="DengXian"/>
        </w:rPr>
        <w:t>Delivery Subscription</w:t>
      </w:r>
      <w:r>
        <w:t>" resource within the DataDelSubsc data structure, and an HTTP "Location" header field containing the URI of the created resource.</w:t>
      </w:r>
    </w:p>
    <w:p w14:paraId="51DD347E" w14:textId="77777777" w:rsidR="003B1C12" w:rsidRPr="00C8565D" w:rsidRDefault="003B1C12" w:rsidP="003B1C1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975F97">
        <w:t>6.2.</w:t>
      </w:r>
      <w:r w:rsidRPr="00705544">
        <w:t>7</w:t>
      </w:r>
      <w:r w:rsidRPr="006A7EE2">
        <w:t>.</w:t>
      </w:r>
    </w:p>
    <w:p w14:paraId="2E33A10A" w14:textId="310AF101" w:rsidR="003B1C12" w:rsidRPr="008344F0" w:rsidRDefault="003B1C12" w:rsidP="003B1C12">
      <w:pPr>
        <w:pStyle w:val="Heading5"/>
      </w:pPr>
      <w:bookmarkStart w:id="3737" w:name="_Toc151379193"/>
      <w:bookmarkStart w:id="3738" w:name="_Toc151445375"/>
      <w:bookmarkStart w:id="3739" w:name="_Toc160470438"/>
      <w:bookmarkStart w:id="3740" w:name="_Toc164873582"/>
      <w:bookmarkStart w:id="3741" w:name="_Toc180306202"/>
      <w:bookmarkStart w:id="3742" w:name="_Toc183442398"/>
      <w:r w:rsidRPr="008344F0">
        <w:t>5.</w:t>
      </w:r>
      <w:r>
        <w:t>3</w:t>
      </w:r>
      <w:r w:rsidRPr="008344F0">
        <w:t>.2.</w:t>
      </w:r>
      <w:r w:rsidR="00095E75">
        <w:t>7</w:t>
      </w:r>
      <w:r w:rsidRPr="008344F0">
        <w:t>.</w:t>
      </w:r>
      <w:r>
        <w:t>3</w:t>
      </w:r>
      <w:r w:rsidRPr="008344F0">
        <w:tab/>
      </w:r>
      <w:r>
        <w:t>Data Storage</w:t>
      </w:r>
      <w:r w:rsidRPr="008344F0">
        <w:t xml:space="preserve"> </w:t>
      </w:r>
      <w:r>
        <w:rPr>
          <w:rFonts w:eastAsia="DengXian"/>
        </w:rPr>
        <w:t>Delivery Subscription</w:t>
      </w:r>
      <w:r w:rsidRPr="008344F0">
        <w:t xml:space="preserve"> Update</w:t>
      </w:r>
      <w:bookmarkEnd w:id="3737"/>
      <w:bookmarkEnd w:id="3738"/>
      <w:bookmarkEnd w:id="3739"/>
      <w:bookmarkEnd w:id="3740"/>
      <w:bookmarkEnd w:id="3741"/>
      <w:bookmarkEnd w:id="3742"/>
    </w:p>
    <w:p w14:paraId="0DB5B941" w14:textId="0BCC9094" w:rsidR="003B1C12" w:rsidRDefault="003B1C12" w:rsidP="003B1C12">
      <w:r w:rsidRPr="000B71E3">
        <w:t>Figure</w:t>
      </w:r>
      <w:r>
        <w:t> </w:t>
      </w:r>
      <w:r w:rsidRPr="008344F0">
        <w:t>5.</w:t>
      </w:r>
      <w:r>
        <w:t>3</w:t>
      </w:r>
      <w:r w:rsidRPr="008344F0">
        <w:t>.2.</w:t>
      </w:r>
      <w:r w:rsidR="00095E75">
        <w:t>7</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SEALDD Data Storage </w:t>
      </w:r>
      <w:r>
        <w:rPr>
          <w:rFonts w:eastAsia="DengXian"/>
        </w:rPr>
        <w:t>Delivery Subscription</w:t>
      </w:r>
      <w:r>
        <w:t xml:space="preserve"> (see also clause 9.5 of 3GPP°TS°23.433°[7]).</w:t>
      </w:r>
    </w:p>
    <w:bookmarkStart w:id="3743" w:name="_MON_1760026252"/>
    <w:bookmarkEnd w:id="3743"/>
    <w:p w14:paraId="0F90A412" w14:textId="77777777" w:rsidR="003B1C12" w:rsidRDefault="003B1C12" w:rsidP="003B1C12">
      <w:pPr>
        <w:pStyle w:val="TH"/>
      </w:pPr>
      <w:r w:rsidRPr="00535E7D">
        <w:object w:dxaOrig="9620" w:dyaOrig="3089" w14:anchorId="30CD0079">
          <v:shape id="_x0000_i1041" type="#_x0000_t75" style="width:480pt;height:153.45pt" o:ole="">
            <v:imagedata r:id="rId41" o:title=""/>
          </v:shape>
          <o:OLEObject Type="Embed" ProgID="Word.Document.8" ShapeID="_x0000_i1041" DrawAspect="Content" ObjectID="_1794058080" r:id="rId42">
            <o:FieldCodes>\s</o:FieldCodes>
          </o:OLEObject>
        </w:object>
      </w:r>
    </w:p>
    <w:p w14:paraId="3AF2F585" w14:textId="41D32FBE" w:rsidR="003B1C12" w:rsidRPr="000B71E3" w:rsidRDefault="003B1C12" w:rsidP="003B1C12">
      <w:pPr>
        <w:pStyle w:val="TF"/>
      </w:pPr>
      <w:r w:rsidRPr="006A7EE2">
        <w:t>Figure</w:t>
      </w:r>
      <w:r>
        <w:t> </w:t>
      </w:r>
      <w:r w:rsidRPr="008344F0">
        <w:t>5.</w:t>
      </w:r>
      <w:r>
        <w:t>3</w:t>
      </w:r>
      <w:r w:rsidRPr="008344F0">
        <w:t>.2.</w:t>
      </w:r>
      <w:r w:rsidR="00095E75">
        <w:t>7</w:t>
      </w:r>
      <w:r w:rsidRPr="006A7EE2">
        <w:t>.</w:t>
      </w:r>
      <w:r>
        <w:t>3</w:t>
      </w:r>
      <w:r w:rsidRPr="006A7EE2">
        <w:t xml:space="preserve">-1: </w:t>
      </w:r>
      <w:r>
        <w:t>Procedure for Data Storage</w:t>
      </w:r>
      <w:r w:rsidRPr="008344F0">
        <w:t xml:space="preserve"> </w:t>
      </w:r>
      <w:r>
        <w:rPr>
          <w:rFonts w:eastAsia="DengXian"/>
        </w:rPr>
        <w:t>Delivery Subscription</w:t>
      </w:r>
      <w:r>
        <w:t xml:space="preserve"> Update</w:t>
      </w:r>
    </w:p>
    <w:p w14:paraId="15C1C4E3" w14:textId="77777777" w:rsidR="003B1C12" w:rsidRDefault="003B1C12" w:rsidP="003B1C12">
      <w:pPr>
        <w:pStyle w:val="B10"/>
      </w:pPr>
      <w:r>
        <w:t>1.</w:t>
      </w:r>
      <w:r>
        <w:tab/>
        <w:t>In order to update an existing SEALDD Data Storage</w:t>
      </w:r>
      <w:r w:rsidRPr="007065BD">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Data Storage </w:t>
      </w:r>
      <w:r>
        <w:rPr>
          <w:rFonts w:eastAsia="DengXian"/>
        </w:rPr>
        <w:t>Delivery Subscription</w:t>
      </w:r>
      <w:r>
        <w:t xml:space="preserve">" resource, </w:t>
      </w:r>
      <w:r w:rsidRPr="00535E7D">
        <w:t xml:space="preserve">with the request body including </w:t>
      </w:r>
      <w:r>
        <w:t>either:</w:t>
      </w:r>
    </w:p>
    <w:p w14:paraId="45AAFC93" w14:textId="77777777" w:rsidR="003B1C12" w:rsidRPr="006A7EE2" w:rsidRDefault="003B1C12" w:rsidP="003B1C12">
      <w:pPr>
        <w:pStyle w:val="B2"/>
      </w:pPr>
      <w:r w:rsidRPr="00D75E39">
        <w:t>-</w:t>
      </w:r>
      <w:r w:rsidRPr="00D75E39">
        <w:tab/>
      </w:r>
      <w:r w:rsidRPr="00535E7D">
        <w:t xml:space="preserve">the </w:t>
      </w:r>
      <w:r>
        <w:t>updated representation of the resource within the DataDelSubsc</w:t>
      </w:r>
      <w:r w:rsidRPr="00535E7D">
        <w:t xml:space="preserve"> data structure</w:t>
      </w:r>
      <w:r>
        <w:t xml:space="preserve">, </w:t>
      </w:r>
      <w:r w:rsidRPr="00535E7D">
        <w:t xml:space="preserve">in case </w:t>
      </w:r>
      <w:r>
        <w:t xml:space="preserve">the </w:t>
      </w:r>
      <w:r w:rsidRPr="00535E7D">
        <w:t>HTTP PUT method is used</w:t>
      </w:r>
      <w:r>
        <w:t>; or</w:t>
      </w:r>
    </w:p>
    <w:p w14:paraId="4BA87183" w14:textId="77777777" w:rsidR="003B1C12" w:rsidRPr="006A7EE2" w:rsidRDefault="003B1C12" w:rsidP="003B1C12">
      <w:pPr>
        <w:pStyle w:val="B2"/>
      </w:pPr>
      <w:r w:rsidRPr="00D75E39">
        <w:t>-</w:t>
      </w:r>
      <w:r w:rsidRPr="00D75E39">
        <w:tab/>
      </w:r>
      <w:r w:rsidRPr="00535E7D">
        <w:t xml:space="preserve">the </w:t>
      </w:r>
      <w:r>
        <w:t>requested modifications to the resource within the DataDelSubsc</w:t>
      </w:r>
      <w:r w:rsidRPr="008874EC">
        <w:t>Patch</w:t>
      </w:r>
      <w:r w:rsidRPr="00535E7D">
        <w:t xml:space="preserve"> data structure</w:t>
      </w:r>
      <w:r>
        <w:t xml:space="preserve">, </w:t>
      </w:r>
      <w:r w:rsidRPr="00535E7D">
        <w:t>in case the HTTP PATCH method is used</w:t>
      </w:r>
      <w:r w:rsidRPr="006A7EE2">
        <w:t>.</w:t>
      </w:r>
    </w:p>
    <w:p w14:paraId="18178DD4" w14:textId="77777777" w:rsidR="003B1C12" w:rsidRPr="00535E7D" w:rsidRDefault="003B1C12" w:rsidP="003B1C12">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 other than the one that requested the creation of the targeted resource) can initiate this request.</w:t>
      </w:r>
    </w:p>
    <w:p w14:paraId="5AA8AC52" w14:textId="77777777" w:rsidR="003B1C12" w:rsidRDefault="003B1C12" w:rsidP="003B1C12">
      <w:pPr>
        <w:pStyle w:val="B10"/>
      </w:pPr>
      <w:r w:rsidRPr="006A7EE2">
        <w:t>2a.</w:t>
      </w:r>
      <w:r w:rsidRPr="006A7EE2">
        <w:tab/>
      </w:r>
      <w:r>
        <w:t>Upon</w:t>
      </w:r>
      <w:r w:rsidRPr="006A7EE2">
        <w:t xml:space="preserve"> success, the </w:t>
      </w:r>
      <w:r>
        <w:t>SEALDD Server</w:t>
      </w:r>
      <w:r w:rsidRPr="006A7EE2">
        <w:t xml:space="preserve"> </w:t>
      </w:r>
      <w:r>
        <w:t>shall update the targeted "Individual Data Storage</w:t>
      </w:r>
      <w:r w:rsidRPr="008A2899">
        <w:rPr>
          <w:rFonts w:eastAsia="DengXian"/>
        </w:rPr>
        <w:t xml:space="preserve"> </w:t>
      </w:r>
      <w:r>
        <w:rPr>
          <w:rFonts w:eastAsia="DengXian"/>
        </w:rPr>
        <w:t>Delivery Subscription</w:t>
      </w:r>
      <w:r>
        <w:t>" resource accordingly and respond</w:t>
      </w:r>
      <w:r w:rsidRPr="006A7EE2">
        <w:t xml:space="preserve"> with </w:t>
      </w:r>
      <w:r>
        <w:t>either:</w:t>
      </w:r>
    </w:p>
    <w:p w14:paraId="13E7A95F" w14:textId="77777777" w:rsidR="003B1C12" w:rsidRPr="006A7EE2" w:rsidRDefault="003B1C12" w:rsidP="003B1C12">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Data Storage</w:t>
      </w:r>
      <w:r w:rsidRPr="007065BD">
        <w:rPr>
          <w:rFonts w:eastAsia="DengXian"/>
        </w:rPr>
        <w:t xml:space="preserve"> </w:t>
      </w:r>
      <w:r>
        <w:rPr>
          <w:rFonts w:eastAsia="DengXian"/>
        </w:rPr>
        <w:t>Delivery Subscription</w:t>
      </w:r>
      <w:r>
        <w:t>" resource within the DataDelSubsc data structure; or</w:t>
      </w:r>
    </w:p>
    <w:p w14:paraId="39596459" w14:textId="77777777" w:rsidR="003B1C12" w:rsidRPr="006A7EE2" w:rsidRDefault="003B1C12" w:rsidP="003B1C12">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356B8512" w14:textId="77777777" w:rsidR="003B1C12" w:rsidRPr="00C8565D" w:rsidRDefault="003B1C12" w:rsidP="003B1C12">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975F97">
        <w:t>6.2</w:t>
      </w:r>
      <w:r w:rsidRPr="00705544">
        <w:t>.7</w:t>
      </w:r>
      <w:r w:rsidRPr="00CD4B3B">
        <w:t>.</w:t>
      </w:r>
    </w:p>
    <w:p w14:paraId="78DCDC1A" w14:textId="5DDB6BC8" w:rsidR="003B1C12" w:rsidRPr="008344F0" w:rsidRDefault="003B1C12" w:rsidP="003B1C12">
      <w:pPr>
        <w:pStyle w:val="Heading5"/>
      </w:pPr>
      <w:bookmarkStart w:id="3744" w:name="_Toc151379194"/>
      <w:bookmarkStart w:id="3745" w:name="_Toc151445376"/>
      <w:bookmarkStart w:id="3746" w:name="_Toc160470439"/>
      <w:bookmarkStart w:id="3747" w:name="_Toc164873583"/>
      <w:bookmarkStart w:id="3748" w:name="_Toc180306203"/>
      <w:bookmarkStart w:id="3749" w:name="_Toc183442399"/>
      <w:r w:rsidRPr="008344F0">
        <w:t>5.</w:t>
      </w:r>
      <w:r>
        <w:t>3</w:t>
      </w:r>
      <w:r w:rsidRPr="008344F0">
        <w:t>.2.</w:t>
      </w:r>
      <w:r w:rsidR="00095E75">
        <w:t>7</w:t>
      </w:r>
      <w:r w:rsidRPr="008344F0">
        <w:t>.</w:t>
      </w:r>
      <w:r>
        <w:t>4</w:t>
      </w:r>
      <w:r w:rsidRPr="008344F0">
        <w:tab/>
      </w:r>
      <w:r>
        <w:t>Data Storage</w:t>
      </w:r>
      <w:r w:rsidRPr="008344F0">
        <w:t xml:space="preserve"> </w:t>
      </w:r>
      <w:r>
        <w:rPr>
          <w:rFonts w:eastAsia="DengXian"/>
        </w:rPr>
        <w:t>Delivery Subscription</w:t>
      </w:r>
      <w:r>
        <w:t xml:space="preserve"> Deletion</w:t>
      </w:r>
      <w:bookmarkEnd w:id="3744"/>
      <w:bookmarkEnd w:id="3745"/>
      <w:bookmarkEnd w:id="3746"/>
      <w:bookmarkEnd w:id="3747"/>
      <w:bookmarkEnd w:id="3748"/>
      <w:bookmarkEnd w:id="3749"/>
    </w:p>
    <w:p w14:paraId="4BF4C61C" w14:textId="45C2B6BD" w:rsidR="003B1C12" w:rsidRPr="00535E7D" w:rsidRDefault="003B1C12" w:rsidP="003B1C12">
      <w:r w:rsidRPr="00535E7D">
        <w:t>Figure </w:t>
      </w:r>
      <w:r w:rsidRPr="008344F0">
        <w:t>5.</w:t>
      </w:r>
      <w:r>
        <w:t>3</w:t>
      </w:r>
      <w:r w:rsidRPr="008344F0">
        <w:t>.2.</w:t>
      </w:r>
      <w:r w:rsidR="00095E75">
        <w:t>7</w:t>
      </w:r>
      <w:r w:rsidRPr="00535E7D">
        <w:t>.</w:t>
      </w:r>
      <w:r>
        <w:t>4</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w:t>
      </w:r>
      <w:r>
        <w:t xml:space="preserve">request the </w:t>
      </w:r>
      <w:r w:rsidRPr="00535E7D">
        <w:t>delet</w:t>
      </w:r>
      <w:r>
        <w:t>ion</w:t>
      </w:r>
      <w:r w:rsidRPr="00535E7D">
        <w:t xml:space="preserve"> </w:t>
      </w:r>
      <w:r>
        <w:t xml:space="preserve">of </w:t>
      </w:r>
      <w:r w:rsidRPr="00535E7D">
        <w:t xml:space="preserve">an existing </w:t>
      </w:r>
      <w:r>
        <w:t xml:space="preserve">SEALDD Data Storage </w:t>
      </w:r>
      <w:r>
        <w:rPr>
          <w:rFonts w:eastAsia="DengXian"/>
        </w:rPr>
        <w:t>Delivery Subscription</w:t>
      </w:r>
      <w:r>
        <w:t xml:space="preserve"> (see also clause 9.5 of 3GPP°TS°23.433°[7])</w:t>
      </w:r>
      <w:r w:rsidRPr="00535E7D">
        <w:t>.</w:t>
      </w:r>
    </w:p>
    <w:bookmarkStart w:id="3750" w:name="_MON_1760119529"/>
    <w:bookmarkEnd w:id="3750"/>
    <w:p w14:paraId="0860F2F9" w14:textId="77777777" w:rsidR="003B1C12" w:rsidRPr="00535E7D" w:rsidRDefault="003B1C12" w:rsidP="003B1C12">
      <w:pPr>
        <w:pStyle w:val="TH"/>
      </w:pPr>
      <w:r w:rsidRPr="00535E7D">
        <w:object w:dxaOrig="9620" w:dyaOrig="2508" w14:anchorId="4397FE58">
          <v:shape id="_x0000_i1042" type="#_x0000_t75" style="width:480pt;height:124.7pt" o:ole="">
            <v:imagedata r:id="rId43" o:title=""/>
          </v:shape>
          <o:OLEObject Type="Embed" ProgID="Word.Document.8" ShapeID="_x0000_i1042" DrawAspect="Content" ObjectID="_1794058081" r:id="rId44">
            <o:FieldCodes>\s</o:FieldCodes>
          </o:OLEObject>
        </w:object>
      </w:r>
    </w:p>
    <w:p w14:paraId="0A55E2EC" w14:textId="59E95DC1" w:rsidR="003B1C12" w:rsidRPr="00535E7D" w:rsidRDefault="003B1C12" w:rsidP="003B1C12">
      <w:pPr>
        <w:pStyle w:val="TF"/>
      </w:pPr>
      <w:r w:rsidRPr="00535E7D">
        <w:t>Figure </w:t>
      </w:r>
      <w:r w:rsidRPr="008344F0">
        <w:t>5.</w:t>
      </w:r>
      <w:r>
        <w:t>3</w:t>
      </w:r>
      <w:r w:rsidRPr="008344F0">
        <w:t>.2.</w:t>
      </w:r>
      <w:r w:rsidR="00095E75">
        <w:t>7</w:t>
      </w:r>
      <w:r w:rsidRPr="00535E7D">
        <w:t>.</w:t>
      </w:r>
      <w:r>
        <w:t>4</w:t>
      </w:r>
      <w:r w:rsidRPr="00535E7D">
        <w:t xml:space="preserve">-1: Procedure for </w:t>
      </w:r>
      <w:r>
        <w:t>Data Storage</w:t>
      </w:r>
      <w:r w:rsidRPr="008344F0">
        <w:t xml:space="preserve"> </w:t>
      </w:r>
      <w:r>
        <w:rPr>
          <w:rFonts w:eastAsia="DengXian"/>
        </w:rPr>
        <w:t>Delivery Subscription</w:t>
      </w:r>
      <w:r w:rsidRPr="008344F0">
        <w:t xml:space="preserve"> Deletion</w:t>
      </w:r>
    </w:p>
    <w:p w14:paraId="1BEF2E82" w14:textId="76763726" w:rsidR="003B1C12" w:rsidRPr="00535E7D" w:rsidRDefault="003B1C12" w:rsidP="003B1C12">
      <w:pPr>
        <w:pStyle w:val="B10"/>
      </w:pPr>
      <w:r w:rsidRPr="00535E7D">
        <w:t>1.</w:t>
      </w:r>
      <w:r w:rsidRPr="00535E7D">
        <w:tab/>
        <w:t xml:space="preserve">In order to request the deletion of an existing </w:t>
      </w:r>
      <w:r>
        <w:t>SEALDD Data Storage</w:t>
      </w:r>
      <w:r w:rsidRPr="000379D8">
        <w:rPr>
          <w:rFonts w:eastAsia="DengXian"/>
        </w:rPr>
        <w:t xml:space="preserve"> </w:t>
      </w:r>
      <w:r>
        <w:rPr>
          <w:rFonts w:eastAsia="DengXian"/>
        </w:rPr>
        <w:t>Delivery Subscription</w:t>
      </w:r>
      <w:r>
        <w:t>,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331699">
        <w:t xml:space="preserve">URI of the </w:t>
      </w:r>
      <w:r w:rsidRPr="00535E7D">
        <w:t xml:space="preserve">corresponding </w:t>
      </w:r>
      <w:r>
        <w:t>"Individual Data Storage</w:t>
      </w:r>
      <w:r w:rsidRPr="000379D8">
        <w:rPr>
          <w:rFonts w:eastAsia="DengXian"/>
        </w:rPr>
        <w:t xml:space="preserve"> </w:t>
      </w:r>
      <w:r>
        <w:rPr>
          <w:rFonts w:eastAsia="DengXian"/>
        </w:rPr>
        <w:t>Delivery Subscription</w:t>
      </w:r>
      <w:r>
        <w:t xml:space="preserve">" </w:t>
      </w:r>
      <w:r w:rsidRPr="00535E7D">
        <w:t>resource.</w:t>
      </w:r>
    </w:p>
    <w:p w14:paraId="41D80299" w14:textId="4A8DAE7D" w:rsidR="003B1C12" w:rsidRPr="00535E7D" w:rsidRDefault="003B1C12" w:rsidP="003B1C12">
      <w:pPr>
        <w:pStyle w:val="NO"/>
        <w:rPr>
          <w:noProof/>
        </w:rPr>
      </w:pPr>
      <w:r w:rsidRPr="00535E7D">
        <w:rPr>
          <w:noProof/>
        </w:rPr>
        <w:lastRenderedPageBreak/>
        <w:t>NOTE:</w:t>
      </w:r>
      <w:r w:rsidRPr="00535E7D">
        <w:rPr>
          <w:noProof/>
        </w:rPr>
        <w:tab/>
        <w:t xml:space="preserve">An alternative </w:t>
      </w:r>
      <w:r>
        <w:rPr>
          <w:noProof/>
        </w:rPr>
        <w:t>service consumer</w:t>
      </w:r>
      <w:r w:rsidRPr="00535E7D">
        <w:rPr>
          <w:noProof/>
        </w:rPr>
        <w:t xml:space="preserve"> (i.e. other than the one that requested the creation</w:t>
      </w:r>
      <w:r w:rsidR="00DC7E5B">
        <w:rPr>
          <w:noProof/>
        </w:rPr>
        <w:t>/update</w:t>
      </w:r>
      <w:r w:rsidRPr="00535E7D">
        <w:rPr>
          <w:noProof/>
        </w:rPr>
        <w:t xml:space="preserve"> of the targeted resource) can initiate this request.</w:t>
      </w:r>
    </w:p>
    <w:p w14:paraId="16E88B77" w14:textId="77777777" w:rsidR="003B1C12" w:rsidRPr="00535E7D" w:rsidRDefault="003B1C12" w:rsidP="003B1C12">
      <w:pPr>
        <w:pStyle w:val="B10"/>
      </w:pPr>
      <w:r w:rsidRPr="00535E7D">
        <w:t>2a.</w:t>
      </w:r>
      <w:r w:rsidRPr="00535E7D">
        <w:tab/>
        <w:t xml:space="preserve">Upon success, the </w:t>
      </w:r>
      <w:r>
        <w:t>SEALDD</w:t>
      </w:r>
      <w:r w:rsidRPr="00535E7D">
        <w:t xml:space="preserve"> Server shall respond with an HTTP "204 No Content" status code.</w:t>
      </w:r>
    </w:p>
    <w:p w14:paraId="723B0C93"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rsidRPr="00975F97">
        <w:t>.2</w:t>
      </w:r>
      <w:r w:rsidRPr="00535E7D">
        <w:t>.7.</w:t>
      </w:r>
    </w:p>
    <w:p w14:paraId="5E5E5405" w14:textId="68BEA0EF" w:rsidR="003B1C12" w:rsidRPr="008344F0" w:rsidRDefault="003B1C12" w:rsidP="003B1C12">
      <w:pPr>
        <w:pStyle w:val="Heading4"/>
      </w:pPr>
      <w:bookmarkStart w:id="3751" w:name="_Toc151379195"/>
      <w:bookmarkStart w:id="3752" w:name="_Toc151445377"/>
      <w:bookmarkStart w:id="3753" w:name="_Toc160470440"/>
      <w:bookmarkStart w:id="3754" w:name="_Toc164873584"/>
      <w:bookmarkStart w:id="3755" w:name="_Toc180306204"/>
      <w:bookmarkStart w:id="3756" w:name="_Toc183442400"/>
      <w:r w:rsidRPr="008344F0">
        <w:t>5.</w:t>
      </w:r>
      <w:r>
        <w:t>3</w:t>
      </w:r>
      <w:r w:rsidRPr="008344F0">
        <w:t>.2.</w:t>
      </w:r>
      <w:r w:rsidR="00095E75">
        <w:t>8</w:t>
      </w:r>
      <w:r w:rsidRPr="008344F0">
        <w:tab/>
      </w:r>
      <w:r w:rsidRPr="00715B59">
        <w:rPr>
          <w:lang w:val="en-US"/>
        </w:rPr>
        <w:t>SDD_DataStorage_DelNotify</w:t>
      </w:r>
      <w:bookmarkEnd w:id="3751"/>
      <w:bookmarkEnd w:id="3752"/>
      <w:bookmarkEnd w:id="3753"/>
      <w:bookmarkEnd w:id="3754"/>
      <w:bookmarkEnd w:id="3755"/>
      <w:bookmarkEnd w:id="3756"/>
    </w:p>
    <w:p w14:paraId="63CA1DF4" w14:textId="7430D945" w:rsidR="003B1C12" w:rsidRPr="008344F0" w:rsidRDefault="003B1C12" w:rsidP="003B1C12">
      <w:pPr>
        <w:pStyle w:val="Heading5"/>
      </w:pPr>
      <w:bookmarkStart w:id="3757" w:name="_Toc151379196"/>
      <w:bookmarkStart w:id="3758" w:name="_Toc151445378"/>
      <w:bookmarkStart w:id="3759" w:name="_Toc160470441"/>
      <w:bookmarkStart w:id="3760" w:name="_Toc164873585"/>
      <w:bookmarkStart w:id="3761" w:name="_Toc180306205"/>
      <w:bookmarkStart w:id="3762" w:name="_Toc183442401"/>
      <w:r w:rsidRPr="008344F0">
        <w:t>5.</w:t>
      </w:r>
      <w:r>
        <w:t>3</w:t>
      </w:r>
      <w:r w:rsidRPr="008344F0">
        <w:t>.2.</w:t>
      </w:r>
      <w:r w:rsidR="00095E75">
        <w:t>8</w:t>
      </w:r>
      <w:r w:rsidRPr="008344F0">
        <w:t>.1</w:t>
      </w:r>
      <w:r w:rsidRPr="008344F0">
        <w:tab/>
        <w:t>General</w:t>
      </w:r>
      <w:bookmarkEnd w:id="3757"/>
      <w:bookmarkEnd w:id="3758"/>
      <w:bookmarkEnd w:id="3759"/>
      <w:bookmarkEnd w:id="3760"/>
      <w:bookmarkEnd w:id="3761"/>
      <w:bookmarkEnd w:id="3762"/>
    </w:p>
    <w:p w14:paraId="5BEC072F" w14:textId="77777777" w:rsidR="003B1C12" w:rsidRPr="008344F0" w:rsidRDefault="003B1C12" w:rsidP="003B1C12">
      <w:r w:rsidRPr="008344F0">
        <w:t>This service operation is used by a SEALDD Server to notify a previously subscribed service consumer on:</w:t>
      </w:r>
    </w:p>
    <w:p w14:paraId="08DC8559" w14:textId="77777777" w:rsidR="003B1C12" w:rsidRPr="008344F0" w:rsidRDefault="003B1C12" w:rsidP="003B1C12">
      <w:pPr>
        <w:pStyle w:val="B10"/>
      </w:pPr>
      <w:r w:rsidRPr="008344F0">
        <w:t>-</w:t>
      </w:r>
      <w:r w:rsidRPr="008344F0">
        <w:tab/>
      </w:r>
      <w:r>
        <w:t>SEALDD Data Storage</w:t>
      </w:r>
      <w:r w:rsidRPr="008344F0">
        <w:t xml:space="preserve"> </w:t>
      </w:r>
      <w:r>
        <w:rPr>
          <w:rFonts w:eastAsia="DengXian"/>
        </w:rPr>
        <w:t>Delivery</w:t>
      </w:r>
      <w:r w:rsidRPr="008344F0">
        <w:t>.</w:t>
      </w:r>
    </w:p>
    <w:p w14:paraId="0EF450B2" w14:textId="77777777" w:rsidR="003B1C12" w:rsidRPr="008344F0" w:rsidRDefault="003B1C12" w:rsidP="003B1C12">
      <w:r w:rsidRPr="008344F0">
        <w:t>The following procedures are supported by the "</w:t>
      </w:r>
      <w:r w:rsidRPr="00715B59">
        <w:rPr>
          <w:lang w:val="en-US"/>
        </w:rPr>
        <w:t>SDD_DataStorage_DelNotify</w:t>
      </w:r>
      <w:r w:rsidRPr="008344F0">
        <w:t>" service operation:</w:t>
      </w:r>
    </w:p>
    <w:p w14:paraId="4DC87A54" w14:textId="77777777" w:rsidR="003B1C12" w:rsidRPr="008344F0" w:rsidRDefault="003B1C12" w:rsidP="003B1C12">
      <w:pPr>
        <w:pStyle w:val="B10"/>
      </w:pPr>
      <w:r w:rsidRPr="008344F0">
        <w:rPr>
          <w:lang w:val="en-US"/>
        </w:rPr>
        <w:t>-</w:t>
      </w:r>
      <w:r w:rsidRPr="008344F0">
        <w:rPr>
          <w:lang w:val="en-US"/>
        </w:rPr>
        <w:tab/>
      </w:r>
      <w:r>
        <w:t>Data Storage</w:t>
      </w:r>
      <w:r w:rsidRPr="008344F0">
        <w:t xml:space="preserve"> </w:t>
      </w:r>
      <w:r>
        <w:rPr>
          <w:rFonts w:eastAsia="DengXian"/>
        </w:rPr>
        <w:t>Delivery</w:t>
      </w:r>
      <w:r w:rsidRPr="008344F0">
        <w:rPr>
          <w:lang w:val="en-US"/>
        </w:rPr>
        <w:t xml:space="preserve"> Notification</w:t>
      </w:r>
      <w:r w:rsidRPr="008344F0">
        <w:t>.</w:t>
      </w:r>
    </w:p>
    <w:p w14:paraId="1F09D52A" w14:textId="110C3437" w:rsidR="003B1C12" w:rsidRPr="008344F0" w:rsidRDefault="003B1C12" w:rsidP="003B1C12">
      <w:pPr>
        <w:pStyle w:val="Heading5"/>
      </w:pPr>
      <w:bookmarkStart w:id="3763" w:name="_Toc151379197"/>
      <w:bookmarkStart w:id="3764" w:name="_Toc151445379"/>
      <w:bookmarkStart w:id="3765" w:name="_Toc160470442"/>
      <w:bookmarkStart w:id="3766" w:name="_Toc164873586"/>
      <w:bookmarkStart w:id="3767" w:name="_Toc180306206"/>
      <w:bookmarkStart w:id="3768" w:name="_Toc183442402"/>
      <w:r w:rsidRPr="008344F0">
        <w:t>5.</w:t>
      </w:r>
      <w:r>
        <w:t>3</w:t>
      </w:r>
      <w:r w:rsidRPr="008344F0">
        <w:t>.2.</w:t>
      </w:r>
      <w:r w:rsidR="00095E75">
        <w:t>8</w:t>
      </w:r>
      <w:r w:rsidRPr="008344F0">
        <w:t>.2</w:t>
      </w:r>
      <w:r w:rsidRPr="008344F0">
        <w:tab/>
      </w:r>
      <w:r>
        <w:t>Data Storage</w:t>
      </w:r>
      <w:r w:rsidRPr="008344F0">
        <w:t xml:space="preserve"> </w:t>
      </w:r>
      <w:r>
        <w:rPr>
          <w:rFonts w:eastAsia="DengXian"/>
        </w:rPr>
        <w:t>Delivery</w:t>
      </w:r>
      <w:r w:rsidRPr="008344F0">
        <w:t xml:space="preserve"> </w:t>
      </w:r>
      <w:r w:rsidRPr="008344F0">
        <w:rPr>
          <w:lang w:val="en-US"/>
        </w:rPr>
        <w:t>Notification</w:t>
      </w:r>
      <w:bookmarkEnd w:id="3763"/>
      <w:bookmarkEnd w:id="3764"/>
      <w:bookmarkEnd w:id="3765"/>
      <w:bookmarkEnd w:id="3766"/>
      <w:bookmarkEnd w:id="3767"/>
      <w:bookmarkEnd w:id="3768"/>
    </w:p>
    <w:p w14:paraId="57436E45" w14:textId="1C3BD71B" w:rsidR="003B1C12" w:rsidRPr="00535E7D" w:rsidRDefault="003B1C12" w:rsidP="003B1C12">
      <w:r w:rsidRPr="00535E7D">
        <w:t>Figure </w:t>
      </w:r>
      <w:r w:rsidRPr="008344F0">
        <w:t>5.</w:t>
      </w:r>
      <w:r>
        <w:t>3</w:t>
      </w:r>
      <w:r w:rsidRPr="008344F0">
        <w:t>.2.</w:t>
      </w:r>
      <w:r w:rsidR="00095E75">
        <w:t>8</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t xml:space="preserve"> (see also clause 9.5 of 3GPP°TS°23.433°[7])</w:t>
      </w:r>
      <w:r w:rsidRPr="00535E7D">
        <w:t>.</w:t>
      </w:r>
    </w:p>
    <w:bookmarkStart w:id="3769" w:name="_MON_1762057547"/>
    <w:bookmarkEnd w:id="3769"/>
    <w:p w14:paraId="50EA27E1" w14:textId="7F20F086" w:rsidR="003B1C12" w:rsidRPr="00535E7D" w:rsidRDefault="00C440BA" w:rsidP="003B1C12">
      <w:pPr>
        <w:pStyle w:val="TH"/>
      </w:pPr>
      <w:r w:rsidRPr="00535E7D">
        <w:object w:dxaOrig="9620" w:dyaOrig="2749" w14:anchorId="39054E63">
          <v:shape id="_x0000_i1043" type="#_x0000_t75" style="width:480pt;height:136.7pt" o:ole="">
            <v:imagedata r:id="rId45" o:title=""/>
          </v:shape>
          <o:OLEObject Type="Embed" ProgID="Word.Document.8" ShapeID="_x0000_i1043" DrawAspect="Content" ObjectID="_1794058082" r:id="rId46">
            <o:FieldCodes>\s</o:FieldCodes>
          </o:OLEObject>
        </w:object>
      </w:r>
    </w:p>
    <w:p w14:paraId="4208C246" w14:textId="3EB7F855" w:rsidR="003B1C12" w:rsidRPr="00535E7D" w:rsidRDefault="003B1C12" w:rsidP="003B1C12">
      <w:pPr>
        <w:pStyle w:val="TF"/>
      </w:pPr>
      <w:r w:rsidRPr="00535E7D">
        <w:t>Figure </w:t>
      </w:r>
      <w:r w:rsidRPr="008344F0">
        <w:t>5.</w:t>
      </w:r>
      <w:r>
        <w:t>3</w:t>
      </w:r>
      <w:r w:rsidRPr="008344F0">
        <w:t>.2.</w:t>
      </w:r>
      <w:r w:rsidR="00095E75">
        <w:t>8</w:t>
      </w:r>
      <w:r w:rsidRPr="00535E7D">
        <w:t xml:space="preserve">.2-1: </w:t>
      </w:r>
      <w:r w:rsidR="00AF7A48">
        <w:t xml:space="preserve">Procedure for </w:t>
      </w:r>
      <w:r>
        <w:t>Data Storage</w:t>
      </w:r>
      <w:r w:rsidRPr="008344F0">
        <w:t xml:space="preserve"> </w:t>
      </w:r>
      <w:r>
        <w:rPr>
          <w:rFonts w:eastAsia="DengXian"/>
        </w:rPr>
        <w:t>Delivery</w:t>
      </w:r>
      <w:r w:rsidRPr="008344F0">
        <w:t xml:space="preserve"> </w:t>
      </w:r>
      <w:r w:rsidRPr="008344F0">
        <w:rPr>
          <w:lang w:val="en-US"/>
        </w:rPr>
        <w:t>Notification</w:t>
      </w:r>
    </w:p>
    <w:p w14:paraId="6511C19B" w14:textId="32BEA055" w:rsidR="003B1C12" w:rsidRPr="00535E7D" w:rsidRDefault="003B1C12" w:rsidP="003B1C12">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SEALDD Data Storage</w:t>
      </w:r>
      <w:r w:rsidRPr="008344F0">
        <w:t xml:space="preserve"> </w:t>
      </w:r>
      <w:r>
        <w:rPr>
          <w:rFonts w:eastAsia="DengXian"/>
        </w:rPr>
        <w:t>Delivery</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DD51E8">
        <w:t xml:space="preserve">variable </w:t>
      </w:r>
      <w:r w:rsidRPr="00535E7D">
        <w:t xml:space="preserve">is set to the value received from the </w:t>
      </w:r>
      <w:r w:rsidRPr="008874EC">
        <w:rPr>
          <w:noProof/>
          <w:lang w:eastAsia="zh-CN"/>
        </w:rPr>
        <w:t>service consumer</w:t>
      </w:r>
      <w:r w:rsidRPr="00535E7D">
        <w:t xml:space="preserve"> during the </w:t>
      </w:r>
      <w:r>
        <w:t>creation/update of the corresponding SEALDD Data Storage</w:t>
      </w:r>
      <w:r w:rsidRPr="008344F0">
        <w:t xml:space="preserve"> </w:t>
      </w:r>
      <w:r>
        <w:rPr>
          <w:rFonts w:eastAsia="DengXian"/>
        </w:rPr>
        <w:t>Delivery</w:t>
      </w:r>
      <w:r>
        <w:t xml:space="preserve"> Subscription using the procedures </w:t>
      </w:r>
      <w:r w:rsidRPr="00535E7D">
        <w:t>defined in clause </w:t>
      </w:r>
      <w:r w:rsidRPr="008344F0">
        <w:t>5.</w:t>
      </w:r>
      <w:r>
        <w:t>3</w:t>
      </w:r>
      <w:r w:rsidRPr="008344F0">
        <w:t>.2.</w:t>
      </w:r>
      <w:r w:rsidR="0015692C">
        <w:t>7</w:t>
      </w:r>
      <w:r w:rsidRPr="00535E7D">
        <w:t xml:space="preserve">, </w:t>
      </w:r>
      <w:r>
        <w:t>and</w:t>
      </w:r>
      <w:r w:rsidRPr="00535E7D">
        <w:t xml:space="preserve"> the request body including the </w:t>
      </w:r>
      <w:r>
        <w:t>DataDelNotif</w:t>
      </w:r>
      <w:r w:rsidRPr="00535E7D">
        <w:t xml:space="preserve"> data structure.</w:t>
      </w:r>
    </w:p>
    <w:p w14:paraId="753D50C4" w14:textId="77777777" w:rsidR="003B1C12" w:rsidRPr="00535E7D" w:rsidRDefault="003B1C12" w:rsidP="003B1C12">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4C5059E7" w14:textId="77777777" w:rsidR="003B1C12" w:rsidRPr="00535E7D" w:rsidRDefault="003B1C12" w:rsidP="003B1C12">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2</w:t>
      </w:r>
      <w:r w:rsidRPr="00535E7D">
        <w:t>.7.</w:t>
      </w:r>
    </w:p>
    <w:p w14:paraId="23699B97" w14:textId="4143D162" w:rsidR="00547D0E" w:rsidRDefault="003D68EA" w:rsidP="00547D0E">
      <w:pPr>
        <w:pStyle w:val="Heading2"/>
      </w:pPr>
      <w:r w:rsidRPr="004D3578">
        <w:br w:type="page"/>
      </w:r>
      <w:bookmarkStart w:id="3770" w:name="_Toc144024120"/>
      <w:bookmarkStart w:id="3771" w:name="_Toc148176819"/>
      <w:bookmarkStart w:id="3772" w:name="_Toc151379198"/>
      <w:bookmarkStart w:id="3773" w:name="_Toc151445380"/>
      <w:bookmarkStart w:id="3774" w:name="_Toc160470443"/>
      <w:bookmarkStart w:id="3775" w:name="_Toc164873587"/>
      <w:bookmarkStart w:id="3776" w:name="_Toc180306207"/>
      <w:bookmarkStart w:id="3777" w:name="_Toc183442403"/>
      <w:r w:rsidR="00547D0E">
        <w:lastRenderedPageBreak/>
        <w:t>5.4</w:t>
      </w:r>
      <w:r w:rsidR="00547D0E">
        <w:tab/>
      </w:r>
      <w:bookmarkEnd w:id="3592"/>
      <w:r w:rsidR="00547D0E" w:rsidRPr="00C20CAE">
        <w:rPr>
          <w:lang w:val="en-US"/>
        </w:rPr>
        <w:t>S</w:t>
      </w:r>
      <w:r w:rsidR="00547D0E">
        <w:rPr>
          <w:lang w:val="en-US"/>
        </w:rPr>
        <w:t>DD</w:t>
      </w:r>
      <w:r w:rsidR="00547D0E" w:rsidRPr="00C20CAE">
        <w:rPr>
          <w:lang w:val="en-US"/>
        </w:rPr>
        <w:t>_DDContext</w:t>
      </w:r>
      <w:r w:rsidR="00547D0E">
        <w:rPr>
          <w:lang w:eastAsia="zh-CN"/>
        </w:rPr>
        <w:t xml:space="preserve"> Service</w:t>
      </w:r>
      <w:bookmarkEnd w:id="3770"/>
      <w:bookmarkEnd w:id="3771"/>
      <w:bookmarkEnd w:id="3772"/>
      <w:bookmarkEnd w:id="3773"/>
      <w:bookmarkEnd w:id="3774"/>
      <w:bookmarkEnd w:id="3775"/>
      <w:bookmarkEnd w:id="3776"/>
      <w:bookmarkEnd w:id="3777"/>
    </w:p>
    <w:p w14:paraId="2582C32D" w14:textId="77777777" w:rsidR="00547D0E" w:rsidRDefault="00547D0E" w:rsidP="00547D0E">
      <w:pPr>
        <w:pStyle w:val="Heading3"/>
      </w:pPr>
      <w:bookmarkStart w:id="3778" w:name="_Toc67903504"/>
      <w:bookmarkStart w:id="3779" w:name="_Toc144024121"/>
      <w:bookmarkStart w:id="3780" w:name="_Toc148176820"/>
      <w:bookmarkStart w:id="3781" w:name="_Toc151379199"/>
      <w:bookmarkStart w:id="3782" w:name="_Toc151445381"/>
      <w:bookmarkStart w:id="3783" w:name="_Toc160470444"/>
      <w:bookmarkStart w:id="3784" w:name="_Toc164873588"/>
      <w:bookmarkStart w:id="3785" w:name="_Toc180306208"/>
      <w:bookmarkStart w:id="3786" w:name="_Toc183442404"/>
      <w:r>
        <w:t>5.4.1</w:t>
      </w:r>
      <w:r>
        <w:tab/>
        <w:t>Service Description</w:t>
      </w:r>
      <w:bookmarkEnd w:id="3778"/>
      <w:bookmarkEnd w:id="3779"/>
      <w:bookmarkEnd w:id="3780"/>
      <w:bookmarkEnd w:id="3781"/>
      <w:bookmarkEnd w:id="3782"/>
      <w:bookmarkEnd w:id="3783"/>
      <w:bookmarkEnd w:id="3784"/>
      <w:bookmarkEnd w:id="3785"/>
      <w:bookmarkEnd w:id="3786"/>
    </w:p>
    <w:p w14:paraId="24866E97" w14:textId="091E1A2A" w:rsidR="00547D0E" w:rsidRDefault="00547D0E" w:rsidP="00547D0E">
      <w:r>
        <w:t xml:space="preserve">The </w:t>
      </w:r>
      <w:r w:rsidRPr="00C20CAE">
        <w:rPr>
          <w:lang w:val="en-US"/>
        </w:rPr>
        <w:t>S</w:t>
      </w:r>
      <w:r>
        <w:rPr>
          <w:lang w:val="en-US"/>
        </w:rPr>
        <w:t>DD</w:t>
      </w:r>
      <w:r w:rsidRPr="00C20CAE">
        <w:rPr>
          <w:lang w:val="en-US"/>
        </w:rPr>
        <w:t>_DDContext</w:t>
      </w:r>
      <w:r w:rsidRPr="003D1A03">
        <w:t xml:space="preserve"> </w:t>
      </w:r>
      <w:r>
        <w:t>service exposed by the SEALDD</w:t>
      </w:r>
      <w:r w:rsidRPr="003D1A03">
        <w:t xml:space="preserve"> </w:t>
      </w:r>
      <w:r w:rsidR="00C07B9A">
        <w:t>S</w:t>
      </w:r>
      <w:r w:rsidRPr="003D1A03">
        <w:t xml:space="preserve">erver </w:t>
      </w:r>
      <w:r>
        <w:t>enables a service consumer to:</w:t>
      </w:r>
    </w:p>
    <w:p w14:paraId="544D5725" w14:textId="62DE711C" w:rsidR="00547D0E" w:rsidRDefault="00C86777" w:rsidP="00224218">
      <w:pPr>
        <w:pStyle w:val="B10"/>
        <w:overflowPunct/>
        <w:autoSpaceDE/>
        <w:autoSpaceDN/>
        <w:adjustRightInd/>
        <w:ind w:left="284" w:firstLine="0"/>
        <w:textAlignment w:val="auto"/>
      </w:pPr>
      <w:r>
        <w:t>-</w:t>
      </w:r>
      <w:r>
        <w:tab/>
      </w:r>
      <w:r w:rsidR="00547D0E">
        <w:t xml:space="preserve">push the DD context to the SEALDD </w:t>
      </w:r>
      <w:r w:rsidR="00C07B9A">
        <w:t>S</w:t>
      </w:r>
      <w:r w:rsidR="00547D0E">
        <w:t>erver;</w:t>
      </w:r>
      <w:del w:id="3787" w:author="CR#0029" w:date="2024-11-25T13:41:00Z">
        <w:r w:rsidR="00547D0E" w:rsidDel="006330CC">
          <w:delText xml:space="preserve"> and</w:delText>
        </w:r>
      </w:del>
    </w:p>
    <w:p w14:paraId="3614FA70" w14:textId="7800E3AF" w:rsidR="00547D0E" w:rsidRDefault="00C86777" w:rsidP="00224218">
      <w:pPr>
        <w:pStyle w:val="B10"/>
        <w:overflowPunct/>
        <w:autoSpaceDE/>
        <w:autoSpaceDN/>
        <w:adjustRightInd/>
        <w:ind w:left="284" w:firstLine="0"/>
        <w:textAlignment w:val="auto"/>
      </w:pPr>
      <w:r>
        <w:t>-</w:t>
      </w:r>
      <w:r>
        <w:tab/>
      </w:r>
      <w:r w:rsidR="00547D0E">
        <w:t xml:space="preserve">pull the DD context from the SEALDD </w:t>
      </w:r>
      <w:r w:rsidR="00C07B9A">
        <w:t>S</w:t>
      </w:r>
      <w:r w:rsidR="00547D0E">
        <w:t>erver</w:t>
      </w:r>
      <w:ins w:id="3788" w:author="CR#0029" w:date="2024-11-25T13:41:00Z">
        <w:r w:rsidR="006330CC">
          <w:t>;</w:t>
        </w:r>
      </w:ins>
      <w:del w:id="3789" w:author="CR#0029" w:date="2024-11-25T13:41:00Z">
        <w:r w:rsidR="00547D0E" w:rsidDel="006330CC">
          <w:delText>.</w:delText>
        </w:r>
      </w:del>
    </w:p>
    <w:p w14:paraId="41D174A6" w14:textId="77777777" w:rsidR="006330CC" w:rsidRDefault="006330CC" w:rsidP="006330CC">
      <w:pPr>
        <w:pStyle w:val="B10"/>
        <w:ind w:left="284" w:firstLine="0"/>
        <w:rPr>
          <w:ins w:id="3790" w:author="CR#0029" w:date="2024-11-25T13:41:00Z"/>
        </w:rPr>
      </w:pPr>
      <w:bookmarkStart w:id="3791" w:name="_Toc67903505"/>
      <w:bookmarkStart w:id="3792" w:name="_Toc144024122"/>
      <w:bookmarkStart w:id="3793" w:name="_Toc148176821"/>
      <w:bookmarkStart w:id="3794" w:name="_Toc151379200"/>
      <w:bookmarkStart w:id="3795" w:name="_Toc151445382"/>
      <w:bookmarkStart w:id="3796" w:name="_Toc160470445"/>
      <w:bookmarkStart w:id="3797" w:name="_Toc164873589"/>
      <w:bookmarkStart w:id="3798" w:name="_Toc180306209"/>
      <w:ins w:id="3799" w:author="CR#0029" w:date="2024-11-25T13:41:00Z">
        <w:r>
          <w:t>-</w:t>
        </w:r>
        <w:r>
          <w:tab/>
          <w:t>inform the SEALDD Server about ACR event(s); and</w:t>
        </w:r>
      </w:ins>
    </w:p>
    <w:p w14:paraId="1B74E20B" w14:textId="77777777" w:rsidR="006330CC" w:rsidRDefault="006330CC" w:rsidP="006330CC">
      <w:pPr>
        <w:pStyle w:val="B10"/>
        <w:ind w:left="284" w:firstLine="0"/>
        <w:rPr>
          <w:ins w:id="3800" w:author="CR#0029" w:date="2024-11-25T13:41:00Z"/>
        </w:rPr>
      </w:pPr>
      <w:ins w:id="3801" w:author="CR#0029" w:date="2024-11-25T13:41:00Z">
        <w:r>
          <w:t>-</w:t>
        </w:r>
        <w:r>
          <w:tab/>
          <w:t>receive DD related event(s) reporting.</w:t>
        </w:r>
      </w:ins>
    </w:p>
    <w:p w14:paraId="5DD865EA" w14:textId="77777777" w:rsidR="00547D0E" w:rsidRDefault="00547D0E" w:rsidP="00547D0E">
      <w:pPr>
        <w:pStyle w:val="Heading3"/>
      </w:pPr>
      <w:bookmarkStart w:id="3802" w:name="_Toc183442405"/>
      <w:r>
        <w:t>5.4.2</w:t>
      </w:r>
      <w:r>
        <w:tab/>
        <w:t>Service Operations</w:t>
      </w:r>
      <w:bookmarkEnd w:id="3791"/>
      <w:bookmarkEnd w:id="3792"/>
      <w:bookmarkEnd w:id="3793"/>
      <w:bookmarkEnd w:id="3794"/>
      <w:bookmarkEnd w:id="3795"/>
      <w:bookmarkEnd w:id="3796"/>
      <w:bookmarkEnd w:id="3797"/>
      <w:bookmarkEnd w:id="3798"/>
      <w:bookmarkEnd w:id="3802"/>
    </w:p>
    <w:p w14:paraId="51CAA9EF" w14:textId="2E9AA441" w:rsidR="00547D0E" w:rsidRDefault="00547D0E" w:rsidP="00547D0E">
      <w:pPr>
        <w:pStyle w:val="Heading4"/>
      </w:pPr>
      <w:bookmarkStart w:id="3803" w:name="_Toc24868402"/>
      <w:bookmarkStart w:id="3804" w:name="_Toc34153892"/>
      <w:bookmarkStart w:id="3805" w:name="_Toc36040836"/>
      <w:bookmarkStart w:id="3806" w:name="_Toc36041149"/>
      <w:bookmarkStart w:id="3807" w:name="_Toc43196422"/>
      <w:bookmarkStart w:id="3808" w:name="_Toc43481192"/>
      <w:bookmarkStart w:id="3809" w:name="_Toc45134469"/>
      <w:bookmarkStart w:id="3810" w:name="_Toc51189001"/>
      <w:bookmarkStart w:id="3811" w:name="_Toc51763677"/>
      <w:bookmarkStart w:id="3812" w:name="_Toc57205909"/>
      <w:bookmarkStart w:id="3813" w:name="_Toc59019250"/>
      <w:bookmarkStart w:id="3814" w:name="_Toc68169923"/>
      <w:bookmarkStart w:id="3815" w:name="_Toc83233964"/>
      <w:bookmarkStart w:id="3816" w:name="_Toc90661318"/>
      <w:bookmarkStart w:id="3817" w:name="_Toc120544221"/>
      <w:bookmarkStart w:id="3818" w:name="_Toc144024123"/>
      <w:bookmarkStart w:id="3819" w:name="_Toc148176822"/>
      <w:bookmarkStart w:id="3820" w:name="_Toc151379201"/>
      <w:bookmarkStart w:id="3821" w:name="_Toc151445383"/>
      <w:bookmarkStart w:id="3822" w:name="_Toc160470446"/>
      <w:bookmarkStart w:id="3823" w:name="_Toc164873590"/>
      <w:bookmarkStart w:id="3824" w:name="_Toc180306210"/>
      <w:bookmarkStart w:id="3825" w:name="_Toc67903506"/>
      <w:bookmarkStart w:id="3826" w:name="_Toc183442406"/>
      <w:r>
        <w:t>5.4.2.1</w:t>
      </w:r>
      <w:r>
        <w:tab/>
        <w:t>Introduction</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6"/>
    </w:p>
    <w:p w14:paraId="66E60D30" w14:textId="4DDA1D0A" w:rsidR="00547D0E" w:rsidRDefault="00547D0E" w:rsidP="00547D0E">
      <w:r>
        <w:t xml:space="preserve">The service operations defined for the </w:t>
      </w:r>
      <w:r w:rsidRPr="00C20CAE">
        <w:rPr>
          <w:lang w:val="en-US"/>
        </w:rPr>
        <w:t>S</w:t>
      </w:r>
      <w:r>
        <w:rPr>
          <w:lang w:val="en-US"/>
        </w:rPr>
        <w:t>DD</w:t>
      </w:r>
      <w:r w:rsidRPr="00C20CAE">
        <w:rPr>
          <w:lang w:val="en-US"/>
        </w:rPr>
        <w:t>_DDContext</w:t>
      </w:r>
      <w:r w:rsidRPr="003D1A03">
        <w:t xml:space="preserve"> API</w:t>
      </w:r>
      <w:r>
        <w:t xml:space="preserve"> are shown in the table 5.4.2.1-1.</w:t>
      </w:r>
    </w:p>
    <w:p w14:paraId="2294E2B3" w14:textId="7A3139E4" w:rsidR="00547D0E" w:rsidRDefault="00547D0E" w:rsidP="00547D0E">
      <w:pPr>
        <w:pStyle w:val="TH"/>
      </w:pPr>
      <w:r>
        <w:t xml:space="preserve">Table 5.4.2.1-1: </w:t>
      </w:r>
      <w:r w:rsidR="002577EE" w:rsidRPr="00C20CAE">
        <w:rPr>
          <w:lang w:val="en-US"/>
        </w:rPr>
        <w:t>S</w:t>
      </w:r>
      <w:r w:rsidR="002577EE">
        <w:rPr>
          <w:lang w:val="en-US"/>
        </w:rPr>
        <w:t>DD</w:t>
      </w:r>
      <w:r w:rsidR="002577EE" w:rsidRPr="00C20CAE">
        <w:rPr>
          <w:lang w:val="en-US"/>
        </w:rPr>
        <w:t>_DDContext</w:t>
      </w:r>
      <w:r w:rsidR="002577EE" w:rsidRPr="003D1A03">
        <w:t xml:space="preserve"> </w:t>
      </w:r>
      <w:r w:rsidR="002577EE" w:rsidRPr="008344F0">
        <w:t xml:space="preserve">Service </w:t>
      </w:r>
      <w:r>
        <w:t>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3901"/>
        <w:gridCol w:w="2059"/>
      </w:tblGrid>
      <w:tr w:rsidR="00547D0E" w14:paraId="0E36AD7A" w14:textId="77777777" w:rsidTr="00126F49">
        <w:trPr>
          <w:jc w:val="center"/>
        </w:trPr>
        <w:tc>
          <w:tcPr>
            <w:tcW w:w="3260" w:type="dxa"/>
            <w:shd w:val="clear" w:color="auto" w:fill="C0C0C0"/>
          </w:tcPr>
          <w:p w14:paraId="44C9B4F5" w14:textId="77777777" w:rsidR="00547D0E" w:rsidRDefault="00547D0E" w:rsidP="00547D0E">
            <w:pPr>
              <w:pStyle w:val="TAH"/>
            </w:pPr>
            <w:r>
              <w:t>Service operation name</w:t>
            </w:r>
          </w:p>
        </w:tc>
        <w:tc>
          <w:tcPr>
            <w:tcW w:w="3901" w:type="dxa"/>
            <w:shd w:val="clear" w:color="auto" w:fill="C0C0C0"/>
          </w:tcPr>
          <w:p w14:paraId="0930033C" w14:textId="77777777" w:rsidR="00547D0E" w:rsidRDefault="00547D0E" w:rsidP="00547D0E">
            <w:pPr>
              <w:pStyle w:val="TAH"/>
            </w:pPr>
            <w:r>
              <w:t>Description</w:t>
            </w:r>
          </w:p>
        </w:tc>
        <w:tc>
          <w:tcPr>
            <w:tcW w:w="2059" w:type="dxa"/>
            <w:shd w:val="clear" w:color="auto" w:fill="C0C0C0"/>
          </w:tcPr>
          <w:p w14:paraId="11F8BB50" w14:textId="77777777" w:rsidR="00547D0E" w:rsidRDefault="00547D0E" w:rsidP="00547D0E">
            <w:pPr>
              <w:pStyle w:val="TAH"/>
            </w:pPr>
            <w:r>
              <w:t>Initiated by</w:t>
            </w:r>
          </w:p>
        </w:tc>
      </w:tr>
      <w:tr w:rsidR="00547D0E" w14:paraId="2C398EFF" w14:textId="77777777" w:rsidTr="00126F49">
        <w:trPr>
          <w:jc w:val="center"/>
        </w:trPr>
        <w:tc>
          <w:tcPr>
            <w:tcW w:w="3260" w:type="dxa"/>
          </w:tcPr>
          <w:p w14:paraId="62A9EAC0" w14:textId="77777777" w:rsidR="00547D0E" w:rsidRDefault="00547D0E" w:rsidP="00547D0E">
            <w:pPr>
              <w:pStyle w:val="TAL"/>
            </w:pPr>
            <w:r>
              <w:t>SDD_</w:t>
            </w:r>
            <w:r>
              <w:rPr>
                <w:lang w:eastAsia="zh-CN"/>
              </w:rPr>
              <w:t>DDContext_Push</w:t>
            </w:r>
          </w:p>
        </w:tc>
        <w:tc>
          <w:tcPr>
            <w:tcW w:w="3901" w:type="dxa"/>
          </w:tcPr>
          <w:p w14:paraId="2B9FA1E4" w14:textId="4D86DEC2" w:rsidR="00547D0E" w:rsidRDefault="00547D0E" w:rsidP="00547D0E">
            <w:pPr>
              <w:pStyle w:val="TAL"/>
            </w:pPr>
            <w:r>
              <w:t xml:space="preserve">This service operation is used by </w:t>
            </w:r>
            <w:r w:rsidR="00E109A9">
              <w:t xml:space="preserve">a </w:t>
            </w:r>
            <w:r w:rsidR="00F67E5C">
              <w:t>service consumer</w:t>
            </w:r>
            <w:r>
              <w:t xml:space="preserve"> to push </w:t>
            </w:r>
            <w:r w:rsidR="002577EE">
              <w:t xml:space="preserve">a </w:t>
            </w:r>
            <w:r>
              <w:t xml:space="preserve">DD context to the SEALDD </w:t>
            </w:r>
            <w:r w:rsidR="00FA057F">
              <w:t>S</w:t>
            </w:r>
            <w:r>
              <w:t>erver.</w:t>
            </w:r>
          </w:p>
        </w:tc>
        <w:tc>
          <w:tcPr>
            <w:tcW w:w="2059" w:type="dxa"/>
          </w:tcPr>
          <w:p w14:paraId="26126F03" w14:textId="14D842B7" w:rsidR="00547D0E" w:rsidRDefault="00C07B9A" w:rsidP="00547D0E">
            <w:pPr>
              <w:pStyle w:val="TAL"/>
            </w:pPr>
            <w:r>
              <w:t xml:space="preserve">e.g., </w:t>
            </w:r>
            <w:r w:rsidR="00547D0E">
              <w:t xml:space="preserve">SEALDD </w:t>
            </w:r>
            <w:r>
              <w:t>S</w:t>
            </w:r>
            <w:r w:rsidR="00547D0E">
              <w:t>erver</w:t>
            </w:r>
          </w:p>
        </w:tc>
      </w:tr>
      <w:tr w:rsidR="00547D0E" w14:paraId="557A809C" w14:textId="77777777" w:rsidTr="00126F49">
        <w:trPr>
          <w:jc w:val="center"/>
        </w:trPr>
        <w:tc>
          <w:tcPr>
            <w:tcW w:w="3260" w:type="dxa"/>
          </w:tcPr>
          <w:p w14:paraId="372F9C5C" w14:textId="77777777" w:rsidR="00547D0E" w:rsidRDefault="00547D0E" w:rsidP="00547D0E">
            <w:pPr>
              <w:pStyle w:val="TAL"/>
            </w:pPr>
            <w:r>
              <w:t>SDD_</w:t>
            </w:r>
            <w:r>
              <w:rPr>
                <w:lang w:eastAsia="zh-CN"/>
              </w:rPr>
              <w:t>DDContext_Pull</w:t>
            </w:r>
          </w:p>
        </w:tc>
        <w:tc>
          <w:tcPr>
            <w:tcW w:w="3901" w:type="dxa"/>
          </w:tcPr>
          <w:p w14:paraId="388E5974" w14:textId="4A1C86ED" w:rsidR="00547D0E" w:rsidRDefault="00547D0E" w:rsidP="00547D0E">
            <w:pPr>
              <w:pStyle w:val="TAL"/>
            </w:pPr>
            <w:r>
              <w:t xml:space="preserve">This service operation is used by </w:t>
            </w:r>
            <w:r w:rsidR="00095321">
              <w:t xml:space="preserve">a </w:t>
            </w:r>
            <w:r w:rsidR="00F67E5C">
              <w:t>service consumer</w:t>
            </w:r>
            <w:r>
              <w:t xml:space="preserve"> to pull </w:t>
            </w:r>
            <w:r w:rsidR="002577EE">
              <w:t xml:space="preserve">a </w:t>
            </w:r>
            <w:r>
              <w:t xml:space="preserve">DD context from the SEALDD </w:t>
            </w:r>
            <w:r w:rsidR="00132C02">
              <w:t>S</w:t>
            </w:r>
            <w:r>
              <w:t>erver.</w:t>
            </w:r>
          </w:p>
        </w:tc>
        <w:tc>
          <w:tcPr>
            <w:tcW w:w="2059" w:type="dxa"/>
          </w:tcPr>
          <w:p w14:paraId="480A7D6C" w14:textId="0CE26C52" w:rsidR="00547D0E" w:rsidRDefault="00C07B9A" w:rsidP="00547D0E">
            <w:pPr>
              <w:pStyle w:val="TAL"/>
            </w:pPr>
            <w:r>
              <w:t xml:space="preserve">e.g., </w:t>
            </w:r>
            <w:r w:rsidR="00547D0E">
              <w:t xml:space="preserve">SEALDD </w:t>
            </w:r>
            <w:r>
              <w:t>S</w:t>
            </w:r>
            <w:r w:rsidR="00547D0E">
              <w:t>erver</w:t>
            </w:r>
          </w:p>
        </w:tc>
      </w:tr>
      <w:tr w:rsidR="006330CC" w14:paraId="45CC9229" w14:textId="77777777" w:rsidTr="006330CC">
        <w:trPr>
          <w:jc w:val="center"/>
          <w:ins w:id="3827"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1C16A3A7" w14:textId="77777777" w:rsidR="006330CC" w:rsidRDefault="006330CC" w:rsidP="00E072DD">
            <w:pPr>
              <w:pStyle w:val="TAL"/>
              <w:rPr>
                <w:ins w:id="3828" w:author="CR#0029" w:date="2024-11-25T13:41:00Z"/>
              </w:rPr>
            </w:pPr>
            <w:ins w:id="3829" w:author="CR#0029" w:date="2024-11-25T13:41:00Z">
              <w:r w:rsidRPr="005227E4">
                <w:t>SDD_</w:t>
              </w:r>
              <w:r>
                <w:t>DDContext_</w:t>
              </w:r>
              <w:r w:rsidRPr="005227E4">
                <w:t>InformACREvent</w:t>
              </w:r>
            </w:ins>
          </w:p>
        </w:tc>
        <w:tc>
          <w:tcPr>
            <w:tcW w:w="3901" w:type="dxa"/>
            <w:tcBorders>
              <w:top w:val="single" w:sz="6" w:space="0" w:color="auto"/>
              <w:left w:val="single" w:sz="6" w:space="0" w:color="auto"/>
              <w:bottom w:val="single" w:sz="6" w:space="0" w:color="auto"/>
              <w:right w:val="single" w:sz="6" w:space="0" w:color="auto"/>
            </w:tcBorders>
          </w:tcPr>
          <w:p w14:paraId="2B90F677" w14:textId="77777777" w:rsidR="006330CC" w:rsidRDefault="006330CC" w:rsidP="00E072DD">
            <w:pPr>
              <w:pStyle w:val="TAL"/>
              <w:rPr>
                <w:ins w:id="3830" w:author="CR#0029" w:date="2024-11-25T13:41:00Z"/>
              </w:rPr>
            </w:pPr>
            <w:ins w:id="3831" w:author="CR#0029" w:date="2024-11-25T13:41:00Z">
              <w:r>
                <w:t>This service operation is used by a service consumer to inform the SEALDD Server on ACR event(s).</w:t>
              </w:r>
            </w:ins>
          </w:p>
        </w:tc>
        <w:tc>
          <w:tcPr>
            <w:tcW w:w="2059" w:type="dxa"/>
            <w:tcBorders>
              <w:top w:val="single" w:sz="6" w:space="0" w:color="auto"/>
              <w:left w:val="single" w:sz="6" w:space="0" w:color="auto"/>
              <w:bottom w:val="single" w:sz="6" w:space="0" w:color="auto"/>
              <w:right w:val="single" w:sz="6" w:space="0" w:color="auto"/>
            </w:tcBorders>
          </w:tcPr>
          <w:p w14:paraId="734C00EE" w14:textId="77777777" w:rsidR="006330CC" w:rsidRDefault="006330CC" w:rsidP="00E072DD">
            <w:pPr>
              <w:pStyle w:val="TAL"/>
              <w:rPr>
                <w:ins w:id="3832" w:author="CR#0029" w:date="2024-11-25T13:41:00Z"/>
              </w:rPr>
            </w:pPr>
            <w:ins w:id="3833" w:author="CR#0029" w:date="2024-11-25T13:41:00Z">
              <w:r>
                <w:t>e.g., VAL Server</w:t>
              </w:r>
            </w:ins>
          </w:p>
        </w:tc>
      </w:tr>
      <w:tr w:rsidR="006330CC" w14:paraId="17E2EFD4" w14:textId="77777777" w:rsidTr="006330CC">
        <w:trPr>
          <w:jc w:val="center"/>
          <w:ins w:id="3834" w:author="CR#0029" w:date="2024-11-25T13:41:00Z"/>
        </w:trPr>
        <w:tc>
          <w:tcPr>
            <w:tcW w:w="3260" w:type="dxa"/>
            <w:tcBorders>
              <w:top w:val="single" w:sz="6" w:space="0" w:color="auto"/>
              <w:left w:val="single" w:sz="6" w:space="0" w:color="auto"/>
              <w:bottom w:val="single" w:sz="6" w:space="0" w:color="auto"/>
              <w:right w:val="single" w:sz="6" w:space="0" w:color="auto"/>
            </w:tcBorders>
          </w:tcPr>
          <w:p w14:paraId="541017B8" w14:textId="77777777" w:rsidR="006330CC" w:rsidRDefault="006330CC" w:rsidP="00E072DD">
            <w:pPr>
              <w:pStyle w:val="TAL"/>
              <w:rPr>
                <w:ins w:id="3835" w:author="CR#0029" w:date="2024-11-25T13:41:00Z"/>
              </w:rPr>
            </w:pPr>
            <w:ins w:id="3836" w:author="CR#0029" w:date="2024-11-25T13:41:00Z">
              <w:r w:rsidRPr="0048203C">
                <w:t>SDD_DDContext_Notify</w:t>
              </w:r>
            </w:ins>
          </w:p>
        </w:tc>
        <w:tc>
          <w:tcPr>
            <w:tcW w:w="3901" w:type="dxa"/>
            <w:tcBorders>
              <w:top w:val="single" w:sz="6" w:space="0" w:color="auto"/>
              <w:left w:val="single" w:sz="6" w:space="0" w:color="auto"/>
              <w:bottom w:val="single" w:sz="6" w:space="0" w:color="auto"/>
              <w:right w:val="single" w:sz="6" w:space="0" w:color="auto"/>
            </w:tcBorders>
          </w:tcPr>
          <w:p w14:paraId="086ACC1B" w14:textId="77777777" w:rsidR="006330CC" w:rsidRDefault="006330CC" w:rsidP="00E072DD">
            <w:pPr>
              <w:pStyle w:val="TAL"/>
              <w:rPr>
                <w:ins w:id="3837" w:author="CR#0029" w:date="2024-11-25T13:41:00Z"/>
              </w:rPr>
            </w:pPr>
            <w:ins w:id="3838" w:author="CR#0029" w:date="2024-11-25T13:41:00Z">
              <w:r>
                <w:t>This service operation is used by the SEALDD Server to notify the service consumer on DD related event(s).</w:t>
              </w:r>
            </w:ins>
          </w:p>
        </w:tc>
        <w:tc>
          <w:tcPr>
            <w:tcW w:w="2059" w:type="dxa"/>
            <w:tcBorders>
              <w:top w:val="single" w:sz="6" w:space="0" w:color="auto"/>
              <w:left w:val="single" w:sz="6" w:space="0" w:color="auto"/>
              <w:bottom w:val="single" w:sz="6" w:space="0" w:color="auto"/>
              <w:right w:val="single" w:sz="6" w:space="0" w:color="auto"/>
            </w:tcBorders>
          </w:tcPr>
          <w:p w14:paraId="0424EE9F" w14:textId="77777777" w:rsidR="006330CC" w:rsidRDefault="006330CC" w:rsidP="00E072DD">
            <w:pPr>
              <w:pStyle w:val="TAL"/>
              <w:rPr>
                <w:ins w:id="3839" w:author="CR#0029" w:date="2024-11-25T13:41:00Z"/>
              </w:rPr>
            </w:pPr>
            <w:ins w:id="3840" w:author="CR#0029" w:date="2024-11-25T13:41:00Z">
              <w:r>
                <w:t>SEALDD Server</w:t>
              </w:r>
            </w:ins>
          </w:p>
        </w:tc>
      </w:tr>
    </w:tbl>
    <w:p w14:paraId="57A4BB7C" w14:textId="77777777" w:rsidR="00547D0E" w:rsidRDefault="00547D0E" w:rsidP="00547D0E"/>
    <w:p w14:paraId="65B96394" w14:textId="3BF4225C" w:rsidR="00547D0E" w:rsidRDefault="00547D0E" w:rsidP="00547D0E">
      <w:pPr>
        <w:pStyle w:val="Heading4"/>
      </w:pPr>
      <w:bookmarkStart w:id="3841" w:name="_Toc90661319"/>
      <w:bookmarkStart w:id="3842" w:name="_Toc120544222"/>
      <w:bookmarkStart w:id="3843" w:name="_Toc144024124"/>
      <w:bookmarkStart w:id="3844" w:name="_Toc148176823"/>
      <w:bookmarkStart w:id="3845" w:name="_Toc151379202"/>
      <w:bookmarkStart w:id="3846" w:name="_Toc151445384"/>
      <w:bookmarkStart w:id="3847" w:name="_Toc160470447"/>
      <w:bookmarkStart w:id="3848" w:name="_Toc164873591"/>
      <w:bookmarkStart w:id="3849" w:name="_Toc180306211"/>
      <w:bookmarkStart w:id="3850" w:name="_Toc183442407"/>
      <w:bookmarkEnd w:id="3825"/>
      <w:r>
        <w:t>5.4.2.2</w:t>
      </w:r>
      <w:r>
        <w:tab/>
      </w:r>
      <w:bookmarkEnd w:id="3841"/>
      <w:bookmarkEnd w:id="3842"/>
      <w:r>
        <w:t>SDD_</w:t>
      </w:r>
      <w:r>
        <w:rPr>
          <w:lang w:eastAsia="zh-CN"/>
        </w:rPr>
        <w:t>DDContext_Push</w:t>
      </w:r>
      <w:bookmarkEnd w:id="3843"/>
      <w:bookmarkEnd w:id="3844"/>
      <w:bookmarkEnd w:id="3845"/>
      <w:bookmarkEnd w:id="3846"/>
      <w:bookmarkEnd w:id="3847"/>
      <w:bookmarkEnd w:id="3848"/>
      <w:bookmarkEnd w:id="3849"/>
      <w:bookmarkEnd w:id="3850"/>
    </w:p>
    <w:p w14:paraId="505C62CD" w14:textId="032ED7F7" w:rsidR="004C3915" w:rsidRDefault="004C3915" w:rsidP="004C3915">
      <w:pPr>
        <w:pStyle w:val="Heading5"/>
      </w:pPr>
      <w:bookmarkStart w:id="3851" w:name="_Toc96843345"/>
      <w:bookmarkStart w:id="3852" w:name="_Toc96844320"/>
      <w:bookmarkStart w:id="3853" w:name="_Toc100739893"/>
      <w:bookmarkStart w:id="3854" w:name="_Toc129252466"/>
      <w:bookmarkStart w:id="3855" w:name="_Toc144024125"/>
      <w:bookmarkStart w:id="3856" w:name="_Toc148176824"/>
      <w:bookmarkStart w:id="3857" w:name="_Toc151379203"/>
      <w:bookmarkStart w:id="3858" w:name="_Toc151445385"/>
      <w:bookmarkStart w:id="3859" w:name="_Toc160470448"/>
      <w:bookmarkStart w:id="3860" w:name="_Toc164873592"/>
      <w:bookmarkStart w:id="3861" w:name="_Toc180306212"/>
      <w:bookmarkStart w:id="3862" w:name="_Toc24868405"/>
      <w:bookmarkStart w:id="3863" w:name="_Toc34153895"/>
      <w:bookmarkStart w:id="3864" w:name="_Toc36040839"/>
      <w:bookmarkStart w:id="3865" w:name="_Toc36041152"/>
      <w:bookmarkStart w:id="3866" w:name="_Toc43196425"/>
      <w:bookmarkStart w:id="3867" w:name="_Toc43481195"/>
      <w:bookmarkStart w:id="3868" w:name="_Toc45134472"/>
      <w:bookmarkStart w:id="3869" w:name="_Toc51189004"/>
      <w:bookmarkStart w:id="3870" w:name="_Toc51763680"/>
      <w:bookmarkStart w:id="3871" w:name="_Toc57205912"/>
      <w:bookmarkStart w:id="3872" w:name="_Toc59019253"/>
      <w:bookmarkStart w:id="3873" w:name="_Toc68169926"/>
      <w:bookmarkStart w:id="3874" w:name="_Toc83233967"/>
      <w:bookmarkStart w:id="3875" w:name="_Toc90661321"/>
      <w:bookmarkStart w:id="3876" w:name="_Toc120544224"/>
      <w:bookmarkStart w:id="3877" w:name="_Toc183442408"/>
      <w:r>
        <w:t>5.4.2.2.1</w:t>
      </w:r>
      <w:r>
        <w:tab/>
        <w:t>General</w:t>
      </w:r>
      <w:bookmarkEnd w:id="3851"/>
      <w:bookmarkEnd w:id="3852"/>
      <w:bookmarkEnd w:id="3853"/>
      <w:bookmarkEnd w:id="3854"/>
      <w:bookmarkEnd w:id="3855"/>
      <w:bookmarkEnd w:id="3856"/>
      <w:bookmarkEnd w:id="3857"/>
      <w:bookmarkEnd w:id="3858"/>
      <w:bookmarkEnd w:id="3859"/>
      <w:bookmarkEnd w:id="3860"/>
      <w:bookmarkEnd w:id="3861"/>
      <w:bookmarkEnd w:id="3877"/>
    </w:p>
    <w:p w14:paraId="46F44ACB" w14:textId="28FD1E2F" w:rsidR="00547D0E" w:rsidRDefault="00547D0E" w:rsidP="00547D0E">
      <w:r w:rsidRPr="00F64CEE">
        <w:t xml:space="preserve">This service operation is used by </w:t>
      </w:r>
      <w:r>
        <w:t xml:space="preserve">a service consumer </w:t>
      </w:r>
      <w:r w:rsidRPr="00F64CEE">
        <w:t>to push</w:t>
      </w:r>
      <w:r>
        <w:t xml:space="preserve"> </w:t>
      </w:r>
      <w:r w:rsidR="00F4075B">
        <w:t xml:space="preserve">a </w:t>
      </w:r>
      <w:r>
        <w:t>DD</w:t>
      </w:r>
      <w:r w:rsidRPr="00F64CEE">
        <w:t xml:space="preserve"> </w:t>
      </w:r>
      <w:r>
        <w:t xml:space="preserve">Context </w:t>
      </w:r>
      <w:r w:rsidRPr="00F64CEE">
        <w:t xml:space="preserve">to the SEALDD </w:t>
      </w:r>
      <w:r>
        <w:t>S</w:t>
      </w:r>
      <w:r w:rsidRPr="00F64CEE">
        <w:t>erver.</w:t>
      </w:r>
    </w:p>
    <w:p w14:paraId="24E63872" w14:textId="77777777" w:rsidR="00547D0E" w:rsidRDefault="00547D0E" w:rsidP="00547D0E">
      <w:r>
        <w:t>The following procedures are supported by the "SDD_</w:t>
      </w:r>
      <w:r>
        <w:rPr>
          <w:lang w:eastAsia="zh-CN"/>
        </w:rPr>
        <w:t>DDContext_Push"</w:t>
      </w:r>
      <w:r>
        <w:t xml:space="preserve"> service operation:</w:t>
      </w:r>
    </w:p>
    <w:p w14:paraId="2F103A11" w14:textId="77777777" w:rsidR="00547D0E" w:rsidRPr="001C27FD" w:rsidRDefault="00547D0E" w:rsidP="00547D0E">
      <w:pPr>
        <w:pStyle w:val="B10"/>
        <w:rPr>
          <w:lang w:val="en-US"/>
        </w:rPr>
      </w:pPr>
      <w:r w:rsidRPr="001C27FD">
        <w:rPr>
          <w:lang w:val="en-US"/>
        </w:rPr>
        <w:t>-</w:t>
      </w:r>
      <w:r w:rsidRPr="001C27FD">
        <w:rPr>
          <w:lang w:val="en-US"/>
        </w:rPr>
        <w:tab/>
      </w:r>
      <w:r>
        <w:t>DD Context Push.</w:t>
      </w:r>
    </w:p>
    <w:p w14:paraId="3A7C4A7D" w14:textId="77777777" w:rsidR="004C3915" w:rsidRDefault="004C3915" w:rsidP="004C3915">
      <w:pPr>
        <w:pStyle w:val="Heading5"/>
      </w:pPr>
      <w:bookmarkStart w:id="3878" w:name="_Toc144024126"/>
      <w:bookmarkStart w:id="3879" w:name="_Toc148176825"/>
      <w:bookmarkStart w:id="3880" w:name="_Toc151379204"/>
      <w:bookmarkStart w:id="3881" w:name="_Toc151445386"/>
      <w:bookmarkStart w:id="3882" w:name="_Toc160470449"/>
      <w:bookmarkStart w:id="3883" w:name="_Toc164873593"/>
      <w:bookmarkStart w:id="3884" w:name="_Toc180306213"/>
      <w:bookmarkStart w:id="3885" w:name="_Toc183442409"/>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r>
        <w:t>5.4.2.2.2</w:t>
      </w:r>
      <w:r>
        <w:tab/>
      </w:r>
      <w:r w:rsidRPr="00E001E0">
        <w:t>DD Context Push</w:t>
      </w:r>
      <w:bookmarkEnd w:id="3878"/>
      <w:bookmarkEnd w:id="3879"/>
      <w:bookmarkEnd w:id="3880"/>
      <w:bookmarkEnd w:id="3881"/>
      <w:bookmarkEnd w:id="3882"/>
      <w:bookmarkEnd w:id="3883"/>
      <w:bookmarkEnd w:id="3884"/>
      <w:bookmarkEnd w:id="3885"/>
    </w:p>
    <w:p w14:paraId="17E656B2" w14:textId="77777777" w:rsidR="00F67E5C" w:rsidRDefault="00F67E5C" w:rsidP="00F67E5C">
      <w:r w:rsidRPr="000B71E3">
        <w:t>Figure</w:t>
      </w:r>
      <w:r>
        <w:t> </w:t>
      </w:r>
      <w:r w:rsidRPr="000B71E3">
        <w:t>5.</w:t>
      </w:r>
      <w:r>
        <w:t>4</w:t>
      </w:r>
      <w:r w:rsidRPr="000B71E3">
        <w:t>.</w:t>
      </w:r>
      <w:r>
        <w:t>2</w:t>
      </w:r>
      <w:r w:rsidRPr="000B71E3">
        <w:t xml:space="preserve">.2.2-1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push a DD Context (see also clause 9.6 of 3GPP°TS°23.433°[7]).</w:t>
      </w:r>
    </w:p>
    <w:bookmarkStart w:id="3886" w:name="_MON_1759225903"/>
    <w:bookmarkEnd w:id="3886"/>
    <w:p w14:paraId="7A98B823" w14:textId="77777777" w:rsidR="00F67E5C" w:rsidRPr="000B71E3" w:rsidRDefault="00F67E5C" w:rsidP="00F67E5C">
      <w:pPr>
        <w:pStyle w:val="TF"/>
      </w:pPr>
      <w:r w:rsidRPr="00535E7D">
        <w:object w:dxaOrig="9620" w:dyaOrig="2508" w14:anchorId="493BD850">
          <v:shape id="_x0000_i1044" type="#_x0000_t75" style="width:480pt;height:126.45pt" o:ole="">
            <v:imagedata r:id="rId47" o:title=""/>
          </v:shape>
          <o:OLEObject Type="Embed" ProgID="Word.Document.8" ShapeID="_x0000_i1044" DrawAspect="Content" ObjectID="_1794058083" r:id="rId48">
            <o:FieldCodes>\s</o:FieldCodes>
          </o:OLEObject>
        </w:object>
      </w:r>
      <w:r w:rsidRPr="003864A8">
        <w:t xml:space="preserve"> </w:t>
      </w:r>
      <w:r w:rsidRPr="006A7EE2">
        <w:t>Figure</w:t>
      </w:r>
      <w:r>
        <w:t> </w:t>
      </w:r>
      <w:r w:rsidRPr="006A7EE2">
        <w:t>5.</w:t>
      </w:r>
      <w:r>
        <w:t>4</w:t>
      </w:r>
      <w:r w:rsidRPr="006A7EE2">
        <w:t>.</w:t>
      </w:r>
      <w:r>
        <w:t>2</w:t>
      </w:r>
      <w:r w:rsidRPr="006A7EE2">
        <w:t xml:space="preserve">.2.2-1: </w:t>
      </w:r>
      <w:r>
        <w:t>Procedure for DD Context Push</w:t>
      </w:r>
    </w:p>
    <w:p w14:paraId="4122B29C" w14:textId="5619B358" w:rsidR="0076526A" w:rsidRPr="006A7EE2" w:rsidRDefault="0076526A" w:rsidP="0076526A">
      <w:pPr>
        <w:pStyle w:val="B10"/>
      </w:pPr>
      <w:bookmarkStart w:id="3887" w:name="_Hlk143758335"/>
      <w:r>
        <w:t>1</w:t>
      </w:r>
      <w:r w:rsidRPr="006A7EE2">
        <w:t>.</w:t>
      </w:r>
      <w:r w:rsidRPr="006A7EE2">
        <w:tab/>
      </w:r>
      <w:r>
        <w:t xml:space="preserve">In order to </w:t>
      </w:r>
      <w:r w:rsidRPr="00F64CEE">
        <w:t>push</w:t>
      </w:r>
      <w:r>
        <w:t xml:space="preserve"> </w:t>
      </w:r>
      <w:r w:rsidR="000602BA">
        <w:t xml:space="preserve">a </w:t>
      </w:r>
      <w:r>
        <w:t>DD</w:t>
      </w:r>
      <w:r w:rsidRPr="00F64CEE">
        <w:t xml:space="preserve"> context to the SEALDD </w:t>
      </w:r>
      <w:r>
        <w:t>S</w:t>
      </w:r>
      <w:r w:rsidRPr="00F64CEE">
        <w:t>erver</w:t>
      </w:r>
      <w:r>
        <w:t>, the service consumer shall send</w:t>
      </w:r>
      <w:r w:rsidRPr="006A7EE2">
        <w:t xml:space="preserve"> a</w:t>
      </w:r>
      <w:r>
        <w:t>n HTTP</w:t>
      </w:r>
      <w:r w:rsidRPr="006A7EE2">
        <w:t xml:space="preserve"> </w:t>
      </w:r>
      <w:r>
        <w:t>POST</w:t>
      </w:r>
      <w:r w:rsidRPr="006A7EE2">
        <w:t xml:space="preserve"> request </w:t>
      </w:r>
      <w:r>
        <w:t>targeting the URI of the "</w:t>
      </w:r>
      <w:r w:rsidRPr="00D1444B">
        <w:t>DD Contexts</w:t>
      </w:r>
      <w:r>
        <w:t>" collection resource, with the request body including the DdContextPushReq data structure.</w:t>
      </w:r>
    </w:p>
    <w:p w14:paraId="6B2AD346" w14:textId="6649CBAB" w:rsidR="0076526A" w:rsidRPr="006A7EE2" w:rsidRDefault="0076526A" w:rsidP="0076526A">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DdContextResp data structure</w:t>
      </w:r>
      <w:r w:rsidRPr="006A7EE2">
        <w:t>.</w:t>
      </w:r>
    </w:p>
    <w:p w14:paraId="64F82501" w14:textId="38175450" w:rsidR="0076526A" w:rsidRPr="00C8565D" w:rsidRDefault="0076526A" w:rsidP="0076526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00463ACB">
        <w:t>3</w:t>
      </w:r>
      <w:r w:rsidRPr="00705544">
        <w:t>.7</w:t>
      </w:r>
      <w:r w:rsidRPr="006A7EE2">
        <w:t>.</w:t>
      </w:r>
    </w:p>
    <w:p w14:paraId="7B45442E" w14:textId="6BE234D4" w:rsidR="00547D0E" w:rsidRDefault="00547D0E" w:rsidP="00547D0E">
      <w:pPr>
        <w:pStyle w:val="Heading4"/>
      </w:pPr>
      <w:bookmarkStart w:id="3888" w:name="_Toc144024127"/>
      <w:bookmarkStart w:id="3889" w:name="_Toc148176826"/>
      <w:bookmarkStart w:id="3890" w:name="_Toc151379205"/>
      <w:bookmarkStart w:id="3891" w:name="_Toc151445387"/>
      <w:bookmarkStart w:id="3892" w:name="_Toc160470450"/>
      <w:bookmarkStart w:id="3893" w:name="_Toc164873594"/>
      <w:bookmarkStart w:id="3894" w:name="_Toc180306214"/>
      <w:bookmarkStart w:id="3895" w:name="_Toc183442410"/>
      <w:bookmarkEnd w:id="3887"/>
      <w:r>
        <w:t>5.4.2.3</w:t>
      </w:r>
      <w:r>
        <w:tab/>
        <w:t>SDD_</w:t>
      </w:r>
      <w:r>
        <w:rPr>
          <w:lang w:eastAsia="zh-CN"/>
        </w:rPr>
        <w:t>DDContext_Pull</w:t>
      </w:r>
      <w:bookmarkEnd w:id="3888"/>
      <w:bookmarkEnd w:id="3889"/>
      <w:bookmarkEnd w:id="3890"/>
      <w:bookmarkEnd w:id="3891"/>
      <w:bookmarkEnd w:id="3892"/>
      <w:bookmarkEnd w:id="3893"/>
      <w:bookmarkEnd w:id="3894"/>
      <w:bookmarkEnd w:id="3895"/>
    </w:p>
    <w:p w14:paraId="1B536A75" w14:textId="0342FCB7" w:rsidR="00624ABE" w:rsidRDefault="00624ABE" w:rsidP="00624ABE">
      <w:pPr>
        <w:pStyle w:val="Heading5"/>
      </w:pPr>
      <w:bookmarkStart w:id="3896" w:name="_Toc144024128"/>
      <w:bookmarkStart w:id="3897" w:name="_Toc148176827"/>
      <w:bookmarkStart w:id="3898" w:name="_Toc151379206"/>
      <w:bookmarkStart w:id="3899" w:name="_Toc151445388"/>
      <w:bookmarkStart w:id="3900" w:name="_Toc160470451"/>
      <w:bookmarkStart w:id="3901" w:name="_Toc164873595"/>
      <w:bookmarkStart w:id="3902" w:name="_Toc180306215"/>
      <w:bookmarkStart w:id="3903" w:name="_Toc183442411"/>
      <w:r>
        <w:t>5.4.2.3.1</w:t>
      </w:r>
      <w:r>
        <w:tab/>
        <w:t>General</w:t>
      </w:r>
      <w:bookmarkEnd w:id="3896"/>
      <w:bookmarkEnd w:id="3897"/>
      <w:bookmarkEnd w:id="3898"/>
      <w:bookmarkEnd w:id="3899"/>
      <w:bookmarkEnd w:id="3900"/>
      <w:bookmarkEnd w:id="3901"/>
      <w:bookmarkEnd w:id="3902"/>
      <w:bookmarkEnd w:id="3903"/>
    </w:p>
    <w:p w14:paraId="0CA1A8BA" w14:textId="4573677C" w:rsidR="00547D0E" w:rsidRDefault="00547D0E" w:rsidP="00547D0E">
      <w:r w:rsidRPr="00F64CEE">
        <w:t xml:space="preserve">This service operation is used by </w:t>
      </w:r>
      <w:r>
        <w:t xml:space="preserve">a service consumer </w:t>
      </w:r>
      <w:r w:rsidRPr="00F64CEE">
        <w:t xml:space="preserve">to </w:t>
      </w:r>
      <w:r>
        <w:t xml:space="preserve">pull </w:t>
      </w:r>
      <w:r w:rsidR="00AF3708">
        <w:t xml:space="preserve">a </w:t>
      </w:r>
      <w:r>
        <w:t>DD</w:t>
      </w:r>
      <w:r w:rsidRPr="00F64CEE">
        <w:t xml:space="preserve"> context </w:t>
      </w:r>
      <w:r>
        <w:t>from</w:t>
      </w:r>
      <w:r w:rsidRPr="00F64CEE">
        <w:t xml:space="preserve"> the SEALDD </w:t>
      </w:r>
      <w:r>
        <w:t>S</w:t>
      </w:r>
      <w:r w:rsidRPr="00F64CEE">
        <w:t>erver.</w:t>
      </w:r>
    </w:p>
    <w:p w14:paraId="30D29248" w14:textId="437112C1" w:rsidR="00547D0E" w:rsidRDefault="00547D0E" w:rsidP="00547D0E">
      <w:r>
        <w:t>The following procedures are supported by the "SDD_</w:t>
      </w:r>
      <w:r>
        <w:rPr>
          <w:lang w:eastAsia="zh-CN"/>
        </w:rPr>
        <w:t>DDContext_Pu</w:t>
      </w:r>
      <w:r w:rsidR="002577EE">
        <w:rPr>
          <w:lang w:eastAsia="zh-CN"/>
        </w:rPr>
        <w:t>ll</w:t>
      </w:r>
      <w:r>
        <w:t>" service operation:</w:t>
      </w:r>
    </w:p>
    <w:p w14:paraId="19429C2A" w14:textId="77777777" w:rsidR="00547D0E" w:rsidRPr="001C27FD" w:rsidRDefault="00547D0E" w:rsidP="00547D0E">
      <w:pPr>
        <w:pStyle w:val="B10"/>
        <w:rPr>
          <w:lang w:val="en-US"/>
        </w:rPr>
      </w:pPr>
      <w:r w:rsidRPr="001C27FD">
        <w:rPr>
          <w:lang w:val="en-US"/>
        </w:rPr>
        <w:t>-</w:t>
      </w:r>
      <w:r w:rsidRPr="001C27FD">
        <w:rPr>
          <w:lang w:val="en-US"/>
        </w:rPr>
        <w:tab/>
      </w:r>
      <w:r>
        <w:t>DD Context Pull.</w:t>
      </w:r>
    </w:p>
    <w:p w14:paraId="15698402" w14:textId="153F2ED1" w:rsidR="004C3915" w:rsidRDefault="004C3915" w:rsidP="004C3915">
      <w:pPr>
        <w:pStyle w:val="Heading5"/>
      </w:pPr>
      <w:bookmarkStart w:id="3904" w:name="_Toc144024129"/>
      <w:bookmarkStart w:id="3905" w:name="_Toc148176828"/>
      <w:bookmarkStart w:id="3906" w:name="_Toc151379207"/>
      <w:bookmarkStart w:id="3907" w:name="_Toc151445389"/>
      <w:bookmarkStart w:id="3908" w:name="_Toc160470452"/>
      <w:bookmarkStart w:id="3909" w:name="_Toc164873596"/>
      <w:bookmarkStart w:id="3910" w:name="_Toc180306216"/>
      <w:bookmarkStart w:id="3911" w:name="_Toc183442412"/>
      <w:r>
        <w:t>5.4.2.</w:t>
      </w:r>
      <w:r w:rsidR="000F06DB">
        <w:t>3</w:t>
      </w:r>
      <w:r>
        <w:t>.2</w:t>
      </w:r>
      <w:r>
        <w:tab/>
      </w:r>
      <w:r w:rsidRPr="00E001E0">
        <w:t>DD Context Pu</w:t>
      </w:r>
      <w:r w:rsidR="00E045F7">
        <w:t>ll</w:t>
      </w:r>
      <w:bookmarkEnd w:id="3904"/>
      <w:bookmarkEnd w:id="3905"/>
      <w:bookmarkEnd w:id="3906"/>
      <w:bookmarkEnd w:id="3907"/>
      <w:bookmarkEnd w:id="3908"/>
      <w:bookmarkEnd w:id="3909"/>
      <w:bookmarkEnd w:id="3910"/>
      <w:bookmarkEnd w:id="3911"/>
    </w:p>
    <w:p w14:paraId="68485278" w14:textId="7FE80448" w:rsidR="00953891" w:rsidRDefault="00953891" w:rsidP="00953891">
      <w:r w:rsidRPr="000B71E3">
        <w:t>Figure</w:t>
      </w:r>
      <w:r>
        <w:t> </w:t>
      </w:r>
      <w:r w:rsidRPr="000B71E3">
        <w:t>5.</w:t>
      </w:r>
      <w:r>
        <w:t>4</w:t>
      </w:r>
      <w:r w:rsidRPr="000B71E3">
        <w:t>.</w:t>
      </w:r>
      <w:r>
        <w:t>2</w:t>
      </w:r>
      <w:r w:rsidRPr="000B71E3">
        <w:t>.</w:t>
      </w:r>
      <w:r w:rsidR="00A4061C">
        <w:t>3</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pull a DD Context (see also clause 9.6 of 3GPP°TS°23.433°[7]).</w:t>
      </w:r>
    </w:p>
    <w:bookmarkStart w:id="3912" w:name="_MON_1759226467"/>
    <w:bookmarkEnd w:id="3912"/>
    <w:p w14:paraId="3990B5B0" w14:textId="12AE6497" w:rsidR="00953891" w:rsidRPr="000B71E3" w:rsidRDefault="00953891" w:rsidP="00953891">
      <w:pPr>
        <w:pStyle w:val="TF"/>
      </w:pPr>
      <w:r w:rsidRPr="00535E7D">
        <w:object w:dxaOrig="9620" w:dyaOrig="2508" w14:anchorId="3E128A16">
          <v:shape id="_x0000_i1045" type="#_x0000_t75" style="width:480pt;height:126.45pt" o:ole="">
            <v:imagedata r:id="rId49" o:title=""/>
          </v:shape>
          <o:OLEObject Type="Embed" ProgID="Word.Document.8" ShapeID="_x0000_i1045" DrawAspect="Content" ObjectID="_1794058084" r:id="rId50">
            <o:FieldCodes>\s</o:FieldCodes>
          </o:OLEObject>
        </w:object>
      </w:r>
      <w:r w:rsidRPr="003864A8">
        <w:t xml:space="preserve"> </w:t>
      </w:r>
      <w:r w:rsidRPr="006A7EE2">
        <w:t>Figure</w:t>
      </w:r>
      <w:r>
        <w:t> </w:t>
      </w:r>
      <w:r w:rsidRPr="006A7EE2">
        <w:t>5.</w:t>
      </w:r>
      <w:r>
        <w:t>4</w:t>
      </w:r>
      <w:r w:rsidRPr="006A7EE2">
        <w:t>.</w:t>
      </w:r>
      <w:r>
        <w:t>2</w:t>
      </w:r>
      <w:r w:rsidRPr="006A7EE2">
        <w:t>.</w:t>
      </w:r>
      <w:r w:rsidR="00A4061C">
        <w:t>3</w:t>
      </w:r>
      <w:r w:rsidRPr="006A7EE2">
        <w:t xml:space="preserve">.2-1: </w:t>
      </w:r>
      <w:r>
        <w:t>Procedure for DD Context Pull</w:t>
      </w:r>
    </w:p>
    <w:p w14:paraId="55D3253F" w14:textId="0C8480EC" w:rsidR="00963321" w:rsidRPr="006A7EE2" w:rsidRDefault="00963321" w:rsidP="00963321">
      <w:pPr>
        <w:pStyle w:val="B10"/>
      </w:pPr>
      <w:r>
        <w:t>1</w:t>
      </w:r>
      <w:r w:rsidRPr="006A7EE2">
        <w:t>.</w:t>
      </w:r>
      <w:r w:rsidRPr="006A7EE2">
        <w:tab/>
      </w:r>
      <w:r>
        <w:t xml:space="preserve">In order to pull </w:t>
      </w:r>
      <w:r w:rsidR="00546308">
        <w:t xml:space="preserve">a </w:t>
      </w:r>
      <w:r>
        <w:t>DD</w:t>
      </w:r>
      <w:r w:rsidRPr="00F64CEE">
        <w:t xml:space="preserve"> context </w:t>
      </w:r>
      <w:r>
        <w:t>from</w:t>
      </w:r>
      <w:r w:rsidRPr="00F64CEE">
        <w:t xml:space="preserve"> the SEALDD </w:t>
      </w:r>
      <w:r>
        <w:t>S</w:t>
      </w:r>
      <w:r w:rsidRPr="00F64CEE">
        <w:t>erver</w:t>
      </w:r>
      <w:r>
        <w:t>, the service consumer shall send an HTTP GET request message targeting the URI of the "DD Contexts" collection resource</w:t>
      </w:r>
      <w:r w:rsidR="002577EE">
        <w:t>, with query parameters to filter the targeted DD context and its content, if needed</w:t>
      </w:r>
      <w:r>
        <w:t>.</w:t>
      </w:r>
    </w:p>
    <w:p w14:paraId="2048D295" w14:textId="3000F2A7" w:rsidR="00963321" w:rsidRDefault="00963321" w:rsidP="00963321">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the DdContext</w:t>
      </w:r>
      <w:r w:rsidR="00953891">
        <w:t>Resp</w:t>
      </w:r>
      <w:r>
        <w:t xml:space="preserve"> data structure</w:t>
      </w:r>
      <w:r w:rsidRPr="006A7EE2">
        <w:t>.</w:t>
      </w:r>
    </w:p>
    <w:p w14:paraId="24C358CD" w14:textId="2F69B2D5" w:rsidR="00963321" w:rsidRPr="004D631A" w:rsidRDefault="00963321" w:rsidP="00963321">
      <w:pPr>
        <w:pStyle w:val="NO"/>
      </w:pPr>
      <w:r w:rsidRPr="004D631A">
        <w:t>NOTE:</w:t>
      </w:r>
      <w:r w:rsidRPr="004D631A">
        <w:tab/>
      </w:r>
      <w:r>
        <w:t xml:space="preserve">The content of the </w:t>
      </w:r>
      <w:r w:rsidR="00953891">
        <w:t xml:space="preserve">"ddContext" attribute of the </w:t>
      </w:r>
      <w:r>
        <w:t>DdContext</w:t>
      </w:r>
      <w:r w:rsidR="00953891">
        <w:t>Resp</w:t>
      </w:r>
      <w:r>
        <w:t xml:space="preserve"> </w:t>
      </w:r>
      <w:r w:rsidR="00953891">
        <w:t xml:space="preserve">data structure </w:t>
      </w:r>
      <w:r>
        <w:t xml:space="preserve">in step 2a is </w:t>
      </w:r>
      <w:r w:rsidRPr="004D631A">
        <w:t>determine</w:t>
      </w:r>
      <w:r>
        <w:t>d</w:t>
      </w:r>
      <w:r w:rsidRPr="004D631A">
        <w:t xml:space="preserve"> </w:t>
      </w:r>
      <w:r>
        <w:t xml:space="preserve">by the </w:t>
      </w:r>
      <w:r w:rsidRPr="004D631A">
        <w:t>SEALDD Server based on the service consumer</w:t>
      </w:r>
      <w:r>
        <w:t>'s</w:t>
      </w:r>
      <w:r w:rsidRPr="004D631A">
        <w:t xml:space="preserve"> identity.</w:t>
      </w:r>
    </w:p>
    <w:p w14:paraId="75326C90" w14:textId="04FE57C5" w:rsidR="00963321" w:rsidRPr="00C8565D" w:rsidRDefault="00963321" w:rsidP="00963321">
      <w:pPr>
        <w:pStyle w:val="B10"/>
      </w:pPr>
      <w:r>
        <w:lastRenderedPageBreak/>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rsidR="00463ACB">
        <w:t>3</w:t>
      </w:r>
      <w:r w:rsidRPr="00705544">
        <w:t>.7</w:t>
      </w:r>
      <w:r w:rsidRPr="006A7EE2">
        <w:t>.</w:t>
      </w:r>
    </w:p>
    <w:p w14:paraId="09EC3092" w14:textId="77777777" w:rsidR="006330CC" w:rsidRDefault="006330CC" w:rsidP="006330CC">
      <w:pPr>
        <w:pStyle w:val="Heading4"/>
        <w:rPr>
          <w:ins w:id="3913" w:author="CR#0029" w:date="2024-11-25T13:42:00Z"/>
        </w:rPr>
      </w:pPr>
      <w:bookmarkStart w:id="3914" w:name="_Toc168595563"/>
      <w:bookmarkStart w:id="3915" w:name="_Toc183442413"/>
      <w:ins w:id="3916" w:author="CR#0029" w:date="2024-11-25T13:42:00Z">
        <w:r>
          <w:t>5.4.2.4</w:t>
        </w:r>
        <w:r>
          <w:tab/>
        </w:r>
        <w:bookmarkEnd w:id="3914"/>
        <w:r w:rsidRPr="005227E4">
          <w:t>SDD_</w:t>
        </w:r>
        <w:r>
          <w:rPr>
            <w:lang w:eastAsia="zh-CN"/>
          </w:rPr>
          <w:t>DDContext_</w:t>
        </w:r>
        <w:r w:rsidRPr="005227E4">
          <w:t>InformACREvent</w:t>
        </w:r>
        <w:bookmarkEnd w:id="3915"/>
      </w:ins>
    </w:p>
    <w:p w14:paraId="45101227" w14:textId="77777777" w:rsidR="006330CC" w:rsidRDefault="006330CC" w:rsidP="006330CC">
      <w:pPr>
        <w:pStyle w:val="Heading5"/>
        <w:rPr>
          <w:ins w:id="3917" w:author="CR#0029" w:date="2024-11-25T13:42:00Z"/>
        </w:rPr>
      </w:pPr>
      <w:bookmarkStart w:id="3918" w:name="_Toc168595564"/>
      <w:bookmarkStart w:id="3919" w:name="_Toc183442414"/>
      <w:ins w:id="3920" w:author="CR#0029" w:date="2024-11-25T13:42:00Z">
        <w:r>
          <w:t>5.4.2.4.1</w:t>
        </w:r>
        <w:r>
          <w:tab/>
          <w:t>General</w:t>
        </w:r>
        <w:bookmarkEnd w:id="3918"/>
        <w:bookmarkEnd w:id="3919"/>
      </w:ins>
    </w:p>
    <w:p w14:paraId="14953617" w14:textId="77777777" w:rsidR="006330CC" w:rsidRDefault="006330CC" w:rsidP="006330CC">
      <w:pPr>
        <w:rPr>
          <w:ins w:id="3921" w:author="CR#0029" w:date="2024-11-25T13:42:00Z"/>
        </w:rPr>
      </w:pPr>
      <w:ins w:id="3922" w:author="CR#0029" w:date="2024-11-25T13:42:00Z">
        <w:r w:rsidRPr="00F64CEE">
          <w:t xml:space="preserve">This service operation is used by </w:t>
        </w:r>
        <w:r>
          <w:t xml:space="preserve">a service consumer </w:t>
        </w:r>
        <w:r w:rsidRPr="00F64CEE">
          <w:t xml:space="preserve">to </w:t>
        </w:r>
        <w:r>
          <w:t>inform the SEALDD Server on ACR event(s)</w:t>
        </w:r>
        <w:r w:rsidRPr="00F64CEE">
          <w:t>.</w:t>
        </w:r>
      </w:ins>
    </w:p>
    <w:p w14:paraId="3B48D49E" w14:textId="77777777" w:rsidR="006330CC" w:rsidRDefault="006330CC" w:rsidP="006330CC">
      <w:pPr>
        <w:rPr>
          <w:ins w:id="3923" w:author="CR#0029" w:date="2024-11-25T13:42:00Z"/>
        </w:rPr>
      </w:pPr>
      <w:ins w:id="3924" w:author="CR#0029" w:date="2024-11-25T13:42:00Z">
        <w:r>
          <w:t>The following procedures are supported by the "</w:t>
        </w:r>
        <w:r w:rsidRPr="005227E4">
          <w:t>SDD_</w:t>
        </w:r>
        <w:r>
          <w:rPr>
            <w:lang w:eastAsia="zh-CN"/>
          </w:rPr>
          <w:t>DDContext_</w:t>
        </w:r>
        <w:r w:rsidRPr="005227E4">
          <w:t>InformACREvent</w:t>
        </w:r>
        <w:r>
          <w:rPr>
            <w:lang w:eastAsia="zh-CN"/>
          </w:rPr>
          <w:t>"</w:t>
        </w:r>
        <w:r>
          <w:t xml:space="preserve"> service operation:</w:t>
        </w:r>
      </w:ins>
    </w:p>
    <w:p w14:paraId="74117714" w14:textId="77777777" w:rsidR="006330CC" w:rsidRPr="001C27FD" w:rsidRDefault="006330CC" w:rsidP="006330CC">
      <w:pPr>
        <w:pStyle w:val="B10"/>
        <w:rPr>
          <w:ins w:id="3925" w:author="CR#0029" w:date="2024-11-25T13:42:00Z"/>
          <w:lang w:val="en-US"/>
        </w:rPr>
      </w:pPr>
      <w:ins w:id="3926" w:author="CR#0029" w:date="2024-11-25T13:42:00Z">
        <w:r w:rsidRPr="001C27FD">
          <w:rPr>
            <w:lang w:val="en-US"/>
          </w:rPr>
          <w:t>-</w:t>
        </w:r>
        <w:r w:rsidRPr="001C27FD">
          <w:rPr>
            <w:lang w:val="en-US"/>
          </w:rPr>
          <w:tab/>
        </w:r>
        <w:r>
          <w:t>Inform ACR Events Request.</w:t>
        </w:r>
      </w:ins>
    </w:p>
    <w:p w14:paraId="5D12379F" w14:textId="77777777" w:rsidR="006330CC" w:rsidRDefault="006330CC" w:rsidP="006330CC">
      <w:pPr>
        <w:pStyle w:val="Heading5"/>
        <w:rPr>
          <w:ins w:id="3927" w:author="CR#0029" w:date="2024-11-25T13:42:00Z"/>
        </w:rPr>
      </w:pPr>
      <w:bookmarkStart w:id="3928" w:name="_Toc168595565"/>
      <w:bookmarkStart w:id="3929" w:name="_Toc183442415"/>
      <w:ins w:id="3930" w:author="CR#0029" w:date="2024-11-25T13:42:00Z">
        <w:r>
          <w:t>5.4.2.4.2</w:t>
        </w:r>
        <w:r>
          <w:tab/>
        </w:r>
        <w:bookmarkEnd w:id="3928"/>
        <w:r>
          <w:t>Inform ACR Events Request</w:t>
        </w:r>
        <w:bookmarkEnd w:id="3929"/>
      </w:ins>
    </w:p>
    <w:p w14:paraId="1EECA442" w14:textId="77777777" w:rsidR="006330CC" w:rsidRDefault="006330CC" w:rsidP="006330CC">
      <w:pPr>
        <w:rPr>
          <w:ins w:id="3931" w:author="CR#0029" w:date="2024-11-25T13:42:00Z"/>
        </w:rPr>
      </w:pPr>
      <w:ins w:id="3932" w:author="CR#0029" w:date="2024-11-25T13:42:00Z">
        <w:r w:rsidRPr="000B71E3">
          <w:t>Figure</w:t>
        </w:r>
        <w:r>
          <w:t> </w:t>
        </w:r>
        <w:r w:rsidRPr="000B71E3">
          <w:t>5.</w:t>
        </w:r>
        <w:r>
          <w:t>4</w:t>
        </w:r>
        <w:r w:rsidRPr="000B71E3">
          <w:t>.</w:t>
        </w:r>
        <w:r>
          <w:t>2</w:t>
        </w:r>
        <w:r w:rsidRPr="000B71E3">
          <w:t>.</w:t>
        </w:r>
        <w:r>
          <w:t>4</w:t>
        </w:r>
        <w:r w:rsidRPr="000B71E3">
          <w:t xml:space="preserve">.2-1 </w:t>
        </w:r>
        <w:r>
          <w:t>depicts</w:t>
        </w:r>
        <w:r w:rsidRPr="000B71E3">
          <w:t xml:space="preserve"> a scenario where </w:t>
        </w:r>
        <w:r w:rsidRPr="008874EC">
          <w:rPr>
            <w:noProof/>
            <w:lang w:eastAsia="zh-CN"/>
          </w:rPr>
          <w:t xml:space="preserve">a service consumer </w:t>
        </w:r>
        <w:r w:rsidRPr="000B71E3">
          <w:t xml:space="preserve">sends a request to the </w:t>
        </w:r>
        <w:r>
          <w:t>SEALDD Server</w:t>
        </w:r>
        <w:r w:rsidRPr="000B71E3">
          <w:t xml:space="preserve"> to </w:t>
        </w:r>
        <w:r>
          <w:t>inform on ACR event(s) (see also clause 9.6 of 3GPP°TS°23.433°[7]).</w:t>
        </w:r>
      </w:ins>
    </w:p>
    <w:bookmarkStart w:id="3933" w:name="_MON_1793558199"/>
    <w:bookmarkEnd w:id="3933"/>
    <w:p w14:paraId="7766351D" w14:textId="77777777" w:rsidR="006330CC" w:rsidRPr="000B71E3" w:rsidRDefault="006330CC" w:rsidP="006330CC">
      <w:pPr>
        <w:pStyle w:val="TF"/>
        <w:rPr>
          <w:ins w:id="3934" w:author="CR#0029" w:date="2024-11-25T13:42:00Z"/>
        </w:rPr>
      </w:pPr>
      <w:ins w:id="3935" w:author="CR#0029" w:date="2024-11-25T13:42:00Z">
        <w:r w:rsidRPr="00535E7D">
          <w:object w:dxaOrig="9620" w:dyaOrig="2508" w14:anchorId="3C1AC34F">
            <v:shape id="_x0000_i1066" type="#_x0000_t75" style="width:480.85pt;height:125.55pt" o:ole="">
              <v:imagedata r:id="rId51" o:title=""/>
            </v:shape>
            <o:OLEObject Type="Embed" ProgID="Word.Document.8" ShapeID="_x0000_i1066" DrawAspect="Content" ObjectID="_1794058085" r:id="rId52">
              <o:FieldCodes>\s</o:FieldCodes>
            </o:OLEObject>
          </w:object>
        </w:r>
        <w:r w:rsidRPr="006A7EE2">
          <w:t>Figure</w:t>
        </w:r>
        <w:r>
          <w:t> </w:t>
        </w:r>
        <w:r w:rsidRPr="006A7EE2">
          <w:t>5.</w:t>
        </w:r>
        <w:r>
          <w:t>4</w:t>
        </w:r>
        <w:r w:rsidRPr="006A7EE2">
          <w:t>.</w:t>
        </w:r>
        <w:r>
          <w:t>2</w:t>
        </w:r>
        <w:r w:rsidRPr="006A7EE2">
          <w:t>.</w:t>
        </w:r>
        <w:r>
          <w:t>4</w:t>
        </w:r>
        <w:r w:rsidRPr="006A7EE2">
          <w:t xml:space="preserve">.2-1: </w:t>
        </w:r>
        <w:r>
          <w:t xml:space="preserve">Procedure for </w:t>
        </w:r>
        <w:r w:rsidRPr="00815BBA">
          <w:t>Inform ACR Event</w:t>
        </w:r>
        <w:r>
          <w:t xml:space="preserve"> Request</w:t>
        </w:r>
      </w:ins>
    </w:p>
    <w:p w14:paraId="2710A222" w14:textId="77777777" w:rsidR="006330CC" w:rsidRPr="006A7EE2" w:rsidRDefault="006330CC" w:rsidP="006330CC">
      <w:pPr>
        <w:pStyle w:val="B10"/>
        <w:rPr>
          <w:ins w:id="3936" w:author="CR#0029" w:date="2024-11-25T13:42:00Z"/>
        </w:rPr>
      </w:pPr>
      <w:ins w:id="3937" w:author="CR#0029" w:date="2024-11-25T13:42:00Z">
        <w:r>
          <w:t>1</w:t>
        </w:r>
        <w:r w:rsidRPr="006A7EE2">
          <w:t>.</w:t>
        </w:r>
        <w:r w:rsidRPr="006A7EE2">
          <w:tab/>
        </w:r>
        <w:r>
          <w:t xml:space="preserve">In order to </w:t>
        </w:r>
        <w:r w:rsidRPr="000B71E3">
          <w:t xml:space="preserve">to </w:t>
        </w:r>
        <w:r>
          <w:t>inform on ACR event(s), the service consumer shall send</w:t>
        </w:r>
        <w:r w:rsidRPr="006A7EE2">
          <w:t xml:space="preserve"> a</w:t>
        </w:r>
        <w:r>
          <w:t>n HTTP</w:t>
        </w:r>
        <w:r w:rsidRPr="006A7EE2">
          <w:t xml:space="preserve"> </w:t>
        </w:r>
        <w:r>
          <w:t>POST</w:t>
        </w:r>
        <w:r w:rsidRPr="006A7EE2">
          <w:t xml:space="preserve"> request </w:t>
        </w:r>
        <w:r w:rsidRPr="00705544">
          <w:t xml:space="preserve">targeting the </w:t>
        </w:r>
        <w:r>
          <w:t xml:space="preserve">URI of the corresponding custom operation (i.e., "InformACREvent"), with the request body including the </w:t>
        </w:r>
        <w:r w:rsidRPr="009D6A5E">
          <w:t>InformACREvent</w:t>
        </w:r>
        <w:r w:rsidDel="00CF00AB">
          <w:t xml:space="preserve"> </w:t>
        </w:r>
        <w:r>
          <w:t>data structure.</w:t>
        </w:r>
      </w:ins>
    </w:p>
    <w:p w14:paraId="4428AAEC" w14:textId="77777777" w:rsidR="006330CC" w:rsidRPr="006A7EE2" w:rsidRDefault="006330CC" w:rsidP="006330CC">
      <w:pPr>
        <w:pStyle w:val="B10"/>
        <w:rPr>
          <w:ins w:id="3938" w:author="CR#0029" w:date="2024-11-25T13:42:00Z"/>
        </w:rPr>
      </w:pPr>
      <w:ins w:id="3939" w:author="CR#0029" w:date="2024-11-25T13:42:00Z">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4</w:t>
        </w:r>
        <w:r w:rsidRPr="006A7EE2">
          <w:t xml:space="preserve"> </w:t>
        </w:r>
        <w:r>
          <w:t>No Content</w:t>
        </w:r>
        <w:r w:rsidRPr="006A7EE2">
          <w:t>" status code.</w:t>
        </w:r>
      </w:ins>
    </w:p>
    <w:p w14:paraId="6731FEE4" w14:textId="77777777" w:rsidR="006330CC" w:rsidRPr="00C8565D" w:rsidRDefault="006330CC" w:rsidP="006330CC">
      <w:pPr>
        <w:pStyle w:val="B10"/>
        <w:rPr>
          <w:ins w:id="3940" w:author="CR#0029" w:date="2024-11-25T13:42:00Z"/>
        </w:rPr>
      </w:pPr>
      <w:ins w:id="3941" w:author="CR#0029" w:date="2024-11-25T13:42:00Z">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3</w:t>
        </w:r>
        <w:r w:rsidRPr="00705544">
          <w:t>.7</w:t>
        </w:r>
        <w:r w:rsidRPr="006A7EE2">
          <w:t>.</w:t>
        </w:r>
      </w:ins>
    </w:p>
    <w:p w14:paraId="677531DE" w14:textId="77777777" w:rsidR="006330CC" w:rsidRPr="008344F0" w:rsidRDefault="006330CC" w:rsidP="006330CC">
      <w:pPr>
        <w:pStyle w:val="Heading4"/>
        <w:rPr>
          <w:ins w:id="3942" w:author="CR#0029" w:date="2024-11-25T13:42:00Z"/>
        </w:rPr>
      </w:pPr>
      <w:bookmarkStart w:id="3943" w:name="_Toc168595556"/>
      <w:bookmarkStart w:id="3944" w:name="_Toc183442416"/>
      <w:ins w:id="3945" w:author="CR#0029" w:date="2024-11-25T13:42:00Z">
        <w:r w:rsidRPr="00C6081A">
          <w:t>5.4.2.5</w:t>
        </w:r>
        <w:r w:rsidRPr="008344F0">
          <w:tab/>
        </w:r>
        <w:bookmarkEnd w:id="3943"/>
        <w:r w:rsidRPr="0048203C">
          <w:t>SDD_DDContext_Notify</w:t>
        </w:r>
        <w:bookmarkEnd w:id="3944"/>
      </w:ins>
    </w:p>
    <w:p w14:paraId="1606EFE9" w14:textId="77777777" w:rsidR="006330CC" w:rsidRPr="008344F0" w:rsidRDefault="006330CC" w:rsidP="006330CC">
      <w:pPr>
        <w:pStyle w:val="Heading5"/>
        <w:rPr>
          <w:ins w:id="3946" w:author="CR#0029" w:date="2024-11-25T13:42:00Z"/>
        </w:rPr>
      </w:pPr>
      <w:bookmarkStart w:id="3947" w:name="_Toc168595557"/>
      <w:bookmarkStart w:id="3948" w:name="_Toc183442417"/>
      <w:ins w:id="3949" w:author="CR#0029" w:date="2024-11-25T13:42:00Z">
        <w:r w:rsidRPr="00C6081A">
          <w:t>5.4.2.5</w:t>
        </w:r>
        <w:r w:rsidRPr="008344F0">
          <w:t>.1</w:t>
        </w:r>
        <w:r w:rsidRPr="008344F0">
          <w:tab/>
          <w:t>General</w:t>
        </w:r>
        <w:bookmarkEnd w:id="3947"/>
        <w:bookmarkEnd w:id="3948"/>
      </w:ins>
    </w:p>
    <w:p w14:paraId="232E8474" w14:textId="77777777" w:rsidR="006330CC" w:rsidRPr="008344F0" w:rsidRDefault="006330CC" w:rsidP="006330CC">
      <w:pPr>
        <w:rPr>
          <w:ins w:id="3950" w:author="CR#0029" w:date="2024-11-25T13:42:00Z"/>
        </w:rPr>
      </w:pPr>
      <w:ins w:id="3951" w:author="CR#0029" w:date="2024-11-25T13:42:00Z">
        <w:r w:rsidRPr="008344F0">
          <w:t>This service operation is used by a SEALDD Server to notify a service consumer on</w:t>
        </w:r>
        <w:r>
          <w:t xml:space="preserve"> DD related event(s).</w:t>
        </w:r>
      </w:ins>
    </w:p>
    <w:p w14:paraId="4A9C2291" w14:textId="77777777" w:rsidR="006330CC" w:rsidRPr="008344F0" w:rsidRDefault="006330CC" w:rsidP="006330CC">
      <w:pPr>
        <w:rPr>
          <w:ins w:id="3952" w:author="CR#0029" w:date="2024-11-25T13:42:00Z"/>
        </w:rPr>
      </w:pPr>
      <w:ins w:id="3953" w:author="CR#0029" w:date="2024-11-25T13:42:00Z">
        <w:r w:rsidRPr="008344F0">
          <w:t>The following procedures are supported by the "</w:t>
        </w:r>
        <w:r w:rsidRPr="0048203C">
          <w:t>SDD_DDContext_Notify</w:t>
        </w:r>
        <w:r w:rsidRPr="008344F0">
          <w:t>" service operation:</w:t>
        </w:r>
      </w:ins>
    </w:p>
    <w:p w14:paraId="62E6F901" w14:textId="77777777" w:rsidR="006330CC" w:rsidRPr="008344F0" w:rsidRDefault="006330CC" w:rsidP="006330CC">
      <w:pPr>
        <w:pStyle w:val="B10"/>
        <w:rPr>
          <w:ins w:id="3954" w:author="CR#0029" w:date="2024-11-25T13:42:00Z"/>
        </w:rPr>
      </w:pPr>
      <w:ins w:id="3955" w:author="CR#0029" w:date="2024-11-25T13:42:00Z">
        <w:r w:rsidRPr="008344F0">
          <w:rPr>
            <w:lang w:val="en-US"/>
          </w:rPr>
          <w:t>-</w:t>
        </w:r>
        <w:r w:rsidRPr="008344F0">
          <w:rPr>
            <w:lang w:val="en-US"/>
          </w:rPr>
          <w:tab/>
        </w:r>
        <w:r>
          <w:rPr>
            <w:lang w:val="en-US"/>
          </w:rPr>
          <w:t xml:space="preserve">ACR Event </w:t>
        </w:r>
        <w:r>
          <w:t>Notification</w:t>
        </w:r>
        <w:r w:rsidRPr="008344F0">
          <w:t>.</w:t>
        </w:r>
      </w:ins>
    </w:p>
    <w:p w14:paraId="51EB7D85" w14:textId="77777777" w:rsidR="006330CC" w:rsidRPr="008344F0" w:rsidRDefault="006330CC" w:rsidP="006330CC">
      <w:pPr>
        <w:pStyle w:val="Heading5"/>
        <w:rPr>
          <w:ins w:id="3956" w:author="CR#0029" w:date="2024-11-25T13:42:00Z"/>
        </w:rPr>
      </w:pPr>
      <w:bookmarkStart w:id="3957" w:name="_Toc168595558"/>
      <w:bookmarkStart w:id="3958" w:name="_Toc183442418"/>
      <w:ins w:id="3959" w:author="CR#0029" w:date="2024-11-25T13:42:00Z">
        <w:r w:rsidRPr="00C6081A">
          <w:t>5.4.2.5</w:t>
        </w:r>
        <w:r w:rsidRPr="008344F0">
          <w:t>.2</w:t>
        </w:r>
        <w:r w:rsidRPr="008344F0">
          <w:tab/>
        </w:r>
        <w:bookmarkEnd w:id="3957"/>
        <w:r>
          <w:rPr>
            <w:lang w:val="en-US"/>
          </w:rPr>
          <w:t xml:space="preserve">ACR Event </w:t>
        </w:r>
        <w:r>
          <w:t>Notification</w:t>
        </w:r>
        <w:bookmarkEnd w:id="3958"/>
      </w:ins>
    </w:p>
    <w:p w14:paraId="523B2F35" w14:textId="77777777" w:rsidR="006330CC" w:rsidRPr="00535E7D" w:rsidRDefault="006330CC" w:rsidP="006330CC">
      <w:pPr>
        <w:rPr>
          <w:ins w:id="3960" w:author="CR#0029" w:date="2024-11-25T13:42:00Z"/>
        </w:rPr>
      </w:pPr>
      <w:ins w:id="3961" w:author="CR#0029" w:date="2024-11-25T13:42:00Z">
        <w:r w:rsidRPr="00535E7D">
          <w:t>Figure </w:t>
        </w:r>
        <w:r w:rsidRPr="00C6081A">
          <w:t>5.4.2.5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ACR event status (see also clause 9.6 of 3GPP°TS°23.433°[7])</w:t>
        </w:r>
        <w:r w:rsidRPr="00535E7D">
          <w:t>.</w:t>
        </w:r>
      </w:ins>
    </w:p>
    <w:bookmarkStart w:id="3962" w:name="_MON_1793558504"/>
    <w:bookmarkEnd w:id="3962"/>
    <w:p w14:paraId="438EE091" w14:textId="77777777" w:rsidR="006330CC" w:rsidRPr="00535E7D" w:rsidRDefault="006330CC" w:rsidP="006330CC">
      <w:pPr>
        <w:pStyle w:val="TH"/>
        <w:rPr>
          <w:ins w:id="3963" w:author="CR#0029" w:date="2024-11-25T13:42:00Z"/>
        </w:rPr>
      </w:pPr>
      <w:ins w:id="3964" w:author="CR#0029" w:date="2024-11-25T13:42:00Z">
        <w:r w:rsidRPr="00535E7D">
          <w:object w:dxaOrig="9620" w:dyaOrig="2749" w14:anchorId="69C371A8">
            <v:shape id="_x0000_i1067" type="#_x0000_t75" style="width:480.85pt;height:137.55pt" o:ole="">
              <v:imagedata r:id="rId53" o:title=""/>
            </v:shape>
            <o:OLEObject Type="Embed" ProgID="Word.Document.8" ShapeID="_x0000_i1067" DrawAspect="Content" ObjectID="_1794058086" r:id="rId54">
              <o:FieldCodes>\s</o:FieldCodes>
            </o:OLEObject>
          </w:object>
        </w:r>
      </w:ins>
    </w:p>
    <w:p w14:paraId="5B49EC1F" w14:textId="77777777" w:rsidR="006330CC" w:rsidRPr="00535E7D" w:rsidRDefault="006330CC" w:rsidP="006330CC">
      <w:pPr>
        <w:pStyle w:val="TF"/>
        <w:rPr>
          <w:ins w:id="3965" w:author="CR#0029" w:date="2024-11-25T13:42:00Z"/>
        </w:rPr>
      </w:pPr>
      <w:ins w:id="3966" w:author="CR#0029" w:date="2024-11-25T13:42:00Z">
        <w:r w:rsidRPr="00535E7D">
          <w:t>Figure </w:t>
        </w:r>
        <w:r w:rsidRPr="00964CCA">
          <w:rPr>
            <w:bCs/>
          </w:rPr>
          <w:t>5.4.2.5.2</w:t>
        </w:r>
        <w:r w:rsidRPr="00535E7D">
          <w:t xml:space="preserve">-1: </w:t>
        </w:r>
        <w:r>
          <w:t>Procedure for ACR Event Notification</w:t>
        </w:r>
      </w:ins>
    </w:p>
    <w:p w14:paraId="3DF44C1C" w14:textId="77777777" w:rsidR="006330CC" w:rsidRPr="00535E7D" w:rsidRDefault="006330CC" w:rsidP="006330CC">
      <w:pPr>
        <w:pStyle w:val="B10"/>
        <w:rPr>
          <w:ins w:id="3967" w:author="CR#0029" w:date="2024-11-25T13:42:00Z"/>
        </w:rPr>
      </w:pPr>
      <w:ins w:id="3968" w:author="CR#0029" w:date="2024-11-25T13:42:00Z">
        <w:r w:rsidRPr="00535E7D">
          <w:t>1.</w:t>
        </w:r>
        <w:r w:rsidRPr="00535E7D">
          <w:tab/>
          <w:t xml:space="preserve">In order to notify a </w:t>
        </w:r>
        <w:r>
          <w:t xml:space="preserve">previously subscribed </w:t>
        </w:r>
        <w:r w:rsidRPr="008874EC">
          <w:rPr>
            <w:noProof/>
            <w:lang w:eastAsia="zh-CN"/>
          </w:rPr>
          <w:t>service consumer</w:t>
        </w:r>
        <w:r>
          <w:rPr>
            <w:noProof/>
            <w:lang w:eastAsia="zh-CN"/>
          </w:rPr>
          <w:t xml:space="preserve"> on ACR event status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notifUri}</w:t>
        </w:r>
        <w:r>
          <w:t>/inform-acr</w:t>
        </w:r>
        <w:r w:rsidRPr="00535E7D">
          <w:t xml:space="preserve">", where the "notifUri" </w:t>
        </w:r>
        <w:r>
          <w:t xml:space="preserve">variable </w:t>
        </w:r>
        <w:r w:rsidRPr="00535E7D">
          <w:t xml:space="preserve">is set to the value received from the </w:t>
        </w:r>
        <w:r w:rsidRPr="008874EC">
          <w:rPr>
            <w:noProof/>
            <w:lang w:eastAsia="zh-CN"/>
          </w:rPr>
          <w:t>service consumer</w:t>
        </w:r>
        <w:r>
          <w:rPr>
            <w:noProof/>
            <w:lang w:eastAsia="zh-CN"/>
          </w:rPr>
          <w:t xml:space="preserve"> during the corresponding Inform ACR Event request defined in clause 5.4.2.4</w:t>
        </w:r>
        <w:r>
          <w:t>, and</w:t>
        </w:r>
        <w:r w:rsidRPr="00535E7D">
          <w:t xml:space="preserve"> the request body including the </w:t>
        </w:r>
        <w:r>
          <w:t>AcrEventNotif</w:t>
        </w:r>
        <w:r w:rsidRPr="00535E7D">
          <w:t xml:space="preserve"> data structure.</w:t>
        </w:r>
      </w:ins>
    </w:p>
    <w:p w14:paraId="6018A8C2" w14:textId="77777777" w:rsidR="006330CC" w:rsidRPr="00535E7D" w:rsidRDefault="006330CC" w:rsidP="006330CC">
      <w:pPr>
        <w:pStyle w:val="B10"/>
        <w:rPr>
          <w:ins w:id="3969" w:author="CR#0029" w:date="2024-11-25T13:42:00Z"/>
        </w:rPr>
      </w:pPr>
      <w:ins w:id="3970" w:author="CR#0029" w:date="2024-11-25T13:42: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ins>
    </w:p>
    <w:p w14:paraId="2D0F0B78" w14:textId="77777777" w:rsidR="006330CC" w:rsidRPr="00535E7D" w:rsidRDefault="006330CC" w:rsidP="006330CC">
      <w:pPr>
        <w:pStyle w:val="B10"/>
        <w:rPr>
          <w:ins w:id="3971" w:author="CR#0029" w:date="2024-11-25T13:42:00Z"/>
        </w:rPr>
      </w:pPr>
      <w:ins w:id="3972" w:author="CR#0029" w:date="2024-11-25T13:42:00Z">
        <w:r w:rsidRPr="00535E7D">
          <w:t>2b.</w:t>
        </w:r>
        <w:r w:rsidRPr="00535E7D">
          <w:tab/>
          <w:t>On failure, the appropriate HTTP status code indicating the error shall be returned and appropriate additional error information should be returned in the HTTP POST response body, as specified in clause 6.</w:t>
        </w:r>
        <w:r>
          <w:t>3</w:t>
        </w:r>
        <w:r w:rsidRPr="00535E7D">
          <w:t>.7.</w:t>
        </w:r>
      </w:ins>
    </w:p>
    <w:p w14:paraId="0054F477" w14:textId="7F49F6F6" w:rsidR="008344F0" w:rsidRPr="008344F0" w:rsidRDefault="003D68EA" w:rsidP="008344F0">
      <w:pPr>
        <w:pStyle w:val="Heading2"/>
      </w:pPr>
      <w:r w:rsidRPr="004D3578">
        <w:br w:type="page"/>
      </w:r>
      <w:bookmarkStart w:id="3973" w:name="_Toc144024130"/>
      <w:bookmarkStart w:id="3974" w:name="_Toc148176829"/>
      <w:bookmarkStart w:id="3975" w:name="_Toc151379208"/>
      <w:bookmarkStart w:id="3976" w:name="_Toc151445390"/>
      <w:bookmarkStart w:id="3977" w:name="_Toc160470453"/>
      <w:bookmarkStart w:id="3978" w:name="_Toc164873597"/>
      <w:bookmarkStart w:id="3979" w:name="_Toc180306217"/>
      <w:bookmarkStart w:id="3980" w:name="_Toc183442419"/>
      <w:r w:rsidR="008344F0" w:rsidRPr="008344F0">
        <w:lastRenderedPageBreak/>
        <w:t>5.5</w:t>
      </w:r>
      <w:r w:rsidR="008344F0" w:rsidRPr="008344F0">
        <w:tab/>
      </w:r>
      <w:r w:rsidR="008344F0" w:rsidRPr="008344F0">
        <w:rPr>
          <w:lang w:val="en-US"/>
        </w:rPr>
        <w:t>SDD_TransmissionQualityMeasurement</w:t>
      </w:r>
      <w:bookmarkEnd w:id="3973"/>
      <w:bookmarkEnd w:id="3974"/>
      <w:bookmarkEnd w:id="3975"/>
      <w:bookmarkEnd w:id="3976"/>
      <w:bookmarkEnd w:id="3977"/>
      <w:bookmarkEnd w:id="3978"/>
      <w:bookmarkEnd w:id="3979"/>
      <w:bookmarkEnd w:id="3980"/>
    </w:p>
    <w:p w14:paraId="563331BA" w14:textId="77777777" w:rsidR="008344F0" w:rsidRPr="008344F0" w:rsidRDefault="008344F0" w:rsidP="008344F0">
      <w:pPr>
        <w:pStyle w:val="Heading3"/>
      </w:pPr>
      <w:bookmarkStart w:id="3981" w:name="_Toc96843341"/>
      <w:bookmarkStart w:id="3982" w:name="_Toc96844316"/>
      <w:bookmarkStart w:id="3983" w:name="_Toc100739889"/>
      <w:bookmarkStart w:id="3984" w:name="_Toc129252462"/>
      <w:bookmarkStart w:id="3985" w:name="_Toc144024131"/>
      <w:bookmarkStart w:id="3986" w:name="_Toc148176830"/>
      <w:bookmarkStart w:id="3987" w:name="_Toc151379209"/>
      <w:bookmarkStart w:id="3988" w:name="_Toc151445391"/>
      <w:bookmarkStart w:id="3989" w:name="_Toc160470454"/>
      <w:bookmarkStart w:id="3990" w:name="_Toc164873598"/>
      <w:bookmarkStart w:id="3991" w:name="_Toc180306218"/>
      <w:bookmarkStart w:id="3992" w:name="_Toc183442420"/>
      <w:r w:rsidRPr="008344F0">
        <w:t>5.5.1</w:t>
      </w:r>
      <w:r w:rsidRPr="008344F0">
        <w:tab/>
        <w:t>Service Description</w:t>
      </w:r>
      <w:bookmarkEnd w:id="3981"/>
      <w:bookmarkEnd w:id="3982"/>
      <w:bookmarkEnd w:id="3983"/>
      <w:bookmarkEnd w:id="3984"/>
      <w:bookmarkEnd w:id="3985"/>
      <w:bookmarkEnd w:id="3986"/>
      <w:bookmarkEnd w:id="3987"/>
      <w:bookmarkEnd w:id="3988"/>
      <w:bookmarkEnd w:id="3989"/>
      <w:bookmarkEnd w:id="3990"/>
      <w:bookmarkEnd w:id="3991"/>
      <w:bookmarkEnd w:id="3992"/>
    </w:p>
    <w:p w14:paraId="050784C4" w14:textId="2C79D17F" w:rsidR="008344F0" w:rsidRPr="008344F0" w:rsidRDefault="008344F0" w:rsidP="008344F0">
      <w:bookmarkStart w:id="3993" w:name="_Toc96843342"/>
      <w:bookmarkStart w:id="3994" w:name="_Toc96844317"/>
      <w:bookmarkStart w:id="3995" w:name="_Toc100739890"/>
      <w:bookmarkStart w:id="3996" w:name="_Toc129252463"/>
      <w:r w:rsidRPr="008344F0">
        <w:t xml:space="preserve">The </w:t>
      </w:r>
      <w:r w:rsidRPr="008344F0">
        <w:rPr>
          <w:lang w:val="en-US"/>
        </w:rPr>
        <w:t>SDD_TransmissionQualityMeasurement</w:t>
      </w:r>
      <w:r w:rsidRPr="008344F0">
        <w:t xml:space="preserve"> service exposed by the SEALDD Server enables a service consumer to:</w:t>
      </w:r>
    </w:p>
    <w:p w14:paraId="0C7D0D0D" w14:textId="29E01687" w:rsidR="008344F0" w:rsidRPr="008344F0" w:rsidRDefault="008344F0" w:rsidP="008344F0">
      <w:pPr>
        <w:pStyle w:val="B10"/>
      </w:pPr>
      <w:r w:rsidRPr="008344F0">
        <w:t>-</w:t>
      </w:r>
      <w:r w:rsidRPr="008344F0">
        <w:tab/>
        <w:t>create/update/delete a Transmission Quality Measurement Subscription;</w:t>
      </w:r>
    </w:p>
    <w:p w14:paraId="3380AC24" w14:textId="14CCF1EB" w:rsidR="00DC6507" w:rsidRDefault="008344F0" w:rsidP="00DC6507">
      <w:pPr>
        <w:pStyle w:val="B10"/>
      </w:pPr>
      <w:r w:rsidRPr="008344F0">
        <w:t>-</w:t>
      </w:r>
      <w:r w:rsidRPr="008344F0">
        <w:tab/>
        <w:t>receive Transmission Quality Measurement notifications</w:t>
      </w:r>
      <w:r w:rsidR="00DC6507">
        <w:t>; and</w:t>
      </w:r>
    </w:p>
    <w:p w14:paraId="346A67E4" w14:textId="6A58B9B7" w:rsidR="008344F0" w:rsidRPr="008344F0" w:rsidRDefault="00DC6507" w:rsidP="00DC6507">
      <w:pPr>
        <w:pStyle w:val="B10"/>
      </w:pPr>
      <w:r>
        <w:t>-</w:t>
      </w:r>
      <w:r>
        <w:tab/>
        <w:t xml:space="preserve">request </w:t>
      </w:r>
      <w:r w:rsidRPr="008344F0">
        <w:t>historical Transmission Quality Measurement reports</w:t>
      </w:r>
      <w:r>
        <w:t>.</w:t>
      </w:r>
    </w:p>
    <w:p w14:paraId="71206A32" w14:textId="77777777" w:rsidR="008344F0" w:rsidRPr="008344F0" w:rsidRDefault="008344F0" w:rsidP="008344F0">
      <w:pPr>
        <w:pStyle w:val="Heading3"/>
      </w:pPr>
      <w:bookmarkStart w:id="3997" w:name="_Toc144024132"/>
      <w:bookmarkStart w:id="3998" w:name="_Toc148176831"/>
      <w:bookmarkStart w:id="3999" w:name="_Toc151379210"/>
      <w:bookmarkStart w:id="4000" w:name="_Toc151445392"/>
      <w:bookmarkStart w:id="4001" w:name="_Toc160470455"/>
      <w:bookmarkStart w:id="4002" w:name="_Toc164873599"/>
      <w:bookmarkStart w:id="4003" w:name="_Toc180306219"/>
      <w:bookmarkStart w:id="4004" w:name="_Toc183442421"/>
      <w:r w:rsidRPr="008344F0">
        <w:t>5.5.2</w:t>
      </w:r>
      <w:r w:rsidRPr="008344F0">
        <w:tab/>
        <w:t>Service Operations</w:t>
      </w:r>
      <w:bookmarkEnd w:id="3993"/>
      <w:bookmarkEnd w:id="3994"/>
      <w:bookmarkEnd w:id="3995"/>
      <w:bookmarkEnd w:id="3996"/>
      <w:bookmarkEnd w:id="3997"/>
      <w:bookmarkEnd w:id="3998"/>
      <w:bookmarkEnd w:id="3999"/>
      <w:bookmarkEnd w:id="4000"/>
      <w:bookmarkEnd w:id="4001"/>
      <w:bookmarkEnd w:id="4002"/>
      <w:bookmarkEnd w:id="4003"/>
      <w:bookmarkEnd w:id="4004"/>
    </w:p>
    <w:p w14:paraId="0396EE3D" w14:textId="44FE03C7" w:rsidR="008344F0" w:rsidRPr="008344F0" w:rsidRDefault="008344F0" w:rsidP="008344F0">
      <w:pPr>
        <w:pStyle w:val="Heading4"/>
      </w:pPr>
      <w:bookmarkStart w:id="4005" w:name="_Toc96843343"/>
      <w:bookmarkStart w:id="4006" w:name="_Toc96844318"/>
      <w:bookmarkStart w:id="4007" w:name="_Toc100739891"/>
      <w:bookmarkStart w:id="4008" w:name="_Toc129252464"/>
      <w:bookmarkStart w:id="4009" w:name="_Toc144024133"/>
      <w:bookmarkStart w:id="4010" w:name="_Toc148176832"/>
      <w:bookmarkStart w:id="4011" w:name="_Toc151379211"/>
      <w:bookmarkStart w:id="4012" w:name="_Toc151445393"/>
      <w:bookmarkStart w:id="4013" w:name="_Toc160470456"/>
      <w:bookmarkStart w:id="4014" w:name="_Toc164873600"/>
      <w:bookmarkStart w:id="4015" w:name="_Toc180306220"/>
      <w:bookmarkStart w:id="4016" w:name="_Toc183442422"/>
      <w:r w:rsidRPr="008344F0">
        <w:t>5.5.2.1</w:t>
      </w:r>
      <w:r w:rsidRPr="008344F0">
        <w:tab/>
        <w:t>Introduction</w:t>
      </w:r>
      <w:bookmarkEnd w:id="4005"/>
      <w:bookmarkEnd w:id="4006"/>
      <w:bookmarkEnd w:id="4007"/>
      <w:bookmarkEnd w:id="4008"/>
      <w:bookmarkEnd w:id="4009"/>
      <w:bookmarkEnd w:id="4010"/>
      <w:bookmarkEnd w:id="4011"/>
      <w:bookmarkEnd w:id="4012"/>
      <w:bookmarkEnd w:id="4013"/>
      <w:bookmarkEnd w:id="4014"/>
      <w:bookmarkEnd w:id="4015"/>
      <w:bookmarkEnd w:id="4016"/>
    </w:p>
    <w:p w14:paraId="503E4731" w14:textId="77777777" w:rsidR="008344F0" w:rsidRPr="008344F0" w:rsidRDefault="008344F0" w:rsidP="008344F0">
      <w:r w:rsidRPr="008344F0">
        <w:t xml:space="preserve">The service operations defined for the </w:t>
      </w:r>
      <w:r w:rsidRPr="008344F0">
        <w:rPr>
          <w:lang w:val="en-US"/>
        </w:rPr>
        <w:t>SDD_TransmissionQualityMeasurement</w:t>
      </w:r>
      <w:r w:rsidRPr="008344F0">
        <w:t xml:space="preserve"> service are shown in table 5.5.2.1-1.</w:t>
      </w:r>
    </w:p>
    <w:p w14:paraId="003E0303" w14:textId="77777777" w:rsidR="008344F0" w:rsidRPr="008344F0" w:rsidRDefault="008344F0" w:rsidP="008344F0">
      <w:pPr>
        <w:pStyle w:val="TH"/>
      </w:pPr>
      <w:r w:rsidRPr="008344F0">
        <w:t xml:space="preserve">Table 5.5.2.1-1: </w:t>
      </w:r>
      <w:r w:rsidRPr="008344F0">
        <w:rPr>
          <w:lang w:val="en-US"/>
        </w:rPr>
        <w:t>SDD_TransmissionQualityMeasurement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344F0" w:rsidRPr="008344F0" w14:paraId="3FA4F61F" w14:textId="77777777" w:rsidTr="00F84A0C">
        <w:trPr>
          <w:jc w:val="center"/>
        </w:trPr>
        <w:tc>
          <w:tcPr>
            <w:tcW w:w="3536" w:type="dxa"/>
            <w:shd w:val="clear" w:color="000000" w:fill="C0C0C0"/>
            <w:vAlign w:val="center"/>
          </w:tcPr>
          <w:p w14:paraId="66064641" w14:textId="77777777" w:rsidR="008344F0" w:rsidRPr="008344F0" w:rsidRDefault="008344F0" w:rsidP="00F84A0C">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19C2265A" w14:textId="77777777" w:rsidR="008344F0" w:rsidRPr="008344F0" w:rsidRDefault="008344F0" w:rsidP="00F84A0C">
            <w:pPr>
              <w:pStyle w:val="TAH"/>
            </w:pPr>
            <w:r w:rsidRPr="008344F0">
              <w:t>Description</w:t>
            </w:r>
          </w:p>
        </w:tc>
        <w:tc>
          <w:tcPr>
            <w:tcW w:w="1649" w:type="dxa"/>
            <w:shd w:val="clear" w:color="000000" w:fill="C0C0C0"/>
            <w:vAlign w:val="center"/>
          </w:tcPr>
          <w:p w14:paraId="4845FA6D" w14:textId="77777777" w:rsidR="008344F0" w:rsidRPr="008344F0" w:rsidRDefault="008344F0" w:rsidP="00F84A0C">
            <w:pPr>
              <w:pStyle w:val="TAH"/>
            </w:pPr>
            <w:r w:rsidRPr="008344F0">
              <w:t>Initiated by</w:t>
            </w:r>
          </w:p>
        </w:tc>
      </w:tr>
      <w:tr w:rsidR="008344F0" w:rsidRPr="008344F0" w14:paraId="76BF826A" w14:textId="77777777" w:rsidTr="00F84A0C">
        <w:trPr>
          <w:jc w:val="center"/>
        </w:trPr>
        <w:tc>
          <w:tcPr>
            <w:tcW w:w="3536" w:type="dxa"/>
            <w:shd w:val="clear" w:color="auto" w:fill="auto"/>
            <w:vAlign w:val="center"/>
          </w:tcPr>
          <w:p w14:paraId="3682EAE3" w14:textId="77777777" w:rsidR="008344F0" w:rsidRPr="008344F0" w:rsidRDefault="008344F0" w:rsidP="00F84A0C">
            <w:pPr>
              <w:pStyle w:val="TAL"/>
            </w:pPr>
            <w:r w:rsidRPr="008344F0">
              <w:rPr>
                <w:lang w:val="en-US"/>
              </w:rPr>
              <w:t>SDD_TransmissionQualityMeasurement</w:t>
            </w:r>
            <w:r w:rsidRPr="008344F0">
              <w:t>_Subscribe</w:t>
            </w:r>
          </w:p>
        </w:tc>
        <w:tc>
          <w:tcPr>
            <w:tcW w:w="4024" w:type="dxa"/>
            <w:vAlign w:val="center"/>
          </w:tcPr>
          <w:p w14:paraId="5779E852" w14:textId="74D23E43" w:rsidR="008344F0" w:rsidRPr="008344F0" w:rsidRDefault="008344F0" w:rsidP="00F84A0C">
            <w:pPr>
              <w:pStyle w:val="TAL"/>
            </w:pPr>
            <w:r w:rsidRPr="008344F0">
              <w:t>This service operation enables a service consumer to create a Transmission Quality Measurement Subscription.</w:t>
            </w:r>
          </w:p>
        </w:tc>
        <w:tc>
          <w:tcPr>
            <w:tcW w:w="1649" w:type="dxa"/>
            <w:shd w:val="clear" w:color="auto" w:fill="auto"/>
            <w:vAlign w:val="center"/>
          </w:tcPr>
          <w:p w14:paraId="7AD2742B" w14:textId="09613A6E" w:rsidR="008344F0" w:rsidRPr="008344F0" w:rsidRDefault="008344F0" w:rsidP="00F84A0C">
            <w:pPr>
              <w:pStyle w:val="TAL"/>
              <w:rPr>
                <w:lang w:val="en-US"/>
              </w:rPr>
            </w:pPr>
            <w:r w:rsidRPr="008344F0">
              <w:rPr>
                <w:lang w:val="en-US"/>
              </w:rPr>
              <w:t>e.g. VAL Server</w:t>
            </w:r>
          </w:p>
        </w:tc>
      </w:tr>
      <w:tr w:rsidR="00FA7DBD" w:rsidRPr="008344F0" w14:paraId="34B431C3" w14:textId="77777777" w:rsidTr="00A11516">
        <w:trPr>
          <w:jc w:val="center"/>
        </w:trPr>
        <w:tc>
          <w:tcPr>
            <w:tcW w:w="3536" w:type="dxa"/>
            <w:shd w:val="clear" w:color="auto" w:fill="auto"/>
            <w:vAlign w:val="center"/>
          </w:tcPr>
          <w:p w14:paraId="68F6ED5A" w14:textId="77777777" w:rsidR="00FA7DBD" w:rsidRPr="008344F0" w:rsidRDefault="00FA7DBD" w:rsidP="00A11516">
            <w:pPr>
              <w:pStyle w:val="TAL"/>
              <w:rPr>
                <w:lang w:val="en-US"/>
              </w:rPr>
            </w:pPr>
            <w:r w:rsidRPr="008344F0">
              <w:rPr>
                <w:lang w:val="en-US"/>
              </w:rPr>
              <w:t>SDD_TransmissionQualityMeasurement</w:t>
            </w:r>
            <w:r w:rsidRPr="008344F0">
              <w:t>_</w:t>
            </w:r>
            <w:r>
              <w:t>Update</w:t>
            </w:r>
          </w:p>
        </w:tc>
        <w:tc>
          <w:tcPr>
            <w:tcW w:w="4024" w:type="dxa"/>
            <w:vAlign w:val="center"/>
          </w:tcPr>
          <w:p w14:paraId="63FC81D1" w14:textId="77777777" w:rsidR="00FA7DBD" w:rsidRPr="008344F0" w:rsidRDefault="00FA7DBD" w:rsidP="00A11516">
            <w:pPr>
              <w:pStyle w:val="TAL"/>
            </w:pPr>
            <w:r w:rsidRPr="008344F0">
              <w:t>This service operation enables a service consumer to update a</w:t>
            </w:r>
            <w:r>
              <w:t>n existing</w:t>
            </w:r>
            <w:r w:rsidRPr="008344F0">
              <w:t xml:space="preserve"> Transmission Quality Measurement Subscription.</w:t>
            </w:r>
          </w:p>
        </w:tc>
        <w:tc>
          <w:tcPr>
            <w:tcW w:w="1649" w:type="dxa"/>
            <w:shd w:val="clear" w:color="auto" w:fill="auto"/>
            <w:vAlign w:val="center"/>
          </w:tcPr>
          <w:p w14:paraId="690D0CE2" w14:textId="77777777" w:rsidR="00FA7DBD" w:rsidRPr="008344F0" w:rsidRDefault="00FA7DBD" w:rsidP="00A11516">
            <w:pPr>
              <w:pStyle w:val="TAL"/>
              <w:rPr>
                <w:lang w:val="en-US"/>
              </w:rPr>
            </w:pPr>
            <w:r w:rsidRPr="008344F0">
              <w:rPr>
                <w:lang w:val="en-US"/>
              </w:rPr>
              <w:t>e.g. VAL Server</w:t>
            </w:r>
          </w:p>
        </w:tc>
      </w:tr>
      <w:tr w:rsidR="00FA7DBD" w:rsidRPr="008344F0" w14:paraId="7810422E" w14:textId="77777777" w:rsidTr="00A11516">
        <w:trPr>
          <w:jc w:val="center"/>
        </w:trPr>
        <w:tc>
          <w:tcPr>
            <w:tcW w:w="3536" w:type="dxa"/>
            <w:shd w:val="clear" w:color="auto" w:fill="auto"/>
            <w:vAlign w:val="center"/>
          </w:tcPr>
          <w:p w14:paraId="7FE5E2BF" w14:textId="63E95C17" w:rsidR="00FA7DBD" w:rsidRPr="008344F0" w:rsidRDefault="00FA7DBD" w:rsidP="00A11516">
            <w:pPr>
              <w:pStyle w:val="TAL"/>
              <w:rPr>
                <w:lang w:val="en-US"/>
              </w:rPr>
            </w:pPr>
            <w:r w:rsidRPr="008344F0">
              <w:rPr>
                <w:lang w:val="en-US"/>
              </w:rPr>
              <w:t>SDD_TransmissionQualityMeasurement</w:t>
            </w:r>
            <w:r w:rsidRPr="008344F0">
              <w:t>_</w:t>
            </w:r>
            <w:r w:rsidR="007D044C">
              <w:t>Unsubscribe</w:t>
            </w:r>
          </w:p>
        </w:tc>
        <w:tc>
          <w:tcPr>
            <w:tcW w:w="4024" w:type="dxa"/>
            <w:vAlign w:val="center"/>
          </w:tcPr>
          <w:p w14:paraId="3138C295" w14:textId="77777777" w:rsidR="00FA7DBD" w:rsidRPr="008344F0" w:rsidRDefault="00FA7DBD" w:rsidP="00A11516">
            <w:pPr>
              <w:pStyle w:val="TAL"/>
            </w:pPr>
            <w:r w:rsidRPr="008344F0">
              <w:t xml:space="preserve">This service operation enables a service consumer to </w:t>
            </w:r>
            <w:r>
              <w:t>delete</w:t>
            </w:r>
            <w:r w:rsidRPr="008344F0">
              <w:t xml:space="preserve"> a</w:t>
            </w:r>
            <w:r>
              <w:t>n existing</w:t>
            </w:r>
            <w:r w:rsidRPr="008344F0">
              <w:t xml:space="preserve"> Transmission Quality Measurement Subscription.</w:t>
            </w:r>
          </w:p>
        </w:tc>
        <w:tc>
          <w:tcPr>
            <w:tcW w:w="1649" w:type="dxa"/>
            <w:shd w:val="clear" w:color="auto" w:fill="auto"/>
            <w:vAlign w:val="center"/>
          </w:tcPr>
          <w:p w14:paraId="698D9815" w14:textId="77777777" w:rsidR="00FA7DBD" w:rsidRPr="008344F0" w:rsidRDefault="00FA7DBD" w:rsidP="00A11516">
            <w:pPr>
              <w:pStyle w:val="TAL"/>
              <w:rPr>
                <w:lang w:val="en-US"/>
              </w:rPr>
            </w:pPr>
            <w:r w:rsidRPr="008344F0">
              <w:rPr>
                <w:lang w:val="en-US"/>
              </w:rPr>
              <w:t>e.g. VAL Server</w:t>
            </w:r>
          </w:p>
        </w:tc>
      </w:tr>
      <w:tr w:rsidR="008344F0" w:rsidRPr="008344F0" w14:paraId="4D720A48" w14:textId="77777777" w:rsidTr="00F84A0C">
        <w:trPr>
          <w:jc w:val="center"/>
        </w:trPr>
        <w:tc>
          <w:tcPr>
            <w:tcW w:w="3536" w:type="dxa"/>
            <w:shd w:val="clear" w:color="auto" w:fill="auto"/>
            <w:vAlign w:val="center"/>
          </w:tcPr>
          <w:p w14:paraId="2BFB12D2" w14:textId="77777777" w:rsidR="008344F0" w:rsidRPr="008344F0" w:rsidRDefault="008344F0" w:rsidP="00F84A0C">
            <w:pPr>
              <w:pStyle w:val="TAL"/>
            </w:pPr>
            <w:r w:rsidRPr="008344F0">
              <w:rPr>
                <w:lang w:val="en-US"/>
              </w:rPr>
              <w:t>SDD_TransmissionQualityMeasurement</w:t>
            </w:r>
            <w:r w:rsidRPr="008344F0">
              <w:t>_Notify</w:t>
            </w:r>
          </w:p>
        </w:tc>
        <w:tc>
          <w:tcPr>
            <w:tcW w:w="4024" w:type="dxa"/>
            <w:vAlign w:val="center"/>
          </w:tcPr>
          <w:p w14:paraId="5A0DD4EF" w14:textId="77777777" w:rsidR="008344F0" w:rsidRPr="008344F0" w:rsidRDefault="008344F0" w:rsidP="00F84A0C">
            <w:pPr>
              <w:pStyle w:val="TAL"/>
            </w:pPr>
            <w:r w:rsidRPr="008344F0">
              <w:t>This service operation enables a service consumer to receive Transmission Quality Measurement notifications.</w:t>
            </w:r>
          </w:p>
        </w:tc>
        <w:tc>
          <w:tcPr>
            <w:tcW w:w="1649" w:type="dxa"/>
            <w:shd w:val="clear" w:color="auto" w:fill="auto"/>
            <w:vAlign w:val="center"/>
          </w:tcPr>
          <w:p w14:paraId="5FAEBC13" w14:textId="720B50CB" w:rsidR="008344F0" w:rsidRPr="008344F0" w:rsidRDefault="009C7619" w:rsidP="00F84A0C">
            <w:pPr>
              <w:pStyle w:val="TAL"/>
            </w:pPr>
            <w:r>
              <w:t>SEALDD</w:t>
            </w:r>
            <w:r w:rsidR="008344F0" w:rsidRPr="008344F0">
              <w:t xml:space="preserve"> Server</w:t>
            </w:r>
          </w:p>
        </w:tc>
      </w:tr>
      <w:tr w:rsidR="00195696" w:rsidRPr="008344F0" w14:paraId="6B084699" w14:textId="77777777" w:rsidTr="00195696">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51DA649" w14:textId="0A7EC05E" w:rsidR="00195696" w:rsidRPr="008344F0" w:rsidRDefault="00195696" w:rsidP="001960EB">
            <w:pPr>
              <w:pStyle w:val="TAL"/>
              <w:rPr>
                <w:lang w:val="en-US"/>
              </w:rPr>
            </w:pPr>
            <w:r w:rsidRPr="008344F0">
              <w:rPr>
                <w:lang w:val="en-US"/>
              </w:rPr>
              <w:t>SDD_TransmissionQualityMeasurement</w:t>
            </w:r>
            <w:r w:rsidRPr="00195696">
              <w:rPr>
                <w:lang w:val="en-US"/>
              </w:rPr>
              <w:t>_</w:t>
            </w:r>
            <w:r w:rsidR="009E7382">
              <w:rPr>
                <w:lang w:val="en-US"/>
              </w:rPr>
              <w:t>Query</w:t>
            </w:r>
          </w:p>
        </w:tc>
        <w:tc>
          <w:tcPr>
            <w:tcW w:w="4024" w:type="dxa"/>
            <w:tcBorders>
              <w:top w:val="single" w:sz="6" w:space="0" w:color="auto"/>
              <w:left w:val="single" w:sz="6" w:space="0" w:color="auto"/>
              <w:bottom w:val="single" w:sz="6" w:space="0" w:color="auto"/>
              <w:right w:val="single" w:sz="6" w:space="0" w:color="auto"/>
            </w:tcBorders>
            <w:vAlign w:val="center"/>
          </w:tcPr>
          <w:p w14:paraId="7D810DCA" w14:textId="77777777" w:rsidR="00195696" w:rsidRPr="008344F0" w:rsidRDefault="00195696" w:rsidP="001960EB">
            <w:pPr>
              <w:pStyle w:val="TAL"/>
            </w:pPr>
            <w:r w:rsidRPr="008344F0">
              <w:t xml:space="preserve">This service operation enables a service consumer to </w:t>
            </w:r>
            <w:r>
              <w:t>request</w:t>
            </w:r>
            <w:r w:rsidRPr="008344F0">
              <w:t xml:space="preserve"> historical Transmission Quality Measurement reports.</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5AFB0554" w14:textId="388365DC" w:rsidR="00195696" w:rsidRPr="008344F0" w:rsidRDefault="00195696" w:rsidP="001960EB">
            <w:pPr>
              <w:pStyle w:val="TAL"/>
            </w:pPr>
            <w:r w:rsidRPr="00195696">
              <w:t>e.g.</w:t>
            </w:r>
            <w:r w:rsidR="009E7382">
              <w:t>,</w:t>
            </w:r>
            <w:r w:rsidRPr="00195696">
              <w:t xml:space="preserve"> VAL Server, SEALDD Server, NSCE Server</w:t>
            </w:r>
            <w:r w:rsidR="00B169C8">
              <w:t>, ADAE Server</w:t>
            </w:r>
          </w:p>
        </w:tc>
      </w:tr>
    </w:tbl>
    <w:p w14:paraId="2B013CC8" w14:textId="77777777" w:rsidR="008344F0" w:rsidRPr="008344F0" w:rsidRDefault="008344F0" w:rsidP="008344F0"/>
    <w:p w14:paraId="42EDE48A" w14:textId="6C4F0FA6" w:rsidR="008344F0" w:rsidRPr="008344F0" w:rsidRDefault="008344F0" w:rsidP="008344F0">
      <w:pPr>
        <w:pStyle w:val="Heading4"/>
      </w:pPr>
      <w:bookmarkStart w:id="4017" w:name="_Toc96843344"/>
      <w:bookmarkStart w:id="4018" w:name="_Toc96844319"/>
      <w:bookmarkStart w:id="4019" w:name="_Toc100739892"/>
      <w:bookmarkStart w:id="4020" w:name="_Toc129252465"/>
      <w:bookmarkStart w:id="4021" w:name="_Toc144024134"/>
      <w:bookmarkStart w:id="4022" w:name="_Toc148176833"/>
      <w:bookmarkStart w:id="4023" w:name="_Toc151379212"/>
      <w:bookmarkStart w:id="4024" w:name="_Toc151445394"/>
      <w:bookmarkStart w:id="4025" w:name="_Toc160470457"/>
      <w:bookmarkStart w:id="4026" w:name="_Toc164873601"/>
      <w:bookmarkStart w:id="4027" w:name="_Toc180306221"/>
      <w:bookmarkStart w:id="4028" w:name="_Toc183442423"/>
      <w:r w:rsidRPr="008344F0">
        <w:t>5.5.2.2</w:t>
      </w:r>
      <w:r w:rsidRPr="008344F0">
        <w:tab/>
      </w:r>
      <w:bookmarkEnd w:id="4017"/>
      <w:bookmarkEnd w:id="4018"/>
      <w:bookmarkEnd w:id="4019"/>
      <w:bookmarkEnd w:id="4020"/>
      <w:r w:rsidRPr="008344F0">
        <w:rPr>
          <w:lang w:val="en-US"/>
        </w:rPr>
        <w:t>SDD_TransmissionQualityMeasurement</w:t>
      </w:r>
      <w:r w:rsidRPr="008344F0">
        <w:t>_Subscribe</w:t>
      </w:r>
      <w:bookmarkEnd w:id="4021"/>
      <w:bookmarkEnd w:id="4022"/>
      <w:bookmarkEnd w:id="4023"/>
      <w:bookmarkEnd w:id="4024"/>
      <w:bookmarkEnd w:id="4025"/>
      <w:bookmarkEnd w:id="4026"/>
      <w:bookmarkEnd w:id="4027"/>
      <w:bookmarkEnd w:id="4028"/>
    </w:p>
    <w:p w14:paraId="3B6548A4" w14:textId="6CEDE831" w:rsidR="008344F0" w:rsidRPr="008344F0" w:rsidRDefault="008344F0" w:rsidP="008344F0">
      <w:pPr>
        <w:pStyle w:val="Heading5"/>
      </w:pPr>
      <w:bookmarkStart w:id="4029" w:name="_Toc144024135"/>
      <w:bookmarkStart w:id="4030" w:name="_Toc148176834"/>
      <w:bookmarkStart w:id="4031" w:name="_Toc151379213"/>
      <w:bookmarkStart w:id="4032" w:name="_Toc151445395"/>
      <w:bookmarkStart w:id="4033" w:name="_Toc160470458"/>
      <w:bookmarkStart w:id="4034" w:name="_Toc164873602"/>
      <w:bookmarkStart w:id="4035" w:name="_Toc180306222"/>
      <w:bookmarkStart w:id="4036" w:name="_Toc183442424"/>
      <w:r w:rsidRPr="008344F0">
        <w:t>5.5.2.2.1</w:t>
      </w:r>
      <w:r w:rsidRPr="008344F0">
        <w:tab/>
        <w:t>General</w:t>
      </w:r>
      <w:bookmarkEnd w:id="4029"/>
      <w:bookmarkEnd w:id="4030"/>
      <w:bookmarkEnd w:id="4031"/>
      <w:bookmarkEnd w:id="4032"/>
      <w:bookmarkEnd w:id="4033"/>
      <w:bookmarkEnd w:id="4034"/>
      <w:bookmarkEnd w:id="4035"/>
      <w:bookmarkEnd w:id="4036"/>
    </w:p>
    <w:p w14:paraId="37A0927F" w14:textId="40AB7412" w:rsidR="008344F0" w:rsidRPr="008344F0" w:rsidRDefault="008344F0" w:rsidP="008344F0">
      <w:r w:rsidRPr="008344F0">
        <w:t>This service operation is used by a service consumer to request the creation of a Transmission Quality Measurement Subscription at the SEALDD Server.</w:t>
      </w:r>
    </w:p>
    <w:p w14:paraId="2620E097" w14:textId="77777777" w:rsidR="008344F0" w:rsidRPr="008344F0" w:rsidRDefault="008344F0" w:rsidP="008344F0">
      <w:r w:rsidRPr="008344F0">
        <w:t>The following procedures are supported by the "</w:t>
      </w:r>
      <w:r w:rsidRPr="008344F0">
        <w:rPr>
          <w:lang w:val="en-US"/>
        </w:rPr>
        <w:t>SDD_TransmissionQualityMeasurement</w:t>
      </w:r>
      <w:r w:rsidRPr="008344F0">
        <w:t>_Subscribe" service operation:</w:t>
      </w:r>
    </w:p>
    <w:p w14:paraId="5654BB26" w14:textId="77777777" w:rsidR="008344F0" w:rsidRPr="008344F0" w:rsidRDefault="008344F0" w:rsidP="008344F0">
      <w:pPr>
        <w:pStyle w:val="B10"/>
        <w:rPr>
          <w:lang w:val="en-US"/>
        </w:rPr>
      </w:pPr>
      <w:r w:rsidRPr="008344F0">
        <w:rPr>
          <w:lang w:val="en-US"/>
        </w:rPr>
        <w:t>-</w:t>
      </w:r>
      <w:r w:rsidRPr="008344F0">
        <w:rPr>
          <w:lang w:val="en-US"/>
        </w:rPr>
        <w:tab/>
      </w:r>
      <w:r w:rsidRPr="008344F0">
        <w:t>Transmission Quality Measurement Subscription Creation.</w:t>
      </w:r>
    </w:p>
    <w:p w14:paraId="7CE6ABB5" w14:textId="03BD4209" w:rsidR="008344F0" w:rsidRPr="008344F0" w:rsidRDefault="008344F0" w:rsidP="008344F0">
      <w:pPr>
        <w:pStyle w:val="Heading5"/>
      </w:pPr>
      <w:bookmarkStart w:id="4037" w:name="_Toc96843346"/>
      <w:bookmarkStart w:id="4038" w:name="_Toc96844321"/>
      <w:bookmarkStart w:id="4039" w:name="_Toc100739894"/>
      <w:bookmarkStart w:id="4040" w:name="_Toc129252467"/>
      <w:bookmarkStart w:id="4041" w:name="_Toc144024136"/>
      <w:bookmarkStart w:id="4042" w:name="_Toc148176835"/>
      <w:bookmarkStart w:id="4043" w:name="_Toc151379214"/>
      <w:bookmarkStart w:id="4044" w:name="_Toc151445396"/>
      <w:bookmarkStart w:id="4045" w:name="_Toc160470459"/>
      <w:bookmarkStart w:id="4046" w:name="_Toc164873603"/>
      <w:bookmarkStart w:id="4047" w:name="_Toc180306223"/>
      <w:bookmarkStart w:id="4048" w:name="_Toc183442425"/>
      <w:r w:rsidRPr="008344F0">
        <w:t>5.5.2.2.2</w:t>
      </w:r>
      <w:r w:rsidRPr="008344F0">
        <w:tab/>
      </w:r>
      <w:bookmarkStart w:id="4049" w:name="_Hlk134750947"/>
      <w:bookmarkEnd w:id="4037"/>
      <w:bookmarkEnd w:id="4038"/>
      <w:bookmarkEnd w:id="4039"/>
      <w:bookmarkEnd w:id="4040"/>
      <w:r w:rsidRPr="008344F0">
        <w:t xml:space="preserve">Transmission Quality Measurement </w:t>
      </w:r>
      <w:bookmarkEnd w:id="4049"/>
      <w:r w:rsidRPr="008344F0">
        <w:t>Subscription Creation</w:t>
      </w:r>
      <w:bookmarkEnd w:id="4041"/>
      <w:bookmarkEnd w:id="4042"/>
      <w:bookmarkEnd w:id="4043"/>
      <w:bookmarkEnd w:id="4044"/>
      <w:bookmarkEnd w:id="4045"/>
      <w:bookmarkEnd w:id="4046"/>
      <w:bookmarkEnd w:id="4047"/>
      <w:bookmarkEnd w:id="4048"/>
    </w:p>
    <w:p w14:paraId="1FDD5AE5" w14:textId="219E3E49" w:rsidR="009C7619" w:rsidRDefault="009C7619" w:rsidP="009C7619">
      <w:bookmarkStart w:id="4050" w:name="_Toc89425593"/>
      <w:bookmarkStart w:id="4051" w:name="_Toc96843347"/>
      <w:bookmarkStart w:id="4052" w:name="_Toc96844322"/>
      <w:bookmarkStart w:id="4053" w:name="_Toc100739895"/>
      <w:bookmarkStart w:id="4054" w:name="_Toc129252468"/>
      <w:r w:rsidRPr="000B71E3">
        <w:t>Figure</w:t>
      </w:r>
      <w:r>
        <w:t> </w:t>
      </w:r>
      <w:r w:rsidRPr="000B71E3">
        <w:t>5.</w:t>
      </w:r>
      <w:r>
        <w:t>5</w:t>
      </w:r>
      <w:r w:rsidRPr="000B71E3">
        <w:t>.</w:t>
      </w:r>
      <w:r>
        <w:t>2</w:t>
      </w:r>
      <w:r w:rsidRPr="000B71E3">
        <w:t xml:space="preserve">.2.2-1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creation of a </w:t>
      </w:r>
      <w:r w:rsidRPr="008344F0">
        <w:t>Transmission Quality Measurement Subscription</w:t>
      </w:r>
      <w:r>
        <w:t xml:space="preserve"> (see also clause 9.7 of 3GPP°TS°23.433°[7]).</w:t>
      </w:r>
    </w:p>
    <w:p w14:paraId="09F4CAAD" w14:textId="77777777" w:rsidR="009C7619" w:rsidRPr="000B71E3" w:rsidRDefault="009C7619" w:rsidP="009C7619">
      <w:pPr>
        <w:pStyle w:val="TF"/>
      </w:pPr>
      <w:r w:rsidRPr="00535E7D">
        <w:object w:dxaOrig="9620" w:dyaOrig="2508" w14:anchorId="63FA9970">
          <v:shape id="_x0000_i1046" type="#_x0000_t75" style="width:480pt;height:126pt" o:ole="">
            <v:imagedata r:id="rId55" o:title=""/>
          </v:shape>
          <o:OLEObject Type="Embed" ProgID="Word.Document.8" ShapeID="_x0000_i1046" DrawAspect="Content" ObjectID="_1794058087" r:id="rId56">
            <o:FieldCodes>\s</o:FieldCodes>
          </o:OLEObject>
        </w:object>
      </w:r>
      <w:r w:rsidRPr="003864A8">
        <w:t xml:space="preserve"> </w:t>
      </w:r>
      <w:r w:rsidRPr="006A7EE2">
        <w:t>Figure</w:t>
      </w:r>
      <w:r>
        <w:t> </w:t>
      </w:r>
      <w:r w:rsidRPr="006A7EE2">
        <w:t>5.</w:t>
      </w:r>
      <w:r>
        <w:t>5</w:t>
      </w:r>
      <w:r w:rsidRPr="006A7EE2">
        <w:t>.</w:t>
      </w:r>
      <w:r>
        <w:t>2</w:t>
      </w:r>
      <w:r w:rsidRPr="006A7EE2">
        <w:t xml:space="preserve">.2.2-1: </w:t>
      </w:r>
      <w:r>
        <w:t xml:space="preserve">Procedure for </w:t>
      </w:r>
      <w:r w:rsidRPr="008344F0">
        <w:t>Transmission Quality Measurement Subscription Creation</w:t>
      </w:r>
    </w:p>
    <w:p w14:paraId="0F100D44" w14:textId="7183FBD9" w:rsidR="009C7619" w:rsidRPr="006A7EE2" w:rsidRDefault="009C7619" w:rsidP="009C7619">
      <w:pPr>
        <w:pStyle w:val="B10"/>
      </w:pPr>
      <w:r>
        <w:t>1</w:t>
      </w:r>
      <w:r w:rsidRPr="006A7EE2">
        <w:t>.</w:t>
      </w:r>
      <w:r w:rsidRPr="006A7EE2">
        <w:tab/>
      </w:r>
      <w:r>
        <w:t>In order to subscribe to t</w:t>
      </w:r>
      <w:r w:rsidRPr="008344F0">
        <w:t xml:space="preserve">ransmission </w:t>
      </w:r>
      <w:r>
        <w:t>q</w:t>
      </w:r>
      <w:r w:rsidRPr="008344F0">
        <w:t xml:space="preserve">uality </w:t>
      </w:r>
      <w:r>
        <w:t>m</w:t>
      </w:r>
      <w:r w:rsidRPr="008344F0">
        <w:t xml:space="preserve">easurement </w:t>
      </w:r>
      <w:r>
        <w:t>reporting,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SEALDD Server targeting the URI of the "</w:t>
      </w:r>
      <w:r w:rsidRPr="008874EC">
        <w:t>Transmission Quality Measurement Subscriptions</w:t>
      </w:r>
      <w:r>
        <w:t xml:space="preserve">" collection resource, with the request body including the </w:t>
      </w:r>
      <w:r w:rsidRPr="008874EC">
        <w:t>TransQualMeasSubsc</w:t>
      </w:r>
      <w:r>
        <w:t xml:space="preserve"> data structure.</w:t>
      </w:r>
    </w:p>
    <w:p w14:paraId="75D9A8F1" w14:textId="22B40B7F" w:rsidR="009C7619" w:rsidRPr="006A7EE2"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8874EC">
        <w:t>Transmission Quality Measurement Subscription</w:t>
      </w:r>
      <w:r>
        <w:t xml:space="preserve">" resource within the </w:t>
      </w:r>
      <w:r w:rsidRPr="008874EC">
        <w:t>TransQualMeasSubsc</w:t>
      </w:r>
      <w:r>
        <w:t xml:space="preserve"> data structure</w:t>
      </w:r>
      <w:r w:rsidR="00667994">
        <w:t>, and an HTTP "Location" header field containing the URI of the created resource</w:t>
      </w:r>
      <w:r w:rsidRPr="006A7EE2">
        <w:t>.</w:t>
      </w:r>
    </w:p>
    <w:p w14:paraId="3A330B14" w14:textId="77777777" w:rsidR="009C7619" w:rsidRPr="00C8565D" w:rsidRDefault="009C7619" w:rsidP="009C7619">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4</w:t>
      </w:r>
      <w:r w:rsidRPr="00705544">
        <w:t>.7</w:t>
      </w:r>
      <w:r w:rsidRPr="006A7EE2">
        <w:t>.</w:t>
      </w:r>
    </w:p>
    <w:p w14:paraId="618D1EBA" w14:textId="77777777" w:rsidR="009621B9" w:rsidRPr="008344F0" w:rsidRDefault="009621B9" w:rsidP="009621B9">
      <w:pPr>
        <w:pStyle w:val="Heading4"/>
      </w:pPr>
      <w:bookmarkStart w:id="4055" w:name="_Toc160470460"/>
      <w:bookmarkStart w:id="4056" w:name="_Toc164873604"/>
      <w:bookmarkStart w:id="4057" w:name="_Toc180306224"/>
      <w:bookmarkStart w:id="4058" w:name="_Toc144024137"/>
      <w:bookmarkStart w:id="4059" w:name="_Toc148176836"/>
      <w:bookmarkStart w:id="4060" w:name="_Toc151379215"/>
      <w:bookmarkStart w:id="4061" w:name="_Toc151445397"/>
      <w:bookmarkStart w:id="4062" w:name="_Toc183442426"/>
      <w:r w:rsidRPr="008344F0">
        <w:t>5.5.2.</w:t>
      </w:r>
      <w:r>
        <w:t>3</w:t>
      </w:r>
      <w:r w:rsidRPr="008344F0">
        <w:tab/>
      </w:r>
      <w:r w:rsidRPr="008344F0">
        <w:rPr>
          <w:lang w:val="en-US"/>
        </w:rPr>
        <w:t>SDD_TransmissionQualityMeasurement</w:t>
      </w:r>
      <w:r w:rsidRPr="008344F0">
        <w:t>_</w:t>
      </w:r>
      <w:r>
        <w:t>Update</w:t>
      </w:r>
      <w:bookmarkEnd w:id="4055"/>
      <w:bookmarkEnd w:id="4056"/>
      <w:bookmarkEnd w:id="4057"/>
      <w:bookmarkEnd w:id="4062"/>
    </w:p>
    <w:p w14:paraId="7DE0A374" w14:textId="77777777" w:rsidR="009621B9" w:rsidRPr="008344F0" w:rsidRDefault="009621B9" w:rsidP="009621B9">
      <w:pPr>
        <w:pStyle w:val="Heading5"/>
      </w:pPr>
      <w:bookmarkStart w:id="4063" w:name="_Toc160470461"/>
      <w:bookmarkStart w:id="4064" w:name="_Toc164873605"/>
      <w:bookmarkStart w:id="4065" w:name="_Toc180306225"/>
      <w:bookmarkStart w:id="4066" w:name="_Toc183442427"/>
      <w:r w:rsidRPr="008344F0">
        <w:t>5.5.2.</w:t>
      </w:r>
      <w:r>
        <w:t>3</w:t>
      </w:r>
      <w:r w:rsidRPr="008344F0">
        <w:t>.1</w:t>
      </w:r>
      <w:r w:rsidRPr="008344F0">
        <w:tab/>
        <w:t>General</w:t>
      </w:r>
      <w:bookmarkEnd w:id="4063"/>
      <w:bookmarkEnd w:id="4064"/>
      <w:bookmarkEnd w:id="4065"/>
      <w:bookmarkEnd w:id="4066"/>
    </w:p>
    <w:p w14:paraId="2DEB89D6" w14:textId="77777777" w:rsidR="009621B9" w:rsidRPr="008344F0" w:rsidRDefault="009621B9" w:rsidP="009621B9">
      <w:r w:rsidRPr="008344F0">
        <w:t>This service operation is used by a service consumer to request the update of a Transmission Quality Measurement Subscription at the SEALDD Server.</w:t>
      </w:r>
    </w:p>
    <w:p w14:paraId="40139169" w14:textId="77777777" w:rsidR="009621B9" w:rsidRPr="008344F0" w:rsidRDefault="009621B9" w:rsidP="009621B9">
      <w:r w:rsidRPr="008344F0">
        <w:t>The following procedures are supported by the "</w:t>
      </w:r>
      <w:r w:rsidRPr="008344F0">
        <w:rPr>
          <w:lang w:val="en-US"/>
        </w:rPr>
        <w:t>SDD_TransmissionQualityMeasurement</w:t>
      </w:r>
      <w:r w:rsidRPr="008344F0">
        <w:t>_</w:t>
      </w:r>
      <w:r>
        <w:t>Update</w:t>
      </w:r>
      <w:r w:rsidRPr="008344F0">
        <w:t>" service operation:</w:t>
      </w:r>
    </w:p>
    <w:p w14:paraId="49BE4B9A" w14:textId="77777777" w:rsidR="009621B9" w:rsidRPr="008344F0" w:rsidRDefault="009621B9" w:rsidP="009621B9">
      <w:pPr>
        <w:pStyle w:val="B10"/>
        <w:rPr>
          <w:lang w:val="en-US"/>
        </w:rPr>
      </w:pPr>
      <w:r w:rsidRPr="008344F0">
        <w:rPr>
          <w:lang w:val="en-US"/>
        </w:rPr>
        <w:t>-</w:t>
      </w:r>
      <w:r w:rsidRPr="008344F0">
        <w:rPr>
          <w:lang w:val="en-US"/>
        </w:rPr>
        <w:tab/>
      </w:r>
      <w:r w:rsidRPr="008344F0">
        <w:t>Transmission Quality Measurement Subscription Update.</w:t>
      </w:r>
    </w:p>
    <w:p w14:paraId="61551C55" w14:textId="31F0DF0E" w:rsidR="008344F0" w:rsidRPr="008344F0" w:rsidRDefault="008344F0" w:rsidP="008344F0">
      <w:pPr>
        <w:pStyle w:val="Heading5"/>
      </w:pPr>
      <w:bookmarkStart w:id="4067" w:name="_Toc160470462"/>
      <w:bookmarkStart w:id="4068" w:name="_Toc164873606"/>
      <w:bookmarkStart w:id="4069" w:name="_Toc180306226"/>
      <w:bookmarkStart w:id="4070" w:name="_Toc183442428"/>
      <w:r w:rsidRPr="008344F0">
        <w:t>5.5.2.</w:t>
      </w:r>
      <w:r w:rsidR="009621B9">
        <w:t>3</w:t>
      </w:r>
      <w:r w:rsidRPr="008344F0">
        <w:t>.</w:t>
      </w:r>
      <w:r w:rsidR="009621B9">
        <w:t>2</w:t>
      </w:r>
      <w:r w:rsidRPr="008344F0">
        <w:tab/>
      </w:r>
      <w:bookmarkEnd w:id="4050"/>
      <w:bookmarkEnd w:id="4051"/>
      <w:bookmarkEnd w:id="4052"/>
      <w:bookmarkEnd w:id="4053"/>
      <w:bookmarkEnd w:id="4054"/>
      <w:r w:rsidRPr="008344F0">
        <w:t>Transmission Quality Measurement Subscription Update</w:t>
      </w:r>
      <w:bookmarkEnd w:id="4058"/>
      <w:bookmarkEnd w:id="4059"/>
      <w:bookmarkEnd w:id="4060"/>
      <w:bookmarkEnd w:id="4061"/>
      <w:bookmarkEnd w:id="4067"/>
      <w:bookmarkEnd w:id="4068"/>
      <w:bookmarkEnd w:id="4069"/>
      <w:bookmarkEnd w:id="4070"/>
    </w:p>
    <w:p w14:paraId="548A924E" w14:textId="125521E5" w:rsidR="009C7619" w:rsidRDefault="009C7619" w:rsidP="009C7619">
      <w:bookmarkStart w:id="4071" w:name="_Toc96843348"/>
      <w:bookmarkStart w:id="4072" w:name="_Toc96844323"/>
      <w:bookmarkStart w:id="4073" w:name="_Toc100739896"/>
      <w:bookmarkStart w:id="4074" w:name="_Toc129252469"/>
      <w:r w:rsidRPr="000B71E3">
        <w:t>Figure</w:t>
      </w:r>
      <w:r>
        <w:t> </w:t>
      </w:r>
      <w:r w:rsidRPr="000B71E3">
        <w:t>5.</w:t>
      </w:r>
      <w:r>
        <w:t>5</w:t>
      </w:r>
      <w:r w:rsidRPr="000B71E3">
        <w:t>.</w:t>
      </w:r>
      <w:r>
        <w:t>2</w:t>
      </w:r>
      <w:r w:rsidRPr="000B71E3">
        <w:t>.</w:t>
      </w:r>
      <w:r w:rsidR="009621B9">
        <w:t>3</w:t>
      </w:r>
      <w:r w:rsidRPr="000B71E3">
        <w:t>.</w:t>
      </w:r>
      <w:r w:rsidR="009621B9">
        <w:t>2</w:t>
      </w:r>
      <w:r w:rsidRPr="000B71E3">
        <w:t xml:space="preserve">-1 </w:t>
      </w:r>
      <w:r>
        <w:t>depicts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SEALDD Server</w:t>
      </w:r>
      <w:r w:rsidRPr="000B71E3">
        <w:t xml:space="preserve"> to </w:t>
      </w:r>
      <w:r>
        <w:t xml:space="preserve">request the update of an existing </w:t>
      </w:r>
      <w:r w:rsidRPr="008344F0">
        <w:t>Transmission Quality Measurement Subscription</w:t>
      </w:r>
      <w:r>
        <w:t xml:space="preserve"> (see also clause 9.7 of 3GPP°TS°23.433°[7]).</w:t>
      </w:r>
    </w:p>
    <w:bookmarkStart w:id="4075" w:name="_MON_1742556900"/>
    <w:bookmarkEnd w:id="4075"/>
    <w:p w14:paraId="631B9393" w14:textId="77777777" w:rsidR="009C7619" w:rsidRDefault="009C7619" w:rsidP="009C7619">
      <w:pPr>
        <w:pStyle w:val="TH"/>
      </w:pPr>
      <w:r w:rsidRPr="00535E7D">
        <w:object w:dxaOrig="9620" w:dyaOrig="3089" w14:anchorId="22B3532C">
          <v:shape id="_x0000_i1047" type="#_x0000_t75" style="width:480pt;height:156pt" o:ole="">
            <v:imagedata r:id="rId57" o:title=""/>
          </v:shape>
          <o:OLEObject Type="Embed" ProgID="Word.Document.8" ShapeID="_x0000_i1047" DrawAspect="Content" ObjectID="_1794058088" r:id="rId58">
            <o:FieldCodes>\s</o:FieldCodes>
          </o:OLEObject>
        </w:object>
      </w:r>
    </w:p>
    <w:p w14:paraId="33F9550E" w14:textId="54544B4B" w:rsidR="009C7619" w:rsidRPr="000B71E3" w:rsidRDefault="009C7619" w:rsidP="009C7619">
      <w:pPr>
        <w:pStyle w:val="TF"/>
      </w:pPr>
      <w:r w:rsidRPr="006A7EE2">
        <w:t>Figure</w:t>
      </w:r>
      <w:r>
        <w:t> </w:t>
      </w:r>
      <w:r w:rsidRPr="006A7EE2">
        <w:t>5.</w:t>
      </w:r>
      <w:r>
        <w:t>5</w:t>
      </w:r>
      <w:r w:rsidRPr="006A7EE2">
        <w:t>.</w:t>
      </w:r>
      <w:r>
        <w:t>2</w:t>
      </w:r>
      <w:r w:rsidRPr="006A7EE2">
        <w:t>.</w:t>
      </w:r>
      <w:r w:rsidR="009621B9">
        <w:t>3</w:t>
      </w:r>
      <w:r w:rsidRPr="006A7EE2">
        <w:t>.</w:t>
      </w:r>
      <w:r w:rsidR="009621B9">
        <w:t>2</w:t>
      </w:r>
      <w:r w:rsidRPr="006A7EE2">
        <w:t xml:space="preserve">-1: </w:t>
      </w:r>
      <w:r>
        <w:t xml:space="preserve">Procedure for </w:t>
      </w:r>
      <w:r w:rsidRPr="008344F0">
        <w:t xml:space="preserve">Transmission Quality Measurement Subscription </w:t>
      </w:r>
      <w:r>
        <w:t>Update</w:t>
      </w:r>
    </w:p>
    <w:p w14:paraId="7F40CE14" w14:textId="6C0D21FE" w:rsidR="009C7619" w:rsidRDefault="009C7619" w:rsidP="009C7619">
      <w:pPr>
        <w:pStyle w:val="B10"/>
      </w:pPr>
      <w:r>
        <w:t>1.</w:t>
      </w:r>
      <w:r>
        <w:tab/>
        <w:t xml:space="preserve">In order to </w:t>
      </w:r>
      <w:r w:rsidR="009E7382">
        <w:t xml:space="preserve">request the </w:t>
      </w:r>
      <w:r>
        <w:t xml:space="preserve">update </w:t>
      </w:r>
      <w:r w:rsidR="009E7382">
        <w:t xml:space="preserve">of </w:t>
      </w:r>
      <w:r>
        <w:t>an existing 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SEALDD Server</w:t>
      </w:r>
      <w:r w:rsidRPr="006A7EE2">
        <w:t xml:space="preserve">, </w:t>
      </w:r>
      <w:r>
        <w:t xml:space="preserve">targeting the URI of the corresponding "Individual </w:t>
      </w:r>
      <w:r w:rsidRPr="008874EC">
        <w:t>Transmission Quality Measurement Subscription</w:t>
      </w:r>
      <w:r>
        <w:t xml:space="preserve">" resource, </w:t>
      </w:r>
      <w:r w:rsidRPr="00535E7D">
        <w:t xml:space="preserve">with the request body including </w:t>
      </w:r>
      <w:r>
        <w:t>either:</w:t>
      </w:r>
    </w:p>
    <w:p w14:paraId="742EC6DB" w14:textId="77777777" w:rsidR="009C7619" w:rsidRPr="006A7EE2" w:rsidRDefault="009C7619" w:rsidP="009C7619">
      <w:pPr>
        <w:pStyle w:val="B2"/>
      </w:pPr>
      <w:r w:rsidRPr="00D75E39">
        <w:lastRenderedPageBreak/>
        <w:t>-</w:t>
      </w:r>
      <w:r w:rsidRPr="00D75E39">
        <w:tab/>
      </w:r>
      <w:r w:rsidRPr="00535E7D">
        <w:t xml:space="preserve">the </w:t>
      </w:r>
      <w:r>
        <w:t xml:space="preserve">updated representation of the resource within the </w:t>
      </w:r>
      <w:r w:rsidRPr="008874EC">
        <w:t>TransQualMeasSubsc</w:t>
      </w:r>
      <w:r w:rsidRPr="00535E7D">
        <w:t xml:space="preserve"> data structure</w:t>
      </w:r>
      <w:r>
        <w:t xml:space="preserve">, </w:t>
      </w:r>
      <w:r w:rsidRPr="00535E7D">
        <w:t xml:space="preserve">in case </w:t>
      </w:r>
      <w:r>
        <w:t xml:space="preserve">the </w:t>
      </w:r>
      <w:r w:rsidRPr="00535E7D">
        <w:t>HTTP PUT method is used</w:t>
      </w:r>
      <w:r>
        <w:t>; or</w:t>
      </w:r>
    </w:p>
    <w:p w14:paraId="418FA77C" w14:textId="77777777" w:rsidR="009C7619" w:rsidRPr="006A7EE2" w:rsidRDefault="009C7619" w:rsidP="009C7619">
      <w:pPr>
        <w:pStyle w:val="B2"/>
      </w:pPr>
      <w:r w:rsidRPr="00D75E39">
        <w:t>-</w:t>
      </w:r>
      <w:r w:rsidRPr="00D75E39">
        <w:tab/>
      </w:r>
      <w:r w:rsidRPr="00535E7D">
        <w:t xml:space="preserve">the </w:t>
      </w:r>
      <w:r>
        <w:t xml:space="preserve">requested modifications to the resource within the </w:t>
      </w:r>
      <w:r w:rsidRPr="008874EC">
        <w:t>TransQualMeasSubs</w:t>
      </w:r>
      <w:r>
        <w:t>c</w:t>
      </w:r>
      <w:r w:rsidRPr="008874EC">
        <w:t>Patch</w:t>
      </w:r>
      <w:r w:rsidRPr="00535E7D">
        <w:t xml:space="preserve"> data structure</w:t>
      </w:r>
      <w:r>
        <w:t xml:space="preserve">, </w:t>
      </w:r>
      <w:r w:rsidRPr="00535E7D">
        <w:t>in case the HTTP PATCH method is used</w:t>
      </w:r>
      <w:r w:rsidRPr="006A7EE2">
        <w:t>.</w:t>
      </w:r>
    </w:p>
    <w:p w14:paraId="3F19177D" w14:textId="0461D126"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 of the targeted resource) can initiate this request.</w:t>
      </w:r>
    </w:p>
    <w:p w14:paraId="40A6EF47" w14:textId="77777777" w:rsidR="009C7619" w:rsidRDefault="009C7619" w:rsidP="009C7619">
      <w:pPr>
        <w:pStyle w:val="B10"/>
      </w:pPr>
      <w:r w:rsidRPr="006A7EE2">
        <w:t>2a.</w:t>
      </w:r>
      <w:r w:rsidRPr="006A7EE2">
        <w:tab/>
      </w:r>
      <w:r>
        <w:t>Upon</w:t>
      </w:r>
      <w:r w:rsidRPr="006A7EE2">
        <w:t xml:space="preserve"> success, the </w:t>
      </w:r>
      <w:r>
        <w:t>SEALDD Server</w:t>
      </w:r>
      <w:r w:rsidRPr="006A7EE2">
        <w:t xml:space="preserve"> </w:t>
      </w:r>
      <w:r>
        <w:t xml:space="preserve">shall update the targeted "Individual </w:t>
      </w:r>
      <w:r w:rsidRPr="008874EC">
        <w:t>Transmission Quality Measurement Subscription</w:t>
      </w:r>
      <w:r>
        <w:t>" resource accordingly and respond</w:t>
      </w:r>
      <w:r w:rsidRPr="006A7EE2">
        <w:t xml:space="preserve"> with </w:t>
      </w:r>
      <w:r>
        <w:t>either:</w:t>
      </w:r>
    </w:p>
    <w:p w14:paraId="5F363A9A" w14:textId="77777777" w:rsidR="009C7619" w:rsidRPr="006A7EE2" w:rsidRDefault="009C7619" w:rsidP="009C7619">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8874EC">
        <w:t>Transmission Quality Measurement Subscription</w:t>
      </w:r>
      <w:r>
        <w:t xml:space="preserve">" resource within the </w:t>
      </w:r>
      <w:r w:rsidRPr="008874EC">
        <w:t>TransQualMeasSubsc</w:t>
      </w:r>
      <w:r w:rsidRPr="00535E7D">
        <w:t xml:space="preserve"> </w:t>
      </w:r>
      <w:r>
        <w:t>data structure; or</w:t>
      </w:r>
    </w:p>
    <w:p w14:paraId="3E730E8C" w14:textId="77777777" w:rsidR="009C7619" w:rsidRPr="006A7EE2" w:rsidRDefault="009C7619" w:rsidP="009C7619">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F01DA36" w14:textId="77777777" w:rsidR="009C7619" w:rsidRPr="00C8565D" w:rsidRDefault="009C7619" w:rsidP="009C7619">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6.</w:t>
      </w:r>
      <w:r>
        <w:t>4</w:t>
      </w:r>
      <w:r w:rsidRPr="00705544">
        <w:t>.7</w:t>
      </w:r>
      <w:r w:rsidRPr="00CD4B3B">
        <w:t>.</w:t>
      </w:r>
    </w:p>
    <w:p w14:paraId="4A132B64" w14:textId="3BA679BD" w:rsidR="0004703B" w:rsidRPr="008344F0" w:rsidRDefault="0004703B" w:rsidP="0004703B">
      <w:pPr>
        <w:pStyle w:val="Heading4"/>
      </w:pPr>
      <w:bookmarkStart w:id="4076" w:name="_Toc160470463"/>
      <w:bookmarkStart w:id="4077" w:name="_Toc164873607"/>
      <w:bookmarkStart w:id="4078" w:name="_Toc180306227"/>
      <w:bookmarkStart w:id="4079" w:name="_Toc144024138"/>
      <w:bookmarkStart w:id="4080" w:name="_Toc148176837"/>
      <w:bookmarkStart w:id="4081" w:name="_Toc151379216"/>
      <w:bookmarkStart w:id="4082" w:name="_Toc151445398"/>
      <w:bookmarkStart w:id="4083" w:name="_Toc183442429"/>
      <w:r w:rsidRPr="008344F0">
        <w:t>5.5.2.</w:t>
      </w:r>
      <w:r>
        <w:t>4</w:t>
      </w:r>
      <w:r w:rsidRPr="008344F0">
        <w:tab/>
      </w:r>
      <w:r w:rsidRPr="008344F0">
        <w:rPr>
          <w:lang w:val="en-US"/>
        </w:rPr>
        <w:t>SDD_TransmissionQualityMeasurement</w:t>
      </w:r>
      <w:r w:rsidRPr="008344F0">
        <w:t>_</w:t>
      </w:r>
      <w:r w:rsidR="009E7382">
        <w:t>Unsubscribe</w:t>
      </w:r>
      <w:bookmarkEnd w:id="4076"/>
      <w:bookmarkEnd w:id="4077"/>
      <w:bookmarkEnd w:id="4078"/>
      <w:bookmarkEnd w:id="4083"/>
    </w:p>
    <w:p w14:paraId="5C7478EA" w14:textId="77777777" w:rsidR="0004703B" w:rsidRPr="008344F0" w:rsidRDefault="0004703B" w:rsidP="0004703B">
      <w:pPr>
        <w:pStyle w:val="Heading5"/>
      </w:pPr>
      <w:bookmarkStart w:id="4084" w:name="_Toc160470464"/>
      <w:bookmarkStart w:id="4085" w:name="_Toc164873608"/>
      <w:bookmarkStart w:id="4086" w:name="_Toc180306228"/>
      <w:bookmarkStart w:id="4087" w:name="_Toc183442430"/>
      <w:r w:rsidRPr="008344F0">
        <w:t>5.5.2.</w:t>
      </w:r>
      <w:r>
        <w:t>4</w:t>
      </w:r>
      <w:r w:rsidRPr="008344F0">
        <w:t>.1</w:t>
      </w:r>
      <w:r w:rsidRPr="008344F0">
        <w:tab/>
        <w:t>General</w:t>
      </w:r>
      <w:bookmarkEnd w:id="4084"/>
      <w:bookmarkEnd w:id="4085"/>
      <w:bookmarkEnd w:id="4086"/>
      <w:bookmarkEnd w:id="4087"/>
    </w:p>
    <w:p w14:paraId="7B4F7DD3" w14:textId="77777777" w:rsidR="0004703B" w:rsidRPr="008344F0" w:rsidRDefault="0004703B" w:rsidP="0004703B">
      <w:r w:rsidRPr="008344F0">
        <w:t>This service operation is used by a service consumer to request the deletion of a Transmission Quality Measurement Subscription at the SEALDD Server.</w:t>
      </w:r>
    </w:p>
    <w:p w14:paraId="339AF92B" w14:textId="7C992C36" w:rsidR="0004703B" w:rsidRPr="008344F0" w:rsidRDefault="0004703B" w:rsidP="0004703B">
      <w:r w:rsidRPr="008344F0">
        <w:t>The following procedures are supported by the "</w:t>
      </w:r>
      <w:r w:rsidRPr="008344F0">
        <w:rPr>
          <w:lang w:val="en-US"/>
        </w:rPr>
        <w:t>SDD_TransmissionQualityMeasurement</w:t>
      </w:r>
      <w:r w:rsidRPr="008344F0">
        <w:t>_</w:t>
      </w:r>
      <w:r w:rsidR="009E7382">
        <w:t>Unsubscribe</w:t>
      </w:r>
      <w:r w:rsidRPr="008344F0">
        <w:t>" service operation:</w:t>
      </w:r>
    </w:p>
    <w:p w14:paraId="5B55C7A7" w14:textId="77777777" w:rsidR="0004703B" w:rsidRPr="008344F0" w:rsidRDefault="0004703B" w:rsidP="0004703B">
      <w:pPr>
        <w:pStyle w:val="B10"/>
        <w:rPr>
          <w:lang w:val="en-US"/>
        </w:rPr>
      </w:pPr>
      <w:r w:rsidRPr="008344F0">
        <w:rPr>
          <w:lang w:val="en-US"/>
        </w:rPr>
        <w:t>-</w:t>
      </w:r>
      <w:r w:rsidRPr="008344F0">
        <w:rPr>
          <w:lang w:val="en-US"/>
        </w:rPr>
        <w:tab/>
      </w:r>
      <w:r w:rsidRPr="008344F0">
        <w:t>Transmission Quality Measurement Subscription Deletion.</w:t>
      </w:r>
    </w:p>
    <w:p w14:paraId="65287F29" w14:textId="6C4141BD" w:rsidR="008344F0" w:rsidRPr="008344F0" w:rsidRDefault="008344F0" w:rsidP="008344F0">
      <w:pPr>
        <w:pStyle w:val="Heading5"/>
      </w:pPr>
      <w:bookmarkStart w:id="4088" w:name="_Toc160470465"/>
      <w:bookmarkStart w:id="4089" w:name="_Toc164873609"/>
      <w:bookmarkStart w:id="4090" w:name="_Toc180306229"/>
      <w:bookmarkStart w:id="4091" w:name="_Toc183442431"/>
      <w:r w:rsidRPr="008344F0">
        <w:t>5.5.2.</w:t>
      </w:r>
      <w:r w:rsidR="0004703B">
        <w:t>4</w:t>
      </w:r>
      <w:r w:rsidRPr="008344F0">
        <w:t>.</w:t>
      </w:r>
      <w:r w:rsidR="0004703B">
        <w:t>2</w:t>
      </w:r>
      <w:r w:rsidRPr="008344F0">
        <w:tab/>
        <w:t>Transmission Quality Measurement Subscription Deletion</w:t>
      </w:r>
      <w:bookmarkEnd w:id="4079"/>
      <w:bookmarkEnd w:id="4080"/>
      <w:bookmarkEnd w:id="4081"/>
      <w:bookmarkEnd w:id="4082"/>
      <w:bookmarkEnd w:id="4088"/>
      <w:bookmarkEnd w:id="4089"/>
      <w:bookmarkEnd w:id="4090"/>
      <w:bookmarkEnd w:id="4091"/>
    </w:p>
    <w:p w14:paraId="11C502D5" w14:textId="46CC60A6" w:rsidR="009C7619" w:rsidRPr="00535E7D" w:rsidRDefault="009C7619" w:rsidP="009C7619">
      <w:bookmarkStart w:id="4092" w:name="_Toc96843351"/>
      <w:bookmarkStart w:id="4093" w:name="_Toc96844326"/>
      <w:bookmarkStart w:id="4094" w:name="_Toc100739899"/>
      <w:bookmarkStart w:id="4095" w:name="_Toc129252472"/>
      <w:bookmarkEnd w:id="4071"/>
      <w:bookmarkEnd w:id="4072"/>
      <w:bookmarkEnd w:id="4073"/>
      <w:bookmarkEnd w:id="4074"/>
      <w:r w:rsidRPr="00535E7D">
        <w:t>Figure 5.</w:t>
      </w:r>
      <w:r>
        <w:t>5</w:t>
      </w:r>
      <w:r w:rsidRPr="00535E7D">
        <w:t>.2.</w:t>
      </w:r>
      <w:r w:rsidR="0004703B">
        <w:t>4</w:t>
      </w:r>
      <w:r w:rsidRPr="00535E7D">
        <w:t>.</w:t>
      </w:r>
      <w:r w:rsidR="0004703B">
        <w:t>2</w:t>
      </w:r>
      <w:r w:rsidRPr="00535E7D">
        <w:t xml:space="preserve">-1 depicts a scenario where a </w:t>
      </w:r>
      <w:r w:rsidRPr="008874EC">
        <w:rPr>
          <w:noProof/>
          <w:lang w:eastAsia="zh-CN"/>
        </w:rPr>
        <w:t xml:space="preserve">service consumer </w:t>
      </w:r>
      <w:r w:rsidRPr="00535E7D">
        <w:t xml:space="preserve">sends a request to the </w:t>
      </w:r>
      <w:r>
        <w:t>SEALDD</w:t>
      </w:r>
      <w:r w:rsidRPr="00535E7D">
        <w:t xml:space="preserve"> Server to delete an existing </w:t>
      </w:r>
      <w:r w:rsidRPr="008344F0">
        <w:t>Transmission Quality Measurement Subscription</w:t>
      </w:r>
      <w:r>
        <w:t xml:space="preserve"> (see also clause 9.7 of 3GPP°TS°23.433°[7])</w:t>
      </w:r>
      <w:r w:rsidRPr="00535E7D">
        <w:t>.</w:t>
      </w:r>
    </w:p>
    <w:bookmarkStart w:id="4096" w:name="_MON_1742561994"/>
    <w:bookmarkEnd w:id="4096"/>
    <w:p w14:paraId="4E0A70D5" w14:textId="77777777" w:rsidR="009C7619" w:rsidRPr="00535E7D" w:rsidRDefault="009C7619" w:rsidP="009C7619">
      <w:pPr>
        <w:pStyle w:val="TH"/>
      </w:pPr>
      <w:r w:rsidRPr="00535E7D">
        <w:object w:dxaOrig="9620" w:dyaOrig="2508" w14:anchorId="1447639C">
          <v:shape id="_x0000_i1048" type="#_x0000_t75" style="width:480pt;height:126pt" o:ole="">
            <v:imagedata r:id="rId59" o:title=""/>
          </v:shape>
          <o:OLEObject Type="Embed" ProgID="Word.Document.8" ShapeID="_x0000_i1048" DrawAspect="Content" ObjectID="_1794058089" r:id="rId60">
            <o:FieldCodes>\s</o:FieldCodes>
          </o:OLEObject>
        </w:object>
      </w:r>
    </w:p>
    <w:p w14:paraId="019771DA" w14:textId="2C835A8D" w:rsidR="009C7619" w:rsidRPr="00535E7D" w:rsidRDefault="009C7619" w:rsidP="009C7619">
      <w:pPr>
        <w:pStyle w:val="TF"/>
      </w:pPr>
      <w:r w:rsidRPr="00535E7D">
        <w:t>Figure 5.</w:t>
      </w:r>
      <w:r>
        <w:t>5</w:t>
      </w:r>
      <w:r w:rsidRPr="00535E7D">
        <w:t>.2.</w:t>
      </w:r>
      <w:r w:rsidR="0004703B">
        <w:t>4</w:t>
      </w:r>
      <w:r w:rsidRPr="00535E7D">
        <w:t>.</w:t>
      </w:r>
      <w:r w:rsidR="0004703B">
        <w:t>2</w:t>
      </w:r>
      <w:r w:rsidRPr="00535E7D">
        <w:t xml:space="preserve">-1: Procedure for </w:t>
      </w:r>
      <w:r w:rsidRPr="008344F0">
        <w:t>Transmission Quality Measurement Subscription Deletion</w:t>
      </w:r>
    </w:p>
    <w:p w14:paraId="29F75CD6" w14:textId="65F3FD9B" w:rsidR="009C7619" w:rsidRPr="00535E7D" w:rsidRDefault="009C7619" w:rsidP="009C7619">
      <w:pPr>
        <w:pStyle w:val="B10"/>
      </w:pPr>
      <w:r w:rsidRPr="00535E7D">
        <w:t>1.</w:t>
      </w:r>
      <w:r w:rsidRPr="00535E7D">
        <w:tab/>
        <w:t xml:space="preserve">In order to request the deletion of an existing </w:t>
      </w:r>
      <w:r>
        <w:t>t</w:t>
      </w:r>
      <w:r w:rsidRPr="008344F0">
        <w:t xml:space="preserve">ransmission </w:t>
      </w:r>
      <w:r>
        <w:t>q</w:t>
      </w:r>
      <w:r w:rsidRPr="008344F0">
        <w:t xml:space="preserve">uality </w:t>
      </w:r>
      <w:r>
        <w:t>m</w:t>
      </w:r>
      <w:r w:rsidRPr="008344F0">
        <w:t xml:space="preserve">easurement </w:t>
      </w:r>
      <w:r>
        <w:t>subscription, t</w:t>
      </w:r>
      <w:r w:rsidRPr="006A7EE2">
        <w:t xml:space="preserve">he </w:t>
      </w:r>
      <w:r w:rsidRPr="008874EC">
        <w:rPr>
          <w:noProof/>
          <w:lang w:eastAsia="zh-CN"/>
        </w:rPr>
        <w:t xml:space="preserve">service consumer </w:t>
      </w:r>
      <w:r w:rsidRPr="00535E7D">
        <w:t xml:space="preserve">shall send an HTTP DELETE request to the </w:t>
      </w:r>
      <w:r>
        <w:t>SEALDD</w:t>
      </w:r>
      <w:r w:rsidRPr="00535E7D">
        <w:t xml:space="preserve"> Server targeting the </w:t>
      </w:r>
      <w:r w:rsidR="007F303E">
        <w:t xml:space="preserve">URI of the </w:t>
      </w:r>
      <w:r w:rsidRPr="00535E7D">
        <w:t xml:space="preserve">corresponding </w:t>
      </w:r>
      <w:r>
        <w:t xml:space="preserve">"Individual </w:t>
      </w:r>
      <w:r w:rsidRPr="008874EC">
        <w:t>Transmission Quality Measurement Subscription</w:t>
      </w:r>
      <w:r>
        <w:t xml:space="preserve">" </w:t>
      </w:r>
      <w:r w:rsidRPr="00535E7D">
        <w:t>resource.</w:t>
      </w:r>
    </w:p>
    <w:p w14:paraId="11B150C4" w14:textId="0CEEA4E4" w:rsidR="009C7619" w:rsidRPr="00535E7D" w:rsidRDefault="009C7619" w:rsidP="009C7619">
      <w:pPr>
        <w:pStyle w:val="NO"/>
        <w:rPr>
          <w:noProof/>
        </w:rPr>
      </w:pPr>
      <w:r w:rsidRPr="00535E7D">
        <w:rPr>
          <w:noProof/>
        </w:rPr>
        <w:t>NOTE:</w:t>
      </w:r>
      <w:r w:rsidRPr="00535E7D">
        <w:rPr>
          <w:noProof/>
        </w:rPr>
        <w:tab/>
        <w:t xml:space="preserve">An alternative </w:t>
      </w:r>
      <w:r w:rsidR="006919B0">
        <w:rPr>
          <w:noProof/>
        </w:rPr>
        <w:t>s</w:t>
      </w:r>
      <w:r>
        <w:rPr>
          <w:noProof/>
        </w:rPr>
        <w:t xml:space="preserve">ervice </w:t>
      </w:r>
      <w:r w:rsidR="006919B0">
        <w:rPr>
          <w:noProof/>
        </w:rPr>
        <w:t>c</w:t>
      </w:r>
      <w:r>
        <w:rPr>
          <w:noProof/>
        </w:rPr>
        <w:t>onsumer</w:t>
      </w:r>
      <w:r w:rsidRPr="00535E7D">
        <w:rPr>
          <w:noProof/>
        </w:rPr>
        <w:t xml:space="preserve"> (i.e. other than the one that requested the creation</w:t>
      </w:r>
      <w:r w:rsidR="004E3FBB">
        <w:rPr>
          <w:noProof/>
        </w:rPr>
        <w:t>/update</w:t>
      </w:r>
      <w:r w:rsidRPr="00535E7D">
        <w:rPr>
          <w:noProof/>
        </w:rPr>
        <w:t xml:space="preserve"> of the targeted resource) can initiate this request.</w:t>
      </w:r>
    </w:p>
    <w:p w14:paraId="5A743812" w14:textId="77777777" w:rsidR="009C7619" w:rsidRPr="00535E7D" w:rsidRDefault="009C7619" w:rsidP="009C7619">
      <w:pPr>
        <w:pStyle w:val="B10"/>
      </w:pPr>
      <w:r w:rsidRPr="00535E7D">
        <w:t>2a.</w:t>
      </w:r>
      <w:r w:rsidRPr="00535E7D">
        <w:tab/>
        <w:t xml:space="preserve">Upon success, the </w:t>
      </w:r>
      <w:r>
        <w:t>SEALDD</w:t>
      </w:r>
      <w:r w:rsidRPr="00535E7D">
        <w:t xml:space="preserve"> Server shall respond with an HTTP "204 No Content" status code.</w:t>
      </w:r>
    </w:p>
    <w:p w14:paraId="3797E9F6" w14:textId="77777777" w:rsidR="009C7619" w:rsidRPr="00535E7D" w:rsidRDefault="009C7619" w:rsidP="009C7619">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4</w:t>
      </w:r>
      <w:r w:rsidRPr="00535E7D">
        <w:t>.7.</w:t>
      </w:r>
    </w:p>
    <w:p w14:paraId="5957382E" w14:textId="4635A98A" w:rsidR="008344F0" w:rsidRPr="008344F0" w:rsidRDefault="008344F0" w:rsidP="008344F0">
      <w:pPr>
        <w:pStyle w:val="Heading4"/>
      </w:pPr>
      <w:bookmarkStart w:id="4097" w:name="_Toc144024139"/>
      <w:bookmarkStart w:id="4098" w:name="_Toc148176838"/>
      <w:bookmarkStart w:id="4099" w:name="_Toc151379217"/>
      <w:bookmarkStart w:id="4100" w:name="_Toc151445399"/>
      <w:bookmarkStart w:id="4101" w:name="_Toc160470466"/>
      <w:bookmarkStart w:id="4102" w:name="_Toc164873610"/>
      <w:bookmarkStart w:id="4103" w:name="_Toc180306230"/>
      <w:bookmarkStart w:id="4104" w:name="_Toc183442432"/>
      <w:r w:rsidRPr="008344F0">
        <w:lastRenderedPageBreak/>
        <w:t>5.5.2.</w:t>
      </w:r>
      <w:r w:rsidR="003169C9">
        <w:t>5</w:t>
      </w:r>
      <w:r w:rsidRPr="008344F0">
        <w:tab/>
      </w:r>
      <w:bookmarkEnd w:id="4092"/>
      <w:bookmarkEnd w:id="4093"/>
      <w:bookmarkEnd w:id="4094"/>
      <w:bookmarkEnd w:id="4095"/>
      <w:r w:rsidRPr="008344F0">
        <w:rPr>
          <w:lang w:val="en-US"/>
        </w:rPr>
        <w:t>SDD_TransmissionQualityMeasurement</w:t>
      </w:r>
      <w:r w:rsidRPr="008344F0">
        <w:t>_Notify</w:t>
      </w:r>
      <w:bookmarkEnd w:id="4097"/>
      <w:bookmarkEnd w:id="4098"/>
      <w:bookmarkEnd w:id="4099"/>
      <w:bookmarkEnd w:id="4100"/>
      <w:bookmarkEnd w:id="4101"/>
      <w:bookmarkEnd w:id="4102"/>
      <w:bookmarkEnd w:id="4103"/>
      <w:bookmarkEnd w:id="4104"/>
    </w:p>
    <w:p w14:paraId="02131A13" w14:textId="13B5F691" w:rsidR="008344F0" w:rsidRPr="008344F0" w:rsidRDefault="008344F0" w:rsidP="008344F0">
      <w:pPr>
        <w:pStyle w:val="Heading5"/>
      </w:pPr>
      <w:bookmarkStart w:id="4105" w:name="_Toc96843336"/>
      <w:bookmarkStart w:id="4106" w:name="_Toc96844311"/>
      <w:bookmarkStart w:id="4107" w:name="_Toc100739884"/>
      <w:bookmarkStart w:id="4108" w:name="_Toc129252457"/>
      <w:bookmarkStart w:id="4109" w:name="_Toc144024140"/>
      <w:bookmarkStart w:id="4110" w:name="_Toc148176839"/>
      <w:bookmarkStart w:id="4111" w:name="_Toc151379218"/>
      <w:bookmarkStart w:id="4112" w:name="_Toc151445400"/>
      <w:bookmarkStart w:id="4113" w:name="_Toc160470467"/>
      <w:bookmarkStart w:id="4114" w:name="_Toc164873611"/>
      <w:bookmarkStart w:id="4115" w:name="_Toc180306231"/>
      <w:bookmarkStart w:id="4116" w:name="_Toc183442433"/>
      <w:r w:rsidRPr="008344F0">
        <w:t>5.5.2.</w:t>
      </w:r>
      <w:r w:rsidR="003169C9">
        <w:t>5</w:t>
      </w:r>
      <w:r w:rsidRPr="008344F0">
        <w:t>.1</w:t>
      </w:r>
      <w:r w:rsidRPr="008344F0">
        <w:tab/>
        <w:t>General</w:t>
      </w:r>
      <w:bookmarkEnd w:id="4105"/>
      <w:bookmarkEnd w:id="4106"/>
      <w:bookmarkEnd w:id="4107"/>
      <w:bookmarkEnd w:id="4108"/>
      <w:bookmarkEnd w:id="4109"/>
      <w:bookmarkEnd w:id="4110"/>
      <w:bookmarkEnd w:id="4111"/>
      <w:bookmarkEnd w:id="4112"/>
      <w:bookmarkEnd w:id="4113"/>
      <w:bookmarkEnd w:id="4114"/>
      <w:bookmarkEnd w:id="4115"/>
      <w:bookmarkEnd w:id="4116"/>
    </w:p>
    <w:p w14:paraId="31DC0AD1" w14:textId="22C4A9B1" w:rsidR="008344F0" w:rsidRPr="008344F0" w:rsidRDefault="008344F0" w:rsidP="008344F0">
      <w:r w:rsidRPr="008344F0">
        <w:t>This service operation is used by a SEALDD Server to notify a previously subscribed service consumer on:</w:t>
      </w:r>
    </w:p>
    <w:p w14:paraId="6197CB71" w14:textId="63D1F8CB" w:rsidR="008344F0" w:rsidRPr="008344F0" w:rsidRDefault="008344F0" w:rsidP="008344F0">
      <w:pPr>
        <w:pStyle w:val="B10"/>
      </w:pPr>
      <w:r w:rsidRPr="008344F0">
        <w:t>-</w:t>
      </w:r>
      <w:r w:rsidRPr="008344F0">
        <w:tab/>
      </w:r>
      <w:r w:rsidR="00A23E50">
        <w:t>t</w:t>
      </w:r>
      <w:r w:rsidRPr="008344F0">
        <w:t>ransmission Quality Measurement report(s).</w:t>
      </w:r>
    </w:p>
    <w:p w14:paraId="1764A4E4" w14:textId="77777777" w:rsidR="008344F0" w:rsidRPr="008344F0" w:rsidRDefault="008344F0" w:rsidP="008344F0">
      <w:r w:rsidRPr="008344F0">
        <w:t>The following procedures are supported by the "</w:t>
      </w:r>
      <w:r w:rsidRPr="008344F0">
        <w:rPr>
          <w:lang w:val="en-US"/>
        </w:rPr>
        <w:t>SDD_TransmissionQualityMeasurement</w:t>
      </w:r>
      <w:r w:rsidRPr="008344F0">
        <w:t>_Notify" service operation:</w:t>
      </w:r>
    </w:p>
    <w:p w14:paraId="0B167574" w14:textId="77777777" w:rsidR="008344F0" w:rsidRPr="008344F0" w:rsidRDefault="008344F0" w:rsidP="008344F0">
      <w:pPr>
        <w:pStyle w:val="B10"/>
      </w:pPr>
      <w:r w:rsidRPr="008344F0">
        <w:rPr>
          <w:lang w:val="en-US"/>
        </w:rPr>
        <w:t>-</w:t>
      </w:r>
      <w:r w:rsidRPr="008344F0">
        <w:rPr>
          <w:lang w:val="en-US"/>
        </w:rPr>
        <w:tab/>
      </w:r>
      <w:r w:rsidRPr="008344F0">
        <w:t xml:space="preserve">Transmission Quality Measurement </w:t>
      </w:r>
      <w:r w:rsidRPr="008344F0">
        <w:rPr>
          <w:lang w:val="en-US"/>
        </w:rPr>
        <w:t>Notification</w:t>
      </w:r>
      <w:r w:rsidRPr="008344F0">
        <w:t>.</w:t>
      </w:r>
    </w:p>
    <w:p w14:paraId="77A4A693" w14:textId="46C0CD93" w:rsidR="008344F0" w:rsidRPr="008344F0" w:rsidRDefault="008344F0" w:rsidP="008344F0">
      <w:pPr>
        <w:pStyle w:val="Heading5"/>
      </w:pPr>
      <w:bookmarkStart w:id="4117" w:name="_Toc96843337"/>
      <w:bookmarkStart w:id="4118" w:name="_Toc96844312"/>
      <w:bookmarkStart w:id="4119" w:name="_Toc100739885"/>
      <w:bookmarkStart w:id="4120" w:name="_Toc129252458"/>
      <w:bookmarkStart w:id="4121" w:name="_Toc144024141"/>
      <w:bookmarkStart w:id="4122" w:name="_Toc148176840"/>
      <w:bookmarkStart w:id="4123" w:name="_Toc151379219"/>
      <w:bookmarkStart w:id="4124" w:name="_Toc151445401"/>
      <w:bookmarkStart w:id="4125" w:name="_Toc160470468"/>
      <w:bookmarkStart w:id="4126" w:name="_Toc164873612"/>
      <w:bookmarkStart w:id="4127" w:name="_Toc180306232"/>
      <w:bookmarkStart w:id="4128" w:name="_Toc183442434"/>
      <w:r w:rsidRPr="008344F0">
        <w:t>5.5.2.</w:t>
      </w:r>
      <w:r w:rsidR="003169C9">
        <w:t>5</w:t>
      </w:r>
      <w:r w:rsidRPr="008344F0">
        <w:t>.2</w:t>
      </w:r>
      <w:r w:rsidRPr="008344F0">
        <w:tab/>
      </w:r>
      <w:bookmarkEnd w:id="4117"/>
      <w:bookmarkEnd w:id="4118"/>
      <w:bookmarkEnd w:id="4119"/>
      <w:bookmarkEnd w:id="4120"/>
      <w:r w:rsidRPr="008344F0">
        <w:t xml:space="preserve">Transmission Quality Measurement </w:t>
      </w:r>
      <w:r w:rsidRPr="008344F0">
        <w:rPr>
          <w:lang w:val="en-US"/>
        </w:rPr>
        <w:t>Notification</w:t>
      </w:r>
      <w:bookmarkEnd w:id="4121"/>
      <w:bookmarkEnd w:id="4122"/>
      <w:bookmarkEnd w:id="4123"/>
      <w:bookmarkEnd w:id="4124"/>
      <w:bookmarkEnd w:id="4125"/>
      <w:bookmarkEnd w:id="4126"/>
      <w:bookmarkEnd w:id="4127"/>
      <w:bookmarkEnd w:id="4128"/>
    </w:p>
    <w:p w14:paraId="363BE940" w14:textId="6D9B6361" w:rsidR="00A23E50" w:rsidRPr="00535E7D" w:rsidRDefault="00A23E50" w:rsidP="00A23E50">
      <w:r w:rsidRPr="00535E7D">
        <w:t>Figure 5.</w:t>
      </w:r>
      <w:r>
        <w:t>5</w:t>
      </w:r>
      <w:r w:rsidRPr="00535E7D">
        <w:t>.2.</w:t>
      </w:r>
      <w:r w:rsidR="003169C9">
        <w:t>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rsidRPr="008344F0">
        <w:t xml:space="preserve">Transmission Quality Measurement </w:t>
      </w:r>
      <w:r>
        <w:t>report(s) (see also clause 9.7 of 3GPP°TS°23.433°[7])</w:t>
      </w:r>
      <w:r w:rsidRPr="00535E7D">
        <w:t>.</w:t>
      </w:r>
    </w:p>
    <w:bookmarkStart w:id="4129" w:name="_MON_1742563221"/>
    <w:bookmarkEnd w:id="4129"/>
    <w:p w14:paraId="337017AA" w14:textId="13DA1C36" w:rsidR="00A23E50" w:rsidRPr="00535E7D" w:rsidRDefault="00E35F1E" w:rsidP="00A23E50">
      <w:pPr>
        <w:pStyle w:val="TH"/>
      </w:pPr>
      <w:r w:rsidRPr="00535E7D">
        <w:object w:dxaOrig="9620" w:dyaOrig="2749" w14:anchorId="15ECBDD9">
          <v:shape id="_x0000_i1049" type="#_x0000_t75" style="width:480pt;height:136.7pt" o:ole="">
            <v:imagedata r:id="rId61" o:title=""/>
          </v:shape>
          <o:OLEObject Type="Embed" ProgID="Word.Document.8" ShapeID="_x0000_i1049" DrawAspect="Content" ObjectID="_1794058090" r:id="rId62">
            <o:FieldCodes>\s</o:FieldCodes>
          </o:OLEObject>
        </w:object>
      </w:r>
    </w:p>
    <w:p w14:paraId="6E489F4F" w14:textId="7D407E6A" w:rsidR="00A23E50" w:rsidRPr="00535E7D" w:rsidRDefault="00A23E50" w:rsidP="00A23E50">
      <w:pPr>
        <w:pStyle w:val="TF"/>
      </w:pPr>
      <w:r w:rsidRPr="00535E7D">
        <w:t>Figure 5.</w:t>
      </w:r>
      <w:r>
        <w:t>5</w:t>
      </w:r>
      <w:r w:rsidRPr="00535E7D">
        <w:t>.2.</w:t>
      </w:r>
      <w:r w:rsidR="003169C9">
        <w:t>5</w:t>
      </w:r>
      <w:r w:rsidRPr="00535E7D">
        <w:t xml:space="preserve">.2-1: </w:t>
      </w:r>
      <w:r>
        <w:rPr>
          <w:lang w:val="en-US"/>
        </w:rPr>
        <w:t xml:space="preserve">Procedure for </w:t>
      </w:r>
      <w:r w:rsidRPr="008344F0">
        <w:t xml:space="preserve">Transmission Quality Measurement </w:t>
      </w:r>
      <w:r w:rsidRPr="008344F0">
        <w:rPr>
          <w:lang w:val="en-US"/>
        </w:rPr>
        <w:t>Notification</w:t>
      </w:r>
    </w:p>
    <w:p w14:paraId="73148FA2" w14:textId="05111E58" w:rsidR="00A23E50" w:rsidRPr="00535E7D" w:rsidRDefault="00A23E50" w:rsidP="00A23E50">
      <w:pPr>
        <w:pStyle w:val="B10"/>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rsidRPr="008344F0">
        <w:t xml:space="preserve">Transmission Quality Measurement </w:t>
      </w:r>
      <w:r>
        <w:t>report(s)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rsidR="00956802">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creation/update of the corresponding </w:t>
      </w:r>
      <w:r w:rsidRPr="008344F0">
        <w:t xml:space="preserve">Transmission Quality Measurement </w:t>
      </w:r>
      <w:r>
        <w:t xml:space="preserve">Subscription using the procedures </w:t>
      </w:r>
      <w:r w:rsidRPr="00535E7D">
        <w:t>defined in clause</w:t>
      </w:r>
      <w:r w:rsidR="003169C9">
        <w:t>s</w:t>
      </w:r>
      <w:r w:rsidRPr="00535E7D">
        <w:t> 5.</w:t>
      </w:r>
      <w:r>
        <w:t>5</w:t>
      </w:r>
      <w:r w:rsidRPr="00535E7D">
        <w:t>.2.2</w:t>
      </w:r>
      <w:r w:rsidR="003169C9">
        <w:t xml:space="preserve"> and 5.5.2.3</w:t>
      </w:r>
      <w:r w:rsidRPr="00535E7D">
        <w:t xml:space="preserve">, </w:t>
      </w:r>
      <w:r>
        <w:t>and</w:t>
      </w:r>
      <w:r w:rsidRPr="00535E7D">
        <w:t xml:space="preserve"> the request body including the </w:t>
      </w:r>
      <w:r w:rsidRPr="008874EC">
        <w:t>TransQualMeasNotif</w:t>
      </w:r>
      <w:r w:rsidRPr="00535E7D">
        <w:t xml:space="preserve"> data structure.</w:t>
      </w:r>
    </w:p>
    <w:p w14:paraId="76D73674" w14:textId="280DDF04" w:rsidR="00A23E50" w:rsidRPr="00535E7D" w:rsidRDefault="00A23E50" w:rsidP="00A23E50">
      <w:pPr>
        <w:pStyle w:val="B10"/>
      </w:pPr>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reception of the notification.</w:t>
      </w:r>
    </w:p>
    <w:p w14:paraId="3951030B" w14:textId="77777777" w:rsidR="00A23E50" w:rsidRDefault="00A23E50" w:rsidP="00A23E5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4</w:t>
      </w:r>
      <w:r w:rsidRPr="00535E7D">
        <w:t>.7.</w:t>
      </w:r>
    </w:p>
    <w:p w14:paraId="585F7FE6" w14:textId="4FA080D0" w:rsidR="00245872" w:rsidRPr="00950EA7" w:rsidRDefault="00686A45" w:rsidP="00686A45">
      <w:pPr>
        <w:pStyle w:val="Heading4"/>
      </w:pPr>
      <w:bookmarkStart w:id="4130" w:name="_Toc180306233"/>
      <w:bookmarkStart w:id="4131" w:name="_Toc183442435"/>
      <w:r w:rsidRPr="008344F0">
        <w:t>5</w:t>
      </w:r>
      <w:r w:rsidRPr="00950EA7">
        <w:t>.5.2.</w:t>
      </w:r>
      <w:r>
        <w:t>6</w:t>
      </w:r>
      <w:r w:rsidRPr="00950EA7">
        <w:tab/>
      </w:r>
      <w:r w:rsidRPr="00464BF0">
        <w:t>SDD_TransmissionQualityMeasurement</w:t>
      </w:r>
      <w:r w:rsidRPr="00950EA7">
        <w:t>_</w:t>
      </w:r>
      <w:r>
        <w:t>Query</w:t>
      </w:r>
      <w:bookmarkEnd w:id="4130"/>
      <w:bookmarkEnd w:id="4131"/>
    </w:p>
    <w:p w14:paraId="62BA7B36" w14:textId="5B7A8FF7" w:rsidR="00245872" w:rsidRPr="00950EA7" w:rsidRDefault="00245872" w:rsidP="00245872">
      <w:pPr>
        <w:pStyle w:val="Heading5"/>
      </w:pPr>
      <w:bookmarkStart w:id="4132" w:name="_Toc144024143"/>
      <w:bookmarkStart w:id="4133" w:name="_Toc148176842"/>
      <w:bookmarkStart w:id="4134" w:name="_Toc151379221"/>
      <w:bookmarkStart w:id="4135" w:name="_Toc151445403"/>
      <w:bookmarkStart w:id="4136" w:name="_Toc160470470"/>
      <w:bookmarkStart w:id="4137" w:name="_Toc164873614"/>
      <w:bookmarkStart w:id="4138" w:name="_Toc180306234"/>
      <w:bookmarkStart w:id="4139" w:name="_Toc183442436"/>
      <w:r w:rsidRPr="00950EA7">
        <w:t>5.5.2.</w:t>
      </w:r>
      <w:r w:rsidR="002227CA">
        <w:t>6</w:t>
      </w:r>
      <w:r w:rsidRPr="00950EA7">
        <w:t>.1</w:t>
      </w:r>
      <w:r w:rsidRPr="00950EA7">
        <w:tab/>
        <w:t>General</w:t>
      </w:r>
      <w:bookmarkEnd w:id="4132"/>
      <w:bookmarkEnd w:id="4133"/>
      <w:bookmarkEnd w:id="4134"/>
      <w:bookmarkEnd w:id="4135"/>
      <w:bookmarkEnd w:id="4136"/>
      <w:bookmarkEnd w:id="4137"/>
      <w:bookmarkEnd w:id="4138"/>
      <w:bookmarkEnd w:id="4139"/>
    </w:p>
    <w:p w14:paraId="2715AC99" w14:textId="373166DC" w:rsidR="00245872" w:rsidRPr="00950EA7" w:rsidRDefault="00245872" w:rsidP="00245872">
      <w:r w:rsidRPr="00950EA7">
        <w:t>This service operation is used by a service consumer to retrieve Historical Transmission Quality Measurement Report(s) from the SEALDD Server.</w:t>
      </w:r>
    </w:p>
    <w:p w14:paraId="058B253B" w14:textId="07F1DFDC" w:rsidR="00245872" w:rsidRPr="00950EA7" w:rsidRDefault="00245872" w:rsidP="00245872">
      <w:r w:rsidRPr="00950EA7">
        <w:t>The following procedures are supported by the "</w:t>
      </w:r>
      <w:r w:rsidRPr="00950EA7">
        <w:rPr>
          <w:lang w:val="en-US"/>
        </w:rPr>
        <w:t>SDD_TransmissionQualityMeasurement</w:t>
      </w:r>
      <w:r w:rsidRPr="00950EA7">
        <w:t>_</w:t>
      </w:r>
      <w:r w:rsidR="002227CA">
        <w:t>Query</w:t>
      </w:r>
      <w:r w:rsidRPr="00950EA7">
        <w:t>" service operation:</w:t>
      </w:r>
    </w:p>
    <w:p w14:paraId="461FEC06" w14:textId="25C79B0A" w:rsidR="00245872" w:rsidRPr="00950EA7" w:rsidRDefault="00245872" w:rsidP="00245872">
      <w:pPr>
        <w:pStyle w:val="B10"/>
        <w:rPr>
          <w:lang w:val="en-US"/>
        </w:rPr>
      </w:pPr>
      <w:r w:rsidRPr="00950EA7">
        <w:rPr>
          <w:lang w:val="en-US"/>
        </w:rPr>
        <w:t>-</w:t>
      </w:r>
      <w:r w:rsidRPr="00950EA7">
        <w:rPr>
          <w:lang w:val="en-US"/>
        </w:rPr>
        <w:tab/>
      </w:r>
      <w:r w:rsidR="002227CA" w:rsidRPr="00950EA7">
        <w:t xml:space="preserve">Historical </w:t>
      </w:r>
      <w:r w:rsidRPr="00950EA7">
        <w:t xml:space="preserve">Transmission Quality Measurement </w:t>
      </w:r>
      <w:r w:rsidR="002227CA">
        <w:t xml:space="preserve">Report(s) </w:t>
      </w:r>
      <w:r w:rsidRPr="00950EA7">
        <w:t>Retrieval.</w:t>
      </w:r>
    </w:p>
    <w:p w14:paraId="51AE86BC" w14:textId="6525A854" w:rsidR="00245872" w:rsidRPr="00950EA7" w:rsidRDefault="00245872" w:rsidP="00245872">
      <w:pPr>
        <w:pStyle w:val="Heading5"/>
      </w:pPr>
      <w:bookmarkStart w:id="4140" w:name="_Toc144024144"/>
      <w:bookmarkStart w:id="4141" w:name="_Toc148176843"/>
      <w:bookmarkStart w:id="4142" w:name="_Toc151379222"/>
      <w:bookmarkStart w:id="4143" w:name="_Toc151445404"/>
      <w:bookmarkStart w:id="4144" w:name="_Toc160470471"/>
      <w:bookmarkStart w:id="4145" w:name="_Toc164873615"/>
      <w:bookmarkStart w:id="4146" w:name="_Toc180306235"/>
      <w:bookmarkStart w:id="4147" w:name="_Toc183442437"/>
      <w:r w:rsidRPr="00950EA7">
        <w:t>5.5.2.</w:t>
      </w:r>
      <w:r w:rsidR="002227CA">
        <w:t>6</w:t>
      </w:r>
      <w:r w:rsidRPr="00950EA7">
        <w:t>.2</w:t>
      </w:r>
      <w:r w:rsidRPr="00950EA7">
        <w:tab/>
      </w:r>
      <w:r w:rsidR="002227CA" w:rsidRPr="00950EA7">
        <w:t xml:space="preserve">Historical </w:t>
      </w:r>
      <w:r w:rsidRPr="00950EA7">
        <w:t xml:space="preserve">Transmission Quality Measurement </w:t>
      </w:r>
      <w:r w:rsidR="002227CA">
        <w:t xml:space="preserve">Report(s) </w:t>
      </w:r>
      <w:r w:rsidRPr="00950EA7">
        <w:t>Retrieval</w:t>
      </w:r>
      <w:bookmarkEnd w:id="4140"/>
      <w:bookmarkEnd w:id="4141"/>
      <w:bookmarkEnd w:id="4142"/>
      <w:bookmarkEnd w:id="4143"/>
      <w:bookmarkEnd w:id="4144"/>
      <w:bookmarkEnd w:id="4145"/>
      <w:bookmarkEnd w:id="4146"/>
      <w:bookmarkEnd w:id="4147"/>
    </w:p>
    <w:p w14:paraId="2F73AAFF" w14:textId="70B77B33" w:rsidR="00245872" w:rsidRDefault="00245872" w:rsidP="00245872">
      <w:r w:rsidRPr="00950EA7">
        <w:t>Figure 5.5.2.</w:t>
      </w:r>
      <w:r w:rsidR="00F909A9">
        <w:t>6</w:t>
      </w:r>
      <w:r w:rsidRPr="00950EA7">
        <w:t xml:space="preserve">.2-1 depicts a scenario where a </w:t>
      </w:r>
      <w:r w:rsidRPr="00950EA7">
        <w:rPr>
          <w:noProof/>
          <w:lang w:eastAsia="zh-CN"/>
        </w:rPr>
        <w:t xml:space="preserve">a </w:t>
      </w:r>
      <w:r w:rsidRPr="00950EA7">
        <w:t>service consumer sends a request to the SEALDD Server</w:t>
      </w:r>
      <w:r w:rsidRPr="000B71E3">
        <w:t xml:space="preserve"> to </w:t>
      </w:r>
      <w:r>
        <w:t>retrieve H</w:t>
      </w:r>
      <w:r w:rsidRPr="008344F0">
        <w:t xml:space="preserve">istorical Transmission Quality Measurement </w:t>
      </w:r>
      <w:r>
        <w:t>R</w:t>
      </w:r>
      <w:r w:rsidRPr="008344F0">
        <w:t>eport</w:t>
      </w:r>
      <w:r>
        <w:t>(</w:t>
      </w:r>
      <w:r w:rsidRPr="008344F0">
        <w:t>s</w:t>
      </w:r>
      <w:r>
        <w:t>)</w:t>
      </w:r>
      <w:r w:rsidRPr="008344F0">
        <w:t xml:space="preserve"> </w:t>
      </w:r>
      <w:r>
        <w:t>(see also clause 9.7 of 3GPP°TS°23.433°[7]).</w:t>
      </w:r>
    </w:p>
    <w:bookmarkStart w:id="4148" w:name="_MON_1759252638"/>
    <w:bookmarkEnd w:id="4148"/>
    <w:p w14:paraId="4ADE1E4C" w14:textId="77777777" w:rsidR="00E927E1" w:rsidRDefault="00655897" w:rsidP="00E927E1">
      <w:pPr>
        <w:pStyle w:val="TH"/>
      </w:pPr>
      <w:r w:rsidRPr="00535E7D">
        <w:object w:dxaOrig="9620" w:dyaOrig="2508" w14:anchorId="6874073C">
          <v:shape id="_x0000_i1050" type="#_x0000_t75" style="width:480pt;height:126.45pt" o:ole="">
            <v:imagedata r:id="rId63" o:title=""/>
          </v:shape>
          <o:OLEObject Type="Embed" ProgID="Word.Document.8" ShapeID="_x0000_i1050" DrawAspect="Content" ObjectID="_1794058091" r:id="rId64">
            <o:FieldCodes>\s</o:FieldCodes>
          </o:OLEObject>
        </w:object>
      </w:r>
    </w:p>
    <w:p w14:paraId="0373C42B" w14:textId="49FE47D1" w:rsidR="00245872" w:rsidRPr="000B71E3" w:rsidRDefault="00245872" w:rsidP="00245872">
      <w:pPr>
        <w:pStyle w:val="TF"/>
      </w:pPr>
      <w:r w:rsidRPr="006A7EE2">
        <w:t>Figure</w:t>
      </w:r>
      <w:r>
        <w:t> </w:t>
      </w:r>
      <w:r w:rsidRPr="006A7EE2">
        <w:t>5.</w:t>
      </w:r>
      <w:r>
        <w:t>5</w:t>
      </w:r>
      <w:r w:rsidRPr="006A7EE2">
        <w:t>.</w:t>
      </w:r>
      <w:r>
        <w:t>2</w:t>
      </w:r>
      <w:r w:rsidRPr="006A7EE2">
        <w:t>.</w:t>
      </w:r>
      <w:r w:rsidR="00F909A9">
        <w:t>6</w:t>
      </w:r>
      <w:r w:rsidRPr="006A7EE2">
        <w:t xml:space="preserve">.2-1: </w:t>
      </w:r>
      <w:r>
        <w:t xml:space="preserve">Procedure for </w:t>
      </w:r>
      <w:r w:rsidR="002227CA" w:rsidRPr="00950EA7">
        <w:t xml:space="preserve">Historical </w:t>
      </w:r>
      <w:r w:rsidRPr="008344F0">
        <w:t xml:space="preserve">Transmission Quality Measurement </w:t>
      </w:r>
      <w:r w:rsidR="002227CA">
        <w:t xml:space="preserve">Report(s) </w:t>
      </w:r>
      <w:r>
        <w:t>Retrieval</w:t>
      </w:r>
    </w:p>
    <w:p w14:paraId="0B395CB2" w14:textId="5BC01D9E" w:rsidR="00245872" w:rsidRPr="006A7EE2" w:rsidRDefault="00245872" w:rsidP="00245872">
      <w:pPr>
        <w:pStyle w:val="B10"/>
      </w:pPr>
      <w:r>
        <w:t>1</w:t>
      </w:r>
      <w:r w:rsidRPr="006A7EE2">
        <w:t>.</w:t>
      </w:r>
      <w:r w:rsidRPr="006A7EE2">
        <w:tab/>
      </w:r>
      <w:r>
        <w:t>In order to retrieve H</w:t>
      </w:r>
      <w:r w:rsidRPr="008344F0">
        <w:t xml:space="preserve">istorical Transmission Quality Measurement </w:t>
      </w:r>
      <w:r>
        <w:t>R</w:t>
      </w:r>
      <w:r w:rsidRPr="008344F0">
        <w:t>eport</w:t>
      </w:r>
      <w:r>
        <w:t>(</w:t>
      </w:r>
      <w:r w:rsidRPr="008344F0">
        <w:t>s</w:t>
      </w:r>
      <w:r>
        <w:t>), t</w:t>
      </w:r>
      <w:r w:rsidRPr="006A7EE2">
        <w:t xml:space="preserve">he </w:t>
      </w:r>
      <w:r w:rsidRPr="008344F0">
        <w:t xml:space="preserve">service consumer </w:t>
      </w:r>
      <w:r>
        <w:t>shall send</w:t>
      </w:r>
      <w:r w:rsidRPr="006A7EE2">
        <w:t xml:space="preserve"> a</w:t>
      </w:r>
      <w:r>
        <w:t>n HTTP</w:t>
      </w:r>
      <w:r w:rsidRPr="006A7EE2">
        <w:t xml:space="preserve"> </w:t>
      </w:r>
      <w:r>
        <w:t>GET</w:t>
      </w:r>
      <w:r w:rsidRPr="006A7EE2">
        <w:t xml:space="preserve"> request </w:t>
      </w:r>
      <w:r w:rsidRPr="000B71E3">
        <w:t xml:space="preserve">to the </w:t>
      </w:r>
      <w:r>
        <w:t xml:space="preserve">SEALDD Server targeting the URI of the "Historical </w:t>
      </w:r>
      <w:r w:rsidRPr="008874EC">
        <w:t xml:space="preserve">Transmission Quality Measurement </w:t>
      </w:r>
      <w:r>
        <w:t>Reports" collection resource, with the request URI containing query parameter</w:t>
      </w:r>
      <w:r w:rsidR="002227CA">
        <w:t>(</w:t>
      </w:r>
      <w:r>
        <w:t>s</w:t>
      </w:r>
      <w:r w:rsidR="002227CA">
        <w:t>)</w:t>
      </w:r>
      <w:r>
        <w:t xml:space="preserve"> to filter the responses from the SEALDD Server.</w:t>
      </w:r>
    </w:p>
    <w:p w14:paraId="32A5DF8C" w14:textId="54C5648B" w:rsidR="00245872" w:rsidRPr="006A7EE2" w:rsidRDefault="00245872" w:rsidP="00245872">
      <w:pPr>
        <w:pStyle w:val="B10"/>
      </w:pPr>
      <w:r w:rsidRPr="006A7EE2">
        <w:t>2a.</w:t>
      </w:r>
      <w:r w:rsidRPr="006A7EE2">
        <w:tab/>
      </w:r>
      <w:r>
        <w:t>Upon</w:t>
      </w:r>
      <w:r w:rsidRPr="006A7EE2">
        <w:t xml:space="preserve"> success, the </w:t>
      </w:r>
      <w:r>
        <w:t>SEALDD Server</w:t>
      </w:r>
      <w:r w:rsidRPr="006A7EE2">
        <w:t xml:space="preserve"> </w:t>
      </w:r>
      <w:r>
        <w:t xml:space="preserve">shall </w:t>
      </w:r>
      <w:r w:rsidRPr="006A7EE2">
        <w:t xml:space="preserve">respond with </w:t>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the requested Historical </w:t>
      </w:r>
      <w:r w:rsidRPr="008874EC">
        <w:t xml:space="preserve">Transmission Quality Measurement </w:t>
      </w:r>
      <w:r>
        <w:t>Report(s)</w:t>
      </w:r>
      <w:r w:rsidR="00655897">
        <w:t xml:space="preserve"> within the </w:t>
      </w:r>
      <w:r w:rsidR="00655897" w:rsidRPr="00810ECB">
        <w:t>HistTransQualMeasReports</w:t>
      </w:r>
      <w:r w:rsidR="00655897">
        <w:t xml:space="preserve"> data structure</w:t>
      </w:r>
      <w:r w:rsidRPr="006A7EE2">
        <w:t>.</w:t>
      </w:r>
    </w:p>
    <w:p w14:paraId="207DD142" w14:textId="77777777" w:rsidR="00245872" w:rsidRPr="00C8565D" w:rsidRDefault="00245872" w:rsidP="00245872">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GET</w:t>
      </w:r>
      <w:r w:rsidRPr="006A7EE2">
        <w:t xml:space="preserve"> response body</w:t>
      </w:r>
      <w:r w:rsidRPr="00705544">
        <w:t>, as specified in clause 6.</w:t>
      </w:r>
      <w:r>
        <w:t>4</w:t>
      </w:r>
      <w:r w:rsidRPr="00705544">
        <w:t>.7</w:t>
      </w:r>
      <w:r w:rsidRPr="006A7EE2">
        <w:t>.</w:t>
      </w:r>
    </w:p>
    <w:p w14:paraId="3F0E261C" w14:textId="7C09C30F" w:rsidR="00702293" w:rsidRPr="00D46D17" w:rsidRDefault="00702293" w:rsidP="00702293">
      <w:pPr>
        <w:pStyle w:val="Heading2"/>
      </w:pPr>
      <w:bookmarkStart w:id="4149" w:name="_Toc144024145"/>
      <w:r w:rsidRPr="004D3578">
        <w:br w:type="page"/>
      </w:r>
      <w:bookmarkStart w:id="4150" w:name="_Toc148176844"/>
      <w:bookmarkStart w:id="4151" w:name="_Toc151379223"/>
      <w:bookmarkStart w:id="4152" w:name="_Toc151445405"/>
      <w:bookmarkStart w:id="4153" w:name="_Toc160470472"/>
      <w:bookmarkStart w:id="4154" w:name="_Toc164873616"/>
      <w:bookmarkStart w:id="4155" w:name="_Toc180306236"/>
      <w:bookmarkStart w:id="4156" w:name="_Toc183442438"/>
      <w:r w:rsidRPr="00D46D17">
        <w:lastRenderedPageBreak/>
        <w:t>5.6</w:t>
      </w:r>
      <w:r w:rsidRPr="00D46D17">
        <w:tab/>
        <w:t>SDD_PolicyConfiguration</w:t>
      </w:r>
      <w:bookmarkEnd w:id="4150"/>
      <w:bookmarkEnd w:id="4151"/>
      <w:bookmarkEnd w:id="4152"/>
      <w:bookmarkEnd w:id="4153"/>
      <w:bookmarkEnd w:id="4154"/>
      <w:bookmarkEnd w:id="4155"/>
      <w:bookmarkEnd w:id="4156"/>
    </w:p>
    <w:p w14:paraId="1CD8DAB0" w14:textId="77777777" w:rsidR="00702293" w:rsidRPr="00D46D17" w:rsidRDefault="00702293" w:rsidP="00702293">
      <w:pPr>
        <w:pStyle w:val="Heading3"/>
      </w:pPr>
      <w:bookmarkStart w:id="4157" w:name="_Toc148176845"/>
      <w:bookmarkStart w:id="4158" w:name="_Toc151379224"/>
      <w:bookmarkStart w:id="4159" w:name="_Toc151445406"/>
      <w:bookmarkStart w:id="4160" w:name="_Toc160470473"/>
      <w:bookmarkStart w:id="4161" w:name="_Toc164873617"/>
      <w:bookmarkStart w:id="4162" w:name="_Toc180306237"/>
      <w:bookmarkStart w:id="4163" w:name="_Toc183442439"/>
      <w:r w:rsidRPr="00D46D17">
        <w:t>5.6.1</w:t>
      </w:r>
      <w:r w:rsidRPr="00D46D17">
        <w:tab/>
        <w:t>Service Description</w:t>
      </w:r>
      <w:bookmarkEnd w:id="4157"/>
      <w:bookmarkEnd w:id="4158"/>
      <w:bookmarkEnd w:id="4159"/>
      <w:bookmarkEnd w:id="4160"/>
      <w:bookmarkEnd w:id="4161"/>
      <w:bookmarkEnd w:id="4162"/>
      <w:bookmarkEnd w:id="4163"/>
    </w:p>
    <w:p w14:paraId="464A5599" w14:textId="49908B8D" w:rsidR="00702293" w:rsidRPr="00D46D17" w:rsidRDefault="00702293" w:rsidP="00702293">
      <w:r w:rsidRPr="00D46D17">
        <w:t>The SDD_PolicyConfiguration service exposed by the SEALDD Server enables a service consumer to:</w:t>
      </w:r>
    </w:p>
    <w:p w14:paraId="2CC2A93F" w14:textId="77777777" w:rsidR="00702293" w:rsidRPr="00D46D17" w:rsidRDefault="00702293" w:rsidP="00702293">
      <w:pPr>
        <w:pStyle w:val="B10"/>
      </w:pPr>
      <w:r w:rsidRPr="00D46D17">
        <w:t>-</w:t>
      </w:r>
      <w:r w:rsidRPr="00D46D17">
        <w:tab/>
        <w:t>create/update/delete a SEALDD Policy Configuration.</w:t>
      </w:r>
    </w:p>
    <w:p w14:paraId="42E3A77C" w14:textId="77777777" w:rsidR="00702293" w:rsidRPr="00D46D17" w:rsidRDefault="00702293" w:rsidP="00702293">
      <w:pPr>
        <w:pStyle w:val="Heading3"/>
      </w:pPr>
      <w:bookmarkStart w:id="4164" w:name="_Toc148176846"/>
      <w:bookmarkStart w:id="4165" w:name="_Toc151379225"/>
      <w:bookmarkStart w:id="4166" w:name="_Toc151445407"/>
      <w:bookmarkStart w:id="4167" w:name="_Toc160470474"/>
      <w:bookmarkStart w:id="4168" w:name="_Toc164873618"/>
      <w:bookmarkStart w:id="4169" w:name="_Toc180306238"/>
      <w:bookmarkStart w:id="4170" w:name="_Toc183442440"/>
      <w:r w:rsidRPr="00D46D17">
        <w:t>5.6.2</w:t>
      </w:r>
      <w:r w:rsidRPr="00D46D17">
        <w:tab/>
        <w:t>Service Operations</w:t>
      </w:r>
      <w:bookmarkEnd w:id="4164"/>
      <w:bookmarkEnd w:id="4165"/>
      <w:bookmarkEnd w:id="4166"/>
      <w:bookmarkEnd w:id="4167"/>
      <w:bookmarkEnd w:id="4168"/>
      <w:bookmarkEnd w:id="4169"/>
      <w:bookmarkEnd w:id="4170"/>
    </w:p>
    <w:p w14:paraId="329D1278" w14:textId="77777777" w:rsidR="00702293" w:rsidRPr="00D46D17" w:rsidRDefault="00702293" w:rsidP="00702293">
      <w:pPr>
        <w:pStyle w:val="Heading4"/>
      </w:pPr>
      <w:bookmarkStart w:id="4171" w:name="_Toc148176847"/>
      <w:bookmarkStart w:id="4172" w:name="_Toc151379226"/>
      <w:bookmarkStart w:id="4173" w:name="_Toc151445408"/>
      <w:bookmarkStart w:id="4174" w:name="_Toc160470475"/>
      <w:bookmarkStart w:id="4175" w:name="_Toc164873619"/>
      <w:bookmarkStart w:id="4176" w:name="_Toc180306239"/>
      <w:bookmarkStart w:id="4177" w:name="_Toc183442441"/>
      <w:r w:rsidRPr="00D46D17">
        <w:t>5.6.2.1</w:t>
      </w:r>
      <w:r w:rsidRPr="00D46D17">
        <w:tab/>
        <w:t>Introduction</w:t>
      </w:r>
      <w:bookmarkEnd w:id="4171"/>
      <w:bookmarkEnd w:id="4172"/>
      <w:bookmarkEnd w:id="4173"/>
      <w:bookmarkEnd w:id="4174"/>
      <w:bookmarkEnd w:id="4175"/>
      <w:bookmarkEnd w:id="4176"/>
      <w:bookmarkEnd w:id="4177"/>
    </w:p>
    <w:p w14:paraId="4EDA57F0" w14:textId="77777777" w:rsidR="00702293" w:rsidRPr="00D46D17" w:rsidRDefault="00702293" w:rsidP="00702293">
      <w:r w:rsidRPr="00D46D17">
        <w:t>The service operations defined for the SDD_PolicyConfiguration service are shown in table 5.6.2.1-1.</w:t>
      </w:r>
    </w:p>
    <w:p w14:paraId="296C83EE" w14:textId="77777777" w:rsidR="00702293" w:rsidRPr="00D46D17" w:rsidRDefault="00702293" w:rsidP="00702293">
      <w:pPr>
        <w:pStyle w:val="TH"/>
      </w:pPr>
      <w:r w:rsidRPr="00D46D17">
        <w:t>Table 5.6.2.1-1: SDD_PolicyConfiguration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02293" w:rsidRPr="00D46D17" w14:paraId="001BB020" w14:textId="77777777" w:rsidTr="003D7C04">
        <w:trPr>
          <w:jc w:val="center"/>
        </w:trPr>
        <w:tc>
          <w:tcPr>
            <w:tcW w:w="3536" w:type="dxa"/>
            <w:shd w:val="clear" w:color="000000" w:fill="C0C0C0"/>
            <w:vAlign w:val="center"/>
          </w:tcPr>
          <w:p w14:paraId="430E10F6" w14:textId="77777777" w:rsidR="00702293" w:rsidRPr="00D46D17" w:rsidRDefault="00702293" w:rsidP="003D7C04">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0DAD7C7F" w14:textId="77777777" w:rsidR="00702293" w:rsidRPr="00D46D17" w:rsidRDefault="00702293" w:rsidP="003D7C04">
            <w:pPr>
              <w:pStyle w:val="TAH"/>
            </w:pPr>
            <w:r w:rsidRPr="00D46D17">
              <w:t>Description</w:t>
            </w:r>
          </w:p>
        </w:tc>
        <w:tc>
          <w:tcPr>
            <w:tcW w:w="1649" w:type="dxa"/>
            <w:shd w:val="clear" w:color="000000" w:fill="C0C0C0"/>
            <w:vAlign w:val="center"/>
          </w:tcPr>
          <w:p w14:paraId="538DC06B" w14:textId="77777777" w:rsidR="00702293" w:rsidRPr="00D46D17" w:rsidRDefault="00702293" w:rsidP="003D7C04">
            <w:pPr>
              <w:pStyle w:val="TAH"/>
            </w:pPr>
            <w:r w:rsidRPr="00D46D17">
              <w:t>Initiated by</w:t>
            </w:r>
          </w:p>
        </w:tc>
      </w:tr>
      <w:tr w:rsidR="00702293" w:rsidRPr="00D46D17" w14:paraId="3BB9DD81" w14:textId="77777777" w:rsidTr="003D7C04">
        <w:trPr>
          <w:jc w:val="center"/>
        </w:trPr>
        <w:tc>
          <w:tcPr>
            <w:tcW w:w="3536" w:type="dxa"/>
            <w:shd w:val="clear" w:color="auto" w:fill="auto"/>
            <w:vAlign w:val="center"/>
          </w:tcPr>
          <w:p w14:paraId="41407AA4" w14:textId="77777777" w:rsidR="00702293" w:rsidRPr="00D46D17" w:rsidRDefault="00702293" w:rsidP="003D7C04">
            <w:pPr>
              <w:pStyle w:val="TAL"/>
            </w:pPr>
            <w:r w:rsidRPr="00D46D17">
              <w:t>SDD_PolicyConfiguration_Create</w:t>
            </w:r>
          </w:p>
        </w:tc>
        <w:tc>
          <w:tcPr>
            <w:tcW w:w="4024" w:type="dxa"/>
            <w:vAlign w:val="center"/>
          </w:tcPr>
          <w:p w14:paraId="61ADB633" w14:textId="77777777" w:rsidR="00702293" w:rsidRPr="00D46D17" w:rsidRDefault="00702293" w:rsidP="003D7C04">
            <w:pPr>
              <w:pStyle w:val="TAL"/>
            </w:pPr>
            <w:r w:rsidRPr="00D46D17">
              <w:t>This service operation enables a service consumer to request the creation of a SEALDD Policy Configuration.</w:t>
            </w:r>
          </w:p>
        </w:tc>
        <w:tc>
          <w:tcPr>
            <w:tcW w:w="1649" w:type="dxa"/>
            <w:shd w:val="clear" w:color="auto" w:fill="auto"/>
            <w:vAlign w:val="center"/>
          </w:tcPr>
          <w:p w14:paraId="6033BBD6" w14:textId="34A4CA3E" w:rsidR="00702293" w:rsidRPr="00D46D17" w:rsidRDefault="00702293" w:rsidP="003D7C04">
            <w:pPr>
              <w:pStyle w:val="TAL"/>
              <w:rPr>
                <w:lang w:val="en-US"/>
              </w:rPr>
            </w:pPr>
            <w:r w:rsidRPr="00D46D17">
              <w:rPr>
                <w:lang w:val="en-US"/>
              </w:rPr>
              <w:t>e.g.</w:t>
            </w:r>
            <w:r w:rsidR="003D7C04">
              <w:rPr>
                <w:lang w:val="en-US"/>
              </w:rPr>
              <w:t>,</w:t>
            </w:r>
            <w:r w:rsidRPr="00D46D17">
              <w:rPr>
                <w:lang w:val="en-US"/>
              </w:rPr>
              <w:t xml:space="preserve"> VAL Server</w:t>
            </w:r>
          </w:p>
        </w:tc>
      </w:tr>
      <w:tr w:rsidR="00702293" w:rsidRPr="00D46D17" w14:paraId="41A284BC" w14:textId="77777777" w:rsidTr="003D7C04">
        <w:trPr>
          <w:jc w:val="center"/>
        </w:trPr>
        <w:tc>
          <w:tcPr>
            <w:tcW w:w="3536" w:type="dxa"/>
            <w:shd w:val="clear" w:color="auto" w:fill="auto"/>
            <w:vAlign w:val="center"/>
          </w:tcPr>
          <w:p w14:paraId="647372C1" w14:textId="77777777" w:rsidR="00702293" w:rsidRPr="00D46D17" w:rsidRDefault="00702293" w:rsidP="003D7C04">
            <w:pPr>
              <w:pStyle w:val="TAL"/>
            </w:pPr>
            <w:r w:rsidRPr="00D46D17">
              <w:t>SDD_PolicyConfiguration_Update</w:t>
            </w:r>
          </w:p>
        </w:tc>
        <w:tc>
          <w:tcPr>
            <w:tcW w:w="4024" w:type="dxa"/>
            <w:vAlign w:val="center"/>
          </w:tcPr>
          <w:p w14:paraId="3C064E99" w14:textId="77777777" w:rsidR="00702293" w:rsidRPr="00D46D17" w:rsidRDefault="00702293" w:rsidP="003D7C04">
            <w:pPr>
              <w:pStyle w:val="TAL"/>
            </w:pPr>
            <w:r w:rsidRPr="00D46D17">
              <w:t>This service operation enables a service consumer to request the update of an existing SEALDD Policy Configuration.</w:t>
            </w:r>
          </w:p>
        </w:tc>
        <w:tc>
          <w:tcPr>
            <w:tcW w:w="1649" w:type="dxa"/>
            <w:shd w:val="clear" w:color="auto" w:fill="auto"/>
            <w:vAlign w:val="center"/>
          </w:tcPr>
          <w:p w14:paraId="5902206B" w14:textId="25E02432"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r w:rsidR="00702293" w:rsidRPr="00D46D17" w14:paraId="0D4EF640" w14:textId="77777777" w:rsidTr="003D7C04">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2CAEE4D" w14:textId="77777777" w:rsidR="00702293" w:rsidRPr="00D46D17" w:rsidRDefault="00702293" w:rsidP="003D7C04">
            <w:pPr>
              <w:pStyle w:val="TAL"/>
              <w:rPr>
                <w:lang w:val="en-US"/>
              </w:rPr>
            </w:pPr>
            <w:r w:rsidRPr="00D46D17">
              <w:t>SDD_PolicyConfiguration</w:t>
            </w:r>
            <w:r w:rsidRPr="00D46D17">
              <w:rPr>
                <w:lang w:val="en-US"/>
              </w:rPr>
              <w:t>_Delete</w:t>
            </w:r>
          </w:p>
        </w:tc>
        <w:tc>
          <w:tcPr>
            <w:tcW w:w="4024" w:type="dxa"/>
            <w:tcBorders>
              <w:top w:val="single" w:sz="6" w:space="0" w:color="auto"/>
              <w:left w:val="single" w:sz="6" w:space="0" w:color="auto"/>
              <w:bottom w:val="single" w:sz="6" w:space="0" w:color="auto"/>
              <w:right w:val="single" w:sz="6" w:space="0" w:color="auto"/>
            </w:tcBorders>
            <w:vAlign w:val="center"/>
          </w:tcPr>
          <w:p w14:paraId="0E24B6D3" w14:textId="77777777" w:rsidR="00702293" w:rsidRPr="00D46D17" w:rsidRDefault="00702293" w:rsidP="003D7C04">
            <w:pPr>
              <w:pStyle w:val="TAL"/>
            </w:pPr>
            <w:r w:rsidRPr="00D46D17">
              <w:t>This service operation enables a service consumer to request the deletion of an existing SEALDD Policy Configuration.</w:t>
            </w:r>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31866EA1" w14:textId="536A266D" w:rsidR="00702293" w:rsidRPr="00D46D17" w:rsidRDefault="00702293" w:rsidP="003D7C04">
            <w:pPr>
              <w:pStyle w:val="TAL"/>
            </w:pPr>
            <w:r w:rsidRPr="00D46D17">
              <w:rPr>
                <w:lang w:val="en-US"/>
              </w:rPr>
              <w:t>e.g.</w:t>
            </w:r>
            <w:r w:rsidR="003D7C04">
              <w:rPr>
                <w:lang w:val="en-US"/>
              </w:rPr>
              <w:t>,</w:t>
            </w:r>
            <w:r w:rsidRPr="00D46D17">
              <w:rPr>
                <w:lang w:val="en-US"/>
              </w:rPr>
              <w:t xml:space="preserve"> VAL Server</w:t>
            </w:r>
          </w:p>
        </w:tc>
      </w:tr>
    </w:tbl>
    <w:p w14:paraId="2949ADF9" w14:textId="77777777" w:rsidR="00702293" w:rsidRPr="00D46D17" w:rsidRDefault="00702293" w:rsidP="00702293"/>
    <w:p w14:paraId="0AA3F031" w14:textId="77777777" w:rsidR="00702293" w:rsidRPr="00D46D17" w:rsidRDefault="00702293" w:rsidP="00702293">
      <w:pPr>
        <w:pStyle w:val="Heading4"/>
      </w:pPr>
      <w:bookmarkStart w:id="4178" w:name="_Toc148176848"/>
      <w:bookmarkStart w:id="4179" w:name="_Toc151379227"/>
      <w:bookmarkStart w:id="4180" w:name="_Toc151445409"/>
      <w:bookmarkStart w:id="4181" w:name="_Toc160470476"/>
      <w:bookmarkStart w:id="4182" w:name="_Toc164873620"/>
      <w:bookmarkStart w:id="4183" w:name="_Toc180306240"/>
      <w:bookmarkStart w:id="4184" w:name="_Toc183442442"/>
      <w:r w:rsidRPr="00D46D17">
        <w:t>5.6.2.2</w:t>
      </w:r>
      <w:r w:rsidRPr="00D46D17">
        <w:tab/>
        <w:t>SDD_PolicyConfiguration_Create</w:t>
      </w:r>
      <w:bookmarkEnd w:id="4178"/>
      <w:bookmarkEnd w:id="4179"/>
      <w:bookmarkEnd w:id="4180"/>
      <w:bookmarkEnd w:id="4181"/>
      <w:bookmarkEnd w:id="4182"/>
      <w:bookmarkEnd w:id="4183"/>
      <w:bookmarkEnd w:id="4184"/>
    </w:p>
    <w:p w14:paraId="4E424D42" w14:textId="77777777" w:rsidR="00702293" w:rsidRPr="00D46D17" w:rsidRDefault="00702293" w:rsidP="00702293">
      <w:pPr>
        <w:pStyle w:val="Heading5"/>
      </w:pPr>
      <w:bookmarkStart w:id="4185" w:name="_Toc148176849"/>
      <w:bookmarkStart w:id="4186" w:name="_Toc151379228"/>
      <w:bookmarkStart w:id="4187" w:name="_Toc151445410"/>
      <w:bookmarkStart w:id="4188" w:name="_Toc160470477"/>
      <w:bookmarkStart w:id="4189" w:name="_Toc164873621"/>
      <w:bookmarkStart w:id="4190" w:name="_Toc180306241"/>
      <w:bookmarkStart w:id="4191" w:name="_Toc183442443"/>
      <w:r w:rsidRPr="00D46D17">
        <w:t>5.6.2.2.1</w:t>
      </w:r>
      <w:r w:rsidRPr="00D46D17">
        <w:tab/>
        <w:t>General</w:t>
      </w:r>
      <w:bookmarkEnd w:id="4185"/>
      <w:bookmarkEnd w:id="4186"/>
      <w:bookmarkEnd w:id="4187"/>
      <w:bookmarkEnd w:id="4188"/>
      <w:bookmarkEnd w:id="4189"/>
      <w:bookmarkEnd w:id="4190"/>
      <w:bookmarkEnd w:id="4191"/>
    </w:p>
    <w:p w14:paraId="609AC56D" w14:textId="0B8EFDF7" w:rsidR="00702293" w:rsidRPr="00D46D17" w:rsidRDefault="00702293" w:rsidP="00702293">
      <w:r w:rsidRPr="00D46D17">
        <w:t>This service operation is used by a service consumer to request the creation of a SEALDD Policy Configuration at the SEALDD Server.</w:t>
      </w:r>
    </w:p>
    <w:p w14:paraId="2C94C861" w14:textId="77777777" w:rsidR="00702293" w:rsidRPr="00D46D17" w:rsidRDefault="00702293" w:rsidP="00702293">
      <w:r w:rsidRPr="00D46D17">
        <w:t>The following procedures are supported by the "SDD_PolicyConfiguration_Create" service operation:</w:t>
      </w:r>
    </w:p>
    <w:p w14:paraId="62D80CA6"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Creation.</w:t>
      </w:r>
    </w:p>
    <w:p w14:paraId="156A2D39" w14:textId="77777777" w:rsidR="00702293" w:rsidRPr="00D46D17" w:rsidRDefault="00702293" w:rsidP="00702293">
      <w:pPr>
        <w:pStyle w:val="Heading5"/>
      </w:pPr>
      <w:bookmarkStart w:id="4192" w:name="_Toc148176850"/>
      <w:bookmarkStart w:id="4193" w:name="_Toc151379229"/>
      <w:bookmarkStart w:id="4194" w:name="_Toc151445411"/>
      <w:bookmarkStart w:id="4195" w:name="_Toc160470478"/>
      <w:bookmarkStart w:id="4196" w:name="_Toc164873622"/>
      <w:bookmarkStart w:id="4197" w:name="_Toc180306242"/>
      <w:bookmarkStart w:id="4198" w:name="_Toc183442444"/>
      <w:r w:rsidRPr="00D46D17">
        <w:t>5.6.2.2.2</w:t>
      </w:r>
      <w:r w:rsidRPr="00D46D17">
        <w:tab/>
        <w:t>Policy Configuration Creation</w:t>
      </w:r>
      <w:bookmarkEnd w:id="4192"/>
      <w:bookmarkEnd w:id="4193"/>
      <w:bookmarkEnd w:id="4194"/>
      <w:bookmarkEnd w:id="4195"/>
      <w:bookmarkEnd w:id="4196"/>
      <w:bookmarkEnd w:id="4197"/>
      <w:bookmarkEnd w:id="4198"/>
    </w:p>
    <w:p w14:paraId="2555B348" w14:textId="39D4DF17" w:rsidR="00702293" w:rsidRPr="00D46D17" w:rsidRDefault="00702293" w:rsidP="00702293">
      <w:r w:rsidRPr="00D46D17">
        <w:t xml:space="preserve">Figure 5.6.2.2.2-1 depicts a scenario where a </w:t>
      </w:r>
      <w:r w:rsidRPr="00D46D17">
        <w:rPr>
          <w:noProof/>
          <w:lang w:eastAsia="zh-CN"/>
        </w:rPr>
        <w:t xml:space="preserve">a service consumer </w:t>
      </w:r>
      <w:r w:rsidRPr="00D46D17">
        <w:t>sends a request to the SEALDD Server to request the creation of a SEALDD Policy Configuration (see also clause 9.10 of 3GPP°TS°23.433°[7]).</w:t>
      </w:r>
    </w:p>
    <w:bookmarkStart w:id="4199" w:name="_MON_1756650394"/>
    <w:bookmarkEnd w:id="4199"/>
    <w:p w14:paraId="23549123" w14:textId="77777777" w:rsidR="00E927E1" w:rsidRDefault="00702293" w:rsidP="00E927E1">
      <w:pPr>
        <w:pStyle w:val="TH"/>
      </w:pPr>
      <w:r w:rsidRPr="00D46D17">
        <w:object w:dxaOrig="9620" w:dyaOrig="2508" w14:anchorId="5AE8A052">
          <v:shape id="_x0000_i1051" type="#_x0000_t75" style="width:480pt;height:126pt" o:ole="">
            <v:imagedata r:id="rId65" o:title=""/>
          </v:shape>
          <o:OLEObject Type="Embed" ProgID="Word.Document.8" ShapeID="_x0000_i1051" DrawAspect="Content" ObjectID="_1794058092" r:id="rId66">
            <o:FieldCodes>\s</o:FieldCodes>
          </o:OLEObject>
        </w:object>
      </w:r>
      <w:r w:rsidRPr="00D46D17">
        <w:t xml:space="preserve"> </w:t>
      </w:r>
    </w:p>
    <w:p w14:paraId="63CBA73F" w14:textId="612353D9" w:rsidR="00702293" w:rsidRPr="00D46D17" w:rsidRDefault="00702293" w:rsidP="00702293">
      <w:pPr>
        <w:pStyle w:val="TF"/>
      </w:pPr>
      <w:r w:rsidRPr="00D46D17">
        <w:t>Figure 5.6.2.2.2-1: Procedure for Policy Configuration Creation</w:t>
      </w:r>
    </w:p>
    <w:p w14:paraId="16DC10C7" w14:textId="3F2A1E22" w:rsidR="00702293" w:rsidRPr="00D46D17" w:rsidRDefault="00702293" w:rsidP="00702293">
      <w:pPr>
        <w:pStyle w:val="B10"/>
      </w:pPr>
      <w:r w:rsidRPr="00D46D17">
        <w:lastRenderedPageBreak/>
        <w:t>1.</w:t>
      </w:r>
      <w:r w:rsidRPr="00D46D17">
        <w:tab/>
        <w:t xml:space="preserve">In order to create a new SEALDD Policy Configuration, the </w:t>
      </w:r>
      <w:r w:rsidRPr="00D46D17">
        <w:rPr>
          <w:noProof/>
          <w:lang w:eastAsia="zh-CN"/>
        </w:rPr>
        <w:t xml:space="preserve">service consumer </w:t>
      </w:r>
      <w:r w:rsidRPr="00D46D17">
        <w:t xml:space="preserve">shall send an HTTP POST request to the SEALDD Server targeting the URI of the "Policy Configurations" collection resource, with the request body including the </w:t>
      </w:r>
      <w:bookmarkStart w:id="4200" w:name="_Hlk146037422"/>
      <w:r w:rsidRPr="00D46D17">
        <w:t>PolicyConfig</w:t>
      </w:r>
      <w:bookmarkEnd w:id="4200"/>
      <w:r w:rsidRPr="00D46D17">
        <w:t xml:space="preserve"> data structure.</w:t>
      </w:r>
    </w:p>
    <w:p w14:paraId="137C638F" w14:textId="5D6186B3" w:rsidR="00702293" w:rsidRPr="00D46D17" w:rsidRDefault="00702293" w:rsidP="00702293">
      <w:pPr>
        <w:pStyle w:val="B10"/>
      </w:pPr>
      <w:r w:rsidRPr="00D46D17">
        <w:t>2a.</w:t>
      </w:r>
      <w:r w:rsidRPr="00D46D17">
        <w:tab/>
        <w:t>Upon success, the SEALDD Server shall respond with an HTTP "201 Created" status code with the response body containing a representation of the created "Individual Policy Configuration" resource within the PolicyConfig data structure</w:t>
      </w:r>
      <w:r w:rsidR="00B21FBD">
        <w:t>, and an HTTP "Location" header field containing the URI of the created resource</w:t>
      </w:r>
      <w:r w:rsidRPr="00D46D17">
        <w:t>.</w:t>
      </w:r>
    </w:p>
    <w:p w14:paraId="26042072"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POST response body, as specified in clause 6.5.7.</w:t>
      </w:r>
    </w:p>
    <w:p w14:paraId="075D716F" w14:textId="77777777" w:rsidR="00702293" w:rsidRPr="00D46D17" w:rsidRDefault="00702293" w:rsidP="00702293">
      <w:pPr>
        <w:pStyle w:val="Heading4"/>
      </w:pPr>
      <w:bookmarkStart w:id="4201" w:name="_Toc148176851"/>
      <w:bookmarkStart w:id="4202" w:name="_Toc151379230"/>
      <w:bookmarkStart w:id="4203" w:name="_Toc151445412"/>
      <w:bookmarkStart w:id="4204" w:name="_Toc160470479"/>
      <w:bookmarkStart w:id="4205" w:name="_Toc164873623"/>
      <w:bookmarkStart w:id="4206" w:name="_Toc180306243"/>
      <w:bookmarkStart w:id="4207" w:name="_Toc183442445"/>
      <w:r w:rsidRPr="00D46D17">
        <w:t>5.6.2.3</w:t>
      </w:r>
      <w:r w:rsidRPr="00D46D17">
        <w:tab/>
        <w:t>SDD_PolicyConfiguration_Update</w:t>
      </w:r>
      <w:bookmarkEnd w:id="4201"/>
      <w:bookmarkEnd w:id="4202"/>
      <w:bookmarkEnd w:id="4203"/>
      <w:bookmarkEnd w:id="4204"/>
      <w:bookmarkEnd w:id="4205"/>
      <w:bookmarkEnd w:id="4206"/>
      <w:bookmarkEnd w:id="4207"/>
    </w:p>
    <w:p w14:paraId="26D575C2" w14:textId="77777777" w:rsidR="00702293" w:rsidRPr="00D46D17" w:rsidRDefault="00702293" w:rsidP="00702293">
      <w:pPr>
        <w:pStyle w:val="Heading5"/>
      </w:pPr>
      <w:bookmarkStart w:id="4208" w:name="_Toc148176852"/>
      <w:bookmarkStart w:id="4209" w:name="_Toc151379231"/>
      <w:bookmarkStart w:id="4210" w:name="_Toc151445413"/>
      <w:bookmarkStart w:id="4211" w:name="_Toc160470480"/>
      <w:bookmarkStart w:id="4212" w:name="_Toc164873624"/>
      <w:bookmarkStart w:id="4213" w:name="_Toc180306244"/>
      <w:bookmarkStart w:id="4214" w:name="_Toc183442446"/>
      <w:r w:rsidRPr="00D46D17">
        <w:t>5.6.2.3.1</w:t>
      </w:r>
      <w:r w:rsidRPr="00D46D17">
        <w:tab/>
        <w:t>General</w:t>
      </w:r>
      <w:bookmarkEnd w:id="4208"/>
      <w:bookmarkEnd w:id="4209"/>
      <w:bookmarkEnd w:id="4210"/>
      <w:bookmarkEnd w:id="4211"/>
      <w:bookmarkEnd w:id="4212"/>
      <w:bookmarkEnd w:id="4213"/>
      <w:bookmarkEnd w:id="4214"/>
    </w:p>
    <w:p w14:paraId="6613636C" w14:textId="6EEDB84E" w:rsidR="00702293" w:rsidRPr="00D46D17" w:rsidRDefault="00702293" w:rsidP="00702293">
      <w:r w:rsidRPr="00D46D17">
        <w:t>This service operation is used by a service consumer to request the update of an existing SEALDD Policy Configuration at the SEALDD Server.</w:t>
      </w:r>
    </w:p>
    <w:p w14:paraId="10DA1F2C" w14:textId="77777777" w:rsidR="00702293" w:rsidRPr="00D46D17" w:rsidRDefault="00702293" w:rsidP="00702293">
      <w:r w:rsidRPr="00D46D17">
        <w:t>The following procedures are supported by the "SDD_PolicyConfiguration_Update" service operation:</w:t>
      </w:r>
    </w:p>
    <w:p w14:paraId="1AEA94E8"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Update.</w:t>
      </w:r>
    </w:p>
    <w:p w14:paraId="345F4B6B" w14:textId="77777777" w:rsidR="00702293" w:rsidRPr="00D46D17" w:rsidRDefault="00702293" w:rsidP="00702293">
      <w:pPr>
        <w:pStyle w:val="Heading5"/>
      </w:pPr>
      <w:bookmarkStart w:id="4215" w:name="_Toc148176853"/>
      <w:bookmarkStart w:id="4216" w:name="_Toc151379232"/>
      <w:bookmarkStart w:id="4217" w:name="_Toc151445414"/>
      <w:bookmarkStart w:id="4218" w:name="_Toc160470481"/>
      <w:bookmarkStart w:id="4219" w:name="_Toc164873625"/>
      <w:bookmarkStart w:id="4220" w:name="_Toc180306245"/>
      <w:bookmarkStart w:id="4221" w:name="_Toc183442447"/>
      <w:r w:rsidRPr="00D46D17">
        <w:t>5.6.2.3.2</w:t>
      </w:r>
      <w:r w:rsidRPr="00D46D17">
        <w:tab/>
        <w:t>Policy Configuration Update</w:t>
      </w:r>
      <w:bookmarkEnd w:id="4215"/>
      <w:bookmarkEnd w:id="4216"/>
      <w:bookmarkEnd w:id="4217"/>
      <w:bookmarkEnd w:id="4218"/>
      <w:bookmarkEnd w:id="4219"/>
      <w:bookmarkEnd w:id="4220"/>
      <w:bookmarkEnd w:id="4221"/>
    </w:p>
    <w:p w14:paraId="46DD181F" w14:textId="4C8C15CD" w:rsidR="00702293" w:rsidRPr="00D46D17" w:rsidRDefault="00702293" w:rsidP="00702293">
      <w:r w:rsidRPr="00D46D17">
        <w:t xml:space="preserve">Figure 5.6.2.3.2-1 depicts a scenario where a </w:t>
      </w:r>
      <w:r w:rsidRPr="00D46D17">
        <w:rPr>
          <w:noProof/>
          <w:lang w:eastAsia="zh-CN"/>
        </w:rPr>
        <w:t xml:space="preserve">service consumer </w:t>
      </w:r>
      <w:r w:rsidRPr="00D46D17">
        <w:t>sends a request to the SEALDD Server to request the update of an existing SEALDD Policy Configuration (see also clause 9.10 of 3GPP°TS°23.433°[7]).</w:t>
      </w:r>
    </w:p>
    <w:p w14:paraId="2AF32558" w14:textId="77777777" w:rsidR="00702293" w:rsidRPr="00D46D17" w:rsidRDefault="00702293" w:rsidP="00702293">
      <w:pPr>
        <w:pStyle w:val="TH"/>
      </w:pPr>
      <w:r w:rsidRPr="00D46D17">
        <w:object w:dxaOrig="9620" w:dyaOrig="3089" w14:anchorId="295B5D1B">
          <v:shape id="_x0000_i1052" type="#_x0000_t75" style="width:480pt;height:156pt" o:ole="">
            <v:imagedata r:id="rId67" o:title=""/>
          </v:shape>
          <o:OLEObject Type="Embed" ProgID="Word.Document.8" ShapeID="_x0000_i1052" DrawAspect="Content" ObjectID="_1794058093" r:id="rId68">
            <o:FieldCodes>\s</o:FieldCodes>
          </o:OLEObject>
        </w:object>
      </w:r>
    </w:p>
    <w:p w14:paraId="4CEC70C4" w14:textId="77777777" w:rsidR="00702293" w:rsidRPr="00D46D17" w:rsidRDefault="00702293" w:rsidP="00702293">
      <w:pPr>
        <w:pStyle w:val="TF"/>
      </w:pPr>
      <w:r w:rsidRPr="00D46D17">
        <w:t>Figure 5.6.2.3.2-1: Procedure for Policy Configuration Update</w:t>
      </w:r>
    </w:p>
    <w:p w14:paraId="25AEFA34" w14:textId="18980741" w:rsidR="00702293" w:rsidRPr="00D46D17" w:rsidRDefault="00702293" w:rsidP="00702293">
      <w:pPr>
        <w:pStyle w:val="B10"/>
      </w:pPr>
      <w:r w:rsidRPr="00D46D17">
        <w:t>1.</w:t>
      </w:r>
      <w:r w:rsidRPr="00D46D17">
        <w:tab/>
        <w:t xml:space="preserve">In order to update an existing SEALDD Policy Configuration, the </w:t>
      </w:r>
      <w:r w:rsidRPr="00D46D17">
        <w:rPr>
          <w:noProof/>
          <w:lang w:eastAsia="zh-CN"/>
        </w:rPr>
        <w:t xml:space="preserve">service consumer </w:t>
      </w:r>
      <w:r w:rsidRPr="00D46D17">
        <w:t>shall send an HTTP PUT/PATCH request to the SEALDD Server, targeting the URI of the corresponding "Individual Policy Configuration" resource, with the request body including either:</w:t>
      </w:r>
    </w:p>
    <w:p w14:paraId="44C15F0D" w14:textId="77777777" w:rsidR="00702293" w:rsidRPr="00D46D17" w:rsidRDefault="00702293" w:rsidP="00702293">
      <w:pPr>
        <w:pStyle w:val="B2"/>
      </w:pPr>
      <w:r w:rsidRPr="00D46D17">
        <w:t>-</w:t>
      </w:r>
      <w:r w:rsidRPr="00D46D17">
        <w:tab/>
        <w:t>the updated representation of the resource within the PolicyConfig data structure, in case the HTTP PUT method is used; or</w:t>
      </w:r>
    </w:p>
    <w:p w14:paraId="49685E79" w14:textId="77777777" w:rsidR="00702293" w:rsidRPr="00D46D17" w:rsidRDefault="00702293" w:rsidP="00702293">
      <w:pPr>
        <w:pStyle w:val="B2"/>
      </w:pPr>
      <w:r w:rsidRPr="00D46D17">
        <w:t>-</w:t>
      </w:r>
      <w:r w:rsidRPr="00D46D17">
        <w:tab/>
        <w:t>the requested modifications to the resource within the PolicyConfigPatch data structure, in case the HTTP PATCH method is used.</w:t>
      </w:r>
    </w:p>
    <w:p w14:paraId="43FD1F40" w14:textId="4C5B881F"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60A4A52D" w14:textId="77777777" w:rsidR="00702293" w:rsidRPr="00D46D17" w:rsidRDefault="00702293" w:rsidP="00702293">
      <w:pPr>
        <w:pStyle w:val="B10"/>
      </w:pPr>
      <w:r w:rsidRPr="00D46D17">
        <w:t>2a.</w:t>
      </w:r>
      <w:r w:rsidRPr="00D46D17">
        <w:tab/>
        <w:t>Upon success, the SEALDD Server shall update the targeted "Individual Policy Configuration" resource accordingly and respond with either:</w:t>
      </w:r>
    </w:p>
    <w:p w14:paraId="2761A1C4" w14:textId="77777777" w:rsidR="00702293" w:rsidRPr="00D46D17" w:rsidRDefault="00702293" w:rsidP="00702293">
      <w:pPr>
        <w:pStyle w:val="B2"/>
      </w:pPr>
      <w:r w:rsidRPr="00D46D17">
        <w:t>-</w:t>
      </w:r>
      <w:r w:rsidRPr="00D46D17">
        <w:tab/>
        <w:t>an HTTP "200 OK" status code with the response body containing a representation of the updated "Individual Policy Configuration" resource within the PolicyConfig data structure; or</w:t>
      </w:r>
    </w:p>
    <w:p w14:paraId="67879DB0" w14:textId="77777777" w:rsidR="00702293" w:rsidRPr="00D46D17" w:rsidRDefault="00702293" w:rsidP="00702293">
      <w:pPr>
        <w:pStyle w:val="B2"/>
      </w:pPr>
      <w:r w:rsidRPr="00D46D17">
        <w:lastRenderedPageBreak/>
        <w:t>-</w:t>
      </w:r>
      <w:r w:rsidRPr="00D46D17">
        <w:tab/>
        <w:t>an HTTP "204 No Content" status code.</w:t>
      </w:r>
    </w:p>
    <w:p w14:paraId="58B95FB3" w14:textId="77777777" w:rsidR="00702293" w:rsidRPr="00D46D17"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PUT/PATCH response body, as specified in clause 6.5.7.</w:t>
      </w:r>
    </w:p>
    <w:p w14:paraId="5A992C0B" w14:textId="77777777" w:rsidR="00702293" w:rsidRPr="00D46D17" w:rsidRDefault="00702293" w:rsidP="00702293">
      <w:pPr>
        <w:pStyle w:val="Heading4"/>
      </w:pPr>
      <w:bookmarkStart w:id="4222" w:name="_Toc148176854"/>
      <w:bookmarkStart w:id="4223" w:name="_Toc151379233"/>
      <w:bookmarkStart w:id="4224" w:name="_Toc151445415"/>
      <w:bookmarkStart w:id="4225" w:name="_Toc160470482"/>
      <w:bookmarkStart w:id="4226" w:name="_Toc164873626"/>
      <w:bookmarkStart w:id="4227" w:name="_Toc180306246"/>
      <w:bookmarkStart w:id="4228" w:name="_Toc183442448"/>
      <w:r w:rsidRPr="00D46D17">
        <w:t>5.6.2.4</w:t>
      </w:r>
      <w:r w:rsidRPr="00D46D17">
        <w:tab/>
        <w:t>SDD_PolicyConfiguration_Delete</w:t>
      </w:r>
      <w:bookmarkEnd w:id="4222"/>
      <w:bookmarkEnd w:id="4223"/>
      <w:bookmarkEnd w:id="4224"/>
      <w:bookmarkEnd w:id="4225"/>
      <w:bookmarkEnd w:id="4226"/>
      <w:bookmarkEnd w:id="4227"/>
      <w:bookmarkEnd w:id="4228"/>
    </w:p>
    <w:p w14:paraId="413B8FEB" w14:textId="77777777" w:rsidR="00702293" w:rsidRPr="00D46D17" w:rsidRDefault="00702293" w:rsidP="00702293">
      <w:pPr>
        <w:pStyle w:val="Heading5"/>
      </w:pPr>
      <w:bookmarkStart w:id="4229" w:name="_Toc148176855"/>
      <w:bookmarkStart w:id="4230" w:name="_Toc151379234"/>
      <w:bookmarkStart w:id="4231" w:name="_Toc151445416"/>
      <w:bookmarkStart w:id="4232" w:name="_Toc160470483"/>
      <w:bookmarkStart w:id="4233" w:name="_Toc164873627"/>
      <w:bookmarkStart w:id="4234" w:name="_Toc180306247"/>
      <w:bookmarkStart w:id="4235" w:name="_Toc183442449"/>
      <w:r w:rsidRPr="00D46D17">
        <w:t>5.6.2.4.1</w:t>
      </w:r>
      <w:r w:rsidRPr="00D46D17">
        <w:tab/>
        <w:t>General</w:t>
      </w:r>
      <w:bookmarkEnd w:id="4229"/>
      <w:bookmarkEnd w:id="4230"/>
      <w:bookmarkEnd w:id="4231"/>
      <w:bookmarkEnd w:id="4232"/>
      <w:bookmarkEnd w:id="4233"/>
      <w:bookmarkEnd w:id="4234"/>
      <w:bookmarkEnd w:id="4235"/>
    </w:p>
    <w:p w14:paraId="250CEFC2" w14:textId="356CFBB5" w:rsidR="00702293" w:rsidRPr="00D46D17" w:rsidRDefault="00702293" w:rsidP="00702293">
      <w:r w:rsidRPr="00D46D17">
        <w:t>This service operation is used by a service consumer to request the deletion of an existing SEALDD Policy Configuration at the SEALDD Server.</w:t>
      </w:r>
    </w:p>
    <w:p w14:paraId="7C56A097" w14:textId="77777777" w:rsidR="00702293" w:rsidRPr="00D46D17" w:rsidRDefault="00702293" w:rsidP="00702293">
      <w:r w:rsidRPr="00D46D17">
        <w:t>The following procedures are supported by the "SDD_PolicyConfiguration_Delete" service operation:</w:t>
      </w:r>
    </w:p>
    <w:p w14:paraId="225BCD20" w14:textId="77777777" w:rsidR="00702293" w:rsidRPr="00D46D17" w:rsidRDefault="00702293" w:rsidP="00702293">
      <w:pPr>
        <w:pStyle w:val="B10"/>
        <w:rPr>
          <w:lang w:val="en-US"/>
        </w:rPr>
      </w:pPr>
      <w:r w:rsidRPr="00D46D17">
        <w:rPr>
          <w:lang w:val="en-US"/>
        </w:rPr>
        <w:t>-</w:t>
      </w:r>
      <w:r w:rsidRPr="00D46D17">
        <w:rPr>
          <w:lang w:val="en-US"/>
        </w:rPr>
        <w:tab/>
      </w:r>
      <w:r w:rsidRPr="00D46D17">
        <w:t>Policy Configuration Deletion.</w:t>
      </w:r>
    </w:p>
    <w:p w14:paraId="36D8F94D" w14:textId="77777777" w:rsidR="00702293" w:rsidRPr="00D46D17" w:rsidRDefault="00702293" w:rsidP="00702293">
      <w:pPr>
        <w:pStyle w:val="Heading5"/>
      </w:pPr>
      <w:bookmarkStart w:id="4236" w:name="_Toc148176856"/>
      <w:bookmarkStart w:id="4237" w:name="_Toc151379235"/>
      <w:bookmarkStart w:id="4238" w:name="_Toc151445417"/>
      <w:bookmarkStart w:id="4239" w:name="_Toc160470484"/>
      <w:bookmarkStart w:id="4240" w:name="_Toc164873628"/>
      <w:bookmarkStart w:id="4241" w:name="_Toc180306248"/>
      <w:bookmarkStart w:id="4242" w:name="_Toc183442450"/>
      <w:r w:rsidRPr="00D46D17">
        <w:t>5.6.2.4.2</w:t>
      </w:r>
      <w:r w:rsidRPr="00D46D17">
        <w:tab/>
        <w:t>Policy Configuration Deletion</w:t>
      </w:r>
      <w:bookmarkEnd w:id="4236"/>
      <w:bookmarkEnd w:id="4237"/>
      <w:bookmarkEnd w:id="4238"/>
      <w:bookmarkEnd w:id="4239"/>
      <w:bookmarkEnd w:id="4240"/>
      <w:bookmarkEnd w:id="4241"/>
      <w:bookmarkEnd w:id="4242"/>
    </w:p>
    <w:p w14:paraId="3CE0CD0C" w14:textId="024093FE" w:rsidR="00702293" w:rsidRPr="00D46D17" w:rsidRDefault="00702293" w:rsidP="00702293">
      <w:r w:rsidRPr="00D46D17">
        <w:t xml:space="preserve">Figure 5.6.2.4.2-1 depicts a scenario where a </w:t>
      </w:r>
      <w:r w:rsidRPr="00D46D17">
        <w:rPr>
          <w:noProof/>
          <w:lang w:eastAsia="zh-CN"/>
        </w:rPr>
        <w:t xml:space="preserve">service consumer </w:t>
      </w:r>
      <w:r w:rsidRPr="00D46D17">
        <w:t xml:space="preserve">sends a request to the SEALDD Server to request the deletion </w:t>
      </w:r>
      <w:r w:rsidR="00D177DD">
        <w:t xml:space="preserve">of </w:t>
      </w:r>
      <w:r w:rsidRPr="00D46D17">
        <w:t>an existing SEALDD Policy Configuration (see also clause 9.10 of 3GPP°TS°23.433°[7]).</w:t>
      </w:r>
    </w:p>
    <w:p w14:paraId="1727298B" w14:textId="77777777" w:rsidR="00702293" w:rsidRPr="00D46D17" w:rsidRDefault="00702293" w:rsidP="00702293">
      <w:pPr>
        <w:pStyle w:val="TH"/>
      </w:pPr>
      <w:r w:rsidRPr="00D46D17">
        <w:object w:dxaOrig="9620" w:dyaOrig="2508" w14:anchorId="310F9D31">
          <v:shape id="_x0000_i1053" type="#_x0000_t75" style="width:480pt;height:126pt" o:ole="">
            <v:imagedata r:id="rId69" o:title=""/>
          </v:shape>
          <o:OLEObject Type="Embed" ProgID="Word.Document.8" ShapeID="_x0000_i1053" DrawAspect="Content" ObjectID="_1794058094" r:id="rId70">
            <o:FieldCodes>\s</o:FieldCodes>
          </o:OLEObject>
        </w:object>
      </w:r>
    </w:p>
    <w:p w14:paraId="5471675A" w14:textId="77777777" w:rsidR="00702293" w:rsidRPr="00D46D17" w:rsidRDefault="00702293" w:rsidP="00702293">
      <w:pPr>
        <w:pStyle w:val="TF"/>
      </w:pPr>
      <w:r w:rsidRPr="00D46D17">
        <w:t>Figure 5.6.2.4.2-1: Procedure for Policy Configuration Deletion</w:t>
      </w:r>
    </w:p>
    <w:p w14:paraId="1D96C7D5" w14:textId="6F17DE7C" w:rsidR="00702293" w:rsidRPr="00D46D17" w:rsidRDefault="00702293" w:rsidP="00702293">
      <w:pPr>
        <w:pStyle w:val="B10"/>
      </w:pPr>
      <w:r w:rsidRPr="00D46D17">
        <w:t>1.</w:t>
      </w:r>
      <w:r w:rsidRPr="00D46D17">
        <w:tab/>
        <w:t xml:space="preserve">In order to request the deletion of an existing SEALDD Policy Configuration, the </w:t>
      </w:r>
      <w:r w:rsidRPr="00D46D17">
        <w:rPr>
          <w:noProof/>
          <w:lang w:eastAsia="zh-CN"/>
        </w:rPr>
        <w:t xml:space="preserve">service consumer </w:t>
      </w:r>
      <w:r w:rsidRPr="00D46D17">
        <w:t xml:space="preserve">shall send an HTTP DELETE request to the SEALDD Server targeting the </w:t>
      </w:r>
      <w:r w:rsidR="00DA4B31">
        <w:t xml:space="preserve">URI of the </w:t>
      </w:r>
      <w:r w:rsidRPr="00D46D17">
        <w:t>corresponding "Individual Policy Configuration" resource.</w:t>
      </w:r>
    </w:p>
    <w:p w14:paraId="3C7CEB94" w14:textId="49E6D553" w:rsidR="00702293" w:rsidRPr="00D46D17" w:rsidRDefault="00702293" w:rsidP="00702293">
      <w:pPr>
        <w:pStyle w:val="NO"/>
        <w:rPr>
          <w:noProof/>
        </w:rPr>
      </w:pPr>
      <w:r w:rsidRPr="00D46D17">
        <w:rPr>
          <w:noProof/>
        </w:rPr>
        <w:t>NOTE:</w:t>
      </w:r>
      <w:r w:rsidRPr="00D46D17">
        <w:rPr>
          <w:noProof/>
        </w:rPr>
        <w:tab/>
        <w:t xml:space="preserve">An alternative </w:t>
      </w:r>
      <w:r w:rsidR="00D177DD">
        <w:rPr>
          <w:noProof/>
        </w:rPr>
        <w:t>s</w:t>
      </w:r>
      <w:r w:rsidRPr="00D46D17">
        <w:rPr>
          <w:noProof/>
        </w:rPr>
        <w:t xml:space="preserve">ervice </w:t>
      </w:r>
      <w:r w:rsidR="00D177DD">
        <w:rPr>
          <w:noProof/>
        </w:rPr>
        <w:t>c</w:t>
      </w:r>
      <w:r w:rsidRPr="00D46D17">
        <w:rPr>
          <w:noProof/>
        </w:rPr>
        <w:t>onsumer (i.e. other than the one that requested the creation of the targeted resource) can initiate this request.</w:t>
      </w:r>
    </w:p>
    <w:p w14:paraId="1F666542" w14:textId="77777777" w:rsidR="00702293" w:rsidRPr="00D46D17" w:rsidRDefault="00702293" w:rsidP="00702293">
      <w:pPr>
        <w:pStyle w:val="B10"/>
      </w:pPr>
      <w:r w:rsidRPr="00D46D17">
        <w:t>2a.</w:t>
      </w:r>
      <w:r w:rsidRPr="00D46D17">
        <w:tab/>
        <w:t>Upon success, the SEALDD Server shall respond with an HTTP "204 No Content" status code.</w:t>
      </w:r>
    </w:p>
    <w:p w14:paraId="36475C4F" w14:textId="77777777" w:rsidR="00702293" w:rsidRPr="00535E7D" w:rsidRDefault="00702293" w:rsidP="00702293">
      <w:pPr>
        <w:pStyle w:val="B10"/>
      </w:pPr>
      <w:r w:rsidRPr="00D46D17">
        <w:t>2b.</w:t>
      </w:r>
      <w:r w:rsidRPr="00D46D17">
        <w:tab/>
        <w:t>On failure, the appropriate HTTP status code indicating the error shall be returned and appropriate additional error information should be returned in the HTTP DELETE response body, as specified in clause 6.5.7.</w:t>
      </w:r>
    </w:p>
    <w:p w14:paraId="0B840F6C" w14:textId="5A3DF3B1" w:rsidR="00656BB9" w:rsidRPr="00D46D17" w:rsidRDefault="00FD3A9A" w:rsidP="00656BB9">
      <w:pPr>
        <w:pStyle w:val="Heading2"/>
        <w:rPr>
          <w:ins w:id="4243" w:author="CR#0018" w:date="2024-10-19T23:10:00Z"/>
        </w:rPr>
      </w:pPr>
      <w:ins w:id="4244" w:author="Rapporteur [AEM, Huawei]" w:date="2024-10-19T23:10:00Z">
        <w:r w:rsidRPr="004D3578">
          <w:br w:type="page"/>
        </w:r>
      </w:ins>
      <w:bookmarkStart w:id="4245" w:name="_Toc180306249"/>
      <w:bookmarkStart w:id="4246" w:name="_Toc183442451"/>
      <w:ins w:id="4247" w:author="CR#0018" w:date="2024-10-19T23:10:00Z">
        <w:r w:rsidR="00656BB9">
          <w:lastRenderedPageBreak/>
          <w:t>5.7</w:t>
        </w:r>
        <w:r w:rsidR="00656BB9" w:rsidRPr="00D46D17">
          <w:tab/>
        </w:r>
        <w:r w:rsidR="00656BB9">
          <w:t>SDD_BDT</w:t>
        </w:r>
        <w:bookmarkEnd w:id="4245"/>
        <w:bookmarkEnd w:id="4246"/>
      </w:ins>
    </w:p>
    <w:p w14:paraId="64504B12" w14:textId="77777777" w:rsidR="00656BB9" w:rsidRPr="00D46D17" w:rsidRDefault="00656BB9" w:rsidP="00656BB9">
      <w:pPr>
        <w:pStyle w:val="Heading3"/>
        <w:rPr>
          <w:ins w:id="4248" w:author="CR#0018" w:date="2024-10-19T23:10:00Z"/>
        </w:rPr>
      </w:pPr>
      <w:bookmarkStart w:id="4249" w:name="_Toc180306250"/>
      <w:bookmarkStart w:id="4250" w:name="_Toc183442452"/>
      <w:ins w:id="4251" w:author="CR#0018" w:date="2024-10-19T23:10:00Z">
        <w:r>
          <w:t>5.7</w:t>
        </w:r>
        <w:r w:rsidRPr="00D46D17">
          <w:t>.1</w:t>
        </w:r>
        <w:r w:rsidRPr="00D46D17">
          <w:tab/>
          <w:t>Service Description</w:t>
        </w:r>
        <w:bookmarkEnd w:id="4249"/>
        <w:bookmarkEnd w:id="4250"/>
      </w:ins>
    </w:p>
    <w:p w14:paraId="775CCB26" w14:textId="77777777" w:rsidR="00656BB9" w:rsidRPr="00D46D17" w:rsidRDefault="00656BB9" w:rsidP="00656BB9">
      <w:pPr>
        <w:rPr>
          <w:ins w:id="4252" w:author="CR#0018" w:date="2024-10-19T23:10:00Z"/>
        </w:rPr>
      </w:pPr>
      <w:ins w:id="4253" w:author="CR#0018" w:date="2024-10-19T23:10:00Z">
        <w:r w:rsidRPr="00D46D17">
          <w:t xml:space="preserve">The </w:t>
        </w:r>
        <w:r>
          <w:t>SDD_BDT</w:t>
        </w:r>
        <w:r w:rsidRPr="00D46D17">
          <w:t xml:space="preserve"> service exposed by the SEALDD Server enables a service consumer to:</w:t>
        </w:r>
      </w:ins>
    </w:p>
    <w:p w14:paraId="3DEA7A4C" w14:textId="77777777" w:rsidR="00656BB9" w:rsidRDefault="00656BB9" w:rsidP="00656BB9">
      <w:pPr>
        <w:pStyle w:val="B10"/>
        <w:rPr>
          <w:ins w:id="4254" w:author="CR#0018" w:date="2024-10-19T23:10:00Z"/>
        </w:rPr>
      </w:pPr>
      <w:ins w:id="4255" w:author="CR#0018" w:date="2024-10-19T23:10:00Z">
        <w:r w:rsidRPr="00D46D17">
          <w:t>-</w:t>
        </w:r>
        <w:r w:rsidRPr="00D46D17">
          <w:tab/>
        </w:r>
        <w:r>
          <w:t>subscribe</w:t>
        </w:r>
        <w:r w:rsidRPr="00D46D17">
          <w:t xml:space="preserve">/update/delete a </w:t>
        </w:r>
        <w:r>
          <w:t>SEALDD BDT Subscription; and</w:t>
        </w:r>
      </w:ins>
    </w:p>
    <w:p w14:paraId="67629B6F" w14:textId="77777777" w:rsidR="00656BB9" w:rsidRPr="00D46D17" w:rsidRDefault="00656BB9" w:rsidP="00656BB9">
      <w:pPr>
        <w:pStyle w:val="B10"/>
        <w:rPr>
          <w:ins w:id="4256" w:author="CR#0018" w:date="2024-10-19T23:10:00Z"/>
        </w:rPr>
      </w:pPr>
      <w:ins w:id="4257" w:author="CR#0018" w:date="2024-10-19T23:10:00Z">
        <w:r>
          <w:t>-</w:t>
        </w:r>
        <w:r>
          <w:tab/>
          <w:t>r</w:t>
        </w:r>
        <w:r w:rsidRPr="008344F0">
          <w:t xml:space="preserve">eceive </w:t>
        </w:r>
        <w:r>
          <w:t>BDT</w:t>
        </w:r>
        <w:r w:rsidRPr="008344F0">
          <w:t xml:space="preserve"> </w:t>
        </w:r>
        <w:r>
          <w:t xml:space="preserve">related event(s) </w:t>
        </w:r>
        <w:r w:rsidRPr="008344F0">
          <w:t>notifications</w:t>
        </w:r>
        <w:r>
          <w:t>.</w:t>
        </w:r>
      </w:ins>
    </w:p>
    <w:p w14:paraId="4CF1EBC2" w14:textId="77777777" w:rsidR="00656BB9" w:rsidRPr="00D46D17" w:rsidRDefault="00656BB9" w:rsidP="00656BB9">
      <w:pPr>
        <w:pStyle w:val="Heading3"/>
        <w:rPr>
          <w:ins w:id="4258" w:author="CR#0018" w:date="2024-10-19T23:10:00Z"/>
        </w:rPr>
      </w:pPr>
      <w:bookmarkStart w:id="4259" w:name="_Toc180306251"/>
      <w:bookmarkStart w:id="4260" w:name="_Toc183442453"/>
      <w:ins w:id="4261" w:author="CR#0018" w:date="2024-10-19T23:10:00Z">
        <w:r>
          <w:t>5.7</w:t>
        </w:r>
        <w:r w:rsidRPr="00D46D17">
          <w:t>.2</w:t>
        </w:r>
        <w:r w:rsidRPr="00D46D17">
          <w:tab/>
          <w:t>Service Operations</w:t>
        </w:r>
        <w:bookmarkEnd w:id="4259"/>
        <w:bookmarkEnd w:id="4260"/>
      </w:ins>
    </w:p>
    <w:p w14:paraId="77EE43AB" w14:textId="77777777" w:rsidR="00656BB9" w:rsidRPr="00D46D17" w:rsidRDefault="00656BB9" w:rsidP="00656BB9">
      <w:pPr>
        <w:pStyle w:val="Heading4"/>
        <w:rPr>
          <w:ins w:id="4262" w:author="CR#0018" w:date="2024-10-19T23:10:00Z"/>
        </w:rPr>
      </w:pPr>
      <w:bookmarkStart w:id="4263" w:name="_Toc180306252"/>
      <w:bookmarkStart w:id="4264" w:name="_Toc183442454"/>
      <w:ins w:id="4265" w:author="CR#0018" w:date="2024-10-19T23:10:00Z">
        <w:r>
          <w:t>5.7</w:t>
        </w:r>
        <w:r w:rsidRPr="00D46D17">
          <w:t>.2.1</w:t>
        </w:r>
        <w:r w:rsidRPr="00D46D17">
          <w:tab/>
          <w:t>Introduction</w:t>
        </w:r>
        <w:bookmarkEnd w:id="4263"/>
        <w:bookmarkEnd w:id="4264"/>
      </w:ins>
    </w:p>
    <w:p w14:paraId="0AA7014B" w14:textId="77777777" w:rsidR="00656BB9" w:rsidRPr="00D46D17" w:rsidRDefault="00656BB9" w:rsidP="00656BB9">
      <w:pPr>
        <w:rPr>
          <w:ins w:id="4266" w:author="CR#0018" w:date="2024-10-19T23:10:00Z"/>
        </w:rPr>
      </w:pPr>
      <w:ins w:id="4267" w:author="CR#0018" w:date="2024-10-19T23:10:00Z">
        <w:r w:rsidRPr="00D46D17">
          <w:t xml:space="preserve">The service operations defined for the </w:t>
        </w:r>
        <w:r>
          <w:t>SDD_BDT</w:t>
        </w:r>
        <w:r w:rsidRPr="00D46D17">
          <w:t xml:space="preserve"> service are shown in table </w:t>
        </w:r>
        <w:r>
          <w:t>5.7</w:t>
        </w:r>
        <w:r w:rsidRPr="00D46D17">
          <w:t>.2.1-1.</w:t>
        </w:r>
      </w:ins>
    </w:p>
    <w:p w14:paraId="43E94BA0" w14:textId="77777777" w:rsidR="00656BB9" w:rsidRPr="00D46D17" w:rsidRDefault="00656BB9" w:rsidP="00656BB9">
      <w:pPr>
        <w:pStyle w:val="TH"/>
        <w:rPr>
          <w:ins w:id="4268" w:author="CR#0018" w:date="2024-10-19T23:10:00Z"/>
        </w:rPr>
      </w:pPr>
      <w:ins w:id="4269" w:author="CR#0018" w:date="2024-10-19T23:10:00Z">
        <w:r w:rsidRPr="00D46D17">
          <w:t>Table </w:t>
        </w:r>
        <w:r>
          <w:t>5.7</w:t>
        </w:r>
        <w:r w:rsidRPr="00D46D17">
          <w:t xml:space="preserve">.2.1-1: </w:t>
        </w:r>
        <w:r>
          <w:t>SDD_BDT</w:t>
        </w:r>
        <w:r w:rsidRPr="00D46D17">
          <w:t xml:space="preserve">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656BB9" w:rsidRPr="00D46D17" w14:paraId="221AA367" w14:textId="77777777" w:rsidTr="003862CB">
        <w:trPr>
          <w:jc w:val="center"/>
          <w:ins w:id="4270" w:author="CR#0018" w:date="2024-10-19T23:10:00Z"/>
        </w:trPr>
        <w:tc>
          <w:tcPr>
            <w:tcW w:w="3536" w:type="dxa"/>
            <w:shd w:val="clear" w:color="000000" w:fill="C0C0C0"/>
            <w:vAlign w:val="center"/>
          </w:tcPr>
          <w:p w14:paraId="6807077F" w14:textId="77777777" w:rsidR="00656BB9" w:rsidRPr="00D46D17" w:rsidRDefault="00656BB9" w:rsidP="003862CB">
            <w:pPr>
              <w:pStyle w:val="TAH"/>
              <w:rPr>
                <w:ins w:id="4271" w:author="CR#0018" w:date="2024-10-19T23:10:00Z"/>
              </w:rPr>
            </w:pPr>
            <w:ins w:id="4272" w:author="CR#0018" w:date="2024-10-19T23:10:00Z">
              <w:r w:rsidRPr="00D46D17">
                <w:t>S</w:t>
              </w:r>
              <w:r w:rsidRPr="00D46D17">
                <w:rPr>
                  <w:rFonts w:eastAsia="Malgun Gothic"/>
                </w:rPr>
                <w:t>ervice</w:t>
              </w:r>
              <w:r w:rsidRPr="00D46D17">
                <w:t xml:space="preserve"> Operation Name</w:t>
              </w:r>
            </w:ins>
          </w:p>
        </w:tc>
        <w:tc>
          <w:tcPr>
            <w:tcW w:w="4024" w:type="dxa"/>
            <w:shd w:val="clear" w:color="000000" w:fill="C0C0C0"/>
            <w:vAlign w:val="center"/>
          </w:tcPr>
          <w:p w14:paraId="70B79330" w14:textId="77777777" w:rsidR="00656BB9" w:rsidRPr="00D46D17" w:rsidRDefault="00656BB9" w:rsidP="003862CB">
            <w:pPr>
              <w:pStyle w:val="TAH"/>
              <w:rPr>
                <w:ins w:id="4273" w:author="CR#0018" w:date="2024-10-19T23:10:00Z"/>
              </w:rPr>
            </w:pPr>
            <w:ins w:id="4274" w:author="CR#0018" w:date="2024-10-19T23:10:00Z">
              <w:r w:rsidRPr="00D46D17">
                <w:t>Description</w:t>
              </w:r>
            </w:ins>
          </w:p>
        </w:tc>
        <w:tc>
          <w:tcPr>
            <w:tcW w:w="1649" w:type="dxa"/>
            <w:shd w:val="clear" w:color="000000" w:fill="C0C0C0"/>
            <w:vAlign w:val="center"/>
          </w:tcPr>
          <w:p w14:paraId="4D968289" w14:textId="77777777" w:rsidR="00656BB9" w:rsidRPr="00D46D17" w:rsidRDefault="00656BB9" w:rsidP="003862CB">
            <w:pPr>
              <w:pStyle w:val="TAH"/>
              <w:rPr>
                <w:ins w:id="4275" w:author="CR#0018" w:date="2024-10-19T23:10:00Z"/>
              </w:rPr>
            </w:pPr>
            <w:ins w:id="4276" w:author="CR#0018" w:date="2024-10-19T23:10:00Z">
              <w:r w:rsidRPr="00D46D17">
                <w:t>Initiated by</w:t>
              </w:r>
            </w:ins>
          </w:p>
        </w:tc>
      </w:tr>
      <w:tr w:rsidR="00656BB9" w:rsidRPr="00D46D17" w14:paraId="3F837B4E" w14:textId="77777777" w:rsidTr="003862CB">
        <w:trPr>
          <w:jc w:val="center"/>
          <w:ins w:id="4277" w:author="CR#0018" w:date="2024-10-19T23:10:00Z"/>
        </w:trPr>
        <w:tc>
          <w:tcPr>
            <w:tcW w:w="3536" w:type="dxa"/>
            <w:shd w:val="clear" w:color="auto" w:fill="auto"/>
            <w:vAlign w:val="center"/>
          </w:tcPr>
          <w:p w14:paraId="72FB73E4" w14:textId="77777777" w:rsidR="00656BB9" w:rsidRPr="00D46D17" w:rsidRDefault="00656BB9" w:rsidP="003862CB">
            <w:pPr>
              <w:pStyle w:val="TAL"/>
              <w:rPr>
                <w:ins w:id="4278" w:author="CR#0018" w:date="2024-10-19T23:10:00Z"/>
              </w:rPr>
            </w:pPr>
            <w:ins w:id="4279" w:author="CR#0018" w:date="2024-10-19T23:10:00Z">
              <w:r>
                <w:t>SDD_BDT</w:t>
              </w:r>
              <w:r w:rsidRPr="00D46D17">
                <w:t>_</w:t>
              </w:r>
              <w:r>
                <w:t>Subscribe</w:t>
              </w:r>
            </w:ins>
          </w:p>
        </w:tc>
        <w:tc>
          <w:tcPr>
            <w:tcW w:w="4024" w:type="dxa"/>
            <w:vAlign w:val="center"/>
          </w:tcPr>
          <w:p w14:paraId="3399EAFD" w14:textId="77777777" w:rsidR="00656BB9" w:rsidRPr="00D46D17" w:rsidRDefault="00656BB9" w:rsidP="003862CB">
            <w:pPr>
              <w:pStyle w:val="TAL"/>
              <w:rPr>
                <w:ins w:id="4280" w:author="CR#0018" w:date="2024-10-19T23:10:00Z"/>
              </w:rPr>
            </w:pPr>
            <w:ins w:id="4281" w:author="CR#0018" w:date="2024-10-19T23:10:00Z">
              <w:r w:rsidRPr="00D46D17">
                <w:t xml:space="preserve">This service operation enables a service consumer to request the creation of a </w:t>
              </w:r>
              <w:r>
                <w:t>SEALDD BDT Subscription</w:t>
              </w:r>
              <w:r w:rsidRPr="00D46D17">
                <w:t>.</w:t>
              </w:r>
            </w:ins>
          </w:p>
        </w:tc>
        <w:tc>
          <w:tcPr>
            <w:tcW w:w="1649" w:type="dxa"/>
            <w:shd w:val="clear" w:color="auto" w:fill="auto"/>
            <w:vAlign w:val="center"/>
          </w:tcPr>
          <w:p w14:paraId="32D8BAD0" w14:textId="77777777" w:rsidR="00656BB9" w:rsidRPr="00D46D17" w:rsidRDefault="00656BB9" w:rsidP="003862CB">
            <w:pPr>
              <w:pStyle w:val="TAL"/>
              <w:rPr>
                <w:ins w:id="4282" w:author="CR#0018" w:date="2024-10-19T23:10:00Z"/>
                <w:lang w:val="en-US"/>
              </w:rPr>
            </w:pPr>
            <w:ins w:id="4283" w:author="CR#0018" w:date="2024-10-19T23:10:00Z">
              <w:r w:rsidRPr="00D46D17">
                <w:rPr>
                  <w:lang w:val="en-US"/>
                </w:rPr>
                <w:t>e.g.</w:t>
              </w:r>
              <w:r>
                <w:rPr>
                  <w:lang w:val="en-US"/>
                </w:rPr>
                <w:t>,</w:t>
              </w:r>
              <w:r w:rsidRPr="00D46D17">
                <w:rPr>
                  <w:lang w:val="en-US"/>
                </w:rPr>
                <w:t xml:space="preserve"> VAL Server</w:t>
              </w:r>
            </w:ins>
          </w:p>
        </w:tc>
      </w:tr>
      <w:tr w:rsidR="00656BB9" w:rsidRPr="00D46D17" w14:paraId="7F71DF69" w14:textId="77777777" w:rsidTr="003862CB">
        <w:trPr>
          <w:jc w:val="center"/>
          <w:ins w:id="4284" w:author="CR#0018" w:date="2024-10-19T23:10:00Z"/>
        </w:trPr>
        <w:tc>
          <w:tcPr>
            <w:tcW w:w="3536" w:type="dxa"/>
            <w:shd w:val="clear" w:color="auto" w:fill="auto"/>
            <w:vAlign w:val="center"/>
          </w:tcPr>
          <w:p w14:paraId="321E2C97" w14:textId="77777777" w:rsidR="00656BB9" w:rsidRPr="00D46D17" w:rsidRDefault="00656BB9" w:rsidP="003862CB">
            <w:pPr>
              <w:pStyle w:val="TAL"/>
              <w:rPr>
                <w:ins w:id="4285" w:author="CR#0018" w:date="2024-10-19T23:10:00Z"/>
              </w:rPr>
            </w:pPr>
            <w:ins w:id="4286" w:author="CR#0018" w:date="2024-10-19T23:10:00Z">
              <w:r>
                <w:t>SDD_BDT</w:t>
              </w:r>
              <w:r w:rsidRPr="00D46D17">
                <w:t>_Update</w:t>
              </w:r>
            </w:ins>
          </w:p>
        </w:tc>
        <w:tc>
          <w:tcPr>
            <w:tcW w:w="4024" w:type="dxa"/>
            <w:vAlign w:val="center"/>
          </w:tcPr>
          <w:p w14:paraId="4AA15ABF" w14:textId="77777777" w:rsidR="00656BB9" w:rsidRPr="00D46D17" w:rsidRDefault="00656BB9" w:rsidP="003862CB">
            <w:pPr>
              <w:pStyle w:val="TAL"/>
              <w:rPr>
                <w:ins w:id="4287" w:author="CR#0018" w:date="2024-10-19T23:10:00Z"/>
              </w:rPr>
            </w:pPr>
            <w:ins w:id="4288" w:author="CR#0018" w:date="2024-10-19T23:10:00Z">
              <w:r w:rsidRPr="00D46D17">
                <w:t xml:space="preserve">This service operation enables a service consumer to request the update of an existing </w:t>
              </w:r>
              <w:r>
                <w:t>SEALDD BDT Subscription</w:t>
              </w:r>
              <w:r w:rsidRPr="00D46D17">
                <w:t>.</w:t>
              </w:r>
            </w:ins>
          </w:p>
        </w:tc>
        <w:tc>
          <w:tcPr>
            <w:tcW w:w="1649" w:type="dxa"/>
            <w:shd w:val="clear" w:color="auto" w:fill="auto"/>
            <w:vAlign w:val="center"/>
          </w:tcPr>
          <w:p w14:paraId="2B232C93" w14:textId="77777777" w:rsidR="00656BB9" w:rsidRPr="00D46D17" w:rsidRDefault="00656BB9" w:rsidP="003862CB">
            <w:pPr>
              <w:pStyle w:val="TAL"/>
              <w:rPr>
                <w:ins w:id="4289" w:author="CR#0018" w:date="2024-10-19T23:10:00Z"/>
              </w:rPr>
            </w:pPr>
            <w:ins w:id="4290" w:author="CR#0018" w:date="2024-10-19T23:10:00Z">
              <w:r w:rsidRPr="00D46D17">
                <w:rPr>
                  <w:lang w:val="en-US"/>
                </w:rPr>
                <w:t>e.g.</w:t>
              </w:r>
              <w:r>
                <w:rPr>
                  <w:lang w:val="en-US"/>
                </w:rPr>
                <w:t>,</w:t>
              </w:r>
              <w:r w:rsidRPr="00D46D17">
                <w:rPr>
                  <w:lang w:val="en-US"/>
                </w:rPr>
                <w:t xml:space="preserve"> VAL Server</w:t>
              </w:r>
            </w:ins>
          </w:p>
        </w:tc>
      </w:tr>
      <w:tr w:rsidR="00656BB9" w:rsidRPr="00D46D17" w14:paraId="418CAFE8" w14:textId="77777777" w:rsidTr="003862CB">
        <w:trPr>
          <w:jc w:val="center"/>
          <w:ins w:id="4291"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E94C172" w14:textId="77777777" w:rsidR="00656BB9" w:rsidRPr="00D46D17" w:rsidRDefault="00656BB9" w:rsidP="003862CB">
            <w:pPr>
              <w:pStyle w:val="TAL"/>
              <w:rPr>
                <w:ins w:id="4292" w:author="CR#0018" w:date="2024-10-19T23:10:00Z"/>
                <w:lang w:val="en-US"/>
              </w:rPr>
            </w:pPr>
            <w:ins w:id="4293" w:author="CR#0018" w:date="2024-10-19T23:10:00Z">
              <w:r>
                <w:t>SDD_BDT</w:t>
              </w:r>
              <w:r w:rsidRPr="00D46D17">
                <w:rPr>
                  <w:lang w:val="en-US"/>
                </w:rPr>
                <w:t>_Delete</w:t>
              </w:r>
            </w:ins>
          </w:p>
        </w:tc>
        <w:tc>
          <w:tcPr>
            <w:tcW w:w="4024" w:type="dxa"/>
            <w:tcBorders>
              <w:top w:val="single" w:sz="6" w:space="0" w:color="auto"/>
              <w:left w:val="single" w:sz="6" w:space="0" w:color="auto"/>
              <w:bottom w:val="single" w:sz="6" w:space="0" w:color="auto"/>
              <w:right w:val="single" w:sz="6" w:space="0" w:color="auto"/>
            </w:tcBorders>
            <w:vAlign w:val="center"/>
          </w:tcPr>
          <w:p w14:paraId="3BCE0775" w14:textId="77777777" w:rsidR="00656BB9" w:rsidRPr="00D46D17" w:rsidRDefault="00656BB9" w:rsidP="003862CB">
            <w:pPr>
              <w:pStyle w:val="TAL"/>
              <w:rPr>
                <w:ins w:id="4294" w:author="CR#0018" w:date="2024-10-19T23:10:00Z"/>
              </w:rPr>
            </w:pPr>
            <w:ins w:id="4295" w:author="CR#0018" w:date="2024-10-19T23:10:00Z">
              <w:r w:rsidRPr="00D46D17">
                <w:t xml:space="preserve">This service operation enables a service consumer to request the deletion of an existing </w:t>
              </w:r>
              <w:r>
                <w:t>SEALDD BDT Subscription</w:t>
              </w:r>
              <w:r w:rsidRPr="00D46D17">
                <w:t>.</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6A00F38F" w14:textId="77777777" w:rsidR="00656BB9" w:rsidRPr="00D46D17" w:rsidRDefault="00656BB9" w:rsidP="003862CB">
            <w:pPr>
              <w:pStyle w:val="TAL"/>
              <w:rPr>
                <w:ins w:id="4296" w:author="CR#0018" w:date="2024-10-19T23:10:00Z"/>
              </w:rPr>
            </w:pPr>
            <w:ins w:id="4297" w:author="CR#0018" w:date="2024-10-19T23:10:00Z">
              <w:r w:rsidRPr="00D46D17">
                <w:rPr>
                  <w:lang w:val="en-US"/>
                </w:rPr>
                <w:t>e.g.</w:t>
              </w:r>
              <w:r>
                <w:rPr>
                  <w:lang w:val="en-US"/>
                </w:rPr>
                <w:t>,</w:t>
              </w:r>
              <w:r w:rsidRPr="00D46D17">
                <w:rPr>
                  <w:lang w:val="en-US"/>
                </w:rPr>
                <w:t xml:space="preserve"> VAL Server</w:t>
              </w:r>
            </w:ins>
          </w:p>
        </w:tc>
      </w:tr>
      <w:tr w:rsidR="00656BB9" w:rsidRPr="00D46D17" w14:paraId="517C00DB" w14:textId="77777777" w:rsidTr="003862CB">
        <w:trPr>
          <w:jc w:val="center"/>
          <w:ins w:id="4298" w:author="CR#0018" w:date="2024-10-19T23:10:00Z"/>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D4533E4" w14:textId="77777777" w:rsidR="00656BB9" w:rsidRDefault="00656BB9" w:rsidP="003862CB">
            <w:pPr>
              <w:pStyle w:val="TAL"/>
              <w:rPr>
                <w:ins w:id="4299" w:author="CR#0018" w:date="2024-10-19T23:10:00Z"/>
              </w:rPr>
            </w:pPr>
            <w:ins w:id="4300" w:author="CR#0018" w:date="2024-10-19T23:10:00Z">
              <w:r>
                <w:t>SDD_BDT</w:t>
              </w:r>
              <w:r w:rsidRPr="00D46D17">
                <w:rPr>
                  <w:lang w:val="en-US"/>
                </w:rPr>
                <w:t>_</w:t>
              </w:r>
              <w:r>
                <w:rPr>
                  <w:lang w:val="en-US"/>
                </w:rPr>
                <w:t>Notify</w:t>
              </w:r>
            </w:ins>
          </w:p>
        </w:tc>
        <w:tc>
          <w:tcPr>
            <w:tcW w:w="4024" w:type="dxa"/>
            <w:tcBorders>
              <w:top w:val="single" w:sz="6" w:space="0" w:color="auto"/>
              <w:left w:val="single" w:sz="6" w:space="0" w:color="auto"/>
              <w:bottom w:val="single" w:sz="6" w:space="0" w:color="auto"/>
              <w:right w:val="single" w:sz="6" w:space="0" w:color="auto"/>
            </w:tcBorders>
            <w:vAlign w:val="center"/>
          </w:tcPr>
          <w:p w14:paraId="72E49F25" w14:textId="77777777" w:rsidR="00656BB9" w:rsidRPr="00D46D17" w:rsidRDefault="00656BB9" w:rsidP="003862CB">
            <w:pPr>
              <w:pStyle w:val="TAL"/>
              <w:rPr>
                <w:ins w:id="4301" w:author="CR#0018" w:date="2024-10-19T23:10:00Z"/>
              </w:rPr>
            </w:pPr>
            <w:ins w:id="4302" w:author="CR#0018" w:date="2024-10-19T23:10:00Z">
              <w:r w:rsidRPr="008344F0">
                <w:t xml:space="preserve">This service operation enables a service consumer to receive </w:t>
              </w:r>
              <w:r>
                <w:t>BDT</w:t>
              </w:r>
              <w:r w:rsidRPr="008344F0">
                <w:t xml:space="preserve"> </w:t>
              </w:r>
              <w:r>
                <w:t xml:space="preserve">related event(s) </w:t>
              </w:r>
              <w:r w:rsidRPr="008344F0">
                <w:t>notifications.</w:t>
              </w:r>
            </w:ins>
          </w:p>
        </w:tc>
        <w:tc>
          <w:tcPr>
            <w:tcW w:w="1649" w:type="dxa"/>
            <w:tcBorders>
              <w:top w:val="single" w:sz="6" w:space="0" w:color="auto"/>
              <w:left w:val="single" w:sz="6" w:space="0" w:color="auto"/>
              <w:bottom w:val="single" w:sz="6" w:space="0" w:color="auto"/>
              <w:right w:val="single" w:sz="6" w:space="0" w:color="auto"/>
            </w:tcBorders>
            <w:shd w:val="clear" w:color="auto" w:fill="auto"/>
            <w:vAlign w:val="center"/>
          </w:tcPr>
          <w:p w14:paraId="47BA4F2B" w14:textId="77777777" w:rsidR="00656BB9" w:rsidRPr="00D46D17" w:rsidRDefault="00656BB9" w:rsidP="003862CB">
            <w:pPr>
              <w:pStyle w:val="TAL"/>
              <w:rPr>
                <w:ins w:id="4303" w:author="CR#0018" w:date="2024-10-19T23:10:00Z"/>
                <w:lang w:val="en-US"/>
              </w:rPr>
            </w:pPr>
            <w:ins w:id="4304" w:author="CR#0018" w:date="2024-10-19T23:10:00Z">
              <w:r>
                <w:t>SEALDD</w:t>
              </w:r>
              <w:r w:rsidRPr="008344F0">
                <w:t xml:space="preserve"> Server</w:t>
              </w:r>
            </w:ins>
          </w:p>
        </w:tc>
      </w:tr>
    </w:tbl>
    <w:p w14:paraId="1D39C267" w14:textId="77777777" w:rsidR="00656BB9" w:rsidRPr="00D46D17" w:rsidRDefault="00656BB9" w:rsidP="00656BB9">
      <w:pPr>
        <w:rPr>
          <w:ins w:id="4305" w:author="CR#0018" w:date="2024-10-19T23:10:00Z"/>
        </w:rPr>
      </w:pPr>
    </w:p>
    <w:p w14:paraId="4BE3B206" w14:textId="77777777" w:rsidR="00656BB9" w:rsidRPr="00D46D17" w:rsidRDefault="00656BB9" w:rsidP="00656BB9">
      <w:pPr>
        <w:pStyle w:val="Heading4"/>
        <w:rPr>
          <w:ins w:id="4306" w:author="CR#0018" w:date="2024-10-19T23:10:00Z"/>
        </w:rPr>
      </w:pPr>
      <w:bookmarkStart w:id="4307" w:name="_Toc180306253"/>
      <w:bookmarkStart w:id="4308" w:name="_Toc183442455"/>
      <w:ins w:id="4309" w:author="CR#0018" w:date="2024-10-19T23:10:00Z">
        <w:r>
          <w:t>5.7</w:t>
        </w:r>
        <w:r w:rsidRPr="00D46D17">
          <w:t>.2.2</w:t>
        </w:r>
        <w:r w:rsidRPr="00D46D17">
          <w:tab/>
        </w:r>
        <w:r>
          <w:t>SDD_BDT</w:t>
        </w:r>
        <w:r w:rsidRPr="00D46D17">
          <w:t>_</w:t>
        </w:r>
        <w:r>
          <w:t>Subscribe</w:t>
        </w:r>
        <w:bookmarkEnd w:id="4307"/>
        <w:bookmarkEnd w:id="4308"/>
      </w:ins>
    </w:p>
    <w:p w14:paraId="79316A64" w14:textId="77777777" w:rsidR="00656BB9" w:rsidRPr="00D46D17" w:rsidRDefault="00656BB9" w:rsidP="00656BB9">
      <w:pPr>
        <w:pStyle w:val="Heading5"/>
        <w:rPr>
          <w:ins w:id="4310" w:author="CR#0018" w:date="2024-10-19T23:10:00Z"/>
        </w:rPr>
      </w:pPr>
      <w:bookmarkStart w:id="4311" w:name="_Toc180306254"/>
      <w:bookmarkStart w:id="4312" w:name="_Toc183442456"/>
      <w:ins w:id="4313" w:author="CR#0018" w:date="2024-10-19T23:10:00Z">
        <w:r>
          <w:t>5.7</w:t>
        </w:r>
        <w:r w:rsidRPr="00D46D17">
          <w:t>.2.2.1</w:t>
        </w:r>
        <w:r w:rsidRPr="00D46D17">
          <w:tab/>
          <w:t>General</w:t>
        </w:r>
        <w:bookmarkEnd w:id="4311"/>
        <w:bookmarkEnd w:id="4312"/>
      </w:ins>
    </w:p>
    <w:p w14:paraId="77CB72D7" w14:textId="77777777" w:rsidR="00656BB9" w:rsidRPr="00D46D17" w:rsidRDefault="00656BB9" w:rsidP="00656BB9">
      <w:pPr>
        <w:rPr>
          <w:ins w:id="4314" w:author="CR#0018" w:date="2024-10-19T23:10:00Z"/>
        </w:rPr>
      </w:pPr>
      <w:ins w:id="4315" w:author="CR#0018" w:date="2024-10-19T23:10:00Z">
        <w:r w:rsidRPr="00D46D17">
          <w:t xml:space="preserve">This service operation is used by a service consumer to request the creation of a </w:t>
        </w:r>
        <w:r>
          <w:t>SEALDD BDT Subscription</w:t>
        </w:r>
        <w:r w:rsidRPr="00D46D17">
          <w:t xml:space="preserve"> at the SEALDD Server.</w:t>
        </w:r>
      </w:ins>
    </w:p>
    <w:p w14:paraId="53018D54" w14:textId="77777777" w:rsidR="00656BB9" w:rsidRPr="00D46D17" w:rsidRDefault="00656BB9" w:rsidP="00656BB9">
      <w:pPr>
        <w:rPr>
          <w:ins w:id="4316" w:author="CR#0018" w:date="2024-10-19T23:10:00Z"/>
        </w:rPr>
      </w:pPr>
      <w:ins w:id="4317" w:author="CR#0018" w:date="2024-10-19T23:10:00Z">
        <w:r w:rsidRPr="00D46D17">
          <w:t>The following procedures are supported by the "</w:t>
        </w:r>
        <w:r>
          <w:t>SDD_BDT</w:t>
        </w:r>
        <w:r w:rsidRPr="00D46D17">
          <w:t>_</w:t>
        </w:r>
        <w:r>
          <w:t>Subscribe</w:t>
        </w:r>
        <w:r w:rsidRPr="00D46D17">
          <w:t>" service operation:</w:t>
        </w:r>
      </w:ins>
    </w:p>
    <w:p w14:paraId="7D97A6A7" w14:textId="77777777" w:rsidR="00656BB9" w:rsidRPr="00D46D17" w:rsidRDefault="00656BB9" w:rsidP="00656BB9">
      <w:pPr>
        <w:pStyle w:val="B10"/>
        <w:rPr>
          <w:ins w:id="4318" w:author="CR#0018" w:date="2024-10-19T23:10:00Z"/>
          <w:lang w:val="en-US"/>
        </w:rPr>
      </w:pPr>
      <w:ins w:id="4319" w:author="CR#0018" w:date="2024-10-19T23:10:00Z">
        <w:r w:rsidRPr="00D46D17">
          <w:rPr>
            <w:lang w:val="en-US"/>
          </w:rPr>
          <w:t>-</w:t>
        </w:r>
        <w:r w:rsidRPr="00D46D17">
          <w:rPr>
            <w:lang w:val="en-US"/>
          </w:rPr>
          <w:tab/>
        </w:r>
        <w:r>
          <w:t>BDT Subscription Creation</w:t>
        </w:r>
        <w:r w:rsidRPr="00D46D17">
          <w:t>.</w:t>
        </w:r>
      </w:ins>
    </w:p>
    <w:p w14:paraId="3DE15E63" w14:textId="77777777" w:rsidR="00656BB9" w:rsidRPr="00D46D17" w:rsidRDefault="00656BB9" w:rsidP="00656BB9">
      <w:pPr>
        <w:pStyle w:val="Heading5"/>
        <w:rPr>
          <w:ins w:id="4320" w:author="CR#0018" w:date="2024-10-19T23:10:00Z"/>
        </w:rPr>
      </w:pPr>
      <w:bookmarkStart w:id="4321" w:name="_Toc180306255"/>
      <w:bookmarkStart w:id="4322" w:name="_Toc183442457"/>
      <w:ins w:id="4323" w:author="CR#0018" w:date="2024-10-19T23:10:00Z">
        <w:r>
          <w:t>5.7</w:t>
        </w:r>
        <w:r w:rsidRPr="00D46D17">
          <w:t>.2.2.2</w:t>
        </w:r>
        <w:r w:rsidRPr="00D46D17">
          <w:tab/>
        </w:r>
        <w:r>
          <w:t>BDT Subscription</w:t>
        </w:r>
        <w:r w:rsidRPr="00A3407F">
          <w:t xml:space="preserve"> </w:t>
        </w:r>
        <w:r>
          <w:t>Creation</w:t>
        </w:r>
        <w:bookmarkEnd w:id="4321"/>
        <w:bookmarkEnd w:id="4322"/>
      </w:ins>
    </w:p>
    <w:p w14:paraId="09EED06A" w14:textId="77777777" w:rsidR="00656BB9" w:rsidRPr="00D46D17" w:rsidRDefault="00656BB9" w:rsidP="00656BB9">
      <w:pPr>
        <w:rPr>
          <w:ins w:id="4324" w:author="CR#0018" w:date="2024-10-19T23:10:00Z"/>
        </w:rPr>
      </w:pPr>
      <w:ins w:id="4325" w:author="CR#0018" w:date="2024-10-19T23:10:00Z">
        <w:r w:rsidRPr="00D46D17">
          <w:t>Figure </w:t>
        </w:r>
        <w:r>
          <w:t>5.7</w:t>
        </w:r>
        <w:r w:rsidRPr="00D46D17">
          <w:t xml:space="preserve">.2.2.2-1 depicts a scenario where </w:t>
        </w:r>
        <w:r w:rsidRPr="00D46D17">
          <w:rPr>
            <w:noProof/>
            <w:lang w:eastAsia="zh-CN"/>
          </w:rPr>
          <w:t xml:space="preserve">a service consumer </w:t>
        </w:r>
        <w:r w:rsidRPr="00D46D17">
          <w:t xml:space="preserve">sends a request to the SEALDD Server to request the creation of a </w:t>
        </w:r>
        <w:r>
          <w:t>SEALDD BDT Subscription</w:t>
        </w:r>
        <w:r w:rsidRPr="00D46D17">
          <w:t xml:space="preserve"> (see also clause </w:t>
        </w:r>
        <w:r>
          <w:t>9.11</w:t>
        </w:r>
        <w:r w:rsidRPr="00D46D17">
          <w:t xml:space="preserve"> of 3GPP°TS°23.433°[7]).</w:t>
        </w:r>
      </w:ins>
    </w:p>
    <w:bookmarkStart w:id="4326" w:name="_MON_1790651302"/>
    <w:bookmarkEnd w:id="4326"/>
    <w:p w14:paraId="29BE1AD2" w14:textId="77777777" w:rsidR="00656BB9" w:rsidRPr="00D46D17" w:rsidRDefault="00656BB9" w:rsidP="00656BB9">
      <w:pPr>
        <w:pStyle w:val="TF"/>
        <w:rPr>
          <w:ins w:id="4327" w:author="CR#0018" w:date="2024-10-19T23:10:00Z"/>
        </w:rPr>
      </w:pPr>
      <w:ins w:id="4328" w:author="CR#0018" w:date="2024-10-19T23:10:00Z">
        <w:r w:rsidRPr="00D46D17">
          <w:object w:dxaOrig="9620" w:dyaOrig="2508" w14:anchorId="53DBE289">
            <v:shape id="_x0000_i1054" type="#_x0000_t75" style="width:481.3pt;height:125.15pt" o:ole="">
              <v:imagedata r:id="rId71" o:title=""/>
            </v:shape>
            <o:OLEObject Type="Embed" ProgID="Word.Document.8" ShapeID="_x0000_i1054" DrawAspect="Content" ObjectID="_1794058095" r:id="rId72">
              <o:FieldCodes>\s</o:FieldCodes>
            </o:OLEObject>
          </w:object>
        </w:r>
      </w:ins>
      <w:ins w:id="4329" w:author="CR#0018" w:date="2024-10-19T23:10:00Z">
        <w:r w:rsidRPr="00D46D17">
          <w:t>Figure </w:t>
        </w:r>
        <w:r>
          <w:t>5.7</w:t>
        </w:r>
        <w:r w:rsidRPr="00D46D17">
          <w:t xml:space="preserve">.2.2.2-1: Procedure for </w:t>
        </w:r>
        <w:r>
          <w:t>BDT Subscription</w:t>
        </w:r>
        <w:r w:rsidRPr="00A3407F">
          <w:t xml:space="preserve"> </w:t>
        </w:r>
        <w:r>
          <w:t>Creation</w:t>
        </w:r>
      </w:ins>
    </w:p>
    <w:p w14:paraId="7D17B97C" w14:textId="77777777" w:rsidR="00656BB9" w:rsidRPr="00D46D17" w:rsidRDefault="00656BB9" w:rsidP="00656BB9">
      <w:pPr>
        <w:pStyle w:val="B10"/>
        <w:rPr>
          <w:ins w:id="4330" w:author="CR#0018" w:date="2024-10-19T23:10:00Z"/>
        </w:rPr>
      </w:pPr>
      <w:ins w:id="4331" w:author="CR#0018" w:date="2024-10-19T23:10:00Z">
        <w:r w:rsidRPr="00D46D17">
          <w:lastRenderedPageBreak/>
          <w:t>1.</w:t>
        </w:r>
        <w:r w:rsidRPr="00D46D17">
          <w:tab/>
          <w:t xml:space="preserve">In order to </w:t>
        </w:r>
        <w:r>
          <w:t>create</w:t>
        </w:r>
        <w:r w:rsidRPr="00D46D17">
          <w:t xml:space="preserve"> a new </w:t>
        </w:r>
        <w:r>
          <w:t>SEALDD BDT Subscription</w:t>
        </w:r>
        <w:r w:rsidRPr="00D46D17">
          <w:t xml:space="preserve">, the </w:t>
        </w:r>
        <w:r w:rsidRPr="00D46D17">
          <w:rPr>
            <w:noProof/>
            <w:lang w:eastAsia="zh-CN"/>
          </w:rPr>
          <w:t xml:space="preserve">service consumer </w:t>
        </w:r>
        <w:r w:rsidRPr="00D46D17">
          <w:t>shall send an HTTP POST request to the SEALDD Server targeting the URI of the "</w:t>
        </w:r>
        <w:r w:rsidRPr="00D729AB">
          <w:t>BDT Subscriptions</w:t>
        </w:r>
        <w:r w:rsidRPr="00D46D17">
          <w:t xml:space="preserve">" collection resource, with the request body including the </w:t>
        </w:r>
        <w:r>
          <w:t>BdtSubscription</w:t>
        </w:r>
        <w:r w:rsidRPr="00D46D17">
          <w:t xml:space="preserve"> data structure.</w:t>
        </w:r>
      </w:ins>
    </w:p>
    <w:p w14:paraId="1233CA07" w14:textId="77777777" w:rsidR="00656BB9" w:rsidRPr="00D46D17" w:rsidRDefault="00656BB9" w:rsidP="00656BB9">
      <w:pPr>
        <w:pStyle w:val="B10"/>
        <w:rPr>
          <w:ins w:id="4332" w:author="CR#0018" w:date="2024-10-19T23:10:00Z"/>
        </w:rPr>
      </w:pPr>
      <w:ins w:id="4333" w:author="CR#0018" w:date="2024-10-19T23:10:00Z">
        <w:r w:rsidRPr="00D46D17">
          <w:t>2a.</w:t>
        </w:r>
        <w:r w:rsidRPr="00D46D17">
          <w:tab/>
          <w:t xml:space="preserve">Upon success, the SEALDD Server shall respond with an HTTP "201 </w:t>
        </w:r>
        <w:r>
          <w:t>Created</w:t>
        </w:r>
        <w:r w:rsidRPr="00D46D17">
          <w:t>" status code with the response body containing a representation of the created "</w:t>
        </w:r>
        <w:r w:rsidRPr="000E1D0D">
          <w:t xml:space="preserve">Individual </w:t>
        </w:r>
        <w:r>
          <w:t>BDT Subscription</w:t>
        </w:r>
        <w:r w:rsidRPr="00D46D17">
          <w:t xml:space="preserve">" resource within the </w:t>
        </w:r>
        <w:r>
          <w:t>BdtSubscription</w:t>
        </w:r>
        <w:r w:rsidRPr="00D46D17">
          <w:t xml:space="preserve"> data structure</w:t>
        </w:r>
        <w:r>
          <w:t>, and an HTTP "Location" header field containing the URI of the created resource</w:t>
        </w:r>
        <w:r w:rsidRPr="00D46D17">
          <w:t>.</w:t>
        </w:r>
      </w:ins>
    </w:p>
    <w:p w14:paraId="67DA2B4F" w14:textId="77777777" w:rsidR="00656BB9" w:rsidRPr="00D46D17" w:rsidRDefault="00656BB9" w:rsidP="00656BB9">
      <w:pPr>
        <w:pStyle w:val="B10"/>
        <w:rPr>
          <w:ins w:id="4334" w:author="CR#0018" w:date="2024-10-19T23:10:00Z"/>
        </w:rPr>
      </w:pPr>
      <w:ins w:id="4335" w:author="CR#0018" w:date="2024-10-19T23:10:00Z">
        <w:r w:rsidRPr="00D46D17">
          <w:t>2b.</w:t>
        </w:r>
        <w:r w:rsidRPr="00D46D17">
          <w:tab/>
          <w:t>On failure, the appropriate HTTP status code indicating the error shall be returned and appropriate additional error information should be returned in the HTTP POST response body, as specified in clause </w:t>
        </w:r>
        <w:r>
          <w:t>6.6.7</w:t>
        </w:r>
        <w:r w:rsidRPr="00D46D17">
          <w:t>.</w:t>
        </w:r>
      </w:ins>
    </w:p>
    <w:p w14:paraId="37BC5B74" w14:textId="77777777" w:rsidR="00656BB9" w:rsidRPr="00D46D17" w:rsidRDefault="00656BB9" w:rsidP="00656BB9">
      <w:pPr>
        <w:pStyle w:val="Heading4"/>
        <w:rPr>
          <w:ins w:id="4336" w:author="CR#0018" w:date="2024-10-19T23:10:00Z"/>
        </w:rPr>
      </w:pPr>
      <w:bookmarkStart w:id="4337" w:name="_Toc180306256"/>
      <w:bookmarkStart w:id="4338" w:name="_Toc183442458"/>
      <w:ins w:id="4339" w:author="CR#0018" w:date="2024-10-19T23:10:00Z">
        <w:r>
          <w:t>5.7</w:t>
        </w:r>
        <w:r w:rsidRPr="00D46D17">
          <w:t>.2.3</w:t>
        </w:r>
        <w:r w:rsidRPr="00D46D17">
          <w:tab/>
        </w:r>
        <w:r>
          <w:t>SDD_BDT</w:t>
        </w:r>
        <w:r w:rsidRPr="00D46D17">
          <w:t>_Update</w:t>
        </w:r>
        <w:bookmarkEnd w:id="4337"/>
        <w:bookmarkEnd w:id="4338"/>
      </w:ins>
    </w:p>
    <w:p w14:paraId="500D3E3E" w14:textId="77777777" w:rsidR="00656BB9" w:rsidRPr="00D46D17" w:rsidRDefault="00656BB9" w:rsidP="00656BB9">
      <w:pPr>
        <w:pStyle w:val="Heading5"/>
        <w:rPr>
          <w:ins w:id="4340" w:author="CR#0018" w:date="2024-10-19T23:10:00Z"/>
        </w:rPr>
      </w:pPr>
      <w:bookmarkStart w:id="4341" w:name="_Toc180306257"/>
      <w:bookmarkStart w:id="4342" w:name="_Toc183442459"/>
      <w:ins w:id="4343" w:author="CR#0018" w:date="2024-10-19T23:10:00Z">
        <w:r>
          <w:t>5.7</w:t>
        </w:r>
        <w:r w:rsidRPr="00D46D17">
          <w:t>.2.3.1</w:t>
        </w:r>
        <w:r w:rsidRPr="00D46D17">
          <w:tab/>
          <w:t>General</w:t>
        </w:r>
        <w:bookmarkEnd w:id="4341"/>
        <w:bookmarkEnd w:id="4342"/>
      </w:ins>
    </w:p>
    <w:p w14:paraId="2719A6D8" w14:textId="77777777" w:rsidR="00656BB9" w:rsidRPr="00D46D17" w:rsidRDefault="00656BB9" w:rsidP="00656BB9">
      <w:pPr>
        <w:rPr>
          <w:ins w:id="4344" w:author="CR#0018" w:date="2024-10-19T23:10:00Z"/>
        </w:rPr>
      </w:pPr>
      <w:ins w:id="4345" w:author="CR#0018" w:date="2024-10-19T23:10:00Z">
        <w:r w:rsidRPr="00D46D17">
          <w:t xml:space="preserve">This service operation is used by a service consumer to request the update of an existing </w:t>
        </w:r>
        <w:r>
          <w:t>SEALDD BDT Subscription</w:t>
        </w:r>
        <w:r w:rsidRPr="00D46D17">
          <w:t xml:space="preserve"> at the SEALDD Server.</w:t>
        </w:r>
      </w:ins>
    </w:p>
    <w:p w14:paraId="1E22698A" w14:textId="77777777" w:rsidR="00656BB9" w:rsidRPr="00D46D17" w:rsidRDefault="00656BB9" w:rsidP="00656BB9">
      <w:pPr>
        <w:rPr>
          <w:ins w:id="4346" w:author="CR#0018" w:date="2024-10-19T23:10:00Z"/>
        </w:rPr>
      </w:pPr>
      <w:ins w:id="4347" w:author="CR#0018" w:date="2024-10-19T23:10:00Z">
        <w:r w:rsidRPr="00D46D17">
          <w:t>The following procedures are supported by the "</w:t>
        </w:r>
        <w:r>
          <w:t>SDD_BDT</w:t>
        </w:r>
        <w:r w:rsidRPr="00D46D17">
          <w:t>_Update" service operation:</w:t>
        </w:r>
      </w:ins>
    </w:p>
    <w:p w14:paraId="29378809" w14:textId="77777777" w:rsidR="00656BB9" w:rsidRPr="00D46D17" w:rsidRDefault="00656BB9" w:rsidP="00656BB9">
      <w:pPr>
        <w:pStyle w:val="B10"/>
        <w:rPr>
          <w:ins w:id="4348" w:author="CR#0018" w:date="2024-10-19T23:10:00Z"/>
          <w:lang w:val="en-US"/>
        </w:rPr>
      </w:pPr>
      <w:ins w:id="4349" w:author="CR#0018" w:date="2024-10-19T23:10:00Z">
        <w:r w:rsidRPr="00D46D17">
          <w:rPr>
            <w:lang w:val="en-US"/>
          </w:rPr>
          <w:t>-</w:t>
        </w:r>
        <w:r w:rsidRPr="00D46D17">
          <w:rPr>
            <w:lang w:val="en-US"/>
          </w:rPr>
          <w:tab/>
        </w:r>
        <w:r>
          <w:t>BDT</w:t>
        </w:r>
        <w:r w:rsidRPr="00D46D17">
          <w:t xml:space="preserve"> </w:t>
        </w:r>
        <w:r>
          <w:t xml:space="preserve">Subscription </w:t>
        </w:r>
        <w:r w:rsidRPr="00D46D17">
          <w:t>Update.</w:t>
        </w:r>
      </w:ins>
    </w:p>
    <w:p w14:paraId="526A7DE3" w14:textId="77777777" w:rsidR="00656BB9" w:rsidRPr="00D46D17" w:rsidRDefault="00656BB9" w:rsidP="00656BB9">
      <w:pPr>
        <w:pStyle w:val="Heading5"/>
        <w:rPr>
          <w:ins w:id="4350" w:author="CR#0018" w:date="2024-10-19T23:10:00Z"/>
        </w:rPr>
      </w:pPr>
      <w:bookmarkStart w:id="4351" w:name="_Toc180306258"/>
      <w:bookmarkStart w:id="4352" w:name="_Toc183442460"/>
      <w:ins w:id="4353" w:author="CR#0018" w:date="2024-10-19T23:10:00Z">
        <w:r>
          <w:t>5.7</w:t>
        </w:r>
        <w:r w:rsidRPr="00D46D17">
          <w:t>.2.3.2</w:t>
        </w:r>
        <w:r w:rsidRPr="00D46D17">
          <w:tab/>
        </w:r>
        <w:r>
          <w:t>BDT</w:t>
        </w:r>
        <w:r w:rsidRPr="00D46D17">
          <w:t xml:space="preserve"> </w:t>
        </w:r>
        <w:r>
          <w:t xml:space="preserve">Subscription </w:t>
        </w:r>
        <w:r w:rsidRPr="00D46D17">
          <w:t>Update</w:t>
        </w:r>
        <w:bookmarkEnd w:id="4351"/>
        <w:bookmarkEnd w:id="4352"/>
      </w:ins>
    </w:p>
    <w:p w14:paraId="5A6C4548" w14:textId="77777777" w:rsidR="00656BB9" w:rsidRPr="00D46D17" w:rsidRDefault="00656BB9" w:rsidP="00656BB9">
      <w:pPr>
        <w:rPr>
          <w:ins w:id="4354" w:author="CR#0018" w:date="2024-10-19T23:10:00Z"/>
        </w:rPr>
      </w:pPr>
      <w:ins w:id="4355" w:author="CR#0018" w:date="2024-10-19T23:10:00Z">
        <w:r w:rsidRPr="00D46D17">
          <w:t>Figure </w:t>
        </w:r>
        <w:r>
          <w:t>5.7</w:t>
        </w:r>
        <w:r w:rsidRPr="00D46D17">
          <w:t xml:space="preserve">.2.3.2-1 depicts a scenario where a </w:t>
        </w:r>
        <w:r w:rsidRPr="00D46D17">
          <w:rPr>
            <w:noProof/>
            <w:lang w:eastAsia="zh-CN"/>
          </w:rPr>
          <w:t xml:space="preserve">service consumer </w:t>
        </w:r>
        <w:r w:rsidRPr="00D46D17">
          <w:t xml:space="preserve">sends a request to the SEALDD Server to request the update of an existing </w:t>
        </w:r>
        <w:r>
          <w:t>SEALDD BDT Subscription</w:t>
        </w:r>
        <w:r w:rsidRPr="00D46D17">
          <w:t xml:space="preserve"> (see also clause </w:t>
        </w:r>
        <w:r>
          <w:t>9.11</w:t>
        </w:r>
        <w:r w:rsidRPr="00D46D17">
          <w:t xml:space="preserve"> of 3GPP°TS°23.433°[7]).</w:t>
        </w:r>
      </w:ins>
    </w:p>
    <w:bookmarkStart w:id="4356" w:name="_MON_1790651430"/>
    <w:bookmarkEnd w:id="4356"/>
    <w:p w14:paraId="06AAB081" w14:textId="77777777" w:rsidR="00656BB9" w:rsidRPr="00D46D17" w:rsidRDefault="00656BB9" w:rsidP="00656BB9">
      <w:pPr>
        <w:pStyle w:val="TH"/>
        <w:rPr>
          <w:ins w:id="4357" w:author="CR#0018" w:date="2024-10-19T23:10:00Z"/>
        </w:rPr>
      </w:pPr>
      <w:ins w:id="4358" w:author="CR#0018" w:date="2024-10-19T23:10:00Z">
        <w:r w:rsidRPr="00D46D17">
          <w:object w:dxaOrig="9620" w:dyaOrig="3089" w14:anchorId="358E8B0B">
            <v:shape id="_x0000_i1055" type="#_x0000_t75" style="width:481.3pt;height:154.3pt" o:ole="">
              <v:imagedata r:id="rId73" o:title=""/>
            </v:shape>
            <o:OLEObject Type="Embed" ProgID="Word.Document.8" ShapeID="_x0000_i1055" DrawAspect="Content" ObjectID="_1794058096" r:id="rId74">
              <o:FieldCodes>\s</o:FieldCodes>
            </o:OLEObject>
          </w:object>
        </w:r>
      </w:ins>
    </w:p>
    <w:p w14:paraId="5D41F411" w14:textId="77777777" w:rsidR="00656BB9" w:rsidRPr="00D46D17" w:rsidRDefault="00656BB9" w:rsidP="00656BB9">
      <w:pPr>
        <w:pStyle w:val="TF"/>
        <w:rPr>
          <w:ins w:id="4359" w:author="CR#0018" w:date="2024-10-19T23:10:00Z"/>
        </w:rPr>
      </w:pPr>
      <w:ins w:id="4360" w:author="CR#0018" w:date="2024-10-19T23:10:00Z">
        <w:r w:rsidRPr="00D46D17">
          <w:t>Figure </w:t>
        </w:r>
        <w:r>
          <w:t>5.7</w:t>
        </w:r>
        <w:r w:rsidRPr="00D46D17">
          <w:t xml:space="preserve">.2.3.2-1: Procedure for </w:t>
        </w:r>
        <w:r>
          <w:t>SDD</w:t>
        </w:r>
        <w:r w:rsidRPr="00D46D17">
          <w:t xml:space="preserve"> </w:t>
        </w:r>
        <w:r>
          <w:t xml:space="preserve">Subscription </w:t>
        </w:r>
        <w:r w:rsidRPr="00D46D17">
          <w:t>Update</w:t>
        </w:r>
      </w:ins>
    </w:p>
    <w:p w14:paraId="463D1AA6" w14:textId="77777777" w:rsidR="00656BB9" w:rsidRPr="00D46D17" w:rsidRDefault="00656BB9" w:rsidP="00656BB9">
      <w:pPr>
        <w:pStyle w:val="B10"/>
        <w:rPr>
          <w:ins w:id="4361" w:author="CR#0018" w:date="2024-10-19T23:10:00Z"/>
        </w:rPr>
      </w:pPr>
      <w:ins w:id="4362" w:author="CR#0018" w:date="2024-10-19T23:10:00Z">
        <w:r w:rsidRPr="00D46D17">
          <w:t>1.</w:t>
        </w:r>
        <w:r w:rsidRPr="00D46D17">
          <w:tab/>
          <w:t xml:space="preserve">In order to update an existing </w:t>
        </w:r>
        <w:r>
          <w:t>SEALDD BDT Subscription</w:t>
        </w:r>
        <w:r w:rsidRPr="00D46D17">
          <w:t xml:space="preserve">, the </w:t>
        </w:r>
        <w:r w:rsidRPr="00D46D17">
          <w:rPr>
            <w:noProof/>
            <w:lang w:eastAsia="zh-CN"/>
          </w:rPr>
          <w:t xml:space="preserve">service consumer </w:t>
        </w:r>
        <w:r w:rsidRPr="00D46D17">
          <w:t>shall send an HTTP PUT/PATCH request to the SEALDD Server, targeting the URI of the corresponding "</w:t>
        </w:r>
        <w:r w:rsidRPr="000E1D0D">
          <w:t xml:space="preserve">Individual </w:t>
        </w:r>
        <w:r>
          <w:t>BDT Subscription</w:t>
        </w:r>
        <w:r w:rsidRPr="00D46D17">
          <w:t>" resource, with the request body including either:</w:t>
        </w:r>
      </w:ins>
    </w:p>
    <w:p w14:paraId="3134306A" w14:textId="77777777" w:rsidR="00656BB9" w:rsidRPr="00D46D17" w:rsidRDefault="00656BB9" w:rsidP="00656BB9">
      <w:pPr>
        <w:pStyle w:val="B2"/>
        <w:rPr>
          <w:ins w:id="4363" w:author="CR#0018" w:date="2024-10-19T23:10:00Z"/>
        </w:rPr>
      </w:pPr>
      <w:ins w:id="4364" w:author="CR#0018" w:date="2024-10-19T23:10:00Z">
        <w:r w:rsidRPr="00D46D17">
          <w:t>-</w:t>
        </w:r>
        <w:r w:rsidRPr="00D46D17">
          <w:tab/>
          <w:t xml:space="preserve">the updated representation of the resource within the </w:t>
        </w:r>
        <w:r>
          <w:t>BdtSubscription</w:t>
        </w:r>
        <w:r w:rsidRPr="00D46D17">
          <w:t xml:space="preserve"> data structure, in case the HTTP PUT method is used; or</w:t>
        </w:r>
      </w:ins>
    </w:p>
    <w:p w14:paraId="3A3231BE" w14:textId="77777777" w:rsidR="00656BB9" w:rsidRPr="00D46D17" w:rsidRDefault="00656BB9" w:rsidP="00656BB9">
      <w:pPr>
        <w:pStyle w:val="B2"/>
        <w:rPr>
          <w:ins w:id="4365" w:author="CR#0018" w:date="2024-10-19T23:10:00Z"/>
        </w:rPr>
      </w:pPr>
      <w:ins w:id="4366" w:author="CR#0018" w:date="2024-10-19T23:10:00Z">
        <w:r w:rsidRPr="00D46D17">
          <w:t>-</w:t>
        </w:r>
        <w:r w:rsidRPr="00D46D17">
          <w:tab/>
          <w:t xml:space="preserve">the requested modifications to the resource within the </w:t>
        </w:r>
        <w:r>
          <w:t>BdtSubscriptionPatch</w:t>
        </w:r>
        <w:r w:rsidRPr="00D46D17">
          <w:t xml:space="preserve"> data structure, in case the HTTP PATCH method is used.</w:t>
        </w:r>
      </w:ins>
    </w:p>
    <w:p w14:paraId="32AB1AB2" w14:textId="77777777" w:rsidR="00656BB9" w:rsidRPr="00D46D17" w:rsidRDefault="00656BB9" w:rsidP="00656BB9">
      <w:pPr>
        <w:pStyle w:val="B10"/>
        <w:rPr>
          <w:ins w:id="4367" w:author="CR#0018" w:date="2024-10-19T23:10:00Z"/>
        </w:rPr>
      </w:pPr>
      <w:ins w:id="4368" w:author="CR#0018" w:date="2024-10-19T23:10:00Z">
        <w:r w:rsidRPr="00D46D17">
          <w:t>2a.</w:t>
        </w:r>
        <w:r w:rsidRPr="00D46D17">
          <w:tab/>
          <w:t>Upon success, the SEALDD Server shall update the targeted "</w:t>
        </w:r>
        <w:r w:rsidRPr="000E1D0D">
          <w:t xml:space="preserve">Individual </w:t>
        </w:r>
        <w:r>
          <w:t>BDT Subscription</w:t>
        </w:r>
        <w:r w:rsidRPr="00D46D17">
          <w:t>" resource accordingly and respond with either:</w:t>
        </w:r>
      </w:ins>
    </w:p>
    <w:p w14:paraId="692BDBE1" w14:textId="77777777" w:rsidR="00656BB9" w:rsidRDefault="00656BB9" w:rsidP="00656BB9">
      <w:pPr>
        <w:pStyle w:val="B2"/>
        <w:rPr>
          <w:ins w:id="4369" w:author="CR#0018" w:date="2024-10-19T23:10:00Z"/>
        </w:rPr>
      </w:pPr>
      <w:ins w:id="4370" w:author="CR#0018" w:date="2024-10-19T23:10:00Z">
        <w:r w:rsidRPr="00D46D17">
          <w:t>-</w:t>
        </w:r>
        <w:r w:rsidRPr="00D46D17">
          <w:tab/>
          <w:t>an HTTP "200 OK" status code with the response body containing a representation of the updated "</w:t>
        </w:r>
        <w:r w:rsidRPr="000E1D0D">
          <w:t xml:space="preserve">Individual </w:t>
        </w:r>
        <w:r>
          <w:t>BDT Subscription</w:t>
        </w:r>
        <w:r w:rsidRPr="00D46D17">
          <w:t xml:space="preserve">" resource within the </w:t>
        </w:r>
        <w:r>
          <w:t>BdtSubscription</w:t>
        </w:r>
        <w:r w:rsidRPr="00D46D17">
          <w:t xml:space="preserve"> data structure; or</w:t>
        </w:r>
      </w:ins>
    </w:p>
    <w:p w14:paraId="529F2FF0" w14:textId="77777777" w:rsidR="00656BB9" w:rsidRPr="00D46D17" w:rsidRDefault="00656BB9" w:rsidP="00656BB9">
      <w:pPr>
        <w:pStyle w:val="B2"/>
        <w:rPr>
          <w:ins w:id="4371" w:author="CR#0018" w:date="2024-10-19T23:10:00Z"/>
        </w:rPr>
      </w:pPr>
      <w:ins w:id="4372" w:author="CR#0018" w:date="2024-10-19T23:10:00Z">
        <w:r w:rsidRPr="00D46D17">
          <w:t>-</w:t>
        </w:r>
        <w:r w:rsidRPr="00D46D17">
          <w:tab/>
          <w:t>an HTTP "204 No Content" status code.</w:t>
        </w:r>
      </w:ins>
    </w:p>
    <w:p w14:paraId="3FFEE4ED" w14:textId="77777777" w:rsidR="00656BB9" w:rsidRPr="00D46D17" w:rsidRDefault="00656BB9" w:rsidP="00656BB9">
      <w:pPr>
        <w:pStyle w:val="B10"/>
        <w:rPr>
          <w:ins w:id="4373" w:author="CR#0018" w:date="2024-10-19T23:10:00Z"/>
        </w:rPr>
      </w:pPr>
      <w:ins w:id="4374" w:author="CR#0018" w:date="2024-10-19T23:10:00Z">
        <w:r w:rsidRPr="00D46D17">
          <w:t>2b.</w:t>
        </w:r>
        <w:r w:rsidRPr="00D46D17">
          <w:tab/>
          <w:t>On failure, the appropriate HTTP status code indicating the error shall be returned and appropriate additional error information should be returned in the HTTP PUT/PATCH response body, as specified in clause </w:t>
        </w:r>
        <w:r>
          <w:t>6.6.7</w:t>
        </w:r>
        <w:r w:rsidRPr="00D46D17">
          <w:t>.</w:t>
        </w:r>
      </w:ins>
    </w:p>
    <w:p w14:paraId="30A130AA" w14:textId="77777777" w:rsidR="00656BB9" w:rsidRPr="00D46D17" w:rsidRDefault="00656BB9" w:rsidP="00656BB9">
      <w:pPr>
        <w:pStyle w:val="Heading4"/>
        <w:rPr>
          <w:ins w:id="4375" w:author="CR#0018" w:date="2024-10-19T23:10:00Z"/>
        </w:rPr>
      </w:pPr>
      <w:bookmarkStart w:id="4376" w:name="_Toc180306259"/>
      <w:bookmarkStart w:id="4377" w:name="_Toc183442461"/>
      <w:ins w:id="4378" w:author="CR#0018" w:date="2024-10-19T23:10:00Z">
        <w:r>
          <w:lastRenderedPageBreak/>
          <w:t>5.7</w:t>
        </w:r>
        <w:r w:rsidRPr="00D46D17">
          <w:t>.2.4</w:t>
        </w:r>
        <w:r w:rsidRPr="00D46D17">
          <w:tab/>
        </w:r>
        <w:r>
          <w:t>SDD_BDT</w:t>
        </w:r>
        <w:r w:rsidRPr="00D46D17">
          <w:t>_Delete</w:t>
        </w:r>
        <w:bookmarkEnd w:id="4376"/>
        <w:bookmarkEnd w:id="4377"/>
      </w:ins>
    </w:p>
    <w:p w14:paraId="32D4B80F" w14:textId="77777777" w:rsidR="00656BB9" w:rsidRPr="00D46D17" w:rsidRDefault="00656BB9" w:rsidP="00656BB9">
      <w:pPr>
        <w:pStyle w:val="Heading5"/>
        <w:rPr>
          <w:ins w:id="4379" w:author="CR#0018" w:date="2024-10-19T23:10:00Z"/>
        </w:rPr>
      </w:pPr>
      <w:bookmarkStart w:id="4380" w:name="_Toc180306260"/>
      <w:bookmarkStart w:id="4381" w:name="_Toc183442462"/>
      <w:ins w:id="4382" w:author="CR#0018" w:date="2024-10-19T23:10:00Z">
        <w:r>
          <w:t>5.7</w:t>
        </w:r>
        <w:r w:rsidRPr="00D46D17">
          <w:t>.2.4.1</w:t>
        </w:r>
        <w:r w:rsidRPr="00D46D17">
          <w:tab/>
          <w:t>General</w:t>
        </w:r>
        <w:bookmarkEnd w:id="4380"/>
        <w:bookmarkEnd w:id="4381"/>
      </w:ins>
    </w:p>
    <w:p w14:paraId="25A5EA2C" w14:textId="77777777" w:rsidR="00656BB9" w:rsidRPr="00D46D17" w:rsidRDefault="00656BB9" w:rsidP="00656BB9">
      <w:pPr>
        <w:rPr>
          <w:ins w:id="4383" w:author="CR#0018" w:date="2024-10-19T23:10:00Z"/>
        </w:rPr>
      </w:pPr>
      <w:ins w:id="4384" w:author="CR#0018" w:date="2024-10-19T23:10:00Z">
        <w:r w:rsidRPr="00D46D17">
          <w:t xml:space="preserve">This service operation is used by a service consumer to request the deletion of an existing </w:t>
        </w:r>
        <w:r>
          <w:t>SEALDD BDT Subscription</w:t>
        </w:r>
        <w:r w:rsidRPr="00D46D17">
          <w:t xml:space="preserve"> at the SEALDD Server.</w:t>
        </w:r>
      </w:ins>
    </w:p>
    <w:p w14:paraId="691561D7" w14:textId="77777777" w:rsidR="00656BB9" w:rsidRPr="00D46D17" w:rsidRDefault="00656BB9" w:rsidP="00656BB9">
      <w:pPr>
        <w:rPr>
          <w:ins w:id="4385" w:author="CR#0018" w:date="2024-10-19T23:10:00Z"/>
        </w:rPr>
      </w:pPr>
      <w:ins w:id="4386" w:author="CR#0018" w:date="2024-10-19T23:10:00Z">
        <w:r w:rsidRPr="00D46D17">
          <w:t>The following procedures are supported by the "</w:t>
        </w:r>
        <w:r>
          <w:t>SDD_BDT</w:t>
        </w:r>
        <w:r w:rsidRPr="00D46D17">
          <w:t>_Delete" service operation:</w:t>
        </w:r>
      </w:ins>
    </w:p>
    <w:p w14:paraId="7457565C" w14:textId="77777777" w:rsidR="00656BB9" w:rsidRPr="00D46D17" w:rsidRDefault="00656BB9" w:rsidP="00656BB9">
      <w:pPr>
        <w:pStyle w:val="B10"/>
        <w:rPr>
          <w:ins w:id="4387" w:author="CR#0018" w:date="2024-10-19T23:10:00Z"/>
          <w:lang w:val="en-US"/>
        </w:rPr>
      </w:pPr>
      <w:ins w:id="4388" w:author="CR#0018" w:date="2024-10-19T23:10:00Z">
        <w:r w:rsidRPr="00D46D17">
          <w:rPr>
            <w:lang w:val="en-US"/>
          </w:rPr>
          <w:t>-</w:t>
        </w:r>
        <w:r w:rsidRPr="00D46D17">
          <w:rPr>
            <w:lang w:val="en-US"/>
          </w:rPr>
          <w:tab/>
        </w:r>
        <w:r>
          <w:t>BDT</w:t>
        </w:r>
        <w:r w:rsidRPr="00D46D17">
          <w:t xml:space="preserve"> </w:t>
        </w:r>
        <w:r>
          <w:t xml:space="preserve">Subscription </w:t>
        </w:r>
        <w:r w:rsidRPr="00D46D17">
          <w:t>Deletion.</w:t>
        </w:r>
      </w:ins>
    </w:p>
    <w:p w14:paraId="5598FEC8" w14:textId="77777777" w:rsidR="00656BB9" w:rsidRPr="00D46D17" w:rsidRDefault="00656BB9" w:rsidP="00656BB9">
      <w:pPr>
        <w:pStyle w:val="Heading5"/>
        <w:rPr>
          <w:ins w:id="4389" w:author="CR#0018" w:date="2024-10-19T23:10:00Z"/>
        </w:rPr>
      </w:pPr>
      <w:bookmarkStart w:id="4390" w:name="_Toc180306261"/>
      <w:bookmarkStart w:id="4391" w:name="_Toc183442463"/>
      <w:ins w:id="4392" w:author="CR#0018" w:date="2024-10-19T23:10:00Z">
        <w:r>
          <w:t>5.7</w:t>
        </w:r>
        <w:r w:rsidRPr="00D46D17">
          <w:t>.2.4.2</w:t>
        </w:r>
        <w:r w:rsidRPr="00D46D17">
          <w:tab/>
        </w:r>
        <w:r>
          <w:t>BDT</w:t>
        </w:r>
        <w:r w:rsidRPr="00D46D17">
          <w:t xml:space="preserve"> </w:t>
        </w:r>
        <w:r>
          <w:t xml:space="preserve">Subscription </w:t>
        </w:r>
        <w:r w:rsidRPr="00D46D17">
          <w:t>Deletion</w:t>
        </w:r>
        <w:bookmarkEnd w:id="4390"/>
        <w:bookmarkEnd w:id="4391"/>
      </w:ins>
    </w:p>
    <w:p w14:paraId="69732621" w14:textId="77777777" w:rsidR="00656BB9" w:rsidRPr="00D46D17" w:rsidRDefault="00656BB9" w:rsidP="00656BB9">
      <w:pPr>
        <w:rPr>
          <w:ins w:id="4393" w:author="CR#0018" w:date="2024-10-19T23:10:00Z"/>
        </w:rPr>
      </w:pPr>
      <w:ins w:id="4394" w:author="CR#0018" w:date="2024-10-19T23:10:00Z">
        <w:r w:rsidRPr="00D46D17">
          <w:t>Figure </w:t>
        </w:r>
        <w:r>
          <w:t>5.7</w:t>
        </w:r>
        <w:r w:rsidRPr="00D46D17">
          <w:t xml:space="preserve">.2.4.2-1 depicts a scenario where a </w:t>
        </w:r>
        <w:r w:rsidRPr="00D46D17">
          <w:rPr>
            <w:noProof/>
            <w:lang w:eastAsia="zh-CN"/>
          </w:rPr>
          <w:t xml:space="preserve">service consumer </w:t>
        </w:r>
        <w:r w:rsidRPr="00D46D17">
          <w:t xml:space="preserve">sends a request to the SEALDD Server to request the deletion </w:t>
        </w:r>
        <w:r>
          <w:t xml:space="preserve">of </w:t>
        </w:r>
        <w:r w:rsidRPr="00D46D17">
          <w:t xml:space="preserve">an existing </w:t>
        </w:r>
        <w:r>
          <w:t>SEALDD BDT Subscription</w:t>
        </w:r>
        <w:r w:rsidRPr="00D46D17">
          <w:t xml:space="preserve"> (see also clause </w:t>
        </w:r>
        <w:r>
          <w:t>9.11</w:t>
        </w:r>
        <w:r w:rsidRPr="00D46D17">
          <w:t xml:space="preserve"> of 3GPP°TS°23.433°[7]).</w:t>
        </w:r>
      </w:ins>
    </w:p>
    <w:bookmarkStart w:id="4395" w:name="_MON_1788331908"/>
    <w:bookmarkEnd w:id="4395"/>
    <w:p w14:paraId="018ABA46" w14:textId="77777777" w:rsidR="00656BB9" w:rsidRPr="00D46D17" w:rsidRDefault="00656BB9" w:rsidP="00656BB9">
      <w:pPr>
        <w:pStyle w:val="TH"/>
        <w:rPr>
          <w:ins w:id="4396" w:author="CR#0018" w:date="2024-10-19T23:10:00Z"/>
        </w:rPr>
      </w:pPr>
      <w:ins w:id="4397" w:author="CR#0018" w:date="2024-10-19T23:10:00Z">
        <w:r w:rsidRPr="00D46D17">
          <w:object w:dxaOrig="9620" w:dyaOrig="2508" w14:anchorId="387906B4">
            <v:shape id="_x0000_i1056" type="#_x0000_t75" style="width:480pt;height:126pt" o:ole="">
              <v:imagedata r:id="rId75" o:title=""/>
            </v:shape>
            <o:OLEObject Type="Embed" ProgID="Word.Document.8" ShapeID="_x0000_i1056" DrawAspect="Content" ObjectID="_1794058097" r:id="rId76">
              <o:FieldCodes>\s</o:FieldCodes>
            </o:OLEObject>
          </w:object>
        </w:r>
      </w:ins>
    </w:p>
    <w:p w14:paraId="4218D3B1" w14:textId="77777777" w:rsidR="00656BB9" w:rsidRPr="00D46D17" w:rsidRDefault="00656BB9" w:rsidP="00656BB9">
      <w:pPr>
        <w:pStyle w:val="TF"/>
        <w:rPr>
          <w:ins w:id="4398" w:author="CR#0018" w:date="2024-10-19T23:10:00Z"/>
        </w:rPr>
      </w:pPr>
      <w:ins w:id="4399" w:author="CR#0018" w:date="2024-10-19T23:10:00Z">
        <w:r w:rsidRPr="00D46D17">
          <w:t>Figure </w:t>
        </w:r>
        <w:r>
          <w:t>5.7</w:t>
        </w:r>
        <w:r w:rsidRPr="00D46D17">
          <w:t xml:space="preserve">.2.4.2-1: Procedure for </w:t>
        </w:r>
        <w:r>
          <w:t>SDD</w:t>
        </w:r>
        <w:r w:rsidRPr="00D46D17">
          <w:t xml:space="preserve"> </w:t>
        </w:r>
        <w:r>
          <w:t xml:space="preserve">Subscription </w:t>
        </w:r>
        <w:r w:rsidRPr="00D46D17">
          <w:t>Deletion</w:t>
        </w:r>
      </w:ins>
    </w:p>
    <w:p w14:paraId="4D7DF2FC" w14:textId="77777777" w:rsidR="00656BB9" w:rsidRPr="00D46D17" w:rsidRDefault="00656BB9" w:rsidP="00656BB9">
      <w:pPr>
        <w:pStyle w:val="B10"/>
        <w:rPr>
          <w:ins w:id="4400" w:author="CR#0018" w:date="2024-10-19T23:10:00Z"/>
        </w:rPr>
      </w:pPr>
      <w:ins w:id="4401" w:author="CR#0018" w:date="2024-10-19T23:10:00Z">
        <w:r w:rsidRPr="00D46D17">
          <w:t>1.</w:t>
        </w:r>
        <w:r w:rsidRPr="00D46D17">
          <w:tab/>
          <w:t xml:space="preserve">In order to request the deletion of an existing </w:t>
        </w:r>
        <w:r>
          <w:t>SEALDD BDT Subscription</w:t>
        </w:r>
        <w:r w:rsidRPr="00D46D17">
          <w:t xml:space="preserve">, the </w:t>
        </w:r>
        <w:r w:rsidRPr="00D46D17">
          <w:rPr>
            <w:noProof/>
            <w:lang w:eastAsia="zh-CN"/>
          </w:rPr>
          <w:t xml:space="preserve">service consumer </w:t>
        </w:r>
        <w:r w:rsidRPr="00D46D17">
          <w:t xml:space="preserve">shall send an HTTP DELETE request to the SEALDD Server targeting the </w:t>
        </w:r>
        <w:r>
          <w:t xml:space="preserve">URI of the </w:t>
        </w:r>
        <w:r w:rsidRPr="00D46D17">
          <w:t>corresponding "</w:t>
        </w:r>
        <w:r w:rsidRPr="000E1D0D">
          <w:t xml:space="preserve">Individual </w:t>
        </w:r>
        <w:r>
          <w:t>BDT Subscription</w:t>
        </w:r>
        <w:r w:rsidRPr="00D46D17">
          <w:t>" resource.</w:t>
        </w:r>
      </w:ins>
    </w:p>
    <w:p w14:paraId="73DF9000" w14:textId="77777777" w:rsidR="00656BB9" w:rsidRPr="00D46D17" w:rsidRDefault="00656BB9" w:rsidP="00656BB9">
      <w:pPr>
        <w:pStyle w:val="B10"/>
        <w:rPr>
          <w:ins w:id="4402" w:author="CR#0018" w:date="2024-10-19T23:10:00Z"/>
        </w:rPr>
      </w:pPr>
      <w:ins w:id="4403" w:author="CR#0018" w:date="2024-10-19T23:10:00Z">
        <w:r w:rsidRPr="00D46D17">
          <w:t>2a.</w:t>
        </w:r>
        <w:r w:rsidRPr="00D46D17">
          <w:tab/>
          <w:t>Upon success, the SEALDD Server shall respond with an HTTP "204 No Content" status code.</w:t>
        </w:r>
      </w:ins>
    </w:p>
    <w:p w14:paraId="62A443C3" w14:textId="77777777" w:rsidR="00656BB9" w:rsidRPr="00535E7D" w:rsidRDefault="00656BB9" w:rsidP="00656BB9">
      <w:pPr>
        <w:pStyle w:val="B10"/>
        <w:rPr>
          <w:ins w:id="4404" w:author="CR#0018" w:date="2024-10-19T23:10:00Z"/>
        </w:rPr>
      </w:pPr>
      <w:ins w:id="4405" w:author="CR#0018" w:date="2024-10-19T23:10:00Z">
        <w:r w:rsidRPr="00D46D17">
          <w:t>2b.</w:t>
        </w:r>
        <w:r w:rsidRPr="00D46D17">
          <w:tab/>
          <w:t>On failure, the appropriate HTTP status code indicating the error shall be returned and appropriate additional error information should be returned in the HTTP DELETE response body, as specified in clause </w:t>
        </w:r>
        <w:r>
          <w:t>6.6.7</w:t>
        </w:r>
        <w:r w:rsidRPr="00D46D17">
          <w:t>.</w:t>
        </w:r>
      </w:ins>
    </w:p>
    <w:p w14:paraId="52C8821B" w14:textId="77777777" w:rsidR="00656BB9" w:rsidRPr="008344F0" w:rsidRDefault="00656BB9" w:rsidP="00656BB9">
      <w:pPr>
        <w:pStyle w:val="Heading4"/>
        <w:rPr>
          <w:ins w:id="4406" w:author="CR#0018" w:date="2024-10-19T23:10:00Z"/>
        </w:rPr>
      </w:pPr>
      <w:bookmarkStart w:id="4407" w:name="_Toc180306262"/>
      <w:bookmarkStart w:id="4408" w:name="_Toc183442464"/>
      <w:ins w:id="4409" w:author="CR#0018" w:date="2024-10-19T23:10:00Z">
        <w:r>
          <w:t>5.7.2.5</w:t>
        </w:r>
        <w:r w:rsidRPr="008344F0">
          <w:tab/>
        </w:r>
        <w:r w:rsidRPr="008344F0">
          <w:rPr>
            <w:lang w:val="en-US"/>
          </w:rPr>
          <w:t>SDD_</w:t>
        </w:r>
        <w:r>
          <w:rPr>
            <w:lang w:val="en-US"/>
          </w:rPr>
          <w:t>BDT</w:t>
        </w:r>
        <w:r w:rsidRPr="008344F0">
          <w:t>_Notify</w:t>
        </w:r>
        <w:bookmarkEnd w:id="4407"/>
        <w:bookmarkEnd w:id="4408"/>
      </w:ins>
    </w:p>
    <w:p w14:paraId="71341FB8" w14:textId="77777777" w:rsidR="00656BB9" w:rsidRPr="008344F0" w:rsidRDefault="00656BB9" w:rsidP="00656BB9">
      <w:pPr>
        <w:pStyle w:val="Heading5"/>
        <w:rPr>
          <w:ins w:id="4410" w:author="CR#0018" w:date="2024-10-19T23:10:00Z"/>
        </w:rPr>
      </w:pPr>
      <w:bookmarkStart w:id="4411" w:name="_Toc180306263"/>
      <w:bookmarkStart w:id="4412" w:name="_Toc183442465"/>
      <w:ins w:id="4413" w:author="CR#0018" w:date="2024-10-19T23:10:00Z">
        <w:r>
          <w:t>5.7.2.5</w:t>
        </w:r>
        <w:r w:rsidRPr="008344F0">
          <w:t>.1</w:t>
        </w:r>
        <w:r w:rsidRPr="008344F0">
          <w:tab/>
          <w:t>General</w:t>
        </w:r>
        <w:bookmarkEnd w:id="4411"/>
        <w:bookmarkEnd w:id="4412"/>
      </w:ins>
    </w:p>
    <w:p w14:paraId="77B1D4D8" w14:textId="77777777" w:rsidR="00656BB9" w:rsidRPr="008344F0" w:rsidRDefault="00656BB9" w:rsidP="00656BB9">
      <w:pPr>
        <w:rPr>
          <w:ins w:id="4414" w:author="CR#0018" w:date="2024-10-19T23:10:00Z"/>
        </w:rPr>
      </w:pPr>
      <w:ins w:id="4415" w:author="CR#0018" w:date="2024-10-19T23:10:00Z">
        <w:r w:rsidRPr="008344F0">
          <w:t>This service operation is used by a SEALDD Server to notify a previously subscribed service consumer on:</w:t>
        </w:r>
      </w:ins>
    </w:p>
    <w:p w14:paraId="7C3F5E2C" w14:textId="77777777" w:rsidR="00656BB9" w:rsidRPr="008344F0" w:rsidRDefault="00656BB9" w:rsidP="00656BB9">
      <w:pPr>
        <w:pStyle w:val="B10"/>
        <w:rPr>
          <w:ins w:id="4416" w:author="CR#0018" w:date="2024-10-19T23:10:00Z"/>
        </w:rPr>
      </w:pPr>
      <w:ins w:id="4417" w:author="CR#0018" w:date="2024-10-19T23:10:00Z">
        <w:r w:rsidRPr="008344F0">
          <w:t>-</w:t>
        </w:r>
        <w:r w:rsidRPr="008344F0">
          <w:tab/>
        </w:r>
        <w:r>
          <w:t>BDT</w:t>
        </w:r>
        <w:r w:rsidRPr="008344F0">
          <w:t xml:space="preserve"> </w:t>
        </w:r>
        <w:r>
          <w:t>related event</w:t>
        </w:r>
        <w:r w:rsidRPr="008344F0">
          <w:t>(s).</w:t>
        </w:r>
      </w:ins>
    </w:p>
    <w:p w14:paraId="260CB9FE" w14:textId="0D7DFFC9" w:rsidR="00656BB9" w:rsidRPr="008344F0" w:rsidRDefault="00656BB9" w:rsidP="00656BB9">
      <w:pPr>
        <w:rPr>
          <w:ins w:id="4418" w:author="CR#0018" w:date="2024-10-19T23:10:00Z"/>
        </w:rPr>
      </w:pPr>
      <w:ins w:id="4419" w:author="CR#0018" w:date="2024-10-19T23:10:00Z">
        <w:r w:rsidRPr="008344F0">
          <w:t>The following procedures are supported by the "</w:t>
        </w:r>
        <w:r w:rsidRPr="008344F0">
          <w:rPr>
            <w:lang w:val="en-US"/>
          </w:rPr>
          <w:t>SDD_</w:t>
        </w:r>
        <w:r>
          <w:rPr>
            <w:lang w:val="en-US"/>
          </w:rPr>
          <w:t>BDT</w:t>
        </w:r>
        <w:r w:rsidRPr="008344F0">
          <w:t>_Notify" service operation:</w:t>
        </w:r>
      </w:ins>
    </w:p>
    <w:p w14:paraId="5148106D" w14:textId="77777777" w:rsidR="00656BB9" w:rsidRPr="008344F0" w:rsidRDefault="00656BB9" w:rsidP="00656BB9">
      <w:pPr>
        <w:pStyle w:val="B10"/>
        <w:rPr>
          <w:ins w:id="4420" w:author="CR#0018" w:date="2024-10-19T23:10:00Z"/>
        </w:rPr>
      </w:pPr>
      <w:ins w:id="4421" w:author="CR#0018" w:date="2024-10-19T23:10:00Z">
        <w:r w:rsidRPr="008344F0">
          <w:rPr>
            <w:lang w:val="en-US"/>
          </w:rPr>
          <w:t>-</w:t>
        </w:r>
        <w:r w:rsidRPr="008344F0">
          <w:rPr>
            <w:lang w:val="en-US"/>
          </w:rPr>
          <w:tab/>
        </w:r>
        <w:r>
          <w:t>BDT</w:t>
        </w:r>
        <w:r w:rsidRPr="008344F0">
          <w:t xml:space="preserve"> </w:t>
        </w:r>
        <w:r w:rsidRPr="008344F0">
          <w:rPr>
            <w:lang w:val="en-US"/>
          </w:rPr>
          <w:t>Notification</w:t>
        </w:r>
        <w:r w:rsidRPr="008344F0">
          <w:t>.</w:t>
        </w:r>
      </w:ins>
    </w:p>
    <w:p w14:paraId="54AB068E" w14:textId="77777777" w:rsidR="00656BB9" w:rsidRPr="008344F0" w:rsidRDefault="00656BB9" w:rsidP="00656BB9">
      <w:pPr>
        <w:pStyle w:val="Heading5"/>
        <w:rPr>
          <w:ins w:id="4422" w:author="CR#0018" w:date="2024-10-19T23:10:00Z"/>
        </w:rPr>
      </w:pPr>
      <w:bookmarkStart w:id="4423" w:name="_Toc180306264"/>
      <w:bookmarkStart w:id="4424" w:name="_Toc183442466"/>
      <w:ins w:id="4425" w:author="CR#0018" w:date="2024-10-19T23:10:00Z">
        <w:r>
          <w:t>5.7.2.5</w:t>
        </w:r>
        <w:r w:rsidRPr="008344F0">
          <w:t>.2</w:t>
        </w:r>
        <w:r w:rsidRPr="008344F0">
          <w:tab/>
        </w:r>
        <w:r>
          <w:t>BDT</w:t>
        </w:r>
        <w:r w:rsidRPr="008344F0">
          <w:t xml:space="preserve"> </w:t>
        </w:r>
        <w:r w:rsidRPr="008344F0">
          <w:rPr>
            <w:lang w:val="en-US"/>
          </w:rPr>
          <w:t>Notification</w:t>
        </w:r>
        <w:bookmarkEnd w:id="4423"/>
        <w:bookmarkEnd w:id="4424"/>
      </w:ins>
    </w:p>
    <w:p w14:paraId="40275113" w14:textId="77777777" w:rsidR="00656BB9" w:rsidRPr="00535E7D" w:rsidRDefault="00656BB9" w:rsidP="00656BB9">
      <w:pPr>
        <w:rPr>
          <w:ins w:id="4426" w:author="CR#0018" w:date="2024-10-19T23:10:00Z"/>
        </w:rPr>
      </w:pPr>
      <w:ins w:id="4427" w:author="CR#0018" w:date="2024-10-19T23:10:00Z">
        <w:r w:rsidRPr="00535E7D">
          <w:t>Figure </w:t>
        </w:r>
        <w:r>
          <w:t>5.7.2.5</w:t>
        </w:r>
        <w:r w:rsidRPr="00535E7D">
          <w:t>.</w:t>
        </w:r>
        <w:r>
          <w:t>2</w:t>
        </w:r>
        <w:r w:rsidRPr="00535E7D">
          <w:t xml:space="preserve">-1 depicts a scenario where the </w:t>
        </w:r>
        <w:r>
          <w:t>SEALDD</w:t>
        </w:r>
        <w:r w:rsidRPr="00535E7D">
          <w:t xml:space="preserve"> Server sends a request to notify a previously subscribed </w:t>
        </w:r>
        <w:r w:rsidRPr="008874EC">
          <w:rPr>
            <w:noProof/>
            <w:lang w:eastAsia="zh-CN"/>
          </w:rPr>
          <w:t xml:space="preserve">service consumer </w:t>
        </w:r>
        <w:r w:rsidRPr="00535E7D">
          <w:t xml:space="preserve">on </w:t>
        </w:r>
        <w:r>
          <w:t>BDT</w:t>
        </w:r>
        <w:r w:rsidRPr="008344F0">
          <w:t xml:space="preserve"> </w:t>
        </w:r>
        <w:r>
          <w:t>related event(s) (see also clause 9.11 of 3GPP°TS°23.433°[7])</w:t>
        </w:r>
        <w:r w:rsidRPr="00535E7D">
          <w:t>.</w:t>
        </w:r>
      </w:ins>
    </w:p>
    <w:p w14:paraId="3F5E176D" w14:textId="77777777" w:rsidR="00656BB9" w:rsidRPr="00535E7D" w:rsidRDefault="00656BB9" w:rsidP="00656BB9">
      <w:pPr>
        <w:pStyle w:val="TH"/>
        <w:rPr>
          <w:ins w:id="4428" w:author="CR#0018" w:date="2024-10-19T23:10:00Z"/>
        </w:rPr>
      </w:pPr>
      <w:ins w:id="4429" w:author="CR#0018" w:date="2024-10-19T23:10:00Z">
        <w:r w:rsidRPr="00535E7D">
          <w:object w:dxaOrig="9620" w:dyaOrig="2749" w14:anchorId="1602FBD6">
            <v:shape id="_x0000_i1057" type="#_x0000_t75" style="width:480pt;height:138pt" o:ole="">
              <v:imagedata r:id="rId77" o:title=""/>
            </v:shape>
            <o:OLEObject Type="Embed" ProgID="Word.Document.8" ShapeID="_x0000_i1057" DrawAspect="Content" ObjectID="_1794058098" r:id="rId78">
              <o:FieldCodes>\s</o:FieldCodes>
            </o:OLEObject>
          </w:object>
        </w:r>
      </w:ins>
    </w:p>
    <w:p w14:paraId="17B57C0E" w14:textId="77777777" w:rsidR="00656BB9" w:rsidRPr="00535E7D" w:rsidRDefault="00656BB9" w:rsidP="00656BB9">
      <w:pPr>
        <w:pStyle w:val="TF"/>
        <w:rPr>
          <w:ins w:id="4430" w:author="CR#0018" w:date="2024-10-19T23:10:00Z"/>
        </w:rPr>
      </w:pPr>
      <w:ins w:id="4431" w:author="CR#0018" w:date="2024-10-19T23:10:00Z">
        <w:r w:rsidRPr="00535E7D">
          <w:t>Figure </w:t>
        </w:r>
        <w:r>
          <w:t>5.7.2.5</w:t>
        </w:r>
        <w:r w:rsidRPr="00535E7D">
          <w:t xml:space="preserve">.2-1: </w:t>
        </w:r>
        <w:r>
          <w:rPr>
            <w:lang w:val="en-US"/>
          </w:rPr>
          <w:t xml:space="preserve">Procedure for </w:t>
        </w:r>
        <w:r>
          <w:t>BDT</w:t>
        </w:r>
        <w:r w:rsidRPr="008344F0">
          <w:t xml:space="preserve"> </w:t>
        </w:r>
        <w:r w:rsidRPr="008344F0">
          <w:rPr>
            <w:lang w:val="en-US"/>
          </w:rPr>
          <w:t>Notification</w:t>
        </w:r>
      </w:ins>
    </w:p>
    <w:p w14:paraId="2864D531" w14:textId="77777777" w:rsidR="00656BB9" w:rsidRPr="00535E7D" w:rsidRDefault="00656BB9" w:rsidP="00656BB9">
      <w:pPr>
        <w:pStyle w:val="B10"/>
        <w:rPr>
          <w:ins w:id="4432" w:author="CR#0018" w:date="2024-10-19T23:10:00Z"/>
        </w:rPr>
      </w:pPr>
      <w:ins w:id="4433" w:author="CR#0018" w:date="2024-10-19T23:10:00Z">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BDT related event(s)</w:t>
        </w:r>
        <w:r w:rsidRPr="00535E7D">
          <w:rPr>
            <w:lang w:val="en-US"/>
          </w:rPr>
          <w:t>, t</w:t>
        </w:r>
        <w:r w:rsidRPr="00535E7D">
          <w:t xml:space="preserve">he </w:t>
        </w:r>
        <w:r>
          <w:t>SEALDD</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creation/update of the corresponding BDT</w:t>
        </w:r>
        <w:r w:rsidRPr="008344F0">
          <w:t xml:space="preserve"> </w:t>
        </w:r>
        <w:r>
          <w:t xml:space="preserve">Subscription using the procedures </w:t>
        </w:r>
        <w:r w:rsidRPr="00535E7D">
          <w:t>defined in clause</w:t>
        </w:r>
        <w:r>
          <w:t>s</w:t>
        </w:r>
        <w:r w:rsidRPr="00535E7D">
          <w:t> 5.</w:t>
        </w:r>
        <w:r>
          <w:t>7</w:t>
        </w:r>
        <w:r w:rsidRPr="00535E7D">
          <w:t>.2.2</w:t>
        </w:r>
        <w:r>
          <w:t xml:space="preserve"> and 5.7.2.3</w:t>
        </w:r>
        <w:r w:rsidRPr="00535E7D">
          <w:t xml:space="preserve">, </w:t>
        </w:r>
        <w:r>
          <w:t>and</w:t>
        </w:r>
        <w:r w:rsidRPr="00535E7D">
          <w:t xml:space="preserve"> the request body including the </w:t>
        </w:r>
        <w:r>
          <w:t>Bdt</w:t>
        </w:r>
        <w:r w:rsidRPr="008874EC">
          <w:t>Notif</w:t>
        </w:r>
        <w:r w:rsidRPr="00535E7D">
          <w:t xml:space="preserve"> data structure.</w:t>
        </w:r>
      </w:ins>
    </w:p>
    <w:p w14:paraId="3F5383CE" w14:textId="77777777" w:rsidR="00656BB9" w:rsidRPr="00535E7D" w:rsidRDefault="00656BB9" w:rsidP="00656BB9">
      <w:pPr>
        <w:pStyle w:val="B10"/>
        <w:rPr>
          <w:ins w:id="4434" w:author="CR#0018" w:date="2024-10-19T23:10:00Z"/>
        </w:rPr>
      </w:pPr>
      <w:ins w:id="4435" w:author="CR#0018" w:date="2024-10-19T23:10:00Z">
        <w:r w:rsidRPr="00535E7D">
          <w:t>2a.</w:t>
        </w:r>
        <w:r w:rsidRPr="00535E7D">
          <w:tab/>
          <w:t xml:space="preserve">Upon success, the </w:t>
        </w:r>
        <w:r w:rsidRPr="008874EC">
          <w:rPr>
            <w:noProof/>
            <w:lang w:eastAsia="zh-CN"/>
          </w:rPr>
          <w:t xml:space="preserve">service consumer </w:t>
        </w:r>
        <w:r w:rsidRPr="00535E7D">
          <w:t xml:space="preserve">shall respond to the </w:t>
        </w:r>
        <w:r>
          <w:t>SEALDD</w:t>
        </w:r>
        <w:r w:rsidRPr="00535E7D">
          <w:t xml:space="preserve"> Server with an HTTP "204 No Content" status code to acknowledge the </w:t>
        </w:r>
        <w:r>
          <w:t xml:space="preserve">successful </w:t>
        </w:r>
        <w:r w:rsidRPr="00535E7D">
          <w:t>reception of the notification.</w:t>
        </w:r>
      </w:ins>
    </w:p>
    <w:p w14:paraId="01F448DC" w14:textId="77777777" w:rsidR="00656BB9" w:rsidRDefault="00656BB9" w:rsidP="00656BB9">
      <w:pPr>
        <w:pStyle w:val="B10"/>
        <w:rPr>
          <w:ins w:id="4436" w:author="CR#0018" w:date="2024-10-19T23:10:00Z"/>
        </w:rPr>
      </w:pPr>
      <w:ins w:id="4437" w:author="CR#0018" w:date="2024-10-19T23:10:00Z">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ins>
    </w:p>
    <w:p w14:paraId="0AD56F54" w14:textId="5704715D" w:rsidR="008A6D4A" w:rsidRDefault="00702293" w:rsidP="007A4424">
      <w:pPr>
        <w:pStyle w:val="Heading1"/>
      </w:pPr>
      <w:r w:rsidRPr="004D3578">
        <w:br w:type="page"/>
      </w:r>
      <w:bookmarkStart w:id="4438" w:name="_Toc148176857"/>
      <w:bookmarkStart w:id="4439" w:name="_Toc151379236"/>
      <w:bookmarkStart w:id="4440" w:name="_Toc151445418"/>
      <w:bookmarkStart w:id="4441" w:name="_Toc160470485"/>
      <w:bookmarkStart w:id="4442" w:name="_Toc164873629"/>
      <w:bookmarkStart w:id="4443" w:name="_Toc180306265"/>
      <w:bookmarkStart w:id="4444" w:name="_Toc183442467"/>
      <w:r w:rsidR="008A6D4A">
        <w:lastRenderedPageBreak/>
        <w:t>6</w:t>
      </w:r>
      <w:r w:rsidR="008A6D4A">
        <w:tab/>
        <w:t>API Definitions</w:t>
      </w:r>
      <w:bookmarkEnd w:id="3593"/>
      <w:bookmarkEnd w:id="3594"/>
      <w:bookmarkEnd w:id="4149"/>
      <w:bookmarkEnd w:id="4438"/>
      <w:bookmarkEnd w:id="4439"/>
      <w:bookmarkEnd w:id="4440"/>
      <w:bookmarkEnd w:id="4441"/>
      <w:bookmarkEnd w:id="4442"/>
      <w:bookmarkEnd w:id="4443"/>
      <w:bookmarkEnd w:id="4444"/>
    </w:p>
    <w:p w14:paraId="391C9859" w14:textId="4D4D69F0" w:rsidR="008A6D4A" w:rsidRDefault="008A6D4A" w:rsidP="007A4424">
      <w:pPr>
        <w:pStyle w:val="Heading2"/>
      </w:pPr>
      <w:bookmarkStart w:id="4445" w:name="_Toc510696598"/>
      <w:bookmarkStart w:id="4446" w:name="_Toc35971390"/>
      <w:bookmarkStart w:id="4447" w:name="_Toc144024146"/>
      <w:bookmarkStart w:id="4448" w:name="_Toc148176858"/>
      <w:bookmarkStart w:id="4449" w:name="_Toc151379237"/>
      <w:bookmarkStart w:id="4450" w:name="_Toc151445419"/>
      <w:bookmarkStart w:id="4451" w:name="_Toc160470486"/>
      <w:bookmarkStart w:id="4452" w:name="_Toc164873630"/>
      <w:bookmarkStart w:id="4453" w:name="_Toc180306266"/>
      <w:bookmarkStart w:id="4454" w:name="_Toc183442468"/>
      <w:r>
        <w:t>6.1</w:t>
      </w:r>
      <w:r>
        <w:tab/>
      </w:r>
      <w:r w:rsidR="00D5413B" w:rsidRPr="00431327">
        <w:t>SDD_Transmission</w:t>
      </w:r>
      <w:r>
        <w:t xml:space="preserve"> Service API</w:t>
      </w:r>
      <w:bookmarkEnd w:id="4445"/>
      <w:bookmarkEnd w:id="4446"/>
      <w:bookmarkEnd w:id="4447"/>
      <w:bookmarkEnd w:id="4448"/>
      <w:bookmarkEnd w:id="4449"/>
      <w:bookmarkEnd w:id="4450"/>
      <w:bookmarkEnd w:id="4451"/>
      <w:bookmarkEnd w:id="4452"/>
      <w:bookmarkEnd w:id="4453"/>
      <w:bookmarkEnd w:id="4454"/>
    </w:p>
    <w:p w14:paraId="2FA7B115" w14:textId="77777777" w:rsidR="008A6D4A" w:rsidRDefault="008A6D4A" w:rsidP="007A4424">
      <w:pPr>
        <w:pStyle w:val="Heading3"/>
      </w:pPr>
      <w:bookmarkStart w:id="4455" w:name="_Toc510696599"/>
      <w:bookmarkStart w:id="4456" w:name="_Toc35971391"/>
      <w:bookmarkStart w:id="4457" w:name="_Toc144024147"/>
      <w:bookmarkStart w:id="4458" w:name="_Toc148176859"/>
      <w:bookmarkStart w:id="4459" w:name="_Toc151379238"/>
      <w:bookmarkStart w:id="4460" w:name="_Toc151445420"/>
      <w:bookmarkStart w:id="4461" w:name="_Toc160470487"/>
      <w:bookmarkStart w:id="4462" w:name="_Toc164873631"/>
      <w:bookmarkStart w:id="4463" w:name="_Toc180306267"/>
      <w:bookmarkStart w:id="4464" w:name="_Toc183442469"/>
      <w:r>
        <w:t>6.1.1</w:t>
      </w:r>
      <w:r>
        <w:tab/>
        <w:t>Introduction</w:t>
      </w:r>
      <w:bookmarkEnd w:id="4455"/>
      <w:bookmarkEnd w:id="4456"/>
      <w:bookmarkEnd w:id="4457"/>
      <w:bookmarkEnd w:id="4458"/>
      <w:bookmarkEnd w:id="4459"/>
      <w:bookmarkEnd w:id="4460"/>
      <w:bookmarkEnd w:id="4461"/>
      <w:bookmarkEnd w:id="4462"/>
      <w:bookmarkEnd w:id="4463"/>
      <w:bookmarkEnd w:id="4464"/>
    </w:p>
    <w:p w14:paraId="17A68331" w14:textId="5A50F510" w:rsidR="008A6D4A" w:rsidRDefault="008A6D4A" w:rsidP="008A6D4A">
      <w:pPr>
        <w:rPr>
          <w:noProof/>
          <w:lang w:eastAsia="zh-CN"/>
        </w:rPr>
      </w:pPr>
      <w:bookmarkStart w:id="4465" w:name="_Toc510696600"/>
      <w:r w:rsidRPr="00E23840">
        <w:rPr>
          <w:noProof/>
        </w:rPr>
        <w:t>The</w:t>
      </w:r>
      <w:r>
        <w:rPr>
          <w:noProof/>
        </w:rPr>
        <w:t xml:space="preserve"> </w:t>
      </w:r>
      <w:r w:rsidR="00D82E91" w:rsidRPr="00431327">
        <w:t>SDD_Transmission</w:t>
      </w:r>
      <w:r w:rsidRPr="00E23840">
        <w:rPr>
          <w:noProof/>
        </w:rPr>
        <w:t xml:space="preserve"> </w:t>
      </w:r>
      <w:r w:rsidR="002577EE">
        <w:rPr>
          <w:noProof/>
        </w:rPr>
        <w:t xml:space="preserve">service </w:t>
      </w:r>
      <w:r w:rsidRPr="00E23840">
        <w:rPr>
          <w:noProof/>
        </w:rPr>
        <w:t xml:space="preserve">shall use the </w:t>
      </w:r>
      <w:r w:rsidR="00F315F3">
        <w:rPr>
          <w:noProof/>
        </w:rPr>
        <w:t>SDD_Transmission</w:t>
      </w:r>
      <w:r w:rsidRPr="00E23840">
        <w:rPr>
          <w:noProof/>
        </w:rPr>
        <w:t xml:space="preserve"> </w:t>
      </w:r>
      <w:r w:rsidRPr="00E23840">
        <w:rPr>
          <w:noProof/>
          <w:lang w:eastAsia="zh-CN"/>
        </w:rPr>
        <w:t>API.</w:t>
      </w:r>
    </w:p>
    <w:p w14:paraId="6A039FF4" w14:textId="6EA330F3" w:rsidR="00B770CB" w:rsidRDefault="00B770CB" w:rsidP="008A6D4A">
      <w:pPr>
        <w:rPr>
          <w:noProof/>
          <w:lang w:eastAsia="zh-CN"/>
        </w:rPr>
      </w:pPr>
      <w:r>
        <w:rPr>
          <w:rFonts w:hint="eastAsia"/>
          <w:noProof/>
          <w:lang w:eastAsia="zh-CN"/>
        </w:rPr>
        <w:t xml:space="preserve">The API URI of the </w:t>
      </w:r>
      <w:r w:rsidR="00AF7EC0" w:rsidRPr="00431327">
        <w:t>SDD_Transmission</w:t>
      </w:r>
      <w:r w:rsidRPr="00E23840">
        <w:rPr>
          <w:noProof/>
        </w:rPr>
        <w:t xml:space="preserve"> </w:t>
      </w:r>
      <w:r w:rsidRPr="00E23840">
        <w:rPr>
          <w:noProof/>
          <w:lang w:eastAsia="zh-CN"/>
        </w:rPr>
        <w:t>API</w:t>
      </w:r>
      <w:r>
        <w:rPr>
          <w:rFonts w:hint="eastAsia"/>
          <w:noProof/>
          <w:lang w:eastAsia="zh-CN"/>
        </w:rPr>
        <w:t xml:space="preserve"> shall be:</w:t>
      </w:r>
    </w:p>
    <w:p w14:paraId="281C337A" w14:textId="15164998"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AE000EB" w14:textId="06F4249B" w:rsidR="00C835D2" w:rsidRDefault="00C835D2" w:rsidP="00C835D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 i.e.:</w:t>
      </w:r>
    </w:p>
    <w:p w14:paraId="255EC8D7" w14:textId="77777777" w:rsidR="002641DF" w:rsidRDefault="002641DF" w:rsidP="002641DF">
      <w:pPr>
        <w:rPr>
          <w:b/>
          <w:noProof/>
        </w:rPr>
      </w:pPr>
      <w:r>
        <w:rPr>
          <w:b/>
          <w:noProof/>
        </w:rPr>
        <w:t>{apiRoot}/&lt;apiName&gt;/&lt;apiVersion&gt;/&lt;apiSpecificSuffixes&gt;</w:t>
      </w:r>
    </w:p>
    <w:p w14:paraId="03FF62DD" w14:textId="77777777" w:rsidR="002641DF" w:rsidRDefault="002641DF" w:rsidP="002641DF">
      <w:pPr>
        <w:rPr>
          <w:noProof/>
          <w:lang w:eastAsia="zh-CN"/>
        </w:rPr>
      </w:pPr>
      <w:r>
        <w:rPr>
          <w:noProof/>
          <w:lang w:eastAsia="zh-CN"/>
        </w:rPr>
        <w:t>with the following components:</w:t>
      </w:r>
    </w:p>
    <w:p w14:paraId="7780738D" w14:textId="5F3F7DF0" w:rsidR="002641DF" w:rsidRDefault="002641DF" w:rsidP="002641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p>
    <w:p w14:paraId="5FF8FBED" w14:textId="0599D83C" w:rsidR="002641DF" w:rsidRPr="00E23840" w:rsidRDefault="002641DF" w:rsidP="002641DF">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B32CB6">
        <w:rPr>
          <w:noProof/>
        </w:rPr>
        <w:t>sdd</w:t>
      </w:r>
      <w:r w:rsidR="00B32CB6" w:rsidRPr="00D927F0">
        <w:rPr>
          <w:noProof/>
        </w:rPr>
        <w:t>-</w:t>
      </w:r>
      <w:r w:rsidR="00B32CB6">
        <w:rPr>
          <w:noProof/>
        </w:rPr>
        <w:t>trans</w:t>
      </w:r>
      <w:r>
        <w:rPr>
          <w:noProof/>
        </w:rPr>
        <w:t>"</w:t>
      </w:r>
      <w:r w:rsidRPr="00E23840">
        <w:rPr>
          <w:noProof/>
        </w:rPr>
        <w:t>.</w:t>
      </w:r>
    </w:p>
    <w:p w14:paraId="7B5024C1" w14:textId="77777777" w:rsidR="002641DF" w:rsidRDefault="002641DF" w:rsidP="002641DF">
      <w:pPr>
        <w:pStyle w:val="B10"/>
        <w:rPr>
          <w:noProof/>
        </w:rPr>
      </w:pPr>
      <w:r>
        <w:rPr>
          <w:noProof/>
        </w:rPr>
        <w:t>-</w:t>
      </w:r>
      <w:r>
        <w:rPr>
          <w:noProof/>
        </w:rPr>
        <w:tab/>
        <w:t>The &lt;apiVersion&gt; shall be "v1".</w:t>
      </w:r>
    </w:p>
    <w:p w14:paraId="4C9F033D" w14:textId="33C7AC94" w:rsidR="002641DF" w:rsidRDefault="002641DF" w:rsidP="002641DF">
      <w:pPr>
        <w:pStyle w:val="B10"/>
        <w:rPr>
          <w:noProof/>
          <w:lang w:eastAsia="zh-CN"/>
        </w:rPr>
      </w:pPr>
      <w:r>
        <w:rPr>
          <w:noProof/>
        </w:rPr>
        <w:t>-</w:t>
      </w:r>
      <w:r>
        <w:rPr>
          <w:noProof/>
        </w:rPr>
        <w:tab/>
        <w:t xml:space="preserve">The &lt;apiSpecificSuffixes&gt; shall be set as described in </w:t>
      </w:r>
      <w:r>
        <w:rPr>
          <w:noProof/>
          <w:lang w:eastAsia="zh-CN"/>
        </w:rPr>
        <w:t>clause </w:t>
      </w:r>
      <w:r w:rsidR="00481636">
        <w:rPr>
          <w:noProof/>
          <w:lang w:eastAsia="zh-CN"/>
        </w:rPr>
        <w:t>6.</w:t>
      </w:r>
      <w:r>
        <w:rPr>
          <w:noProof/>
          <w:lang w:eastAsia="zh-CN"/>
        </w:rPr>
        <w:t>5 of 3GPP TS 29.</w:t>
      </w:r>
      <w:r w:rsidR="00481636">
        <w:rPr>
          <w:noProof/>
          <w:lang w:eastAsia="zh-CN"/>
        </w:rPr>
        <w:t>549</w:t>
      </w:r>
      <w:r>
        <w:rPr>
          <w:noProof/>
          <w:lang w:eastAsia="zh-CN"/>
        </w:rPr>
        <w:t> [</w:t>
      </w:r>
      <w:r w:rsidR="00481636">
        <w:rPr>
          <w:noProof/>
          <w:lang w:eastAsia="zh-CN"/>
        </w:rPr>
        <w:t>15</w:t>
      </w:r>
      <w:r>
        <w:rPr>
          <w:noProof/>
          <w:lang w:eastAsia="zh-CN"/>
        </w:rPr>
        <w:t>]</w:t>
      </w:r>
      <w:r>
        <w:rPr>
          <w:noProof/>
        </w:rPr>
        <w:t>.</w:t>
      </w:r>
    </w:p>
    <w:p w14:paraId="4188D1DC" w14:textId="1BF4CCF3" w:rsidR="002641DF" w:rsidRDefault="002641DF" w:rsidP="002641DF">
      <w:pPr>
        <w:pStyle w:val="NO"/>
      </w:pPr>
      <w:bookmarkStart w:id="4466" w:name="_Toc35971392"/>
      <w:r>
        <w:t>NOTE:</w:t>
      </w:r>
      <w:r>
        <w:tab/>
        <w:t>When 3GPP TS 29.122 [2] is referenced for the common protocol and interface aspects for API definition in the clauses under clause </w:t>
      </w:r>
      <w:r w:rsidR="00A545E8">
        <w:t>6.1</w:t>
      </w:r>
      <w:r>
        <w:t>, the SEALDD Server takes the role of the SCEF and the service consumer takes the role of the SCS/AS.</w:t>
      </w:r>
    </w:p>
    <w:p w14:paraId="3FF0D67A" w14:textId="77777777" w:rsidR="008A6D4A" w:rsidRDefault="008A6D4A" w:rsidP="007A4424">
      <w:pPr>
        <w:pStyle w:val="Heading3"/>
      </w:pPr>
      <w:bookmarkStart w:id="4467" w:name="_Toc144024148"/>
      <w:bookmarkStart w:id="4468" w:name="_Toc148176860"/>
      <w:bookmarkStart w:id="4469" w:name="_Toc151379239"/>
      <w:bookmarkStart w:id="4470" w:name="_Toc151445421"/>
      <w:bookmarkStart w:id="4471" w:name="_Toc160470488"/>
      <w:bookmarkStart w:id="4472" w:name="_Toc164873632"/>
      <w:bookmarkStart w:id="4473" w:name="_Toc180306268"/>
      <w:bookmarkStart w:id="4474" w:name="_Toc183442470"/>
      <w:r>
        <w:t>6.1.2</w:t>
      </w:r>
      <w:r>
        <w:tab/>
        <w:t>Usage of HTTP</w:t>
      </w:r>
      <w:bookmarkEnd w:id="4465"/>
      <w:bookmarkEnd w:id="4466"/>
      <w:bookmarkEnd w:id="4467"/>
      <w:bookmarkEnd w:id="4468"/>
      <w:bookmarkEnd w:id="4469"/>
      <w:bookmarkEnd w:id="4470"/>
      <w:bookmarkEnd w:id="4471"/>
      <w:bookmarkEnd w:id="4472"/>
      <w:bookmarkEnd w:id="4473"/>
      <w:bookmarkEnd w:id="4474"/>
    </w:p>
    <w:p w14:paraId="398F53F7" w14:textId="2F6A1DBD" w:rsidR="00D21645" w:rsidRPr="001F47A6" w:rsidRDefault="00D21645" w:rsidP="00D21645">
      <w:bookmarkStart w:id="4475" w:name="_Toc510696607"/>
      <w:bookmarkStart w:id="4476" w:name="_Toc35971398"/>
      <w:r>
        <w:t>The provisions of clause </w:t>
      </w:r>
      <w:r w:rsidR="00C64C9D">
        <w:t>6</w:t>
      </w:r>
      <w:r>
        <w:t>.</w:t>
      </w:r>
      <w:r w:rsidR="00C64C9D">
        <w:t>3</w:t>
      </w:r>
      <w:r>
        <w:t xml:space="preserve"> of 3GPP TS 29.</w:t>
      </w:r>
      <w:r w:rsidR="00C64C9D">
        <w:t>549</w:t>
      </w:r>
      <w:r>
        <w:t> [</w:t>
      </w:r>
      <w:r w:rsidR="00C64C9D">
        <w:t>15</w:t>
      </w:r>
      <w:r>
        <w:t xml:space="preserve">] shall apply for the </w:t>
      </w:r>
      <w:r w:rsidR="00C85BC0" w:rsidRPr="00431327">
        <w:t>SDD_Transmission</w:t>
      </w:r>
      <w:r w:rsidR="00FE5A2A" w:rsidRPr="00E23840">
        <w:rPr>
          <w:noProof/>
        </w:rPr>
        <w:t xml:space="preserve"> </w:t>
      </w:r>
      <w:r w:rsidR="00FE5A2A" w:rsidRPr="00E23840">
        <w:rPr>
          <w:noProof/>
          <w:lang w:eastAsia="zh-CN"/>
        </w:rPr>
        <w:t>API</w:t>
      </w:r>
      <w:r>
        <w:rPr>
          <w:noProof/>
          <w:lang w:eastAsia="zh-CN"/>
        </w:rPr>
        <w:t>.</w:t>
      </w:r>
    </w:p>
    <w:p w14:paraId="43502844" w14:textId="77777777" w:rsidR="008A6D4A" w:rsidRDefault="008A6D4A" w:rsidP="007A4424">
      <w:pPr>
        <w:pStyle w:val="Heading3"/>
      </w:pPr>
      <w:bookmarkStart w:id="4477" w:name="_Toc144024149"/>
      <w:bookmarkStart w:id="4478" w:name="_Toc148176861"/>
      <w:bookmarkStart w:id="4479" w:name="_Toc151379240"/>
      <w:bookmarkStart w:id="4480" w:name="_Toc151445422"/>
      <w:bookmarkStart w:id="4481" w:name="_Toc160470489"/>
      <w:bookmarkStart w:id="4482" w:name="_Toc164873633"/>
      <w:bookmarkStart w:id="4483" w:name="_Toc180306269"/>
      <w:bookmarkStart w:id="4484" w:name="_Toc183442471"/>
      <w:r>
        <w:t>6.1.3</w:t>
      </w:r>
      <w:r>
        <w:tab/>
        <w:t>Resources</w:t>
      </w:r>
      <w:bookmarkEnd w:id="4475"/>
      <w:bookmarkEnd w:id="4476"/>
      <w:bookmarkEnd w:id="4477"/>
      <w:bookmarkEnd w:id="4478"/>
      <w:bookmarkEnd w:id="4479"/>
      <w:bookmarkEnd w:id="4480"/>
      <w:bookmarkEnd w:id="4481"/>
      <w:bookmarkEnd w:id="4482"/>
      <w:bookmarkEnd w:id="4483"/>
      <w:bookmarkEnd w:id="4484"/>
    </w:p>
    <w:p w14:paraId="3A809721" w14:textId="77777777" w:rsidR="006E186B" w:rsidRPr="000A7435" w:rsidRDefault="006E186B" w:rsidP="006E186B">
      <w:pPr>
        <w:pStyle w:val="Heading4"/>
      </w:pPr>
      <w:bookmarkStart w:id="4485" w:name="_Toc510696608"/>
      <w:bookmarkStart w:id="4486" w:name="_Toc35971399"/>
      <w:bookmarkStart w:id="4487" w:name="_Toc144024150"/>
      <w:bookmarkStart w:id="4488" w:name="_Toc148176862"/>
      <w:bookmarkStart w:id="4489" w:name="_Toc151379241"/>
      <w:bookmarkStart w:id="4490" w:name="_Toc151445423"/>
      <w:bookmarkStart w:id="4491" w:name="_Toc160470490"/>
      <w:bookmarkStart w:id="4492" w:name="_Toc164873634"/>
      <w:bookmarkStart w:id="4493" w:name="_Toc180306270"/>
      <w:bookmarkStart w:id="4494" w:name="_Toc510696609"/>
      <w:bookmarkStart w:id="4495" w:name="_Toc35971400"/>
      <w:bookmarkStart w:id="4496" w:name="_Toc183442472"/>
      <w:r>
        <w:t>6.1.3.1</w:t>
      </w:r>
      <w:r>
        <w:tab/>
        <w:t>Overview</w:t>
      </w:r>
      <w:bookmarkEnd w:id="4485"/>
      <w:bookmarkEnd w:id="4486"/>
      <w:bookmarkEnd w:id="4487"/>
      <w:bookmarkEnd w:id="4488"/>
      <w:bookmarkEnd w:id="4489"/>
      <w:bookmarkEnd w:id="4490"/>
      <w:bookmarkEnd w:id="4491"/>
      <w:bookmarkEnd w:id="4492"/>
      <w:bookmarkEnd w:id="4493"/>
      <w:bookmarkEnd w:id="4496"/>
    </w:p>
    <w:p w14:paraId="1A203CBF" w14:textId="77777777" w:rsidR="006E186B" w:rsidRDefault="006E186B" w:rsidP="006E186B">
      <w:r>
        <w:t>This clause describes the structure for the Resource URIs and the resources and methods used for the service.</w:t>
      </w:r>
    </w:p>
    <w:p w14:paraId="61C71DA9" w14:textId="09F3F124" w:rsidR="006E186B" w:rsidRDefault="006E186B" w:rsidP="006E186B">
      <w:r>
        <w:t xml:space="preserve">Figure 6.1.3.1-1 depicts the resource URIs structure for the </w:t>
      </w:r>
      <w:r w:rsidR="00ED3879">
        <w:t>SDD_Transmission</w:t>
      </w:r>
      <w:r>
        <w:t xml:space="preserve"> API.</w:t>
      </w:r>
    </w:p>
    <w:p w14:paraId="668F7AAC" w14:textId="0580DDDA" w:rsidR="006E186B" w:rsidRPr="008C18E3" w:rsidRDefault="00C6100E" w:rsidP="006E186B">
      <w:pPr>
        <w:pStyle w:val="TF"/>
      </w:pPr>
      <w:r w:rsidRPr="008874EC">
        <w:object w:dxaOrig="9633" w:dyaOrig="3311" w14:anchorId="4966BD81">
          <v:shape id="_x0000_i1058" type="#_x0000_t75" style="width:480pt;height:168pt" o:ole="">
            <v:imagedata r:id="rId79" o:title=""/>
          </v:shape>
          <o:OLEObject Type="Embed" ProgID="Word.Document.8" ShapeID="_x0000_i1058" DrawAspect="Content" ObjectID="_1794058099" r:id="rId80">
            <o:FieldCodes>\s</o:FieldCodes>
          </o:OLEObject>
        </w:object>
      </w:r>
      <w:r w:rsidR="006E186B" w:rsidRPr="008C18E3">
        <w:t>Figure</w:t>
      </w:r>
      <w:r w:rsidR="006E186B">
        <w:t> </w:t>
      </w:r>
      <w:r w:rsidR="006E186B" w:rsidRPr="008C18E3">
        <w:t>6.</w:t>
      </w:r>
      <w:r w:rsidR="006E186B">
        <w:t>1.3.1</w:t>
      </w:r>
      <w:r w:rsidR="006E186B" w:rsidRPr="008C18E3">
        <w:t xml:space="preserve">-1: </w:t>
      </w:r>
      <w:r w:rsidR="006E186B">
        <w:t xml:space="preserve">Resource </w:t>
      </w:r>
      <w:r w:rsidR="006E186B" w:rsidRPr="008C18E3">
        <w:t xml:space="preserve">URI structure of the </w:t>
      </w:r>
      <w:r w:rsidR="00ED3879">
        <w:t>SDD_Transmission</w:t>
      </w:r>
      <w:r w:rsidR="006E186B" w:rsidRPr="008C18E3">
        <w:t xml:space="preserve"> API</w:t>
      </w:r>
    </w:p>
    <w:p w14:paraId="2E2FA51A" w14:textId="3A7F6AB5" w:rsidR="006E186B" w:rsidRDefault="006E186B" w:rsidP="006E186B">
      <w:r>
        <w:lastRenderedPageBreak/>
        <w:t>Table 6.1.3.1-1 provides an overview of the resources and applicable HTTP methods.</w:t>
      </w:r>
    </w:p>
    <w:p w14:paraId="79605D07" w14:textId="5DFB7E45" w:rsidR="0038612E" w:rsidRPr="00384E92" w:rsidRDefault="0038612E" w:rsidP="0038612E">
      <w:pPr>
        <w:pStyle w:val="TH"/>
      </w:pPr>
      <w:r w:rsidRPr="00384E92">
        <w:t>Table</w:t>
      </w:r>
      <w:r w:rsidR="003E58FE">
        <w:t> </w:t>
      </w:r>
      <w:r w:rsidRPr="00384E92">
        <w:t>6.</w:t>
      </w:r>
      <w:r>
        <w:t>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26"/>
        <w:gridCol w:w="2833"/>
        <w:gridCol w:w="997"/>
        <w:gridCol w:w="3125"/>
      </w:tblGrid>
      <w:tr w:rsidR="0038612E" w:rsidRPr="00B54FF5" w14:paraId="72433805" w14:textId="77777777" w:rsidTr="009808D4">
        <w:trPr>
          <w:jc w:val="center"/>
        </w:trPr>
        <w:tc>
          <w:tcPr>
            <w:tcW w:w="1332" w:type="pct"/>
            <w:shd w:val="clear" w:color="auto" w:fill="C0C0C0"/>
            <w:vAlign w:val="center"/>
            <w:hideMark/>
          </w:tcPr>
          <w:p w14:paraId="00DDD839" w14:textId="77777777" w:rsidR="0038612E" w:rsidRPr="0016361A" w:rsidRDefault="0038612E" w:rsidP="00127679">
            <w:pPr>
              <w:pStyle w:val="TAH"/>
            </w:pPr>
            <w:r w:rsidRPr="008C18E3">
              <w:t xml:space="preserve">Resource </w:t>
            </w:r>
            <w:r>
              <w:t>purpose/</w:t>
            </w:r>
            <w:r w:rsidRPr="008C18E3">
              <w:t>name</w:t>
            </w:r>
          </w:p>
        </w:tc>
        <w:tc>
          <w:tcPr>
            <w:tcW w:w="1494" w:type="pct"/>
            <w:shd w:val="clear" w:color="auto" w:fill="C0C0C0"/>
            <w:vAlign w:val="center"/>
            <w:hideMark/>
          </w:tcPr>
          <w:p w14:paraId="59BCADCA" w14:textId="77777777" w:rsidR="0038612E" w:rsidRPr="0016361A" w:rsidRDefault="0038612E" w:rsidP="00127679">
            <w:pPr>
              <w:pStyle w:val="TAH"/>
            </w:pPr>
            <w:r w:rsidRPr="008C18E3">
              <w:t>Resource URI</w:t>
            </w:r>
            <w:r>
              <w:t xml:space="preserve"> (relative path after API URI)</w:t>
            </w:r>
          </w:p>
        </w:tc>
        <w:tc>
          <w:tcPr>
            <w:tcW w:w="526" w:type="pct"/>
            <w:shd w:val="clear" w:color="auto" w:fill="C0C0C0"/>
            <w:vAlign w:val="center"/>
            <w:hideMark/>
          </w:tcPr>
          <w:p w14:paraId="3664093C" w14:textId="77777777" w:rsidR="0038612E" w:rsidRPr="0016361A" w:rsidRDefault="0038612E" w:rsidP="00127679">
            <w:pPr>
              <w:pStyle w:val="TAH"/>
            </w:pPr>
            <w:r w:rsidRPr="008C18E3">
              <w:t>HTTP method</w:t>
            </w:r>
            <w:r>
              <w:t xml:space="preserve"> or custom operation</w:t>
            </w:r>
          </w:p>
        </w:tc>
        <w:tc>
          <w:tcPr>
            <w:tcW w:w="1648" w:type="pct"/>
            <w:shd w:val="clear" w:color="auto" w:fill="C0C0C0"/>
            <w:vAlign w:val="center"/>
            <w:hideMark/>
          </w:tcPr>
          <w:p w14:paraId="36C3027D" w14:textId="77777777" w:rsidR="0038612E" w:rsidRPr="0016361A" w:rsidRDefault="0038612E" w:rsidP="00127679">
            <w:pPr>
              <w:pStyle w:val="TAH"/>
            </w:pPr>
            <w:r>
              <w:t>Description (service operation)</w:t>
            </w:r>
          </w:p>
        </w:tc>
      </w:tr>
      <w:tr w:rsidR="0038612E" w:rsidRPr="00B54FF5" w14:paraId="058A4E56" w14:textId="77777777" w:rsidTr="00E96337">
        <w:trPr>
          <w:jc w:val="center"/>
        </w:trPr>
        <w:tc>
          <w:tcPr>
            <w:tcW w:w="1332" w:type="pct"/>
            <w:vAlign w:val="center"/>
            <w:hideMark/>
          </w:tcPr>
          <w:p w14:paraId="17C90404" w14:textId="2E4B8472" w:rsidR="0038612E" w:rsidRPr="0016361A" w:rsidRDefault="00ED3879" w:rsidP="007641A9">
            <w:pPr>
              <w:pStyle w:val="TAL"/>
            </w:pPr>
            <w:r>
              <w:t>Connection Status Subscriptions</w:t>
            </w:r>
          </w:p>
        </w:tc>
        <w:tc>
          <w:tcPr>
            <w:tcW w:w="1494" w:type="pct"/>
            <w:vAlign w:val="center"/>
            <w:hideMark/>
          </w:tcPr>
          <w:p w14:paraId="15ABCC05" w14:textId="49AA4EC7" w:rsidR="0038612E" w:rsidRPr="0016361A" w:rsidRDefault="00ED3879" w:rsidP="0002293D">
            <w:pPr>
              <w:pStyle w:val="TAL"/>
            </w:pPr>
            <w:r>
              <w:t>/subscriptions</w:t>
            </w:r>
          </w:p>
        </w:tc>
        <w:tc>
          <w:tcPr>
            <w:tcW w:w="526" w:type="pct"/>
            <w:vAlign w:val="center"/>
            <w:hideMark/>
          </w:tcPr>
          <w:p w14:paraId="7ABEA8FD" w14:textId="259D1744" w:rsidR="0038612E" w:rsidRPr="0016361A" w:rsidRDefault="00865653" w:rsidP="0002293D">
            <w:pPr>
              <w:pStyle w:val="TAL"/>
            </w:pPr>
            <w:r w:rsidRPr="0016361A">
              <w:t>POST</w:t>
            </w:r>
          </w:p>
        </w:tc>
        <w:tc>
          <w:tcPr>
            <w:tcW w:w="1648" w:type="pct"/>
            <w:vAlign w:val="center"/>
            <w:hideMark/>
          </w:tcPr>
          <w:p w14:paraId="7F65F58E" w14:textId="16923F8E" w:rsidR="0038612E" w:rsidRPr="0016361A" w:rsidRDefault="00865653" w:rsidP="009C5212">
            <w:pPr>
              <w:pStyle w:val="TAL"/>
            </w:pPr>
            <w:r>
              <w:t>Request the creation of a new Connection Status Subscription.</w:t>
            </w:r>
          </w:p>
        </w:tc>
      </w:tr>
      <w:tr w:rsidR="009808D4" w14:paraId="68A05977" w14:textId="77777777" w:rsidTr="000877B6">
        <w:trPr>
          <w:jc w:val="center"/>
        </w:trPr>
        <w:tc>
          <w:tcPr>
            <w:tcW w:w="1332" w:type="pct"/>
            <w:vMerge w:val="restart"/>
            <w:tcBorders>
              <w:top w:val="single" w:sz="6" w:space="0" w:color="auto"/>
              <w:left w:val="single" w:sz="6" w:space="0" w:color="auto"/>
              <w:right w:val="single" w:sz="6" w:space="0" w:color="auto"/>
            </w:tcBorders>
            <w:vAlign w:val="center"/>
            <w:hideMark/>
          </w:tcPr>
          <w:p w14:paraId="516EC917" w14:textId="77777777" w:rsidR="009808D4" w:rsidRDefault="009808D4" w:rsidP="000877B6">
            <w:pPr>
              <w:pStyle w:val="TAL"/>
            </w:pPr>
            <w:r>
              <w:t>Individual Connection Status Subscription</w:t>
            </w:r>
          </w:p>
        </w:tc>
        <w:tc>
          <w:tcPr>
            <w:tcW w:w="1494" w:type="pct"/>
            <w:vMerge w:val="restart"/>
            <w:tcBorders>
              <w:top w:val="single" w:sz="6" w:space="0" w:color="auto"/>
              <w:left w:val="single" w:sz="6" w:space="0" w:color="auto"/>
              <w:right w:val="single" w:sz="6" w:space="0" w:color="auto"/>
            </w:tcBorders>
            <w:vAlign w:val="center"/>
            <w:hideMark/>
          </w:tcPr>
          <w:p w14:paraId="22254E33" w14:textId="77777777" w:rsidR="009808D4" w:rsidRDefault="009808D4" w:rsidP="000877B6">
            <w:pPr>
              <w:pStyle w:val="TAL"/>
            </w:pPr>
            <w:r>
              <w:t>/subscriptions/{subscriptionId}</w:t>
            </w:r>
          </w:p>
        </w:tc>
        <w:tc>
          <w:tcPr>
            <w:tcW w:w="526" w:type="pct"/>
            <w:tcBorders>
              <w:top w:val="single" w:sz="6" w:space="0" w:color="auto"/>
              <w:left w:val="single" w:sz="6" w:space="0" w:color="auto"/>
              <w:bottom w:val="single" w:sz="6" w:space="0" w:color="auto"/>
              <w:right w:val="single" w:sz="6" w:space="0" w:color="auto"/>
            </w:tcBorders>
            <w:vAlign w:val="center"/>
            <w:hideMark/>
          </w:tcPr>
          <w:p w14:paraId="0C35C203" w14:textId="77777777" w:rsidR="009808D4" w:rsidRDefault="009808D4" w:rsidP="000877B6">
            <w:pPr>
              <w:pStyle w:val="TAL"/>
            </w:pPr>
            <w:r>
              <w:t>GET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560AB82" w14:textId="77777777" w:rsidR="009808D4" w:rsidRDefault="009808D4" w:rsidP="000877B6">
            <w:pPr>
              <w:pStyle w:val="TAL"/>
            </w:pPr>
            <w:r>
              <w:t>Retrieve an existing "Individual Connection Status Subscription" resource.</w:t>
            </w:r>
          </w:p>
        </w:tc>
      </w:tr>
      <w:tr w:rsidR="009808D4" w14:paraId="5DE5FCD3" w14:textId="77777777" w:rsidTr="000877B6">
        <w:trPr>
          <w:jc w:val="center"/>
        </w:trPr>
        <w:tc>
          <w:tcPr>
            <w:tcW w:w="1332" w:type="pct"/>
            <w:vMerge/>
            <w:tcBorders>
              <w:left w:val="single" w:sz="6" w:space="0" w:color="auto"/>
              <w:right w:val="single" w:sz="6" w:space="0" w:color="auto"/>
            </w:tcBorders>
            <w:vAlign w:val="center"/>
            <w:hideMark/>
          </w:tcPr>
          <w:p w14:paraId="6A950FC2"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738A6409"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1F2C8FF4" w14:textId="77777777" w:rsidR="009808D4" w:rsidRDefault="009808D4" w:rsidP="000877B6">
            <w:pPr>
              <w:pStyle w:val="TAL"/>
            </w:pPr>
            <w:r>
              <w:t>PUT</w:t>
            </w:r>
          </w:p>
        </w:tc>
        <w:tc>
          <w:tcPr>
            <w:tcW w:w="1648" w:type="pct"/>
            <w:tcBorders>
              <w:top w:val="single" w:sz="6" w:space="0" w:color="auto"/>
              <w:left w:val="single" w:sz="6" w:space="0" w:color="auto"/>
              <w:bottom w:val="single" w:sz="6" w:space="0" w:color="auto"/>
              <w:right w:val="single" w:sz="6" w:space="0" w:color="auto"/>
            </w:tcBorders>
            <w:vAlign w:val="center"/>
            <w:hideMark/>
          </w:tcPr>
          <w:p w14:paraId="0B9B3FA9" w14:textId="77777777" w:rsidR="009808D4" w:rsidRDefault="009808D4" w:rsidP="000877B6">
            <w:pPr>
              <w:pStyle w:val="TAL"/>
            </w:pPr>
            <w:r>
              <w:t>Request the update of an existing "Individual Connection Status Subscription" resource.</w:t>
            </w:r>
          </w:p>
        </w:tc>
      </w:tr>
      <w:tr w:rsidR="009808D4" w14:paraId="44975BC9" w14:textId="77777777" w:rsidTr="000877B6">
        <w:trPr>
          <w:jc w:val="center"/>
        </w:trPr>
        <w:tc>
          <w:tcPr>
            <w:tcW w:w="1332" w:type="pct"/>
            <w:vMerge/>
            <w:tcBorders>
              <w:left w:val="single" w:sz="6" w:space="0" w:color="auto"/>
              <w:right w:val="single" w:sz="6" w:space="0" w:color="auto"/>
            </w:tcBorders>
            <w:vAlign w:val="center"/>
            <w:hideMark/>
          </w:tcPr>
          <w:p w14:paraId="5B2120F6" w14:textId="77777777" w:rsidR="009808D4" w:rsidRDefault="009808D4" w:rsidP="000877B6">
            <w:pPr>
              <w:pStyle w:val="TAL"/>
            </w:pPr>
          </w:p>
        </w:tc>
        <w:tc>
          <w:tcPr>
            <w:tcW w:w="1494" w:type="pct"/>
            <w:vMerge/>
            <w:tcBorders>
              <w:left w:val="single" w:sz="6" w:space="0" w:color="auto"/>
              <w:right w:val="single" w:sz="6" w:space="0" w:color="auto"/>
            </w:tcBorders>
            <w:vAlign w:val="center"/>
            <w:hideMark/>
          </w:tcPr>
          <w:p w14:paraId="20FA764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43994841" w14:textId="77777777" w:rsidR="009808D4" w:rsidRDefault="009808D4" w:rsidP="000877B6">
            <w:pPr>
              <w:pStyle w:val="TAL"/>
            </w:pPr>
            <w:r>
              <w:t>PATCH</w:t>
            </w:r>
          </w:p>
        </w:tc>
        <w:tc>
          <w:tcPr>
            <w:tcW w:w="1648" w:type="pct"/>
            <w:tcBorders>
              <w:top w:val="single" w:sz="6" w:space="0" w:color="auto"/>
              <w:left w:val="single" w:sz="6" w:space="0" w:color="auto"/>
              <w:bottom w:val="single" w:sz="6" w:space="0" w:color="auto"/>
              <w:right w:val="single" w:sz="6" w:space="0" w:color="auto"/>
            </w:tcBorders>
            <w:vAlign w:val="center"/>
            <w:hideMark/>
          </w:tcPr>
          <w:p w14:paraId="6A75CF1C" w14:textId="77777777" w:rsidR="009808D4" w:rsidRDefault="009808D4" w:rsidP="000877B6">
            <w:pPr>
              <w:pStyle w:val="TAL"/>
            </w:pPr>
            <w:r>
              <w:t>Request the modification of an existing "Individual Connection Status Subscription" resource.</w:t>
            </w:r>
          </w:p>
        </w:tc>
      </w:tr>
      <w:tr w:rsidR="009808D4" w14:paraId="0E5C44C0" w14:textId="77777777" w:rsidTr="000877B6">
        <w:trPr>
          <w:jc w:val="center"/>
        </w:trPr>
        <w:tc>
          <w:tcPr>
            <w:tcW w:w="1332" w:type="pct"/>
            <w:vMerge/>
            <w:tcBorders>
              <w:left w:val="single" w:sz="6" w:space="0" w:color="auto"/>
              <w:bottom w:val="single" w:sz="6" w:space="0" w:color="auto"/>
              <w:right w:val="single" w:sz="6" w:space="0" w:color="auto"/>
            </w:tcBorders>
            <w:vAlign w:val="center"/>
            <w:hideMark/>
          </w:tcPr>
          <w:p w14:paraId="7DA8F619" w14:textId="77777777" w:rsidR="009808D4" w:rsidRDefault="009808D4" w:rsidP="000877B6">
            <w:pPr>
              <w:pStyle w:val="TAL"/>
            </w:pPr>
          </w:p>
        </w:tc>
        <w:tc>
          <w:tcPr>
            <w:tcW w:w="1494" w:type="pct"/>
            <w:vMerge/>
            <w:tcBorders>
              <w:left w:val="single" w:sz="6" w:space="0" w:color="auto"/>
              <w:bottom w:val="single" w:sz="6" w:space="0" w:color="auto"/>
              <w:right w:val="single" w:sz="6" w:space="0" w:color="auto"/>
            </w:tcBorders>
            <w:vAlign w:val="center"/>
            <w:hideMark/>
          </w:tcPr>
          <w:p w14:paraId="55F6133E" w14:textId="77777777" w:rsidR="009808D4" w:rsidRDefault="009808D4" w:rsidP="000877B6">
            <w:pPr>
              <w:pStyle w:val="TAL"/>
            </w:pPr>
          </w:p>
        </w:tc>
        <w:tc>
          <w:tcPr>
            <w:tcW w:w="526" w:type="pct"/>
            <w:tcBorders>
              <w:top w:val="single" w:sz="6" w:space="0" w:color="auto"/>
              <w:left w:val="single" w:sz="6" w:space="0" w:color="auto"/>
              <w:bottom w:val="single" w:sz="6" w:space="0" w:color="auto"/>
              <w:right w:val="single" w:sz="6" w:space="0" w:color="auto"/>
            </w:tcBorders>
            <w:vAlign w:val="center"/>
            <w:hideMark/>
          </w:tcPr>
          <w:p w14:paraId="5C4D1C98" w14:textId="77777777" w:rsidR="009808D4" w:rsidRPr="0016361A" w:rsidRDefault="009808D4" w:rsidP="000877B6">
            <w:pPr>
              <w:pStyle w:val="TAL"/>
            </w:pPr>
            <w:r>
              <w:t>DELETE</w:t>
            </w:r>
          </w:p>
        </w:tc>
        <w:tc>
          <w:tcPr>
            <w:tcW w:w="1648" w:type="pct"/>
            <w:tcBorders>
              <w:top w:val="single" w:sz="6" w:space="0" w:color="auto"/>
              <w:left w:val="single" w:sz="6" w:space="0" w:color="auto"/>
              <w:bottom w:val="single" w:sz="6" w:space="0" w:color="auto"/>
              <w:right w:val="single" w:sz="6" w:space="0" w:color="auto"/>
            </w:tcBorders>
            <w:vAlign w:val="center"/>
            <w:hideMark/>
          </w:tcPr>
          <w:p w14:paraId="154EE2B7" w14:textId="77777777" w:rsidR="009808D4" w:rsidRDefault="009808D4" w:rsidP="000877B6">
            <w:pPr>
              <w:pStyle w:val="TAL"/>
            </w:pPr>
            <w:r>
              <w:t>Request the deletion of an existing "Individual Connection Status Subscription" resource.</w:t>
            </w:r>
          </w:p>
        </w:tc>
      </w:tr>
    </w:tbl>
    <w:p w14:paraId="7E5BEBC7" w14:textId="77777777" w:rsidR="0038612E" w:rsidRPr="0004588F" w:rsidRDefault="0038612E" w:rsidP="0038612E"/>
    <w:p w14:paraId="05B19D93" w14:textId="039CF8BD" w:rsidR="008A6D4A" w:rsidRDefault="008A6D4A" w:rsidP="007A4424">
      <w:pPr>
        <w:pStyle w:val="Heading4"/>
      </w:pPr>
      <w:bookmarkStart w:id="4497" w:name="_Toc144024151"/>
      <w:bookmarkStart w:id="4498" w:name="_Toc148176863"/>
      <w:bookmarkStart w:id="4499" w:name="_Toc151379242"/>
      <w:bookmarkStart w:id="4500" w:name="_Toc151445424"/>
      <w:bookmarkStart w:id="4501" w:name="_Toc160470491"/>
      <w:bookmarkStart w:id="4502" w:name="_Toc164873635"/>
      <w:bookmarkStart w:id="4503" w:name="_Toc180306271"/>
      <w:bookmarkStart w:id="4504" w:name="_Toc183442473"/>
      <w:r>
        <w:t>6.1.3.2</w:t>
      </w:r>
      <w:r>
        <w:tab/>
        <w:t xml:space="preserve">Resource: </w:t>
      </w:r>
      <w:r w:rsidR="00672A03">
        <w:t>Connection Status Subscriptions</w:t>
      </w:r>
      <w:bookmarkEnd w:id="4494"/>
      <w:bookmarkEnd w:id="4495"/>
      <w:bookmarkEnd w:id="4497"/>
      <w:bookmarkEnd w:id="4498"/>
      <w:bookmarkEnd w:id="4499"/>
      <w:bookmarkEnd w:id="4500"/>
      <w:bookmarkEnd w:id="4501"/>
      <w:bookmarkEnd w:id="4502"/>
      <w:bookmarkEnd w:id="4503"/>
      <w:bookmarkEnd w:id="4504"/>
    </w:p>
    <w:p w14:paraId="5DA53F4D" w14:textId="77777777" w:rsidR="008A6D4A" w:rsidRDefault="008A6D4A" w:rsidP="007A4424">
      <w:pPr>
        <w:pStyle w:val="Heading5"/>
      </w:pPr>
      <w:bookmarkStart w:id="4505" w:name="_Toc510696610"/>
      <w:bookmarkStart w:id="4506" w:name="_Toc35971401"/>
      <w:bookmarkStart w:id="4507" w:name="_Toc144024152"/>
      <w:bookmarkStart w:id="4508" w:name="_Toc148176864"/>
      <w:bookmarkStart w:id="4509" w:name="_Toc151379243"/>
      <w:bookmarkStart w:id="4510" w:name="_Toc151445425"/>
      <w:bookmarkStart w:id="4511" w:name="_Toc160470492"/>
      <w:bookmarkStart w:id="4512" w:name="_Toc164873636"/>
      <w:bookmarkStart w:id="4513" w:name="_Toc180306272"/>
      <w:bookmarkStart w:id="4514" w:name="_Toc183442474"/>
      <w:r>
        <w:t>6.1.3.2.1</w:t>
      </w:r>
      <w:r>
        <w:tab/>
        <w:t>Description</w:t>
      </w:r>
      <w:bookmarkEnd w:id="4505"/>
      <w:bookmarkEnd w:id="4506"/>
      <w:bookmarkEnd w:id="4507"/>
      <w:bookmarkEnd w:id="4508"/>
      <w:bookmarkEnd w:id="4509"/>
      <w:bookmarkEnd w:id="4510"/>
      <w:bookmarkEnd w:id="4511"/>
      <w:bookmarkEnd w:id="4512"/>
      <w:bookmarkEnd w:id="4513"/>
      <w:bookmarkEnd w:id="4514"/>
    </w:p>
    <w:p w14:paraId="01EDD864" w14:textId="648B0039" w:rsidR="00672A03" w:rsidRDefault="00672A03" w:rsidP="00672A03">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t>Connection Status Subscription</w:t>
      </w:r>
      <w:r w:rsidR="005774C0">
        <w:t>(</w:t>
      </w:r>
      <w:r>
        <w:t>s</w:t>
      </w:r>
      <w:r w:rsidR="005774C0">
        <w:t>)</w:t>
      </w:r>
      <w:r w:rsidRPr="007C1AFD">
        <w:rPr>
          <w:lang w:eastAsia="zh-CN"/>
        </w:rPr>
        <w:t xml:space="preserve"> </w:t>
      </w:r>
      <w:r>
        <w:rPr>
          <w:lang w:eastAsia="zh-CN"/>
        </w:rPr>
        <w:t>managed by the SEALDD Server.</w:t>
      </w:r>
    </w:p>
    <w:p w14:paraId="1259AE86" w14:textId="77777777" w:rsidR="006E186B" w:rsidRDefault="006E186B" w:rsidP="006E186B">
      <w:pPr>
        <w:pStyle w:val="Heading5"/>
      </w:pPr>
      <w:bookmarkStart w:id="4515" w:name="_Toc35971402"/>
      <w:bookmarkStart w:id="4516" w:name="_Toc144024153"/>
      <w:bookmarkStart w:id="4517" w:name="_Toc148176865"/>
      <w:bookmarkStart w:id="4518" w:name="_Toc151379244"/>
      <w:bookmarkStart w:id="4519" w:name="_Toc151445426"/>
      <w:bookmarkStart w:id="4520" w:name="_Toc160470493"/>
      <w:bookmarkStart w:id="4521" w:name="_Toc164873637"/>
      <w:bookmarkStart w:id="4522" w:name="_Toc180306273"/>
      <w:bookmarkStart w:id="4523" w:name="_Toc510696612"/>
      <w:bookmarkStart w:id="4524" w:name="_Toc35971403"/>
      <w:bookmarkStart w:id="4525" w:name="_Toc183442475"/>
      <w:r>
        <w:t>6.1.3.2.2</w:t>
      </w:r>
      <w:r>
        <w:tab/>
        <w:t>Resource Definition</w:t>
      </w:r>
      <w:bookmarkEnd w:id="4515"/>
      <w:bookmarkEnd w:id="4516"/>
      <w:bookmarkEnd w:id="4517"/>
      <w:bookmarkEnd w:id="4518"/>
      <w:bookmarkEnd w:id="4519"/>
      <w:bookmarkEnd w:id="4520"/>
      <w:bookmarkEnd w:id="4521"/>
      <w:bookmarkEnd w:id="4522"/>
      <w:bookmarkEnd w:id="4525"/>
    </w:p>
    <w:p w14:paraId="41E48937" w14:textId="6205BFBF" w:rsidR="006E186B" w:rsidRDefault="006E186B" w:rsidP="006E186B">
      <w:r>
        <w:t xml:space="preserve">Resource URI: </w:t>
      </w:r>
      <w:r w:rsidR="00D92578" w:rsidRPr="00FC2127">
        <w:rPr>
          <w:bCs/>
          <w:lang w:eastAsia="zh-CN"/>
        </w:rPr>
        <w:t>{</w:t>
      </w:r>
      <w:r w:rsidR="00D92578" w:rsidRPr="007C1AFD">
        <w:rPr>
          <w:b/>
          <w:lang w:eastAsia="zh-CN"/>
        </w:rPr>
        <w:t>apiRoot</w:t>
      </w:r>
      <w:r w:rsidR="00D92578" w:rsidRPr="00FC2127">
        <w:rPr>
          <w:bCs/>
          <w:lang w:eastAsia="zh-CN"/>
        </w:rPr>
        <w:t>}</w:t>
      </w:r>
      <w:r w:rsidR="00D92578" w:rsidRPr="00211628">
        <w:rPr>
          <w:bCs/>
          <w:lang w:eastAsia="zh-CN"/>
        </w:rPr>
        <w:t>/</w:t>
      </w:r>
      <w:r w:rsidR="00D92578">
        <w:rPr>
          <w:b/>
          <w:lang w:eastAsia="zh-CN"/>
        </w:rPr>
        <w:t>sdd-trans</w:t>
      </w:r>
      <w:r w:rsidR="00D92578" w:rsidRPr="00FC2127">
        <w:rPr>
          <w:b/>
          <w:lang w:eastAsia="zh-CN"/>
        </w:rPr>
        <w:t>/&lt;</w:t>
      </w:r>
      <w:r w:rsidR="00D92578" w:rsidRPr="007C1AFD">
        <w:rPr>
          <w:b/>
          <w:lang w:eastAsia="zh-CN"/>
        </w:rPr>
        <w:t>apiVersion</w:t>
      </w:r>
      <w:r w:rsidR="00D92578" w:rsidRPr="00211628">
        <w:rPr>
          <w:bCs/>
          <w:lang w:eastAsia="zh-CN"/>
        </w:rPr>
        <w:t>&gt;/</w:t>
      </w:r>
      <w:r w:rsidR="00D92578">
        <w:rPr>
          <w:b/>
          <w:lang w:eastAsia="zh-CN"/>
        </w:rPr>
        <w:t>subscriptions</w:t>
      </w:r>
    </w:p>
    <w:p w14:paraId="7770D459" w14:textId="77777777" w:rsidR="006E186B" w:rsidRDefault="006E186B" w:rsidP="006E186B">
      <w:pPr>
        <w:rPr>
          <w:rFonts w:ascii="Arial" w:hAnsi="Arial" w:cs="Arial"/>
        </w:rPr>
      </w:pPr>
      <w:r w:rsidRPr="00F112E4">
        <w:t>This resource shall support the resource URI variables defined in table 6.1.3.2.2-1.</w:t>
      </w:r>
    </w:p>
    <w:p w14:paraId="3E8F6493" w14:textId="77777777" w:rsidR="006E186B" w:rsidRDefault="006E186B" w:rsidP="006E186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E186B" w:rsidRPr="00B54FF5" w14:paraId="49E76332" w14:textId="77777777" w:rsidTr="00995953">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hideMark/>
          </w:tcPr>
          <w:p w14:paraId="1E123A30" w14:textId="77777777" w:rsidR="006E186B" w:rsidRPr="0016361A" w:rsidRDefault="006E186B" w:rsidP="00127679">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tcPr>
          <w:p w14:paraId="3C4F14A9" w14:textId="77777777" w:rsidR="006E186B" w:rsidRPr="0016361A" w:rsidRDefault="006E186B" w:rsidP="00127679">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D86D56" w14:textId="77777777" w:rsidR="006E186B" w:rsidRPr="0016361A" w:rsidRDefault="006E186B" w:rsidP="00127679">
            <w:pPr>
              <w:pStyle w:val="TAH"/>
            </w:pPr>
            <w:r w:rsidRPr="0016361A">
              <w:t>Definition</w:t>
            </w:r>
          </w:p>
        </w:tc>
      </w:tr>
      <w:tr w:rsidR="006E186B" w:rsidRPr="00B54FF5" w14:paraId="56E7426A" w14:textId="77777777" w:rsidTr="00127679">
        <w:trPr>
          <w:jc w:val="center"/>
        </w:trPr>
        <w:tc>
          <w:tcPr>
            <w:tcW w:w="687" w:type="pct"/>
            <w:tcBorders>
              <w:top w:val="single" w:sz="6" w:space="0" w:color="000000"/>
              <w:left w:val="single" w:sz="6" w:space="0" w:color="000000"/>
              <w:bottom w:val="single" w:sz="6" w:space="0" w:color="000000"/>
              <w:right w:val="single" w:sz="6" w:space="0" w:color="000000"/>
            </w:tcBorders>
            <w:hideMark/>
          </w:tcPr>
          <w:p w14:paraId="4CD53EAB" w14:textId="77777777" w:rsidR="006E186B" w:rsidRPr="0016361A" w:rsidRDefault="006E186B" w:rsidP="00127679">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tcPr>
          <w:p w14:paraId="2BD2073B" w14:textId="77777777" w:rsidR="006E186B" w:rsidRPr="0016361A" w:rsidRDefault="006E186B" w:rsidP="00127679">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36C257F" w14:textId="64951C46" w:rsidR="006E186B" w:rsidRPr="0016361A" w:rsidRDefault="006E186B" w:rsidP="00127679">
            <w:pPr>
              <w:pStyle w:val="TAL"/>
            </w:pPr>
            <w:r w:rsidRPr="0016361A">
              <w:t>See clause</w:t>
            </w:r>
            <w:r w:rsidRPr="0016361A">
              <w:rPr>
                <w:lang w:val="en-US" w:eastAsia="zh-CN"/>
              </w:rPr>
              <w:t> </w:t>
            </w:r>
            <w:r w:rsidRPr="0016361A">
              <w:t>6.1.1</w:t>
            </w:r>
            <w:r w:rsidR="00596E97">
              <w:t>.</w:t>
            </w:r>
          </w:p>
        </w:tc>
      </w:tr>
    </w:tbl>
    <w:p w14:paraId="4DC505EB" w14:textId="77777777" w:rsidR="006E186B" w:rsidRPr="00384E92" w:rsidRDefault="006E186B" w:rsidP="006E186B"/>
    <w:p w14:paraId="41B82903" w14:textId="77777777" w:rsidR="008A6D4A" w:rsidRDefault="008A6D4A" w:rsidP="007A4424">
      <w:pPr>
        <w:pStyle w:val="Heading5"/>
      </w:pPr>
      <w:bookmarkStart w:id="4526" w:name="_Toc144024154"/>
      <w:bookmarkStart w:id="4527" w:name="_Toc148176866"/>
      <w:bookmarkStart w:id="4528" w:name="_Toc151379245"/>
      <w:bookmarkStart w:id="4529" w:name="_Toc151445427"/>
      <w:bookmarkStart w:id="4530" w:name="_Toc160470494"/>
      <w:bookmarkStart w:id="4531" w:name="_Toc164873638"/>
      <w:bookmarkStart w:id="4532" w:name="_Toc180306274"/>
      <w:bookmarkStart w:id="4533" w:name="_Toc183442476"/>
      <w:r>
        <w:t>6.1.3.2.3</w:t>
      </w:r>
      <w:r>
        <w:tab/>
        <w:t>Resource Standard Methods</w:t>
      </w:r>
      <w:bookmarkEnd w:id="4523"/>
      <w:bookmarkEnd w:id="4524"/>
      <w:bookmarkEnd w:id="4526"/>
      <w:bookmarkEnd w:id="4527"/>
      <w:bookmarkEnd w:id="4528"/>
      <w:bookmarkEnd w:id="4529"/>
      <w:bookmarkEnd w:id="4530"/>
      <w:bookmarkEnd w:id="4531"/>
      <w:bookmarkEnd w:id="4532"/>
      <w:bookmarkEnd w:id="4533"/>
    </w:p>
    <w:p w14:paraId="0D69EE5C" w14:textId="43E84EF6" w:rsidR="003E58FE" w:rsidRPr="00384E92" w:rsidRDefault="003E58FE" w:rsidP="000E1E2C">
      <w:pPr>
        <w:pStyle w:val="Heading6"/>
      </w:pPr>
      <w:bookmarkStart w:id="4534" w:name="_Toc510696613"/>
      <w:bookmarkStart w:id="4535" w:name="_Toc35971404"/>
      <w:bookmarkStart w:id="4536" w:name="_Toc148176867"/>
      <w:bookmarkStart w:id="4537" w:name="_Toc151379246"/>
      <w:bookmarkStart w:id="4538" w:name="_Toc151445428"/>
      <w:bookmarkStart w:id="4539" w:name="_Toc160470495"/>
      <w:bookmarkStart w:id="4540" w:name="_Toc164873639"/>
      <w:bookmarkStart w:id="4541" w:name="_Toc180306275"/>
      <w:bookmarkStart w:id="4542" w:name="_Toc510696635"/>
      <w:bookmarkStart w:id="4543" w:name="_Toc35971430"/>
      <w:bookmarkStart w:id="4544" w:name="_Toc183442477"/>
      <w:r w:rsidRPr="00384E92">
        <w:t>6.</w:t>
      </w:r>
      <w:r>
        <w:t>1.3.2.3</w:t>
      </w:r>
      <w:r w:rsidRPr="00384E92">
        <w:t>.1</w:t>
      </w:r>
      <w:r w:rsidRPr="00384E92">
        <w:tab/>
      </w:r>
      <w:r w:rsidR="00596E97">
        <w:t>POST</w:t>
      </w:r>
      <w:bookmarkEnd w:id="4534"/>
      <w:bookmarkEnd w:id="4535"/>
      <w:bookmarkEnd w:id="4536"/>
      <w:bookmarkEnd w:id="4537"/>
      <w:bookmarkEnd w:id="4538"/>
      <w:bookmarkEnd w:id="4539"/>
      <w:bookmarkEnd w:id="4540"/>
      <w:bookmarkEnd w:id="4541"/>
      <w:bookmarkEnd w:id="4544"/>
    </w:p>
    <w:p w14:paraId="16FBC5AF" w14:textId="0E488A74" w:rsidR="00596E97" w:rsidRDefault="00596E97" w:rsidP="00596E97">
      <w:r w:rsidRPr="007C1AFD">
        <w:t>Th</w:t>
      </w:r>
      <w:r w:rsidR="002577EE">
        <w:t>e</w:t>
      </w:r>
      <w:r w:rsidRPr="007C1AFD">
        <w:t xml:space="preserve"> </w:t>
      </w:r>
      <w:r w:rsidR="002577EE">
        <w:t xml:space="preserve">HTTP POST </w:t>
      </w:r>
      <w:r w:rsidRPr="007C1AFD">
        <w:t xml:space="preserve">method enables a </w:t>
      </w:r>
      <w:r>
        <w:t xml:space="preserve">service consumer </w:t>
      </w:r>
      <w:r w:rsidRPr="007C1AFD">
        <w:t>to request the creation of a</w:t>
      </w:r>
      <w:r>
        <w:t xml:space="preserve"> new Connection Status Subscription at the SEALDD Server.</w:t>
      </w:r>
    </w:p>
    <w:p w14:paraId="30AAF824" w14:textId="59FDCEB8" w:rsidR="003E58FE" w:rsidRDefault="003E58FE" w:rsidP="003E58FE">
      <w:r>
        <w:t>This method shall support the URI query parameters specified in table 6.1.3.2.3.1-1.</w:t>
      </w:r>
    </w:p>
    <w:p w14:paraId="29FE599E" w14:textId="7A2F9717" w:rsidR="003E58FE" w:rsidRPr="00384E92" w:rsidRDefault="003E58FE" w:rsidP="003E58FE">
      <w:pPr>
        <w:pStyle w:val="TH"/>
        <w:rPr>
          <w:rFonts w:cs="Arial"/>
        </w:rPr>
      </w:pPr>
      <w:r w:rsidRPr="00384E92">
        <w:t>Table</w:t>
      </w:r>
      <w:r>
        <w:t> </w:t>
      </w:r>
      <w:r w:rsidRPr="00384E92">
        <w:t>6.</w:t>
      </w:r>
      <w:r>
        <w:t>1.3.2.3.1</w:t>
      </w:r>
      <w:r w:rsidRPr="00384E92">
        <w:t xml:space="preserve">-1: URI query parameters supported by the </w:t>
      </w:r>
      <w:r w:rsidR="005C357B">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E58FE" w:rsidRPr="00B54FF5" w14:paraId="5D9A8EF4" w14:textId="77777777" w:rsidTr="00D569BD">
        <w:trPr>
          <w:jc w:val="center"/>
        </w:trPr>
        <w:tc>
          <w:tcPr>
            <w:tcW w:w="825" w:type="pct"/>
            <w:shd w:val="clear" w:color="auto" w:fill="C0C0C0"/>
          </w:tcPr>
          <w:p w14:paraId="1DC0C264" w14:textId="77777777" w:rsidR="003E58FE" w:rsidRPr="0016361A" w:rsidRDefault="003E58FE" w:rsidP="00127679">
            <w:pPr>
              <w:pStyle w:val="TAH"/>
            </w:pPr>
            <w:r w:rsidRPr="0016361A">
              <w:t>Name</w:t>
            </w:r>
          </w:p>
        </w:tc>
        <w:tc>
          <w:tcPr>
            <w:tcW w:w="731" w:type="pct"/>
            <w:shd w:val="clear" w:color="auto" w:fill="C0C0C0"/>
          </w:tcPr>
          <w:p w14:paraId="06EE2E74" w14:textId="77777777" w:rsidR="003E58FE" w:rsidRPr="0016361A" w:rsidRDefault="003E58FE" w:rsidP="00127679">
            <w:pPr>
              <w:pStyle w:val="TAH"/>
            </w:pPr>
            <w:r w:rsidRPr="0016361A">
              <w:t>Data type</w:t>
            </w:r>
          </w:p>
        </w:tc>
        <w:tc>
          <w:tcPr>
            <w:tcW w:w="215" w:type="pct"/>
            <w:shd w:val="clear" w:color="auto" w:fill="C0C0C0"/>
          </w:tcPr>
          <w:p w14:paraId="7A78CD7D" w14:textId="77777777" w:rsidR="003E58FE" w:rsidRPr="0016361A" w:rsidRDefault="003E58FE" w:rsidP="00127679">
            <w:pPr>
              <w:pStyle w:val="TAH"/>
            </w:pPr>
            <w:r w:rsidRPr="0016361A">
              <w:t>P</w:t>
            </w:r>
          </w:p>
        </w:tc>
        <w:tc>
          <w:tcPr>
            <w:tcW w:w="580" w:type="pct"/>
            <w:shd w:val="clear" w:color="auto" w:fill="C0C0C0"/>
          </w:tcPr>
          <w:p w14:paraId="07701AD7" w14:textId="77777777" w:rsidR="003E58FE" w:rsidRPr="0016361A" w:rsidRDefault="003E58FE" w:rsidP="00127679">
            <w:pPr>
              <w:pStyle w:val="TAH"/>
            </w:pPr>
            <w:r w:rsidRPr="0016361A">
              <w:t>Cardinality</w:t>
            </w:r>
          </w:p>
        </w:tc>
        <w:tc>
          <w:tcPr>
            <w:tcW w:w="1852" w:type="pct"/>
            <w:shd w:val="clear" w:color="auto" w:fill="C0C0C0"/>
            <w:vAlign w:val="center"/>
          </w:tcPr>
          <w:p w14:paraId="72C26944" w14:textId="77777777" w:rsidR="003E58FE" w:rsidRPr="0016361A" w:rsidRDefault="003E58FE" w:rsidP="00127679">
            <w:pPr>
              <w:pStyle w:val="TAH"/>
            </w:pPr>
            <w:r w:rsidRPr="0016361A">
              <w:t>Description</w:t>
            </w:r>
          </w:p>
        </w:tc>
        <w:tc>
          <w:tcPr>
            <w:tcW w:w="796" w:type="pct"/>
            <w:shd w:val="clear" w:color="auto" w:fill="C0C0C0"/>
          </w:tcPr>
          <w:p w14:paraId="274D5AA1" w14:textId="77777777" w:rsidR="003E58FE" w:rsidRPr="0016361A" w:rsidRDefault="003E58FE" w:rsidP="00127679">
            <w:pPr>
              <w:pStyle w:val="TAH"/>
            </w:pPr>
            <w:r w:rsidRPr="0016361A">
              <w:t>Applicability</w:t>
            </w:r>
          </w:p>
        </w:tc>
      </w:tr>
      <w:tr w:rsidR="003E58FE" w:rsidRPr="00B54FF5" w14:paraId="5F13DC54" w14:textId="77777777" w:rsidTr="00126F49">
        <w:trPr>
          <w:jc w:val="center"/>
        </w:trPr>
        <w:tc>
          <w:tcPr>
            <w:tcW w:w="825" w:type="pct"/>
            <w:shd w:val="clear" w:color="auto" w:fill="auto"/>
            <w:vAlign w:val="center"/>
          </w:tcPr>
          <w:p w14:paraId="0D6B16E3" w14:textId="0EC439DB" w:rsidR="003E58FE" w:rsidRPr="0016361A" w:rsidRDefault="003E58FE" w:rsidP="002577EE">
            <w:pPr>
              <w:pStyle w:val="TAL"/>
            </w:pPr>
            <w:r w:rsidRPr="0016361A">
              <w:t>n/a</w:t>
            </w:r>
          </w:p>
        </w:tc>
        <w:tc>
          <w:tcPr>
            <w:tcW w:w="731" w:type="pct"/>
            <w:vAlign w:val="center"/>
          </w:tcPr>
          <w:p w14:paraId="6059B9AF" w14:textId="39923BE8" w:rsidR="003E58FE" w:rsidRPr="0016361A" w:rsidRDefault="003E58FE" w:rsidP="002577EE">
            <w:pPr>
              <w:pStyle w:val="TAL"/>
            </w:pPr>
          </w:p>
        </w:tc>
        <w:tc>
          <w:tcPr>
            <w:tcW w:w="215" w:type="pct"/>
            <w:vAlign w:val="center"/>
          </w:tcPr>
          <w:p w14:paraId="6D3569C1" w14:textId="3A111211" w:rsidR="003E58FE" w:rsidRPr="0016361A" w:rsidRDefault="003E58FE" w:rsidP="002577EE">
            <w:pPr>
              <w:pStyle w:val="TAC"/>
            </w:pPr>
          </w:p>
        </w:tc>
        <w:tc>
          <w:tcPr>
            <w:tcW w:w="580" w:type="pct"/>
            <w:vAlign w:val="center"/>
          </w:tcPr>
          <w:p w14:paraId="352702A1" w14:textId="3BEEE766" w:rsidR="003E58FE" w:rsidRPr="0016361A" w:rsidRDefault="003E58FE" w:rsidP="00126F49">
            <w:pPr>
              <w:pStyle w:val="TAC"/>
            </w:pPr>
          </w:p>
        </w:tc>
        <w:tc>
          <w:tcPr>
            <w:tcW w:w="1852" w:type="pct"/>
            <w:shd w:val="clear" w:color="auto" w:fill="auto"/>
            <w:vAlign w:val="center"/>
          </w:tcPr>
          <w:p w14:paraId="349CBB85" w14:textId="573009FF" w:rsidR="003E58FE" w:rsidRPr="0016361A" w:rsidRDefault="003E58FE">
            <w:pPr>
              <w:pStyle w:val="TAL"/>
            </w:pPr>
          </w:p>
        </w:tc>
        <w:tc>
          <w:tcPr>
            <w:tcW w:w="796" w:type="pct"/>
            <w:vAlign w:val="center"/>
          </w:tcPr>
          <w:p w14:paraId="7BD2BFC5" w14:textId="77777777" w:rsidR="003E58FE" w:rsidRPr="0016361A" w:rsidRDefault="003E58FE">
            <w:pPr>
              <w:pStyle w:val="TAL"/>
            </w:pPr>
          </w:p>
        </w:tc>
      </w:tr>
    </w:tbl>
    <w:p w14:paraId="17F874C9" w14:textId="77777777" w:rsidR="003E58FE" w:rsidRDefault="003E58FE" w:rsidP="003E58FE"/>
    <w:p w14:paraId="31A4F692" w14:textId="39903AF9" w:rsidR="003E58FE" w:rsidRPr="00384E92" w:rsidRDefault="003E58FE" w:rsidP="003E58FE">
      <w:r>
        <w:t>This method shall support the request data structures specified in table 6.1.3.2.3.1-2 and the response data structures and response codes specified in table 6.1.3.2.3.1-3.</w:t>
      </w:r>
    </w:p>
    <w:p w14:paraId="209417AE" w14:textId="19371E88" w:rsidR="003E58FE" w:rsidRPr="001769FF" w:rsidRDefault="003E58FE" w:rsidP="003E58FE">
      <w:pPr>
        <w:pStyle w:val="TH"/>
      </w:pPr>
      <w:r w:rsidRPr="001769FF">
        <w:lastRenderedPageBreak/>
        <w:t>Table</w:t>
      </w:r>
      <w:r>
        <w:t> </w:t>
      </w:r>
      <w:r w:rsidRPr="001769FF">
        <w:t>6.</w:t>
      </w:r>
      <w:r>
        <w:t>1.3.2.</w:t>
      </w:r>
      <w:r w:rsidRPr="001769FF">
        <w:t xml:space="preserve">3.1-2: Data structures supported by the </w:t>
      </w:r>
      <w:r w:rsidR="005C357B">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6"/>
        <w:gridCol w:w="1161"/>
        <w:gridCol w:w="6343"/>
      </w:tblGrid>
      <w:tr w:rsidR="003E58FE" w:rsidRPr="00B54FF5" w14:paraId="3A8C74B2" w14:textId="77777777" w:rsidTr="00995953">
        <w:trPr>
          <w:jc w:val="center"/>
        </w:trPr>
        <w:tc>
          <w:tcPr>
            <w:tcW w:w="1693" w:type="dxa"/>
            <w:shd w:val="clear" w:color="auto" w:fill="C0C0C0"/>
          </w:tcPr>
          <w:p w14:paraId="6C5D437A" w14:textId="77777777" w:rsidR="003E58FE" w:rsidRPr="0016361A" w:rsidRDefault="003E58FE" w:rsidP="00127679">
            <w:pPr>
              <w:pStyle w:val="TAH"/>
            </w:pPr>
            <w:r w:rsidRPr="0016361A">
              <w:t>Data type</w:t>
            </w:r>
          </w:p>
        </w:tc>
        <w:tc>
          <w:tcPr>
            <w:tcW w:w="426" w:type="dxa"/>
            <w:shd w:val="clear" w:color="auto" w:fill="C0C0C0"/>
          </w:tcPr>
          <w:p w14:paraId="50F29448" w14:textId="77777777" w:rsidR="003E58FE" w:rsidRPr="0016361A" w:rsidRDefault="003E58FE" w:rsidP="00127679">
            <w:pPr>
              <w:pStyle w:val="TAH"/>
            </w:pPr>
            <w:r w:rsidRPr="0016361A">
              <w:t>P</w:t>
            </w:r>
          </w:p>
        </w:tc>
        <w:tc>
          <w:tcPr>
            <w:tcW w:w="1161" w:type="dxa"/>
            <w:shd w:val="clear" w:color="auto" w:fill="C0C0C0"/>
          </w:tcPr>
          <w:p w14:paraId="052F7CD4" w14:textId="77777777" w:rsidR="003E58FE" w:rsidRPr="0016361A" w:rsidRDefault="003E58FE" w:rsidP="00127679">
            <w:pPr>
              <w:pStyle w:val="TAH"/>
            </w:pPr>
            <w:r w:rsidRPr="0016361A">
              <w:t>Cardinality</w:t>
            </w:r>
          </w:p>
        </w:tc>
        <w:tc>
          <w:tcPr>
            <w:tcW w:w="6343" w:type="dxa"/>
            <w:shd w:val="clear" w:color="auto" w:fill="C0C0C0"/>
            <w:vAlign w:val="center"/>
          </w:tcPr>
          <w:p w14:paraId="09D48F5C" w14:textId="77777777" w:rsidR="003E58FE" w:rsidRPr="0016361A" w:rsidRDefault="003E58FE" w:rsidP="00127679">
            <w:pPr>
              <w:pStyle w:val="TAH"/>
            </w:pPr>
            <w:r w:rsidRPr="0016361A">
              <w:t>Description</w:t>
            </w:r>
          </w:p>
        </w:tc>
      </w:tr>
      <w:tr w:rsidR="003944FD" w:rsidRPr="0016361A" w14:paraId="11A04EE3" w14:textId="77777777" w:rsidTr="00126F49">
        <w:trPr>
          <w:jc w:val="center"/>
        </w:trPr>
        <w:tc>
          <w:tcPr>
            <w:tcW w:w="1693" w:type="dxa"/>
            <w:tcBorders>
              <w:top w:val="single" w:sz="6" w:space="0" w:color="auto"/>
              <w:left w:val="single" w:sz="6" w:space="0" w:color="auto"/>
              <w:bottom w:val="single" w:sz="6" w:space="0" w:color="auto"/>
              <w:right w:val="single" w:sz="6" w:space="0" w:color="auto"/>
            </w:tcBorders>
            <w:shd w:val="clear" w:color="auto" w:fill="auto"/>
            <w:vAlign w:val="center"/>
          </w:tcPr>
          <w:p w14:paraId="6C42D8A0" w14:textId="434516D5" w:rsidR="003944FD" w:rsidRPr="0016361A" w:rsidRDefault="003944FD" w:rsidP="002577EE">
            <w:pPr>
              <w:pStyle w:val="TAL"/>
            </w:pPr>
            <w:r>
              <w:t>ConnStat</w:t>
            </w:r>
            <w:r w:rsidR="0002293D">
              <w:t>us</w:t>
            </w:r>
            <w:r>
              <w:t>Subsc</w:t>
            </w:r>
          </w:p>
        </w:tc>
        <w:tc>
          <w:tcPr>
            <w:tcW w:w="426" w:type="dxa"/>
            <w:tcBorders>
              <w:top w:val="single" w:sz="6" w:space="0" w:color="auto"/>
              <w:left w:val="single" w:sz="6" w:space="0" w:color="auto"/>
              <w:bottom w:val="single" w:sz="6" w:space="0" w:color="auto"/>
              <w:right w:val="single" w:sz="6" w:space="0" w:color="auto"/>
            </w:tcBorders>
            <w:vAlign w:val="center"/>
          </w:tcPr>
          <w:p w14:paraId="5B7D6B95" w14:textId="77777777" w:rsidR="003944FD" w:rsidRPr="0016361A" w:rsidRDefault="003944FD" w:rsidP="002577EE">
            <w:pPr>
              <w:pStyle w:val="TAC"/>
            </w:pPr>
            <w:r w:rsidRPr="007C1AFD">
              <w:t>M</w:t>
            </w:r>
          </w:p>
        </w:tc>
        <w:tc>
          <w:tcPr>
            <w:tcW w:w="1161" w:type="dxa"/>
            <w:tcBorders>
              <w:top w:val="single" w:sz="6" w:space="0" w:color="auto"/>
              <w:left w:val="single" w:sz="6" w:space="0" w:color="auto"/>
              <w:bottom w:val="single" w:sz="6" w:space="0" w:color="auto"/>
              <w:right w:val="single" w:sz="6" w:space="0" w:color="auto"/>
            </w:tcBorders>
            <w:vAlign w:val="center"/>
          </w:tcPr>
          <w:p w14:paraId="75951DE6" w14:textId="77777777" w:rsidR="003944FD" w:rsidRPr="0016361A" w:rsidRDefault="003944FD" w:rsidP="00126F49">
            <w:pPr>
              <w:pStyle w:val="TAC"/>
            </w:pPr>
            <w:r w:rsidRPr="007C1AFD">
              <w:t>1</w:t>
            </w:r>
          </w:p>
        </w:tc>
        <w:tc>
          <w:tcPr>
            <w:tcW w:w="6343" w:type="dxa"/>
            <w:tcBorders>
              <w:top w:val="single" w:sz="6" w:space="0" w:color="auto"/>
              <w:left w:val="single" w:sz="6" w:space="0" w:color="auto"/>
              <w:bottom w:val="single" w:sz="6" w:space="0" w:color="auto"/>
              <w:right w:val="single" w:sz="6" w:space="0" w:color="auto"/>
            </w:tcBorders>
            <w:shd w:val="clear" w:color="auto" w:fill="auto"/>
            <w:vAlign w:val="center"/>
          </w:tcPr>
          <w:p w14:paraId="74A8FA89" w14:textId="3D4FFFBC" w:rsidR="003944FD" w:rsidRPr="0016361A" w:rsidRDefault="003944FD">
            <w:pPr>
              <w:pStyle w:val="TAL"/>
            </w:pPr>
            <w:r>
              <w:t xml:space="preserve">Represents the </w:t>
            </w:r>
            <w:r w:rsidR="001F79AA">
              <w:t>parameters to request the creation of a Connection Status Subscription</w:t>
            </w:r>
            <w:r>
              <w:t>.</w:t>
            </w:r>
          </w:p>
        </w:tc>
      </w:tr>
    </w:tbl>
    <w:p w14:paraId="2E22DF98" w14:textId="77777777" w:rsidR="003E58FE" w:rsidRDefault="003E58FE" w:rsidP="003E58FE"/>
    <w:p w14:paraId="0AE8905B" w14:textId="729B0A77" w:rsidR="003E58FE" w:rsidRPr="001769FF" w:rsidRDefault="003E58FE" w:rsidP="003E58FE">
      <w:pPr>
        <w:pStyle w:val="TH"/>
      </w:pPr>
      <w:r w:rsidRPr="001769FF">
        <w:t>Table</w:t>
      </w:r>
      <w:r>
        <w:t> </w:t>
      </w:r>
      <w:r w:rsidRPr="001769FF">
        <w:t>6.</w:t>
      </w:r>
      <w:r>
        <w:t>1.3.2.</w:t>
      </w:r>
      <w:r w:rsidRPr="001769FF">
        <w:t>3.1-</w:t>
      </w:r>
      <w:r>
        <w:t>3</w:t>
      </w:r>
      <w:r w:rsidRPr="001769FF">
        <w:t>: Data structures</w:t>
      </w:r>
      <w:r>
        <w:t xml:space="preserve"> supported by the </w:t>
      </w:r>
      <w:r w:rsidR="005C357B">
        <w:t>POST</w:t>
      </w:r>
      <w:r>
        <w:t xml:space="preserv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5"/>
        <w:gridCol w:w="1151"/>
        <w:gridCol w:w="1259"/>
        <w:gridCol w:w="5094"/>
      </w:tblGrid>
      <w:tr w:rsidR="003E58FE" w:rsidRPr="00B54FF5" w14:paraId="5B0B9CDC"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tcPr>
          <w:p w14:paraId="16F6A723" w14:textId="77777777" w:rsidR="003E58FE" w:rsidRPr="0016361A" w:rsidRDefault="003E58FE" w:rsidP="0002293D">
            <w:pPr>
              <w:pStyle w:val="TAH"/>
            </w:pPr>
            <w:r w:rsidRPr="0016361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0F76A669" w14:textId="77777777" w:rsidR="003E58FE" w:rsidRPr="0016361A" w:rsidRDefault="003E58FE" w:rsidP="0002293D">
            <w:pPr>
              <w:pStyle w:val="TAH"/>
            </w:pPr>
            <w:r w:rsidRPr="0016361A">
              <w:t>P</w:t>
            </w:r>
          </w:p>
        </w:tc>
        <w:tc>
          <w:tcPr>
            <w:tcW w:w="598" w:type="pct"/>
            <w:tcBorders>
              <w:top w:val="single" w:sz="6" w:space="0" w:color="auto"/>
              <w:left w:val="single" w:sz="6" w:space="0" w:color="auto"/>
              <w:bottom w:val="single" w:sz="6" w:space="0" w:color="auto"/>
              <w:right w:val="single" w:sz="6" w:space="0" w:color="auto"/>
            </w:tcBorders>
            <w:shd w:val="clear" w:color="auto" w:fill="C0C0C0"/>
            <w:vAlign w:val="center"/>
          </w:tcPr>
          <w:p w14:paraId="55DAC291" w14:textId="77777777" w:rsidR="003E58FE" w:rsidRPr="0016361A" w:rsidRDefault="003E58FE" w:rsidP="0002293D">
            <w:pPr>
              <w:pStyle w:val="TAH"/>
            </w:pPr>
            <w:r w:rsidRPr="0016361A">
              <w:t>Cardinality</w:t>
            </w:r>
          </w:p>
        </w:tc>
        <w:tc>
          <w:tcPr>
            <w:tcW w:w="654" w:type="pct"/>
            <w:tcBorders>
              <w:top w:val="single" w:sz="6" w:space="0" w:color="auto"/>
              <w:left w:val="single" w:sz="6" w:space="0" w:color="auto"/>
              <w:bottom w:val="single" w:sz="6" w:space="0" w:color="auto"/>
              <w:right w:val="single" w:sz="6" w:space="0" w:color="auto"/>
            </w:tcBorders>
            <w:shd w:val="clear" w:color="auto" w:fill="C0C0C0"/>
            <w:vAlign w:val="center"/>
          </w:tcPr>
          <w:p w14:paraId="446705E6" w14:textId="77777777" w:rsidR="003E58FE" w:rsidRPr="0016361A" w:rsidRDefault="003E58FE" w:rsidP="0002293D">
            <w:pPr>
              <w:pStyle w:val="TAH"/>
            </w:pPr>
            <w:r w:rsidRPr="0016361A">
              <w:t>Response</w:t>
            </w:r>
          </w:p>
          <w:p w14:paraId="3F5A1E7F" w14:textId="77777777" w:rsidR="003E58FE" w:rsidRPr="0016361A" w:rsidRDefault="003E58FE" w:rsidP="009C5212">
            <w:pPr>
              <w:pStyle w:val="TAH"/>
            </w:pPr>
            <w:r w:rsidRPr="0016361A">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tcPr>
          <w:p w14:paraId="7F50D516" w14:textId="77777777" w:rsidR="003E58FE" w:rsidRPr="0016361A" w:rsidRDefault="003E58FE" w:rsidP="009C5212">
            <w:pPr>
              <w:pStyle w:val="TAH"/>
            </w:pPr>
            <w:r w:rsidRPr="0016361A">
              <w:t>Description</w:t>
            </w:r>
          </w:p>
        </w:tc>
      </w:tr>
      <w:tr w:rsidR="00112222" w:rsidRPr="0016361A" w14:paraId="005A9ACF" w14:textId="77777777" w:rsidTr="00E96337">
        <w:trPr>
          <w:jc w:val="center"/>
        </w:trPr>
        <w:tc>
          <w:tcPr>
            <w:tcW w:w="880" w:type="pct"/>
            <w:tcBorders>
              <w:top w:val="single" w:sz="6" w:space="0" w:color="auto"/>
              <w:left w:val="single" w:sz="6" w:space="0" w:color="auto"/>
              <w:bottom w:val="single" w:sz="6" w:space="0" w:color="auto"/>
              <w:right w:val="single" w:sz="6" w:space="0" w:color="auto"/>
            </w:tcBorders>
            <w:shd w:val="clear" w:color="auto" w:fill="auto"/>
            <w:vAlign w:val="center"/>
          </w:tcPr>
          <w:p w14:paraId="67EDCEF0" w14:textId="4284B2B2" w:rsidR="00112222" w:rsidRPr="0016361A" w:rsidRDefault="00112222" w:rsidP="008E582E">
            <w:pPr>
              <w:pStyle w:val="TAL"/>
            </w:pPr>
            <w:r>
              <w:t>ConnStat</w:t>
            </w:r>
            <w:r w:rsidR="0002293D">
              <w:t>us</w:t>
            </w:r>
            <w:r>
              <w:t>Subsc</w:t>
            </w:r>
          </w:p>
        </w:tc>
        <w:tc>
          <w:tcPr>
            <w:tcW w:w="221" w:type="pct"/>
            <w:tcBorders>
              <w:top w:val="single" w:sz="6" w:space="0" w:color="auto"/>
              <w:left w:val="single" w:sz="6" w:space="0" w:color="auto"/>
              <w:bottom w:val="single" w:sz="6" w:space="0" w:color="auto"/>
              <w:right w:val="single" w:sz="6" w:space="0" w:color="auto"/>
            </w:tcBorders>
            <w:vAlign w:val="center"/>
          </w:tcPr>
          <w:p w14:paraId="2928CC45" w14:textId="77777777" w:rsidR="00112222" w:rsidRPr="0016361A" w:rsidRDefault="00112222" w:rsidP="008E582E">
            <w:pPr>
              <w:pStyle w:val="TAC"/>
            </w:pPr>
            <w:r w:rsidRPr="007C1AFD">
              <w:t>M</w:t>
            </w:r>
          </w:p>
        </w:tc>
        <w:tc>
          <w:tcPr>
            <w:tcW w:w="598" w:type="pct"/>
            <w:tcBorders>
              <w:top w:val="single" w:sz="6" w:space="0" w:color="auto"/>
              <w:left w:val="single" w:sz="6" w:space="0" w:color="auto"/>
              <w:bottom w:val="single" w:sz="6" w:space="0" w:color="auto"/>
              <w:right w:val="single" w:sz="6" w:space="0" w:color="auto"/>
            </w:tcBorders>
            <w:vAlign w:val="center"/>
          </w:tcPr>
          <w:p w14:paraId="1D3128F1" w14:textId="77777777" w:rsidR="00112222" w:rsidRPr="0016361A" w:rsidRDefault="00112222" w:rsidP="008E582E">
            <w:pPr>
              <w:pStyle w:val="TAC"/>
            </w:pPr>
            <w:r w:rsidRPr="007C1AFD">
              <w:t>1</w:t>
            </w:r>
          </w:p>
        </w:tc>
        <w:tc>
          <w:tcPr>
            <w:tcW w:w="654" w:type="pct"/>
            <w:tcBorders>
              <w:top w:val="single" w:sz="6" w:space="0" w:color="auto"/>
              <w:left w:val="single" w:sz="6" w:space="0" w:color="auto"/>
              <w:bottom w:val="single" w:sz="6" w:space="0" w:color="auto"/>
              <w:right w:val="single" w:sz="6" w:space="0" w:color="auto"/>
            </w:tcBorders>
            <w:vAlign w:val="center"/>
          </w:tcPr>
          <w:p w14:paraId="01FC7009" w14:textId="77777777" w:rsidR="00112222" w:rsidRPr="0016361A" w:rsidRDefault="00112222" w:rsidP="008E582E">
            <w:pPr>
              <w:pStyle w:val="TAL"/>
            </w:pPr>
            <w:r w:rsidRPr="007C1AFD">
              <w:t>201 Created</w:t>
            </w:r>
          </w:p>
        </w:tc>
        <w:tc>
          <w:tcPr>
            <w:tcW w:w="2647" w:type="pct"/>
            <w:tcBorders>
              <w:top w:val="single" w:sz="6" w:space="0" w:color="auto"/>
              <w:left w:val="single" w:sz="6" w:space="0" w:color="auto"/>
              <w:bottom w:val="single" w:sz="6" w:space="0" w:color="auto"/>
              <w:right w:val="single" w:sz="6" w:space="0" w:color="auto"/>
            </w:tcBorders>
            <w:shd w:val="clear" w:color="auto" w:fill="auto"/>
            <w:vAlign w:val="center"/>
          </w:tcPr>
          <w:p w14:paraId="250CD076" w14:textId="0FF43E83" w:rsidR="002577EE" w:rsidRDefault="00112222" w:rsidP="002577EE">
            <w:pPr>
              <w:pStyle w:val="TAL"/>
            </w:pPr>
            <w:r>
              <w:t xml:space="preserve">Successful case. </w:t>
            </w:r>
            <w:r w:rsidRPr="007C1AFD">
              <w:t xml:space="preserve">The </w:t>
            </w:r>
            <w:r>
              <w:t xml:space="preserve">Connection Status Subscription </w:t>
            </w:r>
            <w:r w:rsidRPr="007C1AFD">
              <w:t xml:space="preserve">is successfully created and a representation of the created </w:t>
            </w:r>
            <w:r>
              <w:t xml:space="preserve">"Individual Connection Status Subscription" </w:t>
            </w:r>
            <w:r w:rsidRPr="007C1AFD">
              <w:t xml:space="preserve">resource </w:t>
            </w:r>
            <w:r w:rsidR="001F79AA">
              <w:t>shall be</w:t>
            </w:r>
            <w:r w:rsidR="001F79AA" w:rsidRPr="007C1AFD">
              <w:t xml:space="preserve"> </w:t>
            </w:r>
            <w:r w:rsidRPr="007C1AFD">
              <w:t>returned in the response body.</w:t>
            </w:r>
          </w:p>
          <w:p w14:paraId="77A601ED" w14:textId="77777777" w:rsidR="002577EE" w:rsidRDefault="002577EE" w:rsidP="002577EE">
            <w:pPr>
              <w:pStyle w:val="TAL"/>
            </w:pPr>
          </w:p>
          <w:p w14:paraId="4C62AB83" w14:textId="36A4D0BE" w:rsidR="00112222" w:rsidRPr="0016361A" w:rsidRDefault="002577EE" w:rsidP="002577EE">
            <w:pPr>
              <w:pStyle w:val="TAL"/>
            </w:pPr>
            <w:r w:rsidRPr="008874EC">
              <w:t>An HTTP "Location" header that contains the URI of the created resource shall also be included.</w:t>
            </w:r>
          </w:p>
        </w:tc>
      </w:tr>
      <w:tr w:rsidR="003E58FE" w:rsidRPr="00B54FF5" w14:paraId="37160889" w14:textId="77777777" w:rsidTr="00E96337">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A0C5B44" w14:textId="4D35E7A8" w:rsidR="003E58FE" w:rsidRPr="0016361A" w:rsidRDefault="003E58FE" w:rsidP="0002293D">
            <w:pPr>
              <w:pStyle w:val="TAN"/>
            </w:pPr>
            <w:r w:rsidRPr="0016361A">
              <w:t>NOTE:</w:t>
            </w:r>
            <w:r w:rsidRPr="0016361A">
              <w:rPr>
                <w:noProof/>
              </w:rPr>
              <w:tab/>
              <w:t xml:space="preserve">The mandatory </w:t>
            </w:r>
            <w:r w:rsidRPr="0016361A">
              <w:t>HTTP error status code</w:t>
            </w:r>
            <w:r w:rsidR="0002293D">
              <w:t>s</w:t>
            </w:r>
            <w:r w:rsidRPr="0016361A">
              <w:t xml:space="preserve"> for the </w:t>
            </w:r>
            <w:r w:rsidR="000D6D21">
              <w:t xml:space="preserve">HTTP </w:t>
            </w:r>
            <w:r w:rsidR="00D475B0">
              <w:t>POST</w:t>
            </w:r>
            <w:r w:rsidRPr="0016361A">
              <w:t xml:space="preserve"> method listed in </w:t>
            </w:r>
            <w:r w:rsidR="008D24E0">
              <w:t>table </w:t>
            </w:r>
            <w:r w:rsidR="008D24E0" w:rsidRPr="008B7662">
              <w:t>5.2.6-1 of 3GPP</w:t>
            </w:r>
            <w:r w:rsidR="008D24E0">
              <w:t> TS </w:t>
            </w:r>
            <w:r w:rsidR="008D24E0" w:rsidRPr="008B7662">
              <w:t>29.122</w:t>
            </w:r>
            <w:r w:rsidR="008D24E0">
              <w:t> </w:t>
            </w:r>
            <w:r w:rsidR="008D24E0" w:rsidRPr="008B7662">
              <w:t xml:space="preserve">[2] </w:t>
            </w:r>
            <w:r w:rsidR="004807EB">
              <w:t xml:space="preserve">shall </w:t>
            </w:r>
            <w:r w:rsidR="008D24E0" w:rsidRPr="008B7662">
              <w:t>also apply</w:t>
            </w:r>
            <w:r w:rsidR="008D24E0" w:rsidRPr="0016361A">
              <w:t>.</w:t>
            </w:r>
          </w:p>
        </w:tc>
      </w:tr>
    </w:tbl>
    <w:p w14:paraId="63523886" w14:textId="77777777" w:rsidR="003E58FE" w:rsidRDefault="003E58FE" w:rsidP="003E58FE"/>
    <w:p w14:paraId="56288959" w14:textId="77777777" w:rsidR="00916C68" w:rsidRPr="007C1AFD" w:rsidRDefault="00916C68" w:rsidP="00916C68">
      <w:pPr>
        <w:pStyle w:val="TH"/>
      </w:pPr>
      <w:r w:rsidRPr="007C1AFD">
        <w:t>Table</w:t>
      </w:r>
      <w:r>
        <w:t> </w:t>
      </w:r>
      <w:r w:rsidRPr="001769FF">
        <w:t>6.</w:t>
      </w:r>
      <w:r>
        <w:t>1.3.2.</w:t>
      </w:r>
      <w:r w:rsidRPr="001769FF">
        <w:t>3.1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425"/>
        <w:gridCol w:w="1134"/>
        <w:gridCol w:w="5426"/>
      </w:tblGrid>
      <w:tr w:rsidR="00916C68" w:rsidRPr="007C1AFD" w14:paraId="3D35B0E0" w14:textId="77777777" w:rsidTr="00916C68">
        <w:trPr>
          <w:jc w:val="center"/>
        </w:trPr>
        <w:tc>
          <w:tcPr>
            <w:tcW w:w="665" w:type="pct"/>
            <w:tcBorders>
              <w:bottom w:val="single" w:sz="6" w:space="0" w:color="auto"/>
            </w:tcBorders>
            <w:shd w:val="clear" w:color="auto" w:fill="C0C0C0"/>
            <w:vAlign w:val="center"/>
            <w:hideMark/>
          </w:tcPr>
          <w:p w14:paraId="6C29ED60" w14:textId="77777777" w:rsidR="00916C68" w:rsidRPr="007C1AFD" w:rsidRDefault="00916C68" w:rsidP="00916C68">
            <w:pPr>
              <w:pStyle w:val="TAH"/>
            </w:pPr>
            <w:r w:rsidRPr="007C1AFD">
              <w:t>Name</w:t>
            </w:r>
          </w:p>
        </w:tc>
        <w:tc>
          <w:tcPr>
            <w:tcW w:w="670" w:type="pct"/>
            <w:tcBorders>
              <w:bottom w:val="single" w:sz="6" w:space="0" w:color="auto"/>
            </w:tcBorders>
            <w:shd w:val="clear" w:color="auto" w:fill="C0C0C0"/>
            <w:vAlign w:val="center"/>
            <w:hideMark/>
          </w:tcPr>
          <w:p w14:paraId="1F84781C" w14:textId="77777777" w:rsidR="00916C68" w:rsidRPr="007C1AFD" w:rsidRDefault="00916C68" w:rsidP="00916C68">
            <w:pPr>
              <w:pStyle w:val="TAH"/>
            </w:pPr>
            <w:r w:rsidRPr="007C1AFD">
              <w:t>Data type</w:t>
            </w:r>
          </w:p>
        </w:tc>
        <w:tc>
          <w:tcPr>
            <w:tcW w:w="223" w:type="pct"/>
            <w:tcBorders>
              <w:bottom w:val="single" w:sz="6" w:space="0" w:color="auto"/>
            </w:tcBorders>
            <w:shd w:val="clear" w:color="auto" w:fill="C0C0C0"/>
            <w:vAlign w:val="center"/>
            <w:hideMark/>
          </w:tcPr>
          <w:p w14:paraId="380083F1" w14:textId="77777777" w:rsidR="00916C68" w:rsidRPr="007C1AFD" w:rsidRDefault="00916C68" w:rsidP="00916C68">
            <w:pPr>
              <w:pStyle w:val="TAH"/>
            </w:pPr>
            <w:r w:rsidRPr="007C1AFD">
              <w:t>P</w:t>
            </w:r>
          </w:p>
        </w:tc>
        <w:tc>
          <w:tcPr>
            <w:tcW w:w="595" w:type="pct"/>
            <w:tcBorders>
              <w:bottom w:val="single" w:sz="6" w:space="0" w:color="auto"/>
            </w:tcBorders>
            <w:shd w:val="clear" w:color="auto" w:fill="C0C0C0"/>
            <w:vAlign w:val="center"/>
            <w:hideMark/>
          </w:tcPr>
          <w:p w14:paraId="06D2901E" w14:textId="77777777" w:rsidR="00916C68" w:rsidRPr="007C1AFD" w:rsidRDefault="00916C68" w:rsidP="00916C68">
            <w:pPr>
              <w:pStyle w:val="TAH"/>
            </w:pPr>
            <w:r w:rsidRPr="007C1AFD">
              <w:t>Cardinality</w:t>
            </w:r>
          </w:p>
        </w:tc>
        <w:tc>
          <w:tcPr>
            <w:tcW w:w="2847" w:type="pct"/>
            <w:tcBorders>
              <w:bottom w:val="single" w:sz="6" w:space="0" w:color="auto"/>
            </w:tcBorders>
            <w:shd w:val="clear" w:color="auto" w:fill="C0C0C0"/>
            <w:vAlign w:val="center"/>
            <w:hideMark/>
          </w:tcPr>
          <w:p w14:paraId="56EF8106" w14:textId="77777777" w:rsidR="00916C68" w:rsidRPr="007C1AFD" w:rsidRDefault="00916C68" w:rsidP="00916C68">
            <w:pPr>
              <w:pStyle w:val="TAH"/>
            </w:pPr>
            <w:r w:rsidRPr="007C1AFD">
              <w:t>Description</w:t>
            </w:r>
          </w:p>
        </w:tc>
      </w:tr>
      <w:tr w:rsidR="00916C68" w:rsidRPr="007C1AFD" w14:paraId="6D849A70" w14:textId="77777777" w:rsidTr="00916C68">
        <w:trPr>
          <w:jc w:val="center"/>
        </w:trPr>
        <w:tc>
          <w:tcPr>
            <w:tcW w:w="665" w:type="pct"/>
            <w:tcBorders>
              <w:top w:val="single" w:sz="6" w:space="0" w:color="auto"/>
            </w:tcBorders>
            <w:vAlign w:val="center"/>
            <w:hideMark/>
          </w:tcPr>
          <w:p w14:paraId="4FCF5837" w14:textId="77777777" w:rsidR="00916C68" w:rsidRPr="007C1AFD" w:rsidRDefault="00916C68" w:rsidP="00916C68">
            <w:pPr>
              <w:pStyle w:val="TAL"/>
            </w:pPr>
            <w:r w:rsidRPr="007C1AFD">
              <w:t>Location</w:t>
            </w:r>
          </w:p>
        </w:tc>
        <w:tc>
          <w:tcPr>
            <w:tcW w:w="670" w:type="pct"/>
            <w:tcBorders>
              <w:top w:val="single" w:sz="6" w:space="0" w:color="auto"/>
            </w:tcBorders>
            <w:vAlign w:val="center"/>
            <w:hideMark/>
          </w:tcPr>
          <w:p w14:paraId="607823D3" w14:textId="77777777" w:rsidR="00916C68" w:rsidRPr="007C1AFD" w:rsidRDefault="00916C68" w:rsidP="00916C68">
            <w:pPr>
              <w:pStyle w:val="TAL"/>
            </w:pPr>
            <w:r w:rsidRPr="007C1AFD">
              <w:t>string</w:t>
            </w:r>
          </w:p>
        </w:tc>
        <w:tc>
          <w:tcPr>
            <w:tcW w:w="223" w:type="pct"/>
            <w:tcBorders>
              <w:top w:val="single" w:sz="6" w:space="0" w:color="auto"/>
            </w:tcBorders>
            <w:vAlign w:val="center"/>
            <w:hideMark/>
          </w:tcPr>
          <w:p w14:paraId="7C033A6D" w14:textId="77777777" w:rsidR="00916C68" w:rsidRPr="007C1AFD" w:rsidRDefault="00916C68" w:rsidP="00916C68">
            <w:pPr>
              <w:pStyle w:val="TAC"/>
            </w:pPr>
            <w:r w:rsidRPr="007C1AFD">
              <w:t>M</w:t>
            </w:r>
          </w:p>
        </w:tc>
        <w:tc>
          <w:tcPr>
            <w:tcW w:w="595" w:type="pct"/>
            <w:tcBorders>
              <w:top w:val="single" w:sz="6" w:space="0" w:color="auto"/>
            </w:tcBorders>
            <w:vAlign w:val="center"/>
            <w:hideMark/>
          </w:tcPr>
          <w:p w14:paraId="22E57391" w14:textId="77777777" w:rsidR="00916C68" w:rsidRPr="007C1AFD" w:rsidRDefault="00916C68" w:rsidP="00916C68">
            <w:pPr>
              <w:pStyle w:val="TAC"/>
            </w:pPr>
            <w:r w:rsidRPr="007C1AFD">
              <w:t>1</w:t>
            </w:r>
          </w:p>
        </w:tc>
        <w:tc>
          <w:tcPr>
            <w:tcW w:w="2847" w:type="pct"/>
            <w:tcBorders>
              <w:top w:val="single" w:sz="6" w:space="0" w:color="auto"/>
            </w:tcBorders>
            <w:vAlign w:val="center"/>
            <w:hideMark/>
          </w:tcPr>
          <w:p w14:paraId="578F40D7" w14:textId="77777777" w:rsidR="00916C68" w:rsidRDefault="00916C68" w:rsidP="00916C68">
            <w:pPr>
              <w:pStyle w:val="TAL"/>
            </w:pPr>
            <w:r w:rsidRPr="007C1AFD">
              <w:t>Contains the URI of the newly created resource, according to the structure:</w:t>
            </w:r>
          </w:p>
          <w:p w14:paraId="2DB756AB" w14:textId="63B12F7D" w:rsidR="00916C68" w:rsidRPr="007C1AFD" w:rsidRDefault="00916C68" w:rsidP="00916C68">
            <w:pPr>
              <w:pStyle w:val="TAL"/>
            </w:pPr>
            <w:r w:rsidRPr="007C1AFD">
              <w:rPr>
                <w:lang w:eastAsia="zh-CN"/>
              </w:rPr>
              <w:t>{apiRoot}/s</w:t>
            </w:r>
            <w:r>
              <w:rPr>
                <w:lang w:eastAsia="zh-CN"/>
              </w:rPr>
              <w:t>dd</w:t>
            </w:r>
            <w:r w:rsidRPr="007C1AFD">
              <w:rPr>
                <w:lang w:eastAsia="zh-CN"/>
              </w:rPr>
              <w:t>-</w:t>
            </w:r>
            <w:r>
              <w:rPr>
                <w:lang w:eastAsia="zh-CN"/>
              </w:rPr>
              <w:t>trans</w:t>
            </w:r>
            <w:r w:rsidRPr="007C1AFD">
              <w:rPr>
                <w:lang w:eastAsia="zh-CN"/>
              </w:rPr>
              <w:t>/&lt;apiVersion&gt;/subscriptions</w:t>
            </w:r>
            <w:r w:rsidR="0072475F">
              <w:rPr>
                <w:lang w:eastAsia="zh-CN"/>
              </w:rPr>
              <w:t>/</w:t>
            </w:r>
            <w:r w:rsidRPr="007C1AFD">
              <w:rPr>
                <w:lang w:eastAsia="zh-CN"/>
              </w:rPr>
              <w:t>{subscriptionId}</w:t>
            </w:r>
          </w:p>
        </w:tc>
      </w:tr>
    </w:tbl>
    <w:p w14:paraId="13259CFF" w14:textId="77777777" w:rsidR="00916C68" w:rsidRPr="007C1AFD" w:rsidRDefault="00916C68" w:rsidP="00916C68">
      <w:pPr>
        <w:rPr>
          <w:lang w:eastAsia="zh-CN"/>
        </w:rPr>
      </w:pPr>
    </w:p>
    <w:p w14:paraId="6466A0DF" w14:textId="77777777" w:rsidR="003E58FE" w:rsidRDefault="003E58FE" w:rsidP="007A4424">
      <w:pPr>
        <w:pStyle w:val="Heading5"/>
      </w:pPr>
      <w:bookmarkStart w:id="4545" w:name="_Toc510696615"/>
      <w:bookmarkStart w:id="4546" w:name="_Toc35971406"/>
      <w:bookmarkStart w:id="4547" w:name="_Toc144024155"/>
      <w:bookmarkStart w:id="4548" w:name="_Toc148176868"/>
      <w:bookmarkStart w:id="4549" w:name="_Toc151379247"/>
      <w:bookmarkStart w:id="4550" w:name="_Toc151445429"/>
      <w:bookmarkStart w:id="4551" w:name="_Toc160470496"/>
      <w:bookmarkStart w:id="4552" w:name="_Toc164873640"/>
      <w:bookmarkStart w:id="4553" w:name="_Toc180306276"/>
      <w:bookmarkStart w:id="4554" w:name="_Toc183442478"/>
      <w:r>
        <w:t>6.1.3.2.4</w:t>
      </w:r>
      <w:r>
        <w:tab/>
        <w:t>Resource Custom Operations</w:t>
      </w:r>
      <w:bookmarkEnd w:id="4545"/>
      <w:bookmarkEnd w:id="4546"/>
      <w:bookmarkEnd w:id="4547"/>
      <w:bookmarkEnd w:id="4548"/>
      <w:bookmarkEnd w:id="4549"/>
      <w:bookmarkEnd w:id="4550"/>
      <w:bookmarkEnd w:id="4551"/>
      <w:bookmarkEnd w:id="4552"/>
      <w:bookmarkEnd w:id="4553"/>
      <w:bookmarkEnd w:id="4554"/>
    </w:p>
    <w:p w14:paraId="26FFA5FC" w14:textId="77777777" w:rsidR="00C6100E" w:rsidRPr="008874EC" w:rsidRDefault="00C6100E" w:rsidP="00C6100E">
      <w:r w:rsidRPr="008874EC">
        <w:t>There are no resource custom operations defined for this resource in this release of the specification.</w:t>
      </w:r>
    </w:p>
    <w:p w14:paraId="4F55BE77" w14:textId="77777777" w:rsidR="0004588F" w:rsidRPr="00585CA6" w:rsidRDefault="0004588F" w:rsidP="0004588F">
      <w:pPr>
        <w:pStyle w:val="Heading4"/>
      </w:pPr>
      <w:bookmarkStart w:id="4555" w:name="_Toc160470497"/>
      <w:bookmarkStart w:id="4556" w:name="_Toc164873641"/>
      <w:bookmarkStart w:id="4557" w:name="_Toc180306277"/>
      <w:bookmarkStart w:id="4558" w:name="_Toc510696622"/>
      <w:bookmarkStart w:id="4559" w:name="_Toc35971413"/>
      <w:bookmarkStart w:id="4560" w:name="_Toc144024157"/>
      <w:bookmarkStart w:id="4561" w:name="_Toc148176870"/>
      <w:bookmarkStart w:id="4562" w:name="_Toc151379249"/>
      <w:bookmarkStart w:id="4563" w:name="_Toc151445430"/>
      <w:bookmarkStart w:id="4564" w:name="_Toc183442479"/>
      <w:r w:rsidRPr="00585CA6">
        <w:rPr>
          <w:noProof/>
          <w:lang w:eastAsia="zh-CN"/>
        </w:rPr>
        <w:t>6.</w:t>
      </w:r>
      <w:r>
        <w:rPr>
          <w:noProof/>
          <w:lang w:eastAsia="zh-CN"/>
        </w:rPr>
        <w:t>1</w:t>
      </w:r>
      <w:r w:rsidRPr="00585CA6">
        <w:t>.3.</w:t>
      </w:r>
      <w:r>
        <w:t>3</w:t>
      </w:r>
      <w:r w:rsidRPr="00585CA6">
        <w:tab/>
        <w:t xml:space="preserve">Resource: Individual </w:t>
      </w:r>
      <w:r>
        <w:t>Connection Status</w:t>
      </w:r>
      <w:r w:rsidRPr="00585CA6">
        <w:rPr>
          <w:rFonts w:eastAsia="DengXian"/>
        </w:rPr>
        <w:t xml:space="preserve"> Subscription</w:t>
      </w:r>
      <w:bookmarkEnd w:id="4555"/>
      <w:bookmarkEnd w:id="4556"/>
      <w:bookmarkEnd w:id="4557"/>
      <w:bookmarkEnd w:id="4564"/>
    </w:p>
    <w:p w14:paraId="2778B3F3" w14:textId="77777777" w:rsidR="0004588F" w:rsidRPr="00585CA6" w:rsidRDefault="0004588F" w:rsidP="0004588F">
      <w:pPr>
        <w:pStyle w:val="Heading5"/>
      </w:pPr>
      <w:bookmarkStart w:id="4565" w:name="_Toc160470498"/>
      <w:bookmarkStart w:id="4566" w:name="_Toc164873642"/>
      <w:bookmarkStart w:id="4567" w:name="_Toc180306278"/>
      <w:bookmarkStart w:id="4568" w:name="_Toc183442480"/>
      <w:r w:rsidRPr="00585CA6">
        <w:rPr>
          <w:noProof/>
          <w:lang w:eastAsia="zh-CN"/>
        </w:rPr>
        <w:t>6.</w:t>
      </w:r>
      <w:r>
        <w:rPr>
          <w:noProof/>
          <w:lang w:eastAsia="zh-CN"/>
        </w:rPr>
        <w:t>1</w:t>
      </w:r>
      <w:r w:rsidRPr="00585CA6">
        <w:t>.3.</w:t>
      </w:r>
      <w:r>
        <w:t>3</w:t>
      </w:r>
      <w:r w:rsidRPr="00585CA6">
        <w:t>.1</w:t>
      </w:r>
      <w:r w:rsidRPr="00585CA6">
        <w:tab/>
        <w:t>Description</w:t>
      </w:r>
      <w:bookmarkEnd w:id="4565"/>
      <w:bookmarkEnd w:id="4566"/>
      <w:bookmarkEnd w:id="4567"/>
      <w:bookmarkEnd w:id="4568"/>
    </w:p>
    <w:p w14:paraId="5C9C2726" w14:textId="77777777" w:rsidR="0004588F" w:rsidRPr="00585CA6" w:rsidRDefault="0004588F" w:rsidP="0004588F">
      <w:r w:rsidRPr="00585CA6">
        <w:t xml:space="preserve">This resource represents </w:t>
      </w:r>
      <w:r>
        <w:t>a</w:t>
      </w:r>
      <w:r w:rsidRPr="00585CA6">
        <w:t xml:space="preserve"> </w:t>
      </w:r>
      <w:r>
        <w:t>Connection Status</w:t>
      </w:r>
      <w:r w:rsidRPr="00585CA6">
        <w:rPr>
          <w:rFonts w:eastAsia="DengXian"/>
        </w:rPr>
        <w:t xml:space="preserve"> Subscription</w:t>
      </w:r>
      <w:r>
        <w:rPr>
          <w:rFonts w:eastAsia="DengXian"/>
        </w:rPr>
        <w:t xml:space="preserve"> </w:t>
      </w:r>
      <w:r w:rsidRPr="00585CA6">
        <w:t>managed by the SEALDD Server.</w:t>
      </w:r>
    </w:p>
    <w:p w14:paraId="6D96CDA5" w14:textId="77777777" w:rsidR="0004588F" w:rsidRPr="00585CA6" w:rsidRDefault="0004588F" w:rsidP="0004588F">
      <w:pPr>
        <w:pStyle w:val="Heading5"/>
      </w:pPr>
      <w:bookmarkStart w:id="4569" w:name="_Toc160470499"/>
      <w:bookmarkStart w:id="4570" w:name="_Toc164873643"/>
      <w:bookmarkStart w:id="4571" w:name="_Toc180306279"/>
      <w:bookmarkStart w:id="4572" w:name="_Toc183442481"/>
      <w:r w:rsidRPr="00585CA6">
        <w:rPr>
          <w:noProof/>
          <w:lang w:eastAsia="zh-CN"/>
        </w:rPr>
        <w:t>6.</w:t>
      </w:r>
      <w:r>
        <w:rPr>
          <w:noProof/>
          <w:lang w:eastAsia="zh-CN"/>
        </w:rPr>
        <w:t>1</w:t>
      </w:r>
      <w:r w:rsidRPr="00585CA6">
        <w:t>.3.</w:t>
      </w:r>
      <w:r>
        <w:t>3</w:t>
      </w:r>
      <w:r w:rsidRPr="00585CA6">
        <w:t>.2</w:t>
      </w:r>
      <w:r w:rsidRPr="00585CA6">
        <w:tab/>
        <w:t>Resource Definition</w:t>
      </w:r>
      <w:bookmarkEnd w:id="4569"/>
      <w:bookmarkEnd w:id="4570"/>
      <w:bookmarkEnd w:id="4571"/>
      <w:bookmarkEnd w:id="4572"/>
    </w:p>
    <w:p w14:paraId="4D5C21E9" w14:textId="77777777" w:rsidR="0004588F" w:rsidRPr="00585CA6" w:rsidRDefault="0004588F" w:rsidP="0004588F">
      <w:r w:rsidRPr="00585CA6">
        <w:t xml:space="preserve">Resource URI: </w:t>
      </w:r>
      <w:r w:rsidRPr="00585CA6">
        <w:rPr>
          <w:b/>
          <w:noProof/>
        </w:rPr>
        <w:t>{apiRoot}/sdd-</w:t>
      </w:r>
      <w:r>
        <w:rPr>
          <w:b/>
          <w:noProof/>
        </w:rPr>
        <w:t>trans</w:t>
      </w:r>
      <w:r w:rsidRPr="00585CA6">
        <w:rPr>
          <w:b/>
          <w:noProof/>
        </w:rPr>
        <w:t>/&lt;apiVersion&gt;/subscriptions/{subscriptionId}</w:t>
      </w:r>
    </w:p>
    <w:p w14:paraId="628DC1EE" w14:textId="77777777" w:rsidR="0004588F" w:rsidRPr="00585CA6" w:rsidRDefault="0004588F" w:rsidP="0004588F">
      <w:pPr>
        <w:rPr>
          <w:rFonts w:ascii="Arial" w:hAnsi="Arial" w:cs="Arial"/>
        </w:rPr>
      </w:pPr>
      <w:r w:rsidRPr="00585CA6">
        <w:t>This resource shall support the resource URI variables defined in table </w:t>
      </w:r>
      <w:r w:rsidRPr="00585CA6">
        <w:rPr>
          <w:noProof/>
          <w:lang w:eastAsia="zh-CN"/>
        </w:rPr>
        <w:t>6.</w:t>
      </w:r>
      <w:r>
        <w:rPr>
          <w:noProof/>
          <w:lang w:eastAsia="zh-CN"/>
        </w:rPr>
        <w:t>1</w:t>
      </w:r>
      <w:r w:rsidRPr="00585CA6">
        <w:t>.3.</w:t>
      </w:r>
      <w:r>
        <w:t>3</w:t>
      </w:r>
      <w:r w:rsidRPr="00585CA6">
        <w:t>.2-1</w:t>
      </w:r>
      <w:r w:rsidRPr="00585CA6">
        <w:rPr>
          <w:rFonts w:ascii="Arial" w:hAnsi="Arial" w:cs="Arial"/>
        </w:rPr>
        <w:t>.</w:t>
      </w:r>
    </w:p>
    <w:p w14:paraId="7355C2F1"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4588F" w:rsidRPr="00585CA6" w14:paraId="53A32021" w14:textId="77777777" w:rsidTr="000877B6">
        <w:trPr>
          <w:jc w:val="center"/>
        </w:trPr>
        <w:tc>
          <w:tcPr>
            <w:tcW w:w="687" w:type="pct"/>
            <w:shd w:val="clear" w:color="000000" w:fill="C0C0C0"/>
            <w:vAlign w:val="center"/>
            <w:hideMark/>
          </w:tcPr>
          <w:p w14:paraId="3C247E94" w14:textId="77777777" w:rsidR="0004588F" w:rsidRPr="00585CA6" w:rsidRDefault="0004588F" w:rsidP="000877B6">
            <w:pPr>
              <w:pStyle w:val="TAH"/>
            </w:pPr>
            <w:r w:rsidRPr="00585CA6">
              <w:t>Name</w:t>
            </w:r>
          </w:p>
        </w:tc>
        <w:tc>
          <w:tcPr>
            <w:tcW w:w="1039" w:type="pct"/>
            <w:shd w:val="clear" w:color="000000" w:fill="C0C0C0"/>
            <w:vAlign w:val="center"/>
          </w:tcPr>
          <w:p w14:paraId="5F18C450" w14:textId="77777777" w:rsidR="0004588F" w:rsidRPr="00585CA6" w:rsidRDefault="0004588F" w:rsidP="000877B6">
            <w:pPr>
              <w:pStyle w:val="TAH"/>
            </w:pPr>
            <w:r w:rsidRPr="00585CA6">
              <w:t>Data type</w:t>
            </w:r>
          </w:p>
        </w:tc>
        <w:tc>
          <w:tcPr>
            <w:tcW w:w="3274" w:type="pct"/>
            <w:shd w:val="clear" w:color="000000" w:fill="C0C0C0"/>
            <w:vAlign w:val="center"/>
            <w:hideMark/>
          </w:tcPr>
          <w:p w14:paraId="54301504" w14:textId="77777777" w:rsidR="0004588F" w:rsidRPr="00585CA6" w:rsidRDefault="0004588F" w:rsidP="000877B6">
            <w:pPr>
              <w:pStyle w:val="TAH"/>
            </w:pPr>
            <w:r w:rsidRPr="00585CA6">
              <w:t>Definition</w:t>
            </w:r>
          </w:p>
        </w:tc>
      </w:tr>
      <w:tr w:rsidR="0004588F" w:rsidRPr="00585CA6" w14:paraId="53C6F93B" w14:textId="77777777" w:rsidTr="000877B6">
        <w:trPr>
          <w:jc w:val="center"/>
        </w:trPr>
        <w:tc>
          <w:tcPr>
            <w:tcW w:w="687" w:type="pct"/>
            <w:vAlign w:val="center"/>
            <w:hideMark/>
          </w:tcPr>
          <w:p w14:paraId="34147E7C" w14:textId="77777777" w:rsidR="0004588F" w:rsidRPr="00585CA6" w:rsidRDefault="0004588F" w:rsidP="000877B6">
            <w:pPr>
              <w:pStyle w:val="TAL"/>
            </w:pPr>
            <w:r w:rsidRPr="00585CA6">
              <w:t>apiRoot</w:t>
            </w:r>
          </w:p>
        </w:tc>
        <w:tc>
          <w:tcPr>
            <w:tcW w:w="1039" w:type="pct"/>
            <w:vAlign w:val="center"/>
          </w:tcPr>
          <w:p w14:paraId="1145357D" w14:textId="77777777" w:rsidR="0004588F" w:rsidRPr="00585CA6" w:rsidRDefault="0004588F" w:rsidP="000877B6">
            <w:pPr>
              <w:pStyle w:val="TAL"/>
            </w:pPr>
            <w:r w:rsidRPr="00585CA6">
              <w:t>string</w:t>
            </w:r>
          </w:p>
        </w:tc>
        <w:tc>
          <w:tcPr>
            <w:tcW w:w="3274" w:type="pct"/>
            <w:vAlign w:val="center"/>
            <w:hideMark/>
          </w:tcPr>
          <w:p w14:paraId="2721B91B" w14:textId="77777777" w:rsidR="0004588F" w:rsidRPr="00585CA6" w:rsidRDefault="0004588F" w:rsidP="000877B6">
            <w:pPr>
              <w:pStyle w:val="TAL"/>
            </w:pPr>
            <w:r w:rsidRPr="00585CA6">
              <w:t>See clause </w:t>
            </w:r>
            <w:r w:rsidRPr="00585CA6">
              <w:rPr>
                <w:noProof/>
                <w:lang w:eastAsia="zh-CN"/>
              </w:rPr>
              <w:t>6.</w:t>
            </w:r>
            <w:r>
              <w:rPr>
                <w:noProof/>
                <w:lang w:eastAsia="zh-CN"/>
              </w:rPr>
              <w:t>1</w:t>
            </w:r>
            <w:r w:rsidRPr="00585CA6">
              <w:t>.1.</w:t>
            </w:r>
          </w:p>
        </w:tc>
      </w:tr>
      <w:tr w:rsidR="0004588F" w:rsidRPr="00585CA6" w14:paraId="4D22A3A6" w14:textId="77777777" w:rsidTr="000877B6">
        <w:trPr>
          <w:jc w:val="center"/>
        </w:trPr>
        <w:tc>
          <w:tcPr>
            <w:tcW w:w="687" w:type="pct"/>
            <w:vAlign w:val="center"/>
          </w:tcPr>
          <w:p w14:paraId="13541DA9" w14:textId="77777777" w:rsidR="0004588F" w:rsidRPr="00585CA6" w:rsidRDefault="0004588F" w:rsidP="000877B6">
            <w:pPr>
              <w:pStyle w:val="TAL"/>
            </w:pPr>
            <w:r w:rsidRPr="00585CA6">
              <w:t>subscriptionId</w:t>
            </w:r>
          </w:p>
        </w:tc>
        <w:tc>
          <w:tcPr>
            <w:tcW w:w="1039" w:type="pct"/>
            <w:vAlign w:val="center"/>
          </w:tcPr>
          <w:p w14:paraId="1D028BFA" w14:textId="77777777" w:rsidR="0004588F" w:rsidRPr="00585CA6" w:rsidRDefault="0004588F" w:rsidP="000877B6">
            <w:pPr>
              <w:pStyle w:val="TAL"/>
            </w:pPr>
            <w:r w:rsidRPr="00585CA6">
              <w:t>string</w:t>
            </w:r>
          </w:p>
        </w:tc>
        <w:tc>
          <w:tcPr>
            <w:tcW w:w="3274" w:type="pct"/>
            <w:vAlign w:val="center"/>
          </w:tcPr>
          <w:p w14:paraId="05C0B66A" w14:textId="77777777" w:rsidR="0004588F" w:rsidRPr="00585CA6" w:rsidRDefault="0004588F" w:rsidP="000877B6">
            <w:pPr>
              <w:pStyle w:val="TAL"/>
            </w:pPr>
            <w:r w:rsidRPr="00585CA6">
              <w:t xml:space="preserve">Represents the identifier of the "Individual </w:t>
            </w:r>
            <w:r>
              <w:t>Connection Status</w:t>
            </w:r>
            <w:r w:rsidRPr="00585CA6">
              <w:rPr>
                <w:rFonts w:eastAsia="DengXian"/>
              </w:rPr>
              <w:t xml:space="preserve"> Subscription</w:t>
            </w:r>
            <w:r w:rsidRPr="00585CA6">
              <w:t>" resource.</w:t>
            </w:r>
          </w:p>
        </w:tc>
      </w:tr>
    </w:tbl>
    <w:p w14:paraId="44ECF869" w14:textId="77777777" w:rsidR="0004588F" w:rsidRPr="00585CA6" w:rsidRDefault="0004588F" w:rsidP="0004588F"/>
    <w:p w14:paraId="5202BD91" w14:textId="77777777" w:rsidR="0004588F" w:rsidRPr="00585CA6" w:rsidRDefault="0004588F" w:rsidP="0004588F">
      <w:pPr>
        <w:pStyle w:val="Heading5"/>
      </w:pPr>
      <w:bookmarkStart w:id="4573" w:name="_Toc160470500"/>
      <w:bookmarkStart w:id="4574" w:name="_Toc164873644"/>
      <w:bookmarkStart w:id="4575" w:name="_Toc180306280"/>
      <w:bookmarkStart w:id="4576" w:name="_Toc183442482"/>
      <w:r w:rsidRPr="00585CA6">
        <w:rPr>
          <w:noProof/>
          <w:lang w:eastAsia="zh-CN"/>
        </w:rPr>
        <w:t>6.</w:t>
      </w:r>
      <w:r>
        <w:rPr>
          <w:noProof/>
          <w:lang w:eastAsia="zh-CN"/>
        </w:rPr>
        <w:t>1</w:t>
      </w:r>
      <w:r w:rsidRPr="00585CA6">
        <w:t>.3.</w:t>
      </w:r>
      <w:r>
        <w:t>3</w:t>
      </w:r>
      <w:r w:rsidRPr="00585CA6">
        <w:t>.3</w:t>
      </w:r>
      <w:r w:rsidRPr="00585CA6">
        <w:tab/>
        <w:t>Resource Standard Methods</w:t>
      </w:r>
      <w:bookmarkEnd w:id="4573"/>
      <w:bookmarkEnd w:id="4574"/>
      <w:bookmarkEnd w:id="4575"/>
      <w:bookmarkEnd w:id="4576"/>
    </w:p>
    <w:p w14:paraId="4E2F5352" w14:textId="77777777" w:rsidR="0004588F" w:rsidRPr="00585CA6" w:rsidRDefault="0004588F" w:rsidP="0004588F">
      <w:pPr>
        <w:pStyle w:val="Heading6"/>
      </w:pPr>
      <w:bookmarkStart w:id="4577" w:name="_Toc160470501"/>
      <w:bookmarkStart w:id="4578" w:name="_Toc164873645"/>
      <w:bookmarkStart w:id="4579" w:name="_Toc180306281"/>
      <w:bookmarkStart w:id="4580" w:name="_Toc183442483"/>
      <w:r w:rsidRPr="00585CA6">
        <w:rPr>
          <w:noProof/>
          <w:lang w:eastAsia="zh-CN"/>
        </w:rPr>
        <w:t>6.</w:t>
      </w:r>
      <w:r>
        <w:rPr>
          <w:noProof/>
          <w:lang w:eastAsia="zh-CN"/>
        </w:rPr>
        <w:t>1</w:t>
      </w:r>
      <w:r w:rsidRPr="00585CA6">
        <w:t>.3.</w:t>
      </w:r>
      <w:r>
        <w:t>3</w:t>
      </w:r>
      <w:r w:rsidRPr="00585CA6">
        <w:t>.3.1</w:t>
      </w:r>
      <w:r w:rsidRPr="00585CA6">
        <w:tab/>
        <w:t>GET</w:t>
      </w:r>
      <w:bookmarkEnd w:id="4577"/>
      <w:bookmarkEnd w:id="4578"/>
      <w:bookmarkEnd w:id="4579"/>
      <w:bookmarkEnd w:id="4580"/>
    </w:p>
    <w:p w14:paraId="089C3CFF" w14:textId="77777777" w:rsidR="0004588F" w:rsidRPr="00585CA6" w:rsidRDefault="0004588F" w:rsidP="0004588F">
      <w:pPr>
        <w:rPr>
          <w:noProof/>
          <w:lang w:eastAsia="zh-CN"/>
        </w:rPr>
      </w:pPr>
      <w:r w:rsidRPr="00585CA6">
        <w:rPr>
          <w:noProof/>
          <w:lang w:eastAsia="zh-CN"/>
        </w:rPr>
        <w:t xml:space="preserve">The HTTP GET method allows a service consumer to retrieve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6CDCABB2"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.3.1-1.</w:t>
      </w:r>
    </w:p>
    <w:p w14:paraId="68B3BA2E" w14:textId="77777777" w:rsidR="0004588F" w:rsidRPr="00585CA6"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323ABEEC" w14:textId="77777777" w:rsidTr="000877B6">
        <w:trPr>
          <w:jc w:val="center"/>
        </w:trPr>
        <w:tc>
          <w:tcPr>
            <w:tcW w:w="825" w:type="pct"/>
            <w:tcBorders>
              <w:bottom w:val="single" w:sz="6" w:space="0" w:color="auto"/>
            </w:tcBorders>
            <w:shd w:val="clear" w:color="auto" w:fill="C0C0C0"/>
            <w:vAlign w:val="center"/>
          </w:tcPr>
          <w:p w14:paraId="51FA73EA"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103DC5DB"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2CDC20FA"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3E9D610"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0CC5E2FB"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1EA16F62" w14:textId="77777777" w:rsidR="0004588F" w:rsidRPr="00585CA6" w:rsidRDefault="0004588F" w:rsidP="000877B6">
            <w:pPr>
              <w:pStyle w:val="TAH"/>
            </w:pPr>
            <w:r w:rsidRPr="00585CA6">
              <w:t>Applicability</w:t>
            </w:r>
          </w:p>
        </w:tc>
      </w:tr>
      <w:tr w:rsidR="0004588F" w:rsidRPr="00585CA6" w14:paraId="6E2AFDF8" w14:textId="77777777" w:rsidTr="000877B6">
        <w:trPr>
          <w:jc w:val="center"/>
        </w:trPr>
        <w:tc>
          <w:tcPr>
            <w:tcW w:w="825" w:type="pct"/>
            <w:tcBorders>
              <w:top w:val="single" w:sz="6" w:space="0" w:color="auto"/>
            </w:tcBorders>
            <w:shd w:val="clear" w:color="auto" w:fill="auto"/>
            <w:vAlign w:val="center"/>
          </w:tcPr>
          <w:p w14:paraId="12BB1FA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2FBB15AD" w14:textId="77777777" w:rsidR="0004588F" w:rsidRPr="00585CA6" w:rsidRDefault="0004588F" w:rsidP="000877B6">
            <w:pPr>
              <w:pStyle w:val="TAL"/>
            </w:pPr>
          </w:p>
        </w:tc>
        <w:tc>
          <w:tcPr>
            <w:tcW w:w="215" w:type="pct"/>
            <w:tcBorders>
              <w:top w:val="single" w:sz="6" w:space="0" w:color="auto"/>
            </w:tcBorders>
            <w:vAlign w:val="center"/>
          </w:tcPr>
          <w:p w14:paraId="373B61EB" w14:textId="77777777" w:rsidR="0004588F" w:rsidRPr="00585CA6" w:rsidRDefault="0004588F" w:rsidP="000877B6">
            <w:pPr>
              <w:pStyle w:val="TAC"/>
            </w:pPr>
          </w:p>
        </w:tc>
        <w:tc>
          <w:tcPr>
            <w:tcW w:w="580" w:type="pct"/>
            <w:tcBorders>
              <w:top w:val="single" w:sz="6" w:space="0" w:color="auto"/>
            </w:tcBorders>
            <w:vAlign w:val="center"/>
          </w:tcPr>
          <w:p w14:paraId="7C284690"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30280C7B" w14:textId="77777777" w:rsidR="0004588F" w:rsidRPr="00585CA6" w:rsidRDefault="0004588F" w:rsidP="000877B6">
            <w:pPr>
              <w:pStyle w:val="TAL"/>
            </w:pPr>
          </w:p>
        </w:tc>
        <w:tc>
          <w:tcPr>
            <w:tcW w:w="796" w:type="pct"/>
            <w:tcBorders>
              <w:top w:val="single" w:sz="6" w:space="0" w:color="auto"/>
            </w:tcBorders>
            <w:vAlign w:val="center"/>
          </w:tcPr>
          <w:p w14:paraId="0B73A26E" w14:textId="77777777" w:rsidR="0004588F" w:rsidRPr="00585CA6" w:rsidRDefault="0004588F" w:rsidP="000877B6">
            <w:pPr>
              <w:pStyle w:val="TAL"/>
            </w:pPr>
          </w:p>
        </w:tc>
      </w:tr>
    </w:tbl>
    <w:p w14:paraId="025E1326" w14:textId="77777777" w:rsidR="0004588F" w:rsidRPr="00585CA6" w:rsidRDefault="0004588F" w:rsidP="0004588F"/>
    <w:p w14:paraId="6E115C9D"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.3.1-2 and the response data structures and response codes specified in table </w:t>
      </w:r>
      <w:r w:rsidRPr="00585CA6">
        <w:rPr>
          <w:noProof/>
          <w:lang w:eastAsia="zh-CN"/>
        </w:rPr>
        <w:t>6.</w:t>
      </w:r>
      <w:r>
        <w:rPr>
          <w:noProof/>
          <w:lang w:eastAsia="zh-CN"/>
        </w:rPr>
        <w:t>1</w:t>
      </w:r>
      <w:r w:rsidRPr="00585CA6">
        <w:t>.3.</w:t>
      </w:r>
      <w:r>
        <w:t>3</w:t>
      </w:r>
      <w:r w:rsidRPr="00585CA6">
        <w:t>.3.1-3.</w:t>
      </w:r>
    </w:p>
    <w:p w14:paraId="2B1ADBA4"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4588F" w:rsidRPr="00585CA6" w14:paraId="4414BA99" w14:textId="77777777" w:rsidTr="000877B6">
        <w:trPr>
          <w:jc w:val="center"/>
        </w:trPr>
        <w:tc>
          <w:tcPr>
            <w:tcW w:w="1627" w:type="dxa"/>
            <w:tcBorders>
              <w:bottom w:val="single" w:sz="6" w:space="0" w:color="auto"/>
            </w:tcBorders>
            <w:shd w:val="clear" w:color="auto" w:fill="C0C0C0"/>
            <w:vAlign w:val="center"/>
          </w:tcPr>
          <w:p w14:paraId="4068DCA6"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1E59D61" w14:textId="77777777" w:rsidR="0004588F" w:rsidRPr="00585CA6" w:rsidRDefault="0004588F" w:rsidP="000877B6">
            <w:pPr>
              <w:pStyle w:val="TAH"/>
            </w:pPr>
            <w:r w:rsidRPr="00585CA6">
              <w:t>P</w:t>
            </w:r>
          </w:p>
        </w:tc>
        <w:tc>
          <w:tcPr>
            <w:tcW w:w="1276" w:type="dxa"/>
            <w:tcBorders>
              <w:bottom w:val="single" w:sz="6" w:space="0" w:color="auto"/>
            </w:tcBorders>
            <w:shd w:val="clear" w:color="auto" w:fill="C0C0C0"/>
            <w:vAlign w:val="center"/>
          </w:tcPr>
          <w:p w14:paraId="30D35A3F" w14:textId="77777777" w:rsidR="0004588F" w:rsidRPr="00585CA6" w:rsidRDefault="0004588F" w:rsidP="000877B6">
            <w:pPr>
              <w:pStyle w:val="TAH"/>
            </w:pPr>
            <w:r w:rsidRPr="00585CA6">
              <w:t>Cardinality</w:t>
            </w:r>
          </w:p>
        </w:tc>
        <w:tc>
          <w:tcPr>
            <w:tcW w:w="6447" w:type="dxa"/>
            <w:tcBorders>
              <w:bottom w:val="single" w:sz="6" w:space="0" w:color="auto"/>
            </w:tcBorders>
            <w:shd w:val="clear" w:color="auto" w:fill="C0C0C0"/>
            <w:vAlign w:val="center"/>
          </w:tcPr>
          <w:p w14:paraId="3739EBB8" w14:textId="77777777" w:rsidR="0004588F" w:rsidRPr="00585CA6" w:rsidRDefault="0004588F" w:rsidP="000877B6">
            <w:pPr>
              <w:pStyle w:val="TAH"/>
            </w:pPr>
            <w:r w:rsidRPr="00585CA6">
              <w:t>Description</w:t>
            </w:r>
          </w:p>
        </w:tc>
      </w:tr>
      <w:tr w:rsidR="0004588F" w:rsidRPr="00585CA6" w14:paraId="0F0F735A" w14:textId="77777777" w:rsidTr="000877B6">
        <w:trPr>
          <w:jc w:val="center"/>
        </w:trPr>
        <w:tc>
          <w:tcPr>
            <w:tcW w:w="1627" w:type="dxa"/>
            <w:tcBorders>
              <w:top w:val="single" w:sz="6" w:space="0" w:color="auto"/>
            </w:tcBorders>
            <w:shd w:val="clear" w:color="auto" w:fill="auto"/>
            <w:vAlign w:val="center"/>
          </w:tcPr>
          <w:p w14:paraId="6A4767BB" w14:textId="77777777" w:rsidR="0004588F" w:rsidRPr="00585CA6" w:rsidRDefault="0004588F" w:rsidP="000877B6">
            <w:pPr>
              <w:pStyle w:val="TAL"/>
            </w:pPr>
            <w:r w:rsidRPr="00585CA6">
              <w:t>n/a</w:t>
            </w:r>
          </w:p>
        </w:tc>
        <w:tc>
          <w:tcPr>
            <w:tcW w:w="425" w:type="dxa"/>
            <w:tcBorders>
              <w:top w:val="single" w:sz="6" w:space="0" w:color="auto"/>
            </w:tcBorders>
            <w:vAlign w:val="center"/>
          </w:tcPr>
          <w:p w14:paraId="50635D34" w14:textId="77777777" w:rsidR="0004588F" w:rsidRPr="00585CA6" w:rsidRDefault="0004588F" w:rsidP="000877B6">
            <w:pPr>
              <w:pStyle w:val="TAC"/>
            </w:pPr>
          </w:p>
        </w:tc>
        <w:tc>
          <w:tcPr>
            <w:tcW w:w="1276" w:type="dxa"/>
            <w:tcBorders>
              <w:top w:val="single" w:sz="6" w:space="0" w:color="auto"/>
            </w:tcBorders>
            <w:vAlign w:val="center"/>
          </w:tcPr>
          <w:p w14:paraId="0EFB7FCA" w14:textId="77777777" w:rsidR="0004588F" w:rsidRPr="00585CA6" w:rsidRDefault="0004588F" w:rsidP="000877B6">
            <w:pPr>
              <w:pStyle w:val="TAC"/>
            </w:pPr>
          </w:p>
        </w:tc>
        <w:tc>
          <w:tcPr>
            <w:tcW w:w="6447" w:type="dxa"/>
            <w:tcBorders>
              <w:top w:val="single" w:sz="6" w:space="0" w:color="auto"/>
            </w:tcBorders>
            <w:shd w:val="clear" w:color="auto" w:fill="auto"/>
            <w:vAlign w:val="center"/>
          </w:tcPr>
          <w:p w14:paraId="61623170" w14:textId="77777777" w:rsidR="0004588F" w:rsidRPr="00585CA6" w:rsidRDefault="0004588F" w:rsidP="000877B6">
            <w:pPr>
              <w:pStyle w:val="TAL"/>
            </w:pPr>
          </w:p>
        </w:tc>
      </w:tr>
    </w:tbl>
    <w:p w14:paraId="5EC8F91E" w14:textId="77777777" w:rsidR="0004588F" w:rsidRPr="00585CA6" w:rsidRDefault="0004588F" w:rsidP="0004588F"/>
    <w:p w14:paraId="5F09E14B"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56B6ADD7" w14:textId="77777777" w:rsidTr="000877B6">
        <w:trPr>
          <w:jc w:val="center"/>
        </w:trPr>
        <w:tc>
          <w:tcPr>
            <w:tcW w:w="1101" w:type="pct"/>
            <w:tcBorders>
              <w:bottom w:val="single" w:sz="6" w:space="0" w:color="auto"/>
            </w:tcBorders>
            <w:shd w:val="clear" w:color="auto" w:fill="C0C0C0"/>
            <w:vAlign w:val="center"/>
          </w:tcPr>
          <w:p w14:paraId="1914DB95"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03894BB"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5AEAD37"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937E44F" w14:textId="77777777" w:rsidR="0004588F" w:rsidRPr="00585CA6" w:rsidRDefault="0004588F" w:rsidP="000877B6">
            <w:pPr>
              <w:pStyle w:val="TAH"/>
            </w:pPr>
            <w:r w:rsidRPr="00585CA6">
              <w:t>Response</w:t>
            </w:r>
          </w:p>
          <w:p w14:paraId="303E6F8F"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664A9804" w14:textId="77777777" w:rsidR="0004588F" w:rsidRPr="00585CA6" w:rsidRDefault="0004588F" w:rsidP="000877B6">
            <w:pPr>
              <w:pStyle w:val="TAH"/>
            </w:pPr>
            <w:r w:rsidRPr="00585CA6">
              <w:t>Description</w:t>
            </w:r>
          </w:p>
        </w:tc>
      </w:tr>
      <w:tr w:rsidR="0004588F" w:rsidRPr="00585CA6" w14:paraId="298F37D3" w14:textId="77777777" w:rsidTr="000877B6">
        <w:trPr>
          <w:jc w:val="center"/>
        </w:trPr>
        <w:tc>
          <w:tcPr>
            <w:tcW w:w="1101" w:type="pct"/>
            <w:tcBorders>
              <w:top w:val="single" w:sz="6" w:space="0" w:color="auto"/>
            </w:tcBorders>
            <w:shd w:val="clear" w:color="auto" w:fill="auto"/>
            <w:vAlign w:val="center"/>
          </w:tcPr>
          <w:p w14:paraId="3937E986" w14:textId="77777777" w:rsidR="0004588F" w:rsidRPr="00585CA6" w:rsidRDefault="0004588F" w:rsidP="000877B6">
            <w:pPr>
              <w:pStyle w:val="TAL"/>
            </w:pPr>
            <w:r>
              <w:t>ConnStatusSubsc</w:t>
            </w:r>
          </w:p>
        </w:tc>
        <w:tc>
          <w:tcPr>
            <w:tcW w:w="221" w:type="pct"/>
            <w:tcBorders>
              <w:top w:val="single" w:sz="6" w:space="0" w:color="auto"/>
            </w:tcBorders>
            <w:vAlign w:val="center"/>
          </w:tcPr>
          <w:p w14:paraId="31067A0B"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084D2F5" w14:textId="77777777" w:rsidR="0004588F" w:rsidRPr="00585CA6" w:rsidRDefault="0004588F" w:rsidP="000877B6">
            <w:pPr>
              <w:pStyle w:val="TAC"/>
            </w:pPr>
            <w:r w:rsidRPr="00585CA6">
              <w:t>1</w:t>
            </w:r>
          </w:p>
        </w:tc>
        <w:tc>
          <w:tcPr>
            <w:tcW w:w="737" w:type="pct"/>
            <w:tcBorders>
              <w:top w:val="single" w:sz="6" w:space="0" w:color="auto"/>
            </w:tcBorders>
            <w:vAlign w:val="center"/>
          </w:tcPr>
          <w:p w14:paraId="629DEE79"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5FD28041" w14:textId="77777777" w:rsidR="0004588F" w:rsidRPr="00585CA6" w:rsidRDefault="0004588F" w:rsidP="000877B6">
            <w:pPr>
              <w:pStyle w:val="TAL"/>
            </w:pPr>
            <w:r w:rsidRPr="00585CA6">
              <w:t>Successful case. The requested</w:t>
            </w:r>
            <w:r w:rsidRPr="00585CA6">
              <w:rPr>
                <w:noProof/>
                <w:lang w:eastAsia="zh-CN"/>
              </w:rPr>
              <w:t xml:space="preserve"> </w:t>
            </w:r>
            <w:r w:rsidRPr="00585CA6">
              <w:t xml:space="preserve">"Individual </w:t>
            </w:r>
            <w:r>
              <w:t>Connection Status</w:t>
            </w:r>
            <w:r w:rsidRPr="00585CA6">
              <w:rPr>
                <w:rFonts w:eastAsia="DengXian"/>
              </w:rPr>
              <w:t xml:space="preserve"> Subscription</w:t>
            </w:r>
            <w:r w:rsidRPr="00585CA6">
              <w:t>" resource</w:t>
            </w:r>
            <w:r w:rsidRPr="00585CA6">
              <w:rPr>
                <w:noProof/>
                <w:lang w:eastAsia="zh-CN"/>
              </w:rPr>
              <w:t xml:space="preserve"> </w:t>
            </w:r>
            <w:r w:rsidRPr="00585CA6">
              <w:t>shall be returned.</w:t>
            </w:r>
          </w:p>
        </w:tc>
      </w:tr>
      <w:tr w:rsidR="0004588F" w:rsidRPr="00585CA6" w14:paraId="0493B52B" w14:textId="77777777" w:rsidTr="000877B6">
        <w:trPr>
          <w:jc w:val="center"/>
        </w:trPr>
        <w:tc>
          <w:tcPr>
            <w:tcW w:w="1101" w:type="pct"/>
            <w:shd w:val="clear" w:color="auto" w:fill="auto"/>
            <w:vAlign w:val="center"/>
          </w:tcPr>
          <w:p w14:paraId="765D56F1" w14:textId="77777777" w:rsidR="0004588F" w:rsidRPr="00585CA6" w:rsidRDefault="0004588F" w:rsidP="000877B6">
            <w:pPr>
              <w:pStyle w:val="TAL"/>
            </w:pPr>
            <w:r w:rsidRPr="00585CA6">
              <w:t>n/a</w:t>
            </w:r>
          </w:p>
        </w:tc>
        <w:tc>
          <w:tcPr>
            <w:tcW w:w="221" w:type="pct"/>
            <w:vAlign w:val="center"/>
          </w:tcPr>
          <w:p w14:paraId="75DD4BB7" w14:textId="77777777" w:rsidR="0004588F" w:rsidRPr="00585CA6" w:rsidRDefault="0004588F" w:rsidP="000877B6">
            <w:pPr>
              <w:pStyle w:val="TAC"/>
            </w:pPr>
          </w:p>
        </w:tc>
        <w:tc>
          <w:tcPr>
            <w:tcW w:w="589" w:type="pct"/>
            <w:vAlign w:val="center"/>
          </w:tcPr>
          <w:p w14:paraId="45AEA889" w14:textId="77777777" w:rsidR="0004588F" w:rsidRPr="00585CA6" w:rsidRDefault="0004588F" w:rsidP="000877B6">
            <w:pPr>
              <w:pStyle w:val="TAC"/>
            </w:pPr>
          </w:p>
        </w:tc>
        <w:tc>
          <w:tcPr>
            <w:tcW w:w="737" w:type="pct"/>
            <w:vAlign w:val="center"/>
          </w:tcPr>
          <w:p w14:paraId="58846FC0" w14:textId="77777777" w:rsidR="0004588F" w:rsidRPr="00585CA6" w:rsidRDefault="0004588F" w:rsidP="000877B6">
            <w:pPr>
              <w:pStyle w:val="TAL"/>
            </w:pPr>
            <w:r w:rsidRPr="00585CA6">
              <w:t>307 Temporary Redirect</w:t>
            </w:r>
          </w:p>
        </w:tc>
        <w:tc>
          <w:tcPr>
            <w:tcW w:w="2352" w:type="pct"/>
            <w:shd w:val="clear" w:color="auto" w:fill="auto"/>
            <w:vAlign w:val="center"/>
          </w:tcPr>
          <w:p w14:paraId="6BC00CBD" w14:textId="77777777" w:rsidR="0004588F" w:rsidRPr="00585CA6" w:rsidRDefault="0004588F" w:rsidP="000877B6">
            <w:pPr>
              <w:pStyle w:val="TAL"/>
            </w:pPr>
            <w:r w:rsidRPr="00585CA6">
              <w:t>Temporary redirection.</w:t>
            </w:r>
          </w:p>
          <w:p w14:paraId="41B58F65" w14:textId="77777777" w:rsidR="0004588F" w:rsidRPr="00585CA6" w:rsidRDefault="0004588F" w:rsidP="000877B6">
            <w:pPr>
              <w:pStyle w:val="TAL"/>
            </w:pPr>
          </w:p>
          <w:p w14:paraId="6D4ADC59"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F4272F" w14:textId="77777777" w:rsidR="0004588F" w:rsidRPr="00585CA6" w:rsidRDefault="0004588F" w:rsidP="000877B6">
            <w:pPr>
              <w:pStyle w:val="TAL"/>
            </w:pPr>
          </w:p>
          <w:p w14:paraId="109022CC" w14:textId="77777777" w:rsidR="0004588F" w:rsidRPr="00585CA6" w:rsidRDefault="0004588F" w:rsidP="000877B6">
            <w:pPr>
              <w:pStyle w:val="TAL"/>
            </w:pPr>
            <w:r w:rsidRPr="00585CA6">
              <w:t>Redirection handling is described in clause 5.2.10 of 3GPP TS 29.122 [2].</w:t>
            </w:r>
          </w:p>
        </w:tc>
      </w:tr>
      <w:tr w:rsidR="0004588F" w:rsidRPr="00585CA6" w14:paraId="727F4347" w14:textId="77777777" w:rsidTr="000877B6">
        <w:trPr>
          <w:jc w:val="center"/>
        </w:trPr>
        <w:tc>
          <w:tcPr>
            <w:tcW w:w="1101" w:type="pct"/>
            <w:shd w:val="clear" w:color="auto" w:fill="auto"/>
            <w:vAlign w:val="center"/>
          </w:tcPr>
          <w:p w14:paraId="3199E9EB" w14:textId="77777777" w:rsidR="0004588F" w:rsidRPr="00585CA6" w:rsidRDefault="0004588F" w:rsidP="000877B6">
            <w:pPr>
              <w:pStyle w:val="TAL"/>
            </w:pPr>
            <w:r w:rsidRPr="00585CA6">
              <w:rPr>
                <w:lang w:eastAsia="zh-CN"/>
              </w:rPr>
              <w:t>n/a</w:t>
            </w:r>
          </w:p>
        </w:tc>
        <w:tc>
          <w:tcPr>
            <w:tcW w:w="221" w:type="pct"/>
            <w:vAlign w:val="center"/>
          </w:tcPr>
          <w:p w14:paraId="78AFB828" w14:textId="77777777" w:rsidR="0004588F" w:rsidRPr="00585CA6" w:rsidRDefault="0004588F" w:rsidP="000877B6">
            <w:pPr>
              <w:pStyle w:val="TAC"/>
            </w:pPr>
          </w:p>
        </w:tc>
        <w:tc>
          <w:tcPr>
            <w:tcW w:w="589" w:type="pct"/>
            <w:vAlign w:val="center"/>
          </w:tcPr>
          <w:p w14:paraId="0838C3EE" w14:textId="77777777" w:rsidR="0004588F" w:rsidRPr="00585CA6" w:rsidRDefault="0004588F" w:rsidP="000877B6">
            <w:pPr>
              <w:pStyle w:val="TAC"/>
            </w:pPr>
          </w:p>
        </w:tc>
        <w:tc>
          <w:tcPr>
            <w:tcW w:w="737" w:type="pct"/>
            <w:vAlign w:val="center"/>
          </w:tcPr>
          <w:p w14:paraId="04C13C6F" w14:textId="77777777" w:rsidR="0004588F" w:rsidRPr="00585CA6" w:rsidRDefault="0004588F" w:rsidP="000877B6">
            <w:pPr>
              <w:pStyle w:val="TAL"/>
            </w:pPr>
            <w:r w:rsidRPr="00585CA6">
              <w:t>308 Permanent Redirect</w:t>
            </w:r>
          </w:p>
        </w:tc>
        <w:tc>
          <w:tcPr>
            <w:tcW w:w="2352" w:type="pct"/>
            <w:shd w:val="clear" w:color="auto" w:fill="auto"/>
            <w:vAlign w:val="center"/>
          </w:tcPr>
          <w:p w14:paraId="04381FEE" w14:textId="77777777" w:rsidR="0004588F" w:rsidRPr="00585CA6" w:rsidRDefault="0004588F" w:rsidP="000877B6">
            <w:pPr>
              <w:pStyle w:val="TAL"/>
            </w:pPr>
            <w:r w:rsidRPr="00585CA6">
              <w:t>Permanent redirection.</w:t>
            </w:r>
          </w:p>
          <w:p w14:paraId="782DAA60" w14:textId="77777777" w:rsidR="0004588F" w:rsidRPr="00585CA6" w:rsidRDefault="0004588F" w:rsidP="000877B6">
            <w:pPr>
              <w:pStyle w:val="TAL"/>
            </w:pPr>
          </w:p>
          <w:p w14:paraId="0AEE1891"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B313788" w14:textId="77777777" w:rsidR="0004588F" w:rsidRPr="00585CA6" w:rsidRDefault="0004588F" w:rsidP="000877B6">
            <w:pPr>
              <w:pStyle w:val="TAL"/>
            </w:pPr>
          </w:p>
          <w:p w14:paraId="5A2C59D6" w14:textId="77777777" w:rsidR="0004588F" w:rsidRPr="00585CA6" w:rsidRDefault="0004588F" w:rsidP="000877B6">
            <w:pPr>
              <w:pStyle w:val="TAL"/>
            </w:pPr>
            <w:r w:rsidRPr="00585CA6">
              <w:t>Redirection handling is described in clause 5.2.10 of 3GPP TS 29.122 [2].</w:t>
            </w:r>
          </w:p>
        </w:tc>
      </w:tr>
      <w:tr w:rsidR="0004588F" w:rsidRPr="00585CA6" w14:paraId="487E2713" w14:textId="77777777" w:rsidTr="000877B6">
        <w:trPr>
          <w:jc w:val="center"/>
        </w:trPr>
        <w:tc>
          <w:tcPr>
            <w:tcW w:w="5000" w:type="pct"/>
            <w:gridSpan w:val="5"/>
            <w:shd w:val="clear" w:color="auto" w:fill="auto"/>
            <w:vAlign w:val="center"/>
          </w:tcPr>
          <w:p w14:paraId="1744E126"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AADED8E" w14:textId="77777777" w:rsidR="0004588F" w:rsidRPr="00585CA6" w:rsidRDefault="0004588F" w:rsidP="0004588F"/>
    <w:p w14:paraId="6D7F186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C8C86C5" w14:textId="77777777" w:rsidTr="000877B6">
        <w:trPr>
          <w:jc w:val="center"/>
        </w:trPr>
        <w:tc>
          <w:tcPr>
            <w:tcW w:w="824" w:type="pct"/>
            <w:shd w:val="clear" w:color="auto" w:fill="C0C0C0"/>
            <w:vAlign w:val="center"/>
          </w:tcPr>
          <w:p w14:paraId="3FD833FC" w14:textId="77777777" w:rsidR="0004588F" w:rsidRPr="00585CA6" w:rsidRDefault="0004588F" w:rsidP="000877B6">
            <w:pPr>
              <w:pStyle w:val="TAH"/>
            </w:pPr>
            <w:r w:rsidRPr="00585CA6">
              <w:t>Name</w:t>
            </w:r>
          </w:p>
        </w:tc>
        <w:tc>
          <w:tcPr>
            <w:tcW w:w="732" w:type="pct"/>
            <w:shd w:val="clear" w:color="auto" w:fill="C0C0C0"/>
            <w:vAlign w:val="center"/>
          </w:tcPr>
          <w:p w14:paraId="644F1B18" w14:textId="77777777" w:rsidR="0004588F" w:rsidRPr="00585CA6" w:rsidRDefault="0004588F" w:rsidP="000877B6">
            <w:pPr>
              <w:pStyle w:val="TAH"/>
            </w:pPr>
            <w:r w:rsidRPr="00585CA6">
              <w:t>Data type</w:t>
            </w:r>
          </w:p>
        </w:tc>
        <w:tc>
          <w:tcPr>
            <w:tcW w:w="217" w:type="pct"/>
            <w:shd w:val="clear" w:color="auto" w:fill="C0C0C0"/>
            <w:vAlign w:val="center"/>
          </w:tcPr>
          <w:p w14:paraId="49CF4BAC" w14:textId="77777777" w:rsidR="0004588F" w:rsidRPr="00585CA6" w:rsidRDefault="0004588F" w:rsidP="000877B6">
            <w:pPr>
              <w:pStyle w:val="TAH"/>
            </w:pPr>
            <w:r w:rsidRPr="00585CA6">
              <w:t>P</w:t>
            </w:r>
          </w:p>
        </w:tc>
        <w:tc>
          <w:tcPr>
            <w:tcW w:w="581" w:type="pct"/>
            <w:shd w:val="clear" w:color="auto" w:fill="C0C0C0"/>
            <w:vAlign w:val="center"/>
          </w:tcPr>
          <w:p w14:paraId="3096EB2A" w14:textId="77777777" w:rsidR="0004588F" w:rsidRPr="00585CA6" w:rsidRDefault="0004588F" w:rsidP="000877B6">
            <w:pPr>
              <w:pStyle w:val="TAH"/>
            </w:pPr>
            <w:r w:rsidRPr="00585CA6">
              <w:t>Cardinality</w:t>
            </w:r>
          </w:p>
        </w:tc>
        <w:tc>
          <w:tcPr>
            <w:tcW w:w="2645" w:type="pct"/>
            <w:shd w:val="clear" w:color="auto" w:fill="C0C0C0"/>
            <w:vAlign w:val="center"/>
          </w:tcPr>
          <w:p w14:paraId="28C87064" w14:textId="77777777" w:rsidR="0004588F" w:rsidRPr="00585CA6" w:rsidRDefault="0004588F" w:rsidP="000877B6">
            <w:pPr>
              <w:pStyle w:val="TAH"/>
            </w:pPr>
            <w:r w:rsidRPr="00585CA6">
              <w:t>Description</w:t>
            </w:r>
          </w:p>
        </w:tc>
      </w:tr>
      <w:tr w:rsidR="0004588F" w:rsidRPr="00585CA6" w14:paraId="038C13AF" w14:textId="77777777" w:rsidTr="000877B6">
        <w:trPr>
          <w:jc w:val="center"/>
        </w:trPr>
        <w:tc>
          <w:tcPr>
            <w:tcW w:w="824" w:type="pct"/>
            <w:shd w:val="clear" w:color="auto" w:fill="auto"/>
            <w:vAlign w:val="center"/>
          </w:tcPr>
          <w:p w14:paraId="261AF043" w14:textId="77777777" w:rsidR="0004588F" w:rsidRPr="00585CA6" w:rsidRDefault="0004588F" w:rsidP="000877B6">
            <w:pPr>
              <w:pStyle w:val="TAL"/>
            </w:pPr>
            <w:r w:rsidRPr="00585CA6">
              <w:t>Location</w:t>
            </w:r>
          </w:p>
        </w:tc>
        <w:tc>
          <w:tcPr>
            <w:tcW w:w="732" w:type="pct"/>
            <w:vAlign w:val="center"/>
          </w:tcPr>
          <w:p w14:paraId="727FF2C2" w14:textId="77777777" w:rsidR="0004588F" w:rsidRPr="00585CA6" w:rsidRDefault="0004588F" w:rsidP="000877B6">
            <w:pPr>
              <w:pStyle w:val="TAL"/>
            </w:pPr>
            <w:r w:rsidRPr="00585CA6">
              <w:t>string</w:t>
            </w:r>
          </w:p>
        </w:tc>
        <w:tc>
          <w:tcPr>
            <w:tcW w:w="217" w:type="pct"/>
            <w:vAlign w:val="center"/>
          </w:tcPr>
          <w:p w14:paraId="3190F410" w14:textId="77777777" w:rsidR="0004588F" w:rsidRPr="00585CA6" w:rsidRDefault="0004588F" w:rsidP="000877B6">
            <w:pPr>
              <w:pStyle w:val="TAC"/>
            </w:pPr>
            <w:r w:rsidRPr="00585CA6">
              <w:t>M</w:t>
            </w:r>
          </w:p>
        </w:tc>
        <w:tc>
          <w:tcPr>
            <w:tcW w:w="581" w:type="pct"/>
            <w:vAlign w:val="center"/>
          </w:tcPr>
          <w:p w14:paraId="20EFDFC2" w14:textId="77777777" w:rsidR="0004588F" w:rsidRPr="00585CA6" w:rsidRDefault="0004588F" w:rsidP="000877B6">
            <w:pPr>
              <w:pStyle w:val="TAC"/>
            </w:pPr>
            <w:r w:rsidRPr="00585CA6">
              <w:t>1</w:t>
            </w:r>
          </w:p>
        </w:tc>
        <w:tc>
          <w:tcPr>
            <w:tcW w:w="2645" w:type="pct"/>
            <w:shd w:val="clear" w:color="auto" w:fill="auto"/>
            <w:vAlign w:val="center"/>
          </w:tcPr>
          <w:p w14:paraId="2D67D611" w14:textId="77777777" w:rsidR="0004588F" w:rsidRPr="00585CA6" w:rsidRDefault="0004588F" w:rsidP="000877B6">
            <w:pPr>
              <w:pStyle w:val="TAL"/>
            </w:pPr>
            <w:r w:rsidRPr="00585CA6">
              <w:t>Contains an alternative URI of the resource located in an alternative SEALDD Server.</w:t>
            </w:r>
          </w:p>
        </w:tc>
      </w:tr>
    </w:tbl>
    <w:p w14:paraId="2FDBDB52" w14:textId="77777777" w:rsidR="0004588F" w:rsidRPr="00585CA6" w:rsidRDefault="0004588F" w:rsidP="0004588F"/>
    <w:p w14:paraId="20799BD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D256B4B" w14:textId="77777777" w:rsidTr="000877B6">
        <w:trPr>
          <w:jc w:val="center"/>
        </w:trPr>
        <w:tc>
          <w:tcPr>
            <w:tcW w:w="824" w:type="pct"/>
            <w:shd w:val="clear" w:color="auto" w:fill="C0C0C0"/>
            <w:vAlign w:val="center"/>
          </w:tcPr>
          <w:p w14:paraId="745CC379" w14:textId="77777777" w:rsidR="0004588F" w:rsidRPr="00585CA6" w:rsidRDefault="0004588F" w:rsidP="000877B6">
            <w:pPr>
              <w:pStyle w:val="TAH"/>
            </w:pPr>
            <w:r w:rsidRPr="00585CA6">
              <w:t>Name</w:t>
            </w:r>
          </w:p>
        </w:tc>
        <w:tc>
          <w:tcPr>
            <w:tcW w:w="732" w:type="pct"/>
            <w:shd w:val="clear" w:color="auto" w:fill="C0C0C0"/>
            <w:vAlign w:val="center"/>
          </w:tcPr>
          <w:p w14:paraId="25C3EB86" w14:textId="77777777" w:rsidR="0004588F" w:rsidRPr="00585CA6" w:rsidRDefault="0004588F" w:rsidP="000877B6">
            <w:pPr>
              <w:pStyle w:val="TAH"/>
            </w:pPr>
            <w:r w:rsidRPr="00585CA6">
              <w:t>Data type</w:t>
            </w:r>
          </w:p>
        </w:tc>
        <w:tc>
          <w:tcPr>
            <w:tcW w:w="217" w:type="pct"/>
            <w:shd w:val="clear" w:color="auto" w:fill="C0C0C0"/>
            <w:vAlign w:val="center"/>
          </w:tcPr>
          <w:p w14:paraId="682F432D" w14:textId="77777777" w:rsidR="0004588F" w:rsidRPr="00585CA6" w:rsidRDefault="0004588F" w:rsidP="000877B6">
            <w:pPr>
              <w:pStyle w:val="TAH"/>
            </w:pPr>
            <w:r w:rsidRPr="00585CA6">
              <w:t>P</w:t>
            </w:r>
          </w:p>
        </w:tc>
        <w:tc>
          <w:tcPr>
            <w:tcW w:w="581" w:type="pct"/>
            <w:shd w:val="clear" w:color="auto" w:fill="C0C0C0"/>
            <w:vAlign w:val="center"/>
          </w:tcPr>
          <w:p w14:paraId="78310AD5" w14:textId="77777777" w:rsidR="0004588F" w:rsidRPr="00585CA6" w:rsidRDefault="0004588F" w:rsidP="000877B6">
            <w:pPr>
              <w:pStyle w:val="TAH"/>
            </w:pPr>
            <w:r w:rsidRPr="00585CA6">
              <w:t>Cardinality</w:t>
            </w:r>
          </w:p>
        </w:tc>
        <w:tc>
          <w:tcPr>
            <w:tcW w:w="2645" w:type="pct"/>
            <w:shd w:val="clear" w:color="auto" w:fill="C0C0C0"/>
            <w:vAlign w:val="center"/>
          </w:tcPr>
          <w:p w14:paraId="0C798664" w14:textId="77777777" w:rsidR="0004588F" w:rsidRPr="00585CA6" w:rsidRDefault="0004588F" w:rsidP="000877B6">
            <w:pPr>
              <w:pStyle w:val="TAH"/>
            </w:pPr>
            <w:r w:rsidRPr="00585CA6">
              <w:t>Description</w:t>
            </w:r>
          </w:p>
        </w:tc>
      </w:tr>
      <w:tr w:rsidR="0004588F" w:rsidRPr="00585CA6" w14:paraId="5F4DAD2A" w14:textId="77777777" w:rsidTr="000877B6">
        <w:trPr>
          <w:jc w:val="center"/>
        </w:trPr>
        <w:tc>
          <w:tcPr>
            <w:tcW w:w="824" w:type="pct"/>
            <w:shd w:val="clear" w:color="auto" w:fill="auto"/>
            <w:vAlign w:val="center"/>
          </w:tcPr>
          <w:p w14:paraId="0F91E23B" w14:textId="77777777" w:rsidR="0004588F" w:rsidRPr="00585CA6" w:rsidRDefault="0004588F" w:rsidP="000877B6">
            <w:pPr>
              <w:pStyle w:val="TAL"/>
            </w:pPr>
            <w:r w:rsidRPr="00585CA6">
              <w:t>Location</w:t>
            </w:r>
          </w:p>
        </w:tc>
        <w:tc>
          <w:tcPr>
            <w:tcW w:w="732" w:type="pct"/>
            <w:vAlign w:val="center"/>
          </w:tcPr>
          <w:p w14:paraId="6AA0BDEF" w14:textId="77777777" w:rsidR="0004588F" w:rsidRPr="00585CA6" w:rsidRDefault="0004588F" w:rsidP="000877B6">
            <w:pPr>
              <w:pStyle w:val="TAL"/>
            </w:pPr>
            <w:r w:rsidRPr="00585CA6">
              <w:t>string</w:t>
            </w:r>
          </w:p>
        </w:tc>
        <w:tc>
          <w:tcPr>
            <w:tcW w:w="217" w:type="pct"/>
            <w:vAlign w:val="center"/>
          </w:tcPr>
          <w:p w14:paraId="33A3651F" w14:textId="77777777" w:rsidR="0004588F" w:rsidRPr="00585CA6" w:rsidRDefault="0004588F" w:rsidP="000877B6">
            <w:pPr>
              <w:pStyle w:val="TAC"/>
            </w:pPr>
            <w:r w:rsidRPr="00585CA6">
              <w:t>M</w:t>
            </w:r>
          </w:p>
        </w:tc>
        <w:tc>
          <w:tcPr>
            <w:tcW w:w="581" w:type="pct"/>
            <w:vAlign w:val="center"/>
          </w:tcPr>
          <w:p w14:paraId="1E6B344D" w14:textId="77777777" w:rsidR="0004588F" w:rsidRPr="00585CA6" w:rsidRDefault="0004588F" w:rsidP="000877B6">
            <w:pPr>
              <w:pStyle w:val="TAC"/>
            </w:pPr>
            <w:r w:rsidRPr="00585CA6">
              <w:t>1</w:t>
            </w:r>
          </w:p>
        </w:tc>
        <w:tc>
          <w:tcPr>
            <w:tcW w:w="2645" w:type="pct"/>
            <w:shd w:val="clear" w:color="auto" w:fill="auto"/>
            <w:vAlign w:val="center"/>
          </w:tcPr>
          <w:p w14:paraId="11C21FE1" w14:textId="77777777" w:rsidR="0004588F" w:rsidRPr="00585CA6" w:rsidRDefault="0004588F" w:rsidP="000877B6">
            <w:pPr>
              <w:pStyle w:val="TAL"/>
            </w:pPr>
            <w:r w:rsidRPr="00585CA6">
              <w:t>Contains an alternative URI of the resource located in an alternative SEALDD Server.</w:t>
            </w:r>
          </w:p>
        </w:tc>
      </w:tr>
    </w:tbl>
    <w:p w14:paraId="41F90777" w14:textId="77777777" w:rsidR="0004588F" w:rsidRPr="00585CA6" w:rsidRDefault="0004588F" w:rsidP="0004588F"/>
    <w:p w14:paraId="09A02697" w14:textId="77777777" w:rsidR="0004588F" w:rsidRPr="00585CA6" w:rsidRDefault="0004588F" w:rsidP="0004588F">
      <w:pPr>
        <w:pStyle w:val="Heading6"/>
      </w:pPr>
      <w:bookmarkStart w:id="4581" w:name="_Toc160470502"/>
      <w:bookmarkStart w:id="4582" w:name="_Toc164873646"/>
      <w:bookmarkStart w:id="4583" w:name="_Toc180306282"/>
      <w:bookmarkStart w:id="4584" w:name="_Toc183442484"/>
      <w:r w:rsidRPr="00585CA6">
        <w:rPr>
          <w:noProof/>
          <w:lang w:eastAsia="zh-CN"/>
        </w:rPr>
        <w:t>6.</w:t>
      </w:r>
      <w:r>
        <w:rPr>
          <w:noProof/>
          <w:lang w:eastAsia="zh-CN"/>
        </w:rPr>
        <w:t>1</w:t>
      </w:r>
      <w:r w:rsidRPr="00585CA6">
        <w:t>.3.</w:t>
      </w:r>
      <w:r>
        <w:t>3</w:t>
      </w:r>
      <w:r w:rsidRPr="00585CA6">
        <w:t>.3.2</w:t>
      </w:r>
      <w:r w:rsidRPr="00585CA6">
        <w:tab/>
        <w:t>PUT</w:t>
      </w:r>
      <w:bookmarkEnd w:id="4581"/>
      <w:bookmarkEnd w:id="4582"/>
      <w:bookmarkEnd w:id="4583"/>
      <w:bookmarkEnd w:id="4584"/>
    </w:p>
    <w:p w14:paraId="5FF537D6" w14:textId="77777777" w:rsidR="0004588F" w:rsidRPr="00585CA6" w:rsidRDefault="0004588F" w:rsidP="000458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5D6BE36F"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.3.2-1.</w:t>
      </w:r>
    </w:p>
    <w:p w14:paraId="0F00F93C" w14:textId="77777777" w:rsidR="0004588F" w:rsidRPr="008874EC" w:rsidRDefault="0004588F" w:rsidP="0004588F">
      <w:pPr>
        <w:pStyle w:val="TH"/>
        <w:rPr>
          <w:rFonts w:cs="Arial"/>
        </w:rPr>
      </w:pPr>
      <w:r w:rsidRPr="00585CA6">
        <w:lastRenderedPageBreak/>
        <w:t>Table </w:t>
      </w:r>
      <w:r w:rsidRPr="00585CA6">
        <w:rPr>
          <w:noProof/>
          <w:lang w:eastAsia="zh-CN"/>
        </w:rPr>
        <w:t>6.</w:t>
      </w:r>
      <w:r>
        <w:rPr>
          <w:noProof/>
          <w:lang w:eastAsia="zh-CN"/>
        </w:rPr>
        <w:t>1</w:t>
      </w:r>
      <w:r w:rsidRPr="00585CA6">
        <w:t>.3.</w:t>
      </w:r>
      <w:r>
        <w:t>3</w:t>
      </w:r>
      <w:r w:rsidRPr="00585CA6">
        <w:t>.3.2-1: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8874EC" w14:paraId="72501CD3" w14:textId="77777777" w:rsidTr="000877B6">
        <w:trPr>
          <w:jc w:val="center"/>
        </w:trPr>
        <w:tc>
          <w:tcPr>
            <w:tcW w:w="825" w:type="pct"/>
            <w:tcBorders>
              <w:bottom w:val="single" w:sz="6" w:space="0" w:color="auto"/>
            </w:tcBorders>
            <w:shd w:val="clear" w:color="auto" w:fill="C0C0C0"/>
            <w:vAlign w:val="center"/>
          </w:tcPr>
          <w:p w14:paraId="33663975" w14:textId="77777777" w:rsidR="0004588F" w:rsidRPr="008874EC" w:rsidRDefault="0004588F" w:rsidP="000877B6">
            <w:pPr>
              <w:pStyle w:val="TAH"/>
            </w:pPr>
            <w:r w:rsidRPr="008874EC">
              <w:t>Name</w:t>
            </w:r>
          </w:p>
        </w:tc>
        <w:tc>
          <w:tcPr>
            <w:tcW w:w="731" w:type="pct"/>
            <w:tcBorders>
              <w:bottom w:val="single" w:sz="6" w:space="0" w:color="auto"/>
            </w:tcBorders>
            <w:shd w:val="clear" w:color="auto" w:fill="C0C0C0"/>
            <w:vAlign w:val="center"/>
          </w:tcPr>
          <w:p w14:paraId="73B6FBFE" w14:textId="77777777" w:rsidR="0004588F" w:rsidRPr="008874EC" w:rsidRDefault="0004588F" w:rsidP="000877B6">
            <w:pPr>
              <w:pStyle w:val="TAH"/>
            </w:pPr>
            <w:r w:rsidRPr="008874EC">
              <w:t>Data type</w:t>
            </w:r>
          </w:p>
        </w:tc>
        <w:tc>
          <w:tcPr>
            <w:tcW w:w="215" w:type="pct"/>
            <w:tcBorders>
              <w:bottom w:val="single" w:sz="6" w:space="0" w:color="auto"/>
            </w:tcBorders>
            <w:shd w:val="clear" w:color="auto" w:fill="C0C0C0"/>
            <w:vAlign w:val="center"/>
          </w:tcPr>
          <w:p w14:paraId="4DEE2BD8" w14:textId="77777777" w:rsidR="0004588F" w:rsidRPr="008874EC" w:rsidRDefault="0004588F" w:rsidP="000877B6">
            <w:pPr>
              <w:pStyle w:val="TAH"/>
            </w:pPr>
            <w:r w:rsidRPr="008874EC">
              <w:t>P</w:t>
            </w:r>
          </w:p>
        </w:tc>
        <w:tc>
          <w:tcPr>
            <w:tcW w:w="580" w:type="pct"/>
            <w:tcBorders>
              <w:bottom w:val="single" w:sz="6" w:space="0" w:color="auto"/>
            </w:tcBorders>
            <w:shd w:val="clear" w:color="auto" w:fill="C0C0C0"/>
            <w:vAlign w:val="center"/>
          </w:tcPr>
          <w:p w14:paraId="4514DEF3" w14:textId="77777777" w:rsidR="0004588F" w:rsidRPr="008874EC" w:rsidRDefault="0004588F" w:rsidP="000877B6">
            <w:pPr>
              <w:pStyle w:val="TAH"/>
            </w:pPr>
            <w:r w:rsidRPr="008874EC">
              <w:t>Cardinality</w:t>
            </w:r>
          </w:p>
        </w:tc>
        <w:tc>
          <w:tcPr>
            <w:tcW w:w="1852" w:type="pct"/>
            <w:tcBorders>
              <w:bottom w:val="single" w:sz="6" w:space="0" w:color="auto"/>
            </w:tcBorders>
            <w:shd w:val="clear" w:color="auto" w:fill="C0C0C0"/>
            <w:vAlign w:val="center"/>
          </w:tcPr>
          <w:p w14:paraId="4CB9F62E" w14:textId="77777777" w:rsidR="0004588F" w:rsidRPr="008874EC" w:rsidRDefault="0004588F" w:rsidP="000877B6">
            <w:pPr>
              <w:pStyle w:val="TAH"/>
            </w:pPr>
            <w:r w:rsidRPr="008874EC">
              <w:t>Description</w:t>
            </w:r>
          </w:p>
        </w:tc>
        <w:tc>
          <w:tcPr>
            <w:tcW w:w="796" w:type="pct"/>
            <w:tcBorders>
              <w:bottom w:val="single" w:sz="6" w:space="0" w:color="auto"/>
            </w:tcBorders>
            <w:shd w:val="clear" w:color="auto" w:fill="C0C0C0"/>
            <w:vAlign w:val="center"/>
          </w:tcPr>
          <w:p w14:paraId="15261DC0" w14:textId="77777777" w:rsidR="0004588F" w:rsidRPr="008874EC" w:rsidRDefault="0004588F" w:rsidP="000877B6">
            <w:pPr>
              <w:pStyle w:val="TAH"/>
            </w:pPr>
            <w:r w:rsidRPr="008874EC">
              <w:t>Applicability</w:t>
            </w:r>
          </w:p>
        </w:tc>
      </w:tr>
      <w:tr w:rsidR="0004588F" w:rsidRPr="008874EC" w14:paraId="315350C6" w14:textId="77777777" w:rsidTr="000877B6">
        <w:trPr>
          <w:jc w:val="center"/>
        </w:trPr>
        <w:tc>
          <w:tcPr>
            <w:tcW w:w="825" w:type="pct"/>
            <w:tcBorders>
              <w:top w:val="single" w:sz="6" w:space="0" w:color="auto"/>
            </w:tcBorders>
            <w:shd w:val="clear" w:color="auto" w:fill="auto"/>
            <w:vAlign w:val="center"/>
          </w:tcPr>
          <w:p w14:paraId="066EAED6" w14:textId="77777777" w:rsidR="0004588F" w:rsidRPr="008874EC" w:rsidRDefault="0004588F" w:rsidP="000877B6">
            <w:pPr>
              <w:pStyle w:val="TAL"/>
            </w:pPr>
            <w:r w:rsidRPr="008874EC">
              <w:t>n/a</w:t>
            </w:r>
          </w:p>
        </w:tc>
        <w:tc>
          <w:tcPr>
            <w:tcW w:w="731" w:type="pct"/>
            <w:tcBorders>
              <w:top w:val="single" w:sz="6" w:space="0" w:color="auto"/>
            </w:tcBorders>
            <w:vAlign w:val="center"/>
          </w:tcPr>
          <w:p w14:paraId="5F35F5AC" w14:textId="77777777" w:rsidR="0004588F" w:rsidRPr="008874EC" w:rsidRDefault="0004588F" w:rsidP="000877B6">
            <w:pPr>
              <w:pStyle w:val="TAL"/>
            </w:pPr>
          </w:p>
        </w:tc>
        <w:tc>
          <w:tcPr>
            <w:tcW w:w="215" w:type="pct"/>
            <w:tcBorders>
              <w:top w:val="single" w:sz="6" w:space="0" w:color="auto"/>
            </w:tcBorders>
            <w:vAlign w:val="center"/>
          </w:tcPr>
          <w:p w14:paraId="341EAE96" w14:textId="77777777" w:rsidR="0004588F" w:rsidRPr="008874EC" w:rsidRDefault="0004588F" w:rsidP="000877B6">
            <w:pPr>
              <w:pStyle w:val="TAC"/>
            </w:pPr>
          </w:p>
        </w:tc>
        <w:tc>
          <w:tcPr>
            <w:tcW w:w="580" w:type="pct"/>
            <w:tcBorders>
              <w:top w:val="single" w:sz="6" w:space="0" w:color="auto"/>
            </w:tcBorders>
            <w:vAlign w:val="center"/>
          </w:tcPr>
          <w:p w14:paraId="181C87F0" w14:textId="77777777" w:rsidR="0004588F" w:rsidRPr="008874EC" w:rsidRDefault="0004588F" w:rsidP="000877B6">
            <w:pPr>
              <w:pStyle w:val="TAC"/>
            </w:pPr>
          </w:p>
        </w:tc>
        <w:tc>
          <w:tcPr>
            <w:tcW w:w="1852" w:type="pct"/>
            <w:tcBorders>
              <w:top w:val="single" w:sz="6" w:space="0" w:color="auto"/>
            </w:tcBorders>
            <w:shd w:val="clear" w:color="auto" w:fill="auto"/>
            <w:vAlign w:val="center"/>
          </w:tcPr>
          <w:p w14:paraId="1997B4B1" w14:textId="77777777" w:rsidR="0004588F" w:rsidRPr="008874EC" w:rsidRDefault="0004588F" w:rsidP="000877B6">
            <w:pPr>
              <w:pStyle w:val="TAL"/>
            </w:pPr>
          </w:p>
        </w:tc>
        <w:tc>
          <w:tcPr>
            <w:tcW w:w="796" w:type="pct"/>
            <w:tcBorders>
              <w:top w:val="single" w:sz="6" w:space="0" w:color="auto"/>
            </w:tcBorders>
            <w:vAlign w:val="center"/>
          </w:tcPr>
          <w:p w14:paraId="6BFBAE1C" w14:textId="77777777" w:rsidR="0004588F" w:rsidRPr="008874EC" w:rsidRDefault="0004588F" w:rsidP="000877B6">
            <w:pPr>
              <w:pStyle w:val="TAL"/>
            </w:pPr>
          </w:p>
        </w:tc>
      </w:tr>
    </w:tbl>
    <w:p w14:paraId="644E8548" w14:textId="77777777" w:rsidR="0004588F" w:rsidRPr="008874EC" w:rsidRDefault="0004588F" w:rsidP="0004588F"/>
    <w:p w14:paraId="335C14B1"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.3.2-2 and the response data structures and response codes specified in table </w:t>
      </w:r>
      <w:r w:rsidRPr="00585CA6">
        <w:rPr>
          <w:noProof/>
          <w:lang w:eastAsia="zh-CN"/>
        </w:rPr>
        <w:t>6.</w:t>
      </w:r>
      <w:r>
        <w:rPr>
          <w:noProof/>
          <w:lang w:eastAsia="zh-CN"/>
        </w:rPr>
        <w:t>1</w:t>
      </w:r>
      <w:r w:rsidRPr="00585CA6">
        <w:t>.3.</w:t>
      </w:r>
      <w:r>
        <w:t>3</w:t>
      </w:r>
      <w:r w:rsidRPr="00585CA6">
        <w:t>.3.2-3.</w:t>
      </w:r>
    </w:p>
    <w:p w14:paraId="6E92959A"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42A1A67C" w14:textId="77777777" w:rsidTr="000877B6">
        <w:trPr>
          <w:jc w:val="center"/>
        </w:trPr>
        <w:tc>
          <w:tcPr>
            <w:tcW w:w="2119" w:type="dxa"/>
            <w:tcBorders>
              <w:bottom w:val="single" w:sz="6" w:space="0" w:color="auto"/>
            </w:tcBorders>
            <w:shd w:val="clear" w:color="auto" w:fill="C0C0C0"/>
            <w:vAlign w:val="center"/>
          </w:tcPr>
          <w:p w14:paraId="088223D8"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03A5C25B"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091DC8F8"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56B39681" w14:textId="77777777" w:rsidR="0004588F" w:rsidRPr="00585CA6" w:rsidRDefault="0004588F" w:rsidP="000877B6">
            <w:pPr>
              <w:pStyle w:val="TAH"/>
            </w:pPr>
            <w:r w:rsidRPr="00585CA6">
              <w:t>Description</w:t>
            </w:r>
          </w:p>
        </w:tc>
      </w:tr>
      <w:tr w:rsidR="0004588F" w:rsidRPr="00585CA6" w14:paraId="650D5669" w14:textId="77777777" w:rsidTr="000877B6">
        <w:trPr>
          <w:jc w:val="center"/>
        </w:trPr>
        <w:tc>
          <w:tcPr>
            <w:tcW w:w="2119" w:type="dxa"/>
            <w:tcBorders>
              <w:top w:val="single" w:sz="6" w:space="0" w:color="auto"/>
            </w:tcBorders>
            <w:shd w:val="clear" w:color="auto" w:fill="auto"/>
            <w:vAlign w:val="center"/>
          </w:tcPr>
          <w:p w14:paraId="4E7CB1CC" w14:textId="77777777" w:rsidR="0004588F" w:rsidRPr="00585CA6" w:rsidRDefault="0004588F" w:rsidP="000877B6">
            <w:pPr>
              <w:pStyle w:val="TAL"/>
            </w:pPr>
            <w:r>
              <w:t>ConnStatusSubsc</w:t>
            </w:r>
          </w:p>
        </w:tc>
        <w:tc>
          <w:tcPr>
            <w:tcW w:w="425" w:type="dxa"/>
            <w:tcBorders>
              <w:top w:val="single" w:sz="6" w:space="0" w:color="auto"/>
            </w:tcBorders>
            <w:vAlign w:val="center"/>
          </w:tcPr>
          <w:p w14:paraId="20BDB547"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28E03A4A"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D28E606" w14:textId="77777777" w:rsidR="0004588F" w:rsidRPr="00585CA6" w:rsidRDefault="0004588F" w:rsidP="000877B6">
            <w:pPr>
              <w:pStyle w:val="TAL"/>
            </w:pPr>
            <w:r w:rsidRPr="00585CA6">
              <w:t xml:space="preserve">Represents the updated representation of the "Individual </w:t>
            </w:r>
            <w:r>
              <w:t>Connection Status</w:t>
            </w:r>
            <w:r w:rsidRPr="00585CA6">
              <w:rPr>
                <w:rFonts w:eastAsia="DengXian"/>
              </w:rPr>
              <w:t xml:space="preserve"> Subscription</w:t>
            </w:r>
            <w:r w:rsidRPr="00585CA6">
              <w:t>" resource.</w:t>
            </w:r>
          </w:p>
        </w:tc>
      </w:tr>
    </w:tbl>
    <w:p w14:paraId="4BB8D901" w14:textId="77777777" w:rsidR="0004588F" w:rsidRPr="00585CA6" w:rsidRDefault="0004588F" w:rsidP="0004588F"/>
    <w:p w14:paraId="0D69D38F"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1710DA5E" w14:textId="77777777" w:rsidTr="000877B6">
        <w:trPr>
          <w:jc w:val="center"/>
        </w:trPr>
        <w:tc>
          <w:tcPr>
            <w:tcW w:w="1101" w:type="pct"/>
            <w:tcBorders>
              <w:bottom w:val="single" w:sz="6" w:space="0" w:color="auto"/>
            </w:tcBorders>
            <w:shd w:val="clear" w:color="auto" w:fill="C0C0C0"/>
            <w:vAlign w:val="center"/>
          </w:tcPr>
          <w:p w14:paraId="2FE5C069"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1C133D1C"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291C2128"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3730C809" w14:textId="77777777" w:rsidR="0004588F" w:rsidRPr="00585CA6" w:rsidRDefault="0004588F" w:rsidP="000877B6">
            <w:pPr>
              <w:pStyle w:val="TAH"/>
            </w:pPr>
            <w:r w:rsidRPr="00585CA6">
              <w:t>Response</w:t>
            </w:r>
          </w:p>
          <w:p w14:paraId="6576C634"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189E96EE" w14:textId="77777777" w:rsidR="0004588F" w:rsidRPr="00585CA6" w:rsidRDefault="0004588F" w:rsidP="000877B6">
            <w:pPr>
              <w:pStyle w:val="TAH"/>
            </w:pPr>
            <w:r w:rsidRPr="00585CA6">
              <w:t>Description</w:t>
            </w:r>
          </w:p>
        </w:tc>
      </w:tr>
      <w:tr w:rsidR="0004588F" w:rsidRPr="00585CA6" w14:paraId="0A27BF71" w14:textId="77777777" w:rsidTr="000877B6">
        <w:trPr>
          <w:jc w:val="center"/>
        </w:trPr>
        <w:tc>
          <w:tcPr>
            <w:tcW w:w="1101" w:type="pct"/>
            <w:tcBorders>
              <w:top w:val="single" w:sz="6" w:space="0" w:color="auto"/>
            </w:tcBorders>
            <w:shd w:val="clear" w:color="auto" w:fill="auto"/>
            <w:vAlign w:val="center"/>
          </w:tcPr>
          <w:p w14:paraId="7C95FA92" w14:textId="77777777" w:rsidR="0004588F" w:rsidRPr="00585CA6" w:rsidRDefault="0004588F" w:rsidP="000877B6">
            <w:pPr>
              <w:pStyle w:val="TAL"/>
            </w:pPr>
            <w:r>
              <w:t>ConnStatusSubsc</w:t>
            </w:r>
          </w:p>
        </w:tc>
        <w:tc>
          <w:tcPr>
            <w:tcW w:w="221" w:type="pct"/>
            <w:tcBorders>
              <w:top w:val="single" w:sz="6" w:space="0" w:color="auto"/>
            </w:tcBorders>
            <w:vAlign w:val="center"/>
          </w:tcPr>
          <w:p w14:paraId="20BABC9C" w14:textId="77777777" w:rsidR="0004588F" w:rsidRPr="00585CA6" w:rsidRDefault="0004588F" w:rsidP="000877B6">
            <w:pPr>
              <w:pStyle w:val="TAC"/>
            </w:pPr>
            <w:r w:rsidRPr="00585CA6">
              <w:t>M</w:t>
            </w:r>
          </w:p>
        </w:tc>
        <w:tc>
          <w:tcPr>
            <w:tcW w:w="589" w:type="pct"/>
            <w:tcBorders>
              <w:top w:val="single" w:sz="6" w:space="0" w:color="auto"/>
            </w:tcBorders>
            <w:vAlign w:val="center"/>
          </w:tcPr>
          <w:p w14:paraId="36E27308"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863C2E3"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163855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a representation of the updated resource shall be returned in the response body.</w:t>
            </w:r>
          </w:p>
        </w:tc>
      </w:tr>
      <w:tr w:rsidR="0004588F" w:rsidRPr="00585CA6" w14:paraId="643D1F08" w14:textId="77777777" w:rsidTr="000877B6">
        <w:trPr>
          <w:jc w:val="center"/>
        </w:trPr>
        <w:tc>
          <w:tcPr>
            <w:tcW w:w="1101" w:type="pct"/>
            <w:shd w:val="clear" w:color="auto" w:fill="auto"/>
            <w:vAlign w:val="center"/>
          </w:tcPr>
          <w:p w14:paraId="31E818B6" w14:textId="77777777" w:rsidR="0004588F" w:rsidRPr="00585CA6" w:rsidRDefault="0004588F" w:rsidP="000877B6">
            <w:pPr>
              <w:pStyle w:val="TAL"/>
            </w:pPr>
            <w:r w:rsidRPr="00585CA6">
              <w:t>n/a</w:t>
            </w:r>
          </w:p>
        </w:tc>
        <w:tc>
          <w:tcPr>
            <w:tcW w:w="221" w:type="pct"/>
            <w:vAlign w:val="center"/>
          </w:tcPr>
          <w:p w14:paraId="3008BC9C" w14:textId="77777777" w:rsidR="0004588F" w:rsidRPr="00585CA6" w:rsidRDefault="0004588F" w:rsidP="000877B6">
            <w:pPr>
              <w:pStyle w:val="TAC"/>
            </w:pPr>
          </w:p>
        </w:tc>
        <w:tc>
          <w:tcPr>
            <w:tcW w:w="589" w:type="pct"/>
            <w:vAlign w:val="center"/>
          </w:tcPr>
          <w:p w14:paraId="5A3872E1" w14:textId="77777777" w:rsidR="0004588F" w:rsidRPr="00585CA6" w:rsidRDefault="0004588F" w:rsidP="000877B6">
            <w:pPr>
              <w:pStyle w:val="TAC"/>
            </w:pPr>
          </w:p>
        </w:tc>
        <w:tc>
          <w:tcPr>
            <w:tcW w:w="737" w:type="pct"/>
            <w:vAlign w:val="center"/>
          </w:tcPr>
          <w:p w14:paraId="429C0325" w14:textId="77777777" w:rsidR="0004588F" w:rsidRPr="00585CA6" w:rsidRDefault="0004588F" w:rsidP="000877B6">
            <w:pPr>
              <w:pStyle w:val="TAL"/>
            </w:pPr>
            <w:r w:rsidRPr="00585CA6">
              <w:t>204 No Content</w:t>
            </w:r>
          </w:p>
        </w:tc>
        <w:tc>
          <w:tcPr>
            <w:tcW w:w="2352" w:type="pct"/>
            <w:shd w:val="clear" w:color="auto" w:fill="auto"/>
            <w:vAlign w:val="center"/>
          </w:tcPr>
          <w:p w14:paraId="7631815F"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updated and no content is returned in the response body.</w:t>
            </w:r>
          </w:p>
        </w:tc>
      </w:tr>
      <w:tr w:rsidR="0004588F" w:rsidRPr="00585CA6" w14:paraId="0D5A685F" w14:textId="77777777" w:rsidTr="000877B6">
        <w:trPr>
          <w:jc w:val="center"/>
        </w:trPr>
        <w:tc>
          <w:tcPr>
            <w:tcW w:w="1101" w:type="pct"/>
            <w:shd w:val="clear" w:color="auto" w:fill="auto"/>
            <w:vAlign w:val="center"/>
          </w:tcPr>
          <w:p w14:paraId="17DC6A1F" w14:textId="77777777" w:rsidR="0004588F" w:rsidRPr="00585CA6" w:rsidRDefault="0004588F" w:rsidP="000877B6">
            <w:pPr>
              <w:pStyle w:val="TAL"/>
            </w:pPr>
            <w:r w:rsidRPr="00585CA6">
              <w:t>n/a</w:t>
            </w:r>
          </w:p>
        </w:tc>
        <w:tc>
          <w:tcPr>
            <w:tcW w:w="221" w:type="pct"/>
            <w:vAlign w:val="center"/>
          </w:tcPr>
          <w:p w14:paraId="7DDFF688" w14:textId="77777777" w:rsidR="0004588F" w:rsidRPr="00585CA6" w:rsidRDefault="0004588F" w:rsidP="000877B6">
            <w:pPr>
              <w:pStyle w:val="TAC"/>
            </w:pPr>
          </w:p>
        </w:tc>
        <w:tc>
          <w:tcPr>
            <w:tcW w:w="589" w:type="pct"/>
            <w:vAlign w:val="center"/>
          </w:tcPr>
          <w:p w14:paraId="1401C65B" w14:textId="77777777" w:rsidR="0004588F" w:rsidRPr="00585CA6" w:rsidRDefault="0004588F" w:rsidP="000877B6">
            <w:pPr>
              <w:pStyle w:val="TAC"/>
            </w:pPr>
          </w:p>
        </w:tc>
        <w:tc>
          <w:tcPr>
            <w:tcW w:w="737" w:type="pct"/>
            <w:vAlign w:val="center"/>
          </w:tcPr>
          <w:p w14:paraId="232349C8" w14:textId="77777777" w:rsidR="0004588F" w:rsidRPr="00585CA6" w:rsidRDefault="0004588F" w:rsidP="000877B6">
            <w:pPr>
              <w:pStyle w:val="TAL"/>
            </w:pPr>
            <w:r w:rsidRPr="00585CA6">
              <w:t>307 Temporary Redirect</w:t>
            </w:r>
          </w:p>
        </w:tc>
        <w:tc>
          <w:tcPr>
            <w:tcW w:w="2352" w:type="pct"/>
            <w:shd w:val="clear" w:color="auto" w:fill="auto"/>
            <w:vAlign w:val="center"/>
          </w:tcPr>
          <w:p w14:paraId="1BD24464" w14:textId="77777777" w:rsidR="0004588F" w:rsidRPr="00585CA6" w:rsidRDefault="0004588F" w:rsidP="000877B6">
            <w:pPr>
              <w:pStyle w:val="TAL"/>
            </w:pPr>
            <w:r w:rsidRPr="00585CA6">
              <w:t>Temporary redirection.</w:t>
            </w:r>
          </w:p>
          <w:p w14:paraId="6C9675C9" w14:textId="77777777" w:rsidR="0004588F" w:rsidRPr="00585CA6" w:rsidRDefault="0004588F" w:rsidP="000877B6">
            <w:pPr>
              <w:pStyle w:val="TAL"/>
            </w:pPr>
          </w:p>
          <w:p w14:paraId="6331887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7E4D4586" w14:textId="77777777" w:rsidR="0004588F" w:rsidRPr="00585CA6" w:rsidRDefault="0004588F" w:rsidP="000877B6">
            <w:pPr>
              <w:pStyle w:val="TAL"/>
            </w:pPr>
          </w:p>
          <w:p w14:paraId="75710F07" w14:textId="77777777" w:rsidR="0004588F" w:rsidRPr="00585CA6" w:rsidRDefault="0004588F" w:rsidP="000877B6">
            <w:pPr>
              <w:pStyle w:val="TAL"/>
            </w:pPr>
            <w:r w:rsidRPr="00585CA6">
              <w:t>Redirection handling is described in clause 5.2.10 of 3GPP TS 29.122 [2].</w:t>
            </w:r>
          </w:p>
        </w:tc>
      </w:tr>
      <w:tr w:rsidR="0004588F" w:rsidRPr="00585CA6" w14:paraId="7DB34FBB" w14:textId="77777777" w:rsidTr="000877B6">
        <w:trPr>
          <w:jc w:val="center"/>
        </w:trPr>
        <w:tc>
          <w:tcPr>
            <w:tcW w:w="1101" w:type="pct"/>
            <w:shd w:val="clear" w:color="auto" w:fill="auto"/>
            <w:vAlign w:val="center"/>
          </w:tcPr>
          <w:p w14:paraId="6062BC7B" w14:textId="77777777" w:rsidR="0004588F" w:rsidRPr="00585CA6" w:rsidRDefault="0004588F" w:rsidP="000877B6">
            <w:pPr>
              <w:pStyle w:val="TAL"/>
            </w:pPr>
            <w:r w:rsidRPr="00585CA6">
              <w:rPr>
                <w:lang w:eastAsia="zh-CN"/>
              </w:rPr>
              <w:t>n/a</w:t>
            </w:r>
          </w:p>
        </w:tc>
        <w:tc>
          <w:tcPr>
            <w:tcW w:w="221" w:type="pct"/>
            <w:vAlign w:val="center"/>
          </w:tcPr>
          <w:p w14:paraId="46E5AED3" w14:textId="77777777" w:rsidR="0004588F" w:rsidRPr="00585CA6" w:rsidRDefault="0004588F" w:rsidP="000877B6">
            <w:pPr>
              <w:pStyle w:val="TAC"/>
            </w:pPr>
          </w:p>
        </w:tc>
        <w:tc>
          <w:tcPr>
            <w:tcW w:w="589" w:type="pct"/>
            <w:vAlign w:val="center"/>
          </w:tcPr>
          <w:p w14:paraId="74709CF5" w14:textId="77777777" w:rsidR="0004588F" w:rsidRPr="00585CA6" w:rsidRDefault="0004588F" w:rsidP="000877B6">
            <w:pPr>
              <w:pStyle w:val="TAC"/>
            </w:pPr>
          </w:p>
        </w:tc>
        <w:tc>
          <w:tcPr>
            <w:tcW w:w="737" w:type="pct"/>
            <w:vAlign w:val="center"/>
          </w:tcPr>
          <w:p w14:paraId="1F4247B6" w14:textId="77777777" w:rsidR="0004588F" w:rsidRPr="00585CA6" w:rsidRDefault="0004588F" w:rsidP="000877B6">
            <w:pPr>
              <w:pStyle w:val="TAL"/>
            </w:pPr>
            <w:r w:rsidRPr="00585CA6">
              <w:t>308 Permanent Redirect</w:t>
            </w:r>
          </w:p>
        </w:tc>
        <w:tc>
          <w:tcPr>
            <w:tcW w:w="2352" w:type="pct"/>
            <w:shd w:val="clear" w:color="auto" w:fill="auto"/>
            <w:vAlign w:val="center"/>
          </w:tcPr>
          <w:p w14:paraId="4CC5C963" w14:textId="77777777" w:rsidR="0004588F" w:rsidRPr="00585CA6" w:rsidRDefault="0004588F" w:rsidP="000877B6">
            <w:pPr>
              <w:pStyle w:val="TAL"/>
            </w:pPr>
            <w:r w:rsidRPr="00585CA6">
              <w:t>Permanent redirection.</w:t>
            </w:r>
          </w:p>
          <w:p w14:paraId="5ACBC49D" w14:textId="77777777" w:rsidR="0004588F" w:rsidRPr="00585CA6" w:rsidRDefault="0004588F" w:rsidP="000877B6">
            <w:pPr>
              <w:pStyle w:val="TAL"/>
            </w:pPr>
          </w:p>
          <w:p w14:paraId="56429938"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3FCDF8C" w14:textId="77777777" w:rsidR="0004588F" w:rsidRPr="00585CA6" w:rsidRDefault="0004588F" w:rsidP="000877B6">
            <w:pPr>
              <w:pStyle w:val="TAL"/>
            </w:pPr>
          </w:p>
          <w:p w14:paraId="2718CE69" w14:textId="77777777" w:rsidR="0004588F" w:rsidRPr="00585CA6" w:rsidRDefault="0004588F" w:rsidP="000877B6">
            <w:pPr>
              <w:pStyle w:val="TAL"/>
            </w:pPr>
            <w:r w:rsidRPr="00585CA6">
              <w:t>Redirection handling is described in clause 5.2.10 of 3GPP TS 29.122 [2].</w:t>
            </w:r>
          </w:p>
        </w:tc>
      </w:tr>
      <w:tr w:rsidR="0004588F" w:rsidRPr="00585CA6" w14:paraId="15BF7108" w14:textId="77777777" w:rsidTr="000877B6">
        <w:trPr>
          <w:jc w:val="center"/>
        </w:trPr>
        <w:tc>
          <w:tcPr>
            <w:tcW w:w="5000" w:type="pct"/>
            <w:gridSpan w:val="5"/>
            <w:shd w:val="clear" w:color="auto" w:fill="auto"/>
            <w:vAlign w:val="center"/>
          </w:tcPr>
          <w:p w14:paraId="6306C4F9"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PUT method listed in table 5.2.6-1 of 3GPP TS 29.122 [2] shall also apply.</w:t>
            </w:r>
          </w:p>
        </w:tc>
      </w:tr>
    </w:tbl>
    <w:p w14:paraId="6C5FFAF3" w14:textId="77777777" w:rsidR="0004588F" w:rsidRPr="00585CA6" w:rsidRDefault="0004588F" w:rsidP="0004588F"/>
    <w:p w14:paraId="392B1B3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27FDE96" w14:textId="77777777" w:rsidTr="000877B6">
        <w:trPr>
          <w:jc w:val="center"/>
        </w:trPr>
        <w:tc>
          <w:tcPr>
            <w:tcW w:w="824" w:type="pct"/>
            <w:shd w:val="clear" w:color="auto" w:fill="C0C0C0"/>
            <w:vAlign w:val="center"/>
          </w:tcPr>
          <w:p w14:paraId="45BFC5DA" w14:textId="77777777" w:rsidR="0004588F" w:rsidRPr="00585CA6" w:rsidRDefault="0004588F" w:rsidP="000877B6">
            <w:pPr>
              <w:pStyle w:val="TAH"/>
            </w:pPr>
            <w:r w:rsidRPr="00585CA6">
              <w:t>Name</w:t>
            </w:r>
          </w:p>
        </w:tc>
        <w:tc>
          <w:tcPr>
            <w:tcW w:w="732" w:type="pct"/>
            <w:shd w:val="clear" w:color="auto" w:fill="C0C0C0"/>
            <w:vAlign w:val="center"/>
          </w:tcPr>
          <w:p w14:paraId="691610DD" w14:textId="77777777" w:rsidR="0004588F" w:rsidRPr="00585CA6" w:rsidRDefault="0004588F" w:rsidP="000877B6">
            <w:pPr>
              <w:pStyle w:val="TAH"/>
            </w:pPr>
            <w:r w:rsidRPr="00585CA6">
              <w:t>Data type</w:t>
            </w:r>
          </w:p>
        </w:tc>
        <w:tc>
          <w:tcPr>
            <w:tcW w:w="217" w:type="pct"/>
            <w:shd w:val="clear" w:color="auto" w:fill="C0C0C0"/>
            <w:vAlign w:val="center"/>
          </w:tcPr>
          <w:p w14:paraId="0E91D1DE" w14:textId="77777777" w:rsidR="0004588F" w:rsidRPr="00585CA6" w:rsidRDefault="0004588F" w:rsidP="000877B6">
            <w:pPr>
              <w:pStyle w:val="TAH"/>
            </w:pPr>
            <w:r w:rsidRPr="00585CA6">
              <w:t>P</w:t>
            </w:r>
          </w:p>
        </w:tc>
        <w:tc>
          <w:tcPr>
            <w:tcW w:w="581" w:type="pct"/>
            <w:shd w:val="clear" w:color="auto" w:fill="C0C0C0"/>
            <w:vAlign w:val="center"/>
          </w:tcPr>
          <w:p w14:paraId="0B2CF47D" w14:textId="77777777" w:rsidR="0004588F" w:rsidRPr="00585CA6" w:rsidRDefault="0004588F" w:rsidP="000877B6">
            <w:pPr>
              <w:pStyle w:val="TAH"/>
            </w:pPr>
            <w:r w:rsidRPr="00585CA6">
              <w:t>Cardinality</w:t>
            </w:r>
          </w:p>
        </w:tc>
        <w:tc>
          <w:tcPr>
            <w:tcW w:w="2645" w:type="pct"/>
            <w:shd w:val="clear" w:color="auto" w:fill="C0C0C0"/>
            <w:vAlign w:val="center"/>
          </w:tcPr>
          <w:p w14:paraId="56AC13C9" w14:textId="77777777" w:rsidR="0004588F" w:rsidRPr="00585CA6" w:rsidRDefault="0004588F" w:rsidP="000877B6">
            <w:pPr>
              <w:pStyle w:val="TAH"/>
            </w:pPr>
            <w:r w:rsidRPr="00585CA6">
              <w:t>Description</w:t>
            </w:r>
          </w:p>
        </w:tc>
      </w:tr>
      <w:tr w:rsidR="0004588F" w:rsidRPr="00585CA6" w14:paraId="611DE21A" w14:textId="77777777" w:rsidTr="000877B6">
        <w:trPr>
          <w:jc w:val="center"/>
        </w:trPr>
        <w:tc>
          <w:tcPr>
            <w:tcW w:w="824" w:type="pct"/>
            <w:shd w:val="clear" w:color="auto" w:fill="auto"/>
            <w:vAlign w:val="center"/>
          </w:tcPr>
          <w:p w14:paraId="1E8AEECB" w14:textId="77777777" w:rsidR="0004588F" w:rsidRPr="00585CA6" w:rsidRDefault="0004588F" w:rsidP="000877B6">
            <w:pPr>
              <w:pStyle w:val="TAL"/>
            </w:pPr>
            <w:r w:rsidRPr="00585CA6">
              <w:t>Location</w:t>
            </w:r>
          </w:p>
        </w:tc>
        <w:tc>
          <w:tcPr>
            <w:tcW w:w="732" w:type="pct"/>
            <w:vAlign w:val="center"/>
          </w:tcPr>
          <w:p w14:paraId="52F7B477" w14:textId="77777777" w:rsidR="0004588F" w:rsidRPr="00585CA6" w:rsidRDefault="0004588F" w:rsidP="000877B6">
            <w:pPr>
              <w:pStyle w:val="TAL"/>
            </w:pPr>
            <w:r w:rsidRPr="00585CA6">
              <w:t>string</w:t>
            </w:r>
          </w:p>
        </w:tc>
        <w:tc>
          <w:tcPr>
            <w:tcW w:w="217" w:type="pct"/>
            <w:vAlign w:val="center"/>
          </w:tcPr>
          <w:p w14:paraId="03D32774" w14:textId="77777777" w:rsidR="0004588F" w:rsidRPr="00585CA6" w:rsidRDefault="0004588F" w:rsidP="000877B6">
            <w:pPr>
              <w:pStyle w:val="TAC"/>
            </w:pPr>
            <w:r w:rsidRPr="00585CA6">
              <w:t>M</w:t>
            </w:r>
          </w:p>
        </w:tc>
        <w:tc>
          <w:tcPr>
            <w:tcW w:w="581" w:type="pct"/>
            <w:vAlign w:val="center"/>
          </w:tcPr>
          <w:p w14:paraId="569D4809" w14:textId="77777777" w:rsidR="0004588F" w:rsidRPr="00585CA6" w:rsidRDefault="0004588F" w:rsidP="000877B6">
            <w:pPr>
              <w:pStyle w:val="TAC"/>
            </w:pPr>
            <w:r w:rsidRPr="00585CA6">
              <w:t>1</w:t>
            </w:r>
          </w:p>
        </w:tc>
        <w:tc>
          <w:tcPr>
            <w:tcW w:w="2645" w:type="pct"/>
            <w:shd w:val="clear" w:color="auto" w:fill="auto"/>
            <w:vAlign w:val="center"/>
          </w:tcPr>
          <w:p w14:paraId="6AE15244" w14:textId="77777777" w:rsidR="0004588F" w:rsidRPr="00585CA6" w:rsidRDefault="0004588F" w:rsidP="000877B6">
            <w:pPr>
              <w:pStyle w:val="TAL"/>
            </w:pPr>
            <w:r w:rsidRPr="00585CA6">
              <w:t>Contains an alternative URI of the resource located in an alternative SEALDD Server.</w:t>
            </w:r>
          </w:p>
        </w:tc>
      </w:tr>
    </w:tbl>
    <w:p w14:paraId="5277F2C2" w14:textId="77777777" w:rsidR="0004588F" w:rsidRPr="00585CA6" w:rsidRDefault="0004588F" w:rsidP="0004588F"/>
    <w:p w14:paraId="5EA8EB3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0E6A9B25" w14:textId="77777777" w:rsidTr="000877B6">
        <w:trPr>
          <w:jc w:val="center"/>
        </w:trPr>
        <w:tc>
          <w:tcPr>
            <w:tcW w:w="824" w:type="pct"/>
            <w:shd w:val="clear" w:color="auto" w:fill="C0C0C0"/>
            <w:vAlign w:val="center"/>
          </w:tcPr>
          <w:p w14:paraId="1154AF05" w14:textId="77777777" w:rsidR="0004588F" w:rsidRPr="00585CA6" w:rsidRDefault="0004588F" w:rsidP="000877B6">
            <w:pPr>
              <w:pStyle w:val="TAH"/>
            </w:pPr>
            <w:r w:rsidRPr="00585CA6">
              <w:t>Name</w:t>
            </w:r>
          </w:p>
        </w:tc>
        <w:tc>
          <w:tcPr>
            <w:tcW w:w="732" w:type="pct"/>
            <w:shd w:val="clear" w:color="auto" w:fill="C0C0C0"/>
            <w:vAlign w:val="center"/>
          </w:tcPr>
          <w:p w14:paraId="78CB06F7" w14:textId="77777777" w:rsidR="0004588F" w:rsidRPr="00585CA6" w:rsidRDefault="0004588F" w:rsidP="000877B6">
            <w:pPr>
              <w:pStyle w:val="TAH"/>
            </w:pPr>
            <w:r w:rsidRPr="00585CA6">
              <w:t>Data type</w:t>
            </w:r>
          </w:p>
        </w:tc>
        <w:tc>
          <w:tcPr>
            <w:tcW w:w="217" w:type="pct"/>
            <w:shd w:val="clear" w:color="auto" w:fill="C0C0C0"/>
            <w:vAlign w:val="center"/>
          </w:tcPr>
          <w:p w14:paraId="1FD71BC2" w14:textId="77777777" w:rsidR="0004588F" w:rsidRPr="00585CA6" w:rsidRDefault="0004588F" w:rsidP="000877B6">
            <w:pPr>
              <w:pStyle w:val="TAH"/>
            </w:pPr>
            <w:r w:rsidRPr="00585CA6">
              <w:t>P</w:t>
            </w:r>
          </w:p>
        </w:tc>
        <w:tc>
          <w:tcPr>
            <w:tcW w:w="581" w:type="pct"/>
            <w:shd w:val="clear" w:color="auto" w:fill="C0C0C0"/>
            <w:vAlign w:val="center"/>
          </w:tcPr>
          <w:p w14:paraId="1A5095DB" w14:textId="77777777" w:rsidR="0004588F" w:rsidRPr="00585CA6" w:rsidRDefault="0004588F" w:rsidP="000877B6">
            <w:pPr>
              <w:pStyle w:val="TAH"/>
            </w:pPr>
            <w:r w:rsidRPr="00585CA6">
              <w:t>Cardinality</w:t>
            </w:r>
          </w:p>
        </w:tc>
        <w:tc>
          <w:tcPr>
            <w:tcW w:w="2645" w:type="pct"/>
            <w:shd w:val="clear" w:color="auto" w:fill="C0C0C0"/>
            <w:vAlign w:val="center"/>
          </w:tcPr>
          <w:p w14:paraId="2091A4C3" w14:textId="77777777" w:rsidR="0004588F" w:rsidRPr="00585CA6" w:rsidRDefault="0004588F" w:rsidP="000877B6">
            <w:pPr>
              <w:pStyle w:val="TAH"/>
            </w:pPr>
            <w:r w:rsidRPr="00585CA6">
              <w:t>Description</w:t>
            </w:r>
          </w:p>
        </w:tc>
      </w:tr>
      <w:tr w:rsidR="0004588F" w:rsidRPr="00585CA6" w14:paraId="7197F752" w14:textId="77777777" w:rsidTr="000877B6">
        <w:trPr>
          <w:jc w:val="center"/>
        </w:trPr>
        <w:tc>
          <w:tcPr>
            <w:tcW w:w="824" w:type="pct"/>
            <w:shd w:val="clear" w:color="auto" w:fill="auto"/>
            <w:vAlign w:val="center"/>
          </w:tcPr>
          <w:p w14:paraId="2ACE86CD" w14:textId="77777777" w:rsidR="0004588F" w:rsidRPr="00585CA6" w:rsidRDefault="0004588F" w:rsidP="000877B6">
            <w:pPr>
              <w:pStyle w:val="TAL"/>
            </w:pPr>
            <w:r w:rsidRPr="00585CA6">
              <w:t>Location</w:t>
            </w:r>
          </w:p>
        </w:tc>
        <w:tc>
          <w:tcPr>
            <w:tcW w:w="732" w:type="pct"/>
            <w:vAlign w:val="center"/>
          </w:tcPr>
          <w:p w14:paraId="50162E54" w14:textId="77777777" w:rsidR="0004588F" w:rsidRPr="00585CA6" w:rsidRDefault="0004588F" w:rsidP="000877B6">
            <w:pPr>
              <w:pStyle w:val="TAL"/>
            </w:pPr>
            <w:r w:rsidRPr="00585CA6">
              <w:t>string</w:t>
            </w:r>
          </w:p>
        </w:tc>
        <w:tc>
          <w:tcPr>
            <w:tcW w:w="217" w:type="pct"/>
            <w:vAlign w:val="center"/>
          </w:tcPr>
          <w:p w14:paraId="7DFC2DC5" w14:textId="77777777" w:rsidR="0004588F" w:rsidRPr="00585CA6" w:rsidRDefault="0004588F" w:rsidP="000877B6">
            <w:pPr>
              <w:pStyle w:val="TAC"/>
            </w:pPr>
            <w:r w:rsidRPr="00585CA6">
              <w:t>M</w:t>
            </w:r>
          </w:p>
        </w:tc>
        <w:tc>
          <w:tcPr>
            <w:tcW w:w="581" w:type="pct"/>
            <w:vAlign w:val="center"/>
          </w:tcPr>
          <w:p w14:paraId="4E74D5ED" w14:textId="77777777" w:rsidR="0004588F" w:rsidRPr="00585CA6" w:rsidRDefault="0004588F" w:rsidP="000877B6">
            <w:pPr>
              <w:pStyle w:val="TAC"/>
            </w:pPr>
            <w:r w:rsidRPr="00585CA6">
              <w:t>1</w:t>
            </w:r>
          </w:p>
        </w:tc>
        <w:tc>
          <w:tcPr>
            <w:tcW w:w="2645" w:type="pct"/>
            <w:shd w:val="clear" w:color="auto" w:fill="auto"/>
            <w:vAlign w:val="center"/>
          </w:tcPr>
          <w:p w14:paraId="733FCC92" w14:textId="77777777" w:rsidR="0004588F" w:rsidRPr="00585CA6" w:rsidRDefault="0004588F" w:rsidP="000877B6">
            <w:pPr>
              <w:pStyle w:val="TAL"/>
            </w:pPr>
            <w:r w:rsidRPr="00585CA6">
              <w:t>Contains an alternative URI of the resource located in an alternative SEALDD Server.</w:t>
            </w:r>
          </w:p>
        </w:tc>
      </w:tr>
    </w:tbl>
    <w:p w14:paraId="6DF7EF69" w14:textId="77777777" w:rsidR="0004588F" w:rsidRPr="00585CA6" w:rsidRDefault="0004588F" w:rsidP="0004588F"/>
    <w:p w14:paraId="5BA87B44" w14:textId="77777777" w:rsidR="0004588F" w:rsidRPr="00585CA6" w:rsidRDefault="0004588F" w:rsidP="0004588F">
      <w:pPr>
        <w:pStyle w:val="Heading6"/>
      </w:pPr>
      <w:bookmarkStart w:id="4585" w:name="_Toc160470503"/>
      <w:bookmarkStart w:id="4586" w:name="_Toc164873647"/>
      <w:bookmarkStart w:id="4587" w:name="_Toc180306283"/>
      <w:bookmarkStart w:id="4588" w:name="_Toc183442485"/>
      <w:r w:rsidRPr="00585CA6">
        <w:rPr>
          <w:noProof/>
          <w:lang w:eastAsia="zh-CN"/>
        </w:rPr>
        <w:t>6.</w:t>
      </w:r>
      <w:r>
        <w:rPr>
          <w:noProof/>
          <w:lang w:eastAsia="zh-CN"/>
        </w:rPr>
        <w:t>1</w:t>
      </w:r>
      <w:r w:rsidRPr="00585CA6">
        <w:t>.3.</w:t>
      </w:r>
      <w:r>
        <w:t>3</w:t>
      </w:r>
      <w:r w:rsidRPr="00585CA6">
        <w:t>.3.3</w:t>
      </w:r>
      <w:r w:rsidRPr="00585CA6">
        <w:tab/>
        <w:t>PATCH</w:t>
      </w:r>
      <w:bookmarkEnd w:id="4585"/>
      <w:bookmarkEnd w:id="4586"/>
      <w:bookmarkEnd w:id="4587"/>
      <w:bookmarkEnd w:id="4588"/>
    </w:p>
    <w:p w14:paraId="698DBDBC" w14:textId="77777777" w:rsidR="0004588F" w:rsidRPr="00585CA6" w:rsidRDefault="0004588F" w:rsidP="000458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7DB4D3EC" w14:textId="77777777" w:rsidR="0004588F" w:rsidRPr="00585CA6" w:rsidRDefault="0004588F" w:rsidP="0004588F">
      <w:r w:rsidRPr="00585CA6">
        <w:lastRenderedPageBreak/>
        <w:t>This method shall support the URI query parameters specified in table </w:t>
      </w:r>
      <w:r w:rsidRPr="00585CA6">
        <w:rPr>
          <w:noProof/>
          <w:lang w:eastAsia="zh-CN"/>
        </w:rPr>
        <w:t>6.</w:t>
      </w:r>
      <w:r>
        <w:rPr>
          <w:noProof/>
          <w:lang w:eastAsia="zh-CN"/>
        </w:rPr>
        <w:t>1</w:t>
      </w:r>
      <w:r w:rsidRPr="00585CA6">
        <w:t>.3.</w:t>
      </w:r>
      <w:r>
        <w:t>3</w:t>
      </w:r>
      <w:r w:rsidRPr="00585CA6">
        <w:t>.3.3-1.</w:t>
      </w:r>
    </w:p>
    <w:p w14:paraId="1D3303E4"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5DEF053" w14:textId="77777777" w:rsidTr="000877B6">
        <w:trPr>
          <w:jc w:val="center"/>
        </w:trPr>
        <w:tc>
          <w:tcPr>
            <w:tcW w:w="825" w:type="pct"/>
            <w:tcBorders>
              <w:bottom w:val="single" w:sz="6" w:space="0" w:color="auto"/>
            </w:tcBorders>
            <w:shd w:val="clear" w:color="auto" w:fill="C0C0C0"/>
            <w:vAlign w:val="center"/>
          </w:tcPr>
          <w:p w14:paraId="4928FEBF"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44C1B2B6"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55F1DB57"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3A786FAC"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3960F5DF"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57C5446D" w14:textId="77777777" w:rsidR="0004588F" w:rsidRPr="00585CA6" w:rsidRDefault="0004588F" w:rsidP="000877B6">
            <w:pPr>
              <w:pStyle w:val="TAH"/>
            </w:pPr>
            <w:r w:rsidRPr="00585CA6">
              <w:t>Applicability</w:t>
            </w:r>
          </w:p>
        </w:tc>
      </w:tr>
      <w:tr w:rsidR="0004588F" w:rsidRPr="00585CA6" w14:paraId="73F6541B" w14:textId="77777777" w:rsidTr="000877B6">
        <w:trPr>
          <w:jc w:val="center"/>
        </w:trPr>
        <w:tc>
          <w:tcPr>
            <w:tcW w:w="825" w:type="pct"/>
            <w:tcBorders>
              <w:top w:val="single" w:sz="6" w:space="0" w:color="auto"/>
            </w:tcBorders>
            <w:shd w:val="clear" w:color="auto" w:fill="auto"/>
            <w:vAlign w:val="center"/>
          </w:tcPr>
          <w:p w14:paraId="14B67B1E"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379DF502" w14:textId="77777777" w:rsidR="0004588F" w:rsidRPr="00585CA6" w:rsidRDefault="0004588F" w:rsidP="000877B6">
            <w:pPr>
              <w:pStyle w:val="TAL"/>
            </w:pPr>
          </w:p>
        </w:tc>
        <w:tc>
          <w:tcPr>
            <w:tcW w:w="215" w:type="pct"/>
            <w:tcBorders>
              <w:top w:val="single" w:sz="6" w:space="0" w:color="auto"/>
            </w:tcBorders>
            <w:vAlign w:val="center"/>
          </w:tcPr>
          <w:p w14:paraId="41CD0FAA" w14:textId="77777777" w:rsidR="0004588F" w:rsidRPr="00585CA6" w:rsidRDefault="0004588F" w:rsidP="000877B6">
            <w:pPr>
              <w:pStyle w:val="TAC"/>
            </w:pPr>
          </w:p>
        </w:tc>
        <w:tc>
          <w:tcPr>
            <w:tcW w:w="580" w:type="pct"/>
            <w:tcBorders>
              <w:top w:val="single" w:sz="6" w:space="0" w:color="auto"/>
            </w:tcBorders>
            <w:vAlign w:val="center"/>
          </w:tcPr>
          <w:p w14:paraId="72DEC09A"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68FB799" w14:textId="77777777" w:rsidR="0004588F" w:rsidRPr="00585CA6" w:rsidRDefault="0004588F" w:rsidP="000877B6">
            <w:pPr>
              <w:pStyle w:val="TAL"/>
            </w:pPr>
          </w:p>
        </w:tc>
        <w:tc>
          <w:tcPr>
            <w:tcW w:w="796" w:type="pct"/>
            <w:tcBorders>
              <w:top w:val="single" w:sz="6" w:space="0" w:color="auto"/>
            </w:tcBorders>
            <w:vAlign w:val="center"/>
          </w:tcPr>
          <w:p w14:paraId="328358E7" w14:textId="77777777" w:rsidR="0004588F" w:rsidRPr="00585CA6" w:rsidRDefault="0004588F" w:rsidP="000877B6">
            <w:pPr>
              <w:pStyle w:val="TAL"/>
            </w:pPr>
          </w:p>
        </w:tc>
      </w:tr>
    </w:tbl>
    <w:p w14:paraId="4C0586DF" w14:textId="77777777" w:rsidR="0004588F" w:rsidRPr="00585CA6" w:rsidRDefault="0004588F" w:rsidP="0004588F"/>
    <w:p w14:paraId="0B13E49E"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.3.3-2 and the response data structures and response codes specified in table </w:t>
      </w:r>
      <w:r w:rsidRPr="00585CA6">
        <w:rPr>
          <w:noProof/>
          <w:lang w:eastAsia="zh-CN"/>
        </w:rPr>
        <w:t>6.</w:t>
      </w:r>
      <w:r>
        <w:rPr>
          <w:noProof/>
          <w:lang w:eastAsia="zh-CN"/>
        </w:rPr>
        <w:t>1</w:t>
      </w:r>
      <w:r w:rsidRPr="00585CA6">
        <w:t>.3.</w:t>
      </w:r>
      <w:r>
        <w:t>3</w:t>
      </w:r>
      <w:r w:rsidRPr="00585CA6">
        <w:t>.3.3-3.</w:t>
      </w:r>
    </w:p>
    <w:p w14:paraId="15363F71"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4588F" w:rsidRPr="00585CA6" w14:paraId="7FF2422F" w14:textId="77777777" w:rsidTr="000877B6">
        <w:trPr>
          <w:jc w:val="center"/>
        </w:trPr>
        <w:tc>
          <w:tcPr>
            <w:tcW w:w="2119" w:type="dxa"/>
            <w:tcBorders>
              <w:bottom w:val="single" w:sz="6" w:space="0" w:color="auto"/>
            </w:tcBorders>
            <w:shd w:val="clear" w:color="auto" w:fill="C0C0C0"/>
            <w:vAlign w:val="center"/>
          </w:tcPr>
          <w:p w14:paraId="5D2C94CF" w14:textId="77777777" w:rsidR="0004588F" w:rsidRPr="00585CA6" w:rsidRDefault="0004588F" w:rsidP="000877B6">
            <w:pPr>
              <w:pStyle w:val="TAH"/>
            </w:pPr>
            <w:r w:rsidRPr="00585CA6">
              <w:t>Data type</w:t>
            </w:r>
          </w:p>
        </w:tc>
        <w:tc>
          <w:tcPr>
            <w:tcW w:w="425" w:type="dxa"/>
            <w:tcBorders>
              <w:bottom w:val="single" w:sz="6" w:space="0" w:color="auto"/>
            </w:tcBorders>
            <w:shd w:val="clear" w:color="auto" w:fill="C0C0C0"/>
            <w:vAlign w:val="center"/>
          </w:tcPr>
          <w:p w14:paraId="1255C356" w14:textId="77777777" w:rsidR="0004588F" w:rsidRPr="00585CA6" w:rsidRDefault="0004588F" w:rsidP="000877B6">
            <w:pPr>
              <w:pStyle w:val="TAH"/>
            </w:pPr>
            <w:r w:rsidRPr="00585CA6">
              <w:t>P</w:t>
            </w:r>
          </w:p>
        </w:tc>
        <w:tc>
          <w:tcPr>
            <w:tcW w:w="1134" w:type="dxa"/>
            <w:tcBorders>
              <w:bottom w:val="single" w:sz="6" w:space="0" w:color="auto"/>
            </w:tcBorders>
            <w:shd w:val="clear" w:color="auto" w:fill="C0C0C0"/>
            <w:vAlign w:val="center"/>
          </w:tcPr>
          <w:p w14:paraId="7F337090" w14:textId="77777777" w:rsidR="0004588F" w:rsidRPr="00585CA6" w:rsidRDefault="0004588F" w:rsidP="000877B6">
            <w:pPr>
              <w:pStyle w:val="TAH"/>
            </w:pPr>
            <w:r w:rsidRPr="00585CA6">
              <w:t>Cardinality</w:t>
            </w:r>
          </w:p>
        </w:tc>
        <w:tc>
          <w:tcPr>
            <w:tcW w:w="5943" w:type="dxa"/>
            <w:tcBorders>
              <w:bottom w:val="single" w:sz="6" w:space="0" w:color="auto"/>
            </w:tcBorders>
            <w:shd w:val="clear" w:color="auto" w:fill="C0C0C0"/>
            <w:vAlign w:val="center"/>
          </w:tcPr>
          <w:p w14:paraId="73723899" w14:textId="77777777" w:rsidR="0004588F" w:rsidRPr="00585CA6" w:rsidRDefault="0004588F" w:rsidP="000877B6">
            <w:pPr>
              <w:pStyle w:val="TAH"/>
            </w:pPr>
            <w:r w:rsidRPr="00585CA6">
              <w:t>Description</w:t>
            </w:r>
          </w:p>
        </w:tc>
      </w:tr>
      <w:tr w:rsidR="0004588F" w:rsidRPr="00585CA6" w14:paraId="2A4A87E4" w14:textId="77777777" w:rsidTr="000877B6">
        <w:trPr>
          <w:jc w:val="center"/>
        </w:trPr>
        <w:tc>
          <w:tcPr>
            <w:tcW w:w="2119" w:type="dxa"/>
            <w:tcBorders>
              <w:top w:val="single" w:sz="6" w:space="0" w:color="auto"/>
            </w:tcBorders>
            <w:shd w:val="clear" w:color="auto" w:fill="auto"/>
            <w:vAlign w:val="center"/>
          </w:tcPr>
          <w:p w14:paraId="0BE207FA" w14:textId="77777777" w:rsidR="0004588F" w:rsidRPr="00585CA6" w:rsidRDefault="0004588F" w:rsidP="000877B6">
            <w:pPr>
              <w:pStyle w:val="TAL"/>
            </w:pPr>
            <w:r>
              <w:t>ConnStatusSubsc</w:t>
            </w:r>
            <w:r w:rsidRPr="00585CA6">
              <w:t>Patch</w:t>
            </w:r>
          </w:p>
        </w:tc>
        <w:tc>
          <w:tcPr>
            <w:tcW w:w="425" w:type="dxa"/>
            <w:tcBorders>
              <w:top w:val="single" w:sz="6" w:space="0" w:color="auto"/>
            </w:tcBorders>
            <w:vAlign w:val="center"/>
          </w:tcPr>
          <w:p w14:paraId="7958C1E1" w14:textId="77777777" w:rsidR="0004588F" w:rsidRPr="00585CA6" w:rsidRDefault="0004588F" w:rsidP="000877B6">
            <w:pPr>
              <w:pStyle w:val="TAC"/>
            </w:pPr>
            <w:r w:rsidRPr="00585CA6">
              <w:t>M</w:t>
            </w:r>
          </w:p>
        </w:tc>
        <w:tc>
          <w:tcPr>
            <w:tcW w:w="1134" w:type="dxa"/>
            <w:tcBorders>
              <w:top w:val="single" w:sz="6" w:space="0" w:color="auto"/>
            </w:tcBorders>
            <w:vAlign w:val="center"/>
          </w:tcPr>
          <w:p w14:paraId="5D12E08E" w14:textId="77777777" w:rsidR="0004588F" w:rsidRPr="00585CA6" w:rsidRDefault="0004588F" w:rsidP="000877B6">
            <w:pPr>
              <w:pStyle w:val="TAC"/>
            </w:pPr>
            <w:r w:rsidRPr="00585CA6">
              <w:t>1</w:t>
            </w:r>
          </w:p>
        </w:tc>
        <w:tc>
          <w:tcPr>
            <w:tcW w:w="5943" w:type="dxa"/>
            <w:tcBorders>
              <w:top w:val="single" w:sz="6" w:space="0" w:color="auto"/>
            </w:tcBorders>
            <w:shd w:val="clear" w:color="auto" w:fill="auto"/>
            <w:vAlign w:val="center"/>
          </w:tcPr>
          <w:p w14:paraId="383D7F54" w14:textId="77777777" w:rsidR="0004588F" w:rsidRPr="00585CA6" w:rsidRDefault="0004588F" w:rsidP="000877B6">
            <w:pPr>
              <w:pStyle w:val="TAL"/>
            </w:pPr>
            <w:r w:rsidRPr="00585CA6">
              <w:t xml:space="preserve">Represents the parameters to request the modification of the "Individual </w:t>
            </w:r>
            <w:r>
              <w:t>Connection Status</w:t>
            </w:r>
            <w:r w:rsidRPr="00585CA6">
              <w:rPr>
                <w:rFonts w:eastAsia="DengXian"/>
              </w:rPr>
              <w:t xml:space="preserve"> Subscription</w:t>
            </w:r>
            <w:r w:rsidRPr="00585CA6">
              <w:t>" resource.</w:t>
            </w:r>
          </w:p>
        </w:tc>
      </w:tr>
    </w:tbl>
    <w:p w14:paraId="084C0F85" w14:textId="77777777" w:rsidR="0004588F" w:rsidRPr="00585CA6" w:rsidRDefault="0004588F" w:rsidP="0004588F"/>
    <w:p w14:paraId="68FC250D"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4588F" w:rsidRPr="00585CA6" w14:paraId="49D21B5F" w14:textId="77777777" w:rsidTr="000877B6">
        <w:trPr>
          <w:jc w:val="center"/>
        </w:trPr>
        <w:tc>
          <w:tcPr>
            <w:tcW w:w="1101" w:type="pct"/>
            <w:tcBorders>
              <w:bottom w:val="single" w:sz="6" w:space="0" w:color="auto"/>
            </w:tcBorders>
            <w:shd w:val="clear" w:color="auto" w:fill="C0C0C0"/>
            <w:vAlign w:val="center"/>
          </w:tcPr>
          <w:p w14:paraId="2C26455B"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533F8189" w14:textId="77777777" w:rsidR="0004588F" w:rsidRPr="00585CA6" w:rsidRDefault="0004588F" w:rsidP="000877B6">
            <w:pPr>
              <w:pStyle w:val="TAH"/>
            </w:pPr>
            <w:r w:rsidRPr="00585CA6">
              <w:t>P</w:t>
            </w:r>
          </w:p>
        </w:tc>
        <w:tc>
          <w:tcPr>
            <w:tcW w:w="589" w:type="pct"/>
            <w:tcBorders>
              <w:bottom w:val="single" w:sz="6" w:space="0" w:color="auto"/>
            </w:tcBorders>
            <w:shd w:val="clear" w:color="auto" w:fill="C0C0C0"/>
            <w:vAlign w:val="center"/>
          </w:tcPr>
          <w:p w14:paraId="46593791" w14:textId="77777777" w:rsidR="0004588F" w:rsidRPr="00585CA6" w:rsidRDefault="0004588F" w:rsidP="000877B6">
            <w:pPr>
              <w:pStyle w:val="TAH"/>
            </w:pPr>
            <w:r w:rsidRPr="00585CA6">
              <w:t>Cardinality</w:t>
            </w:r>
          </w:p>
        </w:tc>
        <w:tc>
          <w:tcPr>
            <w:tcW w:w="737" w:type="pct"/>
            <w:tcBorders>
              <w:bottom w:val="single" w:sz="6" w:space="0" w:color="auto"/>
            </w:tcBorders>
            <w:shd w:val="clear" w:color="auto" w:fill="C0C0C0"/>
            <w:vAlign w:val="center"/>
          </w:tcPr>
          <w:p w14:paraId="67B58480" w14:textId="77777777" w:rsidR="0004588F" w:rsidRPr="00585CA6" w:rsidRDefault="0004588F" w:rsidP="000877B6">
            <w:pPr>
              <w:pStyle w:val="TAH"/>
            </w:pPr>
            <w:r w:rsidRPr="00585CA6">
              <w:t>Response</w:t>
            </w:r>
          </w:p>
          <w:p w14:paraId="39A8FFA3" w14:textId="77777777" w:rsidR="0004588F" w:rsidRPr="00585CA6" w:rsidRDefault="0004588F" w:rsidP="000877B6">
            <w:pPr>
              <w:pStyle w:val="TAH"/>
            </w:pPr>
            <w:r w:rsidRPr="00585CA6">
              <w:t>codes</w:t>
            </w:r>
          </w:p>
        </w:tc>
        <w:tc>
          <w:tcPr>
            <w:tcW w:w="2352" w:type="pct"/>
            <w:tcBorders>
              <w:bottom w:val="single" w:sz="6" w:space="0" w:color="auto"/>
            </w:tcBorders>
            <w:shd w:val="clear" w:color="auto" w:fill="C0C0C0"/>
            <w:vAlign w:val="center"/>
          </w:tcPr>
          <w:p w14:paraId="2363E197" w14:textId="77777777" w:rsidR="0004588F" w:rsidRPr="00585CA6" w:rsidRDefault="0004588F" w:rsidP="000877B6">
            <w:pPr>
              <w:pStyle w:val="TAH"/>
            </w:pPr>
            <w:r w:rsidRPr="00585CA6">
              <w:t>Description</w:t>
            </w:r>
          </w:p>
        </w:tc>
      </w:tr>
      <w:tr w:rsidR="0004588F" w:rsidRPr="00585CA6" w14:paraId="39715E3F" w14:textId="77777777" w:rsidTr="000877B6">
        <w:trPr>
          <w:jc w:val="center"/>
        </w:trPr>
        <w:tc>
          <w:tcPr>
            <w:tcW w:w="1101" w:type="pct"/>
            <w:tcBorders>
              <w:top w:val="single" w:sz="6" w:space="0" w:color="auto"/>
            </w:tcBorders>
            <w:shd w:val="clear" w:color="auto" w:fill="auto"/>
            <w:vAlign w:val="center"/>
          </w:tcPr>
          <w:p w14:paraId="1C70EA39" w14:textId="77777777" w:rsidR="0004588F" w:rsidRPr="00585CA6" w:rsidRDefault="0004588F" w:rsidP="000877B6">
            <w:pPr>
              <w:pStyle w:val="TAL"/>
            </w:pPr>
            <w:r>
              <w:t>ConnStatusSubsc</w:t>
            </w:r>
          </w:p>
        </w:tc>
        <w:tc>
          <w:tcPr>
            <w:tcW w:w="221" w:type="pct"/>
            <w:tcBorders>
              <w:top w:val="single" w:sz="6" w:space="0" w:color="auto"/>
            </w:tcBorders>
            <w:vAlign w:val="center"/>
          </w:tcPr>
          <w:p w14:paraId="32D656F6" w14:textId="77777777" w:rsidR="0004588F" w:rsidRPr="00585CA6" w:rsidRDefault="0004588F" w:rsidP="000877B6">
            <w:pPr>
              <w:pStyle w:val="TAC"/>
            </w:pPr>
            <w:r w:rsidRPr="00585CA6">
              <w:t>M</w:t>
            </w:r>
          </w:p>
        </w:tc>
        <w:tc>
          <w:tcPr>
            <w:tcW w:w="589" w:type="pct"/>
            <w:tcBorders>
              <w:top w:val="single" w:sz="6" w:space="0" w:color="auto"/>
            </w:tcBorders>
            <w:vAlign w:val="center"/>
          </w:tcPr>
          <w:p w14:paraId="63D2F56E" w14:textId="77777777" w:rsidR="0004588F" w:rsidRPr="00585CA6" w:rsidRDefault="0004588F" w:rsidP="000877B6">
            <w:pPr>
              <w:pStyle w:val="TAC"/>
            </w:pPr>
            <w:r w:rsidRPr="00585CA6">
              <w:t>1</w:t>
            </w:r>
          </w:p>
        </w:tc>
        <w:tc>
          <w:tcPr>
            <w:tcW w:w="737" w:type="pct"/>
            <w:tcBorders>
              <w:top w:val="single" w:sz="6" w:space="0" w:color="auto"/>
            </w:tcBorders>
            <w:vAlign w:val="center"/>
          </w:tcPr>
          <w:p w14:paraId="2F1E638A" w14:textId="77777777" w:rsidR="0004588F" w:rsidRPr="00585CA6" w:rsidRDefault="0004588F" w:rsidP="000877B6">
            <w:pPr>
              <w:pStyle w:val="TAL"/>
            </w:pPr>
            <w:r w:rsidRPr="00585CA6">
              <w:t>200 OK</w:t>
            </w:r>
          </w:p>
        </w:tc>
        <w:tc>
          <w:tcPr>
            <w:tcW w:w="2352" w:type="pct"/>
            <w:tcBorders>
              <w:top w:val="single" w:sz="6" w:space="0" w:color="auto"/>
            </w:tcBorders>
            <w:shd w:val="clear" w:color="auto" w:fill="auto"/>
            <w:vAlign w:val="center"/>
          </w:tcPr>
          <w:p w14:paraId="3BDD7229"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a representation of the updated resource shall be returned in the response body.</w:t>
            </w:r>
          </w:p>
        </w:tc>
      </w:tr>
      <w:tr w:rsidR="0004588F" w:rsidRPr="00585CA6" w14:paraId="5751ECFB" w14:textId="77777777" w:rsidTr="000877B6">
        <w:trPr>
          <w:jc w:val="center"/>
        </w:trPr>
        <w:tc>
          <w:tcPr>
            <w:tcW w:w="1101" w:type="pct"/>
            <w:shd w:val="clear" w:color="auto" w:fill="auto"/>
            <w:vAlign w:val="center"/>
          </w:tcPr>
          <w:p w14:paraId="4D395813" w14:textId="77777777" w:rsidR="0004588F" w:rsidRPr="00585CA6" w:rsidRDefault="0004588F" w:rsidP="000877B6">
            <w:pPr>
              <w:pStyle w:val="TAL"/>
            </w:pPr>
            <w:r w:rsidRPr="00585CA6">
              <w:t>n/a</w:t>
            </w:r>
          </w:p>
        </w:tc>
        <w:tc>
          <w:tcPr>
            <w:tcW w:w="221" w:type="pct"/>
            <w:vAlign w:val="center"/>
          </w:tcPr>
          <w:p w14:paraId="2BF4ABCB" w14:textId="77777777" w:rsidR="0004588F" w:rsidRPr="00585CA6" w:rsidRDefault="0004588F" w:rsidP="000877B6">
            <w:pPr>
              <w:pStyle w:val="TAC"/>
            </w:pPr>
          </w:p>
        </w:tc>
        <w:tc>
          <w:tcPr>
            <w:tcW w:w="589" w:type="pct"/>
            <w:vAlign w:val="center"/>
          </w:tcPr>
          <w:p w14:paraId="646F4AE2" w14:textId="77777777" w:rsidR="0004588F" w:rsidRPr="00585CA6" w:rsidRDefault="0004588F" w:rsidP="000877B6">
            <w:pPr>
              <w:pStyle w:val="TAC"/>
            </w:pPr>
          </w:p>
        </w:tc>
        <w:tc>
          <w:tcPr>
            <w:tcW w:w="737" w:type="pct"/>
            <w:vAlign w:val="center"/>
          </w:tcPr>
          <w:p w14:paraId="1C98AC86" w14:textId="77777777" w:rsidR="0004588F" w:rsidRPr="00585CA6" w:rsidRDefault="0004588F" w:rsidP="000877B6">
            <w:pPr>
              <w:pStyle w:val="TAL"/>
            </w:pPr>
            <w:r w:rsidRPr="00585CA6">
              <w:t>204 No Content</w:t>
            </w:r>
          </w:p>
        </w:tc>
        <w:tc>
          <w:tcPr>
            <w:tcW w:w="2352" w:type="pct"/>
            <w:shd w:val="clear" w:color="auto" w:fill="auto"/>
            <w:vAlign w:val="center"/>
          </w:tcPr>
          <w:p w14:paraId="281F6427"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modified and no content is returned in the response body.</w:t>
            </w:r>
          </w:p>
        </w:tc>
      </w:tr>
      <w:tr w:rsidR="0004588F" w:rsidRPr="00585CA6" w14:paraId="72DF5194" w14:textId="77777777" w:rsidTr="000877B6">
        <w:trPr>
          <w:jc w:val="center"/>
        </w:trPr>
        <w:tc>
          <w:tcPr>
            <w:tcW w:w="1101" w:type="pct"/>
            <w:shd w:val="clear" w:color="auto" w:fill="auto"/>
            <w:vAlign w:val="center"/>
          </w:tcPr>
          <w:p w14:paraId="7CFD3797" w14:textId="77777777" w:rsidR="0004588F" w:rsidRPr="00585CA6" w:rsidRDefault="0004588F" w:rsidP="000877B6">
            <w:pPr>
              <w:pStyle w:val="TAL"/>
            </w:pPr>
            <w:r w:rsidRPr="00585CA6">
              <w:t>n/a</w:t>
            </w:r>
          </w:p>
        </w:tc>
        <w:tc>
          <w:tcPr>
            <w:tcW w:w="221" w:type="pct"/>
            <w:vAlign w:val="center"/>
          </w:tcPr>
          <w:p w14:paraId="194A96F7" w14:textId="77777777" w:rsidR="0004588F" w:rsidRPr="00585CA6" w:rsidRDefault="0004588F" w:rsidP="000877B6">
            <w:pPr>
              <w:pStyle w:val="TAC"/>
            </w:pPr>
          </w:p>
        </w:tc>
        <w:tc>
          <w:tcPr>
            <w:tcW w:w="589" w:type="pct"/>
            <w:vAlign w:val="center"/>
          </w:tcPr>
          <w:p w14:paraId="5D8E45FD" w14:textId="77777777" w:rsidR="0004588F" w:rsidRPr="00585CA6" w:rsidRDefault="0004588F" w:rsidP="000877B6">
            <w:pPr>
              <w:pStyle w:val="TAC"/>
            </w:pPr>
          </w:p>
        </w:tc>
        <w:tc>
          <w:tcPr>
            <w:tcW w:w="737" w:type="pct"/>
            <w:vAlign w:val="center"/>
          </w:tcPr>
          <w:p w14:paraId="361FE6F5" w14:textId="77777777" w:rsidR="0004588F" w:rsidRPr="00585CA6" w:rsidRDefault="0004588F" w:rsidP="000877B6">
            <w:pPr>
              <w:pStyle w:val="TAL"/>
            </w:pPr>
            <w:r w:rsidRPr="00585CA6">
              <w:t>307 Temporary Redirect</w:t>
            </w:r>
          </w:p>
        </w:tc>
        <w:tc>
          <w:tcPr>
            <w:tcW w:w="2352" w:type="pct"/>
            <w:shd w:val="clear" w:color="auto" w:fill="auto"/>
            <w:vAlign w:val="center"/>
          </w:tcPr>
          <w:p w14:paraId="00EC1C00" w14:textId="77777777" w:rsidR="0004588F" w:rsidRPr="00585CA6" w:rsidRDefault="0004588F" w:rsidP="000877B6">
            <w:pPr>
              <w:pStyle w:val="TAL"/>
            </w:pPr>
            <w:r w:rsidRPr="00585CA6">
              <w:t>Temporary redirection.</w:t>
            </w:r>
          </w:p>
          <w:p w14:paraId="7CFADB0D" w14:textId="77777777" w:rsidR="0004588F" w:rsidRPr="00585CA6" w:rsidRDefault="0004588F" w:rsidP="000877B6">
            <w:pPr>
              <w:pStyle w:val="TAL"/>
            </w:pPr>
          </w:p>
          <w:p w14:paraId="3EB284A0"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6196B9BA" w14:textId="77777777" w:rsidR="0004588F" w:rsidRPr="00585CA6" w:rsidRDefault="0004588F" w:rsidP="000877B6">
            <w:pPr>
              <w:pStyle w:val="TAL"/>
            </w:pPr>
          </w:p>
          <w:p w14:paraId="6E5FF8F9" w14:textId="77777777" w:rsidR="0004588F" w:rsidRPr="00585CA6" w:rsidRDefault="0004588F" w:rsidP="000877B6">
            <w:pPr>
              <w:pStyle w:val="TAL"/>
            </w:pPr>
            <w:r w:rsidRPr="00585CA6">
              <w:t>Redirection handling is described in clause 5.2.10 of 3GPP TS 29.122 [2].</w:t>
            </w:r>
          </w:p>
        </w:tc>
      </w:tr>
      <w:tr w:rsidR="0004588F" w:rsidRPr="00585CA6" w14:paraId="5B76EC75" w14:textId="77777777" w:rsidTr="000877B6">
        <w:trPr>
          <w:jc w:val="center"/>
        </w:trPr>
        <w:tc>
          <w:tcPr>
            <w:tcW w:w="1101" w:type="pct"/>
            <w:shd w:val="clear" w:color="auto" w:fill="auto"/>
            <w:vAlign w:val="center"/>
          </w:tcPr>
          <w:p w14:paraId="7C4994F8" w14:textId="77777777" w:rsidR="0004588F" w:rsidRPr="00585CA6" w:rsidRDefault="0004588F" w:rsidP="000877B6">
            <w:pPr>
              <w:pStyle w:val="TAL"/>
            </w:pPr>
            <w:r w:rsidRPr="00585CA6">
              <w:rPr>
                <w:lang w:eastAsia="zh-CN"/>
              </w:rPr>
              <w:t>n/a</w:t>
            </w:r>
          </w:p>
        </w:tc>
        <w:tc>
          <w:tcPr>
            <w:tcW w:w="221" w:type="pct"/>
            <w:vAlign w:val="center"/>
          </w:tcPr>
          <w:p w14:paraId="2DE4F830" w14:textId="77777777" w:rsidR="0004588F" w:rsidRPr="00585CA6" w:rsidRDefault="0004588F" w:rsidP="000877B6">
            <w:pPr>
              <w:pStyle w:val="TAC"/>
            </w:pPr>
          </w:p>
        </w:tc>
        <w:tc>
          <w:tcPr>
            <w:tcW w:w="589" w:type="pct"/>
            <w:vAlign w:val="center"/>
          </w:tcPr>
          <w:p w14:paraId="44121A49" w14:textId="77777777" w:rsidR="0004588F" w:rsidRPr="00585CA6" w:rsidRDefault="0004588F" w:rsidP="000877B6">
            <w:pPr>
              <w:pStyle w:val="TAC"/>
            </w:pPr>
          </w:p>
        </w:tc>
        <w:tc>
          <w:tcPr>
            <w:tcW w:w="737" w:type="pct"/>
            <w:vAlign w:val="center"/>
          </w:tcPr>
          <w:p w14:paraId="05873BFD" w14:textId="77777777" w:rsidR="0004588F" w:rsidRPr="00585CA6" w:rsidRDefault="0004588F" w:rsidP="000877B6">
            <w:pPr>
              <w:pStyle w:val="TAL"/>
            </w:pPr>
            <w:r w:rsidRPr="00585CA6">
              <w:t>308 Permanent Redirect</w:t>
            </w:r>
          </w:p>
        </w:tc>
        <w:tc>
          <w:tcPr>
            <w:tcW w:w="2352" w:type="pct"/>
            <w:shd w:val="clear" w:color="auto" w:fill="auto"/>
            <w:vAlign w:val="center"/>
          </w:tcPr>
          <w:p w14:paraId="301507BE" w14:textId="77777777" w:rsidR="0004588F" w:rsidRPr="00585CA6" w:rsidRDefault="0004588F" w:rsidP="000877B6">
            <w:pPr>
              <w:pStyle w:val="TAL"/>
            </w:pPr>
            <w:r w:rsidRPr="00585CA6">
              <w:t>Permanent redirection.</w:t>
            </w:r>
          </w:p>
          <w:p w14:paraId="31D6CBA8" w14:textId="77777777" w:rsidR="0004588F" w:rsidRPr="00585CA6" w:rsidRDefault="0004588F" w:rsidP="000877B6">
            <w:pPr>
              <w:pStyle w:val="TAL"/>
            </w:pPr>
          </w:p>
          <w:p w14:paraId="184FB863"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56164F6" w14:textId="77777777" w:rsidR="0004588F" w:rsidRPr="00585CA6" w:rsidRDefault="0004588F" w:rsidP="000877B6">
            <w:pPr>
              <w:pStyle w:val="TAL"/>
            </w:pPr>
          </w:p>
          <w:p w14:paraId="446B17A5" w14:textId="77777777" w:rsidR="0004588F" w:rsidRPr="00585CA6" w:rsidRDefault="0004588F" w:rsidP="000877B6">
            <w:pPr>
              <w:pStyle w:val="TAL"/>
            </w:pPr>
            <w:r w:rsidRPr="00585CA6">
              <w:t>Redirection handling is described in clause 5.2.10 of 3GPP TS 29.122 [2].</w:t>
            </w:r>
          </w:p>
        </w:tc>
      </w:tr>
      <w:tr w:rsidR="0004588F" w:rsidRPr="00585CA6" w14:paraId="2930DD4C" w14:textId="77777777" w:rsidTr="000877B6">
        <w:trPr>
          <w:jc w:val="center"/>
        </w:trPr>
        <w:tc>
          <w:tcPr>
            <w:tcW w:w="5000" w:type="pct"/>
            <w:gridSpan w:val="5"/>
            <w:shd w:val="clear" w:color="auto" w:fill="auto"/>
            <w:vAlign w:val="center"/>
          </w:tcPr>
          <w:p w14:paraId="7C5A2455"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PATCH method listed in table 5.2.6-1 of 3GPP TS 29.122 [2] shall also apply.</w:t>
            </w:r>
          </w:p>
        </w:tc>
      </w:tr>
    </w:tbl>
    <w:p w14:paraId="52A66F5F" w14:textId="77777777" w:rsidR="0004588F" w:rsidRPr="00585CA6" w:rsidRDefault="0004588F" w:rsidP="0004588F"/>
    <w:p w14:paraId="560B6348"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5AC06543" w14:textId="77777777" w:rsidTr="000877B6">
        <w:trPr>
          <w:jc w:val="center"/>
        </w:trPr>
        <w:tc>
          <w:tcPr>
            <w:tcW w:w="824" w:type="pct"/>
            <w:shd w:val="clear" w:color="auto" w:fill="C0C0C0"/>
            <w:vAlign w:val="center"/>
          </w:tcPr>
          <w:p w14:paraId="0DEC9DD9" w14:textId="77777777" w:rsidR="0004588F" w:rsidRPr="00585CA6" w:rsidRDefault="0004588F" w:rsidP="000877B6">
            <w:pPr>
              <w:pStyle w:val="TAH"/>
            </w:pPr>
            <w:r w:rsidRPr="00585CA6">
              <w:t>Name</w:t>
            </w:r>
          </w:p>
        </w:tc>
        <w:tc>
          <w:tcPr>
            <w:tcW w:w="732" w:type="pct"/>
            <w:shd w:val="clear" w:color="auto" w:fill="C0C0C0"/>
            <w:vAlign w:val="center"/>
          </w:tcPr>
          <w:p w14:paraId="49703565" w14:textId="77777777" w:rsidR="0004588F" w:rsidRPr="00585CA6" w:rsidRDefault="0004588F" w:rsidP="000877B6">
            <w:pPr>
              <w:pStyle w:val="TAH"/>
            </w:pPr>
            <w:r w:rsidRPr="00585CA6">
              <w:t>Data type</w:t>
            </w:r>
          </w:p>
        </w:tc>
        <w:tc>
          <w:tcPr>
            <w:tcW w:w="217" w:type="pct"/>
            <w:shd w:val="clear" w:color="auto" w:fill="C0C0C0"/>
            <w:vAlign w:val="center"/>
          </w:tcPr>
          <w:p w14:paraId="70BD39EE" w14:textId="77777777" w:rsidR="0004588F" w:rsidRPr="00585CA6" w:rsidRDefault="0004588F" w:rsidP="000877B6">
            <w:pPr>
              <w:pStyle w:val="TAH"/>
            </w:pPr>
            <w:r w:rsidRPr="00585CA6">
              <w:t>P</w:t>
            </w:r>
          </w:p>
        </w:tc>
        <w:tc>
          <w:tcPr>
            <w:tcW w:w="581" w:type="pct"/>
            <w:shd w:val="clear" w:color="auto" w:fill="C0C0C0"/>
            <w:vAlign w:val="center"/>
          </w:tcPr>
          <w:p w14:paraId="2664624A" w14:textId="77777777" w:rsidR="0004588F" w:rsidRPr="00585CA6" w:rsidRDefault="0004588F" w:rsidP="000877B6">
            <w:pPr>
              <w:pStyle w:val="TAH"/>
            </w:pPr>
            <w:r w:rsidRPr="00585CA6">
              <w:t>Cardinality</w:t>
            </w:r>
          </w:p>
        </w:tc>
        <w:tc>
          <w:tcPr>
            <w:tcW w:w="2645" w:type="pct"/>
            <w:shd w:val="clear" w:color="auto" w:fill="C0C0C0"/>
            <w:vAlign w:val="center"/>
          </w:tcPr>
          <w:p w14:paraId="741B6A0D" w14:textId="77777777" w:rsidR="0004588F" w:rsidRPr="00585CA6" w:rsidRDefault="0004588F" w:rsidP="000877B6">
            <w:pPr>
              <w:pStyle w:val="TAH"/>
            </w:pPr>
            <w:r w:rsidRPr="00585CA6">
              <w:t>Description</w:t>
            </w:r>
          </w:p>
        </w:tc>
      </w:tr>
      <w:tr w:rsidR="0004588F" w:rsidRPr="00585CA6" w14:paraId="179BA8ED" w14:textId="77777777" w:rsidTr="000877B6">
        <w:trPr>
          <w:jc w:val="center"/>
        </w:trPr>
        <w:tc>
          <w:tcPr>
            <w:tcW w:w="824" w:type="pct"/>
            <w:shd w:val="clear" w:color="auto" w:fill="auto"/>
            <w:vAlign w:val="center"/>
          </w:tcPr>
          <w:p w14:paraId="21F9B4F3" w14:textId="77777777" w:rsidR="0004588F" w:rsidRPr="00585CA6" w:rsidRDefault="0004588F" w:rsidP="000877B6">
            <w:pPr>
              <w:pStyle w:val="TAL"/>
            </w:pPr>
            <w:r w:rsidRPr="00585CA6">
              <w:t>Location</w:t>
            </w:r>
          </w:p>
        </w:tc>
        <w:tc>
          <w:tcPr>
            <w:tcW w:w="732" w:type="pct"/>
            <w:vAlign w:val="center"/>
          </w:tcPr>
          <w:p w14:paraId="039FA08D" w14:textId="77777777" w:rsidR="0004588F" w:rsidRPr="00585CA6" w:rsidRDefault="0004588F" w:rsidP="000877B6">
            <w:pPr>
              <w:pStyle w:val="TAL"/>
            </w:pPr>
            <w:r w:rsidRPr="00585CA6">
              <w:t>string</w:t>
            </w:r>
          </w:p>
        </w:tc>
        <w:tc>
          <w:tcPr>
            <w:tcW w:w="217" w:type="pct"/>
            <w:vAlign w:val="center"/>
          </w:tcPr>
          <w:p w14:paraId="1DDF05A2" w14:textId="77777777" w:rsidR="0004588F" w:rsidRPr="00585CA6" w:rsidRDefault="0004588F" w:rsidP="000877B6">
            <w:pPr>
              <w:pStyle w:val="TAC"/>
            </w:pPr>
            <w:r w:rsidRPr="00585CA6">
              <w:t>M</w:t>
            </w:r>
          </w:p>
        </w:tc>
        <w:tc>
          <w:tcPr>
            <w:tcW w:w="581" w:type="pct"/>
            <w:vAlign w:val="center"/>
          </w:tcPr>
          <w:p w14:paraId="0FE7EB7A" w14:textId="77777777" w:rsidR="0004588F" w:rsidRPr="00585CA6" w:rsidRDefault="0004588F" w:rsidP="000877B6">
            <w:pPr>
              <w:pStyle w:val="TAC"/>
            </w:pPr>
            <w:r w:rsidRPr="00585CA6">
              <w:t>1</w:t>
            </w:r>
          </w:p>
        </w:tc>
        <w:tc>
          <w:tcPr>
            <w:tcW w:w="2645" w:type="pct"/>
            <w:shd w:val="clear" w:color="auto" w:fill="auto"/>
            <w:vAlign w:val="center"/>
          </w:tcPr>
          <w:p w14:paraId="4F414FB5" w14:textId="77777777" w:rsidR="0004588F" w:rsidRPr="00585CA6" w:rsidRDefault="0004588F" w:rsidP="000877B6">
            <w:pPr>
              <w:pStyle w:val="TAL"/>
            </w:pPr>
            <w:r w:rsidRPr="00585CA6">
              <w:t>Contains an alternative URI of the resource located in an alternative SEALDD Server.</w:t>
            </w:r>
          </w:p>
        </w:tc>
      </w:tr>
    </w:tbl>
    <w:p w14:paraId="49AC3B3A" w14:textId="77777777" w:rsidR="0004588F" w:rsidRPr="00585CA6" w:rsidRDefault="0004588F" w:rsidP="0004588F"/>
    <w:p w14:paraId="6F69039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6436B4B" w14:textId="77777777" w:rsidTr="000877B6">
        <w:trPr>
          <w:jc w:val="center"/>
        </w:trPr>
        <w:tc>
          <w:tcPr>
            <w:tcW w:w="824" w:type="pct"/>
            <w:shd w:val="clear" w:color="auto" w:fill="C0C0C0"/>
            <w:vAlign w:val="center"/>
          </w:tcPr>
          <w:p w14:paraId="2ABB00A3" w14:textId="77777777" w:rsidR="0004588F" w:rsidRPr="00585CA6" w:rsidRDefault="0004588F" w:rsidP="000877B6">
            <w:pPr>
              <w:pStyle w:val="TAH"/>
            </w:pPr>
            <w:r w:rsidRPr="00585CA6">
              <w:t>Name</w:t>
            </w:r>
          </w:p>
        </w:tc>
        <w:tc>
          <w:tcPr>
            <w:tcW w:w="732" w:type="pct"/>
            <w:shd w:val="clear" w:color="auto" w:fill="C0C0C0"/>
            <w:vAlign w:val="center"/>
          </w:tcPr>
          <w:p w14:paraId="631425C9" w14:textId="77777777" w:rsidR="0004588F" w:rsidRPr="00585CA6" w:rsidRDefault="0004588F" w:rsidP="000877B6">
            <w:pPr>
              <w:pStyle w:val="TAH"/>
            </w:pPr>
            <w:r w:rsidRPr="00585CA6">
              <w:t>Data type</w:t>
            </w:r>
          </w:p>
        </w:tc>
        <w:tc>
          <w:tcPr>
            <w:tcW w:w="217" w:type="pct"/>
            <w:shd w:val="clear" w:color="auto" w:fill="C0C0C0"/>
            <w:vAlign w:val="center"/>
          </w:tcPr>
          <w:p w14:paraId="16FA6F2E" w14:textId="77777777" w:rsidR="0004588F" w:rsidRPr="00585CA6" w:rsidRDefault="0004588F" w:rsidP="000877B6">
            <w:pPr>
              <w:pStyle w:val="TAH"/>
            </w:pPr>
            <w:r w:rsidRPr="00585CA6">
              <w:t>P</w:t>
            </w:r>
          </w:p>
        </w:tc>
        <w:tc>
          <w:tcPr>
            <w:tcW w:w="581" w:type="pct"/>
            <w:shd w:val="clear" w:color="auto" w:fill="C0C0C0"/>
            <w:vAlign w:val="center"/>
          </w:tcPr>
          <w:p w14:paraId="2088056A" w14:textId="77777777" w:rsidR="0004588F" w:rsidRPr="00585CA6" w:rsidRDefault="0004588F" w:rsidP="000877B6">
            <w:pPr>
              <w:pStyle w:val="TAH"/>
            </w:pPr>
            <w:r w:rsidRPr="00585CA6">
              <w:t>Cardinality</w:t>
            </w:r>
          </w:p>
        </w:tc>
        <w:tc>
          <w:tcPr>
            <w:tcW w:w="2645" w:type="pct"/>
            <w:shd w:val="clear" w:color="auto" w:fill="C0C0C0"/>
            <w:vAlign w:val="center"/>
          </w:tcPr>
          <w:p w14:paraId="1D4474D9" w14:textId="77777777" w:rsidR="0004588F" w:rsidRPr="00585CA6" w:rsidRDefault="0004588F" w:rsidP="000877B6">
            <w:pPr>
              <w:pStyle w:val="TAH"/>
            </w:pPr>
            <w:r w:rsidRPr="00585CA6">
              <w:t>Description</w:t>
            </w:r>
          </w:p>
        </w:tc>
      </w:tr>
      <w:tr w:rsidR="0004588F" w:rsidRPr="00585CA6" w14:paraId="74A85B00" w14:textId="77777777" w:rsidTr="000877B6">
        <w:trPr>
          <w:jc w:val="center"/>
        </w:trPr>
        <w:tc>
          <w:tcPr>
            <w:tcW w:w="824" w:type="pct"/>
            <w:shd w:val="clear" w:color="auto" w:fill="auto"/>
            <w:vAlign w:val="center"/>
          </w:tcPr>
          <w:p w14:paraId="4377FA82" w14:textId="77777777" w:rsidR="0004588F" w:rsidRPr="00585CA6" w:rsidRDefault="0004588F" w:rsidP="000877B6">
            <w:pPr>
              <w:pStyle w:val="TAL"/>
            </w:pPr>
            <w:r w:rsidRPr="00585CA6">
              <w:t>Location</w:t>
            </w:r>
          </w:p>
        </w:tc>
        <w:tc>
          <w:tcPr>
            <w:tcW w:w="732" w:type="pct"/>
            <w:vAlign w:val="center"/>
          </w:tcPr>
          <w:p w14:paraId="6CD21408" w14:textId="77777777" w:rsidR="0004588F" w:rsidRPr="00585CA6" w:rsidRDefault="0004588F" w:rsidP="000877B6">
            <w:pPr>
              <w:pStyle w:val="TAL"/>
            </w:pPr>
            <w:r w:rsidRPr="00585CA6">
              <w:t>string</w:t>
            </w:r>
          </w:p>
        </w:tc>
        <w:tc>
          <w:tcPr>
            <w:tcW w:w="217" w:type="pct"/>
            <w:vAlign w:val="center"/>
          </w:tcPr>
          <w:p w14:paraId="525769B2" w14:textId="77777777" w:rsidR="0004588F" w:rsidRPr="00585CA6" w:rsidRDefault="0004588F" w:rsidP="000877B6">
            <w:pPr>
              <w:pStyle w:val="TAC"/>
            </w:pPr>
            <w:r w:rsidRPr="00585CA6">
              <w:t>M</w:t>
            </w:r>
          </w:p>
        </w:tc>
        <w:tc>
          <w:tcPr>
            <w:tcW w:w="581" w:type="pct"/>
            <w:vAlign w:val="center"/>
          </w:tcPr>
          <w:p w14:paraId="7E7EB5FD" w14:textId="77777777" w:rsidR="0004588F" w:rsidRPr="00585CA6" w:rsidRDefault="0004588F" w:rsidP="000877B6">
            <w:pPr>
              <w:pStyle w:val="TAC"/>
            </w:pPr>
            <w:r w:rsidRPr="00585CA6">
              <w:t>1</w:t>
            </w:r>
          </w:p>
        </w:tc>
        <w:tc>
          <w:tcPr>
            <w:tcW w:w="2645" w:type="pct"/>
            <w:shd w:val="clear" w:color="auto" w:fill="auto"/>
            <w:vAlign w:val="center"/>
          </w:tcPr>
          <w:p w14:paraId="5E18B36E" w14:textId="77777777" w:rsidR="0004588F" w:rsidRPr="00585CA6" w:rsidRDefault="0004588F" w:rsidP="000877B6">
            <w:pPr>
              <w:pStyle w:val="TAL"/>
            </w:pPr>
            <w:r w:rsidRPr="00585CA6">
              <w:t>Contains an alternative URI of the resource located in an alternative SEALDD Server.</w:t>
            </w:r>
          </w:p>
        </w:tc>
      </w:tr>
    </w:tbl>
    <w:p w14:paraId="79B7F93F" w14:textId="77777777" w:rsidR="0004588F" w:rsidRPr="00585CA6" w:rsidRDefault="0004588F" w:rsidP="0004588F"/>
    <w:p w14:paraId="21E1D59B" w14:textId="77777777" w:rsidR="0004588F" w:rsidRPr="00585CA6" w:rsidRDefault="0004588F" w:rsidP="0004588F">
      <w:pPr>
        <w:pStyle w:val="Heading6"/>
      </w:pPr>
      <w:bookmarkStart w:id="4589" w:name="_Toc160470504"/>
      <w:bookmarkStart w:id="4590" w:name="_Toc164873648"/>
      <w:bookmarkStart w:id="4591" w:name="_Toc180306284"/>
      <w:bookmarkStart w:id="4592" w:name="_Toc183442486"/>
      <w:r w:rsidRPr="00585CA6">
        <w:rPr>
          <w:noProof/>
          <w:lang w:eastAsia="zh-CN"/>
        </w:rPr>
        <w:lastRenderedPageBreak/>
        <w:t>6.</w:t>
      </w:r>
      <w:r>
        <w:rPr>
          <w:noProof/>
          <w:lang w:eastAsia="zh-CN"/>
        </w:rPr>
        <w:t>1</w:t>
      </w:r>
      <w:r w:rsidRPr="00585CA6">
        <w:t>.3.</w:t>
      </w:r>
      <w:r>
        <w:t>3</w:t>
      </w:r>
      <w:r w:rsidRPr="00585CA6">
        <w:t>.3.4</w:t>
      </w:r>
      <w:r w:rsidRPr="00585CA6">
        <w:tab/>
        <w:t>DELETE</w:t>
      </w:r>
      <w:bookmarkEnd w:id="4589"/>
      <w:bookmarkEnd w:id="4590"/>
      <w:bookmarkEnd w:id="4591"/>
      <w:bookmarkEnd w:id="4592"/>
    </w:p>
    <w:p w14:paraId="6FCC6E8D" w14:textId="77777777" w:rsidR="0004588F" w:rsidRPr="00585CA6" w:rsidRDefault="0004588F" w:rsidP="000458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Connection Status</w:t>
      </w:r>
      <w:r w:rsidRPr="00585CA6">
        <w:rPr>
          <w:rFonts w:eastAsia="DengXian"/>
        </w:rPr>
        <w:t xml:space="preserve"> Subscription</w:t>
      </w:r>
      <w:r w:rsidRPr="00585CA6">
        <w:t>" resource at the SEALDD Server</w:t>
      </w:r>
      <w:r w:rsidRPr="00585CA6">
        <w:rPr>
          <w:noProof/>
          <w:lang w:eastAsia="zh-CN"/>
        </w:rPr>
        <w:t>.</w:t>
      </w:r>
    </w:p>
    <w:p w14:paraId="10BA0FDC" w14:textId="77777777" w:rsidR="0004588F" w:rsidRPr="00585CA6" w:rsidRDefault="0004588F" w:rsidP="0004588F">
      <w:r w:rsidRPr="00585CA6">
        <w:t>This method shall support the URI query parameters specified in table </w:t>
      </w:r>
      <w:r w:rsidRPr="00585CA6">
        <w:rPr>
          <w:noProof/>
          <w:lang w:eastAsia="zh-CN"/>
        </w:rPr>
        <w:t>6.</w:t>
      </w:r>
      <w:r>
        <w:rPr>
          <w:noProof/>
          <w:lang w:eastAsia="zh-CN"/>
        </w:rPr>
        <w:t>1</w:t>
      </w:r>
      <w:r w:rsidRPr="00585CA6">
        <w:t>.3.</w:t>
      </w:r>
      <w:r>
        <w:t>3</w:t>
      </w:r>
      <w:r w:rsidRPr="00585CA6">
        <w:t>.3.4-1.</w:t>
      </w:r>
    </w:p>
    <w:p w14:paraId="4CFF2F7B" w14:textId="77777777" w:rsidR="0004588F" w:rsidRPr="00585CA6" w:rsidRDefault="0004588F" w:rsidP="0004588F">
      <w:pPr>
        <w:pStyle w:val="TH"/>
        <w:rPr>
          <w:rFonts w:cs="Arial"/>
        </w:rPr>
      </w:pPr>
      <w:r w:rsidRPr="00585CA6">
        <w:t>Table </w:t>
      </w:r>
      <w:r w:rsidRPr="00585CA6">
        <w:rPr>
          <w:noProof/>
          <w:lang w:eastAsia="zh-CN"/>
        </w:rPr>
        <w:t>6.</w:t>
      </w:r>
      <w:r>
        <w:rPr>
          <w:noProof/>
          <w:lang w:eastAsia="zh-CN"/>
        </w:rPr>
        <w:t>1</w:t>
      </w:r>
      <w:r w:rsidRPr="00585CA6">
        <w:t>.3.</w:t>
      </w:r>
      <w:r>
        <w:t>3</w:t>
      </w:r>
      <w:r w:rsidRPr="00585CA6">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588F" w:rsidRPr="00585CA6" w14:paraId="4ED5FFC2" w14:textId="77777777" w:rsidTr="000877B6">
        <w:trPr>
          <w:jc w:val="center"/>
        </w:trPr>
        <w:tc>
          <w:tcPr>
            <w:tcW w:w="825" w:type="pct"/>
            <w:tcBorders>
              <w:bottom w:val="single" w:sz="6" w:space="0" w:color="auto"/>
            </w:tcBorders>
            <w:shd w:val="clear" w:color="auto" w:fill="C0C0C0"/>
            <w:vAlign w:val="center"/>
          </w:tcPr>
          <w:p w14:paraId="74CD633D" w14:textId="77777777" w:rsidR="0004588F" w:rsidRPr="00585CA6" w:rsidRDefault="0004588F" w:rsidP="000877B6">
            <w:pPr>
              <w:pStyle w:val="TAH"/>
            </w:pPr>
            <w:r w:rsidRPr="00585CA6">
              <w:t>Name</w:t>
            </w:r>
          </w:p>
        </w:tc>
        <w:tc>
          <w:tcPr>
            <w:tcW w:w="731" w:type="pct"/>
            <w:tcBorders>
              <w:bottom w:val="single" w:sz="6" w:space="0" w:color="auto"/>
            </w:tcBorders>
            <w:shd w:val="clear" w:color="auto" w:fill="C0C0C0"/>
            <w:vAlign w:val="center"/>
          </w:tcPr>
          <w:p w14:paraId="06650809" w14:textId="77777777" w:rsidR="0004588F" w:rsidRPr="00585CA6" w:rsidRDefault="0004588F" w:rsidP="000877B6">
            <w:pPr>
              <w:pStyle w:val="TAH"/>
            </w:pPr>
            <w:r w:rsidRPr="00585CA6">
              <w:t>Data type</w:t>
            </w:r>
          </w:p>
        </w:tc>
        <w:tc>
          <w:tcPr>
            <w:tcW w:w="215" w:type="pct"/>
            <w:tcBorders>
              <w:bottom w:val="single" w:sz="6" w:space="0" w:color="auto"/>
            </w:tcBorders>
            <w:shd w:val="clear" w:color="auto" w:fill="C0C0C0"/>
            <w:vAlign w:val="center"/>
          </w:tcPr>
          <w:p w14:paraId="6CF1F1E5" w14:textId="77777777" w:rsidR="0004588F" w:rsidRPr="00585CA6" w:rsidRDefault="0004588F" w:rsidP="000877B6">
            <w:pPr>
              <w:pStyle w:val="TAH"/>
            </w:pPr>
            <w:r w:rsidRPr="00585CA6">
              <w:t>P</w:t>
            </w:r>
          </w:p>
        </w:tc>
        <w:tc>
          <w:tcPr>
            <w:tcW w:w="580" w:type="pct"/>
            <w:tcBorders>
              <w:bottom w:val="single" w:sz="6" w:space="0" w:color="auto"/>
            </w:tcBorders>
            <w:shd w:val="clear" w:color="auto" w:fill="C0C0C0"/>
            <w:vAlign w:val="center"/>
          </w:tcPr>
          <w:p w14:paraId="18D9D9FA" w14:textId="77777777" w:rsidR="0004588F" w:rsidRPr="00585CA6" w:rsidRDefault="0004588F" w:rsidP="000877B6">
            <w:pPr>
              <w:pStyle w:val="TAH"/>
            </w:pPr>
            <w:r w:rsidRPr="00585CA6">
              <w:t>Cardinality</w:t>
            </w:r>
          </w:p>
        </w:tc>
        <w:tc>
          <w:tcPr>
            <w:tcW w:w="1852" w:type="pct"/>
            <w:tcBorders>
              <w:bottom w:val="single" w:sz="6" w:space="0" w:color="auto"/>
            </w:tcBorders>
            <w:shd w:val="clear" w:color="auto" w:fill="C0C0C0"/>
            <w:vAlign w:val="center"/>
          </w:tcPr>
          <w:p w14:paraId="788C01FE" w14:textId="77777777" w:rsidR="0004588F" w:rsidRPr="00585CA6" w:rsidRDefault="0004588F" w:rsidP="000877B6">
            <w:pPr>
              <w:pStyle w:val="TAH"/>
            </w:pPr>
            <w:r w:rsidRPr="00585CA6">
              <w:t>Description</w:t>
            </w:r>
          </w:p>
        </w:tc>
        <w:tc>
          <w:tcPr>
            <w:tcW w:w="796" w:type="pct"/>
            <w:tcBorders>
              <w:bottom w:val="single" w:sz="6" w:space="0" w:color="auto"/>
            </w:tcBorders>
            <w:shd w:val="clear" w:color="auto" w:fill="C0C0C0"/>
            <w:vAlign w:val="center"/>
          </w:tcPr>
          <w:p w14:paraId="2E3553A0" w14:textId="77777777" w:rsidR="0004588F" w:rsidRPr="00585CA6" w:rsidRDefault="0004588F" w:rsidP="000877B6">
            <w:pPr>
              <w:pStyle w:val="TAH"/>
            </w:pPr>
            <w:r w:rsidRPr="00585CA6">
              <w:t>Applicability</w:t>
            </w:r>
          </w:p>
        </w:tc>
      </w:tr>
      <w:tr w:rsidR="0004588F" w:rsidRPr="00585CA6" w14:paraId="1CDF65FF" w14:textId="77777777" w:rsidTr="000877B6">
        <w:trPr>
          <w:jc w:val="center"/>
        </w:trPr>
        <w:tc>
          <w:tcPr>
            <w:tcW w:w="825" w:type="pct"/>
            <w:tcBorders>
              <w:top w:val="single" w:sz="6" w:space="0" w:color="auto"/>
            </w:tcBorders>
            <w:shd w:val="clear" w:color="auto" w:fill="auto"/>
            <w:vAlign w:val="center"/>
          </w:tcPr>
          <w:p w14:paraId="02C19F21" w14:textId="77777777" w:rsidR="0004588F" w:rsidRPr="00585CA6" w:rsidRDefault="0004588F" w:rsidP="000877B6">
            <w:pPr>
              <w:pStyle w:val="TAL"/>
            </w:pPr>
            <w:r w:rsidRPr="00585CA6">
              <w:t>n/a</w:t>
            </w:r>
          </w:p>
        </w:tc>
        <w:tc>
          <w:tcPr>
            <w:tcW w:w="731" w:type="pct"/>
            <w:tcBorders>
              <w:top w:val="single" w:sz="6" w:space="0" w:color="auto"/>
            </w:tcBorders>
            <w:vAlign w:val="center"/>
          </w:tcPr>
          <w:p w14:paraId="59026CCF" w14:textId="77777777" w:rsidR="0004588F" w:rsidRPr="00585CA6" w:rsidRDefault="0004588F" w:rsidP="000877B6">
            <w:pPr>
              <w:pStyle w:val="TAL"/>
            </w:pPr>
          </w:p>
        </w:tc>
        <w:tc>
          <w:tcPr>
            <w:tcW w:w="215" w:type="pct"/>
            <w:tcBorders>
              <w:top w:val="single" w:sz="6" w:space="0" w:color="auto"/>
            </w:tcBorders>
            <w:vAlign w:val="center"/>
          </w:tcPr>
          <w:p w14:paraId="4D152767" w14:textId="77777777" w:rsidR="0004588F" w:rsidRPr="00585CA6" w:rsidRDefault="0004588F" w:rsidP="000877B6">
            <w:pPr>
              <w:pStyle w:val="TAC"/>
            </w:pPr>
          </w:p>
        </w:tc>
        <w:tc>
          <w:tcPr>
            <w:tcW w:w="580" w:type="pct"/>
            <w:tcBorders>
              <w:top w:val="single" w:sz="6" w:space="0" w:color="auto"/>
            </w:tcBorders>
            <w:vAlign w:val="center"/>
          </w:tcPr>
          <w:p w14:paraId="3F9581F8" w14:textId="77777777" w:rsidR="0004588F" w:rsidRPr="00585CA6" w:rsidRDefault="0004588F" w:rsidP="000877B6">
            <w:pPr>
              <w:pStyle w:val="TAC"/>
            </w:pPr>
          </w:p>
        </w:tc>
        <w:tc>
          <w:tcPr>
            <w:tcW w:w="1852" w:type="pct"/>
            <w:tcBorders>
              <w:top w:val="single" w:sz="6" w:space="0" w:color="auto"/>
            </w:tcBorders>
            <w:shd w:val="clear" w:color="auto" w:fill="auto"/>
            <w:vAlign w:val="center"/>
          </w:tcPr>
          <w:p w14:paraId="65A7E1FB" w14:textId="77777777" w:rsidR="0004588F" w:rsidRPr="00585CA6" w:rsidRDefault="0004588F" w:rsidP="000877B6">
            <w:pPr>
              <w:pStyle w:val="TAL"/>
            </w:pPr>
          </w:p>
        </w:tc>
        <w:tc>
          <w:tcPr>
            <w:tcW w:w="796" w:type="pct"/>
            <w:tcBorders>
              <w:top w:val="single" w:sz="6" w:space="0" w:color="auto"/>
            </w:tcBorders>
            <w:vAlign w:val="center"/>
          </w:tcPr>
          <w:p w14:paraId="749540AF" w14:textId="77777777" w:rsidR="0004588F" w:rsidRPr="00585CA6" w:rsidRDefault="0004588F" w:rsidP="000877B6">
            <w:pPr>
              <w:pStyle w:val="TAL"/>
            </w:pPr>
          </w:p>
        </w:tc>
      </w:tr>
    </w:tbl>
    <w:p w14:paraId="4158BB2F" w14:textId="77777777" w:rsidR="0004588F" w:rsidRPr="00585CA6" w:rsidRDefault="0004588F" w:rsidP="0004588F"/>
    <w:p w14:paraId="0411C1DC" w14:textId="77777777" w:rsidR="0004588F" w:rsidRPr="00585CA6" w:rsidRDefault="0004588F" w:rsidP="0004588F">
      <w:r w:rsidRPr="00585CA6">
        <w:t>This method shall support the request data structures specified in table </w:t>
      </w:r>
      <w:r w:rsidRPr="00585CA6">
        <w:rPr>
          <w:noProof/>
          <w:lang w:eastAsia="zh-CN"/>
        </w:rPr>
        <w:t>6.</w:t>
      </w:r>
      <w:r>
        <w:rPr>
          <w:noProof/>
          <w:lang w:eastAsia="zh-CN"/>
        </w:rPr>
        <w:t>1</w:t>
      </w:r>
      <w:r w:rsidRPr="00585CA6">
        <w:t>.3.</w:t>
      </w:r>
      <w:r>
        <w:t>3</w:t>
      </w:r>
      <w:r w:rsidRPr="00585CA6">
        <w:t>.3.4-2 and the response data structures and response codes specified in table </w:t>
      </w:r>
      <w:r w:rsidRPr="00585CA6">
        <w:rPr>
          <w:noProof/>
          <w:lang w:eastAsia="zh-CN"/>
        </w:rPr>
        <w:t>6.</w:t>
      </w:r>
      <w:r>
        <w:rPr>
          <w:noProof/>
          <w:lang w:eastAsia="zh-CN"/>
        </w:rPr>
        <w:t>1</w:t>
      </w:r>
      <w:r w:rsidRPr="00585CA6">
        <w:t>.3.</w:t>
      </w:r>
      <w:r>
        <w:t>3</w:t>
      </w:r>
      <w:r w:rsidRPr="00585CA6">
        <w:t>.3.4-3.</w:t>
      </w:r>
    </w:p>
    <w:p w14:paraId="3846C8D9"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4588F" w:rsidRPr="00585CA6" w14:paraId="3FC7F4E0" w14:textId="77777777" w:rsidTr="000877B6">
        <w:trPr>
          <w:jc w:val="center"/>
        </w:trPr>
        <w:tc>
          <w:tcPr>
            <w:tcW w:w="1696" w:type="dxa"/>
            <w:tcBorders>
              <w:bottom w:val="single" w:sz="6" w:space="0" w:color="auto"/>
            </w:tcBorders>
            <w:shd w:val="clear" w:color="auto" w:fill="C0C0C0"/>
            <w:vAlign w:val="center"/>
          </w:tcPr>
          <w:p w14:paraId="0E9401F4" w14:textId="77777777" w:rsidR="0004588F" w:rsidRPr="00585CA6" w:rsidRDefault="0004588F" w:rsidP="000877B6">
            <w:pPr>
              <w:pStyle w:val="TAH"/>
            </w:pPr>
            <w:r w:rsidRPr="00585CA6">
              <w:t>Data type</w:t>
            </w:r>
          </w:p>
        </w:tc>
        <w:tc>
          <w:tcPr>
            <w:tcW w:w="426" w:type="dxa"/>
            <w:tcBorders>
              <w:bottom w:val="single" w:sz="6" w:space="0" w:color="auto"/>
            </w:tcBorders>
            <w:shd w:val="clear" w:color="auto" w:fill="C0C0C0"/>
            <w:vAlign w:val="center"/>
          </w:tcPr>
          <w:p w14:paraId="5F1BAE4D" w14:textId="77777777" w:rsidR="0004588F" w:rsidRPr="00585CA6" w:rsidRDefault="0004588F" w:rsidP="000877B6">
            <w:pPr>
              <w:pStyle w:val="TAH"/>
            </w:pPr>
            <w:r w:rsidRPr="00585CA6">
              <w:t>P</w:t>
            </w:r>
          </w:p>
        </w:tc>
        <w:tc>
          <w:tcPr>
            <w:tcW w:w="1160" w:type="dxa"/>
            <w:tcBorders>
              <w:bottom w:val="single" w:sz="6" w:space="0" w:color="auto"/>
            </w:tcBorders>
            <w:shd w:val="clear" w:color="auto" w:fill="C0C0C0"/>
            <w:vAlign w:val="center"/>
          </w:tcPr>
          <w:p w14:paraId="43FAB6CF" w14:textId="77777777" w:rsidR="0004588F" w:rsidRPr="00585CA6" w:rsidRDefault="0004588F" w:rsidP="000877B6">
            <w:pPr>
              <w:pStyle w:val="TAH"/>
            </w:pPr>
            <w:r w:rsidRPr="00585CA6">
              <w:t>Cardinality</w:t>
            </w:r>
          </w:p>
        </w:tc>
        <w:tc>
          <w:tcPr>
            <w:tcW w:w="6345" w:type="dxa"/>
            <w:tcBorders>
              <w:bottom w:val="single" w:sz="6" w:space="0" w:color="auto"/>
            </w:tcBorders>
            <w:shd w:val="clear" w:color="auto" w:fill="C0C0C0"/>
            <w:vAlign w:val="center"/>
          </w:tcPr>
          <w:p w14:paraId="04440030" w14:textId="77777777" w:rsidR="0004588F" w:rsidRPr="00585CA6" w:rsidRDefault="0004588F" w:rsidP="000877B6">
            <w:pPr>
              <w:pStyle w:val="TAH"/>
            </w:pPr>
            <w:r w:rsidRPr="00585CA6">
              <w:t>Description</w:t>
            </w:r>
          </w:p>
        </w:tc>
      </w:tr>
      <w:tr w:rsidR="0004588F" w:rsidRPr="00585CA6" w14:paraId="5035387D" w14:textId="77777777" w:rsidTr="000877B6">
        <w:trPr>
          <w:jc w:val="center"/>
        </w:trPr>
        <w:tc>
          <w:tcPr>
            <w:tcW w:w="1696" w:type="dxa"/>
            <w:tcBorders>
              <w:top w:val="single" w:sz="6" w:space="0" w:color="auto"/>
            </w:tcBorders>
            <w:shd w:val="clear" w:color="auto" w:fill="auto"/>
            <w:vAlign w:val="center"/>
          </w:tcPr>
          <w:p w14:paraId="7509FB21" w14:textId="77777777" w:rsidR="0004588F" w:rsidRPr="00585CA6" w:rsidRDefault="0004588F" w:rsidP="000877B6">
            <w:pPr>
              <w:pStyle w:val="TAL"/>
            </w:pPr>
            <w:r w:rsidRPr="00585CA6">
              <w:t>n/a</w:t>
            </w:r>
          </w:p>
        </w:tc>
        <w:tc>
          <w:tcPr>
            <w:tcW w:w="426" w:type="dxa"/>
            <w:tcBorders>
              <w:top w:val="single" w:sz="6" w:space="0" w:color="auto"/>
            </w:tcBorders>
            <w:vAlign w:val="center"/>
          </w:tcPr>
          <w:p w14:paraId="1AF42550" w14:textId="77777777" w:rsidR="0004588F" w:rsidRPr="00585CA6" w:rsidRDefault="0004588F" w:rsidP="000877B6">
            <w:pPr>
              <w:pStyle w:val="TAC"/>
            </w:pPr>
          </w:p>
        </w:tc>
        <w:tc>
          <w:tcPr>
            <w:tcW w:w="1160" w:type="dxa"/>
            <w:tcBorders>
              <w:top w:val="single" w:sz="6" w:space="0" w:color="auto"/>
            </w:tcBorders>
            <w:vAlign w:val="center"/>
          </w:tcPr>
          <w:p w14:paraId="23483F83" w14:textId="77777777" w:rsidR="0004588F" w:rsidRPr="00585CA6" w:rsidRDefault="0004588F" w:rsidP="000877B6">
            <w:pPr>
              <w:pStyle w:val="TAC"/>
            </w:pPr>
          </w:p>
        </w:tc>
        <w:tc>
          <w:tcPr>
            <w:tcW w:w="6345" w:type="dxa"/>
            <w:tcBorders>
              <w:top w:val="single" w:sz="6" w:space="0" w:color="auto"/>
            </w:tcBorders>
            <w:shd w:val="clear" w:color="auto" w:fill="auto"/>
            <w:vAlign w:val="center"/>
          </w:tcPr>
          <w:p w14:paraId="25B94914" w14:textId="77777777" w:rsidR="0004588F" w:rsidRPr="00585CA6" w:rsidRDefault="0004588F" w:rsidP="000877B6">
            <w:pPr>
              <w:pStyle w:val="TAL"/>
            </w:pPr>
          </w:p>
        </w:tc>
      </w:tr>
    </w:tbl>
    <w:p w14:paraId="24C50467" w14:textId="77777777" w:rsidR="0004588F" w:rsidRPr="00585CA6" w:rsidRDefault="0004588F" w:rsidP="0004588F"/>
    <w:p w14:paraId="3546B9F6"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4588F" w:rsidRPr="00585CA6" w14:paraId="636080C6" w14:textId="77777777" w:rsidTr="000877B6">
        <w:trPr>
          <w:jc w:val="center"/>
        </w:trPr>
        <w:tc>
          <w:tcPr>
            <w:tcW w:w="881" w:type="pct"/>
            <w:tcBorders>
              <w:bottom w:val="single" w:sz="6" w:space="0" w:color="auto"/>
            </w:tcBorders>
            <w:shd w:val="clear" w:color="auto" w:fill="C0C0C0"/>
            <w:vAlign w:val="center"/>
          </w:tcPr>
          <w:p w14:paraId="7558E456" w14:textId="77777777" w:rsidR="0004588F" w:rsidRPr="00585CA6" w:rsidRDefault="0004588F" w:rsidP="000877B6">
            <w:pPr>
              <w:pStyle w:val="TAH"/>
            </w:pPr>
            <w:r w:rsidRPr="00585CA6">
              <w:t>Data type</w:t>
            </w:r>
          </w:p>
        </w:tc>
        <w:tc>
          <w:tcPr>
            <w:tcW w:w="221" w:type="pct"/>
            <w:tcBorders>
              <w:bottom w:val="single" w:sz="6" w:space="0" w:color="auto"/>
            </w:tcBorders>
            <w:shd w:val="clear" w:color="auto" w:fill="C0C0C0"/>
            <w:vAlign w:val="center"/>
          </w:tcPr>
          <w:p w14:paraId="6E3CAC81" w14:textId="77777777" w:rsidR="0004588F" w:rsidRPr="00585CA6" w:rsidRDefault="0004588F" w:rsidP="000877B6">
            <w:pPr>
              <w:pStyle w:val="TAH"/>
            </w:pPr>
            <w:r w:rsidRPr="00585CA6">
              <w:t>P</w:t>
            </w:r>
          </w:p>
        </w:tc>
        <w:tc>
          <w:tcPr>
            <w:tcW w:w="597" w:type="pct"/>
            <w:tcBorders>
              <w:bottom w:val="single" w:sz="6" w:space="0" w:color="auto"/>
            </w:tcBorders>
            <w:shd w:val="clear" w:color="auto" w:fill="C0C0C0"/>
            <w:vAlign w:val="center"/>
          </w:tcPr>
          <w:p w14:paraId="28B2B50B" w14:textId="77777777" w:rsidR="0004588F" w:rsidRPr="00585CA6" w:rsidRDefault="0004588F" w:rsidP="000877B6">
            <w:pPr>
              <w:pStyle w:val="TAH"/>
            </w:pPr>
            <w:r w:rsidRPr="00585CA6">
              <w:t>Cardinality</w:t>
            </w:r>
          </w:p>
        </w:tc>
        <w:tc>
          <w:tcPr>
            <w:tcW w:w="728" w:type="pct"/>
            <w:tcBorders>
              <w:bottom w:val="single" w:sz="6" w:space="0" w:color="auto"/>
            </w:tcBorders>
            <w:shd w:val="clear" w:color="auto" w:fill="C0C0C0"/>
            <w:vAlign w:val="center"/>
          </w:tcPr>
          <w:p w14:paraId="6AD83B4A" w14:textId="77777777" w:rsidR="0004588F" w:rsidRPr="00585CA6" w:rsidRDefault="0004588F" w:rsidP="000877B6">
            <w:pPr>
              <w:pStyle w:val="TAH"/>
            </w:pPr>
            <w:r w:rsidRPr="00585CA6">
              <w:t>Response</w:t>
            </w:r>
          </w:p>
          <w:p w14:paraId="04676CFD" w14:textId="77777777" w:rsidR="0004588F" w:rsidRPr="00585CA6" w:rsidRDefault="0004588F" w:rsidP="000877B6">
            <w:pPr>
              <w:pStyle w:val="TAH"/>
            </w:pPr>
            <w:r w:rsidRPr="00585CA6">
              <w:t>codes</w:t>
            </w:r>
          </w:p>
        </w:tc>
        <w:tc>
          <w:tcPr>
            <w:tcW w:w="2573" w:type="pct"/>
            <w:tcBorders>
              <w:bottom w:val="single" w:sz="6" w:space="0" w:color="auto"/>
            </w:tcBorders>
            <w:shd w:val="clear" w:color="auto" w:fill="C0C0C0"/>
            <w:vAlign w:val="center"/>
          </w:tcPr>
          <w:p w14:paraId="0ECCD6FE" w14:textId="77777777" w:rsidR="0004588F" w:rsidRPr="00585CA6" w:rsidRDefault="0004588F" w:rsidP="000877B6">
            <w:pPr>
              <w:pStyle w:val="TAH"/>
            </w:pPr>
            <w:r w:rsidRPr="00585CA6">
              <w:t>Description</w:t>
            </w:r>
          </w:p>
        </w:tc>
      </w:tr>
      <w:tr w:rsidR="0004588F" w:rsidRPr="00585CA6" w14:paraId="7263B1BA" w14:textId="77777777" w:rsidTr="000877B6">
        <w:trPr>
          <w:jc w:val="center"/>
        </w:trPr>
        <w:tc>
          <w:tcPr>
            <w:tcW w:w="881" w:type="pct"/>
            <w:tcBorders>
              <w:top w:val="single" w:sz="6" w:space="0" w:color="auto"/>
            </w:tcBorders>
            <w:shd w:val="clear" w:color="auto" w:fill="auto"/>
            <w:vAlign w:val="center"/>
          </w:tcPr>
          <w:p w14:paraId="0839161B" w14:textId="77777777" w:rsidR="0004588F" w:rsidRPr="00585CA6" w:rsidRDefault="0004588F" w:rsidP="000877B6">
            <w:pPr>
              <w:pStyle w:val="TAL"/>
            </w:pPr>
            <w:r w:rsidRPr="00585CA6">
              <w:t>n/a</w:t>
            </w:r>
          </w:p>
        </w:tc>
        <w:tc>
          <w:tcPr>
            <w:tcW w:w="221" w:type="pct"/>
            <w:tcBorders>
              <w:top w:val="single" w:sz="6" w:space="0" w:color="auto"/>
            </w:tcBorders>
            <w:vAlign w:val="center"/>
          </w:tcPr>
          <w:p w14:paraId="1111CC0C" w14:textId="77777777" w:rsidR="0004588F" w:rsidRPr="00585CA6" w:rsidRDefault="0004588F" w:rsidP="000877B6">
            <w:pPr>
              <w:pStyle w:val="TAC"/>
            </w:pPr>
          </w:p>
        </w:tc>
        <w:tc>
          <w:tcPr>
            <w:tcW w:w="597" w:type="pct"/>
            <w:tcBorders>
              <w:top w:val="single" w:sz="6" w:space="0" w:color="auto"/>
            </w:tcBorders>
            <w:vAlign w:val="center"/>
          </w:tcPr>
          <w:p w14:paraId="72CDB1B6" w14:textId="77777777" w:rsidR="0004588F" w:rsidRPr="00585CA6" w:rsidRDefault="0004588F" w:rsidP="000877B6">
            <w:pPr>
              <w:pStyle w:val="TAC"/>
            </w:pPr>
          </w:p>
        </w:tc>
        <w:tc>
          <w:tcPr>
            <w:tcW w:w="728" w:type="pct"/>
            <w:tcBorders>
              <w:top w:val="single" w:sz="6" w:space="0" w:color="auto"/>
            </w:tcBorders>
            <w:vAlign w:val="center"/>
          </w:tcPr>
          <w:p w14:paraId="58278CA6" w14:textId="77777777" w:rsidR="0004588F" w:rsidRPr="00585CA6" w:rsidRDefault="0004588F" w:rsidP="000877B6">
            <w:pPr>
              <w:pStyle w:val="TAL"/>
            </w:pPr>
            <w:r w:rsidRPr="00585CA6">
              <w:t>204 No Content</w:t>
            </w:r>
          </w:p>
        </w:tc>
        <w:tc>
          <w:tcPr>
            <w:tcW w:w="2573" w:type="pct"/>
            <w:tcBorders>
              <w:top w:val="single" w:sz="6" w:space="0" w:color="auto"/>
            </w:tcBorders>
            <w:shd w:val="clear" w:color="auto" w:fill="auto"/>
            <w:vAlign w:val="center"/>
          </w:tcPr>
          <w:p w14:paraId="004BAE20" w14:textId="77777777" w:rsidR="0004588F" w:rsidRPr="00585CA6" w:rsidRDefault="0004588F" w:rsidP="000877B6">
            <w:pPr>
              <w:pStyle w:val="TAL"/>
            </w:pPr>
            <w:r w:rsidRPr="00585CA6">
              <w:t xml:space="preserve">Successful case. The "Individual </w:t>
            </w:r>
            <w:r>
              <w:t>Connection Status</w:t>
            </w:r>
            <w:r w:rsidRPr="00585CA6">
              <w:rPr>
                <w:rFonts w:eastAsia="DengXian"/>
              </w:rPr>
              <w:t xml:space="preserve"> Subscription</w:t>
            </w:r>
            <w:r w:rsidRPr="00585CA6">
              <w:t>" resource is successfully deleted.</w:t>
            </w:r>
          </w:p>
        </w:tc>
      </w:tr>
      <w:tr w:rsidR="0004588F" w:rsidRPr="00585CA6" w14:paraId="141083D1" w14:textId="77777777" w:rsidTr="000877B6">
        <w:trPr>
          <w:jc w:val="center"/>
        </w:trPr>
        <w:tc>
          <w:tcPr>
            <w:tcW w:w="881" w:type="pct"/>
            <w:shd w:val="clear" w:color="auto" w:fill="auto"/>
            <w:vAlign w:val="center"/>
          </w:tcPr>
          <w:p w14:paraId="75A61DEF" w14:textId="77777777" w:rsidR="0004588F" w:rsidRPr="00585CA6" w:rsidRDefault="0004588F" w:rsidP="000877B6">
            <w:pPr>
              <w:pStyle w:val="TAL"/>
            </w:pPr>
            <w:r w:rsidRPr="00585CA6">
              <w:t>n/a</w:t>
            </w:r>
          </w:p>
        </w:tc>
        <w:tc>
          <w:tcPr>
            <w:tcW w:w="221" w:type="pct"/>
            <w:vAlign w:val="center"/>
          </w:tcPr>
          <w:p w14:paraId="00D761AC" w14:textId="77777777" w:rsidR="0004588F" w:rsidRPr="00585CA6" w:rsidRDefault="0004588F" w:rsidP="000877B6">
            <w:pPr>
              <w:pStyle w:val="TAC"/>
            </w:pPr>
          </w:p>
        </w:tc>
        <w:tc>
          <w:tcPr>
            <w:tcW w:w="597" w:type="pct"/>
            <w:vAlign w:val="center"/>
          </w:tcPr>
          <w:p w14:paraId="61CAC319" w14:textId="77777777" w:rsidR="0004588F" w:rsidRPr="00585CA6" w:rsidRDefault="0004588F" w:rsidP="000877B6">
            <w:pPr>
              <w:pStyle w:val="TAC"/>
            </w:pPr>
          </w:p>
        </w:tc>
        <w:tc>
          <w:tcPr>
            <w:tcW w:w="728" w:type="pct"/>
            <w:vAlign w:val="center"/>
          </w:tcPr>
          <w:p w14:paraId="3AAB7817" w14:textId="77777777" w:rsidR="0004588F" w:rsidRPr="00585CA6" w:rsidRDefault="0004588F" w:rsidP="000877B6">
            <w:pPr>
              <w:pStyle w:val="TAL"/>
            </w:pPr>
            <w:r w:rsidRPr="00585CA6">
              <w:t>307 Temporary Redirect</w:t>
            </w:r>
          </w:p>
        </w:tc>
        <w:tc>
          <w:tcPr>
            <w:tcW w:w="2573" w:type="pct"/>
            <w:shd w:val="clear" w:color="auto" w:fill="auto"/>
            <w:vAlign w:val="center"/>
          </w:tcPr>
          <w:p w14:paraId="5F2ADFC6" w14:textId="77777777" w:rsidR="0004588F" w:rsidRPr="00585CA6" w:rsidRDefault="0004588F" w:rsidP="000877B6">
            <w:pPr>
              <w:pStyle w:val="TAL"/>
            </w:pPr>
            <w:r w:rsidRPr="00585CA6">
              <w:t>Temporary redirection.</w:t>
            </w:r>
          </w:p>
          <w:p w14:paraId="0AD78B78" w14:textId="77777777" w:rsidR="0004588F" w:rsidRPr="00585CA6" w:rsidRDefault="0004588F" w:rsidP="000877B6">
            <w:pPr>
              <w:pStyle w:val="TAL"/>
            </w:pPr>
          </w:p>
          <w:p w14:paraId="0A0E3A96"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5EEA449D" w14:textId="77777777" w:rsidR="0004588F" w:rsidRPr="00585CA6" w:rsidRDefault="0004588F" w:rsidP="000877B6">
            <w:pPr>
              <w:pStyle w:val="TAL"/>
            </w:pPr>
          </w:p>
          <w:p w14:paraId="5C5716BF" w14:textId="77777777" w:rsidR="0004588F" w:rsidRPr="00585CA6" w:rsidRDefault="0004588F" w:rsidP="000877B6">
            <w:pPr>
              <w:pStyle w:val="TAL"/>
            </w:pPr>
            <w:r w:rsidRPr="00585CA6">
              <w:t>Redirection handling is described in clause 5.2.10 of 3GPP TS 29.122 [2].</w:t>
            </w:r>
          </w:p>
        </w:tc>
      </w:tr>
      <w:tr w:rsidR="0004588F" w:rsidRPr="00585CA6" w14:paraId="1C812B2E" w14:textId="77777777" w:rsidTr="000877B6">
        <w:trPr>
          <w:jc w:val="center"/>
        </w:trPr>
        <w:tc>
          <w:tcPr>
            <w:tcW w:w="881" w:type="pct"/>
            <w:shd w:val="clear" w:color="auto" w:fill="auto"/>
            <w:vAlign w:val="center"/>
          </w:tcPr>
          <w:p w14:paraId="589DA804" w14:textId="77777777" w:rsidR="0004588F" w:rsidRPr="00585CA6" w:rsidRDefault="0004588F" w:rsidP="000877B6">
            <w:pPr>
              <w:pStyle w:val="TAL"/>
            </w:pPr>
            <w:r w:rsidRPr="00585CA6">
              <w:rPr>
                <w:lang w:eastAsia="zh-CN"/>
              </w:rPr>
              <w:t>n/a</w:t>
            </w:r>
          </w:p>
        </w:tc>
        <w:tc>
          <w:tcPr>
            <w:tcW w:w="221" w:type="pct"/>
            <w:vAlign w:val="center"/>
          </w:tcPr>
          <w:p w14:paraId="3343790C" w14:textId="77777777" w:rsidR="0004588F" w:rsidRPr="00585CA6" w:rsidRDefault="0004588F" w:rsidP="000877B6">
            <w:pPr>
              <w:pStyle w:val="TAC"/>
            </w:pPr>
          </w:p>
        </w:tc>
        <w:tc>
          <w:tcPr>
            <w:tcW w:w="597" w:type="pct"/>
            <w:vAlign w:val="center"/>
          </w:tcPr>
          <w:p w14:paraId="3E8781CC" w14:textId="77777777" w:rsidR="0004588F" w:rsidRPr="00585CA6" w:rsidRDefault="0004588F" w:rsidP="000877B6">
            <w:pPr>
              <w:pStyle w:val="TAC"/>
            </w:pPr>
          </w:p>
        </w:tc>
        <w:tc>
          <w:tcPr>
            <w:tcW w:w="728" w:type="pct"/>
            <w:vAlign w:val="center"/>
          </w:tcPr>
          <w:p w14:paraId="6F8B510A" w14:textId="77777777" w:rsidR="0004588F" w:rsidRPr="00585CA6" w:rsidRDefault="0004588F" w:rsidP="000877B6">
            <w:pPr>
              <w:pStyle w:val="TAL"/>
            </w:pPr>
            <w:r w:rsidRPr="00585CA6">
              <w:t>308 Permanent Redirect</w:t>
            </w:r>
          </w:p>
        </w:tc>
        <w:tc>
          <w:tcPr>
            <w:tcW w:w="2573" w:type="pct"/>
            <w:shd w:val="clear" w:color="auto" w:fill="auto"/>
            <w:vAlign w:val="center"/>
          </w:tcPr>
          <w:p w14:paraId="4EB0D5FB" w14:textId="77777777" w:rsidR="0004588F" w:rsidRPr="00585CA6" w:rsidRDefault="0004588F" w:rsidP="000877B6">
            <w:pPr>
              <w:pStyle w:val="TAL"/>
            </w:pPr>
            <w:r w:rsidRPr="00585CA6">
              <w:t>Permanent redirection.</w:t>
            </w:r>
          </w:p>
          <w:p w14:paraId="710DE701" w14:textId="77777777" w:rsidR="0004588F" w:rsidRPr="00585CA6" w:rsidRDefault="0004588F" w:rsidP="000877B6">
            <w:pPr>
              <w:pStyle w:val="TAL"/>
            </w:pPr>
          </w:p>
          <w:p w14:paraId="3D6415FD" w14:textId="77777777" w:rsidR="0004588F" w:rsidRPr="00585CA6" w:rsidRDefault="0004588F" w:rsidP="000877B6">
            <w:pPr>
              <w:pStyle w:val="TAL"/>
            </w:pPr>
            <w:r w:rsidRPr="00585CA6">
              <w:t>The response shall include a Location header field containing an alternative URI of the resource located in an alternative SEALDD Server.</w:t>
            </w:r>
          </w:p>
          <w:p w14:paraId="43AC51DE" w14:textId="77777777" w:rsidR="0004588F" w:rsidRPr="00585CA6" w:rsidRDefault="0004588F" w:rsidP="000877B6">
            <w:pPr>
              <w:pStyle w:val="TAL"/>
            </w:pPr>
          </w:p>
          <w:p w14:paraId="44CD8C03" w14:textId="77777777" w:rsidR="0004588F" w:rsidRPr="00585CA6" w:rsidRDefault="0004588F" w:rsidP="000877B6">
            <w:pPr>
              <w:pStyle w:val="TAL"/>
            </w:pPr>
            <w:r w:rsidRPr="00585CA6">
              <w:t>Redirection handling is described in clause 5.2.10 of 3GPP TS 29.122 [2].</w:t>
            </w:r>
          </w:p>
        </w:tc>
      </w:tr>
      <w:tr w:rsidR="0004588F" w:rsidRPr="00585CA6" w14:paraId="2E47CE76" w14:textId="77777777" w:rsidTr="000877B6">
        <w:trPr>
          <w:jc w:val="center"/>
        </w:trPr>
        <w:tc>
          <w:tcPr>
            <w:tcW w:w="5000" w:type="pct"/>
            <w:gridSpan w:val="5"/>
            <w:shd w:val="clear" w:color="auto" w:fill="auto"/>
            <w:vAlign w:val="center"/>
          </w:tcPr>
          <w:p w14:paraId="22624041" w14:textId="77777777" w:rsidR="0004588F" w:rsidRPr="00585CA6" w:rsidRDefault="0004588F" w:rsidP="000877B6">
            <w:pPr>
              <w:pStyle w:val="TAN"/>
            </w:pPr>
            <w:r w:rsidRPr="00585CA6">
              <w:t>NOTE:</w:t>
            </w:r>
            <w:r w:rsidRPr="00585CA6">
              <w:rPr>
                <w:noProof/>
              </w:rPr>
              <w:tab/>
              <w:t xml:space="preserve">The mandatory </w:t>
            </w:r>
            <w:r w:rsidRPr="00585CA6">
              <w:t>HTTP error status code</w:t>
            </w:r>
            <w:r>
              <w:t>s</w:t>
            </w:r>
            <w:r w:rsidRPr="00585CA6">
              <w:t xml:space="preserve"> for the HTTP DELETE method listed in table 5.2.6-1 of 3GPP TS 29.122 [2] shall also apply.</w:t>
            </w:r>
          </w:p>
        </w:tc>
      </w:tr>
    </w:tbl>
    <w:p w14:paraId="13C85E56" w14:textId="77777777" w:rsidR="0004588F" w:rsidRPr="00585CA6" w:rsidRDefault="0004588F" w:rsidP="0004588F"/>
    <w:p w14:paraId="08D7B813"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2ECE4C83" w14:textId="77777777" w:rsidTr="000877B6">
        <w:trPr>
          <w:jc w:val="center"/>
        </w:trPr>
        <w:tc>
          <w:tcPr>
            <w:tcW w:w="824" w:type="pct"/>
            <w:shd w:val="clear" w:color="auto" w:fill="C0C0C0"/>
            <w:vAlign w:val="center"/>
          </w:tcPr>
          <w:p w14:paraId="56BD7888" w14:textId="77777777" w:rsidR="0004588F" w:rsidRPr="00585CA6" w:rsidRDefault="0004588F" w:rsidP="000877B6">
            <w:pPr>
              <w:pStyle w:val="TAH"/>
            </w:pPr>
            <w:r w:rsidRPr="00585CA6">
              <w:t>Name</w:t>
            </w:r>
          </w:p>
        </w:tc>
        <w:tc>
          <w:tcPr>
            <w:tcW w:w="732" w:type="pct"/>
            <w:shd w:val="clear" w:color="auto" w:fill="C0C0C0"/>
            <w:vAlign w:val="center"/>
          </w:tcPr>
          <w:p w14:paraId="3DC5EC1F" w14:textId="77777777" w:rsidR="0004588F" w:rsidRPr="00585CA6" w:rsidRDefault="0004588F" w:rsidP="000877B6">
            <w:pPr>
              <w:pStyle w:val="TAH"/>
            </w:pPr>
            <w:r w:rsidRPr="00585CA6">
              <w:t>Data type</w:t>
            </w:r>
          </w:p>
        </w:tc>
        <w:tc>
          <w:tcPr>
            <w:tcW w:w="217" w:type="pct"/>
            <w:shd w:val="clear" w:color="auto" w:fill="C0C0C0"/>
            <w:vAlign w:val="center"/>
          </w:tcPr>
          <w:p w14:paraId="6D003E9F" w14:textId="77777777" w:rsidR="0004588F" w:rsidRPr="00585CA6" w:rsidRDefault="0004588F" w:rsidP="000877B6">
            <w:pPr>
              <w:pStyle w:val="TAH"/>
            </w:pPr>
            <w:r w:rsidRPr="00585CA6">
              <w:t>P</w:t>
            </w:r>
          </w:p>
        </w:tc>
        <w:tc>
          <w:tcPr>
            <w:tcW w:w="581" w:type="pct"/>
            <w:shd w:val="clear" w:color="auto" w:fill="C0C0C0"/>
            <w:vAlign w:val="center"/>
          </w:tcPr>
          <w:p w14:paraId="3D6F400A" w14:textId="77777777" w:rsidR="0004588F" w:rsidRPr="00585CA6" w:rsidRDefault="0004588F" w:rsidP="000877B6">
            <w:pPr>
              <w:pStyle w:val="TAH"/>
            </w:pPr>
            <w:r w:rsidRPr="00585CA6">
              <w:t>Cardinality</w:t>
            </w:r>
          </w:p>
        </w:tc>
        <w:tc>
          <w:tcPr>
            <w:tcW w:w="2645" w:type="pct"/>
            <w:shd w:val="clear" w:color="auto" w:fill="C0C0C0"/>
            <w:vAlign w:val="center"/>
          </w:tcPr>
          <w:p w14:paraId="6FF89739" w14:textId="77777777" w:rsidR="0004588F" w:rsidRPr="00585CA6" w:rsidRDefault="0004588F" w:rsidP="000877B6">
            <w:pPr>
              <w:pStyle w:val="TAH"/>
            </w:pPr>
            <w:r w:rsidRPr="00585CA6">
              <w:t>Description</w:t>
            </w:r>
          </w:p>
        </w:tc>
      </w:tr>
      <w:tr w:rsidR="0004588F" w:rsidRPr="00585CA6" w14:paraId="125AD7A4" w14:textId="77777777" w:rsidTr="000877B6">
        <w:trPr>
          <w:jc w:val="center"/>
        </w:trPr>
        <w:tc>
          <w:tcPr>
            <w:tcW w:w="824" w:type="pct"/>
            <w:shd w:val="clear" w:color="auto" w:fill="auto"/>
            <w:vAlign w:val="center"/>
          </w:tcPr>
          <w:p w14:paraId="3B59F929" w14:textId="77777777" w:rsidR="0004588F" w:rsidRPr="00585CA6" w:rsidRDefault="0004588F" w:rsidP="000877B6">
            <w:pPr>
              <w:pStyle w:val="TAL"/>
            </w:pPr>
            <w:r w:rsidRPr="00585CA6">
              <w:t>Location</w:t>
            </w:r>
          </w:p>
        </w:tc>
        <w:tc>
          <w:tcPr>
            <w:tcW w:w="732" w:type="pct"/>
            <w:vAlign w:val="center"/>
          </w:tcPr>
          <w:p w14:paraId="05B85CE2" w14:textId="77777777" w:rsidR="0004588F" w:rsidRPr="00585CA6" w:rsidRDefault="0004588F" w:rsidP="000877B6">
            <w:pPr>
              <w:pStyle w:val="TAL"/>
            </w:pPr>
            <w:r w:rsidRPr="00585CA6">
              <w:t>string</w:t>
            </w:r>
          </w:p>
        </w:tc>
        <w:tc>
          <w:tcPr>
            <w:tcW w:w="217" w:type="pct"/>
            <w:vAlign w:val="center"/>
          </w:tcPr>
          <w:p w14:paraId="0CD00C6B" w14:textId="77777777" w:rsidR="0004588F" w:rsidRPr="00585CA6" w:rsidRDefault="0004588F" w:rsidP="000877B6">
            <w:pPr>
              <w:pStyle w:val="TAC"/>
            </w:pPr>
            <w:r w:rsidRPr="00585CA6">
              <w:t>M</w:t>
            </w:r>
          </w:p>
        </w:tc>
        <w:tc>
          <w:tcPr>
            <w:tcW w:w="581" w:type="pct"/>
            <w:vAlign w:val="center"/>
          </w:tcPr>
          <w:p w14:paraId="24790ED5" w14:textId="77777777" w:rsidR="0004588F" w:rsidRPr="00585CA6" w:rsidRDefault="0004588F" w:rsidP="000877B6">
            <w:pPr>
              <w:pStyle w:val="TAC"/>
            </w:pPr>
            <w:r w:rsidRPr="00585CA6">
              <w:t>1</w:t>
            </w:r>
          </w:p>
        </w:tc>
        <w:tc>
          <w:tcPr>
            <w:tcW w:w="2645" w:type="pct"/>
            <w:shd w:val="clear" w:color="auto" w:fill="auto"/>
            <w:vAlign w:val="center"/>
          </w:tcPr>
          <w:p w14:paraId="533AD06D" w14:textId="77777777" w:rsidR="0004588F" w:rsidRPr="00585CA6" w:rsidRDefault="0004588F" w:rsidP="000877B6">
            <w:pPr>
              <w:pStyle w:val="TAL"/>
            </w:pPr>
            <w:r w:rsidRPr="00585CA6">
              <w:t>Contains an alternative URI of the resource located in an alternative SEALDD Server.</w:t>
            </w:r>
          </w:p>
        </w:tc>
      </w:tr>
    </w:tbl>
    <w:p w14:paraId="420F7396" w14:textId="77777777" w:rsidR="0004588F" w:rsidRPr="00585CA6" w:rsidRDefault="0004588F" w:rsidP="0004588F"/>
    <w:p w14:paraId="65D2267E" w14:textId="77777777" w:rsidR="0004588F" w:rsidRPr="00585CA6" w:rsidRDefault="0004588F" w:rsidP="0004588F">
      <w:pPr>
        <w:pStyle w:val="TH"/>
      </w:pPr>
      <w:r w:rsidRPr="00585CA6">
        <w:t>Table </w:t>
      </w:r>
      <w:r w:rsidRPr="00585CA6">
        <w:rPr>
          <w:noProof/>
          <w:lang w:eastAsia="zh-CN"/>
        </w:rPr>
        <w:t>6.</w:t>
      </w:r>
      <w:r>
        <w:rPr>
          <w:noProof/>
          <w:lang w:eastAsia="zh-CN"/>
        </w:rPr>
        <w:t>1</w:t>
      </w:r>
      <w:r w:rsidRPr="00585CA6">
        <w:t>.3.</w:t>
      </w:r>
      <w:r>
        <w:t>3</w:t>
      </w:r>
      <w:r w:rsidRPr="00585CA6">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4588F" w:rsidRPr="00585CA6" w14:paraId="65C99A8F" w14:textId="77777777" w:rsidTr="000877B6">
        <w:trPr>
          <w:jc w:val="center"/>
        </w:trPr>
        <w:tc>
          <w:tcPr>
            <w:tcW w:w="824" w:type="pct"/>
            <w:shd w:val="clear" w:color="auto" w:fill="C0C0C0"/>
            <w:vAlign w:val="center"/>
          </w:tcPr>
          <w:p w14:paraId="4A1BAA48" w14:textId="77777777" w:rsidR="0004588F" w:rsidRPr="00585CA6" w:rsidRDefault="0004588F" w:rsidP="000877B6">
            <w:pPr>
              <w:pStyle w:val="TAH"/>
            </w:pPr>
            <w:r w:rsidRPr="00585CA6">
              <w:t>Name</w:t>
            </w:r>
          </w:p>
        </w:tc>
        <w:tc>
          <w:tcPr>
            <w:tcW w:w="732" w:type="pct"/>
            <w:shd w:val="clear" w:color="auto" w:fill="C0C0C0"/>
            <w:vAlign w:val="center"/>
          </w:tcPr>
          <w:p w14:paraId="22606553" w14:textId="77777777" w:rsidR="0004588F" w:rsidRPr="00585CA6" w:rsidRDefault="0004588F" w:rsidP="000877B6">
            <w:pPr>
              <w:pStyle w:val="TAH"/>
            </w:pPr>
            <w:r w:rsidRPr="00585CA6">
              <w:t>Data type</w:t>
            </w:r>
          </w:p>
        </w:tc>
        <w:tc>
          <w:tcPr>
            <w:tcW w:w="217" w:type="pct"/>
            <w:shd w:val="clear" w:color="auto" w:fill="C0C0C0"/>
            <w:vAlign w:val="center"/>
          </w:tcPr>
          <w:p w14:paraId="671BDA78" w14:textId="77777777" w:rsidR="0004588F" w:rsidRPr="00585CA6" w:rsidRDefault="0004588F" w:rsidP="000877B6">
            <w:pPr>
              <w:pStyle w:val="TAH"/>
            </w:pPr>
            <w:r w:rsidRPr="00585CA6">
              <w:t>P</w:t>
            </w:r>
          </w:p>
        </w:tc>
        <w:tc>
          <w:tcPr>
            <w:tcW w:w="581" w:type="pct"/>
            <w:shd w:val="clear" w:color="auto" w:fill="C0C0C0"/>
            <w:vAlign w:val="center"/>
          </w:tcPr>
          <w:p w14:paraId="32992C13" w14:textId="77777777" w:rsidR="0004588F" w:rsidRPr="00585CA6" w:rsidRDefault="0004588F" w:rsidP="000877B6">
            <w:pPr>
              <w:pStyle w:val="TAH"/>
            </w:pPr>
            <w:r w:rsidRPr="00585CA6">
              <w:t>Cardinality</w:t>
            </w:r>
          </w:p>
        </w:tc>
        <w:tc>
          <w:tcPr>
            <w:tcW w:w="2645" w:type="pct"/>
            <w:shd w:val="clear" w:color="auto" w:fill="C0C0C0"/>
            <w:vAlign w:val="center"/>
          </w:tcPr>
          <w:p w14:paraId="393C9FC2" w14:textId="77777777" w:rsidR="0004588F" w:rsidRPr="00585CA6" w:rsidRDefault="0004588F" w:rsidP="000877B6">
            <w:pPr>
              <w:pStyle w:val="TAH"/>
            </w:pPr>
            <w:r w:rsidRPr="00585CA6">
              <w:t>Description</w:t>
            </w:r>
          </w:p>
        </w:tc>
      </w:tr>
      <w:tr w:rsidR="0004588F" w:rsidRPr="00585CA6" w14:paraId="2D0908CE" w14:textId="77777777" w:rsidTr="000877B6">
        <w:trPr>
          <w:jc w:val="center"/>
        </w:trPr>
        <w:tc>
          <w:tcPr>
            <w:tcW w:w="824" w:type="pct"/>
            <w:shd w:val="clear" w:color="auto" w:fill="auto"/>
            <w:vAlign w:val="center"/>
          </w:tcPr>
          <w:p w14:paraId="023B4BED" w14:textId="77777777" w:rsidR="0004588F" w:rsidRPr="00585CA6" w:rsidRDefault="0004588F" w:rsidP="000877B6">
            <w:pPr>
              <w:pStyle w:val="TAL"/>
            </w:pPr>
            <w:r w:rsidRPr="00585CA6">
              <w:t>Location</w:t>
            </w:r>
          </w:p>
        </w:tc>
        <w:tc>
          <w:tcPr>
            <w:tcW w:w="732" w:type="pct"/>
            <w:vAlign w:val="center"/>
          </w:tcPr>
          <w:p w14:paraId="37DC6CC2" w14:textId="77777777" w:rsidR="0004588F" w:rsidRPr="00585CA6" w:rsidRDefault="0004588F" w:rsidP="000877B6">
            <w:pPr>
              <w:pStyle w:val="TAL"/>
            </w:pPr>
            <w:r w:rsidRPr="00585CA6">
              <w:t>string</w:t>
            </w:r>
          </w:p>
        </w:tc>
        <w:tc>
          <w:tcPr>
            <w:tcW w:w="217" w:type="pct"/>
            <w:vAlign w:val="center"/>
          </w:tcPr>
          <w:p w14:paraId="1E452805" w14:textId="77777777" w:rsidR="0004588F" w:rsidRPr="00585CA6" w:rsidRDefault="0004588F" w:rsidP="000877B6">
            <w:pPr>
              <w:pStyle w:val="TAC"/>
            </w:pPr>
            <w:r w:rsidRPr="00585CA6">
              <w:t>M</w:t>
            </w:r>
          </w:p>
        </w:tc>
        <w:tc>
          <w:tcPr>
            <w:tcW w:w="581" w:type="pct"/>
            <w:vAlign w:val="center"/>
          </w:tcPr>
          <w:p w14:paraId="5E1D149E" w14:textId="77777777" w:rsidR="0004588F" w:rsidRPr="00585CA6" w:rsidRDefault="0004588F" w:rsidP="000877B6">
            <w:pPr>
              <w:pStyle w:val="TAC"/>
            </w:pPr>
            <w:r w:rsidRPr="00585CA6">
              <w:t>1</w:t>
            </w:r>
          </w:p>
        </w:tc>
        <w:tc>
          <w:tcPr>
            <w:tcW w:w="2645" w:type="pct"/>
            <w:shd w:val="clear" w:color="auto" w:fill="auto"/>
            <w:vAlign w:val="center"/>
          </w:tcPr>
          <w:p w14:paraId="1CACD235" w14:textId="77777777" w:rsidR="0004588F" w:rsidRPr="00585CA6" w:rsidRDefault="0004588F" w:rsidP="000877B6">
            <w:pPr>
              <w:pStyle w:val="TAL"/>
            </w:pPr>
            <w:r w:rsidRPr="00585CA6">
              <w:t>Contains an alternative URI of the resource located in an alternative SEALDD Server.</w:t>
            </w:r>
          </w:p>
        </w:tc>
      </w:tr>
    </w:tbl>
    <w:p w14:paraId="4EA3A099" w14:textId="77777777" w:rsidR="0004588F" w:rsidRPr="00585CA6" w:rsidRDefault="0004588F" w:rsidP="0004588F"/>
    <w:p w14:paraId="7654FEA5" w14:textId="77777777" w:rsidR="0004588F" w:rsidRPr="00585CA6" w:rsidRDefault="0004588F" w:rsidP="0004588F">
      <w:pPr>
        <w:pStyle w:val="Heading5"/>
      </w:pPr>
      <w:bookmarkStart w:id="4593" w:name="_Toc160470505"/>
      <w:bookmarkStart w:id="4594" w:name="_Toc164873649"/>
      <w:bookmarkStart w:id="4595" w:name="_Toc180306285"/>
      <w:bookmarkStart w:id="4596" w:name="_Toc183442487"/>
      <w:r w:rsidRPr="00585CA6">
        <w:rPr>
          <w:noProof/>
          <w:lang w:eastAsia="zh-CN"/>
        </w:rPr>
        <w:t>6.</w:t>
      </w:r>
      <w:r>
        <w:rPr>
          <w:noProof/>
          <w:lang w:eastAsia="zh-CN"/>
        </w:rPr>
        <w:t>1</w:t>
      </w:r>
      <w:r w:rsidRPr="00585CA6">
        <w:t>.3.</w:t>
      </w:r>
      <w:r>
        <w:t>3</w:t>
      </w:r>
      <w:r w:rsidRPr="00585CA6">
        <w:t>.4</w:t>
      </w:r>
      <w:r w:rsidRPr="00585CA6">
        <w:tab/>
        <w:t>Resource Custom Operations</w:t>
      </w:r>
      <w:bookmarkEnd w:id="4593"/>
      <w:bookmarkEnd w:id="4594"/>
      <w:bookmarkEnd w:id="4595"/>
      <w:bookmarkEnd w:id="4596"/>
    </w:p>
    <w:p w14:paraId="35BA03D1" w14:textId="77777777" w:rsidR="0004588F" w:rsidRPr="00585CA6" w:rsidRDefault="0004588F" w:rsidP="0004588F">
      <w:r w:rsidRPr="00585CA6">
        <w:t>There are no resource custom operations defined for this resource in this release of the specification.</w:t>
      </w:r>
    </w:p>
    <w:p w14:paraId="61B2706C" w14:textId="77777777" w:rsidR="003E58FE" w:rsidRDefault="003E58FE" w:rsidP="007A4424">
      <w:pPr>
        <w:pStyle w:val="Heading3"/>
      </w:pPr>
      <w:bookmarkStart w:id="4597" w:name="_Toc160470506"/>
      <w:bookmarkStart w:id="4598" w:name="_Toc164873650"/>
      <w:bookmarkStart w:id="4599" w:name="_Toc180306286"/>
      <w:bookmarkStart w:id="4600" w:name="_Toc183442488"/>
      <w:r>
        <w:lastRenderedPageBreak/>
        <w:t>6.1.4</w:t>
      </w:r>
      <w:r>
        <w:tab/>
        <w:t>Custom Operations without associated resources</w:t>
      </w:r>
      <w:bookmarkEnd w:id="4558"/>
      <w:bookmarkEnd w:id="4559"/>
      <w:bookmarkEnd w:id="4560"/>
      <w:bookmarkEnd w:id="4561"/>
      <w:bookmarkEnd w:id="4562"/>
      <w:bookmarkEnd w:id="4563"/>
      <w:bookmarkEnd w:id="4597"/>
      <w:bookmarkEnd w:id="4598"/>
      <w:bookmarkEnd w:id="4599"/>
      <w:bookmarkEnd w:id="4600"/>
    </w:p>
    <w:p w14:paraId="158FCEA8" w14:textId="77777777" w:rsidR="003E58FE" w:rsidRPr="000A7435" w:rsidRDefault="003E58FE" w:rsidP="007A4424">
      <w:pPr>
        <w:pStyle w:val="Heading4"/>
      </w:pPr>
      <w:bookmarkStart w:id="4601" w:name="_Toc510696623"/>
      <w:bookmarkStart w:id="4602" w:name="_Toc35971414"/>
      <w:bookmarkStart w:id="4603" w:name="_Toc144024158"/>
      <w:bookmarkStart w:id="4604" w:name="_Toc148176871"/>
      <w:bookmarkStart w:id="4605" w:name="_Toc151379250"/>
      <w:bookmarkStart w:id="4606" w:name="_Toc151445431"/>
      <w:bookmarkStart w:id="4607" w:name="_Toc160470507"/>
      <w:bookmarkStart w:id="4608" w:name="_Toc164873651"/>
      <w:bookmarkStart w:id="4609" w:name="_Toc180306287"/>
      <w:bookmarkStart w:id="4610" w:name="_Toc183442489"/>
      <w:r>
        <w:t>6.1.4.1</w:t>
      </w:r>
      <w:r>
        <w:tab/>
        <w:t>Overview</w:t>
      </w:r>
      <w:bookmarkEnd w:id="4601"/>
      <w:bookmarkEnd w:id="4602"/>
      <w:bookmarkEnd w:id="4603"/>
      <w:bookmarkEnd w:id="4604"/>
      <w:bookmarkEnd w:id="4605"/>
      <w:bookmarkEnd w:id="4606"/>
      <w:bookmarkEnd w:id="4607"/>
      <w:bookmarkEnd w:id="4608"/>
      <w:bookmarkEnd w:id="4609"/>
      <w:bookmarkEnd w:id="4610"/>
    </w:p>
    <w:p w14:paraId="69E681BD" w14:textId="77777777" w:rsidR="00664111" w:rsidRDefault="00664111" w:rsidP="00664111">
      <w:pPr>
        <w:rPr>
          <w:color w:val="000000"/>
          <w:lang w:eastAsia="zh-CN"/>
        </w:rPr>
      </w:pPr>
      <w:r>
        <w:rPr>
          <w:lang w:eastAsia="zh-CN"/>
        </w:rPr>
        <w:t xml:space="preserve">The structure of the custom operation URIs of the </w:t>
      </w:r>
      <w:r w:rsidRPr="00431327">
        <w:t>SDD_Transmission</w:t>
      </w:r>
      <w:r>
        <w:rPr>
          <w:lang w:eastAsia="zh-CN"/>
        </w:rPr>
        <w:t xml:space="preserve"> API is shown in </w:t>
      </w:r>
      <w:r>
        <w:rPr>
          <w:color w:val="000000"/>
          <w:lang w:eastAsia="zh-CN"/>
        </w:rPr>
        <w:t>F</w:t>
      </w:r>
      <w:r>
        <w:rPr>
          <w:color w:val="000000"/>
        </w:rPr>
        <w:t>igure 6.1.4.1-</w:t>
      </w:r>
      <w:r>
        <w:rPr>
          <w:color w:val="000000"/>
          <w:lang w:eastAsia="zh-CN"/>
        </w:rPr>
        <w:t>1.</w:t>
      </w:r>
    </w:p>
    <w:bookmarkStart w:id="4611" w:name="_MON_1756888124"/>
    <w:bookmarkEnd w:id="4611"/>
    <w:p w14:paraId="4B0C188F" w14:textId="7D9282AD" w:rsidR="00664111" w:rsidRDefault="00693B2D" w:rsidP="00664111">
      <w:pPr>
        <w:pStyle w:val="TH"/>
      </w:pPr>
      <w:r>
        <w:object w:dxaOrig="9633" w:dyaOrig="3012" w14:anchorId="0DFC6162">
          <v:shape id="_x0000_i1059" type="#_x0000_t75" style="width:480pt;height:150pt" o:ole="">
            <v:imagedata r:id="rId81" o:title=""/>
          </v:shape>
          <o:OLEObject Type="Embed" ProgID="Word.Document.8" ShapeID="_x0000_i1059" DrawAspect="Content" ObjectID="_1794058100" r:id="rId82">
            <o:FieldCodes>\s</o:FieldCodes>
          </o:OLEObject>
        </w:object>
      </w:r>
    </w:p>
    <w:p w14:paraId="2A170B2E" w14:textId="77777777" w:rsidR="00664111" w:rsidRDefault="00664111" w:rsidP="00664111">
      <w:pPr>
        <w:pStyle w:val="TF"/>
      </w:pPr>
      <w:r>
        <w:t>Figure</w:t>
      </w:r>
      <w:r w:rsidRPr="000B267A">
        <w:rPr>
          <w:rFonts w:hint="eastAsia"/>
        </w:rPr>
        <w:t> </w:t>
      </w:r>
      <w:r>
        <w:t xml:space="preserve">6.1.4.1-1: </w:t>
      </w:r>
      <w:r>
        <w:rPr>
          <w:lang w:eastAsia="zh-CN"/>
        </w:rPr>
        <w:t>Custom operation</w:t>
      </w:r>
      <w:r>
        <w:t xml:space="preserve"> URI structure of the </w:t>
      </w:r>
      <w:r w:rsidRPr="00431327">
        <w:t>SDD_Transmission</w:t>
      </w:r>
      <w:r>
        <w:t xml:space="preserve"> API</w:t>
      </w:r>
    </w:p>
    <w:p w14:paraId="073689EB" w14:textId="77777777" w:rsidR="00664111" w:rsidRDefault="00664111" w:rsidP="00664111">
      <w:r>
        <w:t xml:space="preserve">Table 6.1.4.1-1 provides an overview of the </w:t>
      </w:r>
      <w:r>
        <w:rPr>
          <w:lang w:eastAsia="zh-CN"/>
        </w:rPr>
        <w:t>custom operations</w:t>
      </w:r>
      <w:r>
        <w:t xml:space="preserve"> and applicable HTTP methods defined for the </w:t>
      </w:r>
      <w:r w:rsidRPr="00431327">
        <w:t>SDD_Transmission</w:t>
      </w:r>
      <w:r>
        <w:t xml:space="preserve"> API.</w:t>
      </w:r>
    </w:p>
    <w:p w14:paraId="62B4044D" w14:textId="49E85ADC" w:rsidR="003E58FE" w:rsidRPr="00384E92" w:rsidRDefault="003E58FE" w:rsidP="003E58FE">
      <w:pPr>
        <w:pStyle w:val="TH"/>
      </w:pPr>
      <w:r w:rsidRPr="00384E92">
        <w:t>Table</w:t>
      </w:r>
      <w:r>
        <w:t> </w:t>
      </w:r>
      <w:r w:rsidRPr="00384E92">
        <w:t>6.</w:t>
      </w:r>
      <w:r>
        <w:t>1.4.1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5A0ABD" w:rsidRPr="00B54FF5" w14:paraId="4F72B7BC" w14:textId="77777777" w:rsidTr="00995953">
        <w:trPr>
          <w:jc w:val="center"/>
        </w:trPr>
        <w:tc>
          <w:tcPr>
            <w:tcW w:w="1352" w:type="pct"/>
            <w:shd w:val="clear" w:color="auto" w:fill="C0C0C0"/>
            <w:vAlign w:val="center"/>
          </w:tcPr>
          <w:p w14:paraId="1941035D" w14:textId="3DB0D130" w:rsidR="005A0ABD" w:rsidRPr="0016361A" w:rsidRDefault="005A0ABD" w:rsidP="005A0ABD">
            <w:pPr>
              <w:pStyle w:val="TAH"/>
            </w:pPr>
            <w:r>
              <w:t>Custom operation name</w:t>
            </w:r>
          </w:p>
        </w:tc>
        <w:tc>
          <w:tcPr>
            <w:tcW w:w="1352" w:type="pct"/>
            <w:shd w:val="clear" w:color="auto" w:fill="C0C0C0"/>
            <w:vAlign w:val="center"/>
            <w:hideMark/>
          </w:tcPr>
          <w:p w14:paraId="2F15EB5F" w14:textId="30005EC9" w:rsidR="005A0ABD" w:rsidRPr="0016361A" w:rsidRDefault="005A0ABD" w:rsidP="005A0ABD">
            <w:pPr>
              <w:pStyle w:val="TAH"/>
            </w:pPr>
            <w:r w:rsidRPr="0016361A">
              <w:t>Custom operation URI</w:t>
            </w:r>
          </w:p>
        </w:tc>
        <w:tc>
          <w:tcPr>
            <w:tcW w:w="703" w:type="pct"/>
            <w:shd w:val="clear" w:color="auto" w:fill="C0C0C0"/>
            <w:vAlign w:val="center"/>
            <w:hideMark/>
          </w:tcPr>
          <w:p w14:paraId="76F3567A" w14:textId="77777777" w:rsidR="005A0ABD" w:rsidRPr="0016361A" w:rsidRDefault="005A0ABD" w:rsidP="002F2E85">
            <w:pPr>
              <w:pStyle w:val="TAH"/>
            </w:pPr>
            <w:r w:rsidRPr="0016361A">
              <w:t>Mapped HTTP method</w:t>
            </w:r>
          </w:p>
        </w:tc>
        <w:tc>
          <w:tcPr>
            <w:tcW w:w="1593" w:type="pct"/>
            <w:shd w:val="clear" w:color="auto" w:fill="C0C0C0"/>
            <w:vAlign w:val="center"/>
            <w:hideMark/>
          </w:tcPr>
          <w:p w14:paraId="704984A6" w14:textId="77777777" w:rsidR="005A0ABD" w:rsidRPr="0016361A" w:rsidRDefault="005A0ABD" w:rsidP="00496039">
            <w:pPr>
              <w:pStyle w:val="TAH"/>
            </w:pPr>
            <w:r w:rsidRPr="0016361A">
              <w:t>Description</w:t>
            </w:r>
          </w:p>
        </w:tc>
      </w:tr>
      <w:tr w:rsidR="005A0ABD" w:rsidRPr="00B54FF5" w14:paraId="43E31D15" w14:textId="77777777" w:rsidTr="00995953">
        <w:trPr>
          <w:jc w:val="center"/>
        </w:trPr>
        <w:tc>
          <w:tcPr>
            <w:tcW w:w="1352" w:type="pct"/>
            <w:vAlign w:val="center"/>
          </w:tcPr>
          <w:p w14:paraId="78F065BB" w14:textId="516E8BC7" w:rsidR="005A0ABD" w:rsidRPr="0016361A" w:rsidRDefault="005A0ABD" w:rsidP="00D166EA">
            <w:pPr>
              <w:pStyle w:val="TAL"/>
            </w:pPr>
            <w:r>
              <w:t>RequestTrans</w:t>
            </w:r>
          </w:p>
        </w:tc>
        <w:tc>
          <w:tcPr>
            <w:tcW w:w="1352" w:type="pct"/>
            <w:vAlign w:val="center"/>
            <w:hideMark/>
          </w:tcPr>
          <w:p w14:paraId="7EFF82A2" w14:textId="57C8D63E" w:rsidR="005A0ABD" w:rsidRPr="0016361A" w:rsidRDefault="005A0ABD" w:rsidP="00D166EA">
            <w:pPr>
              <w:pStyle w:val="TAL"/>
            </w:pPr>
            <w:r>
              <w:t>/{transType}/request-trans</w:t>
            </w:r>
          </w:p>
        </w:tc>
        <w:tc>
          <w:tcPr>
            <w:tcW w:w="703" w:type="pct"/>
            <w:vAlign w:val="center"/>
            <w:hideMark/>
          </w:tcPr>
          <w:p w14:paraId="2B436ACD" w14:textId="4ECFDE17" w:rsidR="005A0ABD" w:rsidRPr="0016361A" w:rsidRDefault="005A0ABD" w:rsidP="00995953">
            <w:pPr>
              <w:pStyle w:val="TAC"/>
            </w:pPr>
            <w:r w:rsidRPr="0016361A">
              <w:t>POST</w:t>
            </w:r>
          </w:p>
        </w:tc>
        <w:tc>
          <w:tcPr>
            <w:tcW w:w="1593" w:type="pct"/>
            <w:vAlign w:val="center"/>
            <w:hideMark/>
          </w:tcPr>
          <w:p w14:paraId="54650E51" w14:textId="0034E494" w:rsidR="005A0ABD" w:rsidRPr="0016361A" w:rsidRDefault="00623145" w:rsidP="00D166EA">
            <w:pPr>
              <w:pStyle w:val="TAL"/>
            </w:pPr>
            <w:r>
              <w:t xml:space="preserve">Enables a </w:t>
            </w:r>
            <w:r w:rsidR="0036398C">
              <w:t>service consumer</w:t>
            </w:r>
            <w:r>
              <w:t xml:space="preserve"> to request SEALDD enabled </w:t>
            </w:r>
            <w:r w:rsidR="006E50E6">
              <w:t>R</w:t>
            </w:r>
            <w:r>
              <w:t>egular or URLLC application data transmission.</w:t>
            </w:r>
          </w:p>
        </w:tc>
      </w:tr>
    </w:tbl>
    <w:p w14:paraId="6146F7B3" w14:textId="77777777" w:rsidR="003E58FE" w:rsidRPr="00384E92" w:rsidRDefault="003E58FE" w:rsidP="003E58FE"/>
    <w:p w14:paraId="525E70E0" w14:textId="77777777" w:rsidR="002F2E85" w:rsidRDefault="002F2E85" w:rsidP="002F2E85">
      <w:pPr>
        <w:rPr>
          <w:rFonts w:ascii="Arial" w:hAnsi="Arial" w:cs="Arial"/>
        </w:rPr>
      </w:pPr>
      <w:bookmarkStart w:id="4612" w:name="_Toc510696624"/>
      <w:bookmarkStart w:id="4613" w:name="_Toc35971415"/>
      <w:r w:rsidRPr="00F112E4">
        <w:t>Th</w:t>
      </w:r>
      <w:r>
        <w:t>e</w:t>
      </w:r>
      <w:r w:rsidRPr="00F112E4">
        <w:t xml:space="preserve"> </w:t>
      </w:r>
      <w:r>
        <w:t>custom operations</w:t>
      </w:r>
      <w:r w:rsidRPr="00F112E4">
        <w:t xml:space="preserve"> shall support the URI variables defined in table </w:t>
      </w:r>
      <w:r w:rsidRPr="00384E92">
        <w:t>6.</w:t>
      </w:r>
      <w:r>
        <w:t>1.4.1</w:t>
      </w:r>
      <w:r w:rsidRPr="00384E92">
        <w:t>-</w:t>
      </w:r>
      <w:r>
        <w:t>2</w:t>
      </w:r>
      <w:r w:rsidRPr="00F112E4">
        <w:t>.</w:t>
      </w:r>
    </w:p>
    <w:p w14:paraId="0C1D281B" w14:textId="77777777" w:rsidR="002F2E85" w:rsidRDefault="002F2E85" w:rsidP="002F2E85">
      <w:pPr>
        <w:pStyle w:val="TH"/>
        <w:rPr>
          <w:rFonts w:cs="Arial"/>
        </w:rPr>
      </w:pPr>
      <w:r>
        <w:t>Table </w:t>
      </w:r>
      <w:r w:rsidRPr="00384E92">
        <w:t>6.</w:t>
      </w:r>
      <w:r>
        <w:t>1.4.1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2F2E85" w:rsidRPr="00B54FF5" w14:paraId="587B5B1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5984868" w14:textId="77777777" w:rsidR="002F2E85" w:rsidRPr="0016361A" w:rsidRDefault="002F2E85" w:rsidP="00931B0D">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E1EAB40" w14:textId="77777777" w:rsidR="002F2E85" w:rsidRPr="0016361A" w:rsidRDefault="002F2E85" w:rsidP="002C3768">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99C9E8E" w14:textId="77777777" w:rsidR="002F2E85" w:rsidRPr="0016361A" w:rsidRDefault="002F2E85" w:rsidP="00CF207C">
            <w:pPr>
              <w:pStyle w:val="TAH"/>
            </w:pPr>
            <w:r w:rsidRPr="0016361A">
              <w:t>Definition</w:t>
            </w:r>
          </w:p>
        </w:tc>
      </w:tr>
      <w:tr w:rsidR="002F2E85" w:rsidRPr="00B54FF5" w14:paraId="18D8AF3E"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617ED5" w14:textId="77777777" w:rsidR="002F2E85" w:rsidRPr="0016361A" w:rsidRDefault="002F2E85" w:rsidP="00931B0D">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A4B7B2F" w14:textId="77777777" w:rsidR="002F2E85" w:rsidRPr="0016361A" w:rsidRDefault="002F2E85" w:rsidP="00931B0D">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CC190B1" w14:textId="77777777" w:rsidR="002F2E85" w:rsidRPr="0016361A" w:rsidRDefault="002F2E85" w:rsidP="002C3768">
            <w:pPr>
              <w:pStyle w:val="TAL"/>
            </w:pPr>
            <w:r w:rsidRPr="0016361A">
              <w:t>See clause</w:t>
            </w:r>
            <w:r w:rsidRPr="0016361A">
              <w:rPr>
                <w:lang w:val="en-US" w:eastAsia="zh-CN"/>
              </w:rPr>
              <w:t> </w:t>
            </w:r>
            <w:r w:rsidRPr="0016361A">
              <w:t>6.1.1</w:t>
            </w:r>
            <w:r>
              <w:t>.</w:t>
            </w:r>
          </w:p>
        </w:tc>
      </w:tr>
      <w:tr w:rsidR="002F2E85" w:rsidRPr="00B54FF5" w14:paraId="3F107FA9"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4BC7A84D" w14:textId="77777777" w:rsidR="002F2E85" w:rsidRPr="0016361A" w:rsidRDefault="002F2E85" w:rsidP="0095460B">
            <w:pPr>
              <w:pStyle w:val="TAL"/>
            </w:pPr>
            <w:r>
              <w:t>transType</w:t>
            </w:r>
          </w:p>
        </w:tc>
        <w:tc>
          <w:tcPr>
            <w:tcW w:w="1039" w:type="pct"/>
            <w:tcBorders>
              <w:top w:val="single" w:sz="6" w:space="0" w:color="000000"/>
              <w:left w:val="single" w:sz="6" w:space="0" w:color="000000"/>
              <w:bottom w:val="single" w:sz="6" w:space="0" w:color="000000"/>
              <w:right w:val="single" w:sz="6" w:space="0" w:color="000000"/>
            </w:tcBorders>
            <w:vAlign w:val="center"/>
          </w:tcPr>
          <w:p w14:paraId="45907674" w14:textId="77777777" w:rsidR="002F2E85" w:rsidRPr="0016361A" w:rsidRDefault="002F2E85" w:rsidP="00931B0D">
            <w:pPr>
              <w:pStyle w:val="TAL"/>
            </w:pPr>
            <w:r>
              <w:t>TransType</w:t>
            </w:r>
          </w:p>
        </w:tc>
        <w:tc>
          <w:tcPr>
            <w:tcW w:w="3274" w:type="pct"/>
            <w:tcBorders>
              <w:top w:val="single" w:sz="6" w:space="0" w:color="000000"/>
              <w:left w:val="single" w:sz="6" w:space="0" w:color="000000"/>
              <w:bottom w:val="single" w:sz="6" w:space="0" w:color="000000"/>
              <w:right w:val="single" w:sz="6" w:space="0" w:color="000000"/>
            </w:tcBorders>
            <w:vAlign w:val="center"/>
          </w:tcPr>
          <w:p w14:paraId="521D09DF" w14:textId="35D8932D" w:rsidR="002F2E85" w:rsidRPr="0016361A" w:rsidRDefault="002F2E85" w:rsidP="00931B0D">
            <w:pPr>
              <w:pStyle w:val="TAL"/>
            </w:pPr>
            <w:r>
              <w:t xml:space="preserve">Represents the requested transmission type (i.e., </w:t>
            </w:r>
            <w:r w:rsidR="002577EE">
              <w:t xml:space="preserve">"regular" for </w:t>
            </w:r>
            <w:r w:rsidR="00E85A6D">
              <w:t>R</w:t>
            </w:r>
            <w:r>
              <w:t xml:space="preserve">egular </w:t>
            </w:r>
            <w:r w:rsidR="002577EE">
              <w:t xml:space="preserve">application data </w:t>
            </w:r>
            <w:r w:rsidR="00E85A6D">
              <w:t xml:space="preserve">transmission </w:t>
            </w:r>
            <w:r>
              <w:t xml:space="preserve">or </w:t>
            </w:r>
            <w:r w:rsidR="002577EE">
              <w:t xml:space="preserve">"urllc" for </w:t>
            </w:r>
            <w:r>
              <w:t>URLLC</w:t>
            </w:r>
            <w:r w:rsidR="00E85A6D">
              <w:t xml:space="preserve"> </w:t>
            </w:r>
            <w:r w:rsidR="002577EE">
              <w:t xml:space="preserve">application data </w:t>
            </w:r>
            <w:r w:rsidR="00E85A6D">
              <w:t>transmission</w:t>
            </w:r>
            <w:r>
              <w:t>).</w:t>
            </w:r>
          </w:p>
        </w:tc>
      </w:tr>
    </w:tbl>
    <w:p w14:paraId="76FE5374" w14:textId="77777777" w:rsidR="002F2E85" w:rsidRPr="00384E92" w:rsidRDefault="002F2E85" w:rsidP="002F2E85"/>
    <w:p w14:paraId="7A997E1E" w14:textId="57E15D20" w:rsidR="003E58FE" w:rsidRDefault="003E58FE" w:rsidP="007A4424">
      <w:pPr>
        <w:pStyle w:val="Heading4"/>
      </w:pPr>
      <w:bookmarkStart w:id="4614" w:name="_Toc144024159"/>
      <w:bookmarkStart w:id="4615" w:name="_Toc148176872"/>
      <w:bookmarkStart w:id="4616" w:name="_Toc151379251"/>
      <w:bookmarkStart w:id="4617" w:name="_Toc151445432"/>
      <w:bookmarkStart w:id="4618" w:name="_Toc160470508"/>
      <w:bookmarkStart w:id="4619" w:name="_Toc164873652"/>
      <w:bookmarkStart w:id="4620" w:name="_Toc180306288"/>
      <w:bookmarkStart w:id="4621" w:name="_Toc183442490"/>
      <w:r>
        <w:t>6.1.4.2</w:t>
      </w:r>
      <w:r>
        <w:tab/>
        <w:t xml:space="preserve">Operation: </w:t>
      </w:r>
      <w:r w:rsidR="00AE4BAB">
        <w:t>RequestTrans</w:t>
      </w:r>
      <w:bookmarkEnd w:id="4612"/>
      <w:bookmarkEnd w:id="4613"/>
      <w:bookmarkEnd w:id="4614"/>
      <w:bookmarkEnd w:id="4615"/>
      <w:bookmarkEnd w:id="4616"/>
      <w:bookmarkEnd w:id="4617"/>
      <w:bookmarkEnd w:id="4618"/>
      <w:bookmarkEnd w:id="4619"/>
      <w:bookmarkEnd w:id="4620"/>
      <w:bookmarkEnd w:id="4621"/>
    </w:p>
    <w:p w14:paraId="6BD79F1A" w14:textId="77777777" w:rsidR="003E58FE" w:rsidRDefault="003E58FE" w:rsidP="007A4424">
      <w:pPr>
        <w:pStyle w:val="Heading5"/>
      </w:pPr>
      <w:bookmarkStart w:id="4622" w:name="_Toc510696625"/>
      <w:bookmarkStart w:id="4623" w:name="_Toc35971416"/>
      <w:bookmarkStart w:id="4624" w:name="_Toc144024160"/>
      <w:bookmarkStart w:id="4625" w:name="_Toc148176873"/>
      <w:bookmarkStart w:id="4626" w:name="_Toc151379252"/>
      <w:bookmarkStart w:id="4627" w:name="_Toc151445433"/>
      <w:bookmarkStart w:id="4628" w:name="_Toc160470509"/>
      <w:bookmarkStart w:id="4629" w:name="_Toc164873653"/>
      <w:bookmarkStart w:id="4630" w:name="_Toc180306289"/>
      <w:bookmarkStart w:id="4631" w:name="_Toc183442491"/>
      <w:r>
        <w:t>6.1.4.2.1</w:t>
      </w:r>
      <w:r>
        <w:tab/>
        <w:t>Description</w:t>
      </w:r>
      <w:bookmarkEnd w:id="4622"/>
      <w:bookmarkEnd w:id="4623"/>
      <w:bookmarkEnd w:id="4624"/>
      <w:bookmarkEnd w:id="4625"/>
      <w:bookmarkEnd w:id="4626"/>
      <w:bookmarkEnd w:id="4627"/>
      <w:bookmarkEnd w:id="4628"/>
      <w:bookmarkEnd w:id="4629"/>
      <w:bookmarkEnd w:id="4630"/>
      <w:bookmarkEnd w:id="4631"/>
    </w:p>
    <w:p w14:paraId="26ADB524" w14:textId="58E5DBE7" w:rsidR="00AE4BAB" w:rsidRDefault="00AE4BAB" w:rsidP="00AE4BAB">
      <w:r>
        <w:t xml:space="preserve">The custom operation enables </w:t>
      </w:r>
      <w:r w:rsidRPr="00003CFE">
        <w:t xml:space="preserve">a </w:t>
      </w:r>
      <w:r w:rsidR="00A645B0">
        <w:t>service consumer</w:t>
      </w:r>
      <w:r w:rsidRPr="00003CFE">
        <w:t xml:space="preserve"> </w:t>
      </w:r>
      <w:r>
        <w:t xml:space="preserve">to request SEALDD enabled </w:t>
      </w:r>
      <w:r w:rsidR="00F33135">
        <w:t>R</w:t>
      </w:r>
      <w:r>
        <w:t>egular or URLLC application data transmission to the SEALDD Server.</w:t>
      </w:r>
    </w:p>
    <w:p w14:paraId="6CC27EFB" w14:textId="77777777" w:rsidR="003E58FE" w:rsidRDefault="003E58FE" w:rsidP="007A4424">
      <w:pPr>
        <w:pStyle w:val="Heading5"/>
      </w:pPr>
      <w:bookmarkStart w:id="4632" w:name="_Toc510696626"/>
      <w:bookmarkStart w:id="4633" w:name="_Toc35971417"/>
      <w:bookmarkStart w:id="4634" w:name="_Toc144024161"/>
      <w:bookmarkStart w:id="4635" w:name="_Toc148176874"/>
      <w:bookmarkStart w:id="4636" w:name="_Toc151379253"/>
      <w:bookmarkStart w:id="4637" w:name="_Toc151445434"/>
      <w:bookmarkStart w:id="4638" w:name="_Toc160470510"/>
      <w:bookmarkStart w:id="4639" w:name="_Toc164873654"/>
      <w:bookmarkStart w:id="4640" w:name="_Toc180306290"/>
      <w:bookmarkStart w:id="4641" w:name="_Toc183442492"/>
      <w:r>
        <w:t>6.1.4.2.2</w:t>
      </w:r>
      <w:r>
        <w:tab/>
        <w:t>Operation Definition</w:t>
      </w:r>
      <w:bookmarkEnd w:id="4632"/>
      <w:bookmarkEnd w:id="4633"/>
      <w:bookmarkEnd w:id="4634"/>
      <w:bookmarkEnd w:id="4635"/>
      <w:bookmarkEnd w:id="4636"/>
      <w:bookmarkEnd w:id="4637"/>
      <w:bookmarkEnd w:id="4638"/>
      <w:bookmarkEnd w:id="4639"/>
      <w:bookmarkEnd w:id="4640"/>
      <w:bookmarkEnd w:id="4641"/>
    </w:p>
    <w:p w14:paraId="7D56C0FB" w14:textId="6AEC75A3" w:rsidR="003E58FE" w:rsidRPr="00384E92" w:rsidRDefault="003E58FE" w:rsidP="003E58FE">
      <w:r>
        <w:t xml:space="preserve">This operation shall support the </w:t>
      </w:r>
      <w:r w:rsidR="00C051F8">
        <w:t xml:space="preserve">request data structures </w:t>
      </w:r>
      <w:r w:rsidR="00390A0D">
        <w:t xml:space="preserve">specified in table 6.1.4.2.2-1 </w:t>
      </w:r>
      <w:r w:rsidR="00C051F8">
        <w:t xml:space="preserve">and the </w:t>
      </w:r>
      <w:r>
        <w:t>response data structures and response codes specified in table 6.1.4.2.2-2.</w:t>
      </w:r>
    </w:p>
    <w:p w14:paraId="04366449" w14:textId="280EEE2D" w:rsidR="003E58FE" w:rsidRPr="001769FF" w:rsidRDefault="003E58FE" w:rsidP="003E58FE">
      <w:pPr>
        <w:pStyle w:val="TH"/>
      </w:pPr>
      <w:r w:rsidRPr="001769FF">
        <w:lastRenderedPageBreak/>
        <w:t>Table</w:t>
      </w:r>
      <w:r>
        <w:t> </w:t>
      </w:r>
      <w:r w:rsidRPr="001769FF">
        <w:t>6.</w:t>
      </w:r>
      <w:r>
        <w:t>1.4.2.2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E58FE" w:rsidRPr="00B54FF5" w14:paraId="57F0006B" w14:textId="77777777" w:rsidTr="00995953">
        <w:trPr>
          <w:jc w:val="center"/>
        </w:trPr>
        <w:tc>
          <w:tcPr>
            <w:tcW w:w="1627" w:type="dxa"/>
            <w:shd w:val="clear" w:color="auto" w:fill="C0C0C0"/>
            <w:vAlign w:val="center"/>
          </w:tcPr>
          <w:p w14:paraId="35B1E4D1" w14:textId="77777777" w:rsidR="003E58FE" w:rsidRPr="0016361A" w:rsidRDefault="003E58FE" w:rsidP="00777671">
            <w:pPr>
              <w:pStyle w:val="TAH"/>
            </w:pPr>
            <w:r w:rsidRPr="0016361A">
              <w:t>Data type</w:t>
            </w:r>
          </w:p>
        </w:tc>
        <w:tc>
          <w:tcPr>
            <w:tcW w:w="425" w:type="dxa"/>
            <w:shd w:val="clear" w:color="auto" w:fill="C0C0C0"/>
            <w:vAlign w:val="center"/>
          </w:tcPr>
          <w:p w14:paraId="04A3E46C" w14:textId="77777777" w:rsidR="003E58FE" w:rsidRPr="0016361A" w:rsidRDefault="003E58FE" w:rsidP="00496039">
            <w:pPr>
              <w:pStyle w:val="TAH"/>
            </w:pPr>
            <w:r w:rsidRPr="0016361A">
              <w:t>P</w:t>
            </w:r>
          </w:p>
        </w:tc>
        <w:tc>
          <w:tcPr>
            <w:tcW w:w="1276" w:type="dxa"/>
            <w:shd w:val="clear" w:color="auto" w:fill="C0C0C0"/>
            <w:vAlign w:val="center"/>
          </w:tcPr>
          <w:p w14:paraId="1E7EA315" w14:textId="77777777" w:rsidR="003E58FE" w:rsidRPr="0016361A" w:rsidRDefault="003E58FE" w:rsidP="006842AC">
            <w:pPr>
              <w:pStyle w:val="TAH"/>
            </w:pPr>
            <w:r w:rsidRPr="0016361A">
              <w:t>Cardinality</w:t>
            </w:r>
          </w:p>
        </w:tc>
        <w:tc>
          <w:tcPr>
            <w:tcW w:w="6447" w:type="dxa"/>
            <w:shd w:val="clear" w:color="auto" w:fill="C0C0C0"/>
            <w:vAlign w:val="center"/>
          </w:tcPr>
          <w:p w14:paraId="7B4317AB" w14:textId="77777777" w:rsidR="003E58FE" w:rsidRPr="0016361A" w:rsidRDefault="003E58FE" w:rsidP="00A17AB8">
            <w:pPr>
              <w:pStyle w:val="TAH"/>
            </w:pPr>
            <w:r w:rsidRPr="0016361A">
              <w:t>Description</w:t>
            </w:r>
          </w:p>
        </w:tc>
      </w:tr>
      <w:tr w:rsidR="003E58FE" w:rsidRPr="00B54FF5" w14:paraId="2A5011B9" w14:textId="77777777" w:rsidTr="00995953">
        <w:trPr>
          <w:jc w:val="center"/>
        </w:trPr>
        <w:tc>
          <w:tcPr>
            <w:tcW w:w="1627" w:type="dxa"/>
            <w:shd w:val="clear" w:color="auto" w:fill="auto"/>
            <w:vAlign w:val="center"/>
          </w:tcPr>
          <w:p w14:paraId="2D4CE81B" w14:textId="5D84DA84" w:rsidR="003E58FE" w:rsidRPr="0016361A" w:rsidRDefault="00ED2620" w:rsidP="00777671">
            <w:pPr>
              <w:pStyle w:val="TAL"/>
            </w:pPr>
            <w:r>
              <w:t>TransReq</w:t>
            </w:r>
          </w:p>
        </w:tc>
        <w:tc>
          <w:tcPr>
            <w:tcW w:w="425" w:type="dxa"/>
            <w:vAlign w:val="center"/>
          </w:tcPr>
          <w:p w14:paraId="7A712879" w14:textId="4CBFE686" w:rsidR="003E58FE" w:rsidRPr="0016361A" w:rsidRDefault="00ED2620" w:rsidP="00777671">
            <w:pPr>
              <w:pStyle w:val="TAC"/>
            </w:pPr>
            <w:r>
              <w:t>M</w:t>
            </w:r>
          </w:p>
        </w:tc>
        <w:tc>
          <w:tcPr>
            <w:tcW w:w="1276" w:type="dxa"/>
            <w:vAlign w:val="center"/>
          </w:tcPr>
          <w:p w14:paraId="622AB3E6" w14:textId="78FB8415" w:rsidR="003E58FE" w:rsidRPr="0016361A" w:rsidRDefault="00ED2620" w:rsidP="00995953">
            <w:pPr>
              <w:pStyle w:val="TAC"/>
            </w:pPr>
            <w:r>
              <w:t>1</w:t>
            </w:r>
          </w:p>
        </w:tc>
        <w:tc>
          <w:tcPr>
            <w:tcW w:w="6447" w:type="dxa"/>
            <w:shd w:val="clear" w:color="auto" w:fill="auto"/>
            <w:vAlign w:val="center"/>
          </w:tcPr>
          <w:p w14:paraId="1B4467D5" w14:textId="4CBB0B22" w:rsidR="003E58FE" w:rsidRPr="0016361A" w:rsidRDefault="00ED2620" w:rsidP="00777671">
            <w:pPr>
              <w:pStyle w:val="TAL"/>
            </w:pPr>
            <w:r>
              <w:rPr>
                <w:rFonts w:cs="Arial"/>
                <w:szCs w:val="18"/>
                <w:lang w:eastAsia="zh-CN"/>
              </w:rPr>
              <w:t>Contains the p</w:t>
            </w:r>
            <w:r>
              <w:rPr>
                <w:rFonts w:cs="Arial" w:hint="eastAsia"/>
                <w:szCs w:val="18"/>
                <w:lang w:eastAsia="zh-CN"/>
              </w:rPr>
              <w:t xml:space="preserve">arameters to </w:t>
            </w:r>
            <w:r>
              <w:rPr>
                <w:rFonts w:cs="Arial"/>
                <w:szCs w:val="18"/>
                <w:lang w:eastAsia="zh-CN"/>
              </w:rPr>
              <w:t xml:space="preserve">request </w:t>
            </w:r>
            <w:r>
              <w:t xml:space="preserve">SEALDD enabled </w:t>
            </w:r>
            <w:r w:rsidR="00650752">
              <w:t>R</w:t>
            </w:r>
            <w:r>
              <w:t>egular or URLLC application data transmission</w:t>
            </w:r>
            <w:r>
              <w:rPr>
                <w:rFonts w:cs="Arial"/>
                <w:szCs w:val="18"/>
                <w:lang w:eastAsia="zh-CN"/>
              </w:rPr>
              <w:t>.</w:t>
            </w:r>
          </w:p>
        </w:tc>
      </w:tr>
    </w:tbl>
    <w:p w14:paraId="5CC4BAA6" w14:textId="77777777" w:rsidR="003E58FE" w:rsidRDefault="003E58FE" w:rsidP="003E58FE"/>
    <w:p w14:paraId="02396759" w14:textId="5FD3EBDE" w:rsidR="003E58FE" w:rsidRPr="001769FF" w:rsidRDefault="003E58FE" w:rsidP="003E58FE">
      <w:pPr>
        <w:pStyle w:val="TH"/>
      </w:pPr>
      <w:r w:rsidRPr="001769FF">
        <w:t>Table</w:t>
      </w:r>
      <w:r>
        <w:t> </w:t>
      </w:r>
      <w:r w:rsidRPr="001769FF">
        <w:t>6.</w:t>
      </w:r>
      <w:r>
        <w:t>1.4.2.2</w:t>
      </w:r>
      <w:r w:rsidRPr="001769FF">
        <w:t>-</w:t>
      </w:r>
      <w:r>
        <w:t>2</w:t>
      </w:r>
      <w:r w:rsidRPr="001769FF">
        <w:t>: Data structures</w:t>
      </w:r>
      <w:r>
        <w:t xml:space="preserve"> supported by the POST Response Body </w:t>
      </w:r>
      <w:r w:rsidRPr="001769FF">
        <w:t xml:space="preserve">on this </w:t>
      </w:r>
      <w:r w:rsidR="002577EE">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E58FE" w:rsidRPr="00B54FF5" w14:paraId="1F630820"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F3E6A2A" w14:textId="77777777" w:rsidR="003E58FE" w:rsidRPr="0016361A" w:rsidRDefault="003E58FE" w:rsidP="00777671">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87BCD3D" w14:textId="77777777" w:rsidR="003E58FE" w:rsidRPr="0016361A" w:rsidRDefault="003E58FE" w:rsidP="00496039">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07D7101" w14:textId="77777777" w:rsidR="003E58FE" w:rsidRPr="0016361A" w:rsidRDefault="003E58FE" w:rsidP="006842AC">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7651704" w14:textId="77777777" w:rsidR="003E58FE" w:rsidRPr="0016361A" w:rsidRDefault="003E58FE" w:rsidP="00A17AB8">
            <w:pPr>
              <w:pStyle w:val="TAH"/>
            </w:pPr>
            <w:r w:rsidRPr="0016361A">
              <w:t>Response</w:t>
            </w:r>
          </w:p>
          <w:p w14:paraId="7C30E49E" w14:textId="77777777" w:rsidR="003E58FE" w:rsidRPr="0016361A" w:rsidRDefault="003E58FE" w:rsidP="00E054AD">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vAlign w:val="center"/>
          </w:tcPr>
          <w:p w14:paraId="7ABF7E73" w14:textId="77777777" w:rsidR="003E58FE" w:rsidRPr="0016361A" w:rsidRDefault="003E58FE" w:rsidP="00F4337E">
            <w:pPr>
              <w:pStyle w:val="TAH"/>
            </w:pPr>
            <w:r w:rsidRPr="0016361A">
              <w:t>Description</w:t>
            </w:r>
          </w:p>
        </w:tc>
      </w:tr>
      <w:tr w:rsidR="003E58FE" w:rsidRPr="00B54FF5" w14:paraId="51585D76" w14:textId="77777777" w:rsidTr="00995953">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53B8154" w14:textId="2B78DCBD" w:rsidR="003E58FE" w:rsidRPr="0016361A" w:rsidRDefault="00BB5E53" w:rsidP="00777671">
            <w:pPr>
              <w:pStyle w:val="TAL"/>
            </w:pPr>
            <w:r>
              <w:t>TransResp</w:t>
            </w:r>
          </w:p>
        </w:tc>
        <w:tc>
          <w:tcPr>
            <w:tcW w:w="225" w:type="pct"/>
            <w:tcBorders>
              <w:top w:val="single" w:sz="6" w:space="0" w:color="auto"/>
              <w:left w:val="single" w:sz="6" w:space="0" w:color="auto"/>
              <w:bottom w:val="single" w:sz="6" w:space="0" w:color="auto"/>
              <w:right w:val="single" w:sz="6" w:space="0" w:color="auto"/>
            </w:tcBorders>
            <w:vAlign w:val="center"/>
          </w:tcPr>
          <w:p w14:paraId="46DD34DA" w14:textId="1144CDD8" w:rsidR="003E58FE" w:rsidRPr="0016361A" w:rsidRDefault="00D840F6" w:rsidP="00777671">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2F417805" w14:textId="1799A0C0" w:rsidR="003E58FE" w:rsidRPr="0016361A" w:rsidRDefault="00D35D57" w:rsidP="00995953">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DA63613" w14:textId="7BB8B1F3" w:rsidR="003E58FE" w:rsidRPr="0016361A" w:rsidRDefault="00D35D57" w:rsidP="00777671">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48CFCB" w14:textId="600C9457" w:rsidR="003E58FE" w:rsidRPr="0016361A" w:rsidRDefault="002577EE" w:rsidP="00496039">
            <w:pPr>
              <w:pStyle w:val="TAL"/>
            </w:pPr>
            <w:r>
              <w:t xml:space="preserve">Successful case. </w:t>
            </w:r>
            <w:r w:rsidR="00D35D57">
              <w:t xml:space="preserve">The SEALDD enabled </w:t>
            </w:r>
            <w:r w:rsidR="003505EC">
              <w:t>R</w:t>
            </w:r>
            <w:r w:rsidR="00D35D57">
              <w:t xml:space="preserve">egular or URLLC application data transmission service request </w:t>
            </w:r>
            <w:r>
              <w:t xml:space="preserve">is </w:t>
            </w:r>
            <w:r w:rsidR="00D35D57">
              <w:t>successfully received and processed</w:t>
            </w:r>
            <w:r w:rsidRPr="00F01465">
              <w:t xml:space="preserve">, and </w:t>
            </w:r>
            <w:r>
              <w:t>SEALDD enabled Regular or URLLC application data transmission</w:t>
            </w:r>
            <w:r w:rsidRPr="00F01465">
              <w:t xml:space="preserve"> related information shall be returned in the response body</w:t>
            </w:r>
            <w:r w:rsidR="00D35D57">
              <w:t>.</w:t>
            </w:r>
          </w:p>
        </w:tc>
      </w:tr>
      <w:tr w:rsidR="00496039" w14:paraId="2DDD2D24"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EEED684"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BA88A34"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BCAB74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2AE6A040" w14:textId="77777777" w:rsidR="00496039" w:rsidRDefault="00496039" w:rsidP="00110C1C">
            <w:pPr>
              <w:pStyle w:val="TAL"/>
            </w:pPr>
            <w:r>
              <w:t>307 Temporary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7C815368" w14:textId="77777777" w:rsidR="00C73C41" w:rsidRDefault="00496039" w:rsidP="00110C1C">
            <w:pPr>
              <w:pStyle w:val="TAL"/>
            </w:pPr>
            <w:r>
              <w:t>Temporary redirection.</w:t>
            </w:r>
          </w:p>
          <w:p w14:paraId="06CA0319" w14:textId="77777777" w:rsidR="00C73C41" w:rsidRDefault="00C73C41" w:rsidP="00110C1C">
            <w:pPr>
              <w:pStyle w:val="TAL"/>
            </w:pPr>
          </w:p>
          <w:p w14:paraId="6C9E6F38" w14:textId="3D55DB9F" w:rsidR="00496039" w:rsidRDefault="00496039" w:rsidP="00110C1C">
            <w:pPr>
              <w:pStyle w:val="TAL"/>
            </w:pPr>
            <w:r>
              <w:t>The response shall include a Location header field containing an alternative target URI located in an alternative SEALDD Server.</w:t>
            </w:r>
          </w:p>
          <w:p w14:paraId="151DAB7C" w14:textId="77777777" w:rsidR="00496039" w:rsidRDefault="00496039" w:rsidP="00110C1C">
            <w:pPr>
              <w:pStyle w:val="TAL"/>
            </w:pPr>
          </w:p>
          <w:p w14:paraId="2E487C81" w14:textId="77777777" w:rsidR="00496039" w:rsidRDefault="00496039" w:rsidP="00110C1C">
            <w:pPr>
              <w:pStyle w:val="TAL"/>
            </w:pPr>
            <w:r>
              <w:t>Redirection handling is described in clause 5.2.10 of 3GPP TS 29.122 [2].</w:t>
            </w:r>
          </w:p>
        </w:tc>
      </w:tr>
      <w:tr w:rsidR="00496039" w14:paraId="58E0801C" w14:textId="77777777" w:rsidTr="0049603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9199479" w14:textId="77777777" w:rsidR="00496039" w:rsidRDefault="00496039" w:rsidP="00110C1C">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561A9FF" w14:textId="77777777" w:rsidR="00496039" w:rsidRDefault="00496039" w:rsidP="00110C1C">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EC34C6B" w14:textId="77777777" w:rsidR="00496039" w:rsidRDefault="00496039" w:rsidP="00110C1C">
            <w:pPr>
              <w:pStyle w:val="TAL"/>
            </w:pPr>
          </w:p>
        </w:tc>
        <w:tc>
          <w:tcPr>
            <w:tcW w:w="583" w:type="pct"/>
            <w:tcBorders>
              <w:top w:val="single" w:sz="6" w:space="0" w:color="auto"/>
              <w:left w:val="single" w:sz="6" w:space="0" w:color="auto"/>
              <w:bottom w:val="single" w:sz="6" w:space="0" w:color="auto"/>
              <w:right w:val="single" w:sz="6" w:space="0" w:color="auto"/>
            </w:tcBorders>
            <w:vAlign w:val="center"/>
          </w:tcPr>
          <w:p w14:paraId="755761DC" w14:textId="77777777" w:rsidR="00496039" w:rsidRDefault="00496039" w:rsidP="00110C1C">
            <w:pPr>
              <w:pStyle w:val="TAL"/>
            </w:pPr>
            <w:r>
              <w:t>308 Permanent Redirect</w:t>
            </w:r>
          </w:p>
        </w:tc>
        <w:tc>
          <w:tcPr>
            <w:tcW w:w="2717" w:type="pct"/>
            <w:tcBorders>
              <w:top w:val="single" w:sz="6" w:space="0" w:color="auto"/>
              <w:left w:val="single" w:sz="6" w:space="0" w:color="auto"/>
              <w:bottom w:val="single" w:sz="6" w:space="0" w:color="auto"/>
              <w:right w:val="single" w:sz="6" w:space="0" w:color="auto"/>
            </w:tcBorders>
            <w:shd w:val="clear" w:color="auto" w:fill="auto"/>
            <w:vAlign w:val="center"/>
          </w:tcPr>
          <w:p w14:paraId="0F768D12" w14:textId="77777777" w:rsidR="00C73C41" w:rsidRDefault="00496039" w:rsidP="00110C1C">
            <w:pPr>
              <w:pStyle w:val="TAL"/>
            </w:pPr>
            <w:r>
              <w:t>Permanent redirection.</w:t>
            </w:r>
          </w:p>
          <w:p w14:paraId="299C84C2" w14:textId="77777777" w:rsidR="00C73C41" w:rsidRDefault="00C73C41" w:rsidP="00110C1C">
            <w:pPr>
              <w:pStyle w:val="TAL"/>
            </w:pPr>
          </w:p>
          <w:p w14:paraId="34522F95" w14:textId="21D744B2" w:rsidR="00496039" w:rsidRDefault="00496039" w:rsidP="00110C1C">
            <w:pPr>
              <w:pStyle w:val="TAL"/>
            </w:pPr>
            <w:r>
              <w:t>The response shall include a Location header field containing an alternative target URI located in an alternative SEALDD Server.</w:t>
            </w:r>
          </w:p>
          <w:p w14:paraId="4FF827F1" w14:textId="77777777" w:rsidR="00496039" w:rsidRDefault="00496039" w:rsidP="00110C1C">
            <w:pPr>
              <w:pStyle w:val="TAL"/>
            </w:pPr>
          </w:p>
          <w:p w14:paraId="7E2126F5" w14:textId="77777777" w:rsidR="00496039" w:rsidRDefault="00496039" w:rsidP="00110C1C">
            <w:pPr>
              <w:pStyle w:val="TAL"/>
            </w:pPr>
            <w:r>
              <w:t>Redirection handling is described in clause 5.2.10 of 3GPP TS 29.122 [2]</w:t>
            </w:r>
          </w:p>
        </w:tc>
      </w:tr>
      <w:tr w:rsidR="003E58FE" w:rsidRPr="00B54FF5" w14:paraId="7BAA3C39" w14:textId="77777777" w:rsidTr="00995953">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60652FB" w14:textId="2804F0D3" w:rsidR="003E58FE" w:rsidRPr="0016361A" w:rsidRDefault="003E58FE" w:rsidP="00777671">
            <w:pPr>
              <w:pStyle w:val="TAN"/>
            </w:pPr>
            <w:r w:rsidRPr="0016361A">
              <w:t>NOTE:</w:t>
            </w:r>
            <w:r w:rsidRPr="0016361A">
              <w:rPr>
                <w:noProof/>
              </w:rPr>
              <w:tab/>
              <w:t xml:space="preserve">The mandatory </w:t>
            </w:r>
            <w:r w:rsidRPr="0016361A">
              <w:t>HTTP error status code</w:t>
            </w:r>
            <w:r w:rsidR="005B3FF8">
              <w:t>s</w:t>
            </w:r>
            <w:r w:rsidRPr="0016361A">
              <w:t xml:space="preserve"> for the </w:t>
            </w:r>
            <w:r w:rsidR="00D53543">
              <w:t xml:space="preserve">HTTP </w:t>
            </w:r>
            <w:r w:rsidRPr="0016361A">
              <w:t xml:space="preserve">POST method listed in </w:t>
            </w:r>
            <w:r w:rsidR="000E50F1">
              <w:t>table </w:t>
            </w:r>
            <w:r w:rsidR="000E50F1" w:rsidRPr="008B7662">
              <w:t>5.2.6-1 of 3GPP</w:t>
            </w:r>
            <w:r w:rsidR="000E50F1">
              <w:t> TS </w:t>
            </w:r>
            <w:r w:rsidR="000E50F1" w:rsidRPr="008B7662">
              <w:t>29.122</w:t>
            </w:r>
            <w:r w:rsidR="000E50F1">
              <w:t> </w:t>
            </w:r>
            <w:r w:rsidR="000E50F1" w:rsidRPr="008B7662">
              <w:t xml:space="preserve">[2] </w:t>
            </w:r>
            <w:r w:rsidR="004807EB">
              <w:t xml:space="preserve">shall </w:t>
            </w:r>
            <w:r w:rsidR="000E50F1" w:rsidRPr="008B7662">
              <w:t>also apply</w:t>
            </w:r>
            <w:r w:rsidR="000E50F1" w:rsidRPr="0016361A">
              <w:t>.</w:t>
            </w:r>
          </w:p>
        </w:tc>
      </w:tr>
    </w:tbl>
    <w:p w14:paraId="4CD55D21" w14:textId="77777777" w:rsidR="003E58FE" w:rsidRPr="00384E92" w:rsidRDefault="003E58FE" w:rsidP="003E58FE"/>
    <w:p w14:paraId="4A645D47" w14:textId="5DA3AEA3" w:rsidR="006842AC" w:rsidRDefault="006842AC" w:rsidP="006842AC">
      <w:pPr>
        <w:pStyle w:val="TH"/>
      </w:pPr>
      <w:bookmarkStart w:id="4642" w:name="_Toc510696627"/>
      <w:bookmarkStart w:id="4643" w:name="_Toc35971418"/>
      <w:r>
        <w:t xml:space="preserve">Table 6.1.4.2.2-3: Headers supported by the 307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74804E5D" w14:textId="77777777" w:rsidTr="00110C1C">
        <w:trPr>
          <w:jc w:val="center"/>
        </w:trPr>
        <w:tc>
          <w:tcPr>
            <w:tcW w:w="825" w:type="pct"/>
            <w:shd w:val="clear" w:color="auto" w:fill="C0C0C0"/>
            <w:vAlign w:val="center"/>
          </w:tcPr>
          <w:p w14:paraId="075B3E52" w14:textId="77777777" w:rsidR="006842AC" w:rsidRDefault="006842AC" w:rsidP="00110C1C">
            <w:pPr>
              <w:pStyle w:val="TAH"/>
            </w:pPr>
            <w:r>
              <w:t>Name</w:t>
            </w:r>
          </w:p>
        </w:tc>
        <w:tc>
          <w:tcPr>
            <w:tcW w:w="732" w:type="pct"/>
            <w:shd w:val="clear" w:color="auto" w:fill="C0C0C0"/>
            <w:vAlign w:val="center"/>
          </w:tcPr>
          <w:p w14:paraId="527274E1" w14:textId="77777777" w:rsidR="006842AC" w:rsidRDefault="006842AC" w:rsidP="00110C1C">
            <w:pPr>
              <w:pStyle w:val="TAH"/>
            </w:pPr>
            <w:r>
              <w:t>Data type</w:t>
            </w:r>
          </w:p>
        </w:tc>
        <w:tc>
          <w:tcPr>
            <w:tcW w:w="217" w:type="pct"/>
            <w:shd w:val="clear" w:color="auto" w:fill="C0C0C0"/>
            <w:vAlign w:val="center"/>
          </w:tcPr>
          <w:p w14:paraId="0BFAB236" w14:textId="77777777" w:rsidR="006842AC" w:rsidRDefault="006842AC" w:rsidP="00110C1C">
            <w:pPr>
              <w:pStyle w:val="TAH"/>
            </w:pPr>
            <w:r>
              <w:t>P</w:t>
            </w:r>
          </w:p>
        </w:tc>
        <w:tc>
          <w:tcPr>
            <w:tcW w:w="581" w:type="pct"/>
            <w:shd w:val="clear" w:color="auto" w:fill="C0C0C0"/>
            <w:vAlign w:val="center"/>
          </w:tcPr>
          <w:p w14:paraId="2B936642" w14:textId="77777777" w:rsidR="006842AC" w:rsidRDefault="006842AC" w:rsidP="00110C1C">
            <w:pPr>
              <w:pStyle w:val="TAH"/>
            </w:pPr>
            <w:r>
              <w:t>Cardinality</w:t>
            </w:r>
          </w:p>
        </w:tc>
        <w:tc>
          <w:tcPr>
            <w:tcW w:w="2645" w:type="pct"/>
            <w:shd w:val="clear" w:color="auto" w:fill="C0C0C0"/>
            <w:vAlign w:val="center"/>
          </w:tcPr>
          <w:p w14:paraId="50C6C4FF" w14:textId="77777777" w:rsidR="006842AC" w:rsidRDefault="006842AC" w:rsidP="00110C1C">
            <w:pPr>
              <w:pStyle w:val="TAH"/>
            </w:pPr>
            <w:r>
              <w:t>Description</w:t>
            </w:r>
          </w:p>
        </w:tc>
      </w:tr>
      <w:tr w:rsidR="006842AC" w14:paraId="169FEB7E" w14:textId="77777777" w:rsidTr="00110C1C">
        <w:trPr>
          <w:jc w:val="center"/>
        </w:trPr>
        <w:tc>
          <w:tcPr>
            <w:tcW w:w="825" w:type="pct"/>
            <w:shd w:val="clear" w:color="auto" w:fill="auto"/>
            <w:vAlign w:val="center"/>
          </w:tcPr>
          <w:p w14:paraId="794B3CEB" w14:textId="77777777" w:rsidR="006842AC" w:rsidRDefault="006842AC" w:rsidP="00110C1C">
            <w:pPr>
              <w:pStyle w:val="TAL"/>
            </w:pPr>
            <w:r>
              <w:t>Location</w:t>
            </w:r>
          </w:p>
        </w:tc>
        <w:tc>
          <w:tcPr>
            <w:tcW w:w="732" w:type="pct"/>
            <w:vAlign w:val="center"/>
          </w:tcPr>
          <w:p w14:paraId="566CFC61" w14:textId="77777777" w:rsidR="006842AC" w:rsidRDefault="006842AC" w:rsidP="00110C1C">
            <w:pPr>
              <w:pStyle w:val="TAL"/>
            </w:pPr>
            <w:r>
              <w:t>string</w:t>
            </w:r>
          </w:p>
        </w:tc>
        <w:tc>
          <w:tcPr>
            <w:tcW w:w="217" w:type="pct"/>
            <w:vAlign w:val="center"/>
          </w:tcPr>
          <w:p w14:paraId="2E1AFC91" w14:textId="77777777" w:rsidR="006842AC" w:rsidRDefault="006842AC" w:rsidP="00110C1C">
            <w:pPr>
              <w:pStyle w:val="TAC"/>
            </w:pPr>
            <w:r>
              <w:t>M</w:t>
            </w:r>
          </w:p>
        </w:tc>
        <w:tc>
          <w:tcPr>
            <w:tcW w:w="581" w:type="pct"/>
            <w:vAlign w:val="center"/>
          </w:tcPr>
          <w:p w14:paraId="5C580CA8" w14:textId="77777777" w:rsidR="006842AC" w:rsidRDefault="006842AC" w:rsidP="00110C1C">
            <w:pPr>
              <w:pStyle w:val="TAC"/>
            </w:pPr>
            <w:r>
              <w:t>1</w:t>
            </w:r>
          </w:p>
        </w:tc>
        <w:tc>
          <w:tcPr>
            <w:tcW w:w="2645" w:type="pct"/>
            <w:shd w:val="clear" w:color="auto" w:fill="auto"/>
            <w:vAlign w:val="center"/>
          </w:tcPr>
          <w:p w14:paraId="38EA7BE6" w14:textId="5A7323A6" w:rsidR="006842AC" w:rsidRDefault="00C73C41" w:rsidP="00110C1C">
            <w:pPr>
              <w:pStyle w:val="TAL"/>
            </w:pPr>
            <w:r>
              <w:t>Contains a</w:t>
            </w:r>
            <w:r w:rsidR="006842AC">
              <w:t>n alternative target URI located in an alternative SEALDD Server.</w:t>
            </w:r>
          </w:p>
        </w:tc>
      </w:tr>
    </w:tbl>
    <w:p w14:paraId="1019F873" w14:textId="77777777" w:rsidR="006842AC" w:rsidRDefault="006842AC" w:rsidP="006842AC"/>
    <w:p w14:paraId="4F5D05AE" w14:textId="6B6F85AB" w:rsidR="006842AC" w:rsidRDefault="006842AC" w:rsidP="006842AC">
      <w:pPr>
        <w:pStyle w:val="TH"/>
      </w:pPr>
      <w:r>
        <w:t xml:space="preserve">Table 6.1.4.2.2-4: Headers supported by the 308 Response Code on this </w:t>
      </w:r>
      <w:r w:rsidR="002577EE">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42AC" w14:paraId="68253463" w14:textId="77777777" w:rsidTr="00110C1C">
        <w:trPr>
          <w:jc w:val="center"/>
        </w:trPr>
        <w:tc>
          <w:tcPr>
            <w:tcW w:w="825" w:type="pct"/>
            <w:shd w:val="clear" w:color="auto" w:fill="C0C0C0"/>
            <w:vAlign w:val="center"/>
          </w:tcPr>
          <w:p w14:paraId="3EAFBD00" w14:textId="77777777" w:rsidR="006842AC" w:rsidRDefault="006842AC" w:rsidP="00110C1C">
            <w:pPr>
              <w:pStyle w:val="TAH"/>
            </w:pPr>
            <w:r>
              <w:t>Name</w:t>
            </w:r>
          </w:p>
        </w:tc>
        <w:tc>
          <w:tcPr>
            <w:tcW w:w="732" w:type="pct"/>
            <w:shd w:val="clear" w:color="auto" w:fill="C0C0C0"/>
            <w:vAlign w:val="center"/>
          </w:tcPr>
          <w:p w14:paraId="76F28C34" w14:textId="77777777" w:rsidR="006842AC" w:rsidRDefault="006842AC" w:rsidP="00110C1C">
            <w:pPr>
              <w:pStyle w:val="TAH"/>
            </w:pPr>
            <w:r>
              <w:t>Data type</w:t>
            </w:r>
          </w:p>
        </w:tc>
        <w:tc>
          <w:tcPr>
            <w:tcW w:w="217" w:type="pct"/>
            <w:shd w:val="clear" w:color="auto" w:fill="C0C0C0"/>
            <w:vAlign w:val="center"/>
          </w:tcPr>
          <w:p w14:paraId="51F9939C" w14:textId="77777777" w:rsidR="006842AC" w:rsidRDefault="006842AC" w:rsidP="00110C1C">
            <w:pPr>
              <w:pStyle w:val="TAH"/>
            </w:pPr>
            <w:r>
              <w:t>P</w:t>
            </w:r>
          </w:p>
        </w:tc>
        <w:tc>
          <w:tcPr>
            <w:tcW w:w="581" w:type="pct"/>
            <w:shd w:val="clear" w:color="auto" w:fill="C0C0C0"/>
            <w:vAlign w:val="center"/>
          </w:tcPr>
          <w:p w14:paraId="6EA0B716" w14:textId="77777777" w:rsidR="006842AC" w:rsidRDefault="006842AC" w:rsidP="00110C1C">
            <w:pPr>
              <w:pStyle w:val="TAH"/>
            </w:pPr>
            <w:r>
              <w:t>Cardinality</w:t>
            </w:r>
          </w:p>
        </w:tc>
        <w:tc>
          <w:tcPr>
            <w:tcW w:w="2645" w:type="pct"/>
            <w:shd w:val="clear" w:color="auto" w:fill="C0C0C0"/>
            <w:vAlign w:val="center"/>
          </w:tcPr>
          <w:p w14:paraId="269CCB05" w14:textId="77777777" w:rsidR="006842AC" w:rsidRDefault="006842AC" w:rsidP="00110C1C">
            <w:pPr>
              <w:pStyle w:val="TAH"/>
            </w:pPr>
            <w:r>
              <w:t>Description</w:t>
            </w:r>
          </w:p>
        </w:tc>
      </w:tr>
      <w:tr w:rsidR="006842AC" w14:paraId="6EDA3618" w14:textId="77777777" w:rsidTr="00110C1C">
        <w:trPr>
          <w:jc w:val="center"/>
        </w:trPr>
        <w:tc>
          <w:tcPr>
            <w:tcW w:w="825" w:type="pct"/>
            <w:shd w:val="clear" w:color="auto" w:fill="auto"/>
            <w:vAlign w:val="center"/>
          </w:tcPr>
          <w:p w14:paraId="7657B54B" w14:textId="77777777" w:rsidR="006842AC" w:rsidRDefault="006842AC" w:rsidP="00110C1C">
            <w:pPr>
              <w:pStyle w:val="TAL"/>
            </w:pPr>
            <w:r>
              <w:t>Location</w:t>
            </w:r>
          </w:p>
        </w:tc>
        <w:tc>
          <w:tcPr>
            <w:tcW w:w="732" w:type="pct"/>
            <w:vAlign w:val="center"/>
          </w:tcPr>
          <w:p w14:paraId="1DD2FDB4" w14:textId="77777777" w:rsidR="006842AC" w:rsidRDefault="006842AC" w:rsidP="00110C1C">
            <w:pPr>
              <w:pStyle w:val="TAL"/>
            </w:pPr>
            <w:r>
              <w:t>string</w:t>
            </w:r>
          </w:p>
        </w:tc>
        <w:tc>
          <w:tcPr>
            <w:tcW w:w="217" w:type="pct"/>
            <w:vAlign w:val="center"/>
          </w:tcPr>
          <w:p w14:paraId="425B94D1" w14:textId="77777777" w:rsidR="006842AC" w:rsidRDefault="006842AC" w:rsidP="00110C1C">
            <w:pPr>
              <w:pStyle w:val="TAC"/>
            </w:pPr>
            <w:r>
              <w:t>M</w:t>
            </w:r>
          </w:p>
        </w:tc>
        <w:tc>
          <w:tcPr>
            <w:tcW w:w="581" w:type="pct"/>
            <w:vAlign w:val="center"/>
          </w:tcPr>
          <w:p w14:paraId="4E68F921" w14:textId="77777777" w:rsidR="006842AC" w:rsidRDefault="006842AC" w:rsidP="00110C1C">
            <w:pPr>
              <w:pStyle w:val="TAC"/>
            </w:pPr>
            <w:r>
              <w:t>1</w:t>
            </w:r>
          </w:p>
        </w:tc>
        <w:tc>
          <w:tcPr>
            <w:tcW w:w="2645" w:type="pct"/>
            <w:shd w:val="clear" w:color="auto" w:fill="auto"/>
            <w:vAlign w:val="center"/>
          </w:tcPr>
          <w:p w14:paraId="2C2A53B6" w14:textId="0E2B7FFC" w:rsidR="006842AC" w:rsidRDefault="00C73C41" w:rsidP="00110C1C">
            <w:pPr>
              <w:pStyle w:val="TAL"/>
            </w:pPr>
            <w:r>
              <w:t>Contains a</w:t>
            </w:r>
            <w:r w:rsidR="006842AC">
              <w:t>n alternative target URI located in an alternative SEALDD Server.</w:t>
            </w:r>
          </w:p>
        </w:tc>
      </w:tr>
    </w:tbl>
    <w:p w14:paraId="445A33C6" w14:textId="77777777" w:rsidR="006842AC" w:rsidRDefault="006842AC" w:rsidP="006842AC"/>
    <w:p w14:paraId="7E93CAC2" w14:textId="77777777" w:rsidR="003E58FE" w:rsidRDefault="003E58FE" w:rsidP="007A4424">
      <w:pPr>
        <w:pStyle w:val="Heading3"/>
      </w:pPr>
      <w:bookmarkStart w:id="4644" w:name="_Toc510696628"/>
      <w:bookmarkStart w:id="4645" w:name="_Toc35971419"/>
      <w:bookmarkStart w:id="4646" w:name="_Toc144024162"/>
      <w:bookmarkStart w:id="4647" w:name="_Toc148176875"/>
      <w:bookmarkStart w:id="4648" w:name="_Toc151379254"/>
      <w:bookmarkStart w:id="4649" w:name="_Toc151445435"/>
      <w:bookmarkStart w:id="4650" w:name="_Toc160470511"/>
      <w:bookmarkStart w:id="4651" w:name="_Toc164873655"/>
      <w:bookmarkStart w:id="4652" w:name="_Toc180306291"/>
      <w:bookmarkStart w:id="4653" w:name="_Toc183442493"/>
      <w:bookmarkEnd w:id="4642"/>
      <w:bookmarkEnd w:id="4643"/>
      <w:r>
        <w:t>6.1.5</w:t>
      </w:r>
      <w:r>
        <w:tab/>
        <w:t>Notifications</w:t>
      </w:r>
      <w:bookmarkEnd w:id="4644"/>
      <w:bookmarkEnd w:id="4645"/>
      <w:bookmarkEnd w:id="4646"/>
      <w:bookmarkEnd w:id="4647"/>
      <w:bookmarkEnd w:id="4648"/>
      <w:bookmarkEnd w:id="4649"/>
      <w:bookmarkEnd w:id="4650"/>
      <w:bookmarkEnd w:id="4651"/>
      <w:bookmarkEnd w:id="4652"/>
      <w:bookmarkEnd w:id="4653"/>
    </w:p>
    <w:p w14:paraId="06D675F5" w14:textId="77777777" w:rsidR="003E58FE" w:rsidRPr="000A7435" w:rsidRDefault="003E58FE" w:rsidP="007A4424">
      <w:pPr>
        <w:pStyle w:val="Heading4"/>
      </w:pPr>
      <w:bookmarkStart w:id="4654" w:name="_Toc510696629"/>
      <w:bookmarkStart w:id="4655" w:name="_Toc35971420"/>
      <w:bookmarkStart w:id="4656" w:name="_Toc144024163"/>
      <w:bookmarkStart w:id="4657" w:name="_Toc148176876"/>
      <w:bookmarkStart w:id="4658" w:name="_Toc151379255"/>
      <w:bookmarkStart w:id="4659" w:name="_Toc151445436"/>
      <w:bookmarkStart w:id="4660" w:name="_Toc160470512"/>
      <w:bookmarkStart w:id="4661" w:name="_Toc164873656"/>
      <w:bookmarkStart w:id="4662" w:name="_Toc180306292"/>
      <w:bookmarkStart w:id="4663" w:name="_Toc183442494"/>
      <w:r>
        <w:t>6.1.5.1</w:t>
      </w:r>
      <w:r>
        <w:tab/>
        <w:t>General</w:t>
      </w:r>
      <w:bookmarkEnd w:id="4654"/>
      <w:bookmarkEnd w:id="4655"/>
      <w:bookmarkEnd w:id="4656"/>
      <w:bookmarkEnd w:id="4657"/>
      <w:bookmarkEnd w:id="4658"/>
      <w:bookmarkEnd w:id="4659"/>
      <w:bookmarkEnd w:id="4660"/>
      <w:bookmarkEnd w:id="4661"/>
      <w:bookmarkEnd w:id="4662"/>
      <w:bookmarkEnd w:id="4663"/>
    </w:p>
    <w:p w14:paraId="138BE634" w14:textId="7CCF840B" w:rsidR="00461EB1" w:rsidRDefault="00461EB1" w:rsidP="00461EB1">
      <w:pPr>
        <w:rPr>
          <w:noProof/>
        </w:rPr>
      </w:pPr>
      <w:bookmarkStart w:id="4664" w:name="_Toc510696630"/>
      <w:bookmarkStart w:id="4665" w:name="_Toc510696632"/>
      <w:r>
        <w:rPr>
          <w:noProof/>
        </w:rPr>
        <w:t>Notifications shall comply to clause </w:t>
      </w:r>
      <w:r w:rsidR="00E85A6D">
        <w:rPr>
          <w:noProof/>
        </w:rPr>
        <w:t>6</w:t>
      </w:r>
      <w:r>
        <w:rPr>
          <w:noProof/>
        </w:rPr>
        <w:t>.</w:t>
      </w:r>
      <w:r w:rsidR="00E85A6D">
        <w:rPr>
          <w:noProof/>
        </w:rPr>
        <w:t>6</w:t>
      </w:r>
      <w:r>
        <w:rPr>
          <w:noProof/>
        </w:rPr>
        <w:t xml:space="preserve"> of 3GPP TS 29.</w:t>
      </w:r>
      <w:r w:rsidR="00E85A6D">
        <w:rPr>
          <w:noProof/>
        </w:rPr>
        <w:t>549</w:t>
      </w:r>
      <w:r>
        <w:rPr>
          <w:noProof/>
        </w:rPr>
        <w:t> [</w:t>
      </w:r>
      <w:r w:rsidR="00E85A6D">
        <w:rPr>
          <w:noProof/>
        </w:rPr>
        <w:t>15</w:t>
      </w:r>
      <w:r>
        <w:rPr>
          <w:noProof/>
        </w:rPr>
        <w:t>].</w:t>
      </w:r>
    </w:p>
    <w:p w14:paraId="0F00C699" w14:textId="1A0B1032" w:rsidR="003E58FE" w:rsidRPr="00A04126" w:rsidRDefault="003E58FE" w:rsidP="003E58FE">
      <w:pPr>
        <w:pStyle w:val="TH"/>
      </w:pPr>
      <w:r w:rsidRPr="00A04126">
        <w:lastRenderedPageBreak/>
        <w:t>Table</w:t>
      </w:r>
      <w:r>
        <w:t> </w:t>
      </w:r>
      <w:r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7"/>
        <w:gridCol w:w="993"/>
        <w:gridCol w:w="3677"/>
      </w:tblGrid>
      <w:tr w:rsidR="003E58FE" w:rsidRPr="00B54FF5" w14:paraId="75D8B206" w14:textId="77777777" w:rsidTr="00995953">
        <w:trPr>
          <w:jc w:val="center"/>
        </w:trPr>
        <w:tc>
          <w:tcPr>
            <w:tcW w:w="1092" w:type="pct"/>
            <w:shd w:val="clear" w:color="auto" w:fill="C0C0C0"/>
            <w:vAlign w:val="center"/>
            <w:hideMark/>
          </w:tcPr>
          <w:p w14:paraId="2BCF9FC5" w14:textId="77777777" w:rsidR="003E58FE" w:rsidRPr="0016361A" w:rsidRDefault="003E58FE" w:rsidP="00127679">
            <w:pPr>
              <w:pStyle w:val="TAH"/>
            </w:pPr>
            <w:r w:rsidRPr="0016361A">
              <w:t>Notification</w:t>
            </w:r>
          </w:p>
        </w:tc>
        <w:tc>
          <w:tcPr>
            <w:tcW w:w="1203" w:type="pct"/>
            <w:shd w:val="clear" w:color="auto" w:fill="C0C0C0"/>
            <w:vAlign w:val="center"/>
            <w:hideMark/>
          </w:tcPr>
          <w:p w14:paraId="57310748" w14:textId="77777777" w:rsidR="003E58FE" w:rsidRPr="0016361A" w:rsidRDefault="003E58FE" w:rsidP="00127679">
            <w:pPr>
              <w:pStyle w:val="TAH"/>
            </w:pPr>
            <w:r>
              <w:t>Callback</w:t>
            </w:r>
            <w:r w:rsidRPr="0016361A">
              <w:t xml:space="preserve"> URI</w:t>
            </w:r>
          </w:p>
        </w:tc>
        <w:tc>
          <w:tcPr>
            <w:tcW w:w="575" w:type="pct"/>
            <w:shd w:val="clear" w:color="auto" w:fill="C0C0C0"/>
            <w:vAlign w:val="center"/>
            <w:hideMark/>
          </w:tcPr>
          <w:p w14:paraId="0EF13046" w14:textId="77777777" w:rsidR="003E58FE" w:rsidRPr="0016361A" w:rsidRDefault="003E58FE" w:rsidP="00127679">
            <w:pPr>
              <w:pStyle w:val="TAH"/>
            </w:pPr>
            <w:r w:rsidRPr="0016361A">
              <w:t>HTTP method or custom operation</w:t>
            </w:r>
          </w:p>
        </w:tc>
        <w:tc>
          <w:tcPr>
            <w:tcW w:w="2130" w:type="pct"/>
            <w:shd w:val="clear" w:color="auto" w:fill="C0C0C0"/>
            <w:vAlign w:val="center"/>
            <w:hideMark/>
          </w:tcPr>
          <w:p w14:paraId="55D59C1C" w14:textId="77777777" w:rsidR="003E58FE" w:rsidRPr="0016361A" w:rsidRDefault="003E58FE" w:rsidP="00127679">
            <w:pPr>
              <w:pStyle w:val="TAH"/>
            </w:pPr>
            <w:r w:rsidRPr="0016361A">
              <w:t>Description</w:t>
            </w:r>
          </w:p>
          <w:p w14:paraId="7ED2BE3A" w14:textId="77777777" w:rsidR="003E58FE" w:rsidRPr="0016361A" w:rsidRDefault="003E58FE" w:rsidP="00127679">
            <w:pPr>
              <w:pStyle w:val="TAH"/>
            </w:pPr>
            <w:r w:rsidRPr="0016361A">
              <w:t>(service operation)</w:t>
            </w:r>
          </w:p>
        </w:tc>
      </w:tr>
      <w:tr w:rsidR="00B52DEC" w:rsidRPr="00B54FF5" w14:paraId="381AD3B5" w14:textId="77777777" w:rsidTr="00995953">
        <w:trPr>
          <w:jc w:val="center"/>
        </w:trPr>
        <w:tc>
          <w:tcPr>
            <w:tcW w:w="1092" w:type="pct"/>
            <w:vAlign w:val="center"/>
          </w:tcPr>
          <w:p w14:paraId="395EF5A2" w14:textId="263EF26F" w:rsidR="00B52DEC" w:rsidRPr="0016361A" w:rsidRDefault="00B52DEC" w:rsidP="00995953">
            <w:pPr>
              <w:pStyle w:val="TAL"/>
              <w:rPr>
                <w:lang w:val="en-US"/>
              </w:rPr>
            </w:pPr>
            <w:r>
              <w:t>Connection Status Notification</w:t>
            </w:r>
          </w:p>
        </w:tc>
        <w:tc>
          <w:tcPr>
            <w:tcW w:w="1203" w:type="pct"/>
            <w:vAlign w:val="center"/>
          </w:tcPr>
          <w:p w14:paraId="0B0212C9" w14:textId="57E764F7" w:rsidR="00B52DEC" w:rsidRPr="0016361A" w:rsidRDefault="00B52DEC" w:rsidP="00B52DEC">
            <w:pPr>
              <w:pStyle w:val="TAL"/>
              <w:rPr>
                <w:lang w:val="en-US"/>
              </w:rPr>
            </w:pPr>
            <w:r w:rsidRPr="007C1AFD">
              <w:t>{notifUri}</w:t>
            </w:r>
          </w:p>
        </w:tc>
        <w:tc>
          <w:tcPr>
            <w:tcW w:w="575" w:type="pct"/>
            <w:vAlign w:val="center"/>
          </w:tcPr>
          <w:p w14:paraId="69974EB5" w14:textId="63192CFF" w:rsidR="00B52DEC" w:rsidRPr="0016361A" w:rsidRDefault="00B52DEC" w:rsidP="00B52DEC">
            <w:pPr>
              <w:pStyle w:val="TAC"/>
              <w:rPr>
                <w:lang w:val="fr-FR"/>
              </w:rPr>
            </w:pPr>
            <w:r w:rsidRPr="007C1AFD">
              <w:rPr>
                <w:lang w:val="fr-FR"/>
              </w:rPr>
              <w:t>POST</w:t>
            </w:r>
          </w:p>
        </w:tc>
        <w:tc>
          <w:tcPr>
            <w:tcW w:w="2130" w:type="pct"/>
            <w:vAlign w:val="center"/>
          </w:tcPr>
          <w:p w14:paraId="6CB35D9A" w14:textId="76899A46" w:rsidR="00B52DEC" w:rsidRPr="0016361A" w:rsidRDefault="00961F44" w:rsidP="00B52DEC">
            <w:pPr>
              <w:pStyle w:val="TAL"/>
              <w:rPr>
                <w:lang w:val="en-US"/>
              </w:rPr>
            </w:pPr>
            <w:r>
              <w:rPr>
                <w:lang w:val="en-US"/>
              </w:rPr>
              <w:t>E</w:t>
            </w:r>
            <w:r w:rsidR="00B52DEC" w:rsidRPr="008874EC">
              <w:t xml:space="preserve">nables a SEALDD Server to notify a previously subscribed </w:t>
            </w:r>
            <w:r w:rsidR="00B52DEC" w:rsidRPr="008874EC">
              <w:rPr>
                <w:noProof/>
                <w:lang w:eastAsia="zh-CN"/>
              </w:rPr>
              <w:t>service consumer</w:t>
            </w:r>
            <w:r w:rsidR="00B52DEC" w:rsidRPr="008874EC">
              <w:t xml:space="preserve"> on</w:t>
            </w:r>
            <w:r w:rsidR="00B52DEC" w:rsidRPr="007C1AFD">
              <w:rPr>
                <w:lang w:val="en-US"/>
              </w:rPr>
              <w:t xml:space="preserve"> </w:t>
            </w:r>
            <w:r w:rsidR="00B52DEC">
              <w:rPr>
                <w:lang w:val="en-US"/>
              </w:rPr>
              <w:t>SEALDD connection status event(s).</w:t>
            </w:r>
          </w:p>
        </w:tc>
      </w:tr>
    </w:tbl>
    <w:p w14:paraId="78389CD8" w14:textId="77777777" w:rsidR="003E58FE" w:rsidRPr="00986E88" w:rsidRDefault="003E58FE" w:rsidP="003E58FE">
      <w:pPr>
        <w:rPr>
          <w:noProof/>
        </w:rPr>
      </w:pPr>
    </w:p>
    <w:p w14:paraId="2EE5FF5C" w14:textId="412ADFE5" w:rsidR="003E58FE" w:rsidRDefault="003E58FE" w:rsidP="007A4424">
      <w:pPr>
        <w:pStyle w:val="Heading4"/>
      </w:pPr>
      <w:bookmarkStart w:id="4666" w:name="_Toc35971421"/>
      <w:bookmarkStart w:id="4667" w:name="_Toc144024164"/>
      <w:bookmarkStart w:id="4668" w:name="_Toc148176877"/>
      <w:bookmarkStart w:id="4669" w:name="_Toc151379256"/>
      <w:bookmarkStart w:id="4670" w:name="_Toc151445437"/>
      <w:bookmarkStart w:id="4671" w:name="_Toc160470513"/>
      <w:bookmarkStart w:id="4672" w:name="_Toc164873657"/>
      <w:bookmarkStart w:id="4673" w:name="_Toc180306293"/>
      <w:bookmarkStart w:id="4674" w:name="_Toc183442495"/>
      <w:r>
        <w:t>6.1.5.2</w:t>
      </w:r>
      <w:r>
        <w:tab/>
      </w:r>
      <w:r w:rsidR="00C57A28">
        <w:t>Connection Status Notification</w:t>
      </w:r>
      <w:bookmarkEnd w:id="4664"/>
      <w:bookmarkEnd w:id="4666"/>
      <w:bookmarkEnd w:id="4667"/>
      <w:bookmarkEnd w:id="4668"/>
      <w:bookmarkEnd w:id="4669"/>
      <w:bookmarkEnd w:id="4670"/>
      <w:bookmarkEnd w:id="4671"/>
      <w:bookmarkEnd w:id="4672"/>
      <w:bookmarkEnd w:id="4673"/>
      <w:bookmarkEnd w:id="4674"/>
    </w:p>
    <w:p w14:paraId="48822DAF" w14:textId="77777777" w:rsidR="003E58FE" w:rsidRPr="00986E88" w:rsidRDefault="003E58FE" w:rsidP="007A4424">
      <w:pPr>
        <w:pStyle w:val="Heading5"/>
        <w:rPr>
          <w:noProof/>
        </w:rPr>
      </w:pPr>
      <w:bookmarkStart w:id="4675" w:name="_Toc532994455"/>
      <w:bookmarkStart w:id="4676" w:name="_Toc35971422"/>
      <w:bookmarkStart w:id="4677" w:name="_Toc144024165"/>
      <w:bookmarkStart w:id="4678" w:name="_Toc148176878"/>
      <w:bookmarkStart w:id="4679" w:name="_Toc151379257"/>
      <w:bookmarkStart w:id="4680" w:name="_Toc151445438"/>
      <w:bookmarkStart w:id="4681" w:name="_Toc160470514"/>
      <w:bookmarkStart w:id="4682" w:name="_Toc164873658"/>
      <w:bookmarkStart w:id="4683" w:name="_Toc180306294"/>
      <w:bookmarkStart w:id="4684" w:name="_Toc510696631"/>
      <w:bookmarkStart w:id="4685" w:name="_Toc183442496"/>
      <w:r>
        <w:t>6.1.5.2</w:t>
      </w:r>
      <w:r w:rsidRPr="00986E88">
        <w:rPr>
          <w:noProof/>
        </w:rPr>
        <w:t>.1</w:t>
      </w:r>
      <w:r w:rsidRPr="00986E88">
        <w:rPr>
          <w:noProof/>
        </w:rPr>
        <w:tab/>
        <w:t>Description</w:t>
      </w:r>
      <w:bookmarkEnd w:id="4675"/>
      <w:bookmarkEnd w:id="4676"/>
      <w:bookmarkEnd w:id="4677"/>
      <w:bookmarkEnd w:id="4678"/>
      <w:bookmarkEnd w:id="4679"/>
      <w:bookmarkEnd w:id="4680"/>
      <w:bookmarkEnd w:id="4681"/>
      <w:bookmarkEnd w:id="4682"/>
      <w:bookmarkEnd w:id="4683"/>
      <w:bookmarkEnd w:id="4685"/>
    </w:p>
    <w:p w14:paraId="451F746E" w14:textId="17F06179" w:rsidR="003E58FE" w:rsidRPr="00986E88" w:rsidRDefault="00173F2C" w:rsidP="003E58FE">
      <w:pPr>
        <w:rPr>
          <w:noProof/>
        </w:rPr>
      </w:pPr>
      <w:r w:rsidRPr="00986E88">
        <w:rPr>
          <w:noProof/>
        </w:rPr>
        <w:t xml:space="preserve">The </w:t>
      </w:r>
      <w:r>
        <w:t>Connection Status Notification</w:t>
      </w:r>
      <w:r w:rsidRPr="00986E88">
        <w:rPr>
          <w:noProof/>
        </w:rPr>
        <w:t xml:space="preserve"> is used by the </w:t>
      </w:r>
      <w:r>
        <w:rPr>
          <w:noProof/>
        </w:rPr>
        <w:t>S</w:t>
      </w:r>
      <w:r w:rsidR="00AD1E6E">
        <w:rPr>
          <w:noProof/>
        </w:rPr>
        <w:t>EAL</w:t>
      </w:r>
      <w:r>
        <w:rPr>
          <w:noProof/>
        </w:rPr>
        <w:t>DD Server</w:t>
      </w:r>
      <w:r w:rsidRPr="00986E88">
        <w:rPr>
          <w:noProof/>
        </w:rPr>
        <w:t xml:space="preserve"> to </w:t>
      </w:r>
      <w:r>
        <w:rPr>
          <w:noProof/>
        </w:rPr>
        <w:t>notify</w:t>
      </w:r>
      <w:r w:rsidRPr="00986E88">
        <w:rPr>
          <w:noProof/>
        </w:rPr>
        <w:t xml:space="preserve"> a </w:t>
      </w:r>
      <w:r>
        <w:rPr>
          <w:noProof/>
        </w:rPr>
        <w:t xml:space="preserve">previously </w:t>
      </w:r>
      <w:r w:rsidRPr="00986E88">
        <w:rPr>
          <w:noProof/>
        </w:rPr>
        <w:t xml:space="preserve">subscribed service consumer </w:t>
      </w:r>
      <w:r>
        <w:rPr>
          <w:noProof/>
        </w:rPr>
        <w:t>on SEALDD connection status event(s).</w:t>
      </w:r>
    </w:p>
    <w:p w14:paraId="62C28257" w14:textId="77777777" w:rsidR="003E58FE" w:rsidRPr="00986E88" w:rsidRDefault="003E58FE" w:rsidP="007A4424">
      <w:pPr>
        <w:pStyle w:val="Heading5"/>
        <w:rPr>
          <w:noProof/>
        </w:rPr>
      </w:pPr>
      <w:bookmarkStart w:id="4686" w:name="_Toc532994456"/>
      <w:bookmarkStart w:id="4687" w:name="_Toc35971423"/>
      <w:bookmarkStart w:id="4688" w:name="_Toc144024166"/>
      <w:bookmarkStart w:id="4689" w:name="_Toc148176879"/>
      <w:bookmarkStart w:id="4690" w:name="_Toc151379258"/>
      <w:bookmarkStart w:id="4691" w:name="_Toc151445439"/>
      <w:bookmarkStart w:id="4692" w:name="_Toc160470515"/>
      <w:bookmarkStart w:id="4693" w:name="_Toc164873659"/>
      <w:bookmarkStart w:id="4694" w:name="_Toc180306295"/>
      <w:bookmarkStart w:id="4695" w:name="_Toc183442497"/>
      <w:r>
        <w:t>6.1.5.2</w:t>
      </w:r>
      <w:r w:rsidRPr="00986E88">
        <w:rPr>
          <w:noProof/>
        </w:rPr>
        <w:t>.2</w:t>
      </w:r>
      <w:r w:rsidRPr="00986E88">
        <w:rPr>
          <w:noProof/>
        </w:rPr>
        <w:tab/>
        <w:t>Target URI</w:t>
      </w:r>
      <w:bookmarkEnd w:id="4686"/>
      <w:bookmarkEnd w:id="4687"/>
      <w:bookmarkEnd w:id="4688"/>
      <w:bookmarkEnd w:id="4689"/>
      <w:bookmarkEnd w:id="4690"/>
      <w:bookmarkEnd w:id="4691"/>
      <w:bookmarkEnd w:id="4692"/>
      <w:bookmarkEnd w:id="4693"/>
      <w:bookmarkEnd w:id="4694"/>
      <w:bookmarkEnd w:id="4695"/>
    </w:p>
    <w:p w14:paraId="5B0F3066" w14:textId="77777777" w:rsidR="003E58FE" w:rsidRPr="00986E88" w:rsidRDefault="003E58FE" w:rsidP="003E58FE">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6.1.5.2.2-1.</w:t>
      </w:r>
    </w:p>
    <w:p w14:paraId="70C0AF5D" w14:textId="77777777" w:rsidR="003E58FE" w:rsidRPr="00986E88" w:rsidRDefault="003E58FE" w:rsidP="003E58FE">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E58FE" w:rsidRPr="00B54FF5" w14:paraId="30BECEDE" w14:textId="77777777" w:rsidTr="00A05F3A">
        <w:trPr>
          <w:jc w:val="center"/>
        </w:trPr>
        <w:tc>
          <w:tcPr>
            <w:tcW w:w="1924" w:type="dxa"/>
            <w:shd w:val="clear" w:color="auto" w:fill="C0C0C0"/>
            <w:vAlign w:val="center"/>
            <w:hideMark/>
          </w:tcPr>
          <w:p w14:paraId="2B147BB9" w14:textId="77777777" w:rsidR="003E58FE" w:rsidRPr="0016361A" w:rsidRDefault="003E58FE" w:rsidP="00A05F3A">
            <w:pPr>
              <w:pStyle w:val="TAH"/>
              <w:rPr>
                <w:noProof/>
              </w:rPr>
            </w:pPr>
            <w:r w:rsidRPr="0016361A">
              <w:rPr>
                <w:noProof/>
              </w:rPr>
              <w:t>Name</w:t>
            </w:r>
          </w:p>
        </w:tc>
        <w:tc>
          <w:tcPr>
            <w:tcW w:w="7814" w:type="dxa"/>
            <w:shd w:val="clear" w:color="auto" w:fill="C0C0C0"/>
            <w:vAlign w:val="center"/>
            <w:hideMark/>
          </w:tcPr>
          <w:p w14:paraId="4BDB2247" w14:textId="77777777" w:rsidR="003E58FE" w:rsidRPr="0016361A" w:rsidRDefault="003E58FE" w:rsidP="00A05F3A">
            <w:pPr>
              <w:pStyle w:val="TAH"/>
              <w:rPr>
                <w:noProof/>
              </w:rPr>
            </w:pPr>
            <w:r w:rsidRPr="0016361A">
              <w:rPr>
                <w:noProof/>
              </w:rPr>
              <w:t>Definition</w:t>
            </w:r>
          </w:p>
        </w:tc>
      </w:tr>
      <w:tr w:rsidR="003E58FE" w:rsidRPr="00B54FF5" w14:paraId="33035A0B" w14:textId="77777777" w:rsidTr="00D569BD">
        <w:trPr>
          <w:jc w:val="center"/>
        </w:trPr>
        <w:tc>
          <w:tcPr>
            <w:tcW w:w="1924" w:type="dxa"/>
            <w:hideMark/>
          </w:tcPr>
          <w:p w14:paraId="2312E2A8" w14:textId="77777777" w:rsidR="003E58FE" w:rsidRPr="0016361A" w:rsidRDefault="003E58FE" w:rsidP="00127679">
            <w:pPr>
              <w:pStyle w:val="TAL"/>
              <w:rPr>
                <w:noProof/>
              </w:rPr>
            </w:pPr>
            <w:r w:rsidRPr="0016361A">
              <w:rPr>
                <w:noProof/>
              </w:rPr>
              <w:t>notifUri</w:t>
            </w:r>
          </w:p>
        </w:tc>
        <w:tc>
          <w:tcPr>
            <w:tcW w:w="7814" w:type="dxa"/>
            <w:vAlign w:val="center"/>
            <w:hideMark/>
          </w:tcPr>
          <w:p w14:paraId="268E0FDD" w14:textId="0042B798" w:rsidR="003E58FE" w:rsidRPr="0016361A" w:rsidRDefault="005B3FF8" w:rsidP="00127679">
            <w:pPr>
              <w:pStyle w:val="TAL"/>
              <w:rPr>
                <w:noProof/>
              </w:rPr>
            </w:pPr>
            <w:r w:rsidRPr="00585CA6">
              <w:rPr>
                <w:noProof/>
              </w:rPr>
              <w:t xml:space="preserve">Represents the callback URI encoded </w:t>
            </w:r>
            <w:r>
              <w:rPr>
                <w:noProof/>
              </w:rPr>
              <w:t>as a s</w:t>
            </w:r>
            <w:r w:rsidR="003E58FE" w:rsidRPr="0016361A">
              <w:rPr>
                <w:noProof/>
              </w:rPr>
              <w:t>tring formatted as URI</w:t>
            </w:r>
            <w:r w:rsidR="00246D4B">
              <w:rPr>
                <w:noProof/>
              </w:rPr>
              <w:t>.</w:t>
            </w:r>
          </w:p>
        </w:tc>
      </w:tr>
    </w:tbl>
    <w:p w14:paraId="22A219C9" w14:textId="77777777" w:rsidR="003E58FE" w:rsidRPr="00986E88" w:rsidRDefault="003E58FE" w:rsidP="003E58FE">
      <w:pPr>
        <w:rPr>
          <w:noProof/>
        </w:rPr>
      </w:pPr>
    </w:p>
    <w:p w14:paraId="3FC3F9EE" w14:textId="77777777" w:rsidR="003E58FE" w:rsidRPr="00986E88" w:rsidRDefault="003E58FE" w:rsidP="007A4424">
      <w:pPr>
        <w:pStyle w:val="Heading5"/>
        <w:rPr>
          <w:noProof/>
        </w:rPr>
      </w:pPr>
      <w:bookmarkStart w:id="4696" w:name="_Toc532994457"/>
      <w:bookmarkStart w:id="4697" w:name="_Toc35971424"/>
      <w:bookmarkStart w:id="4698" w:name="_Toc144024167"/>
      <w:bookmarkStart w:id="4699" w:name="_Toc148176880"/>
      <w:bookmarkStart w:id="4700" w:name="_Toc151379259"/>
      <w:bookmarkStart w:id="4701" w:name="_Toc151445440"/>
      <w:bookmarkStart w:id="4702" w:name="_Toc160470516"/>
      <w:bookmarkStart w:id="4703" w:name="_Toc164873660"/>
      <w:bookmarkStart w:id="4704" w:name="_Toc180306296"/>
      <w:bookmarkStart w:id="4705" w:name="_Toc183442498"/>
      <w:r>
        <w:t>6.1.5.2</w:t>
      </w:r>
      <w:r w:rsidRPr="00986E88">
        <w:rPr>
          <w:noProof/>
        </w:rPr>
        <w:t>.3</w:t>
      </w:r>
      <w:r w:rsidRPr="00986E88">
        <w:rPr>
          <w:noProof/>
        </w:rPr>
        <w:tab/>
        <w:t>Standard Methods</w:t>
      </w:r>
      <w:bookmarkEnd w:id="4696"/>
      <w:bookmarkEnd w:id="4697"/>
      <w:bookmarkEnd w:id="4698"/>
      <w:bookmarkEnd w:id="4699"/>
      <w:bookmarkEnd w:id="4700"/>
      <w:bookmarkEnd w:id="4701"/>
      <w:bookmarkEnd w:id="4702"/>
      <w:bookmarkEnd w:id="4703"/>
      <w:bookmarkEnd w:id="4704"/>
      <w:bookmarkEnd w:id="4705"/>
    </w:p>
    <w:p w14:paraId="5C57E4FE" w14:textId="77777777" w:rsidR="003E58FE" w:rsidRPr="00986E88" w:rsidRDefault="003E58FE" w:rsidP="00253FAB">
      <w:pPr>
        <w:pStyle w:val="Heading6"/>
        <w:rPr>
          <w:noProof/>
        </w:rPr>
        <w:pPrChange w:id="4706" w:author="CR#0028" w:date="2024-11-25T13:40:00Z">
          <w:pPr>
            <w:pStyle w:val="H6"/>
          </w:pPr>
        </w:pPrChange>
      </w:pPr>
      <w:bookmarkStart w:id="4707" w:name="_Toc532994458"/>
      <w:bookmarkStart w:id="4708" w:name="_Toc35971425"/>
      <w:bookmarkStart w:id="4709" w:name="_Toc183442499"/>
      <w:r>
        <w:t>6.1.5.2.3</w:t>
      </w:r>
      <w:r w:rsidRPr="00986E88">
        <w:rPr>
          <w:noProof/>
        </w:rPr>
        <w:t>.1</w:t>
      </w:r>
      <w:r w:rsidRPr="00986E88">
        <w:rPr>
          <w:noProof/>
        </w:rPr>
        <w:tab/>
        <w:t>POST</w:t>
      </w:r>
      <w:bookmarkEnd w:id="4707"/>
      <w:bookmarkEnd w:id="4708"/>
      <w:bookmarkEnd w:id="4709"/>
    </w:p>
    <w:p w14:paraId="32F8D3B1" w14:textId="0BC994EF" w:rsidR="003E58FE" w:rsidRPr="00986E88" w:rsidRDefault="003E58FE" w:rsidP="003E58FE">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042E72">
        <w:rPr>
          <w:noProof/>
        </w:rPr>
        <w:t>2</w:t>
      </w:r>
      <w:r w:rsidRPr="00986E88">
        <w:rPr>
          <w:noProof/>
        </w:rPr>
        <w:t>.</w:t>
      </w:r>
    </w:p>
    <w:p w14:paraId="0EDE0AF7" w14:textId="0C3E9629" w:rsidR="003E58FE" w:rsidRPr="00986E88" w:rsidRDefault="003E58FE" w:rsidP="003E58FE">
      <w:pPr>
        <w:pStyle w:val="TH"/>
        <w:rPr>
          <w:noProof/>
        </w:rPr>
      </w:pPr>
      <w:r w:rsidRPr="00986E88">
        <w:rPr>
          <w:noProof/>
        </w:rPr>
        <w:t>Table </w:t>
      </w:r>
      <w:r>
        <w:t>6.1.5.2</w:t>
      </w:r>
      <w:r w:rsidRPr="00986E88">
        <w:rPr>
          <w:noProof/>
        </w:rPr>
        <w:t>.3.1-</w:t>
      </w:r>
      <w:r w:rsidR="00210351">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E58FE" w:rsidRPr="00B54FF5" w14:paraId="1901356F" w14:textId="77777777" w:rsidTr="00995953">
        <w:trPr>
          <w:jc w:val="center"/>
        </w:trPr>
        <w:tc>
          <w:tcPr>
            <w:tcW w:w="1835" w:type="dxa"/>
            <w:shd w:val="clear" w:color="auto" w:fill="C0C0C0"/>
            <w:vAlign w:val="center"/>
            <w:hideMark/>
          </w:tcPr>
          <w:p w14:paraId="77575B27" w14:textId="77777777" w:rsidR="003E58FE" w:rsidRPr="0016361A" w:rsidRDefault="003E58FE" w:rsidP="00A05F3A">
            <w:pPr>
              <w:pStyle w:val="TAH"/>
              <w:rPr>
                <w:noProof/>
              </w:rPr>
            </w:pPr>
            <w:r w:rsidRPr="0016361A">
              <w:rPr>
                <w:noProof/>
              </w:rPr>
              <w:t>Data type</w:t>
            </w:r>
          </w:p>
        </w:tc>
        <w:tc>
          <w:tcPr>
            <w:tcW w:w="425" w:type="dxa"/>
            <w:shd w:val="clear" w:color="auto" w:fill="C0C0C0"/>
            <w:vAlign w:val="center"/>
            <w:hideMark/>
          </w:tcPr>
          <w:p w14:paraId="6D50D490" w14:textId="77777777" w:rsidR="003E58FE" w:rsidRPr="0016361A" w:rsidRDefault="003E58FE" w:rsidP="00A05F3A">
            <w:pPr>
              <w:pStyle w:val="TAH"/>
              <w:rPr>
                <w:noProof/>
              </w:rPr>
            </w:pPr>
            <w:r w:rsidRPr="0016361A">
              <w:rPr>
                <w:noProof/>
              </w:rPr>
              <w:t>P</w:t>
            </w:r>
          </w:p>
        </w:tc>
        <w:tc>
          <w:tcPr>
            <w:tcW w:w="1276" w:type="dxa"/>
            <w:shd w:val="clear" w:color="auto" w:fill="C0C0C0"/>
            <w:vAlign w:val="center"/>
            <w:hideMark/>
          </w:tcPr>
          <w:p w14:paraId="50F779A5" w14:textId="77777777" w:rsidR="003E58FE" w:rsidRPr="0016361A" w:rsidRDefault="003E58FE" w:rsidP="00A05F3A">
            <w:pPr>
              <w:pStyle w:val="TAH"/>
              <w:rPr>
                <w:noProof/>
              </w:rPr>
            </w:pPr>
            <w:r w:rsidRPr="0016361A">
              <w:rPr>
                <w:noProof/>
              </w:rPr>
              <w:t>Cardinality</w:t>
            </w:r>
          </w:p>
        </w:tc>
        <w:tc>
          <w:tcPr>
            <w:tcW w:w="6143" w:type="dxa"/>
            <w:shd w:val="clear" w:color="auto" w:fill="C0C0C0"/>
            <w:vAlign w:val="center"/>
            <w:hideMark/>
          </w:tcPr>
          <w:p w14:paraId="410286FB" w14:textId="77777777" w:rsidR="003E58FE" w:rsidRPr="0016361A" w:rsidRDefault="003E58FE" w:rsidP="00A05F3A">
            <w:pPr>
              <w:pStyle w:val="TAH"/>
              <w:rPr>
                <w:noProof/>
              </w:rPr>
            </w:pPr>
            <w:r w:rsidRPr="0016361A">
              <w:rPr>
                <w:noProof/>
              </w:rPr>
              <w:t>Description</w:t>
            </w:r>
          </w:p>
        </w:tc>
      </w:tr>
      <w:tr w:rsidR="0077320D" w:rsidRPr="00B54FF5" w14:paraId="7A2AE011" w14:textId="77777777" w:rsidTr="00995953">
        <w:trPr>
          <w:jc w:val="center"/>
        </w:trPr>
        <w:tc>
          <w:tcPr>
            <w:tcW w:w="1835" w:type="dxa"/>
            <w:vAlign w:val="center"/>
            <w:hideMark/>
          </w:tcPr>
          <w:p w14:paraId="5E6BAC87" w14:textId="7B511BBB" w:rsidR="0077320D" w:rsidRPr="0016361A" w:rsidRDefault="00253FAB" w:rsidP="0077320D">
            <w:pPr>
              <w:pStyle w:val="TAL"/>
              <w:rPr>
                <w:noProof/>
              </w:rPr>
            </w:pPr>
            <w:ins w:id="4710" w:author="CR#0028" w:date="2024-11-25T13:40:00Z">
              <w:r>
                <w:t>ConnStatusNotif</w:t>
              </w:r>
            </w:ins>
            <w:del w:id="4711" w:author="CR#0028" w:date="2024-11-25T13:40:00Z">
              <w:r w:rsidR="0077320D" w:rsidDel="00253FAB">
                <w:delText>ConnStatNotif</w:delText>
              </w:r>
            </w:del>
          </w:p>
        </w:tc>
        <w:tc>
          <w:tcPr>
            <w:tcW w:w="425" w:type="dxa"/>
            <w:vAlign w:val="center"/>
            <w:hideMark/>
          </w:tcPr>
          <w:p w14:paraId="63C6A2A3" w14:textId="7061888A" w:rsidR="0077320D" w:rsidRPr="0016361A" w:rsidRDefault="0077320D" w:rsidP="0077320D">
            <w:pPr>
              <w:pStyle w:val="TAC"/>
              <w:rPr>
                <w:noProof/>
              </w:rPr>
            </w:pPr>
            <w:r w:rsidRPr="007C1AFD">
              <w:t>M</w:t>
            </w:r>
          </w:p>
        </w:tc>
        <w:tc>
          <w:tcPr>
            <w:tcW w:w="1276" w:type="dxa"/>
            <w:vAlign w:val="center"/>
            <w:hideMark/>
          </w:tcPr>
          <w:p w14:paraId="565A411F" w14:textId="68C01044" w:rsidR="0077320D" w:rsidRPr="0016361A" w:rsidRDefault="0077320D" w:rsidP="0077320D">
            <w:pPr>
              <w:pStyle w:val="TAC"/>
              <w:rPr>
                <w:noProof/>
              </w:rPr>
            </w:pPr>
            <w:r w:rsidRPr="007C1AFD">
              <w:t>1</w:t>
            </w:r>
          </w:p>
        </w:tc>
        <w:tc>
          <w:tcPr>
            <w:tcW w:w="6143" w:type="dxa"/>
            <w:vAlign w:val="center"/>
            <w:hideMark/>
          </w:tcPr>
          <w:p w14:paraId="5F813068" w14:textId="7FA8FF5C" w:rsidR="0077320D" w:rsidRPr="0016361A" w:rsidRDefault="0077320D" w:rsidP="0077320D">
            <w:pPr>
              <w:pStyle w:val="TAL"/>
              <w:rPr>
                <w:noProof/>
              </w:rPr>
            </w:pPr>
            <w:r w:rsidRPr="007C1AFD">
              <w:t xml:space="preserve">Represents the </w:t>
            </w:r>
            <w:r>
              <w:t xml:space="preserve">SEALDD </w:t>
            </w:r>
            <w:r w:rsidR="00DF7569">
              <w:t>C</w:t>
            </w:r>
            <w:r>
              <w:t xml:space="preserve">onnection </w:t>
            </w:r>
            <w:r w:rsidR="00DF7569">
              <w:t>S</w:t>
            </w:r>
            <w:r>
              <w:t>tatus</w:t>
            </w:r>
            <w:r w:rsidR="004772F5">
              <w:t xml:space="preserve"> </w:t>
            </w:r>
            <w:r w:rsidR="00DF7569">
              <w:t>N</w:t>
            </w:r>
            <w:r w:rsidR="004772F5">
              <w:t>otification</w:t>
            </w:r>
            <w:r>
              <w:t>.</w:t>
            </w:r>
          </w:p>
        </w:tc>
      </w:tr>
    </w:tbl>
    <w:p w14:paraId="59E2E7A8" w14:textId="77777777" w:rsidR="003E58FE" w:rsidRPr="00986E88" w:rsidRDefault="003E58FE" w:rsidP="003E58FE">
      <w:pPr>
        <w:rPr>
          <w:noProof/>
        </w:rPr>
      </w:pPr>
    </w:p>
    <w:p w14:paraId="70DDFF0E" w14:textId="58134908" w:rsidR="003E58FE" w:rsidRPr="00986E88" w:rsidRDefault="003E58FE" w:rsidP="003E58FE">
      <w:pPr>
        <w:pStyle w:val="TH"/>
        <w:rPr>
          <w:noProof/>
        </w:rPr>
      </w:pPr>
      <w:r w:rsidRPr="00986E88">
        <w:rPr>
          <w:noProof/>
        </w:rPr>
        <w:lastRenderedPageBreak/>
        <w:t>Table </w:t>
      </w:r>
      <w:r>
        <w:t>6.1.5.2</w:t>
      </w:r>
      <w:r w:rsidRPr="00986E88">
        <w:rPr>
          <w:noProof/>
        </w:rPr>
        <w:t>.3.1-</w:t>
      </w:r>
      <w:r w:rsidR="00210351">
        <w:rPr>
          <w:noProof/>
        </w:rPr>
        <w:t>2</w:t>
      </w:r>
      <w:r w:rsidRPr="00986E88">
        <w:rPr>
          <w:noProof/>
        </w:rPr>
        <w:t>: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E58FE" w:rsidRPr="00B54FF5" w14:paraId="6AF28BBA"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8EB2ED" w14:textId="77777777" w:rsidR="003E58FE" w:rsidRPr="0016361A" w:rsidRDefault="003E58FE" w:rsidP="00A05F3A">
            <w:pPr>
              <w:pStyle w:val="TAH"/>
              <w:rPr>
                <w:noProof/>
              </w:rPr>
            </w:pPr>
            <w:r w:rsidRPr="0016361A">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2E4DE" w14:textId="77777777" w:rsidR="003E58FE" w:rsidRPr="0016361A" w:rsidRDefault="003E58FE" w:rsidP="00A05F3A">
            <w:pPr>
              <w:pStyle w:val="TAH"/>
              <w:rPr>
                <w:noProof/>
              </w:rPr>
            </w:pPr>
            <w:r w:rsidRPr="0016361A">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C31063" w14:textId="77777777" w:rsidR="003E58FE" w:rsidRPr="0016361A" w:rsidRDefault="003E58FE" w:rsidP="00A05F3A">
            <w:pPr>
              <w:pStyle w:val="TAH"/>
              <w:rPr>
                <w:noProof/>
              </w:rPr>
            </w:pPr>
            <w:r w:rsidRPr="0016361A">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5863A2" w14:textId="77777777" w:rsidR="003E58FE" w:rsidRPr="0016361A" w:rsidRDefault="003E58FE" w:rsidP="00A05F3A">
            <w:pPr>
              <w:pStyle w:val="TAH"/>
              <w:rPr>
                <w:noProof/>
              </w:rPr>
            </w:pPr>
            <w:r w:rsidRPr="0016361A">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F30423" w14:textId="77777777" w:rsidR="003E58FE" w:rsidRPr="0016361A" w:rsidRDefault="003E58FE" w:rsidP="00A05F3A">
            <w:pPr>
              <w:pStyle w:val="TAH"/>
              <w:rPr>
                <w:noProof/>
              </w:rPr>
            </w:pPr>
            <w:r w:rsidRPr="0016361A">
              <w:rPr>
                <w:noProof/>
              </w:rPr>
              <w:t>Description</w:t>
            </w:r>
          </w:p>
        </w:tc>
      </w:tr>
      <w:tr w:rsidR="00BD24BE" w:rsidRPr="00B54FF5" w14:paraId="1E081D04" w14:textId="77777777" w:rsidTr="00995953">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5E756AD" w14:textId="705204BB" w:rsidR="00BD24BE" w:rsidRPr="0016361A" w:rsidRDefault="00BD24BE" w:rsidP="00BD24BE">
            <w:pPr>
              <w:pStyle w:val="TAL"/>
              <w:rPr>
                <w:noProof/>
              </w:rPr>
            </w:pPr>
            <w:r w:rsidRPr="007C1AFD">
              <w:t>n/a</w:t>
            </w:r>
          </w:p>
        </w:tc>
        <w:tc>
          <w:tcPr>
            <w:tcW w:w="425" w:type="dxa"/>
            <w:tcBorders>
              <w:top w:val="single" w:sz="6" w:space="0" w:color="auto"/>
              <w:left w:val="single" w:sz="6" w:space="0" w:color="auto"/>
              <w:bottom w:val="single" w:sz="6" w:space="0" w:color="auto"/>
              <w:right w:val="single" w:sz="6" w:space="0" w:color="auto"/>
            </w:tcBorders>
            <w:vAlign w:val="center"/>
          </w:tcPr>
          <w:p w14:paraId="46F531A5" w14:textId="158C65C2" w:rsidR="00BD24BE" w:rsidRPr="0016361A" w:rsidRDefault="00BD24BE" w:rsidP="00BD24BE">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77E5817" w14:textId="462885A3" w:rsidR="00BD24BE" w:rsidRPr="0016361A" w:rsidRDefault="00BD24BE" w:rsidP="00BD24BE">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5063954" w14:textId="1B9BA6F8" w:rsidR="00BD24BE" w:rsidRPr="0016361A" w:rsidRDefault="00BD24BE" w:rsidP="00BD24BE">
            <w:pPr>
              <w:pStyle w:val="TAL"/>
              <w:rPr>
                <w:noProof/>
              </w:rPr>
            </w:pPr>
            <w:r w:rsidRPr="007C1AFD">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390332E" w14:textId="5F14047F" w:rsidR="00BD24BE" w:rsidRPr="0016361A" w:rsidRDefault="00BD24BE" w:rsidP="00BD24BE">
            <w:pPr>
              <w:pStyle w:val="TAL"/>
              <w:rPr>
                <w:noProof/>
              </w:rPr>
            </w:pPr>
            <w:r w:rsidRPr="008874EC">
              <w:t xml:space="preserve">Successful case. </w:t>
            </w:r>
            <w:r w:rsidRPr="007C1AFD">
              <w:t xml:space="preserve">The </w:t>
            </w:r>
            <w:r>
              <w:t>Connection Status N</w:t>
            </w:r>
            <w:r w:rsidRPr="007C1AFD">
              <w:t>otification is successfully received.</w:t>
            </w:r>
          </w:p>
        </w:tc>
      </w:tr>
      <w:tr w:rsidR="00BD24BE" w:rsidRPr="007C1AFD" w14:paraId="14A5E888"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337566E" w14:textId="77777777" w:rsidR="00BD24BE" w:rsidRPr="007C1AFD" w:rsidRDefault="00BD24BE" w:rsidP="008E582E">
            <w:pPr>
              <w:pStyle w:val="TAL"/>
            </w:pPr>
            <w:r w:rsidRPr="007C1AFD">
              <w:t>n/a</w:t>
            </w:r>
          </w:p>
        </w:tc>
        <w:tc>
          <w:tcPr>
            <w:tcW w:w="425" w:type="dxa"/>
            <w:vAlign w:val="center"/>
          </w:tcPr>
          <w:p w14:paraId="6CFB8A82" w14:textId="77777777" w:rsidR="00BD24BE" w:rsidRPr="007C1AFD" w:rsidRDefault="00BD24BE" w:rsidP="008E582E">
            <w:pPr>
              <w:pStyle w:val="TAC"/>
            </w:pPr>
          </w:p>
        </w:tc>
        <w:tc>
          <w:tcPr>
            <w:tcW w:w="1276" w:type="dxa"/>
            <w:vAlign w:val="center"/>
          </w:tcPr>
          <w:p w14:paraId="08FD812F" w14:textId="77777777" w:rsidR="00BD24BE" w:rsidRPr="007C1AFD" w:rsidRDefault="00BD24BE" w:rsidP="008E582E">
            <w:pPr>
              <w:pStyle w:val="TAC"/>
            </w:pPr>
          </w:p>
        </w:tc>
        <w:tc>
          <w:tcPr>
            <w:tcW w:w="1842" w:type="dxa"/>
            <w:vAlign w:val="center"/>
          </w:tcPr>
          <w:p w14:paraId="0051A78B" w14:textId="77777777" w:rsidR="00BD24BE" w:rsidRPr="007C1AFD" w:rsidRDefault="00BD24BE" w:rsidP="008E582E">
            <w:pPr>
              <w:pStyle w:val="TAL"/>
            </w:pPr>
            <w:r w:rsidRPr="007C1AFD">
              <w:t>307 Temporary Redirect</w:t>
            </w:r>
          </w:p>
        </w:tc>
        <w:tc>
          <w:tcPr>
            <w:tcW w:w="4592" w:type="dxa"/>
            <w:vAlign w:val="center"/>
          </w:tcPr>
          <w:p w14:paraId="57952D34" w14:textId="77777777" w:rsidR="00BD24BE" w:rsidRDefault="00BD24BE" w:rsidP="008E582E">
            <w:pPr>
              <w:pStyle w:val="TAL"/>
            </w:pPr>
            <w:r w:rsidRPr="007C1AFD">
              <w:t>Temporary redirection.</w:t>
            </w:r>
          </w:p>
          <w:p w14:paraId="10F3F617" w14:textId="77777777" w:rsidR="00BD24BE" w:rsidRDefault="00BD24BE" w:rsidP="008E582E">
            <w:pPr>
              <w:pStyle w:val="TAL"/>
            </w:pPr>
          </w:p>
          <w:p w14:paraId="7A349C2E" w14:textId="3067E4E3"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4F588A05" w14:textId="77777777" w:rsidR="00BD24BE" w:rsidRPr="007C1AFD" w:rsidRDefault="00BD24BE" w:rsidP="008E582E">
            <w:pPr>
              <w:pStyle w:val="TAL"/>
            </w:pPr>
          </w:p>
          <w:p w14:paraId="12B3BEA8" w14:textId="77777777" w:rsidR="00BD24BE" w:rsidRPr="007C1AFD" w:rsidRDefault="00BD24BE" w:rsidP="008E582E">
            <w:pPr>
              <w:pStyle w:val="TAL"/>
            </w:pPr>
            <w:r w:rsidRPr="007C1AFD">
              <w:t>Redirection handling is described in clause 5.2.10 of 3GPP TS 29.122 [3].</w:t>
            </w:r>
          </w:p>
        </w:tc>
      </w:tr>
      <w:tr w:rsidR="00BD24BE" w:rsidRPr="007C1AFD" w14:paraId="3C169F53" w14:textId="77777777" w:rsidTr="00995953">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D67768" w14:textId="77777777" w:rsidR="00BD24BE" w:rsidRPr="007C1AFD" w:rsidRDefault="00BD24BE" w:rsidP="008E582E">
            <w:pPr>
              <w:pStyle w:val="TAL"/>
            </w:pPr>
            <w:r w:rsidRPr="007C1AFD">
              <w:t>n/a</w:t>
            </w:r>
          </w:p>
        </w:tc>
        <w:tc>
          <w:tcPr>
            <w:tcW w:w="425" w:type="dxa"/>
            <w:vAlign w:val="center"/>
          </w:tcPr>
          <w:p w14:paraId="2DAFADFE" w14:textId="77777777" w:rsidR="00BD24BE" w:rsidRPr="007C1AFD" w:rsidRDefault="00BD24BE" w:rsidP="008E582E">
            <w:pPr>
              <w:pStyle w:val="TAC"/>
            </w:pPr>
          </w:p>
        </w:tc>
        <w:tc>
          <w:tcPr>
            <w:tcW w:w="1276" w:type="dxa"/>
            <w:vAlign w:val="center"/>
          </w:tcPr>
          <w:p w14:paraId="47B2C19D" w14:textId="77777777" w:rsidR="00BD24BE" w:rsidRPr="007C1AFD" w:rsidRDefault="00BD24BE" w:rsidP="008E582E">
            <w:pPr>
              <w:pStyle w:val="TAC"/>
            </w:pPr>
          </w:p>
        </w:tc>
        <w:tc>
          <w:tcPr>
            <w:tcW w:w="1842" w:type="dxa"/>
            <w:vAlign w:val="center"/>
          </w:tcPr>
          <w:p w14:paraId="2FBA83CB" w14:textId="77777777" w:rsidR="00BD24BE" w:rsidRPr="007C1AFD" w:rsidRDefault="00BD24BE" w:rsidP="008E582E">
            <w:pPr>
              <w:pStyle w:val="TAL"/>
            </w:pPr>
            <w:r w:rsidRPr="007C1AFD">
              <w:t>308 Permanent Redirect</w:t>
            </w:r>
          </w:p>
        </w:tc>
        <w:tc>
          <w:tcPr>
            <w:tcW w:w="4592" w:type="dxa"/>
            <w:vAlign w:val="center"/>
          </w:tcPr>
          <w:p w14:paraId="215EE1D5" w14:textId="77777777" w:rsidR="00BD24BE" w:rsidRDefault="00BD24BE" w:rsidP="008E582E">
            <w:pPr>
              <w:pStyle w:val="TAL"/>
            </w:pPr>
            <w:r w:rsidRPr="007C1AFD">
              <w:t>Permanent redirection.</w:t>
            </w:r>
          </w:p>
          <w:p w14:paraId="500A6F1C" w14:textId="77777777" w:rsidR="00BD24BE" w:rsidRDefault="00BD24BE" w:rsidP="008E582E">
            <w:pPr>
              <w:pStyle w:val="TAL"/>
            </w:pPr>
          </w:p>
          <w:p w14:paraId="3B5570FF" w14:textId="1CC4A45F" w:rsidR="00BD24BE" w:rsidRDefault="00BD24BE" w:rsidP="008E582E">
            <w:pPr>
              <w:pStyle w:val="TAL"/>
            </w:pPr>
            <w:r w:rsidRPr="007C1AFD">
              <w:t xml:space="preserve">The response shall include a Location header field containing an alternative URI representing the end point of an alternative </w:t>
            </w:r>
            <w:r>
              <w:t xml:space="preserve">service consumer </w:t>
            </w:r>
            <w:r w:rsidR="002577EE">
              <w:t>towards which</w:t>
            </w:r>
            <w:r w:rsidR="002577EE" w:rsidRPr="007C1AFD">
              <w:t xml:space="preserve"> </w:t>
            </w:r>
            <w:r w:rsidRPr="007C1AFD">
              <w:t>the notification should be sent.</w:t>
            </w:r>
          </w:p>
          <w:p w14:paraId="57DCA8B9" w14:textId="77777777" w:rsidR="00BD24BE" w:rsidRPr="007C1AFD" w:rsidRDefault="00BD24BE" w:rsidP="008E582E">
            <w:pPr>
              <w:pStyle w:val="TAL"/>
            </w:pPr>
          </w:p>
          <w:p w14:paraId="4741A2FD" w14:textId="77777777" w:rsidR="00BD24BE" w:rsidRPr="007C1AFD" w:rsidRDefault="00BD24BE" w:rsidP="008E582E">
            <w:pPr>
              <w:pStyle w:val="TAL"/>
            </w:pPr>
            <w:r w:rsidRPr="007C1AFD">
              <w:t>Redirection handling is described in clause 5.2.10 of 3GPP TS 29.122 [3].</w:t>
            </w:r>
          </w:p>
        </w:tc>
      </w:tr>
      <w:tr w:rsidR="003E58FE" w:rsidRPr="00B54FF5" w14:paraId="20117ABC" w14:textId="77777777" w:rsidTr="00995953">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84DE9DC" w14:textId="1BDB9A75" w:rsidR="003E58FE" w:rsidRPr="0016361A" w:rsidRDefault="003E58FE" w:rsidP="00127679">
            <w:pPr>
              <w:pStyle w:val="TAN"/>
              <w:rPr>
                <w:noProof/>
              </w:rPr>
            </w:pPr>
            <w:r w:rsidRPr="0016361A">
              <w:t>NOTE:</w:t>
            </w:r>
            <w:r w:rsidRPr="0016361A">
              <w:rPr>
                <w:noProof/>
              </w:rPr>
              <w:tab/>
              <w:t xml:space="preserve">The mandatory </w:t>
            </w:r>
            <w:r w:rsidRPr="0016361A">
              <w:t xml:space="preserve">HTTP error status codes for the </w:t>
            </w:r>
            <w:r w:rsidR="00CB2AD6">
              <w:t xml:space="preserve">HTTP </w:t>
            </w:r>
            <w:r w:rsidRPr="0016361A">
              <w:t xml:space="preserve">POST method listed in </w:t>
            </w:r>
            <w:r w:rsidR="004C533C">
              <w:t>table </w:t>
            </w:r>
            <w:r w:rsidR="004C533C" w:rsidRPr="008B7662">
              <w:t>5.2.6-1 of 3GPP</w:t>
            </w:r>
            <w:r w:rsidR="004C533C">
              <w:t> TS </w:t>
            </w:r>
            <w:r w:rsidR="004C533C" w:rsidRPr="008B7662">
              <w:t>29.122</w:t>
            </w:r>
            <w:r w:rsidR="004C533C">
              <w:t> </w:t>
            </w:r>
            <w:r w:rsidR="004C533C" w:rsidRPr="008B7662">
              <w:t xml:space="preserve">[2] </w:t>
            </w:r>
            <w:r w:rsidR="005A6D30">
              <w:t xml:space="preserve">shall </w:t>
            </w:r>
            <w:r w:rsidR="004C533C" w:rsidRPr="008B7662">
              <w:t>also apply</w:t>
            </w:r>
            <w:r w:rsidR="004C533C" w:rsidRPr="0016361A">
              <w:t>.</w:t>
            </w:r>
          </w:p>
        </w:tc>
      </w:tr>
    </w:tbl>
    <w:p w14:paraId="599E41A8" w14:textId="77777777" w:rsidR="003E58FE" w:rsidRPr="00986E88" w:rsidRDefault="003E58FE" w:rsidP="003E58FE">
      <w:pPr>
        <w:rPr>
          <w:noProof/>
        </w:rPr>
      </w:pPr>
    </w:p>
    <w:p w14:paraId="78F08308" w14:textId="056E9381" w:rsidR="00515D0F" w:rsidRPr="007C1AFD" w:rsidRDefault="00515D0F" w:rsidP="00515D0F">
      <w:pPr>
        <w:pStyle w:val="TH"/>
      </w:pPr>
      <w:bookmarkStart w:id="4712" w:name="_Toc35971426"/>
      <w:r w:rsidRPr="007C1AFD">
        <w:t>Table </w:t>
      </w:r>
      <w:r>
        <w:t>6.1.</w:t>
      </w:r>
      <w:r w:rsidR="00F24076">
        <w:t>5</w:t>
      </w:r>
      <w:r>
        <w:t>.</w:t>
      </w:r>
      <w:r w:rsidR="00F24076">
        <w:t>2</w:t>
      </w:r>
      <w:r w:rsidRPr="007C1AFD">
        <w:t>.</w:t>
      </w:r>
      <w:r w:rsidR="00F24076">
        <w:t>3</w:t>
      </w:r>
      <w:r w:rsidRPr="007C1AFD">
        <w:t>.</w:t>
      </w:r>
      <w:r w:rsidR="00F24076">
        <w:t>1</w:t>
      </w:r>
      <w:r w:rsidRPr="007C1AFD">
        <w:t>-</w:t>
      </w:r>
      <w:r w:rsidR="00210351">
        <w:t>3</w:t>
      </w:r>
      <w:r w:rsidRPr="007C1AFD">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6B8AAC42" w14:textId="77777777" w:rsidTr="008E582E">
        <w:trPr>
          <w:jc w:val="center"/>
        </w:trPr>
        <w:tc>
          <w:tcPr>
            <w:tcW w:w="825" w:type="pct"/>
            <w:shd w:val="clear" w:color="auto" w:fill="C0C0C0"/>
          </w:tcPr>
          <w:p w14:paraId="3DDFD559" w14:textId="77777777" w:rsidR="00515D0F" w:rsidRPr="007C1AFD" w:rsidRDefault="00515D0F" w:rsidP="008E582E">
            <w:pPr>
              <w:pStyle w:val="TAH"/>
            </w:pPr>
            <w:r w:rsidRPr="007C1AFD">
              <w:t>Name</w:t>
            </w:r>
          </w:p>
        </w:tc>
        <w:tc>
          <w:tcPr>
            <w:tcW w:w="732" w:type="pct"/>
            <w:shd w:val="clear" w:color="auto" w:fill="C0C0C0"/>
          </w:tcPr>
          <w:p w14:paraId="4F089285" w14:textId="77777777" w:rsidR="00515D0F" w:rsidRPr="007C1AFD" w:rsidRDefault="00515D0F" w:rsidP="008E582E">
            <w:pPr>
              <w:pStyle w:val="TAH"/>
            </w:pPr>
            <w:r w:rsidRPr="007C1AFD">
              <w:t>Data type</w:t>
            </w:r>
          </w:p>
        </w:tc>
        <w:tc>
          <w:tcPr>
            <w:tcW w:w="217" w:type="pct"/>
            <w:shd w:val="clear" w:color="auto" w:fill="C0C0C0"/>
          </w:tcPr>
          <w:p w14:paraId="16E9D455" w14:textId="77777777" w:rsidR="00515D0F" w:rsidRPr="007C1AFD" w:rsidRDefault="00515D0F" w:rsidP="008E582E">
            <w:pPr>
              <w:pStyle w:val="TAH"/>
            </w:pPr>
            <w:r w:rsidRPr="007C1AFD">
              <w:t>P</w:t>
            </w:r>
          </w:p>
        </w:tc>
        <w:tc>
          <w:tcPr>
            <w:tcW w:w="581" w:type="pct"/>
            <w:shd w:val="clear" w:color="auto" w:fill="C0C0C0"/>
          </w:tcPr>
          <w:p w14:paraId="23837674" w14:textId="77777777" w:rsidR="00515D0F" w:rsidRPr="007C1AFD" w:rsidRDefault="00515D0F" w:rsidP="008E582E">
            <w:pPr>
              <w:pStyle w:val="TAH"/>
            </w:pPr>
            <w:r w:rsidRPr="007C1AFD">
              <w:t>Cardinality</w:t>
            </w:r>
          </w:p>
        </w:tc>
        <w:tc>
          <w:tcPr>
            <w:tcW w:w="2645" w:type="pct"/>
            <w:shd w:val="clear" w:color="auto" w:fill="C0C0C0"/>
            <w:vAlign w:val="center"/>
          </w:tcPr>
          <w:p w14:paraId="0564151D" w14:textId="77777777" w:rsidR="00515D0F" w:rsidRPr="007C1AFD" w:rsidRDefault="00515D0F" w:rsidP="008E582E">
            <w:pPr>
              <w:pStyle w:val="TAH"/>
            </w:pPr>
            <w:r w:rsidRPr="007C1AFD">
              <w:t>Description</w:t>
            </w:r>
          </w:p>
        </w:tc>
      </w:tr>
      <w:tr w:rsidR="00515D0F" w:rsidRPr="007C1AFD" w14:paraId="2D3CAFC7" w14:textId="77777777" w:rsidTr="008E582E">
        <w:trPr>
          <w:jc w:val="center"/>
        </w:trPr>
        <w:tc>
          <w:tcPr>
            <w:tcW w:w="825" w:type="pct"/>
            <w:shd w:val="clear" w:color="auto" w:fill="auto"/>
            <w:vAlign w:val="center"/>
          </w:tcPr>
          <w:p w14:paraId="41FF5F0E" w14:textId="77777777" w:rsidR="00515D0F" w:rsidRPr="007C1AFD" w:rsidRDefault="00515D0F" w:rsidP="008E582E">
            <w:pPr>
              <w:pStyle w:val="TAL"/>
            </w:pPr>
            <w:r w:rsidRPr="007C1AFD">
              <w:t>Location</w:t>
            </w:r>
          </w:p>
        </w:tc>
        <w:tc>
          <w:tcPr>
            <w:tcW w:w="732" w:type="pct"/>
            <w:vAlign w:val="center"/>
          </w:tcPr>
          <w:p w14:paraId="7CEE7852" w14:textId="77777777" w:rsidR="00515D0F" w:rsidRPr="007C1AFD" w:rsidRDefault="00515D0F" w:rsidP="008E582E">
            <w:pPr>
              <w:pStyle w:val="TAL"/>
            </w:pPr>
            <w:r w:rsidRPr="007C1AFD">
              <w:t>string</w:t>
            </w:r>
          </w:p>
        </w:tc>
        <w:tc>
          <w:tcPr>
            <w:tcW w:w="217" w:type="pct"/>
            <w:vAlign w:val="center"/>
          </w:tcPr>
          <w:p w14:paraId="638AD2A1" w14:textId="77777777" w:rsidR="00515D0F" w:rsidRPr="007C1AFD" w:rsidRDefault="00515D0F" w:rsidP="008E582E">
            <w:pPr>
              <w:pStyle w:val="TAC"/>
            </w:pPr>
            <w:r w:rsidRPr="007C1AFD">
              <w:t>M</w:t>
            </w:r>
          </w:p>
        </w:tc>
        <w:tc>
          <w:tcPr>
            <w:tcW w:w="581" w:type="pct"/>
            <w:vAlign w:val="center"/>
          </w:tcPr>
          <w:p w14:paraId="5FBF599B" w14:textId="77777777" w:rsidR="00515D0F" w:rsidRPr="007C1AFD" w:rsidRDefault="00515D0F" w:rsidP="008E582E">
            <w:pPr>
              <w:pStyle w:val="TAC"/>
            </w:pPr>
            <w:r w:rsidRPr="007C1AFD">
              <w:t>1</w:t>
            </w:r>
          </w:p>
        </w:tc>
        <w:tc>
          <w:tcPr>
            <w:tcW w:w="2645" w:type="pct"/>
            <w:shd w:val="clear" w:color="auto" w:fill="auto"/>
            <w:vAlign w:val="center"/>
          </w:tcPr>
          <w:p w14:paraId="4ADD7775" w14:textId="25E2EF4D"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C302AD4" w14:textId="77777777" w:rsidR="00515D0F" w:rsidRPr="007C1AFD" w:rsidRDefault="00515D0F" w:rsidP="00515D0F"/>
    <w:p w14:paraId="2EE7D012" w14:textId="7E1D733B" w:rsidR="00515D0F" w:rsidRPr="007C1AFD" w:rsidRDefault="00515D0F" w:rsidP="00515D0F">
      <w:pPr>
        <w:pStyle w:val="TH"/>
      </w:pPr>
      <w:r w:rsidRPr="007C1AFD">
        <w:t>Table </w:t>
      </w:r>
      <w:r>
        <w:t>6.1.</w:t>
      </w:r>
      <w:r w:rsidR="00F24076">
        <w:t>5</w:t>
      </w:r>
      <w:r>
        <w:t>.</w:t>
      </w:r>
      <w:r w:rsidR="00F24076">
        <w:t>2</w:t>
      </w:r>
      <w:r w:rsidRPr="007C1AFD">
        <w:t>.</w:t>
      </w:r>
      <w:r w:rsidR="00F24076">
        <w:t>3</w:t>
      </w:r>
      <w:r w:rsidRPr="007C1AFD">
        <w:t>.</w:t>
      </w:r>
      <w:r w:rsidR="00F24076">
        <w:t>1</w:t>
      </w:r>
      <w:r w:rsidRPr="007C1AFD">
        <w:t>-</w:t>
      </w:r>
      <w:r w:rsidR="00210351">
        <w:t>4</w:t>
      </w:r>
      <w:r w:rsidRPr="007C1AFD">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5D0F" w:rsidRPr="007C1AFD" w14:paraId="4AC8CB2F" w14:textId="77777777" w:rsidTr="008E582E">
        <w:trPr>
          <w:jc w:val="center"/>
        </w:trPr>
        <w:tc>
          <w:tcPr>
            <w:tcW w:w="825" w:type="pct"/>
            <w:shd w:val="clear" w:color="auto" w:fill="C0C0C0"/>
          </w:tcPr>
          <w:p w14:paraId="0E262034" w14:textId="77777777" w:rsidR="00515D0F" w:rsidRPr="007C1AFD" w:rsidRDefault="00515D0F" w:rsidP="008E582E">
            <w:pPr>
              <w:pStyle w:val="TAH"/>
            </w:pPr>
            <w:r w:rsidRPr="007C1AFD">
              <w:t>Name</w:t>
            </w:r>
          </w:p>
        </w:tc>
        <w:tc>
          <w:tcPr>
            <w:tcW w:w="732" w:type="pct"/>
            <w:shd w:val="clear" w:color="auto" w:fill="C0C0C0"/>
          </w:tcPr>
          <w:p w14:paraId="67AE2050" w14:textId="77777777" w:rsidR="00515D0F" w:rsidRPr="007C1AFD" w:rsidRDefault="00515D0F" w:rsidP="008E582E">
            <w:pPr>
              <w:pStyle w:val="TAH"/>
            </w:pPr>
            <w:r w:rsidRPr="007C1AFD">
              <w:t>Data type</w:t>
            </w:r>
          </w:p>
        </w:tc>
        <w:tc>
          <w:tcPr>
            <w:tcW w:w="217" w:type="pct"/>
            <w:shd w:val="clear" w:color="auto" w:fill="C0C0C0"/>
          </w:tcPr>
          <w:p w14:paraId="1E1A8A76" w14:textId="77777777" w:rsidR="00515D0F" w:rsidRPr="007C1AFD" w:rsidRDefault="00515D0F" w:rsidP="008E582E">
            <w:pPr>
              <w:pStyle w:val="TAH"/>
            </w:pPr>
            <w:r w:rsidRPr="007C1AFD">
              <w:t>P</w:t>
            </w:r>
          </w:p>
        </w:tc>
        <w:tc>
          <w:tcPr>
            <w:tcW w:w="581" w:type="pct"/>
            <w:shd w:val="clear" w:color="auto" w:fill="C0C0C0"/>
          </w:tcPr>
          <w:p w14:paraId="7B3E8BD5" w14:textId="77777777" w:rsidR="00515D0F" w:rsidRPr="007C1AFD" w:rsidRDefault="00515D0F" w:rsidP="008E582E">
            <w:pPr>
              <w:pStyle w:val="TAH"/>
            </w:pPr>
            <w:r w:rsidRPr="007C1AFD">
              <w:t>Cardinality</w:t>
            </w:r>
          </w:p>
        </w:tc>
        <w:tc>
          <w:tcPr>
            <w:tcW w:w="2645" w:type="pct"/>
            <w:shd w:val="clear" w:color="auto" w:fill="C0C0C0"/>
            <w:vAlign w:val="center"/>
          </w:tcPr>
          <w:p w14:paraId="298768B6" w14:textId="77777777" w:rsidR="00515D0F" w:rsidRPr="007C1AFD" w:rsidRDefault="00515D0F" w:rsidP="008E582E">
            <w:pPr>
              <w:pStyle w:val="TAH"/>
            </w:pPr>
            <w:r w:rsidRPr="007C1AFD">
              <w:t>Description</w:t>
            </w:r>
          </w:p>
        </w:tc>
      </w:tr>
      <w:tr w:rsidR="00515D0F" w:rsidRPr="007C1AFD" w14:paraId="551463BB" w14:textId="77777777" w:rsidTr="008E582E">
        <w:trPr>
          <w:jc w:val="center"/>
        </w:trPr>
        <w:tc>
          <w:tcPr>
            <w:tcW w:w="825" w:type="pct"/>
            <w:shd w:val="clear" w:color="auto" w:fill="auto"/>
            <w:vAlign w:val="center"/>
          </w:tcPr>
          <w:p w14:paraId="1427A557" w14:textId="77777777" w:rsidR="00515D0F" w:rsidRPr="007C1AFD" w:rsidRDefault="00515D0F" w:rsidP="008E582E">
            <w:pPr>
              <w:pStyle w:val="TAL"/>
            </w:pPr>
            <w:r w:rsidRPr="007C1AFD">
              <w:t>Location</w:t>
            </w:r>
          </w:p>
        </w:tc>
        <w:tc>
          <w:tcPr>
            <w:tcW w:w="732" w:type="pct"/>
            <w:vAlign w:val="center"/>
          </w:tcPr>
          <w:p w14:paraId="4FFEB739" w14:textId="77777777" w:rsidR="00515D0F" w:rsidRPr="007C1AFD" w:rsidRDefault="00515D0F" w:rsidP="008E582E">
            <w:pPr>
              <w:pStyle w:val="TAL"/>
            </w:pPr>
            <w:r w:rsidRPr="007C1AFD">
              <w:t>string</w:t>
            </w:r>
          </w:p>
        </w:tc>
        <w:tc>
          <w:tcPr>
            <w:tcW w:w="217" w:type="pct"/>
            <w:vAlign w:val="center"/>
          </w:tcPr>
          <w:p w14:paraId="79C7DD85" w14:textId="77777777" w:rsidR="00515D0F" w:rsidRPr="007C1AFD" w:rsidRDefault="00515D0F" w:rsidP="008E582E">
            <w:pPr>
              <w:pStyle w:val="TAC"/>
            </w:pPr>
            <w:r w:rsidRPr="007C1AFD">
              <w:t>M</w:t>
            </w:r>
          </w:p>
        </w:tc>
        <w:tc>
          <w:tcPr>
            <w:tcW w:w="581" w:type="pct"/>
            <w:vAlign w:val="center"/>
          </w:tcPr>
          <w:p w14:paraId="038A3307" w14:textId="77777777" w:rsidR="00515D0F" w:rsidRPr="007C1AFD" w:rsidRDefault="00515D0F" w:rsidP="008E582E">
            <w:pPr>
              <w:pStyle w:val="TAC"/>
            </w:pPr>
            <w:r w:rsidRPr="007C1AFD">
              <w:t>1</w:t>
            </w:r>
          </w:p>
        </w:tc>
        <w:tc>
          <w:tcPr>
            <w:tcW w:w="2645" w:type="pct"/>
            <w:shd w:val="clear" w:color="auto" w:fill="auto"/>
            <w:vAlign w:val="center"/>
          </w:tcPr>
          <w:p w14:paraId="67D442D2" w14:textId="1C002F55" w:rsidR="00515D0F" w:rsidRPr="007C1AFD" w:rsidRDefault="006B7B0B" w:rsidP="008E582E">
            <w:pPr>
              <w:pStyle w:val="TAL"/>
            </w:pPr>
            <w:r>
              <w:t>Contains a</w:t>
            </w:r>
            <w:r w:rsidR="00515D0F" w:rsidRPr="007C1AFD">
              <w:t xml:space="preserve">n alternative URI representing the end point of an alternative </w:t>
            </w:r>
            <w:r w:rsidR="00515D0F">
              <w:t xml:space="preserve">service consumer </w:t>
            </w:r>
            <w:r w:rsidR="00515D0F" w:rsidRPr="007C1AFD">
              <w:t>towards which the notification should be redirected.</w:t>
            </w:r>
          </w:p>
        </w:tc>
      </w:tr>
    </w:tbl>
    <w:p w14:paraId="0A42D6ED" w14:textId="77777777" w:rsidR="00515D0F" w:rsidRPr="007C1AFD" w:rsidRDefault="00515D0F" w:rsidP="00515D0F">
      <w:pPr>
        <w:rPr>
          <w:lang w:eastAsia="zh-CN"/>
        </w:rPr>
      </w:pPr>
    </w:p>
    <w:p w14:paraId="368B4F74" w14:textId="77777777" w:rsidR="003E58FE" w:rsidRDefault="003E58FE" w:rsidP="007A4424">
      <w:pPr>
        <w:pStyle w:val="Heading3"/>
      </w:pPr>
      <w:bookmarkStart w:id="4713" w:name="_Toc35971427"/>
      <w:bookmarkStart w:id="4714" w:name="_Toc144024169"/>
      <w:bookmarkStart w:id="4715" w:name="_Toc148176881"/>
      <w:bookmarkStart w:id="4716" w:name="_Toc151379260"/>
      <w:bookmarkStart w:id="4717" w:name="_Toc151445441"/>
      <w:bookmarkStart w:id="4718" w:name="_Toc160470517"/>
      <w:bookmarkStart w:id="4719" w:name="_Toc164873661"/>
      <w:bookmarkStart w:id="4720" w:name="_Toc180306297"/>
      <w:bookmarkStart w:id="4721" w:name="_Toc183442500"/>
      <w:bookmarkEnd w:id="4684"/>
      <w:bookmarkEnd w:id="4712"/>
      <w:r>
        <w:t>6.1.6</w:t>
      </w:r>
      <w:r>
        <w:tab/>
        <w:t>Data Model</w:t>
      </w:r>
      <w:bookmarkEnd w:id="4665"/>
      <w:bookmarkEnd w:id="4713"/>
      <w:bookmarkEnd w:id="4714"/>
      <w:bookmarkEnd w:id="4715"/>
      <w:bookmarkEnd w:id="4716"/>
      <w:bookmarkEnd w:id="4717"/>
      <w:bookmarkEnd w:id="4718"/>
      <w:bookmarkEnd w:id="4719"/>
      <w:bookmarkEnd w:id="4720"/>
      <w:bookmarkEnd w:id="4721"/>
    </w:p>
    <w:p w14:paraId="0E711D33" w14:textId="77777777" w:rsidR="006E186B" w:rsidRDefault="006E186B" w:rsidP="006E186B">
      <w:pPr>
        <w:pStyle w:val="Heading4"/>
      </w:pPr>
      <w:bookmarkStart w:id="4722" w:name="_Toc510696633"/>
      <w:bookmarkStart w:id="4723" w:name="_Toc35971428"/>
      <w:bookmarkStart w:id="4724" w:name="_Toc144024170"/>
      <w:bookmarkStart w:id="4725" w:name="_Toc148176882"/>
      <w:bookmarkStart w:id="4726" w:name="_Toc151379261"/>
      <w:bookmarkStart w:id="4727" w:name="_Toc151445442"/>
      <w:bookmarkStart w:id="4728" w:name="_Toc160470518"/>
      <w:bookmarkStart w:id="4729" w:name="_Toc164873662"/>
      <w:bookmarkStart w:id="4730" w:name="_Toc180306298"/>
      <w:bookmarkStart w:id="4731" w:name="_Toc510696634"/>
      <w:bookmarkStart w:id="4732" w:name="_Toc35971429"/>
      <w:bookmarkStart w:id="4733" w:name="_Toc183442501"/>
      <w:r>
        <w:t>6.1.6.1</w:t>
      </w:r>
      <w:r>
        <w:tab/>
        <w:t>General</w:t>
      </w:r>
      <w:bookmarkEnd w:id="4722"/>
      <w:bookmarkEnd w:id="4723"/>
      <w:bookmarkEnd w:id="4724"/>
      <w:bookmarkEnd w:id="4725"/>
      <w:bookmarkEnd w:id="4726"/>
      <w:bookmarkEnd w:id="4727"/>
      <w:bookmarkEnd w:id="4728"/>
      <w:bookmarkEnd w:id="4729"/>
      <w:bookmarkEnd w:id="4730"/>
      <w:bookmarkEnd w:id="4733"/>
    </w:p>
    <w:p w14:paraId="2479D517" w14:textId="77777777" w:rsidR="006E186B" w:rsidRDefault="006E186B" w:rsidP="006E186B">
      <w:r>
        <w:t>This clause specifies the application data model supported by the API.</w:t>
      </w:r>
    </w:p>
    <w:p w14:paraId="5BA72F0B" w14:textId="34D0A89D" w:rsidR="006E186B" w:rsidRDefault="006E186B" w:rsidP="006E186B">
      <w:r>
        <w:t>T</w:t>
      </w:r>
      <w:r w:rsidRPr="009C4D60">
        <w:t>able</w:t>
      </w:r>
      <w:r>
        <w:t xml:space="preserve"> 6.1.6.1-1 specifies </w:t>
      </w:r>
      <w:r w:rsidRPr="009C4D60">
        <w:t xml:space="preserve">the </w:t>
      </w:r>
      <w:r>
        <w:t>data types</w:t>
      </w:r>
      <w:r w:rsidRPr="009C4D60">
        <w:t xml:space="preserve"> defined for the </w:t>
      </w:r>
      <w:r w:rsidR="0063479C" w:rsidRPr="00431327">
        <w:t>SDD_Transmission</w:t>
      </w:r>
      <w:r w:rsidRPr="009C4D60">
        <w:t xml:space="preserve"> </w:t>
      </w:r>
      <w:r w:rsidR="005F2BF0">
        <w:t>API</w:t>
      </w:r>
      <w:r>
        <w:t>.</w:t>
      </w:r>
    </w:p>
    <w:p w14:paraId="0C1C6397" w14:textId="19849189" w:rsidR="006E186B" w:rsidRPr="009C4D60" w:rsidRDefault="006E186B" w:rsidP="006E186B">
      <w:pPr>
        <w:pStyle w:val="TH"/>
      </w:pPr>
      <w:r w:rsidRPr="009C4D60">
        <w:lastRenderedPageBreak/>
        <w:t>Table</w:t>
      </w:r>
      <w:r>
        <w:t> 6.1.6.1-</w:t>
      </w:r>
      <w:r w:rsidRPr="009C4D60">
        <w:t xml:space="preserve">1: </w:t>
      </w:r>
      <w:r w:rsidR="0063479C" w:rsidRPr="00431327">
        <w:t>SDD_Transmission</w:t>
      </w:r>
      <w:r>
        <w:t xml:space="preserve"> </w:t>
      </w:r>
      <w:r w:rsidR="00DB1658">
        <w:t xml:space="preserve">API </w:t>
      </w:r>
      <w:r>
        <w:t>specific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2038"/>
        <w:gridCol w:w="1517"/>
        <w:gridCol w:w="4530"/>
        <w:gridCol w:w="1339"/>
      </w:tblGrid>
      <w:tr w:rsidR="006E186B" w:rsidRPr="00B54FF5" w14:paraId="30AA4AE2" w14:textId="77777777" w:rsidTr="0048190A">
        <w:trPr>
          <w:jc w:val="center"/>
        </w:trPr>
        <w:tc>
          <w:tcPr>
            <w:tcW w:w="2038" w:type="dxa"/>
            <w:shd w:val="clear" w:color="auto" w:fill="C0C0C0"/>
            <w:vAlign w:val="center"/>
            <w:hideMark/>
          </w:tcPr>
          <w:p w14:paraId="38254497" w14:textId="77777777" w:rsidR="006E186B" w:rsidRPr="0016361A" w:rsidRDefault="006E186B" w:rsidP="00F32448">
            <w:pPr>
              <w:pStyle w:val="TAH"/>
            </w:pPr>
            <w:r w:rsidRPr="0016361A">
              <w:t>Data type</w:t>
            </w:r>
          </w:p>
        </w:tc>
        <w:tc>
          <w:tcPr>
            <w:tcW w:w="1517" w:type="dxa"/>
            <w:shd w:val="clear" w:color="auto" w:fill="C0C0C0"/>
            <w:vAlign w:val="center"/>
          </w:tcPr>
          <w:p w14:paraId="08C51932" w14:textId="77777777" w:rsidR="006E186B" w:rsidRPr="0016361A" w:rsidRDefault="006E186B" w:rsidP="001B149A">
            <w:pPr>
              <w:pStyle w:val="TAH"/>
            </w:pPr>
            <w:r w:rsidRPr="0016361A">
              <w:t>Clause defined</w:t>
            </w:r>
          </w:p>
        </w:tc>
        <w:tc>
          <w:tcPr>
            <w:tcW w:w="4530" w:type="dxa"/>
            <w:shd w:val="clear" w:color="auto" w:fill="C0C0C0"/>
            <w:vAlign w:val="center"/>
            <w:hideMark/>
          </w:tcPr>
          <w:p w14:paraId="0C643975" w14:textId="77777777" w:rsidR="006E186B" w:rsidRPr="0016361A" w:rsidRDefault="006E186B" w:rsidP="00A17AB8">
            <w:pPr>
              <w:pStyle w:val="TAH"/>
            </w:pPr>
            <w:r w:rsidRPr="0016361A">
              <w:t>Description</w:t>
            </w:r>
          </w:p>
        </w:tc>
        <w:tc>
          <w:tcPr>
            <w:tcW w:w="1339" w:type="dxa"/>
            <w:shd w:val="clear" w:color="auto" w:fill="C0C0C0"/>
            <w:vAlign w:val="center"/>
          </w:tcPr>
          <w:p w14:paraId="7BFCEA02" w14:textId="77777777" w:rsidR="006E186B" w:rsidRPr="0016361A" w:rsidRDefault="006E186B" w:rsidP="00E054AD">
            <w:pPr>
              <w:pStyle w:val="TAH"/>
            </w:pPr>
            <w:r w:rsidRPr="0016361A">
              <w:t>Applicability</w:t>
            </w:r>
          </w:p>
        </w:tc>
      </w:tr>
      <w:tr w:rsidR="0048190A" w:rsidRPr="0016361A" w14:paraId="178DFC9B" w14:textId="77777777" w:rsidTr="0048190A">
        <w:trPr>
          <w:jc w:val="center"/>
          <w:ins w:id="4734" w:author="CR#0015" w:date="2024-10-19T22:46:00Z"/>
        </w:trPr>
        <w:tc>
          <w:tcPr>
            <w:tcW w:w="2038" w:type="dxa"/>
            <w:vAlign w:val="center"/>
          </w:tcPr>
          <w:p w14:paraId="0B5C7218" w14:textId="77777777" w:rsidR="0048190A" w:rsidRDefault="0048190A" w:rsidP="00802AB1">
            <w:pPr>
              <w:pStyle w:val="TAL"/>
              <w:rPr>
                <w:ins w:id="4735" w:author="CR#0015" w:date="2024-10-19T22:46:00Z"/>
              </w:rPr>
            </w:pPr>
            <w:ins w:id="4736" w:author="CR#0015" w:date="2024-10-19T22:46:00Z">
              <w:r>
                <w:t>ClientConnStatus</w:t>
              </w:r>
            </w:ins>
          </w:p>
        </w:tc>
        <w:tc>
          <w:tcPr>
            <w:tcW w:w="1517" w:type="dxa"/>
            <w:vAlign w:val="center"/>
          </w:tcPr>
          <w:p w14:paraId="7491B6F1" w14:textId="77777777" w:rsidR="0048190A" w:rsidRDefault="0048190A" w:rsidP="00802AB1">
            <w:pPr>
              <w:pStyle w:val="TAC"/>
              <w:rPr>
                <w:ins w:id="4737" w:author="CR#0015" w:date="2024-10-19T22:46:00Z"/>
              </w:rPr>
            </w:pPr>
            <w:ins w:id="4738" w:author="CR#0015" w:date="2024-10-19T22:46:00Z">
              <w:r>
                <w:t>6.1.6.3.5</w:t>
              </w:r>
            </w:ins>
          </w:p>
        </w:tc>
        <w:tc>
          <w:tcPr>
            <w:tcW w:w="4530" w:type="dxa"/>
            <w:vAlign w:val="center"/>
          </w:tcPr>
          <w:p w14:paraId="15242C8C" w14:textId="77777777" w:rsidR="0048190A" w:rsidRDefault="0048190A" w:rsidP="00802AB1">
            <w:pPr>
              <w:pStyle w:val="TAL"/>
              <w:rPr>
                <w:ins w:id="4739" w:author="CR#0015" w:date="2024-10-19T22:46:00Z"/>
                <w:rFonts w:cs="Arial"/>
                <w:szCs w:val="18"/>
              </w:rPr>
            </w:pPr>
            <w:ins w:id="4740" w:author="CR#0015" w:date="2024-10-19T22:46:00Z">
              <w:r>
                <w:rPr>
                  <w:rFonts w:cs="Arial"/>
                  <w:szCs w:val="18"/>
                </w:rPr>
                <w:t xml:space="preserve">Represents the </w:t>
              </w:r>
              <w:r>
                <w:rPr>
                  <w:lang w:eastAsia="zh-CN"/>
                </w:rPr>
                <w:t xml:space="preserve">connection status of </w:t>
              </w:r>
              <w:r>
                <w:t xml:space="preserve">a </w:t>
              </w:r>
              <w:r>
                <w:rPr>
                  <w:lang w:eastAsia="zh-CN"/>
                </w:rPr>
                <w:t>SEALDD Client.</w:t>
              </w:r>
            </w:ins>
          </w:p>
        </w:tc>
        <w:tc>
          <w:tcPr>
            <w:tcW w:w="1339" w:type="dxa"/>
            <w:vAlign w:val="center"/>
          </w:tcPr>
          <w:p w14:paraId="27CDA70A" w14:textId="426C713F" w:rsidR="0048190A" w:rsidRPr="0016361A" w:rsidRDefault="0048190A" w:rsidP="00802AB1">
            <w:pPr>
              <w:pStyle w:val="TAL"/>
              <w:rPr>
                <w:ins w:id="4741" w:author="CR#0015" w:date="2024-10-19T22:46:00Z"/>
                <w:rFonts w:cs="Arial"/>
                <w:szCs w:val="18"/>
              </w:rPr>
            </w:pPr>
            <w:ins w:id="4742" w:author="Rapporteur [AEM, Huawei]" w:date="2024-10-19T22:47:00Z">
              <w:r>
                <w:rPr>
                  <w:rFonts w:cs="Arial"/>
                  <w:szCs w:val="18"/>
                </w:rPr>
                <w:t>SEALDD_2</w:t>
              </w:r>
            </w:ins>
          </w:p>
        </w:tc>
      </w:tr>
      <w:tr w:rsidR="00DE7D0B" w:rsidRPr="00B54FF5" w14:paraId="2F548919" w14:textId="77777777" w:rsidTr="0048190A">
        <w:trPr>
          <w:jc w:val="center"/>
        </w:trPr>
        <w:tc>
          <w:tcPr>
            <w:tcW w:w="2038" w:type="dxa"/>
            <w:vAlign w:val="center"/>
          </w:tcPr>
          <w:p w14:paraId="393B22C1" w14:textId="0D15517C" w:rsidR="00DE7D0B" w:rsidRDefault="00DE7D0B" w:rsidP="00DE7D0B">
            <w:pPr>
              <w:pStyle w:val="TAL"/>
            </w:pPr>
            <w:r>
              <w:t>Conn</w:t>
            </w:r>
            <w:r w:rsidR="00B45A5E">
              <w:t>EstabData</w:t>
            </w:r>
          </w:p>
        </w:tc>
        <w:tc>
          <w:tcPr>
            <w:tcW w:w="1517" w:type="dxa"/>
            <w:vAlign w:val="center"/>
          </w:tcPr>
          <w:p w14:paraId="2CB1134A" w14:textId="1A89FBC4" w:rsidR="00DE7D0B" w:rsidRPr="002F1F4B" w:rsidRDefault="00DE7D0B" w:rsidP="00DE7D0B">
            <w:pPr>
              <w:pStyle w:val="TAC"/>
            </w:pPr>
            <w:r>
              <w:t>6.1.6.2.</w:t>
            </w:r>
            <w:r w:rsidR="00B45A5E">
              <w:t>1</w:t>
            </w:r>
            <w:r w:rsidR="0002293D">
              <w:t>2</w:t>
            </w:r>
          </w:p>
        </w:tc>
        <w:tc>
          <w:tcPr>
            <w:tcW w:w="4530" w:type="dxa"/>
            <w:vAlign w:val="center"/>
          </w:tcPr>
          <w:p w14:paraId="203DDB2C" w14:textId="5C8648E6" w:rsidR="00DE7D0B" w:rsidRDefault="00DE7D0B" w:rsidP="00DE7D0B">
            <w:pPr>
              <w:pStyle w:val="TAL"/>
              <w:rPr>
                <w:rFonts w:cs="Arial"/>
                <w:szCs w:val="18"/>
              </w:rPr>
            </w:pPr>
            <w:r>
              <w:rPr>
                <w:rFonts w:cs="Arial"/>
                <w:szCs w:val="18"/>
              </w:rPr>
              <w:t xml:space="preserve">Represents </w:t>
            </w:r>
            <w:r w:rsidR="00075929">
              <w:rPr>
                <w:rFonts w:cs="Arial"/>
                <w:szCs w:val="18"/>
              </w:rPr>
              <w:t xml:space="preserve">SEALDD </w:t>
            </w:r>
            <w:r w:rsidR="00B45A5E">
              <w:rPr>
                <w:rFonts w:cs="Arial"/>
                <w:szCs w:val="18"/>
              </w:rPr>
              <w:t>connection status establishment data</w:t>
            </w:r>
            <w:r>
              <w:rPr>
                <w:rFonts w:cs="Arial"/>
                <w:szCs w:val="18"/>
              </w:rPr>
              <w:t>.</w:t>
            </w:r>
          </w:p>
        </w:tc>
        <w:tc>
          <w:tcPr>
            <w:tcW w:w="1339" w:type="dxa"/>
            <w:vAlign w:val="center"/>
          </w:tcPr>
          <w:p w14:paraId="000DDFEF" w14:textId="77777777" w:rsidR="00DE7D0B" w:rsidRPr="0016361A" w:rsidRDefault="00DE7D0B" w:rsidP="00DE7D0B">
            <w:pPr>
              <w:pStyle w:val="TAL"/>
              <w:rPr>
                <w:rFonts w:cs="Arial"/>
                <w:szCs w:val="18"/>
              </w:rPr>
            </w:pPr>
          </w:p>
        </w:tc>
      </w:tr>
      <w:tr w:rsidR="00D41C05" w:rsidRPr="00B54FF5" w14:paraId="0991A511" w14:textId="77777777" w:rsidTr="0048190A">
        <w:trPr>
          <w:jc w:val="center"/>
        </w:trPr>
        <w:tc>
          <w:tcPr>
            <w:tcW w:w="2038" w:type="dxa"/>
            <w:vAlign w:val="center"/>
          </w:tcPr>
          <w:p w14:paraId="7A2EA316" w14:textId="0E38AA84" w:rsidR="00D41C05" w:rsidRDefault="00D41C05" w:rsidP="00D41C05">
            <w:pPr>
              <w:pStyle w:val="TAL"/>
            </w:pPr>
            <w:r>
              <w:t>ConnStat</w:t>
            </w:r>
            <w:r w:rsidR="00AD2D36">
              <w:t>us</w:t>
            </w:r>
            <w:r>
              <w:t>Event</w:t>
            </w:r>
          </w:p>
        </w:tc>
        <w:tc>
          <w:tcPr>
            <w:tcW w:w="1517" w:type="dxa"/>
            <w:vAlign w:val="center"/>
          </w:tcPr>
          <w:p w14:paraId="6A33830B" w14:textId="3B6D858B" w:rsidR="00D41C05" w:rsidRDefault="00D41C05" w:rsidP="00D41C05">
            <w:pPr>
              <w:pStyle w:val="TAC"/>
            </w:pPr>
            <w:r>
              <w:t>6.1.6.3.3</w:t>
            </w:r>
          </w:p>
        </w:tc>
        <w:tc>
          <w:tcPr>
            <w:tcW w:w="4530" w:type="dxa"/>
            <w:vAlign w:val="center"/>
          </w:tcPr>
          <w:p w14:paraId="5537272B" w14:textId="3EE28410" w:rsidR="00D41C05" w:rsidRDefault="00D41C05" w:rsidP="00D41C05">
            <w:pPr>
              <w:pStyle w:val="TAL"/>
              <w:rPr>
                <w:rFonts w:cs="Arial"/>
                <w:szCs w:val="18"/>
              </w:rPr>
            </w:pPr>
            <w:r>
              <w:rPr>
                <w:rFonts w:cs="Arial"/>
                <w:szCs w:val="18"/>
              </w:rPr>
              <w:t xml:space="preserve">Represents </w:t>
            </w:r>
            <w:r w:rsidR="002577EE">
              <w:rPr>
                <w:rFonts w:cs="Arial"/>
                <w:szCs w:val="18"/>
              </w:rPr>
              <w:t xml:space="preserve">a </w:t>
            </w:r>
            <w:r>
              <w:rPr>
                <w:rFonts w:cs="Arial"/>
                <w:szCs w:val="18"/>
              </w:rPr>
              <w:t>Connection Status Event.</w:t>
            </w:r>
          </w:p>
        </w:tc>
        <w:tc>
          <w:tcPr>
            <w:tcW w:w="1339" w:type="dxa"/>
            <w:vAlign w:val="center"/>
          </w:tcPr>
          <w:p w14:paraId="3FE68539" w14:textId="77777777" w:rsidR="00D41C05" w:rsidRPr="0016361A" w:rsidRDefault="00D41C05" w:rsidP="00D41C05">
            <w:pPr>
              <w:pStyle w:val="TAL"/>
              <w:rPr>
                <w:rFonts w:cs="Arial"/>
                <w:szCs w:val="18"/>
              </w:rPr>
            </w:pPr>
          </w:p>
        </w:tc>
      </w:tr>
      <w:tr w:rsidR="001B149A" w:rsidRPr="00B54FF5" w14:paraId="51D089C3" w14:textId="77777777" w:rsidTr="0048190A">
        <w:trPr>
          <w:jc w:val="center"/>
        </w:trPr>
        <w:tc>
          <w:tcPr>
            <w:tcW w:w="2038" w:type="dxa"/>
            <w:vAlign w:val="center"/>
          </w:tcPr>
          <w:p w14:paraId="10079932" w14:textId="0BAB11C7" w:rsidR="001B149A" w:rsidRPr="0016361A" w:rsidRDefault="001B149A" w:rsidP="001B149A">
            <w:pPr>
              <w:pStyle w:val="TAL"/>
            </w:pPr>
            <w:r>
              <w:t>ConnInfo</w:t>
            </w:r>
          </w:p>
        </w:tc>
        <w:tc>
          <w:tcPr>
            <w:tcW w:w="1517" w:type="dxa"/>
            <w:vAlign w:val="center"/>
          </w:tcPr>
          <w:p w14:paraId="0E8CC585" w14:textId="3CD5AA61" w:rsidR="001B149A" w:rsidRPr="002F1F4B" w:rsidRDefault="001B149A" w:rsidP="00995953">
            <w:pPr>
              <w:pStyle w:val="TAC"/>
            </w:pPr>
            <w:r w:rsidRPr="002F1F4B">
              <w:t>6.1.6.2.4</w:t>
            </w:r>
          </w:p>
        </w:tc>
        <w:tc>
          <w:tcPr>
            <w:tcW w:w="4530" w:type="dxa"/>
            <w:vAlign w:val="center"/>
          </w:tcPr>
          <w:p w14:paraId="49823531" w14:textId="6BF60FB8" w:rsidR="001B149A" w:rsidRPr="0016361A" w:rsidRDefault="001B149A" w:rsidP="00854253">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339" w:type="dxa"/>
            <w:vAlign w:val="center"/>
          </w:tcPr>
          <w:p w14:paraId="233F6348" w14:textId="77777777" w:rsidR="001B149A" w:rsidRPr="0016361A" w:rsidRDefault="001B149A" w:rsidP="00854253">
            <w:pPr>
              <w:pStyle w:val="TAL"/>
              <w:rPr>
                <w:rFonts w:cs="Arial"/>
                <w:szCs w:val="18"/>
              </w:rPr>
            </w:pPr>
          </w:p>
        </w:tc>
      </w:tr>
      <w:tr w:rsidR="00DE7D0B" w:rsidRPr="00B54FF5" w14:paraId="337FD892" w14:textId="77777777" w:rsidTr="0048190A">
        <w:trPr>
          <w:jc w:val="center"/>
        </w:trPr>
        <w:tc>
          <w:tcPr>
            <w:tcW w:w="2038" w:type="dxa"/>
            <w:vAlign w:val="center"/>
          </w:tcPr>
          <w:p w14:paraId="62650422" w14:textId="2EF23EB4" w:rsidR="00DE7D0B" w:rsidRDefault="00DE7D0B" w:rsidP="00DE7D0B">
            <w:pPr>
              <w:pStyle w:val="TAL"/>
            </w:pPr>
            <w:r>
              <w:t>ConnSta</w:t>
            </w:r>
            <w:r w:rsidR="00B45A5E">
              <w:t>t</w:t>
            </w:r>
            <w:r w:rsidR="00AD2D36">
              <w:t>us</w:t>
            </w:r>
            <w:r w:rsidR="00B45A5E">
              <w:t>Notif</w:t>
            </w:r>
          </w:p>
        </w:tc>
        <w:tc>
          <w:tcPr>
            <w:tcW w:w="1517" w:type="dxa"/>
            <w:vAlign w:val="center"/>
          </w:tcPr>
          <w:p w14:paraId="585C7A1F" w14:textId="3A8C54DD" w:rsidR="00DE7D0B" w:rsidRPr="002F1F4B" w:rsidRDefault="00DE7D0B" w:rsidP="00DE7D0B">
            <w:pPr>
              <w:pStyle w:val="TAC"/>
            </w:pPr>
            <w:r>
              <w:t>6.1.6.2.</w:t>
            </w:r>
            <w:r w:rsidR="0002293D">
              <w:t>10</w:t>
            </w:r>
          </w:p>
        </w:tc>
        <w:tc>
          <w:tcPr>
            <w:tcW w:w="4530" w:type="dxa"/>
            <w:vAlign w:val="center"/>
          </w:tcPr>
          <w:p w14:paraId="6EC5D512" w14:textId="4E24A239" w:rsidR="00DE7D0B" w:rsidRDefault="00DE7D0B" w:rsidP="00DE7D0B">
            <w:pPr>
              <w:pStyle w:val="TAL"/>
              <w:rPr>
                <w:rFonts w:cs="Arial"/>
                <w:szCs w:val="18"/>
              </w:rPr>
            </w:pPr>
            <w:r>
              <w:rPr>
                <w:rFonts w:cs="Arial"/>
                <w:szCs w:val="18"/>
              </w:rPr>
              <w:t>Represents a Connection Status Notification.</w:t>
            </w:r>
          </w:p>
        </w:tc>
        <w:tc>
          <w:tcPr>
            <w:tcW w:w="1339" w:type="dxa"/>
            <w:vAlign w:val="center"/>
          </w:tcPr>
          <w:p w14:paraId="368BFD44" w14:textId="77777777" w:rsidR="00DE7D0B" w:rsidRPr="0016361A" w:rsidRDefault="00DE7D0B" w:rsidP="00DE7D0B">
            <w:pPr>
              <w:pStyle w:val="TAL"/>
              <w:rPr>
                <w:rFonts w:cs="Arial"/>
                <w:szCs w:val="18"/>
              </w:rPr>
            </w:pPr>
          </w:p>
        </w:tc>
      </w:tr>
      <w:tr w:rsidR="00AD2D36" w:rsidRPr="0016361A" w14:paraId="2AF6DAA4" w14:textId="77777777" w:rsidTr="0048190A">
        <w:trPr>
          <w:jc w:val="center"/>
        </w:trPr>
        <w:tc>
          <w:tcPr>
            <w:tcW w:w="2038" w:type="dxa"/>
            <w:vAlign w:val="center"/>
          </w:tcPr>
          <w:p w14:paraId="1B5E8B80" w14:textId="77777777" w:rsidR="00AD2D36" w:rsidRDefault="00AD2D36" w:rsidP="00027239">
            <w:pPr>
              <w:pStyle w:val="TAL"/>
            </w:pPr>
            <w:r>
              <w:t>ConnStatusReport</w:t>
            </w:r>
          </w:p>
        </w:tc>
        <w:tc>
          <w:tcPr>
            <w:tcW w:w="1517" w:type="dxa"/>
            <w:vAlign w:val="center"/>
          </w:tcPr>
          <w:p w14:paraId="151A6AA5" w14:textId="34A06F25" w:rsidR="00AD2D36" w:rsidRDefault="00AD2D36" w:rsidP="00027239">
            <w:pPr>
              <w:pStyle w:val="TAC"/>
            </w:pPr>
            <w:r>
              <w:t>6.1.6.2.1</w:t>
            </w:r>
            <w:r w:rsidR="0002293D">
              <w:t>1</w:t>
            </w:r>
          </w:p>
        </w:tc>
        <w:tc>
          <w:tcPr>
            <w:tcW w:w="4530" w:type="dxa"/>
            <w:vAlign w:val="center"/>
          </w:tcPr>
          <w:p w14:paraId="3179F7CF" w14:textId="77777777" w:rsidR="00AD2D36" w:rsidRDefault="00AD2D36" w:rsidP="00027239">
            <w:pPr>
              <w:pStyle w:val="TAL"/>
              <w:rPr>
                <w:rFonts w:cs="Arial"/>
                <w:szCs w:val="18"/>
              </w:rPr>
            </w:pPr>
            <w:r>
              <w:rPr>
                <w:rFonts w:cs="Arial"/>
                <w:szCs w:val="18"/>
              </w:rPr>
              <w:t>Represents a Connection Status Event report.</w:t>
            </w:r>
          </w:p>
        </w:tc>
        <w:tc>
          <w:tcPr>
            <w:tcW w:w="1339" w:type="dxa"/>
            <w:vAlign w:val="center"/>
          </w:tcPr>
          <w:p w14:paraId="2F249F0F" w14:textId="77777777" w:rsidR="00AD2D36" w:rsidRPr="0016361A" w:rsidRDefault="00AD2D36" w:rsidP="00027239">
            <w:pPr>
              <w:pStyle w:val="TAL"/>
              <w:rPr>
                <w:rFonts w:cs="Arial"/>
                <w:szCs w:val="18"/>
              </w:rPr>
            </w:pPr>
          </w:p>
        </w:tc>
      </w:tr>
      <w:tr w:rsidR="00DE7D0B" w:rsidRPr="00B54FF5" w14:paraId="30220644" w14:textId="77777777" w:rsidTr="0048190A">
        <w:trPr>
          <w:jc w:val="center"/>
        </w:trPr>
        <w:tc>
          <w:tcPr>
            <w:tcW w:w="2038" w:type="dxa"/>
            <w:vAlign w:val="center"/>
          </w:tcPr>
          <w:p w14:paraId="2A048FA8" w14:textId="1E5C5470" w:rsidR="00DE7D0B" w:rsidRDefault="00DE7D0B" w:rsidP="001B149A">
            <w:pPr>
              <w:pStyle w:val="TAL"/>
            </w:pPr>
            <w:r>
              <w:t>ConnStat</w:t>
            </w:r>
            <w:r w:rsidR="00AD2D36">
              <w:t>us</w:t>
            </w:r>
            <w:r>
              <w:t>Subsc</w:t>
            </w:r>
          </w:p>
        </w:tc>
        <w:tc>
          <w:tcPr>
            <w:tcW w:w="1517" w:type="dxa"/>
            <w:vAlign w:val="center"/>
          </w:tcPr>
          <w:p w14:paraId="0C07D6E2" w14:textId="2D327D39" w:rsidR="00DE7D0B" w:rsidRPr="002F1F4B" w:rsidRDefault="00DE7D0B">
            <w:pPr>
              <w:pStyle w:val="TAC"/>
            </w:pPr>
            <w:r>
              <w:t>6.1.6.2.8</w:t>
            </w:r>
          </w:p>
        </w:tc>
        <w:tc>
          <w:tcPr>
            <w:tcW w:w="4530" w:type="dxa"/>
            <w:vAlign w:val="center"/>
          </w:tcPr>
          <w:p w14:paraId="23CB4E15" w14:textId="6E705672" w:rsidR="00DE7D0B" w:rsidRDefault="00DE7D0B" w:rsidP="00854253">
            <w:pPr>
              <w:pStyle w:val="TAL"/>
              <w:rPr>
                <w:rFonts w:cs="Arial"/>
                <w:szCs w:val="18"/>
              </w:rPr>
            </w:pPr>
            <w:r>
              <w:rPr>
                <w:rFonts w:cs="Arial"/>
                <w:szCs w:val="18"/>
              </w:rPr>
              <w:t>Represents a Connection Status Subscription.</w:t>
            </w:r>
          </w:p>
        </w:tc>
        <w:tc>
          <w:tcPr>
            <w:tcW w:w="1339" w:type="dxa"/>
            <w:vAlign w:val="center"/>
          </w:tcPr>
          <w:p w14:paraId="497F3506" w14:textId="77777777" w:rsidR="00DE7D0B" w:rsidRPr="0016361A" w:rsidRDefault="00DE7D0B" w:rsidP="00854253">
            <w:pPr>
              <w:pStyle w:val="TAL"/>
              <w:rPr>
                <w:rFonts w:cs="Arial"/>
                <w:szCs w:val="18"/>
              </w:rPr>
            </w:pPr>
          </w:p>
        </w:tc>
      </w:tr>
      <w:tr w:rsidR="0002293D" w:rsidRPr="00B54FF5" w14:paraId="37A16AD2" w14:textId="77777777" w:rsidTr="0048190A">
        <w:trPr>
          <w:jc w:val="center"/>
        </w:trPr>
        <w:tc>
          <w:tcPr>
            <w:tcW w:w="2038" w:type="dxa"/>
            <w:vAlign w:val="center"/>
          </w:tcPr>
          <w:p w14:paraId="139E0235" w14:textId="25C52314" w:rsidR="0002293D" w:rsidRDefault="0002293D" w:rsidP="0002293D">
            <w:pPr>
              <w:pStyle w:val="TAL"/>
            </w:pPr>
            <w:r>
              <w:t>ConnStatusSubscPatch</w:t>
            </w:r>
          </w:p>
        </w:tc>
        <w:tc>
          <w:tcPr>
            <w:tcW w:w="1517" w:type="dxa"/>
            <w:vAlign w:val="center"/>
          </w:tcPr>
          <w:p w14:paraId="2FC75DD5" w14:textId="16DF86E4" w:rsidR="0002293D" w:rsidRDefault="0002293D" w:rsidP="0002293D">
            <w:pPr>
              <w:pStyle w:val="TAC"/>
            </w:pPr>
            <w:r>
              <w:t>6.1.6.2.9</w:t>
            </w:r>
          </w:p>
        </w:tc>
        <w:tc>
          <w:tcPr>
            <w:tcW w:w="4530" w:type="dxa"/>
            <w:vAlign w:val="center"/>
          </w:tcPr>
          <w:p w14:paraId="0E677F29" w14:textId="18469D64" w:rsidR="0002293D" w:rsidRDefault="0002293D" w:rsidP="0002293D">
            <w:pPr>
              <w:pStyle w:val="TAL"/>
              <w:rPr>
                <w:rFonts w:cs="Arial"/>
                <w:szCs w:val="18"/>
              </w:rPr>
            </w:pPr>
            <w:r>
              <w:rPr>
                <w:rFonts w:cs="Arial"/>
                <w:szCs w:val="18"/>
              </w:rPr>
              <w:t>Represents the requested modifications to a Connection Status Subscription.</w:t>
            </w:r>
          </w:p>
        </w:tc>
        <w:tc>
          <w:tcPr>
            <w:tcW w:w="1339" w:type="dxa"/>
            <w:vAlign w:val="center"/>
          </w:tcPr>
          <w:p w14:paraId="33860603" w14:textId="77777777" w:rsidR="0002293D" w:rsidRPr="0016361A" w:rsidRDefault="0002293D" w:rsidP="0002293D">
            <w:pPr>
              <w:pStyle w:val="TAL"/>
              <w:rPr>
                <w:rFonts w:cs="Arial"/>
                <w:szCs w:val="18"/>
              </w:rPr>
            </w:pPr>
          </w:p>
        </w:tc>
      </w:tr>
      <w:tr w:rsidR="001B149A" w:rsidRPr="00B54FF5" w14:paraId="35A426F4" w14:textId="77777777" w:rsidTr="0048190A">
        <w:trPr>
          <w:jc w:val="center"/>
        </w:trPr>
        <w:tc>
          <w:tcPr>
            <w:tcW w:w="2038" w:type="dxa"/>
            <w:vAlign w:val="center"/>
          </w:tcPr>
          <w:p w14:paraId="5CDF242B" w14:textId="59C606CB" w:rsidR="001B149A" w:rsidRPr="0016361A" w:rsidRDefault="001B149A" w:rsidP="001B149A">
            <w:pPr>
              <w:pStyle w:val="TAL"/>
            </w:pPr>
            <w:r>
              <w:t>QoSInfo</w:t>
            </w:r>
          </w:p>
        </w:tc>
        <w:tc>
          <w:tcPr>
            <w:tcW w:w="1517" w:type="dxa"/>
            <w:vAlign w:val="center"/>
          </w:tcPr>
          <w:p w14:paraId="777B7663" w14:textId="1CFF8AD1" w:rsidR="001B149A" w:rsidRPr="002F1F4B" w:rsidRDefault="001B149A" w:rsidP="001B149A">
            <w:pPr>
              <w:pStyle w:val="TAC"/>
            </w:pPr>
            <w:r w:rsidRPr="002F1F4B">
              <w:t>6.1.6.2.5</w:t>
            </w:r>
          </w:p>
        </w:tc>
        <w:tc>
          <w:tcPr>
            <w:tcW w:w="4530" w:type="dxa"/>
            <w:vAlign w:val="center"/>
          </w:tcPr>
          <w:p w14:paraId="56799BF7" w14:textId="127D2B13" w:rsidR="001B149A" w:rsidRPr="0016361A" w:rsidRDefault="001B149A" w:rsidP="001B149A">
            <w:pPr>
              <w:pStyle w:val="TAL"/>
              <w:rPr>
                <w:rFonts w:cs="Arial"/>
                <w:szCs w:val="18"/>
              </w:rPr>
            </w:pPr>
            <w:r>
              <w:rPr>
                <w:rFonts w:cs="Arial"/>
                <w:szCs w:val="18"/>
              </w:rPr>
              <w:t xml:space="preserve">Represents SEALDD related </w:t>
            </w:r>
            <w:r>
              <w:t>QoS requirements.</w:t>
            </w:r>
          </w:p>
        </w:tc>
        <w:tc>
          <w:tcPr>
            <w:tcW w:w="1339" w:type="dxa"/>
            <w:vAlign w:val="center"/>
          </w:tcPr>
          <w:p w14:paraId="12613111" w14:textId="77777777" w:rsidR="001B149A" w:rsidRPr="0016361A" w:rsidRDefault="001B149A" w:rsidP="001B149A">
            <w:pPr>
              <w:pStyle w:val="TAL"/>
              <w:rPr>
                <w:rFonts w:cs="Arial"/>
                <w:szCs w:val="18"/>
              </w:rPr>
            </w:pPr>
          </w:p>
        </w:tc>
      </w:tr>
      <w:tr w:rsidR="00E054AD" w:rsidRPr="0016361A" w14:paraId="472D1BDD" w14:textId="77777777" w:rsidTr="0048190A">
        <w:trPr>
          <w:jc w:val="center"/>
        </w:trPr>
        <w:tc>
          <w:tcPr>
            <w:tcW w:w="2038" w:type="dxa"/>
            <w:vAlign w:val="center"/>
          </w:tcPr>
          <w:p w14:paraId="3EAE1933" w14:textId="77777777" w:rsidR="00E054AD" w:rsidRDefault="00E054AD" w:rsidP="00110C1C">
            <w:pPr>
              <w:pStyle w:val="TAL"/>
            </w:pPr>
            <w:r>
              <w:t>TransReq</w:t>
            </w:r>
          </w:p>
        </w:tc>
        <w:tc>
          <w:tcPr>
            <w:tcW w:w="1517" w:type="dxa"/>
            <w:vAlign w:val="center"/>
          </w:tcPr>
          <w:p w14:paraId="38099EFB" w14:textId="77777777" w:rsidR="00E054AD" w:rsidRPr="002F1F4B" w:rsidRDefault="00E054AD" w:rsidP="00854253">
            <w:pPr>
              <w:pStyle w:val="TAC"/>
            </w:pPr>
            <w:r w:rsidRPr="002F1F4B">
              <w:t>6.1.6.2.2</w:t>
            </w:r>
          </w:p>
        </w:tc>
        <w:tc>
          <w:tcPr>
            <w:tcW w:w="4530" w:type="dxa"/>
            <w:vAlign w:val="center"/>
          </w:tcPr>
          <w:p w14:paraId="6424DAC6" w14:textId="4A296169" w:rsidR="00E054AD" w:rsidRPr="0016361A" w:rsidRDefault="00E054AD" w:rsidP="00110C1C">
            <w:pPr>
              <w:pStyle w:val="TAL"/>
              <w:rPr>
                <w:rFonts w:cs="Arial"/>
                <w:szCs w:val="18"/>
              </w:rPr>
            </w:pP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SEALDD enabled </w:t>
            </w:r>
            <w:r w:rsidR="002577EE">
              <w:t>R</w:t>
            </w:r>
            <w:r>
              <w:t>egular or URLLC application data transmission service.</w:t>
            </w:r>
          </w:p>
        </w:tc>
        <w:tc>
          <w:tcPr>
            <w:tcW w:w="1339" w:type="dxa"/>
            <w:vAlign w:val="center"/>
          </w:tcPr>
          <w:p w14:paraId="74E9C4BA" w14:textId="77777777" w:rsidR="00E054AD" w:rsidRPr="0016361A" w:rsidRDefault="00E054AD" w:rsidP="00110C1C">
            <w:pPr>
              <w:pStyle w:val="TAL"/>
              <w:rPr>
                <w:rFonts w:cs="Arial"/>
                <w:szCs w:val="18"/>
              </w:rPr>
            </w:pPr>
          </w:p>
        </w:tc>
      </w:tr>
      <w:tr w:rsidR="00E054AD" w:rsidRPr="0016361A" w14:paraId="24F5BC93" w14:textId="77777777" w:rsidTr="0048190A">
        <w:trPr>
          <w:jc w:val="center"/>
        </w:trPr>
        <w:tc>
          <w:tcPr>
            <w:tcW w:w="2038" w:type="dxa"/>
            <w:vAlign w:val="center"/>
          </w:tcPr>
          <w:p w14:paraId="2892D6B6" w14:textId="77777777" w:rsidR="00E054AD" w:rsidRDefault="00E054AD" w:rsidP="00110C1C">
            <w:pPr>
              <w:pStyle w:val="TAL"/>
            </w:pPr>
            <w:r>
              <w:t>TransResp</w:t>
            </w:r>
          </w:p>
        </w:tc>
        <w:tc>
          <w:tcPr>
            <w:tcW w:w="1517" w:type="dxa"/>
            <w:vAlign w:val="center"/>
          </w:tcPr>
          <w:p w14:paraId="2443CD66" w14:textId="77777777" w:rsidR="00E054AD" w:rsidRPr="002F1F4B" w:rsidRDefault="00E054AD" w:rsidP="00854253">
            <w:pPr>
              <w:pStyle w:val="TAC"/>
            </w:pPr>
            <w:r w:rsidRPr="002F1F4B">
              <w:t>6.1.6.2.3</w:t>
            </w:r>
          </w:p>
        </w:tc>
        <w:tc>
          <w:tcPr>
            <w:tcW w:w="4530" w:type="dxa"/>
            <w:vAlign w:val="center"/>
          </w:tcPr>
          <w:p w14:paraId="582B8E41" w14:textId="308AC7BF" w:rsidR="00E054AD" w:rsidRPr="0016361A" w:rsidRDefault="00E054AD" w:rsidP="00110C1C">
            <w:pPr>
              <w:pStyle w:val="TAL"/>
              <w:rPr>
                <w:rFonts w:cs="Arial"/>
                <w:szCs w:val="18"/>
              </w:rPr>
            </w:pPr>
            <w:r>
              <w:rPr>
                <w:rFonts w:cs="Arial"/>
                <w:szCs w:val="18"/>
              </w:rPr>
              <w:t xml:space="preserve">Represents a </w:t>
            </w:r>
            <w:r>
              <w:t xml:space="preserve">SEALDD enabled </w:t>
            </w:r>
            <w:r w:rsidR="002577EE">
              <w:t>R</w:t>
            </w:r>
            <w:r>
              <w:t>egular or URLLC application data transmission service response.</w:t>
            </w:r>
          </w:p>
        </w:tc>
        <w:tc>
          <w:tcPr>
            <w:tcW w:w="1339" w:type="dxa"/>
            <w:vAlign w:val="center"/>
          </w:tcPr>
          <w:p w14:paraId="19FD4967" w14:textId="77777777" w:rsidR="00E054AD" w:rsidRPr="0016361A" w:rsidRDefault="00E054AD" w:rsidP="00110C1C">
            <w:pPr>
              <w:pStyle w:val="TAL"/>
              <w:rPr>
                <w:rFonts w:cs="Arial"/>
                <w:szCs w:val="18"/>
              </w:rPr>
            </w:pPr>
          </w:p>
        </w:tc>
      </w:tr>
      <w:tr w:rsidR="00E054AD" w:rsidRPr="0016361A" w14:paraId="506D2A7C" w14:textId="77777777" w:rsidTr="0048190A">
        <w:trPr>
          <w:jc w:val="center"/>
        </w:trPr>
        <w:tc>
          <w:tcPr>
            <w:tcW w:w="2038" w:type="dxa"/>
            <w:vAlign w:val="center"/>
          </w:tcPr>
          <w:p w14:paraId="02502A2C" w14:textId="77777777" w:rsidR="00E054AD" w:rsidRDefault="00E054AD" w:rsidP="00110C1C">
            <w:pPr>
              <w:pStyle w:val="TAL"/>
            </w:pPr>
            <w:r>
              <w:t>TransType</w:t>
            </w:r>
          </w:p>
        </w:tc>
        <w:tc>
          <w:tcPr>
            <w:tcW w:w="1517" w:type="dxa"/>
            <w:vAlign w:val="center"/>
          </w:tcPr>
          <w:p w14:paraId="586E9A7F" w14:textId="57200662" w:rsidR="00E054AD" w:rsidRPr="002F1F4B" w:rsidRDefault="00E054AD" w:rsidP="00110C1C">
            <w:pPr>
              <w:pStyle w:val="TAC"/>
            </w:pPr>
            <w:r w:rsidRPr="002F1F4B">
              <w:t>6.1.6.3.</w:t>
            </w:r>
            <w:r w:rsidR="00AD2D36">
              <w:t>4</w:t>
            </w:r>
          </w:p>
        </w:tc>
        <w:tc>
          <w:tcPr>
            <w:tcW w:w="4530" w:type="dxa"/>
            <w:vAlign w:val="center"/>
          </w:tcPr>
          <w:p w14:paraId="2629E30A" w14:textId="02A1B233" w:rsidR="00E054AD" w:rsidRDefault="00E054AD" w:rsidP="00110C1C">
            <w:pPr>
              <w:pStyle w:val="TAL"/>
              <w:rPr>
                <w:rFonts w:cs="Arial"/>
                <w:szCs w:val="18"/>
              </w:rPr>
            </w:pPr>
            <w:r>
              <w:rPr>
                <w:rFonts w:cs="Arial"/>
                <w:szCs w:val="18"/>
              </w:rPr>
              <w:t xml:space="preserve">Represents the requested transmission type (i.e., </w:t>
            </w:r>
            <w:r w:rsidR="00AD2D36">
              <w:rPr>
                <w:rFonts w:cs="Arial"/>
                <w:szCs w:val="18"/>
              </w:rPr>
              <w:t>R</w:t>
            </w:r>
            <w:r>
              <w:rPr>
                <w:rFonts w:cs="Arial"/>
                <w:szCs w:val="18"/>
              </w:rPr>
              <w:t xml:space="preserve">egular </w:t>
            </w:r>
            <w:r w:rsidR="00AD2D36">
              <w:rPr>
                <w:rFonts w:cs="Arial"/>
                <w:szCs w:val="18"/>
              </w:rPr>
              <w:t xml:space="preserve">transmission </w:t>
            </w:r>
            <w:r>
              <w:rPr>
                <w:rFonts w:cs="Arial"/>
                <w:szCs w:val="18"/>
              </w:rPr>
              <w:t>or URLLC</w:t>
            </w:r>
            <w:r w:rsidR="00AD2D36">
              <w:rPr>
                <w:rFonts w:cs="Arial"/>
                <w:szCs w:val="18"/>
              </w:rPr>
              <w:t xml:space="preserve"> transmission</w:t>
            </w:r>
            <w:r>
              <w:rPr>
                <w:rFonts w:cs="Arial"/>
                <w:szCs w:val="18"/>
              </w:rPr>
              <w:t>).</w:t>
            </w:r>
          </w:p>
        </w:tc>
        <w:tc>
          <w:tcPr>
            <w:tcW w:w="1339" w:type="dxa"/>
            <w:vAlign w:val="center"/>
          </w:tcPr>
          <w:p w14:paraId="2FF7CC80" w14:textId="77777777" w:rsidR="00E054AD" w:rsidRPr="0016361A" w:rsidRDefault="00E054AD" w:rsidP="00110C1C">
            <w:pPr>
              <w:pStyle w:val="TAL"/>
              <w:rPr>
                <w:rFonts w:cs="Arial"/>
                <w:szCs w:val="18"/>
              </w:rPr>
            </w:pPr>
          </w:p>
        </w:tc>
      </w:tr>
      <w:tr w:rsidR="00E054AD" w:rsidRPr="0016361A" w14:paraId="73F9EBDF" w14:textId="77777777" w:rsidTr="0048190A">
        <w:trPr>
          <w:jc w:val="center"/>
        </w:trPr>
        <w:tc>
          <w:tcPr>
            <w:tcW w:w="2038" w:type="dxa"/>
            <w:vAlign w:val="center"/>
          </w:tcPr>
          <w:p w14:paraId="0703A4AD" w14:textId="77777777" w:rsidR="00E054AD" w:rsidRDefault="00E054AD" w:rsidP="00110C1C">
            <w:pPr>
              <w:pStyle w:val="TAL"/>
            </w:pPr>
            <w:r>
              <w:t>ValServBdw</w:t>
            </w:r>
          </w:p>
        </w:tc>
        <w:tc>
          <w:tcPr>
            <w:tcW w:w="1517" w:type="dxa"/>
            <w:vAlign w:val="center"/>
          </w:tcPr>
          <w:p w14:paraId="31D13B38" w14:textId="77777777" w:rsidR="00E054AD" w:rsidRPr="002F1F4B" w:rsidRDefault="00E054AD" w:rsidP="00110C1C">
            <w:pPr>
              <w:pStyle w:val="TAC"/>
            </w:pPr>
            <w:r w:rsidRPr="002F1F4B">
              <w:t>6.1.6.2.6</w:t>
            </w:r>
          </w:p>
        </w:tc>
        <w:tc>
          <w:tcPr>
            <w:tcW w:w="4530" w:type="dxa"/>
            <w:vAlign w:val="center"/>
          </w:tcPr>
          <w:p w14:paraId="42D999ED" w14:textId="77777777" w:rsidR="00E054AD" w:rsidRPr="0016361A" w:rsidRDefault="00E054AD" w:rsidP="00110C1C">
            <w:pPr>
              <w:pStyle w:val="TAL"/>
              <w:rPr>
                <w:rFonts w:cs="Arial"/>
                <w:szCs w:val="18"/>
              </w:rPr>
            </w:pPr>
            <w:r>
              <w:rPr>
                <w:rFonts w:cs="Arial"/>
                <w:szCs w:val="18"/>
              </w:rPr>
              <w:t xml:space="preserve">Represents </w:t>
            </w:r>
            <w:r>
              <w:t>VAL Server related bandwidth</w:t>
            </w:r>
            <w:r w:rsidRPr="00A450EA">
              <w:t xml:space="preserve"> information</w:t>
            </w:r>
            <w:r>
              <w:t>.</w:t>
            </w:r>
          </w:p>
        </w:tc>
        <w:tc>
          <w:tcPr>
            <w:tcW w:w="1339" w:type="dxa"/>
            <w:vAlign w:val="center"/>
          </w:tcPr>
          <w:p w14:paraId="30F2F6FC" w14:textId="77777777" w:rsidR="00E054AD" w:rsidRPr="0016361A" w:rsidRDefault="00E054AD" w:rsidP="00110C1C">
            <w:pPr>
              <w:pStyle w:val="TAL"/>
              <w:rPr>
                <w:rFonts w:cs="Arial"/>
                <w:szCs w:val="18"/>
              </w:rPr>
            </w:pPr>
          </w:p>
        </w:tc>
      </w:tr>
      <w:tr w:rsidR="00E054AD" w:rsidRPr="0016361A" w14:paraId="494C9A3A" w14:textId="77777777" w:rsidTr="0048190A">
        <w:trPr>
          <w:jc w:val="center"/>
        </w:trPr>
        <w:tc>
          <w:tcPr>
            <w:tcW w:w="2038" w:type="dxa"/>
            <w:vAlign w:val="center"/>
          </w:tcPr>
          <w:p w14:paraId="55DAD168" w14:textId="77777777" w:rsidR="00E054AD" w:rsidRDefault="00E054AD" w:rsidP="00110C1C">
            <w:pPr>
              <w:pStyle w:val="TAL"/>
            </w:pPr>
            <w:r>
              <w:t>ValUsersBdw</w:t>
            </w:r>
          </w:p>
        </w:tc>
        <w:tc>
          <w:tcPr>
            <w:tcW w:w="1517" w:type="dxa"/>
            <w:vAlign w:val="center"/>
          </w:tcPr>
          <w:p w14:paraId="46A06550" w14:textId="77777777" w:rsidR="00E054AD" w:rsidRPr="002F1F4B" w:rsidRDefault="00E054AD" w:rsidP="00110C1C">
            <w:pPr>
              <w:pStyle w:val="TAC"/>
            </w:pPr>
            <w:r w:rsidRPr="002F1F4B">
              <w:t>6.1.6.2.7</w:t>
            </w:r>
          </w:p>
        </w:tc>
        <w:tc>
          <w:tcPr>
            <w:tcW w:w="4530" w:type="dxa"/>
            <w:vAlign w:val="center"/>
          </w:tcPr>
          <w:p w14:paraId="125B826F" w14:textId="77777777" w:rsidR="00E054AD" w:rsidRPr="0016361A" w:rsidRDefault="00E054AD" w:rsidP="00110C1C">
            <w:pPr>
              <w:pStyle w:val="TAL"/>
              <w:rPr>
                <w:rFonts w:cs="Arial"/>
                <w:szCs w:val="18"/>
              </w:rPr>
            </w:pPr>
            <w:r>
              <w:rPr>
                <w:rFonts w:cs="Arial"/>
                <w:szCs w:val="18"/>
              </w:rPr>
              <w:t xml:space="preserve">Represents </w:t>
            </w:r>
            <w:r>
              <w:t>VAL users related bandwidth</w:t>
            </w:r>
            <w:r w:rsidRPr="00A450EA">
              <w:t xml:space="preserve"> information</w:t>
            </w:r>
            <w:r>
              <w:t>.</w:t>
            </w:r>
          </w:p>
        </w:tc>
        <w:tc>
          <w:tcPr>
            <w:tcW w:w="1339" w:type="dxa"/>
            <w:vAlign w:val="center"/>
          </w:tcPr>
          <w:p w14:paraId="5BA7A407" w14:textId="77777777" w:rsidR="00E054AD" w:rsidRPr="0016361A" w:rsidRDefault="00E054AD" w:rsidP="00110C1C">
            <w:pPr>
              <w:pStyle w:val="TAL"/>
              <w:rPr>
                <w:rFonts w:cs="Arial"/>
                <w:szCs w:val="18"/>
              </w:rPr>
            </w:pPr>
          </w:p>
        </w:tc>
      </w:tr>
    </w:tbl>
    <w:p w14:paraId="4841D80E" w14:textId="77777777" w:rsidR="006E186B" w:rsidRDefault="006E186B" w:rsidP="006E186B"/>
    <w:p w14:paraId="210A5F3D" w14:textId="2D1DF7F5" w:rsidR="006E186B" w:rsidRDefault="006E186B" w:rsidP="006E186B">
      <w:r>
        <w:t>T</w:t>
      </w:r>
      <w:r w:rsidRPr="009C4D60">
        <w:t>able</w:t>
      </w:r>
      <w:r>
        <w:t> 6.1.6.1-2 specifies data types</w:t>
      </w:r>
      <w:r w:rsidRPr="009C4D60">
        <w:t xml:space="preserve"> </w:t>
      </w:r>
      <w:r>
        <w:t xml:space="preserve">re-used by </w:t>
      </w:r>
      <w:r w:rsidRPr="009C4D60">
        <w:t xml:space="preserve">the </w:t>
      </w:r>
      <w:r w:rsidR="00963E64" w:rsidRPr="00431327">
        <w:t>SDD_Transmission</w:t>
      </w:r>
      <w:r>
        <w:t xml:space="preserve"> </w:t>
      </w:r>
      <w:r w:rsidR="009E4E96">
        <w:t>API</w:t>
      </w:r>
      <w:r>
        <w:t xml:space="preserve"> from other specifications, including a reference to their respective specifications</w:t>
      </w:r>
      <w:r w:rsidR="000D5857">
        <w:t>,</w:t>
      </w:r>
      <w:r>
        <w:t xml:space="preserve"> and when needed, a short description of their use within the </w:t>
      </w:r>
      <w:r w:rsidR="00963E64" w:rsidRPr="00431327">
        <w:t>SDD_Transmission</w:t>
      </w:r>
      <w:r>
        <w:t xml:space="preserve"> </w:t>
      </w:r>
      <w:r w:rsidR="000D5857">
        <w:t>API</w:t>
      </w:r>
      <w:r>
        <w:t>.</w:t>
      </w:r>
    </w:p>
    <w:p w14:paraId="25F46BF2" w14:textId="51EB419E" w:rsidR="006E186B" w:rsidRPr="009C4D60" w:rsidRDefault="006E186B" w:rsidP="006E186B">
      <w:pPr>
        <w:pStyle w:val="TH"/>
      </w:pPr>
      <w:r w:rsidRPr="009C4D60">
        <w:t>Table</w:t>
      </w:r>
      <w:r>
        <w:t> 6.1.6.1-2</w:t>
      </w:r>
      <w:r w:rsidRPr="009C4D60">
        <w:t xml:space="preserve">: </w:t>
      </w:r>
      <w:r w:rsidR="00115D04" w:rsidRPr="00431327">
        <w:t>SDD_Transmission</w:t>
      </w:r>
      <w:r>
        <w:t xml:space="preserve"> </w:t>
      </w:r>
      <w:r w:rsidR="00DB1658">
        <w:t xml:space="preserve">API </w:t>
      </w:r>
      <w:r>
        <w:t>re-used Data Types</w:t>
      </w:r>
    </w:p>
    <w:tbl>
      <w:tblPr>
        <w:tblW w:w="942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3088"/>
        <w:gridCol w:w="1848"/>
        <w:gridCol w:w="3200"/>
        <w:gridCol w:w="1288"/>
      </w:tblGrid>
      <w:tr w:rsidR="006E186B" w:rsidRPr="00B54FF5" w14:paraId="4533F14B" w14:textId="77777777" w:rsidTr="0057008A">
        <w:trPr>
          <w:jc w:val="center"/>
        </w:trPr>
        <w:tc>
          <w:tcPr>
            <w:tcW w:w="3088" w:type="dxa"/>
            <w:shd w:val="clear" w:color="auto" w:fill="C0C0C0"/>
            <w:vAlign w:val="center"/>
            <w:hideMark/>
          </w:tcPr>
          <w:p w14:paraId="2CDDF304" w14:textId="77777777" w:rsidR="006E186B" w:rsidRPr="0016361A" w:rsidRDefault="006E186B" w:rsidP="00F32448">
            <w:pPr>
              <w:pStyle w:val="TAH"/>
            </w:pPr>
            <w:r w:rsidRPr="0016361A">
              <w:t>Data type</w:t>
            </w:r>
          </w:p>
        </w:tc>
        <w:tc>
          <w:tcPr>
            <w:tcW w:w="1848" w:type="dxa"/>
            <w:shd w:val="clear" w:color="auto" w:fill="C0C0C0"/>
            <w:vAlign w:val="center"/>
          </w:tcPr>
          <w:p w14:paraId="59C09A99" w14:textId="77777777" w:rsidR="006E186B" w:rsidRPr="0016361A" w:rsidRDefault="006E186B" w:rsidP="001B149A">
            <w:pPr>
              <w:pStyle w:val="TAH"/>
            </w:pPr>
            <w:r w:rsidRPr="0016361A">
              <w:t>Reference</w:t>
            </w:r>
          </w:p>
        </w:tc>
        <w:tc>
          <w:tcPr>
            <w:tcW w:w="3200" w:type="dxa"/>
            <w:shd w:val="clear" w:color="auto" w:fill="C0C0C0"/>
            <w:vAlign w:val="center"/>
            <w:hideMark/>
          </w:tcPr>
          <w:p w14:paraId="4CF7B79F" w14:textId="77777777" w:rsidR="006E186B" w:rsidRPr="0016361A" w:rsidRDefault="006E186B" w:rsidP="00A17AB8">
            <w:pPr>
              <w:pStyle w:val="TAH"/>
            </w:pPr>
            <w:r w:rsidRPr="0016361A">
              <w:t>Comments</w:t>
            </w:r>
          </w:p>
        </w:tc>
        <w:tc>
          <w:tcPr>
            <w:tcW w:w="1288" w:type="dxa"/>
            <w:shd w:val="clear" w:color="auto" w:fill="C0C0C0"/>
            <w:vAlign w:val="center"/>
          </w:tcPr>
          <w:p w14:paraId="564C3902" w14:textId="77777777" w:rsidR="006E186B" w:rsidRPr="0016361A" w:rsidRDefault="006E186B" w:rsidP="00E054AD">
            <w:pPr>
              <w:pStyle w:val="TAH"/>
            </w:pPr>
            <w:r w:rsidRPr="0016361A">
              <w:t>Applicability</w:t>
            </w:r>
          </w:p>
        </w:tc>
      </w:tr>
      <w:tr w:rsidR="00383CD9" w:rsidRPr="00B54FF5" w14:paraId="0F8AF9AD" w14:textId="77777777" w:rsidTr="0057008A">
        <w:trPr>
          <w:jc w:val="center"/>
        </w:trPr>
        <w:tc>
          <w:tcPr>
            <w:tcW w:w="3088" w:type="dxa"/>
            <w:vAlign w:val="center"/>
          </w:tcPr>
          <w:p w14:paraId="08015F77" w14:textId="1EEC3F82" w:rsidR="00383CD9" w:rsidRDefault="00383CD9" w:rsidP="00383CD9">
            <w:pPr>
              <w:pStyle w:val="TAL"/>
            </w:pPr>
            <w:r>
              <w:t>AlternativeServiceRequirementsData</w:t>
            </w:r>
          </w:p>
        </w:tc>
        <w:tc>
          <w:tcPr>
            <w:tcW w:w="1848" w:type="dxa"/>
            <w:vAlign w:val="center"/>
          </w:tcPr>
          <w:p w14:paraId="37B80A0F" w14:textId="684D1DC3" w:rsidR="00383CD9" w:rsidRPr="00690A26" w:rsidRDefault="00383CD9" w:rsidP="00383CD9">
            <w:pPr>
              <w:pStyle w:val="TAC"/>
            </w:pPr>
            <w:r>
              <w:t>3GPP TS 29.514 [</w:t>
            </w:r>
            <w:r w:rsidRPr="001020BF">
              <w:t>19</w:t>
            </w:r>
            <w:r>
              <w:t>]</w:t>
            </w:r>
          </w:p>
        </w:tc>
        <w:tc>
          <w:tcPr>
            <w:tcW w:w="3200" w:type="dxa"/>
            <w:vAlign w:val="center"/>
          </w:tcPr>
          <w:p w14:paraId="2A66B346" w14:textId="295A3523" w:rsidR="00383CD9" w:rsidRDefault="00383CD9" w:rsidP="00383CD9">
            <w:pPr>
              <w:pStyle w:val="TAL"/>
              <w:rPr>
                <w:rFonts w:cs="Arial"/>
                <w:szCs w:val="18"/>
              </w:rPr>
            </w:pPr>
            <w:r>
              <w:rPr>
                <w:rFonts w:cs="Arial"/>
                <w:szCs w:val="18"/>
              </w:rPr>
              <w:t>Represents</w:t>
            </w:r>
            <w:r w:rsidRPr="004A41DA">
              <w:rPr>
                <w:rFonts w:cs="Arial"/>
                <w:szCs w:val="18"/>
              </w:rPr>
              <w:t xml:space="preserve"> alternative QoS </w:t>
            </w:r>
            <w:r>
              <w:rPr>
                <w:rFonts w:cs="Arial"/>
                <w:szCs w:val="18"/>
              </w:rPr>
              <w:t xml:space="preserve">related </w:t>
            </w:r>
            <w:r w:rsidR="002577EE">
              <w:rPr>
                <w:rFonts w:cs="Arial"/>
                <w:szCs w:val="18"/>
              </w:rPr>
              <w:t>service requirements</w:t>
            </w:r>
            <w:r w:rsidRPr="004A41DA">
              <w:rPr>
                <w:rFonts w:cs="Arial"/>
                <w:szCs w:val="18"/>
              </w:rPr>
              <w:t>.</w:t>
            </w:r>
          </w:p>
        </w:tc>
        <w:tc>
          <w:tcPr>
            <w:tcW w:w="1288" w:type="dxa"/>
            <w:vAlign w:val="center"/>
          </w:tcPr>
          <w:p w14:paraId="40F84565" w14:textId="77777777" w:rsidR="00383CD9" w:rsidRPr="0016361A" w:rsidRDefault="00383CD9" w:rsidP="00383CD9">
            <w:pPr>
              <w:pStyle w:val="TAL"/>
              <w:rPr>
                <w:rFonts w:cs="Arial"/>
                <w:szCs w:val="18"/>
              </w:rPr>
            </w:pPr>
          </w:p>
        </w:tc>
      </w:tr>
      <w:tr w:rsidR="00F4337E" w:rsidRPr="00B54FF5" w14:paraId="0348EB01" w14:textId="77777777" w:rsidTr="0057008A">
        <w:trPr>
          <w:jc w:val="center"/>
        </w:trPr>
        <w:tc>
          <w:tcPr>
            <w:tcW w:w="3088" w:type="dxa"/>
            <w:vAlign w:val="center"/>
          </w:tcPr>
          <w:p w14:paraId="74BCB5D7" w14:textId="1D22F92D" w:rsidR="00F4337E" w:rsidRPr="0016361A" w:rsidRDefault="00F4337E" w:rsidP="00F4337E">
            <w:pPr>
              <w:pStyle w:val="TAL"/>
            </w:pPr>
            <w:r>
              <w:t>Bandwidth</w:t>
            </w:r>
          </w:p>
        </w:tc>
        <w:tc>
          <w:tcPr>
            <w:tcW w:w="1848" w:type="dxa"/>
            <w:vAlign w:val="center"/>
          </w:tcPr>
          <w:p w14:paraId="0698F305" w14:textId="61BDF7C1" w:rsidR="00F4337E" w:rsidRPr="0016361A" w:rsidRDefault="00F4337E" w:rsidP="00995953">
            <w:pPr>
              <w:pStyle w:val="TAC"/>
            </w:pPr>
            <w:r w:rsidRPr="00690A26">
              <w:t>3GPP TS 29.</w:t>
            </w:r>
            <w:r>
              <w:t>122</w:t>
            </w:r>
            <w:r w:rsidRPr="00690A26">
              <w:t> [</w:t>
            </w:r>
            <w:r>
              <w:t>2</w:t>
            </w:r>
            <w:r w:rsidRPr="00690A26">
              <w:t>]</w:t>
            </w:r>
          </w:p>
        </w:tc>
        <w:tc>
          <w:tcPr>
            <w:tcW w:w="3200" w:type="dxa"/>
            <w:vAlign w:val="center"/>
          </w:tcPr>
          <w:p w14:paraId="34AFA84F" w14:textId="4FD6A119" w:rsidR="00F4337E" w:rsidRPr="0016361A" w:rsidRDefault="00F4337E" w:rsidP="00F4337E">
            <w:pPr>
              <w:pStyle w:val="TAL"/>
              <w:rPr>
                <w:rFonts w:cs="Arial"/>
                <w:szCs w:val="18"/>
              </w:rPr>
            </w:pPr>
            <w:r>
              <w:rPr>
                <w:rFonts w:cs="Arial"/>
                <w:szCs w:val="18"/>
              </w:rPr>
              <w:t>Represents a bandwidth.</w:t>
            </w:r>
          </w:p>
        </w:tc>
        <w:tc>
          <w:tcPr>
            <w:tcW w:w="1288" w:type="dxa"/>
            <w:vAlign w:val="center"/>
          </w:tcPr>
          <w:p w14:paraId="51D8BFF5" w14:textId="77777777" w:rsidR="00F4337E" w:rsidRPr="0016361A" w:rsidRDefault="00F4337E" w:rsidP="00F4337E">
            <w:pPr>
              <w:pStyle w:val="TAL"/>
              <w:rPr>
                <w:rFonts w:cs="Arial"/>
                <w:szCs w:val="18"/>
              </w:rPr>
            </w:pPr>
          </w:p>
        </w:tc>
      </w:tr>
      <w:tr w:rsidR="008A78B9" w:rsidRPr="00B54FF5" w14:paraId="1C0068D5" w14:textId="77777777" w:rsidTr="0057008A">
        <w:trPr>
          <w:jc w:val="center"/>
        </w:trPr>
        <w:tc>
          <w:tcPr>
            <w:tcW w:w="3088" w:type="dxa"/>
            <w:vAlign w:val="center"/>
          </w:tcPr>
          <w:p w14:paraId="1ADF34C2" w14:textId="428C80E0" w:rsidR="008A78B9" w:rsidRDefault="008A78B9" w:rsidP="008A78B9">
            <w:pPr>
              <w:pStyle w:val="TAL"/>
            </w:pPr>
            <w:r>
              <w:t>DateTime</w:t>
            </w:r>
          </w:p>
        </w:tc>
        <w:tc>
          <w:tcPr>
            <w:tcW w:w="1848" w:type="dxa"/>
            <w:vAlign w:val="center"/>
          </w:tcPr>
          <w:p w14:paraId="7FF7BA0F" w14:textId="2338F09C" w:rsidR="008A78B9" w:rsidRPr="00690A26" w:rsidRDefault="008A78B9" w:rsidP="008A78B9">
            <w:pPr>
              <w:pStyle w:val="TAC"/>
            </w:pPr>
            <w:r w:rsidRPr="00690A26">
              <w:t>3GPP TS 29.</w:t>
            </w:r>
            <w:r>
              <w:t>122</w:t>
            </w:r>
            <w:r w:rsidRPr="00690A26">
              <w:t> [</w:t>
            </w:r>
            <w:r>
              <w:t>2</w:t>
            </w:r>
            <w:r w:rsidRPr="00690A26">
              <w:t>]</w:t>
            </w:r>
          </w:p>
        </w:tc>
        <w:tc>
          <w:tcPr>
            <w:tcW w:w="3200" w:type="dxa"/>
            <w:vAlign w:val="center"/>
          </w:tcPr>
          <w:p w14:paraId="5DA9CB82" w14:textId="5A736557" w:rsidR="008A78B9" w:rsidRDefault="008A78B9" w:rsidP="008A78B9">
            <w:pPr>
              <w:pStyle w:val="TAL"/>
              <w:rPr>
                <w:rFonts w:cs="Arial"/>
                <w:szCs w:val="18"/>
              </w:rPr>
            </w:pPr>
            <w:r>
              <w:rPr>
                <w:rFonts w:cs="Arial"/>
                <w:szCs w:val="18"/>
              </w:rPr>
              <w:t>Represents a date and a time.</w:t>
            </w:r>
          </w:p>
        </w:tc>
        <w:tc>
          <w:tcPr>
            <w:tcW w:w="1288" w:type="dxa"/>
            <w:vAlign w:val="center"/>
          </w:tcPr>
          <w:p w14:paraId="55F11005" w14:textId="77777777" w:rsidR="008A78B9" w:rsidRPr="0016361A" w:rsidRDefault="008A78B9" w:rsidP="008A78B9">
            <w:pPr>
              <w:pStyle w:val="TAL"/>
              <w:rPr>
                <w:rFonts w:cs="Arial"/>
                <w:szCs w:val="18"/>
              </w:rPr>
            </w:pPr>
          </w:p>
        </w:tc>
      </w:tr>
      <w:tr w:rsidR="002577EE" w:rsidRPr="0016361A" w14:paraId="166524D7" w14:textId="77777777" w:rsidTr="003A36A3">
        <w:trPr>
          <w:jc w:val="center"/>
        </w:trPr>
        <w:tc>
          <w:tcPr>
            <w:tcW w:w="3088" w:type="dxa"/>
            <w:vAlign w:val="center"/>
          </w:tcPr>
          <w:p w14:paraId="1D329419" w14:textId="77777777" w:rsidR="002577EE" w:rsidRDefault="002577EE" w:rsidP="003A36A3">
            <w:pPr>
              <w:pStyle w:val="TAL"/>
            </w:pPr>
            <w:r>
              <w:t>DateTimeRo</w:t>
            </w:r>
          </w:p>
        </w:tc>
        <w:tc>
          <w:tcPr>
            <w:tcW w:w="1848" w:type="dxa"/>
            <w:vAlign w:val="center"/>
          </w:tcPr>
          <w:p w14:paraId="3868428C" w14:textId="77777777" w:rsidR="002577EE" w:rsidRPr="00690A26" w:rsidRDefault="002577EE" w:rsidP="003A36A3">
            <w:pPr>
              <w:pStyle w:val="TAC"/>
            </w:pPr>
            <w:r w:rsidRPr="0046710E">
              <w:t>3GPP TS 29.</w:t>
            </w:r>
            <w:r>
              <w:t>122</w:t>
            </w:r>
            <w:r w:rsidRPr="0046710E">
              <w:t> [</w:t>
            </w:r>
            <w:r>
              <w:t>2</w:t>
            </w:r>
            <w:r w:rsidRPr="0046710E">
              <w:t>]</w:t>
            </w:r>
          </w:p>
        </w:tc>
        <w:tc>
          <w:tcPr>
            <w:tcW w:w="3200" w:type="dxa"/>
            <w:vAlign w:val="center"/>
          </w:tcPr>
          <w:p w14:paraId="12CDC8EF" w14:textId="77777777" w:rsidR="002577EE" w:rsidRDefault="002577EE" w:rsidP="003A36A3">
            <w:pPr>
              <w:pStyle w:val="TAL"/>
              <w:rPr>
                <w:rFonts w:cs="Arial"/>
                <w:szCs w:val="18"/>
              </w:rPr>
            </w:pPr>
            <w:r>
              <w:t>Represents a date and a time with the read-only property.</w:t>
            </w:r>
          </w:p>
        </w:tc>
        <w:tc>
          <w:tcPr>
            <w:tcW w:w="1288" w:type="dxa"/>
            <w:vAlign w:val="center"/>
          </w:tcPr>
          <w:p w14:paraId="7BA224A7" w14:textId="77777777" w:rsidR="002577EE" w:rsidRPr="0016361A" w:rsidRDefault="002577EE" w:rsidP="003A36A3">
            <w:pPr>
              <w:pStyle w:val="TAL"/>
              <w:rPr>
                <w:rFonts w:cs="Arial"/>
                <w:szCs w:val="18"/>
              </w:rPr>
            </w:pPr>
          </w:p>
        </w:tc>
      </w:tr>
      <w:tr w:rsidR="00284A46" w:rsidRPr="00B54FF5" w14:paraId="35DF84CA" w14:textId="77777777" w:rsidTr="0057008A">
        <w:trPr>
          <w:jc w:val="center"/>
        </w:trPr>
        <w:tc>
          <w:tcPr>
            <w:tcW w:w="3088" w:type="dxa"/>
            <w:vAlign w:val="center"/>
          </w:tcPr>
          <w:p w14:paraId="2514F025" w14:textId="4A6EFE32" w:rsidR="00284A46" w:rsidRDefault="00284A46" w:rsidP="00284A46">
            <w:pPr>
              <w:pStyle w:val="TAL"/>
            </w:pPr>
            <w:r>
              <w:t>DurationSec</w:t>
            </w:r>
          </w:p>
        </w:tc>
        <w:tc>
          <w:tcPr>
            <w:tcW w:w="1848" w:type="dxa"/>
            <w:vAlign w:val="center"/>
          </w:tcPr>
          <w:p w14:paraId="2F4D94D5" w14:textId="1F1AA619" w:rsidR="00284A46" w:rsidRPr="00690A26" w:rsidRDefault="00284A46" w:rsidP="00284A46">
            <w:pPr>
              <w:pStyle w:val="TAC"/>
            </w:pPr>
            <w:r w:rsidRPr="0046710E">
              <w:t>3GPP TS 29.</w:t>
            </w:r>
            <w:r>
              <w:t>122</w:t>
            </w:r>
            <w:r w:rsidRPr="0046710E">
              <w:t> [</w:t>
            </w:r>
            <w:r>
              <w:t>2</w:t>
            </w:r>
            <w:r w:rsidRPr="0046710E">
              <w:t>]</w:t>
            </w:r>
          </w:p>
        </w:tc>
        <w:tc>
          <w:tcPr>
            <w:tcW w:w="3200" w:type="dxa"/>
            <w:vAlign w:val="center"/>
          </w:tcPr>
          <w:p w14:paraId="4E537D9A" w14:textId="5C62D011" w:rsidR="00284A46" w:rsidRDefault="00284A46" w:rsidP="00284A46">
            <w:pPr>
              <w:pStyle w:val="TAL"/>
              <w:rPr>
                <w:rFonts w:cs="Arial"/>
                <w:szCs w:val="18"/>
              </w:rPr>
            </w:pPr>
            <w:r>
              <w:t>Represents a time duration in seconds.</w:t>
            </w:r>
          </w:p>
        </w:tc>
        <w:tc>
          <w:tcPr>
            <w:tcW w:w="1288" w:type="dxa"/>
            <w:vAlign w:val="center"/>
          </w:tcPr>
          <w:p w14:paraId="74066F0F" w14:textId="77777777" w:rsidR="00284A46" w:rsidRPr="0016361A" w:rsidRDefault="00284A46" w:rsidP="00284A46">
            <w:pPr>
              <w:pStyle w:val="TAL"/>
              <w:rPr>
                <w:rFonts w:cs="Arial"/>
                <w:szCs w:val="18"/>
              </w:rPr>
            </w:pPr>
          </w:p>
        </w:tc>
      </w:tr>
      <w:tr w:rsidR="00F4337E" w:rsidRPr="0016361A" w14:paraId="3741467D" w14:textId="77777777" w:rsidTr="0057008A">
        <w:trPr>
          <w:jc w:val="center"/>
        </w:trPr>
        <w:tc>
          <w:tcPr>
            <w:tcW w:w="3088" w:type="dxa"/>
            <w:vAlign w:val="center"/>
          </w:tcPr>
          <w:p w14:paraId="608D9A4B" w14:textId="77777777" w:rsidR="00F4337E" w:rsidRDefault="00F4337E" w:rsidP="00110C1C">
            <w:pPr>
              <w:pStyle w:val="TAL"/>
            </w:pPr>
            <w:r>
              <w:t>Ipv4Addr</w:t>
            </w:r>
          </w:p>
        </w:tc>
        <w:tc>
          <w:tcPr>
            <w:tcW w:w="1848" w:type="dxa"/>
            <w:vAlign w:val="center"/>
          </w:tcPr>
          <w:p w14:paraId="336525B5"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647143" w14:textId="77777777" w:rsidR="00F4337E" w:rsidRPr="0016361A" w:rsidRDefault="00F4337E" w:rsidP="00110C1C">
            <w:pPr>
              <w:pStyle w:val="TAL"/>
              <w:rPr>
                <w:rFonts w:cs="Arial"/>
                <w:szCs w:val="18"/>
              </w:rPr>
            </w:pPr>
            <w:r>
              <w:rPr>
                <w:rFonts w:cs="Arial"/>
                <w:szCs w:val="18"/>
              </w:rPr>
              <w:t>Represents an IPv4 address.</w:t>
            </w:r>
          </w:p>
        </w:tc>
        <w:tc>
          <w:tcPr>
            <w:tcW w:w="1288" w:type="dxa"/>
            <w:vAlign w:val="center"/>
          </w:tcPr>
          <w:p w14:paraId="0A59EF62" w14:textId="77777777" w:rsidR="00F4337E" w:rsidRPr="0016361A" w:rsidRDefault="00F4337E" w:rsidP="00110C1C">
            <w:pPr>
              <w:pStyle w:val="TAL"/>
              <w:rPr>
                <w:rFonts w:cs="Arial"/>
                <w:szCs w:val="18"/>
              </w:rPr>
            </w:pPr>
          </w:p>
        </w:tc>
      </w:tr>
      <w:tr w:rsidR="00F4337E" w:rsidRPr="0016361A" w14:paraId="2D87D1E7" w14:textId="77777777" w:rsidTr="0057008A">
        <w:trPr>
          <w:jc w:val="center"/>
        </w:trPr>
        <w:tc>
          <w:tcPr>
            <w:tcW w:w="3088" w:type="dxa"/>
            <w:vAlign w:val="center"/>
          </w:tcPr>
          <w:p w14:paraId="5E39F29D" w14:textId="66B14946" w:rsidR="00F4337E" w:rsidRDefault="00F4337E" w:rsidP="00110C1C">
            <w:pPr>
              <w:pStyle w:val="TAL"/>
            </w:pPr>
            <w:r>
              <w:t>Ipv</w:t>
            </w:r>
            <w:r w:rsidR="007A0798">
              <w:t>6</w:t>
            </w:r>
            <w:r>
              <w:t>Addr</w:t>
            </w:r>
          </w:p>
        </w:tc>
        <w:tc>
          <w:tcPr>
            <w:tcW w:w="1848" w:type="dxa"/>
            <w:vAlign w:val="center"/>
          </w:tcPr>
          <w:p w14:paraId="701D5CA1"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31778666" w14:textId="77777777" w:rsidR="00F4337E" w:rsidRPr="0016361A" w:rsidRDefault="00F4337E" w:rsidP="00110C1C">
            <w:pPr>
              <w:pStyle w:val="TAL"/>
              <w:rPr>
                <w:rFonts w:cs="Arial"/>
                <w:szCs w:val="18"/>
              </w:rPr>
            </w:pPr>
            <w:r>
              <w:rPr>
                <w:rFonts w:cs="Arial"/>
                <w:szCs w:val="18"/>
              </w:rPr>
              <w:t>Represents an IPv6 address.</w:t>
            </w:r>
          </w:p>
        </w:tc>
        <w:tc>
          <w:tcPr>
            <w:tcW w:w="1288" w:type="dxa"/>
            <w:vAlign w:val="center"/>
          </w:tcPr>
          <w:p w14:paraId="516BBEE9" w14:textId="77777777" w:rsidR="00F4337E" w:rsidRPr="0016361A" w:rsidRDefault="00F4337E" w:rsidP="00110C1C">
            <w:pPr>
              <w:pStyle w:val="TAL"/>
              <w:rPr>
                <w:rFonts w:cs="Arial"/>
                <w:szCs w:val="18"/>
              </w:rPr>
            </w:pPr>
          </w:p>
        </w:tc>
      </w:tr>
      <w:tr w:rsidR="00F4337E" w:rsidRPr="0016361A" w14:paraId="589C3969" w14:textId="77777777" w:rsidTr="0057008A">
        <w:trPr>
          <w:jc w:val="center"/>
        </w:trPr>
        <w:tc>
          <w:tcPr>
            <w:tcW w:w="3088" w:type="dxa"/>
            <w:vAlign w:val="center"/>
          </w:tcPr>
          <w:p w14:paraId="4E8C5BEA" w14:textId="77777777" w:rsidR="00F4337E" w:rsidRDefault="00F4337E" w:rsidP="00110C1C">
            <w:pPr>
              <w:pStyle w:val="TAL"/>
            </w:pPr>
            <w:r>
              <w:t>Port</w:t>
            </w:r>
          </w:p>
        </w:tc>
        <w:tc>
          <w:tcPr>
            <w:tcW w:w="1848" w:type="dxa"/>
            <w:vAlign w:val="center"/>
          </w:tcPr>
          <w:p w14:paraId="79AF0768"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4ABC1418" w14:textId="77777777" w:rsidR="00F4337E" w:rsidRPr="0016361A" w:rsidRDefault="00F4337E" w:rsidP="00110C1C">
            <w:pPr>
              <w:pStyle w:val="TAL"/>
              <w:rPr>
                <w:rFonts w:cs="Arial"/>
                <w:szCs w:val="18"/>
              </w:rPr>
            </w:pPr>
            <w:r>
              <w:rPr>
                <w:rFonts w:cs="Arial"/>
                <w:szCs w:val="18"/>
              </w:rPr>
              <w:t>Represents an IP port.</w:t>
            </w:r>
          </w:p>
        </w:tc>
        <w:tc>
          <w:tcPr>
            <w:tcW w:w="1288" w:type="dxa"/>
            <w:vAlign w:val="center"/>
          </w:tcPr>
          <w:p w14:paraId="2C5BCB8A" w14:textId="77777777" w:rsidR="00F4337E" w:rsidRPr="0016361A" w:rsidRDefault="00F4337E" w:rsidP="00110C1C">
            <w:pPr>
              <w:pStyle w:val="TAL"/>
              <w:rPr>
                <w:rFonts w:cs="Arial"/>
                <w:szCs w:val="18"/>
              </w:rPr>
            </w:pPr>
          </w:p>
        </w:tc>
      </w:tr>
      <w:tr w:rsidR="006E60AB" w:rsidRPr="0016361A" w14:paraId="34F0B535" w14:textId="77777777" w:rsidTr="0057008A">
        <w:trPr>
          <w:jc w:val="center"/>
        </w:trPr>
        <w:tc>
          <w:tcPr>
            <w:tcW w:w="3088" w:type="dxa"/>
            <w:vAlign w:val="center"/>
          </w:tcPr>
          <w:p w14:paraId="50729148" w14:textId="0258299E" w:rsidR="006E60AB" w:rsidRDefault="006E60AB" w:rsidP="006E60AB">
            <w:pPr>
              <w:pStyle w:val="TAL"/>
            </w:pPr>
            <w:r w:rsidRPr="007C1AFD">
              <w:t>SupportedFeatures</w:t>
            </w:r>
          </w:p>
        </w:tc>
        <w:tc>
          <w:tcPr>
            <w:tcW w:w="1848" w:type="dxa"/>
            <w:vAlign w:val="center"/>
          </w:tcPr>
          <w:p w14:paraId="563C6766" w14:textId="0B41394A" w:rsidR="006E60AB" w:rsidRPr="00690A26" w:rsidRDefault="006E60AB" w:rsidP="006E60AB">
            <w:pPr>
              <w:pStyle w:val="TAC"/>
            </w:pPr>
            <w:r w:rsidRPr="007C1AFD">
              <w:t>3GPP TS 29.571 [</w:t>
            </w:r>
            <w:r>
              <w:t>18</w:t>
            </w:r>
            <w:r w:rsidRPr="007C1AFD">
              <w:t>]</w:t>
            </w:r>
          </w:p>
        </w:tc>
        <w:tc>
          <w:tcPr>
            <w:tcW w:w="3200" w:type="dxa"/>
            <w:vAlign w:val="center"/>
          </w:tcPr>
          <w:p w14:paraId="665791A3" w14:textId="3A54F7FE" w:rsidR="006E60AB" w:rsidRDefault="006E60AB" w:rsidP="006E60AB">
            <w:pPr>
              <w:pStyle w:val="TAL"/>
              <w:rPr>
                <w:rFonts w:cs="Arial"/>
                <w:szCs w:val="18"/>
              </w:rPr>
            </w:pPr>
            <w:r>
              <w:rPr>
                <w:rFonts w:cs="Arial"/>
                <w:szCs w:val="18"/>
              </w:rPr>
              <w:t xml:space="preserve">Represents the </w:t>
            </w:r>
            <w:r w:rsidR="0057008A">
              <w:rPr>
                <w:rFonts w:cs="Arial"/>
                <w:szCs w:val="18"/>
              </w:rPr>
              <w:t xml:space="preserve">list of </w:t>
            </w:r>
            <w:r>
              <w:rPr>
                <w:rFonts w:cs="Arial"/>
                <w:szCs w:val="18"/>
              </w:rPr>
              <w:t>supported feature</w:t>
            </w:r>
            <w:r w:rsidR="0057008A">
              <w:rPr>
                <w:rFonts w:cs="Arial"/>
                <w:szCs w:val="18"/>
              </w:rPr>
              <w:t>(</w:t>
            </w:r>
            <w:r>
              <w:rPr>
                <w:rFonts w:cs="Arial"/>
                <w:szCs w:val="18"/>
              </w:rPr>
              <w:t>s</w:t>
            </w:r>
            <w:r w:rsidR="0057008A">
              <w:rPr>
                <w:rFonts w:cs="Arial"/>
                <w:szCs w:val="18"/>
              </w:rPr>
              <w:t>)</w:t>
            </w:r>
            <w:r>
              <w:rPr>
                <w:rFonts w:cs="Arial"/>
                <w:szCs w:val="18"/>
              </w:rPr>
              <w:t xml:space="preserve"> and u</w:t>
            </w:r>
            <w:r w:rsidRPr="007C1AFD">
              <w:rPr>
                <w:rFonts w:cs="Arial"/>
                <w:szCs w:val="18"/>
              </w:rPr>
              <w:t xml:space="preserve">sed to negotiate the </w:t>
            </w:r>
            <w:r w:rsidR="0057008A">
              <w:rPr>
                <w:rFonts w:cs="Arial"/>
                <w:szCs w:val="18"/>
              </w:rPr>
              <w:t>applicability of the</w:t>
            </w:r>
            <w:r w:rsidR="0057008A" w:rsidRPr="007C1AFD">
              <w:rPr>
                <w:rFonts w:cs="Arial"/>
                <w:szCs w:val="18"/>
              </w:rPr>
              <w:t xml:space="preserve"> </w:t>
            </w:r>
            <w:r w:rsidRPr="007C1AFD">
              <w:rPr>
                <w:rFonts w:cs="Arial"/>
                <w:szCs w:val="18"/>
              </w:rPr>
              <w:t>optional features</w:t>
            </w:r>
            <w:r>
              <w:rPr>
                <w:rFonts w:cs="Arial"/>
                <w:szCs w:val="18"/>
              </w:rPr>
              <w:t>.</w:t>
            </w:r>
          </w:p>
        </w:tc>
        <w:tc>
          <w:tcPr>
            <w:tcW w:w="1288" w:type="dxa"/>
            <w:vAlign w:val="center"/>
          </w:tcPr>
          <w:p w14:paraId="487B1566" w14:textId="77777777" w:rsidR="006E60AB" w:rsidRPr="0016361A" w:rsidRDefault="006E60AB" w:rsidP="006E60AB">
            <w:pPr>
              <w:pStyle w:val="TAL"/>
              <w:rPr>
                <w:rFonts w:cs="Arial"/>
                <w:szCs w:val="18"/>
              </w:rPr>
            </w:pPr>
          </w:p>
        </w:tc>
      </w:tr>
      <w:tr w:rsidR="00F4337E" w:rsidRPr="0016361A" w14:paraId="7019379B" w14:textId="77777777" w:rsidTr="0057008A">
        <w:trPr>
          <w:jc w:val="center"/>
        </w:trPr>
        <w:tc>
          <w:tcPr>
            <w:tcW w:w="3088" w:type="dxa"/>
            <w:vAlign w:val="center"/>
          </w:tcPr>
          <w:p w14:paraId="7C534789" w14:textId="77777777" w:rsidR="00F4337E" w:rsidRDefault="00F4337E" w:rsidP="00110C1C">
            <w:pPr>
              <w:pStyle w:val="TAL"/>
            </w:pPr>
            <w:r>
              <w:t>Uri</w:t>
            </w:r>
          </w:p>
        </w:tc>
        <w:tc>
          <w:tcPr>
            <w:tcW w:w="1848" w:type="dxa"/>
            <w:vAlign w:val="center"/>
          </w:tcPr>
          <w:p w14:paraId="21EC3D2B" w14:textId="77777777" w:rsidR="00F4337E" w:rsidRPr="0016361A" w:rsidRDefault="00F4337E" w:rsidP="00110C1C">
            <w:pPr>
              <w:pStyle w:val="TAC"/>
            </w:pPr>
            <w:r w:rsidRPr="00690A26">
              <w:t>3GPP TS 29.</w:t>
            </w:r>
            <w:r>
              <w:t>122</w:t>
            </w:r>
            <w:r w:rsidRPr="00690A26">
              <w:t> [</w:t>
            </w:r>
            <w:r>
              <w:t>2</w:t>
            </w:r>
            <w:r w:rsidRPr="00690A26">
              <w:t>]</w:t>
            </w:r>
          </w:p>
        </w:tc>
        <w:tc>
          <w:tcPr>
            <w:tcW w:w="3200" w:type="dxa"/>
            <w:vAlign w:val="center"/>
          </w:tcPr>
          <w:p w14:paraId="7EF371C2" w14:textId="77777777" w:rsidR="00F4337E" w:rsidRPr="0016361A" w:rsidRDefault="00F4337E" w:rsidP="00110C1C">
            <w:pPr>
              <w:pStyle w:val="TAL"/>
              <w:rPr>
                <w:rFonts w:cs="Arial"/>
                <w:szCs w:val="18"/>
              </w:rPr>
            </w:pPr>
            <w:r>
              <w:rPr>
                <w:rFonts w:cs="Arial"/>
                <w:szCs w:val="18"/>
              </w:rPr>
              <w:t>Represents a URI.</w:t>
            </w:r>
          </w:p>
        </w:tc>
        <w:tc>
          <w:tcPr>
            <w:tcW w:w="1288" w:type="dxa"/>
            <w:vAlign w:val="center"/>
          </w:tcPr>
          <w:p w14:paraId="5C602932" w14:textId="77777777" w:rsidR="00F4337E" w:rsidRPr="0016361A" w:rsidRDefault="00F4337E" w:rsidP="00110C1C">
            <w:pPr>
              <w:pStyle w:val="TAL"/>
              <w:rPr>
                <w:rFonts w:cs="Arial"/>
                <w:szCs w:val="18"/>
              </w:rPr>
            </w:pPr>
          </w:p>
        </w:tc>
      </w:tr>
      <w:tr w:rsidR="0057008A" w:rsidRPr="0016361A" w14:paraId="57EB32DE" w14:textId="77777777" w:rsidTr="0057008A">
        <w:trPr>
          <w:jc w:val="center"/>
        </w:trPr>
        <w:tc>
          <w:tcPr>
            <w:tcW w:w="3088" w:type="dxa"/>
            <w:vAlign w:val="center"/>
          </w:tcPr>
          <w:p w14:paraId="6D32E717" w14:textId="0B2BED2D" w:rsidR="0057008A" w:rsidRDefault="0057008A" w:rsidP="0057008A">
            <w:pPr>
              <w:pStyle w:val="TAL"/>
            </w:pPr>
            <w:r w:rsidRPr="007C1AFD">
              <w:rPr>
                <w:lang w:eastAsia="zh-CN"/>
              </w:rPr>
              <w:t>ValTargetUe</w:t>
            </w:r>
          </w:p>
        </w:tc>
        <w:tc>
          <w:tcPr>
            <w:tcW w:w="1848" w:type="dxa"/>
            <w:vAlign w:val="center"/>
          </w:tcPr>
          <w:p w14:paraId="54D85251" w14:textId="2F368FC5" w:rsidR="0057008A" w:rsidRPr="00690A26" w:rsidRDefault="0057008A" w:rsidP="0057008A">
            <w:pPr>
              <w:pStyle w:val="TAC"/>
            </w:pPr>
            <w:r w:rsidRPr="0046710E">
              <w:t>3GPP TS 29.549 [15]</w:t>
            </w:r>
          </w:p>
        </w:tc>
        <w:tc>
          <w:tcPr>
            <w:tcW w:w="3200" w:type="dxa"/>
            <w:vAlign w:val="center"/>
          </w:tcPr>
          <w:p w14:paraId="09DADC19" w14:textId="5B3649CA" w:rsidR="0057008A" w:rsidRDefault="0057008A" w:rsidP="0057008A">
            <w:pPr>
              <w:pStyle w:val="TAL"/>
              <w:rPr>
                <w:rFonts w:cs="Arial"/>
                <w:szCs w:val="18"/>
              </w:rPr>
            </w:pPr>
            <w:r w:rsidRPr="0046710E">
              <w:rPr>
                <w:rFonts w:cs="Arial"/>
                <w:szCs w:val="18"/>
              </w:rPr>
              <w:t xml:space="preserve">Represents </w:t>
            </w:r>
            <w:r>
              <w:rPr>
                <w:rFonts w:cs="Arial"/>
                <w:szCs w:val="18"/>
              </w:rPr>
              <w:t xml:space="preserve">the identifier of the targeted </w:t>
            </w:r>
            <w:r>
              <w:rPr>
                <w:lang w:eastAsia="zh-CN"/>
              </w:rPr>
              <w:t>VAL UE or VAL user</w:t>
            </w:r>
            <w:r w:rsidRPr="0046710E">
              <w:rPr>
                <w:rFonts w:cs="Arial"/>
                <w:szCs w:val="18"/>
              </w:rPr>
              <w:t>.</w:t>
            </w:r>
          </w:p>
        </w:tc>
        <w:tc>
          <w:tcPr>
            <w:tcW w:w="1288" w:type="dxa"/>
            <w:vAlign w:val="center"/>
          </w:tcPr>
          <w:p w14:paraId="2C3A696D" w14:textId="77777777" w:rsidR="0057008A" w:rsidRPr="0016361A" w:rsidRDefault="0057008A" w:rsidP="0057008A">
            <w:pPr>
              <w:pStyle w:val="TAL"/>
              <w:rPr>
                <w:rFonts w:cs="Arial"/>
                <w:szCs w:val="18"/>
              </w:rPr>
            </w:pPr>
          </w:p>
        </w:tc>
      </w:tr>
    </w:tbl>
    <w:p w14:paraId="1F6C4667" w14:textId="77777777" w:rsidR="006E186B" w:rsidRPr="006B5418" w:rsidRDefault="006E186B" w:rsidP="006E186B">
      <w:pPr>
        <w:rPr>
          <w:lang w:val="en-US"/>
        </w:rPr>
      </w:pPr>
    </w:p>
    <w:p w14:paraId="38BCB7DE" w14:textId="77777777" w:rsidR="003E58FE" w:rsidRDefault="003E58FE" w:rsidP="007A4424">
      <w:pPr>
        <w:pStyle w:val="Heading4"/>
        <w:rPr>
          <w:lang w:val="en-US"/>
        </w:rPr>
      </w:pPr>
      <w:bookmarkStart w:id="4743" w:name="_Toc144024171"/>
      <w:bookmarkStart w:id="4744" w:name="_Toc148176883"/>
      <w:bookmarkStart w:id="4745" w:name="_Toc151379262"/>
      <w:bookmarkStart w:id="4746" w:name="_Toc151445443"/>
      <w:bookmarkStart w:id="4747" w:name="_Toc160470519"/>
      <w:bookmarkStart w:id="4748" w:name="_Toc164873663"/>
      <w:bookmarkStart w:id="4749" w:name="_Toc180306299"/>
      <w:bookmarkStart w:id="4750" w:name="_Toc18344250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731"/>
      <w:bookmarkEnd w:id="4732"/>
      <w:bookmarkEnd w:id="4743"/>
      <w:bookmarkEnd w:id="4744"/>
      <w:bookmarkEnd w:id="4745"/>
      <w:bookmarkEnd w:id="4746"/>
      <w:bookmarkEnd w:id="4747"/>
      <w:bookmarkEnd w:id="4748"/>
      <w:bookmarkEnd w:id="4749"/>
      <w:bookmarkEnd w:id="4750"/>
    </w:p>
    <w:p w14:paraId="672B9C59" w14:textId="77777777" w:rsidR="008A6D4A" w:rsidRDefault="008A6D4A" w:rsidP="007A4424">
      <w:pPr>
        <w:pStyle w:val="Heading5"/>
      </w:pPr>
      <w:bookmarkStart w:id="4751" w:name="_Toc144024172"/>
      <w:bookmarkStart w:id="4752" w:name="_Toc148176884"/>
      <w:bookmarkStart w:id="4753" w:name="_Toc151379263"/>
      <w:bookmarkStart w:id="4754" w:name="_Toc151445444"/>
      <w:bookmarkStart w:id="4755" w:name="_Toc160470520"/>
      <w:bookmarkStart w:id="4756" w:name="_Toc164873664"/>
      <w:bookmarkStart w:id="4757" w:name="_Toc180306300"/>
      <w:bookmarkStart w:id="4758" w:name="_Toc183442503"/>
      <w:r>
        <w:t>6.1.6.2.1</w:t>
      </w:r>
      <w:r>
        <w:tab/>
        <w:t>Introduction</w:t>
      </w:r>
      <w:bookmarkEnd w:id="4542"/>
      <w:bookmarkEnd w:id="4543"/>
      <w:bookmarkEnd w:id="4751"/>
      <w:bookmarkEnd w:id="4752"/>
      <w:bookmarkEnd w:id="4753"/>
      <w:bookmarkEnd w:id="4754"/>
      <w:bookmarkEnd w:id="4755"/>
      <w:bookmarkEnd w:id="4756"/>
      <w:bookmarkEnd w:id="4757"/>
      <w:bookmarkEnd w:id="4758"/>
    </w:p>
    <w:p w14:paraId="0F19E52A" w14:textId="77777777" w:rsidR="008A6D4A" w:rsidRDefault="008A6D4A" w:rsidP="008A6D4A">
      <w:r>
        <w:t>This clause defines the structures to be used in resource representations.</w:t>
      </w:r>
    </w:p>
    <w:p w14:paraId="6F794622" w14:textId="1E9C723E" w:rsidR="008A6D4A" w:rsidRDefault="008A6D4A" w:rsidP="007A4424">
      <w:pPr>
        <w:pStyle w:val="Heading5"/>
      </w:pPr>
      <w:bookmarkStart w:id="4759" w:name="_Toc510696636"/>
      <w:bookmarkStart w:id="4760" w:name="_Toc35971431"/>
      <w:bookmarkStart w:id="4761" w:name="_Toc144024173"/>
      <w:bookmarkStart w:id="4762" w:name="_Toc148176885"/>
      <w:bookmarkStart w:id="4763" w:name="_Toc151379264"/>
      <w:bookmarkStart w:id="4764" w:name="_Toc151445445"/>
      <w:bookmarkStart w:id="4765" w:name="_Toc160470521"/>
      <w:bookmarkStart w:id="4766" w:name="_Toc164873665"/>
      <w:bookmarkStart w:id="4767" w:name="_Toc180306301"/>
      <w:bookmarkStart w:id="4768" w:name="_Toc183442504"/>
      <w:r>
        <w:lastRenderedPageBreak/>
        <w:t>6.1.6.2.2</w:t>
      </w:r>
      <w:r>
        <w:tab/>
        <w:t xml:space="preserve">Type: </w:t>
      </w:r>
      <w:r w:rsidR="00F95F33">
        <w:t>TransReq</w:t>
      </w:r>
      <w:bookmarkEnd w:id="4759"/>
      <w:bookmarkEnd w:id="4760"/>
      <w:bookmarkEnd w:id="4761"/>
      <w:bookmarkEnd w:id="4762"/>
      <w:bookmarkEnd w:id="4763"/>
      <w:bookmarkEnd w:id="4764"/>
      <w:bookmarkEnd w:id="4765"/>
      <w:bookmarkEnd w:id="4766"/>
      <w:bookmarkEnd w:id="4767"/>
      <w:bookmarkEnd w:id="4768"/>
    </w:p>
    <w:p w14:paraId="525156BE" w14:textId="5333FA64" w:rsidR="008A6D4A" w:rsidRDefault="008A6D4A" w:rsidP="008A6D4A">
      <w:pPr>
        <w:pStyle w:val="TH"/>
      </w:pPr>
      <w:r>
        <w:rPr>
          <w:noProof/>
        </w:rPr>
        <w:t>Table </w:t>
      </w:r>
      <w:r>
        <w:t xml:space="preserve">6.1.6.2.2-1: </w:t>
      </w:r>
      <w:r>
        <w:rPr>
          <w:noProof/>
        </w:rPr>
        <w:t xml:space="preserve">Definition of type </w:t>
      </w:r>
      <w:r w:rsidR="00F95F33">
        <w:t>TransReq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A6D4A" w:rsidRPr="00B54FF5" w14:paraId="4EE40AF1" w14:textId="77777777" w:rsidTr="00995953">
        <w:trPr>
          <w:jc w:val="center"/>
        </w:trPr>
        <w:tc>
          <w:tcPr>
            <w:tcW w:w="1701" w:type="dxa"/>
            <w:shd w:val="clear" w:color="auto" w:fill="C0C0C0"/>
            <w:vAlign w:val="center"/>
            <w:hideMark/>
          </w:tcPr>
          <w:p w14:paraId="15798F5E" w14:textId="77777777" w:rsidR="008A6D4A" w:rsidRPr="0016361A" w:rsidRDefault="008A6D4A" w:rsidP="004D43A6">
            <w:pPr>
              <w:pStyle w:val="TAH"/>
            </w:pPr>
            <w:r w:rsidRPr="0016361A">
              <w:t>Attribute name</w:t>
            </w:r>
          </w:p>
        </w:tc>
        <w:tc>
          <w:tcPr>
            <w:tcW w:w="1444" w:type="dxa"/>
            <w:shd w:val="clear" w:color="auto" w:fill="C0C0C0"/>
            <w:vAlign w:val="center"/>
            <w:hideMark/>
          </w:tcPr>
          <w:p w14:paraId="737DC28A" w14:textId="77777777" w:rsidR="008A6D4A" w:rsidRPr="0016361A" w:rsidRDefault="008A6D4A" w:rsidP="00095664">
            <w:pPr>
              <w:pStyle w:val="TAH"/>
            </w:pPr>
            <w:r w:rsidRPr="0016361A">
              <w:t>Data type</w:t>
            </w:r>
          </w:p>
        </w:tc>
        <w:tc>
          <w:tcPr>
            <w:tcW w:w="425" w:type="dxa"/>
            <w:shd w:val="clear" w:color="auto" w:fill="C0C0C0"/>
            <w:vAlign w:val="center"/>
            <w:hideMark/>
          </w:tcPr>
          <w:p w14:paraId="3A9D2D95" w14:textId="77777777" w:rsidR="008A6D4A" w:rsidRPr="0016361A" w:rsidRDefault="008A6D4A" w:rsidP="00095664">
            <w:pPr>
              <w:pStyle w:val="TAH"/>
            </w:pPr>
            <w:r w:rsidRPr="0016361A">
              <w:t>P</w:t>
            </w:r>
          </w:p>
        </w:tc>
        <w:tc>
          <w:tcPr>
            <w:tcW w:w="1134" w:type="dxa"/>
            <w:shd w:val="clear" w:color="auto" w:fill="C0C0C0"/>
            <w:vAlign w:val="center"/>
          </w:tcPr>
          <w:p w14:paraId="3AEA73F0" w14:textId="77777777" w:rsidR="008A6D4A" w:rsidRPr="0016361A" w:rsidRDefault="008A6D4A" w:rsidP="00AD2E44">
            <w:pPr>
              <w:pStyle w:val="TAH"/>
            </w:pPr>
            <w:r w:rsidRPr="00F112E4">
              <w:t>Cardinality</w:t>
            </w:r>
          </w:p>
        </w:tc>
        <w:tc>
          <w:tcPr>
            <w:tcW w:w="3510" w:type="dxa"/>
            <w:shd w:val="clear" w:color="auto" w:fill="C0C0C0"/>
            <w:vAlign w:val="center"/>
            <w:hideMark/>
          </w:tcPr>
          <w:p w14:paraId="4F6E8A9D" w14:textId="77777777" w:rsidR="008A6D4A" w:rsidRPr="0016361A" w:rsidRDefault="008A6D4A" w:rsidP="008D54D6">
            <w:pPr>
              <w:pStyle w:val="TAH"/>
              <w:rPr>
                <w:rFonts w:cs="Arial"/>
                <w:szCs w:val="18"/>
              </w:rPr>
            </w:pPr>
            <w:r w:rsidRPr="0016361A">
              <w:rPr>
                <w:rFonts w:cs="Arial"/>
                <w:szCs w:val="18"/>
              </w:rPr>
              <w:t>Description</w:t>
            </w:r>
          </w:p>
        </w:tc>
        <w:tc>
          <w:tcPr>
            <w:tcW w:w="1310" w:type="dxa"/>
            <w:shd w:val="clear" w:color="auto" w:fill="C0C0C0"/>
            <w:vAlign w:val="center"/>
          </w:tcPr>
          <w:p w14:paraId="5EC88D5D" w14:textId="77777777" w:rsidR="008A6D4A" w:rsidRPr="0016361A" w:rsidRDefault="008A6D4A" w:rsidP="008B5069">
            <w:pPr>
              <w:pStyle w:val="TAH"/>
              <w:rPr>
                <w:rFonts w:cs="Arial"/>
                <w:szCs w:val="18"/>
              </w:rPr>
            </w:pPr>
            <w:r w:rsidRPr="0016361A">
              <w:rPr>
                <w:rFonts w:cs="Arial"/>
                <w:szCs w:val="18"/>
              </w:rPr>
              <w:t>Applicability</w:t>
            </w:r>
          </w:p>
        </w:tc>
      </w:tr>
      <w:tr w:rsidR="00095664" w:rsidRPr="00B54FF5" w14:paraId="5584BFE4" w14:textId="77777777" w:rsidTr="00995953">
        <w:trPr>
          <w:jc w:val="center"/>
        </w:trPr>
        <w:tc>
          <w:tcPr>
            <w:tcW w:w="1701" w:type="dxa"/>
            <w:vAlign w:val="center"/>
          </w:tcPr>
          <w:p w14:paraId="3C133CDC" w14:textId="0CC1B9DA" w:rsidR="00095664" w:rsidRPr="0016361A" w:rsidRDefault="00095664" w:rsidP="00095664">
            <w:pPr>
              <w:pStyle w:val="TAL"/>
            </w:pPr>
            <w:r>
              <w:t>valServiceId</w:t>
            </w:r>
          </w:p>
        </w:tc>
        <w:tc>
          <w:tcPr>
            <w:tcW w:w="1444" w:type="dxa"/>
            <w:vAlign w:val="center"/>
          </w:tcPr>
          <w:p w14:paraId="49128BDA" w14:textId="7F03A08E" w:rsidR="00095664" w:rsidRPr="0016361A" w:rsidRDefault="00095664" w:rsidP="00095664">
            <w:pPr>
              <w:pStyle w:val="TAL"/>
            </w:pPr>
            <w:r>
              <w:t>string</w:t>
            </w:r>
          </w:p>
        </w:tc>
        <w:tc>
          <w:tcPr>
            <w:tcW w:w="425" w:type="dxa"/>
            <w:vAlign w:val="center"/>
          </w:tcPr>
          <w:p w14:paraId="678C126B" w14:textId="493368E9" w:rsidR="00095664" w:rsidRPr="0016361A" w:rsidRDefault="00095664" w:rsidP="00095664">
            <w:pPr>
              <w:pStyle w:val="TAC"/>
            </w:pPr>
            <w:r>
              <w:t>O</w:t>
            </w:r>
          </w:p>
        </w:tc>
        <w:tc>
          <w:tcPr>
            <w:tcW w:w="1134" w:type="dxa"/>
            <w:vAlign w:val="center"/>
          </w:tcPr>
          <w:p w14:paraId="03AB861D" w14:textId="544CA044" w:rsidR="00095664" w:rsidRPr="0016361A" w:rsidRDefault="00095664" w:rsidP="00995953">
            <w:pPr>
              <w:pStyle w:val="TAC"/>
            </w:pPr>
            <w:r>
              <w:t>0..1</w:t>
            </w:r>
          </w:p>
        </w:tc>
        <w:tc>
          <w:tcPr>
            <w:tcW w:w="3510" w:type="dxa"/>
            <w:vAlign w:val="center"/>
          </w:tcPr>
          <w:p w14:paraId="6644C7F2" w14:textId="2AFE245A" w:rsidR="00095664" w:rsidRPr="0016361A" w:rsidRDefault="00095664" w:rsidP="00854253">
            <w:pPr>
              <w:pStyle w:val="TAL"/>
              <w:rPr>
                <w:rFonts w:cs="Arial"/>
                <w:szCs w:val="18"/>
              </w:rPr>
            </w:pPr>
            <w:r>
              <w:rPr>
                <w:rFonts w:cs="Arial"/>
                <w:szCs w:val="18"/>
              </w:rPr>
              <w:t xml:space="preserve">Contains the identifier of the </w:t>
            </w:r>
            <w:r w:rsidR="002577EE">
              <w:rPr>
                <w:rFonts w:cs="Arial"/>
                <w:szCs w:val="18"/>
              </w:rPr>
              <w:t xml:space="preserve">target </w:t>
            </w:r>
            <w:r>
              <w:rPr>
                <w:rFonts w:cs="Arial"/>
                <w:szCs w:val="18"/>
              </w:rPr>
              <w:t>VAL service.</w:t>
            </w:r>
          </w:p>
        </w:tc>
        <w:tc>
          <w:tcPr>
            <w:tcW w:w="1310" w:type="dxa"/>
            <w:vAlign w:val="center"/>
          </w:tcPr>
          <w:p w14:paraId="77B77EB4" w14:textId="77777777" w:rsidR="00095664" w:rsidRPr="0016361A" w:rsidRDefault="00095664" w:rsidP="00854253">
            <w:pPr>
              <w:pStyle w:val="TAL"/>
              <w:rPr>
                <w:rFonts w:cs="Arial"/>
                <w:szCs w:val="18"/>
              </w:rPr>
            </w:pPr>
          </w:p>
        </w:tc>
      </w:tr>
      <w:tr w:rsidR="00095664" w:rsidRPr="00B54FF5" w14:paraId="204A20AB" w14:textId="77777777" w:rsidTr="00995953">
        <w:trPr>
          <w:jc w:val="center"/>
        </w:trPr>
        <w:tc>
          <w:tcPr>
            <w:tcW w:w="1701" w:type="dxa"/>
            <w:vAlign w:val="center"/>
          </w:tcPr>
          <w:p w14:paraId="60C27B72" w14:textId="3747AD57" w:rsidR="00095664" w:rsidRPr="0016361A" w:rsidRDefault="00095664" w:rsidP="00095664">
            <w:pPr>
              <w:pStyle w:val="TAL"/>
            </w:pPr>
            <w:r>
              <w:t>valTargetId</w:t>
            </w:r>
          </w:p>
        </w:tc>
        <w:tc>
          <w:tcPr>
            <w:tcW w:w="1444" w:type="dxa"/>
            <w:vAlign w:val="center"/>
          </w:tcPr>
          <w:p w14:paraId="2006BAA7" w14:textId="53D1A537" w:rsidR="00095664" w:rsidRPr="0016361A" w:rsidRDefault="00351285" w:rsidP="00095664">
            <w:pPr>
              <w:pStyle w:val="TAL"/>
            </w:pPr>
            <w:r w:rsidRPr="007C1AFD">
              <w:t>ValTargetUe</w:t>
            </w:r>
          </w:p>
        </w:tc>
        <w:tc>
          <w:tcPr>
            <w:tcW w:w="425" w:type="dxa"/>
            <w:vAlign w:val="center"/>
          </w:tcPr>
          <w:p w14:paraId="3D336445" w14:textId="02B6FD5A" w:rsidR="00095664" w:rsidRPr="0016361A" w:rsidRDefault="00095664" w:rsidP="00095664">
            <w:pPr>
              <w:pStyle w:val="TAC"/>
            </w:pPr>
            <w:r>
              <w:t>O</w:t>
            </w:r>
          </w:p>
        </w:tc>
        <w:tc>
          <w:tcPr>
            <w:tcW w:w="1134" w:type="dxa"/>
            <w:vAlign w:val="center"/>
          </w:tcPr>
          <w:p w14:paraId="779A8F78" w14:textId="4122131A" w:rsidR="00095664" w:rsidRPr="0016361A" w:rsidRDefault="00095664" w:rsidP="00995953">
            <w:pPr>
              <w:pStyle w:val="TAC"/>
            </w:pPr>
            <w:r>
              <w:t>0..1</w:t>
            </w:r>
          </w:p>
        </w:tc>
        <w:tc>
          <w:tcPr>
            <w:tcW w:w="3510" w:type="dxa"/>
            <w:vAlign w:val="center"/>
          </w:tcPr>
          <w:p w14:paraId="7F7ED7B7" w14:textId="75082014" w:rsidR="00095664" w:rsidRPr="0016361A" w:rsidRDefault="00095664" w:rsidP="00854253">
            <w:pPr>
              <w:pStyle w:val="TAL"/>
              <w:rPr>
                <w:rFonts w:cs="Arial"/>
                <w:szCs w:val="18"/>
              </w:rPr>
            </w:pPr>
            <w:r>
              <w:t xml:space="preserve">Contains the identifier </w:t>
            </w:r>
            <w:r w:rsidR="00A83195">
              <w:t>o</w:t>
            </w:r>
            <w:r>
              <w:t>f the target VAL UE</w:t>
            </w:r>
            <w:r w:rsidR="00351285">
              <w:t xml:space="preserve"> or VAL user</w:t>
            </w:r>
            <w:r>
              <w:t>.</w:t>
            </w:r>
          </w:p>
        </w:tc>
        <w:tc>
          <w:tcPr>
            <w:tcW w:w="1310" w:type="dxa"/>
            <w:vAlign w:val="center"/>
          </w:tcPr>
          <w:p w14:paraId="402681B0" w14:textId="77777777" w:rsidR="00095664" w:rsidRPr="0016361A" w:rsidRDefault="00095664" w:rsidP="00854253">
            <w:pPr>
              <w:pStyle w:val="TAL"/>
              <w:rPr>
                <w:rFonts w:cs="Arial"/>
                <w:szCs w:val="18"/>
              </w:rPr>
            </w:pPr>
          </w:p>
        </w:tc>
      </w:tr>
      <w:tr w:rsidR="00095664" w:rsidRPr="0016361A" w14:paraId="2F955DE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6FB2040" w14:textId="77777777" w:rsidR="00095664" w:rsidRDefault="00095664" w:rsidP="00110C1C">
            <w:pPr>
              <w:pStyle w:val="TAL"/>
            </w:pPr>
            <w:r>
              <w:t>valServerConnInfo</w:t>
            </w:r>
          </w:p>
        </w:tc>
        <w:tc>
          <w:tcPr>
            <w:tcW w:w="1444" w:type="dxa"/>
            <w:tcBorders>
              <w:top w:val="single" w:sz="6" w:space="0" w:color="auto"/>
              <w:left w:val="single" w:sz="6" w:space="0" w:color="auto"/>
              <w:bottom w:val="single" w:sz="6" w:space="0" w:color="auto"/>
              <w:right w:val="single" w:sz="6" w:space="0" w:color="auto"/>
            </w:tcBorders>
            <w:vAlign w:val="center"/>
          </w:tcPr>
          <w:p w14:paraId="3B10EFBF" w14:textId="77777777" w:rsidR="00095664" w:rsidRPr="0016361A" w:rsidRDefault="00095664" w:rsidP="00110C1C">
            <w:pPr>
              <w:pStyle w:val="TAL"/>
            </w:pPr>
            <w:r>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3CA4A95" w14:textId="77777777" w:rsidR="00095664" w:rsidRPr="0016361A" w:rsidRDefault="00095664" w:rsidP="00110C1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9BE196" w14:textId="77777777" w:rsidR="00095664" w:rsidRPr="0016361A" w:rsidRDefault="00095664" w:rsidP="00110C1C">
            <w:pPr>
              <w:pStyle w:val="TAC"/>
            </w:pPr>
            <w:r>
              <w:t>1</w:t>
            </w:r>
          </w:p>
        </w:tc>
        <w:tc>
          <w:tcPr>
            <w:tcW w:w="3510" w:type="dxa"/>
            <w:tcBorders>
              <w:top w:val="single" w:sz="6" w:space="0" w:color="auto"/>
              <w:left w:val="single" w:sz="6" w:space="0" w:color="auto"/>
              <w:bottom w:val="single" w:sz="6" w:space="0" w:color="auto"/>
              <w:right w:val="single" w:sz="6" w:space="0" w:color="auto"/>
            </w:tcBorders>
            <w:vAlign w:val="center"/>
          </w:tcPr>
          <w:p w14:paraId="412A1ED2" w14:textId="1CBD896C" w:rsidR="00095664" w:rsidRPr="0088766D" w:rsidRDefault="00095664" w:rsidP="00110C1C">
            <w:pPr>
              <w:pStyle w:val="TAL"/>
            </w:pPr>
            <w:r w:rsidRPr="0088766D">
              <w:t xml:space="preserve">Contains </w:t>
            </w:r>
            <w:r w:rsidR="002577EE">
              <w:t xml:space="preserve">the </w:t>
            </w:r>
            <w:r w:rsidRPr="0088766D">
              <w:t xml:space="preserve">VAL Server's side </w:t>
            </w:r>
            <w:r w:rsidRPr="00A450EA">
              <w:t>SEALDD-S Data transmission connection information</w:t>
            </w:r>
            <w:r>
              <w:t>, i.e., a</w:t>
            </w:r>
            <w:r w:rsidRPr="00A450EA">
              <w:t xml:space="preserve">ddress/port </w:t>
            </w:r>
            <w:r>
              <w:t>and/or URI via which</w:t>
            </w:r>
            <w:r w:rsidRPr="00A450EA">
              <w:t xml:space="preserve"> the VAL </w:t>
            </w:r>
            <w:r>
              <w:t>S</w:t>
            </w:r>
            <w:r w:rsidRPr="00A450EA">
              <w:t xml:space="preserve">erver </w:t>
            </w:r>
            <w:r>
              <w:t>desires to</w:t>
            </w:r>
            <w:r w:rsidRPr="00A450EA">
              <w:t xml:space="preserve"> receive the application </w:t>
            </w:r>
            <w:r>
              <w:t>traffic</w:t>
            </w:r>
            <w:r w:rsidRPr="00A450EA">
              <w:t xml:space="preserve"> from the SEALDD </w:t>
            </w:r>
            <w:r>
              <w:t>S</w:t>
            </w:r>
            <w:r w:rsidRPr="00A450EA">
              <w:t>erver</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07ED2447" w14:textId="77777777" w:rsidR="00095664" w:rsidRPr="0016361A" w:rsidRDefault="00095664" w:rsidP="00110C1C">
            <w:pPr>
              <w:pStyle w:val="TAL"/>
              <w:rPr>
                <w:rFonts w:cs="Arial"/>
                <w:szCs w:val="18"/>
              </w:rPr>
            </w:pPr>
          </w:p>
        </w:tc>
      </w:tr>
      <w:tr w:rsidR="00095664" w:rsidRPr="0016361A" w14:paraId="5BE608C1"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10415EC3" w14:textId="77777777" w:rsidR="00095664" w:rsidRDefault="00095664" w:rsidP="00110C1C">
            <w:pPr>
              <w:pStyle w:val="TAL"/>
            </w:pPr>
            <w:r>
              <w:t>qosInfo</w:t>
            </w:r>
          </w:p>
        </w:tc>
        <w:tc>
          <w:tcPr>
            <w:tcW w:w="1444" w:type="dxa"/>
            <w:tcBorders>
              <w:top w:val="single" w:sz="6" w:space="0" w:color="auto"/>
              <w:left w:val="single" w:sz="6" w:space="0" w:color="auto"/>
              <w:bottom w:val="single" w:sz="6" w:space="0" w:color="auto"/>
              <w:right w:val="single" w:sz="6" w:space="0" w:color="auto"/>
            </w:tcBorders>
            <w:vAlign w:val="center"/>
          </w:tcPr>
          <w:p w14:paraId="36DD1683" w14:textId="77777777" w:rsidR="00095664" w:rsidRPr="0016361A" w:rsidRDefault="00095664" w:rsidP="00110C1C">
            <w:pPr>
              <w:pStyle w:val="TAL"/>
            </w:pPr>
            <w:r>
              <w:t>QosInfo</w:t>
            </w:r>
          </w:p>
        </w:tc>
        <w:tc>
          <w:tcPr>
            <w:tcW w:w="425" w:type="dxa"/>
            <w:tcBorders>
              <w:top w:val="single" w:sz="6" w:space="0" w:color="auto"/>
              <w:left w:val="single" w:sz="6" w:space="0" w:color="auto"/>
              <w:bottom w:val="single" w:sz="6" w:space="0" w:color="auto"/>
              <w:right w:val="single" w:sz="6" w:space="0" w:color="auto"/>
            </w:tcBorders>
            <w:vAlign w:val="center"/>
          </w:tcPr>
          <w:p w14:paraId="5AB577DB"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EC3E558"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3C426A8A" w14:textId="77777777" w:rsidR="00095664" w:rsidRPr="0088766D" w:rsidRDefault="00095664" w:rsidP="00110C1C">
            <w:pPr>
              <w:pStyle w:val="TAL"/>
            </w:pPr>
            <w:r w:rsidRPr="0088766D">
              <w:t xml:space="preserve">Contains the requested QoS requirements for the </w:t>
            </w:r>
            <w:r>
              <w:t>application data transmission.</w:t>
            </w:r>
          </w:p>
        </w:tc>
        <w:tc>
          <w:tcPr>
            <w:tcW w:w="1310" w:type="dxa"/>
            <w:tcBorders>
              <w:top w:val="single" w:sz="6" w:space="0" w:color="auto"/>
              <w:left w:val="single" w:sz="6" w:space="0" w:color="auto"/>
              <w:bottom w:val="single" w:sz="6" w:space="0" w:color="auto"/>
              <w:right w:val="single" w:sz="6" w:space="0" w:color="auto"/>
            </w:tcBorders>
            <w:vAlign w:val="center"/>
          </w:tcPr>
          <w:p w14:paraId="5AFDF67D" w14:textId="77777777" w:rsidR="00095664" w:rsidRPr="0016361A" w:rsidRDefault="00095664" w:rsidP="00110C1C">
            <w:pPr>
              <w:pStyle w:val="TAL"/>
              <w:rPr>
                <w:rFonts w:cs="Arial"/>
                <w:szCs w:val="18"/>
              </w:rPr>
            </w:pPr>
          </w:p>
        </w:tc>
      </w:tr>
      <w:tr w:rsidR="00095664" w:rsidRPr="0016361A" w14:paraId="3CFD925E"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22EAAACF" w14:textId="77777777" w:rsidR="00095664" w:rsidRDefault="00095664" w:rsidP="00110C1C">
            <w:pPr>
              <w:pStyle w:val="TAL"/>
            </w:pPr>
            <w:r>
              <w:t>valServerBdw</w:t>
            </w:r>
          </w:p>
        </w:tc>
        <w:tc>
          <w:tcPr>
            <w:tcW w:w="1444" w:type="dxa"/>
            <w:tcBorders>
              <w:top w:val="single" w:sz="6" w:space="0" w:color="auto"/>
              <w:left w:val="single" w:sz="6" w:space="0" w:color="auto"/>
              <w:bottom w:val="single" w:sz="6" w:space="0" w:color="auto"/>
              <w:right w:val="single" w:sz="6" w:space="0" w:color="auto"/>
            </w:tcBorders>
            <w:vAlign w:val="center"/>
          </w:tcPr>
          <w:p w14:paraId="1FA780BF" w14:textId="77777777" w:rsidR="00095664" w:rsidRPr="0016361A" w:rsidRDefault="00095664" w:rsidP="00110C1C">
            <w:pPr>
              <w:pStyle w:val="TAL"/>
            </w:pPr>
            <w:r>
              <w:t>ValServBdw</w:t>
            </w:r>
          </w:p>
        </w:tc>
        <w:tc>
          <w:tcPr>
            <w:tcW w:w="425" w:type="dxa"/>
            <w:tcBorders>
              <w:top w:val="single" w:sz="6" w:space="0" w:color="auto"/>
              <w:left w:val="single" w:sz="6" w:space="0" w:color="auto"/>
              <w:bottom w:val="single" w:sz="6" w:space="0" w:color="auto"/>
              <w:right w:val="single" w:sz="6" w:space="0" w:color="auto"/>
            </w:tcBorders>
            <w:vAlign w:val="center"/>
          </w:tcPr>
          <w:p w14:paraId="7802E60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24018DA"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1006298E" w14:textId="77777777" w:rsidR="00095664" w:rsidRPr="0088766D" w:rsidRDefault="00095664" w:rsidP="00110C1C">
            <w:pPr>
              <w:pStyle w:val="TAL"/>
            </w:pPr>
            <w:r>
              <w:t>Contains the total UL/DL bandwidth limit of the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5774F591" w14:textId="77777777" w:rsidR="00095664" w:rsidRPr="0016361A" w:rsidRDefault="00095664" w:rsidP="00110C1C">
            <w:pPr>
              <w:pStyle w:val="TAL"/>
              <w:rPr>
                <w:rFonts w:cs="Arial"/>
                <w:szCs w:val="18"/>
              </w:rPr>
            </w:pPr>
          </w:p>
        </w:tc>
      </w:tr>
      <w:tr w:rsidR="00095664" w:rsidRPr="0016361A" w14:paraId="37E76EDF"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66E5000E" w14:textId="77777777" w:rsidR="00095664" w:rsidRDefault="00095664" w:rsidP="00110C1C">
            <w:pPr>
              <w:pStyle w:val="TAL"/>
            </w:pPr>
            <w:r>
              <w:t>valUsersBdw</w:t>
            </w:r>
          </w:p>
        </w:tc>
        <w:tc>
          <w:tcPr>
            <w:tcW w:w="1444" w:type="dxa"/>
            <w:tcBorders>
              <w:top w:val="single" w:sz="6" w:space="0" w:color="auto"/>
              <w:left w:val="single" w:sz="6" w:space="0" w:color="auto"/>
              <w:bottom w:val="single" w:sz="6" w:space="0" w:color="auto"/>
              <w:right w:val="single" w:sz="6" w:space="0" w:color="auto"/>
            </w:tcBorders>
            <w:vAlign w:val="center"/>
          </w:tcPr>
          <w:p w14:paraId="7A40061A" w14:textId="77777777" w:rsidR="00095664" w:rsidRPr="0016361A" w:rsidRDefault="00095664" w:rsidP="00110C1C">
            <w:pPr>
              <w:pStyle w:val="TAL"/>
            </w:pPr>
            <w:r>
              <w:t>ValUsersBdw</w:t>
            </w:r>
          </w:p>
        </w:tc>
        <w:tc>
          <w:tcPr>
            <w:tcW w:w="425" w:type="dxa"/>
            <w:tcBorders>
              <w:top w:val="single" w:sz="6" w:space="0" w:color="auto"/>
              <w:left w:val="single" w:sz="6" w:space="0" w:color="auto"/>
              <w:bottom w:val="single" w:sz="6" w:space="0" w:color="auto"/>
              <w:right w:val="single" w:sz="6" w:space="0" w:color="auto"/>
            </w:tcBorders>
            <w:vAlign w:val="center"/>
          </w:tcPr>
          <w:p w14:paraId="05371EAA" w14:textId="77777777" w:rsidR="00095664" w:rsidRPr="0016361A" w:rsidRDefault="00095664" w:rsidP="00110C1C">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EA0261E" w14:textId="77777777" w:rsidR="00095664" w:rsidRPr="0016361A" w:rsidRDefault="00095664" w:rsidP="00110C1C">
            <w:pPr>
              <w:pStyle w:val="TAC"/>
            </w:pPr>
            <w:r>
              <w:t>0..1</w:t>
            </w:r>
          </w:p>
        </w:tc>
        <w:tc>
          <w:tcPr>
            <w:tcW w:w="3510" w:type="dxa"/>
            <w:tcBorders>
              <w:top w:val="single" w:sz="6" w:space="0" w:color="auto"/>
              <w:left w:val="single" w:sz="6" w:space="0" w:color="auto"/>
              <w:bottom w:val="single" w:sz="6" w:space="0" w:color="auto"/>
              <w:right w:val="single" w:sz="6" w:space="0" w:color="auto"/>
            </w:tcBorders>
            <w:vAlign w:val="center"/>
          </w:tcPr>
          <w:p w14:paraId="50E315E1" w14:textId="77777777" w:rsidR="00095664" w:rsidRPr="0088766D" w:rsidRDefault="00095664" w:rsidP="00110C1C">
            <w:pPr>
              <w:pStyle w:val="TAL"/>
            </w:pPr>
            <w:r>
              <w:t>Contains the UL/DL bandwidth limits for VAL users.</w:t>
            </w:r>
          </w:p>
        </w:tc>
        <w:tc>
          <w:tcPr>
            <w:tcW w:w="1310" w:type="dxa"/>
            <w:tcBorders>
              <w:top w:val="single" w:sz="6" w:space="0" w:color="auto"/>
              <w:left w:val="single" w:sz="6" w:space="0" w:color="auto"/>
              <w:bottom w:val="single" w:sz="6" w:space="0" w:color="auto"/>
              <w:right w:val="single" w:sz="6" w:space="0" w:color="auto"/>
            </w:tcBorders>
            <w:vAlign w:val="center"/>
          </w:tcPr>
          <w:p w14:paraId="32CB2F6E" w14:textId="77777777" w:rsidR="00095664" w:rsidRPr="0016361A" w:rsidRDefault="00095664" w:rsidP="00110C1C">
            <w:pPr>
              <w:pStyle w:val="TAL"/>
              <w:rPr>
                <w:rFonts w:cs="Arial"/>
                <w:szCs w:val="18"/>
              </w:rPr>
            </w:pPr>
          </w:p>
        </w:tc>
      </w:tr>
      <w:tr w:rsidR="00095664" w:rsidRPr="0016361A" w14:paraId="7870EB47" w14:textId="77777777" w:rsidTr="00110C1C">
        <w:trPr>
          <w:jc w:val="center"/>
        </w:trPr>
        <w:tc>
          <w:tcPr>
            <w:tcW w:w="1701" w:type="dxa"/>
            <w:tcBorders>
              <w:top w:val="single" w:sz="6" w:space="0" w:color="auto"/>
              <w:left w:val="single" w:sz="6" w:space="0" w:color="auto"/>
              <w:bottom w:val="single" w:sz="6" w:space="0" w:color="auto"/>
              <w:right w:val="single" w:sz="6" w:space="0" w:color="auto"/>
            </w:tcBorders>
            <w:vAlign w:val="center"/>
          </w:tcPr>
          <w:p w14:paraId="449527AB" w14:textId="77777777" w:rsidR="00095664" w:rsidRDefault="00095664" w:rsidP="00110C1C">
            <w:pPr>
              <w:pStyle w:val="TAL"/>
            </w:pPr>
            <w:r w:rsidRPr="00FD7038">
              <w:t>suppFeat</w:t>
            </w:r>
          </w:p>
        </w:tc>
        <w:tc>
          <w:tcPr>
            <w:tcW w:w="1444" w:type="dxa"/>
            <w:tcBorders>
              <w:top w:val="single" w:sz="6" w:space="0" w:color="auto"/>
              <w:left w:val="single" w:sz="6" w:space="0" w:color="auto"/>
              <w:bottom w:val="single" w:sz="6" w:space="0" w:color="auto"/>
              <w:right w:val="single" w:sz="6" w:space="0" w:color="auto"/>
            </w:tcBorders>
            <w:vAlign w:val="center"/>
          </w:tcPr>
          <w:p w14:paraId="291FAFFA" w14:textId="77777777" w:rsidR="00095664" w:rsidRDefault="00095664" w:rsidP="00110C1C">
            <w:pPr>
              <w:pStyle w:val="TAL"/>
            </w:pPr>
            <w:r w:rsidRPr="00FD7038">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AED007" w14:textId="77777777" w:rsidR="00095664" w:rsidRDefault="00095664" w:rsidP="00110C1C">
            <w:pPr>
              <w:pStyle w:val="TAC"/>
            </w:pPr>
            <w:r w:rsidRPr="00FD7038">
              <w:t>C</w:t>
            </w:r>
          </w:p>
        </w:tc>
        <w:tc>
          <w:tcPr>
            <w:tcW w:w="1134" w:type="dxa"/>
            <w:tcBorders>
              <w:top w:val="single" w:sz="6" w:space="0" w:color="auto"/>
              <w:left w:val="single" w:sz="6" w:space="0" w:color="auto"/>
              <w:bottom w:val="single" w:sz="6" w:space="0" w:color="auto"/>
              <w:right w:val="single" w:sz="6" w:space="0" w:color="auto"/>
            </w:tcBorders>
            <w:vAlign w:val="center"/>
          </w:tcPr>
          <w:p w14:paraId="306F7DF3" w14:textId="77777777" w:rsidR="00095664" w:rsidRDefault="00095664" w:rsidP="00110C1C">
            <w:pPr>
              <w:pStyle w:val="TAC"/>
            </w:pPr>
            <w:r w:rsidRPr="00FD7038">
              <w:t>0..1</w:t>
            </w:r>
          </w:p>
        </w:tc>
        <w:tc>
          <w:tcPr>
            <w:tcW w:w="3510" w:type="dxa"/>
            <w:tcBorders>
              <w:top w:val="single" w:sz="6" w:space="0" w:color="auto"/>
              <w:left w:val="single" w:sz="6" w:space="0" w:color="auto"/>
              <w:bottom w:val="single" w:sz="6" w:space="0" w:color="auto"/>
              <w:right w:val="single" w:sz="6" w:space="0" w:color="auto"/>
            </w:tcBorders>
            <w:vAlign w:val="center"/>
          </w:tcPr>
          <w:p w14:paraId="403FB236" w14:textId="77777777" w:rsidR="00095664" w:rsidRPr="00FD7038" w:rsidRDefault="00095664" w:rsidP="00110C1C">
            <w:pPr>
              <w:pStyle w:val="TAL"/>
            </w:pPr>
            <w:r w:rsidRPr="00FD7038">
              <w:t>Contains the list of supported features among the ones defined in clause 6.</w:t>
            </w:r>
            <w:r>
              <w:t>1</w:t>
            </w:r>
            <w:r w:rsidRPr="00FD7038">
              <w:t>.8.</w:t>
            </w:r>
          </w:p>
          <w:p w14:paraId="66A4A0C6" w14:textId="77777777" w:rsidR="00095664" w:rsidRPr="00FD7038" w:rsidRDefault="00095664" w:rsidP="00110C1C">
            <w:pPr>
              <w:pStyle w:val="TAL"/>
            </w:pPr>
          </w:p>
          <w:p w14:paraId="54B8BFFE" w14:textId="476B7247" w:rsidR="00095664" w:rsidRDefault="00095664" w:rsidP="00110C1C">
            <w:pPr>
              <w:pStyle w:val="TAL"/>
            </w:pPr>
            <w:r w:rsidRPr="00FD7038">
              <w:t xml:space="preserve">This attribute shall be </w:t>
            </w:r>
            <w:r w:rsidR="00C44847">
              <w:t>present</w:t>
            </w:r>
            <w:r w:rsidR="00C44847" w:rsidRPr="00FD7038">
              <w:t xml:space="preserve"> </w:t>
            </w:r>
            <w:r w:rsidR="00C44847">
              <w:t>only when</w:t>
            </w:r>
            <w:r w:rsidRPr="00FD7038">
              <w:t xml:space="preserve"> feature negotiation </w:t>
            </w:r>
            <w:r w:rsidR="00C44847">
              <w:t>needs to</w:t>
            </w:r>
            <w:r w:rsidR="00C44847" w:rsidRPr="00FD7038">
              <w:t xml:space="preserve"> </w:t>
            </w:r>
            <w:r w:rsidRPr="00FD7038">
              <w:t>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EAA5AF9" w14:textId="77777777" w:rsidR="00095664" w:rsidRPr="0016361A" w:rsidRDefault="00095664" w:rsidP="00110C1C">
            <w:pPr>
              <w:pStyle w:val="TAL"/>
              <w:rPr>
                <w:rFonts w:cs="Arial"/>
                <w:szCs w:val="18"/>
              </w:rPr>
            </w:pPr>
          </w:p>
        </w:tc>
      </w:tr>
    </w:tbl>
    <w:p w14:paraId="56D410E5" w14:textId="77777777" w:rsidR="008A6D4A" w:rsidRPr="00EB0ADC" w:rsidRDefault="008A6D4A" w:rsidP="000602BD"/>
    <w:p w14:paraId="2098F3B1" w14:textId="416C7F96" w:rsidR="008A6D4A" w:rsidRDefault="008A6D4A" w:rsidP="007A4424">
      <w:pPr>
        <w:pStyle w:val="Heading5"/>
      </w:pPr>
      <w:bookmarkStart w:id="4769" w:name="_Toc510696637"/>
      <w:bookmarkStart w:id="4770" w:name="_Toc35971432"/>
      <w:bookmarkStart w:id="4771" w:name="_Toc144024174"/>
      <w:bookmarkStart w:id="4772" w:name="_Toc148176886"/>
      <w:bookmarkStart w:id="4773" w:name="_Toc151379265"/>
      <w:bookmarkStart w:id="4774" w:name="_Toc151445446"/>
      <w:bookmarkStart w:id="4775" w:name="_Toc160470522"/>
      <w:bookmarkStart w:id="4776" w:name="_Toc164873666"/>
      <w:bookmarkStart w:id="4777" w:name="_Toc180306302"/>
      <w:bookmarkStart w:id="4778" w:name="_Toc183442505"/>
      <w:r>
        <w:t>6.1.6.2.3</w:t>
      </w:r>
      <w:r>
        <w:tab/>
        <w:t xml:space="preserve">Type: </w:t>
      </w:r>
      <w:r w:rsidR="00E01506">
        <w:t>TransResp</w:t>
      </w:r>
      <w:bookmarkEnd w:id="4769"/>
      <w:bookmarkEnd w:id="4770"/>
      <w:bookmarkEnd w:id="4771"/>
      <w:bookmarkEnd w:id="4772"/>
      <w:bookmarkEnd w:id="4773"/>
      <w:bookmarkEnd w:id="4774"/>
      <w:bookmarkEnd w:id="4775"/>
      <w:bookmarkEnd w:id="4776"/>
      <w:bookmarkEnd w:id="4777"/>
      <w:bookmarkEnd w:id="4778"/>
    </w:p>
    <w:p w14:paraId="0FB28B4F" w14:textId="77777777" w:rsidR="00AD2E44" w:rsidRDefault="00AD2E44" w:rsidP="00AD2E44">
      <w:pPr>
        <w:pStyle w:val="TH"/>
      </w:pPr>
      <w:bookmarkStart w:id="4779" w:name="_Toc510696638"/>
      <w:bookmarkStart w:id="4780" w:name="_Toc35971433"/>
      <w:r>
        <w:rPr>
          <w:noProof/>
        </w:rPr>
        <w:t>Table </w:t>
      </w:r>
      <w:r>
        <w:t xml:space="preserve">6.1.6.2.3-1: </w:t>
      </w:r>
      <w:r>
        <w:rPr>
          <w:noProof/>
        </w:rPr>
        <w:t xml:space="preserve">Definition of type </w:t>
      </w:r>
      <w:r>
        <w:t>TransResp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AD2E44" w:rsidRPr="00B54FF5" w14:paraId="60464935" w14:textId="77777777" w:rsidTr="00110C1C">
        <w:trPr>
          <w:jc w:val="center"/>
        </w:trPr>
        <w:tc>
          <w:tcPr>
            <w:tcW w:w="1701" w:type="dxa"/>
            <w:shd w:val="clear" w:color="auto" w:fill="C0C0C0"/>
            <w:hideMark/>
          </w:tcPr>
          <w:p w14:paraId="4F9706ED" w14:textId="77777777" w:rsidR="00AD2E44" w:rsidRPr="0016361A" w:rsidRDefault="00AD2E44" w:rsidP="00110C1C">
            <w:pPr>
              <w:pStyle w:val="TAH"/>
            </w:pPr>
            <w:r w:rsidRPr="0016361A">
              <w:t>Attribute name</w:t>
            </w:r>
          </w:p>
        </w:tc>
        <w:tc>
          <w:tcPr>
            <w:tcW w:w="1444" w:type="dxa"/>
            <w:shd w:val="clear" w:color="auto" w:fill="C0C0C0"/>
            <w:hideMark/>
          </w:tcPr>
          <w:p w14:paraId="6FF198E6" w14:textId="77777777" w:rsidR="00AD2E44" w:rsidRPr="0016361A" w:rsidRDefault="00AD2E44" w:rsidP="00110C1C">
            <w:pPr>
              <w:pStyle w:val="TAH"/>
            </w:pPr>
            <w:r w:rsidRPr="0016361A">
              <w:t>Data type</w:t>
            </w:r>
          </w:p>
        </w:tc>
        <w:tc>
          <w:tcPr>
            <w:tcW w:w="425" w:type="dxa"/>
            <w:shd w:val="clear" w:color="auto" w:fill="C0C0C0"/>
            <w:hideMark/>
          </w:tcPr>
          <w:p w14:paraId="2283917D" w14:textId="77777777" w:rsidR="00AD2E44" w:rsidRPr="0016361A" w:rsidRDefault="00AD2E44" w:rsidP="00110C1C">
            <w:pPr>
              <w:pStyle w:val="TAH"/>
            </w:pPr>
            <w:r w:rsidRPr="0016361A">
              <w:t>P</w:t>
            </w:r>
          </w:p>
        </w:tc>
        <w:tc>
          <w:tcPr>
            <w:tcW w:w="1134" w:type="dxa"/>
            <w:shd w:val="clear" w:color="auto" w:fill="C0C0C0"/>
          </w:tcPr>
          <w:p w14:paraId="2C712B79" w14:textId="77777777" w:rsidR="00AD2E44" w:rsidRPr="0016361A" w:rsidRDefault="00AD2E44" w:rsidP="00110C1C">
            <w:pPr>
              <w:pStyle w:val="TAH"/>
            </w:pPr>
            <w:r w:rsidRPr="00F112E4">
              <w:t>Cardinality</w:t>
            </w:r>
          </w:p>
        </w:tc>
        <w:tc>
          <w:tcPr>
            <w:tcW w:w="3510" w:type="dxa"/>
            <w:shd w:val="clear" w:color="auto" w:fill="C0C0C0"/>
            <w:hideMark/>
          </w:tcPr>
          <w:p w14:paraId="0C9D8A3E" w14:textId="77777777" w:rsidR="00AD2E44" w:rsidRPr="0016361A" w:rsidRDefault="00AD2E44" w:rsidP="00110C1C">
            <w:pPr>
              <w:pStyle w:val="TAH"/>
              <w:rPr>
                <w:rFonts w:cs="Arial"/>
                <w:szCs w:val="18"/>
              </w:rPr>
            </w:pPr>
            <w:r w:rsidRPr="0016361A">
              <w:rPr>
                <w:rFonts w:cs="Arial"/>
                <w:szCs w:val="18"/>
              </w:rPr>
              <w:t>Description</w:t>
            </w:r>
          </w:p>
        </w:tc>
        <w:tc>
          <w:tcPr>
            <w:tcW w:w="1310" w:type="dxa"/>
            <w:shd w:val="clear" w:color="auto" w:fill="C0C0C0"/>
          </w:tcPr>
          <w:p w14:paraId="12CD125E" w14:textId="77777777" w:rsidR="00AD2E44" w:rsidRPr="0016361A" w:rsidRDefault="00AD2E44" w:rsidP="00110C1C">
            <w:pPr>
              <w:pStyle w:val="TAH"/>
              <w:rPr>
                <w:rFonts w:cs="Arial"/>
                <w:szCs w:val="18"/>
              </w:rPr>
            </w:pPr>
            <w:r w:rsidRPr="0016361A">
              <w:rPr>
                <w:rFonts w:cs="Arial"/>
                <w:szCs w:val="18"/>
              </w:rPr>
              <w:t>Applicability</w:t>
            </w:r>
          </w:p>
        </w:tc>
      </w:tr>
      <w:tr w:rsidR="00AD2E44" w:rsidRPr="00B54FF5" w14:paraId="320A66A0" w14:textId="77777777" w:rsidTr="00110C1C">
        <w:trPr>
          <w:jc w:val="center"/>
        </w:trPr>
        <w:tc>
          <w:tcPr>
            <w:tcW w:w="1701" w:type="dxa"/>
            <w:vAlign w:val="center"/>
          </w:tcPr>
          <w:p w14:paraId="037364C7" w14:textId="77777777" w:rsidR="00AD2E44" w:rsidRPr="0016361A" w:rsidRDefault="00AD2E44" w:rsidP="00110C1C">
            <w:pPr>
              <w:pStyle w:val="TAL"/>
            </w:pPr>
            <w:r>
              <w:t>ddServerConnInfo</w:t>
            </w:r>
          </w:p>
        </w:tc>
        <w:tc>
          <w:tcPr>
            <w:tcW w:w="1444" w:type="dxa"/>
            <w:vAlign w:val="center"/>
          </w:tcPr>
          <w:p w14:paraId="7CEDD6B1" w14:textId="77777777" w:rsidR="00AD2E44" w:rsidRPr="0016361A" w:rsidRDefault="00AD2E44" w:rsidP="00110C1C">
            <w:pPr>
              <w:pStyle w:val="TAL"/>
            </w:pPr>
            <w:r>
              <w:t>ConnInfo</w:t>
            </w:r>
          </w:p>
        </w:tc>
        <w:tc>
          <w:tcPr>
            <w:tcW w:w="425" w:type="dxa"/>
            <w:vAlign w:val="center"/>
          </w:tcPr>
          <w:p w14:paraId="4B52518A" w14:textId="77777777" w:rsidR="00AD2E44" w:rsidRPr="0016361A" w:rsidRDefault="00AD2E44" w:rsidP="00110C1C">
            <w:pPr>
              <w:pStyle w:val="TAC"/>
            </w:pPr>
            <w:r>
              <w:t>C</w:t>
            </w:r>
          </w:p>
        </w:tc>
        <w:tc>
          <w:tcPr>
            <w:tcW w:w="1134" w:type="dxa"/>
            <w:vAlign w:val="center"/>
          </w:tcPr>
          <w:p w14:paraId="300F041C" w14:textId="77777777" w:rsidR="00AD2E44" w:rsidRPr="0016361A" w:rsidRDefault="00AD2E44" w:rsidP="00110C1C">
            <w:pPr>
              <w:pStyle w:val="TAC"/>
            </w:pPr>
            <w:r>
              <w:t>0..1</w:t>
            </w:r>
          </w:p>
        </w:tc>
        <w:tc>
          <w:tcPr>
            <w:tcW w:w="3510" w:type="dxa"/>
            <w:vAlign w:val="center"/>
          </w:tcPr>
          <w:p w14:paraId="4B1D6C01" w14:textId="0486E7DC" w:rsidR="00AD2E44" w:rsidRDefault="00AD2E44" w:rsidP="00110C1C">
            <w:pPr>
              <w:pStyle w:val="TAL"/>
              <w:rPr>
                <w:lang w:eastAsia="zh-CN"/>
              </w:rPr>
            </w:pPr>
            <w:r>
              <w:rPr>
                <w:rFonts w:cs="Arial"/>
                <w:szCs w:val="18"/>
              </w:rPr>
              <w:t xml:space="preserve">Contains </w:t>
            </w:r>
            <w:r w:rsidR="002577EE">
              <w:rPr>
                <w:rFonts w:cs="Arial"/>
                <w:szCs w:val="18"/>
              </w:rPr>
              <w:t xml:space="preserve">the </w:t>
            </w:r>
            <w:r>
              <w:rPr>
                <w:rFonts w:cs="Arial"/>
                <w:szCs w:val="18"/>
              </w:rPr>
              <w:t xml:space="preserve">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p w14:paraId="42C5474B" w14:textId="77777777" w:rsidR="00AD2E44" w:rsidRDefault="00AD2E44" w:rsidP="00110C1C">
            <w:pPr>
              <w:pStyle w:val="TAL"/>
              <w:rPr>
                <w:rFonts w:cs="Arial"/>
                <w:szCs w:val="18"/>
              </w:rPr>
            </w:pPr>
          </w:p>
          <w:p w14:paraId="254CD56D" w14:textId="77777777" w:rsidR="00AD2E44" w:rsidRPr="0016361A" w:rsidRDefault="00AD2E44" w:rsidP="00110C1C">
            <w:pPr>
              <w:pStyle w:val="TAL"/>
              <w:rPr>
                <w:rFonts w:cs="Arial"/>
                <w:szCs w:val="18"/>
              </w:rPr>
            </w:pPr>
            <w:r>
              <w:rPr>
                <w:rFonts w:cs="Arial"/>
                <w:szCs w:val="18"/>
              </w:rPr>
              <w:t>This attribute shall be provided, if needed.</w:t>
            </w:r>
          </w:p>
        </w:tc>
        <w:tc>
          <w:tcPr>
            <w:tcW w:w="1310" w:type="dxa"/>
            <w:vAlign w:val="center"/>
          </w:tcPr>
          <w:p w14:paraId="0FA46D86" w14:textId="77777777" w:rsidR="00AD2E44" w:rsidRPr="0016361A" w:rsidRDefault="00AD2E44" w:rsidP="00110C1C">
            <w:pPr>
              <w:pStyle w:val="TAL"/>
              <w:rPr>
                <w:rFonts w:cs="Arial"/>
                <w:szCs w:val="18"/>
              </w:rPr>
            </w:pPr>
          </w:p>
        </w:tc>
      </w:tr>
      <w:tr w:rsidR="00AD2E44" w:rsidRPr="00B54FF5" w14:paraId="696B4B2F" w14:textId="77777777" w:rsidTr="00110C1C">
        <w:trPr>
          <w:jc w:val="center"/>
        </w:trPr>
        <w:tc>
          <w:tcPr>
            <w:tcW w:w="1701" w:type="dxa"/>
            <w:vAlign w:val="center"/>
          </w:tcPr>
          <w:p w14:paraId="540FE3C3" w14:textId="77777777" w:rsidR="00AD2E44" w:rsidRDefault="00AD2E44" w:rsidP="00110C1C">
            <w:pPr>
              <w:pStyle w:val="TAL"/>
            </w:pPr>
            <w:r w:rsidRPr="00FD7038">
              <w:t>suppFeat</w:t>
            </w:r>
          </w:p>
        </w:tc>
        <w:tc>
          <w:tcPr>
            <w:tcW w:w="1444" w:type="dxa"/>
            <w:vAlign w:val="center"/>
          </w:tcPr>
          <w:p w14:paraId="00A18F4D" w14:textId="77777777" w:rsidR="00AD2E44" w:rsidRDefault="00AD2E44" w:rsidP="00110C1C">
            <w:pPr>
              <w:pStyle w:val="TAL"/>
            </w:pPr>
            <w:r w:rsidRPr="00FD7038">
              <w:t>SupportedFeatures</w:t>
            </w:r>
          </w:p>
        </w:tc>
        <w:tc>
          <w:tcPr>
            <w:tcW w:w="425" w:type="dxa"/>
            <w:vAlign w:val="center"/>
          </w:tcPr>
          <w:p w14:paraId="5103402F" w14:textId="77777777" w:rsidR="00AD2E44" w:rsidRDefault="00AD2E44" w:rsidP="00110C1C">
            <w:pPr>
              <w:pStyle w:val="TAC"/>
            </w:pPr>
            <w:r w:rsidRPr="00FD7038">
              <w:t>C</w:t>
            </w:r>
          </w:p>
        </w:tc>
        <w:tc>
          <w:tcPr>
            <w:tcW w:w="1134" w:type="dxa"/>
            <w:vAlign w:val="center"/>
          </w:tcPr>
          <w:p w14:paraId="04C2224C" w14:textId="77777777" w:rsidR="00AD2E44" w:rsidRDefault="00AD2E44" w:rsidP="00110C1C">
            <w:pPr>
              <w:pStyle w:val="TAC"/>
            </w:pPr>
            <w:r w:rsidRPr="00FD7038">
              <w:t>0..1</w:t>
            </w:r>
          </w:p>
        </w:tc>
        <w:tc>
          <w:tcPr>
            <w:tcW w:w="3510" w:type="dxa"/>
            <w:vAlign w:val="center"/>
          </w:tcPr>
          <w:p w14:paraId="26AA66AC" w14:textId="77777777" w:rsidR="00AD2E44" w:rsidRPr="00FD7038" w:rsidRDefault="00AD2E44" w:rsidP="00110C1C">
            <w:pPr>
              <w:pStyle w:val="TAL"/>
            </w:pPr>
            <w:r w:rsidRPr="00FD7038">
              <w:t>Contains the list of supported features among the ones defined in clause 6.</w:t>
            </w:r>
            <w:r>
              <w:t>1</w:t>
            </w:r>
            <w:r w:rsidRPr="00FD7038">
              <w:t>.8.</w:t>
            </w:r>
          </w:p>
          <w:p w14:paraId="72319CA3" w14:textId="77777777" w:rsidR="00AD2E44" w:rsidRPr="00FD7038" w:rsidRDefault="00AD2E44" w:rsidP="00110C1C">
            <w:pPr>
              <w:pStyle w:val="TAL"/>
            </w:pPr>
          </w:p>
          <w:p w14:paraId="74531658" w14:textId="61DC3961" w:rsidR="00AD2E44" w:rsidRDefault="00AD2E44" w:rsidP="00110C1C">
            <w:pPr>
              <w:pStyle w:val="TAL"/>
              <w:rPr>
                <w:rFonts w:cs="Arial"/>
                <w:szCs w:val="18"/>
              </w:rPr>
            </w:pPr>
            <w:r w:rsidRPr="00FD7038">
              <w:t xml:space="preserve">This attribute shall be </w:t>
            </w:r>
            <w:r w:rsidR="00D574AB">
              <w:t>present</w:t>
            </w:r>
            <w:r w:rsidR="00D574AB" w:rsidRPr="00FD7038">
              <w:t xml:space="preserve"> </w:t>
            </w:r>
            <w:r w:rsidR="00D574AB">
              <w:t>only when</w:t>
            </w:r>
            <w:r w:rsidRPr="00FD7038">
              <w:t xml:space="preserve"> feature negotiation </w:t>
            </w:r>
            <w:r w:rsidR="00D574AB">
              <w:t>needs to</w:t>
            </w:r>
            <w:r w:rsidR="00D574AB" w:rsidRPr="00FD7038">
              <w:t xml:space="preserve"> </w:t>
            </w:r>
            <w:r w:rsidRPr="00FD7038">
              <w:t>take place.</w:t>
            </w:r>
          </w:p>
        </w:tc>
        <w:tc>
          <w:tcPr>
            <w:tcW w:w="1310" w:type="dxa"/>
            <w:vAlign w:val="center"/>
          </w:tcPr>
          <w:p w14:paraId="328D14FF" w14:textId="77777777" w:rsidR="00AD2E44" w:rsidRPr="0016361A" w:rsidRDefault="00AD2E44" w:rsidP="00110C1C">
            <w:pPr>
              <w:pStyle w:val="TAL"/>
              <w:rPr>
                <w:rFonts w:cs="Arial"/>
                <w:szCs w:val="18"/>
              </w:rPr>
            </w:pPr>
          </w:p>
        </w:tc>
      </w:tr>
    </w:tbl>
    <w:p w14:paraId="54302E07" w14:textId="77777777" w:rsidR="00AD2E44" w:rsidRDefault="00AD2E44" w:rsidP="00AD2E44">
      <w:pPr>
        <w:rPr>
          <w:lang w:val="en-US"/>
        </w:rPr>
      </w:pPr>
    </w:p>
    <w:p w14:paraId="766D8C51" w14:textId="77777777" w:rsidR="008D54D6" w:rsidRPr="008D54D6" w:rsidRDefault="008D54D6" w:rsidP="008D54D6">
      <w:pPr>
        <w:pStyle w:val="Heading5"/>
      </w:pPr>
      <w:bookmarkStart w:id="4781" w:name="_Toc144024175"/>
      <w:bookmarkStart w:id="4782" w:name="_Toc148176887"/>
      <w:bookmarkStart w:id="4783" w:name="_Toc151379266"/>
      <w:bookmarkStart w:id="4784" w:name="_Toc151445447"/>
      <w:bookmarkStart w:id="4785" w:name="_Toc160470523"/>
      <w:bookmarkStart w:id="4786" w:name="_Toc164873667"/>
      <w:bookmarkStart w:id="4787" w:name="_Toc180306303"/>
      <w:bookmarkStart w:id="4788" w:name="_Toc183442506"/>
      <w:r w:rsidRPr="008D54D6">
        <w:lastRenderedPageBreak/>
        <w:t>6.1.6.2.4</w:t>
      </w:r>
      <w:r w:rsidRPr="008D54D6">
        <w:tab/>
        <w:t>Type: ConnInfo</w:t>
      </w:r>
      <w:bookmarkEnd w:id="4781"/>
      <w:bookmarkEnd w:id="4782"/>
      <w:bookmarkEnd w:id="4783"/>
      <w:bookmarkEnd w:id="4784"/>
      <w:bookmarkEnd w:id="4785"/>
      <w:bookmarkEnd w:id="4786"/>
      <w:bookmarkEnd w:id="4787"/>
      <w:bookmarkEnd w:id="4788"/>
    </w:p>
    <w:p w14:paraId="63ACE720" w14:textId="77777777" w:rsidR="008D54D6" w:rsidRPr="008D54D6" w:rsidRDefault="008D54D6" w:rsidP="008D54D6">
      <w:pPr>
        <w:pStyle w:val="TH"/>
      </w:pPr>
      <w:r w:rsidRPr="008D54D6">
        <w:rPr>
          <w:noProof/>
        </w:rPr>
        <w:t>Table </w:t>
      </w:r>
      <w:r w:rsidRPr="008D54D6">
        <w:t xml:space="preserve">6.1.6.2.4-1: </w:t>
      </w:r>
      <w:r w:rsidRPr="008D54D6">
        <w:rPr>
          <w:noProof/>
        </w:rPr>
        <w:t xml:space="preserve">Definition of type </w:t>
      </w:r>
      <w:r w:rsidRPr="008D54D6">
        <w:t>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0C4C80C8" w14:textId="77777777" w:rsidTr="00110C1C">
        <w:trPr>
          <w:jc w:val="center"/>
        </w:trPr>
        <w:tc>
          <w:tcPr>
            <w:tcW w:w="1701" w:type="dxa"/>
            <w:shd w:val="clear" w:color="auto" w:fill="C0C0C0"/>
            <w:hideMark/>
          </w:tcPr>
          <w:p w14:paraId="7B2B9F72" w14:textId="77777777" w:rsidR="008D54D6" w:rsidRPr="008D54D6" w:rsidRDefault="008D54D6" w:rsidP="00110C1C">
            <w:pPr>
              <w:pStyle w:val="TAH"/>
            </w:pPr>
            <w:r w:rsidRPr="008D54D6">
              <w:t>Attribute name</w:t>
            </w:r>
          </w:p>
        </w:tc>
        <w:tc>
          <w:tcPr>
            <w:tcW w:w="1444" w:type="dxa"/>
            <w:shd w:val="clear" w:color="auto" w:fill="C0C0C0"/>
            <w:hideMark/>
          </w:tcPr>
          <w:p w14:paraId="5390DD09" w14:textId="77777777" w:rsidR="008D54D6" w:rsidRPr="008D54D6" w:rsidRDefault="008D54D6" w:rsidP="00110C1C">
            <w:pPr>
              <w:pStyle w:val="TAH"/>
            </w:pPr>
            <w:r w:rsidRPr="008D54D6">
              <w:t>Data type</w:t>
            </w:r>
          </w:p>
        </w:tc>
        <w:tc>
          <w:tcPr>
            <w:tcW w:w="425" w:type="dxa"/>
            <w:shd w:val="clear" w:color="auto" w:fill="C0C0C0"/>
            <w:hideMark/>
          </w:tcPr>
          <w:p w14:paraId="777C8F96" w14:textId="77777777" w:rsidR="008D54D6" w:rsidRPr="008D54D6" w:rsidRDefault="008D54D6" w:rsidP="00110C1C">
            <w:pPr>
              <w:pStyle w:val="TAH"/>
            </w:pPr>
            <w:r w:rsidRPr="008D54D6">
              <w:t>P</w:t>
            </w:r>
          </w:p>
        </w:tc>
        <w:tc>
          <w:tcPr>
            <w:tcW w:w="1134" w:type="dxa"/>
            <w:shd w:val="clear" w:color="auto" w:fill="C0C0C0"/>
          </w:tcPr>
          <w:p w14:paraId="009D6E39" w14:textId="77777777" w:rsidR="008D54D6" w:rsidRPr="008D54D6" w:rsidRDefault="008D54D6" w:rsidP="00110C1C">
            <w:pPr>
              <w:pStyle w:val="TAH"/>
            </w:pPr>
            <w:r w:rsidRPr="008D54D6">
              <w:t>Cardinality</w:t>
            </w:r>
          </w:p>
        </w:tc>
        <w:tc>
          <w:tcPr>
            <w:tcW w:w="3510" w:type="dxa"/>
            <w:shd w:val="clear" w:color="auto" w:fill="C0C0C0"/>
            <w:hideMark/>
          </w:tcPr>
          <w:p w14:paraId="329A3695"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612CBC9B"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F81FE42" w14:textId="77777777" w:rsidTr="00110C1C">
        <w:trPr>
          <w:jc w:val="center"/>
        </w:trPr>
        <w:tc>
          <w:tcPr>
            <w:tcW w:w="1701" w:type="dxa"/>
            <w:vAlign w:val="center"/>
          </w:tcPr>
          <w:p w14:paraId="6DF53B31" w14:textId="77777777" w:rsidR="008D54D6" w:rsidRPr="008D54D6" w:rsidRDefault="008D54D6" w:rsidP="00110C1C">
            <w:pPr>
              <w:pStyle w:val="TAL"/>
            </w:pPr>
            <w:r w:rsidRPr="008D54D6">
              <w:t>ipv4Addr</w:t>
            </w:r>
          </w:p>
        </w:tc>
        <w:tc>
          <w:tcPr>
            <w:tcW w:w="1444" w:type="dxa"/>
            <w:vAlign w:val="center"/>
          </w:tcPr>
          <w:p w14:paraId="73ECAC07" w14:textId="77777777" w:rsidR="008D54D6" w:rsidRPr="008D54D6" w:rsidRDefault="008D54D6" w:rsidP="00110C1C">
            <w:pPr>
              <w:pStyle w:val="TAL"/>
            </w:pPr>
            <w:r w:rsidRPr="008D54D6">
              <w:t>Ipv4Addr</w:t>
            </w:r>
          </w:p>
        </w:tc>
        <w:tc>
          <w:tcPr>
            <w:tcW w:w="425" w:type="dxa"/>
            <w:vAlign w:val="center"/>
          </w:tcPr>
          <w:p w14:paraId="599071AB" w14:textId="77777777" w:rsidR="008D54D6" w:rsidRPr="008D54D6" w:rsidRDefault="008D54D6" w:rsidP="00110C1C">
            <w:pPr>
              <w:pStyle w:val="TAC"/>
            </w:pPr>
            <w:r w:rsidRPr="008D54D6">
              <w:t>C</w:t>
            </w:r>
          </w:p>
        </w:tc>
        <w:tc>
          <w:tcPr>
            <w:tcW w:w="1134" w:type="dxa"/>
            <w:vAlign w:val="center"/>
          </w:tcPr>
          <w:p w14:paraId="156580F8" w14:textId="77777777" w:rsidR="008D54D6" w:rsidRPr="008D54D6" w:rsidRDefault="008D54D6" w:rsidP="00110C1C">
            <w:pPr>
              <w:pStyle w:val="TAC"/>
            </w:pPr>
            <w:r w:rsidRPr="008D54D6">
              <w:t>0..1</w:t>
            </w:r>
          </w:p>
        </w:tc>
        <w:tc>
          <w:tcPr>
            <w:tcW w:w="3510" w:type="dxa"/>
            <w:vAlign w:val="center"/>
          </w:tcPr>
          <w:p w14:paraId="4F6AC4BF" w14:textId="77777777" w:rsidR="008D54D6" w:rsidRDefault="008D54D6" w:rsidP="00110C1C">
            <w:pPr>
              <w:pStyle w:val="TAL"/>
              <w:rPr>
                <w:rFonts w:cs="Arial"/>
                <w:szCs w:val="18"/>
              </w:rPr>
            </w:pPr>
            <w:r w:rsidRPr="008D54D6">
              <w:rPr>
                <w:rFonts w:cs="Arial"/>
                <w:szCs w:val="18"/>
              </w:rPr>
              <w:t>Contains the IPv4 address.</w:t>
            </w:r>
          </w:p>
          <w:p w14:paraId="2099A487" w14:textId="77777777" w:rsidR="00A8119D" w:rsidRDefault="00A8119D" w:rsidP="00110C1C">
            <w:pPr>
              <w:pStyle w:val="TAL"/>
              <w:rPr>
                <w:rFonts w:cs="Arial"/>
                <w:szCs w:val="18"/>
              </w:rPr>
            </w:pPr>
          </w:p>
          <w:p w14:paraId="72116762" w14:textId="0CC4FEDD" w:rsidR="00A8119D" w:rsidRPr="008D54D6" w:rsidRDefault="00A8119D" w:rsidP="00110C1C">
            <w:pPr>
              <w:pStyle w:val="TAL"/>
              <w:rPr>
                <w:rFonts w:cs="Arial"/>
                <w:szCs w:val="18"/>
              </w:rPr>
            </w:pPr>
            <w:r>
              <w:rPr>
                <w:rFonts w:cs="Arial"/>
                <w:szCs w:val="18"/>
              </w:rPr>
              <w:t>(NOTE)</w:t>
            </w:r>
          </w:p>
        </w:tc>
        <w:tc>
          <w:tcPr>
            <w:tcW w:w="1310" w:type="dxa"/>
            <w:vAlign w:val="center"/>
          </w:tcPr>
          <w:p w14:paraId="20B80AC5" w14:textId="77777777" w:rsidR="008D54D6" w:rsidRPr="008D54D6" w:rsidRDefault="008D54D6" w:rsidP="00110C1C">
            <w:pPr>
              <w:pStyle w:val="TAL"/>
              <w:rPr>
                <w:rFonts w:cs="Arial"/>
                <w:szCs w:val="18"/>
              </w:rPr>
            </w:pPr>
          </w:p>
        </w:tc>
      </w:tr>
      <w:tr w:rsidR="008D54D6" w:rsidRPr="008D54D6" w14:paraId="77BD6E0E" w14:textId="77777777" w:rsidTr="00110C1C">
        <w:trPr>
          <w:jc w:val="center"/>
        </w:trPr>
        <w:tc>
          <w:tcPr>
            <w:tcW w:w="1701" w:type="dxa"/>
            <w:vAlign w:val="center"/>
          </w:tcPr>
          <w:p w14:paraId="490409E2" w14:textId="77777777" w:rsidR="008D54D6" w:rsidRPr="008D54D6" w:rsidRDefault="008D54D6" w:rsidP="00110C1C">
            <w:pPr>
              <w:pStyle w:val="TAL"/>
            </w:pPr>
            <w:r w:rsidRPr="008D54D6">
              <w:t>ipv6Addr</w:t>
            </w:r>
          </w:p>
        </w:tc>
        <w:tc>
          <w:tcPr>
            <w:tcW w:w="1444" w:type="dxa"/>
            <w:vAlign w:val="center"/>
          </w:tcPr>
          <w:p w14:paraId="3AFC101F" w14:textId="77777777" w:rsidR="008D54D6" w:rsidRPr="008D54D6" w:rsidRDefault="008D54D6" w:rsidP="00110C1C">
            <w:pPr>
              <w:pStyle w:val="TAL"/>
            </w:pPr>
            <w:r w:rsidRPr="008D54D6">
              <w:t>Ipv6Addr</w:t>
            </w:r>
          </w:p>
        </w:tc>
        <w:tc>
          <w:tcPr>
            <w:tcW w:w="425" w:type="dxa"/>
            <w:vAlign w:val="center"/>
          </w:tcPr>
          <w:p w14:paraId="73035A1D" w14:textId="77777777" w:rsidR="008D54D6" w:rsidRPr="008D54D6" w:rsidRDefault="008D54D6" w:rsidP="00110C1C">
            <w:pPr>
              <w:pStyle w:val="TAC"/>
            </w:pPr>
            <w:r w:rsidRPr="008D54D6">
              <w:t>C</w:t>
            </w:r>
          </w:p>
        </w:tc>
        <w:tc>
          <w:tcPr>
            <w:tcW w:w="1134" w:type="dxa"/>
            <w:vAlign w:val="center"/>
          </w:tcPr>
          <w:p w14:paraId="62A4F71B" w14:textId="77777777" w:rsidR="008D54D6" w:rsidRPr="008D54D6" w:rsidRDefault="008D54D6" w:rsidP="00110C1C">
            <w:pPr>
              <w:pStyle w:val="TAC"/>
            </w:pPr>
            <w:r w:rsidRPr="008D54D6">
              <w:t>0..1</w:t>
            </w:r>
          </w:p>
        </w:tc>
        <w:tc>
          <w:tcPr>
            <w:tcW w:w="3510" w:type="dxa"/>
            <w:vAlign w:val="center"/>
          </w:tcPr>
          <w:p w14:paraId="49EBE633" w14:textId="3B0707C9" w:rsidR="00A8119D" w:rsidRDefault="008D54D6" w:rsidP="00A8119D">
            <w:pPr>
              <w:pStyle w:val="TAL"/>
              <w:rPr>
                <w:rFonts w:cs="Arial"/>
                <w:szCs w:val="18"/>
              </w:rPr>
            </w:pPr>
            <w:r w:rsidRPr="008D54D6">
              <w:rPr>
                <w:rFonts w:cs="Arial"/>
                <w:szCs w:val="18"/>
              </w:rPr>
              <w:t>Contains the IPv6 address.</w:t>
            </w:r>
          </w:p>
          <w:p w14:paraId="79EB0971" w14:textId="77777777" w:rsidR="00A8119D" w:rsidRDefault="00A8119D" w:rsidP="00A8119D">
            <w:pPr>
              <w:pStyle w:val="TAL"/>
              <w:rPr>
                <w:rFonts w:cs="Arial"/>
                <w:szCs w:val="18"/>
              </w:rPr>
            </w:pPr>
          </w:p>
          <w:p w14:paraId="6DA8A84A" w14:textId="48D628DD" w:rsidR="008D54D6" w:rsidRPr="008D54D6" w:rsidRDefault="00A8119D" w:rsidP="00A8119D">
            <w:pPr>
              <w:pStyle w:val="TAL"/>
              <w:rPr>
                <w:rFonts w:cs="Arial"/>
                <w:szCs w:val="18"/>
              </w:rPr>
            </w:pPr>
            <w:r>
              <w:rPr>
                <w:rFonts w:cs="Arial"/>
                <w:szCs w:val="18"/>
              </w:rPr>
              <w:t>(NOTE)</w:t>
            </w:r>
          </w:p>
        </w:tc>
        <w:tc>
          <w:tcPr>
            <w:tcW w:w="1310" w:type="dxa"/>
            <w:vAlign w:val="center"/>
          </w:tcPr>
          <w:p w14:paraId="7A4D04C8" w14:textId="77777777" w:rsidR="008D54D6" w:rsidRPr="008D54D6" w:rsidRDefault="008D54D6" w:rsidP="00110C1C">
            <w:pPr>
              <w:pStyle w:val="TAL"/>
              <w:rPr>
                <w:rFonts w:cs="Arial"/>
                <w:szCs w:val="18"/>
              </w:rPr>
            </w:pPr>
          </w:p>
        </w:tc>
      </w:tr>
      <w:tr w:rsidR="008D54D6" w:rsidRPr="008D54D6" w14:paraId="0DDC766E" w14:textId="77777777" w:rsidTr="008D54D6">
        <w:trPr>
          <w:jc w:val="center"/>
        </w:trPr>
        <w:tc>
          <w:tcPr>
            <w:tcW w:w="1701" w:type="dxa"/>
            <w:tcBorders>
              <w:bottom w:val="single" w:sz="6" w:space="0" w:color="auto"/>
            </w:tcBorders>
            <w:vAlign w:val="center"/>
          </w:tcPr>
          <w:p w14:paraId="3934039A" w14:textId="77777777" w:rsidR="008D54D6" w:rsidRPr="008D54D6" w:rsidRDefault="008D54D6" w:rsidP="00110C1C">
            <w:pPr>
              <w:pStyle w:val="TAL"/>
            </w:pPr>
            <w:r w:rsidRPr="008D54D6">
              <w:t>port</w:t>
            </w:r>
          </w:p>
        </w:tc>
        <w:tc>
          <w:tcPr>
            <w:tcW w:w="1444" w:type="dxa"/>
            <w:tcBorders>
              <w:bottom w:val="single" w:sz="6" w:space="0" w:color="auto"/>
            </w:tcBorders>
            <w:vAlign w:val="center"/>
          </w:tcPr>
          <w:p w14:paraId="1B7AEFCF" w14:textId="77777777" w:rsidR="008D54D6" w:rsidRPr="008D54D6" w:rsidRDefault="008D54D6" w:rsidP="00110C1C">
            <w:pPr>
              <w:pStyle w:val="TAL"/>
            </w:pPr>
            <w:r w:rsidRPr="008D54D6">
              <w:t>Port</w:t>
            </w:r>
          </w:p>
        </w:tc>
        <w:tc>
          <w:tcPr>
            <w:tcW w:w="425" w:type="dxa"/>
            <w:tcBorders>
              <w:bottom w:val="single" w:sz="6" w:space="0" w:color="auto"/>
            </w:tcBorders>
            <w:vAlign w:val="center"/>
          </w:tcPr>
          <w:p w14:paraId="564E88E7" w14:textId="77777777" w:rsidR="008D54D6" w:rsidRPr="008D54D6" w:rsidRDefault="008D54D6" w:rsidP="00110C1C">
            <w:pPr>
              <w:pStyle w:val="TAC"/>
            </w:pPr>
            <w:r w:rsidRPr="008D54D6">
              <w:t>O</w:t>
            </w:r>
          </w:p>
        </w:tc>
        <w:tc>
          <w:tcPr>
            <w:tcW w:w="1134" w:type="dxa"/>
            <w:tcBorders>
              <w:bottom w:val="single" w:sz="6" w:space="0" w:color="auto"/>
            </w:tcBorders>
            <w:vAlign w:val="center"/>
          </w:tcPr>
          <w:p w14:paraId="1DE6E24F"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D84A2C0" w14:textId="77777777" w:rsidR="008D54D6" w:rsidRPr="008D54D6" w:rsidRDefault="008D54D6" w:rsidP="00110C1C">
            <w:pPr>
              <w:pStyle w:val="TAL"/>
              <w:rPr>
                <w:rFonts w:cs="Arial"/>
                <w:szCs w:val="18"/>
              </w:rPr>
            </w:pPr>
            <w:r w:rsidRPr="008D54D6">
              <w:rPr>
                <w:rFonts w:cs="Arial"/>
                <w:szCs w:val="18"/>
              </w:rPr>
              <w:t>Contains the port information.</w:t>
            </w:r>
          </w:p>
          <w:p w14:paraId="2464867B" w14:textId="77777777" w:rsidR="008D54D6" w:rsidRPr="008D54D6" w:rsidRDefault="008D54D6" w:rsidP="00110C1C">
            <w:pPr>
              <w:pStyle w:val="TAL"/>
              <w:rPr>
                <w:rFonts w:cs="Arial"/>
                <w:szCs w:val="18"/>
              </w:rPr>
            </w:pPr>
          </w:p>
          <w:p w14:paraId="3F87D149" w14:textId="77777777" w:rsidR="008D54D6" w:rsidRPr="008D54D6" w:rsidRDefault="008D54D6" w:rsidP="00110C1C">
            <w:pPr>
              <w:pStyle w:val="TAL"/>
              <w:rPr>
                <w:rFonts w:cs="Arial"/>
                <w:szCs w:val="18"/>
              </w:rPr>
            </w:pPr>
            <w:r w:rsidRPr="008D54D6">
              <w:rPr>
                <w:rFonts w:cs="Arial"/>
                <w:szCs w:val="18"/>
              </w:rPr>
              <w:t>This attribute may be present only when either the "ipv4Addr" attribute or the "ipv6Addr" attribute is present.</w:t>
            </w:r>
          </w:p>
        </w:tc>
        <w:tc>
          <w:tcPr>
            <w:tcW w:w="1310" w:type="dxa"/>
            <w:tcBorders>
              <w:bottom w:val="single" w:sz="6" w:space="0" w:color="auto"/>
            </w:tcBorders>
            <w:vAlign w:val="center"/>
          </w:tcPr>
          <w:p w14:paraId="5874A4A0" w14:textId="77777777" w:rsidR="008D54D6" w:rsidRPr="008D54D6" w:rsidRDefault="008D54D6" w:rsidP="00110C1C">
            <w:pPr>
              <w:pStyle w:val="TAL"/>
              <w:rPr>
                <w:rFonts w:cs="Arial"/>
                <w:szCs w:val="18"/>
              </w:rPr>
            </w:pPr>
          </w:p>
        </w:tc>
      </w:tr>
      <w:tr w:rsidR="008D54D6" w:rsidRPr="008D54D6" w14:paraId="25B79C08" w14:textId="77777777" w:rsidTr="008D54D6">
        <w:trPr>
          <w:jc w:val="center"/>
        </w:trPr>
        <w:tc>
          <w:tcPr>
            <w:tcW w:w="1701" w:type="dxa"/>
            <w:tcBorders>
              <w:bottom w:val="single" w:sz="6" w:space="0" w:color="auto"/>
            </w:tcBorders>
            <w:vAlign w:val="center"/>
          </w:tcPr>
          <w:p w14:paraId="5DB80771" w14:textId="77777777" w:rsidR="008D54D6" w:rsidRPr="008D54D6" w:rsidRDefault="008D54D6" w:rsidP="00110C1C">
            <w:pPr>
              <w:pStyle w:val="TAL"/>
            </w:pPr>
            <w:r w:rsidRPr="008D54D6">
              <w:t>uri</w:t>
            </w:r>
          </w:p>
        </w:tc>
        <w:tc>
          <w:tcPr>
            <w:tcW w:w="1444" w:type="dxa"/>
            <w:tcBorders>
              <w:bottom w:val="single" w:sz="6" w:space="0" w:color="auto"/>
            </w:tcBorders>
            <w:vAlign w:val="center"/>
          </w:tcPr>
          <w:p w14:paraId="78025DB4" w14:textId="77777777" w:rsidR="008D54D6" w:rsidRPr="008D54D6" w:rsidRDefault="008D54D6" w:rsidP="00110C1C">
            <w:pPr>
              <w:pStyle w:val="TAL"/>
            </w:pPr>
            <w:r w:rsidRPr="008D54D6">
              <w:t>Uri</w:t>
            </w:r>
          </w:p>
        </w:tc>
        <w:tc>
          <w:tcPr>
            <w:tcW w:w="425" w:type="dxa"/>
            <w:tcBorders>
              <w:bottom w:val="single" w:sz="6" w:space="0" w:color="auto"/>
            </w:tcBorders>
            <w:vAlign w:val="center"/>
          </w:tcPr>
          <w:p w14:paraId="0DD1B290" w14:textId="77777777" w:rsidR="008D54D6" w:rsidRPr="008D54D6" w:rsidRDefault="008D54D6" w:rsidP="00110C1C">
            <w:pPr>
              <w:pStyle w:val="TAC"/>
            </w:pPr>
            <w:r w:rsidRPr="008D54D6">
              <w:t>C</w:t>
            </w:r>
          </w:p>
        </w:tc>
        <w:tc>
          <w:tcPr>
            <w:tcW w:w="1134" w:type="dxa"/>
            <w:tcBorders>
              <w:bottom w:val="single" w:sz="6" w:space="0" w:color="auto"/>
            </w:tcBorders>
            <w:vAlign w:val="center"/>
          </w:tcPr>
          <w:p w14:paraId="40BBEEA4" w14:textId="77777777" w:rsidR="008D54D6" w:rsidRPr="008D54D6" w:rsidRDefault="008D54D6" w:rsidP="00110C1C">
            <w:pPr>
              <w:pStyle w:val="TAC"/>
            </w:pPr>
            <w:r w:rsidRPr="008D54D6">
              <w:t>0..1</w:t>
            </w:r>
          </w:p>
        </w:tc>
        <w:tc>
          <w:tcPr>
            <w:tcW w:w="3510" w:type="dxa"/>
            <w:tcBorders>
              <w:bottom w:val="single" w:sz="6" w:space="0" w:color="auto"/>
            </w:tcBorders>
            <w:vAlign w:val="center"/>
          </w:tcPr>
          <w:p w14:paraId="39EC6677" w14:textId="2E8B6F3C" w:rsidR="000D7611" w:rsidRDefault="008D54D6" w:rsidP="000D7611">
            <w:pPr>
              <w:pStyle w:val="TAL"/>
              <w:rPr>
                <w:rFonts w:cs="Arial"/>
                <w:szCs w:val="18"/>
              </w:rPr>
            </w:pPr>
            <w:r w:rsidRPr="008D54D6">
              <w:rPr>
                <w:rFonts w:cs="Arial"/>
                <w:szCs w:val="18"/>
              </w:rPr>
              <w:t xml:space="preserve">Contains </w:t>
            </w:r>
            <w:r w:rsidR="002577EE">
              <w:rPr>
                <w:rFonts w:cs="Arial"/>
                <w:szCs w:val="18"/>
              </w:rPr>
              <w:t xml:space="preserve">the </w:t>
            </w:r>
            <w:r w:rsidRPr="008D54D6">
              <w:rPr>
                <w:rFonts w:cs="Arial"/>
                <w:szCs w:val="18"/>
              </w:rPr>
              <w:t>URI.</w:t>
            </w:r>
          </w:p>
          <w:p w14:paraId="3D23A58B" w14:textId="77777777" w:rsidR="000D7611" w:rsidRDefault="000D7611" w:rsidP="000D7611">
            <w:pPr>
              <w:pStyle w:val="TAL"/>
              <w:rPr>
                <w:rFonts w:cs="Arial"/>
                <w:szCs w:val="18"/>
              </w:rPr>
            </w:pPr>
          </w:p>
          <w:p w14:paraId="04BEE97E" w14:textId="1B9295D2" w:rsidR="008D54D6" w:rsidRPr="008D54D6" w:rsidRDefault="000D7611" w:rsidP="000D7611">
            <w:pPr>
              <w:pStyle w:val="TAL"/>
              <w:rPr>
                <w:rFonts w:cs="Arial"/>
                <w:szCs w:val="18"/>
              </w:rPr>
            </w:pPr>
            <w:r>
              <w:rPr>
                <w:rFonts w:cs="Arial"/>
                <w:szCs w:val="18"/>
              </w:rPr>
              <w:t>(NOTE)</w:t>
            </w:r>
          </w:p>
        </w:tc>
        <w:tc>
          <w:tcPr>
            <w:tcW w:w="1310" w:type="dxa"/>
            <w:tcBorders>
              <w:bottom w:val="single" w:sz="6" w:space="0" w:color="auto"/>
            </w:tcBorders>
            <w:vAlign w:val="center"/>
          </w:tcPr>
          <w:p w14:paraId="2B102712" w14:textId="77777777" w:rsidR="008D54D6" w:rsidRPr="008D54D6" w:rsidRDefault="008D54D6" w:rsidP="00110C1C">
            <w:pPr>
              <w:pStyle w:val="TAL"/>
              <w:rPr>
                <w:rFonts w:cs="Arial"/>
                <w:szCs w:val="18"/>
              </w:rPr>
            </w:pPr>
          </w:p>
        </w:tc>
      </w:tr>
      <w:tr w:rsidR="008D54D6" w:rsidRPr="008D54D6" w14:paraId="11702AF2" w14:textId="77777777" w:rsidTr="00110C1C">
        <w:trPr>
          <w:jc w:val="center"/>
        </w:trPr>
        <w:tc>
          <w:tcPr>
            <w:tcW w:w="9524" w:type="dxa"/>
            <w:gridSpan w:val="6"/>
            <w:vAlign w:val="center"/>
          </w:tcPr>
          <w:p w14:paraId="0FE9A51E" w14:textId="77777777" w:rsidR="008D54D6" w:rsidRPr="008D54D6" w:rsidRDefault="008D54D6" w:rsidP="00110C1C">
            <w:pPr>
              <w:pStyle w:val="TAN"/>
            </w:pPr>
            <w:r w:rsidRPr="008D54D6">
              <w:t>NOTE:</w:t>
            </w:r>
            <w:r w:rsidRPr="008D54D6">
              <w:rPr>
                <w:lang w:val="en-US"/>
              </w:rPr>
              <w:tab/>
              <w:t xml:space="preserve">These </w:t>
            </w:r>
            <w:r w:rsidRPr="008D54D6">
              <w:t>attributes are mutually exclusive. Either one of them shall be present.</w:t>
            </w:r>
          </w:p>
        </w:tc>
      </w:tr>
    </w:tbl>
    <w:p w14:paraId="172C3E7D" w14:textId="77777777" w:rsidR="008D54D6" w:rsidRPr="008D54D6" w:rsidRDefault="008D54D6" w:rsidP="008D54D6">
      <w:pPr>
        <w:rPr>
          <w:lang w:val="en-US"/>
        </w:rPr>
      </w:pPr>
    </w:p>
    <w:p w14:paraId="3E3C90F4" w14:textId="77777777" w:rsidR="008D54D6" w:rsidRPr="008D54D6" w:rsidRDefault="008D54D6" w:rsidP="008D54D6">
      <w:pPr>
        <w:pStyle w:val="Heading5"/>
      </w:pPr>
      <w:bookmarkStart w:id="4789" w:name="_Toc144024176"/>
      <w:bookmarkStart w:id="4790" w:name="_Toc148176888"/>
      <w:bookmarkStart w:id="4791" w:name="_Toc151379267"/>
      <w:bookmarkStart w:id="4792" w:name="_Toc151445448"/>
      <w:bookmarkStart w:id="4793" w:name="_Toc160470524"/>
      <w:bookmarkStart w:id="4794" w:name="_Toc164873668"/>
      <w:bookmarkStart w:id="4795" w:name="_Toc180306304"/>
      <w:bookmarkStart w:id="4796" w:name="_Toc183442507"/>
      <w:r w:rsidRPr="008D54D6">
        <w:t>6.1.6.2.5</w:t>
      </w:r>
      <w:r w:rsidRPr="008D54D6">
        <w:tab/>
        <w:t>Type: QosInfo</w:t>
      </w:r>
      <w:bookmarkEnd w:id="4789"/>
      <w:bookmarkEnd w:id="4790"/>
      <w:bookmarkEnd w:id="4791"/>
      <w:bookmarkEnd w:id="4792"/>
      <w:bookmarkEnd w:id="4793"/>
      <w:bookmarkEnd w:id="4794"/>
      <w:bookmarkEnd w:id="4795"/>
      <w:bookmarkEnd w:id="4796"/>
    </w:p>
    <w:p w14:paraId="3491C858" w14:textId="77777777" w:rsidR="008D54D6" w:rsidRPr="008D54D6" w:rsidRDefault="008D54D6" w:rsidP="008D54D6">
      <w:pPr>
        <w:pStyle w:val="TH"/>
      </w:pPr>
      <w:r w:rsidRPr="008D54D6">
        <w:rPr>
          <w:noProof/>
        </w:rPr>
        <w:t>Table </w:t>
      </w:r>
      <w:r w:rsidRPr="008D54D6">
        <w:t xml:space="preserve">6.1.6.2.5-1: </w:t>
      </w:r>
      <w:r w:rsidRPr="008D54D6">
        <w:rPr>
          <w:noProof/>
        </w:rPr>
        <w:t xml:space="preserve">Definition of type </w:t>
      </w:r>
      <w:r w:rsidRPr="008D54D6">
        <w:t>QosInfo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2"/>
        <w:gridCol w:w="1310"/>
      </w:tblGrid>
      <w:tr w:rsidR="008D54D6" w:rsidRPr="008D54D6" w14:paraId="5490B579" w14:textId="77777777" w:rsidTr="002C1E75">
        <w:trPr>
          <w:jc w:val="center"/>
        </w:trPr>
        <w:tc>
          <w:tcPr>
            <w:tcW w:w="1410" w:type="dxa"/>
            <w:shd w:val="clear" w:color="auto" w:fill="C0C0C0"/>
            <w:hideMark/>
          </w:tcPr>
          <w:p w14:paraId="57BF9A6E" w14:textId="77777777" w:rsidR="008D54D6" w:rsidRPr="008D54D6" w:rsidRDefault="008D54D6" w:rsidP="00110C1C">
            <w:pPr>
              <w:pStyle w:val="TAH"/>
            </w:pPr>
            <w:r w:rsidRPr="008D54D6">
              <w:t>Attribute name</w:t>
            </w:r>
          </w:p>
        </w:tc>
        <w:tc>
          <w:tcPr>
            <w:tcW w:w="1843" w:type="dxa"/>
            <w:shd w:val="clear" w:color="auto" w:fill="C0C0C0"/>
            <w:hideMark/>
          </w:tcPr>
          <w:p w14:paraId="6C944C38" w14:textId="77777777" w:rsidR="008D54D6" w:rsidRPr="008D54D6" w:rsidRDefault="008D54D6" w:rsidP="00110C1C">
            <w:pPr>
              <w:pStyle w:val="TAH"/>
            </w:pPr>
            <w:r w:rsidRPr="008D54D6">
              <w:t>Data type</w:t>
            </w:r>
          </w:p>
        </w:tc>
        <w:tc>
          <w:tcPr>
            <w:tcW w:w="425" w:type="dxa"/>
            <w:shd w:val="clear" w:color="auto" w:fill="C0C0C0"/>
            <w:hideMark/>
          </w:tcPr>
          <w:p w14:paraId="103CED84" w14:textId="77777777" w:rsidR="008D54D6" w:rsidRPr="008D54D6" w:rsidRDefault="008D54D6" w:rsidP="00110C1C">
            <w:pPr>
              <w:pStyle w:val="TAH"/>
            </w:pPr>
            <w:r w:rsidRPr="008D54D6">
              <w:t>P</w:t>
            </w:r>
          </w:p>
        </w:tc>
        <w:tc>
          <w:tcPr>
            <w:tcW w:w="1134" w:type="dxa"/>
            <w:shd w:val="clear" w:color="auto" w:fill="C0C0C0"/>
          </w:tcPr>
          <w:p w14:paraId="0C70AD75" w14:textId="77777777" w:rsidR="008D54D6" w:rsidRPr="008D54D6" w:rsidRDefault="008D54D6" w:rsidP="00110C1C">
            <w:pPr>
              <w:pStyle w:val="TAH"/>
            </w:pPr>
            <w:r w:rsidRPr="008D54D6">
              <w:t>Cardinality</w:t>
            </w:r>
          </w:p>
        </w:tc>
        <w:tc>
          <w:tcPr>
            <w:tcW w:w="3402" w:type="dxa"/>
            <w:shd w:val="clear" w:color="auto" w:fill="C0C0C0"/>
            <w:hideMark/>
          </w:tcPr>
          <w:p w14:paraId="59BB2670"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7BBE74B8" w14:textId="77777777" w:rsidR="008D54D6" w:rsidRPr="008D54D6" w:rsidRDefault="008D54D6" w:rsidP="00110C1C">
            <w:pPr>
              <w:pStyle w:val="TAH"/>
              <w:rPr>
                <w:rFonts w:cs="Arial"/>
                <w:szCs w:val="18"/>
              </w:rPr>
            </w:pPr>
            <w:r w:rsidRPr="008D54D6">
              <w:rPr>
                <w:rFonts w:cs="Arial"/>
                <w:szCs w:val="18"/>
              </w:rPr>
              <w:t>Applicability</w:t>
            </w:r>
          </w:p>
        </w:tc>
      </w:tr>
      <w:tr w:rsidR="0085590A" w:rsidRPr="008D54D6" w14:paraId="322C3651" w14:textId="77777777" w:rsidTr="002C1E75">
        <w:trPr>
          <w:jc w:val="center"/>
        </w:trPr>
        <w:tc>
          <w:tcPr>
            <w:tcW w:w="1410" w:type="dxa"/>
            <w:vAlign w:val="center"/>
          </w:tcPr>
          <w:p w14:paraId="4E8EBBE5" w14:textId="58E3DA58" w:rsidR="0085590A" w:rsidRPr="008D54D6" w:rsidRDefault="0085590A" w:rsidP="0085590A">
            <w:pPr>
              <w:pStyle w:val="TAL"/>
            </w:pPr>
            <w:r>
              <w:rPr>
                <w:rFonts w:hint="eastAsia"/>
                <w:lang w:eastAsia="zh-CN"/>
              </w:rPr>
              <w:t>qosReference</w:t>
            </w:r>
          </w:p>
        </w:tc>
        <w:tc>
          <w:tcPr>
            <w:tcW w:w="1843" w:type="dxa"/>
            <w:vAlign w:val="center"/>
          </w:tcPr>
          <w:p w14:paraId="54CB3155" w14:textId="383C47DF" w:rsidR="0085590A" w:rsidRPr="008D54D6" w:rsidRDefault="0085590A" w:rsidP="0085590A">
            <w:pPr>
              <w:pStyle w:val="TAL"/>
            </w:pPr>
            <w:r>
              <w:rPr>
                <w:rFonts w:hint="eastAsia"/>
                <w:lang w:eastAsia="zh-CN"/>
              </w:rPr>
              <w:t>string</w:t>
            </w:r>
          </w:p>
        </w:tc>
        <w:tc>
          <w:tcPr>
            <w:tcW w:w="425" w:type="dxa"/>
            <w:vAlign w:val="center"/>
          </w:tcPr>
          <w:p w14:paraId="12306E5C" w14:textId="7B9E110C" w:rsidR="0085590A" w:rsidRPr="008D54D6" w:rsidRDefault="0085590A" w:rsidP="0085590A">
            <w:pPr>
              <w:pStyle w:val="TAC"/>
            </w:pPr>
            <w:r>
              <w:t>C</w:t>
            </w:r>
          </w:p>
        </w:tc>
        <w:tc>
          <w:tcPr>
            <w:tcW w:w="1134" w:type="dxa"/>
            <w:vAlign w:val="center"/>
          </w:tcPr>
          <w:p w14:paraId="67068926" w14:textId="7A00EDCB" w:rsidR="0085590A" w:rsidRPr="008D54D6" w:rsidRDefault="0085590A" w:rsidP="0085590A">
            <w:pPr>
              <w:pStyle w:val="TAC"/>
            </w:pPr>
            <w:r>
              <w:t>0..1</w:t>
            </w:r>
          </w:p>
        </w:tc>
        <w:tc>
          <w:tcPr>
            <w:tcW w:w="3402" w:type="dxa"/>
            <w:vAlign w:val="center"/>
          </w:tcPr>
          <w:p w14:paraId="10AF8F71" w14:textId="77777777" w:rsidR="0085590A" w:rsidRDefault="0085590A" w:rsidP="0085590A">
            <w:pPr>
              <w:pStyle w:val="TAL"/>
              <w:rPr>
                <w:rFonts w:cs="Arial"/>
                <w:szCs w:val="18"/>
              </w:rPr>
            </w:pPr>
            <w:r>
              <w:rPr>
                <w:rFonts w:cs="Arial"/>
                <w:szCs w:val="18"/>
              </w:rPr>
              <w:t>Contains a reference to a pre-defined QoS information set.</w:t>
            </w:r>
          </w:p>
          <w:p w14:paraId="3A1E9DEB" w14:textId="77777777" w:rsidR="0085590A" w:rsidRDefault="0085590A" w:rsidP="0085590A">
            <w:pPr>
              <w:pStyle w:val="TAL"/>
              <w:rPr>
                <w:rFonts w:cs="Arial"/>
                <w:szCs w:val="18"/>
              </w:rPr>
            </w:pPr>
          </w:p>
          <w:p w14:paraId="00C86CD2" w14:textId="439D1F3B" w:rsidR="0085590A" w:rsidRPr="008D54D6" w:rsidRDefault="0085590A" w:rsidP="0085590A">
            <w:pPr>
              <w:pStyle w:val="TAL"/>
              <w:rPr>
                <w:rFonts w:cs="Arial"/>
                <w:szCs w:val="18"/>
              </w:rPr>
            </w:pPr>
            <w:r>
              <w:rPr>
                <w:rFonts w:cs="Arial"/>
                <w:szCs w:val="18"/>
              </w:rPr>
              <w:t>(NOTE 1, NOTE 3)</w:t>
            </w:r>
          </w:p>
        </w:tc>
        <w:tc>
          <w:tcPr>
            <w:tcW w:w="1310" w:type="dxa"/>
            <w:vAlign w:val="center"/>
          </w:tcPr>
          <w:p w14:paraId="24036AFD" w14:textId="77777777" w:rsidR="0085590A" w:rsidRPr="008D54D6" w:rsidRDefault="0085590A" w:rsidP="0085590A">
            <w:pPr>
              <w:pStyle w:val="TAL"/>
              <w:rPr>
                <w:rFonts w:cs="Arial"/>
                <w:szCs w:val="18"/>
              </w:rPr>
            </w:pPr>
          </w:p>
        </w:tc>
      </w:tr>
      <w:tr w:rsidR="0085590A" w:rsidRPr="008D54D6" w14:paraId="0CECC6E7" w14:textId="77777777" w:rsidTr="002C1E75">
        <w:trPr>
          <w:jc w:val="center"/>
        </w:trPr>
        <w:tc>
          <w:tcPr>
            <w:tcW w:w="1410" w:type="dxa"/>
            <w:vAlign w:val="center"/>
          </w:tcPr>
          <w:p w14:paraId="146FAE70" w14:textId="7DC3F29F" w:rsidR="0085590A" w:rsidRPr="008D54D6" w:rsidRDefault="0085590A" w:rsidP="0085590A">
            <w:pPr>
              <w:pStyle w:val="TAL"/>
            </w:pPr>
            <w:r>
              <w:rPr>
                <w:lang w:eastAsia="zh-CN"/>
              </w:rPr>
              <w:t>altQoSReferences</w:t>
            </w:r>
          </w:p>
        </w:tc>
        <w:tc>
          <w:tcPr>
            <w:tcW w:w="1843" w:type="dxa"/>
            <w:vAlign w:val="center"/>
          </w:tcPr>
          <w:p w14:paraId="1B83AA26" w14:textId="613FB5F2" w:rsidR="0085590A" w:rsidRPr="008D54D6" w:rsidRDefault="0085590A" w:rsidP="0085590A">
            <w:pPr>
              <w:pStyle w:val="TAL"/>
            </w:pPr>
            <w:r>
              <w:rPr>
                <w:lang w:eastAsia="zh-CN"/>
              </w:rPr>
              <w:t>array(string)</w:t>
            </w:r>
          </w:p>
        </w:tc>
        <w:tc>
          <w:tcPr>
            <w:tcW w:w="425" w:type="dxa"/>
            <w:vAlign w:val="center"/>
          </w:tcPr>
          <w:p w14:paraId="252334C5" w14:textId="6433EC3D" w:rsidR="0085590A" w:rsidRPr="008D54D6" w:rsidRDefault="0085590A" w:rsidP="0085590A">
            <w:pPr>
              <w:pStyle w:val="TAC"/>
            </w:pPr>
            <w:r>
              <w:t>C</w:t>
            </w:r>
          </w:p>
        </w:tc>
        <w:tc>
          <w:tcPr>
            <w:tcW w:w="1134" w:type="dxa"/>
            <w:vAlign w:val="center"/>
          </w:tcPr>
          <w:p w14:paraId="52AC2F8C" w14:textId="36FACC82" w:rsidR="0085590A" w:rsidRPr="008D54D6" w:rsidRDefault="0085590A" w:rsidP="0085590A">
            <w:pPr>
              <w:pStyle w:val="TAC"/>
            </w:pPr>
            <w:r>
              <w:t>1..N</w:t>
            </w:r>
          </w:p>
        </w:tc>
        <w:tc>
          <w:tcPr>
            <w:tcW w:w="3402" w:type="dxa"/>
            <w:vAlign w:val="center"/>
          </w:tcPr>
          <w:p w14:paraId="4E8463BA" w14:textId="77777777" w:rsidR="0085590A" w:rsidRDefault="0085590A" w:rsidP="0085590A">
            <w:pPr>
              <w:pStyle w:val="TAL"/>
              <w:rPr>
                <w:rFonts w:cs="Arial"/>
                <w:szCs w:val="18"/>
              </w:rPr>
            </w:pPr>
            <w:r>
              <w:rPr>
                <w:rFonts w:cs="Arial"/>
                <w:szCs w:val="18"/>
                <w:lang w:eastAsia="zh-CN"/>
              </w:rPr>
              <w:t xml:space="preserve">Contains an ordered list of identifier(s) of pre-defined QoS information set(s). </w:t>
            </w:r>
            <w:r>
              <w:t>The lower the index of the array for a given entry, the higher the priority of this entry.</w:t>
            </w:r>
          </w:p>
          <w:p w14:paraId="47F2C1DE" w14:textId="77777777" w:rsidR="0085590A" w:rsidRDefault="0085590A" w:rsidP="0085590A">
            <w:pPr>
              <w:pStyle w:val="TAL"/>
              <w:rPr>
                <w:rFonts w:cs="Arial"/>
                <w:szCs w:val="18"/>
              </w:rPr>
            </w:pPr>
          </w:p>
          <w:p w14:paraId="32A900BA" w14:textId="47043FAF" w:rsidR="0085590A" w:rsidRPr="008D54D6" w:rsidRDefault="0085590A" w:rsidP="0085590A">
            <w:pPr>
              <w:pStyle w:val="TAL"/>
              <w:rPr>
                <w:rFonts w:cs="Arial"/>
                <w:szCs w:val="18"/>
              </w:rPr>
            </w:pPr>
            <w:r>
              <w:rPr>
                <w:rFonts w:cs="Arial"/>
                <w:szCs w:val="18"/>
              </w:rPr>
              <w:t>(NOTE 1, NOTE 2)</w:t>
            </w:r>
          </w:p>
        </w:tc>
        <w:tc>
          <w:tcPr>
            <w:tcW w:w="1310" w:type="dxa"/>
            <w:vAlign w:val="center"/>
          </w:tcPr>
          <w:p w14:paraId="188DA482" w14:textId="77777777" w:rsidR="0085590A" w:rsidRPr="008D54D6" w:rsidRDefault="0085590A" w:rsidP="0085590A">
            <w:pPr>
              <w:pStyle w:val="TAL"/>
              <w:rPr>
                <w:rFonts w:cs="Arial"/>
                <w:szCs w:val="18"/>
              </w:rPr>
            </w:pPr>
          </w:p>
        </w:tc>
      </w:tr>
      <w:tr w:rsidR="0085590A" w:rsidRPr="008D54D6" w14:paraId="1E7E586A" w14:textId="77777777" w:rsidTr="002C1E75">
        <w:trPr>
          <w:jc w:val="center"/>
        </w:trPr>
        <w:tc>
          <w:tcPr>
            <w:tcW w:w="1410" w:type="dxa"/>
            <w:vAlign w:val="center"/>
          </w:tcPr>
          <w:p w14:paraId="07402461" w14:textId="090BF4D8" w:rsidR="0085590A" w:rsidRPr="008D54D6" w:rsidRDefault="0085590A" w:rsidP="0085590A">
            <w:pPr>
              <w:pStyle w:val="TAL"/>
            </w:pPr>
            <w:r>
              <w:rPr>
                <w:lang w:eastAsia="zh-CN"/>
              </w:rPr>
              <w:t>altQosReqs</w:t>
            </w:r>
          </w:p>
        </w:tc>
        <w:tc>
          <w:tcPr>
            <w:tcW w:w="1843" w:type="dxa"/>
            <w:vAlign w:val="center"/>
          </w:tcPr>
          <w:p w14:paraId="42C04BEB" w14:textId="2ABCB4E6" w:rsidR="0085590A" w:rsidRPr="008D54D6" w:rsidRDefault="0085590A" w:rsidP="0085590A">
            <w:pPr>
              <w:pStyle w:val="TAL"/>
            </w:pPr>
            <w:r>
              <w:t>array(AlternativeServiceRequirementsData)</w:t>
            </w:r>
          </w:p>
        </w:tc>
        <w:tc>
          <w:tcPr>
            <w:tcW w:w="425" w:type="dxa"/>
            <w:vAlign w:val="center"/>
          </w:tcPr>
          <w:p w14:paraId="662D566D" w14:textId="24749866" w:rsidR="0085590A" w:rsidRPr="008D54D6" w:rsidRDefault="0085590A" w:rsidP="0085590A">
            <w:pPr>
              <w:pStyle w:val="TAC"/>
            </w:pPr>
            <w:r>
              <w:t>C</w:t>
            </w:r>
          </w:p>
        </w:tc>
        <w:tc>
          <w:tcPr>
            <w:tcW w:w="1134" w:type="dxa"/>
            <w:vAlign w:val="center"/>
          </w:tcPr>
          <w:p w14:paraId="74598E8D" w14:textId="2807476A" w:rsidR="0085590A" w:rsidRPr="008D54D6" w:rsidRDefault="0085590A" w:rsidP="0085590A">
            <w:pPr>
              <w:pStyle w:val="TAC"/>
            </w:pPr>
            <w:r>
              <w:t>1..N</w:t>
            </w:r>
          </w:p>
        </w:tc>
        <w:tc>
          <w:tcPr>
            <w:tcW w:w="3402" w:type="dxa"/>
            <w:vAlign w:val="center"/>
          </w:tcPr>
          <w:p w14:paraId="3A4B767D" w14:textId="77777777" w:rsidR="0085590A" w:rsidRDefault="0085590A" w:rsidP="0085590A">
            <w:pPr>
              <w:pStyle w:val="TAL"/>
              <w:rPr>
                <w:rFonts w:cs="Arial"/>
                <w:szCs w:val="18"/>
              </w:rPr>
            </w:pPr>
            <w:r>
              <w:rPr>
                <w:rFonts w:cs="Arial"/>
                <w:szCs w:val="18"/>
                <w:lang w:eastAsia="zh-CN"/>
              </w:rPr>
              <w:t xml:space="preserve">Contains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 of this entry.</w:t>
            </w:r>
          </w:p>
          <w:p w14:paraId="7C0D7019" w14:textId="77777777" w:rsidR="0085590A" w:rsidRDefault="0085590A" w:rsidP="0085590A">
            <w:pPr>
              <w:pStyle w:val="TAL"/>
              <w:rPr>
                <w:rFonts w:cs="Arial"/>
                <w:szCs w:val="18"/>
              </w:rPr>
            </w:pPr>
          </w:p>
          <w:p w14:paraId="2ABEBA33" w14:textId="2A92755B" w:rsidR="0085590A" w:rsidRPr="008D54D6" w:rsidRDefault="0085590A" w:rsidP="0085590A">
            <w:pPr>
              <w:pStyle w:val="TAL"/>
              <w:rPr>
                <w:rFonts w:cs="Arial"/>
                <w:szCs w:val="18"/>
              </w:rPr>
            </w:pPr>
            <w:r>
              <w:rPr>
                <w:rFonts w:cs="Arial"/>
                <w:szCs w:val="18"/>
              </w:rPr>
              <w:t>(NOTE 1, NOTE 2, NOTE 3)</w:t>
            </w:r>
          </w:p>
        </w:tc>
        <w:tc>
          <w:tcPr>
            <w:tcW w:w="1310" w:type="dxa"/>
            <w:vAlign w:val="center"/>
          </w:tcPr>
          <w:p w14:paraId="71F9FD7B" w14:textId="77777777" w:rsidR="0085590A" w:rsidRPr="008D54D6" w:rsidRDefault="0085590A" w:rsidP="0085590A">
            <w:pPr>
              <w:pStyle w:val="TAL"/>
              <w:rPr>
                <w:rFonts w:cs="Arial"/>
                <w:szCs w:val="18"/>
              </w:rPr>
            </w:pPr>
          </w:p>
        </w:tc>
      </w:tr>
      <w:tr w:rsidR="0085590A" w:rsidRPr="005B6CC0" w14:paraId="528FC981" w14:textId="77777777" w:rsidTr="00B34A0A">
        <w:trPr>
          <w:jc w:val="center"/>
        </w:trPr>
        <w:tc>
          <w:tcPr>
            <w:tcW w:w="9524" w:type="dxa"/>
            <w:gridSpan w:val="6"/>
            <w:vAlign w:val="center"/>
          </w:tcPr>
          <w:p w14:paraId="23449961" w14:textId="77777777" w:rsidR="0085590A" w:rsidRDefault="0085590A" w:rsidP="00B34A0A">
            <w:pPr>
              <w:pStyle w:val="TAN"/>
            </w:pPr>
            <w:r w:rsidRPr="00B752B1">
              <w:t>NOTE</w:t>
            </w:r>
            <w:r>
              <w:t> 1</w:t>
            </w:r>
            <w:r w:rsidRPr="00B752B1">
              <w:t>:</w:t>
            </w:r>
            <w:r w:rsidRPr="00B752B1">
              <w:tab/>
            </w:r>
            <w:r>
              <w:t>At least one of these attributes shall be provided</w:t>
            </w:r>
            <w:r w:rsidRPr="00B752B1">
              <w:t>.</w:t>
            </w:r>
          </w:p>
          <w:p w14:paraId="19BCE6FF" w14:textId="77777777" w:rsidR="0085590A" w:rsidRDefault="0085590A" w:rsidP="00B34A0A">
            <w:pPr>
              <w:pStyle w:val="TAN"/>
            </w:pPr>
            <w:r w:rsidRPr="00B752B1">
              <w:t>NOTE</w:t>
            </w:r>
            <w:r>
              <w:t> 2</w:t>
            </w:r>
            <w:r w:rsidRPr="00B752B1">
              <w:t>:</w:t>
            </w:r>
            <w:r w:rsidRPr="00B752B1">
              <w:tab/>
            </w:r>
            <w:r>
              <w:t>These attributes are mutually exclusive</w:t>
            </w:r>
            <w:r w:rsidRPr="00B752B1">
              <w:t>.</w:t>
            </w:r>
          </w:p>
          <w:p w14:paraId="7EF6866C" w14:textId="77777777" w:rsidR="0085590A" w:rsidRPr="005B6CC0" w:rsidRDefault="0085590A" w:rsidP="00B34A0A">
            <w:pPr>
              <w:pStyle w:val="TAN"/>
            </w:pPr>
            <w:r w:rsidRPr="00B752B1">
              <w:t>NOTE</w:t>
            </w:r>
            <w:r>
              <w:t> 3</w:t>
            </w:r>
            <w:r w:rsidRPr="00B752B1">
              <w:t>:</w:t>
            </w:r>
            <w:r w:rsidRPr="00B752B1">
              <w:tab/>
            </w:r>
            <w:r>
              <w:t>These attributes are mutually exclusive.</w:t>
            </w:r>
          </w:p>
        </w:tc>
      </w:tr>
    </w:tbl>
    <w:p w14:paraId="652C8E90" w14:textId="77777777" w:rsidR="008D54D6" w:rsidRPr="0085590A" w:rsidRDefault="008D54D6" w:rsidP="008D54D6"/>
    <w:p w14:paraId="635FB97E" w14:textId="77777777" w:rsidR="008D54D6" w:rsidRPr="008D54D6" w:rsidRDefault="008D54D6" w:rsidP="008D54D6">
      <w:pPr>
        <w:pStyle w:val="Heading5"/>
      </w:pPr>
      <w:bookmarkStart w:id="4797" w:name="_Toc144024177"/>
      <w:bookmarkStart w:id="4798" w:name="_Toc148176889"/>
      <w:bookmarkStart w:id="4799" w:name="_Toc151379268"/>
      <w:bookmarkStart w:id="4800" w:name="_Toc151445449"/>
      <w:bookmarkStart w:id="4801" w:name="_Toc160470525"/>
      <w:bookmarkStart w:id="4802" w:name="_Toc164873669"/>
      <w:bookmarkStart w:id="4803" w:name="_Toc180306305"/>
      <w:bookmarkStart w:id="4804" w:name="_Toc183442508"/>
      <w:r w:rsidRPr="008D54D6">
        <w:t>6.1.6.2.6</w:t>
      </w:r>
      <w:r w:rsidRPr="008D54D6">
        <w:tab/>
        <w:t>Type: ValServBdw</w:t>
      </w:r>
      <w:bookmarkEnd w:id="4797"/>
      <w:bookmarkEnd w:id="4798"/>
      <w:bookmarkEnd w:id="4799"/>
      <w:bookmarkEnd w:id="4800"/>
      <w:bookmarkEnd w:id="4801"/>
      <w:bookmarkEnd w:id="4802"/>
      <w:bookmarkEnd w:id="4803"/>
      <w:bookmarkEnd w:id="4804"/>
    </w:p>
    <w:p w14:paraId="6A5C091D" w14:textId="77777777" w:rsidR="008D54D6" w:rsidRPr="008D54D6" w:rsidRDefault="008D54D6" w:rsidP="008D54D6">
      <w:pPr>
        <w:pStyle w:val="TH"/>
      </w:pPr>
      <w:r w:rsidRPr="008D54D6">
        <w:rPr>
          <w:noProof/>
        </w:rPr>
        <w:t>Table </w:t>
      </w:r>
      <w:r w:rsidRPr="008D54D6">
        <w:t xml:space="preserve">6.1.6.2.6-1: </w:t>
      </w:r>
      <w:r w:rsidRPr="008D54D6">
        <w:rPr>
          <w:noProof/>
        </w:rPr>
        <w:t xml:space="preserve">Definition of type </w:t>
      </w:r>
      <w:r w:rsidRPr="008D54D6">
        <w:t>ValServBdw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47413F24" w14:textId="77777777" w:rsidTr="00110C1C">
        <w:trPr>
          <w:jc w:val="center"/>
        </w:trPr>
        <w:tc>
          <w:tcPr>
            <w:tcW w:w="1701" w:type="dxa"/>
            <w:shd w:val="clear" w:color="auto" w:fill="C0C0C0"/>
            <w:hideMark/>
          </w:tcPr>
          <w:p w14:paraId="67D67E6A" w14:textId="77777777" w:rsidR="008D54D6" w:rsidRPr="008D54D6" w:rsidRDefault="008D54D6" w:rsidP="00110C1C">
            <w:pPr>
              <w:pStyle w:val="TAH"/>
            </w:pPr>
            <w:r w:rsidRPr="008D54D6">
              <w:t>Attribute name</w:t>
            </w:r>
          </w:p>
        </w:tc>
        <w:tc>
          <w:tcPr>
            <w:tcW w:w="1444" w:type="dxa"/>
            <w:shd w:val="clear" w:color="auto" w:fill="C0C0C0"/>
            <w:hideMark/>
          </w:tcPr>
          <w:p w14:paraId="2ABCA364" w14:textId="77777777" w:rsidR="008D54D6" w:rsidRPr="008D54D6" w:rsidRDefault="008D54D6" w:rsidP="00110C1C">
            <w:pPr>
              <w:pStyle w:val="TAH"/>
            </w:pPr>
            <w:r w:rsidRPr="008D54D6">
              <w:t>Data type</w:t>
            </w:r>
          </w:p>
        </w:tc>
        <w:tc>
          <w:tcPr>
            <w:tcW w:w="425" w:type="dxa"/>
            <w:shd w:val="clear" w:color="auto" w:fill="C0C0C0"/>
            <w:hideMark/>
          </w:tcPr>
          <w:p w14:paraId="21D508F9" w14:textId="77777777" w:rsidR="008D54D6" w:rsidRPr="008D54D6" w:rsidRDefault="008D54D6" w:rsidP="00110C1C">
            <w:pPr>
              <w:pStyle w:val="TAH"/>
            </w:pPr>
            <w:r w:rsidRPr="008D54D6">
              <w:t>P</w:t>
            </w:r>
          </w:p>
        </w:tc>
        <w:tc>
          <w:tcPr>
            <w:tcW w:w="1134" w:type="dxa"/>
            <w:shd w:val="clear" w:color="auto" w:fill="C0C0C0"/>
          </w:tcPr>
          <w:p w14:paraId="04C6038A" w14:textId="77777777" w:rsidR="008D54D6" w:rsidRPr="008D54D6" w:rsidRDefault="008D54D6" w:rsidP="00110C1C">
            <w:pPr>
              <w:pStyle w:val="TAH"/>
            </w:pPr>
            <w:r w:rsidRPr="008D54D6">
              <w:t>Cardinality</w:t>
            </w:r>
          </w:p>
        </w:tc>
        <w:tc>
          <w:tcPr>
            <w:tcW w:w="3510" w:type="dxa"/>
            <w:shd w:val="clear" w:color="auto" w:fill="C0C0C0"/>
            <w:hideMark/>
          </w:tcPr>
          <w:p w14:paraId="3B8278C2"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175F8A16"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4A24BB8F" w14:textId="77777777" w:rsidTr="00110C1C">
        <w:trPr>
          <w:jc w:val="center"/>
        </w:trPr>
        <w:tc>
          <w:tcPr>
            <w:tcW w:w="1701" w:type="dxa"/>
            <w:vAlign w:val="center"/>
          </w:tcPr>
          <w:p w14:paraId="2D20170E" w14:textId="77777777" w:rsidR="008D54D6" w:rsidRPr="008D54D6" w:rsidRDefault="008D54D6" w:rsidP="00110C1C">
            <w:pPr>
              <w:pStyle w:val="TAL"/>
            </w:pPr>
            <w:r w:rsidRPr="008D54D6">
              <w:t>totalUlBdw</w:t>
            </w:r>
          </w:p>
        </w:tc>
        <w:tc>
          <w:tcPr>
            <w:tcW w:w="1444" w:type="dxa"/>
            <w:vAlign w:val="center"/>
          </w:tcPr>
          <w:p w14:paraId="432138CC" w14:textId="77777777" w:rsidR="008D54D6" w:rsidRPr="008D54D6" w:rsidRDefault="008D54D6" w:rsidP="00110C1C">
            <w:pPr>
              <w:pStyle w:val="TAL"/>
            </w:pPr>
            <w:r w:rsidRPr="008D54D6">
              <w:t>Bandwidth</w:t>
            </w:r>
          </w:p>
        </w:tc>
        <w:tc>
          <w:tcPr>
            <w:tcW w:w="425" w:type="dxa"/>
            <w:vAlign w:val="center"/>
          </w:tcPr>
          <w:p w14:paraId="6C8CB33D" w14:textId="77777777" w:rsidR="008D54D6" w:rsidRPr="008D54D6" w:rsidRDefault="008D54D6" w:rsidP="00110C1C">
            <w:pPr>
              <w:pStyle w:val="TAC"/>
            </w:pPr>
            <w:r w:rsidRPr="008D54D6">
              <w:t>M</w:t>
            </w:r>
          </w:p>
        </w:tc>
        <w:tc>
          <w:tcPr>
            <w:tcW w:w="1134" w:type="dxa"/>
            <w:vAlign w:val="center"/>
          </w:tcPr>
          <w:p w14:paraId="6CC50FC9" w14:textId="77777777" w:rsidR="008D54D6" w:rsidRPr="008D54D6" w:rsidRDefault="008D54D6" w:rsidP="00110C1C">
            <w:pPr>
              <w:pStyle w:val="TAC"/>
            </w:pPr>
            <w:r w:rsidRPr="008D54D6">
              <w:t>1</w:t>
            </w:r>
          </w:p>
        </w:tc>
        <w:tc>
          <w:tcPr>
            <w:tcW w:w="3510" w:type="dxa"/>
            <w:vAlign w:val="center"/>
          </w:tcPr>
          <w:p w14:paraId="5EFB901F" w14:textId="77777777" w:rsidR="008D54D6" w:rsidRPr="008D54D6" w:rsidRDefault="008D54D6" w:rsidP="00110C1C">
            <w:pPr>
              <w:pStyle w:val="TAL"/>
              <w:rPr>
                <w:rFonts w:cs="Arial"/>
                <w:szCs w:val="18"/>
              </w:rPr>
            </w:pPr>
            <w:r w:rsidRPr="008D54D6">
              <w:rPr>
                <w:rFonts w:cs="Arial"/>
                <w:szCs w:val="18"/>
              </w:rPr>
              <w:t>Contains the total UL bandwidth of the VAL Server.</w:t>
            </w:r>
          </w:p>
        </w:tc>
        <w:tc>
          <w:tcPr>
            <w:tcW w:w="1310" w:type="dxa"/>
            <w:vAlign w:val="center"/>
          </w:tcPr>
          <w:p w14:paraId="73D4EA12" w14:textId="77777777" w:rsidR="008D54D6" w:rsidRPr="008D54D6" w:rsidRDefault="008D54D6" w:rsidP="00110C1C">
            <w:pPr>
              <w:pStyle w:val="TAL"/>
              <w:rPr>
                <w:rFonts w:cs="Arial"/>
                <w:szCs w:val="18"/>
              </w:rPr>
            </w:pPr>
          </w:p>
        </w:tc>
      </w:tr>
      <w:tr w:rsidR="008D54D6" w:rsidRPr="008D54D6" w14:paraId="41B74A0B" w14:textId="77777777" w:rsidTr="00110C1C">
        <w:trPr>
          <w:jc w:val="center"/>
        </w:trPr>
        <w:tc>
          <w:tcPr>
            <w:tcW w:w="1701" w:type="dxa"/>
            <w:vAlign w:val="center"/>
          </w:tcPr>
          <w:p w14:paraId="7E3C4313" w14:textId="77777777" w:rsidR="008D54D6" w:rsidRPr="008D54D6" w:rsidRDefault="008D54D6" w:rsidP="00110C1C">
            <w:pPr>
              <w:pStyle w:val="TAL"/>
            </w:pPr>
            <w:r w:rsidRPr="008D54D6">
              <w:t>totalDlBdw</w:t>
            </w:r>
          </w:p>
        </w:tc>
        <w:tc>
          <w:tcPr>
            <w:tcW w:w="1444" w:type="dxa"/>
            <w:vAlign w:val="center"/>
          </w:tcPr>
          <w:p w14:paraId="68E61FD8" w14:textId="77777777" w:rsidR="008D54D6" w:rsidRPr="008D54D6" w:rsidRDefault="008D54D6" w:rsidP="00110C1C">
            <w:pPr>
              <w:pStyle w:val="TAL"/>
            </w:pPr>
            <w:r w:rsidRPr="008D54D6">
              <w:t>Bandwidth</w:t>
            </w:r>
          </w:p>
        </w:tc>
        <w:tc>
          <w:tcPr>
            <w:tcW w:w="425" w:type="dxa"/>
            <w:vAlign w:val="center"/>
          </w:tcPr>
          <w:p w14:paraId="5F6089B1" w14:textId="77777777" w:rsidR="008D54D6" w:rsidRPr="008D54D6" w:rsidRDefault="008D54D6" w:rsidP="00110C1C">
            <w:pPr>
              <w:pStyle w:val="TAC"/>
            </w:pPr>
            <w:r w:rsidRPr="008D54D6">
              <w:t>M</w:t>
            </w:r>
          </w:p>
        </w:tc>
        <w:tc>
          <w:tcPr>
            <w:tcW w:w="1134" w:type="dxa"/>
            <w:vAlign w:val="center"/>
          </w:tcPr>
          <w:p w14:paraId="158F3E8B" w14:textId="77777777" w:rsidR="008D54D6" w:rsidRPr="008D54D6" w:rsidRDefault="008D54D6" w:rsidP="00110C1C">
            <w:pPr>
              <w:pStyle w:val="TAC"/>
            </w:pPr>
            <w:r w:rsidRPr="008D54D6">
              <w:t>1</w:t>
            </w:r>
          </w:p>
        </w:tc>
        <w:tc>
          <w:tcPr>
            <w:tcW w:w="3510" w:type="dxa"/>
            <w:vAlign w:val="center"/>
          </w:tcPr>
          <w:p w14:paraId="335F1BE9" w14:textId="77777777" w:rsidR="008D54D6" w:rsidRPr="008D54D6" w:rsidRDefault="008D54D6" w:rsidP="00110C1C">
            <w:pPr>
              <w:pStyle w:val="TAL"/>
              <w:rPr>
                <w:rFonts w:cs="Arial"/>
                <w:szCs w:val="18"/>
              </w:rPr>
            </w:pPr>
            <w:r w:rsidRPr="008D54D6">
              <w:rPr>
                <w:rFonts w:cs="Arial"/>
                <w:szCs w:val="18"/>
              </w:rPr>
              <w:t>Contains the total DL bandwidth of the VAL Server.</w:t>
            </w:r>
          </w:p>
        </w:tc>
        <w:tc>
          <w:tcPr>
            <w:tcW w:w="1310" w:type="dxa"/>
            <w:vAlign w:val="center"/>
          </w:tcPr>
          <w:p w14:paraId="62BE8313" w14:textId="77777777" w:rsidR="008D54D6" w:rsidRPr="008D54D6" w:rsidRDefault="008D54D6" w:rsidP="00110C1C">
            <w:pPr>
              <w:pStyle w:val="TAL"/>
              <w:rPr>
                <w:rFonts w:cs="Arial"/>
                <w:szCs w:val="18"/>
              </w:rPr>
            </w:pPr>
          </w:p>
        </w:tc>
      </w:tr>
    </w:tbl>
    <w:p w14:paraId="2FA04F2E" w14:textId="77777777" w:rsidR="008D54D6" w:rsidRPr="008D54D6" w:rsidRDefault="008D54D6" w:rsidP="008D54D6">
      <w:pPr>
        <w:rPr>
          <w:lang w:val="en-US"/>
        </w:rPr>
      </w:pPr>
    </w:p>
    <w:p w14:paraId="0D295D20" w14:textId="77777777" w:rsidR="008D54D6" w:rsidRPr="008D54D6" w:rsidRDefault="008D54D6" w:rsidP="008D54D6">
      <w:pPr>
        <w:pStyle w:val="Heading5"/>
      </w:pPr>
      <w:bookmarkStart w:id="4805" w:name="_Toc144024178"/>
      <w:bookmarkStart w:id="4806" w:name="_Toc148176890"/>
      <w:bookmarkStart w:id="4807" w:name="_Toc151379269"/>
      <w:bookmarkStart w:id="4808" w:name="_Toc151445450"/>
      <w:bookmarkStart w:id="4809" w:name="_Toc160470526"/>
      <w:bookmarkStart w:id="4810" w:name="_Toc164873670"/>
      <w:bookmarkStart w:id="4811" w:name="_Toc180306306"/>
      <w:bookmarkStart w:id="4812" w:name="_Toc183442509"/>
      <w:r w:rsidRPr="008D54D6">
        <w:lastRenderedPageBreak/>
        <w:t>6.1.6.2.7</w:t>
      </w:r>
      <w:r w:rsidRPr="008D54D6">
        <w:tab/>
        <w:t>Type: ValUsersBdw</w:t>
      </w:r>
      <w:bookmarkEnd w:id="4805"/>
      <w:bookmarkEnd w:id="4806"/>
      <w:bookmarkEnd w:id="4807"/>
      <w:bookmarkEnd w:id="4808"/>
      <w:bookmarkEnd w:id="4809"/>
      <w:bookmarkEnd w:id="4810"/>
      <w:bookmarkEnd w:id="4811"/>
      <w:bookmarkEnd w:id="4812"/>
    </w:p>
    <w:p w14:paraId="06E6524B" w14:textId="77777777" w:rsidR="008D54D6" w:rsidRPr="008D54D6" w:rsidRDefault="008D54D6" w:rsidP="008D54D6">
      <w:pPr>
        <w:pStyle w:val="TH"/>
      </w:pPr>
      <w:r w:rsidRPr="008D54D6">
        <w:rPr>
          <w:noProof/>
        </w:rPr>
        <w:t>Table </w:t>
      </w:r>
      <w:r w:rsidRPr="008D54D6">
        <w:t xml:space="preserve">6.1.6.2.7-1: </w:t>
      </w:r>
      <w:r w:rsidRPr="008D54D6">
        <w:rPr>
          <w:noProof/>
        </w:rPr>
        <w:t xml:space="preserve">Definition of type </w:t>
      </w:r>
      <w:r w:rsidRPr="008D54D6">
        <w:t>ValUserBdw</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8D54D6" w:rsidRPr="008D54D6" w14:paraId="126DBAE6" w14:textId="77777777" w:rsidTr="00110C1C">
        <w:trPr>
          <w:jc w:val="center"/>
        </w:trPr>
        <w:tc>
          <w:tcPr>
            <w:tcW w:w="1701" w:type="dxa"/>
            <w:shd w:val="clear" w:color="auto" w:fill="C0C0C0"/>
            <w:hideMark/>
          </w:tcPr>
          <w:p w14:paraId="4CEFCD87" w14:textId="77777777" w:rsidR="008D54D6" w:rsidRPr="008D54D6" w:rsidRDefault="008D54D6" w:rsidP="00110C1C">
            <w:pPr>
              <w:pStyle w:val="TAH"/>
            </w:pPr>
            <w:r w:rsidRPr="008D54D6">
              <w:t>Attribute name</w:t>
            </w:r>
          </w:p>
        </w:tc>
        <w:tc>
          <w:tcPr>
            <w:tcW w:w="1444" w:type="dxa"/>
            <w:shd w:val="clear" w:color="auto" w:fill="C0C0C0"/>
            <w:hideMark/>
          </w:tcPr>
          <w:p w14:paraId="26AC9C6C" w14:textId="77777777" w:rsidR="008D54D6" w:rsidRPr="008D54D6" w:rsidRDefault="008D54D6" w:rsidP="00110C1C">
            <w:pPr>
              <w:pStyle w:val="TAH"/>
            </w:pPr>
            <w:r w:rsidRPr="008D54D6">
              <w:t>Data type</w:t>
            </w:r>
          </w:p>
        </w:tc>
        <w:tc>
          <w:tcPr>
            <w:tcW w:w="425" w:type="dxa"/>
            <w:shd w:val="clear" w:color="auto" w:fill="C0C0C0"/>
            <w:hideMark/>
          </w:tcPr>
          <w:p w14:paraId="46F98FAF" w14:textId="77777777" w:rsidR="008D54D6" w:rsidRPr="008D54D6" w:rsidRDefault="008D54D6" w:rsidP="00110C1C">
            <w:pPr>
              <w:pStyle w:val="TAH"/>
            </w:pPr>
            <w:r w:rsidRPr="008D54D6">
              <w:t>P</w:t>
            </w:r>
          </w:p>
        </w:tc>
        <w:tc>
          <w:tcPr>
            <w:tcW w:w="1134" w:type="dxa"/>
            <w:shd w:val="clear" w:color="auto" w:fill="C0C0C0"/>
          </w:tcPr>
          <w:p w14:paraId="6F0A0C1B" w14:textId="77777777" w:rsidR="008D54D6" w:rsidRPr="008D54D6" w:rsidRDefault="008D54D6" w:rsidP="00110C1C">
            <w:pPr>
              <w:pStyle w:val="TAH"/>
            </w:pPr>
            <w:r w:rsidRPr="008D54D6">
              <w:t>Cardinality</w:t>
            </w:r>
          </w:p>
        </w:tc>
        <w:tc>
          <w:tcPr>
            <w:tcW w:w="3510" w:type="dxa"/>
            <w:shd w:val="clear" w:color="auto" w:fill="C0C0C0"/>
            <w:hideMark/>
          </w:tcPr>
          <w:p w14:paraId="6F7F5859" w14:textId="77777777" w:rsidR="008D54D6" w:rsidRPr="008D54D6" w:rsidRDefault="008D54D6" w:rsidP="00110C1C">
            <w:pPr>
              <w:pStyle w:val="TAH"/>
              <w:rPr>
                <w:rFonts w:cs="Arial"/>
                <w:szCs w:val="18"/>
              </w:rPr>
            </w:pPr>
            <w:r w:rsidRPr="008D54D6">
              <w:rPr>
                <w:rFonts w:cs="Arial"/>
                <w:szCs w:val="18"/>
              </w:rPr>
              <w:t>Description</w:t>
            </w:r>
          </w:p>
        </w:tc>
        <w:tc>
          <w:tcPr>
            <w:tcW w:w="1310" w:type="dxa"/>
            <w:shd w:val="clear" w:color="auto" w:fill="C0C0C0"/>
          </w:tcPr>
          <w:p w14:paraId="036D47F2" w14:textId="77777777" w:rsidR="008D54D6" w:rsidRPr="008D54D6" w:rsidRDefault="008D54D6" w:rsidP="00110C1C">
            <w:pPr>
              <w:pStyle w:val="TAH"/>
              <w:rPr>
                <w:rFonts w:cs="Arial"/>
                <w:szCs w:val="18"/>
              </w:rPr>
            </w:pPr>
            <w:r w:rsidRPr="008D54D6">
              <w:rPr>
                <w:rFonts w:cs="Arial"/>
                <w:szCs w:val="18"/>
              </w:rPr>
              <w:t>Applicability</w:t>
            </w:r>
          </w:p>
        </w:tc>
      </w:tr>
      <w:tr w:rsidR="008D54D6" w:rsidRPr="008D54D6" w14:paraId="1FCE6F4D" w14:textId="77777777" w:rsidTr="00110C1C">
        <w:trPr>
          <w:jc w:val="center"/>
        </w:trPr>
        <w:tc>
          <w:tcPr>
            <w:tcW w:w="1701" w:type="dxa"/>
            <w:vAlign w:val="center"/>
          </w:tcPr>
          <w:p w14:paraId="16A7D4EF" w14:textId="77777777" w:rsidR="008D54D6" w:rsidRPr="008D54D6" w:rsidRDefault="008D54D6" w:rsidP="00110C1C">
            <w:pPr>
              <w:pStyle w:val="TAL"/>
            </w:pPr>
            <w:r w:rsidRPr="008D54D6">
              <w:t>minUlBdw</w:t>
            </w:r>
          </w:p>
        </w:tc>
        <w:tc>
          <w:tcPr>
            <w:tcW w:w="1444" w:type="dxa"/>
            <w:vAlign w:val="center"/>
          </w:tcPr>
          <w:p w14:paraId="3FA0A453" w14:textId="77777777" w:rsidR="008D54D6" w:rsidRPr="008D54D6" w:rsidRDefault="008D54D6" w:rsidP="00110C1C">
            <w:pPr>
              <w:pStyle w:val="TAL"/>
            </w:pPr>
            <w:r w:rsidRPr="008D54D6">
              <w:t>Bandwidth</w:t>
            </w:r>
          </w:p>
        </w:tc>
        <w:tc>
          <w:tcPr>
            <w:tcW w:w="425" w:type="dxa"/>
            <w:vAlign w:val="center"/>
          </w:tcPr>
          <w:p w14:paraId="10CCD348" w14:textId="77777777" w:rsidR="008D54D6" w:rsidRPr="008D54D6" w:rsidRDefault="008D54D6" w:rsidP="00110C1C">
            <w:pPr>
              <w:pStyle w:val="TAC"/>
            </w:pPr>
            <w:r w:rsidRPr="008D54D6">
              <w:t>M</w:t>
            </w:r>
          </w:p>
        </w:tc>
        <w:tc>
          <w:tcPr>
            <w:tcW w:w="1134" w:type="dxa"/>
            <w:vAlign w:val="center"/>
          </w:tcPr>
          <w:p w14:paraId="1CD21D71" w14:textId="77777777" w:rsidR="008D54D6" w:rsidRPr="008D54D6" w:rsidRDefault="008D54D6" w:rsidP="00110C1C">
            <w:pPr>
              <w:pStyle w:val="TAC"/>
            </w:pPr>
            <w:r w:rsidRPr="008D54D6">
              <w:t>1</w:t>
            </w:r>
          </w:p>
        </w:tc>
        <w:tc>
          <w:tcPr>
            <w:tcW w:w="3510" w:type="dxa"/>
            <w:vAlign w:val="center"/>
          </w:tcPr>
          <w:p w14:paraId="43C038F0" w14:textId="77777777" w:rsidR="008D54D6" w:rsidRPr="008D54D6" w:rsidRDefault="008D54D6" w:rsidP="00110C1C">
            <w:pPr>
              <w:pStyle w:val="TAL"/>
              <w:rPr>
                <w:rFonts w:cs="Arial"/>
                <w:szCs w:val="18"/>
              </w:rPr>
            </w:pPr>
            <w:r w:rsidRPr="008D54D6">
              <w:rPr>
                <w:rFonts w:cs="Arial"/>
                <w:szCs w:val="18"/>
              </w:rPr>
              <w:t>Contains the minimum UL bandwidth for VAL users.</w:t>
            </w:r>
          </w:p>
        </w:tc>
        <w:tc>
          <w:tcPr>
            <w:tcW w:w="1310" w:type="dxa"/>
            <w:vAlign w:val="center"/>
          </w:tcPr>
          <w:p w14:paraId="40553491" w14:textId="77777777" w:rsidR="008D54D6" w:rsidRPr="008D54D6" w:rsidRDefault="008D54D6" w:rsidP="00110C1C">
            <w:pPr>
              <w:pStyle w:val="TAL"/>
              <w:rPr>
                <w:rFonts w:cs="Arial"/>
                <w:szCs w:val="18"/>
              </w:rPr>
            </w:pPr>
          </w:p>
        </w:tc>
      </w:tr>
      <w:tr w:rsidR="008D54D6" w:rsidRPr="008D54D6" w14:paraId="0288B6B2" w14:textId="77777777" w:rsidTr="00110C1C">
        <w:trPr>
          <w:jc w:val="center"/>
        </w:trPr>
        <w:tc>
          <w:tcPr>
            <w:tcW w:w="1701" w:type="dxa"/>
            <w:vAlign w:val="center"/>
          </w:tcPr>
          <w:p w14:paraId="4D90A188" w14:textId="77777777" w:rsidR="008D54D6" w:rsidRPr="008D54D6" w:rsidRDefault="008D54D6" w:rsidP="00110C1C">
            <w:pPr>
              <w:pStyle w:val="TAL"/>
            </w:pPr>
            <w:r w:rsidRPr="008D54D6">
              <w:t>minDlBdw</w:t>
            </w:r>
          </w:p>
        </w:tc>
        <w:tc>
          <w:tcPr>
            <w:tcW w:w="1444" w:type="dxa"/>
            <w:vAlign w:val="center"/>
          </w:tcPr>
          <w:p w14:paraId="4091BFF7" w14:textId="77777777" w:rsidR="008D54D6" w:rsidRPr="008D54D6" w:rsidRDefault="008D54D6" w:rsidP="00110C1C">
            <w:pPr>
              <w:pStyle w:val="TAL"/>
            </w:pPr>
            <w:r w:rsidRPr="008D54D6">
              <w:t>Bandwidth</w:t>
            </w:r>
          </w:p>
        </w:tc>
        <w:tc>
          <w:tcPr>
            <w:tcW w:w="425" w:type="dxa"/>
            <w:vAlign w:val="center"/>
          </w:tcPr>
          <w:p w14:paraId="327E2D3D" w14:textId="77777777" w:rsidR="008D54D6" w:rsidRPr="008D54D6" w:rsidRDefault="008D54D6" w:rsidP="00110C1C">
            <w:pPr>
              <w:pStyle w:val="TAC"/>
            </w:pPr>
            <w:r w:rsidRPr="008D54D6">
              <w:t>M</w:t>
            </w:r>
          </w:p>
        </w:tc>
        <w:tc>
          <w:tcPr>
            <w:tcW w:w="1134" w:type="dxa"/>
            <w:vAlign w:val="center"/>
          </w:tcPr>
          <w:p w14:paraId="2D9A5414" w14:textId="77777777" w:rsidR="008D54D6" w:rsidRPr="008D54D6" w:rsidRDefault="008D54D6" w:rsidP="00110C1C">
            <w:pPr>
              <w:pStyle w:val="TAC"/>
            </w:pPr>
            <w:r w:rsidRPr="008D54D6">
              <w:t>1</w:t>
            </w:r>
          </w:p>
        </w:tc>
        <w:tc>
          <w:tcPr>
            <w:tcW w:w="3510" w:type="dxa"/>
            <w:vAlign w:val="center"/>
          </w:tcPr>
          <w:p w14:paraId="149851B8" w14:textId="77777777" w:rsidR="008D54D6" w:rsidRPr="008D54D6" w:rsidRDefault="008D54D6" w:rsidP="00110C1C">
            <w:pPr>
              <w:pStyle w:val="TAL"/>
              <w:rPr>
                <w:rFonts w:cs="Arial"/>
                <w:szCs w:val="18"/>
              </w:rPr>
            </w:pPr>
            <w:r w:rsidRPr="008D54D6">
              <w:rPr>
                <w:rFonts w:cs="Arial"/>
                <w:szCs w:val="18"/>
              </w:rPr>
              <w:t>Contains the minimum DL bandwidth for VAL users.</w:t>
            </w:r>
          </w:p>
        </w:tc>
        <w:tc>
          <w:tcPr>
            <w:tcW w:w="1310" w:type="dxa"/>
            <w:vAlign w:val="center"/>
          </w:tcPr>
          <w:p w14:paraId="3283BA24" w14:textId="77777777" w:rsidR="008D54D6" w:rsidRPr="008D54D6" w:rsidRDefault="008D54D6" w:rsidP="00110C1C">
            <w:pPr>
              <w:pStyle w:val="TAL"/>
              <w:rPr>
                <w:rFonts w:cs="Arial"/>
                <w:szCs w:val="18"/>
              </w:rPr>
            </w:pPr>
          </w:p>
        </w:tc>
      </w:tr>
      <w:tr w:rsidR="008D54D6" w:rsidRPr="008D54D6" w14:paraId="3395B0E1" w14:textId="77777777" w:rsidTr="00110C1C">
        <w:trPr>
          <w:jc w:val="center"/>
        </w:trPr>
        <w:tc>
          <w:tcPr>
            <w:tcW w:w="1701" w:type="dxa"/>
            <w:vAlign w:val="center"/>
          </w:tcPr>
          <w:p w14:paraId="51D5864E" w14:textId="77777777" w:rsidR="008D54D6" w:rsidRPr="008D54D6" w:rsidRDefault="008D54D6" w:rsidP="00110C1C">
            <w:pPr>
              <w:pStyle w:val="TAL"/>
            </w:pPr>
            <w:r w:rsidRPr="008D54D6">
              <w:t>maxUlBdw</w:t>
            </w:r>
          </w:p>
        </w:tc>
        <w:tc>
          <w:tcPr>
            <w:tcW w:w="1444" w:type="dxa"/>
            <w:vAlign w:val="center"/>
          </w:tcPr>
          <w:p w14:paraId="078E4EA9" w14:textId="77777777" w:rsidR="008D54D6" w:rsidRPr="008D54D6" w:rsidRDefault="008D54D6" w:rsidP="00110C1C">
            <w:pPr>
              <w:pStyle w:val="TAL"/>
            </w:pPr>
            <w:r w:rsidRPr="008D54D6">
              <w:t>Bandwidth</w:t>
            </w:r>
          </w:p>
        </w:tc>
        <w:tc>
          <w:tcPr>
            <w:tcW w:w="425" w:type="dxa"/>
            <w:vAlign w:val="center"/>
          </w:tcPr>
          <w:p w14:paraId="796C5839" w14:textId="77777777" w:rsidR="008D54D6" w:rsidRPr="008D54D6" w:rsidRDefault="008D54D6" w:rsidP="00110C1C">
            <w:pPr>
              <w:pStyle w:val="TAC"/>
            </w:pPr>
            <w:r w:rsidRPr="008D54D6">
              <w:t>M</w:t>
            </w:r>
          </w:p>
        </w:tc>
        <w:tc>
          <w:tcPr>
            <w:tcW w:w="1134" w:type="dxa"/>
            <w:vAlign w:val="center"/>
          </w:tcPr>
          <w:p w14:paraId="4C8170B4" w14:textId="77777777" w:rsidR="008D54D6" w:rsidRPr="008D54D6" w:rsidRDefault="008D54D6" w:rsidP="00110C1C">
            <w:pPr>
              <w:pStyle w:val="TAC"/>
            </w:pPr>
            <w:r w:rsidRPr="008D54D6">
              <w:t>1</w:t>
            </w:r>
          </w:p>
        </w:tc>
        <w:tc>
          <w:tcPr>
            <w:tcW w:w="3510" w:type="dxa"/>
            <w:vAlign w:val="center"/>
          </w:tcPr>
          <w:p w14:paraId="1CCD75BF" w14:textId="77777777" w:rsidR="008D54D6" w:rsidRPr="008D54D6" w:rsidRDefault="008D54D6" w:rsidP="00110C1C">
            <w:pPr>
              <w:pStyle w:val="TAL"/>
              <w:rPr>
                <w:rFonts w:cs="Arial"/>
                <w:szCs w:val="18"/>
              </w:rPr>
            </w:pPr>
            <w:r w:rsidRPr="008D54D6">
              <w:rPr>
                <w:rFonts w:cs="Arial"/>
                <w:szCs w:val="18"/>
              </w:rPr>
              <w:t>Contains the maximum UL bandwidth for VAL users.</w:t>
            </w:r>
          </w:p>
        </w:tc>
        <w:tc>
          <w:tcPr>
            <w:tcW w:w="1310" w:type="dxa"/>
            <w:vAlign w:val="center"/>
          </w:tcPr>
          <w:p w14:paraId="112AD763" w14:textId="77777777" w:rsidR="008D54D6" w:rsidRPr="008D54D6" w:rsidRDefault="008D54D6" w:rsidP="00110C1C">
            <w:pPr>
              <w:pStyle w:val="TAL"/>
              <w:rPr>
                <w:rFonts w:cs="Arial"/>
                <w:szCs w:val="18"/>
              </w:rPr>
            </w:pPr>
          </w:p>
        </w:tc>
      </w:tr>
      <w:tr w:rsidR="008D54D6" w:rsidRPr="00B54FF5" w14:paraId="409FAAFC" w14:textId="77777777" w:rsidTr="00110C1C">
        <w:trPr>
          <w:jc w:val="center"/>
        </w:trPr>
        <w:tc>
          <w:tcPr>
            <w:tcW w:w="1701" w:type="dxa"/>
            <w:vAlign w:val="center"/>
          </w:tcPr>
          <w:p w14:paraId="10AF7F42" w14:textId="77777777" w:rsidR="008D54D6" w:rsidRPr="008D54D6" w:rsidRDefault="008D54D6" w:rsidP="00110C1C">
            <w:pPr>
              <w:pStyle w:val="TAL"/>
            </w:pPr>
            <w:r w:rsidRPr="008D54D6">
              <w:t>maxDlBdw</w:t>
            </w:r>
          </w:p>
        </w:tc>
        <w:tc>
          <w:tcPr>
            <w:tcW w:w="1444" w:type="dxa"/>
            <w:vAlign w:val="center"/>
          </w:tcPr>
          <w:p w14:paraId="37B1C073" w14:textId="77777777" w:rsidR="008D54D6" w:rsidRPr="008D54D6" w:rsidRDefault="008D54D6" w:rsidP="00110C1C">
            <w:pPr>
              <w:pStyle w:val="TAL"/>
            </w:pPr>
            <w:r w:rsidRPr="008D54D6">
              <w:t>Bandwidth</w:t>
            </w:r>
          </w:p>
        </w:tc>
        <w:tc>
          <w:tcPr>
            <w:tcW w:w="425" w:type="dxa"/>
            <w:vAlign w:val="center"/>
          </w:tcPr>
          <w:p w14:paraId="3930BB78" w14:textId="77777777" w:rsidR="008D54D6" w:rsidRPr="008D54D6" w:rsidRDefault="008D54D6" w:rsidP="00110C1C">
            <w:pPr>
              <w:pStyle w:val="TAC"/>
            </w:pPr>
            <w:r w:rsidRPr="008D54D6">
              <w:t>M</w:t>
            </w:r>
          </w:p>
        </w:tc>
        <w:tc>
          <w:tcPr>
            <w:tcW w:w="1134" w:type="dxa"/>
            <w:vAlign w:val="center"/>
          </w:tcPr>
          <w:p w14:paraId="1D94AD35" w14:textId="77777777" w:rsidR="008D54D6" w:rsidRPr="008D54D6" w:rsidRDefault="008D54D6" w:rsidP="00110C1C">
            <w:pPr>
              <w:pStyle w:val="TAC"/>
            </w:pPr>
            <w:r w:rsidRPr="008D54D6">
              <w:t>1</w:t>
            </w:r>
          </w:p>
        </w:tc>
        <w:tc>
          <w:tcPr>
            <w:tcW w:w="3510" w:type="dxa"/>
            <w:vAlign w:val="center"/>
          </w:tcPr>
          <w:p w14:paraId="6BC59016" w14:textId="77777777" w:rsidR="008D54D6" w:rsidRDefault="008D54D6" w:rsidP="00110C1C">
            <w:pPr>
              <w:pStyle w:val="TAL"/>
              <w:rPr>
                <w:rFonts w:cs="Arial"/>
                <w:szCs w:val="18"/>
              </w:rPr>
            </w:pPr>
            <w:r w:rsidRPr="008D54D6">
              <w:rPr>
                <w:rFonts w:cs="Arial"/>
                <w:szCs w:val="18"/>
              </w:rPr>
              <w:t>Contains the maximum DL bandwidth for VAL users.</w:t>
            </w:r>
          </w:p>
        </w:tc>
        <w:tc>
          <w:tcPr>
            <w:tcW w:w="1310" w:type="dxa"/>
            <w:vAlign w:val="center"/>
          </w:tcPr>
          <w:p w14:paraId="153580EC" w14:textId="77777777" w:rsidR="008D54D6" w:rsidRPr="0016361A" w:rsidRDefault="008D54D6" w:rsidP="00110C1C">
            <w:pPr>
              <w:pStyle w:val="TAL"/>
              <w:rPr>
                <w:rFonts w:cs="Arial"/>
                <w:szCs w:val="18"/>
              </w:rPr>
            </w:pPr>
          </w:p>
        </w:tc>
      </w:tr>
    </w:tbl>
    <w:p w14:paraId="486F69CD" w14:textId="77777777" w:rsidR="008D54D6" w:rsidRDefault="008D54D6" w:rsidP="008D54D6">
      <w:pPr>
        <w:rPr>
          <w:lang w:val="en-US"/>
        </w:rPr>
      </w:pPr>
    </w:p>
    <w:p w14:paraId="356F2AAE" w14:textId="676664DC" w:rsidR="007B6380" w:rsidRPr="007C1AFD" w:rsidRDefault="007B6380" w:rsidP="007B6380">
      <w:pPr>
        <w:pStyle w:val="Heading5"/>
        <w:rPr>
          <w:lang w:eastAsia="zh-CN"/>
        </w:rPr>
      </w:pPr>
      <w:bookmarkStart w:id="4813" w:name="_Toc144024179"/>
      <w:bookmarkStart w:id="4814" w:name="_Toc148176891"/>
      <w:bookmarkStart w:id="4815" w:name="_Toc151379270"/>
      <w:bookmarkStart w:id="4816" w:name="_Toc151445451"/>
      <w:bookmarkStart w:id="4817" w:name="_Toc160470527"/>
      <w:bookmarkStart w:id="4818" w:name="_Toc164873671"/>
      <w:bookmarkStart w:id="4819" w:name="_Toc180306307"/>
      <w:bookmarkStart w:id="4820" w:name="_Toc183442510"/>
      <w:r>
        <w:rPr>
          <w:lang w:eastAsia="zh-CN"/>
        </w:rPr>
        <w:lastRenderedPageBreak/>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rPr>
          <w:lang w:eastAsia="zh-CN"/>
        </w:rPr>
        <w:tab/>
        <w:t xml:space="preserve">Type: </w:t>
      </w:r>
      <w:r>
        <w:t>ConnStat</w:t>
      </w:r>
      <w:r w:rsidR="00E809FA">
        <w:t>us</w:t>
      </w:r>
      <w:r>
        <w:t>Subsc</w:t>
      </w:r>
      <w:bookmarkEnd w:id="4813"/>
      <w:bookmarkEnd w:id="4814"/>
      <w:bookmarkEnd w:id="4815"/>
      <w:bookmarkEnd w:id="4816"/>
      <w:bookmarkEnd w:id="4817"/>
      <w:bookmarkEnd w:id="4818"/>
      <w:bookmarkEnd w:id="4819"/>
      <w:bookmarkEnd w:id="4820"/>
    </w:p>
    <w:p w14:paraId="04C52E74" w14:textId="5E383E09"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8</w:t>
      </w:r>
      <w:r w:rsidRPr="007C1AFD">
        <w:t xml:space="preserve">-1: </w:t>
      </w:r>
      <w:r w:rsidRPr="007C1AFD">
        <w:rPr>
          <w:noProof/>
        </w:rPr>
        <w:t xml:space="preserve">Definition of type </w:t>
      </w:r>
      <w:r>
        <w:t>ConnStat</w:t>
      </w:r>
      <w:r w:rsidR="00E809FA">
        <w:t>us</w:t>
      </w:r>
      <w:r>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7B6380" w:rsidRPr="007C1AFD" w14:paraId="5AA4A516" w14:textId="77777777" w:rsidTr="008E582E">
        <w:trPr>
          <w:jc w:val="center"/>
        </w:trPr>
        <w:tc>
          <w:tcPr>
            <w:tcW w:w="1430" w:type="dxa"/>
            <w:shd w:val="clear" w:color="auto" w:fill="C0C0C0"/>
            <w:vAlign w:val="center"/>
            <w:hideMark/>
          </w:tcPr>
          <w:p w14:paraId="1B93D86F" w14:textId="77777777" w:rsidR="007B6380" w:rsidRPr="007C1AFD" w:rsidRDefault="007B6380" w:rsidP="008E582E">
            <w:pPr>
              <w:pStyle w:val="TAH"/>
            </w:pPr>
            <w:r w:rsidRPr="007C1AFD">
              <w:t>Attribute name</w:t>
            </w:r>
          </w:p>
        </w:tc>
        <w:tc>
          <w:tcPr>
            <w:tcW w:w="1256" w:type="dxa"/>
            <w:shd w:val="clear" w:color="auto" w:fill="C0C0C0"/>
            <w:vAlign w:val="center"/>
            <w:hideMark/>
          </w:tcPr>
          <w:p w14:paraId="11E2C7F5" w14:textId="77777777" w:rsidR="007B6380" w:rsidRPr="007C1AFD" w:rsidRDefault="007B6380" w:rsidP="008E582E">
            <w:pPr>
              <w:pStyle w:val="TAH"/>
            </w:pPr>
            <w:r w:rsidRPr="007C1AFD">
              <w:t>Data type</w:t>
            </w:r>
          </w:p>
        </w:tc>
        <w:tc>
          <w:tcPr>
            <w:tcW w:w="567" w:type="dxa"/>
            <w:shd w:val="clear" w:color="auto" w:fill="C0C0C0"/>
            <w:vAlign w:val="center"/>
            <w:hideMark/>
          </w:tcPr>
          <w:p w14:paraId="441DCD3B" w14:textId="77777777" w:rsidR="007B6380" w:rsidRPr="007C1AFD" w:rsidRDefault="007B6380" w:rsidP="008E582E">
            <w:pPr>
              <w:pStyle w:val="TAH"/>
            </w:pPr>
            <w:r w:rsidRPr="007C1AFD">
              <w:t>P</w:t>
            </w:r>
          </w:p>
        </w:tc>
        <w:tc>
          <w:tcPr>
            <w:tcW w:w="1134" w:type="dxa"/>
            <w:shd w:val="clear" w:color="auto" w:fill="C0C0C0"/>
            <w:vAlign w:val="center"/>
            <w:hideMark/>
          </w:tcPr>
          <w:p w14:paraId="4657385C" w14:textId="77777777" w:rsidR="007B6380" w:rsidRPr="007C1AFD" w:rsidRDefault="007B6380" w:rsidP="008E582E">
            <w:pPr>
              <w:pStyle w:val="TAH"/>
            </w:pPr>
            <w:r w:rsidRPr="007C1AFD">
              <w:t>Cardinality</w:t>
            </w:r>
          </w:p>
        </w:tc>
        <w:tc>
          <w:tcPr>
            <w:tcW w:w="3827" w:type="dxa"/>
            <w:shd w:val="clear" w:color="auto" w:fill="C0C0C0"/>
            <w:vAlign w:val="center"/>
            <w:hideMark/>
          </w:tcPr>
          <w:p w14:paraId="1B19F8CA"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4E6A2F47" w14:textId="77777777" w:rsidR="007B6380" w:rsidRPr="007C1AFD" w:rsidRDefault="007B6380" w:rsidP="008E582E">
            <w:pPr>
              <w:pStyle w:val="TAH"/>
              <w:rPr>
                <w:rFonts w:cs="Arial"/>
                <w:szCs w:val="18"/>
              </w:rPr>
            </w:pPr>
            <w:r w:rsidRPr="007C1AFD">
              <w:t>Applicability</w:t>
            </w:r>
          </w:p>
        </w:tc>
      </w:tr>
      <w:tr w:rsidR="007B6380" w:rsidRPr="007C1AFD" w14:paraId="4A9AD317" w14:textId="77777777" w:rsidTr="008E582E">
        <w:trPr>
          <w:jc w:val="center"/>
        </w:trPr>
        <w:tc>
          <w:tcPr>
            <w:tcW w:w="1430" w:type="dxa"/>
            <w:vAlign w:val="center"/>
          </w:tcPr>
          <w:p w14:paraId="795E2537" w14:textId="77777777" w:rsidR="007B6380" w:rsidRPr="007C1AFD" w:rsidRDefault="007B6380" w:rsidP="008E582E">
            <w:pPr>
              <w:pStyle w:val="TAL"/>
            </w:pPr>
            <w:r>
              <w:t>events</w:t>
            </w:r>
          </w:p>
        </w:tc>
        <w:tc>
          <w:tcPr>
            <w:tcW w:w="1256" w:type="dxa"/>
            <w:vAlign w:val="center"/>
          </w:tcPr>
          <w:p w14:paraId="2BC6A239" w14:textId="2EB0D19D" w:rsidR="007B6380" w:rsidRPr="007C1AFD" w:rsidRDefault="007B6380" w:rsidP="008E582E">
            <w:pPr>
              <w:pStyle w:val="TAL"/>
            </w:pPr>
            <w:r>
              <w:t>array(ConnStat</w:t>
            </w:r>
            <w:r w:rsidR="00E809FA">
              <w:t>us</w:t>
            </w:r>
            <w:r>
              <w:t>Event)</w:t>
            </w:r>
          </w:p>
        </w:tc>
        <w:tc>
          <w:tcPr>
            <w:tcW w:w="567" w:type="dxa"/>
            <w:vAlign w:val="center"/>
          </w:tcPr>
          <w:p w14:paraId="7E4A2644" w14:textId="77777777" w:rsidR="007B6380" w:rsidRPr="007C1AFD" w:rsidRDefault="007B6380" w:rsidP="008E582E">
            <w:pPr>
              <w:pStyle w:val="TAC"/>
            </w:pPr>
            <w:r>
              <w:t>M</w:t>
            </w:r>
          </w:p>
        </w:tc>
        <w:tc>
          <w:tcPr>
            <w:tcW w:w="1134" w:type="dxa"/>
            <w:vAlign w:val="center"/>
          </w:tcPr>
          <w:p w14:paraId="7DAAFC6E" w14:textId="77777777" w:rsidR="007B6380" w:rsidRPr="007C1AFD" w:rsidRDefault="007B6380" w:rsidP="008E582E">
            <w:pPr>
              <w:pStyle w:val="TAC"/>
            </w:pPr>
            <w:r w:rsidRPr="007C1AFD">
              <w:t>1</w:t>
            </w:r>
            <w:r>
              <w:t>..N</w:t>
            </w:r>
          </w:p>
        </w:tc>
        <w:tc>
          <w:tcPr>
            <w:tcW w:w="3827" w:type="dxa"/>
            <w:vAlign w:val="center"/>
          </w:tcPr>
          <w:p w14:paraId="23A3005F" w14:textId="36372A69" w:rsidR="007B6380" w:rsidRPr="007C1AFD" w:rsidRDefault="002577EE" w:rsidP="008E582E">
            <w:pPr>
              <w:pStyle w:val="TAL"/>
              <w:rPr>
                <w:rFonts w:cs="Arial"/>
                <w:szCs w:val="18"/>
              </w:rPr>
            </w:pPr>
            <w:r>
              <w:rPr>
                <w:rFonts w:cs="Arial"/>
                <w:szCs w:val="18"/>
              </w:rPr>
              <w:t xml:space="preserve">Contains </w:t>
            </w:r>
            <w:r w:rsidR="007B6380">
              <w:rPr>
                <w:rFonts w:cs="Arial"/>
                <w:szCs w:val="18"/>
              </w:rPr>
              <w:t>the list of the subscribed event(s).</w:t>
            </w:r>
          </w:p>
        </w:tc>
        <w:tc>
          <w:tcPr>
            <w:tcW w:w="1451" w:type="dxa"/>
            <w:vAlign w:val="center"/>
          </w:tcPr>
          <w:p w14:paraId="3F521274" w14:textId="77777777" w:rsidR="007B6380" w:rsidRPr="007C1AFD" w:rsidRDefault="007B6380" w:rsidP="008E582E">
            <w:pPr>
              <w:pStyle w:val="TAL"/>
              <w:rPr>
                <w:rFonts w:cs="Arial"/>
                <w:szCs w:val="18"/>
              </w:rPr>
            </w:pPr>
          </w:p>
        </w:tc>
      </w:tr>
      <w:tr w:rsidR="007B6380" w:rsidRPr="007C1AFD" w14:paraId="3BF2158A" w14:textId="77777777" w:rsidTr="008E582E">
        <w:trPr>
          <w:jc w:val="center"/>
        </w:trPr>
        <w:tc>
          <w:tcPr>
            <w:tcW w:w="1430" w:type="dxa"/>
            <w:vAlign w:val="center"/>
          </w:tcPr>
          <w:p w14:paraId="30A1093A" w14:textId="77777777" w:rsidR="007B6380" w:rsidRDefault="007B6380" w:rsidP="008E582E">
            <w:pPr>
              <w:pStyle w:val="TAL"/>
            </w:pPr>
            <w:r>
              <w:t>valServiceId</w:t>
            </w:r>
          </w:p>
        </w:tc>
        <w:tc>
          <w:tcPr>
            <w:tcW w:w="1256" w:type="dxa"/>
            <w:vAlign w:val="center"/>
          </w:tcPr>
          <w:p w14:paraId="2CEBB0D1" w14:textId="77777777" w:rsidR="007B6380" w:rsidRDefault="007B6380" w:rsidP="008E582E">
            <w:pPr>
              <w:pStyle w:val="TAL"/>
            </w:pPr>
            <w:r>
              <w:t>string</w:t>
            </w:r>
          </w:p>
        </w:tc>
        <w:tc>
          <w:tcPr>
            <w:tcW w:w="567" w:type="dxa"/>
            <w:vAlign w:val="center"/>
          </w:tcPr>
          <w:p w14:paraId="68EB04FC" w14:textId="77777777" w:rsidR="007B6380" w:rsidRDefault="007B6380" w:rsidP="008E582E">
            <w:pPr>
              <w:pStyle w:val="TAC"/>
            </w:pPr>
            <w:r>
              <w:t>O</w:t>
            </w:r>
          </w:p>
        </w:tc>
        <w:tc>
          <w:tcPr>
            <w:tcW w:w="1134" w:type="dxa"/>
            <w:vAlign w:val="center"/>
          </w:tcPr>
          <w:p w14:paraId="1B2B2731" w14:textId="77777777" w:rsidR="007B6380" w:rsidRPr="007C1AFD" w:rsidRDefault="007B6380" w:rsidP="008E582E">
            <w:pPr>
              <w:pStyle w:val="TAC"/>
            </w:pPr>
            <w:r>
              <w:t>0..1</w:t>
            </w:r>
          </w:p>
        </w:tc>
        <w:tc>
          <w:tcPr>
            <w:tcW w:w="3827" w:type="dxa"/>
            <w:vAlign w:val="center"/>
          </w:tcPr>
          <w:p w14:paraId="2CB2F945" w14:textId="205CDD54" w:rsidR="0048190A" w:rsidRDefault="002577EE" w:rsidP="0048190A">
            <w:pPr>
              <w:pStyle w:val="TAL"/>
              <w:rPr>
                <w:ins w:id="4821" w:author="CR#0015" w:date="2024-10-19T22:47:00Z"/>
                <w:lang w:eastAsia="zh-CN"/>
              </w:rPr>
            </w:pPr>
            <w:r>
              <w:rPr>
                <w:rFonts w:cs="Arial"/>
                <w:szCs w:val="18"/>
              </w:rPr>
              <w:t xml:space="preserve">Contains </w:t>
            </w:r>
            <w:r w:rsidR="007B6380">
              <w:rPr>
                <w:rFonts w:cs="Arial"/>
                <w:szCs w:val="18"/>
              </w:rPr>
              <w:t xml:space="preserve">the </w:t>
            </w:r>
            <w:r w:rsidR="007B6380">
              <w:rPr>
                <w:lang w:eastAsia="zh-CN"/>
              </w:rPr>
              <w:t xml:space="preserve">identity of the </w:t>
            </w:r>
            <w:r>
              <w:rPr>
                <w:lang w:eastAsia="zh-CN"/>
              </w:rPr>
              <w:t xml:space="preserve">target </w:t>
            </w:r>
            <w:r w:rsidR="007B6380">
              <w:rPr>
                <w:lang w:eastAsia="zh-CN"/>
              </w:rPr>
              <w:t>VAL service.</w:t>
            </w:r>
          </w:p>
          <w:p w14:paraId="6911A1B5" w14:textId="77777777" w:rsidR="0048190A" w:rsidRDefault="0048190A" w:rsidP="0048190A">
            <w:pPr>
              <w:pStyle w:val="TAL"/>
              <w:rPr>
                <w:ins w:id="4822" w:author="CR#0015" w:date="2024-10-19T22:47:00Z"/>
                <w:rFonts w:cs="Arial"/>
                <w:szCs w:val="18"/>
              </w:rPr>
            </w:pPr>
          </w:p>
          <w:p w14:paraId="618B4F00" w14:textId="36C50BFD" w:rsidR="007B6380" w:rsidRDefault="0048190A" w:rsidP="0048190A">
            <w:pPr>
              <w:pStyle w:val="TAL"/>
              <w:rPr>
                <w:rFonts w:cs="Arial"/>
                <w:szCs w:val="18"/>
              </w:rPr>
            </w:pPr>
            <w:ins w:id="4823" w:author="CR#0015" w:date="2024-10-19T22:47:00Z">
              <w:r>
                <w:rPr>
                  <w:rFonts w:cs="Arial"/>
                  <w:szCs w:val="18"/>
                </w:rPr>
                <w:t xml:space="preserve">When the </w:t>
              </w:r>
            </w:ins>
            <w:ins w:id="4824" w:author="Rapporteur [AEM, Huawei]" w:date="2024-10-19T22:55:00Z">
              <w:r w:rsidR="009305F0">
                <w:rPr>
                  <w:rFonts w:cs="Arial"/>
                  <w:szCs w:val="18"/>
                </w:rPr>
                <w:t>"</w:t>
              </w:r>
            </w:ins>
            <w:ins w:id="4825" w:author="CR#0015" w:date="2024-10-19T22:47:00Z">
              <w:r>
                <w:rPr>
                  <w:rFonts w:cs="Arial"/>
                  <w:szCs w:val="18"/>
                </w:rPr>
                <w:t>SEALDD_2</w:t>
              </w:r>
            </w:ins>
            <w:ins w:id="4826" w:author="Rapporteur [AEM, Huawei]" w:date="2024-10-19T22:55:00Z">
              <w:r w:rsidR="009305F0">
                <w:rPr>
                  <w:rFonts w:cs="Arial"/>
                  <w:szCs w:val="18"/>
                </w:rPr>
                <w:t>"</w:t>
              </w:r>
            </w:ins>
            <w:ins w:id="4827" w:author="CR#0015" w:date="2024-10-19T22:47:00Z">
              <w:r>
                <w:rPr>
                  <w:rFonts w:cs="Arial"/>
                  <w:szCs w:val="18"/>
                </w:rPr>
                <w:t xml:space="preserve"> feature is supported, t</w:t>
              </w:r>
              <w:r>
                <w:t xml:space="preserve">his attribute shall be present when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3862A8CA" w14:textId="77777777" w:rsidR="007B6380" w:rsidRPr="007C1AFD" w:rsidRDefault="007B6380" w:rsidP="008E582E">
            <w:pPr>
              <w:pStyle w:val="TAL"/>
              <w:rPr>
                <w:rFonts w:cs="Arial"/>
                <w:szCs w:val="18"/>
              </w:rPr>
            </w:pPr>
          </w:p>
        </w:tc>
      </w:tr>
      <w:tr w:rsidR="007B6380" w:rsidRPr="007C1AFD" w14:paraId="09F4923C" w14:textId="77777777" w:rsidTr="008E582E">
        <w:trPr>
          <w:jc w:val="center"/>
        </w:trPr>
        <w:tc>
          <w:tcPr>
            <w:tcW w:w="1430" w:type="dxa"/>
            <w:vAlign w:val="center"/>
          </w:tcPr>
          <w:p w14:paraId="513125E6" w14:textId="77777777" w:rsidR="007B6380" w:rsidRDefault="007B6380" w:rsidP="008E582E">
            <w:pPr>
              <w:pStyle w:val="TAL"/>
            </w:pPr>
            <w:r>
              <w:t>valTgtUe</w:t>
            </w:r>
          </w:p>
        </w:tc>
        <w:tc>
          <w:tcPr>
            <w:tcW w:w="1256" w:type="dxa"/>
            <w:vAlign w:val="center"/>
          </w:tcPr>
          <w:p w14:paraId="6587CF6E" w14:textId="77777777" w:rsidR="007B6380" w:rsidRDefault="007B6380" w:rsidP="008E582E">
            <w:pPr>
              <w:pStyle w:val="TAL"/>
            </w:pPr>
            <w:r w:rsidRPr="007C1AFD">
              <w:t>ValTargetUe</w:t>
            </w:r>
          </w:p>
        </w:tc>
        <w:tc>
          <w:tcPr>
            <w:tcW w:w="567" w:type="dxa"/>
            <w:vAlign w:val="center"/>
          </w:tcPr>
          <w:p w14:paraId="262D97DD" w14:textId="77777777" w:rsidR="007B6380" w:rsidRDefault="007B6380" w:rsidP="008E582E">
            <w:pPr>
              <w:pStyle w:val="TAC"/>
            </w:pPr>
            <w:r>
              <w:t>O</w:t>
            </w:r>
          </w:p>
        </w:tc>
        <w:tc>
          <w:tcPr>
            <w:tcW w:w="1134" w:type="dxa"/>
            <w:vAlign w:val="center"/>
          </w:tcPr>
          <w:p w14:paraId="3E27B827" w14:textId="77777777" w:rsidR="007B6380" w:rsidRDefault="007B6380" w:rsidP="008E582E">
            <w:pPr>
              <w:pStyle w:val="TAC"/>
            </w:pPr>
            <w:r>
              <w:t>0..1</w:t>
            </w:r>
          </w:p>
        </w:tc>
        <w:tc>
          <w:tcPr>
            <w:tcW w:w="3827" w:type="dxa"/>
            <w:vAlign w:val="center"/>
          </w:tcPr>
          <w:p w14:paraId="14D072DB" w14:textId="5569202E" w:rsidR="007B6380" w:rsidRDefault="002577EE" w:rsidP="008E582E">
            <w:pPr>
              <w:pStyle w:val="TAL"/>
              <w:rPr>
                <w:rFonts w:cs="Arial"/>
                <w:szCs w:val="18"/>
              </w:rPr>
            </w:pPr>
            <w:r>
              <w:rPr>
                <w:rFonts w:cs="Arial"/>
                <w:szCs w:val="18"/>
              </w:rPr>
              <w:t xml:space="preserve">Contains </w:t>
            </w:r>
            <w:r w:rsidR="007B6380">
              <w:rPr>
                <w:rFonts w:cs="Arial"/>
                <w:szCs w:val="18"/>
              </w:rPr>
              <w:t>the target</w:t>
            </w:r>
            <w:r w:rsidR="00AE16A6">
              <w:rPr>
                <w:rFonts w:cs="Arial"/>
                <w:szCs w:val="18"/>
              </w:rPr>
              <w:t>ed</w:t>
            </w:r>
            <w:r w:rsidR="007B6380">
              <w:rPr>
                <w:rFonts w:cs="Arial"/>
                <w:szCs w:val="18"/>
              </w:rPr>
              <w:t xml:space="preserve"> </w:t>
            </w:r>
            <w:r w:rsidR="007B6380">
              <w:rPr>
                <w:lang w:eastAsia="zh-CN"/>
              </w:rPr>
              <w:t>VAL UE or VAL user.</w:t>
            </w:r>
          </w:p>
        </w:tc>
        <w:tc>
          <w:tcPr>
            <w:tcW w:w="1451" w:type="dxa"/>
            <w:vAlign w:val="center"/>
          </w:tcPr>
          <w:p w14:paraId="1BD3085D" w14:textId="77777777" w:rsidR="007B6380" w:rsidRPr="007C1AFD" w:rsidRDefault="007B6380" w:rsidP="008E582E">
            <w:pPr>
              <w:pStyle w:val="TAL"/>
              <w:rPr>
                <w:rFonts w:cs="Arial"/>
                <w:szCs w:val="18"/>
              </w:rPr>
            </w:pPr>
          </w:p>
        </w:tc>
      </w:tr>
      <w:tr w:rsidR="007B6380" w:rsidRPr="007C1AFD" w14:paraId="467768F4" w14:textId="77777777" w:rsidTr="008E582E">
        <w:trPr>
          <w:jc w:val="center"/>
        </w:trPr>
        <w:tc>
          <w:tcPr>
            <w:tcW w:w="1430" w:type="dxa"/>
            <w:vAlign w:val="center"/>
          </w:tcPr>
          <w:p w14:paraId="069AAEFD" w14:textId="40357D56" w:rsidR="007B6380" w:rsidRDefault="00D47EE8" w:rsidP="008E582E">
            <w:pPr>
              <w:pStyle w:val="TAL"/>
            </w:pPr>
            <w:r>
              <w:t>valServerConnInfo</w:t>
            </w:r>
          </w:p>
        </w:tc>
        <w:tc>
          <w:tcPr>
            <w:tcW w:w="1256" w:type="dxa"/>
            <w:vAlign w:val="center"/>
          </w:tcPr>
          <w:p w14:paraId="7737D34F" w14:textId="5F1616DF" w:rsidR="007B6380" w:rsidRDefault="00D47EE8" w:rsidP="008E582E">
            <w:pPr>
              <w:pStyle w:val="TAL"/>
            </w:pPr>
            <w:r>
              <w:t>ConnInfo</w:t>
            </w:r>
          </w:p>
        </w:tc>
        <w:tc>
          <w:tcPr>
            <w:tcW w:w="567" w:type="dxa"/>
            <w:vAlign w:val="center"/>
          </w:tcPr>
          <w:p w14:paraId="33B26EC4" w14:textId="77777777" w:rsidR="007B6380" w:rsidRDefault="007B6380" w:rsidP="008E582E">
            <w:pPr>
              <w:pStyle w:val="TAC"/>
            </w:pPr>
            <w:r>
              <w:t>M</w:t>
            </w:r>
          </w:p>
        </w:tc>
        <w:tc>
          <w:tcPr>
            <w:tcW w:w="1134" w:type="dxa"/>
            <w:vAlign w:val="center"/>
          </w:tcPr>
          <w:p w14:paraId="5F5032C9" w14:textId="77777777" w:rsidR="007B6380" w:rsidRDefault="007B6380" w:rsidP="008E582E">
            <w:pPr>
              <w:pStyle w:val="TAC"/>
            </w:pPr>
            <w:r>
              <w:t>1</w:t>
            </w:r>
          </w:p>
        </w:tc>
        <w:tc>
          <w:tcPr>
            <w:tcW w:w="3827" w:type="dxa"/>
            <w:vAlign w:val="center"/>
          </w:tcPr>
          <w:p w14:paraId="22B94434" w14:textId="3D047853" w:rsidR="007B6380" w:rsidRDefault="002577EE" w:rsidP="008E582E">
            <w:pPr>
              <w:pStyle w:val="TAL"/>
              <w:rPr>
                <w:rFonts w:cs="Arial"/>
                <w:szCs w:val="18"/>
              </w:rPr>
            </w:pPr>
            <w:r>
              <w:rPr>
                <w:rFonts w:cs="Arial"/>
                <w:szCs w:val="18"/>
              </w:rPr>
              <w:t xml:space="preserve">Contains </w:t>
            </w:r>
            <w:r w:rsidR="007B6380">
              <w:rPr>
                <w:rFonts w:cs="Arial"/>
                <w:szCs w:val="18"/>
              </w:rPr>
              <w:t xml:space="preserve">the </w:t>
            </w:r>
            <w:r w:rsidR="007B6380">
              <w:rPr>
                <w:lang w:eastAsia="zh-CN"/>
              </w:rPr>
              <w:t>SEALDD-S data transmission connection information.</w:t>
            </w:r>
          </w:p>
        </w:tc>
        <w:tc>
          <w:tcPr>
            <w:tcW w:w="1451" w:type="dxa"/>
            <w:vAlign w:val="center"/>
          </w:tcPr>
          <w:p w14:paraId="387A4A0B" w14:textId="77777777" w:rsidR="007B6380" w:rsidRPr="007C1AFD" w:rsidRDefault="007B6380" w:rsidP="008E582E">
            <w:pPr>
              <w:pStyle w:val="TAL"/>
              <w:rPr>
                <w:rFonts w:cs="Arial"/>
                <w:szCs w:val="18"/>
              </w:rPr>
            </w:pPr>
          </w:p>
        </w:tc>
      </w:tr>
      <w:tr w:rsidR="00BA4429" w:rsidRPr="007C1AFD" w14:paraId="0B87D86D" w14:textId="77777777" w:rsidTr="00802AB1">
        <w:trPr>
          <w:jc w:val="center"/>
          <w:ins w:id="4828" w:author="CR#0015" w:date="2024-10-19T22:48:00Z"/>
        </w:trPr>
        <w:tc>
          <w:tcPr>
            <w:tcW w:w="1430" w:type="dxa"/>
            <w:vAlign w:val="center"/>
          </w:tcPr>
          <w:p w14:paraId="18CC641D" w14:textId="77777777" w:rsidR="00BA4429" w:rsidRDefault="00BA4429" w:rsidP="00802AB1">
            <w:pPr>
              <w:pStyle w:val="TAL"/>
              <w:rPr>
                <w:ins w:id="4829" w:author="CR#0015" w:date="2024-10-19T22:48:00Z"/>
              </w:rPr>
            </w:pPr>
            <w:ins w:id="4830" w:author="CR#0015" w:date="2024-10-19T22:48:00Z">
              <w:r>
                <w:t>immRep</w:t>
              </w:r>
            </w:ins>
          </w:p>
        </w:tc>
        <w:tc>
          <w:tcPr>
            <w:tcW w:w="1256" w:type="dxa"/>
            <w:vAlign w:val="center"/>
          </w:tcPr>
          <w:p w14:paraId="74297763" w14:textId="77777777" w:rsidR="00BA4429" w:rsidRDefault="00BA4429" w:rsidP="00802AB1">
            <w:pPr>
              <w:pStyle w:val="TAL"/>
              <w:rPr>
                <w:ins w:id="4831" w:author="CR#0015" w:date="2024-10-19T22:48:00Z"/>
              </w:rPr>
            </w:pPr>
            <w:ins w:id="4832" w:author="CR#0015" w:date="2024-10-19T22:48:00Z">
              <w:r>
                <w:t>boolean</w:t>
              </w:r>
            </w:ins>
          </w:p>
        </w:tc>
        <w:tc>
          <w:tcPr>
            <w:tcW w:w="567" w:type="dxa"/>
            <w:vAlign w:val="center"/>
          </w:tcPr>
          <w:p w14:paraId="75D5FC69" w14:textId="77777777" w:rsidR="00BA4429" w:rsidRDefault="00BA4429" w:rsidP="00802AB1">
            <w:pPr>
              <w:pStyle w:val="TAC"/>
              <w:rPr>
                <w:ins w:id="4833" w:author="CR#0015" w:date="2024-10-19T22:48:00Z"/>
              </w:rPr>
            </w:pPr>
            <w:ins w:id="4834" w:author="CR#0015" w:date="2024-10-19T22:48:00Z">
              <w:r>
                <w:t>O</w:t>
              </w:r>
            </w:ins>
          </w:p>
        </w:tc>
        <w:tc>
          <w:tcPr>
            <w:tcW w:w="1134" w:type="dxa"/>
            <w:vAlign w:val="center"/>
          </w:tcPr>
          <w:p w14:paraId="2D413444" w14:textId="77777777" w:rsidR="00BA4429" w:rsidRDefault="00BA4429" w:rsidP="00802AB1">
            <w:pPr>
              <w:pStyle w:val="TAC"/>
              <w:rPr>
                <w:ins w:id="4835" w:author="CR#0015" w:date="2024-10-19T22:48:00Z"/>
              </w:rPr>
            </w:pPr>
            <w:ins w:id="4836" w:author="CR#0015" w:date="2024-10-19T22:48:00Z">
              <w:r>
                <w:t>0..1</w:t>
              </w:r>
            </w:ins>
          </w:p>
        </w:tc>
        <w:tc>
          <w:tcPr>
            <w:tcW w:w="3827" w:type="dxa"/>
            <w:vAlign w:val="center"/>
          </w:tcPr>
          <w:p w14:paraId="397EF2BD" w14:textId="77777777" w:rsidR="00BA4429" w:rsidRDefault="00BA4429" w:rsidP="00802AB1">
            <w:pPr>
              <w:pStyle w:val="TAL"/>
              <w:rPr>
                <w:ins w:id="4837" w:author="CR#0015" w:date="2024-10-19T22:48:00Z"/>
                <w:rFonts w:cs="Arial"/>
                <w:szCs w:val="18"/>
              </w:rPr>
            </w:pPr>
            <w:ins w:id="4838" w:author="CR#0015" w:date="2024-10-19T22:48:00Z">
              <w:r>
                <w:rPr>
                  <w:rFonts w:cs="Arial"/>
                  <w:szCs w:val="18"/>
                </w:rPr>
                <w:t>Contains the immediate reporting indication.</w:t>
              </w:r>
            </w:ins>
          </w:p>
          <w:p w14:paraId="563314ED" w14:textId="77777777" w:rsidR="00BA4429" w:rsidRDefault="00BA4429" w:rsidP="00802AB1">
            <w:pPr>
              <w:pStyle w:val="TAL"/>
              <w:rPr>
                <w:ins w:id="4839" w:author="CR#0015" w:date="2024-10-19T22:48:00Z"/>
                <w:rFonts w:cs="Arial"/>
                <w:szCs w:val="18"/>
              </w:rPr>
            </w:pPr>
          </w:p>
          <w:p w14:paraId="00B6A0E4" w14:textId="7026B7EC" w:rsidR="00BA4429" w:rsidRDefault="00BA4429" w:rsidP="00BE3ACA">
            <w:pPr>
              <w:pStyle w:val="TAL"/>
              <w:ind w:left="284" w:hanging="284"/>
              <w:rPr>
                <w:ins w:id="4840" w:author="CR#0015" w:date="2024-10-19T22:48:00Z"/>
                <w:rFonts w:cs="Arial"/>
                <w:szCs w:val="18"/>
              </w:rPr>
            </w:pPr>
            <w:ins w:id="4841" w:author="CR#0015" w:date="2024-10-19T22:48:00Z">
              <w:r>
                <w:rPr>
                  <w:rFonts w:cs="Arial"/>
                  <w:szCs w:val="18"/>
                </w:rPr>
                <w:t>-</w:t>
              </w:r>
              <w:r>
                <w:rPr>
                  <w:rFonts w:cs="Arial"/>
                  <w:szCs w:val="18"/>
                </w:rPr>
                <w:tab/>
                <w:t>"true" indicates that immediate reporting is requested.</w:t>
              </w:r>
            </w:ins>
          </w:p>
          <w:p w14:paraId="794707AB" w14:textId="5CAD00C9" w:rsidR="00BA4429" w:rsidRDefault="00BA4429" w:rsidP="00BE3ACA">
            <w:pPr>
              <w:pStyle w:val="TAL"/>
              <w:ind w:left="284" w:hanging="284"/>
              <w:rPr>
                <w:ins w:id="4842" w:author="CR#0015" w:date="2024-10-19T22:48:00Z"/>
                <w:rFonts w:cs="Arial"/>
                <w:szCs w:val="18"/>
              </w:rPr>
            </w:pPr>
            <w:ins w:id="4843" w:author="CR#0015" w:date="2024-10-19T22:48:00Z">
              <w:r>
                <w:rPr>
                  <w:rFonts w:cs="Arial"/>
                  <w:szCs w:val="18"/>
                </w:rPr>
                <w:t>-</w:t>
              </w:r>
              <w:r>
                <w:rPr>
                  <w:rFonts w:cs="Arial"/>
                  <w:szCs w:val="18"/>
                </w:rPr>
                <w:tab/>
                <w:t>"false" indicates that immediate reporting is not requested.</w:t>
              </w:r>
            </w:ins>
          </w:p>
          <w:p w14:paraId="34FE17D8" w14:textId="77777777" w:rsidR="00BA4429" w:rsidRDefault="00BA4429" w:rsidP="00BE3ACA">
            <w:pPr>
              <w:pStyle w:val="TAL"/>
              <w:ind w:left="284" w:hanging="284"/>
              <w:rPr>
                <w:ins w:id="4844" w:author="CR#0015" w:date="2024-10-19T22:48:00Z"/>
                <w:rFonts w:cs="Arial"/>
                <w:szCs w:val="18"/>
              </w:rPr>
            </w:pPr>
            <w:ins w:id="4845" w:author="CR#0015" w:date="2024-10-19T22:48:00Z">
              <w:r>
                <w:rPr>
                  <w:rFonts w:cs="Arial"/>
                  <w:szCs w:val="18"/>
                </w:rPr>
                <w:t>-</w:t>
              </w:r>
              <w:r>
                <w:rPr>
                  <w:rFonts w:cs="Arial"/>
                  <w:szCs w:val="18"/>
                </w:rPr>
                <w:tab/>
                <w:t>The default value is "false” when this attribute is omitted.</w:t>
              </w:r>
            </w:ins>
          </w:p>
        </w:tc>
        <w:tc>
          <w:tcPr>
            <w:tcW w:w="1451" w:type="dxa"/>
            <w:vAlign w:val="center"/>
          </w:tcPr>
          <w:p w14:paraId="12E58E11" w14:textId="77777777" w:rsidR="00BA4429" w:rsidRPr="007C1AFD" w:rsidRDefault="00BA4429" w:rsidP="00802AB1">
            <w:pPr>
              <w:pStyle w:val="TAL"/>
              <w:rPr>
                <w:ins w:id="4846" w:author="CR#0015" w:date="2024-10-19T22:48:00Z"/>
                <w:rFonts w:cs="Arial"/>
                <w:szCs w:val="18"/>
              </w:rPr>
            </w:pPr>
            <w:ins w:id="4847" w:author="CR#0015" w:date="2024-10-19T22:48:00Z">
              <w:r>
                <w:rPr>
                  <w:rFonts w:cs="Arial"/>
                  <w:szCs w:val="18"/>
                </w:rPr>
                <w:t>SEALDD_2</w:t>
              </w:r>
            </w:ins>
          </w:p>
        </w:tc>
      </w:tr>
      <w:tr w:rsidR="00BA4429" w:rsidRPr="007C1AFD" w14:paraId="35A7DD1E" w14:textId="77777777" w:rsidTr="00802AB1">
        <w:trPr>
          <w:jc w:val="center"/>
          <w:ins w:id="4848" w:author="CR#0015" w:date="2024-10-19T22:48:00Z"/>
        </w:trPr>
        <w:tc>
          <w:tcPr>
            <w:tcW w:w="1430" w:type="dxa"/>
            <w:vAlign w:val="center"/>
          </w:tcPr>
          <w:p w14:paraId="7586948D" w14:textId="77777777" w:rsidR="00BA4429" w:rsidRDefault="00BA4429" w:rsidP="00802AB1">
            <w:pPr>
              <w:pStyle w:val="TAL"/>
              <w:rPr>
                <w:ins w:id="4849" w:author="CR#0015" w:date="2024-10-19T22:48:00Z"/>
              </w:rPr>
            </w:pPr>
            <w:ins w:id="4850" w:author="CR#0015" w:date="2024-10-19T22:48:00Z">
              <w:r>
                <w:t>reports</w:t>
              </w:r>
            </w:ins>
          </w:p>
        </w:tc>
        <w:tc>
          <w:tcPr>
            <w:tcW w:w="1256" w:type="dxa"/>
            <w:vAlign w:val="center"/>
          </w:tcPr>
          <w:p w14:paraId="46FDE5F3" w14:textId="77777777" w:rsidR="00BA4429" w:rsidRDefault="00BA4429" w:rsidP="00802AB1">
            <w:pPr>
              <w:pStyle w:val="TAL"/>
              <w:rPr>
                <w:ins w:id="4851" w:author="CR#0015" w:date="2024-10-19T22:48:00Z"/>
              </w:rPr>
            </w:pPr>
            <w:ins w:id="4852" w:author="CR#0015" w:date="2024-10-19T22:48:00Z">
              <w:r>
                <w:t>array(ConnStatusReport)</w:t>
              </w:r>
            </w:ins>
          </w:p>
        </w:tc>
        <w:tc>
          <w:tcPr>
            <w:tcW w:w="567" w:type="dxa"/>
            <w:vAlign w:val="center"/>
          </w:tcPr>
          <w:p w14:paraId="156B7784" w14:textId="77777777" w:rsidR="00BA4429" w:rsidRDefault="00BA4429" w:rsidP="00802AB1">
            <w:pPr>
              <w:pStyle w:val="TAC"/>
              <w:rPr>
                <w:ins w:id="4853" w:author="CR#0015" w:date="2024-10-19T22:48:00Z"/>
              </w:rPr>
            </w:pPr>
            <w:ins w:id="4854" w:author="CR#0015" w:date="2024-10-19T22:48:00Z">
              <w:r>
                <w:t>C</w:t>
              </w:r>
            </w:ins>
          </w:p>
        </w:tc>
        <w:tc>
          <w:tcPr>
            <w:tcW w:w="1134" w:type="dxa"/>
            <w:vAlign w:val="center"/>
          </w:tcPr>
          <w:p w14:paraId="56D4CD6E" w14:textId="77777777" w:rsidR="00BA4429" w:rsidRDefault="00BA4429" w:rsidP="00802AB1">
            <w:pPr>
              <w:pStyle w:val="TAC"/>
              <w:rPr>
                <w:ins w:id="4855" w:author="CR#0015" w:date="2024-10-19T22:48:00Z"/>
              </w:rPr>
            </w:pPr>
            <w:ins w:id="4856" w:author="CR#0015" w:date="2024-10-19T22:48:00Z">
              <w:r>
                <w:t>0..1</w:t>
              </w:r>
            </w:ins>
          </w:p>
        </w:tc>
        <w:tc>
          <w:tcPr>
            <w:tcW w:w="3827" w:type="dxa"/>
            <w:vAlign w:val="center"/>
          </w:tcPr>
          <w:p w14:paraId="3CD9E3EE" w14:textId="77777777" w:rsidR="00BA4429" w:rsidRDefault="00BA4429" w:rsidP="00802AB1">
            <w:pPr>
              <w:pStyle w:val="TAL"/>
              <w:rPr>
                <w:ins w:id="4857" w:author="CR#0015" w:date="2024-10-19T22:48:00Z"/>
                <w:rFonts w:cs="Arial"/>
                <w:szCs w:val="18"/>
              </w:rPr>
            </w:pPr>
            <w:ins w:id="4858" w:author="CR#0015" w:date="2024-10-19T22:48:00Z">
              <w:r>
                <w:rPr>
                  <w:rFonts w:cs="Arial"/>
                  <w:szCs w:val="18"/>
                </w:rPr>
                <w:t>Contains the connection status event report(s).</w:t>
              </w:r>
            </w:ins>
          </w:p>
          <w:p w14:paraId="0E09FBAE" w14:textId="77777777" w:rsidR="00BA4429" w:rsidRDefault="00BA4429" w:rsidP="00802AB1">
            <w:pPr>
              <w:pStyle w:val="TAL"/>
              <w:rPr>
                <w:ins w:id="4859" w:author="CR#0015" w:date="2024-10-19T22:48:00Z"/>
                <w:rFonts w:cs="Arial"/>
                <w:szCs w:val="18"/>
              </w:rPr>
            </w:pPr>
          </w:p>
          <w:p w14:paraId="3008EA00" w14:textId="77777777" w:rsidR="00BA4429" w:rsidRDefault="00BA4429" w:rsidP="00802AB1">
            <w:pPr>
              <w:pStyle w:val="TAL"/>
              <w:rPr>
                <w:ins w:id="4860" w:author="CR#0015" w:date="2024-10-19T22:48:00Z"/>
                <w:rFonts w:cs="Arial"/>
                <w:szCs w:val="18"/>
              </w:rPr>
            </w:pPr>
            <w:ins w:id="4861" w:author="CR#0015" w:date="2024-10-19T22:48:00Z">
              <w:r>
                <w:rPr>
                  <w:rFonts w:cs="Arial"/>
                  <w:szCs w:val="18"/>
                </w:rPr>
                <w:t>This attribute may be present only in the response to a subscription creation/update request and only if the "immRep" attribute of the corresponding subscription resource representation is present and set to "true".</w:t>
              </w:r>
            </w:ins>
          </w:p>
        </w:tc>
        <w:tc>
          <w:tcPr>
            <w:tcW w:w="1451" w:type="dxa"/>
            <w:vAlign w:val="center"/>
          </w:tcPr>
          <w:p w14:paraId="6105C6C8" w14:textId="77777777" w:rsidR="00BA4429" w:rsidRPr="007C1AFD" w:rsidRDefault="00BA4429" w:rsidP="00802AB1">
            <w:pPr>
              <w:pStyle w:val="TAL"/>
              <w:rPr>
                <w:ins w:id="4862" w:author="CR#0015" w:date="2024-10-19T22:48:00Z"/>
                <w:rFonts w:cs="Arial"/>
                <w:szCs w:val="18"/>
              </w:rPr>
            </w:pPr>
            <w:ins w:id="4863" w:author="CR#0015" w:date="2024-10-19T22:48:00Z">
              <w:r>
                <w:rPr>
                  <w:rFonts w:cs="Arial"/>
                  <w:szCs w:val="18"/>
                </w:rPr>
                <w:t>SEALDD_2</w:t>
              </w:r>
            </w:ins>
          </w:p>
        </w:tc>
      </w:tr>
      <w:tr w:rsidR="00BA4429" w:rsidRPr="007C1AFD" w14:paraId="0073155A" w14:textId="77777777" w:rsidTr="00802AB1">
        <w:trPr>
          <w:jc w:val="center"/>
          <w:ins w:id="4864" w:author="CR#0015" w:date="2024-10-19T22:48:00Z"/>
        </w:trPr>
        <w:tc>
          <w:tcPr>
            <w:tcW w:w="1430" w:type="dxa"/>
            <w:vAlign w:val="center"/>
          </w:tcPr>
          <w:p w14:paraId="03DAA869" w14:textId="77777777" w:rsidR="00BA4429" w:rsidRDefault="00BA4429" w:rsidP="00802AB1">
            <w:pPr>
              <w:pStyle w:val="TAL"/>
              <w:rPr>
                <w:ins w:id="4865" w:author="CR#0015" w:date="2024-10-19T22:48:00Z"/>
              </w:rPr>
            </w:pPr>
            <w:ins w:id="4866" w:author="CR#0015" w:date="2024-10-19T22:48:00Z">
              <w:r>
                <w:t>connStatusPer</w:t>
              </w:r>
            </w:ins>
          </w:p>
        </w:tc>
        <w:tc>
          <w:tcPr>
            <w:tcW w:w="1256" w:type="dxa"/>
            <w:vAlign w:val="center"/>
          </w:tcPr>
          <w:p w14:paraId="767B75D2" w14:textId="77777777" w:rsidR="00BA4429" w:rsidRDefault="00BA4429" w:rsidP="00802AB1">
            <w:pPr>
              <w:pStyle w:val="TAL"/>
              <w:rPr>
                <w:ins w:id="4867" w:author="CR#0015" w:date="2024-10-19T22:48:00Z"/>
              </w:rPr>
            </w:pPr>
            <w:ins w:id="4868" w:author="CR#0015" w:date="2024-10-19T22:48:00Z">
              <w:r>
                <w:t>DurationSec</w:t>
              </w:r>
            </w:ins>
          </w:p>
        </w:tc>
        <w:tc>
          <w:tcPr>
            <w:tcW w:w="567" w:type="dxa"/>
            <w:vAlign w:val="center"/>
          </w:tcPr>
          <w:p w14:paraId="7963E389" w14:textId="77777777" w:rsidR="00BA4429" w:rsidRDefault="00BA4429" w:rsidP="00802AB1">
            <w:pPr>
              <w:pStyle w:val="TAC"/>
              <w:rPr>
                <w:ins w:id="4869" w:author="CR#0015" w:date="2024-10-19T22:48:00Z"/>
              </w:rPr>
            </w:pPr>
            <w:ins w:id="4870" w:author="CR#0015" w:date="2024-10-19T22:48:00Z">
              <w:r>
                <w:t>O</w:t>
              </w:r>
            </w:ins>
          </w:p>
        </w:tc>
        <w:tc>
          <w:tcPr>
            <w:tcW w:w="1134" w:type="dxa"/>
            <w:vAlign w:val="center"/>
          </w:tcPr>
          <w:p w14:paraId="081CEE7E" w14:textId="77777777" w:rsidR="00BA4429" w:rsidRDefault="00BA4429" w:rsidP="00802AB1">
            <w:pPr>
              <w:pStyle w:val="TAC"/>
              <w:rPr>
                <w:ins w:id="4871" w:author="CR#0015" w:date="2024-10-19T22:48:00Z"/>
              </w:rPr>
            </w:pPr>
            <w:ins w:id="4872" w:author="CR#0015" w:date="2024-10-19T22:48:00Z">
              <w:r>
                <w:t>0..1</w:t>
              </w:r>
            </w:ins>
          </w:p>
        </w:tc>
        <w:tc>
          <w:tcPr>
            <w:tcW w:w="3827" w:type="dxa"/>
            <w:vAlign w:val="center"/>
          </w:tcPr>
          <w:p w14:paraId="58F604A7" w14:textId="77777777" w:rsidR="00BA4429" w:rsidRDefault="00BA4429" w:rsidP="00802AB1">
            <w:pPr>
              <w:pStyle w:val="TAL"/>
              <w:rPr>
                <w:ins w:id="4873" w:author="CR#0015" w:date="2024-10-19T22:48:00Z"/>
              </w:rPr>
            </w:pPr>
            <w:ins w:id="4874" w:author="CR#0015" w:date="2024-10-19T22:48:00Z">
              <w:r>
                <w:rPr>
                  <w:rFonts w:cs="Arial"/>
                  <w:szCs w:val="18"/>
                </w:rPr>
                <w:t>Represents the periodicity to be used for the SEALDD Client connection status reporting</w:t>
              </w:r>
              <w:r>
                <w:t>.</w:t>
              </w:r>
            </w:ins>
          </w:p>
          <w:p w14:paraId="711D734D" w14:textId="77777777" w:rsidR="00BA4429" w:rsidRDefault="00BA4429" w:rsidP="00802AB1">
            <w:pPr>
              <w:pStyle w:val="TAL"/>
              <w:rPr>
                <w:ins w:id="4875" w:author="CR#0015" w:date="2024-10-19T22:48:00Z"/>
              </w:rPr>
            </w:pPr>
          </w:p>
          <w:p w14:paraId="11DD3BC0" w14:textId="77777777" w:rsidR="00BA4429" w:rsidRDefault="00BA4429" w:rsidP="00802AB1">
            <w:pPr>
              <w:pStyle w:val="TAL"/>
              <w:rPr>
                <w:ins w:id="4876" w:author="CR#0015" w:date="2024-10-19T22:48:00Z"/>
                <w:rFonts w:cs="Arial"/>
                <w:szCs w:val="18"/>
              </w:rPr>
            </w:pPr>
            <w:ins w:id="4877" w:author="CR#0015" w:date="2024-10-19T22:48: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6F49E214" w14:textId="77777777" w:rsidR="00BA4429" w:rsidRPr="007C1AFD" w:rsidRDefault="00BA4429" w:rsidP="00802AB1">
            <w:pPr>
              <w:pStyle w:val="TAL"/>
              <w:rPr>
                <w:ins w:id="4878" w:author="CR#0015" w:date="2024-10-19T22:48:00Z"/>
                <w:rFonts w:cs="Arial"/>
                <w:szCs w:val="18"/>
              </w:rPr>
            </w:pPr>
            <w:ins w:id="4879" w:author="CR#0015" w:date="2024-10-19T22:48:00Z">
              <w:r>
                <w:rPr>
                  <w:rFonts w:cs="Arial"/>
                  <w:szCs w:val="18"/>
                </w:rPr>
                <w:t>SEALDD_2</w:t>
              </w:r>
            </w:ins>
          </w:p>
        </w:tc>
      </w:tr>
      <w:tr w:rsidR="007B6380" w:rsidRPr="007C1AFD" w14:paraId="04BD69A9" w14:textId="77777777" w:rsidTr="008E582E">
        <w:trPr>
          <w:jc w:val="center"/>
        </w:trPr>
        <w:tc>
          <w:tcPr>
            <w:tcW w:w="1430" w:type="dxa"/>
            <w:vAlign w:val="center"/>
          </w:tcPr>
          <w:p w14:paraId="6E023420" w14:textId="77777777" w:rsidR="007B6380" w:rsidRDefault="007B6380" w:rsidP="008E582E">
            <w:pPr>
              <w:pStyle w:val="TAL"/>
            </w:pPr>
            <w:r w:rsidRPr="007C1AFD">
              <w:t>notifUri</w:t>
            </w:r>
          </w:p>
        </w:tc>
        <w:tc>
          <w:tcPr>
            <w:tcW w:w="1256" w:type="dxa"/>
            <w:vAlign w:val="center"/>
          </w:tcPr>
          <w:p w14:paraId="6596A782" w14:textId="77777777" w:rsidR="007B6380" w:rsidRDefault="007B6380" w:rsidP="008E582E">
            <w:pPr>
              <w:pStyle w:val="TAL"/>
            </w:pPr>
            <w:r w:rsidRPr="007C1AFD">
              <w:t>Uri</w:t>
            </w:r>
          </w:p>
        </w:tc>
        <w:tc>
          <w:tcPr>
            <w:tcW w:w="567" w:type="dxa"/>
            <w:vAlign w:val="center"/>
          </w:tcPr>
          <w:p w14:paraId="5FA5180B" w14:textId="77777777" w:rsidR="007B6380" w:rsidRDefault="007B6380" w:rsidP="008E582E">
            <w:pPr>
              <w:pStyle w:val="TAC"/>
            </w:pPr>
            <w:r>
              <w:t>M</w:t>
            </w:r>
          </w:p>
        </w:tc>
        <w:tc>
          <w:tcPr>
            <w:tcW w:w="1134" w:type="dxa"/>
            <w:vAlign w:val="center"/>
          </w:tcPr>
          <w:p w14:paraId="5B983476" w14:textId="77777777" w:rsidR="007B6380" w:rsidRDefault="007B6380" w:rsidP="008E582E">
            <w:pPr>
              <w:pStyle w:val="TAC"/>
            </w:pPr>
            <w:r w:rsidRPr="007C1AFD">
              <w:t>1</w:t>
            </w:r>
          </w:p>
        </w:tc>
        <w:tc>
          <w:tcPr>
            <w:tcW w:w="3827" w:type="dxa"/>
            <w:vAlign w:val="center"/>
          </w:tcPr>
          <w:p w14:paraId="7921843B" w14:textId="69E4022E" w:rsidR="007B6380" w:rsidRDefault="002577EE" w:rsidP="008E582E">
            <w:pPr>
              <w:pStyle w:val="TAL"/>
              <w:rPr>
                <w:rFonts w:cs="Arial"/>
                <w:szCs w:val="18"/>
              </w:rPr>
            </w:pPr>
            <w:r>
              <w:rPr>
                <w:rFonts w:cs="Arial"/>
                <w:szCs w:val="18"/>
              </w:rPr>
              <w:t xml:space="preserve">Contains </w:t>
            </w:r>
            <w:r w:rsidR="007B6380" w:rsidRPr="007C1AFD">
              <w:t xml:space="preserve">the URI </w:t>
            </w:r>
            <w:r w:rsidR="00974145">
              <w:t>via which</w:t>
            </w:r>
            <w:r w:rsidR="00974145" w:rsidRPr="007C1AFD">
              <w:t xml:space="preserve"> </w:t>
            </w:r>
            <w:r w:rsidR="007B6380" w:rsidRPr="007C1AFD">
              <w:t xml:space="preserve">the </w:t>
            </w:r>
            <w:r w:rsidR="00DE070D">
              <w:t xml:space="preserve">Connection Status </w:t>
            </w:r>
            <w:r w:rsidR="007B6380" w:rsidRPr="007C1AFD">
              <w:t>notification</w:t>
            </w:r>
            <w:r w:rsidR="00A35BA6">
              <w:t>s</w:t>
            </w:r>
            <w:r w:rsidR="007B6380" w:rsidRPr="007C1AFD">
              <w:t xml:space="preserve"> </w:t>
            </w:r>
            <w:r w:rsidR="00DE070D">
              <w:t>shall</w:t>
            </w:r>
            <w:r w:rsidR="00DE070D" w:rsidRPr="007C1AFD">
              <w:t xml:space="preserve"> </w:t>
            </w:r>
            <w:r w:rsidR="007B6380" w:rsidRPr="007C1AFD">
              <w:t>be delivered</w:t>
            </w:r>
            <w:r w:rsidR="007B6380">
              <w:t>.</w:t>
            </w:r>
          </w:p>
        </w:tc>
        <w:tc>
          <w:tcPr>
            <w:tcW w:w="1451" w:type="dxa"/>
            <w:vAlign w:val="center"/>
          </w:tcPr>
          <w:p w14:paraId="15DAC4D2" w14:textId="77777777" w:rsidR="007B6380" w:rsidRPr="007C1AFD" w:rsidRDefault="007B6380" w:rsidP="008E582E">
            <w:pPr>
              <w:pStyle w:val="TAL"/>
              <w:rPr>
                <w:rFonts w:cs="Arial"/>
                <w:szCs w:val="18"/>
              </w:rPr>
            </w:pPr>
          </w:p>
        </w:tc>
      </w:tr>
      <w:tr w:rsidR="009C5212" w:rsidRPr="007C1AFD" w14:paraId="071A25A9" w14:textId="77777777" w:rsidTr="00FA3A5A">
        <w:trPr>
          <w:jc w:val="center"/>
        </w:trPr>
        <w:tc>
          <w:tcPr>
            <w:tcW w:w="1430" w:type="dxa"/>
            <w:vAlign w:val="center"/>
          </w:tcPr>
          <w:p w14:paraId="30BA81F5" w14:textId="77777777" w:rsidR="009C5212" w:rsidRPr="007C1AFD" w:rsidRDefault="009C5212" w:rsidP="00FA3A5A">
            <w:pPr>
              <w:pStyle w:val="TAL"/>
            </w:pPr>
            <w:r w:rsidRPr="00585CA6">
              <w:rPr>
                <w:lang w:eastAsia="zh-CN"/>
              </w:rPr>
              <w:t>expTime</w:t>
            </w:r>
          </w:p>
        </w:tc>
        <w:tc>
          <w:tcPr>
            <w:tcW w:w="1256" w:type="dxa"/>
            <w:vAlign w:val="center"/>
          </w:tcPr>
          <w:p w14:paraId="7E1856E9" w14:textId="77777777" w:rsidR="009C5212" w:rsidRPr="007C1AFD" w:rsidRDefault="009C5212" w:rsidP="00FA3A5A">
            <w:pPr>
              <w:pStyle w:val="TAL"/>
            </w:pPr>
            <w:r w:rsidRPr="00585CA6">
              <w:t>DateTimeRo</w:t>
            </w:r>
          </w:p>
        </w:tc>
        <w:tc>
          <w:tcPr>
            <w:tcW w:w="567" w:type="dxa"/>
            <w:vAlign w:val="center"/>
          </w:tcPr>
          <w:p w14:paraId="06CB30B8" w14:textId="77777777" w:rsidR="009C5212" w:rsidRDefault="009C5212" w:rsidP="00FA3A5A">
            <w:pPr>
              <w:pStyle w:val="TAC"/>
            </w:pPr>
            <w:r w:rsidRPr="00585CA6">
              <w:rPr>
                <w:lang w:eastAsia="zh-CN"/>
              </w:rPr>
              <w:t>O</w:t>
            </w:r>
          </w:p>
        </w:tc>
        <w:tc>
          <w:tcPr>
            <w:tcW w:w="1134" w:type="dxa"/>
            <w:vAlign w:val="center"/>
          </w:tcPr>
          <w:p w14:paraId="3C18B0ED" w14:textId="77777777" w:rsidR="009C5212" w:rsidRPr="007C1AFD" w:rsidRDefault="009C5212" w:rsidP="00FA3A5A">
            <w:pPr>
              <w:pStyle w:val="TAC"/>
            </w:pPr>
            <w:r w:rsidRPr="00585CA6">
              <w:rPr>
                <w:lang w:eastAsia="zh-CN"/>
              </w:rPr>
              <w:t>0..</w:t>
            </w:r>
            <w:r w:rsidRPr="00585CA6">
              <w:rPr>
                <w:rFonts w:hint="eastAsia"/>
                <w:lang w:eastAsia="zh-CN"/>
              </w:rPr>
              <w:t>1</w:t>
            </w:r>
          </w:p>
        </w:tc>
        <w:tc>
          <w:tcPr>
            <w:tcW w:w="3827" w:type="dxa"/>
            <w:vAlign w:val="center"/>
          </w:tcPr>
          <w:p w14:paraId="1A4842C6" w14:textId="77777777" w:rsidR="009C5212" w:rsidRPr="00585CA6" w:rsidRDefault="009C5212" w:rsidP="00FA3A5A">
            <w:pPr>
              <w:pStyle w:val="TAL"/>
              <w:rPr>
                <w:lang w:val="en-US"/>
              </w:rPr>
            </w:pPr>
            <w:r w:rsidRPr="00585CA6">
              <w:rPr>
                <w:lang w:val="en-US"/>
              </w:rPr>
              <w:t xml:space="preserve">Contains the </w:t>
            </w:r>
            <w:r w:rsidRPr="00585CA6">
              <w:t xml:space="preserve">subscription's </w:t>
            </w:r>
            <w:r w:rsidRPr="00585CA6">
              <w:rPr>
                <w:lang w:val="en-US"/>
              </w:rPr>
              <w:t>expiration time.</w:t>
            </w:r>
          </w:p>
          <w:p w14:paraId="61367521" w14:textId="77777777" w:rsidR="009C5212" w:rsidRPr="00585CA6" w:rsidRDefault="009C5212" w:rsidP="00FA3A5A">
            <w:pPr>
              <w:pStyle w:val="TAL"/>
              <w:rPr>
                <w:rFonts w:cs="Arial"/>
                <w:szCs w:val="18"/>
              </w:rPr>
            </w:pPr>
          </w:p>
          <w:p w14:paraId="01384C9B" w14:textId="77777777" w:rsidR="009C5212" w:rsidRPr="007C1AFD" w:rsidRDefault="009C5212" w:rsidP="00FA3A5A">
            <w:pPr>
              <w:pStyle w:val="TAL"/>
              <w:rPr>
                <w:rFonts w:cs="Arial"/>
                <w:lang w:eastAsia="zh-CN"/>
              </w:rPr>
            </w:pPr>
            <w:r w:rsidRPr="00585CA6">
              <w:rPr>
                <w:rFonts w:cs="Arial"/>
                <w:szCs w:val="18"/>
              </w:rPr>
              <w:t xml:space="preserve">This attribute may be present only in the response to a </w:t>
            </w:r>
            <w:r>
              <w:rPr>
                <w:lang w:val="en-US"/>
              </w:rPr>
              <w:t xml:space="preserve">SEALDD </w:t>
            </w:r>
            <w:r>
              <w:t xml:space="preserve">Connection Status Subscription </w:t>
            </w:r>
            <w:r w:rsidRPr="00585CA6">
              <w:rPr>
                <w:rFonts w:eastAsia="DengXian"/>
              </w:rPr>
              <w:t>creation/update request.</w:t>
            </w:r>
          </w:p>
        </w:tc>
        <w:tc>
          <w:tcPr>
            <w:tcW w:w="1451" w:type="dxa"/>
            <w:vAlign w:val="center"/>
          </w:tcPr>
          <w:p w14:paraId="67DF9313" w14:textId="77777777" w:rsidR="009C5212" w:rsidRPr="007C1AFD" w:rsidRDefault="009C5212" w:rsidP="00FA3A5A">
            <w:pPr>
              <w:pStyle w:val="TAL"/>
              <w:rPr>
                <w:rFonts w:cs="Arial"/>
                <w:szCs w:val="18"/>
              </w:rPr>
            </w:pPr>
          </w:p>
        </w:tc>
      </w:tr>
      <w:tr w:rsidR="007B6380" w:rsidRPr="007C1AFD" w14:paraId="5D743667" w14:textId="77777777" w:rsidTr="008E582E">
        <w:trPr>
          <w:jc w:val="center"/>
        </w:trPr>
        <w:tc>
          <w:tcPr>
            <w:tcW w:w="1430" w:type="dxa"/>
            <w:vAlign w:val="center"/>
          </w:tcPr>
          <w:p w14:paraId="718B22CD" w14:textId="77777777" w:rsidR="007B6380" w:rsidRDefault="007B6380" w:rsidP="008E582E">
            <w:pPr>
              <w:pStyle w:val="TAL"/>
            </w:pPr>
            <w:r w:rsidRPr="007C1AFD">
              <w:t>suppFeat</w:t>
            </w:r>
          </w:p>
        </w:tc>
        <w:tc>
          <w:tcPr>
            <w:tcW w:w="1256" w:type="dxa"/>
            <w:vAlign w:val="center"/>
          </w:tcPr>
          <w:p w14:paraId="01C30B56" w14:textId="77777777" w:rsidR="007B6380" w:rsidRDefault="007B6380" w:rsidP="008E582E">
            <w:pPr>
              <w:pStyle w:val="TAL"/>
            </w:pPr>
            <w:r w:rsidRPr="007C1AFD">
              <w:t>SupportedFeatures</w:t>
            </w:r>
          </w:p>
        </w:tc>
        <w:tc>
          <w:tcPr>
            <w:tcW w:w="567" w:type="dxa"/>
            <w:vAlign w:val="center"/>
          </w:tcPr>
          <w:p w14:paraId="32969545" w14:textId="77777777" w:rsidR="007B6380" w:rsidRDefault="007B6380" w:rsidP="008E582E">
            <w:pPr>
              <w:pStyle w:val="TAC"/>
            </w:pPr>
            <w:r w:rsidRPr="007C1AFD">
              <w:t>C</w:t>
            </w:r>
          </w:p>
        </w:tc>
        <w:tc>
          <w:tcPr>
            <w:tcW w:w="1134" w:type="dxa"/>
            <w:vAlign w:val="center"/>
          </w:tcPr>
          <w:p w14:paraId="55E9464B" w14:textId="77777777" w:rsidR="007B6380" w:rsidRDefault="007B6380" w:rsidP="008E582E">
            <w:pPr>
              <w:pStyle w:val="TAC"/>
            </w:pPr>
            <w:r w:rsidRPr="007C1AFD">
              <w:t>0..1</w:t>
            </w:r>
          </w:p>
        </w:tc>
        <w:tc>
          <w:tcPr>
            <w:tcW w:w="3827" w:type="dxa"/>
            <w:vAlign w:val="center"/>
          </w:tcPr>
          <w:p w14:paraId="713A8E00" w14:textId="6B3481B0" w:rsidR="007B6380" w:rsidRDefault="002577EE" w:rsidP="008E582E">
            <w:pPr>
              <w:pStyle w:val="TAL"/>
            </w:pPr>
            <w:r>
              <w:rPr>
                <w:rFonts w:cs="Arial"/>
                <w:szCs w:val="18"/>
              </w:rPr>
              <w:t xml:space="preserve">Contains </w:t>
            </w:r>
            <w:r w:rsidR="00A35BA6" w:rsidRPr="00FD7038">
              <w:t>the list of supported features among the ones defined in clause 6.</w:t>
            </w:r>
            <w:r w:rsidR="00A35BA6">
              <w:t>1</w:t>
            </w:r>
            <w:r w:rsidR="00A35BA6" w:rsidRPr="00FD7038">
              <w:t>.8</w:t>
            </w:r>
            <w:r w:rsidR="007B6380">
              <w:t>.</w:t>
            </w:r>
          </w:p>
          <w:p w14:paraId="6E667F46" w14:textId="77777777" w:rsidR="007B6380" w:rsidRDefault="007B6380" w:rsidP="008E582E">
            <w:pPr>
              <w:pStyle w:val="TAL"/>
            </w:pPr>
          </w:p>
          <w:p w14:paraId="6D2D8235" w14:textId="53257AE4" w:rsidR="007B6380" w:rsidRDefault="007B6380" w:rsidP="008E582E">
            <w:pPr>
              <w:pStyle w:val="TAL"/>
              <w:rPr>
                <w:rFonts w:cs="Arial"/>
                <w:szCs w:val="18"/>
              </w:rPr>
            </w:pPr>
            <w:r w:rsidRPr="007C1AFD">
              <w:t xml:space="preserve">This </w:t>
            </w:r>
            <w:r w:rsidR="00A35BA6">
              <w:t>attribute</w:t>
            </w:r>
            <w:r w:rsidR="00A35BA6" w:rsidRPr="007C1AFD">
              <w:t xml:space="preserve"> </w:t>
            </w:r>
            <w:r w:rsidRPr="007C1AFD">
              <w:t>shall be</w:t>
            </w:r>
            <w:r>
              <w:t xml:space="preserve"> </w:t>
            </w:r>
            <w:r w:rsidR="00A35BA6">
              <w:t>present only when</w:t>
            </w:r>
            <w:r>
              <w:t xml:space="preserve"> the feature negotiation needs to take place.</w:t>
            </w:r>
          </w:p>
        </w:tc>
        <w:tc>
          <w:tcPr>
            <w:tcW w:w="1451" w:type="dxa"/>
            <w:vAlign w:val="center"/>
          </w:tcPr>
          <w:p w14:paraId="05E92D1C" w14:textId="77777777" w:rsidR="007B6380" w:rsidRPr="007C1AFD" w:rsidRDefault="007B6380" w:rsidP="008E582E">
            <w:pPr>
              <w:pStyle w:val="TAL"/>
              <w:rPr>
                <w:rFonts w:cs="Arial"/>
                <w:szCs w:val="18"/>
              </w:rPr>
            </w:pPr>
          </w:p>
        </w:tc>
      </w:tr>
    </w:tbl>
    <w:p w14:paraId="4E580634" w14:textId="77777777" w:rsidR="007B6380" w:rsidRDefault="007B6380" w:rsidP="007B6380">
      <w:pPr>
        <w:rPr>
          <w:lang w:eastAsia="zh-CN"/>
        </w:rPr>
      </w:pPr>
    </w:p>
    <w:p w14:paraId="0FA056E7" w14:textId="77777777" w:rsidR="00F14309" w:rsidRPr="007C1AFD" w:rsidRDefault="00F14309" w:rsidP="00F14309">
      <w:pPr>
        <w:pStyle w:val="Heading5"/>
        <w:rPr>
          <w:lang w:eastAsia="zh-CN"/>
        </w:rPr>
      </w:pPr>
      <w:bookmarkStart w:id="4880" w:name="_Toc160470528"/>
      <w:bookmarkStart w:id="4881" w:name="_Toc164873672"/>
      <w:bookmarkStart w:id="4882" w:name="_Toc180306308"/>
      <w:bookmarkStart w:id="4883" w:name="_Toc144024180"/>
      <w:bookmarkStart w:id="4884" w:name="_Toc148176892"/>
      <w:bookmarkStart w:id="4885" w:name="_Toc151379271"/>
      <w:bookmarkStart w:id="4886" w:name="_Toc151445452"/>
      <w:bookmarkStart w:id="4887" w:name="_Toc183442511"/>
      <w:r>
        <w:rPr>
          <w:lang w:eastAsia="zh-CN"/>
        </w:rPr>
        <w:lastRenderedPageBreak/>
        <w:t>6</w:t>
      </w:r>
      <w:r w:rsidRPr="007C1AFD">
        <w:rPr>
          <w:lang w:eastAsia="zh-CN"/>
        </w:rPr>
        <w:t>.</w:t>
      </w:r>
      <w:r>
        <w:rPr>
          <w:lang w:eastAsia="zh-CN"/>
        </w:rPr>
        <w:t>1.6</w:t>
      </w:r>
      <w:r w:rsidRPr="007C1AFD">
        <w:rPr>
          <w:lang w:eastAsia="zh-CN"/>
        </w:rPr>
        <w:t>.</w:t>
      </w:r>
      <w:r>
        <w:rPr>
          <w:lang w:eastAsia="zh-CN"/>
        </w:rPr>
        <w:t>2.9</w:t>
      </w:r>
      <w:r w:rsidRPr="007C1AFD">
        <w:rPr>
          <w:lang w:eastAsia="zh-CN"/>
        </w:rPr>
        <w:tab/>
        <w:t xml:space="preserve">Type: </w:t>
      </w:r>
      <w:r>
        <w:t>ConnStatusSubscPatch</w:t>
      </w:r>
      <w:bookmarkEnd w:id="4880"/>
      <w:bookmarkEnd w:id="4881"/>
      <w:bookmarkEnd w:id="4882"/>
      <w:bookmarkEnd w:id="4887"/>
    </w:p>
    <w:p w14:paraId="15329DB5" w14:textId="77777777" w:rsidR="00F14309" w:rsidRPr="007C1AFD" w:rsidRDefault="00F14309" w:rsidP="00F14309">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2.9</w:t>
      </w:r>
      <w:r w:rsidRPr="007C1AFD">
        <w:t xml:space="preserve">-1: </w:t>
      </w:r>
      <w:r w:rsidRPr="007C1AFD">
        <w:rPr>
          <w:noProof/>
        </w:rPr>
        <w:t xml:space="preserve">Definition of type </w:t>
      </w:r>
      <w:r>
        <w:t>ConnStatusSubscPatch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567"/>
        <w:gridCol w:w="1134"/>
        <w:gridCol w:w="3827"/>
        <w:gridCol w:w="1451"/>
      </w:tblGrid>
      <w:tr w:rsidR="00F14309" w:rsidRPr="007C1AFD" w14:paraId="11882002" w14:textId="77777777" w:rsidTr="000877B6">
        <w:trPr>
          <w:jc w:val="center"/>
        </w:trPr>
        <w:tc>
          <w:tcPr>
            <w:tcW w:w="1430" w:type="dxa"/>
            <w:shd w:val="clear" w:color="auto" w:fill="C0C0C0"/>
            <w:vAlign w:val="center"/>
            <w:hideMark/>
          </w:tcPr>
          <w:p w14:paraId="51D8EEA9" w14:textId="77777777" w:rsidR="00F14309" w:rsidRPr="007C1AFD" w:rsidRDefault="00F14309" w:rsidP="000877B6">
            <w:pPr>
              <w:pStyle w:val="TAH"/>
            </w:pPr>
            <w:r w:rsidRPr="007C1AFD">
              <w:t>Attribute name</w:t>
            </w:r>
          </w:p>
        </w:tc>
        <w:tc>
          <w:tcPr>
            <w:tcW w:w="1256" w:type="dxa"/>
            <w:shd w:val="clear" w:color="auto" w:fill="C0C0C0"/>
            <w:vAlign w:val="center"/>
            <w:hideMark/>
          </w:tcPr>
          <w:p w14:paraId="0A48B54B" w14:textId="77777777" w:rsidR="00F14309" w:rsidRPr="007C1AFD" w:rsidRDefault="00F14309" w:rsidP="000877B6">
            <w:pPr>
              <w:pStyle w:val="TAH"/>
            </w:pPr>
            <w:r w:rsidRPr="007C1AFD">
              <w:t>Data type</w:t>
            </w:r>
          </w:p>
        </w:tc>
        <w:tc>
          <w:tcPr>
            <w:tcW w:w="567" w:type="dxa"/>
            <w:shd w:val="clear" w:color="auto" w:fill="C0C0C0"/>
            <w:vAlign w:val="center"/>
            <w:hideMark/>
          </w:tcPr>
          <w:p w14:paraId="225FC74E" w14:textId="77777777" w:rsidR="00F14309" w:rsidRPr="007C1AFD" w:rsidRDefault="00F14309" w:rsidP="000877B6">
            <w:pPr>
              <w:pStyle w:val="TAH"/>
            </w:pPr>
            <w:r w:rsidRPr="007C1AFD">
              <w:t>P</w:t>
            </w:r>
          </w:p>
        </w:tc>
        <w:tc>
          <w:tcPr>
            <w:tcW w:w="1134" w:type="dxa"/>
            <w:shd w:val="clear" w:color="auto" w:fill="C0C0C0"/>
            <w:vAlign w:val="center"/>
            <w:hideMark/>
          </w:tcPr>
          <w:p w14:paraId="4F6DB2A2" w14:textId="77777777" w:rsidR="00F14309" w:rsidRPr="007C1AFD" w:rsidRDefault="00F14309" w:rsidP="000877B6">
            <w:pPr>
              <w:pStyle w:val="TAH"/>
            </w:pPr>
            <w:r w:rsidRPr="007C1AFD">
              <w:t>Cardinality</w:t>
            </w:r>
          </w:p>
        </w:tc>
        <w:tc>
          <w:tcPr>
            <w:tcW w:w="3827" w:type="dxa"/>
            <w:shd w:val="clear" w:color="auto" w:fill="C0C0C0"/>
            <w:vAlign w:val="center"/>
            <w:hideMark/>
          </w:tcPr>
          <w:p w14:paraId="3E6ACCA4" w14:textId="77777777" w:rsidR="00F14309" w:rsidRPr="007C1AFD" w:rsidRDefault="00F14309" w:rsidP="000877B6">
            <w:pPr>
              <w:pStyle w:val="TAH"/>
              <w:rPr>
                <w:rFonts w:cs="Arial"/>
                <w:szCs w:val="18"/>
              </w:rPr>
            </w:pPr>
            <w:r w:rsidRPr="007C1AFD">
              <w:rPr>
                <w:rFonts w:cs="Arial"/>
                <w:szCs w:val="18"/>
              </w:rPr>
              <w:t>Description</w:t>
            </w:r>
          </w:p>
        </w:tc>
        <w:tc>
          <w:tcPr>
            <w:tcW w:w="1451" w:type="dxa"/>
            <w:shd w:val="clear" w:color="auto" w:fill="C0C0C0"/>
            <w:vAlign w:val="center"/>
          </w:tcPr>
          <w:p w14:paraId="2239769D" w14:textId="77777777" w:rsidR="00F14309" w:rsidRPr="007C1AFD" w:rsidRDefault="00F14309" w:rsidP="000877B6">
            <w:pPr>
              <w:pStyle w:val="TAH"/>
              <w:rPr>
                <w:rFonts w:cs="Arial"/>
                <w:szCs w:val="18"/>
              </w:rPr>
            </w:pPr>
            <w:r w:rsidRPr="007C1AFD">
              <w:t>Applicability</w:t>
            </w:r>
          </w:p>
        </w:tc>
      </w:tr>
      <w:tr w:rsidR="00F14309" w:rsidRPr="007C1AFD" w14:paraId="3E597190" w14:textId="77777777" w:rsidTr="000877B6">
        <w:trPr>
          <w:jc w:val="center"/>
        </w:trPr>
        <w:tc>
          <w:tcPr>
            <w:tcW w:w="1430" w:type="dxa"/>
            <w:vAlign w:val="center"/>
          </w:tcPr>
          <w:p w14:paraId="2E409E55" w14:textId="77777777" w:rsidR="00F14309" w:rsidRPr="007C1AFD" w:rsidRDefault="00F14309" w:rsidP="000877B6">
            <w:pPr>
              <w:pStyle w:val="TAL"/>
            </w:pPr>
            <w:r>
              <w:t>events</w:t>
            </w:r>
          </w:p>
        </w:tc>
        <w:tc>
          <w:tcPr>
            <w:tcW w:w="1256" w:type="dxa"/>
            <w:vAlign w:val="center"/>
          </w:tcPr>
          <w:p w14:paraId="0006DFCD" w14:textId="77777777" w:rsidR="00F14309" w:rsidRPr="007C1AFD" w:rsidRDefault="00F14309" w:rsidP="000877B6">
            <w:pPr>
              <w:pStyle w:val="TAL"/>
            </w:pPr>
            <w:r>
              <w:t>array(ConnStatusEvent)</w:t>
            </w:r>
          </w:p>
        </w:tc>
        <w:tc>
          <w:tcPr>
            <w:tcW w:w="567" w:type="dxa"/>
            <w:vAlign w:val="center"/>
          </w:tcPr>
          <w:p w14:paraId="22C46270" w14:textId="77777777" w:rsidR="00F14309" w:rsidRPr="007C1AFD" w:rsidRDefault="00F14309" w:rsidP="000877B6">
            <w:pPr>
              <w:pStyle w:val="TAC"/>
            </w:pPr>
            <w:r>
              <w:t>O</w:t>
            </w:r>
          </w:p>
        </w:tc>
        <w:tc>
          <w:tcPr>
            <w:tcW w:w="1134" w:type="dxa"/>
            <w:vAlign w:val="center"/>
          </w:tcPr>
          <w:p w14:paraId="6301278C" w14:textId="77777777" w:rsidR="00F14309" w:rsidRPr="007C1AFD" w:rsidRDefault="00F14309" w:rsidP="000877B6">
            <w:pPr>
              <w:pStyle w:val="TAC"/>
            </w:pPr>
            <w:r w:rsidRPr="007C1AFD">
              <w:t>1</w:t>
            </w:r>
            <w:r>
              <w:t>..N</w:t>
            </w:r>
          </w:p>
        </w:tc>
        <w:tc>
          <w:tcPr>
            <w:tcW w:w="3827" w:type="dxa"/>
            <w:vAlign w:val="center"/>
          </w:tcPr>
          <w:p w14:paraId="3E570A90" w14:textId="58603B1E" w:rsidR="00F14309" w:rsidRPr="007C1AFD"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the updated list of the subscribed event(s).</w:t>
            </w:r>
          </w:p>
        </w:tc>
        <w:tc>
          <w:tcPr>
            <w:tcW w:w="1451" w:type="dxa"/>
            <w:vAlign w:val="center"/>
          </w:tcPr>
          <w:p w14:paraId="2C3D14F3" w14:textId="77777777" w:rsidR="00F14309" w:rsidRPr="007C1AFD" w:rsidRDefault="00F14309" w:rsidP="000877B6">
            <w:pPr>
              <w:pStyle w:val="TAL"/>
              <w:rPr>
                <w:rFonts w:cs="Arial"/>
                <w:szCs w:val="18"/>
              </w:rPr>
            </w:pPr>
          </w:p>
        </w:tc>
      </w:tr>
      <w:tr w:rsidR="00F14309" w:rsidRPr="007C1AFD" w14:paraId="33DB4804" w14:textId="77777777" w:rsidTr="000877B6">
        <w:trPr>
          <w:jc w:val="center"/>
        </w:trPr>
        <w:tc>
          <w:tcPr>
            <w:tcW w:w="1430" w:type="dxa"/>
            <w:vAlign w:val="center"/>
          </w:tcPr>
          <w:p w14:paraId="08667F80" w14:textId="77777777" w:rsidR="00F14309" w:rsidRDefault="00F14309" w:rsidP="000877B6">
            <w:pPr>
              <w:pStyle w:val="TAL"/>
            </w:pPr>
            <w:r>
              <w:t>valServiceId</w:t>
            </w:r>
          </w:p>
        </w:tc>
        <w:tc>
          <w:tcPr>
            <w:tcW w:w="1256" w:type="dxa"/>
            <w:vAlign w:val="center"/>
          </w:tcPr>
          <w:p w14:paraId="5F361156" w14:textId="77777777" w:rsidR="00F14309" w:rsidRDefault="00F14309" w:rsidP="000877B6">
            <w:pPr>
              <w:pStyle w:val="TAL"/>
            </w:pPr>
            <w:r>
              <w:t>string</w:t>
            </w:r>
          </w:p>
        </w:tc>
        <w:tc>
          <w:tcPr>
            <w:tcW w:w="567" w:type="dxa"/>
            <w:vAlign w:val="center"/>
          </w:tcPr>
          <w:p w14:paraId="38440727" w14:textId="77777777" w:rsidR="00F14309" w:rsidRDefault="00F14309" w:rsidP="000877B6">
            <w:pPr>
              <w:pStyle w:val="TAC"/>
            </w:pPr>
            <w:r>
              <w:t>O</w:t>
            </w:r>
          </w:p>
        </w:tc>
        <w:tc>
          <w:tcPr>
            <w:tcW w:w="1134" w:type="dxa"/>
            <w:vAlign w:val="center"/>
          </w:tcPr>
          <w:p w14:paraId="24D34720" w14:textId="77777777" w:rsidR="00F14309" w:rsidRPr="007C1AFD" w:rsidRDefault="00F14309" w:rsidP="000877B6">
            <w:pPr>
              <w:pStyle w:val="TAC"/>
            </w:pPr>
            <w:r>
              <w:t>0..1</w:t>
            </w:r>
          </w:p>
        </w:tc>
        <w:tc>
          <w:tcPr>
            <w:tcW w:w="3827" w:type="dxa"/>
            <w:vAlign w:val="center"/>
          </w:tcPr>
          <w:p w14:paraId="585C55F0" w14:textId="7EC8C33D"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w:t>
            </w:r>
            <w:r w:rsidR="00F14309">
              <w:rPr>
                <w:lang w:eastAsia="zh-CN"/>
              </w:rPr>
              <w:t>identity of the VAL service.</w:t>
            </w:r>
          </w:p>
        </w:tc>
        <w:tc>
          <w:tcPr>
            <w:tcW w:w="1451" w:type="dxa"/>
            <w:vAlign w:val="center"/>
          </w:tcPr>
          <w:p w14:paraId="6959C4AE" w14:textId="77777777" w:rsidR="00F14309" w:rsidRPr="007C1AFD" w:rsidRDefault="00F14309" w:rsidP="000877B6">
            <w:pPr>
              <w:pStyle w:val="TAL"/>
              <w:rPr>
                <w:rFonts w:cs="Arial"/>
                <w:szCs w:val="18"/>
              </w:rPr>
            </w:pPr>
          </w:p>
        </w:tc>
      </w:tr>
      <w:tr w:rsidR="00F14309" w:rsidRPr="007C1AFD" w14:paraId="5417DDBA" w14:textId="77777777" w:rsidTr="000877B6">
        <w:trPr>
          <w:jc w:val="center"/>
        </w:trPr>
        <w:tc>
          <w:tcPr>
            <w:tcW w:w="1430" w:type="dxa"/>
            <w:vAlign w:val="center"/>
          </w:tcPr>
          <w:p w14:paraId="7E667E24" w14:textId="77777777" w:rsidR="00F14309" w:rsidRDefault="00F14309" w:rsidP="000877B6">
            <w:pPr>
              <w:pStyle w:val="TAL"/>
            </w:pPr>
            <w:r>
              <w:t>valTgtUe</w:t>
            </w:r>
          </w:p>
        </w:tc>
        <w:tc>
          <w:tcPr>
            <w:tcW w:w="1256" w:type="dxa"/>
            <w:vAlign w:val="center"/>
          </w:tcPr>
          <w:p w14:paraId="3D02303A" w14:textId="77777777" w:rsidR="00F14309" w:rsidRDefault="00F14309" w:rsidP="000877B6">
            <w:pPr>
              <w:pStyle w:val="TAL"/>
            </w:pPr>
            <w:r w:rsidRPr="007C1AFD">
              <w:t>ValTargetUe</w:t>
            </w:r>
          </w:p>
        </w:tc>
        <w:tc>
          <w:tcPr>
            <w:tcW w:w="567" w:type="dxa"/>
            <w:vAlign w:val="center"/>
          </w:tcPr>
          <w:p w14:paraId="1800F25F" w14:textId="77777777" w:rsidR="00F14309" w:rsidRDefault="00F14309" w:rsidP="000877B6">
            <w:pPr>
              <w:pStyle w:val="TAC"/>
            </w:pPr>
            <w:r>
              <w:t>O</w:t>
            </w:r>
          </w:p>
        </w:tc>
        <w:tc>
          <w:tcPr>
            <w:tcW w:w="1134" w:type="dxa"/>
            <w:vAlign w:val="center"/>
          </w:tcPr>
          <w:p w14:paraId="775EDD0E" w14:textId="77777777" w:rsidR="00F14309" w:rsidRDefault="00F14309" w:rsidP="000877B6">
            <w:pPr>
              <w:pStyle w:val="TAC"/>
            </w:pPr>
            <w:r>
              <w:t>0..1</w:t>
            </w:r>
          </w:p>
        </w:tc>
        <w:tc>
          <w:tcPr>
            <w:tcW w:w="3827" w:type="dxa"/>
            <w:vAlign w:val="center"/>
          </w:tcPr>
          <w:p w14:paraId="0D536B48" w14:textId="76F6F717"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targeted </w:t>
            </w:r>
            <w:r w:rsidR="00F14309">
              <w:rPr>
                <w:lang w:eastAsia="zh-CN"/>
              </w:rPr>
              <w:t>VAL UE or VAL user.</w:t>
            </w:r>
          </w:p>
        </w:tc>
        <w:tc>
          <w:tcPr>
            <w:tcW w:w="1451" w:type="dxa"/>
            <w:vAlign w:val="center"/>
          </w:tcPr>
          <w:p w14:paraId="5447731C" w14:textId="77777777" w:rsidR="00F14309" w:rsidRPr="007C1AFD" w:rsidRDefault="00F14309" w:rsidP="000877B6">
            <w:pPr>
              <w:pStyle w:val="TAL"/>
              <w:rPr>
                <w:rFonts w:cs="Arial"/>
                <w:szCs w:val="18"/>
              </w:rPr>
            </w:pPr>
          </w:p>
        </w:tc>
      </w:tr>
      <w:tr w:rsidR="00F14309" w:rsidRPr="007C1AFD" w14:paraId="60D0D56F" w14:textId="77777777" w:rsidTr="000877B6">
        <w:trPr>
          <w:jc w:val="center"/>
        </w:trPr>
        <w:tc>
          <w:tcPr>
            <w:tcW w:w="1430" w:type="dxa"/>
            <w:vAlign w:val="center"/>
          </w:tcPr>
          <w:p w14:paraId="32A1F945" w14:textId="77777777" w:rsidR="00F14309" w:rsidRDefault="00F14309" w:rsidP="000877B6">
            <w:pPr>
              <w:pStyle w:val="TAL"/>
            </w:pPr>
            <w:r>
              <w:t>valServerConnInfo</w:t>
            </w:r>
          </w:p>
        </w:tc>
        <w:tc>
          <w:tcPr>
            <w:tcW w:w="1256" w:type="dxa"/>
            <w:vAlign w:val="center"/>
          </w:tcPr>
          <w:p w14:paraId="0AE49799" w14:textId="77777777" w:rsidR="00F14309" w:rsidRDefault="00F14309" w:rsidP="000877B6">
            <w:pPr>
              <w:pStyle w:val="TAL"/>
            </w:pPr>
            <w:r>
              <w:t>ConnInfo</w:t>
            </w:r>
          </w:p>
        </w:tc>
        <w:tc>
          <w:tcPr>
            <w:tcW w:w="567" w:type="dxa"/>
            <w:vAlign w:val="center"/>
          </w:tcPr>
          <w:p w14:paraId="7E987FA7" w14:textId="77777777" w:rsidR="00F14309" w:rsidRDefault="00F14309" w:rsidP="000877B6">
            <w:pPr>
              <w:pStyle w:val="TAC"/>
            </w:pPr>
            <w:r>
              <w:t>O</w:t>
            </w:r>
          </w:p>
        </w:tc>
        <w:tc>
          <w:tcPr>
            <w:tcW w:w="1134" w:type="dxa"/>
            <w:vAlign w:val="center"/>
          </w:tcPr>
          <w:p w14:paraId="3B6616EA" w14:textId="77777777" w:rsidR="00F14309" w:rsidRDefault="00F14309" w:rsidP="000877B6">
            <w:pPr>
              <w:pStyle w:val="TAC"/>
            </w:pPr>
            <w:r>
              <w:t>0..1</w:t>
            </w:r>
          </w:p>
        </w:tc>
        <w:tc>
          <w:tcPr>
            <w:tcW w:w="3827" w:type="dxa"/>
            <w:vAlign w:val="center"/>
          </w:tcPr>
          <w:p w14:paraId="5689E28D" w14:textId="7B7217FA"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Pr>
                <w:rFonts w:cs="Arial"/>
                <w:szCs w:val="18"/>
              </w:rPr>
              <w:t xml:space="preserve">the updated </w:t>
            </w:r>
            <w:r w:rsidR="00F14309">
              <w:rPr>
                <w:lang w:eastAsia="zh-CN"/>
              </w:rPr>
              <w:t>SEALDD-S data transmission connection information.</w:t>
            </w:r>
          </w:p>
        </w:tc>
        <w:tc>
          <w:tcPr>
            <w:tcW w:w="1451" w:type="dxa"/>
            <w:vAlign w:val="center"/>
          </w:tcPr>
          <w:p w14:paraId="02C5295F" w14:textId="77777777" w:rsidR="00F14309" w:rsidRPr="007C1AFD" w:rsidRDefault="00F14309" w:rsidP="000877B6">
            <w:pPr>
              <w:pStyle w:val="TAL"/>
              <w:rPr>
                <w:rFonts w:cs="Arial"/>
                <w:szCs w:val="18"/>
              </w:rPr>
            </w:pPr>
          </w:p>
        </w:tc>
      </w:tr>
      <w:tr w:rsidR="003A3843" w:rsidRPr="007C1AFD" w14:paraId="4C2810BC" w14:textId="77777777" w:rsidTr="00802AB1">
        <w:trPr>
          <w:jc w:val="center"/>
          <w:ins w:id="4888" w:author="CR#0015" w:date="2024-10-19T22:49:00Z"/>
        </w:trPr>
        <w:tc>
          <w:tcPr>
            <w:tcW w:w="1430" w:type="dxa"/>
            <w:vAlign w:val="center"/>
          </w:tcPr>
          <w:p w14:paraId="1E256778" w14:textId="77777777" w:rsidR="003A3843" w:rsidRPr="007C1AFD" w:rsidRDefault="003A3843" w:rsidP="00802AB1">
            <w:pPr>
              <w:pStyle w:val="TAL"/>
              <w:rPr>
                <w:ins w:id="4889" w:author="CR#0015" w:date="2024-10-19T22:49:00Z"/>
              </w:rPr>
            </w:pPr>
            <w:ins w:id="4890" w:author="CR#0015" w:date="2024-10-19T22:49:00Z">
              <w:r>
                <w:t>connStatusPer</w:t>
              </w:r>
            </w:ins>
          </w:p>
        </w:tc>
        <w:tc>
          <w:tcPr>
            <w:tcW w:w="1256" w:type="dxa"/>
            <w:vAlign w:val="center"/>
          </w:tcPr>
          <w:p w14:paraId="1BFF2CBB" w14:textId="77777777" w:rsidR="003A3843" w:rsidRPr="007C1AFD" w:rsidRDefault="003A3843" w:rsidP="00802AB1">
            <w:pPr>
              <w:pStyle w:val="TAL"/>
              <w:rPr>
                <w:ins w:id="4891" w:author="CR#0015" w:date="2024-10-19T22:49:00Z"/>
              </w:rPr>
            </w:pPr>
            <w:ins w:id="4892" w:author="CR#0015" w:date="2024-10-19T22:49:00Z">
              <w:r>
                <w:t>DurationSec</w:t>
              </w:r>
            </w:ins>
          </w:p>
        </w:tc>
        <w:tc>
          <w:tcPr>
            <w:tcW w:w="567" w:type="dxa"/>
            <w:vAlign w:val="center"/>
          </w:tcPr>
          <w:p w14:paraId="2763B603" w14:textId="77777777" w:rsidR="003A3843" w:rsidRDefault="003A3843" w:rsidP="00802AB1">
            <w:pPr>
              <w:pStyle w:val="TAC"/>
              <w:rPr>
                <w:ins w:id="4893" w:author="CR#0015" w:date="2024-10-19T22:49:00Z"/>
              </w:rPr>
            </w:pPr>
            <w:ins w:id="4894" w:author="CR#0015" w:date="2024-10-19T22:49:00Z">
              <w:r>
                <w:t>O</w:t>
              </w:r>
            </w:ins>
          </w:p>
        </w:tc>
        <w:tc>
          <w:tcPr>
            <w:tcW w:w="1134" w:type="dxa"/>
            <w:vAlign w:val="center"/>
          </w:tcPr>
          <w:p w14:paraId="374A4DC8" w14:textId="77777777" w:rsidR="003A3843" w:rsidRDefault="003A3843" w:rsidP="00802AB1">
            <w:pPr>
              <w:pStyle w:val="TAC"/>
              <w:rPr>
                <w:ins w:id="4895" w:author="CR#0015" w:date="2024-10-19T22:49:00Z"/>
              </w:rPr>
            </w:pPr>
            <w:ins w:id="4896" w:author="CR#0015" w:date="2024-10-19T22:49:00Z">
              <w:r>
                <w:t>0..1</w:t>
              </w:r>
            </w:ins>
          </w:p>
        </w:tc>
        <w:tc>
          <w:tcPr>
            <w:tcW w:w="3827" w:type="dxa"/>
            <w:vAlign w:val="center"/>
          </w:tcPr>
          <w:p w14:paraId="3896D071" w14:textId="77777777" w:rsidR="003A3843" w:rsidRDefault="003A3843" w:rsidP="00802AB1">
            <w:pPr>
              <w:pStyle w:val="TAL"/>
              <w:rPr>
                <w:ins w:id="4897" w:author="CR#0015" w:date="2024-10-19T22:49:00Z"/>
              </w:rPr>
            </w:pPr>
            <w:ins w:id="4898" w:author="CR#0015" w:date="2024-10-19T22:49:00Z">
              <w:r>
                <w:rPr>
                  <w:rFonts w:cs="Arial"/>
                  <w:szCs w:val="18"/>
                </w:rPr>
                <w:t>Represents the periodicity to be used for the SEALDD Client connection status reporting</w:t>
              </w:r>
              <w:r>
                <w:t>.</w:t>
              </w:r>
            </w:ins>
          </w:p>
          <w:p w14:paraId="0CC75047" w14:textId="77777777" w:rsidR="003A3843" w:rsidRDefault="003A3843" w:rsidP="00802AB1">
            <w:pPr>
              <w:pStyle w:val="TAL"/>
              <w:rPr>
                <w:ins w:id="4899" w:author="CR#0015" w:date="2024-10-19T22:49:00Z"/>
              </w:rPr>
            </w:pPr>
          </w:p>
          <w:p w14:paraId="555F635F" w14:textId="77777777" w:rsidR="003A3843" w:rsidRDefault="003A3843" w:rsidP="00802AB1">
            <w:pPr>
              <w:pStyle w:val="TAL"/>
              <w:rPr>
                <w:ins w:id="4900" w:author="CR#0015" w:date="2024-10-19T22:49:00Z"/>
                <w:rFonts w:cs="Arial"/>
                <w:szCs w:val="18"/>
              </w:rPr>
            </w:pPr>
            <w:ins w:id="4901" w:author="CR#0015" w:date="2024-10-19T22:49:00Z">
              <w:r>
                <w:t xml:space="preserve">This attribute may be present only if one of </w:t>
              </w:r>
              <w:r>
                <w:rPr>
                  <w:rFonts w:cs="Arial"/>
                  <w:szCs w:val="18"/>
                </w:rPr>
                <w:t>the subscribed events within the "events" attribute is "</w:t>
              </w:r>
              <w:r>
                <w:t>CLIENT_CONN_STATUS</w:t>
              </w:r>
              <w:r>
                <w:rPr>
                  <w:rFonts w:cs="Arial"/>
                  <w:szCs w:val="18"/>
                </w:rPr>
                <w:t>"</w:t>
              </w:r>
              <w:r>
                <w:t>.</w:t>
              </w:r>
            </w:ins>
          </w:p>
        </w:tc>
        <w:tc>
          <w:tcPr>
            <w:tcW w:w="1451" w:type="dxa"/>
            <w:vAlign w:val="center"/>
          </w:tcPr>
          <w:p w14:paraId="47741A77" w14:textId="77777777" w:rsidR="003A3843" w:rsidRPr="007C1AFD" w:rsidRDefault="003A3843" w:rsidP="00802AB1">
            <w:pPr>
              <w:pStyle w:val="TAL"/>
              <w:rPr>
                <w:ins w:id="4902" w:author="CR#0015" w:date="2024-10-19T22:49:00Z"/>
                <w:rFonts w:cs="Arial"/>
                <w:szCs w:val="18"/>
              </w:rPr>
            </w:pPr>
            <w:ins w:id="4903" w:author="CR#0015" w:date="2024-10-19T22:49:00Z">
              <w:r>
                <w:rPr>
                  <w:rFonts w:cs="Arial"/>
                  <w:szCs w:val="18"/>
                </w:rPr>
                <w:t>SEALDD_2</w:t>
              </w:r>
            </w:ins>
          </w:p>
        </w:tc>
      </w:tr>
      <w:tr w:rsidR="00F14309" w:rsidRPr="007C1AFD" w14:paraId="5898532E" w14:textId="77777777" w:rsidTr="000877B6">
        <w:trPr>
          <w:jc w:val="center"/>
        </w:trPr>
        <w:tc>
          <w:tcPr>
            <w:tcW w:w="1430" w:type="dxa"/>
            <w:vAlign w:val="center"/>
          </w:tcPr>
          <w:p w14:paraId="4698FECF" w14:textId="77777777" w:rsidR="00F14309" w:rsidRDefault="00F14309" w:rsidP="000877B6">
            <w:pPr>
              <w:pStyle w:val="TAL"/>
            </w:pPr>
            <w:r w:rsidRPr="007C1AFD">
              <w:t>notifUri</w:t>
            </w:r>
          </w:p>
        </w:tc>
        <w:tc>
          <w:tcPr>
            <w:tcW w:w="1256" w:type="dxa"/>
            <w:vAlign w:val="center"/>
          </w:tcPr>
          <w:p w14:paraId="767422DD" w14:textId="77777777" w:rsidR="00F14309" w:rsidRDefault="00F14309" w:rsidP="000877B6">
            <w:pPr>
              <w:pStyle w:val="TAL"/>
            </w:pPr>
            <w:r w:rsidRPr="007C1AFD">
              <w:t>Uri</w:t>
            </w:r>
          </w:p>
        </w:tc>
        <w:tc>
          <w:tcPr>
            <w:tcW w:w="567" w:type="dxa"/>
            <w:vAlign w:val="center"/>
          </w:tcPr>
          <w:p w14:paraId="606A660E" w14:textId="77777777" w:rsidR="00F14309" w:rsidRDefault="00F14309" w:rsidP="000877B6">
            <w:pPr>
              <w:pStyle w:val="TAC"/>
            </w:pPr>
            <w:r>
              <w:t>O</w:t>
            </w:r>
          </w:p>
        </w:tc>
        <w:tc>
          <w:tcPr>
            <w:tcW w:w="1134" w:type="dxa"/>
            <w:vAlign w:val="center"/>
          </w:tcPr>
          <w:p w14:paraId="6CDA04F8" w14:textId="77777777" w:rsidR="00F14309" w:rsidRDefault="00F14309" w:rsidP="000877B6">
            <w:pPr>
              <w:pStyle w:val="TAC"/>
            </w:pPr>
            <w:r>
              <w:t>0..</w:t>
            </w:r>
            <w:r w:rsidRPr="007C1AFD">
              <w:t>1</w:t>
            </w:r>
          </w:p>
        </w:tc>
        <w:tc>
          <w:tcPr>
            <w:tcW w:w="3827" w:type="dxa"/>
            <w:vAlign w:val="center"/>
          </w:tcPr>
          <w:p w14:paraId="02FD8ECA" w14:textId="6C4BE6C1" w:rsidR="00F14309" w:rsidRDefault="00DE070D" w:rsidP="000877B6">
            <w:pPr>
              <w:pStyle w:val="TAL"/>
              <w:rPr>
                <w:rFonts w:cs="Arial"/>
                <w:szCs w:val="18"/>
              </w:rPr>
            </w:pPr>
            <w:r>
              <w:rPr>
                <w:rFonts w:cs="Arial"/>
                <w:szCs w:val="18"/>
              </w:rPr>
              <w:t>Contains</w:t>
            </w:r>
            <w:r w:rsidRPr="007C1AFD" w:rsidDel="00FF35F4">
              <w:rPr>
                <w:rFonts w:cs="Arial"/>
                <w:lang w:eastAsia="zh-CN"/>
              </w:rPr>
              <w:t xml:space="preserve"> </w:t>
            </w:r>
            <w:r w:rsidR="00F14309" w:rsidRPr="007C1AFD">
              <w:t xml:space="preserve">the </w:t>
            </w:r>
            <w:r w:rsidR="00F14309">
              <w:rPr>
                <w:rFonts w:cs="Arial"/>
                <w:szCs w:val="18"/>
              </w:rPr>
              <w:t xml:space="preserve">updated </w:t>
            </w:r>
            <w:r w:rsidR="00F14309" w:rsidRPr="007C1AFD">
              <w:t xml:space="preserve">URI </w:t>
            </w:r>
            <w:r w:rsidR="00F14309">
              <w:t>via which</w:t>
            </w:r>
            <w:r w:rsidR="00F14309" w:rsidRPr="007C1AFD">
              <w:t xml:space="preserve"> the </w:t>
            </w:r>
            <w:r>
              <w:t xml:space="preserve">Connection Status </w:t>
            </w:r>
            <w:r w:rsidR="00F14309" w:rsidRPr="007C1AFD">
              <w:t>notification</w:t>
            </w:r>
            <w:r w:rsidR="00F14309">
              <w:t>s</w:t>
            </w:r>
            <w:r w:rsidR="00F14309" w:rsidRPr="007C1AFD">
              <w:t xml:space="preserve"> </w:t>
            </w:r>
            <w:r>
              <w:t>shall</w:t>
            </w:r>
            <w:r w:rsidRPr="007C1AFD">
              <w:t xml:space="preserve"> </w:t>
            </w:r>
            <w:r w:rsidR="00F14309" w:rsidRPr="007C1AFD">
              <w:t>be delivered</w:t>
            </w:r>
            <w:r w:rsidR="00F14309">
              <w:t>.</w:t>
            </w:r>
          </w:p>
        </w:tc>
        <w:tc>
          <w:tcPr>
            <w:tcW w:w="1451" w:type="dxa"/>
            <w:vAlign w:val="center"/>
          </w:tcPr>
          <w:p w14:paraId="545B960D" w14:textId="77777777" w:rsidR="00F14309" w:rsidRPr="007C1AFD" w:rsidRDefault="00F14309" w:rsidP="000877B6">
            <w:pPr>
              <w:pStyle w:val="TAL"/>
              <w:rPr>
                <w:rFonts w:cs="Arial"/>
                <w:szCs w:val="18"/>
              </w:rPr>
            </w:pPr>
          </w:p>
        </w:tc>
      </w:tr>
    </w:tbl>
    <w:p w14:paraId="66BBF01D" w14:textId="77777777" w:rsidR="00F14309" w:rsidRDefault="00F14309" w:rsidP="00F14309">
      <w:pPr>
        <w:rPr>
          <w:lang w:eastAsia="zh-CN"/>
        </w:rPr>
      </w:pPr>
    </w:p>
    <w:p w14:paraId="1013B3A3" w14:textId="5FE871DD" w:rsidR="007B6380" w:rsidRPr="007C1AFD" w:rsidRDefault="007B6380" w:rsidP="007B6380">
      <w:pPr>
        <w:pStyle w:val="Heading5"/>
        <w:rPr>
          <w:lang w:eastAsia="zh-CN"/>
        </w:rPr>
      </w:pPr>
      <w:bookmarkStart w:id="4904" w:name="_Toc160470529"/>
      <w:bookmarkStart w:id="4905" w:name="_Toc164873673"/>
      <w:bookmarkStart w:id="4906" w:name="_Toc180306309"/>
      <w:bookmarkStart w:id="4907" w:name="_Toc183442512"/>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rPr>
          <w:lang w:eastAsia="zh-CN"/>
        </w:rPr>
        <w:tab/>
        <w:t xml:space="preserve">Type: </w:t>
      </w:r>
      <w:r>
        <w:t>ConnStat</w:t>
      </w:r>
      <w:r w:rsidR="00E809FA">
        <w:t>us</w:t>
      </w:r>
      <w:r>
        <w:t>Notif</w:t>
      </w:r>
      <w:bookmarkEnd w:id="4883"/>
      <w:bookmarkEnd w:id="4884"/>
      <w:bookmarkEnd w:id="4885"/>
      <w:bookmarkEnd w:id="4886"/>
      <w:bookmarkEnd w:id="4904"/>
      <w:bookmarkEnd w:id="4905"/>
      <w:bookmarkEnd w:id="4906"/>
      <w:bookmarkEnd w:id="4907"/>
    </w:p>
    <w:p w14:paraId="5EDF1D0D" w14:textId="736520D8"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453E0">
        <w:rPr>
          <w:lang w:eastAsia="zh-CN"/>
        </w:rPr>
        <w:t>10</w:t>
      </w:r>
      <w:r w:rsidRPr="007C1AFD">
        <w:t xml:space="preserve">-1: </w:t>
      </w:r>
      <w:r w:rsidRPr="007C1AFD">
        <w:rPr>
          <w:noProof/>
        </w:rPr>
        <w:t xml:space="preserve">Definition of type </w:t>
      </w:r>
      <w:r>
        <w:t>ConnStat</w:t>
      </w:r>
      <w:r w:rsidR="00E809FA">
        <w:t>us</w:t>
      </w:r>
      <w:r>
        <w: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7B6380" w:rsidRPr="007C1AFD" w14:paraId="14E4C341" w14:textId="77777777" w:rsidTr="008E582E">
        <w:trPr>
          <w:jc w:val="center"/>
        </w:trPr>
        <w:tc>
          <w:tcPr>
            <w:tcW w:w="1430" w:type="dxa"/>
            <w:shd w:val="clear" w:color="auto" w:fill="C0C0C0"/>
            <w:vAlign w:val="center"/>
            <w:hideMark/>
          </w:tcPr>
          <w:p w14:paraId="306A5557" w14:textId="77777777" w:rsidR="007B6380" w:rsidRPr="007C1AFD" w:rsidRDefault="007B6380" w:rsidP="008E582E">
            <w:pPr>
              <w:pStyle w:val="TAH"/>
            </w:pPr>
            <w:r w:rsidRPr="007C1AFD">
              <w:t>Attribute name</w:t>
            </w:r>
          </w:p>
        </w:tc>
        <w:tc>
          <w:tcPr>
            <w:tcW w:w="1397" w:type="dxa"/>
            <w:shd w:val="clear" w:color="auto" w:fill="C0C0C0"/>
            <w:vAlign w:val="center"/>
            <w:hideMark/>
          </w:tcPr>
          <w:p w14:paraId="7A58A75E" w14:textId="77777777" w:rsidR="007B6380" w:rsidRPr="007C1AFD" w:rsidRDefault="007B6380" w:rsidP="008E582E">
            <w:pPr>
              <w:pStyle w:val="TAH"/>
            </w:pPr>
            <w:r w:rsidRPr="007C1AFD">
              <w:t>Data type</w:t>
            </w:r>
          </w:p>
        </w:tc>
        <w:tc>
          <w:tcPr>
            <w:tcW w:w="567" w:type="dxa"/>
            <w:shd w:val="clear" w:color="auto" w:fill="C0C0C0"/>
            <w:vAlign w:val="center"/>
            <w:hideMark/>
          </w:tcPr>
          <w:p w14:paraId="3619CD44" w14:textId="77777777" w:rsidR="007B6380" w:rsidRPr="007C1AFD" w:rsidRDefault="007B6380" w:rsidP="008E582E">
            <w:pPr>
              <w:pStyle w:val="TAH"/>
            </w:pPr>
            <w:r w:rsidRPr="007C1AFD">
              <w:t>P</w:t>
            </w:r>
          </w:p>
        </w:tc>
        <w:tc>
          <w:tcPr>
            <w:tcW w:w="1134" w:type="dxa"/>
            <w:shd w:val="clear" w:color="auto" w:fill="C0C0C0"/>
            <w:vAlign w:val="center"/>
            <w:hideMark/>
          </w:tcPr>
          <w:p w14:paraId="16E476F5" w14:textId="77777777" w:rsidR="007B6380" w:rsidRPr="007C1AFD" w:rsidRDefault="007B6380" w:rsidP="008E582E">
            <w:pPr>
              <w:pStyle w:val="TAH"/>
            </w:pPr>
            <w:r w:rsidRPr="007C1AFD">
              <w:t>Cardinality</w:t>
            </w:r>
          </w:p>
        </w:tc>
        <w:tc>
          <w:tcPr>
            <w:tcW w:w="3828" w:type="dxa"/>
            <w:shd w:val="clear" w:color="auto" w:fill="C0C0C0"/>
            <w:vAlign w:val="center"/>
            <w:hideMark/>
          </w:tcPr>
          <w:p w14:paraId="55B452E5" w14:textId="77777777" w:rsidR="007B6380" w:rsidRPr="007C1AFD" w:rsidRDefault="007B6380" w:rsidP="008E582E">
            <w:pPr>
              <w:pStyle w:val="TAH"/>
              <w:rPr>
                <w:rFonts w:cs="Arial"/>
                <w:szCs w:val="18"/>
              </w:rPr>
            </w:pPr>
            <w:r w:rsidRPr="007C1AFD">
              <w:rPr>
                <w:rFonts w:cs="Arial"/>
                <w:szCs w:val="18"/>
              </w:rPr>
              <w:t>Description</w:t>
            </w:r>
          </w:p>
        </w:tc>
        <w:tc>
          <w:tcPr>
            <w:tcW w:w="1309" w:type="dxa"/>
            <w:shd w:val="clear" w:color="auto" w:fill="C0C0C0"/>
            <w:vAlign w:val="center"/>
          </w:tcPr>
          <w:p w14:paraId="01DCF662" w14:textId="77777777" w:rsidR="007B6380" w:rsidRPr="007C1AFD" w:rsidRDefault="007B6380" w:rsidP="008E582E">
            <w:pPr>
              <w:pStyle w:val="TAH"/>
              <w:rPr>
                <w:rFonts w:cs="Arial"/>
                <w:szCs w:val="18"/>
              </w:rPr>
            </w:pPr>
            <w:r w:rsidRPr="007C1AFD">
              <w:t>Applicability</w:t>
            </w:r>
          </w:p>
        </w:tc>
      </w:tr>
      <w:tr w:rsidR="009C5212" w:rsidRPr="007C1AFD" w14:paraId="731F27E0" w14:textId="77777777" w:rsidTr="008E582E">
        <w:trPr>
          <w:jc w:val="center"/>
        </w:trPr>
        <w:tc>
          <w:tcPr>
            <w:tcW w:w="1430" w:type="dxa"/>
            <w:vAlign w:val="center"/>
          </w:tcPr>
          <w:p w14:paraId="66CAD98B" w14:textId="735132EB" w:rsidR="009C5212" w:rsidRDefault="009C5212" w:rsidP="009C5212">
            <w:pPr>
              <w:pStyle w:val="TAL"/>
            </w:pPr>
            <w:r>
              <w:t>subscriptionId</w:t>
            </w:r>
          </w:p>
        </w:tc>
        <w:tc>
          <w:tcPr>
            <w:tcW w:w="1397" w:type="dxa"/>
            <w:vAlign w:val="center"/>
          </w:tcPr>
          <w:p w14:paraId="0F088656" w14:textId="0D1B5178" w:rsidR="009C5212" w:rsidRDefault="009C5212" w:rsidP="009C5212">
            <w:pPr>
              <w:pStyle w:val="TAL"/>
            </w:pPr>
            <w:r>
              <w:t>string</w:t>
            </w:r>
          </w:p>
        </w:tc>
        <w:tc>
          <w:tcPr>
            <w:tcW w:w="567" w:type="dxa"/>
            <w:vAlign w:val="center"/>
          </w:tcPr>
          <w:p w14:paraId="551646BD" w14:textId="6C1111E0" w:rsidR="009C5212" w:rsidRDefault="009C5212" w:rsidP="009C5212">
            <w:pPr>
              <w:pStyle w:val="TAC"/>
            </w:pPr>
            <w:r>
              <w:t>M</w:t>
            </w:r>
          </w:p>
        </w:tc>
        <w:tc>
          <w:tcPr>
            <w:tcW w:w="1134" w:type="dxa"/>
            <w:vAlign w:val="center"/>
          </w:tcPr>
          <w:p w14:paraId="52A4B506" w14:textId="65E7C1CC" w:rsidR="009C5212" w:rsidRPr="007C1AFD" w:rsidRDefault="009C5212" w:rsidP="009C5212">
            <w:pPr>
              <w:pStyle w:val="TAC"/>
            </w:pPr>
            <w:r>
              <w:t>1</w:t>
            </w:r>
          </w:p>
        </w:tc>
        <w:tc>
          <w:tcPr>
            <w:tcW w:w="3828" w:type="dxa"/>
            <w:vAlign w:val="center"/>
          </w:tcPr>
          <w:p w14:paraId="13C18465" w14:textId="5C9908FB" w:rsidR="009C5212" w:rsidRDefault="009C5212" w:rsidP="009C5212">
            <w:pPr>
              <w:pStyle w:val="TAL"/>
              <w:rPr>
                <w:rFonts w:cs="Arial"/>
                <w:szCs w:val="18"/>
              </w:rPr>
            </w:pPr>
            <w:r>
              <w:rPr>
                <w:rFonts w:cs="Arial"/>
                <w:szCs w:val="18"/>
              </w:rPr>
              <w:t xml:space="preserve">Contains the identifier of the subscription to which the </w:t>
            </w:r>
            <w:r w:rsidR="00DE070D">
              <w:rPr>
                <w:rFonts w:eastAsia="DengXian"/>
              </w:rPr>
              <w:t>C</w:t>
            </w:r>
            <w:r>
              <w:rPr>
                <w:rFonts w:eastAsia="DengXian"/>
              </w:rPr>
              <w:t xml:space="preserve">onnection </w:t>
            </w:r>
            <w:r w:rsidR="00DE070D">
              <w:rPr>
                <w:rFonts w:eastAsia="DengXian"/>
              </w:rPr>
              <w:t>S</w:t>
            </w:r>
            <w:r>
              <w:rPr>
                <w:rFonts w:eastAsia="DengXian"/>
              </w:rPr>
              <w:t>tatus</w:t>
            </w:r>
            <w:r w:rsidRPr="00585CA6">
              <w:t xml:space="preserve"> </w:t>
            </w:r>
            <w:r>
              <w:t>notification is related.</w:t>
            </w:r>
          </w:p>
        </w:tc>
        <w:tc>
          <w:tcPr>
            <w:tcW w:w="1309" w:type="dxa"/>
            <w:vAlign w:val="center"/>
          </w:tcPr>
          <w:p w14:paraId="0200C8AC" w14:textId="77777777" w:rsidR="009C5212" w:rsidRPr="007C1AFD" w:rsidRDefault="009C5212" w:rsidP="009C5212">
            <w:pPr>
              <w:pStyle w:val="TAL"/>
              <w:rPr>
                <w:rFonts w:cs="Arial"/>
                <w:szCs w:val="18"/>
              </w:rPr>
            </w:pPr>
          </w:p>
        </w:tc>
      </w:tr>
      <w:tr w:rsidR="007B6380" w:rsidRPr="007C1AFD" w14:paraId="27F86CFC" w14:textId="77777777" w:rsidTr="008E582E">
        <w:trPr>
          <w:jc w:val="center"/>
        </w:trPr>
        <w:tc>
          <w:tcPr>
            <w:tcW w:w="1430" w:type="dxa"/>
            <w:vAlign w:val="center"/>
          </w:tcPr>
          <w:p w14:paraId="27234A31" w14:textId="68CD2B73" w:rsidR="007B6380" w:rsidRPr="007C1AFD" w:rsidRDefault="00E809FA" w:rsidP="008E582E">
            <w:pPr>
              <w:pStyle w:val="TAL"/>
            </w:pPr>
            <w:r>
              <w:t>reports</w:t>
            </w:r>
          </w:p>
        </w:tc>
        <w:tc>
          <w:tcPr>
            <w:tcW w:w="1397" w:type="dxa"/>
            <w:vAlign w:val="center"/>
          </w:tcPr>
          <w:p w14:paraId="0FE1FF6A" w14:textId="46923A34" w:rsidR="007B6380" w:rsidRPr="007C1AFD" w:rsidRDefault="00E809FA" w:rsidP="008E582E">
            <w:pPr>
              <w:pStyle w:val="TAL"/>
            </w:pPr>
            <w:r>
              <w:t>array(</w:t>
            </w:r>
            <w:r w:rsidR="007B6380">
              <w:t>ConnStat</w:t>
            </w:r>
            <w:r w:rsidR="006A462C">
              <w:t>usReport)</w:t>
            </w:r>
          </w:p>
        </w:tc>
        <w:tc>
          <w:tcPr>
            <w:tcW w:w="567" w:type="dxa"/>
            <w:vAlign w:val="center"/>
          </w:tcPr>
          <w:p w14:paraId="6C102F2A" w14:textId="77777777" w:rsidR="007B6380" w:rsidRPr="007C1AFD" w:rsidRDefault="007B6380" w:rsidP="008E582E">
            <w:pPr>
              <w:pStyle w:val="TAC"/>
            </w:pPr>
            <w:r>
              <w:t>M</w:t>
            </w:r>
          </w:p>
        </w:tc>
        <w:tc>
          <w:tcPr>
            <w:tcW w:w="1134" w:type="dxa"/>
            <w:vAlign w:val="center"/>
          </w:tcPr>
          <w:p w14:paraId="43EE5E29" w14:textId="660F0FE3" w:rsidR="007B6380" w:rsidRPr="007C1AFD" w:rsidRDefault="007B6380" w:rsidP="008E582E">
            <w:pPr>
              <w:pStyle w:val="TAC"/>
            </w:pPr>
            <w:r w:rsidRPr="007C1AFD">
              <w:t>1</w:t>
            </w:r>
            <w:r w:rsidR="006A462C">
              <w:t>..N</w:t>
            </w:r>
          </w:p>
        </w:tc>
        <w:tc>
          <w:tcPr>
            <w:tcW w:w="3828" w:type="dxa"/>
            <w:vAlign w:val="center"/>
          </w:tcPr>
          <w:p w14:paraId="2A9F2722" w14:textId="75FA78DF" w:rsidR="007B6380" w:rsidRPr="007C1AFD" w:rsidRDefault="00DE070D" w:rsidP="008E582E">
            <w:pPr>
              <w:pStyle w:val="TAL"/>
              <w:rPr>
                <w:rFonts w:cs="Arial"/>
                <w:szCs w:val="18"/>
              </w:rPr>
            </w:pPr>
            <w:r>
              <w:rPr>
                <w:rFonts w:cs="Arial"/>
                <w:szCs w:val="18"/>
              </w:rPr>
              <w:t xml:space="preserve">Contains </w:t>
            </w:r>
            <w:r w:rsidR="007B6380">
              <w:rPr>
                <w:rFonts w:cs="Arial"/>
                <w:szCs w:val="18"/>
              </w:rPr>
              <w:t>the connection status event</w:t>
            </w:r>
            <w:r w:rsidR="006A462C">
              <w:rPr>
                <w:rFonts w:cs="Arial"/>
                <w:szCs w:val="18"/>
              </w:rPr>
              <w:t xml:space="preserve"> report(s)</w:t>
            </w:r>
            <w:r w:rsidR="007B6380">
              <w:rPr>
                <w:rFonts w:cs="Arial"/>
                <w:szCs w:val="18"/>
              </w:rPr>
              <w:t>.</w:t>
            </w:r>
          </w:p>
        </w:tc>
        <w:tc>
          <w:tcPr>
            <w:tcW w:w="1309" w:type="dxa"/>
            <w:vAlign w:val="center"/>
          </w:tcPr>
          <w:p w14:paraId="36AD0DD5" w14:textId="77777777" w:rsidR="007B6380" w:rsidRPr="007C1AFD" w:rsidRDefault="007B6380" w:rsidP="008E582E">
            <w:pPr>
              <w:pStyle w:val="TAL"/>
              <w:rPr>
                <w:rFonts w:cs="Arial"/>
                <w:szCs w:val="18"/>
              </w:rPr>
            </w:pPr>
          </w:p>
        </w:tc>
      </w:tr>
    </w:tbl>
    <w:p w14:paraId="4890818C" w14:textId="77777777" w:rsidR="007B6380" w:rsidRDefault="007B6380" w:rsidP="007B6380">
      <w:pPr>
        <w:rPr>
          <w:lang w:eastAsia="zh-CN"/>
        </w:rPr>
      </w:pPr>
    </w:p>
    <w:p w14:paraId="6A0E26FD" w14:textId="09A9FE73" w:rsidR="00EC290C" w:rsidRPr="007C1AFD" w:rsidRDefault="00EC290C" w:rsidP="00EC290C">
      <w:pPr>
        <w:pStyle w:val="Heading5"/>
        <w:rPr>
          <w:lang w:eastAsia="zh-CN"/>
        </w:rPr>
      </w:pPr>
      <w:bookmarkStart w:id="4908" w:name="_Toc148176893"/>
      <w:bookmarkStart w:id="4909" w:name="_Toc151379272"/>
      <w:bookmarkStart w:id="4910" w:name="_Toc151445453"/>
      <w:bookmarkStart w:id="4911" w:name="_Toc160470530"/>
      <w:bookmarkStart w:id="4912" w:name="_Toc164873674"/>
      <w:bookmarkStart w:id="4913" w:name="_Toc180306310"/>
      <w:bookmarkStart w:id="4914" w:name="_Toc144024181"/>
      <w:bookmarkStart w:id="4915" w:name="_Toc183442513"/>
      <w:r>
        <w:rPr>
          <w:lang w:eastAsia="zh-CN"/>
        </w:rPr>
        <w:lastRenderedPageBreak/>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rPr>
          <w:lang w:eastAsia="zh-CN"/>
        </w:rPr>
        <w:tab/>
        <w:t xml:space="preserve">Type: </w:t>
      </w:r>
      <w:r>
        <w:t>ConnStatusReport</w:t>
      </w:r>
      <w:bookmarkEnd w:id="4908"/>
      <w:bookmarkEnd w:id="4909"/>
      <w:bookmarkEnd w:id="4910"/>
      <w:bookmarkEnd w:id="4911"/>
      <w:bookmarkEnd w:id="4912"/>
      <w:bookmarkEnd w:id="4913"/>
      <w:bookmarkEnd w:id="4915"/>
    </w:p>
    <w:p w14:paraId="3BFAA1DC" w14:textId="59933E8B" w:rsidR="00EC290C" w:rsidRPr="007C1AFD" w:rsidRDefault="00EC290C" w:rsidP="00EC290C">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592589">
        <w:rPr>
          <w:lang w:eastAsia="zh-CN"/>
        </w:rPr>
        <w:t>1</w:t>
      </w:r>
      <w:r w:rsidR="005453E0">
        <w:rPr>
          <w:lang w:eastAsia="zh-CN"/>
        </w:rPr>
        <w:t>1</w:t>
      </w:r>
      <w:r w:rsidRPr="007C1AFD">
        <w:t xml:space="preserve">-1: </w:t>
      </w:r>
      <w:r w:rsidRPr="007C1AFD">
        <w:rPr>
          <w:noProof/>
        </w:rPr>
        <w:t xml:space="preserve">Definition of type </w:t>
      </w:r>
      <w:r>
        <w:t>ConnStatusReport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567"/>
        <w:gridCol w:w="1134"/>
        <w:gridCol w:w="3828"/>
        <w:gridCol w:w="1309"/>
      </w:tblGrid>
      <w:tr w:rsidR="00EC290C" w:rsidRPr="007C1AFD" w14:paraId="42A29CA0" w14:textId="77777777" w:rsidTr="00027239">
        <w:trPr>
          <w:jc w:val="center"/>
        </w:trPr>
        <w:tc>
          <w:tcPr>
            <w:tcW w:w="1430" w:type="dxa"/>
            <w:shd w:val="clear" w:color="auto" w:fill="C0C0C0"/>
            <w:vAlign w:val="center"/>
            <w:hideMark/>
          </w:tcPr>
          <w:p w14:paraId="1920489F" w14:textId="77777777" w:rsidR="00EC290C" w:rsidRPr="007C1AFD" w:rsidRDefault="00EC290C" w:rsidP="00027239">
            <w:pPr>
              <w:pStyle w:val="TAH"/>
            </w:pPr>
            <w:r w:rsidRPr="007C1AFD">
              <w:t>Attribute name</w:t>
            </w:r>
          </w:p>
        </w:tc>
        <w:tc>
          <w:tcPr>
            <w:tcW w:w="1397" w:type="dxa"/>
            <w:shd w:val="clear" w:color="auto" w:fill="C0C0C0"/>
            <w:vAlign w:val="center"/>
            <w:hideMark/>
          </w:tcPr>
          <w:p w14:paraId="068EAB1F" w14:textId="77777777" w:rsidR="00EC290C" w:rsidRPr="007C1AFD" w:rsidRDefault="00EC290C" w:rsidP="00027239">
            <w:pPr>
              <w:pStyle w:val="TAH"/>
            </w:pPr>
            <w:r w:rsidRPr="007C1AFD">
              <w:t>Data type</w:t>
            </w:r>
          </w:p>
        </w:tc>
        <w:tc>
          <w:tcPr>
            <w:tcW w:w="567" w:type="dxa"/>
            <w:shd w:val="clear" w:color="auto" w:fill="C0C0C0"/>
            <w:vAlign w:val="center"/>
            <w:hideMark/>
          </w:tcPr>
          <w:p w14:paraId="2A476FF2" w14:textId="77777777" w:rsidR="00EC290C" w:rsidRPr="007C1AFD" w:rsidRDefault="00EC290C" w:rsidP="00027239">
            <w:pPr>
              <w:pStyle w:val="TAH"/>
            </w:pPr>
            <w:r w:rsidRPr="007C1AFD">
              <w:t>P</w:t>
            </w:r>
          </w:p>
        </w:tc>
        <w:tc>
          <w:tcPr>
            <w:tcW w:w="1134" w:type="dxa"/>
            <w:shd w:val="clear" w:color="auto" w:fill="C0C0C0"/>
            <w:vAlign w:val="center"/>
            <w:hideMark/>
          </w:tcPr>
          <w:p w14:paraId="119E6CC9" w14:textId="77777777" w:rsidR="00EC290C" w:rsidRPr="007C1AFD" w:rsidRDefault="00EC290C" w:rsidP="00027239">
            <w:pPr>
              <w:pStyle w:val="TAH"/>
            </w:pPr>
            <w:r w:rsidRPr="007C1AFD">
              <w:t>Cardinality</w:t>
            </w:r>
          </w:p>
        </w:tc>
        <w:tc>
          <w:tcPr>
            <w:tcW w:w="3828" w:type="dxa"/>
            <w:shd w:val="clear" w:color="auto" w:fill="C0C0C0"/>
            <w:vAlign w:val="center"/>
            <w:hideMark/>
          </w:tcPr>
          <w:p w14:paraId="05C014A5" w14:textId="77777777" w:rsidR="00EC290C" w:rsidRPr="007C1AFD" w:rsidRDefault="00EC290C" w:rsidP="00027239">
            <w:pPr>
              <w:pStyle w:val="TAH"/>
              <w:rPr>
                <w:rFonts w:cs="Arial"/>
                <w:szCs w:val="18"/>
              </w:rPr>
            </w:pPr>
            <w:r w:rsidRPr="007C1AFD">
              <w:rPr>
                <w:rFonts w:cs="Arial"/>
                <w:szCs w:val="18"/>
              </w:rPr>
              <w:t>Description</w:t>
            </w:r>
          </w:p>
        </w:tc>
        <w:tc>
          <w:tcPr>
            <w:tcW w:w="1309" w:type="dxa"/>
            <w:shd w:val="clear" w:color="auto" w:fill="C0C0C0"/>
            <w:vAlign w:val="center"/>
          </w:tcPr>
          <w:p w14:paraId="34E4A534" w14:textId="77777777" w:rsidR="00EC290C" w:rsidRPr="007C1AFD" w:rsidRDefault="00EC290C" w:rsidP="00027239">
            <w:pPr>
              <w:pStyle w:val="TAH"/>
              <w:rPr>
                <w:rFonts w:cs="Arial"/>
                <w:szCs w:val="18"/>
              </w:rPr>
            </w:pPr>
            <w:r w:rsidRPr="007C1AFD">
              <w:t>Applicability</w:t>
            </w:r>
          </w:p>
        </w:tc>
      </w:tr>
      <w:tr w:rsidR="00EC290C" w:rsidRPr="007C1AFD" w14:paraId="4E4106E9" w14:textId="77777777" w:rsidTr="00027239">
        <w:trPr>
          <w:jc w:val="center"/>
        </w:trPr>
        <w:tc>
          <w:tcPr>
            <w:tcW w:w="1430" w:type="dxa"/>
            <w:vAlign w:val="center"/>
          </w:tcPr>
          <w:p w14:paraId="735F6CB4" w14:textId="77777777" w:rsidR="00EC290C" w:rsidRPr="007C1AFD" w:rsidRDefault="00EC290C" w:rsidP="00027239">
            <w:pPr>
              <w:pStyle w:val="TAL"/>
            </w:pPr>
            <w:r>
              <w:t>event</w:t>
            </w:r>
          </w:p>
        </w:tc>
        <w:tc>
          <w:tcPr>
            <w:tcW w:w="1397" w:type="dxa"/>
            <w:vAlign w:val="center"/>
          </w:tcPr>
          <w:p w14:paraId="2EDA39A4" w14:textId="77777777" w:rsidR="00EC290C" w:rsidRPr="007C1AFD" w:rsidRDefault="00EC290C" w:rsidP="00027239">
            <w:pPr>
              <w:pStyle w:val="TAL"/>
            </w:pPr>
            <w:r>
              <w:t>ConnStatusEvent</w:t>
            </w:r>
          </w:p>
        </w:tc>
        <w:tc>
          <w:tcPr>
            <w:tcW w:w="567" w:type="dxa"/>
            <w:vAlign w:val="center"/>
          </w:tcPr>
          <w:p w14:paraId="04E212FC" w14:textId="77777777" w:rsidR="00EC290C" w:rsidRPr="007C1AFD" w:rsidRDefault="00EC290C" w:rsidP="00027239">
            <w:pPr>
              <w:pStyle w:val="TAC"/>
            </w:pPr>
            <w:r>
              <w:t>M</w:t>
            </w:r>
          </w:p>
        </w:tc>
        <w:tc>
          <w:tcPr>
            <w:tcW w:w="1134" w:type="dxa"/>
            <w:vAlign w:val="center"/>
          </w:tcPr>
          <w:p w14:paraId="6FFF0F2E" w14:textId="77777777" w:rsidR="00EC290C" w:rsidRPr="007C1AFD" w:rsidRDefault="00EC290C" w:rsidP="00027239">
            <w:pPr>
              <w:pStyle w:val="TAC"/>
            </w:pPr>
            <w:r w:rsidRPr="007C1AFD">
              <w:t>1</w:t>
            </w:r>
          </w:p>
        </w:tc>
        <w:tc>
          <w:tcPr>
            <w:tcW w:w="3828" w:type="dxa"/>
            <w:vAlign w:val="center"/>
          </w:tcPr>
          <w:p w14:paraId="26F65C69" w14:textId="24FBEE3C" w:rsidR="00EC290C" w:rsidRPr="007C1AFD" w:rsidRDefault="00DE070D" w:rsidP="00027239">
            <w:pPr>
              <w:pStyle w:val="TAL"/>
              <w:rPr>
                <w:rFonts w:cs="Arial"/>
                <w:szCs w:val="18"/>
              </w:rPr>
            </w:pPr>
            <w:r>
              <w:rPr>
                <w:rFonts w:cs="Arial"/>
                <w:szCs w:val="18"/>
              </w:rPr>
              <w:t xml:space="preserve">Contains </w:t>
            </w:r>
            <w:r w:rsidR="00EC290C">
              <w:rPr>
                <w:rFonts w:cs="Arial"/>
                <w:szCs w:val="18"/>
              </w:rPr>
              <w:t xml:space="preserve">the </w:t>
            </w:r>
            <w:r>
              <w:rPr>
                <w:rFonts w:cs="Arial"/>
                <w:szCs w:val="18"/>
              </w:rPr>
              <w:t xml:space="preserve">reported </w:t>
            </w:r>
            <w:r w:rsidR="00EC290C">
              <w:rPr>
                <w:rFonts w:cs="Arial"/>
                <w:szCs w:val="18"/>
              </w:rPr>
              <w:t>connection status event.</w:t>
            </w:r>
          </w:p>
        </w:tc>
        <w:tc>
          <w:tcPr>
            <w:tcW w:w="1309" w:type="dxa"/>
            <w:vAlign w:val="center"/>
          </w:tcPr>
          <w:p w14:paraId="5443F5FE" w14:textId="77777777" w:rsidR="00EC290C" w:rsidRPr="007C1AFD" w:rsidRDefault="00EC290C" w:rsidP="00027239">
            <w:pPr>
              <w:pStyle w:val="TAL"/>
              <w:rPr>
                <w:rFonts w:cs="Arial"/>
                <w:szCs w:val="18"/>
              </w:rPr>
            </w:pPr>
          </w:p>
        </w:tc>
      </w:tr>
      <w:tr w:rsidR="00EC290C" w:rsidRPr="007C1AFD" w14:paraId="48F162A6" w14:textId="77777777" w:rsidTr="00027239">
        <w:trPr>
          <w:jc w:val="center"/>
        </w:trPr>
        <w:tc>
          <w:tcPr>
            <w:tcW w:w="1430" w:type="dxa"/>
            <w:vAlign w:val="center"/>
          </w:tcPr>
          <w:p w14:paraId="2FB2F93A" w14:textId="77777777" w:rsidR="00EC290C" w:rsidRDefault="00EC290C" w:rsidP="00027239">
            <w:pPr>
              <w:pStyle w:val="TAL"/>
            </w:pPr>
            <w:r>
              <w:t>valTgtUe</w:t>
            </w:r>
          </w:p>
        </w:tc>
        <w:tc>
          <w:tcPr>
            <w:tcW w:w="1397" w:type="dxa"/>
            <w:vAlign w:val="center"/>
          </w:tcPr>
          <w:p w14:paraId="00100515" w14:textId="2910C0E2" w:rsidR="00EC290C" w:rsidRDefault="00EC290C" w:rsidP="00027239">
            <w:pPr>
              <w:pStyle w:val="TAL"/>
            </w:pPr>
            <w:r w:rsidRPr="007C1AFD">
              <w:t>ValTargetUe</w:t>
            </w:r>
          </w:p>
        </w:tc>
        <w:tc>
          <w:tcPr>
            <w:tcW w:w="567" w:type="dxa"/>
            <w:vAlign w:val="center"/>
          </w:tcPr>
          <w:p w14:paraId="019FB666" w14:textId="00D34041" w:rsidR="00EC290C" w:rsidRDefault="003B7B88" w:rsidP="00027239">
            <w:pPr>
              <w:pStyle w:val="TAC"/>
            </w:pPr>
            <w:r>
              <w:t>M</w:t>
            </w:r>
          </w:p>
        </w:tc>
        <w:tc>
          <w:tcPr>
            <w:tcW w:w="1134" w:type="dxa"/>
            <w:vAlign w:val="center"/>
          </w:tcPr>
          <w:p w14:paraId="67250A45" w14:textId="4354A45A" w:rsidR="00EC290C" w:rsidRPr="007C1AFD" w:rsidRDefault="00EC290C" w:rsidP="00027239">
            <w:pPr>
              <w:pStyle w:val="TAC"/>
            </w:pPr>
            <w:r>
              <w:t>1</w:t>
            </w:r>
          </w:p>
        </w:tc>
        <w:tc>
          <w:tcPr>
            <w:tcW w:w="3828" w:type="dxa"/>
            <w:vAlign w:val="center"/>
          </w:tcPr>
          <w:p w14:paraId="1307EECD" w14:textId="4A1ABC8B"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Pr>
                <w:lang w:eastAsia="zh-CN"/>
              </w:rPr>
              <w:t>VAL UE or VAL user</w:t>
            </w:r>
            <w:r w:rsidR="003B7B88">
              <w:rPr>
                <w:lang w:eastAsia="zh-CN"/>
              </w:rPr>
              <w:t xml:space="preserve"> to which the connection status </w:t>
            </w:r>
            <w:r>
              <w:rPr>
                <w:lang w:eastAsia="zh-CN"/>
              </w:rPr>
              <w:t xml:space="preserve">event </w:t>
            </w:r>
            <w:r w:rsidR="003B7B88">
              <w:rPr>
                <w:lang w:eastAsia="zh-CN"/>
              </w:rPr>
              <w:t>report is related</w:t>
            </w:r>
            <w:r w:rsidR="00EC290C">
              <w:rPr>
                <w:lang w:eastAsia="zh-CN"/>
              </w:rPr>
              <w:t>.</w:t>
            </w:r>
          </w:p>
        </w:tc>
        <w:tc>
          <w:tcPr>
            <w:tcW w:w="1309" w:type="dxa"/>
            <w:vAlign w:val="center"/>
          </w:tcPr>
          <w:p w14:paraId="3260DC54" w14:textId="77777777" w:rsidR="00EC290C" w:rsidRPr="007C1AFD" w:rsidRDefault="00EC290C" w:rsidP="00027239">
            <w:pPr>
              <w:pStyle w:val="TAL"/>
              <w:rPr>
                <w:rFonts w:cs="Arial"/>
                <w:szCs w:val="18"/>
              </w:rPr>
            </w:pPr>
          </w:p>
        </w:tc>
      </w:tr>
      <w:tr w:rsidR="003B7B88" w:rsidRPr="007C1AFD" w14:paraId="5F7BBBC4" w14:textId="77777777" w:rsidTr="00FA3A5A">
        <w:trPr>
          <w:jc w:val="center"/>
        </w:trPr>
        <w:tc>
          <w:tcPr>
            <w:tcW w:w="1430" w:type="dxa"/>
            <w:vAlign w:val="center"/>
          </w:tcPr>
          <w:p w14:paraId="21AEDD63" w14:textId="77777777" w:rsidR="003B7B88" w:rsidRDefault="003B7B88" w:rsidP="00FA3A5A">
            <w:pPr>
              <w:pStyle w:val="TAL"/>
            </w:pPr>
            <w:r>
              <w:t>valServiceId</w:t>
            </w:r>
          </w:p>
        </w:tc>
        <w:tc>
          <w:tcPr>
            <w:tcW w:w="1397" w:type="dxa"/>
            <w:vAlign w:val="center"/>
          </w:tcPr>
          <w:p w14:paraId="4C6FD6F0" w14:textId="77777777" w:rsidR="003B7B88" w:rsidRPr="007C1AFD" w:rsidRDefault="003B7B88" w:rsidP="00FA3A5A">
            <w:pPr>
              <w:pStyle w:val="TAL"/>
            </w:pPr>
            <w:r>
              <w:t>string</w:t>
            </w:r>
          </w:p>
        </w:tc>
        <w:tc>
          <w:tcPr>
            <w:tcW w:w="567" w:type="dxa"/>
            <w:vAlign w:val="center"/>
          </w:tcPr>
          <w:p w14:paraId="799582F6" w14:textId="77777777" w:rsidR="003B7B88" w:rsidRDefault="003B7B88" w:rsidP="00FA3A5A">
            <w:pPr>
              <w:pStyle w:val="TAC"/>
            </w:pPr>
            <w:r>
              <w:t>M</w:t>
            </w:r>
          </w:p>
        </w:tc>
        <w:tc>
          <w:tcPr>
            <w:tcW w:w="1134" w:type="dxa"/>
            <w:vAlign w:val="center"/>
          </w:tcPr>
          <w:p w14:paraId="77CE0608" w14:textId="77777777" w:rsidR="003B7B88" w:rsidRDefault="003B7B88" w:rsidP="00FA3A5A">
            <w:pPr>
              <w:pStyle w:val="TAC"/>
            </w:pPr>
            <w:r>
              <w:t>1</w:t>
            </w:r>
          </w:p>
        </w:tc>
        <w:tc>
          <w:tcPr>
            <w:tcW w:w="3828" w:type="dxa"/>
            <w:vAlign w:val="center"/>
          </w:tcPr>
          <w:p w14:paraId="35CA6C0D" w14:textId="2524903A" w:rsidR="003B7B88" w:rsidRDefault="00DE070D" w:rsidP="00FA3A5A">
            <w:pPr>
              <w:pStyle w:val="TAL"/>
              <w:rPr>
                <w:rFonts w:cs="Arial"/>
                <w:szCs w:val="18"/>
              </w:rPr>
            </w:pPr>
            <w:r>
              <w:rPr>
                <w:rFonts w:cs="Arial"/>
                <w:szCs w:val="18"/>
              </w:rPr>
              <w:t xml:space="preserve">Contains </w:t>
            </w:r>
            <w:r w:rsidR="003B7B88">
              <w:rPr>
                <w:rFonts w:cs="Arial"/>
                <w:szCs w:val="18"/>
              </w:rPr>
              <w:t xml:space="preserve">the </w:t>
            </w:r>
            <w:r w:rsidR="003B7B88">
              <w:rPr>
                <w:lang w:eastAsia="zh-CN"/>
              </w:rPr>
              <w:t xml:space="preserve">identity of the VAL service to which the connection status </w:t>
            </w:r>
            <w:r>
              <w:rPr>
                <w:lang w:eastAsia="zh-CN"/>
              </w:rPr>
              <w:t xml:space="preserve">event </w:t>
            </w:r>
            <w:r w:rsidR="003B7B88">
              <w:rPr>
                <w:lang w:eastAsia="zh-CN"/>
              </w:rPr>
              <w:t>report is related.</w:t>
            </w:r>
          </w:p>
        </w:tc>
        <w:tc>
          <w:tcPr>
            <w:tcW w:w="1309" w:type="dxa"/>
            <w:vAlign w:val="center"/>
          </w:tcPr>
          <w:p w14:paraId="319FEE0A" w14:textId="77777777" w:rsidR="003B7B88" w:rsidRPr="007C1AFD" w:rsidRDefault="003B7B88" w:rsidP="00FA3A5A">
            <w:pPr>
              <w:pStyle w:val="TAL"/>
              <w:rPr>
                <w:rFonts w:cs="Arial"/>
                <w:szCs w:val="18"/>
              </w:rPr>
            </w:pPr>
          </w:p>
        </w:tc>
      </w:tr>
      <w:tr w:rsidR="00EC290C" w:rsidRPr="007C1AFD" w14:paraId="592B4D32" w14:textId="77777777" w:rsidTr="00027239">
        <w:trPr>
          <w:jc w:val="center"/>
        </w:trPr>
        <w:tc>
          <w:tcPr>
            <w:tcW w:w="1430" w:type="dxa"/>
            <w:vAlign w:val="center"/>
          </w:tcPr>
          <w:p w14:paraId="6F6255DD" w14:textId="02C45DDF" w:rsidR="00EC290C" w:rsidRDefault="00EC290C" w:rsidP="00027239">
            <w:pPr>
              <w:pStyle w:val="TAL"/>
            </w:pPr>
            <w:r>
              <w:t>con</w:t>
            </w:r>
            <w:r w:rsidR="00AE16A6">
              <w:t>n</w:t>
            </w:r>
            <w:r>
              <w:t>Est</w:t>
            </w:r>
            <w:r w:rsidR="00AE16A6">
              <w:t>Data</w:t>
            </w:r>
          </w:p>
        </w:tc>
        <w:tc>
          <w:tcPr>
            <w:tcW w:w="1397" w:type="dxa"/>
            <w:vAlign w:val="center"/>
          </w:tcPr>
          <w:p w14:paraId="2A84FE24" w14:textId="035F6805" w:rsidR="00EC290C" w:rsidRPr="007C1AFD" w:rsidRDefault="00EC290C" w:rsidP="00027239">
            <w:pPr>
              <w:pStyle w:val="TAL"/>
            </w:pPr>
            <w:r>
              <w:t>ConnEstabData</w:t>
            </w:r>
          </w:p>
        </w:tc>
        <w:tc>
          <w:tcPr>
            <w:tcW w:w="567" w:type="dxa"/>
            <w:vAlign w:val="center"/>
          </w:tcPr>
          <w:p w14:paraId="4B16727C" w14:textId="77777777" w:rsidR="00EC290C" w:rsidRDefault="00EC290C" w:rsidP="00027239">
            <w:pPr>
              <w:pStyle w:val="TAC"/>
            </w:pPr>
            <w:r>
              <w:t>C</w:t>
            </w:r>
          </w:p>
        </w:tc>
        <w:tc>
          <w:tcPr>
            <w:tcW w:w="1134" w:type="dxa"/>
            <w:vAlign w:val="center"/>
          </w:tcPr>
          <w:p w14:paraId="3732DCDC" w14:textId="77777777" w:rsidR="00EC290C" w:rsidRDefault="00EC290C" w:rsidP="00027239">
            <w:pPr>
              <w:pStyle w:val="TAC"/>
            </w:pPr>
            <w:r>
              <w:t>0..1</w:t>
            </w:r>
          </w:p>
        </w:tc>
        <w:tc>
          <w:tcPr>
            <w:tcW w:w="3828" w:type="dxa"/>
            <w:vAlign w:val="center"/>
          </w:tcPr>
          <w:p w14:paraId="354FA749" w14:textId="06BDD06C" w:rsidR="00EC290C" w:rsidRDefault="00DE070D" w:rsidP="00027239">
            <w:pPr>
              <w:pStyle w:val="TAL"/>
              <w:rPr>
                <w:rFonts w:cs="Arial"/>
                <w:szCs w:val="18"/>
              </w:rPr>
            </w:pPr>
            <w:r>
              <w:rPr>
                <w:rFonts w:cs="Arial"/>
                <w:szCs w:val="18"/>
              </w:rPr>
              <w:t xml:space="preserve">Contains </w:t>
            </w:r>
            <w:r w:rsidR="00EC290C">
              <w:rPr>
                <w:rFonts w:cs="Arial"/>
                <w:szCs w:val="18"/>
              </w:rPr>
              <w:t xml:space="preserve">the </w:t>
            </w:r>
            <w:r w:rsidR="00EC290C" w:rsidRPr="00CA4FF3">
              <w:rPr>
                <w:rFonts w:cs="Arial"/>
                <w:szCs w:val="18"/>
              </w:rPr>
              <w:t>SEALDD connection establishment data</w:t>
            </w:r>
            <w:r w:rsidR="00EC290C">
              <w:rPr>
                <w:rFonts w:cs="Arial"/>
                <w:szCs w:val="18"/>
              </w:rPr>
              <w:t>.</w:t>
            </w:r>
          </w:p>
          <w:p w14:paraId="4BD15A4F" w14:textId="77777777" w:rsidR="00EC290C" w:rsidRDefault="00EC290C" w:rsidP="00027239">
            <w:pPr>
              <w:pStyle w:val="TAL"/>
              <w:rPr>
                <w:rFonts w:cs="Arial"/>
                <w:szCs w:val="18"/>
              </w:rPr>
            </w:pPr>
          </w:p>
          <w:p w14:paraId="39826AC8" w14:textId="77777777" w:rsidR="00EC290C" w:rsidRDefault="00EC290C" w:rsidP="00027239">
            <w:pPr>
              <w:pStyle w:val="TAL"/>
              <w:rPr>
                <w:rFonts w:cs="Arial"/>
                <w:szCs w:val="18"/>
              </w:rPr>
            </w:pPr>
            <w:r>
              <w:rPr>
                <w:rFonts w:cs="Arial"/>
                <w:szCs w:val="18"/>
              </w:rPr>
              <w:t>This attribute shall be present only if the "event" attribute is set to "</w:t>
            </w:r>
            <w:r>
              <w:t>ESTABLISHED".</w:t>
            </w:r>
          </w:p>
        </w:tc>
        <w:tc>
          <w:tcPr>
            <w:tcW w:w="1309" w:type="dxa"/>
            <w:vAlign w:val="center"/>
          </w:tcPr>
          <w:p w14:paraId="5B474B94" w14:textId="77777777" w:rsidR="00EC290C" w:rsidRPr="007C1AFD" w:rsidRDefault="00EC290C" w:rsidP="00027239">
            <w:pPr>
              <w:pStyle w:val="TAL"/>
              <w:rPr>
                <w:rFonts w:cs="Arial"/>
                <w:szCs w:val="18"/>
              </w:rPr>
            </w:pPr>
          </w:p>
        </w:tc>
      </w:tr>
      <w:tr w:rsidR="003A3843" w14:paraId="2D155F58" w14:textId="77777777" w:rsidTr="00802AB1">
        <w:trPr>
          <w:jc w:val="center"/>
          <w:ins w:id="4916" w:author="CR#0015" w:date="2024-10-19T22:49:00Z"/>
        </w:trPr>
        <w:tc>
          <w:tcPr>
            <w:tcW w:w="1430" w:type="dxa"/>
            <w:vAlign w:val="center"/>
          </w:tcPr>
          <w:p w14:paraId="4527CE26" w14:textId="77777777" w:rsidR="003A3843" w:rsidRDefault="003A3843" w:rsidP="00802AB1">
            <w:pPr>
              <w:pStyle w:val="TAL"/>
              <w:rPr>
                <w:ins w:id="4917" w:author="CR#0015" w:date="2024-10-19T22:49:00Z"/>
              </w:rPr>
            </w:pPr>
            <w:ins w:id="4918" w:author="CR#0015" w:date="2024-10-19T22:49:00Z">
              <w:r>
                <w:t>clientConnStat</w:t>
              </w:r>
            </w:ins>
          </w:p>
        </w:tc>
        <w:tc>
          <w:tcPr>
            <w:tcW w:w="1397" w:type="dxa"/>
            <w:vAlign w:val="center"/>
          </w:tcPr>
          <w:p w14:paraId="231C738E" w14:textId="77777777" w:rsidR="003A3843" w:rsidRDefault="003A3843" w:rsidP="00802AB1">
            <w:pPr>
              <w:pStyle w:val="TAL"/>
              <w:rPr>
                <w:ins w:id="4919" w:author="CR#0015" w:date="2024-10-19T22:49:00Z"/>
              </w:rPr>
            </w:pPr>
            <w:ins w:id="4920" w:author="CR#0015" w:date="2024-10-19T22:49:00Z">
              <w:r>
                <w:t>ClientConnStatus</w:t>
              </w:r>
            </w:ins>
          </w:p>
        </w:tc>
        <w:tc>
          <w:tcPr>
            <w:tcW w:w="567" w:type="dxa"/>
            <w:vAlign w:val="center"/>
          </w:tcPr>
          <w:p w14:paraId="1589C9B5" w14:textId="77777777" w:rsidR="003A3843" w:rsidRDefault="003A3843" w:rsidP="00802AB1">
            <w:pPr>
              <w:pStyle w:val="TAC"/>
              <w:rPr>
                <w:ins w:id="4921" w:author="CR#0015" w:date="2024-10-19T22:49:00Z"/>
              </w:rPr>
            </w:pPr>
            <w:ins w:id="4922" w:author="CR#0015" w:date="2024-10-19T22:49:00Z">
              <w:r>
                <w:t>C</w:t>
              </w:r>
            </w:ins>
          </w:p>
        </w:tc>
        <w:tc>
          <w:tcPr>
            <w:tcW w:w="1134" w:type="dxa"/>
            <w:vAlign w:val="center"/>
          </w:tcPr>
          <w:p w14:paraId="620BE44B" w14:textId="77777777" w:rsidR="003A3843" w:rsidRDefault="003A3843" w:rsidP="00802AB1">
            <w:pPr>
              <w:pStyle w:val="TAC"/>
              <w:rPr>
                <w:ins w:id="4923" w:author="CR#0015" w:date="2024-10-19T22:49:00Z"/>
              </w:rPr>
            </w:pPr>
            <w:ins w:id="4924" w:author="CR#0015" w:date="2024-10-19T22:49:00Z">
              <w:r>
                <w:t>0..1</w:t>
              </w:r>
            </w:ins>
          </w:p>
        </w:tc>
        <w:tc>
          <w:tcPr>
            <w:tcW w:w="3828" w:type="dxa"/>
            <w:vAlign w:val="center"/>
          </w:tcPr>
          <w:p w14:paraId="7D41EC48" w14:textId="77777777" w:rsidR="003A3843" w:rsidRDefault="003A3843" w:rsidP="00802AB1">
            <w:pPr>
              <w:pStyle w:val="TAL"/>
              <w:rPr>
                <w:ins w:id="4925" w:author="CR#0015" w:date="2024-10-19T22:49:00Z"/>
                <w:rFonts w:cs="Arial"/>
                <w:szCs w:val="18"/>
              </w:rPr>
            </w:pPr>
            <w:ins w:id="4926" w:author="CR#0015" w:date="2024-10-19T22:49:00Z">
              <w:r>
                <w:rPr>
                  <w:rFonts w:cs="Arial"/>
                  <w:szCs w:val="18"/>
                </w:rPr>
                <w:t>Contains the connection status of the SEALDD Client.</w:t>
              </w:r>
            </w:ins>
          </w:p>
          <w:p w14:paraId="65127A98" w14:textId="77777777" w:rsidR="003A3843" w:rsidRDefault="003A3843" w:rsidP="00802AB1">
            <w:pPr>
              <w:pStyle w:val="TAL"/>
              <w:rPr>
                <w:ins w:id="4927" w:author="CR#0015" w:date="2024-10-19T22:49:00Z"/>
                <w:rFonts w:cs="Arial"/>
                <w:szCs w:val="18"/>
              </w:rPr>
            </w:pPr>
          </w:p>
          <w:p w14:paraId="10F5FD8D" w14:textId="77777777" w:rsidR="003A3843" w:rsidRDefault="003A3843" w:rsidP="00802AB1">
            <w:pPr>
              <w:pStyle w:val="TAL"/>
              <w:rPr>
                <w:ins w:id="4928" w:author="CR#0015" w:date="2024-10-19T22:49:00Z"/>
                <w:rFonts w:cs="Arial"/>
                <w:szCs w:val="18"/>
              </w:rPr>
            </w:pPr>
            <w:ins w:id="4929" w:author="CR#0015" w:date="2024-10-19T22:49:00Z">
              <w:r>
                <w:rPr>
                  <w:rFonts w:cs="Arial"/>
                  <w:szCs w:val="18"/>
                </w:rPr>
                <w:t>This attribute shall be present only if the subscribed event within the "event" attribute is "</w:t>
              </w:r>
              <w:r>
                <w:t>CLIENT_CONN_STATUS</w:t>
              </w:r>
              <w:r>
                <w:rPr>
                  <w:rFonts w:cs="Arial"/>
                  <w:szCs w:val="18"/>
                </w:rPr>
                <w:t>".</w:t>
              </w:r>
            </w:ins>
          </w:p>
        </w:tc>
        <w:tc>
          <w:tcPr>
            <w:tcW w:w="1309" w:type="dxa"/>
            <w:vAlign w:val="center"/>
          </w:tcPr>
          <w:p w14:paraId="480CC604" w14:textId="77777777" w:rsidR="003A3843" w:rsidRDefault="003A3843" w:rsidP="00802AB1">
            <w:pPr>
              <w:pStyle w:val="TAL"/>
              <w:rPr>
                <w:ins w:id="4930" w:author="CR#0015" w:date="2024-10-19T22:49:00Z"/>
                <w:rFonts w:cs="Arial"/>
                <w:szCs w:val="18"/>
              </w:rPr>
            </w:pPr>
            <w:ins w:id="4931" w:author="CR#0015" w:date="2024-10-19T22:49:00Z">
              <w:r>
                <w:rPr>
                  <w:rFonts w:cs="Arial"/>
                  <w:szCs w:val="18"/>
                </w:rPr>
                <w:t>SEALDD_2</w:t>
              </w:r>
            </w:ins>
          </w:p>
        </w:tc>
      </w:tr>
      <w:tr w:rsidR="00BC6D93" w:rsidRPr="007C1AFD" w14:paraId="4D938038" w14:textId="77777777" w:rsidTr="003862CB">
        <w:trPr>
          <w:jc w:val="center"/>
          <w:ins w:id="4932" w:author="CR#0019" w:date="2024-10-20T07:45:00Z"/>
        </w:trPr>
        <w:tc>
          <w:tcPr>
            <w:tcW w:w="1430" w:type="dxa"/>
            <w:vAlign w:val="center"/>
          </w:tcPr>
          <w:p w14:paraId="18E04D16" w14:textId="77777777" w:rsidR="00BC6D93" w:rsidRDefault="00BC6D93" w:rsidP="003862CB">
            <w:pPr>
              <w:pStyle w:val="TAL"/>
              <w:rPr>
                <w:ins w:id="4933" w:author="CR#0019" w:date="2024-10-20T07:45:00Z"/>
              </w:rPr>
            </w:pPr>
            <w:ins w:id="4934" w:author="CR#0019" w:date="2024-10-20T07:45:00Z">
              <w:r>
                <w:t>congestLevel</w:t>
              </w:r>
            </w:ins>
          </w:p>
        </w:tc>
        <w:tc>
          <w:tcPr>
            <w:tcW w:w="1397" w:type="dxa"/>
            <w:vAlign w:val="center"/>
          </w:tcPr>
          <w:p w14:paraId="6FF9F89D" w14:textId="77777777" w:rsidR="00BC6D93" w:rsidRDefault="00BC6D93" w:rsidP="003862CB">
            <w:pPr>
              <w:pStyle w:val="TAL"/>
              <w:rPr>
                <w:ins w:id="4935" w:author="CR#0019" w:date="2024-10-20T07:45:00Z"/>
              </w:rPr>
            </w:pPr>
            <w:ins w:id="4936" w:author="CR#0019" w:date="2024-10-20T07:45:00Z">
              <w:r>
                <w:t>integer</w:t>
              </w:r>
            </w:ins>
          </w:p>
        </w:tc>
        <w:tc>
          <w:tcPr>
            <w:tcW w:w="567" w:type="dxa"/>
            <w:vAlign w:val="center"/>
          </w:tcPr>
          <w:p w14:paraId="63C3A501" w14:textId="77777777" w:rsidR="00BC6D93" w:rsidRDefault="00BC6D93" w:rsidP="003862CB">
            <w:pPr>
              <w:pStyle w:val="TAC"/>
              <w:rPr>
                <w:ins w:id="4937" w:author="CR#0019" w:date="2024-10-20T07:45:00Z"/>
              </w:rPr>
            </w:pPr>
            <w:ins w:id="4938" w:author="CR#0019" w:date="2024-10-20T07:45:00Z">
              <w:r>
                <w:t>C</w:t>
              </w:r>
            </w:ins>
          </w:p>
        </w:tc>
        <w:tc>
          <w:tcPr>
            <w:tcW w:w="1134" w:type="dxa"/>
            <w:vAlign w:val="center"/>
          </w:tcPr>
          <w:p w14:paraId="639E0EDF" w14:textId="77777777" w:rsidR="00BC6D93" w:rsidRDefault="00BC6D93" w:rsidP="003862CB">
            <w:pPr>
              <w:pStyle w:val="TAC"/>
              <w:rPr>
                <w:ins w:id="4939" w:author="CR#0019" w:date="2024-10-20T07:45:00Z"/>
              </w:rPr>
            </w:pPr>
            <w:ins w:id="4940" w:author="CR#0019" w:date="2024-10-20T07:45:00Z">
              <w:r>
                <w:t>0..1</w:t>
              </w:r>
            </w:ins>
          </w:p>
        </w:tc>
        <w:tc>
          <w:tcPr>
            <w:tcW w:w="3828" w:type="dxa"/>
            <w:vAlign w:val="center"/>
          </w:tcPr>
          <w:p w14:paraId="41AD765A" w14:textId="77777777" w:rsidR="00BC6D93" w:rsidRDefault="00BC6D93" w:rsidP="003862CB">
            <w:pPr>
              <w:pStyle w:val="TAL"/>
              <w:rPr>
                <w:ins w:id="4941" w:author="CR#0019" w:date="2024-10-20T07:45:00Z"/>
                <w:rFonts w:cs="Arial"/>
                <w:szCs w:val="18"/>
              </w:rPr>
            </w:pPr>
            <w:ins w:id="4942" w:author="CR#0019" w:date="2024-10-20T07:45:00Z">
              <w:r>
                <w:rPr>
                  <w:rFonts w:cs="Arial"/>
                  <w:szCs w:val="18"/>
                </w:rPr>
                <w:t>Contains the congestion level of the VAL service, i.e., the current load level of the VAL Service expressed as a percentage.</w:t>
              </w:r>
            </w:ins>
          </w:p>
          <w:p w14:paraId="36A21F68" w14:textId="77777777" w:rsidR="00BC6D93" w:rsidRDefault="00BC6D93" w:rsidP="003862CB">
            <w:pPr>
              <w:pStyle w:val="TAL"/>
              <w:rPr>
                <w:ins w:id="4943" w:author="CR#0019" w:date="2024-10-20T07:45:00Z"/>
                <w:rFonts w:cs="Arial"/>
                <w:szCs w:val="18"/>
              </w:rPr>
            </w:pPr>
          </w:p>
          <w:p w14:paraId="049BA1EA" w14:textId="77777777" w:rsidR="00BC6D93" w:rsidRDefault="00BC6D93" w:rsidP="003862CB">
            <w:pPr>
              <w:pStyle w:val="TAL"/>
              <w:rPr>
                <w:ins w:id="4944" w:author="CR#0019" w:date="2024-10-20T07:45:00Z"/>
                <w:rFonts w:cs="Arial"/>
                <w:szCs w:val="18"/>
              </w:rPr>
            </w:pPr>
            <w:ins w:id="4945" w:author="CR#0019" w:date="2024-10-20T07:45:00Z">
              <w:r>
                <w:rPr>
                  <w:rFonts w:cs="Arial"/>
                  <w:szCs w:val="18"/>
                </w:rPr>
                <w:t>Minimum: 0, Maximum: 100.</w:t>
              </w:r>
            </w:ins>
          </w:p>
          <w:p w14:paraId="619F4C46" w14:textId="77777777" w:rsidR="00BC6D93" w:rsidRDefault="00BC6D93" w:rsidP="003862CB">
            <w:pPr>
              <w:pStyle w:val="TAL"/>
              <w:rPr>
                <w:ins w:id="4946" w:author="CR#0019" w:date="2024-10-20T07:45:00Z"/>
                <w:rFonts w:cs="Arial"/>
                <w:szCs w:val="18"/>
              </w:rPr>
            </w:pPr>
          </w:p>
          <w:p w14:paraId="373DF119" w14:textId="77777777" w:rsidR="00BC6D93" w:rsidRDefault="00BC6D93" w:rsidP="003862CB">
            <w:pPr>
              <w:pStyle w:val="TAL"/>
              <w:rPr>
                <w:ins w:id="4947" w:author="CR#0019" w:date="2024-10-20T07:45:00Z"/>
                <w:rFonts w:cs="Arial"/>
                <w:szCs w:val="18"/>
              </w:rPr>
            </w:pPr>
            <w:ins w:id="4948" w:author="CR#0019" w:date="2024-10-20T07:45:00Z">
              <w:r>
                <w:rPr>
                  <w:rFonts w:cs="Arial"/>
                  <w:szCs w:val="18"/>
                </w:rPr>
                <w:t>This attribute shall be present only if the "event" attribute is set to "</w:t>
              </w:r>
              <w:r>
                <w:t>CONGESTION".</w:t>
              </w:r>
            </w:ins>
          </w:p>
        </w:tc>
        <w:tc>
          <w:tcPr>
            <w:tcW w:w="1309" w:type="dxa"/>
            <w:vAlign w:val="center"/>
          </w:tcPr>
          <w:p w14:paraId="5E57137D" w14:textId="77777777" w:rsidR="00BC6D93" w:rsidRPr="007C1AFD" w:rsidRDefault="00BC6D93" w:rsidP="003862CB">
            <w:pPr>
              <w:pStyle w:val="TAL"/>
              <w:rPr>
                <w:ins w:id="4949" w:author="CR#0019" w:date="2024-10-20T07:45:00Z"/>
                <w:rFonts w:cs="Arial"/>
                <w:szCs w:val="18"/>
              </w:rPr>
            </w:pPr>
            <w:ins w:id="4950" w:author="CR#0019" w:date="2024-10-20T07:45:00Z">
              <w:r>
                <w:rPr>
                  <w:rFonts w:cs="Arial"/>
                  <w:szCs w:val="18"/>
                </w:rPr>
                <w:t>SEALDD_2</w:t>
              </w:r>
            </w:ins>
          </w:p>
        </w:tc>
      </w:tr>
      <w:tr w:rsidR="00A42333" w:rsidRPr="007C1AFD" w14:paraId="138E3F29" w14:textId="77777777" w:rsidTr="00027239">
        <w:trPr>
          <w:jc w:val="center"/>
        </w:trPr>
        <w:tc>
          <w:tcPr>
            <w:tcW w:w="1430" w:type="dxa"/>
            <w:vAlign w:val="center"/>
          </w:tcPr>
          <w:p w14:paraId="3C30241F" w14:textId="7AEDC047" w:rsidR="00A42333" w:rsidRDefault="00A42333" w:rsidP="00A42333">
            <w:pPr>
              <w:pStyle w:val="TAL"/>
            </w:pPr>
            <w:r w:rsidRPr="00436B1A">
              <w:t>timestamp</w:t>
            </w:r>
          </w:p>
        </w:tc>
        <w:tc>
          <w:tcPr>
            <w:tcW w:w="1397" w:type="dxa"/>
            <w:vAlign w:val="center"/>
          </w:tcPr>
          <w:p w14:paraId="1DE68E3C" w14:textId="0DF657C9" w:rsidR="00A42333" w:rsidRDefault="00A42333" w:rsidP="00A42333">
            <w:pPr>
              <w:pStyle w:val="TAL"/>
            </w:pPr>
            <w:r w:rsidRPr="00436B1A">
              <w:t>DateTime</w:t>
            </w:r>
          </w:p>
        </w:tc>
        <w:tc>
          <w:tcPr>
            <w:tcW w:w="567" w:type="dxa"/>
            <w:vAlign w:val="center"/>
          </w:tcPr>
          <w:p w14:paraId="30EB4686" w14:textId="3E927464" w:rsidR="00A42333" w:rsidRDefault="00A42333" w:rsidP="00A42333">
            <w:pPr>
              <w:pStyle w:val="TAC"/>
            </w:pPr>
            <w:r w:rsidRPr="00062EC7">
              <w:t>O</w:t>
            </w:r>
          </w:p>
        </w:tc>
        <w:tc>
          <w:tcPr>
            <w:tcW w:w="1134" w:type="dxa"/>
            <w:vAlign w:val="center"/>
          </w:tcPr>
          <w:p w14:paraId="4CFD5B65" w14:textId="1387E6EA" w:rsidR="00A42333" w:rsidRDefault="00A42333" w:rsidP="00A42333">
            <w:pPr>
              <w:pStyle w:val="TAC"/>
            </w:pPr>
            <w:r w:rsidRPr="00436B1A">
              <w:t>0..1</w:t>
            </w:r>
          </w:p>
        </w:tc>
        <w:tc>
          <w:tcPr>
            <w:tcW w:w="3828" w:type="dxa"/>
            <w:vAlign w:val="center"/>
          </w:tcPr>
          <w:p w14:paraId="2EA80DEE" w14:textId="6AC019D3" w:rsidR="00A42333" w:rsidRDefault="00A42333" w:rsidP="00A42333">
            <w:pPr>
              <w:pStyle w:val="TAL"/>
              <w:rPr>
                <w:rFonts w:cs="Arial"/>
                <w:szCs w:val="18"/>
              </w:rPr>
            </w:pPr>
            <w:r w:rsidRPr="00667651">
              <w:t xml:space="preserve">Contains the timestamp of this </w:t>
            </w:r>
            <w:r>
              <w:t xml:space="preserve">SEALDD </w:t>
            </w:r>
            <w:r w:rsidRPr="00667651">
              <w:t>connection status report</w:t>
            </w:r>
            <w:r w:rsidRPr="00062EC7">
              <w:t>.</w:t>
            </w:r>
          </w:p>
        </w:tc>
        <w:tc>
          <w:tcPr>
            <w:tcW w:w="1309" w:type="dxa"/>
            <w:vAlign w:val="center"/>
          </w:tcPr>
          <w:p w14:paraId="002B2DF2" w14:textId="77777777" w:rsidR="00A42333" w:rsidRPr="007C1AFD" w:rsidRDefault="00A42333" w:rsidP="00A42333">
            <w:pPr>
              <w:pStyle w:val="TAL"/>
              <w:rPr>
                <w:rFonts w:cs="Arial"/>
                <w:szCs w:val="18"/>
              </w:rPr>
            </w:pPr>
          </w:p>
        </w:tc>
      </w:tr>
    </w:tbl>
    <w:p w14:paraId="6D3D6E99" w14:textId="77777777" w:rsidR="00EC290C" w:rsidRDefault="00EC290C" w:rsidP="00EC290C">
      <w:pPr>
        <w:rPr>
          <w:lang w:eastAsia="zh-CN"/>
        </w:rPr>
      </w:pPr>
    </w:p>
    <w:p w14:paraId="65EEF6ED" w14:textId="7E264C39" w:rsidR="007B6380" w:rsidRPr="007C1AFD" w:rsidRDefault="007B6380" w:rsidP="007B6380">
      <w:pPr>
        <w:pStyle w:val="Heading5"/>
        <w:rPr>
          <w:lang w:eastAsia="zh-CN"/>
        </w:rPr>
      </w:pPr>
      <w:bookmarkStart w:id="4951" w:name="_Toc148176894"/>
      <w:bookmarkStart w:id="4952" w:name="_Toc151379273"/>
      <w:bookmarkStart w:id="4953" w:name="_Toc151445454"/>
      <w:bookmarkStart w:id="4954" w:name="_Toc160470531"/>
      <w:bookmarkStart w:id="4955" w:name="_Toc164873675"/>
      <w:bookmarkStart w:id="4956" w:name="_Toc180306311"/>
      <w:bookmarkStart w:id="4957" w:name="_Toc183442514"/>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Pr="007C1AFD">
        <w:rPr>
          <w:lang w:eastAsia="zh-CN"/>
        </w:rPr>
        <w:tab/>
        <w:t xml:space="preserve">Type: </w:t>
      </w:r>
      <w:r>
        <w:t>ConnEstabData</w:t>
      </w:r>
      <w:bookmarkEnd w:id="4914"/>
      <w:bookmarkEnd w:id="4951"/>
      <w:bookmarkEnd w:id="4952"/>
      <w:bookmarkEnd w:id="4953"/>
      <w:bookmarkEnd w:id="4954"/>
      <w:bookmarkEnd w:id="4955"/>
      <w:bookmarkEnd w:id="4956"/>
      <w:bookmarkEnd w:id="4957"/>
    </w:p>
    <w:p w14:paraId="1B83D8DD" w14:textId="1E4720B1" w:rsidR="007B6380" w:rsidRPr="007C1AFD" w:rsidRDefault="007B6380" w:rsidP="007B6380">
      <w:pPr>
        <w:pStyle w:val="TH"/>
      </w:pPr>
      <w:r w:rsidRPr="007C1AFD">
        <w:rPr>
          <w:noProof/>
        </w:rPr>
        <w:t>Table </w:t>
      </w:r>
      <w:r>
        <w:rPr>
          <w:lang w:eastAsia="zh-CN"/>
        </w:rPr>
        <w:t>6</w:t>
      </w:r>
      <w:r w:rsidRPr="007C1AFD">
        <w:rPr>
          <w:lang w:eastAsia="zh-CN"/>
        </w:rPr>
        <w:t>.</w:t>
      </w:r>
      <w:r>
        <w:rPr>
          <w:lang w:eastAsia="zh-CN"/>
        </w:rPr>
        <w:t>1.6</w:t>
      </w:r>
      <w:r w:rsidRPr="007C1AFD">
        <w:rPr>
          <w:lang w:eastAsia="zh-CN"/>
        </w:rPr>
        <w:t>.</w:t>
      </w:r>
      <w:r>
        <w:rPr>
          <w:lang w:eastAsia="zh-CN"/>
        </w:rPr>
        <w:t>2.</w:t>
      </w:r>
      <w:r w:rsidR="00BD7032">
        <w:rPr>
          <w:lang w:eastAsia="zh-CN"/>
        </w:rPr>
        <w:t>1</w:t>
      </w:r>
      <w:r w:rsidR="005453E0">
        <w:rPr>
          <w:lang w:eastAsia="zh-CN"/>
        </w:rPr>
        <w:t>2</w:t>
      </w:r>
      <w:r w:rsidR="00F24076">
        <w:rPr>
          <w:lang w:eastAsia="zh-CN"/>
        </w:rPr>
        <w:t>-1</w:t>
      </w:r>
      <w:r w:rsidRPr="007C1AFD">
        <w:t xml:space="preserve">: </w:t>
      </w:r>
      <w:r w:rsidRPr="007C1AFD">
        <w:rPr>
          <w:noProof/>
        </w:rPr>
        <w:t xml:space="preserve">Definition of type </w:t>
      </w:r>
      <w:r>
        <w:t>ConnEstabData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76"/>
        <w:gridCol w:w="425"/>
        <w:gridCol w:w="1098"/>
        <w:gridCol w:w="3985"/>
        <w:gridCol w:w="1451"/>
      </w:tblGrid>
      <w:tr w:rsidR="007B6380" w:rsidRPr="007C1AFD" w14:paraId="5860647C" w14:textId="77777777" w:rsidTr="00126F49">
        <w:trPr>
          <w:jc w:val="center"/>
        </w:trPr>
        <w:tc>
          <w:tcPr>
            <w:tcW w:w="1430" w:type="dxa"/>
            <w:shd w:val="clear" w:color="auto" w:fill="C0C0C0"/>
            <w:vAlign w:val="center"/>
            <w:hideMark/>
          </w:tcPr>
          <w:p w14:paraId="2C2345F1" w14:textId="77777777" w:rsidR="007B6380" w:rsidRPr="007C1AFD" w:rsidRDefault="007B6380" w:rsidP="008E582E">
            <w:pPr>
              <w:pStyle w:val="TAH"/>
            </w:pPr>
            <w:r w:rsidRPr="007C1AFD">
              <w:t>Attribute name</w:t>
            </w:r>
          </w:p>
        </w:tc>
        <w:tc>
          <w:tcPr>
            <w:tcW w:w="1276" w:type="dxa"/>
            <w:shd w:val="clear" w:color="auto" w:fill="C0C0C0"/>
            <w:vAlign w:val="center"/>
            <w:hideMark/>
          </w:tcPr>
          <w:p w14:paraId="603EF61B" w14:textId="77777777" w:rsidR="007B6380" w:rsidRPr="007C1AFD" w:rsidRDefault="007B6380" w:rsidP="008E582E">
            <w:pPr>
              <w:pStyle w:val="TAH"/>
            </w:pPr>
            <w:r w:rsidRPr="007C1AFD">
              <w:t>Data type</w:t>
            </w:r>
          </w:p>
        </w:tc>
        <w:tc>
          <w:tcPr>
            <w:tcW w:w="425" w:type="dxa"/>
            <w:shd w:val="clear" w:color="auto" w:fill="C0C0C0"/>
            <w:vAlign w:val="center"/>
            <w:hideMark/>
          </w:tcPr>
          <w:p w14:paraId="6A74558E" w14:textId="77777777" w:rsidR="007B6380" w:rsidRPr="007C1AFD" w:rsidRDefault="007B6380" w:rsidP="008E582E">
            <w:pPr>
              <w:pStyle w:val="TAH"/>
            </w:pPr>
            <w:r w:rsidRPr="007C1AFD">
              <w:t>P</w:t>
            </w:r>
          </w:p>
        </w:tc>
        <w:tc>
          <w:tcPr>
            <w:tcW w:w="1098" w:type="dxa"/>
            <w:shd w:val="clear" w:color="auto" w:fill="C0C0C0"/>
            <w:vAlign w:val="center"/>
            <w:hideMark/>
          </w:tcPr>
          <w:p w14:paraId="0C030A12" w14:textId="77777777" w:rsidR="007B6380" w:rsidRPr="007C1AFD" w:rsidRDefault="007B6380" w:rsidP="008E582E">
            <w:pPr>
              <w:pStyle w:val="TAH"/>
            </w:pPr>
            <w:r w:rsidRPr="007C1AFD">
              <w:t>Cardinality</w:t>
            </w:r>
          </w:p>
        </w:tc>
        <w:tc>
          <w:tcPr>
            <w:tcW w:w="3985" w:type="dxa"/>
            <w:shd w:val="clear" w:color="auto" w:fill="C0C0C0"/>
            <w:vAlign w:val="center"/>
            <w:hideMark/>
          </w:tcPr>
          <w:p w14:paraId="6BA61413" w14:textId="77777777" w:rsidR="007B6380" w:rsidRPr="007C1AFD" w:rsidRDefault="007B6380" w:rsidP="008E582E">
            <w:pPr>
              <w:pStyle w:val="TAH"/>
              <w:rPr>
                <w:rFonts w:cs="Arial"/>
                <w:szCs w:val="18"/>
              </w:rPr>
            </w:pPr>
            <w:r w:rsidRPr="007C1AFD">
              <w:rPr>
                <w:rFonts w:cs="Arial"/>
                <w:szCs w:val="18"/>
              </w:rPr>
              <w:t>Description</w:t>
            </w:r>
          </w:p>
        </w:tc>
        <w:tc>
          <w:tcPr>
            <w:tcW w:w="1451" w:type="dxa"/>
            <w:shd w:val="clear" w:color="auto" w:fill="C0C0C0"/>
            <w:vAlign w:val="center"/>
          </w:tcPr>
          <w:p w14:paraId="5D5D1E4D" w14:textId="77777777" w:rsidR="007B6380" w:rsidRPr="007C1AFD" w:rsidRDefault="007B6380" w:rsidP="008E582E">
            <w:pPr>
              <w:pStyle w:val="TAH"/>
              <w:rPr>
                <w:rFonts w:cs="Arial"/>
                <w:szCs w:val="18"/>
              </w:rPr>
            </w:pPr>
            <w:r w:rsidRPr="007C1AFD">
              <w:t>Applicability</w:t>
            </w:r>
          </w:p>
        </w:tc>
      </w:tr>
      <w:tr w:rsidR="007B6380" w:rsidRPr="007C1AFD" w14:paraId="58B04DFC" w14:textId="77777777" w:rsidTr="00126F49">
        <w:trPr>
          <w:jc w:val="center"/>
        </w:trPr>
        <w:tc>
          <w:tcPr>
            <w:tcW w:w="1430" w:type="dxa"/>
            <w:vAlign w:val="center"/>
          </w:tcPr>
          <w:p w14:paraId="04FBD433" w14:textId="29BDF50D" w:rsidR="007B6380" w:rsidRDefault="003B7B88" w:rsidP="008E582E">
            <w:pPr>
              <w:pStyle w:val="TAL"/>
            </w:pPr>
            <w:r>
              <w:t>ddServerConnInfo</w:t>
            </w:r>
          </w:p>
        </w:tc>
        <w:tc>
          <w:tcPr>
            <w:tcW w:w="1276" w:type="dxa"/>
            <w:vAlign w:val="center"/>
          </w:tcPr>
          <w:p w14:paraId="4C085243" w14:textId="776EC9E3" w:rsidR="007B6380" w:rsidRDefault="003B7B88" w:rsidP="008E582E">
            <w:pPr>
              <w:pStyle w:val="TAL"/>
            </w:pPr>
            <w:r>
              <w:t>ConnInfo</w:t>
            </w:r>
          </w:p>
        </w:tc>
        <w:tc>
          <w:tcPr>
            <w:tcW w:w="425" w:type="dxa"/>
            <w:vAlign w:val="center"/>
          </w:tcPr>
          <w:p w14:paraId="7648B4D8" w14:textId="77777777" w:rsidR="007B6380" w:rsidRDefault="007B6380" w:rsidP="008E582E">
            <w:pPr>
              <w:pStyle w:val="TAC"/>
            </w:pPr>
            <w:r>
              <w:t>M</w:t>
            </w:r>
          </w:p>
        </w:tc>
        <w:tc>
          <w:tcPr>
            <w:tcW w:w="1098" w:type="dxa"/>
            <w:vAlign w:val="center"/>
          </w:tcPr>
          <w:p w14:paraId="5E4EC0DF" w14:textId="77777777" w:rsidR="007B6380" w:rsidRDefault="007B6380" w:rsidP="008E582E">
            <w:pPr>
              <w:pStyle w:val="TAC"/>
            </w:pPr>
            <w:r>
              <w:t>1</w:t>
            </w:r>
          </w:p>
        </w:tc>
        <w:tc>
          <w:tcPr>
            <w:tcW w:w="3985" w:type="dxa"/>
            <w:vAlign w:val="center"/>
          </w:tcPr>
          <w:p w14:paraId="0E4A1557" w14:textId="7C8CFE5E" w:rsidR="007B6380" w:rsidRDefault="003B7B88" w:rsidP="008E582E">
            <w:pPr>
              <w:pStyle w:val="TAL"/>
              <w:rPr>
                <w:rFonts w:cs="Arial"/>
                <w:szCs w:val="18"/>
              </w:rPr>
            </w:pPr>
            <w:r>
              <w:rPr>
                <w:rFonts w:cs="Arial"/>
                <w:szCs w:val="18"/>
              </w:rPr>
              <w:t xml:space="preserve">Contains the SEALDD Server's side </w:t>
            </w:r>
            <w:r w:rsidRPr="00A450EA">
              <w:rPr>
                <w:lang w:eastAsia="zh-CN"/>
              </w:rPr>
              <w:t>SEALDD-S Data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sends/</w:t>
            </w:r>
            <w:r w:rsidRPr="00A450EA">
              <w:rPr>
                <w:lang w:eastAsia="zh-CN"/>
              </w:rPr>
              <w:t>receive</w:t>
            </w:r>
            <w:r>
              <w:rPr>
                <w:lang w:eastAsia="zh-CN"/>
              </w:rPr>
              <w:t>s</w:t>
            </w:r>
            <w:r w:rsidRPr="00A450EA">
              <w:rPr>
                <w:lang w:eastAsia="zh-CN"/>
              </w:rPr>
              <w:t xml:space="preserve"> the application </w:t>
            </w:r>
            <w:r>
              <w:rPr>
                <w:lang w:eastAsia="zh-CN"/>
              </w:rPr>
              <w:t>traffic.</w:t>
            </w:r>
          </w:p>
        </w:tc>
        <w:tc>
          <w:tcPr>
            <w:tcW w:w="1451" w:type="dxa"/>
            <w:vAlign w:val="center"/>
          </w:tcPr>
          <w:p w14:paraId="4B21546A" w14:textId="77777777" w:rsidR="007B6380" w:rsidRPr="007C1AFD" w:rsidRDefault="007B6380" w:rsidP="008E582E">
            <w:pPr>
              <w:pStyle w:val="TAL"/>
              <w:rPr>
                <w:rFonts w:cs="Arial"/>
                <w:szCs w:val="18"/>
              </w:rPr>
            </w:pPr>
          </w:p>
        </w:tc>
      </w:tr>
      <w:tr w:rsidR="007B6380" w:rsidRPr="007C1AFD" w14:paraId="5586B314" w14:textId="77777777" w:rsidTr="00126F49">
        <w:trPr>
          <w:jc w:val="center"/>
        </w:trPr>
        <w:tc>
          <w:tcPr>
            <w:tcW w:w="1430" w:type="dxa"/>
            <w:vAlign w:val="center"/>
          </w:tcPr>
          <w:p w14:paraId="7EAC9077" w14:textId="77777777" w:rsidR="007B6380" w:rsidRDefault="007B6380" w:rsidP="008E582E">
            <w:pPr>
              <w:pStyle w:val="TAL"/>
            </w:pPr>
            <w:r>
              <w:t>comLifetime</w:t>
            </w:r>
          </w:p>
        </w:tc>
        <w:tc>
          <w:tcPr>
            <w:tcW w:w="1276" w:type="dxa"/>
            <w:vAlign w:val="center"/>
          </w:tcPr>
          <w:p w14:paraId="3D2F0FDB" w14:textId="77777777" w:rsidR="007B6380" w:rsidRPr="00F11966" w:rsidRDefault="007B6380" w:rsidP="008E582E">
            <w:pPr>
              <w:pStyle w:val="TAL"/>
            </w:pPr>
            <w:r w:rsidRPr="007C1AFD">
              <w:t>DurationSec</w:t>
            </w:r>
          </w:p>
        </w:tc>
        <w:tc>
          <w:tcPr>
            <w:tcW w:w="425" w:type="dxa"/>
            <w:vAlign w:val="center"/>
          </w:tcPr>
          <w:p w14:paraId="51800A51" w14:textId="77777777" w:rsidR="007B6380" w:rsidRDefault="007B6380" w:rsidP="008E582E">
            <w:pPr>
              <w:pStyle w:val="TAC"/>
            </w:pPr>
            <w:r>
              <w:t>O</w:t>
            </w:r>
          </w:p>
        </w:tc>
        <w:tc>
          <w:tcPr>
            <w:tcW w:w="1098" w:type="dxa"/>
            <w:vAlign w:val="center"/>
          </w:tcPr>
          <w:p w14:paraId="3818A363" w14:textId="77777777" w:rsidR="007B6380" w:rsidRDefault="007B6380" w:rsidP="008E582E">
            <w:pPr>
              <w:pStyle w:val="TAC"/>
            </w:pPr>
            <w:r>
              <w:t>0..1</w:t>
            </w:r>
          </w:p>
        </w:tc>
        <w:tc>
          <w:tcPr>
            <w:tcW w:w="3985" w:type="dxa"/>
            <w:vAlign w:val="center"/>
          </w:tcPr>
          <w:p w14:paraId="2440DE44" w14:textId="3AF1806C" w:rsidR="007B6380" w:rsidRDefault="00DE070D" w:rsidP="008E582E">
            <w:pPr>
              <w:pStyle w:val="TAL"/>
              <w:rPr>
                <w:rFonts w:cs="Arial"/>
                <w:szCs w:val="18"/>
              </w:rPr>
            </w:pPr>
            <w:r>
              <w:rPr>
                <w:rFonts w:cs="Arial"/>
                <w:szCs w:val="18"/>
              </w:rPr>
              <w:t xml:space="preserve">Contains </w:t>
            </w:r>
            <w:r w:rsidR="007B6380">
              <w:rPr>
                <w:rFonts w:cs="Arial"/>
                <w:szCs w:val="18"/>
              </w:rPr>
              <w:t xml:space="preserve">the SEALDD </w:t>
            </w:r>
            <w:r w:rsidR="007B6380">
              <w:rPr>
                <w:lang w:eastAsia="zh-CN"/>
              </w:rPr>
              <w:t>communication lifetime.</w:t>
            </w:r>
          </w:p>
        </w:tc>
        <w:tc>
          <w:tcPr>
            <w:tcW w:w="1451" w:type="dxa"/>
            <w:vAlign w:val="center"/>
          </w:tcPr>
          <w:p w14:paraId="679B8D40" w14:textId="77777777" w:rsidR="007B6380" w:rsidRPr="007C1AFD" w:rsidRDefault="007B6380" w:rsidP="008E582E">
            <w:pPr>
              <w:pStyle w:val="TAL"/>
              <w:rPr>
                <w:rFonts w:cs="Arial"/>
                <w:szCs w:val="18"/>
              </w:rPr>
            </w:pPr>
          </w:p>
        </w:tc>
      </w:tr>
    </w:tbl>
    <w:p w14:paraId="2B90F683" w14:textId="77777777" w:rsidR="007B6380" w:rsidRDefault="007B6380" w:rsidP="007B6380">
      <w:pPr>
        <w:rPr>
          <w:lang w:eastAsia="zh-CN"/>
        </w:rPr>
      </w:pPr>
    </w:p>
    <w:p w14:paraId="1B4A04DF" w14:textId="77777777" w:rsidR="008A6D4A" w:rsidRDefault="008A6D4A" w:rsidP="007A4424">
      <w:pPr>
        <w:pStyle w:val="Heading4"/>
        <w:rPr>
          <w:lang w:val="en-US"/>
        </w:rPr>
      </w:pPr>
      <w:bookmarkStart w:id="4958" w:name="_Toc144024182"/>
      <w:bookmarkStart w:id="4959" w:name="_Toc148176895"/>
      <w:bookmarkStart w:id="4960" w:name="_Toc151379274"/>
      <w:bookmarkStart w:id="4961" w:name="_Toc151445455"/>
      <w:bookmarkStart w:id="4962" w:name="_Toc160470532"/>
      <w:bookmarkStart w:id="4963" w:name="_Toc164873676"/>
      <w:bookmarkStart w:id="4964" w:name="_Toc180306312"/>
      <w:bookmarkStart w:id="4965" w:name="_Toc18344251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779"/>
      <w:bookmarkEnd w:id="4780"/>
      <w:bookmarkEnd w:id="4958"/>
      <w:bookmarkEnd w:id="4959"/>
      <w:bookmarkEnd w:id="4960"/>
      <w:bookmarkEnd w:id="4961"/>
      <w:bookmarkEnd w:id="4962"/>
      <w:bookmarkEnd w:id="4963"/>
      <w:bookmarkEnd w:id="4964"/>
      <w:bookmarkEnd w:id="4965"/>
    </w:p>
    <w:p w14:paraId="65A70611" w14:textId="77777777" w:rsidR="008A6D4A" w:rsidRPr="00384E92" w:rsidRDefault="008A6D4A" w:rsidP="007A4424">
      <w:pPr>
        <w:pStyle w:val="Heading5"/>
      </w:pPr>
      <w:bookmarkStart w:id="4966" w:name="_Toc510696639"/>
      <w:bookmarkStart w:id="4967" w:name="_Toc35971434"/>
      <w:bookmarkStart w:id="4968" w:name="_Toc144024183"/>
      <w:bookmarkStart w:id="4969" w:name="_Toc148176896"/>
      <w:bookmarkStart w:id="4970" w:name="_Toc151379275"/>
      <w:bookmarkStart w:id="4971" w:name="_Toc151445456"/>
      <w:bookmarkStart w:id="4972" w:name="_Toc160470533"/>
      <w:bookmarkStart w:id="4973" w:name="_Toc164873677"/>
      <w:bookmarkStart w:id="4974" w:name="_Toc180306313"/>
      <w:bookmarkStart w:id="4975" w:name="_Toc183442516"/>
      <w:r>
        <w:t>6.1.6.3.1</w:t>
      </w:r>
      <w:r w:rsidRPr="00384E92">
        <w:tab/>
        <w:t>Introduction</w:t>
      </w:r>
      <w:bookmarkEnd w:id="4966"/>
      <w:bookmarkEnd w:id="4967"/>
      <w:bookmarkEnd w:id="4968"/>
      <w:bookmarkEnd w:id="4969"/>
      <w:bookmarkEnd w:id="4970"/>
      <w:bookmarkEnd w:id="4971"/>
      <w:bookmarkEnd w:id="4972"/>
      <w:bookmarkEnd w:id="4973"/>
      <w:bookmarkEnd w:id="4974"/>
      <w:bookmarkEnd w:id="497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7A4424">
      <w:pPr>
        <w:pStyle w:val="Heading5"/>
      </w:pPr>
      <w:bookmarkStart w:id="4976" w:name="_Toc510696640"/>
      <w:bookmarkStart w:id="4977" w:name="_Toc35971435"/>
      <w:bookmarkStart w:id="4978" w:name="_Toc144024184"/>
      <w:bookmarkStart w:id="4979" w:name="_Toc148176897"/>
      <w:bookmarkStart w:id="4980" w:name="_Toc151379276"/>
      <w:bookmarkStart w:id="4981" w:name="_Toc151445457"/>
      <w:bookmarkStart w:id="4982" w:name="_Toc160470534"/>
      <w:bookmarkStart w:id="4983" w:name="_Toc164873678"/>
      <w:bookmarkStart w:id="4984" w:name="_Toc180306314"/>
      <w:bookmarkStart w:id="4985" w:name="_Toc183442517"/>
      <w:r>
        <w:t>6.1.6.3.2</w:t>
      </w:r>
      <w:r w:rsidRPr="00384E92">
        <w:tab/>
        <w:t>Simple data types</w:t>
      </w:r>
      <w:bookmarkEnd w:id="4976"/>
      <w:bookmarkEnd w:id="4977"/>
      <w:bookmarkEnd w:id="4978"/>
      <w:bookmarkEnd w:id="4979"/>
      <w:bookmarkEnd w:id="4980"/>
      <w:bookmarkEnd w:id="4981"/>
      <w:bookmarkEnd w:id="4982"/>
      <w:bookmarkEnd w:id="4983"/>
      <w:bookmarkEnd w:id="4984"/>
      <w:bookmarkEnd w:id="4985"/>
    </w:p>
    <w:p w14:paraId="3E57B034" w14:textId="5EA329D5" w:rsidR="003E58FE" w:rsidRPr="00384E92" w:rsidRDefault="003E58FE" w:rsidP="003E58FE">
      <w:bookmarkStart w:id="4986" w:name="_Toc510696641"/>
      <w:bookmarkStart w:id="4987" w:name="_Toc35971436"/>
      <w:r w:rsidRPr="00384E92">
        <w:t>The simple data types defined in table</w:t>
      </w:r>
      <w:r>
        <w:t> 6.1.6.3.2-1</w:t>
      </w:r>
      <w:r w:rsidRPr="00384E92">
        <w:t xml:space="preserve"> shall be supported.</w:t>
      </w:r>
    </w:p>
    <w:p w14:paraId="450F994D" w14:textId="459D42C3" w:rsidR="003E58FE" w:rsidRPr="00384E92" w:rsidRDefault="003E58FE" w:rsidP="003E58FE">
      <w:pPr>
        <w:pStyle w:val="TH"/>
      </w:pPr>
      <w:r w:rsidRPr="00384E92">
        <w:t>Table</w:t>
      </w:r>
      <w:r>
        <w:t> 6</w:t>
      </w:r>
      <w:r w:rsidRPr="00384E92">
        <w:t>.</w:t>
      </w:r>
      <w:r>
        <w:t>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3E58FE" w:rsidRPr="00B54FF5" w14:paraId="13EC63CB" w14:textId="77777777" w:rsidTr="00995953">
        <w:trPr>
          <w:jc w:val="center"/>
        </w:trPr>
        <w:tc>
          <w:tcPr>
            <w:tcW w:w="847" w:type="pct"/>
            <w:shd w:val="clear" w:color="auto" w:fill="C0C0C0"/>
            <w:tcMar>
              <w:top w:w="0" w:type="dxa"/>
              <w:left w:w="108" w:type="dxa"/>
              <w:bottom w:w="0" w:type="dxa"/>
              <w:right w:w="108" w:type="dxa"/>
            </w:tcMar>
            <w:vAlign w:val="center"/>
          </w:tcPr>
          <w:p w14:paraId="0278F3B8" w14:textId="77777777" w:rsidR="003E58FE" w:rsidRPr="0016361A" w:rsidRDefault="003E58FE" w:rsidP="00023C36">
            <w:pPr>
              <w:pStyle w:val="TAH"/>
            </w:pPr>
            <w:r w:rsidRPr="0016361A">
              <w:t>Type Name</w:t>
            </w:r>
          </w:p>
        </w:tc>
        <w:tc>
          <w:tcPr>
            <w:tcW w:w="837" w:type="pct"/>
            <w:shd w:val="clear" w:color="auto" w:fill="C0C0C0"/>
            <w:tcMar>
              <w:top w:w="0" w:type="dxa"/>
              <w:left w:w="108" w:type="dxa"/>
              <w:bottom w:w="0" w:type="dxa"/>
              <w:right w:w="108" w:type="dxa"/>
            </w:tcMar>
            <w:vAlign w:val="center"/>
          </w:tcPr>
          <w:p w14:paraId="752A9E07" w14:textId="77777777" w:rsidR="003E58FE" w:rsidRPr="0016361A" w:rsidRDefault="003E58FE" w:rsidP="00023C36">
            <w:pPr>
              <w:pStyle w:val="TAH"/>
            </w:pPr>
            <w:r w:rsidRPr="0016361A">
              <w:t>Type Definition</w:t>
            </w:r>
          </w:p>
        </w:tc>
        <w:tc>
          <w:tcPr>
            <w:tcW w:w="2657" w:type="pct"/>
            <w:shd w:val="clear" w:color="auto" w:fill="C0C0C0"/>
            <w:vAlign w:val="center"/>
          </w:tcPr>
          <w:p w14:paraId="7EFD579F" w14:textId="77777777" w:rsidR="003E58FE" w:rsidRPr="0016361A" w:rsidRDefault="003E58FE" w:rsidP="008B5069">
            <w:pPr>
              <w:pStyle w:val="TAH"/>
            </w:pPr>
            <w:r w:rsidRPr="0016361A">
              <w:t>Description</w:t>
            </w:r>
          </w:p>
        </w:tc>
        <w:tc>
          <w:tcPr>
            <w:tcW w:w="659" w:type="pct"/>
            <w:shd w:val="clear" w:color="auto" w:fill="C0C0C0"/>
            <w:vAlign w:val="center"/>
          </w:tcPr>
          <w:p w14:paraId="581760E0" w14:textId="77777777" w:rsidR="003E58FE" w:rsidRPr="0016361A" w:rsidRDefault="003E58FE" w:rsidP="005A19F8">
            <w:pPr>
              <w:pStyle w:val="TAH"/>
            </w:pPr>
            <w:r w:rsidRPr="0016361A">
              <w:t>Applicability</w:t>
            </w:r>
          </w:p>
        </w:tc>
      </w:tr>
      <w:tr w:rsidR="003E58FE" w:rsidRPr="00B54FF5" w14:paraId="1E081E21" w14:textId="77777777" w:rsidTr="00995953">
        <w:trPr>
          <w:jc w:val="center"/>
        </w:trPr>
        <w:tc>
          <w:tcPr>
            <w:tcW w:w="847" w:type="pct"/>
            <w:tcMar>
              <w:top w:w="0" w:type="dxa"/>
              <w:left w:w="108" w:type="dxa"/>
              <w:bottom w:w="0" w:type="dxa"/>
              <w:right w:w="108" w:type="dxa"/>
            </w:tcMar>
            <w:vAlign w:val="center"/>
          </w:tcPr>
          <w:p w14:paraId="6EBD243B" w14:textId="28BA64AC" w:rsidR="003E58FE" w:rsidRPr="0016361A" w:rsidRDefault="003E58FE" w:rsidP="00023C36">
            <w:pPr>
              <w:pStyle w:val="TAL"/>
            </w:pPr>
          </w:p>
        </w:tc>
        <w:tc>
          <w:tcPr>
            <w:tcW w:w="837" w:type="pct"/>
            <w:tcMar>
              <w:top w:w="0" w:type="dxa"/>
              <w:left w:w="108" w:type="dxa"/>
              <w:bottom w:w="0" w:type="dxa"/>
              <w:right w:w="108" w:type="dxa"/>
            </w:tcMar>
            <w:vAlign w:val="center"/>
          </w:tcPr>
          <w:p w14:paraId="6923E231" w14:textId="11B4EA5C" w:rsidR="003E58FE" w:rsidRPr="0016361A" w:rsidRDefault="003E58FE" w:rsidP="00023C36">
            <w:pPr>
              <w:pStyle w:val="TAL"/>
            </w:pPr>
          </w:p>
        </w:tc>
        <w:tc>
          <w:tcPr>
            <w:tcW w:w="2657" w:type="pct"/>
            <w:vAlign w:val="center"/>
          </w:tcPr>
          <w:p w14:paraId="20A96E42" w14:textId="648F9706" w:rsidR="003E58FE" w:rsidRPr="0016361A" w:rsidRDefault="003E58FE" w:rsidP="008B5069">
            <w:pPr>
              <w:pStyle w:val="TAL"/>
            </w:pPr>
          </w:p>
        </w:tc>
        <w:tc>
          <w:tcPr>
            <w:tcW w:w="659" w:type="pct"/>
            <w:vAlign w:val="center"/>
          </w:tcPr>
          <w:p w14:paraId="1EF7A881" w14:textId="77777777" w:rsidR="003E58FE" w:rsidRPr="0016361A" w:rsidRDefault="003E58FE" w:rsidP="005A19F8">
            <w:pPr>
              <w:pStyle w:val="TAL"/>
            </w:pPr>
          </w:p>
        </w:tc>
      </w:tr>
    </w:tbl>
    <w:p w14:paraId="3878937B" w14:textId="77777777" w:rsidR="003E58FE" w:rsidRPr="00384E92" w:rsidRDefault="003E58FE" w:rsidP="003E58FE"/>
    <w:p w14:paraId="38A1B740" w14:textId="30277817" w:rsidR="008A6D4A" w:rsidRPr="00BC662F" w:rsidRDefault="008A6D4A" w:rsidP="007A4424">
      <w:pPr>
        <w:pStyle w:val="Heading5"/>
      </w:pPr>
      <w:bookmarkStart w:id="4988" w:name="_Toc144024185"/>
      <w:bookmarkStart w:id="4989" w:name="_Toc148176898"/>
      <w:bookmarkStart w:id="4990" w:name="_Toc151379277"/>
      <w:bookmarkStart w:id="4991" w:name="_Toc151445458"/>
      <w:bookmarkStart w:id="4992" w:name="_Toc160470535"/>
      <w:bookmarkStart w:id="4993" w:name="_Toc164873679"/>
      <w:bookmarkStart w:id="4994" w:name="_Toc180306315"/>
      <w:bookmarkStart w:id="4995" w:name="_Toc183442518"/>
      <w:r>
        <w:lastRenderedPageBreak/>
        <w:t>6.1.6.3.3</w:t>
      </w:r>
      <w:r w:rsidRPr="00BC662F">
        <w:tab/>
        <w:t xml:space="preserve">Enumeration: </w:t>
      </w:r>
      <w:r w:rsidR="001458D4">
        <w:t>ConnStat</w:t>
      </w:r>
      <w:r w:rsidR="00680EF4">
        <w:t>us</w:t>
      </w:r>
      <w:r w:rsidR="001458D4">
        <w:t>Event</w:t>
      </w:r>
      <w:bookmarkEnd w:id="4986"/>
      <w:bookmarkEnd w:id="4987"/>
      <w:bookmarkEnd w:id="4988"/>
      <w:bookmarkEnd w:id="4989"/>
      <w:bookmarkEnd w:id="4990"/>
      <w:bookmarkEnd w:id="4991"/>
      <w:bookmarkEnd w:id="4992"/>
      <w:bookmarkEnd w:id="4993"/>
      <w:bookmarkEnd w:id="4994"/>
      <w:bookmarkEnd w:id="4995"/>
    </w:p>
    <w:p w14:paraId="2EFFD90F" w14:textId="75166D85" w:rsidR="008A6D4A" w:rsidRPr="00384E92" w:rsidRDefault="008A6D4A" w:rsidP="008A6D4A">
      <w:r w:rsidRPr="00384E92">
        <w:t xml:space="preserve">The enumeration </w:t>
      </w:r>
      <w:r w:rsidR="001458D4">
        <w:t>ConnStat</w:t>
      </w:r>
      <w:r w:rsidR="00680EF4">
        <w:t>us</w:t>
      </w:r>
      <w:r w:rsidR="001458D4">
        <w:t>Event</w:t>
      </w:r>
      <w:r w:rsidRPr="00384E92">
        <w:t xml:space="preserve"> represents </w:t>
      </w:r>
      <w:r w:rsidR="001458D4">
        <w:t>a Connection Status Event</w:t>
      </w:r>
      <w:r w:rsidRPr="00384E92">
        <w:t>. It shall comply with the provisions defined in table</w:t>
      </w:r>
      <w:r w:rsidR="00FF0335">
        <w:t> </w:t>
      </w:r>
      <w:r>
        <w:t>6.1.</w:t>
      </w:r>
      <w:r w:rsidR="00355B47">
        <w:t>6.</w:t>
      </w:r>
      <w:r>
        <w:t>3.3</w:t>
      </w:r>
      <w:r w:rsidRPr="00384E92">
        <w:t>-1.</w:t>
      </w:r>
    </w:p>
    <w:p w14:paraId="2836E0E1" w14:textId="7874753C" w:rsidR="008A6D4A" w:rsidRDefault="008A6D4A" w:rsidP="008A6D4A">
      <w:pPr>
        <w:pStyle w:val="TH"/>
      </w:pPr>
      <w:r>
        <w:t xml:space="preserve">Table 6.1.6.3.3-1: Enumeration </w:t>
      </w:r>
      <w:r w:rsidR="003906FA">
        <w:t>ConnStat</w:t>
      </w:r>
      <w:r w:rsidR="00680EF4">
        <w:t>us</w:t>
      </w:r>
      <w:r w:rsidR="003906F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8A6D4A" w:rsidRPr="00B54FF5" w14:paraId="4AD60810" w14:textId="77777777" w:rsidTr="003A3843">
        <w:tc>
          <w:tcPr>
            <w:tcW w:w="1235" w:type="pct"/>
            <w:shd w:val="clear" w:color="auto" w:fill="C0C0C0"/>
            <w:tcMar>
              <w:top w:w="0" w:type="dxa"/>
              <w:left w:w="108" w:type="dxa"/>
              <w:bottom w:w="0" w:type="dxa"/>
              <w:right w:w="108" w:type="dxa"/>
            </w:tcMar>
            <w:vAlign w:val="center"/>
            <w:hideMark/>
          </w:tcPr>
          <w:p w14:paraId="5C5DD5B4" w14:textId="77777777" w:rsidR="008A6D4A" w:rsidRPr="0016361A" w:rsidRDefault="008A6D4A" w:rsidP="00110B35">
            <w:pPr>
              <w:pStyle w:val="TAH"/>
            </w:pPr>
            <w:r w:rsidRPr="0016361A">
              <w:t>Enumeration value</w:t>
            </w:r>
          </w:p>
        </w:tc>
        <w:tc>
          <w:tcPr>
            <w:tcW w:w="3063" w:type="pct"/>
            <w:shd w:val="clear" w:color="auto" w:fill="C0C0C0"/>
            <w:tcMar>
              <w:top w:w="0" w:type="dxa"/>
              <w:left w:w="108" w:type="dxa"/>
              <w:bottom w:w="0" w:type="dxa"/>
              <w:right w:w="108" w:type="dxa"/>
            </w:tcMar>
            <w:vAlign w:val="center"/>
            <w:hideMark/>
          </w:tcPr>
          <w:p w14:paraId="16DC3C8D" w14:textId="77777777" w:rsidR="008A6D4A" w:rsidRPr="0016361A" w:rsidRDefault="008A6D4A" w:rsidP="00540ED1">
            <w:pPr>
              <w:pStyle w:val="TAH"/>
            </w:pPr>
            <w:r w:rsidRPr="0016361A">
              <w:t>Description</w:t>
            </w:r>
          </w:p>
        </w:tc>
        <w:tc>
          <w:tcPr>
            <w:tcW w:w="702" w:type="pct"/>
            <w:shd w:val="clear" w:color="auto" w:fill="C0C0C0"/>
            <w:vAlign w:val="center"/>
          </w:tcPr>
          <w:p w14:paraId="1A0B9EC1" w14:textId="77777777" w:rsidR="008A6D4A" w:rsidRPr="0016361A" w:rsidRDefault="008A6D4A" w:rsidP="00AB6208">
            <w:pPr>
              <w:pStyle w:val="TAH"/>
            </w:pPr>
            <w:r w:rsidRPr="0016361A">
              <w:t>Applicability</w:t>
            </w:r>
          </w:p>
        </w:tc>
      </w:tr>
      <w:tr w:rsidR="00110B35" w:rsidRPr="00B54FF5" w14:paraId="566A633A" w14:textId="77777777" w:rsidTr="003A3843">
        <w:tc>
          <w:tcPr>
            <w:tcW w:w="1235" w:type="pct"/>
            <w:tcMar>
              <w:top w:w="0" w:type="dxa"/>
              <w:left w:w="108" w:type="dxa"/>
              <w:bottom w:w="0" w:type="dxa"/>
              <w:right w:w="108" w:type="dxa"/>
            </w:tcMar>
            <w:vAlign w:val="center"/>
          </w:tcPr>
          <w:p w14:paraId="10001F43" w14:textId="38602D22" w:rsidR="00110B35" w:rsidRPr="0016361A" w:rsidRDefault="00110B35" w:rsidP="00110B35">
            <w:pPr>
              <w:pStyle w:val="TAL"/>
            </w:pPr>
            <w:r>
              <w:t>ESTABLISHED</w:t>
            </w:r>
          </w:p>
        </w:tc>
        <w:tc>
          <w:tcPr>
            <w:tcW w:w="3063" w:type="pct"/>
            <w:tcMar>
              <w:top w:w="0" w:type="dxa"/>
              <w:left w:w="108" w:type="dxa"/>
              <w:bottom w:w="0" w:type="dxa"/>
              <w:right w:w="108" w:type="dxa"/>
            </w:tcMar>
            <w:vAlign w:val="center"/>
          </w:tcPr>
          <w:p w14:paraId="6FBC11D2" w14:textId="74CA5879" w:rsidR="00110B35" w:rsidRPr="0016361A" w:rsidRDefault="00110B35" w:rsidP="00110B35">
            <w:pPr>
              <w:pStyle w:val="TAL"/>
            </w:pPr>
            <w:r>
              <w:rPr>
                <w:lang w:eastAsia="zh-CN"/>
              </w:rPr>
              <w:t xml:space="preserve">Indicates that the SEALDD connection </w:t>
            </w:r>
            <w:r w:rsidR="00DE070D">
              <w:rPr>
                <w:lang w:eastAsia="zh-CN"/>
              </w:rPr>
              <w:t xml:space="preserve">status event </w:t>
            </w:r>
            <w:r>
              <w:rPr>
                <w:lang w:eastAsia="zh-CN"/>
              </w:rPr>
              <w:t xml:space="preserve">is </w:t>
            </w:r>
            <w:r w:rsidR="00DE070D">
              <w:rPr>
                <w:lang w:eastAsia="zh-CN"/>
              </w:rPr>
              <w:t xml:space="preserve">that the SEALDD connection is </w:t>
            </w:r>
            <w:r>
              <w:rPr>
                <w:lang w:eastAsia="zh-CN"/>
              </w:rPr>
              <w:t>established.</w:t>
            </w:r>
          </w:p>
        </w:tc>
        <w:tc>
          <w:tcPr>
            <w:tcW w:w="702" w:type="pct"/>
            <w:vAlign w:val="center"/>
          </w:tcPr>
          <w:p w14:paraId="1D04A63E" w14:textId="77777777" w:rsidR="00110B35" w:rsidRPr="0016361A" w:rsidRDefault="00110B35" w:rsidP="00110B35">
            <w:pPr>
              <w:pStyle w:val="TAL"/>
            </w:pPr>
          </w:p>
        </w:tc>
      </w:tr>
      <w:tr w:rsidR="00110B35" w:rsidRPr="00B54FF5" w14:paraId="3BEE6C19" w14:textId="77777777" w:rsidTr="003A3843">
        <w:tc>
          <w:tcPr>
            <w:tcW w:w="1235" w:type="pct"/>
            <w:tcMar>
              <w:top w:w="0" w:type="dxa"/>
              <w:left w:w="108" w:type="dxa"/>
              <w:bottom w:w="0" w:type="dxa"/>
              <w:right w:w="108" w:type="dxa"/>
            </w:tcMar>
            <w:vAlign w:val="center"/>
          </w:tcPr>
          <w:p w14:paraId="0FFA7E51" w14:textId="715E52B0" w:rsidR="00110B35" w:rsidRPr="0016361A" w:rsidRDefault="00110B35" w:rsidP="00110B35">
            <w:pPr>
              <w:pStyle w:val="TAL"/>
            </w:pPr>
            <w:r>
              <w:t>RELEASED</w:t>
            </w:r>
          </w:p>
        </w:tc>
        <w:tc>
          <w:tcPr>
            <w:tcW w:w="3063" w:type="pct"/>
            <w:tcMar>
              <w:top w:w="0" w:type="dxa"/>
              <w:left w:w="108" w:type="dxa"/>
              <w:bottom w:w="0" w:type="dxa"/>
              <w:right w:w="108" w:type="dxa"/>
            </w:tcMar>
            <w:vAlign w:val="center"/>
          </w:tcPr>
          <w:p w14:paraId="17CCAE23" w14:textId="11B1087B" w:rsidR="00110B35" w:rsidRPr="0016361A" w:rsidRDefault="00110B35" w:rsidP="00110B35">
            <w:pPr>
              <w:pStyle w:val="TAL"/>
            </w:pPr>
            <w:r>
              <w:rPr>
                <w:lang w:eastAsia="zh-CN"/>
              </w:rPr>
              <w:t>Indicates that the SEALDD connection</w:t>
            </w:r>
            <w:r w:rsidR="00DE070D">
              <w:rPr>
                <w:lang w:eastAsia="zh-CN"/>
              </w:rPr>
              <w:t xml:space="preserve"> status event</w:t>
            </w:r>
            <w:r>
              <w:rPr>
                <w:lang w:eastAsia="zh-CN"/>
              </w:rPr>
              <w:t xml:space="preserve"> is </w:t>
            </w:r>
            <w:r w:rsidR="00DE070D">
              <w:rPr>
                <w:lang w:eastAsia="zh-CN"/>
              </w:rPr>
              <w:t xml:space="preserve">that the SEALDD connection is </w:t>
            </w:r>
            <w:r>
              <w:rPr>
                <w:lang w:eastAsia="zh-CN"/>
              </w:rPr>
              <w:t>released.</w:t>
            </w:r>
          </w:p>
        </w:tc>
        <w:tc>
          <w:tcPr>
            <w:tcW w:w="702" w:type="pct"/>
            <w:vAlign w:val="center"/>
          </w:tcPr>
          <w:p w14:paraId="22413DD9" w14:textId="77777777" w:rsidR="00110B35" w:rsidRPr="0016361A" w:rsidRDefault="00110B35" w:rsidP="00110B35">
            <w:pPr>
              <w:pStyle w:val="TAL"/>
            </w:pPr>
          </w:p>
        </w:tc>
      </w:tr>
      <w:tr w:rsidR="003A3843" w:rsidRPr="0016361A" w14:paraId="78CA6A1B" w14:textId="77777777" w:rsidTr="003A3843">
        <w:trPr>
          <w:ins w:id="4996" w:author="CR#0015" w:date="2024-10-19T22:50: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57FAA99" w14:textId="77777777" w:rsidR="003A3843" w:rsidRDefault="003A3843" w:rsidP="00802AB1">
            <w:pPr>
              <w:pStyle w:val="TAL"/>
              <w:rPr>
                <w:ins w:id="4997" w:author="CR#0015" w:date="2024-10-19T22:50:00Z"/>
              </w:rPr>
            </w:pPr>
            <w:ins w:id="4998" w:author="CR#0015" w:date="2024-10-19T22:50:00Z">
              <w:r>
                <w:t>CLIENT_CONN_STATUS</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06D06" w14:textId="77777777" w:rsidR="003A3843" w:rsidRDefault="003A3843" w:rsidP="00802AB1">
            <w:pPr>
              <w:pStyle w:val="TAL"/>
              <w:rPr>
                <w:ins w:id="4999" w:author="CR#0015" w:date="2024-10-19T22:50:00Z"/>
                <w:lang w:eastAsia="zh-CN"/>
              </w:rPr>
            </w:pPr>
            <w:ins w:id="5000" w:author="CR#0015" w:date="2024-10-19T22:50:00Z">
              <w:r>
                <w:rPr>
                  <w:lang w:eastAsia="zh-CN"/>
                </w:rPr>
                <w:t>Indicates that the SEALDD connection status event is the connection status of the SEALDD Client.</w:t>
              </w:r>
            </w:ins>
          </w:p>
        </w:tc>
        <w:tc>
          <w:tcPr>
            <w:tcW w:w="702" w:type="pct"/>
            <w:tcBorders>
              <w:top w:val="single" w:sz="6" w:space="0" w:color="auto"/>
              <w:left w:val="single" w:sz="6" w:space="0" w:color="auto"/>
              <w:bottom w:val="single" w:sz="6" w:space="0" w:color="auto"/>
              <w:right w:val="single" w:sz="6" w:space="0" w:color="auto"/>
            </w:tcBorders>
            <w:vAlign w:val="center"/>
          </w:tcPr>
          <w:p w14:paraId="3A2356EC" w14:textId="77777777" w:rsidR="003A3843" w:rsidRPr="0016361A" w:rsidRDefault="003A3843" w:rsidP="00802AB1">
            <w:pPr>
              <w:pStyle w:val="TAL"/>
              <w:rPr>
                <w:ins w:id="5001" w:author="CR#0015" w:date="2024-10-19T22:50:00Z"/>
              </w:rPr>
            </w:pPr>
            <w:ins w:id="5002" w:author="CR#0015" w:date="2024-10-19T22:50:00Z">
              <w:r>
                <w:t>SEALDD_2</w:t>
              </w:r>
            </w:ins>
          </w:p>
        </w:tc>
      </w:tr>
      <w:tr w:rsidR="00BC6D93" w:rsidRPr="0016361A" w14:paraId="40CDB75B" w14:textId="77777777" w:rsidTr="00BC6D93">
        <w:trPr>
          <w:ins w:id="5003" w:author="CR#0019" w:date="2024-10-20T07:45:00Z"/>
        </w:trPr>
        <w:tc>
          <w:tcPr>
            <w:tcW w:w="123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9F35BC" w14:textId="77777777" w:rsidR="00BC6D93" w:rsidRDefault="00BC6D93" w:rsidP="003862CB">
            <w:pPr>
              <w:pStyle w:val="TAL"/>
              <w:rPr>
                <w:ins w:id="5004" w:author="CR#0019" w:date="2024-10-20T07:45:00Z"/>
              </w:rPr>
            </w:pPr>
            <w:ins w:id="5005" w:author="CR#0019" w:date="2024-10-20T07:45:00Z">
              <w:r>
                <w:t>CONGESTION</w:t>
              </w:r>
            </w:ins>
          </w:p>
        </w:tc>
        <w:tc>
          <w:tcPr>
            <w:tcW w:w="306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4BEF" w14:textId="77777777" w:rsidR="00BC6D93" w:rsidRDefault="00BC6D93" w:rsidP="003862CB">
            <w:pPr>
              <w:pStyle w:val="TAL"/>
              <w:rPr>
                <w:ins w:id="5006" w:author="CR#0019" w:date="2024-10-20T07:45:00Z"/>
                <w:lang w:eastAsia="zh-CN"/>
              </w:rPr>
            </w:pPr>
            <w:ins w:id="5007" w:author="CR#0019" w:date="2024-10-20T07:45:00Z">
              <w:r>
                <w:rPr>
                  <w:lang w:eastAsia="zh-CN"/>
                </w:rPr>
                <w:t>Indicates that the SEALDD connection status event is congestion reporting.</w:t>
              </w:r>
            </w:ins>
          </w:p>
        </w:tc>
        <w:tc>
          <w:tcPr>
            <w:tcW w:w="702" w:type="pct"/>
            <w:tcBorders>
              <w:top w:val="single" w:sz="6" w:space="0" w:color="auto"/>
              <w:left w:val="single" w:sz="6" w:space="0" w:color="auto"/>
              <w:bottom w:val="single" w:sz="6" w:space="0" w:color="auto"/>
              <w:right w:val="single" w:sz="6" w:space="0" w:color="auto"/>
            </w:tcBorders>
            <w:vAlign w:val="center"/>
          </w:tcPr>
          <w:p w14:paraId="40B6D31C" w14:textId="77777777" w:rsidR="00BC6D93" w:rsidRPr="0016361A" w:rsidRDefault="00BC6D93" w:rsidP="003862CB">
            <w:pPr>
              <w:pStyle w:val="TAL"/>
              <w:rPr>
                <w:ins w:id="5008" w:author="CR#0019" w:date="2024-10-20T07:45:00Z"/>
              </w:rPr>
            </w:pPr>
            <w:ins w:id="5009" w:author="CR#0019" w:date="2024-10-20T07:45:00Z">
              <w:r>
                <w:t>SEALDD_2</w:t>
              </w:r>
            </w:ins>
          </w:p>
        </w:tc>
      </w:tr>
    </w:tbl>
    <w:p w14:paraId="4A6D8595" w14:textId="77777777" w:rsidR="008A6D4A" w:rsidRDefault="008A6D4A" w:rsidP="008A6D4A">
      <w:pPr>
        <w:rPr>
          <w:lang w:val="en-US"/>
        </w:rPr>
      </w:pPr>
    </w:p>
    <w:p w14:paraId="66AA72FA" w14:textId="2B2F5107" w:rsidR="008A6D4A" w:rsidRPr="00BC662F" w:rsidRDefault="008A6D4A" w:rsidP="007A4424">
      <w:pPr>
        <w:pStyle w:val="Heading5"/>
      </w:pPr>
      <w:bookmarkStart w:id="5010" w:name="_Toc510696642"/>
      <w:bookmarkStart w:id="5011" w:name="_Toc35971437"/>
      <w:bookmarkStart w:id="5012" w:name="_Toc144024186"/>
      <w:bookmarkStart w:id="5013" w:name="_Toc148176899"/>
      <w:bookmarkStart w:id="5014" w:name="_Toc151379278"/>
      <w:bookmarkStart w:id="5015" w:name="_Toc151445459"/>
      <w:bookmarkStart w:id="5016" w:name="_Toc160470536"/>
      <w:bookmarkStart w:id="5017" w:name="_Toc164873680"/>
      <w:bookmarkStart w:id="5018" w:name="_Toc180306316"/>
      <w:bookmarkStart w:id="5019" w:name="_Toc183442519"/>
      <w:r>
        <w:t>6.1.6.3.4</w:t>
      </w:r>
      <w:r w:rsidRPr="00BC662F">
        <w:tab/>
        <w:t xml:space="preserve">Enumeration: </w:t>
      </w:r>
      <w:r w:rsidR="002C2A5A">
        <w:t>TransType</w:t>
      </w:r>
      <w:bookmarkEnd w:id="5010"/>
      <w:bookmarkEnd w:id="5011"/>
      <w:bookmarkEnd w:id="5012"/>
      <w:bookmarkEnd w:id="5013"/>
      <w:bookmarkEnd w:id="5014"/>
      <w:bookmarkEnd w:id="5015"/>
      <w:bookmarkEnd w:id="5016"/>
      <w:bookmarkEnd w:id="5017"/>
      <w:bookmarkEnd w:id="5018"/>
      <w:bookmarkEnd w:id="5019"/>
    </w:p>
    <w:p w14:paraId="5B6ACB4D" w14:textId="77777777" w:rsidR="002C2A5A" w:rsidRPr="00384E92" w:rsidRDefault="002C2A5A" w:rsidP="002C2A5A">
      <w:bookmarkStart w:id="5020" w:name="_Toc510696643"/>
      <w:bookmarkStart w:id="5021" w:name="_Toc35971438"/>
      <w:bookmarkStart w:id="5022" w:name="_Toc144024187"/>
      <w:r w:rsidRPr="00384E92">
        <w:t xml:space="preserve">The enumeration </w:t>
      </w:r>
      <w:r>
        <w:t>TransType</w:t>
      </w:r>
      <w:r w:rsidRPr="00384E92">
        <w:t xml:space="preserve"> represents </w:t>
      </w:r>
      <w:r>
        <w:t>the requested transmission type</w:t>
      </w:r>
      <w:r w:rsidRPr="00384E92">
        <w:t>. It shall comply with the provisions defined in table</w:t>
      </w:r>
      <w:r>
        <w:t> 6.1.6.3.4</w:t>
      </w:r>
      <w:r w:rsidRPr="00384E92">
        <w:t>-1.</w:t>
      </w:r>
    </w:p>
    <w:p w14:paraId="2B063E16" w14:textId="77777777" w:rsidR="002C2A5A" w:rsidRDefault="002C2A5A" w:rsidP="002C2A5A">
      <w:pPr>
        <w:pStyle w:val="TH"/>
      </w:pPr>
      <w:r>
        <w:t>Table 6.1.6.3.4-1: Enumeration TransType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01"/>
        <w:gridCol w:w="5953"/>
        <w:gridCol w:w="1367"/>
      </w:tblGrid>
      <w:tr w:rsidR="002C2A5A" w:rsidRPr="00B54FF5" w14:paraId="670AA4D3" w14:textId="77777777" w:rsidTr="002C1E75">
        <w:tc>
          <w:tcPr>
            <w:tcW w:w="1235" w:type="pct"/>
            <w:shd w:val="clear" w:color="auto" w:fill="C0C0C0"/>
            <w:tcMar>
              <w:top w:w="0" w:type="dxa"/>
              <w:left w:w="108" w:type="dxa"/>
              <w:bottom w:w="0" w:type="dxa"/>
              <w:right w:w="108" w:type="dxa"/>
            </w:tcMar>
            <w:vAlign w:val="center"/>
            <w:hideMark/>
          </w:tcPr>
          <w:p w14:paraId="2988A829" w14:textId="77777777" w:rsidR="002C2A5A" w:rsidRPr="0016361A" w:rsidRDefault="002C2A5A" w:rsidP="00027239">
            <w:pPr>
              <w:pStyle w:val="TAH"/>
            </w:pPr>
            <w:r w:rsidRPr="0016361A">
              <w:t>Enumeration value</w:t>
            </w:r>
          </w:p>
        </w:tc>
        <w:tc>
          <w:tcPr>
            <w:tcW w:w="3062" w:type="pct"/>
            <w:shd w:val="clear" w:color="auto" w:fill="C0C0C0"/>
            <w:tcMar>
              <w:top w:w="0" w:type="dxa"/>
              <w:left w:w="108" w:type="dxa"/>
              <w:bottom w:w="0" w:type="dxa"/>
              <w:right w:w="108" w:type="dxa"/>
            </w:tcMar>
            <w:vAlign w:val="center"/>
            <w:hideMark/>
          </w:tcPr>
          <w:p w14:paraId="7AA80262" w14:textId="77777777" w:rsidR="002C2A5A" w:rsidRPr="0016361A" w:rsidRDefault="002C2A5A" w:rsidP="00027239">
            <w:pPr>
              <w:pStyle w:val="TAH"/>
            </w:pPr>
            <w:r w:rsidRPr="0016361A">
              <w:t>Description</w:t>
            </w:r>
          </w:p>
        </w:tc>
        <w:tc>
          <w:tcPr>
            <w:tcW w:w="702" w:type="pct"/>
            <w:shd w:val="clear" w:color="auto" w:fill="C0C0C0"/>
            <w:vAlign w:val="center"/>
          </w:tcPr>
          <w:p w14:paraId="1A707379" w14:textId="77777777" w:rsidR="002C2A5A" w:rsidRPr="0016361A" w:rsidRDefault="002C2A5A" w:rsidP="00027239">
            <w:pPr>
              <w:pStyle w:val="TAH"/>
            </w:pPr>
            <w:r w:rsidRPr="0016361A">
              <w:t>Applicability</w:t>
            </w:r>
          </w:p>
        </w:tc>
      </w:tr>
      <w:tr w:rsidR="002C2A5A" w:rsidRPr="00B54FF5" w14:paraId="18ACE7A6" w14:textId="77777777" w:rsidTr="002C1E75">
        <w:tc>
          <w:tcPr>
            <w:tcW w:w="1235" w:type="pct"/>
            <w:tcMar>
              <w:top w:w="0" w:type="dxa"/>
              <w:left w:w="108" w:type="dxa"/>
              <w:bottom w:w="0" w:type="dxa"/>
              <w:right w:w="108" w:type="dxa"/>
            </w:tcMar>
            <w:vAlign w:val="center"/>
          </w:tcPr>
          <w:p w14:paraId="1E621184" w14:textId="77777777" w:rsidR="002C2A5A" w:rsidRPr="0016361A" w:rsidRDefault="002C2A5A" w:rsidP="00027239">
            <w:pPr>
              <w:pStyle w:val="TAL"/>
            </w:pPr>
            <w:r>
              <w:t>regular</w:t>
            </w:r>
          </w:p>
        </w:tc>
        <w:tc>
          <w:tcPr>
            <w:tcW w:w="3062" w:type="pct"/>
            <w:tcMar>
              <w:top w:w="0" w:type="dxa"/>
              <w:left w:w="108" w:type="dxa"/>
              <w:bottom w:w="0" w:type="dxa"/>
              <w:right w:w="108" w:type="dxa"/>
            </w:tcMar>
            <w:vAlign w:val="center"/>
          </w:tcPr>
          <w:p w14:paraId="3346A6C8" w14:textId="26C26A9F" w:rsidR="002C2A5A" w:rsidRPr="0016361A" w:rsidRDefault="00CF207C" w:rsidP="00027239">
            <w:pPr>
              <w:pStyle w:val="TAL"/>
            </w:pPr>
            <w:r>
              <w:t xml:space="preserve">Indicates that the </w:t>
            </w:r>
            <w:r>
              <w:rPr>
                <w:lang w:eastAsia="es-ES"/>
              </w:rPr>
              <w:t>requested transmission type</w:t>
            </w:r>
            <w:r>
              <w:t xml:space="preserve"> is Regular transmission</w:t>
            </w:r>
            <w:r w:rsidR="002C2A5A">
              <w:rPr>
                <w:lang w:eastAsia="zh-CN"/>
              </w:rPr>
              <w:t>.</w:t>
            </w:r>
          </w:p>
        </w:tc>
        <w:tc>
          <w:tcPr>
            <w:tcW w:w="702" w:type="pct"/>
            <w:vAlign w:val="center"/>
          </w:tcPr>
          <w:p w14:paraId="3879187B" w14:textId="77777777" w:rsidR="002C2A5A" w:rsidRPr="0016361A" w:rsidRDefault="002C2A5A" w:rsidP="00027239">
            <w:pPr>
              <w:pStyle w:val="TAL"/>
            </w:pPr>
          </w:p>
        </w:tc>
      </w:tr>
      <w:tr w:rsidR="002C2A5A" w:rsidRPr="00B54FF5" w14:paraId="2BF05797" w14:textId="77777777" w:rsidTr="002C1E75">
        <w:tc>
          <w:tcPr>
            <w:tcW w:w="1235" w:type="pct"/>
            <w:tcMar>
              <w:top w:w="0" w:type="dxa"/>
              <w:left w:w="108" w:type="dxa"/>
              <w:bottom w:w="0" w:type="dxa"/>
              <w:right w:w="108" w:type="dxa"/>
            </w:tcMar>
            <w:vAlign w:val="center"/>
          </w:tcPr>
          <w:p w14:paraId="3C3F914A" w14:textId="77777777" w:rsidR="002C2A5A" w:rsidRPr="0016361A" w:rsidRDefault="002C2A5A" w:rsidP="00027239">
            <w:pPr>
              <w:pStyle w:val="TAL"/>
            </w:pPr>
            <w:r>
              <w:t>urllc</w:t>
            </w:r>
          </w:p>
        </w:tc>
        <w:tc>
          <w:tcPr>
            <w:tcW w:w="3062" w:type="pct"/>
            <w:tcMar>
              <w:top w:w="0" w:type="dxa"/>
              <w:left w:w="108" w:type="dxa"/>
              <w:bottom w:w="0" w:type="dxa"/>
              <w:right w:w="108" w:type="dxa"/>
            </w:tcMar>
            <w:vAlign w:val="center"/>
          </w:tcPr>
          <w:p w14:paraId="6DB59062" w14:textId="0B8117ED" w:rsidR="002C2A5A" w:rsidRPr="0016361A" w:rsidRDefault="00CF207C" w:rsidP="00027239">
            <w:pPr>
              <w:pStyle w:val="TAL"/>
            </w:pPr>
            <w:r>
              <w:t xml:space="preserve">Indicates that the </w:t>
            </w:r>
            <w:r>
              <w:rPr>
                <w:lang w:eastAsia="es-ES"/>
              </w:rPr>
              <w:t>requested transmission type</w:t>
            </w:r>
            <w:r>
              <w:t xml:space="preserve"> is URLLC transmission</w:t>
            </w:r>
            <w:r w:rsidR="002C2A5A">
              <w:rPr>
                <w:lang w:eastAsia="zh-CN"/>
              </w:rPr>
              <w:t>.</w:t>
            </w:r>
          </w:p>
        </w:tc>
        <w:tc>
          <w:tcPr>
            <w:tcW w:w="702" w:type="pct"/>
            <w:vAlign w:val="center"/>
          </w:tcPr>
          <w:p w14:paraId="6970EAE6" w14:textId="77777777" w:rsidR="002C2A5A" w:rsidRPr="0016361A" w:rsidRDefault="002C2A5A" w:rsidP="00027239">
            <w:pPr>
              <w:pStyle w:val="TAL"/>
            </w:pPr>
          </w:p>
        </w:tc>
      </w:tr>
      <w:tr w:rsidR="002C2A5A" w:rsidRPr="00B54FF5" w14:paraId="13D9C20E" w14:textId="77777777" w:rsidTr="002C1E75">
        <w:tc>
          <w:tcPr>
            <w:tcW w:w="5000" w:type="pct"/>
            <w:gridSpan w:val="3"/>
            <w:tcMar>
              <w:top w:w="0" w:type="dxa"/>
              <w:left w:w="108" w:type="dxa"/>
              <w:bottom w:w="0" w:type="dxa"/>
              <w:right w:w="108" w:type="dxa"/>
            </w:tcMar>
            <w:vAlign w:val="center"/>
          </w:tcPr>
          <w:p w14:paraId="3E5D141F" w14:textId="5B595D43" w:rsidR="002C2A5A" w:rsidRPr="0016361A" w:rsidRDefault="002C2A5A" w:rsidP="00027239">
            <w:pPr>
              <w:pStyle w:val="TAN"/>
            </w:pPr>
            <w:r>
              <w:t>NOTE:</w:t>
            </w:r>
            <w:r>
              <w:tab/>
              <w:t>The enumeration values defined in this table shall use the "</w:t>
            </w:r>
            <w:r w:rsidRPr="00D7549F">
              <w:rPr>
                <w:lang w:val="en-US" w:eastAsia="de-DE"/>
              </w:rPr>
              <w:t>lower</w:t>
            </w:r>
            <w:r>
              <w:rPr>
                <w:lang w:val="en-US" w:eastAsia="de-DE"/>
              </w:rPr>
              <w:t>-</w:t>
            </w:r>
            <w:r w:rsidRPr="00D7549F">
              <w:rPr>
                <w:lang w:val="en-US" w:eastAsia="de-DE"/>
              </w:rPr>
              <w:t>with</w:t>
            </w:r>
            <w:r>
              <w:rPr>
                <w:lang w:val="en-US" w:eastAsia="de-DE"/>
              </w:rPr>
              <w:t>-hyphen</w:t>
            </w:r>
            <w:r>
              <w:t xml:space="preserve">" naming convention, as defined in clause 5.2.4.1 of </w:t>
            </w:r>
            <w:r w:rsidRPr="00690A26">
              <w:t>3GPP TS 29.</w:t>
            </w:r>
            <w:r>
              <w:t>122</w:t>
            </w:r>
            <w:r w:rsidRPr="00690A26">
              <w:t> [</w:t>
            </w:r>
            <w:r>
              <w:t>2</w:t>
            </w:r>
            <w:r w:rsidRPr="00690A26">
              <w:t>]</w:t>
            </w:r>
            <w:r>
              <w:t xml:space="preserve">, </w:t>
            </w:r>
            <w:r w:rsidR="00DE070D">
              <w:t xml:space="preserve">because </w:t>
            </w:r>
            <w:r>
              <w:t xml:space="preserve">they are used as </w:t>
            </w:r>
            <w:r w:rsidR="00DE070D">
              <w:t xml:space="preserve">values of </w:t>
            </w:r>
            <w:r>
              <w:t>a URI path segment</w:t>
            </w:r>
            <w:r w:rsidR="00DE070D">
              <w:t xml:space="preserve"> variable (see Table </w:t>
            </w:r>
            <w:r w:rsidR="00DE070D" w:rsidRPr="00384E92">
              <w:t>6.</w:t>
            </w:r>
            <w:r w:rsidR="00DE070D">
              <w:t>1.4.1</w:t>
            </w:r>
            <w:r w:rsidR="00DE070D" w:rsidRPr="00384E92">
              <w:t>-</w:t>
            </w:r>
            <w:r w:rsidR="00DE070D">
              <w:t>2)</w:t>
            </w:r>
            <w:r>
              <w:t>. The</w:t>
            </w:r>
            <w:r w:rsidR="00DE070D">
              <w:t>refore, the</w:t>
            </w:r>
            <w:r>
              <w:t>y shall not follow the "</w:t>
            </w:r>
            <w:r>
              <w:rPr>
                <w:lang w:val="de-DE" w:eastAsia="de-DE"/>
              </w:rPr>
              <w:t>UPPER_WITH_UNDERSCORE"</w:t>
            </w:r>
            <w:r>
              <w:t xml:space="preserve"> convention for enumerations defined in clause 5.2.9.10 of </w:t>
            </w:r>
            <w:r w:rsidRPr="00690A26">
              <w:t>3GPP TS 29.</w:t>
            </w:r>
            <w:r>
              <w:t>122</w:t>
            </w:r>
            <w:r w:rsidRPr="00690A26">
              <w:t> [</w:t>
            </w:r>
            <w:r>
              <w:t>2</w:t>
            </w:r>
            <w:r w:rsidRPr="00690A26">
              <w:t>]</w:t>
            </w:r>
            <w:r>
              <w:t>.</w:t>
            </w:r>
          </w:p>
        </w:tc>
      </w:tr>
    </w:tbl>
    <w:p w14:paraId="23F64FEE" w14:textId="77777777" w:rsidR="002C2A5A" w:rsidRDefault="002C2A5A" w:rsidP="002C2A5A">
      <w:pPr>
        <w:rPr>
          <w:lang w:val="en-US"/>
        </w:rPr>
      </w:pPr>
    </w:p>
    <w:p w14:paraId="7E841BD3" w14:textId="77777777" w:rsidR="003A3843" w:rsidRPr="00BC662F" w:rsidRDefault="003A3843" w:rsidP="003A3843">
      <w:pPr>
        <w:pStyle w:val="Heading5"/>
        <w:rPr>
          <w:ins w:id="5023" w:author="CR#0015" w:date="2024-10-19T22:50:00Z"/>
        </w:rPr>
      </w:pPr>
      <w:bookmarkStart w:id="5024" w:name="_Toc180306317"/>
      <w:bookmarkStart w:id="5025" w:name="_Toc148176900"/>
      <w:bookmarkStart w:id="5026" w:name="_Toc151379279"/>
      <w:bookmarkStart w:id="5027" w:name="_Toc151445460"/>
      <w:bookmarkStart w:id="5028" w:name="_Toc160470537"/>
      <w:bookmarkStart w:id="5029" w:name="_Toc164873681"/>
      <w:bookmarkStart w:id="5030" w:name="_Toc183442520"/>
      <w:ins w:id="5031" w:author="CR#0015" w:date="2024-10-19T22:50:00Z">
        <w:r>
          <w:t>6.1.6.3.5</w:t>
        </w:r>
        <w:r w:rsidRPr="00BC662F">
          <w:tab/>
          <w:t xml:space="preserve">Enumeration: </w:t>
        </w:r>
        <w:r>
          <w:t>ClientConnStatus</w:t>
        </w:r>
        <w:bookmarkEnd w:id="5024"/>
        <w:bookmarkEnd w:id="5030"/>
      </w:ins>
    </w:p>
    <w:p w14:paraId="2D2C7640" w14:textId="77777777" w:rsidR="003A3843" w:rsidRPr="00384E92" w:rsidRDefault="003A3843" w:rsidP="003A3843">
      <w:pPr>
        <w:rPr>
          <w:ins w:id="5032" w:author="CR#0015" w:date="2024-10-19T22:50:00Z"/>
        </w:rPr>
      </w:pPr>
      <w:ins w:id="5033" w:author="CR#0015" w:date="2024-10-19T22:50:00Z">
        <w:r w:rsidRPr="00384E92">
          <w:t xml:space="preserve">The enumeration </w:t>
        </w:r>
        <w:r>
          <w:t>ClientConnStatus</w:t>
        </w:r>
        <w:r w:rsidRPr="00384E92">
          <w:t xml:space="preserve"> represents </w:t>
        </w:r>
        <w:r>
          <w:t xml:space="preserve">the connection status of a </w:t>
        </w:r>
        <w:r>
          <w:rPr>
            <w:lang w:eastAsia="zh-CN"/>
          </w:rPr>
          <w:t>SEALDD client</w:t>
        </w:r>
        <w:r w:rsidRPr="00384E92">
          <w:t>. It shall comply with the provisions defined in table</w:t>
        </w:r>
        <w:r>
          <w:t> 6.1.6.3.5</w:t>
        </w:r>
        <w:r w:rsidRPr="00384E92">
          <w:t>-1.</w:t>
        </w:r>
      </w:ins>
    </w:p>
    <w:p w14:paraId="1DC12DD3" w14:textId="77777777" w:rsidR="003A3843" w:rsidRDefault="003A3843" w:rsidP="003A3843">
      <w:pPr>
        <w:pStyle w:val="TH"/>
        <w:rPr>
          <w:ins w:id="5034" w:author="CR#0015" w:date="2024-10-19T22:50:00Z"/>
        </w:rPr>
      </w:pPr>
      <w:ins w:id="5035" w:author="CR#0015" w:date="2024-10-19T22:50:00Z">
        <w:r>
          <w:t>Table 6.1.6.3.5-1: Enumeration ClientConnStatus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3A3843" w:rsidRPr="00B54FF5" w14:paraId="496299A4" w14:textId="77777777" w:rsidTr="00802AB1">
        <w:trPr>
          <w:ins w:id="5036" w:author="CR#0015" w:date="2024-10-19T22:50:00Z"/>
        </w:trPr>
        <w:tc>
          <w:tcPr>
            <w:tcW w:w="1235" w:type="pct"/>
            <w:shd w:val="clear" w:color="auto" w:fill="C0C0C0"/>
            <w:tcMar>
              <w:top w:w="0" w:type="dxa"/>
              <w:left w:w="108" w:type="dxa"/>
              <w:bottom w:w="0" w:type="dxa"/>
              <w:right w:w="108" w:type="dxa"/>
            </w:tcMar>
            <w:vAlign w:val="center"/>
            <w:hideMark/>
          </w:tcPr>
          <w:p w14:paraId="1707B073" w14:textId="77777777" w:rsidR="003A3843" w:rsidRPr="0016361A" w:rsidRDefault="003A3843" w:rsidP="00802AB1">
            <w:pPr>
              <w:pStyle w:val="TAH"/>
              <w:rPr>
                <w:ins w:id="5037" w:author="CR#0015" w:date="2024-10-19T22:50:00Z"/>
              </w:rPr>
            </w:pPr>
            <w:ins w:id="5038" w:author="CR#0015" w:date="2024-10-19T22:50:00Z">
              <w:r w:rsidRPr="0016361A">
                <w:t>Enumeration value</w:t>
              </w:r>
            </w:ins>
          </w:p>
        </w:tc>
        <w:tc>
          <w:tcPr>
            <w:tcW w:w="3062" w:type="pct"/>
            <w:shd w:val="clear" w:color="auto" w:fill="C0C0C0"/>
            <w:tcMar>
              <w:top w:w="0" w:type="dxa"/>
              <w:left w:w="108" w:type="dxa"/>
              <w:bottom w:w="0" w:type="dxa"/>
              <w:right w:w="108" w:type="dxa"/>
            </w:tcMar>
            <w:vAlign w:val="center"/>
            <w:hideMark/>
          </w:tcPr>
          <w:p w14:paraId="1D08F97B" w14:textId="77777777" w:rsidR="003A3843" w:rsidRPr="0016361A" w:rsidRDefault="003A3843" w:rsidP="00802AB1">
            <w:pPr>
              <w:pStyle w:val="TAH"/>
              <w:rPr>
                <w:ins w:id="5039" w:author="CR#0015" w:date="2024-10-19T22:50:00Z"/>
              </w:rPr>
            </w:pPr>
            <w:ins w:id="5040" w:author="CR#0015" w:date="2024-10-19T22:50:00Z">
              <w:r w:rsidRPr="0016361A">
                <w:t>Description</w:t>
              </w:r>
            </w:ins>
          </w:p>
        </w:tc>
        <w:tc>
          <w:tcPr>
            <w:tcW w:w="702" w:type="pct"/>
            <w:shd w:val="clear" w:color="auto" w:fill="C0C0C0"/>
            <w:vAlign w:val="center"/>
          </w:tcPr>
          <w:p w14:paraId="7C57A505" w14:textId="77777777" w:rsidR="003A3843" w:rsidRPr="0016361A" w:rsidRDefault="003A3843" w:rsidP="00802AB1">
            <w:pPr>
              <w:pStyle w:val="TAH"/>
              <w:rPr>
                <w:ins w:id="5041" w:author="CR#0015" w:date="2024-10-19T22:50:00Z"/>
              </w:rPr>
            </w:pPr>
            <w:ins w:id="5042" w:author="CR#0015" w:date="2024-10-19T22:50:00Z">
              <w:r w:rsidRPr="0016361A">
                <w:t>Applicability</w:t>
              </w:r>
            </w:ins>
          </w:p>
        </w:tc>
      </w:tr>
      <w:tr w:rsidR="003A3843" w:rsidRPr="00B54FF5" w14:paraId="4985ABDB" w14:textId="77777777" w:rsidTr="00802AB1">
        <w:trPr>
          <w:ins w:id="5043" w:author="CR#0015" w:date="2024-10-19T22:50:00Z"/>
        </w:trPr>
        <w:tc>
          <w:tcPr>
            <w:tcW w:w="1235" w:type="pct"/>
            <w:tcMar>
              <w:top w:w="0" w:type="dxa"/>
              <w:left w:w="108" w:type="dxa"/>
              <w:bottom w:w="0" w:type="dxa"/>
              <w:right w:w="108" w:type="dxa"/>
            </w:tcMar>
            <w:vAlign w:val="center"/>
          </w:tcPr>
          <w:p w14:paraId="66AD06E9" w14:textId="77777777" w:rsidR="003A3843" w:rsidRPr="0016361A" w:rsidRDefault="003A3843" w:rsidP="00802AB1">
            <w:pPr>
              <w:pStyle w:val="TAL"/>
              <w:rPr>
                <w:ins w:id="5044" w:author="CR#0015" w:date="2024-10-19T22:50:00Z"/>
              </w:rPr>
            </w:pPr>
            <w:ins w:id="5045" w:author="CR#0015" w:date="2024-10-19T22:50:00Z">
              <w:r w:rsidRPr="00341517">
                <w:t>REACHABLE</w:t>
              </w:r>
            </w:ins>
          </w:p>
        </w:tc>
        <w:tc>
          <w:tcPr>
            <w:tcW w:w="3062" w:type="pct"/>
            <w:tcMar>
              <w:top w:w="0" w:type="dxa"/>
              <w:left w:w="108" w:type="dxa"/>
              <w:bottom w:w="0" w:type="dxa"/>
              <w:right w:w="108" w:type="dxa"/>
            </w:tcMar>
            <w:vAlign w:val="center"/>
          </w:tcPr>
          <w:p w14:paraId="16EF0CC9" w14:textId="77777777" w:rsidR="003A3843" w:rsidRPr="0016361A" w:rsidRDefault="003A3843" w:rsidP="00802AB1">
            <w:pPr>
              <w:pStyle w:val="TAL"/>
              <w:rPr>
                <w:ins w:id="5046" w:author="CR#0015" w:date="2024-10-19T22:50:00Z"/>
              </w:rPr>
            </w:pPr>
            <w:ins w:id="5047" w:author="CR#0015" w:date="2024-10-19T22:50:00Z">
              <w:r>
                <w:rPr>
                  <w:lang w:eastAsia="zh-CN"/>
                </w:rPr>
                <w:t xml:space="preserve">Indicates that the SEALDD Client connection status is </w:t>
              </w:r>
              <w:r w:rsidRPr="00341517">
                <w:t>reachable</w:t>
              </w:r>
              <w:r>
                <w:rPr>
                  <w:lang w:eastAsia="zh-CN"/>
                </w:rPr>
                <w:t>.</w:t>
              </w:r>
            </w:ins>
          </w:p>
        </w:tc>
        <w:tc>
          <w:tcPr>
            <w:tcW w:w="702" w:type="pct"/>
            <w:vAlign w:val="center"/>
          </w:tcPr>
          <w:p w14:paraId="6BCA4353" w14:textId="77777777" w:rsidR="003A3843" w:rsidRPr="0016361A" w:rsidRDefault="003A3843" w:rsidP="00802AB1">
            <w:pPr>
              <w:pStyle w:val="TAL"/>
              <w:rPr>
                <w:ins w:id="5048" w:author="CR#0015" w:date="2024-10-19T22:50:00Z"/>
              </w:rPr>
            </w:pPr>
          </w:p>
        </w:tc>
      </w:tr>
      <w:tr w:rsidR="003A3843" w:rsidRPr="00B54FF5" w14:paraId="1A0CEC92" w14:textId="77777777" w:rsidTr="00802AB1">
        <w:trPr>
          <w:ins w:id="5049" w:author="CR#0015" w:date="2024-10-19T22:50:00Z"/>
        </w:trPr>
        <w:tc>
          <w:tcPr>
            <w:tcW w:w="1235" w:type="pct"/>
            <w:tcMar>
              <w:top w:w="0" w:type="dxa"/>
              <w:left w:w="108" w:type="dxa"/>
              <w:bottom w:w="0" w:type="dxa"/>
              <w:right w:w="108" w:type="dxa"/>
            </w:tcMar>
            <w:vAlign w:val="center"/>
          </w:tcPr>
          <w:p w14:paraId="281ECF32" w14:textId="77777777" w:rsidR="003A3843" w:rsidRPr="0016361A" w:rsidRDefault="003A3843" w:rsidP="00802AB1">
            <w:pPr>
              <w:pStyle w:val="TAL"/>
              <w:rPr>
                <w:ins w:id="5050" w:author="CR#0015" w:date="2024-10-19T22:50:00Z"/>
              </w:rPr>
            </w:pPr>
            <w:ins w:id="5051" w:author="CR#0015" w:date="2024-10-19T22:50:00Z">
              <w:r w:rsidRPr="00C17C3E">
                <w:t>UNREACHABLE</w:t>
              </w:r>
            </w:ins>
          </w:p>
        </w:tc>
        <w:tc>
          <w:tcPr>
            <w:tcW w:w="3062" w:type="pct"/>
            <w:tcMar>
              <w:top w:w="0" w:type="dxa"/>
              <w:left w:w="108" w:type="dxa"/>
              <w:bottom w:w="0" w:type="dxa"/>
              <w:right w:w="108" w:type="dxa"/>
            </w:tcMar>
            <w:vAlign w:val="center"/>
          </w:tcPr>
          <w:p w14:paraId="40FF7473" w14:textId="77777777" w:rsidR="003A3843" w:rsidRPr="0016361A" w:rsidRDefault="003A3843" w:rsidP="00802AB1">
            <w:pPr>
              <w:pStyle w:val="TAL"/>
              <w:rPr>
                <w:ins w:id="5052" w:author="CR#0015" w:date="2024-10-19T22:50:00Z"/>
              </w:rPr>
            </w:pPr>
            <w:ins w:id="5053" w:author="CR#0015" w:date="2024-10-19T22:50:00Z">
              <w:r>
                <w:rPr>
                  <w:lang w:eastAsia="zh-CN"/>
                </w:rPr>
                <w:t xml:space="preserve">Indicates that the SEALDD Client connection status is </w:t>
              </w:r>
              <w:r w:rsidRPr="00C17C3E">
                <w:t>unreachable</w:t>
              </w:r>
              <w:r>
                <w:rPr>
                  <w:lang w:eastAsia="zh-CN"/>
                </w:rPr>
                <w:t>.</w:t>
              </w:r>
            </w:ins>
          </w:p>
        </w:tc>
        <w:tc>
          <w:tcPr>
            <w:tcW w:w="702" w:type="pct"/>
            <w:vAlign w:val="center"/>
          </w:tcPr>
          <w:p w14:paraId="23233DF7" w14:textId="77777777" w:rsidR="003A3843" w:rsidRPr="0016361A" w:rsidRDefault="003A3843" w:rsidP="00802AB1">
            <w:pPr>
              <w:pStyle w:val="TAL"/>
              <w:rPr>
                <w:ins w:id="5054" w:author="CR#0015" w:date="2024-10-19T22:50:00Z"/>
              </w:rPr>
            </w:pPr>
          </w:p>
        </w:tc>
      </w:tr>
      <w:tr w:rsidR="003A3843" w:rsidRPr="00B54FF5" w14:paraId="71DD3C97" w14:textId="77777777" w:rsidTr="00802AB1">
        <w:trPr>
          <w:ins w:id="5055" w:author="CR#0015" w:date="2024-10-19T22:50:00Z"/>
        </w:trPr>
        <w:tc>
          <w:tcPr>
            <w:tcW w:w="1235" w:type="pct"/>
            <w:tcMar>
              <w:top w:w="0" w:type="dxa"/>
              <w:left w:w="108" w:type="dxa"/>
              <w:bottom w:w="0" w:type="dxa"/>
              <w:right w:w="108" w:type="dxa"/>
            </w:tcMar>
            <w:vAlign w:val="center"/>
          </w:tcPr>
          <w:p w14:paraId="7CDC6D95" w14:textId="77777777" w:rsidR="003A3843" w:rsidRPr="00C17C3E" w:rsidRDefault="003A3843" w:rsidP="00802AB1">
            <w:pPr>
              <w:pStyle w:val="TAL"/>
              <w:rPr>
                <w:ins w:id="5056" w:author="CR#0015" w:date="2024-10-19T22:50:00Z"/>
              </w:rPr>
            </w:pPr>
            <w:ins w:id="5057" w:author="CR#0015" w:date="2024-10-19T22:50:00Z">
              <w:r w:rsidRPr="007066A1">
                <w:t>SLEEPING</w:t>
              </w:r>
            </w:ins>
          </w:p>
        </w:tc>
        <w:tc>
          <w:tcPr>
            <w:tcW w:w="3062" w:type="pct"/>
            <w:tcMar>
              <w:top w:w="0" w:type="dxa"/>
              <w:left w:w="108" w:type="dxa"/>
              <w:bottom w:w="0" w:type="dxa"/>
              <w:right w:w="108" w:type="dxa"/>
            </w:tcMar>
            <w:vAlign w:val="center"/>
          </w:tcPr>
          <w:p w14:paraId="2F64F773" w14:textId="77777777" w:rsidR="003A3843" w:rsidRDefault="003A3843" w:rsidP="00802AB1">
            <w:pPr>
              <w:pStyle w:val="TAL"/>
              <w:rPr>
                <w:ins w:id="5058" w:author="CR#0015" w:date="2024-10-19T22:50:00Z"/>
                <w:lang w:eastAsia="zh-CN"/>
              </w:rPr>
            </w:pPr>
            <w:ins w:id="5059" w:author="CR#0015" w:date="2024-10-19T22:50:00Z">
              <w:r>
                <w:rPr>
                  <w:lang w:eastAsia="zh-CN"/>
                </w:rPr>
                <w:t xml:space="preserve">Indicates that the SEALDD Client connection status is </w:t>
              </w:r>
              <w:r w:rsidRPr="007066A1">
                <w:t>sleeping</w:t>
              </w:r>
              <w:r>
                <w:rPr>
                  <w:lang w:eastAsia="zh-CN"/>
                </w:rPr>
                <w:t>.</w:t>
              </w:r>
            </w:ins>
          </w:p>
        </w:tc>
        <w:tc>
          <w:tcPr>
            <w:tcW w:w="702" w:type="pct"/>
            <w:vAlign w:val="center"/>
          </w:tcPr>
          <w:p w14:paraId="4F75B63E" w14:textId="77777777" w:rsidR="003A3843" w:rsidRPr="0016361A" w:rsidRDefault="003A3843" w:rsidP="00802AB1">
            <w:pPr>
              <w:pStyle w:val="TAL"/>
              <w:rPr>
                <w:ins w:id="5060" w:author="CR#0015" w:date="2024-10-19T22:50:00Z"/>
              </w:rPr>
            </w:pPr>
          </w:p>
        </w:tc>
      </w:tr>
    </w:tbl>
    <w:p w14:paraId="4F6A656A" w14:textId="77777777" w:rsidR="003A3843" w:rsidRDefault="003A3843" w:rsidP="003A3843">
      <w:pPr>
        <w:rPr>
          <w:ins w:id="5061" w:author="CR#0015" w:date="2024-10-19T22:50:00Z"/>
          <w:lang w:val="en-US"/>
        </w:rPr>
      </w:pPr>
    </w:p>
    <w:p w14:paraId="78752715" w14:textId="77777777" w:rsidR="008A6D4A" w:rsidRDefault="008A6D4A" w:rsidP="007A4424">
      <w:pPr>
        <w:pStyle w:val="Heading4"/>
        <w:rPr>
          <w:lang w:val="en-US"/>
        </w:rPr>
      </w:pPr>
      <w:bookmarkStart w:id="5062" w:name="_Toc180306318"/>
      <w:bookmarkStart w:id="5063" w:name="_Toc183442521"/>
      <w:r w:rsidRPr="00445F4F">
        <w:rPr>
          <w:lang w:val="en-US"/>
        </w:rPr>
        <w:t>6.</w:t>
      </w:r>
      <w:r>
        <w:rPr>
          <w:lang w:val="en-US"/>
        </w:rPr>
        <w:t>1.6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020"/>
      <w:bookmarkEnd w:id="5021"/>
      <w:bookmarkEnd w:id="5022"/>
      <w:bookmarkEnd w:id="5025"/>
      <w:bookmarkEnd w:id="5026"/>
      <w:bookmarkEnd w:id="5027"/>
      <w:bookmarkEnd w:id="5028"/>
      <w:bookmarkEnd w:id="5029"/>
      <w:bookmarkEnd w:id="5062"/>
      <w:bookmarkEnd w:id="5063"/>
    </w:p>
    <w:p w14:paraId="487C5212" w14:textId="77777777" w:rsidR="00877CF2" w:rsidRDefault="00877CF2" w:rsidP="00877CF2">
      <w:bookmarkStart w:id="5064" w:name="_Toc510696644"/>
      <w:bookmarkStart w:id="5065" w:name="_Toc35971439"/>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36A9FEF4" w14:textId="77777777" w:rsidR="008A6D4A" w:rsidRDefault="008A6D4A" w:rsidP="007A4424">
      <w:pPr>
        <w:pStyle w:val="Heading4"/>
      </w:pPr>
      <w:bookmarkStart w:id="5066" w:name="_Toc510696646"/>
      <w:bookmarkStart w:id="5067" w:name="_Toc35971441"/>
      <w:bookmarkStart w:id="5068" w:name="_Toc144024188"/>
      <w:bookmarkStart w:id="5069" w:name="_Toc148176901"/>
      <w:bookmarkStart w:id="5070" w:name="_Toc151379280"/>
      <w:bookmarkStart w:id="5071" w:name="_Toc151445461"/>
      <w:bookmarkStart w:id="5072" w:name="_Toc160470538"/>
      <w:bookmarkStart w:id="5073" w:name="_Toc164873682"/>
      <w:bookmarkStart w:id="5074" w:name="_Toc180306319"/>
      <w:bookmarkStart w:id="5075" w:name="_Toc183442522"/>
      <w:bookmarkEnd w:id="5064"/>
      <w:bookmarkEnd w:id="5065"/>
      <w:r>
        <w:t>6.1.6.5</w:t>
      </w:r>
      <w:r>
        <w:tab/>
        <w:t>Binary data</w:t>
      </w:r>
      <w:bookmarkEnd w:id="5066"/>
      <w:bookmarkEnd w:id="5067"/>
      <w:bookmarkEnd w:id="5068"/>
      <w:bookmarkEnd w:id="5069"/>
      <w:bookmarkEnd w:id="5070"/>
      <w:bookmarkEnd w:id="5071"/>
      <w:bookmarkEnd w:id="5072"/>
      <w:bookmarkEnd w:id="5073"/>
      <w:bookmarkEnd w:id="5074"/>
      <w:bookmarkEnd w:id="5075"/>
    </w:p>
    <w:p w14:paraId="3E8B3ED7" w14:textId="77777777" w:rsidR="008A6D4A" w:rsidRDefault="008A6D4A" w:rsidP="007A4424">
      <w:pPr>
        <w:pStyle w:val="Heading5"/>
      </w:pPr>
      <w:bookmarkStart w:id="5076" w:name="_Toc35971442"/>
      <w:bookmarkStart w:id="5077" w:name="_Toc144024189"/>
      <w:bookmarkStart w:id="5078" w:name="_Toc148176902"/>
      <w:bookmarkStart w:id="5079" w:name="_Toc151379281"/>
      <w:bookmarkStart w:id="5080" w:name="_Toc151445462"/>
      <w:bookmarkStart w:id="5081" w:name="_Toc160470539"/>
      <w:bookmarkStart w:id="5082" w:name="_Toc164873683"/>
      <w:bookmarkStart w:id="5083" w:name="_Toc180306320"/>
      <w:bookmarkStart w:id="5084" w:name="_Toc183442523"/>
      <w:r>
        <w:t>6.1.6.5.1</w:t>
      </w:r>
      <w:r>
        <w:tab/>
        <w:t>Binary Data Types</w:t>
      </w:r>
      <w:bookmarkEnd w:id="5076"/>
      <w:bookmarkEnd w:id="5077"/>
      <w:bookmarkEnd w:id="5078"/>
      <w:bookmarkEnd w:id="5079"/>
      <w:bookmarkEnd w:id="5080"/>
      <w:bookmarkEnd w:id="5081"/>
      <w:bookmarkEnd w:id="5082"/>
      <w:bookmarkEnd w:id="5083"/>
      <w:bookmarkEnd w:id="5084"/>
    </w:p>
    <w:p w14:paraId="3F3349B8" w14:textId="2B29677F" w:rsidR="003E58FE" w:rsidRPr="00A04126" w:rsidRDefault="003E58FE" w:rsidP="003E58FE">
      <w:pPr>
        <w:pStyle w:val="TH"/>
      </w:pPr>
      <w:bookmarkStart w:id="5085" w:name="_Toc20131002"/>
      <w:r w:rsidRPr="00A04126">
        <w:t>Table</w:t>
      </w:r>
      <w:r>
        <w:t> </w:t>
      </w:r>
      <w:r w:rsidRPr="00A04126">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3E58FE" w:rsidRPr="00B54FF5" w14:paraId="44B24785" w14:textId="77777777" w:rsidTr="00995953">
        <w:trPr>
          <w:jc w:val="center"/>
        </w:trPr>
        <w:tc>
          <w:tcPr>
            <w:tcW w:w="2718" w:type="dxa"/>
            <w:shd w:val="clear" w:color="auto" w:fill="C0C0C0"/>
            <w:vAlign w:val="center"/>
          </w:tcPr>
          <w:p w14:paraId="2D9FE432" w14:textId="77777777" w:rsidR="003E58FE" w:rsidRPr="0016361A" w:rsidRDefault="003E58FE" w:rsidP="00877920">
            <w:pPr>
              <w:pStyle w:val="TAH"/>
            </w:pPr>
            <w:r w:rsidRPr="0016361A">
              <w:t>Name</w:t>
            </w:r>
          </w:p>
        </w:tc>
        <w:tc>
          <w:tcPr>
            <w:tcW w:w="1378" w:type="dxa"/>
            <w:shd w:val="clear" w:color="auto" w:fill="C0C0C0"/>
            <w:vAlign w:val="center"/>
          </w:tcPr>
          <w:p w14:paraId="6A022F86" w14:textId="77777777" w:rsidR="003E58FE" w:rsidRPr="0016361A" w:rsidRDefault="003E58FE" w:rsidP="008B5069">
            <w:pPr>
              <w:pStyle w:val="TAH"/>
            </w:pPr>
            <w:r w:rsidRPr="0016361A">
              <w:t>Clause defined</w:t>
            </w:r>
          </w:p>
        </w:tc>
        <w:tc>
          <w:tcPr>
            <w:tcW w:w="4381" w:type="dxa"/>
            <w:shd w:val="clear" w:color="auto" w:fill="C0C0C0"/>
            <w:vAlign w:val="center"/>
          </w:tcPr>
          <w:p w14:paraId="70E60DF4" w14:textId="77777777" w:rsidR="003E58FE" w:rsidRPr="0016361A" w:rsidRDefault="003E58FE" w:rsidP="005A19F8">
            <w:pPr>
              <w:pStyle w:val="TAH"/>
            </w:pPr>
            <w:r w:rsidRPr="0016361A">
              <w:t>Content type</w:t>
            </w:r>
          </w:p>
        </w:tc>
      </w:tr>
      <w:tr w:rsidR="003E58FE" w:rsidRPr="00B54FF5" w14:paraId="7151A188" w14:textId="77777777" w:rsidTr="00995953">
        <w:trPr>
          <w:jc w:val="center"/>
        </w:trPr>
        <w:tc>
          <w:tcPr>
            <w:tcW w:w="2718" w:type="dxa"/>
            <w:vAlign w:val="center"/>
          </w:tcPr>
          <w:p w14:paraId="0E23B689" w14:textId="77777777" w:rsidR="003E58FE" w:rsidRPr="0016361A" w:rsidRDefault="003E58FE" w:rsidP="00877920">
            <w:pPr>
              <w:pStyle w:val="TAL"/>
            </w:pPr>
          </w:p>
        </w:tc>
        <w:tc>
          <w:tcPr>
            <w:tcW w:w="1378" w:type="dxa"/>
            <w:vAlign w:val="center"/>
          </w:tcPr>
          <w:p w14:paraId="2912D7E0" w14:textId="4903BC97" w:rsidR="003E58FE" w:rsidRPr="0016361A" w:rsidRDefault="003E58FE" w:rsidP="005A19F8">
            <w:pPr>
              <w:pStyle w:val="TAC"/>
            </w:pPr>
          </w:p>
        </w:tc>
        <w:tc>
          <w:tcPr>
            <w:tcW w:w="4381" w:type="dxa"/>
            <w:vAlign w:val="center"/>
          </w:tcPr>
          <w:p w14:paraId="6E73F382" w14:textId="17205279" w:rsidR="003E58FE" w:rsidRPr="0016361A" w:rsidRDefault="003E58FE" w:rsidP="00877920">
            <w:pPr>
              <w:pStyle w:val="TAL"/>
              <w:rPr>
                <w:rFonts w:cs="Arial"/>
                <w:szCs w:val="18"/>
              </w:rPr>
            </w:pPr>
          </w:p>
        </w:tc>
      </w:tr>
    </w:tbl>
    <w:p w14:paraId="4189511E" w14:textId="77777777" w:rsidR="003E58FE" w:rsidRPr="00A04126" w:rsidRDefault="003E58FE" w:rsidP="003E58FE"/>
    <w:p w14:paraId="04FC5104" w14:textId="77777777" w:rsidR="008A6D4A" w:rsidRDefault="008A6D4A" w:rsidP="007A4424">
      <w:pPr>
        <w:pStyle w:val="Heading3"/>
      </w:pPr>
      <w:bookmarkStart w:id="5086" w:name="_Toc510696647"/>
      <w:bookmarkStart w:id="5087" w:name="_Toc35971443"/>
      <w:bookmarkStart w:id="5088" w:name="_Toc144024190"/>
      <w:bookmarkStart w:id="5089" w:name="_Toc148176903"/>
      <w:bookmarkStart w:id="5090" w:name="_Toc151379282"/>
      <w:bookmarkStart w:id="5091" w:name="_Toc151445463"/>
      <w:bookmarkStart w:id="5092" w:name="_Toc160470540"/>
      <w:bookmarkStart w:id="5093" w:name="_Toc164873684"/>
      <w:bookmarkStart w:id="5094" w:name="_Toc180306321"/>
      <w:bookmarkStart w:id="5095" w:name="_Toc183442524"/>
      <w:bookmarkEnd w:id="5085"/>
      <w:r>
        <w:lastRenderedPageBreak/>
        <w:t>6.1.7</w:t>
      </w:r>
      <w:r>
        <w:tab/>
        <w:t>Error Handling</w:t>
      </w:r>
      <w:bookmarkEnd w:id="5086"/>
      <w:bookmarkEnd w:id="5087"/>
      <w:bookmarkEnd w:id="5088"/>
      <w:bookmarkEnd w:id="5089"/>
      <w:bookmarkEnd w:id="5090"/>
      <w:bookmarkEnd w:id="5091"/>
      <w:bookmarkEnd w:id="5092"/>
      <w:bookmarkEnd w:id="5093"/>
      <w:bookmarkEnd w:id="5094"/>
      <w:bookmarkEnd w:id="5095"/>
    </w:p>
    <w:p w14:paraId="07F0DFC0" w14:textId="77777777" w:rsidR="008A6D4A" w:rsidRPr="00971458" w:rsidRDefault="008A6D4A" w:rsidP="007A4424">
      <w:pPr>
        <w:pStyle w:val="Heading4"/>
      </w:pPr>
      <w:bookmarkStart w:id="5096" w:name="_Toc35971444"/>
      <w:bookmarkStart w:id="5097" w:name="_Toc144024191"/>
      <w:bookmarkStart w:id="5098" w:name="_Toc148176904"/>
      <w:bookmarkStart w:id="5099" w:name="_Toc151379283"/>
      <w:bookmarkStart w:id="5100" w:name="_Toc151445464"/>
      <w:bookmarkStart w:id="5101" w:name="_Toc160470541"/>
      <w:bookmarkStart w:id="5102" w:name="_Toc164873685"/>
      <w:bookmarkStart w:id="5103" w:name="_Toc180306322"/>
      <w:bookmarkStart w:id="5104" w:name="_Toc183442525"/>
      <w:r w:rsidRPr="00971458">
        <w:t>6.1.7.1</w:t>
      </w:r>
      <w:r w:rsidRPr="00971458">
        <w:tab/>
        <w:t>General</w:t>
      </w:r>
      <w:bookmarkEnd w:id="5096"/>
      <w:bookmarkEnd w:id="5097"/>
      <w:bookmarkEnd w:id="5098"/>
      <w:bookmarkEnd w:id="5099"/>
      <w:bookmarkEnd w:id="5100"/>
      <w:bookmarkEnd w:id="5101"/>
      <w:bookmarkEnd w:id="5102"/>
      <w:bookmarkEnd w:id="5103"/>
      <w:bookmarkEnd w:id="5104"/>
    </w:p>
    <w:p w14:paraId="3EC48119" w14:textId="7586E992" w:rsidR="008A6D4A" w:rsidRDefault="008A6D4A" w:rsidP="008A6D4A">
      <w:r>
        <w:t xml:space="preserve">For the </w:t>
      </w:r>
      <w:r w:rsidR="00A7739D" w:rsidRPr="00431327">
        <w:t>SDD_Transmission</w:t>
      </w:r>
      <w:r>
        <w:t xml:space="preserve"> API, </w:t>
      </w:r>
      <w:r w:rsidR="00A22900">
        <w:t xml:space="preserve">error </w:t>
      </w:r>
      <w:r w:rsidR="002C2A5A">
        <w:t>handling</w:t>
      </w:r>
      <w:r w:rsidR="00A22900">
        <w:t xml:space="preserve"> shall be supported as specified in clause </w:t>
      </w:r>
      <w:r w:rsidR="002C2A5A">
        <w:t>6</w:t>
      </w:r>
      <w:r w:rsidR="00A22900">
        <w:t>.</w:t>
      </w:r>
      <w:r w:rsidR="002C2A5A">
        <w:t>7</w:t>
      </w:r>
      <w:r w:rsidR="00A22900">
        <w:t xml:space="preserve"> of 3GPP TS 29.</w:t>
      </w:r>
      <w:r w:rsidR="002C2A5A">
        <w:t>549</w:t>
      </w:r>
      <w:r w:rsidR="00A22900">
        <w:t> [</w:t>
      </w:r>
      <w:r w:rsidR="002C2A5A">
        <w:t>15</w:t>
      </w:r>
      <w:r w:rsidR="00A22900">
        <w:t>].</w:t>
      </w:r>
    </w:p>
    <w:p w14:paraId="13996657" w14:textId="36CD650E" w:rsidR="008A6D4A" w:rsidRPr="00971458" w:rsidRDefault="008A6D4A" w:rsidP="008A6D4A">
      <w:pPr>
        <w:rPr>
          <w:rFonts w:eastAsia="Calibri"/>
        </w:rPr>
      </w:pPr>
      <w:r>
        <w:t xml:space="preserve">In addition, the requirements in the following clauses are applicable for the </w:t>
      </w:r>
      <w:r w:rsidR="0053237C" w:rsidRPr="00431327">
        <w:t>SDD_Transmission</w:t>
      </w:r>
      <w:r>
        <w:t xml:space="preserve"> API.</w:t>
      </w:r>
    </w:p>
    <w:p w14:paraId="7EF7CB4D" w14:textId="77777777" w:rsidR="008A6D4A" w:rsidRPr="00971458" w:rsidRDefault="008A6D4A" w:rsidP="007A4424">
      <w:pPr>
        <w:pStyle w:val="Heading4"/>
      </w:pPr>
      <w:bookmarkStart w:id="5105" w:name="_Toc35971445"/>
      <w:bookmarkStart w:id="5106" w:name="_Toc144024192"/>
      <w:bookmarkStart w:id="5107" w:name="_Toc148176905"/>
      <w:bookmarkStart w:id="5108" w:name="_Toc151379284"/>
      <w:bookmarkStart w:id="5109" w:name="_Toc151445465"/>
      <w:bookmarkStart w:id="5110" w:name="_Toc160470542"/>
      <w:bookmarkStart w:id="5111" w:name="_Toc164873686"/>
      <w:bookmarkStart w:id="5112" w:name="_Toc180306323"/>
      <w:bookmarkStart w:id="5113" w:name="_Toc183442526"/>
      <w:r w:rsidRPr="00971458">
        <w:t>6.1.7.2</w:t>
      </w:r>
      <w:r w:rsidRPr="00971458">
        <w:tab/>
        <w:t>Protocol Errors</w:t>
      </w:r>
      <w:bookmarkEnd w:id="5105"/>
      <w:bookmarkEnd w:id="5106"/>
      <w:bookmarkEnd w:id="5107"/>
      <w:bookmarkEnd w:id="5108"/>
      <w:bookmarkEnd w:id="5109"/>
      <w:bookmarkEnd w:id="5110"/>
      <w:bookmarkEnd w:id="5111"/>
      <w:bookmarkEnd w:id="5112"/>
      <w:bookmarkEnd w:id="5113"/>
    </w:p>
    <w:p w14:paraId="033F55EB" w14:textId="00AA9ADD" w:rsidR="008A6D4A" w:rsidRPr="00971458" w:rsidRDefault="008A6D4A" w:rsidP="008A6D4A">
      <w:r>
        <w:t xml:space="preserve">No specific procedures for the </w:t>
      </w:r>
      <w:r w:rsidR="00DC4F64" w:rsidRPr="00431327">
        <w:t>SDD_Transmission</w:t>
      </w:r>
      <w:r>
        <w:t xml:space="preserve"> </w:t>
      </w:r>
      <w:r w:rsidR="00BF427A">
        <w:t>API</w:t>
      </w:r>
      <w:r>
        <w:t xml:space="preserve"> are specified.</w:t>
      </w:r>
    </w:p>
    <w:p w14:paraId="4FE36B7E" w14:textId="77777777" w:rsidR="008A6D4A" w:rsidRDefault="008A6D4A" w:rsidP="007A4424">
      <w:pPr>
        <w:pStyle w:val="Heading4"/>
      </w:pPr>
      <w:bookmarkStart w:id="5114" w:name="_Toc35971446"/>
      <w:bookmarkStart w:id="5115" w:name="_Toc144024193"/>
      <w:bookmarkStart w:id="5116" w:name="_Toc148176906"/>
      <w:bookmarkStart w:id="5117" w:name="_Toc151379285"/>
      <w:bookmarkStart w:id="5118" w:name="_Toc151445466"/>
      <w:bookmarkStart w:id="5119" w:name="_Toc160470543"/>
      <w:bookmarkStart w:id="5120" w:name="_Toc164873687"/>
      <w:bookmarkStart w:id="5121" w:name="_Toc180306324"/>
      <w:bookmarkStart w:id="5122" w:name="_Toc183442527"/>
      <w:r>
        <w:t>6.1.7.3</w:t>
      </w:r>
      <w:r>
        <w:tab/>
        <w:t>Application Errors</w:t>
      </w:r>
      <w:bookmarkEnd w:id="5114"/>
      <w:bookmarkEnd w:id="5115"/>
      <w:bookmarkEnd w:id="5116"/>
      <w:bookmarkEnd w:id="5117"/>
      <w:bookmarkEnd w:id="5118"/>
      <w:bookmarkEnd w:id="5119"/>
      <w:bookmarkEnd w:id="5120"/>
      <w:bookmarkEnd w:id="5121"/>
      <w:bookmarkEnd w:id="5122"/>
    </w:p>
    <w:p w14:paraId="5079977D" w14:textId="27D32CFA" w:rsidR="003E58FE" w:rsidRDefault="003E58FE" w:rsidP="00127679">
      <w:r>
        <w:t xml:space="preserve">The application errors defined for the </w:t>
      </w:r>
      <w:r w:rsidR="003A2F65" w:rsidRPr="00431327">
        <w:t>SDD_Transmission</w:t>
      </w:r>
      <w:r w:rsidRPr="002002FF">
        <w:rPr>
          <w:lang w:eastAsia="zh-CN"/>
        </w:rPr>
        <w:t xml:space="preserve"> </w:t>
      </w:r>
      <w:r w:rsidR="00BF427A">
        <w:t>API</w:t>
      </w:r>
      <w:r>
        <w:t xml:space="preserve"> are listed in Table 6.1.7.3-1.</w:t>
      </w:r>
    </w:p>
    <w:p w14:paraId="63B57006" w14:textId="0D53C23C" w:rsidR="003E58FE" w:rsidRDefault="003E58FE" w:rsidP="00127679">
      <w:pPr>
        <w:pStyle w:val="TH"/>
      </w:pPr>
      <w:r>
        <w:t>Table 6.1.7.3-1: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820"/>
        <w:gridCol w:w="1269"/>
      </w:tblGrid>
      <w:tr w:rsidR="00AD4571" w:rsidRPr="00B54FF5" w14:paraId="1BBC2CD8" w14:textId="476E0B82" w:rsidTr="00BA5C69">
        <w:trPr>
          <w:jc w:val="center"/>
        </w:trPr>
        <w:tc>
          <w:tcPr>
            <w:tcW w:w="1790" w:type="dxa"/>
            <w:shd w:val="clear" w:color="auto" w:fill="C0C0C0"/>
            <w:vAlign w:val="center"/>
            <w:hideMark/>
          </w:tcPr>
          <w:p w14:paraId="4297794F" w14:textId="77777777" w:rsidR="00AD4571" w:rsidRPr="0016361A" w:rsidRDefault="00AD4571" w:rsidP="00333900">
            <w:pPr>
              <w:pStyle w:val="TAH"/>
            </w:pPr>
            <w:r w:rsidRPr="0016361A">
              <w:t>Application Error</w:t>
            </w:r>
          </w:p>
        </w:tc>
        <w:tc>
          <w:tcPr>
            <w:tcW w:w="1746" w:type="dxa"/>
            <w:shd w:val="clear" w:color="auto" w:fill="C0C0C0"/>
            <w:vAlign w:val="center"/>
            <w:hideMark/>
          </w:tcPr>
          <w:p w14:paraId="4815B174" w14:textId="77777777" w:rsidR="00AD4571" w:rsidRPr="0016361A" w:rsidRDefault="00AD4571" w:rsidP="008B5069">
            <w:pPr>
              <w:pStyle w:val="TAH"/>
            </w:pPr>
            <w:r w:rsidRPr="0016361A">
              <w:t>HTTP status code</w:t>
            </w:r>
          </w:p>
        </w:tc>
        <w:tc>
          <w:tcPr>
            <w:tcW w:w="4820" w:type="dxa"/>
            <w:shd w:val="clear" w:color="auto" w:fill="C0C0C0"/>
            <w:vAlign w:val="center"/>
            <w:hideMark/>
          </w:tcPr>
          <w:p w14:paraId="03457C3F" w14:textId="77777777" w:rsidR="00AD4571" w:rsidRPr="0016361A" w:rsidRDefault="00AD4571" w:rsidP="005A19F8">
            <w:pPr>
              <w:pStyle w:val="TAH"/>
            </w:pPr>
            <w:r w:rsidRPr="0016361A">
              <w:t>Description</w:t>
            </w:r>
          </w:p>
        </w:tc>
        <w:tc>
          <w:tcPr>
            <w:tcW w:w="1269" w:type="dxa"/>
            <w:shd w:val="clear" w:color="auto" w:fill="C0C0C0"/>
          </w:tcPr>
          <w:p w14:paraId="63BC5F14" w14:textId="57E6FE3C" w:rsidR="00AD4571" w:rsidRPr="0016361A" w:rsidRDefault="00AD4571" w:rsidP="005A19F8">
            <w:pPr>
              <w:pStyle w:val="TAH"/>
            </w:pPr>
            <w:r>
              <w:t>Applicability</w:t>
            </w:r>
          </w:p>
        </w:tc>
      </w:tr>
      <w:tr w:rsidR="00AD4571" w:rsidRPr="00B54FF5" w14:paraId="7576A7B6" w14:textId="4C986ED6" w:rsidTr="00BA5C69">
        <w:trPr>
          <w:jc w:val="center"/>
        </w:trPr>
        <w:tc>
          <w:tcPr>
            <w:tcW w:w="1790" w:type="dxa"/>
            <w:vAlign w:val="center"/>
          </w:tcPr>
          <w:p w14:paraId="1D11178A" w14:textId="77777777" w:rsidR="00AD4571" w:rsidRPr="0016361A" w:rsidRDefault="00AD4571" w:rsidP="00333900">
            <w:pPr>
              <w:pStyle w:val="TAL"/>
            </w:pPr>
          </w:p>
        </w:tc>
        <w:tc>
          <w:tcPr>
            <w:tcW w:w="1746" w:type="dxa"/>
            <w:vAlign w:val="center"/>
          </w:tcPr>
          <w:p w14:paraId="33C0D509" w14:textId="77777777" w:rsidR="00AD4571" w:rsidRPr="0016361A" w:rsidRDefault="00AD4571" w:rsidP="008B5069">
            <w:pPr>
              <w:pStyle w:val="TAL"/>
            </w:pPr>
          </w:p>
        </w:tc>
        <w:tc>
          <w:tcPr>
            <w:tcW w:w="4820" w:type="dxa"/>
            <w:vAlign w:val="center"/>
          </w:tcPr>
          <w:p w14:paraId="07B99430" w14:textId="77777777" w:rsidR="00AD4571" w:rsidRPr="0016361A" w:rsidRDefault="00AD4571" w:rsidP="005A19F8">
            <w:pPr>
              <w:pStyle w:val="TAL"/>
              <w:rPr>
                <w:rFonts w:cs="Arial"/>
                <w:szCs w:val="18"/>
              </w:rPr>
            </w:pPr>
          </w:p>
        </w:tc>
        <w:tc>
          <w:tcPr>
            <w:tcW w:w="1269" w:type="dxa"/>
          </w:tcPr>
          <w:p w14:paraId="0EE0E927" w14:textId="77777777" w:rsidR="00AD4571" w:rsidRPr="0016361A" w:rsidRDefault="00AD4571" w:rsidP="005A19F8">
            <w:pPr>
              <w:pStyle w:val="TAL"/>
              <w:rPr>
                <w:rFonts w:cs="Arial"/>
                <w:szCs w:val="18"/>
              </w:rPr>
            </w:pPr>
          </w:p>
        </w:tc>
      </w:tr>
    </w:tbl>
    <w:p w14:paraId="640CECBF" w14:textId="77777777" w:rsidR="003E58FE" w:rsidRDefault="003E58FE" w:rsidP="00127679">
      <w:bookmarkStart w:id="5123" w:name="_Toc492899751"/>
      <w:bookmarkStart w:id="5124" w:name="_Toc492900030"/>
      <w:bookmarkStart w:id="5125" w:name="_Toc492967832"/>
      <w:bookmarkStart w:id="5126" w:name="_Toc492972920"/>
      <w:bookmarkStart w:id="5127" w:name="_Toc492973140"/>
      <w:bookmarkStart w:id="5128" w:name="_Toc493774060"/>
      <w:bookmarkStart w:id="5129" w:name="_Toc508285804"/>
      <w:bookmarkStart w:id="5130" w:name="_Toc508287269"/>
      <w:bookmarkStart w:id="5131" w:name="_Toc510696648"/>
      <w:bookmarkStart w:id="5132" w:name="_Toc35971447"/>
    </w:p>
    <w:p w14:paraId="5EE35080" w14:textId="77777777" w:rsidR="003E58FE" w:rsidRPr="0023018E" w:rsidRDefault="003E58FE" w:rsidP="007A4424">
      <w:pPr>
        <w:pStyle w:val="Heading3"/>
        <w:rPr>
          <w:lang w:eastAsia="zh-CN"/>
        </w:rPr>
      </w:pPr>
      <w:bookmarkStart w:id="5133" w:name="_Toc144024194"/>
      <w:bookmarkStart w:id="5134" w:name="_Toc148176907"/>
      <w:bookmarkStart w:id="5135" w:name="_Toc151379286"/>
      <w:bookmarkStart w:id="5136" w:name="_Toc151445467"/>
      <w:bookmarkStart w:id="5137" w:name="_Toc160470544"/>
      <w:bookmarkStart w:id="5138" w:name="_Toc164873688"/>
      <w:bookmarkStart w:id="5139" w:name="_Toc180306325"/>
      <w:bookmarkStart w:id="5140" w:name="_Toc183442528"/>
      <w:r>
        <w:t>6.1.8</w:t>
      </w:r>
      <w:r w:rsidRPr="0023018E">
        <w:rPr>
          <w:lang w:eastAsia="zh-CN"/>
        </w:rPr>
        <w:tab/>
        <w:t>Feature negotiation</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519414AB" w14:textId="24587D12" w:rsidR="003E58FE" w:rsidRDefault="003E58FE" w:rsidP="00127679">
      <w:r>
        <w:t xml:space="preserve">The optional features in table 6.1.8-1 are defined for the </w:t>
      </w:r>
      <w:r w:rsidR="00312CF1" w:rsidRPr="00431327">
        <w:t>SDD_Transmission</w:t>
      </w:r>
      <w:r w:rsidRPr="002002FF">
        <w:rPr>
          <w:lang w:eastAsia="zh-CN"/>
        </w:rPr>
        <w:t xml:space="preserve"> API</w:t>
      </w:r>
      <w:r>
        <w:rPr>
          <w:lang w:eastAsia="zh-CN"/>
        </w:rPr>
        <w:t xml:space="preserve">. </w:t>
      </w:r>
      <w:r w:rsidR="00A56231">
        <w:rPr>
          <w:lang w:eastAsia="zh-CN"/>
        </w:rPr>
        <w:t xml:space="preserve">They shall be negotiated using the </w:t>
      </w:r>
      <w:r w:rsidR="00A56231">
        <w:t>extensibility mechanism defined in clause </w:t>
      </w:r>
      <w:r w:rsidR="00AD4571">
        <w:t>6</w:t>
      </w:r>
      <w:r w:rsidR="00A56231">
        <w:t>.</w:t>
      </w:r>
      <w:r w:rsidR="00AD4571">
        <w:t>8</w:t>
      </w:r>
      <w:r w:rsidR="00A56231">
        <w:t xml:space="preserve"> of 3GPP TS 29.</w:t>
      </w:r>
      <w:r w:rsidR="00AD4571">
        <w:t>549</w:t>
      </w:r>
      <w:r w:rsidR="00A56231">
        <w:t> [</w:t>
      </w:r>
      <w:r w:rsidR="00AD4571">
        <w:t>15</w:t>
      </w:r>
      <w:r w:rsidR="00A56231">
        <w:t>].</w:t>
      </w:r>
    </w:p>
    <w:p w14:paraId="38E9B99D" w14:textId="47233E7D" w:rsidR="003E58FE" w:rsidRPr="002002FF" w:rsidRDefault="003E58FE" w:rsidP="003E58FE">
      <w:pPr>
        <w:pStyle w:val="TH"/>
      </w:pPr>
      <w:r w:rsidRPr="002002FF">
        <w:t>Table</w:t>
      </w:r>
      <w:r>
        <w:t> 6</w:t>
      </w:r>
      <w:r w:rsidRPr="002002FF">
        <w:t>.</w:t>
      </w:r>
      <w:r>
        <w:t>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141">
          <w:tblGrid>
            <w:gridCol w:w="1529"/>
            <w:gridCol w:w="2207"/>
            <w:gridCol w:w="5758"/>
          </w:tblGrid>
        </w:tblGridChange>
      </w:tblGrid>
      <w:tr w:rsidR="008A6D4A" w:rsidRPr="00B54FF5" w14:paraId="44DB20F4" w14:textId="77777777" w:rsidTr="00995953">
        <w:trPr>
          <w:jc w:val="center"/>
        </w:trPr>
        <w:tc>
          <w:tcPr>
            <w:tcW w:w="1529" w:type="dxa"/>
            <w:shd w:val="clear" w:color="auto" w:fill="C0C0C0"/>
            <w:vAlign w:val="center"/>
            <w:hideMark/>
          </w:tcPr>
          <w:p w14:paraId="3583C01B" w14:textId="77777777" w:rsidR="008A6D4A" w:rsidRPr="0016361A" w:rsidRDefault="008A6D4A" w:rsidP="00333900">
            <w:pPr>
              <w:pStyle w:val="TAH"/>
            </w:pPr>
            <w:r w:rsidRPr="0016361A">
              <w:t>Feature number</w:t>
            </w:r>
          </w:p>
        </w:tc>
        <w:tc>
          <w:tcPr>
            <w:tcW w:w="2207" w:type="dxa"/>
            <w:shd w:val="clear" w:color="auto" w:fill="C0C0C0"/>
            <w:vAlign w:val="center"/>
            <w:hideMark/>
          </w:tcPr>
          <w:p w14:paraId="1A6D9611" w14:textId="77777777" w:rsidR="008A6D4A" w:rsidRPr="0016361A" w:rsidRDefault="008A6D4A" w:rsidP="008B5069">
            <w:pPr>
              <w:pStyle w:val="TAH"/>
            </w:pPr>
            <w:r w:rsidRPr="0016361A">
              <w:t>Feature Name</w:t>
            </w:r>
          </w:p>
        </w:tc>
        <w:tc>
          <w:tcPr>
            <w:tcW w:w="5758" w:type="dxa"/>
            <w:shd w:val="clear" w:color="auto" w:fill="C0C0C0"/>
            <w:vAlign w:val="center"/>
            <w:hideMark/>
          </w:tcPr>
          <w:p w14:paraId="7922BDE0" w14:textId="77777777" w:rsidR="008A6D4A" w:rsidRPr="0016361A" w:rsidRDefault="008A6D4A" w:rsidP="005A19F8">
            <w:pPr>
              <w:pStyle w:val="TAH"/>
            </w:pPr>
            <w:r w:rsidRPr="0016361A">
              <w:t>Description</w:t>
            </w:r>
          </w:p>
        </w:tc>
      </w:tr>
      <w:tr w:rsidR="0044132C" w:rsidRPr="00B54FF5" w14:paraId="30CD4589" w14:textId="77777777" w:rsidTr="003862CB">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142" w:author="CR#0019" w:date="2024-10-20T07:47: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143" w:author="CR#0019" w:date="2024-10-20T07:47:00Z">
            <w:trPr>
              <w:jc w:val="center"/>
            </w:trPr>
          </w:trPrChange>
        </w:trPr>
        <w:tc>
          <w:tcPr>
            <w:tcW w:w="1529" w:type="dxa"/>
            <w:vAlign w:val="center"/>
            <w:tcPrChange w:id="5144" w:author="CR#0019" w:date="2024-10-20T07:47:00Z">
              <w:tcPr>
                <w:tcW w:w="1529" w:type="dxa"/>
                <w:vAlign w:val="center"/>
              </w:tcPr>
            </w:tcPrChange>
          </w:tcPr>
          <w:p w14:paraId="258BFDBE" w14:textId="1962E92C" w:rsidR="0044132C" w:rsidRPr="0016361A" w:rsidRDefault="0044132C" w:rsidP="0044132C">
            <w:pPr>
              <w:pStyle w:val="TAC"/>
            </w:pPr>
            <w:ins w:id="5145" w:author="CR#0015" w:date="2024-10-19T22:51:00Z">
              <w:r>
                <w:t>1</w:t>
              </w:r>
            </w:ins>
          </w:p>
        </w:tc>
        <w:tc>
          <w:tcPr>
            <w:tcW w:w="2207" w:type="dxa"/>
            <w:vAlign w:val="center"/>
            <w:tcPrChange w:id="5146" w:author="CR#0019" w:date="2024-10-20T07:47:00Z">
              <w:tcPr>
                <w:tcW w:w="2207" w:type="dxa"/>
                <w:vAlign w:val="center"/>
              </w:tcPr>
            </w:tcPrChange>
          </w:tcPr>
          <w:p w14:paraId="06923858" w14:textId="02980572" w:rsidR="0044132C" w:rsidRPr="0016361A" w:rsidRDefault="0044132C" w:rsidP="003862CB">
            <w:pPr>
              <w:pStyle w:val="TAL"/>
            </w:pPr>
            <w:ins w:id="5147" w:author="CR#0015" w:date="2024-10-19T22:51:00Z">
              <w:r>
                <w:t>SEALDD_2</w:t>
              </w:r>
            </w:ins>
          </w:p>
        </w:tc>
        <w:tc>
          <w:tcPr>
            <w:tcW w:w="5758" w:type="dxa"/>
            <w:vAlign w:val="center"/>
            <w:tcPrChange w:id="5148" w:author="CR#0019" w:date="2024-10-20T07:47:00Z">
              <w:tcPr>
                <w:tcW w:w="5758" w:type="dxa"/>
                <w:vAlign w:val="center"/>
              </w:tcPr>
            </w:tcPrChange>
          </w:tcPr>
          <w:p w14:paraId="1D158C55" w14:textId="77777777" w:rsidR="0044132C" w:rsidRDefault="0044132C" w:rsidP="00C25CF9">
            <w:pPr>
              <w:pStyle w:val="TAL"/>
              <w:rPr>
                <w:ins w:id="5149" w:author="CR#0015" w:date="2024-10-19T22:51:00Z"/>
              </w:rPr>
            </w:pPr>
            <w:ins w:id="5150" w:author="CR#0015" w:date="2024-10-19T22:51:00Z">
              <w:r>
                <w:rPr>
                  <w:rFonts w:cs="Arial"/>
                  <w:szCs w:val="18"/>
                </w:rPr>
                <w:t xml:space="preserve">Indicates the support of </w:t>
              </w:r>
              <w:r>
                <w:t>the first set of enhancements to the SEAL Data Delivery Enabler Layer.</w:t>
              </w:r>
            </w:ins>
          </w:p>
          <w:p w14:paraId="5EB548E9" w14:textId="77777777" w:rsidR="0044132C" w:rsidRDefault="0044132C" w:rsidP="00C25CF9">
            <w:pPr>
              <w:pStyle w:val="TAL"/>
              <w:rPr>
                <w:ins w:id="5151" w:author="CR#0015" w:date="2024-10-19T22:51:00Z"/>
                <w:rFonts w:cs="Arial"/>
                <w:szCs w:val="18"/>
              </w:rPr>
            </w:pPr>
          </w:p>
          <w:p w14:paraId="6BBAEDAE" w14:textId="77777777" w:rsidR="0044132C" w:rsidRDefault="0044132C" w:rsidP="00C25CF9">
            <w:pPr>
              <w:pStyle w:val="TAL"/>
              <w:rPr>
                <w:ins w:id="5152" w:author="CR#0015" w:date="2024-10-19T22:51:00Z"/>
                <w:rFonts w:cs="Arial"/>
                <w:szCs w:val="18"/>
              </w:rPr>
            </w:pPr>
            <w:ins w:id="5153" w:author="CR#0015" w:date="2024-10-19T22:51:00Z">
              <w:r>
                <w:t>Within this feature, the following enhancements are covered:</w:t>
              </w:r>
            </w:ins>
          </w:p>
          <w:p w14:paraId="7D3D20A5" w14:textId="77777777" w:rsidR="0044132C" w:rsidRDefault="0044132C" w:rsidP="00C25CF9">
            <w:pPr>
              <w:pStyle w:val="TAL"/>
              <w:ind w:left="284" w:hanging="284"/>
              <w:rPr>
                <w:ins w:id="5154" w:author="CR#0015" w:date="2024-10-19T22:51:00Z"/>
                <w:rFonts w:cs="Arial"/>
                <w:szCs w:val="18"/>
              </w:rPr>
            </w:pPr>
            <w:ins w:id="5155" w:author="CR#0015" w:date="2024-10-19T22:51:00Z">
              <w:r>
                <w:rPr>
                  <w:rFonts w:cs="Arial"/>
                  <w:szCs w:val="18"/>
                  <w:lang w:eastAsia="zh-CN"/>
                </w:rPr>
                <w:t>-</w:t>
              </w:r>
              <w:r>
                <w:rPr>
                  <w:rFonts w:cs="Arial"/>
                  <w:szCs w:val="18"/>
                  <w:lang w:eastAsia="zh-CN"/>
                </w:rPr>
                <w:tab/>
                <w:t xml:space="preserve">Support of </w:t>
              </w:r>
              <w:r>
                <w:rPr>
                  <w:rFonts w:cs="Arial"/>
                  <w:szCs w:val="18"/>
                </w:rPr>
                <w:t>immediate reporting for the SEALDD Connection Status reporting.</w:t>
              </w:r>
            </w:ins>
          </w:p>
          <w:p w14:paraId="34450EF8" w14:textId="77777777" w:rsidR="0044132C" w:rsidRDefault="0044132C" w:rsidP="00523841">
            <w:pPr>
              <w:pStyle w:val="TAL"/>
              <w:ind w:left="284" w:hanging="284"/>
              <w:rPr>
                <w:ins w:id="5156" w:author="CR#0019" w:date="2024-10-20T07:46:00Z"/>
                <w:rFonts w:cs="Arial"/>
                <w:szCs w:val="18"/>
              </w:rPr>
            </w:pPr>
            <w:ins w:id="5157" w:author="CR#0015" w:date="2024-10-19T22:51:00Z">
              <w:r>
                <w:rPr>
                  <w:rFonts w:cs="Arial"/>
                  <w:szCs w:val="18"/>
                </w:rPr>
                <w:t>-</w:t>
              </w:r>
              <w:r>
                <w:rPr>
                  <w:rFonts w:cs="Arial"/>
                  <w:szCs w:val="18"/>
                </w:rPr>
                <w:tab/>
              </w:r>
            </w:ins>
            <w:ins w:id="5158" w:author="CR#0015" w:date="2024-10-19T22:52:00Z">
              <w:r>
                <w:rPr>
                  <w:rFonts w:cs="Arial"/>
                  <w:szCs w:val="18"/>
                </w:rPr>
                <w:t>Support SEALDD Client connection status reporting</w:t>
              </w:r>
            </w:ins>
            <w:ins w:id="5159" w:author="CR#0015" w:date="2024-10-19T22:51:00Z">
              <w:r>
                <w:rPr>
                  <w:rFonts w:cs="Arial"/>
                  <w:szCs w:val="18"/>
                </w:rPr>
                <w:t>.</w:t>
              </w:r>
            </w:ins>
          </w:p>
          <w:p w14:paraId="32884509" w14:textId="670253F2" w:rsidR="00BC6D93" w:rsidRPr="0016361A" w:rsidRDefault="00BC6D93">
            <w:pPr>
              <w:pStyle w:val="TAL"/>
              <w:ind w:left="284" w:hanging="284"/>
              <w:rPr>
                <w:rFonts w:cs="Arial"/>
                <w:szCs w:val="18"/>
              </w:rPr>
              <w:pPrChange w:id="5160" w:author="CR#0019" w:date="2024-10-20T07:47:00Z">
                <w:pPr>
                  <w:pStyle w:val="TAL"/>
                  <w:ind w:hanging="284"/>
                </w:pPr>
              </w:pPrChange>
            </w:pPr>
            <w:ins w:id="5161" w:author="CR#0019" w:date="2024-10-20T07:46:00Z">
              <w:r w:rsidRPr="002845A0">
                <w:t>-</w:t>
              </w:r>
              <w:r w:rsidRPr="002845A0">
                <w:tab/>
              </w:r>
              <w:r>
                <w:t>S</w:t>
              </w:r>
              <w:r w:rsidRPr="002845A0">
                <w:t xml:space="preserve">upport </w:t>
              </w:r>
              <w:r>
                <w:t>congestion reporting</w:t>
              </w:r>
              <w:r w:rsidRPr="002845A0">
                <w:t>.</w:t>
              </w:r>
            </w:ins>
          </w:p>
        </w:tc>
      </w:tr>
    </w:tbl>
    <w:p w14:paraId="1D36CB5E" w14:textId="77777777" w:rsidR="00094C12" w:rsidRDefault="00094C12" w:rsidP="00995953">
      <w:bookmarkStart w:id="5162" w:name="_Toc532994477"/>
      <w:bookmarkStart w:id="5163" w:name="_Toc35971448"/>
      <w:bookmarkStart w:id="5164" w:name="_Toc144024195"/>
      <w:bookmarkStart w:id="5165" w:name="_Toc510696649"/>
    </w:p>
    <w:p w14:paraId="3E658EC8" w14:textId="17EA93DA" w:rsidR="008A6D4A" w:rsidRPr="001E7573" w:rsidRDefault="008A6D4A" w:rsidP="007A4424">
      <w:pPr>
        <w:pStyle w:val="Heading3"/>
      </w:pPr>
      <w:bookmarkStart w:id="5166" w:name="_Toc148176908"/>
      <w:bookmarkStart w:id="5167" w:name="_Toc151379287"/>
      <w:bookmarkStart w:id="5168" w:name="_Toc151445468"/>
      <w:bookmarkStart w:id="5169" w:name="_Toc160470545"/>
      <w:bookmarkStart w:id="5170" w:name="_Toc164873689"/>
      <w:bookmarkStart w:id="5171" w:name="_Toc180306326"/>
      <w:bookmarkStart w:id="5172" w:name="_Toc183442529"/>
      <w:r>
        <w:t>6.1.9</w:t>
      </w:r>
      <w:r w:rsidRPr="001E7573">
        <w:tab/>
        <w:t>Security</w:t>
      </w:r>
      <w:bookmarkEnd w:id="5162"/>
      <w:bookmarkEnd w:id="5163"/>
      <w:bookmarkEnd w:id="5164"/>
      <w:bookmarkEnd w:id="5166"/>
      <w:bookmarkEnd w:id="5167"/>
      <w:bookmarkEnd w:id="5168"/>
      <w:bookmarkEnd w:id="5169"/>
      <w:bookmarkEnd w:id="5170"/>
      <w:bookmarkEnd w:id="5171"/>
      <w:bookmarkEnd w:id="5172"/>
    </w:p>
    <w:p w14:paraId="2E802522" w14:textId="11660711" w:rsidR="00712608" w:rsidRDefault="00712608" w:rsidP="00712608">
      <w:pPr>
        <w:rPr>
          <w:noProof/>
          <w:lang w:eastAsia="zh-CN"/>
        </w:rPr>
      </w:pPr>
      <w:bookmarkStart w:id="5173" w:name="_Toc35971449"/>
      <w:r>
        <w:t>The provisions of clause </w:t>
      </w:r>
      <w:r w:rsidR="00B54D90">
        <w:t>9</w:t>
      </w:r>
      <w:r>
        <w:t xml:space="preserve"> of 3GPP TS 29.</w:t>
      </w:r>
      <w:r w:rsidR="00B54D90">
        <w:t>549 </w:t>
      </w:r>
      <w:r>
        <w:t>[</w:t>
      </w:r>
      <w:r w:rsidR="00B54D90">
        <w:t>15</w:t>
      </w:r>
      <w:r>
        <w:t xml:space="preserve">] shall apply for the </w:t>
      </w:r>
      <w:r w:rsidR="004A4556" w:rsidRPr="00431327">
        <w:t>SDD_Transmission</w:t>
      </w:r>
      <w:r w:rsidR="00A35695" w:rsidRPr="002002FF">
        <w:rPr>
          <w:lang w:eastAsia="zh-CN"/>
        </w:rPr>
        <w:t xml:space="preserve"> API</w:t>
      </w:r>
      <w:r>
        <w:rPr>
          <w:noProof/>
          <w:lang w:eastAsia="zh-CN"/>
        </w:rPr>
        <w:t>.</w:t>
      </w:r>
    </w:p>
    <w:p w14:paraId="4EF53D3E" w14:textId="5E390A91" w:rsidR="008A6D4A" w:rsidRDefault="003D68EA" w:rsidP="007A4424">
      <w:pPr>
        <w:pStyle w:val="Heading2"/>
      </w:pPr>
      <w:r w:rsidRPr="004D3578">
        <w:br w:type="page"/>
      </w:r>
      <w:bookmarkStart w:id="5174" w:name="_Toc144024196"/>
      <w:bookmarkStart w:id="5175" w:name="_Toc148176909"/>
      <w:bookmarkStart w:id="5176" w:name="_Toc151379288"/>
      <w:bookmarkStart w:id="5177" w:name="_Toc151445469"/>
      <w:bookmarkStart w:id="5178" w:name="_Toc160470546"/>
      <w:bookmarkStart w:id="5179" w:name="_Toc164873690"/>
      <w:bookmarkStart w:id="5180" w:name="_Toc180306327"/>
      <w:bookmarkStart w:id="5181" w:name="_Toc183442530"/>
      <w:r w:rsidR="008A6D4A">
        <w:lastRenderedPageBreak/>
        <w:t>6.2</w:t>
      </w:r>
      <w:r w:rsidR="008A6D4A">
        <w:tab/>
      </w:r>
      <w:r w:rsidR="00651E9A" w:rsidRPr="00E858DF">
        <w:rPr>
          <w:lang w:val="en-US"/>
        </w:rPr>
        <w:t>SDD_DataStorage</w:t>
      </w:r>
      <w:r w:rsidR="008A6D4A">
        <w:t xml:space="preserve"> Service API</w:t>
      </w:r>
      <w:bookmarkEnd w:id="5165"/>
      <w:bookmarkEnd w:id="5173"/>
      <w:bookmarkEnd w:id="5174"/>
      <w:bookmarkEnd w:id="5175"/>
      <w:bookmarkEnd w:id="5176"/>
      <w:bookmarkEnd w:id="5177"/>
      <w:bookmarkEnd w:id="5178"/>
      <w:bookmarkEnd w:id="5179"/>
      <w:bookmarkEnd w:id="5180"/>
      <w:bookmarkEnd w:id="5181"/>
    </w:p>
    <w:p w14:paraId="0B6BA624" w14:textId="77777777" w:rsidR="00432CA8" w:rsidRPr="00585CA6" w:rsidRDefault="00432CA8" w:rsidP="00432CA8">
      <w:pPr>
        <w:pStyle w:val="Heading3"/>
      </w:pPr>
      <w:bookmarkStart w:id="5182" w:name="_Toc144459664"/>
      <w:bookmarkStart w:id="5183" w:name="_Toc151379289"/>
      <w:bookmarkStart w:id="5184" w:name="_Toc151445470"/>
      <w:bookmarkStart w:id="5185" w:name="_Toc160470547"/>
      <w:bookmarkStart w:id="5186" w:name="_Toc164873691"/>
      <w:bookmarkStart w:id="5187" w:name="_Toc180306328"/>
      <w:bookmarkStart w:id="5188" w:name="_Toc183442531"/>
      <w:r w:rsidRPr="00585CA6">
        <w:rPr>
          <w:noProof/>
          <w:lang w:eastAsia="zh-CN"/>
        </w:rPr>
        <w:t>6.2</w:t>
      </w:r>
      <w:r w:rsidRPr="00585CA6">
        <w:t>.1</w:t>
      </w:r>
      <w:r w:rsidRPr="00585CA6">
        <w:tab/>
        <w:t>Introduction</w:t>
      </w:r>
      <w:bookmarkEnd w:id="5182"/>
      <w:bookmarkEnd w:id="5183"/>
      <w:bookmarkEnd w:id="5184"/>
      <w:bookmarkEnd w:id="5185"/>
      <w:bookmarkEnd w:id="5186"/>
      <w:bookmarkEnd w:id="5187"/>
      <w:bookmarkEnd w:id="5188"/>
    </w:p>
    <w:p w14:paraId="3BD166A1" w14:textId="77777777" w:rsidR="00432CA8" w:rsidRPr="00585CA6" w:rsidRDefault="00432CA8" w:rsidP="00432CA8">
      <w:pPr>
        <w:rPr>
          <w:noProof/>
          <w:lang w:eastAsia="zh-CN"/>
        </w:rPr>
      </w:pPr>
      <w:r w:rsidRPr="00585CA6">
        <w:rPr>
          <w:noProof/>
        </w:rPr>
        <w:t xml:space="preserve">The </w:t>
      </w:r>
      <w:r w:rsidRPr="00585CA6">
        <w:t xml:space="preserve">SDD_DataStorage </w:t>
      </w:r>
      <w:r w:rsidRPr="00585CA6">
        <w:rPr>
          <w:noProof/>
        </w:rPr>
        <w:t xml:space="preserve">service shall use the </w:t>
      </w:r>
      <w:r w:rsidRPr="00585CA6">
        <w:t>SDD_DataStorage</w:t>
      </w:r>
      <w:r w:rsidRPr="00585CA6">
        <w:rPr>
          <w:noProof/>
          <w:lang w:eastAsia="zh-CN"/>
        </w:rPr>
        <w:t xml:space="preserve"> API.</w:t>
      </w:r>
    </w:p>
    <w:p w14:paraId="6B5B0720" w14:textId="77777777" w:rsidR="00432CA8" w:rsidRPr="00585CA6" w:rsidRDefault="00432CA8" w:rsidP="00432CA8">
      <w:pPr>
        <w:rPr>
          <w:noProof/>
          <w:lang w:eastAsia="zh-CN"/>
        </w:rPr>
      </w:pPr>
      <w:r w:rsidRPr="00585CA6">
        <w:rPr>
          <w:rFonts w:hint="eastAsia"/>
          <w:noProof/>
          <w:lang w:eastAsia="zh-CN"/>
        </w:rPr>
        <w:t xml:space="preserve">The API URI of the </w:t>
      </w:r>
      <w:r w:rsidRPr="00585CA6">
        <w:t xml:space="preserve">SDD_DataStorage Service </w:t>
      </w:r>
      <w:r w:rsidRPr="00585CA6">
        <w:rPr>
          <w:noProof/>
          <w:lang w:eastAsia="zh-CN"/>
        </w:rPr>
        <w:t>API</w:t>
      </w:r>
      <w:r w:rsidRPr="00585CA6">
        <w:rPr>
          <w:rFonts w:hint="eastAsia"/>
          <w:noProof/>
          <w:lang w:eastAsia="zh-CN"/>
        </w:rPr>
        <w:t xml:space="preserve"> shall be:</w:t>
      </w:r>
    </w:p>
    <w:p w14:paraId="1E2D5242" w14:textId="77777777" w:rsidR="00432CA8" w:rsidRPr="00585CA6" w:rsidRDefault="00432CA8" w:rsidP="00432CA8">
      <w:pPr>
        <w:rPr>
          <w:noProof/>
          <w:lang w:eastAsia="zh-CN"/>
        </w:rPr>
      </w:pPr>
      <w:r w:rsidRPr="00585CA6">
        <w:rPr>
          <w:b/>
          <w:noProof/>
        </w:rPr>
        <w:t>{apiRoot}/&lt;apiName&gt;/&lt;apiVersion&gt;</w:t>
      </w:r>
    </w:p>
    <w:p w14:paraId="4BB97CBA" w14:textId="77777777" w:rsidR="00432CA8" w:rsidRPr="00585CA6" w:rsidRDefault="00432CA8" w:rsidP="00432CA8">
      <w:pPr>
        <w:rPr>
          <w:noProof/>
          <w:lang w:eastAsia="zh-CN"/>
        </w:rPr>
      </w:pPr>
      <w:r w:rsidRPr="00585CA6">
        <w:rPr>
          <w:noProof/>
          <w:lang w:eastAsia="zh-CN"/>
        </w:rPr>
        <w:t>The request URI</w:t>
      </w:r>
      <w:r w:rsidRPr="00585CA6">
        <w:rPr>
          <w:rFonts w:hint="eastAsia"/>
          <w:noProof/>
          <w:lang w:eastAsia="zh-CN"/>
        </w:rPr>
        <w:t>s</w:t>
      </w:r>
      <w:r w:rsidRPr="00585CA6">
        <w:rPr>
          <w:noProof/>
          <w:lang w:eastAsia="zh-CN"/>
        </w:rPr>
        <w:t xml:space="preserve"> used in HTTP request</w:t>
      </w:r>
      <w:r w:rsidRPr="00585CA6">
        <w:rPr>
          <w:rFonts w:hint="eastAsia"/>
          <w:noProof/>
          <w:lang w:eastAsia="zh-CN"/>
        </w:rPr>
        <w:t>s</w:t>
      </w:r>
      <w:r w:rsidRPr="00585CA6">
        <w:rPr>
          <w:noProof/>
          <w:lang w:eastAsia="zh-CN"/>
        </w:rPr>
        <w:t xml:space="preserve"> shall have the </w:t>
      </w:r>
      <w:r w:rsidRPr="00585CA6">
        <w:rPr>
          <w:rFonts w:hint="eastAsia"/>
          <w:noProof/>
          <w:lang w:eastAsia="zh-CN"/>
        </w:rPr>
        <w:t xml:space="preserve">Resource URI </w:t>
      </w:r>
      <w:r w:rsidRPr="00585CA6">
        <w:rPr>
          <w:noProof/>
          <w:lang w:eastAsia="zh-CN"/>
        </w:rPr>
        <w:t>structure defined in clause 6.5 of 3GPP TS 29.549 [15], i.e.:</w:t>
      </w:r>
    </w:p>
    <w:p w14:paraId="25F2C1BD" w14:textId="77777777" w:rsidR="00432CA8" w:rsidRPr="00585CA6" w:rsidRDefault="00432CA8" w:rsidP="00432CA8">
      <w:pPr>
        <w:rPr>
          <w:b/>
          <w:noProof/>
        </w:rPr>
      </w:pPr>
      <w:r w:rsidRPr="00585CA6">
        <w:rPr>
          <w:b/>
          <w:noProof/>
        </w:rPr>
        <w:t>{apiRoot}/&lt;apiName&gt;/&lt;apiVersion&gt;/&lt;apiSpecificSuffixes&gt;</w:t>
      </w:r>
    </w:p>
    <w:p w14:paraId="6CFF4527" w14:textId="77777777" w:rsidR="00432CA8" w:rsidRPr="00585CA6" w:rsidRDefault="00432CA8" w:rsidP="00432CA8">
      <w:pPr>
        <w:rPr>
          <w:noProof/>
          <w:lang w:eastAsia="zh-CN"/>
        </w:rPr>
      </w:pPr>
      <w:bookmarkStart w:id="5189" w:name="_Toc144459665"/>
      <w:r w:rsidRPr="00585CA6">
        <w:rPr>
          <w:noProof/>
          <w:lang w:eastAsia="zh-CN"/>
        </w:rPr>
        <w:t>with the following components:</w:t>
      </w:r>
    </w:p>
    <w:p w14:paraId="180CCCAD" w14:textId="77777777" w:rsidR="00432CA8" w:rsidRPr="00585CA6" w:rsidRDefault="00432CA8" w:rsidP="00432CA8">
      <w:pPr>
        <w:pStyle w:val="B10"/>
        <w:rPr>
          <w:noProof/>
          <w:lang w:eastAsia="zh-CN"/>
        </w:rPr>
      </w:pPr>
      <w:r w:rsidRPr="00585CA6">
        <w:rPr>
          <w:noProof/>
          <w:lang w:eastAsia="zh-CN"/>
        </w:rPr>
        <w:t>-</w:t>
      </w:r>
      <w:r w:rsidRPr="00585CA6">
        <w:rPr>
          <w:noProof/>
          <w:lang w:eastAsia="zh-CN"/>
        </w:rPr>
        <w:tab/>
        <w:t xml:space="preserve">The </w:t>
      </w:r>
      <w:r w:rsidRPr="00585CA6">
        <w:rPr>
          <w:noProof/>
        </w:rPr>
        <w:t xml:space="preserve">{apiRoot} shall be set as described in </w:t>
      </w:r>
      <w:r w:rsidRPr="00585CA6">
        <w:rPr>
          <w:noProof/>
          <w:lang w:eastAsia="zh-CN"/>
        </w:rPr>
        <w:t>clause 6.5 of 3GPP TS 29.549 [15].</w:t>
      </w:r>
    </w:p>
    <w:p w14:paraId="3E14C4B7" w14:textId="77777777" w:rsidR="00432CA8" w:rsidRPr="00585CA6" w:rsidRDefault="00432CA8" w:rsidP="00432CA8">
      <w:pPr>
        <w:pStyle w:val="B10"/>
        <w:rPr>
          <w:noProof/>
        </w:rPr>
      </w:pPr>
      <w:r w:rsidRPr="00585CA6">
        <w:rPr>
          <w:noProof/>
          <w:lang w:eastAsia="zh-CN"/>
        </w:rPr>
        <w:t>-</w:t>
      </w:r>
      <w:r w:rsidRPr="00585CA6">
        <w:rPr>
          <w:noProof/>
          <w:lang w:eastAsia="zh-CN"/>
        </w:rPr>
        <w:tab/>
        <w:t xml:space="preserve">The </w:t>
      </w:r>
      <w:r w:rsidRPr="00585CA6">
        <w:rPr>
          <w:noProof/>
        </w:rPr>
        <w:t>&lt;apiName&gt;</w:t>
      </w:r>
      <w:r w:rsidRPr="00585CA6">
        <w:rPr>
          <w:b/>
          <w:noProof/>
        </w:rPr>
        <w:t xml:space="preserve"> </w:t>
      </w:r>
      <w:r w:rsidRPr="00585CA6">
        <w:rPr>
          <w:noProof/>
        </w:rPr>
        <w:t>shall be "sdd-ds".</w:t>
      </w:r>
    </w:p>
    <w:p w14:paraId="3DCB7F57" w14:textId="77777777" w:rsidR="00432CA8" w:rsidRPr="00585CA6" w:rsidRDefault="00432CA8" w:rsidP="00432CA8">
      <w:pPr>
        <w:pStyle w:val="B10"/>
        <w:rPr>
          <w:noProof/>
        </w:rPr>
      </w:pPr>
      <w:r w:rsidRPr="00585CA6">
        <w:rPr>
          <w:noProof/>
        </w:rPr>
        <w:t>-</w:t>
      </w:r>
      <w:r w:rsidRPr="00585CA6">
        <w:rPr>
          <w:noProof/>
        </w:rPr>
        <w:tab/>
        <w:t>The &lt;apiVersion&gt; shall be "v1".</w:t>
      </w:r>
    </w:p>
    <w:p w14:paraId="42E104CC" w14:textId="77777777" w:rsidR="00432CA8" w:rsidRPr="00585CA6" w:rsidRDefault="00432CA8" w:rsidP="00432CA8">
      <w:pPr>
        <w:pStyle w:val="B10"/>
        <w:rPr>
          <w:noProof/>
          <w:lang w:eastAsia="zh-CN"/>
        </w:rPr>
      </w:pPr>
      <w:r w:rsidRPr="00585CA6">
        <w:rPr>
          <w:noProof/>
        </w:rPr>
        <w:t>-</w:t>
      </w:r>
      <w:r w:rsidRPr="00585CA6">
        <w:rPr>
          <w:noProof/>
        </w:rPr>
        <w:tab/>
        <w:t xml:space="preserve">The &lt;apiSpecificSuffixes&gt; shall be set as described in </w:t>
      </w:r>
      <w:r w:rsidRPr="00585CA6">
        <w:rPr>
          <w:noProof/>
          <w:lang w:eastAsia="zh-CN"/>
        </w:rPr>
        <w:t>clause 6.5 of 3GPP TS 29.549 [15]</w:t>
      </w:r>
      <w:r w:rsidRPr="00585CA6">
        <w:rPr>
          <w:noProof/>
        </w:rPr>
        <w:t>.</w:t>
      </w:r>
    </w:p>
    <w:p w14:paraId="4D81D7EE" w14:textId="77777777" w:rsidR="00432CA8" w:rsidRPr="00585CA6" w:rsidRDefault="00432CA8" w:rsidP="00432CA8">
      <w:pPr>
        <w:pStyle w:val="NO"/>
      </w:pPr>
      <w:r w:rsidRPr="00585CA6">
        <w:t>NOTE:</w:t>
      </w:r>
      <w:r w:rsidRPr="00585CA6">
        <w:tab/>
        <w:t>When 3GPP TS 29.122 [2] is referenced for the common protocol and interface aspects for API definition in the clauses under clause </w:t>
      </w:r>
      <w:r w:rsidRPr="00585CA6">
        <w:rPr>
          <w:noProof/>
          <w:lang w:eastAsia="zh-CN"/>
        </w:rPr>
        <w:t>6.2</w:t>
      </w:r>
      <w:r w:rsidRPr="00585CA6">
        <w:t>, the SEALDD Server takes the role of the SCEF and the service consumer takes the role of the SCS/AS.</w:t>
      </w:r>
    </w:p>
    <w:p w14:paraId="0945ACCA" w14:textId="77777777" w:rsidR="00432CA8" w:rsidRPr="00585CA6" w:rsidRDefault="00432CA8" w:rsidP="00432CA8">
      <w:pPr>
        <w:pStyle w:val="Heading3"/>
      </w:pPr>
      <w:bookmarkStart w:id="5190" w:name="_Toc151379290"/>
      <w:bookmarkStart w:id="5191" w:name="_Toc151445471"/>
      <w:bookmarkStart w:id="5192" w:name="_Toc160470548"/>
      <w:bookmarkStart w:id="5193" w:name="_Toc164873692"/>
      <w:bookmarkStart w:id="5194" w:name="_Toc180306329"/>
      <w:bookmarkStart w:id="5195" w:name="_Toc183442532"/>
      <w:r w:rsidRPr="00585CA6">
        <w:rPr>
          <w:noProof/>
          <w:lang w:eastAsia="zh-CN"/>
        </w:rPr>
        <w:t>6.2</w:t>
      </w:r>
      <w:r w:rsidRPr="00585CA6">
        <w:t>.2</w:t>
      </w:r>
      <w:r w:rsidRPr="00585CA6">
        <w:tab/>
        <w:t>Usage of HTTP</w:t>
      </w:r>
      <w:bookmarkEnd w:id="5189"/>
      <w:bookmarkEnd w:id="5190"/>
      <w:bookmarkEnd w:id="5191"/>
      <w:bookmarkEnd w:id="5192"/>
      <w:bookmarkEnd w:id="5193"/>
      <w:bookmarkEnd w:id="5194"/>
      <w:bookmarkEnd w:id="5195"/>
    </w:p>
    <w:p w14:paraId="5102875D" w14:textId="77777777" w:rsidR="00432CA8" w:rsidRPr="00585CA6" w:rsidRDefault="00432CA8" w:rsidP="00432CA8">
      <w:r w:rsidRPr="00585CA6">
        <w:t xml:space="preserve">The provisions of </w:t>
      </w:r>
      <w:r w:rsidRPr="00585CA6">
        <w:rPr>
          <w:noProof/>
          <w:lang w:eastAsia="zh-CN"/>
        </w:rPr>
        <w:t xml:space="preserve">clause 6.3 of 3GPP TS 29.549 [15] </w:t>
      </w:r>
      <w:r w:rsidRPr="00585CA6">
        <w:t xml:space="preserve">shall apply for the SDD_DataStorage </w:t>
      </w:r>
      <w:r w:rsidRPr="00585CA6">
        <w:rPr>
          <w:noProof/>
          <w:lang w:eastAsia="zh-CN"/>
        </w:rPr>
        <w:t>API.</w:t>
      </w:r>
    </w:p>
    <w:p w14:paraId="690FEDA6" w14:textId="77777777" w:rsidR="00432CA8" w:rsidRPr="00585CA6" w:rsidRDefault="00432CA8" w:rsidP="00432CA8">
      <w:pPr>
        <w:pStyle w:val="Heading3"/>
      </w:pPr>
      <w:bookmarkStart w:id="5196" w:name="_Toc144459666"/>
      <w:bookmarkStart w:id="5197" w:name="_Toc151379291"/>
      <w:bookmarkStart w:id="5198" w:name="_Toc151445472"/>
      <w:bookmarkStart w:id="5199" w:name="_Toc160470549"/>
      <w:bookmarkStart w:id="5200" w:name="_Toc164873693"/>
      <w:bookmarkStart w:id="5201" w:name="_Toc180306330"/>
      <w:bookmarkStart w:id="5202" w:name="_Toc183442533"/>
      <w:r w:rsidRPr="00585CA6">
        <w:rPr>
          <w:noProof/>
          <w:lang w:eastAsia="zh-CN"/>
        </w:rPr>
        <w:t>6.2</w:t>
      </w:r>
      <w:r w:rsidRPr="00585CA6">
        <w:t>.3</w:t>
      </w:r>
      <w:r w:rsidRPr="00585CA6">
        <w:tab/>
        <w:t>Resources</w:t>
      </w:r>
      <w:bookmarkEnd w:id="5196"/>
      <w:bookmarkEnd w:id="5197"/>
      <w:bookmarkEnd w:id="5198"/>
      <w:bookmarkEnd w:id="5199"/>
      <w:bookmarkEnd w:id="5200"/>
      <w:bookmarkEnd w:id="5201"/>
      <w:bookmarkEnd w:id="5202"/>
    </w:p>
    <w:p w14:paraId="231CE49B" w14:textId="77777777" w:rsidR="00432CA8" w:rsidRPr="00585CA6" w:rsidRDefault="00432CA8" w:rsidP="00432CA8">
      <w:pPr>
        <w:pStyle w:val="Heading4"/>
      </w:pPr>
      <w:bookmarkStart w:id="5203" w:name="_Toc144459667"/>
      <w:bookmarkStart w:id="5204" w:name="_Toc151379292"/>
      <w:bookmarkStart w:id="5205" w:name="_Toc151445473"/>
      <w:bookmarkStart w:id="5206" w:name="_Toc160470550"/>
      <w:bookmarkStart w:id="5207" w:name="_Toc164873694"/>
      <w:bookmarkStart w:id="5208" w:name="_Toc180306331"/>
      <w:bookmarkStart w:id="5209" w:name="_Toc183442534"/>
      <w:r w:rsidRPr="00585CA6">
        <w:rPr>
          <w:noProof/>
          <w:lang w:eastAsia="zh-CN"/>
        </w:rPr>
        <w:t>6.2</w:t>
      </w:r>
      <w:r w:rsidRPr="00585CA6">
        <w:t>.3.1</w:t>
      </w:r>
      <w:r w:rsidRPr="00585CA6">
        <w:tab/>
        <w:t>Overview</w:t>
      </w:r>
      <w:bookmarkEnd w:id="5203"/>
      <w:bookmarkEnd w:id="5204"/>
      <w:bookmarkEnd w:id="5205"/>
      <w:bookmarkEnd w:id="5206"/>
      <w:bookmarkEnd w:id="5207"/>
      <w:bookmarkEnd w:id="5208"/>
      <w:bookmarkEnd w:id="5209"/>
    </w:p>
    <w:p w14:paraId="267AC5FB" w14:textId="77777777" w:rsidR="00432CA8" w:rsidRPr="00585CA6" w:rsidRDefault="00432CA8" w:rsidP="00432CA8">
      <w:r w:rsidRPr="00585CA6">
        <w:t>This clause describes the structure for the Resource URIs and the resources and methods used for the service.</w:t>
      </w:r>
    </w:p>
    <w:p w14:paraId="4F0A0673" w14:textId="77777777" w:rsidR="00432CA8" w:rsidRPr="00585CA6" w:rsidRDefault="00432CA8" w:rsidP="00432CA8">
      <w:r w:rsidRPr="00585CA6">
        <w:t>Figure </w:t>
      </w:r>
      <w:r w:rsidRPr="00585CA6">
        <w:rPr>
          <w:noProof/>
          <w:lang w:eastAsia="zh-CN"/>
        </w:rPr>
        <w:t>6.2</w:t>
      </w:r>
      <w:r w:rsidRPr="00585CA6">
        <w:t>.3.1-1 depicts the resource URIs structure for the SDD_DataStorage API.</w:t>
      </w:r>
    </w:p>
    <w:p w14:paraId="4EA64291" w14:textId="77777777" w:rsidR="00432CA8" w:rsidRPr="00585CA6" w:rsidRDefault="00432CA8" w:rsidP="00432CA8">
      <w:pPr>
        <w:pStyle w:val="TH"/>
        <w:rPr>
          <w:lang w:val="en-US"/>
        </w:rPr>
      </w:pPr>
      <w:r w:rsidRPr="00585CA6">
        <w:object w:dxaOrig="9633" w:dyaOrig="5900" w14:anchorId="7295FC75">
          <v:shape id="_x0000_i1060" type="#_x0000_t75" style="width:480pt;height:294pt" o:ole="">
            <v:imagedata r:id="rId83" o:title=""/>
          </v:shape>
          <o:OLEObject Type="Embed" ProgID="Word.Document.8" ShapeID="_x0000_i1060" DrawAspect="Content" ObjectID="_1794058101" r:id="rId84">
            <o:FieldCodes>\s</o:FieldCodes>
          </o:OLEObject>
        </w:object>
      </w:r>
    </w:p>
    <w:p w14:paraId="5B5497E1" w14:textId="77777777" w:rsidR="00432CA8" w:rsidRPr="00585CA6" w:rsidRDefault="00432CA8" w:rsidP="00432CA8">
      <w:pPr>
        <w:pStyle w:val="TF"/>
      </w:pPr>
      <w:r w:rsidRPr="00585CA6">
        <w:t>Figure </w:t>
      </w:r>
      <w:r w:rsidRPr="00585CA6">
        <w:rPr>
          <w:noProof/>
          <w:lang w:eastAsia="zh-CN"/>
        </w:rPr>
        <w:t>6.2</w:t>
      </w:r>
      <w:r w:rsidRPr="00585CA6">
        <w:t>.3.1-1: Resource URIs structure of the SDD_DataStorage API</w:t>
      </w:r>
    </w:p>
    <w:p w14:paraId="57537F75" w14:textId="77777777" w:rsidR="00432CA8" w:rsidRPr="00585CA6" w:rsidRDefault="00432CA8" w:rsidP="00432CA8">
      <w:r w:rsidRPr="00585CA6">
        <w:t>Table </w:t>
      </w:r>
      <w:r w:rsidRPr="00585CA6">
        <w:rPr>
          <w:noProof/>
          <w:lang w:eastAsia="zh-CN"/>
        </w:rPr>
        <w:t>6.2</w:t>
      </w:r>
      <w:r w:rsidRPr="00585CA6">
        <w:t xml:space="preserve">.3.1-1 provides an overview of the resources and applicable HTTP methods for the SDD_DataStorage </w:t>
      </w:r>
      <w:r w:rsidRPr="00585CA6">
        <w:rPr>
          <w:lang w:val="en-US"/>
        </w:rPr>
        <w:t>API</w:t>
      </w:r>
      <w:r w:rsidRPr="00585CA6">
        <w:t>.</w:t>
      </w:r>
    </w:p>
    <w:p w14:paraId="394D9AD9" w14:textId="77777777" w:rsidR="00432CA8" w:rsidRPr="00585CA6" w:rsidRDefault="00432CA8" w:rsidP="00432CA8">
      <w:pPr>
        <w:pStyle w:val="TH"/>
      </w:pPr>
      <w:r w:rsidRPr="00585CA6">
        <w:t>Table </w:t>
      </w:r>
      <w:r w:rsidRPr="00585CA6">
        <w:rPr>
          <w:noProof/>
          <w:lang w:eastAsia="zh-CN"/>
        </w:rPr>
        <w:t>6.2</w:t>
      </w:r>
      <w:r w:rsidRPr="00585CA6">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432CA8" w:rsidRPr="00585CA6" w14:paraId="7C82099E" w14:textId="77777777" w:rsidTr="00D47EE8">
        <w:trPr>
          <w:jc w:val="center"/>
        </w:trPr>
        <w:tc>
          <w:tcPr>
            <w:tcW w:w="1313" w:type="pct"/>
            <w:shd w:val="clear" w:color="auto" w:fill="C0C0C0"/>
            <w:vAlign w:val="center"/>
            <w:hideMark/>
          </w:tcPr>
          <w:p w14:paraId="713A4D85" w14:textId="77777777" w:rsidR="00432CA8" w:rsidRPr="00585CA6" w:rsidRDefault="00432CA8" w:rsidP="00D47EE8">
            <w:pPr>
              <w:pStyle w:val="TAH"/>
            </w:pPr>
            <w:r w:rsidRPr="00585CA6">
              <w:t>Resource name</w:t>
            </w:r>
          </w:p>
        </w:tc>
        <w:tc>
          <w:tcPr>
            <w:tcW w:w="1275" w:type="pct"/>
            <w:shd w:val="clear" w:color="auto" w:fill="C0C0C0"/>
            <w:vAlign w:val="center"/>
            <w:hideMark/>
          </w:tcPr>
          <w:p w14:paraId="64BCED96" w14:textId="77777777" w:rsidR="00432CA8" w:rsidRPr="00585CA6" w:rsidRDefault="00432CA8" w:rsidP="00D47EE8">
            <w:pPr>
              <w:pStyle w:val="TAH"/>
            </w:pPr>
            <w:r w:rsidRPr="00585CA6">
              <w:t>Resource URI</w:t>
            </w:r>
          </w:p>
        </w:tc>
        <w:tc>
          <w:tcPr>
            <w:tcW w:w="548" w:type="pct"/>
            <w:shd w:val="clear" w:color="auto" w:fill="C0C0C0"/>
            <w:vAlign w:val="center"/>
            <w:hideMark/>
          </w:tcPr>
          <w:p w14:paraId="3EF38083" w14:textId="77777777" w:rsidR="00432CA8" w:rsidRPr="00585CA6" w:rsidRDefault="00432CA8" w:rsidP="00D47EE8">
            <w:pPr>
              <w:pStyle w:val="TAH"/>
            </w:pPr>
            <w:r w:rsidRPr="00585CA6">
              <w:t>HTTP method or custom operation</w:t>
            </w:r>
          </w:p>
        </w:tc>
        <w:tc>
          <w:tcPr>
            <w:tcW w:w="1864" w:type="pct"/>
            <w:shd w:val="clear" w:color="auto" w:fill="C0C0C0"/>
            <w:vAlign w:val="center"/>
            <w:hideMark/>
          </w:tcPr>
          <w:p w14:paraId="1E960672" w14:textId="77777777" w:rsidR="00432CA8" w:rsidRPr="00585CA6" w:rsidRDefault="00432CA8" w:rsidP="00D47EE8">
            <w:pPr>
              <w:pStyle w:val="TAH"/>
            </w:pPr>
            <w:r w:rsidRPr="00585CA6">
              <w:t>Description</w:t>
            </w:r>
          </w:p>
        </w:tc>
      </w:tr>
      <w:tr w:rsidR="00432CA8" w:rsidRPr="00585CA6" w14:paraId="79D24CB1" w14:textId="77777777" w:rsidTr="00D47EE8">
        <w:trPr>
          <w:jc w:val="center"/>
        </w:trPr>
        <w:tc>
          <w:tcPr>
            <w:tcW w:w="1313" w:type="pct"/>
            <w:vMerge w:val="restart"/>
            <w:vAlign w:val="center"/>
            <w:hideMark/>
          </w:tcPr>
          <w:p w14:paraId="23B7FA2C" w14:textId="77777777" w:rsidR="00432CA8" w:rsidRPr="00585CA6" w:rsidRDefault="00432CA8" w:rsidP="00D47EE8">
            <w:pPr>
              <w:pStyle w:val="TAL"/>
            </w:pPr>
            <w:r w:rsidRPr="00585CA6">
              <w:t>Data Storages</w:t>
            </w:r>
          </w:p>
        </w:tc>
        <w:tc>
          <w:tcPr>
            <w:tcW w:w="1275" w:type="pct"/>
            <w:vMerge w:val="restart"/>
            <w:vAlign w:val="center"/>
            <w:hideMark/>
          </w:tcPr>
          <w:p w14:paraId="6405228E" w14:textId="77777777" w:rsidR="00432CA8" w:rsidRPr="00585CA6" w:rsidRDefault="00432CA8" w:rsidP="00D47EE8">
            <w:pPr>
              <w:pStyle w:val="TAL"/>
              <w:rPr>
                <w:lang w:val="en-US"/>
              </w:rPr>
            </w:pPr>
            <w:r w:rsidRPr="00585CA6">
              <w:t>/storages</w:t>
            </w:r>
          </w:p>
        </w:tc>
        <w:tc>
          <w:tcPr>
            <w:tcW w:w="548" w:type="pct"/>
            <w:vAlign w:val="center"/>
            <w:hideMark/>
          </w:tcPr>
          <w:p w14:paraId="340B80BF" w14:textId="77777777" w:rsidR="00432CA8" w:rsidRPr="00585CA6" w:rsidRDefault="00432CA8" w:rsidP="00D47EE8">
            <w:pPr>
              <w:pStyle w:val="TAC"/>
            </w:pPr>
            <w:r w:rsidRPr="00585CA6">
              <w:t>GET</w:t>
            </w:r>
          </w:p>
        </w:tc>
        <w:tc>
          <w:tcPr>
            <w:tcW w:w="1864" w:type="pct"/>
            <w:vAlign w:val="center"/>
            <w:hideMark/>
          </w:tcPr>
          <w:p w14:paraId="3856ED17" w14:textId="77777777" w:rsidR="00432CA8" w:rsidRPr="00585CA6" w:rsidRDefault="00432CA8" w:rsidP="00D47EE8">
            <w:pPr>
              <w:pStyle w:val="TAL"/>
            </w:pPr>
            <w:r w:rsidRPr="00585CA6">
              <w:rPr>
                <w:noProof/>
                <w:lang w:eastAsia="zh-CN"/>
              </w:rPr>
              <w:t xml:space="preserve">Retrieve one or several existing data </w:t>
            </w:r>
            <w:r w:rsidRPr="00585CA6">
              <w:t>Storage</w:t>
            </w:r>
            <w:r w:rsidRPr="00585CA6">
              <w:rPr>
                <w:noProof/>
                <w:lang w:eastAsia="zh-CN"/>
              </w:rPr>
              <w:t>(s).</w:t>
            </w:r>
          </w:p>
        </w:tc>
      </w:tr>
      <w:tr w:rsidR="00432CA8" w:rsidRPr="00585CA6" w14:paraId="2A22F5D5" w14:textId="77777777" w:rsidTr="00D47EE8">
        <w:trPr>
          <w:jc w:val="center"/>
        </w:trPr>
        <w:tc>
          <w:tcPr>
            <w:tcW w:w="1313" w:type="pct"/>
            <w:vMerge/>
            <w:vAlign w:val="center"/>
          </w:tcPr>
          <w:p w14:paraId="13D50B21" w14:textId="77777777" w:rsidR="00432CA8" w:rsidRPr="00585CA6" w:rsidRDefault="00432CA8" w:rsidP="00D47EE8">
            <w:pPr>
              <w:pStyle w:val="TAL"/>
            </w:pPr>
          </w:p>
        </w:tc>
        <w:tc>
          <w:tcPr>
            <w:tcW w:w="1275" w:type="pct"/>
            <w:vMerge/>
            <w:vAlign w:val="center"/>
          </w:tcPr>
          <w:p w14:paraId="6F18A8F5" w14:textId="77777777" w:rsidR="00432CA8" w:rsidRPr="00585CA6" w:rsidRDefault="00432CA8" w:rsidP="00D47EE8">
            <w:pPr>
              <w:pStyle w:val="TAL"/>
            </w:pPr>
          </w:p>
        </w:tc>
        <w:tc>
          <w:tcPr>
            <w:tcW w:w="548" w:type="pct"/>
            <w:vAlign w:val="center"/>
          </w:tcPr>
          <w:p w14:paraId="2016B325" w14:textId="77777777" w:rsidR="00432CA8" w:rsidRPr="00585CA6" w:rsidRDefault="00432CA8" w:rsidP="00D47EE8">
            <w:pPr>
              <w:pStyle w:val="TAC"/>
            </w:pPr>
            <w:r w:rsidRPr="00585CA6">
              <w:t>POST</w:t>
            </w:r>
          </w:p>
        </w:tc>
        <w:tc>
          <w:tcPr>
            <w:tcW w:w="1864" w:type="pct"/>
            <w:vAlign w:val="center"/>
          </w:tcPr>
          <w:p w14:paraId="21E35AE6"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t>Data Storage</w:t>
            </w:r>
            <w:r w:rsidRPr="00585CA6">
              <w:rPr>
                <w:noProof/>
                <w:lang w:eastAsia="zh-CN"/>
              </w:rPr>
              <w:t>.</w:t>
            </w:r>
          </w:p>
        </w:tc>
      </w:tr>
      <w:tr w:rsidR="00432CA8" w:rsidRPr="00585CA6" w14:paraId="599CF771" w14:textId="77777777" w:rsidTr="00D47EE8">
        <w:trPr>
          <w:jc w:val="center"/>
        </w:trPr>
        <w:tc>
          <w:tcPr>
            <w:tcW w:w="0" w:type="auto"/>
            <w:vMerge w:val="restart"/>
            <w:vAlign w:val="center"/>
          </w:tcPr>
          <w:p w14:paraId="1A3DC2C6" w14:textId="77777777" w:rsidR="00432CA8" w:rsidRPr="00585CA6" w:rsidRDefault="00432CA8" w:rsidP="00D47EE8">
            <w:pPr>
              <w:pStyle w:val="TAL"/>
            </w:pPr>
            <w:r w:rsidRPr="00585CA6">
              <w:t>Individual Data Storage</w:t>
            </w:r>
          </w:p>
        </w:tc>
        <w:tc>
          <w:tcPr>
            <w:tcW w:w="1275" w:type="pct"/>
            <w:vMerge w:val="restart"/>
            <w:vAlign w:val="center"/>
          </w:tcPr>
          <w:p w14:paraId="4E65E9F7" w14:textId="77777777" w:rsidR="00432CA8" w:rsidRPr="00585CA6" w:rsidRDefault="00432CA8" w:rsidP="00D47EE8">
            <w:pPr>
              <w:pStyle w:val="TAL"/>
            </w:pPr>
            <w:r w:rsidRPr="00585CA6">
              <w:t>/storages/{storageId}</w:t>
            </w:r>
          </w:p>
        </w:tc>
        <w:tc>
          <w:tcPr>
            <w:tcW w:w="548" w:type="pct"/>
            <w:vAlign w:val="center"/>
          </w:tcPr>
          <w:p w14:paraId="36CD7FDF" w14:textId="77777777" w:rsidR="00432CA8" w:rsidRPr="00585CA6" w:rsidRDefault="00432CA8" w:rsidP="00D47EE8">
            <w:pPr>
              <w:pStyle w:val="TAC"/>
            </w:pPr>
            <w:r w:rsidRPr="00585CA6">
              <w:t>GET</w:t>
            </w:r>
          </w:p>
        </w:tc>
        <w:tc>
          <w:tcPr>
            <w:tcW w:w="1864" w:type="pct"/>
            <w:vAlign w:val="center"/>
          </w:tcPr>
          <w:p w14:paraId="04AF715F" w14:textId="77777777" w:rsidR="00432CA8" w:rsidRPr="00585CA6" w:rsidRDefault="00432CA8" w:rsidP="00D47EE8">
            <w:pPr>
              <w:pStyle w:val="TAL"/>
            </w:pPr>
            <w:r w:rsidRPr="00585CA6">
              <w:rPr>
                <w:noProof/>
                <w:lang w:eastAsia="zh-CN"/>
              </w:rPr>
              <w:t xml:space="preserve">Retrieve an existing Data </w:t>
            </w:r>
            <w:r w:rsidRPr="00585CA6">
              <w:t>Storage.</w:t>
            </w:r>
          </w:p>
        </w:tc>
      </w:tr>
      <w:tr w:rsidR="00432CA8" w:rsidRPr="00585CA6" w14:paraId="4F290A0A" w14:textId="77777777" w:rsidTr="00D47EE8">
        <w:trPr>
          <w:jc w:val="center"/>
        </w:trPr>
        <w:tc>
          <w:tcPr>
            <w:tcW w:w="0" w:type="auto"/>
            <w:vMerge/>
            <w:vAlign w:val="center"/>
          </w:tcPr>
          <w:p w14:paraId="75CD9126" w14:textId="77777777" w:rsidR="00432CA8" w:rsidRPr="00585CA6" w:rsidRDefault="00432CA8" w:rsidP="00D47EE8">
            <w:pPr>
              <w:pStyle w:val="TAL"/>
            </w:pPr>
          </w:p>
        </w:tc>
        <w:tc>
          <w:tcPr>
            <w:tcW w:w="1275" w:type="pct"/>
            <w:vMerge/>
            <w:vAlign w:val="center"/>
          </w:tcPr>
          <w:p w14:paraId="6A465C9B" w14:textId="77777777" w:rsidR="00432CA8" w:rsidRPr="00585CA6" w:rsidRDefault="00432CA8" w:rsidP="00D47EE8">
            <w:pPr>
              <w:pStyle w:val="TAL"/>
            </w:pPr>
          </w:p>
        </w:tc>
        <w:tc>
          <w:tcPr>
            <w:tcW w:w="548" w:type="pct"/>
            <w:vAlign w:val="center"/>
          </w:tcPr>
          <w:p w14:paraId="285BA59D" w14:textId="77777777" w:rsidR="00432CA8" w:rsidRPr="00585CA6" w:rsidRDefault="00432CA8" w:rsidP="00D47EE8">
            <w:pPr>
              <w:pStyle w:val="TAC"/>
            </w:pPr>
            <w:r w:rsidRPr="00585CA6">
              <w:t>PUT</w:t>
            </w:r>
          </w:p>
        </w:tc>
        <w:tc>
          <w:tcPr>
            <w:tcW w:w="1864" w:type="pct"/>
            <w:vAlign w:val="center"/>
          </w:tcPr>
          <w:p w14:paraId="5EED42D0" w14:textId="327E2714" w:rsidR="00432CA8" w:rsidRPr="00585CA6" w:rsidRDefault="00432CA8" w:rsidP="00D47EE8">
            <w:pPr>
              <w:pStyle w:val="TAL"/>
              <w:rPr>
                <w:noProof/>
                <w:lang w:eastAsia="zh-CN"/>
              </w:rPr>
            </w:pPr>
            <w:r w:rsidRPr="00585CA6">
              <w:rPr>
                <w:noProof/>
                <w:lang w:eastAsia="zh-CN"/>
              </w:rPr>
              <w:t xml:space="preserve">Request the update of an existing </w:t>
            </w:r>
            <w:r w:rsidR="007C0E25">
              <w:rPr>
                <w:noProof/>
                <w:lang w:eastAsia="zh-CN"/>
              </w:rPr>
              <w:t xml:space="preserve">"Individual </w:t>
            </w:r>
            <w:r w:rsidRPr="00585CA6">
              <w:rPr>
                <w:noProof/>
                <w:lang w:eastAsia="zh-CN"/>
              </w:rPr>
              <w:t xml:space="preserve">Data </w:t>
            </w:r>
            <w:r w:rsidRPr="00585CA6">
              <w:t>Storage</w:t>
            </w:r>
            <w:r w:rsidR="007C0E25">
              <w:t>" resource</w:t>
            </w:r>
            <w:r w:rsidRPr="00585CA6">
              <w:t>.</w:t>
            </w:r>
          </w:p>
        </w:tc>
      </w:tr>
      <w:tr w:rsidR="00432CA8" w:rsidRPr="00585CA6" w14:paraId="17E471D7" w14:textId="77777777" w:rsidTr="00D47EE8">
        <w:trPr>
          <w:jc w:val="center"/>
        </w:trPr>
        <w:tc>
          <w:tcPr>
            <w:tcW w:w="0" w:type="auto"/>
            <w:vMerge/>
            <w:vAlign w:val="center"/>
          </w:tcPr>
          <w:p w14:paraId="747311B9" w14:textId="77777777" w:rsidR="00432CA8" w:rsidRPr="00585CA6" w:rsidRDefault="00432CA8" w:rsidP="00D47EE8">
            <w:pPr>
              <w:pStyle w:val="TAL"/>
            </w:pPr>
          </w:p>
        </w:tc>
        <w:tc>
          <w:tcPr>
            <w:tcW w:w="1275" w:type="pct"/>
            <w:vMerge/>
            <w:vAlign w:val="center"/>
          </w:tcPr>
          <w:p w14:paraId="7D7BDC37" w14:textId="77777777" w:rsidR="00432CA8" w:rsidRPr="00585CA6" w:rsidRDefault="00432CA8" w:rsidP="00D47EE8">
            <w:pPr>
              <w:pStyle w:val="TAL"/>
            </w:pPr>
          </w:p>
        </w:tc>
        <w:tc>
          <w:tcPr>
            <w:tcW w:w="548" w:type="pct"/>
            <w:vAlign w:val="center"/>
          </w:tcPr>
          <w:p w14:paraId="13BC2D7C" w14:textId="77777777" w:rsidR="00432CA8" w:rsidRPr="00585CA6" w:rsidRDefault="00432CA8" w:rsidP="00D47EE8">
            <w:pPr>
              <w:pStyle w:val="TAC"/>
            </w:pPr>
            <w:r w:rsidRPr="00585CA6">
              <w:t>PATCH</w:t>
            </w:r>
          </w:p>
        </w:tc>
        <w:tc>
          <w:tcPr>
            <w:tcW w:w="1864" w:type="pct"/>
            <w:vAlign w:val="center"/>
          </w:tcPr>
          <w:p w14:paraId="35299922" w14:textId="47037417" w:rsidR="00432CA8" w:rsidRPr="00585CA6" w:rsidRDefault="00432CA8" w:rsidP="00D47EE8">
            <w:pPr>
              <w:pStyle w:val="TAL"/>
              <w:rPr>
                <w:noProof/>
                <w:lang w:eastAsia="zh-CN"/>
              </w:rPr>
            </w:pPr>
            <w:r w:rsidRPr="00585CA6">
              <w:rPr>
                <w:noProof/>
                <w:lang w:eastAsia="zh-CN"/>
              </w:rPr>
              <w:t xml:space="preserve">Request the modification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09AA9D09" w14:textId="77777777" w:rsidTr="00D47EE8">
        <w:trPr>
          <w:jc w:val="center"/>
        </w:trPr>
        <w:tc>
          <w:tcPr>
            <w:tcW w:w="0" w:type="auto"/>
            <w:vMerge/>
            <w:vAlign w:val="center"/>
          </w:tcPr>
          <w:p w14:paraId="31EFF955" w14:textId="77777777" w:rsidR="00432CA8" w:rsidRPr="00585CA6" w:rsidRDefault="00432CA8" w:rsidP="00D47EE8">
            <w:pPr>
              <w:pStyle w:val="TAL"/>
            </w:pPr>
          </w:p>
        </w:tc>
        <w:tc>
          <w:tcPr>
            <w:tcW w:w="1275" w:type="pct"/>
            <w:vMerge/>
            <w:vAlign w:val="center"/>
          </w:tcPr>
          <w:p w14:paraId="5E3CFC82" w14:textId="77777777" w:rsidR="00432CA8" w:rsidRPr="00585CA6" w:rsidRDefault="00432CA8" w:rsidP="00D47EE8">
            <w:pPr>
              <w:pStyle w:val="TAL"/>
            </w:pPr>
          </w:p>
        </w:tc>
        <w:tc>
          <w:tcPr>
            <w:tcW w:w="548" w:type="pct"/>
            <w:vAlign w:val="center"/>
          </w:tcPr>
          <w:p w14:paraId="64AFDDC4" w14:textId="77777777" w:rsidR="00432CA8" w:rsidRPr="00585CA6" w:rsidRDefault="00432CA8" w:rsidP="00D47EE8">
            <w:pPr>
              <w:pStyle w:val="TAC"/>
            </w:pPr>
            <w:r w:rsidRPr="00585CA6">
              <w:t>DELETE</w:t>
            </w:r>
          </w:p>
        </w:tc>
        <w:tc>
          <w:tcPr>
            <w:tcW w:w="1864" w:type="pct"/>
            <w:vAlign w:val="center"/>
          </w:tcPr>
          <w:p w14:paraId="49DBA08A" w14:textId="3C28361D" w:rsidR="00432CA8" w:rsidRPr="00585CA6" w:rsidRDefault="00432CA8" w:rsidP="00D47EE8">
            <w:pPr>
              <w:pStyle w:val="TAL"/>
            </w:pPr>
            <w:r w:rsidRPr="00585CA6">
              <w:rPr>
                <w:noProof/>
                <w:lang w:eastAsia="zh-CN"/>
              </w:rPr>
              <w:t xml:space="preserve">Request the deletion of an existing </w:t>
            </w:r>
            <w:r w:rsidR="00C31924">
              <w:rPr>
                <w:noProof/>
                <w:lang w:eastAsia="zh-CN"/>
              </w:rPr>
              <w:t xml:space="preserve">"Individual </w:t>
            </w:r>
            <w:r w:rsidRPr="00585CA6">
              <w:rPr>
                <w:noProof/>
                <w:lang w:eastAsia="zh-CN"/>
              </w:rPr>
              <w:t xml:space="preserve">Data </w:t>
            </w:r>
            <w:r w:rsidRPr="00585CA6">
              <w:t>Storage</w:t>
            </w:r>
            <w:r w:rsidR="00C31924">
              <w:t>" resource</w:t>
            </w:r>
            <w:r w:rsidRPr="00585CA6">
              <w:t>.</w:t>
            </w:r>
          </w:p>
        </w:tc>
      </w:tr>
      <w:tr w:rsidR="00432CA8" w:rsidRPr="00585CA6" w14:paraId="2BE69413" w14:textId="77777777" w:rsidTr="00D47EE8">
        <w:trPr>
          <w:jc w:val="center"/>
        </w:trPr>
        <w:tc>
          <w:tcPr>
            <w:tcW w:w="0" w:type="auto"/>
            <w:vAlign w:val="center"/>
          </w:tcPr>
          <w:p w14:paraId="71572002" w14:textId="77777777" w:rsidR="00432CA8" w:rsidRPr="00585CA6" w:rsidRDefault="00432CA8" w:rsidP="00D47EE8">
            <w:pPr>
              <w:pStyle w:val="TAL"/>
            </w:pPr>
            <w:r w:rsidRPr="00585CA6">
              <w:rPr>
                <w:rFonts w:eastAsia="DengXian"/>
              </w:rPr>
              <w:t>Data Storage Delivery Subscriptions</w:t>
            </w:r>
          </w:p>
        </w:tc>
        <w:tc>
          <w:tcPr>
            <w:tcW w:w="1275" w:type="pct"/>
            <w:vAlign w:val="center"/>
          </w:tcPr>
          <w:p w14:paraId="3673E058" w14:textId="77777777" w:rsidR="00432CA8" w:rsidRPr="00585CA6" w:rsidRDefault="00432CA8" w:rsidP="00D47EE8">
            <w:pPr>
              <w:pStyle w:val="TAL"/>
            </w:pPr>
            <w:r w:rsidRPr="00585CA6">
              <w:t>/subscriptions</w:t>
            </w:r>
          </w:p>
        </w:tc>
        <w:tc>
          <w:tcPr>
            <w:tcW w:w="548" w:type="pct"/>
            <w:vAlign w:val="center"/>
          </w:tcPr>
          <w:p w14:paraId="16724DF0" w14:textId="77777777" w:rsidR="00432CA8" w:rsidRPr="00585CA6" w:rsidRDefault="00432CA8" w:rsidP="00D47EE8">
            <w:pPr>
              <w:pStyle w:val="TAC"/>
            </w:pPr>
            <w:r w:rsidRPr="00585CA6">
              <w:t>POST</w:t>
            </w:r>
          </w:p>
        </w:tc>
        <w:tc>
          <w:tcPr>
            <w:tcW w:w="1864" w:type="pct"/>
            <w:vAlign w:val="center"/>
          </w:tcPr>
          <w:p w14:paraId="3A24ABFB" w14:textId="77777777" w:rsidR="00432CA8" w:rsidRPr="00585CA6" w:rsidRDefault="00432CA8" w:rsidP="00D47EE8">
            <w:pPr>
              <w:pStyle w:val="TAL"/>
              <w:rPr>
                <w:noProof/>
                <w:lang w:eastAsia="zh-CN"/>
              </w:rPr>
            </w:pPr>
            <w:r w:rsidRPr="00585CA6">
              <w:rPr>
                <w:noProof/>
                <w:lang w:eastAsia="zh-CN"/>
              </w:rPr>
              <w:t xml:space="preserve">Request the creation of a </w:t>
            </w:r>
            <w:r w:rsidRPr="00585CA6">
              <w:rPr>
                <w:rFonts w:eastAsia="DengXian"/>
              </w:rPr>
              <w:t>Data Storage Delivery Subscription.</w:t>
            </w:r>
          </w:p>
        </w:tc>
      </w:tr>
      <w:tr w:rsidR="00432CA8" w:rsidRPr="00585CA6" w14:paraId="7BB27510" w14:textId="77777777" w:rsidTr="00D47EE8">
        <w:trPr>
          <w:jc w:val="center"/>
        </w:trPr>
        <w:tc>
          <w:tcPr>
            <w:tcW w:w="0" w:type="auto"/>
            <w:vMerge w:val="restart"/>
            <w:vAlign w:val="center"/>
          </w:tcPr>
          <w:p w14:paraId="47CB7937" w14:textId="77777777" w:rsidR="00432CA8" w:rsidRPr="00585CA6" w:rsidRDefault="00432CA8" w:rsidP="00D47EE8">
            <w:pPr>
              <w:pStyle w:val="TAL"/>
            </w:pPr>
            <w:r w:rsidRPr="00585CA6">
              <w:t xml:space="preserve">Individual </w:t>
            </w:r>
            <w:r w:rsidRPr="00585CA6">
              <w:rPr>
                <w:rFonts w:eastAsia="DengXian"/>
              </w:rPr>
              <w:t>Data Storage Delivery Subscription</w:t>
            </w:r>
          </w:p>
        </w:tc>
        <w:tc>
          <w:tcPr>
            <w:tcW w:w="1275" w:type="pct"/>
            <w:vMerge w:val="restart"/>
            <w:vAlign w:val="center"/>
          </w:tcPr>
          <w:p w14:paraId="63F6046D" w14:textId="2E27F3D6" w:rsidR="00432CA8" w:rsidRPr="00585CA6" w:rsidRDefault="00432CA8" w:rsidP="00D47EE8">
            <w:pPr>
              <w:pStyle w:val="TAL"/>
            </w:pPr>
            <w:r w:rsidRPr="00585CA6">
              <w:t>/s</w:t>
            </w:r>
            <w:r w:rsidR="0099145E">
              <w:t>u</w:t>
            </w:r>
            <w:r w:rsidRPr="00585CA6">
              <w:t>bscriptions/{subscriptionId}</w:t>
            </w:r>
          </w:p>
        </w:tc>
        <w:tc>
          <w:tcPr>
            <w:tcW w:w="548" w:type="pct"/>
            <w:vAlign w:val="center"/>
          </w:tcPr>
          <w:p w14:paraId="7014B471" w14:textId="77777777" w:rsidR="00432CA8" w:rsidRPr="00585CA6" w:rsidRDefault="00432CA8" w:rsidP="00D47EE8">
            <w:pPr>
              <w:pStyle w:val="TAC"/>
            </w:pPr>
            <w:r w:rsidRPr="00585CA6">
              <w:t>GET</w:t>
            </w:r>
          </w:p>
        </w:tc>
        <w:tc>
          <w:tcPr>
            <w:tcW w:w="1864" w:type="pct"/>
            <w:vAlign w:val="center"/>
          </w:tcPr>
          <w:p w14:paraId="655B5400" w14:textId="51CFFDF5" w:rsidR="00432CA8" w:rsidRPr="00585CA6" w:rsidRDefault="00432CA8" w:rsidP="00D47EE8">
            <w:pPr>
              <w:pStyle w:val="TAL"/>
              <w:rPr>
                <w:noProof/>
                <w:lang w:eastAsia="zh-CN"/>
              </w:rPr>
            </w:pPr>
            <w:r w:rsidRPr="00585CA6">
              <w:rPr>
                <w:noProof/>
                <w:lang w:eastAsia="zh-CN"/>
              </w:rPr>
              <w:t xml:space="preserve">Retrieve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695DBE0B" w14:textId="77777777" w:rsidTr="00D47EE8">
        <w:trPr>
          <w:jc w:val="center"/>
        </w:trPr>
        <w:tc>
          <w:tcPr>
            <w:tcW w:w="0" w:type="auto"/>
            <w:vMerge/>
            <w:vAlign w:val="center"/>
          </w:tcPr>
          <w:p w14:paraId="0841EAB1" w14:textId="77777777" w:rsidR="00432CA8" w:rsidRPr="00585CA6" w:rsidRDefault="00432CA8" w:rsidP="00D47EE8">
            <w:pPr>
              <w:pStyle w:val="TAL"/>
            </w:pPr>
          </w:p>
        </w:tc>
        <w:tc>
          <w:tcPr>
            <w:tcW w:w="1275" w:type="pct"/>
            <w:vMerge/>
            <w:vAlign w:val="center"/>
          </w:tcPr>
          <w:p w14:paraId="63D52FC9" w14:textId="77777777" w:rsidR="00432CA8" w:rsidRPr="00585CA6" w:rsidRDefault="00432CA8" w:rsidP="00D47EE8">
            <w:pPr>
              <w:pStyle w:val="TAL"/>
            </w:pPr>
          </w:p>
        </w:tc>
        <w:tc>
          <w:tcPr>
            <w:tcW w:w="548" w:type="pct"/>
            <w:vAlign w:val="center"/>
          </w:tcPr>
          <w:p w14:paraId="049727A9" w14:textId="77777777" w:rsidR="00432CA8" w:rsidRPr="00585CA6" w:rsidRDefault="00432CA8" w:rsidP="00D47EE8">
            <w:pPr>
              <w:pStyle w:val="TAC"/>
            </w:pPr>
            <w:r w:rsidRPr="00585CA6">
              <w:t>PUT</w:t>
            </w:r>
          </w:p>
        </w:tc>
        <w:tc>
          <w:tcPr>
            <w:tcW w:w="1864" w:type="pct"/>
            <w:vAlign w:val="center"/>
          </w:tcPr>
          <w:p w14:paraId="35D9389D" w14:textId="1275289F" w:rsidR="00432CA8" w:rsidRPr="00585CA6" w:rsidRDefault="00432CA8" w:rsidP="00D47EE8">
            <w:pPr>
              <w:pStyle w:val="TAL"/>
              <w:rPr>
                <w:noProof/>
                <w:lang w:eastAsia="zh-CN"/>
              </w:rPr>
            </w:pPr>
            <w:r w:rsidRPr="00585CA6">
              <w:rPr>
                <w:noProof/>
                <w:lang w:eastAsia="zh-CN"/>
              </w:rPr>
              <w:t xml:space="preserve">Request the update of an existing </w:t>
            </w:r>
            <w:r w:rsidR="00CA15AB">
              <w:rPr>
                <w:noProof/>
                <w:lang w:eastAsia="zh-CN"/>
              </w:rPr>
              <w:t xml:space="preserve">"Individual </w:t>
            </w:r>
            <w:r w:rsidRPr="00585CA6">
              <w:rPr>
                <w:rFonts w:eastAsia="DengXian"/>
              </w:rPr>
              <w:t>Data Storage Delivery Subscription</w:t>
            </w:r>
            <w:r w:rsidR="00CA15AB">
              <w:rPr>
                <w:rFonts w:eastAsia="DengXian"/>
              </w:rPr>
              <w:t>" resource</w:t>
            </w:r>
            <w:r w:rsidRPr="00585CA6">
              <w:t>.</w:t>
            </w:r>
          </w:p>
        </w:tc>
      </w:tr>
      <w:tr w:rsidR="00432CA8" w:rsidRPr="00585CA6" w14:paraId="48B4A4ED" w14:textId="77777777" w:rsidTr="00D47EE8">
        <w:trPr>
          <w:jc w:val="center"/>
        </w:trPr>
        <w:tc>
          <w:tcPr>
            <w:tcW w:w="0" w:type="auto"/>
            <w:vMerge/>
            <w:vAlign w:val="center"/>
          </w:tcPr>
          <w:p w14:paraId="4C50921F" w14:textId="77777777" w:rsidR="00432CA8" w:rsidRPr="00585CA6" w:rsidRDefault="00432CA8" w:rsidP="00D47EE8">
            <w:pPr>
              <w:pStyle w:val="TAL"/>
            </w:pPr>
          </w:p>
        </w:tc>
        <w:tc>
          <w:tcPr>
            <w:tcW w:w="1275" w:type="pct"/>
            <w:vMerge/>
            <w:vAlign w:val="center"/>
          </w:tcPr>
          <w:p w14:paraId="4A029F34" w14:textId="77777777" w:rsidR="00432CA8" w:rsidRPr="00585CA6" w:rsidRDefault="00432CA8" w:rsidP="00D47EE8">
            <w:pPr>
              <w:pStyle w:val="TAL"/>
            </w:pPr>
          </w:p>
        </w:tc>
        <w:tc>
          <w:tcPr>
            <w:tcW w:w="548" w:type="pct"/>
            <w:vAlign w:val="center"/>
          </w:tcPr>
          <w:p w14:paraId="61A275F7" w14:textId="77777777" w:rsidR="00432CA8" w:rsidRPr="00585CA6" w:rsidRDefault="00432CA8" w:rsidP="00D47EE8">
            <w:pPr>
              <w:pStyle w:val="TAC"/>
            </w:pPr>
            <w:r w:rsidRPr="00585CA6">
              <w:t>PATCH</w:t>
            </w:r>
          </w:p>
        </w:tc>
        <w:tc>
          <w:tcPr>
            <w:tcW w:w="1864" w:type="pct"/>
            <w:vAlign w:val="center"/>
          </w:tcPr>
          <w:p w14:paraId="30946A09" w14:textId="332AE3D5" w:rsidR="00432CA8" w:rsidRPr="00585CA6" w:rsidRDefault="00432CA8" w:rsidP="00D47EE8">
            <w:pPr>
              <w:pStyle w:val="TAL"/>
              <w:rPr>
                <w:noProof/>
                <w:lang w:eastAsia="zh-CN"/>
              </w:rPr>
            </w:pPr>
            <w:r w:rsidRPr="00585CA6">
              <w:rPr>
                <w:noProof/>
                <w:lang w:eastAsia="zh-CN"/>
              </w:rPr>
              <w:t xml:space="preserve">Request the modification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r w:rsidR="00432CA8" w:rsidRPr="00585CA6" w14:paraId="0067BC24" w14:textId="77777777" w:rsidTr="00D47EE8">
        <w:trPr>
          <w:jc w:val="center"/>
        </w:trPr>
        <w:tc>
          <w:tcPr>
            <w:tcW w:w="0" w:type="auto"/>
            <w:vMerge/>
            <w:vAlign w:val="center"/>
          </w:tcPr>
          <w:p w14:paraId="5527E0C7" w14:textId="77777777" w:rsidR="00432CA8" w:rsidRPr="00585CA6" w:rsidRDefault="00432CA8" w:rsidP="00D47EE8">
            <w:pPr>
              <w:pStyle w:val="TAL"/>
            </w:pPr>
          </w:p>
        </w:tc>
        <w:tc>
          <w:tcPr>
            <w:tcW w:w="1275" w:type="pct"/>
            <w:vMerge/>
            <w:vAlign w:val="center"/>
          </w:tcPr>
          <w:p w14:paraId="75E71379" w14:textId="77777777" w:rsidR="00432CA8" w:rsidRPr="00585CA6" w:rsidRDefault="00432CA8" w:rsidP="00D47EE8">
            <w:pPr>
              <w:pStyle w:val="TAL"/>
            </w:pPr>
          </w:p>
        </w:tc>
        <w:tc>
          <w:tcPr>
            <w:tcW w:w="548" w:type="pct"/>
            <w:vAlign w:val="center"/>
          </w:tcPr>
          <w:p w14:paraId="3CE2F95A" w14:textId="77777777" w:rsidR="00432CA8" w:rsidRPr="00585CA6" w:rsidRDefault="00432CA8" w:rsidP="00D47EE8">
            <w:pPr>
              <w:pStyle w:val="TAC"/>
            </w:pPr>
            <w:r w:rsidRPr="00585CA6">
              <w:t>DELETE</w:t>
            </w:r>
          </w:p>
        </w:tc>
        <w:tc>
          <w:tcPr>
            <w:tcW w:w="1864" w:type="pct"/>
            <w:vAlign w:val="center"/>
          </w:tcPr>
          <w:p w14:paraId="6A84B6DA" w14:textId="06CC64CC" w:rsidR="00432CA8" w:rsidRPr="00585CA6" w:rsidRDefault="00432CA8" w:rsidP="00D47EE8">
            <w:pPr>
              <w:pStyle w:val="TAL"/>
              <w:rPr>
                <w:noProof/>
                <w:lang w:eastAsia="zh-CN"/>
              </w:rPr>
            </w:pPr>
            <w:r w:rsidRPr="00585CA6">
              <w:rPr>
                <w:noProof/>
                <w:lang w:eastAsia="zh-CN"/>
              </w:rPr>
              <w:t xml:space="preserve">Request the deletion of an existing </w:t>
            </w:r>
            <w:r w:rsidR="00454B68">
              <w:rPr>
                <w:noProof/>
                <w:lang w:eastAsia="zh-CN"/>
              </w:rPr>
              <w:t xml:space="preserve">"Individual </w:t>
            </w:r>
            <w:r w:rsidRPr="00585CA6">
              <w:rPr>
                <w:rFonts w:eastAsia="DengXian"/>
              </w:rPr>
              <w:t>Data Storage Delivery Subscription</w:t>
            </w:r>
            <w:r w:rsidR="00454B68">
              <w:rPr>
                <w:rFonts w:eastAsia="DengXian"/>
              </w:rPr>
              <w:t>" resource</w:t>
            </w:r>
            <w:r w:rsidRPr="00585CA6">
              <w:t>.</w:t>
            </w:r>
          </w:p>
        </w:tc>
      </w:tr>
    </w:tbl>
    <w:p w14:paraId="26A9569E" w14:textId="77777777" w:rsidR="00432CA8" w:rsidRPr="00585CA6" w:rsidRDefault="00432CA8" w:rsidP="00432CA8"/>
    <w:p w14:paraId="496CC550" w14:textId="77777777" w:rsidR="00432CA8" w:rsidRPr="00585CA6" w:rsidRDefault="00432CA8" w:rsidP="00432CA8">
      <w:pPr>
        <w:pStyle w:val="Heading4"/>
      </w:pPr>
      <w:bookmarkStart w:id="5210" w:name="_Toc144459668"/>
      <w:bookmarkStart w:id="5211" w:name="_Toc151379293"/>
      <w:bookmarkStart w:id="5212" w:name="_Toc151445474"/>
      <w:bookmarkStart w:id="5213" w:name="_Toc160470551"/>
      <w:bookmarkStart w:id="5214" w:name="_Toc164873695"/>
      <w:bookmarkStart w:id="5215" w:name="_Toc180306332"/>
      <w:bookmarkStart w:id="5216" w:name="_Toc183442535"/>
      <w:r w:rsidRPr="00585CA6">
        <w:rPr>
          <w:noProof/>
          <w:lang w:eastAsia="zh-CN"/>
        </w:rPr>
        <w:lastRenderedPageBreak/>
        <w:t>6.2</w:t>
      </w:r>
      <w:r w:rsidRPr="00585CA6">
        <w:t>.3.2</w:t>
      </w:r>
      <w:r w:rsidRPr="00585CA6">
        <w:tab/>
        <w:t xml:space="preserve">Resource: </w:t>
      </w:r>
      <w:bookmarkEnd w:id="5210"/>
      <w:r w:rsidRPr="00585CA6">
        <w:t>Data Storages</w:t>
      </w:r>
      <w:bookmarkEnd w:id="5211"/>
      <w:bookmarkEnd w:id="5212"/>
      <w:bookmarkEnd w:id="5213"/>
      <w:bookmarkEnd w:id="5214"/>
      <w:bookmarkEnd w:id="5215"/>
      <w:bookmarkEnd w:id="5216"/>
    </w:p>
    <w:p w14:paraId="6CDA7516" w14:textId="77777777" w:rsidR="00432CA8" w:rsidRPr="00585CA6" w:rsidRDefault="00432CA8" w:rsidP="00432CA8">
      <w:pPr>
        <w:pStyle w:val="Heading5"/>
      </w:pPr>
      <w:bookmarkStart w:id="5217" w:name="_Toc144459669"/>
      <w:bookmarkStart w:id="5218" w:name="_Toc151379294"/>
      <w:bookmarkStart w:id="5219" w:name="_Toc151445475"/>
      <w:bookmarkStart w:id="5220" w:name="_Toc160470552"/>
      <w:bookmarkStart w:id="5221" w:name="_Toc164873696"/>
      <w:bookmarkStart w:id="5222" w:name="_Toc180306333"/>
      <w:bookmarkStart w:id="5223" w:name="_Toc183442536"/>
      <w:r w:rsidRPr="00585CA6">
        <w:rPr>
          <w:noProof/>
          <w:lang w:eastAsia="zh-CN"/>
        </w:rPr>
        <w:t>6.2</w:t>
      </w:r>
      <w:r w:rsidRPr="00585CA6">
        <w:t>.3.2.1</w:t>
      </w:r>
      <w:r w:rsidRPr="00585CA6">
        <w:tab/>
        <w:t>Description</w:t>
      </w:r>
      <w:bookmarkEnd w:id="5217"/>
      <w:bookmarkEnd w:id="5218"/>
      <w:bookmarkEnd w:id="5219"/>
      <w:bookmarkEnd w:id="5220"/>
      <w:bookmarkEnd w:id="5221"/>
      <w:bookmarkEnd w:id="5222"/>
      <w:bookmarkEnd w:id="5223"/>
    </w:p>
    <w:p w14:paraId="13CAC3D5" w14:textId="7467CD68" w:rsidR="00432CA8" w:rsidRPr="00585CA6" w:rsidRDefault="00432CA8" w:rsidP="00432CA8">
      <w:r w:rsidRPr="00585CA6">
        <w:t>This resource represents the collection of Data Storage</w:t>
      </w:r>
      <w:r w:rsidR="00272EB5">
        <w:t>(</w:t>
      </w:r>
      <w:r w:rsidRPr="00585CA6">
        <w:t>s</w:t>
      </w:r>
      <w:r w:rsidR="00272EB5">
        <w:t>)</w:t>
      </w:r>
      <w:r w:rsidRPr="00585CA6">
        <w:t xml:space="preserve"> managed by the SEALDD Server.</w:t>
      </w:r>
    </w:p>
    <w:p w14:paraId="64C77926" w14:textId="77777777" w:rsidR="00432CA8" w:rsidRPr="00585CA6" w:rsidRDefault="00432CA8" w:rsidP="00432CA8">
      <w:pPr>
        <w:pStyle w:val="Heading5"/>
      </w:pPr>
      <w:bookmarkStart w:id="5224" w:name="_Toc144459670"/>
      <w:bookmarkStart w:id="5225" w:name="_Toc151379295"/>
      <w:bookmarkStart w:id="5226" w:name="_Toc151445476"/>
      <w:bookmarkStart w:id="5227" w:name="_Toc160470553"/>
      <w:bookmarkStart w:id="5228" w:name="_Toc164873697"/>
      <w:bookmarkStart w:id="5229" w:name="_Toc180306334"/>
      <w:bookmarkStart w:id="5230" w:name="_Toc183442537"/>
      <w:r w:rsidRPr="00585CA6">
        <w:rPr>
          <w:noProof/>
          <w:lang w:eastAsia="zh-CN"/>
        </w:rPr>
        <w:t>6.2</w:t>
      </w:r>
      <w:r w:rsidRPr="00585CA6">
        <w:t>.3.2.2</w:t>
      </w:r>
      <w:r w:rsidRPr="00585CA6">
        <w:tab/>
        <w:t>Resource Definition</w:t>
      </w:r>
      <w:bookmarkEnd w:id="5224"/>
      <w:bookmarkEnd w:id="5225"/>
      <w:bookmarkEnd w:id="5226"/>
      <w:bookmarkEnd w:id="5227"/>
      <w:bookmarkEnd w:id="5228"/>
      <w:bookmarkEnd w:id="5229"/>
      <w:bookmarkEnd w:id="5230"/>
    </w:p>
    <w:p w14:paraId="537F9E8A"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{apiRoot}/sdd-ds/&lt;apiVersion&gt;/storages</w:t>
      </w:r>
    </w:p>
    <w:p w14:paraId="61F1F803"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.3.2.2-1</w:t>
      </w:r>
      <w:r w:rsidRPr="00585CA6">
        <w:rPr>
          <w:rFonts w:ascii="Arial" w:hAnsi="Arial" w:cs="Arial"/>
        </w:rPr>
        <w:t>.</w:t>
      </w:r>
    </w:p>
    <w:p w14:paraId="1AC469CD" w14:textId="77777777" w:rsidR="00432CA8" w:rsidRPr="00585CA6" w:rsidRDefault="00432CA8" w:rsidP="00432CA8">
      <w:pPr>
        <w:pStyle w:val="TH"/>
        <w:rPr>
          <w:rFonts w:cs="Arial"/>
        </w:rPr>
      </w:pPr>
      <w:r w:rsidRPr="00585CA6">
        <w:t>Table </w:t>
      </w:r>
      <w:r w:rsidRPr="00585CA6">
        <w:rPr>
          <w:noProof/>
          <w:lang w:eastAsia="zh-CN"/>
        </w:rPr>
        <w:t>6.2</w:t>
      </w:r>
      <w:r w:rsidRPr="00585CA6">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2E2E5BB" w14:textId="77777777" w:rsidTr="00D47EE8">
        <w:trPr>
          <w:jc w:val="center"/>
        </w:trPr>
        <w:tc>
          <w:tcPr>
            <w:tcW w:w="687" w:type="pct"/>
            <w:shd w:val="clear" w:color="000000" w:fill="C0C0C0"/>
            <w:vAlign w:val="center"/>
            <w:hideMark/>
          </w:tcPr>
          <w:p w14:paraId="7C1BA7B9" w14:textId="77777777" w:rsidR="00432CA8" w:rsidRPr="00585CA6" w:rsidRDefault="00432CA8" w:rsidP="00D47EE8">
            <w:pPr>
              <w:pStyle w:val="TAH"/>
            </w:pPr>
            <w:r w:rsidRPr="00585CA6">
              <w:t>Name</w:t>
            </w:r>
          </w:p>
        </w:tc>
        <w:tc>
          <w:tcPr>
            <w:tcW w:w="1039" w:type="pct"/>
            <w:shd w:val="clear" w:color="000000" w:fill="C0C0C0"/>
            <w:vAlign w:val="center"/>
          </w:tcPr>
          <w:p w14:paraId="4BFE64A2" w14:textId="77777777" w:rsidR="00432CA8" w:rsidRPr="00585CA6" w:rsidRDefault="00432CA8" w:rsidP="00D47EE8">
            <w:pPr>
              <w:pStyle w:val="TAH"/>
            </w:pPr>
            <w:r w:rsidRPr="00585CA6">
              <w:t>Data type</w:t>
            </w:r>
          </w:p>
        </w:tc>
        <w:tc>
          <w:tcPr>
            <w:tcW w:w="3274" w:type="pct"/>
            <w:shd w:val="clear" w:color="000000" w:fill="C0C0C0"/>
            <w:vAlign w:val="center"/>
            <w:hideMark/>
          </w:tcPr>
          <w:p w14:paraId="79678193" w14:textId="77777777" w:rsidR="00432CA8" w:rsidRPr="00585CA6" w:rsidRDefault="00432CA8" w:rsidP="00D47EE8">
            <w:pPr>
              <w:pStyle w:val="TAH"/>
            </w:pPr>
            <w:r w:rsidRPr="00585CA6">
              <w:t>Definition</w:t>
            </w:r>
          </w:p>
        </w:tc>
      </w:tr>
      <w:tr w:rsidR="00432CA8" w:rsidRPr="00585CA6" w14:paraId="28708D2F" w14:textId="77777777" w:rsidTr="00D47EE8">
        <w:trPr>
          <w:jc w:val="center"/>
        </w:trPr>
        <w:tc>
          <w:tcPr>
            <w:tcW w:w="687" w:type="pct"/>
            <w:vAlign w:val="center"/>
            <w:hideMark/>
          </w:tcPr>
          <w:p w14:paraId="2593FE31" w14:textId="77777777" w:rsidR="00432CA8" w:rsidRPr="00585CA6" w:rsidRDefault="00432CA8" w:rsidP="00D47EE8">
            <w:pPr>
              <w:pStyle w:val="TAL"/>
            </w:pPr>
            <w:r w:rsidRPr="00585CA6">
              <w:t>apiRoot</w:t>
            </w:r>
          </w:p>
        </w:tc>
        <w:tc>
          <w:tcPr>
            <w:tcW w:w="1039" w:type="pct"/>
            <w:vAlign w:val="center"/>
          </w:tcPr>
          <w:p w14:paraId="398B6DAD" w14:textId="77777777" w:rsidR="00432CA8" w:rsidRPr="00585CA6" w:rsidRDefault="00432CA8" w:rsidP="00D47EE8">
            <w:pPr>
              <w:pStyle w:val="TAL"/>
            </w:pPr>
            <w:r w:rsidRPr="00585CA6">
              <w:t>string</w:t>
            </w:r>
          </w:p>
        </w:tc>
        <w:tc>
          <w:tcPr>
            <w:tcW w:w="3274" w:type="pct"/>
            <w:vAlign w:val="center"/>
            <w:hideMark/>
          </w:tcPr>
          <w:p w14:paraId="34FB5174" w14:textId="77777777" w:rsidR="00432CA8" w:rsidRPr="00585CA6" w:rsidRDefault="00432CA8" w:rsidP="00D47EE8">
            <w:pPr>
              <w:pStyle w:val="TAL"/>
            </w:pPr>
            <w:r w:rsidRPr="00585CA6">
              <w:t>See clause </w:t>
            </w:r>
            <w:r w:rsidRPr="00585CA6">
              <w:rPr>
                <w:noProof/>
                <w:lang w:eastAsia="zh-CN"/>
              </w:rPr>
              <w:t>6.2</w:t>
            </w:r>
            <w:r w:rsidRPr="00585CA6">
              <w:t>.1.</w:t>
            </w:r>
          </w:p>
        </w:tc>
      </w:tr>
    </w:tbl>
    <w:p w14:paraId="00E506D7" w14:textId="77777777" w:rsidR="00432CA8" w:rsidRPr="00585CA6" w:rsidRDefault="00432CA8" w:rsidP="00432CA8"/>
    <w:p w14:paraId="6D441382" w14:textId="77777777" w:rsidR="00432CA8" w:rsidRPr="00585CA6" w:rsidRDefault="00432CA8" w:rsidP="00432CA8">
      <w:pPr>
        <w:pStyle w:val="Heading5"/>
      </w:pPr>
      <w:bookmarkStart w:id="5231" w:name="_Toc144459671"/>
      <w:bookmarkStart w:id="5232" w:name="_Toc151379296"/>
      <w:bookmarkStart w:id="5233" w:name="_Toc151445477"/>
      <w:bookmarkStart w:id="5234" w:name="_Toc160470554"/>
      <w:bookmarkStart w:id="5235" w:name="_Toc164873698"/>
      <w:bookmarkStart w:id="5236" w:name="_Toc180306335"/>
      <w:bookmarkStart w:id="5237" w:name="_Toc183442538"/>
      <w:r w:rsidRPr="00585CA6">
        <w:rPr>
          <w:noProof/>
          <w:lang w:eastAsia="zh-CN"/>
        </w:rPr>
        <w:t>6.2</w:t>
      </w:r>
      <w:r w:rsidRPr="00585CA6">
        <w:t>.3.2.3</w:t>
      </w:r>
      <w:r w:rsidRPr="00585CA6">
        <w:tab/>
        <w:t>Resource Standard Methods</w:t>
      </w:r>
      <w:bookmarkEnd w:id="5231"/>
      <w:bookmarkEnd w:id="5232"/>
      <w:bookmarkEnd w:id="5233"/>
      <w:bookmarkEnd w:id="5234"/>
      <w:bookmarkEnd w:id="5235"/>
      <w:bookmarkEnd w:id="5236"/>
      <w:bookmarkEnd w:id="5237"/>
    </w:p>
    <w:p w14:paraId="67AD6546" w14:textId="77777777" w:rsidR="00432CA8" w:rsidRPr="00585CA6" w:rsidRDefault="00432CA8" w:rsidP="00432CA8">
      <w:pPr>
        <w:pStyle w:val="Heading6"/>
      </w:pPr>
      <w:bookmarkStart w:id="5238" w:name="_Toc151379297"/>
      <w:bookmarkStart w:id="5239" w:name="_Toc151445478"/>
      <w:bookmarkStart w:id="5240" w:name="_Toc160470555"/>
      <w:bookmarkStart w:id="5241" w:name="_Toc164873699"/>
      <w:bookmarkStart w:id="5242" w:name="_Toc180306336"/>
      <w:bookmarkStart w:id="5243" w:name="_Toc144459672"/>
      <w:bookmarkStart w:id="5244" w:name="_Toc183442539"/>
      <w:r w:rsidRPr="00585CA6">
        <w:rPr>
          <w:noProof/>
          <w:lang w:eastAsia="zh-CN"/>
        </w:rPr>
        <w:t>6.2</w:t>
      </w:r>
      <w:r w:rsidRPr="00585CA6">
        <w:rPr>
          <w:rFonts w:eastAsia="SimSun"/>
        </w:rPr>
        <w:t>.3.2.3.1</w:t>
      </w:r>
      <w:r w:rsidRPr="00585CA6">
        <w:tab/>
        <w:t>GET</w:t>
      </w:r>
      <w:bookmarkEnd w:id="5238"/>
      <w:bookmarkEnd w:id="5239"/>
      <w:bookmarkEnd w:id="5240"/>
      <w:bookmarkEnd w:id="5241"/>
      <w:bookmarkEnd w:id="5242"/>
      <w:bookmarkEnd w:id="5244"/>
    </w:p>
    <w:p w14:paraId="02132E56" w14:textId="2166C5E8" w:rsidR="00432CA8" w:rsidRPr="00585CA6" w:rsidRDefault="00432CA8" w:rsidP="00432CA8">
      <w:pPr>
        <w:rPr>
          <w:noProof/>
          <w:lang w:eastAsia="zh-CN"/>
        </w:rPr>
      </w:pPr>
      <w:r w:rsidRPr="00585CA6">
        <w:rPr>
          <w:noProof/>
          <w:lang w:eastAsia="zh-CN"/>
        </w:rPr>
        <w:t xml:space="preserve">The HTTP GET method allows a service consumer to retrieve one or several existing </w:t>
      </w:r>
      <w:r w:rsidRPr="00585CA6">
        <w:t>"Individual Data Storage" resource</w:t>
      </w:r>
      <w:r w:rsidR="00C0637E">
        <w:t>(</w:t>
      </w:r>
      <w:r w:rsidRPr="00585CA6">
        <w:t>s</w:t>
      </w:r>
      <w:r w:rsidR="00C0637E">
        <w:t>)</w:t>
      </w:r>
      <w:r w:rsidRPr="00585CA6">
        <w:t xml:space="preserve"> managed by the SEALDD Server</w:t>
      </w:r>
      <w:r w:rsidRPr="00585CA6">
        <w:rPr>
          <w:noProof/>
          <w:lang w:eastAsia="zh-CN"/>
        </w:rPr>
        <w:t>.</w:t>
      </w:r>
    </w:p>
    <w:p w14:paraId="34E54F0B" w14:textId="77777777" w:rsidR="00432CA8" w:rsidRPr="00585CA6" w:rsidRDefault="00432CA8" w:rsidP="00432CA8">
      <w:r w:rsidRPr="00585CA6">
        <w:t>This method shall support the URI query parameters specified in table </w:t>
      </w:r>
      <w:r w:rsidRPr="00585CA6">
        <w:rPr>
          <w:noProof/>
          <w:lang w:eastAsia="zh-CN"/>
        </w:rPr>
        <w:t>6.2</w:t>
      </w:r>
      <w:r w:rsidRPr="00585CA6">
        <w:rPr>
          <w:rFonts w:eastAsia="SimSun"/>
        </w:rPr>
        <w:t>.3.2.3.1</w:t>
      </w:r>
      <w:r w:rsidRPr="00585CA6">
        <w:t>-1.</w:t>
      </w:r>
    </w:p>
    <w:p w14:paraId="5C161C82" w14:textId="77777777" w:rsidR="00432CA8" w:rsidRPr="00585CA6" w:rsidRDefault="00432CA8" w:rsidP="00432CA8">
      <w:pPr>
        <w:pStyle w:val="TH"/>
        <w:rPr>
          <w:rFonts w:cs="Arial"/>
        </w:rPr>
      </w:pPr>
      <w:r w:rsidRPr="00585CA6">
        <w:t>Table </w:t>
      </w:r>
      <w:r w:rsidRPr="00585CA6">
        <w:rPr>
          <w:noProof/>
          <w:lang w:eastAsia="zh-CN"/>
        </w:rPr>
        <w:t>6.2</w:t>
      </w:r>
      <w:r w:rsidRPr="00585CA6">
        <w:rPr>
          <w:rFonts w:eastAsia="SimSun"/>
        </w:rPr>
        <w:t>.3.2.3.1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5245" w:author="CR#0026" w:date="2024-11-25T13:36:00Z">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08"/>
        <w:gridCol w:w="8"/>
        <w:gridCol w:w="1583"/>
        <w:gridCol w:w="401"/>
        <w:gridCol w:w="1132"/>
        <w:gridCol w:w="3548"/>
        <w:gridCol w:w="1560"/>
        <w:tblGridChange w:id="5246">
          <w:tblGrid>
            <w:gridCol w:w="1410"/>
            <w:gridCol w:w="182"/>
            <w:gridCol w:w="1408"/>
            <w:gridCol w:w="1"/>
            <w:gridCol w:w="413"/>
            <w:gridCol w:w="2"/>
            <w:gridCol w:w="1116"/>
            <w:gridCol w:w="2"/>
            <w:gridCol w:w="3568"/>
            <w:gridCol w:w="3"/>
            <w:gridCol w:w="1533"/>
            <w:gridCol w:w="2"/>
          </w:tblGrid>
        </w:tblGridChange>
      </w:tblGrid>
      <w:tr w:rsidR="00432CA8" w:rsidRPr="00585CA6" w14:paraId="2C158772" w14:textId="77777777" w:rsidTr="00652831">
        <w:trPr>
          <w:jc w:val="center"/>
          <w:trPrChange w:id="5247" w:author="CR#0026" w:date="2024-11-25T13:36:00Z">
            <w:trPr>
              <w:jc w:val="center"/>
            </w:trPr>
          </w:trPrChange>
        </w:trPr>
        <w:tc>
          <w:tcPr>
            <w:tcW w:w="735" w:type="pct"/>
            <w:gridSpan w:val="2"/>
            <w:tcBorders>
              <w:bottom w:val="single" w:sz="6" w:space="0" w:color="auto"/>
            </w:tcBorders>
            <w:shd w:val="clear" w:color="auto" w:fill="C0C0C0"/>
            <w:vAlign w:val="center"/>
            <w:tcPrChange w:id="5248" w:author="CR#0026" w:date="2024-11-25T13:36:00Z">
              <w:tcPr>
                <w:tcW w:w="826" w:type="pct"/>
                <w:gridSpan w:val="2"/>
                <w:tcBorders>
                  <w:bottom w:val="single" w:sz="6" w:space="0" w:color="auto"/>
                </w:tcBorders>
                <w:shd w:val="clear" w:color="auto" w:fill="C0C0C0"/>
                <w:vAlign w:val="center"/>
              </w:tcPr>
            </w:tcPrChange>
          </w:tcPr>
          <w:p w14:paraId="57508AF4" w14:textId="77777777" w:rsidR="00432CA8" w:rsidRPr="00585CA6" w:rsidRDefault="00432CA8" w:rsidP="00D47EE8">
            <w:pPr>
              <w:pStyle w:val="TAH"/>
            </w:pPr>
            <w:r w:rsidRPr="00585CA6">
              <w:t>Name</w:t>
            </w:r>
          </w:p>
        </w:tc>
        <w:tc>
          <w:tcPr>
            <w:tcW w:w="821" w:type="pct"/>
            <w:tcBorders>
              <w:bottom w:val="single" w:sz="6" w:space="0" w:color="auto"/>
            </w:tcBorders>
            <w:shd w:val="clear" w:color="auto" w:fill="C0C0C0"/>
            <w:vAlign w:val="center"/>
            <w:tcPrChange w:id="5249" w:author="CR#0026" w:date="2024-11-25T13:36:00Z">
              <w:tcPr>
                <w:tcW w:w="731" w:type="pct"/>
                <w:gridSpan w:val="2"/>
                <w:tcBorders>
                  <w:bottom w:val="single" w:sz="6" w:space="0" w:color="auto"/>
                </w:tcBorders>
                <w:shd w:val="clear" w:color="auto" w:fill="C0C0C0"/>
                <w:vAlign w:val="center"/>
              </w:tcPr>
            </w:tcPrChange>
          </w:tcPr>
          <w:p w14:paraId="47EFA9C7" w14:textId="77777777" w:rsidR="00432CA8" w:rsidRPr="00585CA6" w:rsidRDefault="00432CA8" w:rsidP="00D47EE8">
            <w:pPr>
              <w:pStyle w:val="TAH"/>
            </w:pPr>
            <w:r w:rsidRPr="00585CA6">
              <w:t>Data type</w:t>
            </w:r>
          </w:p>
        </w:tc>
        <w:tc>
          <w:tcPr>
            <w:tcW w:w="208" w:type="pct"/>
            <w:tcBorders>
              <w:bottom w:val="single" w:sz="6" w:space="0" w:color="auto"/>
            </w:tcBorders>
            <w:shd w:val="clear" w:color="auto" w:fill="C0C0C0"/>
            <w:vAlign w:val="center"/>
            <w:tcPrChange w:id="5250" w:author="CR#0026" w:date="2024-11-25T13:36:00Z">
              <w:tcPr>
                <w:tcW w:w="215" w:type="pct"/>
                <w:gridSpan w:val="2"/>
                <w:tcBorders>
                  <w:bottom w:val="single" w:sz="6" w:space="0" w:color="auto"/>
                </w:tcBorders>
                <w:shd w:val="clear" w:color="auto" w:fill="C0C0C0"/>
                <w:vAlign w:val="center"/>
              </w:tcPr>
            </w:tcPrChange>
          </w:tcPr>
          <w:p w14:paraId="505109CA" w14:textId="77777777" w:rsidR="00432CA8" w:rsidRPr="00585CA6" w:rsidRDefault="00432CA8" w:rsidP="00D47EE8">
            <w:pPr>
              <w:pStyle w:val="TAH"/>
            </w:pPr>
            <w:r w:rsidRPr="00585CA6">
              <w:t>P</w:t>
            </w:r>
          </w:p>
        </w:tc>
        <w:tc>
          <w:tcPr>
            <w:tcW w:w="587" w:type="pct"/>
            <w:tcBorders>
              <w:bottom w:val="single" w:sz="6" w:space="0" w:color="auto"/>
            </w:tcBorders>
            <w:shd w:val="clear" w:color="auto" w:fill="C0C0C0"/>
            <w:vAlign w:val="center"/>
            <w:tcPrChange w:id="5251" w:author="CR#0026" w:date="2024-11-25T13:36:00Z">
              <w:tcPr>
                <w:tcW w:w="580" w:type="pct"/>
                <w:gridSpan w:val="2"/>
                <w:tcBorders>
                  <w:bottom w:val="single" w:sz="6" w:space="0" w:color="auto"/>
                </w:tcBorders>
                <w:shd w:val="clear" w:color="auto" w:fill="C0C0C0"/>
                <w:vAlign w:val="center"/>
              </w:tcPr>
            </w:tcPrChange>
          </w:tcPr>
          <w:p w14:paraId="4FF163B2" w14:textId="77777777" w:rsidR="00432CA8" w:rsidRPr="00585CA6" w:rsidRDefault="00432CA8" w:rsidP="00D47EE8">
            <w:pPr>
              <w:pStyle w:val="TAH"/>
            </w:pPr>
            <w:r w:rsidRPr="00585CA6">
              <w:t>Cardinality</w:t>
            </w:r>
          </w:p>
        </w:tc>
        <w:tc>
          <w:tcPr>
            <w:tcW w:w="1839" w:type="pct"/>
            <w:tcBorders>
              <w:bottom w:val="single" w:sz="6" w:space="0" w:color="auto"/>
            </w:tcBorders>
            <w:shd w:val="clear" w:color="auto" w:fill="C0C0C0"/>
            <w:vAlign w:val="center"/>
            <w:tcPrChange w:id="5252" w:author="CR#0026" w:date="2024-11-25T13:36:00Z">
              <w:tcPr>
                <w:tcW w:w="1852" w:type="pct"/>
                <w:gridSpan w:val="2"/>
                <w:tcBorders>
                  <w:bottom w:val="single" w:sz="6" w:space="0" w:color="auto"/>
                </w:tcBorders>
                <w:shd w:val="clear" w:color="auto" w:fill="C0C0C0"/>
                <w:vAlign w:val="center"/>
              </w:tcPr>
            </w:tcPrChange>
          </w:tcPr>
          <w:p w14:paraId="7A8A9148" w14:textId="77777777" w:rsidR="00432CA8" w:rsidRPr="00585CA6" w:rsidRDefault="00432CA8" w:rsidP="00D47EE8">
            <w:pPr>
              <w:pStyle w:val="TAH"/>
            </w:pPr>
            <w:r w:rsidRPr="00585CA6">
              <w:t>Description</w:t>
            </w:r>
          </w:p>
        </w:tc>
        <w:tc>
          <w:tcPr>
            <w:tcW w:w="809" w:type="pct"/>
            <w:tcBorders>
              <w:bottom w:val="single" w:sz="6" w:space="0" w:color="auto"/>
            </w:tcBorders>
            <w:shd w:val="clear" w:color="auto" w:fill="C0C0C0"/>
            <w:vAlign w:val="center"/>
            <w:tcPrChange w:id="5253" w:author="CR#0026" w:date="2024-11-25T13:36:00Z">
              <w:tcPr>
                <w:tcW w:w="796" w:type="pct"/>
                <w:gridSpan w:val="2"/>
                <w:tcBorders>
                  <w:bottom w:val="single" w:sz="6" w:space="0" w:color="auto"/>
                </w:tcBorders>
                <w:shd w:val="clear" w:color="auto" w:fill="C0C0C0"/>
                <w:vAlign w:val="center"/>
              </w:tcPr>
            </w:tcPrChange>
          </w:tcPr>
          <w:p w14:paraId="30F46D65" w14:textId="77777777" w:rsidR="00432CA8" w:rsidRPr="00585CA6" w:rsidRDefault="00432CA8" w:rsidP="00D47EE8">
            <w:pPr>
              <w:pStyle w:val="TAH"/>
            </w:pPr>
            <w:r w:rsidRPr="00585CA6">
              <w:t>Applicability</w:t>
            </w:r>
          </w:p>
        </w:tc>
      </w:tr>
      <w:tr w:rsidR="00432CA8" w:rsidRPr="00585CA6" w14:paraId="0D576C06" w14:textId="77777777" w:rsidTr="00652831">
        <w:trPr>
          <w:jc w:val="center"/>
          <w:trPrChange w:id="5254" w:author="CR#0026" w:date="2024-11-25T13:36:00Z">
            <w:trPr>
              <w:jc w:val="center"/>
            </w:trPr>
          </w:trPrChange>
        </w:trPr>
        <w:tc>
          <w:tcPr>
            <w:tcW w:w="735" w:type="pct"/>
            <w:gridSpan w:val="2"/>
            <w:tcBorders>
              <w:top w:val="single" w:sz="6" w:space="0" w:color="auto"/>
              <w:bottom w:val="single" w:sz="6" w:space="0" w:color="auto"/>
            </w:tcBorders>
            <w:shd w:val="clear" w:color="auto" w:fill="auto"/>
            <w:vAlign w:val="center"/>
            <w:tcPrChange w:id="5255" w:author="CR#0026" w:date="2024-11-25T13:36:00Z">
              <w:tcPr>
                <w:tcW w:w="826" w:type="pct"/>
                <w:gridSpan w:val="2"/>
                <w:tcBorders>
                  <w:top w:val="single" w:sz="6" w:space="0" w:color="auto"/>
                  <w:bottom w:val="single" w:sz="6" w:space="0" w:color="auto"/>
                </w:tcBorders>
                <w:shd w:val="clear" w:color="auto" w:fill="auto"/>
                <w:vAlign w:val="center"/>
              </w:tcPr>
            </w:tcPrChange>
          </w:tcPr>
          <w:p w14:paraId="50F9EC64" w14:textId="77777777" w:rsidR="00432CA8" w:rsidRPr="00585CA6" w:rsidRDefault="00432CA8" w:rsidP="00D47EE8">
            <w:pPr>
              <w:pStyle w:val="TAL"/>
            </w:pPr>
            <w:r w:rsidRPr="00585CA6">
              <w:t>storage-ids</w:t>
            </w:r>
          </w:p>
        </w:tc>
        <w:tc>
          <w:tcPr>
            <w:tcW w:w="821" w:type="pct"/>
            <w:tcBorders>
              <w:top w:val="single" w:sz="6" w:space="0" w:color="auto"/>
              <w:bottom w:val="single" w:sz="6" w:space="0" w:color="auto"/>
            </w:tcBorders>
            <w:vAlign w:val="center"/>
            <w:tcPrChange w:id="5256" w:author="CR#0026" w:date="2024-11-25T13:36:00Z">
              <w:tcPr>
                <w:tcW w:w="731" w:type="pct"/>
                <w:gridSpan w:val="2"/>
                <w:tcBorders>
                  <w:top w:val="single" w:sz="6" w:space="0" w:color="auto"/>
                  <w:bottom w:val="single" w:sz="6" w:space="0" w:color="auto"/>
                </w:tcBorders>
                <w:vAlign w:val="center"/>
              </w:tcPr>
            </w:tcPrChange>
          </w:tcPr>
          <w:p w14:paraId="1EEE9936" w14:textId="77777777" w:rsidR="00432CA8" w:rsidRPr="00585CA6" w:rsidRDefault="00432CA8" w:rsidP="00D47EE8">
            <w:pPr>
              <w:pStyle w:val="TAL"/>
            </w:pPr>
            <w:r w:rsidRPr="00585CA6">
              <w:t>array(string)</w:t>
            </w:r>
          </w:p>
        </w:tc>
        <w:tc>
          <w:tcPr>
            <w:tcW w:w="208" w:type="pct"/>
            <w:tcBorders>
              <w:top w:val="single" w:sz="6" w:space="0" w:color="auto"/>
              <w:bottom w:val="single" w:sz="6" w:space="0" w:color="auto"/>
            </w:tcBorders>
            <w:vAlign w:val="center"/>
            <w:tcPrChange w:id="5257" w:author="CR#0026" w:date="2024-11-25T13:36:00Z">
              <w:tcPr>
                <w:tcW w:w="215" w:type="pct"/>
                <w:gridSpan w:val="2"/>
                <w:tcBorders>
                  <w:top w:val="single" w:sz="6" w:space="0" w:color="auto"/>
                  <w:bottom w:val="single" w:sz="6" w:space="0" w:color="auto"/>
                </w:tcBorders>
                <w:vAlign w:val="center"/>
              </w:tcPr>
            </w:tcPrChange>
          </w:tcPr>
          <w:p w14:paraId="42788123" w14:textId="77777777" w:rsidR="00432CA8" w:rsidRPr="00585CA6" w:rsidRDefault="00432CA8" w:rsidP="00D47EE8">
            <w:pPr>
              <w:pStyle w:val="TAC"/>
            </w:pPr>
            <w:r w:rsidRPr="00585CA6">
              <w:t>O</w:t>
            </w:r>
          </w:p>
        </w:tc>
        <w:tc>
          <w:tcPr>
            <w:tcW w:w="587" w:type="pct"/>
            <w:tcBorders>
              <w:top w:val="single" w:sz="6" w:space="0" w:color="auto"/>
              <w:bottom w:val="single" w:sz="6" w:space="0" w:color="auto"/>
            </w:tcBorders>
            <w:vAlign w:val="center"/>
            <w:tcPrChange w:id="5258" w:author="CR#0026" w:date="2024-11-25T13:36:00Z">
              <w:tcPr>
                <w:tcW w:w="580" w:type="pct"/>
                <w:gridSpan w:val="2"/>
                <w:tcBorders>
                  <w:top w:val="single" w:sz="6" w:space="0" w:color="auto"/>
                  <w:bottom w:val="single" w:sz="6" w:space="0" w:color="auto"/>
                </w:tcBorders>
                <w:vAlign w:val="center"/>
              </w:tcPr>
            </w:tcPrChange>
          </w:tcPr>
          <w:p w14:paraId="23FEF15C" w14:textId="77777777" w:rsidR="00432CA8" w:rsidRPr="00585CA6" w:rsidRDefault="00432CA8" w:rsidP="00D47EE8">
            <w:pPr>
              <w:pStyle w:val="TAC"/>
            </w:pPr>
            <w:r w:rsidRPr="00585CA6">
              <w:t>1..N</w:t>
            </w:r>
          </w:p>
        </w:tc>
        <w:tc>
          <w:tcPr>
            <w:tcW w:w="1839" w:type="pct"/>
            <w:tcBorders>
              <w:top w:val="single" w:sz="6" w:space="0" w:color="auto"/>
              <w:bottom w:val="single" w:sz="6" w:space="0" w:color="auto"/>
            </w:tcBorders>
            <w:shd w:val="clear" w:color="auto" w:fill="auto"/>
            <w:vAlign w:val="center"/>
            <w:tcPrChange w:id="5259" w:author="CR#0026" w:date="2024-11-25T13:36:00Z">
              <w:tcPr>
                <w:tcW w:w="1852" w:type="pct"/>
                <w:gridSpan w:val="2"/>
                <w:tcBorders>
                  <w:top w:val="single" w:sz="6" w:space="0" w:color="auto"/>
                  <w:bottom w:val="single" w:sz="6" w:space="0" w:color="auto"/>
                </w:tcBorders>
                <w:shd w:val="clear" w:color="auto" w:fill="auto"/>
                <w:vAlign w:val="center"/>
              </w:tcPr>
            </w:tcPrChange>
          </w:tcPr>
          <w:p w14:paraId="0EABB384" w14:textId="0C649EF1" w:rsidR="00652831" w:rsidRDefault="00432CA8" w:rsidP="00652831">
            <w:pPr>
              <w:pStyle w:val="TAL"/>
              <w:rPr>
                <w:ins w:id="5260" w:author="CR#0026" w:date="2024-11-25T13:36:00Z"/>
              </w:rPr>
            </w:pPr>
            <w:r w:rsidRPr="00585CA6">
              <w:t>Contains the identifier(s) of the targeted Data Storage resource(s).</w:t>
            </w:r>
          </w:p>
          <w:p w14:paraId="6C128B0B" w14:textId="77777777" w:rsidR="00652831" w:rsidRDefault="00652831" w:rsidP="00652831">
            <w:pPr>
              <w:pStyle w:val="TAL"/>
              <w:rPr>
                <w:ins w:id="5261" w:author="CR#0026" w:date="2024-11-25T13:36:00Z"/>
              </w:rPr>
            </w:pPr>
          </w:p>
          <w:p w14:paraId="067E2181" w14:textId="1E6D18C3" w:rsidR="00432CA8" w:rsidRPr="00585CA6" w:rsidRDefault="00652831" w:rsidP="00652831">
            <w:pPr>
              <w:pStyle w:val="TAL"/>
            </w:pPr>
            <w:ins w:id="5262" w:author="CR#0026" w:date="2024-11-25T13:36:00Z">
              <w:r>
                <w:t>(NOTE)</w:t>
              </w:r>
            </w:ins>
          </w:p>
        </w:tc>
        <w:tc>
          <w:tcPr>
            <w:tcW w:w="809" w:type="pct"/>
            <w:tcBorders>
              <w:top w:val="single" w:sz="6" w:space="0" w:color="auto"/>
              <w:bottom w:val="single" w:sz="6" w:space="0" w:color="auto"/>
            </w:tcBorders>
            <w:vAlign w:val="center"/>
            <w:tcPrChange w:id="5263" w:author="CR#0026" w:date="2024-11-25T13:36:00Z">
              <w:tcPr>
                <w:tcW w:w="796" w:type="pct"/>
                <w:gridSpan w:val="2"/>
                <w:tcBorders>
                  <w:top w:val="single" w:sz="6" w:space="0" w:color="auto"/>
                  <w:bottom w:val="single" w:sz="6" w:space="0" w:color="auto"/>
                </w:tcBorders>
                <w:vAlign w:val="center"/>
              </w:tcPr>
            </w:tcPrChange>
          </w:tcPr>
          <w:p w14:paraId="2FD8057D" w14:textId="77777777" w:rsidR="00432CA8" w:rsidRPr="00585CA6" w:rsidRDefault="00432CA8" w:rsidP="00D47EE8">
            <w:pPr>
              <w:pStyle w:val="TAL"/>
            </w:pPr>
          </w:p>
        </w:tc>
      </w:tr>
      <w:tr w:rsidR="00652831" w:rsidRPr="00585CA6" w14:paraId="361BD397" w14:textId="77777777" w:rsidTr="00652831">
        <w:trPr>
          <w:jc w:val="center"/>
          <w:ins w:id="5264" w:author="CR#0026" w:date="2024-11-25T13:36:00Z"/>
          <w:trPrChange w:id="5265" w:author="CR#0026" w:date="2024-11-25T13:36:00Z">
            <w:trPr>
              <w:gridAfter w:val="0"/>
              <w:jc w:val="center"/>
            </w:trPr>
          </w:trPrChange>
        </w:trPr>
        <w:tc>
          <w:tcPr>
            <w:tcW w:w="731" w:type="pct"/>
            <w:tcBorders>
              <w:top w:val="single" w:sz="6" w:space="0" w:color="auto"/>
              <w:bottom w:val="single" w:sz="6" w:space="0" w:color="auto"/>
            </w:tcBorders>
            <w:shd w:val="clear" w:color="auto" w:fill="auto"/>
            <w:vAlign w:val="center"/>
            <w:tcPrChange w:id="5266" w:author="CR#0026" w:date="2024-11-25T13:36:00Z">
              <w:tcPr>
                <w:tcW w:w="731" w:type="pct"/>
                <w:tcBorders>
                  <w:top w:val="single" w:sz="6" w:space="0" w:color="auto"/>
                  <w:bottom w:val="single" w:sz="6" w:space="0" w:color="auto"/>
                </w:tcBorders>
                <w:shd w:val="clear" w:color="auto" w:fill="auto"/>
                <w:vAlign w:val="center"/>
              </w:tcPr>
            </w:tcPrChange>
          </w:tcPr>
          <w:p w14:paraId="7366C749" w14:textId="77777777" w:rsidR="00652831" w:rsidRPr="00585CA6" w:rsidRDefault="00652831" w:rsidP="00652831">
            <w:pPr>
              <w:pStyle w:val="TAL"/>
              <w:rPr>
                <w:ins w:id="5267" w:author="CR#0026" w:date="2024-11-25T13:36:00Z"/>
              </w:rPr>
            </w:pPr>
            <w:ins w:id="5268" w:author="CR#0026" w:date="2024-11-25T13:36:00Z">
              <w:r>
                <w:t>app-data-ids</w:t>
              </w:r>
            </w:ins>
          </w:p>
        </w:tc>
        <w:tc>
          <w:tcPr>
            <w:tcW w:w="825" w:type="pct"/>
            <w:gridSpan w:val="2"/>
            <w:tcBorders>
              <w:top w:val="single" w:sz="6" w:space="0" w:color="auto"/>
              <w:bottom w:val="single" w:sz="6" w:space="0" w:color="auto"/>
            </w:tcBorders>
            <w:vAlign w:val="center"/>
            <w:tcPrChange w:id="5269" w:author="CR#0026" w:date="2024-11-25T13:36:00Z">
              <w:tcPr>
                <w:tcW w:w="825" w:type="pct"/>
                <w:gridSpan w:val="2"/>
                <w:tcBorders>
                  <w:top w:val="single" w:sz="6" w:space="0" w:color="auto"/>
                  <w:bottom w:val="single" w:sz="6" w:space="0" w:color="auto"/>
                </w:tcBorders>
                <w:vAlign w:val="center"/>
              </w:tcPr>
            </w:tcPrChange>
          </w:tcPr>
          <w:p w14:paraId="48F81EA6" w14:textId="77777777" w:rsidR="00652831" w:rsidRPr="00585CA6" w:rsidRDefault="00652831" w:rsidP="00652831">
            <w:pPr>
              <w:pStyle w:val="TAL"/>
              <w:rPr>
                <w:ins w:id="5270" w:author="CR#0026" w:date="2024-11-25T13:36:00Z"/>
              </w:rPr>
            </w:pPr>
            <w:ins w:id="5271" w:author="CR#0026" w:date="2024-11-25T13:36:00Z">
              <w:r w:rsidRPr="00585CA6">
                <w:t>array(</w:t>
              </w:r>
              <w:r>
                <w:t>AppDataId</w:t>
              </w:r>
              <w:r w:rsidRPr="00585CA6">
                <w:t>)</w:t>
              </w:r>
            </w:ins>
          </w:p>
        </w:tc>
        <w:tc>
          <w:tcPr>
            <w:tcW w:w="208" w:type="pct"/>
            <w:tcBorders>
              <w:top w:val="single" w:sz="6" w:space="0" w:color="auto"/>
              <w:bottom w:val="single" w:sz="6" w:space="0" w:color="auto"/>
            </w:tcBorders>
            <w:vAlign w:val="center"/>
            <w:tcPrChange w:id="5272" w:author="CR#0026" w:date="2024-11-25T13:36:00Z">
              <w:tcPr>
                <w:tcW w:w="215" w:type="pct"/>
                <w:gridSpan w:val="2"/>
                <w:tcBorders>
                  <w:top w:val="single" w:sz="6" w:space="0" w:color="auto"/>
                  <w:bottom w:val="single" w:sz="6" w:space="0" w:color="auto"/>
                </w:tcBorders>
                <w:vAlign w:val="center"/>
              </w:tcPr>
            </w:tcPrChange>
          </w:tcPr>
          <w:p w14:paraId="71BCAC21" w14:textId="77777777" w:rsidR="00652831" w:rsidRPr="00585CA6" w:rsidRDefault="00652831" w:rsidP="00652831">
            <w:pPr>
              <w:pStyle w:val="TAC"/>
              <w:rPr>
                <w:ins w:id="5273" w:author="CR#0026" w:date="2024-11-25T13:36:00Z"/>
              </w:rPr>
            </w:pPr>
            <w:ins w:id="5274" w:author="CR#0026" w:date="2024-11-25T13:36:00Z">
              <w:r w:rsidRPr="00585CA6">
                <w:t>O</w:t>
              </w:r>
            </w:ins>
          </w:p>
        </w:tc>
        <w:tc>
          <w:tcPr>
            <w:tcW w:w="587" w:type="pct"/>
            <w:tcBorders>
              <w:top w:val="single" w:sz="6" w:space="0" w:color="auto"/>
              <w:bottom w:val="single" w:sz="6" w:space="0" w:color="auto"/>
            </w:tcBorders>
            <w:vAlign w:val="center"/>
            <w:tcPrChange w:id="5275" w:author="CR#0026" w:date="2024-11-25T13:36:00Z">
              <w:tcPr>
                <w:tcW w:w="580" w:type="pct"/>
                <w:gridSpan w:val="2"/>
                <w:tcBorders>
                  <w:top w:val="single" w:sz="6" w:space="0" w:color="auto"/>
                  <w:bottom w:val="single" w:sz="6" w:space="0" w:color="auto"/>
                </w:tcBorders>
                <w:vAlign w:val="center"/>
              </w:tcPr>
            </w:tcPrChange>
          </w:tcPr>
          <w:p w14:paraId="6E24686B" w14:textId="77777777" w:rsidR="00652831" w:rsidRPr="00585CA6" w:rsidRDefault="00652831" w:rsidP="00652831">
            <w:pPr>
              <w:pStyle w:val="TAC"/>
              <w:rPr>
                <w:ins w:id="5276" w:author="CR#0026" w:date="2024-11-25T13:36:00Z"/>
              </w:rPr>
            </w:pPr>
            <w:ins w:id="5277" w:author="CR#0026" w:date="2024-11-25T13:36:00Z">
              <w:r w:rsidRPr="00585CA6">
                <w:t>1..N</w:t>
              </w:r>
            </w:ins>
          </w:p>
        </w:tc>
        <w:tc>
          <w:tcPr>
            <w:tcW w:w="1840" w:type="pct"/>
            <w:tcBorders>
              <w:top w:val="single" w:sz="6" w:space="0" w:color="auto"/>
              <w:bottom w:val="single" w:sz="6" w:space="0" w:color="auto"/>
            </w:tcBorders>
            <w:shd w:val="clear" w:color="auto" w:fill="auto"/>
            <w:vAlign w:val="center"/>
            <w:tcPrChange w:id="5278" w:author="CR#0026" w:date="2024-11-25T13:36:00Z">
              <w:tcPr>
                <w:tcW w:w="1852" w:type="pct"/>
                <w:gridSpan w:val="2"/>
                <w:tcBorders>
                  <w:top w:val="single" w:sz="6" w:space="0" w:color="auto"/>
                  <w:bottom w:val="single" w:sz="6" w:space="0" w:color="auto"/>
                </w:tcBorders>
                <w:shd w:val="clear" w:color="auto" w:fill="auto"/>
                <w:vAlign w:val="center"/>
              </w:tcPr>
            </w:tcPrChange>
          </w:tcPr>
          <w:p w14:paraId="05C6C996" w14:textId="77777777" w:rsidR="00652831" w:rsidRDefault="00652831" w:rsidP="00652831">
            <w:pPr>
              <w:pStyle w:val="TAL"/>
              <w:rPr>
                <w:ins w:id="5279" w:author="CR#0026" w:date="2024-11-25T13:36:00Z"/>
              </w:rPr>
            </w:pPr>
            <w:ins w:id="5280" w:author="CR#0026" w:date="2024-11-25T13:36:00Z">
              <w:r w:rsidRPr="00585CA6">
                <w:t xml:space="preserve">Contains the </w:t>
              </w:r>
              <w:r>
                <w:rPr>
                  <w:lang w:val="en-US"/>
                </w:rPr>
                <w:t xml:space="preserve">application-level </w:t>
              </w:r>
              <w:r w:rsidRPr="00585CA6">
                <w:t xml:space="preserve">identifier(s) of the targeted </w:t>
              </w:r>
              <w:r>
                <w:t xml:space="preserve">stored </w:t>
              </w:r>
              <w:r w:rsidRPr="00585CA6">
                <w:t>Data.</w:t>
              </w:r>
            </w:ins>
          </w:p>
          <w:p w14:paraId="36302495" w14:textId="77777777" w:rsidR="00652831" w:rsidRDefault="00652831" w:rsidP="00652831">
            <w:pPr>
              <w:pStyle w:val="TAL"/>
              <w:rPr>
                <w:ins w:id="5281" w:author="CR#0026" w:date="2024-11-25T13:36:00Z"/>
              </w:rPr>
            </w:pPr>
          </w:p>
          <w:p w14:paraId="6FF83E98" w14:textId="77777777" w:rsidR="00652831" w:rsidRPr="00585CA6" w:rsidRDefault="00652831" w:rsidP="00652831">
            <w:pPr>
              <w:pStyle w:val="TAL"/>
              <w:rPr>
                <w:ins w:id="5282" w:author="CR#0026" w:date="2024-11-25T13:36:00Z"/>
              </w:rPr>
            </w:pPr>
            <w:ins w:id="5283" w:author="CR#0026" w:date="2024-11-25T13:36:00Z">
              <w:r>
                <w:t>(NOTE)</w:t>
              </w:r>
            </w:ins>
          </w:p>
        </w:tc>
        <w:tc>
          <w:tcPr>
            <w:tcW w:w="809" w:type="pct"/>
            <w:tcBorders>
              <w:top w:val="single" w:sz="6" w:space="0" w:color="auto"/>
              <w:bottom w:val="single" w:sz="6" w:space="0" w:color="auto"/>
            </w:tcBorders>
            <w:vAlign w:val="center"/>
            <w:tcPrChange w:id="5284" w:author="CR#0026" w:date="2024-11-25T13:36:00Z">
              <w:tcPr>
                <w:tcW w:w="797" w:type="pct"/>
                <w:gridSpan w:val="2"/>
                <w:tcBorders>
                  <w:top w:val="single" w:sz="6" w:space="0" w:color="auto"/>
                  <w:bottom w:val="single" w:sz="6" w:space="0" w:color="auto"/>
                </w:tcBorders>
                <w:vAlign w:val="center"/>
              </w:tcPr>
            </w:tcPrChange>
          </w:tcPr>
          <w:p w14:paraId="21863E96" w14:textId="77777777" w:rsidR="00652831" w:rsidRPr="00585CA6" w:rsidRDefault="00652831" w:rsidP="00652831">
            <w:pPr>
              <w:pStyle w:val="TAL"/>
              <w:rPr>
                <w:ins w:id="5285" w:author="CR#0026" w:date="2024-11-25T13:36:00Z"/>
              </w:rPr>
            </w:pPr>
            <w:ins w:id="5286" w:author="CR#0026" w:date="2024-11-25T13:36:00Z">
              <w:r>
                <w:t>SEALDD_2</w:t>
              </w:r>
            </w:ins>
          </w:p>
        </w:tc>
      </w:tr>
      <w:tr w:rsidR="00432CA8" w:rsidRPr="00585CA6" w14:paraId="2A8742FE" w14:textId="77777777" w:rsidTr="00652831">
        <w:trPr>
          <w:jc w:val="center"/>
          <w:trPrChange w:id="5287" w:author="CR#0026" w:date="2024-11-25T13:36:00Z">
            <w:trPr>
              <w:jc w:val="center"/>
            </w:trPr>
          </w:trPrChange>
        </w:trPr>
        <w:tc>
          <w:tcPr>
            <w:tcW w:w="735" w:type="pct"/>
            <w:gridSpan w:val="2"/>
            <w:tcBorders>
              <w:top w:val="single" w:sz="6" w:space="0" w:color="auto"/>
            </w:tcBorders>
            <w:shd w:val="clear" w:color="auto" w:fill="auto"/>
            <w:vAlign w:val="center"/>
            <w:tcPrChange w:id="5288" w:author="CR#0026" w:date="2024-11-25T13:36:00Z">
              <w:tcPr>
                <w:tcW w:w="826" w:type="pct"/>
                <w:gridSpan w:val="2"/>
                <w:tcBorders>
                  <w:top w:val="single" w:sz="6" w:space="0" w:color="auto"/>
                </w:tcBorders>
                <w:shd w:val="clear" w:color="auto" w:fill="auto"/>
                <w:vAlign w:val="center"/>
              </w:tcPr>
            </w:tcPrChange>
          </w:tcPr>
          <w:p w14:paraId="6DD7CCF6" w14:textId="77777777" w:rsidR="00432CA8" w:rsidRPr="00585CA6" w:rsidRDefault="00432CA8" w:rsidP="00D47EE8">
            <w:pPr>
              <w:pStyle w:val="TAL"/>
            </w:pPr>
            <w:r w:rsidRPr="00585CA6">
              <w:t>supp-feats</w:t>
            </w:r>
          </w:p>
        </w:tc>
        <w:tc>
          <w:tcPr>
            <w:tcW w:w="821" w:type="pct"/>
            <w:tcBorders>
              <w:top w:val="single" w:sz="6" w:space="0" w:color="auto"/>
            </w:tcBorders>
            <w:vAlign w:val="center"/>
            <w:tcPrChange w:id="5289" w:author="CR#0026" w:date="2024-11-25T13:36:00Z">
              <w:tcPr>
                <w:tcW w:w="731" w:type="pct"/>
                <w:gridSpan w:val="2"/>
                <w:tcBorders>
                  <w:top w:val="single" w:sz="6" w:space="0" w:color="auto"/>
                </w:tcBorders>
                <w:vAlign w:val="center"/>
              </w:tcPr>
            </w:tcPrChange>
          </w:tcPr>
          <w:p w14:paraId="0ADEEEB5" w14:textId="77777777" w:rsidR="00432CA8" w:rsidRPr="00585CA6" w:rsidRDefault="00432CA8" w:rsidP="00D47EE8">
            <w:pPr>
              <w:pStyle w:val="TAL"/>
            </w:pPr>
            <w:r w:rsidRPr="00585CA6">
              <w:t>SupportedFeatures</w:t>
            </w:r>
          </w:p>
        </w:tc>
        <w:tc>
          <w:tcPr>
            <w:tcW w:w="208" w:type="pct"/>
            <w:tcBorders>
              <w:top w:val="single" w:sz="6" w:space="0" w:color="auto"/>
            </w:tcBorders>
            <w:vAlign w:val="center"/>
            <w:tcPrChange w:id="5290" w:author="CR#0026" w:date="2024-11-25T13:36:00Z">
              <w:tcPr>
                <w:tcW w:w="215" w:type="pct"/>
                <w:gridSpan w:val="2"/>
                <w:tcBorders>
                  <w:top w:val="single" w:sz="6" w:space="0" w:color="auto"/>
                </w:tcBorders>
                <w:vAlign w:val="center"/>
              </w:tcPr>
            </w:tcPrChange>
          </w:tcPr>
          <w:p w14:paraId="25785A9D" w14:textId="77777777" w:rsidR="00432CA8" w:rsidRPr="00585CA6" w:rsidRDefault="00432CA8" w:rsidP="00D47EE8">
            <w:pPr>
              <w:pStyle w:val="TAC"/>
            </w:pPr>
            <w:r w:rsidRPr="00585CA6">
              <w:t>C</w:t>
            </w:r>
          </w:p>
        </w:tc>
        <w:tc>
          <w:tcPr>
            <w:tcW w:w="587" w:type="pct"/>
            <w:tcBorders>
              <w:top w:val="single" w:sz="6" w:space="0" w:color="auto"/>
            </w:tcBorders>
            <w:vAlign w:val="center"/>
            <w:tcPrChange w:id="5291" w:author="CR#0026" w:date="2024-11-25T13:36:00Z">
              <w:tcPr>
                <w:tcW w:w="580" w:type="pct"/>
                <w:gridSpan w:val="2"/>
                <w:tcBorders>
                  <w:top w:val="single" w:sz="6" w:space="0" w:color="auto"/>
                </w:tcBorders>
                <w:vAlign w:val="center"/>
              </w:tcPr>
            </w:tcPrChange>
          </w:tcPr>
          <w:p w14:paraId="1539101B" w14:textId="77777777" w:rsidR="00432CA8" w:rsidRPr="00585CA6" w:rsidRDefault="00432CA8" w:rsidP="00D47EE8">
            <w:pPr>
              <w:pStyle w:val="TAC"/>
            </w:pPr>
            <w:r w:rsidRPr="00585CA6">
              <w:t>0..1</w:t>
            </w:r>
          </w:p>
        </w:tc>
        <w:tc>
          <w:tcPr>
            <w:tcW w:w="1839" w:type="pct"/>
            <w:tcBorders>
              <w:top w:val="single" w:sz="6" w:space="0" w:color="auto"/>
            </w:tcBorders>
            <w:shd w:val="clear" w:color="auto" w:fill="auto"/>
            <w:vAlign w:val="center"/>
            <w:tcPrChange w:id="5292" w:author="CR#0026" w:date="2024-11-25T13:36:00Z">
              <w:tcPr>
                <w:tcW w:w="1852" w:type="pct"/>
                <w:gridSpan w:val="2"/>
                <w:tcBorders>
                  <w:top w:val="single" w:sz="6" w:space="0" w:color="auto"/>
                </w:tcBorders>
                <w:shd w:val="clear" w:color="auto" w:fill="auto"/>
                <w:vAlign w:val="center"/>
              </w:tcPr>
            </w:tcPrChange>
          </w:tcPr>
          <w:p w14:paraId="492B91D5" w14:textId="583D0258" w:rsidR="00432CA8" w:rsidRPr="00585CA6" w:rsidRDefault="00432CA8" w:rsidP="00D47EE8">
            <w:pPr>
              <w:pStyle w:val="TAL"/>
              <w:rPr>
                <w:rFonts w:cs="Arial"/>
                <w:szCs w:val="18"/>
              </w:rPr>
            </w:pPr>
            <w:r w:rsidRPr="00585CA6">
              <w:rPr>
                <w:rFonts w:cs="Arial"/>
                <w:szCs w:val="18"/>
              </w:rPr>
              <w:t xml:space="preserve">Contains </w:t>
            </w:r>
            <w:r w:rsidR="00521481" w:rsidRPr="00FD7038">
              <w:t>the list of supported features among the ones defined in clause 6.</w:t>
            </w:r>
            <w:r w:rsidR="00521481">
              <w:t>2</w:t>
            </w:r>
            <w:r w:rsidR="00521481" w:rsidRPr="00FD7038">
              <w:t>.8</w:t>
            </w:r>
            <w:r w:rsidRPr="00585CA6">
              <w:rPr>
                <w:rFonts w:cs="Arial"/>
                <w:szCs w:val="18"/>
              </w:rPr>
              <w:t>.</w:t>
            </w:r>
          </w:p>
          <w:p w14:paraId="278670CC" w14:textId="77777777" w:rsidR="00432CA8" w:rsidRPr="00585CA6" w:rsidRDefault="00432CA8" w:rsidP="00D47EE8">
            <w:pPr>
              <w:pStyle w:val="TAL"/>
            </w:pPr>
          </w:p>
          <w:p w14:paraId="6BA20278" w14:textId="20DF446B" w:rsidR="00432CA8" w:rsidRPr="00585CA6" w:rsidRDefault="00432CA8" w:rsidP="00D47EE8">
            <w:pPr>
              <w:pStyle w:val="TAL"/>
            </w:pPr>
            <w:r w:rsidRPr="00585CA6">
              <w:t xml:space="preserve">This query parameter shall be present </w:t>
            </w:r>
            <w:r w:rsidR="00461E33">
              <w:t xml:space="preserve">only </w:t>
            </w:r>
            <w:r w:rsidRPr="00585CA6">
              <w:t>when feature negotiation needs to take place.</w:t>
            </w:r>
          </w:p>
        </w:tc>
        <w:tc>
          <w:tcPr>
            <w:tcW w:w="809" w:type="pct"/>
            <w:tcBorders>
              <w:top w:val="single" w:sz="6" w:space="0" w:color="auto"/>
            </w:tcBorders>
            <w:vAlign w:val="center"/>
            <w:tcPrChange w:id="5293" w:author="CR#0026" w:date="2024-11-25T13:36:00Z">
              <w:tcPr>
                <w:tcW w:w="796" w:type="pct"/>
                <w:gridSpan w:val="2"/>
                <w:tcBorders>
                  <w:top w:val="single" w:sz="6" w:space="0" w:color="auto"/>
                </w:tcBorders>
                <w:vAlign w:val="center"/>
              </w:tcPr>
            </w:tcPrChange>
          </w:tcPr>
          <w:p w14:paraId="4145B6EC" w14:textId="77777777" w:rsidR="00432CA8" w:rsidRPr="00585CA6" w:rsidRDefault="00432CA8" w:rsidP="00D47EE8">
            <w:pPr>
              <w:pStyle w:val="TAL"/>
            </w:pPr>
          </w:p>
        </w:tc>
      </w:tr>
      <w:tr w:rsidR="00652831" w:rsidRPr="00585CA6" w14:paraId="12BA0334" w14:textId="77777777" w:rsidTr="00652831">
        <w:trPr>
          <w:jc w:val="center"/>
          <w:ins w:id="5294" w:author="CR#0026" w:date="2024-11-25T13:36:00Z"/>
        </w:trPr>
        <w:tc>
          <w:tcPr>
            <w:tcW w:w="4999" w:type="pct"/>
            <w:gridSpan w:val="7"/>
            <w:tcBorders>
              <w:top w:val="single" w:sz="6" w:space="0" w:color="auto"/>
            </w:tcBorders>
            <w:shd w:val="clear" w:color="auto" w:fill="auto"/>
            <w:vAlign w:val="center"/>
          </w:tcPr>
          <w:p w14:paraId="14300EF2" w14:textId="77777777" w:rsidR="00652831" w:rsidRPr="00585CA6" w:rsidRDefault="00652831" w:rsidP="00652831">
            <w:pPr>
              <w:pStyle w:val="TAN"/>
              <w:rPr>
                <w:ins w:id="5295" w:author="CR#0026" w:date="2024-11-25T13:36:00Z"/>
              </w:rPr>
            </w:pPr>
            <w:ins w:id="5296" w:author="CR#0026" w:date="2024-11-25T13:36:00Z">
              <w:r>
                <w:t>NOTE:</w:t>
              </w:r>
              <w:r>
                <w:tab/>
                <w:t>These query parameters are mutually exclusive and only one of them may be present.</w:t>
              </w:r>
            </w:ins>
          </w:p>
        </w:tc>
      </w:tr>
    </w:tbl>
    <w:p w14:paraId="2221DA26" w14:textId="77777777" w:rsidR="00432CA8" w:rsidRPr="00585CA6" w:rsidRDefault="00432CA8" w:rsidP="00432CA8"/>
    <w:p w14:paraId="07BAAF69" w14:textId="77777777" w:rsidR="00432CA8" w:rsidRPr="00585CA6" w:rsidRDefault="00432CA8" w:rsidP="00432CA8">
      <w:r w:rsidRPr="00585CA6">
        <w:t>This method shall support the request data structures specified in table </w:t>
      </w:r>
      <w:r w:rsidRPr="00585CA6">
        <w:rPr>
          <w:noProof/>
          <w:lang w:eastAsia="zh-CN"/>
        </w:rPr>
        <w:t>6.2</w:t>
      </w:r>
      <w:r w:rsidRPr="00585CA6">
        <w:rPr>
          <w:rFonts w:eastAsia="SimSun"/>
        </w:rPr>
        <w:t>.3.2.3.1</w:t>
      </w:r>
      <w:r w:rsidRPr="00585CA6">
        <w:t>-2 and the response data structures and response codes specified in table </w:t>
      </w:r>
      <w:r w:rsidRPr="00585CA6">
        <w:rPr>
          <w:noProof/>
          <w:lang w:eastAsia="zh-CN"/>
        </w:rPr>
        <w:t>6.2</w:t>
      </w:r>
      <w:r w:rsidRPr="00585CA6">
        <w:rPr>
          <w:rFonts w:eastAsia="SimSun"/>
        </w:rPr>
        <w:t>.3.2.3.1</w:t>
      </w:r>
      <w:r w:rsidRPr="00585CA6">
        <w:t>-3.</w:t>
      </w:r>
    </w:p>
    <w:p w14:paraId="1FE80D30"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507ADFE2" w14:textId="77777777" w:rsidTr="00D47EE8">
        <w:trPr>
          <w:jc w:val="center"/>
        </w:trPr>
        <w:tc>
          <w:tcPr>
            <w:tcW w:w="1627" w:type="dxa"/>
            <w:tcBorders>
              <w:bottom w:val="single" w:sz="6" w:space="0" w:color="auto"/>
            </w:tcBorders>
            <w:shd w:val="clear" w:color="auto" w:fill="C0C0C0"/>
            <w:vAlign w:val="center"/>
          </w:tcPr>
          <w:p w14:paraId="244EAD3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957514B"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25D6AD4C"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7C30A9C" w14:textId="77777777" w:rsidR="00432CA8" w:rsidRPr="00585CA6" w:rsidRDefault="00432CA8" w:rsidP="00D47EE8">
            <w:pPr>
              <w:pStyle w:val="TAH"/>
            </w:pPr>
            <w:r w:rsidRPr="00585CA6">
              <w:t>Description</w:t>
            </w:r>
          </w:p>
        </w:tc>
      </w:tr>
      <w:tr w:rsidR="00432CA8" w:rsidRPr="00585CA6" w14:paraId="770E1112" w14:textId="77777777" w:rsidTr="00D47EE8">
        <w:trPr>
          <w:jc w:val="center"/>
        </w:trPr>
        <w:tc>
          <w:tcPr>
            <w:tcW w:w="1627" w:type="dxa"/>
            <w:tcBorders>
              <w:top w:val="single" w:sz="6" w:space="0" w:color="auto"/>
            </w:tcBorders>
            <w:shd w:val="clear" w:color="auto" w:fill="auto"/>
            <w:vAlign w:val="center"/>
          </w:tcPr>
          <w:p w14:paraId="14EBB972"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23603CF" w14:textId="77777777" w:rsidR="00432CA8" w:rsidRPr="00585CA6" w:rsidRDefault="00432CA8" w:rsidP="00D47EE8">
            <w:pPr>
              <w:pStyle w:val="TAC"/>
            </w:pPr>
          </w:p>
        </w:tc>
        <w:tc>
          <w:tcPr>
            <w:tcW w:w="1276" w:type="dxa"/>
            <w:tcBorders>
              <w:top w:val="single" w:sz="6" w:space="0" w:color="auto"/>
            </w:tcBorders>
            <w:vAlign w:val="center"/>
          </w:tcPr>
          <w:p w14:paraId="5D3CFB48"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0780E641" w14:textId="77777777" w:rsidR="00432CA8" w:rsidRPr="00585CA6" w:rsidRDefault="00432CA8" w:rsidP="00D47EE8">
            <w:pPr>
              <w:pStyle w:val="TAL"/>
            </w:pPr>
          </w:p>
        </w:tc>
      </w:tr>
    </w:tbl>
    <w:p w14:paraId="71B1C7FD" w14:textId="77777777" w:rsidR="00432CA8" w:rsidRPr="00585CA6" w:rsidRDefault="00432CA8" w:rsidP="00432CA8"/>
    <w:p w14:paraId="4C5216D7" w14:textId="77777777" w:rsidR="00432CA8" w:rsidRPr="00585CA6" w:rsidRDefault="00432CA8" w:rsidP="00432CA8">
      <w:pPr>
        <w:pStyle w:val="TH"/>
      </w:pPr>
      <w:r w:rsidRPr="00585CA6">
        <w:lastRenderedPageBreak/>
        <w:t>Table </w:t>
      </w:r>
      <w:r w:rsidRPr="00585CA6">
        <w:rPr>
          <w:noProof/>
          <w:lang w:eastAsia="zh-CN"/>
        </w:rPr>
        <w:t>6.2</w:t>
      </w:r>
      <w:r w:rsidRPr="00585CA6">
        <w:rPr>
          <w:rFonts w:eastAsia="SimSun"/>
        </w:rPr>
        <w:t>.3.2.3.1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34ED36E1" w14:textId="77777777" w:rsidTr="00D47EE8">
        <w:trPr>
          <w:jc w:val="center"/>
        </w:trPr>
        <w:tc>
          <w:tcPr>
            <w:tcW w:w="1101" w:type="pct"/>
            <w:tcBorders>
              <w:bottom w:val="single" w:sz="6" w:space="0" w:color="auto"/>
            </w:tcBorders>
            <w:shd w:val="clear" w:color="auto" w:fill="C0C0C0"/>
            <w:vAlign w:val="center"/>
          </w:tcPr>
          <w:p w14:paraId="04431F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E1D6DB0"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6A05C523"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A68C580" w14:textId="77777777" w:rsidR="00432CA8" w:rsidRPr="00585CA6" w:rsidRDefault="00432CA8" w:rsidP="00D47EE8">
            <w:pPr>
              <w:pStyle w:val="TAH"/>
            </w:pPr>
            <w:r w:rsidRPr="00585CA6">
              <w:t>Response</w:t>
            </w:r>
          </w:p>
          <w:p w14:paraId="206DAE0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AB9CCA9" w14:textId="77777777" w:rsidR="00432CA8" w:rsidRPr="00585CA6" w:rsidRDefault="00432CA8" w:rsidP="00D47EE8">
            <w:pPr>
              <w:pStyle w:val="TAH"/>
            </w:pPr>
            <w:r w:rsidRPr="00585CA6">
              <w:t>Description</w:t>
            </w:r>
          </w:p>
        </w:tc>
      </w:tr>
      <w:tr w:rsidR="00432CA8" w:rsidRPr="00585CA6" w14:paraId="560486B1" w14:textId="77777777" w:rsidTr="00D47EE8">
        <w:trPr>
          <w:jc w:val="center"/>
        </w:trPr>
        <w:tc>
          <w:tcPr>
            <w:tcW w:w="1101" w:type="pct"/>
            <w:tcBorders>
              <w:top w:val="single" w:sz="6" w:space="0" w:color="auto"/>
            </w:tcBorders>
            <w:shd w:val="clear" w:color="auto" w:fill="auto"/>
            <w:vAlign w:val="center"/>
          </w:tcPr>
          <w:p w14:paraId="0B5F1428" w14:textId="77777777" w:rsidR="00432CA8" w:rsidRPr="00585CA6" w:rsidRDefault="00432CA8" w:rsidP="00D47EE8">
            <w:pPr>
              <w:pStyle w:val="TAL"/>
            </w:pPr>
            <w:r w:rsidRPr="00585CA6">
              <w:t>array(DataStorage)</w:t>
            </w:r>
          </w:p>
        </w:tc>
        <w:tc>
          <w:tcPr>
            <w:tcW w:w="221" w:type="pct"/>
            <w:tcBorders>
              <w:top w:val="single" w:sz="6" w:space="0" w:color="auto"/>
            </w:tcBorders>
            <w:vAlign w:val="center"/>
          </w:tcPr>
          <w:p w14:paraId="599501C5" w14:textId="77777777" w:rsidR="00432CA8" w:rsidRPr="00585CA6" w:rsidRDefault="00432CA8" w:rsidP="00D47EE8">
            <w:pPr>
              <w:pStyle w:val="TAC"/>
            </w:pPr>
            <w:r w:rsidRPr="00585CA6">
              <w:t>M</w:t>
            </w:r>
          </w:p>
        </w:tc>
        <w:tc>
          <w:tcPr>
            <w:tcW w:w="589" w:type="pct"/>
            <w:tcBorders>
              <w:top w:val="single" w:sz="6" w:space="0" w:color="auto"/>
            </w:tcBorders>
            <w:vAlign w:val="center"/>
          </w:tcPr>
          <w:p w14:paraId="4471C818" w14:textId="77777777" w:rsidR="00432CA8" w:rsidRPr="00585CA6" w:rsidRDefault="00432CA8" w:rsidP="00D47EE8">
            <w:pPr>
              <w:pStyle w:val="TAC"/>
            </w:pPr>
            <w:r w:rsidRPr="00585CA6">
              <w:t>0..N</w:t>
            </w:r>
          </w:p>
        </w:tc>
        <w:tc>
          <w:tcPr>
            <w:tcW w:w="737" w:type="pct"/>
            <w:tcBorders>
              <w:top w:val="single" w:sz="6" w:space="0" w:color="auto"/>
            </w:tcBorders>
            <w:vAlign w:val="center"/>
          </w:tcPr>
          <w:p w14:paraId="5C161F4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7BAC979"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resource(s)</w:t>
            </w:r>
            <w:r w:rsidRPr="00585CA6">
              <w:rPr>
                <w:noProof/>
                <w:lang w:eastAsia="zh-CN"/>
              </w:rPr>
              <w:t xml:space="preserve"> </w:t>
            </w:r>
            <w:r w:rsidRPr="00585CA6">
              <w:t>shall be returned.</w:t>
            </w:r>
          </w:p>
          <w:p w14:paraId="33D00944" w14:textId="77777777" w:rsidR="00432CA8" w:rsidRPr="00585CA6" w:rsidRDefault="00432CA8" w:rsidP="00D47EE8">
            <w:pPr>
              <w:pStyle w:val="TAL"/>
            </w:pPr>
          </w:p>
          <w:p w14:paraId="4F00352B" w14:textId="77777777" w:rsidR="00432CA8" w:rsidRPr="00585CA6" w:rsidRDefault="00432CA8" w:rsidP="00D47EE8">
            <w:pPr>
              <w:pStyle w:val="TAL"/>
            </w:pPr>
            <w:r w:rsidRPr="00585CA6">
              <w:t>If there are no available "Individual Data Storage" resource(s) fulfilling the request, an empty array shall be returned.</w:t>
            </w:r>
          </w:p>
        </w:tc>
      </w:tr>
      <w:tr w:rsidR="00432CA8" w:rsidRPr="00585CA6" w14:paraId="6B7323C2" w14:textId="77777777" w:rsidTr="00D47EE8">
        <w:trPr>
          <w:jc w:val="center"/>
        </w:trPr>
        <w:tc>
          <w:tcPr>
            <w:tcW w:w="1101" w:type="pct"/>
            <w:shd w:val="clear" w:color="auto" w:fill="auto"/>
            <w:vAlign w:val="center"/>
          </w:tcPr>
          <w:p w14:paraId="06B00680" w14:textId="77777777" w:rsidR="00432CA8" w:rsidRPr="00585CA6" w:rsidRDefault="00432CA8" w:rsidP="00D47EE8">
            <w:pPr>
              <w:pStyle w:val="TAL"/>
            </w:pPr>
            <w:r w:rsidRPr="00585CA6">
              <w:t>n/a</w:t>
            </w:r>
          </w:p>
        </w:tc>
        <w:tc>
          <w:tcPr>
            <w:tcW w:w="221" w:type="pct"/>
            <w:vAlign w:val="center"/>
          </w:tcPr>
          <w:p w14:paraId="29F619F1" w14:textId="77777777" w:rsidR="00432CA8" w:rsidRPr="00585CA6" w:rsidRDefault="00432CA8" w:rsidP="00D47EE8">
            <w:pPr>
              <w:pStyle w:val="TAC"/>
            </w:pPr>
          </w:p>
        </w:tc>
        <w:tc>
          <w:tcPr>
            <w:tcW w:w="589" w:type="pct"/>
            <w:vAlign w:val="center"/>
          </w:tcPr>
          <w:p w14:paraId="614E0A4A" w14:textId="77777777" w:rsidR="00432CA8" w:rsidRPr="00585CA6" w:rsidRDefault="00432CA8" w:rsidP="00D47EE8">
            <w:pPr>
              <w:pStyle w:val="TAC"/>
            </w:pPr>
          </w:p>
        </w:tc>
        <w:tc>
          <w:tcPr>
            <w:tcW w:w="737" w:type="pct"/>
            <w:vAlign w:val="center"/>
          </w:tcPr>
          <w:p w14:paraId="09EDADA0" w14:textId="77777777" w:rsidR="00432CA8" w:rsidRPr="00585CA6" w:rsidRDefault="00432CA8" w:rsidP="00D47EE8">
            <w:pPr>
              <w:pStyle w:val="TAL"/>
            </w:pPr>
            <w:r w:rsidRPr="00585CA6">
              <w:t>307 Temporary Redirect</w:t>
            </w:r>
          </w:p>
        </w:tc>
        <w:tc>
          <w:tcPr>
            <w:tcW w:w="2352" w:type="pct"/>
            <w:shd w:val="clear" w:color="auto" w:fill="auto"/>
            <w:vAlign w:val="center"/>
          </w:tcPr>
          <w:p w14:paraId="7E2A8673" w14:textId="77777777" w:rsidR="00432CA8" w:rsidRPr="00585CA6" w:rsidRDefault="00432CA8" w:rsidP="00D47EE8">
            <w:pPr>
              <w:pStyle w:val="TAL"/>
            </w:pPr>
            <w:r w:rsidRPr="00585CA6">
              <w:t>Temporary redirection.</w:t>
            </w:r>
          </w:p>
          <w:p w14:paraId="4074D3E0" w14:textId="77777777" w:rsidR="00432CA8" w:rsidRPr="00585CA6" w:rsidRDefault="00432CA8" w:rsidP="00D47EE8">
            <w:pPr>
              <w:pStyle w:val="TAL"/>
            </w:pPr>
          </w:p>
          <w:p w14:paraId="5CF11A0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87F8C34" w14:textId="77777777" w:rsidR="00432CA8" w:rsidRPr="00585CA6" w:rsidRDefault="00432CA8" w:rsidP="00D47EE8">
            <w:pPr>
              <w:pStyle w:val="TAL"/>
            </w:pPr>
          </w:p>
          <w:p w14:paraId="403279B0" w14:textId="77777777" w:rsidR="00432CA8" w:rsidRPr="00585CA6" w:rsidRDefault="00432CA8" w:rsidP="00D47EE8">
            <w:pPr>
              <w:pStyle w:val="TAL"/>
            </w:pPr>
            <w:r w:rsidRPr="00585CA6">
              <w:t>Redirection handling is described in clause 5.2.10 of 3GPP TS 29.122 [2].</w:t>
            </w:r>
          </w:p>
        </w:tc>
      </w:tr>
      <w:tr w:rsidR="00432CA8" w:rsidRPr="00585CA6" w14:paraId="3DDDFD22" w14:textId="77777777" w:rsidTr="00D47EE8">
        <w:trPr>
          <w:jc w:val="center"/>
        </w:trPr>
        <w:tc>
          <w:tcPr>
            <w:tcW w:w="1101" w:type="pct"/>
            <w:shd w:val="clear" w:color="auto" w:fill="auto"/>
            <w:vAlign w:val="center"/>
          </w:tcPr>
          <w:p w14:paraId="3B2FCCFA" w14:textId="77777777" w:rsidR="00432CA8" w:rsidRPr="00585CA6" w:rsidRDefault="00432CA8" w:rsidP="00D47EE8">
            <w:pPr>
              <w:pStyle w:val="TAL"/>
            </w:pPr>
            <w:r w:rsidRPr="00585CA6">
              <w:rPr>
                <w:lang w:eastAsia="zh-CN"/>
              </w:rPr>
              <w:t>n/a</w:t>
            </w:r>
          </w:p>
        </w:tc>
        <w:tc>
          <w:tcPr>
            <w:tcW w:w="221" w:type="pct"/>
            <w:vAlign w:val="center"/>
          </w:tcPr>
          <w:p w14:paraId="33D76445" w14:textId="77777777" w:rsidR="00432CA8" w:rsidRPr="00585CA6" w:rsidRDefault="00432CA8" w:rsidP="00D47EE8">
            <w:pPr>
              <w:pStyle w:val="TAC"/>
            </w:pPr>
          </w:p>
        </w:tc>
        <w:tc>
          <w:tcPr>
            <w:tcW w:w="589" w:type="pct"/>
            <w:vAlign w:val="center"/>
          </w:tcPr>
          <w:p w14:paraId="692E6F8C" w14:textId="77777777" w:rsidR="00432CA8" w:rsidRPr="00585CA6" w:rsidRDefault="00432CA8" w:rsidP="00D47EE8">
            <w:pPr>
              <w:pStyle w:val="TAC"/>
            </w:pPr>
          </w:p>
        </w:tc>
        <w:tc>
          <w:tcPr>
            <w:tcW w:w="737" w:type="pct"/>
            <w:vAlign w:val="center"/>
          </w:tcPr>
          <w:p w14:paraId="357A4ED0" w14:textId="77777777" w:rsidR="00432CA8" w:rsidRPr="00585CA6" w:rsidRDefault="00432CA8" w:rsidP="00D47EE8">
            <w:pPr>
              <w:pStyle w:val="TAL"/>
            </w:pPr>
            <w:r w:rsidRPr="00585CA6">
              <w:t>308 Permanent Redirect</w:t>
            </w:r>
          </w:p>
        </w:tc>
        <w:tc>
          <w:tcPr>
            <w:tcW w:w="2352" w:type="pct"/>
            <w:shd w:val="clear" w:color="auto" w:fill="auto"/>
            <w:vAlign w:val="center"/>
          </w:tcPr>
          <w:p w14:paraId="302E4C31" w14:textId="77777777" w:rsidR="00432CA8" w:rsidRPr="00585CA6" w:rsidRDefault="00432CA8" w:rsidP="00D47EE8">
            <w:pPr>
              <w:pStyle w:val="TAL"/>
            </w:pPr>
            <w:r w:rsidRPr="00585CA6">
              <w:t>Permanent redirection.</w:t>
            </w:r>
          </w:p>
          <w:p w14:paraId="7B2DCA57" w14:textId="77777777" w:rsidR="00432CA8" w:rsidRPr="00585CA6" w:rsidRDefault="00432CA8" w:rsidP="00D47EE8">
            <w:pPr>
              <w:pStyle w:val="TAL"/>
            </w:pPr>
          </w:p>
          <w:p w14:paraId="26B863F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DEE39B" w14:textId="77777777" w:rsidR="00432CA8" w:rsidRPr="00585CA6" w:rsidRDefault="00432CA8" w:rsidP="00D47EE8">
            <w:pPr>
              <w:pStyle w:val="TAL"/>
            </w:pPr>
          </w:p>
          <w:p w14:paraId="23CE56A0" w14:textId="77777777" w:rsidR="00432CA8" w:rsidRPr="00585CA6" w:rsidRDefault="00432CA8" w:rsidP="00D47EE8">
            <w:pPr>
              <w:pStyle w:val="TAL"/>
            </w:pPr>
            <w:r w:rsidRPr="00585CA6">
              <w:t>Redirection handling is described in clause 5.2.10 of 3GPP TS 29.122 [2].</w:t>
            </w:r>
          </w:p>
        </w:tc>
      </w:tr>
      <w:tr w:rsidR="00432CA8" w:rsidRPr="00585CA6" w14:paraId="56460534" w14:textId="77777777" w:rsidTr="00D47EE8">
        <w:trPr>
          <w:jc w:val="center"/>
        </w:trPr>
        <w:tc>
          <w:tcPr>
            <w:tcW w:w="5000" w:type="pct"/>
            <w:gridSpan w:val="5"/>
            <w:shd w:val="clear" w:color="auto" w:fill="auto"/>
            <w:vAlign w:val="center"/>
          </w:tcPr>
          <w:p w14:paraId="0844E65C" w14:textId="014A60D2" w:rsidR="00432CA8" w:rsidRPr="00585CA6" w:rsidRDefault="00432CA8" w:rsidP="00D47EE8">
            <w:pPr>
              <w:pStyle w:val="TAN"/>
            </w:pPr>
            <w:r w:rsidRPr="00585CA6">
              <w:t>NOTE:</w:t>
            </w:r>
            <w:r w:rsidRPr="00585CA6">
              <w:rPr>
                <w:noProof/>
              </w:rPr>
              <w:tab/>
              <w:t xml:space="preserve">The mandatory </w:t>
            </w:r>
            <w:r w:rsidRPr="00585CA6">
              <w:t>HTTP error status code</w:t>
            </w:r>
            <w:r w:rsidR="006E1E20">
              <w:t>s</w:t>
            </w:r>
            <w:r w:rsidRPr="00585CA6">
              <w:t xml:space="preserve"> for the HTTP GET method listed in table 5.2.6-1 of 3GPP TS 29.122 [2] shall also apply.</w:t>
            </w:r>
          </w:p>
        </w:tc>
      </w:tr>
    </w:tbl>
    <w:p w14:paraId="5742750E" w14:textId="77777777" w:rsidR="00432CA8" w:rsidRPr="00585CA6" w:rsidRDefault="00432CA8" w:rsidP="00432CA8"/>
    <w:p w14:paraId="2B9179C5"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1AE564F" w14:textId="77777777" w:rsidTr="00D47EE8">
        <w:trPr>
          <w:jc w:val="center"/>
        </w:trPr>
        <w:tc>
          <w:tcPr>
            <w:tcW w:w="825" w:type="pct"/>
            <w:shd w:val="clear" w:color="auto" w:fill="C0C0C0"/>
            <w:vAlign w:val="center"/>
          </w:tcPr>
          <w:p w14:paraId="06F952B0" w14:textId="77777777" w:rsidR="00432CA8" w:rsidRPr="00585CA6" w:rsidRDefault="00432CA8" w:rsidP="00D47EE8">
            <w:pPr>
              <w:pStyle w:val="TAH"/>
            </w:pPr>
            <w:r w:rsidRPr="00585CA6">
              <w:t>Name</w:t>
            </w:r>
          </w:p>
        </w:tc>
        <w:tc>
          <w:tcPr>
            <w:tcW w:w="732" w:type="pct"/>
            <w:shd w:val="clear" w:color="auto" w:fill="C0C0C0"/>
            <w:vAlign w:val="center"/>
          </w:tcPr>
          <w:p w14:paraId="25E5CE6E" w14:textId="77777777" w:rsidR="00432CA8" w:rsidRPr="00585CA6" w:rsidRDefault="00432CA8" w:rsidP="00D47EE8">
            <w:pPr>
              <w:pStyle w:val="TAH"/>
            </w:pPr>
            <w:r w:rsidRPr="00585CA6">
              <w:t>Data type</w:t>
            </w:r>
          </w:p>
        </w:tc>
        <w:tc>
          <w:tcPr>
            <w:tcW w:w="217" w:type="pct"/>
            <w:shd w:val="clear" w:color="auto" w:fill="C0C0C0"/>
            <w:vAlign w:val="center"/>
          </w:tcPr>
          <w:p w14:paraId="7C2D170B" w14:textId="77777777" w:rsidR="00432CA8" w:rsidRPr="00585CA6" w:rsidRDefault="00432CA8" w:rsidP="00D47EE8">
            <w:pPr>
              <w:pStyle w:val="TAH"/>
            </w:pPr>
            <w:r w:rsidRPr="00585CA6">
              <w:t>P</w:t>
            </w:r>
          </w:p>
        </w:tc>
        <w:tc>
          <w:tcPr>
            <w:tcW w:w="581" w:type="pct"/>
            <w:shd w:val="clear" w:color="auto" w:fill="C0C0C0"/>
            <w:vAlign w:val="center"/>
          </w:tcPr>
          <w:p w14:paraId="68D9ECF7" w14:textId="77777777" w:rsidR="00432CA8" w:rsidRPr="00585CA6" w:rsidRDefault="00432CA8" w:rsidP="00D47EE8">
            <w:pPr>
              <w:pStyle w:val="TAH"/>
            </w:pPr>
            <w:r w:rsidRPr="00585CA6">
              <w:t>Cardinality</w:t>
            </w:r>
          </w:p>
        </w:tc>
        <w:tc>
          <w:tcPr>
            <w:tcW w:w="2645" w:type="pct"/>
            <w:shd w:val="clear" w:color="auto" w:fill="C0C0C0"/>
            <w:vAlign w:val="center"/>
          </w:tcPr>
          <w:p w14:paraId="0B64B632" w14:textId="77777777" w:rsidR="00432CA8" w:rsidRPr="00585CA6" w:rsidRDefault="00432CA8" w:rsidP="00D47EE8">
            <w:pPr>
              <w:pStyle w:val="TAH"/>
            </w:pPr>
            <w:r w:rsidRPr="00585CA6">
              <w:t>Description</w:t>
            </w:r>
          </w:p>
        </w:tc>
      </w:tr>
      <w:tr w:rsidR="00432CA8" w:rsidRPr="00585CA6" w14:paraId="6F4226C4" w14:textId="77777777" w:rsidTr="00D47EE8">
        <w:trPr>
          <w:jc w:val="center"/>
        </w:trPr>
        <w:tc>
          <w:tcPr>
            <w:tcW w:w="825" w:type="pct"/>
            <w:shd w:val="clear" w:color="auto" w:fill="auto"/>
            <w:vAlign w:val="center"/>
          </w:tcPr>
          <w:p w14:paraId="0831ECBE" w14:textId="77777777" w:rsidR="00432CA8" w:rsidRPr="00585CA6" w:rsidRDefault="00432CA8" w:rsidP="00D47EE8">
            <w:pPr>
              <w:pStyle w:val="TAL"/>
            </w:pPr>
            <w:r w:rsidRPr="00585CA6">
              <w:t>Location</w:t>
            </w:r>
          </w:p>
        </w:tc>
        <w:tc>
          <w:tcPr>
            <w:tcW w:w="732" w:type="pct"/>
            <w:vAlign w:val="center"/>
          </w:tcPr>
          <w:p w14:paraId="7E53F8E8" w14:textId="77777777" w:rsidR="00432CA8" w:rsidRPr="00585CA6" w:rsidRDefault="00432CA8" w:rsidP="00D47EE8">
            <w:pPr>
              <w:pStyle w:val="TAL"/>
            </w:pPr>
            <w:r w:rsidRPr="00585CA6">
              <w:t>string</w:t>
            </w:r>
          </w:p>
        </w:tc>
        <w:tc>
          <w:tcPr>
            <w:tcW w:w="217" w:type="pct"/>
            <w:vAlign w:val="center"/>
          </w:tcPr>
          <w:p w14:paraId="7680CBD9" w14:textId="77777777" w:rsidR="00432CA8" w:rsidRPr="00585CA6" w:rsidRDefault="00432CA8" w:rsidP="00D47EE8">
            <w:pPr>
              <w:pStyle w:val="TAC"/>
            </w:pPr>
            <w:r w:rsidRPr="00585CA6">
              <w:t>M</w:t>
            </w:r>
          </w:p>
        </w:tc>
        <w:tc>
          <w:tcPr>
            <w:tcW w:w="581" w:type="pct"/>
            <w:vAlign w:val="center"/>
          </w:tcPr>
          <w:p w14:paraId="46192F81" w14:textId="77777777" w:rsidR="00432CA8" w:rsidRPr="00585CA6" w:rsidRDefault="00432CA8" w:rsidP="00D47EE8">
            <w:pPr>
              <w:pStyle w:val="TAC"/>
            </w:pPr>
            <w:r w:rsidRPr="00585CA6">
              <w:t>1</w:t>
            </w:r>
          </w:p>
        </w:tc>
        <w:tc>
          <w:tcPr>
            <w:tcW w:w="2645" w:type="pct"/>
            <w:shd w:val="clear" w:color="auto" w:fill="auto"/>
            <w:vAlign w:val="center"/>
          </w:tcPr>
          <w:p w14:paraId="4F404273" w14:textId="77777777" w:rsidR="00432CA8" w:rsidRPr="00585CA6" w:rsidRDefault="00432CA8" w:rsidP="00D47EE8">
            <w:pPr>
              <w:pStyle w:val="TAL"/>
            </w:pPr>
            <w:r w:rsidRPr="00585CA6">
              <w:t>Contains an alternative URI of the resource located in an alternative SEALDD Server.</w:t>
            </w:r>
          </w:p>
        </w:tc>
      </w:tr>
    </w:tbl>
    <w:p w14:paraId="57D62A1C" w14:textId="77777777" w:rsidR="00432CA8" w:rsidRPr="00585CA6" w:rsidRDefault="00432CA8" w:rsidP="00432CA8"/>
    <w:p w14:paraId="4E1A4638" w14:textId="77777777" w:rsidR="00432CA8" w:rsidRPr="00585CA6" w:rsidRDefault="00432CA8" w:rsidP="00432CA8">
      <w:pPr>
        <w:pStyle w:val="TH"/>
      </w:pPr>
      <w:r w:rsidRPr="00585CA6">
        <w:t>Table </w:t>
      </w:r>
      <w:r w:rsidRPr="00585CA6">
        <w:rPr>
          <w:noProof/>
          <w:lang w:eastAsia="zh-CN"/>
        </w:rPr>
        <w:t>6.2</w:t>
      </w:r>
      <w:r w:rsidRPr="00585CA6">
        <w:rPr>
          <w:rFonts w:eastAsia="SimSun"/>
        </w:rPr>
        <w:t>.3.2.3.1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6E81D7B" w14:textId="77777777" w:rsidTr="00D47EE8">
        <w:trPr>
          <w:jc w:val="center"/>
        </w:trPr>
        <w:tc>
          <w:tcPr>
            <w:tcW w:w="824" w:type="pct"/>
            <w:shd w:val="clear" w:color="auto" w:fill="C0C0C0"/>
            <w:vAlign w:val="center"/>
          </w:tcPr>
          <w:p w14:paraId="6104A836" w14:textId="77777777" w:rsidR="00432CA8" w:rsidRPr="00585CA6" w:rsidRDefault="00432CA8" w:rsidP="00D47EE8">
            <w:pPr>
              <w:pStyle w:val="TAH"/>
            </w:pPr>
            <w:r w:rsidRPr="00585CA6">
              <w:t>Name</w:t>
            </w:r>
          </w:p>
        </w:tc>
        <w:tc>
          <w:tcPr>
            <w:tcW w:w="732" w:type="pct"/>
            <w:shd w:val="clear" w:color="auto" w:fill="C0C0C0"/>
            <w:vAlign w:val="center"/>
          </w:tcPr>
          <w:p w14:paraId="0AB5FF9B" w14:textId="77777777" w:rsidR="00432CA8" w:rsidRPr="00585CA6" w:rsidRDefault="00432CA8" w:rsidP="00D47EE8">
            <w:pPr>
              <w:pStyle w:val="TAH"/>
            </w:pPr>
            <w:r w:rsidRPr="00585CA6">
              <w:t>Data type</w:t>
            </w:r>
          </w:p>
        </w:tc>
        <w:tc>
          <w:tcPr>
            <w:tcW w:w="217" w:type="pct"/>
            <w:shd w:val="clear" w:color="auto" w:fill="C0C0C0"/>
            <w:vAlign w:val="center"/>
          </w:tcPr>
          <w:p w14:paraId="031B8493" w14:textId="77777777" w:rsidR="00432CA8" w:rsidRPr="00585CA6" w:rsidRDefault="00432CA8" w:rsidP="00D47EE8">
            <w:pPr>
              <w:pStyle w:val="TAH"/>
            </w:pPr>
            <w:r w:rsidRPr="00585CA6">
              <w:t>P</w:t>
            </w:r>
          </w:p>
        </w:tc>
        <w:tc>
          <w:tcPr>
            <w:tcW w:w="581" w:type="pct"/>
            <w:shd w:val="clear" w:color="auto" w:fill="C0C0C0"/>
            <w:vAlign w:val="center"/>
          </w:tcPr>
          <w:p w14:paraId="51B9B5C5" w14:textId="77777777" w:rsidR="00432CA8" w:rsidRPr="00585CA6" w:rsidRDefault="00432CA8" w:rsidP="00D47EE8">
            <w:pPr>
              <w:pStyle w:val="TAH"/>
            </w:pPr>
            <w:r w:rsidRPr="00585CA6">
              <w:t>Cardinality</w:t>
            </w:r>
          </w:p>
        </w:tc>
        <w:tc>
          <w:tcPr>
            <w:tcW w:w="2645" w:type="pct"/>
            <w:shd w:val="clear" w:color="auto" w:fill="C0C0C0"/>
            <w:vAlign w:val="center"/>
          </w:tcPr>
          <w:p w14:paraId="5C7F3383" w14:textId="77777777" w:rsidR="00432CA8" w:rsidRPr="00585CA6" w:rsidRDefault="00432CA8" w:rsidP="00D47EE8">
            <w:pPr>
              <w:pStyle w:val="TAH"/>
            </w:pPr>
            <w:r w:rsidRPr="00585CA6">
              <w:t>Description</w:t>
            </w:r>
          </w:p>
        </w:tc>
      </w:tr>
      <w:tr w:rsidR="00432CA8" w:rsidRPr="00585CA6" w14:paraId="65DD9CBF" w14:textId="77777777" w:rsidTr="00D47EE8">
        <w:trPr>
          <w:jc w:val="center"/>
        </w:trPr>
        <w:tc>
          <w:tcPr>
            <w:tcW w:w="824" w:type="pct"/>
            <w:shd w:val="clear" w:color="auto" w:fill="auto"/>
            <w:vAlign w:val="center"/>
          </w:tcPr>
          <w:p w14:paraId="61BFB8F2" w14:textId="77777777" w:rsidR="00432CA8" w:rsidRPr="00585CA6" w:rsidRDefault="00432CA8" w:rsidP="00D47EE8">
            <w:pPr>
              <w:pStyle w:val="TAL"/>
            </w:pPr>
            <w:r w:rsidRPr="00585CA6">
              <w:t>Location</w:t>
            </w:r>
          </w:p>
        </w:tc>
        <w:tc>
          <w:tcPr>
            <w:tcW w:w="732" w:type="pct"/>
            <w:vAlign w:val="center"/>
          </w:tcPr>
          <w:p w14:paraId="1326FDC6" w14:textId="77777777" w:rsidR="00432CA8" w:rsidRPr="00585CA6" w:rsidRDefault="00432CA8" w:rsidP="00D47EE8">
            <w:pPr>
              <w:pStyle w:val="TAL"/>
            </w:pPr>
            <w:r w:rsidRPr="00585CA6">
              <w:t>string</w:t>
            </w:r>
          </w:p>
        </w:tc>
        <w:tc>
          <w:tcPr>
            <w:tcW w:w="217" w:type="pct"/>
            <w:vAlign w:val="center"/>
          </w:tcPr>
          <w:p w14:paraId="59E250F2" w14:textId="77777777" w:rsidR="00432CA8" w:rsidRPr="00585CA6" w:rsidRDefault="00432CA8" w:rsidP="00D47EE8">
            <w:pPr>
              <w:pStyle w:val="TAC"/>
            </w:pPr>
            <w:r w:rsidRPr="00585CA6">
              <w:t>M</w:t>
            </w:r>
          </w:p>
        </w:tc>
        <w:tc>
          <w:tcPr>
            <w:tcW w:w="581" w:type="pct"/>
            <w:vAlign w:val="center"/>
          </w:tcPr>
          <w:p w14:paraId="5A4840B5" w14:textId="77777777" w:rsidR="00432CA8" w:rsidRPr="00585CA6" w:rsidRDefault="00432CA8" w:rsidP="00D47EE8">
            <w:pPr>
              <w:pStyle w:val="TAC"/>
            </w:pPr>
            <w:r w:rsidRPr="00585CA6">
              <w:t>1</w:t>
            </w:r>
          </w:p>
        </w:tc>
        <w:tc>
          <w:tcPr>
            <w:tcW w:w="2645" w:type="pct"/>
            <w:shd w:val="clear" w:color="auto" w:fill="auto"/>
            <w:vAlign w:val="center"/>
          </w:tcPr>
          <w:p w14:paraId="20E75611" w14:textId="77777777" w:rsidR="00432CA8" w:rsidRPr="00585CA6" w:rsidRDefault="00432CA8" w:rsidP="00D47EE8">
            <w:pPr>
              <w:pStyle w:val="TAL"/>
            </w:pPr>
            <w:r w:rsidRPr="00585CA6">
              <w:t>Contains an alternative URI of the resource located in an alternative SEALDD Server.</w:t>
            </w:r>
          </w:p>
        </w:tc>
      </w:tr>
    </w:tbl>
    <w:p w14:paraId="01D32BAC" w14:textId="77777777" w:rsidR="00432CA8" w:rsidRPr="00585CA6" w:rsidRDefault="00432CA8" w:rsidP="00432CA8"/>
    <w:p w14:paraId="1D3F289F" w14:textId="77777777" w:rsidR="00432CA8" w:rsidRPr="00585CA6" w:rsidRDefault="00432CA8" w:rsidP="00432CA8">
      <w:pPr>
        <w:pStyle w:val="Heading6"/>
        <w:rPr>
          <w:rFonts w:eastAsia="SimSun"/>
        </w:rPr>
      </w:pPr>
      <w:bookmarkStart w:id="5297" w:name="_Toc151379298"/>
      <w:bookmarkStart w:id="5298" w:name="_Toc151445479"/>
      <w:bookmarkStart w:id="5299" w:name="_Toc160470556"/>
      <w:bookmarkStart w:id="5300" w:name="_Toc164873700"/>
      <w:bookmarkStart w:id="5301" w:name="_Toc180306337"/>
      <w:bookmarkStart w:id="5302" w:name="_Toc183442540"/>
      <w:r w:rsidRPr="00585CA6">
        <w:rPr>
          <w:noProof/>
          <w:lang w:eastAsia="zh-CN"/>
        </w:rPr>
        <w:t>6.2</w:t>
      </w:r>
      <w:r w:rsidRPr="00585CA6">
        <w:rPr>
          <w:rFonts w:eastAsia="SimSun"/>
        </w:rPr>
        <w:t>.3.2.3.2</w:t>
      </w:r>
      <w:r w:rsidRPr="00585CA6">
        <w:rPr>
          <w:rFonts w:eastAsia="SimSun"/>
        </w:rPr>
        <w:tab/>
        <w:t>POST</w:t>
      </w:r>
      <w:bookmarkEnd w:id="5243"/>
      <w:bookmarkEnd w:id="5297"/>
      <w:bookmarkEnd w:id="5298"/>
      <w:bookmarkEnd w:id="5299"/>
      <w:bookmarkEnd w:id="5300"/>
      <w:bookmarkEnd w:id="5301"/>
      <w:bookmarkEnd w:id="5302"/>
    </w:p>
    <w:p w14:paraId="1B062C04"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t>Data Storage at</w:t>
      </w:r>
      <w:r w:rsidRPr="00585CA6">
        <w:rPr>
          <w:noProof/>
          <w:lang w:eastAsia="zh-CN"/>
        </w:rPr>
        <w:t xml:space="preserve"> the </w:t>
      </w:r>
      <w:r w:rsidRPr="00585CA6">
        <w:t>SEALDD</w:t>
      </w:r>
      <w:r w:rsidRPr="00585CA6">
        <w:rPr>
          <w:noProof/>
          <w:lang w:eastAsia="zh-CN"/>
        </w:rPr>
        <w:t xml:space="preserve"> Server.</w:t>
      </w:r>
    </w:p>
    <w:p w14:paraId="56D34E2C" w14:textId="77777777" w:rsidR="00432CA8" w:rsidRPr="00585CA6" w:rsidRDefault="00432CA8" w:rsidP="00432CA8">
      <w:r w:rsidRPr="00585CA6">
        <w:t>This method shall support the URI query parameters specified in table </w:t>
      </w:r>
      <w:r w:rsidRPr="00585CA6">
        <w:rPr>
          <w:noProof/>
          <w:lang w:eastAsia="zh-CN"/>
        </w:rPr>
        <w:t>6.2</w:t>
      </w:r>
      <w:r w:rsidRPr="00585CA6">
        <w:t>.3.2.3.2-1.</w:t>
      </w:r>
    </w:p>
    <w:p w14:paraId="036ADB16" w14:textId="77777777" w:rsidR="00432CA8" w:rsidRPr="00585CA6" w:rsidRDefault="00432CA8" w:rsidP="00432CA8">
      <w:pPr>
        <w:pStyle w:val="TH"/>
        <w:rPr>
          <w:rFonts w:cs="Arial"/>
        </w:rPr>
      </w:pPr>
      <w:r w:rsidRPr="00585CA6">
        <w:t>Table </w:t>
      </w:r>
      <w:r w:rsidRPr="00585CA6">
        <w:rPr>
          <w:noProof/>
          <w:lang w:eastAsia="zh-CN"/>
        </w:rPr>
        <w:t>6.2</w:t>
      </w:r>
      <w:r w:rsidRPr="00585CA6">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249947F4" w14:textId="77777777" w:rsidTr="00D47EE8">
        <w:trPr>
          <w:jc w:val="center"/>
        </w:trPr>
        <w:tc>
          <w:tcPr>
            <w:tcW w:w="825" w:type="pct"/>
            <w:tcBorders>
              <w:bottom w:val="single" w:sz="6" w:space="0" w:color="auto"/>
            </w:tcBorders>
            <w:shd w:val="clear" w:color="auto" w:fill="C0C0C0"/>
            <w:vAlign w:val="center"/>
          </w:tcPr>
          <w:p w14:paraId="35637A17"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44F8671"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9E57ED5"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43F8CCB"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0509124E"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80FE38C" w14:textId="77777777" w:rsidR="00432CA8" w:rsidRPr="00585CA6" w:rsidRDefault="00432CA8" w:rsidP="00D47EE8">
            <w:pPr>
              <w:pStyle w:val="TAH"/>
            </w:pPr>
            <w:r w:rsidRPr="00585CA6">
              <w:t>Applicability</w:t>
            </w:r>
          </w:p>
        </w:tc>
      </w:tr>
      <w:tr w:rsidR="00432CA8" w:rsidRPr="00585CA6" w14:paraId="729923B1" w14:textId="77777777" w:rsidTr="00D47EE8">
        <w:trPr>
          <w:jc w:val="center"/>
        </w:trPr>
        <w:tc>
          <w:tcPr>
            <w:tcW w:w="825" w:type="pct"/>
            <w:tcBorders>
              <w:top w:val="single" w:sz="6" w:space="0" w:color="auto"/>
            </w:tcBorders>
            <w:shd w:val="clear" w:color="auto" w:fill="auto"/>
            <w:vAlign w:val="center"/>
          </w:tcPr>
          <w:p w14:paraId="276A2A2B"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2EE074E3" w14:textId="77777777" w:rsidR="00432CA8" w:rsidRPr="00585CA6" w:rsidRDefault="00432CA8" w:rsidP="00D47EE8">
            <w:pPr>
              <w:pStyle w:val="TAL"/>
            </w:pPr>
          </w:p>
        </w:tc>
        <w:tc>
          <w:tcPr>
            <w:tcW w:w="215" w:type="pct"/>
            <w:tcBorders>
              <w:top w:val="single" w:sz="6" w:space="0" w:color="auto"/>
            </w:tcBorders>
            <w:vAlign w:val="center"/>
          </w:tcPr>
          <w:p w14:paraId="73F0E3F4" w14:textId="77777777" w:rsidR="00432CA8" w:rsidRPr="00585CA6" w:rsidRDefault="00432CA8" w:rsidP="00D47EE8">
            <w:pPr>
              <w:pStyle w:val="TAC"/>
            </w:pPr>
          </w:p>
        </w:tc>
        <w:tc>
          <w:tcPr>
            <w:tcW w:w="580" w:type="pct"/>
            <w:tcBorders>
              <w:top w:val="single" w:sz="6" w:space="0" w:color="auto"/>
            </w:tcBorders>
            <w:vAlign w:val="center"/>
          </w:tcPr>
          <w:p w14:paraId="7B66106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158F6C7A" w14:textId="77777777" w:rsidR="00432CA8" w:rsidRPr="00585CA6" w:rsidRDefault="00432CA8" w:rsidP="00D47EE8">
            <w:pPr>
              <w:pStyle w:val="TAL"/>
            </w:pPr>
          </w:p>
        </w:tc>
        <w:tc>
          <w:tcPr>
            <w:tcW w:w="796" w:type="pct"/>
            <w:tcBorders>
              <w:top w:val="single" w:sz="6" w:space="0" w:color="auto"/>
            </w:tcBorders>
            <w:vAlign w:val="center"/>
          </w:tcPr>
          <w:p w14:paraId="3A4134F3" w14:textId="77777777" w:rsidR="00432CA8" w:rsidRPr="00585CA6" w:rsidRDefault="00432CA8" w:rsidP="00D47EE8">
            <w:pPr>
              <w:pStyle w:val="TAL"/>
            </w:pPr>
          </w:p>
        </w:tc>
      </w:tr>
    </w:tbl>
    <w:p w14:paraId="77FB4033" w14:textId="77777777" w:rsidR="00432CA8" w:rsidRPr="00585CA6" w:rsidRDefault="00432CA8" w:rsidP="00432CA8"/>
    <w:p w14:paraId="7CDACAF3"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.3.2.3.2-2 and the response data structures and response codes specified in table </w:t>
      </w:r>
      <w:r w:rsidRPr="00585CA6">
        <w:rPr>
          <w:noProof/>
          <w:lang w:eastAsia="zh-CN"/>
        </w:rPr>
        <w:t>6.2</w:t>
      </w:r>
      <w:r w:rsidRPr="00585CA6">
        <w:t>.3.2.3.2-3.</w:t>
      </w:r>
    </w:p>
    <w:p w14:paraId="70A8D82A" w14:textId="77777777" w:rsidR="00432CA8" w:rsidRPr="00585CA6" w:rsidRDefault="00432CA8" w:rsidP="00432CA8">
      <w:pPr>
        <w:pStyle w:val="TH"/>
      </w:pPr>
      <w:r w:rsidRPr="00585CA6">
        <w:t>Table </w:t>
      </w:r>
      <w:r w:rsidRPr="00585CA6">
        <w:rPr>
          <w:noProof/>
          <w:lang w:eastAsia="zh-CN"/>
        </w:rPr>
        <w:t>6.2</w:t>
      </w:r>
      <w:r w:rsidRPr="00585CA6">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EA383D9" w14:textId="77777777" w:rsidTr="00D47EE8">
        <w:trPr>
          <w:jc w:val="center"/>
        </w:trPr>
        <w:tc>
          <w:tcPr>
            <w:tcW w:w="2119" w:type="dxa"/>
            <w:tcBorders>
              <w:bottom w:val="single" w:sz="6" w:space="0" w:color="auto"/>
            </w:tcBorders>
            <w:shd w:val="clear" w:color="auto" w:fill="C0C0C0"/>
            <w:vAlign w:val="center"/>
          </w:tcPr>
          <w:p w14:paraId="1879C84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3044F5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27647B66"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4DEB3C6" w14:textId="77777777" w:rsidR="00432CA8" w:rsidRPr="00585CA6" w:rsidRDefault="00432CA8" w:rsidP="00D47EE8">
            <w:pPr>
              <w:pStyle w:val="TAH"/>
            </w:pPr>
            <w:r w:rsidRPr="00585CA6">
              <w:t>Description</w:t>
            </w:r>
          </w:p>
        </w:tc>
      </w:tr>
      <w:tr w:rsidR="00432CA8" w:rsidRPr="00585CA6" w14:paraId="44CF29B8" w14:textId="77777777" w:rsidTr="00D47EE8">
        <w:trPr>
          <w:jc w:val="center"/>
        </w:trPr>
        <w:tc>
          <w:tcPr>
            <w:tcW w:w="2119" w:type="dxa"/>
            <w:tcBorders>
              <w:top w:val="single" w:sz="6" w:space="0" w:color="auto"/>
            </w:tcBorders>
            <w:shd w:val="clear" w:color="auto" w:fill="auto"/>
            <w:vAlign w:val="center"/>
          </w:tcPr>
          <w:p w14:paraId="620622A0" w14:textId="77777777" w:rsidR="00432CA8" w:rsidRPr="00585CA6" w:rsidRDefault="00432CA8" w:rsidP="00D47EE8">
            <w:pPr>
              <w:pStyle w:val="TAL"/>
            </w:pPr>
            <w:r w:rsidRPr="00585CA6">
              <w:t>DataStorageReq</w:t>
            </w:r>
          </w:p>
        </w:tc>
        <w:tc>
          <w:tcPr>
            <w:tcW w:w="425" w:type="dxa"/>
            <w:tcBorders>
              <w:top w:val="single" w:sz="6" w:space="0" w:color="auto"/>
            </w:tcBorders>
            <w:vAlign w:val="center"/>
          </w:tcPr>
          <w:p w14:paraId="206B4BA3"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4F417B30"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1E1FCB83" w14:textId="77777777" w:rsidR="00432CA8" w:rsidRPr="00585CA6" w:rsidRDefault="00432CA8" w:rsidP="00D47EE8">
            <w:pPr>
              <w:pStyle w:val="TAL"/>
            </w:pPr>
            <w:r w:rsidRPr="00585CA6">
              <w:t>Represents the parameters to request the creation or reservation of a Data Storage resource.</w:t>
            </w:r>
          </w:p>
        </w:tc>
      </w:tr>
    </w:tbl>
    <w:p w14:paraId="5A805C79" w14:textId="77777777" w:rsidR="00432CA8" w:rsidRPr="00585CA6" w:rsidRDefault="00432CA8" w:rsidP="00432CA8"/>
    <w:p w14:paraId="096865A0" w14:textId="77777777" w:rsidR="00432CA8" w:rsidRPr="00585CA6" w:rsidRDefault="00432CA8" w:rsidP="00432CA8">
      <w:pPr>
        <w:pStyle w:val="TH"/>
      </w:pPr>
      <w:r w:rsidRPr="00585CA6">
        <w:lastRenderedPageBreak/>
        <w:t>Table </w:t>
      </w:r>
      <w:r w:rsidRPr="00585CA6">
        <w:rPr>
          <w:noProof/>
          <w:lang w:eastAsia="zh-CN"/>
        </w:rPr>
        <w:t>6.2</w:t>
      </w:r>
      <w:r w:rsidRPr="00585CA6">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68C20E5E" w14:textId="77777777" w:rsidTr="00D47EE8">
        <w:trPr>
          <w:jc w:val="center"/>
        </w:trPr>
        <w:tc>
          <w:tcPr>
            <w:tcW w:w="880" w:type="pct"/>
            <w:tcBorders>
              <w:bottom w:val="single" w:sz="6" w:space="0" w:color="auto"/>
            </w:tcBorders>
            <w:shd w:val="clear" w:color="auto" w:fill="C0C0C0"/>
            <w:vAlign w:val="center"/>
          </w:tcPr>
          <w:p w14:paraId="050F7289"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CA9A938"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53CD8CB4"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0F9BBA8C" w14:textId="77777777" w:rsidR="00432CA8" w:rsidRPr="00585CA6" w:rsidRDefault="00432CA8" w:rsidP="00D47EE8">
            <w:pPr>
              <w:pStyle w:val="TAH"/>
            </w:pPr>
            <w:r w:rsidRPr="00585CA6">
              <w:t>Response</w:t>
            </w:r>
          </w:p>
          <w:p w14:paraId="64504893"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6FD26AF" w14:textId="77777777" w:rsidR="00432CA8" w:rsidRPr="00585CA6" w:rsidRDefault="00432CA8" w:rsidP="00D47EE8">
            <w:pPr>
              <w:pStyle w:val="TAH"/>
            </w:pPr>
            <w:r w:rsidRPr="00585CA6">
              <w:t>Description</w:t>
            </w:r>
          </w:p>
        </w:tc>
      </w:tr>
      <w:tr w:rsidR="00432CA8" w:rsidRPr="00585CA6" w14:paraId="163F78C4" w14:textId="77777777" w:rsidTr="00D47EE8">
        <w:trPr>
          <w:jc w:val="center"/>
        </w:trPr>
        <w:tc>
          <w:tcPr>
            <w:tcW w:w="880" w:type="pct"/>
            <w:tcBorders>
              <w:top w:val="single" w:sz="6" w:space="0" w:color="auto"/>
            </w:tcBorders>
            <w:shd w:val="clear" w:color="auto" w:fill="auto"/>
            <w:vAlign w:val="center"/>
          </w:tcPr>
          <w:p w14:paraId="77AE23A8"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6E9AD95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4591D65F"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6D9D1A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6D4CD705" w14:textId="77777777" w:rsidR="00432CA8" w:rsidRPr="00585CA6" w:rsidRDefault="00432CA8" w:rsidP="00D47EE8">
            <w:pPr>
              <w:pStyle w:val="TAL"/>
            </w:pPr>
            <w:r w:rsidRPr="00585CA6">
              <w:t>Successful case. The Data Storage is successfully created and a representation of the created "Individual Data Storage" resource shall be returned.</w:t>
            </w:r>
          </w:p>
          <w:p w14:paraId="37E1D57A" w14:textId="77777777" w:rsidR="00432CA8" w:rsidRPr="00585CA6" w:rsidRDefault="00432CA8" w:rsidP="00D47EE8">
            <w:pPr>
              <w:pStyle w:val="TAL"/>
            </w:pPr>
          </w:p>
          <w:p w14:paraId="6DC76A21"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23D3FA74" w14:textId="77777777" w:rsidTr="00D47EE8">
        <w:trPr>
          <w:jc w:val="center"/>
        </w:trPr>
        <w:tc>
          <w:tcPr>
            <w:tcW w:w="880" w:type="pct"/>
            <w:tcBorders>
              <w:top w:val="single" w:sz="6" w:space="0" w:color="auto"/>
            </w:tcBorders>
            <w:shd w:val="clear" w:color="auto" w:fill="auto"/>
            <w:vAlign w:val="center"/>
          </w:tcPr>
          <w:p w14:paraId="1C08A596" w14:textId="77777777" w:rsidR="00432CA8" w:rsidRPr="00585CA6" w:rsidRDefault="00432CA8" w:rsidP="00D47EE8">
            <w:pPr>
              <w:pStyle w:val="TAL"/>
            </w:pPr>
            <w:r w:rsidRPr="00585CA6">
              <w:t>ReservRespData</w:t>
            </w:r>
          </w:p>
        </w:tc>
        <w:tc>
          <w:tcPr>
            <w:tcW w:w="221" w:type="pct"/>
            <w:tcBorders>
              <w:top w:val="single" w:sz="6" w:space="0" w:color="auto"/>
            </w:tcBorders>
            <w:vAlign w:val="center"/>
          </w:tcPr>
          <w:p w14:paraId="12C52FAE" w14:textId="77777777" w:rsidR="00432CA8" w:rsidRPr="00585CA6" w:rsidRDefault="00432CA8" w:rsidP="00D47EE8">
            <w:pPr>
              <w:pStyle w:val="TAC"/>
            </w:pPr>
            <w:r w:rsidRPr="00585CA6">
              <w:t>M</w:t>
            </w:r>
          </w:p>
        </w:tc>
        <w:tc>
          <w:tcPr>
            <w:tcW w:w="590" w:type="pct"/>
            <w:tcBorders>
              <w:top w:val="single" w:sz="6" w:space="0" w:color="auto"/>
            </w:tcBorders>
            <w:vAlign w:val="center"/>
          </w:tcPr>
          <w:p w14:paraId="31C2E4ED" w14:textId="77777777" w:rsidR="00432CA8" w:rsidRPr="00585CA6" w:rsidRDefault="00432CA8" w:rsidP="00D47EE8">
            <w:pPr>
              <w:pStyle w:val="TAC"/>
            </w:pPr>
            <w:r w:rsidRPr="00585CA6">
              <w:t>1</w:t>
            </w:r>
          </w:p>
        </w:tc>
        <w:tc>
          <w:tcPr>
            <w:tcW w:w="736" w:type="pct"/>
            <w:tcBorders>
              <w:top w:val="single" w:sz="6" w:space="0" w:color="auto"/>
            </w:tcBorders>
            <w:vAlign w:val="center"/>
          </w:tcPr>
          <w:p w14:paraId="1CD53337" w14:textId="77777777" w:rsidR="00432CA8" w:rsidRPr="00585CA6" w:rsidRDefault="00432CA8" w:rsidP="00D47EE8">
            <w:pPr>
              <w:pStyle w:val="TAL"/>
            </w:pPr>
            <w:r w:rsidRPr="00585CA6">
              <w:t>200 OK</w:t>
            </w:r>
          </w:p>
        </w:tc>
        <w:tc>
          <w:tcPr>
            <w:tcW w:w="2573" w:type="pct"/>
            <w:tcBorders>
              <w:top w:val="single" w:sz="6" w:space="0" w:color="auto"/>
            </w:tcBorders>
            <w:shd w:val="clear" w:color="auto" w:fill="auto"/>
            <w:vAlign w:val="center"/>
          </w:tcPr>
          <w:p w14:paraId="3A1A73A9" w14:textId="77777777" w:rsidR="00432CA8" w:rsidRPr="00585CA6" w:rsidRDefault="00432CA8" w:rsidP="00D47EE8">
            <w:pPr>
              <w:pStyle w:val="TAL"/>
            </w:pPr>
            <w:r w:rsidRPr="00585CA6">
              <w:t>Successful case. The Data Storage resource is successfully reserved and Data Storage resource reservation related information shall be returned.</w:t>
            </w:r>
          </w:p>
        </w:tc>
      </w:tr>
      <w:tr w:rsidR="00432CA8" w:rsidRPr="00585CA6" w14:paraId="7CDCEEEC" w14:textId="77777777" w:rsidTr="00D47EE8">
        <w:trPr>
          <w:jc w:val="center"/>
        </w:trPr>
        <w:tc>
          <w:tcPr>
            <w:tcW w:w="880" w:type="pct"/>
            <w:tcBorders>
              <w:top w:val="single" w:sz="6" w:space="0" w:color="auto"/>
            </w:tcBorders>
            <w:shd w:val="clear" w:color="auto" w:fill="auto"/>
            <w:vAlign w:val="center"/>
          </w:tcPr>
          <w:p w14:paraId="163C08BD" w14:textId="77777777" w:rsidR="00432CA8" w:rsidRPr="00585CA6" w:rsidRDefault="00432CA8" w:rsidP="00D47EE8">
            <w:pPr>
              <w:pStyle w:val="TAL"/>
            </w:pPr>
            <w:r w:rsidRPr="00585CA6">
              <w:t>ProblemDetails</w:t>
            </w:r>
          </w:p>
        </w:tc>
        <w:tc>
          <w:tcPr>
            <w:tcW w:w="221" w:type="pct"/>
            <w:tcBorders>
              <w:top w:val="single" w:sz="6" w:space="0" w:color="auto"/>
            </w:tcBorders>
            <w:vAlign w:val="center"/>
          </w:tcPr>
          <w:p w14:paraId="1827F0E9" w14:textId="77777777" w:rsidR="00432CA8" w:rsidRPr="00585CA6" w:rsidRDefault="00432CA8" w:rsidP="00D47EE8">
            <w:pPr>
              <w:pStyle w:val="TAC"/>
            </w:pPr>
            <w:r w:rsidRPr="00585CA6">
              <w:t>O</w:t>
            </w:r>
          </w:p>
        </w:tc>
        <w:tc>
          <w:tcPr>
            <w:tcW w:w="590" w:type="pct"/>
            <w:tcBorders>
              <w:top w:val="single" w:sz="6" w:space="0" w:color="auto"/>
            </w:tcBorders>
            <w:vAlign w:val="center"/>
          </w:tcPr>
          <w:p w14:paraId="4F51E19A" w14:textId="77777777" w:rsidR="00432CA8" w:rsidRPr="00585CA6" w:rsidRDefault="00432CA8" w:rsidP="00D47EE8">
            <w:pPr>
              <w:pStyle w:val="TAC"/>
            </w:pPr>
            <w:r w:rsidRPr="00585CA6">
              <w:t>0..1</w:t>
            </w:r>
          </w:p>
        </w:tc>
        <w:tc>
          <w:tcPr>
            <w:tcW w:w="736" w:type="pct"/>
            <w:tcBorders>
              <w:top w:val="single" w:sz="6" w:space="0" w:color="auto"/>
            </w:tcBorders>
            <w:vAlign w:val="center"/>
          </w:tcPr>
          <w:p w14:paraId="1348AB50" w14:textId="77777777" w:rsidR="00432CA8" w:rsidRPr="00585CA6" w:rsidRDefault="00432CA8" w:rsidP="00D47EE8">
            <w:pPr>
              <w:pStyle w:val="TAL"/>
            </w:pPr>
            <w:r w:rsidRPr="00585CA6">
              <w:t>403 Forbidden</w:t>
            </w:r>
          </w:p>
        </w:tc>
        <w:tc>
          <w:tcPr>
            <w:tcW w:w="2573" w:type="pct"/>
            <w:tcBorders>
              <w:top w:val="single" w:sz="6" w:space="0" w:color="auto"/>
            </w:tcBorders>
            <w:shd w:val="clear" w:color="auto" w:fill="auto"/>
            <w:vAlign w:val="center"/>
          </w:tcPr>
          <w:p w14:paraId="65E0D1C9" w14:textId="77777777" w:rsidR="00432CA8" w:rsidRPr="00585CA6" w:rsidRDefault="00432CA8" w:rsidP="00D47EE8">
            <w:pPr>
              <w:pStyle w:val="TAL"/>
            </w:pPr>
            <w:r w:rsidRPr="00585CA6">
              <w:t>(NOTE 2)</w:t>
            </w:r>
          </w:p>
        </w:tc>
      </w:tr>
      <w:tr w:rsidR="00432CA8" w:rsidRPr="00585CA6" w14:paraId="2D7A614E" w14:textId="77777777" w:rsidTr="00D47EE8">
        <w:trPr>
          <w:jc w:val="center"/>
        </w:trPr>
        <w:tc>
          <w:tcPr>
            <w:tcW w:w="5000" w:type="pct"/>
            <w:gridSpan w:val="5"/>
            <w:shd w:val="clear" w:color="auto" w:fill="auto"/>
            <w:vAlign w:val="center"/>
          </w:tcPr>
          <w:p w14:paraId="42C6CAF2" w14:textId="2CC2EF65" w:rsidR="00432CA8" w:rsidRPr="00585CA6" w:rsidRDefault="00432CA8" w:rsidP="00D47EE8">
            <w:pPr>
              <w:pStyle w:val="TAN"/>
            </w:pPr>
            <w:r w:rsidRPr="00585CA6">
              <w:t>NOTE 1:</w:t>
            </w:r>
            <w:r w:rsidRPr="00585CA6">
              <w:rPr>
                <w:noProof/>
              </w:rPr>
              <w:tab/>
              <w:t xml:space="preserve">The mandatory </w:t>
            </w:r>
            <w:r w:rsidRPr="00585CA6">
              <w:t>HTTP error status code</w:t>
            </w:r>
            <w:r w:rsidR="00674A84">
              <w:t>s</w:t>
            </w:r>
            <w:r w:rsidRPr="00585CA6">
              <w:t xml:space="preserve"> for the HTTP POST method listed in table 5.2.6-1 of 3GPP TS 29.122 [2] shall also apply.</w:t>
            </w:r>
          </w:p>
          <w:p w14:paraId="5F647F74" w14:textId="77777777" w:rsidR="00432CA8" w:rsidRPr="00585CA6" w:rsidRDefault="00432CA8" w:rsidP="00D47EE8">
            <w:pPr>
              <w:pStyle w:val="TAN"/>
            </w:pPr>
            <w:r w:rsidRPr="00585CA6">
              <w:t>NOTE 2:</w:t>
            </w:r>
            <w:r w:rsidRPr="00585CA6">
              <w:tab/>
            </w:r>
            <w:r w:rsidRPr="00585CA6">
              <w:rPr>
                <w:rFonts w:cs="Arial"/>
                <w:szCs w:val="18"/>
              </w:rPr>
              <w:t>Failure causes are described in clause 6.2.7.</w:t>
            </w:r>
          </w:p>
        </w:tc>
      </w:tr>
    </w:tbl>
    <w:p w14:paraId="4AF3B0D9" w14:textId="77777777" w:rsidR="00432CA8" w:rsidRPr="00585CA6" w:rsidRDefault="00432CA8" w:rsidP="00432CA8"/>
    <w:p w14:paraId="01D44190" w14:textId="77777777" w:rsidR="00432CA8" w:rsidRPr="00585CA6" w:rsidRDefault="00432CA8" w:rsidP="00432CA8">
      <w:pPr>
        <w:pStyle w:val="TH"/>
      </w:pPr>
      <w:r w:rsidRPr="00585CA6">
        <w:t>Table </w:t>
      </w:r>
      <w:r w:rsidRPr="00585CA6">
        <w:rPr>
          <w:noProof/>
          <w:lang w:eastAsia="zh-CN"/>
        </w:rPr>
        <w:t>6.2</w:t>
      </w:r>
      <w:r w:rsidRPr="00585CA6">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1A2B4A44" w14:textId="77777777" w:rsidTr="00D47EE8">
        <w:trPr>
          <w:jc w:val="center"/>
        </w:trPr>
        <w:tc>
          <w:tcPr>
            <w:tcW w:w="824" w:type="pct"/>
            <w:shd w:val="clear" w:color="auto" w:fill="C0C0C0"/>
            <w:vAlign w:val="center"/>
          </w:tcPr>
          <w:p w14:paraId="46E3E4CA" w14:textId="77777777" w:rsidR="00432CA8" w:rsidRPr="00585CA6" w:rsidRDefault="00432CA8" w:rsidP="00D47EE8">
            <w:pPr>
              <w:pStyle w:val="TAH"/>
            </w:pPr>
            <w:r w:rsidRPr="00585CA6">
              <w:t>Name</w:t>
            </w:r>
          </w:p>
        </w:tc>
        <w:tc>
          <w:tcPr>
            <w:tcW w:w="572" w:type="pct"/>
            <w:shd w:val="clear" w:color="auto" w:fill="C0C0C0"/>
            <w:vAlign w:val="center"/>
          </w:tcPr>
          <w:p w14:paraId="2FCCEB0F" w14:textId="77777777" w:rsidR="00432CA8" w:rsidRPr="00585CA6" w:rsidRDefault="00432CA8" w:rsidP="00D47EE8">
            <w:pPr>
              <w:pStyle w:val="TAH"/>
            </w:pPr>
            <w:r w:rsidRPr="00585CA6">
              <w:t>Data type</w:t>
            </w:r>
          </w:p>
        </w:tc>
        <w:tc>
          <w:tcPr>
            <w:tcW w:w="295" w:type="pct"/>
            <w:shd w:val="clear" w:color="auto" w:fill="C0C0C0"/>
            <w:vAlign w:val="center"/>
          </w:tcPr>
          <w:p w14:paraId="6362687A" w14:textId="77777777" w:rsidR="00432CA8" w:rsidRPr="00585CA6" w:rsidRDefault="00432CA8" w:rsidP="00D47EE8">
            <w:pPr>
              <w:pStyle w:val="TAH"/>
            </w:pPr>
            <w:r w:rsidRPr="00585CA6">
              <w:t>P</w:t>
            </w:r>
          </w:p>
        </w:tc>
        <w:tc>
          <w:tcPr>
            <w:tcW w:w="589" w:type="pct"/>
            <w:shd w:val="clear" w:color="auto" w:fill="C0C0C0"/>
            <w:vAlign w:val="center"/>
          </w:tcPr>
          <w:p w14:paraId="514EFBD7" w14:textId="77777777" w:rsidR="00432CA8" w:rsidRPr="00585CA6" w:rsidRDefault="00432CA8" w:rsidP="00D47EE8">
            <w:pPr>
              <w:pStyle w:val="TAH"/>
            </w:pPr>
            <w:r w:rsidRPr="00585CA6">
              <w:t>Cardinality</w:t>
            </w:r>
          </w:p>
        </w:tc>
        <w:tc>
          <w:tcPr>
            <w:tcW w:w="2720" w:type="pct"/>
            <w:shd w:val="clear" w:color="auto" w:fill="C0C0C0"/>
            <w:vAlign w:val="center"/>
          </w:tcPr>
          <w:p w14:paraId="5E205A0B" w14:textId="77777777" w:rsidR="00432CA8" w:rsidRPr="00585CA6" w:rsidRDefault="00432CA8" w:rsidP="00D47EE8">
            <w:pPr>
              <w:pStyle w:val="TAH"/>
            </w:pPr>
            <w:r w:rsidRPr="00585CA6">
              <w:t>Description</w:t>
            </w:r>
          </w:p>
        </w:tc>
      </w:tr>
      <w:tr w:rsidR="00432CA8" w:rsidRPr="00585CA6" w14:paraId="1AD282E5" w14:textId="77777777" w:rsidTr="00D47EE8">
        <w:trPr>
          <w:jc w:val="center"/>
        </w:trPr>
        <w:tc>
          <w:tcPr>
            <w:tcW w:w="824" w:type="pct"/>
            <w:shd w:val="clear" w:color="auto" w:fill="auto"/>
            <w:vAlign w:val="center"/>
          </w:tcPr>
          <w:p w14:paraId="09CCC642" w14:textId="77777777" w:rsidR="00432CA8" w:rsidRPr="00585CA6" w:rsidRDefault="00432CA8" w:rsidP="00D47EE8">
            <w:pPr>
              <w:pStyle w:val="TAL"/>
            </w:pPr>
            <w:r w:rsidRPr="00585CA6">
              <w:t>Location</w:t>
            </w:r>
          </w:p>
        </w:tc>
        <w:tc>
          <w:tcPr>
            <w:tcW w:w="572" w:type="pct"/>
            <w:vAlign w:val="center"/>
          </w:tcPr>
          <w:p w14:paraId="0FDE8442" w14:textId="77777777" w:rsidR="00432CA8" w:rsidRPr="00585CA6" w:rsidRDefault="00432CA8" w:rsidP="00D47EE8">
            <w:pPr>
              <w:pStyle w:val="TAL"/>
            </w:pPr>
            <w:r w:rsidRPr="00585CA6">
              <w:t>string</w:t>
            </w:r>
          </w:p>
        </w:tc>
        <w:tc>
          <w:tcPr>
            <w:tcW w:w="295" w:type="pct"/>
            <w:vAlign w:val="center"/>
          </w:tcPr>
          <w:p w14:paraId="668486E1" w14:textId="77777777" w:rsidR="00432CA8" w:rsidRPr="00585CA6" w:rsidRDefault="00432CA8" w:rsidP="00D47EE8">
            <w:pPr>
              <w:pStyle w:val="TAC"/>
            </w:pPr>
            <w:r w:rsidRPr="00585CA6">
              <w:t>M</w:t>
            </w:r>
          </w:p>
        </w:tc>
        <w:tc>
          <w:tcPr>
            <w:tcW w:w="589" w:type="pct"/>
            <w:vAlign w:val="center"/>
          </w:tcPr>
          <w:p w14:paraId="05375AB5" w14:textId="77777777" w:rsidR="00432CA8" w:rsidRPr="00585CA6" w:rsidRDefault="00432CA8" w:rsidP="00D47EE8">
            <w:pPr>
              <w:pStyle w:val="TAC"/>
            </w:pPr>
            <w:r w:rsidRPr="00585CA6">
              <w:t>1</w:t>
            </w:r>
          </w:p>
        </w:tc>
        <w:tc>
          <w:tcPr>
            <w:tcW w:w="2720" w:type="pct"/>
            <w:shd w:val="clear" w:color="auto" w:fill="auto"/>
            <w:vAlign w:val="center"/>
          </w:tcPr>
          <w:p w14:paraId="379F739F" w14:textId="77777777" w:rsidR="00432CA8" w:rsidRPr="00585CA6" w:rsidRDefault="00432CA8" w:rsidP="00D47EE8">
            <w:pPr>
              <w:pStyle w:val="TAL"/>
            </w:pPr>
            <w:r w:rsidRPr="00585CA6">
              <w:t>Contains the URI of the newly created resource, according to the structure:</w:t>
            </w:r>
          </w:p>
          <w:p w14:paraId="7B23787E"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t>storages</w:t>
            </w:r>
            <w:r w:rsidRPr="00585CA6">
              <w:rPr>
                <w:lang w:eastAsia="zh-CN"/>
              </w:rPr>
              <w:t>/{storageId}</w:t>
            </w:r>
          </w:p>
        </w:tc>
      </w:tr>
    </w:tbl>
    <w:p w14:paraId="18F44E41" w14:textId="77777777" w:rsidR="00432CA8" w:rsidRPr="00585CA6" w:rsidRDefault="00432CA8" w:rsidP="00432CA8"/>
    <w:p w14:paraId="6F6ADCE4" w14:textId="77777777" w:rsidR="00432CA8" w:rsidRPr="00585CA6" w:rsidRDefault="00432CA8" w:rsidP="00432CA8">
      <w:pPr>
        <w:pStyle w:val="Heading5"/>
      </w:pPr>
      <w:bookmarkStart w:id="5303" w:name="_Toc144459673"/>
      <w:bookmarkStart w:id="5304" w:name="_Toc151379299"/>
      <w:bookmarkStart w:id="5305" w:name="_Toc151445480"/>
      <w:bookmarkStart w:id="5306" w:name="_Toc160470557"/>
      <w:bookmarkStart w:id="5307" w:name="_Toc164873701"/>
      <w:bookmarkStart w:id="5308" w:name="_Toc180306338"/>
      <w:bookmarkStart w:id="5309" w:name="_Toc183442541"/>
      <w:r w:rsidRPr="00585CA6">
        <w:rPr>
          <w:noProof/>
          <w:lang w:eastAsia="zh-CN"/>
        </w:rPr>
        <w:t>6.2</w:t>
      </w:r>
      <w:r w:rsidRPr="00585CA6">
        <w:t>.3.2.4</w:t>
      </w:r>
      <w:r w:rsidRPr="00585CA6">
        <w:tab/>
        <w:t>Resource Custom Operations</w:t>
      </w:r>
      <w:bookmarkEnd w:id="5303"/>
      <w:bookmarkEnd w:id="5304"/>
      <w:bookmarkEnd w:id="5305"/>
      <w:bookmarkEnd w:id="5306"/>
      <w:bookmarkEnd w:id="5307"/>
      <w:bookmarkEnd w:id="5308"/>
      <w:bookmarkEnd w:id="5309"/>
    </w:p>
    <w:p w14:paraId="71A90964" w14:textId="77777777" w:rsidR="00432CA8" w:rsidRPr="00585CA6" w:rsidRDefault="00432CA8" w:rsidP="00432CA8">
      <w:r w:rsidRPr="00585CA6">
        <w:t>There are no resource custom operations defined for this resource in this release of the specification.</w:t>
      </w:r>
    </w:p>
    <w:p w14:paraId="7CDA3730" w14:textId="77777777" w:rsidR="00432CA8" w:rsidRPr="00585CA6" w:rsidRDefault="00432CA8" w:rsidP="00432CA8">
      <w:pPr>
        <w:pStyle w:val="Heading4"/>
      </w:pPr>
      <w:bookmarkStart w:id="5310" w:name="_Toc144459674"/>
      <w:bookmarkStart w:id="5311" w:name="_Toc151379300"/>
      <w:bookmarkStart w:id="5312" w:name="_Toc151445481"/>
      <w:bookmarkStart w:id="5313" w:name="_Toc160470558"/>
      <w:bookmarkStart w:id="5314" w:name="_Toc164873702"/>
      <w:bookmarkStart w:id="5315" w:name="_Toc180306339"/>
      <w:bookmarkStart w:id="5316" w:name="_Toc183442542"/>
      <w:r w:rsidRPr="00585CA6">
        <w:rPr>
          <w:noProof/>
          <w:lang w:eastAsia="zh-CN"/>
        </w:rPr>
        <w:t>6.2</w:t>
      </w:r>
      <w:r w:rsidRPr="00585CA6">
        <w:t>.3.3</w:t>
      </w:r>
      <w:r w:rsidRPr="00585CA6">
        <w:tab/>
        <w:t xml:space="preserve">Resource: Individual </w:t>
      </w:r>
      <w:bookmarkEnd w:id="5310"/>
      <w:r w:rsidRPr="00585CA6">
        <w:t>Data Storage</w:t>
      </w:r>
      <w:bookmarkEnd w:id="5311"/>
      <w:bookmarkEnd w:id="5312"/>
      <w:bookmarkEnd w:id="5313"/>
      <w:bookmarkEnd w:id="5314"/>
      <w:bookmarkEnd w:id="5315"/>
      <w:bookmarkEnd w:id="5316"/>
    </w:p>
    <w:p w14:paraId="5A842200" w14:textId="77777777" w:rsidR="00432CA8" w:rsidRPr="00585CA6" w:rsidRDefault="00432CA8" w:rsidP="00432CA8">
      <w:pPr>
        <w:pStyle w:val="Heading5"/>
      </w:pPr>
      <w:bookmarkStart w:id="5317" w:name="_Toc144459675"/>
      <w:bookmarkStart w:id="5318" w:name="_Toc151379301"/>
      <w:bookmarkStart w:id="5319" w:name="_Toc151445482"/>
      <w:bookmarkStart w:id="5320" w:name="_Toc160470559"/>
      <w:bookmarkStart w:id="5321" w:name="_Toc164873703"/>
      <w:bookmarkStart w:id="5322" w:name="_Toc180306340"/>
      <w:bookmarkStart w:id="5323" w:name="_Toc183442543"/>
      <w:r w:rsidRPr="00585CA6">
        <w:rPr>
          <w:noProof/>
          <w:lang w:eastAsia="zh-CN"/>
        </w:rPr>
        <w:t>6.2</w:t>
      </w:r>
      <w:r w:rsidRPr="00585CA6">
        <w:t>.3.3.1</w:t>
      </w:r>
      <w:r w:rsidRPr="00585CA6">
        <w:tab/>
        <w:t>Description</w:t>
      </w:r>
      <w:bookmarkEnd w:id="5317"/>
      <w:bookmarkEnd w:id="5318"/>
      <w:bookmarkEnd w:id="5319"/>
      <w:bookmarkEnd w:id="5320"/>
      <w:bookmarkEnd w:id="5321"/>
      <w:bookmarkEnd w:id="5322"/>
      <w:bookmarkEnd w:id="5323"/>
    </w:p>
    <w:p w14:paraId="1A1933B1" w14:textId="29375F0B" w:rsidR="00432CA8" w:rsidRPr="00585CA6" w:rsidRDefault="00432CA8" w:rsidP="00432CA8">
      <w:r w:rsidRPr="00585CA6">
        <w:t>This resource represents a</w:t>
      </w:r>
      <w:r w:rsidR="001710F4">
        <w:t>n "Individual</w:t>
      </w:r>
      <w:r w:rsidRPr="00585CA6">
        <w:t xml:space="preserve"> Data Storage</w:t>
      </w:r>
      <w:r w:rsidR="001710F4">
        <w:t>" resource</w:t>
      </w:r>
      <w:r w:rsidRPr="00585CA6">
        <w:t xml:space="preserve"> managed by the SEALDD Server.</w:t>
      </w:r>
    </w:p>
    <w:p w14:paraId="53E0D109" w14:textId="77777777" w:rsidR="00432CA8" w:rsidRPr="00585CA6" w:rsidRDefault="00432CA8" w:rsidP="00432CA8">
      <w:pPr>
        <w:pStyle w:val="Heading5"/>
      </w:pPr>
      <w:bookmarkStart w:id="5324" w:name="_Toc144459676"/>
      <w:bookmarkStart w:id="5325" w:name="_Toc151379302"/>
      <w:bookmarkStart w:id="5326" w:name="_Toc151445483"/>
      <w:bookmarkStart w:id="5327" w:name="_Toc160470560"/>
      <w:bookmarkStart w:id="5328" w:name="_Toc164873704"/>
      <w:bookmarkStart w:id="5329" w:name="_Toc180306341"/>
      <w:bookmarkStart w:id="5330" w:name="_Toc183442544"/>
      <w:r w:rsidRPr="00585CA6">
        <w:rPr>
          <w:noProof/>
          <w:lang w:eastAsia="zh-CN"/>
        </w:rPr>
        <w:t>6.2</w:t>
      </w:r>
      <w:r w:rsidRPr="00585CA6">
        <w:t>.3.3.2</w:t>
      </w:r>
      <w:r w:rsidRPr="00585CA6">
        <w:tab/>
        <w:t>Resource Definition</w:t>
      </w:r>
      <w:bookmarkEnd w:id="5324"/>
      <w:bookmarkEnd w:id="5325"/>
      <w:bookmarkEnd w:id="5326"/>
      <w:bookmarkEnd w:id="5327"/>
      <w:bookmarkEnd w:id="5328"/>
      <w:bookmarkEnd w:id="5329"/>
      <w:bookmarkEnd w:id="5330"/>
    </w:p>
    <w:p w14:paraId="72C027E6" w14:textId="77777777" w:rsidR="00432CA8" w:rsidRPr="00585CA6" w:rsidRDefault="00432CA8" w:rsidP="00432CA8">
      <w:r w:rsidRPr="00585CA6">
        <w:t xml:space="preserve">Resource URI: </w:t>
      </w:r>
      <w:r w:rsidRPr="00585CA6">
        <w:rPr>
          <w:b/>
          <w:noProof/>
        </w:rPr>
        <w:t>{apiRoot}/sdd-ds/&lt;apiVersion&gt;/storages/{storageId}</w:t>
      </w:r>
    </w:p>
    <w:p w14:paraId="50C79665"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.3.3.2-1</w:t>
      </w:r>
      <w:r w:rsidRPr="00585CA6">
        <w:rPr>
          <w:rFonts w:ascii="Arial" w:hAnsi="Arial" w:cs="Arial"/>
        </w:rPr>
        <w:t>.</w:t>
      </w:r>
    </w:p>
    <w:p w14:paraId="13E173A4" w14:textId="77777777" w:rsidR="00432CA8" w:rsidRPr="00585CA6" w:rsidRDefault="00432CA8" w:rsidP="00432CA8">
      <w:pPr>
        <w:pStyle w:val="TH"/>
        <w:rPr>
          <w:rFonts w:cs="Arial"/>
        </w:rPr>
      </w:pPr>
      <w:r w:rsidRPr="00585CA6">
        <w:t>Table </w:t>
      </w:r>
      <w:r w:rsidRPr="00585CA6">
        <w:rPr>
          <w:noProof/>
          <w:lang w:eastAsia="zh-CN"/>
        </w:rPr>
        <w:t>6.2</w:t>
      </w:r>
      <w:r w:rsidRPr="00585CA6">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06E8A9C9" w14:textId="77777777" w:rsidTr="00D47EE8">
        <w:trPr>
          <w:jc w:val="center"/>
        </w:trPr>
        <w:tc>
          <w:tcPr>
            <w:tcW w:w="687" w:type="pct"/>
            <w:shd w:val="clear" w:color="000000" w:fill="C0C0C0"/>
            <w:vAlign w:val="center"/>
            <w:hideMark/>
          </w:tcPr>
          <w:p w14:paraId="4B1E10FA" w14:textId="77777777" w:rsidR="00432CA8" w:rsidRPr="00585CA6" w:rsidRDefault="00432CA8" w:rsidP="00D47EE8">
            <w:pPr>
              <w:pStyle w:val="TAH"/>
            </w:pPr>
            <w:r w:rsidRPr="00585CA6">
              <w:t>Name</w:t>
            </w:r>
          </w:p>
        </w:tc>
        <w:tc>
          <w:tcPr>
            <w:tcW w:w="1039" w:type="pct"/>
            <w:shd w:val="clear" w:color="000000" w:fill="C0C0C0"/>
            <w:vAlign w:val="center"/>
          </w:tcPr>
          <w:p w14:paraId="5B7E1BB6" w14:textId="77777777" w:rsidR="00432CA8" w:rsidRPr="00585CA6" w:rsidRDefault="00432CA8" w:rsidP="00D47EE8">
            <w:pPr>
              <w:pStyle w:val="TAH"/>
            </w:pPr>
            <w:r w:rsidRPr="00585CA6">
              <w:t>Data type</w:t>
            </w:r>
          </w:p>
        </w:tc>
        <w:tc>
          <w:tcPr>
            <w:tcW w:w="3274" w:type="pct"/>
            <w:shd w:val="clear" w:color="000000" w:fill="C0C0C0"/>
            <w:vAlign w:val="center"/>
            <w:hideMark/>
          </w:tcPr>
          <w:p w14:paraId="0FFA0D9B" w14:textId="77777777" w:rsidR="00432CA8" w:rsidRPr="00585CA6" w:rsidRDefault="00432CA8" w:rsidP="00D47EE8">
            <w:pPr>
              <w:pStyle w:val="TAH"/>
            </w:pPr>
            <w:r w:rsidRPr="00585CA6">
              <w:t>Definition</w:t>
            </w:r>
          </w:p>
        </w:tc>
      </w:tr>
      <w:tr w:rsidR="00432CA8" w:rsidRPr="00585CA6" w14:paraId="7E20FE8D" w14:textId="77777777" w:rsidTr="00D47EE8">
        <w:trPr>
          <w:jc w:val="center"/>
        </w:trPr>
        <w:tc>
          <w:tcPr>
            <w:tcW w:w="687" w:type="pct"/>
            <w:vAlign w:val="center"/>
            <w:hideMark/>
          </w:tcPr>
          <w:p w14:paraId="26C63985" w14:textId="77777777" w:rsidR="00432CA8" w:rsidRPr="00585CA6" w:rsidRDefault="00432CA8" w:rsidP="00D47EE8">
            <w:pPr>
              <w:pStyle w:val="TAL"/>
            </w:pPr>
            <w:r w:rsidRPr="00585CA6">
              <w:t>apiRoot</w:t>
            </w:r>
          </w:p>
        </w:tc>
        <w:tc>
          <w:tcPr>
            <w:tcW w:w="1039" w:type="pct"/>
            <w:vAlign w:val="center"/>
          </w:tcPr>
          <w:p w14:paraId="1D997152" w14:textId="77777777" w:rsidR="00432CA8" w:rsidRPr="00585CA6" w:rsidRDefault="00432CA8" w:rsidP="00D47EE8">
            <w:pPr>
              <w:pStyle w:val="TAL"/>
            </w:pPr>
            <w:r w:rsidRPr="00585CA6">
              <w:t>string</w:t>
            </w:r>
          </w:p>
        </w:tc>
        <w:tc>
          <w:tcPr>
            <w:tcW w:w="3274" w:type="pct"/>
            <w:vAlign w:val="center"/>
            <w:hideMark/>
          </w:tcPr>
          <w:p w14:paraId="229D0DA4"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106FCAF" w14:textId="77777777" w:rsidTr="00D47EE8">
        <w:trPr>
          <w:jc w:val="center"/>
        </w:trPr>
        <w:tc>
          <w:tcPr>
            <w:tcW w:w="687" w:type="pct"/>
            <w:vAlign w:val="center"/>
          </w:tcPr>
          <w:p w14:paraId="52D26D58" w14:textId="77777777" w:rsidR="00432CA8" w:rsidRPr="00585CA6" w:rsidRDefault="00432CA8" w:rsidP="00D47EE8">
            <w:pPr>
              <w:pStyle w:val="TAL"/>
            </w:pPr>
            <w:r w:rsidRPr="00585CA6">
              <w:rPr>
                <w:lang w:eastAsia="zh-CN"/>
              </w:rPr>
              <w:t>storageId</w:t>
            </w:r>
          </w:p>
        </w:tc>
        <w:tc>
          <w:tcPr>
            <w:tcW w:w="1039" w:type="pct"/>
            <w:vAlign w:val="center"/>
          </w:tcPr>
          <w:p w14:paraId="6DB9A833" w14:textId="77777777" w:rsidR="00432CA8" w:rsidRPr="00585CA6" w:rsidRDefault="00432CA8" w:rsidP="00D47EE8">
            <w:pPr>
              <w:pStyle w:val="TAL"/>
            </w:pPr>
            <w:r w:rsidRPr="00585CA6">
              <w:t>string</w:t>
            </w:r>
          </w:p>
        </w:tc>
        <w:tc>
          <w:tcPr>
            <w:tcW w:w="3274" w:type="pct"/>
            <w:vAlign w:val="center"/>
          </w:tcPr>
          <w:p w14:paraId="0676A790" w14:textId="77777777" w:rsidR="00432CA8" w:rsidRPr="00585CA6" w:rsidRDefault="00432CA8" w:rsidP="00D47EE8">
            <w:pPr>
              <w:pStyle w:val="TAL"/>
            </w:pPr>
            <w:r w:rsidRPr="00585CA6">
              <w:t>Represents the identifier of the "Individual Data Storage" resource.</w:t>
            </w:r>
          </w:p>
        </w:tc>
      </w:tr>
    </w:tbl>
    <w:p w14:paraId="54186FFC" w14:textId="77777777" w:rsidR="00432CA8" w:rsidRPr="00585CA6" w:rsidRDefault="00432CA8" w:rsidP="00432CA8"/>
    <w:p w14:paraId="488CE90B" w14:textId="77777777" w:rsidR="00432CA8" w:rsidRPr="00585CA6" w:rsidRDefault="00432CA8" w:rsidP="00432CA8">
      <w:pPr>
        <w:pStyle w:val="Heading5"/>
      </w:pPr>
      <w:bookmarkStart w:id="5331" w:name="_Toc144459677"/>
      <w:bookmarkStart w:id="5332" w:name="_Toc151379303"/>
      <w:bookmarkStart w:id="5333" w:name="_Toc151445484"/>
      <w:bookmarkStart w:id="5334" w:name="_Toc160470561"/>
      <w:bookmarkStart w:id="5335" w:name="_Toc164873705"/>
      <w:bookmarkStart w:id="5336" w:name="_Toc180306342"/>
      <w:bookmarkStart w:id="5337" w:name="_Toc183442545"/>
      <w:r w:rsidRPr="00585CA6">
        <w:rPr>
          <w:noProof/>
          <w:lang w:eastAsia="zh-CN"/>
        </w:rPr>
        <w:t>6.2</w:t>
      </w:r>
      <w:r w:rsidRPr="00585CA6">
        <w:t>.3.3.3</w:t>
      </w:r>
      <w:r w:rsidRPr="00585CA6">
        <w:tab/>
        <w:t>Resource Standard Methods</w:t>
      </w:r>
      <w:bookmarkEnd w:id="5331"/>
      <w:bookmarkEnd w:id="5332"/>
      <w:bookmarkEnd w:id="5333"/>
      <w:bookmarkEnd w:id="5334"/>
      <w:bookmarkEnd w:id="5335"/>
      <w:bookmarkEnd w:id="5336"/>
      <w:bookmarkEnd w:id="5337"/>
    </w:p>
    <w:p w14:paraId="60D5244F" w14:textId="77777777" w:rsidR="00432CA8" w:rsidRPr="00585CA6" w:rsidRDefault="00432CA8" w:rsidP="00432CA8">
      <w:pPr>
        <w:pStyle w:val="Heading6"/>
      </w:pPr>
      <w:bookmarkStart w:id="5338" w:name="_Toc144459678"/>
      <w:bookmarkStart w:id="5339" w:name="_Toc151379304"/>
      <w:bookmarkStart w:id="5340" w:name="_Toc151445485"/>
      <w:bookmarkStart w:id="5341" w:name="_Toc160470562"/>
      <w:bookmarkStart w:id="5342" w:name="_Toc164873706"/>
      <w:bookmarkStart w:id="5343" w:name="_Toc180306343"/>
      <w:bookmarkStart w:id="5344" w:name="_Toc183442546"/>
      <w:r w:rsidRPr="00585CA6">
        <w:rPr>
          <w:noProof/>
          <w:lang w:eastAsia="zh-CN"/>
        </w:rPr>
        <w:t>6.2</w:t>
      </w:r>
      <w:r w:rsidRPr="00585CA6">
        <w:t>.3.3.3.1</w:t>
      </w:r>
      <w:r w:rsidRPr="00585CA6">
        <w:tab/>
        <w:t>GET</w:t>
      </w:r>
      <w:bookmarkEnd w:id="5338"/>
      <w:bookmarkEnd w:id="5339"/>
      <w:bookmarkEnd w:id="5340"/>
      <w:bookmarkEnd w:id="5341"/>
      <w:bookmarkEnd w:id="5342"/>
      <w:bookmarkEnd w:id="5343"/>
      <w:bookmarkEnd w:id="5344"/>
    </w:p>
    <w:p w14:paraId="6BDED851"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"Individual Data Storage" resource at the SEALDD Server</w:t>
      </w:r>
      <w:r w:rsidRPr="00585CA6">
        <w:rPr>
          <w:noProof/>
          <w:lang w:eastAsia="zh-CN"/>
        </w:rPr>
        <w:t>.</w:t>
      </w:r>
    </w:p>
    <w:p w14:paraId="5F1D91A9"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.3.3.3.1-1.</w:t>
      </w:r>
    </w:p>
    <w:p w14:paraId="0C69F284"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42CE736A" w14:textId="77777777" w:rsidTr="00D47EE8">
        <w:trPr>
          <w:jc w:val="center"/>
        </w:trPr>
        <w:tc>
          <w:tcPr>
            <w:tcW w:w="825" w:type="pct"/>
            <w:tcBorders>
              <w:bottom w:val="single" w:sz="6" w:space="0" w:color="auto"/>
            </w:tcBorders>
            <w:shd w:val="clear" w:color="auto" w:fill="C0C0C0"/>
            <w:vAlign w:val="center"/>
          </w:tcPr>
          <w:p w14:paraId="57895791"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AF1368F"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2C6E07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29E313D"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9D3BC3D"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AE94A26" w14:textId="77777777" w:rsidR="00432CA8" w:rsidRPr="00585CA6" w:rsidRDefault="00432CA8" w:rsidP="00D47EE8">
            <w:pPr>
              <w:pStyle w:val="TAH"/>
            </w:pPr>
            <w:r w:rsidRPr="00585CA6">
              <w:t>Applicability</w:t>
            </w:r>
          </w:p>
        </w:tc>
      </w:tr>
      <w:tr w:rsidR="00432CA8" w:rsidRPr="00585CA6" w14:paraId="5F5E9251" w14:textId="77777777" w:rsidTr="00D47EE8">
        <w:trPr>
          <w:jc w:val="center"/>
        </w:trPr>
        <w:tc>
          <w:tcPr>
            <w:tcW w:w="825" w:type="pct"/>
            <w:tcBorders>
              <w:top w:val="single" w:sz="6" w:space="0" w:color="auto"/>
            </w:tcBorders>
            <w:shd w:val="clear" w:color="auto" w:fill="auto"/>
            <w:vAlign w:val="center"/>
          </w:tcPr>
          <w:p w14:paraId="052E7AA9"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3244E01" w14:textId="77777777" w:rsidR="00432CA8" w:rsidRPr="00585CA6" w:rsidRDefault="00432CA8" w:rsidP="00D47EE8">
            <w:pPr>
              <w:pStyle w:val="TAL"/>
            </w:pPr>
          </w:p>
        </w:tc>
        <w:tc>
          <w:tcPr>
            <w:tcW w:w="215" w:type="pct"/>
            <w:tcBorders>
              <w:top w:val="single" w:sz="6" w:space="0" w:color="auto"/>
            </w:tcBorders>
            <w:vAlign w:val="center"/>
          </w:tcPr>
          <w:p w14:paraId="02D16771" w14:textId="77777777" w:rsidR="00432CA8" w:rsidRPr="00585CA6" w:rsidRDefault="00432CA8" w:rsidP="00D47EE8">
            <w:pPr>
              <w:pStyle w:val="TAC"/>
            </w:pPr>
          </w:p>
        </w:tc>
        <w:tc>
          <w:tcPr>
            <w:tcW w:w="580" w:type="pct"/>
            <w:tcBorders>
              <w:top w:val="single" w:sz="6" w:space="0" w:color="auto"/>
            </w:tcBorders>
            <w:vAlign w:val="center"/>
          </w:tcPr>
          <w:p w14:paraId="3679FCD2"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0E4C290" w14:textId="77777777" w:rsidR="00432CA8" w:rsidRPr="00585CA6" w:rsidRDefault="00432CA8" w:rsidP="00D47EE8">
            <w:pPr>
              <w:pStyle w:val="TAL"/>
            </w:pPr>
          </w:p>
        </w:tc>
        <w:tc>
          <w:tcPr>
            <w:tcW w:w="796" w:type="pct"/>
            <w:tcBorders>
              <w:top w:val="single" w:sz="6" w:space="0" w:color="auto"/>
            </w:tcBorders>
            <w:vAlign w:val="center"/>
          </w:tcPr>
          <w:p w14:paraId="6308B041" w14:textId="77777777" w:rsidR="00432CA8" w:rsidRPr="00585CA6" w:rsidRDefault="00432CA8" w:rsidP="00D47EE8">
            <w:pPr>
              <w:pStyle w:val="TAL"/>
            </w:pPr>
          </w:p>
        </w:tc>
      </w:tr>
    </w:tbl>
    <w:p w14:paraId="4A201786" w14:textId="77777777" w:rsidR="00432CA8" w:rsidRPr="00585CA6" w:rsidRDefault="00432CA8" w:rsidP="00432CA8"/>
    <w:p w14:paraId="4C335150"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.3.3.3.1-2 and the response data structures and response codes specified in table </w:t>
      </w:r>
      <w:r w:rsidRPr="00585CA6">
        <w:rPr>
          <w:noProof/>
          <w:lang w:eastAsia="zh-CN"/>
        </w:rPr>
        <w:t>6.2</w:t>
      </w:r>
      <w:r w:rsidRPr="00585CA6">
        <w:t>.3.3.3.1-3.</w:t>
      </w:r>
    </w:p>
    <w:p w14:paraId="67C33789" w14:textId="77777777" w:rsidR="00432CA8" w:rsidRPr="00585CA6" w:rsidRDefault="00432CA8" w:rsidP="00432CA8">
      <w:pPr>
        <w:pStyle w:val="TH"/>
      </w:pPr>
      <w:r w:rsidRPr="00585CA6">
        <w:t>Table </w:t>
      </w:r>
      <w:r w:rsidRPr="00585CA6">
        <w:rPr>
          <w:noProof/>
          <w:lang w:eastAsia="zh-CN"/>
        </w:rPr>
        <w:t>6.2</w:t>
      </w:r>
      <w:r w:rsidRPr="00585CA6">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718564B" w14:textId="77777777" w:rsidTr="00D47EE8">
        <w:trPr>
          <w:jc w:val="center"/>
        </w:trPr>
        <w:tc>
          <w:tcPr>
            <w:tcW w:w="1627" w:type="dxa"/>
            <w:tcBorders>
              <w:bottom w:val="single" w:sz="6" w:space="0" w:color="auto"/>
            </w:tcBorders>
            <w:shd w:val="clear" w:color="auto" w:fill="C0C0C0"/>
            <w:vAlign w:val="center"/>
          </w:tcPr>
          <w:p w14:paraId="47367BE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103D284A"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153F55A9"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39C5DF67" w14:textId="77777777" w:rsidR="00432CA8" w:rsidRPr="00585CA6" w:rsidRDefault="00432CA8" w:rsidP="00D47EE8">
            <w:pPr>
              <w:pStyle w:val="TAH"/>
            </w:pPr>
            <w:r w:rsidRPr="00585CA6">
              <w:t>Description</w:t>
            </w:r>
          </w:p>
        </w:tc>
      </w:tr>
      <w:tr w:rsidR="00432CA8" w:rsidRPr="00585CA6" w14:paraId="61847575" w14:textId="77777777" w:rsidTr="00D47EE8">
        <w:trPr>
          <w:jc w:val="center"/>
        </w:trPr>
        <w:tc>
          <w:tcPr>
            <w:tcW w:w="1627" w:type="dxa"/>
            <w:tcBorders>
              <w:top w:val="single" w:sz="6" w:space="0" w:color="auto"/>
            </w:tcBorders>
            <w:shd w:val="clear" w:color="auto" w:fill="auto"/>
            <w:vAlign w:val="center"/>
          </w:tcPr>
          <w:p w14:paraId="7BB38051"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304E940B" w14:textId="77777777" w:rsidR="00432CA8" w:rsidRPr="00585CA6" w:rsidRDefault="00432CA8" w:rsidP="00D47EE8">
            <w:pPr>
              <w:pStyle w:val="TAC"/>
            </w:pPr>
          </w:p>
        </w:tc>
        <w:tc>
          <w:tcPr>
            <w:tcW w:w="1276" w:type="dxa"/>
            <w:tcBorders>
              <w:top w:val="single" w:sz="6" w:space="0" w:color="auto"/>
            </w:tcBorders>
            <w:vAlign w:val="center"/>
          </w:tcPr>
          <w:p w14:paraId="51924422"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34CB9E5" w14:textId="77777777" w:rsidR="00432CA8" w:rsidRPr="00585CA6" w:rsidRDefault="00432CA8" w:rsidP="00D47EE8">
            <w:pPr>
              <w:pStyle w:val="TAL"/>
            </w:pPr>
          </w:p>
        </w:tc>
      </w:tr>
    </w:tbl>
    <w:p w14:paraId="319AFFAB" w14:textId="77777777" w:rsidR="00432CA8" w:rsidRPr="00585CA6" w:rsidRDefault="00432CA8" w:rsidP="00432CA8"/>
    <w:p w14:paraId="224F07C2" w14:textId="77777777" w:rsidR="00432CA8" w:rsidRPr="00585CA6" w:rsidRDefault="00432CA8" w:rsidP="00432CA8">
      <w:pPr>
        <w:pStyle w:val="TH"/>
      </w:pPr>
      <w:r w:rsidRPr="00585CA6">
        <w:t>Table </w:t>
      </w:r>
      <w:r w:rsidRPr="00585CA6">
        <w:rPr>
          <w:noProof/>
          <w:lang w:eastAsia="zh-CN"/>
        </w:rPr>
        <w:t>6.2</w:t>
      </w:r>
      <w:r w:rsidRPr="00585CA6">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7B094E58" w14:textId="77777777" w:rsidTr="00D47EE8">
        <w:trPr>
          <w:jc w:val="center"/>
        </w:trPr>
        <w:tc>
          <w:tcPr>
            <w:tcW w:w="1101" w:type="pct"/>
            <w:tcBorders>
              <w:bottom w:val="single" w:sz="6" w:space="0" w:color="auto"/>
            </w:tcBorders>
            <w:shd w:val="clear" w:color="auto" w:fill="C0C0C0"/>
            <w:vAlign w:val="center"/>
          </w:tcPr>
          <w:p w14:paraId="4CE95FA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06D8F7"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1BE5306"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D83D81C" w14:textId="77777777" w:rsidR="00432CA8" w:rsidRPr="00585CA6" w:rsidRDefault="00432CA8" w:rsidP="00D47EE8">
            <w:pPr>
              <w:pStyle w:val="TAH"/>
            </w:pPr>
            <w:r w:rsidRPr="00585CA6">
              <w:t>Response</w:t>
            </w:r>
          </w:p>
          <w:p w14:paraId="56067639"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0F2508F" w14:textId="77777777" w:rsidR="00432CA8" w:rsidRPr="00585CA6" w:rsidRDefault="00432CA8" w:rsidP="00D47EE8">
            <w:pPr>
              <w:pStyle w:val="TAH"/>
            </w:pPr>
            <w:r w:rsidRPr="00585CA6">
              <w:t>Description</w:t>
            </w:r>
          </w:p>
        </w:tc>
      </w:tr>
      <w:tr w:rsidR="00432CA8" w:rsidRPr="00585CA6" w14:paraId="4883F3B9" w14:textId="77777777" w:rsidTr="00D47EE8">
        <w:trPr>
          <w:jc w:val="center"/>
        </w:trPr>
        <w:tc>
          <w:tcPr>
            <w:tcW w:w="1101" w:type="pct"/>
            <w:tcBorders>
              <w:top w:val="single" w:sz="6" w:space="0" w:color="auto"/>
            </w:tcBorders>
            <w:shd w:val="clear" w:color="auto" w:fill="auto"/>
            <w:vAlign w:val="center"/>
          </w:tcPr>
          <w:p w14:paraId="2F0F825A"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01087E4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3DE048F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605D401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7471B043" w14:textId="77777777" w:rsidR="00432CA8" w:rsidRPr="00585CA6" w:rsidRDefault="00432CA8" w:rsidP="00D47EE8">
            <w:pPr>
              <w:pStyle w:val="TAL"/>
            </w:pPr>
            <w:r w:rsidRPr="00585CA6">
              <w:t>Successful case. The requested</w:t>
            </w:r>
            <w:r w:rsidRPr="00585CA6">
              <w:rPr>
                <w:noProof/>
                <w:lang w:eastAsia="zh-CN"/>
              </w:rPr>
              <w:t xml:space="preserve"> </w:t>
            </w:r>
            <w:r w:rsidRPr="00585CA6">
              <w:t>"Individual Data Storage" resource</w:t>
            </w:r>
            <w:r w:rsidRPr="00585CA6">
              <w:rPr>
                <w:noProof/>
                <w:lang w:eastAsia="zh-CN"/>
              </w:rPr>
              <w:t xml:space="preserve"> </w:t>
            </w:r>
            <w:r w:rsidRPr="00585CA6">
              <w:t>shall be returned.</w:t>
            </w:r>
          </w:p>
        </w:tc>
      </w:tr>
      <w:tr w:rsidR="00432CA8" w:rsidRPr="00585CA6" w14:paraId="11DE5B4B" w14:textId="77777777" w:rsidTr="00D47EE8">
        <w:trPr>
          <w:jc w:val="center"/>
        </w:trPr>
        <w:tc>
          <w:tcPr>
            <w:tcW w:w="1101" w:type="pct"/>
            <w:shd w:val="clear" w:color="auto" w:fill="auto"/>
            <w:vAlign w:val="center"/>
          </w:tcPr>
          <w:p w14:paraId="0929E3F1" w14:textId="77777777" w:rsidR="00432CA8" w:rsidRPr="00585CA6" w:rsidRDefault="00432CA8" w:rsidP="00D47EE8">
            <w:pPr>
              <w:pStyle w:val="TAL"/>
            </w:pPr>
            <w:r w:rsidRPr="00585CA6">
              <w:t>n/a</w:t>
            </w:r>
          </w:p>
        </w:tc>
        <w:tc>
          <w:tcPr>
            <w:tcW w:w="221" w:type="pct"/>
            <w:vAlign w:val="center"/>
          </w:tcPr>
          <w:p w14:paraId="271A3EF6" w14:textId="77777777" w:rsidR="00432CA8" w:rsidRPr="00585CA6" w:rsidRDefault="00432CA8" w:rsidP="00D47EE8">
            <w:pPr>
              <w:pStyle w:val="TAC"/>
            </w:pPr>
          </w:p>
        </w:tc>
        <w:tc>
          <w:tcPr>
            <w:tcW w:w="589" w:type="pct"/>
            <w:vAlign w:val="center"/>
          </w:tcPr>
          <w:p w14:paraId="34EE35DD" w14:textId="77777777" w:rsidR="00432CA8" w:rsidRPr="00585CA6" w:rsidRDefault="00432CA8" w:rsidP="00D47EE8">
            <w:pPr>
              <w:pStyle w:val="TAC"/>
            </w:pPr>
          </w:p>
        </w:tc>
        <w:tc>
          <w:tcPr>
            <w:tcW w:w="737" w:type="pct"/>
            <w:vAlign w:val="center"/>
          </w:tcPr>
          <w:p w14:paraId="3195389A" w14:textId="77777777" w:rsidR="00432CA8" w:rsidRPr="00585CA6" w:rsidRDefault="00432CA8" w:rsidP="00D47EE8">
            <w:pPr>
              <w:pStyle w:val="TAL"/>
            </w:pPr>
            <w:r w:rsidRPr="00585CA6">
              <w:t>307 Temporary Redirect</w:t>
            </w:r>
          </w:p>
        </w:tc>
        <w:tc>
          <w:tcPr>
            <w:tcW w:w="2352" w:type="pct"/>
            <w:shd w:val="clear" w:color="auto" w:fill="auto"/>
            <w:vAlign w:val="center"/>
          </w:tcPr>
          <w:p w14:paraId="44A93334" w14:textId="77777777" w:rsidR="00432CA8" w:rsidRPr="00585CA6" w:rsidRDefault="00432CA8" w:rsidP="00D47EE8">
            <w:pPr>
              <w:pStyle w:val="TAL"/>
            </w:pPr>
            <w:r w:rsidRPr="00585CA6">
              <w:t>Temporary redirection.</w:t>
            </w:r>
          </w:p>
          <w:p w14:paraId="2A1E21C4" w14:textId="77777777" w:rsidR="00432CA8" w:rsidRPr="00585CA6" w:rsidRDefault="00432CA8" w:rsidP="00D47EE8">
            <w:pPr>
              <w:pStyle w:val="TAL"/>
            </w:pPr>
          </w:p>
          <w:p w14:paraId="610227C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BDEE3E" w14:textId="77777777" w:rsidR="00432CA8" w:rsidRPr="00585CA6" w:rsidRDefault="00432CA8" w:rsidP="00D47EE8">
            <w:pPr>
              <w:pStyle w:val="TAL"/>
            </w:pPr>
          </w:p>
          <w:p w14:paraId="53698349" w14:textId="77777777" w:rsidR="00432CA8" w:rsidRPr="00585CA6" w:rsidRDefault="00432CA8" w:rsidP="00D47EE8">
            <w:pPr>
              <w:pStyle w:val="TAL"/>
            </w:pPr>
            <w:r w:rsidRPr="00585CA6">
              <w:t>Redirection handling is described in clause 5.2.10 of 3GPP TS 29.122 [2].</w:t>
            </w:r>
          </w:p>
        </w:tc>
      </w:tr>
      <w:tr w:rsidR="00432CA8" w:rsidRPr="00585CA6" w14:paraId="0370E9E4" w14:textId="77777777" w:rsidTr="00D47EE8">
        <w:trPr>
          <w:jc w:val="center"/>
        </w:trPr>
        <w:tc>
          <w:tcPr>
            <w:tcW w:w="1101" w:type="pct"/>
            <w:shd w:val="clear" w:color="auto" w:fill="auto"/>
            <w:vAlign w:val="center"/>
          </w:tcPr>
          <w:p w14:paraId="1A610292" w14:textId="77777777" w:rsidR="00432CA8" w:rsidRPr="00585CA6" w:rsidRDefault="00432CA8" w:rsidP="00D47EE8">
            <w:pPr>
              <w:pStyle w:val="TAL"/>
            </w:pPr>
            <w:r w:rsidRPr="00585CA6">
              <w:rPr>
                <w:lang w:eastAsia="zh-CN"/>
              </w:rPr>
              <w:t>n/a</w:t>
            </w:r>
          </w:p>
        </w:tc>
        <w:tc>
          <w:tcPr>
            <w:tcW w:w="221" w:type="pct"/>
            <w:vAlign w:val="center"/>
          </w:tcPr>
          <w:p w14:paraId="16AC68F8" w14:textId="77777777" w:rsidR="00432CA8" w:rsidRPr="00585CA6" w:rsidRDefault="00432CA8" w:rsidP="00D47EE8">
            <w:pPr>
              <w:pStyle w:val="TAC"/>
            </w:pPr>
          </w:p>
        </w:tc>
        <w:tc>
          <w:tcPr>
            <w:tcW w:w="589" w:type="pct"/>
            <w:vAlign w:val="center"/>
          </w:tcPr>
          <w:p w14:paraId="6F43A1F8" w14:textId="77777777" w:rsidR="00432CA8" w:rsidRPr="00585CA6" w:rsidRDefault="00432CA8" w:rsidP="00D47EE8">
            <w:pPr>
              <w:pStyle w:val="TAC"/>
            </w:pPr>
          </w:p>
        </w:tc>
        <w:tc>
          <w:tcPr>
            <w:tcW w:w="737" w:type="pct"/>
            <w:vAlign w:val="center"/>
          </w:tcPr>
          <w:p w14:paraId="10A9A9EC" w14:textId="77777777" w:rsidR="00432CA8" w:rsidRPr="00585CA6" w:rsidRDefault="00432CA8" w:rsidP="00D47EE8">
            <w:pPr>
              <w:pStyle w:val="TAL"/>
            </w:pPr>
            <w:r w:rsidRPr="00585CA6">
              <w:t>308 Permanent Redirect</w:t>
            </w:r>
          </w:p>
        </w:tc>
        <w:tc>
          <w:tcPr>
            <w:tcW w:w="2352" w:type="pct"/>
            <w:shd w:val="clear" w:color="auto" w:fill="auto"/>
            <w:vAlign w:val="center"/>
          </w:tcPr>
          <w:p w14:paraId="57E87BE7" w14:textId="77777777" w:rsidR="00432CA8" w:rsidRPr="00585CA6" w:rsidRDefault="00432CA8" w:rsidP="00D47EE8">
            <w:pPr>
              <w:pStyle w:val="TAL"/>
            </w:pPr>
            <w:r w:rsidRPr="00585CA6">
              <w:t>Permanent redirection.</w:t>
            </w:r>
          </w:p>
          <w:p w14:paraId="0CE63D77" w14:textId="77777777" w:rsidR="00432CA8" w:rsidRPr="00585CA6" w:rsidRDefault="00432CA8" w:rsidP="00D47EE8">
            <w:pPr>
              <w:pStyle w:val="TAL"/>
            </w:pPr>
          </w:p>
          <w:p w14:paraId="77D0AAF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B3B8A11" w14:textId="77777777" w:rsidR="00432CA8" w:rsidRPr="00585CA6" w:rsidRDefault="00432CA8" w:rsidP="00D47EE8">
            <w:pPr>
              <w:pStyle w:val="TAL"/>
            </w:pPr>
          </w:p>
          <w:p w14:paraId="562C7AD4" w14:textId="77777777" w:rsidR="00432CA8" w:rsidRPr="00585CA6" w:rsidRDefault="00432CA8" w:rsidP="00D47EE8">
            <w:pPr>
              <w:pStyle w:val="TAL"/>
            </w:pPr>
            <w:r w:rsidRPr="00585CA6">
              <w:t>Redirection handling is described in clause 5.2.10 of 3GPP TS 29.122 [2].</w:t>
            </w:r>
          </w:p>
        </w:tc>
      </w:tr>
      <w:tr w:rsidR="00432CA8" w:rsidRPr="00585CA6" w14:paraId="5623DFFE" w14:textId="77777777" w:rsidTr="00D47EE8">
        <w:trPr>
          <w:jc w:val="center"/>
        </w:trPr>
        <w:tc>
          <w:tcPr>
            <w:tcW w:w="5000" w:type="pct"/>
            <w:gridSpan w:val="5"/>
            <w:shd w:val="clear" w:color="auto" w:fill="auto"/>
            <w:vAlign w:val="center"/>
          </w:tcPr>
          <w:p w14:paraId="1DC97F43" w14:textId="6E44C16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3954E505" w14:textId="77777777" w:rsidR="00432CA8" w:rsidRPr="00585CA6" w:rsidRDefault="00432CA8" w:rsidP="00432CA8"/>
    <w:p w14:paraId="08E2D12E" w14:textId="77777777" w:rsidR="00432CA8" w:rsidRPr="00585CA6" w:rsidRDefault="00432CA8" w:rsidP="00432CA8">
      <w:pPr>
        <w:pStyle w:val="TH"/>
      </w:pPr>
      <w:r w:rsidRPr="00585CA6">
        <w:t>Table </w:t>
      </w:r>
      <w:r w:rsidRPr="00585CA6">
        <w:rPr>
          <w:noProof/>
          <w:lang w:eastAsia="zh-CN"/>
        </w:rPr>
        <w:t>6.2</w:t>
      </w:r>
      <w:r w:rsidRPr="00585CA6">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B2DAE5E" w14:textId="77777777" w:rsidTr="00D47EE8">
        <w:trPr>
          <w:jc w:val="center"/>
        </w:trPr>
        <w:tc>
          <w:tcPr>
            <w:tcW w:w="824" w:type="pct"/>
            <w:shd w:val="clear" w:color="auto" w:fill="C0C0C0"/>
            <w:vAlign w:val="center"/>
          </w:tcPr>
          <w:p w14:paraId="007F7575" w14:textId="77777777" w:rsidR="00432CA8" w:rsidRPr="00585CA6" w:rsidRDefault="00432CA8" w:rsidP="00D47EE8">
            <w:pPr>
              <w:pStyle w:val="TAH"/>
            </w:pPr>
            <w:r w:rsidRPr="00585CA6">
              <w:t>Name</w:t>
            </w:r>
          </w:p>
        </w:tc>
        <w:tc>
          <w:tcPr>
            <w:tcW w:w="732" w:type="pct"/>
            <w:shd w:val="clear" w:color="auto" w:fill="C0C0C0"/>
            <w:vAlign w:val="center"/>
          </w:tcPr>
          <w:p w14:paraId="34C9AF45" w14:textId="77777777" w:rsidR="00432CA8" w:rsidRPr="00585CA6" w:rsidRDefault="00432CA8" w:rsidP="00D47EE8">
            <w:pPr>
              <w:pStyle w:val="TAH"/>
            </w:pPr>
            <w:r w:rsidRPr="00585CA6">
              <w:t>Data type</w:t>
            </w:r>
          </w:p>
        </w:tc>
        <w:tc>
          <w:tcPr>
            <w:tcW w:w="217" w:type="pct"/>
            <w:shd w:val="clear" w:color="auto" w:fill="C0C0C0"/>
            <w:vAlign w:val="center"/>
          </w:tcPr>
          <w:p w14:paraId="3855B286" w14:textId="77777777" w:rsidR="00432CA8" w:rsidRPr="00585CA6" w:rsidRDefault="00432CA8" w:rsidP="00D47EE8">
            <w:pPr>
              <w:pStyle w:val="TAH"/>
            </w:pPr>
            <w:r w:rsidRPr="00585CA6">
              <w:t>P</w:t>
            </w:r>
          </w:p>
        </w:tc>
        <w:tc>
          <w:tcPr>
            <w:tcW w:w="581" w:type="pct"/>
            <w:shd w:val="clear" w:color="auto" w:fill="C0C0C0"/>
            <w:vAlign w:val="center"/>
          </w:tcPr>
          <w:p w14:paraId="4AAE9675" w14:textId="77777777" w:rsidR="00432CA8" w:rsidRPr="00585CA6" w:rsidRDefault="00432CA8" w:rsidP="00D47EE8">
            <w:pPr>
              <w:pStyle w:val="TAH"/>
            </w:pPr>
            <w:r w:rsidRPr="00585CA6">
              <w:t>Cardinality</w:t>
            </w:r>
          </w:p>
        </w:tc>
        <w:tc>
          <w:tcPr>
            <w:tcW w:w="2645" w:type="pct"/>
            <w:shd w:val="clear" w:color="auto" w:fill="C0C0C0"/>
            <w:vAlign w:val="center"/>
          </w:tcPr>
          <w:p w14:paraId="26CEEB82" w14:textId="77777777" w:rsidR="00432CA8" w:rsidRPr="00585CA6" w:rsidRDefault="00432CA8" w:rsidP="00D47EE8">
            <w:pPr>
              <w:pStyle w:val="TAH"/>
            </w:pPr>
            <w:r w:rsidRPr="00585CA6">
              <w:t>Description</w:t>
            </w:r>
          </w:p>
        </w:tc>
      </w:tr>
      <w:tr w:rsidR="00432CA8" w:rsidRPr="00585CA6" w14:paraId="618510E7" w14:textId="77777777" w:rsidTr="00D47EE8">
        <w:trPr>
          <w:jc w:val="center"/>
        </w:trPr>
        <w:tc>
          <w:tcPr>
            <w:tcW w:w="824" w:type="pct"/>
            <w:shd w:val="clear" w:color="auto" w:fill="auto"/>
            <w:vAlign w:val="center"/>
          </w:tcPr>
          <w:p w14:paraId="52874BAD" w14:textId="77777777" w:rsidR="00432CA8" w:rsidRPr="00585CA6" w:rsidRDefault="00432CA8" w:rsidP="00D47EE8">
            <w:pPr>
              <w:pStyle w:val="TAL"/>
            </w:pPr>
            <w:r w:rsidRPr="00585CA6">
              <w:t>Location</w:t>
            </w:r>
          </w:p>
        </w:tc>
        <w:tc>
          <w:tcPr>
            <w:tcW w:w="732" w:type="pct"/>
            <w:vAlign w:val="center"/>
          </w:tcPr>
          <w:p w14:paraId="2B6F0BAF" w14:textId="77777777" w:rsidR="00432CA8" w:rsidRPr="00585CA6" w:rsidRDefault="00432CA8" w:rsidP="00D47EE8">
            <w:pPr>
              <w:pStyle w:val="TAL"/>
            </w:pPr>
            <w:r w:rsidRPr="00585CA6">
              <w:t>string</w:t>
            </w:r>
          </w:p>
        </w:tc>
        <w:tc>
          <w:tcPr>
            <w:tcW w:w="217" w:type="pct"/>
            <w:vAlign w:val="center"/>
          </w:tcPr>
          <w:p w14:paraId="5E1FF843" w14:textId="77777777" w:rsidR="00432CA8" w:rsidRPr="00585CA6" w:rsidRDefault="00432CA8" w:rsidP="00D47EE8">
            <w:pPr>
              <w:pStyle w:val="TAC"/>
            </w:pPr>
            <w:r w:rsidRPr="00585CA6">
              <w:t>M</w:t>
            </w:r>
          </w:p>
        </w:tc>
        <w:tc>
          <w:tcPr>
            <w:tcW w:w="581" w:type="pct"/>
            <w:vAlign w:val="center"/>
          </w:tcPr>
          <w:p w14:paraId="0B840B51" w14:textId="77777777" w:rsidR="00432CA8" w:rsidRPr="00585CA6" w:rsidRDefault="00432CA8" w:rsidP="00D47EE8">
            <w:pPr>
              <w:pStyle w:val="TAC"/>
            </w:pPr>
            <w:r w:rsidRPr="00585CA6">
              <w:t>1</w:t>
            </w:r>
          </w:p>
        </w:tc>
        <w:tc>
          <w:tcPr>
            <w:tcW w:w="2645" w:type="pct"/>
            <w:shd w:val="clear" w:color="auto" w:fill="auto"/>
            <w:vAlign w:val="center"/>
          </w:tcPr>
          <w:p w14:paraId="63B2E842" w14:textId="77777777" w:rsidR="00432CA8" w:rsidRPr="00585CA6" w:rsidRDefault="00432CA8" w:rsidP="00D47EE8">
            <w:pPr>
              <w:pStyle w:val="TAL"/>
            </w:pPr>
            <w:r w:rsidRPr="00585CA6">
              <w:t>Contains an alternative URI of the resource located in an alternative SEALDD Server.</w:t>
            </w:r>
          </w:p>
        </w:tc>
      </w:tr>
    </w:tbl>
    <w:p w14:paraId="48E66175" w14:textId="77777777" w:rsidR="00432CA8" w:rsidRPr="00585CA6" w:rsidRDefault="00432CA8" w:rsidP="00432CA8"/>
    <w:p w14:paraId="4935A2CA" w14:textId="77777777" w:rsidR="00432CA8" w:rsidRPr="00585CA6" w:rsidRDefault="00432CA8" w:rsidP="00432CA8">
      <w:pPr>
        <w:pStyle w:val="TH"/>
      </w:pPr>
      <w:r w:rsidRPr="00585CA6">
        <w:t>Table </w:t>
      </w:r>
      <w:r w:rsidRPr="00585CA6">
        <w:rPr>
          <w:noProof/>
          <w:lang w:eastAsia="zh-CN"/>
        </w:rPr>
        <w:t>6.2</w:t>
      </w:r>
      <w:r w:rsidRPr="00585CA6">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9F99EF2" w14:textId="77777777" w:rsidTr="00D47EE8">
        <w:trPr>
          <w:jc w:val="center"/>
        </w:trPr>
        <w:tc>
          <w:tcPr>
            <w:tcW w:w="824" w:type="pct"/>
            <w:shd w:val="clear" w:color="auto" w:fill="C0C0C0"/>
            <w:vAlign w:val="center"/>
          </w:tcPr>
          <w:p w14:paraId="29B2FEB1" w14:textId="77777777" w:rsidR="00432CA8" w:rsidRPr="00585CA6" w:rsidRDefault="00432CA8" w:rsidP="00D47EE8">
            <w:pPr>
              <w:pStyle w:val="TAH"/>
            </w:pPr>
            <w:r w:rsidRPr="00585CA6">
              <w:t>Name</w:t>
            </w:r>
          </w:p>
        </w:tc>
        <w:tc>
          <w:tcPr>
            <w:tcW w:w="732" w:type="pct"/>
            <w:shd w:val="clear" w:color="auto" w:fill="C0C0C0"/>
            <w:vAlign w:val="center"/>
          </w:tcPr>
          <w:p w14:paraId="52E1A7F0" w14:textId="77777777" w:rsidR="00432CA8" w:rsidRPr="00585CA6" w:rsidRDefault="00432CA8" w:rsidP="00D47EE8">
            <w:pPr>
              <w:pStyle w:val="TAH"/>
            </w:pPr>
            <w:r w:rsidRPr="00585CA6">
              <w:t>Data type</w:t>
            </w:r>
          </w:p>
        </w:tc>
        <w:tc>
          <w:tcPr>
            <w:tcW w:w="217" w:type="pct"/>
            <w:shd w:val="clear" w:color="auto" w:fill="C0C0C0"/>
            <w:vAlign w:val="center"/>
          </w:tcPr>
          <w:p w14:paraId="35F481A6" w14:textId="77777777" w:rsidR="00432CA8" w:rsidRPr="00585CA6" w:rsidRDefault="00432CA8" w:rsidP="00D47EE8">
            <w:pPr>
              <w:pStyle w:val="TAH"/>
            </w:pPr>
            <w:r w:rsidRPr="00585CA6">
              <w:t>P</w:t>
            </w:r>
          </w:p>
        </w:tc>
        <w:tc>
          <w:tcPr>
            <w:tcW w:w="581" w:type="pct"/>
            <w:shd w:val="clear" w:color="auto" w:fill="C0C0C0"/>
            <w:vAlign w:val="center"/>
          </w:tcPr>
          <w:p w14:paraId="001E8085" w14:textId="77777777" w:rsidR="00432CA8" w:rsidRPr="00585CA6" w:rsidRDefault="00432CA8" w:rsidP="00D47EE8">
            <w:pPr>
              <w:pStyle w:val="TAH"/>
            </w:pPr>
            <w:r w:rsidRPr="00585CA6">
              <w:t>Cardinality</w:t>
            </w:r>
          </w:p>
        </w:tc>
        <w:tc>
          <w:tcPr>
            <w:tcW w:w="2645" w:type="pct"/>
            <w:shd w:val="clear" w:color="auto" w:fill="C0C0C0"/>
            <w:vAlign w:val="center"/>
          </w:tcPr>
          <w:p w14:paraId="2D351F2C" w14:textId="77777777" w:rsidR="00432CA8" w:rsidRPr="00585CA6" w:rsidRDefault="00432CA8" w:rsidP="00D47EE8">
            <w:pPr>
              <w:pStyle w:val="TAH"/>
            </w:pPr>
            <w:r w:rsidRPr="00585CA6">
              <w:t>Description</w:t>
            </w:r>
          </w:p>
        </w:tc>
      </w:tr>
      <w:tr w:rsidR="00432CA8" w:rsidRPr="00585CA6" w14:paraId="66C721C9" w14:textId="77777777" w:rsidTr="00D47EE8">
        <w:trPr>
          <w:jc w:val="center"/>
        </w:trPr>
        <w:tc>
          <w:tcPr>
            <w:tcW w:w="824" w:type="pct"/>
            <w:shd w:val="clear" w:color="auto" w:fill="auto"/>
            <w:vAlign w:val="center"/>
          </w:tcPr>
          <w:p w14:paraId="2853887A" w14:textId="77777777" w:rsidR="00432CA8" w:rsidRPr="00585CA6" w:rsidRDefault="00432CA8" w:rsidP="00D47EE8">
            <w:pPr>
              <w:pStyle w:val="TAL"/>
            </w:pPr>
            <w:r w:rsidRPr="00585CA6">
              <w:t>Location</w:t>
            </w:r>
          </w:p>
        </w:tc>
        <w:tc>
          <w:tcPr>
            <w:tcW w:w="732" w:type="pct"/>
            <w:vAlign w:val="center"/>
          </w:tcPr>
          <w:p w14:paraId="27A76CA4" w14:textId="77777777" w:rsidR="00432CA8" w:rsidRPr="00585CA6" w:rsidRDefault="00432CA8" w:rsidP="00D47EE8">
            <w:pPr>
              <w:pStyle w:val="TAL"/>
            </w:pPr>
            <w:r w:rsidRPr="00585CA6">
              <w:t>string</w:t>
            </w:r>
          </w:p>
        </w:tc>
        <w:tc>
          <w:tcPr>
            <w:tcW w:w="217" w:type="pct"/>
            <w:vAlign w:val="center"/>
          </w:tcPr>
          <w:p w14:paraId="5CFF8B85" w14:textId="77777777" w:rsidR="00432CA8" w:rsidRPr="00585CA6" w:rsidRDefault="00432CA8" w:rsidP="00D47EE8">
            <w:pPr>
              <w:pStyle w:val="TAC"/>
            </w:pPr>
            <w:r w:rsidRPr="00585CA6">
              <w:t>M</w:t>
            </w:r>
          </w:p>
        </w:tc>
        <w:tc>
          <w:tcPr>
            <w:tcW w:w="581" w:type="pct"/>
            <w:vAlign w:val="center"/>
          </w:tcPr>
          <w:p w14:paraId="52985325" w14:textId="77777777" w:rsidR="00432CA8" w:rsidRPr="00585CA6" w:rsidRDefault="00432CA8" w:rsidP="00D47EE8">
            <w:pPr>
              <w:pStyle w:val="TAC"/>
            </w:pPr>
            <w:r w:rsidRPr="00585CA6">
              <w:t>1</w:t>
            </w:r>
          </w:p>
        </w:tc>
        <w:tc>
          <w:tcPr>
            <w:tcW w:w="2645" w:type="pct"/>
            <w:shd w:val="clear" w:color="auto" w:fill="auto"/>
            <w:vAlign w:val="center"/>
          </w:tcPr>
          <w:p w14:paraId="38BA8683" w14:textId="77777777" w:rsidR="00432CA8" w:rsidRPr="00585CA6" w:rsidRDefault="00432CA8" w:rsidP="00D47EE8">
            <w:pPr>
              <w:pStyle w:val="TAL"/>
            </w:pPr>
            <w:r w:rsidRPr="00585CA6">
              <w:t>Contains an alternative URI of the resource located in an alternative SEALDD Server.</w:t>
            </w:r>
          </w:p>
        </w:tc>
      </w:tr>
    </w:tbl>
    <w:p w14:paraId="0067FFD4" w14:textId="77777777" w:rsidR="00432CA8" w:rsidRPr="00585CA6" w:rsidRDefault="00432CA8" w:rsidP="00432CA8"/>
    <w:p w14:paraId="30CE1965" w14:textId="77777777" w:rsidR="00432CA8" w:rsidRPr="00585CA6" w:rsidRDefault="00432CA8" w:rsidP="00432CA8">
      <w:pPr>
        <w:pStyle w:val="Heading6"/>
      </w:pPr>
      <w:bookmarkStart w:id="5345" w:name="_Toc144459679"/>
      <w:bookmarkStart w:id="5346" w:name="_Toc151379305"/>
      <w:bookmarkStart w:id="5347" w:name="_Toc151445486"/>
      <w:bookmarkStart w:id="5348" w:name="_Toc160470563"/>
      <w:bookmarkStart w:id="5349" w:name="_Toc164873707"/>
      <w:bookmarkStart w:id="5350" w:name="_Toc180306344"/>
      <w:bookmarkStart w:id="5351" w:name="_Toc183442547"/>
      <w:r w:rsidRPr="00585CA6">
        <w:rPr>
          <w:noProof/>
          <w:lang w:eastAsia="zh-CN"/>
        </w:rPr>
        <w:t>6.2</w:t>
      </w:r>
      <w:r w:rsidRPr="00585CA6">
        <w:t>.3.3.3.2</w:t>
      </w:r>
      <w:r w:rsidRPr="00585CA6">
        <w:tab/>
        <w:t>PUT</w:t>
      </w:r>
      <w:bookmarkEnd w:id="5345"/>
      <w:bookmarkEnd w:id="5346"/>
      <w:bookmarkEnd w:id="5347"/>
      <w:bookmarkEnd w:id="5348"/>
      <w:bookmarkEnd w:id="5349"/>
      <w:bookmarkEnd w:id="5350"/>
      <w:bookmarkEnd w:id="5351"/>
    </w:p>
    <w:p w14:paraId="6DB10611"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"Individual Data Storage" resource at the SEALDD Server</w:t>
      </w:r>
      <w:r w:rsidRPr="00585CA6">
        <w:rPr>
          <w:noProof/>
          <w:lang w:eastAsia="zh-CN"/>
        </w:rPr>
        <w:t>.</w:t>
      </w:r>
    </w:p>
    <w:p w14:paraId="3B42A240"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.3.3.3.2-1.</w:t>
      </w:r>
    </w:p>
    <w:p w14:paraId="065756A2" w14:textId="77777777" w:rsidR="00432CA8" w:rsidRPr="00585CA6" w:rsidRDefault="00432CA8" w:rsidP="00432CA8">
      <w:pPr>
        <w:pStyle w:val="TH"/>
        <w:rPr>
          <w:rFonts w:cs="Arial"/>
        </w:rPr>
      </w:pPr>
      <w:r w:rsidRPr="00585CA6">
        <w:lastRenderedPageBreak/>
        <w:t>Table </w:t>
      </w:r>
      <w:r w:rsidRPr="00585CA6">
        <w:rPr>
          <w:noProof/>
          <w:lang w:eastAsia="zh-CN"/>
        </w:rPr>
        <w:t>6.2</w:t>
      </w:r>
      <w:r w:rsidRPr="00585CA6">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31337574" w14:textId="77777777" w:rsidTr="00D47EE8">
        <w:trPr>
          <w:jc w:val="center"/>
        </w:trPr>
        <w:tc>
          <w:tcPr>
            <w:tcW w:w="825" w:type="pct"/>
            <w:tcBorders>
              <w:bottom w:val="single" w:sz="6" w:space="0" w:color="auto"/>
            </w:tcBorders>
            <w:shd w:val="clear" w:color="auto" w:fill="C0C0C0"/>
            <w:vAlign w:val="center"/>
          </w:tcPr>
          <w:p w14:paraId="5FA32F1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12533019"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C68EA47"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FF06C4C"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45779CE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18CAA548" w14:textId="77777777" w:rsidR="00432CA8" w:rsidRPr="00585CA6" w:rsidRDefault="00432CA8" w:rsidP="00D47EE8">
            <w:pPr>
              <w:pStyle w:val="TAH"/>
            </w:pPr>
            <w:r w:rsidRPr="00585CA6">
              <w:t>Applicability</w:t>
            </w:r>
          </w:p>
        </w:tc>
      </w:tr>
      <w:tr w:rsidR="00432CA8" w:rsidRPr="00585CA6" w14:paraId="106B8A7B" w14:textId="77777777" w:rsidTr="00D47EE8">
        <w:trPr>
          <w:jc w:val="center"/>
        </w:trPr>
        <w:tc>
          <w:tcPr>
            <w:tcW w:w="825" w:type="pct"/>
            <w:tcBorders>
              <w:top w:val="single" w:sz="6" w:space="0" w:color="auto"/>
            </w:tcBorders>
            <w:shd w:val="clear" w:color="auto" w:fill="auto"/>
            <w:vAlign w:val="center"/>
          </w:tcPr>
          <w:p w14:paraId="1E2DA2C2"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7C9A81E" w14:textId="77777777" w:rsidR="00432CA8" w:rsidRPr="00585CA6" w:rsidRDefault="00432CA8" w:rsidP="00D47EE8">
            <w:pPr>
              <w:pStyle w:val="TAL"/>
            </w:pPr>
          </w:p>
        </w:tc>
        <w:tc>
          <w:tcPr>
            <w:tcW w:w="215" w:type="pct"/>
            <w:tcBorders>
              <w:top w:val="single" w:sz="6" w:space="0" w:color="auto"/>
            </w:tcBorders>
            <w:vAlign w:val="center"/>
          </w:tcPr>
          <w:p w14:paraId="6E437737" w14:textId="77777777" w:rsidR="00432CA8" w:rsidRPr="00585CA6" w:rsidRDefault="00432CA8" w:rsidP="00D47EE8">
            <w:pPr>
              <w:pStyle w:val="TAC"/>
            </w:pPr>
          </w:p>
        </w:tc>
        <w:tc>
          <w:tcPr>
            <w:tcW w:w="580" w:type="pct"/>
            <w:tcBorders>
              <w:top w:val="single" w:sz="6" w:space="0" w:color="auto"/>
            </w:tcBorders>
            <w:vAlign w:val="center"/>
          </w:tcPr>
          <w:p w14:paraId="2D415D89"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FAE219E" w14:textId="77777777" w:rsidR="00432CA8" w:rsidRPr="00585CA6" w:rsidRDefault="00432CA8" w:rsidP="00D47EE8">
            <w:pPr>
              <w:pStyle w:val="TAL"/>
            </w:pPr>
          </w:p>
        </w:tc>
        <w:tc>
          <w:tcPr>
            <w:tcW w:w="796" w:type="pct"/>
            <w:tcBorders>
              <w:top w:val="single" w:sz="6" w:space="0" w:color="auto"/>
            </w:tcBorders>
            <w:vAlign w:val="center"/>
          </w:tcPr>
          <w:p w14:paraId="164C83DE" w14:textId="77777777" w:rsidR="00432CA8" w:rsidRPr="00585CA6" w:rsidRDefault="00432CA8" w:rsidP="00D47EE8">
            <w:pPr>
              <w:pStyle w:val="TAL"/>
            </w:pPr>
          </w:p>
        </w:tc>
      </w:tr>
    </w:tbl>
    <w:p w14:paraId="08AC5852" w14:textId="77777777" w:rsidR="00432CA8" w:rsidRPr="00585CA6" w:rsidRDefault="00432CA8" w:rsidP="00432CA8"/>
    <w:p w14:paraId="56C4E7C7"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.3.3.3.2-2 and the response data structures and response codes specified in table </w:t>
      </w:r>
      <w:r w:rsidRPr="00585CA6">
        <w:rPr>
          <w:noProof/>
          <w:lang w:eastAsia="zh-CN"/>
        </w:rPr>
        <w:t>6.2</w:t>
      </w:r>
      <w:r w:rsidRPr="00585CA6">
        <w:t>.3.3.3.2-3.</w:t>
      </w:r>
    </w:p>
    <w:p w14:paraId="5AFC9AA7" w14:textId="77777777" w:rsidR="00432CA8" w:rsidRPr="00585CA6" w:rsidRDefault="00432CA8" w:rsidP="00432CA8">
      <w:pPr>
        <w:pStyle w:val="TH"/>
      </w:pPr>
      <w:r w:rsidRPr="00585CA6">
        <w:t>Table </w:t>
      </w:r>
      <w:r w:rsidRPr="00585CA6">
        <w:rPr>
          <w:noProof/>
          <w:lang w:eastAsia="zh-CN"/>
        </w:rPr>
        <w:t>6.2</w:t>
      </w:r>
      <w:r w:rsidRPr="00585CA6">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3E15FFF4" w14:textId="77777777" w:rsidTr="00D47EE8">
        <w:trPr>
          <w:jc w:val="center"/>
        </w:trPr>
        <w:tc>
          <w:tcPr>
            <w:tcW w:w="2119" w:type="dxa"/>
            <w:tcBorders>
              <w:bottom w:val="single" w:sz="6" w:space="0" w:color="auto"/>
            </w:tcBorders>
            <w:shd w:val="clear" w:color="auto" w:fill="C0C0C0"/>
            <w:vAlign w:val="center"/>
          </w:tcPr>
          <w:p w14:paraId="27C5DEF2"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6D06C16E"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73778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6621E9DF" w14:textId="77777777" w:rsidR="00432CA8" w:rsidRPr="00585CA6" w:rsidRDefault="00432CA8" w:rsidP="00D47EE8">
            <w:pPr>
              <w:pStyle w:val="TAH"/>
            </w:pPr>
            <w:r w:rsidRPr="00585CA6">
              <w:t>Description</w:t>
            </w:r>
          </w:p>
        </w:tc>
      </w:tr>
      <w:tr w:rsidR="00432CA8" w:rsidRPr="00585CA6" w14:paraId="2964A560" w14:textId="77777777" w:rsidTr="00D47EE8">
        <w:trPr>
          <w:jc w:val="center"/>
        </w:trPr>
        <w:tc>
          <w:tcPr>
            <w:tcW w:w="2119" w:type="dxa"/>
            <w:tcBorders>
              <w:top w:val="single" w:sz="6" w:space="0" w:color="auto"/>
            </w:tcBorders>
            <w:shd w:val="clear" w:color="auto" w:fill="auto"/>
            <w:vAlign w:val="center"/>
          </w:tcPr>
          <w:p w14:paraId="6D091BB7" w14:textId="77777777" w:rsidR="00432CA8" w:rsidRPr="00585CA6" w:rsidRDefault="00432CA8" w:rsidP="00D47EE8">
            <w:pPr>
              <w:pStyle w:val="TAL"/>
            </w:pPr>
            <w:r w:rsidRPr="00585CA6">
              <w:t>DataStorage</w:t>
            </w:r>
          </w:p>
        </w:tc>
        <w:tc>
          <w:tcPr>
            <w:tcW w:w="425" w:type="dxa"/>
            <w:tcBorders>
              <w:top w:val="single" w:sz="6" w:space="0" w:color="auto"/>
            </w:tcBorders>
            <w:vAlign w:val="center"/>
          </w:tcPr>
          <w:p w14:paraId="117920C9"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EEB88AC"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5CE71D87" w14:textId="77777777" w:rsidR="00432CA8" w:rsidRPr="00585CA6" w:rsidRDefault="00432CA8" w:rsidP="00D47EE8">
            <w:pPr>
              <w:pStyle w:val="TAL"/>
            </w:pPr>
            <w:r w:rsidRPr="00585CA6">
              <w:t>Represents the updated representation of the "Individual Data Storage" resource.</w:t>
            </w:r>
          </w:p>
        </w:tc>
      </w:tr>
    </w:tbl>
    <w:p w14:paraId="15292BD8" w14:textId="77777777" w:rsidR="00432CA8" w:rsidRPr="00585CA6" w:rsidRDefault="00432CA8" w:rsidP="00432CA8"/>
    <w:p w14:paraId="6783BA62" w14:textId="77777777" w:rsidR="00432CA8" w:rsidRPr="00585CA6" w:rsidRDefault="00432CA8" w:rsidP="00432CA8">
      <w:pPr>
        <w:pStyle w:val="TH"/>
      </w:pPr>
      <w:r w:rsidRPr="00585CA6">
        <w:t>Table </w:t>
      </w:r>
      <w:r w:rsidRPr="00585CA6">
        <w:rPr>
          <w:noProof/>
          <w:lang w:eastAsia="zh-CN"/>
        </w:rPr>
        <w:t>6.2</w:t>
      </w:r>
      <w:r w:rsidRPr="00585CA6">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80F7B92" w14:textId="77777777" w:rsidTr="00D47EE8">
        <w:trPr>
          <w:jc w:val="center"/>
        </w:trPr>
        <w:tc>
          <w:tcPr>
            <w:tcW w:w="1101" w:type="pct"/>
            <w:tcBorders>
              <w:bottom w:val="single" w:sz="6" w:space="0" w:color="auto"/>
            </w:tcBorders>
            <w:shd w:val="clear" w:color="auto" w:fill="C0C0C0"/>
            <w:vAlign w:val="center"/>
          </w:tcPr>
          <w:p w14:paraId="4392354A"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5B13431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0D0239E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297322C3" w14:textId="77777777" w:rsidR="00432CA8" w:rsidRPr="00585CA6" w:rsidRDefault="00432CA8" w:rsidP="00D47EE8">
            <w:pPr>
              <w:pStyle w:val="TAH"/>
            </w:pPr>
            <w:r w:rsidRPr="00585CA6">
              <w:t>Response</w:t>
            </w:r>
          </w:p>
          <w:p w14:paraId="41096B4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21648358" w14:textId="77777777" w:rsidR="00432CA8" w:rsidRPr="00585CA6" w:rsidRDefault="00432CA8" w:rsidP="00D47EE8">
            <w:pPr>
              <w:pStyle w:val="TAH"/>
            </w:pPr>
            <w:r w:rsidRPr="00585CA6">
              <w:t>Description</w:t>
            </w:r>
          </w:p>
        </w:tc>
      </w:tr>
      <w:tr w:rsidR="00432CA8" w:rsidRPr="00585CA6" w14:paraId="5443DFB2" w14:textId="77777777" w:rsidTr="00D47EE8">
        <w:trPr>
          <w:jc w:val="center"/>
        </w:trPr>
        <w:tc>
          <w:tcPr>
            <w:tcW w:w="1101" w:type="pct"/>
            <w:tcBorders>
              <w:top w:val="single" w:sz="6" w:space="0" w:color="auto"/>
            </w:tcBorders>
            <w:shd w:val="clear" w:color="auto" w:fill="auto"/>
            <w:vAlign w:val="center"/>
          </w:tcPr>
          <w:p w14:paraId="75045725"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2900EBE"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B9262DF" w14:textId="77777777" w:rsidR="00432CA8" w:rsidRPr="00585CA6" w:rsidRDefault="00432CA8" w:rsidP="00D47EE8">
            <w:pPr>
              <w:pStyle w:val="TAC"/>
            </w:pPr>
            <w:r w:rsidRPr="00585CA6">
              <w:t>1</w:t>
            </w:r>
          </w:p>
        </w:tc>
        <w:tc>
          <w:tcPr>
            <w:tcW w:w="737" w:type="pct"/>
            <w:tcBorders>
              <w:top w:val="single" w:sz="6" w:space="0" w:color="auto"/>
            </w:tcBorders>
            <w:vAlign w:val="center"/>
          </w:tcPr>
          <w:p w14:paraId="29E7C24E"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B15F424" w14:textId="77777777" w:rsidR="00432CA8" w:rsidRPr="00585CA6" w:rsidRDefault="00432CA8" w:rsidP="00D47EE8">
            <w:pPr>
              <w:pStyle w:val="TAL"/>
            </w:pPr>
            <w:r w:rsidRPr="00585CA6">
              <w:t>Successful case. The "Individual Data Storage" resource is successfully updated and a representation of the updated resource shall be returned in the response body.</w:t>
            </w:r>
          </w:p>
        </w:tc>
      </w:tr>
      <w:tr w:rsidR="00432CA8" w:rsidRPr="00585CA6" w14:paraId="78B45B85" w14:textId="77777777" w:rsidTr="00D47EE8">
        <w:trPr>
          <w:jc w:val="center"/>
        </w:trPr>
        <w:tc>
          <w:tcPr>
            <w:tcW w:w="1101" w:type="pct"/>
            <w:shd w:val="clear" w:color="auto" w:fill="auto"/>
            <w:vAlign w:val="center"/>
          </w:tcPr>
          <w:p w14:paraId="4AE9889B" w14:textId="77777777" w:rsidR="00432CA8" w:rsidRPr="00585CA6" w:rsidRDefault="00432CA8" w:rsidP="00D47EE8">
            <w:pPr>
              <w:pStyle w:val="TAL"/>
            </w:pPr>
            <w:r w:rsidRPr="00585CA6">
              <w:t>n/a</w:t>
            </w:r>
          </w:p>
        </w:tc>
        <w:tc>
          <w:tcPr>
            <w:tcW w:w="221" w:type="pct"/>
            <w:vAlign w:val="center"/>
          </w:tcPr>
          <w:p w14:paraId="7C2A6D15" w14:textId="77777777" w:rsidR="00432CA8" w:rsidRPr="00585CA6" w:rsidRDefault="00432CA8" w:rsidP="00D47EE8">
            <w:pPr>
              <w:pStyle w:val="TAC"/>
            </w:pPr>
          </w:p>
        </w:tc>
        <w:tc>
          <w:tcPr>
            <w:tcW w:w="589" w:type="pct"/>
            <w:vAlign w:val="center"/>
          </w:tcPr>
          <w:p w14:paraId="02A7C97A" w14:textId="77777777" w:rsidR="00432CA8" w:rsidRPr="00585CA6" w:rsidRDefault="00432CA8" w:rsidP="00D47EE8">
            <w:pPr>
              <w:pStyle w:val="TAC"/>
            </w:pPr>
          </w:p>
        </w:tc>
        <w:tc>
          <w:tcPr>
            <w:tcW w:w="737" w:type="pct"/>
            <w:vAlign w:val="center"/>
          </w:tcPr>
          <w:p w14:paraId="79E8F0C2" w14:textId="77777777" w:rsidR="00432CA8" w:rsidRPr="00585CA6" w:rsidRDefault="00432CA8" w:rsidP="00D47EE8">
            <w:pPr>
              <w:pStyle w:val="TAL"/>
            </w:pPr>
            <w:r w:rsidRPr="00585CA6">
              <w:t>204 No Content</w:t>
            </w:r>
          </w:p>
        </w:tc>
        <w:tc>
          <w:tcPr>
            <w:tcW w:w="2352" w:type="pct"/>
            <w:shd w:val="clear" w:color="auto" w:fill="auto"/>
            <w:vAlign w:val="center"/>
          </w:tcPr>
          <w:p w14:paraId="78693F75" w14:textId="77777777" w:rsidR="00432CA8" w:rsidRPr="00585CA6" w:rsidRDefault="00432CA8" w:rsidP="00D47EE8">
            <w:pPr>
              <w:pStyle w:val="TAL"/>
            </w:pPr>
            <w:r w:rsidRPr="00585CA6">
              <w:t>Successful case. The "Individual Data Storage" resource is successfully updated and no content is returned in the response body.</w:t>
            </w:r>
          </w:p>
        </w:tc>
      </w:tr>
      <w:tr w:rsidR="00432CA8" w:rsidRPr="00585CA6" w14:paraId="203DE006" w14:textId="77777777" w:rsidTr="00D47EE8">
        <w:trPr>
          <w:jc w:val="center"/>
        </w:trPr>
        <w:tc>
          <w:tcPr>
            <w:tcW w:w="1101" w:type="pct"/>
            <w:shd w:val="clear" w:color="auto" w:fill="auto"/>
            <w:vAlign w:val="center"/>
          </w:tcPr>
          <w:p w14:paraId="3A27EC70" w14:textId="77777777" w:rsidR="00432CA8" w:rsidRPr="00585CA6" w:rsidRDefault="00432CA8" w:rsidP="00D47EE8">
            <w:pPr>
              <w:pStyle w:val="TAL"/>
            </w:pPr>
            <w:r w:rsidRPr="00585CA6">
              <w:t>n/a</w:t>
            </w:r>
          </w:p>
        </w:tc>
        <w:tc>
          <w:tcPr>
            <w:tcW w:w="221" w:type="pct"/>
            <w:vAlign w:val="center"/>
          </w:tcPr>
          <w:p w14:paraId="28A6468D" w14:textId="77777777" w:rsidR="00432CA8" w:rsidRPr="00585CA6" w:rsidRDefault="00432CA8" w:rsidP="00D47EE8">
            <w:pPr>
              <w:pStyle w:val="TAC"/>
            </w:pPr>
          </w:p>
        </w:tc>
        <w:tc>
          <w:tcPr>
            <w:tcW w:w="589" w:type="pct"/>
            <w:vAlign w:val="center"/>
          </w:tcPr>
          <w:p w14:paraId="0DED5C1A" w14:textId="77777777" w:rsidR="00432CA8" w:rsidRPr="00585CA6" w:rsidRDefault="00432CA8" w:rsidP="00D47EE8">
            <w:pPr>
              <w:pStyle w:val="TAC"/>
            </w:pPr>
          </w:p>
        </w:tc>
        <w:tc>
          <w:tcPr>
            <w:tcW w:w="737" w:type="pct"/>
            <w:vAlign w:val="center"/>
          </w:tcPr>
          <w:p w14:paraId="65F312DB" w14:textId="77777777" w:rsidR="00432CA8" w:rsidRPr="00585CA6" w:rsidRDefault="00432CA8" w:rsidP="00D47EE8">
            <w:pPr>
              <w:pStyle w:val="TAL"/>
            </w:pPr>
            <w:r w:rsidRPr="00585CA6">
              <w:t>307 Temporary Redirect</w:t>
            </w:r>
          </w:p>
        </w:tc>
        <w:tc>
          <w:tcPr>
            <w:tcW w:w="2352" w:type="pct"/>
            <w:shd w:val="clear" w:color="auto" w:fill="auto"/>
            <w:vAlign w:val="center"/>
          </w:tcPr>
          <w:p w14:paraId="39274B5A" w14:textId="77777777" w:rsidR="00432CA8" w:rsidRPr="00585CA6" w:rsidRDefault="00432CA8" w:rsidP="00D47EE8">
            <w:pPr>
              <w:pStyle w:val="TAL"/>
            </w:pPr>
            <w:r w:rsidRPr="00585CA6">
              <w:t>Temporary redirection.</w:t>
            </w:r>
          </w:p>
          <w:p w14:paraId="338295D6" w14:textId="77777777" w:rsidR="00432CA8" w:rsidRPr="00585CA6" w:rsidRDefault="00432CA8" w:rsidP="00D47EE8">
            <w:pPr>
              <w:pStyle w:val="TAL"/>
            </w:pPr>
          </w:p>
          <w:p w14:paraId="33BAF9E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712C201" w14:textId="77777777" w:rsidR="00432CA8" w:rsidRPr="00585CA6" w:rsidRDefault="00432CA8" w:rsidP="00D47EE8">
            <w:pPr>
              <w:pStyle w:val="TAL"/>
            </w:pPr>
          </w:p>
          <w:p w14:paraId="15A97017" w14:textId="77777777" w:rsidR="00432CA8" w:rsidRPr="00585CA6" w:rsidRDefault="00432CA8" w:rsidP="00D47EE8">
            <w:pPr>
              <w:pStyle w:val="TAL"/>
            </w:pPr>
            <w:r w:rsidRPr="00585CA6">
              <w:t>Redirection handling is described in clause 5.2.10 of 3GPP TS 29.122 [2].</w:t>
            </w:r>
          </w:p>
        </w:tc>
      </w:tr>
      <w:tr w:rsidR="00432CA8" w:rsidRPr="00585CA6" w14:paraId="53215ECE" w14:textId="77777777" w:rsidTr="00D47EE8">
        <w:trPr>
          <w:jc w:val="center"/>
        </w:trPr>
        <w:tc>
          <w:tcPr>
            <w:tcW w:w="1101" w:type="pct"/>
            <w:shd w:val="clear" w:color="auto" w:fill="auto"/>
            <w:vAlign w:val="center"/>
          </w:tcPr>
          <w:p w14:paraId="00C80C77" w14:textId="77777777" w:rsidR="00432CA8" w:rsidRPr="00585CA6" w:rsidRDefault="00432CA8" w:rsidP="00D47EE8">
            <w:pPr>
              <w:pStyle w:val="TAL"/>
            </w:pPr>
            <w:r w:rsidRPr="00585CA6">
              <w:rPr>
                <w:lang w:eastAsia="zh-CN"/>
              </w:rPr>
              <w:t>n/a</w:t>
            </w:r>
          </w:p>
        </w:tc>
        <w:tc>
          <w:tcPr>
            <w:tcW w:w="221" w:type="pct"/>
            <w:vAlign w:val="center"/>
          </w:tcPr>
          <w:p w14:paraId="1592F33F" w14:textId="77777777" w:rsidR="00432CA8" w:rsidRPr="00585CA6" w:rsidRDefault="00432CA8" w:rsidP="00D47EE8">
            <w:pPr>
              <w:pStyle w:val="TAC"/>
            </w:pPr>
          </w:p>
        </w:tc>
        <w:tc>
          <w:tcPr>
            <w:tcW w:w="589" w:type="pct"/>
            <w:vAlign w:val="center"/>
          </w:tcPr>
          <w:p w14:paraId="418A6C57" w14:textId="77777777" w:rsidR="00432CA8" w:rsidRPr="00585CA6" w:rsidRDefault="00432CA8" w:rsidP="00D47EE8">
            <w:pPr>
              <w:pStyle w:val="TAC"/>
            </w:pPr>
          </w:p>
        </w:tc>
        <w:tc>
          <w:tcPr>
            <w:tcW w:w="737" w:type="pct"/>
            <w:vAlign w:val="center"/>
          </w:tcPr>
          <w:p w14:paraId="766B0A46" w14:textId="77777777" w:rsidR="00432CA8" w:rsidRPr="00585CA6" w:rsidRDefault="00432CA8" w:rsidP="00D47EE8">
            <w:pPr>
              <w:pStyle w:val="TAL"/>
            </w:pPr>
            <w:r w:rsidRPr="00585CA6">
              <w:t>308 Permanent Redirect</w:t>
            </w:r>
          </w:p>
        </w:tc>
        <w:tc>
          <w:tcPr>
            <w:tcW w:w="2352" w:type="pct"/>
            <w:shd w:val="clear" w:color="auto" w:fill="auto"/>
            <w:vAlign w:val="center"/>
          </w:tcPr>
          <w:p w14:paraId="03761EA9" w14:textId="77777777" w:rsidR="00432CA8" w:rsidRPr="00585CA6" w:rsidRDefault="00432CA8" w:rsidP="00D47EE8">
            <w:pPr>
              <w:pStyle w:val="TAL"/>
            </w:pPr>
            <w:r w:rsidRPr="00585CA6">
              <w:t>Permanent redirection.</w:t>
            </w:r>
          </w:p>
          <w:p w14:paraId="6582FD5A" w14:textId="77777777" w:rsidR="00432CA8" w:rsidRPr="00585CA6" w:rsidRDefault="00432CA8" w:rsidP="00D47EE8">
            <w:pPr>
              <w:pStyle w:val="TAL"/>
            </w:pPr>
          </w:p>
          <w:p w14:paraId="6D3E5C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C652AEA" w14:textId="77777777" w:rsidR="00432CA8" w:rsidRPr="00585CA6" w:rsidRDefault="00432CA8" w:rsidP="00D47EE8">
            <w:pPr>
              <w:pStyle w:val="TAL"/>
            </w:pPr>
          </w:p>
          <w:p w14:paraId="202C00A4" w14:textId="77777777" w:rsidR="00432CA8" w:rsidRPr="00585CA6" w:rsidRDefault="00432CA8" w:rsidP="00D47EE8">
            <w:pPr>
              <w:pStyle w:val="TAL"/>
            </w:pPr>
            <w:r w:rsidRPr="00585CA6">
              <w:t>Redirection handling is described in clause 5.2.10 of 3GPP TS 29.122 [2].</w:t>
            </w:r>
          </w:p>
        </w:tc>
      </w:tr>
      <w:tr w:rsidR="00432CA8" w:rsidRPr="00585CA6" w14:paraId="030DCC36" w14:textId="77777777" w:rsidTr="00D47EE8">
        <w:trPr>
          <w:jc w:val="center"/>
        </w:trPr>
        <w:tc>
          <w:tcPr>
            <w:tcW w:w="5000" w:type="pct"/>
            <w:gridSpan w:val="5"/>
            <w:shd w:val="clear" w:color="auto" w:fill="auto"/>
            <w:vAlign w:val="center"/>
          </w:tcPr>
          <w:p w14:paraId="423EECC3" w14:textId="760C1ED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435FDF27" w14:textId="77777777" w:rsidR="00432CA8" w:rsidRPr="00585CA6" w:rsidRDefault="00432CA8" w:rsidP="00432CA8"/>
    <w:p w14:paraId="5000A31A" w14:textId="77777777" w:rsidR="00432CA8" w:rsidRPr="00585CA6" w:rsidRDefault="00432CA8" w:rsidP="00432CA8">
      <w:pPr>
        <w:pStyle w:val="TH"/>
      </w:pPr>
      <w:r w:rsidRPr="00585CA6">
        <w:t>Table </w:t>
      </w:r>
      <w:r w:rsidRPr="00585CA6">
        <w:rPr>
          <w:noProof/>
          <w:lang w:eastAsia="zh-CN"/>
        </w:rPr>
        <w:t>6.2</w:t>
      </w:r>
      <w:r w:rsidRPr="00585CA6">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1B432CCE" w14:textId="77777777" w:rsidTr="00D47EE8">
        <w:trPr>
          <w:jc w:val="center"/>
        </w:trPr>
        <w:tc>
          <w:tcPr>
            <w:tcW w:w="824" w:type="pct"/>
            <w:shd w:val="clear" w:color="auto" w:fill="C0C0C0"/>
            <w:vAlign w:val="center"/>
          </w:tcPr>
          <w:p w14:paraId="437DF54F" w14:textId="77777777" w:rsidR="00432CA8" w:rsidRPr="00585CA6" w:rsidRDefault="00432CA8" w:rsidP="00D47EE8">
            <w:pPr>
              <w:pStyle w:val="TAH"/>
            </w:pPr>
            <w:r w:rsidRPr="00585CA6">
              <w:t>Name</w:t>
            </w:r>
          </w:p>
        </w:tc>
        <w:tc>
          <w:tcPr>
            <w:tcW w:w="732" w:type="pct"/>
            <w:shd w:val="clear" w:color="auto" w:fill="C0C0C0"/>
            <w:vAlign w:val="center"/>
          </w:tcPr>
          <w:p w14:paraId="5238C1DF" w14:textId="77777777" w:rsidR="00432CA8" w:rsidRPr="00585CA6" w:rsidRDefault="00432CA8" w:rsidP="00D47EE8">
            <w:pPr>
              <w:pStyle w:val="TAH"/>
            </w:pPr>
            <w:r w:rsidRPr="00585CA6">
              <w:t>Data type</w:t>
            </w:r>
          </w:p>
        </w:tc>
        <w:tc>
          <w:tcPr>
            <w:tcW w:w="217" w:type="pct"/>
            <w:shd w:val="clear" w:color="auto" w:fill="C0C0C0"/>
            <w:vAlign w:val="center"/>
          </w:tcPr>
          <w:p w14:paraId="6672709C" w14:textId="77777777" w:rsidR="00432CA8" w:rsidRPr="00585CA6" w:rsidRDefault="00432CA8" w:rsidP="00D47EE8">
            <w:pPr>
              <w:pStyle w:val="TAH"/>
            </w:pPr>
            <w:r w:rsidRPr="00585CA6">
              <w:t>P</w:t>
            </w:r>
          </w:p>
        </w:tc>
        <w:tc>
          <w:tcPr>
            <w:tcW w:w="581" w:type="pct"/>
            <w:shd w:val="clear" w:color="auto" w:fill="C0C0C0"/>
            <w:vAlign w:val="center"/>
          </w:tcPr>
          <w:p w14:paraId="4F570064" w14:textId="77777777" w:rsidR="00432CA8" w:rsidRPr="00585CA6" w:rsidRDefault="00432CA8" w:rsidP="00D47EE8">
            <w:pPr>
              <w:pStyle w:val="TAH"/>
            </w:pPr>
            <w:r w:rsidRPr="00585CA6">
              <w:t>Cardinality</w:t>
            </w:r>
          </w:p>
        </w:tc>
        <w:tc>
          <w:tcPr>
            <w:tcW w:w="2645" w:type="pct"/>
            <w:shd w:val="clear" w:color="auto" w:fill="C0C0C0"/>
            <w:vAlign w:val="center"/>
          </w:tcPr>
          <w:p w14:paraId="57B6CF7F" w14:textId="77777777" w:rsidR="00432CA8" w:rsidRPr="00585CA6" w:rsidRDefault="00432CA8" w:rsidP="00D47EE8">
            <w:pPr>
              <w:pStyle w:val="TAH"/>
            </w:pPr>
            <w:r w:rsidRPr="00585CA6">
              <w:t>Description</w:t>
            </w:r>
          </w:p>
        </w:tc>
      </w:tr>
      <w:tr w:rsidR="00432CA8" w:rsidRPr="00585CA6" w14:paraId="5B6035FA" w14:textId="77777777" w:rsidTr="00D47EE8">
        <w:trPr>
          <w:jc w:val="center"/>
        </w:trPr>
        <w:tc>
          <w:tcPr>
            <w:tcW w:w="824" w:type="pct"/>
            <w:shd w:val="clear" w:color="auto" w:fill="auto"/>
            <w:vAlign w:val="center"/>
          </w:tcPr>
          <w:p w14:paraId="7B1AA35D" w14:textId="77777777" w:rsidR="00432CA8" w:rsidRPr="00585CA6" w:rsidRDefault="00432CA8" w:rsidP="00D47EE8">
            <w:pPr>
              <w:pStyle w:val="TAL"/>
            </w:pPr>
            <w:r w:rsidRPr="00585CA6">
              <w:t>Location</w:t>
            </w:r>
          </w:p>
        </w:tc>
        <w:tc>
          <w:tcPr>
            <w:tcW w:w="732" w:type="pct"/>
            <w:vAlign w:val="center"/>
          </w:tcPr>
          <w:p w14:paraId="47FA2065" w14:textId="77777777" w:rsidR="00432CA8" w:rsidRPr="00585CA6" w:rsidRDefault="00432CA8" w:rsidP="00D47EE8">
            <w:pPr>
              <w:pStyle w:val="TAL"/>
            </w:pPr>
            <w:r w:rsidRPr="00585CA6">
              <w:t>string</w:t>
            </w:r>
          </w:p>
        </w:tc>
        <w:tc>
          <w:tcPr>
            <w:tcW w:w="217" w:type="pct"/>
            <w:vAlign w:val="center"/>
          </w:tcPr>
          <w:p w14:paraId="61B99509" w14:textId="77777777" w:rsidR="00432CA8" w:rsidRPr="00585CA6" w:rsidRDefault="00432CA8" w:rsidP="00D47EE8">
            <w:pPr>
              <w:pStyle w:val="TAC"/>
            </w:pPr>
            <w:r w:rsidRPr="00585CA6">
              <w:t>M</w:t>
            </w:r>
          </w:p>
        </w:tc>
        <w:tc>
          <w:tcPr>
            <w:tcW w:w="581" w:type="pct"/>
            <w:vAlign w:val="center"/>
          </w:tcPr>
          <w:p w14:paraId="27976C03" w14:textId="77777777" w:rsidR="00432CA8" w:rsidRPr="00585CA6" w:rsidRDefault="00432CA8" w:rsidP="00D47EE8">
            <w:pPr>
              <w:pStyle w:val="TAC"/>
            </w:pPr>
            <w:r w:rsidRPr="00585CA6">
              <w:t>1</w:t>
            </w:r>
          </w:p>
        </w:tc>
        <w:tc>
          <w:tcPr>
            <w:tcW w:w="2645" w:type="pct"/>
            <w:shd w:val="clear" w:color="auto" w:fill="auto"/>
            <w:vAlign w:val="center"/>
          </w:tcPr>
          <w:p w14:paraId="77177E96" w14:textId="77777777" w:rsidR="00432CA8" w:rsidRPr="00585CA6" w:rsidRDefault="00432CA8" w:rsidP="00D47EE8">
            <w:pPr>
              <w:pStyle w:val="TAL"/>
            </w:pPr>
            <w:r w:rsidRPr="00585CA6">
              <w:t>Contains an alternative URI of the resource located in an alternative SEALDD Server.</w:t>
            </w:r>
          </w:p>
        </w:tc>
      </w:tr>
    </w:tbl>
    <w:p w14:paraId="1503B0D5" w14:textId="77777777" w:rsidR="00432CA8" w:rsidRPr="00585CA6" w:rsidRDefault="00432CA8" w:rsidP="00432CA8"/>
    <w:p w14:paraId="49A39C44" w14:textId="77777777" w:rsidR="00432CA8" w:rsidRPr="00585CA6" w:rsidRDefault="00432CA8" w:rsidP="00432CA8">
      <w:pPr>
        <w:pStyle w:val="TH"/>
      </w:pPr>
      <w:r w:rsidRPr="00585CA6">
        <w:t>Table </w:t>
      </w:r>
      <w:r w:rsidRPr="00585CA6">
        <w:rPr>
          <w:noProof/>
          <w:lang w:eastAsia="zh-CN"/>
        </w:rPr>
        <w:t>6.2</w:t>
      </w:r>
      <w:r w:rsidRPr="00585CA6">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C274749" w14:textId="77777777" w:rsidTr="00D47EE8">
        <w:trPr>
          <w:jc w:val="center"/>
        </w:trPr>
        <w:tc>
          <w:tcPr>
            <w:tcW w:w="824" w:type="pct"/>
            <w:shd w:val="clear" w:color="auto" w:fill="C0C0C0"/>
            <w:vAlign w:val="center"/>
          </w:tcPr>
          <w:p w14:paraId="24AEC215" w14:textId="77777777" w:rsidR="00432CA8" w:rsidRPr="00585CA6" w:rsidRDefault="00432CA8" w:rsidP="00D47EE8">
            <w:pPr>
              <w:pStyle w:val="TAH"/>
            </w:pPr>
            <w:r w:rsidRPr="00585CA6">
              <w:t>Name</w:t>
            </w:r>
          </w:p>
        </w:tc>
        <w:tc>
          <w:tcPr>
            <w:tcW w:w="732" w:type="pct"/>
            <w:shd w:val="clear" w:color="auto" w:fill="C0C0C0"/>
            <w:vAlign w:val="center"/>
          </w:tcPr>
          <w:p w14:paraId="5F587040" w14:textId="77777777" w:rsidR="00432CA8" w:rsidRPr="00585CA6" w:rsidRDefault="00432CA8" w:rsidP="00D47EE8">
            <w:pPr>
              <w:pStyle w:val="TAH"/>
            </w:pPr>
            <w:r w:rsidRPr="00585CA6">
              <w:t>Data type</w:t>
            </w:r>
          </w:p>
        </w:tc>
        <w:tc>
          <w:tcPr>
            <w:tcW w:w="217" w:type="pct"/>
            <w:shd w:val="clear" w:color="auto" w:fill="C0C0C0"/>
            <w:vAlign w:val="center"/>
          </w:tcPr>
          <w:p w14:paraId="5ED7322C" w14:textId="77777777" w:rsidR="00432CA8" w:rsidRPr="00585CA6" w:rsidRDefault="00432CA8" w:rsidP="00D47EE8">
            <w:pPr>
              <w:pStyle w:val="TAH"/>
            </w:pPr>
            <w:r w:rsidRPr="00585CA6">
              <w:t>P</w:t>
            </w:r>
          </w:p>
        </w:tc>
        <w:tc>
          <w:tcPr>
            <w:tcW w:w="581" w:type="pct"/>
            <w:shd w:val="clear" w:color="auto" w:fill="C0C0C0"/>
            <w:vAlign w:val="center"/>
          </w:tcPr>
          <w:p w14:paraId="00ACA38C" w14:textId="77777777" w:rsidR="00432CA8" w:rsidRPr="00585CA6" w:rsidRDefault="00432CA8" w:rsidP="00D47EE8">
            <w:pPr>
              <w:pStyle w:val="TAH"/>
            </w:pPr>
            <w:r w:rsidRPr="00585CA6">
              <w:t>Cardinality</w:t>
            </w:r>
          </w:p>
        </w:tc>
        <w:tc>
          <w:tcPr>
            <w:tcW w:w="2645" w:type="pct"/>
            <w:shd w:val="clear" w:color="auto" w:fill="C0C0C0"/>
            <w:vAlign w:val="center"/>
          </w:tcPr>
          <w:p w14:paraId="7A0AD200" w14:textId="77777777" w:rsidR="00432CA8" w:rsidRPr="00585CA6" w:rsidRDefault="00432CA8" w:rsidP="00D47EE8">
            <w:pPr>
              <w:pStyle w:val="TAH"/>
            </w:pPr>
            <w:r w:rsidRPr="00585CA6">
              <w:t>Description</w:t>
            </w:r>
          </w:p>
        </w:tc>
      </w:tr>
      <w:tr w:rsidR="00432CA8" w:rsidRPr="00585CA6" w14:paraId="0098EAC9" w14:textId="77777777" w:rsidTr="00D47EE8">
        <w:trPr>
          <w:jc w:val="center"/>
        </w:trPr>
        <w:tc>
          <w:tcPr>
            <w:tcW w:w="824" w:type="pct"/>
            <w:shd w:val="clear" w:color="auto" w:fill="auto"/>
            <w:vAlign w:val="center"/>
          </w:tcPr>
          <w:p w14:paraId="59E66F25" w14:textId="77777777" w:rsidR="00432CA8" w:rsidRPr="00585CA6" w:rsidRDefault="00432CA8" w:rsidP="00D47EE8">
            <w:pPr>
              <w:pStyle w:val="TAL"/>
            </w:pPr>
            <w:r w:rsidRPr="00585CA6">
              <w:t>Location</w:t>
            </w:r>
          </w:p>
        </w:tc>
        <w:tc>
          <w:tcPr>
            <w:tcW w:w="732" w:type="pct"/>
            <w:vAlign w:val="center"/>
          </w:tcPr>
          <w:p w14:paraId="7842BE0C" w14:textId="77777777" w:rsidR="00432CA8" w:rsidRPr="00585CA6" w:rsidRDefault="00432CA8" w:rsidP="00D47EE8">
            <w:pPr>
              <w:pStyle w:val="TAL"/>
            </w:pPr>
            <w:r w:rsidRPr="00585CA6">
              <w:t>string</w:t>
            </w:r>
          </w:p>
        </w:tc>
        <w:tc>
          <w:tcPr>
            <w:tcW w:w="217" w:type="pct"/>
            <w:vAlign w:val="center"/>
          </w:tcPr>
          <w:p w14:paraId="3381C9DF" w14:textId="77777777" w:rsidR="00432CA8" w:rsidRPr="00585CA6" w:rsidRDefault="00432CA8" w:rsidP="00D47EE8">
            <w:pPr>
              <w:pStyle w:val="TAC"/>
            </w:pPr>
            <w:r w:rsidRPr="00585CA6">
              <w:t>M</w:t>
            </w:r>
          </w:p>
        </w:tc>
        <w:tc>
          <w:tcPr>
            <w:tcW w:w="581" w:type="pct"/>
            <w:vAlign w:val="center"/>
          </w:tcPr>
          <w:p w14:paraId="152A3F10" w14:textId="77777777" w:rsidR="00432CA8" w:rsidRPr="00585CA6" w:rsidRDefault="00432CA8" w:rsidP="00D47EE8">
            <w:pPr>
              <w:pStyle w:val="TAC"/>
            </w:pPr>
            <w:r w:rsidRPr="00585CA6">
              <w:t>1</w:t>
            </w:r>
          </w:p>
        </w:tc>
        <w:tc>
          <w:tcPr>
            <w:tcW w:w="2645" w:type="pct"/>
            <w:shd w:val="clear" w:color="auto" w:fill="auto"/>
            <w:vAlign w:val="center"/>
          </w:tcPr>
          <w:p w14:paraId="10C2147E" w14:textId="77777777" w:rsidR="00432CA8" w:rsidRPr="00585CA6" w:rsidRDefault="00432CA8" w:rsidP="00D47EE8">
            <w:pPr>
              <w:pStyle w:val="TAL"/>
            </w:pPr>
            <w:r w:rsidRPr="00585CA6">
              <w:t>Contains an alternative URI of the resource located in an alternative SEALDD Server.</w:t>
            </w:r>
          </w:p>
        </w:tc>
      </w:tr>
    </w:tbl>
    <w:p w14:paraId="0573DFAA" w14:textId="77777777" w:rsidR="00432CA8" w:rsidRPr="00585CA6" w:rsidRDefault="00432CA8" w:rsidP="00432CA8"/>
    <w:p w14:paraId="49582A8A" w14:textId="77777777" w:rsidR="00432CA8" w:rsidRPr="00585CA6" w:rsidRDefault="00432CA8" w:rsidP="00432CA8">
      <w:pPr>
        <w:pStyle w:val="Heading6"/>
      </w:pPr>
      <w:bookmarkStart w:id="5352" w:name="_Toc144459680"/>
      <w:bookmarkStart w:id="5353" w:name="_Toc151379306"/>
      <w:bookmarkStart w:id="5354" w:name="_Toc151445487"/>
      <w:bookmarkStart w:id="5355" w:name="_Toc160470564"/>
      <w:bookmarkStart w:id="5356" w:name="_Toc164873708"/>
      <w:bookmarkStart w:id="5357" w:name="_Toc180306345"/>
      <w:bookmarkStart w:id="5358" w:name="_Toc183442548"/>
      <w:r w:rsidRPr="00585CA6">
        <w:rPr>
          <w:noProof/>
          <w:lang w:eastAsia="zh-CN"/>
        </w:rPr>
        <w:t>6.2</w:t>
      </w:r>
      <w:r w:rsidRPr="00585CA6">
        <w:t>.3.3.3.3</w:t>
      </w:r>
      <w:r w:rsidRPr="00585CA6">
        <w:tab/>
        <w:t>PATCH</w:t>
      </w:r>
      <w:bookmarkEnd w:id="5352"/>
      <w:bookmarkEnd w:id="5353"/>
      <w:bookmarkEnd w:id="5354"/>
      <w:bookmarkEnd w:id="5355"/>
      <w:bookmarkEnd w:id="5356"/>
      <w:bookmarkEnd w:id="5357"/>
      <w:bookmarkEnd w:id="5358"/>
    </w:p>
    <w:p w14:paraId="5664D4CB"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"Individual Data Storage" resource at the SEALDD Server</w:t>
      </w:r>
      <w:r w:rsidRPr="00585CA6">
        <w:rPr>
          <w:noProof/>
          <w:lang w:eastAsia="zh-CN"/>
        </w:rPr>
        <w:t>.</w:t>
      </w:r>
    </w:p>
    <w:p w14:paraId="75445678" w14:textId="77777777" w:rsidR="00432CA8" w:rsidRPr="00585CA6" w:rsidRDefault="00432CA8" w:rsidP="00432CA8">
      <w:r w:rsidRPr="00585CA6">
        <w:lastRenderedPageBreak/>
        <w:t>This method shall support the URI query parameters specified in table </w:t>
      </w:r>
      <w:r w:rsidRPr="00585CA6">
        <w:rPr>
          <w:noProof/>
          <w:lang w:eastAsia="zh-CN"/>
        </w:rPr>
        <w:t>6.2</w:t>
      </w:r>
      <w:r w:rsidRPr="00585CA6">
        <w:t>.3.3.3.3-1.</w:t>
      </w:r>
    </w:p>
    <w:p w14:paraId="59B63AEB" w14:textId="77777777" w:rsidR="00432CA8" w:rsidRPr="00585CA6" w:rsidRDefault="00432CA8" w:rsidP="00432CA8">
      <w:pPr>
        <w:pStyle w:val="TH"/>
        <w:rPr>
          <w:rFonts w:cs="Arial"/>
        </w:rPr>
      </w:pPr>
      <w:r w:rsidRPr="00585CA6">
        <w:t>Table </w:t>
      </w:r>
      <w:r w:rsidRPr="00585CA6">
        <w:rPr>
          <w:noProof/>
          <w:lang w:eastAsia="zh-CN"/>
        </w:rPr>
        <w:t>6.2</w:t>
      </w:r>
      <w:r w:rsidRPr="00585CA6">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5FCD814B" w14:textId="77777777" w:rsidTr="00D47EE8">
        <w:trPr>
          <w:jc w:val="center"/>
        </w:trPr>
        <w:tc>
          <w:tcPr>
            <w:tcW w:w="825" w:type="pct"/>
            <w:tcBorders>
              <w:bottom w:val="single" w:sz="6" w:space="0" w:color="auto"/>
            </w:tcBorders>
            <w:shd w:val="clear" w:color="auto" w:fill="C0C0C0"/>
            <w:vAlign w:val="center"/>
          </w:tcPr>
          <w:p w14:paraId="3EFF36FE"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5FED7E2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350D4369"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58DFD12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D68E13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5B94354C" w14:textId="77777777" w:rsidR="00432CA8" w:rsidRPr="00585CA6" w:rsidRDefault="00432CA8" w:rsidP="00D47EE8">
            <w:pPr>
              <w:pStyle w:val="TAH"/>
            </w:pPr>
            <w:r w:rsidRPr="00585CA6">
              <w:t>Applicability</w:t>
            </w:r>
          </w:p>
        </w:tc>
      </w:tr>
      <w:tr w:rsidR="00432CA8" w:rsidRPr="00585CA6" w14:paraId="68A4B4EA" w14:textId="77777777" w:rsidTr="00D47EE8">
        <w:trPr>
          <w:jc w:val="center"/>
        </w:trPr>
        <w:tc>
          <w:tcPr>
            <w:tcW w:w="825" w:type="pct"/>
            <w:tcBorders>
              <w:top w:val="single" w:sz="6" w:space="0" w:color="auto"/>
            </w:tcBorders>
            <w:shd w:val="clear" w:color="auto" w:fill="auto"/>
            <w:vAlign w:val="center"/>
          </w:tcPr>
          <w:p w14:paraId="69E60E88"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39C87403" w14:textId="77777777" w:rsidR="00432CA8" w:rsidRPr="00585CA6" w:rsidRDefault="00432CA8" w:rsidP="00D47EE8">
            <w:pPr>
              <w:pStyle w:val="TAL"/>
            </w:pPr>
          </w:p>
        </w:tc>
        <w:tc>
          <w:tcPr>
            <w:tcW w:w="215" w:type="pct"/>
            <w:tcBorders>
              <w:top w:val="single" w:sz="6" w:space="0" w:color="auto"/>
            </w:tcBorders>
            <w:vAlign w:val="center"/>
          </w:tcPr>
          <w:p w14:paraId="5A17738D" w14:textId="77777777" w:rsidR="00432CA8" w:rsidRPr="00585CA6" w:rsidRDefault="00432CA8" w:rsidP="00D47EE8">
            <w:pPr>
              <w:pStyle w:val="TAC"/>
            </w:pPr>
          </w:p>
        </w:tc>
        <w:tc>
          <w:tcPr>
            <w:tcW w:w="580" w:type="pct"/>
            <w:tcBorders>
              <w:top w:val="single" w:sz="6" w:space="0" w:color="auto"/>
            </w:tcBorders>
            <w:vAlign w:val="center"/>
          </w:tcPr>
          <w:p w14:paraId="50B8C7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BCE67EA" w14:textId="77777777" w:rsidR="00432CA8" w:rsidRPr="00585CA6" w:rsidRDefault="00432CA8" w:rsidP="00D47EE8">
            <w:pPr>
              <w:pStyle w:val="TAL"/>
            </w:pPr>
          </w:p>
        </w:tc>
        <w:tc>
          <w:tcPr>
            <w:tcW w:w="796" w:type="pct"/>
            <w:tcBorders>
              <w:top w:val="single" w:sz="6" w:space="0" w:color="auto"/>
            </w:tcBorders>
            <w:vAlign w:val="center"/>
          </w:tcPr>
          <w:p w14:paraId="18755759" w14:textId="77777777" w:rsidR="00432CA8" w:rsidRPr="00585CA6" w:rsidRDefault="00432CA8" w:rsidP="00D47EE8">
            <w:pPr>
              <w:pStyle w:val="TAL"/>
            </w:pPr>
          </w:p>
        </w:tc>
      </w:tr>
    </w:tbl>
    <w:p w14:paraId="11BD6F12" w14:textId="77777777" w:rsidR="00432CA8" w:rsidRPr="00585CA6" w:rsidRDefault="00432CA8" w:rsidP="00432CA8"/>
    <w:p w14:paraId="2B5AB4E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.3.3.3.3-2 and the response data structures and response codes specified in table </w:t>
      </w:r>
      <w:r w:rsidRPr="00585CA6">
        <w:rPr>
          <w:noProof/>
          <w:lang w:eastAsia="zh-CN"/>
        </w:rPr>
        <w:t>6.2</w:t>
      </w:r>
      <w:r w:rsidRPr="00585CA6">
        <w:t>.3.3.3.3-3.</w:t>
      </w:r>
    </w:p>
    <w:p w14:paraId="51DA873D" w14:textId="77777777" w:rsidR="00432CA8" w:rsidRPr="00585CA6" w:rsidRDefault="00432CA8" w:rsidP="00432CA8">
      <w:pPr>
        <w:pStyle w:val="TH"/>
      </w:pPr>
      <w:r w:rsidRPr="00585CA6">
        <w:t>Table </w:t>
      </w:r>
      <w:r w:rsidRPr="00585CA6">
        <w:rPr>
          <w:noProof/>
          <w:lang w:eastAsia="zh-CN"/>
        </w:rPr>
        <w:t>6.2</w:t>
      </w:r>
      <w:r w:rsidRPr="00585CA6">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7BA11123" w14:textId="77777777" w:rsidTr="00D47EE8">
        <w:trPr>
          <w:jc w:val="center"/>
        </w:trPr>
        <w:tc>
          <w:tcPr>
            <w:tcW w:w="2119" w:type="dxa"/>
            <w:tcBorders>
              <w:bottom w:val="single" w:sz="6" w:space="0" w:color="auto"/>
            </w:tcBorders>
            <w:shd w:val="clear" w:color="auto" w:fill="C0C0C0"/>
            <w:vAlign w:val="center"/>
          </w:tcPr>
          <w:p w14:paraId="47830507"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864BD88"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1BC7B1A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56F7CDDA" w14:textId="77777777" w:rsidR="00432CA8" w:rsidRPr="00585CA6" w:rsidRDefault="00432CA8" w:rsidP="00D47EE8">
            <w:pPr>
              <w:pStyle w:val="TAH"/>
            </w:pPr>
            <w:r w:rsidRPr="00585CA6">
              <w:t>Description</w:t>
            </w:r>
          </w:p>
        </w:tc>
      </w:tr>
      <w:tr w:rsidR="00432CA8" w:rsidRPr="00585CA6" w14:paraId="0E831E93" w14:textId="77777777" w:rsidTr="00D47EE8">
        <w:trPr>
          <w:jc w:val="center"/>
        </w:trPr>
        <w:tc>
          <w:tcPr>
            <w:tcW w:w="2119" w:type="dxa"/>
            <w:tcBorders>
              <w:top w:val="single" w:sz="6" w:space="0" w:color="auto"/>
            </w:tcBorders>
            <w:shd w:val="clear" w:color="auto" w:fill="auto"/>
            <w:vAlign w:val="center"/>
          </w:tcPr>
          <w:p w14:paraId="6D1B6FF6" w14:textId="77777777" w:rsidR="00432CA8" w:rsidRPr="00585CA6" w:rsidRDefault="00432CA8" w:rsidP="00D47EE8">
            <w:pPr>
              <w:pStyle w:val="TAL"/>
            </w:pPr>
            <w:r w:rsidRPr="00585CA6">
              <w:t>DataStoragePatch</w:t>
            </w:r>
          </w:p>
        </w:tc>
        <w:tc>
          <w:tcPr>
            <w:tcW w:w="425" w:type="dxa"/>
            <w:tcBorders>
              <w:top w:val="single" w:sz="6" w:space="0" w:color="auto"/>
            </w:tcBorders>
            <w:vAlign w:val="center"/>
          </w:tcPr>
          <w:p w14:paraId="50A32122"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1D3AFD6E"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7B1923E6" w14:textId="77777777" w:rsidR="00432CA8" w:rsidRPr="00585CA6" w:rsidRDefault="00432CA8" w:rsidP="00D47EE8">
            <w:pPr>
              <w:pStyle w:val="TAL"/>
            </w:pPr>
            <w:r w:rsidRPr="00585CA6">
              <w:t>Represents the parameters to request the modification of the "Individual Data Storage" resource.</w:t>
            </w:r>
          </w:p>
        </w:tc>
      </w:tr>
    </w:tbl>
    <w:p w14:paraId="5738B628" w14:textId="77777777" w:rsidR="00432CA8" w:rsidRPr="00585CA6" w:rsidRDefault="00432CA8" w:rsidP="00432CA8"/>
    <w:p w14:paraId="35B104AF" w14:textId="77777777" w:rsidR="00432CA8" w:rsidRPr="00585CA6" w:rsidRDefault="00432CA8" w:rsidP="00432CA8">
      <w:pPr>
        <w:pStyle w:val="TH"/>
      </w:pPr>
      <w:r w:rsidRPr="00585CA6">
        <w:t>Table </w:t>
      </w:r>
      <w:r w:rsidRPr="00585CA6">
        <w:rPr>
          <w:noProof/>
          <w:lang w:eastAsia="zh-CN"/>
        </w:rPr>
        <w:t>6.2</w:t>
      </w:r>
      <w:r w:rsidRPr="00585CA6">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4B09862" w14:textId="77777777" w:rsidTr="00D47EE8">
        <w:trPr>
          <w:jc w:val="center"/>
        </w:trPr>
        <w:tc>
          <w:tcPr>
            <w:tcW w:w="1101" w:type="pct"/>
            <w:tcBorders>
              <w:bottom w:val="single" w:sz="6" w:space="0" w:color="auto"/>
            </w:tcBorders>
            <w:shd w:val="clear" w:color="auto" w:fill="C0C0C0"/>
            <w:vAlign w:val="center"/>
          </w:tcPr>
          <w:p w14:paraId="630D737B"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42195"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1D591A30"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7E4E5ABB" w14:textId="77777777" w:rsidR="00432CA8" w:rsidRPr="00585CA6" w:rsidRDefault="00432CA8" w:rsidP="00D47EE8">
            <w:pPr>
              <w:pStyle w:val="TAH"/>
            </w:pPr>
            <w:r w:rsidRPr="00585CA6">
              <w:t>Response</w:t>
            </w:r>
          </w:p>
          <w:p w14:paraId="1EFBBA16"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3A1EA51A" w14:textId="77777777" w:rsidR="00432CA8" w:rsidRPr="00585CA6" w:rsidRDefault="00432CA8" w:rsidP="00D47EE8">
            <w:pPr>
              <w:pStyle w:val="TAH"/>
            </w:pPr>
            <w:r w:rsidRPr="00585CA6">
              <w:t>Description</w:t>
            </w:r>
          </w:p>
        </w:tc>
      </w:tr>
      <w:tr w:rsidR="00432CA8" w:rsidRPr="00585CA6" w14:paraId="53611E1A" w14:textId="77777777" w:rsidTr="00D47EE8">
        <w:trPr>
          <w:jc w:val="center"/>
        </w:trPr>
        <w:tc>
          <w:tcPr>
            <w:tcW w:w="1101" w:type="pct"/>
            <w:tcBorders>
              <w:top w:val="single" w:sz="6" w:space="0" w:color="auto"/>
            </w:tcBorders>
            <w:shd w:val="clear" w:color="auto" w:fill="auto"/>
            <w:vAlign w:val="center"/>
          </w:tcPr>
          <w:p w14:paraId="45D2BB72" w14:textId="77777777" w:rsidR="00432CA8" w:rsidRPr="00585CA6" w:rsidRDefault="00432CA8" w:rsidP="00D47EE8">
            <w:pPr>
              <w:pStyle w:val="TAL"/>
            </w:pPr>
            <w:r w:rsidRPr="00585CA6">
              <w:t>DataStorage</w:t>
            </w:r>
          </w:p>
        </w:tc>
        <w:tc>
          <w:tcPr>
            <w:tcW w:w="221" w:type="pct"/>
            <w:tcBorders>
              <w:top w:val="single" w:sz="6" w:space="0" w:color="auto"/>
            </w:tcBorders>
            <w:vAlign w:val="center"/>
          </w:tcPr>
          <w:p w14:paraId="406DE812" w14:textId="77777777" w:rsidR="00432CA8" w:rsidRPr="00585CA6" w:rsidRDefault="00432CA8" w:rsidP="00D47EE8">
            <w:pPr>
              <w:pStyle w:val="TAC"/>
            </w:pPr>
            <w:r w:rsidRPr="00585CA6">
              <w:t>M</w:t>
            </w:r>
          </w:p>
        </w:tc>
        <w:tc>
          <w:tcPr>
            <w:tcW w:w="589" w:type="pct"/>
            <w:tcBorders>
              <w:top w:val="single" w:sz="6" w:space="0" w:color="auto"/>
            </w:tcBorders>
            <w:vAlign w:val="center"/>
          </w:tcPr>
          <w:p w14:paraId="536CC458"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EB53A97"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5995656E" w14:textId="77777777" w:rsidR="00432CA8" w:rsidRPr="00585CA6" w:rsidRDefault="00432CA8" w:rsidP="00D47EE8">
            <w:pPr>
              <w:pStyle w:val="TAL"/>
            </w:pPr>
            <w:r w:rsidRPr="00585CA6">
              <w:t>Successful case. The "Individual Data Storage" resource is successfully modified and a representation of the updated resource shall be returned in the response body.</w:t>
            </w:r>
          </w:p>
        </w:tc>
      </w:tr>
      <w:tr w:rsidR="00432CA8" w:rsidRPr="00585CA6" w14:paraId="7ED2FC0F" w14:textId="77777777" w:rsidTr="00D47EE8">
        <w:trPr>
          <w:jc w:val="center"/>
        </w:trPr>
        <w:tc>
          <w:tcPr>
            <w:tcW w:w="1101" w:type="pct"/>
            <w:shd w:val="clear" w:color="auto" w:fill="auto"/>
            <w:vAlign w:val="center"/>
          </w:tcPr>
          <w:p w14:paraId="4FCCAFEC" w14:textId="77777777" w:rsidR="00432CA8" w:rsidRPr="00585CA6" w:rsidRDefault="00432CA8" w:rsidP="00D47EE8">
            <w:pPr>
              <w:pStyle w:val="TAL"/>
            </w:pPr>
            <w:r w:rsidRPr="00585CA6">
              <w:t>n/a</w:t>
            </w:r>
          </w:p>
        </w:tc>
        <w:tc>
          <w:tcPr>
            <w:tcW w:w="221" w:type="pct"/>
            <w:vAlign w:val="center"/>
          </w:tcPr>
          <w:p w14:paraId="7A85E0D3" w14:textId="77777777" w:rsidR="00432CA8" w:rsidRPr="00585CA6" w:rsidRDefault="00432CA8" w:rsidP="00D47EE8">
            <w:pPr>
              <w:pStyle w:val="TAC"/>
            </w:pPr>
          </w:p>
        </w:tc>
        <w:tc>
          <w:tcPr>
            <w:tcW w:w="589" w:type="pct"/>
            <w:vAlign w:val="center"/>
          </w:tcPr>
          <w:p w14:paraId="7D0EF4A9" w14:textId="77777777" w:rsidR="00432CA8" w:rsidRPr="00585CA6" w:rsidRDefault="00432CA8" w:rsidP="00D47EE8">
            <w:pPr>
              <w:pStyle w:val="TAC"/>
            </w:pPr>
          </w:p>
        </w:tc>
        <w:tc>
          <w:tcPr>
            <w:tcW w:w="737" w:type="pct"/>
            <w:vAlign w:val="center"/>
          </w:tcPr>
          <w:p w14:paraId="41CCFAE5" w14:textId="77777777" w:rsidR="00432CA8" w:rsidRPr="00585CA6" w:rsidRDefault="00432CA8" w:rsidP="00D47EE8">
            <w:pPr>
              <w:pStyle w:val="TAL"/>
            </w:pPr>
            <w:r w:rsidRPr="00585CA6">
              <w:t>204 No Content</w:t>
            </w:r>
          </w:p>
        </w:tc>
        <w:tc>
          <w:tcPr>
            <w:tcW w:w="2352" w:type="pct"/>
            <w:shd w:val="clear" w:color="auto" w:fill="auto"/>
            <w:vAlign w:val="center"/>
          </w:tcPr>
          <w:p w14:paraId="6FC1F4A3" w14:textId="77777777" w:rsidR="00432CA8" w:rsidRPr="00585CA6" w:rsidRDefault="00432CA8" w:rsidP="00D47EE8">
            <w:pPr>
              <w:pStyle w:val="TAL"/>
            </w:pPr>
            <w:r w:rsidRPr="00585CA6">
              <w:t>Successful case. The "Individual Data Storage" resource is successfully modified and no content is returned in the response body.</w:t>
            </w:r>
          </w:p>
        </w:tc>
      </w:tr>
      <w:tr w:rsidR="00432CA8" w:rsidRPr="00585CA6" w14:paraId="04895F69" w14:textId="77777777" w:rsidTr="00D47EE8">
        <w:trPr>
          <w:jc w:val="center"/>
        </w:trPr>
        <w:tc>
          <w:tcPr>
            <w:tcW w:w="1101" w:type="pct"/>
            <w:shd w:val="clear" w:color="auto" w:fill="auto"/>
            <w:vAlign w:val="center"/>
          </w:tcPr>
          <w:p w14:paraId="7F1CCC8C" w14:textId="77777777" w:rsidR="00432CA8" w:rsidRPr="00585CA6" w:rsidRDefault="00432CA8" w:rsidP="00D47EE8">
            <w:pPr>
              <w:pStyle w:val="TAL"/>
            </w:pPr>
            <w:r w:rsidRPr="00585CA6">
              <w:t>n/a</w:t>
            </w:r>
          </w:p>
        </w:tc>
        <w:tc>
          <w:tcPr>
            <w:tcW w:w="221" w:type="pct"/>
            <w:vAlign w:val="center"/>
          </w:tcPr>
          <w:p w14:paraId="0EE015DE" w14:textId="77777777" w:rsidR="00432CA8" w:rsidRPr="00585CA6" w:rsidRDefault="00432CA8" w:rsidP="00D47EE8">
            <w:pPr>
              <w:pStyle w:val="TAC"/>
            </w:pPr>
          </w:p>
        </w:tc>
        <w:tc>
          <w:tcPr>
            <w:tcW w:w="589" w:type="pct"/>
            <w:vAlign w:val="center"/>
          </w:tcPr>
          <w:p w14:paraId="45B394A1" w14:textId="77777777" w:rsidR="00432CA8" w:rsidRPr="00585CA6" w:rsidRDefault="00432CA8" w:rsidP="00D47EE8">
            <w:pPr>
              <w:pStyle w:val="TAC"/>
            </w:pPr>
          </w:p>
        </w:tc>
        <w:tc>
          <w:tcPr>
            <w:tcW w:w="737" w:type="pct"/>
            <w:vAlign w:val="center"/>
          </w:tcPr>
          <w:p w14:paraId="1559BA0F" w14:textId="77777777" w:rsidR="00432CA8" w:rsidRPr="00585CA6" w:rsidRDefault="00432CA8" w:rsidP="00D47EE8">
            <w:pPr>
              <w:pStyle w:val="TAL"/>
            </w:pPr>
            <w:r w:rsidRPr="00585CA6">
              <w:t>307 Temporary Redirect</w:t>
            </w:r>
          </w:p>
        </w:tc>
        <w:tc>
          <w:tcPr>
            <w:tcW w:w="2352" w:type="pct"/>
            <w:shd w:val="clear" w:color="auto" w:fill="auto"/>
            <w:vAlign w:val="center"/>
          </w:tcPr>
          <w:p w14:paraId="2E43958F" w14:textId="77777777" w:rsidR="00432CA8" w:rsidRPr="00585CA6" w:rsidRDefault="00432CA8" w:rsidP="00D47EE8">
            <w:pPr>
              <w:pStyle w:val="TAL"/>
            </w:pPr>
            <w:r w:rsidRPr="00585CA6">
              <w:t>Temporary redirection.</w:t>
            </w:r>
          </w:p>
          <w:p w14:paraId="71CD6D0E" w14:textId="77777777" w:rsidR="00432CA8" w:rsidRPr="00585CA6" w:rsidRDefault="00432CA8" w:rsidP="00D47EE8">
            <w:pPr>
              <w:pStyle w:val="TAL"/>
            </w:pPr>
          </w:p>
          <w:p w14:paraId="70DDB7AE"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4DC8952" w14:textId="77777777" w:rsidR="00432CA8" w:rsidRPr="00585CA6" w:rsidRDefault="00432CA8" w:rsidP="00D47EE8">
            <w:pPr>
              <w:pStyle w:val="TAL"/>
            </w:pPr>
          </w:p>
          <w:p w14:paraId="1B8CD30D" w14:textId="77777777" w:rsidR="00432CA8" w:rsidRPr="00585CA6" w:rsidRDefault="00432CA8" w:rsidP="00D47EE8">
            <w:pPr>
              <w:pStyle w:val="TAL"/>
            </w:pPr>
            <w:r w:rsidRPr="00585CA6">
              <w:t>Redirection handling is described in clause 5.2.10 of 3GPP TS 29.122 [2].</w:t>
            </w:r>
          </w:p>
        </w:tc>
      </w:tr>
      <w:tr w:rsidR="00432CA8" w:rsidRPr="00585CA6" w14:paraId="0E40DA40" w14:textId="77777777" w:rsidTr="00D47EE8">
        <w:trPr>
          <w:jc w:val="center"/>
        </w:trPr>
        <w:tc>
          <w:tcPr>
            <w:tcW w:w="1101" w:type="pct"/>
            <w:shd w:val="clear" w:color="auto" w:fill="auto"/>
            <w:vAlign w:val="center"/>
          </w:tcPr>
          <w:p w14:paraId="251DEFC6" w14:textId="77777777" w:rsidR="00432CA8" w:rsidRPr="00585CA6" w:rsidRDefault="00432CA8" w:rsidP="00D47EE8">
            <w:pPr>
              <w:pStyle w:val="TAL"/>
            </w:pPr>
            <w:r w:rsidRPr="00585CA6">
              <w:rPr>
                <w:lang w:eastAsia="zh-CN"/>
              </w:rPr>
              <w:t>n/a</w:t>
            </w:r>
          </w:p>
        </w:tc>
        <w:tc>
          <w:tcPr>
            <w:tcW w:w="221" w:type="pct"/>
            <w:vAlign w:val="center"/>
          </w:tcPr>
          <w:p w14:paraId="0884545A" w14:textId="77777777" w:rsidR="00432CA8" w:rsidRPr="00585CA6" w:rsidRDefault="00432CA8" w:rsidP="00D47EE8">
            <w:pPr>
              <w:pStyle w:val="TAC"/>
            </w:pPr>
          </w:p>
        </w:tc>
        <w:tc>
          <w:tcPr>
            <w:tcW w:w="589" w:type="pct"/>
            <w:vAlign w:val="center"/>
          </w:tcPr>
          <w:p w14:paraId="57A4B6DE" w14:textId="77777777" w:rsidR="00432CA8" w:rsidRPr="00585CA6" w:rsidRDefault="00432CA8" w:rsidP="00D47EE8">
            <w:pPr>
              <w:pStyle w:val="TAC"/>
            </w:pPr>
          </w:p>
        </w:tc>
        <w:tc>
          <w:tcPr>
            <w:tcW w:w="737" w:type="pct"/>
            <w:vAlign w:val="center"/>
          </w:tcPr>
          <w:p w14:paraId="65084900" w14:textId="77777777" w:rsidR="00432CA8" w:rsidRPr="00585CA6" w:rsidRDefault="00432CA8" w:rsidP="00D47EE8">
            <w:pPr>
              <w:pStyle w:val="TAL"/>
            </w:pPr>
            <w:r w:rsidRPr="00585CA6">
              <w:t>308 Permanent Redirect</w:t>
            </w:r>
          </w:p>
        </w:tc>
        <w:tc>
          <w:tcPr>
            <w:tcW w:w="2352" w:type="pct"/>
            <w:shd w:val="clear" w:color="auto" w:fill="auto"/>
            <w:vAlign w:val="center"/>
          </w:tcPr>
          <w:p w14:paraId="09E5637D" w14:textId="77777777" w:rsidR="00432CA8" w:rsidRPr="00585CA6" w:rsidRDefault="00432CA8" w:rsidP="00D47EE8">
            <w:pPr>
              <w:pStyle w:val="TAL"/>
            </w:pPr>
            <w:r w:rsidRPr="00585CA6">
              <w:t>Permanent redirection.</w:t>
            </w:r>
          </w:p>
          <w:p w14:paraId="402667C2" w14:textId="77777777" w:rsidR="00432CA8" w:rsidRPr="00585CA6" w:rsidRDefault="00432CA8" w:rsidP="00D47EE8">
            <w:pPr>
              <w:pStyle w:val="TAL"/>
            </w:pPr>
          </w:p>
          <w:p w14:paraId="1C6763E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5707A5F" w14:textId="77777777" w:rsidR="00432CA8" w:rsidRPr="00585CA6" w:rsidRDefault="00432CA8" w:rsidP="00D47EE8">
            <w:pPr>
              <w:pStyle w:val="TAL"/>
            </w:pPr>
          </w:p>
          <w:p w14:paraId="0713661B" w14:textId="77777777" w:rsidR="00432CA8" w:rsidRPr="00585CA6" w:rsidRDefault="00432CA8" w:rsidP="00D47EE8">
            <w:pPr>
              <w:pStyle w:val="TAL"/>
            </w:pPr>
            <w:r w:rsidRPr="00585CA6">
              <w:t>Redirection handling is described in clause 5.2.10 of 3GPP TS 29.122 [2].</w:t>
            </w:r>
          </w:p>
        </w:tc>
      </w:tr>
      <w:tr w:rsidR="00432CA8" w:rsidRPr="00585CA6" w14:paraId="7A512F46" w14:textId="77777777" w:rsidTr="00D47EE8">
        <w:trPr>
          <w:jc w:val="center"/>
        </w:trPr>
        <w:tc>
          <w:tcPr>
            <w:tcW w:w="5000" w:type="pct"/>
            <w:gridSpan w:val="5"/>
            <w:shd w:val="clear" w:color="auto" w:fill="auto"/>
            <w:vAlign w:val="center"/>
          </w:tcPr>
          <w:p w14:paraId="690184D1" w14:textId="5ABDFEA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178F791B" w14:textId="77777777" w:rsidR="00432CA8" w:rsidRPr="00585CA6" w:rsidRDefault="00432CA8" w:rsidP="00432CA8"/>
    <w:p w14:paraId="7625D134" w14:textId="77777777" w:rsidR="00432CA8" w:rsidRPr="00585CA6" w:rsidRDefault="00432CA8" w:rsidP="00432CA8">
      <w:pPr>
        <w:pStyle w:val="TH"/>
      </w:pPr>
      <w:r w:rsidRPr="00585CA6">
        <w:t>Table </w:t>
      </w:r>
      <w:r w:rsidRPr="00585CA6">
        <w:rPr>
          <w:noProof/>
          <w:lang w:eastAsia="zh-CN"/>
        </w:rPr>
        <w:t>6.2</w:t>
      </w:r>
      <w:r w:rsidRPr="00585CA6">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333AEFF" w14:textId="77777777" w:rsidTr="00D47EE8">
        <w:trPr>
          <w:jc w:val="center"/>
        </w:trPr>
        <w:tc>
          <w:tcPr>
            <w:tcW w:w="824" w:type="pct"/>
            <w:shd w:val="clear" w:color="auto" w:fill="C0C0C0"/>
            <w:vAlign w:val="center"/>
          </w:tcPr>
          <w:p w14:paraId="23D7B446" w14:textId="77777777" w:rsidR="00432CA8" w:rsidRPr="00585CA6" w:rsidRDefault="00432CA8" w:rsidP="00D47EE8">
            <w:pPr>
              <w:pStyle w:val="TAH"/>
            </w:pPr>
            <w:r w:rsidRPr="00585CA6">
              <w:t>Name</w:t>
            </w:r>
          </w:p>
        </w:tc>
        <w:tc>
          <w:tcPr>
            <w:tcW w:w="732" w:type="pct"/>
            <w:shd w:val="clear" w:color="auto" w:fill="C0C0C0"/>
            <w:vAlign w:val="center"/>
          </w:tcPr>
          <w:p w14:paraId="252BA8FD" w14:textId="77777777" w:rsidR="00432CA8" w:rsidRPr="00585CA6" w:rsidRDefault="00432CA8" w:rsidP="00D47EE8">
            <w:pPr>
              <w:pStyle w:val="TAH"/>
            </w:pPr>
            <w:r w:rsidRPr="00585CA6">
              <w:t>Data type</w:t>
            </w:r>
          </w:p>
        </w:tc>
        <w:tc>
          <w:tcPr>
            <w:tcW w:w="217" w:type="pct"/>
            <w:shd w:val="clear" w:color="auto" w:fill="C0C0C0"/>
            <w:vAlign w:val="center"/>
          </w:tcPr>
          <w:p w14:paraId="16FEB74C" w14:textId="77777777" w:rsidR="00432CA8" w:rsidRPr="00585CA6" w:rsidRDefault="00432CA8" w:rsidP="00D47EE8">
            <w:pPr>
              <w:pStyle w:val="TAH"/>
            </w:pPr>
            <w:r w:rsidRPr="00585CA6">
              <w:t>P</w:t>
            </w:r>
          </w:p>
        </w:tc>
        <w:tc>
          <w:tcPr>
            <w:tcW w:w="581" w:type="pct"/>
            <w:shd w:val="clear" w:color="auto" w:fill="C0C0C0"/>
            <w:vAlign w:val="center"/>
          </w:tcPr>
          <w:p w14:paraId="44CA99BA" w14:textId="77777777" w:rsidR="00432CA8" w:rsidRPr="00585CA6" w:rsidRDefault="00432CA8" w:rsidP="00D47EE8">
            <w:pPr>
              <w:pStyle w:val="TAH"/>
            </w:pPr>
            <w:r w:rsidRPr="00585CA6">
              <w:t>Cardinality</w:t>
            </w:r>
          </w:p>
        </w:tc>
        <w:tc>
          <w:tcPr>
            <w:tcW w:w="2645" w:type="pct"/>
            <w:shd w:val="clear" w:color="auto" w:fill="C0C0C0"/>
            <w:vAlign w:val="center"/>
          </w:tcPr>
          <w:p w14:paraId="2B785A79" w14:textId="77777777" w:rsidR="00432CA8" w:rsidRPr="00585CA6" w:rsidRDefault="00432CA8" w:rsidP="00D47EE8">
            <w:pPr>
              <w:pStyle w:val="TAH"/>
            </w:pPr>
            <w:r w:rsidRPr="00585CA6">
              <w:t>Description</w:t>
            </w:r>
          </w:p>
        </w:tc>
      </w:tr>
      <w:tr w:rsidR="00432CA8" w:rsidRPr="00585CA6" w14:paraId="455CC3CA" w14:textId="77777777" w:rsidTr="00D47EE8">
        <w:trPr>
          <w:jc w:val="center"/>
        </w:trPr>
        <w:tc>
          <w:tcPr>
            <w:tcW w:w="824" w:type="pct"/>
            <w:shd w:val="clear" w:color="auto" w:fill="auto"/>
            <w:vAlign w:val="center"/>
          </w:tcPr>
          <w:p w14:paraId="30CD3AB7" w14:textId="77777777" w:rsidR="00432CA8" w:rsidRPr="00585CA6" w:rsidRDefault="00432CA8" w:rsidP="00D47EE8">
            <w:pPr>
              <w:pStyle w:val="TAL"/>
            </w:pPr>
            <w:r w:rsidRPr="00585CA6">
              <w:t>Location</w:t>
            </w:r>
          </w:p>
        </w:tc>
        <w:tc>
          <w:tcPr>
            <w:tcW w:w="732" w:type="pct"/>
            <w:vAlign w:val="center"/>
          </w:tcPr>
          <w:p w14:paraId="4C523C4C" w14:textId="77777777" w:rsidR="00432CA8" w:rsidRPr="00585CA6" w:rsidRDefault="00432CA8" w:rsidP="00D47EE8">
            <w:pPr>
              <w:pStyle w:val="TAL"/>
            </w:pPr>
            <w:r w:rsidRPr="00585CA6">
              <w:t>string</w:t>
            </w:r>
          </w:p>
        </w:tc>
        <w:tc>
          <w:tcPr>
            <w:tcW w:w="217" w:type="pct"/>
            <w:vAlign w:val="center"/>
          </w:tcPr>
          <w:p w14:paraId="09E003D5" w14:textId="77777777" w:rsidR="00432CA8" w:rsidRPr="00585CA6" w:rsidRDefault="00432CA8" w:rsidP="00D47EE8">
            <w:pPr>
              <w:pStyle w:val="TAC"/>
            </w:pPr>
            <w:r w:rsidRPr="00585CA6">
              <w:t>M</w:t>
            </w:r>
          </w:p>
        </w:tc>
        <w:tc>
          <w:tcPr>
            <w:tcW w:w="581" w:type="pct"/>
            <w:vAlign w:val="center"/>
          </w:tcPr>
          <w:p w14:paraId="71FFBC25" w14:textId="77777777" w:rsidR="00432CA8" w:rsidRPr="00585CA6" w:rsidRDefault="00432CA8" w:rsidP="00D47EE8">
            <w:pPr>
              <w:pStyle w:val="TAC"/>
            </w:pPr>
            <w:r w:rsidRPr="00585CA6">
              <w:t>1</w:t>
            </w:r>
          </w:p>
        </w:tc>
        <w:tc>
          <w:tcPr>
            <w:tcW w:w="2645" w:type="pct"/>
            <w:shd w:val="clear" w:color="auto" w:fill="auto"/>
            <w:vAlign w:val="center"/>
          </w:tcPr>
          <w:p w14:paraId="7AE1D95D" w14:textId="77777777" w:rsidR="00432CA8" w:rsidRPr="00585CA6" w:rsidRDefault="00432CA8" w:rsidP="00D47EE8">
            <w:pPr>
              <w:pStyle w:val="TAL"/>
            </w:pPr>
            <w:r w:rsidRPr="00585CA6">
              <w:t>Contains an alternative URI of the resource located in an alternative SEALDD Server.</w:t>
            </w:r>
          </w:p>
        </w:tc>
      </w:tr>
    </w:tbl>
    <w:p w14:paraId="12CFF1BB" w14:textId="77777777" w:rsidR="00432CA8" w:rsidRPr="00585CA6" w:rsidRDefault="00432CA8" w:rsidP="00432CA8"/>
    <w:p w14:paraId="4E794223" w14:textId="77777777" w:rsidR="00432CA8" w:rsidRPr="00585CA6" w:rsidRDefault="00432CA8" w:rsidP="00432CA8">
      <w:pPr>
        <w:pStyle w:val="TH"/>
      </w:pPr>
      <w:r w:rsidRPr="00585CA6">
        <w:t>Table </w:t>
      </w:r>
      <w:r w:rsidRPr="00585CA6">
        <w:rPr>
          <w:noProof/>
          <w:lang w:eastAsia="zh-CN"/>
        </w:rPr>
        <w:t>6.2</w:t>
      </w:r>
      <w:r w:rsidRPr="00585CA6">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37CE6FB2" w14:textId="77777777" w:rsidTr="00D47EE8">
        <w:trPr>
          <w:jc w:val="center"/>
        </w:trPr>
        <w:tc>
          <w:tcPr>
            <w:tcW w:w="824" w:type="pct"/>
            <w:shd w:val="clear" w:color="auto" w:fill="C0C0C0"/>
            <w:vAlign w:val="center"/>
          </w:tcPr>
          <w:p w14:paraId="1CEB2331" w14:textId="77777777" w:rsidR="00432CA8" w:rsidRPr="00585CA6" w:rsidRDefault="00432CA8" w:rsidP="00D47EE8">
            <w:pPr>
              <w:pStyle w:val="TAH"/>
            </w:pPr>
            <w:r w:rsidRPr="00585CA6">
              <w:t>Name</w:t>
            </w:r>
          </w:p>
        </w:tc>
        <w:tc>
          <w:tcPr>
            <w:tcW w:w="732" w:type="pct"/>
            <w:shd w:val="clear" w:color="auto" w:fill="C0C0C0"/>
            <w:vAlign w:val="center"/>
          </w:tcPr>
          <w:p w14:paraId="03B1C68D" w14:textId="77777777" w:rsidR="00432CA8" w:rsidRPr="00585CA6" w:rsidRDefault="00432CA8" w:rsidP="00D47EE8">
            <w:pPr>
              <w:pStyle w:val="TAH"/>
            </w:pPr>
            <w:r w:rsidRPr="00585CA6">
              <w:t>Data type</w:t>
            </w:r>
          </w:p>
        </w:tc>
        <w:tc>
          <w:tcPr>
            <w:tcW w:w="217" w:type="pct"/>
            <w:shd w:val="clear" w:color="auto" w:fill="C0C0C0"/>
            <w:vAlign w:val="center"/>
          </w:tcPr>
          <w:p w14:paraId="561AC818" w14:textId="77777777" w:rsidR="00432CA8" w:rsidRPr="00585CA6" w:rsidRDefault="00432CA8" w:rsidP="00D47EE8">
            <w:pPr>
              <w:pStyle w:val="TAH"/>
            </w:pPr>
            <w:r w:rsidRPr="00585CA6">
              <w:t>P</w:t>
            </w:r>
          </w:p>
        </w:tc>
        <w:tc>
          <w:tcPr>
            <w:tcW w:w="581" w:type="pct"/>
            <w:shd w:val="clear" w:color="auto" w:fill="C0C0C0"/>
            <w:vAlign w:val="center"/>
          </w:tcPr>
          <w:p w14:paraId="5C7B1563" w14:textId="77777777" w:rsidR="00432CA8" w:rsidRPr="00585CA6" w:rsidRDefault="00432CA8" w:rsidP="00D47EE8">
            <w:pPr>
              <w:pStyle w:val="TAH"/>
            </w:pPr>
            <w:r w:rsidRPr="00585CA6">
              <w:t>Cardinality</w:t>
            </w:r>
          </w:p>
        </w:tc>
        <w:tc>
          <w:tcPr>
            <w:tcW w:w="2645" w:type="pct"/>
            <w:shd w:val="clear" w:color="auto" w:fill="C0C0C0"/>
            <w:vAlign w:val="center"/>
          </w:tcPr>
          <w:p w14:paraId="78F05A8B" w14:textId="77777777" w:rsidR="00432CA8" w:rsidRPr="00585CA6" w:rsidRDefault="00432CA8" w:rsidP="00D47EE8">
            <w:pPr>
              <w:pStyle w:val="TAH"/>
            </w:pPr>
            <w:r w:rsidRPr="00585CA6">
              <w:t>Description</w:t>
            </w:r>
          </w:p>
        </w:tc>
      </w:tr>
      <w:tr w:rsidR="00432CA8" w:rsidRPr="00585CA6" w14:paraId="718C304E" w14:textId="77777777" w:rsidTr="00D47EE8">
        <w:trPr>
          <w:jc w:val="center"/>
        </w:trPr>
        <w:tc>
          <w:tcPr>
            <w:tcW w:w="824" w:type="pct"/>
            <w:shd w:val="clear" w:color="auto" w:fill="auto"/>
            <w:vAlign w:val="center"/>
          </w:tcPr>
          <w:p w14:paraId="059FDA68" w14:textId="77777777" w:rsidR="00432CA8" w:rsidRPr="00585CA6" w:rsidRDefault="00432CA8" w:rsidP="00D47EE8">
            <w:pPr>
              <w:pStyle w:val="TAL"/>
            </w:pPr>
            <w:r w:rsidRPr="00585CA6">
              <w:t>Location</w:t>
            </w:r>
          </w:p>
        </w:tc>
        <w:tc>
          <w:tcPr>
            <w:tcW w:w="732" w:type="pct"/>
            <w:vAlign w:val="center"/>
          </w:tcPr>
          <w:p w14:paraId="608A79FB" w14:textId="77777777" w:rsidR="00432CA8" w:rsidRPr="00585CA6" w:rsidRDefault="00432CA8" w:rsidP="00D47EE8">
            <w:pPr>
              <w:pStyle w:val="TAL"/>
            </w:pPr>
            <w:r w:rsidRPr="00585CA6">
              <w:t>string</w:t>
            </w:r>
          </w:p>
        </w:tc>
        <w:tc>
          <w:tcPr>
            <w:tcW w:w="217" w:type="pct"/>
            <w:vAlign w:val="center"/>
          </w:tcPr>
          <w:p w14:paraId="3B7686D9" w14:textId="77777777" w:rsidR="00432CA8" w:rsidRPr="00585CA6" w:rsidRDefault="00432CA8" w:rsidP="00D47EE8">
            <w:pPr>
              <w:pStyle w:val="TAC"/>
            </w:pPr>
            <w:r w:rsidRPr="00585CA6">
              <w:t>M</w:t>
            </w:r>
          </w:p>
        </w:tc>
        <w:tc>
          <w:tcPr>
            <w:tcW w:w="581" w:type="pct"/>
            <w:vAlign w:val="center"/>
          </w:tcPr>
          <w:p w14:paraId="4D20058D" w14:textId="77777777" w:rsidR="00432CA8" w:rsidRPr="00585CA6" w:rsidRDefault="00432CA8" w:rsidP="00D47EE8">
            <w:pPr>
              <w:pStyle w:val="TAC"/>
            </w:pPr>
            <w:r w:rsidRPr="00585CA6">
              <w:t>1</w:t>
            </w:r>
          </w:p>
        </w:tc>
        <w:tc>
          <w:tcPr>
            <w:tcW w:w="2645" w:type="pct"/>
            <w:shd w:val="clear" w:color="auto" w:fill="auto"/>
            <w:vAlign w:val="center"/>
          </w:tcPr>
          <w:p w14:paraId="6081E071" w14:textId="77777777" w:rsidR="00432CA8" w:rsidRPr="00585CA6" w:rsidRDefault="00432CA8" w:rsidP="00D47EE8">
            <w:pPr>
              <w:pStyle w:val="TAL"/>
            </w:pPr>
            <w:r w:rsidRPr="00585CA6">
              <w:t>Contains an alternative URI of the resource located in an alternative SEALDD Server.</w:t>
            </w:r>
          </w:p>
        </w:tc>
      </w:tr>
    </w:tbl>
    <w:p w14:paraId="2A2617B3" w14:textId="77777777" w:rsidR="00432CA8" w:rsidRPr="00585CA6" w:rsidRDefault="00432CA8" w:rsidP="00432CA8"/>
    <w:p w14:paraId="1267EF25" w14:textId="77777777" w:rsidR="00432CA8" w:rsidRPr="00585CA6" w:rsidRDefault="00432CA8" w:rsidP="00432CA8">
      <w:pPr>
        <w:pStyle w:val="Heading6"/>
      </w:pPr>
      <w:bookmarkStart w:id="5359" w:name="_Toc144459681"/>
      <w:bookmarkStart w:id="5360" w:name="_Toc151379307"/>
      <w:bookmarkStart w:id="5361" w:name="_Toc151445488"/>
      <w:bookmarkStart w:id="5362" w:name="_Toc160470565"/>
      <w:bookmarkStart w:id="5363" w:name="_Toc164873709"/>
      <w:bookmarkStart w:id="5364" w:name="_Toc180306346"/>
      <w:bookmarkStart w:id="5365" w:name="_Toc183442549"/>
      <w:r w:rsidRPr="00585CA6">
        <w:rPr>
          <w:noProof/>
          <w:lang w:eastAsia="zh-CN"/>
        </w:rPr>
        <w:lastRenderedPageBreak/>
        <w:t>6.2</w:t>
      </w:r>
      <w:r w:rsidRPr="00585CA6">
        <w:t>.3.3.3.4</w:t>
      </w:r>
      <w:r w:rsidRPr="00585CA6">
        <w:tab/>
        <w:t>DELETE</w:t>
      </w:r>
      <w:bookmarkEnd w:id="5359"/>
      <w:bookmarkEnd w:id="5360"/>
      <w:bookmarkEnd w:id="5361"/>
      <w:bookmarkEnd w:id="5362"/>
      <w:bookmarkEnd w:id="5363"/>
      <w:bookmarkEnd w:id="5364"/>
      <w:bookmarkEnd w:id="5365"/>
    </w:p>
    <w:p w14:paraId="384E0C00"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"Individual Data Storage" resource at the SEALDD Server</w:t>
      </w:r>
      <w:r w:rsidRPr="00585CA6">
        <w:rPr>
          <w:noProof/>
          <w:lang w:eastAsia="zh-CN"/>
        </w:rPr>
        <w:t>.</w:t>
      </w:r>
    </w:p>
    <w:p w14:paraId="252F2043" w14:textId="77777777" w:rsidR="00432CA8" w:rsidRPr="00585CA6" w:rsidRDefault="00432CA8" w:rsidP="00432CA8">
      <w:r w:rsidRPr="00585CA6">
        <w:t>This method shall support the URI query parameters specified in table </w:t>
      </w:r>
      <w:r w:rsidRPr="00585CA6">
        <w:rPr>
          <w:noProof/>
          <w:lang w:eastAsia="zh-CN"/>
        </w:rPr>
        <w:t>6.2</w:t>
      </w:r>
      <w:r w:rsidRPr="00585CA6">
        <w:t>.3.3.3.4-1.</w:t>
      </w:r>
    </w:p>
    <w:p w14:paraId="1BF57007" w14:textId="77777777" w:rsidR="00432CA8" w:rsidRPr="00585CA6" w:rsidRDefault="00432CA8" w:rsidP="00432CA8">
      <w:pPr>
        <w:pStyle w:val="TH"/>
        <w:rPr>
          <w:rFonts w:cs="Arial"/>
        </w:rPr>
      </w:pPr>
      <w:r w:rsidRPr="00585CA6">
        <w:t>Table </w:t>
      </w:r>
      <w:r w:rsidRPr="00585CA6">
        <w:rPr>
          <w:noProof/>
          <w:lang w:eastAsia="zh-CN"/>
        </w:rPr>
        <w:t>6.2</w:t>
      </w:r>
      <w:r w:rsidRPr="00585CA6">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E6582DC" w14:textId="77777777" w:rsidTr="00D47EE8">
        <w:trPr>
          <w:jc w:val="center"/>
        </w:trPr>
        <w:tc>
          <w:tcPr>
            <w:tcW w:w="825" w:type="pct"/>
            <w:tcBorders>
              <w:bottom w:val="single" w:sz="6" w:space="0" w:color="auto"/>
            </w:tcBorders>
            <w:shd w:val="clear" w:color="auto" w:fill="C0C0C0"/>
            <w:vAlign w:val="center"/>
          </w:tcPr>
          <w:p w14:paraId="31D76D2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0840667"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53F679F4"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31B16BFE"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7E88CDC1"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614A6730" w14:textId="77777777" w:rsidR="00432CA8" w:rsidRPr="00585CA6" w:rsidRDefault="00432CA8" w:rsidP="00D47EE8">
            <w:pPr>
              <w:pStyle w:val="TAH"/>
            </w:pPr>
            <w:r w:rsidRPr="00585CA6">
              <w:t>Applicability</w:t>
            </w:r>
          </w:p>
        </w:tc>
      </w:tr>
      <w:tr w:rsidR="00432CA8" w:rsidRPr="00585CA6" w14:paraId="63F72B45" w14:textId="77777777" w:rsidTr="00D47EE8">
        <w:trPr>
          <w:jc w:val="center"/>
        </w:trPr>
        <w:tc>
          <w:tcPr>
            <w:tcW w:w="825" w:type="pct"/>
            <w:tcBorders>
              <w:top w:val="single" w:sz="6" w:space="0" w:color="auto"/>
            </w:tcBorders>
            <w:shd w:val="clear" w:color="auto" w:fill="auto"/>
            <w:vAlign w:val="center"/>
          </w:tcPr>
          <w:p w14:paraId="175A3DBE"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BFF5366" w14:textId="77777777" w:rsidR="00432CA8" w:rsidRPr="00585CA6" w:rsidRDefault="00432CA8" w:rsidP="00D47EE8">
            <w:pPr>
              <w:pStyle w:val="TAL"/>
            </w:pPr>
          </w:p>
        </w:tc>
        <w:tc>
          <w:tcPr>
            <w:tcW w:w="215" w:type="pct"/>
            <w:tcBorders>
              <w:top w:val="single" w:sz="6" w:space="0" w:color="auto"/>
            </w:tcBorders>
            <w:vAlign w:val="center"/>
          </w:tcPr>
          <w:p w14:paraId="0D2F64CC" w14:textId="77777777" w:rsidR="00432CA8" w:rsidRPr="00585CA6" w:rsidRDefault="00432CA8" w:rsidP="00D47EE8">
            <w:pPr>
              <w:pStyle w:val="TAC"/>
            </w:pPr>
          </w:p>
        </w:tc>
        <w:tc>
          <w:tcPr>
            <w:tcW w:w="580" w:type="pct"/>
            <w:tcBorders>
              <w:top w:val="single" w:sz="6" w:space="0" w:color="auto"/>
            </w:tcBorders>
            <w:vAlign w:val="center"/>
          </w:tcPr>
          <w:p w14:paraId="6E3A9995"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22E12A" w14:textId="77777777" w:rsidR="00432CA8" w:rsidRPr="00585CA6" w:rsidRDefault="00432CA8" w:rsidP="00D47EE8">
            <w:pPr>
              <w:pStyle w:val="TAL"/>
            </w:pPr>
          </w:p>
        </w:tc>
        <w:tc>
          <w:tcPr>
            <w:tcW w:w="796" w:type="pct"/>
            <w:tcBorders>
              <w:top w:val="single" w:sz="6" w:space="0" w:color="auto"/>
            </w:tcBorders>
            <w:vAlign w:val="center"/>
          </w:tcPr>
          <w:p w14:paraId="2A24E1CC" w14:textId="77777777" w:rsidR="00432CA8" w:rsidRPr="00585CA6" w:rsidRDefault="00432CA8" w:rsidP="00D47EE8">
            <w:pPr>
              <w:pStyle w:val="TAL"/>
            </w:pPr>
          </w:p>
        </w:tc>
      </w:tr>
    </w:tbl>
    <w:p w14:paraId="1C43DFF1" w14:textId="77777777" w:rsidR="00432CA8" w:rsidRPr="00585CA6" w:rsidRDefault="00432CA8" w:rsidP="00432CA8"/>
    <w:p w14:paraId="72F2ED4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.3.3.3.4-2 and the response data structures and response codes specified in table </w:t>
      </w:r>
      <w:r w:rsidRPr="00585CA6">
        <w:rPr>
          <w:noProof/>
          <w:lang w:eastAsia="zh-CN"/>
        </w:rPr>
        <w:t>6.2</w:t>
      </w:r>
      <w:r w:rsidRPr="00585CA6">
        <w:t>.3.3.3.4-3.</w:t>
      </w:r>
    </w:p>
    <w:p w14:paraId="6C8596A1" w14:textId="77777777" w:rsidR="00432CA8" w:rsidRPr="00585CA6" w:rsidRDefault="00432CA8" w:rsidP="00432CA8">
      <w:pPr>
        <w:pStyle w:val="TH"/>
      </w:pPr>
      <w:r w:rsidRPr="00585CA6">
        <w:t>Table </w:t>
      </w:r>
      <w:r w:rsidRPr="00585CA6">
        <w:rPr>
          <w:noProof/>
          <w:lang w:eastAsia="zh-CN"/>
        </w:rPr>
        <w:t>6.2</w:t>
      </w:r>
      <w:r w:rsidRPr="00585CA6">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DB0888D" w14:textId="77777777" w:rsidTr="00D47EE8">
        <w:trPr>
          <w:jc w:val="center"/>
        </w:trPr>
        <w:tc>
          <w:tcPr>
            <w:tcW w:w="1696" w:type="dxa"/>
            <w:tcBorders>
              <w:bottom w:val="single" w:sz="6" w:space="0" w:color="auto"/>
            </w:tcBorders>
            <w:shd w:val="clear" w:color="auto" w:fill="C0C0C0"/>
            <w:vAlign w:val="center"/>
          </w:tcPr>
          <w:p w14:paraId="5BF09699"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37CE4C04"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00470688"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FD2310D" w14:textId="77777777" w:rsidR="00432CA8" w:rsidRPr="00585CA6" w:rsidRDefault="00432CA8" w:rsidP="00D47EE8">
            <w:pPr>
              <w:pStyle w:val="TAH"/>
            </w:pPr>
            <w:r w:rsidRPr="00585CA6">
              <w:t>Description</w:t>
            </w:r>
          </w:p>
        </w:tc>
      </w:tr>
      <w:tr w:rsidR="00432CA8" w:rsidRPr="00585CA6" w14:paraId="1206E380" w14:textId="77777777" w:rsidTr="00D47EE8">
        <w:trPr>
          <w:jc w:val="center"/>
        </w:trPr>
        <w:tc>
          <w:tcPr>
            <w:tcW w:w="1696" w:type="dxa"/>
            <w:tcBorders>
              <w:top w:val="single" w:sz="6" w:space="0" w:color="auto"/>
            </w:tcBorders>
            <w:shd w:val="clear" w:color="auto" w:fill="auto"/>
            <w:vAlign w:val="center"/>
          </w:tcPr>
          <w:p w14:paraId="787386B9"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03047101" w14:textId="77777777" w:rsidR="00432CA8" w:rsidRPr="00585CA6" w:rsidRDefault="00432CA8" w:rsidP="00D47EE8">
            <w:pPr>
              <w:pStyle w:val="TAC"/>
            </w:pPr>
          </w:p>
        </w:tc>
        <w:tc>
          <w:tcPr>
            <w:tcW w:w="1160" w:type="dxa"/>
            <w:tcBorders>
              <w:top w:val="single" w:sz="6" w:space="0" w:color="auto"/>
            </w:tcBorders>
            <w:vAlign w:val="center"/>
          </w:tcPr>
          <w:p w14:paraId="5C6FE856"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4C311531" w14:textId="77777777" w:rsidR="00432CA8" w:rsidRPr="00585CA6" w:rsidRDefault="00432CA8" w:rsidP="00D47EE8">
            <w:pPr>
              <w:pStyle w:val="TAL"/>
            </w:pPr>
          </w:p>
        </w:tc>
      </w:tr>
    </w:tbl>
    <w:p w14:paraId="2D527227" w14:textId="77777777" w:rsidR="00432CA8" w:rsidRPr="00585CA6" w:rsidRDefault="00432CA8" w:rsidP="00432CA8"/>
    <w:p w14:paraId="4EF2150A" w14:textId="77777777" w:rsidR="00432CA8" w:rsidRPr="00585CA6" w:rsidRDefault="00432CA8" w:rsidP="00432CA8">
      <w:pPr>
        <w:pStyle w:val="TH"/>
      </w:pPr>
      <w:r w:rsidRPr="00585CA6">
        <w:t>Table </w:t>
      </w:r>
      <w:r w:rsidRPr="00585CA6">
        <w:rPr>
          <w:noProof/>
          <w:lang w:eastAsia="zh-CN"/>
        </w:rPr>
        <w:t>6.2</w:t>
      </w:r>
      <w:r w:rsidRPr="00585CA6">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1F7E0E39" w14:textId="77777777" w:rsidTr="00D47EE8">
        <w:trPr>
          <w:jc w:val="center"/>
        </w:trPr>
        <w:tc>
          <w:tcPr>
            <w:tcW w:w="881" w:type="pct"/>
            <w:tcBorders>
              <w:bottom w:val="single" w:sz="6" w:space="0" w:color="auto"/>
            </w:tcBorders>
            <w:shd w:val="clear" w:color="auto" w:fill="C0C0C0"/>
            <w:vAlign w:val="center"/>
          </w:tcPr>
          <w:p w14:paraId="381DF66D"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70838C9C"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01B634C9"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4613BD17" w14:textId="77777777" w:rsidR="00432CA8" w:rsidRPr="00585CA6" w:rsidRDefault="00432CA8" w:rsidP="00D47EE8">
            <w:pPr>
              <w:pStyle w:val="TAH"/>
            </w:pPr>
            <w:r w:rsidRPr="00585CA6">
              <w:t>Response</w:t>
            </w:r>
          </w:p>
          <w:p w14:paraId="7E49EC6D"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750016F8" w14:textId="77777777" w:rsidR="00432CA8" w:rsidRPr="00585CA6" w:rsidRDefault="00432CA8" w:rsidP="00D47EE8">
            <w:pPr>
              <w:pStyle w:val="TAH"/>
            </w:pPr>
            <w:r w:rsidRPr="00585CA6">
              <w:t>Description</w:t>
            </w:r>
          </w:p>
        </w:tc>
      </w:tr>
      <w:tr w:rsidR="00432CA8" w:rsidRPr="00585CA6" w14:paraId="378FC4D3" w14:textId="77777777" w:rsidTr="00D47EE8">
        <w:trPr>
          <w:jc w:val="center"/>
        </w:trPr>
        <w:tc>
          <w:tcPr>
            <w:tcW w:w="881" w:type="pct"/>
            <w:tcBorders>
              <w:top w:val="single" w:sz="6" w:space="0" w:color="auto"/>
            </w:tcBorders>
            <w:shd w:val="clear" w:color="auto" w:fill="auto"/>
            <w:vAlign w:val="center"/>
          </w:tcPr>
          <w:p w14:paraId="41F46A5D"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58A13A77" w14:textId="77777777" w:rsidR="00432CA8" w:rsidRPr="00585CA6" w:rsidRDefault="00432CA8" w:rsidP="00D47EE8">
            <w:pPr>
              <w:pStyle w:val="TAC"/>
            </w:pPr>
          </w:p>
        </w:tc>
        <w:tc>
          <w:tcPr>
            <w:tcW w:w="597" w:type="pct"/>
            <w:tcBorders>
              <w:top w:val="single" w:sz="6" w:space="0" w:color="auto"/>
            </w:tcBorders>
            <w:vAlign w:val="center"/>
          </w:tcPr>
          <w:p w14:paraId="3C4CC86A" w14:textId="77777777" w:rsidR="00432CA8" w:rsidRPr="00585CA6" w:rsidRDefault="00432CA8" w:rsidP="00D47EE8">
            <w:pPr>
              <w:pStyle w:val="TAC"/>
            </w:pPr>
          </w:p>
        </w:tc>
        <w:tc>
          <w:tcPr>
            <w:tcW w:w="728" w:type="pct"/>
            <w:tcBorders>
              <w:top w:val="single" w:sz="6" w:space="0" w:color="auto"/>
            </w:tcBorders>
            <w:vAlign w:val="center"/>
          </w:tcPr>
          <w:p w14:paraId="68B15489"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7604F74A" w14:textId="77777777" w:rsidR="00432CA8" w:rsidRPr="00585CA6" w:rsidRDefault="00432CA8" w:rsidP="00D47EE8">
            <w:pPr>
              <w:pStyle w:val="TAL"/>
            </w:pPr>
            <w:r w:rsidRPr="00585CA6">
              <w:t>Successful case. The "Individual Data Storage" resource is successfully deleted.</w:t>
            </w:r>
          </w:p>
        </w:tc>
      </w:tr>
      <w:tr w:rsidR="00432CA8" w:rsidRPr="00585CA6" w14:paraId="4F5266B9" w14:textId="77777777" w:rsidTr="00D47EE8">
        <w:trPr>
          <w:jc w:val="center"/>
        </w:trPr>
        <w:tc>
          <w:tcPr>
            <w:tcW w:w="881" w:type="pct"/>
            <w:shd w:val="clear" w:color="auto" w:fill="auto"/>
            <w:vAlign w:val="center"/>
          </w:tcPr>
          <w:p w14:paraId="217E9EB5" w14:textId="77777777" w:rsidR="00432CA8" w:rsidRPr="00585CA6" w:rsidRDefault="00432CA8" w:rsidP="00D47EE8">
            <w:pPr>
              <w:pStyle w:val="TAL"/>
            </w:pPr>
            <w:r w:rsidRPr="00585CA6">
              <w:t>n/a</w:t>
            </w:r>
          </w:p>
        </w:tc>
        <w:tc>
          <w:tcPr>
            <w:tcW w:w="221" w:type="pct"/>
            <w:vAlign w:val="center"/>
          </w:tcPr>
          <w:p w14:paraId="119B473F" w14:textId="77777777" w:rsidR="00432CA8" w:rsidRPr="00585CA6" w:rsidRDefault="00432CA8" w:rsidP="00D47EE8">
            <w:pPr>
              <w:pStyle w:val="TAC"/>
            </w:pPr>
          </w:p>
        </w:tc>
        <w:tc>
          <w:tcPr>
            <w:tcW w:w="597" w:type="pct"/>
            <w:vAlign w:val="center"/>
          </w:tcPr>
          <w:p w14:paraId="0D08E5ED" w14:textId="77777777" w:rsidR="00432CA8" w:rsidRPr="00585CA6" w:rsidRDefault="00432CA8" w:rsidP="00D47EE8">
            <w:pPr>
              <w:pStyle w:val="TAC"/>
            </w:pPr>
          </w:p>
        </w:tc>
        <w:tc>
          <w:tcPr>
            <w:tcW w:w="728" w:type="pct"/>
            <w:vAlign w:val="center"/>
          </w:tcPr>
          <w:p w14:paraId="296964C1" w14:textId="77777777" w:rsidR="00432CA8" w:rsidRPr="00585CA6" w:rsidRDefault="00432CA8" w:rsidP="00D47EE8">
            <w:pPr>
              <w:pStyle w:val="TAL"/>
            </w:pPr>
            <w:r w:rsidRPr="00585CA6">
              <w:t>307 Temporary Redirect</w:t>
            </w:r>
          </w:p>
        </w:tc>
        <w:tc>
          <w:tcPr>
            <w:tcW w:w="2573" w:type="pct"/>
            <w:shd w:val="clear" w:color="auto" w:fill="auto"/>
            <w:vAlign w:val="center"/>
          </w:tcPr>
          <w:p w14:paraId="4B4B07AB" w14:textId="77777777" w:rsidR="00432CA8" w:rsidRPr="00585CA6" w:rsidRDefault="00432CA8" w:rsidP="00D47EE8">
            <w:pPr>
              <w:pStyle w:val="TAL"/>
            </w:pPr>
            <w:r w:rsidRPr="00585CA6">
              <w:t>Temporary redirection.</w:t>
            </w:r>
          </w:p>
          <w:p w14:paraId="187216DF" w14:textId="77777777" w:rsidR="00432CA8" w:rsidRPr="00585CA6" w:rsidRDefault="00432CA8" w:rsidP="00D47EE8">
            <w:pPr>
              <w:pStyle w:val="TAL"/>
            </w:pPr>
          </w:p>
          <w:p w14:paraId="6BE42421"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A4AEBE4" w14:textId="77777777" w:rsidR="00432CA8" w:rsidRPr="00585CA6" w:rsidRDefault="00432CA8" w:rsidP="00D47EE8">
            <w:pPr>
              <w:pStyle w:val="TAL"/>
            </w:pPr>
          </w:p>
          <w:p w14:paraId="174864DE" w14:textId="77777777" w:rsidR="00432CA8" w:rsidRPr="00585CA6" w:rsidRDefault="00432CA8" w:rsidP="00D47EE8">
            <w:pPr>
              <w:pStyle w:val="TAL"/>
            </w:pPr>
            <w:r w:rsidRPr="00585CA6">
              <w:t>Redirection handling is described in clause 5.2.10 of 3GPP TS 29.122 [2].</w:t>
            </w:r>
          </w:p>
        </w:tc>
      </w:tr>
      <w:tr w:rsidR="00432CA8" w:rsidRPr="00585CA6" w14:paraId="0EA21156" w14:textId="77777777" w:rsidTr="00D47EE8">
        <w:trPr>
          <w:jc w:val="center"/>
        </w:trPr>
        <w:tc>
          <w:tcPr>
            <w:tcW w:w="881" w:type="pct"/>
            <w:shd w:val="clear" w:color="auto" w:fill="auto"/>
            <w:vAlign w:val="center"/>
          </w:tcPr>
          <w:p w14:paraId="273BAB63" w14:textId="77777777" w:rsidR="00432CA8" w:rsidRPr="00585CA6" w:rsidRDefault="00432CA8" w:rsidP="00D47EE8">
            <w:pPr>
              <w:pStyle w:val="TAL"/>
            </w:pPr>
            <w:r w:rsidRPr="00585CA6">
              <w:rPr>
                <w:lang w:eastAsia="zh-CN"/>
              </w:rPr>
              <w:t>n/a</w:t>
            </w:r>
          </w:p>
        </w:tc>
        <w:tc>
          <w:tcPr>
            <w:tcW w:w="221" w:type="pct"/>
            <w:vAlign w:val="center"/>
          </w:tcPr>
          <w:p w14:paraId="372AC92F" w14:textId="77777777" w:rsidR="00432CA8" w:rsidRPr="00585CA6" w:rsidRDefault="00432CA8" w:rsidP="00D47EE8">
            <w:pPr>
              <w:pStyle w:val="TAC"/>
            </w:pPr>
          </w:p>
        </w:tc>
        <w:tc>
          <w:tcPr>
            <w:tcW w:w="597" w:type="pct"/>
            <w:vAlign w:val="center"/>
          </w:tcPr>
          <w:p w14:paraId="7F74F034" w14:textId="77777777" w:rsidR="00432CA8" w:rsidRPr="00585CA6" w:rsidRDefault="00432CA8" w:rsidP="00D47EE8">
            <w:pPr>
              <w:pStyle w:val="TAC"/>
            </w:pPr>
          </w:p>
        </w:tc>
        <w:tc>
          <w:tcPr>
            <w:tcW w:w="728" w:type="pct"/>
            <w:vAlign w:val="center"/>
          </w:tcPr>
          <w:p w14:paraId="442FFCD1" w14:textId="77777777" w:rsidR="00432CA8" w:rsidRPr="00585CA6" w:rsidRDefault="00432CA8" w:rsidP="00D47EE8">
            <w:pPr>
              <w:pStyle w:val="TAL"/>
            </w:pPr>
            <w:r w:rsidRPr="00585CA6">
              <w:t>308 Permanent Redirect</w:t>
            </w:r>
          </w:p>
        </w:tc>
        <w:tc>
          <w:tcPr>
            <w:tcW w:w="2573" w:type="pct"/>
            <w:shd w:val="clear" w:color="auto" w:fill="auto"/>
            <w:vAlign w:val="center"/>
          </w:tcPr>
          <w:p w14:paraId="0002B692" w14:textId="77777777" w:rsidR="00432CA8" w:rsidRPr="00585CA6" w:rsidRDefault="00432CA8" w:rsidP="00D47EE8">
            <w:pPr>
              <w:pStyle w:val="TAL"/>
            </w:pPr>
            <w:r w:rsidRPr="00585CA6">
              <w:t>Permanent redirection.</w:t>
            </w:r>
          </w:p>
          <w:p w14:paraId="0322ADF3" w14:textId="77777777" w:rsidR="00432CA8" w:rsidRPr="00585CA6" w:rsidRDefault="00432CA8" w:rsidP="00D47EE8">
            <w:pPr>
              <w:pStyle w:val="TAL"/>
            </w:pPr>
          </w:p>
          <w:p w14:paraId="6477EB8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792FD05" w14:textId="77777777" w:rsidR="00432CA8" w:rsidRPr="00585CA6" w:rsidRDefault="00432CA8" w:rsidP="00D47EE8">
            <w:pPr>
              <w:pStyle w:val="TAL"/>
            </w:pPr>
          </w:p>
          <w:p w14:paraId="0D0186EE" w14:textId="77777777" w:rsidR="00432CA8" w:rsidRPr="00585CA6" w:rsidRDefault="00432CA8" w:rsidP="00D47EE8">
            <w:pPr>
              <w:pStyle w:val="TAL"/>
            </w:pPr>
            <w:r w:rsidRPr="00585CA6">
              <w:t>Redirection handling is described in clause 5.2.10 of 3GPP TS 29.122 [2].</w:t>
            </w:r>
          </w:p>
        </w:tc>
      </w:tr>
      <w:tr w:rsidR="00432CA8" w:rsidRPr="00585CA6" w14:paraId="11BDE471" w14:textId="77777777" w:rsidTr="00D47EE8">
        <w:trPr>
          <w:jc w:val="center"/>
        </w:trPr>
        <w:tc>
          <w:tcPr>
            <w:tcW w:w="5000" w:type="pct"/>
            <w:gridSpan w:val="5"/>
            <w:shd w:val="clear" w:color="auto" w:fill="auto"/>
            <w:vAlign w:val="center"/>
          </w:tcPr>
          <w:p w14:paraId="7A7FBE8B" w14:textId="3ABB54F3"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3CF185F6" w14:textId="77777777" w:rsidR="00432CA8" w:rsidRPr="00585CA6" w:rsidRDefault="00432CA8" w:rsidP="00432CA8"/>
    <w:p w14:paraId="18AD1014" w14:textId="77777777" w:rsidR="00432CA8" w:rsidRPr="00585CA6" w:rsidRDefault="00432CA8" w:rsidP="00432CA8">
      <w:pPr>
        <w:pStyle w:val="TH"/>
      </w:pPr>
      <w:r w:rsidRPr="00585CA6">
        <w:t>Table </w:t>
      </w:r>
      <w:r w:rsidRPr="00585CA6">
        <w:rPr>
          <w:noProof/>
          <w:lang w:eastAsia="zh-CN"/>
        </w:rPr>
        <w:t>6.2</w:t>
      </w:r>
      <w:r w:rsidRPr="00585CA6">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66FB5A4" w14:textId="77777777" w:rsidTr="00D47EE8">
        <w:trPr>
          <w:jc w:val="center"/>
        </w:trPr>
        <w:tc>
          <w:tcPr>
            <w:tcW w:w="824" w:type="pct"/>
            <w:shd w:val="clear" w:color="auto" w:fill="C0C0C0"/>
            <w:vAlign w:val="center"/>
          </w:tcPr>
          <w:p w14:paraId="424E7D59" w14:textId="77777777" w:rsidR="00432CA8" w:rsidRPr="00585CA6" w:rsidRDefault="00432CA8" w:rsidP="00D47EE8">
            <w:pPr>
              <w:pStyle w:val="TAH"/>
            </w:pPr>
            <w:r w:rsidRPr="00585CA6">
              <w:t>Name</w:t>
            </w:r>
          </w:p>
        </w:tc>
        <w:tc>
          <w:tcPr>
            <w:tcW w:w="732" w:type="pct"/>
            <w:shd w:val="clear" w:color="auto" w:fill="C0C0C0"/>
            <w:vAlign w:val="center"/>
          </w:tcPr>
          <w:p w14:paraId="582B8E01" w14:textId="77777777" w:rsidR="00432CA8" w:rsidRPr="00585CA6" w:rsidRDefault="00432CA8" w:rsidP="00D47EE8">
            <w:pPr>
              <w:pStyle w:val="TAH"/>
            </w:pPr>
            <w:r w:rsidRPr="00585CA6">
              <w:t>Data type</w:t>
            </w:r>
          </w:p>
        </w:tc>
        <w:tc>
          <w:tcPr>
            <w:tcW w:w="217" w:type="pct"/>
            <w:shd w:val="clear" w:color="auto" w:fill="C0C0C0"/>
            <w:vAlign w:val="center"/>
          </w:tcPr>
          <w:p w14:paraId="19F3B1EE" w14:textId="77777777" w:rsidR="00432CA8" w:rsidRPr="00585CA6" w:rsidRDefault="00432CA8" w:rsidP="00D47EE8">
            <w:pPr>
              <w:pStyle w:val="TAH"/>
            </w:pPr>
            <w:r w:rsidRPr="00585CA6">
              <w:t>P</w:t>
            </w:r>
          </w:p>
        </w:tc>
        <w:tc>
          <w:tcPr>
            <w:tcW w:w="581" w:type="pct"/>
            <w:shd w:val="clear" w:color="auto" w:fill="C0C0C0"/>
            <w:vAlign w:val="center"/>
          </w:tcPr>
          <w:p w14:paraId="34FDAAB7" w14:textId="77777777" w:rsidR="00432CA8" w:rsidRPr="00585CA6" w:rsidRDefault="00432CA8" w:rsidP="00D47EE8">
            <w:pPr>
              <w:pStyle w:val="TAH"/>
            </w:pPr>
            <w:r w:rsidRPr="00585CA6">
              <w:t>Cardinality</w:t>
            </w:r>
          </w:p>
        </w:tc>
        <w:tc>
          <w:tcPr>
            <w:tcW w:w="2645" w:type="pct"/>
            <w:shd w:val="clear" w:color="auto" w:fill="C0C0C0"/>
            <w:vAlign w:val="center"/>
          </w:tcPr>
          <w:p w14:paraId="028AEB40" w14:textId="77777777" w:rsidR="00432CA8" w:rsidRPr="00585CA6" w:rsidRDefault="00432CA8" w:rsidP="00D47EE8">
            <w:pPr>
              <w:pStyle w:val="TAH"/>
            </w:pPr>
            <w:r w:rsidRPr="00585CA6">
              <w:t>Description</w:t>
            </w:r>
          </w:p>
        </w:tc>
      </w:tr>
      <w:tr w:rsidR="00432CA8" w:rsidRPr="00585CA6" w14:paraId="710C3A1E" w14:textId="77777777" w:rsidTr="00D47EE8">
        <w:trPr>
          <w:jc w:val="center"/>
        </w:trPr>
        <w:tc>
          <w:tcPr>
            <w:tcW w:w="824" w:type="pct"/>
            <w:shd w:val="clear" w:color="auto" w:fill="auto"/>
            <w:vAlign w:val="center"/>
          </w:tcPr>
          <w:p w14:paraId="269821AF" w14:textId="77777777" w:rsidR="00432CA8" w:rsidRPr="00585CA6" w:rsidRDefault="00432CA8" w:rsidP="00D47EE8">
            <w:pPr>
              <w:pStyle w:val="TAL"/>
            </w:pPr>
            <w:r w:rsidRPr="00585CA6">
              <w:t>Location</w:t>
            </w:r>
          </w:p>
        </w:tc>
        <w:tc>
          <w:tcPr>
            <w:tcW w:w="732" w:type="pct"/>
            <w:vAlign w:val="center"/>
          </w:tcPr>
          <w:p w14:paraId="3550FD88" w14:textId="77777777" w:rsidR="00432CA8" w:rsidRPr="00585CA6" w:rsidRDefault="00432CA8" w:rsidP="00D47EE8">
            <w:pPr>
              <w:pStyle w:val="TAL"/>
            </w:pPr>
            <w:r w:rsidRPr="00585CA6">
              <w:t>string</w:t>
            </w:r>
          </w:p>
        </w:tc>
        <w:tc>
          <w:tcPr>
            <w:tcW w:w="217" w:type="pct"/>
            <w:vAlign w:val="center"/>
          </w:tcPr>
          <w:p w14:paraId="7F1B24C4" w14:textId="77777777" w:rsidR="00432CA8" w:rsidRPr="00585CA6" w:rsidRDefault="00432CA8" w:rsidP="00D47EE8">
            <w:pPr>
              <w:pStyle w:val="TAC"/>
            </w:pPr>
            <w:r w:rsidRPr="00585CA6">
              <w:t>M</w:t>
            </w:r>
          </w:p>
        </w:tc>
        <w:tc>
          <w:tcPr>
            <w:tcW w:w="581" w:type="pct"/>
            <w:vAlign w:val="center"/>
          </w:tcPr>
          <w:p w14:paraId="4F5E75A7" w14:textId="77777777" w:rsidR="00432CA8" w:rsidRPr="00585CA6" w:rsidRDefault="00432CA8" w:rsidP="00D47EE8">
            <w:pPr>
              <w:pStyle w:val="TAC"/>
            </w:pPr>
            <w:r w:rsidRPr="00585CA6">
              <w:t>1</w:t>
            </w:r>
          </w:p>
        </w:tc>
        <w:tc>
          <w:tcPr>
            <w:tcW w:w="2645" w:type="pct"/>
            <w:shd w:val="clear" w:color="auto" w:fill="auto"/>
            <w:vAlign w:val="center"/>
          </w:tcPr>
          <w:p w14:paraId="75D46AA5" w14:textId="77777777" w:rsidR="00432CA8" w:rsidRPr="00585CA6" w:rsidRDefault="00432CA8" w:rsidP="00D47EE8">
            <w:pPr>
              <w:pStyle w:val="TAL"/>
            </w:pPr>
            <w:r w:rsidRPr="00585CA6">
              <w:t>Contains an alternative URI of the resource located in an alternative SEALDD Server.</w:t>
            </w:r>
          </w:p>
        </w:tc>
      </w:tr>
    </w:tbl>
    <w:p w14:paraId="7D1E8C9A" w14:textId="77777777" w:rsidR="00432CA8" w:rsidRPr="00585CA6" w:rsidRDefault="00432CA8" w:rsidP="00432CA8"/>
    <w:p w14:paraId="1804EBF4" w14:textId="77777777" w:rsidR="00432CA8" w:rsidRPr="00585CA6" w:rsidRDefault="00432CA8" w:rsidP="00432CA8">
      <w:pPr>
        <w:pStyle w:val="TH"/>
      </w:pPr>
      <w:r w:rsidRPr="00585CA6">
        <w:t>Table </w:t>
      </w:r>
      <w:r w:rsidRPr="00585CA6">
        <w:rPr>
          <w:noProof/>
          <w:lang w:eastAsia="zh-CN"/>
        </w:rPr>
        <w:t>6.2</w:t>
      </w:r>
      <w:r w:rsidRPr="00585CA6">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6F079649" w14:textId="77777777" w:rsidTr="00D47EE8">
        <w:trPr>
          <w:jc w:val="center"/>
        </w:trPr>
        <w:tc>
          <w:tcPr>
            <w:tcW w:w="824" w:type="pct"/>
            <w:shd w:val="clear" w:color="auto" w:fill="C0C0C0"/>
            <w:vAlign w:val="center"/>
          </w:tcPr>
          <w:p w14:paraId="0FDCBACC" w14:textId="77777777" w:rsidR="00432CA8" w:rsidRPr="00585CA6" w:rsidRDefault="00432CA8" w:rsidP="00D47EE8">
            <w:pPr>
              <w:pStyle w:val="TAH"/>
            </w:pPr>
            <w:r w:rsidRPr="00585CA6">
              <w:t>Name</w:t>
            </w:r>
          </w:p>
        </w:tc>
        <w:tc>
          <w:tcPr>
            <w:tcW w:w="732" w:type="pct"/>
            <w:shd w:val="clear" w:color="auto" w:fill="C0C0C0"/>
            <w:vAlign w:val="center"/>
          </w:tcPr>
          <w:p w14:paraId="21F6DEB5" w14:textId="77777777" w:rsidR="00432CA8" w:rsidRPr="00585CA6" w:rsidRDefault="00432CA8" w:rsidP="00D47EE8">
            <w:pPr>
              <w:pStyle w:val="TAH"/>
            </w:pPr>
            <w:r w:rsidRPr="00585CA6">
              <w:t>Data type</w:t>
            </w:r>
          </w:p>
        </w:tc>
        <w:tc>
          <w:tcPr>
            <w:tcW w:w="217" w:type="pct"/>
            <w:shd w:val="clear" w:color="auto" w:fill="C0C0C0"/>
            <w:vAlign w:val="center"/>
          </w:tcPr>
          <w:p w14:paraId="16CA7AE2" w14:textId="77777777" w:rsidR="00432CA8" w:rsidRPr="00585CA6" w:rsidRDefault="00432CA8" w:rsidP="00D47EE8">
            <w:pPr>
              <w:pStyle w:val="TAH"/>
            </w:pPr>
            <w:r w:rsidRPr="00585CA6">
              <w:t>P</w:t>
            </w:r>
          </w:p>
        </w:tc>
        <w:tc>
          <w:tcPr>
            <w:tcW w:w="581" w:type="pct"/>
            <w:shd w:val="clear" w:color="auto" w:fill="C0C0C0"/>
            <w:vAlign w:val="center"/>
          </w:tcPr>
          <w:p w14:paraId="70D8DB42" w14:textId="77777777" w:rsidR="00432CA8" w:rsidRPr="00585CA6" w:rsidRDefault="00432CA8" w:rsidP="00D47EE8">
            <w:pPr>
              <w:pStyle w:val="TAH"/>
            </w:pPr>
            <w:r w:rsidRPr="00585CA6">
              <w:t>Cardinality</w:t>
            </w:r>
          </w:p>
        </w:tc>
        <w:tc>
          <w:tcPr>
            <w:tcW w:w="2645" w:type="pct"/>
            <w:shd w:val="clear" w:color="auto" w:fill="C0C0C0"/>
            <w:vAlign w:val="center"/>
          </w:tcPr>
          <w:p w14:paraId="4A6064CB" w14:textId="77777777" w:rsidR="00432CA8" w:rsidRPr="00585CA6" w:rsidRDefault="00432CA8" w:rsidP="00D47EE8">
            <w:pPr>
              <w:pStyle w:val="TAH"/>
            </w:pPr>
            <w:r w:rsidRPr="00585CA6">
              <w:t>Description</w:t>
            </w:r>
          </w:p>
        </w:tc>
      </w:tr>
      <w:tr w:rsidR="00432CA8" w:rsidRPr="00585CA6" w14:paraId="68FC6FB4" w14:textId="77777777" w:rsidTr="00D47EE8">
        <w:trPr>
          <w:jc w:val="center"/>
        </w:trPr>
        <w:tc>
          <w:tcPr>
            <w:tcW w:w="824" w:type="pct"/>
            <w:shd w:val="clear" w:color="auto" w:fill="auto"/>
            <w:vAlign w:val="center"/>
          </w:tcPr>
          <w:p w14:paraId="111D66DC" w14:textId="77777777" w:rsidR="00432CA8" w:rsidRPr="00585CA6" w:rsidRDefault="00432CA8" w:rsidP="00D47EE8">
            <w:pPr>
              <w:pStyle w:val="TAL"/>
            </w:pPr>
            <w:r w:rsidRPr="00585CA6">
              <w:t>Location</w:t>
            </w:r>
          </w:p>
        </w:tc>
        <w:tc>
          <w:tcPr>
            <w:tcW w:w="732" w:type="pct"/>
            <w:vAlign w:val="center"/>
          </w:tcPr>
          <w:p w14:paraId="2FFFAE9C" w14:textId="77777777" w:rsidR="00432CA8" w:rsidRPr="00585CA6" w:rsidRDefault="00432CA8" w:rsidP="00D47EE8">
            <w:pPr>
              <w:pStyle w:val="TAL"/>
            </w:pPr>
            <w:r w:rsidRPr="00585CA6">
              <w:t>string</w:t>
            </w:r>
          </w:p>
        </w:tc>
        <w:tc>
          <w:tcPr>
            <w:tcW w:w="217" w:type="pct"/>
            <w:vAlign w:val="center"/>
          </w:tcPr>
          <w:p w14:paraId="7EDA6259" w14:textId="77777777" w:rsidR="00432CA8" w:rsidRPr="00585CA6" w:rsidRDefault="00432CA8" w:rsidP="00D47EE8">
            <w:pPr>
              <w:pStyle w:val="TAC"/>
            </w:pPr>
            <w:r w:rsidRPr="00585CA6">
              <w:t>M</w:t>
            </w:r>
          </w:p>
        </w:tc>
        <w:tc>
          <w:tcPr>
            <w:tcW w:w="581" w:type="pct"/>
            <w:vAlign w:val="center"/>
          </w:tcPr>
          <w:p w14:paraId="1AFBDBB5" w14:textId="77777777" w:rsidR="00432CA8" w:rsidRPr="00585CA6" w:rsidRDefault="00432CA8" w:rsidP="00D47EE8">
            <w:pPr>
              <w:pStyle w:val="TAC"/>
            </w:pPr>
            <w:r w:rsidRPr="00585CA6">
              <w:t>1</w:t>
            </w:r>
          </w:p>
        </w:tc>
        <w:tc>
          <w:tcPr>
            <w:tcW w:w="2645" w:type="pct"/>
            <w:shd w:val="clear" w:color="auto" w:fill="auto"/>
            <w:vAlign w:val="center"/>
          </w:tcPr>
          <w:p w14:paraId="4B286D78" w14:textId="77777777" w:rsidR="00432CA8" w:rsidRPr="00585CA6" w:rsidRDefault="00432CA8" w:rsidP="00D47EE8">
            <w:pPr>
              <w:pStyle w:val="TAL"/>
            </w:pPr>
            <w:r w:rsidRPr="00585CA6">
              <w:t>Contains an alternative URI of the resource located in an alternative SEALDD Server.</w:t>
            </w:r>
          </w:p>
        </w:tc>
      </w:tr>
    </w:tbl>
    <w:p w14:paraId="375647CC" w14:textId="77777777" w:rsidR="00432CA8" w:rsidRPr="00585CA6" w:rsidRDefault="00432CA8" w:rsidP="00432CA8"/>
    <w:p w14:paraId="040D3D2C" w14:textId="77777777" w:rsidR="00432CA8" w:rsidRPr="00585CA6" w:rsidRDefault="00432CA8" w:rsidP="00432CA8">
      <w:pPr>
        <w:pStyle w:val="Heading5"/>
      </w:pPr>
      <w:bookmarkStart w:id="5366" w:name="_Toc144459682"/>
      <w:bookmarkStart w:id="5367" w:name="_Toc151379308"/>
      <w:bookmarkStart w:id="5368" w:name="_Toc151445489"/>
      <w:bookmarkStart w:id="5369" w:name="_Toc160470566"/>
      <w:bookmarkStart w:id="5370" w:name="_Toc164873710"/>
      <w:bookmarkStart w:id="5371" w:name="_Toc180306347"/>
      <w:bookmarkStart w:id="5372" w:name="_Toc183442550"/>
      <w:r w:rsidRPr="00585CA6">
        <w:rPr>
          <w:noProof/>
          <w:lang w:eastAsia="zh-CN"/>
        </w:rPr>
        <w:t>6.2</w:t>
      </w:r>
      <w:r w:rsidRPr="00585CA6">
        <w:t>.3.3.4</w:t>
      </w:r>
      <w:r w:rsidRPr="00585CA6">
        <w:tab/>
        <w:t>Resource Custom Operations</w:t>
      </w:r>
      <w:bookmarkEnd w:id="5366"/>
      <w:bookmarkEnd w:id="5367"/>
      <w:bookmarkEnd w:id="5368"/>
      <w:bookmarkEnd w:id="5369"/>
      <w:bookmarkEnd w:id="5370"/>
      <w:bookmarkEnd w:id="5371"/>
      <w:bookmarkEnd w:id="5372"/>
    </w:p>
    <w:p w14:paraId="0AF06F38" w14:textId="77777777" w:rsidR="00432CA8" w:rsidRPr="00585CA6" w:rsidRDefault="00432CA8" w:rsidP="00432CA8">
      <w:r w:rsidRPr="00585CA6">
        <w:t>There are no resource custom operations defined for this resource in this release of the specification.</w:t>
      </w:r>
    </w:p>
    <w:p w14:paraId="44E76D98" w14:textId="77777777" w:rsidR="00432CA8" w:rsidRPr="00585CA6" w:rsidRDefault="00432CA8" w:rsidP="00432CA8">
      <w:pPr>
        <w:pStyle w:val="Heading4"/>
      </w:pPr>
      <w:bookmarkStart w:id="5373" w:name="_Toc151379309"/>
      <w:bookmarkStart w:id="5374" w:name="_Toc151445490"/>
      <w:bookmarkStart w:id="5375" w:name="_Toc160470567"/>
      <w:bookmarkStart w:id="5376" w:name="_Toc164873711"/>
      <w:bookmarkStart w:id="5377" w:name="_Toc180306348"/>
      <w:bookmarkStart w:id="5378" w:name="_Toc144459689"/>
      <w:bookmarkStart w:id="5379" w:name="_Toc183442551"/>
      <w:r w:rsidRPr="00585CA6">
        <w:rPr>
          <w:noProof/>
          <w:lang w:eastAsia="zh-CN"/>
        </w:rPr>
        <w:lastRenderedPageBreak/>
        <w:t>6.2</w:t>
      </w:r>
      <w:r w:rsidRPr="00585CA6">
        <w:t>.3.4</w:t>
      </w:r>
      <w:r w:rsidRPr="00585CA6">
        <w:tab/>
        <w:t xml:space="preserve">Resource: </w:t>
      </w:r>
      <w:r w:rsidRPr="00585CA6">
        <w:rPr>
          <w:rFonts w:eastAsia="DengXian"/>
        </w:rPr>
        <w:t>Data Storage Delivery Subscriptions</w:t>
      </w:r>
      <w:bookmarkEnd w:id="5373"/>
      <w:bookmarkEnd w:id="5374"/>
      <w:bookmarkEnd w:id="5375"/>
      <w:bookmarkEnd w:id="5376"/>
      <w:bookmarkEnd w:id="5377"/>
      <w:bookmarkEnd w:id="5379"/>
    </w:p>
    <w:p w14:paraId="7D64272C" w14:textId="77777777" w:rsidR="00432CA8" w:rsidRPr="00585CA6" w:rsidRDefault="00432CA8" w:rsidP="00432CA8">
      <w:pPr>
        <w:pStyle w:val="Heading5"/>
      </w:pPr>
      <w:bookmarkStart w:id="5380" w:name="_Toc151379310"/>
      <w:bookmarkStart w:id="5381" w:name="_Toc151445491"/>
      <w:bookmarkStart w:id="5382" w:name="_Toc160470568"/>
      <w:bookmarkStart w:id="5383" w:name="_Toc164873712"/>
      <w:bookmarkStart w:id="5384" w:name="_Toc180306349"/>
      <w:bookmarkStart w:id="5385" w:name="_Toc183442552"/>
      <w:r w:rsidRPr="00585CA6">
        <w:rPr>
          <w:noProof/>
          <w:lang w:eastAsia="zh-CN"/>
        </w:rPr>
        <w:t>6.2</w:t>
      </w:r>
      <w:r w:rsidRPr="00585CA6">
        <w:t>.3.4.1</w:t>
      </w:r>
      <w:r w:rsidRPr="00585CA6">
        <w:tab/>
        <w:t>Description</w:t>
      </w:r>
      <w:bookmarkEnd w:id="5380"/>
      <w:bookmarkEnd w:id="5381"/>
      <w:bookmarkEnd w:id="5382"/>
      <w:bookmarkEnd w:id="5383"/>
      <w:bookmarkEnd w:id="5384"/>
      <w:bookmarkEnd w:id="5385"/>
    </w:p>
    <w:p w14:paraId="063FC3B7" w14:textId="411D5E06" w:rsidR="00432CA8" w:rsidRPr="00585CA6" w:rsidRDefault="00432CA8" w:rsidP="00432CA8">
      <w:r w:rsidRPr="00585CA6">
        <w:t xml:space="preserve">This resource represents the collection of </w:t>
      </w:r>
      <w:r w:rsidRPr="00585CA6">
        <w:rPr>
          <w:rFonts w:eastAsia="DengXian"/>
        </w:rPr>
        <w:t>Data Storage Delivery Subscription</w:t>
      </w:r>
      <w:r w:rsidR="00866CDB">
        <w:rPr>
          <w:rFonts w:eastAsia="DengXian"/>
        </w:rPr>
        <w:t>(</w:t>
      </w:r>
      <w:r w:rsidRPr="00585CA6">
        <w:rPr>
          <w:rFonts w:eastAsia="DengXian"/>
        </w:rPr>
        <w:t>s</w:t>
      </w:r>
      <w:r w:rsidR="00866CDB">
        <w:rPr>
          <w:rFonts w:eastAsia="DengXian"/>
        </w:rPr>
        <w:t>)</w:t>
      </w:r>
      <w:r w:rsidRPr="00585CA6">
        <w:t xml:space="preserve"> managed by the SEALDD Server.</w:t>
      </w:r>
    </w:p>
    <w:p w14:paraId="5743F95A" w14:textId="77777777" w:rsidR="00432CA8" w:rsidRPr="00585CA6" w:rsidRDefault="00432CA8" w:rsidP="00432CA8">
      <w:pPr>
        <w:pStyle w:val="Heading5"/>
      </w:pPr>
      <w:bookmarkStart w:id="5386" w:name="_Toc151379311"/>
      <w:bookmarkStart w:id="5387" w:name="_Toc151445492"/>
      <w:bookmarkStart w:id="5388" w:name="_Toc160470569"/>
      <w:bookmarkStart w:id="5389" w:name="_Toc164873713"/>
      <w:bookmarkStart w:id="5390" w:name="_Toc180306350"/>
      <w:bookmarkStart w:id="5391" w:name="_Toc183442553"/>
      <w:r w:rsidRPr="00585CA6">
        <w:rPr>
          <w:noProof/>
          <w:lang w:eastAsia="zh-CN"/>
        </w:rPr>
        <w:t>6.2</w:t>
      </w:r>
      <w:r w:rsidRPr="00585CA6">
        <w:t>.3.4.2</w:t>
      </w:r>
      <w:r w:rsidRPr="00585CA6">
        <w:tab/>
        <w:t>Resource Definition</w:t>
      </w:r>
      <w:bookmarkEnd w:id="5386"/>
      <w:bookmarkEnd w:id="5387"/>
      <w:bookmarkEnd w:id="5388"/>
      <w:bookmarkEnd w:id="5389"/>
      <w:bookmarkEnd w:id="5390"/>
      <w:bookmarkEnd w:id="5391"/>
    </w:p>
    <w:p w14:paraId="65C1E289" w14:textId="77777777" w:rsidR="00432CA8" w:rsidRPr="00585CA6" w:rsidRDefault="00432CA8" w:rsidP="00432CA8">
      <w:pPr>
        <w:rPr>
          <w:lang w:val="en-US"/>
        </w:rPr>
      </w:pPr>
      <w:r w:rsidRPr="00585CA6">
        <w:rPr>
          <w:lang w:val="en-US"/>
        </w:rPr>
        <w:t xml:space="preserve">Resource URI: </w:t>
      </w:r>
      <w:r w:rsidRPr="00585CA6">
        <w:rPr>
          <w:b/>
          <w:noProof/>
          <w:lang w:val="en-US"/>
        </w:rPr>
        <w:t>{apiRoot}/sdd-ds/&lt;apiVersion&gt;/subscriptions</w:t>
      </w:r>
    </w:p>
    <w:p w14:paraId="5A1C90BD"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.3.4.2-1</w:t>
      </w:r>
      <w:r w:rsidRPr="00585CA6">
        <w:rPr>
          <w:rFonts w:ascii="Arial" w:hAnsi="Arial" w:cs="Arial"/>
        </w:rPr>
        <w:t>.</w:t>
      </w:r>
    </w:p>
    <w:p w14:paraId="14E97CE0" w14:textId="77777777" w:rsidR="00432CA8" w:rsidRPr="00585CA6" w:rsidRDefault="00432CA8" w:rsidP="00432CA8">
      <w:pPr>
        <w:pStyle w:val="TH"/>
        <w:rPr>
          <w:rFonts w:cs="Arial"/>
        </w:rPr>
      </w:pPr>
      <w:r w:rsidRPr="00585CA6">
        <w:t>Table </w:t>
      </w:r>
      <w:r w:rsidRPr="00585CA6">
        <w:rPr>
          <w:noProof/>
          <w:lang w:eastAsia="zh-CN"/>
        </w:rPr>
        <w:t>6.2</w:t>
      </w:r>
      <w:r w:rsidRPr="00585CA6">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152EA80C" w14:textId="77777777" w:rsidTr="00D47EE8">
        <w:trPr>
          <w:jc w:val="center"/>
        </w:trPr>
        <w:tc>
          <w:tcPr>
            <w:tcW w:w="687" w:type="pct"/>
            <w:shd w:val="clear" w:color="000000" w:fill="C0C0C0"/>
            <w:vAlign w:val="center"/>
            <w:hideMark/>
          </w:tcPr>
          <w:p w14:paraId="5C686B86" w14:textId="77777777" w:rsidR="00432CA8" w:rsidRPr="00585CA6" w:rsidRDefault="00432CA8" w:rsidP="00D47EE8">
            <w:pPr>
              <w:pStyle w:val="TAH"/>
            </w:pPr>
            <w:r w:rsidRPr="00585CA6">
              <w:t>Name</w:t>
            </w:r>
          </w:p>
        </w:tc>
        <w:tc>
          <w:tcPr>
            <w:tcW w:w="1039" w:type="pct"/>
            <w:shd w:val="clear" w:color="000000" w:fill="C0C0C0"/>
            <w:vAlign w:val="center"/>
          </w:tcPr>
          <w:p w14:paraId="2CF1DED4" w14:textId="77777777" w:rsidR="00432CA8" w:rsidRPr="00585CA6" w:rsidRDefault="00432CA8" w:rsidP="00D47EE8">
            <w:pPr>
              <w:pStyle w:val="TAH"/>
            </w:pPr>
            <w:r w:rsidRPr="00585CA6">
              <w:t>Data type</w:t>
            </w:r>
          </w:p>
        </w:tc>
        <w:tc>
          <w:tcPr>
            <w:tcW w:w="3274" w:type="pct"/>
            <w:shd w:val="clear" w:color="000000" w:fill="C0C0C0"/>
            <w:vAlign w:val="center"/>
            <w:hideMark/>
          </w:tcPr>
          <w:p w14:paraId="55FE3B1D" w14:textId="77777777" w:rsidR="00432CA8" w:rsidRPr="00585CA6" w:rsidRDefault="00432CA8" w:rsidP="00D47EE8">
            <w:pPr>
              <w:pStyle w:val="TAH"/>
            </w:pPr>
            <w:r w:rsidRPr="00585CA6">
              <w:t>Definition</w:t>
            </w:r>
          </w:p>
        </w:tc>
      </w:tr>
      <w:tr w:rsidR="00432CA8" w:rsidRPr="00585CA6" w14:paraId="583E8DEA" w14:textId="77777777" w:rsidTr="00D47EE8">
        <w:trPr>
          <w:jc w:val="center"/>
        </w:trPr>
        <w:tc>
          <w:tcPr>
            <w:tcW w:w="687" w:type="pct"/>
            <w:vAlign w:val="center"/>
            <w:hideMark/>
          </w:tcPr>
          <w:p w14:paraId="39F1860A" w14:textId="77777777" w:rsidR="00432CA8" w:rsidRPr="00585CA6" w:rsidRDefault="00432CA8" w:rsidP="00D47EE8">
            <w:pPr>
              <w:pStyle w:val="TAL"/>
            </w:pPr>
            <w:r w:rsidRPr="00585CA6">
              <w:t>apiRoot</w:t>
            </w:r>
          </w:p>
        </w:tc>
        <w:tc>
          <w:tcPr>
            <w:tcW w:w="1039" w:type="pct"/>
            <w:vAlign w:val="center"/>
          </w:tcPr>
          <w:p w14:paraId="01AFF186" w14:textId="77777777" w:rsidR="00432CA8" w:rsidRPr="00585CA6" w:rsidRDefault="00432CA8" w:rsidP="00D47EE8">
            <w:pPr>
              <w:pStyle w:val="TAL"/>
            </w:pPr>
            <w:r w:rsidRPr="00585CA6">
              <w:t>string</w:t>
            </w:r>
          </w:p>
        </w:tc>
        <w:tc>
          <w:tcPr>
            <w:tcW w:w="3274" w:type="pct"/>
            <w:vAlign w:val="center"/>
            <w:hideMark/>
          </w:tcPr>
          <w:p w14:paraId="55D14485" w14:textId="77777777" w:rsidR="00432CA8" w:rsidRPr="00585CA6" w:rsidRDefault="00432CA8" w:rsidP="00D47EE8">
            <w:pPr>
              <w:pStyle w:val="TAL"/>
            </w:pPr>
            <w:r w:rsidRPr="00585CA6">
              <w:t>See clause </w:t>
            </w:r>
            <w:r w:rsidRPr="00585CA6">
              <w:rPr>
                <w:noProof/>
                <w:lang w:eastAsia="zh-CN"/>
              </w:rPr>
              <w:t>6.2</w:t>
            </w:r>
            <w:r w:rsidRPr="00585CA6">
              <w:t>.1.</w:t>
            </w:r>
          </w:p>
        </w:tc>
      </w:tr>
    </w:tbl>
    <w:p w14:paraId="72D7348E" w14:textId="77777777" w:rsidR="00432CA8" w:rsidRPr="00585CA6" w:rsidRDefault="00432CA8" w:rsidP="00432CA8"/>
    <w:p w14:paraId="450810AA" w14:textId="77777777" w:rsidR="00432CA8" w:rsidRPr="00585CA6" w:rsidRDefault="00432CA8" w:rsidP="00432CA8">
      <w:pPr>
        <w:pStyle w:val="Heading5"/>
      </w:pPr>
      <w:bookmarkStart w:id="5392" w:name="_Toc151379312"/>
      <w:bookmarkStart w:id="5393" w:name="_Toc151445493"/>
      <w:bookmarkStart w:id="5394" w:name="_Toc160470570"/>
      <w:bookmarkStart w:id="5395" w:name="_Toc164873714"/>
      <w:bookmarkStart w:id="5396" w:name="_Toc180306351"/>
      <w:bookmarkStart w:id="5397" w:name="_Toc183442554"/>
      <w:r w:rsidRPr="00585CA6">
        <w:rPr>
          <w:noProof/>
          <w:lang w:eastAsia="zh-CN"/>
        </w:rPr>
        <w:t>6.2</w:t>
      </w:r>
      <w:r w:rsidRPr="00585CA6">
        <w:t>.3.4.3</w:t>
      </w:r>
      <w:r w:rsidRPr="00585CA6">
        <w:tab/>
        <w:t>Resource Standard Methods</w:t>
      </w:r>
      <w:bookmarkEnd w:id="5392"/>
      <w:bookmarkEnd w:id="5393"/>
      <w:bookmarkEnd w:id="5394"/>
      <w:bookmarkEnd w:id="5395"/>
      <w:bookmarkEnd w:id="5396"/>
      <w:bookmarkEnd w:id="5397"/>
    </w:p>
    <w:p w14:paraId="617424F2" w14:textId="77777777" w:rsidR="00432CA8" w:rsidRPr="00585CA6" w:rsidRDefault="00432CA8" w:rsidP="00432CA8">
      <w:pPr>
        <w:pStyle w:val="Heading6"/>
        <w:rPr>
          <w:rFonts w:eastAsia="SimSun"/>
        </w:rPr>
      </w:pPr>
      <w:bookmarkStart w:id="5398" w:name="_Toc151379313"/>
      <w:bookmarkStart w:id="5399" w:name="_Toc151445494"/>
      <w:bookmarkStart w:id="5400" w:name="_Toc160470571"/>
      <w:bookmarkStart w:id="5401" w:name="_Toc164873715"/>
      <w:bookmarkStart w:id="5402" w:name="_Toc180306352"/>
      <w:bookmarkStart w:id="5403" w:name="_Toc183442555"/>
      <w:r w:rsidRPr="00585CA6">
        <w:rPr>
          <w:noProof/>
          <w:lang w:eastAsia="zh-CN"/>
        </w:rPr>
        <w:t>6.2</w:t>
      </w:r>
      <w:r w:rsidRPr="00585CA6">
        <w:rPr>
          <w:rFonts w:eastAsia="SimSun"/>
        </w:rPr>
        <w:t>.3.4.3.2</w:t>
      </w:r>
      <w:r w:rsidRPr="00585CA6">
        <w:rPr>
          <w:rFonts w:eastAsia="SimSun"/>
        </w:rPr>
        <w:tab/>
        <w:t>POST</w:t>
      </w:r>
      <w:bookmarkEnd w:id="5398"/>
      <w:bookmarkEnd w:id="5399"/>
      <w:bookmarkEnd w:id="5400"/>
      <w:bookmarkEnd w:id="5401"/>
      <w:bookmarkEnd w:id="5402"/>
      <w:bookmarkEnd w:id="5403"/>
    </w:p>
    <w:p w14:paraId="3FBA33ED" w14:textId="77777777" w:rsidR="00432CA8" w:rsidRPr="00585CA6" w:rsidRDefault="00432CA8" w:rsidP="00432CA8">
      <w:pPr>
        <w:rPr>
          <w:noProof/>
          <w:lang w:eastAsia="zh-CN"/>
        </w:rPr>
      </w:pPr>
      <w:r w:rsidRPr="00585CA6">
        <w:rPr>
          <w:noProof/>
          <w:lang w:eastAsia="zh-CN"/>
        </w:rPr>
        <w:t xml:space="preserve">The HTTP POST method allows a service consumer to request the creation of a </w:t>
      </w:r>
      <w:r w:rsidRPr="00585CA6">
        <w:rPr>
          <w:rFonts w:eastAsia="DengXian"/>
        </w:rPr>
        <w:t xml:space="preserve">Data Storage Delivery Subscription </w:t>
      </w:r>
      <w:r w:rsidRPr="00585CA6">
        <w:t>at</w:t>
      </w:r>
      <w:r w:rsidRPr="00585CA6">
        <w:rPr>
          <w:noProof/>
          <w:lang w:eastAsia="zh-CN"/>
        </w:rPr>
        <w:t xml:space="preserve"> the </w:t>
      </w:r>
      <w:r w:rsidRPr="00585CA6">
        <w:t>SEALDD</w:t>
      </w:r>
      <w:r w:rsidRPr="00585CA6">
        <w:rPr>
          <w:noProof/>
          <w:lang w:eastAsia="zh-CN"/>
        </w:rPr>
        <w:t xml:space="preserve"> Server.</w:t>
      </w:r>
    </w:p>
    <w:p w14:paraId="6566E708" w14:textId="77777777" w:rsidR="00432CA8" w:rsidRPr="00585CA6" w:rsidRDefault="00432CA8" w:rsidP="00432CA8">
      <w:r w:rsidRPr="00585CA6">
        <w:t>This method shall support the URI query parameters specified in table </w:t>
      </w:r>
      <w:r w:rsidRPr="00585CA6">
        <w:rPr>
          <w:noProof/>
          <w:lang w:eastAsia="zh-CN"/>
        </w:rPr>
        <w:t>6.2</w:t>
      </w:r>
      <w:r w:rsidRPr="00585CA6">
        <w:t>.3.4.3.2-1.</w:t>
      </w:r>
    </w:p>
    <w:p w14:paraId="37BA193D" w14:textId="77777777" w:rsidR="00432CA8" w:rsidRPr="00585CA6" w:rsidRDefault="00432CA8" w:rsidP="00432CA8">
      <w:pPr>
        <w:pStyle w:val="TH"/>
        <w:rPr>
          <w:rFonts w:cs="Arial"/>
        </w:rPr>
      </w:pPr>
      <w:r w:rsidRPr="00585CA6">
        <w:t>Table </w:t>
      </w:r>
      <w:r w:rsidRPr="00585CA6">
        <w:rPr>
          <w:noProof/>
          <w:lang w:eastAsia="zh-CN"/>
        </w:rPr>
        <w:t>6.2</w:t>
      </w:r>
      <w:r w:rsidRPr="00585CA6">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4F55E23" w14:textId="77777777" w:rsidTr="00D47EE8">
        <w:trPr>
          <w:jc w:val="center"/>
        </w:trPr>
        <w:tc>
          <w:tcPr>
            <w:tcW w:w="825" w:type="pct"/>
            <w:tcBorders>
              <w:bottom w:val="single" w:sz="6" w:space="0" w:color="auto"/>
            </w:tcBorders>
            <w:shd w:val="clear" w:color="auto" w:fill="C0C0C0"/>
            <w:vAlign w:val="center"/>
          </w:tcPr>
          <w:p w14:paraId="7967123F"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0233F9F8"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1F0954F8"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440D7893"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53D77F03"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D30673E" w14:textId="77777777" w:rsidR="00432CA8" w:rsidRPr="00585CA6" w:rsidRDefault="00432CA8" w:rsidP="00D47EE8">
            <w:pPr>
              <w:pStyle w:val="TAH"/>
            </w:pPr>
            <w:r w:rsidRPr="00585CA6">
              <w:t>Applicability</w:t>
            </w:r>
          </w:p>
        </w:tc>
      </w:tr>
      <w:tr w:rsidR="00432CA8" w:rsidRPr="00585CA6" w14:paraId="4997D88E" w14:textId="77777777" w:rsidTr="00D47EE8">
        <w:trPr>
          <w:jc w:val="center"/>
        </w:trPr>
        <w:tc>
          <w:tcPr>
            <w:tcW w:w="825" w:type="pct"/>
            <w:tcBorders>
              <w:top w:val="single" w:sz="6" w:space="0" w:color="auto"/>
            </w:tcBorders>
            <w:shd w:val="clear" w:color="auto" w:fill="auto"/>
            <w:vAlign w:val="center"/>
          </w:tcPr>
          <w:p w14:paraId="2429296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5A2703BA" w14:textId="77777777" w:rsidR="00432CA8" w:rsidRPr="00585CA6" w:rsidRDefault="00432CA8" w:rsidP="00D47EE8">
            <w:pPr>
              <w:pStyle w:val="TAL"/>
            </w:pPr>
          </w:p>
        </w:tc>
        <w:tc>
          <w:tcPr>
            <w:tcW w:w="215" w:type="pct"/>
            <w:tcBorders>
              <w:top w:val="single" w:sz="6" w:space="0" w:color="auto"/>
            </w:tcBorders>
            <w:vAlign w:val="center"/>
          </w:tcPr>
          <w:p w14:paraId="25C6DB33" w14:textId="77777777" w:rsidR="00432CA8" w:rsidRPr="00585CA6" w:rsidRDefault="00432CA8" w:rsidP="00D47EE8">
            <w:pPr>
              <w:pStyle w:val="TAC"/>
            </w:pPr>
          </w:p>
        </w:tc>
        <w:tc>
          <w:tcPr>
            <w:tcW w:w="580" w:type="pct"/>
            <w:tcBorders>
              <w:top w:val="single" w:sz="6" w:space="0" w:color="auto"/>
            </w:tcBorders>
            <w:vAlign w:val="center"/>
          </w:tcPr>
          <w:p w14:paraId="58D40B31"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9BE4492" w14:textId="77777777" w:rsidR="00432CA8" w:rsidRPr="00585CA6" w:rsidRDefault="00432CA8" w:rsidP="00D47EE8">
            <w:pPr>
              <w:pStyle w:val="TAL"/>
            </w:pPr>
          </w:p>
        </w:tc>
        <w:tc>
          <w:tcPr>
            <w:tcW w:w="796" w:type="pct"/>
            <w:tcBorders>
              <w:top w:val="single" w:sz="6" w:space="0" w:color="auto"/>
            </w:tcBorders>
            <w:vAlign w:val="center"/>
          </w:tcPr>
          <w:p w14:paraId="735972D9" w14:textId="77777777" w:rsidR="00432CA8" w:rsidRPr="00585CA6" w:rsidRDefault="00432CA8" w:rsidP="00D47EE8">
            <w:pPr>
              <w:pStyle w:val="TAL"/>
            </w:pPr>
          </w:p>
        </w:tc>
      </w:tr>
    </w:tbl>
    <w:p w14:paraId="615BA4D0" w14:textId="77777777" w:rsidR="00432CA8" w:rsidRPr="00585CA6" w:rsidRDefault="00432CA8" w:rsidP="00432CA8"/>
    <w:p w14:paraId="13CEA89D"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.3.4.3.2-2 and the response data structures and response codes specified in table </w:t>
      </w:r>
      <w:r w:rsidRPr="00585CA6">
        <w:rPr>
          <w:noProof/>
          <w:lang w:eastAsia="zh-CN"/>
        </w:rPr>
        <w:t>6.2</w:t>
      </w:r>
      <w:r w:rsidRPr="00585CA6">
        <w:t>.3.4.3.2-3.</w:t>
      </w:r>
    </w:p>
    <w:p w14:paraId="7A275BD5" w14:textId="77777777" w:rsidR="00432CA8" w:rsidRPr="00585CA6" w:rsidRDefault="00432CA8" w:rsidP="00432CA8">
      <w:pPr>
        <w:pStyle w:val="TH"/>
      </w:pPr>
      <w:r w:rsidRPr="00585CA6">
        <w:t>Table </w:t>
      </w:r>
      <w:r w:rsidRPr="00585CA6">
        <w:rPr>
          <w:noProof/>
          <w:lang w:eastAsia="zh-CN"/>
        </w:rPr>
        <w:t>6.2</w:t>
      </w:r>
      <w:r w:rsidRPr="00585CA6">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8874EC" w14:paraId="579B29A9" w14:textId="77777777" w:rsidTr="00D47EE8">
        <w:trPr>
          <w:jc w:val="center"/>
        </w:trPr>
        <w:tc>
          <w:tcPr>
            <w:tcW w:w="2119" w:type="dxa"/>
            <w:tcBorders>
              <w:bottom w:val="single" w:sz="6" w:space="0" w:color="auto"/>
            </w:tcBorders>
            <w:shd w:val="clear" w:color="auto" w:fill="C0C0C0"/>
            <w:vAlign w:val="center"/>
          </w:tcPr>
          <w:p w14:paraId="52FB018C"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02774BC7"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5A2C4B2"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060AB5F" w14:textId="77777777" w:rsidR="00432CA8" w:rsidRPr="008874EC" w:rsidRDefault="00432CA8" w:rsidP="00D47EE8">
            <w:pPr>
              <w:pStyle w:val="TAH"/>
            </w:pPr>
            <w:r w:rsidRPr="00585CA6">
              <w:t>Description</w:t>
            </w:r>
          </w:p>
        </w:tc>
      </w:tr>
      <w:tr w:rsidR="00432CA8" w:rsidRPr="008874EC" w14:paraId="605C15CF" w14:textId="77777777" w:rsidTr="00D47EE8">
        <w:trPr>
          <w:jc w:val="center"/>
        </w:trPr>
        <w:tc>
          <w:tcPr>
            <w:tcW w:w="2119" w:type="dxa"/>
            <w:tcBorders>
              <w:top w:val="single" w:sz="6" w:space="0" w:color="auto"/>
            </w:tcBorders>
            <w:shd w:val="clear" w:color="auto" w:fill="auto"/>
            <w:vAlign w:val="center"/>
          </w:tcPr>
          <w:p w14:paraId="769A238A" w14:textId="77777777" w:rsidR="00432CA8" w:rsidRPr="008874EC" w:rsidRDefault="00432CA8" w:rsidP="00D47EE8">
            <w:pPr>
              <w:pStyle w:val="TAL"/>
            </w:pPr>
            <w:r>
              <w:t>DataDelSubsc</w:t>
            </w:r>
          </w:p>
        </w:tc>
        <w:tc>
          <w:tcPr>
            <w:tcW w:w="425" w:type="dxa"/>
            <w:tcBorders>
              <w:top w:val="single" w:sz="6" w:space="0" w:color="auto"/>
            </w:tcBorders>
            <w:vAlign w:val="center"/>
          </w:tcPr>
          <w:p w14:paraId="12525B99" w14:textId="77777777" w:rsidR="00432CA8" w:rsidRPr="008874EC" w:rsidRDefault="00432CA8" w:rsidP="00D47EE8">
            <w:pPr>
              <w:pStyle w:val="TAC"/>
            </w:pPr>
            <w:r w:rsidRPr="008874EC">
              <w:t>M</w:t>
            </w:r>
          </w:p>
        </w:tc>
        <w:tc>
          <w:tcPr>
            <w:tcW w:w="1134" w:type="dxa"/>
            <w:tcBorders>
              <w:top w:val="single" w:sz="6" w:space="0" w:color="auto"/>
            </w:tcBorders>
            <w:vAlign w:val="center"/>
          </w:tcPr>
          <w:p w14:paraId="7C90B6CC" w14:textId="77777777" w:rsidR="00432CA8" w:rsidRPr="008874EC" w:rsidRDefault="00432CA8" w:rsidP="00D47EE8">
            <w:pPr>
              <w:pStyle w:val="TAC"/>
            </w:pPr>
            <w:r w:rsidRPr="008874EC">
              <w:t>1</w:t>
            </w:r>
          </w:p>
        </w:tc>
        <w:tc>
          <w:tcPr>
            <w:tcW w:w="5943" w:type="dxa"/>
            <w:tcBorders>
              <w:top w:val="single" w:sz="6" w:space="0" w:color="auto"/>
            </w:tcBorders>
            <w:shd w:val="clear" w:color="auto" w:fill="auto"/>
            <w:vAlign w:val="center"/>
          </w:tcPr>
          <w:p w14:paraId="56C1B57B" w14:textId="77777777" w:rsidR="00432CA8" w:rsidRPr="008874EC" w:rsidRDefault="00432CA8" w:rsidP="00D47EE8">
            <w:pPr>
              <w:pStyle w:val="TAL"/>
            </w:pPr>
            <w:r w:rsidRPr="008874EC">
              <w:t xml:space="preserve">Represents the parameters to request the creation of a </w:t>
            </w:r>
            <w:r>
              <w:rPr>
                <w:rFonts w:eastAsia="DengXian"/>
              </w:rPr>
              <w:t>Data Storage Delivery Subscription</w:t>
            </w:r>
            <w:r>
              <w:t xml:space="preserve"> resource</w:t>
            </w:r>
            <w:r w:rsidRPr="008874EC">
              <w:t>.</w:t>
            </w:r>
          </w:p>
        </w:tc>
      </w:tr>
    </w:tbl>
    <w:p w14:paraId="47BD9624" w14:textId="77777777" w:rsidR="00432CA8" w:rsidRPr="008874EC" w:rsidRDefault="00432CA8" w:rsidP="00432CA8"/>
    <w:p w14:paraId="4F35CB27" w14:textId="77777777" w:rsidR="00432CA8" w:rsidRPr="00585CA6" w:rsidRDefault="00432CA8" w:rsidP="00432CA8">
      <w:pPr>
        <w:pStyle w:val="TH"/>
      </w:pPr>
      <w:r w:rsidRPr="00585CA6">
        <w:t>Table </w:t>
      </w:r>
      <w:r w:rsidRPr="00585CA6">
        <w:rPr>
          <w:noProof/>
          <w:lang w:eastAsia="zh-CN"/>
        </w:rPr>
        <w:t>6.2</w:t>
      </w:r>
      <w:r w:rsidRPr="00585CA6">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432CA8" w:rsidRPr="00585CA6" w14:paraId="3CC78926" w14:textId="77777777" w:rsidTr="00D47EE8">
        <w:trPr>
          <w:jc w:val="center"/>
        </w:trPr>
        <w:tc>
          <w:tcPr>
            <w:tcW w:w="880" w:type="pct"/>
            <w:tcBorders>
              <w:bottom w:val="single" w:sz="6" w:space="0" w:color="auto"/>
            </w:tcBorders>
            <w:shd w:val="clear" w:color="auto" w:fill="C0C0C0"/>
            <w:vAlign w:val="center"/>
          </w:tcPr>
          <w:p w14:paraId="5DBF7C78"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616F79D" w14:textId="77777777" w:rsidR="00432CA8" w:rsidRPr="00585CA6" w:rsidRDefault="00432CA8" w:rsidP="00D47EE8">
            <w:pPr>
              <w:pStyle w:val="TAH"/>
            </w:pPr>
            <w:r w:rsidRPr="00585CA6">
              <w:t>P</w:t>
            </w:r>
          </w:p>
        </w:tc>
        <w:tc>
          <w:tcPr>
            <w:tcW w:w="590" w:type="pct"/>
            <w:tcBorders>
              <w:bottom w:val="single" w:sz="6" w:space="0" w:color="auto"/>
            </w:tcBorders>
            <w:shd w:val="clear" w:color="auto" w:fill="C0C0C0"/>
            <w:vAlign w:val="center"/>
          </w:tcPr>
          <w:p w14:paraId="0A260AB8" w14:textId="77777777" w:rsidR="00432CA8" w:rsidRPr="00585CA6" w:rsidRDefault="00432CA8" w:rsidP="00D47EE8">
            <w:pPr>
              <w:pStyle w:val="TAH"/>
            </w:pPr>
            <w:r w:rsidRPr="00585CA6">
              <w:t>Cardinality</w:t>
            </w:r>
          </w:p>
        </w:tc>
        <w:tc>
          <w:tcPr>
            <w:tcW w:w="736" w:type="pct"/>
            <w:tcBorders>
              <w:bottom w:val="single" w:sz="6" w:space="0" w:color="auto"/>
            </w:tcBorders>
            <w:shd w:val="clear" w:color="auto" w:fill="C0C0C0"/>
            <w:vAlign w:val="center"/>
          </w:tcPr>
          <w:p w14:paraId="7075EFA9" w14:textId="77777777" w:rsidR="00432CA8" w:rsidRPr="00585CA6" w:rsidRDefault="00432CA8" w:rsidP="00D47EE8">
            <w:pPr>
              <w:pStyle w:val="TAH"/>
            </w:pPr>
            <w:r w:rsidRPr="00585CA6">
              <w:t>Response</w:t>
            </w:r>
          </w:p>
          <w:p w14:paraId="777816C9"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550F088A" w14:textId="77777777" w:rsidR="00432CA8" w:rsidRPr="00585CA6" w:rsidRDefault="00432CA8" w:rsidP="00D47EE8">
            <w:pPr>
              <w:pStyle w:val="TAH"/>
            </w:pPr>
            <w:r w:rsidRPr="00585CA6">
              <w:t>Description</w:t>
            </w:r>
          </w:p>
        </w:tc>
      </w:tr>
      <w:tr w:rsidR="00432CA8" w:rsidRPr="00585CA6" w14:paraId="7C73C3F6" w14:textId="77777777" w:rsidTr="00D47EE8">
        <w:trPr>
          <w:jc w:val="center"/>
        </w:trPr>
        <w:tc>
          <w:tcPr>
            <w:tcW w:w="880" w:type="pct"/>
            <w:tcBorders>
              <w:top w:val="single" w:sz="6" w:space="0" w:color="auto"/>
            </w:tcBorders>
            <w:shd w:val="clear" w:color="auto" w:fill="auto"/>
            <w:vAlign w:val="center"/>
          </w:tcPr>
          <w:p w14:paraId="4DE549AD"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704847A3" w14:textId="77777777" w:rsidR="00432CA8" w:rsidRPr="00585CA6" w:rsidRDefault="00432CA8" w:rsidP="00D47EE8">
            <w:pPr>
              <w:pStyle w:val="TAC"/>
            </w:pPr>
            <w:r w:rsidRPr="00585CA6">
              <w:t>M</w:t>
            </w:r>
          </w:p>
        </w:tc>
        <w:tc>
          <w:tcPr>
            <w:tcW w:w="590" w:type="pct"/>
            <w:tcBorders>
              <w:top w:val="single" w:sz="6" w:space="0" w:color="auto"/>
            </w:tcBorders>
            <w:vAlign w:val="center"/>
          </w:tcPr>
          <w:p w14:paraId="1FF13798" w14:textId="77777777" w:rsidR="00432CA8" w:rsidRPr="00585CA6" w:rsidRDefault="00432CA8" w:rsidP="00D47EE8">
            <w:pPr>
              <w:pStyle w:val="TAC"/>
            </w:pPr>
            <w:r w:rsidRPr="00585CA6">
              <w:t>1</w:t>
            </w:r>
          </w:p>
        </w:tc>
        <w:tc>
          <w:tcPr>
            <w:tcW w:w="736" w:type="pct"/>
            <w:tcBorders>
              <w:top w:val="single" w:sz="6" w:space="0" w:color="auto"/>
            </w:tcBorders>
            <w:vAlign w:val="center"/>
          </w:tcPr>
          <w:p w14:paraId="03EE93F8" w14:textId="77777777" w:rsidR="00432CA8" w:rsidRPr="00585CA6" w:rsidRDefault="00432CA8" w:rsidP="00D47EE8">
            <w:pPr>
              <w:pStyle w:val="TAL"/>
            </w:pPr>
            <w:r w:rsidRPr="00585CA6">
              <w:t>201 Created</w:t>
            </w:r>
          </w:p>
        </w:tc>
        <w:tc>
          <w:tcPr>
            <w:tcW w:w="2573" w:type="pct"/>
            <w:tcBorders>
              <w:top w:val="single" w:sz="6" w:space="0" w:color="auto"/>
            </w:tcBorders>
            <w:shd w:val="clear" w:color="auto" w:fill="auto"/>
            <w:vAlign w:val="center"/>
          </w:tcPr>
          <w:p w14:paraId="72AF4B16" w14:textId="77777777" w:rsidR="00432CA8" w:rsidRPr="00585CA6" w:rsidRDefault="00432CA8" w:rsidP="00D47EE8">
            <w:pPr>
              <w:pStyle w:val="TAL"/>
            </w:pPr>
            <w:r w:rsidRPr="00585CA6">
              <w:t xml:space="preserve">Successful case. The </w:t>
            </w:r>
            <w:r w:rsidRPr="00585CA6">
              <w:rPr>
                <w:rFonts w:eastAsia="DengXian"/>
              </w:rPr>
              <w:t>Data Storage Delivery Subscription</w:t>
            </w:r>
            <w:r w:rsidRPr="00585CA6">
              <w:t xml:space="preserve"> is successfully created and a representation of the created "Individual </w:t>
            </w:r>
            <w:r w:rsidRPr="00585CA6">
              <w:rPr>
                <w:rFonts w:eastAsia="DengXian"/>
              </w:rPr>
              <w:t>Data Storage Delivery Subscription</w:t>
            </w:r>
            <w:r w:rsidRPr="00585CA6">
              <w:t>" resource shall be returned.</w:t>
            </w:r>
          </w:p>
          <w:p w14:paraId="49E07B76" w14:textId="77777777" w:rsidR="00432CA8" w:rsidRPr="00585CA6" w:rsidRDefault="00432CA8" w:rsidP="00D47EE8">
            <w:pPr>
              <w:pStyle w:val="TAL"/>
            </w:pPr>
          </w:p>
          <w:p w14:paraId="43ED2A12" w14:textId="77777777" w:rsidR="00432CA8" w:rsidRPr="00585CA6" w:rsidRDefault="00432CA8" w:rsidP="00D47EE8">
            <w:pPr>
              <w:pStyle w:val="TAL"/>
            </w:pPr>
            <w:r w:rsidRPr="00585CA6">
              <w:t>An HTTP "Location" header that contains the resource URI of the created resource shall also be included.</w:t>
            </w:r>
          </w:p>
        </w:tc>
      </w:tr>
      <w:tr w:rsidR="00432CA8" w:rsidRPr="00585CA6" w14:paraId="0B42B54F" w14:textId="77777777" w:rsidTr="00D47EE8">
        <w:trPr>
          <w:jc w:val="center"/>
        </w:trPr>
        <w:tc>
          <w:tcPr>
            <w:tcW w:w="5000" w:type="pct"/>
            <w:gridSpan w:val="5"/>
            <w:shd w:val="clear" w:color="auto" w:fill="auto"/>
            <w:vAlign w:val="center"/>
          </w:tcPr>
          <w:p w14:paraId="0031A2E4" w14:textId="16B64521"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shall also apply.</w:t>
            </w:r>
          </w:p>
        </w:tc>
      </w:tr>
    </w:tbl>
    <w:p w14:paraId="19325F2F" w14:textId="77777777" w:rsidR="00432CA8" w:rsidRPr="00585CA6" w:rsidRDefault="00432CA8" w:rsidP="00432CA8"/>
    <w:p w14:paraId="3C7A5ADE" w14:textId="77777777" w:rsidR="00432CA8" w:rsidRPr="00585CA6" w:rsidRDefault="00432CA8" w:rsidP="00432CA8">
      <w:pPr>
        <w:pStyle w:val="TH"/>
      </w:pPr>
      <w:r w:rsidRPr="00585CA6">
        <w:lastRenderedPageBreak/>
        <w:t>Table </w:t>
      </w:r>
      <w:r w:rsidRPr="00585CA6">
        <w:rPr>
          <w:noProof/>
          <w:lang w:eastAsia="zh-CN"/>
        </w:rPr>
        <w:t>6.2</w:t>
      </w:r>
      <w:r w:rsidRPr="00585CA6">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32CA8" w:rsidRPr="00585CA6" w14:paraId="31A74F40" w14:textId="77777777" w:rsidTr="00D47EE8">
        <w:trPr>
          <w:jc w:val="center"/>
        </w:trPr>
        <w:tc>
          <w:tcPr>
            <w:tcW w:w="824" w:type="pct"/>
            <w:shd w:val="clear" w:color="auto" w:fill="C0C0C0"/>
            <w:vAlign w:val="center"/>
          </w:tcPr>
          <w:p w14:paraId="3CFCC835" w14:textId="77777777" w:rsidR="00432CA8" w:rsidRPr="00585CA6" w:rsidRDefault="00432CA8" w:rsidP="00D47EE8">
            <w:pPr>
              <w:pStyle w:val="TAH"/>
            </w:pPr>
            <w:r w:rsidRPr="00585CA6">
              <w:t>Name</w:t>
            </w:r>
          </w:p>
        </w:tc>
        <w:tc>
          <w:tcPr>
            <w:tcW w:w="572" w:type="pct"/>
            <w:shd w:val="clear" w:color="auto" w:fill="C0C0C0"/>
            <w:vAlign w:val="center"/>
          </w:tcPr>
          <w:p w14:paraId="48997B69" w14:textId="77777777" w:rsidR="00432CA8" w:rsidRPr="00585CA6" w:rsidRDefault="00432CA8" w:rsidP="00D47EE8">
            <w:pPr>
              <w:pStyle w:val="TAH"/>
            </w:pPr>
            <w:r w:rsidRPr="00585CA6">
              <w:t>Data type</w:t>
            </w:r>
          </w:p>
        </w:tc>
        <w:tc>
          <w:tcPr>
            <w:tcW w:w="295" w:type="pct"/>
            <w:shd w:val="clear" w:color="auto" w:fill="C0C0C0"/>
            <w:vAlign w:val="center"/>
          </w:tcPr>
          <w:p w14:paraId="43204309" w14:textId="77777777" w:rsidR="00432CA8" w:rsidRPr="00585CA6" w:rsidRDefault="00432CA8" w:rsidP="00D47EE8">
            <w:pPr>
              <w:pStyle w:val="TAH"/>
            </w:pPr>
            <w:r w:rsidRPr="00585CA6">
              <w:t>P</w:t>
            </w:r>
          </w:p>
        </w:tc>
        <w:tc>
          <w:tcPr>
            <w:tcW w:w="589" w:type="pct"/>
            <w:shd w:val="clear" w:color="auto" w:fill="C0C0C0"/>
            <w:vAlign w:val="center"/>
          </w:tcPr>
          <w:p w14:paraId="47B88C95" w14:textId="77777777" w:rsidR="00432CA8" w:rsidRPr="00585CA6" w:rsidRDefault="00432CA8" w:rsidP="00D47EE8">
            <w:pPr>
              <w:pStyle w:val="TAH"/>
            </w:pPr>
            <w:r w:rsidRPr="00585CA6">
              <w:t>Cardinality</w:t>
            </w:r>
          </w:p>
        </w:tc>
        <w:tc>
          <w:tcPr>
            <w:tcW w:w="2720" w:type="pct"/>
            <w:shd w:val="clear" w:color="auto" w:fill="C0C0C0"/>
            <w:vAlign w:val="center"/>
          </w:tcPr>
          <w:p w14:paraId="0DF60194" w14:textId="77777777" w:rsidR="00432CA8" w:rsidRPr="00585CA6" w:rsidRDefault="00432CA8" w:rsidP="00D47EE8">
            <w:pPr>
              <w:pStyle w:val="TAH"/>
            </w:pPr>
            <w:r w:rsidRPr="00585CA6">
              <w:t>Description</w:t>
            </w:r>
          </w:p>
        </w:tc>
      </w:tr>
      <w:tr w:rsidR="00432CA8" w:rsidRPr="00585CA6" w14:paraId="24C3C00A" w14:textId="77777777" w:rsidTr="00D47EE8">
        <w:trPr>
          <w:jc w:val="center"/>
        </w:trPr>
        <w:tc>
          <w:tcPr>
            <w:tcW w:w="824" w:type="pct"/>
            <w:shd w:val="clear" w:color="auto" w:fill="auto"/>
            <w:vAlign w:val="center"/>
          </w:tcPr>
          <w:p w14:paraId="7A9824D6" w14:textId="77777777" w:rsidR="00432CA8" w:rsidRPr="00585CA6" w:rsidRDefault="00432CA8" w:rsidP="00D47EE8">
            <w:pPr>
              <w:pStyle w:val="TAL"/>
            </w:pPr>
            <w:r w:rsidRPr="00585CA6">
              <w:t>Location</w:t>
            </w:r>
          </w:p>
        </w:tc>
        <w:tc>
          <w:tcPr>
            <w:tcW w:w="572" w:type="pct"/>
            <w:vAlign w:val="center"/>
          </w:tcPr>
          <w:p w14:paraId="39CA16BC" w14:textId="77777777" w:rsidR="00432CA8" w:rsidRPr="00585CA6" w:rsidRDefault="00432CA8" w:rsidP="00D47EE8">
            <w:pPr>
              <w:pStyle w:val="TAL"/>
            </w:pPr>
            <w:r w:rsidRPr="00585CA6">
              <w:t>string</w:t>
            </w:r>
          </w:p>
        </w:tc>
        <w:tc>
          <w:tcPr>
            <w:tcW w:w="295" w:type="pct"/>
            <w:vAlign w:val="center"/>
          </w:tcPr>
          <w:p w14:paraId="18D700D7" w14:textId="77777777" w:rsidR="00432CA8" w:rsidRPr="00585CA6" w:rsidRDefault="00432CA8" w:rsidP="00D47EE8">
            <w:pPr>
              <w:pStyle w:val="TAC"/>
            </w:pPr>
            <w:r w:rsidRPr="00585CA6">
              <w:t>M</w:t>
            </w:r>
          </w:p>
        </w:tc>
        <w:tc>
          <w:tcPr>
            <w:tcW w:w="589" w:type="pct"/>
            <w:vAlign w:val="center"/>
          </w:tcPr>
          <w:p w14:paraId="0B480A15" w14:textId="77777777" w:rsidR="00432CA8" w:rsidRPr="00585CA6" w:rsidRDefault="00432CA8" w:rsidP="00D47EE8">
            <w:pPr>
              <w:pStyle w:val="TAC"/>
            </w:pPr>
            <w:r w:rsidRPr="00585CA6">
              <w:t>1</w:t>
            </w:r>
          </w:p>
        </w:tc>
        <w:tc>
          <w:tcPr>
            <w:tcW w:w="2720" w:type="pct"/>
            <w:shd w:val="clear" w:color="auto" w:fill="auto"/>
            <w:vAlign w:val="center"/>
          </w:tcPr>
          <w:p w14:paraId="65B7702A" w14:textId="77777777" w:rsidR="00432CA8" w:rsidRPr="00585CA6" w:rsidRDefault="00432CA8" w:rsidP="00D47EE8">
            <w:pPr>
              <w:pStyle w:val="TAL"/>
            </w:pPr>
            <w:r w:rsidRPr="00585CA6">
              <w:t>Contains the URI of the newly created resource, according to the structure:</w:t>
            </w:r>
          </w:p>
          <w:p w14:paraId="4956DF5D" w14:textId="77777777" w:rsidR="00432CA8" w:rsidRPr="00585CA6" w:rsidRDefault="00432CA8" w:rsidP="00D47EE8">
            <w:pPr>
              <w:pStyle w:val="TAL"/>
            </w:pPr>
            <w:r w:rsidRPr="00585CA6">
              <w:rPr>
                <w:lang w:eastAsia="zh-CN"/>
              </w:rPr>
              <w:t>{apiRoot}/sdd-ds</w:t>
            </w:r>
            <w:r w:rsidRPr="00585CA6">
              <w:rPr>
                <w:rFonts w:hint="eastAsia"/>
                <w:lang w:eastAsia="zh-CN"/>
              </w:rPr>
              <w:t>/</w:t>
            </w:r>
            <w:r w:rsidRPr="00585CA6">
              <w:rPr>
                <w:lang w:eastAsia="zh-CN"/>
              </w:rPr>
              <w:t>&lt;apiVersion&gt;</w:t>
            </w:r>
            <w:r w:rsidRPr="00585CA6">
              <w:rPr>
                <w:rFonts w:hint="eastAsia"/>
                <w:lang w:eastAsia="zh-CN"/>
              </w:rPr>
              <w:t>/</w:t>
            </w:r>
            <w:r w:rsidRPr="00585CA6">
              <w:rPr>
                <w:lang w:eastAsia="zh-CN"/>
              </w:rPr>
              <w:t>subscriptions/{subscriptionId}</w:t>
            </w:r>
          </w:p>
        </w:tc>
      </w:tr>
    </w:tbl>
    <w:p w14:paraId="04AAFD87" w14:textId="77777777" w:rsidR="00432CA8" w:rsidRPr="00585CA6" w:rsidRDefault="00432CA8" w:rsidP="00432CA8"/>
    <w:p w14:paraId="2ECCD8DE" w14:textId="77777777" w:rsidR="00432CA8" w:rsidRPr="00585CA6" w:rsidRDefault="00432CA8" w:rsidP="00432CA8">
      <w:pPr>
        <w:pStyle w:val="Heading5"/>
      </w:pPr>
      <w:bookmarkStart w:id="5404" w:name="_Toc151379314"/>
      <w:bookmarkStart w:id="5405" w:name="_Toc151445495"/>
      <w:bookmarkStart w:id="5406" w:name="_Toc160470572"/>
      <w:bookmarkStart w:id="5407" w:name="_Toc164873716"/>
      <w:bookmarkStart w:id="5408" w:name="_Toc180306353"/>
      <w:bookmarkStart w:id="5409" w:name="_Toc183442556"/>
      <w:r w:rsidRPr="00585CA6">
        <w:rPr>
          <w:noProof/>
          <w:lang w:eastAsia="zh-CN"/>
        </w:rPr>
        <w:t>6.2</w:t>
      </w:r>
      <w:r w:rsidRPr="00585CA6">
        <w:t>.3.4.4</w:t>
      </w:r>
      <w:r w:rsidRPr="00585CA6">
        <w:tab/>
        <w:t>Resource Custom Operations</w:t>
      </w:r>
      <w:bookmarkEnd w:id="5404"/>
      <w:bookmarkEnd w:id="5405"/>
      <w:bookmarkEnd w:id="5406"/>
      <w:bookmarkEnd w:id="5407"/>
      <w:bookmarkEnd w:id="5408"/>
      <w:bookmarkEnd w:id="5409"/>
    </w:p>
    <w:p w14:paraId="03A898AA" w14:textId="77777777" w:rsidR="00432CA8" w:rsidRPr="00585CA6" w:rsidRDefault="00432CA8" w:rsidP="00432CA8">
      <w:r w:rsidRPr="00585CA6">
        <w:t>There are no resource custom operations defined for this resource in this release of the specification.</w:t>
      </w:r>
    </w:p>
    <w:p w14:paraId="75F56754" w14:textId="77777777" w:rsidR="00432CA8" w:rsidRPr="00585CA6" w:rsidRDefault="00432CA8" w:rsidP="00432CA8">
      <w:pPr>
        <w:pStyle w:val="Heading4"/>
      </w:pPr>
      <w:bookmarkStart w:id="5410" w:name="_Toc151379315"/>
      <w:bookmarkStart w:id="5411" w:name="_Toc151445496"/>
      <w:bookmarkStart w:id="5412" w:name="_Toc160470573"/>
      <w:bookmarkStart w:id="5413" w:name="_Toc164873717"/>
      <w:bookmarkStart w:id="5414" w:name="_Toc180306354"/>
      <w:bookmarkStart w:id="5415" w:name="_Toc183442557"/>
      <w:r w:rsidRPr="00585CA6">
        <w:rPr>
          <w:noProof/>
          <w:lang w:eastAsia="zh-CN"/>
        </w:rPr>
        <w:t>6.2</w:t>
      </w:r>
      <w:r w:rsidRPr="00585CA6">
        <w:t>.3.5</w:t>
      </w:r>
      <w:r w:rsidRPr="00585CA6">
        <w:tab/>
        <w:t xml:space="preserve">Resource: Individual </w:t>
      </w:r>
      <w:r w:rsidRPr="00585CA6">
        <w:rPr>
          <w:rFonts w:eastAsia="DengXian"/>
        </w:rPr>
        <w:t>Data Storage Delivery Subscription</w:t>
      </w:r>
      <w:bookmarkEnd w:id="5410"/>
      <w:bookmarkEnd w:id="5411"/>
      <w:bookmarkEnd w:id="5412"/>
      <w:bookmarkEnd w:id="5413"/>
      <w:bookmarkEnd w:id="5414"/>
      <w:bookmarkEnd w:id="5415"/>
    </w:p>
    <w:p w14:paraId="6289FCD9" w14:textId="77777777" w:rsidR="00432CA8" w:rsidRPr="00585CA6" w:rsidRDefault="00432CA8" w:rsidP="00432CA8">
      <w:pPr>
        <w:pStyle w:val="Heading5"/>
      </w:pPr>
      <w:bookmarkStart w:id="5416" w:name="_Toc151379316"/>
      <w:bookmarkStart w:id="5417" w:name="_Toc151445497"/>
      <w:bookmarkStart w:id="5418" w:name="_Toc160470574"/>
      <w:bookmarkStart w:id="5419" w:name="_Toc164873718"/>
      <w:bookmarkStart w:id="5420" w:name="_Toc180306355"/>
      <w:bookmarkStart w:id="5421" w:name="_Toc183442558"/>
      <w:r w:rsidRPr="00585CA6">
        <w:rPr>
          <w:noProof/>
          <w:lang w:eastAsia="zh-CN"/>
        </w:rPr>
        <w:t>6.2</w:t>
      </w:r>
      <w:r w:rsidRPr="00585CA6">
        <w:t>.3.5.1</w:t>
      </w:r>
      <w:r w:rsidRPr="00585CA6">
        <w:tab/>
        <w:t>Description</w:t>
      </w:r>
      <w:bookmarkEnd w:id="5416"/>
      <w:bookmarkEnd w:id="5417"/>
      <w:bookmarkEnd w:id="5418"/>
      <w:bookmarkEnd w:id="5419"/>
      <w:bookmarkEnd w:id="5420"/>
      <w:bookmarkEnd w:id="5421"/>
    </w:p>
    <w:p w14:paraId="62B5EA12" w14:textId="3B532099" w:rsidR="00432CA8" w:rsidRPr="00585CA6" w:rsidRDefault="00432CA8" w:rsidP="00432CA8">
      <w:r w:rsidRPr="00585CA6">
        <w:t>This resource represents a</w:t>
      </w:r>
      <w:r w:rsidR="004E683C">
        <w:t>n "Individual</w:t>
      </w:r>
      <w:r w:rsidRPr="00585CA6">
        <w:t xml:space="preserve"> </w:t>
      </w:r>
      <w:r w:rsidRPr="00585CA6">
        <w:rPr>
          <w:rFonts w:eastAsia="DengXian"/>
        </w:rPr>
        <w:t>Data Storage Delivery Subscription</w:t>
      </w:r>
      <w:r w:rsidR="004E683C">
        <w:rPr>
          <w:rFonts w:eastAsia="DengXian"/>
        </w:rPr>
        <w:t>" resource</w:t>
      </w:r>
      <w:r w:rsidRPr="00585CA6">
        <w:t xml:space="preserve"> managed by the SEALDD Server.</w:t>
      </w:r>
    </w:p>
    <w:p w14:paraId="77E19B30" w14:textId="77777777" w:rsidR="00432CA8" w:rsidRPr="00585CA6" w:rsidRDefault="00432CA8" w:rsidP="00432CA8">
      <w:pPr>
        <w:pStyle w:val="Heading5"/>
      </w:pPr>
      <w:bookmarkStart w:id="5422" w:name="_Toc151379317"/>
      <w:bookmarkStart w:id="5423" w:name="_Toc151445498"/>
      <w:bookmarkStart w:id="5424" w:name="_Toc160470575"/>
      <w:bookmarkStart w:id="5425" w:name="_Toc164873719"/>
      <w:bookmarkStart w:id="5426" w:name="_Toc180306356"/>
      <w:bookmarkStart w:id="5427" w:name="_Toc183442559"/>
      <w:r w:rsidRPr="00585CA6">
        <w:rPr>
          <w:noProof/>
          <w:lang w:eastAsia="zh-CN"/>
        </w:rPr>
        <w:t>6.2</w:t>
      </w:r>
      <w:r w:rsidRPr="00585CA6">
        <w:t>.3.5.2</w:t>
      </w:r>
      <w:r w:rsidRPr="00585CA6">
        <w:tab/>
        <w:t>Resource Definition</w:t>
      </w:r>
      <w:bookmarkEnd w:id="5422"/>
      <w:bookmarkEnd w:id="5423"/>
      <w:bookmarkEnd w:id="5424"/>
      <w:bookmarkEnd w:id="5425"/>
      <w:bookmarkEnd w:id="5426"/>
      <w:bookmarkEnd w:id="5427"/>
    </w:p>
    <w:p w14:paraId="250B7ACC" w14:textId="77777777" w:rsidR="00432CA8" w:rsidRPr="00585CA6" w:rsidRDefault="00432CA8" w:rsidP="00432CA8">
      <w:r w:rsidRPr="00585CA6">
        <w:t xml:space="preserve">Resource URI: </w:t>
      </w:r>
      <w:r w:rsidRPr="00585CA6">
        <w:rPr>
          <w:b/>
          <w:noProof/>
        </w:rPr>
        <w:t>{apiRoot}/sdd-ds/&lt;apiVersion&gt;/subscriptions/{subscriptionId}</w:t>
      </w:r>
    </w:p>
    <w:p w14:paraId="4472AF6A" w14:textId="77777777" w:rsidR="00432CA8" w:rsidRPr="00585CA6" w:rsidRDefault="00432CA8" w:rsidP="00432CA8">
      <w:pPr>
        <w:rPr>
          <w:rFonts w:ascii="Arial" w:hAnsi="Arial" w:cs="Arial"/>
        </w:rPr>
      </w:pPr>
      <w:r w:rsidRPr="00585CA6">
        <w:t>This resource shall support the resource URI variables defined in table </w:t>
      </w:r>
      <w:r w:rsidRPr="00585CA6">
        <w:rPr>
          <w:noProof/>
          <w:lang w:eastAsia="zh-CN"/>
        </w:rPr>
        <w:t>6.2</w:t>
      </w:r>
      <w:r w:rsidRPr="00585CA6">
        <w:t>.3.5.2-1</w:t>
      </w:r>
      <w:r w:rsidRPr="00585CA6">
        <w:rPr>
          <w:rFonts w:ascii="Arial" w:hAnsi="Arial" w:cs="Arial"/>
        </w:rPr>
        <w:t>.</w:t>
      </w:r>
    </w:p>
    <w:p w14:paraId="7EC03E09" w14:textId="77777777" w:rsidR="00432CA8" w:rsidRPr="00585CA6" w:rsidRDefault="00432CA8" w:rsidP="00432CA8">
      <w:pPr>
        <w:pStyle w:val="TH"/>
        <w:rPr>
          <w:rFonts w:cs="Arial"/>
        </w:rPr>
      </w:pPr>
      <w:r w:rsidRPr="00585CA6">
        <w:t>Table </w:t>
      </w:r>
      <w:r w:rsidRPr="00585CA6">
        <w:rPr>
          <w:noProof/>
          <w:lang w:eastAsia="zh-CN"/>
        </w:rPr>
        <w:t>6.2</w:t>
      </w:r>
      <w:r w:rsidRPr="00585CA6">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5E05F902" w14:textId="77777777" w:rsidTr="00D47EE8">
        <w:trPr>
          <w:jc w:val="center"/>
        </w:trPr>
        <w:tc>
          <w:tcPr>
            <w:tcW w:w="687" w:type="pct"/>
            <w:shd w:val="clear" w:color="000000" w:fill="C0C0C0"/>
            <w:vAlign w:val="center"/>
            <w:hideMark/>
          </w:tcPr>
          <w:p w14:paraId="3018D8E1" w14:textId="77777777" w:rsidR="00432CA8" w:rsidRPr="00585CA6" w:rsidRDefault="00432CA8" w:rsidP="00D47EE8">
            <w:pPr>
              <w:pStyle w:val="TAH"/>
            </w:pPr>
            <w:r w:rsidRPr="00585CA6">
              <w:t>Name</w:t>
            </w:r>
          </w:p>
        </w:tc>
        <w:tc>
          <w:tcPr>
            <w:tcW w:w="1039" w:type="pct"/>
            <w:shd w:val="clear" w:color="000000" w:fill="C0C0C0"/>
            <w:vAlign w:val="center"/>
          </w:tcPr>
          <w:p w14:paraId="44450216" w14:textId="77777777" w:rsidR="00432CA8" w:rsidRPr="00585CA6" w:rsidRDefault="00432CA8" w:rsidP="00D47EE8">
            <w:pPr>
              <w:pStyle w:val="TAH"/>
            </w:pPr>
            <w:r w:rsidRPr="00585CA6">
              <w:t>Data type</w:t>
            </w:r>
          </w:p>
        </w:tc>
        <w:tc>
          <w:tcPr>
            <w:tcW w:w="3274" w:type="pct"/>
            <w:shd w:val="clear" w:color="000000" w:fill="C0C0C0"/>
            <w:vAlign w:val="center"/>
            <w:hideMark/>
          </w:tcPr>
          <w:p w14:paraId="266DD15F" w14:textId="77777777" w:rsidR="00432CA8" w:rsidRPr="00585CA6" w:rsidRDefault="00432CA8" w:rsidP="00D47EE8">
            <w:pPr>
              <w:pStyle w:val="TAH"/>
            </w:pPr>
            <w:r w:rsidRPr="00585CA6">
              <w:t>Definition</w:t>
            </w:r>
          </w:p>
        </w:tc>
      </w:tr>
      <w:tr w:rsidR="00432CA8" w:rsidRPr="00585CA6" w14:paraId="44222841" w14:textId="77777777" w:rsidTr="00D47EE8">
        <w:trPr>
          <w:jc w:val="center"/>
        </w:trPr>
        <w:tc>
          <w:tcPr>
            <w:tcW w:w="687" w:type="pct"/>
            <w:vAlign w:val="center"/>
            <w:hideMark/>
          </w:tcPr>
          <w:p w14:paraId="262EB737" w14:textId="77777777" w:rsidR="00432CA8" w:rsidRPr="00585CA6" w:rsidRDefault="00432CA8" w:rsidP="00D47EE8">
            <w:pPr>
              <w:pStyle w:val="TAL"/>
            </w:pPr>
            <w:r w:rsidRPr="00585CA6">
              <w:t>apiRoot</w:t>
            </w:r>
          </w:p>
        </w:tc>
        <w:tc>
          <w:tcPr>
            <w:tcW w:w="1039" w:type="pct"/>
            <w:vAlign w:val="center"/>
          </w:tcPr>
          <w:p w14:paraId="69378BA0" w14:textId="77777777" w:rsidR="00432CA8" w:rsidRPr="00585CA6" w:rsidRDefault="00432CA8" w:rsidP="00D47EE8">
            <w:pPr>
              <w:pStyle w:val="TAL"/>
            </w:pPr>
            <w:r w:rsidRPr="00585CA6">
              <w:t>string</w:t>
            </w:r>
          </w:p>
        </w:tc>
        <w:tc>
          <w:tcPr>
            <w:tcW w:w="3274" w:type="pct"/>
            <w:vAlign w:val="center"/>
            <w:hideMark/>
          </w:tcPr>
          <w:p w14:paraId="12F46061" w14:textId="77777777" w:rsidR="00432CA8" w:rsidRPr="00585CA6" w:rsidRDefault="00432CA8" w:rsidP="00D47EE8">
            <w:pPr>
              <w:pStyle w:val="TAL"/>
            </w:pPr>
            <w:r w:rsidRPr="00585CA6">
              <w:t>See clause </w:t>
            </w:r>
            <w:r w:rsidRPr="00585CA6">
              <w:rPr>
                <w:noProof/>
                <w:lang w:eastAsia="zh-CN"/>
              </w:rPr>
              <w:t>6.2</w:t>
            </w:r>
            <w:r w:rsidRPr="00585CA6">
              <w:t>.1.</w:t>
            </w:r>
          </w:p>
        </w:tc>
      </w:tr>
      <w:tr w:rsidR="00432CA8" w:rsidRPr="00585CA6" w14:paraId="10DFCFCD" w14:textId="77777777" w:rsidTr="00D47EE8">
        <w:trPr>
          <w:jc w:val="center"/>
        </w:trPr>
        <w:tc>
          <w:tcPr>
            <w:tcW w:w="687" w:type="pct"/>
            <w:vAlign w:val="center"/>
          </w:tcPr>
          <w:p w14:paraId="6D6F163C" w14:textId="77777777" w:rsidR="00432CA8" w:rsidRPr="00585CA6" w:rsidRDefault="00432CA8" w:rsidP="00D47EE8">
            <w:pPr>
              <w:pStyle w:val="TAL"/>
            </w:pPr>
            <w:r w:rsidRPr="00585CA6">
              <w:t>subscriptionId</w:t>
            </w:r>
          </w:p>
        </w:tc>
        <w:tc>
          <w:tcPr>
            <w:tcW w:w="1039" w:type="pct"/>
            <w:vAlign w:val="center"/>
          </w:tcPr>
          <w:p w14:paraId="59B4E6B8" w14:textId="77777777" w:rsidR="00432CA8" w:rsidRPr="00585CA6" w:rsidRDefault="00432CA8" w:rsidP="00D47EE8">
            <w:pPr>
              <w:pStyle w:val="TAL"/>
            </w:pPr>
            <w:r w:rsidRPr="00585CA6">
              <w:t>string</w:t>
            </w:r>
          </w:p>
        </w:tc>
        <w:tc>
          <w:tcPr>
            <w:tcW w:w="3274" w:type="pct"/>
            <w:vAlign w:val="center"/>
          </w:tcPr>
          <w:p w14:paraId="0C04027B" w14:textId="77777777" w:rsidR="00432CA8" w:rsidRPr="00585CA6" w:rsidRDefault="00432CA8" w:rsidP="00D47EE8">
            <w:pPr>
              <w:pStyle w:val="TAL"/>
            </w:pPr>
            <w:r w:rsidRPr="00585CA6">
              <w:t xml:space="preserve">Represents the identifier of the "Individual </w:t>
            </w:r>
            <w:r w:rsidRPr="00585CA6">
              <w:rPr>
                <w:rFonts w:eastAsia="DengXian"/>
              </w:rPr>
              <w:t>Data Storage Delivery Subscription</w:t>
            </w:r>
            <w:r w:rsidRPr="00585CA6">
              <w:t>" resource.</w:t>
            </w:r>
          </w:p>
        </w:tc>
      </w:tr>
    </w:tbl>
    <w:p w14:paraId="753397E7" w14:textId="77777777" w:rsidR="00432CA8" w:rsidRPr="00585CA6" w:rsidRDefault="00432CA8" w:rsidP="00432CA8"/>
    <w:p w14:paraId="57576E1B" w14:textId="77777777" w:rsidR="00432CA8" w:rsidRPr="00585CA6" w:rsidRDefault="00432CA8" w:rsidP="00432CA8">
      <w:pPr>
        <w:pStyle w:val="Heading5"/>
      </w:pPr>
      <w:bookmarkStart w:id="5428" w:name="_Toc151379318"/>
      <w:bookmarkStart w:id="5429" w:name="_Toc151445499"/>
      <w:bookmarkStart w:id="5430" w:name="_Toc160470576"/>
      <w:bookmarkStart w:id="5431" w:name="_Toc164873720"/>
      <w:bookmarkStart w:id="5432" w:name="_Toc180306357"/>
      <w:bookmarkStart w:id="5433" w:name="_Toc183442560"/>
      <w:r w:rsidRPr="00585CA6">
        <w:rPr>
          <w:noProof/>
          <w:lang w:eastAsia="zh-CN"/>
        </w:rPr>
        <w:t>6.2</w:t>
      </w:r>
      <w:r w:rsidRPr="00585CA6">
        <w:t>.3.5.3</w:t>
      </w:r>
      <w:r w:rsidRPr="00585CA6">
        <w:tab/>
        <w:t>Resource Standard Methods</w:t>
      </w:r>
      <w:bookmarkEnd w:id="5428"/>
      <w:bookmarkEnd w:id="5429"/>
      <w:bookmarkEnd w:id="5430"/>
      <w:bookmarkEnd w:id="5431"/>
      <w:bookmarkEnd w:id="5432"/>
      <w:bookmarkEnd w:id="5433"/>
    </w:p>
    <w:p w14:paraId="5027DEF2" w14:textId="77777777" w:rsidR="00432CA8" w:rsidRPr="00585CA6" w:rsidRDefault="00432CA8" w:rsidP="00432CA8">
      <w:pPr>
        <w:pStyle w:val="Heading6"/>
      </w:pPr>
      <w:bookmarkStart w:id="5434" w:name="_Toc151379319"/>
      <w:bookmarkStart w:id="5435" w:name="_Toc151445500"/>
      <w:bookmarkStart w:id="5436" w:name="_Toc160470577"/>
      <w:bookmarkStart w:id="5437" w:name="_Toc164873721"/>
      <w:bookmarkStart w:id="5438" w:name="_Toc180306358"/>
      <w:bookmarkStart w:id="5439" w:name="_Toc183442561"/>
      <w:r w:rsidRPr="00585CA6">
        <w:rPr>
          <w:noProof/>
          <w:lang w:eastAsia="zh-CN"/>
        </w:rPr>
        <w:t>6.2</w:t>
      </w:r>
      <w:r w:rsidRPr="00585CA6">
        <w:t>.3.5.3.1</w:t>
      </w:r>
      <w:r w:rsidRPr="00585CA6">
        <w:tab/>
        <w:t>GET</w:t>
      </w:r>
      <w:bookmarkEnd w:id="5434"/>
      <w:bookmarkEnd w:id="5435"/>
      <w:bookmarkEnd w:id="5436"/>
      <w:bookmarkEnd w:id="5437"/>
      <w:bookmarkEnd w:id="5438"/>
      <w:bookmarkEnd w:id="5439"/>
    </w:p>
    <w:p w14:paraId="24A0BB4A" w14:textId="77777777" w:rsidR="00432CA8" w:rsidRPr="00585CA6" w:rsidRDefault="00432CA8" w:rsidP="00432CA8">
      <w:pPr>
        <w:rPr>
          <w:noProof/>
          <w:lang w:eastAsia="zh-CN"/>
        </w:rPr>
      </w:pPr>
      <w:r w:rsidRPr="00585CA6">
        <w:rPr>
          <w:noProof/>
          <w:lang w:eastAsia="zh-CN"/>
        </w:rPr>
        <w:t xml:space="preserve">The HTTP GET method allows a service consumer to retrieve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453DC366"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.3.5.3.1-1.</w:t>
      </w:r>
    </w:p>
    <w:p w14:paraId="6D7DFEC3" w14:textId="77777777" w:rsidR="00432CA8" w:rsidRPr="00585CA6" w:rsidRDefault="00432CA8" w:rsidP="00432CA8">
      <w:pPr>
        <w:pStyle w:val="TH"/>
        <w:rPr>
          <w:rFonts w:cs="Arial"/>
        </w:rPr>
      </w:pPr>
      <w:r w:rsidRPr="00585CA6">
        <w:t>Table </w:t>
      </w:r>
      <w:r w:rsidRPr="00585CA6">
        <w:rPr>
          <w:noProof/>
          <w:lang w:eastAsia="zh-CN"/>
        </w:rPr>
        <w:t>6.2</w:t>
      </w:r>
      <w:r w:rsidRPr="00585CA6">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1A8DCCDD" w14:textId="77777777" w:rsidTr="00D47EE8">
        <w:trPr>
          <w:jc w:val="center"/>
        </w:trPr>
        <w:tc>
          <w:tcPr>
            <w:tcW w:w="825" w:type="pct"/>
            <w:tcBorders>
              <w:bottom w:val="single" w:sz="6" w:space="0" w:color="auto"/>
            </w:tcBorders>
            <w:shd w:val="clear" w:color="auto" w:fill="C0C0C0"/>
            <w:vAlign w:val="center"/>
          </w:tcPr>
          <w:p w14:paraId="15A36F76"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39F7B5A5"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6F00421F"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77F58E87"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2269C735"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4F0C00F6" w14:textId="77777777" w:rsidR="00432CA8" w:rsidRPr="00585CA6" w:rsidRDefault="00432CA8" w:rsidP="00D47EE8">
            <w:pPr>
              <w:pStyle w:val="TAH"/>
            </w:pPr>
            <w:r w:rsidRPr="00585CA6">
              <w:t>Applicability</w:t>
            </w:r>
          </w:p>
        </w:tc>
      </w:tr>
      <w:tr w:rsidR="00432CA8" w:rsidRPr="00585CA6" w14:paraId="174BC688" w14:textId="77777777" w:rsidTr="00D47EE8">
        <w:trPr>
          <w:jc w:val="center"/>
        </w:trPr>
        <w:tc>
          <w:tcPr>
            <w:tcW w:w="825" w:type="pct"/>
            <w:tcBorders>
              <w:top w:val="single" w:sz="6" w:space="0" w:color="auto"/>
            </w:tcBorders>
            <w:shd w:val="clear" w:color="auto" w:fill="auto"/>
            <w:vAlign w:val="center"/>
          </w:tcPr>
          <w:p w14:paraId="4CF8F8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066410E5" w14:textId="77777777" w:rsidR="00432CA8" w:rsidRPr="00585CA6" w:rsidRDefault="00432CA8" w:rsidP="00D47EE8">
            <w:pPr>
              <w:pStyle w:val="TAL"/>
            </w:pPr>
          </w:p>
        </w:tc>
        <w:tc>
          <w:tcPr>
            <w:tcW w:w="215" w:type="pct"/>
            <w:tcBorders>
              <w:top w:val="single" w:sz="6" w:space="0" w:color="auto"/>
            </w:tcBorders>
            <w:vAlign w:val="center"/>
          </w:tcPr>
          <w:p w14:paraId="47E8C23C" w14:textId="77777777" w:rsidR="00432CA8" w:rsidRPr="00585CA6" w:rsidRDefault="00432CA8" w:rsidP="00D47EE8">
            <w:pPr>
              <w:pStyle w:val="TAC"/>
            </w:pPr>
          </w:p>
        </w:tc>
        <w:tc>
          <w:tcPr>
            <w:tcW w:w="580" w:type="pct"/>
            <w:tcBorders>
              <w:top w:val="single" w:sz="6" w:space="0" w:color="auto"/>
            </w:tcBorders>
            <w:vAlign w:val="center"/>
          </w:tcPr>
          <w:p w14:paraId="4770559B"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3B910508" w14:textId="77777777" w:rsidR="00432CA8" w:rsidRPr="00585CA6" w:rsidRDefault="00432CA8" w:rsidP="00D47EE8">
            <w:pPr>
              <w:pStyle w:val="TAL"/>
            </w:pPr>
          </w:p>
        </w:tc>
        <w:tc>
          <w:tcPr>
            <w:tcW w:w="796" w:type="pct"/>
            <w:tcBorders>
              <w:top w:val="single" w:sz="6" w:space="0" w:color="auto"/>
            </w:tcBorders>
            <w:vAlign w:val="center"/>
          </w:tcPr>
          <w:p w14:paraId="457AE90F" w14:textId="77777777" w:rsidR="00432CA8" w:rsidRPr="00585CA6" w:rsidRDefault="00432CA8" w:rsidP="00D47EE8">
            <w:pPr>
              <w:pStyle w:val="TAL"/>
            </w:pPr>
          </w:p>
        </w:tc>
      </w:tr>
    </w:tbl>
    <w:p w14:paraId="510C2054" w14:textId="77777777" w:rsidR="00432CA8" w:rsidRPr="00585CA6" w:rsidRDefault="00432CA8" w:rsidP="00432CA8"/>
    <w:p w14:paraId="594116F2"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.3.5.3.1-2 and the response data structures and response codes specified in table </w:t>
      </w:r>
      <w:r w:rsidRPr="00585CA6">
        <w:rPr>
          <w:noProof/>
          <w:lang w:eastAsia="zh-CN"/>
        </w:rPr>
        <w:t>6.2</w:t>
      </w:r>
      <w:r w:rsidRPr="00585CA6">
        <w:t>.3.5.3.1-3.</w:t>
      </w:r>
    </w:p>
    <w:p w14:paraId="311A395A" w14:textId="77777777" w:rsidR="00432CA8" w:rsidRPr="00585CA6" w:rsidRDefault="00432CA8" w:rsidP="00432CA8">
      <w:pPr>
        <w:pStyle w:val="TH"/>
      </w:pPr>
      <w:r w:rsidRPr="00585CA6">
        <w:t>Table </w:t>
      </w:r>
      <w:r w:rsidRPr="00585CA6">
        <w:rPr>
          <w:noProof/>
          <w:lang w:eastAsia="zh-CN"/>
        </w:rPr>
        <w:t>6.2</w:t>
      </w:r>
      <w:r w:rsidRPr="00585CA6">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12E09EBA" w14:textId="77777777" w:rsidTr="00D47EE8">
        <w:trPr>
          <w:jc w:val="center"/>
        </w:trPr>
        <w:tc>
          <w:tcPr>
            <w:tcW w:w="1627" w:type="dxa"/>
            <w:tcBorders>
              <w:bottom w:val="single" w:sz="6" w:space="0" w:color="auto"/>
            </w:tcBorders>
            <w:shd w:val="clear" w:color="auto" w:fill="C0C0C0"/>
            <w:vAlign w:val="center"/>
          </w:tcPr>
          <w:p w14:paraId="5616F9B3"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4A763738" w14:textId="77777777" w:rsidR="00432CA8" w:rsidRPr="00585CA6" w:rsidRDefault="00432CA8" w:rsidP="00D47EE8">
            <w:pPr>
              <w:pStyle w:val="TAH"/>
            </w:pPr>
            <w:r w:rsidRPr="00585CA6">
              <w:t>P</w:t>
            </w:r>
          </w:p>
        </w:tc>
        <w:tc>
          <w:tcPr>
            <w:tcW w:w="1276" w:type="dxa"/>
            <w:tcBorders>
              <w:bottom w:val="single" w:sz="6" w:space="0" w:color="auto"/>
            </w:tcBorders>
            <w:shd w:val="clear" w:color="auto" w:fill="C0C0C0"/>
            <w:vAlign w:val="center"/>
          </w:tcPr>
          <w:p w14:paraId="34314E77" w14:textId="77777777" w:rsidR="00432CA8" w:rsidRPr="00585CA6" w:rsidRDefault="00432CA8" w:rsidP="00D47EE8">
            <w:pPr>
              <w:pStyle w:val="TAH"/>
            </w:pPr>
            <w:r w:rsidRPr="00585CA6">
              <w:t>Cardinality</w:t>
            </w:r>
          </w:p>
        </w:tc>
        <w:tc>
          <w:tcPr>
            <w:tcW w:w="6447" w:type="dxa"/>
            <w:tcBorders>
              <w:bottom w:val="single" w:sz="6" w:space="0" w:color="auto"/>
            </w:tcBorders>
            <w:shd w:val="clear" w:color="auto" w:fill="C0C0C0"/>
            <w:vAlign w:val="center"/>
          </w:tcPr>
          <w:p w14:paraId="629BED04" w14:textId="77777777" w:rsidR="00432CA8" w:rsidRPr="00585CA6" w:rsidRDefault="00432CA8" w:rsidP="00D47EE8">
            <w:pPr>
              <w:pStyle w:val="TAH"/>
            </w:pPr>
            <w:r w:rsidRPr="00585CA6">
              <w:t>Description</w:t>
            </w:r>
          </w:p>
        </w:tc>
      </w:tr>
      <w:tr w:rsidR="00432CA8" w:rsidRPr="00585CA6" w14:paraId="36833580" w14:textId="77777777" w:rsidTr="00D47EE8">
        <w:trPr>
          <w:jc w:val="center"/>
        </w:trPr>
        <w:tc>
          <w:tcPr>
            <w:tcW w:w="1627" w:type="dxa"/>
            <w:tcBorders>
              <w:top w:val="single" w:sz="6" w:space="0" w:color="auto"/>
            </w:tcBorders>
            <w:shd w:val="clear" w:color="auto" w:fill="auto"/>
            <w:vAlign w:val="center"/>
          </w:tcPr>
          <w:p w14:paraId="4E360B1A" w14:textId="77777777" w:rsidR="00432CA8" w:rsidRPr="00585CA6" w:rsidRDefault="00432CA8" w:rsidP="00D47EE8">
            <w:pPr>
              <w:pStyle w:val="TAL"/>
            </w:pPr>
            <w:r w:rsidRPr="00585CA6">
              <w:t>n/a</w:t>
            </w:r>
          </w:p>
        </w:tc>
        <w:tc>
          <w:tcPr>
            <w:tcW w:w="425" w:type="dxa"/>
            <w:tcBorders>
              <w:top w:val="single" w:sz="6" w:space="0" w:color="auto"/>
            </w:tcBorders>
            <w:vAlign w:val="center"/>
          </w:tcPr>
          <w:p w14:paraId="0A54D3DE" w14:textId="77777777" w:rsidR="00432CA8" w:rsidRPr="00585CA6" w:rsidRDefault="00432CA8" w:rsidP="00D47EE8">
            <w:pPr>
              <w:pStyle w:val="TAC"/>
            </w:pPr>
          </w:p>
        </w:tc>
        <w:tc>
          <w:tcPr>
            <w:tcW w:w="1276" w:type="dxa"/>
            <w:tcBorders>
              <w:top w:val="single" w:sz="6" w:space="0" w:color="auto"/>
            </w:tcBorders>
            <w:vAlign w:val="center"/>
          </w:tcPr>
          <w:p w14:paraId="7350A2F1" w14:textId="77777777" w:rsidR="00432CA8" w:rsidRPr="00585CA6" w:rsidRDefault="00432CA8" w:rsidP="00D47EE8">
            <w:pPr>
              <w:pStyle w:val="TAC"/>
            </w:pPr>
          </w:p>
        </w:tc>
        <w:tc>
          <w:tcPr>
            <w:tcW w:w="6447" w:type="dxa"/>
            <w:tcBorders>
              <w:top w:val="single" w:sz="6" w:space="0" w:color="auto"/>
            </w:tcBorders>
            <w:shd w:val="clear" w:color="auto" w:fill="auto"/>
            <w:vAlign w:val="center"/>
          </w:tcPr>
          <w:p w14:paraId="7787F9B3" w14:textId="77777777" w:rsidR="00432CA8" w:rsidRPr="00585CA6" w:rsidRDefault="00432CA8" w:rsidP="00D47EE8">
            <w:pPr>
              <w:pStyle w:val="TAL"/>
            </w:pPr>
          </w:p>
        </w:tc>
      </w:tr>
    </w:tbl>
    <w:p w14:paraId="62A83183" w14:textId="77777777" w:rsidR="00432CA8" w:rsidRPr="00585CA6" w:rsidRDefault="00432CA8" w:rsidP="00432CA8"/>
    <w:p w14:paraId="69804967" w14:textId="77777777" w:rsidR="00432CA8" w:rsidRPr="00585CA6" w:rsidRDefault="00432CA8" w:rsidP="00432CA8">
      <w:pPr>
        <w:pStyle w:val="TH"/>
      </w:pPr>
      <w:r w:rsidRPr="00585CA6">
        <w:lastRenderedPageBreak/>
        <w:t>Table </w:t>
      </w:r>
      <w:r w:rsidRPr="00585CA6">
        <w:rPr>
          <w:noProof/>
          <w:lang w:eastAsia="zh-CN"/>
        </w:rPr>
        <w:t>6.2</w:t>
      </w:r>
      <w:r w:rsidRPr="00585CA6">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49DD872B" w14:textId="77777777" w:rsidTr="00D47EE8">
        <w:trPr>
          <w:jc w:val="center"/>
        </w:trPr>
        <w:tc>
          <w:tcPr>
            <w:tcW w:w="1101" w:type="pct"/>
            <w:tcBorders>
              <w:bottom w:val="single" w:sz="6" w:space="0" w:color="auto"/>
            </w:tcBorders>
            <w:shd w:val="clear" w:color="auto" w:fill="C0C0C0"/>
            <w:vAlign w:val="center"/>
          </w:tcPr>
          <w:p w14:paraId="798CD3F3"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2AAC01D2"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23CEA889"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A24620A" w14:textId="77777777" w:rsidR="00432CA8" w:rsidRPr="00585CA6" w:rsidRDefault="00432CA8" w:rsidP="00D47EE8">
            <w:pPr>
              <w:pStyle w:val="TAH"/>
            </w:pPr>
            <w:r w:rsidRPr="00585CA6">
              <w:t>Response</w:t>
            </w:r>
          </w:p>
          <w:p w14:paraId="70D20467"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3FFDD67" w14:textId="77777777" w:rsidR="00432CA8" w:rsidRPr="00585CA6" w:rsidRDefault="00432CA8" w:rsidP="00D47EE8">
            <w:pPr>
              <w:pStyle w:val="TAH"/>
            </w:pPr>
            <w:r w:rsidRPr="00585CA6">
              <w:t>Description</w:t>
            </w:r>
          </w:p>
        </w:tc>
      </w:tr>
      <w:tr w:rsidR="00432CA8" w:rsidRPr="00585CA6" w14:paraId="5596D9D5" w14:textId="77777777" w:rsidTr="00D47EE8">
        <w:trPr>
          <w:jc w:val="center"/>
        </w:trPr>
        <w:tc>
          <w:tcPr>
            <w:tcW w:w="1101" w:type="pct"/>
            <w:tcBorders>
              <w:top w:val="single" w:sz="6" w:space="0" w:color="auto"/>
            </w:tcBorders>
            <w:shd w:val="clear" w:color="auto" w:fill="auto"/>
            <w:vAlign w:val="center"/>
          </w:tcPr>
          <w:p w14:paraId="529752C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124FE4E1" w14:textId="77777777" w:rsidR="00432CA8" w:rsidRPr="00585CA6" w:rsidRDefault="00432CA8" w:rsidP="00D47EE8">
            <w:pPr>
              <w:pStyle w:val="TAC"/>
            </w:pPr>
            <w:r w:rsidRPr="00585CA6">
              <w:t>M</w:t>
            </w:r>
          </w:p>
        </w:tc>
        <w:tc>
          <w:tcPr>
            <w:tcW w:w="589" w:type="pct"/>
            <w:tcBorders>
              <w:top w:val="single" w:sz="6" w:space="0" w:color="auto"/>
            </w:tcBorders>
            <w:vAlign w:val="center"/>
          </w:tcPr>
          <w:p w14:paraId="1E0C48E2" w14:textId="77777777" w:rsidR="00432CA8" w:rsidRPr="00585CA6" w:rsidRDefault="00432CA8" w:rsidP="00D47EE8">
            <w:pPr>
              <w:pStyle w:val="TAC"/>
            </w:pPr>
            <w:r w:rsidRPr="00585CA6">
              <w:t>1</w:t>
            </w:r>
          </w:p>
        </w:tc>
        <w:tc>
          <w:tcPr>
            <w:tcW w:w="737" w:type="pct"/>
            <w:tcBorders>
              <w:top w:val="single" w:sz="6" w:space="0" w:color="auto"/>
            </w:tcBorders>
            <w:vAlign w:val="center"/>
          </w:tcPr>
          <w:p w14:paraId="5854C1F8"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46A225F4" w14:textId="77777777" w:rsidR="00432CA8" w:rsidRPr="00585CA6" w:rsidRDefault="00432CA8" w:rsidP="00D47EE8">
            <w:pPr>
              <w:pStyle w:val="TAL"/>
            </w:pPr>
            <w:r w:rsidRPr="00585CA6">
              <w:t>Successful case. The requested</w:t>
            </w:r>
            <w:r w:rsidRPr="00585CA6">
              <w:rPr>
                <w:noProof/>
                <w:lang w:eastAsia="zh-CN"/>
              </w:rPr>
              <w:t xml:space="preserve"> </w:t>
            </w:r>
            <w:r w:rsidRPr="00585CA6">
              <w:t xml:space="preserve">"Individual </w:t>
            </w:r>
            <w:r w:rsidRPr="00585CA6">
              <w:rPr>
                <w:rFonts w:eastAsia="DengXian"/>
              </w:rPr>
              <w:t>Data Storage Delivery Subscription</w:t>
            </w:r>
            <w:r w:rsidRPr="00585CA6">
              <w:t>" resource</w:t>
            </w:r>
            <w:r w:rsidRPr="00585CA6">
              <w:rPr>
                <w:noProof/>
                <w:lang w:eastAsia="zh-CN"/>
              </w:rPr>
              <w:t xml:space="preserve"> </w:t>
            </w:r>
            <w:r w:rsidRPr="00585CA6">
              <w:t>shall be returned.</w:t>
            </w:r>
          </w:p>
        </w:tc>
      </w:tr>
      <w:tr w:rsidR="00432CA8" w:rsidRPr="00585CA6" w14:paraId="09776B27" w14:textId="77777777" w:rsidTr="00D47EE8">
        <w:trPr>
          <w:jc w:val="center"/>
        </w:trPr>
        <w:tc>
          <w:tcPr>
            <w:tcW w:w="1101" w:type="pct"/>
            <w:shd w:val="clear" w:color="auto" w:fill="auto"/>
            <w:vAlign w:val="center"/>
          </w:tcPr>
          <w:p w14:paraId="172F9234" w14:textId="77777777" w:rsidR="00432CA8" w:rsidRPr="00585CA6" w:rsidRDefault="00432CA8" w:rsidP="00D47EE8">
            <w:pPr>
              <w:pStyle w:val="TAL"/>
            </w:pPr>
            <w:r w:rsidRPr="00585CA6">
              <w:t>n/a</w:t>
            </w:r>
          </w:p>
        </w:tc>
        <w:tc>
          <w:tcPr>
            <w:tcW w:w="221" w:type="pct"/>
            <w:vAlign w:val="center"/>
          </w:tcPr>
          <w:p w14:paraId="170895DB" w14:textId="77777777" w:rsidR="00432CA8" w:rsidRPr="00585CA6" w:rsidRDefault="00432CA8" w:rsidP="00D47EE8">
            <w:pPr>
              <w:pStyle w:val="TAC"/>
            </w:pPr>
          </w:p>
        </w:tc>
        <w:tc>
          <w:tcPr>
            <w:tcW w:w="589" w:type="pct"/>
            <w:vAlign w:val="center"/>
          </w:tcPr>
          <w:p w14:paraId="3F69B88B" w14:textId="77777777" w:rsidR="00432CA8" w:rsidRPr="00585CA6" w:rsidRDefault="00432CA8" w:rsidP="00D47EE8">
            <w:pPr>
              <w:pStyle w:val="TAC"/>
            </w:pPr>
          </w:p>
        </w:tc>
        <w:tc>
          <w:tcPr>
            <w:tcW w:w="737" w:type="pct"/>
            <w:vAlign w:val="center"/>
          </w:tcPr>
          <w:p w14:paraId="55D978FF" w14:textId="77777777" w:rsidR="00432CA8" w:rsidRPr="00585CA6" w:rsidRDefault="00432CA8" w:rsidP="00D47EE8">
            <w:pPr>
              <w:pStyle w:val="TAL"/>
            </w:pPr>
            <w:r w:rsidRPr="00585CA6">
              <w:t>307 Temporary Redirect</w:t>
            </w:r>
          </w:p>
        </w:tc>
        <w:tc>
          <w:tcPr>
            <w:tcW w:w="2352" w:type="pct"/>
            <w:shd w:val="clear" w:color="auto" w:fill="auto"/>
            <w:vAlign w:val="center"/>
          </w:tcPr>
          <w:p w14:paraId="1303B9F0" w14:textId="77777777" w:rsidR="00432CA8" w:rsidRPr="00585CA6" w:rsidRDefault="00432CA8" w:rsidP="00D47EE8">
            <w:pPr>
              <w:pStyle w:val="TAL"/>
            </w:pPr>
            <w:r w:rsidRPr="00585CA6">
              <w:t>Temporary redirection.</w:t>
            </w:r>
          </w:p>
          <w:p w14:paraId="1100E3DD" w14:textId="77777777" w:rsidR="00432CA8" w:rsidRPr="00585CA6" w:rsidRDefault="00432CA8" w:rsidP="00D47EE8">
            <w:pPr>
              <w:pStyle w:val="TAL"/>
            </w:pPr>
          </w:p>
          <w:p w14:paraId="6A32472F"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5E1D53B" w14:textId="77777777" w:rsidR="00432CA8" w:rsidRPr="00585CA6" w:rsidRDefault="00432CA8" w:rsidP="00D47EE8">
            <w:pPr>
              <w:pStyle w:val="TAL"/>
            </w:pPr>
          </w:p>
          <w:p w14:paraId="63BDF546" w14:textId="77777777" w:rsidR="00432CA8" w:rsidRPr="00585CA6" w:rsidRDefault="00432CA8" w:rsidP="00D47EE8">
            <w:pPr>
              <w:pStyle w:val="TAL"/>
            </w:pPr>
            <w:r w:rsidRPr="00585CA6">
              <w:t>Redirection handling is described in clause 5.2.10 of 3GPP TS 29.122 [2].</w:t>
            </w:r>
          </w:p>
        </w:tc>
      </w:tr>
      <w:tr w:rsidR="00432CA8" w:rsidRPr="00585CA6" w14:paraId="2249DE98" w14:textId="77777777" w:rsidTr="00D47EE8">
        <w:trPr>
          <w:jc w:val="center"/>
        </w:trPr>
        <w:tc>
          <w:tcPr>
            <w:tcW w:w="1101" w:type="pct"/>
            <w:shd w:val="clear" w:color="auto" w:fill="auto"/>
            <w:vAlign w:val="center"/>
          </w:tcPr>
          <w:p w14:paraId="45568026" w14:textId="77777777" w:rsidR="00432CA8" w:rsidRPr="00585CA6" w:rsidRDefault="00432CA8" w:rsidP="00D47EE8">
            <w:pPr>
              <w:pStyle w:val="TAL"/>
            </w:pPr>
            <w:r w:rsidRPr="00585CA6">
              <w:rPr>
                <w:lang w:eastAsia="zh-CN"/>
              </w:rPr>
              <w:t>n/a</w:t>
            </w:r>
          </w:p>
        </w:tc>
        <w:tc>
          <w:tcPr>
            <w:tcW w:w="221" w:type="pct"/>
            <w:vAlign w:val="center"/>
          </w:tcPr>
          <w:p w14:paraId="227F0880" w14:textId="77777777" w:rsidR="00432CA8" w:rsidRPr="00585CA6" w:rsidRDefault="00432CA8" w:rsidP="00D47EE8">
            <w:pPr>
              <w:pStyle w:val="TAC"/>
            </w:pPr>
          </w:p>
        </w:tc>
        <w:tc>
          <w:tcPr>
            <w:tcW w:w="589" w:type="pct"/>
            <w:vAlign w:val="center"/>
          </w:tcPr>
          <w:p w14:paraId="7E75D00B" w14:textId="77777777" w:rsidR="00432CA8" w:rsidRPr="00585CA6" w:rsidRDefault="00432CA8" w:rsidP="00D47EE8">
            <w:pPr>
              <w:pStyle w:val="TAC"/>
            </w:pPr>
          </w:p>
        </w:tc>
        <w:tc>
          <w:tcPr>
            <w:tcW w:w="737" w:type="pct"/>
            <w:vAlign w:val="center"/>
          </w:tcPr>
          <w:p w14:paraId="08BB2305" w14:textId="77777777" w:rsidR="00432CA8" w:rsidRPr="00585CA6" w:rsidRDefault="00432CA8" w:rsidP="00D47EE8">
            <w:pPr>
              <w:pStyle w:val="TAL"/>
            </w:pPr>
            <w:r w:rsidRPr="00585CA6">
              <w:t>308 Permanent Redirect</w:t>
            </w:r>
          </w:p>
        </w:tc>
        <w:tc>
          <w:tcPr>
            <w:tcW w:w="2352" w:type="pct"/>
            <w:shd w:val="clear" w:color="auto" w:fill="auto"/>
            <w:vAlign w:val="center"/>
          </w:tcPr>
          <w:p w14:paraId="0E3B3563" w14:textId="77777777" w:rsidR="00432CA8" w:rsidRPr="00585CA6" w:rsidRDefault="00432CA8" w:rsidP="00D47EE8">
            <w:pPr>
              <w:pStyle w:val="TAL"/>
            </w:pPr>
            <w:r w:rsidRPr="00585CA6">
              <w:t>Permanent redirection.</w:t>
            </w:r>
          </w:p>
          <w:p w14:paraId="107BBDC8" w14:textId="77777777" w:rsidR="00432CA8" w:rsidRPr="00585CA6" w:rsidRDefault="00432CA8" w:rsidP="00D47EE8">
            <w:pPr>
              <w:pStyle w:val="TAL"/>
            </w:pPr>
          </w:p>
          <w:p w14:paraId="762C5893"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E4F0514" w14:textId="77777777" w:rsidR="00432CA8" w:rsidRPr="00585CA6" w:rsidRDefault="00432CA8" w:rsidP="00D47EE8">
            <w:pPr>
              <w:pStyle w:val="TAL"/>
            </w:pPr>
          </w:p>
          <w:p w14:paraId="5882858A" w14:textId="77777777" w:rsidR="00432CA8" w:rsidRPr="00585CA6" w:rsidRDefault="00432CA8" w:rsidP="00D47EE8">
            <w:pPr>
              <w:pStyle w:val="TAL"/>
            </w:pPr>
            <w:r w:rsidRPr="00585CA6">
              <w:t>Redirection handling is described in clause 5.2.10 of 3GPP TS 29.122 [2].</w:t>
            </w:r>
          </w:p>
        </w:tc>
      </w:tr>
      <w:tr w:rsidR="00432CA8" w:rsidRPr="00585CA6" w14:paraId="5467C32D" w14:textId="77777777" w:rsidTr="00D47EE8">
        <w:trPr>
          <w:jc w:val="center"/>
        </w:trPr>
        <w:tc>
          <w:tcPr>
            <w:tcW w:w="5000" w:type="pct"/>
            <w:gridSpan w:val="5"/>
            <w:shd w:val="clear" w:color="auto" w:fill="auto"/>
            <w:vAlign w:val="center"/>
          </w:tcPr>
          <w:p w14:paraId="06ED306F" w14:textId="3D68904D"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GET method listed in table 5.2.6-1 of 3GPP TS 29.122 [2] shall also apply.</w:t>
            </w:r>
          </w:p>
        </w:tc>
      </w:tr>
    </w:tbl>
    <w:p w14:paraId="2BB77FAC" w14:textId="77777777" w:rsidR="00432CA8" w:rsidRPr="00585CA6" w:rsidRDefault="00432CA8" w:rsidP="00432CA8"/>
    <w:p w14:paraId="39A9B9A9" w14:textId="77777777" w:rsidR="00432CA8" w:rsidRPr="00585CA6" w:rsidRDefault="00432CA8" w:rsidP="00432CA8">
      <w:pPr>
        <w:pStyle w:val="TH"/>
      </w:pPr>
      <w:r w:rsidRPr="00585CA6">
        <w:t>Table </w:t>
      </w:r>
      <w:r w:rsidRPr="00585CA6">
        <w:rPr>
          <w:noProof/>
          <w:lang w:eastAsia="zh-CN"/>
        </w:rPr>
        <w:t>6.2</w:t>
      </w:r>
      <w:r w:rsidRPr="00585CA6">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4C4B76D" w14:textId="77777777" w:rsidTr="00D47EE8">
        <w:trPr>
          <w:jc w:val="center"/>
        </w:trPr>
        <w:tc>
          <w:tcPr>
            <w:tcW w:w="824" w:type="pct"/>
            <w:shd w:val="clear" w:color="auto" w:fill="C0C0C0"/>
            <w:vAlign w:val="center"/>
          </w:tcPr>
          <w:p w14:paraId="3F444982" w14:textId="77777777" w:rsidR="00432CA8" w:rsidRPr="00585CA6" w:rsidRDefault="00432CA8" w:rsidP="00D47EE8">
            <w:pPr>
              <w:pStyle w:val="TAH"/>
            </w:pPr>
            <w:r w:rsidRPr="00585CA6">
              <w:t>Name</w:t>
            </w:r>
          </w:p>
        </w:tc>
        <w:tc>
          <w:tcPr>
            <w:tcW w:w="732" w:type="pct"/>
            <w:shd w:val="clear" w:color="auto" w:fill="C0C0C0"/>
            <w:vAlign w:val="center"/>
          </w:tcPr>
          <w:p w14:paraId="39C4D426" w14:textId="77777777" w:rsidR="00432CA8" w:rsidRPr="00585CA6" w:rsidRDefault="00432CA8" w:rsidP="00D47EE8">
            <w:pPr>
              <w:pStyle w:val="TAH"/>
            </w:pPr>
            <w:r w:rsidRPr="00585CA6">
              <w:t>Data type</w:t>
            </w:r>
          </w:p>
        </w:tc>
        <w:tc>
          <w:tcPr>
            <w:tcW w:w="217" w:type="pct"/>
            <w:shd w:val="clear" w:color="auto" w:fill="C0C0C0"/>
            <w:vAlign w:val="center"/>
          </w:tcPr>
          <w:p w14:paraId="4F0B7A10" w14:textId="77777777" w:rsidR="00432CA8" w:rsidRPr="00585CA6" w:rsidRDefault="00432CA8" w:rsidP="00D47EE8">
            <w:pPr>
              <w:pStyle w:val="TAH"/>
            </w:pPr>
            <w:r w:rsidRPr="00585CA6">
              <w:t>P</w:t>
            </w:r>
          </w:p>
        </w:tc>
        <w:tc>
          <w:tcPr>
            <w:tcW w:w="581" w:type="pct"/>
            <w:shd w:val="clear" w:color="auto" w:fill="C0C0C0"/>
            <w:vAlign w:val="center"/>
          </w:tcPr>
          <w:p w14:paraId="0656A3DD" w14:textId="77777777" w:rsidR="00432CA8" w:rsidRPr="00585CA6" w:rsidRDefault="00432CA8" w:rsidP="00D47EE8">
            <w:pPr>
              <w:pStyle w:val="TAH"/>
            </w:pPr>
            <w:r w:rsidRPr="00585CA6">
              <w:t>Cardinality</w:t>
            </w:r>
          </w:p>
        </w:tc>
        <w:tc>
          <w:tcPr>
            <w:tcW w:w="2645" w:type="pct"/>
            <w:shd w:val="clear" w:color="auto" w:fill="C0C0C0"/>
            <w:vAlign w:val="center"/>
          </w:tcPr>
          <w:p w14:paraId="44D905EA" w14:textId="77777777" w:rsidR="00432CA8" w:rsidRPr="00585CA6" w:rsidRDefault="00432CA8" w:rsidP="00D47EE8">
            <w:pPr>
              <w:pStyle w:val="TAH"/>
            </w:pPr>
            <w:r w:rsidRPr="00585CA6">
              <w:t>Description</w:t>
            </w:r>
          </w:p>
        </w:tc>
      </w:tr>
      <w:tr w:rsidR="00432CA8" w:rsidRPr="00585CA6" w14:paraId="719E6752" w14:textId="77777777" w:rsidTr="00D47EE8">
        <w:trPr>
          <w:jc w:val="center"/>
        </w:trPr>
        <w:tc>
          <w:tcPr>
            <w:tcW w:w="824" w:type="pct"/>
            <w:shd w:val="clear" w:color="auto" w:fill="auto"/>
            <w:vAlign w:val="center"/>
          </w:tcPr>
          <w:p w14:paraId="19BDAD23" w14:textId="77777777" w:rsidR="00432CA8" w:rsidRPr="00585CA6" w:rsidRDefault="00432CA8" w:rsidP="00D47EE8">
            <w:pPr>
              <w:pStyle w:val="TAL"/>
            </w:pPr>
            <w:r w:rsidRPr="00585CA6">
              <w:t>Location</w:t>
            </w:r>
          </w:p>
        </w:tc>
        <w:tc>
          <w:tcPr>
            <w:tcW w:w="732" w:type="pct"/>
            <w:vAlign w:val="center"/>
          </w:tcPr>
          <w:p w14:paraId="1CA7D7B5" w14:textId="77777777" w:rsidR="00432CA8" w:rsidRPr="00585CA6" w:rsidRDefault="00432CA8" w:rsidP="00D47EE8">
            <w:pPr>
              <w:pStyle w:val="TAL"/>
            </w:pPr>
            <w:r w:rsidRPr="00585CA6">
              <w:t>string</w:t>
            </w:r>
          </w:p>
        </w:tc>
        <w:tc>
          <w:tcPr>
            <w:tcW w:w="217" w:type="pct"/>
            <w:vAlign w:val="center"/>
          </w:tcPr>
          <w:p w14:paraId="6E0AF2DF" w14:textId="77777777" w:rsidR="00432CA8" w:rsidRPr="00585CA6" w:rsidRDefault="00432CA8" w:rsidP="00D47EE8">
            <w:pPr>
              <w:pStyle w:val="TAC"/>
            </w:pPr>
            <w:r w:rsidRPr="00585CA6">
              <w:t>M</w:t>
            </w:r>
          </w:p>
        </w:tc>
        <w:tc>
          <w:tcPr>
            <w:tcW w:w="581" w:type="pct"/>
            <w:vAlign w:val="center"/>
          </w:tcPr>
          <w:p w14:paraId="35145717" w14:textId="77777777" w:rsidR="00432CA8" w:rsidRPr="00585CA6" w:rsidRDefault="00432CA8" w:rsidP="00D47EE8">
            <w:pPr>
              <w:pStyle w:val="TAC"/>
            </w:pPr>
            <w:r w:rsidRPr="00585CA6">
              <w:t>1</w:t>
            </w:r>
          </w:p>
        </w:tc>
        <w:tc>
          <w:tcPr>
            <w:tcW w:w="2645" w:type="pct"/>
            <w:shd w:val="clear" w:color="auto" w:fill="auto"/>
            <w:vAlign w:val="center"/>
          </w:tcPr>
          <w:p w14:paraId="685DCD6B" w14:textId="77777777" w:rsidR="00432CA8" w:rsidRPr="00585CA6" w:rsidRDefault="00432CA8" w:rsidP="00D47EE8">
            <w:pPr>
              <w:pStyle w:val="TAL"/>
            </w:pPr>
            <w:r w:rsidRPr="00585CA6">
              <w:t>Contains an alternative URI of the resource located in an alternative SEALDD Server.</w:t>
            </w:r>
          </w:p>
        </w:tc>
      </w:tr>
    </w:tbl>
    <w:p w14:paraId="64EEB2BE" w14:textId="77777777" w:rsidR="00432CA8" w:rsidRPr="00585CA6" w:rsidRDefault="00432CA8" w:rsidP="00432CA8"/>
    <w:p w14:paraId="344C09E7" w14:textId="77777777" w:rsidR="00432CA8" w:rsidRPr="00585CA6" w:rsidRDefault="00432CA8" w:rsidP="00432CA8">
      <w:pPr>
        <w:pStyle w:val="TH"/>
      </w:pPr>
      <w:r w:rsidRPr="00585CA6">
        <w:t>Table </w:t>
      </w:r>
      <w:r w:rsidRPr="00585CA6">
        <w:rPr>
          <w:noProof/>
          <w:lang w:eastAsia="zh-CN"/>
        </w:rPr>
        <w:t>6.2</w:t>
      </w:r>
      <w:r w:rsidRPr="00585CA6">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42AB87D" w14:textId="77777777" w:rsidTr="00D47EE8">
        <w:trPr>
          <w:jc w:val="center"/>
        </w:trPr>
        <w:tc>
          <w:tcPr>
            <w:tcW w:w="824" w:type="pct"/>
            <w:shd w:val="clear" w:color="auto" w:fill="C0C0C0"/>
            <w:vAlign w:val="center"/>
          </w:tcPr>
          <w:p w14:paraId="6424A574" w14:textId="77777777" w:rsidR="00432CA8" w:rsidRPr="00585CA6" w:rsidRDefault="00432CA8" w:rsidP="00D47EE8">
            <w:pPr>
              <w:pStyle w:val="TAH"/>
            </w:pPr>
            <w:r w:rsidRPr="00585CA6">
              <w:t>Name</w:t>
            </w:r>
          </w:p>
        </w:tc>
        <w:tc>
          <w:tcPr>
            <w:tcW w:w="732" w:type="pct"/>
            <w:shd w:val="clear" w:color="auto" w:fill="C0C0C0"/>
            <w:vAlign w:val="center"/>
          </w:tcPr>
          <w:p w14:paraId="6CEC385E" w14:textId="77777777" w:rsidR="00432CA8" w:rsidRPr="00585CA6" w:rsidRDefault="00432CA8" w:rsidP="00D47EE8">
            <w:pPr>
              <w:pStyle w:val="TAH"/>
            </w:pPr>
            <w:r w:rsidRPr="00585CA6">
              <w:t>Data type</w:t>
            </w:r>
          </w:p>
        </w:tc>
        <w:tc>
          <w:tcPr>
            <w:tcW w:w="217" w:type="pct"/>
            <w:shd w:val="clear" w:color="auto" w:fill="C0C0C0"/>
            <w:vAlign w:val="center"/>
          </w:tcPr>
          <w:p w14:paraId="3D3B5733" w14:textId="77777777" w:rsidR="00432CA8" w:rsidRPr="00585CA6" w:rsidRDefault="00432CA8" w:rsidP="00D47EE8">
            <w:pPr>
              <w:pStyle w:val="TAH"/>
            </w:pPr>
            <w:r w:rsidRPr="00585CA6">
              <w:t>P</w:t>
            </w:r>
          </w:p>
        </w:tc>
        <w:tc>
          <w:tcPr>
            <w:tcW w:w="581" w:type="pct"/>
            <w:shd w:val="clear" w:color="auto" w:fill="C0C0C0"/>
            <w:vAlign w:val="center"/>
          </w:tcPr>
          <w:p w14:paraId="288D0C7B" w14:textId="77777777" w:rsidR="00432CA8" w:rsidRPr="00585CA6" w:rsidRDefault="00432CA8" w:rsidP="00D47EE8">
            <w:pPr>
              <w:pStyle w:val="TAH"/>
            </w:pPr>
            <w:r w:rsidRPr="00585CA6">
              <w:t>Cardinality</w:t>
            </w:r>
          </w:p>
        </w:tc>
        <w:tc>
          <w:tcPr>
            <w:tcW w:w="2645" w:type="pct"/>
            <w:shd w:val="clear" w:color="auto" w:fill="C0C0C0"/>
            <w:vAlign w:val="center"/>
          </w:tcPr>
          <w:p w14:paraId="46249310" w14:textId="77777777" w:rsidR="00432CA8" w:rsidRPr="00585CA6" w:rsidRDefault="00432CA8" w:rsidP="00D47EE8">
            <w:pPr>
              <w:pStyle w:val="TAH"/>
            </w:pPr>
            <w:r w:rsidRPr="00585CA6">
              <w:t>Description</w:t>
            </w:r>
          </w:p>
        </w:tc>
      </w:tr>
      <w:tr w:rsidR="00432CA8" w:rsidRPr="00585CA6" w14:paraId="54C4B342" w14:textId="77777777" w:rsidTr="00D47EE8">
        <w:trPr>
          <w:jc w:val="center"/>
        </w:trPr>
        <w:tc>
          <w:tcPr>
            <w:tcW w:w="824" w:type="pct"/>
            <w:shd w:val="clear" w:color="auto" w:fill="auto"/>
            <w:vAlign w:val="center"/>
          </w:tcPr>
          <w:p w14:paraId="75F4478F" w14:textId="77777777" w:rsidR="00432CA8" w:rsidRPr="00585CA6" w:rsidRDefault="00432CA8" w:rsidP="00D47EE8">
            <w:pPr>
              <w:pStyle w:val="TAL"/>
            </w:pPr>
            <w:r w:rsidRPr="00585CA6">
              <w:t>Location</w:t>
            </w:r>
          </w:p>
        </w:tc>
        <w:tc>
          <w:tcPr>
            <w:tcW w:w="732" w:type="pct"/>
            <w:vAlign w:val="center"/>
          </w:tcPr>
          <w:p w14:paraId="376A22F9" w14:textId="77777777" w:rsidR="00432CA8" w:rsidRPr="00585CA6" w:rsidRDefault="00432CA8" w:rsidP="00D47EE8">
            <w:pPr>
              <w:pStyle w:val="TAL"/>
            </w:pPr>
            <w:r w:rsidRPr="00585CA6">
              <w:t>string</w:t>
            </w:r>
          </w:p>
        </w:tc>
        <w:tc>
          <w:tcPr>
            <w:tcW w:w="217" w:type="pct"/>
            <w:vAlign w:val="center"/>
          </w:tcPr>
          <w:p w14:paraId="7DCC8531" w14:textId="77777777" w:rsidR="00432CA8" w:rsidRPr="00585CA6" w:rsidRDefault="00432CA8" w:rsidP="00D47EE8">
            <w:pPr>
              <w:pStyle w:val="TAC"/>
            </w:pPr>
            <w:r w:rsidRPr="00585CA6">
              <w:t>M</w:t>
            </w:r>
          </w:p>
        </w:tc>
        <w:tc>
          <w:tcPr>
            <w:tcW w:w="581" w:type="pct"/>
            <w:vAlign w:val="center"/>
          </w:tcPr>
          <w:p w14:paraId="2A1EA7BB" w14:textId="77777777" w:rsidR="00432CA8" w:rsidRPr="00585CA6" w:rsidRDefault="00432CA8" w:rsidP="00D47EE8">
            <w:pPr>
              <w:pStyle w:val="TAC"/>
            </w:pPr>
            <w:r w:rsidRPr="00585CA6">
              <w:t>1</w:t>
            </w:r>
          </w:p>
        </w:tc>
        <w:tc>
          <w:tcPr>
            <w:tcW w:w="2645" w:type="pct"/>
            <w:shd w:val="clear" w:color="auto" w:fill="auto"/>
            <w:vAlign w:val="center"/>
          </w:tcPr>
          <w:p w14:paraId="75157F61" w14:textId="77777777" w:rsidR="00432CA8" w:rsidRPr="00585CA6" w:rsidRDefault="00432CA8" w:rsidP="00D47EE8">
            <w:pPr>
              <w:pStyle w:val="TAL"/>
            </w:pPr>
            <w:r w:rsidRPr="00585CA6">
              <w:t>Contains an alternative URI of the resource located in an alternative SEALDD Server.</w:t>
            </w:r>
          </w:p>
        </w:tc>
      </w:tr>
    </w:tbl>
    <w:p w14:paraId="191DD11B" w14:textId="77777777" w:rsidR="00432CA8" w:rsidRPr="00585CA6" w:rsidRDefault="00432CA8" w:rsidP="00432CA8"/>
    <w:p w14:paraId="27EBC264" w14:textId="77777777" w:rsidR="00432CA8" w:rsidRPr="00585CA6" w:rsidRDefault="00432CA8" w:rsidP="00432CA8">
      <w:pPr>
        <w:pStyle w:val="Heading6"/>
      </w:pPr>
      <w:bookmarkStart w:id="5440" w:name="_Toc151379320"/>
      <w:bookmarkStart w:id="5441" w:name="_Toc151445501"/>
      <w:bookmarkStart w:id="5442" w:name="_Toc160470578"/>
      <w:bookmarkStart w:id="5443" w:name="_Toc164873722"/>
      <w:bookmarkStart w:id="5444" w:name="_Toc180306359"/>
      <w:bookmarkStart w:id="5445" w:name="_Toc183442562"/>
      <w:r w:rsidRPr="00585CA6">
        <w:rPr>
          <w:noProof/>
          <w:lang w:eastAsia="zh-CN"/>
        </w:rPr>
        <w:t>6.2</w:t>
      </w:r>
      <w:r w:rsidRPr="00585CA6">
        <w:t>.3.5.3.2</w:t>
      </w:r>
      <w:r w:rsidRPr="00585CA6">
        <w:tab/>
        <w:t>PUT</w:t>
      </w:r>
      <w:bookmarkEnd w:id="5440"/>
      <w:bookmarkEnd w:id="5441"/>
      <w:bookmarkEnd w:id="5442"/>
      <w:bookmarkEnd w:id="5443"/>
      <w:bookmarkEnd w:id="5444"/>
      <w:bookmarkEnd w:id="5445"/>
    </w:p>
    <w:p w14:paraId="1A8D380B" w14:textId="77777777" w:rsidR="00432CA8" w:rsidRPr="00585CA6" w:rsidRDefault="00432CA8" w:rsidP="00432CA8">
      <w:pPr>
        <w:rPr>
          <w:noProof/>
          <w:lang w:eastAsia="zh-CN"/>
        </w:rPr>
      </w:pPr>
      <w:r w:rsidRPr="00585CA6">
        <w:rPr>
          <w:noProof/>
          <w:lang w:eastAsia="zh-CN"/>
        </w:rPr>
        <w:t xml:space="preserve">The HTTP PUT method allows a service consumer to request the update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36ABBCF0"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.3.5.3.2-1.</w:t>
      </w:r>
    </w:p>
    <w:p w14:paraId="757C0CD7" w14:textId="77777777" w:rsidR="00432CA8" w:rsidRPr="008874EC" w:rsidRDefault="00432CA8" w:rsidP="00432CA8">
      <w:pPr>
        <w:pStyle w:val="TH"/>
        <w:rPr>
          <w:rFonts w:cs="Arial"/>
        </w:rPr>
      </w:pPr>
      <w:r w:rsidRPr="00585CA6">
        <w:t>Table </w:t>
      </w:r>
      <w:r w:rsidRPr="00585CA6">
        <w:rPr>
          <w:noProof/>
          <w:lang w:eastAsia="zh-CN"/>
        </w:rPr>
        <w:t>6.2</w:t>
      </w:r>
      <w:r w:rsidRPr="00585CA6">
        <w:t>.3.5.3.2-1: URI query param</w:t>
      </w:r>
      <w:r w:rsidRPr="008874EC">
        <w:t>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8874EC" w14:paraId="2EBEF6CF" w14:textId="77777777" w:rsidTr="00D47EE8">
        <w:trPr>
          <w:jc w:val="center"/>
        </w:trPr>
        <w:tc>
          <w:tcPr>
            <w:tcW w:w="825" w:type="pct"/>
            <w:tcBorders>
              <w:bottom w:val="single" w:sz="6" w:space="0" w:color="auto"/>
            </w:tcBorders>
            <w:shd w:val="clear" w:color="auto" w:fill="C0C0C0"/>
            <w:vAlign w:val="center"/>
          </w:tcPr>
          <w:p w14:paraId="33058326" w14:textId="77777777" w:rsidR="00432CA8" w:rsidRPr="008874EC" w:rsidRDefault="00432CA8" w:rsidP="00D47EE8">
            <w:pPr>
              <w:pStyle w:val="TAH"/>
            </w:pPr>
            <w:r w:rsidRPr="008874EC">
              <w:t>Name</w:t>
            </w:r>
          </w:p>
        </w:tc>
        <w:tc>
          <w:tcPr>
            <w:tcW w:w="731" w:type="pct"/>
            <w:tcBorders>
              <w:bottom w:val="single" w:sz="6" w:space="0" w:color="auto"/>
            </w:tcBorders>
            <w:shd w:val="clear" w:color="auto" w:fill="C0C0C0"/>
            <w:vAlign w:val="center"/>
          </w:tcPr>
          <w:p w14:paraId="75852A22" w14:textId="77777777" w:rsidR="00432CA8" w:rsidRPr="008874EC" w:rsidRDefault="00432CA8" w:rsidP="00D47EE8">
            <w:pPr>
              <w:pStyle w:val="TAH"/>
            </w:pPr>
            <w:r w:rsidRPr="008874EC">
              <w:t>Data type</w:t>
            </w:r>
          </w:p>
        </w:tc>
        <w:tc>
          <w:tcPr>
            <w:tcW w:w="215" w:type="pct"/>
            <w:tcBorders>
              <w:bottom w:val="single" w:sz="6" w:space="0" w:color="auto"/>
            </w:tcBorders>
            <w:shd w:val="clear" w:color="auto" w:fill="C0C0C0"/>
            <w:vAlign w:val="center"/>
          </w:tcPr>
          <w:p w14:paraId="10AE58AF" w14:textId="77777777" w:rsidR="00432CA8" w:rsidRPr="008874EC" w:rsidRDefault="00432CA8" w:rsidP="00D47EE8">
            <w:pPr>
              <w:pStyle w:val="TAH"/>
            </w:pPr>
            <w:r w:rsidRPr="008874EC">
              <w:t>P</w:t>
            </w:r>
          </w:p>
        </w:tc>
        <w:tc>
          <w:tcPr>
            <w:tcW w:w="580" w:type="pct"/>
            <w:tcBorders>
              <w:bottom w:val="single" w:sz="6" w:space="0" w:color="auto"/>
            </w:tcBorders>
            <w:shd w:val="clear" w:color="auto" w:fill="C0C0C0"/>
            <w:vAlign w:val="center"/>
          </w:tcPr>
          <w:p w14:paraId="0B8CEEA5" w14:textId="77777777" w:rsidR="00432CA8" w:rsidRPr="008874EC" w:rsidRDefault="00432CA8" w:rsidP="00D47EE8">
            <w:pPr>
              <w:pStyle w:val="TAH"/>
            </w:pPr>
            <w:r w:rsidRPr="008874EC">
              <w:t>Cardinality</w:t>
            </w:r>
          </w:p>
        </w:tc>
        <w:tc>
          <w:tcPr>
            <w:tcW w:w="1852" w:type="pct"/>
            <w:tcBorders>
              <w:bottom w:val="single" w:sz="6" w:space="0" w:color="auto"/>
            </w:tcBorders>
            <w:shd w:val="clear" w:color="auto" w:fill="C0C0C0"/>
            <w:vAlign w:val="center"/>
          </w:tcPr>
          <w:p w14:paraId="38ABE4D7" w14:textId="77777777" w:rsidR="00432CA8" w:rsidRPr="008874EC" w:rsidRDefault="00432CA8" w:rsidP="00D47EE8">
            <w:pPr>
              <w:pStyle w:val="TAH"/>
            </w:pPr>
            <w:r w:rsidRPr="008874EC">
              <w:t>Description</w:t>
            </w:r>
          </w:p>
        </w:tc>
        <w:tc>
          <w:tcPr>
            <w:tcW w:w="796" w:type="pct"/>
            <w:tcBorders>
              <w:bottom w:val="single" w:sz="6" w:space="0" w:color="auto"/>
            </w:tcBorders>
            <w:shd w:val="clear" w:color="auto" w:fill="C0C0C0"/>
            <w:vAlign w:val="center"/>
          </w:tcPr>
          <w:p w14:paraId="3576EF16" w14:textId="77777777" w:rsidR="00432CA8" w:rsidRPr="008874EC" w:rsidRDefault="00432CA8" w:rsidP="00D47EE8">
            <w:pPr>
              <w:pStyle w:val="TAH"/>
            </w:pPr>
            <w:r w:rsidRPr="008874EC">
              <w:t>Applicability</w:t>
            </w:r>
          </w:p>
        </w:tc>
      </w:tr>
      <w:tr w:rsidR="00432CA8" w:rsidRPr="008874EC" w14:paraId="487EC3B1" w14:textId="77777777" w:rsidTr="00D47EE8">
        <w:trPr>
          <w:jc w:val="center"/>
        </w:trPr>
        <w:tc>
          <w:tcPr>
            <w:tcW w:w="825" w:type="pct"/>
            <w:tcBorders>
              <w:top w:val="single" w:sz="6" w:space="0" w:color="auto"/>
            </w:tcBorders>
            <w:shd w:val="clear" w:color="auto" w:fill="auto"/>
            <w:vAlign w:val="center"/>
          </w:tcPr>
          <w:p w14:paraId="6F0F388A" w14:textId="77777777" w:rsidR="00432CA8" w:rsidRPr="008874EC" w:rsidRDefault="00432CA8" w:rsidP="00D47EE8">
            <w:pPr>
              <w:pStyle w:val="TAL"/>
            </w:pPr>
            <w:r w:rsidRPr="008874EC">
              <w:t>n/a</w:t>
            </w:r>
          </w:p>
        </w:tc>
        <w:tc>
          <w:tcPr>
            <w:tcW w:w="731" w:type="pct"/>
            <w:tcBorders>
              <w:top w:val="single" w:sz="6" w:space="0" w:color="auto"/>
            </w:tcBorders>
            <w:vAlign w:val="center"/>
          </w:tcPr>
          <w:p w14:paraId="35F90211" w14:textId="77777777" w:rsidR="00432CA8" w:rsidRPr="008874EC" w:rsidRDefault="00432CA8" w:rsidP="00D47EE8">
            <w:pPr>
              <w:pStyle w:val="TAL"/>
            </w:pPr>
          </w:p>
        </w:tc>
        <w:tc>
          <w:tcPr>
            <w:tcW w:w="215" w:type="pct"/>
            <w:tcBorders>
              <w:top w:val="single" w:sz="6" w:space="0" w:color="auto"/>
            </w:tcBorders>
            <w:vAlign w:val="center"/>
          </w:tcPr>
          <w:p w14:paraId="2CD10A70" w14:textId="77777777" w:rsidR="00432CA8" w:rsidRPr="008874EC" w:rsidRDefault="00432CA8" w:rsidP="00D47EE8">
            <w:pPr>
              <w:pStyle w:val="TAC"/>
            </w:pPr>
          </w:p>
        </w:tc>
        <w:tc>
          <w:tcPr>
            <w:tcW w:w="580" w:type="pct"/>
            <w:tcBorders>
              <w:top w:val="single" w:sz="6" w:space="0" w:color="auto"/>
            </w:tcBorders>
            <w:vAlign w:val="center"/>
          </w:tcPr>
          <w:p w14:paraId="6A8A305E" w14:textId="77777777" w:rsidR="00432CA8" w:rsidRPr="008874EC" w:rsidRDefault="00432CA8" w:rsidP="00D47EE8">
            <w:pPr>
              <w:pStyle w:val="TAC"/>
            </w:pPr>
          </w:p>
        </w:tc>
        <w:tc>
          <w:tcPr>
            <w:tcW w:w="1852" w:type="pct"/>
            <w:tcBorders>
              <w:top w:val="single" w:sz="6" w:space="0" w:color="auto"/>
            </w:tcBorders>
            <w:shd w:val="clear" w:color="auto" w:fill="auto"/>
            <w:vAlign w:val="center"/>
          </w:tcPr>
          <w:p w14:paraId="526E8381" w14:textId="77777777" w:rsidR="00432CA8" w:rsidRPr="008874EC" w:rsidRDefault="00432CA8" w:rsidP="00D47EE8">
            <w:pPr>
              <w:pStyle w:val="TAL"/>
            </w:pPr>
          </w:p>
        </w:tc>
        <w:tc>
          <w:tcPr>
            <w:tcW w:w="796" w:type="pct"/>
            <w:tcBorders>
              <w:top w:val="single" w:sz="6" w:space="0" w:color="auto"/>
            </w:tcBorders>
            <w:vAlign w:val="center"/>
          </w:tcPr>
          <w:p w14:paraId="74B7C147" w14:textId="77777777" w:rsidR="00432CA8" w:rsidRPr="008874EC" w:rsidRDefault="00432CA8" w:rsidP="00D47EE8">
            <w:pPr>
              <w:pStyle w:val="TAL"/>
            </w:pPr>
          </w:p>
        </w:tc>
      </w:tr>
    </w:tbl>
    <w:p w14:paraId="422643BA" w14:textId="77777777" w:rsidR="00432CA8" w:rsidRPr="008874EC" w:rsidRDefault="00432CA8" w:rsidP="00432CA8"/>
    <w:p w14:paraId="51011C06"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.3.5.3.2-2 and the response data structures and response codes specified in table </w:t>
      </w:r>
      <w:r w:rsidRPr="00585CA6">
        <w:rPr>
          <w:noProof/>
          <w:lang w:eastAsia="zh-CN"/>
        </w:rPr>
        <w:t>6.2</w:t>
      </w:r>
      <w:r w:rsidRPr="00585CA6">
        <w:t>.3.5.3.2-3.</w:t>
      </w:r>
    </w:p>
    <w:p w14:paraId="329CE9C6" w14:textId="77777777" w:rsidR="00432CA8" w:rsidRPr="00585CA6" w:rsidRDefault="00432CA8" w:rsidP="00432CA8">
      <w:pPr>
        <w:pStyle w:val="TH"/>
      </w:pPr>
      <w:r w:rsidRPr="00585CA6">
        <w:t>Table </w:t>
      </w:r>
      <w:r w:rsidRPr="00585CA6">
        <w:rPr>
          <w:noProof/>
          <w:lang w:eastAsia="zh-CN"/>
        </w:rPr>
        <w:t>6.2</w:t>
      </w:r>
      <w:r w:rsidRPr="00585CA6">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A604A71" w14:textId="77777777" w:rsidTr="00D47EE8">
        <w:trPr>
          <w:jc w:val="center"/>
        </w:trPr>
        <w:tc>
          <w:tcPr>
            <w:tcW w:w="2119" w:type="dxa"/>
            <w:tcBorders>
              <w:bottom w:val="single" w:sz="6" w:space="0" w:color="auto"/>
            </w:tcBorders>
            <w:shd w:val="clear" w:color="auto" w:fill="C0C0C0"/>
            <w:vAlign w:val="center"/>
          </w:tcPr>
          <w:p w14:paraId="48C1115E"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31C42515"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4CCF599D"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49ADC4B6" w14:textId="77777777" w:rsidR="00432CA8" w:rsidRPr="00585CA6" w:rsidRDefault="00432CA8" w:rsidP="00D47EE8">
            <w:pPr>
              <w:pStyle w:val="TAH"/>
            </w:pPr>
            <w:r w:rsidRPr="00585CA6">
              <w:t>Description</w:t>
            </w:r>
          </w:p>
        </w:tc>
      </w:tr>
      <w:tr w:rsidR="00432CA8" w:rsidRPr="00585CA6" w14:paraId="30FF49A6" w14:textId="77777777" w:rsidTr="00D47EE8">
        <w:trPr>
          <w:jc w:val="center"/>
        </w:trPr>
        <w:tc>
          <w:tcPr>
            <w:tcW w:w="2119" w:type="dxa"/>
            <w:tcBorders>
              <w:top w:val="single" w:sz="6" w:space="0" w:color="auto"/>
            </w:tcBorders>
            <w:shd w:val="clear" w:color="auto" w:fill="auto"/>
            <w:vAlign w:val="center"/>
          </w:tcPr>
          <w:p w14:paraId="4B14A01A" w14:textId="77777777" w:rsidR="00432CA8" w:rsidRPr="00585CA6" w:rsidRDefault="00432CA8" w:rsidP="00D47EE8">
            <w:pPr>
              <w:pStyle w:val="TAL"/>
            </w:pPr>
            <w:r w:rsidRPr="00585CA6">
              <w:t>DataDelSubsc</w:t>
            </w:r>
          </w:p>
        </w:tc>
        <w:tc>
          <w:tcPr>
            <w:tcW w:w="425" w:type="dxa"/>
            <w:tcBorders>
              <w:top w:val="single" w:sz="6" w:space="0" w:color="auto"/>
            </w:tcBorders>
            <w:vAlign w:val="center"/>
          </w:tcPr>
          <w:p w14:paraId="714ED1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77B97DA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221594EF" w14:textId="77777777" w:rsidR="00432CA8" w:rsidRPr="00585CA6" w:rsidRDefault="00432CA8" w:rsidP="00D47EE8">
            <w:pPr>
              <w:pStyle w:val="TAL"/>
            </w:pPr>
            <w:r w:rsidRPr="00585CA6">
              <w:t xml:space="preserve">Represents the updated representation of the "Individual </w:t>
            </w:r>
            <w:r w:rsidRPr="00585CA6">
              <w:rPr>
                <w:rFonts w:eastAsia="DengXian"/>
              </w:rPr>
              <w:t>Data Storage Delivery Subscription</w:t>
            </w:r>
            <w:r w:rsidRPr="00585CA6">
              <w:t>" resource.</w:t>
            </w:r>
          </w:p>
        </w:tc>
      </w:tr>
    </w:tbl>
    <w:p w14:paraId="4CB94151" w14:textId="77777777" w:rsidR="00432CA8" w:rsidRPr="00585CA6" w:rsidRDefault="00432CA8" w:rsidP="00432CA8"/>
    <w:p w14:paraId="7A0B9C5C" w14:textId="77777777" w:rsidR="00432CA8" w:rsidRPr="00585CA6" w:rsidRDefault="00432CA8" w:rsidP="00432CA8">
      <w:pPr>
        <w:pStyle w:val="TH"/>
      </w:pPr>
      <w:r w:rsidRPr="00585CA6">
        <w:lastRenderedPageBreak/>
        <w:t>Table </w:t>
      </w:r>
      <w:r w:rsidRPr="00585CA6">
        <w:rPr>
          <w:noProof/>
          <w:lang w:eastAsia="zh-CN"/>
        </w:rPr>
        <w:t>6.2</w:t>
      </w:r>
      <w:r w:rsidRPr="00585CA6">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C48AA89" w14:textId="77777777" w:rsidTr="00D47EE8">
        <w:trPr>
          <w:jc w:val="center"/>
        </w:trPr>
        <w:tc>
          <w:tcPr>
            <w:tcW w:w="1101" w:type="pct"/>
            <w:tcBorders>
              <w:bottom w:val="single" w:sz="6" w:space="0" w:color="auto"/>
            </w:tcBorders>
            <w:shd w:val="clear" w:color="auto" w:fill="C0C0C0"/>
            <w:vAlign w:val="center"/>
          </w:tcPr>
          <w:p w14:paraId="2A7A70C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644755B"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7B56E458"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4F82FE53" w14:textId="77777777" w:rsidR="00432CA8" w:rsidRPr="00585CA6" w:rsidRDefault="00432CA8" w:rsidP="00D47EE8">
            <w:pPr>
              <w:pStyle w:val="TAH"/>
            </w:pPr>
            <w:r w:rsidRPr="00585CA6">
              <w:t>Response</w:t>
            </w:r>
          </w:p>
          <w:p w14:paraId="6F63A7D1"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5D29EBD1" w14:textId="77777777" w:rsidR="00432CA8" w:rsidRPr="00585CA6" w:rsidRDefault="00432CA8" w:rsidP="00D47EE8">
            <w:pPr>
              <w:pStyle w:val="TAH"/>
            </w:pPr>
            <w:r w:rsidRPr="00585CA6">
              <w:t>Description</w:t>
            </w:r>
          </w:p>
        </w:tc>
      </w:tr>
      <w:tr w:rsidR="00432CA8" w:rsidRPr="00585CA6" w14:paraId="15266715" w14:textId="77777777" w:rsidTr="00D47EE8">
        <w:trPr>
          <w:jc w:val="center"/>
        </w:trPr>
        <w:tc>
          <w:tcPr>
            <w:tcW w:w="1101" w:type="pct"/>
            <w:tcBorders>
              <w:top w:val="single" w:sz="6" w:space="0" w:color="auto"/>
            </w:tcBorders>
            <w:shd w:val="clear" w:color="auto" w:fill="auto"/>
            <w:vAlign w:val="center"/>
          </w:tcPr>
          <w:p w14:paraId="7AC31C0A"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2A179668" w14:textId="77777777" w:rsidR="00432CA8" w:rsidRPr="00585CA6" w:rsidRDefault="00432CA8" w:rsidP="00D47EE8">
            <w:pPr>
              <w:pStyle w:val="TAC"/>
            </w:pPr>
            <w:r w:rsidRPr="00585CA6">
              <w:t>M</w:t>
            </w:r>
          </w:p>
        </w:tc>
        <w:tc>
          <w:tcPr>
            <w:tcW w:w="589" w:type="pct"/>
            <w:tcBorders>
              <w:top w:val="single" w:sz="6" w:space="0" w:color="auto"/>
            </w:tcBorders>
            <w:vAlign w:val="center"/>
          </w:tcPr>
          <w:p w14:paraId="65F1E779" w14:textId="77777777" w:rsidR="00432CA8" w:rsidRPr="00585CA6" w:rsidRDefault="00432CA8" w:rsidP="00D47EE8">
            <w:pPr>
              <w:pStyle w:val="TAC"/>
            </w:pPr>
            <w:r w:rsidRPr="00585CA6">
              <w:t>1</w:t>
            </w:r>
          </w:p>
        </w:tc>
        <w:tc>
          <w:tcPr>
            <w:tcW w:w="737" w:type="pct"/>
            <w:tcBorders>
              <w:top w:val="single" w:sz="6" w:space="0" w:color="auto"/>
            </w:tcBorders>
            <w:vAlign w:val="center"/>
          </w:tcPr>
          <w:p w14:paraId="0C4A090B"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0F4996A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a representation of the updated resource shall be returned in the response body.</w:t>
            </w:r>
          </w:p>
        </w:tc>
      </w:tr>
      <w:tr w:rsidR="00432CA8" w:rsidRPr="00585CA6" w14:paraId="72090411" w14:textId="77777777" w:rsidTr="00D47EE8">
        <w:trPr>
          <w:jc w:val="center"/>
        </w:trPr>
        <w:tc>
          <w:tcPr>
            <w:tcW w:w="1101" w:type="pct"/>
            <w:shd w:val="clear" w:color="auto" w:fill="auto"/>
            <w:vAlign w:val="center"/>
          </w:tcPr>
          <w:p w14:paraId="7D4D4A3F" w14:textId="77777777" w:rsidR="00432CA8" w:rsidRPr="00585CA6" w:rsidRDefault="00432CA8" w:rsidP="00D47EE8">
            <w:pPr>
              <w:pStyle w:val="TAL"/>
            </w:pPr>
            <w:r w:rsidRPr="00585CA6">
              <w:t>n/a</w:t>
            </w:r>
          </w:p>
        </w:tc>
        <w:tc>
          <w:tcPr>
            <w:tcW w:w="221" w:type="pct"/>
            <w:vAlign w:val="center"/>
          </w:tcPr>
          <w:p w14:paraId="192646E1" w14:textId="77777777" w:rsidR="00432CA8" w:rsidRPr="00585CA6" w:rsidRDefault="00432CA8" w:rsidP="00D47EE8">
            <w:pPr>
              <w:pStyle w:val="TAC"/>
            </w:pPr>
          </w:p>
        </w:tc>
        <w:tc>
          <w:tcPr>
            <w:tcW w:w="589" w:type="pct"/>
            <w:vAlign w:val="center"/>
          </w:tcPr>
          <w:p w14:paraId="6C79E01B" w14:textId="77777777" w:rsidR="00432CA8" w:rsidRPr="00585CA6" w:rsidRDefault="00432CA8" w:rsidP="00D47EE8">
            <w:pPr>
              <w:pStyle w:val="TAC"/>
            </w:pPr>
          </w:p>
        </w:tc>
        <w:tc>
          <w:tcPr>
            <w:tcW w:w="737" w:type="pct"/>
            <w:vAlign w:val="center"/>
          </w:tcPr>
          <w:p w14:paraId="1A9758C2" w14:textId="77777777" w:rsidR="00432CA8" w:rsidRPr="00585CA6" w:rsidRDefault="00432CA8" w:rsidP="00D47EE8">
            <w:pPr>
              <w:pStyle w:val="TAL"/>
            </w:pPr>
            <w:r w:rsidRPr="00585CA6">
              <w:t>204 No Content</w:t>
            </w:r>
          </w:p>
        </w:tc>
        <w:tc>
          <w:tcPr>
            <w:tcW w:w="2352" w:type="pct"/>
            <w:shd w:val="clear" w:color="auto" w:fill="auto"/>
            <w:vAlign w:val="center"/>
          </w:tcPr>
          <w:p w14:paraId="3B34C226"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updated and no content is returned in the response body.</w:t>
            </w:r>
          </w:p>
        </w:tc>
      </w:tr>
      <w:tr w:rsidR="00432CA8" w:rsidRPr="00585CA6" w14:paraId="60D0D32E" w14:textId="77777777" w:rsidTr="00D47EE8">
        <w:trPr>
          <w:jc w:val="center"/>
        </w:trPr>
        <w:tc>
          <w:tcPr>
            <w:tcW w:w="1101" w:type="pct"/>
            <w:shd w:val="clear" w:color="auto" w:fill="auto"/>
            <w:vAlign w:val="center"/>
          </w:tcPr>
          <w:p w14:paraId="5EEDFF54" w14:textId="77777777" w:rsidR="00432CA8" w:rsidRPr="00585CA6" w:rsidRDefault="00432CA8" w:rsidP="00D47EE8">
            <w:pPr>
              <w:pStyle w:val="TAL"/>
            </w:pPr>
            <w:r w:rsidRPr="00585CA6">
              <w:t>n/a</w:t>
            </w:r>
          </w:p>
        </w:tc>
        <w:tc>
          <w:tcPr>
            <w:tcW w:w="221" w:type="pct"/>
            <w:vAlign w:val="center"/>
          </w:tcPr>
          <w:p w14:paraId="6B691CCB" w14:textId="77777777" w:rsidR="00432CA8" w:rsidRPr="00585CA6" w:rsidRDefault="00432CA8" w:rsidP="00D47EE8">
            <w:pPr>
              <w:pStyle w:val="TAC"/>
            </w:pPr>
          </w:p>
        </w:tc>
        <w:tc>
          <w:tcPr>
            <w:tcW w:w="589" w:type="pct"/>
            <w:vAlign w:val="center"/>
          </w:tcPr>
          <w:p w14:paraId="3A828B70" w14:textId="77777777" w:rsidR="00432CA8" w:rsidRPr="00585CA6" w:rsidRDefault="00432CA8" w:rsidP="00D47EE8">
            <w:pPr>
              <w:pStyle w:val="TAC"/>
            </w:pPr>
          </w:p>
        </w:tc>
        <w:tc>
          <w:tcPr>
            <w:tcW w:w="737" w:type="pct"/>
            <w:vAlign w:val="center"/>
          </w:tcPr>
          <w:p w14:paraId="3D2C0C8C" w14:textId="77777777" w:rsidR="00432CA8" w:rsidRPr="00585CA6" w:rsidRDefault="00432CA8" w:rsidP="00D47EE8">
            <w:pPr>
              <w:pStyle w:val="TAL"/>
            </w:pPr>
            <w:r w:rsidRPr="00585CA6">
              <w:t>307 Temporary Redirect</w:t>
            </w:r>
          </w:p>
        </w:tc>
        <w:tc>
          <w:tcPr>
            <w:tcW w:w="2352" w:type="pct"/>
            <w:shd w:val="clear" w:color="auto" w:fill="auto"/>
            <w:vAlign w:val="center"/>
          </w:tcPr>
          <w:p w14:paraId="5DEA2DED" w14:textId="77777777" w:rsidR="00432CA8" w:rsidRPr="00585CA6" w:rsidRDefault="00432CA8" w:rsidP="00D47EE8">
            <w:pPr>
              <w:pStyle w:val="TAL"/>
            </w:pPr>
            <w:r w:rsidRPr="00585CA6">
              <w:t>Temporary redirection.</w:t>
            </w:r>
          </w:p>
          <w:p w14:paraId="7BF0B97B" w14:textId="77777777" w:rsidR="00432CA8" w:rsidRPr="00585CA6" w:rsidRDefault="00432CA8" w:rsidP="00D47EE8">
            <w:pPr>
              <w:pStyle w:val="TAL"/>
            </w:pPr>
          </w:p>
          <w:p w14:paraId="5D08A276"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2F4D6F98" w14:textId="77777777" w:rsidR="00432CA8" w:rsidRPr="00585CA6" w:rsidRDefault="00432CA8" w:rsidP="00D47EE8">
            <w:pPr>
              <w:pStyle w:val="TAL"/>
            </w:pPr>
          </w:p>
          <w:p w14:paraId="48BEF52E" w14:textId="77777777" w:rsidR="00432CA8" w:rsidRPr="00585CA6" w:rsidRDefault="00432CA8" w:rsidP="00D47EE8">
            <w:pPr>
              <w:pStyle w:val="TAL"/>
            </w:pPr>
            <w:r w:rsidRPr="00585CA6">
              <w:t>Redirection handling is described in clause 5.2.10 of 3GPP TS 29.122 [2].</w:t>
            </w:r>
          </w:p>
        </w:tc>
      </w:tr>
      <w:tr w:rsidR="00432CA8" w:rsidRPr="00585CA6" w14:paraId="53834A96" w14:textId="77777777" w:rsidTr="00D47EE8">
        <w:trPr>
          <w:jc w:val="center"/>
        </w:trPr>
        <w:tc>
          <w:tcPr>
            <w:tcW w:w="1101" w:type="pct"/>
            <w:shd w:val="clear" w:color="auto" w:fill="auto"/>
            <w:vAlign w:val="center"/>
          </w:tcPr>
          <w:p w14:paraId="46427403" w14:textId="77777777" w:rsidR="00432CA8" w:rsidRPr="00585CA6" w:rsidRDefault="00432CA8" w:rsidP="00D47EE8">
            <w:pPr>
              <w:pStyle w:val="TAL"/>
            </w:pPr>
            <w:r w:rsidRPr="00585CA6">
              <w:rPr>
                <w:lang w:eastAsia="zh-CN"/>
              </w:rPr>
              <w:t>n/a</w:t>
            </w:r>
          </w:p>
        </w:tc>
        <w:tc>
          <w:tcPr>
            <w:tcW w:w="221" w:type="pct"/>
            <w:vAlign w:val="center"/>
          </w:tcPr>
          <w:p w14:paraId="7E696AEE" w14:textId="77777777" w:rsidR="00432CA8" w:rsidRPr="00585CA6" w:rsidRDefault="00432CA8" w:rsidP="00D47EE8">
            <w:pPr>
              <w:pStyle w:val="TAC"/>
            </w:pPr>
          </w:p>
        </w:tc>
        <w:tc>
          <w:tcPr>
            <w:tcW w:w="589" w:type="pct"/>
            <w:vAlign w:val="center"/>
          </w:tcPr>
          <w:p w14:paraId="2D38367B" w14:textId="77777777" w:rsidR="00432CA8" w:rsidRPr="00585CA6" w:rsidRDefault="00432CA8" w:rsidP="00D47EE8">
            <w:pPr>
              <w:pStyle w:val="TAC"/>
            </w:pPr>
          </w:p>
        </w:tc>
        <w:tc>
          <w:tcPr>
            <w:tcW w:w="737" w:type="pct"/>
            <w:vAlign w:val="center"/>
          </w:tcPr>
          <w:p w14:paraId="608ED6A3" w14:textId="77777777" w:rsidR="00432CA8" w:rsidRPr="00585CA6" w:rsidRDefault="00432CA8" w:rsidP="00D47EE8">
            <w:pPr>
              <w:pStyle w:val="TAL"/>
            </w:pPr>
            <w:r w:rsidRPr="00585CA6">
              <w:t>308 Permanent Redirect</w:t>
            </w:r>
          </w:p>
        </w:tc>
        <w:tc>
          <w:tcPr>
            <w:tcW w:w="2352" w:type="pct"/>
            <w:shd w:val="clear" w:color="auto" w:fill="auto"/>
            <w:vAlign w:val="center"/>
          </w:tcPr>
          <w:p w14:paraId="62CD0FC4" w14:textId="77777777" w:rsidR="00432CA8" w:rsidRPr="00585CA6" w:rsidRDefault="00432CA8" w:rsidP="00D47EE8">
            <w:pPr>
              <w:pStyle w:val="TAL"/>
            </w:pPr>
            <w:r w:rsidRPr="00585CA6">
              <w:t>Permanent redirection.</w:t>
            </w:r>
          </w:p>
          <w:p w14:paraId="6FE2C943" w14:textId="77777777" w:rsidR="00432CA8" w:rsidRPr="00585CA6" w:rsidRDefault="00432CA8" w:rsidP="00D47EE8">
            <w:pPr>
              <w:pStyle w:val="TAL"/>
            </w:pPr>
          </w:p>
          <w:p w14:paraId="6A50013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1A4C11DF" w14:textId="77777777" w:rsidR="00432CA8" w:rsidRPr="00585CA6" w:rsidRDefault="00432CA8" w:rsidP="00D47EE8">
            <w:pPr>
              <w:pStyle w:val="TAL"/>
            </w:pPr>
          </w:p>
          <w:p w14:paraId="73565EE4" w14:textId="77777777" w:rsidR="00432CA8" w:rsidRPr="00585CA6" w:rsidRDefault="00432CA8" w:rsidP="00D47EE8">
            <w:pPr>
              <w:pStyle w:val="TAL"/>
            </w:pPr>
            <w:r w:rsidRPr="00585CA6">
              <w:t>Redirection handling is described in clause 5.2.10 of 3GPP TS 29.122 [2].</w:t>
            </w:r>
          </w:p>
        </w:tc>
      </w:tr>
      <w:tr w:rsidR="00432CA8" w:rsidRPr="00585CA6" w14:paraId="6C15616D" w14:textId="77777777" w:rsidTr="00D47EE8">
        <w:trPr>
          <w:jc w:val="center"/>
        </w:trPr>
        <w:tc>
          <w:tcPr>
            <w:tcW w:w="5000" w:type="pct"/>
            <w:gridSpan w:val="5"/>
            <w:shd w:val="clear" w:color="auto" w:fill="auto"/>
            <w:vAlign w:val="center"/>
          </w:tcPr>
          <w:p w14:paraId="6ED13CC6" w14:textId="4104835E"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PUT method listed in table 5.2.6-1 of 3GPP TS 29.122 [2] shall also apply.</w:t>
            </w:r>
          </w:p>
        </w:tc>
      </w:tr>
    </w:tbl>
    <w:p w14:paraId="0B478936" w14:textId="77777777" w:rsidR="00432CA8" w:rsidRPr="00585CA6" w:rsidRDefault="00432CA8" w:rsidP="00432CA8"/>
    <w:p w14:paraId="5267A4C6" w14:textId="77777777" w:rsidR="00432CA8" w:rsidRPr="00585CA6" w:rsidRDefault="00432CA8" w:rsidP="00432CA8">
      <w:pPr>
        <w:pStyle w:val="TH"/>
      </w:pPr>
      <w:r w:rsidRPr="00585CA6">
        <w:t>Table </w:t>
      </w:r>
      <w:r w:rsidRPr="00585CA6">
        <w:rPr>
          <w:noProof/>
          <w:lang w:eastAsia="zh-CN"/>
        </w:rPr>
        <w:t>6.2</w:t>
      </w:r>
      <w:r w:rsidRPr="00585CA6">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0F27156D" w14:textId="77777777" w:rsidTr="00D47EE8">
        <w:trPr>
          <w:jc w:val="center"/>
        </w:trPr>
        <w:tc>
          <w:tcPr>
            <w:tcW w:w="824" w:type="pct"/>
            <w:shd w:val="clear" w:color="auto" w:fill="C0C0C0"/>
            <w:vAlign w:val="center"/>
          </w:tcPr>
          <w:p w14:paraId="6D2916B2" w14:textId="77777777" w:rsidR="00432CA8" w:rsidRPr="00585CA6" w:rsidRDefault="00432CA8" w:rsidP="00D47EE8">
            <w:pPr>
              <w:pStyle w:val="TAH"/>
            </w:pPr>
            <w:r w:rsidRPr="00585CA6">
              <w:t>Name</w:t>
            </w:r>
          </w:p>
        </w:tc>
        <w:tc>
          <w:tcPr>
            <w:tcW w:w="732" w:type="pct"/>
            <w:shd w:val="clear" w:color="auto" w:fill="C0C0C0"/>
            <w:vAlign w:val="center"/>
          </w:tcPr>
          <w:p w14:paraId="5C58918A" w14:textId="77777777" w:rsidR="00432CA8" w:rsidRPr="00585CA6" w:rsidRDefault="00432CA8" w:rsidP="00D47EE8">
            <w:pPr>
              <w:pStyle w:val="TAH"/>
            </w:pPr>
            <w:r w:rsidRPr="00585CA6">
              <w:t>Data type</w:t>
            </w:r>
          </w:p>
        </w:tc>
        <w:tc>
          <w:tcPr>
            <w:tcW w:w="217" w:type="pct"/>
            <w:shd w:val="clear" w:color="auto" w:fill="C0C0C0"/>
            <w:vAlign w:val="center"/>
          </w:tcPr>
          <w:p w14:paraId="4CD4441B" w14:textId="77777777" w:rsidR="00432CA8" w:rsidRPr="00585CA6" w:rsidRDefault="00432CA8" w:rsidP="00D47EE8">
            <w:pPr>
              <w:pStyle w:val="TAH"/>
            </w:pPr>
            <w:r w:rsidRPr="00585CA6">
              <w:t>P</w:t>
            </w:r>
          </w:p>
        </w:tc>
        <w:tc>
          <w:tcPr>
            <w:tcW w:w="581" w:type="pct"/>
            <w:shd w:val="clear" w:color="auto" w:fill="C0C0C0"/>
            <w:vAlign w:val="center"/>
          </w:tcPr>
          <w:p w14:paraId="0645AC02" w14:textId="77777777" w:rsidR="00432CA8" w:rsidRPr="00585CA6" w:rsidRDefault="00432CA8" w:rsidP="00D47EE8">
            <w:pPr>
              <w:pStyle w:val="TAH"/>
            </w:pPr>
            <w:r w:rsidRPr="00585CA6">
              <w:t>Cardinality</w:t>
            </w:r>
          </w:p>
        </w:tc>
        <w:tc>
          <w:tcPr>
            <w:tcW w:w="2645" w:type="pct"/>
            <w:shd w:val="clear" w:color="auto" w:fill="C0C0C0"/>
            <w:vAlign w:val="center"/>
          </w:tcPr>
          <w:p w14:paraId="39E4874B" w14:textId="77777777" w:rsidR="00432CA8" w:rsidRPr="00585CA6" w:rsidRDefault="00432CA8" w:rsidP="00D47EE8">
            <w:pPr>
              <w:pStyle w:val="TAH"/>
            </w:pPr>
            <w:r w:rsidRPr="00585CA6">
              <w:t>Description</w:t>
            </w:r>
          </w:p>
        </w:tc>
      </w:tr>
      <w:tr w:rsidR="00432CA8" w:rsidRPr="00585CA6" w14:paraId="6F12624A" w14:textId="77777777" w:rsidTr="00D47EE8">
        <w:trPr>
          <w:jc w:val="center"/>
        </w:trPr>
        <w:tc>
          <w:tcPr>
            <w:tcW w:w="824" w:type="pct"/>
            <w:shd w:val="clear" w:color="auto" w:fill="auto"/>
            <w:vAlign w:val="center"/>
          </w:tcPr>
          <w:p w14:paraId="696DAD85" w14:textId="77777777" w:rsidR="00432CA8" w:rsidRPr="00585CA6" w:rsidRDefault="00432CA8" w:rsidP="00D47EE8">
            <w:pPr>
              <w:pStyle w:val="TAL"/>
            </w:pPr>
            <w:r w:rsidRPr="00585CA6">
              <w:t>Location</w:t>
            </w:r>
          </w:p>
        </w:tc>
        <w:tc>
          <w:tcPr>
            <w:tcW w:w="732" w:type="pct"/>
            <w:vAlign w:val="center"/>
          </w:tcPr>
          <w:p w14:paraId="2FA6A6A0" w14:textId="77777777" w:rsidR="00432CA8" w:rsidRPr="00585CA6" w:rsidRDefault="00432CA8" w:rsidP="00D47EE8">
            <w:pPr>
              <w:pStyle w:val="TAL"/>
            </w:pPr>
            <w:r w:rsidRPr="00585CA6">
              <w:t>string</w:t>
            </w:r>
          </w:p>
        </w:tc>
        <w:tc>
          <w:tcPr>
            <w:tcW w:w="217" w:type="pct"/>
            <w:vAlign w:val="center"/>
          </w:tcPr>
          <w:p w14:paraId="275323C4" w14:textId="77777777" w:rsidR="00432CA8" w:rsidRPr="00585CA6" w:rsidRDefault="00432CA8" w:rsidP="00D47EE8">
            <w:pPr>
              <w:pStyle w:val="TAC"/>
            </w:pPr>
            <w:r w:rsidRPr="00585CA6">
              <w:t>M</w:t>
            </w:r>
          </w:p>
        </w:tc>
        <w:tc>
          <w:tcPr>
            <w:tcW w:w="581" w:type="pct"/>
            <w:vAlign w:val="center"/>
          </w:tcPr>
          <w:p w14:paraId="3B8FCF4D" w14:textId="77777777" w:rsidR="00432CA8" w:rsidRPr="00585CA6" w:rsidRDefault="00432CA8" w:rsidP="00D47EE8">
            <w:pPr>
              <w:pStyle w:val="TAC"/>
            </w:pPr>
            <w:r w:rsidRPr="00585CA6">
              <w:t>1</w:t>
            </w:r>
          </w:p>
        </w:tc>
        <w:tc>
          <w:tcPr>
            <w:tcW w:w="2645" w:type="pct"/>
            <w:shd w:val="clear" w:color="auto" w:fill="auto"/>
            <w:vAlign w:val="center"/>
          </w:tcPr>
          <w:p w14:paraId="17108030" w14:textId="77777777" w:rsidR="00432CA8" w:rsidRPr="00585CA6" w:rsidRDefault="00432CA8" w:rsidP="00D47EE8">
            <w:pPr>
              <w:pStyle w:val="TAL"/>
            </w:pPr>
            <w:r w:rsidRPr="00585CA6">
              <w:t>Contains an alternative URI of the resource located in an alternative SEALDD Server.</w:t>
            </w:r>
          </w:p>
        </w:tc>
      </w:tr>
    </w:tbl>
    <w:p w14:paraId="2F519B35" w14:textId="77777777" w:rsidR="00432CA8" w:rsidRPr="00585CA6" w:rsidRDefault="00432CA8" w:rsidP="00432CA8"/>
    <w:p w14:paraId="68BC1080" w14:textId="77777777" w:rsidR="00432CA8" w:rsidRPr="00585CA6" w:rsidRDefault="00432CA8" w:rsidP="00432CA8">
      <w:pPr>
        <w:pStyle w:val="TH"/>
      </w:pPr>
      <w:r w:rsidRPr="00585CA6">
        <w:t>Table </w:t>
      </w:r>
      <w:r w:rsidRPr="00585CA6">
        <w:rPr>
          <w:noProof/>
          <w:lang w:eastAsia="zh-CN"/>
        </w:rPr>
        <w:t>6.2</w:t>
      </w:r>
      <w:r w:rsidRPr="00585CA6">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F7D00D1" w14:textId="77777777" w:rsidTr="00D47EE8">
        <w:trPr>
          <w:jc w:val="center"/>
        </w:trPr>
        <w:tc>
          <w:tcPr>
            <w:tcW w:w="824" w:type="pct"/>
            <w:shd w:val="clear" w:color="auto" w:fill="C0C0C0"/>
            <w:vAlign w:val="center"/>
          </w:tcPr>
          <w:p w14:paraId="11D1ECF3" w14:textId="77777777" w:rsidR="00432CA8" w:rsidRPr="00585CA6" w:rsidRDefault="00432CA8" w:rsidP="00D47EE8">
            <w:pPr>
              <w:pStyle w:val="TAH"/>
            </w:pPr>
            <w:r w:rsidRPr="00585CA6">
              <w:t>Name</w:t>
            </w:r>
          </w:p>
        </w:tc>
        <w:tc>
          <w:tcPr>
            <w:tcW w:w="732" w:type="pct"/>
            <w:shd w:val="clear" w:color="auto" w:fill="C0C0C0"/>
            <w:vAlign w:val="center"/>
          </w:tcPr>
          <w:p w14:paraId="3D7BCFB7" w14:textId="77777777" w:rsidR="00432CA8" w:rsidRPr="00585CA6" w:rsidRDefault="00432CA8" w:rsidP="00D47EE8">
            <w:pPr>
              <w:pStyle w:val="TAH"/>
            </w:pPr>
            <w:r w:rsidRPr="00585CA6">
              <w:t>Data type</w:t>
            </w:r>
          </w:p>
        </w:tc>
        <w:tc>
          <w:tcPr>
            <w:tcW w:w="217" w:type="pct"/>
            <w:shd w:val="clear" w:color="auto" w:fill="C0C0C0"/>
            <w:vAlign w:val="center"/>
          </w:tcPr>
          <w:p w14:paraId="51DC641D" w14:textId="77777777" w:rsidR="00432CA8" w:rsidRPr="00585CA6" w:rsidRDefault="00432CA8" w:rsidP="00D47EE8">
            <w:pPr>
              <w:pStyle w:val="TAH"/>
            </w:pPr>
            <w:r w:rsidRPr="00585CA6">
              <w:t>P</w:t>
            </w:r>
          </w:p>
        </w:tc>
        <w:tc>
          <w:tcPr>
            <w:tcW w:w="581" w:type="pct"/>
            <w:shd w:val="clear" w:color="auto" w:fill="C0C0C0"/>
            <w:vAlign w:val="center"/>
          </w:tcPr>
          <w:p w14:paraId="0EF99510" w14:textId="77777777" w:rsidR="00432CA8" w:rsidRPr="00585CA6" w:rsidRDefault="00432CA8" w:rsidP="00D47EE8">
            <w:pPr>
              <w:pStyle w:val="TAH"/>
            </w:pPr>
            <w:r w:rsidRPr="00585CA6">
              <w:t>Cardinality</w:t>
            </w:r>
          </w:p>
        </w:tc>
        <w:tc>
          <w:tcPr>
            <w:tcW w:w="2645" w:type="pct"/>
            <w:shd w:val="clear" w:color="auto" w:fill="C0C0C0"/>
            <w:vAlign w:val="center"/>
          </w:tcPr>
          <w:p w14:paraId="17D84934" w14:textId="77777777" w:rsidR="00432CA8" w:rsidRPr="00585CA6" w:rsidRDefault="00432CA8" w:rsidP="00D47EE8">
            <w:pPr>
              <w:pStyle w:val="TAH"/>
            </w:pPr>
            <w:r w:rsidRPr="00585CA6">
              <w:t>Description</w:t>
            </w:r>
          </w:p>
        </w:tc>
      </w:tr>
      <w:tr w:rsidR="00432CA8" w:rsidRPr="00585CA6" w14:paraId="60D9372C" w14:textId="77777777" w:rsidTr="00D47EE8">
        <w:trPr>
          <w:jc w:val="center"/>
        </w:trPr>
        <w:tc>
          <w:tcPr>
            <w:tcW w:w="824" w:type="pct"/>
            <w:shd w:val="clear" w:color="auto" w:fill="auto"/>
            <w:vAlign w:val="center"/>
          </w:tcPr>
          <w:p w14:paraId="59954337" w14:textId="77777777" w:rsidR="00432CA8" w:rsidRPr="00585CA6" w:rsidRDefault="00432CA8" w:rsidP="00D47EE8">
            <w:pPr>
              <w:pStyle w:val="TAL"/>
            </w:pPr>
            <w:r w:rsidRPr="00585CA6">
              <w:t>Location</w:t>
            </w:r>
          </w:p>
        </w:tc>
        <w:tc>
          <w:tcPr>
            <w:tcW w:w="732" w:type="pct"/>
            <w:vAlign w:val="center"/>
          </w:tcPr>
          <w:p w14:paraId="4E408765" w14:textId="77777777" w:rsidR="00432CA8" w:rsidRPr="00585CA6" w:rsidRDefault="00432CA8" w:rsidP="00D47EE8">
            <w:pPr>
              <w:pStyle w:val="TAL"/>
            </w:pPr>
            <w:r w:rsidRPr="00585CA6">
              <w:t>string</w:t>
            </w:r>
          </w:p>
        </w:tc>
        <w:tc>
          <w:tcPr>
            <w:tcW w:w="217" w:type="pct"/>
            <w:vAlign w:val="center"/>
          </w:tcPr>
          <w:p w14:paraId="1C97158B" w14:textId="77777777" w:rsidR="00432CA8" w:rsidRPr="00585CA6" w:rsidRDefault="00432CA8" w:rsidP="00D47EE8">
            <w:pPr>
              <w:pStyle w:val="TAC"/>
            </w:pPr>
            <w:r w:rsidRPr="00585CA6">
              <w:t>M</w:t>
            </w:r>
          </w:p>
        </w:tc>
        <w:tc>
          <w:tcPr>
            <w:tcW w:w="581" w:type="pct"/>
            <w:vAlign w:val="center"/>
          </w:tcPr>
          <w:p w14:paraId="6B2245E4" w14:textId="77777777" w:rsidR="00432CA8" w:rsidRPr="00585CA6" w:rsidRDefault="00432CA8" w:rsidP="00D47EE8">
            <w:pPr>
              <w:pStyle w:val="TAC"/>
            </w:pPr>
            <w:r w:rsidRPr="00585CA6">
              <w:t>1</w:t>
            </w:r>
          </w:p>
        </w:tc>
        <w:tc>
          <w:tcPr>
            <w:tcW w:w="2645" w:type="pct"/>
            <w:shd w:val="clear" w:color="auto" w:fill="auto"/>
            <w:vAlign w:val="center"/>
          </w:tcPr>
          <w:p w14:paraId="1CE03836" w14:textId="77777777" w:rsidR="00432CA8" w:rsidRPr="00585CA6" w:rsidRDefault="00432CA8" w:rsidP="00D47EE8">
            <w:pPr>
              <w:pStyle w:val="TAL"/>
            </w:pPr>
            <w:r w:rsidRPr="00585CA6">
              <w:t>Contains an alternative URI of the resource located in an alternative SEALDD Server.</w:t>
            </w:r>
          </w:p>
        </w:tc>
      </w:tr>
    </w:tbl>
    <w:p w14:paraId="08267EBC" w14:textId="77777777" w:rsidR="00432CA8" w:rsidRPr="00585CA6" w:rsidRDefault="00432CA8" w:rsidP="00432CA8"/>
    <w:p w14:paraId="47D8AD6A" w14:textId="77777777" w:rsidR="00432CA8" w:rsidRPr="00585CA6" w:rsidRDefault="00432CA8" w:rsidP="00432CA8">
      <w:pPr>
        <w:pStyle w:val="Heading6"/>
      </w:pPr>
      <w:bookmarkStart w:id="5446" w:name="_Toc151379321"/>
      <w:bookmarkStart w:id="5447" w:name="_Toc151445502"/>
      <w:bookmarkStart w:id="5448" w:name="_Toc160470579"/>
      <w:bookmarkStart w:id="5449" w:name="_Toc164873723"/>
      <w:bookmarkStart w:id="5450" w:name="_Toc180306360"/>
      <w:bookmarkStart w:id="5451" w:name="_Toc183442563"/>
      <w:r w:rsidRPr="00585CA6">
        <w:rPr>
          <w:noProof/>
          <w:lang w:eastAsia="zh-CN"/>
        </w:rPr>
        <w:t>6.2</w:t>
      </w:r>
      <w:r w:rsidRPr="00585CA6">
        <w:t>.3.5.3.3</w:t>
      </w:r>
      <w:r w:rsidRPr="00585CA6">
        <w:tab/>
        <w:t>PATCH</w:t>
      </w:r>
      <w:bookmarkEnd w:id="5446"/>
      <w:bookmarkEnd w:id="5447"/>
      <w:bookmarkEnd w:id="5448"/>
      <w:bookmarkEnd w:id="5449"/>
      <w:bookmarkEnd w:id="5450"/>
      <w:bookmarkEnd w:id="5451"/>
    </w:p>
    <w:p w14:paraId="5E81A169" w14:textId="77777777" w:rsidR="00432CA8" w:rsidRPr="00585CA6" w:rsidRDefault="00432CA8" w:rsidP="00432CA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2E1A142F"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.3.5.3.3-1.</w:t>
      </w:r>
    </w:p>
    <w:p w14:paraId="39851D26" w14:textId="77777777" w:rsidR="00432CA8" w:rsidRPr="00585CA6" w:rsidRDefault="00432CA8" w:rsidP="00432CA8">
      <w:pPr>
        <w:pStyle w:val="TH"/>
        <w:rPr>
          <w:rFonts w:cs="Arial"/>
        </w:rPr>
      </w:pPr>
      <w:r w:rsidRPr="00585CA6">
        <w:t>Table </w:t>
      </w:r>
      <w:r w:rsidRPr="00585CA6">
        <w:rPr>
          <w:noProof/>
          <w:lang w:eastAsia="zh-CN"/>
        </w:rPr>
        <w:t>6.2</w:t>
      </w:r>
      <w:r w:rsidRPr="00585CA6">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0FDFB1AD" w14:textId="77777777" w:rsidTr="00D47EE8">
        <w:trPr>
          <w:jc w:val="center"/>
        </w:trPr>
        <w:tc>
          <w:tcPr>
            <w:tcW w:w="825" w:type="pct"/>
            <w:tcBorders>
              <w:bottom w:val="single" w:sz="6" w:space="0" w:color="auto"/>
            </w:tcBorders>
            <w:shd w:val="clear" w:color="auto" w:fill="C0C0C0"/>
            <w:vAlign w:val="center"/>
          </w:tcPr>
          <w:p w14:paraId="42BC1EFC"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45FD7DC4"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28CEA856"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B1CC6CF"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3A03A554"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38EA4ED9" w14:textId="77777777" w:rsidR="00432CA8" w:rsidRPr="00585CA6" w:rsidRDefault="00432CA8" w:rsidP="00D47EE8">
            <w:pPr>
              <w:pStyle w:val="TAH"/>
            </w:pPr>
            <w:r w:rsidRPr="00585CA6">
              <w:t>Applicability</w:t>
            </w:r>
          </w:p>
        </w:tc>
      </w:tr>
      <w:tr w:rsidR="00432CA8" w:rsidRPr="00585CA6" w14:paraId="57980E97" w14:textId="77777777" w:rsidTr="00D47EE8">
        <w:trPr>
          <w:jc w:val="center"/>
        </w:trPr>
        <w:tc>
          <w:tcPr>
            <w:tcW w:w="825" w:type="pct"/>
            <w:tcBorders>
              <w:top w:val="single" w:sz="6" w:space="0" w:color="auto"/>
            </w:tcBorders>
            <w:shd w:val="clear" w:color="auto" w:fill="auto"/>
            <w:vAlign w:val="center"/>
          </w:tcPr>
          <w:p w14:paraId="13B00155"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622FD84B" w14:textId="77777777" w:rsidR="00432CA8" w:rsidRPr="00585CA6" w:rsidRDefault="00432CA8" w:rsidP="00D47EE8">
            <w:pPr>
              <w:pStyle w:val="TAL"/>
            </w:pPr>
          </w:p>
        </w:tc>
        <w:tc>
          <w:tcPr>
            <w:tcW w:w="215" w:type="pct"/>
            <w:tcBorders>
              <w:top w:val="single" w:sz="6" w:space="0" w:color="auto"/>
            </w:tcBorders>
            <w:vAlign w:val="center"/>
          </w:tcPr>
          <w:p w14:paraId="60899AD9" w14:textId="77777777" w:rsidR="00432CA8" w:rsidRPr="00585CA6" w:rsidRDefault="00432CA8" w:rsidP="00D47EE8">
            <w:pPr>
              <w:pStyle w:val="TAC"/>
            </w:pPr>
          </w:p>
        </w:tc>
        <w:tc>
          <w:tcPr>
            <w:tcW w:w="580" w:type="pct"/>
            <w:tcBorders>
              <w:top w:val="single" w:sz="6" w:space="0" w:color="auto"/>
            </w:tcBorders>
            <w:vAlign w:val="center"/>
          </w:tcPr>
          <w:p w14:paraId="1A065C5D"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011213FC" w14:textId="77777777" w:rsidR="00432CA8" w:rsidRPr="00585CA6" w:rsidRDefault="00432CA8" w:rsidP="00D47EE8">
            <w:pPr>
              <w:pStyle w:val="TAL"/>
            </w:pPr>
          </w:p>
        </w:tc>
        <w:tc>
          <w:tcPr>
            <w:tcW w:w="796" w:type="pct"/>
            <w:tcBorders>
              <w:top w:val="single" w:sz="6" w:space="0" w:color="auto"/>
            </w:tcBorders>
            <w:vAlign w:val="center"/>
          </w:tcPr>
          <w:p w14:paraId="2D9566DE" w14:textId="77777777" w:rsidR="00432CA8" w:rsidRPr="00585CA6" w:rsidRDefault="00432CA8" w:rsidP="00D47EE8">
            <w:pPr>
              <w:pStyle w:val="TAL"/>
            </w:pPr>
          </w:p>
        </w:tc>
      </w:tr>
    </w:tbl>
    <w:p w14:paraId="7F74A82E" w14:textId="77777777" w:rsidR="00432CA8" w:rsidRPr="00585CA6" w:rsidRDefault="00432CA8" w:rsidP="00432CA8"/>
    <w:p w14:paraId="3964F5D5" w14:textId="77777777" w:rsidR="00432CA8" w:rsidRPr="00585CA6" w:rsidRDefault="00432CA8" w:rsidP="00432CA8">
      <w:r w:rsidRPr="00585CA6">
        <w:t>This method shall support the request data structures specified in table </w:t>
      </w:r>
      <w:r w:rsidRPr="00585CA6">
        <w:rPr>
          <w:noProof/>
          <w:lang w:eastAsia="zh-CN"/>
        </w:rPr>
        <w:t>6.2</w:t>
      </w:r>
      <w:r w:rsidRPr="00585CA6">
        <w:t>.3.5.3.3-2 and the response data structures and response codes specified in table </w:t>
      </w:r>
      <w:r w:rsidRPr="00585CA6">
        <w:rPr>
          <w:noProof/>
          <w:lang w:eastAsia="zh-CN"/>
        </w:rPr>
        <w:t>6.2</w:t>
      </w:r>
      <w:r w:rsidRPr="00585CA6">
        <w:t>.3.5.3.3-3.</w:t>
      </w:r>
    </w:p>
    <w:p w14:paraId="7137AF70" w14:textId="77777777" w:rsidR="00432CA8" w:rsidRPr="00585CA6" w:rsidRDefault="00432CA8" w:rsidP="00432CA8">
      <w:pPr>
        <w:pStyle w:val="TH"/>
      </w:pPr>
      <w:r w:rsidRPr="00585CA6">
        <w:lastRenderedPageBreak/>
        <w:t>Table </w:t>
      </w:r>
      <w:r w:rsidRPr="00585CA6">
        <w:rPr>
          <w:noProof/>
          <w:lang w:eastAsia="zh-CN"/>
        </w:rPr>
        <w:t>6.2</w:t>
      </w:r>
      <w:r w:rsidRPr="00585CA6">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2CA8" w:rsidRPr="00585CA6" w14:paraId="24F0AADE" w14:textId="77777777" w:rsidTr="00D47EE8">
        <w:trPr>
          <w:jc w:val="center"/>
        </w:trPr>
        <w:tc>
          <w:tcPr>
            <w:tcW w:w="2119" w:type="dxa"/>
            <w:tcBorders>
              <w:bottom w:val="single" w:sz="6" w:space="0" w:color="auto"/>
            </w:tcBorders>
            <w:shd w:val="clear" w:color="auto" w:fill="C0C0C0"/>
            <w:vAlign w:val="center"/>
          </w:tcPr>
          <w:p w14:paraId="00524B56" w14:textId="77777777" w:rsidR="00432CA8" w:rsidRPr="00585CA6" w:rsidRDefault="00432CA8" w:rsidP="00D47EE8">
            <w:pPr>
              <w:pStyle w:val="TAH"/>
            </w:pPr>
            <w:r w:rsidRPr="00585CA6">
              <w:t>Data type</w:t>
            </w:r>
          </w:p>
        </w:tc>
        <w:tc>
          <w:tcPr>
            <w:tcW w:w="425" w:type="dxa"/>
            <w:tcBorders>
              <w:bottom w:val="single" w:sz="6" w:space="0" w:color="auto"/>
            </w:tcBorders>
            <w:shd w:val="clear" w:color="auto" w:fill="C0C0C0"/>
            <w:vAlign w:val="center"/>
          </w:tcPr>
          <w:p w14:paraId="7020C83A" w14:textId="77777777" w:rsidR="00432CA8" w:rsidRPr="00585CA6" w:rsidRDefault="00432CA8" w:rsidP="00D47EE8">
            <w:pPr>
              <w:pStyle w:val="TAH"/>
            </w:pPr>
            <w:r w:rsidRPr="00585CA6">
              <w:t>P</w:t>
            </w:r>
          </w:p>
        </w:tc>
        <w:tc>
          <w:tcPr>
            <w:tcW w:w="1134" w:type="dxa"/>
            <w:tcBorders>
              <w:bottom w:val="single" w:sz="6" w:space="0" w:color="auto"/>
            </w:tcBorders>
            <w:shd w:val="clear" w:color="auto" w:fill="C0C0C0"/>
            <w:vAlign w:val="center"/>
          </w:tcPr>
          <w:p w14:paraId="34AE5CCC" w14:textId="77777777" w:rsidR="00432CA8" w:rsidRPr="00585CA6" w:rsidRDefault="00432CA8" w:rsidP="00D47EE8">
            <w:pPr>
              <w:pStyle w:val="TAH"/>
            </w:pPr>
            <w:r w:rsidRPr="00585CA6">
              <w:t>Cardinality</w:t>
            </w:r>
          </w:p>
        </w:tc>
        <w:tc>
          <w:tcPr>
            <w:tcW w:w="5943" w:type="dxa"/>
            <w:tcBorders>
              <w:bottom w:val="single" w:sz="6" w:space="0" w:color="auto"/>
            </w:tcBorders>
            <w:shd w:val="clear" w:color="auto" w:fill="C0C0C0"/>
            <w:vAlign w:val="center"/>
          </w:tcPr>
          <w:p w14:paraId="202ACC69" w14:textId="77777777" w:rsidR="00432CA8" w:rsidRPr="00585CA6" w:rsidRDefault="00432CA8" w:rsidP="00D47EE8">
            <w:pPr>
              <w:pStyle w:val="TAH"/>
            </w:pPr>
            <w:r w:rsidRPr="00585CA6">
              <w:t>Description</w:t>
            </w:r>
          </w:p>
        </w:tc>
      </w:tr>
      <w:tr w:rsidR="00432CA8" w:rsidRPr="00585CA6" w14:paraId="6A3AF730" w14:textId="77777777" w:rsidTr="00D47EE8">
        <w:trPr>
          <w:jc w:val="center"/>
        </w:trPr>
        <w:tc>
          <w:tcPr>
            <w:tcW w:w="2119" w:type="dxa"/>
            <w:tcBorders>
              <w:top w:val="single" w:sz="6" w:space="0" w:color="auto"/>
            </w:tcBorders>
            <w:shd w:val="clear" w:color="auto" w:fill="auto"/>
            <w:vAlign w:val="center"/>
          </w:tcPr>
          <w:p w14:paraId="3FD7CE81" w14:textId="77777777" w:rsidR="00432CA8" w:rsidRPr="00585CA6" w:rsidRDefault="00432CA8" w:rsidP="00D47EE8">
            <w:pPr>
              <w:pStyle w:val="TAL"/>
            </w:pPr>
            <w:r w:rsidRPr="00585CA6">
              <w:t>DataDelSubscPatch</w:t>
            </w:r>
          </w:p>
        </w:tc>
        <w:tc>
          <w:tcPr>
            <w:tcW w:w="425" w:type="dxa"/>
            <w:tcBorders>
              <w:top w:val="single" w:sz="6" w:space="0" w:color="auto"/>
            </w:tcBorders>
            <w:vAlign w:val="center"/>
          </w:tcPr>
          <w:p w14:paraId="551A0C1F" w14:textId="77777777" w:rsidR="00432CA8" w:rsidRPr="00585CA6" w:rsidRDefault="00432CA8" w:rsidP="00D47EE8">
            <w:pPr>
              <w:pStyle w:val="TAC"/>
            </w:pPr>
            <w:r w:rsidRPr="00585CA6">
              <w:t>M</w:t>
            </w:r>
          </w:p>
        </w:tc>
        <w:tc>
          <w:tcPr>
            <w:tcW w:w="1134" w:type="dxa"/>
            <w:tcBorders>
              <w:top w:val="single" w:sz="6" w:space="0" w:color="auto"/>
            </w:tcBorders>
            <w:vAlign w:val="center"/>
          </w:tcPr>
          <w:p w14:paraId="634FD242" w14:textId="77777777" w:rsidR="00432CA8" w:rsidRPr="00585CA6" w:rsidRDefault="00432CA8" w:rsidP="00D47EE8">
            <w:pPr>
              <w:pStyle w:val="TAC"/>
            </w:pPr>
            <w:r w:rsidRPr="00585CA6">
              <w:t>1</w:t>
            </w:r>
          </w:p>
        </w:tc>
        <w:tc>
          <w:tcPr>
            <w:tcW w:w="5943" w:type="dxa"/>
            <w:tcBorders>
              <w:top w:val="single" w:sz="6" w:space="0" w:color="auto"/>
            </w:tcBorders>
            <w:shd w:val="clear" w:color="auto" w:fill="auto"/>
            <w:vAlign w:val="center"/>
          </w:tcPr>
          <w:p w14:paraId="08421562" w14:textId="77777777" w:rsidR="00432CA8" w:rsidRPr="00585CA6" w:rsidRDefault="00432CA8" w:rsidP="00D47EE8">
            <w:pPr>
              <w:pStyle w:val="TAL"/>
            </w:pPr>
            <w:r w:rsidRPr="00585CA6">
              <w:t xml:space="preserve">Represents the parameters to request the modification of the "Individual </w:t>
            </w:r>
            <w:r w:rsidRPr="00585CA6">
              <w:rPr>
                <w:rFonts w:eastAsia="DengXian"/>
              </w:rPr>
              <w:t>Data Storage Delivery Subscription</w:t>
            </w:r>
            <w:r w:rsidRPr="00585CA6">
              <w:t>" resource.</w:t>
            </w:r>
          </w:p>
        </w:tc>
      </w:tr>
    </w:tbl>
    <w:p w14:paraId="7329DB2E" w14:textId="77777777" w:rsidR="00432CA8" w:rsidRPr="00585CA6" w:rsidRDefault="00432CA8" w:rsidP="00432CA8"/>
    <w:p w14:paraId="27CA5F62" w14:textId="77777777" w:rsidR="00432CA8" w:rsidRPr="00585CA6" w:rsidRDefault="00432CA8" w:rsidP="00432CA8">
      <w:pPr>
        <w:pStyle w:val="TH"/>
      </w:pPr>
      <w:r w:rsidRPr="00585CA6">
        <w:t>Table </w:t>
      </w:r>
      <w:r w:rsidRPr="00585CA6">
        <w:rPr>
          <w:noProof/>
          <w:lang w:eastAsia="zh-CN"/>
        </w:rPr>
        <w:t>6.2</w:t>
      </w:r>
      <w:r w:rsidRPr="00585CA6">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2CA8" w:rsidRPr="00585CA6" w14:paraId="2A9E90D4" w14:textId="77777777" w:rsidTr="00D47EE8">
        <w:trPr>
          <w:jc w:val="center"/>
        </w:trPr>
        <w:tc>
          <w:tcPr>
            <w:tcW w:w="1101" w:type="pct"/>
            <w:tcBorders>
              <w:bottom w:val="single" w:sz="6" w:space="0" w:color="auto"/>
            </w:tcBorders>
            <w:shd w:val="clear" w:color="auto" w:fill="C0C0C0"/>
            <w:vAlign w:val="center"/>
          </w:tcPr>
          <w:p w14:paraId="19BA0D31"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1198DB6F" w14:textId="77777777" w:rsidR="00432CA8" w:rsidRPr="00585CA6" w:rsidRDefault="00432CA8" w:rsidP="00D47EE8">
            <w:pPr>
              <w:pStyle w:val="TAH"/>
            </w:pPr>
            <w:r w:rsidRPr="00585CA6">
              <w:t>P</w:t>
            </w:r>
          </w:p>
        </w:tc>
        <w:tc>
          <w:tcPr>
            <w:tcW w:w="589" w:type="pct"/>
            <w:tcBorders>
              <w:bottom w:val="single" w:sz="6" w:space="0" w:color="auto"/>
            </w:tcBorders>
            <w:shd w:val="clear" w:color="auto" w:fill="C0C0C0"/>
            <w:vAlign w:val="center"/>
          </w:tcPr>
          <w:p w14:paraId="3026E181" w14:textId="77777777" w:rsidR="00432CA8" w:rsidRPr="00585CA6" w:rsidRDefault="00432CA8" w:rsidP="00D47EE8">
            <w:pPr>
              <w:pStyle w:val="TAH"/>
            </w:pPr>
            <w:r w:rsidRPr="00585CA6">
              <w:t>Cardinality</w:t>
            </w:r>
          </w:p>
        </w:tc>
        <w:tc>
          <w:tcPr>
            <w:tcW w:w="737" w:type="pct"/>
            <w:tcBorders>
              <w:bottom w:val="single" w:sz="6" w:space="0" w:color="auto"/>
            </w:tcBorders>
            <w:shd w:val="clear" w:color="auto" w:fill="C0C0C0"/>
            <w:vAlign w:val="center"/>
          </w:tcPr>
          <w:p w14:paraId="5EA5E3D5" w14:textId="77777777" w:rsidR="00432CA8" w:rsidRPr="00585CA6" w:rsidRDefault="00432CA8" w:rsidP="00D47EE8">
            <w:pPr>
              <w:pStyle w:val="TAH"/>
            </w:pPr>
            <w:r w:rsidRPr="00585CA6">
              <w:t>Response</w:t>
            </w:r>
          </w:p>
          <w:p w14:paraId="1D2257A5" w14:textId="77777777" w:rsidR="00432CA8" w:rsidRPr="00585CA6" w:rsidRDefault="00432CA8" w:rsidP="00D47EE8">
            <w:pPr>
              <w:pStyle w:val="TAH"/>
            </w:pPr>
            <w:r w:rsidRPr="00585CA6">
              <w:t>codes</w:t>
            </w:r>
          </w:p>
        </w:tc>
        <w:tc>
          <w:tcPr>
            <w:tcW w:w="2352" w:type="pct"/>
            <w:tcBorders>
              <w:bottom w:val="single" w:sz="6" w:space="0" w:color="auto"/>
            </w:tcBorders>
            <w:shd w:val="clear" w:color="auto" w:fill="C0C0C0"/>
            <w:vAlign w:val="center"/>
          </w:tcPr>
          <w:p w14:paraId="498912AF" w14:textId="77777777" w:rsidR="00432CA8" w:rsidRPr="00585CA6" w:rsidRDefault="00432CA8" w:rsidP="00D47EE8">
            <w:pPr>
              <w:pStyle w:val="TAH"/>
            </w:pPr>
            <w:r w:rsidRPr="00585CA6">
              <w:t>Description</w:t>
            </w:r>
          </w:p>
        </w:tc>
      </w:tr>
      <w:tr w:rsidR="00432CA8" w:rsidRPr="00585CA6" w14:paraId="2FAA6DA6" w14:textId="77777777" w:rsidTr="00D47EE8">
        <w:trPr>
          <w:jc w:val="center"/>
        </w:trPr>
        <w:tc>
          <w:tcPr>
            <w:tcW w:w="1101" w:type="pct"/>
            <w:tcBorders>
              <w:top w:val="single" w:sz="6" w:space="0" w:color="auto"/>
            </w:tcBorders>
            <w:shd w:val="clear" w:color="auto" w:fill="auto"/>
            <w:vAlign w:val="center"/>
          </w:tcPr>
          <w:p w14:paraId="2026D2E9" w14:textId="77777777" w:rsidR="00432CA8" w:rsidRPr="00585CA6" w:rsidRDefault="00432CA8" w:rsidP="00D47EE8">
            <w:pPr>
              <w:pStyle w:val="TAL"/>
            </w:pPr>
            <w:r w:rsidRPr="00585CA6">
              <w:t>DataDelSubsc</w:t>
            </w:r>
          </w:p>
        </w:tc>
        <w:tc>
          <w:tcPr>
            <w:tcW w:w="221" w:type="pct"/>
            <w:tcBorders>
              <w:top w:val="single" w:sz="6" w:space="0" w:color="auto"/>
            </w:tcBorders>
            <w:vAlign w:val="center"/>
          </w:tcPr>
          <w:p w14:paraId="0C75E979" w14:textId="77777777" w:rsidR="00432CA8" w:rsidRPr="00585CA6" w:rsidRDefault="00432CA8" w:rsidP="00D47EE8">
            <w:pPr>
              <w:pStyle w:val="TAC"/>
            </w:pPr>
            <w:r w:rsidRPr="00585CA6">
              <w:t>M</w:t>
            </w:r>
          </w:p>
        </w:tc>
        <w:tc>
          <w:tcPr>
            <w:tcW w:w="589" w:type="pct"/>
            <w:tcBorders>
              <w:top w:val="single" w:sz="6" w:space="0" w:color="auto"/>
            </w:tcBorders>
            <w:vAlign w:val="center"/>
          </w:tcPr>
          <w:p w14:paraId="228A7C9C" w14:textId="77777777" w:rsidR="00432CA8" w:rsidRPr="00585CA6" w:rsidRDefault="00432CA8" w:rsidP="00D47EE8">
            <w:pPr>
              <w:pStyle w:val="TAC"/>
            </w:pPr>
            <w:r w:rsidRPr="00585CA6">
              <w:t>1</w:t>
            </w:r>
          </w:p>
        </w:tc>
        <w:tc>
          <w:tcPr>
            <w:tcW w:w="737" w:type="pct"/>
            <w:tcBorders>
              <w:top w:val="single" w:sz="6" w:space="0" w:color="auto"/>
            </w:tcBorders>
            <w:vAlign w:val="center"/>
          </w:tcPr>
          <w:p w14:paraId="35DB223F" w14:textId="77777777" w:rsidR="00432CA8" w:rsidRPr="00585CA6" w:rsidRDefault="00432CA8" w:rsidP="00D47EE8">
            <w:pPr>
              <w:pStyle w:val="TAL"/>
            </w:pPr>
            <w:r w:rsidRPr="00585CA6">
              <w:t>200 OK</w:t>
            </w:r>
          </w:p>
        </w:tc>
        <w:tc>
          <w:tcPr>
            <w:tcW w:w="2352" w:type="pct"/>
            <w:tcBorders>
              <w:top w:val="single" w:sz="6" w:space="0" w:color="auto"/>
            </w:tcBorders>
            <w:shd w:val="clear" w:color="auto" w:fill="auto"/>
            <w:vAlign w:val="center"/>
          </w:tcPr>
          <w:p w14:paraId="32BD9FDB"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a representation of the updated resource shall be returned in the response body.</w:t>
            </w:r>
          </w:p>
        </w:tc>
      </w:tr>
      <w:tr w:rsidR="00432CA8" w:rsidRPr="00585CA6" w14:paraId="21592EAA" w14:textId="77777777" w:rsidTr="00D47EE8">
        <w:trPr>
          <w:jc w:val="center"/>
        </w:trPr>
        <w:tc>
          <w:tcPr>
            <w:tcW w:w="1101" w:type="pct"/>
            <w:shd w:val="clear" w:color="auto" w:fill="auto"/>
            <w:vAlign w:val="center"/>
          </w:tcPr>
          <w:p w14:paraId="383D5205" w14:textId="77777777" w:rsidR="00432CA8" w:rsidRPr="00585CA6" w:rsidRDefault="00432CA8" w:rsidP="00D47EE8">
            <w:pPr>
              <w:pStyle w:val="TAL"/>
            </w:pPr>
            <w:r w:rsidRPr="00585CA6">
              <w:t>n/a</w:t>
            </w:r>
          </w:p>
        </w:tc>
        <w:tc>
          <w:tcPr>
            <w:tcW w:w="221" w:type="pct"/>
            <w:vAlign w:val="center"/>
          </w:tcPr>
          <w:p w14:paraId="2380660E" w14:textId="77777777" w:rsidR="00432CA8" w:rsidRPr="00585CA6" w:rsidRDefault="00432CA8" w:rsidP="00D47EE8">
            <w:pPr>
              <w:pStyle w:val="TAC"/>
            </w:pPr>
          </w:p>
        </w:tc>
        <w:tc>
          <w:tcPr>
            <w:tcW w:w="589" w:type="pct"/>
            <w:vAlign w:val="center"/>
          </w:tcPr>
          <w:p w14:paraId="0FD7F191" w14:textId="77777777" w:rsidR="00432CA8" w:rsidRPr="00585CA6" w:rsidRDefault="00432CA8" w:rsidP="00D47EE8">
            <w:pPr>
              <w:pStyle w:val="TAC"/>
            </w:pPr>
          </w:p>
        </w:tc>
        <w:tc>
          <w:tcPr>
            <w:tcW w:w="737" w:type="pct"/>
            <w:vAlign w:val="center"/>
          </w:tcPr>
          <w:p w14:paraId="6A5B1047" w14:textId="77777777" w:rsidR="00432CA8" w:rsidRPr="00585CA6" w:rsidRDefault="00432CA8" w:rsidP="00D47EE8">
            <w:pPr>
              <w:pStyle w:val="TAL"/>
            </w:pPr>
            <w:r w:rsidRPr="00585CA6">
              <w:t>204 No Content</w:t>
            </w:r>
          </w:p>
        </w:tc>
        <w:tc>
          <w:tcPr>
            <w:tcW w:w="2352" w:type="pct"/>
            <w:shd w:val="clear" w:color="auto" w:fill="auto"/>
            <w:vAlign w:val="center"/>
          </w:tcPr>
          <w:p w14:paraId="428C745F"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modified and no content is returned in the response body.</w:t>
            </w:r>
          </w:p>
        </w:tc>
      </w:tr>
      <w:tr w:rsidR="00432CA8" w:rsidRPr="00585CA6" w14:paraId="138B5EB8" w14:textId="77777777" w:rsidTr="00D47EE8">
        <w:trPr>
          <w:jc w:val="center"/>
        </w:trPr>
        <w:tc>
          <w:tcPr>
            <w:tcW w:w="1101" w:type="pct"/>
            <w:shd w:val="clear" w:color="auto" w:fill="auto"/>
            <w:vAlign w:val="center"/>
          </w:tcPr>
          <w:p w14:paraId="755FF48A" w14:textId="77777777" w:rsidR="00432CA8" w:rsidRPr="00585CA6" w:rsidRDefault="00432CA8" w:rsidP="00D47EE8">
            <w:pPr>
              <w:pStyle w:val="TAL"/>
            </w:pPr>
            <w:r w:rsidRPr="00585CA6">
              <w:t>n/a</w:t>
            </w:r>
          </w:p>
        </w:tc>
        <w:tc>
          <w:tcPr>
            <w:tcW w:w="221" w:type="pct"/>
            <w:vAlign w:val="center"/>
          </w:tcPr>
          <w:p w14:paraId="7D354897" w14:textId="77777777" w:rsidR="00432CA8" w:rsidRPr="00585CA6" w:rsidRDefault="00432CA8" w:rsidP="00D47EE8">
            <w:pPr>
              <w:pStyle w:val="TAC"/>
            </w:pPr>
          </w:p>
        </w:tc>
        <w:tc>
          <w:tcPr>
            <w:tcW w:w="589" w:type="pct"/>
            <w:vAlign w:val="center"/>
          </w:tcPr>
          <w:p w14:paraId="002ECFCE" w14:textId="77777777" w:rsidR="00432CA8" w:rsidRPr="00585CA6" w:rsidRDefault="00432CA8" w:rsidP="00D47EE8">
            <w:pPr>
              <w:pStyle w:val="TAC"/>
            </w:pPr>
          </w:p>
        </w:tc>
        <w:tc>
          <w:tcPr>
            <w:tcW w:w="737" w:type="pct"/>
            <w:vAlign w:val="center"/>
          </w:tcPr>
          <w:p w14:paraId="1EE6CA8F" w14:textId="77777777" w:rsidR="00432CA8" w:rsidRPr="00585CA6" w:rsidRDefault="00432CA8" w:rsidP="00D47EE8">
            <w:pPr>
              <w:pStyle w:val="TAL"/>
            </w:pPr>
            <w:r w:rsidRPr="00585CA6">
              <w:t>307 Temporary Redirect</w:t>
            </w:r>
          </w:p>
        </w:tc>
        <w:tc>
          <w:tcPr>
            <w:tcW w:w="2352" w:type="pct"/>
            <w:shd w:val="clear" w:color="auto" w:fill="auto"/>
            <w:vAlign w:val="center"/>
          </w:tcPr>
          <w:p w14:paraId="16F596B0" w14:textId="77777777" w:rsidR="00432CA8" w:rsidRPr="00585CA6" w:rsidRDefault="00432CA8" w:rsidP="00D47EE8">
            <w:pPr>
              <w:pStyle w:val="TAL"/>
            </w:pPr>
            <w:r w:rsidRPr="00585CA6">
              <w:t>Temporary redirection.</w:t>
            </w:r>
          </w:p>
          <w:p w14:paraId="66A28B6B" w14:textId="77777777" w:rsidR="00432CA8" w:rsidRPr="00585CA6" w:rsidRDefault="00432CA8" w:rsidP="00D47EE8">
            <w:pPr>
              <w:pStyle w:val="TAL"/>
            </w:pPr>
          </w:p>
          <w:p w14:paraId="04CB6B88"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0AE8E3DA" w14:textId="77777777" w:rsidR="00432CA8" w:rsidRPr="00585CA6" w:rsidRDefault="00432CA8" w:rsidP="00D47EE8">
            <w:pPr>
              <w:pStyle w:val="TAL"/>
            </w:pPr>
          </w:p>
          <w:p w14:paraId="2379D274" w14:textId="77777777" w:rsidR="00432CA8" w:rsidRPr="00585CA6" w:rsidRDefault="00432CA8" w:rsidP="00D47EE8">
            <w:pPr>
              <w:pStyle w:val="TAL"/>
            </w:pPr>
            <w:r w:rsidRPr="00585CA6">
              <w:t>Redirection handling is described in clause 5.2.10 of 3GPP TS 29.122 [2].</w:t>
            </w:r>
          </w:p>
        </w:tc>
      </w:tr>
      <w:tr w:rsidR="00432CA8" w:rsidRPr="00585CA6" w14:paraId="1B39FF4F" w14:textId="77777777" w:rsidTr="00D47EE8">
        <w:trPr>
          <w:jc w:val="center"/>
        </w:trPr>
        <w:tc>
          <w:tcPr>
            <w:tcW w:w="1101" w:type="pct"/>
            <w:shd w:val="clear" w:color="auto" w:fill="auto"/>
            <w:vAlign w:val="center"/>
          </w:tcPr>
          <w:p w14:paraId="64BD839F" w14:textId="77777777" w:rsidR="00432CA8" w:rsidRPr="00585CA6" w:rsidRDefault="00432CA8" w:rsidP="00D47EE8">
            <w:pPr>
              <w:pStyle w:val="TAL"/>
            </w:pPr>
            <w:r w:rsidRPr="00585CA6">
              <w:rPr>
                <w:lang w:eastAsia="zh-CN"/>
              </w:rPr>
              <w:t>n/a</w:t>
            </w:r>
          </w:p>
        </w:tc>
        <w:tc>
          <w:tcPr>
            <w:tcW w:w="221" w:type="pct"/>
            <w:vAlign w:val="center"/>
          </w:tcPr>
          <w:p w14:paraId="556F4F3D" w14:textId="77777777" w:rsidR="00432CA8" w:rsidRPr="00585CA6" w:rsidRDefault="00432CA8" w:rsidP="00D47EE8">
            <w:pPr>
              <w:pStyle w:val="TAC"/>
            </w:pPr>
          </w:p>
        </w:tc>
        <w:tc>
          <w:tcPr>
            <w:tcW w:w="589" w:type="pct"/>
            <w:vAlign w:val="center"/>
          </w:tcPr>
          <w:p w14:paraId="2A3FC741" w14:textId="77777777" w:rsidR="00432CA8" w:rsidRPr="00585CA6" w:rsidRDefault="00432CA8" w:rsidP="00D47EE8">
            <w:pPr>
              <w:pStyle w:val="TAC"/>
            </w:pPr>
          </w:p>
        </w:tc>
        <w:tc>
          <w:tcPr>
            <w:tcW w:w="737" w:type="pct"/>
            <w:vAlign w:val="center"/>
          </w:tcPr>
          <w:p w14:paraId="6BCBD842" w14:textId="77777777" w:rsidR="00432CA8" w:rsidRPr="00585CA6" w:rsidRDefault="00432CA8" w:rsidP="00D47EE8">
            <w:pPr>
              <w:pStyle w:val="TAL"/>
            </w:pPr>
            <w:r w:rsidRPr="00585CA6">
              <w:t>308 Permanent Redirect</w:t>
            </w:r>
          </w:p>
        </w:tc>
        <w:tc>
          <w:tcPr>
            <w:tcW w:w="2352" w:type="pct"/>
            <w:shd w:val="clear" w:color="auto" w:fill="auto"/>
            <w:vAlign w:val="center"/>
          </w:tcPr>
          <w:p w14:paraId="06345F68" w14:textId="77777777" w:rsidR="00432CA8" w:rsidRPr="00585CA6" w:rsidRDefault="00432CA8" w:rsidP="00D47EE8">
            <w:pPr>
              <w:pStyle w:val="TAL"/>
            </w:pPr>
            <w:r w:rsidRPr="00585CA6">
              <w:t>Permanent redirection.</w:t>
            </w:r>
          </w:p>
          <w:p w14:paraId="223CBCF9" w14:textId="77777777" w:rsidR="00432CA8" w:rsidRPr="00585CA6" w:rsidRDefault="00432CA8" w:rsidP="00D47EE8">
            <w:pPr>
              <w:pStyle w:val="TAL"/>
            </w:pPr>
          </w:p>
          <w:p w14:paraId="0F2A6C09"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697F44FF" w14:textId="77777777" w:rsidR="00432CA8" w:rsidRPr="00585CA6" w:rsidRDefault="00432CA8" w:rsidP="00D47EE8">
            <w:pPr>
              <w:pStyle w:val="TAL"/>
            </w:pPr>
          </w:p>
          <w:p w14:paraId="5286DF86" w14:textId="77777777" w:rsidR="00432CA8" w:rsidRPr="00585CA6" w:rsidRDefault="00432CA8" w:rsidP="00D47EE8">
            <w:pPr>
              <w:pStyle w:val="TAL"/>
            </w:pPr>
            <w:r w:rsidRPr="00585CA6">
              <w:t>Redirection handling is described in clause 5.2.10 of 3GPP TS 29.122 [2].</w:t>
            </w:r>
          </w:p>
        </w:tc>
      </w:tr>
      <w:tr w:rsidR="00432CA8" w:rsidRPr="00585CA6" w14:paraId="0B797B2F" w14:textId="77777777" w:rsidTr="00D47EE8">
        <w:trPr>
          <w:jc w:val="center"/>
        </w:trPr>
        <w:tc>
          <w:tcPr>
            <w:tcW w:w="5000" w:type="pct"/>
            <w:gridSpan w:val="5"/>
            <w:shd w:val="clear" w:color="auto" w:fill="auto"/>
            <w:vAlign w:val="center"/>
          </w:tcPr>
          <w:p w14:paraId="1B043532" w14:textId="16D5776F"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PATCH method listed in table 5.2.6-1 of 3GPP TS 29.122 [2] shall also apply.</w:t>
            </w:r>
          </w:p>
        </w:tc>
      </w:tr>
    </w:tbl>
    <w:p w14:paraId="4E778082" w14:textId="77777777" w:rsidR="00432CA8" w:rsidRPr="00585CA6" w:rsidRDefault="00432CA8" w:rsidP="00432CA8"/>
    <w:p w14:paraId="5989CB2C" w14:textId="77777777" w:rsidR="00432CA8" w:rsidRPr="00585CA6" w:rsidRDefault="00432CA8" w:rsidP="00432CA8">
      <w:pPr>
        <w:pStyle w:val="TH"/>
      </w:pPr>
      <w:r w:rsidRPr="00585CA6">
        <w:t>Table </w:t>
      </w:r>
      <w:r w:rsidRPr="00585CA6">
        <w:rPr>
          <w:noProof/>
          <w:lang w:eastAsia="zh-CN"/>
        </w:rPr>
        <w:t>6.2</w:t>
      </w:r>
      <w:r w:rsidRPr="00585CA6">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E8B7264" w14:textId="77777777" w:rsidTr="00D47EE8">
        <w:trPr>
          <w:jc w:val="center"/>
        </w:trPr>
        <w:tc>
          <w:tcPr>
            <w:tcW w:w="824" w:type="pct"/>
            <w:shd w:val="clear" w:color="auto" w:fill="C0C0C0"/>
            <w:vAlign w:val="center"/>
          </w:tcPr>
          <w:p w14:paraId="16444FEC" w14:textId="77777777" w:rsidR="00432CA8" w:rsidRPr="00585CA6" w:rsidRDefault="00432CA8" w:rsidP="00D47EE8">
            <w:pPr>
              <w:pStyle w:val="TAH"/>
            </w:pPr>
            <w:r w:rsidRPr="00585CA6">
              <w:t>Name</w:t>
            </w:r>
          </w:p>
        </w:tc>
        <w:tc>
          <w:tcPr>
            <w:tcW w:w="732" w:type="pct"/>
            <w:shd w:val="clear" w:color="auto" w:fill="C0C0C0"/>
            <w:vAlign w:val="center"/>
          </w:tcPr>
          <w:p w14:paraId="55BACAA7" w14:textId="77777777" w:rsidR="00432CA8" w:rsidRPr="00585CA6" w:rsidRDefault="00432CA8" w:rsidP="00D47EE8">
            <w:pPr>
              <w:pStyle w:val="TAH"/>
            </w:pPr>
            <w:r w:rsidRPr="00585CA6">
              <w:t>Data type</w:t>
            </w:r>
          </w:p>
        </w:tc>
        <w:tc>
          <w:tcPr>
            <w:tcW w:w="217" w:type="pct"/>
            <w:shd w:val="clear" w:color="auto" w:fill="C0C0C0"/>
            <w:vAlign w:val="center"/>
          </w:tcPr>
          <w:p w14:paraId="79FD522A" w14:textId="77777777" w:rsidR="00432CA8" w:rsidRPr="00585CA6" w:rsidRDefault="00432CA8" w:rsidP="00D47EE8">
            <w:pPr>
              <w:pStyle w:val="TAH"/>
            </w:pPr>
            <w:r w:rsidRPr="00585CA6">
              <w:t>P</w:t>
            </w:r>
          </w:p>
        </w:tc>
        <w:tc>
          <w:tcPr>
            <w:tcW w:w="581" w:type="pct"/>
            <w:shd w:val="clear" w:color="auto" w:fill="C0C0C0"/>
            <w:vAlign w:val="center"/>
          </w:tcPr>
          <w:p w14:paraId="06460BE0" w14:textId="77777777" w:rsidR="00432CA8" w:rsidRPr="00585CA6" w:rsidRDefault="00432CA8" w:rsidP="00D47EE8">
            <w:pPr>
              <w:pStyle w:val="TAH"/>
            </w:pPr>
            <w:r w:rsidRPr="00585CA6">
              <w:t>Cardinality</w:t>
            </w:r>
          </w:p>
        </w:tc>
        <w:tc>
          <w:tcPr>
            <w:tcW w:w="2645" w:type="pct"/>
            <w:shd w:val="clear" w:color="auto" w:fill="C0C0C0"/>
            <w:vAlign w:val="center"/>
          </w:tcPr>
          <w:p w14:paraId="4842322B" w14:textId="77777777" w:rsidR="00432CA8" w:rsidRPr="00585CA6" w:rsidRDefault="00432CA8" w:rsidP="00D47EE8">
            <w:pPr>
              <w:pStyle w:val="TAH"/>
            </w:pPr>
            <w:r w:rsidRPr="00585CA6">
              <w:t>Description</w:t>
            </w:r>
          </w:p>
        </w:tc>
      </w:tr>
      <w:tr w:rsidR="00432CA8" w:rsidRPr="00585CA6" w14:paraId="5EDC9A6F" w14:textId="77777777" w:rsidTr="00D47EE8">
        <w:trPr>
          <w:jc w:val="center"/>
        </w:trPr>
        <w:tc>
          <w:tcPr>
            <w:tcW w:w="824" w:type="pct"/>
            <w:shd w:val="clear" w:color="auto" w:fill="auto"/>
            <w:vAlign w:val="center"/>
          </w:tcPr>
          <w:p w14:paraId="36B026D8" w14:textId="77777777" w:rsidR="00432CA8" w:rsidRPr="00585CA6" w:rsidRDefault="00432CA8" w:rsidP="00D47EE8">
            <w:pPr>
              <w:pStyle w:val="TAL"/>
            </w:pPr>
            <w:r w:rsidRPr="00585CA6">
              <w:t>Location</w:t>
            </w:r>
          </w:p>
        </w:tc>
        <w:tc>
          <w:tcPr>
            <w:tcW w:w="732" w:type="pct"/>
            <w:vAlign w:val="center"/>
          </w:tcPr>
          <w:p w14:paraId="1ECEEF02" w14:textId="77777777" w:rsidR="00432CA8" w:rsidRPr="00585CA6" w:rsidRDefault="00432CA8" w:rsidP="00D47EE8">
            <w:pPr>
              <w:pStyle w:val="TAL"/>
            </w:pPr>
            <w:r w:rsidRPr="00585CA6">
              <w:t>string</w:t>
            </w:r>
          </w:p>
        </w:tc>
        <w:tc>
          <w:tcPr>
            <w:tcW w:w="217" w:type="pct"/>
            <w:vAlign w:val="center"/>
          </w:tcPr>
          <w:p w14:paraId="03B3DE98" w14:textId="77777777" w:rsidR="00432CA8" w:rsidRPr="00585CA6" w:rsidRDefault="00432CA8" w:rsidP="00D47EE8">
            <w:pPr>
              <w:pStyle w:val="TAC"/>
            </w:pPr>
            <w:r w:rsidRPr="00585CA6">
              <w:t>M</w:t>
            </w:r>
          </w:p>
        </w:tc>
        <w:tc>
          <w:tcPr>
            <w:tcW w:w="581" w:type="pct"/>
            <w:vAlign w:val="center"/>
          </w:tcPr>
          <w:p w14:paraId="266F2FE8" w14:textId="77777777" w:rsidR="00432CA8" w:rsidRPr="00585CA6" w:rsidRDefault="00432CA8" w:rsidP="00D47EE8">
            <w:pPr>
              <w:pStyle w:val="TAC"/>
            </w:pPr>
            <w:r w:rsidRPr="00585CA6">
              <w:t>1</w:t>
            </w:r>
          </w:p>
        </w:tc>
        <w:tc>
          <w:tcPr>
            <w:tcW w:w="2645" w:type="pct"/>
            <w:shd w:val="clear" w:color="auto" w:fill="auto"/>
            <w:vAlign w:val="center"/>
          </w:tcPr>
          <w:p w14:paraId="128DA416" w14:textId="77777777" w:rsidR="00432CA8" w:rsidRPr="00585CA6" w:rsidRDefault="00432CA8" w:rsidP="00D47EE8">
            <w:pPr>
              <w:pStyle w:val="TAL"/>
            </w:pPr>
            <w:r w:rsidRPr="00585CA6">
              <w:t>Contains an alternative URI of the resource located in an alternative SEALDD Server.</w:t>
            </w:r>
          </w:p>
        </w:tc>
      </w:tr>
    </w:tbl>
    <w:p w14:paraId="501D883D" w14:textId="77777777" w:rsidR="00432CA8" w:rsidRPr="00585CA6" w:rsidRDefault="00432CA8" w:rsidP="00432CA8"/>
    <w:p w14:paraId="180065ED" w14:textId="77777777" w:rsidR="00432CA8" w:rsidRPr="00585CA6" w:rsidRDefault="00432CA8" w:rsidP="00432CA8">
      <w:pPr>
        <w:pStyle w:val="TH"/>
      </w:pPr>
      <w:r w:rsidRPr="00585CA6">
        <w:t>Table </w:t>
      </w:r>
      <w:r w:rsidRPr="00585CA6">
        <w:rPr>
          <w:noProof/>
          <w:lang w:eastAsia="zh-CN"/>
        </w:rPr>
        <w:t>6.2</w:t>
      </w:r>
      <w:r w:rsidRPr="00585CA6">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9A83E17" w14:textId="77777777" w:rsidTr="00D47EE8">
        <w:trPr>
          <w:jc w:val="center"/>
        </w:trPr>
        <w:tc>
          <w:tcPr>
            <w:tcW w:w="824" w:type="pct"/>
            <w:shd w:val="clear" w:color="auto" w:fill="C0C0C0"/>
            <w:vAlign w:val="center"/>
          </w:tcPr>
          <w:p w14:paraId="6252FFCD" w14:textId="77777777" w:rsidR="00432CA8" w:rsidRPr="00585CA6" w:rsidRDefault="00432CA8" w:rsidP="00D47EE8">
            <w:pPr>
              <w:pStyle w:val="TAH"/>
            </w:pPr>
            <w:r w:rsidRPr="00585CA6">
              <w:t>Name</w:t>
            </w:r>
          </w:p>
        </w:tc>
        <w:tc>
          <w:tcPr>
            <w:tcW w:w="732" w:type="pct"/>
            <w:shd w:val="clear" w:color="auto" w:fill="C0C0C0"/>
            <w:vAlign w:val="center"/>
          </w:tcPr>
          <w:p w14:paraId="252C38FC" w14:textId="77777777" w:rsidR="00432CA8" w:rsidRPr="00585CA6" w:rsidRDefault="00432CA8" w:rsidP="00D47EE8">
            <w:pPr>
              <w:pStyle w:val="TAH"/>
            </w:pPr>
            <w:r w:rsidRPr="00585CA6">
              <w:t>Data type</w:t>
            </w:r>
          </w:p>
        </w:tc>
        <w:tc>
          <w:tcPr>
            <w:tcW w:w="217" w:type="pct"/>
            <w:shd w:val="clear" w:color="auto" w:fill="C0C0C0"/>
            <w:vAlign w:val="center"/>
          </w:tcPr>
          <w:p w14:paraId="2C92E966" w14:textId="77777777" w:rsidR="00432CA8" w:rsidRPr="00585CA6" w:rsidRDefault="00432CA8" w:rsidP="00D47EE8">
            <w:pPr>
              <w:pStyle w:val="TAH"/>
            </w:pPr>
            <w:r w:rsidRPr="00585CA6">
              <w:t>P</w:t>
            </w:r>
          </w:p>
        </w:tc>
        <w:tc>
          <w:tcPr>
            <w:tcW w:w="581" w:type="pct"/>
            <w:shd w:val="clear" w:color="auto" w:fill="C0C0C0"/>
            <w:vAlign w:val="center"/>
          </w:tcPr>
          <w:p w14:paraId="1B10BD55" w14:textId="77777777" w:rsidR="00432CA8" w:rsidRPr="00585CA6" w:rsidRDefault="00432CA8" w:rsidP="00D47EE8">
            <w:pPr>
              <w:pStyle w:val="TAH"/>
            </w:pPr>
            <w:r w:rsidRPr="00585CA6">
              <w:t>Cardinality</w:t>
            </w:r>
          </w:p>
        </w:tc>
        <w:tc>
          <w:tcPr>
            <w:tcW w:w="2645" w:type="pct"/>
            <w:shd w:val="clear" w:color="auto" w:fill="C0C0C0"/>
            <w:vAlign w:val="center"/>
          </w:tcPr>
          <w:p w14:paraId="6C3C2019" w14:textId="77777777" w:rsidR="00432CA8" w:rsidRPr="00585CA6" w:rsidRDefault="00432CA8" w:rsidP="00D47EE8">
            <w:pPr>
              <w:pStyle w:val="TAH"/>
            </w:pPr>
            <w:r w:rsidRPr="00585CA6">
              <w:t>Description</w:t>
            </w:r>
          </w:p>
        </w:tc>
      </w:tr>
      <w:tr w:rsidR="00432CA8" w:rsidRPr="00585CA6" w14:paraId="6AB42206" w14:textId="77777777" w:rsidTr="00D47EE8">
        <w:trPr>
          <w:jc w:val="center"/>
        </w:trPr>
        <w:tc>
          <w:tcPr>
            <w:tcW w:w="824" w:type="pct"/>
            <w:shd w:val="clear" w:color="auto" w:fill="auto"/>
            <w:vAlign w:val="center"/>
          </w:tcPr>
          <w:p w14:paraId="2662DE7C" w14:textId="77777777" w:rsidR="00432CA8" w:rsidRPr="00585CA6" w:rsidRDefault="00432CA8" w:rsidP="00D47EE8">
            <w:pPr>
              <w:pStyle w:val="TAL"/>
            </w:pPr>
            <w:r w:rsidRPr="00585CA6">
              <w:t>Location</w:t>
            </w:r>
          </w:p>
        </w:tc>
        <w:tc>
          <w:tcPr>
            <w:tcW w:w="732" w:type="pct"/>
            <w:vAlign w:val="center"/>
          </w:tcPr>
          <w:p w14:paraId="39FE04A1" w14:textId="77777777" w:rsidR="00432CA8" w:rsidRPr="00585CA6" w:rsidRDefault="00432CA8" w:rsidP="00D47EE8">
            <w:pPr>
              <w:pStyle w:val="TAL"/>
            </w:pPr>
            <w:r w:rsidRPr="00585CA6">
              <w:t>string</w:t>
            </w:r>
          </w:p>
        </w:tc>
        <w:tc>
          <w:tcPr>
            <w:tcW w:w="217" w:type="pct"/>
            <w:vAlign w:val="center"/>
          </w:tcPr>
          <w:p w14:paraId="61045633" w14:textId="77777777" w:rsidR="00432CA8" w:rsidRPr="00585CA6" w:rsidRDefault="00432CA8" w:rsidP="00D47EE8">
            <w:pPr>
              <w:pStyle w:val="TAC"/>
            </w:pPr>
            <w:r w:rsidRPr="00585CA6">
              <w:t>M</w:t>
            </w:r>
          </w:p>
        </w:tc>
        <w:tc>
          <w:tcPr>
            <w:tcW w:w="581" w:type="pct"/>
            <w:vAlign w:val="center"/>
          </w:tcPr>
          <w:p w14:paraId="7E6BC7D4" w14:textId="77777777" w:rsidR="00432CA8" w:rsidRPr="00585CA6" w:rsidRDefault="00432CA8" w:rsidP="00D47EE8">
            <w:pPr>
              <w:pStyle w:val="TAC"/>
            </w:pPr>
            <w:r w:rsidRPr="00585CA6">
              <w:t>1</w:t>
            </w:r>
          </w:p>
        </w:tc>
        <w:tc>
          <w:tcPr>
            <w:tcW w:w="2645" w:type="pct"/>
            <w:shd w:val="clear" w:color="auto" w:fill="auto"/>
            <w:vAlign w:val="center"/>
          </w:tcPr>
          <w:p w14:paraId="07DE000A" w14:textId="77777777" w:rsidR="00432CA8" w:rsidRPr="00585CA6" w:rsidRDefault="00432CA8" w:rsidP="00D47EE8">
            <w:pPr>
              <w:pStyle w:val="TAL"/>
            </w:pPr>
            <w:r w:rsidRPr="00585CA6">
              <w:t>Contains an alternative URI of the resource located in an alternative SEALDD Server.</w:t>
            </w:r>
          </w:p>
        </w:tc>
      </w:tr>
    </w:tbl>
    <w:p w14:paraId="1B8A2855" w14:textId="77777777" w:rsidR="00432CA8" w:rsidRPr="00585CA6" w:rsidRDefault="00432CA8" w:rsidP="00432CA8"/>
    <w:p w14:paraId="1E3A0ACA" w14:textId="77777777" w:rsidR="00432CA8" w:rsidRPr="00585CA6" w:rsidRDefault="00432CA8" w:rsidP="00432CA8">
      <w:pPr>
        <w:pStyle w:val="Heading6"/>
      </w:pPr>
      <w:bookmarkStart w:id="5452" w:name="_Toc151379322"/>
      <w:bookmarkStart w:id="5453" w:name="_Toc151445503"/>
      <w:bookmarkStart w:id="5454" w:name="_Toc160470580"/>
      <w:bookmarkStart w:id="5455" w:name="_Toc164873724"/>
      <w:bookmarkStart w:id="5456" w:name="_Toc180306361"/>
      <w:bookmarkStart w:id="5457" w:name="_Toc183442564"/>
      <w:r w:rsidRPr="00585CA6">
        <w:rPr>
          <w:noProof/>
          <w:lang w:eastAsia="zh-CN"/>
        </w:rPr>
        <w:t>6.2</w:t>
      </w:r>
      <w:r w:rsidRPr="00585CA6">
        <w:t>.3.5.3.4</w:t>
      </w:r>
      <w:r w:rsidRPr="00585CA6">
        <w:tab/>
        <w:t>DELETE</w:t>
      </w:r>
      <w:bookmarkEnd w:id="5452"/>
      <w:bookmarkEnd w:id="5453"/>
      <w:bookmarkEnd w:id="5454"/>
      <w:bookmarkEnd w:id="5455"/>
      <w:bookmarkEnd w:id="5456"/>
      <w:bookmarkEnd w:id="5457"/>
    </w:p>
    <w:p w14:paraId="33BCACEB" w14:textId="77777777" w:rsidR="00432CA8" w:rsidRPr="00585CA6" w:rsidRDefault="00432CA8" w:rsidP="00432CA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rsidRPr="00585CA6">
        <w:rPr>
          <w:rFonts w:eastAsia="DengXian"/>
        </w:rPr>
        <w:t>Data Storage Delivery Subscription</w:t>
      </w:r>
      <w:r w:rsidRPr="00585CA6">
        <w:t>" resource at the SEALDD Server</w:t>
      </w:r>
      <w:r w:rsidRPr="00585CA6">
        <w:rPr>
          <w:noProof/>
          <w:lang w:eastAsia="zh-CN"/>
        </w:rPr>
        <w:t>.</w:t>
      </w:r>
    </w:p>
    <w:p w14:paraId="68427C6D" w14:textId="77777777" w:rsidR="00432CA8" w:rsidRPr="00585CA6" w:rsidRDefault="00432CA8" w:rsidP="00432CA8">
      <w:r w:rsidRPr="00585CA6">
        <w:t>This method shall support the URI query parameters specified in table </w:t>
      </w:r>
      <w:r w:rsidRPr="00585CA6">
        <w:rPr>
          <w:noProof/>
          <w:lang w:eastAsia="zh-CN"/>
        </w:rPr>
        <w:t>6.2</w:t>
      </w:r>
      <w:r w:rsidRPr="00585CA6">
        <w:t>.3.5.3.4-1.</w:t>
      </w:r>
    </w:p>
    <w:p w14:paraId="59AC3F42" w14:textId="77777777" w:rsidR="00432CA8" w:rsidRPr="00585CA6" w:rsidRDefault="00432CA8" w:rsidP="00432CA8">
      <w:pPr>
        <w:pStyle w:val="TH"/>
        <w:rPr>
          <w:rFonts w:cs="Arial"/>
        </w:rPr>
      </w:pPr>
      <w:r w:rsidRPr="00585CA6">
        <w:t>Table </w:t>
      </w:r>
      <w:r w:rsidRPr="00585CA6">
        <w:rPr>
          <w:noProof/>
          <w:lang w:eastAsia="zh-CN"/>
        </w:rPr>
        <w:t>6.2</w:t>
      </w:r>
      <w:r w:rsidRPr="00585CA6">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32CA8" w:rsidRPr="00585CA6" w14:paraId="778810AB" w14:textId="77777777" w:rsidTr="00D47EE8">
        <w:trPr>
          <w:jc w:val="center"/>
        </w:trPr>
        <w:tc>
          <w:tcPr>
            <w:tcW w:w="825" w:type="pct"/>
            <w:tcBorders>
              <w:bottom w:val="single" w:sz="6" w:space="0" w:color="auto"/>
            </w:tcBorders>
            <w:shd w:val="clear" w:color="auto" w:fill="C0C0C0"/>
            <w:vAlign w:val="center"/>
          </w:tcPr>
          <w:p w14:paraId="4003A2C4" w14:textId="77777777" w:rsidR="00432CA8" w:rsidRPr="00585CA6" w:rsidRDefault="00432CA8" w:rsidP="00D47EE8">
            <w:pPr>
              <w:pStyle w:val="TAH"/>
            </w:pPr>
            <w:r w:rsidRPr="00585CA6">
              <w:t>Name</w:t>
            </w:r>
          </w:p>
        </w:tc>
        <w:tc>
          <w:tcPr>
            <w:tcW w:w="731" w:type="pct"/>
            <w:tcBorders>
              <w:bottom w:val="single" w:sz="6" w:space="0" w:color="auto"/>
            </w:tcBorders>
            <w:shd w:val="clear" w:color="auto" w:fill="C0C0C0"/>
            <w:vAlign w:val="center"/>
          </w:tcPr>
          <w:p w14:paraId="6688003C" w14:textId="77777777" w:rsidR="00432CA8" w:rsidRPr="00585CA6" w:rsidRDefault="00432CA8" w:rsidP="00D47EE8">
            <w:pPr>
              <w:pStyle w:val="TAH"/>
            </w:pPr>
            <w:r w:rsidRPr="00585CA6">
              <w:t>Data type</w:t>
            </w:r>
          </w:p>
        </w:tc>
        <w:tc>
          <w:tcPr>
            <w:tcW w:w="215" w:type="pct"/>
            <w:tcBorders>
              <w:bottom w:val="single" w:sz="6" w:space="0" w:color="auto"/>
            </w:tcBorders>
            <w:shd w:val="clear" w:color="auto" w:fill="C0C0C0"/>
            <w:vAlign w:val="center"/>
          </w:tcPr>
          <w:p w14:paraId="0A7DDF22" w14:textId="77777777" w:rsidR="00432CA8" w:rsidRPr="00585CA6" w:rsidRDefault="00432CA8" w:rsidP="00D47EE8">
            <w:pPr>
              <w:pStyle w:val="TAH"/>
            </w:pPr>
            <w:r w:rsidRPr="00585CA6">
              <w:t>P</w:t>
            </w:r>
          </w:p>
        </w:tc>
        <w:tc>
          <w:tcPr>
            <w:tcW w:w="580" w:type="pct"/>
            <w:tcBorders>
              <w:bottom w:val="single" w:sz="6" w:space="0" w:color="auto"/>
            </w:tcBorders>
            <w:shd w:val="clear" w:color="auto" w:fill="C0C0C0"/>
            <w:vAlign w:val="center"/>
          </w:tcPr>
          <w:p w14:paraId="19E5CCF5" w14:textId="77777777" w:rsidR="00432CA8" w:rsidRPr="00585CA6" w:rsidRDefault="00432CA8" w:rsidP="00D47EE8">
            <w:pPr>
              <w:pStyle w:val="TAH"/>
            </w:pPr>
            <w:r w:rsidRPr="00585CA6">
              <w:t>Cardinality</w:t>
            </w:r>
          </w:p>
        </w:tc>
        <w:tc>
          <w:tcPr>
            <w:tcW w:w="1852" w:type="pct"/>
            <w:tcBorders>
              <w:bottom w:val="single" w:sz="6" w:space="0" w:color="auto"/>
            </w:tcBorders>
            <w:shd w:val="clear" w:color="auto" w:fill="C0C0C0"/>
            <w:vAlign w:val="center"/>
          </w:tcPr>
          <w:p w14:paraId="1FF48FEC" w14:textId="77777777" w:rsidR="00432CA8" w:rsidRPr="00585CA6" w:rsidRDefault="00432CA8" w:rsidP="00D47EE8">
            <w:pPr>
              <w:pStyle w:val="TAH"/>
            </w:pPr>
            <w:r w:rsidRPr="00585CA6">
              <w:t>Description</w:t>
            </w:r>
          </w:p>
        </w:tc>
        <w:tc>
          <w:tcPr>
            <w:tcW w:w="796" w:type="pct"/>
            <w:tcBorders>
              <w:bottom w:val="single" w:sz="6" w:space="0" w:color="auto"/>
            </w:tcBorders>
            <w:shd w:val="clear" w:color="auto" w:fill="C0C0C0"/>
            <w:vAlign w:val="center"/>
          </w:tcPr>
          <w:p w14:paraId="04421E10" w14:textId="77777777" w:rsidR="00432CA8" w:rsidRPr="00585CA6" w:rsidRDefault="00432CA8" w:rsidP="00D47EE8">
            <w:pPr>
              <w:pStyle w:val="TAH"/>
            </w:pPr>
            <w:r w:rsidRPr="00585CA6">
              <w:t>Applicability</w:t>
            </w:r>
          </w:p>
        </w:tc>
      </w:tr>
      <w:tr w:rsidR="00432CA8" w:rsidRPr="00585CA6" w14:paraId="3C79D0DB" w14:textId="77777777" w:rsidTr="00D47EE8">
        <w:trPr>
          <w:jc w:val="center"/>
        </w:trPr>
        <w:tc>
          <w:tcPr>
            <w:tcW w:w="825" w:type="pct"/>
            <w:tcBorders>
              <w:top w:val="single" w:sz="6" w:space="0" w:color="auto"/>
            </w:tcBorders>
            <w:shd w:val="clear" w:color="auto" w:fill="auto"/>
            <w:vAlign w:val="center"/>
          </w:tcPr>
          <w:p w14:paraId="39F46D8D" w14:textId="77777777" w:rsidR="00432CA8" w:rsidRPr="00585CA6" w:rsidRDefault="00432CA8" w:rsidP="00D47EE8">
            <w:pPr>
              <w:pStyle w:val="TAL"/>
            </w:pPr>
            <w:r w:rsidRPr="00585CA6">
              <w:t>n/a</w:t>
            </w:r>
          </w:p>
        </w:tc>
        <w:tc>
          <w:tcPr>
            <w:tcW w:w="731" w:type="pct"/>
            <w:tcBorders>
              <w:top w:val="single" w:sz="6" w:space="0" w:color="auto"/>
            </w:tcBorders>
            <w:vAlign w:val="center"/>
          </w:tcPr>
          <w:p w14:paraId="711B96C2" w14:textId="77777777" w:rsidR="00432CA8" w:rsidRPr="00585CA6" w:rsidRDefault="00432CA8" w:rsidP="00D47EE8">
            <w:pPr>
              <w:pStyle w:val="TAL"/>
            </w:pPr>
          </w:p>
        </w:tc>
        <w:tc>
          <w:tcPr>
            <w:tcW w:w="215" w:type="pct"/>
            <w:tcBorders>
              <w:top w:val="single" w:sz="6" w:space="0" w:color="auto"/>
            </w:tcBorders>
            <w:vAlign w:val="center"/>
          </w:tcPr>
          <w:p w14:paraId="4A7376D4" w14:textId="77777777" w:rsidR="00432CA8" w:rsidRPr="00585CA6" w:rsidRDefault="00432CA8" w:rsidP="00D47EE8">
            <w:pPr>
              <w:pStyle w:val="TAC"/>
            </w:pPr>
          </w:p>
        </w:tc>
        <w:tc>
          <w:tcPr>
            <w:tcW w:w="580" w:type="pct"/>
            <w:tcBorders>
              <w:top w:val="single" w:sz="6" w:space="0" w:color="auto"/>
            </w:tcBorders>
            <w:vAlign w:val="center"/>
          </w:tcPr>
          <w:p w14:paraId="4AA281A6" w14:textId="77777777" w:rsidR="00432CA8" w:rsidRPr="00585CA6" w:rsidRDefault="00432CA8" w:rsidP="00D47EE8">
            <w:pPr>
              <w:pStyle w:val="TAC"/>
            </w:pPr>
          </w:p>
        </w:tc>
        <w:tc>
          <w:tcPr>
            <w:tcW w:w="1852" w:type="pct"/>
            <w:tcBorders>
              <w:top w:val="single" w:sz="6" w:space="0" w:color="auto"/>
            </w:tcBorders>
            <w:shd w:val="clear" w:color="auto" w:fill="auto"/>
            <w:vAlign w:val="center"/>
          </w:tcPr>
          <w:p w14:paraId="5754A6F4" w14:textId="77777777" w:rsidR="00432CA8" w:rsidRPr="00585CA6" w:rsidRDefault="00432CA8" w:rsidP="00D47EE8">
            <w:pPr>
              <w:pStyle w:val="TAL"/>
            </w:pPr>
          </w:p>
        </w:tc>
        <w:tc>
          <w:tcPr>
            <w:tcW w:w="796" w:type="pct"/>
            <w:tcBorders>
              <w:top w:val="single" w:sz="6" w:space="0" w:color="auto"/>
            </w:tcBorders>
            <w:vAlign w:val="center"/>
          </w:tcPr>
          <w:p w14:paraId="6595BCD3" w14:textId="77777777" w:rsidR="00432CA8" w:rsidRPr="00585CA6" w:rsidRDefault="00432CA8" w:rsidP="00D47EE8">
            <w:pPr>
              <w:pStyle w:val="TAL"/>
            </w:pPr>
          </w:p>
        </w:tc>
      </w:tr>
    </w:tbl>
    <w:p w14:paraId="284E321C" w14:textId="77777777" w:rsidR="00432CA8" w:rsidRPr="00585CA6" w:rsidRDefault="00432CA8" w:rsidP="00432CA8"/>
    <w:p w14:paraId="5AE519C3" w14:textId="77777777" w:rsidR="00432CA8" w:rsidRPr="00585CA6" w:rsidRDefault="00432CA8" w:rsidP="00432CA8">
      <w:r w:rsidRPr="00585CA6">
        <w:lastRenderedPageBreak/>
        <w:t>This method shall support the request data structures specified in table </w:t>
      </w:r>
      <w:r w:rsidRPr="00585CA6">
        <w:rPr>
          <w:noProof/>
          <w:lang w:eastAsia="zh-CN"/>
        </w:rPr>
        <w:t>6.2</w:t>
      </w:r>
      <w:r w:rsidRPr="00585CA6">
        <w:t>.3.5.3.4-2 and the response data structures and response codes specified in table </w:t>
      </w:r>
      <w:r w:rsidRPr="00585CA6">
        <w:rPr>
          <w:noProof/>
          <w:lang w:eastAsia="zh-CN"/>
        </w:rPr>
        <w:t>6.2</w:t>
      </w:r>
      <w:r w:rsidRPr="00585CA6">
        <w:t>.3.5.3.4-3.</w:t>
      </w:r>
    </w:p>
    <w:p w14:paraId="221A3385" w14:textId="77777777" w:rsidR="00432CA8" w:rsidRPr="00585CA6" w:rsidRDefault="00432CA8" w:rsidP="00432CA8">
      <w:pPr>
        <w:pStyle w:val="TH"/>
      </w:pPr>
      <w:r w:rsidRPr="00585CA6">
        <w:t>Table </w:t>
      </w:r>
      <w:r w:rsidRPr="00585CA6">
        <w:rPr>
          <w:noProof/>
          <w:lang w:eastAsia="zh-CN"/>
        </w:rPr>
        <w:t>6.2</w:t>
      </w:r>
      <w:r w:rsidRPr="00585CA6">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2CA8" w:rsidRPr="00585CA6" w14:paraId="7A1D840C" w14:textId="77777777" w:rsidTr="00D47EE8">
        <w:trPr>
          <w:jc w:val="center"/>
        </w:trPr>
        <w:tc>
          <w:tcPr>
            <w:tcW w:w="1696" w:type="dxa"/>
            <w:tcBorders>
              <w:bottom w:val="single" w:sz="6" w:space="0" w:color="auto"/>
            </w:tcBorders>
            <w:shd w:val="clear" w:color="auto" w:fill="C0C0C0"/>
            <w:vAlign w:val="center"/>
          </w:tcPr>
          <w:p w14:paraId="62373B73" w14:textId="77777777" w:rsidR="00432CA8" w:rsidRPr="00585CA6" w:rsidRDefault="00432CA8" w:rsidP="00D47EE8">
            <w:pPr>
              <w:pStyle w:val="TAH"/>
            </w:pPr>
            <w:r w:rsidRPr="00585CA6">
              <w:t>Data type</w:t>
            </w:r>
          </w:p>
        </w:tc>
        <w:tc>
          <w:tcPr>
            <w:tcW w:w="426" w:type="dxa"/>
            <w:tcBorders>
              <w:bottom w:val="single" w:sz="6" w:space="0" w:color="auto"/>
            </w:tcBorders>
            <w:shd w:val="clear" w:color="auto" w:fill="C0C0C0"/>
            <w:vAlign w:val="center"/>
          </w:tcPr>
          <w:p w14:paraId="7BF08536" w14:textId="77777777" w:rsidR="00432CA8" w:rsidRPr="00585CA6" w:rsidRDefault="00432CA8" w:rsidP="00D47EE8">
            <w:pPr>
              <w:pStyle w:val="TAH"/>
            </w:pPr>
            <w:r w:rsidRPr="00585CA6">
              <w:t>P</w:t>
            </w:r>
          </w:p>
        </w:tc>
        <w:tc>
          <w:tcPr>
            <w:tcW w:w="1160" w:type="dxa"/>
            <w:tcBorders>
              <w:bottom w:val="single" w:sz="6" w:space="0" w:color="auto"/>
            </w:tcBorders>
            <w:shd w:val="clear" w:color="auto" w:fill="C0C0C0"/>
            <w:vAlign w:val="center"/>
          </w:tcPr>
          <w:p w14:paraId="55337209" w14:textId="77777777" w:rsidR="00432CA8" w:rsidRPr="00585CA6" w:rsidRDefault="00432CA8" w:rsidP="00D47EE8">
            <w:pPr>
              <w:pStyle w:val="TAH"/>
            </w:pPr>
            <w:r w:rsidRPr="00585CA6">
              <w:t>Cardinality</w:t>
            </w:r>
          </w:p>
        </w:tc>
        <w:tc>
          <w:tcPr>
            <w:tcW w:w="6345" w:type="dxa"/>
            <w:tcBorders>
              <w:bottom w:val="single" w:sz="6" w:space="0" w:color="auto"/>
            </w:tcBorders>
            <w:shd w:val="clear" w:color="auto" w:fill="C0C0C0"/>
            <w:vAlign w:val="center"/>
          </w:tcPr>
          <w:p w14:paraId="31AAA234" w14:textId="77777777" w:rsidR="00432CA8" w:rsidRPr="00585CA6" w:rsidRDefault="00432CA8" w:rsidP="00D47EE8">
            <w:pPr>
              <w:pStyle w:val="TAH"/>
            </w:pPr>
            <w:r w:rsidRPr="00585CA6">
              <w:t>Description</w:t>
            </w:r>
          </w:p>
        </w:tc>
      </w:tr>
      <w:tr w:rsidR="00432CA8" w:rsidRPr="00585CA6" w14:paraId="497E7AAF" w14:textId="77777777" w:rsidTr="00D47EE8">
        <w:trPr>
          <w:jc w:val="center"/>
        </w:trPr>
        <w:tc>
          <w:tcPr>
            <w:tcW w:w="1696" w:type="dxa"/>
            <w:tcBorders>
              <w:top w:val="single" w:sz="6" w:space="0" w:color="auto"/>
            </w:tcBorders>
            <w:shd w:val="clear" w:color="auto" w:fill="auto"/>
            <w:vAlign w:val="center"/>
          </w:tcPr>
          <w:p w14:paraId="595FB46C" w14:textId="77777777" w:rsidR="00432CA8" w:rsidRPr="00585CA6" w:rsidRDefault="00432CA8" w:rsidP="00D47EE8">
            <w:pPr>
              <w:pStyle w:val="TAL"/>
            </w:pPr>
            <w:r w:rsidRPr="00585CA6">
              <w:t>n/a</w:t>
            </w:r>
          </w:p>
        </w:tc>
        <w:tc>
          <w:tcPr>
            <w:tcW w:w="426" w:type="dxa"/>
            <w:tcBorders>
              <w:top w:val="single" w:sz="6" w:space="0" w:color="auto"/>
            </w:tcBorders>
            <w:vAlign w:val="center"/>
          </w:tcPr>
          <w:p w14:paraId="47997B03" w14:textId="77777777" w:rsidR="00432CA8" w:rsidRPr="00585CA6" w:rsidRDefault="00432CA8" w:rsidP="00D47EE8">
            <w:pPr>
              <w:pStyle w:val="TAC"/>
            </w:pPr>
          </w:p>
        </w:tc>
        <w:tc>
          <w:tcPr>
            <w:tcW w:w="1160" w:type="dxa"/>
            <w:tcBorders>
              <w:top w:val="single" w:sz="6" w:space="0" w:color="auto"/>
            </w:tcBorders>
            <w:vAlign w:val="center"/>
          </w:tcPr>
          <w:p w14:paraId="6610EB84" w14:textId="77777777" w:rsidR="00432CA8" w:rsidRPr="00585CA6" w:rsidRDefault="00432CA8" w:rsidP="00D47EE8">
            <w:pPr>
              <w:pStyle w:val="TAC"/>
            </w:pPr>
          </w:p>
        </w:tc>
        <w:tc>
          <w:tcPr>
            <w:tcW w:w="6345" w:type="dxa"/>
            <w:tcBorders>
              <w:top w:val="single" w:sz="6" w:space="0" w:color="auto"/>
            </w:tcBorders>
            <w:shd w:val="clear" w:color="auto" w:fill="auto"/>
            <w:vAlign w:val="center"/>
          </w:tcPr>
          <w:p w14:paraId="32282775" w14:textId="77777777" w:rsidR="00432CA8" w:rsidRPr="00585CA6" w:rsidRDefault="00432CA8" w:rsidP="00D47EE8">
            <w:pPr>
              <w:pStyle w:val="TAL"/>
            </w:pPr>
          </w:p>
        </w:tc>
      </w:tr>
    </w:tbl>
    <w:p w14:paraId="14357AD9" w14:textId="77777777" w:rsidR="00432CA8" w:rsidRPr="00585CA6" w:rsidRDefault="00432CA8" w:rsidP="00432CA8"/>
    <w:p w14:paraId="62B68031" w14:textId="77777777" w:rsidR="00432CA8" w:rsidRPr="00585CA6" w:rsidRDefault="00432CA8" w:rsidP="00432CA8">
      <w:pPr>
        <w:pStyle w:val="TH"/>
      </w:pPr>
      <w:r w:rsidRPr="00585CA6">
        <w:t>Table </w:t>
      </w:r>
      <w:r w:rsidRPr="00585CA6">
        <w:rPr>
          <w:noProof/>
          <w:lang w:eastAsia="zh-CN"/>
        </w:rPr>
        <w:t>6.2</w:t>
      </w:r>
      <w:r w:rsidRPr="00585CA6">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2CA8" w:rsidRPr="00585CA6" w14:paraId="00D3B646" w14:textId="77777777" w:rsidTr="00D47EE8">
        <w:trPr>
          <w:jc w:val="center"/>
        </w:trPr>
        <w:tc>
          <w:tcPr>
            <w:tcW w:w="881" w:type="pct"/>
            <w:tcBorders>
              <w:bottom w:val="single" w:sz="6" w:space="0" w:color="auto"/>
            </w:tcBorders>
            <w:shd w:val="clear" w:color="auto" w:fill="C0C0C0"/>
            <w:vAlign w:val="center"/>
          </w:tcPr>
          <w:p w14:paraId="0E60BBD5" w14:textId="77777777" w:rsidR="00432CA8" w:rsidRPr="00585CA6" w:rsidRDefault="00432CA8" w:rsidP="00D47EE8">
            <w:pPr>
              <w:pStyle w:val="TAH"/>
            </w:pPr>
            <w:r w:rsidRPr="00585CA6">
              <w:t>Data type</w:t>
            </w:r>
          </w:p>
        </w:tc>
        <w:tc>
          <w:tcPr>
            <w:tcW w:w="221" w:type="pct"/>
            <w:tcBorders>
              <w:bottom w:val="single" w:sz="6" w:space="0" w:color="auto"/>
            </w:tcBorders>
            <w:shd w:val="clear" w:color="auto" w:fill="C0C0C0"/>
            <w:vAlign w:val="center"/>
          </w:tcPr>
          <w:p w14:paraId="3012A0AA" w14:textId="77777777" w:rsidR="00432CA8" w:rsidRPr="00585CA6" w:rsidRDefault="00432CA8" w:rsidP="00D47EE8">
            <w:pPr>
              <w:pStyle w:val="TAH"/>
            </w:pPr>
            <w:r w:rsidRPr="00585CA6">
              <w:t>P</w:t>
            </w:r>
          </w:p>
        </w:tc>
        <w:tc>
          <w:tcPr>
            <w:tcW w:w="597" w:type="pct"/>
            <w:tcBorders>
              <w:bottom w:val="single" w:sz="6" w:space="0" w:color="auto"/>
            </w:tcBorders>
            <w:shd w:val="clear" w:color="auto" w:fill="C0C0C0"/>
            <w:vAlign w:val="center"/>
          </w:tcPr>
          <w:p w14:paraId="55AA5BC5" w14:textId="77777777" w:rsidR="00432CA8" w:rsidRPr="00585CA6" w:rsidRDefault="00432CA8" w:rsidP="00D47EE8">
            <w:pPr>
              <w:pStyle w:val="TAH"/>
            </w:pPr>
            <w:r w:rsidRPr="00585CA6">
              <w:t>Cardinality</w:t>
            </w:r>
          </w:p>
        </w:tc>
        <w:tc>
          <w:tcPr>
            <w:tcW w:w="728" w:type="pct"/>
            <w:tcBorders>
              <w:bottom w:val="single" w:sz="6" w:space="0" w:color="auto"/>
            </w:tcBorders>
            <w:shd w:val="clear" w:color="auto" w:fill="C0C0C0"/>
            <w:vAlign w:val="center"/>
          </w:tcPr>
          <w:p w14:paraId="038F6F62" w14:textId="77777777" w:rsidR="00432CA8" w:rsidRPr="00585CA6" w:rsidRDefault="00432CA8" w:rsidP="00D47EE8">
            <w:pPr>
              <w:pStyle w:val="TAH"/>
            </w:pPr>
            <w:r w:rsidRPr="00585CA6">
              <w:t>Response</w:t>
            </w:r>
          </w:p>
          <w:p w14:paraId="30B0BBC6" w14:textId="77777777" w:rsidR="00432CA8" w:rsidRPr="00585CA6" w:rsidRDefault="00432CA8" w:rsidP="00D47EE8">
            <w:pPr>
              <w:pStyle w:val="TAH"/>
            </w:pPr>
            <w:r w:rsidRPr="00585CA6">
              <w:t>codes</w:t>
            </w:r>
          </w:p>
        </w:tc>
        <w:tc>
          <w:tcPr>
            <w:tcW w:w="2573" w:type="pct"/>
            <w:tcBorders>
              <w:bottom w:val="single" w:sz="6" w:space="0" w:color="auto"/>
            </w:tcBorders>
            <w:shd w:val="clear" w:color="auto" w:fill="C0C0C0"/>
            <w:vAlign w:val="center"/>
          </w:tcPr>
          <w:p w14:paraId="0720651D" w14:textId="77777777" w:rsidR="00432CA8" w:rsidRPr="00585CA6" w:rsidRDefault="00432CA8" w:rsidP="00D47EE8">
            <w:pPr>
              <w:pStyle w:val="TAH"/>
            </w:pPr>
            <w:r w:rsidRPr="00585CA6">
              <w:t>Description</w:t>
            </w:r>
          </w:p>
        </w:tc>
      </w:tr>
      <w:tr w:rsidR="00432CA8" w:rsidRPr="00585CA6" w14:paraId="13F24EAA" w14:textId="77777777" w:rsidTr="00D47EE8">
        <w:trPr>
          <w:jc w:val="center"/>
        </w:trPr>
        <w:tc>
          <w:tcPr>
            <w:tcW w:w="881" w:type="pct"/>
            <w:tcBorders>
              <w:top w:val="single" w:sz="6" w:space="0" w:color="auto"/>
            </w:tcBorders>
            <w:shd w:val="clear" w:color="auto" w:fill="auto"/>
            <w:vAlign w:val="center"/>
          </w:tcPr>
          <w:p w14:paraId="55043966" w14:textId="77777777" w:rsidR="00432CA8" w:rsidRPr="00585CA6" w:rsidRDefault="00432CA8" w:rsidP="00D47EE8">
            <w:pPr>
              <w:pStyle w:val="TAL"/>
            </w:pPr>
            <w:r w:rsidRPr="00585CA6">
              <w:t>n/a</w:t>
            </w:r>
          </w:p>
        </w:tc>
        <w:tc>
          <w:tcPr>
            <w:tcW w:w="221" w:type="pct"/>
            <w:tcBorders>
              <w:top w:val="single" w:sz="6" w:space="0" w:color="auto"/>
            </w:tcBorders>
            <w:vAlign w:val="center"/>
          </w:tcPr>
          <w:p w14:paraId="1E1AF113" w14:textId="77777777" w:rsidR="00432CA8" w:rsidRPr="00585CA6" w:rsidRDefault="00432CA8" w:rsidP="00D47EE8">
            <w:pPr>
              <w:pStyle w:val="TAC"/>
            </w:pPr>
          </w:p>
        </w:tc>
        <w:tc>
          <w:tcPr>
            <w:tcW w:w="597" w:type="pct"/>
            <w:tcBorders>
              <w:top w:val="single" w:sz="6" w:space="0" w:color="auto"/>
            </w:tcBorders>
            <w:vAlign w:val="center"/>
          </w:tcPr>
          <w:p w14:paraId="0A9F1DE1" w14:textId="77777777" w:rsidR="00432CA8" w:rsidRPr="00585CA6" w:rsidRDefault="00432CA8" w:rsidP="00D47EE8">
            <w:pPr>
              <w:pStyle w:val="TAC"/>
            </w:pPr>
          </w:p>
        </w:tc>
        <w:tc>
          <w:tcPr>
            <w:tcW w:w="728" w:type="pct"/>
            <w:tcBorders>
              <w:top w:val="single" w:sz="6" w:space="0" w:color="auto"/>
            </w:tcBorders>
            <w:vAlign w:val="center"/>
          </w:tcPr>
          <w:p w14:paraId="1549E827" w14:textId="77777777" w:rsidR="00432CA8" w:rsidRPr="00585CA6" w:rsidRDefault="00432CA8" w:rsidP="00D47EE8">
            <w:pPr>
              <w:pStyle w:val="TAL"/>
            </w:pPr>
            <w:r w:rsidRPr="00585CA6">
              <w:t>204 No Content</w:t>
            </w:r>
          </w:p>
        </w:tc>
        <w:tc>
          <w:tcPr>
            <w:tcW w:w="2573" w:type="pct"/>
            <w:tcBorders>
              <w:top w:val="single" w:sz="6" w:space="0" w:color="auto"/>
            </w:tcBorders>
            <w:shd w:val="clear" w:color="auto" w:fill="auto"/>
            <w:vAlign w:val="center"/>
          </w:tcPr>
          <w:p w14:paraId="4F5BE879" w14:textId="77777777" w:rsidR="00432CA8" w:rsidRPr="00585CA6" w:rsidRDefault="00432CA8" w:rsidP="00D47EE8">
            <w:pPr>
              <w:pStyle w:val="TAL"/>
            </w:pPr>
            <w:r w:rsidRPr="00585CA6">
              <w:t xml:space="preserve">Successful case. The "Individual </w:t>
            </w:r>
            <w:r w:rsidRPr="00585CA6">
              <w:rPr>
                <w:rFonts w:eastAsia="DengXian"/>
              </w:rPr>
              <w:t>Data Storage Delivery Subscription</w:t>
            </w:r>
            <w:r w:rsidRPr="00585CA6">
              <w:t>" resource is successfully deleted.</w:t>
            </w:r>
          </w:p>
        </w:tc>
      </w:tr>
      <w:tr w:rsidR="00432CA8" w:rsidRPr="00585CA6" w14:paraId="38D7914A" w14:textId="77777777" w:rsidTr="00D47EE8">
        <w:trPr>
          <w:jc w:val="center"/>
        </w:trPr>
        <w:tc>
          <w:tcPr>
            <w:tcW w:w="881" w:type="pct"/>
            <w:shd w:val="clear" w:color="auto" w:fill="auto"/>
            <w:vAlign w:val="center"/>
          </w:tcPr>
          <w:p w14:paraId="51C08807" w14:textId="77777777" w:rsidR="00432CA8" w:rsidRPr="00585CA6" w:rsidRDefault="00432CA8" w:rsidP="00D47EE8">
            <w:pPr>
              <w:pStyle w:val="TAL"/>
            </w:pPr>
            <w:r w:rsidRPr="00585CA6">
              <w:t>n/a</w:t>
            </w:r>
          </w:p>
        </w:tc>
        <w:tc>
          <w:tcPr>
            <w:tcW w:w="221" w:type="pct"/>
            <w:vAlign w:val="center"/>
          </w:tcPr>
          <w:p w14:paraId="622F5E31" w14:textId="77777777" w:rsidR="00432CA8" w:rsidRPr="00585CA6" w:rsidRDefault="00432CA8" w:rsidP="00D47EE8">
            <w:pPr>
              <w:pStyle w:val="TAC"/>
            </w:pPr>
          </w:p>
        </w:tc>
        <w:tc>
          <w:tcPr>
            <w:tcW w:w="597" w:type="pct"/>
            <w:vAlign w:val="center"/>
          </w:tcPr>
          <w:p w14:paraId="4E3D5BFC" w14:textId="77777777" w:rsidR="00432CA8" w:rsidRPr="00585CA6" w:rsidRDefault="00432CA8" w:rsidP="00D47EE8">
            <w:pPr>
              <w:pStyle w:val="TAC"/>
            </w:pPr>
          </w:p>
        </w:tc>
        <w:tc>
          <w:tcPr>
            <w:tcW w:w="728" w:type="pct"/>
            <w:vAlign w:val="center"/>
          </w:tcPr>
          <w:p w14:paraId="22FEB8C0" w14:textId="77777777" w:rsidR="00432CA8" w:rsidRPr="00585CA6" w:rsidRDefault="00432CA8" w:rsidP="00D47EE8">
            <w:pPr>
              <w:pStyle w:val="TAL"/>
            </w:pPr>
            <w:r w:rsidRPr="00585CA6">
              <w:t>307 Temporary Redirect</w:t>
            </w:r>
          </w:p>
        </w:tc>
        <w:tc>
          <w:tcPr>
            <w:tcW w:w="2573" w:type="pct"/>
            <w:shd w:val="clear" w:color="auto" w:fill="auto"/>
            <w:vAlign w:val="center"/>
          </w:tcPr>
          <w:p w14:paraId="21026E4D" w14:textId="77777777" w:rsidR="00432CA8" w:rsidRPr="00585CA6" w:rsidRDefault="00432CA8" w:rsidP="00D47EE8">
            <w:pPr>
              <w:pStyle w:val="TAL"/>
            </w:pPr>
            <w:r w:rsidRPr="00585CA6">
              <w:t>Temporary redirection.</w:t>
            </w:r>
          </w:p>
          <w:p w14:paraId="754E3D90" w14:textId="77777777" w:rsidR="00432CA8" w:rsidRPr="00585CA6" w:rsidRDefault="00432CA8" w:rsidP="00D47EE8">
            <w:pPr>
              <w:pStyle w:val="TAL"/>
            </w:pPr>
          </w:p>
          <w:p w14:paraId="559CA2FD"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7525B07A" w14:textId="77777777" w:rsidR="00432CA8" w:rsidRPr="00585CA6" w:rsidRDefault="00432CA8" w:rsidP="00D47EE8">
            <w:pPr>
              <w:pStyle w:val="TAL"/>
            </w:pPr>
          </w:p>
          <w:p w14:paraId="41F04017" w14:textId="77777777" w:rsidR="00432CA8" w:rsidRPr="00585CA6" w:rsidRDefault="00432CA8" w:rsidP="00D47EE8">
            <w:pPr>
              <w:pStyle w:val="TAL"/>
            </w:pPr>
            <w:r w:rsidRPr="00585CA6">
              <w:t>Redirection handling is described in clause 5.2.10 of 3GPP TS 29.122 [2].</w:t>
            </w:r>
          </w:p>
        </w:tc>
      </w:tr>
      <w:tr w:rsidR="00432CA8" w:rsidRPr="00585CA6" w14:paraId="2FBF35F7" w14:textId="77777777" w:rsidTr="00D47EE8">
        <w:trPr>
          <w:jc w:val="center"/>
        </w:trPr>
        <w:tc>
          <w:tcPr>
            <w:tcW w:w="881" w:type="pct"/>
            <w:shd w:val="clear" w:color="auto" w:fill="auto"/>
            <w:vAlign w:val="center"/>
          </w:tcPr>
          <w:p w14:paraId="40EDA30B" w14:textId="77777777" w:rsidR="00432CA8" w:rsidRPr="00585CA6" w:rsidRDefault="00432CA8" w:rsidP="00D47EE8">
            <w:pPr>
              <w:pStyle w:val="TAL"/>
            </w:pPr>
            <w:r w:rsidRPr="00585CA6">
              <w:rPr>
                <w:lang w:eastAsia="zh-CN"/>
              </w:rPr>
              <w:t>n/a</w:t>
            </w:r>
          </w:p>
        </w:tc>
        <w:tc>
          <w:tcPr>
            <w:tcW w:w="221" w:type="pct"/>
            <w:vAlign w:val="center"/>
          </w:tcPr>
          <w:p w14:paraId="7794AAB2" w14:textId="77777777" w:rsidR="00432CA8" w:rsidRPr="00585CA6" w:rsidRDefault="00432CA8" w:rsidP="00D47EE8">
            <w:pPr>
              <w:pStyle w:val="TAC"/>
            </w:pPr>
          </w:p>
        </w:tc>
        <w:tc>
          <w:tcPr>
            <w:tcW w:w="597" w:type="pct"/>
            <w:vAlign w:val="center"/>
          </w:tcPr>
          <w:p w14:paraId="1D65565E" w14:textId="77777777" w:rsidR="00432CA8" w:rsidRPr="00585CA6" w:rsidRDefault="00432CA8" w:rsidP="00D47EE8">
            <w:pPr>
              <w:pStyle w:val="TAC"/>
            </w:pPr>
          </w:p>
        </w:tc>
        <w:tc>
          <w:tcPr>
            <w:tcW w:w="728" w:type="pct"/>
            <w:vAlign w:val="center"/>
          </w:tcPr>
          <w:p w14:paraId="53AF169C" w14:textId="77777777" w:rsidR="00432CA8" w:rsidRPr="00585CA6" w:rsidRDefault="00432CA8" w:rsidP="00D47EE8">
            <w:pPr>
              <w:pStyle w:val="TAL"/>
            </w:pPr>
            <w:r w:rsidRPr="00585CA6">
              <w:t>308 Permanent Redirect</w:t>
            </w:r>
          </w:p>
        </w:tc>
        <w:tc>
          <w:tcPr>
            <w:tcW w:w="2573" w:type="pct"/>
            <w:shd w:val="clear" w:color="auto" w:fill="auto"/>
            <w:vAlign w:val="center"/>
          </w:tcPr>
          <w:p w14:paraId="7F033CEE" w14:textId="77777777" w:rsidR="00432CA8" w:rsidRPr="00585CA6" w:rsidRDefault="00432CA8" w:rsidP="00D47EE8">
            <w:pPr>
              <w:pStyle w:val="TAL"/>
            </w:pPr>
            <w:r w:rsidRPr="00585CA6">
              <w:t>Permanent redirection.</w:t>
            </w:r>
          </w:p>
          <w:p w14:paraId="3A4563A2" w14:textId="77777777" w:rsidR="00432CA8" w:rsidRPr="00585CA6" w:rsidRDefault="00432CA8" w:rsidP="00D47EE8">
            <w:pPr>
              <w:pStyle w:val="TAL"/>
            </w:pPr>
          </w:p>
          <w:p w14:paraId="130C0A5B" w14:textId="77777777" w:rsidR="00432CA8" w:rsidRPr="00585CA6" w:rsidRDefault="00432CA8" w:rsidP="00D47EE8">
            <w:pPr>
              <w:pStyle w:val="TAL"/>
            </w:pPr>
            <w:r w:rsidRPr="00585CA6">
              <w:t>The response shall include a Location header field containing an alternative URI of the resource located in an alternative SEALDD Server.</w:t>
            </w:r>
          </w:p>
          <w:p w14:paraId="4FF609FE" w14:textId="77777777" w:rsidR="00432CA8" w:rsidRPr="00585CA6" w:rsidRDefault="00432CA8" w:rsidP="00D47EE8">
            <w:pPr>
              <w:pStyle w:val="TAL"/>
            </w:pPr>
          </w:p>
          <w:p w14:paraId="2CEA334F" w14:textId="77777777" w:rsidR="00432CA8" w:rsidRPr="00585CA6" w:rsidRDefault="00432CA8" w:rsidP="00D47EE8">
            <w:pPr>
              <w:pStyle w:val="TAL"/>
            </w:pPr>
            <w:r w:rsidRPr="00585CA6">
              <w:t>Redirection handling is described in clause 5.2.10 of 3GPP TS 29.122 [2].</w:t>
            </w:r>
          </w:p>
        </w:tc>
      </w:tr>
      <w:tr w:rsidR="00432CA8" w:rsidRPr="00585CA6" w14:paraId="15275A86" w14:textId="77777777" w:rsidTr="00D47EE8">
        <w:trPr>
          <w:jc w:val="center"/>
        </w:trPr>
        <w:tc>
          <w:tcPr>
            <w:tcW w:w="5000" w:type="pct"/>
            <w:gridSpan w:val="5"/>
            <w:shd w:val="clear" w:color="auto" w:fill="auto"/>
            <w:vAlign w:val="center"/>
          </w:tcPr>
          <w:p w14:paraId="55861D85" w14:textId="7E6CDCC8"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DELETE method listed in table 5.2.6-1 of 3GPP TS 29.122 [2] shall also apply.</w:t>
            </w:r>
          </w:p>
        </w:tc>
      </w:tr>
    </w:tbl>
    <w:p w14:paraId="21C88D0A" w14:textId="77777777" w:rsidR="00432CA8" w:rsidRPr="00585CA6" w:rsidRDefault="00432CA8" w:rsidP="00432CA8"/>
    <w:p w14:paraId="25D7819D" w14:textId="77777777" w:rsidR="00432CA8" w:rsidRPr="00585CA6" w:rsidRDefault="00432CA8" w:rsidP="00432CA8">
      <w:pPr>
        <w:pStyle w:val="TH"/>
      </w:pPr>
      <w:r w:rsidRPr="00585CA6">
        <w:t>Table </w:t>
      </w:r>
      <w:r w:rsidRPr="00585CA6">
        <w:rPr>
          <w:noProof/>
          <w:lang w:eastAsia="zh-CN"/>
        </w:rPr>
        <w:t>6.2</w:t>
      </w:r>
      <w:r w:rsidRPr="00585CA6">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4ACC0D12" w14:textId="77777777" w:rsidTr="00D47EE8">
        <w:trPr>
          <w:jc w:val="center"/>
        </w:trPr>
        <w:tc>
          <w:tcPr>
            <w:tcW w:w="824" w:type="pct"/>
            <w:shd w:val="clear" w:color="auto" w:fill="C0C0C0"/>
            <w:vAlign w:val="center"/>
          </w:tcPr>
          <w:p w14:paraId="57943ABA" w14:textId="77777777" w:rsidR="00432CA8" w:rsidRPr="00585CA6" w:rsidRDefault="00432CA8" w:rsidP="00D47EE8">
            <w:pPr>
              <w:pStyle w:val="TAH"/>
            </w:pPr>
            <w:r w:rsidRPr="00585CA6">
              <w:t>Name</w:t>
            </w:r>
          </w:p>
        </w:tc>
        <w:tc>
          <w:tcPr>
            <w:tcW w:w="732" w:type="pct"/>
            <w:shd w:val="clear" w:color="auto" w:fill="C0C0C0"/>
            <w:vAlign w:val="center"/>
          </w:tcPr>
          <w:p w14:paraId="6C9DD17A" w14:textId="77777777" w:rsidR="00432CA8" w:rsidRPr="00585CA6" w:rsidRDefault="00432CA8" w:rsidP="00D47EE8">
            <w:pPr>
              <w:pStyle w:val="TAH"/>
            </w:pPr>
            <w:r w:rsidRPr="00585CA6">
              <w:t>Data type</w:t>
            </w:r>
          </w:p>
        </w:tc>
        <w:tc>
          <w:tcPr>
            <w:tcW w:w="217" w:type="pct"/>
            <w:shd w:val="clear" w:color="auto" w:fill="C0C0C0"/>
            <w:vAlign w:val="center"/>
          </w:tcPr>
          <w:p w14:paraId="7D7A2256" w14:textId="77777777" w:rsidR="00432CA8" w:rsidRPr="00585CA6" w:rsidRDefault="00432CA8" w:rsidP="00D47EE8">
            <w:pPr>
              <w:pStyle w:val="TAH"/>
            </w:pPr>
            <w:r w:rsidRPr="00585CA6">
              <w:t>P</w:t>
            </w:r>
          </w:p>
        </w:tc>
        <w:tc>
          <w:tcPr>
            <w:tcW w:w="581" w:type="pct"/>
            <w:shd w:val="clear" w:color="auto" w:fill="C0C0C0"/>
            <w:vAlign w:val="center"/>
          </w:tcPr>
          <w:p w14:paraId="51844888" w14:textId="77777777" w:rsidR="00432CA8" w:rsidRPr="00585CA6" w:rsidRDefault="00432CA8" w:rsidP="00D47EE8">
            <w:pPr>
              <w:pStyle w:val="TAH"/>
            </w:pPr>
            <w:r w:rsidRPr="00585CA6">
              <w:t>Cardinality</w:t>
            </w:r>
          </w:p>
        </w:tc>
        <w:tc>
          <w:tcPr>
            <w:tcW w:w="2645" w:type="pct"/>
            <w:shd w:val="clear" w:color="auto" w:fill="C0C0C0"/>
            <w:vAlign w:val="center"/>
          </w:tcPr>
          <w:p w14:paraId="5ADF7D05" w14:textId="77777777" w:rsidR="00432CA8" w:rsidRPr="00585CA6" w:rsidRDefault="00432CA8" w:rsidP="00D47EE8">
            <w:pPr>
              <w:pStyle w:val="TAH"/>
            </w:pPr>
            <w:r w:rsidRPr="00585CA6">
              <w:t>Description</w:t>
            </w:r>
          </w:p>
        </w:tc>
      </w:tr>
      <w:tr w:rsidR="00432CA8" w:rsidRPr="00585CA6" w14:paraId="5174201F" w14:textId="77777777" w:rsidTr="00D47EE8">
        <w:trPr>
          <w:jc w:val="center"/>
        </w:trPr>
        <w:tc>
          <w:tcPr>
            <w:tcW w:w="824" w:type="pct"/>
            <w:shd w:val="clear" w:color="auto" w:fill="auto"/>
            <w:vAlign w:val="center"/>
          </w:tcPr>
          <w:p w14:paraId="111E46BB" w14:textId="77777777" w:rsidR="00432CA8" w:rsidRPr="00585CA6" w:rsidRDefault="00432CA8" w:rsidP="00D47EE8">
            <w:pPr>
              <w:pStyle w:val="TAL"/>
            </w:pPr>
            <w:r w:rsidRPr="00585CA6">
              <w:t>Location</w:t>
            </w:r>
          </w:p>
        </w:tc>
        <w:tc>
          <w:tcPr>
            <w:tcW w:w="732" w:type="pct"/>
            <w:vAlign w:val="center"/>
          </w:tcPr>
          <w:p w14:paraId="518C2995" w14:textId="77777777" w:rsidR="00432CA8" w:rsidRPr="00585CA6" w:rsidRDefault="00432CA8" w:rsidP="00D47EE8">
            <w:pPr>
              <w:pStyle w:val="TAL"/>
            </w:pPr>
            <w:r w:rsidRPr="00585CA6">
              <w:t>string</w:t>
            </w:r>
          </w:p>
        </w:tc>
        <w:tc>
          <w:tcPr>
            <w:tcW w:w="217" w:type="pct"/>
            <w:vAlign w:val="center"/>
          </w:tcPr>
          <w:p w14:paraId="09241512" w14:textId="77777777" w:rsidR="00432CA8" w:rsidRPr="00585CA6" w:rsidRDefault="00432CA8" w:rsidP="00D47EE8">
            <w:pPr>
              <w:pStyle w:val="TAC"/>
            </w:pPr>
            <w:r w:rsidRPr="00585CA6">
              <w:t>M</w:t>
            </w:r>
          </w:p>
        </w:tc>
        <w:tc>
          <w:tcPr>
            <w:tcW w:w="581" w:type="pct"/>
            <w:vAlign w:val="center"/>
          </w:tcPr>
          <w:p w14:paraId="48490225" w14:textId="77777777" w:rsidR="00432CA8" w:rsidRPr="00585CA6" w:rsidRDefault="00432CA8" w:rsidP="00D47EE8">
            <w:pPr>
              <w:pStyle w:val="TAC"/>
            </w:pPr>
            <w:r w:rsidRPr="00585CA6">
              <w:t>1</w:t>
            </w:r>
          </w:p>
        </w:tc>
        <w:tc>
          <w:tcPr>
            <w:tcW w:w="2645" w:type="pct"/>
            <w:shd w:val="clear" w:color="auto" w:fill="auto"/>
            <w:vAlign w:val="center"/>
          </w:tcPr>
          <w:p w14:paraId="33E41E88" w14:textId="77777777" w:rsidR="00432CA8" w:rsidRPr="00585CA6" w:rsidRDefault="00432CA8" w:rsidP="00D47EE8">
            <w:pPr>
              <w:pStyle w:val="TAL"/>
            </w:pPr>
            <w:r w:rsidRPr="00585CA6">
              <w:t>Contains an alternative URI of the resource located in an alternative SEALDD Server.</w:t>
            </w:r>
          </w:p>
        </w:tc>
      </w:tr>
    </w:tbl>
    <w:p w14:paraId="6F01217F" w14:textId="77777777" w:rsidR="00432CA8" w:rsidRPr="00585CA6" w:rsidRDefault="00432CA8" w:rsidP="00432CA8"/>
    <w:p w14:paraId="196EF5FB" w14:textId="77777777" w:rsidR="00432CA8" w:rsidRPr="00585CA6" w:rsidRDefault="00432CA8" w:rsidP="00432CA8">
      <w:pPr>
        <w:pStyle w:val="TH"/>
      </w:pPr>
      <w:r w:rsidRPr="00585CA6">
        <w:t>Table </w:t>
      </w:r>
      <w:r w:rsidRPr="00585CA6">
        <w:rPr>
          <w:noProof/>
          <w:lang w:eastAsia="zh-CN"/>
        </w:rPr>
        <w:t>6.2</w:t>
      </w:r>
      <w:r w:rsidRPr="00585CA6">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7762E3E3" w14:textId="77777777" w:rsidTr="00D47EE8">
        <w:trPr>
          <w:jc w:val="center"/>
        </w:trPr>
        <w:tc>
          <w:tcPr>
            <w:tcW w:w="824" w:type="pct"/>
            <w:shd w:val="clear" w:color="auto" w:fill="C0C0C0"/>
            <w:vAlign w:val="center"/>
          </w:tcPr>
          <w:p w14:paraId="50DF66F0" w14:textId="77777777" w:rsidR="00432CA8" w:rsidRPr="00585CA6" w:rsidRDefault="00432CA8" w:rsidP="00D47EE8">
            <w:pPr>
              <w:pStyle w:val="TAH"/>
            </w:pPr>
            <w:r w:rsidRPr="00585CA6">
              <w:t>Name</w:t>
            </w:r>
          </w:p>
        </w:tc>
        <w:tc>
          <w:tcPr>
            <w:tcW w:w="732" w:type="pct"/>
            <w:shd w:val="clear" w:color="auto" w:fill="C0C0C0"/>
            <w:vAlign w:val="center"/>
          </w:tcPr>
          <w:p w14:paraId="257CED57" w14:textId="77777777" w:rsidR="00432CA8" w:rsidRPr="00585CA6" w:rsidRDefault="00432CA8" w:rsidP="00D47EE8">
            <w:pPr>
              <w:pStyle w:val="TAH"/>
            </w:pPr>
            <w:r w:rsidRPr="00585CA6">
              <w:t>Data type</w:t>
            </w:r>
          </w:p>
        </w:tc>
        <w:tc>
          <w:tcPr>
            <w:tcW w:w="217" w:type="pct"/>
            <w:shd w:val="clear" w:color="auto" w:fill="C0C0C0"/>
            <w:vAlign w:val="center"/>
          </w:tcPr>
          <w:p w14:paraId="44A9E883" w14:textId="77777777" w:rsidR="00432CA8" w:rsidRPr="00585CA6" w:rsidRDefault="00432CA8" w:rsidP="00D47EE8">
            <w:pPr>
              <w:pStyle w:val="TAH"/>
            </w:pPr>
            <w:r w:rsidRPr="00585CA6">
              <w:t>P</w:t>
            </w:r>
          </w:p>
        </w:tc>
        <w:tc>
          <w:tcPr>
            <w:tcW w:w="581" w:type="pct"/>
            <w:shd w:val="clear" w:color="auto" w:fill="C0C0C0"/>
            <w:vAlign w:val="center"/>
          </w:tcPr>
          <w:p w14:paraId="4549D57D" w14:textId="77777777" w:rsidR="00432CA8" w:rsidRPr="00585CA6" w:rsidRDefault="00432CA8" w:rsidP="00D47EE8">
            <w:pPr>
              <w:pStyle w:val="TAH"/>
            </w:pPr>
            <w:r w:rsidRPr="00585CA6">
              <w:t>Cardinality</w:t>
            </w:r>
          </w:p>
        </w:tc>
        <w:tc>
          <w:tcPr>
            <w:tcW w:w="2645" w:type="pct"/>
            <w:shd w:val="clear" w:color="auto" w:fill="C0C0C0"/>
            <w:vAlign w:val="center"/>
          </w:tcPr>
          <w:p w14:paraId="3C8FE577" w14:textId="77777777" w:rsidR="00432CA8" w:rsidRPr="00585CA6" w:rsidRDefault="00432CA8" w:rsidP="00D47EE8">
            <w:pPr>
              <w:pStyle w:val="TAH"/>
            </w:pPr>
            <w:r w:rsidRPr="00585CA6">
              <w:t>Description</w:t>
            </w:r>
          </w:p>
        </w:tc>
      </w:tr>
      <w:tr w:rsidR="00432CA8" w:rsidRPr="00585CA6" w14:paraId="77A6A93F" w14:textId="77777777" w:rsidTr="00D47EE8">
        <w:trPr>
          <w:jc w:val="center"/>
        </w:trPr>
        <w:tc>
          <w:tcPr>
            <w:tcW w:w="824" w:type="pct"/>
            <w:shd w:val="clear" w:color="auto" w:fill="auto"/>
            <w:vAlign w:val="center"/>
          </w:tcPr>
          <w:p w14:paraId="27CD7D9E" w14:textId="77777777" w:rsidR="00432CA8" w:rsidRPr="00585CA6" w:rsidRDefault="00432CA8" w:rsidP="00D47EE8">
            <w:pPr>
              <w:pStyle w:val="TAL"/>
            </w:pPr>
            <w:r w:rsidRPr="00585CA6">
              <w:t>Location</w:t>
            </w:r>
          </w:p>
        </w:tc>
        <w:tc>
          <w:tcPr>
            <w:tcW w:w="732" w:type="pct"/>
            <w:vAlign w:val="center"/>
          </w:tcPr>
          <w:p w14:paraId="1158DD82" w14:textId="77777777" w:rsidR="00432CA8" w:rsidRPr="00585CA6" w:rsidRDefault="00432CA8" w:rsidP="00D47EE8">
            <w:pPr>
              <w:pStyle w:val="TAL"/>
            </w:pPr>
            <w:r w:rsidRPr="00585CA6">
              <w:t>string</w:t>
            </w:r>
          </w:p>
        </w:tc>
        <w:tc>
          <w:tcPr>
            <w:tcW w:w="217" w:type="pct"/>
            <w:vAlign w:val="center"/>
          </w:tcPr>
          <w:p w14:paraId="1936862B" w14:textId="77777777" w:rsidR="00432CA8" w:rsidRPr="00585CA6" w:rsidRDefault="00432CA8" w:rsidP="00D47EE8">
            <w:pPr>
              <w:pStyle w:val="TAC"/>
            </w:pPr>
            <w:r w:rsidRPr="00585CA6">
              <w:t>M</w:t>
            </w:r>
          </w:p>
        </w:tc>
        <w:tc>
          <w:tcPr>
            <w:tcW w:w="581" w:type="pct"/>
            <w:vAlign w:val="center"/>
          </w:tcPr>
          <w:p w14:paraId="5BC5CD1A" w14:textId="77777777" w:rsidR="00432CA8" w:rsidRPr="00585CA6" w:rsidRDefault="00432CA8" w:rsidP="00D47EE8">
            <w:pPr>
              <w:pStyle w:val="TAC"/>
            </w:pPr>
            <w:r w:rsidRPr="00585CA6">
              <w:t>1</w:t>
            </w:r>
          </w:p>
        </w:tc>
        <w:tc>
          <w:tcPr>
            <w:tcW w:w="2645" w:type="pct"/>
            <w:shd w:val="clear" w:color="auto" w:fill="auto"/>
            <w:vAlign w:val="center"/>
          </w:tcPr>
          <w:p w14:paraId="4E5A4219" w14:textId="77777777" w:rsidR="00432CA8" w:rsidRPr="00585CA6" w:rsidRDefault="00432CA8" w:rsidP="00D47EE8">
            <w:pPr>
              <w:pStyle w:val="TAL"/>
            </w:pPr>
            <w:r w:rsidRPr="00585CA6">
              <w:t>Contains an alternative URI of the resource located in an alternative SEALDD Server.</w:t>
            </w:r>
          </w:p>
        </w:tc>
      </w:tr>
    </w:tbl>
    <w:p w14:paraId="4FB7D2DE" w14:textId="77777777" w:rsidR="00432CA8" w:rsidRPr="00585CA6" w:rsidRDefault="00432CA8" w:rsidP="00432CA8"/>
    <w:p w14:paraId="5A216796" w14:textId="77777777" w:rsidR="00432CA8" w:rsidRPr="00585CA6" w:rsidRDefault="00432CA8" w:rsidP="00432CA8">
      <w:pPr>
        <w:pStyle w:val="Heading5"/>
      </w:pPr>
      <w:bookmarkStart w:id="5458" w:name="_Toc151379323"/>
      <w:bookmarkStart w:id="5459" w:name="_Toc151445504"/>
      <w:bookmarkStart w:id="5460" w:name="_Toc160470581"/>
      <w:bookmarkStart w:id="5461" w:name="_Toc164873725"/>
      <w:bookmarkStart w:id="5462" w:name="_Toc180306362"/>
      <w:bookmarkStart w:id="5463" w:name="_Toc183442565"/>
      <w:r w:rsidRPr="00585CA6">
        <w:rPr>
          <w:noProof/>
          <w:lang w:eastAsia="zh-CN"/>
        </w:rPr>
        <w:t>6.2</w:t>
      </w:r>
      <w:r w:rsidRPr="00585CA6">
        <w:t>.3.5.4</w:t>
      </w:r>
      <w:r w:rsidRPr="00585CA6">
        <w:tab/>
        <w:t>Resource Custom Operations</w:t>
      </w:r>
      <w:bookmarkEnd w:id="5458"/>
      <w:bookmarkEnd w:id="5459"/>
      <w:bookmarkEnd w:id="5460"/>
      <w:bookmarkEnd w:id="5461"/>
      <w:bookmarkEnd w:id="5462"/>
      <w:bookmarkEnd w:id="5463"/>
    </w:p>
    <w:p w14:paraId="4E8FD6A2" w14:textId="77777777" w:rsidR="00432CA8" w:rsidRPr="00585CA6" w:rsidRDefault="00432CA8" w:rsidP="00432CA8">
      <w:r w:rsidRPr="00585CA6">
        <w:t>There are no resource custom operations defined for this resource in this release of the specification.</w:t>
      </w:r>
    </w:p>
    <w:p w14:paraId="7F29E954" w14:textId="77777777" w:rsidR="00432CA8" w:rsidRPr="00585CA6" w:rsidRDefault="00432CA8" w:rsidP="00432CA8">
      <w:pPr>
        <w:pStyle w:val="Heading3"/>
      </w:pPr>
      <w:bookmarkStart w:id="5464" w:name="_Toc151379324"/>
      <w:bookmarkStart w:id="5465" w:name="_Toc151445505"/>
      <w:bookmarkStart w:id="5466" w:name="_Toc160470582"/>
      <w:bookmarkStart w:id="5467" w:name="_Toc164873726"/>
      <w:bookmarkStart w:id="5468" w:name="_Toc180306363"/>
      <w:bookmarkStart w:id="5469" w:name="_Toc183442566"/>
      <w:r w:rsidRPr="00585CA6">
        <w:rPr>
          <w:noProof/>
          <w:lang w:eastAsia="zh-CN"/>
        </w:rPr>
        <w:t>6.2</w:t>
      </w:r>
      <w:r w:rsidRPr="00585CA6">
        <w:t>.4</w:t>
      </w:r>
      <w:r w:rsidRPr="00585CA6">
        <w:tab/>
        <w:t>Custom Operations without associated resources</w:t>
      </w:r>
      <w:bookmarkEnd w:id="5378"/>
      <w:bookmarkEnd w:id="5464"/>
      <w:bookmarkEnd w:id="5465"/>
      <w:bookmarkEnd w:id="5466"/>
      <w:bookmarkEnd w:id="5467"/>
      <w:bookmarkEnd w:id="5468"/>
      <w:bookmarkEnd w:id="5469"/>
    </w:p>
    <w:p w14:paraId="05E92B9D" w14:textId="77777777" w:rsidR="00432CA8" w:rsidRPr="00585CA6" w:rsidRDefault="00432CA8" w:rsidP="00432CA8">
      <w:pPr>
        <w:pStyle w:val="Heading4"/>
      </w:pPr>
      <w:bookmarkStart w:id="5470" w:name="_Toc151379325"/>
      <w:bookmarkStart w:id="5471" w:name="_Toc151445506"/>
      <w:bookmarkStart w:id="5472" w:name="_Toc160470583"/>
      <w:bookmarkStart w:id="5473" w:name="_Toc164873727"/>
      <w:bookmarkStart w:id="5474" w:name="_Toc180306364"/>
      <w:bookmarkStart w:id="5475" w:name="_Toc144459690"/>
      <w:bookmarkStart w:id="5476" w:name="_Toc183442567"/>
      <w:r w:rsidRPr="00585CA6">
        <w:rPr>
          <w:noProof/>
          <w:lang w:eastAsia="zh-CN"/>
        </w:rPr>
        <w:t>6.2</w:t>
      </w:r>
      <w:r w:rsidRPr="00585CA6">
        <w:t>.4.1</w:t>
      </w:r>
      <w:r w:rsidRPr="00585CA6">
        <w:tab/>
        <w:t>Overview</w:t>
      </w:r>
      <w:bookmarkEnd w:id="5470"/>
      <w:bookmarkEnd w:id="5471"/>
      <w:bookmarkEnd w:id="5472"/>
      <w:bookmarkEnd w:id="5473"/>
      <w:bookmarkEnd w:id="5474"/>
      <w:bookmarkEnd w:id="5476"/>
    </w:p>
    <w:p w14:paraId="5D3ACF52" w14:textId="77777777" w:rsidR="00432CA8" w:rsidRPr="00585CA6" w:rsidRDefault="00432CA8" w:rsidP="00432CA8">
      <w:pPr>
        <w:rPr>
          <w:color w:val="000000"/>
          <w:lang w:eastAsia="zh-CN"/>
        </w:rPr>
      </w:pPr>
      <w:r w:rsidRPr="00585CA6">
        <w:rPr>
          <w:lang w:eastAsia="zh-CN"/>
        </w:rPr>
        <w:t xml:space="preserve">The structure of the custom operation URIs of the </w:t>
      </w:r>
      <w:r w:rsidRPr="00585CA6">
        <w:t xml:space="preserve">SDD_DataStorage </w:t>
      </w:r>
      <w:r w:rsidRPr="00585CA6">
        <w:rPr>
          <w:lang w:eastAsia="zh-CN"/>
        </w:rPr>
        <w:t xml:space="preserve">API is shown in </w:t>
      </w:r>
      <w:r w:rsidRPr="00585CA6">
        <w:rPr>
          <w:color w:val="000000"/>
          <w:lang w:eastAsia="zh-CN"/>
        </w:rPr>
        <w:t>F</w:t>
      </w:r>
      <w:r w:rsidRPr="00585CA6">
        <w:rPr>
          <w:color w:val="000000"/>
        </w:rPr>
        <w:t>igure </w:t>
      </w:r>
      <w:r w:rsidRPr="00585CA6">
        <w:rPr>
          <w:noProof/>
          <w:lang w:eastAsia="zh-CN"/>
        </w:rPr>
        <w:t>6.2</w:t>
      </w:r>
      <w:r w:rsidRPr="00585CA6">
        <w:rPr>
          <w:color w:val="000000"/>
        </w:rPr>
        <w:t>.4.1-</w:t>
      </w:r>
      <w:r w:rsidRPr="00585CA6">
        <w:rPr>
          <w:color w:val="000000"/>
          <w:lang w:eastAsia="zh-CN"/>
        </w:rPr>
        <w:t>1.</w:t>
      </w:r>
    </w:p>
    <w:bookmarkStart w:id="5477" w:name="_MON_1768861839"/>
    <w:bookmarkEnd w:id="5477"/>
    <w:p w14:paraId="343059DA" w14:textId="1A263504" w:rsidR="00432CA8" w:rsidRPr="00585CA6" w:rsidRDefault="003B7B88" w:rsidP="00432CA8">
      <w:pPr>
        <w:pStyle w:val="TH"/>
      </w:pPr>
      <w:r w:rsidRPr="00585CA6">
        <w:object w:dxaOrig="9633" w:dyaOrig="2961" w14:anchorId="51063893">
          <v:shape id="_x0000_i1061" type="#_x0000_t75" style="width:481.7pt;height:147.85pt" o:ole="">
            <v:imagedata r:id="rId85" o:title=""/>
          </v:shape>
          <o:OLEObject Type="Embed" ProgID="Word.Document.8" ShapeID="_x0000_i1061" DrawAspect="Content" ObjectID="_1794058102" r:id="rId86">
            <o:FieldCodes>\s</o:FieldCodes>
          </o:OLEObject>
        </w:object>
      </w:r>
    </w:p>
    <w:p w14:paraId="3DF3CA99" w14:textId="46CC9F03" w:rsidR="00432CA8" w:rsidRPr="00585CA6" w:rsidRDefault="00432CA8" w:rsidP="00432CA8">
      <w:pPr>
        <w:pStyle w:val="TF"/>
      </w:pPr>
      <w:r w:rsidRPr="00585CA6">
        <w:t>Figure</w:t>
      </w:r>
      <w:r w:rsidRPr="00585CA6">
        <w:rPr>
          <w:rFonts w:hint="eastAsia"/>
        </w:rPr>
        <w:t> </w:t>
      </w:r>
      <w:r w:rsidRPr="00585CA6">
        <w:rPr>
          <w:noProof/>
          <w:lang w:eastAsia="zh-CN"/>
        </w:rPr>
        <w:t>6.2</w:t>
      </w:r>
      <w:r w:rsidRPr="00585CA6">
        <w:t xml:space="preserve">.4.1-1: </w:t>
      </w:r>
      <w:r w:rsidRPr="00585CA6">
        <w:rPr>
          <w:lang w:eastAsia="zh-CN"/>
        </w:rPr>
        <w:t>Custom operation</w:t>
      </w:r>
      <w:r w:rsidRPr="00585CA6">
        <w:t xml:space="preserve"> URI structure of the </w:t>
      </w:r>
      <w:r w:rsidR="00C333CC" w:rsidRPr="00585CA6">
        <w:t>SDD_DataStorage</w:t>
      </w:r>
      <w:r w:rsidRPr="00585CA6">
        <w:t xml:space="preserve"> API</w:t>
      </w:r>
    </w:p>
    <w:p w14:paraId="4CB03795" w14:textId="32FD17A6" w:rsidR="00432CA8" w:rsidRPr="00585CA6" w:rsidRDefault="00432CA8" w:rsidP="00432CA8">
      <w:r w:rsidRPr="00585CA6">
        <w:t>Table </w:t>
      </w:r>
      <w:r w:rsidRPr="00585CA6">
        <w:rPr>
          <w:noProof/>
          <w:lang w:eastAsia="zh-CN"/>
        </w:rPr>
        <w:t>6.2</w:t>
      </w:r>
      <w:r w:rsidRPr="00585CA6">
        <w:t xml:space="preserve">.4.1-1 provides an overview of the </w:t>
      </w:r>
      <w:r w:rsidRPr="00585CA6">
        <w:rPr>
          <w:lang w:eastAsia="zh-CN"/>
        </w:rPr>
        <w:t>custom operations</w:t>
      </w:r>
      <w:r w:rsidRPr="00585CA6">
        <w:t xml:space="preserve"> and applicable HTTP methods defined for the </w:t>
      </w:r>
      <w:r w:rsidR="00727C60" w:rsidRPr="00585CA6">
        <w:t>SDD_DataStorage</w:t>
      </w:r>
      <w:r w:rsidRPr="00585CA6">
        <w:t xml:space="preserve"> API.</w:t>
      </w:r>
    </w:p>
    <w:p w14:paraId="1F512D77" w14:textId="77777777" w:rsidR="00432CA8" w:rsidRPr="00585CA6" w:rsidRDefault="00432CA8" w:rsidP="00432CA8">
      <w:pPr>
        <w:pStyle w:val="TH"/>
      </w:pPr>
      <w:r w:rsidRPr="00585CA6">
        <w:t>Table </w:t>
      </w:r>
      <w:r w:rsidRPr="00585CA6">
        <w:rPr>
          <w:noProof/>
          <w:lang w:eastAsia="zh-CN"/>
        </w:rPr>
        <w:t>6.2</w:t>
      </w:r>
      <w:r w:rsidRPr="00585CA6">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432CA8" w:rsidRPr="00585CA6" w14:paraId="3E1CB0FC" w14:textId="77777777" w:rsidTr="00D47EE8">
        <w:trPr>
          <w:jc w:val="center"/>
        </w:trPr>
        <w:tc>
          <w:tcPr>
            <w:tcW w:w="1352" w:type="pct"/>
            <w:shd w:val="clear" w:color="auto" w:fill="C0C0C0"/>
            <w:vAlign w:val="center"/>
          </w:tcPr>
          <w:p w14:paraId="0849FC02" w14:textId="77777777" w:rsidR="00432CA8" w:rsidRPr="00585CA6" w:rsidRDefault="00432CA8" w:rsidP="00D47EE8">
            <w:pPr>
              <w:pStyle w:val="TAH"/>
            </w:pPr>
            <w:r w:rsidRPr="00585CA6">
              <w:t>Custom operation name</w:t>
            </w:r>
          </w:p>
        </w:tc>
        <w:tc>
          <w:tcPr>
            <w:tcW w:w="1352" w:type="pct"/>
            <w:shd w:val="clear" w:color="auto" w:fill="C0C0C0"/>
            <w:vAlign w:val="center"/>
            <w:hideMark/>
          </w:tcPr>
          <w:p w14:paraId="1955A109" w14:textId="77777777" w:rsidR="00432CA8" w:rsidRPr="00585CA6" w:rsidRDefault="00432CA8" w:rsidP="00D47EE8">
            <w:pPr>
              <w:pStyle w:val="TAH"/>
            </w:pPr>
            <w:r w:rsidRPr="00585CA6">
              <w:t>Custom operation URI</w:t>
            </w:r>
          </w:p>
        </w:tc>
        <w:tc>
          <w:tcPr>
            <w:tcW w:w="703" w:type="pct"/>
            <w:shd w:val="clear" w:color="auto" w:fill="C0C0C0"/>
            <w:vAlign w:val="center"/>
            <w:hideMark/>
          </w:tcPr>
          <w:p w14:paraId="050F949D" w14:textId="77777777" w:rsidR="00432CA8" w:rsidRPr="00585CA6" w:rsidRDefault="00432CA8" w:rsidP="00D47EE8">
            <w:pPr>
              <w:pStyle w:val="TAH"/>
            </w:pPr>
            <w:r w:rsidRPr="00585CA6">
              <w:t>Mapped HTTP method</w:t>
            </w:r>
          </w:p>
        </w:tc>
        <w:tc>
          <w:tcPr>
            <w:tcW w:w="1593" w:type="pct"/>
            <w:shd w:val="clear" w:color="auto" w:fill="C0C0C0"/>
            <w:vAlign w:val="center"/>
            <w:hideMark/>
          </w:tcPr>
          <w:p w14:paraId="41C5034E" w14:textId="77777777" w:rsidR="00432CA8" w:rsidRPr="00585CA6" w:rsidRDefault="00432CA8" w:rsidP="00D47EE8">
            <w:pPr>
              <w:pStyle w:val="TAH"/>
            </w:pPr>
            <w:r w:rsidRPr="00585CA6">
              <w:t>Description</w:t>
            </w:r>
          </w:p>
        </w:tc>
      </w:tr>
      <w:tr w:rsidR="00432CA8" w:rsidRPr="00585CA6" w14:paraId="0A195CED" w14:textId="77777777" w:rsidTr="00D47EE8">
        <w:trPr>
          <w:jc w:val="center"/>
        </w:trPr>
        <w:tc>
          <w:tcPr>
            <w:tcW w:w="1352" w:type="pct"/>
            <w:vAlign w:val="center"/>
          </w:tcPr>
          <w:p w14:paraId="6DBE91BB" w14:textId="77777777" w:rsidR="00432CA8" w:rsidRPr="00585CA6" w:rsidRDefault="00432CA8" w:rsidP="00D47EE8">
            <w:pPr>
              <w:pStyle w:val="TAL"/>
            </w:pPr>
            <w:r w:rsidRPr="00585CA6">
              <w:t>DataDeliveryRequest</w:t>
            </w:r>
          </w:p>
        </w:tc>
        <w:tc>
          <w:tcPr>
            <w:tcW w:w="1352" w:type="pct"/>
            <w:vAlign w:val="center"/>
            <w:hideMark/>
          </w:tcPr>
          <w:p w14:paraId="42E99923" w14:textId="77777777" w:rsidR="00432CA8" w:rsidRPr="00585CA6" w:rsidRDefault="00432CA8" w:rsidP="00D47EE8">
            <w:pPr>
              <w:pStyle w:val="TAL"/>
            </w:pPr>
            <w:r w:rsidRPr="00585CA6">
              <w:t>/request-del</w:t>
            </w:r>
          </w:p>
        </w:tc>
        <w:tc>
          <w:tcPr>
            <w:tcW w:w="703" w:type="pct"/>
            <w:vAlign w:val="center"/>
            <w:hideMark/>
          </w:tcPr>
          <w:p w14:paraId="16A4A444" w14:textId="77777777" w:rsidR="00432CA8" w:rsidRPr="00585CA6" w:rsidRDefault="00432CA8" w:rsidP="00D47EE8">
            <w:pPr>
              <w:pStyle w:val="TAC"/>
            </w:pPr>
            <w:r w:rsidRPr="00585CA6">
              <w:t>POST</w:t>
            </w:r>
          </w:p>
        </w:tc>
        <w:tc>
          <w:tcPr>
            <w:tcW w:w="1593" w:type="pct"/>
            <w:vAlign w:val="center"/>
            <w:hideMark/>
          </w:tcPr>
          <w:p w14:paraId="453E824B" w14:textId="77777777" w:rsidR="00432CA8" w:rsidRPr="00585CA6" w:rsidRDefault="00432CA8" w:rsidP="00D47EE8">
            <w:pPr>
              <w:pStyle w:val="TAL"/>
            </w:pPr>
            <w:r w:rsidRPr="00585CA6">
              <w:t xml:space="preserve">Enables a service consumer to request </w:t>
            </w:r>
            <w:bookmarkStart w:id="5478" w:name="_Hlk149572825"/>
            <w:r w:rsidRPr="00585CA6">
              <w:t>SEALDD data storage delivery</w:t>
            </w:r>
            <w:bookmarkEnd w:id="5478"/>
            <w:r w:rsidRPr="00585CA6">
              <w:t>.</w:t>
            </w:r>
          </w:p>
        </w:tc>
      </w:tr>
      <w:tr w:rsidR="00F01465" w:rsidRPr="00585CA6" w14:paraId="04139A48" w14:textId="77777777" w:rsidTr="00F01465">
        <w:trPr>
          <w:jc w:val="center"/>
        </w:trPr>
        <w:tc>
          <w:tcPr>
            <w:tcW w:w="1352" w:type="pct"/>
            <w:tcBorders>
              <w:top w:val="single" w:sz="6" w:space="0" w:color="auto"/>
              <w:left w:val="single" w:sz="6" w:space="0" w:color="auto"/>
              <w:bottom w:val="single" w:sz="6" w:space="0" w:color="auto"/>
              <w:right w:val="single" w:sz="6" w:space="0" w:color="auto"/>
            </w:tcBorders>
            <w:vAlign w:val="center"/>
          </w:tcPr>
          <w:p w14:paraId="39A14B5C" w14:textId="77777777" w:rsidR="00F01465" w:rsidRPr="00585CA6" w:rsidRDefault="00F01465" w:rsidP="00FA3A5A">
            <w:pPr>
              <w:pStyle w:val="TAL"/>
            </w:pPr>
            <w:r>
              <w:t>EstablishDelConn</w:t>
            </w:r>
          </w:p>
        </w:tc>
        <w:tc>
          <w:tcPr>
            <w:tcW w:w="1352" w:type="pct"/>
            <w:tcBorders>
              <w:top w:val="single" w:sz="6" w:space="0" w:color="auto"/>
              <w:left w:val="single" w:sz="6" w:space="0" w:color="auto"/>
              <w:bottom w:val="single" w:sz="6" w:space="0" w:color="auto"/>
              <w:right w:val="single" w:sz="6" w:space="0" w:color="auto"/>
            </w:tcBorders>
            <w:vAlign w:val="center"/>
            <w:hideMark/>
          </w:tcPr>
          <w:p w14:paraId="7BD4CFF0" w14:textId="77777777" w:rsidR="00F01465" w:rsidRPr="00585CA6" w:rsidRDefault="00F01465" w:rsidP="00FA3A5A">
            <w:pPr>
              <w:pStyle w:val="TAL"/>
            </w:pPr>
            <w:r w:rsidRPr="00585CA6">
              <w:t>/</w:t>
            </w:r>
            <w:bookmarkStart w:id="5479" w:name="_Hlk158248675"/>
            <w:r w:rsidRPr="009F7F86">
              <w:t>establish-del-conn</w:t>
            </w:r>
            <w:bookmarkEnd w:id="5479"/>
          </w:p>
        </w:tc>
        <w:tc>
          <w:tcPr>
            <w:tcW w:w="703" w:type="pct"/>
            <w:tcBorders>
              <w:top w:val="single" w:sz="6" w:space="0" w:color="auto"/>
              <w:left w:val="single" w:sz="6" w:space="0" w:color="auto"/>
              <w:bottom w:val="single" w:sz="6" w:space="0" w:color="auto"/>
              <w:right w:val="single" w:sz="6" w:space="0" w:color="auto"/>
            </w:tcBorders>
            <w:vAlign w:val="center"/>
            <w:hideMark/>
          </w:tcPr>
          <w:p w14:paraId="2E3A25AC" w14:textId="77777777" w:rsidR="00F01465" w:rsidRPr="00585CA6" w:rsidRDefault="00F01465" w:rsidP="00FA3A5A">
            <w:pPr>
              <w:pStyle w:val="TAC"/>
            </w:pPr>
            <w:r w:rsidRPr="00585CA6">
              <w:t>POST</w:t>
            </w:r>
          </w:p>
        </w:tc>
        <w:tc>
          <w:tcPr>
            <w:tcW w:w="1593" w:type="pct"/>
            <w:tcBorders>
              <w:top w:val="single" w:sz="6" w:space="0" w:color="auto"/>
              <w:left w:val="single" w:sz="6" w:space="0" w:color="auto"/>
              <w:bottom w:val="single" w:sz="6" w:space="0" w:color="auto"/>
              <w:right w:val="single" w:sz="6" w:space="0" w:color="auto"/>
            </w:tcBorders>
            <w:vAlign w:val="center"/>
            <w:hideMark/>
          </w:tcPr>
          <w:p w14:paraId="07C3F827" w14:textId="77777777" w:rsidR="00F01465" w:rsidRPr="00585CA6" w:rsidRDefault="00F01465" w:rsidP="00FA3A5A">
            <w:pPr>
              <w:pStyle w:val="TAL"/>
            </w:pPr>
            <w:r w:rsidRPr="00585CA6">
              <w:t>Enables a service consumer to request SEALDD data storage delivery</w:t>
            </w:r>
            <w:r>
              <w:t xml:space="preserve"> connection establishment</w:t>
            </w:r>
            <w:r w:rsidRPr="00585CA6">
              <w:t>.</w:t>
            </w:r>
          </w:p>
        </w:tc>
      </w:tr>
    </w:tbl>
    <w:p w14:paraId="0A0EB63C" w14:textId="77777777" w:rsidR="00432CA8" w:rsidRPr="00585CA6" w:rsidRDefault="00432CA8" w:rsidP="00432CA8"/>
    <w:p w14:paraId="7171CFDF" w14:textId="77777777" w:rsidR="00432CA8" w:rsidRPr="00585CA6" w:rsidRDefault="00432CA8" w:rsidP="00432CA8">
      <w:pPr>
        <w:rPr>
          <w:rFonts w:ascii="Arial" w:hAnsi="Arial" w:cs="Arial"/>
        </w:rPr>
      </w:pPr>
      <w:r w:rsidRPr="00585CA6">
        <w:t>The custom operations shall support the URI variables defined in table </w:t>
      </w:r>
      <w:r w:rsidRPr="00585CA6">
        <w:rPr>
          <w:noProof/>
          <w:lang w:eastAsia="zh-CN"/>
        </w:rPr>
        <w:t>6.2</w:t>
      </w:r>
      <w:r w:rsidRPr="00585CA6">
        <w:t>.4.1-2.</w:t>
      </w:r>
    </w:p>
    <w:p w14:paraId="36408111" w14:textId="77777777" w:rsidR="00432CA8" w:rsidRPr="00585CA6" w:rsidRDefault="00432CA8" w:rsidP="00432CA8">
      <w:pPr>
        <w:pStyle w:val="TH"/>
        <w:rPr>
          <w:rFonts w:cs="Arial"/>
        </w:rPr>
      </w:pPr>
      <w:r w:rsidRPr="00585CA6">
        <w:t>Table </w:t>
      </w:r>
      <w:r w:rsidRPr="00585CA6">
        <w:rPr>
          <w:noProof/>
          <w:lang w:eastAsia="zh-CN"/>
        </w:rPr>
        <w:t>6.2</w:t>
      </w:r>
      <w:r w:rsidRPr="00585CA6">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432CA8" w:rsidRPr="00585CA6" w14:paraId="694EF877"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3A4481C" w14:textId="77777777" w:rsidR="00432CA8" w:rsidRPr="00585CA6" w:rsidRDefault="00432CA8" w:rsidP="003E082F">
            <w:pPr>
              <w:pStyle w:val="TAH"/>
            </w:pPr>
            <w:r w:rsidRPr="00585CA6">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6F3955" w14:textId="77777777" w:rsidR="00432CA8" w:rsidRPr="00585CA6" w:rsidRDefault="00432CA8" w:rsidP="002C3768">
            <w:pPr>
              <w:pStyle w:val="TAH"/>
            </w:pPr>
            <w:r w:rsidRPr="00585CA6">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5F73F95" w14:textId="77777777" w:rsidR="00432CA8" w:rsidRPr="00585CA6" w:rsidRDefault="00432CA8" w:rsidP="00CF207C">
            <w:pPr>
              <w:pStyle w:val="TAH"/>
            </w:pPr>
            <w:r w:rsidRPr="00585CA6">
              <w:t>Definition</w:t>
            </w:r>
          </w:p>
        </w:tc>
      </w:tr>
      <w:tr w:rsidR="00432CA8" w:rsidRPr="00585CA6" w14:paraId="4D41D781" w14:textId="77777777" w:rsidTr="002C1E7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9ED60F" w14:textId="77777777" w:rsidR="00432CA8" w:rsidRPr="00585CA6" w:rsidRDefault="00432CA8" w:rsidP="003E082F">
            <w:pPr>
              <w:pStyle w:val="TAL"/>
            </w:pPr>
            <w:r w:rsidRPr="00585CA6">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986B559" w14:textId="77777777" w:rsidR="00432CA8" w:rsidRPr="00585CA6" w:rsidRDefault="00432CA8" w:rsidP="003E082F">
            <w:pPr>
              <w:pStyle w:val="TAL"/>
            </w:pPr>
            <w:r w:rsidRPr="00585CA6">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FE7DE24" w14:textId="77777777" w:rsidR="00432CA8" w:rsidRPr="00585CA6" w:rsidRDefault="00432CA8" w:rsidP="002C3768">
            <w:pPr>
              <w:pStyle w:val="TAL"/>
            </w:pPr>
            <w:r w:rsidRPr="00585CA6">
              <w:t>See clause</w:t>
            </w:r>
            <w:r w:rsidRPr="00585CA6">
              <w:rPr>
                <w:lang w:val="en-US" w:eastAsia="zh-CN"/>
              </w:rPr>
              <w:t> </w:t>
            </w:r>
            <w:r w:rsidRPr="00585CA6">
              <w:rPr>
                <w:noProof/>
                <w:lang w:eastAsia="zh-CN"/>
              </w:rPr>
              <w:t>6.2</w:t>
            </w:r>
            <w:r w:rsidRPr="00585CA6">
              <w:t>.1.</w:t>
            </w:r>
          </w:p>
        </w:tc>
      </w:tr>
    </w:tbl>
    <w:p w14:paraId="71F55431" w14:textId="77777777" w:rsidR="00432CA8" w:rsidRPr="00585CA6" w:rsidRDefault="00432CA8" w:rsidP="00432CA8"/>
    <w:p w14:paraId="6BABBDF4" w14:textId="77777777" w:rsidR="00432CA8" w:rsidRPr="00585CA6" w:rsidRDefault="00432CA8" w:rsidP="00432CA8">
      <w:pPr>
        <w:pStyle w:val="Heading4"/>
      </w:pPr>
      <w:bookmarkStart w:id="5480" w:name="_Toc151379326"/>
      <w:bookmarkStart w:id="5481" w:name="_Toc151445507"/>
      <w:bookmarkStart w:id="5482" w:name="_Toc160470584"/>
      <w:bookmarkStart w:id="5483" w:name="_Toc164873728"/>
      <w:bookmarkStart w:id="5484" w:name="_Toc180306365"/>
      <w:bookmarkStart w:id="5485" w:name="_Toc183442568"/>
      <w:r w:rsidRPr="00585CA6">
        <w:rPr>
          <w:noProof/>
          <w:lang w:eastAsia="zh-CN"/>
        </w:rPr>
        <w:t>6.2</w:t>
      </w:r>
      <w:r w:rsidRPr="00585CA6">
        <w:t>.4.2</w:t>
      </w:r>
      <w:r w:rsidRPr="00585CA6">
        <w:tab/>
        <w:t>Operation: DataDeliveryRequest</w:t>
      </w:r>
      <w:bookmarkEnd w:id="5480"/>
      <w:bookmarkEnd w:id="5481"/>
      <w:bookmarkEnd w:id="5482"/>
      <w:bookmarkEnd w:id="5483"/>
      <w:bookmarkEnd w:id="5484"/>
      <w:bookmarkEnd w:id="5485"/>
    </w:p>
    <w:p w14:paraId="36A3380C" w14:textId="77777777" w:rsidR="00432CA8" w:rsidRPr="00585CA6" w:rsidRDefault="00432CA8" w:rsidP="00432CA8">
      <w:pPr>
        <w:pStyle w:val="Heading5"/>
      </w:pPr>
      <w:bookmarkStart w:id="5486" w:name="_Toc151379327"/>
      <w:bookmarkStart w:id="5487" w:name="_Toc151445508"/>
      <w:bookmarkStart w:id="5488" w:name="_Toc160470585"/>
      <w:bookmarkStart w:id="5489" w:name="_Toc164873729"/>
      <w:bookmarkStart w:id="5490" w:name="_Toc180306366"/>
      <w:bookmarkStart w:id="5491" w:name="_Toc183442569"/>
      <w:r w:rsidRPr="00585CA6">
        <w:rPr>
          <w:noProof/>
          <w:lang w:eastAsia="zh-CN"/>
        </w:rPr>
        <w:t>6.2</w:t>
      </w:r>
      <w:r w:rsidRPr="00585CA6">
        <w:t>.4.2.1</w:t>
      </w:r>
      <w:r w:rsidRPr="00585CA6">
        <w:tab/>
        <w:t>Description</w:t>
      </w:r>
      <w:bookmarkEnd w:id="5486"/>
      <w:bookmarkEnd w:id="5487"/>
      <w:bookmarkEnd w:id="5488"/>
      <w:bookmarkEnd w:id="5489"/>
      <w:bookmarkEnd w:id="5490"/>
      <w:bookmarkEnd w:id="5491"/>
    </w:p>
    <w:p w14:paraId="2EA9E852" w14:textId="77777777" w:rsidR="00432CA8" w:rsidRPr="00585CA6" w:rsidRDefault="00432CA8" w:rsidP="00432CA8">
      <w:r w:rsidRPr="00585CA6">
        <w:t>The custom operation enables a service consumer to request SEALDD Data Storage delivery to the SEALDD Server.</w:t>
      </w:r>
    </w:p>
    <w:p w14:paraId="474261F6" w14:textId="77777777" w:rsidR="00432CA8" w:rsidRPr="00585CA6" w:rsidRDefault="00432CA8" w:rsidP="00432CA8">
      <w:pPr>
        <w:pStyle w:val="Heading5"/>
      </w:pPr>
      <w:bookmarkStart w:id="5492" w:name="_Toc151379328"/>
      <w:bookmarkStart w:id="5493" w:name="_Toc151445509"/>
      <w:bookmarkStart w:id="5494" w:name="_Toc160470586"/>
      <w:bookmarkStart w:id="5495" w:name="_Toc164873730"/>
      <w:bookmarkStart w:id="5496" w:name="_Toc180306367"/>
      <w:bookmarkStart w:id="5497" w:name="_Toc183442570"/>
      <w:r w:rsidRPr="00585CA6">
        <w:rPr>
          <w:noProof/>
          <w:lang w:eastAsia="zh-CN"/>
        </w:rPr>
        <w:t>6.2</w:t>
      </w:r>
      <w:r w:rsidRPr="00585CA6">
        <w:t>.4.2.2</w:t>
      </w:r>
      <w:r w:rsidRPr="00585CA6">
        <w:tab/>
        <w:t>Operation Definition</w:t>
      </w:r>
      <w:bookmarkEnd w:id="5492"/>
      <w:bookmarkEnd w:id="5493"/>
      <w:bookmarkEnd w:id="5494"/>
      <w:bookmarkEnd w:id="5495"/>
      <w:bookmarkEnd w:id="5496"/>
      <w:bookmarkEnd w:id="5497"/>
    </w:p>
    <w:p w14:paraId="58B501D8" w14:textId="10AD94DC" w:rsidR="00432CA8" w:rsidRPr="00585CA6" w:rsidRDefault="00432CA8" w:rsidP="00432CA8">
      <w:r w:rsidRPr="00585CA6">
        <w:t xml:space="preserve">This operation shall support the </w:t>
      </w:r>
      <w:r w:rsidR="00477B98">
        <w:t xml:space="preserve">request data structures </w:t>
      </w:r>
      <w:r w:rsidR="004A2AC7">
        <w:t xml:space="preserve">specified in </w:t>
      </w:r>
      <w:r w:rsidR="004A2AC7" w:rsidRPr="00585CA6">
        <w:t>table </w:t>
      </w:r>
      <w:r w:rsidR="004A2AC7" w:rsidRPr="00585CA6">
        <w:rPr>
          <w:noProof/>
          <w:lang w:eastAsia="zh-CN"/>
        </w:rPr>
        <w:t>6.2</w:t>
      </w:r>
      <w:r w:rsidR="004A2AC7" w:rsidRPr="00585CA6">
        <w:t xml:space="preserve">.4.2.2-1 </w:t>
      </w:r>
      <w:r w:rsidR="00477B98">
        <w:t xml:space="preserve">and the </w:t>
      </w:r>
      <w:r w:rsidRPr="00585CA6">
        <w:t>response data structures and response codes specified in table </w:t>
      </w:r>
      <w:r w:rsidRPr="00585CA6">
        <w:rPr>
          <w:noProof/>
          <w:lang w:eastAsia="zh-CN"/>
        </w:rPr>
        <w:t>6.2</w:t>
      </w:r>
      <w:r w:rsidRPr="00585CA6">
        <w:t>.4.2.2-2.</w:t>
      </w:r>
    </w:p>
    <w:p w14:paraId="33148F64" w14:textId="6FC43899" w:rsidR="00432CA8" w:rsidRPr="00585CA6" w:rsidRDefault="00432CA8" w:rsidP="00432CA8">
      <w:pPr>
        <w:pStyle w:val="TH"/>
      </w:pPr>
      <w:r w:rsidRPr="00585CA6">
        <w:t>Table </w:t>
      </w:r>
      <w:r w:rsidRPr="00585CA6">
        <w:rPr>
          <w:noProof/>
          <w:lang w:eastAsia="zh-CN"/>
        </w:rPr>
        <w:t>6.2</w:t>
      </w:r>
      <w:r w:rsidRPr="00585CA6">
        <w:t xml:space="preserve">.4.2.2-1: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32CA8" w:rsidRPr="00585CA6" w14:paraId="78338D88" w14:textId="77777777" w:rsidTr="00D47EE8">
        <w:trPr>
          <w:jc w:val="center"/>
        </w:trPr>
        <w:tc>
          <w:tcPr>
            <w:tcW w:w="1627" w:type="dxa"/>
            <w:shd w:val="clear" w:color="auto" w:fill="C0C0C0"/>
            <w:vAlign w:val="center"/>
          </w:tcPr>
          <w:p w14:paraId="36CDB397" w14:textId="77777777" w:rsidR="00432CA8" w:rsidRPr="00585CA6" w:rsidRDefault="00432CA8" w:rsidP="00D47EE8">
            <w:pPr>
              <w:pStyle w:val="TAH"/>
            </w:pPr>
            <w:r w:rsidRPr="00585CA6">
              <w:t>Data type</w:t>
            </w:r>
          </w:p>
        </w:tc>
        <w:tc>
          <w:tcPr>
            <w:tcW w:w="425" w:type="dxa"/>
            <w:shd w:val="clear" w:color="auto" w:fill="C0C0C0"/>
            <w:vAlign w:val="center"/>
          </w:tcPr>
          <w:p w14:paraId="0C6F6D8B" w14:textId="77777777" w:rsidR="00432CA8" w:rsidRPr="00585CA6" w:rsidRDefault="00432CA8" w:rsidP="00D47EE8">
            <w:pPr>
              <w:pStyle w:val="TAH"/>
            </w:pPr>
            <w:r w:rsidRPr="00585CA6">
              <w:t>P</w:t>
            </w:r>
          </w:p>
        </w:tc>
        <w:tc>
          <w:tcPr>
            <w:tcW w:w="1276" w:type="dxa"/>
            <w:shd w:val="clear" w:color="auto" w:fill="C0C0C0"/>
            <w:vAlign w:val="center"/>
          </w:tcPr>
          <w:p w14:paraId="29CA1E20" w14:textId="77777777" w:rsidR="00432CA8" w:rsidRPr="00585CA6" w:rsidRDefault="00432CA8" w:rsidP="00D47EE8">
            <w:pPr>
              <w:pStyle w:val="TAH"/>
            </w:pPr>
            <w:r w:rsidRPr="00585CA6">
              <w:t>Cardinality</w:t>
            </w:r>
          </w:p>
        </w:tc>
        <w:tc>
          <w:tcPr>
            <w:tcW w:w="6447" w:type="dxa"/>
            <w:shd w:val="clear" w:color="auto" w:fill="C0C0C0"/>
            <w:vAlign w:val="center"/>
          </w:tcPr>
          <w:p w14:paraId="49F2870B" w14:textId="77777777" w:rsidR="00432CA8" w:rsidRPr="00585CA6" w:rsidRDefault="00432CA8" w:rsidP="00D47EE8">
            <w:pPr>
              <w:pStyle w:val="TAH"/>
            </w:pPr>
            <w:r w:rsidRPr="00585CA6">
              <w:t>Description</w:t>
            </w:r>
          </w:p>
        </w:tc>
      </w:tr>
      <w:tr w:rsidR="00432CA8" w:rsidRPr="00585CA6" w14:paraId="55BD180D" w14:textId="77777777" w:rsidTr="00D47EE8">
        <w:trPr>
          <w:jc w:val="center"/>
        </w:trPr>
        <w:tc>
          <w:tcPr>
            <w:tcW w:w="1627" w:type="dxa"/>
            <w:shd w:val="clear" w:color="auto" w:fill="auto"/>
            <w:vAlign w:val="center"/>
          </w:tcPr>
          <w:p w14:paraId="6CC980C2" w14:textId="77777777" w:rsidR="00432CA8" w:rsidRPr="00585CA6" w:rsidRDefault="00432CA8" w:rsidP="00D47EE8">
            <w:pPr>
              <w:pStyle w:val="TAL"/>
            </w:pPr>
            <w:r w:rsidRPr="00585CA6">
              <w:t>DataDelReq</w:t>
            </w:r>
          </w:p>
        </w:tc>
        <w:tc>
          <w:tcPr>
            <w:tcW w:w="425" w:type="dxa"/>
            <w:vAlign w:val="center"/>
          </w:tcPr>
          <w:p w14:paraId="095D711D" w14:textId="77777777" w:rsidR="00432CA8" w:rsidRPr="00585CA6" w:rsidRDefault="00432CA8" w:rsidP="00D47EE8">
            <w:pPr>
              <w:pStyle w:val="TAC"/>
            </w:pPr>
            <w:r w:rsidRPr="00585CA6">
              <w:t>M</w:t>
            </w:r>
          </w:p>
        </w:tc>
        <w:tc>
          <w:tcPr>
            <w:tcW w:w="1276" w:type="dxa"/>
            <w:vAlign w:val="center"/>
          </w:tcPr>
          <w:p w14:paraId="60C928E5" w14:textId="77777777" w:rsidR="00432CA8" w:rsidRPr="00585CA6" w:rsidRDefault="00432CA8" w:rsidP="00D47EE8">
            <w:pPr>
              <w:pStyle w:val="TAC"/>
            </w:pPr>
            <w:r w:rsidRPr="00585CA6">
              <w:t>1</w:t>
            </w:r>
          </w:p>
        </w:tc>
        <w:tc>
          <w:tcPr>
            <w:tcW w:w="6447" w:type="dxa"/>
            <w:shd w:val="clear" w:color="auto" w:fill="auto"/>
            <w:vAlign w:val="center"/>
          </w:tcPr>
          <w:p w14:paraId="2032BE59" w14:textId="77777777" w:rsidR="00432CA8" w:rsidRPr="00585CA6" w:rsidRDefault="00432CA8" w:rsidP="00D47EE8">
            <w:pPr>
              <w:pStyle w:val="TAL"/>
            </w:pPr>
            <w:r w:rsidRPr="00585CA6">
              <w:rPr>
                <w:rFonts w:cs="Arial"/>
                <w:szCs w:val="18"/>
                <w:lang w:eastAsia="zh-CN"/>
              </w:rPr>
              <w:t>Contains the p</w:t>
            </w:r>
            <w:r w:rsidRPr="00585CA6">
              <w:rPr>
                <w:rFonts w:cs="Arial" w:hint="eastAsia"/>
                <w:szCs w:val="18"/>
                <w:lang w:eastAsia="zh-CN"/>
              </w:rPr>
              <w:t xml:space="preserve">arameters to </w:t>
            </w:r>
            <w:r w:rsidRPr="00585CA6">
              <w:rPr>
                <w:rFonts w:cs="Arial"/>
                <w:szCs w:val="18"/>
                <w:lang w:eastAsia="zh-CN"/>
              </w:rPr>
              <w:t xml:space="preserve">request </w:t>
            </w:r>
            <w:r w:rsidRPr="00585CA6">
              <w:t>SEALDD Data Storage delivery</w:t>
            </w:r>
            <w:r w:rsidRPr="00585CA6">
              <w:rPr>
                <w:rFonts w:cs="Arial"/>
                <w:szCs w:val="18"/>
                <w:lang w:eastAsia="zh-CN"/>
              </w:rPr>
              <w:t>.</w:t>
            </w:r>
          </w:p>
        </w:tc>
      </w:tr>
    </w:tbl>
    <w:p w14:paraId="52507BA5" w14:textId="77777777" w:rsidR="00432CA8" w:rsidRPr="00585CA6" w:rsidRDefault="00432CA8" w:rsidP="00432CA8"/>
    <w:p w14:paraId="74A4495F" w14:textId="55BC2993" w:rsidR="00432CA8" w:rsidRPr="00585CA6" w:rsidRDefault="00432CA8" w:rsidP="00432CA8">
      <w:pPr>
        <w:pStyle w:val="TH"/>
      </w:pPr>
      <w:r w:rsidRPr="00585CA6">
        <w:lastRenderedPageBreak/>
        <w:t>Table </w:t>
      </w:r>
      <w:r w:rsidRPr="00585CA6">
        <w:rPr>
          <w:noProof/>
          <w:lang w:eastAsia="zh-CN"/>
        </w:rPr>
        <w:t>6.2</w:t>
      </w:r>
      <w:r w:rsidRPr="00585CA6">
        <w:t xml:space="preserve">.4.2.2-2: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32CA8" w:rsidRPr="00585CA6" w14:paraId="547BC0B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D9FB8F2" w14:textId="77777777" w:rsidR="00432CA8" w:rsidRPr="00585CA6" w:rsidRDefault="00432CA8" w:rsidP="00D47EE8">
            <w:pPr>
              <w:pStyle w:val="TAH"/>
            </w:pPr>
            <w:r w:rsidRPr="00585CA6">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70A6F" w14:textId="77777777" w:rsidR="00432CA8" w:rsidRPr="00585CA6" w:rsidRDefault="00432CA8" w:rsidP="00D47EE8">
            <w:pPr>
              <w:pStyle w:val="TAH"/>
            </w:pPr>
            <w:r w:rsidRPr="00585CA6">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EA81B16" w14:textId="77777777" w:rsidR="00432CA8" w:rsidRPr="00585CA6" w:rsidRDefault="00432CA8" w:rsidP="00D47EE8">
            <w:pPr>
              <w:pStyle w:val="TAH"/>
            </w:pPr>
            <w:r w:rsidRPr="00585CA6">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24283C" w14:textId="77777777" w:rsidR="00432CA8" w:rsidRPr="00585CA6" w:rsidRDefault="00432CA8" w:rsidP="00D47EE8">
            <w:pPr>
              <w:pStyle w:val="TAH"/>
            </w:pPr>
            <w:r w:rsidRPr="00585CA6">
              <w:t>Response</w:t>
            </w:r>
          </w:p>
          <w:p w14:paraId="10284869" w14:textId="77777777" w:rsidR="00432CA8" w:rsidRPr="00585CA6" w:rsidRDefault="00432CA8" w:rsidP="00D47EE8">
            <w:pPr>
              <w:pStyle w:val="TAH"/>
            </w:pPr>
            <w:r w:rsidRPr="00585CA6">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46EA9FA" w14:textId="77777777" w:rsidR="00432CA8" w:rsidRPr="00585CA6" w:rsidRDefault="00432CA8" w:rsidP="00D47EE8">
            <w:pPr>
              <w:pStyle w:val="TAH"/>
            </w:pPr>
            <w:r w:rsidRPr="00585CA6">
              <w:t>Description</w:t>
            </w:r>
          </w:p>
        </w:tc>
      </w:tr>
      <w:tr w:rsidR="00432CA8" w:rsidRPr="00585CA6" w14:paraId="6CB36F83"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9E5301"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16E30B42"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F3397CE" w14:textId="77777777" w:rsidR="00432CA8" w:rsidRPr="00585CA6" w:rsidRDefault="00432CA8" w:rsidP="00D47EE8">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9536F7D" w14:textId="77777777" w:rsidR="00432CA8" w:rsidRPr="00585CA6" w:rsidRDefault="00432CA8" w:rsidP="00D47EE8">
            <w:pPr>
              <w:pStyle w:val="TAL"/>
            </w:pPr>
            <w:r w:rsidRPr="00585CA6">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0E8C3FC" w14:textId="687A38AF" w:rsidR="00432CA8" w:rsidRPr="00585CA6" w:rsidRDefault="00253812" w:rsidP="00D47EE8">
            <w:pPr>
              <w:pStyle w:val="TAL"/>
            </w:pPr>
            <w:r>
              <w:t xml:space="preserve">Successful case. </w:t>
            </w:r>
            <w:r w:rsidR="00432CA8" w:rsidRPr="00585CA6">
              <w:t>The SEALDD Data Storage delivery request is successfully received and processed.</w:t>
            </w:r>
          </w:p>
        </w:tc>
      </w:tr>
      <w:tr w:rsidR="00432CA8" w:rsidRPr="00585CA6" w14:paraId="4DD62CC9"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AC9F40B"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70A422C9"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3D75C3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7F9E36D" w14:textId="77777777" w:rsidR="00432CA8" w:rsidRPr="00585CA6" w:rsidRDefault="00432CA8" w:rsidP="00D47EE8">
            <w:pPr>
              <w:pStyle w:val="TAL"/>
            </w:pPr>
            <w:r w:rsidRPr="00585CA6">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96BBF1" w14:textId="77777777" w:rsidR="00432CA8" w:rsidRPr="00585CA6" w:rsidRDefault="00432CA8" w:rsidP="00D47EE8">
            <w:pPr>
              <w:pStyle w:val="TAL"/>
            </w:pPr>
            <w:r w:rsidRPr="00585CA6">
              <w:t>Temporary redirection.</w:t>
            </w:r>
          </w:p>
          <w:p w14:paraId="39B4E33E" w14:textId="77777777" w:rsidR="00432CA8" w:rsidRPr="00585CA6" w:rsidRDefault="00432CA8" w:rsidP="00D47EE8">
            <w:pPr>
              <w:pStyle w:val="TAL"/>
            </w:pPr>
          </w:p>
          <w:p w14:paraId="6B7EA16E"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7403E5FB" w14:textId="77777777" w:rsidR="00432CA8" w:rsidRPr="00585CA6" w:rsidRDefault="00432CA8" w:rsidP="00D47EE8">
            <w:pPr>
              <w:pStyle w:val="TAL"/>
            </w:pPr>
          </w:p>
          <w:p w14:paraId="549AB31C" w14:textId="77777777" w:rsidR="00432CA8" w:rsidRPr="00585CA6" w:rsidRDefault="00432CA8" w:rsidP="00D47EE8">
            <w:pPr>
              <w:pStyle w:val="TAL"/>
            </w:pPr>
            <w:r w:rsidRPr="00585CA6">
              <w:t>Redirection handling is described in clause 5.2.10 of 3GPP TS 29.122 [2].</w:t>
            </w:r>
          </w:p>
        </w:tc>
      </w:tr>
      <w:tr w:rsidR="00432CA8" w:rsidRPr="00585CA6" w14:paraId="19448A2F" w14:textId="77777777" w:rsidTr="00D47EE8">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80FF46" w14:textId="77777777" w:rsidR="00432CA8" w:rsidRPr="00585CA6" w:rsidRDefault="00432CA8" w:rsidP="00D47EE8">
            <w:pPr>
              <w:pStyle w:val="TAL"/>
            </w:pPr>
            <w:r w:rsidRPr="00585CA6">
              <w:t>n/a</w:t>
            </w:r>
          </w:p>
        </w:tc>
        <w:tc>
          <w:tcPr>
            <w:tcW w:w="225" w:type="pct"/>
            <w:tcBorders>
              <w:top w:val="single" w:sz="6" w:space="0" w:color="auto"/>
              <w:left w:val="single" w:sz="6" w:space="0" w:color="auto"/>
              <w:bottom w:val="single" w:sz="6" w:space="0" w:color="auto"/>
              <w:right w:val="single" w:sz="6" w:space="0" w:color="auto"/>
            </w:tcBorders>
            <w:vAlign w:val="center"/>
          </w:tcPr>
          <w:p w14:paraId="6BCDFB9D" w14:textId="77777777" w:rsidR="00432CA8" w:rsidRPr="00585CA6" w:rsidRDefault="00432CA8" w:rsidP="00D47EE8">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83AB869" w14:textId="77777777" w:rsidR="00432CA8" w:rsidRPr="00585CA6" w:rsidRDefault="00432CA8" w:rsidP="00D47EE8">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FC17014" w14:textId="77777777" w:rsidR="00432CA8" w:rsidRPr="00585CA6" w:rsidRDefault="00432CA8" w:rsidP="00D47EE8">
            <w:pPr>
              <w:pStyle w:val="TAL"/>
            </w:pPr>
            <w:r w:rsidRPr="00585CA6">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AF5AA9A" w14:textId="77777777" w:rsidR="00432CA8" w:rsidRPr="00585CA6" w:rsidRDefault="00432CA8" w:rsidP="00D47EE8">
            <w:pPr>
              <w:pStyle w:val="TAL"/>
            </w:pPr>
            <w:r w:rsidRPr="00585CA6">
              <w:t>Permanent redirection.</w:t>
            </w:r>
          </w:p>
          <w:p w14:paraId="5D9E88AC" w14:textId="77777777" w:rsidR="00432CA8" w:rsidRPr="00585CA6" w:rsidRDefault="00432CA8" w:rsidP="00D47EE8">
            <w:pPr>
              <w:pStyle w:val="TAL"/>
            </w:pPr>
          </w:p>
          <w:p w14:paraId="25EE0734" w14:textId="77777777" w:rsidR="00432CA8" w:rsidRPr="00585CA6" w:rsidRDefault="00432CA8" w:rsidP="00D47EE8">
            <w:pPr>
              <w:pStyle w:val="TAL"/>
            </w:pPr>
            <w:r w:rsidRPr="00585CA6">
              <w:t>The response shall include a Location header field containing an alternative target URI located in an alternative SEALDD Server.</w:t>
            </w:r>
          </w:p>
          <w:p w14:paraId="37970BC4" w14:textId="77777777" w:rsidR="00432CA8" w:rsidRPr="00585CA6" w:rsidRDefault="00432CA8" w:rsidP="00D47EE8">
            <w:pPr>
              <w:pStyle w:val="TAL"/>
            </w:pPr>
          </w:p>
          <w:p w14:paraId="38AB28AF" w14:textId="77777777" w:rsidR="00432CA8" w:rsidRPr="00585CA6" w:rsidRDefault="00432CA8" w:rsidP="00D47EE8">
            <w:pPr>
              <w:pStyle w:val="TAL"/>
            </w:pPr>
            <w:r w:rsidRPr="00585CA6">
              <w:t>Redirection handling is described in clause 5.2.10 of 3GPP TS 29.122 [2]</w:t>
            </w:r>
          </w:p>
        </w:tc>
      </w:tr>
      <w:tr w:rsidR="00432CA8" w:rsidRPr="00585CA6" w14:paraId="4642B23F" w14:textId="77777777" w:rsidTr="00D47EE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575E0EC" w14:textId="328101D0" w:rsidR="00432CA8" w:rsidRPr="00585CA6" w:rsidRDefault="00432CA8" w:rsidP="00D47EE8">
            <w:pPr>
              <w:pStyle w:val="TAN"/>
            </w:pPr>
            <w:r w:rsidRPr="00585CA6">
              <w:t>NOTE:</w:t>
            </w:r>
            <w:r w:rsidRPr="00585CA6">
              <w:rPr>
                <w:noProof/>
              </w:rPr>
              <w:tab/>
              <w:t xml:space="preserve">The mandatory </w:t>
            </w:r>
            <w:r w:rsidRPr="00585CA6">
              <w:t>HTTP error status code</w:t>
            </w:r>
            <w:r w:rsidR="00C76A5A">
              <w:t>s</w:t>
            </w:r>
            <w:r w:rsidRPr="00585CA6">
              <w:t xml:space="preserve"> for the HTTP POST method listed in table 5.2.6-1 of 3GPP TS 29.122 [2] </w:t>
            </w:r>
            <w:r w:rsidR="000A43F1">
              <w:t xml:space="preserve">shall </w:t>
            </w:r>
            <w:r w:rsidRPr="00585CA6">
              <w:t>also apply.</w:t>
            </w:r>
          </w:p>
        </w:tc>
      </w:tr>
    </w:tbl>
    <w:p w14:paraId="07BD061D" w14:textId="77777777" w:rsidR="00432CA8" w:rsidRPr="00585CA6" w:rsidRDefault="00432CA8" w:rsidP="00432CA8"/>
    <w:p w14:paraId="79A0373C" w14:textId="2E93C27F" w:rsidR="00432CA8" w:rsidRPr="00585CA6" w:rsidRDefault="00432CA8" w:rsidP="00432CA8">
      <w:pPr>
        <w:pStyle w:val="TH"/>
      </w:pPr>
      <w:r w:rsidRPr="00585CA6">
        <w:t>Table </w:t>
      </w:r>
      <w:r w:rsidRPr="00585CA6">
        <w:rPr>
          <w:noProof/>
          <w:lang w:eastAsia="zh-CN"/>
        </w:rPr>
        <w:t>6.2</w:t>
      </w:r>
      <w:r w:rsidRPr="00585CA6">
        <w:t xml:space="preserve">.4.2.2-3: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FCB3430" w14:textId="77777777" w:rsidTr="00D47EE8">
        <w:trPr>
          <w:jc w:val="center"/>
        </w:trPr>
        <w:tc>
          <w:tcPr>
            <w:tcW w:w="825" w:type="pct"/>
            <w:shd w:val="clear" w:color="auto" w:fill="C0C0C0"/>
            <w:vAlign w:val="center"/>
          </w:tcPr>
          <w:p w14:paraId="1273FB8D" w14:textId="77777777" w:rsidR="00432CA8" w:rsidRPr="00585CA6" w:rsidRDefault="00432CA8" w:rsidP="00D47EE8">
            <w:pPr>
              <w:pStyle w:val="TAH"/>
            </w:pPr>
            <w:r w:rsidRPr="00585CA6">
              <w:t>Name</w:t>
            </w:r>
          </w:p>
        </w:tc>
        <w:tc>
          <w:tcPr>
            <w:tcW w:w="732" w:type="pct"/>
            <w:shd w:val="clear" w:color="auto" w:fill="C0C0C0"/>
            <w:vAlign w:val="center"/>
          </w:tcPr>
          <w:p w14:paraId="0686025B" w14:textId="77777777" w:rsidR="00432CA8" w:rsidRPr="00585CA6" w:rsidRDefault="00432CA8" w:rsidP="00D47EE8">
            <w:pPr>
              <w:pStyle w:val="TAH"/>
            </w:pPr>
            <w:r w:rsidRPr="00585CA6">
              <w:t>Data type</w:t>
            </w:r>
          </w:p>
        </w:tc>
        <w:tc>
          <w:tcPr>
            <w:tcW w:w="217" w:type="pct"/>
            <w:shd w:val="clear" w:color="auto" w:fill="C0C0C0"/>
            <w:vAlign w:val="center"/>
          </w:tcPr>
          <w:p w14:paraId="5E14FE07" w14:textId="77777777" w:rsidR="00432CA8" w:rsidRPr="00585CA6" w:rsidRDefault="00432CA8" w:rsidP="00D47EE8">
            <w:pPr>
              <w:pStyle w:val="TAH"/>
            </w:pPr>
            <w:r w:rsidRPr="00585CA6">
              <w:t>P</w:t>
            </w:r>
          </w:p>
        </w:tc>
        <w:tc>
          <w:tcPr>
            <w:tcW w:w="581" w:type="pct"/>
            <w:shd w:val="clear" w:color="auto" w:fill="C0C0C0"/>
            <w:vAlign w:val="center"/>
          </w:tcPr>
          <w:p w14:paraId="66622962" w14:textId="77777777" w:rsidR="00432CA8" w:rsidRPr="00585CA6" w:rsidRDefault="00432CA8" w:rsidP="00D47EE8">
            <w:pPr>
              <w:pStyle w:val="TAH"/>
            </w:pPr>
            <w:r w:rsidRPr="00585CA6">
              <w:t>Cardinality</w:t>
            </w:r>
          </w:p>
        </w:tc>
        <w:tc>
          <w:tcPr>
            <w:tcW w:w="2645" w:type="pct"/>
            <w:shd w:val="clear" w:color="auto" w:fill="C0C0C0"/>
            <w:vAlign w:val="center"/>
          </w:tcPr>
          <w:p w14:paraId="5EDA8272" w14:textId="77777777" w:rsidR="00432CA8" w:rsidRPr="00585CA6" w:rsidRDefault="00432CA8" w:rsidP="00D47EE8">
            <w:pPr>
              <w:pStyle w:val="TAH"/>
            </w:pPr>
            <w:r w:rsidRPr="00585CA6">
              <w:t>Description</w:t>
            </w:r>
          </w:p>
        </w:tc>
      </w:tr>
      <w:tr w:rsidR="00432CA8" w:rsidRPr="00585CA6" w14:paraId="24CC5604" w14:textId="77777777" w:rsidTr="00D47EE8">
        <w:trPr>
          <w:jc w:val="center"/>
        </w:trPr>
        <w:tc>
          <w:tcPr>
            <w:tcW w:w="825" w:type="pct"/>
            <w:shd w:val="clear" w:color="auto" w:fill="auto"/>
            <w:vAlign w:val="center"/>
          </w:tcPr>
          <w:p w14:paraId="319E2168" w14:textId="77777777" w:rsidR="00432CA8" w:rsidRPr="00585CA6" w:rsidRDefault="00432CA8" w:rsidP="00D47EE8">
            <w:pPr>
              <w:pStyle w:val="TAL"/>
            </w:pPr>
            <w:r w:rsidRPr="00585CA6">
              <w:t>Location</w:t>
            </w:r>
          </w:p>
        </w:tc>
        <w:tc>
          <w:tcPr>
            <w:tcW w:w="732" w:type="pct"/>
            <w:vAlign w:val="center"/>
          </w:tcPr>
          <w:p w14:paraId="1A7451F3" w14:textId="77777777" w:rsidR="00432CA8" w:rsidRPr="00585CA6" w:rsidRDefault="00432CA8" w:rsidP="00D47EE8">
            <w:pPr>
              <w:pStyle w:val="TAL"/>
            </w:pPr>
            <w:r w:rsidRPr="00585CA6">
              <w:t>string</w:t>
            </w:r>
          </w:p>
        </w:tc>
        <w:tc>
          <w:tcPr>
            <w:tcW w:w="217" w:type="pct"/>
            <w:vAlign w:val="center"/>
          </w:tcPr>
          <w:p w14:paraId="7B788F78" w14:textId="77777777" w:rsidR="00432CA8" w:rsidRPr="00585CA6" w:rsidRDefault="00432CA8" w:rsidP="00D47EE8">
            <w:pPr>
              <w:pStyle w:val="TAC"/>
            </w:pPr>
            <w:r w:rsidRPr="00585CA6">
              <w:t>M</w:t>
            </w:r>
          </w:p>
        </w:tc>
        <w:tc>
          <w:tcPr>
            <w:tcW w:w="581" w:type="pct"/>
            <w:vAlign w:val="center"/>
          </w:tcPr>
          <w:p w14:paraId="5B24F7A3" w14:textId="77777777" w:rsidR="00432CA8" w:rsidRPr="00585CA6" w:rsidRDefault="00432CA8" w:rsidP="00D47EE8">
            <w:pPr>
              <w:pStyle w:val="TAC"/>
            </w:pPr>
            <w:r w:rsidRPr="00585CA6">
              <w:t>1</w:t>
            </w:r>
          </w:p>
        </w:tc>
        <w:tc>
          <w:tcPr>
            <w:tcW w:w="2645" w:type="pct"/>
            <w:shd w:val="clear" w:color="auto" w:fill="auto"/>
            <w:vAlign w:val="center"/>
          </w:tcPr>
          <w:p w14:paraId="343D0A99" w14:textId="77777777" w:rsidR="00432CA8" w:rsidRPr="00585CA6" w:rsidRDefault="00432CA8" w:rsidP="00D47EE8">
            <w:pPr>
              <w:pStyle w:val="TAL"/>
            </w:pPr>
            <w:r w:rsidRPr="00585CA6">
              <w:t>Contains an alternative target URI located in an alternative SEALDD Server.</w:t>
            </w:r>
          </w:p>
        </w:tc>
      </w:tr>
    </w:tbl>
    <w:p w14:paraId="4E0CA767" w14:textId="77777777" w:rsidR="00432CA8" w:rsidRPr="00585CA6" w:rsidRDefault="00432CA8" w:rsidP="00432CA8"/>
    <w:p w14:paraId="567EECFD" w14:textId="759950A9" w:rsidR="00432CA8" w:rsidRPr="00585CA6" w:rsidRDefault="00432CA8" w:rsidP="00432CA8">
      <w:pPr>
        <w:pStyle w:val="TH"/>
      </w:pPr>
      <w:r w:rsidRPr="00585CA6">
        <w:t>Table </w:t>
      </w:r>
      <w:r w:rsidRPr="00585CA6">
        <w:rPr>
          <w:noProof/>
          <w:lang w:eastAsia="zh-CN"/>
        </w:rPr>
        <w:t>6.2</w:t>
      </w:r>
      <w:r w:rsidRPr="00585CA6">
        <w:t xml:space="preserve">.4.2.2-4: Headers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201BB3B6" w14:textId="77777777" w:rsidTr="00D47EE8">
        <w:trPr>
          <w:jc w:val="center"/>
        </w:trPr>
        <w:tc>
          <w:tcPr>
            <w:tcW w:w="824" w:type="pct"/>
            <w:shd w:val="clear" w:color="auto" w:fill="C0C0C0"/>
            <w:vAlign w:val="center"/>
          </w:tcPr>
          <w:p w14:paraId="5E568631" w14:textId="77777777" w:rsidR="00432CA8" w:rsidRPr="00585CA6" w:rsidRDefault="00432CA8" w:rsidP="00D47EE8">
            <w:pPr>
              <w:pStyle w:val="TAH"/>
            </w:pPr>
            <w:r w:rsidRPr="00585CA6">
              <w:t>Name</w:t>
            </w:r>
          </w:p>
        </w:tc>
        <w:tc>
          <w:tcPr>
            <w:tcW w:w="732" w:type="pct"/>
            <w:shd w:val="clear" w:color="auto" w:fill="C0C0C0"/>
            <w:vAlign w:val="center"/>
          </w:tcPr>
          <w:p w14:paraId="3866EF4D" w14:textId="77777777" w:rsidR="00432CA8" w:rsidRPr="00585CA6" w:rsidRDefault="00432CA8" w:rsidP="00D47EE8">
            <w:pPr>
              <w:pStyle w:val="TAH"/>
            </w:pPr>
            <w:r w:rsidRPr="00585CA6">
              <w:t>Data type</w:t>
            </w:r>
          </w:p>
        </w:tc>
        <w:tc>
          <w:tcPr>
            <w:tcW w:w="217" w:type="pct"/>
            <w:shd w:val="clear" w:color="auto" w:fill="C0C0C0"/>
            <w:vAlign w:val="center"/>
          </w:tcPr>
          <w:p w14:paraId="5FF72D38" w14:textId="77777777" w:rsidR="00432CA8" w:rsidRPr="00585CA6" w:rsidRDefault="00432CA8" w:rsidP="00D47EE8">
            <w:pPr>
              <w:pStyle w:val="TAH"/>
            </w:pPr>
            <w:r w:rsidRPr="00585CA6">
              <w:t>P</w:t>
            </w:r>
          </w:p>
        </w:tc>
        <w:tc>
          <w:tcPr>
            <w:tcW w:w="581" w:type="pct"/>
            <w:shd w:val="clear" w:color="auto" w:fill="C0C0C0"/>
            <w:vAlign w:val="center"/>
          </w:tcPr>
          <w:p w14:paraId="288EABCA" w14:textId="77777777" w:rsidR="00432CA8" w:rsidRPr="00585CA6" w:rsidRDefault="00432CA8" w:rsidP="00D47EE8">
            <w:pPr>
              <w:pStyle w:val="TAH"/>
            </w:pPr>
            <w:r w:rsidRPr="00585CA6">
              <w:t>Cardinality</w:t>
            </w:r>
          </w:p>
        </w:tc>
        <w:tc>
          <w:tcPr>
            <w:tcW w:w="2645" w:type="pct"/>
            <w:shd w:val="clear" w:color="auto" w:fill="C0C0C0"/>
            <w:vAlign w:val="center"/>
          </w:tcPr>
          <w:p w14:paraId="0461342F" w14:textId="77777777" w:rsidR="00432CA8" w:rsidRPr="00585CA6" w:rsidRDefault="00432CA8" w:rsidP="00D47EE8">
            <w:pPr>
              <w:pStyle w:val="TAH"/>
            </w:pPr>
            <w:r w:rsidRPr="00585CA6">
              <w:t>Description</w:t>
            </w:r>
          </w:p>
        </w:tc>
      </w:tr>
      <w:tr w:rsidR="00432CA8" w:rsidRPr="00585CA6" w14:paraId="2B695B63" w14:textId="77777777" w:rsidTr="00D47EE8">
        <w:trPr>
          <w:jc w:val="center"/>
        </w:trPr>
        <w:tc>
          <w:tcPr>
            <w:tcW w:w="824" w:type="pct"/>
            <w:shd w:val="clear" w:color="auto" w:fill="auto"/>
            <w:vAlign w:val="center"/>
          </w:tcPr>
          <w:p w14:paraId="61CA0F47" w14:textId="77777777" w:rsidR="00432CA8" w:rsidRPr="00585CA6" w:rsidRDefault="00432CA8" w:rsidP="00D47EE8">
            <w:pPr>
              <w:pStyle w:val="TAL"/>
            </w:pPr>
            <w:r w:rsidRPr="00585CA6">
              <w:t>Location</w:t>
            </w:r>
          </w:p>
        </w:tc>
        <w:tc>
          <w:tcPr>
            <w:tcW w:w="732" w:type="pct"/>
            <w:vAlign w:val="center"/>
          </w:tcPr>
          <w:p w14:paraId="1FB8FF8C" w14:textId="77777777" w:rsidR="00432CA8" w:rsidRPr="00585CA6" w:rsidRDefault="00432CA8" w:rsidP="00D47EE8">
            <w:pPr>
              <w:pStyle w:val="TAL"/>
            </w:pPr>
            <w:r w:rsidRPr="00585CA6">
              <w:t>string</w:t>
            </w:r>
          </w:p>
        </w:tc>
        <w:tc>
          <w:tcPr>
            <w:tcW w:w="217" w:type="pct"/>
            <w:vAlign w:val="center"/>
          </w:tcPr>
          <w:p w14:paraId="17304ECA" w14:textId="77777777" w:rsidR="00432CA8" w:rsidRPr="00585CA6" w:rsidRDefault="00432CA8" w:rsidP="00D47EE8">
            <w:pPr>
              <w:pStyle w:val="TAC"/>
            </w:pPr>
            <w:r w:rsidRPr="00585CA6">
              <w:t>M</w:t>
            </w:r>
          </w:p>
        </w:tc>
        <w:tc>
          <w:tcPr>
            <w:tcW w:w="581" w:type="pct"/>
            <w:vAlign w:val="center"/>
          </w:tcPr>
          <w:p w14:paraId="334B6650" w14:textId="77777777" w:rsidR="00432CA8" w:rsidRPr="00585CA6" w:rsidRDefault="00432CA8" w:rsidP="00D47EE8">
            <w:pPr>
              <w:pStyle w:val="TAC"/>
            </w:pPr>
            <w:r w:rsidRPr="00585CA6">
              <w:t>1</w:t>
            </w:r>
          </w:p>
        </w:tc>
        <w:tc>
          <w:tcPr>
            <w:tcW w:w="2645" w:type="pct"/>
            <w:shd w:val="clear" w:color="auto" w:fill="auto"/>
            <w:vAlign w:val="center"/>
          </w:tcPr>
          <w:p w14:paraId="6EA0D71D" w14:textId="77777777" w:rsidR="00432CA8" w:rsidRPr="00585CA6" w:rsidRDefault="00432CA8" w:rsidP="00D47EE8">
            <w:pPr>
              <w:pStyle w:val="TAL"/>
            </w:pPr>
            <w:r w:rsidRPr="00585CA6">
              <w:t>Contains an alternative target URI located in an alternative SEALDD Server.</w:t>
            </w:r>
          </w:p>
        </w:tc>
      </w:tr>
    </w:tbl>
    <w:p w14:paraId="03E3B584" w14:textId="77777777" w:rsidR="00432CA8" w:rsidRPr="00585CA6" w:rsidRDefault="00432CA8" w:rsidP="00432CA8"/>
    <w:p w14:paraId="2FD1501D" w14:textId="77777777" w:rsidR="00F01465" w:rsidRPr="00F01465" w:rsidRDefault="00F01465" w:rsidP="00F01465">
      <w:pPr>
        <w:pStyle w:val="Heading4"/>
      </w:pPr>
      <w:bookmarkStart w:id="5498" w:name="_Toc160470587"/>
      <w:bookmarkStart w:id="5499" w:name="_Toc164873731"/>
      <w:bookmarkStart w:id="5500" w:name="_Toc180306368"/>
      <w:bookmarkStart w:id="5501" w:name="_Toc151379329"/>
      <w:bookmarkStart w:id="5502" w:name="_Toc151445510"/>
      <w:bookmarkStart w:id="5503" w:name="_Toc183442571"/>
      <w:r w:rsidRPr="00585CA6">
        <w:rPr>
          <w:noProof/>
          <w:lang w:eastAsia="zh-CN"/>
        </w:rPr>
        <w:t>6.2</w:t>
      </w:r>
      <w:r w:rsidRPr="00585CA6">
        <w:t>.</w:t>
      </w:r>
      <w:r w:rsidRPr="00F01465">
        <w:t>4.3</w:t>
      </w:r>
      <w:r w:rsidRPr="00F01465">
        <w:tab/>
        <w:t>Operation: EstablishDelConn</w:t>
      </w:r>
      <w:bookmarkEnd w:id="5498"/>
      <w:bookmarkEnd w:id="5499"/>
      <w:bookmarkEnd w:id="5500"/>
      <w:bookmarkEnd w:id="5503"/>
    </w:p>
    <w:p w14:paraId="0BFB38A3" w14:textId="77777777" w:rsidR="00F01465" w:rsidRPr="00F01465" w:rsidRDefault="00F01465" w:rsidP="00F01465">
      <w:pPr>
        <w:pStyle w:val="Heading5"/>
      </w:pPr>
      <w:bookmarkStart w:id="5504" w:name="_Toc160470588"/>
      <w:bookmarkStart w:id="5505" w:name="_Toc164873732"/>
      <w:bookmarkStart w:id="5506" w:name="_Toc180306369"/>
      <w:bookmarkStart w:id="5507" w:name="_Toc183442572"/>
      <w:r w:rsidRPr="00F01465">
        <w:rPr>
          <w:noProof/>
          <w:lang w:eastAsia="zh-CN"/>
        </w:rPr>
        <w:t>6.2</w:t>
      </w:r>
      <w:r w:rsidRPr="00F01465">
        <w:t>.4.3.1</w:t>
      </w:r>
      <w:r w:rsidRPr="00F01465">
        <w:tab/>
        <w:t>Description</w:t>
      </w:r>
      <w:bookmarkEnd w:id="5504"/>
      <w:bookmarkEnd w:id="5505"/>
      <w:bookmarkEnd w:id="5506"/>
      <w:bookmarkEnd w:id="5507"/>
    </w:p>
    <w:p w14:paraId="3FB87F5C" w14:textId="77777777" w:rsidR="00F01465" w:rsidRPr="00F01465" w:rsidRDefault="00F01465" w:rsidP="00F01465">
      <w:r w:rsidRPr="00F01465">
        <w:t>The custom operation enables a service consumer to request SEALDD Data Storage delivery connection establishment to the SEALDD Server.</w:t>
      </w:r>
    </w:p>
    <w:p w14:paraId="23FAC477" w14:textId="77777777" w:rsidR="00F01465" w:rsidRPr="00F01465" w:rsidRDefault="00F01465" w:rsidP="00F01465">
      <w:pPr>
        <w:pStyle w:val="Heading5"/>
      </w:pPr>
      <w:bookmarkStart w:id="5508" w:name="_Toc160470589"/>
      <w:bookmarkStart w:id="5509" w:name="_Toc164873733"/>
      <w:bookmarkStart w:id="5510" w:name="_Toc180306370"/>
      <w:bookmarkStart w:id="5511" w:name="_Toc183442573"/>
      <w:r w:rsidRPr="00F01465">
        <w:rPr>
          <w:noProof/>
          <w:lang w:eastAsia="zh-CN"/>
        </w:rPr>
        <w:t>6.2</w:t>
      </w:r>
      <w:r w:rsidRPr="00F01465">
        <w:t>.4.3.2</w:t>
      </w:r>
      <w:r w:rsidRPr="00F01465">
        <w:tab/>
        <w:t>Operation Definition</w:t>
      </w:r>
      <w:bookmarkEnd w:id="5508"/>
      <w:bookmarkEnd w:id="5509"/>
      <w:bookmarkEnd w:id="5510"/>
      <w:bookmarkEnd w:id="5511"/>
    </w:p>
    <w:p w14:paraId="664FCD1D" w14:textId="77777777" w:rsidR="00F01465" w:rsidRPr="00F01465" w:rsidRDefault="00F01465" w:rsidP="00F01465">
      <w:r w:rsidRPr="00F01465">
        <w:t>This operation shall support the request data structures specified in table </w:t>
      </w:r>
      <w:r w:rsidRPr="00F01465">
        <w:rPr>
          <w:noProof/>
          <w:lang w:eastAsia="zh-CN"/>
        </w:rPr>
        <w:t>6.2</w:t>
      </w:r>
      <w:r w:rsidRPr="00F01465">
        <w:t>.4.3.2-1 and the response data structures and response codes specified in table </w:t>
      </w:r>
      <w:r w:rsidRPr="00F01465">
        <w:rPr>
          <w:noProof/>
          <w:lang w:eastAsia="zh-CN"/>
        </w:rPr>
        <w:t>6.2</w:t>
      </w:r>
      <w:r w:rsidRPr="00F01465">
        <w:t>.4.3.2-2.</w:t>
      </w:r>
    </w:p>
    <w:p w14:paraId="1E7CC11B" w14:textId="15B84B06" w:rsidR="00F01465" w:rsidRPr="00F01465" w:rsidRDefault="00F01465" w:rsidP="00F01465">
      <w:pPr>
        <w:pStyle w:val="TH"/>
      </w:pPr>
      <w:r w:rsidRPr="00F01465">
        <w:t>Table </w:t>
      </w:r>
      <w:r w:rsidRPr="00F01465">
        <w:rPr>
          <w:noProof/>
          <w:lang w:eastAsia="zh-CN"/>
        </w:rPr>
        <w:t>6.2</w:t>
      </w:r>
      <w:r w:rsidRPr="00F01465">
        <w:t xml:space="preserve">.4.3.2-1: Data structures supported by the POST Request Body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01465" w:rsidRPr="00F01465" w14:paraId="03BEA77E" w14:textId="77777777" w:rsidTr="00FA3A5A">
        <w:trPr>
          <w:jc w:val="center"/>
        </w:trPr>
        <w:tc>
          <w:tcPr>
            <w:tcW w:w="1693" w:type="dxa"/>
            <w:shd w:val="clear" w:color="auto" w:fill="C0C0C0"/>
            <w:vAlign w:val="center"/>
          </w:tcPr>
          <w:p w14:paraId="3308EE0B" w14:textId="77777777" w:rsidR="00F01465" w:rsidRPr="00F01465" w:rsidRDefault="00F01465" w:rsidP="00FA3A5A">
            <w:pPr>
              <w:pStyle w:val="TAH"/>
            </w:pPr>
            <w:r w:rsidRPr="00F01465">
              <w:t>Data type</w:t>
            </w:r>
          </w:p>
        </w:tc>
        <w:tc>
          <w:tcPr>
            <w:tcW w:w="426" w:type="dxa"/>
            <w:shd w:val="clear" w:color="auto" w:fill="C0C0C0"/>
            <w:vAlign w:val="center"/>
          </w:tcPr>
          <w:p w14:paraId="78A0EF8A" w14:textId="77777777" w:rsidR="00F01465" w:rsidRPr="00F01465" w:rsidRDefault="00F01465" w:rsidP="00FA3A5A">
            <w:pPr>
              <w:pStyle w:val="TAH"/>
            </w:pPr>
            <w:r w:rsidRPr="00F01465">
              <w:t>P</w:t>
            </w:r>
          </w:p>
        </w:tc>
        <w:tc>
          <w:tcPr>
            <w:tcW w:w="1161" w:type="dxa"/>
            <w:shd w:val="clear" w:color="auto" w:fill="C0C0C0"/>
            <w:vAlign w:val="center"/>
          </w:tcPr>
          <w:p w14:paraId="51126F47" w14:textId="77777777" w:rsidR="00F01465" w:rsidRPr="00F01465" w:rsidRDefault="00F01465" w:rsidP="00FA3A5A">
            <w:pPr>
              <w:pStyle w:val="TAH"/>
            </w:pPr>
            <w:r w:rsidRPr="00F01465">
              <w:t>Cardinality</w:t>
            </w:r>
          </w:p>
        </w:tc>
        <w:tc>
          <w:tcPr>
            <w:tcW w:w="6341" w:type="dxa"/>
            <w:shd w:val="clear" w:color="auto" w:fill="C0C0C0"/>
            <w:vAlign w:val="center"/>
          </w:tcPr>
          <w:p w14:paraId="4B43D13B" w14:textId="77777777" w:rsidR="00F01465" w:rsidRPr="00F01465" w:rsidRDefault="00F01465" w:rsidP="00FA3A5A">
            <w:pPr>
              <w:pStyle w:val="TAH"/>
            </w:pPr>
            <w:r w:rsidRPr="00F01465">
              <w:t>Description</w:t>
            </w:r>
          </w:p>
        </w:tc>
      </w:tr>
      <w:tr w:rsidR="00F01465" w:rsidRPr="00F01465" w14:paraId="73C8E92B" w14:textId="77777777" w:rsidTr="00FA3A5A">
        <w:trPr>
          <w:jc w:val="center"/>
        </w:trPr>
        <w:tc>
          <w:tcPr>
            <w:tcW w:w="1693" w:type="dxa"/>
            <w:shd w:val="clear" w:color="auto" w:fill="auto"/>
            <w:vAlign w:val="center"/>
          </w:tcPr>
          <w:p w14:paraId="442C4532" w14:textId="77777777" w:rsidR="00F01465" w:rsidRPr="00F01465" w:rsidRDefault="00F01465" w:rsidP="00FA3A5A">
            <w:pPr>
              <w:pStyle w:val="TAL"/>
            </w:pPr>
            <w:r w:rsidRPr="00F01465">
              <w:t>DelConnEstabReq</w:t>
            </w:r>
          </w:p>
        </w:tc>
        <w:tc>
          <w:tcPr>
            <w:tcW w:w="426" w:type="dxa"/>
            <w:vAlign w:val="center"/>
          </w:tcPr>
          <w:p w14:paraId="71676062" w14:textId="77777777" w:rsidR="00F01465" w:rsidRPr="00F01465" w:rsidRDefault="00F01465" w:rsidP="00FA3A5A">
            <w:pPr>
              <w:pStyle w:val="TAC"/>
            </w:pPr>
            <w:r w:rsidRPr="00F01465">
              <w:t>M</w:t>
            </w:r>
          </w:p>
        </w:tc>
        <w:tc>
          <w:tcPr>
            <w:tcW w:w="1161" w:type="dxa"/>
            <w:vAlign w:val="center"/>
          </w:tcPr>
          <w:p w14:paraId="25E98BE9" w14:textId="77777777" w:rsidR="00F01465" w:rsidRPr="00F01465" w:rsidRDefault="00F01465" w:rsidP="00FA3A5A">
            <w:pPr>
              <w:pStyle w:val="TAC"/>
            </w:pPr>
            <w:r w:rsidRPr="00F01465">
              <w:t>1</w:t>
            </w:r>
          </w:p>
        </w:tc>
        <w:tc>
          <w:tcPr>
            <w:tcW w:w="6341" w:type="dxa"/>
            <w:shd w:val="clear" w:color="auto" w:fill="auto"/>
            <w:vAlign w:val="center"/>
          </w:tcPr>
          <w:p w14:paraId="0BA92A50" w14:textId="77777777" w:rsidR="00F01465" w:rsidRPr="00F01465" w:rsidRDefault="00F01465" w:rsidP="00FA3A5A">
            <w:pPr>
              <w:pStyle w:val="TAL"/>
            </w:pPr>
            <w:r w:rsidRPr="00F01465">
              <w:rPr>
                <w:rFonts w:cs="Arial"/>
                <w:szCs w:val="18"/>
                <w:lang w:eastAsia="zh-CN"/>
              </w:rPr>
              <w:t>Contains the p</w:t>
            </w:r>
            <w:r w:rsidRPr="00F01465">
              <w:rPr>
                <w:rFonts w:cs="Arial" w:hint="eastAsia"/>
                <w:szCs w:val="18"/>
                <w:lang w:eastAsia="zh-CN"/>
              </w:rPr>
              <w:t xml:space="preserve">arameters to </w:t>
            </w:r>
            <w:r w:rsidRPr="00F01465">
              <w:rPr>
                <w:rFonts w:cs="Arial"/>
                <w:szCs w:val="18"/>
                <w:lang w:eastAsia="zh-CN"/>
              </w:rPr>
              <w:t xml:space="preserve">request </w:t>
            </w:r>
            <w:r w:rsidRPr="00F01465">
              <w:t>SEALDD Data Storage delivery connection establishment</w:t>
            </w:r>
            <w:r w:rsidRPr="00F01465">
              <w:rPr>
                <w:rFonts w:cs="Arial"/>
                <w:szCs w:val="18"/>
                <w:lang w:eastAsia="zh-CN"/>
              </w:rPr>
              <w:t>.</w:t>
            </w:r>
          </w:p>
        </w:tc>
      </w:tr>
    </w:tbl>
    <w:p w14:paraId="7DA619F8" w14:textId="77777777" w:rsidR="00F01465" w:rsidRPr="00F01465" w:rsidRDefault="00F01465" w:rsidP="00F01465"/>
    <w:p w14:paraId="683F28F7" w14:textId="5A22E0BF" w:rsidR="00F01465" w:rsidRPr="00F01465" w:rsidRDefault="00F01465" w:rsidP="00F01465">
      <w:pPr>
        <w:pStyle w:val="TH"/>
      </w:pPr>
      <w:r w:rsidRPr="00F01465">
        <w:lastRenderedPageBreak/>
        <w:t>Table </w:t>
      </w:r>
      <w:r w:rsidRPr="00F01465">
        <w:rPr>
          <w:noProof/>
          <w:lang w:eastAsia="zh-CN"/>
        </w:rPr>
        <w:t>6.2</w:t>
      </w:r>
      <w:r w:rsidRPr="00F01465">
        <w:t xml:space="preserve">.4.3.2-2: Data structures supported by the POST Response Body on this </w:t>
      </w:r>
      <w:r w:rsidR="009F6056">
        <w:t>custom operation</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01465" w:rsidRPr="00F01465" w14:paraId="587E47B5"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5A137EE5" w14:textId="77777777" w:rsidR="00F01465" w:rsidRPr="00F01465" w:rsidRDefault="00F01465" w:rsidP="00FA3A5A">
            <w:pPr>
              <w:pStyle w:val="TAH"/>
            </w:pPr>
            <w:r w:rsidRPr="00F01465">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8F7F800" w14:textId="77777777" w:rsidR="00F01465" w:rsidRPr="00F01465" w:rsidRDefault="00F01465" w:rsidP="00FA3A5A">
            <w:pPr>
              <w:pStyle w:val="TAH"/>
            </w:pPr>
            <w:r w:rsidRPr="00F01465">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1BF1E58E" w14:textId="77777777" w:rsidR="00F01465" w:rsidRPr="00F01465" w:rsidRDefault="00F01465" w:rsidP="00FA3A5A">
            <w:pPr>
              <w:pStyle w:val="TAH"/>
            </w:pPr>
            <w:r w:rsidRPr="00F01465">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2A002BFD" w14:textId="77777777" w:rsidR="00F01465" w:rsidRPr="00F01465" w:rsidRDefault="00F01465" w:rsidP="00FA3A5A">
            <w:pPr>
              <w:pStyle w:val="TAH"/>
            </w:pPr>
            <w:r w:rsidRPr="00F01465">
              <w:t>Response</w:t>
            </w:r>
          </w:p>
          <w:p w14:paraId="63A4539D" w14:textId="77777777" w:rsidR="00F01465" w:rsidRPr="00F01465" w:rsidRDefault="00F01465" w:rsidP="00FA3A5A">
            <w:pPr>
              <w:pStyle w:val="TAH"/>
            </w:pPr>
            <w:r w:rsidRPr="00F01465">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32288B8C" w14:textId="77777777" w:rsidR="00F01465" w:rsidRPr="00F01465" w:rsidRDefault="00F01465" w:rsidP="00FA3A5A">
            <w:pPr>
              <w:pStyle w:val="TAH"/>
            </w:pPr>
            <w:r w:rsidRPr="00F01465">
              <w:t>Description</w:t>
            </w:r>
          </w:p>
        </w:tc>
      </w:tr>
      <w:tr w:rsidR="00F01465" w:rsidRPr="00F01465" w14:paraId="2A7DDC38"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F91E063" w14:textId="77777777" w:rsidR="00F01465" w:rsidRPr="00F01465" w:rsidRDefault="00F01465" w:rsidP="00FA3A5A">
            <w:pPr>
              <w:pStyle w:val="TAL"/>
            </w:pPr>
            <w:r w:rsidRPr="00F01465">
              <w:t>DelConnEstabResp</w:t>
            </w:r>
          </w:p>
        </w:tc>
        <w:tc>
          <w:tcPr>
            <w:tcW w:w="221" w:type="pct"/>
            <w:tcBorders>
              <w:top w:val="single" w:sz="6" w:space="0" w:color="auto"/>
              <w:left w:val="single" w:sz="6" w:space="0" w:color="auto"/>
              <w:bottom w:val="single" w:sz="6" w:space="0" w:color="auto"/>
              <w:right w:val="single" w:sz="6" w:space="0" w:color="auto"/>
            </w:tcBorders>
            <w:vAlign w:val="center"/>
          </w:tcPr>
          <w:p w14:paraId="1A5A3CEA" w14:textId="77777777" w:rsidR="00F01465" w:rsidRPr="00F01465" w:rsidRDefault="00F01465" w:rsidP="00FA3A5A">
            <w:pPr>
              <w:pStyle w:val="TAC"/>
            </w:pPr>
            <w:r w:rsidRPr="00F01465">
              <w:t>M</w:t>
            </w:r>
          </w:p>
        </w:tc>
        <w:tc>
          <w:tcPr>
            <w:tcW w:w="589" w:type="pct"/>
            <w:tcBorders>
              <w:top w:val="single" w:sz="6" w:space="0" w:color="auto"/>
              <w:left w:val="single" w:sz="6" w:space="0" w:color="auto"/>
              <w:bottom w:val="single" w:sz="6" w:space="0" w:color="auto"/>
              <w:right w:val="single" w:sz="6" w:space="0" w:color="auto"/>
            </w:tcBorders>
            <w:vAlign w:val="center"/>
          </w:tcPr>
          <w:p w14:paraId="12DF95BB" w14:textId="77777777" w:rsidR="00F01465" w:rsidRPr="00F01465" w:rsidRDefault="00F01465" w:rsidP="00FA3A5A">
            <w:pPr>
              <w:pStyle w:val="TAC"/>
            </w:pPr>
            <w:r w:rsidRPr="00F01465">
              <w:t>1</w:t>
            </w:r>
          </w:p>
        </w:tc>
        <w:tc>
          <w:tcPr>
            <w:tcW w:w="737" w:type="pct"/>
            <w:tcBorders>
              <w:top w:val="single" w:sz="6" w:space="0" w:color="auto"/>
              <w:left w:val="single" w:sz="6" w:space="0" w:color="auto"/>
              <w:bottom w:val="single" w:sz="6" w:space="0" w:color="auto"/>
              <w:right w:val="single" w:sz="6" w:space="0" w:color="auto"/>
            </w:tcBorders>
            <w:vAlign w:val="center"/>
          </w:tcPr>
          <w:p w14:paraId="267FEDAB" w14:textId="77777777" w:rsidR="00F01465" w:rsidRPr="00F01465" w:rsidRDefault="00F01465" w:rsidP="00FA3A5A">
            <w:pPr>
              <w:pStyle w:val="TAL"/>
            </w:pPr>
            <w:r w:rsidRPr="00F01465">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4CD7E95" w14:textId="77777777" w:rsidR="00F01465" w:rsidRPr="00F01465" w:rsidRDefault="00F01465" w:rsidP="00FA3A5A">
            <w:pPr>
              <w:pStyle w:val="TAL"/>
            </w:pPr>
            <w:r w:rsidRPr="00F01465">
              <w:t>Successful case. The SEALDD Data Storage delivery connection establishment request is successfully received and processed, and SEALDD Data Storage delivery connection establishment related information shall be returned in the response body.</w:t>
            </w:r>
          </w:p>
        </w:tc>
      </w:tr>
      <w:tr w:rsidR="00F01465" w:rsidRPr="00F01465" w14:paraId="2138A6A7"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760BC3"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00AE1342"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1256F2B" w14:textId="77777777" w:rsidR="00F01465" w:rsidRPr="00F01465" w:rsidRDefault="00F01465" w:rsidP="00FA3A5A">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04269433" w14:textId="77777777" w:rsidR="00F01465" w:rsidRPr="00F01465" w:rsidRDefault="00F01465" w:rsidP="00FA3A5A">
            <w:pPr>
              <w:pStyle w:val="TAL"/>
            </w:pPr>
            <w:r w:rsidRPr="00F01465">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71023C2" w14:textId="77777777" w:rsidR="00F01465" w:rsidRPr="00F01465" w:rsidRDefault="00F01465" w:rsidP="00FA3A5A">
            <w:pPr>
              <w:pStyle w:val="TAL"/>
            </w:pPr>
            <w:r w:rsidRPr="00F01465">
              <w:t>Successful case. The SEALDD Data Storage delivery connection establishment request is successfully received and processed.</w:t>
            </w:r>
          </w:p>
        </w:tc>
      </w:tr>
      <w:tr w:rsidR="00F01465" w:rsidRPr="00F01465" w14:paraId="1D7B3C99"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55E164F"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558A8CAB"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F437043"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193682A6" w14:textId="77777777" w:rsidR="00F01465" w:rsidRPr="00F01465" w:rsidRDefault="00F01465" w:rsidP="00FA3A5A">
            <w:pPr>
              <w:pStyle w:val="TAL"/>
            </w:pPr>
            <w:r w:rsidRPr="00F01465">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B3ED8A5" w14:textId="77777777" w:rsidR="00F01465" w:rsidRPr="00F01465" w:rsidRDefault="00F01465" w:rsidP="00FA3A5A">
            <w:pPr>
              <w:pStyle w:val="TAL"/>
            </w:pPr>
            <w:r w:rsidRPr="00F01465">
              <w:t>Temporary redirection.</w:t>
            </w:r>
          </w:p>
          <w:p w14:paraId="150A1094" w14:textId="77777777" w:rsidR="00F01465" w:rsidRPr="00F01465" w:rsidRDefault="00F01465" w:rsidP="00FA3A5A">
            <w:pPr>
              <w:pStyle w:val="TAL"/>
            </w:pPr>
          </w:p>
          <w:p w14:paraId="3E2AC10D"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93CEDE9" w14:textId="77777777" w:rsidR="00F01465" w:rsidRPr="00F01465" w:rsidRDefault="00F01465" w:rsidP="00FA3A5A">
            <w:pPr>
              <w:pStyle w:val="TAL"/>
            </w:pPr>
          </w:p>
          <w:p w14:paraId="017FC37D" w14:textId="77777777" w:rsidR="00F01465" w:rsidRPr="00F01465" w:rsidRDefault="00F01465" w:rsidP="00FA3A5A">
            <w:pPr>
              <w:pStyle w:val="TAL"/>
            </w:pPr>
            <w:r w:rsidRPr="00F01465">
              <w:t>Redirection handling is described in clause 5.2.10 of 3GPP TS 29.122 [2].</w:t>
            </w:r>
          </w:p>
        </w:tc>
      </w:tr>
      <w:tr w:rsidR="00F01465" w:rsidRPr="00F01465" w14:paraId="01A58CCF" w14:textId="77777777" w:rsidTr="00FA3A5A">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BD0772D" w14:textId="77777777" w:rsidR="00F01465" w:rsidRPr="00F01465" w:rsidRDefault="00F01465" w:rsidP="00FA3A5A">
            <w:pPr>
              <w:pStyle w:val="TAL"/>
            </w:pPr>
            <w:r w:rsidRPr="00F01465">
              <w:t>n/a</w:t>
            </w:r>
          </w:p>
        </w:tc>
        <w:tc>
          <w:tcPr>
            <w:tcW w:w="221" w:type="pct"/>
            <w:tcBorders>
              <w:top w:val="single" w:sz="6" w:space="0" w:color="auto"/>
              <w:left w:val="single" w:sz="6" w:space="0" w:color="auto"/>
              <w:bottom w:val="single" w:sz="6" w:space="0" w:color="auto"/>
              <w:right w:val="single" w:sz="6" w:space="0" w:color="auto"/>
            </w:tcBorders>
            <w:vAlign w:val="center"/>
          </w:tcPr>
          <w:p w14:paraId="2778C42A" w14:textId="77777777" w:rsidR="00F01465" w:rsidRPr="00F01465" w:rsidRDefault="00F01465" w:rsidP="00FA3A5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F0A540A" w14:textId="77777777" w:rsidR="00F01465" w:rsidRPr="00F01465" w:rsidRDefault="00F01465" w:rsidP="00FA3A5A">
            <w:pPr>
              <w:pStyle w:val="TAL"/>
            </w:pPr>
          </w:p>
        </w:tc>
        <w:tc>
          <w:tcPr>
            <w:tcW w:w="737" w:type="pct"/>
            <w:tcBorders>
              <w:top w:val="single" w:sz="6" w:space="0" w:color="auto"/>
              <w:left w:val="single" w:sz="6" w:space="0" w:color="auto"/>
              <w:bottom w:val="single" w:sz="6" w:space="0" w:color="auto"/>
              <w:right w:val="single" w:sz="6" w:space="0" w:color="auto"/>
            </w:tcBorders>
            <w:vAlign w:val="center"/>
          </w:tcPr>
          <w:p w14:paraId="2A46DE7C" w14:textId="77777777" w:rsidR="00F01465" w:rsidRPr="00F01465" w:rsidRDefault="00F01465" w:rsidP="00FA3A5A">
            <w:pPr>
              <w:pStyle w:val="TAL"/>
            </w:pPr>
            <w:r w:rsidRPr="00F01465">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BD20AEB" w14:textId="77777777" w:rsidR="00F01465" w:rsidRPr="00F01465" w:rsidRDefault="00F01465" w:rsidP="00FA3A5A">
            <w:pPr>
              <w:pStyle w:val="TAL"/>
            </w:pPr>
            <w:r w:rsidRPr="00F01465">
              <w:t>Permanent redirection.</w:t>
            </w:r>
          </w:p>
          <w:p w14:paraId="43F9CB56" w14:textId="77777777" w:rsidR="00F01465" w:rsidRPr="00F01465" w:rsidRDefault="00F01465" w:rsidP="00FA3A5A">
            <w:pPr>
              <w:pStyle w:val="TAL"/>
            </w:pPr>
          </w:p>
          <w:p w14:paraId="60FA86B8" w14:textId="77777777" w:rsidR="00F01465" w:rsidRPr="00F01465" w:rsidRDefault="00F01465" w:rsidP="00FA3A5A">
            <w:pPr>
              <w:pStyle w:val="TAL"/>
            </w:pPr>
            <w:r w:rsidRPr="00F01465">
              <w:t>The response shall include a Location header field containing an alternative target URI located in an alternative SEALDD Server.</w:t>
            </w:r>
          </w:p>
          <w:p w14:paraId="060F30F1" w14:textId="77777777" w:rsidR="00F01465" w:rsidRPr="00F01465" w:rsidRDefault="00F01465" w:rsidP="00FA3A5A">
            <w:pPr>
              <w:pStyle w:val="TAL"/>
            </w:pPr>
          </w:p>
          <w:p w14:paraId="0FD536D7" w14:textId="77777777" w:rsidR="00F01465" w:rsidRPr="00F01465" w:rsidRDefault="00F01465" w:rsidP="00FA3A5A">
            <w:pPr>
              <w:pStyle w:val="TAL"/>
            </w:pPr>
            <w:r w:rsidRPr="00F01465">
              <w:t>Redirection handling is described in clause 5.2.10 of 3GPP TS 29.122 [2]</w:t>
            </w:r>
          </w:p>
        </w:tc>
      </w:tr>
      <w:tr w:rsidR="00F01465" w:rsidRPr="00F01465" w14:paraId="6C5F5D29" w14:textId="77777777" w:rsidTr="00FA3A5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4717853D" w14:textId="46904B02" w:rsidR="00F01465" w:rsidRPr="00F01465" w:rsidRDefault="00F01465" w:rsidP="00FA3A5A">
            <w:pPr>
              <w:pStyle w:val="TAN"/>
            </w:pPr>
            <w:r w:rsidRPr="00F01465">
              <w:t>NOTE:</w:t>
            </w:r>
            <w:r w:rsidRPr="00F01465">
              <w:rPr>
                <w:noProof/>
              </w:rPr>
              <w:tab/>
              <w:t xml:space="preserve">The mandatory </w:t>
            </w:r>
            <w:r w:rsidRPr="00F01465">
              <w:t>HTTP error status codes for the HTTP POST method listed in table 5.2.6-1 of 3GPP TS 29.122 [2] shall also apply.</w:t>
            </w:r>
          </w:p>
        </w:tc>
      </w:tr>
    </w:tbl>
    <w:p w14:paraId="2185D7B2" w14:textId="77777777" w:rsidR="00F01465" w:rsidRPr="00F01465" w:rsidRDefault="00F01465" w:rsidP="00F01465"/>
    <w:p w14:paraId="26B08D6D" w14:textId="0714E8BD" w:rsidR="00F01465" w:rsidRPr="00F01465" w:rsidRDefault="00F01465" w:rsidP="00F01465">
      <w:pPr>
        <w:pStyle w:val="TH"/>
      </w:pPr>
      <w:r w:rsidRPr="00F01465">
        <w:t>Table </w:t>
      </w:r>
      <w:r w:rsidRPr="00F01465">
        <w:rPr>
          <w:noProof/>
          <w:lang w:eastAsia="zh-CN"/>
        </w:rPr>
        <w:t>6.2</w:t>
      </w:r>
      <w:r w:rsidRPr="00F01465">
        <w:t xml:space="preserve">.4.3.2-3: Headers supported by the 307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1465" w:rsidRPr="00F01465" w14:paraId="50977473" w14:textId="77777777" w:rsidTr="00FA3A5A">
        <w:trPr>
          <w:jc w:val="center"/>
        </w:trPr>
        <w:tc>
          <w:tcPr>
            <w:tcW w:w="825" w:type="pct"/>
            <w:shd w:val="clear" w:color="auto" w:fill="C0C0C0"/>
            <w:vAlign w:val="center"/>
          </w:tcPr>
          <w:p w14:paraId="5E2E4631" w14:textId="77777777" w:rsidR="00F01465" w:rsidRPr="00F01465" w:rsidRDefault="00F01465" w:rsidP="00FA3A5A">
            <w:pPr>
              <w:pStyle w:val="TAH"/>
            </w:pPr>
            <w:r w:rsidRPr="00F01465">
              <w:t>Name</w:t>
            </w:r>
          </w:p>
        </w:tc>
        <w:tc>
          <w:tcPr>
            <w:tcW w:w="732" w:type="pct"/>
            <w:shd w:val="clear" w:color="auto" w:fill="C0C0C0"/>
            <w:vAlign w:val="center"/>
          </w:tcPr>
          <w:p w14:paraId="3047BD76" w14:textId="77777777" w:rsidR="00F01465" w:rsidRPr="00F01465" w:rsidRDefault="00F01465" w:rsidP="00FA3A5A">
            <w:pPr>
              <w:pStyle w:val="TAH"/>
            </w:pPr>
            <w:r w:rsidRPr="00F01465">
              <w:t>Data type</w:t>
            </w:r>
          </w:p>
        </w:tc>
        <w:tc>
          <w:tcPr>
            <w:tcW w:w="217" w:type="pct"/>
            <w:shd w:val="clear" w:color="auto" w:fill="C0C0C0"/>
            <w:vAlign w:val="center"/>
          </w:tcPr>
          <w:p w14:paraId="4B3C34C7" w14:textId="77777777" w:rsidR="00F01465" w:rsidRPr="00F01465" w:rsidRDefault="00F01465" w:rsidP="00FA3A5A">
            <w:pPr>
              <w:pStyle w:val="TAH"/>
            </w:pPr>
            <w:r w:rsidRPr="00F01465">
              <w:t>P</w:t>
            </w:r>
          </w:p>
        </w:tc>
        <w:tc>
          <w:tcPr>
            <w:tcW w:w="581" w:type="pct"/>
            <w:shd w:val="clear" w:color="auto" w:fill="C0C0C0"/>
            <w:vAlign w:val="center"/>
          </w:tcPr>
          <w:p w14:paraId="5FC1991F" w14:textId="77777777" w:rsidR="00F01465" w:rsidRPr="00F01465" w:rsidRDefault="00F01465" w:rsidP="00FA3A5A">
            <w:pPr>
              <w:pStyle w:val="TAH"/>
            </w:pPr>
            <w:r w:rsidRPr="00F01465">
              <w:t>Cardinality</w:t>
            </w:r>
          </w:p>
        </w:tc>
        <w:tc>
          <w:tcPr>
            <w:tcW w:w="2645" w:type="pct"/>
            <w:shd w:val="clear" w:color="auto" w:fill="C0C0C0"/>
            <w:vAlign w:val="center"/>
          </w:tcPr>
          <w:p w14:paraId="211C2A82" w14:textId="77777777" w:rsidR="00F01465" w:rsidRPr="00F01465" w:rsidRDefault="00F01465" w:rsidP="00FA3A5A">
            <w:pPr>
              <w:pStyle w:val="TAH"/>
            </w:pPr>
            <w:r w:rsidRPr="00F01465">
              <w:t>Description</w:t>
            </w:r>
          </w:p>
        </w:tc>
      </w:tr>
      <w:tr w:rsidR="00F01465" w:rsidRPr="00F01465" w14:paraId="1DC0D18D" w14:textId="77777777" w:rsidTr="00FA3A5A">
        <w:trPr>
          <w:jc w:val="center"/>
        </w:trPr>
        <w:tc>
          <w:tcPr>
            <w:tcW w:w="825" w:type="pct"/>
            <w:shd w:val="clear" w:color="auto" w:fill="auto"/>
            <w:vAlign w:val="center"/>
          </w:tcPr>
          <w:p w14:paraId="5D5B3498" w14:textId="77777777" w:rsidR="00F01465" w:rsidRPr="00F01465" w:rsidRDefault="00F01465" w:rsidP="00FA3A5A">
            <w:pPr>
              <w:pStyle w:val="TAL"/>
            </w:pPr>
            <w:r w:rsidRPr="00F01465">
              <w:t>Location</w:t>
            </w:r>
          </w:p>
        </w:tc>
        <w:tc>
          <w:tcPr>
            <w:tcW w:w="732" w:type="pct"/>
            <w:vAlign w:val="center"/>
          </w:tcPr>
          <w:p w14:paraId="0EFD9CBD" w14:textId="77777777" w:rsidR="00F01465" w:rsidRPr="00F01465" w:rsidRDefault="00F01465" w:rsidP="00FA3A5A">
            <w:pPr>
              <w:pStyle w:val="TAL"/>
            </w:pPr>
            <w:r w:rsidRPr="00F01465">
              <w:t>string</w:t>
            </w:r>
          </w:p>
        </w:tc>
        <w:tc>
          <w:tcPr>
            <w:tcW w:w="217" w:type="pct"/>
            <w:vAlign w:val="center"/>
          </w:tcPr>
          <w:p w14:paraId="3272B941" w14:textId="77777777" w:rsidR="00F01465" w:rsidRPr="00F01465" w:rsidRDefault="00F01465" w:rsidP="00FA3A5A">
            <w:pPr>
              <w:pStyle w:val="TAC"/>
            </w:pPr>
            <w:r w:rsidRPr="00F01465">
              <w:t>M</w:t>
            </w:r>
          </w:p>
        </w:tc>
        <w:tc>
          <w:tcPr>
            <w:tcW w:w="581" w:type="pct"/>
            <w:vAlign w:val="center"/>
          </w:tcPr>
          <w:p w14:paraId="7639CE19" w14:textId="77777777" w:rsidR="00F01465" w:rsidRPr="00F01465" w:rsidRDefault="00F01465" w:rsidP="00FA3A5A">
            <w:pPr>
              <w:pStyle w:val="TAC"/>
            </w:pPr>
            <w:r w:rsidRPr="00F01465">
              <w:t>1</w:t>
            </w:r>
          </w:p>
        </w:tc>
        <w:tc>
          <w:tcPr>
            <w:tcW w:w="2645" w:type="pct"/>
            <w:shd w:val="clear" w:color="auto" w:fill="auto"/>
            <w:vAlign w:val="center"/>
          </w:tcPr>
          <w:p w14:paraId="22A48CF8" w14:textId="77777777" w:rsidR="00F01465" w:rsidRPr="00F01465" w:rsidRDefault="00F01465" w:rsidP="00FA3A5A">
            <w:pPr>
              <w:pStyle w:val="TAL"/>
            </w:pPr>
            <w:r w:rsidRPr="00F01465">
              <w:t>Contains an alternative target URI located in an alternative SEALDD Server.</w:t>
            </w:r>
          </w:p>
        </w:tc>
      </w:tr>
    </w:tbl>
    <w:p w14:paraId="0933BE55" w14:textId="77777777" w:rsidR="00F01465" w:rsidRPr="00F01465" w:rsidRDefault="00F01465" w:rsidP="00F01465"/>
    <w:p w14:paraId="21196785" w14:textId="48315CF9" w:rsidR="00F01465" w:rsidRPr="00585CA6" w:rsidRDefault="00F01465" w:rsidP="00F01465">
      <w:pPr>
        <w:pStyle w:val="TH"/>
      </w:pPr>
      <w:r w:rsidRPr="00F01465">
        <w:t>Table </w:t>
      </w:r>
      <w:r w:rsidRPr="00F01465">
        <w:rPr>
          <w:noProof/>
          <w:lang w:eastAsia="zh-CN"/>
        </w:rPr>
        <w:t>6.2</w:t>
      </w:r>
      <w:r w:rsidRPr="00F01465">
        <w:t>.4.3.2-4: Headers</w:t>
      </w:r>
      <w:r w:rsidRPr="00585CA6">
        <w:t xml:space="preserve"> supported by the 308 Response Code on this </w:t>
      </w:r>
      <w:r w:rsidR="009F6056">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01465" w:rsidRPr="00585CA6" w14:paraId="66B3E88C" w14:textId="77777777" w:rsidTr="00FA3A5A">
        <w:trPr>
          <w:jc w:val="center"/>
        </w:trPr>
        <w:tc>
          <w:tcPr>
            <w:tcW w:w="824" w:type="pct"/>
            <w:shd w:val="clear" w:color="auto" w:fill="C0C0C0"/>
            <w:vAlign w:val="center"/>
          </w:tcPr>
          <w:p w14:paraId="66A52C56" w14:textId="77777777" w:rsidR="00F01465" w:rsidRPr="00585CA6" w:rsidRDefault="00F01465" w:rsidP="00FA3A5A">
            <w:pPr>
              <w:pStyle w:val="TAH"/>
            </w:pPr>
            <w:r w:rsidRPr="00585CA6">
              <w:t>Name</w:t>
            </w:r>
          </w:p>
        </w:tc>
        <w:tc>
          <w:tcPr>
            <w:tcW w:w="732" w:type="pct"/>
            <w:shd w:val="clear" w:color="auto" w:fill="C0C0C0"/>
            <w:vAlign w:val="center"/>
          </w:tcPr>
          <w:p w14:paraId="69A2C2F8" w14:textId="77777777" w:rsidR="00F01465" w:rsidRPr="00585CA6" w:rsidRDefault="00F01465" w:rsidP="00FA3A5A">
            <w:pPr>
              <w:pStyle w:val="TAH"/>
            </w:pPr>
            <w:r w:rsidRPr="00585CA6">
              <w:t>Data type</w:t>
            </w:r>
          </w:p>
        </w:tc>
        <w:tc>
          <w:tcPr>
            <w:tcW w:w="217" w:type="pct"/>
            <w:shd w:val="clear" w:color="auto" w:fill="C0C0C0"/>
            <w:vAlign w:val="center"/>
          </w:tcPr>
          <w:p w14:paraId="241E9B3B" w14:textId="77777777" w:rsidR="00F01465" w:rsidRPr="00585CA6" w:rsidRDefault="00F01465" w:rsidP="00FA3A5A">
            <w:pPr>
              <w:pStyle w:val="TAH"/>
            </w:pPr>
            <w:r w:rsidRPr="00585CA6">
              <w:t>P</w:t>
            </w:r>
          </w:p>
        </w:tc>
        <w:tc>
          <w:tcPr>
            <w:tcW w:w="581" w:type="pct"/>
            <w:shd w:val="clear" w:color="auto" w:fill="C0C0C0"/>
            <w:vAlign w:val="center"/>
          </w:tcPr>
          <w:p w14:paraId="4535F8EE" w14:textId="77777777" w:rsidR="00F01465" w:rsidRPr="00585CA6" w:rsidRDefault="00F01465" w:rsidP="00FA3A5A">
            <w:pPr>
              <w:pStyle w:val="TAH"/>
            </w:pPr>
            <w:r w:rsidRPr="00585CA6">
              <w:t>Cardinality</w:t>
            </w:r>
          </w:p>
        </w:tc>
        <w:tc>
          <w:tcPr>
            <w:tcW w:w="2645" w:type="pct"/>
            <w:shd w:val="clear" w:color="auto" w:fill="C0C0C0"/>
            <w:vAlign w:val="center"/>
          </w:tcPr>
          <w:p w14:paraId="429B9BC7" w14:textId="77777777" w:rsidR="00F01465" w:rsidRPr="00585CA6" w:rsidRDefault="00F01465" w:rsidP="00FA3A5A">
            <w:pPr>
              <w:pStyle w:val="TAH"/>
            </w:pPr>
            <w:r w:rsidRPr="00585CA6">
              <w:t>Description</w:t>
            </w:r>
          </w:p>
        </w:tc>
      </w:tr>
      <w:tr w:rsidR="00F01465" w:rsidRPr="00585CA6" w14:paraId="44020843" w14:textId="77777777" w:rsidTr="00FA3A5A">
        <w:trPr>
          <w:jc w:val="center"/>
        </w:trPr>
        <w:tc>
          <w:tcPr>
            <w:tcW w:w="824" w:type="pct"/>
            <w:shd w:val="clear" w:color="auto" w:fill="auto"/>
            <w:vAlign w:val="center"/>
          </w:tcPr>
          <w:p w14:paraId="1EED3919" w14:textId="77777777" w:rsidR="00F01465" w:rsidRPr="00585CA6" w:rsidRDefault="00F01465" w:rsidP="00FA3A5A">
            <w:pPr>
              <w:pStyle w:val="TAL"/>
            </w:pPr>
            <w:r w:rsidRPr="00585CA6">
              <w:t>Location</w:t>
            </w:r>
          </w:p>
        </w:tc>
        <w:tc>
          <w:tcPr>
            <w:tcW w:w="732" w:type="pct"/>
            <w:vAlign w:val="center"/>
          </w:tcPr>
          <w:p w14:paraId="0DB43FB0" w14:textId="77777777" w:rsidR="00F01465" w:rsidRPr="00585CA6" w:rsidRDefault="00F01465" w:rsidP="00FA3A5A">
            <w:pPr>
              <w:pStyle w:val="TAL"/>
            </w:pPr>
            <w:r w:rsidRPr="00585CA6">
              <w:t>string</w:t>
            </w:r>
          </w:p>
        </w:tc>
        <w:tc>
          <w:tcPr>
            <w:tcW w:w="217" w:type="pct"/>
            <w:vAlign w:val="center"/>
          </w:tcPr>
          <w:p w14:paraId="56FC00FA" w14:textId="77777777" w:rsidR="00F01465" w:rsidRPr="00585CA6" w:rsidRDefault="00F01465" w:rsidP="00FA3A5A">
            <w:pPr>
              <w:pStyle w:val="TAC"/>
            </w:pPr>
            <w:r w:rsidRPr="00585CA6">
              <w:t>M</w:t>
            </w:r>
          </w:p>
        </w:tc>
        <w:tc>
          <w:tcPr>
            <w:tcW w:w="581" w:type="pct"/>
            <w:vAlign w:val="center"/>
          </w:tcPr>
          <w:p w14:paraId="1CBE5FF2" w14:textId="77777777" w:rsidR="00F01465" w:rsidRPr="00585CA6" w:rsidRDefault="00F01465" w:rsidP="00FA3A5A">
            <w:pPr>
              <w:pStyle w:val="TAC"/>
            </w:pPr>
            <w:r w:rsidRPr="00585CA6">
              <w:t>1</w:t>
            </w:r>
          </w:p>
        </w:tc>
        <w:tc>
          <w:tcPr>
            <w:tcW w:w="2645" w:type="pct"/>
            <w:shd w:val="clear" w:color="auto" w:fill="auto"/>
            <w:vAlign w:val="center"/>
          </w:tcPr>
          <w:p w14:paraId="4E739AAF" w14:textId="77777777" w:rsidR="00F01465" w:rsidRPr="00585CA6" w:rsidRDefault="00F01465" w:rsidP="00FA3A5A">
            <w:pPr>
              <w:pStyle w:val="TAL"/>
            </w:pPr>
            <w:r w:rsidRPr="00585CA6">
              <w:t>Contains an alternative target URI located in an alternative SEALDD Server.</w:t>
            </w:r>
          </w:p>
        </w:tc>
      </w:tr>
    </w:tbl>
    <w:p w14:paraId="1D03C045" w14:textId="77777777" w:rsidR="00F01465" w:rsidRPr="00585CA6" w:rsidRDefault="00F01465" w:rsidP="00F01465"/>
    <w:p w14:paraId="51B7468B" w14:textId="77777777" w:rsidR="00432CA8" w:rsidRPr="00585CA6" w:rsidRDefault="00432CA8" w:rsidP="00432CA8">
      <w:pPr>
        <w:pStyle w:val="Heading3"/>
      </w:pPr>
      <w:bookmarkStart w:id="5512" w:name="_Toc160470590"/>
      <w:bookmarkStart w:id="5513" w:name="_Toc164873734"/>
      <w:bookmarkStart w:id="5514" w:name="_Toc180306371"/>
      <w:bookmarkStart w:id="5515" w:name="_Toc183442574"/>
      <w:r w:rsidRPr="00585CA6">
        <w:rPr>
          <w:noProof/>
          <w:lang w:eastAsia="zh-CN"/>
        </w:rPr>
        <w:t>6.2</w:t>
      </w:r>
      <w:r w:rsidRPr="00585CA6">
        <w:t>.5</w:t>
      </w:r>
      <w:r w:rsidRPr="00585CA6">
        <w:tab/>
        <w:t>Notifications</w:t>
      </w:r>
      <w:bookmarkEnd w:id="5475"/>
      <w:bookmarkEnd w:id="5501"/>
      <w:bookmarkEnd w:id="5502"/>
      <w:bookmarkEnd w:id="5512"/>
      <w:bookmarkEnd w:id="5513"/>
      <w:bookmarkEnd w:id="5514"/>
      <w:bookmarkEnd w:id="5515"/>
    </w:p>
    <w:p w14:paraId="7F1A282C" w14:textId="77777777" w:rsidR="00432CA8" w:rsidRPr="00585CA6" w:rsidRDefault="00432CA8" w:rsidP="00432CA8">
      <w:pPr>
        <w:pStyle w:val="Heading4"/>
      </w:pPr>
      <w:bookmarkStart w:id="5516" w:name="_Toc151379330"/>
      <w:bookmarkStart w:id="5517" w:name="_Toc151445511"/>
      <w:bookmarkStart w:id="5518" w:name="_Toc160470591"/>
      <w:bookmarkStart w:id="5519" w:name="_Toc164873735"/>
      <w:bookmarkStart w:id="5520" w:name="_Toc180306372"/>
      <w:bookmarkStart w:id="5521" w:name="_Toc144459697"/>
      <w:bookmarkStart w:id="5522" w:name="_Toc183442575"/>
      <w:r w:rsidRPr="00585CA6">
        <w:rPr>
          <w:noProof/>
          <w:lang w:eastAsia="zh-CN"/>
        </w:rPr>
        <w:t>6.2</w:t>
      </w:r>
      <w:r w:rsidRPr="00585CA6">
        <w:t>.5.1</w:t>
      </w:r>
      <w:r w:rsidRPr="00585CA6">
        <w:tab/>
        <w:t>General</w:t>
      </w:r>
      <w:bookmarkEnd w:id="5516"/>
      <w:bookmarkEnd w:id="5517"/>
      <w:bookmarkEnd w:id="5518"/>
      <w:bookmarkEnd w:id="5519"/>
      <w:bookmarkEnd w:id="5520"/>
      <w:bookmarkEnd w:id="5522"/>
    </w:p>
    <w:p w14:paraId="29840C7B" w14:textId="77777777" w:rsidR="00432CA8" w:rsidRPr="00585CA6" w:rsidRDefault="00432CA8" w:rsidP="00432CA8">
      <w:pPr>
        <w:rPr>
          <w:noProof/>
        </w:rPr>
      </w:pPr>
      <w:r w:rsidRPr="00585CA6">
        <w:rPr>
          <w:noProof/>
        </w:rPr>
        <w:t>Notifications shall comply to clause 6.6 of 3GPP TS 29.549 [15].</w:t>
      </w:r>
    </w:p>
    <w:p w14:paraId="49DFA51F" w14:textId="77777777" w:rsidR="00432CA8" w:rsidRPr="00585CA6" w:rsidRDefault="00432CA8" w:rsidP="00432CA8">
      <w:pPr>
        <w:pStyle w:val="TH"/>
      </w:pPr>
      <w:r w:rsidRPr="00585CA6">
        <w:t>Table </w:t>
      </w:r>
      <w:r w:rsidRPr="00585CA6">
        <w:rPr>
          <w:noProof/>
          <w:lang w:eastAsia="zh-CN"/>
        </w:rPr>
        <w:t>6.2</w:t>
      </w:r>
      <w:r w:rsidRPr="00585CA6">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7"/>
        <w:gridCol w:w="2073"/>
        <w:gridCol w:w="1417"/>
        <w:gridCol w:w="4248"/>
      </w:tblGrid>
      <w:tr w:rsidR="00432CA8" w:rsidRPr="00585CA6" w14:paraId="329DDA70" w14:textId="77777777" w:rsidTr="00D47EE8">
        <w:trPr>
          <w:jc w:val="center"/>
        </w:trPr>
        <w:tc>
          <w:tcPr>
            <w:tcW w:w="980" w:type="pct"/>
            <w:shd w:val="clear" w:color="auto" w:fill="C0C0C0"/>
            <w:vAlign w:val="center"/>
            <w:hideMark/>
          </w:tcPr>
          <w:p w14:paraId="23CE7952" w14:textId="77777777" w:rsidR="00432CA8" w:rsidRPr="00585CA6" w:rsidRDefault="00432CA8" w:rsidP="00D47EE8">
            <w:pPr>
              <w:pStyle w:val="TAH"/>
            </w:pPr>
            <w:r w:rsidRPr="00585CA6">
              <w:t>Notification</w:t>
            </w:r>
          </w:p>
        </w:tc>
        <w:tc>
          <w:tcPr>
            <w:tcW w:w="1077" w:type="pct"/>
            <w:shd w:val="clear" w:color="auto" w:fill="C0C0C0"/>
            <w:vAlign w:val="center"/>
            <w:hideMark/>
          </w:tcPr>
          <w:p w14:paraId="4310F736" w14:textId="77777777" w:rsidR="00432CA8" w:rsidRPr="00585CA6" w:rsidRDefault="00432CA8" w:rsidP="00D47EE8">
            <w:pPr>
              <w:pStyle w:val="TAH"/>
            </w:pPr>
            <w:r w:rsidRPr="00585CA6">
              <w:t>Callback URI</w:t>
            </w:r>
          </w:p>
        </w:tc>
        <w:tc>
          <w:tcPr>
            <w:tcW w:w="736" w:type="pct"/>
            <w:shd w:val="clear" w:color="auto" w:fill="C0C0C0"/>
            <w:vAlign w:val="center"/>
            <w:hideMark/>
          </w:tcPr>
          <w:p w14:paraId="7CE8A3D6" w14:textId="77777777" w:rsidR="00432CA8" w:rsidRPr="00585CA6" w:rsidRDefault="00432CA8" w:rsidP="00D47EE8">
            <w:pPr>
              <w:pStyle w:val="TAH"/>
            </w:pPr>
            <w:r w:rsidRPr="00585CA6">
              <w:t>HTTP method or custom operation</w:t>
            </w:r>
          </w:p>
        </w:tc>
        <w:tc>
          <w:tcPr>
            <w:tcW w:w="2207" w:type="pct"/>
            <w:shd w:val="clear" w:color="auto" w:fill="C0C0C0"/>
            <w:vAlign w:val="center"/>
            <w:hideMark/>
          </w:tcPr>
          <w:p w14:paraId="03E2450D" w14:textId="77777777" w:rsidR="00432CA8" w:rsidRPr="00585CA6" w:rsidRDefault="00432CA8" w:rsidP="00D47EE8">
            <w:pPr>
              <w:pStyle w:val="TAH"/>
            </w:pPr>
            <w:r w:rsidRPr="00585CA6">
              <w:t>Description</w:t>
            </w:r>
          </w:p>
          <w:p w14:paraId="1A7FC463" w14:textId="77777777" w:rsidR="00432CA8" w:rsidRPr="00585CA6" w:rsidRDefault="00432CA8" w:rsidP="00D47EE8">
            <w:pPr>
              <w:pStyle w:val="TAH"/>
            </w:pPr>
            <w:r w:rsidRPr="00585CA6">
              <w:t>(service operation)</w:t>
            </w:r>
          </w:p>
        </w:tc>
      </w:tr>
      <w:tr w:rsidR="00432CA8" w:rsidRPr="00585CA6" w14:paraId="76E8778F" w14:textId="77777777" w:rsidTr="00D47EE8">
        <w:trPr>
          <w:jc w:val="center"/>
        </w:trPr>
        <w:tc>
          <w:tcPr>
            <w:tcW w:w="980" w:type="pct"/>
            <w:vAlign w:val="center"/>
          </w:tcPr>
          <w:p w14:paraId="6CD1D7AC" w14:textId="77777777" w:rsidR="00432CA8" w:rsidRPr="00585CA6" w:rsidRDefault="00432CA8" w:rsidP="00D47EE8">
            <w:pPr>
              <w:pStyle w:val="TAL"/>
              <w:rPr>
                <w:rFonts w:eastAsia="DengXian"/>
              </w:rPr>
            </w:pPr>
            <w:r w:rsidRPr="00585CA6">
              <w:rPr>
                <w:lang w:val="en-US"/>
              </w:rPr>
              <w:t xml:space="preserve">Data </w:t>
            </w:r>
            <w:r w:rsidRPr="00585CA6">
              <w:rPr>
                <w:lang w:eastAsia="zh-CN"/>
              </w:rPr>
              <w:t>Management and/or Status Information</w:t>
            </w:r>
            <w:r w:rsidRPr="00585CA6">
              <w:rPr>
                <w:rFonts w:cs="Arial"/>
                <w:szCs w:val="18"/>
              </w:rPr>
              <w:t xml:space="preserve"> Notification</w:t>
            </w:r>
          </w:p>
        </w:tc>
        <w:tc>
          <w:tcPr>
            <w:tcW w:w="1077" w:type="pct"/>
            <w:vAlign w:val="center"/>
          </w:tcPr>
          <w:p w14:paraId="494BCB48" w14:textId="77777777" w:rsidR="00432CA8" w:rsidRPr="00585CA6" w:rsidRDefault="00432CA8" w:rsidP="00D47EE8">
            <w:pPr>
              <w:pStyle w:val="TAL"/>
            </w:pPr>
            <w:r w:rsidRPr="00585CA6">
              <w:t>{notifUri}</w:t>
            </w:r>
          </w:p>
        </w:tc>
        <w:tc>
          <w:tcPr>
            <w:tcW w:w="736" w:type="pct"/>
            <w:vAlign w:val="center"/>
          </w:tcPr>
          <w:p w14:paraId="7BC27546" w14:textId="77777777" w:rsidR="00432CA8" w:rsidRPr="00585CA6" w:rsidRDefault="00432CA8" w:rsidP="00D47EE8">
            <w:pPr>
              <w:pStyle w:val="TAC"/>
              <w:rPr>
                <w:lang w:val="fr-FR"/>
              </w:rPr>
            </w:pPr>
            <w:r w:rsidRPr="00585CA6">
              <w:rPr>
                <w:lang w:val="fr-FR"/>
              </w:rPr>
              <w:t>POST</w:t>
            </w:r>
          </w:p>
        </w:tc>
        <w:tc>
          <w:tcPr>
            <w:tcW w:w="2207" w:type="pct"/>
            <w:vAlign w:val="center"/>
          </w:tcPr>
          <w:p w14:paraId="6E1A02C0" w14:textId="2200AD34"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Data </w:t>
            </w:r>
            <w:r w:rsidR="00432CA8" w:rsidRPr="00585CA6">
              <w:rPr>
                <w:lang w:eastAsia="zh-CN"/>
              </w:rPr>
              <w:t>Management and/or Status Information</w:t>
            </w:r>
            <w:r w:rsidR="00432CA8" w:rsidRPr="00585CA6">
              <w:rPr>
                <w:rFonts w:cs="Arial"/>
                <w:szCs w:val="18"/>
              </w:rPr>
              <w:t xml:space="preserve"> event(s)</w:t>
            </w:r>
            <w:r w:rsidR="00432CA8" w:rsidRPr="00585CA6">
              <w:rPr>
                <w:lang w:val="en-US"/>
              </w:rPr>
              <w:t>.</w:t>
            </w:r>
          </w:p>
        </w:tc>
      </w:tr>
      <w:tr w:rsidR="00432CA8" w:rsidRPr="00585CA6" w14:paraId="79997BF1" w14:textId="77777777" w:rsidTr="00D47EE8">
        <w:trPr>
          <w:jc w:val="center"/>
        </w:trPr>
        <w:tc>
          <w:tcPr>
            <w:tcW w:w="980" w:type="pct"/>
            <w:vAlign w:val="center"/>
          </w:tcPr>
          <w:p w14:paraId="4F3F93DF" w14:textId="77777777" w:rsidR="00432CA8" w:rsidRPr="00585CA6" w:rsidRDefault="00432CA8" w:rsidP="00D47EE8">
            <w:pPr>
              <w:pStyle w:val="TAL"/>
              <w:rPr>
                <w:lang w:val="en-US"/>
              </w:rPr>
            </w:pPr>
            <w:r w:rsidRPr="00585CA6">
              <w:rPr>
                <w:rFonts w:eastAsia="DengXian"/>
              </w:rPr>
              <w:t>Data Storage Delivery</w:t>
            </w:r>
            <w:r w:rsidRPr="00585CA6">
              <w:t xml:space="preserve"> Notification</w:t>
            </w:r>
          </w:p>
        </w:tc>
        <w:tc>
          <w:tcPr>
            <w:tcW w:w="1077" w:type="pct"/>
            <w:vAlign w:val="center"/>
          </w:tcPr>
          <w:p w14:paraId="5518B3A4" w14:textId="77777777" w:rsidR="00432CA8" w:rsidRPr="00585CA6" w:rsidRDefault="00432CA8" w:rsidP="00D47EE8">
            <w:pPr>
              <w:pStyle w:val="TAL"/>
              <w:rPr>
                <w:lang w:val="en-US"/>
              </w:rPr>
            </w:pPr>
            <w:r w:rsidRPr="00585CA6">
              <w:t>{notifUri}</w:t>
            </w:r>
          </w:p>
        </w:tc>
        <w:tc>
          <w:tcPr>
            <w:tcW w:w="736" w:type="pct"/>
            <w:vAlign w:val="center"/>
          </w:tcPr>
          <w:p w14:paraId="2FB08E6B" w14:textId="77777777" w:rsidR="00432CA8" w:rsidRPr="00585CA6" w:rsidRDefault="00432CA8" w:rsidP="00D47EE8">
            <w:pPr>
              <w:pStyle w:val="TAC"/>
              <w:rPr>
                <w:lang w:val="fr-FR"/>
              </w:rPr>
            </w:pPr>
            <w:r w:rsidRPr="00585CA6">
              <w:rPr>
                <w:lang w:val="fr-FR"/>
              </w:rPr>
              <w:t>POST</w:t>
            </w:r>
          </w:p>
        </w:tc>
        <w:tc>
          <w:tcPr>
            <w:tcW w:w="2207" w:type="pct"/>
            <w:vAlign w:val="center"/>
          </w:tcPr>
          <w:p w14:paraId="235471AB" w14:textId="589A2162" w:rsidR="00432CA8" w:rsidRPr="00585CA6" w:rsidRDefault="003A3E5B" w:rsidP="00D47EE8">
            <w:pPr>
              <w:pStyle w:val="TAL"/>
              <w:rPr>
                <w:lang w:val="en-US"/>
              </w:rPr>
            </w:pPr>
            <w:r>
              <w:t>E</w:t>
            </w:r>
            <w:r w:rsidR="00432CA8" w:rsidRPr="00585CA6">
              <w:t xml:space="preserve">nables a SEALDD Server to notify a previously subscribed </w:t>
            </w:r>
            <w:r w:rsidR="00432CA8" w:rsidRPr="00585CA6">
              <w:rPr>
                <w:noProof/>
                <w:lang w:eastAsia="zh-CN"/>
              </w:rPr>
              <w:t>service consumer</w:t>
            </w:r>
            <w:r w:rsidR="00432CA8" w:rsidRPr="00585CA6">
              <w:t xml:space="preserve"> on</w:t>
            </w:r>
            <w:r w:rsidR="00432CA8" w:rsidRPr="00585CA6">
              <w:rPr>
                <w:lang w:val="en-US"/>
              </w:rPr>
              <w:t xml:space="preserve"> SEALDD </w:t>
            </w:r>
            <w:r w:rsidR="00432CA8" w:rsidRPr="00585CA6">
              <w:rPr>
                <w:rFonts w:eastAsia="DengXian"/>
              </w:rPr>
              <w:t>Data Storage Delivery</w:t>
            </w:r>
            <w:r w:rsidR="00432CA8" w:rsidRPr="00585CA6">
              <w:rPr>
                <w:lang w:val="en-US"/>
              </w:rPr>
              <w:t>.</w:t>
            </w:r>
          </w:p>
        </w:tc>
      </w:tr>
    </w:tbl>
    <w:p w14:paraId="1034D00E" w14:textId="77777777" w:rsidR="00432CA8" w:rsidRPr="00585CA6" w:rsidRDefault="00432CA8" w:rsidP="00432CA8">
      <w:pPr>
        <w:rPr>
          <w:noProof/>
        </w:rPr>
      </w:pPr>
    </w:p>
    <w:p w14:paraId="551E542B" w14:textId="77777777" w:rsidR="00432CA8" w:rsidRPr="00585CA6" w:rsidRDefault="00432CA8" w:rsidP="00432CA8">
      <w:pPr>
        <w:pStyle w:val="Heading4"/>
      </w:pPr>
      <w:bookmarkStart w:id="5523" w:name="_Toc151379331"/>
      <w:bookmarkStart w:id="5524" w:name="_Toc151445512"/>
      <w:bookmarkStart w:id="5525" w:name="_Toc160470592"/>
      <w:bookmarkStart w:id="5526" w:name="_Toc164873736"/>
      <w:bookmarkStart w:id="5527" w:name="_Toc180306373"/>
      <w:bookmarkStart w:id="5528" w:name="_Toc183442576"/>
      <w:r w:rsidRPr="00585CA6">
        <w:rPr>
          <w:noProof/>
          <w:lang w:eastAsia="zh-CN"/>
        </w:rPr>
        <w:lastRenderedPageBreak/>
        <w:t>6.2</w:t>
      </w:r>
      <w:r w:rsidRPr="00585CA6">
        <w:t>.5.2</w:t>
      </w:r>
      <w:r w:rsidRPr="00585CA6">
        <w:tab/>
      </w:r>
      <w:r w:rsidRPr="00585CA6">
        <w:rPr>
          <w:lang w:val="en-US"/>
        </w:rPr>
        <w:t xml:space="preserve">Data </w:t>
      </w:r>
      <w:r w:rsidRPr="00585CA6">
        <w:rPr>
          <w:lang w:eastAsia="zh-CN"/>
        </w:rPr>
        <w:t>Management and/or Status Information</w:t>
      </w:r>
      <w:r w:rsidRPr="00585CA6">
        <w:rPr>
          <w:rFonts w:cs="Arial"/>
          <w:szCs w:val="18"/>
        </w:rPr>
        <w:t xml:space="preserve"> Notification</w:t>
      </w:r>
      <w:bookmarkEnd w:id="5523"/>
      <w:bookmarkEnd w:id="5524"/>
      <w:bookmarkEnd w:id="5525"/>
      <w:bookmarkEnd w:id="5526"/>
      <w:bookmarkEnd w:id="5527"/>
      <w:bookmarkEnd w:id="5528"/>
    </w:p>
    <w:p w14:paraId="078FE079" w14:textId="77777777" w:rsidR="00432CA8" w:rsidRPr="00585CA6" w:rsidRDefault="00432CA8" w:rsidP="00432CA8">
      <w:pPr>
        <w:pStyle w:val="Heading5"/>
        <w:rPr>
          <w:noProof/>
        </w:rPr>
      </w:pPr>
      <w:bookmarkStart w:id="5529" w:name="_Toc151379332"/>
      <w:bookmarkStart w:id="5530" w:name="_Toc151445513"/>
      <w:bookmarkStart w:id="5531" w:name="_Toc160470593"/>
      <w:bookmarkStart w:id="5532" w:name="_Toc164873737"/>
      <w:bookmarkStart w:id="5533" w:name="_Toc180306374"/>
      <w:bookmarkStart w:id="5534" w:name="_Toc183442577"/>
      <w:r w:rsidRPr="00585CA6">
        <w:rPr>
          <w:noProof/>
          <w:lang w:eastAsia="zh-CN"/>
        </w:rPr>
        <w:t>6.2</w:t>
      </w:r>
      <w:r w:rsidRPr="00585CA6">
        <w:t>.5.2</w:t>
      </w:r>
      <w:r w:rsidRPr="00585CA6">
        <w:rPr>
          <w:noProof/>
        </w:rPr>
        <w:t>.1</w:t>
      </w:r>
      <w:r w:rsidRPr="00585CA6">
        <w:rPr>
          <w:noProof/>
        </w:rPr>
        <w:tab/>
        <w:t>Description</w:t>
      </w:r>
      <w:bookmarkEnd w:id="5529"/>
      <w:bookmarkEnd w:id="5530"/>
      <w:bookmarkEnd w:id="5531"/>
      <w:bookmarkEnd w:id="5532"/>
      <w:bookmarkEnd w:id="5533"/>
      <w:bookmarkEnd w:id="5534"/>
    </w:p>
    <w:p w14:paraId="35A3362F" w14:textId="77777777" w:rsidR="00432CA8" w:rsidRPr="00585CA6" w:rsidRDefault="00432CA8" w:rsidP="00432CA8">
      <w:pPr>
        <w:rPr>
          <w:noProof/>
        </w:rPr>
      </w:pPr>
      <w:r w:rsidRPr="00585CA6">
        <w:rPr>
          <w:noProof/>
        </w:rPr>
        <w:t xml:space="preserve">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rPr>
          <w:noProof/>
        </w:rPr>
        <w:t xml:space="preserve"> is used by the SEALDD Server to notify a previously subscribed service consumer on SEALDD </w:t>
      </w:r>
      <w:r w:rsidRPr="00585CA6">
        <w:rPr>
          <w:lang w:val="en-US"/>
        </w:rPr>
        <w:t xml:space="preserve">Data </w:t>
      </w:r>
      <w:r w:rsidRPr="00585CA6">
        <w:rPr>
          <w:lang w:eastAsia="zh-CN"/>
        </w:rPr>
        <w:t>Management and/or Status Information</w:t>
      </w:r>
      <w:r w:rsidRPr="00585CA6">
        <w:rPr>
          <w:rFonts w:cs="Arial"/>
          <w:szCs w:val="18"/>
        </w:rPr>
        <w:t xml:space="preserve"> event(s)</w:t>
      </w:r>
      <w:r w:rsidRPr="00585CA6">
        <w:rPr>
          <w:noProof/>
        </w:rPr>
        <w:t>.</w:t>
      </w:r>
    </w:p>
    <w:p w14:paraId="516273B4" w14:textId="77777777" w:rsidR="00432CA8" w:rsidRPr="00585CA6" w:rsidRDefault="00432CA8" w:rsidP="00432CA8">
      <w:pPr>
        <w:pStyle w:val="Heading5"/>
        <w:rPr>
          <w:noProof/>
        </w:rPr>
      </w:pPr>
      <w:bookmarkStart w:id="5535" w:name="_Toc151379333"/>
      <w:bookmarkStart w:id="5536" w:name="_Toc151445514"/>
      <w:bookmarkStart w:id="5537" w:name="_Toc160470594"/>
      <w:bookmarkStart w:id="5538" w:name="_Toc164873738"/>
      <w:bookmarkStart w:id="5539" w:name="_Toc180306375"/>
      <w:bookmarkStart w:id="5540" w:name="_Toc183442578"/>
      <w:r w:rsidRPr="00585CA6">
        <w:rPr>
          <w:noProof/>
          <w:lang w:eastAsia="zh-CN"/>
        </w:rPr>
        <w:t>6.2</w:t>
      </w:r>
      <w:r w:rsidRPr="00585CA6">
        <w:t>.5.2</w:t>
      </w:r>
      <w:r w:rsidRPr="00585CA6">
        <w:rPr>
          <w:noProof/>
        </w:rPr>
        <w:t>.2</w:t>
      </w:r>
      <w:r w:rsidRPr="00585CA6">
        <w:rPr>
          <w:noProof/>
        </w:rPr>
        <w:tab/>
        <w:t>Target URI</w:t>
      </w:r>
      <w:bookmarkEnd w:id="5535"/>
      <w:bookmarkEnd w:id="5536"/>
      <w:bookmarkEnd w:id="5537"/>
      <w:bookmarkEnd w:id="5538"/>
      <w:bookmarkEnd w:id="5539"/>
      <w:bookmarkEnd w:id="5540"/>
    </w:p>
    <w:p w14:paraId="48FD96EF"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.5.2.2-1.</w:t>
      </w:r>
    </w:p>
    <w:p w14:paraId="439420CC"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.5.2</w:t>
      </w:r>
      <w:r w:rsidRPr="00585CA6">
        <w:rPr>
          <w:noProof/>
        </w:rPr>
        <w:t>.2-1: Callback URI variables</w:t>
      </w:r>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09A7F1A2" w14:textId="77777777" w:rsidTr="00D47EE8">
        <w:trPr>
          <w:jc w:val="center"/>
        </w:trPr>
        <w:tc>
          <w:tcPr>
            <w:tcW w:w="1924" w:type="dxa"/>
            <w:shd w:val="clear" w:color="auto" w:fill="C0C0C0"/>
            <w:vAlign w:val="center"/>
            <w:hideMark/>
          </w:tcPr>
          <w:p w14:paraId="24BB0103"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35228DD5" w14:textId="77777777" w:rsidR="00432CA8" w:rsidRPr="00585CA6" w:rsidRDefault="00432CA8" w:rsidP="00D47EE8">
            <w:pPr>
              <w:pStyle w:val="TAH"/>
              <w:rPr>
                <w:noProof/>
              </w:rPr>
            </w:pPr>
            <w:r w:rsidRPr="00585CA6">
              <w:rPr>
                <w:noProof/>
              </w:rPr>
              <w:t>Definition</w:t>
            </w:r>
          </w:p>
        </w:tc>
      </w:tr>
      <w:tr w:rsidR="00432CA8" w:rsidRPr="00585CA6" w14:paraId="432450A1" w14:textId="77777777" w:rsidTr="00D47EE8">
        <w:trPr>
          <w:jc w:val="center"/>
        </w:trPr>
        <w:tc>
          <w:tcPr>
            <w:tcW w:w="1924" w:type="dxa"/>
            <w:hideMark/>
          </w:tcPr>
          <w:p w14:paraId="0AED91BF" w14:textId="77777777" w:rsidR="00432CA8" w:rsidRPr="00585CA6" w:rsidRDefault="00432CA8" w:rsidP="00D47EE8">
            <w:pPr>
              <w:pStyle w:val="TAL"/>
              <w:rPr>
                <w:noProof/>
              </w:rPr>
            </w:pPr>
            <w:r w:rsidRPr="00585CA6">
              <w:rPr>
                <w:noProof/>
              </w:rPr>
              <w:t>notifUri</w:t>
            </w:r>
          </w:p>
        </w:tc>
        <w:tc>
          <w:tcPr>
            <w:tcW w:w="7814" w:type="dxa"/>
            <w:vAlign w:val="center"/>
            <w:hideMark/>
          </w:tcPr>
          <w:p w14:paraId="56FD0136" w14:textId="77777777" w:rsidR="00432CA8" w:rsidRPr="00585CA6" w:rsidRDefault="00432CA8" w:rsidP="00D47EE8">
            <w:pPr>
              <w:pStyle w:val="TAL"/>
              <w:rPr>
                <w:noProof/>
              </w:rPr>
            </w:pPr>
            <w:r w:rsidRPr="00585CA6">
              <w:rPr>
                <w:noProof/>
              </w:rPr>
              <w:t>Represents the callback URI encoded as a string formatted as a URI.</w:t>
            </w:r>
          </w:p>
        </w:tc>
      </w:tr>
    </w:tbl>
    <w:p w14:paraId="63360C6C" w14:textId="77777777" w:rsidR="00432CA8" w:rsidRPr="00585CA6" w:rsidRDefault="00432CA8" w:rsidP="00432CA8">
      <w:pPr>
        <w:rPr>
          <w:noProof/>
        </w:rPr>
      </w:pPr>
    </w:p>
    <w:p w14:paraId="2B878691" w14:textId="77777777" w:rsidR="00432CA8" w:rsidRPr="00585CA6" w:rsidRDefault="00432CA8" w:rsidP="00432CA8">
      <w:pPr>
        <w:pStyle w:val="Heading5"/>
        <w:rPr>
          <w:noProof/>
        </w:rPr>
      </w:pPr>
      <w:bookmarkStart w:id="5541" w:name="_Toc151379334"/>
      <w:bookmarkStart w:id="5542" w:name="_Toc151445515"/>
      <w:bookmarkStart w:id="5543" w:name="_Toc160470595"/>
      <w:bookmarkStart w:id="5544" w:name="_Toc164873739"/>
      <w:bookmarkStart w:id="5545" w:name="_Toc180306376"/>
      <w:bookmarkStart w:id="5546" w:name="_Toc183442579"/>
      <w:r w:rsidRPr="00585CA6">
        <w:rPr>
          <w:noProof/>
          <w:lang w:eastAsia="zh-CN"/>
        </w:rPr>
        <w:t>6.2</w:t>
      </w:r>
      <w:r w:rsidRPr="00585CA6">
        <w:t>.5.2</w:t>
      </w:r>
      <w:r w:rsidRPr="00585CA6">
        <w:rPr>
          <w:noProof/>
        </w:rPr>
        <w:t>.3</w:t>
      </w:r>
      <w:r w:rsidRPr="00585CA6">
        <w:rPr>
          <w:noProof/>
        </w:rPr>
        <w:tab/>
        <w:t>Standard Methods</w:t>
      </w:r>
      <w:bookmarkEnd w:id="5541"/>
      <w:bookmarkEnd w:id="5542"/>
      <w:bookmarkEnd w:id="5543"/>
      <w:bookmarkEnd w:id="5544"/>
      <w:bookmarkEnd w:id="5545"/>
      <w:bookmarkEnd w:id="5546"/>
    </w:p>
    <w:p w14:paraId="094241C5" w14:textId="77777777" w:rsidR="00432CA8" w:rsidRPr="00585CA6" w:rsidRDefault="00432CA8" w:rsidP="00432CA8">
      <w:pPr>
        <w:pStyle w:val="H6"/>
        <w:rPr>
          <w:noProof/>
        </w:rPr>
      </w:pPr>
      <w:r w:rsidRPr="00585CA6">
        <w:rPr>
          <w:noProof/>
          <w:lang w:eastAsia="zh-CN"/>
        </w:rPr>
        <w:t>6.2</w:t>
      </w:r>
      <w:r w:rsidRPr="00585CA6">
        <w:t>.5.2.3</w:t>
      </w:r>
      <w:r w:rsidRPr="00585CA6">
        <w:rPr>
          <w:noProof/>
        </w:rPr>
        <w:t>.1</w:t>
      </w:r>
      <w:r w:rsidRPr="00585CA6">
        <w:rPr>
          <w:noProof/>
        </w:rPr>
        <w:tab/>
        <w:t>POST</w:t>
      </w:r>
    </w:p>
    <w:p w14:paraId="4DE1D4EB"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.5.2</w:t>
      </w:r>
      <w:r w:rsidRPr="00585CA6">
        <w:rPr>
          <w:noProof/>
        </w:rPr>
        <w:t>.3.1-1 and the response data structures and response codes specified in table </w:t>
      </w:r>
      <w:r w:rsidRPr="00585CA6">
        <w:rPr>
          <w:noProof/>
          <w:lang w:eastAsia="zh-CN"/>
        </w:rPr>
        <w:t>6.2</w:t>
      </w:r>
      <w:r w:rsidRPr="00585CA6">
        <w:t>.5.2</w:t>
      </w:r>
      <w:r w:rsidRPr="00585CA6">
        <w:rPr>
          <w:noProof/>
        </w:rPr>
        <w:t>.3.1-2.</w:t>
      </w:r>
    </w:p>
    <w:p w14:paraId="6BB2179B"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0CE23D7D" w14:textId="77777777" w:rsidTr="00D47EE8">
        <w:trPr>
          <w:jc w:val="center"/>
        </w:trPr>
        <w:tc>
          <w:tcPr>
            <w:tcW w:w="1835" w:type="dxa"/>
            <w:shd w:val="clear" w:color="auto" w:fill="C0C0C0"/>
            <w:vAlign w:val="center"/>
            <w:hideMark/>
          </w:tcPr>
          <w:p w14:paraId="2A408627"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08674EE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7E4B9BE2"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35A81960" w14:textId="77777777" w:rsidR="00432CA8" w:rsidRPr="00585CA6" w:rsidRDefault="00432CA8" w:rsidP="00D47EE8">
            <w:pPr>
              <w:pStyle w:val="TAH"/>
              <w:rPr>
                <w:noProof/>
              </w:rPr>
            </w:pPr>
            <w:r w:rsidRPr="00585CA6">
              <w:rPr>
                <w:noProof/>
              </w:rPr>
              <w:t>Description</w:t>
            </w:r>
          </w:p>
        </w:tc>
      </w:tr>
      <w:tr w:rsidR="00432CA8" w:rsidRPr="00585CA6" w14:paraId="246B6EB0" w14:textId="77777777" w:rsidTr="00D47EE8">
        <w:trPr>
          <w:jc w:val="center"/>
        </w:trPr>
        <w:tc>
          <w:tcPr>
            <w:tcW w:w="1835" w:type="dxa"/>
            <w:vAlign w:val="center"/>
            <w:hideMark/>
          </w:tcPr>
          <w:p w14:paraId="5E5D8E12" w14:textId="7E1A0176" w:rsidR="00432CA8" w:rsidRPr="00585CA6" w:rsidRDefault="00432CA8" w:rsidP="00D47EE8">
            <w:pPr>
              <w:pStyle w:val="TAL"/>
              <w:rPr>
                <w:noProof/>
              </w:rPr>
            </w:pPr>
            <w:r w:rsidRPr="00585CA6">
              <w:t>DataMngt</w:t>
            </w:r>
            <w:r w:rsidR="002D760F">
              <w:t>N</w:t>
            </w:r>
            <w:r w:rsidRPr="00585CA6">
              <w:t>otif</w:t>
            </w:r>
          </w:p>
        </w:tc>
        <w:tc>
          <w:tcPr>
            <w:tcW w:w="425" w:type="dxa"/>
            <w:vAlign w:val="center"/>
            <w:hideMark/>
          </w:tcPr>
          <w:p w14:paraId="46202214" w14:textId="77777777" w:rsidR="00432CA8" w:rsidRPr="00585CA6" w:rsidRDefault="00432CA8" w:rsidP="00D47EE8">
            <w:pPr>
              <w:pStyle w:val="TAC"/>
              <w:rPr>
                <w:noProof/>
              </w:rPr>
            </w:pPr>
            <w:r w:rsidRPr="00585CA6">
              <w:t>M</w:t>
            </w:r>
          </w:p>
        </w:tc>
        <w:tc>
          <w:tcPr>
            <w:tcW w:w="1276" w:type="dxa"/>
            <w:vAlign w:val="center"/>
            <w:hideMark/>
          </w:tcPr>
          <w:p w14:paraId="59C8356D" w14:textId="77777777" w:rsidR="00432CA8" w:rsidRPr="00585CA6" w:rsidRDefault="00432CA8" w:rsidP="00D47EE8">
            <w:pPr>
              <w:pStyle w:val="TAC"/>
              <w:rPr>
                <w:noProof/>
              </w:rPr>
            </w:pPr>
            <w:r w:rsidRPr="00585CA6">
              <w:t>1</w:t>
            </w:r>
          </w:p>
        </w:tc>
        <w:tc>
          <w:tcPr>
            <w:tcW w:w="6143" w:type="dxa"/>
            <w:vAlign w:val="center"/>
            <w:hideMark/>
          </w:tcPr>
          <w:p w14:paraId="70B68078" w14:textId="77777777" w:rsidR="00432CA8" w:rsidRPr="00585CA6" w:rsidRDefault="00432CA8" w:rsidP="00D47EE8">
            <w:pPr>
              <w:pStyle w:val="TAL"/>
              <w:rPr>
                <w:noProof/>
              </w:rPr>
            </w:pPr>
            <w:r w:rsidRPr="00585CA6">
              <w:t xml:space="preserve">Represents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r>
    </w:tbl>
    <w:p w14:paraId="4882096A" w14:textId="77777777" w:rsidR="00432CA8" w:rsidRPr="00585CA6" w:rsidRDefault="00432CA8" w:rsidP="00432CA8">
      <w:pPr>
        <w:rPr>
          <w:noProof/>
        </w:rPr>
      </w:pPr>
    </w:p>
    <w:p w14:paraId="3FAFF92E" w14:textId="77777777" w:rsidR="00432CA8" w:rsidRPr="00585CA6" w:rsidRDefault="00432CA8" w:rsidP="00432CA8">
      <w:pPr>
        <w:pStyle w:val="TH"/>
        <w:rPr>
          <w:noProof/>
        </w:rPr>
      </w:pPr>
      <w:r w:rsidRPr="00585CA6">
        <w:rPr>
          <w:noProof/>
        </w:rPr>
        <w:t>Table </w:t>
      </w:r>
      <w:r w:rsidRPr="00585CA6">
        <w:rPr>
          <w:noProof/>
          <w:lang w:eastAsia="zh-CN"/>
        </w:rPr>
        <w:t>6.2</w:t>
      </w:r>
      <w:r w:rsidRPr="00585CA6">
        <w:t>.5.2</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1C8868D8"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F73319"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703AAC"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87A43C"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B48423"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3E13BF" w14:textId="77777777" w:rsidR="00432CA8" w:rsidRPr="00585CA6" w:rsidRDefault="00432CA8" w:rsidP="00D47EE8">
            <w:pPr>
              <w:pStyle w:val="TAH"/>
              <w:rPr>
                <w:noProof/>
              </w:rPr>
            </w:pPr>
            <w:r w:rsidRPr="00585CA6">
              <w:rPr>
                <w:noProof/>
              </w:rPr>
              <w:t>Description</w:t>
            </w:r>
          </w:p>
        </w:tc>
      </w:tr>
      <w:tr w:rsidR="00432CA8" w:rsidRPr="00585CA6" w14:paraId="43CD9F6A"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2AF3DF"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62DA7DD6"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31A740C"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8E2F37C"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5A3B118" w14:textId="77777777" w:rsidR="00432CA8" w:rsidRPr="00585CA6" w:rsidRDefault="00432CA8" w:rsidP="00D47EE8">
            <w:pPr>
              <w:pStyle w:val="TAL"/>
              <w:rPr>
                <w:noProof/>
              </w:rPr>
            </w:pPr>
            <w:r w:rsidRPr="00585CA6">
              <w:t xml:space="preserve">Successful case. The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 xml:space="preserve"> is successfully received.</w:t>
            </w:r>
          </w:p>
        </w:tc>
      </w:tr>
      <w:tr w:rsidR="00432CA8" w:rsidRPr="00585CA6" w14:paraId="4E83F7AB"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2697A1A" w14:textId="77777777" w:rsidR="00432CA8" w:rsidRPr="00585CA6" w:rsidRDefault="00432CA8" w:rsidP="00D47EE8">
            <w:pPr>
              <w:pStyle w:val="TAL"/>
            </w:pPr>
            <w:r w:rsidRPr="00585CA6">
              <w:t>n/a</w:t>
            </w:r>
          </w:p>
        </w:tc>
        <w:tc>
          <w:tcPr>
            <w:tcW w:w="425" w:type="dxa"/>
            <w:vAlign w:val="center"/>
          </w:tcPr>
          <w:p w14:paraId="637E140E" w14:textId="77777777" w:rsidR="00432CA8" w:rsidRPr="00585CA6" w:rsidRDefault="00432CA8" w:rsidP="00D47EE8">
            <w:pPr>
              <w:pStyle w:val="TAC"/>
            </w:pPr>
          </w:p>
        </w:tc>
        <w:tc>
          <w:tcPr>
            <w:tcW w:w="1276" w:type="dxa"/>
            <w:vAlign w:val="center"/>
          </w:tcPr>
          <w:p w14:paraId="76D44A67" w14:textId="77777777" w:rsidR="00432CA8" w:rsidRPr="00585CA6" w:rsidRDefault="00432CA8" w:rsidP="00D47EE8">
            <w:pPr>
              <w:pStyle w:val="TAC"/>
            </w:pPr>
          </w:p>
        </w:tc>
        <w:tc>
          <w:tcPr>
            <w:tcW w:w="1842" w:type="dxa"/>
            <w:vAlign w:val="center"/>
          </w:tcPr>
          <w:p w14:paraId="49375225" w14:textId="77777777" w:rsidR="00432CA8" w:rsidRPr="00585CA6" w:rsidRDefault="00432CA8" w:rsidP="00D47EE8">
            <w:pPr>
              <w:pStyle w:val="TAL"/>
            </w:pPr>
            <w:r w:rsidRPr="00585CA6">
              <w:t>307 Temporary Redirect</w:t>
            </w:r>
          </w:p>
        </w:tc>
        <w:tc>
          <w:tcPr>
            <w:tcW w:w="4592" w:type="dxa"/>
            <w:vAlign w:val="center"/>
          </w:tcPr>
          <w:p w14:paraId="6A5731AD" w14:textId="77777777" w:rsidR="00432CA8" w:rsidRPr="00585CA6" w:rsidRDefault="00432CA8" w:rsidP="00D47EE8">
            <w:pPr>
              <w:pStyle w:val="TAL"/>
            </w:pPr>
            <w:r w:rsidRPr="00585CA6">
              <w:t>Temporary redirection.</w:t>
            </w:r>
          </w:p>
          <w:p w14:paraId="2E19AAB1" w14:textId="77777777" w:rsidR="00432CA8" w:rsidRPr="00585CA6" w:rsidRDefault="00432CA8" w:rsidP="00D47EE8">
            <w:pPr>
              <w:pStyle w:val="TAL"/>
            </w:pPr>
          </w:p>
          <w:p w14:paraId="29B610E8" w14:textId="765BB83E"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8B36E7F" w14:textId="77777777" w:rsidR="00432CA8" w:rsidRPr="00585CA6" w:rsidRDefault="00432CA8" w:rsidP="00D47EE8">
            <w:pPr>
              <w:pStyle w:val="TAL"/>
            </w:pPr>
          </w:p>
          <w:p w14:paraId="26A2CC4A" w14:textId="77777777" w:rsidR="00432CA8" w:rsidRPr="00585CA6" w:rsidRDefault="00432CA8" w:rsidP="00D47EE8">
            <w:pPr>
              <w:pStyle w:val="TAL"/>
            </w:pPr>
            <w:r w:rsidRPr="00585CA6">
              <w:t>Redirection handling is described in clause 5.2.10 of 3GPP TS 29.122 [3].</w:t>
            </w:r>
          </w:p>
        </w:tc>
      </w:tr>
      <w:tr w:rsidR="00432CA8" w:rsidRPr="00585CA6" w14:paraId="2E5B6AFE"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7C12B38" w14:textId="77777777" w:rsidR="00432CA8" w:rsidRPr="00585CA6" w:rsidRDefault="00432CA8" w:rsidP="00D47EE8">
            <w:pPr>
              <w:pStyle w:val="TAL"/>
            </w:pPr>
            <w:r w:rsidRPr="00585CA6">
              <w:t>n/a</w:t>
            </w:r>
          </w:p>
        </w:tc>
        <w:tc>
          <w:tcPr>
            <w:tcW w:w="425" w:type="dxa"/>
            <w:vAlign w:val="center"/>
          </w:tcPr>
          <w:p w14:paraId="08A3E3DB" w14:textId="77777777" w:rsidR="00432CA8" w:rsidRPr="00585CA6" w:rsidRDefault="00432CA8" w:rsidP="00D47EE8">
            <w:pPr>
              <w:pStyle w:val="TAC"/>
            </w:pPr>
          </w:p>
        </w:tc>
        <w:tc>
          <w:tcPr>
            <w:tcW w:w="1276" w:type="dxa"/>
            <w:vAlign w:val="center"/>
          </w:tcPr>
          <w:p w14:paraId="1268FA3D" w14:textId="77777777" w:rsidR="00432CA8" w:rsidRPr="00585CA6" w:rsidRDefault="00432CA8" w:rsidP="00D47EE8">
            <w:pPr>
              <w:pStyle w:val="TAC"/>
            </w:pPr>
          </w:p>
        </w:tc>
        <w:tc>
          <w:tcPr>
            <w:tcW w:w="1842" w:type="dxa"/>
            <w:vAlign w:val="center"/>
          </w:tcPr>
          <w:p w14:paraId="6054BA0B" w14:textId="77777777" w:rsidR="00432CA8" w:rsidRPr="00585CA6" w:rsidRDefault="00432CA8" w:rsidP="00D47EE8">
            <w:pPr>
              <w:pStyle w:val="TAL"/>
            </w:pPr>
            <w:r w:rsidRPr="00585CA6">
              <w:t>308 Permanent Redirect</w:t>
            </w:r>
          </w:p>
        </w:tc>
        <w:tc>
          <w:tcPr>
            <w:tcW w:w="4592" w:type="dxa"/>
            <w:vAlign w:val="center"/>
          </w:tcPr>
          <w:p w14:paraId="2D722791" w14:textId="77777777" w:rsidR="00432CA8" w:rsidRPr="00585CA6" w:rsidRDefault="00432CA8" w:rsidP="00D47EE8">
            <w:pPr>
              <w:pStyle w:val="TAL"/>
            </w:pPr>
            <w:r w:rsidRPr="00585CA6">
              <w:t>Permanent redirection.</w:t>
            </w:r>
          </w:p>
          <w:p w14:paraId="0F64AAEA" w14:textId="77777777" w:rsidR="00432CA8" w:rsidRPr="00585CA6" w:rsidRDefault="00432CA8" w:rsidP="00D47EE8">
            <w:pPr>
              <w:pStyle w:val="TAL"/>
            </w:pPr>
          </w:p>
          <w:p w14:paraId="23FD8031" w14:textId="37B8220D"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F2B9F95" w14:textId="77777777" w:rsidR="00432CA8" w:rsidRPr="00585CA6" w:rsidRDefault="00432CA8" w:rsidP="00D47EE8">
            <w:pPr>
              <w:pStyle w:val="TAL"/>
            </w:pPr>
          </w:p>
          <w:p w14:paraId="5795F16B" w14:textId="77777777" w:rsidR="00432CA8" w:rsidRPr="00585CA6" w:rsidRDefault="00432CA8" w:rsidP="00D47EE8">
            <w:pPr>
              <w:pStyle w:val="TAL"/>
            </w:pPr>
            <w:r w:rsidRPr="00585CA6">
              <w:t>Redirection handling is described in clause 5.2.10 of 3GPP TS 29.122 [3].</w:t>
            </w:r>
          </w:p>
        </w:tc>
      </w:tr>
      <w:tr w:rsidR="00432CA8" w:rsidRPr="00585CA6" w14:paraId="008E91AA"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042452F1" w14:textId="4D51168B"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5C2A2F">
              <w:t xml:space="preserve">shall </w:t>
            </w:r>
            <w:r w:rsidRPr="00585CA6">
              <w:t>also apply.</w:t>
            </w:r>
          </w:p>
        </w:tc>
      </w:tr>
    </w:tbl>
    <w:p w14:paraId="7876DD61" w14:textId="77777777" w:rsidR="00432CA8" w:rsidRPr="00585CA6" w:rsidRDefault="00432CA8" w:rsidP="00432CA8">
      <w:pPr>
        <w:rPr>
          <w:noProof/>
        </w:rPr>
      </w:pPr>
    </w:p>
    <w:p w14:paraId="0317BC0B" w14:textId="77777777" w:rsidR="00432CA8" w:rsidRPr="00585CA6" w:rsidRDefault="00432CA8" w:rsidP="00432CA8">
      <w:pPr>
        <w:pStyle w:val="TH"/>
      </w:pPr>
      <w:r w:rsidRPr="00585CA6">
        <w:lastRenderedPageBreak/>
        <w:t>Table </w:t>
      </w:r>
      <w:r w:rsidRPr="00585CA6">
        <w:rPr>
          <w:noProof/>
          <w:lang w:eastAsia="zh-CN"/>
        </w:rPr>
        <w:t>6.2</w:t>
      </w:r>
      <w:r w:rsidRPr="00585CA6">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75A364F0" w14:textId="77777777" w:rsidTr="00D47EE8">
        <w:trPr>
          <w:jc w:val="center"/>
        </w:trPr>
        <w:tc>
          <w:tcPr>
            <w:tcW w:w="825" w:type="pct"/>
            <w:shd w:val="clear" w:color="auto" w:fill="C0C0C0"/>
          </w:tcPr>
          <w:p w14:paraId="40959CEE" w14:textId="77777777" w:rsidR="00432CA8" w:rsidRPr="00585CA6" w:rsidRDefault="00432CA8" w:rsidP="00D47EE8">
            <w:pPr>
              <w:pStyle w:val="TAH"/>
            </w:pPr>
            <w:r w:rsidRPr="00585CA6">
              <w:t>Name</w:t>
            </w:r>
          </w:p>
        </w:tc>
        <w:tc>
          <w:tcPr>
            <w:tcW w:w="732" w:type="pct"/>
            <w:shd w:val="clear" w:color="auto" w:fill="C0C0C0"/>
          </w:tcPr>
          <w:p w14:paraId="46B23360" w14:textId="77777777" w:rsidR="00432CA8" w:rsidRPr="00585CA6" w:rsidRDefault="00432CA8" w:rsidP="00D47EE8">
            <w:pPr>
              <w:pStyle w:val="TAH"/>
            </w:pPr>
            <w:r w:rsidRPr="00585CA6">
              <w:t>Data type</w:t>
            </w:r>
          </w:p>
        </w:tc>
        <w:tc>
          <w:tcPr>
            <w:tcW w:w="217" w:type="pct"/>
            <w:shd w:val="clear" w:color="auto" w:fill="C0C0C0"/>
          </w:tcPr>
          <w:p w14:paraId="3D69BD58" w14:textId="77777777" w:rsidR="00432CA8" w:rsidRPr="00585CA6" w:rsidRDefault="00432CA8" w:rsidP="00D47EE8">
            <w:pPr>
              <w:pStyle w:val="TAH"/>
            </w:pPr>
            <w:r w:rsidRPr="00585CA6">
              <w:t>P</w:t>
            </w:r>
          </w:p>
        </w:tc>
        <w:tc>
          <w:tcPr>
            <w:tcW w:w="581" w:type="pct"/>
            <w:shd w:val="clear" w:color="auto" w:fill="C0C0C0"/>
          </w:tcPr>
          <w:p w14:paraId="1C91C026" w14:textId="77777777" w:rsidR="00432CA8" w:rsidRPr="00585CA6" w:rsidRDefault="00432CA8" w:rsidP="00D47EE8">
            <w:pPr>
              <w:pStyle w:val="TAH"/>
            </w:pPr>
            <w:r w:rsidRPr="00585CA6">
              <w:t>Cardinality</w:t>
            </w:r>
          </w:p>
        </w:tc>
        <w:tc>
          <w:tcPr>
            <w:tcW w:w="2645" w:type="pct"/>
            <w:shd w:val="clear" w:color="auto" w:fill="C0C0C0"/>
            <w:vAlign w:val="center"/>
          </w:tcPr>
          <w:p w14:paraId="1E8529DA" w14:textId="77777777" w:rsidR="00432CA8" w:rsidRPr="00585CA6" w:rsidRDefault="00432CA8" w:rsidP="00D47EE8">
            <w:pPr>
              <w:pStyle w:val="TAH"/>
            </w:pPr>
            <w:r w:rsidRPr="00585CA6">
              <w:t>Description</w:t>
            </w:r>
          </w:p>
        </w:tc>
      </w:tr>
      <w:tr w:rsidR="00432CA8" w:rsidRPr="00585CA6" w14:paraId="0D5B575D" w14:textId="77777777" w:rsidTr="00D47EE8">
        <w:trPr>
          <w:jc w:val="center"/>
        </w:trPr>
        <w:tc>
          <w:tcPr>
            <w:tcW w:w="825" w:type="pct"/>
            <w:shd w:val="clear" w:color="auto" w:fill="auto"/>
            <w:vAlign w:val="center"/>
          </w:tcPr>
          <w:p w14:paraId="186435BD" w14:textId="77777777" w:rsidR="00432CA8" w:rsidRPr="00585CA6" w:rsidRDefault="00432CA8" w:rsidP="00D47EE8">
            <w:pPr>
              <w:pStyle w:val="TAL"/>
            </w:pPr>
            <w:r w:rsidRPr="00585CA6">
              <w:t>Location</w:t>
            </w:r>
          </w:p>
        </w:tc>
        <w:tc>
          <w:tcPr>
            <w:tcW w:w="732" w:type="pct"/>
            <w:vAlign w:val="center"/>
          </w:tcPr>
          <w:p w14:paraId="576E5286" w14:textId="77777777" w:rsidR="00432CA8" w:rsidRPr="00585CA6" w:rsidRDefault="00432CA8" w:rsidP="00D47EE8">
            <w:pPr>
              <w:pStyle w:val="TAL"/>
            </w:pPr>
            <w:r w:rsidRPr="00585CA6">
              <w:t>string</w:t>
            </w:r>
          </w:p>
        </w:tc>
        <w:tc>
          <w:tcPr>
            <w:tcW w:w="217" w:type="pct"/>
            <w:vAlign w:val="center"/>
          </w:tcPr>
          <w:p w14:paraId="3E60C7BB" w14:textId="77777777" w:rsidR="00432CA8" w:rsidRPr="00585CA6" w:rsidRDefault="00432CA8" w:rsidP="00D47EE8">
            <w:pPr>
              <w:pStyle w:val="TAC"/>
            </w:pPr>
            <w:r w:rsidRPr="00585CA6">
              <w:t>M</w:t>
            </w:r>
          </w:p>
        </w:tc>
        <w:tc>
          <w:tcPr>
            <w:tcW w:w="581" w:type="pct"/>
            <w:vAlign w:val="center"/>
          </w:tcPr>
          <w:p w14:paraId="21DB1DBD" w14:textId="77777777" w:rsidR="00432CA8" w:rsidRPr="00585CA6" w:rsidRDefault="00432CA8" w:rsidP="00D47EE8">
            <w:pPr>
              <w:pStyle w:val="TAC"/>
            </w:pPr>
            <w:r w:rsidRPr="00585CA6">
              <w:t>1</w:t>
            </w:r>
          </w:p>
        </w:tc>
        <w:tc>
          <w:tcPr>
            <w:tcW w:w="2645" w:type="pct"/>
            <w:shd w:val="clear" w:color="auto" w:fill="auto"/>
            <w:vAlign w:val="center"/>
          </w:tcPr>
          <w:p w14:paraId="6E10961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04333E44" w14:textId="77777777" w:rsidR="00432CA8" w:rsidRPr="00585CA6" w:rsidRDefault="00432CA8" w:rsidP="00432CA8"/>
    <w:p w14:paraId="3CE86203" w14:textId="77777777" w:rsidR="00432CA8" w:rsidRPr="00585CA6" w:rsidRDefault="00432CA8" w:rsidP="00432CA8">
      <w:pPr>
        <w:pStyle w:val="TH"/>
      </w:pPr>
      <w:r w:rsidRPr="00585CA6">
        <w:t>Table </w:t>
      </w:r>
      <w:r w:rsidRPr="00585CA6">
        <w:rPr>
          <w:noProof/>
          <w:lang w:eastAsia="zh-CN"/>
        </w:rPr>
        <w:t>6.2</w:t>
      </w:r>
      <w:r w:rsidRPr="00585CA6">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2CA8" w:rsidRPr="00585CA6" w14:paraId="5EDAF5E6" w14:textId="77777777" w:rsidTr="00D47EE8">
        <w:trPr>
          <w:jc w:val="center"/>
        </w:trPr>
        <w:tc>
          <w:tcPr>
            <w:tcW w:w="824" w:type="pct"/>
            <w:shd w:val="clear" w:color="auto" w:fill="C0C0C0"/>
          </w:tcPr>
          <w:p w14:paraId="3A04E67B" w14:textId="77777777" w:rsidR="00432CA8" w:rsidRPr="00585CA6" w:rsidRDefault="00432CA8" w:rsidP="00D47EE8">
            <w:pPr>
              <w:pStyle w:val="TAH"/>
            </w:pPr>
            <w:r w:rsidRPr="00585CA6">
              <w:t>Name</w:t>
            </w:r>
          </w:p>
        </w:tc>
        <w:tc>
          <w:tcPr>
            <w:tcW w:w="732" w:type="pct"/>
            <w:shd w:val="clear" w:color="auto" w:fill="C0C0C0"/>
          </w:tcPr>
          <w:p w14:paraId="690ACAE8" w14:textId="77777777" w:rsidR="00432CA8" w:rsidRPr="00585CA6" w:rsidRDefault="00432CA8" w:rsidP="00D47EE8">
            <w:pPr>
              <w:pStyle w:val="TAH"/>
            </w:pPr>
            <w:r w:rsidRPr="00585CA6">
              <w:t>Data type</w:t>
            </w:r>
          </w:p>
        </w:tc>
        <w:tc>
          <w:tcPr>
            <w:tcW w:w="217" w:type="pct"/>
            <w:shd w:val="clear" w:color="auto" w:fill="C0C0C0"/>
          </w:tcPr>
          <w:p w14:paraId="5E171865" w14:textId="77777777" w:rsidR="00432CA8" w:rsidRPr="00585CA6" w:rsidRDefault="00432CA8" w:rsidP="00D47EE8">
            <w:pPr>
              <w:pStyle w:val="TAH"/>
            </w:pPr>
            <w:r w:rsidRPr="00585CA6">
              <w:t>P</w:t>
            </w:r>
          </w:p>
        </w:tc>
        <w:tc>
          <w:tcPr>
            <w:tcW w:w="581" w:type="pct"/>
            <w:shd w:val="clear" w:color="auto" w:fill="C0C0C0"/>
          </w:tcPr>
          <w:p w14:paraId="370FCD08" w14:textId="77777777" w:rsidR="00432CA8" w:rsidRPr="00585CA6" w:rsidRDefault="00432CA8" w:rsidP="00D47EE8">
            <w:pPr>
              <w:pStyle w:val="TAH"/>
            </w:pPr>
            <w:r w:rsidRPr="00585CA6">
              <w:t>Cardinality</w:t>
            </w:r>
          </w:p>
        </w:tc>
        <w:tc>
          <w:tcPr>
            <w:tcW w:w="2645" w:type="pct"/>
            <w:shd w:val="clear" w:color="auto" w:fill="C0C0C0"/>
            <w:vAlign w:val="center"/>
          </w:tcPr>
          <w:p w14:paraId="74398CC9" w14:textId="77777777" w:rsidR="00432CA8" w:rsidRPr="00585CA6" w:rsidRDefault="00432CA8" w:rsidP="00D47EE8">
            <w:pPr>
              <w:pStyle w:val="TAH"/>
            </w:pPr>
            <w:r w:rsidRPr="00585CA6">
              <w:t>Description</w:t>
            </w:r>
          </w:p>
        </w:tc>
      </w:tr>
      <w:tr w:rsidR="00432CA8" w:rsidRPr="00585CA6" w14:paraId="1775FFBD" w14:textId="77777777" w:rsidTr="00D47EE8">
        <w:trPr>
          <w:jc w:val="center"/>
        </w:trPr>
        <w:tc>
          <w:tcPr>
            <w:tcW w:w="824" w:type="pct"/>
            <w:shd w:val="clear" w:color="auto" w:fill="auto"/>
            <w:vAlign w:val="center"/>
          </w:tcPr>
          <w:p w14:paraId="11187490" w14:textId="77777777" w:rsidR="00432CA8" w:rsidRPr="00585CA6" w:rsidRDefault="00432CA8" w:rsidP="00D47EE8">
            <w:pPr>
              <w:pStyle w:val="TAL"/>
            </w:pPr>
            <w:r w:rsidRPr="00585CA6">
              <w:t>Location</w:t>
            </w:r>
          </w:p>
        </w:tc>
        <w:tc>
          <w:tcPr>
            <w:tcW w:w="732" w:type="pct"/>
            <w:vAlign w:val="center"/>
          </w:tcPr>
          <w:p w14:paraId="723C8363" w14:textId="77777777" w:rsidR="00432CA8" w:rsidRPr="00585CA6" w:rsidRDefault="00432CA8" w:rsidP="00D47EE8">
            <w:pPr>
              <w:pStyle w:val="TAL"/>
            </w:pPr>
            <w:r w:rsidRPr="00585CA6">
              <w:t>string</w:t>
            </w:r>
          </w:p>
        </w:tc>
        <w:tc>
          <w:tcPr>
            <w:tcW w:w="217" w:type="pct"/>
            <w:vAlign w:val="center"/>
          </w:tcPr>
          <w:p w14:paraId="16896D52" w14:textId="77777777" w:rsidR="00432CA8" w:rsidRPr="00585CA6" w:rsidRDefault="00432CA8" w:rsidP="00D47EE8">
            <w:pPr>
              <w:pStyle w:val="TAC"/>
            </w:pPr>
            <w:r w:rsidRPr="00585CA6">
              <w:t>M</w:t>
            </w:r>
          </w:p>
        </w:tc>
        <w:tc>
          <w:tcPr>
            <w:tcW w:w="581" w:type="pct"/>
            <w:vAlign w:val="center"/>
          </w:tcPr>
          <w:p w14:paraId="31339C1C" w14:textId="77777777" w:rsidR="00432CA8" w:rsidRPr="00585CA6" w:rsidRDefault="00432CA8" w:rsidP="00D47EE8">
            <w:pPr>
              <w:pStyle w:val="TAC"/>
            </w:pPr>
            <w:r w:rsidRPr="00585CA6">
              <w:t>1</w:t>
            </w:r>
          </w:p>
        </w:tc>
        <w:tc>
          <w:tcPr>
            <w:tcW w:w="2645" w:type="pct"/>
            <w:shd w:val="clear" w:color="auto" w:fill="auto"/>
            <w:vAlign w:val="center"/>
          </w:tcPr>
          <w:p w14:paraId="23F8B64A" w14:textId="77777777" w:rsidR="00432CA8" w:rsidRPr="00585CA6" w:rsidRDefault="00432CA8" w:rsidP="00D47EE8">
            <w:pPr>
              <w:pStyle w:val="TAL"/>
            </w:pPr>
            <w:r w:rsidRPr="00585CA6">
              <w:t>Contains an alternative URI representing the end point of an alternative service consumer towards which the notification should be redirected.</w:t>
            </w:r>
          </w:p>
        </w:tc>
      </w:tr>
    </w:tbl>
    <w:p w14:paraId="24E0BABF" w14:textId="77777777" w:rsidR="00432CA8" w:rsidRPr="00585CA6" w:rsidRDefault="00432CA8" w:rsidP="00432CA8">
      <w:pPr>
        <w:rPr>
          <w:lang w:eastAsia="zh-CN"/>
        </w:rPr>
      </w:pPr>
    </w:p>
    <w:p w14:paraId="5C68F6FE" w14:textId="77777777" w:rsidR="00432CA8" w:rsidRPr="00585CA6" w:rsidRDefault="00432CA8" w:rsidP="00432CA8">
      <w:pPr>
        <w:pStyle w:val="Heading4"/>
      </w:pPr>
      <w:bookmarkStart w:id="5547" w:name="_Toc151379335"/>
      <w:bookmarkStart w:id="5548" w:name="_Toc151445516"/>
      <w:bookmarkStart w:id="5549" w:name="_Toc160470596"/>
      <w:bookmarkStart w:id="5550" w:name="_Toc164873740"/>
      <w:bookmarkStart w:id="5551" w:name="_Toc180306377"/>
      <w:bookmarkStart w:id="5552" w:name="_Toc183442580"/>
      <w:r w:rsidRPr="00585CA6">
        <w:rPr>
          <w:noProof/>
          <w:lang w:eastAsia="zh-CN"/>
        </w:rPr>
        <w:t>6.2</w:t>
      </w:r>
      <w:r w:rsidRPr="00585CA6">
        <w:t>.5.3</w:t>
      </w:r>
      <w:r w:rsidRPr="00585CA6">
        <w:tab/>
      </w:r>
      <w:r w:rsidRPr="00585CA6">
        <w:rPr>
          <w:rFonts w:eastAsia="DengXian"/>
        </w:rPr>
        <w:t>Data Storage Delivery</w:t>
      </w:r>
      <w:r w:rsidRPr="00585CA6">
        <w:t xml:space="preserve"> Notification</w:t>
      </w:r>
      <w:bookmarkEnd w:id="5547"/>
      <w:bookmarkEnd w:id="5548"/>
      <w:bookmarkEnd w:id="5549"/>
      <w:bookmarkEnd w:id="5550"/>
      <w:bookmarkEnd w:id="5551"/>
      <w:bookmarkEnd w:id="5552"/>
    </w:p>
    <w:p w14:paraId="41D864A9" w14:textId="77777777" w:rsidR="00432CA8" w:rsidRPr="00585CA6" w:rsidRDefault="00432CA8" w:rsidP="00432CA8">
      <w:pPr>
        <w:pStyle w:val="Heading5"/>
        <w:rPr>
          <w:noProof/>
        </w:rPr>
      </w:pPr>
      <w:bookmarkStart w:id="5553" w:name="_Toc151379336"/>
      <w:bookmarkStart w:id="5554" w:name="_Toc151445517"/>
      <w:bookmarkStart w:id="5555" w:name="_Toc160470597"/>
      <w:bookmarkStart w:id="5556" w:name="_Toc164873741"/>
      <w:bookmarkStart w:id="5557" w:name="_Toc180306378"/>
      <w:bookmarkStart w:id="5558" w:name="_Toc183442581"/>
      <w:r w:rsidRPr="00585CA6">
        <w:rPr>
          <w:noProof/>
          <w:lang w:eastAsia="zh-CN"/>
        </w:rPr>
        <w:t>6.2</w:t>
      </w:r>
      <w:r w:rsidRPr="00585CA6">
        <w:t>.5.3</w:t>
      </w:r>
      <w:r w:rsidRPr="00585CA6">
        <w:rPr>
          <w:noProof/>
        </w:rPr>
        <w:t>.1</w:t>
      </w:r>
      <w:r w:rsidRPr="00585CA6">
        <w:rPr>
          <w:noProof/>
        </w:rPr>
        <w:tab/>
        <w:t>Description</w:t>
      </w:r>
      <w:bookmarkEnd w:id="5553"/>
      <w:bookmarkEnd w:id="5554"/>
      <w:bookmarkEnd w:id="5555"/>
      <w:bookmarkEnd w:id="5556"/>
      <w:bookmarkEnd w:id="5557"/>
      <w:bookmarkEnd w:id="5558"/>
    </w:p>
    <w:p w14:paraId="259A80F0" w14:textId="77777777" w:rsidR="00432CA8" w:rsidRPr="00585CA6" w:rsidRDefault="00432CA8" w:rsidP="00432CA8">
      <w:pPr>
        <w:rPr>
          <w:noProof/>
        </w:rPr>
      </w:pPr>
      <w:r w:rsidRPr="00585CA6">
        <w:rPr>
          <w:noProof/>
        </w:rPr>
        <w:t xml:space="preserve">The </w:t>
      </w:r>
      <w:r w:rsidRPr="00585CA6">
        <w:rPr>
          <w:rFonts w:eastAsia="DengXian"/>
        </w:rPr>
        <w:t>Data Storage Delivery</w:t>
      </w:r>
      <w:r w:rsidRPr="00585CA6">
        <w:t xml:space="preserve"> Notification</w:t>
      </w:r>
      <w:r w:rsidRPr="00585CA6">
        <w:rPr>
          <w:noProof/>
        </w:rPr>
        <w:t xml:space="preserve"> is used by the SEALDD Server to notify a previously subscribed service consumer on SEALDD </w:t>
      </w:r>
      <w:r w:rsidRPr="00585CA6">
        <w:rPr>
          <w:rFonts w:eastAsia="DengXian"/>
        </w:rPr>
        <w:t>Data Storage Delivery</w:t>
      </w:r>
      <w:r w:rsidRPr="00585CA6">
        <w:rPr>
          <w:noProof/>
        </w:rPr>
        <w:t>.</w:t>
      </w:r>
    </w:p>
    <w:p w14:paraId="33512CFD" w14:textId="77777777" w:rsidR="00432CA8" w:rsidRPr="00585CA6" w:rsidRDefault="00432CA8" w:rsidP="00432CA8">
      <w:pPr>
        <w:pStyle w:val="Heading5"/>
        <w:rPr>
          <w:noProof/>
        </w:rPr>
      </w:pPr>
      <w:bookmarkStart w:id="5559" w:name="_Toc151379337"/>
      <w:bookmarkStart w:id="5560" w:name="_Toc151445518"/>
      <w:bookmarkStart w:id="5561" w:name="_Toc160470598"/>
      <w:bookmarkStart w:id="5562" w:name="_Toc164873742"/>
      <w:bookmarkStart w:id="5563" w:name="_Toc180306379"/>
      <w:bookmarkStart w:id="5564" w:name="_Toc183442582"/>
      <w:r w:rsidRPr="00585CA6">
        <w:rPr>
          <w:noProof/>
          <w:lang w:eastAsia="zh-CN"/>
        </w:rPr>
        <w:t>6.2</w:t>
      </w:r>
      <w:r w:rsidRPr="00585CA6">
        <w:t>.5.3</w:t>
      </w:r>
      <w:r w:rsidRPr="00585CA6">
        <w:rPr>
          <w:noProof/>
        </w:rPr>
        <w:t>.2</w:t>
      </w:r>
      <w:r w:rsidRPr="00585CA6">
        <w:rPr>
          <w:noProof/>
        </w:rPr>
        <w:tab/>
        <w:t>Target URI</w:t>
      </w:r>
      <w:bookmarkEnd w:id="5559"/>
      <w:bookmarkEnd w:id="5560"/>
      <w:bookmarkEnd w:id="5561"/>
      <w:bookmarkEnd w:id="5562"/>
      <w:bookmarkEnd w:id="5563"/>
      <w:bookmarkEnd w:id="5564"/>
    </w:p>
    <w:p w14:paraId="4C37A96C" w14:textId="77777777" w:rsidR="00432CA8" w:rsidRPr="00585CA6" w:rsidRDefault="00432CA8" w:rsidP="00432CA8">
      <w:pPr>
        <w:rPr>
          <w:rFonts w:ascii="Arial" w:hAnsi="Arial" w:cs="Arial"/>
          <w:noProof/>
        </w:rPr>
      </w:pPr>
      <w:r w:rsidRPr="00585CA6">
        <w:t xml:space="preserve">The Callback URI </w:t>
      </w:r>
      <w:r w:rsidRPr="00585CA6">
        <w:rPr>
          <w:b/>
        </w:rPr>
        <w:t>"{notifUri}"</w:t>
      </w:r>
      <w:r w:rsidRPr="00585CA6">
        <w:t xml:space="preserve"> shall be used with the callback URI variables defined in table </w:t>
      </w:r>
      <w:r w:rsidRPr="00585CA6">
        <w:rPr>
          <w:noProof/>
          <w:lang w:eastAsia="zh-CN"/>
        </w:rPr>
        <w:t>6.2</w:t>
      </w:r>
      <w:r w:rsidRPr="00585CA6">
        <w:t>.5.3.2-1.</w:t>
      </w:r>
    </w:p>
    <w:p w14:paraId="0E6B60F7" w14:textId="77777777" w:rsidR="00432CA8" w:rsidRPr="00585CA6" w:rsidRDefault="00432CA8" w:rsidP="00432CA8">
      <w:pPr>
        <w:pStyle w:val="TH"/>
        <w:rPr>
          <w:rFonts w:cs="Arial"/>
          <w:noProof/>
        </w:rPr>
      </w:pPr>
      <w:r w:rsidRPr="00585CA6">
        <w:rPr>
          <w:noProof/>
        </w:rPr>
        <w:t>Table </w:t>
      </w:r>
      <w:r w:rsidRPr="00585CA6">
        <w:rPr>
          <w:noProof/>
          <w:lang w:eastAsia="zh-CN"/>
        </w:rPr>
        <w:t>6.2</w:t>
      </w:r>
      <w:r w:rsidRPr="00585CA6">
        <w:t>.5.3</w:t>
      </w:r>
      <w:r w:rsidRPr="00585CA6">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32CA8" w:rsidRPr="00585CA6" w14:paraId="68C3667C" w14:textId="77777777" w:rsidTr="00D47EE8">
        <w:trPr>
          <w:jc w:val="center"/>
        </w:trPr>
        <w:tc>
          <w:tcPr>
            <w:tcW w:w="1924" w:type="dxa"/>
            <w:shd w:val="clear" w:color="auto" w:fill="C0C0C0"/>
            <w:vAlign w:val="center"/>
            <w:hideMark/>
          </w:tcPr>
          <w:p w14:paraId="48739735" w14:textId="77777777" w:rsidR="00432CA8" w:rsidRPr="00585CA6" w:rsidRDefault="00432CA8" w:rsidP="00D47EE8">
            <w:pPr>
              <w:pStyle w:val="TAH"/>
              <w:rPr>
                <w:noProof/>
              </w:rPr>
            </w:pPr>
            <w:r w:rsidRPr="00585CA6">
              <w:rPr>
                <w:noProof/>
              </w:rPr>
              <w:t>Name</w:t>
            </w:r>
          </w:p>
        </w:tc>
        <w:tc>
          <w:tcPr>
            <w:tcW w:w="7814" w:type="dxa"/>
            <w:shd w:val="clear" w:color="auto" w:fill="C0C0C0"/>
            <w:vAlign w:val="center"/>
            <w:hideMark/>
          </w:tcPr>
          <w:p w14:paraId="157C9DEE" w14:textId="77777777" w:rsidR="00432CA8" w:rsidRPr="00585CA6" w:rsidRDefault="00432CA8" w:rsidP="00D47EE8">
            <w:pPr>
              <w:pStyle w:val="TAH"/>
              <w:rPr>
                <w:noProof/>
              </w:rPr>
            </w:pPr>
            <w:r w:rsidRPr="00585CA6">
              <w:rPr>
                <w:noProof/>
              </w:rPr>
              <w:t>Definition</w:t>
            </w:r>
          </w:p>
        </w:tc>
      </w:tr>
      <w:tr w:rsidR="00432CA8" w:rsidRPr="00585CA6" w14:paraId="0E6FDD13" w14:textId="77777777" w:rsidTr="00D47EE8">
        <w:trPr>
          <w:jc w:val="center"/>
        </w:trPr>
        <w:tc>
          <w:tcPr>
            <w:tcW w:w="1924" w:type="dxa"/>
            <w:hideMark/>
          </w:tcPr>
          <w:p w14:paraId="2B3F97A3" w14:textId="77777777" w:rsidR="00432CA8" w:rsidRPr="00585CA6" w:rsidRDefault="00432CA8" w:rsidP="00D47EE8">
            <w:pPr>
              <w:pStyle w:val="TAL"/>
              <w:rPr>
                <w:noProof/>
              </w:rPr>
            </w:pPr>
            <w:r w:rsidRPr="00585CA6">
              <w:rPr>
                <w:noProof/>
              </w:rPr>
              <w:t>notifUri</w:t>
            </w:r>
          </w:p>
        </w:tc>
        <w:tc>
          <w:tcPr>
            <w:tcW w:w="7814" w:type="dxa"/>
            <w:vAlign w:val="center"/>
            <w:hideMark/>
          </w:tcPr>
          <w:p w14:paraId="41A913F8" w14:textId="77777777" w:rsidR="00432CA8" w:rsidRPr="00585CA6" w:rsidRDefault="00432CA8" w:rsidP="00D47EE8">
            <w:pPr>
              <w:pStyle w:val="TAL"/>
              <w:rPr>
                <w:noProof/>
              </w:rPr>
            </w:pPr>
            <w:r w:rsidRPr="00585CA6">
              <w:rPr>
                <w:noProof/>
              </w:rPr>
              <w:t>Represents the callback URI encoded as a string formatted as a URI.</w:t>
            </w:r>
          </w:p>
        </w:tc>
      </w:tr>
    </w:tbl>
    <w:p w14:paraId="7480DC6B" w14:textId="77777777" w:rsidR="00432CA8" w:rsidRPr="00585CA6" w:rsidRDefault="00432CA8" w:rsidP="00432CA8">
      <w:pPr>
        <w:rPr>
          <w:noProof/>
        </w:rPr>
      </w:pPr>
    </w:p>
    <w:p w14:paraId="0E94EFC2" w14:textId="77777777" w:rsidR="00432CA8" w:rsidRPr="00585CA6" w:rsidRDefault="00432CA8" w:rsidP="00432CA8">
      <w:pPr>
        <w:pStyle w:val="Heading5"/>
        <w:rPr>
          <w:noProof/>
        </w:rPr>
      </w:pPr>
      <w:bookmarkStart w:id="5565" w:name="_Toc151379338"/>
      <w:bookmarkStart w:id="5566" w:name="_Toc151445519"/>
      <w:bookmarkStart w:id="5567" w:name="_Toc160470599"/>
      <w:bookmarkStart w:id="5568" w:name="_Toc164873743"/>
      <w:bookmarkStart w:id="5569" w:name="_Toc180306380"/>
      <w:bookmarkStart w:id="5570" w:name="_Toc183442583"/>
      <w:r w:rsidRPr="00585CA6">
        <w:rPr>
          <w:noProof/>
          <w:lang w:eastAsia="zh-CN"/>
        </w:rPr>
        <w:t>6.2</w:t>
      </w:r>
      <w:r w:rsidRPr="00585CA6">
        <w:t>.5.3</w:t>
      </w:r>
      <w:r w:rsidRPr="00585CA6">
        <w:rPr>
          <w:noProof/>
        </w:rPr>
        <w:t>.3</w:t>
      </w:r>
      <w:r w:rsidRPr="00585CA6">
        <w:rPr>
          <w:noProof/>
        </w:rPr>
        <w:tab/>
        <w:t>Standard Methods</w:t>
      </w:r>
      <w:bookmarkEnd w:id="5565"/>
      <w:bookmarkEnd w:id="5566"/>
      <w:bookmarkEnd w:id="5567"/>
      <w:bookmarkEnd w:id="5568"/>
      <w:bookmarkEnd w:id="5569"/>
      <w:bookmarkEnd w:id="5570"/>
    </w:p>
    <w:p w14:paraId="02BE94C3" w14:textId="77777777" w:rsidR="00432CA8" w:rsidRPr="00585CA6" w:rsidRDefault="00432CA8" w:rsidP="00432CA8">
      <w:pPr>
        <w:pStyle w:val="H6"/>
        <w:rPr>
          <w:noProof/>
        </w:rPr>
      </w:pPr>
      <w:r w:rsidRPr="00585CA6">
        <w:rPr>
          <w:noProof/>
          <w:lang w:eastAsia="zh-CN"/>
        </w:rPr>
        <w:t>6.2</w:t>
      </w:r>
      <w:r w:rsidRPr="00585CA6">
        <w:t>.5.3.3</w:t>
      </w:r>
      <w:r w:rsidRPr="00585CA6">
        <w:rPr>
          <w:noProof/>
        </w:rPr>
        <w:t>.1</w:t>
      </w:r>
      <w:r w:rsidRPr="00585CA6">
        <w:rPr>
          <w:noProof/>
        </w:rPr>
        <w:tab/>
        <w:t>POST</w:t>
      </w:r>
    </w:p>
    <w:p w14:paraId="645DA18E" w14:textId="77777777" w:rsidR="00432CA8" w:rsidRPr="00585CA6" w:rsidRDefault="00432CA8" w:rsidP="00432CA8">
      <w:pPr>
        <w:rPr>
          <w:noProof/>
        </w:rPr>
      </w:pPr>
      <w:r w:rsidRPr="00585CA6">
        <w:rPr>
          <w:noProof/>
        </w:rPr>
        <w:t>This method shall support the request data structures specified in table </w:t>
      </w:r>
      <w:r w:rsidRPr="00585CA6">
        <w:rPr>
          <w:noProof/>
          <w:lang w:eastAsia="zh-CN"/>
        </w:rPr>
        <w:t>6.2</w:t>
      </w:r>
      <w:r w:rsidRPr="00585CA6">
        <w:t>.5.3</w:t>
      </w:r>
      <w:r w:rsidRPr="00585CA6">
        <w:rPr>
          <w:noProof/>
        </w:rPr>
        <w:t>.3.1-1 and the response data structures and response codes specified in table </w:t>
      </w:r>
      <w:r w:rsidRPr="00585CA6">
        <w:rPr>
          <w:noProof/>
          <w:lang w:eastAsia="zh-CN"/>
        </w:rPr>
        <w:t>6.2</w:t>
      </w:r>
      <w:r w:rsidRPr="00585CA6">
        <w:t>.5.3</w:t>
      </w:r>
      <w:r w:rsidRPr="00585CA6">
        <w:rPr>
          <w:noProof/>
        </w:rPr>
        <w:t>.3.1-2.</w:t>
      </w:r>
    </w:p>
    <w:p w14:paraId="770B9E93" w14:textId="77777777" w:rsidR="00432CA8" w:rsidRPr="00585CA6" w:rsidRDefault="00432CA8" w:rsidP="00432CA8">
      <w:pPr>
        <w:pStyle w:val="TH"/>
        <w:rPr>
          <w:noProof/>
        </w:rPr>
      </w:pPr>
      <w:r w:rsidRPr="00585CA6">
        <w:rPr>
          <w:noProof/>
        </w:rPr>
        <w:t>Table </w:t>
      </w:r>
      <w:r w:rsidRPr="00585CA6">
        <w:rPr>
          <w:noProof/>
          <w:lang w:eastAsia="zh-CN"/>
        </w:rPr>
        <w:t>6.2</w:t>
      </w:r>
      <w:r w:rsidRPr="00585CA6">
        <w:t>.5.3</w:t>
      </w:r>
      <w:r w:rsidRPr="00585CA6">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432CA8" w:rsidRPr="00585CA6" w14:paraId="7D86C835" w14:textId="77777777" w:rsidTr="00D47EE8">
        <w:trPr>
          <w:jc w:val="center"/>
        </w:trPr>
        <w:tc>
          <w:tcPr>
            <w:tcW w:w="1835" w:type="dxa"/>
            <w:shd w:val="clear" w:color="auto" w:fill="C0C0C0"/>
            <w:vAlign w:val="center"/>
            <w:hideMark/>
          </w:tcPr>
          <w:p w14:paraId="13CF6404" w14:textId="77777777" w:rsidR="00432CA8" w:rsidRPr="00585CA6" w:rsidRDefault="00432CA8" w:rsidP="00D47EE8">
            <w:pPr>
              <w:pStyle w:val="TAH"/>
              <w:rPr>
                <w:noProof/>
              </w:rPr>
            </w:pPr>
            <w:r w:rsidRPr="00585CA6">
              <w:rPr>
                <w:noProof/>
              </w:rPr>
              <w:t>Data type</w:t>
            </w:r>
          </w:p>
        </w:tc>
        <w:tc>
          <w:tcPr>
            <w:tcW w:w="425" w:type="dxa"/>
            <w:shd w:val="clear" w:color="auto" w:fill="C0C0C0"/>
            <w:vAlign w:val="center"/>
            <w:hideMark/>
          </w:tcPr>
          <w:p w14:paraId="163CB59D" w14:textId="77777777" w:rsidR="00432CA8" w:rsidRPr="00585CA6" w:rsidRDefault="00432CA8" w:rsidP="00D47EE8">
            <w:pPr>
              <w:pStyle w:val="TAH"/>
              <w:rPr>
                <w:noProof/>
              </w:rPr>
            </w:pPr>
            <w:r w:rsidRPr="00585CA6">
              <w:rPr>
                <w:noProof/>
              </w:rPr>
              <w:t>P</w:t>
            </w:r>
          </w:p>
        </w:tc>
        <w:tc>
          <w:tcPr>
            <w:tcW w:w="1276" w:type="dxa"/>
            <w:shd w:val="clear" w:color="auto" w:fill="C0C0C0"/>
            <w:vAlign w:val="center"/>
            <w:hideMark/>
          </w:tcPr>
          <w:p w14:paraId="320FF871" w14:textId="77777777" w:rsidR="00432CA8" w:rsidRPr="00585CA6" w:rsidRDefault="00432CA8" w:rsidP="00D47EE8">
            <w:pPr>
              <w:pStyle w:val="TAH"/>
              <w:rPr>
                <w:noProof/>
              </w:rPr>
            </w:pPr>
            <w:r w:rsidRPr="00585CA6">
              <w:rPr>
                <w:noProof/>
              </w:rPr>
              <w:t>Cardinality</w:t>
            </w:r>
          </w:p>
        </w:tc>
        <w:tc>
          <w:tcPr>
            <w:tcW w:w="6143" w:type="dxa"/>
            <w:shd w:val="clear" w:color="auto" w:fill="C0C0C0"/>
            <w:vAlign w:val="center"/>
            <w:hideMark/>
          </w:tcPr>
          <w:p w14:paraId="29BAC791" w14:textId="77777777" w:rsidR="00432CA8" w:rsidRPr="00585CA6" w:rsidRDefault="00432CA8" w:rsidP="00D47EE8">
            <w:pPr>
              <w:pStyle w:val="TAH"/>
              <w:rPr>
                <w:noProof/>
              </w:rPr>
            </w:pPr>
            <w:r w:rsidRPr="00585CA6">
              <w:rPr>
                <w:noProof/>
              </w:rPr>
              <w:t>Description</w:t>
            </w:r>
          </w:p>
        </w:tc>
      </w:tr>
      <w:tr w:rsidR="00432CA8" w:rsidRPr="00585CA6" w14:paraId="1E26DA83" w14:textId="77777777" w:rsidTr="00D47EE8">
        <w:trPr>
          <w:jc w:val="center"/>
        </w:trPr>
        <w:tc>
          <w:tcPr>
            <w:tcW w:w="1835" w:type="dxa"/>
            <w:vAlign w:val="center"/>
            <w:hideMark/>
          </w:tcPr>
          <w:p w14:paraId="36BBA4D9" w14:textId="77777777" w:rsidR="00432CA8" w:rsidRPr="00585CA6" w:rsidRDefault="00432CA8" w:rsidP="00D47EE8">
            <w:pPr>
              <w:pStyle w:val="TAL"/>
              <w:rPr>
                <w:noProof/>
              </w:rPr>
            </w:pPr>
            <w:r w:rsidRPr="00585CA6">
              <w:t>DataDelNotif</w:t>
            </w:r>
          </w:p>
        </w:tc>
        <w:tc>
          <w:tcPr>
            <w:tcW w:w="425" w:type="dxa"/>
            <w:vAlign w:val="center"/>
            <w:hideMark/>
          </w:tcPr>
          <w:p w14:paraId="57AFDB98" w14:textId="77777777" w:rsidR="00432CA8" w:rsidRPr="00585CA6" w:rsidRDefault="00432CA8" w:rsidP="00D47EE8">
            <w:pPr>
              <w:pStyle w:val="TAC"/>
              <w:rPr>
                <w:noProof/>
              </w:rPr>
            </w:pPr>
            <w:r w:rsidRPr="00585CA6">
              <w:t>M</w:t>
            </w:r>
          </w:p>
        </w:tc>
        <w:tc>
          <w:tcPr>
            <w:tcW w:w="1276" w:type="dxa"/>
            <w:vAlign w:val="center"/>
            <w:hideMark/>
          </w:tcPr>
          <w:p w14:paraId="108829FE" w14:textId="77777777" w:rsidR="00432CA8" w:rsidRPr="00585CA6" w:rsidRDefault="00432CA8" w:rsidP="00D47EE8">
            <w:pPr>
              <w:pStyle w:val="TAC"/>
              <w:rPr>
                <w:noProof/>
              </w:rPr>
            </w:pPr>
            <w:r w:rsidRPr="00585CA6">
              <w:t>1</w:t>
            </w:r>
          </w:p>
        </w:tc>
        <w:tc>
          <w:tcPr>
            <w:tcW w:w="6143" w:type="dxa"/>
            <w:vAlign w:val="center"/>
            <w:hideMark/>
          </w:tcPr>
          <w:p w14:paraId="52BFAB98" w14:textId="77777777" w:rsidR="00432CA8" w:rsidRPr="00585CA6" w:rsidRDefault="00432CA8" w:rsidP="00D47EE8">
            <w:pPr>
              <w:pStyle w:val="TAL"/>
              <w:rPr>
                <w:noProof/>
              </w:rPr>
            </w:pPr>
            <w:r w:rsidRPr="00585CA6">
              <w:t xml:space="preserve">Represents the </w:t>
            </w:r>
            <w:r w:rsidRPr="00585CA6">
              <w:rPr>
                <w:rFonts w:eastAsia="DengXian"/>
              </w:rPr>
              <w:t>Data Storage Delivery</w:t>
            </w:r>
            <w:r w:rsidRPr="00585CA6">
              <w:t xml:space="preserve"> Notification.</w:t>
            </w:r>
          </w:p>
        </w:tc>
      </w:tr>
    </w:tbl>
    <w:p w14:paraId="53998378" w14:textId="77777777" w:rsidR="00432CA8" w:rsidRPr="00585CA6" w:rsidRDefault="00432CA8" w:rsidP="00432CA8">
      <w:pPr>
        <w:rPr>
          <w:noProof/>
        </w:rPr>
      </w:pPr>
    </w:p>
    <w:p w14:paraId="43556F0E" w14:textId="77777777" w:rsidR="00432CA8" w:rsidRPr="00585CA6" w:rsidRDefault="00432CA8" w:rsidP="00432CA8">
      <w:pPr>
        <w:pStyle w:val="TH"/>
        <w:rPr>
          <w:noProof/>
        </w:rPr>
      </w:pPr>
      <w:r w:rsidRPr="00585CA6">
        <w:rPr>
          <w:noProof/>
        </w:rPr>
        <w:lastRenderedPageBreak/>
        <w:t>Table </w:t>
      </w:r>
      <w:r w:rsidRPr="00585CA6">
        <w:rPr>
          <w:noProof/>
          <w:lang w:eastAsia="zh-CN"/>
        </w:rPr>
        <w:t>6.2</w:t>
      </w:r>
      <w:r w:rsidRPr="00585CA6">
        <w:t>.5.3</w:t>
      </w:r>
      <w:r w:rsidRPr="00585CA6">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432CA8" w:rsidRPr="00585CA6" w14:paraId="44C6147E"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924B78" w14:textId="77777777" w:rsidR="00432CA8" w:rsidRPr="00585CA6" w:rsidRDefault="00432CA8" w:rsidP="00D47EE8">
            <w:pPr>
              <w:pStyle w:val="TAH"/>
              <w:rPr>
                <w:noProof/>
              </w:rPr>
            </w:pPr>
            <w:r w:rsidRPr="00585CA6">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661D32" w14:textId="77777777" w:rsidR="00432CA8" w:rsidRPr="00585CA6" w:rsidRDefault="00432CA8" w:rsidP="00D47EE8">
            <w:pPr>
              <w:pStyle w:val="TAH"/>
              <w:rPr>
                <w:noProof/>
              </w:rPr>
            </w:pPr>
            <w:r w:rsidRPr="00585CA6">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7B08DD" w14:textId="77777777" w:rsidR="00432CA8" w:rsidRPr="00585CA6" w:rsidRDefault="00432CA8" w:rsidP="00D47EE8">
            <w:pPr>
              <w:pStyle w:val="TAH"/>
              <w:rPr>
                <w:noProof/>
              </w:rPr>
            </w:pPr>
            <w:r w:rsidRPr="00585CA6">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0FF03D" w14:textId="77777777" w:rsidR="00432CA8" w:rsidRPr="00585CA6" w:rsidRDefault="00432CA8" w:rsidP="00D47EE8">
            <w:pPr>
              <w:pStyle w:val="TAH"/>
              <w:rPr>
                <w:noProof/>
              </w:rPr>
            </w:pPr>
            <w:r w:rsidRPr="00585CA6">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80017E" w14:textId="77777777" w:rsidR="00432CA8" w:rsidRPr="00585CA6" w:rsidRDefault="00432CA8" w:rsidP="00D47EE8">
            <w:pPr>
              <w:pStyle w:val="TAH"/>
              <w:rPr>
                <w:noProof/>
              </w:rPr>
            </w:pPr>
            <w:r w:rsidRPr="00585CA6">
              <w:rPr>
                <w:noProof/>
              </w:rPr>
              <w:t>Description</w:t>
            </w:r>
          </w:p>
        </w:tc>
      </w:tr>
      <w:tr w:rsidR="00432CA8" w:rsidRPr="00585CA6" w14:paraId="51DF577D" w14:textId="77777777" w:rsidTr="00D47EE8">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7E0CF7D1" w14:textId="77777777" w:rsidR="00432CA8" w:rsidRPr="00585CA6" w:rsidRDefault="00432CA8" w:rsidP="00D47EE8">
            <w:pPr>
              <w:pStyle w:val="TAL"/>
              <w:rPr>
                <w:noProof/>
              </w:rPr>
            </w:pPr>
            <w:r w:rsidRPr="00585CA6">
              <w:t>n/a</w:t>
            </w:r>
          </w:p>
        </w:tc>
        <w:tc>
          <w:tcPr>
            <w:tcW w:w="425" w:type="dxa"/>
            <w:tcBorders>
              <w:top w:val="single" w:sz="6" w:space="0" w:color="auto"/>
              <w:left w:val="single" w:sz="6" w:space="0" w:color="auto"/>
              <w:bottom w:val="single" w:sz="6" w:space="0" w:color="auto"/>
              <w:right w:val="single" w:sz="6" w:space="0" w:color="auto"/>
            </w:tcBorders>
            <w:vAlign w:val="center"/>
          </w:tcPr>
          <w:p w14:paraId="528C0928" w14:textId="77777777" w:rsidR="00432CA8" w:rsidRPr="00585CA6" w:rsidRDefault="00432CA8" w:rsidP="00D47EE8">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14823AA" w14:textId="77777777" w:rsidR="00432CA8" w:rsidRPr="00585CA6" w:rsidRDefault="00432CA8" w:rsidP="00D47EE8">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278D0C52" w14:textId="77777777" w:rsidR="00432CA8" w:rsidRPr="00585CA6" w:rsidRDefault="00432CA8" w:rsidP="00D47EE8">
            <w:pPr>
              <w:pStyle w:val="TAL"/>
              <w:rPr>
                <w:noProof/>
              </w:rPr>
            </w:pPr>
            <w:r w:rsidRPr="00585CA6">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91E7E47" w14:textId="77777777" w:rsidR="00432CA8" w:rsidRPr="00585CA6" w:rsidRDefault="00432CA8" w:rsidP="00D47EE8">
            <w:pPr>
              <w:pStyle w:val="TAL"/>
              <w:rPr>
                <w:noProof/>
              </w:rPr>
            </w:pPr>
            <w:r w:rsidRPr="00585CA6">
              <w:t xml:space="preserve">Successful case. The </w:t>
            </w:r>
            <w:r w:rsidRPr="00585CA6">
              <w:rPr>
                <w:rFonts w:eastAsia="DengXian"/>
              </w:rPr>
              <w:t>Data Storage Delivery</w:t>
            </w:r>
            <w:r w:rsidRPr="00585CA6">
              <w:t xml:space="preserve"> Notification is successfully received.</w:t>
            </w:r>
          </w:p>
        </w:tc>
      </w:tr>
      <w:tr w:rsidR="00432CA8" w:rsidRPr="00585CA6" w14:paraId="38500E91"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02C2D42" w14:textId="77777777" w:rsidR="00432CA8" w:rsidRPr="00585CA6" w:rsidRDefault="00432CA8" w:rsidP="00D47EE8">
            <w:pPr>
              <w:pStyle w:val="TAL"/>
            </w:pPr>
            <w:r w:rsidRPr="00585CA6">
              <w:t>n/a</w:t>
            </w:r>
          </w:p>
        </w:tc>
        <w:tc>
          <w:tcPr>
            <w:tcW w:w="425" w:type="dxa"/>
            <w:vAlign w:val="center"/>
          </w:tcPr>
          <w:p w14:paraId="39D0DE18" w14:textId="77777777" w:rsidR="00432CA8" w:rsidRPr="00585CA6" w:rsidRDefault="00432CA8" w:rsidP="00D47EE8">
            <w:pPr>
              <w:pStyle w:val="TAC"/>
            </w:pPr>
          </w:p>
        </w:tc>
        <w:tc>
          <w:tcPr>
            <w:tcW w:w="1276" w:type="dxa"/>
            <w:vAlign w:val="center"/>
          </w:tcPr>
          <w:p w14:paraId="1CE52380" w14:textId="77777777" w:rsidR="00432CA8" w:rsidRPr="00585CA6" w:rsidRDefault="00432CA8" w:rsidP="00D47EE8">
            <w:pPr>
              <w:pStyle w:val="TAC"/>
            </w:pPr>
          </w:p>
        </w:tc>
        <w:tc>
          <w:tcPr>
            <w:tcW w:w="1842" w:type="dxa"/>
            <w:vAlign w:val="center"/>
          </w:tcPr>
          <w:p w14:paraId="1D8FB321" w14:textId="77777777" w:rsidR="00432CA8" w:rsidRPr="00585CA6" w:rsidRDefault="00432CA8" w:rsidP="00D47EE8">
            <w:pPr>
              <w:pStyle w:val="TAL"/>
            </w:pPr>
            <w:r w:rsidRPr="00585CA6">
              <w:t>307 Temporary Redirect</w:t>
            </w:r>
          </w:p>
        </w:tc>
        <w:tc>
          <w:tcPr>
            <w:tcW w:w="4592" w:type="dxa"/>
            <w:vAlign w:val="center"/>
          </w:tcPr>
          <w:p w14:paraId="2CD7B35C" w14:textId="77777777" w:rsidR="00432CA8" w:rsidRPr="00585CA6" w:rsidRDefault="00432CA8" w:rsidP="00D47EE8">
            <w:pPr>
              <w:pStyle w:val="TAL"/>
            </w:pPr>
            <w:r w:rsidRPr="00585CA6">
              <w:t>Temporary redirection.</w:t>
            </w:r>
          </w:p>
          <w:p w14:paraId="6A089701" w14:textId="77777777" w:rsidR="00432CA8" w:rsidRPr="00585CA6" w:rsidRDefault="00432CA8" w:rsidP="00D47EE8">
            <w:pPr>
              <w:pStyle w:val="TAL"/>
            </w:pPr>
          </w:p>
          <w:p w14:paraId="6695DF3F" w14:textId="2DFF2C8F"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1EA26495" w14:textId="77777777" w:rsidR="00432CA8" w:rsidRPr="00585CA6" w:rsidRDefault="00432CA8" w:rsidP="00D47EE8">
            <w:pPr>
              <w:pStyle w:val="TAL"/>
            </w:pPr>
          </w:p>
          <w:p w14:paraId="56F962CC" w14:textId="77777777" w:rsidR="00432CA8" w:rsidRPr="00585CA6" w:rsidRDefault="00432CA8" w:rsidP="00D47EE8">
            <w:pPr>
              <w:pStyle w:val="TAL"/>
            </w:pPr>
            <w:r w:rsidRPr="00585CA6">
              <w:t>Redirection handling is described in clause 5.2.10 of 3GPP TS 29.122 [3].</w:t>
            </w:r>
          </w:p>
        </w:tc>
      </w:tr>
      <w:tr w:rsidR="00432CA8" w:rsidRPr="00585CA6" w14:paraId="44746036" w14:textId="77777777" w:rsidTr="00D47EE8">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24B9E13" w14:textId="77777777" w:rsidR="00432CA8" w:rsidRPr="00585CA6" w:rsidRDefault="00432CA8" w:rsidP="00D47EE8">
            <w:pPr>
              <w:pStyle w:val="TAL"/>
            </w:pPr>
            <w:r w:rsidRPr="00585CA6">
              <w:t>n/a</w:t>
            </w:r>
          </w:p>
        </w:tc>
        <w:tc>
          <w:tcPr>
            <w:tcW w:w="425" w:type="dxa"/>
            <w:vAlign w:val="center"/>
          </w:tcPr>
          <w:p w14:paraId="59FC3118" w14:textId="77777777" w:rsidR="00432CA8" w:rsidRPr="00585CA6" w:rsidRDefault="00432CA8" w:rsidP="00D47EE8">
            <w:pPr>
              <w:pStyle w:val="TAC"/>
            </w:pPr>
          </w:p>
        </w:tc>
        <w:tc>
          <w:tcPr>
            <w:tcW w:w="1276" w:type="dxa"/>
            <w:vAlign w:val="center"/>
          </w:tcPr>
          <w:p w14:paraId="3AF438AA" w14:textId="77777777" w:rsidR="00432CA8" w:rsidRPr="00585CA6" w:rsidRDefault="00432CA8" w:rsidP="00D47EE8">
            <w:pPr>
              <w:pStyle w:val="TAC"/>
            </w:pPr>
          </w:p>
        </w:tc>
        <w:tc>
          <w:tcPr>
            <w:tcW w:w="1842" w:type="dxa"/>
            <w:vAlign w:val="center"/>
          </w:tcPr>
          <w:p w14:paraId="462EAE85" w14:textId="77777777" w:rsidR="00432CA8" w:rsidRPr="00585CA6" w:rsidRDefault="00432CA8" w:rsidP="00D47EE8">
            <w:pPr>
              <w:pStyle w:val="TAL"/>
            </w:pPr>
            <w:r w:rsidRPr="00585CA6">
              <w:t>308 Permanent Redirect</w:t>
            </w:r>
          </w:p>
        </w:tc>
        <w:tc>
          <w:tcPr>
            <w:tcW w:w="4592" w:type="dxa"/>
            <w:vAlign w:val="center"/>
          </w:tcPr>
          <w:p w14:paraId="07E9F937" w14:textId="77777777" w:rsidR="00432CA8" w:rsidRPr="00585CA6" w:rsidRDefault="00432CA8" w:rsidP="00D47EE8">
            <w:pPr>
              <w:pStyle w:val="TAL"/>
            </w:pPr>
            <w:r w:rsidRPr="00585CA6">
              <w:t>Permanent redirection.</w:t>
            </w:r>
          </w:p>
          <w:p w14:paraId="360A5EBD" w14:textId="77777777" w:rsidR="00432CA8" w:rsidRPr="00585CA6" w:rsidRDefault="00432CA8" w:rsidP="00D47EE8">
            <w:pPr>
              <w:pStyle w:val="TAL"/>
            </w:pPr>
          </w:p>
          <w:p w14:paraId="46E1557F" w14:textId="315D29A4" w:rsidR="00432CA8" w:rsidRPr="00585CA6" w:rsidRDefault="00432CA8" w:rsidP="00D47EE8">
            <w:pPr>
              <w:pStyle w:val="TAL"/>
            </w:pPr>
            <w:r w:rsidRPr="00585CA6">
              <w:t xml:space="preserve">The response shall include a Location header field containing an alternative URI representing the end point of an alternative service consumer </w:t>
            </w:r>
            <w:r w:rsidR="009F6056">
              <w:t>towards which</w:t>
            </w:r>
            <w:r w:rsidR="009F6056" w:rsidRPr="00585CA6">
              <w:t xml:space="preserve"> </w:t>
            </w:r>
            <w:r w:rsidRPr="00585CA6">
              <w:t>the notification should be sent.</w:t>
            </w:r>
          </w:p>
          <w:p w14:paraId="4D99C500" w14:textId="77777777" w:rsidR="00432CA8" w:rsidRPr="00585CA6" w:rsidRDefault="00432CA8" w:rsidP="00D47EE8">
            <w:pPr>
              <w:pStyle w:val="TAL"/>
            </w:pPr>
          </w:p>
          <w:p w14:paraId="1F275F01" w14:textId="77777777" w:rsidR="00432CA8" w:rsidRPr="00585CA6" w:rsidRDefault="00432CA8" w:rsidP="00D47EE8">
            <w:pPr>
              <w:pStyle w:val="TAL"/>
            </w:pPr>
            <w:r w:rsidRPr="00585CA6">
              <w:t>Redirection handling is described in clause 5.2.10 of 3GPP TS 29.122 [3].</w:t>
            </w:r>
          </w:p>
        </w:tc>
      </w:tr>
      <w:tr w:rsidR="00432CA8" w:rsidRPr="00585CA6" w14:paraId="5785C9C3" w14:textId="77777777" w:rsidTr="00D47EE8">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3F9BCFF5" w14:textId="1F8B78D1" w:rsidR="00432CA8" w:rsidRPr="00585CA6" w:rsidRDefault="00432CA8" w:rsidP="00D47EE8">
            <w:pPr>
              <w:pStyle w:val="TAN"/>
              <w:rPr>
                <w:noProof/>
              </w:rPr>
            </w:pPr>
            <w:r w:rsidRPr="00585CA6">
              <w:t>NOTE:</w:t>
            </w:r>
            <w:r w:rsidRPr="00585CA6">
              <w:rPr>
                <w:noProof/>
              </w:rPr>
              <w:tab/>
              <w:t xml:space="preserve">The mandatory </w:t>
            </w:r>
            <w:r w:rsidRPr="00585CA6">
              <w:t xml:space="preserve">HTTP error status codes for the HTTP POST method listed in table 5.2.6-1 of 3GPP TS 29.122 [2] </w:t>
            </w:r>
            <w:r w:rsidR="002D5520">
              <w:t xml:space="preserve">shall </w:t>
            </w:r>
            <w:r w:rsidRPr="00585CA6">
              <w:t>also apply.</w:t>
            </w:r>
          </w:p>
        </w:tc>
      </w:tr>
    </w:tbl>
    <w:p w14:paraId="429A1CED" w14:textId="77777777" w:rsidR="00432CA8" w:rsidRPr="00585CA6" w:rsidRDefault="00432CA8" w:rsidP="00432CA8">
      <w:pPr>
        <w:rPr>
          <w:noProof/>
        </w:rPr>
      </w:pPr>
    </w:p>
    <w:p w14:paraId="2D5476D5" w14:textId="77777777" w:rsidR="00432CA8" w:rsidRPr="00585CA6" w:rsidRDefault="00432CA8" w:rsidP="00432CA8">
      <w:pPr>
        <w:pStyle w:val="TH"/>
      </w:pPr>
      <w:r w:rsidRPr="00585CA6">
        <w:t>Table </w:t>
      </w:r>
      <w:r w:rsidRPr="00585CA6">
        <w:rPr>
          <w:noProof/>
          <w:lang w:eastAsia="zh-CN"/>
        </w:rPr>
        <w:t>6.2</w:t>
      </w:r>
      <w:r w:rsidRPr="00585CA6">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192C194D" w14:textId="77777777" w:rsidTr="00D47EE8">
        <w:trPr>
          <w:jc w:val="center"/>
        </w:trPr>
        <w:tc>
          <w:tcPr>
            <w:tcW w:w="825" w:type="pct"/>
            <w:shd w:val="clear" w:color="auto" w:fill="C0C0C0"/>
          </w:tcPr>
          <w:p w14:paraId="1C5F8ED7" w14:textId="77777777" w:rsidR="00432CA8" w:rsidRPr="00585CA6" w:rsidRDefault="00432CA8" w:rsidP="00D47EE8">
            <w:pPr>
              <w:pStyle w:val="TAH"/>
            </w:pPr>
            <w:r w:rsidRPr="00585CA6">
              <w:t>Name</w:t>
            </w:r>
          </w:p>
        </w:tc>
        <w:tc>
          <w:tcPr>
            <w:tcW w:w="732" w:type="pct"/>
            <w:shd w:val="clear" w:color="auto" w:fill="C0C0C0"/>
          </w:tcPr>
          <w:p w14:paraId="18F79032" w14:textId="77777777" w:rsidR="00432CA8" w:rsidRPr="00585CA6" w:rsidRDefault="00432CA8" w:rsidP="00D47EE8">
            <w:pPr>
              <w:pStyle w:val="TAH"/>
            </w:pPr>
            <w:r w:rsidRPr="00585CA6">
              <w:t>Data type</w:t>
            </w:r>
          </w:p>
        </w:tc>
        <w:tc>
          <w:tcPr>
            <w:tcW w:w="217" w:type="pct"/>
            <w:shd w:val="clear" w:color="auto" w:fill="C0C0C0"/>
          </w:tcPr>
          <w:p w14:paraId="6C638994" w14:textId="77777777" w:rsidR="00432CA8" w:rsidRPr="00585CA6" w:rsidRDefault="00432CA8" w:rsidP="00D47EE8">
            <w:pPr>
              <w:pStyle w:val="TAH"/>
            </w:pPr>
            <w:r w:rsidRPr="00585CA6">
              <w:t>P</w:t>
            </w:r>
          </w:p>
        </w:tc>
        <w:tc>
          <w:tcPr>
            <w:tcW w:w="581" w:type="pct"/>
            <w:shd w:val="clear" w:color="auto" w:fill="C0C0C0"/>
          </w:tcPr>
          <w:p w14:paraId="41A1F48B" w14:textId="77777777" w:rsidR="00432CA8" w:rsidRPr="00585CA6" w:rsidRDefault="00432CA8" w:rsidP="00D47EE8">
            <w:pPr>
              <w:pStyle w:val="TAH"/>
            </w:pPr>
            <w:r w:rsidRPr="00585CA6">
              <w:t>Cardinality</w:t>
            </w:r>
          </w:p>
        </w:tc>
        <w:tc>
          <w:tcPr>
            <w:tcW w:w="2645" w:type="pct"/>
            <w:shd w:val="clear" w:color="auto" w:fill="C0C0C0"/>
            <w:vAlign w:val="center"/>
          </w:tcPr>
          <w:p w14:paraId="7D2F430C" w14:textId="77777777" w:rsidR="00432CA8" w:rsidRPr="00585CA6" w:rsidRDefault="00432CA8" w:rsidP="00D47EE8">
            <w:pPr>
              <w:pStyle w:val="TAH"/>
            </w:pPr>
            <w:r w:rsidRPr="00585CA6">
              <w:t>Description</w:t>
            </w:r>
          </w:p>
        </w:tc>
      </w:tr>
      <w:tr w:rsidR="00432CA8" w:rsidRPr="00585CA6" w14:paraId="6A8931F5" w14:textId="77777777" w:rsidTr="00D47EE8">
        <w:trPr>
          <w:jc w:val="center"/>
        </w:trPr>
        <w:tc>
          <w:tcPr>
            <w:tcW w:w="825" w:type="pct"/>
            <w:shd w:val="clear" w:color="auto" w:fill="auto"/>
            <w:vAlign w:val="center"/>
          </w:tcPr>
          <w:p w14:paraId="4BD34EDA" w14:textId="77777777" w:rsidR="00432CA8" w:rsidRPr="00585CA6" w:rsidRDefault="00432CA8" w:rsidP="00D47EE8">
            <w:pPr>
              <w:pStyle w:val="TAL"/>
            </w:pPr>
            <w:r w:rsidRPr="00585CA6">
              <w:t>Location</w:t>
            </w:r>
          </w:p>
        </w:tc>
        <w:tc>
          <w:tcPr>
            <w:tcW w:w="732" w:type="pct"/>
            <w:vAlign w:val="center"/>
          </w:tcPr>
          <w:p w14:paraId="0484DDA9" w14:textId="77777777" w:rsidR="00432CA8" w:rsidRPr="00585CA6" w:rsidRDefault="00432CA8" w:rsidP="00D47EE8">
            <w:pPr>
              <w:pStyle w:val="TAL"/>
            </w:pPr>
            <w:r w:rsidRPr="00585CA6">
              <w:t>string</w:t>
            </w:r>
          </w:p>
        </w:tc>
        <w:tc>
          <w:tcPr>
            <w:tcW w:w="217" w:type="pct"/>
            <w:vAlign w:val="center"/>
          </w:tcPr>
          <w:p w14:paraId="78385569" w14:textId="77777777" w:rsidR="00432CA8" w:rsidRPr="00585CA6" w:rsidRDefault="00432CA8" w:rsidP="00D47EE8">
            <w:pPr>
              <w:pStyle w:val="TAC"/>
            </w:pPr>
            <w:r w:rsidRPr="00585CA6">
              <w:t>M</w:t>
            </w:r>
          </w:p>
        </w:tc>
        <w:tc>
          <w:tcPr>
            <w:tcW w:w="581" w:type="pct"/>
            <w:vAlign w:val="center"/>
          </w:tcPr>
          <w:p w14:paraId="2431A61E" w14:textId="77777777" w:rsidR="00432CA8" w:rsidRPr="00585CA6" w:rsidRDefault="00432CA8" w:rsidP="00D47EE8">
            <w:pPr>
              <w:pStyle w:val="TAC"/>
            </w:pPr>
            <w:r w:rsidRPr="00585CA6">
              <w:t>1</w:t>
            </w:r>
          </w:p>
        </w:tc>
        <w:tc>
          <w:tcPr>
            <w:tcW w:w="2645" w:type="pct"/>
            <w:shd w:val="clear" w:color="auto" w:fill="auto"/>
            <w:vAlign w:val="center"/>
          </w:tcPr>
          <w:p w14:paraId="1FBE81E0" w14:textId="2DD338D5" w:rsidR="00432CA8" w:rsidRPr="00585CA6"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2C4E7E10" w14:textId="77777777" w:rsidR="00432CA8" w:rsidRPr="00585CA6" w:rsidRDefault="00432CA8" w:rsidP="00432CA8"/>
    <w:p w14:paraId="5A470187" w14:textId="77777777" w:rsidR="00432CA8" w:rsidRPr="00585CA6" w:rsidRDefault="00432CA8" w:rsidP="00432CA8">
      <w:pPr>
        <w:pStyle w:val="TH"/>
      </w:pPr>
      <w:r w:rsidRPr="00585CA6">
        <w:t>Table </w:t>
      </w:r>
      <w:r w:rsidRPr="00585CA6">
        <w:rPr>
          <w:noProof/>
          <w:lang w:eastAsia="zh-CN"/>
        </w:rPr>
        <w:t>6.2</w:t>
      </w:r>
      <w:r w:rsidRPr="00585CA6">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2CA8" w:rsidRPr="00585CA6" w14:paraId="3887075B" w14:textId="77777777" w:rsidTr="00D47EE8">
        <w:trPr>
          <w:jc w:val="center"/>
        </w:trPr>
        <w:tc>
          <w:tcPr>
            <w:tcW w:w="825" w:type="pct"/>
            <w:shd w:val="clear" w:color="auto" w:fill="C0C0C0"/>
          </w:tcPr>
          <w:p w14:paraId="71129073" w14:textId="77777777" w:rsidR="00432CA8" w:rsidRPr="00585CA6" w:rsidRDefault="00432CA8" w:rsidP="00D47EE8">
            <w:pPr>
              <w:pStyle w:val="TAH"/>
            </w:pPr>
            <w:r w:rsidRPr="00585CA6">
              <w:t>Name</w:t>
            </w:r>
          </w:p>
        </w:tc>
        <w:tc>
          <w:tcPr>
            <w:tcW w:w="732" w:type="pct"/>
            <w:shd w:val="clear" w:color="auto" w:fill="C0C0C0"/>
          </w:tcPr>
          <w:p w14:paraId="703C8801" w14:textId="77777777" w:rsidR="00432CA8" w:rsidRPr="00585CA6" w:rsidRDefault="00432CA8" w:rsidP="00D47EE8">
            <w:pPr>
              <w:pStyle w:val="TAH"/>
            </w:pPr>
            <w:r w:rsidRPr="00585CA6">
              <w:t>Data type</w:t>
            </w:r>
          </w:p>
        </w:tc>
        <w:tc>
          <w:tcPr>
            <w:tcW w:w="217" w:type="pct"/>
            <w:shd w:val="clear" w:color="auto" w:fill="C0C0C0"/>
          </w:tcPr>
          <w:p w14:paraId="5D3A94DC" w14:textId="77777777" w:rsidR="00432CA8" w:rsidRPr="00585CA6" w:rsidRDefault="00432CA8" w:rsidP="00D47EE8">
            <w:pPr>
              <w:pStyle w:val="TAH"/>
            </w:pPr>
            <w:r w:rsidRPr="00585CA6">
              <w:t>P</w:t>
            </w:r>
          </w:p>
        </w:tc>
        <w:tc>
          <w:tcPr>
            <w:tcW w:w="581" w:type="pct"/>
            <w:shd w:val="clear" w:color="auto" w:fill="C0C0C0"/>
          </w:tcPr>
          <w:p w14:paraId="2B6D9790" w14:textId="77777777" w:rsidR="00432CA8" w:rsidRPr="00585CA6" w:rsidRDefault="00432CA8" w:rsidP="00D47EE8">
            <w:pPr>
              <w:pStyle w:val="TAH"/>
            </w:pPr>
            <w:r w:rsidRPr="00585CA6">
              <w:t>Cardinality</w:t>
            </w:r>
          </w:p>
        </w:tc>
        <w:tc>
          <w:tcPr>
            <w:tcW w:w="2645" w:type="pct"/>
            <w:shd w:val="clear" w:color="auto" w:fill="C0C0C0"/>
            <w:vAlign w:val="center"/>
          </w:tcPr>
          <w:p w14:paraId="265C2869" w14:textId="77777777" w:rsidR="00432CA8" w:rsidRPr="00585CA6" w:rsidRDefault="00432CA8" w:rsidP="00D47EE8">
            <w:pPr>
              <w:pStyle w:val="TAH"/>
            </w:pPr>
            <w:r w:rsidRPr="00585CA6">
              <w:t>Description</w:t>
            </w:r>
          </w:p>
        </w:tc>
      </w:tr>
      <w:tr w:rsidR="00432CA8" w:rsidRPr="007C1AFD" w14:paraId="2AD30736" w14:textId="77777777" w:rsidTr="00D47EE8">
        <w:trPr>
          <w:jc w:val="center"/>
        </w:trPr>
        <w:tc>
          <w:tcPr>
            <w:tcW w:w="825" w:type="pct"/>
            <w:shd w:val="clear" w:color="auto" w:fill="auto"/>
            <w:vAlign w:val="center"/>
          </w:tcPr>
          <w:p w14:paraId="2F320547" w14:textId="77777777" w:rsidR="00432CA8" w:rsidRPr="00585CA6" w:rsidRDefault="00432CA8" w:rsidP="00D47EE8">
            <w:pPr>
              <w:pStyle w:val="TAL"/>
            </w:pPr>
            <w:r w:rsidRPr="00585CA6">
              <w:t>Location</w:t>
            </w:r>
          </w:p>
        </w:tc>
        <w:tc>
          <w:tcPr>
            <w:tcW w:w="732" w:type="pct"/>
            <w:vAlign w:val="center"/>
          </w:tcPr>
          <w:p w14:paraId="2D0138C1" w14:textId="77777777" w:rsidR="00432CA8" w:rsidRPr="00585CA6" w:rsidRDefault="00432CA8" w:rsidP="00D47EE8">
            <w:pPr>
              <w:pStyle w:val="TAL"/>
            </w:pPr>
            <w:r w:rsidRPr="00585CA6">
              <w:t>string</w:t>
            </w:r>
          </w:p>
        </w:tc>
        <w:tc>
          <w:tcPr>
            <w:tcW w:w="217" w:type="pct"/>
            <w:vAlign w:val="center"/>
          </w:tcPr>
          <w:p w14:paraId="22EB144A" w14:textId="77777777" w:rsidR="00432CA8" w:rsidRPr="00585CA6" w:rsidRDefault="00432CA8" w:rsidP="00D47EE8">
            <w:pPr>
              <w:pStyle w:val="TAC"/>
            </w:pPr>
            <w:r w:rsidRPr="00585CA6">
              <w:t>M</w:t>
            </w:r>
          </w:p>
        </w:tc>
        <w:tc>
          <w:tcPr>
            <w:tcW w:w="581" w:type="pct"/>
            <w:vAlign w:val="center"/>
          </w:tcPr>
          <w:p w14:paraId="2F761BFF" w14:textId="77777777" w:rsidR="00432CA8" w:rsidRPr="00585CA6" w:rsidRDefault="00432CA8" w:rsidP="00D47EE8">
            <w:pPr>
              <w:pStyle w:val="TAC"/>
            </w:pPr>
            <w:r w:rsidRPr="00585CA6">
              <w:t>1</w:t>
            </w:r>
          </w:p>
        </w:tc>
        <w:tc>
          <w:tcPr>
            <w:tcW w:w="2645" w:type="pct"/>
            <w:shd w:val="clear" w:color="auto" w:fill="auto"/>
            <w:vAlign w:val="center"/>
          </w:tcPr>
          <w:p w14:paraId="611CD98E" w14:textId="3653061B" w:rsidR="00432CA8" w:rsidRPr="007C1AFD" w:rsidRDefault="00CE139F" w:rsidP="00D47EE8">
            <w:pPr>
              <w:pStyle w:val="TAL"/>
            </w:pPr>
            <w:r>
              <w:t>Contains a</w:t>
            </w:r>
            <w:r w:rsidR="00432CA8" w:rsidRPr="00585CA6">
              <w:t>n alternative URI representing the end point of an alternative service consumer towards which the notification should be redirected.</w:t>
            </w:r>
          </w:p>
        </w:tc>
      </w:tr>
    </w:tbl>
    <w:p w14:paraId="7CC8684C" w14:textId="77777777" w:rsidR="00432CA8" w:rsidRPr="007C1AFD" w:rsidRDefault="00432CA8" w:rsidP="00432CA8">
      <w:pPr>
        <w:rPr>
          <w:lang w:eastAsia="zh-CN"/>
        </w:rPr>
      </w:pPr>
    </w:p>
    <w:p w14:paraId="2F5628F7" w14:textId="77777777" w:rsidR="00432CA8" w:rsidRPr="00585CA6" w:rsidRDefault="00432CA8" w:rsidP="00432CA8">
      <w:pPr>
        <w:pStyle w:val="Heading3"/>
      </w:pPr>
      <w:bookmarkStart w:id="5571" w:name="_Toc151379339"/>
      <w:bookmarkStart w:id="5572" w:name="_Toc151445520"/>
      <w:bookmarkStart w:id="5573" w:name="_Toc160470600"/>
      <w:bookmarkStart w:id="5574" w:name="_Toc164873744"/>
      <w:bookmarkStart w:id="5575" w:name="_Toc180306381"/>
      <w:bookmarkStart w:id="5576" w:name="_Toc183442584"/>
      <w:r w:rsidRPr="00585CA6">
        <w:rPr>
          <w:noProof/>
          <w:lang w:eastAsia="zh-CN"/>
        </w:rPr>
        <w:t>6.2</w:t>
      </w:r>
      <w:r w:rsidRPr="00585CA6">
        <w:t>.6</w:t>
      </w:r>
      <w:r w:rsidRPr="00585CA6">
        <w:tab/>
        <w:t>Data Model</w:t>
      </w:r>
      <w:bookmarkEnd w:id="5521"/>
      <w:bookmarkEnd w:id="5571"/>
      <w:bookmarkEnd w:id="5572"/>
      <w:bookmarkEnd w:id="5573"/>
      <w:bookmarkEnd w:id="5574"/>
      <w:bookmarkEnd w:id="5575"/>
      <w:bookmarkEnd w:id="5576"/>
    </w:p>
    <w:p w14:paraId="176E613A" w14:textId="77777777" w:rsidR="00432CA8" w:rsidRPr="00585CA6" w:rsidRDefault="00432CA8" w:rsidP="00432CA8">
      <w:pPr>
        <w:pStyle w:val="Heading4"/>
      </w:pPr>
      <w:bookmarkStart w:id="5577" w:name="_Toc144459698"/>
      <w:bookmarkStart w:id="5578" w:name="_Toc151379340"/>
      <w:bookmarkStart w:id="5579" w:name="_Toc151445521"/>
      <w:bookmarkStart w:id="5580" w:name="_Toc160470601"/>
      <w:bookmarkStart w:id="5581" w:name="_Toc164873745"/>
      <w:bookmarkStart w:id="5582" w:name="_Toc180306382"/>
      <w:bookmarkStart w:id="5583" w:name="_Toc183442585"/>
      <w:r w:rsidRPr="00585CA6">
        <w:rPr>
          <w:noProof/>
          <w:lang w:eastAsia="zh-CN"/>
        </w:rPr>
        <w:t>6.2</w:t>
      </w:r>
      <w:r w:rsidRPr="00585CA6">
        <w:t>.6.1</w:t>
      </w:r>
      <w:r w:rsidRPr="00585CA6">
        <w:tab/>
        <w:t>General</w:t>
      </w:r>
      <w:bookmarkEnd w:id="5577"/>
      <w:bookmarkEnd w:id="5578"/>
      <w:bookmarkEnd w:id="5579"/>
      <w:bookmarkEnd w:id="5580"/>
      <w:bookmarkEnd w:id="5581"/>
      <w:bookmarkEnd w:id="5582"/>
      <w:bookmarkEnd w:id="5583"/>
    </w:p>
    <w:p w14:paraId="0094AB37" w14:textId="77777777" w:rsidR="00432CA8" w:rsidRPr="00585CA6" w:rsidRDefault="00432CA8" w:rsidP="00432CA8">
      <w:r w:rsidRPr="00585CA6">
        <w:t>This clause specifies the application data model supported by the API.</w:t>
      </w:r>
    </w:p>
    <w:p w14:paraId="627918D9" w14:textId="77777777" w:rsidR="00432CA8" w:rsidRPr="00585CA6" w:rsidRDefault="00432CA8" w:rsidP="00432CA8">
      <w:r w:rsidRPr="00585CA6">
        <w:t>Table </w:t>
      </w:r>
      <w:r w:rsidRPr="00585CA6">
        <w:rPr>
          <w:noProof/>
          <w:lang w:eastAsia="zh-CN"/>
        </w:rPr>
        <w:t>6.2</w:t>
      </w:r>
      <w:r w:rsidRPr="00585CA6">
        <w:t>.6.1-1 specifies the data types defined for the SDD_DataStorage API.</w:t>
      </w:r>
    </w:p>
    <w:p w14:paraId="5ABB1BB1" w14:textId="77777777" w:rsidR="00432CA8" w:rsidRPr="00585CA6" w:rsidRDefault="00432CA8" w:rsidP="00432CA8">
      <w:pPr>
        <w:pStyle w:val="TH"/>
      </w:pPr>
      <w:r w:rsidRPr="00585CA6">
        <w:lastRenderedPageBreak/>
        <w:t>Table </w:t>
      </w:r>
      <w:r w:rsidRPr="00585CA6">
        <w:rPr>
          <w:noProof/>
          <w:lang w:eastAsia="zh-CN"/>
        </w:rPr>
        <w:t>6.2</w:t>
      </w:r>
      <w:r w:rsidRPr="00585CA6">
        <w:t>.6.1-1: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432CA8" w:rsidRPr="00585CA6" w14:paraId="3F027C6D" w14:textId="77777777" w:rsidTr="00D47EE8">
        <w:trPr>
          <w:jc w:val="center"/>
        </w:trPr>
        <w:tc>
          <w:tcPr>
            <w:tcW w:w="2578" w:type="dxa"/>
            <w:shd w:val="clear" w:color="auto" w:fill="C0C0C0"/>
            <w:vAlign w:val="center"/>
            <w:hideMark/>
          </w:tcPr>
          <w:p w14:paraId="572238F4" w14:textId="77777777" w:rsidR="00432CA8" w:rsidRPr="00585CA6" w:rsidRDefault="00432CA8" w:rsidP="00D47EE8">
            <w:pPr>
              <w:pStyle w:val="TAH"/>
            </w:pPr>
            <w:r w:rsidRPr="00585CA6">
              <w:t>Data type</w:t>
            </w:r>
          </w:p>
        </w:tc>
        <w:tc>
          <w:tcPr>
            <w:tcW w:w="1420" w:type="dxa"/>
            <w:shd w:val="clear" w:color="auto" w:fill="C0C0C0"/>
            <w:vAlign w:val="center"/>
          </w:tcPr>
          <w:p w14:paraId="56EFD8CF" w14:textId="77777777" w:rsidR="00432CA8" w:rsidRPr="00585CA6" w:rsidRDefault="00432CA8" w:rsidP="00D47EE8">
            <w:pPr>
              <w:pStyle w:val="TAH"/>
            </w:pPr>
            <w:r w:rsidRPr="00585CA6">
              <w:t>Clause defined</w:t>
            </w:r>
          </w:p>
        </w:tc>
        <w:tc>
          <w:tcPr>
            <w:tcW w:w="4079" w:type="dxa"/>
            <w:shd w:val="clear" w:color="auto" w:fill="C0C0C0"/>
            <w:vAlign w:val="center"/>
            <w:hideMark/>
          </w:tcPr>
          <w:p w14:paraId="4A5D53D1" w14:textId="77777777" w:rsidR="00432CA8" w:rsidRPr="00585CA6" w:rsidRDefault="00432CA8" w:rsidP="00D47EE8">
            <w:pPr>
              <w:pStyle w:val="TAH"/>
            </w:pPr>
            <w:r w:rsidRPr="00585CA6">
              <w:t>Description</w:t>
            </w:r>
          </w:p>
        </w:tc>
        <w:tc>
          <w:tcPr>
            <w:tcW w:w="1347" w:type="dxa"/>
            <w:shd w:val="clear" w:color="auto" w:fill="C0C0C0"/>
            <w:vAlign w:val="center"/>
          </w:tcPr>
          <w:p w14:paraId="796551DD" w14:textId="77777777" w:rsidR="00432CA8" w:rsidRPr="00585CA6" w:rsidRDefault="00432CA8" w:rsidP="00D47EE8">
            <w:pPr>
              <w:pStyle w:val="TAH"/>
            </w:pPr>
            <w:r w:rsidRPr="00585CA6">
              <w:t>Applicability</w:t>
            </w:r>
          </w:p>
        </w:tc>
      </w:tr>
      <w:tr w:rsidR="00432CA8" w:rsidRPr="00585CA6" w14:paraId="52140A45" w14:textId="77777777" w:rsidTr="00D47EE8">
        <w:trPr>
          <w:jc w:val="center"/>
        </w:trPr>
        <w:tc>
          <w:tcPr>
            <w:tcW w:w="2578" w:type="dxa"/>
            <w:vAlign w:val="center"/>
          </w:tcPr>
          <w:p w14:paraId="5D6C463A" w14:textId="77777777" w:rsidR="00432CA8" w:rsidRPr="00585CA6" w:rsidRDefault="00432CA8" w:rsidP="00D47EE8">
            <w:pPr>
              <w:pStyle w:val="TAL"/>
            </w:pPr>
            <w:r w:rsidRPr="00585CA6">
              <w:t>AccessCtrlPolicy</w:t>
            </w:r>
          </w:p>
        </w:tc>
        <w:tc>
          <w:tcPr>
            <w:tcW w:w="1420" w:type="dxa"/>
            <w:vAlign w:val="center"/>
          </w:tcPr>
          <w:p w14:paraId="1DCEF6BD" w14:textId="77777777" w:rsidR="00432CA8" w:rsidRPr="00585CA6" w:rsidRDefault="00432CA8" w:rsidP="00D47EE8">
            <w:pPr>
              <w:pStyle w:val="TAC"/>
              <w:rPr>
                <w:noProof/>
                <w:lang w:eastAsia="zh-CN"/>
              </w:rPr>
            </w:pPr>
            <w:r w:rsidRPr="00585CA6">
              <w:rPr>
                <w:noProof/>
                <w:lang w:eastAsia="zh-CN"/>
              </w:rPr>
              <w:t>6.2</w:t>
            </w:r>
            <w:r w:rsidRPr="00585CA6">
              <w:t>.6.2.6</w:t>
            </w:r>
          </w:p>
        </w:tc>
        <w:tc>
          <w:tcPr>
            <w:tcW w:w="4079" w:type="dxa"/>
            <w:vAlign w:val="center"/>
          </w:tcPr>
          <w:p w14:paraId="27DC7812" w14:textId="77777777" w:rsidR="00432CA8" w:rsidRPr="00585CA6" w:rsidRDefault="00432CA8" w:rsidP="00D47EE8">
            <w:pPr>
              <w:pStyle w:val="TAL"/>
            </w:pPr>
            <w:r w:rsidRPr="00585CA6">
              <w:t>Represents the data access control policy.</w:t>
            </w:r>
          </w:p>
        </w:tc>
        <w:tc>
          <w:tcPr>
            <w:tcW w:w="1347" w:type="dxa"/>
            <w:vAlign w:val="center"/>
          </w:tcPr>
          <w:p w14:paraId="4FF701FC" w14:textId="77777777" w:rsidR="00432CA8" w:rsidRPr="00585CA6" w:rsidRDefault="00432CA8" w:rsidP="00D47EE8">
            <w:pPr>
              <w:pStyle w:val="TAL"/>
              <w:rPr>
                <w:rFonts w:cs="Arial"/>
                <w:szCs w:val="18"/>
              </w:rPr>
            </w:pPr>
          </w:p>
        </w:tc>
      </w:tr>
      <w:tr w:rsidR="00E467E9" w:rsidRPr="00585CA6" w14:paraId="0C2D6078" w14:textId="77777777" w:rsidTr="005155ED">
        <w:trPr>
          <w:jc w:val="center"/>
          <w:ins w:id="5584" w:author="CR#0021" w:date="2024-10-20T07:57:00Z"/>
        </w:trPr>
        <w:tc>
          <w:tcPr>
            <w:tcW w:w="2578" w:type="dxa"/>
            <w:vAlign w:val="center"/>
          </w:tcPr>
          <w:p w14:paraId="6C909F0F" w14:textId="77777777" w:rsidR="00E467E9" w:rsidRPr="00585CA6" w:rsidRDefault="00E467E9" w:rsidP="005155ED">
            <w:pPr>
              <w:pStyle w:val="TAL"/>
              <w:rPr>
                <w:ins w:id="5585" w:author="CR#0021" w:date="2024-10-20T07:57:00Z"/>
              </w:rPr>
            </w:pPr>
            <w:ins w:id="5586" w:author="CR#0021" w:date="2024-10-20T07:57:00Z">
              <w:r>
                <w:t>AppDataId</w:t>
              </w:r>
            </w:ins>
          </w:p>
        </w:tc>
        <w:tc>
          <w:tcPr>
            <w:tcW w:w="1420" w:type="dxa"/>
            <w:vAlign w:val="center"/>
          </w:tcPr>
          <w:p w14:paraId="0332EA87" w14:textId="77777777" w:rsidR="00E467E9" w:rsidRPr="00585CA6" w:rsidRDefault="00E467E9" w:rsidP="005155ED">
            <w:pPr>
              <w:pStyle w:val="TAC"/>
              <w:rPr>
                <w:ins w:id="5587" w:author="CR#0021" w:date="2024-10-20T07:57:00Z"/>
                <w:noProof/>
                <w:lang w:eastAsia="zh-CN"/>
              </w:rPr>
            </w:pPr>
            <w:ins w:id="5588" w:author="CR#0021" w:date="2024-10-20T07:57:00Z">
              <w:r>
                <w:rPr>
                  <w:noProof/>
                  <w:lang w:eastAsia="zh-CN"/>
                </w:rPr>
                <w:t>6.2.6.3.2</w:t>
              </w:r>
            </w:ins>
          </w:p>
        </w:tc>
        <w:tc>
          <w:tcPr>
            <w:tcW w:w="4079" w:type="dxa"/>
            <w:vAlign w:val="center"/>
          </w:tcPr>
          <w:p w14:paraId="535BFC0F" w14:textId="77777777" w:rsidR="00E467E9" w:rsidRPr="00585CA6" w:rsidRDefault="00E467E9" w:rsidP="005155ED">
            <w:pPr>
              <w:pStyle w:val="TAL"/>
              <w:rPr>
                <w:ins w:id="5589" w:author="CR#0021" w:date="2024-10-20T07:57:00Z"/>
              </w:rPr>
            </w:pPr>
            <w:ins w:id="5590" w:author="CR#0021" w:date="2024-10-20T07:57:00Z">
              <w:r>
                <w:t>Represents identifier of a stored application data that uniquely identifies the stored application data in multiple SEALDD Servers.</w:t>
              </w:r>
            </w:ins>
          </w:p>
        </w:tc>
        <w:tc>
          <w:tcPr>
            <w:tcW w:w="1347" w:type="dxa"/>
            <w:vAlign w:val="center"/>
          </w:tcPr>
          <w:p w14:paraId="0AE19C14" w14:textId="77777777" w:rsidR="00E467E9" w:rsidRPr="00585CA6" w:rsidRDefault="00E467E9" w:rsidP="005155ED">
            <w:pPr>
              <w:pStyle w:val="TAL"/>
              <w:rPr>
                <w:ins w:id="5591" w:author="CR#0021" w:date="2024-10-20T07:57:00Z"/>
                <w:rFonts w:cs="Arial"/>
                <w:szCs w:val="18"/>
              </w:rPr>
            </w:pPr>
            <w:ins w:id="5592" w:author="CR#0021" w:date="2024-10-20T07:57:00Z">
              <w:r>
                <w:rPr>
                  <w:rFonts w:cs="Arial"/>
                  <w:szCs w:val="18"/>
                </w:rPr>
                <w:t>SEALDD_2</w:t>
              </w:r>
            </w:ins>
          </w:p>
        </w:tc>
      </w:tr>
      <w:tr w:rsidR="00432CA8" w:rsidRPr="00585CA6" w14:paraId="4CB4DED2" w14:textId="77777777" w:rsidTr="00D47EE8">
        <w:trPr>
          <w:jc w:val="center"/>
        </w:trPr>
        <w:tc>
          <w:tcPr>
            <w:tcW w:w="2578" w:type="dxa"/>
            <w:vAlign w:val="center"/>
          </w:tcPr>
          <w:p w14:paraId="65DADE38" w14:textId="77777777" w:rsidR="00432CA8" w:rsidRPr="00585CA6" w:rsidRDefault="00432CA8" w:rsidP="00D47EE8">
            <w:pPr>
              <w:pStyle w:val="TAL"/>
            </w:pPr>
            <w:r w:rsidRPr="00585CA6">
              <w:t>DataAccessRight</w:t>
            </w:r>
          </w:p>
        </w:tc>
        <w:tc>
          <w:tcPr>
            <w:tcW w:w="1420" w:type="dxa"/>
            <w:vAlign w:val="center"/>
          </w:tcPr>
          <w:p w14:paraId="188BEC6D" w14:textId="77777777" w:rsidR="00432CA8" w:rsidRPr="00585CA6" w:rsidRDefault="00432CA8" w:rsidP="00D47EE8">
            <w:pPr>
              <w:pStyle w:val="TAC"/>
              <w:rPr>
                <w:noProof/>
                <w:lang w:eastAsia="zh-CN"/>
              </w:rPr>
            </w:pPr>
            <w:r w:rsidRPr="00585CA6">
              <w:rPr>
                <w:noProof/>
                <w:lang w:eastAsia="zh-CN"/>
              </w:rPr>
              <w:t>6.2</w:t>
            </w:r>
            <w:r w:rsidRPr="00585CA6">
              <w:t>.6.3.4</w:t>
            </w:r>
          </w:p>
        </w:tc>
        <w:tc>
          <w:tcPr>
            <w:tcW w:w="4079" w:type="dxa"/>
            <w:vAlign w:val="center"/>
          </w:tcPr>
          <w:p w14:paraId="4AF9E285" w14:textId="77777777" w:rsidR="00432CA8" w:rsidRPr="00585CA6" w:rsidRDefault="00432CA8" w:rsidP="00D47EE8">
            <w:pPr>
              <w:pStyle w:val="TAL"/>
            </w:pPr>
            <w:r w:rsidRPr="00585CA6">
              <w:t>Represents the data access right.</w:t>
            </w:r>
          </w:p>
        </w:tc>
        <w:tc>
          <w:tcPr>
            <w:tcW w:w="1347" w:type="dxa"/>
            <w:vAlign w:val="center"/>
          </w:tcPr>
          <w:p w14:paraId="6F73E8BF" w14:textId="77777777" w:rsidR="00432CA8" w:rsidRPr="00585CA6" w:rsidRDefault="00432CA8" w:rsidP="00D47EE8">
            <w:pPr>
              <w:pStyle w:val="TAL"/>
              <w:rPr>
                <w:rFonts w:cs="Arial"/>
                <w:szCs w:val="18"/>
              </w:rPr>
            </w:pPr>
          </w:p>
        </w:tc>
      </w:tr>
      <w:tr w:rsidR="00432CA8" w:rsidRPr="00585CA6" w14:paraId="71133A6D" w14:textId="77777777" w:rsidTr="00D47EE8">
        <w:trPr>
          <w:jc w:val="center"/>
        </w:trPr>
        <w:tc>
          <w:tcPr>
            <w:tcW w:w="2578" w:type="dxa"/>
            <w:vAlign w:val="center"/>
          </w:tcPr>
          <w:p w14:paraId="51D50CCF" w14:textId="77777777" w:rsidR="00432CA8" w:rsidRPr="00585CA6" w:rsidRDefault="00432CA8" w:rsidP="00D47EE8">
            <w:pPr>
              <w:pStyle w:val="TAL"/>
            </w:pPr>
            <w:r w:rsidRPr="00585CA6">
              <w:t>DataAccessStats</w:t>
            </w:r>
          </w:p>
        </w:tc>
        <w:tc>
          <w:tcPr>
            <w:tcW w:w="1420" w:type="dxa"/>
            <w:vAlign w:val="center"/>
          </w:tcPr>
          <w:p w14:paraId="755937F7" w14:textId="77777777" w:rsidR="00432CA8" w:rsidRPr="00585CA6" w:rsidRDefault="00432CA8" w:rsidP="00D47EE8">
            <w:pPr>
              <w:pStyle w:val="TAC"/>
              <w:rPr>
                <w:noProof/>
                <w:lang w:eastAsia="zh-CN"/>
              </w:rPr>
            </w:pPr>
            <w:r w:rsidRPr="00585CA6">
              <w:rPr>
                <w:noProof/>
                <w:lang w:eastAsia="zh-CN"/>
              </w:rPr>
              <w:t>6.2</w:t>
            </w:r>
            <w:r w:rsidRPr="00585CA6">
              <w:t>.6.2.9</w:t>
            </w:r>
          </w:p>
        </w:tc>
        <w:tc>
          <w:tcPr>
            <w:tcW w:w="4079" w:type="dxa"/>
            <w:vAlign w:val="center"/>
          </w:tcPr>
          <w:p w14:paraId="7AC4E59B" w14:textId="77777777" w:rsidR="00432CA8" w:rsidRPr="00585CA6" w:rsidRDefault="00432CA8" w:rsidP="00D47EE8">
            <w:pPr>
              <w:pStyle w:val="TAL"/>
            </w:pPr>
            <w:r w:rsidRPr="00585CA6">
              <w:t>Represents data access statistics.</w:t>
            </w:r>
          </w:p>
        </w:tc>
        <w:tc>
          <w:tcPr>
            <w:tcW w:w="1347" w:type="dxa"/>
            <w:vAlign w:val="center"/>
          </w:tcPr>
          <w:p w14:paraId="6EA95448" w14:textId="77777777" w:rsidR="00432CA8" w:rsidRPr="00585CA6" w:rsidRDefault="00432CA8" w:rsidP="00D47EE8">
            <w:pPr>
              <w:pStyle w:val="TAL"/>
              <w:rPr>
                <w:rFonts w:cs="Arial"/>
                <w:szCs w:val="18"/>
              </w:rPr>
            </w:pPr>
          </w:p>
        </w:tc>
      </w:tr>
      <w:tr w:rsidR="00432CA8" w:rsidRPr="00585CA6" w14:paraId="27FAB2A3" w14:textId="77777777" w:rsidTr="00D47EE8">
        <w:trPr>
          <w:jc w:val="center"/>
        </w:trPr>
        <w:tc>
          <w:tcPr>
            <w:tcW w:w="2578" w:type="dxa"/>
            <w:vAlign w:val="center"/>
          </w:tcPr>
          <w:p w14:paraId="09B55393" w14:textId="77777777" w:rsidR="00432CA8" w:rsidRPr="00585CA6" w:rsidRDefault="00432CA8" w:rsidP="00D47EE8">
            <w:pPr>
              <w:pStyle w:val="TAL"/>
            </w:pPr>
            <w:r w:rsidRPr="00585CA6">
              <w:t>DataDelNotif</w:t>
            </w:r>
          </w:p>
        </w:tc>
        <w:tc>
          <w:tcPr>
            <w:tcW w:w="1420" w:type="dxa"/>
            <w:vAlign w:val="center"/>
          </w:tcPr>
          <w:p w14:paraId="0C53D824" w14:textId="77777777" w:rsidR="00432CA8" w:rsidRPr="00585CA6" w:rsidRDefault="00432CA8" w:rsidP="00D47EE8">
            <w:pPr>
              <w:pStyle w:val="TAC"/>
            </w:pPr>
            <w:r w:rsidRPr="00585CA6">
              <w:rPr>
                <w:noProof/>
                <w:lang w:eastAsia="zh-CN"/>
              </w:rPr>
              <w:t>6.2</w:t>
            </w:r>
            <w:r w:rsidRPr="00585CA6">
              <w:t>.6.2.13</w:t>
            </w:r>
          </w:p>
        </w:tc>
        <w:tc>
          <w:tcPr>
            <w:tcW w:w="4079" w:type="dxa"/>
            <w:vAlign w:val="center"/>
          </w:tcPr>
          <w:p w14:paraId="0797973A" w14:textId="77777777" w:rsidR="00432CA8" w:rsidRPr="00585CA6" w:rsidRDefault="00432CA8" w:rsidP="00D47EE8">
            <w:pPr>
              <w:pStyle w:val="TAL"/>
            </w:pPr>
            <w:r w:rsidRPr="00585CA6">
              <w:t>Represents a SEALDD Data Storage Delivery Notification.</w:t>
            </w:r>
          </w:p>
        </w:tc>
        <w:tc>
          <w:tcPr>
            <w:tcW w:w="1347" w:type="dxa"/>
            <w:vAlign w:val="center"/>
          </w:tcPr>
          <w:p w14:paraId="5D913DBF" w14:textId="77777777" w:rsidR="00432CA8" w:rsidRPr="00585CA6" w:rsidRDefault="00432CA8" w:rsidP="00D47EE8">
            <w:pPr>
              <w:pStyle w:val="TAL"/>
              <w:rPr>
                <w:rFonts w:cs="Arial"/>
                <w:szCs w:val="18"/>
              </w:rPr>
            </w:pPr>
          </w:p>
        </w:tc>
      </w:tr>
      <w:tr w:rsidR="00432CA8" w:rsidRPr="00585CA6" w14:paraId="5C6DF936" w14:textId="77777777" w:rsidTr="00D47EE8">
        <w:trPr>
          <w:jc w:val="center"/>
        </w:trPr>
        <w:tc>
          <w:tcPr>
            <w:tcW w:w="2578" w:type="dxa"/>
            <w:vAlign w:val="center"/>
          </w:tcPr>
          <w:p w14:paraId="57A3E06B" w14:textId="77777777" w:rsidR="00432CA8" w:rsidRPr="00585CA6" w:rsidRDefault="00432CA8" w:rsidP="00D47EE8">
            <w:pPr>
              <w:pStyle w:val="TAL"/>
              <w:rPr>
                <w:noProof/>
              </w:rPr>
            </w:pPr>
            <w:r w:rsidRPr="00585CA6">
              <w:t>DataDelReq</w:t>
            </w:r>
          </w:p>
        </w:tc>
        <w:tc>
          <w:tcPr>
            <w:tcW w:w="1420" w:type="dxa"/>
            <w:vAlign w:val="center"/>
          </w:tcPr>
          <w:p w14:paraId="44E55478" w14:textId="77777777" w:rsidR="00432CA8" w:rsidRPr="00585CA6" w:rsidRDefault="00432CA8" w:rsidP="00D47EE8">
            <w:pPr>
              <w:pStyle w:val="TAC"/>
            </w:pPr>
            <w:r w:rsidRPr="00585CA6">
              <w:rPr>
                <w:noProof/>
                <w:lang w:eastAsia="zh-CN"/>
              </w:rPr>
              <w:t>6.2</w:t>
            </w:r>
            <w:r w:rsidRPr="00585CA6">
              <w:t>.6.2.14</w:t>
            </w:r>
          </w:p>
        </w:tc>
        <w:tc>
          <w:tcPr>
            <w:tcW w:w="4079" w:type="dxa"/>
            <w:vAlign w:val="center"/>
          </w:tcPr>
          <w:p w14:paraId="2CE65324" w14:textId="77777777" w:rsidR="00432CA8" w:rsidRPr="00585CA6" w:rsidRDefault="00432CA8" w:rsidP="00D47EE8">
            <w:pPr>
              <w:pStyle w:val="TAL"/>
            </w:pPr>
            <w:r w:rsidRPr="00585CA6">
              <w:rPr>
                <w:rFonts w:cs="Arial"/>
                <w:szCs w:val="18"/>
              </w:rPr>
              <w:t xml:space="preserve">Represents a </w:t>
            </w:r>
            <w:r w:rsidRPr="00585CA6">
              <w:t>SEALDD Data Storage Delivery request.</w:t>
            </w:r>
          </w:p>
        </w:tc>
        <w:tc>
          <w:tcPr>
            <w:tcW w:w="1347" w:type="dxa"/>
            <w:vAlign w:val="center"/>
          </w:tcPr>
          <w:p w14:paraId="1B1053DD" w14:textId="77777777" w:rsidR="00432CA8" w:rsidRPr="00585CA6" w:rsidRDefault="00432CA8" w:rsidP="00D47EE8">
            <w:pPr>
              <w:pStyle w:val="TAL"/>
              <w:rPr>
                <w:rFonts w:cs="Arial"/>
                <w:szCs w:val="18"/>
              </w:rPr>
            </w:pPr>
          </w:p>
        </w:tc>
      </w:tr>
      <w:tr w:rsidR="00432CA8" w:rsidRPr="00585CA6" w14:paraId="7F3C7F44" w14:textId="77777777" w:rsidTr="00D47EE8">
        <w:trPr>
          <w:jc w:val="center"/>
        </w:trPr>
        <w:tc>
          <w:tcPr>
            <w:tcW w:w="2578" w:type="dxa"/>
            <w:vAlign w:val="center"/>
          </w:tcPr>
          <w:p w14:paraId="01FE61BD" w14:textId="77777777" w:rsidR="00432CA8" w:rsidRPr="00585CA6" w:rsidRDefault="00432CA8" w:rsidP="00D47EE8">
            <w:pPr>
              <w:pStyle w:val="TAL"/>
            </w:pPr>
            <w:r w:rsidRPr="00585CA6">
              <w:t>DataDelSubsc</w:t>
            </w:r>
          </w:p>
        </w:tc>
        <w:tc>
          <w:tcPr>
            <w:tcW w:w="1420" w:type="dxa"/>
            <w:vAlign w:val="center"/>
          </w:tcPr>
          <w:p w14:paraId="16F85053" w14:textId="77777777" w:rsidR="00432CA8" w:rsidRPr="00585CA6" w:rsidRDefault="00432CA8" w:rsidP="00D47EE8">
            <w:pPr>
              <w:pStyle w:val="TAC"/>
            </w:pPr>
            <w:r w:rsidRPr="00585CA6">
              <w:rPr>
                <w:noProof/>
                <w:lang w:eastAsia="zh-CN"/>
              </w:rPr>
              <w:t>6.2</w:t>
            </w:r>
            <w:r w:rsidRPr="00585CA6">
              <w:t>.6.2.11</w:t>
            </w:r>
          </w:p>
        </w:tc>
        <w:tc>
          <w:tcPr>
            <w:tcW w:w="4079" w:type="dxa"/>
            <w:vAlign w:val="center"/>
          </w:tcPr>
          <w:p w14:paraId="4F2E50A1" w14:textId="77777777" w:rsidR="00432CA8" w:rsidRPr="00585CA6" w:rsidRDefault="00432CA8" w:rsidP="00D47EE8">
            <w:pPr>
              <w:pStyle w:val="TAL"/>
              <w:rPr>
                <w:rFonts w:cs="Arial"/>
                <w:szCs w:val="18"/>
              </w:rPr>
            </w:pPr>
            <w:r w:rsidRPr="00585CA6">
              <w:t>Represents a SEALDD Data Storage Delivery Subscription.</w:t>
            </w:r>
          </w:p>
        </w:tc>
        <w:tc>
          <w:tcPr>
            <w:tcW w:w="1347" w:type="dxa"/>
            <w:vAlign w:val="center"/>
          </w:tcPr>
          <w:p w14:paraId="3ED7FE1D" w14:textId="77777777" w:rsidR="00432CA8" w:rsidRPr="00585CA6" w:rsidRDefault="00432CA8" w:rsidP="00D47EE8">
            <w:pPr>
              <w:pStyle w:val="TAL"/>
              <w:rPr>
                <w:rFonts w:cs="Arial"/>
                <w:szCs w:val="18"/>
              </w:rPr>
            </w:pPr>
          </w:p>
        </w:tc>
      </w:tr>
      <w:tr w:rsidR="00432CA8" w:rsidRPr="00585CA6" w14:paraId="4D5691C1" w14:textId="77777777" w:rsidTr="00D47EE8">
        <w:trPr>
          <w:jc w:val="center"/>
        </w:trPr>
        <w:tc>
          <w:tcPr>
            <w:tcW w:w="2578" w:type="dxa"/>
            <w:vAlign w:val="center"/>
          </w:tcPr>
          <w:p w14:paraId="4EEB40A6" w14:textId="77777777" w:rsidR="00432CA8" w:rsidRPr="00585CA6" w:rsidRDefault="00432CA8" w:rsidP="00D47EE8">
            <w:pPr>
              <w:pStyle w:val="TAL"/>
            </w:pPr>
            <w:r w:rsidRPr="00585CA6">
              <w:t>DataDelSubscPatch</w:t>
            </w:r>
          </w:p>
        </w:tc>
        <w:tc>
          <w:tcPr>
            <w:tcW w:w="1420" w:type="dxa"/>
            <w:vAlign w:val="center"/>
          </w:tcPr>
          <w:p w14:paraId="321BFE57" w14:textId="77777777" w:rsidR="00432CA8" w:rsidRPr="00585CA6" w:rsidRDefault="00432CA8" w:rsidP="00D47EE8">
            <w:pPr>
              <w:pStyle w:val="TAC"/>
              <w:rPr>
                <w:noProof/>
                <w:lang w:eastAsia="zh-CN"/>
              </w:rPr>
            </w:pPr>
            <w:r w:rsidRPr="00585CA6">
              <w:rPr>
                <w:noProof/>
                <w:lang w:eastAsia="zh-CN"/>
              </w:rPr>
              <w:t>6.2</w:t>
            </w:r>
            <w:r w:rsidRPr="00585CA6">
              <w:t>.6.2.12</w:t>
            </w:r>
          </w:p>
        </w:tc>
        <w:tc>
          <w:tcPr>
            <w:tcW w:w="4079" w:type="dxa"/>
            <w:vAlign w:val="center"/>
          </w:tcPr>
          <w:p w14:paraId="76F927DE" w14:textId="77777777" w:rsidR="00432CA8" w:rsidRPr="00585CA6" w:rsidRDefault="00432CA8" w:rsidP="00D47EE8">
            <w:pPr>
              <w:pStyle w:val="TAL"/>
            </w:pPr>
            <w:r w:rsidRPr="00585CA6">
              <w:t>Represents the requested modification to a SEALDD Data Storage Delivery Subscription.</w:t>
            </w:r>
          </w:p>
        </w:tc>
        <w:tc>
          <w:tcPr>
            <w:tcW w:w="1347" w:type="dxa"/>
            <w:vAlign w:val="center"/>
          </w:tcPr>
          <w:p w14:paraId="4F7B6ECD" w14:textId="77777777" w:rsidR="00432CA8" w:rsidRPr="00585CA6" w:rsidRDefault="00432CA8" w:rsidP="00D47EE8">
            <w:pPr>
              <w:pStyle w:val="TAL"/>
              <w:rPr>
                <w:rFonts w:cs="Arial"/>
                <w:szCs w:val="18"/>
              </w:rPr>
            </w:pPr>
          </w:p>
        </w:tc>
      </w:tr>
      <w:tr w:rsidR="00432CA8" w:rsidRPr="00585CA6" w14:paraId="1B4D9506" w14:textId="77777777" w:rsidTr="00D47EE8">
        <w:trPr>
          <w:jc w:val="center"/>
        </w:trPr>
        <w:tc>
          <w:tcPr>
            <w:tcW w:w="2578" w:type="dxa"/>
            <w:vAlign w:val="center"/>
          </w:tcPr>
          <w:p w14:paraId="0D226671" w14:textId="77777777" w:rsidR="00432CA8" w:rsidRPr="00585CA6" w:rsidRDefault="00432CA8" w:rsidP="00D47EE8">
            <w:pPr>
              <w:pStyle w:val="TAL"/>
            </w:pPr>
            <w:r w:rsidRPr="00585CA6">
              <w:t>DataMngtEvent</w:t>
            </w:r>
          </w:p>
        </w:tc>
        <w:tc>
          <w:tcPr>
            <w:tcW w:w="1420" w:type="dxa"/>
            <w:vAlign w:val="center"/>
          </w:tcPr>
          <w:p w14:paraId="7BC0C1E8" w14:textId="77777777" w:rsidR="00432CA8" w:rsidRPr="00585CA6" w:rsidRDefault="00432CA8" w:rsidP="00D47EE8">
            <w:pPr>
              <w:pStyle w:val="TAC"/>
              <w:rPr>
                <w:noProof/>
                <w:lang w:eastAsia="zh-CN"/>
              </w:rPr>
            </w:pPr>
            <w:r w:rsidRPr="00585CA6">
              <w:rPr>
                <w:noProof/>
                <w:lang w:eastAsia="zh-CN"/>
              </w:rPr>
              <w:t>6.2</w:t>
            </w:r>
            <w:r w:rsidRPr="00585CA6">
              <w:t>.6.3.5</w:t>
            </w:r>
          </w:p>
        </w:tc>
        <w:tc>
          <w:tcPr>
            <w:tcW w:w="4079" w:type="dxa"/>
            <w:vAlign w:val="center"/>
          </w:tcPr>
          <w:p w14:paraId="2CDBDEB6" w14:textId="77777777" w:rsidR="00432CA8" w:rsidRPr="00585CA6" w:rsidRDefault="00432CA8" w:rsidP="00D47EE8">
            <w:pPr>
              <w:pStyle w:val="TAL"/>
            </w:pPr>
            <w:r w:rsidRPr="00585CA6">
              <w:t xml:space="preserve">Represents the </w:t>
            </w:r>
            <w:r w:rsidRPr="00585CA6">
              <w:rPr>
                <w:lang w:val="en-US"/>
              </w:rPr>
              <w:t xml:space="preserve">Data </w:t>
            </w:r>
            <w:r w:rsidRPr="00585CA6">
              <w:rPr>
                <w:lang w:eastAsia="zh-CN"/>
              </w:rPr>
              <w:t>Management and/or Status Information events.</w:t>
            </w:r>
          </w:p>
        </w:tc>
        <w:tc>
          <w:tcPr>
            <w:tcW w:w="1347" w:type="dxa"/>
            <w:vAlign w:val="center"/>
          </w:tcPr>
          <w:p w14:paraId="09FBC8A8" w14:textId="77777777" w:rsidR="00432CA8" w:rsidRPr="00585CA6" w:rsidRDefault="00432CA8" w:rsidP="00D47EE8">
            <w:pPr>
              <w:pStyle w:val="TAL"/>
              <w:rPr>
                <w:rFonts w:cs="Arial"/>
                <w:szCs w:val="18"/>
              </w:rPr>
            </w:pPr>
          </w:p>
        </w:tc>
      </w:tr>
      <w:tr w:rsidR="00432CA8" w:rsidRPr="00585CA6" w14:paraId="197472BC" w14:textId="77777777" w:rsidTr="00D47EE8">
        <w:trPr>
          <w:jc w:val="center"/>
        </w:trPr>
        <w:tc>
          <w:tcPr>
            <w:tcW w:w="2578" w:type="dxa"/>
            <w:vAlign w:val="center"/>
          </w:tcPr>
          <w:p w14:paraId="0A5ABF4E" w14:textId="77777777" w:rsidR="00432CA8" w:rsidRPr="00585CA6" w:rsidRDefault="00432CA8" w:rsidP="00D47EE8">
            <w:pPr>
              <w:pStyle w:val="TAL"/>
            </w:pPr>
            <w:r w:rsidRPr="00585CA6">
              <w:t>DataMngtNotif</w:t>
            </w:r>
          </w:p>
        </w:tc>
        <w:tc>
          <w:tcPr>
            <w:tcW w:w="1420" w:type="dxa"/>
            <w:vAlign w:val="center"/>
          </w:tcPr>
          <w:p w14:paraId="5669C8AF" w14:textId="77777777" w:rsidR="00432CA8" w:rsidRPr="00585CA6" w:rsidRDefault="00432CA8" w:rsidP="00D47EE8">
            <w:pPr>
              <w:pStyle w:val="TAC"/>
              <w:rPr>
                <w:noProof/>
                <w:lang w:eastAsia="zh-CN"/>
              </w:rPr>
            </w:pPr>
            <w:r w:rsidRPr="00585CA6">
              <w:rPr>
                <w:noProof/>
                <w:lang w:eastAsia="zh-CN"/>
              </w:rPr>
              <w:t>6.2</w:t>
            </w:r>
            <w:r w:rsidRPr="00585CA6">
              <w:t>.6.2.8</w:t>
            </w:r>
          </w:p>
        </w:tc>
        <w:tc>
          <w:tcPr>
            <w:tcW w:w="4079" w:type="dxa"/>
            <w:vAlign w:val="center"/>
          </w:tcPr>
          <w:p w14:paraId="3344C801" w14:textId="77777777" w:rsidR="00432CA8" w:rsidRPr="00585CA6" w:rsidRDefault="00432CA8" w:rsidP="00D47EE8">
            <w:pPr>
              <w:pStyle w:val="TAL"/>
            </w:pPr>
            <w:r w:rsidRPr="00585CA6">
              <w:t xml:space="preserve">Represents a SEALDD </w:t>
            </w:r>
            <w:r w:rsidRPr="00585CA6">
              <w:rPr>
                <w:lang w:val="en-US"/>
              </w:rPr>
              <w:t xml:space="preserve">Data </w:t>
            </w:r>
            <w:r w:rsidRPr="00585CA6">
              <w:rPr>
                <w:lang w:eastAsia="zh-CN"/>
              </w:rPr>
              <w:t>Management and/or Status Information</w:t>
            </w:r>
            <w:r w:rsidRPr="00585CA6">
              <w:rPr>
                <w:rFonts w:cs="Arial"/>
                <w:szCs w:val="18"/>
              </w:rPr>
              <w:t xml:space="preserve"> Notification</w:t>
            </w:r>
            <w:r w:rsidRPr="00585CA6">
              <w:t>.</w:t>
            </w:r>
          </w:p>
        </w:tc>
        <w:tc>
          <w:tcPr>
            <w:tcW w:w="1347" w:type="dxa"/>
            <w:vAlign w:val="center"/>
          </w:tcPr>
          <w:p w14:paraId="70B98D73" w14:textId="77777777" w:rsidR="00432CA8" w:rsidRPr="00585CA6" w:rsidRDefault="00432CA8" w:rsidP="00D47EE8">
            <w:pPr>
              <w:pStyle w:val="TAL"/>
              <w:rPr>
                <w:rFonts w:cs="Arial"/>
                <w:szCs w:val="18"/>
              </w:rPr>
            </w:pPr>
          </w:p>
        </w:tc>
      </w:tr>
      <w:tr w:rsidR="00432CA8" w:rsidRPr="00585CA6" w14:paraId="3C53958D" w14:textId="77777777" w:rsidTr="00D47EE8">
        <w:trPr>
          <w:jc w:val="center"/>
        </w:trPr>
        <w:tc>
          <w:tcPr>
            <w:tcW w:w="2578" w:type="dxa"/>
            <w:vAlign w:val="center"/>
          </w:tcPr>
          <w:p w14:paraId="236256D0" w14:textId="77777777" w:rsidR="00432CA8" w:rsidRPr="00585CA6" w:rsidRDefault="00432CA8" w:rsidP="00D47EE8">
            <w:pPr>
              <w:pStyle w:val="TAL"/>
            </w:pPr>
            <w:r w:rsidRPr="00585CA6">
              <w:t>DataMngtStats</w:t>
            </w:r>
          </w:p>
        </w:tc>
        <w:tc>
          <w:tcPr>
            <w:tcW w:w="1420" w:type="dxa"/>
            <w:vAlign w:val="center"/>
          </w:tcPr>
          <w:p w14:paraId="0EA92C1A" w14:textId="77777777" w:rsidR="00432CA8" w:rsidRPr="00585CA6" w:rsidRDefault="00432CA8" w:rsidP="00D47EE8">
            <w:pPr>
              <w:pStyle w:val="TAC"/>
              <w:rPr>
                <w:noProof/>
                <w:lang w:eastAsia="zh-CN"/>
              </w:rPr>
            </w:pPr>
            <w:r w:rsidRPr="00585CA6">
              <w:rPr>
                <w:noProof/>
                <w:lang w:eastAsia="zh-CN"/>
              </w:rPr>
              <w:t>6.2</w:t>
            </w:r>
            <w:r w:rsidRPr="00585CA6">
              <w:t>.6.2.10</w:t>
            </w:r>
          </w:p>
        </w:tc>
        <w:tc>
          <w:tcPr>
            <w:tcW w:w="4079" w:type="dxa"/>
            <w:vAlign w:val="center"/>
          </w:tcPr>
          <w:p w14:paraId="0B0DA050" w14:textId="77777777" w:rsidR="00432CA8" w:rsidRPr="00585CA6" w:rsidRDefault="00432CA8" w:rsidP="00D47EE8">
            <w:pPr>
              <w:pStyle w:val="TAL"/>
            </w:pPr>
            <w:r w:rsidRPr="00585CA6">
              <w:t>Represents data management statistics.</w:t>
            </w:r>
          </w:p>
        </w:tc>
        <w:tc>
          <w:tcPr>
            <w:tcW w:w="1347" w:type="dxa"/>
            <w:vAlign w:val="center"/>
          </w:tcPr>
          <w:p w14:paraId="24CBDFC0" w14:textId="77777777" w:rsidR="00432CA8" w:rsidRPr="00585CA6" w:rsidRDefault="00432CA8" w:rsidP="00D47EE8">
            <w:pPr>
              <w:pStyle w:val="TAL"/>
              <w:rPr>
                <w:rFonts w:cs="Arial"/>
                <w:szCs w:val="18"/>
              </w:rPr>
            </w:pPr>
          </w:p>
        </w:tc>
      </w:tr>
      <w:tr w:rsidR="00432CA8" w:rsidRPr="00585CA6" w14:paraId="34974EF8" w14:textId="77777777" w:rsidTr="00D47EE8">
        <w:trPr>
          <w:jc w:val="center"/>
        </w:trPr>
        <w:tc>
          <w:tcPr>
            <w:tcW w:w="2578" w:type="dxa"/>
            <w:vAlign w:val="center"/>
          </w:tcPr>
          <w:p w14:paraId="6D9D2307" w14:textId="77777777" w:rsidR="00432CA8" w:rsidRPr="00585CA6" w:rsidRDefault="00432CA8" w:rsidP="00D47EE8">
            <w:pPr>
              <w:pStyle w:val="TAL"/>
            </w:pPr>
            <w:r w:rsidRPr="00585CA6">
              <w:t>DataMngtSubsc</w:t>
            </w:r>
          </w:p>
        </w:tc>
        <w:tc>
          <w:tcPr>
            <w:tcW w:w="1420" w:type="dxa"/>
            <w:vAlign w:val="center"/>
          </w:tcPr>
          <w:p w14:paraId="4055B775" w14:textId="77777777" w:rsidR="00432CA8" w:rsidRPr="00585CA6" w:rsidRDefault="00432CA8" w:rsidP="00D47EE8">
            <w:pPr>
              <w:pStyle w:val="TAC"/>
              <w:rPr>
                <w:noProof/>
                <w:lang w:eastAsia="zh-CN"/>
              </w:rPr>
            </w:pPr>
            <w:r w:rsidRPr="00585CA6">
              <w:rPr>
                <w:noProof/>
                <w:lang w:eastAsia="zh-CN"/>
              </w:rPr>
              <w:t>6.2</w:t>
            </w:r>
            <w:r w:rsidRPr="00585CA6">
              <w:t>.6.2.7</w:t>
            </w:r>
          </w:p>
        </w:tc>
        <w:tc>
          <w:tcPr>
            <w:tcW w:w="4079" w:type="dxa"/>
            <w:vAlign w:val="center"/>
          </w:tcPr>
          <w:p w14:paraId="336BDD58" w14:textId="77777777" w:rsidR="00432CA8" w:rsidRPr="00585CA6" w:rsidRDefault="00432CA8" w:rsidP="00D47EE8">
            <w:pPr>
              <w:pStyle w:val="TAL"/>
            </w:pPr>
            <w:r w:rsidRPr="00585CA6">
              <w:t xml:space="preserve">Represents the </w:t>
            </w:r>
            <w:r w:rsidRPr="00585CA6">
              <w:rPr>
                <w:lang w:val="en-US"/>
              </w:rPr>
              <w:t>stored data management and/or status information subscription related information</w:t>
            </w:r>
            <w:r w:rsidRPr="00585CA6">
              <w:t>.</w:t>
            </w:r>
          </w:p>
        </w:tc>
        <w:tc>
          <w:tcPr>
            <w:tcW w:w="1347" w:type="dxa"/>
            <w:vAlign w:val="center"/>
          </w:tcPr>
          <w:p w14:paraId="4C174AA4" w14:textId="77777777" w:rsidR="00432CA8" w:rsidRPr="00585CA6" w:rsidRDefault="00432CA8" w:rsidP="00D47EE8">
            <w:pPr>
              <w:pStyle w:val="TAL"/>
              <w:rPr>
                <w:rFonts w:cs="Arial"/>
                <w:szCs w:val="18"/>
              </w:rPr>
            </w:pPr>
          </w:p>
        </w:tc>
      </w:tr>
      <w:tr w:rsidR="00432CA8" w:rsidRPr="00585CA6" w14:paraId="1F177DB4" w14:textId="77777777" w:rsidTr="00D47EE8">
        <w:trPr>
          <w:jc w:val="center"/>
        </w:trPr>
        <w:tc>
          <w:tcPr>
            <w:tcW w:w="2578" w:type="dxa"/>
            <w:vAlign w:val="center"/>
          </w:tcPr>
          <w:p w14:paraId="2BBD4E52" w14:textId="77777777" w:rsidR="00432CA8" w:rsidRPr="00585CA6" w:rsidRDefault="00432CA8" w:rsidP="00D47EE8">
            <w:pPr>
              <w:pStyle w:val="TAL"/>
            </w:pPr>
            <w:r w:rsidRPr="00585CA6">
              <w:t>DataStorage</w:t>
            </w:r>
          </w:p>
        </w:tc>
        <w:tc>
          <w:tcPr>
            <w:tcW w:w="1420" w:type="dxa"/>
            <w:vAlign w:val="center"/>
          </w:tcPr>
          <w:p w14:paraId="18726B8B" w14:textId="77777777" w:rsidR="00432CA8" w:rsidRPr="00585CA6" w:rsidRDefault="00432CA8" w:rsidP="00D47EE8">
            <w:pPr>
              <w:pStyle w:val="TAC"/>
              <w:rPr>
                <w:noProof/>
                <w:lang w:eastAsia="zh-CN"/>
              </w:rPr>
            </w:pPr>
            <w:r w:rsidRPr="00585CA6">
              <w:rPr>
                <w:noProof/>
                <w:lang w:eastAsia="zh-CN"/>
              </w:rPr>
              <w:t>6.2</w:t>
            </w:r>
            <w:r w:rsidRPr="00585CA6">
              <w:t>.6.2.2</w:t>
            </w:r>
          </w:p>
        </w:tc>
        <w:tc>
          <w:tcPr>
            <w:tcW w:w="4079" w:type="dxa"/>
            <w:vAlign w:val="center"/>
          </w:tcPr>
          <w:p w14:paraId="78947F78" w14:textId="77777777" w:rsidR="00432CA8" w:rsidRPr="00585CA6" w:rsidRDefault="00432CA8" w:rsidP="00D47EE8">
            <w:pPr>
              <w:pStyle w:val="TAL"/>
            </w:pPr>
            <w:r w:rsidRPr="00585CA6">
              <w:t>Represents a SEALDD Data Storage.</w:t>
            </w:r>
          </w:p>
        </w:tc>
        <w:tc>
          <w:tcPr>
            <w:tcW w:w="1347" w:type="dxa"/>
            <w:vAlign w:val="center"/>
          </w:tcPr>
          <w:p w14:paraId="73EB25D6" w14:textId="77777777" w:rsidR="00432CA8" w:rsidRPr="00585CA6" w:rsidRDefault="00432CA8" w:rsidP="00D47EE8">
            <w:pPr>
              <w:pStyle w:val="TAL"/>
              <w:rPr>
                <w:rFonts w:cs="Arial"/>
                <w:szCs w:val="18"/>
              </w:rPr>
            </w:pPr>
          </w:p>
        </w:tc>
      </w:tr>
      <w:tr w:rsidR="00432CA8" w:rsidRPr="00585CA6" w14:paraId="177072F7" w14:textId="77777777" w:rsidTr="00D47EE8">
        <w:trPr>
          <w:jc w:val="center"/>
        </w:trPr>
        <w:tc>
          <w:tcPr>
            <w:tcW w:w="2578" w:type="dxa"/>
            <w:vAlign w:val="center"/>
          </w:tcPr>
          <w:p w14:paraId="633E18B6" w14:textId="77777777" w:rsidR="00432CA8" w:rsidRPr="00585CA6" w:rsidRDefault="00432CA8" w:rsidP="00D47EE8">
            <w:pPr>
              <w:pStyle w:val="TAL"/>
            </w:pPr>
            <w:r w:rsidRPr="00585CA6">
              <w:t>DataStoragePatch</w:t>
            </w:r>
          </w:p>
        </w:tc>
        <w:tc>
          <w:tcPr>
            <w:tcW w:w="1420" w:type="dxa"/>
            <w:vAlign w:val="center"/>
          </w:tcPr>
          <w:p w14:paraId="6046F267" w14:textId="77777777" w:rsidR="00432CA8" w:rsidRPr="00585CA6" w:rsidRDefault="00432CA8" w:rsidP="00D47EE8">
            <w:pPr>
              <w:pStyle w:val="TAC"/>
              <w:rPr>
                <w:noProof/>
                <w:lang w:eastAsia="zh-CN"/>
              </w:rPr>
            </w:pPr>
            <w:r w:rsidRPr="00585CA6">
              <w:rPr>
                <w:noProof/>
                <w:lang w:eastAsia="zh-CN"/>
              </w:rPr>
              <w:t>6.2</w:t>
            </w:r>
            <w:r w:rsidRPr="00585CA6">
              <w:t>.6.2.5</w:t>
            </w:r>
          </w:p>
        </w:tc>
        <w:tc>
          <w:tcPr>
            <w:tcW w:w="4079" w:type="dxa"/>
            <w:vAlign w:val="center"/>
          </w:tcPr>
          <w:p w14:paraId="1CCE5607" w14:textId="77777777" w:rsidR="00432CA8" w:rsidRPr="00585CA6" w:rsidRDefault="00432CA8" w:rsidP="00D47EE8">
            <w:pPr>
              <w:pStyle w:val="TAL"/>
            </w:pPr>
            <w:r w:rsidRPr="00585CA6">
              <w:t>Represents the requested modification to a SEALDD Data Storage.</w:t>
            </w:r>
          </w:p>
        </w:tc>
        <w:tc>
          <w:tcPr>
            <w:tcW w:w="1347" w:type="dxa"/>
            <w:vAlign w:val="center"/>
          </w:tcPr>
          <w:p w14:paraId="32C700A4" w14:textId="77777777" w:rsidR="00432CA8" w:rsidRPr="00585CA6" w:rsidRDefault="00432CA8" w:rsidP="00D47EE8">
            <w:pPr>
              <w:pStyle w:val="TAL"/>
              <w:rPr>
                <w:rFonts w:cs="Arial"/>
                <w:szCs w:val="18"/>
              </w:rPr>
            </w:pPr>
          </w:p>
        </w:tc>
      </w:tr>
      <w:tr w:rsidR="00432CA8" w:rsidRPr="00585CA6" w14:paraId="18152C25" w14:textId="77777777" w:rsidTr="00D47EE8">
        <w:trPr>
          <w:jc w:val="center"/>
        </w:trPr>
        <w:tc>
          <w:tcPr>
            <w:tcW w:w="2578" w:type="dxa"/>
            <w:vAlign w:val="center"/>
          </w:tcPr>
          <w:p w14:paraId="4FF729F9" w14:textId="77777777" w:rsidR="00432CA8" w:rsidRPr="00585CA6" w:rsidRDefault="00432CA8" w:rsidP="00D47EE8">
            <w:pPr>
              <w:pStyle w:val="TAL"/>
            </w:pPr>
            <w:r w:rsidRPr="00585CA6">
              <w:t>DataStorageReq</w:t>
            </w:r>
          </w:p>
        </w:tc>
        <w:tc>
          <w:tcPr>
            <w:tcW w:w="1420" w:type="dxa"/>
            <w:vAlign w:val="center"/>
          </w:tcPr>
          <w:p w14:paraId="581210CB" w14:textId="4326E8FA" w:rsidR="00432CA8" w:rsidRPr="00585CA6" w:rsidRDefault="00432CA8" w:rsidP="00D47EE8">
            <w:pPr>
              <w:pStyle w:val="TAC"/>
              <w:rPr>
                <w:noProof/>
                <w:lang w:eastAsia="zh-CN"/>
              </w:rPr>
            </w:pPr>
            <w:r w:rsidRPr="00585CA6">
              <w:rPr>
                <w:noProof/>
                <w:lang w:eastAsia="zh-CN"/>
              </w:rPr>
              <w:t>6.2</w:t>
            </w:r>
            <w:r w:rsidRPr="00585CA6">
              <w:t>.6.</w:t>
            </w:r>
            <w:r w:rsidR="0086699F">
              <w:t>4</w:t>
            </w:r>
            <w:r w:rsidRPr="00585CA6">
              <w:t>.</w:t>
            </w:r>
            <w:r w:rsidR="0086699F">
              <w:t>1</w:t>
            </w:r>
          </w:p>
        </w:tc>
        <w:tc>
          <w:tcPr>
            <w:tcW w:w="4079" w:type="dxa"/>
            <w:vAlign w:val="center"/>
          </w:tcPr>
          <w:p w14:paraId="481B25B2" w14:textId="77777777" w:rsidR="00432CA8" w:rsidRPr="00585CA6" w:rsidRDefault="00432CA8" w:rsidP="00D47EE8">
            <w:pPr>
              <w:pStyle w:val="TAL"/>
            </w:pPr>
            <w:r w:rsidRPr="00585CA6">
              <w:t>Represents a SEALDD Data Storage creation or reservation request.</w:t>
            </w:r>
          </w:p>
        </w:tc>
        <w:tc>
          <w:tcPr>
            <w:tcW w:w="1347" w:type="dxa"/>
            <w:vAlign w:val="center"/>
          </w:tcPr>
          <w:p w14:paraId="5481F15C" w14:textId="77777777" w:rsidR="00432CA8" w:rsidRPr="00585CA6" w:rsidRDefault="00432CA8" w:rsidP="00D47EE8">
            <w:pPr>
              <w:pStyle w:val="TAL"/>
              <w:rPr>
                <w:rFonts w:cs="Arial"/>
                <w:szCs w:val="18"/>
              </w:rPr>
            </w:pPr>
          </w:p>
        </w:tc>
      </w:tr>
      <w:tr w:rsidR="00926584" w:rsidRPr="00585CA6" w14:paraId="7125F771" w14:textId="77777777" w:rsidTr="00FA3A5A">
        <w:trPr>
          <w:jc w:val="center"/>
        </w:trPr>
        <w:tc>
          <w:tcPr>
            <w:tcW w:w="2578" w:type="dxa"/>
            <w:vAlign w:val="center"/>
          </w:tcPr>
          <w:p w14:paraId="439DE78C" w14:textId="77777777" w:rsidR="00926584" w:rsidRPr="00585CA6" w:rsidRDefault="00926584" w:rsidP="00FA3A5A">
            <w:pPr>
              <w:pStyle w:val="TAL"/>
            </w:pPr>
            <w:r w:rsidRPr="00BA0440">
              <w:t>DelConnEstabReq</w:t>
            </w:r>
          </w:p>
        </w:tc>
        <w:tc>
          <w:tcPr>
            <w:tcW w:w="1420" w:type="dxa"/>
            <w:vAlign w:val="center"/>
          </w:tcPr>
          <w:p w14:paraId="1BC8C1A6" w14:textId="77777777" w:rsidR="00926584" w:rsidRPr="00926584" w:rsidRDefault="00926584" w:rsidP="00FA3A5A">
            <w:pPr>
              <w:pStyle w:val="TAC"/>
              <w:rPr>
                <w:noProof/>
                <w:lang w:eastAsia="zh-CN"/>
              </w:rPr>
            </w:pPr>
            <w:r w:rsidRPr="00926584">
              <w:rPr>
                <w:noProof/>
                <w:lang w:eastAsia="zh-CN"/>
              </w:rPr>
              <w:t>6.2</w:t>
            </w:r>
            <w:r w:rsidRPr="00926584">
              <w:t>.6.2.15</w:t>
            </w:r>
          </w:p>
        </w:tc>
        <w:tc>
          <w:tcPr>
            <w:tcW w:w="4079" w:type="dxa"/>
            <w:vAlign w:val="center"/>
          </w:tcPr>
          <w:p w14:paraId="7FB9C455" w14:textId="77777777" w:rsidR="00926584" w:rsidRPr="00585CA6" w:rsidRDefault="00926584" w:rsidP="00FA3A5A">
            <w:pPr>
              <w:pStyle w:val="TAL"/>
            </w:pPr>
            <w:r w:rsidRPr="00585CA6">
              <w:t xml:space="preserve">Represents </w:t>
            </w:r>
            <w:r>
              <w:t>a</w:t>
            </w:r>
            <w:r w:rsidRPr="00585CA6">
              <w:t xml:space="preserve"> SEALDD Data Storage</w:t>
            </w:r>
            <w:r>
              <w:t xml:space="preserve"> Delivery connection establishment request</w:t>
            </w:r>
            <w:r w:rsidRPr="00585CA6">
              <w:t>.</w:t>
            </w:r>
          </w:p>
        </w:tc>
        <w:tc>
          <w:tcPr>
            <w:tcW w:w="1347" w:type="dxa"/>
            <w:vAlign w:val="center"/>
          </w:tcPr>
          <w:p w14:paraId="14ADF894" w14:textId="77777777" w:rsidR="00926584" w:rsidRPr="00585CA6" w:rsidRDefault="00926584" w:rsidP="00FA3A5A">
            <w:pPr>
              <w:pStyle w:val="TAL"/>
              <w:rPr>
                <w:rFonts w:cs="Arial"/>
                <w:szCs w:val="18"/>
              </w:rPr>
            </w:pPr>
          </w:p>
        </w:tc>
      </w:tr>
      <w:tr w:rsidR="00926584" w:rsidRPr="00585CA6" w14:paraId="63B3960D" w14:textId="77777777" w:rsidTr="00FA3A5A">
        <w:trPr>
          <w:jc w:val="center"/>
        </w:trPr>
        <w:tc>
          <w:tcPr>
            <w:tcW w:w="2578" w:type="dxa"/>
            <w:vAlign w:val="center"/>
          </w:tcPr>
          <w:p w14:paraId="5892944C" w14:textId="77777777" w:rsidR="00926584" w:rsidRPr="00BA0440" w:rsidRDefault="00926584" w:rsidP="00FA3A5A">
            <w:pPr>
              <w:pStyle w:val="TAL"/>
            </w:pPr>
            <w:r w:rsidRPr="00BA0440">
              <w:t>DelConnEstabRe</w:t>
            </w:r>
            <w:r>
              <w:t>sp</w:t>
            </w:r>
          </w:p>
        </w:tc>
        <w:tc>
          <w:tcPr>
            <w:tcW w:w="1420" w:type="dxa"/>
            <w:vAlign w:val="center"/>
          </w:tcPr>
          <w:p w14:paraId="0A501755" w14:textId="77777777" w:rsidR="00926584" w:rsidRPr="00926584" w:rsidRDefault="00926584" w:rsidP="00FA3A5A">
            <w:pPr>
              <w:pStyle w:val="TAC"/>
              <w:rPr>
                <w:noProof/>
                <w:lang w:eastAsia="zh-CN"/>
              </w:rPr>
            </w:pPr>
            <w:r w:rsidRPr="00926584">
              <w:rPr>
                <w:noProof/>
                <w:lang w:eastAsia="zh-CN"/>
              </w:rPr>
              <w:t>6.2</w:t>
            </w:r>
            <w:r w:rsidRPr="00926584">
              <w:t>.6.2.16</w:t>
            </w:r>
          </w:p>
        </w:tc>
        <w:tc>
          <w:tcPr>
            <w:tcW w:w="4079" w:type="dxa"/>
            <w:vAlign w:val="center"/>
          </w:tcPr>
          <w:p w14:paraId="3D9BC4B0" w14:textId="77777777" w:rsidR="00926584" w:rsidRPr="00585CA6" w:rsidRDefault="00926584" w:rsidP="00FA3A5A">
            <w:pPr>
              <w:pStyle w:val="TAL"/>
            </w:pPr>
            <w:r w:rsidRPr="00585CA6">
              <w:t xml:space="preserve">Represents </w:t>
            </w:r>
            <w:r>
              <w:t>the response to a</w:t>
            </w:r>
            <w:r w:rsidRPr="00585CA6">
              <w:t xml:space="preserve"> SEALDD Data Storage</w:t>
            </w:r>
            <w:r>
              <w:t xml:space="preserve"> Delivery connection establishment request</w:t>
            </w:r>
            <w:r w:rsidRPr="00585CA6">
              <w:t>.</w:t>
            </w:r>
          </w:p>
        </w:tc>
        <w:tc>
          <w:tcPr>
            <w:tcW w:w="1347" w:type="dxa"/>
            <w:vAlign w:val="center"/>
          </w:tcPr>
          <w:p w14:paraId="1BD55F3E" w14:textId="77777777" w:rsidR="00926584" w:rsidRPr="00585CA6" w:rsidRDefault="00926584" w:rsidP="00FA3A5A">
            <w:pPr>
              <w:pStyle w:val="TAL"/>
              <w:rPr>
                <w:rFonts w:cs="Arial"/>
                <w:szCs w:val="18"/>
              </w:rPr>
            </w:pPr>
          </w:p>
        </w:tc>
      </w:tr>
      <w:tr w:rsidR="00432CA8" w:rsidRPr="00585CA6" w14:paraId="578961F6" w14:textId="77777777" w:rsidTr="00D47EE8">
        <w:trPr>
          <w:jc w:val="center"/>
        </w:trPr>
        <w:tc>
          <w:tcPr>
            <w:tcW w:w="2578" w:type="dxa"/>
            <w:vAlign w:val="center"/>
          </w:tcPr>
          <w:p w14:paraId="7F4B331F" w14:textId="77777777" w:rsidR="00432CA8" w:rsidRPr="00585CA6" w:rsidRDefault="00432CA8" w:rsidP="00D47EE8">
            <w:pPr>
              <w:pStyle w:val="TAL"/>
            </w:pPr>
            <w:r w:rsidRPr="00585CA6">
              <w:t>EntityName</w:t>
            </w:r>
          </w:p>
        </w:tc>
        <w:tc>
          <w:tcPr>
            <w:tcW w:w="1420" w:type="dxa"/>
            <w:vAlign w:val="center"/>
          </w:tcPr>
          <w:p w14:paraId="02F5287F" w14:textId="77777777" w:rsidR="00432CA8" w:rsidRPr="00585CA6" w:rsidRDefault="00432CA8" w:rsidP="00D47EE8">
            <w:pPr>
              <w:pStyle w:val="TAC"/>
              <w:rPr>
                <w:noProof/>
                <w:lang w:eastAsia="zh-CN"/>
              </w:rPr>
            </w:pPr>
            <w:r w:rsidRPr="00585CA6">
              <w:rPr>
                <w:noProof/>
                <w:lang w:eastAsia="zh-CN"/>
              </w:rPr>
              <w:t>6.2</w:t>
            </w:r>
            <w:r w:rsidRPr="00585CA6">
              <w:t>.6.3.3</w:t>
            </w:r>
          </w:p>
        </w:tc>
        <w:tc>
          <w:tcPr>
            <w:tcW w:w="4079" w:type="dxa"/>
            <w:vAlign w:val="center"/>
          </w:tcPr>
          <w:p w14:paraId="121F49E9" w14:textId="77777777" w:rsidR="00432CA8" w:rsidRPr="00585CA6" w:rsidRDefault="00432CA8" w:rsidP="00D47EE8">
            <w:pPr>
              <w:pStyle w:val="TAL"/>
            </w:pPr>
            <w:r w:rsidRPr="00585CA6">
              <w:t>Represents the name of a SEALDD entity.</w:t>
            </w:r>
          </w:p>
        </w:tc>
        <w:tc>
          <w:tcPr>
            <w:tcW w:w="1347" w:type="dxa"/>
            <w:vAlign w:val="center"/>
          </w:tcPr>
          <w:p w14:paraId="556324D8" w14:textId="77777777" w:rsidR="00432CA8" w:rsidRPr="00585CA6" w:rsidRDefault="00432CA8" w:rsidP="00D47EE8">
            <w:pPr>
              <w:pStyle w:val="TAL"/>
              <w:rPr>
                <w:rFonts w:cs="Arial"/>
                <w:szCs w:val="18"/>
              </w:rPr>
            </w:pPr>
          </w:p>
        </w:tc>
      </w:tr>
      <w:tr w:rsidR="00432CA8" w:rsidRPr="00585CA6" w14:paraId="63A5261A" w14:textId="77777777" w:rsidTr="00D47EE8">
        <w:trPr>
          <w:jc w:val="center"/>
        </w:trPr>
        <w:tc>
          <w:tcPr>
            <w:tcW w:w="2578" w:type="dxa"/>
            <w:vAlign w:val="center"/>
          </w:tcPr>
          <w:p w14:paraId="4C7FFEFF" w14:textId="77777777" w:rsidR="00432CA8" w:rsidRPr="00585CA6" w:rsidRDefault="00432CA8" w:rsidP="00D47EE8">
            <w:pPr>
              <w:pStyle w:val="TAL"/>
            </w:pPr>
            <w:r w:rsidRPr="00585CA6">
              <w:t>ReservReqData</w:t>
            </w:r>
          </w:p>
        </w:tc>
        <w:tc>
          <w:tcPr>
            <w:tcW w:w="1420" w:type="dxa"/>
            <w:vAlign w:val="center"/>
          </w:tcPr>
          <w:p w14:paraId="6566544D" w14:textId="77777777" w:rsidR="00432CA8" w:rsidRPr="00585CA6" w:rsidRDefault="00432CA8" w:rsidP="00D47EE8">
            <w:pPr>
              <w:pStyle w:val="TAC"/>
              <w:rPr>
                <w:noProof/>
                <w:lang w:eastAsia="zh-CN"/>
              </w:rPr>
            </w:pPr>
            <w:r w:rsidRPr="00585CA6">
              <w:rPr>
                <w:noProof/>
                <w:lang w:eastAsia="zh-CN"/>
              </w:rPr>
              <w:t>6.2</w:t>
            </w:r>
            <w:r w:rsidRPr="00585CA6">
              <w:t>.6.2.3</w:t>
            </w:r>
          </w:p>
        </w:tc>
        <w:tc>
          <w:tcPr>
            <w:tcW w:w="4079" w:type="dxa"/>
            <w:vAlign w:val="center"/>
          </w:tcPr>
          <w:p w14:paraId="21BCFBBF" w14:textId="77777777" w:rsidR="00432CA8" w:rsidRPr="00585CA6" w:rsidRDefault="00432CA8" w:rsidP="00D47EE8">
            <w:pPr>
              <w:pStyle w:val="TAL"/>
            </w:pPr>
            <w:r w:rsidRPr="00585CA6">
              <w:t>Represents a Data Storage reservation request.</w:t>
            </w:r>
          </w:p>
        </w:tc>
        <w:tc>
          <w:tcPr>
            <w:tcW w:w="1347" w:type="dxa"/>
            <w:vAlign w:val="center"/>
          </w:tcPr>
          <w:p w14:paraId="6A1285D5" w14:textId="77777777" w:rsidR="00432CA8" w:rsidRPr="00585CA6" w:rsidRDefault="00432CA8" w:rsidP="00D47EE8">
            <w:pPr>
              <w:pStyle w:val="TAL"/>
              <w:rPr>
                <w:rFonts w:cs="Arial"/>
                <w:szCs w:val="18"/>
              </w:rPr>
            </w:pPr>
          </w:p>
        </w:tc>
      </w:tr>
      <w:tr w:rsidR="00432CA8" w:rsidRPr="00585CA6" w14:paraId="20420F17" w14:textId="77777777" w:rsidTr="00D47EE8">
        <w:trPr>
          <w:jc w:val="center"/>
        </w:trPr>
        <w:tc>
          <w:tcPr>
            <w:tcW w:w="2578" w:type="dxa"/>
            <w:vAlign w:val="center"/>
          </w:tcPr>
          <w:p w14:paraId="51B39899" w14:textId="77777777" w:rsidR="00432CA8" w:rsidRPr="00585CA6" w:rsidRDefault="00432CA8" w:rsidP="00D47EE8">
            <w:pPr>
              <w:pStyle w:val="TAL"/>
            </w:pPr>
            <w:r w:rsidRPr="00585CA6">
              <w:t>ReservRespData</w:t>
            </w:r>
          </w:p>
        </w:tc>
        <w:tc>
          <w:tcPr>
            <w:tcW w:w="1420" w:type="dxa"/>
            <w:vAlign w:val="center"/>
          </w:tcPr>
          <w:p w14:paraId="71F207A9" w14:textId="77777777" w:rsidR="00432CA8" w:rsidRPr="00585CA6" w:rsidRDefault="00432CA8" w:rsidP="00D47EE8">
            <w:pPr>
              <w:pStyle w:val="TAC"/>
              <w:rPr>
                <w:noProof/>
                <w:lang w:eastAsia="zh-CN"/>
              </w:rPr>
            </w:pPr>
            <w:r w:rsidRPr="00585CA6">
              <w:rPr>
                <w:noProof/>
                <w:lang w:eastAsia="zh-CN"/>
              </w:rPr>
              <w:t>6.2</w:t>
            </w:r>
            <w:r w:rsidRPr="00585CA6">
              <w:t>.6.2.4</w:t>
            </w:r>
          </w:p>
        </w:tc>
        <w:tc>
          <w:tcPr>
            <w:tcW w:w="4079" w:type="dxa"/>
            <w:vAlign w:val="center"/>
          </w:tcPr>
          <w:p w14:paraId="6D1CD5AE" w14:textId="77777777" w:rsidR="00432CA8" w:rsidRPr="00585CA6" w:rsidRDefault="00432CA8" w:rsidP="00D47EE8">
            <w:pPr>
              <w:pStyle w:val="TAL"/>
            </w:pPr>
            <w:r w:rsidRPr="00585CA6">
              <w:t>Represents a Data Storage reservation response.</w:t>
            </w:r>
          </w:p>
        </w:tc>
        <w:tc>
          <w:tcPr>
            <w:tcW w:w="1347" w:type="dxa"/>
            <w:vAlign w:val="center"/>
          </w:tcPr>
          <w:p w14:paraId="063E54A6" w14:textId="77777777" w:rsidR="00432CA8" w:rsidRPr="00585CA6" w:rsidRDefault="00432CA8" w:rsidP="00D47EE8">
            <w:pPr>
              <w:pStyle w:val="TAL"/>
              <w:rPr>
                <w:rFonts w:cs="Arial"/>
                <w:szCs w:val="18"/>
              </w:rPr>
            </w:pPr>
          </w:p>
        </w:tc>
      </w:tr>
    </w:tbl>
    <w:p w14:paraId="2149B455" w14:textId="77777777" w:rsidR="00432CA8" w:rsidRPr="00585CA6" w:rsidRDefault="00432CA8" w:rsidP="00432CA8"/>
    <w:p w14:paraId="2397E597" w14:textId="77777777" w:rsidR="00432CA8" w:rsidRPr="00585CA6" w:rsidRDefault="00432CA8" w:rsidP="00432CA8">
      <w:r w:rsidRPr="00585CA6">
        <w:t>Table </w:t>
      </w:r>
      <w:r w:rsidRPr="00585CA6">
        <w:rPr>
          <w:noProof/>
          <w:lang w:eastAsia="zh-CN"/>
        </w:rPr>
        <w:t>6.2</w:t>
      </w:r>
      <w:r w:rsidRPr="00585CA6">
        <w:t>.6.1-2 specifies data types re-used by the SDD_DataStorage API from other specifications, including a reference to their respective specifications, and when needed, a short description of their use within the SDD_DataStorage API.</w:t>
      </w:r>
    </w:p>
    <w:p w14:paraId="154F9AFD" w14:textId="77777777" w:rsidR="00432CA8" w:rsidRPr="00585CA6" w:rsidRDefault="00432CA8" w:rsidP="00432CA8">
      <w:pPr>
        <w:pStyle w:val="TH"/>
      </w:pPr>
      <w:r w:rsidRPr="00585CA6">
        <w:t>Table </w:t>
      </w:r>
      <w:r w:rsidRPr="00585CA6">
        <w:rPr>
          <w:noProof/>
          <w:lang w:eastAsia="zh-CN"/>
        </w:rPr>
        <w:t>6.2</w:t>
      </w:r>
      <w:r w:rsidRPr="00585CA6">
        <w:t>.6.1-2: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32CA8" w:rsidRPr="00585CA6" w14:paraId="6E1C58A8" w14:textId="77777777" w:rsidTr="00D47EE8">
        <w:trPr>
          <w:jc w:val="center"/>
        </w:trPr>
        <w:tc>
          <w:tcPr>
            <w:tcW w:w="1722" w:type="dxa"/>
            <w:shd w:val="clear" w:color="auto" w:fill="C0C0C0"/>
            <w:vAlign w:val="center"/>
            <w:hideMark/>
          </w:tcPr>
          <w:p w14:paraId="29F99A2D" w14:textId="77777777" w:rsidR="00432CA8" w:rsidRPr="00585CA6" w:rsidRDefault="00432CA8" w:rsidP="00D47EE8">
            <w:pPr>
              <w:pStyle w:val="TAH"/>
            </w:pPr>
            <w:r w:rsidRPr="00585CA6">
              <w:t>Data type</w:t>
            </w:r>
          </w:p>
        </w:tc>
        <w:tc>
          <w:tcPr>
            <w:tcW w:w="1856" w:type="dxa"/>
            <w:shd w:val="clear" w:color="auto" w:fill="C0C0C0"/>
            <w:vAlign w:val="center"/>
          </w:tcPr>
          <w:p w14:paraId="679C8803" w14:textId="77777777" w:rsidR="00432CA8" w:rsidRPr="00585CA6" w:rsidRDefault="00432CA8" w:rsidP="00D47EE8">
            <w:pPr>
              <w:pStyle w:val="TAH"/>
            </w:pPr>
            <w:r w:rsidRPr="00585CA6">
              <w:t>Reference</w:t>
            </w:r>
          </w:p>
        </w:tc>
        <w:tc>
          <w:tcPr>
            <w:tcW w:w="4494" w:type="dxa"/>
            <w:shd w:val="clear" w:color="auto" w:fill="C0C0C0"/>
            <w:vAlign w:val="center"/>
            <w:hideMark/>
          </w:tcPr>
          <w:p w14:paraId="7B1AC8DB" w14:textId="77777777" w:rsidR="00432CA8" w:rsidRPr="00585CA6" w:rsidRDefault="00432CA8" w:rsidP="00D47EE8">
            <w:pPr>
              <w:pStyle w:val="TAH"/>
            </w:pPr>
            <w:r w:rsidRPr="00585CA6">
              <w:t>Comments</w:t>
            </w:r>
          </w:p>
        </w:tc>
        <w:tc>
          <w:tcPr>
            <w:tcW w:w="1352" w:type="dxa"/>
            <w:shd w:val="clear" w:color="auto" w:fill="C0C0C0"/>
            <w:vAlign w:val="center"/>
          </w:tcPr>
          <w:p w14:paraId="4D987DBB" w14:textId="77777777" w:rsidR="00432CA8" w:rsidRPr="00585CA6" w:rsidRDefault="00432CA8" w:rsidP="00D47EE8">
            <w:pPr>
              <w:pStyle w:val="TAH"/>
            </w:pPr>
            <w:r w:rsidRPr="00585CA6">
              <w:t>Applicability</w:t>
            </w:r>
          </w:p>
        </w:tc>
      </w:tr>
      <w:tr w:rsidR="00432CA8" w:rsidRPr="00585CA6" w14:paraId="4AD8C4E1" w14:textId="77777777" w:rsidTr="00D47EE8">
        <w:trPr>
          <w:jc w:val="center"/>
        </w:trPr>
        <w:tc>
          <w:tcPr>
            <w:tcW w:w="1722" w:type="dxa"/>
            <w:vAlign w:val="center"/>
          </w:tcPr>
          <w:p w14:paraId="50820A2F" w14:textId="77777777" w:rsidR="00432CA8" w:rsidRPr="00585CA6" w:rsidRDefault="00432CA8" w:rsidP="00D47EE8">
            <w:pPr>
              <w:pStyle w:val="TAL"/>
            </w:pPr>
            <w:r w:rsidRPr="00585CA6">
              <w:t>Bytes</w:t>
            </w:r>
          </w:p>
        </w:tc>
        <w:tc>
          <w:tcPr>
            <w:tcW w:w="1856" w:type="dxa"/>
            <w:vAlign w:val="center"/>
          </w:tcPr>
          <w:p w14:paraId="27CD8F4F" w14:textId="77777777" w:rsidR="00432CA8" w:rsidRPr="00585CA6" w:rsidRDefault="00432CA8" w:rsidP="00D47EE8">
            <w:pPr>
              <w:pStyle w:val="TAC"/>
            </w:pPr>
            <w:r w:rsidRPr="00585CA6">
              <w:rPr>
                <w:rFonts w:hint="eastAsia"/>
              </w:rPr>
              <w:t>3GPP TS 29.</w:t>
            </w:r>
            <w:r w:rsidRPr="00585CA6">
              <w:t>122</w:t>
            </w:r>
            <w:r w:rsidRPr="00585CA6">
              <w:rPr>
                <w:rFonts w:hint="eastAsia"/>
              </w:rPr>
              <w:t> [</w:t>
            </w:r>
            <w:r w:rsidRPr="00585CA6">
              <w:t>4]</w:t>
            </w:r>
          </w:p>
        </w:tc>
        <w:tc>
          <w:tcPr>
            <w:tcW w:w="4494" w:type="dxa"/>
            <w:vAlign w:val="center"/>
          </w:tcPr>
          <w:p w14:paraId="13FF8233" w14:textId="77777777" w:rsidR="00432CA8" w:rsidRPr="00585CA6" w:rsidRDefault="00432CA8" w:rsidP="00D47EE8">
            <w:pPr>
              <w:pStyle w:val="TAL"/>
            </w:pPr>
            <w:r w:rsidRPr="00585CA6">
              <w:t>Represents a sequence of bytes.</w:t>
            </w:r>
          </w:p>
        </w:tc>
        <w:tc>
          <w:tcPr>
            <w:tcW w:w="1352" w:type="dxa"/>
            <w:vAlign w:val="center"/>
          </w:tcPr>
          <w:p w14:paraId="4C32905B" w14:textId="77777777" w:rsidR="00432CA8" w:rsidRPr="00585CA6" w:rsidRDefault="00432CA8" w:rsidP="00D47EE8">
            <w:pPr>
              <w:pStyle w:val="TAL"/>
              <w:rPr>
                <w:rFonts w:cs="Arial"/>
                <w:szCs w:val="18"/>
              </w:rPr>
            </w:pPr>
          </w:p>
        </w:tc>
      </w:tr>
      <w:tr w:rsidR="00B858D6" w:rsidRPr="00585CA6" w14:paraId="19C5F104" w14:textId="77777777" w:rsidTr="00D47EE8">
        <w:trPr>
          <w:jc w:val="center"/>
        </w:trPr>
        <w:tc>
          <w:tcPr>
            <w:tcW w:w="1722" w:type="dxa"/>
            <w:vAlign w:val="center"/>
          </w:tcPr>
          <w:p w14:paraId="1DF43812" w14:textId="31CA0ED8" w:rsidR="00B858D6" w:rsidRPr="00585CA6" w:rsidRDefault="00B858D6" w:rsidP="00B858D6">
            <w:pPr>
              <w:pStyle w:val="TAL"/>
            </w:pPr>
            <w:r>
              <w:t>ConnInfo</w:t>
            </w:r>
          </w:p>
        </w:tc>
        <w:tc>
          <w:tcPr>
            <w:tcW w:w="1856" w:type="dxa"/>
            <w:vAlign w:val="center"/>
          </w:tcPr>
          <w:p w14:paraId="3D17C0C0" w14:textId="2FA84192" w:rsidR="00B858D6" w:rsidRPr="00585CA6" w:rsidRDefault="00B858D6" w:rsidP="00B858D6">
            <w:pPr>
              <w:pStyle w:val="TAC"/>
            </w:pPr>
            <w:r w:rsidRPr="002F1F4B">
              <w:t>6.1.6.2.4</w:t>
            </w:r>
          </w:p>
        </w:tc>
        <w:tc>
          <w:tcPr>
            <w:tcW w:w="4494" w:type="dxa"/>
            <w:vAlign w:val="center"/>
          </w:tcPr>
          <w:p w14:paraId="534A5C67" w14:textId="64E8545B" w:rsidR="00B858D6" w:rsidRPr="00585CA6" w:rsidRDefault="00B858D6" w:rsidP="00B858D6">
            <w:pPr>
              <w:pStyle w:val="TAL"/>
            </w:pPr>
            <w:r>
              <w:rPr>
                <w:rFonts w:cs="Arial"/>
                <w:szCs w:val="18"/>
              </w:rPr>
              <w:t xml:space="preserve">Represents </w:t>
            </w:r>
            <w:r>
              <w:t>SEALDD</w:t>
            </w:r>
            <w:r w:rsidRPr="00A450EA">
              <w:t xml:space="preserve"> Data transmission connection information</w:t>
            </w:r>
            <w:r>
              <w:t>.</w:t>
            </w:r>
          </w:p>
        </w:tc>
        <w:tc>
          <w:tcPr>
            <w:tcW w:w="1352" w:type="dxa"/>
            <w:vAlign w:val="center"/>
          </w:tcPr>
          <w:p w14:paraId="66C7CB0F" w14:textId="77777777" w:rsidR="00B858D6" w:rsidRPr="00585CA6" w:rsidRDefault="00B858D6" w:rsidP="00B858D6">
            <w:pPr>
              <w:pStyle w:val="TAL"/>
              <w:rPr>
                <w:rFonts w:cs="Arial"/>
                <w:szCs w:val="18"/>
              </w:rPr>
            </w:pPr>
          </w:p>
        </w:tc>
      </w:tr>
      <w:tr w:rsidR="00432CA8" w:rsidRPr="00585CA6" w14:paraId="22B04AAD" w14:textId="77777777" w:rsidTr="00D47EE8">
        <w:trPr>
          <w:jc w:val="center"/>
        </w:trPr>
        <w:tc>
          <w:tcPr>
            <w:tcW w:w="1722" w:type="dxa"/>
            <w:vAlign w:val="center"/>
          </w:tcPr>
          <w:p w14:paraId="7905D310" w14:textId="77777777" w:rsidR="00432CA8" w:rsidRPr="00585CA6" w:rsidRDefault="00432CA8" w:rsidP="00D47EE8">
            <w:pPr>
              <w:pStyle w:val="TAL"/>
            </w:pPr>
            <w:r w:rsidRPr="00585CA6">
              <w:t>DateTime</w:t>
            </w:r>
          </w:p>
        </w:tc>
        <w:tc>
          <w:tcPr>
            <w:tcW w:w="1856" w:type="dxa"/>
            <w:vAlign w:val="center"/>
          </w:tcPr>
          <w:p w14:paraId="6F7EF928" w14:textId="77777777" w:rsidR="00432CA8" w:rsidRPr="00585CA6" w:rsidRDefault="00432CA8" w:rsidP="00D47EE8">
            <w:pPr>
              <w:pStyle w:val="TAC"/>
            </w:pPr>
            <w:r w:rsidRPr="00585CA6">
              <w:t>3GPP TS 29.122 [2]</w:t>
            </w:r>
          </w:p>
        </w:tc>
        <w:tc>
          <w:tcPr>
            <w:tcW w:w="4494" w:type="dxa"/>
            <w:vAlign w:val="center"/>
          </w:tcPr>
          <w:p w14:paraId="7529668B" w14:textId="77777777" w:rsidR="00432CA8" w:rsidRPr="00585CA6" w:rsidRDefault="00432CA8" w:rsidP="00D47EE8">
            <w:pPr>
              <w:pStyle w:val="TAL"/>
            </w:pPr>
            <w:r w:rsidRPr="00585CA6">
              <w:t>Represents a date and a time.</w:t>
            </w:r>
          </w:p>
        </w:tc>
        <w:tc>
          <w:tcPr>
            <w:tcW w:w="1352" w:type="dxa"/>
            <w:vAlign w:val="center"/>
          </w:tcPr>
          <w:p w14:paraId="504FDBCE" w14:textId="77777777" w:rsidR="00432CA8" w:rsidRPr="00585CA6" w:rsidRDefault="00432CA8" w:rsidP="00D47EE8">
            <w:pPr>
              <w:pStyle w:val="TAL"/>
              <w:rPr>
                <w:rFonts w:cs="Arial"/>
                <w:szCs w:val="18"/>
              </w:rPr>
            </w:pPr>
          </w:p>
        </w:tc>
      </w:tr>
      <w:tr w:rsidR="00432CA8" w:rsidRPr="00585CA6" w14:paraId="63C1D07F" w14:textId="77777777" w:rsidTr="00D47EE8">
        <w:trPr>
          <w:jc w:val="center"/>
        </w:trPr>
        <w:tc>
          <w:tcPr>
            <w:tcW w:w="1722" w:type="dxa"/>
            <w:vAlign w:val="center"/>
          </w:tcPr>
          <w:p w14:paraId="602D8458" w14:textId="77777777" w:rsidR="00432CA8" w:rsidRPr="00585CA6" w:rsidRDefault="00432CA8" w:rsidP="00D47EE8">
            <w:pPr>
              <w:pStyle w:val="TAL"/>
            </w:pPr>
            <w:r w:rsidRPr="00585CA6">
              <w:t>DateTimeRo</w:t>
            </w:r>
          </w:p>
        </w:tc>
        <w:tc>
          <w:tcPr>
            <w:tcW w:w="1856" w:type="dxa"/>
            <w:vAlign w:val="center"/>
          </w:tcPr>
          <w:p w14:paraId="4D3B1855" w14:textId="77777777" w:rsidR="00432CA8" w:rsidRPr="00585CA6" w:rsidRDefault="00432CA8" w:rsidP="00D47EE8">
            <w:pPr>
              <w:pStyle w:val="TAC"/>
            </w:pPr>
            <w:r w:rsidRPr="00585CA6">
              <w:t>3GPP TS 29.122 [2]</w:t>
            </w:r>
          </w:p>
        </w:tc>
        <w:tc>
          <w:tcPr>
            <w:tcW w:w="4494" w:type="dxa"/>
            <w:vAlign w:val="center"/>
          </w:tcPr>
          <w:p w14:paraId="6F215216" w14:textId="77777777" w:rsidR="00432CA8" w:rsidRPr="00585CA6" w:rsidRDefault="00432CA8" w:rsidP="00D47EE8">
            <w:pPr>
              <w:pStyle w:val="TAL"/>
            </w:pPr>
            <w:r w:rsidRPr="00585CA6">
              <w:t>Represents a date and a time with the read-only property.</w:t>
            </w:r>
          </w:p>
        </w:tc>
        <w:tc>
          <w:tcPr>
            <w:tcW w:w="1352" w:type="dxa"/>
            <w:vAlign w:val="center"/>
          </w:tcPr>
          <w:p w14:paraId="6C5714B2" w14:textId="77777777" w:rsidR="00432CA8" w:rsidRPr="00585CA6" w:rsidRDefault="00432CA8" w:rsidP="00D47EE8">
            <w:pPr>
              <w:pStyle w:val="TAL"/>
              <w:rPr>
                <w:rFonts w:cs="Arial"/>
                <w:szCs w:val="18"/>
              </w:rPr>
            </w:pPr>
          </w:p>
        </w:tc>
      </w:tr>
      <w:tr w:rsidR="00432CA8" w:rsidRPr="00585CA6" w14:paraId="13BEEA51" w14:textId="77777777" w:rsidTr="00D47EE8">
        <w:trPr>
          <w:jc w:val="center"/>
        </w:trPr>
        <w:tc>
          <w:tcPr>
            <w:tcW w:w="1722" w:type="dxa"/>
            <w:vAlign w:val="center"/>
          </w:tcPr>
          <w:p w14:paraId="1D687E44" w14:textId="77777777" w:rsidR="00432CA8" w:rsidRPr="00585CA6" w:rsidRDefault="00432CA8" w:rsidP="00D47EE8">
            <w:pPr>
              <w:pStyle w:val="TAL"/>
            </w:pPr>
            <w:r w:rsidRPr="00585CA6">
              <w:t>DurationSec</w:t>
            </w:r>
          </w:p>
        </w:tc>
        <w:tc>
          <w:tcPr>
            <w:tcW w:w="1856" w:type="dxa"/>
            <w:vAlign w:val="center"/>
          </w:tcPr>
          <w:p w14:paraId="4CC0C048" w14:textId="77777777" w:rsidR="00432CA8" w:rsidRPr="00585CA6" w:rsidRDefault="00432CA8" w:rsidP="00D47EE8">
            <w:pPr>
              <w:pStyle w:val="TAC"/>
            </w:pPr>
            <w:r w:rsidRPr="00585CA6">
              <w:t>3GPP TS 29.122 [2]</w:t>
            </w:r>
          </w:p>
        </w:tc>
        <w:tc>
          <w:tcPr>
            <w:tcW w:w="4494" w:type="dxa"/>
            <w:vAlign w:val="center"/>
          </w:tcPr>
          <w:p w14:paraId="199D723C" w14:textId="77777777" w:rsidR="00432CA8" w:rsidRPr="00585CA6" w:rsidRDefault="00432CA8" w:rsidP="00D47EE8">
            <w:pPr>
              <w:pStyle w:val="TAL"/>
            </w:pPr>
            <w:r w:rsidRPr="00585CA6">
              <w:t>Represents a time duration in seconds.</w:t>
            </w:r>
          </w:p>
        </w:tc>
        <w:tc>
          <w:tcPr>
            <w:tcW w:w="1352" w:type="dxa"/>
            <w:vAlign w:val="center"/>
          </w:tcPr>
          <w:p w14:paraId="483426BD" w14:textId="77777777" w:rsidR="00432CA8" w:rsidRPr="00585CA6" w:rsidRDefault="00432CA8" w:rsidP="00D47EE8">
            <w:pPr>
              <w:pStyle w:val="TAL"/>
              <w:rPr>
                <w:rFonts w:cs="Arial"/>
                <w:szCs w:val="18"/>
              </w:rPr>
            </w:pPr>
          </w:p>
        </w:tc>
      </w:tr>
      <w:tr w:rsidR="00432CA8" w:rsidRPr="00585CA6" w14:paraId="11D769B7" w14:textId="77777777" w:rsidTr="00D47EE8">
        <w:trPr>
          <w:jc w:val="center"/>
        </w:trPr>
        <w:tc>
          <w:tcPr>
            <w:tcW w:w="1722" w:type="dxa"/>
            <w:vAlign w:val="center"/>
          </w:tcPr>
          <w:p w14:paraId="1E2FEE1C" w14:textId="77777777" w:rsidR="00432CA8" w:rsidRPr="00585CA6" w:rsidRDefault="00432CA8" w:rsidP="00D47EE8">
            <w:pPr>
              <w:pStyle w:val="TAL"/>
            </w:pPr>
            <w:r w:rsidRPr="00585CA6">
              <w:t>ProblemDetails</w:t>
            </w:r>
          </w:p>
        </w:tc>
        <w:tc>
          <w:tcPr>
            <w:tcW w:w="1856" w:type="dxa"/>
            <w:vAlign w:val="center"/>
          </w:tcPr>
          <w:p w14:paraId="2FCE62FE" w14:textId="77777777" w:rsidR="00432CA8" w:rsidRPr="00585CA6" w:rsidRDefault="00432CA8" w:rsidP="00D47EE8">
            <w:pPr>
              <w:pStyle w:val="TAC"/>
            </w:pPr>
            <w:r w:rsidRPr="00585CA6">
              <w:rPr>
                <w:rFonts w:hint="eastAsia"/>
                <w:noProof/>
              </w:rPr>
              <w:t>3GPP TS 29.122 [</w:t>
            </w:r>
            <w:r w:rsidRPr="00585CA6">
              <w:rPr>
                <w:noProof/>
              </w:rPr>
              <w:t>2</w:t>
            </w:r>
            <w:r w:rsidRPr="00585CA6">
              <w:rPr>
                <w:rFonts w:hint="eastAsia"/>
                <w:noProof/>
              </w:rPr>
              <w:t>]</w:t>
            </w:r>
          </w:p>
        </w:tc>
        <w:tc>
          <w:tcPr>
            <w:tcW w:w="4494" w:type="dxa"/>
            <w:vAlign w:val="center"/>
          </w:tcPr>
          <w:p w14:paraId="1BB8744E" w14:textId="77777777" w:rsidR="00432CA8" w:rsidRPr="00585CA6" w:rsidRDefault="00432CA8" w:rsidP="00D47EE8">
            <w:pPr>
              <w:pStyle w:val="TAL"/>
            </w:pPr>
            <w:r w:rsidRPr="00585CA6">
              <w:rPr>
                <w:rFonts w:cs="Arial"/>
                <w:szCs w:val="18"/>
              </w:rPr>
              <w:t>Represents error related information.</w:t>
            </w:r>
          </w:p>
        </w:tc>
        <w:tc>
          <w:tcPr>
            <w:tcW w:w="1352" w:type="dxa"/>
            <w:vAlign w:val="center"/>
          </w:tcPr>
          <w:p w14:paraId="0E529980" w14:textId="77777777" w:rsidR="00432CA8" w:rsidRPr="00585CA6" w:rsidRDefault="00432CA8" w:rsidP="00D47EE8">
            <w:pPr>
              <w:pStyle w:val="TAL"/>
              <w:rPr>
                <w:rFonts w:cs="Arial"/>
                <w:szCs w:val="18"/>
              </w:rPr>
            </w:pPr>
          </w:p>
        </w:tc>
      </w:tr>
      <w:tr w:rsidR="00432CA8" w:rsidRPr="00585CA6" w14:paraId="666C7002" w14:textId="77777777" w:rsidTr="00D47EE8">
        <w:trPr>
          <w:jc w:val="center"/>
        </w:trPr>
        <w:tc>
          <w:tcPr>
            <w:tcW w:w="1722" w:type="dxa"/>
            <w:vAlign w:val="center"/>
          </w:tcPr>
          <w:p w14:paraId="0FFF5D63" w14:textId="77777777" w:rsidR="00432CA8" w:rsidRPr="00585CA6" w:rsidRDefault="00432CA8" w:rsidP="00D47EE8">
            <w:pPr>
              <w:pStyle w:val="TAL"/>
            </w:pPr>
            <w:r w:rsidRPr="00585CA6">
              <w:t>SupportedFeatures</w:t>
            </w:r>
          </w:p>
        </w:tc>
        <w:tc>
          <w:tcPr>
            <w:tcW w:w="1856" w:type="dxa"/>
            <w:vAlign w:val="center"/>
          </w:tcPr>
          <w:p w14:paraId="52AE5284" w14:textId="77777777" w:rsidR="00432CA8" w:rsidRPr="00585CA6" w:rsidRDefault="00432CA8" w:rsidP="00D47EE8">
            <w:pPr>
              <w:pStyle w:val="TAC"/>
              <w:rPr>
                <w:noProof/>
              </w:rPr>
            </w:pPr>
            <w:r w:rsidRPr="00585CA6">
              <w:t>3GPP TS 29.571 [18]</w:t>
            </w:r>
          </w:p>
        </w:tc>
        <w:tc>
          <w:tcPr>
            <w:tcW w:w="4494" w:type="dxa"/>
            <w:vAlign w:val="center"/>
          </w:tcPr>
          <w:p w14:paraId="04A06A99" w14:textId="77777777" w:rsidR="00432CA8" w:rsidRPr="00585CA6" w:rsidRDefault="00432CA8" w:rsidP="00D47EE8">
            <w:pPr>
              <w:pStyle w:val="TAL"/>
              <w:rPr>
                <w:rFonts w:cs="Arial"/>
                <w:szCs w:val="18"/>
              </w:rPr>
            </w:pPr>
            <w:r w:rsidRPr="00585CA6">
              <w:t>Represents the list of supported feature(s) and used to negotiate the applicability of the optional features.</w:t>
            </w:r>
          </w:p>
        </w:tc>
        <w:tc>
          <w:tcPr>
            <w:tcW w:w="1352" w:type="dxa"/>
            <w:vAlign w:val="center"/>
          </w:tcPr>
          <w:p w14:paraId="19261E7D" w14:textId="77777777" w:rsidR="00432CA8" w:rsidRPr="00585CA6" w:rsidRDefault="00432CA8" w:rsidP="00D47EE8">
            <w:pPr>
              <w:pStyle w:val="TAL"/>
              <w:rPr>
                <w:rFonts w:cs="Arial"/>
                <w:szCs w:val="18"/>
              </w:rPr>
            </w:pPr>
          </w:p>
        </w:tc>
      </w:tr>
      <w:tr w:rsidR="00B858D6" w:rsidRPr="00585CA6" w14:paraId="33DB6F5D" w14:textId="77777777" w:rsidTr="00D47EE8">
        <w:trPr>
          <w:jc w:val="center"/>
        </w:trPr>
        <w:tc>
          <w:tcPr>
            <w:tcW w:w="1722" w:type="dxa"/>
            <w:vAlign w:val="center"/>
          </w:tcPr>
          <w:p w14:paraId="329A6386" w14:textId="2D66605C" w:rsidR="00B858D6" w:rsidRPr="00585CA6" w:rsidRDefault="00B858D6" w:rsidP="00B858D6">
            <w:pPr>
              <w:pStyle w:val="TAL"/>
            </w:pPr>
            <w:r>
              <w:t>TransportProtocol</w:t>
            </w:r>
          </w:p>
        </w:tc>
        <w:tc>
          <w:tcPr>
            <w:tcW w:w="1856" w:type="dxa"/>
            <w:vAlign w:val="center"/>
          </w:tcPr>
          <w:p w14:paraId="67E8D9C1" w14:textId="4B8B71BA" w:rsidR="00B858D6" w:rsidRPr="00585CA6" w:rsidRDefault="00B858D6" w:rsidP="00B858D6">
            <w:pPr>
              <w:pStyle w:val="TAC"/>
            </w:pPr>
            <w:r>
              <w:t>3GPP TS 29.558 [17]</w:t>
            </w:r>
          </w:p>
        </w:tc>
        <w:tc>
          <w:tcPr>
            <w:tcW w:w="4494" w:type="dxa"/>
            <w:vAlign w:val="center"/>
          </w:tcPr>
          <w:p w14:paraId="6AF6A54A" w14:textId="3F96D146" w:rsidR="00B858D6" w:rsidRPr="00585CA6" w:rsidRDefault="00B858D6" w:rsidP="00B858D6">
            <w:pPr>
              <w:pStyle w:val="TAL"/>
            </w:pPr>
            <w:r>
              <w:rPr>
                <w:rFonts w:cs="Arial"/>
                <w:szCs w:val="18"/>
              </w:rPr>
              <w:t>Represents the transport layer protocol</w:t>
            </w:r>
            <w:r>
              <w:rPr>
                <w:lang w:eastAsia="zh-CN"/>
              </w:rPr>
              <w:t>.</w:t>
            </w:r>
          </w:p>
        </w:tc>
        <w:tc>
          <w:tcPr>
            <w:tcW w:w="1352" w:type="dxa"/>
            <w:vAlign w:val="center"/>
          </w:tcPr>
          <w:p w14:paraId="13300278" w14:textId="77777777" w:rsidR="00B858D6" w:rsidRPr="00585CA6" w:rsidRDefault="00B858D6" w:rsidP="00B858D6">
            <w:pPr>
              <w:pStyle w:val="TAL"/>
              <w:rPr>
                <w:rFonts w:cs="Arial"/>
                <w:szCs w:val="18"/>
              </w:rPr>
            </w:pPr>
          </w:p>
        </w:tc>
      </w:tr>
      <w:tr w:rsidR="00432CA8" w:rsidRPr="00585CA6" w14:paraId="73E79B07" w14:textId="77777777" w:rsidTr="00D47EE8">
        <w:trPr>
          <w:jc w:val="center"/>
        </w:trPr>
        <w:tc>
          <w:tcPr>
            <w:tcW w:w="1722" w:type="dxa"/>
            <w:vAlign w:val="center"/>
          </w:tcPr>
          <w:p w14:paraId="6911EB52" w14:textId="77777777" w:rsidR="00432CA8" w:rsidRPr="00585CA6" w:rsidRDefault="00432CA8" w:rsidP="00D47EE8">
            <w:pPr>
              <w:pStyle w:val="TAL"/>
            </w:pPr>
            <w:r w:rsidRPr="00585CA6">
              <w:t>Uinteger</w:t>
            </w:r>
          </w:p>
        </w:tc>
        <w:tc>
          <w:tcPr>
            <w:tcW w:w="1856" w:type="dxa"/>
            <w:vAlign w:val="center"/>
          </w:tcPr>
          <w:p w14:paraId="6F7D8686" w14:textId="77777777" w:rsidR="00432CA8" w:rsidRPr="00585CA6" w:rsidRDefault="00432CA8" w:rsidP="00D47EE8">
            <w:pPr>
              <w:pStyle w:val="TAC"/>
            </w:pPr>
            <w:r w:rsidRPr="00585CA6">
              <w:t>3GPP TS 29.571 [18]</w:t>
            </w:r>
          </w:p>
        </w:tc>
        <w:tc>
          <w:tcPr>
            <w:tcW w:w="4494" w:type="dxa"/>
            <w:vAlign w:val="center"/>
          </w:tcPr>
          <w:p w14:paraId="3D9EA570" w14:textId="77777777" w:rsidR="00432CA8" w:rsidRPr="00585CA6" w:rsidRDefault="00432CA8" w:rsidP="00D47EE8">
            <w:pPr>
              <w:pStyle w:val="TAL"/>
            </w:pPr>
            <w:r w:rsidRPr="00585CA6">
              <w:t>Represents an unsigned integer.</w:t>
            </w:r>
          </w:p>
        </w:tc>
        <w:tc>
          <w:tcPr>
            <w:tcW w:w="1352" w:type="dxa"/>
            <w:vAlign w:val="center"/>
          </w:tcPr>
          <w:p w14:paraId="0A3D7CC0" w14:textId="77777777" w:rsidR="00432CA8" w:rsidRPr="00585CA6" w:rsidRDefault="00432CA8" w:rsidP="00D47EE8">
            <w:pPr>
              <w:pStyle w:val="TAL"/>
              <w:rPr>
                <w:rFonts w:cs="Arial"/>
                <w:szCs w:val="18"/>
              </w:rPr>
            </w:pPr>
          </w:p>
        </w:tc>
      </w:tr>
      <w:tr w:rsidR="00432CA8" w:rsidRPr="00585CA6" w14:paraId="477F41AD" w14:textId="77777777" w:rsidTr="00D47EE8">
        <w:trPr>
          <w:jc w:val="center"/>
        </w:trPr>
        <w:tc>
          <w:tcPr>
            <w:tcW w:w="1722" w:type="dxa"/>
            <w:vAlign w:val="center"/>
          </w:tcPr>
          <w:p w14:paraId="17334E1C" w14:textId="77777777" w:rsidR="00432CA8" w:rsidRPr="00585CA6" w:rsidRDefault="00432CA8" w:rsidP="00D47EE8">
            <w:pPr>
              <w:pStyle w:val="TAL"/>
            </w:pPr>
            <w:r w:rsidRPr="00585CA6">
              <w:t>Uri</w:t>
            </w:r>
          </w:p>
        </w:tc>
        <w:tc>
          <w:tcPr>
            <w:tcW w:w="1856" w:type="dxa"/>
            <w:vAlign w:val="center"/>
          </w:tcPr>
          <w:p w14:paraId="264857AC" w14:textId="77777777" w:rsidR="00432CA8" w:rsidRPr="00585CA6" w:rsidRDefault="00432CA8" w:rsidP="00D47EE8">
            <w:pPr>
              <w:pStyle w:val="TAC"/>
            </w:pPr>
            <w:r w:rsidRPr="00585CA6">
              <w:t>3GPP TS 29.122 [2]</w:t>
            </w:r>
          </w:p>
        </w:tc>
        <w:tc>
          <w:tcPr>
            <w:tcW w:w="4494" w:type="dxa"/>
            <w:vAlign w:val="center"/>
          </w:tcPr>
          <w:p w14:paraId="4058309C" w14:textId="77777777" w:rsidR="00432CA8" w:rsidRPr="00585CA6" w:rsidRDefault="00432CA8" w:rsidP="00D47EE8">
            <w:pPr>
              <w:pStyle w:val="TAL"/>
            </w:pPr>
            <w:r w:rsidRPr="00585CA6">
              <w:t>Represents a URI.</w:t>
            </w:r>
          </w:p>
        </w:tc>
        <w:tc>
          <w:tcPr>
            <w:tcW w:w="1352" w:type="dxa"/>
            <w:vAlign w:val="center"/>
          </w:tcPr>
          <w:p w14:paraId="124DA352" w14:textId="77777777" w:rsidR="00432CA8" w:rsidRPr="00585CA6" w:rsidRDefault="00432CA8" w:rsidP="00D47EE8">
            <w:pPr>
              <w:pStyle w:val="TAL"/>
              <w:rPr>
                <w:rFonts w:cs="Arial"/>
                <w:szCs w:val="18"/>
              </w:rPr>
            </w:pPr>
          </w:p>
        </w:tc>
      </w:tr>
    </w:tbl>
    <w:p w14:paraId="78076F39" w14:textId="77777777" w:rsidR="00432CA8" w:rsidRPr="00585CA6" w:rsidRDefault="00432CA8" w:rsidP="00432CA8"/>
    <w:p w14:paraId="5042D4B1" w14:textId="77777777" w:rsidR="00432CA8" w:rsidRPr="00585CA6" w:rsidRDefault="00432CA8" w:rsidP="00432CA8">
      <w:pPr>
        <w:pStyle w:val="Heading4"/>
        <w:rPr>
          <w:lang w:val="en-US"/>
        </w:rPr>
      </w:pPr>
      <w:bookmarkStart w:id="5593" w:name="_Toc144459699"/>
      <w:bookmarkStart w:id="5594" w:name="_Toc151379341"/>
      <w:bookmarkStart w:id="5595" w:name="_Toc151445522"/>
      <w:bookmarkStart w:id="5596" w:name="_Toc160470602"/>
      <w:bookmarkStart w:id="5597" w:name="_Toc164873746"/>
      <w:bookmarkStart w:id="5598" w:name="_Toc180306383"/>
      <w:bookmarkStart w:id="5599" w:name="_Toc183442586"/>
      <w:r w:rsidRPr="00585CA6">
        <w:rPr>
          <w:noProof/>
          <w:lang w:eastAsia="zh-CN"/>
        </w:rPr>
        <w:lastRenderedPageBreak/>
        <w:t>6.2</w:t>
      </w:r>
      <w:r w:rsidRPr="00585CA6">
        <w:rPr>
          <w:lang w:val="en-US"/>
        </w:rPr>
        <w:t>.6.2</w:t>
      </w:r>
      <w:r w:rsidRPr="00585CA6">
        <w:rPr>
          <w:lang w:val="en-US"/>
        </w:rPr>
        <w:tab/>
        <w:t>Structured data types</w:t>
      </w:r>
      <w:bookmarkEnd w:id="5593"/>
      <w:bookmarkEnd w:id="5594"/>
      <w:bookmarkEnd w:id="5595"/>
      <w:bookmarkEnd w:id="5596"/>
      <w:bookmarkEnd w:id="5597"/>
      <w:bookmarkEnd w:id="5598"/>
      <w:bookmarkEnd w:id="5599"/>
    </w:p>
    <w:p w14:paraId="2EE6753A" w14:textId="77777777" w:rsidR="00432CA8" w:rsidRPr="00585CA6" w:rsidRDefault="00432CA8" w:rsidP="00432CA8">
      <w:pPr>
        <w:pStyle w:val="Heading5"/>
      </w:pPr>
      <w:bookmarkStart w:id="5600" w:name="_Toc144459700"/>
      <w:bookmarkStart w:id="5601" w:name="_Toc151379342"/>
      <w:bookmarkStart w:id="5602" w:name="_Toc151445523"/>
      <w:bookmarkStart w:id="5603" w:name="_Toc160470603"/>
      <w:bookmarkStart w:id="5604" w:name="_Toc164873747"/>
      <w:bookmarkStart w:id="5605" w:name="_Toc180306384"/>
      <w:bookmarkStart w:id="5606" w:name="_Toc183442587"/>
      <w:r w:rsidRPr="00585CA6">
        <w:rPr>
          <w:noProof/>
          <w:lang w:eastAsia="zh-CN"/>
        </w:rPr>
        <w:t>6.2</w:t>
      </w:r>
      <w:r w:rsidRPr="00585CA6">
        <w:t>.6.2.1</w:t>
      </w:r>
      <w:r w:rsidRPr="00585CA6">
        <w:tab/>
        <w:t>Introduction</w:t>
      </w:r>
      <w:bookmarkEnd w:id="5600"/>
      <w:bookmarkEnd w:id="5601"/>
      <w:bookmarkEnd w:id="5602"/>
      <w:bookmarkEnd w:id="5603"/>
      <w:bookmarkEnd w:id="5604"/>
      <w:bookmarkEnd w:id="5605"/>
      <w:bookmarkEnd w:id="5606"/>
    </w:p>
    <w:p w14:paraId="5A2BED43" w14:textId="77777777" w:rsidR="00432CA8" w:rsidRPr="00585CA6" w:rsidRDefault="00432CA8" w:rsidP="00432CA8">
      <w:r w:rsidRPr="00585CA6">
        <w:t>This clause defines the data structures to be used in resource representations.</w:t>
      </w:r>
    </w:p>
    <w:p w14:paraId="623A1035" w14:textId="77777777" w:rsidR="00432CA8" w:rsidRPr="00585CA6" w:rsidRDefault="00432CA8" w:rsidP="00432CA8">
      <w:pPr>
        <w:pStyle w:val="Heading5"/>
      </w:pPr>
      <w:bookmarkStart w:id="5607" w:name="_Toc151379343"/>
      <w:bookmarkStart w:id="5608" w:name="_Toc151445524"/>
      <w:bookmarkStart w:id="5609" w:name="_Toc160470604"/>
      <w:bookmarkStart w:id="5610" w:name="_Toc164873748"/>
      <w:bookmarkStart w:id="5611" w:name="_Toc180306385"/>
      <w:bookmarkStart w:id="5612" w:name="_Toc144459702"/>
      <w:bookmarkStart w:id="5613" w:name="_Toc183442588"/>
      <w:r w:rsidRPr="00585CA6">
        <w:rPr>
          <w:noProof/>
          <w:lang w:eastAsia="zh-CN"/>
        </w:rPr>
        <w:t>6.2</w:t>
      </w:r>
      <w:r w:rsidRPr="00585CA6">
        <w:t>.6.2.2</w:t>
      </w:r>
      <w:r w:rsidRPr="00585CA6">
        <w:tab/>
        <w:t>Type: DataStorage</w:t>
      </w:r>
      <w:bookmarkEnd w:id="5607"/>
      <w:bookmarkEnd w:id="5608"/>
      <w:bookmarkEnd w:id="5609"/>
      <w:bookmarkEnd w:id="5610"/>
      <w:bookmarkEnd w:id="5611"/>
      <w:bookmarkEnd w:id="5613"/>
    </w:p>
    <w:p w14:paraId="688CBE88" w14:textId="77777777" w:rsidR="00432CA8" w:rsidRPr="00585CA6" w:rsidRDefault="00432CA8" w:rsidP="00432CA8">
      <w:pPr>
        <w:pStyle w:val="TH"/>
      </w:pPr>
      <w:r w:rsidRPr="00585CA6">
        <w:rPr>
          <w:noProof/>
        </w:rPr>
        <w:t>Table </w:t>
      </w:r>
      <w:r w:rsidRPr="00585CA6">
        <w:rPr>
          <w:noProof/>
          <w:lang w:eastAsia="zh-CN"/>
        </w:rPr>
        <w:t>6.2</w:t>
      </w:r>
      <w:r w:rsidRPr="00585CA6">
        <w:t xml:space="preserve">.6.2.2-1: </w:t>
      </w:r>
      <w:r w:rsidRPr="00585CA6">
        <w:rPr>
          <w:noProof/>
        </w:rPr>
        <w:t xml:space="preserve">Definition of type </w:t>
      </w:r>
      <w:r w:rsidRPr="00585CA6">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2905D9C" w14:textId="77777777" w:rsidTr="00D47EE8">
        <w:trPr>
          <w:jc w:val="center"/>
        </w:trPr>
        <w:tc>
          <w:tcPr>
            <w:tcW w:w="1555" w:type="dxa"/>
            <w:shd w:val="clear" w:color="auto" w:fill="C0C0C0"/>
            <w:vAlign w:val="center"/>
            <w:hideMark/>
          </w:tcPr>
          <w:p w14:paraId="7A765C37" w14:textId="77777777" w:rsidR="00432CA8" w:rsidRPr="00585CA6" w:rsidRDefault="00432CA8" w:rsidP="00D47EE8">
            <w:pPr>
              <w:pStyle w:val="TAH"/>
            </w:pPr>
            <w:r w:rsidRPr="00585CA6">
              <w:t>Attribute name</w:t>
            </w:r>
          </w:p>
        </w:tc>
        <w:tc>
          <w:tcPr>
            <w:tcW w:w="1417" w:type="dxa"/>
            <w:shd w:val="clear" w:color="auto" w:fill="C0C0C0"/>
            <w:vAlign w:val="center"/>
            <w:hideMark/>
          </w:tcPr>
          <w:p w14:paraId="29BCB101" w14:textId="77777777" w:rsidR="00432CA8" w:rsidRPr="00585CA6" w:rsidRDefault="00432CA8" w:rsidP="00D47EE8">
            <w:pPr>
              <w:pStyle w:val="TAH"/>
            </w:pPr>
            <w:r w:rsidRPr="00585CA6">
              <w:t>Data type</w:t>
            </w:r>
          </w:p>
        </w:tc>
        <w:tc>
          <w:tcPr>
            <w:tcW w:w="425" w:type="dxa"/>
            <w:shd w:val="clear" w:color="auto" w:fill="C0C0C0"/>
            <w:vAlign w:val="center"/>
            <w:hideMark/>
          </w:tcPr>
          <w:p w14:paraId="46DF3321" w14:textId="77777777" w:rsidR="00432CA8" w:rsidRPr="00585CA6" w:rsidRDefault="00432CA8" w:rsidP="00D47EE8">
            <w:pPr>
              <w:pStyle w:val="TAH"/>
            </w:pPr>
            <w:r w:rsidRPr="00585CA6">
              <w:t>P</w:t>
            </w:r>
          </w:p>
        </w:tc>
        <w:tc>
          <w:tcPr>
            <w:tcW w:w="1134" w:type="dxa"/>
            <w:shd w:val="clear" w:color="auto" w:fill="C0C0C0"/>
            <w:vAlign w:val="center"/>
          </w:tcPr>
          <w:p w14:paraId="7BB94291" w14:textId="77777777" w:rsidR="00432CA8" w:rsidRPr="00585CA6" w:rsidRDefault="00432CA8" w:rsidP="00D47EE8">
            <w:pPr>
              <w:pStyle w:val="TAH"/>
            </w:pPr>
            <w:r w:rsidRPr="00585CA6">
              <w:t>Cardinality</w:t>
            </w:r>
          </w:p>
        </w:tc>
        <w:tc>
          <w:tcPr>
            <w:tcW w:w="3686" w:type="dxa"/>
            <w:shd w:val="clear" w:color="auto" w:fill="C0C0C0"/>
            <w:vAlign w:val="center"/>
            <w:hideMark/>
          </w:tcPr>
          <w:p w14:paraId="0D3B9CC1"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2F95721"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3A8A00D" w14:textId="77777777" w:rsidTr="00D47EE8">
        <w:trPr>
          <w:jc w:val="center"/>
        </w:trPr>
        <w:tc>
          <w:tcPr>
            <w:tcW w:w="1555" w:type="dxa"/>
            <w:vAlign w:val="center"/>
          </w:tcPr>
          <w:p w14:paraId="27641499" w14:textId="77777777" w:rsidR="00432CA8" w:rsidRPr="00585CA6" w:rsidRDefault="00432CA8" w:rsidP="00D47EE8">
            <w:pPr>
              <w:pStyle w:val="TAL"/>
            </w:pPr>
            <w:r w:rsidRPr="00585CA6">
              <w:t>data</w:t>
            </w:r>
          </w:p>
        </w:tc>
        <w:tc>
          <w:tcPr>
            <w:tcW w:w="1417" w:type="dxa"/>
            <w:vAlign w:val="center"/>
          </w:tcPr>
          <w:p w14:paraId="4576ECDA" w14:textId="77777777" w:rsidR="00432CA8" w:rsidRPr="00585CA6" w:rsidRDefault="00432CA8" w:rsidP="00D47EE8">
            <w:pPr>
              <w:pStyle w:val="TAL"/>
            </w:pPr>
            <w:r w:rsidRPr="00585CA6">
              <w:t>Bytes</w:t>
            </w:r>
          </w:p>
        </w:tc>
        <w:tc>
          <w:tcPr>
            <w:tcW w:w="425" w:type="dxa"/>
            <w:vAlign w:val="center"/>
          </w:tcPr>
          <w:p w14:paraId="7E6934AB" w14:textId="77777777" w:rsidR="00432CA8" w:rsidRPr="00585CA6" w:rsidRDefault="00432CA8" w:rsidP="00D47EE8">
            <w:pPr>
              <w:pStyle w:val="TAC"/>
            </w:pPr>
            <w:r w:rsidRPr="00585CA6">
              <w:t>M</w:t>
            </w:r>
          </w:p>
        </w:tc>
        <w:tc>
          <w:tcPr>
            <w:tcW w:w="1134" w:type="dxa"/>
            <w:vAlign w:val="center"/>
          </w:tcPr>
          <w:p w14:paraId="25167D48" w14:textId="77777777" w:rsidR="00432CA8" w:rsidRPr="00585CA6" w:rsidRDefault="00432CA8" w:rsidP="00D47EE8">
            <w:pPr>
              <w:pStyle w:val="TAC"/>
            </w:pPr>
            <w:r w:rsidRPr="00585CA6">
              <w:t>1</w:t>
            </w:r>
          </w:p>
        </w:tc>
        <w:tc>
          <w:tcPr>
            <w:tcW w:w="3686" w:type="dxa"/>
            <w:vAlign w:val="center"/>
          </w:tcPr>
          <w:p w14:paraId="6AD1020E" w14:textId="4BC4820A" w:rsidR="00432CA8" w:rsidRPr="00585CA6" w:rsidRDefault="00432CA8" w:rsidP="00D47EE8">
            <w:pPr>
              <w:pStyle w:val="TAL"/>
            </w:pPr>
            <w:r w:rsidRPr="00585CA6">
              <w:t xml:space="preserve">Contains the </w:t>
            </w:r>
            <w:ins w:id="5614" w:author="CR#0021" w:date="2024-10-20T07:58:00Z">
              <w:r w:rsidR="00E467E9">
                <w:t xml:space="preserve">stored </w:t>
              </w:r>
            </w:ins>
            <w:r w:rsidRPr="00585CA6">
              <w:t>application data</w:t>
            </w:r>
            <w:del w:id="5615" w:author="CR#0021" w:date="2024-10-20T07:58:00Z">
              <w:r w:rsidRPr="00585CA6" w:rsidDel="00E467E9">
                <w:delText xml:space="preserve"> to be stored</w:delText>
              </w:r>
            </w:del>
            <w:r w:rsidRPr="00585CA6">
              <w:t>.</w:t>
            </w:r>
          </w:p>
        </w:tc>
        <w:tc>
          <w:tcPr>
            <w:tcW w:w="1307" w:type="dxa"/>
            <w:vAlign w:val="center"/>
          </w:tcPr>
          <w:p w14:paraId="6F48B730" w14:textId="77777777" w:rsidR="00432CA8" w:rsidRPr="00585CA6" w:rsidRDefault="00432CA8" w:rsidP="00D47EE8">
            <w:pPr>
              <w:pStyle w:val="TAL"/>
              <w:rPr>
                <w:rFonts w:cs="Arial"/>
                <w:szCs w:val="18"/>
              </w:rPr>
            </w:pPr>
          </w:p>
        </w:tc>
      </w:tr>
      <w:tr w:rsidR="00432CA8" w:rsidRPr="00585CA6" w14:paraId="12D837EF" w14:textId="77777777" w:rsidTr="00D47EE8">
        <w:trPr>
          <w:jc w:val="center"/>
        </w:trPr>
        <w:tc>
          <w:tcPr>
            <w:tcW w:w="1555" w:type="dxa"/>
            <w:vAlign w:val="center"/>
          </w:tcPr>
          <w:p w14:paraId="0710F70E" w14:textId="77777777" w:rsidR="00432CA8" w:rsidRPr="00585CA6" w:rsidRDefault="00432CA8" w:rsidP="00D47EE8">
            <w:pPr>
              <w:pStyle w:val="TAL"/>
            </w:pPr>
            <w:r w:rsidRPr="00585CA6">
              <w:t>ctrlPolicies</w:t>
            </w:r>
          </w:p>
        </w:tc>
        <w:tc>
          <w:tcPr>
            <w:tcW w:w="1417" w:type="dxa"/>
            <w:vAlign w:val="center"/>
          </w:tcPr>
          <w:p w14:paraId="30E28FE1" w14:textId="77777777" w:rsidR="00432CA8" w:rsidRPr="00585CA6" w:rsidRDefault="00432CA8" w:rsidP="00D47EE8">
            <w:pPr>
              <w:pStyle w:val="TAL"/>
            </w:pPr>
            <w:r w:rsidRPr="00585CA6">
              <w:t>array(AccessCtrlPolicy)</w:t>
            </w:r>
          </w:p>
        </w:tc>
        <w:tc>
          <w:tcPr>
            <w:tcW w:w="425" w:type="dxa"/>
            <w:vAlign w:val="center"/>
          </w:tcPr>
          <w:p w14:paraId="7EB682A0" w14:textId="77777777" w:rsidR="00432CA8" w:rsidRPr="00585CA6" w:rsidRDefault="00432CA8" w:rsidP="00D47EE8">
            <w:pPr>
              <w:pStyle w:val="TAC"/>
            </w:pPr>
            <w:r w:rsidRPr="00585CA6">
              <w:t>O</w:t>
            </w:r>
          </w:p>
        </w:tc>
        <w:tc>
          <w:tcPr>
            <w:tcW w:w="1134" w:type="dxa"/>
            <w:vAlign w:val="center"/>
          </w:tcPr>
          <w:p w14:paraId="3ABE36CD" w14:textId="77777777" w:rsidR="00432CA8" w:rsidRPr="00585CA6" w:rsidRDefault="00432CA8" w:rsidP="00D47EE8">
            <w:pPr>
              <w:pStyle w:val="TAC"/>
            </w:pPr>
            <w:r w:rsidRPr="00585CA6">
              <w:t>1..N</w:t>
            </w:r>
          </w:p>
        </w:tc>
        <w:tc>
          <w:tcPr>
            <w:tcW w:w="3686" w:type="dxa"/>
            <w:vAlign w:val="center"/>
          </w:tcPr>
          <w:p w14:paraId="2E4927EC" w14:textId="77777777" w:rsidR="00432CA8" w:rsidRPr="00585CA6" w:rsidRDefault="00432CA8" w:rsidP="00D47EE8">
            <w:pPr>
              <w:pStyle w:val="TAL"/>
            </w:pPr>
            <w:r w:rsidRPr="00585CA6">
              <w:t>Contains the Storage of policy(ies) for controlling the access to the data.</w:t>
            </w:r>
          </w:p>
        </w:tc>
        <w:tc>
          <w:tcPr>
            <w:tcW w:w="1307" w:type="dxa"/>
            <w:vAlign w:val="center"/>
          </w:tcPr>
          <w:p w14:paraId="478D4D38" w14:textId="77777777" w:rsidR="00432CA8" w:rsidRPr="00585CA6" w:rsidRDefault="00432CA8" w:rsidP="00D47EE8">
            <w:pPr>
              <w:pStyle w:val="TAL"/>
              <w:rPr>
                <w:rFonts w:cs="Arial"/>
                <w:szCs w:val="18"/>
              </w:rPr>
            </w:pPr>
          </w:p>
        </w:tc>
      </w:tr>
      <w:tr w:rsidR="00432CA8" w:rsidRPr="00585CA6" w14:paraId="1A176063" w14:textId="77777777" w:rsidTr="00D47EE8">
        <w:trPr>
          <w:jc w:val="center"/>
        </w:trPr>
        <w:tc>
          <w:tcPr>
            <w:tcW w:w="1555" w:type="dxa"/>
            <w:vAlign w:val="center"/>
          </w:tcPr>
          <w:p w14:paraId="0BE69675" w14:textId="77777777" w:rsidR="00432CA8" w:rsidRPr="00585CA6" w:rsidRDefault="00432CA8" w:rsidP="00D47EE8">
            <w:pPr>
              <w:pStyle w:val="TAL"/>
            </w:pPr>
            <w:r w:rsidRPr="00585CA6">
              <w:rPr>
                <w:lang w:eastAsia="zh-CN"/>
              </w:rPr>
              <w:t>expTime</w:t>
            </w:r>
          </w:p>
        </w:tc>
        <w:tc>
          <w:tcPr>
            <w:tcW w:w="1417" w:type="dxa"/>
            <w:vAlign w:val="center"/>
          </w:tcPr>
          <w:p w14:paraId="2826B6AF" w14:textId="77777777" w:rsidR="00432CA8" w:rsidRPr="00585CA6" w:rsidRDefault="00432CA8" w:rsidP="00D47EE8">
            <w:pPr>
              <w:pStyle w:val="TAL"/>
            </w:pPr>
            <w:r w:rsidRPr="00585CA6">
              <w:t>DateTime</w:t>
            </w:r>
          </w:p>
        </w:tc>
        <w:tc>
          <w:tcPr>
            <w:tcW w:w="425" w:type="dxa"/>
            <w:vAlign w:val="center"/>
          </w:tcPr>
          <w:p w14:paraId="703B298B" w14:textId="77777777" w:rsidR="00432CA8" w:rsidRPr="00585CA6" w:rsidRDefault="00432CA8" w:rsidP="00D47EE8">
            <w:pPr>
              <w:pStyle w:val="TAC"/>
            </w:pPr>
            <w:r w:rsidRPr="00585CA6">
              <w:rPr>
                <w:lang w:eastAsia="zh-CN"/>
              </w:rPr>
              <w:t>O</w:t>
            </w:r>
          </w:p>
        </w:tc>
        <w:tc>
          <w:tcPr>
            <w:tcW w:w="1134" w:type="dxa"/>
            <w:vAlign w:val="center"/>
          </w:tcPr>
          <w:p w14:paraId="28B5AEC3"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vAlign w:val="center"/>
          </w:tcPr>
          <w:p w14:paraId="5CFE2CA7" w14:textId="2BECC168" w:rsidR="00432CA8" w:rsidRPr="00585CA6" w:rsidRDefault="00432CA8" w:rsidP="00D47EE8">
            <w:pPr>
              <w:pStyle w:val="TAL"/>
            </w:pPr>
            <w:r w:rsidRPr="00585CA6">
              <w:rPr>
                <w:lang w:val="en-US"/>
              </w:rPr>
              <w:t xml:space="preserve">Contains the expiration time of the </w:t>
            </w:r>
            <w:ins w:id="5616" w:author="CR#0021" w:date="2024-10-20T07:58:00Z">
              <w:r w:rsidR="00E467E9">
                <w:rPr>
                  <w:lang w:val="en-US"/>
                </w:rPr>
                <w:t xml:space="preserve">stored </w:t>
              </w:r>
            </w:ins>
            <w:r w:rsidRPr="00585CA6">
              <w:rPr>
                <w:lang w:val="en-US"/>
              </w:rPr>
              <w:t>data</w:t>
            </w:r>
            <w:del w:id="5617" w:author="CR#0021" w:date="2024-10-20T07:58:00Z">
              <w:r w:rsidRPr="00585CA6" w:rsidDel="00E467E9">
                <w:rPr>
                  <w:lang w:val="en-US"/>
                </w:rPr>
                <w:delText xml:space="preserve"> to be stored</w:delText>
              </w:r>
            </w:del>
            <w:r w:rsidRPr="00585CA6">
              <w:rPr>
                <w:lang w:val="en-US"/>
              </w:rPr>
              <w:t>.</w:t>
            </w:r>
          </w:p>
        </w:tc>
        <w:tc>
          <w:tcPr>
            <w:tcW w:w="1307" w:type="dxa"/>
            <w:vAlign w:val="center"/>
          </w:tcPr>
          <w:p w14:paraId="1E03FD41" w14:textId="77777777" w:rsidR="00432CA8" w:rsidRPr="00585CA6" w:rsidRDefault="00432CA8" w:rsidP="00D47EE8">
            <w:pPr>
              <w:pStyle w:val="TAL"/>
              <w:rPr>
                <w:rFonts w:cs="Arial"/>
                <w:szCs w:val="18"/>
              </w:rPr>
            </w:pPr>
          </w:p>
        </w:tc>
      </w:tr>
      <w:tr w:rsidR="00432CA8" w:rsidRPr="00585CA6" w14:paraId="100713FF" w14:textId="77777777" w:rsidTr="00D47EE8">
        <w:trPr>
          <w:jc w:val="center"/>
        </w:trPr>
        <w:tc>
          <w:tcPr>
            <w:tcW w:w="1555" w:type="dxa"/>
            <w:vAlign w:val="center"/>
          </w:tcPr>
          <w:p w14:paraId="0DD96B2B"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68F102BF" w14:textId="77777777" w:rsidR="00432CA8" w:rsidRPr="00585CA6" w:rsidRDefault="00432CA8" w:rsidP="00D47EE8">
            <w:pPr>
              <w:pStyle w:val="TAL"/>
            </w:pPr>
            <w:r w:rsidRPr="00585CA6">
              <w:t>DataMngtSubsc</w:t>
            </w:r>
          </w:p>
        </w:tc>
        <w:tc>
          <w:tcPr>
            <w:tcW w:w="425" w:type="dxa"/>
            <w:vAlign w:val="center"/>
          </w:tcPr>
          <w:p w14:paraId="01034716" w14:textId="77777777" w:rsidR="00432CA8" w:rsidRPr="00585CA6" w:rsidRDefault="00432CA8" w:rsidP="00D47EE8">
            <w:pPr>
              <w:pStyle w:val="TAC"/>
              <w:rPr>
                <w:lang w:eastAsia="zh-CN"/>
              </w:rPr>
            </w:pPr>
            <w:r w:rsidRPr="00585CA6">
              <w:rPr>
                <w:lang w:eastAsia="zh-CN"/>
              </w:rPr>
              <w:t>O</w:t>
            </w:r>
          </w:p>
        </w:tc>
        <w:tc>
          <w:tcPr>
            <w:tcW w:w="1134" w:type="dxa"/>
            <w:vAlign w:val="center"/>
          </w:tcPr>
          <w:p w14:paraId="75CAC778" w14:textId="77777777" w:rsidR="00432CA8" w:rsidRPr="00585CA6" w:rsidRDefault="00432CA8" w:rsidP="00D47EE8">
            <w:pPr>
              <w:pStyle w:val="TAC"/>
              <w:rPr>
                <w:lang w:eastAsia="zh-CN"/>
              </w:rPr>
            </w:pPr>
            <w:r w:rsidRPr="00585CA6">
              <w:rPr>
                <w:lang w:eastAsia="zh-CN"/>
              </w:rPr>
              <w:t>0..1</w:t>
            </w:r>
          </w:p>
        </w:tc>
        <w:tc>
          <w:tcPr>
            <w:tcW w:w="3686" w:type="dxa"/>
            <w:vAlign w:val="center"/>
          </w:tcPr>
          <w:p w14:paraId="7F533470" w14:textId="77777777" w:rsidR="00432CA8" w:rsidRPr="00585CA6" w:rsidRDefault="00432CA8" w:rsidP="00D47EE8">
            <w:pPr>
              <w:pStyle w:val="TAL"/>
              <w:rPr>
                <w:lang w:val="en-US"/>
              </w:rPr>
            </w:pPr>
            <w:r w:rsidRPr="00585CA6">
              <w:rPr>
                <w:lang w:val="en-US"/>
              </w:rPr>
              <w:t>Contains the stored data management and/or status information subscription related information.</w:t>
            </w:r>
          </w:p>
        </w:tc>
        <w:tc>
          <w:tcPr>
            <w:tcW w:w="1307" w:type="dxa"/>
            <w:vAlign w:val="center"/>
          </w:tcPr>
          <w:p w14:paraId="360F9D02" w14:textId="77777777" w:rsidR="00432CA8" w:rsidRPr="00585CA6" w:rsidRDefault="00432CA8" w:rsidP="00D47EE8">
            <w:pPr>
              <w:pStyle w:val="TAL"/>
              <w:rPr>
                <w:rFonts w:cs="Arial"/>
                <w:szCs w:val="18"/>
              </w:rPr>
            </w:pPr>
          </w:p>
        </w:tc>
      </w:tr>
      <w:tr w:rsidR="00C92AD9" w:rsidRPr="00585CA6" w14:paraId="6033D4EF" w14:textId="77777777" w:rsidTr="005155ED">
        <w:trPr>
          <w:jc w:val="center"/>
          <w:ins w:id="5618" w:author="CR#0021" w:date="2024-10-20T07:58:00Z"/>
        </w:trPr>
        <w:tc>
          <w:tcPr>
            <w:tcW w:w="1555" w:type="dxa"/>
            <w:vAlign w:val="center"/>
          </w:tcPr>
          <w:p w14:paraId="06FE3CE0" w14:textId="77777777" w:rsidR="00C92AD9" w:rsidRPr="00585CA6" w:rsidRDefault="00C92AD9" w:rsidP="005155ED">
            <w:pPr>
              <w:pStyle w:val="TAL"/>
              <w:rPr>
                <w:ins w:id="5619" w:author="CR#0021" w:date="2024-10-20T07:58:00Z"/>
                <w:lang w:eastAsia="zh-CN"/>
              </w:rPr>
            </w:pPr>
            <w:ins w:id="5620" w:author="CR#0021" w:date="2024-10-20T07:58:00Z">
              <w:r>
                <w:rPr>
                  <w:lang w:eastAsia="zh-CN"/>
                </w:rPr>
                <w:t>appDataId</w:t>
              </w:r>
            </w:ins>
          </w:p>
        </w:tc>
        <w:tc>
          <w:tcPr>
            <w:tcW w:w="1417" w:type="dxa"/>
            <w:vAlign w:val="center"/>
          </w:tcPr>
          <w:p w14:paraId="62721F3C" w14:textId="77777777" w:rsidR="00C92AD9" w:rsidRPr="00585CA6" w:rsidRDefault="00C92AD9" w:rsidP="005155ED">
            <w:pPr>
              <w:pStyle w:val="TAL"/>
              <w:rPr>
                <w:ins w:id="5621" w:author="CR#0021" w:date="2024-10-20T07:58:00Z"/>
              </w:rPr>
            </w:pPr>
            <w:ins w:id="5622" w:author="CR#0021" w:date="2024-10-20T07:58:00Z">
              <w:r>
                <w:t>AppDataId</w:t>
              </w:r>
            </w:ins>
          </w:p>
        </w:tc>
        <w:tc>
          <w:tcPr>
            <w:tcW w:w="425" w:type="dxa"/>
            <w:vAlign w:val="center"/>
          </w:tcPr>
          <w:p w14:paraId="4F253409" w14:textId="77777777" w:rsidR="00C92AD9" w:rsidRPr="00585CA6" w:rsidRDefault="00C92AD9" w:rsidP="005155ED">
            <w:pPr>
              <w:pStyle w:val="TAC"/>
              <w:rPr>
                <w:ins w:id="5623" w:author="CR#0021" w:date="2024-10-20T07:58:00Z"/>
                <w:lang w:eastAsia="zh-CN"/>
              </w:rPr>
            </w:pPr>
            <w:ins w:id="5624" w:author="CR#0021" w:date="2024-10-20T07:58:00Z">
              <w:r>
                <w:rPr>
                  <w:lang w:eastAsia="zh-CN"/>
                </w:rPr>
                <w:t>O</w:t>
              </w:r>
            </w:ins>
          </w:p>
        </w:tc>
        <w:tc>
          <w:tcPr>
            <w:tcW w:w="1134" w:type="dxa"/>
            <w:vAlign w:val="center"/>
          </w:tcPr>
          <w:p w14:paraId="614A250B" w14:textId="77777777" w:rsidR="00C92AD9" w:rsidRPr="00585CA6" w:rsidRDefault="00C92AD9" w:rsidP="005155ED">
            <w:pPr>
              <w:pStyle w:val="TAC"/>
              <w:rPr>
                <w:ins w:id="5625" w:author="CR#0021" w:date="2024-10-20T07:58:00Z"/>
                <w:lang w:eastAsia="zh-CN"/>
              </w:rPr>
            </w:pPr>
            <w:ins w:id="5626" w:author="CR#0021" w:date="2024-10-20T07:58:00Z">
              <w:r>
                <w:rPr>
                  <w:lang w:eastAsia="zh-CN"/>
                </w:rPr>
                <w:t>0..1</w:t>
              </w:r>
            </w:ins>
          </w:p>
        </w:tc>
        <w:tc>
          <w:tcPr>
            <w:tcW w:w="3686" w:type="dxa"/>
            <w:vAlign w:val="center"/>
          </w:tcPr>
          <w:p w14:paraId="747C06C9" w14:textId="77777777" w:rsidR="00C92AD9" w:rsidRPr="00585CA6" w:rsidRDefault="00C92AD9" w:rsidP="005155ED">
            <w:pPr>
              <w:pStyle w:val="TAL"/>
              <w:rPr>
                <w:ins w:id="5627" w:author="CR#0021" w:date="2024-10-20T07:58:00Z"/>
                <w:lang w:val="en-US"/>
              </w:rPr>
            </w:pPr>
            <w:ins w:id="5628" w:author="CR#0021" w:date="2024-10-20T07:58:00Z">
              <w:r>
                <w:rPr>
                  <w:lang w:val="en-US"/>
                </w:rPr>
                <w:t>Contains the application-level identifier of the stored data, assigned by the service consumer.</w:t>
              </w:r>
            </w:ins>
          </w:p>
        </w:tc>
        <w:tc>
          <w:tcPr>
            <w:tcW w:w="1307" w:type="dxa"/>
            <w:vAlign w:val="center"/>
          </w:tcPr>
          <w:p w14:paraId="551D4D85" w14:textId="77777777" w:rsidR="00C92AD9" w:rsidRPr="00585CA6" w:rsidRDefault="00C92AD9" w:rsidP="005155ED">
            <w:pPr>
              <w:pStyle w:val="TAL"/>
              <w:rPr>
                <w:ins w:id="5629" w:author="CR#0021" w:date="2024-10-20T07:58:00Z"/>
                <w:rFonts w:cs="Arial"/>
                <w:szCs w:val="18"/>
              </w:rPr>
            </w:pPr>
            <w:ins w:id="5630" w:author="CR#0021" w:date="2024-10-20T07:58:00Z">
              <w:r>
                <w:rPr>
                  <w:rFonts w:cs="Arial"/>
                  <w:szCs w:val="18"/>
                </w:rPr>
                <w:t>SEALDD_2</w:t>
              </w:r>
            </w:ins>
          </w:p>
        </w:tc>
      </w:tr>
      <w:tr w:rsidR="00432CA8" w:rsidRPr="00585CA6" w14:paraId="12882B56" w14:textId="77777777" w:rsidTr="00D47EE8">
        <w:trPr>
          <w:jc w:val="center"/>
        </w:trPr>
        <w:tc>
          <w:tcPr>
            <w:tcW w:w="1555" w:type="dxa"/>
            <w:vAlign w:val="center"/>
          </w:tcPr>
          <w:p w14:paraId="7A96CEF0" w14:textId="77777777" w:rsidR="00432CA8" w:rsidRPr="00585CA6" w:rsidRDefault="00432CA8" w:rsidP="00D47EE8">
            <w:pPr>
              <w:pStyle w:val="TAL"/>
              <w:rPr>
                <w:lang w:eastAsia="zh-CN"/>
              </w:rPr>
            </w:pPr>
            <w:r w:rsidRPr="00585CA6">
              <w:t>suppFeat</w:t>
            </w:r>
          </w:p>
        </w:tc>
        <w:tc>
          <w:tcPr>
            <w:tcW w:w="1417" w:type="dxa"/>
            <w:vAlign w:val="center"/>
          </w:tcPr>
          <w:p w14:paraId="068DBAF6" w14:textId="77777777" w:rsidR="00432CA8" w:rsidRPr="00585CA6" w:rsidRDefault="00432CA8" w:rsidP="00D47EE8">
            <w:pPr>
              <w:pStyle w:val="TAL"/>
            </w:pPr>
            <w:r w:rsidRPr="00585CA6">
              <w:t>SupportedFeatures</w:t>
            </w:r>
          </w:p>
        </w:tc>
        <w:tc>
          <w:tcPr>
            <w:tcW w:w="425" w:type="dxa"/>
            <w:vAlign w:val="center"/>
          </w:tcPr>
          <w:p w14:paraId="064A26E5" w14:textId="77777777" w:rsidR="00432CA8" w:rsidRPr="00585CA6" w:rsidRDefault="00432CA8" w:rsidP="00D47EE8">
            <w:pPr>
              <w:pStyle w:val="TAC"/>
              <w:rPr>
                <w:lang w:eastAsia="zh-CN"/>
              </w:rPr>
            </w:pPr>
            <w:r w:rsidRPr="00585CA6">
              <w:t>C</w:t>
            </w:r>
          </w:p>
        </w:tc>
        <w:tc>
          <w:tcPr>
            <w:tcW w:w="1134" w:type="dxa"/>
            <w:vAlign w:val="center"/>
          </w:tcPr>
          <w:p w14:paraId="65C2C328" w14:textId="77777777" w:rsidR="00432CA8" w:rsidRPr="00585CA6" w:rsidRDefault="00432CA8" w:rsidP="00D47EE8">
            <w:pPr>
              <w:pStyle w:val="TAC"/>
              <w:rPr>
                <w:lang w:eastAsia="zh-CN"/>
              </w:rPr>
            </w:pPr>
            <w:r w:rsidRPr="00585CA6">
              <w:t>0..1</w:t>
            </w:r>
          </w:p>
        </w:tc>
        <w:tc>
          <w:tcPr>
            <w:tcW w:w="3686" w:type="dxa"/>
            <w:vAlign w:val="center"/>
          </w:tcPr>
          <w:p w14:paraId="7BC5B68F"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6AF994C4" w14:textId="77777777" w:rsidR="00432CA8" w:rsidRPr="00585CA6" w:rsidRDefault="00432CA8" w:rsidP="00D47EE8">
            <w:pPr>
              <w:pStyle w:val="TAL"/>
            </w:pPr>
          </w:p>
          <w:p w14:paraId="03CD171F" w14:textId="68EB9802" w:rsidR="00432CA8" w:rsidRPr="00585CA6" w:rsidRDefault="00432CA8" w:rsidP="00D47EE8">
            <w:pPr>
              <w:pStyle w:val="TAL"/>
              <w:rPr>
                <w:lang w:val="en-US"/>
              </w:rPr>
            </w:pPr>
            <w:r w:rsidRPr="00585CA6">
              <w:t xml:space="preserve">This attribute shall be present only </w:t>
            </w:r>
            <w:r w:rsidR="00C1737B">
              <w:t>when</w:t>
            </w:r>
            <w:r w:rsidRPr="00585CA6">
              <w:t xml:space="preserve"> feature negotiation needs to take place.</w:t>
            </w:r>
          </w:p>
        </w:tc>
        <w:tc>
          <w:tcPr>
            <w:tcW w:w="1307" w:type="dxa"/>
            <w:vAlign w:val="center"/>
          </w:tcPr>
          <w:p w14:paraId="6DFCB3BC" w14:textId="77777777" w:rsidR="00432CA8" w:rsidRPr="00585CA6" w:rsidRDefault="00432CA8" w:rsidP="00D47EE8">
            <w:pPr>
              <w:pStyle w:val="TAL"/>
              <w:rPr>
                <w:rFonts w:cs="Arial"/>
                <w:szCs w:val="18"/>
              </w:rPr>
            </w:pPr>
          </w:p>
        </w:tc>
      </w:tr>
    </w:tbl>
    <w:p w14:paraId="0CF3356C" w14:textId="77777777" w:rsidR="00432CA8" w:rsidRPr="00585CA6" w:rsidRDefault="00432CA8" w:rsidP="00432CA8">
      <w:pPr>
        <w:rPr>
          <w:lang w:val="en-US"/>
        </w:rPr>
      </w:pPr>
    </w:p>
    <w:p w14:paraId="69552608" w14:textId="77777777" w:rsidR="00432CA8" w:rsidRPr="00585CA6" w:rsidRDefault="00432CA8" w:rsidP="00432CA8">
      <w:pPr>
        <w:pStyle w:val="Heading5"/>
      </w:pPr>
      <w:bookmarkStart w:id="5631" w:name="_Toc151379344"/>
      <w:bookmarkStart w:id="5632" w:name="_Toc151445525"/>
      <w:bookmarkStart w:id="5633" w:name="_Toc160470605"/>
      <w:bookmarkStart w:id="5634" w:name="_Toc164873749"/>
      <w:bookmarkStart w:id="5635" w:name="_Toc180306386"/>
      <w:bookmarkStart w:id="5636" w:name="_Toc183442589"/>
      <w:r w:rsidRPr="00585CA6">
        <w:rPr>
          <w:noProof/>
          <w:lang w:eastAsia="zh-CN"/>
        </w:rPr>
        <w:t>6.2</w:t>
      </w:r>
      <w:r w:rsidRPr="00585CA6">
        <w:t>.6.2.3</w:t>
      </w:r>
      <w:r w:rsidRPr="00585CA6">
        <w:tab/>
        <w:t>Type: ReservReqData</w:t>
      </w:r>
      <w:bookmarkEnd w:id="5631"/>
      <w:bookmarkEnd w:id="5632"/>
      <w:bookmarkEnd w:id="5633"/>
      <w:bookmarkEnd w:id="5634"/>
      <w:bookmarkEnd w:id="5635"/>
      <w:bookmarkEnd w:id="5636"/>
    </w:p>
    <w:p w14:paraId="02A0EAC9" w14:textId="77777777" w:rsidR="00432CA8" w:rsidRPr="00585CA6" w:rsidRDefault="00432CA8" w:rsidP="00432CA8">
      <w:pPr>
        <w:pStyle w:val="TH"/>
      </w:pPr>
      <w:r w:rsidRPr="00585CA6">
        <w:rPr>
          <w:noProof/>
        </w:rPr>
        <w:t>Table </w:t>
      </w:r>
      <w:r w:rsidRPr="00585CA6">
        <w:rPr>
          <w:noProof/>
          <w:lang w:eastAsia="zh-CN"/>
        </w:rPr>
        <w:t>6.2</w:t>
      </w:r>
      <w:r w:rsidRPr="00585CA6">
        <w:t xml:space="preserve">.6.2.3-1: </w:t>
      </w:r>
      <w:r w:rsidRPr="00585CA6">
        <w:rPr>
          <w:noProof/>
        </w:rPr>
        <w:t xml:space="preserve">Definition of type </w:t>
      </w:r>
      <w:r w:rsidRPr="00585CA6">
        <w:t>ReservReqData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5D1FE3E6" w14:textId="77777777" w:rsidTr="00D47EE8">
        <w:trPr>
          <w:jc w:val="center"/>
        </w:trPr>
        <w:tc>
          <w:tcPr>
            <w:tcW w:w="1555" w:type="dxa"/>
            <w:shd w:val="clear" w:color="auto" w:fill="C0C0C0"/>
            <w:vAlign w:val="center"/>
            <w:hideMark/>
          </w:tcPr>
          <w:p w14:paraId="725BC761"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5FCD471" w14:textId="77777777" w:rsidR="00432CA8" w:rsidRPr="00585CA6" w:rsidRDefault="00432CA8" w:rsidP="00D47EE8">
            <w:pPr>
              <w:pStyle w:val="TAH"/>
            </w:pPr>
            <w:r w:rsidRPr="00585CA6">
              <w:t>Data type</w:t>
            </w:r>
          </w:p>
        </w:tc>
        <w:tc>
          <w:tcPr>
            <w:tcW w:w="425" w:type="dxa"/>
            <w:shd w:val="clear" w:color="auto" w:fill="C0C0C0"/>
            <w:vAlign w:val="center"/>
            <w:hideMark/>
          </w:tcPr>
          <w:p w14:paraId="0F6EDBBB" w14:textId="77777777" w:rsidR="00432CA8" w:rsidRPr="00585CA6" w:rsidRDefault="00432CA8" w:rsidP="00D47EE8">
            <w:pPr>
              <w:pStyle w:val="TAH"/>
            </w:pPr>
            <w:r w:rsidRPr="00585CA6">
              <w:t>P</w:t>
            </w:r>
          </w:p>
        </w:tc>
        <w:tc>
          <w:tcPr>
            <w:tcW w:w="1134" w:type="dxa"/>
            <w:shd w:val="clear" w:color="auto" w:fill="C0C0C0"/>
            <w:vAlign w:val="center"/>
          </w:tcPr>
          <w:p w14:paraId="2AF03EE5" w14:textId="77777777" w:rsidR="00432CA8" w:rsidRPr="00585CA6" w:rsidRDefault="00432CA8" w:rsidP="00D47EE8">
            <w:pPr>
              <w:pStyle w:val="TAH"/>
            </w:pPr>
            <w:r w:rsidRPr="00585CA6">
              <w:t>Cardinality</w:t>
            </w:r>
          </w:p>
        </w:tc>
        <w:tc>
          <w:tcPr>
            <w:tcW w:w="3686" w:type="dxa"/>
            <w:shd w:val="clear" w:color="auto" w:fill="C0C0C0"/>
            <w:vAlign w:val="center"/>
            <w:hideMark/>
          </w:tcPr>
          <w:p w14:paraId="5DA9A63D"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505B6433"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CB8133" w14:textId="77777777" w:rsidTr="00D47EE8">
        <w:trPr>
          <w:jc w:val="center"/>
        </w:trPr>
        <w:tc>
          <w:tcPr>
            <w:tcW w:w="1555" w:type="dxa"/>
            <w:vAlign w:val="center"/>
          </w:tcPr>
          <w:p w14:paraId="2B76D38F" w14:textId="77777777" w:rsidR="00432CA8" w:rsidRPr="00585CA6" w:rsidRDefault="00432CA8" w:rsidP="00D47EE8">
            <w:pPr>
              <w:pStyle w:val="TAL"/>
              <w:rPr>
                <w:lang w:eastAsia="zh-CN"/>
              </w:rPr>
            </w:pPr>
            <w:r w:rsidRPr="00585CA6">
              <w:t>valServiceId</w:t>
            </w:r>
          </w:p>
        </w:tc>
        <w:tc>
          <w:tcPr>
            <w:tcW w:w="1417" w:type="dxa"/>
            <w:vAlign w:val="center"/>
          </w:tcPr>
          <w:p w14:paraId="089EE919" w14:textId="77777777" w:rsidR="00432CA8" w:rsidRPr="00585CA6" w:rsidRDefault="00432CA8" w:rsidP="00D47EE8">
            <w:pPr>
              <w:pStyle w:val="TAL"/>
            </w:pPr>
            <w:r w:rsidRPr="00585CA6">
              <w:t>string</w:t>
            </w:r>
          </w:p>
        </w:tc>
        <w:tc>
          <w:tcPr>
            <w:tcW w:w="425" w:type="dxa"/>
            <w:vAlign w:val="center"/>
          </w:tcPr>
          <w:p w14:paraId="536116E2" w14:textId="77777777" w:rsidR="00432CA8" w:rsidRPr="00585CA6" w:rsidRDefault="00432CA8" w:rsidP="00D47EE8">
            <w:pPr>
              <w:pStyle w:val="TAC"/>
              <w:rPr>
                <w:lang w:eastAsia="zh-CN"/>
              </w:rPr>
            </w:pPr>
            <w:r w:rsidRPr="00585CA6">
              <w:t>M</w:t>
            </w:r>
          </w:p>
        </w:tc>
        <w:tc>
          <w:tcPr>
            <w:tcW w:w="1134" w:type="dxa"/>
            <w:vAlign w:val="center"/>
          </w:tcPr>
          <w:p w14:paraId="4EB7BBC9" w14:textId="77777777" w:rsidR="00432CA8" w:rsidRPr="00585CA6" w:rsidRDefault="00432CA8" w:rsidP="00D47EE8">
            <w:pPr>
              <w:pStyle w:val="TAC"/>
              <w:rPr>
                <w:lang w:eastAsia="zh-CN"/>
              </w:rPr>
            </w:pPr>
            <w:r w:rsidRPr="00585CA6">
              <w:t>1</w:t>
            </w:r>
          </w:p>
        </w:tc>
        <w:tc>
          <w:tcPr>
            <w:tcW w:w="3686" w:type="dxa"/>
            <w:vAlign w:val="center"/>
          </w:tcPr>
          <w:p w14:paraId="79ABE622" w14:textId="77777777" w:rsidR="00432CA8" w:rsidRPr="00585CA6" w:rsidRDefault="00432CA8" w:rsidP="00D47EE8">
            <w:pPr>
              <w:pStyle w:val="TAL"/>
            </w:pPr>
            <w:r w:rsidRPr="00585CA6">
              <w:rPr>
                <w:rFonts w:cs="Arial"/>
                <w:szCs w:val="18"/>
              </w:rPr>
              <w:t>Contains the identifier of the target VAL service.</w:t>
            </w:r>
          </w:p>
        </w:tc>
        <w:tc>
          <w:tcPr>
            <w:tcW w:w="1307" w:type="dxa"/>
            <w:vAlign w:val="center"/>
          </w:tcPr>
          <w:p w14:paraId="52A89791" w14:textId="77777777" w:rsidR="00432CA8" w:rsidRPr="00585CA6" w:rsidRDefault="00432CA8" w:rsidP="00D47EE8">
            <w:pPr>
              <w:pStyle w:val="TAL"/>
              <w:rPr>
                <w:rFonts w:cs="Arial"/>
                <w:szCs w:val="18"/>
              </w:rPr>
            </w:pPr>
          </w:p>
        </w:tc>
      </w:tr>
      <w:tr w:rsidR="00432CA8" w:rsidRPr="00585CA6" w14:paraId="128338D5" w14:textId="77777777" w:rsidTr="00D47EE8">
        <w:trPr>
          <w:jc w:val="center"/>
        </w:trPr>
        <w:tc>
          <w:tcPr>
            <w:tcW w:w="1555" w:type="dxa"/>
            <w:vAlign w:val="center"/>
          </w:tcPr>
          <w:p w14:paraId="22284E1B" w14:textId="77777777" w:rsidR="00432CA8" w:rsidRPr="00585CA6" w:rsidRDefault="00432CA8" w:rsidP="00D47EE8">
            <w:pPr>
              <w:pStyle w:val="TAL"/>
            </w:pPr>
            <w:r w:rsidRPr="00585CA6">
              <w:t>dataLength</w:t>
            </w:r>
          </w:p>
        </w:tc>
        <w:tc>
          <w:tcPr>
            <w:tcW w:w="1417" w:type="dxa"/>
            <w:vAlign w:val="center"/>
          </w:tcPr>
          <w:p w14:paraId="7F492DB5" w14:textId="77777777" w:rsidR="00432CA8" w:rsidRPr="00585CA6" w:rsidRDefault="00432CA8" w:rsidP="00D47EE8">
            <w:pPr>
              <w:pStyle w:val="TAL"/>
            </w:pPr>
            <w:r w:rsidRPr="00585CA6">
              <w:t>Uinteger</w:t>
            </w:r>
          </w:p>
        </w:tc>
        <w:tc>
          <w:tcPr>
            <w:tcW w:w="425" w:type="dxa"/>
            <w:vAlign w:val="center"/>
          </w:tcPr>
          <w:p w14:paraId="356B7908" w14:textId="77777777" w:rsidR="00432CA8" w:rsidRPr="00585CA6" w:rsidRDefault="00432CA8" w:rsidP="00D47EE8">
            <w:pPr>
              <w:pStyle w:val="TAC"/>
            </w:pPr>
            <w:r w:rsidRPr="00585CA6">
              <w:t>O</w:t>
            </w:r>
          </w:p>
        </w:tc>
        <w:tc>
          <w:tcPr>
            <w:tcW w:w="1134" w:type="dxa"/>
            <w:vAlign w:val="center"/>
          </w:tcPr>
          <w:p w14:paraId="770F008B" w14:textId="77777777" w:rsidR="00432CA8" w:rsidRPr="00585CA6" w:rsidRDefault="00432CA8" w:rsidP="00D47EE8">
            <w:pPr>
              <w:pStyle w:val="TAC"/>
            </w:pPr>
            <w:r w:rsidRPr="00585CA6">
              <w:t>0..1</w:t>
            </w:r>
          </w:p>
        </w:tc>
        <w:tc>
          <w:tcPr>
            <w:tcW w:w="3686" w:type="dxa"/>
            <w:vAlign w:val="center"/>
          </w:tcPr>
          <w:p w14:paraId="1594D021" w14:textId="77777777" w:rsidR="00432CA8" w:rsidRPr="00585CA6" w:rsidRDefault="00432CA8" w:rsidP="00D47EE8">
            <w:pPr>
              <w:pStyle w:val="TAL"/>
            </w:pPr>
            <w:r w:rsidRPr="00585CA6">
              <w:rPr>
                <w:rFonts w:cs="Arial"/>
                <w:szCs w:val="18"/>
              </w:rPr>
              <w:t xml:space="preserve">Contains the length of the data to be stored and for which a Data </w:t>
            </w:r>
            <w:r w:rsidRPr="00585CA6">
              <w:t>Storage</w:t>
            </w:r>
            <w:r w:rsidRPr="00585CA6">
              <w:rPr>
                <w:rFonts w:cs="Arial"/>
                <w:szCs w:val="18"/>
              </w:rPr>
              <w:t xml:space="preserve"> resource needs to be reserved.</w:t>
            </w:r>
          </w:p>
        </w:tc>
        <w:tc>
          <w:tcPr>
            <w:tcW w:w="1307" w:type="dxa"/>
            <w:vAlign w:val="center"/>
          </w:tcPr>
          <w:p w14:paraId="090150BE" w14:textId="77777777" w:rsidR="00432CA8" w:rsidRPr="00585CA6" w:rsidRDefault="00432CA8" w:rsidP="00D47EE8">
            <w:pPr>
              <w:pStyle w:val="TAL"/>
              <w:rPr>
                <w:rFonts w:cs="Arial"/>
                <w:szCs w:val="18"/>
              </w:rPr>
            </w:pPr>
          </w:p>
        </w:tc>
      </w:tr>
      <w:tr w:rsidR="00432CA8" w:rsidRPr="00585CA6" w14:paraId="4DD14A7D" w14:textId="77777777" w:rsidTr="00D47EE8">
        <w:trPr>
          <w:jc w:val="center"/>
        </w:trPr>
        <w:tc>
          <w:tcPr>
            <w:tcW w:w="1555" w:type="dxa"/>
            <w:vAlign w:val="center"/>
          </w:tcPr>
          <w:p w14:paraId="4F27F282" w14:textId="77777777" w:rsidR="00432CA8" w:rsidRPr="00585CA6" w:rsidRDefault="00432CA8" w:rsidP="00D47EE8">
            <w:pPr>
              <w:pStyle w:val="TAL"/>
            </w:pPr>
            <w:r w:rsidRPr="00585CA6">
              <w:t>suppFeat</w:t>
            </w:r>
          </w:p>
        </w:tc>
        <w:tc>
          <w:tcPr>
            <w:tcW w:w="1417" w:type="dxa"/>
            <w:vAlign w:val="center"/>
          </w:tcPr>
          <w:p w14:paraId="4A8F48BB" w14:textId="77777777" w:rsidR="00432CA8" w:rsidRPr="00585CA6" w:rsidRDefault="00432CA8" w:rsidP="00D47EE8">
            <w:pPr>
              <w:pStyle w:val="TAL"/>
            </w:pPr>
            <w:r w:rsidRPr="00585CA6">
              <w:t>SupportedFeatures</w:t>
            </w:r>
          </w:p>
        </w:tc>
        <w:tc>
          <w:tcPr>
            <w:tcW w:w="425" w:type="dxa"/>
            <w:vAlign w:val="center"/>
          </w:tcPr>
          <w:p w14:paraId="75E61029" w14:textId="77777777" w:rsidR="00432CA8" w:rsidRPr="00585CA6" w:rsidRDefault="00432CA8" w:rsidP="00D47EE8">
            <w:pPr>
              <w:pStyle w:val="TAC"/>
            </w:pPr>
            <w:r w:rsidRPr="00585CA6">
              <w:t>C</w:t>
            </w:r>
          </w:p>
        </w:tc>
        <w:tc>
          <w:tcPr>
            <w:tcW w:w="1134" w:type="dxa"/>
            <w:vAlign w:val="center"/>
          </w:tcPr>
          <w:p w14:paraId="1606FA1F" w14:textId="77777777" w:rsidR="00432CA8" w:rsidRPr="00585CA6" w:rsidRDefault="00432CA8" w:rsidP="00D47EE8">
            <w:pPr>
              <w:pStyle w:val="TAC"/>
            </w:pPr>
            <w:r w:rsidRPr="00585CA6">
              <w:t>0..1</w:t>
            </w:r>
          </w:p>
        </w:tc>
        <w:tc>
          <w:tcPr>
            <w:tcW w:w="3686" w:type="dxa"/>
            <w:vAlign w:val="center"/>
          </w:tcPr>
          <w:p w14:paraId="24B6293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7B58E8EA" w14:textId="77777777" w:rsidR="00432CA8" w:rsidRPr="00585CA6" w:rsidRDefault="00432CA8" w:rsidP="00D47EE8">
            <w:pPr>
              <w:pStyle w:val="TAL"/>
            </w:pPr>
          </w:p>
          <w:p w14:paraId="1CEC5E75" w14:textId="31338694" w:rsidR="00432CA8" w:rsidRPr="00585CA6" w:rsidRDefault="00432CA8" w:rsidP="00D47EE8">
            <w:pPr>
              <w:pStyle w:val="TAL"/>
              <w:rPr>
                <w:rFonts w:cs="Arial"/>
                <w:szCs w:val="18"/>
              </w:rPr>
            </w:pPr>
            <w:r w:rsidRPr="00585CA6">
              <w:t xml:space="preserve">This attribute shall be present only </w:t>
            </w:r>
            <w:r w:rsidR="0095298F">
              <w:t>when</w:t>
            </w:r>
            <w:r w:rsidRPr="00585CA6">
              <w:t xml:space="preserve"> feature negotiation needs to take place.</w:t>
            </w:r>
          </w:p>
        </w:tc>
        <w:tc>
          <w:tcPr>
            <w:tcW w:w="1307" w:type="dxa"/>
            <w:vAlign w:val="center"/>
          </w:tcPr>
          <w:p w14:paraId="32F07550" w14:textId="77777777" w:rsidR="00432CA8" w:rsidRPr="00585CA6" w:rsidRDefault="00432CA8" w:rsidP="00D47EE8">
            <w:pPr>
              <w:pStyle w:val="TAL"/>
              <w:rPr>
                <w:rFonts w:cs="Arial"/>
                <w:szCs w:val="18"/>
              </w:rPr>
            </w:pPr>
          </w:p>
        </w:tc>
      </w:tr>
    </w:tbl>
    <w:p w14:paraId="712381BD" w14:textId="77777777" w:rsidR="00432CA8" w:rsidRPr="00585CA6" w:rsidRDefault="00432CA8" w:rsidP="00432CA8">
      <w:pPr>
        <w:rPr>
          <w:lang w:val="en-US"/>
        </w:rPr>
      </w:pPr>
    </w:p>
    <w:p w14:paraId="7A3511D0" w14:textId="77777777" w:rsidR="00432CA8" w:rsidRPr="00585CA6" w:rsidRDefault="00432CA8" w:rsidP="00432CA8">
      <w:pPr>
        <w:pStyle w:val="Heading5"/>
      </w:pPr>
      <w:bookmarkStart w:id="5637" w:name="_Toc151379345"/>
      <w:bookmarkStart w:id="5638" w:name="_Toc151445526"/>
      <w:bookmarkStart w:id="5639" w:name="_Toc160470606"/>
      <w:bookmarkStart w:id="5640" w:name="_Toc164873750"/>
      <w:bookmarkStart w:id="5641" w:name="_Toc180306387"/>
      <w:bookmarkStart w:id="5642" w:name="_Toc183442590"/>
      <w:r w:rsidRPr="00585CA6">
        <w:rPr>
          <w:noProof/>
          <w:lang w:eastAsia="zh-CN"/>
        </w:rPr>
        <w:t>6.2</w:t>
      </w:r>
      <w:r w:rsidRPr="00585CA6">
        <w:t>.6.2.4</w:t>
      </w:r>
      <w:r w:rsidRPr="00585CA6">
        <w:tab/>
        <w:t>Type: ReservRespData</w:t>
      </w:r>
      <w:bookmarkEnd w:id="5637"/>
      <w:bookmarkEnd w:id="5638"/>
      <w:bookmarkEnd w:id="5639"/>
      <w:bookmarkEnd w:id="5640"/>
      <w:bookmarkEnd w:id="5641"/>
      <w:bookmarkEnd w:id="5642"/>
    </w:p>
    <w:p w14:paraId="60F956F7" w14:textId="77777777" w:rsidR="00432CA8" w:rsidRPr="00585CA6" w:rsidRDefault="00432CA8" w:rsidP="00432CA8">
      <w:pPr>
        <w:pStyle w:val="TH"/>
      </w:pPr>
      <w:r w:rsidRPr="00585CA6">
        <w:rPr>
          <w:noProof/>
        </w:rPr>
        <w:t>Table </w:t>
      </w:r>
      <w:r w:rsidRPr="00585CA6">
        <w:rPr>
          <w:noProof/>
          <w:lang w:eastAsia="zh-CN"/>
        </w:rPr>
        <w:t>6.2</w:t>
      </w:r>
      <w:r w:rsidRPr="00585CA6">
        <w:t xml:space="preserve">.6.2.4-1: </w:t>
      </w:r>
      <w:r w:rsidRPr="00585CA6">
        <w:rPr>
          <w:noProof/>
        </w:rPr>
        <w:t xml:space="preserve">Definition of type </w:t>
      </w:r>
      <w:r w:rsidRPr="00585CA6">
        <w:t>ReservRespData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2CA8" w:rsidRPr="00585CA6" w14:paraId="7A1D47B2" w14:textId="77777777" w:rsidTr="00D47EE8">
        <w:trPr>
          <w:jc w:val="center"/>
        </w:trPr>
        <w:tc>
          <w:tcPr>
            <w:tcW w:w="1555" w:type="dxa"/>
            <w:shd w:val="clear" w:color="auto" w:fill="C0C0C0"/>
            <w:vAlign w:val="center"/>
            <w:hideMark/>
          </w:tcPr>
          <w:p w14:paraId="588A2C0D"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7C8E542" w14:textId="77777777" w:rsidR="00432CA8" w:rsidRPr="00585CA6" w:rsidRDefault="00432CA8" w:rsidP="00D47EE8">
            <w:pPr>
              <w:pStyle w:val="TAH"/>
            </w:pPr>
            <w:r w:rsidRPr="00585CA6">
              <w:t>Data type</w:t>
            </w:r>
          </w:p>
        </w:tc>
        <w:tc>
          <w:tcPr>
            <w:tcW w:w="425" w:type="dxa"/>
            <w:shd w:val="clear" w:color="auto" w:fill="C0C0C0"/>
            <w:vAlign w:val="center"/>
            <w:hideMark/>
          </w:tcPr>
          <w:p w14:paraId="010FFC75" w14:textId="77777777" w:rsidR="00432CA8" w:rsidRPr="00585CA6" w:rsidRDefault="00432CA8" w:rsidP="00D47EE8">
            <w:pPr>
              <w:pStyle w:val="TAH"/>
            </w:pPr>
            <w:r w:rsidRPr="00585CA6">
              <w:t>P</w:t>
            </w:r>
          </w:p>
        </w:tc>
        <w:tc>
          <w:tcPr>
            <w:tcW w:w="1134" w:type="dxa"/>
            <w:shd w:val="clear" w:color="auto" w:fill="C0C0C0"/>
            <w:vAlign w:val="center"/>
          </w:tcPr>
          <w:p w14:paraId="5D54C20F" w14:textId="77777777" w:rsidR="00432CA8" w:rsidRPr="00585CA6" w:rsidRDefault="00432CA8" w:rsidP="00D47EE8">
            <w:pPr>
              <w:pStyle w:val="TAH"/>
            </w:pPr>
            <w:r w:rsidRPr="00585CA6">
              <w:t>Cardinality</w:t>
            </w:r>
          </w:p>
        </w:tc>
        <w:tc>
          <w:tcPr>
            <w:tcW w:w="3686" w:type="dxa"/>
            <w:shd w:val="clear" w:color="auto" w:fill="C0C0C0"/>
            <w:vAlign w:val="center"/>
            <w:hideMark/>
          </w:tcPr>
          <w:p w14:paraId="17A5A413" w14:textId="77777777" w:rsidR="00432CA8" w:rsidRPr="00585CA6" w:rsidRDefault="00432CA8" w:rsidP="00D47EE8">
            <w:pPr>
              <w:pStyle w:val="TAH"/>
              <w:rPr>
                <w:rFonts w:cs="Arial"/>
                <w:szCs w:val="18"/>
              </w:rPr>
            </w:pPr>
            <w:r w:rsidRPr="00585CA6">
              <w:rPr>
                <w:rFonts w:cs="Arial"/>
                <w:szCs w:val="18"/>
              </w:rPr>
              <w:t>Description</w:t>
            </w:r>
          </w:p>
        </w:tc>
        <w:tc>
          <w:tcPr>
            <w:tcW w:w="1307" w:type="dxa"/>
            <w:shd w:val="clear" w:color="auto" w:fill="C0C0C0"/>
            <w:vAlign w:val="center"/>
          </w:tcPr>
          <w:p w14:paraId="48943E0D"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757B447" w14:textId="77777777" w:rsidTr="00D47EE8">
        <w:trPr>
          <w:jc w:val="center"/>
        </w:trPr>
        <w:tc>
          <w:tcPr>
            <w:tcW w:w="1555" w:type="dxa"/>
            <w:vAlign w:val="center"/>
          </w:tcPr>
          <w:p w14:paraId="505462BC" w14:textId="77777777" w:rsidR="00432CA8" w:rsidRPr="00585CA6" w:rsidRDefault="00432CA8" w:rsidP="00D47EE8">
            <w:pPr>
              <w:pStyle w:val="TAL"/>
            </w:pPr>
            <w:r w:rsidRPr="00585CA6">
              <w:t>resourceAddr</w:t>
            </w:r>
          </w:p>
        </w:tc>
        <w:tc>
          <w:tcPr>
            <w:tcW w:w="1417" w:type="dxa"/>
            <w:vAlign w:val="center"/>
          </w:tcPr>
          <w:p w14:paraId="505CB5DD" w14:textId="77777777" w:rsidR="00432CA8" w:rsidRPr="00585CA6" w:rsidRDefault="00432CA8" w:rsidP="00D47EE8">
            <w:pPr>
              <w:pStyle w:val="TAL"/>
            </w:pPr>
            <w:r w:rsidRPr="00585CA6">
              <w:t>Uri</w:t>
            </w:r>
          </w:p>
        </w:tc>
        <w:tc>
          <w:tcPr>
            <w:tcW w:w="425" w:type="dxa"/>
            <w:vAlign w:val="center"/>
          </w:tcPr>
          <w:p w14:paraId="0FB9CAE3" w14:textId="77777777" w:rsidR="00432CA8" w:rsidRPr="00585CA6" w:rsidRDefault="00432CA8" w:rsidP="00D47EE8">
            <w:pPr>
              <w:pStyle w:val="TAC"/>
            </w:pPr>
            <w:r w:rsidRPr="00585CA6">
              <w:t>M</w:t>
            </w:r>
          </w:p>
        </w:tc>
        <w:tc>
          <w:tcPr>
            <w:tcW w:w="1134" w:type="dxa"/>
            <w:vAlign w:val="center"/>
          </w:tcPr>
          <w:p w14:paraId="65A913A5" w14:textId="77777777" w:rsidR="00432CA8" w:rsidRPr="00585CA6" w:rsidRDefault="00432CA8" w:rsidP="00D47EE8">
            <w:pPr>
              <w:pStyle w:val="TAC"/>
            </w:pPr>
            <w:r w:rsidRPr="00585CA6">
              <w:t>1</w:t>
            </w:r>
          </w:p>
        </w:tc>
        <w:tc>
          <w:tcPr>
            <w:tcW w:w="3686" w:type="dxa"/>
            <w:vAlign w:val="center"/>
          </w:tcPr>
          <w:p w14:paraId="22638F17" w14:textId="77777777" w:rsidR="00432CA8" w:rsidRPr="00585CA6" w:rsidRDefault="00432CA8" w:rsidP="00D47EE8">
            <w:pPr>
              <w:pStyle w:val="TAL"/>
            </w:pPr>
            <w:r w:rsidRPr="00585CA6">
              <w:t>Contains the URI of the reserved Data Storage resource.</w:t>
            </w:r>
          </w:p>
        </w:tc>
        <w:tc>
          <w:tcPr>
            <w:tcW w:w="1307" w:type="dxa"/>
            <w:vAlign w:val="center"/>
          </w:tcPr>
          <w:p w14:paraId="60751947" w14:textId="77777777" w:rsidR="00432CA8" w:rsidRPr="00585CA6" w:rsidRDefault="00432CA8" w:rsidP="00D47EE8">
            <w:pPr>
              <w:pStyle w:val="TAL"/>
              <w:rPr>
                <w:rFonts w:cs="Arial"/>
                <w:szCs w:val="18"/>
              </w:rPr>
            </w:pPr>
          </w:p>
        </w:tc>
      </w:tr>
    </w:tbl>
    <w:p w14:paraId="4AABC875" w14:textId="77777777" w:rsidR="00432CA8" w:rsidRPr="00585CA6" w:rsidRDefault="00432CA8" w:rsidP="00432CA8">
      <w:pPr>
        <w:rPr>
          <w:lang w:val="en-US"/>
        </w:rPr>
      </w:pPr>
    </w:p>
    <w:p w14:paraId="3B3600FA" w14:textId="77777777" w:rsidR="00432CA8" w:rsidRPr="00585CA6" w:rsidRDefault="00432CA8" w:rsidP="00432CA8">
      <w:pPr>
        <w:pStyle w:val="Heading5"/>
      </w:pPr>
      <w:bookmarkStart w:id="5643" w:name="_Toc151379346"/>
      <w:bookmarkStart w:id="5644" w:name="_Toc151445527"/>
      <w:bookmarkStart w:id="5645" w:name="_Toc160470607"/>
      <w:bookmarkStart w:id="5646" w:name="_Toc164873751"/>
      <w:bookmarkStart w:id="5647" w:name="_Toc180306388"/>
      <w:bookmarkStart w:id="5648" w:name="_Toc183442591"/>
      <w:r w:rsidRPr="00585CA6">
        <w:rPr>
          <w:noProof/>
          <w:lang w:eastAsia="zh-CN"/>
        </w:rPr>
        <w:lastRenderedPageBreak/>
        <w:t>6.2</w:t>
      </w:r>
      <w:r w:rsidRPr="00585CA6">
        <w:t>.6.2.5</w:t>
      </w:r>
      <w:r w:rsidRPr="00585CA6">
        <w:tab/>
        <w:t xml:space="preserve">Type: </w:t>
      </w:r>
      <w:bookmarkEnd w:id="5612"/>
      <w:r w:rsidRPr="00585CA6">
        <w:t>DataStoragePatch</w:t>
      </w:r>
      <w:bookmarkEnd w:id="5643"/>
      <w:bookmarkEnd w:id="5644"/>
      <w:bookmarkEnd w:id="5645"/>
      <w:bookmarkEnd w:id="5646"/>
      <w:bookmarkEnd w:id="5647"/>
      <w:bookmarkEnd w:id="5648"/>
    </w:p>
    <w:p w14:paraId="21D053CF" w14:textId="77777777" w:rsidR="00432CA8" w:rsidRPr="00585CA6" w:rsidRDefault="00432CA8" w:rsidP="00432CA8">
      <w:pPr>
        <w:pStyle w:val="TH"/>
      </w:pPr>
      <w:r w:rsidRPr="00585CA6">
        <w:rPr>
          <w:noProof/>
        </w:rPr>
        <w:t>Table </w:t>
      </w:r>
      <w:r w:rsidRPr="00585CA6">
        <w:rPr>
          <w:noProof/>
          <w:lang w:eastAsia="zh-CN"/>
        </w:rPr>
        <w:t>6.2</w:t>
      </w:r>
      <w:r w:rsidRPr="00585CA6">
        <w:t xml:space="preserve">.6.2.5-1: </w:t>
      </w:r>
      <w:r w:rsidRPr="00585CA6">
        <w:rPr>
          <w:noProof/>
        </w:rPr>
        <w:t xml:space="preserve">Definition of type </w:t>
      </w:r>
      <w:r w:rsidRPr="00585CA6">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5"/>
        <w:gridCol w:w="1310"/>
      </w:tblGrid>
      <w:tr w:rsidR="00432CA8" w:rsidRPr="00585CA6" w14:paraId="1EFD510B" w14:textId="77777777" w:rsidTr="00D47EE8">
        <w:trPr>
          <w:jc w:val="center"/>
        </w:trPr>
        <w:tc>
          <w:tcPr>
            <w:tcW w:w="1553" w:type="dxa"/>
            <w:shd w:val="clear" w:color="auto" w:fill="C0C0C0"/>
            <w:vAlign w:val="center"/>
            <w:hideMark/>
          </w:tcPr>
          <w:p w14:paraId="502BEFA2" w14:textId="77777777" w:rsidR="00432CA8" w:rsidRPr="00585CA6" w:rsidRDefault="00432CA8" w:rsidP="00D47EE8">
            <w:pPr>
              <w:pStyle w:val="TAH"/>
            </w:pPr>
            <w:r w:rsidRPr="00585CA6">
              <w:t>Attribute name</w:t>
            </w:r>
          </w:p>
        </w:tc>
        <w:tc>
          <w:tcPr>
            <w:tcW w:w="1417" w:type="dxa"/>
            <w:shd w:val="clear" w:color="auto" w:fill="C0C0C0"/>
            <w:vAlign w:val="center"/>
            <w:hideMark/>
          </w:tcPr>
          <w:p w14:paraId="409505F9" w14:textId="77777777" w:rsidR="00432CA8" w:rsidRPr="00585CA6" w:rsidRDefault="00432CA8" w:rsidP="00D47EE8">
            <w:pPr>
              <w:pStyle w:val="TAH"/>
            </w:pPr>
            <w:r w:rsidRPr="00585CA6">
              <w:t>Data type</w:t>
            </w:r>
          </w:p>
        </w:tc>
        <w:tc>
          <w:tcPr>
            <w:tcW w:w="425" w:type="dxa"/>
            <w:shd w:val="clear" w:color="auto" w:fill="C0C0C0"/>
            <w:vAlign w:val="center"/>
            <w:hideMark/>
          </w:tcPr>
          <w:p w14:paraId="3012FF6B" w14:textId="77777777" w:rsidR="00432CA8" w:rsidRPr="00585CA6" w:rsidRDefault="00432CA8" w:rsidP="00D47EE8">
            <w:pPr>
              <w:pStyle w:val="TAH"/>
            </w:pPr>
            <w:r w:rsidRPr="00585CA6">
              <w:t>P</w:t>
            </w:r>
          </w:p>
        </w:tc>
        <w:tc>
          <w:tcPr>
            <w:tcW w:w="1134" w:type="dxa"/>
            <w:shd w:val="clear" w:color="auto" w:fill="C0C0C0"/>
            <w:vAlign w:val="center"/>
          </w:tcPr>
          <w:p w14:paraId="63DD7D2B" w14:textId="77777777" w:rsidR="00432CA8" w:rsidRPr="00585CA6" w:rsidRDefault="00432CA8" w:rsidP="00D47EE8">
            <w:pPr>
              <w:pStyle w:val="TAH"/>
            </w:pPr>
            <w:r w:rsidRPr="00585CA6">
              <w:t>Cardinality</w:t>
            </w:r>
          </w:p>
        </w:tc>
        <w:tc>
          <w:tcPr>
            <w:tcW w:w="3685" w:type="dxa"/>
            <w:shd w:val="clear" w:color="auto" w:fill="C0C0C0"/>
            <w:vAlign w:val="center"/>
            <w:hideMark/>
          </w:tcPr>
          <w:p w14:paraId="4317B78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FE8BF3C"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01955B9F" w14:textId="77777777" w:rsidTr="00D47EE8">
        <w:trPr>
          <w:jc w:val="center"/>
        </w:trPr>
        <w:tc>
          <w:tcPr>
            <w:tcW w:w="1553" w:type="dxa"/>
            <w:vAlign w:val="center"/>
          </w:tcPr>
          <w:p w14:paraId="771ACA5D" w14:textId="77777777" w:rsidR="00432CA8" w:rsidRPr="00585CA6" w:rsidRDefault="00432CA8" w:rsidP="00D47EE8">
            <w:pPr>
              <w:pStyle w:val="TAL"/>
            </w:pPr>
            <w:r w:rsidRPr="00585CA6">
              <w:t>data</w:t>
            </w:r>
          </w:p>
        </w:tc>
        <w:tc>
          <w:tcPr>
            <w:tcW w:w="1417" w:type="dxa"/>
            <w:vAlign w:val="center"/>
          </w:tcPr>
          <w:p w14:paraId="59D25AE7" w14:textId="77777777" w:rsidR="00432CA8" w:rsidRPr="00585CA6" w:rsidRDefault="00432CA8" w:rsidP="00D47EE8">
            <w:pPr>
              <w:pStyle w:val="TAL"/>
            </w:pPr>
            <w:r w:rsidRPr="00585CA6">
              <w:t>Bytes</w:t>
            </w:r>
          </w:p>
        </w:tc>
        <w:tc>
          <w:tcPr>
            <w:tcW w:w="425" w:type="dxa"/>
            <w:vAlign w:val="center"/>
          </w:tcPr>
          <w:p w14:paraId="75F63957" w14:textId="77777777" w:rsidR="00432CA8" w:rsidRPr="00585CA6" w:rsidRDefault="00432CA8" w:rsidP="00D47EE8">
            <w:pPr>
              <w:pStyle w:val="TAC"/>
            </w:pPr>
            <w:r w:rsidRPr="00585CA6">
              <w:t>O</w:t>
            </w:r>
          </w:p>
        </w:tc>
        <w:tc>
          <w:tcPr>
            <w:tcW w:w="1134" w:type="dxa"/>
            <w:vAlign w:val="center"/>
          </w:tcPr>
          <w:p w14:paraId="0202AE41" w14:textId="77777777" w:rsidR="00432CA8" w:rsidRPr="00585CA6" w:rsidRDefault="00432CA8" w:rsidP="00D47EE8">
            <w:pPr>
              <w:pStyle w:val="TAC"/>
            </w:pPr>
            <w:r w:rsidRPr="00585CA6">
              <w:t>0..1</w:t>
            </w:r>
          </w:p>
        </w:tc>
        <w:tc>
          <w:tcPr>
            <w:tcW w:w="3685" w:type="dxa"/>
            <w:vAlign w:val="center"/>
          </w:tcPr>
          <w:p w14:paraId="3BE3999A" w14:textId="77777777" w:rsidR="00432CA8" w:rsidRPr="00585CA6" w:rsidRDefault="00432CA8" w:rsidP="00D47EE8">
            <w:pPr>
              <w:pStyle w:val="TAL"/>
            </w:pPr>
            <w:r w:rsidRPr="00585CA6">
              <w:t>Contains the updated application data to be stored.</w:t>
            </w:r>
          </w:p>
        </w:tc>
        <w:tc>
          <w:tcPr>
            <w:tcW w:w="1310" w:type="dxa"/>
            <w:vAlign w:val="center"/>
          </w:tcPr>
          <w:p w14:paraId="2588864F" w14:textId="77777777" w:rsidR="00432CA8" w:rsidRPr="00585CA6" w:rsidRDefault="00432CA8" w:rsidP="00D47EE8">
            <w:pPr>
              <w:pStyle w:val="TAL"/>
              <w:rPr>
                <w:rFonts w:cs="Arial"/>
                <w:szCs w:val="18"/>
              </w:rPr>
            </w:pPr>
          </w:p>
        </w:tc>
      </w:tr>
      <w:tr w:rsidR="00432CA8" w:rsidRPr="00585CA6" w14:paraId="67614E12" w14:textId="77777777" w:rsidTr="00D47EE8">
        <w:trPr>
          <w:jc w:val="center"/>
        </w:trPr>
        <w:tc>
          <w:tcPr>
            <w:tcW w:w="1553" w:type="dxa"/>
            <w:vAlign w:val="center"/>
          </w:tcPr>
          <w:p w14:paraId="59E88AD9" w14:textId="77777777" w:rsidR="00432CA8" w:rsidRPr="00585CA6" w:rsidRDefault="00432CA8" w:rsidP="00D47EE8">
            <w:pPr>
              <w:pStyle w:val="TAL"/>
            </w:pPr>
            <w:r w:rsidRPr="00585CA6">
              <w:t>ctrlPolicies</w:t>
            </w:r>
          </w:p>
        </w:tc>
        <w:tc>
          <w:tcPr>
            <w:tcW w:w="1417" w:type="dxa"/>
            <w:vAlign w:val="center"/>
          </w:tcPr>
          <w:p w14:paraId="4923877E" w14:textId="77777777" w:rsidR="00432CA8" w:rsidRPr="00585CA6" w:rsidRDefault="00432CA8" w:rsidP="00D47EE8">
            <w:pPr>
              <w:pStyle w:val="TAL"/>
            </w:pPr>
            <w:r w:rsidRPr="00585CA6">
              <w:t>array(AccessCtrlPolicy)</w:t>
            </w:r>
          </w:p>
        </w:tc>
        <w:tc>
          <w:tcPr>
            <w:tcW w:w="425" w:type="dxa"/>
            <w:vAlign w:val="center"/>
          </w:tcPr>
          <w:p w14:paraId="7311B7D9" w14:textId="77777777" w:rsidR="00432CA8" w:rsidRPr="00585CA6" w:rsidRDefault="00432CA8" w:rsidP="00D47EE8">
            <w:pPr>
              <w:pStyle w:val="TAC"/>
            </w:pPr>
            <w:r w:rsidRPr="00585CA6">
              <w:t>O</w:t>
            </w:r>
          </w:p>
        </w:tc>
        <w:tc>
          <w:tcPr>
            <w:tcW w:w="1134" w:type="dxa"/>
            <w:vAlign w:val="center"/>
          </w:tcPr>
          <w:p w14:paraId="09C70030" w14:textId="77777777" w:rsidR="00432CA8" w:rsidRPr="00585CA6" w:rsidRDefault="00432CA8" w:rsidP="00D47EE8">
            <w:pPr>
              <w:pStyle w:val="TAC"/>
            </w:pPr>
            <w:r w:rsidRPr="00585CA6">
              <w:t>1..N</w:t>
            </w:r>
          </w:p>
        </w:tc>
        <w:tc>
          <w:tcPr>
            <w:tcW w:w="3685" w:type="dxa"/>
            <w:vAlign w:val="center"/>
          </w:tcPr>
          <w:p w14:paraId="325EEAC2" w14:textId="518972F8" w:rsidR="00432CA8" w:rsidRPr="00585CA6" w:rsidRDefault="00432CA8" w:rsidP="00D47EE8">
            <w:pPr>
              <w:pStyle w:val="TAL"/>
            </w:pPr>
            <w:r w:rsidRPr="00585CA6">
              <w:t xml:space="preserve">Contains the updated access control policy(ies) for the </w:t>
            </w:r>
            <w:r w:rsidR="0060206A">
              <w:t xml:space="preserve">stored </w:t>
            </w:r>
            <w:r w:rsidRPr="00585CA6">
              <w:t>data.</w:t>
            </w:r>
          </w:p>
        </w:tc>
        <w:tc>
          <w:tcPr>
            <w:tcW w:w="1310" w:type="dxa"/>
            <w:vAlign w:val="center"/>
          </w:tcPr>
          <w:p w14:paraId="7E60EC97" w14:textId="77777777" w:rsidR="00432CA8" w:rsidRPr="00585CA6" w:rsidRDefault="00432CA8" w:rsidP="00D47EE8">
            <w:pPr>
              <w:pStyle w:val="TAL"/>
              <w:rPr>
                <w:rFonts w:cs="Arial"/>
                <w:szCs w:val="18"/>
              </w:rPr>
            </w:pPr>
          </w:p>
        </w:tc>
      </w:tr>
      <w:tr w:rsidR="00432CA8" w:rsidRPr="00585CA6" w14:paraId="29466860" w14:textId="77777777" w:rsidTr="00D47EE8">
        <w:trPr>
          <w:jc w:val="center"/>
        </w:trPr>
        <w:tc>
          <w:tcPr>
            <w:tcW w:w="1553" w:type="dxa"/>
            <w:vAlign w:val="center"/>
          </w:tcPr>
          <w:p w14:paraId="1AFCF410" w14:textId="77777777" w:rsidR="00432CA8" w:rsidRPr="00585CA6" w:rsidRDefault="00432CA8" w:rsidP="00D47EE8">
            <w:pPr>
              <w:pStyle w:val="TAL"/>
            </w:pPr>
            <w:r w:rsidRPr="00585CA6">
              <w:rPr>
                <w:lang w:eastAsia="zh-CN"/>
              </w:rPr>
              <w:t>expTime</w:t>
            </w:r>
          </w:p>
        </w:tc>
        <w:tc>
          <w:tcPr>
            <w:tcW w:w="1417" w:type="dxa"/>
            <w:vAlign w:val="center"/>
          </w:tcPr>
          <w:p w14:paraId="752BD663" w14:textId="77777777" w:rsidR="00432CA8" w:rsidRPr="00585CA6" w:rsidRDefault="00432CA8" w:rsidP="00D47EE8">
            <w:pPr>
              <w:pStyle w:val="TAL"/>
            </w:pPr>
            <w:r w:rsidRPr="00585CA6">
              <w:t>DateTime</w:t>
            </w:r>
          </w:p>
        </w:tc>
        <w:tc>
          <w:tcPr>
            <w:tcW w:w="425" w:type="dxa"/>
            <w:vAlign w:val="center"/>
          </w:tcPr>
          <w:p w14:paraId="2DCC863B" w14:textId="77777777" w:rsidR="00432CA8" w:rsidRPr="00585CA6" w:rsidRDefault="00432CA8" w:rsidP="00D47EE8">
            <w:pPr>
              <w:pStyle w:val="TAC"/>
            </w:pPr>
            <w:r w:rsidRPr="00585CA6">
              <w:rPr>
                <w:lang w:eastAsia="zh-CN"/>
              </w:rPr>
              <w:t>O</w:t>
            </w:r>
          </w:p>
        </w:tc>
        <w:tc>
          <w:tcPr>
            <w:tcW w:w="1134" w:type="dxa"/>
            <w:vAlign w:val="center"/>
          </w:tcPr>
          <w:p w14:paraId="1A465F6D"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5" w:type="dxa"/>
            <w:vAlign w:val="center"/>
          </w:tcPr>
          <w:p w14:paraId="18C791D8" w14:textId="77777777" w:rsidR="00432CA8" w:rsidRPr="00585CA6" w:rsidRDefault="00432CA8" w:rsidP="00D47EE8">
            <w:pPr>
              <w:pStyle w:val="TAL"/>
            </w:pPr>
            <w:r w:rsidRPr="00585CA6">
              <w:rPr>
                <w:lang w:val="en-US"/>
              </w:rPr>
              <w:t xml:space="preserve">Contains the </w:t>
            </w:r>
            <w:r w:rsidRPr="00585CA6">
              <w:t xml:space="preserve">updated </w:t>
            </w:r>
            <w:r w:rsidRPr="00585CA6">
              <w:rPr>
                <w:lang w:val="en-US"/>
              </w:rPr>
              <w:t>expiration time of the data to be stored.</w:t>
            </w:r>
          </w:p>
        </w:tc>
        <w:tc>
          <w:tcPr>
            <w:tcW w:w="1310" w:type="dxa"/>
            <w:vAlign w:val="center"/>
          </w:tcPr>
          <w:p w14:paraId="3B32DC9E" w14:textId="77777777" w:rsidR="00432CA8" w:rsidRPr="00585CA6" w:rsidRDefault="00432CA8" w:rsidP="00D47EE8">
            <w:pPr>
              <w:pStyle w:val="TAL"/>
              <w:rPr>
                <w:rFonts w:cs="Arial"/>
                <w:szCs w:val="18"/>
              </w:rPr>
            </w:pPr>
          </w:p>
        </w:tc>
      </w:tr>
      <w:tr w:rsidR="00432CA8" w:rsidRPr="00585CA6" w14:paraId="5D32D2C3" w14:textId="77777777" w:rsidTr="00D47EE8">
        <w:trPr>
          <w:jc w:val="center"/>
        </w:trPr>
        <w:tc>
          <w:tcPr>
            <w:tcW w:w="1553" w:type="dxa"/>
            <w:vAlign w:val="center"/>
          </w:tcPr>
          <w:p w14:paraId="0D1EEF96" w14:textId="77777777" w:rsidR="00432CA8" w:rsidRPr="00585CA6" w:rsidRDefault="00432CA8" w:rsidP="00D47EE8">
            <w:pPr>
              <w:pStyle w:val="TAL"/>
              <w:rPr>
                <w:lang w:eastAsia="zh-CN"/>
              </w:rPr>
            </w:pPr>
            <w:r w:rsidRPr="00585CA6">
              <w:rPr>
                <w:lang w:eastAsia="zh-CN"/>
              </w:rPr>
              <w:t>mngtSubsc</w:t>
            </w:r>
          </w:p>
        </w:tc>
        <w:tc>
          <w:tcPr>
            <w:tcW w:w="1417" w:type="dxa"/>
            <w:vAlign w:val="center"/>
          </w:tcPr>
          <w:p w14:paraId="76DA169F" w14:textId="77777777" w:rsidR="00432CA8" w:rsidRPr="00585CA6" w:rsidRDefault="00432CA8" w:rsidP="00D47EE8">
            <w:pPr>
              <w:pStyle w:val="TAL"/>
            </w:pPr>
            <w:r w:rsidRPr="00585CA6">
              <w:t>DataMngtSubsc</w:t>
            </w:r>
          </w:p>
        </w:tc>
        <w:tc>
          <w:tcPr>
            <w:tcW w:w="425" w:type="dxa"/>
            <w:vAlign w:val="center"/>
          </w:tcPr>
          <w:p w14:paraId="27A2B664" w14:textId="77777777" w:rsidR="00432CA8" w:rsidRPr="00585CA6" w:rsidRDefault="00432CA8" w:rsidP="00D47EE8">
            <w:pPr>
              <w:pStyle w:val="TAC"/>
              <w:rPr>
                <w:lang w:eastAsia="zh-CN"/>
              </w:rPr>
            </w:pPr>
            <w:r w:rsidRPr="00585CA6">
              <w:rPr>
                <w:lang w:eastAsia="zh-CN"/>
              </w:rPr>
              <w:t>O</w:t>
            </w:r>
          </w:p>
        </w:tc>
        <w:tc>
          <w:tcPr>
            <w:tcW w:w="1134" w:type="dxa"/>
            <w:vAlign w:val="center"/>
          </w:tcPr>
          <w:p w14:paraId="283BF212" w14:textId="77777777" w:rsidR="00432CA8" w:rsidRPr="00585CA6" w:rsidRDefault="00432CA8" w:rsidP="00D47EE8">
            <w:pPr>
              <w:pStyle w:val="TAC"/>
              <w:rPr>
                <w:lang w:eastAsia="zh-CN"/>
              </w:rPr>
            </w:pPr>
            <w:r w:rsidRPr="00585CA6">
              <w:rPr>
                <w:lang w:eastAsia="zh-CN"/>
              </w:rPr>
              <w:t>0..1</w:t>
            </w:r>
          </w:p>
        </w:tc>
        <w:tc>
          <w:tcPr>
            <w:tcW w:w="3685" w:type="dxa"/>
            <w:vAlign w:val="center"/>
          </w:tcPr>
          <w:p w14:paraId="1EC26AEB" w14:textId="77777777" w:rsidR="00432CA8" w:rsidRPr="00585CA6" w:rsidRDefault="00432CA8" w:rsidP="00D47EE8">
            <w:pPr>
              <w:pStyle w:val="TAL"/>
              <w:rPr>
                <w:lang w:val="en-US"/>
              </w:rPr>
            </w:pPr>
            <w:r w:rsidRPr="00585CA6">
              <w:rPr>
                <w:lang w:val="en-US"/>
              </w:rPr>
              <w:t xml:space="preserve">Contains the </w:t>
            </w:r>
            <w:r w:rsidRPr="00585CA6">
              <w:t xml:space="preserve">updated </w:t>
            </w:r>
            <w:r w:rsidRPr="00585CA6">
              <w:rPr>
                <w:lang w:val="en-US"/>
              </w:rPr>
              <w:t>stored data management and/or status information subscription related information.</w:t>
            </w:r>
          </w:p>
        </w:tc>
        <w:tc>
          <w:tcPr>
            <w:tcW w:w="1310" w:type="dxa"/>
            <w:vAlign w:val="center"/>
          </w:tcPr>
          <w:p w14:paraId="238C6CB3" w14:textId="77777777" w:rsidR="00432CA8" w:rsidRPr="00585CA6" w:rsidRDefault="00432CA8" w:rsidP="00D47EE8">
            <w:pPr>
              <w:pStyle w:val="TAL"/>
              <w:rPr>
                <w:rFonts w:cs="Arial"/>
                <w:szCs w:val="18"/>
              </w:rPr>
            </w:pPr>
          </w:p>
        </w:tc>
      </w:tr>
    </w:tbl>
    <w:p w14:paraId="01CC647A" w14:textId="77777777" w:rsidR="00432CA8" w:rsidRPr="00585CA6" w:rsidRDefault="00432CA8" w:rsidP="00432CA8"/>
    <w:p w14:paraId="19374370" w14:textId="77777777" w:rsidR="00432CA8" w:rsidRPr="00585CA6" w:rsidRDefault="00432CA8" w:rsidP="00432CA8">
      <w:pPr>
        <w:pStyle w:val="Heading5"/>
      </w:pPr>
      <w:bookmarkStart w:id="5649" w:name="_Toc151379347"/>
      <w:bookmarkStart w:id="5650" w:name="_Toc151445528"/>
      <w:bookmarkStart w:id="5651" w:name="_Toc160470608"/>
      <w:bookmarkStart w:id="5652" w:name="_Toc164873752"/>
      <w:bookmarkStart w:id="5653" w:name="_Toc180306389"/>
      <w:bookmarkStart w:id="5654" w:name="_Toc144459710"/>
      <w:bookmarkStart w:id="5655" w:name="_Toc183442592"/>
      <w:r w:rsidRPr="00585CA6">
        <w:rPr>
          <w:noProof/>
          <w:lang w:eastAsia="zh-CN"/>
        </w:rPr>
        <w:t>6.2</w:t>
      </w:r>
      <w:r w:rsidRPr="00585CA6">
        <w:t>.6.2.6</w:t>
      </w:r>
      <w:r w:rsidRPr="00585CA6">
        <w:tab/>
        <w:t>Type: AccessCtrlPolicy</w:t>
      </w:r>
      <w:bookmarkEnd w:id="5649"/>
      <w:bookmarkEnd w:id="5650"/>
      <w:bookmarkEnd w:id="5651"/>
      <w:bookmarkEnd w:id="5652"/>
      <w:bookmarkEnd w:id="5653"/>
      <w:bookmarkEnd w:id="5655"/>
    </w:p>
    <w:p w14:paraId="7822CC1F" w14:textId="77777777" w:rsidR="00432CA8" w:rsidRPr="00585CA6" w:rsidRDefault="00432CA8" w:rsidP="00432CA8">
      <w:pPr>
        <w:pStyle w:val="TH"/>
      </w:pPr>
      <w:r w:rsidRPr="00585CA6">
        <w:rPr>
          <w:noProof/>
        </w:rPr>
        <w:t>Table </w:t>
      </w:r>
      <w:r w:rsidRPr="00585CA6">
        <w:rPr>
          <w:noProof/>
          <w:lang w:eastAsia="zh-CN"/>
        </w:rPr>
        <w:t>6.2</w:t>
      </w:r>
      <w:r w:rsidRPr="00585CA6">
        <w:t xml:space="preserve">.6.2.6-1: </w:t>
      </w:r>
      <w:r w:rsidRPr="00585CA6">
        <w:rPr>
          <w:noProof/>
        </w:rPr>
        <w:t xml:space="preserve">Definition of type </w:t>
      </w:r>
      <w:r w:rsidRPr="00585CA6">
        <w:t>AccessCtrlPolicy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03C3134D" w14:textId="77777777" w:rsidTr="00D47EE8">
        <w:trPr>
          <w:jc w:val="center"/>
        </w:trPr>
        <w:tc>
          <w:tcPr>
            <w:tcW w:w="1413" w:type="dxa"/>
            <w:shd w:val="clear" w:color="auto" w:fill="C0C0C0"/>
            <w:vAlign w:val="center"/>
            <w:hideMark/>
          </w:tcPr>
          <w:p w14:paraId="69FDA716"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2FFF180" w14:textId="77777777" w:rsidR="00432CA8" w:rsidRPr="00585CA6" w:rsidRDefault="00432CA8" w:rsidP="00D47EE8">
            <w:pPr>
              <w:pStyle w:val="TAH"/>
            </w:pPr>
            <w:r w:rsidRPr="00585CA6">
              <w:t>Data type</w:t>
            </w:r>
          </w:p>
        </w:tc>
        <w:tc>
          <w:tcPr>
            <w:tcW w:w="425" w:type="dxa"/>
            <w:shd w:val="clear" w:color="auto" w:fill="C0C0C0"/>
            <w:vAlign w:val="center"/>
            <w:hideMark/>
          </w:tcPr>
          <w:p w14:paraId="6FE094A9" w14:textId="77777777" w:rsidR="00432CA8" w:rsidRPr="00585CA6" w:rsidRDefault="00432CA8" w:rsidP="00D47EE8">
            <w:pPr>
              <w:pStyle w:val="TAH"/>
            </w:pPr>
            <w:r w:rsidRPr="00585CA6">
              <w:t>P</w:t>
            </w:r>
          </w:p>
        </w:tc>
        <w:tc>
          <w:tcPr>
            <w:tcW w:w="1134" w:type="dxa"/>
            <w:shd w:val="clear" w:color="auto" w:fill="C0C0C0"/>
            <w:vAlign w:val="center"/>
          </w:tcPr>
          <w:p w14:paraId="15B41D72" w14:textId="77777777" w:rsidR="00432CA8" w:rsidRPr="00585CA6" w:rsidRDefault="00432CA8" w:rsidP="00D47EE8">
            <w:pPr>
              <w:pStyle w:val="TAH"/>
            </w:pPr>
            <w:r w:rsidRPr="00585CA6">
              <w:t>Cardinality</w:t>
            </w:r>
          </w:p>
        </w:tc>
        <w:tc>
          <w:tcPr>
            <w:tcW w:w="3686" w:type="dxa"/>
            <w:shd w:val="clear" w:color="auto" w:fill="C0C0C0"/>
            <w:vAlign w:val="center"/>
            <w:hideMark/>
          </w:tcPr>
          <w:p w14:paraId="39DA503E"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07452C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3390987B" w14:textId="77777777" w:rsidTr="00D47EE8">
        <w:trPr>
          <w:jc w:val="center"/>
        </w:trPr>
        <w:tc>
          <w:tcPr>
            <w:tcW w:w="1413" w:type="dxa"/>
            <w:vAlign w:val="center"/>
          </w:tcPr>
          <w:p w14:paraId="6DC81097" w14:textId="77777777" w:rsidR="00432CA8" w:rsidRPr="00585CA6" w:rsidRDefault="00432CA8" w:rsidP="00D47EE8">
            <w:pPr>
              <w:pStyle w:val="TAL"/>
            </w:pPr>
            <w:r w:rsidRPr="00585CA6">
              <w:t>entityName</w:t>
            </w:r>
          </w:p>
        </w:tc>
        <w:tc>
          <w:tcPr>
            <w:tcW w:w="1556" w:type="dxa"/>
            <w:vAlign w:val="center"/>
          </w:tcPr>
          <w:p w14:paraId="2F3163B9" w14:textId="77777777" w:rsidR="00432CA8" w:rsidRPr="00585CA6" w:rsidRDefault="00432CA8" w:rsidP="00D47EE8">
            <w:pPr>
              <w:pStyle w:val="TAL"/>
            </w:pPr>
            <w:r w:rsidRPr="00585CA6">
              <w:t>EntityName</w:t>
            </w:r>
          </w:p>
        </w:tc>
        <w:tc>
          <w:tcPr>
            <w:tcW w:w="425" w:type="dxa"/>
            <w:vAlign w:val="center"/>
          </w:tcPr>
          <w:p w14:paraId="14CB7538" w14:textId="77777777" w:rsidR="00432CA8" w:rsidRPr="00585CA6" w:rsidRDefault="00432CA8" w:rsidP="00D47EE8">
            <w:pPr>
              <w:pStyle w:val="TAC"/>
            </w:pPr>
            <w:r w:rsidRPr="00585CA6">
              <w:t>C</w:t>
            </w:r>
          </w:p>
        </w:tc>
        <w:tc>
          <w:tcPr>
            <w:tcW w:w="1134" w:type="dxa"/>
            <w:vAlign w:val="center"/>
          </w:tcPr>
          <w:p w14:paraId="5C5CA3FB" w14:textId="77777777" w:rsidR="00432CA8" w:rsidRPr="00585CA6" w:rsidRDefault="00432CA8" w:rsidP="00D47EE8">
            <w:pPr>
              <w:pStyle w:val="TAC"/>
            </w:pPr>
            <w:r w:rsidRPr="00585CA6">
              <w:t>0..1</w:t>
            </w:r>
          </w:p>
        </w:tc>
        <w:tc>
          <w:tcPr>
            <w:tcW w:w="3686" w:type="dxa"/>
            <w:vAlign w:val="center"/>
          </w:tcPr>
          <w:p w14:paraId="690BCEB0"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name</w:t>
            </w:r>
            <w:r w:rsidRPr="00585CA6">
              <w:rPr>
                <w:rFonts w:cs="Arial"/>
                <w:szCs w:val="18"/>
              </w:rPr>
              <w:t>.</w:t>
            </w:r>
          </w:p>
          <w:p w14:paraId="05053578" w14:textId="77777777" w:rsidR="00432CA8" w:rsidRPr="00585CA6" w:rsidRDefault="00432CA8" w:rsidP="00D47EE8">
            <w:pPr>
              <w:pStyle w:val="TAL"/>
              <w:rPr>
                <w:rFonts w:cs="Arial"/>
                <w:szCs w:val="18"/>
              </w:rPr>
            </w:pPr>
          </w:p>
          <w:p w14:paraId="33E0F5EA"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846EA1F" w14:textId="77777777" w:rsidR="00432CA8" w:rsidRPr="00585CA6" w:rsidRDefault="00432CA8" w:rsidP="00D47EE8">
            <w:pPr>
              <w:pStyle w:val="TAL"/>
              <w:rPr>
                <w:rFonts w:cs="Arial"/>
                <w:szCs w:val="18"/>
              </w:rPr>
            </w:pPr>
          </w:p>
        </w:tc>
      </w:tr>
      <w:tr w:rsidR="00432CA8" w:rsidRPr="00585CA6" w14:paraId="05D402B4" w14:textId="77777777" w:rsidTr="00D47EE8">
        <w:trPr>
          <w:jc w:val="center"/>
        </w:trPr>
        <w:tc>
          <w:tcPr>
            <w:tcW w:w="1413" w:type="dxa"/>
            <w:vAlign w:val="center"/>
          </w:tcPr>
          <w:p w14:paraId="4D366BC4" w14:textId="77777777" w:rsidR="00432CA8" w:rsidRPr="00585CA6" w:rsidRDefault="00432CA8" w:rsidP="00D47EE8">
            <w:pPr>
              <w:pStyle w:val="TAL"/>
            </w:pPr>
            <w:r w:rsidRPr="00585CA6">
              <w:t>entityId</w:t>
            </w:r>
          </w:p>
        </w:tc>
        <w:tc>
          <w:tcPr>
            <w:tcW w:w="1556" w:type="dxa"/>
            <w:vAlign w:val="center"/>
          </w:tcPr>
          <w:p w14:paraId="3BD12A2D" w14:textId="77777777" w:rsidR="00432CA8" w:rsidRPr="00585CA6" w:rsidRDefault="00432CA8" w:rsidP="00D47EE8">
            <w:pPr>
              <w:pStyle w:val="TAL"/>
            </w:pPr>
            <w:r w:rsidRPr="00585CA6">
              <w:t>string</w:t>
            </w:r>
          </w:p>
        </w:tc>
        <w:tc>
          <w:tcPr>
            <w:tcW w:w="425" w:type="dxa"/>
            <w:vAlign w:val="center"/>
          </w:tcPr>
          <w:p w14:paraId="624BD05F" w14:textId="77777777" w:rsidR="00432CA8" w:rsidRPr="00585CA6" w:rsidRDefault="00432CA8" w:rsidP="00D47EE8">
            <w:pPr>
              <w:pStyle w:val="TAC"/>
            </w:pPr>
            <w:r w:rsidRPr="00585CA6">
              <w:t>C</w:t>
            </w:r>
          </w:p>
        </w:tc>
        <w:tc>
          <w:tcPr>
            <w:tcW w:w="1134" w:type="dxa"/>
            <w:vAlign w:val="center"/>
          </w:tcPr>
          <w:p w14:paraId="1185A60E" w14:textId="77777777" w:rsidR="00432CA8" w:rsidRPr="00585CA6" w:rsidRDefault="00432CA8" w:rsidP="00D47EE8">
            <w:pPr>
              <w:pStyle w:val="TAC"/>
            </w:pPr>
            <w:r w:rsidRPr="00585CA6">
              <w:t>0..1</w:t>
            </w:r>
          </w:p>
        </w:tc>
        <w:tc>
          <w:tcPr>
            <w:tcW w:w="3686" w:type="dxa"/>
            <w:vAlign w:val="center"/>
          </w:tcPr>
          <w:p w14:paraId="4F401CE2"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the allowed entity's identifier</w:t>
            </w:r>
            <w:r w:rsidRPr="00585CA6">
              <w:rPr>
                <w:rFonts w:cs="Arial"/>
                <w:szCs w:val="18"/>
              </w:rPr>
              <w:t>.</w:t>
            </w:r>
          </w:p>
          <w:p w14:paraId="69A0F3F9" w14:textId="77777777" w:rsidR="00432CA8" w:rsidRPr="00585CA6" w:rsidRDefault="00432CA8" w:rsidP="00D47EE8">
            <w:pPr>
              <w:pStyle w:val="TAL"/>
              <w:rPr>
                <w:rFonts w:cs="Arial"/>
                <w:szCs w:val="18"/>
              </w:rPr>
            </w:pPr>
          </w:p>
          <w:p w14:paraId="5EBC8A8C"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21BF6B4" w14:textId="77777777" w:rsidR="00432CA8" w:rsidRPr="00585CA6" w:rsidRDefault="00432CA8" w:rsidP="00D47EE8">
            <w:pPr>
              <w:pStyle w:val="TAL"/>
              <w:rPr>
                <w:rFonts w:cs="Arial"/>
                <w:szCs w:val="18"/>
              </w:rPr>
            </w:pPr>
          </w:p>
        </w:tc>
      </w:tr>
      <w:tr w:rsidR="00432CA8" w:rsidRPr="00585CA6" w14:paraId="48AEF4E5"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78666C" w14:textId="77777777" w:rsidR="00432CA8" w:rsidRPr="00585CA6" w:rsidRDefault="00432CA8" w:rsidP="00D47EE8">
            <w:pPr>
              <w:pStyle w:val="TAL"/>
            </w:pPr>
            <w:r w:rsidRPr="00585CA6">
              <w:t>rights</w:t>
            </w:r>
          </w:p>
        </w:tc>
        <w:tc>
          <w:tcPr>
            <w:tcW w:w="1556" w:type="dxa"/>
            <w:tcBorders>
              <w:top w:val="single" w:sz="6" w:space="0" w:color="auto"/>
              <w:left w:val="single" w:sz="6" w:space="0" w:color="auto"/>
              <w:bottom w:val="single" w:sz="6" w:space="0" w:color="auto"/>
              <w:right w:val="single" w:sz="6" w:space="0" w:color="auto"/>
            </w:tcBorders>
            <w:vAlign w:val="center"/>
          </w:tcPr>
          <w:p w14:paraId="72FDFC16" w14:textId="77777777" w:rsidR="00432CA8" w:rsidRPr="00585CA6" w:rsidRDefault="00432CA8" w:rsidP="00D47EE8">
            <w:pPr>
              <w:pStyle w:val="TAL"/>
            </w:pPr>
            <w:r w:rsidRPr="00585CA6">
              <w:t>array(DataAccessRight)</w:t>
            </w:r>
          </w:p>
        </w:tc>
        <w:tc>
          <w:tcPr>
            <w:tcW w:w="425" w:type="dxa"/>
            <w:tcBorders>
              <w:top w:val="single" w:sz="6" w:space="0" w:color="auto"/>
              <w:left w:val="single" w:sz="6" w:space="0" w:color="auto"/>
              <w:bottom w:val="single" w:sz="6" w:space="0" w:color="auto"/>
              <w:right w:val="single" w:sz="6" w:space="0" w:color="auto"/>
            </w:tcBorders>
            <w:vAlign w:val="center"/>
          </w:tcPr>
          <w:p w14:paraId="14BCD829"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2BBD5804" w14:textId="77777777" w:rsidR="00432CA8" w:rsidRPr="00585CA6" w:rsidRDefault="00432CA8" w:rsidP="00D47EE8">
            <w:pPr>
              <w:pStyle w:val="TAC"/>
            </w:pPr>
            <w:r w:rsidRPr="00585CA6">
              <w:t>1..N</w:t>
            </w:r>
          </w:p>
        </w:tc>
        <w:tc>
          <w:tcPr>
            <w:tcW w:w="3686" w:type="dxa"/>
            <w:tcBorders>
              <w:top w:val="single" w:sz="6" w:space="0" w:color="auto"/>
              <w:left w:val="single" w:sz="6" w:space="0" w:color="auto"/>
              <w:bottom w:val="single" w:sz="6" w:space="0" w:color="auto"/>
              <w:right w:val="single" w:sz="6" w:space="0" w:color="auto"/>
            </w:tcBorders>
            <w:vAlign w:val="center"/>
          </w:tcPr>
          <w:p w14:paraId="33BDFB50" w14:textId="7CA86C15" w:rsidR="00432CA8" w:rsidRPr="00585CA6" w:rsidRDefault="00432CA8" w:rsidP="00D47EE8">
            <w:pPr>
              <w:pStyle w:val="TAL"/>
              <w:rPr>
                <w:rFonts w:cs="Arial"/>
                <w:szCs w:val="18"/>
              </w:rPr>
            </w:pPr>
            <w:r w:rsidRPr="00585CA6">
              <w:rPr>
                <w:rFonts w:cs="Arial"/>
                <w:szCs w:val="18"/>
              </w:rPr>
              <w:t xml:space="preserve">Contains the </w:t>
            </w:r>
            <w:r w:rsidRPr="00585CA6">
              <w:t>allowed access right(s) for the entity identified by the "entityName" and/or "entityId" attribute(s)</w:t>
            </w:r>
            <w:r w:rsidRPr="00585CA6">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A5EFA24" w14:textId="77777777" w:rsidR="00432CA8" w:rsidRPr="00585CA6" w:rsidRDefault="00432CA8" w:rsidP="00D47EE8">
            <w:pPr>
              <w:pStyle w:val="TAL"/>
              <w:rPr>
                <w:rFonts w:cs="Arial"/>
                <w:szCs w:val="18"/>
              </w:rPr>
            </w:pPr>
          </w:p>
        </w:tc>
      </w:tr>
      <w:tr w:rsidR="00432CA8" w:rsidRPr="00585CA6" w14:paraId="423CA147" w14:textId="77777777" w:rsidTr="00D47EE8">
        <w:trPr>
          <w:jc w:val="center"/>
        </w:trPr>
        <w:tc>
          <w:tcPr>
            <w:tcW w:w="9524" w:type="dxa"/>
            <w:gridSpan w:val="6"/>
            <w:vAlign w:val="center"/>
          </w:tcPr>
          <w:p w14:paraId="7AF5C968"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2B03FC6F" w14:textId="77777777" w:rsidR="00432CA8" w:rsidRPr="00585CA6" w:rsidRDefault="00432CA8" w:rsidP="00432CA8"/>
    <w:p w14:paraId="52F7E76B" w14:textId="77777777" w:rsidR="00432CA8" w:rsidRPr="00585CA6" w:rsidRDefault="00432CA8" w:rsidP="00432CA8">
      <w:pPr>
        <w:pStyle w:val="Heading5"/>
      </w:pPr>
      <w:bookmarkStart w:id="5656" w:name="_Toc151379348"/>
      <w:bookmarkStart w:id="5657" w:name="_Toc151445529"/>
      <w:bookmarkStart w:id="5658" w:name="_Toc160470609"/>
      <w:bookmarkStart w:id="5659" w:name="_Toc164873753"/>
      <w:bookmarkStart w:id="5660" w:name="_Toc180306390"/>
      <w:bookmarkStart w:id="5661" w:name="_Toc183442593"/>
      <w:r w:rsidRPr="00585CA6">
        <w:rPr>
          <w:noProof/>
          <w:lang w:eastAsia="zh-CN"/>
        </w:rPr>
        <w:t>6.2</w:t>
      </w:r>
      <w:r w:rsidRPr="00585CA6">
        <w:t>.6.2.7</w:t>
      </w:r>
      <w:r w:rsidRPr="00585CA6">
        <w:tab/>
        <w:t>Type: DataMngtSubsc</w:t>
      </w:r>
      <w:bookmarkEnd w:id="5656"/>
      <w:bookmarkEnd w:id="5657"/>
      <w:bookmarkEnd w:id="5658"/>
      <w:bookmarkEnd w:id="5659"/>
      <w:bookmarkEnd w:id="5660"/>
      <w:bookmarkEnd w:id="5661"/>
    </w:p>
    <w:p w14:paraId="0B75DD73" w14:textId="77777777" w:rsidR="00432CA8" w:rsidRPr="00585CA6" w:rsidRDefault="00432CA8" w:rsidP="00432CA8">
      <w:pPr>
        <w:pStyle w:val="TH"/>
      </w:pPr>
      <w:r w:rsidRPr="00585CA6">
        <w:rPr>
          <w:noProof/>
        </w:rPr>
        <w:t>Table </w:t>
      </w:r>
      <w:r w:rsidRPr="00585CA6">
        <w:rPr>
          <w:noProof/>
          <w:lang w:eastAsia="zh-CN"/>
        </w:rPr>
        <w:t>6.2</w:t>
      </w:r>
      <w:r w:rsidRPr="00585CA6">
        <w:t xml:space="preserve">.6.2.7-1: </w:t>
      </w:r>
      <w:r w:rsidRPr="00585CA6">
        <w:rPr>
          <w:noProof/>
        </w:rPr>
        <w:t>Definition of type Data</w:t>
      </w:r>
      <w:r w:rsidRPr="00585CA6">
        <w:t>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8F11130" w14:textId="77777777" w:rsidTr="00D47EE8">
        <w:trPr>
          <w:jc w:val="center"/>
        </w:trPr>
        <w:tc>
          <w:tcPr>
            <w:tcW w:w="1413" w:type="dxa"/>
            <w:shd w:val="clear" w:color="auto" w:fill="C0C0C0"/>
            <w:vAlign w:val="center"/>
            <w:hideMark/>
          </w:tcPr>
          <w:p w14:paraId="43BD35A1" w14:textId="77777777" w:rsidR="00432CA8" w:rsidRPr="00585CA6" w:rsidRDefault="00432CA8" w:rsidP="00D47EE8">
            <w:pPr>
              <w:pStyle w:val="TAH"/>
            </w:pPr>
            <w:r w:rsidRPr="00585CA6">
              <w:t>Attribute name</w:t>
            </w:r>
          </w:p>
        </w:tc>
        <w:tc>
          <w:tcPr>
            <w:tcW w:w="1556" w:type="dxa"/>
            <w:shd w:val="clear" w:color="auto" w:fill="C0C0C0"/>
            <w:vAlign w:val="center"/>
            <w:hideMark/>
          </w:tcPr>
          <w:p w14:paraId="4CBF4BD0" w14:textId="77777777" w:rsidR="00432CA8" w:rsidRPr="00585CA6" w:rsidRDefault="00432CA8" w:rsidP="00D47EE8">
            <w:pPr>
              <w:pStyle w:val="TAH"/>
            </w:pPr>
            <w:r w:rsidRPr="00585CA6">
              <w:t>Data type</w:t>
            </w:r>
          </w:p>
        </w:tc>
        <w:tc>
          <w:tcPr>
            <w:tcW w:w="425" w:type="dxa"/>
            <w:shd w:val="clear" w:color="auto" w:fill="C0C0C0"/>
            <w:vAlign w:val="center"/>
            <w:hideMark/>
          </w:tcPr>
          <w:p w14:paraId="61CC3ABC" w14:textId="77777777" w:rsidR="00432CA8" w:rsidRPr="00585CA6" w:rsidRDefault="00432CA8" w:rsidP="00D47EE8">
            <w:pPr>
              <w:pStyle w:val="TAH"/>
            </w:pPr>
            <w:r w:rsidRPr="00585CA6">
              <w:t>P</w:t>
            </w:r>
          </w:p>
        </w:tc>
        <w:tc>
          <w:tcPr>
            <w:tcW w:w="1134" w:type="dxa"/>
            <w:shd w:val="clear" w:color="auto" w:fill="C0C0C0"/>
            <w:vAlign w:val="center"/>
          </w:tcPr>
          <w:p w14:paraId="72F625C5" w14:textId="77777777" w:rsidR="00432CA8" w:rsidRPr="00585CA6" w:rsidRDefault="00432CA8" w:rsidP="00D47EE8">
            <w:pPr>
              <w:pStyle w:val="TAH"/>
            </w:pPr>
            <w:r w:rsidRPr="00585CA6">
              <w:t>Cardinality</w:t>
            </w:r>
          </w:p>
        </w:tc>
        <w:tc>
          <w:tcPr>
            <w:tcW w:w="3686" w:type="dxa"/>
            <w:shd w:val="clear" w:color="auto" w:fill="C0C0C0"/>
            <w:vAlign w:val="center"/>
            <w:hideMark/>
          </w:tcPr>
          <w:p w14:paraId="6813F0D9"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600B9F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4C5B14F" w14:textId="77777777" w:rsidTr="00D47EE8">
        <w:trPr>
          <w:jc w:val="center"/>
        </w:trPr>
        <w:tc>
          <w:tcPr>
            <w:tcW w:w="1413" w:type="dxa"/>
            <w:vAlign w:val="center"/>
          </w:tcPr>
          <w:p w14:paraId="132D356F" w14:textId="77777777" w:rsidR="00432CA8" w:rsidRPr="00585CA6" w:rsidRDefault="00432CA8" w:rsidP="00D47EE8">
            <w:pPr>
              <w:pStyle w:val="TAL"/>
            </w:pPr>
            <w:r w:rsidRPr="00585CA6">
              <w:t>events</w:t>
            </w:r>
          </w:p>
        </w:tc>
        <w:tc>
          <w:tcPr>
            <w:tcW w:w="1556" w:type="dxa"/>
            <w:vAlign w:val="center"/>
          </w:tcPr>
          <w:p w14:paraId="48679261" w14:textId="77777777" w:rsidR="00432CA8" w:rsidRPr="00585CA6" w:rsidRDefault="00432CA8" w:rsidP="00D47EE8">
            <w:pPr>
              <w:pStyle w:val="TAL"/>
            </w:pPr>
            <w:r w:rsidRPr="00585CA6">
              <w:t>array(DataMngtEvent)</w:t>
            </w:r>
          </w:p>
        </w:tc>
        <w:tc>
          <w:tcPr>
            <w:tcW w:w="425" w:type="dxa"/>
            <w:vAlign w:val="center"/>
          </w:tcPr>
          <w:p w14:paraId="48676FC6" w14:textId="77777777" w:rsidR="00432CA8" w:rsidRPr="00585CA6" w:rsidRDefault="00432CA8" w:rsidP="00D47EE8">
            <w:pPr>
              <w:pStyle w:val="TAC"/>
            </w:pPr>
            <w:r w:rsidRPr="00585CA6">
              <w:t>M</w:t>
            </w:r>
          </w:p>
        </w:tc>
        <w:tc>
          <w:tcPr>
            <w:tcW w:w="1134" w:type="dxa"/>
            <w:vAlign w:val="center"/>
          </w:tcPr>
          <w:p w14:paraId="4337E548" w14:textId="77777777" w:rsidR="00432CA8" w:rsidRPr="00585CA6" w:rsidRDefault="00432CA8" w:rsidP="00D47EE8">
            <w:pPr>
              <w:pStyle w:val="TAC"/>
            </w:pPr>
            <w:r w:rsidRPr="00585CA6">
              <w:t>1..N</w:t>
            </w:r>
          </w:p>
        </w:tc>
        <w:tc>
          <w:tcPr>
            <w:tcW w:w="3686" w:type="dxa"/>
            <w:vAlign w:val="center"/>
          </w:tcPr>
          <w:p w14:paraId="5263D9A4"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subscribed data </w:t>
            </w:r>
            <w:r w:rsidRPr="00585CA6">
              <w:rPr>
                <w:lang w:eastAsia="zh-CN"/>
              </w:rPr>
              <w:t>management and/or status information event(s)</w:t>
            </w:r>
            <w:r w:rsidRPr="00585CA6">
              <w:rPr>
                <w:rFonts w:cs="Arial"/>
                <w:szCs w:val="18"/>
              </w:rPr>
              <w:t>.</w:t>
            </w:r>
          </w:p>
        </w:tc>
        <w:tc>
          <w:tcPr>
            <w:tcW w:w="1310" w:type="dxa"/>
            <w:vAlign w:val="center"/>
          </w:tcPr>
          <w:p w14:paraId="5BA1444A" w14:textId="77777777" w:rsidR="00432CA8" w:rsidRPr="00585CA6" w:rsidRDefault="00432CA8" w:rsidP="00D47EE8">
            <w:pPr>
              <w:pStyle w:val="TAL"/>
              <w:rPr>
                <w:rFonts w:cs="Arial"/>
                <w:szCs w:val="18"/>
              </w:rPr>
            </w:pPr>
          </w:p>
        </w:tc>
      </w:tr>
      <w:tr w:rsidR="00432CA8" w:rsidRPr="00585CA6" w14:paraId="0D7E6AB2" w14:textId="77777777" w:rsidTr="00D47EE8">
        <w:trPr>
          <w:jc w:val="center"/>
        </w:trPr>
        <w:tc>
          <w:tcPr>
            <w:tcW w:w="1413" w:type="dxa"/>
            <w:vAlign w:val="center"/>
          </w:tcPr>
          <w:p w14:paraId="3F300927" w14:textId="77777777" w:rsidR="00432CA8" w:rsidRPr="00585CA6" w:rsidRDefault="00432CA8" w:rsidP="00D47EE8">
            <w:pPr>
              <w:pStyle w:val="TAL"/>
            </w:pPr>
            <w:r w:rsidRPr="00585CA6">
              <w:t>notifUri</w:t>
            </w:r>
          </w:p>
        </w:tc>
        <w:tc>
          <w:tcPr>
            <w:tcW w:w="1556" w:type="dxa"/>
            <w:vAlign w:val="center"/>
          </w:tcPr>
          <w:p w14:paraId="30DBF4C3" w14:textId="77777777" w:rsidR="00432CA8" w:rsidRPr="00585CA6" w:rsidRDefault="00432CA8" w:rsidP="00D47EE8">
            <w:pPr>
              <w:pStyle w:val="TAL"/>
            </w:pPr>
            <w:r w:rsidRPr="00585CA6">
              <w:t>Uri</w:t>
            </w:r>
          </w:p>
        </w:tc>
        <w:tc>
          <w:tcPr>
            <w:tcW w:w="425" w:type="dxa"/>
            <w:vAlign w:val="center"/>
          </w:tcPr>
          <w:p w14:paraId="01499D48" w14:textId="77777777" w:rsidR="00432CA8" w:rsidRPr="00585CA6" w:rsidRDefault="00432CA8" w:rsidP="00D47EE8">
            <w:pPr>
              <w:pStyle w:val="TAC"/>
            </w:pPr>
            <w:r w:rsidRPr="00585CA6">
              <w:t>M</w:t>
            </w:r>
          </w:p>
        </w:tc>
        <w:tc>
          <w:tcPr>
            <w:tcW w:w="1134" w:type="dxa"/>
            <w:vAlign w:val="center"/>
          </w:tcPr>
          <w:p w14:paraId="00238EBA" w14:textId="77777777" w:rsidR="00432CA8" w:rsidRPr="00585CA6" w:rsidRDefault="00432CA8" w:rsidP="00D47EE8">
            <w:pPr>
              <w:pStyle w:val="TAC"/>
            </w:pPr>
            <w:r w:rsidRPr="00585CA6">
              <w:t>1</w:t>
            </w:r>
          </w:p>
        </w:tc>
        <w:tc>
          <w:tcPr>
            <w:tcW w:w="3686" w:type="dxa"/>
            <w:vAlign w:val="center"/>
          </w:tcPr>
          <w:p w14:paraId="6F27388E" w14:textId="77777777" w:rsidR="00432CA8" w:rsidRPr="00585CA6" w:rsidRDefault="00432CA8" w:rsidP="00D47EE8">
            <w:pPr>
              <w:pStyle w:val="TAL"/>
              <w:rPr>
                <w:rFonts w:cs="Arial"/>
                <w:szCs w:val="18"/>
              </w:rPr>
            </w:pPr>
            <w:r w:rsidRPr="00585CA6">
              <w:rPr>
                <w:rFonts w:cs="Arial"/>
                <w:szCs w:val="18"/>
              </w:rPr>
              <w:t xml:space="preserve">Contains the URI via which </w:t>
            </w:r>
            <w:bookmarkStart w:id="5662" w:name="_Hlk149565478"/>
            <w:r w:rsidRPr="00585CA6">
              <w:rPr>
                <w:lang w:val="en-US"/>
              </w:rPr>
              <w:t xml:space="preserve">Data </w:t>
            </w:r>
            <w:r w:rsidRPr="00585CA6">
              <w:rPr>
                <w:lang w:eastAsia="zh-CN"/>
              </w:rPr>
              <w:t>Management and/or Status Information</w:t>
            </w:r>
            <w:r w:rsidRPr="00585CA6">
              <w:rPr>
                <w:rFonts w:cs="Arial"/>
                <w:szCs w:val="18"/>
              </w:rPr>
              <w:t xml:space="preserve"> </w:t>
            </w:r>
            <w:bookmarkEnd w:id="5662"/>
            <w:r w:rsidRPr="00585CA6">
              <w:rPr>
                <w:rFonts w:cs="Arial"/>
                <w:szCs w:val="18"/>
              </w:rPr>
              <w:t>Notifications shall be delivered.</w:t>
            </w:r>
          </w:p>
        </w:tc>
        <w:tc>
          <w:tcPr>
            <w:tcW w:w="1310" w:type="dxa"/>
            <w:vAlign w:val="center"/>
          </w:tcPr>
          <w:p w14:paraId="4EB193C2" w14:textId="77777777" w:rsidR="00432CA8" w:rsidRPr="00585CA6" w:rsidRDefault="00432CA8" w:rsidP="00D47EE8">
            <w:pPr>
              <w:pStyle w:val="TAL"/>
              <w:rPr>
                <w:rFonts w:cs="Arial"/>
                <w:szCs w:val="18"/>
              </w:rPr>
            </w:pPr>
          </w:p>
        </w:tc>
      </w:tr>
      <w:tr w:rsidR="00432CA8" w:rsidRPr="00585CA6" w14:paraId="14614F8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5CFF3BF" w14:textId="77777777" w:rsidR="00432CA8" w:rsidRPr="00585CA6" w:rsidRDefault="00432CA8" w:rsidP="00D47EE8">
            <w:pPr>
              <w:pStyle w:val="TAL"/>
            </w:pPr>
            <w:r w:rsidRPr="00585CA6">
              <w:t>repPeriodicity</w:t>
            </w:r>
          </w:p>
        </w:tc>
        <w:tc>
          <w:tcPr>
            <w:tcW w:w="1556" w:type="dxa"/>
            <w:tcBorders>
              <w:top w:val="single" w:sz="6" w:space="0" w:color="auto"/>
              <w:left w:val="single" w:sz="6" w:space="0" w:color="auto"/>
              <w:bottom w:val="single" w:sz="6" w:space="0" w:color="auto"/>
              <w:right w:val="single" w:sz="6" w:space="0" w:color="auto"/>
            </w:tcBorders>
            <w:vAlign w:val="center"/>
          </w:tcPr>
          <w:p w14:paraId="55C6D25B" w14:textId="77777777" w:rsidR="00432CA8" w:rsidRPr="00585CA6" w:rsidRDefault="00432CA8" w:rsidP="00D47EE8">
            <w:pPr>
              <w:pStyle w:val="TAL"/>
            </w:pPr>
            <w:r w:rsidRPr="00585CA6">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4780E37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6A265F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0F2E1DCE" w14:textId="77777777" w:rsidR="00432CA8" w:rsidRPr="00585CA6" w:rsidRDefault="00432CA8" w:rsidP="00D47EE8">
            <w:pPr>
              <w:pStyle w:val="TAL"/>
              <w:rPr>
                <w:rFonts w:cs="Arial"/>
                <w:szCs w:val="18"/>
              </w:rPr>
            </w:pPr>
            <w:r w:rsidRPr="00585CA6">
              <w:rPr>
                <w:rFonts w:cs="Arial"/>
                <w:szCs w:val="18"/>
              </w:rPr>
              <w:t xml:space="preserve">Contains the </w:t>
            </w:r>
            <w:r w:rsidRPr="00585CA6">
              <w:t>reporting periodicity</w:t>
            </w:r>
            <w:r w:rsidRPr="00585CA6">
              <w:rPr>
                <w:rFonts w:cs="Arial"/>
                <w:szCs w:val="18"/>
              </w:rPr>
              <w:t>.</w:t>
            </w:r>
          </w:p>
          <w:p w14:paraId="773A2B58" w14:textId="77777777" w:rsidR="00432CA8" w:rsidRPr="00585CA6" w:rsidRDefault="00432CA8" w:rsidP="00D47EE8">
            <w:pPr>
              <w:pStyle w:val="TAL"/>
              <w:rPr>
                <w:rFonts w:cs="Arial"/>
                <w:szCs w:val="18"/>
              </w:rPr>
            </w:pPr>
          </w:p>
          <w:p w14:paraId="0D9DC210" w14:textId="77777777" w:rsidR="00432CA8" w:rsidRPr="00585CA6" w:rsidRDefault="00432CA8" w:rsidP="00D47EE8">
            <w:pPr>
              <w:pStyle w:val="TAL"/>
              <w:rPr>
                <w:rFonts w:cs="Arial"/>
                <w:szCs w:val="18"/>
              </w:rPr>
            </w:pPr>
            <w:r w:rsidRPr="00585CA6">
              <w:rPr>
                <w:rFonts w:cs="Arial"/>
                <w:szCs w:val="18"/>
              </w:rPr>
              <w:t>This attribute shall be present only when the subscribed event(s) within the "events" attribute is/are "</w:t>
            </w:r>
            <w:r w:rsidRPr="00585CA6">
              <w:rPr>
                <w:lang w:eastAsia="zh-CN"/>
              </w:rPr>
              <w:t>DATA_ACCESS_STATISTICS" and/or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782A9349" w14:textId="77777777" w:rsidR="00432CA8" w:rsidRPr="00585CA6" w:rsidRDefault="00432CA8" w:rsidP="00D47EE8">
            <w:pPr>
              <w:pStyle w:val="TAL"/>
              <w:rPr>
                <w:rFonts w:cs="Arial"/>
                <w:szCs w:val="18"/>
              </w:rPr>
            </w:pPr>
          </w:p>
        </w:tc>
      </w:tr>
    </w:tbl>
    <w:p w14:paraId="7435D41F" w14:textId="77777777" w:rsidR="00432CA8" w:rsidRPr="00585CA6" w:rsidRDefault="00432CA8" w:rsidP="00432CA8"/>
    <w:p w14:paraId="5017ABC9" w14:textId="77777777" w:rsidR="00432CA8" w:rsidRPr="00585CA6" w:rsidRDefault="00432CA8" w:rsidP="00432CA8">
      <w:pPr>
        <w:pStyle w:val="Heading5"/>
      </w:pPr>
      <w:bookmarkStart w:id="5663" w:name="_Toc151379349"/>
      <w:bookmarkStart w:id="5664" w:name="_Toc151445530"/>
      <w:bookmarkStart w:id="5665" w:name="_Toc160470610"/>
      <w:bookmarkStart w:id="5666" w:name="_Toc164873754"/>
      <w:bookmarkStart w:id="5667" w:name="_Toc180306391"/>
      <w:bookmarkStart w:id="5668" w:name="_Toc183442594"/>
      <w:r w:rsidRPr="00585CA6">
        <w:rPr>
          <w:noProof/>
          <w:lang w:eastAsia="zh-CN"/>
        </w:rPr>
        <w:lastRenderedPageBreak/>
        <w:t>6.2</w:t>
      </w:r>
      <w:r w:rsidRPr="00585CA6">
        <w:t>.6.2.8</w:t>
      </w:r>
      <w:r w:rsidRPr="00585CA6">
        <w:tab/>
        <w:t xml:space="preserve">Type: </w:t>
      </w:r>
      <w:bookmarkStart w:id="5669" w:name="_Hlk149565294"/>
      <w:r w:rsidRPr="00585CA6">
        <w:t>DataMngtNotif</w:t>
      </w:r>
      <w:bookmarkEnd w:id="5663"/>
      <w:bookmarkEnd w:id="5664"/>
      <w:bookmarkEnd w:id="5665"/>
      <w:bookmarkEnd w:id="5666"/>
      <w:bookmarkEnd w:id="5667"/>
      <w:bookmarkEnd w:id="5668"/>
      <w:bookmarkEnd w:id="5669"/>
    </w:p>
    <w:p w14:paraId="3726280B" w14:textId="77777777" w:rsidR="00432CA8" w:rsidRPr="00585CA6" w:rsidRDefault="00432CA8" w:rsidP="00432CA8">
      <w:pPr>
        <w:pStyle w:val="TH"/>
      </w:pPr>
      <w:r w:rsidRPr="00585CA6">
        <w:rPr>
          <w:noProof/>
        </w:rPr>
        <w:t>Table </w:t>
      </w:r>
      <w:r w:rsidRPr="00585CA6">
        <w:rPr>
          <w:noProof/>
          <w:lang w:eastAsia="zh-CN"/>
        </w:rPr>
        <w:t>6.2</w:t>
      </w:r>
      <w:r w:rsidRPr="00585CA6">
        <w:t xml:space="preserve">.6.2.8-1: </w:t>
      </w:r>
      <w:r w:rsidRPr="00585CA6">
        <w:rPr>
          <w:noProof/>
        </w:rPr>
        <w:t>Definition of type Data</w:t>
      </w:r>
      <w:r w:rsidRPr="00585CA6">
        <w:t>MngtNotif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5"/>
        <w:gridCol w:w="1134"/>
        <w:gridCol w:w="3685"/>
        <w:gridCol w:w="1310"/>
      </w:tblGrid>
      <w:tr w:rsidR="00432CA8" w:rsidRPr="00585CA6" w14:paraId="0EED57BD" w14:textId="77777777" w:rsidTr="00D47EE8">
        <w:trPr>
          <w:jc w:val="center"/>
        </w:trPr>
        <w:tc>
          <w:tcPr>
            <w:tcW w:w="1413" w:type="dxa"/>
            <w:shd w:val="clear" w:color="auto" w:fill="C0C0C0"/>
            <w:vAlign w:val="center"/>
            <w:hideMark/>
          </w:tcPr>
          <w:p w14:paraId="4DDB08A9" w14:textId="77777777" w:rsidR="00432CA8" w:rsidRPr="00585CA6" w:rsidRDefault="00432CA8" w:rsidP="00D47EE8">
            <w:pPr>
              <w:pStyle w:val="TAH"/>
            </w:pPr>
            <w:r w:rsidRPr="00585CA6">
              <w:t>Attribute name</w:t>
            </w:r>
          </w:p>
        </w:tc>
        <w:tc>
          <w:tcPr>
            <w:tcW w:w="1556" w:type="dxa"/>
            <w:shd w:val="clear" w:color="auto" w:fill="C0C0C0"/>
            <w:vAlign w:val="center"/>
            <w:hideMark/>
          </w:tcPr>
          <w:p w14:paraId="66E80CFD" w14:textId="77777777" w:rsidR="00432CA8" w:rsidRPr="00585CA6" w:rsidRDefault="00432CA8" w:rsidP="00D47EE8">
            <w:pPr>
              <w:pStyle w:val="TAH"/>
            </w:pPr>
            <w:r w:rsidRPr="00585CA6">
              <w:t>Data type</w:t>
            </w:r>
          </w:p>
        </w:tc>
        <w:tc>
          <w:tcPr>
            <w:tcW w:w="425" w:type="dxa"/>
            <w:shd w:val="clear" w:color="auto" w:fill="C0C0C0"/>
            <w:vAlign w:val="center"/>
            <w:hideMark/>
          </w:tcPr>
          <w:p w14:paraId="6F473EB1" w14:textId="77777777" w:rsidR="00432CA8" w:rsidRPr="00585CA6" w:rsidRDefault="00432CA8" w:rsidP="00D47EE8">
            <w:pPr>
              <w:pStyle w:val="TAH"/>
            </w:pPr>
            <w:r w:rsidRPr="00585CA6">
              <w:t>P</w:t>
            </w:r>
          </w:p>
        </w:tc>
        <w:tc>
          <w:tcPr>
            <w:tcW w:w="1134" w:type="dxa"/>
            <w:shd w:val="clear" w:color="auto" w:fill="C0C0C0"/>
            <w:vAlign w:val="center"/>
          </w:tcPr>
          <w:p w14:paraId="1B3D0503" w14:textId="77777777" w:rsidR="00432CA8" w:rsidRPr="00585CA6" w:rsidRDefault="00432CA8" w:rsidP="00D47EE8">
            <w:pPr>
              <w:pStyle w:val="TAH"/>
            </w:pPr>
            <w:r w:rsidRPr="00585CA6">
              <w:t>Cardinality</w:t>
            </w:r>
          </w:p>
        </w:tc>
        <w:tc>
          <w:tcPr>
            <w:tcW w:w="3686" w:type="dxa"/>
            <w:shd w:val="clear" w:color="auto" w:fill="C0C0C0"/>
            <w:vAlign w:val="center"/>
            <w:hideMark/>
          </w:tcPr>
          <w:p w14:paraId="0EF60F8C"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10BF1DF7" w14:textId="77777777" w:rsidR="00432CA8" w:rsidRPr="00585CA6" w:rsidRDefault="00432CA8" w:rsidP="00D47EE8">
            <w:pPr>
              <w:pStyle w:val="TAH"/>
              <w:rPr>
                <w:rFonts w:cs="Arial"/>
                <w:szCs w:val="18"/>
              </w:rPr>
            </w:pPr>
            <w:r w:rsidRPr="00585CA6">
              <w:rPr>
                <w:rFonts w:cs="Arial"/>
                <w:szCs w:val="18"/>
              </w:rPr>
              <w:t>Applicability</w:t>
            </w:r>
          </w:p>
        </w:tc>
      </w:tr>
      <w:tr w:rsidR="0085791F" w:rsidRPr="0046710E" w14:paraId="0C54ACA1" w14:textId="77777777" w:rsidTr="0085791F">
        <w:trPr>
          <w:jc w:val="center"/>
        </w:trPr>
        <w:tc>
          <w:tcPr>
            <w:tcW w:w="1413" w:type="dxa"/>
            <w:vAlign w:val="center"/>
          </w:tcPr>
          <w:p w14:paraId="755A1D3F" w14:textId="77777777" w:rsidR="0085791F" w:rsidRPr="0046710E" w:rsidRDefault="0085791F" w:rsidP="00A11516">
            <w:pPr>
              <w:pStyle w:val="TAL"/>
            </w:pPr>
            <w:r>
              <w:t>storageId</w:t>
            </w:r>
          </w:p>
        </w:tc>
        <w:tc>
          <w:tcPr>
            <w:tcW w:w="1559" w:type="dxa"/>
            <w:vAlign w:val="center"/>
          </w:tcPr>
          <w:p w14:paraId="1D20E94F" w14:textId="77777777" w:rsidR="0085791F" w:rsidRPr="0046710E" w:rsidRDefault="0085791F" w:rsidP="00A11516">
            <w:pPr>
              <w:pStyle w:val="TAL"/>
            </w:pPr>
            <w:r>
              <w:t>string</w:t>
            </w:r>
          </w:p>
        </w:tc>
        <w:tc>
          <w:tcPr>
            <w:tcW w:w="425" w:type="dxa"/>
            <w:vAlign w:val="center"/>
          </w:tcPr>
          <w:p w14:paraId="12A33313" w14:textId="77777777" w:rsidR="0085791F" w:rsidRDefault="0085791F" w:rsidP="00A11516">
            <w:pPr>
              <w:pStyle w:val="TAC"/>
            </w:pPr>
            <w:r>
              <w:t>M</w:t>
            </w:r>
          </w:p>
        </w:tc>
        <w:tc>
          <w:tcPr>
            <w:tcW w:w="1134" w:type="dxa"/>
            <w:vAlign w:val="center"/>
          </w:tcPr>
          <w:p w14:paraId="19EB1C4C" w14:textId="77777777" w:rsidR="0085791F" w:rsidRDefault="0085791F" w:rsidP="00A11516">
            <w:pPr>
              <w:pStyle w:val="TAC"/>
            </w:pPr>
            <w:r>
              <w:t>1</w:t>
            </w:r>
          </w:p>
        </w:tc>
        <w:tc>
          <w:tcPr>
            <w:tcW w:w="3684" w:type="dxa"/>
            <w:vAlign w:val="center"/>
          </w:tcPr>
          <w:p w14:paraId="6BA95285" w14:textId="77777777" w:rsidR="0085791F" w:rsidRPr="0046710E" w:rsidRDefault="0085791F" w:rsidP="00A11516">
            <w:pPr>
              <w:pStyle w:val="TAL"/>
              <w:rPr>
                <w:rFonts w:cs="Arial"/>
                <w:szCs w:val="18"/>
              </w:rPr>
            </w:pPr>
            <w:r>
              <w:rPr>
                <w:rFonts w:cs="Arial"/>
                <w:szCs w:val="18"/>
              </w:rPr>
              <w:t xml:space="preserve">Contains the identifier of the data storage to which the </w:t>
            </w:r>
            <w:r>
              <w:rPr>
                <w:rFonts w:eastAsia="DengXian"/>
              </w:rPr>
              <w:t>d</w:t>
            </w:r>
            <w:r w:rsidRPr="00585CA6">
              <w:rPr>
                <w:rFonts w:eastAsia="DengXian"/>
              </w:rPr>
              <w:t xml:space="preserve">ata </w:t>
            </w:r>
            <w:r>
              <w:rPr>
                <w:rFonts w:eastAsia="DengXian"/>
              </w:rPr>
              <w:t>management</w:t>
            </w:r>
            <w:r w:rsidRPr="00585CA6">
              <w:t xml:space="preserve"> </w:t>
            </w:r>
            <w:r w:rsidRPr="00585CA6">
              <w:rPr>
                <w:lang w:eastAsia="zh-CN"/>
              </w:rPr>
              <w:t xml:space="preserve">and/or </w:t>
            </w:r>
            <w:r>
              <w:rPr>
                <w:lang w:eastAsia="zh-CN"/>
              </w:rPr>
              <w:t>s</w:t>
            </w:r>
            <w:r w:rsidRPr="00585CA6">
              <w:rPr>
                <w:lang w:eastAsia="zh-CN"/>
              </w:rPr>
              <w:t xml:space="preserve">tatus </w:t>
            </w:r>
            <w:r>
              <w:rPr>
                <w:lang w:eastAsia="zh-CN"/>
              </w:rPr>
              <w:t>i</w:t>
            </w:r>
            <w:r w:rsidRPr="00585CA6">
              <w:rPr>
                <w:lang w:eastAsia="zh-CN"/>
              </w:rPr>
              <w:t>nformation</w:t>
            </w:r>
            <w:r w:rsidRPr="00585CA6">
              <w:rPr>
                <w:rFonts w:cs="Arial"/>
                <w:szCs w:val="18"/>
              </w:rPr>
              <w:t xml:space="preserve"> </w:t>
            </w:r>
            <w:r>
              <w:t>notification is related.</w:t>
            </w:r>
          </w:p>
        </w:tc>
        <w:tc>
          <w:tcPr>
            <w:tcW w:w="1309" w:type="dxa"/>
            <w:vAlign w:val="center"/>
          </w:tcPr>
          <w:p w14:paraId="59CF9A06" w14:textId="77777777" w:rsidR="0085791F" w:rsidRPr="0046710E" w:rsidRDefault="0085791F" w:rsidP="00A11516">
            <w:pPr>
              <w:pStyle w:val="TAL"/>
              <w:rPr>
                <w:rFonts w:cs="Arial"/>
                <w:szCs w:val="18"/>
              </w:rPr>
            </w:pPr>
          </w:p>
        </w:tc>
      </w:tr>
      <w:tr w:rsidR="00432CA8" w:rsidRPr="00585CA6" w14:paraId="613A305E" w14:textId="77777777" w:rsidTr="00D47EE8">
        <w:trPr>
          <w:jc w:val="center"/>
        </w:trPr>
        <w:tc>
          <w:tcPr>
            <w:tcW w:w="1413" w:type="dxa"/>
            <w:vAlign w:val="center"/>
          </w:tcPr>
          <w:p w14:paraId="424B9A51" w14:textId="77777777" w:rsidR="00432CA8" w:rsidRPr="00585CA6" w:rsidRDefault="00432CA8" w:rsidP="00D47EE8">
            <w:pPr>
              <w:pStyle w:val="TAL"/>
            </w:pPr>
            <w:r w:rsidRPr="00585CA6">
              <w:t>events</w:t>
            </w:r>
          </w:p>
        </w:tc>
        <w:tc>
          <w:tcPr>
            <w:tcW w:w="1556" w:type="dxa"/>
            <w:vAlign w:val="center"/>
          </w:tcPr>
          <w:p w14:paraId="696BF927" w14:textId="77777777" w:rsidR="00432CA8" w:rsidRPr="00585CA6" w:rsidRDefault="00432CA8" w:rsidP="00D47EE8">
            <w:pPr>
              <w:pStyle w:val="TAL"/>
            </w:pPr>
            <w:r w:rsidRPr="00585CA6">
              <w:t>array(DataMngtEvent)</w:t>
            </w:r>
          </w:p>
        </w:tc>
        <w:tc>
          <w:tcPr>
            <w:tcW w:w="425" w:type="dxa"/>
            <w:vAlign w:val="center"/>
          </w:tcPr>
          <w:p w14:paraId="6E42444D" w14:textId="77777777" w:rsidR="00432CA8" w:rsidRPr="00585CA6" w:rsidRDefault="00432CA8" w:rsidP="00D47EE8">
            <w:pPr>
              <w:pStyle w:val="TAC"/>
            </w:pPr>
            <w:r w:rsidRPr="00585CA6">
              <w:t>M</w:t>
            </w:r>
          </w:p>
        </w:tc>
        <w:tc>
          <w:tcPr>
            <w:tcW w:w="1134" w:type="dxa"/>
            <w:vAlign w:val="center"/>
          </w:tcPr>
          <w:p w14:paraId="7F4336D4" w14:textId="77777777" w:rsidR="00432CA8" w:rsidRPr="00585CA6" w:rsidRDefault="00432CA8" w:rsidP="00D47EE8">
            <w:pPr>
              <w:pStyle w:val="TAC"/>
            </w:pPr>
            <w:r w:rsidRPr="00585CA6">
              <w:t>1..N</w:t>
            </w:r>
          </w:p>
        </w:tc>
        <w:tc>
          <w:tcPr>
            <w:tcW w:w="3686" w:type="dxa"/>
            <w:vAlign w:val="center"/>
          </w:tcPr>
          <w:p w14:paraId="509B62C5" w14:textId="77777777" w:rsidR="00432CA8" w:rsidRPr="00585CA6" w:rsidRDefault="00432CA8" w:rsidP="00D47EE8">
            <w:pPr>
              <w:pStyle w:val="TAL"/>
              <w:rPr>
                <w:rFonts w:cs="Arial"/>
                <w:szCs w:val="18"/>
              </w:rPr>
            </w:pPr>
            <w:r w:rsidRPr="00585CA6">
              <w:rPr>
                <w:rFonts w:cs="Arial"/>
                <w:szCs w:val="18"/>
              </w:rPr>
              <w:t xml:space="preserve">Contains </w:t>
            </w:r>
            <w:r w:rsidRPr="00585CA6">
              <w:rPr>
                <w:lang w:val="en-US"/>
              </w:rPr>
              <w:t xml:space="preserve">the list of reported data </w:t>
            </w:r>
            <w:r w:rsidRPr="00585CA6">
              <w:rPr>
                <w:lang w:eastAsia="zh-CN"/>
              </w:rPr>
              <w:t>management and/or status information event(s)</w:t>
            </w:r>
            <w:r w:rsidRPr="00585CA6">
              <w:rPr>
                <w:rFonts w:cs="Arial"/>
                <w:szCs w:val="18"/>
              </w:rPr>
              <w:t>.</w:t>
            </w:r>
          </w:p>
        </w:tc>
        <w:tc>
          <w:tcPr>
            <w:tcW w:w="1310" w:type="dxa"/>
            <w:vAlign w:val="center"/>
          </w:tcPr>
          <w:p w14:paraId="7428EDDD" w14:textId="77777777" w:rsidR="00432CA8" w:rsidRPr="00585CA6" w:rsidRDefault="00432CA8" w:rsidP="00D47EE8">
            <w:pPr>
              <w:pStyle w:val="TAL"/>
              <w:rPr>
                <w:rFonts w:cs="Arial"/>
                <w:szCs w:val="18"/>
              </w:rPr>
            </w:pPr>
          </w:p>
        </w:tc>
      </w:tr>
      <w:tr w:rsidR="00432CA8" w:rsidRPr="00585CA6" w14:paraId="3F0BC38C" w14:textId="77777777" w:rsidTr="00D47EE8">
        <w:trPr>
          <w:jc w:val="center"/>
        </w:trPr>
        <w:tc>
          <w:tcPr>
            <w:tcW w:w="1413" w:type="dxa"/>
            <w:vAlign w:val="center"/>
          </w:tcPr>
          <w:p w14:paraId="105E745F" w14:textId="77777777" w:rsidR="00432CA8" w:rsidRPr="00585CA6" w:rsidRDefault="00432CA8" w:rsidP="00D47EE8">
            <w:pPr>
              <w:pStyle w:val="TAL"/>
            </w:pPr>
            <w:r w:rsidRPr="00585CA6">
              <w:t>accessStats</w:t>
            </w:r>
          </w:p>
        </w:tc>
        <w:tc>
          <w:tcPr>
            <w:tcW w:w="1556" w:type="dxa"/>
            <w:vAlign w:val="center"/>
          </w:tcPr>
          <w:p w14:paraId="12A31B69" w14:textId="77777777" w:rsidR="00432CA8" w:rsidRPr="00585CA6" w:rsidRDefault="00432CA8" w:rsidP="00D47EE8">
            <w:pPr>
              <w:pStyle w:val="TAL"/>
            </w:pPr>
            <w:r w:rsidRPr="00585CA6">
              <w:t>DataAccessStats</w:t>
            </w:r>
          </w:p>
        </w:tc>
        <w:tc>
          <w:tcPr>
            <w:tcW w:w="425" w:type="dxa"/>
            <w:vAlign w:val="center"/>
          </w:tcPr>
          <w:p w14:paraId="165F35C8" w14:textId="77777777" w:rsidR="00432CA8" w:rsidRPr="00585CA6" w:rsidRDefault="00432CA8" w:rsidP="00D47EE8">
            <w:pPr>
              <w:pStyle w:val="TAC"/>
            </w:pPr>
            <w:r w:rsidRPr="00585CA6">
              <w:t>C</w:t>
            </w:r>
          </w:p>
        </w:tc>
        <w:tc>
          <w:tcPr>
            <w:tcW w:w="1134" w:type="dxa"/>
            <w:vAlign w:val="center"/>
          </w:tcPr>
          <w:p w14:paraId="5D9EFAB1" w14:textId="77777777" w:rsidR="00432CA8" w:rsidRPr="00585CA6" w:rsidRDefault="00432CA8" w:rsidP="00D47EE8">
            <w:pPr>
              <w:pStyle w:val="TAC"/>
            </w:pPr>
            <w:r w:rsidRPr="00585CA6">
              <w:t>0..1</w:t>
            </w:r>
          </w:p>
        </w:tc>
        <w:tc>
          <w:tcPr>
            <w:tcW w:w="3686" w:type="dxa"/>
            <w:vAlign w:val="center"/>
          </w:tcPr>
          <w:p w14:paraId="37044B9E" w14:textId="77777777" w:rsidR="00432CA8" w:rsidRPr="00585CA6" w:rsidRDefault="00432CA8" w:rsidP="00D47EE8">
            <w:pPr>
              <w:pStyle w:val="TAL"/>
            </w:pPr>
            <w:r w:rsidRPr="00585CA6">
              <w:t>Contains the data access statistics of the stored data.</w:t>
            </w:r>
          </w:p>
          <w:p w14:paraId="3AD5B4C8" w14:textId="77777777" w:rsidR="00432CA8" w:rsidRPr="00585CA6" w:rsidRDefault="00432CA8" w:rsidP="00D47EE8">
            <w:pPr>
              <w:pStyle w:val="TAL"/>
              <w:rPr>
                <w:rFonts w:cs="Arial"/>
                <w:szCs w:val="18"/>
              </w:rPr>
            </w:pPr>
          </w:p>
          <w:p w14:paraId="338521F7" w14:textId="77777777" w:rsidR="00432CA8" w:rsidRPr="00585CA6" w:rsidRDefault="00432CA8" w:rsidP="00D47EE8">
            <w:pPr>
              <w:pStyle w:val="TAL"/>
            </w:pPr>
            <w:r w:rsidRPr="00585CA6">
              <w:rPr>
                <w:rFonts w:cs="Arial"/>
                <w:szCs w:val="18"/>
              </w:rPr>
              <w:t>This attribute shall be present only when one of the reported event(s) within the "events" attribute is "</w:t>
            </w:r>
            <w:r w:rsidRPr="00585CA6">
              <w:rPr>
                <w:lang w:eastAsia="zh-CN"/>
              </w:rPr>
              <w:t>DATA_ACCESS_STATISTICS".</w:t>
            </w:r>
          </w:p>
        </w:tc>
        <w:tc>
          <w:tcPr>
            <w:tcW w:w="1310" w:type="dxa"/>
            <w:vAlign w:val="center"/>
          </w:tcPr>
          <w:p w14:paraId="1574DB3F" w14:textId="77777777" w:rsidR="00432CA8" w:rsidRPr="00585CA6" w:rsidRDefault="00432CA8" w:rsidP="00D47EE8">
            <w:pPr>
              <w:pStyle w:val="TAL"/>
              <w:rPr>
                <w:rFonts w:cs="Arial"/>
                <w:szCs w:val="18"/>
              </w:rPr>
            </w:pPr>
          </w:p>
        </w:tc>
      </w:tr>
      <w:tr w:rsidR="00432CA8" w:rsidRPr="00585CA6" w14:paraId="08D0F18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159AC86" w14:textId="77777777" w:rsidR="00432CA8" w:rsidRPr="00585CA6" w:rsidRDefault="00432CA8" w:rsidP="00D47EE8">
            <w:pPr>
              <w:pStyle w:val="TAL"/>
            </w:pPr>
            <w:r w:rsidRPr="00585CA6">
              <w:rPr>
                <w:lang w:eastAsia="zh-CN"/>
              </w:rPr>
              <w:t>mngtStats</w:t>
            </w:r>
          </w:p>
        </w:tc>
        <w:tc>
          <w:tcPr>
            <w:tcW w:w="1556" w:type="dxa"/>
            <w:tcBorders>
              <w:top w:val="single" w:sz="6" w:space="0" w:color="auto"/>
              <w:left w:val="single" w:sz="6" w:space="0" w:color="auto"/>
              <w:bottom w:val="single" w:sz="6" w:space="0" w:color="auto"/>
              <w:right w:val="single" w:sz="6" w:space="0" w:color="auto"/>
            </w:tcBorders>
            <w:vAlign w:val="center"/>
          </w:tcPr>
          <w:p w14:paraId="283C6247" w14:textId="77777777" w:rsidR="00432CA8" w:rsidRPr="00585CA6" w:rsidRDefault="00432CA8" w:rsidP="00D47EE8">
            <w:pPr>
              <w:pStyle w:val="TAL"/>
            </w:pPr>
            <w:r w:rsidRPr="00585CA6">
              <w:t>DataMngtStats</w:t>
            </w:r>
          </w:p>
        </w:tc>
        <w:tc>
          <w:tcPr>
            <w:tcW w:w="425" w:type="dxa"/>
            <w:tcBorders>
              <w:top w:val="single" w:sz="6" w:space="0" w:color="auto"/>
              <w:left w:val="single" w:sz="6" w:space="0" w:color="auto"/>
              <w:bottom w:val="single" w:sz="6" w:space="0" w:color="auto"/>
              <w:right w:val="single" w:sz="6" w:space="0" w:color="auto"/>
            </w:tcBorders>
            <w:vAlign w:val="center"/>
          </w:tcPr>
          <w:p w14:paraId="2F93103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37E1E054"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67C1E4" w14:textId="77777777" w:rsidR="00432CA8" w:rsidRPr="00585CA6" w:rsidRDefault="00432CA8" w:rsidP="00D47EE8">
            <w:pPr>
              <w:pStyle w:val="TAL"/>
            </w:pPr>
            <w:r w:rsidRPr="00585CA6">
              <w:t>Contains the data management statistics of the stored data.</w:t>
            </w:r>
          </w:p>
          <w:p w14:paraId="7A863DB0" w14:textId="77777777" w:rsidR="00432CA8" w:rsidRPr="00585CA6" w:rsidRDefault="00432CA8" w:rsidP="00D47EE8">
            <w:pPr>
              <w:pStyle w:val="TAL"/>
              <w:rPr>
                <w:rFonts w:cs="Arial"/>
                <w:szCs w:val="18"/>
              </w:rPr>
            </w:pPr>
          </w:p>
          <w:p w14:paraId="0AF97E81" w14:textId="77777777" w:rsidR="00432CA8" w:rsidRPr="00585CA6" w:rsidRDefault="00432CA8" w:rsidP="00D47EE8">
            <w:pPr>
              <w:pStyle w:val="TAL"/>
              <w:rPr>
                <w:rFonts w:cs="Arial"/>
                <w:szCs w:val="18"/>
              </w:rPr>
            </w:pPr>
            <w:r w:rsidRPr="00585CA6">
              <w:rPr>
                <w:rFonts w:cs="Arial"/>
                <w:szCs w:val="18"/>
              </w:rPr>
              <w:t>This attribute shall be present only when one of the reported event(s) within the "events" attribute is</w:t>
            </w:r>
            <w:r w:rsidRPr="00585CA6">
              <w:rPr>
                <w:lang w:eastAsia="zh-CN"/>
              </w:rPr>
              <w:t xml:space="preserve"> "DATA_MNGT_STATISTICS".</w:t>
            </w:r>
          </w:p>
        </w:tc>
        <w:tc>
          <w:tcPr>
            <w:tcW w:w="1310" w:type="dxa"/>
            <w:tcBorders>
              <w:top w:val="single" w:sz="6" w:space="0" w:color="auto"/>
              <w:left w:val="single" w:sz="6" w:space="0" w:color="auto"/>
              <w:bottom w:val="single" w:sz="6" w:space="0" w:color="auto"/>
              <w:right w:val="single" w:sz="6" w:space="0" w:color="auto"/>
            </w:tcBorders>
            <w:vAlign w:val="center"/>
          </w:tcPr>
          <w:p w14:paraId="2076CE31" w14:textId="77777777" w:rsidR="00432CA8" w:rsidRPr="00585CA6" w:rsidRDefault="00432CA8" w:rsidP="00D47EE8">
            <w:pPr>
              <w:pStyle w:val="TAL"/>
              <w:rPr>
                <w:rFonts w:cs="Arial"/>
                <w:szCs w:val="18"/>
              </w:rPr>
            </w:pPr>
          </w:p>
        </w:tc>
      </w:tr>
    </w:tbl>
    <w:p w14:paraId="52CEF666" w14:textId="77777777" w:rsidR="00432CA8" w:rsidRPr="00585CA6" w:rsidRDefault="00432CA8" w:rsidP="00432CA8"/>
    <w:p w14:paraId="68CF9AE4" w14:textId="77777777" w:rsidR="00432CA8" w:rsidRPr="00585CA6" w:rsidRDefault="00432CA8" w:rsidP="00432CA8">
      <w:pPr>
        <w:pStyle w:val="Heading5"/>
      </w:pPr>
      <w:bookmarkStart w:id="5670" w:name="_Toc151379350"/>
      <w:bookmarkStart w:id="5671" w:name="_Toc151445531"/>
      <w:bookmarkStart w:id="5672" w:name="_Toc160470611"/>
      <w:bookmarkStart w:id="5673" w:name="_Toc164873755"/>
      <w:bookmarkStart w:id="5674" w:name="_Toc180306392"/>
      <w:bookmarkStart w:id="5675" w:name="_Toc183442595"/>
      <w:r w:rsidRPr="00585CA6">
        <w:rPr>
          <w:noProof/>
          <w:lang w:eastAsia="zh-CN"/>
        </w:rPr>
        <w:t>6.2</w:t>
      </w:r>
      <w:r w:rsidRPr="00585CA6">
        <w:t>.6.2.9</w:t>
      </w:r>
      <w:r w:rsidRPr="00585CA6">
        <w:tab/>
        <w:t>Type: DataAccessStats</w:t>
      </w:r>
      <w:bookmarkEnd w:id="5670"/>
      <w:bookmarkEnd w:id="5671"/>
      <w:bookmarkEnd w:id="5672"/>
      <w:bookmarkEnd w:id="5673"/>
      <w:bookmarkEnd w:id="5674"/>
      <w:bookmarkEnd w:id="5675"/>
    </w:p>
    <w:p w14:paraId="7F7615FC" w14:textId="77777777" w:rsidR="00432CA8" w:rsidRPr="00585CA6" w:rsidRDefault="00432CA8" w:rsidP="00432CA8">
      <w:pPr>
        <w:pStyle w:val="TH"/>
      </w:pPr>
      <w:r w:rsidRPr="00585CA6">
        <w:rPr>
          <w:noProof/>
        </w:rPr>
        <w:t>Table </w:t>
      </w:r>
      <w:r w:rsidRPr="00585CA6">
        <w:rPr>
          <w:noProof/>
          <w:lang w:eastAsia="zh-CN"/>
        </w:rPr>
        <w:t>6.2</w:t>
      </w:r>
      <w:r w:rsidRPr="00585CA6">
        <w:t xml:space="preserve">.6.2.9-1: </w:t>
      </w:r>
      <w:r w:rsidRPr="00585CA6">
        <w:rPr>
          <w:noProof/>
        </w:rPr>
        <w:t xml:space="preserve">Definition of type </w:t>
      </w:r>
      <w:r w:rsidRPr="00585CA6">
        <w:t>DataAccessStats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07C1AFDE" w14:textId="77777777" w:rsidTr="00D47EE8">
        <w:trPr>
          <w:jc w:val="center"/>
        </w:trPr>
        <w:tc>
          <w:tcPr>
            <w:tcW w:w="1552" w:type="dxa"/>
            <w:shd w:val="clear" w:color="auto" w:fill="C0C0C0"/>
            <w:vAlign w:val="center"/>
            <w:hideMark/>
          </w:tcPr>
          <w:p w14:paraId="703659BB" w14:textId="77777777" w:rsidR="00432CA8" w:rsidRPr="00585CA6" w:rsidRDefault="00432CA8" w:rsidP="00D47EE8">
            <w:pPr>
              <w:pStyle w:val="TAH"/>
            </w:pPr>
            <w:r w:rsidRPr="00585CA6">
              <w:t>Attribute name</w:t>
            </w:r>
          </w:p>
        </w:tc>
        <w:tc>
          <w:tcPr>
            <w:tcW w:w="1417" w:type="dxa"/>
            <w:shd w:val="clear" w:color="auto" w:fill="C0C0C0"/>
            <w:vAlign w:val="center"/>
            <w:hideMark/>
          </w:tcPr>
          <w:p w14:paraId="701D5E6E" w14:textId="77777777" w:rsidR="00432CA8" w:rsidRPr="00585CA6" w:rsidRDefault="00432CA8" w:rsidP="00D47EE8">
            <w:pPr>
              <w:pStyle w:val="TAH"/>
            </w:pPr>
            <w:r w:rsidRPr="00585CA6">
              <w:t>Data type</w:t>
            </w:r>
          </w:p>
        </w:tc>
        <w:tc>
          <w:tcPr>
            <w:tcW w:w="425" w:type="dxa"/>
            <w:shd w:val="clear" w:color="auto" w:fill="C0C0C0"/>
            <w:vAlign w:val="center"/>
            <w:hideMark/>
          </w:tcPr>
          <w:p w14:paraId="31BC99C6" w14:textId="77777777" w:rsidR="00432CA8" w:rsidRPr="00585CA6" w:rsidRDefault="00432CA8" w:rsidP="00D47EE8">
            <w:pPr>
              <w:pStyle w:val="TAH"/>
            </w:pPr>
            <w:r w:rsidRPr="00585CA6">
              <w:t>P</w:t>
            </w:r>
          </w:p>
        </w:tc>
        <w:tc>
          <w:tcPr>
            <w:tcW w:w="1134" w:type="dxa"/>
            <w:shd w:val="clear" w:color="auto" w:fill="C0C0C0"/>
            <w:vAlign w:val="center"/>
          </w:tcPr>
          <w:p w14:paraId="2B64057E" w14:textId="77777777" w:rsidR="00432CA8" w:rsidRPr="00585CA6" w:rsidRDefault="00432CA8" w:rsidP="00D47EE8">
            <w:pPr>
              <w:pStyle w:val="TAH"/>
            </w:pPr>
            <w:r w:rsidRPr="00585CA6">
              <w:t>Cardinality</w:t>
            </w:r>
          </w:p>
        </w:tc>
        <w:tc>
          <w:tcPr>
            <w:tcW w:w="3686" w:type="dxa"/>
            <w:shd w:val="clear" w:color="auto" w:fill="C0C0C0"/>
            <w:vAlign w:val="center"/>
            <w:hideMark/>
          </w:tcPr>
          <w:p w14:paraId="37336DF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4B0E899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271543" w14:textId="77777777" w:rsidTr="00D47EE8">
        <w:trPr>
          <w:jc w:val="center"/>
        </w:trPr>
        <w:tc>
          <w:tcPr>
            <w:tcW w:w="1552" w:type="dxa"/>
            <w:vAlign w:val="center"/>
          </w:tcPr>
          <w:p w14:paraId="2C847FBD" w14:textId="77777777" w:rsidR="00432CA8" w:rsidRPr="00585CA6" w:rsidRDefault="00432CA8" w:rsidP="00D47EE8">
            <w:pPr>
              <w:pStyle w:val="TAL"/>
            </w:pPr>
            <w:r w:rsidRPr="00585CA6">
              <w:t>genAccessStats</w:t>
            </w:r>
          </w:p>
        </w:tc>
        <w:tc>
          <w:tcPr>
            <w:tcW w:w="1417" w:type="dxa"/>
            <w:vAlign w:val="center"/>
          </w:tcPr>
          <w:p w14:paraId="72252FF4" w14:textId="77777777" w:rsidR="00432CA8" w:rsidRPr="00585CA6" w:rsidRDefault="00432CA8" w:rsidP="00D47EE8">
            <w:pPr>
              <w:pStyle w:val="TAL"/>
            </w:pPr>
            <w:r w:rsidRPr="00585CA6">
              <w:t>Uinteger</w:t>
            </w:r>
          </w:p>
        </w:tc>
        <w:tc>
          <w:tcPr>
            <w:tcW w:w="425" w:type="dxa"/>
            <w:vAlign w:val="center"/>
          </w:tcPr>
          <w:p w14:paraId="17AD899F" w14:textId="77777777" w:rsidR="00432CA8" w:rsidRPr="00585CA6" w:rsidRDefault="00432CA8" w:rsidP="00D47EE8">
            <w:pPr>
              <w:pStyle w:val="TAC"/>
            </w:pPr>
            <w:r w:rsidRPr="00585CA6">
              <w:t>C</w:t>
            </w:r>
          </w:p>
        </w:tc>
        <w:tc>
          <w:tcPr>
            <w:tcW w:w="1134" w:type="dxa"/>
            <w:vAlign w:val="center"/>
          </w:tcPr>
          <w:p w14:paraId="7785547A" w14:textId="77777777" w:rsidR="00432CA8" w:rsidRPr="00585CA6" w:rsidRDefault="00432CA8" w:rsidP="00D47EE8">
            <w:pPr>
              <w:pStyle w:val="TAC"/>
            </w:pPr>
            <w:r w:rsidRPr="00585CA6">
              <w:t>0..1</w:t>
            </w:r>
          </w:p>
        </w:tc>
        <w:tc>
          <w:tcPr>
            <w:tcW w:w="3686" w:type="dxa"/>
            <w:vAlign w:val="center"/>
          </w:tcPr>
          <w:p w14:paraId="5106C39B" w14:textId="77777777" w:rsidR="00432CA8" w:rsidRPr="00585CA6" w:rsidRDefault="00432CA8" w:rsidP="00D47EE8">
            <w:pPr>
              <w:pStyle w:val="TAL"/>
              <w:rPr>
                <w:rFonts w:cs="Arial"/>
                <w:szCs w:val="18"/>
              </w:rPr>
            </w:pPr>
            <w:r w:rsidRPr="00585CA6">
              <w:rPr>
                <w:rFonts w:cs="Arial"/>
                <w:szCs w:val="18"/>
              </w:rPr>
              <w:t>Represents the general data access statistics of the stored data. It contains how many times the stored data was accessed (i.e., retrieved or updated).</w:t>
            </w:r>
          </w:p>
          <w:p w14:paraId="0B8AF1BF" w14:textId="77777777" w:rsidR="00432CA8" w:rsidRPr="00585CA6" w:rsidRDefault="00432CA8" w:rsidP="00D47EE8">
            <w:pPr>
              <w:pStyle w:val="TAL"/>
              <w:rPr>
                <w:rFonts w:cs="Arial"/>
                <w:szCs w:val="18"/>
              </w:rPr>
            </w:pPr>
          </w:p>
          <w:p w14:paraId="6C68D718"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0D10A217" w14:textId="77777777" w:rsidR="00432CA8" w:rsidRPr="00585CA6" w:rsidRDefault="00432CA8" w:rsidP="00D47EE8">
            <w:pPr>
              <w:pStyle w:val="TAL"/>
              <w:rPr>
                <w:rFonts w:cs="Arial"/>
                <w:szCs w:val="18"/>
              </w:rPr>
            </w:pPr>
          </w:p>
        </w:tc>
      </w:tr>
      <w:tr w:rsidR="00432CA8" w:rsidRPr="00585CA6" w14:paraId="2B6418AF" w14:textId="77777777" w:rsidTr="00D47EE8">
        <w:trPr>
          <w:jc w:val="center"/>
        </w:trPr>
        <w:tc>
          <w:tcPr>
            <w:tcW w:w="1552" w:type="dxa"/>
            <w:vAlign w:val="center"/>
          </w:tcPr>
          <w:p w14:paraId="40677B10" w14:textId="77777777" w:rsidR="00432CA8" w:rsidRPr="00585CA6" w:rsidRDefault="00432CA8" w:rsidP="00D47EE8">
            <w:pPr>
              <w:pStyle w:val="TAL"/>
            </w:pPr>
            <w:r w:rsidRPr="00585CA6">
              <w:t>detAccessStats</w:t>
            </w:r>
          </w:p>
        </w:tc>
        <w:tc>
          <w:tcPr>
            <w:tcW w:w="1417" w:type="dxa"/>
            <w:vAlign w:val="center"/>
          </w:tcPr>
          <w:p w14:paraId="5CE8F8D7" w14:textId="77777777" w:rsidR="00432CA8" w:rsidRPr="00585CA6" w:rsidRDefault="00432CA8" w:rsidP="00D47EE8">
            <w:pPr>
              <w:pStyle w:val="TAL"/>
            </w:pPr>
            <w:r w:rsidRPr="00585CA6">
              <w:t>map(Uinteger)</w:t>
            </w:r>
          </w:p>
        </w:tc>
        <w:tc>
          <w:tcPr>
            <w:tcW w:w="425" w:type="dxa"/>
            <w:vAlign w:val="center"/>
          </w:tcPr>
          <w:p w14:paraId="709F3CC0" w14:textId="77777777" w:rsidR="00432CA8" w:rsidRPr="00585CA6" w:rsidRDefault="00432CA8" w:rsidP="00D47EE8">
            <w:pPr>
              <w:pStyle w:val="TAC"/>
            </w:pPr>
            <w:r w:rsidRPr="00585CA6">
              <w:t>C</w:t>
            </w:r>
          </w:p>
        </w:tc>
        <w:tc>
          <w:tcPr>
            <w:tcW w:w="1134" w:type="dxa"/>
            <w:vAlign w:val="center"/>
          </w:tcPr>
          <w:p w14:paraId="27EA7A20" w14:textId="77777777" w:rsidR="00432CA8" w:rsidRPr="00585CA6" w:rsidRDefault="00432CA8" w:rsidP="00D47EE8">
            <w:pPr>
              <w:pStyle w:val="TAC"/>
            </w:pPr>
            <w:r w:rsidRPr="00585CA6">
              <w:t>1..N</w:t>
            </w:r>
          </w:p>
        </w:tc>
        <w:tc>
          <w:tcPr>
            <w:tcW w:w="3686" w:type="dxa"/>
            <w:vAlign w:val="center"/>
          </w:tcPr>
          <w:p w14:paraId="695BF883" w14:textId="5364B5A8" w:rsidR="00432CA8" w:rsidRPr="00585CA6" w:rsidRDefault="00432CA8" w:rsidP="00D47EE8">
            <w:pPr>
              <w:pStyle w:val="TAL"/>
            </w:pPr>
            <w:r w:rsidRPr="00585CA6">
              <w:rPr>
                <w:rFonts w:cs="Arial"/>
                <w:szCs w:val="18"/>
              </w:rPr>
              <w:t xml:space="preserve">Represents the data access statistics of the stored data detailed per </w:t>
            </w:r>
            <w:r w:rsidR="00D97004">
              <w:rPr>
                <w:rFonts w:cs="Arial"/>
                <w:szCs w:val="18"/>
              </w:rPr>
              <w:t xml:space="preserve">consumer </w:t>
            </w:r>
            <w:r w:rsidRPr="00585CA6">
              <w:rPr>
                <w:rFonts w:cs="Arial"/>
                <w:szCs w:val="18"/>
              </w:rPr>
              <w:t>SEALDD entity. It contains how many times the stored data was accessed (i.e., retrieved or updated) per SEALDD entity</w:t>
            </w:r>
            <w:r w:rsidRPr="00585CA6">
              <w:t>.</w:t>
            </w:r>
          </w:p>
          <w:p w14:paraId="0859A018" w14:textId="77777777" w:rsidR="00432CA8" w:rsidRPr="00585CA6" w:rsidRDefault="00432CA8" w:rsidP="00D47EE8">
            <w:pPr>
              <w:pStyle w:val="TAL"/>
              <w:rPr>
                <w:rFonts w:cs="Arial"/>
                <w:szCs w:val="18"/>
              </w:rPr>
            </w:pPr>
          </w:p>
          <w:p w14:paraId="715F7EC6" w14:textId="77777777" w:rsidR="00432CA8" w:rsidRPr="00585CA6" w:rsidRDefault="00432CA8" w:rsidP="00D47EE8">
            <w:pPr>
              <w:pStyle w:val="TAL"/>
              <w:rPr>
                <w:lang w:eastAsia="zh-CN"/>
              </w:rPr>
            </w:pPr>
            <w:bookmarkStart w:id="5676" w:name="_Hlk149576579"/>
            <w:r w:rsidRPr="00585CA6">
              <w:rPr>
                <w:rFonts w:cs="Arial"/>
                <w:szCs w:val="18"/>
              </w:rPr>
              <w:t>The key of the map shall be the name of the SEALDD entity, encoded using the EntityName data type as specified in clause 6.2.6.3.3, to which the data access statistics provided within the map value are related</w:t>
            </w:r>
            <w:r w:rsidRPr="00585CA6">
              <w:rPr>
                <w:lang w:eastAsia="zh-CN"/>
              </w:rPr>
              <w:t>.</w:t>
            </w:r>
            <w:bookmarkEnd w:id="5676"/>
          </w:p>
          <w:p w14:paraId="778F6BC3" w14:textId="77777777" w:rsidR="00432CA8" w:rsidRPr="00585CA6" w:rsidRDefault="00432CA8" w:rsidP="00D47EE8">
            <w:pPr>
              <w:pStyle w:val="TAL"/>
            </w:pPr>
          </w:p>
          <w:p w14:paraId="5425FF2A" w14:textId="77777777" w:rsidR="00432CA8" w:rsidRPr="00585CA6" w:rsidRDefault="00432CA8" w:rsidP="00D47EE8">
            <w:pPr>
              <w:pStyle w:val="TAL"/>
            </w:pPr>
            <w:r w:rsidRPr="00585CA6">
              <w:t>(NOTE)</w:t>
            </w:r>
          </w:p>
        </w:tc>
        <w:tc>
          <w:tcPr>
            <w:tcW w:w="1310" w:type="dxa"/>
            <w:vAlign w:val="center"/>
          </w:tcPr>
          <w:p w14:paraId="50BADAAE" w14:textId="77777777" w:rsidR="00432CA8" w:rsidRPr="00585CA6" w:rsidRDefault="00432CA8" w:rsidP="00D47EE8">
            <w:pPr>
              <w:pStyle w:val="TAL"/>
              <w:rPr>
                <w:rFonts w:cs="Arial"/>
                <w:szCs w:val="18"/>
              </w:rPr>
            </w:pPr>
          </w:p>
        </w:tc>
      </w:tr>
      <w:tr w:rsidR="00432CA8" w:rsidRPr="00585CA6" w14:paraId="20AF5E60" w14:textId="77777777" w:rsidTr="00D47EE8">
        <w:trPr>
          <w:jc w:val="center"/>
        </w:trPr>
        <w:tc>
          <w:tcPr>
            <w:tcW w:w="9524" w:type="dxa"/>
            <w:gridSpan w:val="6"/>
            <w:vAlign w:val="center"/>
          </w:tcPr>
          <w:p w14:paraId="3A13B263"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02C45D9F" w14:textId="77777777" w:rsidR="00432CA8" w:rsidRPr="00585CA6" w:rsidRDefault="00432CA8" w:rsidP="00432CA8"/>
    <w:p w14:paraId="424860F2" w14:textId="77777777" w:rsidR="00432CA8" w:rsidRPr="00585CA6" w:rsidRDefault="00432CA8" w:rsidP="00432CA8">
      <w:pPr>
        <w:pStyle w:val="Heading5"/>
      </w:pPr>
      <w:bookmarkStart w:id="5677" w:name="_Toc151379351"/>
      <w:bookmarkStart w:id="5678" w:name="_Toc151445532"/>
      <w:bookmarkStart w:id="5679" w:name="_Toc160470612"/>
      <w:bookmarkStart w:id="5680" w:name="_Toc164873756"/>
      <w:bookmarkStart w:id="5681" w:name="_Toc180306393"/>
      <w:bookmarkStart w:id="5682" w:name="_Toc183442596"/>
      <w:r w:rsidRPr="00585CA6">
        <w:rPr>
          <w:noProof/>
          <w:lang w:eastAsia="zh-CN"/>
        </w:rPr>
        <w:lastRenderedPageBreak/>
        <w:t>6.2</w:t>
      </w:r>
      <w:r w:rsidRPr="00585CA6">
        <w:t>.6.2.10</w:t>
      </w:r>
      <w:r w:rsidRPr="00585CA6">
        <w:tab/>
        <w:t>Type: DataMngtStats</w:t>
      </w:r>
      <w:bookmarkEnd w:id="5677"/>
      <w:bookmarkEnd w:id="5678"/>
      <w:bookmarkEnd w:id="5679"/>
      <w:bookmarkEnd w:id="5680"/>
      <w:bookmarkEnd w:id="5681"/>
      <w:bookmarkEnd w:id="5682"/>
    </w:p>
    <w:p w14:paraId="6DBC08FE" w14:textId="77777777" w:rsidR="00432CA8" w:rsidRPr="00585CA6" w:rsidRDefault="00432CA8" w:rsidP="00432CA8">
      <w:pPr>
        <w:pStyle w:val="TH"/>
      </w:pPr>
      <w:r w:rsidRPr="00585CA6">
        <w:rPr>
          <w:noProof/>
        </w:rPr>
        <w:t>Table </w:t>
      </w:r>
      <w:r w:rsidRPr="00585CA6">
        <w:rPr>
          <w:noProof/>
          <w:lang w:eastAsia="zh-CN"/>
        </w:rPr>
        <w:t>6.2</w:t>
      </w:r>
      <w:r w:rsidRPr="00585CA6">
        <w:t xml:space="preserve">.6.2.10-1: </w:t>
      </w:r>
      <w:r w:rsidRPr="00585CA6">
        <w:rPr>
          <w:noProof/>
        </w:rPr>
        <w:t xml:space="preserve">Definition of type </w:t>
      </w:r>
      <w:r w:rsidRPr="00585CA6">
        <w:t>DataMngtStats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32CA8" w:rsidRPr="00585CA6" w14:paraId="6CB7DB4C" w14:textId="77777777" w:rsidTr="00D47EE8">
        <w:trPr>
          <w:jc w:val="center"/>
        </w:trPr>
        <w:tc>
          <w:tcPr>
            <w:tcW w:w="1552" w:type="dxa"/>
            <w:shd w:val="clear" w:color="auto" w:fill="C0C0C0"/>
            <w:vAlign w:val="center"/>
            <w:hideMark/>
          </w:tcPr>
          <w:p w14:paraId="61B1EA63" w14:textId="77777777" w:rsidR="00432CA8" w:rsidRPr="00585CA6" w:rsidRDefault="00432CA8" w:rsidP="00D47EE8">
            <w:pPr>
              <w:pStyle w:val="TAH"/>
            </w:pPr>
            <w:r w:rsidRPr="00585CA6">
              <w:t>Attribute name</w:t>
            </w:r>
          </w:p>
        </w:tc>
        <w:tc>
          <w:tcPr>
            <w:tcW w:w="1417" w:type="dxa"/>
            <w:shd w:val="clear" w:color="auto" w:fill="C0C0C0"/>
            <w:vAlign w:val="center"/>
            <w:hideMark/>
          </w:tcPr>
          <w:p w14:paraId="0179CA62" w14:textId="77777777" w:rsidR="00432CA8" w:rsidRPr="00585CA6" w:rsidRDefault="00432CA8" w:rsidP="00D47EE8">
            <w:pPr>
              <w:pStyle w:val="TAH"/>
            </w:pPr>
            <w:r w:rsidRPr="00585CA6">
              <w:t>Data type</w:t>
            </w:r>
          </w:p>
        </w:tc>
        <w:tc>
          <w:tcPr>
            <w:tcW w:w="425" w:type="dxa"/>
            <w:shd w:val="clear" w:color="auto" w:fill="C0C0C0"/>
            <w:vAlign w:val="center"/>
            <w:hideMark/>
          </w:tcPr>
          <w:p w14:paraId="3855D317" w14:textId="77777777" w:rsidR="00432CA8" w:rsidRPr="00585CA6" w:rsidRDefault="00432CA8" w:rsidP="00D47EE8">
            <w:pPr>
              <w:pStyle w:val="TAH"/>
            </w:pPr>
            <w:r w:rsidRPr="00585CA6">
              <w:t>P</w:t>
            </w:r>
          </w:p>
        </w:tc>
        <w:tc>
          <w:tcPr>
            <w:tcW w:w="1134" w:type="dxa"/>
            <w:shd w:val="clear" w:color="auto" w:fill="C0C0C0"/>
            <w:vAlign w:val="center"/>
          </w:tcPr>
          <w:p w14:paraId="4F8FE9C1" w14:textId="77777777" w:rsidR="00432CA8" w:rsidRPr="00585CA6" w:rsidRDefault="00432CA8" w:rsidP="00D47EE8">
            <w:pPr>
              <w:pStyle w:val="TAH"/>
            </w:pPr>
            <w:r w:rsidRPr="00585CA6">
              <w:t>Cardinality</w:t>
            </w:r>
          </w:p>
        </w:tc>
        <w:tc>
          <w:tcPr>
            <w:tcW w:w="3686" w:type="dxa"/>
            <w:shd w:val="clear" w:color="auto" w:fill="C0C0C0"/>
            <w:vAlign w:val="center"/>
            <w:hideMark/>
          </w:tcPr>
          <w:p w14:paraId="5F077298"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BC4171F"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6C26AEA8" w14:textId="77777777" w:rsidTr="00D47EE8">
        <w:trPr>
          <w:jc w:val="center"/>
        </w:trPr>
        <w:tc>
          <w:tcPr>
            <w:tcW w:w="1552" w:type="dxa"/>
            <w:vAlign w:val="center"/>
          </w:tcPr>
          <w:p w14:paraId="6464E70C" w14:textId="77777777" w:rsidR="00432CA8" w:rsidRPr="00585CA6" w:rsidRDefault="00432CA8" w:rsidP="00D47EE8">
            <w:pPr>
              <w:pStyle w:val="TAL"/>
            </w:pPr>
            <w:r w:rsidRPr="00585CA6">
              <w:t>genMngtStats</w:t>
            </w:r>
          </w:p>
        </w:tc>
        <w:tc>
          <w:tcPr>
            <w:tcW w:w="1417" w:type="dxa"/>
            <w:vAlign w:val="center"/>
          </w:tcPr>
          <w:p w14:paraId="0E009BB1" w14:textId="77777777" w:rsidR="00432CA8" w:rsidRPr="00585CA6" w:rsidRDefault="00432CA8" w:rsidP="00D47EE8">
            <w:pPr>
              <w:pStyle w:val="TAL"/>
            </w:pPr>
            <w:r w:rsidRPr="00585CA6">
              <w:t>Uinteger</w:t>
            </w:r>
          </w:p>
        </w:tc>
        <w:tc>
          <w:tcPr>
            <w:tcW w:w="425" w:type="dxa"/>
            <w:vAlign w:val="center"/>
          </w:tcPr>
          <w:p w14:paraId="48619118" w14:textId="77777777" w:rsidR="00432CA8" w:rsidRPr="00585CA6" w:rsidRDefault="00432CA8" w:rsidP="00D47EE8">
            <w:pPr>
              <w:pStyle w:val="TAC"/>
            </w:pPr>
            <w:r w:rsidRPr="00585CA6">
              <w:t>C</w:t>
            </w:r>
          </w:p>
        </w:tc>
        <w:tc>
          <w:tcPr>
            <w:tcW w:w="1134" w:type="dxa"/>
            <w:vAlign w:val="center"/>
          </w:tcPr>
          <w:p w14:paraId="62081D9C" w14:textId="77777777" w:rsidR="00432CA8" w:rsidRPr="00585CA6" w:rsidRDefault="00432CA8" w:rsidP="00D47EE8">
            <w:pPr>
              <w:pStyle w:val="TAC"/>
            </w:pPr>
            <w:r w:rsidRPr="00585CA6">
              <w:t>0..1</w:t>
            </w:r>
          </w:p>
        </w:tc>
        <w:tc>
          <w:tcPr>
            <w:tcW w:w="3686" w:type="dxa"/>
            <w:vAlign w:val="center"/>
          </w:tcPr>
          <w:p w14:paraId="6C64C5FB" w14:textId="77777777" w:rsidR="00432CA8" w:rsidRPr="00585CA6" w:rsidRDefault="00432CA8" w:rsidP="00D47EE8">
            <w:pPr>
              <w:pStyle w:val="TAL"/>
              <w:rPr>
                <w:rFonts w:cs="Arial"/>
                <w:szCs w:val="18"/>
              </w:rPr>
            </w:pPr>
            <w:r w:rsidRPr="00585CA6">
              <w:rPr>
                <w:rFonts w:cs="Arial"/>
                <w:szCs w:val="18"/>
              </w:rPr>
              <w:t>Represents the general data management statistics of the stored data. It contains how many times the stored data was accessed for management purposes (i.e., data update).</w:t>
            </w:r>
          </w:p>
          <w:p w14:paraId="710C25FE" w14:textId="77777777" w:rsidR="00432CA8" w:rsidRPr="00585CA6" w:rsidRDefault="00432CA8" w:rsidP="00D47EE8">
            <w:pPr>
              <w:pStyle w:val="TAL"/>
              <w:rPr>
                <w:rFonts w:cs="Arial"/>
                <w:szCs w:val="18"/>
              </w:rPr>
            </w:pPr>
          </w:p>
          <w:p w14:paraId="7A1A6C31"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62B59BCB" w14:textId="77777777" w:rsidR="00432CA8" w:rsidRPr="00585CA6" w:rsidRDefault="00432CA8" w:rsidP="00D47EE8">
            <w:pPr>
              <w:pStyle w:val="TAL"/>
              <w:rPr>
                <w:rFonts w:cs="Arial"/>
                <w:szCs w:val="18"/>
              </w:rPr>
            </w:pPr>
          </w:p>
        </w:tc>
      </w:tr>
      <w:tr w:rsidR="00432CA8" w:rsidRPr="00585CA6" w14:paraId="44264BFA" w14:textId="77777777" w:rsidTr="00D47EE8">
        <w:trPr>
          <w:jc w:val="center"/>
        </w:trPr>
        <w:tc>
          <w:tcPr>
            <w:tcW w:w="1552" w:type="dxa"/>
            <w:vAlign w:val="center"/>
          </w:tcPr>
          <w:p w14:paraId="23076329" w14:textId="77777777" w:rsidR="00432CA8" w:rsidRPr="00585CA6" w:rsidRDefault="00432CA8" w:rsidP="00D47EE8">
            <w:pPr>
              <w:pStyle w:val="TAL"/>
            </w:pPr>
            <w:r w:rsidRPr="00585CA6">
              <w:t>detMngtStats</w:t>
            </w:r>
          </w:p>
        </w:tc>
        <w:tc>
          <w:tcPr>
            <w:tcW w:w="1417" w:type="dxa"/>
            <w:vAlign w:val="center"/>
          </w:tcPr>
          <w:p w14:paraId="6D73E6BF" w14:textId="77777777" w:rsidR="00432CA8" w:rsidRPr="00585CA6" w:rsidRDefault="00432CA8" w:rsidP="00D47EE8">
            <w:pPr>
              <w:pStyle w:val="TAL"/>
            </w:pPr>
            <w:r w:rsidRPr="00585CA6">
              <w:t>map(Uinteger)</w:t>
            </w:r>
          </w:p>
        </w:tc>
        <w:tc>
          <w:tcPr>
            <w:tcW w:w="425" w:type="dxa"/>
            <w:vAlign w:val="center"/>
          </w:tcPr>
          <w:p w14:paraId="126818D6" w14:textId="77777777" w:rsidR="00432CA8" w:rsidRPr="00585CA6" w:rsidRDefault="00432CA8" w:rsidP="00D47EE8">
            <w:pPr>
              <w:pStyle w:val="TAC"/>
            </w:pPr>
            <w:r w:rsidRPr="00585CA6">
              <w:t>C</w:t>
            </w:r>
          </w:p>
        </w:tc>
        <w:tc>
          <w:tcPr>
            <w:tcW w:w="1134" w:type="dxa"/>
            <w:vAlign w:val="center"/>
          </w:tcPr>
          <w:p w14:paraId="3E8D8F80" w14:textId="77777777" w:rsidR="00432CA8" w:rsidRPr="00585CA6" w:rsidRDefault="00432CA8" w:rsidP="00D47EE8">
            <w:pPr>
              <w:pStyle w:val="TAC"/>
            </w:pPr>
            <w:r w:rsidRPr="00585CA6">
              <w:t>1..N</w:t>
            </w:r>
          </w:p>
        </w:tc>
        <w:tc>
          <w:tcPr>
            <w:tcW w:w="3686" w:type="dxa"/>
            <w:vAlign w:val="center"/>
          </w:tcPr>
          <w:p w14:paraId="57C6FF75" w14:textId="116AE348" w:rsidR="00432CA8" w:rsidRPr="00585CA6" w:rsidRDefault="00432CA8" w:rsidP="00D47EE8">
            <w:pPr>
              <w:pStyle w:val="TAL"/>
            </w:pPr>
            <w:r w:rsidRPr="00585CA6">
              <w:rPr>
                <w:rFonts w:cs="Arial"/>
                <w:szCs w:val="18"/>
              </w:rPr>
              <w:t xml:space="preserve">Represents the data management statistics of the stored data detailed per </w:t>
            </w:r>
            <w:r w:rsidR="00D97004">
              <w:rPr>
                <w:rFonts w:cs="Arial"/>
                <w:szCs w:val="18"/>
              </w:rPr>
              <w:t xml:space="preserve">consumer </w:t>
            </w:r>
            <w:r w:rsidRPr="00585CA6">
              <w:rPr>
                <w:rFonts w:cs="Arial"/>
                <w:szCs w:val="18"/>
              </w:rPr>
              <w:t>SEALDD entity. It contains how many times the stored data was accessed for management purposes (i.e., data update) per SEALDD entity</w:t>
            </w:r>
            <w:r w:rsidRPr="00585CA6">
              <w:t>.</w:t>
            </w:r>
          </w:p>
          <w:p w14:paraId="0843232B" w14:textId="77777777" w:rsidR="00432CA8" w:rsidRPr="00585CA6" w:rsidRDefault="00432CA8" w:rsidP="00D47EE8">
            <w:pPr>
              <w:pStyle w:val="TAL"/>
              <w:rPr>
                <w:rFonts w:cs="Arial"/>
                <w:szCs w:val="18"/>
              </w:rPr>
            </w:pPr>
          </w:p>
          <w:p w14:paraId="12A8DF2C" w14:textId="77777777" w:rsidR="00432CA8" w:rsidRPr="00585CA6" w:rsidRDefault="00432CA8" w:rsidP="00D47EE8">
            <w:pPr>
              <w:pStyle w:val="TAL"/>
              <w:rPr>
                <w:lang w:eastAsia="zh-CN"/>
              </w:rPr>
            </w:pPr>
            <w:r w:rsidRPr="00585CA6">
              <w:rPr>
                <w:rFonts w:cs="Arial"/>
                <w:szCs w:val="18"/>
              </w:rPr>
              <w:t>The key of the map shall be the name of the SEALDD entity, encoded using the EntityName data type as specified in clause 6.2.6.3.3, to which the data management statistics provided within the map value are related</w:t>
            </w:r>
            <w:r w:rsidRPr="00585CA6">
              <w:rPr>
                <w:lang w:eastAsia="zh-CN"/>
              </w:rPr>
              <w:t>.</w:t>
            </w:r>
          </w:p>
          <w:p w14:paraId="73865773" w14:textId="77777777" w:rsidR="00432CA8" w:rsidRPr="00585CA6" w:rsidRDefault="00432CA8" w:rsidP="00D47EE8">
            <w:pPr>
              <w:pStyle w:val="TAL"/>
            </w:pPr>
          </w:p>
          <w:p w14:paraId="03D5C706" w14:textId="77777777" w:rsidR="00432CA8" w:rsidRPr="00585CA6" w:rsidRDefault="00432CA8" w:rsidP="00D47EE8">
            <w:pPr>
              <w:pStyle w:val="TAL"/>
            </w:pPr>
            <w:r w:rsidRPr="00585CA6">
              <w:t>(NOTE)</w:t>
            </w:r>
          </w:p>
        </w:tc>
        <w:tc>
          <w:tcPr>
            <w:tcW w:w="1310" w:type="dxa"/>
            <w:vAlign w:val="center"/>
          </w:tcPr>
          <w:p w14:paraId="3B40E88D" w14:textId="77777777" w:rsidR="00432CA8" w:rsidRPr="00585CA6" w:rsidRDefault="00432CA8" w:rsidP="00D47EE8">
            <w:pPr>
              <w:pStyle w:val="TAL"/>
              <w:rPr>
                <w:rFonts w:cs="Arial"/>
                <w:szCs w:val="18"/>
              </w:rPr>
            </w:pPr>
          </w:p>
        </w:tc>
      </w:tr>
      <w:tr w:rsidR="00432CA8" w:rsidRPr="00585CA6" w14:paraId="330D3D6D" w14:textId="77777777" w:rsidTr="00D47EE8">
        <w:trPr>
          <w:jc w:val="center"/>
        </w:trPr>
        <w:tc>
          <w:tcPr>
            <w:tcW w:w="9524" w:type="dxa"/>
            <w:gridSpan w:val="6"/>
            <w:vAlign w:val="center"/>
          </w:tcPr>
          <w:p w14:paraId="0C3D9F19" w14:textId="77777777" w:rsidR="00432CA8" w:rsidRPr="00585CA6" w:rsidRDefault="00432CA8" w:rsidP="00D47EE8">
            <w:pPr>
              <w:pStyle w:val="TAN"/>
            </w:pPr>
            <w:r w:rsidRPr="00585CA6">
              <w:t>NOTE:</w:t>
            </w:r>
            <w:r w:rsidRPr="00585CA6">
              <w:tab/>
            </w:r>
            <w:r w:rsidRPr="00585CA6">
              <w:tab/>
              <w:t>At least one of these attributes shall be present.</w:t>
            </w:r>
          </w:p>
        </w:tc>
      </w:tr>
    </w:tbl>
    <w:p w14:paraId="1DFA530B" w14:textId="77777777" w:rsidR="00432CA8" w:rsidRPr="00585CA6" w:rsidRDefault="00432CA8" w:rsidP="00432CA8"/>
    <w:p w14:paraId="27509BAC" w14:textId="77777777" w:rsidR="00432CA8" w:rsidRPr="00585CA6" w:rsidRDefault="00432CA8" w:rsidP="00432CA8">
      <w:pPr>
        <w:pStyle w:val="Heading5"/>
      </w:pPr>
      <w:bookmarkStart w:id="5683" w:name="_Toc151379352"/>
      <w:bookmarkStart w:id="5684" w:name="_Toc151445533"/>
      <w:bookmarkStart w:id="5685" w:name="_Toc160470613"/>
      <w:bookmarkStart w:id="5686" w:name="_Toc164873757"/>
      <w:bookmarkStart w:id="5687" w:name="_Toc180306394"/>
      <w:bookmarkStart w:id="5688" w:name="_Toc183442597"/>
      <w:r w:rsidRPr="00585CA6">
        <w:rPr>
          <w:noProof/>
          <w:lang w:eastAsia="zh-CN"/>
        </w:rPr>
        <w:t>6.2</w:t>
      </w:r>
      <w:r w:rsidRPr="00585CA6">
        <w:t>.6.2.11</w:t>
      </w:r>
      <w:r w:rsidRPr="00585CA6">
        <w:tab/>
        <w:t>Type: DataDelSubsc</w:t>
      </w:r>
      <w:bookmarkEnd w:id="5683"/>
      <w:bookmarkEnd w:id="5684"/>
      <w:bookmarkEnd w:id="5685"/>
      <w:bookmarkEnd w:id="5686"/>
      <w:bookmarkEnd w:id="5687"/>
      <w:bookmarkEnd w:id="5688"/>
    </w:p>
    <w:p w14:paraId="5A70E4AF" w14:textId="77777777" w:rsidR="00432CA8" w:rsidRPr="00585CA6" w:rsidRDefault="00432CA8" w:rsidP="00432CA8">
      <w:pPr>
        <w:pStyle w:val="TH"/>
      </w:pPr>
      <w:r w:rsidRPr="00585CA6">
        <w:rPr>
          <w:noProof/>
        </w:rPr>
        <w:t>Table </w:t>
      </w:r>
      <w:r w:rsidRPr="00585CA6">
        <w:rPr>
          <w:noProof/>
          <w:lang w:eastAsia="zh-CN"/>
        </w:rPr>
        <w:t>6.2</w:t>
      </w:r>
      <w:r w:rsidRPr="00585CA6">
        <w:t xml:space="preserve">.6.2.11-1: </w:t>
      </w:r>
      <w:r w:rsidRPr="00585CA6">
        <w:rPr>
          <w:noProof/>
        </w:rPr>
        <w:t xml:space="preserve">Definition of type </w:t>
      </w:r>
      <w:r w:rsidRPr="00585CA6">
        <w:t>DataDelSubsc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C8122" w14:textId="77777777" w:rsidTr="00D47EE8">
        <w:trPr>
          <w:jc w:val="center"/>
        </w:trPr>
        <w:tc>
          <w:tcPr>
            <w:tcW w:w="1413" w:type="dxa"/>
            <w:shd w:val="clear" w:color="auto" w:fill="C0C0C0"/>
            <w:vAlign w:val="center"/>
            <w:hideMark/>
          </w:tcPr>
          <w:p w14:paraId="3801E730" w14:textId="77777777" w:rsidR="00432CA8" w:rsidRPr="00585CA6" w:rsidRDefault="00432CA8" w:rsidP="00D47EE8">
            <w:pPr>
              <w:pStyle w:val="TAH"/>
            </w:pPr>
            <w:r w:rsidRPr="00585CA6">
              <w:t>Attribute name</w:t>
            </w:r>
          </w:p>
        </w:tc>
        <w:tc>
          <w:tcPr>
            <w:tcW w:w="1556" w:type="dxa"/>
            <w:shd w:val="clear" w:color="auto" w:fill="C0C0C0"/>
            <w:vAlign w:val="center"/>
            <w:hideMark/>
          </w:tcPr>
          <w:p w14:paraId="3C0EFF91" w14:textId="77777777" w:rsidR="00432CA8" w:rsidRPr="00585CA6" w:rsidRDefault="00432CA8" w:rsidP="00D47EE8">
            <w:pPr>
              <w:pStyle w:val="TAH"/>
            </w:pPr>
            <w:r w:rsidRPr="00585CA6">
              <w:t>Data type</w:t>
            </w:r>
          </w:p>
        </w:tc>
        <w:tc>
          <w:tcPr>
            <w:tcW w:w="425" w:type="dxa"/>
            <w:shd w:val="clear" w:color="auto" w:fill="C0C0C0"/>
            <w:vAlign w:val="center"/>
            <w:hideMark/>
          </w:tcPr>
          <w:p w14:paraId="266F436E" w14:textId="77777777" w:rsidR="00432CA8" w:rsidRPr="00585CA6" w:rsidRDefault="00432CA8" w:rsidP="00D47EE8">
            <w:pPr>
              <w:pStyle w:val="TAH"/>
            </w:pPr>
            <w:r w:rsidRPr="00585CA6">
              <w:t>P</w:t>
            </w:r>
          </w:p>
        </w:tc>
        <w:tc>
          <w:tcPr>
            <w:tcW w:w="1134" w:type="dxa"/>
            <w:shd w:val="clear" w:color="auto" w:fill="C0C0C0"/>
            <w:vAlign w:val="center"/>
          </w:tcPr>
          <w:p w14:paraId="157AA011" w14:textId="77777777" w:rsidR="00432CA8" w:rsidRPr="00585CA6" w:rsidRDefault="00432CA8" w:rsidP="00D47EE8">
            <w:pPr>
              <w:pStyle w:val="TAH"/>
            </w:pPr>
            <w:r w:rsidRPr="00585CA6">
              <w:t>Cardinality</w:t>
            </w:r>
          </w:p>
        </w:tc>
        <w:tc>
          <w:tcPr>
            <w:tcW w:w="3686" w:type="dxa"/>
            <w:shd w:val="clear" w:color="auto" w:fill="C0C0C0"/>
            <w:vAlign w:val="center"/>
            <w:hideMark/>
          </w:tcPr>
          <w:p w14:paraId="1C5B5C22"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77EA416A"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7CCF197F"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4D7CE32" w14:textId="77777777" w:rsidR="00432CA8" w:rsidRPr="00585CA6" w:rsidRDefault="00432CA8" w:rsidP="00D47EE8">
            <w:pPr>
              <w:pStyle w:val="TAL"/>
            </w:pPr>
            <w:r w:rsidRPr="00585CA6">
              <w:t>notifUri</w:t>
            </w:r>
          </w:p>
        </w:tc>
        <w:tc>
          <w:tcPr>
            <w:tcW w:w="1556" w:type="dxa"/>
            <w:tcBorders>
              <w:top w:val="single" w:sz="6" w:space="0" w:color="auto"/>
              <w:left w:val="single" w:sz="6" w:space="0" w:color="auto"/>
              <w:bottom w:val="single" w:sz="6" w:space="0" w:color="auto"/>
              <w:right w:val="single" w:sz="6" w:space="0" w:color="auto"/>
            </w:tcBorders>
            <w:vAlign w:val="center"/>
          </w:tcPr>
          <w:p w14:paraId="260E25EA" w14:textId="77777777" w:rsidR="00432CA8" w:rsidRPr="00585CA6" w:rsidRDefault="00432CA8" w:rsidP="00D47EE8">
            <w:pPr>
              <w:pStyle w:val="TAL"/>
            </w:pPr>
            <w:r w:rsidRPr="00585CA6">
              <w:t>Uri</w:t>
            </w:r>
          </w:p>
        </w:tc>
        <w:tc>
          <w:tcPr>
            <w:tcW w:w="425" w:type="dxa"/>
            <w:tcBorders>
              <w:top w:val="single" w:sz="6" w:space="0" w:color="auto"/>
              <w:left w:val="single" w:sz="6" w:space="0" w:color="auto"/>
              <w:bottom w:val="single" w:sz="6" w:space="0" w:color="auto"/>
              <w:right w:val="single" w:sz="6" w:space="0" w:color="auto"/>
            </w:tcBorders>
            <w:vAlign w:val="center"/>
          </w:tcPr>
          <w:p w14:paraId="07D13C02" w14:textId="77777777" w:rsidR="00432CA8" w:rsidRPr="00585CA6" w:rsidRDefault="00432CA8" w:rsidP="00D47EE8">
            <w:pPr>
              <w:pStyle w:val="TAC"/>
            </w:pPr>
            <w:r w:rsidRPr="00585CA6">
              <w:t>M</w:t>
            </w:r>
          </w:p>
        </w:tc>
        <w:tc>
          <w:tcPr>
            <w:tcW w:w="1134" w:type="dxa"/>
            <w:tcBorders>
              <w:top w:val="single" w:sz="6" w:space="0" w:color="auto"/>
              <w:left w:val="single" w:sz="6" w:space="0" w:color="auto"/>
              <w:bottom w:val="single" w:sz="6" w:space="0" w:color="auto"/>
              <w:right w:val="single" w:sz="6" w:space="0" w:color="auto"/>
            </w:tcBorders>
            <w:vAlign w:val="center"/>
          </w:tcPr>
          <w:p w14:paraId="00F7BC79" w14:textId="77777777" w:rsidR="00432CA8" w:rsidRPr="00585CA6" w:rsidRDefault="00432CA8" w:rsidP="00D47EE8">
            <w:pPr>
              <w:pStyle w:val="TAC"/>
            </w:pPr>
            <w:r w:rsidRPr="00585CA6">
              <w:t>1</w:t>
            </w:r>
          </w:p>
        </w:tc>
        <w:tc>
          <w:tcPr>
            <w:tcW w:w="3686" w:type="dxa"/>
            <w:tcBorders>
              <w:top w:val="single" w:sz="6" w:space="0" w:color="auto"/>
              <w:left w:val="single" w:sz="6" w:space="0" w:color="auto"/>
              <w:bottom w:val="single" w:sz="6" w:space="0" w:color="auto"/>
              <w:right w:val="single" w:sz="6" w:space="0" w:color="auto"/>
            </w:tcBorders>
            <w:vAlign w:val="center"/>
          </w:tcPr>
          <w:p w14:paraId="3B0613B9" w14:textId="77777777" w:rsidR="00432CA8" w:rsidRPr="00585CA6" w:rsidRDefault="00432CA8" w:rsidP="00D47EE8">
            <w:pPr>
              <w:pStyle w:val="TAL"/>
              <w:rPr>
                <w:rFonts w:cs="Arial"/>
                <w:szCs w:val="18"/>
              </w:rPr>
            </w:pPr>
            <w:r w:rsidRPr="00585CA6">
              <w:rPr>
                <w:rFonts w:cs="Arial"/>
                <w:szCs w:val="18"/>
              </w:rPr>
              <w:t xml:space="preserve">Contains the URI via which </w:t>
            </w:r>
            <w:r w:rsidRPr="00585CA6">
              <w:rPr>
                <w:rFonts w:eastAsia="DengXian"/>
              </w:rPr>
              <w:t>Data Storage Delivery</w:t>
            </w:r>
            <w:r w:rsidRPr="00585CA6">
              <w:rPr>
                <w:rFonts w:cs="Arial"/>
                <w:szCs w:val="18"/>
              </w:rPr>
              <w:t xml:space="preserve">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732F68A9" w14:textId="77777777" w:rsidR="00432CA8" w:rsidRPr="00585CA6" w:rsidRDefault="00432CA8" w:rsidP="00D47EE8">
            <w:pPr>
              <w:pStyle w:val="TAL"/>
              <w:rPr>
                <w:rFonts w:cs="Arial"/>
                <w:szCs w:val="18"/>
              </w:rPr>
            </w:pPr>
          </w:p>
        </w:tc>
      </w:tr>
      <w:tr w:rsidR="00432CA8" w:rsidRPr="00585CA6" w14:paraId="0256DBC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01211F4" w14:textId="77777777" w:rsidR="00432CA8" w:rsidRPr="00585CA6" w:rsidRDefault="00432CA8" w:rsidP="00D47EE8">
            <w:pPr>
              <w:pStyle w:val="TAL"/>
            </w:pPr>
            <w:r w:rsidRPr="00585CA6">
              <w:rPr>
                <w:lang w:eastAsia="zh-CN"/>
              </w:rPr>
              <w:t>expTime</w:t>
            </w:r>
          </w:p>
        </w:tc>
        <w:tc>
          <w:tcPr>
            <w:tcW w:w="1556" w:type="dxa"/>
            <w:tcBorders>
              <w:top w:val="single" w:sz="6" w:space="0" w:color="auto"/>
              <w:left w:val="single" w:sz="6" w:space="0" w:color="auto"/>
              <w:bottom w:val="single" w:sz="6" w:space="0" w:color="auto"/>
              <w:right w:val="single" w:sz="6" w:space="0" w:color="auto"/>
            </w:tcBorders>
            <w:vAlign w:val="center"/>
          </w:tcPr>
          <w:p w14:paraId="40477803" w14:textId="77777777" w:rsidR="00432CA8" w:rsidRPr="00585CA6" w:rsidRDefault="00432CA8" w:rsidP="00D47EE8">
            <w:pPr>
              <w:pStyle w:val="TAL"/>
            </w:pPr>
            <w:r w:rsidRPr="00585CA6">
              <w:t>DateTimeRo</w:t>
            </w:r>
          </w:p>
        </w:tc>
        <w:tc>
          <w:tcPr>
            <w:tcW w:w="425" w:type="dxa"/>
            <w:tcBorders>
              <w:top w:val="single" w:sz="6" w:space="0" w:color="auto"/>
              <w:left w:val="single" w:sz="6" w:space="0" w:color="auto"/>
              <w:bottom w:val="single" w:sz="6" w:space="0" w:color="auto"/>
              <w:right w:val="single" w:sz="6" w:space="0" w:color="auto"/>
            </w:tcBorders>
            <w:vAlign w:val="center"/>
          </w:tcPr>
          <w:p w14:paraId="10D3D1AD" w14:textId="77777777" w:rsidR="00432CA8" w:rsidRPr="00585CA6" w:rsidRDefault="00432CA8" w:rsidP="00D47EE8">
            <w:pPr>
              <w:pStyle w:val="TAC"/>
            </w:pPr>
            <w:r w:rsidRPr="00585CA6">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291F915F" w14:textId="77777777" w:rsidR="00432CA8" w:rsidRPr="00585CA6" w:rsidRDefault="00432CA8" w:rsidP="00D47EE8">
            <w:pPr>
              <w:pStyle w:val="TAC"/>
            </w:pPr>
            <w:r w:rsidRPr="00585CA6">
              <w:rPr>
                <w:lang w:eastAsia="zh-CN"/>
              </w:rPr>
              <w:t>0..</w:t>
            </w:r>
            <w:r w:rsidRPr="00585CA6">
              <w:rPr>
                <w:rFonts w:hint="eastAsia"/>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B18B3D7" w14:textId="77777777" w:rsidR="00432CA8" w:rsidRPr="00585CA6" w:rsidRDefault="00432CA8" w:rsidP="00D47EE8">
            <w:pPr>
              <w:pStyle w:val="TAL"/>
              <w:rPr>
                <w:lang w:val="en-US"/>
              </w:rPr>
            </w:pPr>
            <w:r w:rsidRPr="00585CA6">
              <w:rPr>
                <w:lang w:val="en-US"/>
              </w:rPr>
              <w:t xml:space="preserve">Contains the </w:t>
            </w:r>
            <w:r w:rsidRPr="00585CA6">
              <w:t xml:space="preserve">subscription's </w:t>
            </w:r>
            <w:r w:rsidRPr="00585CA6">
              <w:rPr>
                <w:lang w:val="en-US"/>
              </w:rPr>
              <w:t>expiration time.</w:t>
            </w:r>
          </w:p>
          <w:p w14:paraId="3DB82023" w14:textId="77777777" w:rsidR="00432CA8" w:rsidRPr="00585CA6" w:rsidRDefault="00432CA8" w:rsidP="00D47EE8">
            <w:pPr>
              <w:pStyle w:val="TAL"/>
              <w:rPr>
                <w:rFonts w:cs="Arial"/>
                <w:szCs w:val="18"/>
              </w:rPr>
            </w:pPr>
          </w:p>
          <w:p w14:paraId="5BB5C12B" w14:textId="77777777" w:rsidR="00432CA8" w:rsidRPr="00585CA6" w:rsidRDefault="00432CA8" w:rsidP="00D47EE8">
            <w:pPr>
              <w:pStyle w:val="TAL"/>
              <w:rPr>
                <w:rFonts w:cs="Arial"/>
                <w:szCs w:val="18"/>
              </w:rPr>
            </w:pPr>
            <w:r w:rsidRPr="00585CA6">
              <w:rPr>
                <w:rFonts w:cs="Arial"/>
                <w:szCs w:val="18"/>
              </w:rPr>
              <w:t xml:space="preserve">This attribute may be present only in the response to a </w:t>
            </w:r>
            <w:r w:rsidRPr="00585CA6">
              <w:rPr>
                <w:rFonts w:eastAsia="DengXian"/>
              </w:rPr>
              <w:t>Data Storage Delivery Subscription creation/update request.</w:t>
            </w:r>
          </w:p>
        </w:tc>
        <w:tc>
          <w:tcPr>
            <w:tcW w:w="1310" w:type="dxa"/>
            <w:tcBorders>
              <w:top w:val="single" w:sz="6" w:space="0" w:color="auto"/>
              <w:left w:val="single" w:sz="6" w:space="0" w:color="auto"/>
              <w:bottom w:val="single" w:sz="6" w:space="0" w:color="auto"/>
              <w:right w:val="single" w:sz="6" w:space="0" w:color="auto"/>
            </w:tcBorders>
            <w:vAlign w:val="center"/>
          </w:tcPr>
          <w:p w14:paraId="66C08262" w14:textId="77777777" w:rsidR="00432CA8" w:rsidRPr="00585CA6" w:rsidRDefault="00432CA8" w:rsidP="00D47EE8">
            <w:pPr>
              <w:pStyle w:val="TAL"/>
              <w:rPr>
                <w:rFonts w:cs="Arial"/>
                <w:szCs w:val="18"/>
              </w:rPr>
            </w:pPr>
          </w:p>
        </w:tc>
      </w:tr>
      <w:tr w:rsidR="00432CA8" w:rsidRPr="00585CA6" w14:paraId="08554AA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93ACDB1"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3FF1DC1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C943DB6"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1E10382D"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6F47CDA4"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30A90EBB" w14:textId="77777777" w:rsidR="00432CA8" w:rsidRPr="00585CA6" w:rsidRDefault="00432CA8" w:rsidP="00D47EE8">
            <w:pPr>
              <w:pStyle w:val="TAL"/>
            </w:pPr>
          </w:p>
          <w:p w14:paraId="60A6E30A" w14:textId="214AE6E3" w:rsidR="00432CA8" w:rsidRPr="00585CA6" w:rsidRDefault="00432CA8" w:rsidP="00D47EE8">
            <w:pPr>
              <w:pStyle w:val="TAL"/>
              <w:rPr>
                <w:rFonts w:cs="Arial"/>
                <w:szCs w:val="18"/>
              </w:rPr>
            </w:pPr>
            <w:r w:rsidRPr="00585CA6">
              <w:t xml:space="preserve">This attribute shall be present only </w:t>
            </w:r>
            <w:r w:rsidR="0085791F">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7D60DEEE" w14:textId="77777777" w:rsidR="00432CA8" w:rsidRPr="00585CA6" w:rsidRDefault="00432CA8" w:rsidP="00D47EE8">
            <w:pPr>
              <w:pStyle w:val="TAL"/>
              <w:rPr>
                <w:rFonts w:cs="Arial"/>
                <w:szCs w:val="18"/>
              </w:rPr>
            </w:pPr>
          </w:p>
        </w:tc>
      </w:tr>
    </w:tbl>
    <w:p w14:paraId="4B1E65DA" w14:textId="77777777" w:rsidR="00432CA8" w:rsidRPr="00585CA6" w:rsidRDefault="00432CA8" w:rsidP="00432CA8"/>
    <w:p w14:paraId="68362CF7" w14:textId="77777777" w:rsidR="00432CA8" w:rsidRPr="00585CA6" w:rsidRDefault="00432CA8" w:rsidP="00432CA8">
      <w:pPr>
        <w:pStyle w:val="Heading5"/>
      </w:pPr>
      <w:bookmarkStart w:id="5689" w:name="_Toc151379353"/>
      <w:bookmarkStart w:id="5690" w:name="_Toc151445534"/>
      <w:bookmarkStart w:id="5691" w:name="_Toc160470614"/>
      <w:bookmarkStart w:id="5692" w:name="_Toc164873758"/>
      <w:bookmarkStart w:id="5693" w:name="_Toc180306395"/>
      <w:bookmarkStart w:id="5694" w:name="_Toc183442598"/>
      <w:r w:rsidRPr="00585CA6">
        <w:rPr>
          <w:noProof/>
          <w:lang w:eastAsia="zh-CN"/>
        </w:rPr>
        <w:t>6.2</w:t>
      </w:r>
      <w:r w:rsidRPr="00585CA6">
        <w:t>.6.2.12</w:t>
      </w:r>
      <w:r w:rsidRPr="00585CA6">
        <w:tab/>
        <w:t>Type: DataDelSubscPatch</w:t>
      </w:r>
      <w:bookmarkEnd w:id="5689"/>
      <w:bookmarkEnd w:id="5690"/>
      <w:bookmarkEnd w:id="5691"/>
      <w:bookmarkEnd w:id="5692"/>
      <w:bookmarkEnd w:id="5693"/>
      <w:bookmarkEnd w:id="5694"/>
    </w:p>
    <w:p w14:paraId="0167F898" w14:textId="77777777" w:rsidR="00432CA8" w:rsidRPr="00585CA6" w:rsidRDefault="00432CA8" w:rsidP="00432CA8">
      <w:pPr>
        <w:pStyle w:val="TH"/>
      </w:pPr>
      <w:r w:rsidRPr="00585CA6">
        <w:rPr>
          <w:noProof/>
        </w:rPr>
        <w:t>Table </w:t>
      </w:r>
      <w:r w:rsidRPr="00585CA6">
        <w:rPr>
          <w:noProof/>
          <w:lang w:eastAsia="zh-CN"/>
        </w:rPr>
        <w:t>6.2</w:t>
      </w:r>
      <w:r w:rsidRPr="00585CA6">
        <w:t xml:space="preserve">.6.2.12-1: </w:t>
      </w:r>
      <w:r w:rsidRPr="00585CA6">
        <w:rPr>
          <w:noProof/>
        </w:rPr>
        <w:t xml:space="preserve">Definition of type </w:t>
      </w:r>
      <w:r w:rsidRPr="00585CA6">
        <w:t>DataDelSubscPatch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30D05C65" w14:textId="77777777" w:rsidTr="00D47EE8">
        <w:trPr>
          <w:jc w:val="center"/>
        </w:trPr>
        <w:tc>
          <w:tcPr>
            <w:tcW w:w="1413" w:type="dxa"/>
            <w:shd w:val="clear" w:color="auto" w:fill="C0C0C0"/>
            <w:vAlign w:val="center"/>
            <w:hideMark/>
          </w:tcPr>
          <w:p w14:paraId="0CB8922C" w14:textId="77777777" w:rsidR="00432CA8" w:rsidRPr="00585CA6" w:rsidRDefault="00432CA8" w:rsidP="00D47EE8">
            <w:pPr>
              <w:pStyle w:val="TAH"/>
            </w:pPr>
            <w:r w:rsidRPr="00585CA6">
              <w:t>Attribute name</w:t>
            </w:r>
          </w:p>
        </w:tc>
        <w:tc>
          <w:tcPr>
            <w:tcW w:w="1556" w:type="dxa"/>
            <w:shd w:val="clear" w:color="auto" w:fill="C0C0C0"/>
            <w:vAlign w:val="center"/>
            <w:hideMark/>
          </w:tcPr>
          <w:p w14:paraId="1FCC693F" w14:textId="77777777" w:rsidR="00432CA8" w:rsidRPr="00585CA6" w:rsidRDefault="00432CA8" w:rsidP="00D47EE8">
            <w:pPr>
              <w:pStyle w:val="TAH"/>
            </w:pPr>
            <w:r w:rsidRPr="00585CA6">
              <w:t>Data type</w:t>
            </w:r>
          </w:p>
        </w:tc>
        <w:tc>
          <w:tcPr>
            <w:tcW w:w="425" w:type="dxa"/>
            <w:shd w:val="clear" w:color="auto" w:fill="C0C0C0"/>
            <w:vAlign w:val="center"/>
            <w:hideMark/>
          </w:tcPr>
          <w:p w14:paraId="7FEE4AE5" w14:textId="77777777" w:rsidR="00432CA8" w:rsidRPr="00585CA6" w:rsidRDefault="00432CA8" w:rsidP="00D47EE8">
            <w:pPr>
              <w:pStyle w:val="TAH"/>
            </w:pPr>
            <w:r w:rsidRPr="00585CA6">
              <w:t>P</w:t>
            </w:r>
          </w:p>
        </w:tc>
        <w:tc>
          <w:tcPr>
            <w:tcW w:w="1134" w:type="dxa"/>
            <w:shd w:val="clear" w:color="auto" w:fill="C0C0C0"/>
            <w:vAlign w:val="center"/>
          </w:tcPr>
          <w:p w14:paraId="73BC33CE" w14:textId="77777777" w:rsidR="00432CA8" w:rsidRPr="00585CA6" w:rsidRDefault="00432CA8" w:rsidP="00D47EE8">
            <w:pPr>
              <w:pStyle w:val="TAH"/>
            </w:pPr>
            <w:r w:rsidRPr="00585CA6">
              <w:t>Cardinality</w:t>
            </w:r>
          </w:p>
        </w:tc>
        <w:tc>
          <w:tcPr>
            <w:tcW w:w="3686" w:type="dxa"/>
            <w:shd w:val="clear" w:color="auto" w:fill="C0C0C0"/>
            <w:vAlign w:val="center"/>
            <w:hideMark/>
          </w:tcPr>
          <w:p w14:paraId="161C4AC4"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66D0E74"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1656404F" w14:textId="77777777" w:rsidTr="00D47EE8">
        <w:trPr>
          <w:jc w:val="center"/>
        </w:trPr>
        <w:tc>
          <w:tcPr>
            <w:tcW w:w="1413" w:type="dxa"/>
            <w:vAlign w:val="center"/>
          </w:tcPr>
          <w:p w14:paraId="447569E1" w14:textId="77777777" w:rsidR="00432CA8" w:rsidRPr="00585CA6" w:rsidRDefault="00432CA8" w:rsidP="00D47EE8">
            <w:pPr>
              <w:pStyle w:val="TAL"/>
            </w:pPr>
            <w:r w:rsidRPr="00585CA6">
              <w:t>notifUri</w:t>
            </w:r>
          </w:p>
        </w:tc>
        <w:tc>
          <w:tcPr>
            <w:tcW w:w="1556" w:type="dxa"/>
            <w:vAlign w:val="center"/>
          </w:tcPr>
          <w:p w14:paraId="676BB8C0" w14:textId="77777777" w:rsidR="00432CA8" w:rsidRPr="00585CA6" w:rsidRDefault="00432CA8" w:rsidP="00D47EE8">
            <w:pPr>
              <w:pStyle w:val="TAL"/>
            </w:pPr>
            <w:r w:rsidRPr="00585CA6">
              <w:t>Uri</w:t>
            </w:r>
          </w:p>
        </w:tc>
        <w:tc>
          <w:tcPr>
            <w:tcW w:w="425" w:type="dxa"/>
            <w:vAlign w:val="center"/>
          </w:tcPr>
          <w:p w14:paraId="2A9B79B0" w14:textId="77777777" w:rsidR="00432CA8" w:rsidRPr="00585CA6" w:rsidRDefault="00432CA8" w:rsidP="00D47EE8">
            <w:pPr>
              <w:pStyle w:val="TAC"/>
            </w:pPr>
            <w:r w:rsidRPr="00585CA6">
              <w:t>M</w:t>
            </w:r>
          </w:p>
        </w:tc>
        <w:tc>
          <w:tcPr>
            <w:tcW w:w="1134" w:type="dxa"/>
            <w:vAlign w:val="center"/>
          </w:tcPr>
          <w:p w14:paraId="299829E8" w14:textId="77777777" w:rsidR="00432CA8" w:rsidRPr="00585CA6" w:rsidRDefault="00432CA8" w:rsidP="00D47EE8">
            <w:pPr>
              <w:pStyle w:val="TAC"/>
            </w:pPr>
            <w:r w:rsidRPr="00585CA6">
              <w:t>1</w:t>
            </w:r>
          </w:p>
        </w:tc>
        <w:tc>
          <w:tcPr>
            <w:tcW w:w="3686" w:type="dxa"/>
            <w:vAlign w:val="center"/>
          </w:tcPr>
          <w:p w14:paraId="4D8C825F" w14:textId="77777777" w:rsidR="00432CA8" w:rsidRPr="00585CA6" w:rsidRDefault="00432CA8" w:rsidP="00D47EE8">
            <w:pPr>
              <w:pStyle w:val="TAL"/>
              <w:rPr>
                <w:rFonts w:cs="Arial"/>
                <w:szCs w:val="18"/>
              </w:rPr>
            </w:pPr>
            <w:r w:rsidRPr="00585CA6">
              <w:rPr>
                <w:rFonts w:cs="Arial"/>
                <w:szCs w:val="18"/>
              </w:rPr>
              <w:t xml:space="preserve">Contains the updated URI via which </w:t>
            </w:r>
            <w:r w:rsidRPr="00585CA6">
              <w:rPr>
                <w:rFonts w:eastAsia="DengXian"/>
              </w:rPr>
              <w:t>Data Storage Delivery</w:t>
            </w:r>
            <w:r w:rsidRPr="00585CA6">
              <w:rPr>
                <w:rFonts w:cs="Arial"/>
                <w:szCs w:val="18"/>
              </w:rPr>
              <w:t xml:space="preserve"> notifications shall be delivered.</w:t>
            </w:r>
          </w:p>
        </w:tc>
        <w:tc>
          <w:tcPr>
            <w:tcW w:w="1310" w:type="dxa"/>
            <w:vAlign w:val="center"/>
          </w:tcPr>
          <w:p w14:paraId="22724F3B" w14:textId="77777777" w:rsidR="00432CA8" w:rsidRPr="00585CA6" w:rsidRDefault="00432CA8" w:rsidP="00D47EE8">
            <w:pPr>
              <w:pStyle w:val="TAL"/>
              <w:rPr>
                <w:rFonts w:cs="Arial"/>
                <w:szCs w:val="18"/>
              </w:rPr>
            </w:pPr>
          </w:p>
        </w:tc>
      </w:tr>
    </w:tbl>
    <w:p w14:paraId="05EDE12F" w14:textId="77777777" w:rsidR="00432CA8" w:rsidRPr="00585CA6" w:rsidRDefault="00432CA8" w:rsidP="00432CA8"/>
    <w:p w14:paraId="11E46A52" w14:textId="77777777" w:rsidR="00432CA8" w:rsidRPr="00585CA6" w:rsidRDefault="00432CA8" w:rsidP="00432CA8">
      <w:pPr>
        <w:pStyle w:val="Heading5"/>
      </w:pPr>
      <w:bookmarkStart w:id="5695" w:name="_Toc151379354"/>
      <w:bookmarkStart w:id="5696" w:name="_Toc151445535"/>
      <w:bookmarkStart w:id="5697" w:name="_Toc160470615"/>
      <w:bookmarkStart w:id="5698" w:name="_Toc164873759"/>
      <w:bookmarkStart w:id="5699" w:name="_Toc180306396"/>
      <w:bookmarkStart w:id="5700" w:name="_Toc183442599"/>
      <w:r w:rsidRPr="00585CA6">
        <w:rPr>
          <w:noProof/>
          <w:lang w:eastAsia="zh-CN"/>
        </w:rPr>
        <w:lastRenderedPageBreak/>
        <w:t>6.2</w:t>
      </w:r>
      <w:r w:rsidRPr="00585CA6">
        <w:t>.6.2.13</w:t>
      </w:r>
      <w:r w:rsidRPr="00585CA6">
        <w:tab/>
        <w:t>Type: DataDelNotif</w:t>
      </w:r>
      <w:bookmarkEnd w:id="5695"/>
      <w:bookmarkEnd w:id="5696"/>
      <w:bookmarkEnd w:id="5697"/>
      <w:bookmarkEnd w:id="5698"/>
      <w:bookmarkEnd w:id="5699"/>
      <w:bookmarkEnd w:id="5700"/>
    </w:p>
    <w:p w14:paraId="02CF7FA5" w14:textId="77777777" w:rsidR="00432CA8" w:rsidRPr="00585CA6" w:rsidRDefault="00432CA8" w:rsidP="00432CA8">
      <w:pPr>
        <w:pStyle w:val="TH"/>
      </w:pPr>
      <w:r w:rsidRPr="00585CA6">
        <w:rPr>
          <w:noProof/>
        </w:rPr>
        <w:t>Table </w:t>
      </w:r>
      <w:r w:rsidRPr="00585CA6">
        <w:rPr>
          <w:noProof/>
          <w:lang w:eastAsia="zh-CN"/>
        </w:rPr>
        <w:t>6.2</w:t>
      </w:r>
      <w:r w:rsidRPr="00585CA6">
        <w:t xml:space="preserve">.6.2.13-1: </w:t>
      </w:r>
      <w:r w:rsidRPr="00585CA6">
        <w:rPr>
          <w:noProof/>
        </w:rPr>
        <w:t xml:space="preserve">Definition of type </w:t>
      </w:r>
      <w:r w:rsidRPr="00585CA6">
        <w:t>DataDelNotif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9"/>
        <w:gridCol w:w="425"/>
        <w:gridCol w:w="1134"/>
        <w:gridCol w:w="3684"/>
        <w:gridCol w:w="1309"/>
      </w:tblGrid>
      <w:tr w:rsidR="00432CA8" w:rsidRPr="00585CA6" w14:paraId="140FF820" w14:textId="77777777" w:rsidTr="00D47EE8">
        <w:trPr>
          <w:jc w:val="center"/>
        </w:trPr>
        <w:tc>
          <w:tcPr>
            <w:tcW w:w="1413" w:type="dxa"/>
            <w:shd w:val="clear" w:color="auto" w:fill="C0C0C0"/>
            <w:vAlign w:val="center"/>
            <w:hideMark/>
          </w:tcPr>
          <w:p w14:paraId="6D6084BA" w14:textId="77777777" w:rsidR="00432CA8" w:rsidRPr="00585CA6" w:rsidRDefault="00432CA8" w:rsidP="00D47EE8">
            <w:pPr>
              <w:pStyle w:val="TAH"/>
            </w:pPr>
            <w:r w:rsidRPr="00585CA6">
              <w:t>Attribute name</w:t>
            </w:r>
          </w:p>
        </w:tc>
        <w:tc>
          <w:tcPr>
            <w:tcW w:w="1556" w:type="dxa"/>
            <w:shd w:val="clear" w:color="auto" w:fill="C0C0C0"/>
            <w:vAlign w:val="center"/>
            <w:hideMark/>
          </w:tcPr>
          <w:p w14:paraId="2AD0BEB9" w14:textId="77777777" w:rsidR="00432CA8" w:rsidRPr="00585CA6" w:rsidRDefault="00432CA8" w:rsidP="00D47EE8">
            <w:pPr>
              <w:pStyle w:val="TAH"/>
            </w:pPr>
            <w:r w:rsidRPr="00585CA6">
              <w:t>Data type</w:t>
            </w:r>
          </w:p>
        </w:tc>
        <w:tc>
          <w:tcPr>
            <w:tcW w:w="425" w:type="dxa"/>
            <w:shd w:val="clear" w:color="auto" w:fill="C0C0C0"/>
            <w:vAlign w:val="center"/>
            <w:hideMark/>
          </w:tcPr>
          <w:p w14:paraId="25318006" w14:textId="77777777" w:rsidR="00432CA8" w:rsidRPr="00585CA6" w:rsidRDefault="00432CA8" w:rsidP="00D47EE8">
            <w:pPr>
              <w:pStyle w:val="TAH"/>
            </w:pPr>
            <w:r w:rsidRPr="00585CA6">
              <w:t>P</w:t>
            </w:r>
          </w:p>
        </w:tc>
        <w:tc>
          <w:tcPr>
            <w:tcW w:w="1134" w:type="dxa"/>
            <w:shd w:val="clear" w:color="auto" w:fill="C0C0C0"/>
            <w:vAlign w:val="center"/>
          </w:tcPr>
          <w:p w14:paraId="77091E39" w14:textId="77777777" w:rsidR="00432CA8" w:rsidRPr="00585CA6" w:rsidRDefault="00432CA8" w:rsidP="00D47EE8">
            <w:pPr>
              <w:pStyle w:val="TAH"/>
            </w:pPr>
            <w:r w:rsidRPr="00585CA6">
              <w:t>Cardinality</w:t>
            </w:r>
          </w:p>
        </w:tc>
        <w:tc>
          <w:tcPr>
            <w:tcW w:w="3686" w:type="dxa"/>
            <w:shd w:val="clear" w:color="auto" w:fill="C0C0C0"/>
            <w:vAlign w:val="center"/>
            <w:hideMark/>
          </w:tcPr>
          <w:p w14:paraId="33D96BD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3709F530" w14:textId="77777777" w:rsidR="00432CA8" w:rsidRPr="00585CA6" w:rsidRDefault="00432CA8" w:rsidP="00D47EE8">
            <w:pPr>
              <w:pStyle w:val="TAH"/>
              <w:rPr>
                <w:rFonts w:cs="Arial"/>
                <w:szCs w:val="18"/>
              </w:rPr>
            </w:pPr>
            <w:r w:rsidRPr="00585CA6">
              <w:rPr>
                <w:rFonts w:cs="Arial"/>
                <w:szCs w:val="18"/>
              </w:rPr>
              <w:t>Applicability</w:t>
            </w:r>
          </w:p>
        </w:tc>
      </w:tr>
      <w:tr w:rsidR="00545A68" w:rsidRPr="0046710E" w14:paraId="425C674C" w14:textId="77777777" w:rsidTr="00545A68">
        <w:trPr>
          <w:jc w:val="center"/>
        </w:trPr>
        <w:tc>
          <w:tcPr>
            <w:tcW w:w="1411" w:type="dxa"/>
            <w:vAlign w:val="center"/>
          </w:tcPr>
          <w:p w14:paraId="4C985961" w14:textId="77777777" w:rsidR="00545A68" w:rsidRPr="0046710E" w:rsidRDefault="00545A68" w:rsidP="00A11516">
            <w:pPr>
              <w:pStyle w:val="TAL"/>
            </w:pPr>
            <w:r>
              <w:t>subscriptionId</w:t>
            </w:r>
          </w:p>
        </w:tc>
        <w:tc>
          <w:tcPr>
            <w:tcW w:w="1560" w:type="dxa"/>
            <w:vAlign w:val="center"/>
          </w:tcPr>
          <w:p w14:paraId="0BA9A9D8" w14:textId="77777777" w:rsidR="00545A68" w:rsidRPr="0046710E" w:rsidRDefault="00545A68" w:rsidP="00A11516">
            <w:pPr>
              <w:pStyle w:val="TAL"/>
            </w:pPr>
            <w:r>
              <w:t>string</w:t>
            </w:r>
          </w:p>
        </w:tc>
        <w:tc>
          <w:tcPr>
            <w:tcW w:w="425" w:type="dxa"/>
            <w:vAlign w:val="center"/>
          </w:tcPr>
          <w:p w14:paraId="06E58183" w14:textId="77777777" w:rsidR="00545A68" w:rsidRDefault="00545A68" w:rsidP="00A11516">
            <w:pPr>
              <w:pStyle w:val="TAC"/>
            </w:pPr>
            <w:r>
              <w:t>M</w:t>
            </w:r>
          </w:p>
        </w:tc>
        <w:tc>
          <w:tcPr>
            <w:tcW w:w="1134" w:type="dxa"/>
            <w:vAlign w:val="center"/>
          </w:tcPr>
          <w:p w14:paraId="2DA6415A" w14:textId="77777777" w:rsidR="00545A68" w:rsidRDefault="00545A68" w:rsidP="00A11516">
            <w:pPr>
              <w:pStyle w:val="TAC"/>
            </w:pPr>
            <w:r>
              <w:t>1</w:t>
            </w:r>
          </w:p>
        </w:tc>
        <w:tc>
          <w:tcPr>
            <w:tcW w:w="3684" w:type="dxa"/>
            <w:vAlign w:val="center"/>
          </w:tcPr>
          <w:p w14:paraId="5E25ED77" w14:textId="77777777" w:rsidR="00545A68" w:rsidRPr="0046710E" w:rsidRDefault="00545A68" w:rsidP="00A11516">
            <w:pPr>
              <w:pStyle w:val="TAL"/>
              <w:rPr>
                <w:rFonts w:cs="Arial"/>
                <w:szCs w:val="18"/>
              </w:rPr>
            </w:pPr>
            <w:r>
              <w:rPr>
                <w:rFonts w:cs="Arial"/>
                <w:szCs w:val="18"/>
              </w:rPr>
              <w:t xml:space="preserve">Contains the identifier of the subscription to which the </w:t>
            </w:r>
            <w:r>
              <w:rPr>
                <w:rFonts w:eastAsia="DengXian"/>
              </w:rPr>
              <w:t>d</w:t>
            </w:r>
            <w:r w:rsidRPr="00585CA6">
              <w:rPr>
                <w:rFonts w:eastAsia="DengXian"/>
              </w:rPr>
              <w:t xml:space="preserve">ata </w:t>
            </w:r>
            <w:r>
              <w:rPr>
                <w:rFonts w:eastAsia="DengXian"/>
              </w:rPr>
              <w:t>s</w:t>
            </w:r>
            <w:r w:rsidRPr="00585CA6">
              <w:rPr>
                <w:rFonts w:eastAsia="DengXian"/>
              </w:rPr>
              <w:t xml:space="preserve">torage </w:t>
            </w:r>
            <w:r>
              <w:rPr>
                <w:rFonts w:eastAsia="DengXian"/>
              </w:rPr>
              <w:t>d</w:t>
            </w:r>
            <w:r w:rsidRPr="00585CA6">
              <w:rPr>
                <w:rFonts w:eastAsia="DengXian"/>
              </w:rPr>
              <w:t>elivery</w:t>
            </w:r>
            <w:r w:rsidRPr="00585CA6">
              <w:t xml:space="preserve"> </w:t>
            </w:r>
            <w:r>
              <w:t>notification is related.</w:t>
            </w:r>
          </w:p>
        </w:tc>
        <w:tc>
          <w:tcPr>
            <w:tcW w:w="1310" w:type="dxa"/>
            <w:vAlign w:val="center"/>
          </w:tcPr>
          <w:p w14:paraId="7013CAEA" w14:textId="77777777" w:rsidR="00545A68" w:rsidRPr="0046710E" w:rsidRDefault="00545A68" w:rsidP="00A11516">
            <w:pPr>
              <w:pStyle w:val="TAL"/>
              <w:rPr>
                <w:rFonts w:cs="Arial"/>
                <w:szCs w:val="18"/>
              </w:rPr>
            </w:pPr>
          </w:p>
        </w:tc>
      </w:tr>
      <w:tr w:rsidR="00432CA8" w:rsidRPr="00585CA6" w14:paraId="5E959F75" w14:textId="77777777" w:rsidTr="00D47EE8">
        <w:trPr>
          <w:jc w:val="center"/>
        </w:trPr>
        <w:tc>
          <w:tcPr>
            <w:tcW w:w="1413" w:type="dxa"/>
            <w:vAlign w:val="center"/>
          </w:tcPr>
          <w:p w14:paraId="43AE9441" w14:textId="77777777" w:rsidR="00432CA8" w:rsidRPr="00585CA6" w:rsidRDefault="00432CA8" w:rsidP="00D47EE8">
            <w:pPr>
              <w:pStyle w:val="TAL"/>
            </w:pPr>
            <w:r w:rsidRPr="00585CA6">
              <w:t>data</w:t>
            </w:r>
          </w:p>
        </w:tc>
        <w:tc>
          <w:tcPr>
            <w:tcW w:w="1556" w:type="dxa"/>
            <w:vAlign w:val="center"/>
          </w:tcPr>
          <w:p w14:paraId="1B7A5709" w14:textId="77777777" w:rsidR="00432CA8" w:rsidRPr="00585CA6" w:rsidRDefault="00432CA8" w:rsidP="00D47EE8">
            <w:pPr>
              <w:pStyle w:val="TAL"/>
            </w:pPr>
            <w:r w:rsidRPr="00585CA6">
              <w:t>Bytes</w:t>
            </w:r>
          </w:p>
        </w:tc>
        <w:tc>
          <w:tcPr>
            <w:tcW w:w="425" w:type="dxa"/>
            <w:vAlign w:val="center"/>
          </w:tcPr>
          <w:p w14:paraId="3F69AA71" w14:textId="77777777" w:rsidR="00432CA8" w:rsidRPr="00585CA6" w:rsidRDefault="00432CA8" w:rsidP="00D47EE8">
            <w:pPr>
              <w:pStyle w:val="TAC"/>
            </w:pPr>
            <w:r w:rsidRPr="00585CA6">
              <w:t>C</w:t>
            </w:r>
          </w:p>
        </w:tc>
        <w:tc>
          <w:tcPr>
            <w:tcW w:w="1134" w:type="dxa"/>
            <w:vAlign w:val="center"/>
          </w:tcPr>
          <w:p w14:paraId="53BC9767" w14:textId="77777777" w:rsidR="00432CA8" w:rsidRPr="00585CA6" w:rsidRDefault="00432CA8" w:rsidP="00D47EE8">
            <w:pPr>
              <w:pStyle w:val="TAC"/>
            </w:pPr>
            <w:r w:rsidRPr="00585CA6">
              <w:t>0..1</w:t>
            </w:r>
          </w:p>
        </w:tc>
        <w:tc>
          <w:tcPr>
            <w:tcW w:w="3686" w:type="dxa"/>
            <w:vAlign w:val="center"/>
          </w:tcPr>
          <w:p w14:paraId="050928E8" w14:textId="77777777" w:rsidR="00432CA8" w:rsidRPr="00585CA6" w:rsidRDefault="00432CA8" w:rsidP="00D47EE8">
            <w:pPr>
              <w:pStyle w:val="TAL"/>
            </w:pPr>
            <w:r w:rsidRPr="00585CA6">
              <w:t>Contains the stored data.</w:t>
            </w:r>
          </w:p>
          <w:p w14:paraId="4B7301A1" w14:textId="77777777" w:rsidR="00432CA8" w:rsidRPr="00585CA6" w:rsidRDefault="00432CA8" w:rsidP="00D47EE8">
            <w:pPr>
              <w:pStyle w:val="TAL"/>
              <w:rPr>
                <w:rFonts w:cs="Arial"/>
                <w:szCs w:val="18"/>
              </w:rPr>
            </w:pPr>
          </w:p>
          <w:p w14:paraId="161263EB" w14:textId="77777777" w:rsidR="00432CA8" w:rsidRPr="00585CA6" w:rsidRDefault="00432CA8" w:rsidP="00D47EE8">
            <w:pPr>
              <w:pStyle w:val="TAL"/>
              <w:rPr>
                <w:rFonts w:cs="Arial"/>
                <w:szCs w:val="18"/>
              </w:rPr>
            </w:pPr>
            <w:r w:rsidRPr="00585CA6">
              <w:rPr>
                <w:rFonts w:cs="Arial"/>
                <w:szCs w:val="18"/>
              </w:rPr>
              <w:t>(NOTE)</w:t>
            </w:r>
          </w:p>
        </w:tc>
        <w:tc>
          <w:tcPr>
            <w:tcW w:w="1310" w:type="dxa"/>
            <w:vAlign w:val="center"/>
          </w:tcPr>
          <w:p w14:paraId="5A8FED76" w14:textId="77777777" w:rsidR="00432CA8" w:rsidRPr="00585CA6" w:rsidRDefault="00432CA8" w:rsidP="00D47EE8">
            <w:pPr>
              <w:pStyle w:val="TAL"/>
              <w:rPr>
                <w:rFonts w:cs="Arial"/>
                <w:szCs w:val="18"/>
              </w:rPr>
            </w:pPr>
          </w:p>
        </w:tc>
      </w:tr>
      <w:tr w:rsidR="00432CA8" w:rsidRPr="00585CA6" w14:paraId="0F97A32A"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D13324F"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547DBC44"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76AC660D"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ED3E966"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2ADBE74" w14:textId="5DA022C4" w:rsidR="00432CA8" w:rsidRPr="00585CA6" w:rsidRDefault="00432CA8" w:rsidP="00D47EE8">
            <w:pPr>
              <w:pStyle w:val="TAL"/>
              <w:rPr>
                <w:rFonts w:cs="Arial"/>
                <w:szCs w:val="18"/>
              </w:rPr>
            </w:pPr>
            <w:r w:rsidRPr="00585CA6">
              <w:rPr>
                <w:rFonts w:cs="Arial"/>
                <w:szCs w:val="18"/>
              </w:rPr>
              <w:t xml:space="preserve">Contains the identifier of the </w:t>
            </w:r>
            <w:r w:rsidR="008817AD">
              <w:rPr>
                <w:rFonts w:cs="Arial"/>
                <w:szCs w:val="18"/>
              </w:rPr>
              <w:t xml:space="preserve">"Individual </w:t>
            </w:r>
            <w:r w:rsidRPr="00585CA6">
              <w:rPr>
                <w:rFonts w:cs="Arial"/>
                <w:szCs w:val="18"/>
              </w:rPr>
              <w:t xml:space="preserve">Data </w:t>
            </w:r>
            <w:r w:rsidRPr="00585CA6">
              <w:t>Storage</w:t>
            </w:r>
            <w:r w:rsidR="008817AD">
              <w:t>"</w:t>
            </w:r>
            <w:r w:rsidRPr="00585CA6">
              <w:rPr>
                <w:rFonts w:cs="Arial"/>
                <w:szCs w:val="18"/>
              </w:rPr>
              <w:t xml:space="preserve"> resource where the data is stored.</w:t>
            </w:r>
          </w:p>
          <w:p w14:paraId="4E703E28" w14:textId="77777777" w:rsidR="00432CA8" w:rsidRPr="00585CA6" w:rsidRDefault="00432CA8" w:rsidP="00D47EE8">
            <w:pPr>
              <w:pStyle w:val="TAL"/>
              <w:rPr>
                <w:rFonts w:cs="Arial"/>
                <w:szCs w:val="18"/>
              </w:rPr>
            </w:pPr>
          </w:p>
          <w:p w14:paraId="430D7274" w14:textId="77777777" w:rsidR="00432CA8" w:rsidRPr="00585CA6" w:rsidRDefault="00432CA8" w:rsidP="00D47EE8">
            <w:pPr>
              <w:pStyle w:val="TAL"/>
              <w:rPr>
                <w:rFonts w:cs="Arial"/>
                <w:szCs w:val="18"/>
              </w:rPr>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5EC9185" w14:textId="77777777" w:rsidR="00432CA8" w:rsidRPr="00585CA6" w:rsidRDefault="00432CA8" w:rsidP="00D47EE8">
            <w:pPr>
              <w:pStyle w:val="TAL"/>
              <w:rPr>
                <w:rFonts w:cs="Arial"/>
                <w:szCs w:val="18"/>
              </w:rPr>
            </w:pPr>
          </w:p>
        </w:tc>
      </w:tr>
      <w:tr w:rsidR="00432CA8" w:rsidRPr="00585CA6" w14:paraId="12FAEA05" w14:textId="77777777" w:rsidTr="00D47EE8">
        <w:trPr>
          <w:jc w:val="center"/>
        </w:trPr>
        <w:tc>
          <w:tcPr>
            <w:tcW w:w="9524" w:type="dxa"/>
            <w:gridSpan w:val="6"/>
            <w:vAlign w:val="center"/>
          </w:tcPr>
          <w:p w14:paraId="475B41DF"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3EF08BC5" w14:textId="77777777" w:rsidR="00432CA8" w:rsidRPr="00585CA6" w:rsidRDefault="00432CA8" w:rsidP="00432CA8"/>
    <w:p w14:paraId="2D2EE91F" w14:textId="77777777" w:rsidR="00432CA8" w:rsidRPr="00585CA6" w:rsidRDefault="00432CA8" w:rsidP="00432CA8">
      <w:pPr>
        <w:pStyle w:val="Heading5"/>
      </w:pPr>
      <w:bookmarkStart w:id="5701" w:name="_Toc151379355"/>
      <w:bookmarkStart w:id="5702" w:name="_Toc151445536"/>
      <w:bookmarkStart w:id="5703" w:name="_Toc160470616"/>
      <w:bookmarkStart w:id="5704" w:name="_Toc164873760"/>
      <w:bookmarkStart w:id="5705" w:name="_Toc180306397"/>
      <w:bookmarkStart w:id="5706" w:name="_Toc183442600"/>
      <w:r w:rsidRPr="00585CA6">
        <w:rPr>
          <w:noProof/>
          <w:lang w:eastAsia="zh-CN"/>
        </w:rPr>
        <w:t>6.2</w:t>
      </w:r>
      <w:r w:rsidRPr="00585CA6">
        <w:t>.6.2.14</w:t>
      </w:r>
      <w:r w:rsidRPr="00585CA6">
        <w:tab/>
        <w:t>Type: DataDelReq</w:t>
      </w:r>
      <w:bookmarkEnd w:id="5701"/>
      <w:bookmarkEnd w:id="5702"/>
      <w:bookmarkEnd w:id="5703"/>
      <w:bookmarkEnd w:id="5704"/>
      <w:bookmarkEnd w:id="5705"/>
      <w:bookmarkEnd w:id="5706"/>
    </w:p>
    <w:p w14:paraId="7BB21AF5" w14:textId="77777777" w:rsidR="00432CA8" w:rsidRPr="00585CA6" w:rsidRDefault="00432CA8" w:rsidP="00432CA8">
      <w:pPr>
        <w:pStyle w:val="TH"/>
      </w:pPr>
      <w:r w:rsidRPr="00585CA6">
        <w:rPr>
          <w:noProof/>
        </w:rPr>
        <w:t>Table </w:t>
      </w:r>
      <w:r w:rsidRPr="00585CA6">
        <w:rPr>
          <w:noProof/>
          <w:lang w:eastAsia="zh-CN"/>
        </w:rPr>
        <w:t>6.2</w:t>
      </w:r>
      <w:r w:rsidRPr="00585CA6">
        <w:t xml:space="preserve">.6.2.14-1: </w:t>
      </w:r>
      <w:r w:rsidRPr="00585CA6">
        <w:rPr>
          <w:noProof/>
        </w:rPr>
        <w:t xml:space="preserve">Definition of type </w:t>
      </w:r>
      <w:r w:rsidRPr="00585CA6">
        <w:t>DataDelReq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432CA8" w:rsidRPr="00585CA6" w14:paraId="70D99849" w14:textId="77777777" w:rsidTr="00D47EE8">
        <w:trPr>
          <w:jc w:val="center"/>
        </w:trPr>
        <w:tc>
          <w:tcPr>
            <w:tcW w:w="1413" w:type="dxa"/>
            <w:shd w:val="clear" w:color="auto" w:fill="C0C0C0"/>
            <w:vAlign w:val="center"/>
            <w:hideMark/>
          </w:tcPr>
          <w:p w14:paraId="7AC11AE4" w14:textId="77777777" w:rsidR="00432CA8" w:rsidRPr="00585CA6" w:rsidRDefault="00432CA8" w:rsidP="00D47EE8">
            <w:pPr>
              <w:pStyle w:val="TAH"/>
            </w:pPr>
            <w:r w:rsidRPr="00585CA6">
              <w:t>Attribute name</w:t>
            </w:r>
          </w:p>
        </w:tc>
        <w:tc>
          <w:tcPr>
            <w:tcW w:w="1556" w:type="dxa"/>
            <w:shd w:val="clear" w:color="auto" w:fill="C0C0C0"/>
            <w:vAlign w:val="center"/>
            <w:hideMark/>
          </w:tcPr>
          <w:p w14:paraId="5D31A0A0" w14:textId="77777777" w:rsidR="00432CA8" w:rsidRPr="00585CA6" w:rsidRDefault="00432CA8" w:rsidP="00D47EE8">
            <w:pPr>
              <w:pStyle w:val="TAH"/>
            </w:pPr>
            <w:r w:rsidRPr="00585CA6">
              <w:t>Data type</w:t>
            </w:r>
          </w:p>
        </w:tc>
        <w:tc>
          <w:tcPr>
            <w:tcW w:w="425" w:type="dxa"/>
            <w:shd w:val="clear" w:color="auto" w:fill="C0C0C0"/>
            <w:vAlign w:val="center"/>
            <w:hideMark/>
          </w:tcPr>
          <w:p w14:paraId="53EC0772" w14:textId="77777777" w:rsidR="00432CA8" w:rsidRPr="00585CA6" w:rsidRDefault="00432CA8" w:rsidP="00D47EE8">
            <w:pPr>
              <w:pStyle w:val="TAH"/>
            </w:pPr>
            <w:r w:rsidRPr="00585CA6">
              <w:t>P</w:t>
            </w:r>
          </w:p>
        </w:tc>
        <w:tc>
          <w:tcPr>
            <w:tcW w:w="1134" w:type="dxa"/>
            <w:shd w:val="clear" w:color="auto" w:fill="C0C0C0"/>
            <w:vAlign w:val="center"/>
          </w:tcPr>
          <w:p w14:paraId="20E67AC8" w14:textId="77777777" w:rsidR="00432CA8" w:rsidRPr="00585CA6" w:rsidRDefault="00432CA8" w:rsidP="00D47EE8">
            <w:pPr>
              <w:pStyle w:val="TAH"/>
            </w:pPr>
            <w:r w:rsidRPr="00585CA6">
              <w:t>Cardinality</w:t>
            </w:r>
          </w:p>
        </w:tc>
        <w:tc>
          <w:tcPr>
            <w:tcW w:w="3686" w:type="dxa"/>
            <w:shd w:val="clear" w:color="auto" w:fill="C0C0C0"/>
            <w:vAlign w:val="center"/>
            <w:hideMark/>
          </w:tcPr>
          <w:p w14:paraId="45010061" w14:textId="77777777" w:rsidR="00432CA8" w:rsidRPr="00585CA6" w:rsidRDefault="00432CA8" w:rsidP="00D47EE8">
            <w:pPr>
              <w:pStyle w:val="TAH"/>
              <w:rPr>
                <w:rFonts w:cs="Arial"/>
                <w:szCs w:val="18"/>
              </w:rPr>
            </w:pPr>
            <w:r w:rsidRPr="00585CA6">
              <w:rPr>
                <w:rFonts w:cs="Arial"/>
                <w:szCs w:val="18"/>
              </w:rPr>
              <w:t>Description</w:t>
            </w:r>
          </w:p>
        </w:tc>
        <w:tc>
          <w:tcPr>
            <w:tcW w:w="1310" w:type="dxa"/>
            <w:shd w:val="clear" w:color="auto" w:fill="C0C0C0"/>
            <w:vAlign w:val="center"/>
          </w:tcPr>
          <w:p w14:paraId="52786C25"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5203175A" w14:textId="77777777" w:rsidTr="00D47EE8">
        <w:trPr>
          <w:jc w:val="center"/>
        </w:trPr>
        <w:tc>
          <w:tcPr>
            <w:tcW w:w="1413" w:type="dxa"/>
            <w:vAlign w:val="center"/>
          </w:tcPr>
          <w:p w14:paraId="66B42858" w14:textId="77777777" w:rsidR="00432CA8" w:rsidRPr="00585CA6" w:rsidRDefault="00432CA8" w:rsidP="00D47EE8">
            <w:pPr>
              <w:pStyle w:val="TAL"/>
            </w:pPr>
            <w:r w:rsidRPr="00585CA6">
              <w:t>targetId</w:t>
            </w:r>
          </w:p>
        </w:tc>
        <w:tc>
          <w:tcPr>
            <w:tcW w:w="1556" w:type="dxa"/>
            <w:vAlign w:val="center"/>
          </w:tcPr>
          <w:p w14:paraId="287CB3AD" w14:textId="77777777" w:rsidR="00432CA8" w:rsidRPr="00585CA6" w:rsidRDefault="00432CA8" w:rsidP="00D47EE8">
            <w:pPr>
              <w:pStyle w:val="TAL"/>
            </w:pPr>
            <w:r w:rsidRPr="00585CA6">
              <w:t>string</w:t>
            </w:r>
          </w:p>
        </w:tc>
        <w:tc>
          <w:tcPr>
            <w:tcW w:w="425" w:type="dxa"/>
            <w:vAlign w:val="center"/>
          </w:tcPr>
          <w:p w14:paraId="5305C96A" w14:textId="77777777" w:rsidR="00432CA8" w:rsidRPr="00585CA6" w:rsidRDefault="00432CA8" w:rsidP="00D47EE8">
            <w:pPr>
              <w:pStyle w:val="TAC"/>
            </w:pPr>
            <w:r w:rsidRPr="00585CA6">
              <w:t>M</w:t>
            </w:r>
          </w:p>
        </w:tc>
        <w:tc>
          <w:tcPr>
            <w:tcW w:w="1134" w:type="dxa"/>
            <w:vAlign w:val="center"/>
          </w:tcPr>
          <w:p w14:paraId="200CD1FC" w14:textId="77777777" w:rsidR="00432CA8" w:rsidRPr="00585CA6" w:rsidRDefault="00432CA8" w:rsidP="00D47EE8">
            <w:pPr>
              <w:pStyle w:val="TAC"/>
            </w:pPr>
            <w:r w:rsidRPr="00585CA6">
              <w:t>1</w:t>
            </w:r>
          </w:p>
        </w:tc>
        <w:tc>
          <w:tcPr>
            <w:tcW w:w="3686" w:type="dxa"/>
            <w:vAlign w:val="center"/>
          </w:tcPr>
          <w:p w14:paraId="26E0684C" w14:textId="77777777" w:rsidR="00432CA8" w:rsidRPr="00585CA6" w:rsidRDefault="00432CA8" w:rsidP="00D47EE8">
            <w:pPr>
              <w:pStyle w:val="TAL"/>
              <w:rPr>
                <w:rFonts w:cs="Arial"/>
                <w:szCs w:val="18"/>
              </w:rPr>
            </w:pPr>
            <w:r w:rsidRPr="00585CA6">
              <w:t>Contains the identifier of the target (e.g., VAL Server).</w:t>
            </w:r>
          </w:p>
        </w:tc>
        <w:tc>
          <w:tcPr>
            <w:tcW w:w="1310" w:type="dxa"/>
            <w:vAlign w:val="center"/>
          </w:tcPr>
          <w:p w14:paraId="0A0DE47C" w14:textId="77777777" w:rsidR="00432CA8" w:rsidRPr="00585CA6" w:rsidRDefault="00432CA8" w:rsidP="00D47EE8">
            <w:pPr>
              <w:pStyle w:val="TAL"/>
              <w:rPr>
                <w:rFonts w:cs="Arial"/>
                <w:szCs w:val="18"/>
              </w:rPr>
            </w:pPr>
          </w:p>
        </w:tc>
      </w:tr>
      <w:tr w:rsidR="00432CA8" w:rsidRPr="00585CA6" w14:paraId="07C822A7"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5BA3BB46" w14:textId="77777777" w:rsidR="00432CA8" w:rsidRPr="00585CA6" w:rsidRDefault="00432CA8" w:rsidP="00D47EE8">
            <w:pPr>
              <w:pStyle w:val="TAL"/>
            </w:pPr>
            <w:r w:rsidRPr="00585CA6">
              <w:t>sealddServId</w:t>
            </w:r>
          </w:p>
        </w:tc>
        <w:tc>
          <w:tcPr>
            <w:tcW w:w="1556" w:type="dxa"/>
            <w:tcBorders>
              <w:top w:val="single" w:sz="6" w:space="0" w:color="auto"/>
              <w:left w:val="single" w:sz="6" w:space="0" w:color="auto"/>
              <w:bottom w:val="single" w:sz="6" w:space="0" w:color="auto"/>
              <w:right w:val="single" w:sz="6" w:space="0" w:color="auto"/>
            </w:tcBorders>
            <w:vAlign w:val="center"/>
          </w:tcPr>
          <w:p w14:paraId="335455A1"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4565DC3A" w14:textId="77777777" w:rsidR="00432CA8" w:rsidRPr="00585CA6" w:rsidRDefault="00432CA8" w:rsidP="00D47EE8">
            <w:pPr>
              <w:pStyle w:val="TAC"/>
            </w:pPr>
            <w:r w:rsidRPr="00585CA6">
              <w:t>O</w:t>
            </w:r>
          </w:p>
        </w:tc>
        <w:tc>
          <w:tcPr>
            <w:tcW w:w="1134" w:type="dxa"/>
            <w:tcBorders>
              <w:top w:val="single" w:sz="6" w:space="0" w:color="auto"/>
              <w:left w:val="single" w:sz="6" w:space="0" w:color="auto"/>
              <w:bottom w:val="single" w:sz="6" w:space="0" w:color="auto"/>
              <w:right w:val="single" w:sz="6" w:space="0" w:color="auto"/>
            </w:tcBorders>
            <w:vAlign w:val="center"/>
          </w:tcPr>
          <w:p w14:paraId="6FBE75A2"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78B3BC83" w14:textId="77777777" w:rsidR="00432CA8" w:rsidRPr="00585CA6" w:rsidRDefault="00432CA8" w:rsidP="00D47EE8">
            <w:pPr>
              <w:pStyle w:val="TAL"/>
              <w:rPr>
                <w:rFonts w:cs="Arial"/>
                <w:szCs w:val="18"/>
              </w:rPr>
            </w:pPr>
            <w:r w:rsidRPr="00585CA6">
              <w:t>Contains the identifier of the target SEALDD Server.</w:t>
            </w:r>
          </w:p>
        </w:tc>
        <w:tc>
          <w:tcPr>
            <w:tcW w:w="1310" w:type="dxa"/>
            <w:tcBorders>
              <w:top w:val="single" w:sz="6" w:space="0" w:color="auto"/>
              <w:left w:val="single" w:sz="6" w:space="0" w:color="auto"/>
              <w:bottom w:val="single" w:sz="6" w:space="0" w:color="auto"/>
              <w:right w:val="single" w:sz="6" w:space="0" w:color="auto"/>
            </w:tcBorders>
            <w:vAlign w:val="center"/>
          </w:tcPr>
          <w:p w14:paraId="2253E6C0" w14:textId="77777777" w:rsidR="00432CA8" w:rsidRPr="00585CA6" w:rsidRDefault="00432CA8" w:rsidP="00D47EE8">
            <w:pPr>
              <w:pStyle w:val="TAL"/>
              <w:rPr>
                <w:rFonts w:cs="Arial"/>
                <w:szCs w:val="18"/>
              </w:rPr>
            </w:pPr>
          </w:p>
        </w:tc>
      </w:tr>
      <w:tr w:rsidR="00432CA8" w:rsidRPr="00585CA6" w14:paraId="2850A213"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3E61E69" w14:textId="77777777" w:rsidR="00432CA8" w:rsidRPr="00585CA6" w:rsidRDefault="00432CA8" w:rsidP="00D47EE8">
            <w:pPr>
              <w:pStyle w:val="TAL"/>
            </w:pPr>
            <w:r w:rsidRPr="00585CA6">
              <w:rPr>
                <w:lang w:eastAsia="zh-CN"/>
              </w:rPr>
              <w:t>storageId</w:t>
            </w:r>
          </w:p>
        </w:tc>
        <w:tc>
          <w:tcPr>
            <w:tcW w:w="1556" w:type="dxa"/>
            <w:tcBorders>
              <w:top w:val="single" w:sz="6" w:space="0" w:color="auto"/>
              <w:left w:val="single" w:sz="6" w:space="0" w:color="auto"/>
              <w:bottom w:val="single" w:sz="6" w:space="0" w:color="auto"/>
              <w:right w:val="single" w:sz="6" w:space="0" w:color="auto"/>
            </w:tcBorders>
            <w:vAlign w:val="center"/>
          </w:tcPr>
          <w:p w14:paraId="4E296F65" w14:textId="77777777" w:rsidR="00432CA8" w:rsidRPr="00585CA6" w:rsidRDefault="00432CA8" w:rsidP="00D47EE8">
            <w:pPr>
              <w:pStyle w:val="TAL"/>
            </w:pPr>
            <w:r w:rsidRPr="00585CA6">
              <w:t>string</w:t>
            </w:r>
          </w:p>
        </w:tc>
        <w:tc>
          <w:tcPr>
            <w:tcW w:w="425" w:type="dxa"/>
            <w:tcBorders>
              <w:top w:val="single" w:sz="6" w:space="0" w:color="auto"/>
              <w:left w:val="single" w:sz="6" w:space="0" w:color="auto"/>
              <w:bottom w:val="single" w:sz="6" w:space="0" w:color="auto"/>
              <w:right w:val="single" w:sz="6" w:space="0" w:color="auto"/>
            </w:tcBorders>
            <w:vAlign w:val="center"/>
          </w:tcPr>
          <w:p w14:paraId="26A359F3"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3BE741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1C78E576" w14:textId="77777777" w:rsidR="00432CA8" w:rsidRPr="00585CA6" w:rsidRDefault="00432CA8" w:rsidP="00D47EE8">
            <w:pPr>
              <w:pStyle w:val="TAL"/>
              <w:rPr>
                <w:rFonts w:cs="Arial"/>
                <w:szCs w:val="18"/>
              </w:rPr>
            </w:pPr>
            <w:r w:rsidRPr="00585CA6">
              <w:rPr>
                <w:rFonts w:cs="Arial"/>
                <w:szCs w:val="18"/>
              </w:rPr>
              <w:t xml:space="preserve">Contains the identifier of the Data </w:t>
            </w:r>
            <w:r w:rsidRPr="00585CA6">
              <w:t>Storage</w:t>
            </w:r>
            <w:r w:rsidRPr="00585CA6">
              <w:rPr>
                <w:rFonts w:cs="Arial"/>
                <w:szCs w:val="18"/>
              </w:rPr>
              <w:t xml:space="preserve"> resource where is stored the data to be delivered.</w:t>
            </w:r>
          </w:p>
          <w:p w14:paraId="65079570" w14:textId="77777777" w:rsidR="00432CA8" w:rsidRPr="00585CA6" w:rsidRDefault="00432CA8" w:rsidP="00D47EE8">
            <w:pPr>
              <w:pStyle w:val="TAL"/>
              <w:rPr>
                <w:rFonts w:cs="Arial"/>
                <w:szCs w:val="18"/>
              </w:rPr>
            </w:pPr>
          </w:p>
          <w:p w14:paraId="6EFCE504"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6EAC9E7" w14:textId="77777777" w:rsidR="00432CA8" w:rsidRPr="00585CA6" w:rsidRDefault="00432CA8" w:rsidP="00D47EE8">
            <w:pPr>
              <w:pStyle w:val="TAL"/>
              <w:rPr>
                <w:rFonts w:cs="Arial"/>
                <w:szCs w:val="18"/>
              </w:rPr>
            </w:pPr>
          </w:p>
        </w:tc>
      </w:tr>
      <w:tr w:rsidR="00432CA8" w:rsidRPr="00585CA6" w14:paraId="24916A3C"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8666FD2" w14:textId="77777777" w:rsidR="00432CA8" w:rsidRPr="00585CA6" w:rsidRDefault="00432CA8" w:rsidP="00D47EE8">
            <w:pPr>
              <w:pStyle w:val="TAL"/>
            </w:pPr>
            <w:r w:rsidRPr="00585CA6">
              <w:t>data</w:t>
            </w:r>
          </w:p>
        </w:tc>
        <w:tc>
          <w:tcPr>
            <w:tcW w:w="1556" w:type="dxa"/>
            <w:tcBorders>
              <w:top w:val="single" w:sz="6" w:space="0" w:color="auto"/>
              <w:left w:val="single" w:sz="6" w:space="0" w:color="auto"/>
              <w:bottom w:val="single" w:sz="6" w:space="0" w:color="auto"/>
              <w:right w:val="single" w:sz="6" w:space="0" w:color="auto"/>
            </w:tcBorders>
            <w:vAlign w:val="center"/>
          </w:tcPr>
          <w:p w14:paraId="4CDC989D" w14:textId="77777777" w:rsidR="00432CA8" w:rsidRPr="00585CA6" w:rsidRDefault="00432CA8" w:rsidP="00D47EE8">
            <w:pPr>
              <w:pStyle w:val="TAL"/>
            </w:pPr>
            <w:r w:rsidRPr="00585CA6">
              <w:t>Bytes</w:t>
            </w:r>
          </w:p>
        </w:tc>
        <w:tc>
          <w:tcPr>
            <w:tcW w:w="425" w:type="dxa"/>
            <w:tcBorders>
              <w:top w:val="single" w:sz="6" w:space="0" w:color="auto"/>
              <w:left w:val="single" w:sz="6" w:space="0" w:color="auto"/>
              <w:bottom w:val="single" w:sz="6" w:space="0" w:color="auto"/>
              <w:right w:val="single" w:sz="6" w:space="0" w:color="auto"/>
            </w:tcBorders>
            <w:vAlign w:val="center"/>
          </w:tcPr>
          <w:p w14:paraId="45D7AA42"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7DAB7D0A"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36E8EB62" w14:textId="77777777" w:rsidR="00432CA8" w:rsidRPr="00585CA6" w:rsidRDefault="00432CA8" w:rsidP="00D47EE8">
            <w:pPr>
              <w:pStyle w:val="TAL"/>
            </w:pPr>
            <w:r w:rsidRPr="00585CA6">
              <w:t>Contains the data to be delivered.</w:t>
            </w:r>
          </w:p>
          <w:p w14:paraId="209AE718" w14:textId="77777777" w:rsidR="00432CA8" w:rsidRPr="00585CA6" w:rsidRDefault="00432CA8" w:rsidP="00D47EE8">
            <w:pPr>
              <w:pStyle w:val="TAL"/>
              <w:rPr>
                <w:rFonts w:cs="Arial"/>
                <w:szCs w:val="18"/>
              </w:rPr>
            </w:pPr>
          </w:p>
          <w:p w14:paraId="71A04B0C" w14:textId="77777777" w:rsidR="00432CA8" w:rsidRPr="00585CA6" w:rsidRDefault="00432CA8" w:rsidP="00D47EE8">
            <w:pPr>
              <w:pStyle w:val="TAL"/>
            </w:pPr>
            <w:r w:rsidRPr="00585CA6">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D6C0891" w14:textId="77777777" w:rsidR="00432CA8" w:rsidRPr="00585CA6" w:rsidRDefault="00432CA8" w:rsidP="00D47EE8">
            <w:pPr>
              <w:pStyle w:val="TAL"/>
              <w:rPr>
                <w:rFonts w:cs="Arial"/>
                <w:szCs w:val="18"/>
              </w:rPr>
            </w:pPr>
          </w:p>
        </w:tc>
      </w:tr>
      <w:tr w:rsidR="00432CA8" w:rsidRPr="00585CA6" w14:paraId="59585D48" w14:textId="77777777" w:rsidTr="00D47EE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9A5452D" w14:textId="77777777" w:rsidR="00432CA8" w:rsidRPr="00585CA6" w:rsidRDefault="00432CA8" w:rsidP="00D47EE8">
            <w:pPr>
              <w:pStyle w:val="TAL"/>
            </w:pPr>
            <w:r w:rsidRPr="00585CA6">
              <w:t>suppFeat</w:t>
            </w:r>
          </w:p>
        </w:tc>
        <w:tc>
          <w:tcPr>
            <w:tcW w:w="1556" w:type="dxa"/>
            <w:tcBorders>
              <w:top w:val="single" w:sz="6" w:space="0" w:color="auto"/>
              <w:left w:val="single" w:sz="6" w:space="0" w:color="auto"/>
              <w:bottom w:val="single" w:sz="6" w:space="0" w:color="auto"/>
              <w:right w:val="single" w:sz="6" w:space="0" w:color="auto"/>
            </w:tcBorders>
            <w:vAlign w:val="center"/>
          </w:tcPr>
          <w:p w14:paraId="545BD731" w14:textId="77777777" w:rsidR="00432CA8" w:rsidRPr="00585CA6" w:rsidRDefault="00432CA8" w:rsidP="00D47EE8">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25B58C7" w14:textId="77777777" w:rsidR="00432CA8" w:rsidRPr="00585CA6" w:rsidRDefault="00432CA8" w:rsidP="00D47EE8">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6569AC4C" w14:textId="77777777" w:rsidR="00432CA8" w:rsidRPr="00585CA6" w:rsidRDefault="00432CA8" w:rsidP="00D47EE8">
            <w:pPr>
              <w:pStyle w:val="TAC"/>
            </w:pPr>
            <w:r w:rsidRPr="00585CA6">
              <w:t>0..1</w:t>
            </w:r>
          </w:p>
        </w:tc>
        <w:tc>
          <w:tcPr>
            <w:tcW w:w="3686" w:type="dxa"/>
            <w:tcBorders>
              <w:top w:val="single" w:sz="6" w:space="0" w:color="auto"/>
              <w:left w:val="single" w:sz="6" w:space="0" w:color="auto"/>
              <w:bottom w:val="single" w:sz="6" w:space="0" w:color="auto"/>
              <w:right w:val="single" w:sz="6" w:space="0" w:color="auto"/>
            </w:tcBorders>
            <w:vAlign w:val="center"/>
          </w:tcPr>
          <w:p w14:paraId="2203CFEE" w14:textId="77777777" w:rsidR="00432CA8" w:rsidRPr="00585CA6" w:rsidRDefault="00432CA8" w:rsidP="00D47EE8">
            <w:pPr>
              <w:pStyle w:val="TAL"/>
            </w:pPr>
            <w:r w:rsidRPr="00585CA6">
              <w:t>Contains the list of supported features among the ones defined in clause </w:t>
            </w:r>
            <w:r w:rsidRPr="00585CA6">
              <w:rPr>
                <w:noProof/>
                <w:lang w:eastAsia="zh-CN"/>
              </w:rPr>
              <w:t>6.2</w:t>
            </w:r>
            <w:r w:rsidRPr="00585CA6">
              <w:t>.8.</w:t>
            </w:r>
          </w:p>
          <w:p w14:paraId="074C9BA8" w14:textId="77777777" w:rsidR="00432CA8" w:rsidRPr="00585CA6" w:rsidRDefault="00432CA8" w:rsidP="00D47EE8">
            <w:pPr>
              <w:pStyle w:val="TAL"/>
            </w:pPr>
          </w:p>
          <w:p w14:paraId="20FC265E" w14:textId="5188633D" w:rsidR="00432CA8" w:rsidRPr="00585CA6" w:rsidRDefault="00432CA8" w:rsidP="00D47EE8">
            <w:pPr>
              <w:pStyle w:val="TAL"/>
              <w:rPr>
                <w:rFonts w:cs="Arial"/>
                <w:szCs w:val="18"/>
              </w:rPr>
            </w:pPr>
            <w:r w:rsidRPr="00585CA6">
              <w:t xml:space="preserve">This attribute shall be present only </w:t>
            </w:r>
            <w:r w:rsidR="003D524D">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0458AFAE" w14:textId="77777777" w:rsidR="00432CA8" w:rsidRPr="00585CA6" w:rsidRDefault="00432CA8" w:rsidP="00D47EE8">
            <w:pPr>
              <w:pStyle w:val="TAL"/>
              <w:rPr>
                <w:rFonts w:cs="Arial"/>
                <w:szCs w:val="18"/>
              </w:rPr>
            </w:pPr>
          </w:p>
        </w:tc>
      </w:tr>
      <w:tr w:rsidR="00432CA8" w:rsidRPr="00585CA6" w14:paraId="3DEDC2D0" w14:textId="77777777" w:rsidTr="00D47EE8">
        <w:trPr>
          <w:jc w:val="center"/>
        </w:trPr>
        <w:tc>
          <w:tcPr>
            <w:tcW w:w="9524" w:type="dxa"/>
            <w:gridSpan w:val="6"/>
            <w:vAlign w:val="center"/>
          </w:tcPr>
          <w:p w14:paraId="2DFF8067" w14:textId="77777777" w:rsidR="00432CA8" w:rsidRPr="00585CA6" w:rsidRDefault="00432CA8" w:rsidP="00D47EE8">
            <w:pPr>
              <w:pStyle w:val="TAN"/>
            </w:pPr>
            <w:r w:rsidRPr="00585CA6">
              <w:t>NOTE:</w:t>
            </w:r>
            <w:r w:rsidRPr="00585CA6">
              <w:tab/>
            </w:r>
            <w:r w:rsidRPr="00585CA6">
              <w:tab/>
              <w:t>These attributes are mutually exclusive. Either one of them shall be present.</w:t>
            </w:r>
          </w:p>
        </w:tc>
      </w:tr>
    </w:tbl>
    <w:p w14:paraId="655785C5" w14:textId="77777777" w:rsidR="00432CA8" w:rsidRPr="00585CA6" w:rsidRDefault="00432CA8" w:rsidP="00432CA8"/>
    <w:p w14:paraId="2195B4CE" w14:textId="77777777" w:rsidR="00796603" w:rsidRPr="00796603" w:rsidRDefault="00796603" w:rsidP="00796603">
      <w:pPr>
        <w:pStyle w:val="Heading5"/>
      </w:pPr>
      <w:bookmarkStart w:id="5707" w:name="_Toc160470617"/>
      <w:bookmarkStart w:id="5708" w:name="_Toc164873761"/>
      <w:bookmarkStart w:id="5709" w:name="_Toc180306398"/>
      <w:bookmarkStart w:id="5710" w:name="_Toc151379356"/>
      <w:bookmarkStart w:id="5711" w:name="_Toc151445537"/>
      <w:bookmarkStart w:id="5712" w:name="_Toc183442601"/>
      <w:r w:rsidRPr="00585CA6">
        <w:rPr>
          <w:noProof/>
          <w:lang w:eastAsia="zh-CN"/>
        </w:rPr>
        <w:t>6.2</w:t>
      </w:r>
      <w:r w:rsidRPr="00796603">
        <w:t>.6.2.15</w:t>
      </w:r>
      <w:r w:rsidRPr="00796603">
        <w:tab/>
        <w:t>Type: DelConnEstabReq</w:t>
      </w:r>
      <w:bookmarkEnd w:id="5707"/>
      <w:bookmarkEnd w:id="5708"/>
      <w:bookmarkEnd w:id="5709"/>
      <w:bookmarkEnd w:id="5712"/>
    </w:p>
    <w:p w14:paraId="0746103E" w14:textId="77777777" w:rsidR="00796603" w:rsidRPr="00796603" w:rsidRDefault="00796603" w:rsidP="00796603">
      <w:pPr>
        <w:pStyle w:val="TH"/>
      </w:pPr>
      <w:r w:rsidRPr="00796603">
        <w:rPr>
          <w:noProof/>
        </w:rPr>
        <w:t>Table </w:t>
      </w:r>
      <w:r w:rsidRPr="00796603">
        <w:rPr>
          <w:noProof/>
          <w:lang w:eastAsia="zh-CN"/>
        </w:rPr>
        <w:t>6.2</w:t>
      </w:r>
      <w:r w:rsidRPr="00796603">
        <w:t xml:space="preserve">.6.2.15-1: </w:t>
      </w:r>
      <w:r w:rsidRPr="00796603">
        <w:rPr>
          <w:noProof/>
        </w:rPr>
        <w:t xml:space="preserve">Definition of type </w:t>
      </w:r>
      <w:r w:rsidRPr="00796603">
        <w:t>DelConnEstabReq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698"/>
        <w:gridCol w:w="425"/>
        <w:gridCol w:w="1134"/>
        <w:gridCol w:w="3544"/>
        <w:gridCol w:w="1310"/>
      </w:tblGrid>
      <w:tr w:rsidR="00796603" w:rsidRPr="00796603" w14:paraId="74DFC95C" w14:textId="77777777" w:rsidTr="00FA3A5A">
        <w:trPr>
          <w:jc w:val="center"/>
        </w:trPr>
        <w:tc>
          <w:tcPr>
            <w:tcW w:w="1413" w:type="dxa"/>
            <w:shd w:val="clear" w:color="auto" w:fill="C0C0C0"/>
            <w:vAlign w:val="center"/>
            <w:hideMark/>
          </w:tcPr>
          <w:p w14:paraId="25E9BFFD" w14:textId="77777777" w:rsidR="00796603" w:rsidRPr="00796603" w:rsidRDefault="00796603" w:rsidP="00FA3A5A">
            <w:pPr>
              <w:pStyle w:val="TAH"/>
            </w:pPr>
            <w:r w:rsidRPr="00796603">
              <w:t>Attribute name</w:t>
            </w:r>
          </w:p>
        </w:tc>
        <w:tc>
          <w:tcPr>
            <w:tcW w:w="1698" w:type="dxa"/>
            <w:shd w:val="clear" w:color="auto" w:fill="C0C0C0"/>
            <w:vAlign w:val="center"/>
            <w:hideMark/>
          </w:tcPr>
          <w:p w14:paraId="13771FDC" w14:textId="77777777" w:rsidR="00796603" w:rsidRPr="00796603" w:rsidRDefault="00796603" w:rsidP="00FA3A5A">
            <w:pPr>
              <w:pStyle w:val="TAH"/>
            </w:pPr>
            <w:r w:rsidRPr="00796603">
              <w:t>Data type</w:t>
            </w:r>
          </w:p>
        </w:tc>
        <w:tc>
          <w:tcPr>
            <w:tcW w:w="425" w:type="dxa"/>
            <w:shd w:val="clear" w:color="auto" w:fill="C0C0C0"/>
            <w:vAlign w:val="center"/>
            <w:hideMark/>
          </w:tcPr>
          <w:p w14:paraId="5C0DF152" w14:textId="77777777" w:rsidR="00796603" w:rsidRPr="00796603" w:rsidRDefault="00796603" w:rsidP="00FA3A5A">
            <w:pPr>
              <w:pStyle w:val="TAH"/>
            </w:pPr>
            <w:r w:rsidRPr="00796603">
              <w:t>P</w:t>
            </w:r>
          </w:p>
        </w:tc>
        <w:tc>
          <w:tcPr>
            <w:tcW w:w="1134" w:type="dxa"/>
            <w:shd w:val="clear" w:color="auto" w:fill="C0C0C0"/>
            <w:vAlign w:val="center"/>
          </w:tcPr>
          <w:p w14:paraId="1DEFABAF" w14:textId="77777777" w:rsidR="00796603" w:rsidRPr="00796603" w:rsidRDefault="00796603" w:rsidP="00FA3A5A">
            <w:pPr>
              <w:pStyle w:val="TAH"/>
            </w:pPr>
            <w:r w:rsidRPr="00796603">
              <w:t>Cardinality</w:t>
            </w:r>
          </w:p>
        </w:tc>
        <w:tc>
          <w:tcPr>
            <w:tcW w:w="3544" w:type="dxa"/>
            <w:shd w:val="clear" w:color="auto" w:fill="C0C0C0"/>
            <w:vAlign w:val="center"/>
            <w:hideMark/>
          </w:tcPr>
          <w:p w14:paraId="0E9A2AB3"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4B64CB80" w14:textId="77777777" w:rsidR="00796603" w:rsidRPr="00796603" w:rsidRDefault="00796603" w:rsidP="00FA3A5A">
            <w:pPr>
              <w:pStyle w:val="TAH"/>
              <w:rPr>
                <w:rFonts w:cs="Arial"/>
                <w:szCs w:val="18"/>
              </w:rPr>
            </w:pPr>
            <w:r w:rsidRPr="00796603">
              <w:rPr>
                <w:rFonts w:cs="Arial"/>
                <w:szCs w:val="18"/>
              </w:rPr>
              <w:t>Applicability</w:t>
            </w:r>
          </w:p>
        </w:tc>
      </w:tr>
      <w:tr w:rsidR="00796603" w:rsidRPr="00796603" w14:paraId="4C62A01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83CC2C9" w14:textId="77777777" w:rsidR="00796603" w:rsidRPr="00796603" w:rsidRDefault="00796603" w:rsidP="00FA3A5A">
            <w:pPr>
              <w:pStyle w:val="TAL"/>
            </w:pPr>
            <w:r w:rsidRPr="00796603">
              <w:t>targetId</w:t>
            </w:r>
          </w:p>
        </w:tc>
        <w:tc>
          <w:tcPr>
            <w:tcW w:w="1698" w:type="dxa"/>
            <w:tcBorders>
              <w:top w:val="single" w:sz="6" w:space="0" w:color="auto"/>
              <w:left w:val="single" w:sz="6" w:space="0" w:color="auto"/>
              <w:bottom w:val="single" w:sz="6" w:space="0" w:color="auto"/>
              <w:right w:val="single" w:sz="6" w:space="0" w:color="auto"/>
            </w:tcBorders>
            <w:vAlign w:val="center"/>
          </w:tcPr>
          <w:p w14:paraId="5E09764E" w14:textId="77777777" w:rsidR="00796603" w:rsidRPr="00796603" w:rsidRDefault="00796603" w:rsidP="00FA3A5A">
            <w:pPr>
              <w:pStyle w:val="TAL"/>
            </w:pPr>
            <w:r w:rsidRPr="00796603">
              <w:t>string</w:t>
            </w:r>
          </w:p>
        </w:tc>
        <w:tc>
          <w:tcPr>
            <w:tcW w:w="425" w:type="dxa"/>
            <w:tcBorders>
              <w:top w:val="single" w:sz="6" w:space="0" w:color="auto"/>
              <w:left w:val="single" w:sz="6" w:space="0" w:color="auto"/>
              <w:bottom w:val="single" w:sz="6" w:space="0" w:color="auto"/>
              <w:right w:val="single" w:sz="6" w:space="0" w:color="auto"/>
            </w:tcBorders>
            <w:vAlign w:val="center"/>
          </w:tcPr>
          <w:p w14:paraId="2C0C6DA5" w14:textId="77777777" w:rsidR="00796603" w:rsidRPr="00796603" w:rsidRDefault="00796603" w:rsidP="00FA3A5A">
            <w:pPr>
              <w:pStyle w:val="TAC"/>
            </w:pPr>
            <w:r w:rsidRPr="00796603">
              <w:t>M</w:t>
            </w:r>
          </w:p>
        </w:tc>
        <w:tc>
          <w:tcPr>
            <w:tcW w:w="1134" w:type="dxa"/>
            <w:tcBorders>
              <w:top w:val="single" w:sz="6" w:space="0" w:color="auto"/>
              <w:left w:val="single" w:sz="6" w:space="0" w:color="auto"/>
              <w:bottom w:val="single" w:sz="6" w:space="0" w:color="auto"/>
              <w:right w:val="single" w:sz="6" w:space="0" w:color="auto"/>
            </w:tcBorders>
            <w:vAlign w:val="center"/>
          </w:tcPr>
          <w:p w14:paraId="73D72E93" w14:textId="77777777" w:rsidR="00796603" w:rsidRPr="00796603" w:rsidRDefault="00796603" w:rsidP="00FA3A5A">
            <w:pPr>
              <w:pStyle w:val="TAC"/>
            </w:pPr>
            <w:r w:rsidRPr="00796603">
              <w:t>1</w:t>
            </w:r>
          </w:p>
        </w:tc>
        <w:tc>
          <w:tcPr>
            <w:tcW w:w="3544" w:type="dxa"/>
            <w:tcBorders>
              <w:top w:val="single" w:sz="6" w:space="0" w:color="auto"/>
              <w:left w:val="single" w:sz="6" w:space="0" w:color="auto"/>
              <w:bottom w:val="single" w:sz="6" w:space="0" w:color="auto"/>
              <w:right w:val="single" w:sz="6" w:space="0" w:color="auto"/>
            </w:tcBorders>
            <w:vAlign w:val="center"/>
          </w:tcPr>
          <w:p w14:paraId="2122C33A" w14:textId="77777777" w:rsidR="00796603" w:rsidRPr="00796603" w:rsidRDefault="00796603" w:rsidP="00FA3A5A">
            <w:pPr>
              <w:pStyle w:val="TAL"/>
              <w:rPr>
                <w:rFonts w:cs="Arial"/>
                <w:szCs w:val="18"/>
              </w:rPr>
            </w:pPr>
            <w:r w:rsidRPr="00796603">
              <w:t>Contains the identifier of the target VAL Server.</w:t>
            </w:r>
          </w:p>
        </w:tc>
        <w:tc>
          <w:tcPr>
            <w:tcW w:w="1310" w:type="dxa"/>
            <w:tcBorders>
              <w:top w:val="single" w:sz="6" w:space="0" w:color="auto"/>
              <w:left w:val="single" w:sz="6" w:space="0" w:color="auto"/>
              <w:bottom w:val="single" w:sz="6" w:space="0" w:color="auto"/>
              <w:right w:val="single" w:sz="6" w:space="0" w:color="auto"/>
            </w:tcBorders>
            <w:vAlign w:val="center"/>
          </w:tcPr>
          <w:p w14:paraId="4DA84B6E" w14:textId="77777777" w:rsidR="00796603" w:rsidRPr="00796603" w:rsidRDefault="00796603" w:rsidP="00FA3A5A">
            <w:pPr>
              <w:pStyle w:val="TAL"/>
              <w:rPr>
                <w:rFonts w:cs="Arial"/>
                <w:szCs w:val="18"/>
              </w:rPr>
            </w:pPr>
          </w:p>
        </w:tc>
      </w:tr>
      <w:tr w:rsidR="00796603" w:rsidRPr="00796603" w14:paraId="0BB0A49D"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EA55A9D" w14:textId="77777777" w:rsidR="00796603" w:rsidRPr="00796603" w:rsidRDefault="00796603" w:rsidP="00FA3A5A">
            <w:pPr>
              <w:pStyle w:val="TAL"/>
            </w:pPr>
            <w:r w:rsidRPr="00796603">
              <w:t>ddServerConnInfo</w:t>
            </w:r>
          </w:p>
        </w:tc>
        <w:tc>
          <w:tcPr>
            <w:tcW w:w="1698" w:type="dxa"/>
            <w:tcBorders>
              <w:top w:val="single" w:sz="6" w:space="0" w:color="auto"/>
              <w:left w:val="single" w:sz="6" w:space="0" w:color="auto"/>
              <w:bottom w:val="single" w:sz="6" w:space="0" w:color="auto"/>
              <w:right w:val="single" w:sz="6" w:space="0" w:color="auto"/>
            </w:tcBorders>
            <w:vAlign w:val="center"/>
          </w:tcPr>
          <w:p w14:paraId="28923053"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0B549A3A"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47AD4DC8"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5E8DB9A9" w14:textId="77777777" w:rsidR="00796603" w:rsidRPr="00796603" w:rsidRDefault="00796603" w:rsidP="00FA3A5A">
            <w:pPr>
              <w:pStyle w:val="TAL"/>
            </w:pPr>
            <w:r w:rsidRPr="00796603">
              <w:rPr>
                <w:rFonts w:cs="Arial"/>
                <w:szCs w:val="18"/>
              </w:rPr>
              <w:t xml:space="preserve">Contains source SEALDD Server's side </w:t>
            </w:r>
            <w:r w:rsidRPr="00796603">
              <w:rPr>
                <w:lang w:eastAsia="zh-CN"/>
              </w:rPr>
              <w:t>connection information, i.e., address/port and/or URI via which the SEALDD Server will send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7E187796" w14:textId="77777777" w:rsidR="00796603" w:rsidRPr="00796603" w:rsidRDefault="00796603" w:rsidP="00FA3A5A">
            <w:pPr>
              <w:pStyle w:val="TAL"/>
              <w:rPr>
                <w:rFonts w:cs="Arial"/>
                <w:szCs w:val="18"/>
              </w:rPr>
            </w:pPr>
          </w:p>
        </w:tc>
      </w:tr>
      <w:tr w:rsidR="00796603" w:rsidRPr="00796603" w14:paraId="539FC0B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A7DCE6" w14:textId="77777777" w:rsidR="00796603" w:rsidRPr="00796603" w:rsidRDefault="00796603" w:rsidP="00FA3A5A">
            <w:pPr>
              <w:pStyle w:val="TAL"/>
            </w:pPr>
            <w:r w:rsidRPr="00796603">
              <w:t>transProtoc</w:t>
            </w:r>
          </w:p>
        </w:tc>
        <w:tc>
          <w:tcPr>
            <w:tcW w:w="1698" w:type="dxa"/>
            <w:tcBorders>
              <w:top w:val="single" w:sz="6" w:space="0" w:color="auto"/>
              <w:left w:val="single" w:sz="6" w:space="0" w:color="auto"/>
              <w:bottom w:val="single" w:sz="6" w:space="0" w:color="auto"/>
              <w:right w:val="single" w:sz="6" w:space="0" w:color="auto"/>
            </w:tcBorders>
            <w:vAlign w:val="center"/>
          </w:tcPr>
          <w:p w14:paraId="4CD2306E" w14:textId="77777777" w:rsidR="00796603" w:rsidRPr="00796603" w:rsidRDefault="00796603" w:rsidP="00FA3A5A">
            <w:pPr>
              <w:pStyle w:val="TAL"/>
            </w:pPr>
            <w:r w:rsidRPr="00796603">
              <w:t>array(TransportProtocol)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3698D3BD"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1FFFC318" w14:textId="77777777" w:rsidR="00796603" w:rsidRPr="00796603" w:rsidRDefault="00796603" w:rsidP="00FA3A5A">
            <w:pPr>
              <w:pStyle w:val="TAC"/>
            </w:pPr>
            <w:r w:rsidRPr="00796603">
              <w:t>1..N</w:t>
            </w:r>
          </w:p>
        </w:tc>
        <w:tc>
          <w:tcPr>
            <w:tcW w:w="3544" w:type="dxa"/>
            <w:tcBorders>
              <w:top w:val="single" w:sz="6" w:space="0" w:color="auto"/>
              <w:left w:val="single" w:sz="6" w:space="0" w:color="auto"/>
              <w:bottom w:val="single" w:sz="6" w:space="0" w:color="auto"/>
              <w:right w:val="single" w:sz="6" w:space="0" w:color="auto"/>
            </w:tcBorders>
            <w:vAlign w:val="center"/>
          </w:tcPr>
          <w:p w14:paraId="31EC237F" w14:textId="77777777" w:rsidR="00796603" w:rsidRPr="00796603" w:rsidRDefault="00796603" w:rsidP="00FA3A5A">
            <w:pPr>
              <w:pStyle w:val="TAL"/>
            </w:pPr>
            <w:r w:rsidRPr="00796603">
              <w:rPr>
                <w:rFonts w:cs="Arial"/>
                <w:szCs w:val="18"/>
              </w:rPr>
              <w:t>Represents the transport layer protocol(s) that are supported by the service consumer (e.g., source SEALDD Server)</w:t>
            </w:r>
            <w:r w:rsidRPr="00796603">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4B1A8651" w14:textId="77777777" w:rsidR="00796603" w:rsidRPr="00796603" w:rsidRDefault="00796603" w:rsidP="00FA3A5A">
            <w:pPr>
              <w:pStyle w:val="TAL"/>
              <w:rPr>
                <w:rFonts w:cs="Arial"/>
                <w:szCs w:val="18"/>
              </w:rPr>
            </w:pPr>
          </w:p>
        </w:tc>
      </w:tr>
      <w:tr w:rsidR="00796603" w:rsidRPr="00796603" w14:paraId="533FC4D8"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2B03C64" w14:textId="77777777" w:rsidR="00796603" w:rsidRPr="00796603" w:rsidRDefault="00796603" w:rsidP="00FA3A5A">
            <w:pPr>
              <w:pStyle w:val="TAL"/>
            </w:pPr>
            <w:r w:rsidRPr="00796603">
              <w:t>suppFeat</w:t>
            </w:r>
          </w:p>
        </w:tc>
        <w:tc>
          <w:tcPr>
            <w:tcW w:w="1698" w:type="dxa"/>
            <w:tcBorders>
              <w:top w:val="single" w:sz="6" w:space="0" w:color="auto"/>
              <w:left w:val="single" w:sz="6" w:space="0" w:color="auto"/>
              <w:bottom w:val="single" w:sz="6" w:space="0" w:color="auto"/>
              <w:right w:val="single" w:sz="6" w:space="0" w:color="auto"/>
            </w:tcBorders>
            <w:vAlign w:val="center"/>
          </w:tcPr>
          <w:p w14:paraId="2E0985FF" w14:textId="77777777" w:rsidR="00796603" w:rsidRPr="00796603" w:rsidRDefault="00796603" w:rsidP="00FA3A5A">
            <w:pPr>
              <w:pStyle w:val="TAL"/>
            </w:pPr>
            <w:r w:rsidRPr="00796603">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E664DEB" w14:textId="77777777" w:rsidR="00796603" w:rsidRPr="00796603" w:rsidRDefault="00796603" w:rsidP="00FA3A5A">
            <w:pPr>
              <w:pStyle w:val="TAC"/>
            </w:pPr>
            <w:r w:rsidRPr="00796603">
              <w:t>C</w:t>
            </w:r>
          </w:p>
        </w:tc>
        <w:tc>
          <w:tcPr>
            <w:tcW w:w="1134" w:type="dxa"/>
            <w:tcBorders>
              <w:top w:val="single" w:sz="6" w:space="0" w:color="auto"/>
              <w:left w:val="single" w:sz="6" w:space="0" w:color="auto"/>
              <w:bottom w:val="single" w:sz="6" w:space="0" w:color="auto"/>
              <w:right w:val="single" w:sz="6" w:space="0" w:color="auto"/>
            </w:tcBorders>
            <w:vAlign w:val="center"/>
          </w:tcPr>
          <w:p w14:paraId="75C818BE"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186A3234" w14:textId="77777777" w:rsidR="00796603" w:rsidRPr="00796603" w:rsidRDefault="00796603" w:rsidP="00FA3A5A">
            <w:pPr>
              <w:pStyle w:val="TAL"/>
            </w:pPr>
            <w:r w:rsidRPr="00796603">
              <w:t>Contains the list of supported features among the ones defined in clause </w:t>
            </w:r>
            <w:r w:rsidRPr="00796603">
              <w:rPr>
                <w:noProof/>
                <w:lang w:eastAsia="zh-CN"/>
              </w:rPr>
              <w:t>6.2</w:t>
            </w:r>
            <w:r w:rsidRPr="00796603">
              <w:t>.8.</w:t>
            </w:r>
          </w:p>
          <w:p w14:paraId="3D14AE10" w14:textId="77777777" w:rsidR="00796603" w:rsidRPr="00796603" w:rsidRDefault="00796603" w:rsidP="00FA3A5A">
            <w:pPr>
              <w:pStyle w:val="TAL"/>
            </w:pPr>
          </w:p>
          <w:p w14:paraId="5D6665FD" w14:textId="77777777" w:rsidR="00796603" w:rsidRPr="00796603" w:rsidRDefault="00796603" w:rsidP="00FA3A5A">
            <w:pPr>
              <w:pStyle w:val="TAL"/>
              <w:rPr>
                <w:rFonts w:cs="Arial"/>
                <w:szCs w:val="18"/>
              </w:rPr>
            </w:pPr>
            <w:r w:rsidRPr="00796603">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C63945F" w14:textId="77777777" w:rsidR="00796603" w:rsidRPr="00796603" w:rsidRDefault="00796603" w:rsidP="00FA3A5A">
            <w:pPr>
              <w:pStyle w:val="TAL"/>
              <w:rPr>
                <w:rFonts w:cs="Arial"/>
                <w:szCs w:val="18"/>
              </w:rPr>
            </w:pPr>
          </w:p>
        </w:tc>
      </w:tr>
    </w:tbl>
    <w:p w14:paraId="506F857C" w14:textId="77777777" w:rsidR="00796603" w:rsidRPr="00796603" w:rsidRDefault="00796603" w:rsidP="00796603"/>
    <w:p w14:paraId="56A2E52A" w14:textId="77777777" w:rsidR="00796603" w:rsidRPr="00796603" w:rsidRDefault="00796603" w:rsidP="00796603">
      <w:pPr>
        <w:pStyle w:val="Heading5"/>
      </w:pPr>
      <w:bookmarkStart w:id="5713" w:name="_Toc160470618"/>
      <w:bookmarkStart w:id="5714" w:name="_Toc164873762"/>
      <w:bookmarkStart w:id="5715" w:name="_Toc180306399"/>
      <w:bookmarkStart w:id="5716" w:name="_Toc183442602"/>
      <w:r w:rsidRPr="00796603">
        <w:rPr>
          <w:noProof/>
          <w:lang w:eastAsia="zh-CN"/>
        </w:rPr>
        <w:lastRenderedPageBreak/>
        <w:t>6.2</w:t>
      </w:r>
      <w:r w:rsidRPr="00796603">
        <w:t>.6.2.16</w:t>
      </w:r>
      <w:r w:rsidRPr="00796603">
        <w:tab/>
        <w:t>Type: DelConnEstabResp</w:t>
      </w:r>
      <w:bookmarkEnd w:id="5713"/>
      <w:bookmarkEnd w:id="5714"/>
      <w:bookmarkEnd w:id="5715"/>
      <w:bookmarkEnd w:id="5716"/>
    </w:p>
    <w:p w14:paraId="423E5546" w14:textId="77777777" w:rsidR="00796603" w:rsidRPr="00796603" w:rsidRDefault="00796603" w:rsidP="00796603">
      <w:pPr>
        <w:pStyle w:val="TH"/>
      </w:pPr>
      <w:r w:rsidRPr="00796603">
        <w:rPr>
          <w:noProof/>
        </w:rPr>
        <w:t>Table </w:t>
      </w:r>
      <w:r w:rsidRPr="00796603">
        <w:rPr>
          <w:noProof/>
          <w:lang w:eastAsia="zh-CN"/>
        </w:rPr>
        <w:t>6.2</w:t>
      </w:r>
      <w:r w:rsidRPr="00796603">
        <w:t xml:space="preserve">.6.2.16-1: </w:t>
      </w:r>
      <w:r w:rsidRPr="00796603">
        <w:rPr>
          <w:noProof/>
        </w:rPr>
        <w:t xml:space="preserve">Definition of type </w:t>
      </w:r>
      <w:r w:rsidRPr="00796603">
        <w:t>DelConnEstabResp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310"/>
      </w:tblGrid>
      <w:tr w:rsidR="00796603" w:rsidRPr="00796603" w14:paraId="66B4350A" w14:textId="77777777" w:rsidTr="00FA3A5A">
        <w:trPr>
          <w:jc w:val="center"/>
        </w:trPr>
        <w:tc>
          <w:tcPr>
            <w:tcW w:w="1693" w:type="dxa"/>
            <w:shd w:val="clear" w:color="auto" w:fill="C0C0C0"/>
            <w:vAlign w:val="center"/>
            <w:hideMark/>
          </w:tcPr>
          <w:p w14:paraId="6C5A302D" w14:textId="77777777" w:rsidR="00796603" w:rsidRPr="00796603" w:rsidRDefault="00796603" w:rsidP="00FA3A5A">
            <w:pPr>
              <w:pStyle w:val="TAH"/>
            </w:pPr>
            <w:r w:rsidRPr="00796603">
              <w:t>Attribute name</w:t>
            </w:r>
          </w:p>
        </w:tc>
        <w:tc>
          <w:tcPr>
            <w:tcW w:w="1418" w:type="dxa"/>
            <w:shd w:val="clear" w:color="auto" w:fill="C0C0C0"/>
            <w:vAlign w:val="center"/>
            <w:hideMark/>
          </w:tcPr>
          <w:p w14:paraId="5AF70EB4" w14:textId="77777777" w:rsidR="00796603" w:rsidRPr="00796603" w:rsidRDefault="00796603" w:rsidP="00FA3A5A">
            <w:pPr>
              <w:pStyle w:val="TAH"/>
            </w:pPr>
            <w:r w:rsidRPr="00796603">
              <w:t>Data type</w:t>
            </w:r>
          </w:p>
        </w:tc>
        <w:tc>
          <w:tcPr>
            <w:tcW w:w="425" w:type="dxa"/>
            <w:shd w:val="clear" w:color="auto" w:fill="C0C0C0"/>
            <w:vAlign w:val="center"/>
            <w:hideMark/>
          </w:tcPr>
          <w:p w14:paraId="52FC0002" w14:textId="77777777" w:rsidR="00796603" w:rsidRPr="00796603" w:rsidRDefault="00796603" w:rsidP="00FA3A5A">
            <w:pPr>
              <w:pStyle w:val="TAH"/>
            </w:pPr>
            <w:r w:rsidRPr="00796603">
              <w:t>P</w:t>
            </w:r>
          </w:p>
        </w:tc>
        <w:tc>
          <w:tcPr>
            <w:tcW w:w="1134" w:type="dxa"/>
            <w:shd w:val="clear" w:color="auto" w:fill="C0C0C0"/>
            <w:vAlign w:val="center"/>
          </w:tcPr>
          <w:p w14:paraId="289926CB" w14:textId="77777777" w:rsidR="00796603" w:rsidRPr="00796603" w:rsidRDefault="00796603" w:rsidP="00FA3A5A">
            <w:pPr>
              <w:pStyle w:val="TAH"/>
            </w:pPr>
            <w:r w:rsidRPr="00796603">
              <w:t>Cardinality</w:t>
            </w:r>
          </w:p>
        </w:tc>
        <w:tc>
          <w:tcPr>
            <w:tcW w:w="3544" w:type="dxa"/>
            <w:shd w:val="clear" w:color="auto" w:fill="C0C0C0"/>
            <w:vAlign w:val="center"/>
            <w:hideMark/>
          </w:tcPr>
          <w:p w14:paraId="1671F9F6" w14:textId="77777777" w:rsidR="00796603" w:rsidRPr="00796603" w:rsidRDefault="00796603" w:rsidP="00FA3A5A">
            <w:pPr>
              <w:pStyle w:val="TAH"/>
              <w:rPr>
                <w:rFonts w:cs="Arial"/>
                <w:szCs w:val="18"/>
              </w:rPr>
            </w:pPr>
            <w:r w:rsidRPr="00796603">
              <w:rPr>
                <w:rFonts w:cs="Arial"/>
                <w:szCs w:val="18"/>
              </w:rPr>
              <w:t>Description</w:t>
            </w:r>
          </w:p>
        </w:tc>
        <w:tc>
          <w:tcPr>
            <w:tcW w:w="1310" w:type="dxa"/>
            <w:shd w:val="clear" w:color="auto" w:fill="C0C0C0"/>
            <w:vAlign w:val="center"/>
          </w:tcPr>
          <w:p w14:paraId="2D8F1F65" w14:textId="77777777" w:rsidR="00796603" w:rsidRPr="00796603" w:rsidRDefault="00796603" w:rsidP="00FA3A5A">
            <w:pPr>
              <w:pStyle w:val="TAH"/>
              <w:rPr>
                <w:rFonts w:cs="Arial"/>
                <w:szCs w:val="18"/>
              </w:rPr>
            </w:pPr>
            <w:r w:rsidRPr="00796603">
              <w:rPr>
                <w:rFonts w:cs="Arial"/>
                <w:szCs w:val="18"/>
              </w:rPr>
              <w:t>Applicability</w:t>
            </w:r>
          </w:p>
        </w:tc>
      </w:tr>
      <w:tr w:rsidR="00796603" w:rsidRPr="00585CA6" w14:paraId="65C1CA67"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2A63A82F" w14:textId="77777777" w:rsidR="00796603" w:rsidRPr="00796603" w:rsidRDefault="00796603" w:rsidP="00FA3A5A">
            <w:pPr>
              <w:pStyle w:val="TAL"/>
            </w:pPr>
            <w:r w:rsidRPr="00796603">
              <w:t>ddServerConnInfo</w:t>
            </w:r>
          </w:p>
        </w:tc>
        <w:tc>
          <w:tcPr>
            <w:tcW w:w="1418" w:type="dxa"/>
            <w:tcBorders>
              <w:top w:val="single" w:sz="6" w:space="0" w:color="auto"/>
              <w:left w:val="single" w:sz="6" w:space="0" w:color="auto"/>
              <w:bottom w:val="single" w:sz="6" w:space="0" w:color="auto"/>
              <w:right w:val="single" w:sz="6" w:space="0" w:color="auto"/>
            </w:tcBorders>
            <w:vAlign w:val="center"/>
          </w:tcPr>
          <w:p w14:paraId="4C37EDF6" w14:textId="77777777" w:rsidR="00796603" w:rsidRPr="00796603" w:rsidRDefault="00796603" w:rsidP="00FA3A5A">
            <w:pPr>
              <w:pStyle w:val="TAL"/>
            </w:pPr>
            <w:r w:rsidRPr="00796603">
              <w:t>ConnInfo</w:t>
            </w:r>
          </w:p>
        </w:tc>
        <w:tc>
          <w:tcPr>
            <w:tcW w:w="425" w:type="dxa"/>
            <w:tcBorders>
              <w:top w:val="single" w:sz="6" w:space="0" w:color="auto"/>
              <w:left w:val="single" w:sz="6" w:space="0" w:color="auto"/>
              <w:bottom w:val="single" w:sz="6" w:space="0" w:color="auto"/>
              <w:right w:val="single" w:sz="6" w:space="0" w:color="auto"/>
            </w:tcBorders>
            <w:vAlign w:val="center"/>
          </w:tcPr>
          <w:p w14:paraId="18B0DCDF" w14:textId="77777777" w:rsidR="00796603" w:rsidRPr="00796603" w:rsidRDefault="00796603" w:rsidP="00FA3A5A">
            <w:pPr>
              <w:pStyle w:val="TAC"/>
            </w:pPr>
            <w:r w:rsidRPr="00796603">
              <w:t>O</w:t>
            </w:r>
          </w:p>
        </w:tc>
        <w:tc>
          <w:tcPr>
            <w:tcW w:w="1134" w:type="dxa"/>
            <w:tcBorders>
              <w:top w:val="single" w:sz="6" w:space="0" w:color="auto"/>
              <w:left w:val="single" w:sz="6" w:space="0" w:color="auto"/>
              <w:bottom w:val="single" w:sz="6" w:space="0" w:color="auto"/>
              <w:right w:val="single" w:sz="6" w:space="0" w:color="auto"/>
            </w:tcBorders>
            <w:vAlign w:val="center"/>
          </w:tcPr>
          <w:p w14:paraId="54161D12" w14:textId="77777777" w:rsidR="00796603" w:rsidRPr="00796603" w:rsidRDefault="00796603" w:rsidP="00FA3A5A">
            <w:pPr>
              <w:pStyle w:val="TAC"/>
            </w:pPr>
            <w:r w:rsidRPr="00796603">
              <w:t>0..1</w:t>
            </w:r>
          </w:p>
        </w:tc>
        <w:tc>
          <w:tcPr>
            <w:tcW w:w="3544" w:type="dxa"/>
            <w:tcBorders>
              <w:top w:val="single" w:sz="6" w:space="0" w:color="auto"/>
              <w:left w:val="single" w:sz="6" w:space="0" w:color="auto"/>
              <w:bottom w:val="single" w:sz="6" w:space="0" w:color="auto"/>
              <w:right w:val="single" w:sz="6" w:space="0" w:color="auto"/>
            </w:tcBorders>
            <w:vAlign w:val="center"/>
          </w:tcPr>
          <w:p w14:paraId="6F660F02" w14:textId="77777777" w:rsidR="00796603" w:rsidRPr="00DC0ED8" w:rsidRDefault="00796603" w:rsidP="00FA3A5A">
            <w:pPr>
              <w:pStyle w:val="TAL"/>
              <w:rPr>
                <w:rFonts w:cs="Arial"/>
                <w:szCs w:val="18"/>
              </w:rPr>
            </w:pPr>
            <w:r w:rsidRPr="00796603">
              <w:rPr>
                <w:rFonts w:cs="Arial"/>
                <w:szCs w:val="18"/>
              </w:rPr>
              <w:t xml:space="preserve">Contains target SEALDD Server's side </w:t>
            </w:r>
            <w:r w:rsidRPr="00796603">
              <w:rPr>
                <w:lang w:eastAsia="zh-CN"/>
              </w:rPr>
              <w:t>connection information, i.e., address/port and/or URI via which the SEALDD Server desires to receive the data storage delivery data.</w:t>
            </w:r>
          </w:p>
        </w:tc>
        <w:tc>
          <w:tcPr>
            <w:tcW w:w="1310" w:type="dxa"/>
            <w:tcBorders>
              <w:top w:val="single" w:sz="6" w:space="0" w:color="auto"/>
              <w:left w:val="single" w:sz="6" w:space="0" w:color="auto"/>
              <w:bottom w:val="single" w:sz="6" w:space="0" w:color="auto"/>
              <w:right w:val="single" w:sz="6" w:space="0" w:color="auto"/>
            </w:tcBorders>
            <w:vAlign w:val="center"/>
          </w:tcPr>
          <w:p w14:paraId="395AA6E7" w14:textId="77777777" w:rsidR="00796603" w:rsidRPr="00DC0ED8" w:rsidRDefault="00796603" w:rsidP="00FA3A5A">
            <w:pPr>
              <w:pStyle w:val="TAL"/>
              <w:rPr>
                <w:rFonts w:cs="Arial"/>
                <w:szCs w:val="18"/>
              </w:rPr>
            </w:pPr>
          </w:p>
        </w:tc>
      </w:tr>
      <w:tr w:rsidR="00796603" w:rsidRPr="00585CA6" w14:paraId="1FA8258E"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567EAD21" w14:textId="77777777" w:rsidR="00796603" w:rsidRPr="00585CA6" w:rsidRDefault="00796603" w:rsidP="00FA3A5A">
            <w:pPr>
              <w:pStyle w:val="TAL"/>
            </w:pPr>
            <w:r>
              <w:t>transProtoc</w:t>
            </w:r>
          </w:p>
        </w:tc>
        <w:tc>
          <w:tcPr>
            <w:tcW w:w="1418" w:type="dxa"/>
            <w:tcBorders>
              <w:top w:val="single" w:sz="6" w:space="0" w:color="auto"/>
              <w:left w:val="single" w:sz="6" w:space="0" w:color="auto"/>
              <w:bottom w:val="single" w:sz="6" w:space="0" w:color="auto"/>
              <w:right w:val="single" w:sz="6" w:space="0" w:color="auto"/>
            </w:tcBorders>
            <w:vAlign w:val="center"/>
          </w:tcPr>
          <w:p w14:paraId="54C4B16A" w14:textId="77777777" w:rsidR="00796603" w:rsidRPr="00585CA6" w:rsidRDefault="00796603" w:rsidP="00FA3A5A">
            <w:pPr>
              <w:pStyle w:val="TAL"/>
            </w:pPr>
            <w:r>
              <w:t>TransportProtocol</w:t>
            </w:r>
          </w:p>
        </w:tc>
        <w:tc>
          <w:tcPr>
            <w:tcW w:w="425" w:type="dxa"/>
            <w:tcBorders>
              <w:top w:val="single" w:sz="6" w:space="0" w:color="auto"/>
              <w:left w:val="single" w:sz="6" w:space="0" w:color="auto"/>
              <w:bottom w:val="single" w:sz="6" w:space="0" w:color="auto"/>
              <w:right w:val="single" w:sz="6" w:space="0" w:color="auto"/>
            </w:tcBorders>
            <w:vAlign w:val="center"/>
          </w:tcPr>
          <w:p w14:paraId="18D714F7" w14:textId="77777777" w:rsidR="00796603" w:rsidRPr="00585CA6" w:rsidRDefault="00796603" w:rsidP="00FA3A5A">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E4BF8F6" w14:textId="77777777" w:rsidR="00796603" w:rsidRPr="00585CA6" w:rsidRDefault="00796603" w:rsidP="00FA3A5A">
            <w:pPr>
              <w:pStyle w:val="TAC"/>
            </w:pPr>
            <w:r>
              <w:t>0..1</w:t>
            </w:r>
          </w:p>
        </w:tc>
        <w:tc>
          <w:tcPr>
            <w:tcW w:w="3544" w:type="dxa"/>
            <w:tcBorders>
              <w:top w:val="single" w:sz="6" w:space="0" w:color="auto"/>
              <w:left w:val="single" w:sz="6" w:space="0" w:color="auto"/>
              <w:bottom w:val="single" w:sz="6" w:space="0" w:color="auto"/>
              <w:right w:val="single" w:sz="6" w:space="0" w:color="auto"/>
            </w:tcBorders>
            <w:vAlign w:val="center"/>
          </w:tcPr>
          <w:p w14:paraId="139AB5CF" w14:textId="77777777" w:rsidR="00796603" w:rsidRPr="00585CA6" w:rsidRDefault="00796603" w:rsidP="00FA3A5A">
            <w:pPr>
              <w:pStyle w:val="TAL"/>
            </w:pPr>
            <w:r>
              <w:rPr>
                <w:rFonts w:cs="Arial"/>
                <w:szCs w:val="18"/>
              </w:rPr>
              <w:t>Represents the transport layer protocol that is retained by the SEALDD Server (e.g., target SEALDD Server)</w:t>
            </w:r>
            <w:r>
              <w:rPr>
                <w:lang w:eastAsia="zh-CN"/>
              </w:rPr>
              <w:t>.</w:t>
            </w:r>
          </w:p>
        </w:tc>
        <w:tc>
          <w:tcPr>
            <w:tcW w:w="1310" w:type="dxa"/>
            <w:tcBorders>
              <w:top w:val="single" w:sz="6" w:space="0" w:color="auto"/>
              <w:left w:val="single" w:sz="6" w:space="0" w:color="auto"/>
              <w:bottom w:val="single" w:sz="6" w:space="0" w:color="auto"/>
              <w:right w:val="single" w:sz="6" w:space="0" w:color="auto"/>
            </w:tcBorders>
            <w:vAlign w:val="center"/>
          </w:tcPr>
          <w:p w14:paraId="313D81C5" w14:textId="77777777" w:rsidR="00796603" w:rsidRPr="00585CA6" w:rsidRDefault="00796603" w:rsidP="00FA3A5A">
            <w:pPr>
              <w:pStyle w:val="TAL"/>
              <w:rPr>
                <w:rFonts w:cs="Arial"/>
                <w:szCs w:val="18"/>
              </w:rPr>
            </w:pPr>
          </w:p>
        </w:tc>
      </w:tr>
      <w:tr w:rsidR="00796603" w:rsidRPr="00585CA6" w14:paraId="5CBAF675" w14:textId="77777777" w:rsidTr="00FA3A5A">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10B57AE7" w14:textId="77777777" w:rsidR="00796603" w:rsidRPr="00585CA6" w:rsidRDefault="00796603" w:rsidP="00FA3A5A">
            <w:pPr>
              <w:pStyle w:val="TAL"/>
            </w:pPr>
            <w:r w:rsidRPr="00585CA6">
              <w:t>suppFeat</w:t>
            </w:r>
          </w:p>
        </w:tc>
        <w:tc>
          <w:tcPr>
            <w:tcW w:w="1418" w:type="dxa"/>
            <w:tcBorders>
              <w:top w:val="single" w:sz="6" w:space="0" w:color="auto"/>
              <w:left w:val="single" w:sz="6" w:space="0" w:color="auto"/>
              <w:bottom w:val="single" w:sz="6" w:space="0" w:color="auto"/>
              <w:right w:val="single" w:sz="6" w:space="0" w:color="auto"/>
            </w:tcBorders>
            <w:vAlign w:val="center"/>
          </w:tcPr>
          <w:p w14:paraId="1D3899E1" w14:textId="77777777" w:rsidR="00796603" w:rsidRPr="00585CA6" w:rsidRDefault="00796603" w:rsidP="00FA3A5A">
            <w:pPr>
              <w:pStyle w:val="TAL"/>
            </w:pPr>
            <w:r w:rsidRPr="00585CA6">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741BCA" w14:textId="77777777" w:rsidR="00796603" w:rsidRPr="00585CA6" w:rsidRDefault="00796603" w:rsidP="00FA3A5A">
            <w:pPr>
              <w:pStyle w:val="TAC"/>
            </w:pPr>
            <w:r w:rsidRPr="00585CA6">
              <w:t>C</w:t>
            </w:r>
          </w:p>
        </w:tc>
        <w:tc>
          <w:tcPr>
            <w:tcW w:w="1134" w:type="dxa"/>
            <w:tcBorders>
              <w:top w:val="single" w:sz="6" w:space="0" w:color="auto"/>
              <w:left w:val="single" w:sz="6" w:space="0" w:color="auto"/>
              <w:bottom w:val="single" w:sz="6" w:space="0" w:color="auto"/>
              <w:right w:val="single" w:sz="6" w:space="0" w:color="auto"/>
            </w:tcBorders>
            <w:vAlign w:val="center"/>
          </w:tcPr>
          <w:p w14:paraId="445AE00F" w14:textId="77777777" w:rsidR="00796603" w:rsidRPr="00585CA6" w:rsidRDefault="00796603" w:rsidP="00FA3A5A">
            <w:pPr>
              <w:pStyle w:val="TAC"/>
            </w:pPr>
            <w:r w:rsidRPr="00585CA6">
              <w:t>0..1</w:t>
            </w:r>
          </w:p>
        </w:tc>
        <w:tc>
          <w:tcPr>
            <w:tcW w:w="3544" w:type="dxa"/>
            <w:tcBorders>
              <w:top w:val="single" w:sz="6" w:space="0" w:color="auto"/>
              <w:left w:val="single" w:sz="6" w:space="0" w:color="auto"/>
              <w:bottom w:val="single" w:sz="6" w:space="0" w:color="auto"/>
              <w:right w:val="single" w:sz="6" w:space="0" w:color="auto"/>
            </w:tcBorders>
            <w:vAlign w:val="center"/>
          </w:tcPr>
          <w:p w14:paraId="6D528AD2" w14:textId="77777777" w:rsidR="00796603" w:rsidRPr="00585CA6" w:rsidRDefault="00796603" w:rsidP="00FA3A5A">
            <w:pPr>
              <w:pStyle w:val="TAL"/>
            </w:pPr>
            <w:r w:rsidRPr="00585CA6">
              <w:t>Contains the list of supported features among the ones defined in clause </w:t>
            </w:r>
            <w:r w:rsidRPr="00585CA6">
              <w:rPr>
                <w:noProof/>
                <w:lang w:eastAsia="zh-CN"/>
              </w:rPr>
              <w:t>6.2</w:t>
            </w:r>
            <w:r w:rsidRPr="00585CA6">
              <w:t>.8.</w:t>
            </w:r>
          </w:p>
          <w:p w14:paraId="12A47F4C" w14:textId="77777777" w:rsidR="00796603" w:rsidRPr="00585CA6" w:rsidRDefault="00796603" w:rsidP="00FA3A5A">
            <w:pPr>
              <w:pStyle w:val="TAL"/>
            </w:pPr>
          </w:p>
          <w:p w14:paraId="4BB43464" w14:textId="77777777" w:rsidR="00796603" w:rsidRPr="00585CA6" w:rsidRDefault="00796603" w:rsidP="00FA3A5A">
            <w:pPr>
              <w:pStyle w:val="TAL"/>
              <w:rPr>
                <w:rFonts w:cs="Arial"/>
                <w:szCs w:val="18"/>
              </w:rPr>
            </w:pPr>
            <w:r w:rsidRPr="00585CA6">
              <w:t xml:space="preserve">This attribute shall be present only </w:t>
            </w:r>
            <w:r>
              <w:t>when</w:t>
            </w:r>
            <w:r w:rsidRPr="00585CA6">
              <w:t xml:space="preserve">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B4AB97E" w14:textId="77777777" w:rsidR="00796603" w:rsidRPr="00585CA6" w:rsidRDefault="00796603" w:rsidP="00FA3A5A">
            <w:pPr>
              <w:pStyle w:val="TAL"/>
              <w:rPr>
                <w:rFonts w:cs="Arial"/>
                <w:szCs w:val="18"/>
              </w:rPr>
            </w:pPr>
          </w:p>
        </w:tc>
      </w:tr>
    </w:tbl>
    <w:p w14:paraId="0B8DBEA0" w14:textId="77777777" w:rsidR="00796603" w:rsidRPr="00585CA6" w:rsidRDefault="00796603" w:rsidP="00796603"/>
    <w:p w14:paraId="69B3B918" w14:textId="77777777" w:rsidR="00432CA8" w:rsidRPr="00585CA6" w:rsidRDefault="00432CA8" w:rsidP="00432CA8">
      <w:pPr>
        <w:pStyle w:val="Heading4"/>
        <w:rPr>
          <w:lang w:val="en-US"/>
        </w:rPr>
      </w:pPr>
      <w:bookmarkStart w:id="5717" w:name="_Toc160470619"/>
      <w:bookmarkStart w:id="5718" w:name="_Toc164873763"/>
      <w:bookmarkStart w:id="5719" w:name="_Toc180306400"/>
      <w:bookmarkStart w:id="5720" w:name="_Toc183442603"/>
      <w:r w:rsidRPr="00585CA6">
        <w:rPr>
          <w:noProof/>
          <w:lang w:eastAsia="zh-CN"/>
        </w:rPr>
        <w:t>6.2</w:t>
      </w:r>
      <w:r w:rsidRPr="00585CA6">
        <w:rPr>
          <w:lang w:val="en-US"/>
        </w:rPr>
        <w:t>.6.3</w:t>
      </w:r>
      <w:r w:rsidRPr="00585CA6">
        <w:rPr>
          <w:lang w:val="en-US"/>
        </w:rPr>
        <w:tab/>
        <w:t>Simple data types and enumerations</w:t>
      </w:r>
      <w:bookmarkEnd w:id="5654"/>
      <w:bookmarkEnd w:id="5710"/>
      <w:bookmarkEnd w:id="5711"/>
      <w:bookmarkEnd w:id="5717"/>
      <w:bookmarkEnd w:id="5718"/>
      <w:bookmarkEnd w:id="5719"/>
      <w:bookmarkEnd w:id="5720"/>
    </w:p>
    <w:p w14:paraId="2ED0C874" w14:textId="77777777" w:rsidR="00432CA8" w:rsidRPr="00585CA6" w:rsidRDefault="00432CA8" w:rsidP="00432CA8">
      <w:pPr>
        <w:pStyle w:val="Heading5"/>
      </w:pPr>
      <w:bookmarkStart w:id="5721" w:name="_Toc144459711"/>
      <w:bookmarkStart w:id="5722" w:name="_Toc151379357"/>
      <w:bookmarkStart w:id="5723" w:name="_Toc151445538"/>
      <w:bookmarkStart w:id="5724" w:name="_Toc160470620"/>
      <w:bookmarkStart w:id="5725" w:name="_Toc164873764"/>
      <w:bookmarkStart w:id="5726" w:name="_Toc180306401"/>
      <w:bookmarkStart w:id="5727" w:name="_Toc183442604"/>
      <w:r w:rsidRPr="00585CA6">
        <w:rPr>
          <w:noProof/>
          <w:lang w:eastAsia="zh-CN"/>
        </w:rPr>
        <w:t>6.2</w:t>
      </w:r>
      <w:r w:rsidRPr="00585CA6">
        <w:t>.6.3.1</w:t>
      </w:r>
      <w:r w:rsidRPr="00585CA6">
        <w:tab/>
        <w:t>Introduction</w:t>
      </w:r>
      <w:bookmarkEnd w:id="5721"/>
      <w:bookmarkEnd w:id="5722"/>
      <w:bookmarkEnd w:id="5723"/>
      <w:bookmarkEnd w:id="5724"/>
      <w:bookmarkEnd w:id="5725"/>
      <w:bookmarkEnd w:id="5726"/>
      <w:bookmarkEnd w:id="5727"/>
    </w:p>
    <w:p w14:paraId="1AA6D1D9" w14:textId="77777777" w:rsidR="00432CA8" w:rsidRPr="00585CA6" w:rsidRDefault="00432CA8" w:rsidP="00432CA8">
      <w:r w:rsidRPr="00585CA6">
        <w:t>This clause defines simple data types and enumerations that can be referenced from data structures defined in the previous clauses.</w:t>
      </w:r>
    </w:p>
    <w:p w14:paraId="0CCD4528" w14:textId="77777777" w:rsidR="00432CA8" w:rsidRPr="00585CA6" w:rsidRDefault="00432CA8" w:rsidP="00432CA8">
      <w:pPr>
        <w:pStyle w:val="Heading5"/>
      </w:pPr>
      <w:bookmarkStart w:id="5728" w:name="_Toc144459712"/>
      <w:bookmarkStart w:id="5729" w:name="_Toc151379358"/>
      <w:bookmarkStart w:id="5730" w:name="_Toc151445539"/>
      <w:bookmarkStart w:id="5731" w:name="_Toc160470621"/>
      <w:bookmarkStart w:id="5732" w:name="_Toc164873765"/>
      <w:bookmarkStart w:id="5733" w:name="_Toc180306402"/>
      <w:bookmarkStart w:id="5734" w:name="_Toc183442605"/>
      <w:r w:rsidRPr="00585CA6">
        <w:rPr>
          <w:noProof/>
          <w:lang w:eastAsia="zh-CN"/>
        </w:rPr>
        <w:t>6.2</w:t>
      </w:r>
      <w:r w:rsidRPr="00585CA6">
        <w:t>.6.3.2</w:t>
      </w:r>
      <w:r w:rsidRPr="00585CA6">
        <w:tab/>
        <w:t>Simple data types</w:t>
      </w:r>
      <w:bookmarkEnd w:id="5728"/>
      <w:bookmarkEnd w:id="5729"/>
      <w:bookmarkEnd w:id="5730"/>
      <w:bookmarkEnd w:id="5731"/>
      <w:bookmarkEnd w:id="5732"/>
      <w:bookmarkEnd w:id="5733"/>
      <w:bookmarkEnd w:id="5734"/>
    </w:p>
    <w:p w14:paraId="39E2C269" w14:textId="77777777" w:rsidR="00432CA8" w:rsidRPr="00585CA6" w:rsidRDefault="00432CA8" w:rsidP="00432CA8">
      <w:r w:rsidRPr="00585CA6">
        <w:t>The simple data types defined in table </w:t>
      </w:r>
      <w:r w:rsidRPr="00585CA6">
        <w:rPr>
          <w:noProof/>
          <w:lang w:eastAsia="zh-CN"/>
        </w:rPr>
        <w:t>6.2</w:t>
      </w:r>
      <w:r w:rsidRPr="00585CA6">
        <w:t>.6.3.2-1 shall be supported.</w:t>
      </w:r>
    </w:p>
    <w:p w14:paraId="4B48F66F" w14:textId="77777777" w:rsidR="00432CA8" w:rsidRPr="00585CA6" w:rsidRDefault="00432CA8" w:rsidP="00432CA8">
      <w:pPr>
        <w:pStyle w:val="TH"/>
      </w:pPr>
      <w:r w:rsidRPr="00585CA6">
        <w:t>Table </w:t>
      </w:r>
      <w:r w:rsidRPr="00585CA6">
        <w:rPr>
          <w:noProof/>
          <w:lang w:eastAsia="zh-CN"/>
        </w:rPr>
        <w:t>6.2</w:t>
      </w:r>
      <w:r w:rsidRPr="00585CA6">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Change w:id="5735" w:author="CR#0021" w:date="2024-10-20T08:00: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PrChange>
      </w:tblPr>
      <w:tblGrid>
        <w:gridCol w:w="1630"/>
        <w:gridCol w:w="1611"/>
        <w:gridCol w:w="5115"/>
        <w:gridCol w:w="1269"/>
        <w:tblGridChange w:id="5736">
          <w:tblGrid>
            <w:gridCol w:w="1631"/>
            <w:gridCol w:w="1611"/>
            <w:gridCol w:w="3948"/>
            <w:gridCol w:w="2435"/>
          </w:tblGrid>
        </w:tblGridChange>
      </w:tblGrid>
      <w:tr w:rsidR="00432CA8" w:rsidRPr="00585CA6" w14:paraId="20CDB25B" w14:textId="77777777" w:rsidTr="000D12D1">
        <w:trPr>
          <w:jc w:val="center"/>
          <w:trPrChange w:id="5737" w:author="CR#0021" w:date="2024-10-20T08:00:00Z">
            <w:trPr>
              <w:jc w:val="center"/>
            </w:trPr>
          </w:trPrChange>
        </w:trPr>
        <w:tc>
          <w:tcPr>
            <w:tcW w:w="847" w:type="pct"/>
            <w:shd w:val="clear" w:color="auto" w:fill="C0C0C0"/>
            <w:tcMar>
              <w:top w:w="0" w:type="dxa"/>
              <w:left w:w="108" w:type="dxa"/>
              <w:bottom w:w="0" w:type="dxa"/>
              <w:right w:w="108" w:type="dxa"/>
            </w:tcMar>
            <w:vAlign w:val="center"/>
            <w:tcPrChange w:id="5738" w:author="CR#0021" w:date="2024-10-20T08:00:00Z">
              <w:tcPr>
                <w:tcW w:w="847" w:type="pct"/>
                <w:shd w:val="clear" w:color="auto" w:fill="C0C0C0"/>
                <w:tcMar>
                  <w:top w:w="0" w:type="dxa"/>
                  <w:left w:w="108" w:type="dxa"/>
                  <w:bottom w:w="0" w:type="dxa"/>
                  <w:right w:w="108" w:type="dxa"/>
                </w:tcMar>
                <w:vAlign w:val="center"/>
              </w:tcPr>
            </w:tcPrChange>
          </w:tcPr>
          <w:p w14:paraId="4922D452" w14:textId="77777777" w:rsidR="00432CA8" w:rsidRPr="00585CA6" w:rsidRDefault="00432CA8" w:rsidP="00D47EE8">
            <w:pPr>
              <w:pStyle w:val="TAH"/>
            </w:pPr>
            <w:r w:rsidRPr="00585CA6">
              <w:t>Type Name</w:t>
            </w:r>
          </w:p>
        </w:tc>
        <w:tc>
          <w:tcPr>
            <w:tcW w:w="837" w:type="pct"/>
            <w:shd w:val="clear" w:color="auto" w:fill="C0C0C0"/>
            <w:tcMar>
              <w:top w:w="0" w:type="dxa"/>
              <w:left w:w="108" w:type="dxa"/>
              <w:bottom w:w="0" w:type="dxa"/>
              <w:right w:w="108" w:type="dxa"/>
            </w:tcMar>
            <w:vAlign w:val="center"/>
            <w:tcPrChange w:id="5739" w:author="CR#0021" w:date="2024-10-20T08:00:00Z">
              <w:tcPr>
                <w:tcW w:w="837" w:type="pct"/>
                <w:shd w:val="clear" w:color="auto" w:fill="C0C0C0"/>
                <w:tcMar>
                  <w:top w:w="0" w:type="dxa"/>
                  <w:left w:w="108" w:type="dxa"/>
                  <w:bottom w:w="0" w:type="dxa"/>
                  <w:right w:w="108" w:type="dxa"/>
                </w:tcMar>
                <w:vAlign w:val="center"/>
              </w:tcPr>
            </w:tcPrChange>
          </w:tcPr>
          <w:p w14:paraId="58381904" w14:textId="77777777" w:rsidR="00432CA8" w:rsidRPr="00585CA6" w:rsidRDefault="00432CA8" w:rsidP="00D47EE8">
            <w:pPr>
              <w:pStyle w:val="TAH"/>
            </w:pPr>
            <w:r w:rsidRPr="00585CA6">
              <w:t>Type Definition</w:t>
            </w:r>
          </w:p>
        </w:tc>
        <w:tc>
          <w:tcPr>
            <w:tcW w:w="2657" w:type="pct"/>
            <w:shd w:val="clear" w:color="auto" w:fill="C0C0C0"/>
            <w:vAlign w:val="center"/>
            <w:tcPrChange w:id="5740" w:author="CR#0021" w:date="2024-10-20T08:00:00Z">
              <w:tcPr>
                <w:tcW w:w="2051" w:type="pct"/>
                <w:shd w:val="clear" w:color="auto" w:fill="C0C0C0"/>
                <w:vAlign w:val="center"/>
              </w:tcPr>
            </w:tcPrChange>
          </w:tcPr>
          <w:p w14:paraId="7B249660" w14:textId="77777777" w:rsidR="00432CA8" w:rsidRPr="00585CA6" w:rsidRDefault="00432CA8" w:rsidP="00D47EE8">
            <w:pPr>
              <w:pStyle w:val="TAH"/>
            </w:pPr>
            <w:r w:rsidRPr="00585CA6">
              <w:t>Description</w:t>
            </w:r>
          </w:p>
        </w:tc>
        <w:tc>
          <w:tcPr>
            <w:tcW w:w="659" w:type="pct"/>
            <w:shd w:val="clear" w:color="auto" w:fill="C0C0C0"/>
            <w:vAlign w:val="center"/>
            <w:tcPrChange w:id="5741" w:author="CR#0021" w:date="2024-10-20T08:00:00Z">
              <w:tcPr>
                <w:tcW w:w="1265" w:type="pct"/>
                <w:shd w:val="clear" w:color="auto" w:fill="C0C0C0"/>
                <w:vAlign w:val="center"/>
              </w:tcPr>
            </w:tcPrChange>
          </w:tcPr>
          <w:p w14:paraId="45A9DE9B" w14:textId="77777777" w:rsidR="00432CA8" w:rsidRPr="00585CA6" w:rsidRDefault="00432CA8" w:rsidP="00D47EE8">
            <w:pPr>
              <w:pStyle w:val="TAH"/>
            </w:pPr>
            <w:r w:rsidRPr="00585CA6">
              <w:t>Applicability</w:t>
            </w:r>
          </w:p>
        </w:tc>
      </w:tr>
      <w:tr w:rsidR="00643C30" w:rsidRPr="00585CA6" w14:paraId="12CE03EB" w14:textId="77777777" w:rsidTr="000D12D1">
        <w:trPr>
          <w:jc w:val="center"/>
          <w:trPrChange w:id="5742" w:author="CR#0021" w:date="2024-10-20T08:00:00Z">
            <w:trPr>
              <w:jc w:val="center"/>
            </w:trPr>
          </w:trPrChange>
        </w:trPr>
        <w:tc>
          <w:tcPr>
            <w:tcW w:w="847" w:type="pct"/>
            <w:tcMar>
              <w:top w:w="0" w:type="dxa"/>
              <w:left w:w="108" w:type="dxa"/>
              <w:bottom w:w="0" w:type="dxa"/>
              <w:right w:w="108" w:type="dxa"/>
            </w:tcMar>
            <w:vAlign w:val="center"/>
            <w:tcPrChange w:id="5743" w:author="CR#0021" w:date="2024-10-20T08:00:00Z">
              <w:tcPr>
                <w:tcW w:w="847" w:type="pct"/>
                <w:tcMar>
                  <w:top w:w="0" w:type="dxa"/>
                  <w:left w:w="108" w:type="dxa"/>
                  <w:bottom w:w="0" w:type="dxa"/>
                  <w:right w:w="108" w:type="dxa"/>
                </w:tcMar>
                <w:vAlign w:val="center"/>
              </w:tcPr>
            </w:tcPrChange>
          </w:tcPr>
          <w:p w14:paraId="0E4022EE" w14:textId="4C5CEA70" w:rsidR="00643C30" w:rsidRPr="00643C30" w:rsidRDefault="00643C30" w:rsidP="00643C30">
            <w:pPr>
              <w:pStyle w:val="TAL"/>
            </w:pPr>
            <w:ins w:id="5744" w:author="CR#0021" w:date="2024-10-20T07:59:00Z">
              <w:r>
                <w:t>AppDataId</w:t>
              </w:r>
            </w:ins>
          </w:p>
        </w:tc>
        <w:tc>
          <w:tcPr>
            <w:tcW w:w="837" w:type="pct"/>
            <w:tcMar>
              <w:top w:w="0" w:type="dxa"/>
              <w:left w:w="108" w:type="dxa"/>
              <w:bottom w:w="0" w:type="dxa"/>
              <w:right w:w="108" w:type="dxa"/>
            </w:tcMar>
            <w:vAlign w:val="center"/>
            <w:tcPrChange w:id="5745" w:author="CR#0021" w:date="2024-10-20T08:00:00Z">
              <w:tcPr>
                <w:tcW w:w="837" w:type="pct"/>
                <w:tcMar>
                  <w:top w:w="0" w:type="dxa"/>
                  <w:left w:w="108" w:type="dxa"/>
                  <w:bottom w:w="0" w:type="dxa"/>
                  <w:right w:w="108" w:type="dxa"/>
                </w:tcMar>
                <w:vAlign w:val="center"/>
              </w:tcPr>
            </w:tcPrChange>
          </w:tcPr>
          <w:p w14:paraId="4D88BE15" w14:textId="239AA654" w:rsidR="00643C30" w:rsidRPr="00643C30" w:rsidRDefault="00643C30" w:rsidP="00643C30">
            <w:pPr>
              <w:pStyle w:val="TAL"/>
            </w:pPr>
            <w:ins w:id="5746" w:author="CR#0021" w:date="2024-10-20T07:59:00Z">
              <w:r>
                <w:t>string</w:t>
              </w:r>
            </w:ins>
          </w:p>
        </w:tc>
        <w:tc>
          <w:tcPr>
            <w:tcW w:w="2657" w:type="pct"/>
            <w:vAlign w:val="center"/>
            <w:tcPrChange w:id="5747" w:author="CR#0021" w:date="2024-10-20T08:00:00Z">
              <w:tcPr>
                <w:tcW w:w="2051" w:type="pct"/>
                <w:vAlign w:val="center"/>
              </w:tcPr>
            </w:tcPrChange>
          </w:tcPr>
          <w:p w14:paraId="7EEB9D9C" w14:textId="77777777" w:rsidR="00643C30" w:rsidRDefault="00643C30" w:rsidP="00643C30">
            <w:pPr>
              <w:pStyle w:val="TAL"/>
              <w:rPr>
                <w:ins w:id="5748" w:author="CR#0021" w:date="2024-10-20T07:59:00Z"/>
              </w:rPr>
            </w:pPr>
            <w:ins w:id="5749" w:author="CR#0021" w:date="2024-10-20T07:59:00Z">
              <w:r>
                <w:t>Represents identifier of a stored application data that uniquely identifies the stored application data in multiple SEALDD Servers.</w:t>
              </w:r>
            </w:ins>
          </w:p>
          <w:p w14:paraId="300A533F" w14:textId="77777777" w:rsidR="00643C30" w:rsidRDefault="00643C30" w:rsidP="00643C30">
            <w:pPr>
              <w:pStyle w:val="TAL"/>
              <w:rPr>
                <w:ins w:id="5750" w:author="CR#0021" w:date="2024-10-20T07:59:00Z"/>
              </w:rPr>
            </w:pPr>
          </w:p>
          <w:p w14:paraId="11F0F942" w14:textId="17286F2E" w:rsidR="00643C30" w:rsidRPr="00643C30" w:rsidRDefault="00643C30" w:rsidP="00643C30">
            <w:pPr>
              <w:pStyle w:val="TAL"/>
            </w:pPr>
            <w:ins w:id="5751" w:author="CR#0021" w:date="2024-10-20T07:59:00Z">
              <w:r>
                <w:t xml:space="preserve">This identifier shall be generated either </w:t>
              </w:r>
              <w:r>
                <w:rPr>
                  <w:rStyle w:val="ui-provider"/>
                </w:rPr>
                <w:t xml:space="preserve">based on the identifier of the service consumer that assigns it or using the </w:t>
              </w:r>
              <w:r>
                <w:t xml:space="preserve">Universally Unique Identifier (UUID) version 4 </w:t>
              </w:r>
              <w:r>
                <w:rPr>
                  <w:rStyle w:val="ui-provider"/>
                </w:rPr>
                <w:t xml:space="preserve">as </w:t>
              </w:r>
              <w:r>
                <w:t>described in IETF RFC 4122 [</w:t>
              </w:r>
              <w:r w:rsidRPr="00643C30">
                <w:rPr>
                  <w:lang w:eastAsia="zh-CN"/>
                </w:rPr>
                <w:t>21</w:t>
              </w:r>
              <w:r w:rsidRPr="00643C30">
                <w:t>]</w:t>
              </w:r>
              <w:r>
                <w:t>.</w:t>
              </w:r>
            </w:ins>
          </w:p>
        </w:tc>
        <w:tc>
          <w:tcPr>
            <w:tcW w:w="659" w:type="pct"/>
            <w:vAlign w:val="center"/>
            <w:tcPrChange w:id="5752" w:author="CR#0021" w:date="2024-10-20T08:00:00Z">
              <w:tcPr>
                <w:tcW w:w="1265" w:type="pct"/>
                <w:vAlign w:val="center"/>
              </w:tcPr>
            </w:tcPrChange>
          </w:tcPr>
          <w:p w14:paraId="64971358" w14:textId="053E02A5" w:rsidR="00643C30" w:rsidRPr="000D12D1" w:rsidRDefault="00643C30" w:rsidP="000D12D1">
            <w:pPr>
              <w:pStyle w:val="TAL"/>
            </w:pPr>
            <w:ins w:id="5753" w:author="CR#0021" w:date="2024-10-20T07:59:00Z">
              <w:r>
                <w:t>SEALDD_2</w:t>
              </w:r>
            </w:ins>
          </w:p>
        </w:tc>
      </w:tr>
    </w:tbl>
    <w:p w14:paraId="047905E6" w14:textId="77777777" w:rsidR="00432CA8" w:rsidRPr="00585CA6" w:rsidRDefault="00432CA8" w:rsidP="00432CA8"/>
    <w:p w14:paraId="31E3EC85" w14:textId="77777777" w:rsidR="00432CA8" w:rsidRPr="00585CA6" w:rsidRDefault="00432CA8" w:rsidP="00432CA8">
      <w:pPr>
        <w:pStyle w:val="Heading5"/>
      </w:pPr>
      <w:bookmarkStart w:id="5754" w:name="_Toc151379359"/>
      <w:bookmarkStart w:id="5755" w:name="_Toc151445540"/>
      <w:bookmarkStart w:id="5756" w:name="_Toc160470622"/>
      <w:bookmarkStart w:id="5757" w:name="_Toc164873766"/>
      <w:bookmarkStart w:id="5758" w:name="_Toc180306403"/>
      <w:bookmarkStart w:id="5759" w:name="_Toc144459715"/>
      <w:bookmarkStart w:id="5760" w:name="_Toc183442606"/>
      <w:r w:rsidRPr="00585CA6">
        <w:rPr>
          <w:noProof/>
          <w:lang w:eastAsia="zh-CN"/>
        </w:rPr>
        <w:t>6.2</w:t>
      </w:r>
      <w:r w:rsidRPr="00585CA6">
        <w:t>.6.3.3</w:t>
      </w:r>
      <w:r w:rsidRPr="00585CA6">
        <w:tab/>
        <w:t>Enumeration: EntityName</w:t>
      </w:r>
      <w:bookmarkEnd w:id="5754"/>
      <w:bookmarkEnd w:id="5755"/>
      <w:bookmarkEnd w:id="5756"/>
      <w:bookmarkEnd w:id="5757"/>
      <w:bookmarkEnd w:id="5758"/>
      <w:bookmarkEnd w:id="5760"/>
    </w:p>
    <w:p w14:paraId="0FF58B5A" w14:textId="50C00617" w:rsidR="00432CA8" w:rsidRPr="00585CA6" w:rsidRDefault="00432CA8" w:rsidP="00432CA8">
      <w:r w:rsidRPr="00585CA6">
        <w:t xml:space="preserve">The enumeration </w:t>
      </w:r>
      <w:r w:rsidR="00974E09" w:rsidRPr="00585CA6">
        <w:t xml:space="preserve">EntityName </w:t>
      </w:r>
      <w:r w:rsidRPr="00585CA6">
        <w:t>represents the name of a SEALDD entity. It shall comply with the provisions defined in table </w:t>
      </w:r>
      <w:r w:rsidRPr="00585CA6">
        <w:rPr>
          <w:noProof/>
          <w:lang w:eastAsia="zh-CN"/>
        </w:rPr>
        <w:t>6.2</w:t>
      </w:r>
      <w:r w:rsidRPr="00585CA6">
        <w:t>.6.3.</w:t>
      </w:r>
      <w:r w:rsidRPr="00585CA6">
        <w:rPr>
          <w:lang w:eastAsia="zh-CN"/>
        </w:rPr>
        <w:t>3</w:t>
      </w:r>
      <w:r w:rsidRPr="00585CA6">
        <w:t>-1.</w:t>
      </w:r>
    </w:p>
    <w:p w14:paraId="59EFB7C9"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3</w:t>
      </w:r>
      <w:r w:rsidRPr="00585CA6">
        <w:t>-1: Enumeration EntityName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123DC522" w14:textId="77777777" w:rsidTr="00D47EE8">
        <w:tc>
          <w:tcPr>
            <w:tcW w:w="1753" w:type="pct"/>
            <w:shd w:val="clear" w:color="auto" w:fill="C0C0C0"/>
            <w:tcMar>
              <w:top w:w="0" w:type="dxa"/>
              <w:left w:w="108" w:type="dxa"/>
              <w:bottom w:w="0" w:type="dxa"/>
              <w:right w:w="108" w:type="dxa"/>
            </w:tcMar>
            <w:vAlign w:val="center"/>
            <w:hideMark/>
          </w:tcPr>
          <w:p w14:paraId="5C6A8DC8"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7ECE23D8" w14:textId="77777777" w:rsidR="00432CA8" w:rsidRPr="00585CA6" w:rsidRDefault="00432CA8" w:rsidP="00D47EE8">
            <w:pPr>
              <w:pStyle w:val="TAH"/>
            </w:pPr>
            <w:r w:rsidRPr="00585CA6">
              <w:t>Description</w:t>
            </w:r>
          </w:p>
        </w:tc>
        <w:tc>
          <w:tcPr>
            <w:tcW w:w="628" w:type="pct"/>
            <w:shd w:val="clear" w:color="auto" w:fill="C0C0C0"/>
            <w:vAlign w:val="center"/>
          </w:tcPr>
          <w:p w14:paraId="45420EC7" w14:textId="77777777" w:rsidR="00432CA8" w:rsidRPr="00585CA6" w:rsidRDefault="00432CA8" w:rsidP="00D47EE8">
            <w:pPr>
              <w:pStyle w:val="TAH"/>
            </w:pPr>
            <w:r w:rsidRPr="00585CA6">
              <w:t>Applicability</w:t>
            </w:r>
          </w:p>
        </w:tc>
      </w:tr>
      <w:tr w:rsidR="00432CA8" w:rsidRPr="00585CA6" w14:paraId="6C3D2137" w14:textId="77777777" w:rsidTr="00D47EE8">
        <w:tc>
          <w:tcPr>
            <w:tcW w:w="1753" w:type="pct"/>
            <w:tcMar>
              <w:top w:w="0" w:type="dxa"/>
              <w:left w:w="108" w:type="dxa"/>
              <w:bottom w:w="0" w:type="dxa"/>
              <w:right w:w="108" w:type="dxa"/>
            </w:tcMar>
            <w:vAlign w:val="center"/>
          </w:tcPr>
          <w:p w14:paraId="66C05ED9" w14:textId="77777777" w:rsidR="00432CA8" w:rsidRPr="00585CA6" w:rsidRDefault="00432CA8" w:rsidP="00D47EE8">
            <w:pPr>
              <w:pStyle w:val="TAL"/>
              <w:rPr>
                <w:lang w:eastAsia="zh-CN"/>
              </w:rPr>
            </w:pPr>
            <w:r w:rsidRPr="00585CA6">
              <w:rPr>
                <w:lang w:eastAsia="zh-CN"/>
              </w:rPr>
              <w:t>SEALDD_SERVER</w:t>
            </w:r>
          </w:p>
        </w:tc>
        <w:tc>
          <w:tcPr>
            <w:tcW w:w="2619" w:type="pct"/>
            <w:tcMar>
              <w:top w:w="0" w:type="dxa"/>
              <w:left w:w="108" w:type="dxa"/>
              <w:bottom w:w="0" w:type="dxa"/>
              <w:right w:w="108" w:type="dxa"/>
            </w:tcMar>
            <w:vAlign w:val="center"/>
          </w:tcPr>
          <w:p w14:paraId="7D039F31" w14:textId="77777777" w:rsidR="00432CA8" w:rsidRPr="00585CA6" w:rsidRDefault="00432CA8" w:rsidP="00D47EE8">
            <w:pPr>
              <w:pStyle w:val="TAL"/>
              <w:rPr>
                <w:lang w:eastAsia="zh-CN"/>
              </w:rPr>
            </w:pPr>
            <w:r w:rsidRPr="00585CA6">
              <w:rPr>
                <w:lang w:eastAsia="zh-CN"/>
              </w:rPr>
              <w:t>Indicates the SEALDD Server.</w:t>
            </w:r>
          </w:p>
        </w:tc>
        <w:tc>
          <w:tcPr>
            <w:tcW w:w="628" w:type="pct"/>
            <w:vAlign w:val="center"/>
          </w:tcPr>
          <w:p w14:paraId="0EFF1E61" w14:textId="77777777" w:rsidR="00432CA8" w:rsidRPr="00585CA6" w:rsidRDefault="00432CA8" w:rsidP="00D47EE8">
            <w:pPr>
              <w:pStyle w:val="TAL"/>
            </w:pPr>
          </w:p>
        </w:tc>
      </w:tr>
      <w:tr w:rsidR="00432CA8" w:rsidRPr="00585CA6" w14:paraId="499155E3" w14:textId="77777777" w:rsidTr="00D47EE8">
        <w:tc>
          <w:tcPr>
            <w:tcW w:w="1753" w:type="pct"/>
            <w:tcMar>
              <w:top w:w="0" w:type="dxa"/>
              <w:left w:w="108" w:type="dxa"/>
              <w:bottom w:w="0" w:type="dxa"/>
              <w:right w:w="108" w:type="dxa"/>
            </w:tcMar>
            <w:vAlign w:val="center"/>
          </w:tcPr>
          <w:p w14:paraId="00301ABE" w14:textId="77777777" w:rsidR="00432CA8" w:rsidRPr="00585CA6" w:rsidRDefault="00432CA8" w:rsidP="00D47EE8">
            <w:pPr>
              <w:pStyle w:val="TAL"/>
              <w:rPr>
                <w:lang w:eastAsia="zh-CN"/>
              </w:rPr>
            </w:pPr>
            <w:r w:rsidRPr="00585CA6">
              <w:rPr>
                <w:lang w:eastAsia="zh-CN"/>
              </w:rPr>
              <w:t>SEALDD_CLIENT</w:t>
            </w:r>
          </w:p>
        </w:tc>
        <w:tc>
          <w:tcPr>
            <w:tcW w:w="2619" w:type="pct"/>
            <w:tcMar>
              <w:top w:w="0" w:type="dxa"/>
              <w:left w:w="108" w:type="dxa"/>
              <w:bottom w:w="0" w:type="dxa"/>
              <w:right w:w="108" w:type="dxa"/>
            </w:tcMar>
            <w:vAlign w:val="center"/>
          </w:tcPr>
          <w:p w14:paraId="507EA3E5" w14:textId="77777777" w:rsidR="00432CA8" w:rsidRPr="00585CA6" w:rsidRDefault="00432CA8" w:rsidP="00D47EE8">
            <w:pPr>
              <w:pStyle w:val="TAL"/>
              <w:rPr>
                <w:lang w:eastAsia="zh-CN"/>
              </w:rPr>
            </w:pPr>
            <w:r w:rsidRPr="00585CA6">
              <w:rPr>
                <w:lang w:eastAsia="zh-CN"/>
              </w:rPr>
              <w:t>Indicates the SEALDD Client.</w:t>
            </w:r>
          </w:p>
        </w:tc>
        <w:tc>
          <w:tcPr>
            <w:tcW w:w="628" w:type="pct"/>
            <w:vAlign w:val="center"/>
          </w:tcPr>
          <w:p w14:paraId="25625CDD" w14:textId="77777777" w:rsidR="00432CA8" w:rsidRPr="00585CA6" w:rsidRDefault="00432CA8" w:rsidP="00D47EE8">
            <w:pPr>
              <w:pStyle w:val="TAL"/>
            </w:pPr>
          </w:p>
        </w:tc>
      </w:tr>
      <w:tr w:rsidR="00432CA8" w:rsidRPr="00585CA6" w14:paraId="57F014DD" w14:textId="77777777" w:rsidTr="00D47EE8">
        <w:tc>
          <w:tcPr>
            <w:tcW w:w="1753" w:type="pct"/>
            <w:tcMar>
              <w:top w:w="0" w:type="dxa"/>
              <w:left w:w="108" w:type="dxa"/>
              <w:bottom w:w="0" w:type="dxa"/>
              <w:right w:w="108" w:type="dxa"/>
            </w:tcMar>
            <w:vAlign w:val="center"/>
          </w:tcPr>
          <w:p w14:paraId="6798C9DE" w14:textId="77777777" w:rsidR="00432CA8" w:rsidRPr="00585CA6" w:rsidRDefault="00432CA8" w:rsidP="00D47EE8">
            <w:pPr>
              <w:pStyle w:val="TAL"/>
              <w:rPr>
                <w:lang w:eastAsia="zh-CN"/>
              </w:rPr>
            </w:pPr>
            <w:r w:rsidRPr="00585CA6">
              <w:rPr>
                <w:lang w:eastAsia="zh-CN"/>
              </w:rPr>
              <w:t>VAL_SERVER</w:t>
            </w:r>
          </w:p>
        </w:tc>
        <w:tc>
          <w:tcPr>
            <w:tcW w:w="2619" w:type="pct"/>
            <w:tcMar>
              <w:top w:w="0" w:type="dxa"/>
              <w:left w:w="108" w:type="dxa"/>
              <w:bottom w:w="0" w:type="dxa"/>
              <w:right w:w="108" w:type="dxa"/>
            </w:tcMar>
            <w:vAlign w:val="center"/>
          </w:tcPr>
          <w:p w14:paraId="6B8532C5" w14:textId="77777777" w:rsidR="00432CA8" w:rsidRPr="00585CA6" w:rsidRDefault="00432CA8" w:rsidP="00D47EE8">
            <w:pPr>
              <w:pStyle w:val="TAL"/>
              <w:rPr>
                <w:lang w:eastAsia="zh-CN"/>
              </w:rPr>
            </w:pPr>
            <w:r w:rsidRPr="00585CA6">
              <w:rPr>
                <w:lang w:eastAsia="zh-CN"/>
              </w:rPr>
              <w:t>Indicates the VAL Server.</w:t>
            </w:r>
          </w:p>
        </w:tc>
        <w:tc>
          <w:tcPr>
            <w:tcW w:w="628" w:type="pct"/>
            <w:vAlign w:val="center"/>
          </w:tcPr>
          <w:p w14:paraId="6FF9A9B2" w14:textId="77777777" w:rsidR="00432CA8" w:rsidRPr="00585CA6" w:rsidRDefault="00432CA8" w:rsidP="00D47EE8">
            <w:pPr>
              <w:pStyle w:val="TAL"/>
            </w:pPr>
          </w:p>
        </w:tc>
      </w:tr>
    </w:tbl>
    <w:p w14:paraId="305D3E39" w14:textId="77777777" w:rsidR="00432CA8" w:rsidRPr="00585CA6" w:rsidRDefault="00432CA8" w:rsidP="00432CA8"/>
    <w:p w14:paraId="0428E5AE" w14:textId="77777777" w:rsidR="00432CA8" w:rsidRPr="00585CA6" w:rsidRDefault="00432CA8" w:rsidP="00432CA8">
      <w:pPr>
        <w:pStyle w:val="Heading5"/>
      </w:pPr>
      <w:bookmarkStart w:id="5761" w:name="_Toc151379360"/>
      <w:bookmarkStart w:id="5762" w:name="_Toc151445541"/>
      <w:bookmarkStart w:id="5763" w:name="_Toc160470623"/>
      <w:bookmarkStart w:id="5764" w:name="_Toc164873767"/>
      <w:bookmarkStart w:id="5765" w:name="_Toc180306404"/>
      <w:bookmarkStart w:id="5766" w:name="_Toc183442607"/>
      <w:r w:rsidRPr="00585CA6">
        <w:rPr>
          <w:noProof/>
          <w:lang w:eastAsia="zh-CN"/>
        </w:rPr>
        <w:t>6.2</w:t>
      </w:r>
      <w:r w:rsidRPr="00585CA6">
        <w:t>.6.3.4</w:t>
      </w:r>
      <w:r w:rsidRPr="00585CA6">
        <w:tab/>
        <w:t>Enumeration: DataAccessRight</w:t>
      </w:r>
      <w:bookmarkEnd w:id="5761"/>
      <w:bookmarkEnd w:id="5762"/>
      <w:bookmarkEnd w:id="5763"/>
      <w:bookmarkEnd w:id="5764"/>
      <w:bookmarkEnd w:id="5765"/>
      <w:bookmarkEnd w:id="5766"/>
    </w:p>
    <w:p w14:paraId="2FFFF6F0" w14:textId="77777777" w:rsidR="00432CA8" w:rsidRPr="00585CA6" w:rsidRDefault="00432CA8" w:rsidP="00432CA8">
      <w:r w:rsidRPr="00585CA6">
        <w:t>The enumeration DataAccessRight represents the data access rights. It shall comply with the provisions defined in table </w:t>
      </w:r>
      <w:r w:rsidRPr="00585CA6">
        <w:rPr>
          <w:noProof/>
          <w:lang w:eastAsia="zh-CN"/>
        </w:rPr>
        <w:t>6.2</w:t>
      </w:r>
      <w:r w:rsidRPr="00585CA6">
        <w:t>.6.3.</w:t>
      </w:r>
      <w:r w:rsidRPr="00585CA6">
        <w:rPr>
          <w:lang w:eastAsia="zh-CN"/>
        </w:rPr>
        <w:t>4</w:t>
      </w:r>
      <w:r w:rsidRPr="00585CA6">
        <w:t>-1.</w:t>
      </w:r>
    </w:p>
    <w:p w14:paraId="09B12DE8" w14:textId="77777777" w:rsidR="00432CA8" w:rsidRPr="00585CA6" w:rsidRDefault="00432CA8" w:rsidP="00432CA8">
      <w:pPr>
        <w:pStyle w:val="TH"/>
      </w:pPr>
      <w:r w:rsidRPr="00585CA6">
        <w:lastRenderedPageBreak/>
        <w:t>Table </w:t>
      </w:r>
      <w:r w:rsidRPr="00585CA6">
        <w:rPr>
          <w:noProof/>
          <w:lang w:eastAsia="zh-CN"/>
        </w:rPr>
        <w:t>6.2</w:t>
      </w:r>
      <w:r w:rsidRPr="00585CA6">
        <w:t>.6.3.</w:t>
      </w:r>
      <w:r w:rsidRPr="00585CA6">
        <w:rPr>
          <w:lang w:eastAsia="zh-CN"/>
        </w:rPr>
        <w:t>4</w:t>
      </w:r>
      <w:r w:rsidRPr="00585CA6">
        <w:t>-1: Enumeration DataAccessRight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7CE0A59E" w14:textId="77777777" w:rsidTr="00D47EE8">
        <w:tc>
          <w:tcPr>
            <w:tcW w:w="1753" w:type="pct"/>
            <w:shd w:val="clear" w:color="auto" w:fill="C0C0C0"/>
            <w:tcMar>
              <w:top w:w="0" w:type="dxa"/>
              <w:left w:w="108" w:type="dxa"/>
              <w:bottom w:w="0" w:type="dxa"/>
              <w:right w:w="108" w:type="dxa"/>
            </w:tcMar>
            <w:vAlign w:val="center"/>
            <w:hideMark/>
          </w:tcPr>
          <w:p w14:paraId="6D3AD327"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04C37004" w14:textId="77777777" w:rsidR="00432CA8" w:rsidRPr="00585CA6" w:rsidRDefault="00432CA8" w:rsidP="00D47EE8">
            <w:pPr>
              <w:pStyle w:val="TAH"/>
            </w:pPr>
            <w:r w:rsidRPr="00585CA6">
              <w:t>Description</w:t>
            </w:r>
          </w:p>
        </w:tc>
        <w:tc>
          <w:tcPr>
            <w:tcW w:w="628" w:type="pct"/>
            <w:shd w:val="clear" w:color="auto" w:fill="C0C0C0"/>
            <w:vAlign w:val="center"/>
          </w:tcPr>
          <w:p w14:paraId="58ACEBD8" w14:textId="77777777" w:rsidR="00432CA8" w:rsidRPr="00585CA6" w:rsidRDefault="00432CA8" w:rsidP="00D47EE8">
            <w:pPr>
              <w:pStyle w:val="TAH"/>
            </w:pPr>
            <w:r w:rsidRPr="00585CA6">
              <w:t>Applicability</w:t>
            </w:r>
          </w:p>
        </w:tc>
      </w:tr>
      <w:tr w:rsidR="00432CA8" w:rsidRPr="00585CA6" w14:paraId="4A37B890" w14:textId="77777777" w:rsidTr="00D47EE8">
        <w:tc>
          <w:tcPr>
            <w:tcW w:w="1753" w:type="pct"/>
            <w:tcMar>
              <w:top w:w="0" w:type="dxa"/>
              <w:left w:w="108" w:type="dxa"/>
              <w:bottom w:w="0" w:type="dxa"/>
              <w:right w:w="108" w:type="dxa"/>
            </w:tcMar>
            <w:vAlign w:val="center"/>
          </w:tcPr>
          <w:p w14:paraId="513E8AAB" w14:textId="77777777" w:rsidR="00432CA8" w:rsidRPr="00585CA6" w:rsidRDefault="00432CA8" w:rsidP="00D47EE8">
            <w:pPr>
              <w:pStyle w:val="TAL"/>
              <w:rPr>
                <w:lang w:eastAsia="zh-CN"/>
              </w:rPr>
            </w:pPr>
            <w:r w:rsidRPr="00585CA6">
              <w:rPr>
                <w:lang w:eastAsia="zh-CN"/>
              </w:rPr>
              <w:t>RETRIEVE</w:t>
            </w:r>
          </w:p>
        </w:tc>
        <w:tc>
          <w:tcPr>
            <w:tcW w:w="2619" w:type="pct"/>
            <w:tcMar>
              <w:top w:w="0" w:type="dxa"/>
              <w:left w:w="108" w:type="dxa"/>
              <w:bottom w:w="0" w:type="dxa"/>
              <w:right w:w="108" w:type="dxa"/>
            </w:tcMar>
            <w:vAlign w:val="center"/>
          </w:tcPr>
          <w:p w14:paraId="675AAE17"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retrieval.</w:t>
            </w:r>
          </w:p>
        </w:tc>
        <w:tc>
          <w:tcPr>
            <w:tcW w:w="628" w:type="pct"/>
            <w:vAlign w:val="center"/>
          </w:tcPr>
          <w:p w14:paraId="1CD59EBF" w14:textId="77777777" w:rsidR="00432CA8" w:rsidRPr="00585CA6" w:rsidRDefault="00432CA8" w:rsidP="00D47EE8">
            <w:pPr>
              <w:pStyle w:val="TAL"/>
            </w:pPr>
          </w:p>
        </w:tc>
      </w:tr>
      <w:tr w:rsidR="00432CA8" w:rsidRPr="00585CA6" w14:paraId="4ACFC8A6" w14:textId="77777777" w:rsidTr="00D47EE8">
        <w:tc>
          <w:tcPr>
            <w:tcW w:w="1753" w:type="pct"/>
            <w:tcMar>
              <w:top w:w="0" w:type="dxa"/>
              <w:left w:w="108" w:type="dxa"/>
              <w:bottom w:w="0" w:type="dxa"/>
              <w:right w:w="108" w:type="dxa"/>
            </w:tcMar>
            <w:vAlign w:val="center"/>
          </w:tcPr>
          <w:p w14:paraId="56B04879" w14:textId="77777777" w:rsidR="00432CA8" w:rsidRPr="00585CA6" w:rsidRDefault="00432CA8" w:rsidP="00D47EE8">
            <w:pPr>
              <w:pStyle w:val="TAL"/>
              <w:rPr>
                <w:lang w:eastAsia="zh-CN"/>
              </w:rPr>
            </w:pPr>
            <w:r w:rsidRPr="00585CA6">
              <w:rPr>
                <w:lang w:eastAsia="zh-CN"/>
              </w:rPr>
              <w:t>UPDATE</w:t>
            </w:r>
          </w:p>
        </w:tc>
        <w:tc>
          <w:tcPr>
            <w:tcW w:w="2619" w:type="pct"/>
            <w:tcMar>
              <w:top w:w="0" w:type="dxa"/>
              <w:left w:w="108" w:type="dxa"/>
              <w:bottom w:w="0" w:type="dxa"/>
              <w:right w:w="108" w:type="dxa"/>
            </w:tcMar>
            <w:vAlign w:val="center"/>
          </w:tcPr>
          <w:p w14:paraId="43D933D5"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update.</w:t>
            </w:r>
          </w:p>
        </w:tc>
        <w:tc>
          <w:tcPr>
            <w:tcW w:w="628" w:type="pct"/>
            <w:vAlign w:val="center"/>
          </w:tcPr>
          <w:p w14:paraId="7EA63F1A" w14:textId="77777777" w:rsidR="00432CA8" w:rsidRPr="00585CA6" w:rsidRDefault="00432CA8" w:rsidP="00D47EE8">
            <w:pPr>
              <w:pStyle w:val="TAL"/>
            </w:pPr>
          </w:p>
        </w:tc>
      </w:tr>
      <w:tr w:rsidR="00432CA8" w:rsidRPr="00585CA6" w14:paraId="48BE3880" w14:textId="77777777" w:rsidTr="00D47EE8">
        <w:tc>
          <w:tcPr>
            <w:tcW w:w="1753" w:type="pct"/>
            <w:tcMar>
              <w:top w:w="0" w:type="dxa"/>
              <w:left w:w="108" w:type="dxa"/>
              <w:bottom w:w="0" w:type="dxa"/>
              <w:right w:w="108" w:type="dxa"/>
            </w:tcMar>
            <w:vAlign w:val="center"/>
          </w:tcPr>
          <w:p w14:paraId="20515A0E" w14:textId="77777777" w:rsidR="00432CA8" w:rsidRPr="00585CA6" w:rsidRDefault="00432CA8" w:rsidP="00D47EE8">
            <w:pPr>
              <w:pStyle w:val="TAL"/>
              <w:rPr>
                <w:lang w:eastAsia="zh-CN"/>
              </w:rPr>
            </w:pPr>
            <w:r w:rsidRPr="00585CA6">
              <w:rPr>
                <w:lang w:eastAsia="zh-CN"/>
              </w:rPr>
              <w:t>DELETE</w:t>
            </w:r>
          </w:p>
        </w:tc>
        <w:tc>
          <w:tcPr>
            <w:tcW w:w="2619" w:type="pct"/>
            <w:tcMar>
              <w:top w:w="0" w:type="dxa"/>
              <w:left w:w="108" w:type="dxa"/>
              <w:bottom w:w="0" w:type="dxa"/>
              <w:right w:w="108" w:type="dxa"/>
            </w:tcMar>
            <w:vAlign w:val="center"/>
          </w:tcPr>
          <w:p w14:paraId="6BF88514" w14:textId="77777777" w:rsidR="00432CA8" w:rsidRPr="00585CA6" w:rsidRDefault="00432CA8" w:rsidP="00D47EE8">
            <w:pPr>
              <w:pStyle w:val="TAL"/>
              <w:rPr>
                <w:lang w:eastAsia="zh-CN"/>
              </w:rPr>
            </w:pPr>
            <w:r w:rsidRPr="00585CA6">
              <w:rPr>
                <w:lang w:eastAsia="zh-CN"/>
              </w:rPr>
              <w:t xml:space="preserve">Indicates that the </w:t>
            </w:r>
            <w:r w:rsidRPr="00585CA6">
              <w:t>access right is data storage deletion.</w:t>
            </w:r>
          </w:p>
        </w:tc>
        <w:tc>
          <w:tcPr>
            <w:tcW w:w="628" w:type="pct"/>
            <w:vAlign w:val="center"/>
          </w:tcPr>
          <w:p w14:paraId="381640BC" w14:textId="77777777" w:rsidR="00432CA8" w:rsidRPr="00585CA6" w:rsidRDefault="00432CA8" w:rsidP="00D47EE8">
            <w:pPr>
              <w:pStyle w:val="TAL"/>
            </w:pPr>
          </w:p>
        </w:tc>
      </w:tr>
    </w:tbl>
    <w:p w14:paraId="448A55ED" w14:textId="77777777" w:rsidR="00432CA8" w:rsidRPr="00585CA6" w:rsidRDefault="00432CA8" w:rsidP="00432CA8"/>
    <w:p w14:paraId="0A0F2D42" w14:textId="77777777" w:rsidR="00432CA8" w:rsidRPr="00585CA6" w:rsidRDefault="00432CA8" w:rsidP="00432CA8">
      <w:pPr>
        <w:pStyle w:val="Heading5"/>
      </w:pPr>
      <w:bookmarkStart w:id="5767" w:name="_Toc151379361"/>
      <w:bookmarkStart w:id="5768" w:name="_Toc151445542"/>
      <w:bookmarkStart w:id="5769" w:name="_Toc160470624"/>
      <w:bookmarkStart w:id="5770" w:name="_Toc164873768"/>
      <w:bookmarkStart w:id="5771" w:name="_Toc180306405"/>
      <w:bookmarkStart w:id="5772" w:name="_Toc183442608"/>
      <w:r w:rsidRPr="00585CA6">
        <w:rPr>
          <w:noProof/>
          <w:lang w:eastAsia="zh-CN"/>
        </w:rPr>
        <w:t>6.2</w:t>
      </w:r>
      <w:r w:rsidRPr="00585CA6">
        <w:t>.6.3.5</w:t>
      </w:r>
      <w:r w:rsidRPr="00585CA6">
        <w:tab/>
        <w:t>Enumeration: DataMngtEvent</w:t>
      </w:r>
      <w:bookmarkEnd w:id="5767"/>
      <w:bookmarkEnd w:id="5768"/>
      <w:bookmarkEnd w:id="5769"/>
      <w:bookmarkEnd w:id="5770"/>
      <w:bookmarkEnd w:id="5771"/>
      <w:bookmarkEnd w:id="5772"/>
    </w:p>
    <w:p w14:paraId="0347ED62" w14:textId="77777777" w:rsidR="00432CA8" w:rsidRPr="00585CA6" w:rsidRDefault="00432CA8" w:rsidP="00432CA8">
      <w:r w:rsidRPr="00585CA6">
        <w:t xml:space="preserve">The enumeration DataMngtEvent represents the </w:t>
      </w:r>
      <w:r w:rsidRPr="00585CA6">
        <w:rPr>
          <w:lang w:val="en-US"/>
        </w:rPr>
        <w:t xml:space="preserve">Data </w:t>
      </w:r>
      <w:r w:rsidRPr="00585CA6">
        <w:rPr>
          <w:lang w:eastAsia="zh-CN"/>
        </w:rPr>
        <w:t>Management and/or Status Information events</w:t>
      </w:r>
      <w:r w:rsidRPr="00585CA6">
        <w:t>. It shall comply with the provisions defined in table </w:t>
      </w:r>
      <w:r w:rsidRPr="00585CA6">
        <w:rPr>
          <w:noProof/>
          <w:lang w:eastAsia="zh-CN"/>
        </w:rPr>
        <w:t>6.2</w:t>
      </w:r>
      <w:r w:rsidRPr="00585CA6">
        <w:t>.6.3.</w:t>
      </w:r>
      <w:r w:rsidRPr="00585CA6">
        <w:rPr>
          <w:lang w:eastAsia="zh-CN"/>
        </w:rPr>
        <w:t>5</w:t>
      </w:r>
      <w:r w:rsidRPr="00585CA6">
        <w:t>-1.</w:t>
      </w:r>
    </w:p>
    <w:p w14:paraId="796A891D" w14:textId="77777777" w:rsidR="00432CA8" w:rsidRPr="00585CA6" w:rsidRDefault="00432CA8" w:rsidP="00432CA8">
      <w:pPr>
        <w:pStyle w:val="TH"/>
      </w:pPr>
      <w:r w:rsidRPr="00585CA6">
        <w:t>Table </w:t>
      </w:r>
      <w:r w:rsidRPr="00585CA6">
        <w:rPr>
          <w:noProof/>
          <w:lang w:eastAsia="zh-CN"/>
        </w:rPr>
        <w:t>6.2</w:t>
      </w:r>
      <w:r w:rsidRPr="00585CA6">
        <w:t>.6.3.</w:t>
      </w:r>
      <w:r w:rsidRPr="00585CA6">
        <w:rPr>
          <w:lang w:eastAsia="zh-CN"/>
        </w:rPr>
        <w:t>5</w:t>
      </w:r>
      <w:r w:rsidRPr="00585CA6">
        <w:t>-1: Enumeration DataMngtEvent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32CA8" w:rsidRPr="00585CA6" w14:paraId="32B96F8E" w14:textId="77777777" w:rsidTr="00D47EE8">
        <w:tc>
          <w:tcPr>
            <w:tcW w:w="1753" w:type="pct"/>
            <w:shd w:val="clear" w:color="auto" w:fill="C0C0C0"/>
            <w:tcMar>
              <w:top w:w="0" w:type="dxa"/>
              <w:left w:w="108" w:type="dxa"/>
              <w:bottom w:w="0" w:type="dxa"/>
              <w:right w:w="108" w:type="dxa"/>
            </w:tcMar>
            <w:vAlign w:val="center"/>
            <w:hideMark/>
          </w:tcPr>
          <w:p w14:paraId="071B0671" w14:textId="77777777" w:rsidR="00432CA8" w:rsidRPr="00585CA6" w:rsidRDefault="00432CA8" w:rsidP="00D47EE8">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32D2CCA2" w14:textId="77777777" w:rsidR="00432CA8" w:rsidRPr="00585CA6" w:rsidRDefault="00432CA8" w:rsidP="00D47EE8">
            <w:pPr>
              <w:pStyle w:val="TAH"/>
            </w:pPr>
            <w:r w:rsidRPr="00585CA6">
              <w:t>Description</w:t>
            </w:r>
          </w:p>
        </w:tc>
        <w:tc>
          <w:tcPr>
            <w:tcW w:w="628" w:type="pct"/>
            <w:shd w:val="clear" w:color="auto" w:fill="C0C0C0"/>
            <w:vAlign w:val="center"/>
          </w:tcPr>
          <w:p w14:paraId="5C012370" w14:textId="77777777" w:rsidR="00432CA8" w:rsidRPr="00585CA6" w:rsidRDefault="00432CA8" w:rsidP="00D47EE8">
            <w:pPr>
              <w:pStyle w:val="TAH"/>
            </w:pPr>
            <w:r w:rsidRPr="00585CA6">
              <w:t>Applicability</w:t>
            </w:r>
          </w:p>
        </w:tc>
      </w:tr>
      <w:tr w:rsidR="00432CA8" w:rsidRPr="00585CA6" w14:paraId="55C30D65" w14:textId="77777777" w:rsidTr="00D47EE8">
        <w:tc>
          <w:tcPr>
            <w:tcW w:w="1753" w:type="pct"/>
            <w:tcMar>
              <w:top w:w="0" w:type="dxa"/>
              <w:left w:w="108" w:type="dxa"/>
              <w:bottom w:w="0" w:type="dxa"/>
              <w:right w:w="108" w:type="dxa"/>
            </w:tcMar>
            <w:vAlign w:val="center"/>
          </w:tcPr>
          <w:p w14:paraId="0EF97BB2" w14:textId="77777777" w:rsidR="00432CA8" w:rsidRPr="00585CA6" w:rsidRDefault="00432CA8" w:rsidP="00D47EE8">
            <w:pPr>
              <w:pStyle w:val="TAL"/>
              <w:rPr>
                <w:lang w:eastAsia="zh-CN"/>
              </w:rPr>
            </w:pPr>
            <w:r w:rsidRPr="00585CA6">
              <w:rPr>
                <w:lang w:eastAsia="zh-CN"/>
              </w:rPr>
              <w:t>DATA_ACCESS_STATISTICS</w:t>
            </w:r>
          </w:p>
        </w:tc>
        <w:tc>
          <w:tcPr>
            <w:tcW w:w="2619" w:type="pct"/>
            <w:tcMar>
              <w:top w:w="0" w:type="dxa"/>
              <w:left w:w="108" w:type="dxa"/>
              <w:bottom w:w="0" w:type="dxa"/>
              <w:right w:w="108" w:type="dxa"/>
            </w:tcMar>
            <w:vAlign w:val="center"/>
          </w:tcPr>
          <w:p w14:paraId="140B1EBA"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access statistics (i.e., how often the stored data is accessed).</w:t>
            </w:r>
          </w:p>
        </w:tc>
        <w:tc>
          <w:tcPr>
            <w:tcW w:w="628" w:type="pct"/>
            <w:vAlign w:val="center"/>
          </w:tcPr>
          <w:p w14:paraId="09A68EDB" w14:textId="77777777" w:rsidR="00432CA8" w:rsidRPr="00585CA6" w:rsidRDefault="00432CA8" w:rsidP="00D47EE8">
            <w:pPr>
              <w:pStyle w:val="TAL"/>
            </w:pPr>
          </w:p>
        </w:tc>
      </w:tr>
      <w:tr w:rsidR="00432CA8" w:rsidRPr="00585CA6" w14:paraId="2BC4E2E4" w14:textId="77777777" w:rsidTr="00D47EE8">
        <w:tc>
          <w:tcPr>
            <w:tcW w:w="1753" w:type="pct"/>
            <w:tcMar>
              <w:top w:w="0" w:type="dxa"/>
              <w:left w:w="108" w:type="dxa"/>
              <w:bottom w:w="0" w:type="dxa"/>
              <w:right w:w="108" w:type="dxa"/>
            </w:tcMar>
            <w:vAlign w:val="center"/>
          </w:tcPr>
          <w:p w14:paraId="36E5D17B" w14:textId="77777777" w:rsidR="00432CA8" w:rsidRPr="00585CA6" w:rsidRDefault="00432CA8" w:rsidP="00D47EE8">
            <w:pPr>
              <w:pStyle w:val="TAL"/>
              <w:rPr>
                <w:lang w:eastAsia="zh-CN"/>
              </w:rPr>
            </w:pPr>
            <w:r w:rsidRPr="00585CA6">
              <w:rPr>
                <w:lang w:eastAsia="zh-CN"/>
              </w:rPr>
              <w:t>DATA_MNGT_STATISTICS</w:t>
            </w:r>
          </w:p>
        </w:tc>
        <w:tc>
          <w:tcPr>
            <w:tcW w:w="2619" w:type="pct"/>
            <w:tcMar>
              <w:top w:w="0" w:type="dxa"/>
              <w:left w:w="108" w:type="dxa"/>
              <w:bottom w:w="0" w:type="dxa"/>
              <w:right w:w="108" w:type="dxa"/>
            </w:tcMar>
            <w:vAlign w:val="center"/>
          </w:tcPr>
          <w:p w14:paraId="29A223D7" w14:textId="77777777" w:rsidR="00432CA8" w:rsidRPr="00585CA6" w:rsidRDefault="00432CA8" w:rsidP="00D47EE8">
            <w:pPr>
              <w:pStyle w:val="TAL"/>
              <w:rPr>
                <w:lang w:eastAsia="zh-CN"/>
              </w:rPr>
            </w:pPr>
            <w:r w:rsidRPr="00585CA6">
              <w:rPr>
                <w:lang w:eastAsia="zh-CN"/>
              </w:rPr>
              <w:t xml:space="preserve">Indicates that the </w:t>
            </w:r>
            <w:r w:rsidRPr="00585CA6">
              <w:t>Data Management Event is data management statistics (i.e., how often the stored data is managed).</w:t>
            </w:r>
          </w:p>
        </w:tc>
        <w:tc>
          <w:tcPr>
            <w:tcW w:w="628" w:type="pct"/>
            <w:vAlign w:val="center"/>
          </w:tcPr>
          <w:p w14:paraId="4C45C5DF" w14:textId="77777777" w:rsidR="00432CA8" w:rsidRPr="00585CA6" w:rsidRDefault="00432CA8" w:rsidP="00D47EE8">
            <w:pPr>
              <w:pStyle w:val="TAL"/>
            </w:pPr>
          </w:p>
        </w:tc>
      </w:tr>
    </w:tbl>
    <w:p w14:paraId="3B41075D" w14:textId="77777777" w:rsidR="00432CA8" w:rsidRPr="00585CA6" w:rsidRDefault="00432CA8" w:rsidP="00432CA8"/>
    <w:p w14:paraId="48C46003" w14:textId="77777777" w:rsidR="00432CA8" w:rsidRPr="00585CA6" w:rsidRDefault="00432CA8" w:rsidP="00432CA8">
      <w:pPr>
        <w:pStyle w:val="Heading4"/>
        <w:rPr>
          <w:lang w:val="en-US"/>
        </w:rPr>
      </w:pPr>
      <w:bookmarkStart w:id="5773" w:name="_Toc151379362"/>
      <w:bookmarkStart w:id="5774" w:name="_Toc151445543"/>
      <w:bookmarkStart w:id="5775" w:name="_Toc160470625"/>
      <w:bookmarkStart w:id="5776" w:name="_Toc164873769"/>
      <w:bookmarkStart w:id="5777" w:name="_Toc180306406"/>
      <w:bookmarkStart w:id="5778" w:name="_Toc183442609"/>
      <w:r w:rsidRPr="00585CA6">
        <w:rPr>
          <w:noProof/>
          <w:lang w:eastAsia="zh-CN"/>
        </w:rPr>
        <w:t>6.2</w:t>
      </w:r>
      <w:r w:rsidRPr="00585CA6">
        <w:rPr>
          <w:lang w:val="en-US"/>
        </w:rPr>
        <w:t>.6.4</w:t>
      </w:r>
      <w:r w:rsidRPr="00585CA6">
        <w:rPr>
          <w:lang w:val="en-US"/>
        </w:rPr>
        <w:tab/>
      </w:r>
      <w:r w:rsidRPr="00585CA6">
        <w:rPr>
          <w:lang w:eastAsia="zh-CN"/>
        </w:rPr>
        <w:t>D</w:t>
      </w:r>
      <w:r w:rsidRPr="00585CA6">
        <w:rPr>
          <w:rFonts w:hint="eastAsia"/>
          <w:lang w:eastAsia="zh-CN"/>
        </w:rPr>
        <w:t>ata types</w:t>
      </w:r>
      <w:r w:rsidRPr="00585CA6">
        <w:rPr>
          <w:lang w:eastAsia="zh-CN"/>
        </w:rPr>
        <w:t xml:space="preserve"> describing alternative data types or combinations of data types</w:t>
      </w:r>
      <w:bookmarkEnd w:id="5759"/>
      <w:bookmarkEnd w:id="5773"/>
      <w:bookmarkEnd w:id="5774"/>
      <w:bookmarkEnd w:id="5775"/>
      <w:bookmarkEnd w:id="5776"/>
      <w:bookmarkEnd w:id="5777"/>
      <w:bookmarkEnd w:id="5778"/>
    </w:p>
    <w:p w14:paraId="30A43C24" w14:textId="77777777" w:rsidR="00432CA8" w:rsidRPr="00585CA6" w:rsidRDefault="00432CA8" w:rsidP="00432CA8">
      <w:pPr>
        <w:pStyle w:val="Heading5"/>
      </w:pPr>
      <w:bookmarkStart w:id="5779" w:name="_Toc130662225"/>
      <w:bookmarkStart w:id="5780" w:name="_Toc151379363"/>
      <w:bookmarkStart w:id="5781" w:name="_Toc151445544"/>
      <w:bookmarkStart w:id="5782" w:name="_Toc160470626"/>
      <w:bookmarkStart w:id="5783" w:name="_Toc164873770"/>
      <w:bookmarkStart w:id="5784" w:name="_Toc180306407"/>
      <w:bookmarkStart w:id="5785" w:name="_Toc144459716"/>
      <w:bookmarkStart w:id="5786" w:name="_Toc183442610"/>
      <w:r w:rsidRPr="00585CA6">
        <w:rPr>
          <w:noProof/>
          <w:lang w:eastAsia="zh-CN"/>
        </w:rPr>
        <w:t>6.2</w:t>
      </w:r>
      <w:r w:rsidRPr="00585CA6">
        <w:rPr>
          <w:lang w:val="en-US"/>
        </w:rPr>
        <w:t>.6.4</w:t>
      </w:r>
      <w:r w:rsidRPr="00585CA6">
        <w:t>.1</w:t>
      </w:r>
      <w:r w:rsidRPr="00585CA6">
        <w:tab/>
        <w:t xml:space="preserve">Type: </w:t>
      </w:r>
      <w:bookmarkEnd w:id="5779"/>
      <w:r w:rsidRPr="00585CA6">
        <w:t>DataStorageReq</w:t>
      </w:r>
      <w:bookmarkEnd w:id="5780"/>
      <w:bookmarkEnd w:id="5781"/>
      <w:bookmarkEnd w:id="5782"/>
      <w:bookmarkEnd w:id="5783"/>
      <w:bookmarkEnd w:id="5784"/>
      <w:bookmarkEnd w:id="5786"/>
    </w:p>
    <w:p w14:paraId="27A3FDE2" w14:textId="77777777" w:rsidR="00432CA8" w:rsidRPr="00585CA6" w:rsidRDefault="00432CA8" w:rsidP="00432CA8">
      <w:pPr>
        <w:pStyle w:val="TH"/>
      </w:pPr>
      <w:r w:rsidRPr="00585CA6">
        <w:rPr>
          <w:noProof/>
        </w:rPr>
        <w:t>Table </w:t>
      </w:r>
      <w:r w:rsidRPr="00585CA6">
        <w:rPr>
          <w:noProof/>
          <w:lang w:eastAsia="zh-CN"/>
        </w:rPr>
        <w:t>6.2</w:t>
      </w:r>
      <w:r w:rsidRPr="00585CA6">
        <w:rPr>
          <w:lang w:val="en-US"/>
        </w:rPr>
        <w:t>.6.4</w:t>
      </w:r>
      <w:r w:rsidRPr="00585CA6">
        <w:t xml:space="preserve">.1-1: </w:t>
      </w:r>
      <w:r w:rsidRPr="00585CA6">
        <w:rPr>
          <w:noProof/>
        </w:rPr>
        <w:t xml:space="preserve">Definition of type </w:t>
      </w:r>
      <w:r w:rsidRPr="00585CA6">
        <w:t>DataStorageReq</w:t>
      </w:r>
      <w:r w:rsidRPr="00585CA6">
        <w:rPr>
          <w:noProof/>
        </w:rPr>
        <w:t xml:space="preserve"> 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432CA8" w:rsidRPr="00585CA6" w14:paraId="69772AD7" w14:textId="77777777" w:rsidTr="00D47EE8">
        <w:trPr>
          <w:jc w:val="center"/>
        </w:trPr>
        <w:tc>
          <w:tcPr>
            <w:tcW w:w="2482" w:type="dxa"/>
            <w:shd w:val="clear" w:color="auto" w:fill="C0C0C0"/>
            <w:hideMark/>
          </w:tcPr>
          <w:p w14:paraId="594F818B" w14:textId="77777777" w:rsidR="00432CA8" w:rsidRPr="00585CA6" w:rsidRDefault="00432CA8" w:rsidP="00D47EE8">
            <w:pPr>
              <w:pStyle w:val="TAH"/>
            </w:pPr>
            <w:r w:rsidRPr="00585CA6">
              <w:t>Data type</w:t>
            </w:r>
          </w:p>
        </w:tc>
        <w:tc>
          <w:tcPr>
            <w:tcW w:w="1169" w:type="dxa"/>
            <w:shd w:val="clear" w:color="auto" w:fill="C0C0C0"/>
          </w:tcPr>
          <w:p w14:paraId="5A29A569" w14:textId="77777777" w:rsidR="00432CA8" w:rsidRPr="00585CA6" w:rsidRDefault="00432CA8" w:rsidP="00D47EE8">
            <w:pPr>
              <w:pStyle w:val="TAH"/>
            </w:pPr>
            <w:r w:rsidRPr="00585CA6">
              <w:t>Cardinality</w:t>
            </w:r>
          </w:p>
        </w:tc>
        <w:tc>
          <w:tcPr>
            <w:tcW w:w="4563" w:type="dxa"/>
            <w:shd w:val="clear" w:color="auto" w:fill="C0C0C0"/>
            <w:hideMark/>
          </w:tcPr>
          <w:p w14:paraId="0ABB86EA" w14:textId="77777777" w:rsidR="00432CA8" w:rsidRPr="00585CA6" w:rsidRDefault="00432CA8" w:rsidP="00D47EE8">
            <w:pPr>
              <w:pStyle w:val="TAH"/>
              <w:rPr>
                <w:rFonts w:cs="Arial"/>
                <w:szCs w:val="18"/>
              </w:rPr>
            </w:pPr>
            <w:r w:rsidRPr="00585CA6">
              <w:rPr>
                <w:rFonts w:cs="Arial"/>
                <w:szCs w:val="18"/>
              </w:rPr>
              <w:t>Description</w:t>
            </w:r>
          </w:p>
        </w:tc>
        <w:tc>
          <w:tcPr>
            <w:tcW w:w="1356" w:type="dxa"/>
            <w:shd w:val="clear" w:color="auto" w:fill="C0C0C0"/>
          </w:tcPr>
          <w:p w14:paraId="57336359" w14:textId="77777777" w:rsidR="00432CA8" w:rsidRPr="00585CA6" w:rsidRDefault="00432CA8" w:rsidP="00D47EE8">
            <w:pPr>
              <w:pStyle w:val="TAH"/>
              <w:rPr>
                <w:rFonts w:cs="Arial"/>
                <w:szCs w:val="18"/>
              </w:rPr>
            </w:pPr>
            <w:r w:rsidRPr="00585CA6">
              <w:rPr>
                <w:rFonts w:cs="Arial"/>
                <w:szCs w:val="18"/>
              </w:rPr>
              <w:t>Applicability</w:t>
            </w:r>
          </w:p>
        </w:tc>
      </w:tr>
      <w:tr w:rsidR="00432CA8" w:rsidRPr="00585CA6" w14:paraId="28EA5728" w14:textId="77777777" w:rsidTr="00D47EE8">
        <w:trPr>
          <w:jc w:val="center"/>
        </w:trPr>
        <w:tc>
          <w:tcPr>
            <w:tcW w:w="2482" w:type="dxa"/>
            <w:vAlign w:val="center"/>
          </w:tcPr>
          <w:p w14:paraId="1BB36E52" w14:textId="77777777" w:rsidR="00432CA8" w:rsidRPr="00585CA6" w:rsidRDefault="00432CA8" w:rsidP="00D47EE8">
            <w:pPr>
              <w:pStyle w:val="TAL"/>
            </w:pPr>
            <w:r w:rsidRPr="00585CA6">
              <w:t>DataStorage</w:t>
            </w:r>
          </w:p>
        </w:tc>
        <w:tc>
          <w:tcPr>
            <w:tcW w:w="1169" w:type="dxa"/>
            <w:vAlign w:val="center"/>
          </w:tcPr>
          <w:p w14:paraId="4D9C0F10" w14:textId="77777777" w:rsidR="00432CA8" w:rsidRPr="00585CA6" w:rsidRDefault="00432CA8" w:rsidP="00D47EE8">
            <w:pPr>
              <w:pStyle w:val="TAC"/>
            </w:pPr>
            <w:r w:rsidRPr="00585CA6">
              <w:t>0..1</w:t>
            </w:r>
          </w:p>
        </w:tc>
        <w:tc>
          <w:tcPr>
            <w:tcW w:w="4563" w:type="dxa"/>
            <w:vAlign w:val="center"/>
          </w:tcPr>
          <w:p w14:paraId="76FAB964" w14:textId="77777777" w:rsidR="00432CA8" w:rsidRPr="00585CA6" w:rsidRDefault="00432CA8" w:rsidP="00D47EE8">
            <w:pPr>
              <w:pStyle w:val="TAL"/>
              <w:rPr>
                <w:rFonts w:cs="Arial"/>
                <w:szCs w:val="18"/>
              </w:rPr>
            </w:pPr>
            <w:r w:rsidRPr="00585CA6">
              <w:t>Represents a Data Storage resource creation request containing the necessary parameters to create the Data Storage resource.</w:t>
            </w:r>
          </w:p>
        </w:tc>
        <w:tc>
          <w:tcPr>
            <w:tcW w:w="1356" w:type="dxa"/>
            <w:vAlign w:val="center"/>
          </w:tcPr>
          <w:p w14:paraId="0BA736B4" w14:textId="77777777" w:rsidR="00432CA8" w:rsidRPr="00585CA6" w:rsidRDefault="00432CA8" w:rsidP="00D47EE8">
            <w:pPr>
              <w:pStyle w:val="TAL"/>
            </w:pPr>
          </w:p>
        </w:tc>
      </w:tr>
      <w:tr w:rsidR="00432CA8" w:rsidRPr="00585CA6" w14:paraId="6FA5292F" w14:textId="77777777" w:rsidTr="00D47EE8">
        <w:trPr>
          <w:jc w:val="center"/>
        </w:trPr>
        <w:tc>
          <w:tcPr>
            <w:tcW w:w="2482" w:type="dxa"/>
            <w:vAlign w:val="center"/>
          </w:tcPr>
          <w:p w14:paraId="411E631C" w14:textId="77777777" w:rsidR="00432CA8" w:rsidRPr="00585CA6" w:rsidRDefault="00432CA8" w:rsidP="00D47EE8">
            <w:pPr>
              <w:pStyle w:val="TAL"/>
            </w:pPr>
            <w:r w:rsidRPr="00585CA6">
              <w:t>ReservReqData</w:t>
            </w:r>
          </w:p>
        </w:tc>
        <w:tc>
          <w:tcPr>
            <w:tcW w:w="1169" w:type="dxa"/>
            <w:vAlign w:val="center"/>
          </w:tcPr>
          <w:p w14:paraId="45CD113F" w14:textId="77777777" w:rsidR="00432CA8" w:rsidRPr="00585CA6" w:rsidRDefault="00432CA8" w:rsidP="00D47EE8">
            <w:pPr>
              <w:pStyle w:val="TAC"/>
            </w:pPr>
            <w:r w:rsidRPr="00585CA6">
              <w:t>0..1</w:t>
            </w:r>
          </w:p>
        </w:tc>
        <w:tc>
          <w:tcPr>
            <w:tcW w:w="4563" w:type="dxa"/>
            <w:vAlign w:val="center"/>
          </w:tcPr>
          <w:p w14:paraId="671B8330" w14:textId="77777777" w:rsidR="00432CA8" w:rsidRPr="00585CA6" w:rsidRDefault="00432CA8" w:rsidP="00D47EE8">
            <w:pPr>
              <w:pStyle w:val="TAL"/>
            </w:pPr>
            <w:r w:rsidRPr="00585CA6">
              <w:t>Represents a Data Storage resource reservation request containing the necessary parameters to reserve of a Data storage resource.</w:t>
            </w:r>
          </w:p>
        </w:tc>
        <w:tc>
          <w:tcPr>
            <w:tcW w:w="1356" w:type="dxa"/>
            <w:vAlign w:val="center"/>
          </w:tcPr>
          <w:p w14:paraId="2584B875" w14:textId="77777777" w:rsidR="00432CA8" w:rsidRPr="00585CA6" w:rsidRDefault="00432CA8" w:rsidP="00D47EE8">
            <w:pPr>
              <w:pStyle w:val="TAL"/>
            </w:pPr>
          </w:p>
        </w:tc>
      </w:tr>
    </w:tbl>
    <w:p w14:paraId="2E29D142" w14:textId="77777777" w:rsidR="00432CA8" w:rsidRPr="00585CA6" w:rsidRDefault="00432CA8" w:rsidP="00432CA8"/>
    <w:p w14:paraId="154D9B15" w14:textId="77777777" w:rsidR="00432CA8" w:rsidRPr="00585CA6" w:rsidRDefault="00432CA8" w:rsidP="00432CA8">
      <w:pPr>
        <w:pStyle w:val="Heading4"/>
      </w:pPr>
      <w:bookmarkStart w:id="5787" w:name="_Toc151379364"/>
      <w:bookmarkStart w:id="5788" w:name="_Toc151445545"/>
      <w:bookmarkStart w:id="5789" w:name="_Toc160470627"/>
      <w:bookmarkStart w:id="5790" w:name="_Toc164873771"/>
      <w:bookmarkStart w:id="5791" w:name="_Toc180306408"/>
      <w:bookmarkStart w:id="5792" w:name="_Toc183442611"/>
      <w:r w:rsidRPr="00585CA6">
        <w:rPr>
          <w:noProof/>
          <w:lang w:eastAsia="zh-CN"/>
        </w:rPr>
        <w:t>6.2</w:t>
      </w:r>
      <w:r w:rsidRPr="00585CA6">
        <w:t>.6.5</w:t>
      </w:r>
      <w:r w:rsidRPr="00585CA6">
        <w:tab/>
        <w:t>Binary data</w:t>
      </w:r>
      <w:bookmarkEnd w:id="5785"/>
      <w:bookmarkEnd w:id="5787"/>
      <w:bookmarkEnd w:id="5788"/>
      <w:bookmarkEnd w:id="5789"/>
      <w:bookmarkEnd w:id="5790"/>
      <w:bookmarkEnd w:id="5791"/>
      <w:bookmarkEnd w:id="5792"/>
    </w:p>
    <w:p w14:paraId="5D4340C1" w14:textId="77777777" w:rsidR="00432CA8" w:rsidRPr="00585CA6" w:rsidRDefault="00432CA8" w:rsidP="00432CA8">
      <w:pPr>
        <w:pStyle w:val="Heading5"/>
      </w:pPr>
      <w:bookmarkStart w:id="5793" w:name="_Toc144459717"/>
      <w:bookmarkStart w:id="5794" w:name="_Toc151379365"/>
      <w:bookmarkStart w:id="5795" w:name="_Toc151445546"/>
      <w:bookmarkStart w:id="5796" w:name="_Toc160470628"/>
      <w:bookmarkStart w:id="5797" w:name="_Toc164873772"/>
      <w:bookmarkStart w:id="5798" w:name="_Toc180306409"/>
      <w:bookmarkStart w:id="5799" w:name="_Toc183442612"/>
      <w:r w:rsidRPr="00585CA6">
        <w:rPr>
          <w:noProof/>
          <w:lang w:eastAsia="zh-CN"/>
        </w:rPr>
        <w:t>6.2</w:t>
      </w:r>
      <w:r w:rsidRPr="00585CA6">
        <w:t>.6.5.1</w:t>
      </w:r>
      <w:r w:rsidRPr="00585CA6">
        <w:tab/>
        <w:t>Binary Data Types</w:t>
      </w:r>
      <w:bookmarkEnd w:id="5793"/>
      <w:bookmarkEnd w:id="5794"/>
      <w:bookmarkEnd w:id="5795"/>
      <w:bookmarkEnd w:id="5796"/>
      <w:bookmarkEnd w:id="5797"/>
      <w:bookmarkEnd w:id="5798"/>
      <w:bookmarkEnd w:id="5799"/>
    </w:p>
    <w:p w14:paraId="78181AEE" w14:textId="77777777" w:rsidR="00432CA8" w:rsidRPr="00585CA6" w:rsidRDefault="00432CA8" w:rsidP="00432CA8">
      <w:pPr>
        <w:pStyle w:val="TH"/>
      </w:pPr>
      <w:r w:rsidRPr="00585CA6">
        <w:t>Table </w:t>
      </w:r>
      <w:r w:rsidRPr="00585CA6">
        <w:rPr>
          <w:noProof/>
          <w:lang w:eastAsia="zh-CN"/>
        </w:rPr>
        <w:t>6.2</w:t>
      </w:r>
      <w:r w:rsidRPr="00585CA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32CA8" w:rsidRPr="00585CA6" w14:paraId="0B4EBA01" w14:textId="77777777" w:rsidTr="00D47EE8">
        <w:trPr>
          <w:jc w:val="center"/>
        </w:trPr>
        <w:tc>
          <w:tcPr>
            <w:tcW w:w="2718" w:type="dxa"/>
            <w:shd w:val="clear" w:color="000000" w:fill="C0C0C0"/>
            <w:vAlign w:val="center"/>
          </w:tcPr>
          <w:p w14:paraId="4FCE0F1A" w14:textId="77777777" w:rsidR="00432CA8" w:rsidRPr="00585CA6" w:rsidRDefault="00432CA8" w:rsidP="00D47EE8">
            <w:pPr>
              <w:pStyle w:val="TAH"/>
            </w:pPr>
            <w:r w:rsidRPr="00585CA6">
              <w:t>Name</w:t>
            </w:r>
          </w:p>
        </w:tc>
        <w:tc>
          <w:tcPr>
            <w:tcW w:w="1378" w:type="dxa"/>
            <w:shd w:val="clear" w:color="000000" w:fill="C0C0C0"/>
            <w:vAlign w:val="center"/>
          </w:tcPr>
          <w:p w14:paraId="2F262EFD" w14:textId="77777777" w:rsidR="00432CA8" w:rsidRPr="00585CA6" w:rsidRDefault="00432CA8" w:rsidP="00D47EE8">
            <w:pPr>
              <w:pStyle w:val="TAH"/>
            </w:pPr>
            <w:r w:rsidRPr="00585CA6">
              <w:t>Clause defined</w:t>
            </w:r>
          </w:p>
        </w:tc>
        <w:tc>
          <w:tcPr>
            <w:tcW w:w="4381" w:type="dxa"/>
            <w:shd w:val="clear" w:color="000000" w:fill="C0C0C0"/>
            <w:vAlign w:val="center"/>
          </w:tcPr>
          <w:p w14:paraId="66E571E1" w14:textId="77777777" w:rsidR="00432CA8" w:rsidRPr="00585CA6" w:rsidRDefault="00432CA8" w:rsidP="00D47EE8">
            <w:pPr>
              <w:pStyle w:val="TAH"/>
            </w:pPr>
            <w:r w:rsidRPr="00585CA6">
              <w:t>Content type</w:t>
            </w:r>
          </w:p>
        </w:tc>
      </w:tr>
      <w:tr w:rsidR="00432CA8" w:rsidRPr="00585CA6" w14:paraId="73C53A93" w14:textId="77777777" w:rsidTr="00D47EE8">
        <w:trPr>
          <w:jc w:val="center"/>
        </w:trPr>
        <w:tc>
          <w:tcPr>
            <w:tcW w:w="2718" w:type="dxa"/>
            <w:vAlign w:val="center"/>
          </w:tcPr>
          <w:p w14:paraId="6642761A" w14:textId="77777777" w:rsidR="00432CA8" w:rsidRPr="00585CA6" w:rsidRDefault="00432CA8" w:rsidP="00D47EE8">
            <w:pPr>
              <w:pStyle w:val="TAL"/>
            </w:pPr>
          </w:p>
        </w:tc>
        <w:tc>
          <w:tcPr>
            <w:tcW w:w="1378" w:type="dxa"/>
            <w:vAlign w:val="center"/>
          </w:tcPr>
          <w:p w14:paraId="1EB9B710" w14:textId="77777777" w:rsidR="00432CA8" w:rsidRPr="00585CA6" w:rsidRDefault="00432CA8" w:rsidP="00D47EE8">
            <w:pPr>
              <w:pStyle w:val="TAC"/>
            </w:pPr>
          </w:p>
        </w:tc>
        <w:tc>
          <w:tcPr>
            <w:tcW w:w="4381" w:type="dxa"/>
            <w:vAlign w:val="center"/>
          </w:tcPr>
          <w:p w14:paraId="55B09EB4" w14:textId="77777777" w:rsidR="00432CA8" w:rsidRPr="00585CA6" w:rsidRDefault="00432CA8" w:rsidP="00D47EE8">
            <w:pPr>
              <w:pStyle w:val="TAL"/>
              <w:rPr>
                <w:rFonts w:cs="Arial"/>
                <w:szCs w:val="18"/>
              </w:rPr>
            </w:pPr>
          </w:p>
        </w:tc>
      </w:tr>
    </w:tbl>
    <w:p w14:paraId="70651BC6" w14:textId="77777777" w:rsidR="00432CA8" w:rsidRPr="00585CA6" w:rsidRDefault="00432CA8" w:rsidP="00432CA8"/>
    <w:p w14:paraId="71E77D3A" w14:textId="77777777" w:rsidR="00432CA8" w:rsidRPr="00585CA6" w:rsidRDefault="00432CA8" w:rsidP="00432CA8">
      <w:pPr>
        <w:pStyle w:val="Heading3"/>
      </w:pPr>
      <w:bookmarkStart w:id="5800" w:name="_Toc144459718"/>
      <w:bookmarkStart w:id="5801" w:name="_Toc151379366"/>
      <w:bookmarkStart w:id="5802" w:name="_Toc151445547"/>
      <w:bookmarkStart w:id="5803" w:name="_Toc160470629"/>
      <w:bookmarkStart w:id="5804" w:name="_Toc164873773"/>
      <w:bookmarkStart w:id="5805" w:name="_Toc180306410"/>
      <w:bookmarkStart w:id="5806" w:name="_Toc183442613"/>
      <w:r w:rsidRPr="00585CA6">
        <w:rPr>
          <w:noProof/>
          <w:lang w:eastAsia="zh-CN"/>
        </w:rPr>
        <w:t>6.2</w:t>
      </w:r>
      <w:r w:rsidRPr="00585CA6">
        <w:t>.7</w:t>
      </w:r>
      <w:r w:rsidRPr="00585CA6">
        <w:tab/>
        <w:t>Error Handling</w:t>
      </w:r>
      <w:bookmarkEnd w:id="5800"/>
      <w:bookmarkEnd w:id="5801"/>
      <w:bookmarkEnd w:id="5802"/>
      <w:bookmarkEnd w:id="5803"/>
      <w:bookmarkEnd w:id="5804"/>
      <w:bookmarkEnd w:id="5805"/>
      <w:bookmarkEnd w:id="5806"/>
    </w:p>
    <w:p w14:paraId="58BC157A" w14:textId="77777777" w:rsidR="00432CA8" w:rsidRPr="00585CA6" w:rsidRDefault="00432CA8" w:rsidP="00432CA8">
      <w:pPr>
        <w:pStyle w:val="Heading4"/>
      </w:pPr>
      <w:bookmarkStart w:id="5807" w:name="_Toc144459719"/>
      <w:bookmarkStart w:id="5808" w:name="_Toc151379367"/>
      <w:bookmarkStart w:id="5809" w:name="_Toc151445548"/>
      <w:bookmarkStart w:id="5810" w:name="_Toc160470630"/>
      <w:bookmarkStart w:id="5811" w:name="_Toc164873774"/>
      <w:bookmarkStart w:id="5812" w:name="_Toc180306411"/>
      <w:bookmarkStart w:id="5813" w:name="_Toc183442614"/>
      <w:r w:rsidRPr="00585CA6">
        <w:rPr>
          <w:noProof/>
          <w:lang w:eastAsia="zh-CN"/>
        </w:rPr>
        <w:t>6.2</w:t>
      </w:r>
      <w:r w:rsidRPr="00585CA6">
        <w:t>.7.1</w:t>
      </w:r>
      <w:r w:rsidRPr="00585CA6">
        <w:tab/>
        <w:t>General</w:t>
      </w:r>
      <w:bookmarkEnd w:id="5807"/>
      <w:bookmarkEnd w:id="5808"/>
      <w:bookmarkEnd w:id="5809"/>
      <w:bookmarkEnd w:id="5810"/>
      <w:bookmarkEnd w:id="5811"/>
      <w:bookmarkEnd w:id="5812"/>
      <w:bookmarkEnd w:id="5813"/>
    </w:p>
    <w:p w14:paraId="4290C974" w14:textId="77777777" w:rsidR="00432CA8" w:rsidRPr="00585CA6" w:rsidRDefault="00432CA8" w:rsidP="00432CA8">
      <w:r w:rsidRPr="00585CA6">
        <w:t xml:space="preserve">For the SDD_DataStorage API, error handling shall be supported as specified in </w:t>
      </w:r>
      <w:r w:rsidRPr="00585CA6">
        <w:rPr>
          <w:noProof/>
          <w:lang w:eastAsia="zh-CN"/>
        </w:rPr>
        <w:t>clause 6.7 of 3GPP TS 29.549 [15]</w:t>
      </w:r>
      <w:r w:rsidRPr="00585CA6">
        <w:t>.</w:t>
      </w:r>
    </w:p>
    <w:p w14:paraId="478D42B4" w14:textId="77777777" w:rsidR="00432CA8" w:rsidRPr="00585CA6" w:rsidRDefault="00432CA8" w:rsidP="00432CA8">
      <w:pPr>
        <w:rPr>
          <w:rFonts w:eastAsia="Calibri"/>
        </w:rPr>
      </w:pPr>
      <w:r w:rsidRPr="00585CA6">
        <w:t>In addition, the requirements in the following clauses are applicable for the SDD_DataStorage API.</w:t>
      </w:r>
    </w:p>
    <w:p w14:paraId="1144CBE2" w14:textId="77777777" w:rsidR="00432CA8" w:rsidRPr="00585CA6" w:rsidRDefault="00432CA8" w:rsidP="00432CA8">
      <w:pPr>
        <w:pStyle w:val="Heading4"/>
      </w:pPr>
      <w:bookmarkStart w:id="5814" w:name="_Toc144459720"/>
      <w:bookmarkStart w:id="5815" w:name="_Toc151379368"/>
      <w:bookmarkStart w:id="5816" w:name="_Toc151445549"/>
      <w:bookmarkStart w:id="5817" w:name="_Toc160470631"/>
      <w:bookmarkStart w:id="5818" w:name="_Toc164873775"/>
      <w:bookmarkStart w:id="5819" w:name="_Toc180306412"/>
      <w:bookmarkStart w:id="5820" w:name="_Toc183442615"/>
      <w:r w:rsidRPr="00585CA6">
        <w:rPr>
          <w:noProof/>
          <w:lang w:eastAsia="zh-CN"/>
        </w:rPr>
        <w:t>6.2</w:t>
      </w:r>
      <w:r w:rsidRPr="00585CA6">
        <w:t>.7.2</w:t>
      </w:r>
      <w:r w:rsidRPr="00585CA6">
        <w:tab/>
        <w:t>Protocol Errors</w:t>
      </w:r>
      <w:bookmarkEnd w:id="5814"/>
      <w:bookmarkEnd w:id="5815"/>
      <w:bookmarkEnd w:id="5816"/>
      <w:bookmarkEnd w:id="5817"/>
      <w:bookmarkEnd w:id="5818"/>
      <w:bookmarkEnd w:id="5819"/>
      <w:bookmarkEnd w:id="5820"/>
    </w:p>
    <w:p w14:paraId="174E6470" w14:textId="77777777" w:rsidR="00432CA8" w:rsidRPr="00585CA6" w:rsidRDefault="00432CA8" w:rsidP="00432CA8">
      <w:r w:rsidRPr="00585CA6">
        <w:t>No specific protocol errors for the SDD_DataStorage API are specified.</w:t>
      </w:r>
    </w:p>
    <w:p w14:paraId="356FCD2B" w14:textId="77777777" w:rsidR="00432CA8" w:rsidRPr="00585CA6" w:rsidRDefault="00432CA8" w:rsidP="00432CA8">
      <w:pPr>
        <w:pStyle w:val="Heading4"/>
      </w:pPr>
      <w:bookmarkStart w:id="5821" w:name="_Toc144459721"/>
      <w:bookmarkStart w:id="5822" w:name="_Toc151379369"/>
      <w:bookmarkStart w:id="5823" w:name="_Toc151445550"/>
      <w:bookmarkStart w:id="5824" w:name="_Toc160470632"/>
      <w:bookmarkStart w:id="5825" w:name="_Toc164873776"/>
      <w:bookmarkStart w:id="5826" w:name="_Toc180306413"/>
      <w:bookmarkStart w:id="5827" w:name="_Toc183442616"/>
      <w:r w:rsidRPr="00585CA6">
        <w:rPr>
          <w:noProof/>
          <w:lang w:eastAsia="zh-CN"/>
        </w:rPr>
        <w:lastRenderedPageBreak/>
        <w:t>6.2</w:t>
      </w:r>
      <w:r w:rsidRPr="00585CA6">
        <w:t>.7.3</w:t>
      </w:r>
      <w:r w:rsidRPr="00585CA6">
        <w:tab/>
        <w:t>Application Errors</w:t>
      </w:r>
      <w:bookmarkEnd w:id="5821"/>
      <w:bookmarkEnd w:id="5822"/>
      <w:bookmarkEnd w:id="5823"/>
      <w:bookmarkEnd w:id="5824"/>
      <w:bookmarkEnd w:id="5825"/>
      <w:bookmarkEnd w:id="5826"/>
      <w:bookmarkEnd w:id="5827"/>
    </w:p>
    <w:p w14:paraId="1D1EB21B" w14:textId="77777777" w:rsidR="00432CA8" w:rsidRPr="00585CA6" w:rsidRDefault="00432CA8" w:rsidP="00432CA8">
      <w:r w:rsidRPr="00585CA6">
        <w:t>The application errors defined for the SDD_DataStorage API are listed in Table </w:t>
      </w:r>
      <w:r w:rsidRPr="00585CA6">
        <w:rPr>
          <w:noProof/>
          <w:lang w:eastAsia="zh-CN"/>
        </w:rPr>
        <w:t>6.2</w:t>
      </w:r>
      <w:r w:rsidRPr="00585CA6">
        <w:t>.7.3-1.</w:t>
      </w:r>
    </w:p>
    <w:p w14:paraId="3DA37439" w14:textId="77777777" w:rsidR="00432CA8" w:rsidRPr="00585CA6" w:rsidRDefault="00432CA8" w:rsidP="00432CA8">
      <w:pPr>
        <w:pStyle w:val="TH"/>
      </w:pPr>
      <w:r w:rsidRPr="00585CA6">
        <w:t>Table </w:t>
      </w:r>
      <w:r w:rsidRPr="00585CA6">
        <w:rPr>
          <w:noProof/>
          <w:lang w:eastAsia="zh-CN"/>
        </w:rPr>
        <w:t>6.2</w:t>
      </w:r>
      <w:r w:rsidRPr="00585CA6">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32CA8" w:rsidRPr="00585CA6" w14:paraId="51E631ED" w14:textId="77777777" w:rsidTr="00D47EE8">
        <w:trPr>
          <w:jc w:val="center"/>
        </w:trPr>
        <w:tc>
          <w:tcPr>
            <w:tcW w:w="2908" w:type="dxa"/>
            <w:shd w:val="clear" w:color="auto" w:fill="C0C0C0"/>
            <w:vAlign w:val="center"/>
            <w:hideMark/>
          </w:tcPr>
          <w:p w14:paraId="42AE944F" w14:textId="77777777" w:rsidR="00432CA8" w:rsidRPr="00585CA6" w:rsidRDefault="00432CA8" w:rsidP="00D47EE8">
            <w:pPr>
              <w:pStyle w:val="TAH"/>
            </w:pPr>
            <w:bookmarkStart w:id="5828" w:name="_Toc144459722"/>
            <w:r w:rsidRPr="00585CA6">
              <w:t>Application Error</w:t>
            </w:r>
          </w:p>
        </w:tc>
        <w:tc>
          <w:tcPr>
            <w:tcW w:w="1581" w:type="dxa"/>
            <w:shd w:val="clear" w:color="auto" w:fill="C0C0C0"/>
            <w:vAlign w:val="center"/>
            <w:hideMark/>
          </w:tcPr>
          <w:p w14:paraId="3E7C803A" w14:textId="77777777" w:rsidR="00432CA8" w:rsidRPr="00585CA6" w:rsidRDefault="00432CA8" w:rsidP="00D47EE8">
            <w:pPr>
              <w:pStyle w:val="TAH"/>
            </w:pPr>
            <w:r w:rsidRPr="00585CA6">
              <w:t>HTTP status code</w:t>
            </w:r>
          </w:p>
        </w:tc>
        <w:tc>
          <w:tcPr>
            <w:tcW w:w="3877" w:type="dxa"/>
            <w:shd w:val="clear" w:color="auto" w:fill="C0C0C0"/>
            <w:vAlign w:val="center"/>
            <w:hideMark/>
          </w:tcPr>
          <w:p w14:paraId="49500FA1" w14:textId="77777777" w:rsidR="00432CA8" w:rsidRPr="00585CA6" w:rsidRDefault="00432CA8" w:rsidP="00D47EE8">
            <w:pPr>
              <w:pStyle w:val="TAH"/>
            </w:pPr>
            <w:r w:rsidRPr="00585CA6">
              <w:t>Description</w:t>
            </w:r>
          </w:p>
        </w:tc>
        <w:tc>
          <w:tcPr>
            <w:tcW w:w="1257" w:type="dxa"/>
            <w:shd w:val="clear" w:color="auto" w:fill="C0C0C0"/>
            <w:vAlign w:val="center"/>
          </w:tcPr>
          <w:p w14:paraId="1F74762C" w14:textId="77777777" w:rsidR="00432CA8" w:rsidRPr="00585CA6" w:rsidRDefault="00432CA8" w:rsidP="00D47EE8">
            <w:pPr>
              <w:pStyle w:val="TAH"/>
            </w:pPr>
            <w:r w:rsidRPr="00585CA6">
              <w:t>Applicability</w:t>
            </w:r>
          </w:p>
        </w:tc>
      </w:tr>
      <w:tr w:rsidR="00432CA8" w:rsidRPr="00585CA6" w14:paraId="4F3D678B" w14:textId="77777777" w:rsidTr="00D47EE8">
        <w:trPr>
          <w:jc w:val="center"/>
        </w:trPr>
        <w:tc>
          <w:tcPr>
            <w:tcW w:w="2908" w:type="dxa"/>
            <w:vAlign w:val="center"/>
          </w:tcPr>
          <w:p w14:paraId="071636EE" w14:textId="39DC2940" w:rsidR="00432CA8" w:rsidRPr="00585CA6" w:rsidRDefault="00432CA8" w:rsidP="00D47EE8">
            <w:pPr>
              <w:pStyle w:val="TAL"/>
            </w:pPr>
            <w:r w:rsidRPr="00585CA6">
              <w:t>STORAGE_RE</w:t>
            </w:r>
            <w:r w:rsidR="00F87800">
              <w:t>Q</w:t>
            </w:r>
            <w:r w:rsidRPr="00585CA6">
              <w:t>_REJECTED</w:t>
            </w:r>
          </w:p>
        </w:tc>
        <w:tc>
          <w:tcPr>
            <w:tcW w:w="1581" w:type="dxa"/>
            <w:vAlign w:val="center"/>
          </w:tcPr>
          <w:p w14:paraId="7A45F62A" w14:textId="77777777" w:rsidR="00432CA8" w:rsidRPr="00585CA6" w:rsidRDefault="00432CA8" w:rsidP="00D47EE8">
            <w:pPr>
              <w:pStyle w:val="TAL"/>
            </w:pPr>
            <w:r w:rsidRPr="00585CA6">
              <w:t>403 Forbidden</w:t>
            </w:r>
          </w:p>
        </w:tc>
        <w:tc>
          <w:tcPr>
            <w:tcW w:w="3877" w:type="dxa"/>
            <w:vAlign w:val="center"/>
          </w:tcPr>
          <w:p w14:paraId="6901A1D1"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service consumer is not authorized.</w:t>
            </w:r>
          </w:p>
        </w:tc>
        <w:tc>
          <w:tcPr>
            <w:tcW w:w="1257" w:type="dxa"/>
            <w:vAlign w:val="center"/>
          </w:tcPr>
          <w:p w14:paraId="7EA9B2CD" w14:textId="77777777" w:rsidR="00432CA8" w:rsidRPr="00585CA6" w:rsidRDefault="00432CA8" w:rsidP="00D47EE8">
            <w:pPr>
              <w:pStyle w:val="TAL"/>
              <w:rPr>
                <w:rFonts w:cs="Arial"/>
                <w:szCs w:val="18"/>
              </w:rPr>
            </w:pPr>
          </w:p>
        </w:tc>
      </w:tr>
      <w:tr w:rsidR="00432CA8" w:rsidRPr="00585CA6" w14:paraId="31A6D062" w14:textId="77777777" w:rsidTr="00D47EE8">
        <w:trPr>
          <w:jc w:val="center"/>
        </w:trPr>
        <w:tc>
          <w:tcPr>
            <w:tcW w:w="2908" w:type="dxa"/>
            <w:vAlign w:val="center"/>
          </w:tcPr>
          <w:p w14:paraId="01BA301E" w14:textId="77777777" w:rsidR="00432CA8" w:rsidRPr="00585CA6" w:rsidRDefault="00432CA8" w:rsidP="00D47EE8">
            <w:pPr>
              <w:pStyle w:val="TAL"/>
            </w:pPr>
            <w:r w:rsidRPr="00585CA6">
              <w:t>DATA_LENGTH_FAILURE</w:t>
            </w:r>
          </w:p>
        </w:tc>
        <w:tc>
          <w:tcPr>
            <w:tcW w:w="1581" w:type="dxa"/>
            <w:vAlign w:val="center"/>
          </w:tcPr>
          <w:p w14:paraId="5ED4A299" w14:textId="77777777" w:rsidR="00432CA8" w:rsidRPr="00585CA6" w:rsidRDefault="00432CA8" w:rsidP="00D47EE8">
            <w:pPr>
              <w:pStyle w:val="TAL"/>
            </w:pPr>
            <w:r w:rsidRPr="00585CA6">
              <w:t>403 Forbidden</w:t>
            </w:r>
          </w:p>
        </w:tc>
        <w:tc>
          <w:tcPr>
            <w:tcW w:w="3877" w:type="dxa"/>
            <w:vAlign w:val="center"/>
          </w:tcPr>
          <w:p w14:paraId="1E6EAE2A" w14:textId="77777777" w:rsidR="00432CA8" w:rsidRPr="00585CA6" w:rsidRDefault="00432CA8" w:rsidP="00D47EE8">
            <w:pPr>
              <w:pStyle w:val="TAL"/>
              <w:rPr>
                <w:rFonts w:cs="Arial"/>
                <w:szCs w:val="18"/>
              </w:rPr>
            </w:pPr>
            <w:r w:rsidRPr="00585CA6">
              <w:rPr>
                <w:rFonts w:cs="Arial"/>
                <w:szCs w:val="18"/>
              </w:rPr>
              <w:t>Indicates that the Data Storage creation or reservation request is rejected because the length of requested Data Storage is not available or not authorized.</w:t>
            </w:r>
          </w:p>
        </w:tc>
        <w:tc>
          <w:tcPr>
            <w:tcW w:w="1257" w:type="dxa"/>
            <w:vAlign w:val="center"/>
          </w:tcPr>
          <w:p w14:paraId="171C3EED" w14:textId="77777777" w:rsidR="00432CA8" w:rsidRPr="00585CA6" w:rsidRDefault="00432CA8" w:rsidP="00D47EE8">
            <w:pPr>
              <w:pStyle w:val="TAL"/>
              <w:rPr>
                <w:rFonts w:cs="Arial"/>
                <w:szCs w:val="18"/>
              </w:rPr>
            </w:pPr>
          </w:p>
        </w:tc>
      </w:tr>
    </w:tbl>
    <w:p w14:paraId="6795019C" w14:textId="77777777" w:rsidR="00432CA8" w:rsidRPr="00585CA6" w:rsidRDefault="00432CA8" w:rsidP="00432CA8"/>
    <w:p w14:paraId="5A6BBED9" w14:textId="77777777" w:rsidR="00432CA8" w:rsidRPr="00585CA6" w:rsidRDefault="00432CA8" w:rsidP="00432CA8">
      <w:pPr>
        <w:pStyle w:val="Heading3"/>
        <w:rPr>
          <w:lang w:eastAsia="zh-CN"/>
        </w:rPr>
      </w:pPr>
      <w:bookmarkStart w:id="5829" w:name="_Toc151379370"/>
      <w:bookmarkStart w:id="5830" w:name="_Toc151445551"/>
      <w:bookmarkStart w:id="5831" w:name="_Toc160470633"/>
      <w:bookmarkStart w:id="5832" w:name="_Toc164873777"/>
      <w:bookmarkStart w:id="5833" w:name="_Toc180306414"/>
      <w:bookmarkStart w:id="5834" w:name="_Toc183442617"/>
      <w:r w:rsidRPr="00585CA6">
        <w:rPr>
          <w:noProof/>
          <w:lang w:eastAsia="zh-CN"/>
        </w:rPr>
        <w:t>6.2</w:t>
      </w:r>
      <w:r w:rsidRPr="00585CA6">
        <w:t>.8</w:t>
      </w:r>
      <w:r w:rsidRPr="00585CA6">
        <w:rPr>
          <w:lang w:eastAsia="zh-CN"/>
        </w:rPr>
        <w:tab/>
        <w:t>Feature negotiation</w:t>
      </w:r>
      <w:bookmarkEnd w:id="5828"/>
      <w:bookmarkEnd w:id="5829"/>
      <w:bookmarkEnd w:id="5830"/>
      <w:bookmarkEnd w:id="5831"/>
      <w:bookmarkEnd w:id="5832"/>
      <w:bookmarkEnd w:id="5833"/>
      <w:bookmarkEnd w:id="5834"/>
    </w:p>
    <w:p w14:paraId="72856A5D" w14:textId="77777777" w:rsidR="00432CA8" w:rsidRPr="00585CA6" w:rsidRDefault="00432CA8" w:rsidP="00432CA8">
      <w:r w:rsidRPr="00585CA6">
        <w:t>The optional features listed in table </w:t>
      </w:r>
      <w:r w:rsidRPr="00585CA6">
        <w:rPr>
          <w:noProof/>
          <w:lang w:eastAsia="zh-CN"/>
        </w:rPr>
        <w:t>6.2</w:t>
      </w:r>
      <w:r w:rsidRPr="00585CA6">
        <w:t xml:space="preserve">.8-1 are defined for the SDD_DataStorage </w:t>
      </w:r>
      <w:r w:rsidRPr="00585CA6">
        <w:rPr>
          <w:lang w:eastAsia="zh-CN"/>
        </w:rPr>
        <w:t xml:space="preserve">API. They shall be negotiated using the </w:t>
      </w:r>
      <w:r w:rsidRPr="00585CA6">
        <w:t xml:space="preserve">extensibility mechanism defined in </w:t>
      </w:r>
      <w:r w:rsidRPr="00585CA6">
        <w:rPr>
          <w:noProof/>
          <w:lang w:eastAsia="zh-CN"/>
        </w:rPr>
        <w:t>clause 6.8 of 3GPP TS 29.549 [15]</w:t>
      </w:r>
      <w:r w:rsidRPr="00585CA6">
        <w:t>.</w:t>
      </w:r>
    </w:p>
    <w:p w14:paraId="034E6255" w14:textId="77777777" w:rsidR="00432CA8" w:rsidRPr="00585CA6" w:rsidRDefault="00432CA8" w:rsidP="00432CA8">
      <w:pPr>
        <w:pStyle w:val="TH"/>
      </w:pPr>
      <w:r w:rsidRPr="00585CA6">
        <w:t>Table </w:t>
      </w:r>
      <w:r w:rsidRPr="00585CA6">
        <w:rPr>
          <w:noProof/>
          <w:lang w:eastAsia="zh-CN"/>
        </w:rPr>
        <w:t>6.2</w:t>
      </w:r>
      <w:r w:rsidRPr="00585CA6">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5835">
          <w:tblGrid>
            <w:gridCol w:w="1529"/>
            <w:gridCol w:w="2207"/>
            <w:gridCol w:w="5758"/>
          </w:tblGrid>
        </w:tblGridChange>
      </w:tblGrid>
      <w:tr w:rsidR="00432CA8" w:rsidRPr="00585CA6" w14:paraId="7A1A4DB3" w14:textId="77777777" w:rsidTr="00D47EE8">
        <w:trPr>
          <w:jc w:val="center"/>
        </w:trPr>
        <w:tc>
          <w:tcPr>
            <w:tcW w:w="1529" w:type="dxa"/>
            <w:shd w:val="clear" w:color="auto" w:fill="C0C0C0"/>
            <w:hideMark/>
          </w:tcPr>
          <w:p w14:paraId="711F03C2" w14:textId="77777777" w:rsidR="00432CA8" w:rsidRPr="00585CA6" w:rsidRDefault="00432CA8" w:rsidP="00D47EE8">
            <w:pPr>
              <w:pStyle w:val="TAH"/>
            </w:pPr>
            <w:r w:rsidRPr="00585CA6">
              <w:t>Feature number</w:t>
            </w:r>
          </w:p>
        </w:tc>
        <w:tc>
          <w:tcPr>
            <w:tcW w:w="2207" w:type="dxa"/>
            <w:shd w:val="clear" w:color="auto" w:fill="C0C0C0"/>
            <w:hideMark/>
          </w:tcPr>
          <w:p w14:paraId="4DE0221D" w14:textId="77777777" w:rsidR="00432CA8" w:rsidRPr="00585CA6" w:rsidRDefault="00432CA8" w:rsidP="00D47EE8">
            <w:pPr>
              <w:pStyle w:val="TAH"/>
            </w:pPr>
            <w:r w:rsidRPr="00585CA6">
              <w:t>Feature Name</w:t>
            </w:r>
          </w:p>
        </w:tc>
        <w:tc>
          <w:tcPr>
            <w:tcW w:w="5758" w:type="dxa"/>
            <w:shd w:val="clear" w:color="auto" w:fill="C0C0C0"/>
            <w:hideMark/>
          </w:tcPr>
          <w:p w14:paraId="2A898E06" w14:textId="77777777" w:rsidR="00432CA8" w:rsidRPr="00585CA6" w:rsidRDefault="00432CA8" w:rsidP="00D47EE8">
            <w:pPr>
              <w:pStyle w:val="TAH"/>
            </w:pPr>
            <w:r w:rsidRPr="00585CA6">
              <w:t>Description</w:t>
            </w:r>
          </w:p>
        </w:tc>
      </w:tr>
      <w:tr w:rsidR="000D12D1" w:rsidRPr="00585CA6" w14:paraId="321993B7" w14:textId="77777777" w:rsidTr="005155ED">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5836" w:author="CR#0021" w:date="2024-10-20T08:00: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5837" w:author="CR#0021" w:date="2024-10-20T08:00:00Z">
            <w:trPr>
              <w:jc w:val="center"/>
            </w:trPr>
          </w:trPrChange>
        </w:trPr>
        <w:tc>
          <w:tcPr>
            <w:tcW w:w="1529" w:type="dxa"/>
            <w:vAlign w:val="center"/>
            <w:tcPrChange w:id="5838" w:author="CR#0021" w:date="2024-10-20T08:00:00Z">
              <w:tcPr>
                <w:tcW w:w="1529" w:type="dxa"/>
              </w:tcPr>
            </w:tcPrChange>
          </w:tcPr>
          <w:p w14:paraId="5E23BDD8" w14:textId="505ECE43" w:rsidR="000D12D1" w:rsidRPr="00585CA6" w:rsidRDefault="000D12D1">
            <w:pPr>
              <w:pStyle w:val="TAC"/>
              <w:pPrChange w:id="5839" w:author="CR#0021" w:date="2024-10-20T08:00:00Z">
                <w:pPr>
                  <w:pStyle w:val="TAL"/>
                </w:pPr>
              </w:pPrChange>
            </w:pPr>
            <w:ins w:id="5840" w:author="CR#0021" w:date="2024-10-20T08:00:00Z">
              <w:r>
                <w:t>1</w:t>
              </w:r>
            </w:ins>
          </w:p>
        </w:tc>
        <w:tc>
          <w:tcPr>
            <w:tcW w:w="2207" w:type="dxa"/>
            <w:vAlign w:val="center"/>
            <w:tcPrChange w:id="5841" w:author="CR#0021" w:date="2024-10-20T08:00:00Z">
              <w:tcPr>
                <w:tcW w:w="2207" w:type="dxa"/>
              </w:tcPr>
            </w:tcPrChange>
          </w:tcPr>
          <w:p w14:paraId="1C36DE03" w14:textId="601BD287" w:rsidR="000D12D1" w:rsidRPr="00585CA6" w:rsidRDefault="000D12D1" w:rsidP="000D12D1">
            <w:pPr>
              <w:pStyle w:val="TAL"/>
            </w:pPr>
            <w:ins w:id="5842" w:author="CR#0021" w:date="2024-10-20T08:00:00Z">
              <w:r>
                <w:t>SEALDD_2</w:t>
              </w:r>
            </w:ins>
          </w:p>
        </w:tc>
        <w:tc>
          <w:tcPr>
            <w:tcW w:w="5758" w:type="dxa"/>
            <w:vAlign w:val="center"/>
            <w:tcPrChange w:id="5843" w:author="CR#0021" w:date="2024-10-20T08:00:00Z">
              <w:tcPr>
                <w:tcW w:w="5758" w:type="dxa"/>
              </w:tcPr>
            </w:tcPrChange>
          </w:tcPr>
          <w:p w14:paraId="26687E5B" w14:textId="77777777" w:rsidR="000D12D1" w:rsidRDefault="000D12D1" w:rsidP="000D12D1">
            <w:pPr>
              <w:pStyle w:val="TAL"/>
              <w:rPr>
                <w:ins w:id="5844" w:author="CR#0021" w:date="2024-10-20T08:00:00Z"/>
              </w:rPr>
            </w:pPr>
            <w:ins w:id="5845" w:author="CR#0021" w:date="2024-10-20T08:00:00Z">
              <w:r>
                <w:t>This feature indicates the support of the first set of enhancements to the SEAL Data Delivery Enabler Layer.</w:t>
              </w:r>
            </w:ins>
          </w:p>
          <w:p w14:paraId="11C41F76" w14:textId="77777777" w:rsidR="000D12D1" w:rsidRDefault="000D12D1" w:rsidP="000D12D1">
            <w:pPr>
              <w:pStyle w:val="TAL"/>
              <w:rPr>
                <w:ins w:id="5846" w:author="CR#0021" w:date="2024-10-20T08:00:00Z"/>
              </w:rPr>
            </w:pPr>
          </w:p>
          <w:p w14:paraId="2BF7A066" w14:textId="77777777" w:rsidR="000D12D1" w:rsidRDefault="000D12D1" w:rsidP="000D12D1">
            <w:pPr>
              <w:pStyle w:val="TAL"/>
              <w:rPr>
                <w:ins w:id="5847" w:author="CR#0021" w:date="2024-10-20T08:00:00Z"/>
              </w:rPr>
            </w:pPr>
            <w:ins w:id="5848" w:author="CR#0021" w:date="2024-10-20T08:00:00Z">
              <w:r>
                <w:t>Within this feature, the following enhancements are covered:</w:t>
              </w:r>
            </w:ins>
          </w:p>
          <w:p w14:paraId="7FEFEB0F" w14:textId="55D13B2D" w:rsidR="000D12D1" w:rsidRPr="00585CA6" w:rsidRDefault="000D12D1" w:rsidP="009022D2">
            <w:pPr>
              <w:pStyle w:val="TAL"/>
              <w:ind w:left="284" w:hanging="284"/>
              <w:rPr>
                <w:rFonts w:cs="Arial"/>
                <w:szCs w:val="18"/>
              </w:rPr>
            </w:pPr>
            <w:ins w:id="5849" w:author="CR#0021" w:date="2024-10-20T08:00:00Z">
              <w:r w:rsidRPr="002845A0">
                <w:t>-</w:t>
              </w:r>
              <w:r w:rsidRPr="002845A0">
                <w:tab/>
              </w:r>
              <w:r>
                <w:t>S</w:t>
              </w:r>
              <w:r w:rsidRPr="002845A0">
                <w:t xml:space="preserve">upport </w:t>
              </w:r>
              <w:r>
                <w:t>the provisioning of the application data identifier for a data storage to enable to uniquely identify a data storage across multiple SEALDD Servers</w:t>
              </w:r>
              <w:r w:rsidRPr="002845A0">
                <w:t>.</w:t>
              </w:r>
            </w:ins>
          </w:p>
        </w:tc>
      </w:tr>
    </w:tbl>
    <w:p w14:paraId="1A44914D" w14:textId="77777777" w:rsidR="00432CA8" w:rsidRPr="00585CA6" w:rsidRDefault="00432CA8" w:rsidP="00432CA8"/>
    <w:p w14:paraId="5386E4D4" w14:textId="77777777" w:rsidR="00432CA8" w:rsidRPr="00585CA6" w:rsidRDefault="00432CA8" w:rsidP="00432CA8">
      <w:pPr>
        <w:pStyle w:val="Heading3"/>
      </w:pPr>
      <w:bookmarkStart w:id="5850" w:name="_Toc144459723"/>
      <w:bookmarkStart w:id="5851" w:name="_Toc151379371"/>
      <w:bookmarkStart w:id="5852" w:name="_Toc151445552"/>
      <w:bookmarkStart w:id="5853" w:name="_Toc160470634"/>
      <w:bookmarkStart w:id="5854" w:name="_Toc164873778"/>
      <w:bookmarkStart w:id="5855" w:name="_Toc180306415"/>
      <w:bookmarkStart w:id="5856" w:name="_Toc183442618"/>
      <w:r w:rsidRPr="00585CA6">
        <w:rPr>
          <w:noProof/>
          <w:lang w:eastAsia="zh-CN"/>
        </w:rPr>
        <w:t>6.2</w:t>
      </w:r>
      <w:r w:rsidRPr="00585CA6">
        <w:t>.9</w:t>
      </w:r>
      <w:r w:rsidRPr="00585CA6">
        <w:tab/>
        <w:t>Security</w:t>
      </w:r>
      <w:bookmarkEnd w:id="5850"/>
      <w:bookmarkEnd w:id="5851"/>
      <w:bookmarkEnd w:id="5852"/>
      <w:bookmarkEnd w:id="5853"/>
      <w:bookmarkEnd w:id="5854"/>
      <w:bookmarkEnd w:id="5855"/>
      <w:bookmarkEnd w:id="5856"/>
    </w:p>
    <w:p w14:paraId="79057925" w14:textId="77777777" w:rsidR="00432CA8" w:rsidRDefault="00432CA8" w:rsidP="00432CA8">
      <w:pPr>
        <w:rPr>
          <w:noProof/>
          <w:lang w:eastAsia="zh-CN"/>
        </w:rPr>
      </w:pPr>
      <w:r w:rsidRPr="00585CA6">
        <w:t>The provisions of clause 9 of 3GPP TS 29.549 [15] shall apply for the</w:t>
      </w:r>
      <w:r w:rsidRPr="008874EC">
        <w:t xml:space="preserve"> </w:t>
      </w:r>
      <w:r w:rsidRPr="00EB7D6E">
        <w:t>SDD_DataStorage</w:t>
      </w:r>
      <w:r w:rsidRPr="008874EC">
        <w:t xml:space="preserve"> </w:t>
      </w:r>
      <w:r w:rsidRPr="008874EC">
        <w:rPr>
          <w:noProof/>
          <w:lang w:eastAsia="zh-CN"/>
        </w:rPr>
        <w:t>API.</w:t>
      </w:r>
    </w:p>
    <w:p w14:paraId="04B1A9D8" w14:textId="3CF89D21" w:rsidR="00AF0C7F" w:rsidRDefault="008A6D4A" w:rsidP="00AF0C7F">
      <w:pPr>
        <w:pStyle w:val="Heading2"/>
      </w:pPr>
      <w:r>
        <w:br w:type="page"/>
      </w:r>
      <w:bookmarkStart w:id="5857" w:name="_Toc144024197"/>
      <w:bookmarkStart w:id="5858" w:name="_Toc148176910"/>
      <w:bookmarkStart w:id="5859" w:name="_Toc151379372"/>
      <w:bookmarkStart w:id="5860" w:name="_Toc151445553"/>
      <w:bookmarkStart w:id="5861" w:name="_Toc160470635"/>
      <w:bookmarkStart w:id="5862" w:name="_Toc164873779"/>
      <w:bookmarkStart w:id="5863" w:name="_Toc180306416"/>
      <w:bookmarkStart w:id="5864" w:name="_Toc129252532"/>
      <w:bookmarkStart w:id="5865" w:name="_Toc67903522"/>
      <w:bookmarkStart w:id="5866" w:name="_Toc96843414"/>
      <w:bookmarkStart w:id="5867" w:name="_Toc96844389"/>
      <w:bookmarkStart w:id="5868" w:name="_Toc100739962"/>
      <w:bookmarkStart w:id="5869" w:name="_Toc129252535"/>
      <w:bookmarkStart w:id="5870" w:name="_Toc96843459"/>
      <w:bookmarkStart w:id="5871" w:name="_Toc96844434"/>
      <w:bookmarkStart w:id="5872" w:name="_Toc100740007"/>
      <w:bookmarkStart w:id="5873" w:name="_Toc104332874"/>
      <w:bookmarkStart w:id="5874" w:name="_Toc510696650"/>
      <w:bookmarkStart w:id="5875" w:name="_Toc35971450"/>
      <w:bookmarkStart w:id="5876" w:name="_Toc183442619"/>
      <w:r w:rsidR="00AF0C7F">
        <w:lastRenderedPageBreak/>
        <w:t>6.3</w:t>
      </w:r>
      <w:r w:rsidR="00AF0C7F">
        <w:tab/>
      </w:r>
      <w:r w:rsidR="00651E9A" w:rsidRPr="00C20CAE">
        <w:rPr>
          <w:lang w:val="en-US"/>
        </w:rPr>
        <w:t>SDD_DDContext</w:t>
      </w:r>
      <w:r w:rsidR="00651E9A">
        <w:t xml:space="preserve"> </w:t>
      </w:r>
      <w:r w:rsidR="00AF0C7F">
        <w:t>Service API</w:t>
      </w:r>
      <w:bookmarkEnd w:id="5857"/>
      <w:bookmarkEnd w:id="5858"/>
      <w:bookmarkEnd w:id="5859"/>
      <w:bookmarkEnd w:id="5860"/>
      <w:bookmarkEnd w:id="5861"/>
      <w:bookmarkEnd w:id="5862"/>
      <w:bookmarkEnd w:id="5863"/>
      <w:bookmarkEnd w:id="5876"/>
    </w:p>
    <w:p w14:paraId="591FFBE7" w14:textId="77777777" w:rsidR="00110C1C" w:rsidRPr="007C1AFD" w:rsidRDefault="00110C1C" w:rsidP="00110C1C">
      <w:pPr>
        <w:pStyle w:val="Heading3"/>
        <w:rPr>
          <w:lang w:eastAsia="zh-CN"/>
        </w:rPr>
      </w:pPr>
      <w:bookmarkStart w:id="5877" w:name="_Toc144024198"/>
      <w:bookmarkStart w:id="5878" w:name="_Toc148176911"/>
      <w:bookmarkStart w:id="5879" w:name="_Toc151379373"/>
      <w:bookmarkStart w:id="5880" w:name="_Toc151445554"/>
      <w:bookmarkStart w:id="5881" w:name="_Toc160470636"/>
      <w:bookmarkStart w:id="5882" w:name="_Toc164873780"/>
      <w:bookmarkStart w:id="5883" w:name="_Toc180306417"/>
      <w:bookmarkStart w:id="5884" w:name="_Toc183442620"/>
      <w:r>
        <w:rPr>
          <w:lang w:eastAsia="zh-CN"/>
        </w:rPr>
        <w:t>6</w:t>
      </w:r>
      <w:r w:rsidRPr="007C1AFD">
        <w:rPr>
          <w:lang w:eastAsia="zh-CN"/>
        </w:rPr>
        <w:t>.</w:t>
      </w:r>
      <w:r w:rsidRPr="00D64586">
        <w:rPr>
          <w:lang w:eastAsia="zh-CN"/>
        </w:rPr>
        <w:t>3</w:t>
      </w:r>
      <w:r>
        <w:rPr>
          <w:lang w:eastAsia="zh-CN"/>
        </w:rPr>
        <w:t>.1</w:t>
      </w:r>
      <w:r w:rsidRPr="007C1AFD">
        <w:rPr>
          <w:lang w:eastAsia="zh-CN"/>
        </w:rPr>
        <w:tab/>
      </w:r>
      <w:r>
        <w:rPr>
          <w:lang w:eastAsia="zh-CN"/>
        </w:rPr>
        <w:t>Introduction</w:t>
      </w:r>
      <w:bookmarkEnd w:id="5877"/>
      <w:bookmarkEnd w:id="5878"/>
      <w:bookmarkEnd w:id="5879"/>
      <w:bookmarkEnd w:id="5880"/>
      <w:bookmarkEnd w:id="5881"/>
      <w:bookmarkEnd w:id="5882"/>
      <w:bookmarkEnd w:id="5883"/>
      <w:bookmarkEnd w:id="5884"/>
    </w:p>
    <w:p w14:paraId="3B0FB06C" w14:textId="77777777" w:rsidR="00110C1C" w:rsidRPr="007C1AFD" w:rsidRDefault="00110C1C" w:rsidP="00110C1C">
      <w:pPr>
        <w:rPr>
          <w:noProof/>
          <w:lang w:eastAsia="zh-CN"/>
        </w:rPr>
      </w:pPr>
      <w:r w:rsidRPr="007C1AFD">
        <w:rPr>
          <w:noProof/>
        </w:rPr>
        <w:t xml:space="preserve">The </w:t>
      </w:r>
      <w:r>
        <w:t xml:space="preserve">SDD_DDContext </w:t>
      </w:r>
      <w:r w:rsidRPr="007C1AFD">
        <w:rPr>
          <w:noProof/>
        </w:rPr>
        <w:t xml:space="preserve">service shall use the </w:t>
      </w:r>
      <w:r>
        <w:t xml:space="preserve">SDD_DDContext </w:t>
      </w:r>
      <w:r w:rsidRPr="007C1AFD">
        <w:t>API</w:t>
      </w:r>
      <w:r w:rsidRPr="007C1AFD">
        <w:rPr>
          <w:noProof/>
          <w:lang w:eastAsia="zh-CN"/>
        </w:rPr>
        <w:t>.</w:t>
      </w:r>
    </w:p>
    <w:p w14:paraId="63F00177" w14:textId="77777777" w:rsidR="00110C1C" w:rsidRPr="008874EC" w:rsidRDefault="00110C1C" w:rsidP="00110C1C">
      <w:pPr>
        <w:rPr>
          <w:noProof/>
          <w:lang w:eastAsia="zh-CN"/>
        </w:rPr>
      </w:pPr>
      <w:r w:rsidRPr="008874EC">
        <w:rPr>
          <w:rFonts w:hint="eastAsia"/>
          <w:noProof/>
          <w:lang w:eastAsia="zh-CN"/>
        </w:rPr>
        <w:t xml:space="preserve">The API URI of the </w:t>
      </w:r>
      <w:r>
        <w:t xml:space="preserve">SDD_DDContext </w:t>
      </w:r>
      <w:r w:rsidRPr="008874EC">
        <w:t xml:space="preserve">Service </w:t>
      </w:r>
      <w:r w:rsidRPr="008874EC">
        <w:rPr>
          <w:noProof/>
          <w:lang w:eastAsia="zh-CN"/>
        </w:rPr>
        <w:t>API</w:t>
      </w:r>
      <w:r w:rsidRPr="008874EC">
        <w:rPr>
          <w:rFonts w:hint="eastAsia"/>
          <w:noProof/>
          <w:lang w:eastAsia="zh-CN"/>
        </w:rPr>
        <w:t xml:space="preserve"> shall be:</w:t>
      </w:r>
    </w:p>
    <w:p w14:paraId="09751118" w14:textId="77777777" w:rsidR="00110C1C" w:rsidRPr="008874EC" w:rsidRDefault="00110C1C" w:rsidP="00110C1C">
      <w:pPr>
        <w:rPr>
          <w:noProof/>
          <w:lang w:eastAsia="zh-CN"/>
        </w:rPr>
      </w:pPr>
      <w:r w:rsidRPr="008874EC">
        <w:rPr>
          <w:b/>
          <w:noProof/>
        </w:rPr>
        <w:t>{apiRoot}/&lt;apiName&gt;/&lt;apiVersion&gt;</w:t>
      </w:r>
    </w:p>
    <w:p w14:paraId="6B1D778B" w14:textId="77777777" w:rsidR="00110C1C" w:rsidRDefault="00110C1C" w:rsidP="00110C1C">
      <w:pPr>
        <w:rPr>
          <w:lang w:eastAsia="zh-CN"/>
        </w:rPr>
      </w:pPr>
      <w:r w:rsidRPr="007C1AFD">
        <w:rPr>
          <w:lang w:eastAsia="zh-CN"/>
        </w:rPr>
        <w:t xml:space="preserve">The request URIs used in HTTP requests shall have the </w:t>
      </w:r>
      <w:r w:rsidRPr="007C1AFD">
        <w:rPr>
          <w:noProof/>
          <w:lang w:eastAsia="zh-CN"/>
        </w:rPr>
        <w:t xml:space="preserve">Resource URI </w:t>
      </w:r>
      <w:r w:rsidRPr="007C1AFD">
        <w:rPr>
          <w:lang w:eastAsia="zh-CN"/>
        </w:rPr>
        <w:t>structure as defined in clause 6.5</w:t>
      </w:r>
      <w:r>
        <w:rPr>
          <w:lang w:eastAsia="zh-CN"/>
        </w:rPr>
        <w:t xml:space="preserve"> of 3GPP TS 29.549 [15], i.e.</w:t>
      </w:r>
      <w:r w:rsidRPr="007C1AFD">
        <w:rPr>
          <w:lang w:eastAsia="zh-CN"/>
        </w:rPr>
        <w:t>:</w:t>
      </w:r>
    </w:p>
    <w:p w14:paraId="648007AE" w14:textId="77777777" w:rsidR="00110C1C" w:rsidRDefault="00110C1C" w:rsidP="00110C1C">
      <w:pPr>
        <w:rPr>
          <w:b/>
          <w:noProof/>
        </w:rPr>
      </w:pPr>
      <w:r>
        <w:rPr>
          <w:b/>
          <w:noProof/>
        </w:rPr>
        <w:t>{apiRoot}/&lt;apiName&gt;/&lt;apiVersion&gt;/&lt;apiSpecificSuffixes&gt;</w:t>
      </w:r>
    </w:p>
    <w:p w14:paraId="1EB3858A" w14:textId="77777777" w:rsidR="00110C1C" w:rsidRPr="007C1AFD" w:rsidRDefault="00110C1C" w:rsidP="00110C1C">
      <w:pPr>
        <w:rPr>
          <w:lang w:eastAsia="zh-CN"/>
        </w:rPr>
      </w:pPr>
      <w:r>
        <w:rPr>
          <w:noProof/>
          <w:lang w:eastAsia="zh-CN"/>
        </w:rPr>
        <w:t>with the following components:</w:t>
      </w:r>
    </w:p>
    <w:p w14:paraId="6816C51D" w14:textId="77777777" w:rsidR="00110C1C" w:rsidRDefault="00110C1C" w:rsidP="00110C1C">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w:t>
      </w:r>
      <w:r w:rsidRPr="007C1AFD">
        <w:t>6.5</w:t>
      </w:r>
      <w:r>
        <w:t xml:space="preserve"> </w:t>
      </w:r>
      <w:r>
        <w:rPr>
          <w:noProof/>
          <w:lang w:eastAsia="zh-CN"/>
        </w:rPr>
        <w:t>of 3GPP TS 29.549 [15].</w:t>
      </w:r>
    </w:p>
    <w:p w14:paraId="4C94DC66" w14:textId="77777777" w:rsidR="00110C1C" w:rsidRPr="007C1AFD" w:rsidRDefault="00110C1C" w:rsidP="00110C1C">
      <w:pPr>
        <w:pStyle w:val="B10"/>
      </w:pPr>
      <w:r w:rsidRPr="007C1AFD">
        <w:rPr>
          <w:lang w:eastAsia="zh-CN"/>
        </w:rPr>
        <w:t>-</w:t>
      </w:r>
      <w:r w:rsidRPr="007C1AFD">
        <w:rPr>
          <w:lang w:eastAsia="zh-CN"/>
        </w:rPr>
        <w:tab/>
        <w:t xml:space="preserve">The </w:t>
      </w:r>
      <w:r w:rsidRPr="007C1AFD">
        <w:t>&lt;apiName&gt;</w:t>
      </w:r>
      <w:r w:rsidRPr="007C1AFD">
        <w:rPr>
          <w:b/>
        </w:rPr>
        <w:t xml:space="preserve"> </w:t>
      </w:r>
      <w:r w:rsidRPr="007C1AFD">
        <w:t>shall be "</w:t>
      </w:r>
      <w:r>
        <w:t>sdd-ddc</w:t>
      </w:r>
      <w:r w:rsidRPr="007C1AFD">
        <w:t>".</w:t>
      </w:r>
    </w:p>
    <w:p w14:paraId="05D8205B" w14:textId="77777777" w:rsidR="00110C1C" w:rsidRPr="007C1AFD" w:rsidRDefault="00110C1C" w:rsidP="00110C1C">
      <w:pPr>
        <w:pStyle w:val="B10"/>
      </w:pPr>
      <w:r w:rsidRPr="007C1AFD">
        <w:t>-</w:t>
      </w:r>
      <w:r w:rsidRPr="007C1AFD">
        <w:tab/>
        <w:t>The &lt;apiVersion&gt; shall be "v1".</w:t>
      </w:r>
    </w:p>
    <w:p w14:paraId="4F5DFABB" w14:textId="77777777" w:rsidR="00110C1C" w:rsidRPr="008874EC" w:rsidRDefault="00110C1C" w:rsidP="00110C1C">
      <w:pPr>
        <w:pStyle w:val="B10"/>
        <w:rPr>
          <w:noProof/>
          <w:lang w:eastAsia="zh-CN"/>
        </w:rPr>
      </w:pPr>
      <w:bookmarkStart w:id="5885" w:name="_Toc130662191"/>
      <w:bookmarkStart w:id="5886" w:name="_Toc24868604"/>
      <w:bookmarkStart w:id="5887" w:name="_Toc34154086"/>
      <w:bookmarkStart w:id="5888" w:name="_Toc36041030"/>
      <w:bookmarkStart w:id="5889" w:name="_Toc36041343"/>
      <w:bookmarkStart w:id="5890" w:name="_Toc43196586"/>
      <w:bookmarkStart w:id="5891" w:name="_Toc43481356"/>
      <w:bookmarkStart w:id="5892" w:name="_Toc45134633"/>
      <w:bookmarkStart w:id="5893" w:name="_Toc51189165"/>
      <w:bookmarkStart w:id="5894" w:name="_Toc51763841"/>
      <w:bookmarkStart w:id="5895" w:name="_Toc57206073"/>
      <w:bookmarkStart w:id="5896" w:name="_Toc59019414"/>
      <w:bookmarkStart w:id="5897" w:name="_Toc68170087"/>
      <w:bookmarkStart w:id="5898" w:name="_Toc83234128"/>
      <w:bookmarkStart w:id="5899" w:name="_Toc90661524"/>
      <w:bookmarkStart w:id="5900" w:name="_Toc120544466"/>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6368B033" w14:textId="67D2940C" w:rsidR="00110C1C" w:rsidRPr="008874EC" w:rsidRDefault="00110C1C" w:rsidP="00110C1C">
      <w:pPr>
        <w:pStyle w:val="NO"/>
      </w:pPr>
      <w:r w:rsidRPr="008874EC">
        <w:t>NOTE:</w:t>
      </w:r>
      <w:r w:rsidRPr="008874EC">
        <w:tab/>
        <w:t>When 3GPP TS 29.122 [2] is referenced for the common protocol and interface aspects for API definition in the clauses under clause 6.</w:t>
      </w:r>
      <w:r>
        <w:t>3</w:t>
      </w:r>
      <w:r w:rsidRPr="008874EC">
        <w:t>, the SEALDD Server takes the role of the SCEF and the service consumer takes the role of the SCS/AS.</w:t>
      </w:r>
    </w:p>
    <w:p w14:paraId="423C6D51" w14:textId="14C16005" w:rsidR="00110C1C" w:rsidRDefault="00110C1C" w:rsidP="00110C1C">
      <w:pPr>
        <w:pStyle w:val="Heading3"/>
      </w:pPr>
      <w:bookmarkStart w:id="5901" w:name="_Toc144024199"/>
      <w:bookmarkStart w:id="5902" w:name="_Toc148176912"/>
      <w:bookmarkStart w:id="5903" w:name="_Toc151379374"/>
      <w:bookmarkStart w:id="5904" w:name="_Toc151445555"/>
      <w:bookmarkStart w:id="5905" w:name="_Toc160470637"/>
      <w:bookmarkStart w:id="5906" w:name="_Toc164873781"/>
      <w:bookmarkStart w:id="5907" w:name="_Toc180306418"/>
      <w:bookmarkStart w:id="5908" w:name="_Toc183442621"/>
      <w:r>
        <w:t>6.3.2</w:t>
      </w:r>
      <w:r>
        <w:tab/>
        <w:t>Usage of HTTP</w:t>
      </w:r>
      <w:bookmarkEnd w:id="5885"/>
      <w:bookmarkEnd w:id="5901"/>
      <w:bookmarkEnd w:id="5902"/>
      <w:bookmarkEnd w:id="5903"/>
      <w:bookmarkEnd w:id="5904"/>
      <w:bookmarkEnd w:id="5905"/>
      <w:bookmarkEnd w:id="5906"/>
      <w:bookmarkEnd w:id="5907"/>
      <w:bookmarkEnd w:id="5908"/>
    </w:p>
    <w:p w14:paraId="233A9FA2" w14:textId="77777777" w:rsidR="00110C1C" w:rsidRPr="001F47A6" w:rsidRDefault="00110C1C" w:rsidP="00110C1C">
      <w:r>
        <w:t>The provisions of clause </w:t>
      </w:r>
      <w:r w:rsidRPr="007C1AFD">
        <w:t>6.3</w:t>
      </w:r>
      <w:r>
        <w:t xml:space="preserve"> of 3GPP TS 29.549 [15] shall apply for the SDD_DDContext </w:t>
      </w:r>
      <w:r w:rsidRPr="00E23840">
        <w:rPr>
          <w:noProof/>
          <w:lang w:eastAsia="zh-CN"/>
        </w:rPr>
        <w:t>API</w:t>
      </w:r>
      <w:r>
        <w:rPr>
          <w:noProof/>
          <w:lang w:eastAsia="zh-CN"/>
        </w:rPr>
        <w:t>.</w:t>
      </w:r>
    </w:p>
    <w:p w14:paraId="1B0AD036" w14:textId="77777777" w:rsidR="00110C1C" w:rsidRPr="007C1AFD" w:rsidRDefault="00110C1C" w:rsidP="00110C1C">
      <w:pPr>
        <w:pStyle w:val="Heading3"/>
        <w:rPr>
          <w:lang w:eastAsia="zh-CN"/>
        </w:rPr>
      </w:pPr>
      <w:bookmarkStart w:id="5909" w:name="_Toc144024200"/>
      <w:bookmarkStart w:id="5910" w:name="_Toc148176913"/>
      <w:bookmarkStart w:id="5911" w:name="_Toc151379375"/>
      <w:bookmarkStart w:id="5912" w:name="_Toc151445556"/>
      <w:bookmarkStart w:id="5913" w:name="_Toc160470638"/>
      <w:bookmarkStart w:id="5914" w:name="_Toc164873782"/>
      <w:bookmarkStart w:id="5915" w:name="_Toc180306419"/>
      <w:bookmarkStart w:id="5916" w:name="_Toc183442622"/>
      <w:r>
        <w:rPr>
          <w:lang w:eastAsia="zh-CN"/>
        </w:rPr>
        <w:t>6.3.3</w:t>
      </w:r>
      <w:r w:rsidRPr="007C1AFD">
        <w:rPr>
          <w:lang w:eastAsia="zh-CN"/>
        </w:rPr>
        <w:tab/>
        <w:t>Resources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9"/>
      <w:bookmarkEnd w:id="5910"/>
      <w:bookmarkEnd w:id="5911"/>
      <w:bookmarkEnd w:id="5912"/>
      <w:bookmarkEnd w:id="5913"/>
      <w:bookmarkEnd w:id="5914"/>
      <w:bookmarkEnd w:id="5915"/>
      <w:bookmarkEnd w:id="5916"/>
    </w:p>
    <w:p w14:paraId="08E2709A" w14:textId="77777777" w:rsidR="00110C1C" w:rsidRDefault="00110C1C" w:rsidP="00110C1C">
      <w:pPr>
        <w:pStyle w:val="Heading4"/>
        <w:rPr>
          <w:lang w:eastAsia="zh-CN"/>
        </w:rPr>
      </w:pPr>
      <w:bookmarkStart w:id="5917" w:name="_Toc24868605"/>
      <w:bookmarkStart w:id="5918" w:name="_Toc34154087"/>
      <w:bookmarkStart w:id="5919" w:name="_Toc36041031"/>
      <w:bookmarkStart w:id="5920" w:name="_Toc36041344"/>
      <w:bookmarkStart w:id="5921" w:name="_Toc43196587"/>
      <w:bookmarkStart w:id="5922" w:name="_Toc43481357"/>
      <w:bookmarkStart w:id="5923" w:name="_Toc45134634"/>
      <w:bookmarkStart w:id="5924" w:name="_Toc51189166"/>
      <w:bookmarkStart w:id="5925" w:name="_Toc51763842"/>
      <w:bookmarkStart w:id="5926" w:name="_Toc57206074"/>
      <w:bookmarkStart w:id="5927" w:name="_Toc59019415"/>
      <w:bookmarkStart w:id="5928" w:name="_Toc68170088"/>
      <w:bookmarkStart w:id="5929" w:name="_Toc83234129"/>
      <w:bookmarkStart w:id="5930" w:name="_Toc90661525"/>
      <w:bookmarkStart w:id="5931" w:name="_Toc120544467"/>
      <w:bookmarkStart w:id="5932" w:name="_Toc144024201"/>
      <w:bookmarkStart w:id="5933" w:name="_Toc148176914"/>
      <w:bookmarkStart w:id="5934" w:name="_Toc151379376"/>
      <w:bookmarkStart w:id="5935" w:name="_Toc151445557"/>
      <w:bookmarkStart w:id="5936" w:name="_Toc160470639"/>
      <w:bookmarkStart w:id="5937" w:name="_Toc164873783"/>
      <w:bookmarkStart w:id="5938" w:name="_Toc180306420"/>
      <w:bookmarkStart w:id="5939" w:name="_Toc183442623"/>
      <w:r>
        <w:rPr>
          <w:lang w:eastAsia="zh-CN"/>
        </w:rPr>
        <w:t>6.3.3.1</w:t>
      </w:r>
      <w:r w:rsidRPr="007C1AFD">
        <w:rPr>
          <w:lang w:eastAsia="zh-CN"/>
        </w:rPr>
        <w:tab/>
        <w:t>Overview</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48BF6264" w14:textId="77777777" w:rsidR="00D97C55" w:rsidRDefault="00D97C55" w:rsidP="00D97C55">
      <w:r>
        <w:t>This clause describes the structure for the Resource URIs and the resources and methods used for the service.</w:t>
      </w:r>
    </w:p>
    <w:p w14:paraId="712E7B7B" w14:textId="77777777" w:rsidR="00D97C55" w:rsidRPr="00213582" w:rsidRDefault="00D97C55" w:rsidP="00D97C55">
      <w:pPr>
        <w:rPr>
          <w:lang w:eastAsia="zh-CN"/>
        </w:rPr>
      </w:pPr>
      <w:r>
        <w:t>Figure </w:t>
      </w:r>
      <w:r>
        <w:rPr>
          <w:lang w:eastAsia="zh-CN"/>
        </w:rPr>
        <w:t>6.3.3.1</w:t>
      </w:r>
      <w:r>
        <w:t>-1 depicts the resource URIs structure for the SDD_DDContext API.</w:t>
      </w:r>
    </w:p>
    <w:bookmarkStart w:id="5940" w:name="_MON_1754545295"/>
    <w:bookmarkEnd w:id="5940"/>
    <w:p w14:paraId="1F43FFC4" w14:textId="6BE76133" w:rsidR="00D97C55" w:rsidRPr="007C1AFD" w:rsidRDefault="00361DF0" w:rsidP="00D97C55">
      <w:pPr>
        <w:pStyle w:val="TH"/>
      </w:pPr>
      <w:r w:rsidRPr="008874EC">
        <w:object w:dxaOrig="9633" w:dyaOrig="1956" w14:anchorId="2660D566">
          <v:shape id="_x0000_i1062" type="#_x0000_t75" style="width:480pt;height:96pt" o:ole="">
            <v:imagedata r:id="rId87" o:title=""/>
          </v:shape>
          <o:OLEObject Type="Embed" ProgID="Word.Document.8" ShapeID="_x0000_i1062" DrawAspect="Content" ObjectID="_1794058103" r:id="rId88">
            <o:FieldCodes>\s</o:FieldCodes>
          </o:OLEObject>
        </w:object>
      </w:r>
      <w:r w:rsidR="00D97C55">
        <w:fldChar w:fldCharType="begin"/>
      </w:r>
      <w:r w:rsidR="00D97C55">
        <w:fldChar w:fldCharType="end"/>
      </w:r>
    </w:p>
    <w:p w14:paraId="0EB7D334" w14:textId="77777777" w:rsidR="00D97C55" w:rsidRPr="007C1AFD" w:rsidRDefault="00D97C55" w:rsidP="00D97C55">
      <w:pPr>
        <w:pStyle w:val="TF"/>
      </w:pPr>
      <w:r w:rsidRPr="007C1AFD">
        <w:t>Figure </w:t>
      </w:r>
      <w:r>
        <w:rPr>
          <w:lang w:eastAsia="zh-CN"/>
        </w:rPr>
        <w:t>6.3.3.1</w:t>
      </w:r>
      <w:r w:rsidRPr="007C1AFD">
        <w:t xml:space="preserve">-1: Resource URI structure of the </w:t>
      </w:r>
      <w:r>
        <w:t xml:space="preserve">SDD_DDContext </w:t>
      </w:r>
      <w:r w:rsidRPr="007C1AFD">
        <w:t>API</w:t>
      </w:r>
    </w:p>
    <w:p w14:paraId="3D2E32EE" w14:textId="77777777" w:rsidR="00D97C55" w:rsidRPr="007C1AFD" w:rsidRDefault="00D97C55" w:rsidP="00D97C55">
      <w:r w:rsidRPr="007C1AFD">
        <w:t>Table </w:t>
      </w:r>
      <w:r>
        <w:rPr>
          <w:lang w:eastAsia="zh-CN"/>
        </w:rPr>
        <w:t>6.3.3.1</w:t>
      </w:r>
      <w:r>
        <w:t xml:space="preserve">-1 </w:t>
      </w:r>
      <w:r w:rsidRPr="007C1AFD">
        <w:t>provides an overview of the resources and applicable HTTP methods</w:t>
      </w:r>
      <w:r w:rsidRPr="00AC0696">
        <w:t xml:space="preserve"> </w:t>
      </w:r>
      <w:r w:rsidRPr="008874EC">
        <w:t xml:space="preserve">for the </w:t>
      </w:r>
      <w:r>
        <w:t xml:space="preserve">SDD_DDContext </w:t>
      </w:r>
      <w:r w:rsidRPr="008874EC">
        <w:rPr>
          <w:lang w:val="en-US"/>
        </w:rPr>
        <w:t>API</w:t>
      </w:r>
      <w:r w:rsidRPr="007C1AFD">
        <w:t>.</w:t>
      </w:r>
    </w:p>
    <w:p w14:paraId="51F343CF" w14:textId="77777777" w:rsidR="00110C1C" w:rsidRPr="007C1AFD" w:rsidRDefault="00110C1C" w:rsidP="00110C1C">
      <w:pPr>
        <w:pStyle w:val="TH"/>
      </w:pPr>
      <w:r w:rsidRPr="007C1AFD">
        <w:lastRenderedPageBreak/>
        <w:t>Table </w:t>
      </w:r>
      <w:r>
        <w:rPr>
          <w:lang w:eastAsia="zh-CN"/>
        </w:rPr>
        <w:t>6.3.3.1</w:t>
      </w:r>
      <w:r>
        <w:t>-1</w:t>
      </w:r>
      <w:r w:rsidRPr="007C1AFD">
        <w:t>: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10C1C" w:rsidRPr="007C1AFD" w14:paraId="440C940A" w14:textId="77777777" w:rsidTr="00110C1C">
        <w:trPr>
          <w:jc w:val="center"/>
        </w:trPr>
        <w:tc>
          <w:tcPr>
            <w:tcW w:w="1269" w:type="pct"/>
            <w:shd w:val="clear" w:color="auto" w:fill="C0C0C0"/>
            <w:vAlign w:val="center"/>
            <w:hideMark/>
          </w:tcPr>
          <w:p w14:paraId="7C7D3B94" w14:textId="77777777" w:rsidR="00110C1C" w:rsidRPr="007C1AFD" w:rsidRDefault="00110C1C" w:rsidP="00110C1C">
            <w:pPr>
              <w:pStyle w:val="TAH"/>
            </w:pPr>
            <w:r w:rsidRPr="007C1AFD">
              <w:t>Resource name</w:t>
            </w:r>
          </w:p>
        </w:tc>
        <w:tc>
          <w:tcPr>
            <w:tcW w:w="1585" w:type="pct"/>
            <w:shd w:val="clear" w:color="auto" w:fill="C0C0C0"/>
            <w:vAlign w:val="center"/>
            <w:hideMark/>
          </w:tcPr>
          <w:p w14:paraId="6B63A5BB" w14:textId="77777777" w:rsidR="00110C1C" w:rsidRPr="007C1AFD" w:rsidRDefault="00110C1C" w:rsidP="00110C1C">
            <w:pPr>
              <w:pStyle w:val="TAH"/>
            </w:pPr>
            <w:r w:rsidRPr="007C1AFD">
              <w:t>Resource URI</w:t>
            </w:r>
          </w:p>
        </w:tc>
        <w:tc>
          <w:tcPr>
            <w:tcW w:w="636" w:type="pct"/>
            <w:shd w:val="clear" w:color="auto" w:fill="C0C0C0"/>
            <w:vAlign w:val="center"/>
            <w:hideMark/>
          </w:tcPr>
          <w:p w14:paraId="68D9F8A2" w14:textId="77777777" w:rsidR="00110C1C" w:rsidRPr="007C1AFD" w:rsidRDefault="00110C1C" w:rsidP="00110C1C">
            <w:pPr>
              <w:pStyle w:val="TAH"/>
            </w:pPr>
            <w:r w:rsidRPr="007C1AFD">
              <w:t>HTTP method or custom operation</w:t>
            </w:r>
          </w:p>
        </w:tc>
        <w:tc>
          <w:tcPr>
            <w:tcW w:w="1510" w:type="pct"/>
            <w:shd w:val="clear" w:color="auto" w:fill="C0C0C0"/>
            <w:vAlign w:val="center"/>
            <w:hideMark/>
          </w:tcPr>
          <w:p w14:paraId="0D2448E1" w14:textId="77777777" w:rsidR="00110C1C" w:rsidRPr="007C1AFD" w:rsidRDefault="00110C1C" w:rsidP="00110C1C">
            <w:pPr>
              <w:pStyle w:val="TAH"/>
            </w:pPr>
            <w:r w:rsidRPr="007C1AFD">
              <w:t>Description</w:t>
            </w:r>
          </w:p>
        </w:tc>
      </w:tr>
      <w:tr w:rsidR="00110C1C" w:rsidRPr="007C1AFD" w14:paraId="3BE382E5" w14:textId="77777777" w:rsidTr="00110C1C">
        <w:trPr>
          <w:jc w:val="center"/>
        </w:trPr>
        <w:tc>
          <w:tcPr>
            <w:tcW w:w="0" w:type="auto"/>
            <w:vMerge w:val="restart"/>
            <w:vAlign w:val="center"/>
          </w:tcPr>
          <w:p w14:paraId="3198153B" w14:textId="27BF5B6A" w:rsidR="00110C1C" w:rsidRPr="007C1AFD" w:rsidRDefault="00110C1C" w:rsidP="00110C1C">
            <w:pPr>
              <w:pStyle w:val="TAL"/>
            </w:pPr>
            <w:r>
              <w:t>DD Contexts</w:t>
            </w:r>
          </w:p>
        </w:tc>
        <w:tc>
          <w:tcPr>
            <w:tcW w:w="1585" w:type="pct"/>
            <w:vMerge w:val="restart"/>
            <w:vAlign w:val="center"/>
          </w:tcPr>
          <w:p w14:paraId="32734ADB" w14:textId="77777777" w:rsidR="00110C1C" w:rsidRPr="007C1AFD" w:rsidRDefault="00110C1C" w:rsidP="00110C1C">
            <w:pPr>
              <w:pStyle w:val="TAL"/>
            </w:pPr>
            <w:r w:rsidRPr="007C1AFD">
              <w:t>/</w:t>
            </w:r>
            <w:r>
              <w:t>contexts</w:t>
            </w:r>
          </w:p>
        </w:tc>
        <w:tc>
          <w:tcPr>
            <w:tcW w:w="636" w:type="pct"/>
            <w:vAlign w:val="center"/>
          </w:tcPr>
          <w:p w14:paraId="0C0B85E9" w14:textId="77777777" w:rsidR="00110C1C" w:rsidRPr="007C1AFD" w:rsidRDefault="00110C1C" w:rsidP="00110C1C">
            <w:pPr>
              <w:pStyle w:val="TAL"/>
            </w:pPr>
            <w:r>
              <w:t>POST</w:t>
            </w:r>
          </w:p>
        </w:tc>
        <w:tc>
          <w:tcPr>
            <w:tcW w:w="1510" w:type="pct"/>
            <w:vAlign w:val="center"/>
          </w:tcPr>
          <w:p w14:paraId="311CE0A9" w14:textId="77777777" w:rsidR="00110C1C" w:rsidRPr="007C1AFD" w:rsidRDefault="00110C1C" w:rsidP="00110C1C">
            <w:pPr>
              <w:pStyle w:val="TAL"/>
            </w:pPr>
            <w:r>
              <w:t>Push the DD</w:t>
            </w:r>
            <w:r w:rsidRPr="00F64CEE">
              <w:t xml:space="preserve"> context to the SEALDD </w:t>
            </w:r>
            <w:r>
              <w:t>S</w:t>
            </w:r>
            <w:r w:rsidRPr="00F64CEE">
              <w:t>erver</w:t>
            </w:r>
            <w:r>
              <w:t>.</w:t>
            </w:r>
          </w:p>
        </w:tc>
      </w:tr>
      <w:tr w:rsidR="00110C1C" w:rsidRPr="007C1AFD" w14:paraId="1E6B7435" w14:textId="77777777" w:rsidTr="00110C1C">
        <w:trPr>
          <w:jc w:val="center"/>
        </w:trPr>
        <w:tc>
          <w:tcPr>
            <w:tcW w:w="0" w:type="auto"/>
            <w:vMerge/>
          </w:tcPr>
          <w:p w14:paraId="22215A51" w14:textId="77777777" w:rsidR="00110C1C" w:rsidRDefault="00110C1C" w:rsidP="00110C1C">
            <w:pPr>
              <w:pStyle w:val="TAL"/>
            </w:pPr>
          </w:p>
        </w:tc>
        <w:tc>
          <w:tcPr>
            <w:tcW w:w="1585" w:type="pct"/>
            <w:vMerge/>
          </w:tcPr>
          <w:p w14:paraId="7492A812" w14:textId="77777777" w:rsidR="00110C1C" w:rsidRPr="007C1AFD" w:rsidRDefault="00110C1C" w:rsidP="00110C1C">
            <w:pPr>
              <w:pStyle w:val="TAL"/>
            </w:pPr>
          </w:p>
        </w:tc>
        <w:tc>
          <w:tcPr>
            <w:tcW w:w="636" w:type="pct"/>
            <w:vAlign w:val="center"/>
          </w:tcPr>
          <w:p w14:paraId="3946A1CA" w14:textId="77777777" w:rsidR="00110C1C" w:rsidRDefault="00110C1C" w:rsidP="00110C1C">
            <w:pPr>
              <w:pStyle w:val="TAL"/>
            </w:pPr>
            <w:r>
              <w:t>GET</w:t>
            </w:r>
          </w:p>
        </w:tc>
        <w:tc>
          <w:tcPr>
            <w:tcW w:w="1510" w:type="pct"/>
            <w:vAlign w:val="center"/>
          </w:tcPr>
          <w:p w14:paraId="65B9A7E9" w14:textId="77777777" w:rsidR="00110C1C" w:rsidRDefault="00110C1C" w:rsidP="00110C1C">
            <w:pPr>
              <w:pStyle w:val="TAL"/>
            </w:pPr>
            <w:r>
              <w:t>Pull the DD</w:t>
            </w:r>
            <w:r w:rsidRPr="00F64CEE">
              <w:t xml:space="preserve"> context </w:t>
            </w:r>
            <w:r>
              <w:t>from</w:t>
            </w:r>
            <w:r w:rsidRPr="00F64CEE">
              <w:t xml:space="preserve"> the SEALDD </w:t>
            </w:r>
            <w:r>
              <w:t>S</w:t>
            </w:r>
            <w:r w:rsidRPr="00F64CEE">
              <w:t>erver</w:t>
            </w:r>
            <w:r>
              <w:t>.</w:t>
            </w:r>
          </w:p>
        </w:tc>
      </w:tr>
    </w:tbl>
    <w:p w14:paraId="1B55D193" w14:textId="77777777" w:rsidR="00110C1C" w:rsidRPr="007C1AFD" w:rsidRDefault="00110C1C" w:rsidP="00110C1C">
      <w:pPr>
        <w:rPr>
          <w:lang w:eastAsia="zh-CN"/>
        </w:rPr>
      </w:pPr>
    </w:p>
    <w:p w14:paraId="4655B058" w14:textId="7322BF48" w:rsidR="00110C1C" w:rsidRPr="007C1AFD" w:rsidRDefault="00110C1C" w:rsidP="00110C1C">
      <w:pPr>
        <w:pStyle w:val="Heading4"/>
        <w:rPr>
          <w:lang w:eastAsia="zh-CN"/>
        </w:rPr>
      </w:pPr>
      <w:bookmarkStart w:id="5941" w:name="_Toc43196588"/>
      <w:bookmarkStart w:id="5942" w:name="_Toc43481358"/>
      <w:bookmarkStart w:id="5943" w:name="_Toc45134635"/>
      <w:bookmarkStart w:id="5944" w:name="_Toc51189167"/>
      <w:bookmarkStart w:id="5945" w:name="_Toc51763843"/>
      <w:bookmarkStart w:id="5946" w:name="_Toc57206075"/>
      <w:bookmarkStart w:id="5947" w:name="_Toc59019416"/>
      <w:bookmarkStart w:id="5948" w:name="_Toc68170089"/>
      <w:bookmarkStart w:id="5949" w:name="_Toc83234130"/>
      <w:bookmarkStart w:id="5950" w:name="_Toc90661526"/>
      <w:bookmarkStart w:id="5951" w:name="_Toc120544468"/>
      <w:bookmarkStart w:id="5952" w:name="_Toc144024202"/>
      <w:bookmarkStart w:id="5953" w:name="_Toc148176915"/>
      <w:bookmarkStart w:id="5954" w:name="_Toc151379377"/>
      <w:bookmarkStart w:id="5955" w:name="_Toc151445558"/>
      <w:bookmarkStart w:id="5956" w:name="_Toc160470640"/>
      <w:bookmarkStart w:id="5957" w:name="_Toc164873784"/>
      <w:bookmarkStart w:id="5958" w:name="_Toc180306421"/>
      <w:bookmarkStart w:id="5959" w:name="_Toc183442624"/>
      <w:r>
        <w:rPr>
          <w:lang w:eastAsia="zh-CN"/>
        </w:rPr>
        <w:t>6.3.3.2</w:t>
      </w:r>
      <w:r w:rsidRPr="007C1AFD">
        <w:rPr>
          <w:lang w:eastAsia="zh-CN"/>
        </w:rPr>
        <w:tab/>
        <w:t xml:space="preserve">Resource: </w:t>
      </w:r>
      <w:bookmarkEnd w:id="5941"/>
      <w:bookmarkEnd w:id="5942"/>
      <w:bookmarkEnd w:id="5943"/>
      <w:bookmarkEnd w:id="5944"/>
      <w:bookmarkEnd w:id="5945"/>
      <w:bookmarkEnd w:id="5946"/>
      <w:bookmarkEnd w:id="5947"/>
      <w:bookmarkEnd w:id="5948"/>
      <w:bookmarkEnd w:id="5949"/>
      <w:bookmarkEnd w:id="5950"/>
      <w:bookmarkEnd w:id="5951"/>
      <w:r>
        <w:t>DD Contexts</w:t>
      </w:r>
      <w:bookmarkEnd w:id="5952"/>
      <w:bookmarkEnd w:id="5953"/>
      <w:bookmarkEnd w:id="5954"/>
      <w:bookmarkEnd w:id="5955"/>
      <w:bookmarkEnd w:id="5956"/>
      <w:bookmarkEnd w:id="5957"/>
      <w:bookmarkEnd w:id="5958"/>
      <w:bookmarkEnd w:id="5959"/>
    </w:p>
    <w:p w14:paraId="605B05CB" w14:textId="77777777" w:rsidR="00110C1C" w:rsidRPr="007C1AFD" w:rsidRDefault="00110C1C" w:rsidP="00110C1C">
      <w:pPr>
        <w:pStyle w:val="Heading5"/>
        <w:rPr>
          <w:lang w:eastAsia="zh-CN"/>
        </w:rPr>
      </w:pPr>
      <w:bookmarkStart w:id="5960" w:name="_Toc43196589"/>
      <w:bookmarkStart w:id="5961" w:name="_Toc43481359"/>
      <w:bookmarkStart w:id="5962" w:name="_Toc45134636"/>
      <w:bookmarkStart w:id="5963" w:name="_Toc51189168"/>
      <w:bookmarkStart w:id="5964" w:name="_Toc51763844"/>
      <w:bookmarkStart w:id="5965" w:name="_Toc57206076"/>
      <w:bookmarkStart w:id="5966" w:name="_Toc59019417"/>
      <w:bookmarkStart w:id="5967" w:name="_Toc68170090"/>
      <w:bookmarkStart w:id="5968" w:name="_Toc83234131"/>
      <w:bookmarkStart w:id="5969" w:name="_Toc90661527"/>
      <w:bookmarkStart w:id="5970" w:name="_Toc120544469"/>
      <w:bookmarkStart w:id="5971" w:name="_Toc144024203"/>
      <w:bookmarkStart w:id="5972" w:name="_Toc148176916"/>
      <w:bookmarkStart w:id="5973" w:name="_Toc151379378"/>
      <w:bookmarkStart w:id="5974" w:name="_Toc151445559"/>
      <w:bookmarkStart w:id="5975" w:name="_Toc160470641"/>
      <w:bookmarkStart w:id="5976" w:name="_Toc164873785"/>
      <w:bookmarkStart w:id="5977" w:name="_Toc180306422"/>
      <w:bookmarkStart w:id="5978" w:name="_Toc183442625"/>
      <w:r>
        <w:rPr>
          <w:lang w:eastAsia="zh-CN"/>
        </w:rPr>
        <w:t>6.3.3.2.</w:t>
      </w:r>
      <w:r w:rsidRPr="007C1AFD">
        <w:rPr>
          <w:lang w:eastAsia="zh-CN"/>
        </w:rPr>
        <w:t>1</w:t>
      </w:r>
      <w:r w:rsidRPr="007C1AFD">
        <w:rPr>
          <w:lang w:eastAsia="zh-CN"/>
        </w:rPr>
        <w:tab/>
        <w:t>Description</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1EFA372E" w14:textId="17111BD4" w:rsidR="00110C1C" w:rsidRPr="007C1AFD" w:rsidRDefault="005A2883" w:rsidP="00110C1C">
      <w:pPr>
        <w:rPr>
          <w:lang w:eastAsia="zh-CN"/>
        </w:rPr>
      </w:pPr>
      <w:r w:rsidRPr="007C1AFD">
        <w:rPr>
          <w:lang w:eastAsia="zh-CN"/>
        </w:rPr>
        <w:t>Th</w:t>
      </w:r>
      <w:r>
        <w:rPr>
          <w:lang w:eastAsia="zh-CN"/>
        </w:rPr>
        <w:t>is</w:t>
      </w:r>
      <w:r w:rsidRPr="007C1AFD">
        <w:rPr>
          <w:lang w:eastAsia="zh-CN"/>
        </w:rPr>
        <w:t xml:space="preserve"> </w:t>
      </w:r>
      <w:r>
        <w:rPr>
          <w:lang w:eastAsia="zh-CN"/>
        </w:rPr>
        <w:t xml:space="preserve">resource represents the collection of </w:t>
      </w:r>
      <w:r w:rsidR="00110C1C">
        <w:rPr>
          <w:lang w:eastAsia="zh-CN"/>
        </w:rPr>
        <w:t>DD Context</w:t>
      </w:r>
      <w:r w:rsidR="00DD5B0E">
        <w:rPr>
          <w:lang w:eastAsia="zh-CN"/>
        </w:rPr>
        <w:t>(</w:t>
      </w:r>
      <w:r w:rsidR="00110C1C">
        <w:rPr>
          <w:lang w:eastAsia="zh-CN"/>
        </w:rPr>
        <w:t>s</w:t>
      </w:r>
      <w:r w:rsidR="00DD5B0E">
        <w:rPr>
          <w:lang w:eastAsia="zh-CN"/>
        </w:rPr>
        <w:t>)</w:t>
      </w:r>
      <w:r w:rsidR="00110C1C">
        <w:rPr>
          <w:lang w:eastAsia="zh-CN"/>
        </w:rPr>
        <w:t xml:space="preserve"> </w:t>
      </w:r>
      <w:r w:rsidR="00110C1C" w:rsidRPr="00D5081E">
        <w:rPr>
          <w:lang w:eastAsia="zh-CN"/>
        </w:rPr>
        <w:t xml:space="preserve">managed by the </w:t>
      </w:r>
      <w:r w:rsidR="00110C1C">
        <w:rPr>
          <w:lang w:eastAsia="zh-CN"/>
        </w:rPr>
        <w:t>SEALDD</w:t>
      </w:r>
      <w:r w:rsidR="00110C1C" w:rsidRPr="00D5081E">
        <w:rPr>
          <w:lang w:eastAsia="zh-CN"/>
        </w:rPr>
        <w:t xml:space="preserve"> Server</w:t>
      </w:r>
      <w:r w:rsidR="00110C1C" w:rsidRPr="007C1AFD">
        <w:rPr>
          <w:lang w:eastAsia="zh-CN"/>
        </w:rPr>
        <w:t>.</w:t>
      </w:r>
    </w:p>
    <w:p w14:paraId="0023B1E9" w14:textId="77777777" w:rsidR="00110C1C" w:rsidRPr="007C1AFD" w:rsidRDefault="00110C1C" w:rsidP="00110C1C">
      <w:pPr>
        <w:pStyle w:val="Heading5"/>
        <w:rPr>
          <w:lang w:eastAsia="zh-CN"/>
        </w:rPr>
      </w:pPr>
      <w:bookmarkStart w:id="5979" w:name="_Toc43196590"/>
      <w:bookmarkStart w:id="5980" w:name="_Toc43481360"/>
      <w:bookmarkStart w:id="5981" w:name="_Toc45134637"/>
      <w:bookmarkStart w:id="5982" w:name="_Toc51189169"/>
      <w:bookmarkStart w:id="5983" w:name="_Toc51763845"/>
      <w:bookmarkStart w:id="5984" w:name="_Toc57206077"/>
      <w:bookmarkStart w:id="5985" w:name="_Toc59019418"/>
      <w:bookmarkStart w:id="5986" w:name="_Toc68170091"/>
      <w:bookmarkStart w:id="5987" w:name="_Toc83234132"/>
      <w:bookmarkStart w:id="5988" w:name="_Toc90661528"/>
      <w:bookmarkStart w:id="5989" w:name="_Toc120544470"/>
      <w:bookmarkStart w:id="5990" w:name="_Toc144024204"/>
      <w:bookmarkStart w:id="5991" w:name="_Toc148176917"/>
      <w:bookmarkStart w:id="5992" w:name="_Toc151379379"/>
      <w:bookmarkStart w:id="5993" w:name="_Toc151445560"/>
      <w:bookmarkStart w:id="5994" w:name="_Toc160470642"/>
      <w:bookmarkStart w:id="5995" w:name="_Toc164873786"/>
      <w:bookmarkStart w:id="5996" w:name="_Toc180306423"/>
      <w:bookmarkStart w:id="5997" w:name="_Toc183442626"/>
      <w:r>
        <w:rPr>
          <w:lang w:eastAsia="zh-CN"/>
        </w:rPr>
        <w:t>6.3.3.2.2</w:t>
      </w:r>
      <w:r w:rsidRPr="007C1AFD">
        <w:rPr>
          <w:lang w:eastAsia="zh-CN"/>
        </w:rPr>
        <w:tab/>
        <w:t>Resource Definition</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746CF515" w14:textId="77777777" w:rsidR="00110C1C" w:rsidRPr="007C1AFD" w:rsidRDefault="00110C1C" w:rsidP="00110C1C">
      <w:pPr>
        <w:rPr>
          <w:b/>
          <w:lang w:eastAsia="zh-CN"/>
        </w:rPr>
      </w:pPr>
      <w:r w:rsidRPr="007C1AFD">
        <w:rPr>
          <w:lang w:eastAsia="zh-CN"/>
        </w:rPr>
        <w:t xml:space="preserve">Resource URI: </w:t>
      </w:r>
      <w:r w:rsidRPr="00FC2127">
        <w:rPr>
          <w:bCs/>
          <w:lang w:eastAsia="zh-CN"/>
        </w:rPr>
        <w:t>{</w:t>
      </w:r>
      <w:r w:rsidRPr="007C1AFD">
        <w:rPr>
          <w:b/>
          <w:lang w:eastAsia="zh-CN"/>
        </w:rPr>
        <w:t>apiRoot</w:t>
      </w:r>
      <w:r w:rsidRPr="00FC2127">
        <w:rPr>
          <w:bCs/>
          <w:lang w:eastAsia="zh-CN"/>
        </w:rPr>
        <w:t>}</w:t>
      </w:r>
      <w:r w:rsidRPr="00211628">
        <w:rPr>
          <w:bCs/>
          <w:lang w:eastAsia="zh-CN"/>
        </w:rPr>
        <w:t>/</w:t>
      </w:r>
      <w:r w:rsidRPr="007C1AFD">
        <w:rPr>
          <w:b/>
          <w:lang w:eastAsia="zh-CN"/>
        </w:rPr>
        <w:t>s</w:t>
      </w:r>
      <w:r>
        <w:rPr>
          <w:b/>
          <w:lang w:eastAsia="zh-CN"/>
        </w:rPr>
        <w:t>dd</w:t>
      </w:r>
      <w:r w:rsidRPr="007C1AFD">
        <w:rPr>
          <w:b/>
          <w:lang w:eastAsia="zh-CN"/>
        </w:rPr>
        <w:t>-</w:t>
      </w:r>
      <w:r>
        <w:rPr>
          <w:b/>
          <w:lang w:eastAsia="zh-CN"/>
        </w:rPr>
        <w:t>ddc</w:t>
      </w:r>
      <w:r w:rsidRPr="00FC2127">
        <w:rPr>
          <w:b/>
          <w:lang w:eastAsia="zh-CN"/>
        </w:rPr>
        <w:t>/&lt;</w:t>
      </w:r>
      <w:r w:rsidRPr="007C1AFD">
        <w:rPr>
          <w:b/>
          <w:lang w:eastAsia="zh-CN"/>
        </w:rPr>
        <w:t>apiVersion</w:t>
      </w:r>
      <w:r w:rsidRPr="00211628">
        <w:rPr>
          <w:bCs/>
          <w:lang w:eastAsia="zh-CN"/>
        </w:rPr>
        <w:t>&gt;/</w:t>
      </w:r>
      <w:r>
        <w:rPr>
          <w:b/>
          <w:lang w:eastAsia="zh-CN"/>
        </w:rPr>
        <w:t>contexts</w:t>
      </w:r>
    </w:p>
    <w:p w14:paraId="130324BD" w14:textId="2D648ECE" w:rsidR="00110C1C" w:rsidRPr="007C1AFD" w:rsidRDefault="00110C1C" w:rsidP="00110C1C">
      <w:pPr>
        <w:rPr>
          <w:lang w:eastAsia="zh-CN"/>
        </w:rPr>
      </w:pPr>
      <w:r w:rsidRPr="007C1AFD">
        <w:rPr>
          <w:lang w:eastAsia="zh-CN"/>
        </w:rPr>
        <w:t>This resource shall support the resource URI variables defined in the table </w:t>
      </w:r>
      <w:r>
        <w:rPr>
          <w:lang w:eastAsia="zh-CN"/>
        </w:rPr>
        <w:t>6.3.3.2.</w:t>
      </w:r>
      <w:r w:rsidR="00ED26D9">
        <w:rPr>
          <w:lang w:eastAsia="zh-CN"/>
        </w:rPr>
        <w:t>2</w:t>
      </w:r>
      <w:r w:rsidRPr="007C1AFD">
        <w:rPr>
          <w:lang w:eastAsia="zh-CN"/>
        </w:rPr>
        <w:t>-1.</w:t>
      </w:r>
    </w:p>
    <w:p w14:paraId="7AA51D21" w14:textId="6ADB50D1" w:rsidR="00110C1C" w:rsidRPr="007C1AFD" w:rsidRDefault="00110C1C" w:rsidP="00110C1C">
      <w:pPr>
        <w:pStyle w:val="TH"/>
        <w:rPr>
          <w:rFonts w:cs="Arial"/>
        </w:rPr>
      </w:pPr>
      <w:r w:rsidRPr="007C1AFD">
        <w:t>Table </w:t>
      </w:r>
      <w:r>
        <w:rPr>
          <w:lang w:eastAsia="zh-CN"/>
        </w:rPr>
        <w:t>6.3.3.2.</w:t>
      </w:r>
      <w:r w:rsidR="00ED26D9">
        <w:rPr>
          <w:lang w:eastAsia="zh-CN"/>
        </w:rPr>
        <w:t>2</w:t>
      </w:r>
      <w:r w:rsidRPr="007C1AFD">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110C1C" w:rsidRPr="007C1AFD" w14:paraId="323134F7" w14:textId="77777777" w:rsidTr="00B052D4">
        <w:trPr>
          <w:jc w:val="center"/>
        </w:trPr>
        <w:tc>
          <w:tcPr>
            <w:tcW w:w="559" w:type="pct"/>
            <w:shd w:val="clear" w:color="000000" w:fill="C0C0C0"/>
            <w:vAlign w:val="center"/>
            <w:hideMark/>
          </w:tcPr>
          <w:p w14:paraId="2B5B7D37" w14:textId="77777777" w:rsidR="00110C1C" w:rsidRPr="007C1AFD" w:rsidRDefault="00110C1C" w:rsidP="00B052D4">
            <w:pPr>
              <w:pStyle w:val="TAH"/>
            </w:pPr>
            <w:r w:rsidRPr="007C1AFD">
              <w:t>Name</w:t>
            </w:r>
          </w:p>
        </w:tc>
        <w:tc>
          <w:tcPr>
            <w:tcW w:w="708" w:type="pct"/>
            <w:shd w:val="clear" w:color="000000" w:fill="C0C0C0"/>
            <w:vAlign w:val="center"/>
          </w:tcPr>
          <w:p w14:paraId="6FDF7521" w14:textId="77777777" w:rsidR="00110C1C" w:rsidRPr="007C1AFD" w:rsidRDefault="00110C1C" w:rsidP="00B052D4">
            <w:pPr>
              <w:pStyle w:val="TAH"/>
            </w:pPr>
            <w:r w:rsidRPr="007C1AFD">
              <w:t>Data Type</w:t>
            </w:r>
          </w:p>
        </w:tc>
        <w:tc>
          <w:tcPr>
            <w:tcW w:w="3733" w:type="pct"/>
            <w:shd w:val="clear" w:color="000000" w:fill="C0C0C0"/>
            <w:vAlign w:val="center"/>
            <w:hideMark/>
          </w:tcPr>
          <w:p w14:paraId="6A9D5E22" w14:textId="77777777" w:rsidR="00110C1C" w:rsidRPr="007C1AFD" w:rsidRDefault="00110C1C" w:rsidP="00B052D4">
            <w:pPr>
              <w:pStyle w:val="TAH"/>
            </w:pPr>
            <w:r w:rsidRPr="007C1AFD">
              <w:t>Definition</w:t>
            </w:r>
          </w:p>
        </w:tc>
      </w:tr>
      <w:tr w:rsidR="00110C1C" w:rsidRPr="007C1AFD" w14:paraId="0307D366" w14:textId="77777777" w:rsidTr="00B052D4">
        <w:trPr>
          <w:jc w:val="center"/>
        </w:trPr>
        <w:tc>
          <w:tcPr>
            <w:tcW w:w="559" w:type="pct"/>
            <w:vAlign w:val="center"/>
          </w:tcPr>
          <w:p w14:paraId="24C9AFD0" w14:textId="77777777" w:rsidR="00110C1C" w:rsidRPr="007C1AFD" w:rsidRDefault="00110C1C" w:rsidP="00B052D4">
            <w:pPr>
              <w:pStyle w:val="TAL"/>
            </w:pPr>
            <w:r w:rsidRPr="007C1AFD">
              <w:t>apiRoot</w:t>
            </w:r>
          </w:p>
        </w:tc>
        <w:tc>
          <w:tcPr>
            <w:tcW w:w="708" w:type="pct"/>
            <w:vAlign w:val="center"/>
          </w:tcPr>
          <w:p w14:paraId="686A8E5C" w14:textId="77777777" w:rsidR="00110C1C" w:rsidRPr="007C1AFD" w:rsidRDefault="00110C1C" w:rsidP="00B052D4">
            <w:pPr>
              <w:pStyle w:val="TAL"/>
            </w:pPr>
            <w:r w:rsidRPr="007C1AFD">
              <w:t>string</w:t>
            </w:r>
          </w:p>
        </w:tc>
        <w:tc>
          <w:tcPr>
            <w:tcW w:w="3733" w:type="pct"/>
            <w:vAlign w:val="center"/>
          </w:tcPr>
          <w:p w14:paraId="5AE44A6B" w14:textId="4B480DBF" w:rsidR="00110C1C" w:rsidRPr="007C1AFD" w:rsidRDefault="00110C1C" w:rsidP="00B052D4">
            <w:pPr>
              <w:pStyle w:val="TAL"/>
            </w:pPr>
            <w:r w:rsidRPr="007C1AFD">
              <w:t>See clause 6.</w:t>
            </w:r>
            <w:r w:rsidR="00926E84">
              <w:t>3.1</w:t>
            </w:r>
            <w:r>
              <w:rPr>
                <w:lang w:eastAsia="zh-CN"/>
              </w:rPr>
              <w:t>.</w:t>
            </w:r>
          </w:p>
        </w:tc>
      </w:tr>
    </w:tbl>
    <w:p w14:paraId="5E45B271" w14:textId="77777777" w:rsidR="00110C1C" w:rsidRPr="007C1AFD" w:rsidRDefault="00110C1C" w:rsidP="00110C1C">
      <w:pPr>
        <w:rPr>
          <w:lang w:eastAsia="zh-CN"/>
        </w:rPr>
      </w:pPr>
    </w:p>
    <w:p w14:paraId="32DB7059" w14:textId="77777777" w:rsidR="00110C1C" w:rsidRPr="007C1AFD" w:rsidRDefault="00110C1C" w:rsidP="00110C1C">
      <w:pPr>
        <w:pStyle w:val="Heading5"/>
        <w:rPr>
          <w:lang w:eastAsia="zh-CN"/>
        </w:rPr>
      </w:pPr>
      <w:bookmarkStart w:id="5998" w:name="_Toc43196591"/>
      <w:bookmarkStart w:id="5999" w:name="_Toc43481361"/>
      <w:bookmarkStart w:id="6000" w:name="_Toc45134638"/>
      <w:bookmarkStart w:id="6001" w:name="_Toc51189170"/>
      <w:bookmarkStart w:id="6002" w:name="_Toc51763846"/>
      <w:bookmarkStart w:id="6003" w:name="_Toc57206078"/>
      <w:bookmarkStart w:id="6004" w:name="_Toc59019419"/>
      <w:bookmarkStart w:id="6005" w:name="_Toc68170092"/>
      <w:bookmarkStart w:id="6006" w:name="_Toc83234133"/>
      <w:bookmarkStart w:id="6007" w:name="_Toc90661529"/>
      <w:bookmarkStart w:id="6008" w:name="_Toc120544471"/>
      <w:bookmarkStart w:id="6009" w:name="_Toc144024205"/>
      <w:bookmarkStart w:id="6010" w:name="_Toc148176918"/>
      <w:bookmarkStart w:id="6011" w:name="_Toc151379380"/>
      <w:bookmarkStart w:id="6012" w:name="_Toc151445561"/>
      <w:bookmarkStart w:id="6013" w:name="_Toc160470643"/>
      <w:bookmarkStart w:id="6014" w:name="_Toc164873787"/>
      <w:bookmarkStart w:id="6015" w:name="_Toc180306424"/>
      <w:bookmarkStart w:id="6016" w:name="_Toc183442627"/>
      <w:r>
        <w:rPr>
          <w:lang w:eastAsia="zh-CN"/>
        </w:rPr>
        <w:t>6.3.3.2.3</w:t>
      </w:r>
      <w:r w:rsidRPr="007C1AFD">
        <w:rPr>
          <w:lang w:eastAsia="zh-CN"/>
        </w:rPr>
        <w:tab/>
        <w:t>Resource Standard Methods</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2771C1E7" w14:textId="77777777" w:rsidR="00110C1C" w:rsidRPr="007C1AFD" w:rsidRDefault="00110C1C" w:rsidP="00110C1C">
      <w:pPr>
        <w:pStyle w:val="Heading6"/>
        <w:rPr>
          <w:lang w:eastAsia="zh-CN"/>
        </w:rPr>
      </w:pPr>
      <w:bookmarkStart w:id="6017" w:name="_Toc144024206"/>
      <w:bookmarkStart w:id="6018" w:name="_Toc148176919"/>
      <w:bookmarkStart w:id="6019" w:name="_Toc151379381"/>
      <w:bookmarkStart w:id="6020" w:name="_Toc151445562"/>
      <w:bookmarkStart w:id="6021" w:name="_Toc160470644"/>
      <w:bookmarkStart w:id="6022" w:name="_Toc164873788"/>
      <w:bookmarkStart w:id="6023" w:name="_Toc180306425"/>
      <w:bookmarkStart w:id="6024" w:name="_Toc43196592"/>
      <w:bookmarkStart w:id="6025" w:name="_Toc43481362"/>
      <w:bookmarkStart w:id="6026" w:name="_Toc45134639"/>
      <w:bookmarkStart w:id="6027" w:name="_Toc51189171"/>
      <w:bookmarkStart w:id="6028" w:name="_Toc51763847"/>
      <w:bookmarkStart w:id="6029" w:name="_Toc57206079"/>
      <w:bookmarkStart w:id="6030" w:name="_Toc59019420"/>
      <w:bookmarkStart w:id="6031" w:name="_Toc68170093"/>
      <w:bookmarkStart w:id="6032" w:name="_Toc83234134"/>
      <w:bookmarkStart w:id="6033" w:name="_Toc90661530"/>
      <w:bookmarkStart w:id="6034" w:name="_Toc120544472"/>
      <w:bookmarkStart w:id="6035" w:name="_Toc183442628"/>
      <w:r>
        <w:rPr>
          <w:lang w:eastAsia="zh-CN"/>
        </w:rPr>
        <w:t>6.3.3.2.3.1</w:t>
      </w:r>
      <w:r w:rsidRPr="007C1AFD">
        <w:rPr>
          <w:lang w:eastAsia="zh-CN"/>
        </w:rPr>
        <w:tab/>
      </w:r>
      <w:r>
        <w:rPr>
          <w:lang w:eastAsia="zh-CN"/>
        </w:rPr>
        <w:t>POST</w:t>
      </w:r>
      <w:bookmarkEnd w:id="6017"/>
      <w:bookmarkEnd w:id="6018"/>
      <w:bookmarkEnd w:id="6019"/>
      <w:bookmarkEnd w:id="6020"/>
      <w:bookmarkEnd w:id="6021"/>
      <w:bookmarkEnd w:id="6022"/>
      <w:bookmarkEnd w:id="6023"/>
      <w:bookmarkEnd w:id="6035"/>
    </w:p>
    <w:p w14:paraId="52287DE7" w14:textId="533858D0" w:rsidR="00110C1C" w:rsidRDefault="00110C1C" w:rsidP="00110C1C">
      <w:r w:rsidRPr="007C1AFD">
        <w:t>Th</w:t>
      </w:r>
      <w:r w:rsidR="00F95F28">
        <w:t>e</w:t>
      </w:r>
      <w:r w:rsidRPr="007C1AFD">
        <w:t xml:space="preserve"> </w:t>
      </w:r>
      <w:r w:rsidR="00F95F28" w:rsidRPr="008874EC">
        <w:rPr>
          <w:noProof/>
          <w:lang w:eastAsia="zh-CN"/>
        </w:rPr>
        <w:t>HTTP POST method</w:t>
      </w:r>
      <w:r w:rsidRPr="007C1AFD">
        <w:t xml:space="preserve"> </w:t>
      </w:r>
      <w:r>
        <w:t xml:space="preserve">enables </w:t>
      </w:r>
      <w:r w:rsidR="00F95F28">
        <w:t xml:space="preserve">a service consumer </w:t>
      </w:r>
      <w:r>
        <w:t xml:space="preserve">to push </w:t>
      </w:r>
      <w:r w:rsidR="00735016">
        <w:t xml:space="preserve">a </w:t>
      </w:r>
      <w:r>
        <w:t>DD context to</w:t>
      </w:r>
      <w:r w:rsidRPr="007C1AFD">
        <w:t xml:space="preserve"> </w:t>
      </w:r>
      <w:r>
        <w:t>the SEALDD Server</w:t>
      </w:r>
      <w:r w:rsidRPr="007C1AFD">
        <w:t>.</w:t>
      </w:r>
    </w:p>
    <w:p w14:paraId="7672EF97" w14:textId="77777777" w:rsidR="00110C1C" w:rsidRPr="007C1AFD" w:rsidRDefault="00110C1C" w:rsidP="00110C1C">
      <w:r w:rsidRPr="007C1AFD">
        <w:t>This method shall support the URI query parameters specified in table </w:t>
      </w:r>
      <w:r>
        <w:rPr>
          <w:lang w:eastAsia="zh-CN"/>
        </w:rPr>
        <w:t>6.3.3.2.3.1</w:t>
      </w:r>
      <w:r w:rsidRPr="007C1AFD">
        <w:t>-1.</w:t>
      </w:r>
    </w:p>
    <w:p w14:paraId="325E6A8B" w14:textId="77777777" w:rsidR="00110C1C" w:rsidRPr="007C1AFD" w:rsidRDefault="00110C1C" w:rsidP="00110C1C">
      <w:pPr>
        <w:pStyle w:val="TH"/>
        <w:rPr>
          <w:rFonts w:cs="Arial"/>
        </w:rPr>
      </w:pPr>
      <w:r w:rsidRPr="007C1AFD">
        <w:t>Table </w:t>
      </w:r>
      <w:r>
        <w:rPr>
          <w:lang w:eastAsia="zh-CN"/>
        </w:rPr>
        <w:t>6.3.3.2.3.1</w:t>
      </w:r>
      <w:r w:rsidRPr="007C1AFD">
        <w:t xml:space="preserve">-1: URI query parameters supported by the </w:t>
      </w:r>
      <w:r>
        <w:rPr>
          <w:lang w:eastAsia="zh-CN"/>
        </w:rPr>
        <w:t>POST</w:t>
      </w:r>
      <w:r w:rsidRPr="007C1AFD">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10C1C" w:rsidRPr="007C1AFD" w14:paraId="0C70DA81" w14:textId="77777777" w:rsidTr="00B052D4">
        <w:trPr>
          <w:jc w:val="center"/>
        </w:trPr>
        <w:tc>
          <w:tcPr>
            <w:tcW w:w="844" w:type="pct"/>
            <w:shd w:val="clear" w:color="auto" w:fill="C0C0C0"/>
            <w:vAlign w:val="center"/>
          </w:tcPr>
          <w:p w14:paraId="6B2A258B" w14:textId="77777777" w:rsidR="00110C1C" w:rsidRPr="007C1AFD" w:rsidRDefault="00110C1C" w:rsidP="00B052D4">
            <w:pPr>
              <w:pStyle w:val="TAH"/>
            </w:pPr>
            <w:r w:rsidRPr="007C1AFD">
              <w:t>Name</w:t>
            </w:r>
          </w:p>
        </w:tc>
        <w:tc>
          <w:tcPr>
            <w:tcW w:w="947" w:type="pct"/>
            <w:shd w:val="clear" w:color="auto" w:fill="C0C0C0"/>
            <w:vAlign w:val="center"/>
          </w:tcPr>
          <w:p w14:paraId="4AEF3789" w14:textId="77777777" w:rsidR="00110C1C" w:rsidRPr="007C1AFD" w:rsidRDefault="00110C1C" w:rsidP="00B052D4">
            <w:pPr>
              <w:pStyle w:val="TAH"/>
            </w:pPr>
            <w:r w:rsidRPr="007C1AFD">
              <w:t>Data type</w:t>
            </w:r>
          </w:p>
        </w:tc>
        <w:tc>
          <w:tcPr>
            <w:tcW w:w="209" w:type="pct"/>
            <w:shd w:val="clear" w:color="auto" w:fill="C0C0C0"/>
            <w:vAlign w:val="center"/>
          </w:tcPr>
          <w:p w14:paraId="56326E4A" w14:textId="77777777" w:rsidR="00110C1C" w:rsidRPr="007C1AFD" w:rsidRDefault="00110C1C" w:rsidP="00B052D4">
            <w:pPr>
              <w:pStyle w:val="TAH"/>
            </w:pPr>
            <w:r w:rsidRPr="007C1AFD">
              <w:t>P</w:t>
            </w:r>
          </w:p>
        </w:tc>
        <w:tc>
          <w:tcPr>
            <w:tcW w:w="608" w:type="pct"/>
            <w:shd w:val="clear" w:color="auto" w:fill="C0C0C0"/>
            <w:vAlign w:val="center"/>
          </w:tcPr>
          <w:p w14:paraId="67BDFFD2" w14:textId="77777777" w:rsidR="00110C1C" w:rsidRPr="007C1AFD" w:rsidRDefault="00110C1C" w:rsidP="00B052D4">
            <w:pPr>
              <w:pStyle w:val="TAH"/>
            </w:pPr>
            <w:r w:rsidRPr="007C1AFD">
              <w:t>Cardinality</w:t>
            </w:r>
          </w:p>
        </w:tc>
        <w:tc>
          <w:tcPr>
            <w:tcW w:w="2392" w:type="pct"/>
            <w:shd w:val="clear" w:color="auto" w:fill="C0C0C0"/>
            <w:vAlign w:val="center"/>
          </w:tcPr>
          <w:p w14:paraId="7F0C0D8D" w14:textId="77777777" w:rsidR="00110C1C" w:rsidRPr="007C1AFD" w:rsidRDefault="00110C1C" w:rsidP="00B052D4">
            <w:pPr>
              <w:pStyle w:val="TAH"/>
            </w:pPr>
            <w:r w:rsidRPr="007C1AFD">
              <w:t>Description</w:t>
            </w:r>
          </w:p>
        </w:tc>
      </w:tr>
      <w:tr w:rsidR="00110C1C" w:rsidRPr="007C1AFD" w14:paraId="544D16EF" w14:textId="77777777" w:rsidTr="00110C1C">
        <w:trPr>
          <w:jc w:val="center"/>
        </w:trPr>
        <w:tc>
          <w:tcPr>
            <w:tcW w:w="844" w:type="pct"/>
            <w:shd w:val="clear" w:color="auto" w:fill="auto"/>
            <w:vAlign w:val="center"/>
          </w:tcPr>
          <w:p w14:paraId="607B3923" w14:textId="77777777" w:rsidR="00110C1C" w:rsidRPr="007C1AFD" w:rsidRDefault="00110C1C" w:rsidP="00110C1C">
            <w:pPr>
              <w:pStyle w:val="TAL"/>
            </w:pPr>
            <w:r w:rsidRPr="007C1AFD">
              <w:t>n/a</w:t>
            </w:r>
          </w:p>
        </w:tc>
        <w:tc>
          <w:tcPr>
            <w:tcW w:w="947" w:type="pct"/>
            <w:vAlign w:val="center"/>
          </w:tcPr>
          <w:p w14:paraId="724BEF58" w14:textId="77777777" w:rsidR="00110C1C" w:rsidRPr="007C1AFD" w:rsidRDefault="00110C1C" w:rsidP="00110C1C">
            <w:pPr>
              <w:pStyle w:val="TAL"/>
            </w:pPr>
          </w:p>
        </w:tc>
        <w:tc>
          <w:tcPr>
            <w:tcW w:w="209" w:type="pct"/>
            <w:vAlign w:val="center"/>
          </w:tcPr>
          <w:p w14:paraId="6629F7EE" w14:textId="77777777" w:rsidR="00110C1C" w:rsidRPr="007C1AFD" w:rsidRDefault="00110C1C" w:rsidP="00110C1C">
            <w:pPr>
              <w:pStyle w:val="TAC"/>
            </w:pPr>
          </w:p>
        </w:tc>
        <w:tc>
          <w:tcPr>
            <w:tcW w:w="608" w:type="pct"/>
            <w:vAlign w:val="center"/>
          </w:tcPr>
          <w:p w14:paraId="73195421" w14:textId="77777777" w:rsidR="00110C1C" w:rsidRPr="007C1AFD" w:rsidRDefault="00110C1C" w:rsidP="00110C1C">
            <w:pPr>
              <w:pStyle w:val="TAC"/>
            </w:pPr>
          </w:p>
        </w:tc>
        <w:tc>
          <w:tcPr>
            <w:tcW w:w="2392" w:type="pct"/>
            <w:shd w:val="clear" w:color="auto" w:fill="auto"/>
            <w:vAlign w:val="center"/>
          </w:tcPr>
          <w:p w14:paraId="2DBD5AB1" w14:textId="77777777" w:rsidR="00110C1C" w:rsidRPr="007C1AFD" w:rsidRDefault="00110C1C" w:rsidP="00110C1C">
            <w:pPr>
              <w:pStyle w:val="TAL"/>
            </w:pPr>
          </w:p>
        </w:tc>
      </w:tr>
    </w:tbl>
    <w:p w14:paraId="2C75B87A" w14:textId="77777777" w:rsidR="00110C1C" w:rsidRPr="007C1AFD" w:rsidRDefault="00110C1C" w:rsidP="00110C1C"/>
    <w:p w14:paraId="3B32D824" w14:textId="77777777" w:rsidR="00110C1C" w:rsidRPr="007C1AFD" w:rsidRDefault="00110C1C" w:rsidP="00110C1C">
      <w:r w:rsidRPr="007C1AFD">
        <w:t>This method shall support the request data structures specified in table </w:t>
      </w:r>
      <w:r>
        <w:rPr>
          <w:lang w:eastAsia="zh-CN"/>
        </w:rPr>
        <w:t>6.3.3.2.3.1</w:t>
      </w:r>
      <w:r w:rsidRPr="007C1AFD">
        <w:t>-2 and the response data structures and response codes specified in table </w:t>
      </w:r>
      <w:r>
        <w:rPr>
          <w:lang w:eastAsia="zh-CN"/>
        </w:rPr>
        <w:t>6.3.3.2.3.1</w:t>
      </w:r>
      <w:r w:rsidRPr="007C1AFD">
        <w:t>-3.</w:t>
      </w:r>
    </w:p>
    <w:p w14:paraId="289AC348" w14:textId="77777777" w:rsidR="00110C1C" w:rsidRPr="007C1AFD" w:rsidRDefault="00110C1C" w:rsidP="00110C1C">
      <w:pPr>
        <w:pStyle w:val="TH"/>
      </w:pPr>
      <w:r w:rsidRPr="007C1AFD">
        <w:t>Table </w:t>
      </w:r>
      <w:r>
        <w:rPr>
          <w:lang w:eastAsia="zh-CN"/>
        </w:rPr>
        <w:t>6.3.3.2.3.1</w:t>
      </w:r>
      <w:r w:rsidRPr="007C1AFD">
        <w:t xml:space="preserve">-2: Data structures supported by the </w:t>
      </w:r>
      <w:r>
        <w:rPr>
          <w:lang w:eastAsia="zh-CN"/>
        </w:rPr>
        <w:t>POST</w:t>
      </w:r>
      <w:r w:rsidRPr="007C1AFD">
        <w:t xml:space="preserv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272"/>
        <w:gridCol w:w="5802"/>
      </w:tblGrid>
      <w:tr w:rsidR="00110C1C" w:rsidRPr="007C1AFD" w14:paraId="3B8F0020" w14:textId="77777777" w:rsidTr="00ED26D9">
        <w:trPr>
          <w:jc w:val="center"/>
        </w:trPr>
        <w:tc>
          <w:tcPr>
            <w:tcW w:w="1602" w:type="dxa"/>
            <w:tcBorders>
              <w:bottom w:val="single" w:sz="6" w:space="0" w:color="auto"/>
            </w:tcBorders>
            <w:shd w:val="clear" w:color="auto" w:fill="C0C0C0"/>
            <w:vAlign w:val="center"/>
          </w:tcPr>
          <w:p w14:paraId="544271B4" w14:textId="77777777" w:rsidR="00110C1C" w:rsidRPr="007C1AFD" w:rsidRDefault="00110C1C" w:rsidP="00ED26D9">
            <w:pPr>
              <w:pStyle w:val="TAH"/>
            </w:pPr>
            <w:r w:rsidRPr="007C1AFD">
              <w:t>Data type</w:t>
            </w:r>
          </w:p>
        </w:tc>
        <w:tc>
          <w:tcPr>
            <w:tcW w:w="946" w:type="dxa"/>
            <w:tcBorders>
              <w:bottom w:val="single" w:sz="6" w:space="0" w:color="auto"/>
            </w:tcBorders>
            <w:shd w:val="clear" w:color="auto" w:fill="C0C0C0"/>
            <w:vAlign w:val="center"/>
          </w:tcPr>
          <w:p w14:paraId="1410EA59" w14:textId="77777777" w:rsidR="00110C1C" w:rsidRPr="007C1AFD" w:rsidRDefault="00110C1C" w:rsidP="00ED26D9">
            <w:pPr>
              <w:pStyle w:val="TAH"/>
            </w:pPr>
            <w:r w:rsidRPr="007C1AFD">
              <w:t>P</w:t>
            </w:r>
          </w:p>
        </w:tc>
        <w:tc>
          <w:tcPr>
            <w:tcW w:w="1272" w:type="dxa"/>
            <w:tcBorders>
              <w:bottom w:val="single" w:sz="6" w:space="0" w:color="auto"/>
            </w:tcBorders>
            <w:shd w:val="clear" w:color="auto" w:fill="C0C0C0"/>
            <w:vAlign w:val="center"/>
          </w:tcPr>
          <w:p w14:paraId="67FB17A5" w14:textId="77777777" w:rsidR="00110C1C" w:rsidRPr="007C1AFD" w:rsidRDefault="00110C1C" w:rsidP="00ED26D9">
            <w:pPr>
              <w:pStyle w:val="TAH"/>
            </w:pPr>
            <w:r w:rsidRPr="007C1AFD">
              <w:t>Cardinality</w:t>
            </w:r>
          </w:p>
        </w:tc>
        <w:tc>
          <w:tcPr>
            <w:tcW w:w="5801" w:type="dxa"/>
            <w:tcBorders>
              <w:bottom w:val="single" w:sz="6" w:space="0" w:color="auto"/>
            </w:tcBorders>
            <w:shd w:val="clear" w:color="auto" w:fill="C0C0C0"/>
            <w:vAlign w:val="center"/>
          </w:tcPr>
          <w:p w14:paraId="26C70170" w14:textId="77777777" w:rsidR="00110C1C" w:rsidRPr="007C1AFD" w:rsidRDefault="00110C1C" w:rsidP="00ED26D9">
            <w:pPr>
              <w:pStyle w:val="TAH"/>
            </w:pPr>
            <w:r w:rsidRPr="007C1AFD">
              <w:t>Description</w:t>
            </w:r>
          </w:p>
        </w:tc>
      </w:tr>
      <w:tr w:rsidR="00110C1C" w:rsidRPr="007C1AFD" w14:paraId="2AA02A21" w14:textId="77777777" w:rsidTr="00110C1C">
        <w:trPr>
          <w:jc w:val="center"/>
        </w:trPr>
        <w:tc>
          <w:tcPr>
            <w:tcW w:w="1602" w:type="dxa"/>
            <w:tcBorders>
              <w:top w:val="single" w:sz="6" w:space="0" w:color="auto"/>
            </w:tcBorders>
            <w:shd w:val="clear" w:color="auto" w:fill="auto"/>
            <w:vAlign w:val="center"/>
          </w:tcPr>
          <w:p w14:paraId="7804AEAD" w14:textId="77777777" w:rsidR="00110C1C" w:rsidRPr="007C1AFD" w:rsidRDefault="00110C1C" w:rsidP="00110C1C">
            <w:pPr>
              <w:pStyle w:val="TAL"/>
            </w:pPr>
            <w:r>
              <w:t>DdContextPushReq</w:t>
            </w:r>
          </w:p>
        </w:tc>
        <w:tc>
          <w:tcPr>
            <w:tcW w:w="946" w:type="dxa"/>
            <w:tcBorders>
              <w:top w:val="single" w:sz="6" w:space="0" w:color="auto"/>
            </w:tcBorders>
            <w:vAlign w:val="center"/>
          </w:tcPr>
          <w:p w14:paraId="66AE27FE" w14:textId="77777777" w:rsidR="00110C1C" w:rsidRPr="007C1AFD" w:rsidRDefault="00110C1C" w:rsidP="00110C1C">
            <w:pPr>
              <w:pStyle w:val="TAC"/>
            </w:pPr>
            <w:r w:rsidRPr="007C1AFD">
              <w:t>M</w:t>
            </w:r>
          </w:p>
        </w:tc>
        <w:tc>
          <w:tcPr>
            <w:tcW w:w="1272" w:type="dxa"/>
            <w:tcBorders>
              <w:top w:val="single" w:sz="6" w:space="0" w:color="auto"/>
            </w:tcBorders>
            <w:vAlign w:val="center"/>
          </w:tcPr>
          <w:p w14:paraId="424132EF" w14:textId="77777777" w:rsidR="00110C1C" w:rsidRPr="007C1AFD" w:rsidRDefault="00110C1C" w:rsidP="00110C1C">
            <w:pPr>
              <w:pStyle w:val="TAL"/>
              <w:jc w:val="center"/>
            </w:pPr>
            <w:r w:rsidRPr="007C1AFD">
              <w:t>1</w:t>
            </w:r>
          </w:p>
        </w:tc>
        <w:tc>
          <w:tcPr>
            <w:tcW w:w="5801" w:type="dxa"/>
            <w:tcBorders>
              <w:top w:val="single" w:sz="6" w:space="0" w:color="auto"/>
            </w:tcBorders>
            <w:shd w:val="clear" w:color="auto" w:fill="auto"/>
            <w:vAlign w:val="center"/>
          </w:tcPr>
          <w:p w14:paraId="5A4BD7BC" w14:textId="75066D44" w:rsidR="00110C1C" w:rsidRPr="007C1AFD" w:rsidRDefault="00110C1C" w:rsidP="00110C1C">
            <w:pPr>
              <w:pStyle w:val="TAL"/>
            </w:pPr>
            <w:r>
              <w:t xml:space="preserve">Represents the DD context </w:t>
            </w:r>
            <w:r w:rsidR="00DE7530">
              <w:t xml:space="preserve">to be </w:t>
            </w:r>
            <w:r>
              <w:t>pushed to the SEALDD Server.</w:t>
            </w:r>
          </w:p>
        </w:tc>
      </w:tr>
    </w:tbl>
    <w:p w14:paraId="5D7CFDDE" w14:textId="77777777" w:rsidR="00110C1C" w:rsidRPr="007C1AFD" w:rsidRDefault="00110C1C" w:rsidP="00110C1C"/>
    <w:p w14:paraId="1F240B3C" w14:textId="77777777" w:rsidR="00110C1C" w:rsidRPr="007C1AFD" w:rsidRDefault="00110C1C" w:rsidP="00110C1C">
      <w:pPr>
        <w:pStyle w:val="TH"/>
      </w:pPr>
      <w:r w:rsidRPr="007C1AFD">
        <w:lastRenderedPageBreak/>
        <w:t>Table </w:t>
      </w:r>
      <w:r>
        <w:rPr>
          <w:lang w:eastAsia="zh-CN"/>
        </w:rPr>
        <w:t>6.3.3.2.3.1</w:t>
      </w:r>
      <w:r w:rsidRPr="007C1AFD">
        <w:t xml:space="preserve">-3: Data structures supported by the </w:t>
      </w:r>
      <w:r>
        <w:rPr>
          <w:lang w:eastAsia="zh-CN"/>
        </w:rPr>
        <w:t>POST</w:t>
      </w:r>
      <w:r w:rsidRPr="007C1AFD">
        <w:t xml:space="preserv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10C1C" w:rsidRPr="007C1AFD" w14:paraId="795CC438" w14:textId="77777777" w:rsidTr="00DF7E5E">
        <w:trPr>
          <w:jc w:val="center"/>
        </w:trPr>
        <w:tc>
          <w:tcPr>
            <w:tcW w:w="826" w:type="pct"/>
            <w:shd w:val="clear" w:color="auto" w:fill="C0C0C0"/>
            <w:vAlign w:val="center"/>
          </w:tcPr>
          <w:p w14:paraId="44CFD19E" w14:textId="77777777" w:rsidR="00110C1C" w:rsidRPr="007C1AFD" w:rsidRDefault="00110C1C" w:rsidP="00110C1C">
            <w:pPr>
              <w:pStyle w:val="TAH"/>
            </w:pPr>
            <w:r w:rsidRPr="007C1AFD">
              <w:t>Data type</w:t>
            </w:r>
          </w:p>
        </w:tc>
        <w:tc>
          <w:tcPr>
            <w:tcW w:w="499" w:type="pct"/>
            <w:shd w:val="clear" w:color="auto" w:fill="C0C0C0"/>
            <w:vAlign w:val="center"/>
          </w:tcPr>
          <w:p w14:paraId="73A9658C" w14:textId="77777777" w:rsidR="00110C1C" w:rsidRPr="007C1AFD" w:rsidRDefault="00110C1C" w:rsidP="00110C1C">
            <w:pPr>
              <w:pStyle w:val="TAH"/>
            </w:pPr>
            <w:r w:rsidRPr="007C1AFD">
              <w:t>P</w:t>
            </w:r>
          </w:p>
        </w:tc>
        <w:tc>
          <w:tcPr>
            <w:tcW w:w="738" w:type="pct"/>
            <w:shd w:val="clear" w:color="auto" w:fill="C0C0C0"/>
            <w:vAlign w:val="center"/>
          </w:tcPr>
          <w:p w14:paraId="44A9B32E" w14:textId="77777777" w:rsidR="00110C1C" w:rsidRPr="007C1AFD" w:rsidRDefault="00110C1C" w:rsidP="00110C1C">
            <w:pPr>
              <w:pStyle w:val="TAH"/>
            </w:pPr>
            <w:r w:rsidRPr="007C1AFD">
              <w:t>Cardinality</w:t>
            </w:r>
          </w:p>
        </w:tc>
        <w:tc>
          <w:tcPr>
            <w:tcW w:w="967" w:type="pct"/>
            <w:shd w:val="clear" w:color="auto" w:fill="C0C0C0"/>
            <w:vAlign w:val="center"/>
          </w:tcPr>
          <w:p w14:paraId="3D4BC759" w14:textId="77777777" w:rsidR="00110C1C" w:rsidRPr="007C1AFD" w:rsidRDefault="00110C1C" w:rsidP="00110C1C">
            <w:pPr>
              <w:pStyle w:val="TAH"/>
            </w:pPr>
            <w:r w:rsidRPr="007C1AFD">
              <w:t>Response</w:t>
            </w:r>
          </w:p>
          <w:p w14:paraId="1F2B80CB" w14:textId="77777777" w:rsidR="00110C1C" w:rsidRPr="007C1AFD" w:rsidRDefault="00110C1C" w:rsidP="00110C1C">
            <w:pPr>
              <w:pStyle w:val="TAH"/>
            </w:pPr>
            <w:r w:rsidRPr="007C1AFD">
              <w:t>codes</w:t>
            </w:r>
          </w:p>
        </w:tc>
        <w:tc>
          <w:tcPr>
            <w:tcW w:w="1971" w:type="pct"/>
            <w:shd w:val="clear" w:color="auto" w:fill="C0C0C0"/>
            <w:vAlign w:val="center"/>
          </w:tcPr>
          <w:p w14:paraId="62F8AEF4" w14:textId="77777777" w:rsidR="00110C1C" w:rsidRPr="007C1AFD" w:rsidRDefault="00110C1C" w:rsidP="00110C1C">
            <w:pPr>
              <w:pStyle w:val="TAH"/>
            </w:pPr>
            <w:r w:rsidRPr="007C1AFD">
              <w:t>Description</w:t>
            </w:r>
          </w:p>
        </w:tc>
      </w:tr>
      <w:tr w:rsidR="00110C1C" w:rsidRPr="007C1AFD" w14:paraId="0BC0D582" w14:textId="77777777" w:rsidTr="00DF7E5E">
        <w:trPr>
          <w:jc w:val="center"/>
        </w:trPr>
        <w:tc>
          <w:tcPr>
            <w:tcW w:w="826" w:type="pct"/>
            <w:shd w:val="clear" w:color="auto" w:fill="auto"/>
            <w:vAlign w:val="center"/>
          </w:tcPr>
          <w:p w14:paraId="76E082AA" w14:textId="5BF98230" w:rsidR="00110C1C" w:rsidRPr="007C1AFD" w:rsidRDefault="00110C1C" w:rsidP="00110C1C">
            <w:pPr>
              <w:pStyle w:val="TAL"/>
            </w:pPr>
            <w:r>
              <w:t>DdContextResp</w:t>
            </w:r>
          </w:p>
        </w:tc>
        <w:tc>
          <w:tcPr>
            <w:tcW w:w="499" w:type="pct"/>
            <w:shd w:val="clear" w:color="auto" w:fill="auto"/>
            <w:vAlign w:val="center"/>
          </w:tcPr>
          <w:p w14:paraId="1E01AA5F" w14:textId="77777777" w:rsidR="00110C1C" w:rsidRPr="007C1AFD" w:rsidRDefault="00110C1C" w:rsidP="00110C1C">
            <w:pPr>
              <w:pStyle w:val="TAC"/>
            </w:pPr>
            <w:r w:rsidRPr="007C1AFD">
              <w:t>M</w:t>
            </w:r>
          </w:p>
        </w:tc>
        <w:tc>
          <w:tcPr>
            <w:tcW w:w="738" w:type="pct"/>
            <w:shd w:val="clear" w:color="auto" w:fill="auto"/>
            <w:vAlign w:val="center"/>
          </w:tcPr>
          <w:p w14:paraId="40F1C6AB" w14:textId="77777777" w:rsidR="00110C1C" w:rsidRPr="007C1AFD" w:rsidRDefault="00110C1C" w:rsidP="00110C1C">
            <w:pPr>
              <w:pStyle w:val="TAC"/>
            </w:pPr>
            <w:r w:rsidRPr="007C1AFD">
              <w:t>1</w:t>
            </w:r>
          </w:p>
        </w:tc>
        <w:tc>
          <w:tcPr>
            <w:tcW w:w="967" w:type="pct"/>
            <w:shd w:val="clear" w:color="auto" w:fill="auto"/>
            <w:vAlign w:val="center"/>
          </w:tcPr>
          <w:p w14:paraId="165F64E4" w14:textId="77777777" w:rsidR="00110C1C" w:rsidRPr="007C1AFD" w:rsidRDefault="00110C1C" w:rsidP="00110C1C">
            <w:pPr>
              <w:pStyle w:val="TAL"/>
            </w:pPr>
            <w:r w:rsidRPr="007C1AFD">
              <w:t>20</w:t>
            </w:r>
            <w:r>
              <w:t>0</w:t>
            </w:r>
            <w:r w:rsidRPr="007C1AFD">
              <w:t xml:space="preserve"> </w:t>
            </w:r>
            <w:r>
              <w:t>OK</w:t>
            </w:r>
          </w:p>
        </w:tc>
        <w:tc>
          <w:tcPr>
            <w:tcW w:w="1971" w:type="pct"/>
            <w:shd w:val="clear" w:color="auto" w:fill="auto"/>
            <w:vAlign w:val="center"/>
          </w:tcPr>
          <w:p w14:paraId="64AE3F57" w14:textId="77777777" w:rsidR="00110C1C" w:rsidRPr="007C1AFD" w:rsidRDefault="00110C1C" w:rsidP="00110C1C">
            <w:pPr>
              <w:pStyle w:val="TAL"/>
            </w:pPr>
            <w:r w:rsidRPr="008874EC">
              <w:t xml:space="preserve">Successful case. </w:t>
            </w:r>
            <w:r>
              <w:t>The DD context is successfully pushed to the SEALDD Server and the related information is returned in the response body.</w:t>
            </w:r>
          </w:p>
        </w:tc>
      </w:tr>
      <w:tr w:rsidR="00110C1C" w:rsidRPr="007C1AFD" w14:paraId="5A3321C0" w14:textId="77777777" w:rsidTr="00DF7E5E">
        <w:trPr>
          <w:jc w:val="center"/>
        </w:trPr>
        <w:tc>
          <w:tcPr>
            <w:tcW w:w="826" w:type="pct"/>
            <w:shd w:val="clear" w:color="auto" w:fill="auto"/>
            <w:vAlign w:val="center"/>
          </w:tcPr>
          <w:p w14:paraId="7FCB9B16"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4109AA68" w14:textId="77777777" w:rsidR="00110C1C" w:rsidRPr="007C1AFD" w:rsidRDefault="00110C1C" w:rsidP="00110C1C">
            <w:pPr>
              <w:pStyle w:val="TAC"/>
            </w:pPr>
          </w:p>
        </w:tc>
        <w:tc>
          <w:tcPr>
            <w:tcW w:w="738" w:type="pct"/>
            <w:shd w:val="clear" w:color="auto" w:fill="auto"/>
            <w:vAlign w:val="center"/>
          </w:tcPr>
          <w:p w14:paraId="2ADB24BC" w14:textId="77777777" w:rsidR="00110C1C" w:rsidRPr="007C1AFD" w:rsidRDefault="00110C1C" w:rsidP="00110C1C">
            <w:pPr>
              <w:pStyle w:val="TAC"/>
            </w:pPr>
          </w:p>
        </w:tc>
        <w:tc>
          <w:tcPr>
            <w:tcW w:w="967" w:type="pct"/>
            <w:shd w:val="clear" w:color="auto" w:fill="auto"/>
            <w:vAlign w:val="center"/>
          </w:tcPr>
          <w:p w14:paraId="341D08AE" w14:textId="77777777" w:rsidR="00110C1C" w:rsidRPr="007C1AFD" w:rsidRDefault="00110C1C" w:rsidP="00110C1C">
            <w:pPr>
              <w:pStyle w:val="TAL"/>
            </w:pPr>
            <w:r w:rsidRPr="007C1AFD">
              <w:t>307 Temporary Redirect</w:t>
            </w:r>
          </w:p>
        </w:tc>
        <w:tc>
          <w:tcPr>
            <w:tcW w:w="1971" w:type="pct"/>
            <w:shd w:val="clear" w:color="auto" w:fill="auto"/>
            <w:vAlign w:val="center"/>
          </w:tcPr>
          <w:p w14:paraId="58E2C085" w14:textId="77777777" w:rsidR="00110C1C" w:rsidRDefault="00110C1C" w:rsidP="00110C1C">
            <w:pPr>
              <w:pStyle w:val="TAL"/>
            </w:pPr>
            <w:r w:rsidRPr="007C1AFD">
              <w:t>Temporary redirection</w:t>
            </w:r>
            <w:r>
              <w:t>.</w:t>
            </w:r>
          </w:p>
          <w:p w14:paraId="0E0088D5" w14:textId="77777777" w:rsidR="00110C1C" w:rsidRDefault="00110C1C" w:rsidP="00110C1C">
            <w:pPr>
              <w:pStyle w:val="TAL"/>
            </w:pPr>
          </w:p>
          <w:p w14:paraId="458E170A" w14:textId="44DAEC0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716B54B" w14:textId="77777777" w:rsidR="00110C1C" w:rsidRDefault="00110C1C" w:rsidP="00110C1C">
            <w:pPr>
              <w:pStyle w:val="TAL"/>
            </w:pPr>
          </w:p>
          <w:p w14:paraId="3D35F635"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318EF20B" w14:textId="77777777" w:rsidTr="00DF7E5E">
        <w:trPr>
          <w:jc w:val="center"/>
        </w:trPr>
        <w:tc>
          <w:tcPr>
            <w:tcW w:w="826" w:type="pct"/>
            <w:shd w:val="clear" w:color="auto" w:fill="auto"/>
            <w:vAlign w:val="center"/>
          </w:tcPr>
          <w:p w14:paraId="76A29C10" w14:textId="77777777" w:rsidR="00110C1C" w:rsidRPr="007C1AFD" w:rsidRDefault="00110C1C" w:rsidP="00110C1C">
            <w:pPr>
              <w:pStyle w:val="TAL"/>
              <w:rPr>
                <w:lang w:eastAsia="zh-CN"/>
              </w:rPr>
            </w:pPr>
            <w:r w:rsidRPr="007C1AFD">
              <w:t>n/a</w:t>
            </w:r>
          </w:p>
        </w:tc>
        <w:tc>
          <w:tcPr>
            <w:tcW w:w="499" w:type="pct"/>
            <w:shd w:val="clear" w:color="auto" w:fill="auto"/>
            <w:vAlign w:val="center"/>
          </w:tcPr>
          <w:p w14:paraId="5749FF6E" w14:textId="77777777" w:rsidR="00110C1C" w:rsidRPr="007C1AFD" w:rsidRDefault="00110C1C" w:rsidP="00110C1C">
            <w:pPr>
              <w:pStyle w:val="TAC"/>
            </w:pPr>
          </w:p>
        </w:tc>
        <w:tc>
          <w:tcPr>
            <w:tcW w:w="738" w:type="pct"/>
            <w:shd w:val="clear" w:color="auto" w:fill="auto"/>
            <w:vAlign w:val="center"/>
          </w:tcPr>
          <w:p w14:paraId="4CD91546" w14:textId="77777777" w:rsidR="00110C1C" w:rsidRPr="007C1AFD" w:rsidRDefault="00110C1C" w:rsidP="00110C1C">
            <w:pPr>
              <w:pStyle w:val="TAC"/>
            </w:pPr>
          </w:p>
        </w:tc>
        <w:tc>
          <w:tcPr>
            <w:tcW w:w="967" w:type="pct"/>
            <w:shd w:val="clear" w:color="auto" w:fill="auto"/>
            <w:vAlign w:val="center"/>
          </w:tcPr>
          <w:p w14:paraId="3F11F100" w14:textId="77777777" w:rsidR="00110C1C" w:rsidRPr="007C1AFD" w:rsidRDefault="00110C1C" w:rsidP="00110C1C">
            <w:pPr>
              <w:pStyle w:val="TAL"/>
            </w:pPr>
            <w:r w:rsidRPr="007C1AFD">
              <w:t>308 Permanent Redirect</w:t>
            </w:r>
          </w:p>
        </w:tc>
        <w:tc>
          <w:tcPr>
            <w:tcW w:w="1971" w:type="pct"/>
            <w:shd w:val="clear" w:color="auto" w:fill="auto"/>
            <w:vAlign w:val="center"/>
          </w:tcPr>
          <w:p w14:paraId="2E576D49" w14:textId="77777777" w:rsidR="00110C1C" w:rsidRDefault="00110C1C" w:rsidP="00110C1C">
            <w:pPr>
              <w:pStyle w:val="TAL"/>
            </w:pPr>
            <w:r w:rsidRPr="007C1AFD">
              <w:t>Permanent redirection</w:t>
            </w:r>
            <w:r>
              <w:t>.</w:t>
            </w:r>
          </w:p>
          <w:p w14:paraId="6B084CA7" w14:textId="77777777" w:rsidR="00110C1C" w:rsidRDefault="00110C1C" w:rsidP="00110C1C">
            <w:pPr>
              <w:pStyle w:val="TAL"/>
            </w:pPr>
          </w:p>
          <w:p w14:paraId="38719948" w14:textId="3D90D01F"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7912274F" w14:textId="77777777" w:rsidR="00110C1C" w:rsidRDefault="00110C1C" w:rsidP="00110C1C">
            <w:pPr>
              <w:pStyle w:val="TAL"/>
            </w:pPr>
          </w:p>
          <w:p w14:paraId="487AFED4" w14:textId="77777777" w:rsidR="00110C1C" w:rsidRPr="007C1AFD" w:rsidRDefault="00110C1C" w:rsidP="00110C1C">
            <w:pPr>
              <w:pStyle w:val="TAL"/>
            </w:pPr>
            <w:r w:rsidRPr="007C1AFD">
              <w:t>Redirection handling is described in clause 5.2.10 of 3GPP TS 29.122 [</w:t>
            </w:r>
            <w:r>
              <w:t>2</w:t>
            </w:r>
            <w:r w:rsidRPr="007C1AFD">
              <w:t>].</w:t>
            </w:r>
          </w:p>
        </w:tc>
      </w:tr>
      <w:tr w:rsidR="00DF7E5E" w:rsidRPr="007C1AFD" w14:paraId="01A4F088" w14:textId="77777777" w:rsidTr="00DF7E5E">
        <w:trPr>
          <w:jc w:val="center"/>
        </w:trPr>
        <w:tc>
          <w:tcPr>
            <w:tcW w:w="826" w:type="pct"/>
            <w:shd w:val="clear" w:color="auto" w:fill="auto"/>
            <w:vAlign w:val="center"/>
          </w:tcPr>
          <w:p w14:paraId="14AF6C90" w14:textId="6612700D" w:rsidR="00DF7E5E" w:rsidRPr="007C1AFD" w:rsidRDefault="00DF7E5E" w:rsidP="00DF7E5E">
            <w:pPr>
              <w:pStyle w:val="TAL"/>
            </w:pPr>
            <w:r>
              <w:t>ProblemDetails</w:t>
            </w:r>
          </w:p>
        </w:tc>
        <w:tc>
          <w:tcPr>
            <w:tcW w:w="499" w:type="pct"/>
            <w:shd w:val="clear" w:color="auto" w:fill="auto"/>
            <w:vAlign w:val="center"/>
          </w:tcPr>
          <w:p w14:paraId="28E4946D" w14:textId="6C619C7B" w:rsidR="00DF7E5E" w:rsidRPr="007C1AFD" w:rsidRDefault="00DF7E5E" w:rsidP="00DF7E5E">
            <w:pPr>
              <w:pStyle w:val="TAC"/>
            </w:pPr>
            <w:r>
              <w:t>O</w:t>
            </w:r>
          </w:p>
        </w:tc>
        <w:tc>
          <w:tcPr>
            <w:tcW w:w="738" w:type="pct"/>
            <w:shd w:val="clear" w:color="auto" w:fill="auto"/>
            <w:vAlign w:val="center"/>
          </w:tcPr>
          <w:p w14:paraId="641ED158" w14:textId="77BCFAE3" w:rsidR="00DF7E5E" w:rsidRPr="007C1AFD" w:rsidRDefault="00DF7E5E" w:rsidP="00DF7E5E">
            <w:pPr>
              <w:pStyle w:val="TAC"/>
            </w:pPr>
            <w:r>
              <w:t>0..1</w:t>
            </w:r>
          </w:p>
        </w:tc>
        <w:tc>
          <w:tcPr>
            <w:tcW w:w="967" w:type="pct"/>
            <w:shd w:val="clear" w:color="auto" w:fill="auto"/>
            <w:vAlign w:val="center"/>
          </w:tcPr>
          <w:p w14:paraId="0D51FC35" w14:textId="27F1DF5C" w:rsidR="00DF7E5E" w:rsidRPr="007C1AFD" w:rsidRDefault="00DF7E5E" w:rsidP="00DF7E5E">
            <w:pPr>
              <w:pStyle w:val="TAL"/>
            </w:pPr>
            <w:r>
              <w:t>403 Forbidden</w:t>
            </w:r>
          </w:p>
        </w:tc>
        <w:tc>
          <w:tcPr>
            <w:tcW w:w="1971" w:type="pct"/>
            <w:shd w:val="clear" w:color="auto" w:fill="auto"/>
            <w:vAlign w:val="center"/>
          </w:tcPr>
          <w:p w14:paraId="1D452B90" w14:textId="0512A0DF" w:rsidR="00DF7E5E" w:rsidRPr="007C1AFD" w:rsidRDefault="00DF7E5E" w:rsidP="00DF7E5E">
            <w:pPr>
              <w:pStyle w:val="TAL"/>
            </w:pPr>
            <w:r>
              <w:t>(NOTE 2)</w:t>
            </w:r>
          </w:p>
        </w:tc>
      </w:tr>
      <w:tr w:rsidR="00110C1C" w:rsidRPr="007C1AFD" w14:paraId="14C9B895" w14:textId="77777777" w:rsidTr="00110C1C">
        <w:trPr>
          <w:jc w:val="center"/>
        </w:trPr>
        <w:tc>
          <w:tcPr>
            <w:tcW w:w="5000" w:type="pct"/>
            <w:gridSpan w:val="5"/>
            <w:shd w:val="clear" w:color="auto" w:fill="auto"/>
            <w:vAlign w:val="center"/>
          </w:tcPr>
          <w:p w14:paraId="241D437C" w14:textId="67F31DA6" w:rsidR="00DF7E5E" w:rsidRDefault="00110C1C" w:rsidP="00DF7E5E">
            <w:pPr>
              <w:pStyle w:val="TAN"/>
              <w:rPr>
                <w:lang w:eastAsia="zh-CN"/>
              </w:rPr>
            </w:pPr>
            <w:r w:rsidRPr="007C1AFD">
              <w:rPr>
                <w:lang w:eastAsia="zh-CN"/>
              </w:rPr>
              <w:t>NOTE</w:t>
            </w:r>
            <w:r w:rsidR="00DF7E5E">
              <w:rPr>
                <w:lang w:eastAsia="zh-CN"/>
              </w:rPr>
              <w:t> 1</w:t>
            </w:r>
            <w:r w:rsidRPr="007C1AFD">
              <w:rPr>
                <w:lang w:eastAsia="zh-CN"/>
              </w:rPr>
              <w:t>:</w:t>
            </w:r>
            <w:r w:rsidRPr="007C1AFD">
              <w:rPr>
                <w:lang w:eastAsia="zh-CN"/>
              </w:rPr>
              <w:tab/>
              <w:t xml:space="preserve">The mandatory HTTP error status codes for the </w:t>
            </w:r>
            <w:r w:rsidR="003977C3">
              <w:rPr>
                <w:lang w:eastAsia="zh-CN"/>
              </w:rPr>
              <w:t xml:space="preserve">HTTP </w:t>
            </w:r>
            <w:r>
              <w:rPr>
                <w:lang w:eastAsia="zh-CN"/>
              </w:rPr>
              <w:t>POST</w:t>
            </w:r>
            <w:r w:rsidRPr="007C1AFD">
              <w:rPr>
                <w:lang w:eastAsia="zh-CN"/>
              </w:rPr>
              <w:t xml:space="preserve"> method listed in table 5.2.6-1 of 3GPP TS 29.122 [</w:t>
            </w:r>
            <w:r>
              <w:rPr>
                <w:lang w:eastAsia="zh-CN"/>
              </w:rPr>
              <w:t>2</w:t>
            </w:r>
            <w:r w:rsidRPr="007C1AFD">
              <w:rPr>
                <w:lang w:eastAsia="zh-CN"/>
              </w:rPr>
              <w:t xml:space="preserve">] </w:t>
            </w:r>
            <w:r w:rsidR="003977C3">
              <w:rPr>
                <w:lang w:eastAsia="zh-CN"/>
              </w:rPr>
              <w:t xml:space="preserve">shall </w:t>
            </w:r>
            <w:r w:rsidRPr="007C1AFD">
              <w:rPr>
                <w:lang w:eastAsia="zh-CN"/>
              </w:rPr>
              <w:t>also apply.</w:t>
            </w:r>
          </w:p>
          <w:p w14:paraId="53E86078" w14:textId="11B2C417" w:rsidR="00110C1C" w:rsidRPr="007C1AFD" w:rsidRDefault="00DF7E5E" w:rsidP="00DF7E5E">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w:t>
            </w:r>
            <w:r>
              <w:rPr>
                <w:rFonts w:cs="Arial"/>
                <w:szCs w:val="18"/>
              </w:rPr>
              <w:t>6.3.7</w:t>
            </w:r>
            <w:r w:rsidRPr="008C19E3">
              <w:rPr>
                <w:rFonts w:cs="Arial"/>
                <w:szCs w:val="18"/>
              </w:rPr>
              <w:t>.</w:t>
            </w:r>
          </w:p>
        </w:tc>
      </w:tr>
    </w:tbl>
    <w:p w14:paraId="19BAEF91" w14:textId="77777777" w:rsidR="00110C1C" w:rsidRDefault="00110C1C" w:rsidP="00110C1C">
      <w:pPr>
        <w:rPr>
          <w:lang w:eastAsia="zh-CN"/>
        </w:rPr>
      </w:pPr>
    </w:p>
    <w:p w14:paraId="1CDEA749" w14:textId="77777777" w:rsidR="00110C1C" w:rsidRPr="007C1AFD" w:rsidRDefault="00110C1C" w:rsidP="00110C1C">
      <w:pPr>
        <w:pStyle w:val="TH"/>
      </w:pPr>
      <w:r w:rsidRPr="007C1AFD">
        <w:t>Table </w:t>
      </w:r>
      <w:r>
        <w:rPr>
          <w:lang w:eastAsia="zh-CN"/>
        </w:rPr>
        <w:t>6.3.3.2.3.1</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10701F96" w14:textId="77777777" w:rsidTr="00ED26D9">
        <w:trPr>
          <w:jc w:val="center"/>
        </w:trPr>
        <w:tc>
          <w:tcPr>
            <w:tcW w:w="825" w:type="pct"/>
            <w:shd w:val="clear" w:color="auto" w:fill="C0C0C0"/>
            <w:vAlign w:val="center"/>
          </w:tcPr>
          <w:p w14:paraId="24C46CD2" w14:textId="77777777" w:rsidR="00110C1C" w:rsidRPr="007C1AFD" w:rsidRDefault="00110C1C" w:rsidP="00ED26D9">
            <w:pPr>
              <w:pStyle w:val="TAH"/>
            </w:pPr>
            <w:r w:rsidRPr="007C1AFD">
              <w:t>Name</w:t>
            </w:r>
          </w:p>
        </w:tc>
        <w:tc>
          <w:tcPr>
            <w:tcW w:w="732" w:type="pct"/>
            <w:shd w:val="clear" w:color="auto" w:fill="C0C0C0"/>
            <w:vAlign w:val="center"/>
          </w:tcPr>
          <w:p w14:paraId="1E8F6AD7" w14:textId="77777777" w:rsidR="00110C1C" w:rsidRPr="007C1AFD" w:rsidRDefault="00110C1C" w:rsidP="00ED26D9">
            <w:pPr>
              <w:pStyle w:val="TAH"/>
            </w:pPr>
            <w:r w:rsidRPr="007C1AFD">
              <w:t>Data type</w:t>
            </w:r>
          </w:p>
        </w:tc>
        <w:tc>
          <w:tcPr>
            <w:tcW w:w="217" w:type="pct"/>
            <w:shd w:val="clear" w:color="auto" w:fill="C0C0C0"/>
            <w:vAlign w:val="center"/>
          </w:tcPr>
          <w:p w14:paraId="7F027692" w14:textId="77777777" w:rsidR="00110C1C" w:rsidRPr="007C1AFD" w:rsidRDefault="00110C1C" w:rsidP="00ED26D9">
            <w:pPr>
              <w:pStyle w:val="TAH"/>
            </w:pPr>
            <w:r w:rsidRPr="007C1AFD">
              <w:t>P</w:t>
            </w:r>
          </w:p>
        </w:tc>
        <w:tc>
          <w:tcPr>
            <w:tcW w:w="581" w:type="pct"/>
            <w:shd w:val="clear" w:color="auto" w:fill="C0C0C0"/>
            <w:vAlign w:val="center"/>
          </w:tcPr>
          <w:p w14:paraId="1C8BAF49" w14:textId="77777777" w:rsidR="00110C1C" w:rsidRPr="007C1AFD" w:rsidRDefault="00110C1C" w:rsidP="00ED26D9">
            <w:pPr>
              <w:pStyle w:val="TAH"/>
            </w:pPr>
            <w:r w:rsidRPr="007C1AFD">
              <w:t>Cardinality</w:t>
            </w:r>
          </w:p>
        </w:tc>
        <w:tc>
          <w:tcPr>
            <w:tcW w:w="2645" w:type="pct"/>
            <w:shd w:val="clear" w:color="auto" w:fill="C0C0C0"/>
            <w:vAlign w:val="center"/>
          </w:tcPr>
          <w:p w14:paraId="35D03AE4" w14:textId="77777777" w:rsidR="00110C1C" w:rsidRPr="007C1AFD" w:rsidRDefault="00110C1C" w:rsidP="00ED26D9">
            <w:pPr>
              <w:pStyle w:val="TAH"/>
            </w:pPr>
            <w:r w:rsidRPr="007C1AFD">
              <w:t>Description</w:t>
            </w:r>
          </w:p>
        </w:tc>
      </w:tr>
      <w:tr w:rsidR="00110C1C" w:rsidRPr="007C1AFD" w14:paraId="1E21D992" w14:textId="77777777" w:rsidTr="00110C1C">
        <w:trPr>
          <w:jc w:val="center"/>
        </w:trPr>
        <w:tc>
          <w:tcPr>
            <w:tcW w:w="825" w:type="pct"/>
            <w:shd w:val="clear" w:color="auto" w:fill="auto"/>
            <w:vAlign w:val="center"/>
          </w:tcPr>
          <w:p w14:paraId="38788067" w14:textId="77777777" w:rsidR="00110C1C" w:rsidRPr="007C1AFD" w:rsidRDefault="00110C1C" w:rsidP="00110C1C">
            <w:pPr>
              <w:pStyle w:val="TAL"/>
            </w:pPr>
            <w:r w:rsidRPr="007C1AFD">
              <w:t>Location</w:t>
            </w:r>
          </w:p>
        </w:tc>
        <w:tc>
          <w:tcPr>
            <w:tcW w:w="732" w:type="pct"/>
            <w:vAlign w:val="center"/>
          </w:tcPr>
          <w:p w14:paraId="01E2D121" w14:textId="77777777" w:rsidR="00110C1C" w:rsidRPr="007C1AFD" w:rsidRDefault="00110C1C" w:rsidP="00110C1C">
            <w:pPr>
              <w:pStyle w:val="TAL"/>
            </w:pPr>
            <w:r w:rsidRPr="007C1AFD">
              <w:t>string</w:t>
            </w:r>
          </w:p>
        </w:tc>
        <w:tc>
          <w:tcPr>
            <w:tcW w:w="217" w:type="pct"/>
            <w:vAlign w:val="center"/>
          </w:tcPr>
          <w:p w14:paraId="757D8D11" w14:textId="77777777" w:rsidR="00110C1C" w:rsidRPr="007C1AFD" w:rsidRDefault="00110C1C" w:rsidP="00110C1C">
            <w:pPr>
              <w:pStyle w:val="TAC"/>
            </w:pPr>
            <w:r w:rsidRPr="007C1AFD">
              <w:t>M</w:t>
            </w:r>
          </w:p>
        </w:tc>
        <w:tc>
          <w:tcPr>
            <w:tcW w:w="581" w:type="pct"/>
            <w:vAlign w:val="center"/>
          </w:tcPr>
          <w:p w14:paraId="6C99BA37" w14:textId="77777777" w:rsidR="00110C1C" w:rsidRPr="007C1AFD" w:rsidRDefault="00110C1C" w:rsidP="00110C1C">
            <w:pPr>
              <w:pStyle w:val="TAC"/>
            </w:pPr>
            <w:r w:rsidRPr="007C1AFD">
              <w:t>1</w:t>
            </w:r>
          </w:p>
        </w:tc>
        <w:tc>
          <w:tcPr>
            <w:tcW w:w="2645" w:type="pct"/>
            <w:shd w:val="clear" w:color="auto" w:fill="auto"/>
            <w:vAlign w:val="center"/>
          </w:tcPr>
          <w:p w14:paraId="6089B642" w14:textId="2CBA691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3A4767B" w14:textId="77777777" w:rsidR="00110C1C" w:rsidRPr="007C1AFD" w:rsidRDefault="00110C1C" w:rsidP="00110C1C"/>
    <w:p w14:paraId="27620841" w14:textId="77777777" w:rsidR="00110C1C" w:rsidRPr="007C1AFD" w:rsidRDefault="00110C1C" w:rsidP="00110C1C">
      <w:pPr>
        <w:pStyle w:val="TH"/>
      </w:pPr>
      <w:r w:rsidRPr="007C1AFD">
        <w:t>Table </w:t>
      </w:r>
      <w:r>
        <w:rPr>
          <w:lang w:eastAsia="zh-CN"/>
        </w:rPr>
        <w:t>6.3.3.2.3.1</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55E0BD35" w14:textId="77777777" w:rsidTr="00ED26D9">
        <w:trPr>
          <w:jc w:val="center"/>
        </w:trPr>
        <w:tc>
          <w:tcPr>
            <w:tcW w:w="825" w:type="pct"/>
            <w:shd w:val="clear" w:color="auto" w:fill="C0C0C0"/>
            <w:vAlign w:val="center"/>
          </w:tcPr>
          <w:p w14:paraId="76E36899" w14:textId="77777777" w:rsidR="00110C1C" w:rsidRPr="007C1AFD" w:rsidRDefault="00110C1C" w:rsidP="00ED26D9">
            <w:pPr>
              <w:pStyle w:val="TAH"/>
            </w:pPr>
            <w:r w:rsidRPr="007C1AFD">
              <w:t>Name</w:t>
            </w:r>
          </w:p>
        </w:tc>
        <w:tc>
          <w:tcPr>
            <w:tcW w:w="732" w:type="pct"/>
            <w:shd w:val="clear" w:color="auto" w:fill="C0C0C0"/>
            <w:vAlign w:val="center"/>
          </w:tcPr>
          <w:p w14:paraId="0D309E43" w14:textId="77777777" w:rsidR="00110C1C" w:rsidRPr="007C1AFD" w:rsidRDefault="00110C1C" w:rsidP="00ED26D9">
            <w:pPr>
              <w:pStyle w:val="TAH"/>
            </w:pPr>
            <w:r w:rsidRPr="007C1AFD">
              <w:t>Data type</w:t>
            </w:r>
          </w:p>
        </w:tc>
        <w:tc>
          <w:tcPr>
            <w:tcW w:w="217" w:type="pct"/>
            <w:shd w:val="clear" w:color="auto" w:fill="C0C0C0"/>
            <w:vAlign w:val="center"/>
          </w:tcPr>
          <w:p w14:paraId="1D341A61" w14:textId="77777777" w:rsidR="00110C1C" w:rsidRPr="007C1AFD" w:rsidRDefault="00110C1C" w:rsidP="00ED26D9">
            <w:pPr>
              <w:pStyle w:val="TAH"/>
            </w:pPr>
            <w:r w:rsidRPr="007C1AFD">
              <w:t>P</w:t>
            </w:r>
          </w:p>
        </w:tc>
        <w:tc>
          <w:tcPr>
            <w:tcW w:w="581" w:type="pct"/>
            <w:shd w:val="clear" w:color="auto" w:fill="C0C0C0"/>
            <w:vAlign w:val="center"/>
          </w:tcPr>
          <w:p w14:paraId="72E4AAE4" w14:textId="77777777" w:rsidR="00110C1C" w:rsidRPr="007C1AFD" w:rsidRDefault="00110C1C" w:rsidP="00ED26D9">
            <w:pPr>
              <w:pStyle w:val="TAH"/>
            </w:pPr>
            <w:r w:rsidRPr="007C1AFD">
              <w:t>Cardinality</w:t>
            </w:r>
          </w:p>
        </w:tc>
        <w:tc>
          <w:tcPr>
            <w:tcW w:w="2645" w:type="pct"/>
            <w:shd w:val="clear" w:color="auto" w:fill="C0C0C0"/>
            <w:vAlign w:val="center"/>
          </w:tcPr>
          <w:p w14:paraId="497CDABF" w14:textId="77777777" w:rsidR="00110C1C" w:rsidRPr="007C1AFD" w:rsidRDefault="00110C1C" w:rsidP="00ED26D9">
            <w:pPr>
              <w:pStyle w:val="TAH"/>
            </w:pPr>
            <w:r w:rsidRPr="007C1AFD">
              <w:t>Description</w:t>
            </w:r>
          </w:p>
        </w:tc>
      </w:tr>
      <w:tr w:rsidR="00110C1C" w:rsidRPr="007C1AFD" w14:paraId="2A7BE5DA" w14:textId="77777777" w:rsidTr="00110C1C">
        <w:trPr>
          <w:jc w:val="center"/>
        </w:trPr>
        <w:tc>
          <w:tcPr>
            <w:tcW w:w="825" w:type="pct"/>
            <w:shd w:val="clear" w:color="auto" w:fill="auto"/>
            <w:vAlign w:val="center"/>
          </w:tcPr>
          <w:p w14:paraId="29C782B5" w14:textId="77777777" w:rsidR="00110C1C" w:rsidRPr="007C1AFD" w:rsidRDefault="00110C1C" w:rsidP="00110C1C">
            <w:pPr>
              <w:pStyle w:val="TAL"/>
            </w:pPr>
            <w:r w:rsidRPr="007C1AFD">
              <w:t>Location</w:t>
            </w:r>
          </w:p>
        </w:tc>
        <w:tc>
          <w:tcPr>
            <w:tcW w:w="732" w:type="pct"/>
            <w:vAlign w:val="center"/>
          </w:tcPr>
          <w:p w14:paraId="65EE152C" w14:textId="77777777" w:rsidR="00110C1C" w:rsidRPr="007C1AFD" w:rsidRDefault="00110C1C" w:rsidP="00110C1C">
            <w:pPr>
              <w:pStyle w:val="TAL"/>
            </w:pPr>
            <w:r w:rsidRPr="007C1AFD">
              <w:t>string</w:t>
            </w:r>
          </w:p>
        </w:tc>
        <w:tc>
          <w:tcPr>
            <w:tcW w:w="217" w:type="pct"/>
            <w:vAlign w:val="center"/>
          </w:tcPr>
          <w:p w14:paraId="79AF1465" w14:textId="77777777" w:rsidR="00110C1C" w:rsidRPr="007C1AFD" w:rsidRDefault="00110C1C" w:rsidP="00110C1C">
            <w:pPr>
              <w:pStyle w:val="TAC"/>
            </w:pPr>
            <w:r w:rsidRPr="007C1AFD">
              <w:t>M</w:t>
            </w:r>
          </w:p>
        </w:tc>
        <w:tc>
          <w:tcPr>
            <w:tcW w:w="581" w:type="pct"/>
            <w:vAlign w:val="center"/>
          </w:tcPr>
          <w:p w14:paraId="4CAE579C" w14:textId="77777777" w:rsidR="00110C1C" w:rsidRPr="007C1AFD" w:rsidRDefault="00110C1C" w:rsidP="00110C1C">
            <w:pPr>
              <w:pStyle w:val="TAC"/>
            </w:pPr>
            <w:r w:rsidRPr="007C1AFD">
              <w:t>1</w:t>
            </w:r>
          </w:p>
        </w:tc>
        <w:tc>
          <w:tcPr>
            <w:tcW w:w="2645" w:type="pct"/>
            <w:shd w:val="clear" w:color="auto" w:fill="auto"/>
            <w:vAlign w:val="center"/>
          </w:tcPr>
          <w:p w14:paraId="5763CB52" w14:textId="065E7638" w:rsidR="00110C1C" w:rsidRPr="007C1AFD" w:rsidRDefault="00036949"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E2DA699" w14:textId="77777777" w:rsidR="00110C1C" w:rsidRDefault="00110C1C" w:rsidP="00110C1C">
      <w:pPr>
        <w:rPr>
          <w:lang w:eastAsia="zh-CN"/>
        </w:rPr>
      </w:pPr>
    </w:p>
    <w:p w14:paraId="685D2395" w14:textId="77777777" w:rsidR="00110C1C" w:rsidRPr="007C1AFD" w:rsidRDefault="00110C1C" w:rsidP="00110C1C">
      <w:pPr>
        <w:pStyle w:val="Heading6"/>
        <w:rPr>
          <w:lang w:eastAsia="zh-CN"/>
        </w:rPr>
      </w:pPr>
      <w:bookmarkStart w:id="6036" w:name="_Toc144024207"/>
      <w:bookmarkStart w:id="6037" w:name="_Toc148176920"/>
      <w:bookmarkStart w:id="6038" w:name="_Toc151379382"/>
      <w:bookmarkStart w:id="6039" w:name="_Toc151445563"/>
      <w:bookmarkStart w:id="6040" w:name="_Toc160470645"/>
      <w:bookmarkStart w:id="6041" w:name="_Toc164873789"/>
      <w:bookmarkStart w:id="6042" w:name="_Toc180306426"/>
      <w:bookmarkStart w:id="6043" w:name="_Toc183442629"/>
      <w:r>
        <w:rPr>
          <w:lang w:eastAsia="zh-CN"/>
        </w:rPr>
        <w:t>6.3.3.2.3.2</w:t>
      </w:r>
      <w:r w:rsidRPr="007C1AFD">
        <w:rPr>
          <w:lang w:eastAsia="zh-CN"/>
        </w:rPr>
        <w:tab/>
        <w:t>GET</w:t>
      </w:r>
      <w:bookmarkEnd w:id="6036"/>
      <w:bookmarkEnd w:id="6037"/>
      <w:bookmarkEnd w:id="6038"/>
      <w:bookmarkEnd w:id="6039"/>
      <w:bookmarkEnd w:id="6040"/>
      <w:bookmarkEnd w:id="6041"/>
      <w:bookmarkEnd w:id="6042"/>
      <w:bookmarkEnd w:id="6043"/>
    </w:p>
    <w:p w14:paraId="582AE976" w14:textId="7E52343D" w:rsidR="00110C1C" w:rsidRDefault="00110C1C" w:rsidP="00110C1C">
      <w:r w:rsidRPr="007C1AFD">
        <w:t>Th</w:t>
      </w:r>
      <w:r w:rsidR="00B96958">
        <w:t>e</w:t>
      </w:r>
      <w:r w:rsidRPr="007C1AFD">
        <w:t xml:space="preserve"> </w:t>
      </w:r>
      <w:r w:rsidR="00B96958" w:rsidRPr="008874EC">
        <w:rPr>
          <w:noProof/>
          <w:lang w:eastAsia="zh-CN"/>
        </w:rPr>
        <w:t xml:space="preserve">HTTP </w:t>
      </w:r>
      <w:r w:rsidR="00B96958">
        <w:rPr>
          <w:noProof/>
          <w:lang w:eastAsia="zh-CN"/>
        </w:rPr>
        <w:t>GET</w:t>
      </w:r>
      <w:r w:rsidR="00B96958" w:rsidRPr="008874EC">
        <w:rPr>
          <w:noProof/>
          <w:lang w:eastAsia="zh-CN"/>
        </w:rPr>
        <w:t xml:space="preserve"> method </w:t>
      </w:r>
      <w:r>
        <w:t xml:space="preserve">enables </w:t>
      </w:r>
      <w:r w:rsidR="00B96958">
        <w:t xml:space="preserve">a service consumer </w:t>
      </w:r>
      <w:r>
        <w:t>to pull</w:t>
      </w:r>
      <w:r w:rsidRPr="007C1AFD">
        <w:t xml:space="preserve"> </w:t>
      </w:r>
      <w:r w:rsidR="00071022">
        <w:t xml:space="preserve">a </w:t>
      </w:r>
      <w:r>
        <w:t>DD Context from the SEALDD Server</w:t>
      </w:r>
      <w:r w:rsidRPr="007C1AFD">
        <w:t>.</w:t>
      </w:r>
    </w:p>
    <w:p w14:paraId="014B4803" w14:textId="77777777" w:rsidR="00110C1C" w:rsidRPr="007C1AFD" w:rsidRDefault="00110C1C" w:rsidP="00110C1C">
      <w:r w:rsidRPr="007C1AFD">
        <w:t>This method shall support the URI query parameters specified in table </w:t>
      </w:r>
      <w:r>
        <w:rPr>
          <w:lang w:eastAsia="zh-CN"/>
        </w:rPr>
        <w:t>6.3.3.2.3.2</w:t>
      </w:r>
      <w:r w:rsidRPr="007C1AFD">
        <w:t>-1.</w:t>
      </w:r>
    </w:p>
    <w:p w14:paraId="40163D08" w14:textId="77777777" w:rsidR="00110C1C" w:rsidRPr="007C1AFD" w:rsidRDefault="00110C1C" w:rsidP="00110C1C">
      <w:pPr>
        <w:pStyle w:val="TH"/>
        <w:rPr>
          <w:rFonts w:cs="Arial"/>
        </w:rPr>
      </w:pPr>
      <w:r w:rsidRPr="007C1AFD">
        <w:lastRenderedPageBreak/>
        <w:t>Table </w:t>
      </w:r>
      <w:r>
        <w:rPr>
          <w:lang w:eastAsia="zh-CN"/>
        </w:rPr>
        <w:t>6.3.3.2.3.2</w:t>
      </w:r>
      <w:r w:rsidRPr="007C1AFD">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2"/>
        <w:gridCol w:w="1700"/>
        <w:gridCol w:w="421"/>
        <w:gridCol w:w="1136"/>
        <w:gridCol w:w="4998"/>
      </w:tblGrid>
      <w:tr w:rsidR="00E90D4E" w:rsidRPr="007C1AFD" w14:paraId="605497CB" w14:textId="77777777" w:rsidTr="00E96337">
        <w:trPr>
          <w:jc w:val="center"/>
        </w:trPr>
        <w:tc>
          <w:tcPr>
            <w:tcW w:w="668" w:type="pct"/>
            <w:shd w:val="clear" w:color="auto" w:fill="C0C0C0"/>
            <w:vAlign w:val="center"/>
          </w:tcPr>
          <w:p w14:paraId="3030409D" w14:textId="77777777" w:rsidR="00110C1C" w:rsidRPr="007C1AFD" w:rsidRDefault="00110C1C" w:rsidP="00BE3FE4">
            <w:pPr>
              <w:pStyle w:val="TAH"/>
            </w:pPr>
            <w:r w:rsidRPr="007C1AFD">
              <w:t>Name</w:t>
            </w:r>
          </w:p>
        </w:tc>
        <w:tc>
          <w:tcPr>
            <w:tcW w:w="892" w:type="pct"/>
            <w:shd w:val="clear" w:color="auto" w:fill="C0C0C0"/>
            <w:vAlign w:val="center"/>
          </w:tcPr>
          <w:p w14:paraId="462B8AC5" w14:textId="77777777" w:rsidR="00110C1C" w:rsidRPr="007C1AFD" w:rsidRDefault="00110C1C" w:rsidP="00BE3FE4">
            <w:pPr>
              <w:pStyle w:val="TAH"/>
            </w:pPr>
            <w:r w:rsidRPr="007C1AFD">
              <w:t>Data type</w:t>
            </w:r>
          </w:p>
        </w:tc>
        <w:tc>
          <w:tcPr>
            <w:tcW w:w="221" w:type="pct"/>
            <w:shd w:val="clear" w:color="auto" w:fill="C0C0C0"/>
            <w:vAlign w:val="center"/>
          </w:tcPr>
          <w:p w14:paraId="0F778934" w14:textId="77777777" w:rsidR="00110C1C" w:rsidRPr="007C1AFD" w:rsidRDefault="00110C1C" w:rsidP="00BE3FE4">
            <w:pPr>
              <w:pStyle w:val="TAH"/>
            </w:pPr>
            <w:r w:rsidRPr="007C1AFD">
              <w:t>P</w:t>
            </w:r>
          </w:p>
        </w:tc>
        <w:tc>
          <w:tcPr>
            <w:tcW w:w="596" w:type="pct"/>
            <w:shd w:val="clear" w:color="auto" w:fill="C0C0C0"/>
            <w:vAlign w:val="center"/>
          </w:tcPr>
          <w:p w14:paraId="77D73700" w14:textId="77777777" w:rsidR="00110C1C" w:rsidRPr="007C1AFD" w:rsidRDefault="00110C1C" w:rsidP="00782EFE">
            <w:pPr>
              <w:pStyle w:val="TAH"/>
            </w:pPr>
            <w:r w:rsidRPr="007C1AFD">
              <w:t>Cardinality</w:t>
            </w:r>
          </w:p>
        </w:tc>
        <w:tc>
          <w:tcPr>
            <w:tcW w:w="2624" w:type="pct"/>
            <w:shd w:val="clear" w:color="auto" w:fill="C0C0C0"/>
            <w:vAlign w:val="center"/>
          </w:tcPr>
          <w:p w14:paraId="1665F429" w14:textId="77777777" w:rsidR="00110C1C" w:rsidRPr="007C1AFD" w:rsidRDefault="00110C1C" w:rsidP="00854253">
            <w:pPr>
              <w:pStyle w:val="TAH"/>
            </w:pPr>
            <w:r w:rsidRPr="007C1AFD">
              <w:t>Description</w:t>
            </w:r>
          </w:p>
        </w:tc>
      </w:tr>
      <w:tr w:rsidR="00E90D4E" w:rsidRPr="00EA0814" w14:paraId="7F9FBE9B" w14:textId="77777777" w:rsidTr="00E96337">
        <w:trPr>
          <w:jc w:val="center"/>
        </w:trPr>
        <w:tc>
          <w:tcPr>
            <w:tcW w:w="668" w:type="pct"/>
            <w:shd w:val="clear" w:color="auto" w:fill="auto"/>
            <w:vAlign w:val="center"/>
          </w:tcPr>
          <w:p w14:paraId="176B2D6D" w14:textId="77777777" w:rsidR="00E90D4E" w:rsidRDefault="00E90D4E" w:rsidP="00A11516">
            <w:pPr>
              <w:pStyle w:val="TAL"/>
            </w:pPr>
            <w:r>
              <w:t>sealdd-pol-ind</w:t>
            </w:r>
          </w:p>
        </w:tc>
        <w:tc>
          <w:tcPr>
            <w:tcW w:w="892" w:type="pct"/>
            <w:vAlign w:val="center"/>
          </w:tcPr>
          <w:p w14:paraId="05BA7C4D" w14:textId="77777777" w:rsidR="00E90D4E" w:rsidRDefault="00E90D4E" w:rsidP="00A11516">
            <w:pPr>
              <w:pStyle w:val="TAL"/>
            </w:pPr>
            <w:r>
              <w:t>boolean</w:t>
            </w:r>
          </w:p>
        </w:tc>
        <w:tc>
          <w:tcPr>
            <w:tcW w:w="221" w:type="pct"/>
            <w:vAlign w:val="center"/>
          </w:tcPr>
          <w:p w14:paraId="5E3F574F" w14:textId="77777777" w:rsidR="00E90D4E" w:rsidRDefault="00E90D4E" w:rsidP="00A11516">
            <w:pPr>
              <w:pStyle w:val="TAC"/>
            </w:pPr>
            <w:r>
              <w:t>O</w:t>
            </w:r>
          </w:p>
        </w:tc>
        <w:tc>
          <w:tcPr>
            <w:tcW w:w="596" w:type="pct"/>
            <w:vAlign w:val="center"/>
          </w:tcPr>
          <w:p w14:paraId="3F055A86" w14:textId="77777777" w:rsidR="00E90D4E" w:rsidRDefault="00E90D4E" w:rsidP="00A11516">
            <w:pPr>
              <w:pStyle w:val="TAC"/>
            </w:pPr>
            <w:r>
              <w:t>0..1</w:t>
            </w:r>
          </w:p>
        </w:tc>
        <w:tc>
          <w:tcPr>
            <w:tcW w:w="2624" w:type="pct"/>
            <w:shd w:val="clear" w:color="auto" w:fill="auto"/>
            <w:vAlign w:val="center"/>
          </w:tcPr>
          <w:p w14:paraId="4B6EA4F0" w14:textId="77777777" w:rsidR="00E90D4E" w:rsidRDefault="00E90D4E" w:rsidP="00A11516">
            <w:pPr>
              <w:pStyle w:val="TAL"/>
            </w:pPr>
            <w:r>
              <w:t>Indicates whether the configured SEALDD Policy(ies) at the SEALDD Server, if any, is/are requested and shall hence be provided in addition to the DD Context</w:t>
            </w:r>
            <w:r w:rsidRPr="00810ECB">
              <w:t>.</w:t>
            </w:r>
          </w:p>
          <w:p w14:paraId="6EBA785B" w14:textId="77777777" w:rsidR="00E90D4E" w:rsidRDefault="00E90D4E" w:rsidP="00A11516">
            <w:pPr>
              <w:pStyle w:val="TAL"/>
            </w:pPr>
          </w:p>
          <w:p w14:paraId="02A82DDA" w14:textId="77777777" w:rsidR="00E90D4E" w:rsidRPr="00810ECB" w:rsidRDefault="00E90D4E" w:rsidP="00A11516">
            <w:pPr>
              <w:pStyle w:val="TAL"/>
              <w:ind w:left="284" w:hanging="284"/>
            </w:pPr>
            <w:r w:rsidRPr="000E1C55">
              <w:t>-</w:t>
            </w:r>
            <w:r>
              <w:tab/>
              <w:t>"true" indicates that the configured SEALDD Policy(ies) is/are requested.</w:t>
            </w:r>
          </w:p>
          <w:p w14:paraId="08F3C22A" w14:textId="77777777" w:rsidR="00E90D4E" w:rsidRPr="00810ECB" w:rsidRDefault="00E90D4E" w:rsidP="00A11516">
            <w:pPr>
              <w:pStyle w:val="TAL"/>
              <w:ind w:left="284" w:hanging="284"/>
            </w:pPr>
            <w:r w:rsidRPr="000E1C55">
              <w:t>-</w:t>
            </w:r>
            <w:r>
              <w:tab/>
              <w:t>"false indicates that the configured SEALDD Policy(ies) is/are not requested.</w:t>
            </w:r>
          </w:p>
          <w:p w14:paraId="0A6C810E" w14:textId="77777777" w:rsidR="00E90D4E" w:rsidRPr="00EA0814" w:rsidRDefault="00E90D4E" w:rsidP="00A11516">
            <w:pPr>
              <w:pStyle w:val="TAL"/>
              <w:ind w:left="284" w:hanging="284"/>
            </w:pPr>
            <w:r w:rsidRPr="000E1C55">
              <w:t>-</w:t>
            </w:r>
            <w:r>
              <w:tab/>
              <w:t>The default value when this query parameter is omitted is "false".</w:t>
            </w:r>
          </w:p>
        </w:tc>
      </w:tr>
      <w:tr w:rsidR="00E90D4E" w:rsidRPr="007C1AFD" w14:paraId="0226160F" w14:textId="77777777" w:rsidTr="00E96337">
        <w:trPr>
          <w:jc w:val="center"/>
        </w:trPr>
        <w:tc>
          <w:tcPr>
            <w:tcW w:w="668" w:type="pct"/>
            <w:shd w:val="clear" w:color="auto" w:fill="auto"/>
            <w:vAlign w:val="center"/>
          </w:tcPr>
          <w:p w14:paraId="28502ADA" w14:textId="77777777" w:rsidR="00110C1C" w:rsidRPr="007C1AFD" w:rsidRDefault="00110C1C" w:rsidP="00110C1C">
            <w:pPr>
              <w:pStyle w:val="TAL"/>
            </w:pPr>
            <w:r>
              <w:t>supp-feats</w:t>
            </w:r>
          </w:p>
        </w:tc>
        <w:tc>
          <w:tcPr>
            <w:tcW w:w="892" w:type="pct"/>
            <w:vAlign w:val="center"/>
          </w:tcPr>
          <w:p w14:paraId="2688BA73" w14:textId="77777777" w:rsidR="00110C1C" w:rsidRPr="007C1AFD" w:rsidRDefault="00110C1C" w:rsidP="00110C1C">
            <w:pPr>
              <w:pStyle w:val="TAL"/>
            </w:pPr>
            <w:r>
              <w:t>SupportedFeatures</w:t>
            </w:r>
          </w:p>
        </w:tc>
        <w:tc>
          <w:tcPr>
            <w:tcW w:w="221" w:type="pct"/>
            <w:vAlign w:val="center"/>
          </w:tcPr>
          <w:p w14:paraId="66658BAB" w14:textId="32AAFB07" w:rsidR="00110C1C" w:rsidRPr="007C1AFD" w:rsidRDefault="00531012" w:rsidP="00110C1C">
            <w:pPr>
              <w:pStyle w:val="TAC"/>
            </w:pPr>
            <w:r>
              <w:t>C</w:t>
            </w:r>
          </w:p>
        </w:tc>
        <w:tc>
          <w:tcPr>
            <w:tcW w:w="596" w:type="pct"/>
            <w:vAlign w:val="center"/>
          </w:tcPr>
          <w:p w14:paraId="60ABFA4F" w14:textId="77777777" w:rsidR="00110C1C" w:rsidRPr="007C1AFD" w:rsidRDefault="00110C1C" w:rsidP="00110C1C">
            <w:pPr>
              <w:pStyle w:val="TAC"/>
            </w:pPr>
            <w:r>
              <w:t>0..1</w:t>
            </w:r>
          </w:p>
        </w:tc>
        <w:tc>
          <w:tcPr>
            <w:tcW w:w="2624" w:type="pct"/>
            <w:shd w:val="clear" w:color="auto" w:fill="auto"/>
            <w:vAlign w:val="center"/>
          </w:tcPr>
          <w:p w14:paraId="40178121" w14:textId="0665526F" w:rsidR="00531012" w:rsidRDefault="00531012" w:rsidP="00531012">
            <w:pPr>
              <w:pStyle w:val="TAL"/>
              <w:rPr>
                <w:rFonts w:cs="Arial"/>
                <w:szCs w:val="18"/>
              </w:rPr>
            </w:pPr>
            <w:r>
              <w:rPr>
                <w:rFonts w:cs="Arial"/>
                <w:szCs w:val="18"/>
              </w:rPr>
              <w:t xml:space="preserve">Contains </w:t>
            </w:r>
            <w:r w:rsidR="00A97A13" w:rsidRPr="00FD7038">
              <w:t>the list of supported features among the ones defined in clause 6.</w:t>
            </w:r>
            <w:r w:rsidR="00A97A13">
              <w:t>3</w:t>
            </w:r>
            <w:r w:rsidR="00A97A13" w:rsidRPr="00FD7038">
              <w:t>.8</w:t>
            </w:r>
            <w:r>
              <w:rPr>
                <w:rFonts w:cs="Arial"/>
                <w:szCs w:val="18"/>
              </w:rPr>
              <w:t>.</w:t>
            </w:r>
          </w:p>
          <w:p w14:paraId="60C19917" w14:textId="77777777" w:rsidR="00531012" w:rsidRDefault="00531012" w:rsidP="00531012">
            <w:pPr>
              <w:pStyle w:val="TAL"/>
            </w:pPr>
          </w:p>
          <w:p w14:paraId="40AE84B6" w14:textId="3AE69FD4" w:rsidR="00110C1C" w:rsidRPr="007C1AFD" w:rsidRDefault="00531012" w:rsidP="00531012">
            <w:pPr>
              <w:pStyle w:val="TAL"/>
            </w:pPr>
            <w:r>
              <w:t xml:space="preserve">This query parameter shall be present </w:t>
            </w:r>
            <w:r w:rsidR="006E6197">
              <w:t xml:space="preserve">only </w:t>
            </w:r>
            <w:r>
              <w:t>when feature negotiation needs to take place.</w:t>
            </w:r>
          </w:p>
        </w:tc>
      </w:tr>
    </w:tbl>
    <w:p w14:paraId="0A28EC0F" w14:textId="77777777" w:rsidR="00110C1C" w:rsidRPr="007C1AFD" w:rsidRDefault="00110C1C" w:rsidP="00110C1C"/>
    <w:p w14:paraId="5EF4AE2D" w14:textId="77777777" w:rsidR="00110C1C" w:rsidRPr="007C1AFD" w:rsidRDefault="00110C1C" w:rsidP="00110C1C">
      <w:r w:rsidRPr="007C1AFD">
        <w:t>This method shall support the request data structures specified in table </w:t>
      </w:r>
      <w:r>
        <w:rPr>
          <w:lang w:eastAsia="zh-CN"/>
        </w:rPr>
        <w:t>6.3.3.2.3.2</w:t>
      </w:r>
      <w:r w:rsidRPr="007C1AFD">
        <w:t>-2 and the response data structures and response codes specified in table </w:t>
      </w:r>
      <w:r>
        <w:rPr>
          <w:lang w:eastAsia="zh-CN"/>
        </w:rPr>
        <w:t>6.3.3.2.3.2</w:t>
      </w:r>
      <w:r w:rsidRPr="007C1AFD">
        <w:t>-3.</w:t>
      </w:r>
    </w:p>
    <w:p w14:paraId="6BCAE40E" w14:textId="77777777" w:rsidR="00110C1C" w:rsidRPr="007C1AFD" w:rsidRDefault="00110C1C" w:rsidP="00110C1C">
      <w:pPr>
        <w:pStyle w:val="TH"/>
      </w:pPr>
      <w:r w:rsidRPr="007C1AFD">
        <w:t>Table </w:t>
      </w:r>
      <w:r>
        <w:rPr>
          <w:lang w:eastAsia="zh-CN"/>
        </w:rPr>
        <w:t>6.3.3.2.3.2</w:t>
      </w:r>
      <w:r w:rsidRPr="007C1A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946"/>
        <w:gridCol w:w="1413"/>
        <w:gridCol w:w="5661"/>
      </w:tblGrid>
      <w:tr w:rsidR="00110C1C" w:rsidRPr="007C1AFD" w14:paraId="3BDBEF67" w14:textId="77777777" w:rsidTr="00BE3FE4">
        <w:trPr>
          <w:jc w:val="center"/>
        </w:trPr>
        <w:tc>
          <w:tcPr>
            <w:tcW w:w="1602" w:type="dxa"/>
            <w:tcBorders>
              <w:bottom w:val="single" w:sz="6" w:space="0" w:color="auto"/>
            </w:tcBorders>
            <w:shd w:val="clear" w:color="auto" w:fill="C0C0C0"/>
            <w:vAlign w:val="center"/>
          </w:tcPr>
          <w:p w14:paraId="619BD755" w14:textId="77777777" w:rsidR="00110C1C" w:rsidRPr="007C1AFD" w:rsidRDefault="00110C1C" w:rsidP="00BE3FE4">
            <w:pPr>
              <w:pStyle w:val="TAH"/>
            </w:pPr>
            <w:r w:rsidRPr="007C1AFD">
              <w:t>Data type</w:t>
            </w:r>
          </w:p>
        </w:tc>
        <w:tc>
          <w:tcPr>
            <w:tcW w:w="946" w:type="dxa"/>
            <w:tcBorders>
              <w:bottom w:val="single" w:sz="6" w:space="0" w:color="auto"/>
            </w:tcBorders>
            <w:shd w:val="clear" w:color="auto" w:fill="C0C0C0"/>
            <w:vAlign w:val="center"/>
          </w:tcPr>
          <w:p w14:paraId="32A0C799" w14:textId="77777777" w:rsidR="00110C1C" w:rsidRPr="007C1AFD" w:rsidRDefault="00110C1C" w:rsidP="00BE3FE4">
            <w:pPr>
              <w:pStyle w:val="TAH"/>
            </w:pPr>
            <w:r w:rsidRPr="007C1AFD">
              <w:t>P</w:t>
            </w:r>
          </w:p>
        </w:tc>
        <w:tc>
          <w:tcPr>
            <w:tcW w:w="1413" w:type="dxa"/>
            <w:tcBorders>
              <w:bottom w:val="single" w:sz="6" w:space="0" w:color="auto"/>
            </w:tcBorders>
            <w:shd w:val="clear" w:color="auto" w:fill="C0C0C0"/>
            <w:vAlign w:val="center"/>
          </w:tcPr>
          <w:p w14:paraId="5D160BC0" w14:textId="77777777" w:rsidR="00110C1C" w:rsidRPr="007C1AFD" w:rsidRDefault="00110C1C" w:rsidP="00BE3FE4">
            <w:pPr>
              <w:pStyle w:val="TAH"/>
            </w:pPr>
            <w:r w:rsidRPr="007C1AFD">
              <w:t>Cardinality</w:t>
            </w:r>
          </w:p>
        </w:tc>
        <w:tc>
          <w:tcPr>
            <w:tcW w:w="5660" w:type="dxa"/>
            <w:tcBorders>
              <w:bottom w:val="single" w:sz="6" w:space="0" w:color="auto"/>
            </w:tcBorders>
            <w:shd w:val="clear" w:color="auto" w:fill="C0C0C0"/>
            <w:vAlign w:val="center"/>
          </w:tcPr>
          <w:p w14:paraId="31CDB66B" w14:textId="77777777" w:rsidR="00110C1C" w:rsidRPr="007C1AFD" w:rsidRDefault="00110C1C" w:rsidP="00BE3FE4">
            <w:pPr>
              <w:pStyle w:val="TAH"/>
            </w:pPr>
            <w:r w:rsidRPr="007C1AFD">
              <w:t>Description</w:t>
            </w:r>
          </w:p>
        </w:tc>
      </w:tr>
      <w:tr w:rsidR="00110C1C" w:rsidRPr="007C1AFD" w14:paraId="1288B9E5" w14:textId="77777777" w:rsidTr="00110C1C">
        <w:trPr>
          <w:jc w:val="center"/>
        </w:trPr>
        <w:tc>
          <w:tcPr>
            <w:tcW w:w="1602" w:type="dxa"/>
            <w:tcBorders>
              <w:top w:val="single" w:sz="6" w:space="0" w:color="auto"/>
            </w:tcBorders>
            <w:shd w:val="clear" w:color="auto" w:fill="auto"/>
            <w:vAlign w:val="center"/>
          </w:tcPr>
          <w:p w14:paraId="7F7C15A9" w14:textId="77777777" w:rsidR="00110C1C" w:rsidRPr="007C1AFD" w:rsidRDefault="00110C1C" w:rsidP="00110C1C">
            <w:pPr>
              <w:pStyle w:val="TAL"/>
            </w:pPr>
            <w:r w:rsidRPr="007C1AFD">
              <w:t>n/a</w:t>
            </w:r>
          </w:p>
        </w:tc>
        <w:tc>
          <w:tcPr>
            <w:tcW w:w="946" w:type="dxa"/>
            <w:tcBorders>
              <w:top w:val="single" w:sz="6" w:space="0" w:color="auto"/>
            </w:tcBorders>
            <w:vAlign w:val="center"/>
          </w:tcPr>
          <w:p w14:paraId="5657ED07" w14:textId="77777777" w:rsidR="00110C1C" w:rsidRPr="007C1AFD" w:rsidRDefault="00110C1C" w:rsidP="00110C1C">
            <w:pPr>
              <w:pStyle w:val="TAC"/>
            </w:pPr>
          </w:p>
        </w:tc>
        <w:tc>
          <w:tcPr>
            <w:tcW w:w="1413" w:type="dxa"/>
            <w:tcBorders>
              <w:top w:val="single" w:sz="6" w:space="0" w:color="auto"/>
            </w:tcBorders>
            <w:vAlign w:val="center"/>
          </w:tcPr>
          <w:p w14:paraId="062D1078" w14:textId="77777777" w:rsidR="00110C1C" w:rsidRPr="007C1AFD" w:rsidRDefault="00110C1C" w:rsidP="00110C1C">
            <w:pPr>
              <w:pStyle w:val="TAC"/>
            </w:pPr>
          </w:p>
        </w:tc>
        <w:tc>
          <w:tcPr>
            <w:tcW w:w="5660" w:type="dxa"/>
            <w:tcBorders>
              <w:top w:val="single" w:sz="6" w:space="0" w:color="auto"/>
            </w:tcBorders>
            <w:shd w:val="clear" w:color="auto" w:fill="auto"/>
            <w:vAlign w:val="center"/>
          </w:tcPr>
          <w:p w14:paraId="09DD86CA" w14:textId="77777777" w:rsidR="00110C1C" w:rsidRPr="007C1AFD" w:rsidRDefault="00110C1C" w:rsidP="00110C1C">
            <w:pPr>
              <w:pStyle w:val="TAL"/>
            </w:pPr>
          </w:p>
        </w:tc>
      </w:tr>
    </w:tbl>
    <w:p w14:paraId="225036BF" w14:textId="77777777" w:rsidR="00110C1C" w:rsidRPr="007C1AFD" w:rsidRDefault="00110C1C" w:rsidP="00110C1C"/>
    <w:p w14:paraId="7A510BD5" w14:textId="77777777" w:rsidR="00110C1C" w:rsidRPr="007C1AFD" w:rsidRDefault="00110C1C" w:rsidP="00110C1C">
      <w:pPr>
        <w:pStyle w:val="TH"/>
      </w:pPr>
      <w:r w:rsidRPr="007C1AFD">
        <w:t>Table </w:t>
      </w:r>
      <w:r>
        <w:rPr>
          <w:lang w:eastAsia="zh-CN"/>
        </w:rPr>
        <w:t>6.3.3.2.3.2</w:t>
      </w:r>
      <w:r w:rsidRPr="007C1AFD">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110C1C" w:rsidRPr="007C1AFD" w14:paraId="3D891E6D" w14:textId="77777777" w:rsidTr="00110C1C">
        <w:trPr>
          <w:jc w:val="center"/>
        </w:trPr>
        <w:tc>
          <w:tcPr>
            <w:tcW w:w="825" w:type="pct"/>
            <w:shd w:val="clear" w:color="auto" w:fill="C0C0C0"/>
            <w:vAlign w:val="center"/>
          </w:tcPr>
          <w:p w14:paraId="123FF167" w14:textId="77777777" w:rsidR="00110C1C" w:rsidRPr="007C1AFD" w:rsidRDefault="00110C1C" w:rsidP="00110C1C">
            <w:pPr>
              <w:pStyle w:val="TAH"/>
            </w:pPr>
            <w:r w:rsidRPr="007C1AFD">
              <w:t>Data type</w:t>
            </w:r>
          </w:p>
        </w:tc>
        <w:tc>
          <w:tcPr>
            <w:tcW w:w="499" w:type="pct"/>
            <w:shd w:val="clear" w:color="auto" w:fill="C0C0C0"/>
            <w:vAlign w:val="center"/>
          </w:tcPr>
          <w:p w14:paraId="3A1CBC2F" w14:textId="77777777" w:rsidR="00110C1C" w:rsidRPr="007C1AFD" w:rsidRDefault="00110C1C" w:rsidP="00110C1C">
            <w:pPr>
              <w:pStyle w:val="TAH"/>
            </w:pPr>
            <w:r w:rsidRPr="007C1AFD">
              <w:t>P</w:t>
            </w:r>
          </w:p>
        </w:tc>
        <w:tc>
          <w:tcPr>
            <w:tcW w:w="738" w:type="pct"/>
            <w:shd w:val="clear" w:color="auto" w:fill="C0C0C0"/>
            <w:vAlign w:val="center"/>
          </w:tcPr>
          <w:p w14:paraId="7B6C20A7" w14:textId="77777777" w:rsidR="00110C1C" w:rsidRPr="007C1AFD" w:rsidRDefault="00110C1C" w:rsidP="00110C1C">
            <w:pPr>
              <w:pStyle w:val="TAH"/>
            </w:pPr>
            <w:r w:rsidRPr="007C1AFD">
              <w:t>Cardinality</w:t>
            </w:r>
          </w:p>
        </w:tc>
        <w:tc>
          <w:tcPr>
            <w:tcW w:w="967" w:type="pct"/>
            <w:shd w:val="clear" w:color="auto" w:fill="C0C0C0"/>
            <w:vAlign w:val="center"/>
          </w:tcPr>
          <w:p w14:paraId="7E2D8EBD" w14:textId="77777777" w:rsidR="00110C1C" w:rsidRPr="007C1AFD" w:rsidRDefault="00110C1C" w:rsidP="00110C1C">
            <w:pPr>
              <w:pStyle w:val="TAH"/>
            </w:pPr>
            <w:r w:rsidRPr="007C1AFD">
              <w:t>Response</w:t>
            </w:r>
          </w:p>
          <w:p w14:paraId="34C9F467" w14:textId="77777777" w:rsidR="00110C1C" w:rsidRPr="007C1AFD" w:rsidRDefault="00110C1C" w:rsidP="00110C1C">
            <w:pPr>
              <w:pStyle w:val="TAH"/>
            </w:pPr>
            <w:r w:rsidRPr="007C1AFD">
              <w:t>codes</w:t>
            </w:r>
          </w:p>
        </w:tc>
        <w:tc>
          <w:tcPr>
            <w:tcW w:w="1971" w:type="pct"/>
            <w:shd w:val="clear" w:color="auto" w:fill="C0C0C0"/>
            <w:vAlign w:val="center"/>
          </w:tcPr>
          <w:p w14:paraId="42B1E41E" w14:textId="77777777" w:rsidR="00110C1C" w:rsidRPr="007C1AFD" w:rsidRDefault="00110C1C" w:rsidP="00110C1C">
            <w:pPr>
              <w:pStyle w:val="TAH"/>
            </w:pPr>
            <w:r w:rsidRPr="007C1AFD">
              <w:t>Description</w:t>
            </w:r>
          </w:p>
        </w:tc>
      </w:tr>
      <w:tr w:rsidR="00110C1C" w:rsidRPr="007C1AFD" w14:paraId="28479934" w14:textId="77777777" w:rsidTr="00110C1C">
        <w:trPr>
          <w:jc w:val="center"/>
        </w:trPr>
        <w:tc>
          <w:tcPr>
            <w:tcW w:w="825" w:type="pct"/>
            <w:shd w:val="clear" w:color="auto" w:fill="auto"/>
            <w:vAlign w:val="center"/>
          </w:tcPr>
          <w:p w14:paraId="50611908" w14:textId="596BD237" w:rsidR="00110C1C" w:rsidRPr="007C1AFD" w:rsidRDefault="00110C1C" w:rsidP="00110C1C">
            <w:pPr>
              <w:pStyle w:val="TAL"/>
            </w:pPr>
            <w:r>
              <w:t>DdContextRe</w:t>
            </w:r>
            <w:r w:rsidR="00AD4571">
              <w:t>sp</w:t>
            </w:r>
          </w:p>
        </w:tc>
        <w:tc>
          <w:tcPr>
            <w:tcW w:w="499" w:type="pct"/>
            <w:vAlign w:val="center"/>
          </w:tcPr>
          <w:p w14:paraId="380A3527" w14:textId="77777777" w:rsidR="00110C1C" w:rsidRPr="007C1AFD" w:rsidRDefault="00110C1C" w:rsidP="00110C1C">
            <w:pPr>
              <w:pStyle w:val="TAC"/>
            </w:pPr>
            <w:r w:rsidRPr="007C1AFD">
              <w:t>M</w:t>
            </w:r>
          </w:p>
        </w:tc>
        <w:tc>
          <w:tcPr>
            <w:tcW w:w="738" w:type="pct"/>
            <w:vAlign w:val="center"/>
          </w:tcPr>
          <w:p w14:paraId="7AA5EC8F" w14:textId="77777777" w:rsidR="00110C1C" w:rsidRPr="007C1AFD" w:rsidRDefault="00110C1C" w:rsidP="00110C1C">
            <w:pPr>
              <w:pStyle w:val="TAC"/>
            </w:pPr>
            <w:r w:rsidRPr="007C1AFD">
              <w:t>1</w:t>
            </w:r>
          </w:p>
        </w:tc>
        <w:tc>
          <w:tcPr>
            <w:tcW w:w="967" w:type="pct"/>
            <w:vAlign w:val="center"/>
          </w:tcPr>
          <w:p w14:paraId="4A713085" w14:textId="77777777" w:rsidR="00110C1C" w:rsidRPr="007C1AFD" w:rsidRDefault="00110C1C" w:rsidP="00110C1C">
            <w:pPr>
              <w:pStyle w:val="TAL"/>
            </w:pPr>
            <w:r w:rsidRPr="007C1AFD">
              <w:t>200 OK</w:t>
            </w:r>
          </w:p>
        </w:tc>
        <w:tc>
          <w:tcPr>
            <w:tcW w:w="1971" w:type="pct"/>
            <w:shd w:val="clear" w:color="auto" w:fill="auto"/>
            <w:vAlign w:val="center"/>
          </w:tcPr>
          <w:p w14:paraId="735F40D8" w14:textId="77777777" w:rsidR="00110C1C" w:rsidRPr="007C1AFD" w:rsidRDefault="00110C1C" w:rsidP="00110C1C">
            <w:pPr>
              <w:pStyle w:val="TAL"/>
            </w:pPr>
            <w:r>
              <w:t xml:space="preserve">Successful case. </w:t>
            </w:r>
            <w:r w:rsidRPr="007C1AFD">
              <w:t xml:space="preserve">The requested </w:t>
            </w:r>
            <w:r>
              <w:t>DD context is returned in the response body.</w:t>
            </w:r>
          </w:p>
        </w:tc>
      </w:tr>
      <w:tr w:rsidR="00110C1C" w:rsidRPr="007C1AFD" w14:paraId="21D3DAE3" w14:textId="77777777" w:rsidTr="00110C1C">
        <w:trPr>
          <w:jc w:val="center"/>
        </w:trPr>
        <w:tc>
          <w:tcPr>
            <w:tcW w:w="825" w:type="pct"/>
            <w:shd w:val="clear" w:color="auto" w:fill="auto"/>
            <w:vAlign w:val="center"/>
          </w:tcPr>
          <w:p w14:paraId="5DCD27BF" w14:textId="77777777" w:rsidR="00110C1C" w:rsidRPr="007C1AFD" w:rsidRDefault="00110C1C" w:rsidP="00110C1C">
            <w:pPr>
              <w:pStyle w:val="TAL"/>
            </w:pPr>
            <w:r w:rsidRPr="007C1AFD">
              <w:t>n/a</w:t>
            </w:r>
          </w:p>
        </w:tc>
        <w:tc>
          <w:tcPr>
            <w:tcW w:w="499" w:type="pct"/>
            <w:vAlign w:val="center"/>
          </w:tcPr>
          <w:p w14:paraId="227AABA5" w14:textId="77777777" w:rsidR="00110C1C" w:rsidRPr="007C1AFD" w:rsidRDefault="00110C1C" w:rsidP="00110C1C">
            <w:pPr>
              <w:pStyle w:val="TAC"/>
            </w:pPr>
          </w:p>
        </w:tc>
        <w:tc>
          <w:tcPr>
            <w:tcW w:w="738" w:type="pct"/>
            <w:vAlign w:val="center"/>
          </w:tcPr>
          <w:p w14:paraId="5717A9F0" w14:textId="77777777" w:rsidR="00110C1C" w:rsidRPr="007C1AFD" w:rsidRDefault="00110C1C" w:rsidP="00110C1C">
            <w:pPr>
              <w:pStyle w:val="TAC"/>
            </w:pPr>
          </w:p>
        </w:tc>
        <w:tc>
          <w:tcPr>
            <w:tcW w:w="967" w:type="pct"/>
            <w:vAlign w:val="center"/>
          </w:tcPr>
          <w:p w14:paraId="41DF4397" w14:textId="77777777" w:rsidR="00110C1C" w:rsidRPr="007C1AFD" w:rsidRDefault="00110C1C" w:rsidP="00110C1C">
            <w:pPr>
              <w:pStyle w:val="TAL"/>
            </w:pPr>
            <w:r w:rsidRPr="007C1AFD">
              <w:t>307 Temporary Redirect</w:t>
            </w:r>
          </w:p>
        </w:tc>
        <w:tc>
          <w:tcPr>
            <w:tcW w:w="1971" w:type="pct"/>
            <w:shd w:val="clear" w:color="auto" w:fill="auto"/>
            <w:vAlign w:val="center"/>
          </w:tcPr>
          <w:p w14:paraId="2D30C4CF" w14:textId="77777777" w:rsidR="00110C1C" w:rsidRDefault="00110C1C" w:rsidP="00110C1C">
            <w:pPr>
              <w:pStyle w:val="TAL"/>
            </w:pPr>
            <w:r w:rsidRPr="007C1AFD">
              <w:t>Temporary redirection.</w:t>
            </w:r>
          </w:p>
          <w:p w14:paraId="42FB0195" w14:textId="77777777" w:rsidR="00110C1C" w:rsidRDefault="00110C1C" w:rsidP="00110C1C">
            <w:pPr>
              <w:pStyle w:val="TAL"/>
            </w:pPr>
          </w:p>
          <w:p w14:paraId="32787670"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2648133" w14:textId="77777777" w:rsidR="00110C1C" w:rsidRDefault="00110C1C" w:rsidP="00110C1C">
            <w:pPr>
              <w:pStyle w:val="TAL"/>
            </w:pPr>
          </w:p>
          <w:p w14:paraId="74BD6B8C"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2337C14F" w14:textId="77777777" w:rsidTr="00110C1C">
        <w:trPr>
          <w:jc w:val="center"/>
        </w:trPr>
        <w:tc>
          <w:tcPr>
            <w:tcW w:w="825" w:type="pct"/>
            <w:shd w:val="clear" w:color="auto" w:fill="auto"/>
            <w:vAlign w:val="center"/>
          </w:tcPr>
          <w:p w14:paraId="57810836" w14:textId="77777777" w:rsidR="00110C1C" w:rsidRPr="007C1AFD" w:rsidRDefault="00110C1C" w:rsidP="00110C1C">
            <w:pPr>
              <w:pStyle w:val="TAL"/>
            </w:pPr>
            <w:r w:rsidRPr="007C1AFD">
              <w:t>n/a</w:t>
            </w:r>
          </w:p>
        </w:tc>
        <w:tc>
          <w:tcPr>
            <w:tcW w:w="499" w:type="pct"/>
            <w:vAlign w:val="center"/>
          </w:tcPr>
          <w:p w14:paraId="0C24DFFA" w14:textId="77777777" w:rsidR="00110C1C" w:rsidRPr="007C1AFD" w:rsidRDefault="00110C1C" w:rsidP="00110C1C">
            <w:pPr>
              <w:pStyle w:val="TAC"/>
            </w:pPr>
          </w:p>
        </w:tc>
        <w:tc>
          <w:tcPr>
            <w:tcW w:w="738" w:type="pct"/>
            <w:vAlign w:val="center"/>
          </w:tcPr>
          <w:p w14:paraId="7DB143EC" w14:textId="77777777" w:rsidR="00110C1C" w:rsidRPr="007C1AFD" w:rsidRDefault="00110C1C" w:rsidP="00110C1C">
            <w:pPr>
              <w:pStyle w:val="TAC"/>
            </w:pPr>
          </w:p>
        </w:tc>
        <w:tc>
          <w:tcPr>
            <w:tcW w:w="967" w:type="pct"/>
            <w:vAlign w:val="center"/>
          </w:tcPr>
          <w:p w14:paraId="1487A73A" w14:textId="77777777" w:rsidR="00110C1C" w:rsidRPr="007C1AFD" w:rsidRDefault="00110C1C" w:rsidP="00110C1C">
            <w:pPr>
              <w:pStyle w:val="TAL"/>
            </w:pPr>
            <w:r w:rsidRPr="007C1AFD">
              <w:t>308 Permanent Redirect</w:t>
            </w:r>
          </w:p>
        </w:tc>
        <w:tc>
          <w:tcPr>
            <w:tcW w:w="1971" w:type="pct"/>
            <w:shd w:val="clear" w:color="auto" w:fill="auto"/>
            <w:vAlign w:val="center"/>
          </w:tcPr>
          <w:p w14:paraId="33272487" w14:textId="77777777" w:rsidR="00110C1C" w:rsidRDefault="00110C1C" w:rsidP="00110C1C">
            <w:pPr>
              <w:pStyle w:val="TAL"/>
            </w:pPr>
            <w:r w:rsidRPr="007C1AFD">
              <w:t>Permanent redirection.</w:t>
            </w:r>
          </w:p>
          <w:p w14:paraId="7FB11B51" w14:textId="77777777" w:rsidR="00110C1C" w:rsidRDefault="00110C1C" w:rsidP="00110C1C">
            <w:pPr>
              <w:pStyle w:val="TAL"/>
            </w:pPr>
          </w:p>
          <w:p w14:paraId="4871EF2E" w14:textId="77777777" w:rsidR="00110C1C" w:rsidRPr="007C1AFD" w:rsidRDefault="00110C1C" w:rsidP="00110C1C">
            <w:pPr>
              <w:pStyle w:val="TAL"/>
            </w:pPr>
            <w:r w:rsidRPr="007C1AFD">
              <w:t xml:space="preserve">The response shall include a Location header field containing an alternative URI of the resource located in an alternative </w:t>
            </w:r>
            <w:r>
              <w:rPr>
                <w:lang w:eastAsia="zh-CN"/>
              </w:rPr>
              <w:t>SEALDD</w:t>
            </w:r>
            <w:r w:rsidRPr="007C1AFD">
              <w:rPr>
                <w:lang w:eastAsia="zh-CN"/>
              </w:rPr>
              <w:t xml:space="preserve"> </w:t>
            </w:r>
            <w:r>
              <w:rPr>
                <w:lang w:eastAsia="zh-CN"/>
              </w:rPr>
              <w:t>S</w:t>
            </w:r>
            <w:r w:rsidRPr="007C1AFD">
              <w:rPr>
                <w:lang w:eastAsia="zh-CN"/>
              </w:rPr>
              <w:t>erver</w:t>
            </w:r>
            <w:r w:rsidRPr="007C1AFD">
              <w:t>.</w:t>
            </w:r>
          </w:p>
          <w:p w14:paraId="55F1A22F" w14:textId="77777777" w:rsidR="00110C1C" w:rsidRDefault="00110C1C" w:rsidP="00110C1C">
            <w:pPr>
              <w:pStyle w:val="TAL"/>
            </w:pPr>
          </w:p>
          <w:p w14:paraId="31E7C32F" w14:textId="77777777" w:rsidR="00110C1C" w:rsidRPr="007C1AFD" w:rsidRDefault="00110C1C" w:rsidP="00110C1C">
            <w:pPr>
              <w:pStyle w:val="TAL"/>
            </w:pPr>
            <w:r w:rsidRPr="007C1AFD">
              <w:t>Redirection handling is described in clause 5.2.10 of 3GPP TS 29.122 [</w:t>
            </w:r>
            <w:r>
              <w:t>2</w:t>
            </w:r>
            <w:r w:rsidRPr="007C1AFD">
              <w:t>].</w:t>
            </w:r>
          </w:p>
        </w:tc>
      </w:tr>
      <w:tr w:rsidR="00110C1C" w:rsidRPr="007C1AFD" w14:paraId="6BB6A1BA" w14:textId="77777777" w:rsidTr="00110C1C">
        <w:trPr>
          <w:jc w:val="center"/>
        </w:trPr>
        <w:tc>
          <w:tcPr>
            <w:tcW w:w="5000" w:type="pct"/>
            <w:gridSpan w:val="5"/>
            <w:shd w:val="clear" w:color="auto" w:fill="auto"/>
            <w:vAlign w:val="center"/>
          </w:tcPr>
          <w:p w14:paraId="2CFFC85F" w14:textId="29AAE812" w:rsidR="00110C1C" w:rsidRPr="007C1AFD" w:rsidRDefault="00110C1C" w:rsidP="00110C1C">
            <w:pPr>
              <w:pStyle w:val="TAN"/>
            </w:pPr>
            <w:r w:rsidRPr="007C1AFD">
              <w:t>NOTE:</w:t>
            </w:r>
            <w:r w:rsidRPr="007C1AFD">
              <w:tab/>
              <w:t xml:space="preserve">The mandatory HTTP error status codes for the </w:t>
            </w:r>
            <w:r w:rsidR="007B4FC8">
              <w:t xml:space="preserve">HTTP </w:t>
            </w:r>
            <w:r w:rsidRPr="007C1AFD">
              <w:t>GET method listed in table 5.2.</w:t>
            </w:r>
            <w:r w:rsidR="00CD6775">
              <w:t>6</w:t>
            </w:r>
            <w:r w:rsidRPr="007C1AFD">
              <w:t>-1 of 3GPP TS 29.122 [</w:t>
            </w:r>
            <w:r>
              <w:t>2</w:t>
            </w:r>
            <w:r w:rsidRPr="007C1AFD">
              <w:t>] shall also apply.</w:t>
            </w:r>
          </w:p>
        </w:tc>
      </w:tr>
    </w:tbl>
    <w:p w14:paraId="586745C5" w14:textId="77777777" w:rsidR="00110C1C" w:rsidRDefault="00110C1C" w:rsidP="00110C1C">
      <w:pPr>
        <w:rPr>
          <w:lang w:eastAsia="zh-CN"/>
        </w:rPr>
      </w:pPr>
    </w:p>
    <w:p w14:paraId="65C395E6" w14:textId="77777777" w:rsidR="00110C1C" w:rsidRPr="007C1AFD" w:rsidRDefault="00110C1C" w:rsidP="00110C1C">
      <w:pPr>
        <w:pStyle w:val="TH"/>
      </w:pPr>
      <w:r w:rsidRPr="007C1AFD">
        <w:t>Table </w:t>
      </w:r>
      <w:r>
        <w:rPr>
          <w:lang w:eastAsia="zh-CN"/>
        </w:rPr>
        <w:t>6.3.3.2.3.2</w:t>
      </w:r>
      <w:r w:rsidRPr="007C1A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2F0802E8" w14:textId="77777777" w:rsidTr="00BE3FE4">
        <w:trPr>
          <w:jc w:val="center"/>
        </w:trPr>
        <w:tc>
          <w:tcPr>
            <w:tcW w:w="825" w:type="pct"/>
            <w:shd w:val="clear" w:color="auto" w:fill="C0C0C0"/>
            <w:vAlign w:val="center"/>
          </w:tcPr>
          <w:p w14:paraId="1B5A8D38" w14:textId="77777777" w:rsidR="00110C1C" w:rsidRPr="007C1AFD" w:rsidRDefault="00110C1C" w:rsidP="00BE3FE4">
            <w:pPr>
              <w:pStyle w:val="TAH"/>
            </w:pPr>
            <w:r w:rsidRPr="007C1AFD">
              <w:t>Name</w:t>
            </w:r>
          </w:p>
        </w:tc>
        <w:tc>
          <w:tcPr>
            <w:tcW w:w="732" w:type="pct"/>
            <w:shd w:val="clear" w:color="auto" w:fill="C0C0C0"/>
            <w:vAlign w:val="center"/>
          </w:tcPr>
          <w:p w14:paraId="7BE87010" w14:textId="77777777" w:rsidR="00110C1C" w:rsidRPr="007C1AFD" w:rsidRDefault="00110C1C" w:rsidP="00BE3FE4">
            <w:pPr>
              <w:pStyle w:val="TAH"/>
            </w:pPr>
            <w:r w:rsidRPr="007C1AFD">
              <w:t>Data type</w:t>
            </w:r>
          </w:p>
        </w:tc>
        <w:tc>
          <w:tcPr>
            <w:tcW w:w="217" w:type="pct"/>
            <w:shd w:val="clear" w:color="auto" w:fill="C0C0C0"/>
            <w:vAlign w:val="center"/>
          </w:tcPr>
          <w:p w14:paraId="1F200409" w14:textId="77777777" w:rsidR="00110C1C" w:rsidRPr="007C1AFD" w:rsidRDefault="00110C1C" w:rsidP="00BE3FE4">
            <w:pPr>
              <w:pStyle w:val="TAH"/>
            </w:pPr>
            <w:r w:rsidRPr="007C1AFD">
              <w:t>P</w:t>
            </w:r>
          </w:p>
        </w:tc>
        <w:tc>
          <w:tcPr>
            <w:tcW w:w="581" w:type="pct"/>
            <w:shd w:val="clear" w:color="auto" w:fill="C0C0C0"/>
            <w:vAlign w:val="center"/>
          </w:tcPr>
          <w:p w14:paraId="2A47883D" w14:textId="77777777" w:rsidR="00110C1C" w:rsidRPr="007C1AFD" w:rsidRDefault="00110C1C" w:rsidP="00BE3FE4">
            <w:pPr>
              <w:pStyle w:val="TAH"/>
            </w:pPr>
            <w:r w:rsidRPr="007C1AFD">
              <w:t>Cardinality</w:t>
            </w:r>
          </w:p>
        </w:tc>
        <w:tc>
          <w:tcPr>
            <w:tcW w:w="2645" w:type="pct"/>
            <w:shd w:val="clear" w:color="auto" w:fill="C0C0C0"/>
            <w:vAlign w:val="center"/>
          </w:tcPr>
          <w:p w14:paraId="15426421" w14:textId="77777777" w:rsidR="00110C1C" w:rsidRPr="007C1AFD" w:rsidRDefault="00110C1C" w:rsidP="00BE3FE4">
            <w:pPr>
              <w:pStyle w:val="TAH"/>
            </w:pPr>
            <w:r w:rsidRPr="007C1AFD">
              <w:t>Description</w:t>
            </w:r>
          </w:p>
        </w:tc>
      </w:tr>
      <w:tr w:rsidR="00110C1C" w:rsidRPr="007C1AFD" w14:paraId="4154A854" w14:textId="77777777" w:rsidTr="00BE3FE4">
        <w:trPr>
          <w:jc w:val="center"/>
        </w:trPr>
        <w:tc>
          <w:tcPr>
            <w:tcW w:w="825" w:type="pct"/>
            <w:shd w:val="clear" w:color="auto" w:fill="auto"/>
            <w:vAlign w:val="center"/>
          </w:tcPr>
          <w:p w14:paraId="61644B9B" w14:textId="77777777" w:rsidR="00110C1C" w:rsidRPr="007C1AFD" w:rsidRDefault="00110C1C" w:rsidP="00BE3FE4">
            <w:pPr>
              <w:pStyle w:val="TAL"/>
            </w:pPr>
            <w:r w:rsidRPr="007C1AFD">
              <w:t>Location</w:t>
            </w:r>
          </w:p>
        </w:tc>
        <w:tc>
          <w:tcPr>
            <w:tcW w:w="732" w:type="pct"/>
            <w:vAlign w:val="center"/>
          </w:tcPr>
          <w:p w14:paraId="5FB56488" w14:textId="77777777" w:rsidR="00110C1C" w:rsidRPr="007C1AFD" w:rsidRDefault="00110C1C" w:rsidP="00BE3FE4">
            <w:pPr>
              <w:pStyle w:val="TAL"/>
            </w:pPr>
            <w:r w:rsidRPr="007C1AFD">
              <w:t>string</w:t>
            </w:r>
          </w:p>
        </w:tc>
        <w:tc>
          <w:tcPr>
            <w:tcW w:w="217" w:type="pct"/>
            <w:vAlign w:val="center"/>
          </w:tcPr>
          <w:p w14:paraId="4CDE8C79" w14:textId="77777777" w:rsidR="00110C1C" w:rsidRPr="007C1AFD" w:rsidRDefault="00110C1C" w:rsidP="00BE3FE4">
            <w:pPr>
              <w:pStyle w:val="TAC"/>
            </w:pPr>
            <w:r w:rsidRPr="007C1AFD">
              <w:t>M</w:t>
            </w:r>
          </w:p>
        </w:tc>
        <w:tc>
          <w:tcPr>
            <w:tcW w:w="581" w:type="pct"/>
            <w:vAlign w:val="center"/>
          </w:tcPr>
          <w:p w14:paraId="10BFDA59" w14:textId="77777777" w:rsidR="00110C1C" w:rsidRPr="007C1AFD" w:rsidRDefault="00110C1C" w:rsidP="00BE3FE4">
            <w:pPr>
              <w:pStyle w:val="TAC"/>
            </w:pPr>
            <w:r w:rsidRPr="007C1AFD">
              <w:t>1</w:t>
            </w:r>
          </w:p>
        </w:tc>
        <w:tc>
          <w:tcPr>
            <w:tcW w:w="2645" w:type="pct"/>
            <w:shd w:val="clear" w:color="auto" w:fill="auto"/>
            <w:vAlign w:val="center"/>
          </w:tcPr>
          <w:p w14:paraId="2B283A63" w14:textId="273B13E1"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67CA797A" w14:textId="77777777" w:rsidR="00110C1C" w:rsidRPr="007C1AFD" w:rsidRDefault="00110C1C" w:rsidP="00110C1C"/>
    <w:p w14:paraId="5DA32ACA" w14:textId="77777777" w:rsidR="00110C1C" w:rsidRPr="007C1AFD" w:rsidRDefault="00110C1C" w:rsidP="00110C1C">
      <w:pPr>
        <w:pStyle w:val="TH"/>
      </w:pPr>
      <w:r w:rsidRPr="007C1AFD">
        <w:lastRenderedPageBreak/>
        <w:t>Table </w:t>
      </w:r>
      <w:r>
        <w:rPr>
          <w:lang w:eastAsia="zh-CN"/>
        </w:rPr>
        <w:t>6.3.3.2.3.2</w:t>
      </w:r>
      <w:r w:rsidRPr="007C1A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0C1C" w:rsidRPr="007C1AFD" w14:paraId="7F1E2396" w14:textId="77777777" w:rsidTr="00BE3FE4">
        <w:trPr>
          <w:jc w:val="center"/>
        </w:trPr>
        <w:tc>
          <w:tcPr>
            <w:tcW w:w="825" w:type="pct"/>
            <w:shd w:val="clear" w:color="auto" w:fill="C0C0C0"/>
            <w:vAlign w:val="center"/>
          </w:tcPr>
          <w:p w14:paraId="57AD6FAF" w14:textId="77777777" w:rsidR="00110C1C" w:rsidRPr="007C1AFD" w:rsidRDefault="00110C1C" w:rsidP="00BE3FE4">
            <w:pPr>
              <w:pStyle w:val="TAH"/>
            </w:pPr>
            <w:r w:rsidRPr="007C1AFD">
              <w:t>Name</w:t>
            </w:r>
          </w:p>
        </w:tc>
        <w:tc>
          <w:tcPr>
            <w:tcW w:w="732" w:type="pct"/>
            <w:shd w:val="clear" w:color="auto" w:fill="C0C0C0"/>
            <w:vAlign w:val="center"/>
          </w:tcPr>
          <w:p w14:paraId="33A2606C" w14:textId="77777777" w:rsidR="00110C1C" w:rsidRPr="007C1AFD" w:rsidRDefault="00110C1C" w:rsidP="00BE3FE4">
            <w:pPr>
              <w:pStyle w:val="TAH"/>
            </w:pPr>
            <w:r w:rsidRPr="007C1AFD">
              <w:t>Data type</w:t>
            </w:r>
          </w:p>
        </w:tc>
        <w:tc>
          <w:tcPr>
            <w:tcW w:w="217" w:type="pct"/>
            <w:shd w:val="clear" w:color="auto" w:fill="C0C0C0"/>
            <w:vAlign w:val="center"/>
          </w:tcPr>
          <w:p w14:paraId="7759CC86" w14:textId="77777777" w:rsidR="00110C1C" w:rsidRPr="007C1AFD" w:rsidRDefault="00110C1C" w:rsidP="00BE3FE4">
            <w:pPr>
              <w:pStyle w:val="TAH"/>
            </w:pPr>
            <w:r w:rsidRPr="007C1AFD">
              <w:t>P</w:t>
            </w:r>
          </w:p>
        </w:tc>
        <w:tc>
          <w:tcPr>
            <w:tcW w:w="581" w:type="pct"/>
            <w:shd w:val="clear" w:color="auto" w:fill="C0C0C0"/>
            <w:vAlign w:val="center"/>
          </w:tcPr>
          <w:p w14:paraId="4B0820D9" w14:textId="77777777" w:rsidR="00110C1C" w:rsidRPr="007C1AFD" w:rsidRDefault="00110C1C" w:rsidP="00BE3FE4">
            <w:pPr>
              <w:pStyle w:val="TAH"/>
            </w:pPr>
            <w:r w:rsidRPr="007C1AFD">
              <w:t>Cardinality</w:t>
            </w:r>
          </w:p>
        </w:tc>
        <w:tc>
          <w:tcPr>
            <w:tcW w:w="2645" w:type="pct"/>
            <w:shd w:val="clear" w:color="auto" w:fill="C0C0C0"/>
            <w:vAlign w:val="center"/>
          </w:tcPr>
          <w:p w14:paraId="11E0FB87" w14:textId="77777777" w:rsidR="00110C1C" w:rsidRPr="007C1AFD" w:rsidRDefault="00110C1C" w:rsidP="00BE3FE4">
            <w:pPr>
              <w:pStyle w:val="TAH"/>
            </w:pPr>
            <w:r w:rsidRPr="007C1AFD">
              <w:t>Description</w:t>
            </w:r>
          </w:p>
        </w:tc>
      </w:tr>
      <w:tr w:rsidR="00110C1C" w:rsidRPr="007C1AFD" w14:paraId="580D7E0F" w14:textId="77777777" w:rsidTr="00D2391B">
        <w:trPr>
          <w:jc w:val="center"/>
        </w:trPr>
        <w:tc>
          <w:tcPr>
            <w:tcW w:w="825" w:type="pct"/>
            <w:shd w:val="clear" w:color="auto" w:fill="auto"/>
            <w:vAlign w:val="center"/>
          </w:tcPr>
          <w:p w14:paraId="42481E83" w14:textId="77777777" w:rsidR="00110C1C" w:rsidRPr="007C1AFD" w:rsidRDefault="00110C1C" w:rsidP="00D2391B">
            <w:pPr>
              <w:pStyle w:val="TAL"/>
            </w:pPr>
            <w:r w:rsidRPr="007C1AFD">
              <w:t>Location</w:t>
            </w:r>
          </w:p>
        </w:tc>
        <w:tc>
          <w:tcPr>
            <w:tcW w:w="732" w:type="pct"/>
            <w:vAlign w:val="center"/>
          </w:tcPr>
          <w:p w14:paraId="63C76C84" w14:textId="77777777" w:rsidR="00110C1C" w:rsidRPr="007C1AFD" w:rsidRDefault="00110C1C" w:rsidP="00D2391B">
            <w:pPr>
              <w:pStyle w:val="TAL"/>
            </w:pPr>
            <w:r w:rsidRPr="007C1AFD">
              <w:t>string</w:t>
            </w:r>
          </w:p>
        </w:tc>
        <w:tc>
          <w:tcPr>
            <w:tcW w:w="217" w:type="pct"/>
            <w:vAlign w:val="center"/>
          </w:tcPr>
          <w:p w14:paraId="749AF77D" w14:textId="77777777" w:rsidR="00110C1C" w:rsidRPr="007C1AFD" w:rsidRDefault="00110C1C" w:rsidP="00BE3FE4">
            <w:pPr>
              <w:pStyle w:val="TAC"/>
            </w:pPr>
            <w:r w:rsidRPr="007C1AFD">
              <w:t>M</w:t>
            </w:r>
          </w:p>
        </w:tc>
        <w:tc>
          <w:tcPr>
            <w:tcW w:w="581" w:type="pct"/>
            <w:vAlign w:val="center"/>
          </w:tcPr>
          <w:p w14:paraId="78157A0E" w14:textId="77777777" w:rsidR="00110C1C" w:rsidRPr="007C1AFD" w:rsidRDefault="00110C1C" w:rsidP="00BE3FE4">
            <w:pPr>
              <w:pStyle w:val="TAC"/>
            </w:pPr>
            <w:r w:rsidRPr="007C1AFD">
              <w:t>1</w:t>
            </w:r>
          </w:p>
        </w:tc>
        <w:tc>
          <w:tcPr>
            <w:tcW w:w="2645" w:type="pct"/>
            <w:shd w:val="clear" w:color="auto" w:fill="auto"/>
            <w:vAlign w:val="center"/>
          </w:tcPr>
          <w:p w14:paraId="6AF870D5" w14:textId="207663D3" w:rsidR="00110C1C" w:rsidRPr="007C1AFD" w:rsidRDefault="00531012" w:rsidP="00110C1C">
            <w:pPr>
              <w:pStyle w:val="TAL"/>
            </w:pPr>
            <w:r>
              <w:t>Contains a</w:t>
            </w:r>
            <w:r w:rsidR="00110C1C" w:rsidRPr="007C1AFD">
              <w:t xml:space="preserve">n alternative URI of the resource located in an alternative </w:t>
            </w:r>
            <w:r w:rsidR="00110C1C">
              <w:rPr>
                <w:lang w:eastAsia="zh-CN"/>
              </w:rPr>
              <w:t>SEALDD</w:t>
            </w:r>
            <w:r w:rsidR="00110C1C" w:rsidRPr="007C1AFD">
              <w:rPr>
                <w:lang w:eastAsia="zh-CN"/>
              </w:rPr>
              <w:t xml:space="preserve"> </w:t>
            </w:r>
            <w:r w:rsidR="00110C1C">
              <w:rPr>
                <w:lang w:eastAsia="zh-CN"/>
              </w:rPr>
              <w:t>S</w:t>
            </w:r>
            <w:r w:rsidR="00110C1C" w:rsidRPr="007C1AFD">
              <w:rPr>
                <w:lang w:eastAsia="zh-CN"/>
              </w:rPr>
              <w:t>erver</w:t>
            </w:r>
            <w:r w:rsidR="00110C1C" w:rsidRPr="007C1AFD">
              <w:t>.</w:t>
            </w:r>
          </w:p>
        </w:tc>
      </w:tr>
    </w:tbl>
    <w:p w14:paraId="18A9E7D5" w14:textId="77777777" w:rsidR="00110C1C" w:rsidRDefault="00110C1C" w:rsidP="00110C1C">
      <w:pPr>
        <w:rPr>
          <w:lang w:eastAsia="zh-CN"/>
        </w:rPr>
      </w:pPr>
    </w:p>
    <w:p w14:paraId="492F9CD0" w14:textId="77777777" w:rsidR="00110C1C" w:rsidRPr="007C1AFD" w:rsidRDefault="00110C1C" w:rsidP="00110C1C">
      <w:pPr>
        <w:pStyle w:val="Heading5"/>
        <w:rPr>
          <w:lang w:eastAsia="zh-CN"/>
        </w:rPr>
      </w:pPr>
      <w:bookmarkStart w:id="6044" w:name="_Toc144024208"/>
      <w:bookmarkStart w:id="6045" w:name="_Toc148176921"/>
      <w:bookmarkStart w:id="6046" w:name="_Toc151379383"/>
      <w:bookmarkStart w:id="6047" w:name="_Toc151445564"/>
      <w:bookmarkStart w:id="6048" w:name="_Toc160470646"/>
      <w:bookmarkStart w:id="6049" w:name="_Toc164873790"/>
      <w:bookmarkStart w:id="6050" w:name="_Toc180306427"/>
      <w:bookmarkStart w:id="6051" w:name="_Toc183442630"/>
      <w:r>
        <w:rPr>
          <w:lang w:eastAsia="zh-CN"/>
        </w:rPr>
        <w:t>6.3.3.2.</w:t>
      </w:r>
      <w:r w:rsidRPr="007C1AFD">
        <w:rPr>
          <w:lang w:eastAsia="zh-CN"/>
        </w:rPr>
        <w:t>4</w:t>
      </w:r>
      <w:r w:rsidRPr="007C1AFD">
        <w:rPr>
          <w:lang w:eastAsia="zh-CN"/>
        </w:rPr>
        <w:tab/>
      </w:r>
      <w:r w:rsidRPr="007C1AFD">
        <w:rPr>
          <w:lang w:eastAsia="zh-CN"/>
        </w:rPr>
        <w:tab/>
        <w:t>Resource Custom Operations</w:t>
      </w:r>
      <w:bookmarkEnd w:id="6044"/>
      <w:bookmarkEnd w:id="6045"/>
      <w:bookmarkEnd w:id="6046"/>
      <w:bookmarkEnd w:id="6047"/>
      <w:bookmarkEnd w:id="6048"/>
      <w:bookmarkEnd w:id="6049"/>
      <w:bookmarkEnd w:id="6050"/>
      <w:bookmarkEnd w:id="6051"/>
    </w:p>
    <w:p w14:paraId="429FA783" w14:textId="77777777" w:rsidR="00110C1C" w:rsidRDefault="00110C1C" w:rsidP="00110C1C">
      <w:r w:rsidRPr="008874EC">
        <w:t>There are no resource custom operations defined for this resource in this release of the specification</w:t>
      </w:r>
      <w:r>
        <w:t>.</w:t>
      </w:r>
    </w:p>
    <w:p w14:paraId="01EA1F2A" w14:textId="77777777" w:rsidR="00110C1C" w:rsidRDefault="00110C1C" w:rsidP="00110C1C">
      <w:pPr>
        <w:pStyle w:val="Heading3"/>
      </w:pPr>
      <w:bookmarkStart w:id="6052" w:name="_Toc130662200"/>
      <w:bookmarkStart w:id="6053" w:name="_Toc144024209"/>
      <w:bookmarkStart w:id="6054" w:name="_Toc148176922"/>
      <w:bookmarkStart w:id="6055" w:name="_Toc151379384"/>
      <w:bookmarkStart w:id="6056" w:name="_Toc151445565"/>
      <w:bookmarkStart w:id="6057" w:name="_Toc160470647"/>
      <w:bookmarkStart w:id="6058" w:name="_Toc164873791"/>
      <w:bookmarkStart w:id="6059" w:name="_Toc180306428"/>
      <w:bookmarkStart w:id="6060" w:name="_Toc24868612"/>
      <w:bookmarkStart w:id="6061" w:name="_Toc34154094"/>
      <w:bookmarkStart w:id="6062" w:name="_Toc36041038"/>
      <w:bookmarkStart w:id="6063" w:name="_Toc36041351"/>
      <w:bookmarkStart w:id="6064" w:name="_Toc43196594"/>
      <w:bookmarkStart w:id="6065" w:name="_Toc43481364"/>
      <w:bookmarkStart w:id="6066" w:name="_Toc45134641"/>
      <w:bookmarkStart w:id="6067" w:name="_Toc51189173"/>
      <w:bookmarkStart w:id="6068" w:name="_Toc51763849"/>
      <w:bookmarkStart w:id="6069" w:name="_Toc57206081"/>
      <w:bookmarkStart w:id="6070" w:name="_Toc59019422"/>
      <w:bookmarkStart w:id="6071" w:name="_Toc68170095"/>
      <w:bookmarkStart w:id="6072" w:name="_Toc83234136"/>
      <w:bookmarkStart w:id="6073" w:name="_Toc90661532"/>
      <w:bookmarkStart w:id="6074" w:name="_Toc120544474"/>
      <w:bookmarkStart w:id="6075" w:name="_Toc183442631"/>
      <w:bookmarkEnd w:id="6024"/>
      <w:bookmarkEnd w:id="6025"/>
      <w:bookmarkEnd w:id="6026"/>
      <w:bookmarkEnd w:id="6027"/>
      <w:bookmarkEnd w:id="6028"/>
      <w:bookmarkEnd w:id="6029"/>
      <w:bookmarkEnd w:id="6030"/>
      <w:bookmarkEnd w:id="6031"/>
      <w:bookmarkEnd w:id="6032"/>
      <w:bookmarkEnd w:id="6033"/>
      <w:bookmarkEnd w:id="6034"/>
      <w:r>
        <w:t>6.3.4</w:t>
      </w:r>
      <w:r>
        <w:tab/>
        <w:t>Custom Operations without associated resources</w:t>
      </w:r>
      <w:bookmarkEnd w:id="6052"/>
      <w:bookmarkEnd w:id="6053"/>
      <w:bookmarkEnd w:id="6054"/>
      <w:bookmarkEnd w:id="6055"/>
      <w:bookmarkEnd w:id="6056"/>
      <w:bookmarkEnd w:id="6057"/>
      <w:bookmarkEnd w:id="6058"/>
      <w:bookmarkEnd w:id="6059"/>
      <w:bookmarkEnd w:id="6075"/>
    </w:p>
    <w:p w14:paraId="3940FFA7" w14:textId="77777777" w:rsidR="006330CC" w:rsidRPr="000A7435" w:rsidRDefault="006330CC" w:rsidP="006330CC">
      <w:pPr>
        <w:pStyle w:val="Heading4"/>
        <w:rPr>
          <w:ins w:id="6076" w:author="CR#0029" w:date="2024-11-25T13:43:00Z"/>
        </w:rPr>
      </w:pPr>
      <w:bookmarkStart w:id="6077" w:name="_Toc168595623"/>
      <w:bookmarkStart w:id="6078" w:name="_Toc183442632"/>
      <w:ins w:id="6079" w:author="CR#0029" w:date="2024-11-25T13:43:00Z">
        <w:r w:rsidRPr="00DD237F">
          <w:t>6.3.4</w:t>
        </w:r>
        <w:r>
          <w:t>.1</w:t>
        </w:r>
        <w:r>
          <w:tab/>
          <w:t>Overview</w:t>
        </w:r>
        <w:bookmarkEnd w:id="6077"/>
        <w:bookmarkEnd w:id="6078"/>
      </w:ins>
    </w:p>
    <w:p w14:paraId="0D9C7C78" w14:textId="77777777" w:rsidR="006330CC" w:rsidRDefault="006330CC" w:rsidP="006330CC">
      <w:pPr>
        <w:rPr>
          <w:ins w:id="6080" w:author="CR#0029" w:date="2024-11-25T13:43:00Z"/>
          <w:color w:val="000000"/>
          <w:lang w:eastAsia="zh-CN"/>
        </w:rPr>
      </w:pPr>
      <w:ins w:id="6081" w:author="CR#0029" w:date="2024-11-25T13:43:00Z">
        <w:r>
          <w:rPr>
            <w:lang w:eastAsia="zh-CN"/>
          </w:rPr>
          <w:t xml:space="preserve">The structure of the custom operation URIs of the </w:t>
        </w:r>
        <w:r w:rsidRPr="00DD237F">
          <w:t>SDD_DDContext</w:t>
        </w:r>
        <w:r>
          <w:rPr>
            <w:lang w:eastAsia="zh-CN"/>
          </w:rPr>
          <w:t xml:space="preserve"> API is shown in </w:t>
        </w:r>
        <w:r>
          <w:rPr>
            <w:color w:val="000000"/>
            <w:lang w:eastAsia="zh-CN"/>
          </w:rPr>
          <w:t>F</w:t>
        </w:r>
        <w:r>
          <w:rPr>
            <w:color w:val="000000"/>
          </w:rPr>
          <w:t>igure </w:t>
        </w:r>
        <w:r w:rsidRPr="00DD237F">
          <w:rPr>
            <w:color w:val="000000"/>
          </w:rPr>
          <w:t>6.3.4</w:t>
        </w:r>
        <w:r>
          <w:rPr>
            <w:color w:val="000000"/>
          </w:rPr>
          <w:t>.1-</w:t>
        </w:r>
        <w:r>
          <w:rPr>
            <w:color w:val="000000"/>
            <w:lang w:eastAsia="zh-CN"/>
          </w:rPr>
          <w:t>1.</w:t>
        </w:r>
      </w:ins>
    </w:p>
    <w:bookmarkStart w:id="6082" w:name="_MON_1793556013"/>
    <w:bookmarkEnd w:id="6082"/>
    <w:p w14:paraId="475FB00E" w14:textId="77777777" w:rsidR="006330CC" w:rsidRDefault="006330CC" w:rsidP="006330CC">
      <w:pPr>
        <w:pStyle w:val="TH"/>
        <w:rPr>
          <w:ins w:id="6083" w:author="CR#0029" w:date="2024-11-25T13:43:00Z"/>
        </w:rPr>
      </w:pPr>
      <w:ins w:id="6084" w:author="CR#0029" w:date="2024-11-25T13:43:00Z">
        <w:r>
          <w:object w:dxaOrig="9633" w:dyaOrig="2004" w14:anchorId="27D1DE11">
            <v:shape id="_x0000_i1070" type="#_x0000_t75" style="width:481.7pt;height:100.3pt" o:ole="">
              <v:imagedata r:id="rId89" o:title=""/>
            </v:shape>
            <o:OLEObject Type="Embed" ProgID="Word.Document.8" ShapeID="_x0000_i1070" DrawAspect="Content" ObjectID="_1794058104" r:id="rId90">
              <o:FieldCodes>\s</o:FieldCodes>
            </o:OLEObject>
          </w:object>
        </w:r>
      </w:ins>
    </w:p>
    <w:p w14:paraId="3CF1E639" w14:textId="77777777" w:rsidR="006330CC" w:rsidRDefault="006330CC" w:rsidP="006330CC">
      <w:pPr>
        <w:pStyle w:val="TF"/>
        <w:rPr>
          <w:ins w:id="6085" w:author="CR#0029" w:date="2024-11-25T13:43:00Z"/>
        </w:rPr>
      </w:pPr>
      <w:ins w:id="6086" w:author="CR#0029" w:date="2024-11-25T13:43:00Z">
        <w:r>
          <w:t>Figure</w:t>
        </w:r>
        <w:r w:rsidRPr="000B267A">
          <w:rPr>
            <w:rFonts w:hint="eastAsia"/>
          </w:rPr>
          <w:t> </w:t>
        </w:r>
        <w:r w:rsidRPr="00D66387">
          <w:t>6.3.4</w:t>
        </w:r>
        <w:r>
          <w:t xml:space="preserve">.1-1: </w:t>
        </w:r>
        <w:r>
          <w:rPr>
            <w:lang w:eastAsia="zh-CN"/>
          </w:rPr>
          <w:t>Custom operation</w:t>
        </w:r>
        <w:r>
          <w:t xml:space="preserve"> URI structure of the </w:t>
        </w:r>
        <w:r w:rsidRPr="00D66387">
          <w:rPr>
            <w:bCs/>
          </w:rPr>
          <w:t>SDD_DDContext</w:t>
        </w:r>
        <w:r>
          <w:t xml:space="preserve"> API</w:t>
        </w:r>
      </w:ins>
    </w:p>
    <w:p w14:paraId="2719EA15" w14:textId="77777777" w:rsidR="006330CC" w:rsidRDefault="006330CC" w:rsidP="006330CC">
      <w:pPr>
        <w:rPr>
          <w:ins w:id="6087" w:author="CR#0029" w:date="2024-11-25T13:43:00Z"/>
        </w:rPr>
      </w:pPr>
      <w:ins w:id="6088" w:author="CR#0029" w:date="2024-11-25T13:43:00Z">
        <w:r>
          <w:t>Table </w:t>
        </w:r>
        <w:r w:rsidRPr="00DD237F">
          <w:t>6.3.4</w:t>
        </w:r>
        <w:r>
          <w:t xml:space="preserve">.1-1 provides an overview of the </w:t>
        </w:r>
        <w:r>
          <w:rPr>
            <w:lang w:eastAsia="zh-CN"/>
          </w:rPr>
          <w:t>custom operations</w:t>
        </w:r>
        <w:r>
          <w:t xml:space="preserve"> and applicable HTTP methods defined for the </w:t>
        </w:r>
        <w:r w:rsidRPr="00DD237F">
          <w:t>SDD_DDContext</w:t>
        </w:r>
        <w:r>
          <w:t xml:space="preserve"> API.</w:t>
        </w:r>
      </w:ins>
    </w:p>
    <w:p w14:paraId="2835E526" w14:textId="77777777" w:rsidR="006330CC" w:rsidRPr="00384E92" w:rsidRDefault="006330CC" w:rsidP="006330CC">
      <w:pPr>
        <w:pStyle w:val="TH"/>
        <w:rPr>
          <w:ins w:id="6089" w:author="CR#0029" w:date="2024-11-25T13:43:00Z"/>
        </w:rPr>
      </w:pPr>
      <w:ins w:id="6090" w:author="CR#0029" w:date="2024-11-25T13:43:00Z">
        <w:r w:rsidRPr="00384E92">
          <w:t>Table</w:t>
        </w:r>
        <w:r>
          <w:t> </w:t>
        </w:r>
        <w:r w:rsidRPr="00D66387">
          <w:t>6.3.4</w:t>
        </w:r>
        <w:r w:rsidRPr="002B6DA6">
          <w:t>.</w:t>
        </w:r>
        <w:r>
          <w:t>1</w:t>
        </w:r>
        <w:r w:rsidRPr="00384E92">
          <w:t xml:space="preserve">-1: </w:t>
        </w:r>
        <w:r>
          <w:t>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330CC" w:rsidRPr="00B54FF5" w14:paraId="5100A677" w14:textId="77777777" w:rsidTr="00E072DD">
        <w:trPr>
          <w:jc w:val="center"/>
          <w:ins w:id="6091" w:author="CR#0029" w:date="2024-11-25T13:43:00Z"/>
        </w:trPr>
        <w:tc>
          <w:tcPr>
            <w:tcW w:w="1352" w:type="pct"/>
            <w:shd w:val="clear" w:color="auto" w:fill="C0C0C0"/>
            <w:vAlign w:val="center"/>
          </w:tcPr>
          <w:p w14:paraId="36A49B27" w14:textId="77777777" w:rsidR="006330CC" w:rsidRPr="0016361A" w:rsidRDefault="006330CC" w:rsidP="00E072DD">
            <w:pPr>
              <w:pStyle w:val="TAH"/>
              <w:rPr>
                <w:ins w:id="6092" w:author="CR#0029" w:date="2024-11-25T13:43:00Z"/>
              </w:rPr>
            </w:pPr>
            <w:ins w:id="6093" w:author="CR#0029" w:date="2024-11-25T13:43:00Z">
              <w:r>
                <w:t>Custom operation name</w:t>
              </w:r>
            </w:ins>
          </w:p>
        </w:tc>
        <w:tc>
          <w:tcPr>
            <w:tcW w:w="1352" w:type="pct"/>
            <w:shd w:val="clear" w:color="auto" w:fill="C0C0C0"/>
            <w:vAlign w:val="center"/>
            <w:hideMark/>
          </w:tcPr>
          <w:p w14:paraId="63E0F16C" w14:textId="77777777" w:rsidR="006330CC" w:rsidRPr="0016361A" w:rsidRDefault="006330CC" w:rsidP="00E072DD">
            <w:pPr>
              <w:pStyle w:val="TAH"/>
              <w:rPr>
                <w:ins w:id="6094" w:author="CR#0029" w:date="2024-11-25T13:43:00Z"/>
              </w:rPr>
            </w:pPr>
            <w:ins w:id="6095" w:author="CR#0029" w:date="2024-11-25T13:43:00Z">
              <w:r w:rsidRPr="0016361A">
                <w:t>Custom operation URI</w:t>
              </w:r>
            </w:ins>
          </w:p>
        </w:tc>
        <w:tc>
          <w:tcPr>
            <w:tcW w:w="703" w:type="pct"/>
            <w:shd w:val="clear" w:color="auto" w:fill="C0C0C0"/>
            <w:vAlign w:val="center"/>
            <w:hideMark/>
          </w:tcPr>
          <w:p w14:paraId="479A964C" w14:textId="77777777" w:rsidR="006330CC" w:rsidRPr="0016361A" w:rsidRDefault="006330CC" w:rsidP="00E072DD">
            <w:pPr>
              <w:pStyle w:val="TAH"/>
              <w:rPr>
                <w:ins w:id="6096" w:author="CR#0029" w:date="2024-11-25T13:43:00Z"/>
              </w:rPr>
            </w:pPr>
            <w:ins w:id="6097" w:author="CR#0029" w:date="2024-11-25T13:43:00Z">
              <w:r w:rsidRPr="0016361A">
                <w:t>Mapped HTTP method</w:t>
              </w:r>
            </w:ins>
          </w:p>
        </w:tc>
        <w:tc>
          <w:tcPr>
            <w:tcW w:w="1593" w:type="pct"/>
            <w:shd w:val="clear" w:color="auto" w:fill="C0C0C0"/>
            <w:vAlign w:val="center"/>
            <w:hideMark/>
          </w:tcPr>
          <w:p w14:paraId="1084C830" w14:textId="77777777" w:rsidR="006330CC" w:rsidRPr="0016361A" w:rsidRDefault="006330CC" w:rsidP="00E072DD">
            <w:pPr>
              <w:pStyle w:val="TAH"/>
              <w:rPr>
                <w:ins w:id="6098" w:author="CR#0029" w:date="2024-11-25T13:43:00Z"/>
              </w:rPr>
            </w:pPr>
            <w:ins w:id="6099" w:author="CR#0029" w:date="2024-11-25T13:43:00Z">
              <w:r w:rsidRPr="0016361A">
                <w:t>Description</w:t>
              </w:r>
            </w:ins>
          </w:p>
        </w:tc>
      </w:tr>
      <w:tr w:rsidR="006330CC" w:rsidRPr="00B54FF5" w14:paraId="63A0409A" w14:textId="77777777" w:rsidTr="00E072DD">
        <w:trPr>
          <w:jc w:val="center"/>
          <w:ins w:id="6100" w:author="CR#0029" w:date="2024-11-25T13:43:00Z"/>
        </w:trPr>
        <w:tc>
          <w:tcPr>
            <w:tcW w:w="1352" w:type="pct"/>
            <w:vAlign w:val="center"/>
          </w:tcPr>
          <w:p w14:paraId="20FEF295" w14:textId="77777777" w:rsidR="006330CC" w:rsidRPr="0016361A" w:rsidRDefault="006330CC" w:rsidP="00E072DD">
            <w:pPr>
              <w:pStyle w:val="TAL"/>
              <w:rPr>
                <w:ins w:id="6101" w:author="CR#0029" w:date="2024-11-25T13:43:00Z"/>
              </w:rPr>
            </w:pPr>
            <w:ins w:id="6102" w:author="CR#0029" w:date="2024-11-25T13:43:00Z">
              <w:r>
                <w:t>InformACREvent</w:t>
              </w:r>
            </w:ins>
          </w:p>
        </w:tc>
        <w:tc>
          <w:tcPr>
            <w:tcW w:w="1352" w:type="pct"/>
            <w:vAlign w:val="center"/>
            <w:hideMark/>
          </w:tcPr>
          <w:p w14:paraId="6FACFF50" w14:textId="77777777" w:rsidR="006330CC" w:rsidRPr="0016361A" w:rsidRDefault="006330CC" w:rsidP="00E072DD">
            <w:pPr>
              <w:pStyle w:val="TAL"/>
              <w:rPr>
                <w:ins w:id="6103" w:author="CR#0029" w:date="2024-11-25T13:43:00Z"/>
              </w:rPr>
            </w:pPr>
            <w:ins w:id="6104" w:author="CR#0029" w:date="2024-11-25T13:43:00Z">
              <w:r>
                <w:t>/inform</w:t>
              </w:r>
            </w:ins>
          </w:p>
        </w:tc>
        <w:tc>
          <w:tcPr>
            <w:tcW w:w="703" w:type="pct"/>
            <w:vAlign w:val="center"/>
            <w:hideMark/>
          </w:tcPr>
          <w:p w14:paraId="5ACBA150" w14:textId="77777777" w:rsidR="006330CC" w:rsidRPr="0016361A" w:rsidRDefault="006330CC" w:rsidP="00E072DD">
            <w:pPr>
              <w:pStyle w:val="TAC"/>
              <w:rPr>
                <w:ins w:id="6105" w:author="CR#0029" w:date="2024-11-25T13:43:00Z"/>
              </w:rPr>
            </w:pPr>
            <w:ins w:id="6106" w:author="CR#0029" w:date="2024-11-25T13:43:00Z">
              <w:r w:rsidRPr="0016361A">
                <w:t>POST</w:t>
              </w:r>
            </w:ins>
          </w:p>
        </w:tc>
        <w:tc>
          <w:tcPr>
            <w:tcW w:w="1593" w:type="pct"/>
            <w:vAlign w:val="center"/>
            <w:hideMark/>
          </w:tcPr>
          <w:p w14:paraId="50F860A3" w14:textId="77777777" w:rsidR="006330CC" w:rsidRPr="0016361A" w:rsidRDefault="006330CC" w:rsidP="00E072DD">
            <w:pPr>
              <w:pStyle w:val="TAL"/>
              <w:rPr>
                <w:ins w:id="6107" w:author="CR#0029" w:date="2024-11-25T13:43:00Z"/>
              </w:rPr>
            </w:pPr>
            <w:ins w:id="6108" w:author="CR#0029" w:date="2024-11-25T13:43:00Z">
              <w:r>
                <w:t>Enables a service consumer to inform the SEALDD Server on ACR event(s).</w:t>
              </w:r>
            </w:ins>
          </w:p>
        </w:tc>
      </w:tr>
    </w:tbl>
    <w:p w14:paraId="15DB49A9" w14:textId="77777777" w:rsidR="006330CC" w:rsidRPr="00384E92" w:rsidRDefault="006330CC" w:rsidP="006330CC">
      <w:pPr>
        <w:rPr>
          <w:ins w:id="6109" w:author="CR#0029" w:date="2024-11-25T13:43:00Z"/>
        </w:rPr>
      </w:pPr>
    </w:p>
    <w:p w14:paraId="18A59996" w14:textId="77777777" w:rsidR="006330CC" w:rsidRDefault="006330CC" w:rsidP="006330CC">
      <w:pPr>
        <w:rPr>
          <w:ins w:id="6110" w:author="CR#0029" w:date="2024-11-25T13:43:00Z"/>
          <w:rFonts w:ascii="Arial" w:hAnsi="Arial" w:cs="Arial"/>
        </w:rPr>
      </w:pPr>
      <w:ins w:id="6111" w:author="CR#0029" w:date="2024-11-25T13:43:00Z">
        <w:r w:rsidRPr="00F112E4">
          <w:t>Th</w:t>
        </w:r>
        <w:r>
          <w:t>e</w:t>
        </w:r>
        <w:r w:rsidRPr="00F112E4">
          <w:t xml:space="preserve"> </w:t>
        </w:r>
        <w:r>
          <w:t>custom operations</w:t>
        </w:r>
        <w:r w:rsidRPr="00F112E4">
          <w:t xml:space="preserve"> shall support the URI variables defined in table </w:t>
        </w:r>
        <w:r w:rsidRPr="00DD237F">
          <w:t>6.3.4</w:t>
        </w:r>
        <w:r>
          <w:t>.1</w:t>
        </w:r>
        <w:r w:rsidRPr="00384E92">
          <w:t>-</w:t>
        </w:r>
        <w:r>
          <w:t>2</w:t>
        </w:r>
        <w:r w:rsidRPr="00F112E4">
          <w:t>.</w:t>
        </w:r>
      </w:ins>
    </w:p>
    <w:p w14:paraId="2401C405" w14:textId="77777777" w:rsidR="006330CC" w:rsidRDefault="006330CC" w:rsidP="006330CC">
      <w:pPr>
        <w:pStyle w:val="TH"/>
        <w:rPr>
          <w:ins w:id="6112" w:author="CR#0029" w:date="2024-11-25T13:43:00Z"/>
          <w:rFonts w:cs="Arial"/>
        </w:rPr>
      </w:pPr>
      <w:ins w:id="6113" w:author="CR#0029" w:date="2024-11-25T13:43:00Z">
        <w:r>
          <w:t>Table </w:t>
        </w:r>
        <w:r w:rsidRPr="00D66387">
          <w:t>6.3.4</w:t>
        </w:r>
        <w:r>
          <w:t>.1</w:t>
        </w:r>
        <w:r w:rsidRPr="00384E92">
          <w:t>-</w:t>
        </w:r>
        <w:r>
          <w:t>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330CC" w:rsidRPr="00B54FF5" w14:paraId="3304EA34" w14:textId="77777777" w:rsidTr="00E072DD">
        <w:trPr>
          <w:jc w:val="center"/>
          <w:ins w:id="6114" w:author="CR#0029" w:date="2024-11-25T13: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C9B3F4" w14:textId="77777777" w:rsidR="006330CC" w:rsidRPr="0016361A" w:rsidRDefault="006330CC" w:rsidP="00E072DD">
            <w:pPr>
              <w:pStyle w:val="TAH"/>
              <w:rPr>
                <w:ins w:id="6115" w:author="CR#0029" w:date="2024-11-25T13:43:00Z"/>
              </w:rPr>
            </w:pPr>
            <w:ins w:id="6116" w:author="CR#0029" w:date="2024-11-25T13:43: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F098410" w14:textId="77777777" w:rsidR="006330CC" w:rsidRPr="0016361A" w:rsidRDefault="006330CC" w:rsidP="00E072DD">
            <w:pPr>
              <w:pStyle w:val="TAH"/>
              <w:rPr>
                <w:ins w:id="6117" w:author="CR#0029" w:date="2024-11-25T13:43:00Z"/>
              </w:rPr>
            </w:pPr>
            <w:ins w:id="6118" w:author="CR#0029" w:date="2024-11-25T13:43: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C2D5B" w14:textId="77777777" w:rsidR="006330CC" w:rsidRPr="0016361A" w:rsidRDefault="006330CC" w:rsidP="00E072DD">
            <w:pPr>
              <w:pStyle w:val="TAH"/>
              <w:rPr>
                <w:ins w:id="6119" w:author="CR#0029" w:date="2024-11-25T13:43:00Z"/>
              </w:rPr>
            </w:pPr>
            <w:ins w:id="6120" w:author="CR#0029" w:date="2024-11-25T13:43:00Z">
              <w:r w:rsidRPr="0016361A">
                <w:t>Definition</w:t>
              </w:r>
            </w:ins>
          </w:p>
        </w:tc>
      </w:tr>
      <w:tr w:rsidR="006330CC" w:rsidRPr="00B54FF5" w14:paraId="03F316E1" w14:textId="77777777" w:rsidTr="00E072DD">
        <w:trPr>
          <w:jc w:val="center"/>
          <w:ins w:id="6121" w:author="CR#0029" w:date="2024-11-25T13: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E99A754" w14:textId="77777777" w:rsidR="006330CC" w:rsidRPr="0016361A" w:rsidRDefault="006330CC" w:rsidP="00E072DD">
            <w:pPr>
              <w:pStyle w:val="TAL"/>
              <w:rPr>
                <w:ins w:id="6122" w:author="CR#0029" w:date="2024-11-25T13:43:00Z"/>
              </w:rPr>
            </w:pPr>
            <w:ins w:id="6123" w:author="CR#0029" w:date="2024-11-25T13:43: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47B52492" w14:textId="77777777" w:rsidR="006330CC" w:rsidRPr="0016361A" w:rsidRDefault="006330CC" w:rsidP="00E072DD">
            <w:pPr>
              <w:pStyle w:val="TAL"/>
              <w:rPr>
                <w:ins w:id="6124" w:author="CR#0029" w:date="2024-11-25T13:43:00Z"/>
              </w:rPr>
            </w:pPr>
            <w:ins w:id="6125" w:author="CR#0029" w:date="2024-11-25T13:43: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B48D3D4" w14:textId="77777777" w:rsidR="006330CC" w:rsidRPr="0016361A" w:rsidRDefault="006330CC" w:rsidP="00E072DD">
            <w:pPr>
              <w:pStyle w:val="TAL"/>
              <w:rPr>
                <w:ins w:id="6126" w:author="CR#0029" w:date="2024-11-25T13:43:00Z"/>
              </w:rPr>
            </w:pPr>
            <w:ins w:id="6127" w:author="CR#0029" w:date="2024-11-25T13:43:00Z">
              <w:r w:rsidRPr="0016361A">
                <w:t>See clause</w:t>
              </w:r>
              <w:r w:rsidRPr="0016361A">
                <w:rPr>
                  <w:lang w:val="en-US" w:eastAsia="zh-CN"/>
                </w:rPr>
                <w:t> </w:t>
              </w:r>
              <w:r w:rsidRPr="0016361A">
                <w:t>6.</w:t>
              </w:r>
              <w:r>
                <w:t>3</w:t>
              </w:r>
              <w:r w:rsidRPr="0016361A">
                <w:t>.1</w:t>
              </w:r>
              <w:r>
                <w:t>.</w:t>
              </w:r>
            </w:ins>
          </w:p>
        </w:tc>
      </w:tr>
    </w:tbl>
    <w:p w14:paraId="1FC16552" w14:textId="77777777" w:rsidR="006330CC" w:rsidRPr="00384E92" w:rsidRDefault="006330CC" w:rsidP="006330CC">
      <w:pPr>
        <w:rPr>
          <w:ins w:id="6128" w:author="CR#0029" w:date="2024-11-25T13:43:00Z"/>
        </w:rPr>
      </w:pPr>
    </w:p>
    <w:p w14:paraId="5958BB60" w14:textId="77777777" w:rsidR="006330CC" w:rsidRDefault="006330CC" w:rsidP="006330CC">
      <w:pPr>
        <w:pStyle w:val="Heading4"/>
        <w:rPr>
          <w:ins w:id="6129" w:author="CR#0029" w:date="2024-11-25T13:43:00Z"/>
        </w:rPr>
      </w:pPr>
      <w:bookmarkStart w:id="6130" w:name="_Toc168595624"/>
      <w:bookmarkStart w:id="6131" w:name="_Toc183442633"/>
      <w:ins w:id="6132" w:author="CR#0029" w:date="2024-11-25T13:43:00Z">
        <w:r w:rsidRPr="00DD237F">
          <w:t>6.3.4</w:t>
        </w:r>
        <w:r>
          <w:t>.2</w:t>
        </w:r>
        <w:r>
          <w:tab/>
          <w:t xml:space="preserve">Operation: </w:t>
        </w:r>
        <w:bookmarkEnd w:id="6130"/>
        <w:r>
          <w:t>InformACREvent</w:t>
        </w:r>
        <w:bookmarkEnd w:id="6131"/>
      </w:ins>
    </w:p>
    <w:p w14:paraId="3C1941BE" w14:textId="77777777" w:rsidR="006330CC" w:rsidRDefault="006330CC" w:rsidP="006330CC">
      <w:pPr>
        <w:pStyle w:val="Heading5"/>
        <w:rPr>
          <w:ins w:id="6133" w:author="CR#0029" w:date="2024-11-25T13:43:00Z"/>
        </w:rPr>
      </w:pPr>
      <w:bookmarkStart w:id="6134" w:name="_Toc168595625"/>
      <w:bookmarkStart w:id="6135" w:name="_Toc183442634"/>
      <w:ins w:id="6136" w:author="CR#0029" w:date="2024-11-25T13:43:00Z">
        <w:r w:rsidRPr="00DD237F">
          <w:t>6.3.4</w:t>
        </w:r>
        <w:r>
          <w:t>.2.1</w:t>
        </w:r>
        <w:r>
          <w:tab/>
          <w:t>Description</w:t>
        </w:r>
        <w:bookmarkEnd w:id="6134"/>
        <w:bookmarkEnd w:id="6135"/>
      </w:ins>
    </w:p>
    <w:p w14:paraId="2FFBF722" w14:textId="77777777" w:rsidR="006330CC" w:rsidRDefault="006330CC" w:rsidP="006330CC">
      <w:pPr>
        <w:rPr>
          <w:ins w:id="6137" w:author="CR#0029" w:date="2024-11-25T13:43:00Z"/>
        </w:rPr>
      </w:pPr>
      <w:bookmarkStart w:id="6138" w:name="_Toc168595626"/>
      <w:ins w:id="6139" w:author="CR#0029" w:date="2024-11-25T13:43:00Z">
        <w:r>
          <w:t>The custom operation e</w:t>
        </w:r>
        <w:r w:rsidRPr="00CA2A0B">
          <w:t xml:space="preserve">nables a service consumer to inform the SEALDD Server on ACR </w:t>
        </w:r>
        <w:r>
          <w:t>e</w:t>
        </w:r>
        <w:r w:rsidRPr="00CA2A0B">
          <w:t>vent</w:t>
        </w:r>
        <w:r>
          <w:t>(s)</w:t>
        </w:r>
        <w:r w:rsidRPr="00CA2A0B">
          <w:t>.</w:t>
        </w:r>
      </w:ins>
    </w:p>
    <w:p w14:paraId="70449669" w14:textId="77777777" w:rsidR="006330CC" w:rsidRDefault="006330CC" w:rsidP="006330CC">
      <w:pPr>
        <w:pStyle w:val="Heading5"/>
        <w:rPr>
          <w:ins w:id="6140" w:author="CR#0029" w:date="2024-11-25T13:43:00Z"/>
        </w:rPr>
      </w:pPr>
      <w:bookmarkStart w:id="6141" w:name="_Toc183442635"/>
      <w:ins w:id="6142" w:author="CR#0029" w:date="2024-11-25T13:43:00Z">
        <w:r w:rsidRPr="00DD237F">
          <w:t>6.3.4</w:t>
        </w:r>
        <w:r>
          <w:t>.2.2</w:t>
        </w:r>
        <w:r>
          <w:tab/>
          <w:t>Operation Definition</w:t>
        </w:r>
        <w:bookmarkEnd w:id="6138"/>
        <w:bookmarkEnd w:id="6141"/>
      </w:ins>
    </w:p>
    <w:p w14:paraId="124B29CA" w14:textId="77777777" w:rsidR="006330CC" w:rsidRPr="00384E92" w:rsidRDefault="006330CC" w:rsidP="006330CC">
      <w:pPr>
        <w:rPr>
          <w:ins w:id="6143" w:author="CR#0029" w:date="2024-11-25T13:43:00Z"/>
        </w:rPr>
      </w:pPr>
      <w:ins w:id="6144" w:author="CR#0029" w:date="2024-11-25T13:43:00Z">
        <w:r>
          <w:t>This operation shall support the request data structures specified in table </w:t>
        </w:r>
        <w:r w:rsidRPr="00DD237F">
          <w:t>6.3.4</w:t>
        </w:r>
        <w:r>
          <w:t>.2.2-1 and the response data structures and response codes specified in table </w:t>
        </w:r>
        <w:r w:rsidRPr="00DD237F">
          <w:t>6.3.4</w:t>
        </w:r>
        <w:r>
          <w:t>.2.2-2.</w:t>
        </w:r>
      </w:ins>
    </w:p>
    <w:p w14:paraId="688EF6BC" w14:textId="77777777" w:rsidR="006330CC" w:rsidRPr="001769FF" w:rsidRDefault="006330CC" w:rsidP="006330CC">
      <w:pPr>
        <w:pStyle w:val="TH"/>
        <w:rPr>
          <w:ins w:id="6145" w:author="CR#0029" w:date="2024-11-25T13:43:00Z"/>
        </w:rPr>
      </w:pPr>
      <w:ins w:id="6146" w:author="CR#0029" w:date="2024-11-25T13:43:00Z">
        <w:r w:rsidRPr="00CA2A0B">
          <w:lastRenderedPageBreak/>
          <w:t>Table </w:t>
        </w:r>
        <w:r w:rsidRPr="00D66387">
          <w:t>6.3.4</w:t>
        </w:r>
        <w:r w:rsidRPr="00CA2A0B">
          <w:t>.2.2</w:t>
        </w:r>
        <w:r w:rsidRPr="001769FF">
          <w:t>-</w:t>
        </w:r>
        <w:r>
          <w:t>1</w:t>
        </w:r>
        <w:r w:rsidRPr="001769FF">
          <w:t xml:space="preserve">: Data structures supported by the </w:t>
        </w:r>
        <w:r>
          <w:t>POST</w:t>
        </w:r>
        <w:r w:rsidRPr="001769FF">
          <w:t xml:space="preserve"> </w:t>
        </w:r>
        <w:r>
          <w:t xml:space="preserve">Request Body </w:t>
        </w:r>
        <w:r w:rsidRPr="001769FF">
          <w:t xml:space="preserve">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330CC" w:rsidRPr="00B54FF5" w14:paraId="20B3AEB1" w14:textId="77777777" w:rsidTr="00E072DD">
        <w:trPr>
          <w:jc w:val="center"/>
          <w:ins w:id="6147" w:author="CR#0029" w:date="2024-11-25T13:43:00Z"/>
        </w:trPr>
        <w:tc>
          <w:tcPr>
            <w:tcW w:w="1627" w:type="dxa"/>
            <w:shd w:val="clear" w:color="auto" w:fill="C0C0C0"/>
            <w:vAlign w:val="center"/>
          </w:tcPr>
          <w:p w14:paraId="4F9C67A8" w14:textId="77777777" w:rsidR="006330CC" w:rsidRPr="0016361A" w:rsidRDefault="006330CC" w:rsidP="00E072DD">
            <w:pPr>
              <w:pStyle w:val="TAH"/>
              <w:rPr>
                <w:ins w:id="6148" w:author="CR#0029" w:date="2024-11-25T13:43:00Z"/>
              </w:rPr>
            </w:pPr>
            <w:ins w:id="6149" w:author="CR#0029" w:date="2024-11-25T13:43:00Z">
              <w:r w:rsidRPr="0016361A">
                <w:t>Data type</w:t>
              </w:r>
            </w:ins>
          </w:p>
        </w:tc>
        <w:tc>
          <w:tcPr>
            <w:tcW w:w="425" w:type="dxa"/>
            <w:shd w:val="clear" w:color="auto" w:fill="C0C0C0"/>
            <w:vAlign w:val="center"/>
          </w:tcPr>
          <w:p w14:paraId="3E417E4F" w14:textId="77777777" w:rsidR="006330CC" w:rsidRPr="0016361A" w:rsidRDefault="006330CC" w:rsidP="00E072DD">
            <w:pPr>
              <w:pStyle w:val="TAH"/>
              <w:rPr>
                <w:ins w:id="6150" w:author="CR#0029" w:date="2024-11-25T13:43:00Z"/>
              </w:rPr>
            </w:pPr>
            <w:ins w:id="6151" w:author="CR#0029" w:date="2024-11-25T13:43:00Z">
              <w:r w:rsidRPr="0016361A">
                <w:t>P</w:t>
              </w:r>
            </w:ins>
          </w:p>
        </w:tc>
        <w:tc>
          <w:tcPr>
            <w:tcW w:w="1276" w:type="dxa"/>
            <w:shd w:val="clear" w:color="auto" w:fill="C0C0C0"/>
            <w:vAlign w:val="center"/>
          </w:tcPr>
          <w:p w14:paraId="71977436" w14:textId="77777777" w:rsidR="006330CC" w:rsidRPr="0016361A" w:rsidRDefault="006330CC" w:rsidP="00E072DD">
            <w:pPr>
              <w:pStyle w:val="TAH"/>
              <w:rPr>
                <w:ins w:id="6152" w:author="CR#0029" w:date="2024-11-25T13:43:00Z"/>
              </w:rPr>
            </w:pPr>
            <w:ins w:id="6153" w:author="CR#0029" w:date="2024-11-25T13:43:00Z">
              <w:r w:rsidRPr="0016361A">
                <w:t>Cardinality</w:t>
              </w:r>
            </w:ins>
          </w:p>
        </w:tc>
        <w:tc>
          <w:tcPr>
            <w:tcW w:w="6447" w:type="dxa"/>
            <w:shd w:val="clear" w:color="auto" w:fill="C0C0C0"/>
            <w:vAlign w:val="center"/>
          </w:tcPr>
          <w:p w14:paraId="5A5241D0" w14:textId="77777777" w:rsidR="006330CC" w:rsidRPr="0016361A" w:rsidRDefault="006330CC" w:rsidP="00E072DD">
            <w:pPr>
              <w:pStyle w:val="TAH"/>
              <w:rPr>
                <w:ins w:id="6154" w:author="CR#0029" w:date="2024-11-25T13:43:00Z"/>
              </w:rPr>
            </w:pPr>
            <w:ins w:id="6155" w:author="CR#0029" w:date="2024-11-25T13:43:00Z">
              <w:r w:rsidRPr="0016361A">
                <w:t>Description</w:t>
              </w:r>
            </w:ins>
          </w:p>
        </w:tc>
      </w:tr>
      <w:tr w:rsidR="006330CC" w:rsidRPr="00B54FF5" w14:paraId="7971CF03" w14:textId="77777777" w:rsidTr="00E072DD">
        <w:trPr>
          <w:jc w:val="center"/>
          <w:ins w:id="6156" w:author="CR#0029" w:date="2024-11-25T13:43:00Z"/>
        </w:trPr>
        <w:tc>
          <w:tcPr>
            <w:tcW w:w="1627" w:type="dxa"/>
            <w:shd w:val="clear" w:color="auto" w:fill="auto"/>
            <w:vAlign w:val="center"/>
          </w:tcPr>
          <w:p w14:paraId="284185E2" w14:textId="77777777" w:rsidR="006330CC" w:rsidRPr="0016361A" w:rsidRDefault="006330CC" w:rsidP="00E072DD">
            <w:pPr>
              <w:pStyle w:val="TAL"/>
              <w:rPr>
                <w:ins w:id="6157" w:author="CR#0029" w:date="2024-11-25T13:43:00Z"/>
              </w:rPr>
            </w:pPr>
            <w:ins w:id="6158" w:author="CR#0029" w:date="2024-11-25T13:43:00Z">
              <w:r w:rsidRPr="009D6A5E">
                <w:t>InformACREvent</w:t>
              </w:r>
            </w:ins>
          </w:p>
        </w:tc>
        <w:tc>
          <w:tcPr>
            <w:tcW w:w="425" w:type="dxa"/>
            <w:vAlign w:val="center"/>
          </w:tcPr>
          <w:p w14:paraId="74B9F0D0" w14:textId="77777777" w:rsidR="006330CC" w:rsidRPr="0016361A" w:rsidRDefault="006330CC" w:rsidP="00E072DD">
            <w:pPr>
              <w:pStyle w:val="TAC"/>
              <w:rPr>
                <w:ins w:id="6159" w:author="CR#0029" w:date="2024-11-25T13:43:00Z"/>
              </w:rPr>
            </w:pPr>
            <w:ins w:id="6160" w:author="CR#0029" w:date="2024-11-25T13:43:00Z">
              <w:r>
                <w:t>M</w:t>
              </w:r>
            </w:ins>
          </w:p>
        </w:tc>
        <w:tc>
          <w:tcPr>
            <w:tcW w:w="1276" w:type="dxa"/>
            <w:vAlign w:val="center"/>
          </w:tcPr>
          <w:p w14:paraId="1C5840DE" w14:textId="77777777" w:rsidR="006330CC" w:rsidRPr="0016361A" w:rsidRDefault="006330CC" w:rsidP="00E072DD">
            <w:pPr>
              <w:pStyle w:val="TAC"/>
              <w:rPr>
                <w:ins w:id="6161" w:author="CR#0029" w:date="2024-11-25T13:43:00Z"/>
              </w:rPr>
            </w:pPr>
            <w:ins w:id="6162" w:author="CR#0029" w:date="2024-11-25T13:43:00Z">
              <w:r>
                <w:t>1</w:t>
              </w:r>
            </w:ins>
          </w:p>
        </w:tc>
        <w:tc>
          <w:tcPr>
            <w:tcW w:w="6447" w:type="dxa"/>
            <w:shd w:val="clear" w:color="auto" w:fill="auto"/>
            <w:vAlign w:val="center"/>
          </w:tcPr>
          <w:p w14:paraId="00BD4E4F" w14:textId="77777777" w:rsidR="006330CC" w:rsidRPr="0016361A" w:rsidRDefault="006330CC" w:rsidP="00E072DD">
            <w:pPr>
              <w:pStyle w:val="TAL"/>
              <w:rPr>
                <w:ins w:id="6163" w:author="CR#0029" w:date="2024-11-25T13:43:00Z"/>
              </w:rPr>
            </w:pPr>
            <w:ins w:id="6164" w:author="CR#0029" w:date="2024-11-25T13:43:00Z">
              <w:r>
                <w:rPr>
                  <w:rFonts w:cs="Arial"/>
                  <w:szCs w:val="18"/>
                  <w:lang w:eastAsia="zh-CN"/>
                </w:rPr>
                <w:t xml:space="preserve">Contains </w:t>
              </w:r>
              <w:r>
                <w:t>the ACR event information.</w:t>
              </w:r>
            </w:ins>
          </w:p>
        </w:tc>
      </w:tr>
    </w:tbl>
    <w:p w14:paraId="1E1FADA4" w14:textId="77777777" w:rsidR="006330CC" w:rsidRDefault="006330CC" w:rsidP="006330CC">
      <w:pPr>
        <w:rPr>
          <w:ins w:id="6165" w:author="CR#0029" w:date="2024-11-25T13:43:00Z"/>
        </w:rPr>
      </w:pPr>
    </w:p>
    <w:p w14:paraId="40551BDC" w14:textId="77777777" w:rsidR="006330CC" w:rsidRPr="001769FF" w:rsidRDefault="006330CC" w:rsidP="006330CC">
      <w:pPr>
        <w:pStyle w:val="TH"/>
        <w:rPr>
          <w:ins w:id="6166" w:author="CR#0029" w:date="2024-11-25T13:43:00Z"/>
        </w:rPr>
      </w:pPr>
      <w:ins w:id="6167" w:author="CR#0029" w:date="2024-11-25T13:43:00Z">
        <w:r w:rsidRPr="001769FF">
          <w:t>Table</w:t>
        </w:r>
        <w:r>
          <w:t> </w:t>
        </w:r>
        <w:r w:rsidRPr="00D66387">
          <w:t>6.3.4</w:t>
        </w:r>
        <w:r>
          <w:t>.2.2</w:t>
        </w:r>
        <w:r w:rsidRPr="001769FF">
          <w:t>-</w:t>
        </w:r>
        <w:r>
          <w:t>2</w:t>
        </w:r>
        <w:r w:rsidRPr="001769FF">
          <w:t>: Data structures</w:t>
        </w:r>
        <w:r>
          <w:t xml:space="preserve"> supported by the POST Response Body </w:t>
        </w:r>
        <w:r w:rsidRPr="001769FF">
          <w:t xml:space="preserve">on this </w:t>
        </w:r>
        <w:r>
          <w:t>custom operation</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122"/>
        <w:gridCol w:w="1440"/>
        <w:gridCol w:w="5041"/>
      </w:tblGrid>
      <w:tr w:rsidR="006330CC" w:rsidRPr="00B54FF5" w14:paraId="2DA8B6E7" w14:textId="77777777" w:rsidTr="00E072DD">
        <w:trPr>
          <w:jc w:val="center"/>
          <w:ins w:id="6168"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C1A9201" w14:textId="77777777" w:rsidR="006330CC" w:rsidRPr="0016361A" w:rsidRDefault="006330CC" w:rsidP="00E072DD">
            <w:pPr>
              <w:pStyle w:val="TAH"/>
              <w:rPr>
                <w:ins w:id="6169" w:author="CR#0029" w:date="2024-11-25T13:43:00Z"/>
              </w:rPr>
            </w:pPr>
            <w:ins w:id="6170" w:author="CR#0029" w:date="2024-11-25T13:43: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25FE3FD" w14:textId="77777777" w:rsidR="006330CC" w:rsidRPr="0016361A" w:rsidRDefault="006330CC" w:rsidP="00E072DD">
            <w:pPr>
              <w:pStyle w:val="TAH"/>
              <w:rPr>
                <w:ins w:id="6171" w:author="CR#0029" w:date="2024-11-25T13:43:00Z"/>
              </w:rPr>
            </w:pPr>
            <w:ins w:id="6172" w:author="CR#0029" w:date="2024-11-25T13:43:00Z">
              <w:r w:rsidRPr="0016361A">
                <w:t>P</w:t>
              </w:r>
            </w:ins>
          </w:p>
        </w:tc>
        <w:tc>
          <w:tcPr>
            <w:tcW w:w="583" w:type="pct"/>
            <w:tcBorders>
              <w:top w:val="single" w:sz="6" w:space="0" w:color="auto"/>
              <w:left w:val="single" w:sz="6" w:space="0" w:color="auto"/>
              <w:bottom w:val="single" w:sz="6" w:space="0" w:color="auto"/>
              <w:right w:val="single" w:sz="6" w:space="0" w:color="auto"/>
            </w:tcBorders>
            <w:shd w:val="clear" w:color="auto" w:fill="C0C0C0"/>
            <w:vAlign w:val="center"/>
          </w:tcPr>
          <w:p w14:paraId="73BA4084" w14:textId="77777777" w:rsidR="006330CC" w:rsidRPr="0016361A" w:rsidRDefault="006330CC" w:rsidP="00E072DD">
            <w:pPr>
              <w:pStyle w:val="TAH"/>
              <w:rPr>
                <w:ins w:id="6173" w:author="CR#0029" w:date="2024-11-25T13:43:00Z"/>
              </w:rPr>
            </w:pPr>
            <w:ins w:id="6174" w:author="CR#0029" w:date="2024-11-25T13:43:00Z">
              <w:r w:rsidRPr="0016361A">
                <w:t>Cardinality</w:t>
              </w:r>
            </w:ins>
          </w:p>
        </w:tc>
        <w:tc>
          <w:tcPr>
            <w:tcW w:w="748" w:type="pct"/>
            <w:tcBorders>
              <w:top w:val="single" w:sz="6" w:space="0" w:color="auto"/>
              <w:left w:val="single" w:sz="6" w:space="0" w:color="auto"/>
              <w:bottom w:val="single" w:sz="6" w:space="0" w:color="auto"/>
              <w:right w:val="single" w:sz="6" w:space="0" w:color="auto"/>
            </w:tcBorders>
            <w:shd w:val="clear" w:color="auto" w:fill="C0C0C0"/>
            <w:vAlign w:val="center"/>
          </w:tcPr>
          <w:p w14:paraId="4B49FF77" w14:textId="77777777" w:rsidR="006330CC" w:rsidRPr="0016361A" w:rsidRDefault="006330CC" w:rsidP="00E072DD">
            <w:pPr>
              <w:pStyle w:val="TAH"/>
              <w:rPr>
                <w:ins w:id="6175" w:author="CR#0029" w:date="2024-11-25T13:43:00Z"/>
              </w:rPr>
            </w:pPr>
            <w:ins w:id="6176" w:author="CR#0029" w:date="2024-11-25T13:43:00Z">
              <w:r w:rsidRPr="0016361A">
                <w:t>Response</w:t>
              </w:r>
            </w:ins>
          </w:p>
          <w:p w14:paraId="70DA4747" w14:textId="77777777" w:rsidR="006330CC" w:rsidRPr="0016361A" w:rsidRDefault="006330CC" w:rsidP="00E072DD">
            <w:pPr>
              <w:pStyle w:val="TAH"/>
              <w:rPr>
                <w:ins w:id="6177" w:author="CR#0029" w:date="2024-11-25T13:43:00Z"/>
              </w:rPr>
            </w:pPr>
            <w:ins w:id="6178" w:author="CR#0029" w:date="2024-11-25T13:43:00Z">
              <w:r w:rsidRPr="0016361A">
                <w:t>codes</w:t>
              </w:r>
            </w:ins>
          </w:p>
        </w:tc>
        <w:tc>
          <w:tcPr>
            <w:tcW w:w="2619" w:type="pct"/>
            <w:tcBorders>
              <w:top w:val="single" w:sz="6" w:space="0" w:color="auto"/>
              <w:left w:val="single" w:sz="6" w:space="0" w:color="auto"/>
              <w:bottom w:val="single" w:sz="6" w:space="0" w:color="auto"/>
              <w:right w:val="single" w:sz="6" w:space="0" w:color="auto"/>
            </w:tcBorders>
            <w:shd w:val="clear" w:color="auto" w:fill="C0C0C0"/>
            <w:vAlign w:val="center"/>
          </w:tcPr>
          <w:p w14:paraId="00ED60D7" w14:textId="77777777" w:rsidR="006330CC" w:rsidRPr="0016361A" w:rsidRDefault="006330CC" w:rsidP="00E072DD">
            <w:pPr>
              <w:pStyle w:val="TAH"/>
              <w:rPr>
                <w:ins w:id="6179" w:author="CR#0029" w:date="2024-11-25T13:43:00Z"/>
              </w:rPr>
            </w:pPr>
            <w:ins w:id="6180" w:author="CR#0029" w:date="2024-11-25T13:43:00Z">
              <w:r w:rsidRPr="0016361A">
                <w:t>Description</w:t>
              </w:r>
            </w:ins>
          </w:p>
        </w:tc>
      </w:tr>
      <w:tr w:rsidR="006330CC" w:rsidRPr="00B54FF5" w14:paraId="4FD91A8F" w14:textId="77777777" w:rsidTr="00E072DD">
        <w:trPr>
          <w:jc w:val="center"/>
          <w:ins w:id="6181"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C7D887F" w14:textId="3B525472" w:rsidR="006330CC" w:rsidRPr="0016361A" w:rsidRDefault="006330CC" w:rsidP="00E072DD">
            <w:pPr>
              <w:pStyle w:val="TAL"/>
              <w:rPr>
                <w:ins w:id="6182" w:author="CR#0029" w:date="2024-11-25T13:43:00Z"/>
              </w:rPr>
            </w:pPr>
            <w:ins w:id="6183" w:author="CR#0029" w:date="2024-11-25T13:44: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6EA478B" w14:textId="77777777" w:rsidR="006330CC" w:rsidRPr="0016361A" w:rsidRDefault="006330CC" w:rsidP="00E072DD">
            <w:pPr>
              <w:pStyle w:val="TAC"/>
              <w:rPr>
                <w:ins w:id="6184"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54C761BB" w14:textId="77777777" w:rsidR="006330CC" w:rsidRPr="0016361A" w:rsidRDefault="006330CC" w:rsidP="00E072DD">
            <w:pPr>
              <w:pStyle w:val="TAC"/>
              <w:rPr>
                <w:ins w:id="6185"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FFD32A6" w14:textId="77777777" w:rsidR="006330CC" w:rsidRPr="0016361A" w:rsidRDefault="006330CC" w:rsidP="00E072DD">
            <w:pPr>
              <w:pStyle w:val="TAL"/>
              <w:rPr>
                <w:ins w:id="6186" w:author="CR#0029" w:date="2024-11-25T13:43:00Z"/>
              </w:rPr>
            </w:pPr>
            <w:ins w:id="6187" w:author="CR#0029" w:date="2024-11-25T13:43:00Z">
              <w:r>
                <w:t>204 No Content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2F8D03D7" w14:textId="77777777" w:rsidR="006330CC" w:rsidRPr="0016361A" w:rsidRDefault="006330CC" w:rsidP="00E072DD">
            <w:pPr>
              <w:pStyle w:val="TAL"/>
              <w:rPr>
                <w:ins w:id="6188" w:author="CR#0029" w:date="2024-11-25T13:43:00Z"/>
              </w:rPr>
            </w:pPr>
            <w:ins w:id="6189" w:author="CR#0029" w:date="2024-11-25T13:43:00Z">
              <w:r>
                <w:t>Successful case. The ACR event information is successfully received and processed.</w:t>
              </w:r>
            </w:ins>
          </w:p>
        </w:tc>
      </w:tr>
      <w:tr w:rsidR="006330CC" w14:paraId="3301B9A8" w14:textId="77777777" w:rsidTr="00E072DD">
        <w:trPr>
          <w:jc w:val="center"/>
          <w:ins w:id="6190"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6DCB66A" w14:textId="77777777" w:rsidR="006330CC" w:rsidRDefault="006330CC" w:rsidP="00E072DD">
            <w:pPr>
              <w:pStyle w:val="TAL"/>
              <w:rPr>
                <w:ins w:id="6191" w:author="CR#0029" w:date="2024-11-25T13:43:00Z"/>
              </w:rPr>
            </w:pPr>
            <w:ins w:id="6192"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4EF1DF" w14:textId="77777777" w:rsidR="006330CC" w:rsidRDefault="006330CC" w:rsidP="00E072DD">
            <w:pPr>
              <w:pStyle w:val="TAC"/>
              <w:rPr>
                <w:ins w:id="6193"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2BA1F166" w14:textId="77777777" w:rsidR="006330CC" w:rsidRDefault="006330CC" w:rsidP="00E072DD">
            <w:pPr>
              <w:pStyle w:val="TAL"/>
              <w:rPr>
                <w:ins w:id="6194"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7EB6936B" w14:textId="77777777" w:rsidR="006330CC" w:rsidRDefault="006330CC" w:rsidP="00E072DD">
            <w:pPr>
              <w:pStyle w:val="TAL"/>
              <w:rPr>
                <w:ins w:id="6195" w:author="CR#0029" w:date="2024-11-25T13:43:00Z"/>
              </w:rPr>
            </w:pPr>
            <w:ins w:id="6196" w:author="CR#0029" w:date="2024-11-25T13:43:00Z">
              <w:r>
                <w:t>307 Temporary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3D426702" w14:textId="77777777" w:rsidR="006330CC" w:rsidRDefault="006330CC" w:rsidP="00E072DD">
            <w:pPr>
              <w:pStyle w:val="TAL"/>
              <w:rPr>
                <w:ins w:id="6197" w:author="CR#0029" w:date="2024-11-25T13:43:00Z"/>
              </w:rPr>
            </w:pPr>
            <w:ins w:id="6198" w:author="CR#0029" w:date="2024-11-25T13:43:00Z">
              <w:r>
                <w:t>Temporary redirection.</w:t>
              </w:r>
            </w:ins>
          </w:p>
          <w:p w14:paraId="37768A60" w14:textId="77777777" w:rsidR="006330CC" w:rsidRDefault="006330CC" w:rsidP="00E072DD">
            <w:pPr>
              <w:pStyle w:val="TAL"/>
              <w:rPr>
                <w:ins w:id="6199" w:author="CR#0029" w:date="2024-11-25T13:43:00Z"/>
              </w:rPr>
            </w:pPr>
          </w:p>
          <w:p w14:paraId="59A745C3" w14:textId="77777777" w:rsidR="006330CC" w:rsidRDefault="006330CC" w:rsidP="00E072DD">
            <w:pPr>
              <w:pStyle w:val="TAL"/>
              <w:rPr>
                <w:ins w:id="6200" w:author="CR#0029" w:date="2024-11-25T13:43:00Z"/>
              </w:rPr>
            </w:pPr>
            <w:ins w:id="6201" w:author="CR#0029" w:date="2024-11-25T13:43:00Z">
              <w:r>
                <w:t>The response shall include a Location header field containing an alternative target URI located in an alternative SEALDD Server.</w:t>
              </w:r>
            </w:ins>
          </w:p>
          <w:p w14:paraId="012C2F39" w14:textId="77777777" w:rsidR="006330CC" w:rsidRDefault="006330CC" w:rsidP="00E072DD">
            <w:pPr>
              <w:pStyle w:val="TAL"/>
              <w:rPr>
                <w:ins w:id="6202" w:author="CR#0029" w:date="2024-11-25T13:43:00Z"/>
              </w:rPr>
            </w:pPr>
          </w:p>
          <w:p w14:paraId="171C47F8" w14:textId="77777777" w:rsidR="006330CC" w:rsidRDefault="006330CC" w:rsidP="00E072DD">
            <w:pPr>
              <w:pStyle w:val="TAL"/>
              <w:rPr>
                <w:ins w:id="6203" w:author="CR#0029" w:date="2024-11-25T13:43:00Z"/>
              </w:rPr>
            </w:pPr>
            <w:ins w:id="6204" w:author="CR#0029" w:date="2024-11-25T13:43:00Z">
              <w:r>
                <w:t>Redirection handling is described in clause 5.2.10 of 3GPP TS 29.122 [2].</w:t>
              </w:r>
            </w:ins>
          </w:p>
        </w:tc>
      </w:tr>
      <w:tr w:rsidR="006330CC" w14:paraId="1E21FEC6" w14:textId="77777777" w:rsidTr="00E072DD">
        <w:trPr>
          <w:jc w:val="center"/>
          <w:ins w:id="6205" w:author="CR#0029" w:date="2024-11-25T13: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3C28B9" w14:textId="77777777" w:rsidR="006330CC" w:rsidRDefault="006330CC" w:rsidP="00E072DD">
            <w:pPr>
              <w:pStyle w:val="TAL"/>
              <w:rPr>
                <w:ins w:id="6206" w:author="CR#0029" w:date="2024-11-25T13:43:00Z"/>
              </w:rPr>
            </w:pPr>
            <w:ins w:id="6207" w:author="CR#0029" w:date="2024-11-25T13:43: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2F33CB9" w14:textId="77777777" w:rsidR="006330CC" w:rsidRDefault="006330CC" w:rsidP="00E072DD">
            <w:pPr>
              <w:pStyle w:val="TAC"/>
              <w:rPr>
                <w:ins w:id="6208" w:author="CR#0029" w:date="2024-11-25T13:43:00Z"/>
              </w:rPr>
            </w:pPr>
          </w:p>
        </w:tc>
        <w:tc>
          <w:tcPr>
            <w:tcW w:w="583" w:type="pct"/>
            <w:tcBorders>
              <w:top w:val="single" w:sz="6" w:space="0" w:color="auto"/>
              <w:left w:val="single" w:sz="6" w:space="0" w:color="auto"/>
              <w:bottom w:val="single" w:sz="6" w:space="0" w:color="auto"/>
              <w:right w:val="single" w:sz="6" w:space="0" w:color="auto"/>
            </w:tcBorders>
            <w:vAlign w:val="center"/>
          </w:tcPr>
          <w:p w14:paraId="786D82EF" w14:textId="77777777" w:rsidR="006330CC" w:rsidRDefault="006330CC" w:rsidP="00E072DD">
            <w:pPr>
              <w:pStyle w:val="TAL"/>
              <w:rPr>
                <w:ins w:id="6209" w:author="CR#0029" w:date="2024-11-25T13:43:00Z"/>
              </w:rPr>
            </w:pPr>
          </w:p>
        </w:tc>
        <w:tc>
          <w:tcPr>
            <w:tcW w:w="748" w:type="pct"/>
            <w:tcBorders>
              <w:top w:val="single" w:sz="6" w:space="0" w:color="auto"/>
              <w:left w:val="single" w:sz="6" w:space="0" w:color="auto"/>
              <w:bottom w:val="single" w:sz="6" w:space="0" w:color="auto"/>
              <w:right w:val="single" w:sz="6" w:space="0" w:color="auto"/>
            </w:tcBorders>
            <w:vAlign w:val="center"/>
          </w:tcPr>
          <w:p w14:paraId="1C45033D" w14:textId="77777777" w:rsidR="006330CC" w:rsidRDefault="006330CC" w:rsidP="00E072DD">
            <w:pPr>
              <w:pStyle w:val="TAL"/>
              <w:rPr>
                <w:ins w:id="6210" w:author="CR#0029" w:date="2024-11-25T13:43:00Z"/>
              </w:rPr>
            </w:pPr>
            <w:ins w:id="6211" w:author="CR#0029" w:date="2024-11-25T13:43:00Z">
              <w:r>
                <w:t>308 Permanent Redirect</w:t>
              </w:r>
            </w:ins>
          </w:p>
        </w:tc>
        <w:tc>
          <w:tcPr>
            <w:tcW w:w="2619" w:type="pct"/>
            <w:tcBorders>
              <w:top w:val="single" w:sz="6" w:space="0" w:color="auto"/>
              <w:left w:val="single" w:sz="6" w:space="0" w:color="auto"/>
              <w:bottom w:val="single" w:sz="6" w:space="0" w:color="auto"/>
              <w:right w:val="single" w:sz="6" w:space="0" w:color="auto"/>
            </w:tcBorders>
            <w:shd w:val="clear" w:color="auto" w:fill="auto"/>
            <w:vAlign w:val="center"/>
          </w:tcPr>
          <w:p w14:paraId="1E99EABE" w14:textId="77777777" w:rsidR="006330CC" w:rsidRDefault="006330CC" w:rsidP="00E072DD">
            <w:pPr>
              <w:pStyle w:val="TAL"/>
              <w:rPr>
                <w:ins w:id="6212" w:author="CR#0029" w:date="2024-11-25T13:43:00Z"/>
              </w:rPr>
            </w:pPr>
            <w:ins w:id="6213" w:author="CR#0029" w:date="2024-11-25T13:43:00Z">
              <w:r>
                <w:t>Permanent redirection.</w:t>
              </w:r>
            </w:ins>
          </w:p>
          <w:p w14:paraId="11CF3B9D" w14:textId="77777777" w:rsidR="006330CC" w:rsidRDefault="006330CC" w:rsidP="00E072DD">
            <w:pPr>
              <w:pStyle w:val="TAL"/>
              <w:rPr>
                <w:ins w:id="6214" w:author="CR#0029" w:date="2024-11-25T13:43:00Z"/>
              </w:rPr>
            </w:pPr>
          </w:p>
          <w:p w14:paraId="562EBF8A" w14:textId="77777777" w:rsidR="006330CC" w:rsidRDefault="006330CC" w:rsidP="00E072DD">
            <w:pPr>
              <w:pStyle w:val="TAL"/>
              <w:rPr>
                <w:ins w:id="6215" w:author="CR#0029" w:date="2024-11-25T13:43:00Z"/>
              </w:rPr>
            </w:pPr>
            <w:ins w:id="6216" w:author="CR#0029" w:date="2024-11-25T13:43:00Z">
              <w:r>
                <w:t>The response shall include a Location header field containing an alternative target URI located in an alternative SEALDD Server.</w:t>
              </w:r>
            </w:ins>
          </w:p>
          <w:p w14:paraId="5A76F23D" w14:textId="77777777" w:rsidR="006330CC" w:rsidRDefault="006330CC" w:rsidP="00E072DD">
            <w:pPr>
              <w:pStyle w:val="TAL"/>
              <w:rPr>
                <w:ins w:id="6217" w:author="CR#0029" w:date="2024-11-25T13:43:00Z"/>
              </w:rPr>
            </w:pPr>
          </w:p>
          <w:p w14:paraId="2037F796" w14:textId="77777777" w:rsidR="006330CC" w:rsidRDefault="006330CC" w:rsidP="00E072DD">
            <w:pPr>
              <w:pStyle w:val="TAL"/>
              <w:rPr>
                <w:ins w:id="6218" w:author="CR#0029" w:date="2024-11-25T13:43:00Z"/>
              </w:rPr>
            </w:pPr>
            <w:ins w:id="6219" w:author="CR#0029" w:date="2024-11-25T13:43:00Z">
              <w:r>
                <w:t>Redirection handling is described in clause 5.2.10 of 3GPP TS 29.122 [2]</w:t>
              </w:r>
            </w:ins>
          </w:p>
        </w:tc>
      </w:tr>
      <w:tr w:rsidR="006330CC" w:rsidRPr="00B54FF5" w14:paraId="0A85EDC7" w14:textId="77777777" w:rsidTr="00E072DD">
        <w:trPr>
          <w:jc w:val="center"/>
          <w:ins w:id="6220" w:author="CR#0029" w:date="2024-11-25T13: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937BE22" w14:textId="77777777" w:rsidR="006330CC" w:rsidRPr="0016361A" w:rsidRDefault="006330CC" w:rsidP="00E072DD">
            <w:pPr>
              <w:pStyle w:val="TAN"/>
              <w:rPr>
                <w:ins w:id="6221" w:author="CR#0029" w:date="2024-11-25T13:43:00Z"/>
              </w:rPr>
            </w:pPr>
            <w:ins w:id="6222" w:author="CR#0029" w:date="2024-11-25T13:43:00Z">
              <w:r w:rsidRPr="0016361A">
                <w:t>NOTE:</w:t>
              </w:r>
              <w:r w:rsidRPr="0016361A">
                <w:rPr>
                  <w:noProof/>
                </w:rPr>
                <w:tab/>
                <w:t xml:space="preserve">The mandatory </w:t>
              </w:r>
              <w:r w:rsidRPr="0016361A">
                <w:t>HTTP error status code</w:t>
              </w:r>
              <w:r>
                <w:t>s</w:t>
              </w:r>
              <w:r w:rsidRPr="0016361A">
                <w:t xml:space="preserve"> for the </w:t>
              </w:r>
              <w:r>
                <w:t xml:space="preserve">HTTP </w:t>
              </w:r>
              <w:r w:rsidRPr="0016361A">
                <w:t xml:space="preserve">POST method listed in </w:t>
              </w:r>
              <w:r>
                <w:t>table </w:t>
              </w:r>
              <w:r w:rsidRPr="008B7662">
                <w:t>5.2.6-1 of 3GPP</w:t>
              </w:r>
              <w:r>
                <w:t> TS </w:t>
              </w:r>
              <w:r w:rsidRPr="008B7662">
                <w:t>29.122</w:t>
              </w:r>
              <w:r>
                <w:t> </w:t>
              </w:r>
              <w:r w:rsidRPr="008B7662">
                <w:t xml:space="preserve">[2] </w:t>
              </w:r>
              <w:r>
                <w:t xml:space="preserve">shall </w:t>
              </w:r>
              <w:r w:rsidRPr="008B7662">
                <w:t>also apply</w:t>
              </w:r>
              <w:r w:rsidRPr="0016361A">
                <w:t>.</w:t>
              </w:r>
            </w:ins>
          </w:p>
        </w:tc>
      </w:tr>
    </w:tbl>
    <w:p w14:paraId="4EFFB373" w14:textId="77777777" w:rsidR="006330CC" w:rsidRPr="00384E92" w:rsidRDefault="006330CC" w:rsidP="006330CC">
      <w:pPr>
        <w:rPr>
          <w:ins w:id="6223" w:author="CR#0029" w:date="2024-11-25T13:43:00Z"/>
        </w:rPr>
      </w:pPr>
    </w:p>
    <w:p w14:paraId="4294198B" w14:textId="77777777" w:rsidR="006330CC" w:rsidRDefault="006330CC" w:rsidP="006330CC">
      <w:pPr>
        <w:pStyle w:val="TH"/>
        <w:rPr>
          <w:ins w:id="6224" w:author="CR#0029" w:date="2024-11-25T13:43:00Z"/>
        </w:rPr>
      </w:pPr>
      <w:ins w:id="6225" w:author="CR#0029" w:date="2024-11-25T13:43:00Z">
        <w:r w:rsidRPr="00CA2A0B">
          <w:t>Table </w:t>
        </w:r>
        <w:r w:rsidRPr="00D66387">
          <w:t>6.3.4</w:t>
        </w:r>
        <w:r w:rsidRPr="00CA2A0B">
          <w:t>.2.2-</w:t>
        </w:r>
        <w:r>
          <w:t>3: Headers supported by the 307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134D6D58" w14:textId="77777777" w:rsidTr="00E072DD">
        <w:trPr>
          <w:jc w:val="center"/>
          <w:ins w:id="6226" w:author="CR#0029" w:date="2024-11-25T13:43:00Z"/>
        </w:trPr>
        <w:tc>
          <w:tcPr>
            <w:tcW w:w="825" w:type="pct"/>
            <w:shd w:val="clear" w:color="auto" w:fill="C0C0C0"/>
            <w:vAlign w:val="center"/>
          </w:tcPr>
          <w:p w14:paraId="46A4D05F" w14:textId="77777777" w:rsidR="006330CC" w:rsidRDefault="006330CC" w:rsidP="00E072DD">
            <w:pPr>
              <w:pStyle w:val="TAH"/>
              <w:rPr>
                <w:ins w:id="6227" w:author="CR#0029" w:date="2024-11-25T13:43:00Z"/>
              </w:rPr>
            </w:pPr>
            <w:ins w:id="6228" w:author="CR#0029" w:date="2024-11-25T13:43:00Z">
              <w:r>
                <w:t>Name</w:t>
              </w:r>
            </w:ins>
          </w:p>
        </w:tc>
        <w:tc>
          <w:tcPr>
            <w:tcW w:w="732" w:type="pct"/>
            <w:shd w:val="clear" w:color="auto" w:fill="C0C0C0"/>
            <w:vAlign w:val="center"/>
          </w:tcPr>
          <w:p w14:paraId="3BDAB569" w14:textId="77777777" w:rsidR="006330CC" w:rsidRDefault="006330CC" w:rsidP="00E072DD">
            <w:pPr>
              <w:pStyle w:val="TAH"/>
              <w:rPr>
                <w:ins w:id="6229" w:author="CR#0029" w:date="2024-11-25T13:43:00Z"/>
              </w:rPr>
            </w:pPr>
            <w:ins w:id="6230" w:author="CR#0029" w:date="2024-11-25T13:43:00Z">
              <w:r>
                <w:t>Data type</w:t>
              </w:r>
            </w:ins>
          </w:p>
        </w:tc>
        <w:tc>
          <w:tcPr>
            <w:tcW w:w="217" w:type="pct"/>
            <w:shd w:val="clear" w:color="auto" w:fill="C0C0C0"/>
            <w:vAlign w:val="center"/>
          </w:tcPr>
          <w:p w14:paraId="506E625F" w14:textId="77777777" w:rsidR="006330CC" w:rsidRDefault="006330CC" w:rsidP="00E072DD">
            <w:pPr>
              <w:pStyle w:val="TAH"/>
              <w:rPr>
                <w:ins w:id="6231" w:author="CR#0029" w:date="2024-11-25T13:43:00Z"/>
              </w:rPr>
            </w:pPr>
            <w:ins w:id="6232" w:author="CR#0029" w:date="2024-11-25T13:43:00Z">
              <w:r>
                <w:t>P</w:t>
              </w:r>
            </w:ins>
          </w:p>
        </w:tc>
        <w:tc>
          <w:tcPr>
            <w:tcW w:w="581" w:type="pct"/>
            <w:shd w:val="clear" w:color="auto" w:fill="C0C0C0"/>
            <w:vAlign w:val="center"/>
          </w:tcPr>
          <w:p w14:paraId="35C0BF90" w14:textId="77777777" w:rsidR="006330CC" w:rsidRDefault="006330CC" w:rsidP="00E072DD">
            <w:pPr>
              <w:pStyle w:val="TAH"/>
              <w:rPr>
                <w:ins w:id="6233" w:author="CR#0029" w:date="2024-11-25T13:43:00Z"/>
              </w:rPr>
            </w:pPr>
            <w:ins w:id="6234" w:author="CR#0029" w:date="2024-11-25T13:43:00Z">
              <w:r>
                <w:t>Cardinality</w:t>
              </w:r>
            </w:ins>
          </w:p>
        </w:tc>
        <w:tc>
          <w:tcPr>
            <w:tcW w:w="2645" w:type="pct"/>
            <w:shd w:val="clear" w:color="auto" w:fill="C0C0C0"/>
            <w:vAlign w:val="center"/>
          </w:tcPr>
          <w:p w14:paraId="3E81C41D" w14:textId="77777777" w:rsidR="006330CC" w:rsidRDefault="006330CC" w:rsidP="00E072DD">
            <w:pPr>
              <w:pStyle w:val="TAH"/>
              <w:rPr>
                <w:ins w:id="6235" w:author="CR#0029" w:date="2024-11-25T13:43:00Z"/>
              </w:rPr>
            </w:pPr>
            <w:ins w:id="6236" w:author="CR#0029" w:date="2024-11-25T13:43:00Z">
              <w:r>
                <w:t>Description</w:t>
              </w:r>
            </w:ins>
          </w:p>
        </w:tc>
      </w:tr>
      <w:tr w:rsidR="006330CC" w14:paraId="46403FE0" w14:textId="77777777" w:rsidTr="00E072DD">
        <w:trPr>
          <w:jc w:val="center"/>
          <w:ins w:id="6237" w:author="CR#0029" w:date="2024-11-25T13:43:00Z"/>
        </w:trPr>
        <w:tc>
          <w:tcPr>
            <w:tcW w:w="825" w:type="pct"/>
            <w:shd w:val="clear" w:color="auto" w:fill="auto"/>
            <w:vAlign w:val="center"/>
          </w:tcPr>
          <w:p w14:paraId="1C689686" w14:textId="77777777" w:rsidR="006330CC" w:rsidRDefault="006330CC" w:rsidP="00E072DD">
            <w:pPr>
              <w:pStyle w:val="TAL"/>
              <w:rPr>
                <w:ins w:id="6238" w:author="CR#0029" w:date="2024-11-25T13:43:00Z"/>
              </w:rPr>
            </w:pPr>
            <w:ins w:id="6239" w:author="CR#0029" w:date="2024-11-25T13:43:00Z">
              <w:r>
                <w:t>Location</w:t>
              </w:r>
            </w:ins>
          </w:p>
        </w:tc>
        <w:tc>
          <w:tcPr>
            <w:tcW w:w="732" w:type="pct"/>
            <w:vAlign w:val="center"/>
          </w:tcPr>
          <w:p w14:paraId="73634614" w14:textId="77777777" w:rsidR="006330CC" w:rsidRDefault="006330CC" w:rsidP="00E072DD">
            <w:pPr>
              <w:pStyle w:val="TAL"/>
              <w:rPr>
                <w:ins w:id="6240" w:author="CR#0029" w:date="2024-11-25T13:43:00Z"/>
              </w:rPr>
            </w:pPr>
            <w:ins w:id="6241" w:author="CR#0029" w:date="2024-11-25T13:43:00Z">
              <w:r>
                <w:t>string</w:t>
              </w:r>
            </w:ins>
          </w:p>
        </w:tc>
        <w:tc>
          <w:tcPr>
            <w:tcW w:w="217" w:type="pct"/>
            <w:vAlign w:val="center"/>
          </w:tcPr>
          <w:p w14:paraId="42845E55" w14:textId="77777777" w:rsidR="006330CC" w:rsidRDefault="006330CC" w:rsidP="00E072DD">
            <w:pPr>
              <w:pStyle w:val="TAC"/>
              <w:rPr>
                <w:ins w:id="6242" w:author="CR#0029" w:date="2024-11-25T13:43:00Z"/>
              </w:rPr>
            </w:pPr>
            <w:ins w:id="6243" w:author="CR#0029" w:date="2024-11-25T13:43:00Z">
              <w:r>
                <w:t>M</w:t>
              </w:r>
            </w:ins>
          </w:p>
        </w:tc>
        <w:tc>
          <w:tcPr>
            <w:tcW w:w="581" w:type="pct"/>
            <w:vAlign w:val="center"/>
          </w:tcPr>
          <w:p w14:paraId="6B23C076" w14:textId="77777777" w:rsidR="006330CC" w:rsidRDefault="006330CC" w:rsidP="00E072DD">
            <w:pPr>
              <w:pStyle w:val="TAC"/>
              <w:rPr>
                <w:ins w:id="6244" w:author="CR#0029" w:date="2024-11-25T13:43:00Z"/>
              </w:rPr>
            </w:pPr>
            <w:ins w:id="6245" w:author="CR#0029" w:date="2024-11-25T13:43:00Z">
              <w:r>
                <w:t>1</w:t>
              </w:r>
            </w:ins>
          </w:p>
        </w:tc>
        <w:tc>
          <w:tcPr>
            <w:tcW w:w="2645" w:type="pct"/>
            <w:shd w:val="clear" w:color="auto" w:fill="auto"/>
            <w:vAlign w:val="center"/>
          </w:tcPr>
          <w:p w14:paraId="559B6A0C" w14:textId="77777777" w:rsidR="006330CC" w:rsidRDefault="006330CC" w:rsidP="00E072DD">
            <w:pPr>
              <w:pStyle w:val="TAL"/>
              <w:rPr>
                <w:ins w:id="6246" w:author="CR#0029" w:date="2024-11-25T13:43:00Z"/>
              </w:rPr>
            </w:pPr>
            <w:ins w:id="6247" w:author="CR#0029" w:date="2024-11-25T13:43:00Z">
              <w:r>
                <w:t>Contains an alternative target URI located in an alternative SEALDD Server.</w:t>
              </w:r>
            </w:ins>
          </w:p>
        </w:tc>
      </w:tr>
    </w:tbl>
    <w:p w14:paraId="29DF5555" w14:textId="77777777" w:rsidR="006330CC" w:rsidRDefault="006330CC" w:rsidP="006330CC">
      <w:pPr>
        <w:rPr>
          <w:ins w:id="6248" w:author="CR#0029" w:date="2024-11-25T13:43:00Z"/>
        </w:rPr>
      </w:pPr>
    </w:p>
    <w:p w14:paraId="77D9795D" w14:textId="77777777" w:rsidR="006330CC" w:rsidRDefault="006330CC" w:rsidP="006330CC">
      <w:pPr>
        <w:pStyle w:val="TH"/>
        <w:rPr>
          <w:ins w:id="6249" w:author="CR#0029" w:date="2024-11-25T13:43:00Z"/>
        </w:rPr>
      </w:pPr>
      <w:ins w:id="6250" w:author="CR#0029" w:date="2024-11-25T13:43:00Z">
        <w:r>
          <w:t>Table </w:t>
        </w:r>
        <w:r w:rsidRPr="00D66387">
          <w:rPr>
            <w:bCs/>
          </w:rPr>
          <w:t>6.3.4</w:t>
        </w:r>
        <w:r w:rsidRPr="00CA2A0B">
          <w:rPr>
            <w:bCs/>
          </w:rPr>
          <w:t>.</w:t>
        </w:r>
        <w:r>
          <w:t>2.2-4: Headers supported by the 308 Response Code on this 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330CC" w14:paraId="7B020CD0" w14:textId="77777777" w:rsidTr="00E072DD">
        <w:trPr>
          <w:jc w:val="center"/>
          <w:ins w:id="6251" w:author="CR#0029" w:date="2024-11-25T13:43:00Z"/>
        </w:trPr>
        <w:tc>
          <w:tcPr>
            <w:tcW w:w="825" w:type="pct"/>
            <w:shd w:val="clear" w:color="auto" w:fill="C0C0C0"/>
            <w:vAlign w:val="center"/>
          </w:tcPr>
          <w:p w14:paraId="6D11DCAB" w14:textId="77777777" w:rsidR="006330CC" w:rsidRDefault="006330CC" w:rsidP="00E072DD">
            <w:pPr>
              <w:pStyle w:val="TAH"/>
              <w:rPr>
                <w:ins w:id="6252" w:author="CR#0029" w:date="2024-11-25T13:43:00Z"/>
              </w:rPr>
            </w:pPr>
            <w:ins w:id="6253" w:author="CR#0029" w:date="2024-11-25T13:43:00Z">
              <w:r>
                <w:t>Name</w:t>
              </w:r>
            </w:ins>
          </w:p>
        </w:tc>
        <w:tc>
          <w:tcPr>
            <w:tcW w:w="732" w:type="pct"/>
            <w:shd w:val="clear" w:color="auto" w:fill="C0C0C0"/>
            <w:vAlign w:val="center"/>
          </w:tcPr>
          <w:p w14:paraId="614B7DEF" w14:textId="77777777" w:rsidR="006330CC" w:rsidRDefault="006330CC" w:rsidP="00E072DD">
            <w:pPr>
              <w:pStyle w:val="TAH"/>
              <w:rPr>
                <w:ins w:id="6254" w:author="CR#0029" w:date="2024-11-25T13:43:00Z"/>
              </w:rPr>
            </w:pPr>
            <w:ins w:id="6255" w:author="CR#0029" w:date="2024-11-25T13:43:00Z">
              <w:r>
                <w:t>Data type</w:t>
              </w:r>
            </w:ins>
          </w:p>
        </w:tc>
        <w:tc>
          <w:tcPr>
            <w:tcW w:w="217" w:type="pct"/>
            <w:shd w:val="clear" w:color="auto" w:fill="C0C0C0"/>
            <w:vAlign w:val="center"/>
          </w:tcPr>
          <w:p w14:paraId="282B36BB" w14:textId="77777777" w:rsidR="006330CC" w:rsidRDefault="006330CC" w:rsidP="00E072DD">
            <w:pPr>
              <w:pStyle w:val="TAH"/>
              <w:rPr>
                <w:ins w:id="6256" w:author="CR#0029" w:date="2024-11-25T13:43:00Z"/>
              </w:rPr>
            </w:pPr>
            <w:ins w:id="6257" w:author="CR#0029" w:date="2024-11-25T13:43:00Z">
              <w:r>
                <w:t>P</w:t>
              </w:r>
            </w:ins>
          </w:p>
        </w:tc>
        <w:tc>
          <w:tcPr>
            <w:tcW w:w="581" w:type="pct"/>
            <w:shd w:val="clear" w:color="auto" w:fill="C0C0C0"/>
            <w:vAlign w:val="center"/>
          </w:tcPr>
          <w:p w14:paraId="1CDF75E8" w14:textId="77777777" w:rsidR="006330CC" w:rsidRDefault="006330CC" w:rsidP="00E072DD">
            <w:pPr>
              <w:pStyle w:val="TAH"/>
              <w:rPr>
                <w:ins w:id="6258" w:author="CR#0029" w:date="2024-11-25T13:43:00Z"/>
              </w:rPr>
            </w:pPr>
            <w:ins w:id="6259" w:author="CR#0029" w:date="2024-11-25T13:43:00Z">
              <w:r>
                <w:t>Cardinality</w:t>
              </w:r>
            </w:ins>
          </w:p>
        </w:tc>
        <w:tc>
          <w:tcPr>
            <w:tcW w:w="2645" w:type="pct"/>
            <w:shd w:val="clear" w:color="auto" w:fill="C0C0C0"/>
            <w:vAlign w:val="center"/>
          </w:tcPr>
          <w:p w14:paraId="43BB142E" w14:textId="77777777" w:rsidR="006330CC" w:rsidRDefault="006330CC" w:rsidP="00E072DD">
            <w:pPr>
              <w:pStyle w:val="TAH"/>
              <w:rPr>
                <w:ins w:id="6260" w:author="CR#0029" w:date="2024-11-25T13:43:00Z"/>
              </w:rPr>
            </w:pPr>
            <w:ins w:id="6261" w:author="CR#0029" w:date="2024-11-25T13:43:00Z">
              <w:r>
                <w:t>Description</w:t>
              </w:r>
            </w:ins>
          </w:p>
        </w:tc>
      </w:tr>
      <w:tr w:rsidR="006330CC" w14:paraId="6514848B" w14:textId="77777777" w:rsidTr="00E072DD">
        <w:trPr>
          <w:jc w:val="center"/>
          <w:ins w:id="6262" w:author="CR#0029" w:date="2024-11-25T13:43:00Z"/>
        </w:trPr>
        <w:tc>
          <w:tcPr>
            <w:tcW w:w="825" w:type="pct"/>
            <w:shd w:val="clear" w:color="auto" w:fill="auto"/>
            <w:vAlign w:val="center"/>
          </w:tcPr>
          <w:p w14:paraId="18B27B2E" w14:textId="77777777" w:rsidR="006330CC" w:rsidRDefault="006330CC" w:rsidP="00E072DD">
            <w:pPr>
              <w:pStyle w:val="TAL"/>
              <w:rPr>
                <w:ins w:id="6263" w:author="CR#0029" w:date="2024-11-25T13:43:00Z"/>
              </w:rPr>
            </w:pPr>
            <w:ins w:id="6264" w:author="CR#0029" w:date="2024-11-25T13:43:00Z">
              <w:r>
                <w:t>Location</w:t>
              </w:r>
            </w:ins>
          </w:p>
        </w:tc>
        <w:tc>
          <w:tcPr>
            <w:tcW w:w="732" w:type="pct"/>
            <w:vAlign w:val="center"/>
          </w:tcPr>
          <w:p w14:paraId="122C51AE" w14:textId="77777777" w:rsidR="006330CC" w:rsidRDefault="006330CC" w:rsidP="00E072DD">
            <w:pPr>
              <w:pStyle w:val="TAL"/>
              <w:rPr>
                <w:ins w:id="6265" w:author="CR#0029" w:date="2024-11-25T13:43:00Z"/>
              </w:rPr>
            </w:pPr>
            <w:ins w:id="6266" w:author="CR#0029" w:date="2024-11-25T13:43:00Z">
              <w:r>
                <w:t>string</w:t>
              </w:r>
            </w:ins>
          </w:p>
        </w:tc>
        <w:tc>
          <w:tcPr>
            <w:tcW w:w="217" w:type="pct"/>
            <w:vAlign w:val="center"/>
          </w:tcPr>
          <w:p w14:paraId="49463C01" w14:textId="77777777" w:rsidR="006330CC" w:rsidRDefault="006330CC" w:rsidP="00E072DD">
            <w:pPr>
              <w:pStyle w:val="TAC"/>
              <w:rPr>
                <w:ins w:id="6267" w:author="CR#0029" w:date="2024-11-25T13:43:00Z"/>
              </w:rPr>
            </w:pPr>
            <w:ins w:id="6268" w:author="CR#0029" w:date="2024-11-25T13:43:00Z">
              <w:r>
                <w:t>M</w:t>
              </w:r>
            </w:ins>
          </w:p>
        </w:tc>
        <w:tc>
          <w:tcPr>
            <w:tcW w:w="581" w:type="pct"/>
            <w:vAlign w:val="center"/>
          </w:tcPr>
          <w:p w14:paraId="2678CA42" w14:textId="77777777" w:rsidR="006330CC" w:rsidRDefault="006330CC" w:rsidP="00E072DD">
            <w:pPr>
              <w:pStyle w:val="TAC"/>
              <w:rPr>
                <w:ins w:id="6269" w:author="CR#0029" w:date="2024-11-25T13:43:00Z"/>
              </w:rPr>
            </w:pPr>
            <w:ins w:id="6270" w:author="CR#0029" w:date="2024-11-25T13:43:00Z">
              <w:r>
                <w:t>1</w:t>
              </w:r>
            </w:ins>
          </w:p>
        </w:tc>
        <w:tc>
          <w:tcPr>
            <w:tcW w:w="2645" w:type="pct"/>
            <w:shd w:val="clear" w:color="auto" w:fill="auto"/>
            <w:vAlign w:val="center"/>
          </w:tcPr>
          <w:p w14:paraId="02F3FBEE" w14:textId="77777777" w:rsidR="006330CC" w:rsidRDefault="006330CC" w:rsidP="00E072DD">
            <w:pPr>
              <w:pStyle w:val="TAL"/>
              <w:rPr>
                <w:ins w:id="6271" w:author="CR#0029" w:date="2024-11-25T13:43:00Z"/>
              </w:rPr>
            </w:pPr>
            <w:ins w:id="6272" w:author="CR#0029" w:date="2024-11-25T13:43:00Z">
              <w:r>
                <w:t>Contains an alternative target URI located in an alternative SEALDD Server.</w:t>
              </w:r>
            </w:ins>
          </w:p>
        </w:tc>
      </w:tr>
    </w:tbl>
    <w:p w14:paraId="5F2DB358" w14:textId="77777777" w:rsidR="006330CC" w:rsidRDefault="006330CC" w:rsidP="006330CC">
      <w:pPr>
        <w:rPr>
          <w:ins w:id="6273" w:author="CR#0029" w:date="2024-11-25T13:43:00Z"/>
        </w:rPr>
      </w:pPr>
    </w:p>
    <w:p w14:paraId="0DBA482E" w14:textId="2100693C" w:rsidR="00110C1C" w:rsidDel="006330CC" w:rsidRDefault="00110C1C" w:rsidP="00110C1C">
      <w:pPr>
        <w:rPr>
          <w:del w:id="6274" w:author="CR#0029" w:date="2024-11-25T13:43:00Z"/>
        </w:rPr>
      </w:pPr>
      <w:del w:id="6275" w:author="CR#0029" w:date="2024-11-25T13:43:00Z">
        <w:r w:rsidRPr="008874EC" w:rsidDel="006330CC">
          <w:delText>There are no custom operations without associated resources defined for this API in this release of the specification</w:delText>
        </w:r>
        <w:r w:rsidDel="006330CC">
          <w:delText>.</w:delText>
        </w:r>
      </w:del>
    </w:p>
    <w:p w14:paraId="3E6FCFD9" w14:textId="7F8868D1" w:rsidR="00110C1C" w:rsidRPr="007C1AFD" w:rsidRDefault="00110C1C" w:rsidP="00110C1C">
      <w:pPr>
        <w:pStyle w:val="Heading3"/>
        <w:rPr>
          <w:lang w:eastAsia="zh-CN"/>
        </w:rPr>
      </w:pPr>
      <w:bookmarkStart w:id="6276" w:name="_Toc144024210"/>
      <w:bookmarkStart w:id="6277" w:name="_Toc148176923"/>
      <w:bookmarkStart w:id="6278" w:name="_Toc151379385"/>
      <w:bookmarkStart w:id="6279" w:name="_Toc151445566"/>
      <w:bookmarkStart w:id="6280" w:name="_Toc160470648"/>
      <w:bookmarkStart w:id="6281" w:name="_Toc164873792"/>
      <w:bookmarkStart w:id="6282" w:name="_Toc180306429"/>
      <w:bookmarkStart w:id="6283" w:name="_Toc183442636"/>
      <w:r>
        <w:rPr>
          <w:lang w:eastAsia="zh-CN"/>
        </w:rPr>
        <w:t>6.3.5</w:t>
      </w:r>
      <w:r w:rsidRPr="007C1AFD">
        <w:rPr>
          <w:lang w:eastAsia="zh-CN"/>
        </w:rPr>
        <w:tab/>
        <w:t>Notifications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276"/>
      <w:bookmarkEnd w:id="6277"/>
      <w:bookmarkEnd w:id="6278"/>
      <w:bookmarkEnd w:id="6279"/>
      <w:bookmarkEnd w:id="6280"/>
      <w:bookmarkEnd w:id="6281"/>
      <w:bookmarkEnd w:id="6282"/>
      <w:bookmarkEnd w:id="6283"/>
    </w:p>
    <w:p w14:paraId="7F0330AD" w14:textId="77777777" w:rsidR="00296447" w:rsidRPr="00585CA6" w:rsidRDefault="00296447" w:rsidP="00296447">
      <w:pPr>
        <w:pStyle w:val="Heading4"/>
        <w:rPr>
          <w:ins w:id="6284" w:author="CR#0029" w:date="2024-11-25T13:44:00Z"/>
        </w:rPr>
      </w:pPr>
      <w:bookmarkStart w:id="6285" w:name="_Toc168595707"/>
      <w:bookmarkStart w:id="6286" w:name="_Toc183442637"/>
      <w:ins w:id="6287" w:author="CR#0029" w:date="2024-11-25T13:44:00Z">
        <w:r>
          <w:rPr>
            <w:noProof/>
            <w:lang w:eastAsia="zh-CN"/>
          </w:rPr>
          <w:t>6.3.5.1</w:t>
        </w:r>
        <w:r w:rsidRPr="00585CA6">
          <w:tab/>
          <w:t>General</w:t>
        </w:r>
        <w:bookmarkEnd w:id="6285"/>
        <w:bookmarkEnd w:id="6286"/>
      </w:ins>
    </w:p>
    <w:p w14:paraId="386F59C1" w14:textId="77777777" w:rsidR="00296447" w:rsidRPr="00585CA6" w:rsidRDefault="00296447" w:rsidP="00296447">
      <w:pPr>
        <w:rPr>
          <w:ins w:id="6288" w:author="CR#0029" w:date="2024-11-25T13:44:00Z"/>
          <w:noProof/>
        </w:rPr>
      </w:pPr>
      <w:ins w:id="6289" w:author="CR#0029" w:date="2024-11-25T13:44:00Z">
        <w:r w:rsidRPr="00585CA6">
          <w:rPr>
            <w:noProof/>
          </w:rPr>
          <w:t>Notifications shall comply to clause 6.6 of 3GPP TS 29.549 [15].</w:t>
        </w:r>
      </w:ins>
    </w:p>
    <w:p w14:paraId="22D31329" w14:textId="77777777" w:rsidR="00296447" w:rsidRPr="00585CA6" w:rsidRDefault="00296447" w:rsidP="00296447">
      <w:pPr>
        <w:pStyle w:val="TH"/>
        <w:rPr>
          <w:ins w:id="6290" w:author="CR#0029" w:date="2024-11-25T13:44:00Z"/>
        </w:rPr>
      </w:pPr>
      <w:ins w:id="6291" w:author="CR#0029" w:date="2024-11-25T13:44:00Z">
        <w:r w:rsidRPr="00585CA6">
          <w:t>Table </w:t>
        </w:r>
        <w:r>
          <w:rPr>
            <w:noProof/>
            <w:lang w:eastAsia="zh-CN"/>
          </w:rPr>
          <w:t>6.3.5.1</w:t>
        </w:r>
        <w:r w:rsidRPr="00585CA6">
          <w:t>-1: Notifications overview</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296447" w:rsidRPr="00585CA6" w14:paraId="08ACDA04" w14:textId="77777777" w:rsidTr="00E072DD">
        <w:trPr>
          <w:jc w:val="center"/>
          <w:ins w:id="6292" w:author="CR#0029" w:date="2024-11-25T13:44:00Z"/>
        </w:trPr>
        <w:tc>
          <w:tcPr>
            <w:tcW w:w="979" w:type="pct"/>
            <w:shd w:val="clear" w:color="auto" w:fill="C0C0C0"/>
            <w:vAlign w:val="center"/>
            <w:hideMark/>
          </w:tcPr>
          <w:p w14:paraId="1692E1C4" w14:textId="77777777" w:rsidR="00296447" w:rsidRPr="00585CA6" w:rsidRDefault="00296447" w:rsidP="00E072DD">
            <w:pPr>
              <w:pStyle w:val="TAH"/>
              <w:rPr>
                <w:ins w:id="6293" w:author="CR#0029" w:date="2024-11-25T13:44:00Z"/>
              </w:rPr>
            </w:pPr>
            <w:ins w:id="6294" w:author="CR#0029" w:date="2024-11-25T13:44:00Z">
              <w:r w:rsidRPr="00585CA6">
                <w:t>Notification</w:t>
              </w:r>
            </w:ins>
          </w:p>
        </w:tc>
        <w:tc>
          <w:tcPr>
            <w:tcW w:w="1077" w:type="pct"/>
            <w:shd w:val="clear" w:color="auto" w:fill="C0C0C0"/>
            <w:vAlign w:val="center"/>
            <w:hideMark/>
          </w:tcPr>
          <w:p w14:paraId="1BEBD5D3" w14:textId="77777777" w:rsidR="00296447" w:rsidRPr="00585CA6" w:rsidRDefault="00296447" w:rsidP="00E072DD">
            <w:pPr>
              <w:pStyle w:val="TAH"/>
              <w:rPr>
                <w:ins w:id="6295" w:author="CR#0029" w:date="2024-11-25T13:44:00Z"/>
              </w:rPr>
            </w:pPr>
            <w:ins w:id="6296" w:author="CR#0029" w:date="2024-11-25T13:44:00Z">
              <w:r w:rsidRPr="00585CA6">
                <w:t>Callback URI</w:t>
              </w:r>
            </w:ins>
          </w:p>
        </w:tc>
        <w:tc>
          <w:tcPr>
            <w:tcW w:w="736" w:type="pct"/>
            <w:shd w:val="clear" w:color="auto" w:fill="C0C0C0"/>
            <w:vAlign w:val="center"/>
            <w:hideMark/>
          </w:tcPr>
          <w:p w14:paraId="4176CD47" w14:textId="77777777" w:rsidR="00296447" w:rsidRPr="00585CA6" w:rsidRDefault="00296447" w:rsidP="00E072DD">
            <w:pPr>
              <w:pStyle w:val="TAH"/>
              <w:rPr>
                <w:ins w:id="6297" w:author="CR#0029" w:date="2024-11-25T13:44:00Z"/>
              </w:rPr>
            </w:pPr>
            <w:ins w:id="6298" w:author="CR#0029" w:date="2024-11-25T13:44:00Z">
              <w:r w:rsidRPr="00585CA6">
                <w:t>HTTP method or custom operation</w:t>
              </w:r>
            </w:ins>
          </w:p>
        </w:tc>
        <w:tc>
          <w:tcPr>
            <w:tcW w:w="2207" w:type="pct"/>
            <w:shd w:val="clear" w:color="auto" w:fill="C0C0C0"/>
            <w:vAlign w:val="center"/>
            <w:hideMark/>
          </w:tcPr>
          <w:p w14:paraId="05ADFD87" w14:textId="77777777" w:rsidR="00296447" w:rsidRPr="00585CA6" w:rsidRDefault="00296447" w:rsidP="00E072DD">
            <w:pPr>
              <w:pStyle w:val="TAH"/>
              <w:rPr>
                <w:ins w:id="6299" w:author="CR#0029" w:date="2024-11-25T13:44:00Z"/>
              </w:rPr>
            </w:pPr>
            <w:ins w:id="6300" w:author="CR#0029" w:date="2024-11-25T13:44:00Z">
              <w:r w:rsidRPr="00585CA6">
                <w:t>Description</w:t>
              </w:r>
            </w:ins>
          </w:p>
          <w:p w14:paraId="7EE3EA9F" w14:textId="77777777" w:rsidR="00296447" w:rsidRPr="00585CA6" w:rsidRDefault="00296447" w:rsidP="00E072DD">
            <w:pPr>
              <w:pStyle w:val="TAH"/>
              <w:rPr>
                <w:ins w:id="6301" w:author="CR#0029" w:date="2024-11-25T13:44:00Z"/>
              </w:rPr>
            </w:pPr>
            <w:ins w:id="6302" w:author="CR#0029" w:date="2024-11-25T13:44:00Z">
              <w:r w:rsidRPr="00585CA6">
                <w:t>(service operation)</w:t>
              </w:r>
            </w:ins>
          </w:p>
        </w:tc>
      </w:tr>
      <w:tr w:rsidR="00296447" w:rsidRPr="00585CA6" w14:paraId="439742DC" w14:textId="77777777" w:rsidTr="00E072DD">
        <w:trPr>
          <w:jc w:val="center"/>
          <w:ins w:id="6303" w:author="CR#0029" w:date="2024-11-25T13:44:00Z"/>
        </w:trPr>
        <w:tc>
          <w:tcPr>
            <w:tcW w:w="979" w:type="pct"/>
            <w:vAlign w:val="center"/>
          </w:tcPr>
          <w:p w14:paraId="6A346F7E" w14:textId="77777777" w:rsidR="00296447" w:rsidRPr="00585CA6" w:rsidRDefault="00296447" w:rsidP="00E072DD">
            <w:pPr>
              <w:pStyle w:val="TAL"/>
              <w:rPr>
                <w:ins w:id="6304" w:author="CR#0029" w:date="2024-11-25T13:44:00Z"/>
                <w:rFonts w:eastAsia="DengXian"/>
              </w:rPr>
            </w:pPr>
            <w:ins w:id="6305" w:author="CR#0029" w:date="2024-11-25T13:44:00Z">
              <w:r>
                <w:rPr>
                  <w:lang w:val="en-US"/>
                </w:rPr>
                <w:t>ACR Event Notification</w:t>
              </w:r>
            </w:ins>
          </w:p>
        </w:tc>
        <w:tc>
          <w:tcPr>
            <w:tcW w:w="1077" w:type="pct"/>
            <w:vAlign w:val="center"/>
          </w:tcPr>
          <w:p w14:paraId="78A61CC5" w14:textId="77777777" w:rsidR="00296447" w:rsidRPr="00585CA6" w:rsidRDefault="00296447" w:rsidP="00E072DD">
            <w:pPr>
              <w:pStyle w:val="TAL"/>
              <w:rPr>
                <w:ins w:id="6306" w:author="CR#0029" w:date="2024-11-25T13:44:00Z"/>
              </w:rPr>
            </w:pPr>
            <w:ins w:id="6307" w:author="CR#0029" w:date="2024-11-25T13:44:00Z">
              <w:r w:rsidRPr="00585CA6">
                <w:t>{notifUri}</w:t>
              </w:r>
              <w:r>
                <w:t>/inform-acr</w:t>
              </w:r>
            </w:ins>
          </w:p>
        </w:tc>
        <w:tc>
          <w:tcPr>
            <w:tcW w:w="736" w:type="pct"/>
            <w:vAlign w:val="center"/>
          </w:tcPr>
          <w:p w14:paraId="17AAB644" w14:textId="77777777" w:rsidR="00296447" w:rsidRPr="00585CA6" w:rsidRDefault="00296447" w:rsidP="00E072DD">
            <w:pPr>
              <w:pStyle w:val="TAC"/>
              <w:rPr>
                <w:ins w:id="6308" w:author="CR#0029" w:date="2024-11-25T13:44:00Z"/>
                <w:lang w:val="fr-FR"/>
              </w:rPr>
            </w:pPr>
            <w:ins w:id="6309" w:author="CR#0029" w:date="2024-11-25T13:44:00Z">
              <w:r w:rsidRPr="00585CA6">
                <w:rPr>
                  <w:lang w:val="fr-FR"/>
                </w:rPr>
                <w:t>POST</w:t>
              </w:r>
            </w:ins>
          </w:p>
        </w:tc>
        <w:tc>
          <w:tcPr>
            <w:tcW w:w="2207" w:type="pct"/>
            <w:vAlign w:val="center"/>
          </w:tcPr>
          <w:p w14:paraId="0B1F1C8F" w14:textId="77777777" w:rsidR="00296447" w:rsidRPr="00585CA6" w:rsidRDefault="00296447" w:rsidP="00E072DD">
            <w:pPr>
              <w:pStyle w:val="TAL"/>
              <w:rPr>
                <w:ins w:id="6310" w:author="CR#0029" w:date="2024-11-25T13:44:00Z"/>
                <w:lang w:val="en-US"/>
              </w:rPr>
            </w:pPr>
            <w:ins w:id="6311" w:author="CR#0029" w:date="2024-11-25T13:44:00Z">
              <w:r>
                <w:t>E</w:t>
              </w:r>
              <w:r w:rsidRPr="00585CA6">
                <w:t xml:space="preserve">nables a SEALDD Server to notify </w:t>
              </w:r>
              <w:r>
                <w:t xml:space="preserve">the </w:t>
              </w:r>
              <w:r w:rsidRPr="00585CA6">
                <w:rPr>
                  <w:noProof/>
                  <w:lang w:eastAsia="zh-CN"/>
                </w:rPr>
                <w:t>service consumer</w:t>
              </w:r>
              <w:r>
                <w:rPr>
                  <w:noProof/>
                  <w:lang w:eastAsia="zh-CN"/>
                </w:rPr>
                <w:t xml:space="preserve"> on ACR event status</w:t>
              </w:r>
              <w:r>
                <w:rPr>
                  <w:noProof/>
                </w:rPr>
                <w:t>.</w:t>
              </w:r>
            </w:ins>
          </w:p>
        </w:tc>
      </w:tr>
    </w:tbl>
    <w:p w14:paraId="1CECD282" w14:textId="77777777" w:rsidR="00296447" w:rsidRPr="00585CA6" w:rsidRDefault="00296447" w:rsidP="00296447">
      <w:pPr>
        <w:rPr>
          <w:ins w:id="6312" w:author="CR#0029" w:date="2024-11-25T13:44:00Z"/>
          <w:noProof/>
        </w:rPr>
      </w:pPr>
    </w:p>
    <w:p w14:paraId="44547DDF" w14:textId="77777777" w:rsidR="00296447" w:rsidRPr="00585CA6" w:rsidRDefault="00296447" w:rsidP="00296447">
      <w:pPr>
        <w:pStyle w:val="Heading4"/>
        <w:rPr>
          <w:ins w:id="6313" w:author="CR#0029" w:date="2024-11-25T13:44:00Z"/>
        </w:rPr>
      </w:pPr>
      <w:bookmarkStart w:id="6314" w:name="_Toc168595708"/>
      <w:bookmarkStart w:id="6315" w:name="_Toc183442638"/>
      <w:ins w:id="6316" w:author="CR#0029" w:date="2024-11-25T13:44:00Z">
        <w:r>
          <w:rPr>
            <w:noProof/>
            <w:lang w:eastAsia="zh-CN"/>
          </w:rPr>
          <w:lastRenderedPageBreak/>
          <w:t>6.3.5</w:t>
        </w:r>
        <w:r w:rsidRPr="00585CA6">
          <w:t>.2</w:t>
        </w:r>
        <w:r w:rsidRPr="00585CA6">
          <w:tab/>
        </w:r>
        <w:r>
          <w:rPr>
            <w:lang w:val="en-US"/>
          </w:rPr>
          <w:t xml:space="preserve">ACR Event </w:t>
        </w:r>
        <w:r w:rsidRPr="00585CA6">
          <w:rPr>
            <w:rFonts w:cs="Arial"/>
            <w:szCs w:val="18"/>
          </w:rPr>
          <w:t>Notification</w:t>
        </w:r>
        <w:bookmarkEnd w:id="6314"/>
        <w:bookmarkEnd w:id="6315"/>
      </w:ins>
    </w:p>
    <w:p w14:paraId="786DBA23" w14:textId="77777777" w:rsidR="00296447" w:rsidRPr="00585CA6" w:rsidRDefault="00296447" w:rsidP="00296447">
      <w:pPr>
        <w:pStyle w:val="Heading5"/>
        <w:rPr>
          <w:ins w:id="6317" w:author="CR#0029" w:date="2024-11-25T13:44:00Z"/>
          <w:noProof/>
        </w:rPr>
      </w:pPr>
      <w:bookmarkStart w:id="6318" w:name="_Toc168595709"/>
      <w:bookmarkStart w:id="6319" w:name="_Toc183442639"/>
      <w:ins w:id="6320" w:author="CR#0029" w:date="2024-11-25T13:44:00Z">
        <w:r>
          <w:rPr>
            <w:noProof/>
            <w:lang w:eastAsia="zh-CN"/>
          </w:rPr>
          <w:t>6.3.5</w:t>
        </w:r>
        <w:r w:rsidRPr="00585CA6">
          <w:t>.2</w:t>
        </w:r>
        <w:r w:rsidRPr="00585CA6">
          <w:rPr>
            <w:noProof/>
          </w:rPr>
          <w:t>.1</w:t>
        </w:r>
        <w:r w:rsidRPr="00585CA6">
          <w:rPr>
            <w:noProof/>
          </w:rPr>
          <w:tab/>
          <w:t>Description</w:t>
        </w:r>
        <w:bookmarkEnd w:id="6318"/>
        <w:bookmarkEnd w:id="6319"/>
      </w:ins>
    </w:p>
    <w:p w14:paraId="248AC0A9" w14:textId="77777777" w:rsidR="00296447" w:rsidRPr="00585CA6" w:rsidRDefault="00296447" w:rsidP="00296447">
      <w:pPr>
        <w:rPr>
          <w:ins w:id="6321" w:author="CR#0029" w:date="2024-11-25T13:44:00Z"/>
          <w:noProof/>
        </w:rPr>
      </w:pPr>
      <w:ins w:id="6322" w:author="CR#0029" w:date="2024-11-25T13:44:00Z">
        <w:r w:rsidRPr="00585CA6">
          <w:rPr>
            <w:noProof/>
          </w:rPr>
          <w:t xml:space="preserve">The </w:t>
        </w:r>
        <w:r>
          <w:rPr>
            <w:noProof/>
          </w:rPr>
          <w:t xml:space="preserve">ACR Event </w:t>
        </w:r>
        <w:r>
          <w:rPr>
            <w:lang w:val="en-US"/>
          </w:rPr>
          <w:t>Notification</w:t>
        </w:r>
        <w:r w:rsidRPr="00585CA6">
          <w:rPr>
            <w:noProof/>
          </w:rPr>
          <w:t xml:space="preserve"> is used by the SEALDD Server to notify a previously subscribed service consumer on </w:t>
        </w:r>
        <w:r>
          <w:rPr>
            <w:noProof/>
          </w:rPr>
          <w:t>ACR event status.</w:t>
        </w:r>
      </w:ins>
    </w:p>
    <w:p w14:paraId="7A0DD541" w14:textId="77777777" w:rsidR="00296447" w:rsidRPr="00585CA6" w:rsidRDefault="00296447" w:rsidP="00296447">
      <w:pPr>
        <w:pStyle w:val="Heading5"/>
        <w:rPr>
          <w:ins w:id="6323" w:author="CR#0029" w:date="2024-11-25T13:44:00Z"/>
          <w:noProof/>
        </w:rPr>
      </w:pPr>
      <w:bookmarkStart w:id="6324" w:name="_Toc168595710"/>
      <w:bookmarkStart w:id="6325" w:name="_Toc183442640"/>
      <w:ins w:id="6326" w:author="CR#0029" w:date="2024-11-25T13:44:00Z">
        <w:r>
          <w:rPr>
            <w:noProof/>
            <w:lang w:eastAsia="zh-CN"/>
          </w:rPr>
          <w:t>6.3.5</w:t>
        </w:r>
        <w:r w:rsidRPr="00585CA6">
          <w:t>.2</w:t>
        </w:r>
        <w:r w:rsidRPr="00585CA6">
          <w:rPr>
            <w:noProof/>
          </w:rPr>
          <w:t>.2</w:t>
        </w:r>
        <w:r w:rsidRPr="00585CA6">
          <w:rPr>
            <w:noProof/>
          </w:rPr>
          <w:tab/>
          <w:t>Target URI</w:t>
        </w:r>
        <w:bookmarkEnd w:id="6324"/>
        <w:bookmarkEnd w:id="6325"/>
      </w:ins>
    </w:p>
    <w:p w14:paraId="7FBB11D9" w14:textId="77777777" w:rsidR="00296447" w:rsidRPr="00585CA6" w:rsidRDefault="00296447" w:rsidP="00296447">
      <w:pPr>
        <w:rPr>
          <w:ins w:id="6327" w:author="CR#0029" w:date="2024-11-25T13:44:00Z"/>
          <w:rFonts w:ascii="Arial" w:hAnsi="Arial" w:cs="Arial"/>
          <w:noProof/>
        </w:rPr>
      </w:pPr>
      <w:ins w:id="6328" w:author="CR#0029" w:date="2024-11-25T13:44:00Z">
        <w:r w:rsidRPr="00585CA6">
          <w:t xml:space="preserve">The Callback URI </w:t>
        </w:r>
        <w:r w:rsidRPr="00585CA6">
          <w:rPr>
            <w:b/>
          </w:rPr>
          <w:t>"{notifUri}</w:t>
        </w:r>
        <w:r>
          <w:rPr>
            <w:b/>
          </w:rPr>
          <w:t>/inform-acr</w:t>
        </w:r>
        <w:r w:rsidRPr="00585CA6">
          <w:rPr>
            <w:b/>
          </w:rPr>
          <w:t>"</w:t>
        </w:r>
        <w:r w:rsidRPr="00585CA6">
          <w:t xml:space="preserve"> shall be used with the callback URI variables defined in table </w:t>
        </w:r>
        <w:r>
          <w:rPr>
            <w:noProof/>
            <w:lang w:eastAsia="zh-CN"/>
          </w:rPr>
          <w:t>6.3.5</w:t>
        </w:r>
        <w:r w:rsidRPr="00585CA6">
          <w:t>.2.2-1.</w:t>
        </w:r>
      </w:ins>
    </w:p>
    <w:p w14:paraId="46A8C01F" w14:textId="77777777" w:rsidR="00296447" w:rsidRPr="00585CA6" w:rsidRDefault="00296447" w:rsidP="00296447">
      <w:pPr>
        <w:pStyle w:val="TH"/>
        <w:rPr>
          <w:ins w:id="6329" w:author="CR#0029" w:date="2024-11-25T13:44:00Z"/>
          <w:rFonts w:cs="Arial"/>
          <w:noProof/>
        </w:rPr>
      </w:pPr>
      <w:ins w:id="6330" w:author="CR#0029" w:date="2024-11-25T13:44:00Z">
        <w:r w:rsidRPr="00585CA6">
          <w:rPr>
            <w:noProof/>
          </w:rPr>
          <w:t>Table </w:t>
        </w:r>
        <w:r>
          <w:rPr>
            <w:noProof/>
            <w:lang w:eastAsia="zh-CN"/>
          </w:rPr>
          <w:t>6.3.5</w:t>
        </w:r>
        <w:r w:rsidRPr="00585CA6">
          <w:t>.2</w:t>
        </w:r>
        <w:r w:rsidRPr="00585CA6">
          <w:rPr>
            <w:noProof/>
          </w:rPr>
          <w:t>.2-1: Callback URI variables</w:t>
        </w:r>
      </w:ins>
    </w:p>
    <w:tbl>
      <w:tblPr>
        <w:tblW w:w="97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296447" w:rsidRPr="00585CA6" w14:paraId="064C0DCA" w14:textId="77777777" w:rsidTr="00E072DD">
        <w:trPr>
          <w:jc w:val="center"/>
          <w:ins w:id="6331" w:author="CR#0029" w:date="2024-11-25T13:44:00Z"/>
        </w:trPr>
        <w:tc>
          <w:tcPr>
            <w:tcW w:w="1924" w:type="dxa"/>
            <w:shd w:val="clear" w:color="auto" w:fill="C0C0C0"/>
            <w:vAlign w:val="center"/>
            <w:hideMark/>
          </w:tcPr>
          <w:p w14:paraId="52DF3CB4" w14:textId="77777777" w:rsidR="00296447" w:rsidRPr="00585CA6" w:rsidRDefault="00296447" w:rsidP="00E072DD">
            <w:pPr>
              <w:pStyle w:val="TAH"/>
              <w:rPr>
                <w:ins w:id="6332" w:author="CR#0029" w:date="2024-11-25T13:44:00Z"/>
                <w:noProof/>
              </w:rPr>
            </w:pPr>
            <w:ins w:id="6333" w:author="CR#0029" w:date="2024-11-25T13:44:00Z">
              <w:r w:rsidRPr="00585CA6">
                <w:rPr>
                  <w:noProof/>
                </w:rPr>
                <w:t>Name</w:t>
              </w:r>
            </w:ins>
          </w:p>
        </w:tc>
        <w:tc>
          <w:tcPr>
            <w:tcW w:w="7814" w:type="dxa"/>
            <w:shd w:val="clear" w:color="auto" w:fill="C0C0C0"/>
            <w:vAlign w:val="center"/>
            <w:hideMark/>
          </w:tcPr>
          <w:p w14:paraId="59289E41" w14:textId="77777777" w:rsidR="00296447" w:rsidRPr="00585CA6" w:rsidRDefault="00296447" w:rsidP="00E072DD">
            <w:pPr>
              <w:pStyle w:val="TAH"/>
              <w:rPr>
                <w:ins w:id="6334" w:author="CR#0029" w:date="2024-11-25T13:44:00Z"/>
                <w:noProof/>
              </w:rPr>
            </w:pPr>
            <w:ins w:id="6335" w:author="CR#0029" w:date="2024-11-25T13:44:00Z">
              <w:r w:rsidRPr="00585CA6">
                <w:rPr>
                  <w:noProof/>
                </w:rPr>
                <w:t>Definition</w:t>
              </w:r>
            </w:ins>
          </w:p>
        </w:tc>
      </w:tr>
      <w:tr w:rsidR="00296447" w:rsidRPr="00585CA6" w14:paraId="79441B11" w14:textId="77777777" w:rsidTr="00E072DD">
        <w:trPr>
          <w:jc w:val="center"/>
          <w:ins w:id="6336" w:author="CR#0029" w:date="2024-11-25T13:44:00Z"/>
        </w:trPr>
        <w:tc>
          <w:tcPr>
            <w:tcW w:w="1924" w:type="dxa"/>
            <w:hideMark/>
          </w:tcPr>
          <w:p w14:paraId="2EB9C09F" w14:textId="77777777" w:rsidR="00296447" w:rsidRPr="00585CA6" w:rsidRDefault="00296447" w:rsidP="00E072DD">
            <w:pPr>
              <w:pStyle w:val="TAL"/>
              <w:rPr>
                <w:ins w:id="6337" w:author="CR#0029" w:date="2024-11-25T13:44:00Z"/>
                <w:noProof/>
              </w:rPr>
            </w:pPr>
            <w:ins w:id="6338" w:author="CR#0029" w:date="2024-11-25T13:44:00Z">
              <w:r w:rsidRPr="00585CA6">
                <w:rPr>
                  <w:noProof/>
                </w:rPr>
                <w:t>notifUri</w:t>
              </w:r>
            </w:ins>
          </w:p>
        </w:tc>
        <w:tc>
          <w:tcPr>
            <w:tcW w:w="7814" w:type="dxa"/>
            <w:vAlign w:val="center"/>
            <w:hideMark/>
          </w:tcPr>
          <w:p w14:paraId="271F5D1E" w14:textId="77777777" w:rsidR="00296447" w:rsidRPr="00585CA6" w:rsidRDefault="00296447" w:rsidP="00E072DD">
            <w:pPr>
              <w:pStyle w:val="TAL"/>
              <w:rPr>
                <w:ins w:id="6339" w:author="CR#0029" w:date="2024-11-25T13:44:00Z"/>
                <w:noProof/>
              </w:rPr>
            </w:pPr>
            <w:ins w:id="6340" w:author="CR#0029" w:date="2024-11-25T13:44:00Z">
              <w:r w:rsidRPr="00585CA6">
                <w:rPr>
                  <w:noProof/>
                </w:rPr>
                <w:t>Represents the callback URI encoded as a string formatted as a URI.</w:t>
              </w:r>
            </w:ins>
          </w:p>
        </w:tc>
      </w:tr>
    </w:tbl>
    <w:p w14:paraId="44CF4CD8" w14:textId="77777777" w:rsidR="00296447" w:rsidRPr="00585CA6" w:rsidRDefault="00296447" w:rsidP="00296447">
      <w:pPr>
        <w:rPr>
          <w:ins w:id="6341" w:author="CR#0029" w:date="2024-11-25T13:44:00Z"/>
          <w:noProof/>
        </w:rPr>
      </w:pPr>
    </w:p>
    <w:p w14:paraId="5FC3C313" w14:textId="77777777" w:rsidR="00296447" w:rsidRPr="00585CA6" w:rsidRDefault="00296447" w:rsidP="00296447">
      <w:pPr>
        <w:pStyle w:val="Heading5"/>
        <w:rPr>
          <w:ins w:id="6342" w:author="CR#0029" w:date="2024-11-25T13:44:00Z"/>
          <w:noProof/>
        </w:rPr>
      </w:pPr>
      <w:bookmarkStart w:id="6343" w:name="_Toc168595711"/>
      <w:bookmarkStart w:id="6344" w:name="_Toc183442641"/>
      <w:ins w:id="6345" w:author="CR#0029" w:date="2024-11-25T13:44:00Z">
        <w:r>
          <w:rPr>
            <w:noProof/>
            <w:lang w:eastAsia="zh-CN"/>
          </w:rPr>
          <w:t>6.3.5</w:t>
        </w:r>
        <w:r w:rsidRPr="00585CA6">
          <w:t>.2</w:t>
        </w:r>
        <w:r w:rsidRPr="00585CA6">
          <w:rPr>
            <w:noProof/>
          </w:rPr>
          <w:t>.3</w:t>
        </w:r>
        <w:r w:rsidRPr="00585CA6">
          <w:rPr>
            <w:noProof/>
          </w:rPr>
          <w:tab/>
          <w:t>Standard Methods</w:t>
        </w:r>
        <w:bookmarkEnd w:id="6343"/>
        <w:bookmarkEnd w:id="6344"/>
      </w:ins>
    </w:p>
    <w:p w14:paraId="741F8A1D" w14:textId="77777777" w:rsidR="00296447" w:rsidRPr="00585CA6" w:rsidRDefault="00296447" w:rsidP="00296447">
      <w:pPr>
        <w:pStyle w:val="H6"/>
        <w:rPr>
          <w:ins w:id="6346" w:author="CR#0029" w:date="2024-11-25T13:44:00Z"/>
          <w:noProof/>
        </w:rPr>
      </w:pPr>
      <w:ins w:id="6347" w:author="CR#0029" w:date="2024-11-25T13:44:00Z">
        <w:r>
          <w:rPr>
            <w:noProof/>
            <w:lang w:eastAsia="zh-CN"/>
          </w:rPr>
          <w:t>6.3.5</w:t>
        </w:r>
        <w:r w:rsidRPr="00585CA6">
          <w:t>.2.3</w:t>
        </w:r>
        <w:r w:rsidRPr="00585CA6">
          <w:rPr>
            <w:noProof/>
          </w:rPr>
          <w:t>.1</w:t>
        </w:r>
        <w:r w:rsidRPr="00585CA6">
          <w:rPr>
            <w:noProof/>
          </w:rPr>
          <w:tab/>
          <w:t>POST</w:t>
        </w:r>
      </w:ins>
    </w:p>
    <w:p w14:paraId="79026F0C" w14:textId="77777777" w:rsidR="00296447" w:rsidRPr="00585CA6" w:rsidRDefault="00296447" w:rsidP="00296447">
      <w:pPr>
        <w:rPr>
          <w:ins w:id="6348" w:author="CR#0029" w:date="2024-11-25T13:44:00Z"/>
          <w:noProof/>
        </w:rPr>
      </w:pPr>
      <w:ins w:id="6349" w:author="CR#0029" w:date="2024-11-25T13:44:00Z">
        <w:r w:rsidRPr="00585CA6">
          <w:rPr>
            <w:noProof/>
          </w:rPr>
          <w:t>This method shall support the request data structures specified in table </w:t>
        </w:r>
        <w:r>
          <w:rPr>
            <w:noProof/>
            <w:lang w:eastAsia="zh-CN"/>
          </w:rPr>
          <w:t>6.3.5</w:t>
        </w:r>
        <w:r w:rsidRPr="00585CA6">
          <w:t>.2</w:t>
        </w:r>
        <w:r w:rsidRPr="00585CA6">
          <w:rPr>
            <w:noProof/>
          </w:rPr>
          <w:t>.3.1-1 and the response data structures and response codes specified in table </w:t>
        </w:r>
        <w:r>
          <w:rPr>
            <w:noProof/>
            <w:lang w:eastAsia="zh-CN"/>
          </w:rPr>
          <w:t>6.3.5</w:t>
        </w:r>
        <w:r w:rsidRPr="00585CA6">
          <w:t>.2</w:t>
        </w:r>
        <w:r w:rsidRPr="00585CA6">
          <w:rPr>
            <w:noProof/>
          </w:rPr>
          <w:t>.3.1-2.</w:t>
        </w:r>
      </w:ins>
    </w:p>
    <w:p w14:paraId="6D6B0A94" w14:textId="77777777" w:rsidR="00296447" w:rsidRPr="00585CA6" w:rsidRDefault="00296447" w:rsidP="00296447">
      <w:pPr>
        <w:pStyle w:val="TH"/>
        <w:rPr>
          <w:ins w:id="6350" w:author="CR#0029" w:date="2024-11-25T13:44:00Z"/>
          <w:noProof/>
        </w:rPr>
      </w:pPr>
      <w:ins w:id="6351" w:author="CR#0029" w:date="2024-11-25T13:44:00Z">
        <w:r w:rsidRPr="00585CA6">
          <w:rPr>
            <w:noProof/>
          </w:rPr>
          <w:t>Table </w:t>
        </w:r>
        <w:r>
          <w:rPr>
            <w:noProof/>
            <w:lang w:eastAsia="zh-CN"/>
          </w:rPr>
          <w:t>6.3.5</w:t>
        </w:r>
        <w:r w:rsidRPr="00585CA6">
          <w:t>.2</w:t>
        </w:r>
        <w:r w:rsidRPr="00585CA6">
          <w:rPr>
            <w:noProof/>
          </w:rPr>
          <w:t>.3.1-1: Data structures supported by the POST Request Body</w:t>
        </w:r>
      </w:ins>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96447" w:rsidRPr="00585CA6" w14:paraId="32A9E716" w14:textId="77777777" w:rsidTr="00E072DD">
        <w:trPr>
          <w:jc w:val="center"/>
          <w:ins w:id="6352" w:author="CR#0029" w:date="2024-11-25T13:44:00Z"/>
        </w:trPr>
        <w:tc>
          <w:tcPr>
            <w:tcW w:w="1835" w:type="dxa"/>
            <w:shd w:val="clear" w:color="auto" w:fill="C0C0C0"/>
            <w:vAlign w:val="center"/>
            <w:hideMark/>
          </w:tcPr>
          <w:p w14:paraId="3E81CD45" w14:textId="77777777" w:rsidR="00296447" w:rsidRPr="00585CA6" w:rsidRDefault="00296447" w:rsidP="00E072DD">
            <w:pPr>
              <w:pStyle w:val="TAH"/>
              <w:rPr>
                <w:ins w:id="6353" w:author="CR#0029" w:date="2024-11-25T13:44:00Z"/>
                <w:noProof/>
              </w:rPr>
            </w:pPr>
            <w:ins w:id="6354" w:author="CR#0029" w:date="2024-11-25T13:44:00Z">
              <w:r w:rsidRPr="00585CA6">
                <w:rPr>
                  <w:noProof/>
                </w:rPr>
                <w:t>Data type</w:t>
              </w:r>
            </w:ins>
          </w:p>
        </w:tc>
        <w:tc>
          <w:tcPr>
            <w:tcW w:w="425" w:type="dxa"/>
            <w:shd w:val="clear" w:color="auto" w:fill="C0C0C0"/>
            <w:vAlign w:val="center"/>
            <w:hideMark/>
          </w:tcPr>
          <w:p w14:paraId="14ACB380" w14:textId="77777777" w:rsidR="00296447" w:rsidRPr="00585CA6" w:rsidRDefault="00296447" w:rsidP="00E072DD">
            <w:pPr>
              <w:pStyle w:val="TAH"/>
              <w:rPr>
                <w:ins w:id="6355" w:author="CR#0029" w:date="2024-11-25T13:44:00Z"/>
                <w:noProof/>
              </w:rPr>
            </w:pPr>
            <w:ins w:id="6356" w:author="CR#0029" w:date="2024-11-25T13:44:00Z">
              <w:r w:rsidRPr="00585CA6">
                <w:rPr>
                  <w:noProof/>
                </w:rPr>
                <w:t>P</w:t>
              </w:r>
            </w:ins>
          </w:p>
        </w:tc>
        <w:tc>
          <w:tcPr>
            <w:tcW w:w="1276" w:type="dxa"/>
            <w:shd w:val="clear" w:color="auto" w:fill="C0C0C0"/>
            <w:vAlign w:val="center"/>
            <w:hideMark/>
          </w:tcPr>
          <w:p w14:paraId="406EEA66" w14:textId="77777777" w:rsidR="00296447" w:rsidRPr="00585CA6" w:rsidRDefault="00296447" w:rsidP="00E072DD">
            <w:pPr>
              <w:pStyle w:val="TAH"/>
              <w:rPr>
                <w:ins w:id="6357" w:author="CR#0029" w:date="2024-11-25T13:44:00Z"/>
                <w:noProof/>
              </w:rPr>
            </w:pPr>
            <w:ins w:id="6358" w:author="CR#0029" w:date="2024-11-25T13:44:00Z">
              <w:r w:rsidRPr="00585CA6">
                <w:rPr>
                  <w:noProof/>
                </w:rPr>
                <w:t>Cardinality</w:t>
              </w:r>
            </w:ins>
          </w:p>
        </w:tc>
        <w:tc>
          <w:tcPr>
            <w:tcW w:w="6143" w:type="dxa"/>
            <w:shd w:val="clear" w:color="auto" w:fill="C0C0C0"/>
            <w:vAlign w:val="center"/>
            <w:hideMark/>
          </w:tcPr>
          <w:p w14:paraId="7A232E08" w14:textId="77777777" w:rsidR="00296447" w:rsidRPr="00585CA6" w:rsidRDefault="00296447" w:rsidP="00E072DD">
            <w:pPr>
              <w:pStyle w:val="TAH"/>
              <w:rPr>
                <w:ins w:id="6359" w:author="CR#0029" w:date="2024-11-25T13:44:00Z"/>
                <w:noProof/>
              </w:rPr>
            </w:pPr>
            <w:ins w:id="6360" w:author="CR#0029" w:date="2024-11-25T13:44:00Z">
              <w:r w:rsidRPr="00585CA6">
                <w:rPr>
                  <w:noProof/>
                </w:rPr>
                <w:t>Description</w:t>
              </w:r>
            </w:ins>
          </w:p>
        </w:tc>
      </w:tr>
      <w:tr w:rsidR="00296447" w:rsidRPr="00585CA6" w14:paraId="76184573" w14:textId="77777777" w:rsidTr="00E072DD">
        <w:trPr>
          <w:jc w:val="center"/>
          <w:ins w:id="6361" w:author="CR#0029" w:date="2024-11-25T13:44:00Z"/>
        </w:trPr>
        <w:tc>
          <w:tcPr>
            <w:tcW w:w="1835" w:type="dxa"/>
            <w:vAlign w:val="center"/>
            <w:hideMark/>
          </w:tcPr>
          <w:p w14:paraId="3B130C56" w14:textId="77777777" w:rsidR="00296447" w:rsidRPr="00585CA6" w:rsidRDefault="00296447" w:rsidP="00E072DD">
            <w:pPr>
              <w:pStyle w:val="TAL"/>
              <w:rPr>
                <w:ins w:id="6362" w:author="CR#0029" w:date="2024-11-25T13:44:00Z"/>
                <w:noProof/>
              </w:rPr>
            </w:pPr>
            <w:ins w:id="6363" w:author="CR#0029" w:date="2024-11-25T13:44:00Z">
              <w:r>
                <w:t>AcrEventNotif</w:t>
              </w:r>
            </w:ins>
          </w:p>
        </w:tc>
        <w:tc>
          <w:tcPr>
            <w:tcW w:w="425" w:type="dxa"/>
            <w:vAlign w:val="center"/>
            <w:hideMark/>
          </w:tcPr>
          <w:p w14:paraId="64CD14CF" w14:textId="77777777" w:rsidR="00296447" w:rsidRPr="00585CA6" w:rsidRDefault="00296447" w:rsidP="00E072DD">
            <w:pPr>
              <w:pStyle w:val="TAC"/>
              <w:rPr>
                <w:ins w:id="6364" w:author="CR#0029" w:date="2024-11-25T13:44:00Z"/>
                <w:noProof/>
              </w:rPr>
            </w:pPr>
            <w:ins w:id="6365" w:author="CR#0029" w:date="2024-11-25T13:44:00Z">
              <w:r w:rsidRPr="00585CA6">
                <w:t>M</w:t>
              </w:r>
            </w:ins>
          </w:p>
        </w:tc>
        <w:tc>
          <w:tcPr>
            <w:tcW w:w="1276" w:type="dxa"/>
            <w:vAlign w:val="center"/>
            <w:hideMark/>
          </w:tcPr>
          <w:p w14:paraId="2AA433AD" w14:textId="77777777" w:rsidR="00296447" w:rsidRPr="00585CA6" w:rsidRDefault="00296447" w:rsidP="00E072DD">
            <w:pPr>
              <w:pStyle w:val="TAC"/>
              <w:rPr>
                <w:ins w:id="6366" w:author="CR#0029" w:date="2024-11-25T13:44:00Z"/>
                <w:noProof/>
              </w:rPr>
            </w:pPr>
            <w:ins w:id="6367" w:author="CR#0029" w:date="2024-11-25T13:44:00Z">
              <w:r w:rsidRPr="00585CA6">
                <w:t>1</w:t>
              </w:r>
            </w:ins>
          </w:p>
        </w:tc>
        <w:tc>
          <w:tcPr>
            <w:tcW w:w="6143" w:type="dxa"/>
            <w:vAlign w:val="center"/>
            <w:hideMark/>
          </w:tcPr>
          <w:p w14:paraId="785F2B97" w14:textId="77777777" w:rsidR="00296447" w:rsidRPr="00585CA6" w:rsidRDefault="00296447" w:rsidP="00E072DD">
            <w:pPr>
              <w:pStyle w:val="TAL"/>
              <w:rPr>
                <w:ins w:id="6368" w:author="CR#0029" w:date="2024-11-25T13:44:00Z"/>
                <w:noProof/>
              </w:rPr>
            </w:pPr>
            <w:ins w:id="6369" w:author="CR#0029" w:date="2024-11-25T13:44:00Z">
              <w:r w:rsidRPr="00585CA6">
                <w:t xml:space="preserve">Represents the </w:t>
              </w:r>
              <w:r>
                <w:rPr>
                  <w:lang w:val="en-US"/>
                </w:rPr>
                <w:t>ACR Event Notification</w:t>
              </w:r>
              <w:r w:rsidRPr="00585CA6">
                <w:t>.</w:t>
              </w:r>
            </w:ins>
          </w:p>
        </w:tc>
      </w:tr>
    </w:tbl>
    <w:p w14:paraId="1C2D47E3" w14:textId="77777777" w:rsidR="00296447" w:rsidRPr="00585CA6" w:rsidRDefault="00296447" w:rsidP="00296447">
      <w:pPr>
        <w:rPr>
          <w:ins w:id="6370" w:author="CR#0029" w:date="2024-11-25T13:44:00Z"/>
          <w:noProof/>
        </w:rPr>
      </w:pPr>
    </w:p>
    <w:p w14:paraId="102B93BA" w14:textId="77777777" w:rsidR="00296447" w:rsidRPr="00585CA6" w:rsidRDefault="00296447" w:rsidP="00296447">
      <w:pPr>
        <w:pStyle w:val="TH"/>
        <w:rPr>
          <w:ins w:id="6371" w:author="CR#0029" w:date="2024-11-25T13:44:00Z"/>
          <w:noProof/>
        </w:rPr>
      </w:pPr>
      <w:ins w:id="6372" w:author="CR#0029" w:date="2024-11-25T13:44:00Z">
        <w:r w:rsidRPr="00585CA6">
          <w:rPr>
            <w:noProof/>
          </w:rPr>
          <w:t>Table </w:t>
        </w:r>
        <w:r>
          <w:rPr>
            <w:noProof/>
            <w:lang w:eastAsia="zh-CN"/>
          </w:rPr>
          <w:t>6.3.5</w:t>
        </w:r>
        <w:r w:rsidRPr="00585CA6">
          <w:t>.2</w:t>
        </w:r>
        <w:r w:rsidRPr="00585CA6">
          <w:rPr>
            <w:noProof/>
          </w:rPr>
          <w:t>.3.1-2: Data structures supported by the POST Response Body</w:t>
        </w:r>
      </w:ins>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96447" w:rsidRPr="00585CA6" w14:paraId="63201494" w14:textId="77777777" w:rsidTr="00E072DD">
        <w:trPr>
          <w:jc w:val="center"/>
          <w:ins w:id="6373" w:author="CR#0029" w:date="2024-11-25T13:44:00Z"/>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CF0C40" w14:textId="77777777" w:rsidR="00296447" w:rsidRPr="00585CA6" w:rsidRDefault="00296447" w:rsidP="00E072DD">
            <w:pPr>
              <w:pStyle w:val="TAH"/>
              <w:rPr>
                <w:ins w:id="6374" w:author="CR#0029" w:date="2024-11-25T13:44:00Z"/>
                <w:noProof/>
              </w:rPr>
            </w:pPr>
            <w:ins w:id="6375" w:author="CR#0029" w:date="2024-11-25T13:44:00Z">
              <w:r w:rsidRPr="00585CA6">
                <w:rPr>
                  <w:noProof/>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15F09C" w14:textId="77777777" w:rsidR="00296447" w:rsidRPr="00585CA6" w:rsidRDefault="00296447" w:rsidP="00E072DD">
            <w:pPr>
              <w:pStyle w:val="TAH"/>
              <w:rPr>
                <w:ins w:id="6376" w:author="CR#0029" w:date="2024-11-25T13:44:00Z"/>
                <w:noProof/>
              </w:rPr>
            </w:pPr>
            <w:ins w:id="6377" w:author="CR#0029" w:date="2024-11-25T13:44:00Z">
              <w:r w:rsidRPr="00585CA6">
                <w:rPr>
                  <w:noProof/>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BC3FCD" w14:textId="77777777" w:rsidR="00296447" w:rsidRPr="00585CA6" w:rsidRDefault="00296447" w:rsidP="00E072DD">
            <w:pPr>
              <w:pStyle w:val="TAH"/>
              <w:rPr>
                <w:ins w:id="6378" w:author="CR#0029" w:date="2024-11-25T13:44:00Z"/>
                <w:noProof/>
              </w:rPr>
            </w:pPr>
            <w:ins w:id="6379" w:author="CR#0029" w:date="2024-11-25T13:44:00Z">
              <w:r w:rsidRPr="00585CA6">
                <w:rPr>
                  <w:noProof/>
                </w:rPr>
                <w:t>Cardinality</w:t>
              </w:r>
            </w:ins>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E87EFB" w14:textId="77777777" w:rsidR="00296447" w:rsidRPr="00585CA6" w:rsidRDefault="00296447" w:rsidP="00E072DD">
            <w:pPr>
              <w:pStyle w:val="TAH"/>
              <w:rPr>
                <w:ins w:id="6380" w:author="CR#0029" w:date="2024-11-25T13:44:00Z"/>
                <w:noProof/>
              </w:rPr>
            </w:pPr>
            <w:ins w:id="6381" w:author="CR#0029" w:date="2024-11-25T13:44:00Z">
              <w:r w:rsidRPr="00585CA6">
                <w:rPr>
                  <w:noProof/>
                </w:rPr>
                <w:t>Response codes</w:t>
              </w:r>
            </w:ins>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5C1F0D" w14:textId="77777777" w:rsidR="00296447" w:rsidRPr="00585CA6" w:rsidRDefault="00296447" w:rsidP="00E072DD">
            <w:pPr>
              <w:pStyle w:val="TAH"/>
              <w:rPr>
                <w:ins w:id="6382" w:author="CR#0029" w:date="2024-11-25T13:44:00Z"/>
                <w:noProof/>
              </w:rPr>
            </w:pPr>
            <w:ins w:id="6383" w:author="CR#0029" w:date="2024-11-25T13:44:00Z">
              <w:r w:rsidRPr="00585CA6">
                <w:rPr>
                  <w:noProof/>
                </w:rPr>
                <w:t>Description</w:t>
              </w:r>
            </w:ins>
          </w:p>
        </w:tc>
      </w:tr>
      <w:tr w:rsidR="00296447" w:rsidRPr="00585CA6" w14:paraId="72D7D7A7" w14:textId="77777777" w:rsidTr="00E072DD">
        <w:trPr>
          <w:jc w:val="center"/>
          <w:ins w:id="6384" w:author="CR#0029" w:date="2024-11-25T13:44:00Z"/>
        </w:trPr>
        <w:tc>
          <w:tcPr>
            <w:tcW w:w="1552" w:type="dxa"/>
            <w:tcBorders>
              <w:top w:val="single" w:sz="6" w:space="0" w:color="auto"/>
              <w:left w:val="single" w:sz="6" w:space="0" w:color="auto"/>
              <w:bottom w:val="single" w:sz="6" w:space="0" w:color="auto"/>
              <w:right w:val="single" w:sz="6" w:space="0" w:color="auto"/>
            </w:tcBorders>
            <w:vAlign w:val="center"/>
            <w:hideMark/>
          </w:tcPr>
          <w:p w14:paraId="60C27051" w14:textId="77777777" w:rsidR="00296447" w:rsidRPr="00585CA6" w:rsidRDefault="00296447" w:rsidP="00E072DD">
            <w:pPr>
              <w:pStyle w:val="TAL"/>
              <w:rPr>
                <w:ins w:id="6385" w:author="CR#0029" w:date="2024-11-25T13:44:00Z"/>
                <w:noProof/>
              </w:rPr>
            </w:pPr>
            <w:ins w:id="6386" w:author="CR#0029" w:date="2024-11-25T13:44:00Z">
              <w:r w:rsidRPr="00585CA6">
                <w:t>n/a</w:t>
              </w:r>
            </w:ins>
          </w:p>
        </w:tc>
        <w:tc>
          <w:tcPr>
            <w:tcW w:w="425" w:type="dxa"/>
            <w:tcBorders>
              <w:top w:val="single" w:sz="6" w:space="0" w:color="auto"/>
              <w:left w:val="single" w:sz="6" w:space="0" w:color="auto"/>
              <w:bottom w:val="single" w:sz="6" w:space="0" w:color="auto"/>
              <w:right w:val="single" w:sz="6" w:space="0" w:color="auto"/>
            </w:tcBorders>
            <w:vAlign w:val="center"/>
          </w:tcPr>
          <w:p w14:paraId="1E5BCB9D" w14:textId="77777777" w:rsidR="00296447" w:rsidRPr="00585CA6" w:rsidRDefault="00296447" w:rsidP="00E072DD">
            <w:pPr>
              <w:pStyle w:val="TAC"/>
              <w:rPr>
                <w:ins w:id="6387" w:author="CR#0029" w:date="2024-11-25T13:44:00Z"/>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29F0700" w14:textId="77777777" w:rsidR="00296447" w:rsidRPr="00585CA6" w:rsidRDefault="00296447" w:rsidP="00E072DD">
            <w:pPr>
              <w:pStyle w:val="TAC"/>
              <w:rPr>
                <w:ins w:id="6388" w:author="CR#0029" w:date="2024-11-25T13:44:00Z"/>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69DC50FB" w14:textId="77777777" w:rsidR="00296447" w:rsidRPr="00585CA6" w:rsidRDefault="00296447" w:rsidP="00E072DD">
            <w:pPr>
              <w:pStyle w:val="TAL"/>
              <w:rPr>
                <w:ins w:id="6389" w:author="CR#0029" w:date="2024-11-25T13:44:00Z"/>
                <w:noProof/>
              </w:rPr>
            </w:pPr>
            <w:ins w:id="6390" w:author="CR#0029" w:date="2024-11-25T13:44:00Z">
              <w:r w:rsidRPr="00585CA6">
                <w:t>204 No Content</w:t>
              </w:r>
            </w:ins>
          </w:p>
        </w:tc>
        <w:tc>
          <w:tcPr>
            <w:tcW w:w="4589" w:type="dxa"/>
            <w:tcBorders>
              <w:top w:val="single" w:sz="6" w:space="0" w:color="auto"/>
              <w:left w:val="single" w:sz="6" w:space="0" w:color="auto"/>
              <w:bottom w:val="single" w:sz="6" w:space="0" w:color="auto"/>
              <w:right w:val="single" w:sz="6" w:space="0" w:color="auto"/>
            </w:tcBorders>
            <w:vAlign w:val="center"/>
            <w:hideMark/>
          </w:tcPr>
          <w:p w14:paraId="441BA00C" w14:textId="77777777" w:rsidR="00296447" w:rsidRPr="00585CA6" w:rsidRDefault="00296447" w:rsidP="00E072DD">
            <w:pPr>
              <w:pStyle w:val="TAL"/>
              <w:rPr>
                <w:ins w:id="6391" w:author="CR#0029" w:date="2024-11-25T13:44:00Z"/>
                <w:noProof/>
              </w:rPr>
            </w:pPr>
            <w:ins w:id="6392" w:author="CR#0029" w:date="2024-11-25T13:44:00Z">
              <w:r w:rsidRPr="00585CA6">
                <w:t xml:space="preserve">Successful case. The </w:t>
              </w:r>
              <w:r>
                <w:rPr>
                  <w:lang w:val="en-US"/>
                </w:rPr>
                <w:t>ACR Event Notification</w:t>
              </w:r>
              <w:r w:rsidRPr="00585CA6">
                <w:t xml:space="preserve"> is successfully received</w:t>
              </w:r>
              <w:r>
                <w:t xml:space="preserve"> and acknowledged</w:t>
              </w:r>
              <w:r w:rsidRPr="00585CA6">
                <w:t>.</w:t>
              </w:r>
            </w:ins>
          </w:p>
        </w:tc>
      </w:tr>
      <w:tr w:rsidR="00296447" w:rsidRPr="00585CA6" w14:paraId="31A6E6FC"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6393" w:author="CR#0029" w:date="2024-11-25T13:44:00Z"/>
        </w:trPr>
        <w:tc>
          <w:tcPr>
            <w:tcW w:w="1552" w:type="dxa"/>
            <w:vAlign w:val="center"/>
          </w:tcPr>
          <w:p w14:paraId="5D792611" w14:textId="77777777" w:rsidR="00296447" w:rsidRPr="00585CA6" w:rsidRDefault="00296447" w:rsidP="00E072DD">
            <w:pPr>
              <w:pStyle w:val="TAL"/>
              <w:rPr>
                <w:ins w:id="6394" w:author="CR#0029" w:date="2024-11-25T13:44:00Z"/>
              </w:rPr>
            </w:pPr>
            <w:ins w:id="6395" w:author="CR#0029" w:date="2024-11-25T13:44:00Z">
              <w:r w:rsidRPr="00585CA6">
                <w:t>n/a</w:t>
              </w:r>
            </w:ins>
          </w:p>
        </w:tc>
        <w:tc>
          <w:tcPr>
            <w:tcW w:w="425" w:type="dxa"/>
            <w:vAlign w:val="center"/>
          </w:tcPr>
          <w:p w14:paraId="0BB63285" w14:textId="77777777" w:rsidR="00296447" w:rsidRPr="00585CA6" w:rsidRDefault="00296447" w:rsidP="00E072DD">
            <w:pPr>
              <w:pStyle w:val="TAC"/>
              <w:rPr>
                <w:ins w:id="6396" w:author="CR#0029" w:date="2024-11-25T13:44:00Z"/>
              </w:rPr>
            </w:pPr>
          </w:p>
        </w:tc>
        <w:tc>
          <w:tcPr>
            <w:tcW w:w="1276" w:type="dxa"/>
            <w:vAlign w:val="center"/>
          </w:tcPr>
          <w:p w14:paraId="67BCD1B6" w14:textId="77777777" w:rsidR="00296447" w:rsidRPr="00585CA6" w:rsidRDefault="00296447" w:rsidP="00E072DD">
            <w:pPr>
              <w:pStyle w:val="TAC"/>
              <w:rPr>
                <w:ins w:id="6397" w:author="CR#0029" w:date="2024-11-25T13:44:00Z"/>
              </w:rPr>
            </w:pPr>
          </w:p>
        </w:tc>
        <w:tc>
          <w:tcPr>
            <w:tcW w:w="1842" w:type="dxa"/>
            <w:vAlign w:val="center"/>
          </w:tcPr>
          <w:p w14:paraId="51C61233" w14:textId="77777777" w:rsidR="00296447" w:rsidRPr="00585CA6" w:rsidRDefault="00296447" w:rsidP="00E072DD">
            <w:pPr>
              <w:pStyle w:val="TAL"/>
              <w:rPr>
                <w:ins w:id="6398" w:author="CR#0029" w:date="2024-11-25T13:44:00Z"/>
              </w:rPr>
            </w:pPr>
            <w:ins w:id="6399" w:author="CR#0029" w:date="2024-11-25T13:44:00Z">
              <w:r w:rsidRPr="00585CA6">
                <w:t>307 Temporary Redirect</w:t>
              </w:r>
            </w:ins>
          </w:p>
        </w:tc>
        <w:tc>
          <w:tcPr>
            <w:tcW w:w="4592" w:type="dxa"/>
            <w:vAlign w:val="center"/>
          </w:tcPr>
          <w:p w14:paraId="36B51BA0" w14:textId="77777777" w:rsidR="00296447" w:rsidRPr="00585CA6" w:rsidRDefault="00296447" w:rsidP="00E072DD">
            <w:pPr>
              <w:pStyle w:val="TAL"/>
              <w:rPr>
                <w:ins w:id="6400" w:author="CR#0029" w:date="2024-11-25T13:44:00Z"/>
              </w:rPr>
            </w:pPr>
            <w:ins w:id="6401" w:author="CR#0029" w:date="2024-11-25T13:44:00Z">
              <w:r w:rsidRPr="00585CA6">
                <w:t>Temporary redirection.</w:t>
              </w:r>
            </w:ins>
          </w:p>
          <w:p w14:paraId="5CF18E95" w14:textId="77777777" w:rsidR="00296447" w:rsidRPr="00585CA6" w:rsidRDefault="00296447" w:rsidP="00E072DD">
            <w:pPr>
              <w:pStyle w:val="TAL"/>
              <w:rPr>
                <w:ins w:id="6402" w:author="CR#0029" w:date="2024-11-25T13:44:00Z"/>
              </w:rPr>
            </w:pPr>
          </w:p>
          <w:p w14:paraId="39F7D294" w14:textId="77777777" w:rsidR="00296447" w:rsidRPr="00585CA6" w:rsidRDefault="00296447" w:rsidP="00E072DD">
            <w:pPr>
              <w:pStyle w:val="TAL"/>
              <w:rPr>
                <w:ins w:id="6403" w:author="CR#0029" w:date="2024-11-25T13:44:00Z"/>
              </w:rPr>
            </w:pPr>
            <w:ins w:id="6404"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7356598B" w14:textId="77777777" w:rsidR="00296447" w:rsidRPr="00585CA6" w:rsidRDefault="00296447" w:rsidP="00E072DD">
            <w:pPr>
              <w:pStyle w:val="TAL"/>
              <w:rPr>
                <w:ins w:id="6405" w:author="CR#0029" w:date="2024-11-25T13:44:00Z"/>
              </w:rPr>
            </w:pPr>
          </w:p>
          <w:p w14:paraId="52B62B45" w14:textId="77777777" w:rsidR="00296447" w:rsidRPr="00585CA6" w:rsidRDefault="00296447" w:rsidP="00E072DD">
            <w:pPr>
              <w:pStyle w:val="TAL"/>
              <w:rPr>
                <w:ins w:id="6406" w:author="CR#0029" w:date="2024-11-25T13:44:00Z"/>
              </w:rPr>
            </w:pPr>
            <w:ins w:id="6407" w:author="CR#0029" w:date="2024-11-25T13:44:00Z">
              <w:r w:rsidRPr="00585CA6">
                <w:t>Redirection handling is described in clause 5.2.10 of 3GPP TS 29.122 [3].</w:t>
              </w:r>
            </w:ins>
          </w:p>
        </w:tc>
      </w:tr>
      <w:tr w:rsidR="00296447" w:rsidRPr="00585CA6" w14:paraId="569F632D" w14:textId="77777777" w:rsidTr="00E072DD">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ins w:id="6408" w:author="CR#0029" w:date="2024-11-25T13:44:00Z"/>
        </w:trPr>
        <w:tc>
          <w:tcPr>
            <w:tcW w:w="1552" w:type="dxa"/>
            <w:vAlign w:val="center"/>
          </w:tcPr>
          <w:p w14:paraId="6AF8211E" w14:textId="77777777" w:rsidR="00296447" w:rsidRPr="00585CA6" w:rsidRDefault="00296447" w:rsidP="00E072DD">
            <w:pPr>
              <w:pStyle w:val="TAL"/>
              <w:rPr>
                <w:ins w:id="6409" w:author="CR#0029" w:date="2024-11-25T13:44:00Z"/>
              </w:rPr>
            </w:pPr>
            <w:ins w:id="6410" w:author="CR#0029" w:date="2024-11-25T13:44:00Z">
              <w:r w:rsidRPr="00585CA6">
                <w:t>n/a</w:t>
              </w:r>
            </w:ins>
          </w:p>
        </w:tc>
        <w:tc>
          <w:tcPr>
            <w:tcW w:w="425" w:type="dxa"/>
            <w:vAlign w:val="center"/>
          </w:tcPr>
          <w:p w14:paraId="4C1B785B" w14:textId="77777777" w:rsidR="00296447" w:rsidRPr="00585CA6" w:rsidRDefault="00296447" w:rsidP="00E072DD">
            <w:pPr>
              <w:pStyle w:val="TAC"/>
              <w:rPr>
                <w:ins w:id="6411" w:author="CR#0029" w:date="2024-11-25T13:44:00Z"/>
              </w:rPr>
            </w:pPr>
          </w:p>
        </w:tc>
        <w:tc>
          <w:tcPr>
            <w:tcW w:w="1276" w:type="dxa"/>
            <w:vAlign w:val="center"/>
          </w:tcPr>
          <w:p w14:paraId="54E509A8" w14:textId="77777777" w:rsidR="00296447" w:rsidRPr="00585CA6" w:rsidRDefault="00296447" w:rsidP="00E072DD">
            <w:pPr>
              <w:pStyle w:val="TAC"/>
              <w:rPr>
                <w:ins w:id="6412" w:author="CR#0029" w:date="2024-11-25T13:44:00Z"/>
              </w:rPr>
            </w:pPr>
          </w:p>
        </w:tc>
        <w:tc>
          <w:tcPr>
            <w:tcW w:w="1842" w:type="dxa"/>
            <w:vAlign w:val="center"/>
          </w:tcPr>
          <w:p w14:paraId="71B0609F" w14:textId="77777777" w:rsidR="00296447" w:rsidRPr="00585CA6" w:rsidRDefault="00296447" w:rsidP="00E072DD">
            <w:pPr>
              <w:pStyle w:val="TAL"/>
              <w:rPr>
                <w:ins w:id="6413" w:author="CR#0029" w:date="2024-11-25T13:44:00Z"/>
              </w:rPr>
            </w:pPr>
            <w:ins w:id="6414" w:author="CR#0029" w:date="2024-11-25T13:44:00Z">
              <w:r w:rsidRPr="00585CA6">
                <w:t>308 Permanent Redirect</w:t>
              </w:r>
            </w:ins>
          </w:p>
        </w:tc>
        <w:tc>
          <w:tcPr>
            <w:tcW w:w="4592" w:type="dxa"/>
            <w:vAlign w:val="center"/>
          </w:tcPr>
          <w:p w14:paraId="1677B7DD" w14:textId="77777777" w:rsidR="00296447" w:rsidRPr="00585CA6" w:rsidRDefault="00296447" w:rsidP="00E072DD">
            <w:pPr>
              <w:pStyle w:val="TAL"/>
              <w:rPr>
                <w:ins w:id="6415" w:author="CR#0029" w:date="2024-11-25T13:44:00Z"/>
              </w:rPr>
            </w:pPr>
            <w:ins w:id="6416" w:author="CR#0029" w:date="2024-11-25T13:44:00Z">
              <w:r w:rsidRPr="00585CA6">
                <w:t>Permanent redirection.</w:t>
              </w:r>
            </w:ins>
          </w:p>
          <w:p w14:paraId="09D555C2" w14:textId="77777777" w:rsidR="00296447" w:rsidRPr="00585CA6" w:rsidRDefault="00296447" w:rsidP="00E072DD">
            <w:pPr>
              <w:pStyle w:val="TAL"/>
              <w:rPr>
                <w:ins w:id="6417" w:author="CR#0029" w:date="2024-11-25T13:44:00Z"/>
              </w:rPr>
            </w:pPr>
          </w:p>
          <w:p w14:paraId="584796FE" w14:textId="77777777" w:rsidR="00296447" w:rsidRPr="00585CA6" w:rsidRDefault="00296447" w:rsidP="00E072DD">
            <w:pPr>
              <w:pStyle w:val="TAL"/>
              <w:rPr>
                <w:ins w:id="6418" w:author="CR#0029" w:date="2024-11-25T13:44:00Z"/>
              </w:rPr>
            </w:pPr>
            <w:ins w:id="6419" w:author="CR#0029" w:date="2024-11-25T13:44:00Z">
              <w:r w:rsidRPr="00585CA6">
                <w:t xml:space="preserve">The response shall include a Location header field containing an alternative URI representing the end point of an alternative service consumer </w:t>
              </w:r>
              <w:r>
                <w:t>towards which</w:t>
              </w:r>
              <w:r w:rsidRPr="00585CA6">
                <w:t xml:space="preserve"> the notification should be sent.</w:t>
              </w:r>
            </w:ins>
          </w:p>
          <w:p w14:paraId="4D786BDC" w14:textId="77777777" w:rsidR="00296447" w:rsidRPr="00585CA6" w:rsidRDefault="00296447" w:rsidP="00E072DD">
            <w:pPr>
              <w:pStyle w:val="TAL"/>
              <w:rPr>
                <w:ins w:id="6420" w:author="CR#0029" w:date="2024-11-25T13:44:00Z"/>
              </w:rPr>
            </w:pPr>
          </w:p>
          <w:p w14:paraId="1FCEABBE" w14:textId="77777777" w:rsidR="00296447" w:rsidRPr="00585CA6" w:rsidRDefault="00296447" w:rsidP="00E072DD">
            <w:pPr>
              <w:pStyle w:val="TAL"/>
              <w:rPr>
                <w:ins w:id="6421" w:author="CR#0029" w:date="2024-11-25T13:44:00Z"/>
              </w:rPr>
            </w:pPr>
            <w:ins w:id="6422" w:author="CR#0029" w:date="2024-11-25T13:44:00Z">
              <w:r w:rsidRPr="00585CA6">
                <w:t>Redirection handling is described in clause 5.2.10 of 3GPP TS 29.122 [3].</w:t>
              </w:r>
            </w:ins>
          </w:p>
        </w:tc>
      </w:tr>
      <w:tr w:rsidR="00296447" w:rsidRPr="00585CA6" w14:paraId="670F09D2" w14:textId="77777777" w:rsidTr="00E072DD">
        <w:trPr>
          <w:jc w:val="center"/>
          <w:ins w:id="6423" w:author="CR#0029" w:date="2024-11-25T13:44:00Z"/>
        </w:trPr>
        <w:tc>
          <w:tcPr>
            <w:tcW w:w="9684" w:type="dxa"/>
            <w:gridSpan w:val="5"/>
            <w:tcBorders>
              <w:top w:val="single" w:sz="6" w:space="0" w:color="auto"/>
              <w:left w:val="single" w:sz="6" w:space="0" w:color="auto"/>
              <w:bottom w:val="single" w:sz="6" w:space="0" w:color="auto"/>
              <w:right w:val="single" w:sz="6" w:space="0" w:color="auto"/>
            </w:tcBorders>
          </w:tcPr>
          <w:p w14:paraId="3BAC964E" w14:textId="77777777" w:rsidR="00296447" w:rsidRPr="00585CA6" w:rsidRDefault="00296447" w:rsidP="00E072DD">
            <w:pPr>
              <w:pStyle w:val="TAN"/>
              <w:rPr>
                <w:ins w:id="6424" w:author="CR#0029" w:date="2024-11-25T13:44:00Z"/>
                <w:noProof/>
              </w:rPr>
            </w:pPr>
            <w:ins w:id="6425" w:author="CR#0029" w:date="2024-11-25T13:44:00Z">
              <w:r w:rsidRPr="00585CA6">
                <w:t>NOTE:</w:t>
              </w:r>
              <w:r w:rsidRPr="00585CA6">
                <w:rPr>
                  <w:noProof/>
                </w:rPr>
                <w:tab/>
                <w:t xml:space="preserve">The mandatory </w:t>
              </w:r>
              <w:r w:rsidRPr="00585CA6">
                <w:t xml:space="preserve">HTTP error status codes for the HTTP POST method listed in table 5.2.6-1 of 3GPP TS 29.122 [2] </w:t>
              </w:r>
              <w:r>
                <w:t xml:space="preserve">shall </w:t>
              </w:r>
              <w:r w:rsidRPr="00585CA6">
                <w:t>also apply.</w:t>
              </w:r>
            </w:ins>
          </w:p>
        </w:tc>
      </w:tr>
    </w:tbl>
    <w:p w14:paraId="46F8B52D" w14:textId="77777777" w:rsidR="00296447" w:rsidRPr="00585CA6" w:rsidRDefault="00296447" w:rsidP="00296447">
      <w:pPr>
        <w:rPr>
          <w:ins w:id="6426" w:author="CR#0029" w:date="2024-11-25T13:44:00Z"/>
          <w:noProof/>
        </w:rPr>
      </w:pPr>
    </w:p>
    <w:p w14:paraId="4E4B4ACD" w14:textId="77777777" w:rsidR="00296447" w:rsidRPr="00585CA6" w:rsidRDefault="00296447" w:rsidP="00296447">
      <w:pPr>
        <w:pStyle w:val="TH"/>
        <w:rPr>
          <w:ins w:id="6427" w:author="CR#0029" w:date="2024-11-25T13:44:00Z"/>
        </w:rPr>
      </w:pPr>
      <w:ins w:id="6428" w:author="CR#0029" w:date="2024-11-25T13:44:00Z">
        <w:r w:rsidRPr="00585CA6">
          <w:lastRenderedPageBreak/>
          <w:t>Table </w:t>
        </w:r>
        <w:r>
          <w:rPr>
            <w:noProof/>
            <w:lang w:eastAsia="zh-CN"/>
          </w:rPr>
          <w:t>6.3.5</w:t>
        </w:r>
        <w:r w:rsidRPr="00585CA6">
          <w:t>.2.3.1-3: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96447" w:rsidRPr="00585CA6" w14:paraId="5005A047" w14:textId="77777777" w:rsidTr="00E072DD">
        <w:trPr>
          <w:jc w:val="center"/>
          <w:ins w:id="6429" w:author="CR#0029" w:date="2024-11-25T13:44:00Z"/>
        </w:trPr>
        <w:tc>
          <w:tcPr>
            <w:tcW w:w="825" w:type="pct"/>
            <w:shd w:val="clear" w:color="auto" w:fill="C0C0C0"/>
          </w:tcPr>
          <w:p w14:paraId="398170F1" w14:textId="77777777" w:rsidR="00296447" w:rsidRPr="00585CA6" w:rsidRDefault="00296447" w:rsidP="00E072DD">
            <w:pPr>
              <w:pStyle w:val="TAH"/>
              <w:rPr>
                <w:ins w:id="6430" w:author="CR#0029" w:date="2024-11-25T13:44:00Z"/>
              </w:rPr>
            </w:pPr>
            <w:ins w:id="6431" w:author="CR#0029" w:date="2024-11-25T13:44:00Z">
              <w:r w:rsidRPr="00585CA6">
                <w:t>Name</w:t>
              </w:r>
            </w:ins>
          </w:p>
        </w:tc>
        <w:tc>
          <w:tcPr>
            <w:tcW w:w="732" w:type="pct"/>
            <w:shd w:val="clear" w:color="auto" w:fill="C0C0C0"/>
          </w:tcPr>
          <w:p w14:paraId="35D6988E" w14:textId="77777777" w:rsidR="00296447" w:rsidRPr="00585CA6" w:rsidRDefault="00296447" w:rsidP="00E072DD">
            <w:pPr>
              <w:pStyle w:val="TAH"/>
              <w:rPr>
                <w:ins w:id="6432" w:author="CR#0029" w:date="2024-11-25T13:44:00Z"/>
              </w:rPr>
            </w:pPr>
            <w:ins w:id="6433" w:author="CR#0029" w:date="2024-11-25T13:44:00Z">
              <w:r w:rsidRPr="00585CA6">
                <w:t>Data type</w:t>
              </w:r>
            </w:ins>
          </w:p>
        </w:tc>
        <w:tc>
          <w:tcPr>
            <w:tcW w:w="217" w:type="pct"/>
            <w:shd w:val="clear" w:color="auto" w:fill="C0C0C0"/>
          </w:tcPr>
          <w:p w14:paraId="04A7529C" w14:textId="77777777" w:rsidR="00296447" w:rsidRPr="00585CA6" w:rsidRDefault="00296447" w:rsidP="00E072DD">
            <w:pPr>
              <w:pStyle w:val="TAH"/>
              <w:rPr>
                <w:ins w:id="6434" w:author="CR#0029" w:date="2024-11-25T13:44:00Z"/>
              </w:rPr>
            </w:pPr>
            <w:ins w:id="6435" w:author="CR#0029" w:date="2024-11-25T13:44:00Z">
              <w:r w:rsidRPr="00585CA6">
                <w:t>P</w:t>
              </w:r>
            </w:ins>
          </w:p>
        </w:tc>
        <w:tc>
          <w:tcPr>
            <w:tcW w:w="581" w:type="pct"/>
            <w:shd w:val="clear" w:color="auto" w:fill="C0C0C0"/>
          </w:tcPr>
          <w:p w14:paraId="2218E80A" w14:textId="77777777" w:rsidR="00296447" w:rsidRPr="00585CA6" w:rsidRDefault="00296447" w:rsidP="00E072DD">
            <w:pPr>
              <w:pStyle w:val="TAH"/>
              <w:rPr>
                <w:ins w:id="6436" w:author="CR#0029" w:date="2024-11-25T13:44:00Z"/>
              </w:rPr>
            </w:pPr>
            <w:ins w:id="6437" w:author="CR#0029" w:date="2024-11-25T13:44:00Z">
              <w:r w:rsidRPr="00585CA6">
                <w:t>Cardinality</w:t>
              </w:r>
            </w:ins>
          </w:p>
        </w:tc>
        <w:tc>
          <w:tcPr>
            <w:tcW w:w="2645" w:type="pct"/>
            <w:shd w:val="clear" w:color="auto" w:fill="C0C0C0"/>
            <w:vAlign w:val="center"/>
          </w:tcPr>
          <w:p w14:paraId="308A9868" w14:textId="77777777" w:rsidR="00296447" w:rsidRPr="00585CA6" w:rsidRDefault="00296447" w:rsidP="00E072DD">
            <w:pPr>
              <w:pStyle w:val="TAH"/>
              <w:rPr>
                <w:ins w:id="6438" w:author="CR#0029" w:date="2024-11-25T13:44:00Z"/>
              </w:rPr>
            </w:pPr>
            <w:ins w:id="6439" w:author="CR#0029" w:date="2024-11-25T13:44:00Z">
              <w:r w:rsidRPr="00585CA6">
                <w:t>Description</w:t>
              </w:r>
            </w:ins>
          </w:p>
        </w:tc>
      </w:tr>
      <w:tr w:rsidR="00296447" w:rsidRPr="00585CA6" w14:paraId="7EAC0411" w14:textId="77777777" w:rsidTr="00E072DD">
        <w:trPr>
          <w:jc w:val="center"/>
          <w:ins w:id="6440" w:author="CR#0029" w:date="2024-11-25T13:44:00Z"/>
        </w:trPr>
        <w:tc>
          <w:tcPr>
            <w:tcW w:w="825" w:type="pct"/>
            <w:shd w:val="clear" w:color="auto" w:fill="auto"/>
            <w:vAlign w:val="center"/>
          </w:tcPr>
          <w:p w14:paraId="02E29D1D" w14:textId="77777777" w:rsidR="00296447" w:rsidRPr="00585CA6" w:rsidRDefault="00296447" w:rsidP="00E072DD">
            <w:pPr>
              <w:pStyle w:val="TAL"/>
              <w:rPr>
                <w:ins w:id="6441" w:author="CR#0029" w:date="2024-11-25T13:44:00Z"/>
              </w:rPr>
            </w:pPr>
            <w:ins w:id="6442" w:author="CR#0029" w:date="2024-11-25T13:44:00Z">
              <w:r w:rsidRPr="00585CA6">
                <w:t>Location</w:t>
              </w:r>
            </w:ins>
          </w:p>
        </w:tc>
        <w:tc>
          <w:tcPr>
            <w:tcW w:w="732" w:type="pct"/>
            <w:vAlign w:val="center"/>
          </w:tcPr>
          <w:p w14:paraId="4AB2026E" w14:textId="77777777" w:rsidR="00296447" w:rsidRPr="00585CA6" w:rsidRDefault="00296447" w:rsidP="00E072DD">
            <w:pPr>
              <w:pStyle w:val="TAL"/>
              <w:rPr>
                <w:ins w:id="6443" w:author="CR#0029" w:date="2024-11-25T13:44:00Z"/>
              </w:rPr>
            </w:pPr>
            <w:ins w:id="6444" w:author="CR#0029" w:date="2024-11-25T13:44:00Z">
              <w:r w:rsidRPr="00585CA6">
                <w:t>string</w:t>
              </w:r>
            </w:ins>
          </w:p>
        </w:tc>
        <w:tc>
          <w:tcPr>
            <w:tcW w:w="217" w:type="pct"/>
            <w:vAlign w:val="center"/>
          </w:tcPr>
          <w:p w14:paraId="2A1405D7" w14:textId="77777777" w:rsidR="00296447" w:rsidRPr="00585CA6" w:rsidRDefault="00296447" w:rsidP="00E072DD">
            <w:pPr>
              <w:pStyle w:val="TAC"/>
              <w:rPr>
                <w:ins w:id="6445" w:author="CR#0029" w:date="2024-11-25T13:44:00Z"/>
              </w:rPr>
            </w:pPr>
            <w:ins w:id="6446" w:author="CR#0029" w:date="2024-11-25T13:44:00Z">
              <w:r w:rsidRPr="00585CA6">
                <w:t>M</w:t>
              </w:r>
            </w:ins>
          </w:p>
        </w:tc>
        <w:tc>
          <w:tcPr>
            <w:tcW w:w="581" w:type="pct"/>
            <w:vAlign w:val="center"/>
          </w:tcPr>
          <w:p w14:paraId="5D30C559" w14:textId="77777777" w:rsidR="00296447" w:rsidRPr="00585CA6" w:rsidRDefault="00296447" w:rsidP="00E072DD">
            <w:pPr>
              <w:pStyle w:val="TAC"/>
              <w:rPr>
                <w:ins w:id="6447" w:author="CR#0029" w:date="2024-11-25T13:44:00Z"/>
              </w:rPr>
            </w:pPr>
            <w:ins w:id="6448" w:author="CR#0029" w:date="2024-11-25T13:44:00Z">
              <w:r w:rsidRPr="00585CA6">
                <w:t>1</w:t>
              </w:r>
            </w:ins>
          </w:p>
        </w:tc>
        <w:tc>
          <w:tcPr>
            <w:tcW w:w="2645" w:type="pct"/>
            <w:shd w:val="clear" w:color="auto" w:fill="auto"/>
            <w:vAlign w:val="center"/>
          </w:tcPr>
          <w:p w14:paraId="330FC2AC" w14:textId="77777777" w:rsidR="00296447" w:rsidRPr="00585CA6" w:rsidRDefault="00296447" w:rsidP="00E072DD">
            <w:pPr>
              <w:pStyle w:val="TAL"/>
              <w:rPr>
                <w:ins w:id="6449" w:author="CR#0029" w:date="2024-11-25T13:44:00Z"/>
              </w:rPr>
            </w:pPr>
            <w:ins w:id="6450" w:author="CR#0029" w:date="2024-11-25T13:44:00Z">
              <w:r w:rsidRPr="00585CA6">
                <w:t>Contains an alternative URI representing the end point of an alternative service consumer towards which the notification should be redirected.</w:t>
              </w:r>
            </w:ins>
          </w:p>
        </w:tc>
      </w:tr>
    </w:tbl>
    <w:p w14:paraId="2824FA3C" w14:textId="77777777" w:rsidR="00296447" w:rsidRPr="00585CA6" w:rsidRDefault="00296447" w:rsidP="00296447">
      <w:pPr>
        <w:rPr>
          <w:ins w:id="6451" w:author="CR#0029" w:date="2024-11-25T13:44:00Z"/>
        </w:rPr>
      </w:pPr>
    </w:p>
    <w:p w14:paraId="2DA0A597" w14:textId="77777777" w:rsidR="00296447" w:rsidRPr="00585CA6" w:rsidRDefault="00296447" w:rsidP="00296447">
      <w:pPr>
        <w:pStyle w:val="TH"/>
        <w:rPr>
          <w:ins w:id="6452" w:author="CR#0029" w:date="2024-11-25T13:44:00Z"/>
        </w:rPr>
      </w:pPr>
      <w:ins w:id="6453" w:author="CR#0029" w:date="2024-11-25T13:44:00Z">
        <w:r w:rsidRPr="00585CA6">
          <w:t>Table </w:t>
        </w:r>
        <w:r>
          <w:rPr>
            <w:noProof/>
            <w:lang w:eastAsia="zh-CN"/>
          </w:rPr>
          <w:t>6.3.5</w:t>
        </w:r>
        <w:r w:rsidRPr="00585CA6">
          <w:t>.2.3.1-4: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96447" w:rsidRPr="00585CA6" w14:paraId="39A697E7" w14:textId="77777777" w:rsidTr="00E072DD">
        <w:trPr>
          <w:jc w:val="center"/>
          <w:ins w:id="6454" w:author="CR#0029" w:date="2024-11-25T13:44:00Z"/>
        </w:trPr>
        <w:tc>
          <w:tcPr>
            <w:tcW w:w="824" w:type="pct"/>
            <w:shd w:val="clear" w:color="auto" w:fill="C0C0C0"/>
          </w:tcPr>
          <w:p w14:paraId="06FD6AE0" w14:textId="77777777" w:rsidR="00296447" w:rsidRPr="00585CA6" w:rsidRDefault="00296447" w:rsidP="00E072DD">
            <w:pPr>
              <w:pStyle w:val="TAH"/>
              <w:rPr>
                <w:ins w:id="6455" w:author="CR#0029" w:date="2024-11-25T13:44:00Z"/>
              </w:rPr>
            </w:pPr>
            <w:ins w:id="6456" w:author="CR#0029" w:date="2024-11-25T13:44:00Z">
              <w:r w:rsidRPr="00585CA6">
                <w:t>Name</w:t>
              </w:r>
            </w:ins>
          </w:p>
        </w:tc>
        <w:tc>
          <w:tcPr>
            <w:tcW w:w="732" w:type="pct"/>
            <w:shd w:val="clear" w:color="auto" w:fill="C0C0C0"/>
          </w:tcPr>
          <w:p w14:paraId="42F9BEC2" w14:textId="77777777" w:rsidR="00296447" w:rsidRPr="00585CA6" w:rsidRDefault="00296447" w:rsidP="00E072DD">
            <w:pPr>
              <w:pStyle w:val="TAH"/>
              <w:rPr>
                <w:ins w:id="6457" w:author="CR#0029" w:date="2024-11-25T13:44:00Z"/>
              </w:rPr>
            </w:pPr>
            <w:ins w:id="6458" w:author="CR#0029" w:date="2024-11-25T13:44:00Z">
              <w:r w:rsidRPr="00585CA6">
                <w:t>Data type</w:t>
              </w:r>
            </w:ins>
          </w:p>
        </w:tc>
        <w:tc>
          <w:tcPr>
            <w:tcW w:w="217" w:type="pct"/>
            <w:shd w:val="clear" w:color="auto" w:fill="C0C0C0"/>
          </w:tcPr>
          <w:p w14:paraId="0217F8D7" w14:textId="77777777" w:rsidR="00296447" w:rsidRPr="00585CA6" w:rsidRDefault="00296447" w:rsidP="00E072DD">
            <w:pPr>
              <w:pStyle w:val="TAH"/>
              <w:rPr>
                <w:ins w:id="6459" w:author="CR#0029" w:date="2024-11-25T13:44:00Z"/>
              </w:rPr>
            </w:pPr>
            <w:ins w:id="6460" w:author="CR#0029" w:date="2024-11-25T13:44:00Z">
              <w:r w:rsidRPr="00585CA6">
                <w:t>P</w:t>
              </w:r>
            </w:ins>
          </w:p>
        </w:tc>
        <w:tc>
          <w:tcPr>
            <w:tcW w:w="581" w:type="pct"/>
            <w:shd w:val="clear" w:color="auto" w:fill="C0C0C0"/>
          </w:tcPr>
          <w:p w14:paraId="6CB1F3D8" w14:textId="77777777" w:rsidR="00296447" w:rsidRPr="00585CA6" w:rsidRDefault="00296447" w:rsidP="00E072DD">
            <w:pPr>
              <w:pStyle w:val="TAH"/>
              <w:rPr>
                <w:ins w:id="6461" w:author="CR#0029" w:date="2024-11-25T13:44:00Z"/>
              </w:rPr>
            </w:pPr>
            <w:ins w:id="6462" w:author="CR#0029" w:date="2024-11-25T13:44:00Z">
              <w:r w:rsidRPr="00585CA6">
                <w:t>Cardinality</w:t>
              </w:r>
            </w:ins>
          </w:p>
        </w:tc>
        <w:tc>
          <w:tcPr>
            <w:tcW w:w="2645" w:type="pct"/>
            <w:shd w:val="clear" w:color="auto" w:fill="C0C0C0"/>
            <w:vAlign w:val="center"/>
          </w:tcPr>
          <w:p w14:paraId="01E497F7" w14:textId="77777777" w:rsidR="00296447" w:rsidRPr="00585CA6" w:rsidRDefault="00296447" w:rsidP="00E072DD">
            <w:pPr>
              <w:pStyle w:val="TAH"/>
              <w:rPr>
                <w:ins w:id="6463" w:author="CR#0029" w:date="2024-11-25T13:44:00Z"/>
              </w:rPr>
            </w:pPr>
            <w:ins w:id="6464" w:author="CR#0029" w:date="2024-11-25T13:44:00Z">
              <w:r w:rsidRPr="00585CA6">
                <w:t>Description</w:t>
              </w:r>
            </w:ins>
          </w:p>
        </w:tc>
      </w:tr>
      <w:tr w:rsidR="00296447" w:rsidRPr="00585CA6" w14:paraId="40BD1B55" w14:textId="77777777" w:rsidTr="00E072DD">
        <w:trPr>
          <w:jc w:val="center"/>
          <w:ins w:id="6465" w:author="CR#0029" w:date="2024-11-25T13:44:00Z"/>
        </w:trPr>
        <w:tc>
          <w:tcPr>
            <w:tcW w:w="824" w:type="pct"/>
            <w:shd w:val="clear" w:color="auto" w:fill="auto"/>
            <w:vAlign w:val="center"/>
          </w:tcPr>
          <w:p w14:paraId="471E4319" w14:textId="77777777" w:rsidR="00296447" w:rsidRPr="00585CA6" w:rsidRDefault="00296447" w:rsidP="00E072DD">
            <w:pPr>
              <w:pStyle w:val="TAL"/>
              <w:rPr>
                <w:ins w:id="6466" w:author="CR#0029" w:date="2024-11-25T13:44:00Z"/>
              </w:rPr>
            </w:pPr>
            <w:ins w:id="6467" w:author="CR#0029" w:date="2024-11-25T13:44:00Z">
              <w:r w:rsidRPr="00585CA6">
                <w:t>Location</w:t>
              </w:r>
            </w:ins>
          </w:p>
        </w:tc>
        <w:tc>
          <w:tcPr>
            <w:tcW w:w="732" w:type="pct"/>
            <w:vAlign w:val="center"/>
          </w:tcPr>
          <w:p w14:paraId="6F01002E" w14:textId="77777777" w:rsidR="00296447" w:rsidRPr="00585CA6" w:rsidRDefault="00296447" w:rsidP="00E072DD">
            <w:pPr>
              <w:pStyle w:val="TAL"/>
              <w:rPr>
                <w:ins w:id="6468" w:author="CR#0029" w:date="2024-11-25T13:44:00Z"/>
              </w:rPr>
            </w:pPr>
            <w:ins w:id="6469" w:author="CR#0029" w:date="2024-11-25T13:44:00Z">
              <w:r w:rsidRPr="00585CA6">
                <w:t>string</w:t>
              </w:r>
            </w:ins>
          </w:p>
        </w:tc>
        <w:tc>
          <w:tcPr>
            <w:tcW w:w="217" w:type="pct"/>
            <w:vAlign w:val="center"/>
          </w:tcPr>
          <w:p w14:paraId="1470C658" w14:textId="77777777" w:rsidR="00296447" w:rsidRPr="00585CA6" w:rsidRDefault="00296447" w:rsidP="00E072DD">
            <w:pPr>
              <w:pStyle w:val="TAC"/>
              <w:rPr>
                <w:ins w:id="6470" w:author="CR#0029" w:date="2024-11-25T13:44:00Z"/>
              </w:rPr>
            </w:pPr>
            <w:ins w:id="6471" w:author="CR#0029" w:date="2024-11-25T13:44:00Z">
              <w:r w:rsidRPr="00585CA6">
                <w:t>M</w:t>
              </w:r>
            </w:ins>
          </w:p>
        </w:tc>
        <w:tc>
          <w:tcPr>
            <w:tcW w:w="581" w:type="pct"/>
            <w:vAlign w:val="center"/>
          </w:tcPr>
          <w:p w14:paraId="4575EB85" w14:textId="77777777" w:rsidR="00296447" w:rsidRPr="00585CA6" w:rsidRDefault="00296447" w:rsidP="00E072DD">
            <w:pPr>
              <w:pStyle w:val="TAC"/>
              <w:rPr>
                <w:ins w:id="6472" w:author="CR#0029" w:date="2024-11-25T13:44:00Z"/>
              </w:rPr>
            </w:pPr>
            <w:ins w:id="6473" w:author="CR#0029" w:date="2024-11-25T13:44:00Z">
              <w:r w:rsidRPr="00585CA6">
                <w:t>1</w:t>
              </w:r>
            </w:ins>
          </w:p>
        </w:tc>
        <w:tc>
          <w:tcPr>
            <w:tcW w:w="2645" w:type="pct"/>
            <w:shd w:val="clear" w:color="auto" w:fill="auto"/>
            <w:vAlign w:val="center"/>
          </w:tcPr>
          <w:p w14:paraId="57D92714" w14:textId="77777777" w:rsidR="00296447" w:rsidRPr="00585CA6" w:rsidRDefault="00296447" w:rsidP="00E072DD">
            <w:pPr>
              <w:pStyle w:val="TAL"/>
              <w:rPr>
                <w:ins w:id="6474" w:author="CR#0029" w:date="2024-11-25T13:44:00Z"/>
              </w:rPr>
            </w:pPr>
            <w:ins w:id="6475" w:author="CR#0029" w:date="2024-11-25T13:44:00Z">
              <w:r w:rsidRPr="00585CA6">
                <w:t>Contains an alternative URI representing the end point of an alternative service consumer towards which the notification should be redirected.</w:t>
              </w:r>
            </w:ins>
          </w:p>
        </w:tc>
      </w:tr>
    </w:tbl>
    <w:p w14:paraId="31CE6964" w14:textId="77777777" w:rsidR="00296447" w:rsidRPr="00585CA6" w:rsidRDefault="00296447" w:rsidP="00296447">
      <w:pPr>
        <w:rPr>
          <w:ins w:id="6476" w:author="CR#0029" w:date="2024-11-25T13:44:00Z"/>
          <w:lang w:eastAsia="zh-CN"/>
        </w:rPr>
      </w:pPr>
    </w:p>
    <w:p w14:paraId="62859F15" w14:textId="4955E371" w:rsidR="00110C1C" w:rsidRPr="007C1AFD" w:rsidDel="00296447" w:rsidRDefault="00110C1C" w:rsidP="00110C1C">
      <w:pPr>
        <w:rPr>
          <w:del w:id="6477" w:author="CR#0029" w:date="2024-11-25T13:44:00Z"/>
          <w:lang w:eastAsia="zh-CN"/>
        </w:rPr>
      </w:pPr>
      <w:del w:id="6478" w:author="CR#0029" w:date="2024-11-25T13:44:00Z">
        <w:r w:rsidRPr="008874EC" w:rsidDel="00296447">
          <w:delText xml:space="preserve">There are no </w:delText>
        </w:r>
        <w:r w:rsidDel="00296447">
          <w:delText>notifications</w:delText>
        </w:r>
        <w:r w:rsidRPr="008874EC" w:rsidDel="00296447">
          <w:delText xml:space="preserve"> defined for this API in this release of the specification</w:delText>
        </w:r>
        <w:r w:rsidDel="00296447">
          <w:rPr>
            <w:lang w:eastAsia="zh-CN"/>
          </w:rPr>
          <w:delText>.</w:delText>
        </w:r>
      </w:del>
    </w:p>
    <w:p w14:paraId="3B34CE02" w14:textId="77777777" w:rsidR="00110C1C" w:rsidRPr="007C1AFD" w:rsidRDefault="00110C1C" w:rsidP="00110C1C">
      <w:pPr>
        <w:pStyle w:val="Heading3"/>
        <w:rPr>
          <w:lang w:eastAsia="zh-CN"/>
        </w:rPr>
      </w:pPr>
      <w:bookmarkStart w:id="6479" w:name="_Toc24868617"/>
      <w:bookmarkStart w:id="6480" w:name="_Toc34154095"/>
      <w:bookmarkStart w:id="6481" w:name="_Toc36041039"/>
      <w:bookmarkStart w:id="6482" w:name="_Toc36041352"/>
      <w:bookmarkStart w:id="6483" w:name="_Toc43196595"/>
      <w:bookmarkStart w:id="6484" w:name="_Toc43481365"/>
      <w:bookmarkStart w:id="6485" w:name="_Toc45134642"/>
      <w:bookmarkStart w:id="6486" w:name="_Toc51189174"/>
      <w:bookmarkStart w:id="6487" w:name="_Toc51763850"/>
      <w:bookmarkStart w:id="6488" w:name="_Toc57206082"/>
      <w:bookmarkStart w:id="6489" w:name="_Toc59019423"/>
      <w:bookmarkStart w:id="6490" w:name="_Toc68170096"/>
      <w:bookmarkStart w:id="6491" w:name="_Toc83234137"/>
      <w:bookmarkStart w:id="6492" w:name="_Toc90661533"/>
      <w:bookmarkStart w:id="6493" w:name="_Toc120544475"/>
      <w:bookmarkStart w:id="6494" w:name="_Toc144024211"/>
      <w:bookmarkStart w:id="6495" w:name="_Toc148176924"/>
      <w:bookmarkStart w:id="6496" w:name="_Toc151379386"/>
      <w:bookmarkStart w:id="6497" w:name="_Toc151445567"/>
      <w:bookmarkStart w:id="6498" w:name="_Toc160470649"/>
      <w:bookmarkStart w:id="6499" w:name="_Toc164873793"/>
      <w:bookmarkStart w:id="6500" w:name="_Toc180306430"/>
      <w:bookmarkStart w:id="6501" w:name="_Toc183442642"/>
      <w:r>
        <w:rPr>
          <w:lang w:eastAsia="zh-CN"/>
        </w:rPr>
        <w:t>6.3.6</w:t>
      </w:r>
      <w:r w:rsidRPr="007C1AFD">
        <w:rPr>
          <w:lang w:eastAsia="zh-CN"/>
        </w:rPr>
        <w:tab/>
        <w:t>Data Model</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73CFF359" w14:textId="77777777" w:rsidR="00110C1C" w:rsidRPr="007C1AFD" w:rsidRDefault="00110C1C" w:rsidP="00110C1C">
      <w:pPr>
        <w:pStyle w:val="Heading4"/>
        <w:rPr>
          <w:lang w:eastAsia="zh-CN"/>
        </w:rPr>
      </w:pPr>
      <w:bookmarkStart w:id="6502" w:name="_Toc24868618"/>
      <w:bookmarkStart w:id="6503" w:name="_Toc34154096"/>
      <w:bookmarkStart w:id="6504" w:name="_Toc36041040"/>
      <w:bookmarkStart w:id="6505" w:name="_Toc36041353"/>
      <w:bookmarkStart w:id="6506" w:name="_Toc43196596"/>
      <w:bookmarkStart w:id="6507" w:name="_Toc43481366"/>
      <w:bookmarkStart w:id="6508" w:name="_Toc45134643"/>
      <w:bookmarkStart w:id="6509" w:name="_Toc51189175"/>
      <w:bookmarkStart w:id="6510" w:name="_Toc51763851"/>
      <w:bookmarkStart w:id="6511" w:name="_Toc57206083"/>
      <w:bookmarkStart w:id="6512" w:name="_Toc59019424"/>
      <w:bookmarkStart w:id="6513" w:name="_Toc68170097"/>
      <w:bookmarkStart w:id="6514" w:name="_Toc83234138"/>
      <w:bookmarkStart w:id="6515" w:name="_Toc90661534"/>
      <w:bookmarkStart w:id="6516" w:name="_Toc120544476"/>
      <w:bookmarkStart w:id="6517" w:name="_Toc144024212"/>
      <w:bookmarkStart w:id="6518" w:name="_Toc148176925"/>
      <w:bookmarkStart w:id="6519" w:name="_Toc151379387"/>
      <w:bookmarkStart w:id="6520" w:name="_Toc151445568"/>
      <w:bookmarkStart w:id="6521" w:name="_Toc160470650"/>
      <w:bookmarkStart w:id="6522" w:name="_Toc164873794"/>
      <w:bookmarkStart w:id="6523" w:name="_Toc180306431"/>
      <w:bookmarkStart w:id="6524" w:name="_Toc183442643"/>
      <w:r>
        <w:rPr>
          <w:lang w:eastAsia="zh-CN"/>
        </w:rPr>
        <w:t>6.3.6.</w:t>
      </w:r>
      <w:r w:rsidRPr="007C1AFD">
        <w:rPr>
          <w:lang w:eastAsia="zh-CN"/>
        </w:rPr>
        <w:t>1</w:t>
      </w:r>
      <w:r w:rsidRPr="007C1AFD">
        <w:rPr>
          <w:lang w:eastAsia="zh-CN"/>
        </w:rPr>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0BB78842" w14:textId="5B841643" w:rsidR="00110C1C" w:rsidRPr="007C1AFD" w:rsidRDefault="00110C1C" w:rsidP="00110C1C">
      <w:pPr>
        <w:rPr>
          <w:lang w:eastAsia="zh-CN"/>
        </w:rPr>
      </w:pPr>
      <w:r w:rsidRPr="007C1AFD">
        <w:rPr>
          <w:lang w:eastAsia="zh-CN"/>
        </w:rPr>
        <w:t>This clause specifies the application data model supported by the API.</w:t>
      </w:r>
    </w:p>
    <w:p w14:paraId="1AF3073F" w14:textId="46F16999" w:rsidR="00110C1C" w:rsidRPr="007C1AFD" w:rsidRDefault="00110C1C" w:rsidP="00110C1C">
      <w:r w:rsidRPr="007C1AFD">
        <w:t>Table </w:t>
      </w:r>
      <w:r>
        <w:rPr>
          <w:lang w:eastAsia="zh-CN"/>
        </w:rPr>
        <w:t>6.3.6.</w:t>
      </w:r>
      <w:r w:rsidRPr="007C1AFD">
        <w:rPr>
          <w:lang w:eastAsia="zh-CN"/>
        </w:rPr>
        <w:t>1</w:t>
      </w:r>
      <w:r w:rsidRPr="007C1AFD">
        <w:t xml:space="preserve">-1 specifies the data types defined for the </w:t>
      </w:r>
      <w:r>
        <w:t xml:space="preserve">SDD_DDContext </w:t>
      </w:r>
      <w:r w:rsidRPr="007C1AFD">
        <w:t>API.</w:t>
      </w:r>
    </w:p>
    <w:p w14:paraId="7869C95C" w14:textId="3AD82453" w:rsidR="00110C1C" w:rsidRPr="007C1AFD" w:rsidRDefault="00110C1C" w:rsidP="00110C1C">
      <w:pPr>
        <w:pStyle w:val="TH"/>
      </w:pPr>
      <w:r w:rsidRPr="007C1AFD">
        <w:t>Table </w:t>
      </w:r>
      <w:r>
        <w:rPr>
          <w:lang w:eastAsia="zh-CN"/>
        </w:rPr>
        <w:t>6.3.6.</w:t>
      </w:r>
      <w:r w:rsidRPr="007C1AFD">
        <w:rPr>
          <w:lang w:eastAsia="zh-CN"/>
        </w:rPr>
        <w:t>1</w:t>
      </w:r>
      <w:r w:rsidRPr="007C1AFD">
        <w:t xml:space="preserve">-1: </w:t>
      </w:r>
      <w:r>
        <w:t xml:space="preserve">SDD_DDContext </w:t>
      </w:r>
      <w:r w:rsidRPr="007C1AFD">
        <w:t>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0"/>
        <w:gridCol w:w="1747"/>
        <w:gridCol w:w="4783"/>
        <w:gridCol w:w="1277"/>
      </w:tblGrid>
      <w:tr w:rsidR="00110C1C" w:rsidRPr="007C1AFD" w14:paraId="681A9AD6" w14:textId="77777777" w:rsidTr="002C1E75">
        <w:trPr>
          <w:jc w:val="center"/>
        </w:trPr>
        <w:tc>
          <w:tcPr>
            <w:tcW w:w="1970" w:type="dxa"/>
            <w:shd w:val="clear" w:color="auto" w:fill="C0C0C0"/>
            <w:vAlign w:val="center"/>
            <w:hideMark/>
          </w:tcPr>
          <w:p w14:paraId="0D5EC796" w14:textId="77777777" w:rsidR="00110C1C" w:rsidRPr="007C1AFD" w:rsidRDefault="00110C1C" w:rsidP="00110C1C">
            <w:pPr>
              <w:pStyle w:val="TAH"/>
            </w:pPr>
            <w:r w:rsidRPr="007C1AFD">
              <w:t>Data type</w:t>
            </w:r>
          </w:p>
        </w:tc>
        <w:tc>
          <w:tcPr>
            <w:tcW w:w="1747" w:type="dxa"/>
            <w:shd w:val="clear" w:color="auto" w:fill="C0C0C0"/>
            <w:vAlign w:val="center"/>
            <w:hideMark/>
          </w:tcPr>
          <w:p w14:paraId="081B6E08" w14:textId="77777777" w:rsidR="00110C1C" w:rsidRPr="007C1AFD" w:rsidRDefault="00110C1C" w:rsidP="00110C1C">
            <w:pPr>
              <w:pStyle w:val="TAH"/>
            </w:pPr>
            <w:r w:rsidRPr="007C1AFD">
              <w:t>Section defined</w:t>
            </w:r>
          </w:p>
        </w:tc>
        <w:tc>
          <w:tcPr>
            <w:tcW w:w="4783" w:type="dxa"/>
            <w:shd w:val="clear" w:color="auto" w:fill="C0C0C0"/>
            <w:vAlign w:val="center"/>
            <w:hideMark/>
          </w:tcPr>
          <w:p w14:paraId="1F58E6A6" w14:textId="77777777" w:rsidR="00110C1C" w:rsidRPr="007C1AFD" w:rsidRDefault="00110C1C" w:rsidP="00110C1C">
            <w:pPr>
              <w:pStyle w:val="TAH"/>
            </w:pPr>
            <w:r w:rsidRPr="007C1AFD">
              <w:t>Description</w:t>
            </w:r>
          </w:p>
        </w:tc>
        <w:tc>
          <w:tcPr>
            <w:tcW w:w="1277" w:type="dxa"/>
            <w:shd w:val="clear" w:color="auto" w:fill="C0C0C0"/>
            <w:vAlign w:val="center"/>
          </w:tcPr>
          <w:p w14:paraId="30953B8F" w14:textId="77777777" w:rsidR="00110C1C" w:rsidRPr="007C1AFD" w:rsidRDefault="00110C1C" w:rsidP="00110C1C">
            <w:pPr>
              <w:pStyle w:val="TAH"/>
            </w:pPr>
            <w:r w:rsidRPr="007C1AFD">
              <w:t>Applicability</w:t>
            </w:r>
          </w:p>
        </w:tc>
      </w:tr>
      <w:tr w:rsidR="00446236" w:rsidRPr="007C1AFD" w14:paraId="3D246B6F" w14:textId="77777777" w:rsidTr="00E072DD">
        <w:trPr>
          <w:jc w:val="center"/>
          <w:ins w:id="6525" w:author="CR#0029" w:date="2024-11-25T13:45:00Z"/>
        </w:trPr>
        <w:tc>
          <w:tcPr>
            <w:tcW w:w="1970" w:type="dxa"/>
            <w:vAlign w:val="center"/>
          </w:tcPr>
          <w:p w14:paraId="5BAE6FCA" w14:textId="77777777" w:rsidR="00446236" w:rsidRDefault="00446236" w:rsidP="00E072DD">
            <w:pPr>
              <w:pStyle w:val="TAL"/>
              <w:rPr>
                <w:ins w:id="6526" w:author="CR#0029" w:date="2024-11-25T13:45:00Z"/>
              </w:rPr>
            </w:pPr>
            <w:ins w:id="6527" w:author="CR#0029" w:date="2024-11-25T13:45:00Z">
              <w:r>
                <w:t>AcrEventNotif</w:t>
              </w:r>
            </w:ins>
          </w:p>
        </w:tc>
        <w:tc>
          <w:tcPr>
            <w:tcW w:w="1747" w:type="dxa"/>
            <w:vAlign w:val="center"/>
          </w:tcPr>
          <w:p w14:paraId="4E038E8B" w14:textId="083CC4C9" w:rsidR="00446236" w:rsidRDefault="00446236" w:rsidP="00E072DD">
            <w:pPr>
              <w:pStyle w:val="TAC"/>
              <w:rPr>
                <w:ins w:id="6528" w:author="CR#0029" w:date="2024-11-25T13:45:00Z"/>
                <w:lang w:eastAsia="zh-CN"/>
              </w:rPr>
            </w:pPr>
            <w:ins w:id="6529" w:author="CR#0029" w:date="2024-11-25T13:45:00Z">
              <w:r>
                <w:rPr>
                  <w:lang w:eastAsia="zh-CN"/>
                </w:rPr>
                <w:t>6.3.6</w:t>
              </w:r>
              <w:r w:rsidRPr="007C1AFD">
                <w:rPr>
                  <w:lang w:eastAsia="zh-CN"/>
                </w:rPr>
                <w:t>.</w:t>
              </w:r>
              <w:r>
                <w:rPr>
                  <w:lang w:eastAsia="zh-CN"/>
                </w:rPr>
                <w:t>2.</w:t>
              </w:r>
            </w:ins>
            <w:ins w:id="6530" w:author="CR#0029" w:date="2024-11-25T13:47:00Z">
              <w:r w:rsidR="00CF6364">
                <w:rPr>
                  <w:lang w:eastAsia="zh-CN"/>
                </w:rPr>
                <w:t>10</w:t>
              </w:r>
            </w:ins>
          </w:p>
        </w:tc>
        <w:tc>
          <w:tcPr>
            <w:tcW w:w="4783" w:type="dxa"/>
            <w:vAlign w:val="center"/>
          </w:tcPr>
          <w:p w14:paraId="7980557E" w14:textId="77777777" w:rsidR="00446236" w:rsidRDefault="00446236" w:rsidP="00E072DD">
            <w:pPr>
              <w:pStyle w:val="TAL"/>
              <w:rPr>
                <w:ins w:id="6531" w:author="CR#0029" w:date="2024-11-25T13:45:00Z"/>
              </w:rPr>
            </w:pPr>
            <w:ins w:id="6532" w:author="CR#0029" w:date="2024-11-25T13:45:00Z">
              <w:r>
                <w:rPr>
                  <w:rFonts w:cs="Arial"/>
                  <w:szCs w:val="18"/>
                </w:rPr>
                <w:t>Represents the ACR Event Notification.</w:t>
              </w:r>
            </w:ins>
          </w:p>
        </w:tc>
        <w:tc>
          <w:tcPr>
            <w:tcW w:w="1277" w:type="dxa"/>
            <w:vAlign w:val="center"/>
          </w:tcPr>
          <w:p w14:paraId="4B5CAB4C" w14:textId="77777777" w:rsidR="00446236" w:rsidRPr="007C1AFD" w:rsidRDefault="00446236" w:rsidP="00E072DD">
            <w:pPr>
              <w:pStyle w:val="TAL"/>
              <w:rPr>
                <w:ins w:id="6533" w:author="CR#0029" w:date="2024-11-25T13:45:00Z"/>
                <w:rFonts w:cs="Arial"/>
                <w:szCs w:val="18"/>
              </w:rPr>
            </w:pPr>
          </w:p>
        </w:tc>
      </w:tr>
      <w:tr w:rsidR="00523841" w:rsidRPr="007C1AFD" w14:paraId="6FCD1E48" w14:textId="77777777" w:rsidTr="005155ED">
        <w:trPr>
          <w:jc w:val="center"/>
          <w:ins w:id="6534" w:author="CR#0020" w:date="2024-10-20T07:50:00Z"/>
        </w:trPr>
        <w:tc>
          <w:tcPr>
            <w:tcW w:w="1970" w:type="dxa"/>
            <w:vAlign w:val="center"/>
          </w:tcPr>
          <w:p w14:paraId="0604D61D" w14:textId="77777777" w:rsidR="00523841" w:rsidRDefault="00523841" w:rsidP="005155ED">
            <w:pPr>
              <w:pStyle w:val="TAL"/>
              <w:rPr>
                <w:ins w:id="6535" w:author="CR#0020" w:date="2024-10-20T07:50:00Z"/>
              </w:rPr>
            </w:pPr>
            <w:ins w:id="6536" w:author="CR#0020" w:date="2024-10-20T07:50:00Z">
              <w:r>
                <w:t>ContentBreakpoint</w:t>
              </w:r>
            </w:ins>
          </w:p>
        </w:tc>
        <w:tc>
          <w:tcPr>
            <w:tcW w:w="1747" w:type="dxa"/>
            <w:vAlign w:val="center"/>
          </w:tcPr>
          <w:p w14:paraId="0296CA9D" w14:textId="77777777" w:rsidR="00523841" w:rsidRDefault="00523841" w:rsidP="005155ED">
            <w:pPr>
              <w:pStyle w:val="TAC"/>
              <w:rPr>
                <w:ins w:id="6537" w:author="CR#0020" w:date="2024-10-20T07:50:00Z"/>
                <w:lang w:eastAsia="zh-CN"/>
              </w:rPr>
            </w:pPr>
            <w:ins w:id="6538" w:author="CR#0020" w:date="2024-10-20T07:50:00Z">
              <w:r>
                <w:rPr>
                  <w:lang w:eastAsia="zh-CN"/>
                </w:rPr>
                <w:t>6.3.6</w:t>
              </w:r>
              <w:r w:rsidRPr="007C1AFD">
                <w:rPr>
                  <w:lang w:eastAsia="zh-CN"/>
                </w:rPr>
                <w:t>.</w:t>
              </w:r>
              <w:r>
                <w:rPr>
                  <w:lang w:eastAsia="zh-CN"/>
                </w:rPr>
                <w:t>2.</w:t>
              </w:r>
              <w:r w:rsidRPr="00523841">
                <w:rPr>
                  <w:lang w:eastAsia="zh-CN"/>
                </w:rPr>
                <w:t>8</w:t>
              </w:r>
            </w:ins>
          </w:p>
        </w:tc>
        <w:tc>
          <w:tcPr>
            <w:tcW w:w="4783" w:type="dxa"/>
            <w:vAlign w:val="center"/>
          </w:tcPr>
          <w:p w14:paraId="6DE7A5B9" w14:textId="77777777" w:rsidR="00523841" w:rsidRDefault="00523841" w:rsidP="005155ED">
            <w:pPr>
              <w:pStyle w:val="TAL"/>
              <w:rPr>
                <w:ins w:id="6539" w:author="CR#0020" w:date="2024-10-20T07:50:00Z"/>
              </w:rPr>
            </w:pPr>
            <w:ins w:id="6540" w:author="CR#0020" w:date="2024-10-20T07:50:00Z">
              <w:r>
                <w:t>Represents the content breakpoint information.</w:t>
              </w:r>
            </w:ins>
          </w:p>
        </w:tc>
        <w:tc>
          <w:tcPr>
            <w:tcW w:w="1277" w:type="dxa"/>
            <w:vAlign w:val="center"/>
          </w:tcPr>
          <w:p w14:paraId="6ACDAF5B" w14:textId="77777777" w:rsidR="00523841" w:rsidRPr="007C1AFD" w:rsidRDefault="00523841" w:rsidP="005155ED">
            <w:pPr>
              <w:pStyle w:val="TAL"/>
              <w:rPr>
                <w:ins w:id="6541" w:author="CR#0020" w:date="2024-10-20T07:50:00Z"/>
                <w:rFonts w:cs="Arial"/>
                <w:szCs w:val="18"/>
              </w:rPr>
            </w:pPr>
            <w:ins w:id="6542" w:author="CR#0020" w:date="2024-10-20T07:50:00Z">
              <w:r>
                <w:rPr>
                  <w:rFonts w:cs="Arial"/>
                  <w:szCs w:val="18"/>
                </w:rPr>
                <w:t>SEALDD_2</w:t>
              </w:r>
            </w:ins>
          </w:p>
        </w:tc>
      </w:tr>
      <w:tr w:rsidR="00110C1C" w:rsidRPr="007C1AFD" w14:paraId="66A2E9C7" w14:textId="77777777" w:rsidTr="002C1E75">
        <w:trPr>
          <w:jc w:val="center"/>
        </w:trPr>
        <w:tc>
          <w:tcPr>
            <w:tcW w:w="1970" w:type="dxa"/>
            <w:vAlign w:val="center"/>
          </w:tcPr>
          <w:p w14:paraId="5FB3054B" w14:textId="77777777" w:rsidR="00110C1C" w:rsidRDefault="00110C1C" w:rsidP="00110C1C">
            <w:pPr>
              <w:pStyle w:val="TAL"/>
            </w:pPr>
            <w:r>
              <w:t>DdContext</w:t>
            </w:r>
          </w:p>
        </w:tc>
        <w:tc>
          <w:tcPr>
            <w:tcW w:w="1747" w:type="dxa"/>
            <w:vAlign w:val="center"/>
          </w:tcPr>
          <w:p w14:paraId="71DEEA41" w14:textId="77777777" w:rsidR="00110C1C" w:rsidRDefault="00110C1C" w:rsidP="00110C1C">
            <w:pPr>
              <w:pStyle w:val="TAC"/>
            </w:pPr>
            <w:r>
              <w:rPr>
                <w:lang w:eastAsia="zh-CN"/>
              </w:rPr>
              <w:t>6.3.6</w:t>
            </w:r>
            <w:r w:rsidRPr="007C1AFD">
              <w:rPr>
                <w:lang w:eastAsia="zh-CN"/>
              </w:rPr>
              <w:t>.</w:t>
            </w:r>
            <w:r>
              <w:rPr>
                <w:lang w:eastAsia="zh-CN"/>
              </w:rPr>
              <w:t>2.2</w:t>
            </w:r>
          </w:p>
        </w:tc>
        <w:tc>
          <w:tcPr>
            <w:tcW w:w="4783" w:type="dxa"/>
            <w:vAlign w:val="center"/>
          </w:tcPr>
          <w:p w14:paraId="0FCDC1EB" w14:textId="3C052A4B" w:rsidR="00110C1C" w:rsidRPr="007C1AFD" w:rsidRDefault="00110C1C" w:rsidP="00110C1C">
            <w:pPr>
              <w:pStyle w:val="TAL"/>
            </w:pPr>
            <w:r>
              <w:t>Represents the DD context.</w:t>
            </w:r>
          </w:p>
        </w:tc>
        <w:tc>
          <w:tcPr>
            <w:tcW w:w="1277" w:type="dxa"/>
            <w:vAlign w:val="center"/>
          </w:tcPr>
          <w:p w14:paraId="6395030D" w14:textId="77777777" w:rsidR="00110C1C" w:rsidRPr="007C1AFD" w:rsidRDefault="00110C1C" w:rsidP="00110C1C">
            <w:pPr>
              <w:pStyle w:val="TAL"/>
              <w:rPr>
                <w:rFonts w:cs="Arial"/>
                <w:szCs w:val="18"/>
              </w:rPr>
            </w:pPr>
          </w:p>
        </w:tc>
      </w:tr>
      <w:tr w:rsidR="00110C1C" w:rsidRPr="007C1AFD" w14:paraId="364E12B4" w14:textId="77777777" w:rsidTr="002C1E75">
        <w:trPr>
          <w:jc w:val="center"/>
        </w:trPr>
        <w:tc>
          <w:tcPr>
            <w:tcW w:w="1970" w:type="dxa"/>
            <w:vAlign w:val="center"/>
          </w:tcPr>
          <w:p w14:paraId="12EF7241" w14:textId="77777777" w:rsidR="00110C1C" w:rsidRDefault="00110C1C" w:rsidP="00110C1C">
            <w:pPr>
              <w:pStyle w:val="TAL"/>
            </w:pPr>
            <w:r>
              <w:t>DdContextPushReq</w:t>
            </w:r>
          </w:p>
        </w:tc>
        <w:tc>
          <w:tcPr>
            <w:tcW w:w="1747" w:type="dxa"/>
            <w:vAlign w:val="center"/>
          </w:tcPr>
          <w:p w14:paraId="06FEDDDD" w14:textId="28248550" w:rsidR="00110C1C" w:rsidRDefault="00110C1C" w:rsidP="00110C1C">
            <w:pPr>
              <w:pStyle w:val="TAC"/>
              <w:rPr>
                <w:lang w:eastAsia="zh-CN"/>
              </w:rPr>
            </w:pPr>
            <w:r>
              <w:rPr>
                <w:lang w:eastAsia="zh-CN"/>
              </w:rPr>
              <w:t>6.3.6</w:t>
            </w:r>
            <w:r w:rsidRPr="007C1AFD">
              <w:rPr>
                <w:lang w:eastAsia="zh-CN"/>
              </w:rPr>
              <w:t>.</w:t>
            </w:r>
            <w:r>
              <w:rPr>
                <w:lang w:eastAsia="zh-CN"/>
              </w:rPr>
              <w:t>2.4</w:t>
            </w:r>
          </w:p>
        </w:tc>
        <w:tc>
          <w:tcPr>
            <w:tcW w:w="4783" w:type="dxa"/>
            <w:vAlign w:val="center"/>
          </w:tcPr>
          <w:p w14:paraId="7A922E3D" w14:textId="78E05B42" w:rsidR="00110C1C" w:rsidRDefault="00110C1C" w:rsidP="00110C1C">
            <w:pPr>
              <w:pStyle w:val="TAL"/>
            </w:pPr>
            <w:r>
              <w:t>Represents the DD context push request.</w:t>
            </w:r>
          </w:p>
        </w:tc>
        <w:tc>
          <w:tcPr>
            <w:tcW w:w="1277" w:type="dxa"/>
            <w:vAlign w:val="center"/>
          </w:tcPr>
          <w:p w14:paraId="5504DAE3" w14:textId="77777777" w:rsidR="00110C1C" w:rsidRPr="007C1AFD" w:rsidRDefault="00110C1C" w:rsidP="00110C1C">
            <w:pPr>
              <w:pStyle w:val="TAL"/>
              <w:rPr>
                <w:rFonts w:cs="Arial"/>
                <w:szCs w:val="18"/>
              </w:rPr>
            </w:pPr>
          </w:p>
        </w:tc>
      </w:tr>
      <w:tr w:rsidR="00110C1C" w:rsidRPr="007C1AFD" w14:paraId="55AD1C1D" w14:textId="77777777" w:rsidTr="002C1E75">
        <w:trPr>
          <w:jc w:val="center"/>
        </w:trPr>
        <w:tc>
          <w:tcPr>
            <w:tcW w:w="1970" w:type="dxa"/>
            <w:vAlign w:val="center"/>
          </w:tcPr>
          <w:p w14:paraId="6C304DDE" w14:textId="14559FE8" w:rsidR="00110C1C" w:rsidRDefault="00110C1C" w:rsidP="00110C1C">
            <w:pPr>
              <w:pStyle w:val="TAL"/>
            </w:pPr>
            <w:r>
              <w:t>DdContextResp</w:t>
            </w:r>
          </w:p>
        </w:tc>
        <w:tc>
          <w:tcPr>
            <w:tcW w:w="1747" w:type="dxa"/>
            <w:vAlign w:val="center"/>
          </w:tcPr>
          <w:p w14:paraId="14282C9F" w14:textId="0BEF431F" w:rsidR="00110C1C" w:rsidRDefault="00110C1C" w:rsidP="00110C1C">
            <w:pPr>
              <w:pStyle w:val="TAC"/>
              <w:rPr>
                <w:lang w:eastAsia="zh-CN"/>
              </w:rPr>
            </w:pPr>
            <w:r>
              <w:rPr>
                <w:lang w:eastAsia="zh-CN"/>
              </w:rPr>
              <w:t>6.3.6</w:t>
            </w:r>
            <w:r w:rsidRPr="007C1AFD">
              <w:rPr>
                <w:lang w:eastAsia="zh-CN"/>
              </w:rPr>
              <w:t>.</w:t>
            </w:r>
            <w:r>
              <w:rPr>
                <w:lang w:eastAsia="zh-CN"/>
              </w:rPr>
              <w:t>2.5</w:t>
            </w:r>
          </w:p>
        </w:tc>
        <w:tc>
          <w:tcPr>
            <w:tcW w:w="4783" w:type="dxa"/>
            <w:vAlign w:val="center"/>
          </w:tcPr>
          <w:p w14:paraId="644483AF" w14:textId="5219E95D" w:rsidR="00110C1C" w:rsidRPr="007C1AFD" w:rsidRDefault="00110C1C" w:rsidP="00110C1C">
            <w:pPr>
              <w:pStyle w:val="TAL"/>
            </w:pPr>
            <w:r>
              <w:t>Represents the DD context push response.</w:t>
            </w:r>
          </w:p>
        </w:tc>
        <w:tc>
          <w:tcPr>
            <w:tcW w:w="1277" w:type="dxa"/>
            <w:vAlign w:val="center"/>
          </w:tcPr>
          <w:p w14:paraId="337CCC0F" w14:textId="77777777" w:rsidR="00110C1C" w:rsidRPr="007C1AFD" w:rsidRDefault="00110C1C" w:rsidP="00110C1C">
            <w:pPr>
              <w:pStyle w:val="TAL"/>
              <w:rPr>
                <w:rFonts w:cs="Arial"/>
                <w:szCs w:val="18"/>
              </w:rPr>
            </w:pPr>
          </w:p>
        </w:tc>
      </w:tr>
      <w:tr w:rsidR="00446236" w:rsidRPr="007C1AFD" w14:paraId="1252D9D2" w14:textId="77777777" w:rsidTr="00E072DD">
        <w:trPr>
          <w:jc w:val="center"/>
          <w:ins w:id="6543" w:author="CR#0029" w:date="2024-11-25T13:45:00Z"/>
        </w:trPr>
        <w:tc>
          <w:tcPr>
            <w:tcW w:w="1970" w:type="dxa"/>
            <w:vAlign w:val="center"/>
          </w:tcPr>
          <w:p w14:paraId="096B9069" w14:textId="77777777" w:rsidR="00446236" w:rsidRDefault="00446236" w:rsidP="00E072DD">
            <w:pPr>
              <w:pStyle w:val="TAL"/>
              <w:rPr>
                <w:ins w:id="6544" w:author="CR#0029" w:date="2024-11-25T13:45:00Z"/>
              </w:rPr>
            </w:pPr>
            <w:ins w:id="6545" w:author="CR#0029" w:date="2024-11-25T13:45:00Z">
              <w:r>
                <w:t>FlowTransResult</w:t>
              </w:r>
            </w:ins>
          </w:p>
        </w:tc>
        <w:tc>
          <w:tcPr>
            <w:tcW w:w="1747" w:type="dxa"/>
            <w:vAlign w:val="center"/>
          </w:tcPr>
          <w:p w14:paraId="7E8FD45F" w14:textId="77777777" w:rsidR="00446236" w:rsidRDefault="00446236" w:rsidP="00E072DD">
            <w:pPr>
              <w:pStyle w:val="TAC"/>
              <w:rPr>
                <w:ins w:id="6546" w:author="CR#0029" w:date="2024-11-25T13:45:00Z"/>
                <w:lang w:eastAsia="zh-CN"/>
              </w:rPr>
            </w:pPr>
            <w:ins w:id="6547" w:author="CR#0029" w:date="2024-11-25T13:45:00Z">
              <w:r w:rsidRPr="00585CA6">
                <w:rPr>
                  <w:noProof/>
                  <w:lang w:eastAsia="zh-CN"/>
                </w:rPr>
                <w:t>6.</w:t>
              </w:r>
              <w:r>
                <w:rPr>
                  <w:noProof/>
                  <w:lang w:eastAsia="zh-CN"/>
                </w:rPr>
                <w:t>3</w:t>
              </w:r>
              <w:r w:rsidRPr="00585CA6">
                <w:t>.6.3.3</w:t>
              </w:r>
            </w:ins>
          </w:p>
        </w:tc>
        <w:tc>
          <w:tcPr>
            <w:tcW w:w="4783" w:type="dxa"/>
            <w:vAlign w:val="center"/>
          </w:tcPr>
          <w:p w14:paraId="6ED3449C" w14:textId="77777777" w:rsidR="00446236" w:rsidRDefault="00446236" w:rsidP="00E072DD">
            <w:pPr>
              <w:pStyle w:val="TAL"/>
              <w:rPr>
                <w:ins w:id="6548" w:author="CR#0029" w:date="2024-11-25T13:45:00Z"/>
              </w:rPr>
            </w:pPr>
            <w:ins w:id="6549" w:author="CR#0029" w:date="2024-11-25T13:45:00Z">
              <w:r>
                <w:t>Represnets the flow transfer result.</w:t>
              </w:r>
            </w:ins>
          </w:p>
        </w:tc>
        <w:tc>
          <w:tcPr>
            <w:tcW w:w="1277" w:type="dxa"/>
            <w:vAlign w:val="center"/>
          </w:tcPr>
          <w:p w14:paraId="39FBF781" w14:textId="77777777" w:rsidR="00446236" w:rsidRPr="007C1AFD" w:rsidRDefault="00446236" w:rsidP="00E072DD">
            <w:pPr>
              <w:pStyle w:val="TAL"/>
              <w:rPr>
                <w:ins w:id="6550" w:author="CR#0029" w:date="2024-11-25T13:45:00Z"/>
                <w:rFonts w:cs="Arial"/>
                <w:szCs w:val="18"/>
              </w:rPr>
            </w:pPr>
          </w:p>
        </w:tc>
      </w:tr>
      <w:tr w:rsidR="00446236" w:rsidRPr="007C1AFD" w14:paraId="30F59D44" w14:textId="77777777" w:rsidTr="00E072DD">
        <w:trPr>
          <w:jc w:val="center"/>
          <w:ins w:id="6551" w:author="CR#0029" w:date="2024-11-25T13:45:00Z"/>
        </w:trPr>
        <w:tc>
          <w:tcPr>
            <w:tcW w:w="1970" w:type="dxa"/>
            <w:vAlign w:val="center"/>
          </w:tcPr>
          <w:p w14:paraId="73B807F9" w14:textId="77777777" w:rsidR="00446236" w:rsidRDefault="00446236" w:rsidP="00E072DD">
            <w:pPr>
              <w:pStyle w:val="TAL"/>
              <w:rPr>
                <w:ins w:id="6552" w:author="CR#0029" w:date="2024-11-25T13:45:00Z"/>
              </w:rPr>
            </w:pPr>
            <w:ins w:id="6553" w:author="CR#0029" w:date="2024-11-25T13:45:00Z">
              <w:r w:rsidRPr="009D6A5E">
                <w:t>InformACREvent</w:t>
              </w:r>
            </w:ins>
          </w:p>
        </w:tc>
        <w:tc>
          <w:tcPr>
            <w:tcW w:w="1747" w:type="dxa"/>
            <w:vAlign w:val="center"/>
          </w:tcPr>
          <w:p w14:paraId="7616C614" w14:textId="31932F21" w:rsidR="00446236" w:rsidRDefault="00446236" w:rsidP="00E072DD">
            <w:pPr>
              <w:pStyle w:val="TAC"/>
              <w:rPr>
                <w:ins w:id="6554" w:author="CR#0029" w:date="2024-11-25T13:45:00Z"/>
                <w:lang w:eastAsia="zh-CN"/>
              </w:rPr>
            </w:pPr>
            <w:ins w:id="6555" w:author="CR#0029" w:date="2024-11-25T13:45:00Z">
              <w:r>
                <w:rPr>
                  <w:lang w:eastAsia="zh-CN"/>
                </w:rPr>
                <w:t>6.3.6</w:t>
              </w:r>
              <w:r w:rsidRPr="007C1AFD">
                <w:rPr>
                  <w:lang w:eastAsia="zh-CN"/>
                </w:rPr>
                <w:t>.</w:t>
              </w:r>
              <w:r>
                <w:rPr>
                  <w:lang w:eastAsia="zh-CN"/>
                </w:rPr>
                <w:t>2.</w:t>
              </w:r>
            </w:ins>
            <w:ins w:id="6556" w:author="CR#0029" w:date="2024-11-25T13:47:00Z">
              <w:r w:rsidR="00CF6364">
                <w:rPr>
                  <w:lang w:eastAsia="zh-CN"/>
                </w:rPr>
                <w:t>9</w:t>
              </w:r>
            </w:ins>
          </w:p>
        </w:tc>
        <w:tc>
          <w:tcPr>
            <w:tcW w:w="4783" w:type="dxa"/>
            <w:vAlign w:val="center"/>
          </w:tcPr>
          <w:p w14:paraId="62B9D963" w14:textId="77777777" w:rsidR="00446236" w:rsidRDefault="00446236" w:rsidP="00E072DD">
            <w:pPr>
              <w:pStyle w:val="TAL"/>
              <w:rPr>
                <w:ins w:id="6557" w:author="CR#0029" w:date="2024-11-25T13:45:00Z"/>
              </w:rPr>
            </w:pPr>
            <w:ins w:id="6558" w:author="CR#0029" w:date="2024-11-25T13:45:00Z">
              <w:r>
                <w:rPr>
                  <w:rFonts w:cs="Arial"/>
                  <w:szCs w:val="18"/>
                </w:rPr>
                <w:t xml:space="preserve">Represents the </w:t>
              </w:r>
              <w:r>
                <w:t>ACR event information</w:t>
              </w:r>
              <w:r>
                <w:rPr>
                  <w:rFonts w:cs="Arial"/>
                  <w:szCs w:val="18"/>
                </w:rPr>
                <w:t>.</w:t>
              </w:r>
            </w:ins>
          </w:p>
        </w:tc>
        <w:tc>
          <w:tcPr>
            <w:tcW w:w="1277" w:type="dxa"/>
            <w:vAlign w:val="center"/>
          </w:tcPr>
          <w:p w14:paraId="0ED58901" w14:textId="77777777" w:rsidR="00446236" w:rsidRPr="007C1AFD" w:rsidRDefault="00446236" w:rsidP="00E072DD">
            <w:pPr>
              <w:pStyle w:val="TAL"/>
              <w:rPr>
                <w:ins w:id="6559" w:author="CR#0029" w:date="2024-11-25T13:45:00Z"/>
                <w:rFonts w:cs="Arial"/>
                <w:szCs w:val="18"/>
              </w:rPr>
            </w:pPr>
          </w:p>
        </w:tc>
      </w:tr>
      <w:tr w:rsidR="00995F4F" w:rsidRPr="007C1AFD" w14:paraId="33573B22" w14:textId="77777777" w:rsidTr="00995F4F">
        <w:trPr>
          <w:jc w:val="center"/>
        </w:trPr>
        <w:tc>
          <w:tcPr>
            <w:tcW w:w="1970" w:type="dxa"/>
            <w:vAlign w:val="center"/>
          </w:tcPr>
          <w:p w14:paraId="7464194F" w14:textId="7AD5A92D" w:rsidR="00995F4F" w:rsidRDefault="00995F4F" w:rsidP="00995F4F">
            <w:pPr>
              <w:pStyle w:val="TAL"/>
            </w:pPr>
            <w:r>
              <w:t>SddUuContext</w:t>
            </w:r>
          </w:p>
        </w:tc>
        <w:tc>
          <w:tcPr>
            <w:tcW w:w="1747" w:type="dxa"/>
            <w:vAlign w:val="center"/>
          </w:tcPr>
          <w:p w14:paraId="3F2BF3EC" w14:textId="71C8250C" w:rsidR="00995F4F" w:rsidRDefault="00995F4F" w:rsidP="00995F4F">
            <w:pPr>
              <w:pStyle w:val="TAC"/>
              <w:rPr>
                <w:lang w:eastAsia="zh-CN"/>
              </w:rPr>
            </w:pPr>
            <w:r>
              <w:rPr>
                <w:lang w:eastAsia="zh-CN"/>
              </w:rPr>
              <w:t>6.3.6</w:t>
            </w:r>
            <w:r w:rsidRPr="007C1AFD">
              <w:rPr>
                <w:lang w:eastAsia="zh-CN"/>
              </w:rPr>
              <w:t>.</w:t>
            </w:r>
            <w:r>
              <w:rPr>
                <w:lang w:eastAsia="zh-CN"/>
              </w:rPr>
              <w:t>2.6</w:t>
            </w:r>
          </w:p>
        </w:tc>
        <w:tc>
          <w:tcPr>
            <w:tcW w:w="4783" w:type="dxa"/>
            <w:vAlign w:val="center"/>
          </w:tcPr>
          <w:p w14:paraId="143977D5" w14:textId="10ABC964" w:rsidR="00995F4F" w:rsidRDefault="00995F4F" w:rsidP="00995F4F">
            <w:pPr>
              <w:pStyle w:val="TAL"/>
            </w:pPr>
            <w:r>
              <w:rPr>
                <w:rFonts w:cs="Arial"/>
                <w:szCs w:val="18"/>
              </w:rPr>
              <w:t xml:space="preserve">Represents the </w:t>
            </w:r>
            <w:r>
              <w:rPr>
                <w:lang w:eastAsia="zh-CN"/>
              </w:rPr>
              <w:t>context related to the SEALDD-U</w:t>
            </w:r>
            <w:ins w:id="6560" w:author="CR#0022" w:date="2024-10-20T08:05:00Z">
              <w:r w:rsidR="00D232B2">
                <w:rPr>
                  <w:lang w:eastAsia="zh-CN"/>
                </w:rPr>
                <w:t>U</w:t>
              </w:r>
            </w:ins>
            <w:del w:id="6561" w:author="CR#0022" w:date="2024-10-20T08:05:00Z">
              <w:r w:rsidDel="00D232B2">
                <w:rPr>
                  <w:lang w:eastAsia="zh-CN"/>
                </w:rPr>
                <w:delText>u</w:delText>
              </w:r>
            </w:del>
            <w:r>
              <w:rPr>
                <w:lang w:eastAsia="zh-CN"/>
              </w:rPr>
              <w:t xml:space="preserve"> connection.</w:t>
            </w:r>
          </w:p>
        </w:tc>
        <w:tc>
          <w:tcPr>
            <w:tcW w:w="1277" w:type="dxa"/>
            <w:vAlign w:val="center"/>
          </w:tcPr>
          <w:p w14:paraId="7BB6EAB6" w14:textId="77777777" w:rsidR="00995F4F" w:rsidRPr="007C1AFD" w:rsidRDefault="00995F4F" w:rsidP="00995F4F">
            <w:pPr>
              <w:pStyle w:val="TAL"/>
              <w:rPr>
                <w:rFonts w:cs="Arial"/>
                <w:szCs w:val="18"/>
              </w:rPr>
            </w:pPr>
          </w:p>
        </w:tc>
      </w:tr>
      <w:tr w:rsidR="00995F4F" w:rsidRPr="007C1AFD" w14:paraId="0850F9C5" w14:textId="77777777" w:rsidTr="00995F4F">
        <w:trPr>
          <w:jc w:val="center"/>
        </w:trPr>
        <w:tc>
          <w:tcPr>
            <w:tcW w:w="1970" w:type="dxa"/>
            <w:vAlign w:val="center"/>
          </w:tcPr>
          <w:p w14:paraId="26E3C86E" w14:textId="52EDB557" w:rsidR="00995F4F" w:rsidRDefault="00995F4F" w:rsidP="00995F4F">
            <w:pPr>
              <w:pStyle w:val="TAL"/>
            </w:pPr>
            <w:r>
              <w:t>SddSContext</w:t>
            </w:r>
          </w:p>
        </w:tc>
        <w:tc>
          <w:tcPr>
            <w:tcW w:w="1747" w:type="dxa"/>
            <w:vAlign w:val="center"/>
          </w:tcPr>
          <w:p w14:paraId="0B8CEC7F" w14:textId="0452A32D" w:rsidR="00995F4F" w:rsidRDefault="00995F4F" w:rsidP="00995F4F">
            <w:pPr>
              <w:pStyle w:val="TAC"/>
              <w:rPr>
                <w:lang w:eastAsia="zh-CN"/>
              </w:rPr>
            </w:pPr>
            <w:r>
              <w:rPr>
                <w:lang w:eastAsia="zh-CN"/>
              </w:rPr>
              <w:t>6.3.6</w:t>
            </w:r>
            <w:r w:rsidRPr="007C1AFD">
              <w:rPr>
                <w:lang w:eastAsia="zh-CN"/>
              </w:rPr>
              <w:t>.</w:t>
            </w:r>
            <w:r>
              <w:rPr>
                <w:lang w:eastAsia="zh-CN"/>
              </w:rPr>
              <w:t>2.7</w:t>
            </w:r>
          </w:p>
        </w:tc>
        <w:tc>
          <w:tcPr>
            <w:tcW w:w="4783" w:type="dxa"/>
            <w:vAlign w:val="center"/>
          </w:tcPr>
          <w:p w14:paraId="38597105" w14:textId="714A9D48" w:rsidR="00995F4F" w:rsidRDefault="00995F4F" w:rsidP="00995F4F">
            <w:pPr>
              <w:pStyle w:val="TAL"/>
            </w:pPr>
            <w:r>
              <w:rPr>
                <w:rFonts w:cs="Arial"/>
                <w:szCs w:val="18"/>
              </w:rPr>
              <w:t xml:space="preserve">Represents the </w:t>
            </w:r>
            <w:r>
              <w:rPr>
                <w:lang w:eastAsia="zh-CN"/>
              </w:rPr>
              <w:t>context related to the SEALDD-S connection.</w:t>
            </w:r>
          </w:p>
        </w:tc>
        <w:tc>
          <w:tcPr>
            <w:tcW w:w="1277" w:type="dxa"/>
            <w:vAlign w:val="center"/>
          </w:tcPr>
          <w:p w14:paraId="5A519F16" w14:textId="77777777" w:rsidR="00995F4F" w:rsidRPr="007C1AFD" w:rsidRDefault="00995F4F" w:rsidP="00995F4F">
            <w:pPr>
              <w:pStyle w:val="TAL"/>
              <w:rPr>
                <w:rFonts w:cs="Arial"/>
                <w:szCs w:val="18"/>
              </w:rPr>
            </w:pPr>
          </w:p>
        </w:tc>
      </w:tr>
      <w:tr w:rsidR="00110C1C" w:rsidRPr="007C1AFD" w14:paraId="4C361BB6" w14:textId="77777777" w:rsidTr="002C1E75">
        <w:trPr>
          <w:jc w:val="center"/>
        </w:trPr>
        <w:tc>
          <w:tcPr>
            <w:tcW w:w="1970" w:type="dxa"/>
            <w:vAlign w:val="center"/>
          </w:tcPr>
          <w:p w14:paraId="6D1C5501" w14:textId="77777777" w:rsidR="00110C1C" w:rsidRDefault="00110C1C" w:rsidP="00110C1C">
            <w:pPr>
              <w:pStyle w:val="TAL"/>
            </w:pPr>
            <w:r>
              <w:t>TranspLayerContext</w:t>
            </w:r>
          </w:p>
        </w:tc>
        <w:tc>
          <w:tcPr>
            <w:tcW w:w="1747" w:type="dxa"/>
            <w:vAlign w:val="center"/>
          </w:tcPr>
          <w:p w14:paraId="72F60AB6" w14:textId="77777777" w:rsidR="00110C1C" w:rsidRDefault="00110C1C" w:rsidP="00110C1C">
            <w:pPr>
              <w:pStyle w:val="TAC"/>
              <w:rPr>
                <w:lang w:eastAsia="zh-CN"/>
              </w:rPr>
            </w:pPr>
            <w:r>
              <w:rPr>
                <w:lang w:eastAsia="zh-CN"/>
              </w:rPr>
              <w:t>6.3.6</w:t>
            </w:r>
            <w:r w:rsidRPr="007C1AFD">
              <w:rPr>
                <w:lang w:eastAsia="zh-CN"/>
              </w:rPr>
              <w:t>.</w:t>
            </w:r>
            <w:r>
              <w:rPr>
                <w:lang w:eastAsia="zh-CN"/>
              </w:rPr>
              <w:t>2.3</w:t>
            </w:r>
          </w:p>
        </w:tc>
        <w:tc>
          <w:tcPr>
            <w:tcW w:w="4783" w:type="dxa"/>
            <w:vAlign w:val="center"/>
          </w:tcPr>
          <w:p w14:paraId="6405D1FD" w14:textId="77777777" w:rsidR="00110C1C" w:rsidRPr="007C5B94" w:rsidRDefault="00110C1C" w:rsidP="00110C1C">
            <w:pPr>
              <w:pStyle w:val="TAL"/>
              <w:rPr>
                <w:lang w:val="en-US"/>
              </w:rPr>
            </w:pPr>
            <w:r>
              <w:rPr>
                <w:rFonts w:cs="Arial"/>
                <w:szCs w:val="18"/>
              </w:rPr>
              <w:t>Represents the transport layer context</w:t>
            </w:r>
            <w:r>
              <w:rPr>
                <w:lang w:eastAsia="zh-CN"/>
              </w:rPr>
              <w:t>.</w:t>
            </w:r>
          </w:p>
        </w:tc>
        <w:tc>
          <w:tcPr>
            <w:tcW w:w="1277" w:type="dxa"/>
            <w:vAlign w:val="center"/>
          </w:tcPr>
          <w:p w14:paraId="4E55CA13" w14:textId="77777777" w:rsidR="00110C1C" w:rsidRPr="007C1AFD" w:rsidRDefault="00110C1C" w:rsidP="00110C1C">
            <w:pPr>
              <w:pStyle w:val="TAL"/>
              <w:rPr>
                <w:rFonts w:cs="Arial"/>
                <w:szCs w:val="18"/>
              </w:rPr>
            </w:pPr>
          </w:p>
        </w:tc>
      </w:tr>
    </w:tbl>
    <w:p w14:paraId="52D1E2AB" w14:textId="77777777" w:rsidR="00110C1C" w:rsidRPr="007C1AFD" w:rsidRDefault="00110C1C" w:rsidP="00110C1C"/>
    <w:p w14:paraId="58F193E2" w14:textId="77777777" w:rsidR="00110C1C" w:rsidRPr="0046710E" w:rsidRDefault="00110C1C" w:rsidP="00110C1C">
      <w:r w:rsidRPr="0046710E">
        <w:t>Table 6.</w:t>
      </w:r>
      <w:r>
        <w:t>3</w:t>
      </w:r>
      <w:r w:rsidRPr="0046710E">
        <w:t xml:space="preserve">.6.1-2 specifies data types re-used by the </w:t>
      </w:r>
      <w:r>
        <w:t xml:space="preserve">SDD_DDContext </w:t>
      </w:r>
      <w:r w:rsidRPr="0046710E">
        <w:t xml:space="preserve">API from other specifications, including a reference to their respective specifications, and when needed, a short description of their use within the </w:t>
      </w:r>
      <w:r>
        <w:t xml:space="preserve">SDD_DDContext </w:t>
      </w:r>
      <w:r w:rsidRPr="0046710E">
        <w:t>API.</w:t>
      </w:r>
    </w:p>
    <w:p w14:paraId="46C3362B" w14:textId="33E44FBD" w:rsidR="00110C1C" w:rsidRPr="007C1AFD" w:rsidRDefault="00110C1C" w:rsidP="00110C1C">
      <w:pPr>
        <w:pStyle w:val="TH"/>
      </w:pPr>
      <w:r w:rsidRPr="007C1AFD">
        <w:t>Table </w:t>
      </w:r>
      <w:r>
        <w:rPr>
          <w:lang w:eastAsia="zh-CN"/>
        </w:rPr>
        <w:t>6.3.6.</w:t>
      </w:r>
      <w:r w:rsidRPr="007C1AFD">
        <w:rPr>
          <w:lang w:eastAsia="zh-CN"/>
        </w:rPr>
        <w:t>1</w:t>
      </w:r>
      <w:r w:rsidRPr="007C1AFD">
        <w:t xml:space="preserve">-2: </w:t>
      </w:r>
      <w:r w:rsidR="00AD4571">
        <w:t xml:space="preserve">SDD_DDContext </w:t>
      </w:r>
      <w:r w:rsidR="00AD4571" w:rsidRPr="007C1AFD">
        <w:t xml:space="preserve">API </w:t>
      </w:r>
      <w:r w:rsidR="00AD4571">
        <w:t>r</w:t>
      </w:r>
      <w:r w:rsidRPr="007C1AFD">
        <w:t>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110C1C" w:rsidRPr="007C1AFD" w14:paraId="0F5B9B31" w14:textId="77777777" w:rsidTr="005A1A72">
        <w:trPr>
          <w:jc w:val="center"/>
        </w:trPr>
        <w:tc>
          <w:tcPr>
            <w:tcW w:w="1927" w:type="dxa"/>
            <w:shd w:val="clear" w:color="auto" w:fill="C0C0C0"/>
            <w:vAlign w:val="center"/>
            <w:hideMark/>
          </w:tcPr>
          <w:p w14:paraId="4A01ED22" w14:textId="77777777" w:rsidR="00110C1C" w:rsidRPr="007C1AFD" w:rsidRDefault="00110C1C" w:rsidP="005A1A72">
            <w:pPr>
              <w:pStyle w:val="TAH"/>
            </w:pPr>
            <w:r w:rsidRPr="007C1AFD">
              <w:t>Data type</w:t>
            </w:r>
          </w:p>
        </w:tc>
        <w:tc>
          <w:tcPr>
            <w:tcW w:w="1848" w:type="dxa"/>
            <w:shd w:val="clear" w:color="auto" w:fill="C0C0C0"/>
            <w:vAlign w:val="center"/>
            <w:hideMark/>
          </w:tcPr>
          <w:p w14:paraId="46F2FF34" w14:textId="77777777" w:rsidR="00110C1C" w:rsidRPr="007C1AFD" w:rsidRDefault="00110C1C" w:rsidP="005A1A72">
            <w:pPr>
              <w:pStyle w:val="TAH"/>
            </w:pPr>
            <w:r w:rsidRPr="007C1AFD">
              <w:t>Reference</w:t>
            </w:r>
          </w:p>
        </w:tc>
        <w:tc>
          <w:tcPr>
            <w:tcW w:w="4581" w:type="dxa"/>
            <w:shd w:val="clear" w:color="auto" w:fill="C0C0C0"/>
            <w:vAlign w:val="center"/>
            <w:hideMark/>
          </w:tcPr>
          <w:p w14:paraId="73353D29" w14:textId="77777777" w:rsidR="00110C1C" w:rsidRPr="007C1AFD" w:rsidRDefault="00110C1C" w:rsidP="005A1A72">
            <w:pPr>
              <w:pStyle w:val="TAH"/>
            </w:pPr>
            <w:r w:rsidRPr="007C1AFD">
              <w:t>Comments</w:t>
            </w:r>
          </w:p>
        </w:tc>
        <w:tc>
          <w:tcPr>
            <w:tcW w:w="1421" w:type="dxa"/>
            <w:shd w:val="clear" w:color="auto" w:fill="C0C0C0"/>
            <w:vAlign w:val="center"/>
          </w:tcPr>
          <w:p w14:paraId="5C7854D7" w14:textId="77777777" w:rsidR="00110C1C" w:rsidRPr="007C1AFD" w:rsidRDefault="00110C1C" w:rsidP="005A1A72">
            <w:pPr>
              <w:pStyle w:val="TAH"/>
            </w:pPr>
            <w:r w:rsidRPr="007C1AFD">
              <w:t>Applicability</w:t>
            </w:r>
          </w:p>
        </w:tc>
      </w:tr>
      <w:tr w:rsidR="00747C3A" w:rsidRPr="007C1AFD" w14:paraId="7F4C378D" w14:textId="77777777" w:rsidTr="00F77B7A">
        <w:trPr>
          <w:jc w:val="center"/>
        </w:trPr>
        <w:tc>
          <w:tcPr>
            <w:tcW w:w="1927" w:type="dxa"/>
            <w:vAlign w:val="center"/>
          </w:tcPr>
          <w:p w14:paraId="11C00B5C" w14:textId="44C55F33" w:rsidR="00747C3A" w:rsidRDefault="00747C3A" w:rsidP="00747C3A">
            <w:pPr>
              <w:pStyle w:val="TAL"/>
            </w:pPr>
            <w:r>
              <w:t>ConnInfo</w:t>
            </w:r>
          </w:p>
        </w:tc>
        <w:tc>
          <w:tcPr>
            <w:tcW w:w="1848" w:type="dxa"/>
            <w:vAlign w:val="center"/>
          </w:tcPr>
          <w:p w14:paraId="0F808DCF" w14:textId="62E20A5B" w:rsidR="00747C3A" w:rsidRPr="008B1C02" w:rsidRDefault="00747C3A" w:rsidP="00747C3A">
            <w:pPr>
              <w:pStyle w:val="TAC"/>
              <w:rPr>
                <w:noProof/>
              </w:rPr>
            </w:pPr>
            <w:r w:rsidRPr="002F1F4B">
              <w:t>6.1.6.2.4</w:t>
            </w:r>
          </w:p>
        </w:tc>
        <w:tc>
          <w:tcPr>
            <w:tcW w:w="4581" w:type="dxa"/>
            <w:vAlign w:val="center"/>
          </w:tcPr>
          <w:p w14:paraId="51CCF951" w14:textId="14B4354E" w:rsidR="00747C3A" w:rsidRPr="0037729A" w:rsidRDefault="00747C3A" w:rsidP="00747C3A">
            <w:pPr>
              <w:pStyle w:val="TAL"/>
              <w:rPr>
                <w:rFonts w:cs="Arial"/>
                <w:szCs w:val="18"/>
              </w:rPr>
            </w:pPr>
            <w:r>
              <w:rPr>
                <w:rFonts w:cs="Arial"/>
                <w:szCs w:val="18"/>
              </w:rPr>
              <w:t xml:space="preserve">Represents </w:t>
            </w:r>
            <w:r>
              <w:t>SEALDD</w:t>
            </w:r>
            <w:r w:rsidRPr="00A450EA">
              <w:t xml:space="preserve"> Data transmission connection information</w:t>
            </w:r>
            <w:r>
              <w:t>.</w:t>
            </w:r>
          </w:p>
        </w:tc>
        <w:tc>
          <w:tcPr>
            <w:tcW w:w="1421" w:type="dxa"/>
            <w:vAlign w:val="center"/>
          </w:tcPr>
          <w:p w14:paraId="3F857E54" w14:textId="77777777" w:rsidR="00747C3A" w:rsidRPr="007C1AFD" w:rsidRDefault="00747C3A" w:rsidP="00747C3A">
            <w:pPr>
              <w:pStyle w:val="TAL"/>
              <w:rPr>
                <w:rFonts w:cs="Arial"/>
                <w:szCs w:val="18"/>
              </w:rPr>
            </w:pPr>
          </w:p>
        </w:tc>
      </w:tr>
      <w:tr w:rsidR="008512E7" w:rsidRPr="007C1AFD" w14:paraId="3CB83464" w14:textId="77777777" w:rsidTr="00F77B7A">
        <w:trPr>
          <w:jc w:val="center"/>
        </w:trPr>
        <w:tc>
          <w:tcPr>
            <w:tcW w:w="1927" w:type="dxa"/>
            <w:vAlign w:val="center"/>
          </w:tcPr>
          <w:p w14:paraId="721E5FED" w14:textId="2203A4C7" w:rsidR="008512E7" w:rsidRDefault="008512E7" w:rsidP="008512E7">
            <w:pPr>
              <w:pStyle w:val="TAL"/>
            </w:pPr>
            <w:r w:rsidRPr="00585CA6">
              <w:t>DurationSec</w:t>
            </w:r>
          </w:p>
        </w:tc>
        <w:tc>
          <w:tcPr>
            <w:tcW w:w="1848" w:type="dxa"/>
            <w:vAlign w:val="center"/>
          </w:tcPr>
          <w:p w14:paraId="1252FC5D" w14:textId="00D51E6B" w:rsidR="008512E7" w:rsidRPr="002F1F4B" w:rsidRDefault="008512E7" w:rsidP="008512E7">
            <w:pPr>
              <w:pStyle w:val="TAC"/>
            </w:pPr>
            <w:r w:rsidRPr="00585CA6">
              <w:t>3GPP TS 29.122 [2]</w:t>
            </w:r>
          </w:p>
        </w:tc>
        <w:tc>
          <w:tcPr>
            <w:tcW w:w="4581" w:type="dxa"/>
            <w:vAlign w:val="center"/>
          </w:tcPr>
          <w:p w14:paraId="14A8399B" w14:textId="0AFCA439" w:rsidR="008512E7" w:rsidRDefault="008512E7" w:rsidP="008512E7">
            <w:pPr>
              <w:pStyle w:val="TAL"/>
              <w:rPr>
                <w:rFonts w:cs="Arial"/>
                <w:szCs w:val="18"/>
              </w:rPr>
            </w:pPr>
            <w:r w:rsidRPr="00585CA6">
              <w:t>Represents a time duration in seconds.</w:t>
            </w:r>
          </w:p>
        </w:tc>
        <w:tc>
          <w:tcPr>
            <w:tcW w:w="1421" w:type="dxa"/>
            <w:vAlign w:val="center"/>
          </w:tcPr>
          <w:p w14:paraId="14B69D2B" w14:textId="77777777" w:rsidR="008512E7" w:rsidRPr="007C1AFD" w:rsidRDefault="008512E7" w:rsidP="008512E7">
            <w:pPr>
              <w:pStyle w:val="TAL"/>
              <w:rPr>
                <w:rFonts w:cs="Arial"/>
                <w:szCs w:val="18"/>
              </w:rPr>
            </w:pPr>
          </w:p>
        </w:tc>
      </w:tr>
      <w:tr w:rsidR="00502043" w:rsidRPr="007C1AFD" w14:paraId="641092E8" w14:textId="77777777" w:rsidTr="00F77B7A">
        <w:trPr>
          <w:jc w:val="center"/>
        </w:trPr>
        <w:tc>
          <w:tcPr>
            <w:tcW w:w="1927" w:type="dxa"/>
            <w:vAlign w:val="center"/>
          </w:tcPr>
          <w:p w14:paraId="5F9B07A3" w14:textId="5EF9DC32" w:rsidR="00502043" w:rsidRPr="00F11966" w:rsidRDefault="00502043" w:rsidP="00502043">
            <w:pPr>
              <w:pStyle w:val="TAL"/>
            </w:pPr>
            <w:r>
              <w:t>ProblemDetails</w:t>
            </w:r>
          </w:p>
        </w:tc>
        <w:tc>
          <w:tcPr>
            <w:tcW w:w="1848" w:type="dxa"/>
            <w:vAlign w:val="center"/>
          </w:tcPr>
          <w:p w14:paraId="5980E89B" w14:textId="328146B4" w:rsidR="00502043" w:rsidRDefault="00502043" w:rsidP="00502043">
            <w:pPr>
              <w:pStyle w:val="TAC"/>
            </w:pPr>
            <w:r w:rsidRPr="008B1C02">
              <w:rPr>
                <w:rFonts w:hint="eastAsia"/>
                <w:noProof/>
              </w:rPr>
              <w:t>3GPP TS 29.122 [</w:t>
            </w:r>
            <w:r>
              <w:rPr>
                <w:noProof/>
              </w:rPr>
              <w:t>2</w:t>
            </w:r>
            <w:r w:rsidRPr="008B1C02">
              <w:rPr>
                <w:rFonts w:hint="eastAsia"/>
                <w:noProof/>
              </w:rPr>
              <w:t>]</w:t>
            </w:r>
          </w:p>
        </w:tc>
        <w:tc>
          <w:tcPr>
            <w:tcW w:w="4581" w:type="dxa"/>
            <w:vAlign w:val="center"/>
          </w:tcPr>
          <w:p w14:paraId="41686DD5" w14:textId="24822762" w:rsidR="00502043" w:rsidRDefault="00502043" w:rsidP="00502043">
            <w:pPr>
              <w:pStyle w:val="TAL"/>
              <w:rPr>
                <w:rFonts w:cs="Arial"/>
                <w:szCs w:val="18"/>
              </w:rPr>
            </w:pPr>
            <w:r w:rsidRPr="0037729A">
              <w:rPr>
                <w:rFonts w:cs="Arial"/>
                <w:szCs w:val="18"/>
              </w:rPr>
              <w:t>Represents error related information.</w:t>
            </w:r>
          </w:p>
        </w:tc>
        <w:tc>
          <w:tcPr>
            <w:tcW w:w="1421" w:type="dxa"/>
            <w:vAlign w:val="center"/>
          </w:tcPr>
          <w:p w14:paraId="5E4A50F4" w14:textId="77777777" w:rsidR="00502043" w:rsidRPr="007C1AFD" w:rsidRDefault="00502043" w:rsidP="00502043">
            <w:pPr>
              <w:pStyle w:val="TAL"/>
              <w:rPr>
                <w:rFonts w:cs="Arial"/>
                <w:szCs w:val="18"/>
              </w:rPr>
            </w:pPr>
          </w:p>
        </w:tc>
      </w:tr>
      <w:tr w:rsidR="00BE1809" w:rsidRPr="007C1AFD" w14:paraId="2A31540C" w14:textId="77777777" w:rsidTr="00F77B7A">
        <w:trPr>
          <w:jc w:val="center"/>
        </w:trPr>
        <w:tc>
          <w:tcPr>
            <w:tcW w:w="1927" w:type="dxa"/>
            <w:vAlign w:val="center"/>
          </w:tcPr>
          <w:p w14:paraId="2E35BDAC" w14:textId="0AE87CCD" w:rsidR="00BE1809" w:rsidRDefault="00BE1809" w:rsidP="00BE1809">
            <w:pPr>
              <w:pStyle w:val="TAL"/>
            </w:pPr>
            <w:r>
              <w:t>QoSInfo</w:t>
            </w:r>
          </w:p>
        </w:tc>
        <w:tc>
          <w:tcPr>
            <w:tcW w:w="1848" w:type="dxa"/>
            <w:vAlign w:val="center"/>
          </w:tcPr>
          <w:p w14:paraId="5EBA49FF" w14:textId="14088118" w:rsidR="00BE1809" w:rsidRPr="008B1C02" w:rsidRDefault="00BE1809" w:rsidP="00BE1809">
            <w:pPr>
              <w:pStyle w:val="TAC"/>
              <w:rPr>
                <w:noProof/>
              </w:rPr>
            </w:pPr>
            <w:r w:rsidRPr="002F1F4B">
              <w:t>6.1.6.2.5</w:t>
            </w:r>
          </w:p>
        </w:tc>
        <w:tc>
          <w:tcPr>
            <w:tcW w:w="4581" w:type="dxa"/>
            <w:vAlign w:val="center"/>
          </w:tcPr>
          <w:p w14:paraId="2BB5A5A9" w14:textId="254D272C" w:rsidR="00BE1809" w:rsidRPr="0037729A" w:rsidRDefault="00BE1809" w:rsidP="00BE1809">
            <w:pPr>
              <w:pStyle w:val="TAL"/>
              <w:rPr>
                <w:rFonts w:cs="Arial"/>
                <w:szCs w:val="18"/>
              </w:rPr>
            </w:pPr>
            <w:r>
              <w:rPr>
                <w:rFonts w:cs="Arial"/>
                <w:szCs w:val="18"/>
              </w:rPr>
              <w:t xml:space="preserve">Represents SEALDD related </w:t>
            </w:r>
            <w:r>
              <w:t>QoS requirements.</w:t>
            </w:r>
          </w:p>
        </w:tc>
        <w:tc>
          <w:tcPr>
            <w:tcW w:w="1421" w:type="dxa"/>
            <w:vAlign w:val="center"/>
          </w:tcPr>
          <w:p w14:paraId="72A11F0E" w14:textId="77777777" w:rsidR="00BE1809" w:rsidRPr="007C1AFD" w:rsidRDefault="00BE1809" w:rsidP="00BE1809">
            <w:pPr>
              <w:pStyle w:val="TAL"/>
              <w:rPr>
                <w:rFonts w:cs="Arial"/>
                <w:szCs w:val="18"/>
              </w:rPr>
            </w:pPr>
          </w:p>
        </w:tc>
      </w:tr>
      <w:tr w:rsidR="00110C1C" w:rsidRPr="007C1AFD" w14:paraId="47D591C4" w14:textId="77777777" w:rsidTr="00F77B7A">
        <w:trPr>
          <w:jc w:val="center"/>
        </w:trPr>
        <w:tc>
          <w:tcPr>
            <w:tcW w:w="1927" w:type="dxa"/>
            <w:vAlign w:val="center"/>
          </w:tcPr>
          <w:p w14:paraId="7BFFD7B0" w14:textId="77777777" w:rsidR="00110C1C" w:rsidRPr="00F11966" w:rsidRDefault="00110C1C" w:rsidP="00110C1C">
            <w:pPr>
              <w:pStyle w:val="TAL"/>
            </w:pPr>
            <w:r w:rsidRPr="007C1AFD">
              <w:t>SupportedFeatures</w:t>
            </w:r>
          </w:p>
        </w:tc>
        <w:tc>
          <w:tcPr>
            <w:tcW w:w="1848" w:type="dxa"/>
            <w:vAlign w:val="center"/>
          </w:tcPr>
          <w:p w14:paraId="210270F4" w14:textId="69A241E2" w:rsidR="00110C1C" w:rsidRDefault="00110C1C" w:rsidP="00110C1C">
            <w:pPr>
              <w:pStyle w:val="TAC"/>
            </w:pPr>
            <w:r w:rsidRPr="007C1AFD">
              <w:t>3GPP TS 29.571 [</w:t>
            </w:r>
            <w:r w:rsidR="005A1A72">
              <w:t>18</w:t>
            </w:r>
            <w:r w:rsidRPr="007C1AFD">
              <w:t>]</w:t>
            </w:r>
          </w:p>
        </w:tc>
        <w:tc>
          <w:tcPr>
            <w:tcW w:w="4581" w:type="dxa"/>
            <w:vAlign w:val="center"/>
          </w:tcPr>
          <w:p w14:paraId="75B3F769" w14:textId="471A6E53" w:rsidR="00110C1C" w:rsidRDefault="00110C1C" w:rsidP="00110C1C">
            <w:pPr>
              <w:pStyle w:val="TAL"/>
              <w:rPr>
                <w:rFonts w:cs="Arial"/>
                <w:szCs w:val="18"/>
              </w:rPr>
            </w:pPr>
            <w:r>
              <w:rPr>
                <w:rFonts w:cs="Arial"/>
                <w:szCs w:val="18"/>
              </w:rPr>
              <w:t xml:space="preserve">Represents the </w:t>
            </w:r>
            <w:r w:rsidR="00531012">
              <w:rPr>
                <w:rFonts w:cs="Arial"/>
                <w:szCs w:val="18"/>
              </w:rPr>
              <w:t xml:space="preserve">list of </w:t>
            </w:r>
            <w:r>
              <w:rPr>
                <w:rFonts w:cs="Arial"/>
                <w:szCs w:val="18"/>
              </w:rPr>
              <w:t>supported feature</w:t>
            </w:r>
            <w:r w:rsidR="00531012">
              <w:rPr>
                <w:rFonts w:cs="Arial"/>
                <w:szCs w:val="18"/>
              </w:rPr>
              <w:t>(</w:t>
            </w:r>
            <w:r>
              <w:rPr>
                <w:rFonts w:cs="Arial"/>
                <w:szCs w:val="18"/>
              </w:rPr>
              <w:t>s</w:t>
            </w:r>
            <w:r w:rsidR="00531012">
              <w:rPr>
                <w:rFonts w:cs="Arial"/>
                <w:szCs w:val="18"/>
              </w:rPr>
              <w:t>)</w:t>
            </w:r>
            <w:r>
              <w:rPr>
                <w:rFonts w:cs="Arial"/>
                <w:szCs w:val="18"/>
              </w:rPr>
              <w:t xml:space="preserve"> and u</w:t>
            </w:r>
            <w:r w:rsidRPr="007C1AFD">
              <w:rPr>
                <w:rFonts w:cs="Arial"/>
                <w:szCs w:val="18"/>
              </w:rPr>
              <w:t xml:space="preserve">sed to negotiate the </w:t>
            </w:r>
            <w:r w:rsidR="00531012">
              <w:rPr>
                <w:rFonts w:cs="Arial"/>
                <w:szCs w:val="18"/>
              </w:rPr>
              <w:t>applicability of the</w:t>
            </w:r>
            <w:r w:rsidR="00531012" w:rsidRPr="007C1AFD" w:rsidDel="004C76DF">
              <w:rPr>
                <w:rFonts w:cs="Arial"/>
                <w:szCs w:val="18"/>
              </w:rPr>
              <w:t xml:space="preserve"> </w:t>
            </w:r>
            <w:r w:rsidRPr="007C1AFD">
              <w:rPr>
                <w:rFonts w:cs="Arial"/>
                <w:szCs w:val="18"/>
              </w:rPr>
              <w:t>optional features</w:t>
            </w:r>
            <w:r>
              <w:rPr>
                <w:rFonts w:cs="Arial"/>
                <w:szCs w:val="18"/>
              </w:rPr>
              <w:t>.</w:t>
            </w:r>
          </w:p>
        </w:tc>
        <w:tc>
          <w:tcPr>
            <w:tcW w:w="1421" w:type="dxa"/>
            <w:vAlign w:val="center"/>
          </w:tcPr>
          <w:p w14:paraId="14276EE2" w14:textId="77777777" w:rsidR="00110C1C" w:rsidRPr="007C1AFD" w:rsidRDefault="00110C1C" w:rsidP="00110C1C">
            <w:pPr>
              <w:pStyle w:val="TAL"/>
              <w:rPr>
                <w:rFonts w:cs="Arial"/>
                <w:szCs w:val="18"/>
              </w:rPr>
            </w:pPr>
          </w:p>
        </w:tc>
      </w:tr>
      <w:tr w:rsidR="00110C1C" w:rsidRPr="007C1AFD" w14:paraId="5E86CB4C" w14:textId="77777777" w:rsidTr="00F77B7A">
        <w:trPr>
          <w:jc w:val="center"/>
        </w:trPr>
        <w:tc>
          <w:tcPr>
            <w:tcW w:w="1927" w:type="dxa"/>
            <w:vAlign w:val="center"/>
          </w:tcPr>
          <w:p w14:paraId="6745F8D9" w14:textId="77777777" w:rsidR="00110C1C" w:rsidRPr="00F11966" w:rsidRDefault="00110C1C" w:rsidP="00110C1C">
            <w:pPr>
              <w:pStyle w:val="TAL"/>
            </w:pPr>
            <w:r>
              <w:t>TransportProtocol</w:t>
            </w:r>
          </w:p>
        </w:tc>
        <w:tc>
          <w:tcPr>
            <w:tcW w:w="1848" w:type="dxa"/>
            <w:vAlign w:val="center"/>
          </w:tcPr>
          <w:p w14:paraId="02688536" w14:textId="2FBED090" w:rsidR="00110C1C" w:rsidRDefault="00110C1C" w:rsidP="00110C1C">
            <w:pPr>
              <w:pStyle w:val="TAC"/>
            </w:pPr>
            <w:r>
              <w:t>3GPP TS 29.558 [</w:t>
            </w:r>
            <w:r w:rsidR="00B7196F">
              <w:t>17</w:t>
            </w:r>
            <w:r>
              <w:t>]</w:t>
            </w:r>
          </w:p>
        </w:tc>
        <w:tc>
          <w:tcPr>
            <w:tcW w:w="4581" w:type="dxa"/>
            <w:vAlign w:val="center"/>
          </w:tcPr>
          <w:p w14:paraId="7ECB1D10" w14:textId="77777777" w:rsidR="00110C1C" w:rsidRDefault="00110C1C" w:rsidP="00110C1C">
            <w:pPr>
              <w:pStyle w:val="TAL"/>
              <w:rPr>
                <w:rFonts w:cs="Arial"/>
                <w:szCs w:val="18"/>
              </w:rPr>
            </w:pPr>
            <w:r>
              <w:rPr>
                <w:rFonts w:cs="Arial"/>
                <w:szCs w:val="18"/>
              </w:rPr>
              <w:t>Represents the transport layer protocol</w:t>
            </w:r>
            <w:r>
              <w:rPr>
                <w:lang w:eastAsia="zh-CN"/>
              </w:rPr>
              <w:t>.</w:t>
            </w:r>
          </w:p>
        </w:tc>
        <w:tc>
          <w:tcPr>
            <w:tcW w:w="1421" w:type="dxa"/>
            <w:vAlign w:val="center"/>
          </w:tcPr>
          <w:p w14:paraId="5126F4B6" w14:textId="77777777" w:rsidR="00110C1C" w:rsidRPr="007C1AFD" w:rsidRDefault="00110C1C" w:rsidP="00110C1C">
            <w:pPr>
              <w:pStyle w:val="TAL"/>
              <w:rPr>
                <w:rFonts w:cs="Arial"/>
                <w:szCs w:val="18"/>
              </w:rPr>
            </w:pPr>
          </w:p>
        </w:tc>
      </w:tr>
      <w:tr w:rsidR="00523841" w:rsidRPr="007C1AFD" w14:paraId="13068737" w14:textId="77777777" w:rsidTr="005155ED">
        <w:trPr>
          <w:jc w:val="center"/>
          <w:ins w:id="6562" w:author="CR#0020" w:date="2024-10-20T07:51:00Z"/>
        </w:trPr>
        <w:tc>
          <w:tcPr>
            <w:tcW w:w="1927" w:type="dxa"/>
            <w:vAlign w:val="center"/>
          </w:tcPr>
          <w:p w14:paraId="414E658D" w14:textId="77777777" w:rsidR="00523841" w:rsidRPr="00F11966" w:rsidRDefault="00523841" w:rsidP="005155ED">
            <w:pPr>
              <w:pStyle w:val="TAL"/>
              <w:rPr>
                <w:ins w:id="6563" w:author="CR#0020" w:date="2024-10-20T07:51:00Z"/>
              </w:rPr>
            </w:pPr>
            <w:ins w:id="6564" w:author="CR#0020" w:date="2024-10-20T07:51:00Z">
              <w:r>
                <w:t>Uinteger</w:t>
              </w:r>
            </w:ins>
          </w:p>
        </w:tc>
        <w:tc>
          <w:tcPr>
            <w:tcW w:w="1848" w:type="dxa"/>
            <w:vAlign w:val="center"/>
          </w:tcPr>
          <w:p w14:paraId="779AB7AC" w14:textId="77777777" w:rsidR="00523841" w:rsidRDefault="00523841" w:rsidP="005155ED">
            <w:pPr>
              <w:pStyle w:val="TAC"/>
              <w:rPr>
                <w:ins w:id="6565" w:author="CR#0020" w:date="2024-10-20T07:51:00Z"/>
              </w:rPr>
            </w:pPr>
            <w:ins w:id="6566" w:author="CR#0020" w:date="2024-10-20T07:51:00Z">
              <w:r w:rsidRPr="007C1AFD">
                <w:t>3GPP TS 29.571 [</w:t>
              </w:r>
              <w:r>
                <w:t>18</w:t>
              </w:r>
              <w:r w:rsidRPr="007C1AFD">
                <w:t>]</w:t>
              </w:r>
            </w:ins>
          </w:p>
        </w:tc>
        <w:tc>
          <w:tcPr>
            <w:tcW w:w="4581" w:type="dxa"/>
            <w:vAlign w:val="center"/>
          </w:tcPr>
          <w:p w14:paraId="05853F71" w14:textId="77777777" w:rsidR="00523841" w:rsidRDefault="00523841" w:rsidP="005155ED">
            <w:pPr>
              <w:pStyle w:val="TAL"/>
              <w:rPr>
                <w:ins w:id="6567" w:author="CR#0020" w:date="2024-10-20T07:51:00Z"/>
                <w:rFonts w:cs="Arial"/>
                <w:szCs w:val="18"/>
              </w:rPr>
            </w:pPr>
            <w:ins w:id="6568" w:author="CR#0020" w:date="2024-10-20T07:51:00Z">
              <w:r>
                <w:rPr>
                  <w:rFonts w:cs="Arial"/>
                  <w:szCs w:val="18"/>
                </w:rPr>
                <w:t>Represents an unsigned integer.</w:t>
              </w:r>
            </w:ins>
          </w:p>
        </w:tc>
        <w:tc>
          <w:tcPr>
            <w:tcW w:w="1421" w:type="dxa"/>
            <w:vAlign w:val="center"/>
          </w:tcPr>
          <w:p w14:paraId="63DF9290" w14:textId="77777777" w:rsidR="00523841" w:rsidRPr="007C1AFD" w:rsidRDefault="00523841" w:rsidP="005155ED">
            <w:pPr>
              <w:pStyle w:val="TAL"/>
              <w:rPr>
                <w:ins w:id="6569" w:author="CR#0020" w:date="2024-10-20T07:51:00Z"/>
                <w:rFonts w:cs="Arial"/>
                <w:szCs w:val="18"/>
              </w:rPr>
            </w:pPr>
            <w:ins w:id="6570" w:author="CR#0020" w:date="2024-10-20T07:51:00Z">
              <w:r>
                <w:rPr>
                  <w:rFonts w:cs="Arial"/>
                  <w:szCs w:val="18"/>
                </w:rPr>
                <w:t>SEALDD_2</w:t>
              </w:r>
            </w:ins>
          </w:p>
        </w:tc>
      </w:tr>
      <w:tr w:rsidR="000B3B81" w:rsidRPr="007C1AFD" w14:paraId="5E581E46" w14:textId="77777777" w:rsidTr="00F77B7A">
        <w:trPr>
          <w:jc w:val="center"/>
        </w:trPr>
        <w:tc>
          <w:tcPr>
            <w:tcW w:w="1927" w:type="dxa"/>
            <w:vAlign w:val="center"/>
          </w:tcPr>
          <w:p w14:paraId="79578854" w14:textId="4EEF30E6" w:rsidR="000B3B81" w:rsidRDefault="000B3B81" w:rsidP="000B3B81">
            <w:pPr>
              <w:pStyle w:val="TAL"/>
            </w:pPr>
            <w:r>
              <w:t>ValServBdw</w:t>
            </w:r>
          </w:p>
        </w:tc>
        <w:tc>
          <w:tcPr>
            <w:tcW w:w="1848" w:type="dxa"/>
            <w:vAlign w:val="center"/>
          </w:tcPr>
          <w:p w14:paraId="2E15FE6B" w14:textId="4933D71F" w:rsidR="000B3B81" w:rsidRDefault="000B3B81" w:rsidP="000B3B81">
            <w:pPr>
              <w:pStyle w:val="TAC"/>
            </w:pPr>
            <w:r w:rsidRPr="002F1F4B">
              <w:t>6.1.6.2.6</w:t>
            </w:r>
          </w:p>
        </w:tc>
        <w:tc>
          <w:tcPr>
            <w:tcW w:w="4581" w:type="dxa"/>
            <w:vAlign w:val="center"/>
          </w:tcPr>
          <w:p w14:paraId="1CCE2B1C" w14:textId="64D0ABDB" w:rsidR="000B3B81" w:rsidRDefault="000B3B81" w:rsidP="000B3B81">
            <w:pPr>
              <w:pStyle w:val="TAL"/>
              <w:rPr>
                <w:rFonts w:cs="Arial"/>
                <w:szCs w:val="18"/>
              </w:rPr>
            </w:pPr>
            <w:r>
              <w:rPr>
                <w:rFonts w:cs="Arial"/>
                <w:szCs w:val="18"/>
              </w:rPr>
              <w:t xml:space="preserve">Represents </w:t>
            </w:r>
            <w:r>
              <w:t>VAL Server related bandwidth</w:t>
            </w:r>
            <w:r w:rsidRPr="00A450EA">
              <w:t xml:space="preserve"> information</w:t>
            </w:r>
            <w:r>
              <w:t>.</w:t>
            </w:r>
          </w:p>
        </w:tc>
        <w:tc>
          <w:tcPr>
            <w:tcW w:w="1421" w:type="dxa"/>
            <w:vAlign w:val="center"/>
          </w:tcPr>
          <w:p w14:paraId="2C589BA7" w14:textId="77777777" w:rsidR="000B3B81" w:rsidRPr="007C1AFD" w:rsidRDefault="000B3B81" w:rsidP="000B3B81">
            <w:pPr>
              <w:pStyle w:val="TAL"/>
              <w:rPr>
                <w:rFonts w:cs="Arial"/>
                <w:szCs w:val="18"/>
              </w:rPr>
            </w:pPr>
          </w:p>
        </w:tc>
      </w:tr>
      <w:tr w:rsidR="00995F4F" w:rsidRPr="007C1AFD" w14:paraId="05DFA593" w14:textId="77777777" w:rsidTr="00F77B7A">
        <w:trPr>
          <w:jc w:val="center"/>
        </w:trPr>
        <w:tc>
          <w:tcPr>
            <w:tcW w:w="1927" w:type="dxa"/>
            <w:vAlign w:val="center"/>
          </w:tcPr>
          <w:p w14:paraId="1F02FA08" w14:textId="7E1E5092" w:rsidR="00995F4F" w:rsidRDefault="00995F4F" w:rsidP="00995F4F">
            <w:pPr>
              <w:pStyle w:val="TAL"/>
            </w:pPr>
            <w:r>
              <w:t>ValTargetUe</w:t>
            </w:r>
          </w:p>
        </w:tc>
        <w:tc>
          <w:tcPr>
            <w:tcW w:w="1848" w:type="dxa"/>
            <w:vAlign w:val="center"/>
          </w:tcPr>
          <w:p w14:paraId="503ECA24" w14:textId="6C05E447" w:rsidR="00995F4F" w:rsidRDefault="00995F4F" w:rsidP="00995F4F">
            <w:pPr>
              <w:pStyle w:val="TAC"/>
            </w:pPr>
            <w:r w:rsidRPr="0046710E">
              <w:t>3GPP TS 29.549 [15]</w:t>
            </w:r>
          </w:p>
        </w:tc>
        <w:tc>
          <w:tcPr>
            <w:tcW w:w="4581" w:type="dxa"/>
            <w:vAlign w:val="center"/>
          </w:tcPr>
          <w:p w14:paraId="13DD9AA0" w14:textId="39135FB8" w:rsidR="00995F4F" w:rsidRDefault="00995F4F" w:rsidP="00995F4F">
            <w:pPr>
              <w:pStyle w:val="TAL"/>
              <w:rPr>
                <w:rFonts w:cs="Arial"/>
                <w:szCs w:val="18"/>
              </w:rPr>
            </w:pPr>
            <w:r w:rsidRPr="0046710E">
              <w:rPr>
                <w:rFonts w:cs="Arial"/>
                <w:szCs w:val="18"/>
              </w:rPr>
              <w:t xml:space="preserve">Represents </w:t>
            </w:r>
            <w:r>
              <w:rPr>
                <w:lang w:eastAsia="zh-CN"/>
              </w:rPr>
              <w:t>the identifier of a VAL UE or VAL user</w:t>
            </w:r>
            <w:r w:rsidRPr="0046710E">
              <w:rPr>
                <w:rFonts w:cs="Arial"/>
                <w:szCs w:val="18"/>
              </w:rPr>
              <w:t>.</w:t>
            </w:r>
          </w:p>
        </w:tc>
        <w:tc>
          <w:tcPr>
            <w:tcW w:w="1421" w:type="dxa"/>
            <w:vAlign w:val="center"/>
          </w:tcPr>
          <w:p w14:paraId="3781B3E8" w14:textId="77777777" w:rsidR="00995F4F" w:rsidRPr="007C1AFD" w:rsidRDefault="00995F4F" w:rsidP="00995F4F">
            <w:pPr>
              <w:pStyle w:val="TAL"/>
              <w:rPr>
                <w:rFonts w:cs="Arial"/>
                <w:szCs w:val="18"/>
              </w:rPr>
            </w:pPr>
          </w:p>
        </w:tc>
      </w:tr>
      <w:tr w:rsidR="000B3B81" w:rsidRPr="007C1AFD" w14:paraId="73D69191" w14:textId="77777777" w:rsidTr="00F77B7A">
        <w:trPr>
          <w:jc w:val="center"/>
        </w:trPr>
        <w:tc>
          <w:tcPr>
            <w:tcW w:w="1927" w:type="dxa"/>
            <w:vAlign w:val="center"/>
          </w:tcPr>
          <w:p w14:paraId="55DAB61D" w14:textId="7CE46427" w:rsidR="000B3B81" w:rsidRDefault="000B3B81" w:rsidP="000B3B81">
            <w:pPr>
              <w:pStyle w:val="TAL"/>
            </w:pPr>
            <w:r>
              <w:t>ValUsersBdw</w:t>
            </w:r>
          </w:p>
        </w:tc>
        <w:tc>
          <w:tcPr>
            <w:tcW w:w="1848" w:type="dxa"/>
            <w:vAlign w:val="center"/>
          </w:tcPr>
          <w:p w14:paraId="42895DB6" w14:textId="60E331D7" w:rsidR="000B3B81" w:rsidRPr="0046710E" w:rsidRDefault="000B3B81" w:rsidP="000B3B81">
            <w:pPr>
              <w:pStyle w:val="TAC"/>
            </w:pPr>
            <w:r w:rsidRPr="002F1F4B">
              <w:t>6.1.6.2.7</w:t>
            </w:r>
          </w:p>
        </w:tc>
        <w:tc>
          <w:tcPr>
            <w:tcW w:w="4581" w:type="dxa"/>
            <w:vAlign w:val="center"/>
          </w:tcPr>
          <w:p w14:paraId="2ADCED87" w14:textId="06FBE0BF" w:rsidR="000B3B81" w:rsidRPr="0046710E" w:rsidRDefault="000B3B81" w:rsidP="000B3B81">
            <w:pPr>
              <w:pStyle w:val="TAL"/>
              <w:rPr>
                <w:rFonts w:cs="Arial"/>
                <w:szCs w:val="18"/>
              </w:rPr>
            </w:pPr>
            <w:r>
              <w:rPr>
                <w:rFonts w:cs="Arial"/>
                <w:szCs w:val="18"/>
              </w:rPr>
              <w:t xml:space="preserve">Represents </w:t>
            </w:r>
            <w:r>
              <w:t>VAL users related bandwidth</w:t>
            </w:r>
            <w:r w:rsidRPr="00A450EA">
              <w:t xml:space="preserve"> information</w:t>
            </w:r>
            <w:r>
              <w:t>.</w:t>
            </w:r>
          </w:p>
        </w:tc>
        <w:tc>
          <w:tcPr>
            <w:tcW w:w="1421" w:type="dxa"/>
            <w:vAlign w:val="center"/>
          </w:tcPr>
          <w:p w14:paraId="789128C9" w14:textId="77777777" w:rsidR="000B3B81" w:rsidRPr="007C1AFD" w:rsidRDefault="000B3B81" w:rsidP="000B3B81">
            <w:pPr>
              <w:pStyle w:val="TAL"/>
              <w:rPr>
                <w:rFonts w:cs="Arial"/>
                <w:szCs w:val="18"/>
              </w:rPr>
            </w:pPr>
          </w:p>
        </w:tc>
      </w:tr>
      <w:tr w:rsidR="00446236" w:rsidRPr="007C1AFD" w14:paraId="7C31F5BF" w14:textId="77777777" w:rsidTr="00446236">
        <w:trPr>
          <w:jc w:val="center"/>
          <w:ins w:id="6571" w:author="CR#0029" w:date="2024-11-25T13:45:00Z"/>
        </w:trPr>
        <w:tc>
          <w:tcPr>
            <w:tcW w:w="1927" w:type="dxa"/>
            <w:tcBorders>
              <w:top w:val="single" w:sz="6" w:space="0" w:color="auto"/>
              <w:left w:val="single" w:sz="6" w:space="0" w:color="auto"/>
              <w:bottom w:val="single" w:sz="6" w:space="0" w:color="auto"/>
              <w:right w:val="single" w:sz="6" w:space="0" w:color="auto"/>
            </w:tcBorders>
            <w:vAlign w:val="center"/>
          </w:tcPr>
          <w:p w14:paraId="514691CD" w14:textId="77777777" w:rsidR="00446236" w:rsidRDefault="00446236" w:rsidP="00E072DD">
            <w:pPr>
              <w:pStyle w:val="TAL"/>
              <w:rPr>
                <w:ins w:id="6572" w:author="CR#0029" w:date="2024-11-25T13:45:00Z"/>
              </w:rPr>
            </w:pPr>
            <w:ins w:id="6573" w:author="CR#0029" w:date="2024-11-25T13:45:00Z">
              <w:r>
                <w:t>Uri</w:t>
              </w:r>
            </w:ins>
          </w:p>
        </w:tc>
        <w:tc>
          <w:tcPr>
            <w:tcW w:w="1848" w:type="dxa"/>
            <w:tcBorders>
              <w:top w:val="single" w:sz="6" w:space="0" w:color="auto"/>
              <w:left w:val="single" w:sz="6" w:space="0" w:color="auto"/>
              <w:bottom w:val="single" w:sz="6" w:space="0" w:color="auto"/>
              <w:right w:val="single" w:sz="6" w:space="0" w:color="auto"/>
            </w:tcBorders>
            <w:vAlign w:val="center"/>
          </w:tcPr>
          <w:p w14:paraId="1B544456" w14:textId="77777777" w:rsidR="00446236" w:rsidRPr="002F1F4B" w:rsidRDefault="00446236" w:rsidP="00E072DD">
            <w:pPr>
              <w:pStyle w:val="TAC"/>
              <w:rPr>
                <w:ins w:id="6574" w:author="CR#0029" w:date="2024-11-25T13:45:00Z"/>
              </w:rPr>
            </w:pPr>
            <w:ins w:id="6575" w:author="CR#0029" w:date="2024-11-25T13:45:00Z">
              <w:r w:rsidRPr="00585CA6">
                <w:t>3GPP TS 29.122 [2]</w:t>
              </w:r>
            </w:ins>
          </w:p>
        </w:tc>
        <w:tc>
          <w:tcPr>
            <w:tcW w:w="4581" w:type="dxa"/>
            <w:tcBorders>
              <w:top w:val="single" w:sz="6" w:space="0" w:color="auto"/>
              <w:left w:val="single" w:sz="6" w:space="0" w:color="auto"/>
              <w:bottom w:val="single" w:sz="6" w:space="0" w:color="auto"/>
              <w:right w:val="single" w:sz="6" w:space="0" w:color="auto"/>
            </w:tcBorders>
            <w:vAlign w:val="center"/>
          </w:tcPr>
          <w:p w14:paraId="0ACE4913" w14:textId="77777777" w:rsidR="00446236" w:rsidRDefault="00446236" w:rsidP="00E072DD">
            <w:pPr>
              <w:pStyle w:val="TAL"/>
              <w:rPr>
                <w:ins w:id="6576" w:author="CR#0029" w:date="2024-11-25T13:45:00Z"/>
                <w:rFonts w:cs="Arial"/>
                <w:szCs w:val="18"/>
              </w:rPr>
            </w:pPr>
            <w:ins w:id="6577" w:author="CR#0029" w:date="2024-11-25T13:45:00Z">
              <w:r w:rsidRPr="00446236">
                <w:rPr>
                  <w:rFonts w:cs="Arial"/>
                  <w:szCs w:val="18"/>
                </w:rPr>
                <w:t>Represents a URI.</w:t>
              </w:r>
            </w:ins>
          </w:p>
        </w:tc>
        <w:tc>
          <w:tcPr>
            <w:tcW w:w="1421" w:type="dxa"/>
            <w:tcBorders>
              <w:top w:val="single" w:sz="6" w:space="0" w:color="auto"/>
              <w:left w:val="single" w:sz="6" w:space="0" w:color="auto"/>
              <w:bottom w:val="single" w:sz="6" w:space="0" w:color="auto"/>
              <w:right w:val="single" w:sz="6" w:space="0" w:color="auto"/>
            </w:tcBorders>
            <w:vAlign w:val="center"/>
          </w:tcPr>
          <w:p w14:paraId="26D6095D" w14:textId="77777777" w:rsidR="00446236" w:rsidRPr="007C1AFD" w:rsidRDefault="00446236" w:rsidP="00E072DD">
            <w:pPr>
              <w:pStyle w:val="TAL"/>
              <w:rPr>
                <w:ins w:id="6578" w:author="CR#0029" w:date="2024-11-25T13:45:00Z"/>
                <w:rFonts w:cs="Arial"/>
                <w:szCs w:val="18"/>
              </w:rPr>
            </w:pPr>
          </w:p>
        </w:tc>
      </w:tr>
    </w:tbl>
    <w:p w14:paraId="74321300" w14:textId="77777777" w:rsidR="00110C1C" w:rsidRPr="007C1AFD" w:rsidRDefault="00110C1C" w:rsidP="00110C1C">
      <w:pPr>
        <w:rPr>
          <w:lang w:eastAsia="zh-CN"/>
        </w:rPr>
      </w:pPr>
    </w:p>
    <w:p w14:paraId="400FD286" w14:textId="77777777" w:rsidR="00110C1C" w:rsidRPr="007C1AFD" w:rsidRDefault="00110C1C" w:rsidP="00110C1C">
      <w:pPr>
        <w:pStyle w:val="Heading4"/>
        <w:rPr>
          <w:lang w:eastAsia="zh-CN"/>
        </w:rPr>
      </w:pPr>
      <w:bookmarkStart w:id="6579" w:name="_Toc24868619"/>
      <w:bookmarkStart w:id="6580" w:name="_Toc34154097"/>
      <w:bookmarkStart w:id="6581" w:name="_Toc36041041"/>
      <w:bookmarkStart w:id="6582" w:name="_Toc36041354"/>
      <w:bookmarkStart w:id="6583" w:name="_Toc43196597"/>
      <w:bookmarkStart w:id="6584" w:name="_Toc43481367"/>
      <w:bookmarkStart w:id="6585" w:name="_Toc45134644"/>
      <w:bookmarkStart w:id="6586" w:name="_Toc51189176"/>
      <w:bookmarkStart w:id="6587" w:name="_Toc51763852"/>
      <w:bookmarkStart w:id="6588" w:name="_Toc57206084"/>
      <w:bookmarkStart w:id="6589" w:name="_Toc59019425"/>
      <w:bookmarkStart w:id="6590" w:name="_Toc68170098"/>
      <w:bookmarkStart w:id="6591" w:name="_Toc83234139"/>
      <w:bookmarkStart w:id="6592" w:name="_Toc90661535"/>
      <w:bookmarkStart w:id="6593" w:name="_Toc120544477"/>
      <w:bookmarkStart w:id="6594" w:name="_Toc144024213"/>
      <w:bookmarkStart w:id="6595" w:name="_Toc148176926"/>
      <w:bookmarkStart w:id="6596" w:name="_Toc151379388"/>
      <w:bookmarkStart w:id="6597" w:name="_Toc151445569"/>
      <w:bookmarkStart w:id="6598" w:name="_Toc160470651"/>
      <w:bookmarkStart w:id="6599" w:name="_Toc164873795"/>
      <w:bookmarkStart w:id="6600" w:name="_Toc180306432"/>
      <w:bookmarkStart w:id="6601" w:name="_Toc183442644"/>
      <w:r>
        <w:rPr>
          <w:lang w:eastAsia="zh-CN"/>
        </w:rPr>
        <w:lastRenderedPageBreak/>
        <w:t>6.3.6.</w:t>
      </w:r>
      <w:r w:rsidRPr="007C1AFD">
        <w:rPr>
          <w:lang w:eastAsia="zh-CN"/>
        </w:rPr>
        <w:t>2</w:t>
      </w:r>
      <w:r w:rsidRPr="007C1AFD">
        <w:rPr>
          <w:lang w:eastAsia="zh-CN"/>
        </w:rPr>
        <w:tab/>
        <w:t>Structured data types</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3A0C2B55" w14:textId="77777777" w:rsidR="00110C1C" w:rsidRPr="007C1AFD" w:rsidRDefault="00110C1C" w:rsidP="00110C1C">
      <w:pPr>
        <w:pStyle w:val="Heading5"/>
        <w:rPr>
          <w:lang w:eastAsia="zh-CN"/>
        </w:rPr>
      </w:pPr>
      <w:bookmarkStart w:id="6602" w:name="_Toc24868620"/>
      <w:bookmarkStart w:id="6603" w:name="_Toc34154098"/>
      <w:bookmarkStart w:id="6604" w:name="_Toc36041042"/>
      <w:bookmarkStart w:id="6605" w:name="_Toc36041355"/>
      <w:bookmarkStart w:id="6606" w:name="_Toc43196598"/>
      <w:bookmarkStart w:id="6607" w:name="_Toc43481368"/>
      <w:bookmarkStart w:id="6608" w:name="_Toc45134645"/>
      <w:bookmarkStart w:id="6609" w:name="_Toc51189177"/>
      <w:bookmarkStart w:id="6610" w:name="_Toc51763853"/>
      <w:bookmarkStart w:id="6611" w:name="_Toc57206085"/>
      <w:bookmarkStart w:id="6612" w:name="_Toc59019426"/>
      <w:bookmarkStart w:id="6613" w:name="_Toc68170099"/>
      <w:bookmarkStart w:id="6614" w:name="_Toc83234140"/>
      <w:bookmarkStart w:id="6615" w:name="_Toc90661536"/>
      <w:bookmarkStart w:id="6616" w:name="_Toc120544478"/>
      <w:bookmarkStart w:id="6617" w:name="_Toc144024214"/>
      <w:bookmarkStart w:id="6618" w:name="_Toc148176927"/>
      <w:bookmarkStart w:id="6619" w:name="_Toc151379389"/>
      <w:bookmarkStart w:id="6620" w:name="_Toc151445570"/>
      <w:bookmarkStart w:id="6621" w:name="_Toc160470652"/>
      <w:bookmarkStart w:id="6622" w:name="_Toc164873796"/>
      <w:bookmarkStart w:id="6623" w:name="_Toc180306433"/>
      <w:bookmarkStart w:id="6624" w:name="_Toc183442645"/>
      <w:r>
        <w:rPr>
          <w:lang w:eastAsia="zh-CN"/>
        </w:rPr>
        <w:t>6.3.6</w:t>
      </w:r>
      <w:r w:rsidRPr="007C1AFD">
        <w:rPr>
          <w:lang w:eastAsia="zh-CN"/>
        </w:rPr>
        <w:t>.2.1</w:t>
      </w:r>
      <w:r w:rsidRPr="007C1AFD">
        <w:rPr>
          <w:lang w:eastAsia="zh-CN"/>
        </w:rPr>
        <w:tab/>
        <w:t>Introduction</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7FE72EBF" w14:textId="77777777" w:rsidR="00110C1C" w:rsidRPr="0046710E" w:rsidRDefault="00110C1C" w:rsidP="00110C1C">
      <w:bookmarkStart w:id="6625" w:name="_Toc24868621"/>
      <w:bookmarkStart w:id="6626" w:name="_Toc34154099"/>
      <w:bookmarkStart w:id="6627" w:name="_Toc36041043"/>
      <w:bookmarkStart w:id="6628" w:name="_Toc36041356"/>
      <w:bookmarkStart w:id="6629" w:name="_Toc43196599"/>
      <w:bookmarkStart w:id="6630" w:name="_Toc43481369"/>
      <w:bookmarkStart w:id="6631" w:name="_Toc45134646"/>
      <w:bookmarkStart w:id="6632" w:name="_Toc51189178"/>
      <w:bookmarkStart w:id="6633" w:name="_Toc51763854"/>
      <w:bookmarkStart w:id="6634" w:name="_Toc57206086"/>
      <w:bookmarkStart w:id="6635" w:name="_Toc59019427"/>
      <w:bookmarkStart w:id="6636" w:name="_Toc68170100"/>
      <w:bookmarkStart w:id="6637" w:name="_Toc83234141"/>
      <w:bookmarkStart w:id="6638" w:name="_Toc90661537"/>
      <w:bookmarkStart w:id="6639" w:name="_Toc120544479"/>
      <w:r w:rsidRPr="0046710E">
        <w:t>This clause defines the data structures to be used in resource representations.</w:t>
      </w:r>
    </w:p>
    <w:p w14:paraId="62F9518B" w14:textId="77777777" w:rsidR="00110C1C" w:rsidRPr="007C1AFD" w:rsidRDefault="00110C1C" w:rsidP="00110C1C">
      <w:pPr>
        <w:pStyle w:val="Heading5"/>
        <w:rPr>
          <w:lang w:eastAsia="zh-CN"/>
        </w:rPr>
      </w:pPr>
      <w:bookmarkStart w:id="6640" w:name="_Toc144024215"/>
      <w:bookmarkStart w:id="6641" w:name="_Toc148176928"/>
      <w:bookmarkStart w:id="6642" w:name="_Toc151379390"/>
      <w:bookmarkStart w:id="6643" w:name="_Toc151445571"/>
      <w:bookmarkStart w:id="6644" w:name="_Toc160470653"/>
      <w:bookmarkStart w:id="6645" w:name="_Toc164873797"/>
      <w:bookmarkStart w:id="6646" w:name="_Toc180306434"/>
      <w:bookmarkStart w:id="6647" w:name="_Toc183442646"/>
      <w:r>
        <w:rPr>
          <w:lang w:eastAsia="zh-CN"/>
        </w:rPr>
        <w:t>6.3.6</w:t>
      </w:r>
      <w:r w:rsidRPr="007C1AFD">
        <w:rPr>
          <w:lang w:eastAsia="zh-CN"/>
        </w:rPr>
        <w:t>.</w:t>
      </w:r>
      <w:r>
        <w:rPr>
          <w:lang w:eastAsia="zh-CN"/>
        </w:rPr>
        <w:t>2.2</w:t>
      </w:r>
      <w:r w:rsidRPr="007C1AFD">
        <w:rPr>
          <w:lang w:eastAsia="zh-CN"/>
        </w:rPr>
        <w:tab/>
        <w:t xml:space="preserve">Type: </w:t>
      </w:r>
      <w:r>
        <w:t>DdContext</w:t>
      </w:r>
      <w:bookmarkEnd w:id="6640"/>
      <w:bookmarkEnd w:id="6641"/>
      <w:bookmarkEnd w:id="6642"/>
      <w:bookmarkEnd w:id="6643"/>
      <w:bookmarkEnd w:id="6644"/>
      <w:bookmarkEnd w:id="6645"/>
      <w:bookmarkEnd w:id="6646"/>
      <w:bookmarkEnd w:id="6647"/>
    </w:p>
    <w:p w14:paraId="11BA1A97"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2.2</w:t>
      </w:r>
      <w:r w:rsidRPr="007C1AFD">
        <w:t xml:space="preserve">-1: </w:t>
      </w:r>
      <w:r w:rsidRPr="007C1AFD">
        <w:rPr>
          <w:noProof/>
        </w:rPr>
        <w:t xml:space="preserve">Definition of type </w:t>
      </w:r>
      <w:r>
        <w:t>DdContext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49124CEF" w14:textId="77777777" w:rsidTr="00BA5C69">
        <w:trPr>
          <w:jc w:val="center"/>
        </w:trPr>
        <w:tc>
          <w:tcPr>
            <w:tcW w:w="1430" w:type="dxa"/>
            <w:shd w:val="clear" w:color="auto" w:fill="C0C0C0"/>
            <w:vAlign w:val="center"/>
            <w:hideMark/>
          </w:tcPr>
          <w:p w14:paraId="2B9AC535" w14:textId="77777777" w:rsidR="00110C1C" w:rsidRPr="007C1AFD" w:rsidRDefault="00110C1C" w:rsidP="001848B7">
            <w:pPr>
              <w:pStyle w:val="TAH"/>
            </w:pPr>
            <w:r w:rsidRPr="007C1AFD">
              <w:t>Attribute name</w:t>
            </w:r>
          </w:p>
        </w:tc>
        <w:tc>
          <w:tcPr>
            <w:tcW w:w="1114" w:type="dxa"/>
            <w:shd w:val="clear" w:color="auto" w:fill="C0C0C0"/>
            <w:vAlign w:val="center"/>
            <w:hideMark/>
          </w:tcPr>
          <w:p w14:paraId="6B8C5E7D" w14:textId="77777777" w:rsidR="00110C1C" w:rsidRPr="007C1AFD" w:rsidRDefault="00110C1C" w:rsidP="001848B7">
            <w:pPr>
              <w:pStyle w:val="TAH"/>
            </w:pPr>
            <w:r w:rsidRPr="007C1AFD">
              <w:t>Data type</w:t>
            </w:r>
          </w:p>
        </w:tc>
        <w:tc>
          <w:tcPr>
            <w:tcW w:w="425" w:type="dxa"/>
            <w:shd w:val="clear" w:color="auto" w:fill="C0C0C0"/>
            <w:vAlign w:val="center"/>
            <w:hideMark/>
          </w:tcPr>
          <w:p w14:paraId="0311D242" w14:textId="77777777" w:rsidR="00110C1C" w:rsidRPr="007C1AFD" w:rsidRDefault="00110C1C" w:rsidP="001848B7">
            <w:pPr>
              <w:pStyle w:val="TAH"/>
            </w:pPr>
            <w:r w:rsidRPr="007C1AFD">
              <w:t>P</w:t>
            </w:r>
          </w:p>
        </w:tc>
        <w:tc>
          <w:tcPr>
            <w:tcW w:w="1260" w:type="dxa"/>
            <w:shd w:val="clear" w:color="auto" w:fill="C0C0C0"/>
            <w:vAlign w:val="center"/>
            <w:hideMark/>
          </w:tcPr>
          <w:p w14:paraId="5DBBD05E" w14:textId="77777777" w:rsidR="00110C1C" w:rsidRPr="007C1AFD" w:rsidRDefault="00110C1C" w:rsidP="001848B7">
            <w:pPr>
              <w:pStyle w:val="TAH"/>
            </w:pPr>
            <w:r w:rsidRPr="007C1AFD">
              <w:t>Cardinality</w:t>
            </w:r>
          </w:p>
        </w:tc>
        <w:tc>
          <w:tcPr>
            <w:tcW w:w="4127" w:type="dxa"/>
            <w:shd w:val="clear" w:color="auto" w:fill="C0C0C0"/>
            <w:vAlign w:val="center"/>
            <w:hideMark/>
          </w:tcPr>
          <w:p w14:paraId="09358E4E" w14:textId="77777777" w:rsidR="00110C1C" w:rsidRPr="007C1AFD" w:rsidRDefault="00110C1C" w:rsidP="001848B7">
            <w:pPr>
              <w:pStyle w:val="TAH"/>
              <w:rPr>
                <w:rFonts w:cs="Arial"/>
                <w:szCs w:val="18"/>
              </w:rPr>
            </w:pPr>
            <w:r w:rsidRPr="007C1AFD">
              <w:rPr>
                <w:rFonts w:cs="Arial"/>
                <w:szCs w:val="18"/>
              </w:rPr>
              <w:t>Description</w:t>
            </w:r>
          </w:p>
        </w:tc>
        <w:tc>
          <w:tcPr>
            <w:tcW w:w="1309" w:type="dxa"/>
            <w:shd w:val="clear" w:color="auto" w:fill="C0C0C0"/>
            <w:vAlign w:val="center"/>
          </w:tcPr>
          <w:p w14:paraId="66A0FCE2" w14:textId="77777777" w:rsidR="00110C1C" w:rsidRPr="007C1AFD" w:rsidRDefault="00110C1C" w:rsidP="001848B7">
            <w:pPr>
              <w:pStyle w:val="TAH"/>
              <w:rPr>
                <w:rFonts w:cs="Arial"/>
                <w:szCs w:val="18"/>
              </w:rPr>
            </w:pPr>
            <w:r w:rsidRPr="007C1AFD">
              <w:t>Applicability</w:t>
            </w:r>
          </w:p>
        </w:tc>
      </w:tr>
      <w:tr w:rsidR="00110C1C" w:rsidRPr="007C1AFD" w14:paraId="3C402DF3" w14:textId="77777777" w:rsidTr="00BA5C69">
        <w:trPr>
          <w:jc w:val="center"/>
        </w:trPr>
        <w:tc>
          <w:tcPr>
            <w:tcW w:w="1430" w:type="dxa"/>
            <w:vAlign w:val="center"/>
          </w:tcPr>
          <w:p w14:paraId="5E1E36B4" w14:textId="77777777" w:rsidR="00110C1C" w:rsidRPr="007C1AFD" w:rsidRDefault="00110C1C" w:rsidP="00110C1C">
            <w:pPr>
              <w:pStyle w:val="TAL"/>
            </w:pPr>
            <w:r>
              <w:t>uuContext</w:t>
            </w:r>
          </w:p>
        </w:tc>
        <w:tc>
          <w:tcPr>
            <w:tcW w:w="1114" w:type="dxa"/>
            <w:vAlign w:val="center"/>
          </w:tcPr>
          <w:p w14:paraId="482574FA" w14:textId="5C074250" w:rsidR="00110C1C" w:rsidRPr="007C1AFD" w:rsidRDefault="00995F4F" w:rsidP="00110C1C">
            <w:pPr>
              <w:pStyle w:val="TAL"/>
            </w:pPr>
            <w:r>
              <w:t>SddUuContext</w:t>
            </w:r>
          </w:p>
        </w:tc>
        <w:tc>
          <w:tcPr>
            <w:tcW w:w="425" w:type="dxa"/>
            <w:vAlign w:val="center"/>
          </w:tcPr>
          <w:p w14:paraId="60056FA3" w14:textId="77777777" w:rsidR="00110C1C" w:rsidRPr="007C1AFD" w:rsidRDefault="00110C1C" w:rsidP="00110C1C">
            <w:pPr>
              <w:pStyle w:val="TAC"/>
            </w:pPr>
            <w:r>
              <w:t>M</w:t>
            </w:r>
          </w:p>
        </w:tc>
        <w:tc>
          <w:tcPr>
            <w:tcW w:w="1260" w:type="dxa"/>
            <w:vAlign w:val="center"/>
          </w:tcPr>
          <w:p w14:paraId="4B98B1BB" w14:textId="77777777" w:rsidR="00110C1C" w:rsidRPr="007C1AFD" w:rsidRDefault="00110C1C" w:rsidP="00110C1C">
            <w:pPr>
              <w:pStyle w:val="TAC"/>
            </w:pPr>
            <w:r w:rsidRPr="007C1AFD">
              <w:t>1</w:t>
            </w:r>
          </w:p>
        </w:tc>
        <w:tc>
          <w:tcPr>
            <w:tcW w:w="4127" w:type="dxa"/>
            <w:vAlign w:val="center"/>
          </w:tcPr>
          <w:p w14:paraId="3BE733E4" w14:textId="6A6EA52D" w:rsidR="00110C1C" w:rsidRPr="007C1AFD" w:rsidRDefault="00110C1C" w:rsidP="00110C1C">
            <w:pPr>
              <w:pStyle w:val="TAL"/>
              <w:rPr>
                <w:rFonts w:cs="Arial"/>
                <w:szCs w:val="18"/>
              </w:rPr>
            </w:pPr>
            <w:r>
              <w:rPr>
                <w:rFonts w:cs="Arial"/>
                <w:szCs w:val="18"/>
              </w:rPr>
              <w:t xml:space="preserve">Represents the </w:t>
            </w:r>
            <w:r>
              <w:rPr>
                <w:lang w:eastAsia="zh-CN"/>
              </w:rPr>
              <w:t>context related to the SEALDD-U</w:t>
            </w:r>
            <w:ins w:id="6648" w:author="CR#0022" w:date="2024-10-20T08:06:00Z">
              <w:r w:rsidR="00D232B2">
                <w:rPr>
                  <w:lang w:eastAsia="zh-CN"/>
                </w:rPr>
                <w:t>U</w:t>
              </w:r>
            </w:ins>
            <w:del w:id="6649" w:author="CR#0022" w:date="2024-10-20T08:06:00Z">
              <w:r w:rsidDel="00D232B2">
                <w:rPr>
                  <w:lang w:eastAsia="zh-CN"/>
                </w:rPr>
                <w:delText>u</w:delText>
              </w:r>
            </w:del>
            <w:r>
              <w:rPr>
                <w:lang w:eastAsia="zh-CN"/>
              </w:rPr>
              <w:t xml:space="preserve"> connection.</w:t>
            </w:r>
          </w:p>
        </w:tc>
        <w:tc>
          <w:tcPr>
            <w:tcW w:w="1309" w:type="dxa"/>
            <w:vAlign w:val="center"/>
          </w:tcPr>
          <w:p w14:paraId="2FBE8D51" w14:textId="77777777" w:rsidR="00110C1C" w:rsidRPr="007C1AFD" w:rsidRDefault="00110C1C" w:rsidP="00110C1C">
            <w:pPr>
              <w:pStyle w:val="TAL"/>
              <w:rPr>
                <w:rFonts w:cs="Arial"/>
                <w:szCs w:val="18"/>
              </w:rPr>
            </w:pPr>
          </w:p>
        </w:tc>
      </w:tr>
      <w:tr w:rsidR="00110C1C" w:rsidRPr="007C1AFD" w14:paraId="1627A286" w14:textId="77777777" w:rsidTr="00BA5C69">
        <w:trPr>
          <w:jc w:val="center"/>
        </w:trPr>
        <w:tc>
          <w:tcPr>
            <w:tcW w:w="1430" w:type="dxa"/>
            <w:vAlign w:val="center"/>
          </w:tcPr>
          <w:p w14:paraId="052F8EBC" w14:textId="77777777" w:rsidR="00110C1C" w:rsidRDefault="00110C1C" w:rsidP="00110C1C">
            <w:pPr>
              <w:pStyle w:val="TAL"/>
            </w:pPr>
            <w:r>
              <w:t>sContext</w:t>
            </w:r>
          </w:p>
        </w:tc>
        <w:tc>
          <w:tcPr>
            <w:tcW w:w="1114" w:type="dxa"/>
            <w:vAlign w:val="center"/>
          </w:tcPr>
          <w:p w14:paraId="0C837268" w14:textId="1D87E0F0" w:rsidR="00110C1C" w:rsidRDefault="00995F4F" w:rsidP="00110C1C">
            <w:pPr>
              <w:pStyle w:val="TAL"/>
            </w:pPr>
            <w:r>
              <w:t>SddSContext</w:t>
            </w:r>
          </w:p>
        </w:tc>
        <w:tc>
          <w:tcPr>
            <w:tcW w:w="425" w:type="dxa"/>
            <w:vAlign w:val="center"/>
          </w:tcPr>
          <w:p w14:paraId="29C8A46C" w14:textId="77777777" w:rsidR="00110C1C" w:rsidRDefault="00110C1C" w:rsidP="00110C1C">
            <w:pPr>
              <w:pStyle w:val="TAC"/>
            </w:pPr>
            <w:r>
              <w:t>M</w:t>
            </w:r>
          </w:p>
        </w:tc>
        <w:tc>
          <w:tcPr>
            <w:tcW w:w="1260" w:type="dxa"/>
            <w:vAlign w:val="center"/>
          </w:tcPr>
          <w:p w14:paraId="11589642" w14:textId="77777777" w:rsidR="00110C1C" w:rsidRPr="007C1AFD" w:rsidRDefault="00110C1C" w:rsidP="00110C1C">
            <w:pPr>
              <w:pStyle w:val="TAC"/>
            </w:pPr>
            <w:r w:rsidRPr="007C1AFD">
              <w:t>1</w:t>
            </w:r>
          </w:p>
        </w:tc>
        <w:tc>
          <w:tcPr>
            <w:tcW w:w="4127" w:type="dxa"/>
            <w:vAlign w:val="center"/>
          </w:tcPr>
          <w:p w14:paraId="0E891F59" w14:textId="77777777" w:rsidR="00110C1C" w:rsidRDefault="00110C1C" w:rsidP="00110C1C">
            <w:pPr>
              <w:pStyle w:val="TAL"/>
              <w:rPr>
                <w:rFonts w:cs="Arial"/>
                <w:szCs w:val="18"/>
              </w:rPr>
            </w:pPr>
            <w:r>
              <w:rPr>
                <w:rFonts w:cs="Arial"/>
                <w:szCs w:val="18"/>
              </w:rPr>
              <w:t xml:space="preserve">Represents the </w:t>
            </w:r>
            <w:r>
              <w:rPr>
                <w:lang w:eastAsia="zh-CN"/>
              </w:rPr>
              <w:t>context related to the SEALDD-S connection.</w:t>
            </w:r>
          </w:p>
        </w:tc>
        <w:tc>
          <w:tcPr>
            <w:tcW w:w="1309" w:type="dxa"/>
            <w:vAlign w:val="center"/>
          </w:tcPr>
          <w:p w14:paraId="3D8443BE" w14:textId="77777777" w:rsidR="00110C1C" w:rsidRPr="007C1AFD" w:rsidRDefault="00110C1C" w:rsidP="00110C1C">
            <w:pPr>
              <w:pStyle w:val="TAL"/>
              <w:rPr>
                <w:rFonts w:cs="Arial"/>
                <w:szCs w:val="18"/>
              </w:rPr>
            </w:pPr>
          </w:p>
        </w:tc>
      </w:tr>
      <w:tr w:rsidR="00110C1C" w:rsidRPr="007C1AFD" w14:paraId="001C1D13" w14:textId="77777777" w:rsidTr="00BA5C69">
        <w:trPr>
          <w:jc w:val="center"/>
        </w:trPr>
        <w:tc>
          <w:tcPr>
            <w:tcW w:w="1430" w:type="dxa"/>
            <w:vAlign w:val="center"/>
          </w:tcPr>
          <w:p w14:paraId="0992A1A2" w14:textId="77777777" w:rsidR="00110C1C" w:rsidRDefault="00110C1C" w:rsidP="00110C1C">
            <w:pPr>
              <w:pStyle w:val="TAL"/>
            </w:pPr>
            <w:r>
              <w:t>trLayerContext</w:t>
            </w:r>
          </w:p>
        </w:tc>
        <w:tc>
          <w:tcPr>
            <w:tcW w:w="1114" w:type="dxa"/>
            <w:vAlign w:val="center"/>
          </w:tcPr>
          <w:p w14:paraId="594F8B1B" w14:textId="77777777" w:rsidR="00110C1C" w:rsidRDefault="00110C1C" w:rsidP="00110C1C">
            <w:pPr>
              <w:pStyle w:val="TAL"/>
            </w:pPr>
            <w:r>
              <w:t>TranspLayerContext</w:t>
            </w:r>
          </w:p>
        </w:tc>
        <w:tc>
          <w:tcPr>
            <w:tcW w:w="425" w:type="dxa"/>
            <w:vAlign w:val="center"/>
          </w:tcPr>
          <w:p w14:paraId="5B98810B" w14:textId="77777777" w:rsidR="00110C1C" w:rsidRDefault="00110C1C" w:rsidP="00110C1C">
            <w:pPr>
              <w:pStyle w:val="TAC"/>
            </w:pPr>
            <w:r>
              <w:t>O</w:t>
            </w:r>
          </w:p>
        </w:tc>
        <w:tc>
          <w:tcPr>
            <w:tcW w:w="1260" w:type="dxa"/>
            <w:vAlign w:val="center"/>
          </w:tcPr>
          <w:p w14:paraId="049B74F7" w14:textId="77777777" w:rsidR="00110C1C" w:rsidRPr="007C1AFD" w:rsidRDefault="00110C1C" w:rsidP="00110C1C">
            <w:pPr>
              <w:pStyle w:val="TAC"/>
            </w:pPr>
            <w:r>
              <w:t>0..1</w:t>
            </w:r>
          </w:p>
        </w:tc>
        <w:tc>
          <w:tcPr>
            <w:tcW w:w="4127" w:type="dxa"/>
            <w:vAlign w:val="center"/>
          </w:tcPr>
          <w:p w14:paraId="4F977D18" w14:textId="79FDB230" w:rsidR="00995F4F" w:rsidRDefault="00110C1C" w:rsidP="00995F4F">
            <w:pPr>
              <w:pStyle w:val="TAL"/>
              <w:rPr>
                <w:lang w:eastAsia="zh-CN"/>
              </w:rPr>
            </w:pPr>
            <w:r>
              <w:rPr>
                <w:rFonts w:cs="Arial"/>
                <w:szCs w:val="18"/>
              </w:rPr>
              <w:t>Represents the transport layer context</w:t>
            </w:r>
            <w:r>
              <w:rPr>
                <w:lang w:eastAsia="zh-CN"/>
              </w:rPr>
              <w:t>.</w:t>
            </w:r>
          </w:p>
          <w:p w14:paraId="01A6E7A0" w14:textId="77777777" w:rsidR="00995F4F" w:rsidRDefault="00995F4F" w:rsidP="00995F4F">
            <w:pPr>
              <w:pStyle w:val="TAL"/>
              <w:rPr>
                <w:rFonts w:cs="Arial"/>
                <w:szCs w:val="18"/>
              </w:rPr>
            </w:pPr>
          </w:p>
          <w:p w14:paraId="5AE2E5C5" w14:textId="1BEA8C9A" w:rsidR="00110C1C" w:rsidRDefault="00995F4F" w:rsidP="00995F4F">
            <w:pPr>
              <w:pStyle w:val="TAL"/>
              <w:rPr>
                <w:rFonts w:cs="Arial"/>
                <w:szCs w:val="18"/>
              </w:rPr>
            </w:pPr>
            <w:r>
              <w:rPr>
                <w:rFonts w:cs="Arial"/>
                <w:szCs w:val="18"/>
              </w:rPr>
              <w:t xml:space="preserve">This attribute is applicable only for the </w:t>
            </w:r>
            <w:r>
              <w:rPr>
                <w:lang w:eastAsia="zh-CN"/>
              </w:rPr>
              <w:t>SEALDD-U</w:t>
            </w:r>
            <w:ins w:id="6650" w:author="CR#0022" w:date="2024-10-20T08:06:00Z">
              <w:r w:rsidR="00D232B2">
                <w:rPr>
                  <w:lang w:eastAsia="zh-CN"/>
                </w:rPr>
                <w:t>U</w:t>
              </w:r>
            </w:ins>
            <w:del w:id="6651" w:author="CR#0022" w:date="2024-10-20T08:06:00Z">
              <w:r w:rsidDel="00D232B2">
                <w:rPr>
                  <w:lang w:eastAsia="zh-CN"/>
                </w:rPr>
                <w:delText>u</w:delText>
              </w:r>
            </w:del>
            <w:r>
              <w:rPr>
                <w:lang w:eastAsia="zh-CN"/>
              </w:rPr>
              <w:t xml:space="preserve"> connection.</w:t>
            </w:r>
          </w:p>
        </w:tc>
        <w:tc>
          <w:tcPr>
            <w:tcW w:w="1309" w:type="dxa"/>
            <w:vAlign w:val="center"/>
          </w:tcPr>
          <w:p w14:paraId="4D959FB1" w14:textId="77777777" w:rsidR="00110C1C" w:rsidRPr="007C1AFD" w:rsidRDefault="00110C1C" w:rsidP="00110C1C">
            <w:pPr>
              <w:pStyle w:val="TAL"/>
              <w:rPr>
                <w:rFonts w:cs="Arial"/>
                <w:szCs w:val="18"/>
              </w:rPr>
            </w:pPr>
          </w:p>
        </w:tc>
      </w:tr>
    </w:tbl>
    <w:p w14:paraId="5194183A" w14:textId="77777777" w:rsidR="00110C1C" w:rsidRDefault="00110C1C" w:rsidP="00110C1C">
      <w:pPr>
        <w:rPr>
          <w:lang w:eastAsia="zh-CN"/>
        </w:rPr>
      </w:pPr>
    </w:p>
    <w:p w14:paraId="49343D5E" w14:textId="77777777" w:rsidR="00110C1C" w:rsidRPr="007C1AFD" w:rsidRDefault="00110C1C" w:rsidP="00110C1C">
      <w:pPr>
        <w:pStyle w:val="Heading5"/>
        <w:rPr>
          <w:lang w:eastAsia="zh-CN"/>
        </w:rPr>
      </w:pPr>
      <w:bookmarkStart w:id="6652" w:name="_Toc144024216"/>
      <w:bookmarkStart w:id="6653" w:name="_Toc148176929"/>
      <w:bookmarkStart w:id="6654" w:name="_Toc151379391"/>
      <w:bookmarkStart w:id="6655" w:name="_Toc151445572"/>
      <w:bookmarkStart w:id="6656" w:name="_Toc160470654"/>
      <w:bookmarkStart w:id="6657" w:name="_Toc164873798"/>
      <w:bookmarkStart w:id="6658" w:name="_Toc180306435"/>
      <w:bookmarkStart w:id="6659" w:name="_Toc183442647"/>
      <w:r>
        <w:rPr>
          <w:lang w:eastAsia="zh-CN"/>
        </w:rPr>
        <w:t>6.3.6</w:t>
      </w:r>
      <w:r w:rsidRPr="007C1AFD">
        <w:rPr>
          <w:lang w:eastAsia="zh-CN"/>
        </w:rPr>
        <w:t>.</w:t>
      </w:r>
      <w:r>
        <w:rPr>
          <w:lang w:eastAsia="zh-CN"/>
        </w:rPr>
        <w:t>2.3</w:t>
      </w:r>
      <w:r w:rsidRPr="007C1AFD">
        <w:rPr>
          <w:lang w:eastAsia="zh-CN"/>
        </w:rPr>
        <w:tab/>
        <w:t xml:space="preserve">Type: </w:t>
      </w:r>
      <w:r>
        <w:t>TranspLayerContext</w:t>
      </w:r>
      <w:bookmarkEnd w:id="6652"/>
      <w:bookmarkEnd w:id="6653"/>
      <w:bookmarkEnd w:id="6654"/>
      <w:bookmarkEnd w:id="6655"/>
      <w:bookmarkEnd w:id="6656"/>
      <w:bookmarkEnd w:id="6657"/>
      <w:bookmarkEnd w:id="6658"/>
      <w:bookmarkEnd w:id="6659"/>
    </w:p>
    <w:p w14:paraId="74232D11" w14:textId="77777777"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2.3</w:t>
      </w:r>
      <w:r w:rsidRPr="007C1AFD">
        <w:t xml:space="preserve">-1: </w:t>
      </w:r>
      <w:r w:rsidRPr="007C1AFD">
        <w:rPr>
          <w:noProof/>
        </w:rPr>
        <w:t xml:space="preserve">Definition of type </w:t>
      </w:r>
      <w:r>
        <w:t>TranspLayerContext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425"/>
        <w:gridCol w:w="1260"/>
        <w:gridCol w:w="4127"/>
        <w:gridCol w:w="1309"/>
      </w:tblGrid>
      <w:tr w:rsidR="00110C1C" w:rsidRPr="007C1AFD" w14:paraId="531BE4A9" w14:textId="77777777" w:rsidTr="00BA5C69">
        <w:trPr>
          <w:jc w:val="center"/>
        </w:trPr>
        <w:tc>
          <w:tcPr>
            <w:tcW w:w="1430" w:type="dxa"/>
            <w:shd w:val="clear" w:color="auto" w:fill="C0C0C0"/>
            <w:vAlign w:val="center"/>
            <w:hideMark/>
          </w:tcPr>
          <w:p w14:paraId="0484D0ED" w14:textId="77777777" w:rsidR="00110C1C" w:rsidRPr="007C1AFD" w:rsidRDefault="00110C1C" w:rsidP="00110C1C">
            <w:pPr>
              <w:pStyle w:val="TAH"/>
            </w:pPr>
            <w:r w:rsidRPr="007C1AFD">
              <w:t>Attribute name</w:t>
            </w:r>
          </w:p>
        </w:tc>
        <w:tc>
          <w:tcPr>
            <w:tcW w:w="1114" w:type="dxa"/>
            <w:shd w:val="clear" w:color="auto" w:fill="C0C0C0"/>
            <w:vAlign w:val="center"/>
            <w:hideMark/>
          </w:tcPr>
          <w:p w14:paraId="764FCF5D" w14:textId="77777777" w:rsidR="00110C1C" w:rsidRPr="007C1AFD" w:rsidRDefault="00110C1C" w:rsidP="00110C1C">
            <w:pPr>
              <w:pStyle w:val="TAH"/>
            </w:pPr>
            <w:r w:rsidRPr="007C1AFD">
              <w:t>Data type</w:t>
            </w:r>
          </w:p>
        </w:tc>
        <w:tc>
          <w:tcPr>
            <w:tcW w:w="425" w:type="dxa"/>
            <w:shd w:val="clear" w:color="auto" w:fill="C0C0C0"/>
            <w:vAlign w:val="center"/>
            <w:hideMark/>
          </w:tcPr>
          <w:p w14:paraId="6ED3169F" w14:textId="77777777" w:rsidR="00110C1C" w:rsidRPr="007C1AFD" w:rsidRDefault="00110C1C" w:rsidP="00110C1C">
            <w:pPr>
              <w:pStyle w:val="TAH"/>
            </w:pPr>
            <w:r w:rsidRPr="007C1AFD">
              <w:t>P</w:t>
            </w:r>
          </w:p>
        </w:tc>
        <w:tc>
          <w:tcPr>
            <w:tcW w:w="1260" w:type="dxa"/>
            <w:shd w:val="clear" w:color="auto" w:fill="C0C0C0"/>
            <w:vAlign w:val="center"/>
            <w:hideMark/>
          </w:tcPr>
          <w:p w14:paraId="3317CB12" w14:textId="77777777" w:rsidR="00110C1C" w:rsidRPr="007C1AFD" w:rsidRDefault="00110C1C" w:rsidP="00110C1C">
            <w:pPr>
              <w:pStyle w:val="TAH"/>
            </w:pPr>
            <w:r w:rsidRPr="007C1AFD">
              <w:t>Cardinality</w:t>
            </w:r>
          </w:p>
        </w:tc>
        <w:tc>
          <w:tcPr>
            <w:tcW w:w="4127" w:type="dxa"/>
            <w:shd w:val="clear" w:color="auto" w:fill="C0C0C0"/>
            <w:vAlign w:val="center"/>
            <w:hideMark/>
          </w:tcPr>
          <w:p w14:paraId="32D64E60"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628994BC" w14:textId="77777777" w:rsidR="00110C1C" w:rsidRPr="007C1AFD" w:rsidRDefault="00110C1C" w:rsidP="00110C1C">
            <w:pPr>
              <w:pStyle w:val="TAH"/>
              <w:rPr>
                <w:rFonts w:cs="Arial"/>
                <w:szCs w:val="18"/>
              </w:rPr>
            </w:pPr>
            <w:r w:rsidRPr="007C1AFD">
              <w:t>Applicability</w:t>
            </w:r>
          </w:p>
        </w:tc>
      </w:tr>
      <w:tr w:rsidR="00110C1C" w:rsidRPr="007C1AFD" w14:paraId="19F63914" w14:textId="77777777" w:rsidTr="00BA5C69">
        <w:trPr>
          <w:jc w:val="center"/>
        </w:trPr>
        <w:tc>
          <w:tcPr>
            <w:tcW w:w="1430" w:type="dxa"/>
            <w:vAlign w:val="center"/>
          </w:tcPr>
          <w:p w14:paraId="7020049A" w14:textId="77777777" w:rsidR="00110C1C" w:rsidRPr="007C1AFD" w:rsidRDefault="00110C1C" w:rsidP="00110C1C">
            <w:pPr>
              <w:pStyle w:val="TAL"/>
            </w:pPr>
            <w:r>
              <w:t>transProtoc</w:t>
            </w:r>
          </w:p>
        </w:tc>
        <w:tc>
          <w:tcPr>
            <w:tcW w:w="1114" w:type="dxa"/>
            <w:vAlign w:val="center"/>
          </w:tcPr>
          <w:p w14:paraId="175D86A7" w14:textId="77777777" w:rsidR="00110C1C" w:rsidRPr="007C1AFD" w:rsidRDefault="00110C1C" w:rsidP="00110C1C">
            <w:pPr>
              <w:pStyle w:val="TAL"/>
            </w:pPr>
            <w:r>
              <w:t>TransportProtocol</w:t>
            </w:r>
          </w:p>
        </w:tc>
        <w:tc>
          <w:tcPr>
            <w:tcW w:w="425" w:type="dxa"/>
            <w:vAlign w:val="center"/>
          </w:tcPr>
          <w:p w14:paraId="7A036E22" w14:textId="77777777" w:rsidR="00110C1C" w:rsidRPr="007C1AFD" w:rsidRDefault="00110C1C" w:rsidP="00110C1C">
            <w:pPr>
              <w:pStyle w:val="TAC"/>
            </w:pPr>
            <w:r>
              <w:t>M</w:t>
            </w:r>
          </w:p>
        </w:tc>
        <w:tc>
          <w:tcPr>
            <w:tcW w:w="1260" w:type="dxa"/>
            <w:vAlign w:val="center"/>
          </w:tcPr>
          <w:p w14:paraId="70A51AC4" w14:textId="77777777" w:rsidR="00110C1C" w:rsidRPr="007C1AFD" w:rsidRDefault="00110C1C" w:rsidP="00110C1C">
            <w:pPr>
              <w:pStyle w:val="TAC"/>
            </w:pPr>
            <w:r w:rsidRPr="007C1AFD">
              <w:t>1</w:t>
            </w:r>
          </w:p>
        </w:tc>
        <w:tc>
          <w:tcPr>
            <w:tcW w:w="4127" w:type="dxa"/>
            <w:vAlign w:val="center"/>
          </w:tcPr>
          <w:p w14:paraId="0900BA55" w14:textId="048A570E" w:rsidR="00110C1C" w:rsidRPr="007C1AFD" w:rsidRDefault="00110C1C" w:rsidP="00110C1C">
            <w:pPr>
              <w:pStyle w:val="TAL"/>
              <w:rPr>
                <w:rFonts w:cs="Arial"/>
                <w:szCs w:val="18"/>
              </w:rPr>
            </w:pPr>
            <w:r>
              <w:rPr>
                <w:rFonts w:cs="Arial"/>
                <w:szCs w:val="18"/>
              </w:rPr>
              <w:t xml:space="preserve">Represents the transport layer context </w:t>
            </w:r>
            <w:r>
              <w:rPr>
                <w:lang w:eastAsia="zh-CN"/>
              </w:rPr>
              <w:t>for the SEALDD-U</w:t>
            </w:r>
            <w:ins w:id="6660" w:author="CR#0022" w:date="2024-10-20T08:06:00Z">
              <w:r w:rsidR="00D232B2">
                <w:rPr>
                  <w:lang w:eastAsia="zh-CN"/>
                </w:rPr>
                <w:t>U</w:t>
              </w:r>
            </w:ins>
            <w:del w:id="6661" w:author="CR#0022" w:date="2024-10-20T08:06:00Z">
              <w:r w:rsidDel="00D232B2">
                <w:rPr>
                  <w:lang w:eastAsia="zh-CN"/>
                </w:rPr>
                <w:delText>u</w:delText>
              </w:r>
            </w:del>
            <w:r>
              <w:rPr>
                <w:lang w:eastAsia="zh-CN"/>
              </w:rPr>
              <w:t xml:space="preserve"> user plane communication.</w:t>
            </w:r>
          </w:p>
        </w:tc>
        <w:tc>
          <w:tcPr>
            <w:tcW w:w="1309" w:type="dxa"/>
            <w:vAlign w:val="center"/>
          </w:tcPr>
          <w:p w14:paraId="7BF8FC5B" w14:textId="77777777" w:rsidR="00110C1C" w:rsidRPr="007C1AFD" w:rsidRDefault="00110C1C" w:rsidP="00110C1C">
            <w:pPr>
              <w:pStyle w:val="TAL"/>
              <w:rPr>
                <w:rFonts w:cs="Arial"/>
                <w:szCs w:val="18"/>
              </w:rPr>
            </w:pPr>
          </w:p>
        </w:tc>
      </w:tr>
    </w:tbl>
    <w:p w14:paraId="15F87E39" w14:textId="77777777" w:rsidR="00110C1C" w:rsidRDefault="00110C1C" w:rsidP="00110C1C">
      <w:pPr>
        <w:rPr>
          <w:lang w:eastAsia="zh-CN"/>
        </w:rPr>
      </w:pPr>
    </w:p>
    <w:p w14:paraId="790F0EE5" w14:textId="77777777" w:rsidR="00110C1C" w:rsidRPr="007C1AFD" w:rsidRDefault="00110C1C" w:rsidP="00110C1C">
      <w:pPr>
        <w:pStyle w:val="Heading5"/>
        <w:rPr>
          <w:lang w:eastAsia="zh-CN"/>
        </w:rPr>
      </w:pPr>
      <w:bookmarkStart w:id="6662" w:name="_Toc144024217"/>
      <w:bookmarkStart w:id="6663" w:name="_Toc148176930"/>
      <w:bookmarkStart w:id="6664" w:name="_Toc151379392"/>
      <w:bookmarkStart w:id="6665" w:name="_Toc151445573"/>
      <w:bookmarkStart w:id="6666" w:name="_Toc160470655"/>
      <w:bookmarkStart w:id="6667" w:name="_Toc164873799"/>
      <w:bookmarkStart w:id="6668" w:name="_Toc180306436"/>
      <w:bookmarkStart w:id="6669" w:name="_Toc183442648"/>
      <w:r>
        <w:rPr>
          <w:lang w:eastAsia="zh-CN"/>
        </w:rPr>
        <w:t>6.3.6</w:t>
      </w:r>
      <w:r w:rsidRPr="007C1AFD">
        <w:rPr>
          <w:lang w:eastAsia="zh-CN"/>
        </w:rPr>
        <w:t>.</w:t>
      </w:r>
      <w:r>
        <w:rPr>
          <w:lang w:eastAsia="zh-CN"/>
        </w:rPr>
        <w:t>2.4</w:t>
      </w:r>
      <w:r w:rsidRPr="007C1AFD">
        <w:rPr>
          <w:lang w:eastAsia="zh-CN"/>
        </w:rPr>
        <w:tab/>
        <w:t xml:space="preserve">Type: </w:t>
      </w:r>
      <w:r>
        <w:t>DdContextPushReq</w:t>
      </w:r>
      <w:bookmarkEnd w:id="6662"/>
      <w:bookmarkEnd w:id="6663"/>
      <w:bookmarkEnd w:id="6664"/>
      <w:bookmarkEnd w:id="6665"/>
      <w:bookmarkEnd w:id="6666"/>
      <w:bookmarkEnd w:id="6667"/>
      <w:bookmarkEnd w:id="6668"/>
      <w:bookmarkEnd w:id="6669"/>
    </w:p>
    <w:p w14:paraId="51BB5E40" w14:textId="4A91779A"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2.4</w:t>
      </w:r>
      <w:r w:rsidR="00F24076">
        <w:rPr>
          <w:lang w:eastAsia="zh-CN"/>
        </w:rPr>
        <w:t>-</w:t>
      </w:r>
      <w:r>
        <w:rPr>
          <w:lang w:eastAsia="zh-CN"/>
        </w:rPr>
        <w:t>1</w:t>
      </w:r>
      <w:r w:rsidRPr="007C1AFD">
        <w:t xml:space="preserve">: </w:t>
      </w:r>
      <w:r w:rsidRPr="007C1AFD">
        <w:rPr>
          <w:noProof/>
        </w:rPr>
        <w:t xml:space="preserve">Definition of type </w:t>
      </w:r>
      <w:r>
        <w:t>DdContextPushReq</w:t>
      </w:r>
    </w:p>
    <w:tbl>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6670" w:author="CR#0020" w:date="2024-10-20T07:52:00Z">
          <w:tblPr>
            <w:tblW w:w="96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10"/>
        <w:gridCol w:w="1701"/>
        <w:gridCol w:w="425"/>
        <w:gridCol w:w="1134"/>
        <w:gridCol w:w="3688"/>
        <w:gridCol w:w="1309"/>
        <w:tblGridChange w:id="6671">
          <w:tblGrid>
            <w:gridCol w:w="1410"/>
            <w:gridCol w:w="20"/>
            <w:gridCol w:w="1114"/>
            <w:gridCol w:w="317"/>
            <w:gridCol w:w="237"/>
            <w:gridCol w:w="296"/>
            <w:gridCol w:w="835"/>
            <w:gridCol w:w="299"/>
            <w:gridCol w:w="3830"/>
            <w:gridCol w:w="1309"/>
          </w:tblGrid>
        </w:tblGridChange>
      </w:tblGrid>
      <w:tr w:rsidR="00110C1C" w:rsidRPr="007C1AFD" w14:paraId="7BA07B6D" w14:textId="77777777" w:rsidTr="00D22F33">
        <w:trPr>
          <w:jc w:val="center"/>
          <w:trPrChange w:id="6672" w:author="CR#0020" w:date="2024-10-20T07:52:00Z">
            <w:trPr>
              <w:jc w:val="center"/>
            </w:trPr>
          </w:trPrChange>
        </w:trPr>
        <w:tc>
          <w:tcPr>
            <w:tcW w:w="1410" w:type="dxa"/>
            <w:shd w:val="clear" w:color="auto" w:fill="C0C0C0"/>
            <w:vAlign w:val="center"/>
            <w:hideMark/>
            <w:tcPrChange w:id="6673" w:author="CR#0020" w:date="2024-10-20T07:52:00Z">
              <w:tcPr>
                <w:tcW w:w="1430" w:type="dxa"/>
                <w:gridSpan w:val="2"/>
                <w:shd w:val="clear" w:color="auto" w:fill="C0C0C0"/>
                <w:vAlign w:val="center"/>
                <w:hideMark/>
              </w:tcPr>
            </w:tcPrChange>
          </w:tcPr>
          <w:p w14:paraId="1C1BAF38" w14:textId="77777777" w:rsidR="00110C1C" w:rsidRPr="007C1AFD" w:rsidRDefault="00110C1C" w:rsidP="00110C1C">
            <w:pPr>
              <w:pStyle w:val="TAH"/>
            </w:pPr>
            <w:r w:rsidRPr="007C1AFD">
              <w:t>Attribute name</w:t>
            </w:r>
          </w:p>
        </w:tc>
        <w:tc>
          <w:tcPr>
            <w:tcW w:w="1701" w:type="dxa"/>
            <w:shd w:val="clear" w:color="auto" w:fill="C0C0C0"/>
            <w:vAlign w:val="center"/>
            <w:hideMark/>
            <w:tcPrChange w:id="6674" w:author="CR#0020" w:date="2024-10-20T07:52:00Z">
              <w:tcPr>
                <w:tcW w:w="1114" w:type="dxa"/>
                <w:shd w:val="clear" w:color="auto" w:fill="C0C0C0"/>
                <w:vAlign w:val="center"/>
                <w:hideMark/>
              </w:tcPr>
            </w:tcPrChange>
          </w:tcPr>
          <w:p w14:paraId="6D1DB562" w14:textId="77777777" w:rsidR="00110C1C" w:rsidRPr="007C1AFD" w:rsidRDefault="00110C1C" w:rsidP="00110C1C">
            <w:pPr>
              <w:pStyle w:val="TAH"/>
            </w:pPr>
            <w:r w:rsidRPr="007C1AFD">
              <w:t>Data type</w:t>
            </w:r>
          </w:p>
        </w:tc>
        <w:tc>
          <w:tcPr>
            <w:tcW w:w="425" w:type="dxa"/>
            <w:shd w:val="clear" w:color="auto" w:fill="C0C0C0"/>
            <w:vAlign w:val="center"/>
            <w:hideMark/>
            <w:tcPrChange w:id="6675" w:author="CR#0020" w:date="2024-10-20T07:52:00Z">
              <w:tcPr>
                <w:tcW w:w="317" w:type="dxa"/>
                <w:shd w:val="clear" w:color="auto" w:fill="C0C0C0"/>
                <w:vAlign w:val="center"/>
                <w:hideMark/>
              </w:tcPr>
            </w:tcPrChange>
          </w:tcPr>
          <w:p w14:paraId="27C459BA" w14:textId="77777777" w:rsidR="00110C1C" w:rsidRPr="007C1AFD" w:rsidRDefault="00110C1C" w:rsidP="00110C1C">
            <w:pPr>
              <w:pStyle w:val="TAH"/>
            </w:pPr>
            <w:r w:rsidRPr="007C1AFD">
              <w:t>P</w:t>
            </w:r>
          </w:p>
        </w:tc>
        <w:tc>
          <w:tcPr>
            <w:tcW w:w="1134" w:type="dxa"/>
            <w:shd w:val="clear" w:color="auto" w:fill="C0C0C0"/>
            <w:vAlign w:val="center"/>
            <w:hideMark/>
            <w:tcPrChange w:id="6676" w:author="CR#0020" w:date="2024-10-20T07:52:00Z">
              <w:tcPr>
                <w:tcW w:w="1368" w:type="dxa"/>
                <w:gridSpan w:val="3"/>
                <w:shd w:val="clear" w:color="auto" w:fill="C0C0C0"/>
                <w:vAlign w:val="center"/>
                <w:hideMark/>
              </w:tcPr>
            </w:tcPrChange>
          </w:tcPr>
          <w:p w14:paraId="32B3086B" w14:textId="77777777" w:rsidR="00110C1C" w:rsidRPr="007C1AFD" w:rsidRDefault="00110C1C" w:rsidP="00110C1C">
            <w:pPr>
              <w:pStyle w:val="TAH"/>
            </w:pPr>
            <w:r w:rsidRPr="007C1AFD">
              <w:t>Cardinality</w:t>
            </w:r>
          </w:p>
        </w:tc>
        <w:tc>
          <w:tcPr>
            <w:tcW w:w="3688" w:type="dxa"/>
            <w:shd w:val="clear" w:color="auto" w:fill="C0C0C0"/>
            <w:vAlign w:val="center"/>
            <w:hideMark/>
            <w:tcPrChange w:id="6677" w:author="CR#0020" w:date="2024-10-20T07:52:00Z">
              <w:tcPr>
                <w:tcW w:w="4127" w:type="dxa"/>
                <w:gridSpan w:val="2"/>
                <w:shd w:val="clear" w:color="auto" w:fill="C0C0C0"/>
                <w:vAlign w:val="center"/>
                <w:hideMark/>
              </w:tcPr>
            </w:tcPrChange>
          </w:tcPr>
          <w:p w14:paraId="1956AE2A"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Change w:id="6678" w:author="CR#0020" w:date="2024-10-20T07:52:00Z">
              <w:tcPr>
                <w:tcW w:w="1309" w:type="dxa"/>
                <w:shd w:val="clear" w:color="auto" w:fill="C0C0C0"/>
                <w:vAlign w:val="center"/>
              </w:tcPr>
            </w:tcPrChange>
          </w:tcPr>
          <w:p w14:paraId="2D644B10" w14:textId="77777777" w:rsidR="00110C1C" w:rsidRPr="007C1AFD" w:rsidRDefault="00110C1C" w:rsidP="00110C1C">
            <w:pPr>
              <w:pStyle w:val="TAH"/>
              <w:rPr>
                <w:rFonts w:cs="Arial"/>
                <w:szCs w:val="18"/>
              </w:rPr>
            </w:pPr>
            <w:r w:rsidRPr="007C1AFD">
              <w:t>Applicability</w:t>
            </w:r>
          </w:p>
        </w:tc>
      </w:tr>
      <w:tr w:rsidR="00110C1C" w:rsidRPr="007C1AFD" w14:paraId="44745151" w14:textId="77777777" w:rsidTr="00D22F33">
        <w:trPr>
          <w:jc w:val="center"/>
          <w:trPrChange w:id="6679" w:author="CR#0020" w:date="2024-10-20T07:52:00Z">
            <w:trPr>
              <w:jc w:val="center"/>
            </w:trPr>
          </w:trPrChange>
        </w:trPr>
        <w:tc>
          <w:tcPr>
            <w:tcW w:w="1410" w:type="dxa"/>
            <w:vAlign w:val="center"/>
            <w:tcPrChange w:id="6680" w:author="CR#0020" w:date="2024-10-20T07:52:00Z">
              <w:tcPr>
                <w:tcW w:w="1430" w:type="dxa"/>
                <w:gridSpan w:val="2"/>
                <w:vAlign w:val="center"/>
              </w:tcPr>
            </w:tcPrChange>
          </w:tcPr>
          <w:p w14:paraId="56AC03E6" w14:textId="77777777" w:rsidR="00110C1C" w:rsidRDefault="00110C1C" w:rsidP="00110C1C">
            <w:pPr>
              <w:pStyle w:val="TAL"/>
            </w:pPr>
            <w:r>
              <w:t>ddContext</w:t>
            </w:r>
          </w:p>
        </w:tc>
        <w:tc>
          <w:tcPr>
            <w:tcW w:w="1701" w:type="dxa"/>
            <w:vAlign w:val="center"/>
            <w:tcPrChange w:id="6681" w:author="CR#0020" w:date="2024-10-20T07:52:00Z">
              <w:tcPr>
                <w:tcW w:w="1114" w:type="dxa"/>
                <w:vAlign w:val="center"/>
              </w:tcPr>
            </w:tcPrChange>
          </w:tcPr>
          <w:p w14:paraId="201E7FC6" w14:textId="77777777" w:rsidR="00110C1C" w:rsidRPr="00F11966" w:rsidRDefault="00110C1C" w:rsidP="00110C1C">
            <w:pPr>
              <w:pStyle w:val="TAL"/>
            </w:pPr>
            <w:r>
              <w:t>DdContext</w:t>
            </w:r>
          </w:p>
        </w:tc>
        <w:tc>
          <w:tcPr>
            <w:tcW w:w="425" w:type="dxa"/>
            <w:vAlign w:val="center"/>
            <w:tcPrChange w:id="6682" w:author="CR#0020" w:date="2024-10-20T07:52:00Z">
              <w:tcPr>
                <w:tcW w:w="317" w:type="dxa"/>
                <w:vAlign w:val="center"/>
              </w:tcPr>
            </w:tcPrChange>
          </w:tcPr>
          <w:p w14:paraId="4D189403" w14:textId="77777777" w:rsidR="00110C1C" w:rsidRDefault="00110C1C" w:rsidP="00110C1C">
            <w:pPr>
              <w:pStyle w:val="TAC"/>
            </w:pPr>
            <w:r>
              <w:t>M</w:t>
            </w:r>
          </w:p>
        </w:tc>
        <w:tc>
          <w:tcPr>
            <w:tcW w:w="1134" w:type="dxa"/>
            <w:vAlign w:val="center"/>
            <w:tcPrChange w:id="6683" w:author="CR#0020" w:date="2024-10-20T07:52:00Z">
              <w:tcPr>
                <w:tcW w:w="1368" w:type="dxa"/>
                <w:gridSpan w:val="3"/>
                <w:vAlign w:val="center"/>
              </w:tcPr>
            </w:tcPrChange>
          </w:tcPr>
          <w:p w14:paraId="42F32310" w14:textId="77777777" w:rsidR="00110C1C" w:rsidRDefault="00110C1C" w:rsidP="00110C1C">
            <w:pPr>
              <w:pStyle w:val="TAC"/>
            </w:pPr>
            <w:r>
              <w:t>1</w:t>
            </w:r>
          </w:p>
        </w:tc>
        <w:tc>
          <w:tcPr>
            <w:tcW w:w="3688" w:type="dxa"/>
            <w:vAlign w:val="center"/>
            <w:tcPrChange w:id="6684" w:author="CR#0020" w:date="2024-10-20T07:52:00Z">
              <w:tcPr>
                <w:tcW w:w="4127" w:type="dxa"/>
                <w:gridSpan w:val="2"/>
                <w:vAlign w:val="center"/>
              </w:tcPr>
            </w:tcPrChange>
          </w:tcPr>
          <w:p w14:paraId="0494ECD7" w14:textId="77777777" w:rsidR="00110C1C" w:rsidRDefault="00110C1C" w:rsidP="00110C1C">
            <w:pPr>
              <w:pStyle w:val="TAL"/>
              <w:rPr>
                <w:rFonts w:cs="Arial"/>
                <w:szCs w:val="18"/>
              </w:rPr>
            </w:pPr>
            <w:r>
              <w:rPr>
                <w:rFonts w:cs="Arial"/>
                <w:szCs w:val="18"/>
              </w:rPr>
              <w:t>Represents the DD context information.</w:t>
            </w:r>
          </w:p>
        </w:tc>
        <w:tc>
          <w:tcPr>
            <w:tcW w:w="1309" w:type="dxa"/>
            <w:vAlign w:val="center"/>
            <w:tcPrChange w:id="6685" w:author="CR#0020" w:date="2024-10-20T07:52:00Z">
              <w:tcPr>
                <w:tcW w:w="1309" w:type="dxa"/>
                <w:vAlign w:val="center"/>
              </w:tcPr>
            </w:tcPrChange>
          </w:tcPr>
          <w:p w14:paraId="604EA748" w14:textId="77777777" w:rsidR="00110C1C" w:rsidRPr="007C1AFD" w:rsidRDefault="00110C1C" w:rsidP="00110C1C">
            <w:pPr>
              <w:pStyle w:val="TAL"/>
              <w:rPr>
                <w:rFonts w:cs="Arial"/>
                <w:szCs w:val="18"/>
              </w:rPr>
            </w:pPr>
          </w:p>
        </w:tc>
      </w:tr>
      <w:tr w:rsidR="00523841" w:rsidRPr="007C1AFD" w14:paraId="243AF26E" w14:textId="77777777" w:rsidTr="00D22F33">
        <w:trPr>
          <w:jc w:val="center"/>
          <w:ins w:id="6686" w:author="CR#0020" w:date="2024-10-20T07:51:00Z"/>
          <w:trPrChange w:id="6687" w:author="CR#0020" w:date="2024-10-20T07:52:00Z">
            <w:trPr>
              <w:jc w:val="center"/>
            </w:trPr>
          </w:trPrChange>
        </w:trPr>
        <w:tc>
          <w:tcPr>
            <w:tcW w:w="1410" w:type="dxa"/>
            <w:vAlign w:val="center"/>
            <w:tcPrChange w:id="6688" w:author="CR#0020" w:date="2024-10-20T07:52:00Z">
              <w:tcPr>
                <w:tcW w:w="1410" w:type="dxa"/>
                <w:vAlign w:val="center"/>
              </w:tcPr>
            </w:tcPrChange>
          </w:tcPr>
          <w:p w14:paraId="3347A559" w14:textId="77777777" w:rsidR="00523841" w:rsidRDefault="00523841" w:rsidP="005155ED">
            <w:pPr>
              <w:pStyle w:val="TAL"/>
              <w:rPr>
                <w:ins w:id="6689" w:author="CR#0020" w:date="2024-10-20T07:51:00Z"/>
              </w:rPr>
            </w:pPr>
            <w:ins w:id="6690" w:author="CR#0020" w:date="2024-10-20T07:51:00Z">
              <w:r>
                <w:t>breakpointInfo</w:t>
              </w:r>
            </w:ins>
          </w:p>
        </w:tc>
        <w:tc>
          <w:tcPr>
            <w:tcW w:w="1701" w:type="dxa"/>
            <w:vAlign w:val="center"/>
            <w:tcPrChange w:id="6691" w:author="CR#0020" w:date="2024-10-20T07:52:00Z">
              <w:tcPr>
                <w:tcW w:w="1688" w:type="dxa"/>
                <w:gridSpan w:val="4"/>
                <w:vAlign w:val="center"/>
              </w:tcPr>
            </w:tcPrChange>
          </w:tcPr>
          <w:p w14:paraId="5E9F1568" w14:textId="77777777" w:rsidR="00523841" w:rsidRDefault="00523841" w:rsidP="005155ED">
            <w:pPr>
              <w:pStyle w:val="TAL"/>
              <w:rPr>
                <w:ins w:id="6692" w:author="CR#0020" w:date="2024-10-20T07:51:00Z"/>
              </w:rPr>
            </w:pPr>
            <w:ins w:id="6693" w:author="CR#0020" w:date="2024-10-20T07:51:00Z">
              <w:r>
                <w:t>ContentBreakpoint</w:t>
              </w:r>
            </w:ins>
          </w:p>
        </w:tc>
        <w:tc>
          <w:tcPr>
            <w:tcW w:w="425" w:type="dxa"/>
            <w:vAlign w:val="center"/>
            <w:tcPrChange w:id="6694" w:author="CR#0020" w:date="2024-10-20T07:52:00Z">
              <w:tcPr>
                <w:tcW w:w="296" w:type="dxa"/>
                <w:vAlign w:val="center"/>
              </w:tcPr>
            </w:tcPrChange>
          </w:tcPr>
          <w:p w14:paraId="18051AF7" w14:textId="77777777" w:rsidR="00523841" w:rsidRDefault="00523841" w:rsidP="005155ED">
            <w:pPr>
              <w:pStyle w:val="TAC"/>
              <w:rPr>
                <w:ins w:id="6695" w:author="CR#0020" w:date="2024-10-20T07:51:00Z"/>
              </w:rPr>
            </w:pPr>
            <w:ins w:id="6696" w:author="CR#0020" w:date="2024-10-20T07:51:00Z">
              <w:r>
                <w:t>O</w:t>
              </w:r>
            </w:ins>
          </w:p>
        </w:tc>
        <w:tc>
          <w:tcPr>
            <w:tcW w:w="1134" w:type="dxa"/>
            <w:vAlign w:val="center"/>
            <w:tcPrChange w:id="6697" w:author="CR#0020" w:date="2024-10-20T07:52:00Z">
              <w:tcPr>
                <w:tcW w:w="1134" w:type="dxa"/>
                <w:gridSpan w:val="2"/>
                <w:vAlign w:val="center"/>
              </w:tcPr>
            </w:tcPrChange>
          </w:tcPr>
          <w:p w14:paraId="16E82397" w14:textId="77777777" w:rsidR="00523841" w:rsidRDefault="00523841" w:rsidP="005155ED">
            <w:pPr>
              <w:pStyle w:val="TAC"/>
              <w:rPr>
                <w:ins w:id="6698" w:author="CR#0020" w:date="2024-10-20T07:51:00Z"/>
              </w:rPr>
            </w:pPr>
            <w:ins w:id="6699" w:author="CR#0020" w:date="2024-10-20T07:51:00Z">
              <w:r>
                <w:t>0..1</w:t>
              </w:r>
            </w:ins>
          </w:p>
        </w:tc>
        <w:tc>
          <w:tcPr>
            <w:tcW w:w="3688" w:type="dxa"/>
            <w:vAlign w:val="center"/>
            <w:tcPrChange w:id="6700" w:author="CR#0020" w:date="2024-10-20T07:52:00Z">
              <w:tcPr>
                <w:tcW w:w="3830" w:type="dxa"/>
                <w:vAlign w:val="center"/>
              </w:tcPr>
            </w:tcPrChange>
          </w:tcPr>
          <w:p w14:paraId="62AA11A0" w14:textId="77777777" w:rsidR="00523841" w:rsidRDefault="00523841" w:rsidP="005155ED">
            <w:pPr>
              <w:pStyle w:val="TAL"/>
              <w:rPr>
                <w:ins w:id="6701" w:author="CR#0020" w:date="2024-10-20T07:51:00Z"/>
                <w:rFonts w:cs="Arial"/>
                <w:szCs w:val="18"/>
              </w:rPr>
            </w:pPr>
            <w:ins w:id="6702" w:author="CR#0020" w:date="2024-10-20T07:51:00Z">
              <w:r>
                <w:rPr>
                  <w:rFonts w:cs="Arial"/>
                  <w:szCs w:val="18"/>
                </w:rPr>
                <w:t>Contains the content breakpoint information for pre-provisioned data in downlink.</w:t>
              </w:r>
            </w:ins>
          </w:p>
        </w:tc>
        <w:tc>
          <w:tcPr>
            <w:tcW w:w="1309" w:type="dxa"/>
            <w:vAlign w:val="center"/>
            <w:tcPrChange w:id="6703" w:author="CR#0020" w:date="2024-10-20T07:52:00Z">
              <w:tcPr>
                <w:tcW w:w="1309" w:type="dxa"/>
                <w:vAlign w:val="center"/>
              </w:tcPr>
            </w:tcPrChange>
          </w:tcPr>
          <w:p w14:paraId="317302B0" w14:textId="77777777" w:rsidR="00523841" w:rsidRPr="007C1AFD" w:rsidRDefault="00523841" w:rsidP="005155ED">
            <w:pPr>
              <w:pStyle w:val="TAL"/>
              <w:rPr>
                <w:ins w:id="6704" w:author="CR#0020" w:date="2024-10-20T07:51:00Z"/>
                <w:rFonts w:cs="Arial"/>
                <w:szCs w:val="18"/>
              </w:rPr>
            </w:pPr>
            <w:ins w:id="6705" w:author="CR#0020" w:date="2024-10-20T07:51:00Z">
              <w:r>
                <w:rPr>
                  <w:rFonts w:cs="Arial"/>
                  <w:szCs w:val="18"/>
                </w:rPr>
                <w:t>SEALDD_2</w:t>
              </w:r>
            </w:ins>
          </w:p>
        </w:tc>
      </w:tr>
      <w:tr w:rsidR="00110C1C" w:rsidRPr="007C1AFD" w14:paraId="653F0C69" w14:textId="77777777" w:rsidTr="00D22F33">
        <w:trPr>
          <w:jc w:val="center"/>
          <w:trPrChange w:id="6706" w:author="CR#0020" w:date="2024-10-20T07:52:00Z">
            <w:trPr>
              <w:jc w:val="center"/>
            </w:trPr>
          </w:trPrChange>
        </w:trPr>
        <w:tc>
          <w:tcPr>
            <w:tcW w:w="1410" w:type="dxa"/>
            <w:vAlign w:val="center"/>
            <w:tcPrChange w:id="6707" w:author="CR#0020" w:date="2024-10-20T07:52:00Z">
              <w:tcPr>
                <w:tcW w:w="1430" w:type="dxa"/>
                <w:gridSpan w:val="2"/>
                <w:vAlign w:val="center"/>
              </w:tcPr>
            </w:tcPrChange>
          </w:tcPr>
          <w:p w14:paraId="3D607A4D" w14:textId="77777777" w:rsidR="00110C1C" w:rsidRDefault="00110C1C" w:rsidP="00110C1C">
            <w:pPr>
              <w:pStyle w:val="TAL"/>
            </w:pPr>
            <w:r w:rsidRPr="00D7544F">
              <w:t>suppFeat</w:t>
            </w:r>
          </w:p>
        </w:tc>
        <w:tc>
          <w:tcPr>
            <w:tcW w:w="1701" w:type="dxa"/>
            <w:vAlign w:val="center"/>
            <w:tcPrChange w:id="6708" w:author="CR#0020" w:date="2024-10-20T07:52:00Z">
              <w:tcPr>
                <w:tcW w:w="1114" w:type="dxa"/>
                <w:vAlign w:val="center"/>
              </w:tcPr>
            </w:tcPrChange>
          </w:tcPr>
          <w:p w14:paraId="3940A8B3" w14:textId="77777777" w:rsidR="00110C1C" w:rsidRDefault="00110C1C" w:rsidP="00110C1C">
            <w:pPr>
              <w:pStyle w:val="TAL"/>
            </w:pPr>
            <w:r w:rsidRPr="00D7544F">
              <w:t>SupportedFeatures</w:t>
            </w:r>
          </w:p>
        </w:tc>
        <w:tc>
          <w:tcPr>
            <w:tcW w:w="425" w:type="dxa"/>
            <w:vAlign w:val="center"/>
            <w:tcPrChange w:id="6709" w:author="CR#0020" w:date="2024-10-20T07:52:00Z">
              <w:tcPr>
                <w:tcW w:w="317" w:type="dxa"/>
                <w:vAlign w:val="center"/>
              </w:tcPr>
            </w:tcPrChange>
          </w:tcPr>
          <w:p w14:paraId="0094B4DF" w14:textId="77777777" w:rsidR="00110C1C" w:rsidRDefault="00110C1C" w:rsidP="00110C1C">
            <w:pPr>
              <w:pStyle w:val="TAC"/>
            </w:pPr>
            <w:r w:rsidRPr="00D7544F">
              <w:rPr>
                <w:lang w:eastAsia="zh-CN"/>
              </w:rPr>
              <w:t>C</w:t>
            </w:r>
          </w:p>
        </w:tc>
        <w:tc>
          <w:tcPr>
            <w:tcW w:w="1134" w:type="dxa"/>
            <w:vAlign w:val="center"/>
            <w:tcPrChange w:id="6710" w:author="CR#0020" w:date="2024-10-20T07:52:00Z">
              <w:tcPr>
                <w:tcW w:w="1368" w:type="dxa"/>
                <w:gridSpan w:val="3"/>
                <w:vAlign w:val="center"/>
              </w:tcPr>
            </w:tcPrChange>
          </w:tcPr>
          <w:p w14:paraId="63EB7A52" w14:textId="77777777" w:rsidR="00110C1C" w:rsidRDefault="00110C1C" w:rsidP="00110C1C">
            <w:pPr>
              <w:pStyle w:val="TAC"/>
            </w:pPr>
            <w:r w:rsidRPr="00D7544F">
              <w:t>0..1</w:t>
            </w:r>
          </w:p>
        </w:tc>
        <w:tc>
          <w:tcPr>
            <w:tcW w:w="3688" w:type="dxa"/>
            <w:vAlign w:val="center"/>
            <w:tcPrChange w:id="6711" w:author="CR#0020" w:date="2024-10-20T07:52:00Z">
              <w:tcPr>
                <w:tcW w:w="4127" w:type="dxa"/>
                <w:gridSpan w:val="2"/>
                <w:vAlign w:val="center"/>
              </w:tcPr>
            </w:tcPrChange>
          </w:tcPr>
          <w:p w14:paraId="5BC0752E" w14:textId="78182B90" w:rsidR="00110C1C" w:rsidRPr="00D7544F" w:rsidRDefault="00110C1C" w:rsidP="00110C1C">
            <w:pPr>
              <w:pStyle w:val="TAL"/>
              <w:rPr>
                <w:rFonts w:cs="Arial"/>
              </w:rPr>
            </w:pPr>
            <w:r w:rsidRPr="00D7544F">
              <w:rPr>
                <w:rFonts w:cs="Arial"/>
              </w:rPr>
              <w:t xml:space="preserve">Represents </w:t>
            </w:r>
            <w:r w:rsidR="00A75C2E" w:rsidRPr="00FD7038">
              <w:t>the list of supported features among the ones defined in clause 6.</w:t>
            </w:r>
            <w:r w:rsidR="00A75C2E">
              <w:t>3</w:t>
            </w:r>
            <w:r w:rsidR="00A75C2E" w:rsidRPr="00FD7038">
              <w:t>.8</w:t>
            </w:r>
            <w:r w:rsidRPr="00D7544F">
              <w:rPr>
                <w:rFonts w:cs="Arial"/>
              </w:rPr>
              <w:t>.</w:t>
            </w:r>
          </w:p>
          <w:p w14:paraId="015C3F67" w14:textId="77777777" w:rsidR="00110C1C" w:rsidRPr="00D7544F" w:rsidRDefault="00110C1C" w:rsidP="00110C1C">
            <w:pPr>
              <w:pStyle w:val="TAL"/>
              <w:rPr>
                <w:rFonts w:cs="Arial"/>
              </w:rPr>
            </w:pPr>
          </w:p>
          <w:p w14:paraId="4AF91627" w14:textId="524C18D7" w:rsidR="00110C1C" w:rsidRDefault="00110C1C" w:rsidP="00110C1C">
            <w:pPr>
              <w:pStyle w:val="TAL"/>
              <w:rPr>
                <w:rFonts w:cs="Arial"/>
                <w:szCs w:val="18"/>
              </w:rPr>
            </w:pPr>
            <w:r w:rsidRPr="00D7544F">
              <w:rPr>
                <w:rFonts w:cs="Arial"/>
              </w:rPr>
              <w:t xml:space="preserve">This attribute shall be </w:t>
            </w:r>
            <w:r w:rsidR="0069489F">
              <w:rPr>
                <w:rFonts w:cs="Arial"/>
              </w:rPr>
              <w:t>present only</w:t>
            </w:r>
            <w:r w:rsidR="0069489F" w:rsidRPr="00D7544F">
              <w:rPr>
                <w:rFonts w:cs="Arial"/>
              </w:rPr>
              <w:t xml:space="preserve"> </w:t>
            </w:r>
            <w:r w:rsidRPr="00D7544F">
              <w:rPr>
                <w:rFonts w:cs="Arial"/>
              </w:rPr>
              <w:t>when feature negotiation needs to take place.</w:t>
            </w:r>
          </w:p>
        </w:tc>
        <w:tc>
          <w:tcPr>
            <w:tcW w:w="1309" w:type="dxa"/>
            <w:vAlign w:val="center"/>
            <w:tcPrChange w:id="6712" w:author="CR#0020" w:date="2024-10-20T07:52:00Z">
              <w:tcPr>
                <w:tcW w:w="1309" w:type="dxa"/>
                <w:vAlign w:val="center"/>
              </w:tcPr>
            </w:tcPrChange>
          </w:tcPr>
          <w:p w14:paraId="50D3B7CD" w14:textId="77777777" w:rsidR="00110C1C" w:rsidRPr="007C1AFD" w:rsidRDefault="00110C1C" w:rsidP="00110C1C">
            <w:pPr>
              <w:pStyle w:val="TAL"/>
              <w:rPr>
                <w:rFonts w:cs="Arial"/>
                <w:szCs w:val="18"/>
              </w:rPr>
            </w:pPr>
          </w:p>
        </w:tc>
      </w:tr>
    </w:tbl>
    <w:p w14:paraId="3ECC0949" w14:textId="77777777" w:rsidR="00110C1C" w:rsidRPr="007C1AFD" w:rsidRDefault="00110C1C" w:rsidP="00110C1C">
      <w:pPr>
        <w:rPr>
          <w:lang w:eastAsia="zh-CN"/>
        </w:rPr>
      </w:pPr>
    </w:p>
    <w:p w14:paraId="348D1A00" w14:textId="58D3D1F0" w:rsidR="00110C1C" w:rsidRPr="007C1AFD" w:rsidRDefault="00110C1C" w:rsidP="00110C1C">
      <w:pPr>
        <w:pStyle w:val="Heading5"/>
        <w:rPr>
          <w:lang w:eastAsia="zh-CN"/>
        </w:rPr>
      </w:pPr>
      <w:bookmarkStart w:id="6713" w:name="_Toc144024218"/>
      <w:bookmarkStart w:id="6714" w:name="_Toc148176931"/>
      <w:bookmarkStart w:id="6715" w:name="_Toc151379393"/>
      <w:bookmarkStart w:id="6716" w:name="_Toc151445574"/>
      <w:bookmarkStart w:id="6717" w:name="_Toc160470656"/>
      <w:bookmarkStart w:id="6718" w:name="_Toc164873800"/>
      <w:bookmarkStart w:id="6719" w:name="_Toc180306437"/>
      <w:bookmarkStart w:id="6720" w:name="_Toc183442649"/>
      <w:r>
        <w:rPr>
          <w:lang w:eastAsia="zh-CN"/>
        </w:rPr>
        <w:lastRenderedPageBreak/>
        <w:t>6.3.6</w:t>
      </w:r>
      <w:r w:rsidRPr="007C1AFD">
        <w:rPr>
          <w:lang w:eastAsia="zh-CN"/>
        </w:rPr>
        <w:t>.</w:t>
      </w:r>
      <w:r>
        <w:rPr>
          <w:lang w:eastAsia="zh-CN"/>
        </w:rPr>
        <w:t>2.5</w:t>
      </w:r>
      <w:r w:rsidRPr="007C1AFD">
        <w:rPr>
          <w:lang w:eastAsia="zh-CN"/>
        </w:rPr>
        <w:tab/>
        <w:t xml:space="preserve">Type: </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r>
        <w:t>DdContextResp</w:t>
      </w:r>
      <w:bookmarkEnd w:id="6713"/>
      <w:bookmarkEnd w:id="6714"/>
      <w:bookmarkEnd w:id="6715"/>
      <w:bookmarkEnd w:id="6716"/>
      <w:bookmarkEnd w:id="6717"/>
      <w:bookmarkEnd w:id="6718"/>
      <w:bookmarkEnd w:id="6719"/>
      <w:bookmarkEnd w:id="6720"/>
    </w:p>
    <w:p w14:paraId="242B3BBB" w14:textId="5129BA94" w:rsidR="00110C1C" w:rsidRPr="007C1AFD" w:rsidRDefault="00110C1C" w:rsidP="00110C1C">
      <w:pPr>
        <w:pStyle w:val="TH"/>
      </w:pPr>
      <w:r w:rsidRPr="007C1AFD">
        <w:rPr>
          <w:noProof/>
        </w:rPr>
        <w:t>Table </w:t>
      </w:r>
      <w:r>
        <w:rPr>
          <w:lang w:eastAsia="zh-CN"/>
        </w:rPr>
        <w:t>6.3.6</w:t>
      </w:r>
      <w:r w:rsidRPr="007C1AFD">
        <w:rPr>
          <w:lang w:eastAsia="zh-CN"/>
        </w:rPr>
        <w:t>.</w:t>
      </w:r>
      <w:r>
        <w:rPr>
          <w:lang w:eastAsia="zh-CN"/>
        </w:rPr>
        <w:t>2.5</w:t>
      </w:r>
      <w:r w:rsidR="00F24076">
        <w:rPr>
          <w:lang w:eastAsia="zh-CN"/>
        </w:rPr>
        <w:t>-</w:t>
      </w:r>
      <w:r>
        <w:rPr>
          <w:lang w:eastAsia="zh-CN"/>
        </w:rPr>
        <w:t>1</w:t>
      </w:r>
      <w:r w:rsidRPr="007C1AFD">
        <w:t xml:space="preserve">: </w:t>
      </w:r>
      <w:r w:rsidRPr="007C1AFD">
        <w:rPr>
          <w:noProof/>
        </w:rPr>
        <w:t xml:space="preserve">Definition of type </w:t>
      </w:r>
      <w:r>
        <w:t>DdContextResp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309"/>
      </w:tblGrid>
      <w:tr w:rsidR="00110C1C" w:rsidRPr="007C1AFD" w14:paraId="7E3A84B9" w14:textId="77777777" w:rsidTr="00BA5C69">
        <w:trPr>
          <w:jc w:val="center"/>
        </w:trPr>
        <w:tc>
          <w:tcPr>
            <w:tcW w:w="1430" w:type="dxa"/>
            <w:shd w:val="clear" w:color="auto" w:fill="C0C0C0"/>
            <w:vAlign w:val="center"/>
            <w:hideMark/>
          </w:tcPr>
          <w:p w14:paraId="299F4496" w14:textId="77777777" w:rsidR="00110C1C" w:rsidRPr="007C1AFD" w:rsidRDefault="00110C1C" w:rsidP="00110C1C">
            <w:pPr>
              <w:pStyle w:val="TAH"/>
            </w:pPr>
            <w:r w:rsidRPr="007C1AFD">
              <w:t>Attribute name</w:t>
            </w:r>
          </w:p>
        </w:tc>
        <w:tc>
          <w:tcPr>
            <w:tcW w:w="1114" w:type="dxa"/>
            <w:shd w:val="clear" w:color="auto" w:fill="C0C0C0"/>
            <w:vAlign w:val="center"/>
            <w:hideMark/>
          </w:tcPr>
          <w:p w14:paraId="5E16E530" w14:textId="77777777" w:rsidR="00110C1C" w:rsidRPr="007C1AFD" w:rsidRDefault="00110C1C" w:rsidP="00110C1C">
            <w:pPr>
              <w:pStyle w:val="TAH"/>
            </w:pPr>
            <w:r w:rsidRPr="007C1AFD">
              <w:t>Data type</w:t>
            </w:r>
          </w:p>
        </w:tc>
        <w:tc>
          <w:tcPr>
            <w:tcW w:w="317" w:type="dxa"/>
            <w:shd w:val="clear" w:color="auto" w:fill="C0C0C0"/>
            <w:vAlign w:val="center"/>
            <w:hideMark/>
          </w:tcPr>
          <w:p w14:paraId="2F635335" w14:textId="77777777" w:rsidR="00110C1C" w:rsidRPr="007C1AFD" w:rsidRDefault="00110C1C" w:rsidP="00110C1C">
            <w:pPr>
              <w:pStyle w:val="TAH"/>
            </w:pPr>
            <w:r w:rsidRPr="007C1AFD">
              <w:t>P</w:t>
            </w:r>
          </w:p>
        </w:tc>
        <w:tc>
          <w:tcPr>
            <w:tcW w:w="1368" w:type="dxa"/>
            <w:shd w:val="clear" w:color="auto" w:fill="C0C0C0"/>
            <w:vAlign w:val="center"/>
            <w:hideMark/>
          </w:tcPr>
          <w:p w14:paraId="107BD9E5" w14:textId="77777777" w:rsidR="00110C1C" w:rsidRPr="007C1AFD" w:rsidRDefault="00110C1C" w:rsidP="00110C1C">
            <w:pPr>
              <w:pStyle w:val="TAH"/>
            </w:pPr>
            <w:r w:rsidRPr="007C1AFD">
              <w:t>Cardinality</w:t>
            </w:r>
          </w:p>
        </w:tc>
        <w:tc>
          <w:tcPr>
            <w:tcW w:w="4127" w:type="dxa"/>
            <w:shd w:val="clear" w:color="auto" w:fill="C0C0C0"/>
            <w:vAlign w:val="center"/>
            <w:hideMark/>
          </w:tcPr>
          <w:p w14:paraId="7A62DE29" w14:textId="77777777" w:rsidR="00110C1C" w:rsidRPr="007C1AFD" w:rsidRDefault="00110C1C" w:rsidP="00110C1C">
            <w:pPr>
              <w:pStyle w:val="TAH"/>
              <w:rPr>
                <w:rFonts w:cs="Arial"/>
                <w:szCs w:val="18"/>
              </w:rPr>
            </w:pPr>
            <w:r w:rsidRPr="007C1AFD">
              <w:rPr>
                <w:rFonts w:cs="Arial"/>
                <w:szCs w:val="18"/>
              </w:rPr>
              <w:t>Description</w:t>
            </w:r>
          </w:p>
        </w:tc>
        <w:tc>
          <w:tcPr>
            <w:tcW w:w="1309" w:type="dxa"/>
            <w:shd w:val="clear" w:color="auto" w:fill="C0C0C0"/>
            <w:vAlign w:val="center"/>
          </w:tcPr>
          <w:p w14:paraId="3DF1BF09" w14:textId="77777777" w:rsidR="00110C1C" w:rsidRPr="007C1AFD" w:rsidRDefault="00110C1C" w:rsidP="00110C1C">
            <w:pPr>
              <w:pStyle w:val="TAH"/>
              <w:rPr>
                <w:rFonts w:cs="Arial"/>
                <w:szCs w:val="18"/>
              </w:rPr>
            </w:pPr>
            <w:r w:rsidRPr="007C1AFD">
              <w:t>Applicability</w:t>
            </w:r>
          </w:p>
        </w:tc>
      </w:tr>
      <w:tr w:rsidR="00531012" w:rsidRPr="007C1AFD" w14:paraId="32A67B8F" w14:textId="77777777" w:rsidTr="00BA5C69">
        <w:trPr>
          <w:jc w:val="center"/>
        </w:trPr>
        <w:tc>
          <w:tcPr>
            <w:tcW w:w="1430" w:type="dxa"/>
            <w:vAlign w:val="center"/>
          </w:tcPr>
          <w:p w14:paraId="1457DF7C" w14:textId="10629B86" w:rsidR="00531012" w:rsidRDefault="00531012" w:rsidP="00531012">
            <w:pPr>
              <w:pStyle w:val="TAL"/>
            </w:pPr>
            <w:r>
              <w:t>ddContext</w:t>
            </w:r>
          </w:p>
        </w:tc>
        <w:tc>
          <w:tcPr>
            <w:tcW w:w="1114" w:type="dxa"/>
            <w:vAlign w:val="center"/>
          </w:tcPr>
          <w:p w14:paraId="0A2563F4" w14:textId="31F51FB3" w:rsidR="00531012" w:rsidRPr="00F11966" w:rsidRDefault="00531012" w:rsidP="00531012">
            <w:pPr>
              <w:pStyle w:val="TAL"/>
            </w:pPr>
            <w:r>
              <w:t>DdContext</w:t>
            </w:r>
          </w:p>
        </w:tc>
        <w:tc>
          <w:tcPr>
            <w:tcW w:w="317" w:type="dxa"/>
            <w:vAlign w:val="center"/>
          </w:tcPr>
          <w:p w14:paraId="57783B31" w14:textId="23CDDC76" w:rsidR="00531012" w:rsidRDefault="00531012" w:rsidP="00531012">
            <w:pPr>
              <w:pStyle w:val="TAC"/>
            </w:pPr>
            <w:r>
              <w:t>C</w:t>
            </w:r>
          </w:p>
        </w:tc>
        <w:tc>
          <w:tcPr>
            <w:tcW w:w="1368" w:type="dxa"/>
            <w:vAlign w:val="center"/>
          </w:tcPr>
          <w:p w14:paraId="3A839F71" w14:textId="2B8F6AD1" w:rsidR="00531012" w:rsidRDefault="00531012" w:rsidP="00531012">
            <w:pPr>
              <w:pStyle w:val="TAC"/>
            </w:pPr>
            <w:r>
              <w:t>0..1</w:t>
            </w:r>
          </w:p>
        </w:tc>
        <w:tc>
          <w:tcPr>
            <w:tcW w:w="4127" w:type="dxa"/>
            <w:vAlign w:val="center"/>
          </w:tcPr>
          <w:p w14:paraId="3801A67F" w14:textId="77777777" w:rsidR="00531012" w:rsidRDefault="00531012" w:rsidP="00531012">
            <w:pPr>
              <w:pStyle w:val="TAL"/>
              <w:rPr>
                <w:rFonts w:cs="Arial"/>
                <w:szCs w:val="18"/>
              </w:rPr>
            </w:pPr>
            <w:r>
              <w:rPr>
                <w:rFonts w:cs="Arial"/>
                <w:szCs w:val="18"/>
              </w:rPr>
              <w:t>Represents the DD context information.</w:t>
            </w:r>
          </w:p>
          <w:p w14:paraId="325D366C" w14:textId="77777777" w:rsidR="00531012" w:rsidRDefault="00531012" w:rsidP="00531012">
            <w:pPr>
              <w:pStyle w:val="TAL"/>
              <w:rPr>
                <w:rFonts w:cs="Arial"/>
                <w:szCs w:val="18"/>
              </w:rPr>
            </w:pPr>
          </w:p>
          <w:p w14:paraId="66888751" w14:textId="3CFD905F" w:rsidR="00531012" w:rsidRDefault="00531012" w:rsidP="00531012">
            <w:pPr>
              <w:pStyle w:val="TAL"/>
              <w:rPr>
                <w:rFonts w:cs="Arial"/>
                <w:szCs w:val="18"/>
              </w:rPr>
            </w:pPr>
            <w:r>
              <w:rPr>
                <w:rFonts w:cs="Arial"/>
                <w:szCs w:val="18"/>
              </w:rPr>
              <w:t>This attribute shall be present only in the response to a DD Context Pull request.</w:t>
            </w:r>
          </w:p>
        </w:tc>
        <w:tc>
          <w:tcPr>
            <w:tcW w:w="1309" w:type="dxa"/>
            <w:vAlign w:val="center"/>
          </w:tcPr>
          <w:p w14:paraId="1EBC2364" w14:textId="77777777" w:rsidR="00531012" w:rsidRPr="007C1AFD" w:rsidRDefault="00531012" w:rsidP="00531012">
            <w:pPr>
              <w:pStyle w:val="TAL"/>
              <w:rPr>
                <w:rFonts w:cs="Arial"/>
                <w:szCs w:val="18"/>
              </w:rPr>
            </w:pPr>
          </w:p>
        </w:tc>
      </w:tr>
      <w:tr w:rsidR="00110C1C" w:rsidRPr="007C1AFD" w14:paraId="5DA8F15B" w14:textId="77777777" w:rsidTr="00BA5C69">
        <w:trPr>
          <w:jc w:val="center"/>
        </w:trPr>
        <w:tc>
          <w:tcPr>
            <w:tcW w:w="1430" w:type="dxa"/>
            <w:vAlign w:val="center"/>
          </w:tcPr>
          <w:p w14:paraId="26029FD9" w14:textId="77777777" w:rsidR="00110C1C" w:rsidRDefault="00110C1C" w:rsidP="00110C1C">
            <w:pPr>
              <w:pStyle w:val="TAL"/>
            </w:pPr>
            <w:r>
              <w:t>endPoint</w:t>
            </w:r>
          </w:p>
        </w:tc>
        <w:tc>
          <w:tcPr>
            <w:tcW w:w="1114" w:type="dxa"/>
            <w:vAlign w:val="center"/>
          </w:tcPr>
          <w:p w14:paraId="4DBB1E60" w14:textId="4C61CEBD" w:rsidR="00110C1C" w:rsidRDefault="0069489F" w:rsidP="00110C1C">
            <w:pPr>
              <w:pStyle w:val="TAL"/>
            </w:pPr>
            <w:r w:rsidRPr="008D54D6">
              <w:t>ConnInfo</w:t>
            </w:r>
          </w:p>
        </w:tc>
        <w:tc>
          <w:tcPr>
            <w:tcW w:w="317" w:type="dxa"/>
            <w:vAlign w:val="center"/>
          </w:tcPr>
          <w:p w14:paraId="1E891AD9" w14:textId="48E7AA2A" w:rsidR="00110C1C" w:rsidRDefault="00AD4571" w:rsidP="00110C1C">
            <w:pPr>
              <w:pStyle w:val="TAC"/>
            </w:pPr>
            <w:r>
              <w:t>C</w:t>
            </w:r>
          </w:p>
        </w:tc>
        <w:tc>
          <w:tcPr>
            <w:tcW w:w="1368" w:type="dxa"/>
            <w:vAlign w:val="center"/>
          </w:tcPr>
          <w:p w14:paraId="0CD7C5BC" w14:textId="43C60D7A" w:rsidR="00110C1C" w:rsidRDefault="00AD4571" w:rsidP="00110C1C">
            <w:pPr>
              <w:pStyle w:val="TAC"/>
            </w:pPr>
            <w:r>
              <w:t>0..</w:t>
            </w:r>
            <w:r w:rsidR="00110C1C">
              <w:t>1</w:t>
            </w:r>
          </w:p>
        </w:tc>
        <w:tc>
          <w:tcPr>
            <w:tcW w:w="4127" w:type="dxa"/>
            <w:vAlign w:val="center"/>
          </w:tcPr>
          <w:p w14:paraId="4A9839E5" w14:textId="0F4F6C2A" w:rsidR="00AD4571" w:rsidRDefault="00110C1C" w:rsidP="00AD4571">
            <w:pPr>
              <w:pStyle w:val="TAL"/>
            </w:pPr>
            <w:r>
              <w:rPr>
                <w:rFonts w:cs="Arial"/>
                <w:szCs w:val="18"/>
              </w:rPr>
              <w:t xml:space="preserve">Represents </w:t>
            </w:r>
            <w:r>
              <w:t xml:space="preserve">the endpoint information </w:t>
            </w:r>
            <w:r w:rsidR="0069489F">
              <w:t xml:space="preserve">of the SEALDD Server </w:t>
            </w:r>
            <w:r>
              <w:t xml:space="preserve">for </w:t>
            </w:r>
            <w:r w:rsidR="0069489F">
              <w:t xml:space="preserve">the </w:t>
            </w:r>
            <w:r>
              <w:t>new SEALDD-U</w:t>
            </w:r>
            <w:ins w:id="6721" w:author="CR#0022" w:date="2024-10-20T08:06:00Z">
              <w:r w:rsidR="00D232B2">
                <w:t>U</w:t>
              </w:r>
            </w:ins>
            <w:del w:id="6722" w:author="CR#0022" w:date="2024-10-20T08:06:00Z">
              <w:r w:rsidDel="00D232B2">
                <w:delText>u</w:delText>
              </w:r>
            </w:del>
            <w:r>
              <w:t xml:space="preserve"> user plane communication.</w:t>
            </w:r>
          </w:p>
          <w:p w14:paraId="4CF1D132" w14:textId="77777777" w:rsidR="00AD4571" w:rsidRDefault="00AD4571" w:rsidP="00AD4571">
            <w:pPr>
              <w:pStyle w:val="TAL"/>
              <w:rPr>
                <w:rFonts w:cs="Arial"/>
                <w:szCs w:val="18"/>
              </w:rPr>
            </w:pPr>
          </w:p>
          <w:p w14:paraId="4CC97B0A" w14:textId="77DC3EE2" w:rsidR="00110C1C" w:rsidRDefault="00AD4571" w:rsidP="00AD4571">
            <w:pPr>
              <w:pStyle w:val="TAL"/>
              <w:rPr>
                <w:rFonts w:cs="Arial"/>
                <w:szCs w:val="18"/>
              </w:rPr>
            </w:pPr>
            <w:r>
              <w:rPr>
                <w:rFonts w:cs="Arial"/>
                <w:szCs w:val="18"/>
              </w:rPr>
              <w:t xml:space="preserve">This attribute shall be present only in a response to a DD </w:t>
            </w:r>
            <w:r w:rsidR="0069489F">
              <w:rPr>
                <w:rFonts w:cs="Arial"/>
                <w:szCs w:val="18"/>
              </w:rPr>
              <w:t>C</w:t>
            </w:r>
            <w:r>
              <w:rPr>
                <w:rFonts w:cs="Arial"/>
                <w:szCs w:val="18"/>
              </w:rPr>
              <w:t xml:space="preserve">ontext </w:t>
            </w:r>
            <w:r w:rsidR="0069489F">
              <w:rPr>
                <w:rFonts w:cs="Arial"/>
                <w:szCs w:val="18"/>
              </w:rPr>
              <w:t>P</w:t>
            </w:r>
            <w:r>
              <w:rPr>
                <w:rFonts w:cs="Arial"/>
                <w:szCs w:val="18"/>
              </w:rPr>
              <w:t>ush request.</w:t>
            </w:r>
          </w:p>
        </w:tc>
        <w:tc>
          <w:tcPr>
            <w:tcW w:w="1309" w:type="dxa"/>
            <w:vAlign w:val="center"/>
          </w:tcPr>
          <w:p w14:paraId="6881FBE2" w14:textId="77777777" w:rsidR="00110C1C" w:rsidRPr="007C1AFD" w:rsidRDefault="00110C1C" w:rsidP="00110C1C">
            <w:pPr>
              <w:pStyle w:val="TAL"/>
              <w:rPr>
                <w:rFonts w:cs="Arial"/>
                <w:szCs w:val="18"/>
              </w:rPr>
            </w:pPr>
          </w:p>
        </w:tc>
      </w:tr>
      <w:tr w:rsidR="0069489F" w:rsidRPr="007C1AFD" w14:paraId="2EE3BDB3" w14:textId="77777777" w:rsidTr="00A11516">
        <w:trPr>
          <w:jc w:val="center"/>
        </w:trPr>
        <w:tc>
          <w:tcPr>
            <w:tcW w:w="1430" w:type="dxa"/>
            <w:vAlign w:val="center"/>
          </w:tcPr>
          <w:p w14:paraId="65FFCDDD" w14:textId="77777777" w:rsidR="0069489F" w:rsidRDefault="0069489F" w:rsidP="00A11516">
            <w:pPr>
              <w:pStyle w:val="TAL"/>
            </w:pPr>
            <w:r>
              <w:t>policies</w:t>
            </w:r>
          </w:p>
        </w:tc>
        <w:tc>
          <w:tcPr>
            <w:tcW w:w="1114" w:type="dxa"/>
            <w:vAlign w:val="center"/>
          </w:tcPr>
          <w:p w14:paraId="218987C1" w14:textId="77777777" w:rsidR="0069489F" w:rsidRPr="008D54D6" w:rsidRDefault="0069489F" w:rsidP="00A11516">
            <w:pPr>
              <w:pStyle w:val="TAL"/>
            </w:pPr>
            <w:r>
              <w:t>array(</w:t>
            </w:r>
            <w:r w:rsidRPr="000E1D0D">
              <w:t>PolicyConfig</w:t>
            </w:r>
            <w:r>
              <w:t>)</w:t>
            </w:r>
          </w:p>
        </w:tc>
        <w:tc>
          <w:tcPr>
            <w:tcW w:w="317" w:type="dxa"/>
            <w:vAlign w:val="center"/>
          </w:tcPr>
          <w:p w14:paraId="3429C33E" w14:textId="77777777" w:rsidR="0069489F" w:rsidRDefault="0069489F" w:rsidP="00A11516">
            <w:pPr>
              <w:pStyle w:val="TAC"/>
            </w:pPr>
            <w:r>
              <w:t>C</w:t>
            </w:r>
          </w:p>
        </w:tc>
        <w:tc>
          <w:tcPr>
            <w:tcW w:w="1368" w:type="dxa"/>
            <w:vAlign w:val="center"/>
          </w:tcPr>
          <w:p w14:paraId="4133E9FB" w14:textId="77777777" w:rsidR="0069489F" w:rsidRDefault="0069489F" w:rsidP="00A11516">
            <w:pPr>
              <w:pStyle w:val="TAC"/>
            </w:pPr>
            <w:r>
              <w:t>0..1</w:t>
            </w:r>
          </w:p>
        </w:tc>
        <w:tc>
          <w:tcPr>
            <w:tcW w:w="4127" w:type="dxa"/>
            <w:vAlign w:val="center"/>
          </w:tcPr>
          <w:p w14:paraId="7FA40E75" w14:textId="77777777" w:rsidR="0069489F" w:rsidRDefault="0069489F" w:rsidP="00A11516">
            <w:pPr>
              <w:pStyle w:val="TAL"/>
            </w:pPr>
            <w:r>
              <w:rPr>
                <w:rFonts w:cs="Arial"/>
                <w:szCs w:val="18"/>
              </w:rPr>
              <w:t xml:space="preserve">Represents </w:t>
            </w:r>
            <w:r>
              <w:t>the set of SEALDD Policy(ies) and the related configuration information currently configured at (and being used by) the SEALDD Server.</w:t>
            </w:r>
          </w:p>
          <w:p w14:paraId="53CB9B42" w14:textId="77777777" w:rsidR="0069489F" w:rsidRDefault="0069489F" w:rsidP="00A11516">
            <w:pPr>
              <w:pStyle w:val="TAL"/>
              <w:rPr>
                <w:rFonts w:cs="Arial"/>
                <w:szCs w:val="18"/>
              </w:rPr>
            </w:pPr>
          </w:p>
          <w:p w14:paraId="45101D73" w14:textId="77777777" w:rsidR="0069489F" w:rsidRDefault="0069489F" w:rsidP="00A11516">
            <w:pPr>
              <w:pStyle w:val="TAL"/>
              <w:rPr>
                <w:rFonts w:cs="Arial"/>
                <w:szCs w:val="18"/>
              </w:rPr>
            </w:pPr>
            <w:r>
              <w:rPr>
                <w:rFonts w:cs="Arial"/>
                <w:szCs w:val="18"/>
              </w:rPr>
              <w:t>This attribute shall be present only in a response to a DD Context Pull request.</w:t>
            </w:r>
          </w:p>
        </w:tc>
        <w:tc>
          <w:tcPr>
            <w:tcW w:w="1309" w:type="dxa"/>
            <w:vAlign w:val="center"/>
          </w:tcPr>
          <w:p w14:paraId="1646A2E4" w14:textId="77777777" w:rsidR="0069489F" w:rsidRPr="007C1AFD" w:rsidRDefault="0069489F" w:rsidP="00A11516">
            <w:pPr>
              <w:pStyle w:val="TAL"/>
              <w:rPr>
                <w:rFonts w:cs="Arial"/>
                <w:szCs w:val="18"/>
              </w:rPr>
            </w:pPr>
          </w:p>
        </w:tc>
      </w:tr>
      <w:tr w:rsidR="00110C1C" w:rsidRPr="007C1AFD" w14:paraId="3D8F796A" w14:textId="77777777" w:rsidTr="00BA5C69">
        <w:trPr>
          <w:jc w:val="center"/>
        </w:trPr>
        <w:tc>
          <w:tcPr>
            <w:tcW w:w="1430" w:type="dxa"/>
            <w:vAlign w:val="center"/>
          </w:tcPr>
          <w:p w14:paraId="35400B3F" w14:textId="77777777" w:rsidR="00110C1C" w:rsidRDefault="00110C1C" w:rsidP="00110C1C">
            <w:pPr>
              <w:pStyle w:val="TAL"/>
            </w:pPr>
            <w:r w:rsidRPr="00D7544F">
              <w:t>suppFeat</w:t>
            </w:r>
          </w:p>
        </w:tc>
        <w:tc>
          <w:tcPr>
            <w:tcW w:w="1114" w:type="dxa"/>
            <w:vAlign w:val="center"/>
          </w:tcPr>
          <w:p w14:paraId="74FC4BE5" w14:textId="77777777" w:rsidR="00110C1C" w:rsidRPr="00F11966" w:rsidRDefault="00110C1C" w:rsidP="00110C1C">
            <w:pPr>
              <w:pStyle w:val="TAL"/>
            </w:pPr>
            <w:r w:rsidRPr="00D7544F">
              <w:t>SupportedFeatures</w:t>
            </w:r>
          </w:p>
        </w:tc>
        <w:tc>
          <w:tcPr>
            <w:tcW w:w="317" w:type="dxa"/>
            <w:vAlign w:val="center"/>
          </w:tcPr>
          <w:p w14:paraId="0DF8927F" w14:textId="77777777" w:rsidR="00110C1C" w:rsidRDefault="00110C1C" w:rsidP="00110C1C">
            <w:pPr>
              <w:pStyle w:val="TAC"/>
            </w:pPr>
            <w:r w:rsidRPr="00D7544F">
              <w:rPr>
                <w:lang w:eastAsia="zh-CN"/>
              </w:rPr>
              <w:t>C</w:t>
            </w:r>
          </w:p>
        </w:tc>
        <w:tc>
          <w:tcPr>
            <w:tcW w:w="1368" w:type="dxa"/>
            <w:vAlign w:val="center"/>
          </w:tcPr>
          <w:p w14:paraId="1418C0D2" w14:textId="77777777" w:rsidR="00110C1C" w:rsidRDefault="00110C1C" w:rsidP="00110C1C">
            <w:pPr>
              <w:pStyle w:val="TAC"/>
            </w:pPr>
            <w:r w:rsidRPr="00D7544F">
              <w:t>0..1</w:t>
            </w:r>
          </w:p>
        </w:tc>
        <w:tc>
          <w:tcPr>
            <w:tcW w:w="4127" w:type="dxa"/>
            <w:vAlign w:val="center"/>
          </w:tcPr>
          <w:p w14:paraId="14A9F1FD" w14:textId="57654A4D" w:rsidR="00110C1C" w:rsidRPr="00D7544F" w:rsidRDefault="00110C1C" w:rsidP="00110C1C">
            <w:pPr>
              <w:pStyle w:val="TAL"/>
              <w:rPr>
                <w:rFonts w:cs="Arial"/>
              </w:rPr>
            </w:pPr>
            <w:r w:rsidRPr="00D7544F">
              <w:rPr>
                <w:rFonts w:cs="Arial"/>
              </w:rPr>
              <w:t xml:space="preserve">Represents </w:t>
            </w:r>
            <w:r w:rsidR="00926BBF" w:rsidRPr="00FD7038">
              <w:t>the list of supported features among the ones defined in clause 6.</w:t>
            </w:r>
            <w:r w:rsidR="00926BBF">
              <w:t>3</w:t>
            </w:r>
            <w:r w:rsidR="00926BBF" w:rsidRPr="00FD7038">
              <w:t>.8</w:t>
            </w:r>
            <w:r w:rsidRPr="00D7544F">
              <w:rPr>
                <w:rFonts w:cs="Arial"/>
              </w:rPr>
              <w:t>.</w:t>
            </w:r>
          </w:p>
          <w:p w14:paraId="56B52524" w14:textId="77777777" w:rsidR="00110C1C" w:rsidRPr="00D7544F" w:rsidRDefault="00110C1C" w:rsidP="00110C1C">
            <w:pPr>
              <w:pStyle w:val="TAL"/>
              <w:rPr>
                <w:rFonts w:cs="Arial"/>
              </w:rPr>
            </w:pPr>
          </w:p>
          <w:p w14:paraId="7E5EB2B0" w14:textId="63E062E2" w:rsidR="00110C1C" w:rsidRDefault="00110C1C" w:rsidP="00110C1C">
            <w:pPr>
              <w:pStyle w:val="TAL"/>
              <w:rPr>
                <w:rFonts w:cs="Arial"/>
                <w:szCs w:val="18"/>
              </w:rPr>
            </w:pPr>
            <w:r w:rsidRPr="00D7544F">
              <w:rPr>
                <w:rFonts w:cs="Arial"/>
              </w:rPr>
              <w:t xml:space="preserve">This attribute shall be </w:t>
            </w:r>
            <w:r w:rsidR="0057134B">
              <w:rPr>
                <w:rFonts w:cs="Arial"/>
              </w:rPr>
              <w:t>present only</w:t>
            </w:r>
            <w:r w:rsidR="0057134B" w:rsidRPr="00D7544F">
              <w:rPr>
                <w:rFonts w:cs="Arial"/>
              </w:rPr>
              <w:t xml:space="preserve"> </w:t>
            </w:r>
            <w:r w:rsidRPr="00D7544F">
              <w:rPr>
                <w:rFonts w:cs="Arial"/>
              </w:rPr>
              <w:t>when feature negotiation needs to take place.</w:t>
            </w:r>
          </w:p>
        </w:tc>
        <w:tc>
          <w:tcPr>
            <w:tcW w:w="1309" w:type="dxa"/>
            <w:vAlign w:val="center"/>
          </w:tcPr>
          <w:p w14:paraId="11F9F743" w14:textId="77777777" w:rsidR="00110C1C" w:rsidRPr="007C1AFD" w:rsidRDefault="00110C1C" w:rsidP="00110C1C">
            <w:pPr>
              <w:pStyle w:val="TAL"/>
              <w:rPr>
                <w:rFonts w:cs="Arial"/>
                <w:szCs w:val="18"/>
              </w:rPr>
            </w:pPr>
          </w:p>
        </w:tc>
      </w:tr>
    </w:tbl>
    <w:p w14:paraId="4431BA90" w14:textId="77777777" w:rsidR="00110C1C" w:rsidRPr="007C1AFD" w:rsidRDefault="00110C1C" w:rsidP="00110C1C">
      <w:pPr>
        <w:rPr>
          <w:lang w:eastAsia="zh-CN"/>
        </w:rPr>
      </w:pPr>
    </w:p>
    <w:p w14:paraId="4ABCFF7B" w14:textId="77777777" w:rsidR="00FF2AB4" w:rsidRPr="007C1AFD" w:rsidRDefault="00FF2AB4" w:rsidP="00FF2AB4">
      <w:pPr>
        <w:pStyle w:val="Heading5"/>
        <w:rPr>
          <w:lang w:eastAsia="zh-CN"/>
        </w:rPr>
      </w:pPr>
      <w:bookmarkStart w:id="6723" w:name="_Toc151379394"/>
      <w:bookmarkStart w:id="6724" w:name="_Toc151445575"/>
      <w:bookmarkStart w:id="6725" w:name="_Toc160470657"/>
      <w:bookmarkStart w:id="6726" w:name="_Toc164873801"/>
      <w:bookmarkStart w:id="6727" w:name="_Toc180306438"/>
      <w:bookmarkStart w:id="6728" w:name="_Toc24868622"/>
      <w:bookmarkStart w:id="6729" w:name="_Toc34154100"/>
      <w:bookmarkStart w:id="6730" w:name="_Toc36041044"/>
      <w:bookmarkStart w:id="6731" w:name="_Toc36041357"/>
      <w:bookmarkStart w:id="6732" w:name="_Toc43196601"/>
      <w:bookmarkStart w:id="6733" w:name="_Toc43481371"/>
      <w:bookmarkStart w:id="6734" w:name="_Toc45134648"/>
      <w:bookmarkStart w:id="6735" w:name="_Toc51189180"/>
      <w:bookmarkStart w:id="6736" w:name="_Toc51763856"/>
      <w:bookmarkStart w:id="6737" w:name="_Toc57206088"/>
      <w:bookmarkStart w:id="6738" w:name="_Toc59019429"/>
      <w:bookmarkStart w:id="6739" w:name="_Toc68170102"/>
      <w:bookmarkStart w:id="6740" w:name="_Toc83234143"/>
      <w:bookmarkStart w:id="6741" w:name="_Toc90661539"/>
      <w:bookmarkStart w:id="6742" w:name="_Toc120544481"/>
      <w:bookmarkStart w:id="6743" w:name="_Toc144024219"/>
      <w:bookmarkStart w:id="6744" w:name="_Toc148176932"/>
      <w:bookmarkStart w:id="6745" w:name="_Toc183442650"/>
      <w:r>
        <w:rPr>
          <w:lang w:eastAsia="zh-CN"/>
        </w:rPr>
        <w:t>6.3.6</w:t>
      </w:r>
      <w:r w:rsidRPr="007C1AFD">
        <w:rPr>
          <w:lang w:eastAsia="zh-CN"/>
        </w:rPr>
        <w:t>.</w:t>
      </w:r>
      <w:r>
        <w:rPr>
          <w:lang w:eastAsia="zh-CN"/>
        </w:rPr>
        <w:t>2.6</w:t>
      </w:r>
      <w:r w:rsidRPr="007C1AFD">
        <w:rPr>
          <w:lang w:eastAsia="zh-CN"/>
        </w:rPr>
        <w:tab/>
        <w:t xml:space="preserve">Type: </w:t>
      </w:r>
      <w:r>
        <w:t>SddUuContext</w:t>
      </w:r>
      <w:bookmarkEnd w:id="6723"/>
      <w:bookmarkEnd w:id="6724"/>
      <w:bookmarkEnd w:id="6725"/>
      <w:bookmarkEnd w:id="6726"/>
      <w:bookmarkEnd w:id="6727"/>
      <w:bookmarkEnd w:id="6745"/>
    </w:p>
    <w:p w14:paraId="4FA1F7A9"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2.6</w:t>
      </w:r>
      <w:r w:rsidRPr="007C1AFD">
        <w:t xml:space="preserve">-1: </w:t>
      </w:r>
      <w:r w:rsidRPr="007C1AFD">
        <w:rPr>
          <w:noProof/>
        </w:rPr>
        <w:t xml:space="preserve">Definition of type </w:t>
      </w:r>
      <w:r>
        <w:t>SddUuContext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134"/>
        <w:gridCol w:w="426"/>
        <w:gridCol w:w="1134"/>
        <w:gridCol w:w="3969"/>
        <w:gridCol w:w="1309"/>
      </w:tblGrid>
      <w:tr w:rsidR="00FF2AB4" w:rsidRPr="007C1AFD" w14:paraId="12D24705" w14:textId="77777777" w:rsidTr="00A8119D">
        <w:trPr>
          <w:jc w:val="center"/>
        </w:trPr>
        <w:tc>
          <w:tcPr>
            <w:tcW w:w="1693" w:type="dxa"/>
            <w:shd w:val="clear" w:color="auto" w:fill="C0C0C0"/>
            <w:vAlign w:val="center"/>
            <w:hideMark/>
          </w:tcPr>
          <w:p w14:paraId="13A6F067" w14:textId="77777777" w:rsidR="00FF2AB4" w:rsidRPr="007C1AFD" w:rsidRDefault="00FF2AB4" w:rsidP="00A8119D">
            <w:pPr>
              <w:pStyle w:val="TAH"/>
            </w:pPr>
            <w:r w:rsidRPr="007C1AFD">
              <w:t>Attribute name</w:t>
            </w:r>
          </w:p>
        </w:tc>
        <w:tc>
          <w:tcPr>
            <w:tcW w:w="1134" w:type="dxa"/>
            <w:shd w:val="clear" w:color="auto" w:fill="C0C0C0"/>
            <w:vAlign w:val="center"/>
            <w:hideMark/>
          </w:tcPr>
          <w:p w14:paraId="06616960" w14:textId="77777777" w:rsidR="00FF2AB4" w:rsidRPr="007C1AFD" w:rsidRDefault="00FF2AB4" w:rsidP="00A8119D">
            <w:pPr>
              <w:pStyle w:val="TAH"/>
            </w:pPr>
            <w:r w:rsidRPr="007C1AFD">
              <w:t>Data type</w:t>
            </w:r>
          </w:p>
        </w:tc>
        <w:tc>
          <w:tcPr>
            <w:tcW w:w="426" w:type="dxa"/>
            <w:shd w:val="clear" w:color="auto" w:fill="C0C0C0"/>
            <w:vAlign w:val="center"/>
            <w:hideMark/>
          </w:tcPr>
          <w:p w14:paraId="62144610" w14:textId="77777777" w:rsidR="00FF2AB4" w:rsidRPr="007C1AFD" w:rsidRDefault="00FF2AB4" w:rsidP="00A8119D">
            <w:pPr>
              <w:pStyle w:val="TAH"/>
            </w:pPr>
            <w:r w:rsidRPr="007C1AFD">
              <w:t>P</w:t>
            </w:r>
          </w:p>
        </w:tc>
        <w:tc>
          <w:tcPr>
            <w:tcW w:w="1134" w:type="dxa"/>
            <w:shd w:val="clear" w:color="auto" w:fill="C0C0C0"/>
            <w:vAlign w:val="center"/>
            <w:hideMark/>
          </w:tcPr>
          <w:p w14:paraId="3ED0CAE0" w14:textId="77777777" w:rsidR="00FF2AB4" w:rsidRPr="007C1AFD" w:rsidRDefault="00FF2AB4" w:rsidP="00A8119D">
            <w:pPr>
              <w:pStyle w:val="TAH"/>
            </w:pPr>
            <w:r w:rsidRPr="007C1AFD">
              <w:t>Cardinality</w:t>
            </w:r>
          </w:p>
        </w:tc>
        <w:tc>
          <w:tcPr>
            <w:tcW w:w="3969" w:type="dxa"/>
            <w:shd w:val="clear" w:color="auto" w:fill="C0C0C0"/>
            <w:vAlign w:val="center"/>
            <w:hideMark/>
          </w:tcPr>
          <w:p w14:paraId="6B03BEE7" w14:textId="77777777" w:rsidR="00FF2AB4" w:rsidRPr="007C1AFD" w:rsidRDefault="00FF2AB4" w:rsidP="00A8119D">
            <w:pPr>
              <w:pStyle w:val="TAH"/>
              <w:rPr>
                <w:rFonts w:cs="Arial"/>
                <w:szCs w:val="18"/>
              </w:rPr>
            </w:pPr>
            <w:r w:rsidRPr="007C1AFD">
              <w:rPr>
                <w:rFonts w:cs="Arial"/>
                <w:szCs w:val="18"/>
              </w:rPr>
              <w:t>Description</w:t>
            </w:r>
          </w:p>
        </w:tc>
        <w:tc>
          <w:tcPr>
            <w:tcW w:w="1309" w:type="dxa"/>
            <w:shd w:val="clear" w:color="auto" w:fill="C0C0C0"/>
            <w:vAlign w:val="center"/>
          </w:tcPr>
          <w:p w14:paraId="09BF815B" w14:textId="77777777" w:rsidR="00FF2AB4" w:rsidRPr="007C1AFD" w:rsidRDefault="00FF2AB4" w:rsidP="00A8119D">
            <w:pPr>
              <w:pStyle w:val="TAH"/>
              <w:rPr>
                <w:rFonts w:cs="Arial"/>
                <w:szCs w:val="18"/>
              </w:rPr>
            </w:pPr>
            <w:r w:rsidRPr="007C1AFD">
              <w:t>Applicability</w:t>
            </w:r>
          </w:p>
        </w:tc>
      </w:tr>
      <w:tr w:rsidR="00FF2AB4" w:rsidRPr="007C1AFD" w14:paraId="34814EBA" w14:textId="77777777" w:rsidTr="00A8119D">
        <w:trPr>
          <w:jc w:val="center"/>
        </w:trPr>
        <w:tc>
          <w:tcPr>
            <w:tcW w:w="1693" w:type="dxa"/>
            <w:vAlign w:val="center"/>
          </w:tcPr>
          <w:p w14:paraId="27FB3ED2" w14:textId="77777777" w:rsidR="00FF2AB4" w:rsidRPr="007C1AFD" w:rsidRDefault="00FF2AB4" w:rsidP="00A8119D">
            <w:pPr>
              <w:pStyle w:val="TAL"/>
            </w:pPr>
            <w:r>
              <w:t>sddFlowId</w:t>
            </w:r>
          </w:p>
        </w:tc>
        <w:tc>
          <w:tcPr>
            <w:tcW w:w="1134" w:type="dxa"/>
            <w:vAlign w:val="center"/>
          </w:tcPr>
          <w:p w14:paraId="6CA5B403" w14:textId="77777777" w:rsidR="00FF2AB4" w:rsidRPr="007C1AFD" w:rsidRDefault="00FF2AB4" w:rsidP="00A8119D">
            <w:pPr>
              <w:pStyle w:val="TAL"/>
            </w:pPr>
            <w:r>
              <w:t>string</w:t>
            </w:r>
          </w:p>
        </w:tc>
        <w:tc>
          <w:tcPr>
            <w:tcW w:w="426" w:type="dxa"/>
            <w:vAlign w:val="center"/>
          </w:tcPr>
          <w:p w14:paraId="2BF7B9FF" w14:textId="77777777" w:rsidR="00FF2AB4" w:rsidRPr="007C1AFD" w:rsidRDefault="00FF2AB4" w:rsidP="00A8119D">
            <w:pPr>
              <w:pStyle w:val="TAC"/>
            </w:pPr>
            <w:r>
              <w:t>M</w:t>
            </w:r>
          </w:p>
        </w:tc>
        <w:tc>
          <w:tcPr>
            <w:tcW w:w="1134" w:type="dxa"/>
            <w:vAlign w:val="center"/>
          </w:tcPr>
          <w:p w14:paraId="59A73C7C" w14:textId="77777777" w:rsidR="00FF2AB4" w:rsidRPr="007C1AFD" w:rsidRDefault="00FF2AB4" w:rsidP="00A8119D">
            <w:pPr>
              <w:pStyle w:val="TAC"/>
            </w:pPr>
            <w:r w:rsidRPr="007C1AFD">
              <w:t>1</w:t>
            </w:r>
          </w:p>
        </w:tc>
        <w:tc>
          <w:tcPr>
            <w:tcW w:w="3969" w:type="dxa"/>
            <w:vAlign w:val="center"/>
          </w:tcPr>
          <w:p w14:paraId="7FC83A82" w14:textId="5C364575" w:rsidR="00FF2AB4" w:rsidRPr="007C1AFD" w:rsidRDefault="00FF2AB4" w:rsidP="00A8119D">
            <w:pPr>
              <w:pStyle w:val="TAL"/>
              <w:rPr>
                <w:rFonts w:cs="Arial"/>
                <w:szCs w:val="18"/>
              </w:rPr>
            </w:pPr>
            <w:r>
              <w:rPr>
                <w:rFonts w:cs="Arial"/>
                <w:szCs w:val="18"/>
              </w:rPr>
              <w:t xml:space="preserve">Represents </w:t>
            </w:r>
            <w:r w:rsidRPr="00A450EA">
              <w:rPr>
                <w:lang w:eastAsia="zh-CN"/>
              </w:rPr>
              <w:t xml:space="preserve">the </w:t>
            </w:r>
            <w:ins w:id="6746" w:author="CR#0022" w:date="2024-10-20T08:06:00Z">
              <w:r w:rsidR="00D232B2">
                <w:rPr>
                  <w:lang w:eastAsia="zh-CN"/>
                </w:rPr>
                <w:t xml:space="preserve">identifier of the </w:t>
              </w:r>
            </w:ins>
            <w:r w:rsidRPr="00A450EA">
              <w:rPr>
                <w:lang w:eastAsia="zh-CN"/>
              </w:rPr>
              <w:t>SEALDD</w:t>
            </w:r>
            <w:ins w:id="6747" w:author="CR#0022" w:date="2024-10-20T08:07:00Z">
              <w:r w:rsidR="00D232B2">
                <w:rPr>
                  <w:lang w:eastAsia="zh-CN"/>
                </w:rPr>
                <w:t>-UU</w:t>
              </w:r>
            </w:ins>
            <w:r w:rsidRPr="00A450EA">
              <w:rPr>
                <w:lang w:eastAsia="zh-CN"/>
              </w:rPr>
              <w:t xml:space="preserve"> flow</w:t>
            </w:r>
            <w:del w:id="6748" w:author="CR#0022" w:date="2024-10-20T08:07:00Z">
              <w:r w:rsidDel="00D232B2">
                <w:rPr>
                  <w:lang w:eastAsia="zh-CN"/>
                </w:rPr>
                <w:delText xml:space="preserve"> ID</w:delText>
              </w:r>
            </w:del>
            <w:r w:rsidRPr="00A450EA">
              <w:rPr>
                <w:lang w:eastAsia="zh-CN"/>
              </w:rPr>
              <w:t>.</w:t>
            </w:r>
          </w:p>
        </w:tc>
        <w:tc>
          <w:tcPr>
            <w:tcW w:w="1309" w:type="dxa"/>
            <w:vAlign w:val="center"/>
          </w:tcPr>
          <w:p w14:paraId="3F7988C9" w14:textId="77777777" w:rsidR="00FF2AB4" w:rsidRPr="007C1AFD" w:rsidRDefault="00FF2AB4" w:rsidP="00A8119D">
            <w:pPr>
              <w:pStyle w:val="TAL"/>
              <w:rPr>
                <w:rFonts w:cs="Arial"/>
                <w:szCs w:val="18"/>
              </w:rPr>
            </w:pPr>
          </w:p>
        </w:tc>
      </w:tr>
      <w:tr w:rsidR="00FF2AB4" w:rsidRPr="007C1AFD" w14:paraId="38E8D5D3" w14:textId="77777777" w:rsidTr="00A8119D">
        <w:trPr>
          <w:jc w:val="center"/>
        </w:trPr>
        <w:tc>
          <w:tcPr>
            <w:tcW w:w="1693" w:type="dxa"/>
            <w:vAlign w:val="center"/>
          </w:tcPr>
          <w:p w14:paraId="5FB608E4" w14:textId="77777777" w:rsidR="00FF2AB4" w:rsidRDefault="00FF2AB4" w:rsidP="00A8119D">
            <w:pPr>
              <w:pStyle w:val="TAL"/>
            </w:pPr>
            <w:r>
              <w:t>valServiceId</w:t>
            </w:r>
          </w:p>
        </w:tc>
        <w:tc>
          <w:tcPr>
            <w:tcW w:w="1134" w:type="dxa"/>
            <w:vAlign w:val="center"/>
          </w:tcPr>
          <w:p w14:paraId="657FEC11" w14:textId="77777777" w:rsidR="00FF2AB4" w:rsidRDefault="00FF2AB4" w:rsidP="00A8119D">
            <w:pPr>
              <w:pStyle w:val="TAL"/>
            </w:pPr>
            <w:r>
              <w:t>string</w:t>
            </w:r>
          </w:p>
        </w:tc>
        <w:tc>
          <w:tcPr>
            <w:tcW w:w="426" w:type="dxa"/>
            <w:vAlign w:val="center"/>
          </w:tcPr>
          <w:p w14:paraId="77902ED3" w14:textId="77777777" w:rsidR="00FF2AB4" w:rsidRDefault="00FF2AB4" w:rsidP="00A8119D">
            <w:pPr>
              <w:pStyle w:val="TAC"/>
            </w:pPr>
            <w:r>
              <w:t>O</w:t>
            </w:r>
          </w:p>
        </w:tc>
        <w:tc>
          <w:tcPr>
            <w:tcW w:w="1134" w:type="dxa"/>
            <w:vAlign w:val="center"/>
          </w:tcPr>
          <w:p w14:paraId="71614F02" w14:textId="77777777" w:rsidR="00FF2AB4" w:rsidRPr="007C1AFD" w:rsidRDefault="00FF2AB4" w:rsidP="00A8119D">
            <w:pPr>
              <w:pStyle w:val="TAC"/>
            </w:pPr>
            <w:r>
              <w:t>0..1</w:t>
            </w:r>
          </w:p>
        </w:tc>
        <w:tc>
          <w:tcPr>
            <w:tcW w:w="3969" w:type="dxa"/>
            <w:vAlign w:val="center"/>
          </w:tcPr>
          <w:p w14:paraId="3D20F165" w14:textId="77777777" w:rsidR="00FF2AB4" w:rsidRDefault="00FF2AB4" w:rsidP="00A8119D">
            <w:pPr>
              <w:pStyle w:val="TAL"/>
              <w:rPr>
                <w:rFonts w:cs="Arial"/>
                <w:szCs w:val="18"/>
              </w:rPr>
            </w:pP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tc>
        <w:tc>
          <w:tcPr>
            <w:tcW w:w="1309" w:type="dxa"/>
            <w:vAlign w:val="center"/>
          </w:tcPr>
          <w:p w14:paraId="33D9784C" w14:textId="77777777" w:rsidR="00FF2AB4" w:rsidRPr="007C1AFD" w:rsidRDefault="00FF2AB4" w:rsidP="00A8119D">
            <w:pPr>
              <w:pStyle w:val="TAL"/>
              <w:rPr>
                <w:rFonts w:cs="Arial"/>
                <w:szCs w:val="18"/>
              </w:rPr>
            </w:pPr>
          </w:p>
        </w:tc>
      </w:tr>
      <w:tr w:rsidR="00FF2AB4" w:rsidRPr="007C1AFD" w14:paraId="7AB68D74" w14:textId="77777777" w:rsidTr="00A8119D">
        <w:trPr>
          <w:jc w:val="center"/>
        </w:trPr>
        <w:tc>
          <w:tcPr>
            <w:tcW w:w="1693" w:type="dxa"/>
            <w:vAlign w:val="center"/>
          </w:tcPr>
          <w:p w14:paraId="575FCDCD" w14:textId="77777777" w:rsidR="00FF2AB4" w:rsidRDefault="00FF2AB4" w:rsidP="00A8119D">
            <w:pPr>
              <w:pStyle w:val="TAL"/>
            </w:pPr>
            <w:r>
              <w:t>valServerId</w:t>
            </w:r>
          </w:p>
        </w:tc>
        <w:tc>
          <w:tcPr>
            <w:tcW w:w="1134" w:type="dxa"/>
            <w:vAlign w:val="center"/>
          </w:tcPr>
          <w:p w14:paraId="11671CA0" w14:textId="77777777" w:rsidR="00FF2AB4" w:rsidRDefault="00FF2AB4" w:rsidP="00A8119D">
            <w:pPr>
              <w:pStyle w:val="TAL"/>
            </w:pPr>
            <w:r>
              <w:t>string</w:t>
            </w:r>
          </w:p>
        </w:tc>
        <w:tc>
          <w:tcPr>
            <w:tcW w:w="426" w:type="dxa"/>
            <w:vAlign w:val="center"/>
          </w:tcPr>
          <w:p w14:paraId="3BC1CFDC" w14:textId="77777777" w:rsidR="00FF2AB4" w:rsidRDefault="00FF2AB4" w:rsidP="00A8119D">
            <w:pPr>
              <w:pStyle w:val="TAC"/>
            </w:pPr>
            <w:r>
              <w:t>O</w:t>
            </w:r>
          </w:p>
        </w:tc>
        <w:tc>
          <w:tcPr>
            <w:tcW w:w="1134" w:type="dxa"/>
            <w:vAlign w:val="center"/>
          </w:tcPr>
          <w:p w14:paraId="15500B6F" w14:textId="77777777" w:rsidR="00FF2AB4" w:rsidRDefault="00FF2AB4" w:rsidP="00A8119D">
            <w:pPr>
              <w:pStyle w:val="TAC"/>
            </w:pPr>
            <w:r>
              <w:t>0..1</w:t>
            </w:r>
          </w:p>
        </w:tc>
        <w:tc>
          <w:tcPr>
            <w:tcW w:w="3969" w:type="dxa"/>
            <w:vAlign w:val="center"/>
          </w:tcPr>
          <w:p w14:paraId="3AD35301" w14:textId="77777777" w:rsidR="00FF2AB4" w:rsidRDefault="00FF2AB4" w:rsidP="00A8119D">
            <w:pPr>
              <w:pStyle w:val="TAL"/>
              <w:rPr>
                <w:rFonts w:cs="Arial"/>
                <w:szCs w:val="18"/>
              </w:rPr>
            </w:pPr>
            <w:r>
              <w:rPr>
                <w:lang w:eastAsia="zh-CN"/>
              </w:rPr>
              <w:t>Contains the identifier of the VAL Server.</w:t>
            </w:r>
          </w:p>
        </w:tc>
        <w:tc>
          <w:tcPr>
            <w:tcW w:w="1309" w:type="dxa"/>
            <w:vAlign w:val="center"/>
          </w:tcPr>
          <w:p w14:paraId="5824113F" w14:textId="77777777" w:rsidR="00FF2AB4" w:rsidRPr="007C1AFD" w:rsidRDefault="00FF2AB4" w:rsidP="00A8119D">
            <w:pPr>
              <w:pStyle w:val="TAL"/>
              <w:rPr>
                <w:rFonts w:cs="Arial"/>
                <w:szCs w:val="18"/>
              </w:rPr>
            </w:pPr>
          </w:p>
        </w:tc>
      </w:tr>
      <w:tr w:rsidR="00FF2AB4" w:rsidRPr="007C1AFD" w14:paraId="56E59320" w14:textId="77777777" w:rsidTr="00A8119D">
        <w:trPr>
          <w:jc w:val="center"/>
        </w:trPr>
        <w:tc>
          <w:tcPr>
            <w:tcW w:w="1693" w:type="dxa"/>
            <w:vAlign w:val="center"/>
          </w:tcPr>
          <w:p w14:paraId="485D86BD" w14:textId="77777777" w:rsidR="00FF2AB4" w:rsidRDefault="00FF2AB4" w:rsidP="00A8119D">
            <w:pPr>
              <w:pStyle w:val="TAL"/>
            </w:pPr>
            <w:r>
              <w:t>valServEndPoint</w:t>
            </w:r>
          </w:p>
        </w:tc>
        <w:tc>
          <w:tcPr>
            <w:tcW w:w="1134" w:type="dxa"/>
            <w:vAlign w:val="center"/>
          </w:tcPr>
          <w:p w14:paraId="4706D435" w14:textId="323E5C0F" w:rsidR="00FF2AB4" w:rsidRDefault="008D12BC" w:rsidP="00A8119D">
            <w:pPr>
              <w:pStyle w:val="TAL"/>
            </w:pPr>
            <w:r w:rsidRPr="008D54D6">
              <w:t>ConnInfo</w:t>
            </w:r>
          </w:p>
        </w:tc>
        <w:tc>
          <w:tcPr>
            <w:tcW w:w="426" w:type="dxa"/>
            <w:vAlign w:val="center"/>
          </w:tcPr>
          <w:p w14:paraId="6C07BD08" w14:textId="77777777" w:rsidR="00FF2AB4" w:rsidRDefault="00FF2AB4" w:rsidP="00A8119D">
            <w:pPr>
              <w:pStyle w:val="TAC"/>
            </w:pPr>
            <w:r>
              <w:t>M</w:t>
            </w:r>
          </w:p>
        </w:tc>
        <w:tc>
          <w:tcPr>
            <w:tcW w:w="1134" w:type="dxa"/>
            <w:vAlign w:val="center"/>
          </w:tcPr>
          <w:p w14:paraId="7FEBDC8E" w14:textId="77777777" w:rsidR="00FF2AB4" w:rsidRDefault="00FF2AB4" w:rsidP="00A8119D">
            <w:pPr>
              <w:pStyle w:val="TAC"/>
            </w:pPr>
            <w:r>
              <w:t>1</w:t>
            </w:r>
          </w:p>
        </w:tc>
        <w:tc>
          <w:tcPr>
            <w:tcW w:w="3969" w:type="dxa"/>
            <w:vAlign w:val="center"/>
          </w:tcPr>
          <w:p w14:paraId="16792F25" w14:textId="77777777" w:rsidR="00FF2AB4" w:rsidRDefault="00FF2AB4" w:rsidP="00A8119D">
            <w:pPr>
              <w:pStyle w:val="TAL"/>
              <w:rPr>
                <w:rFonts w:cs="Arial"/>
                <w:szCs w:val="18"/>
              </w:rPr>
            </w:pPr>
            <w:r>
              <w:rPr>
                <w:rFonts w:cs="Arial"/>
                <w:szCs w:val="18"/>
              </w:rPr>
              <w:t xml:space="preserve">Represents </w:t>
            </w:r>
            <w:r>
              <w:t xml:space="preserve">the endpoint information of </w:t>
            </w:r>
            <w:r>
              <w:rPr>
                <w:lang w:eastAsia="zh-CN"/>
              </w:rPr>
              <w:t>the selected VAL Server</w:t>
            </w:r>
            <w:r>
              <w:t>.</w:t>
            </w:r>
          </w:p>
        </w:tc>
        <w:tc>
          <w:tcPr>
            <w:tcW w:w="1309" w:type="dxa"/>
            <w:vAlign w:val="center"/>
          </w:tcPr>
          <w:p w14:paraId="42126626" w14:textId="77777777" w:rsidR="00FF2AB4" w:rsidRPr="007C1AFD" w:rsidRDefault="00FF2AB4" w:rsidP="00A8119D">
            <w:pPr>
              <w:pStyle w:val="TAL"/>
              <w:rPr>
                <w:rFonts w:cs="Arial"/>
                <w:szCs w:val="18"/>
              </w:rPr>
            </w:pPr>
          </w:p>
        </w:tc>
      </w:tr>
      <w:tr w:rsidR="00FF2AB4" w:rsidRPr="007C1AFD" w14:paraId="15A83ED6" w14:textId="77777777" w:rsidTr="00A8119D">
        <w:trPr>
          <w:jc w:val="center"/>
        </w:trPr>
        <w:tc>
          <w:tcPr>
            <w:tcW w:w="1693" w:type="dxa"/>
            <w:vAlign w:val="center"/>
          </w:tcPr>
          <w:p w14:paraId="404A0BDD" w14:textId="77777777" w:rsidR="00FF2AB4" w:rsidRDefault="00FF2AB4" w:rsidP="00A8119D">
            <w:pPr>
              <w:pStyle w:val="TAL"/>
            </w:pPr>
            <w:r>
              <w:t>ddClientConnInfo</w:t>
            </w:r>
          </w:p>
        </w:tc>
        <w:tc>
          <w:tcPr>
            <w:tcW w:w="1134" w:type="dxa"/>
            <w:vAlign w:val="center"/>
          </w:tcPr>
          <w:p w14:paraId="73B603EF" w14:textId="77777777" w:rsidR="00FF2AB4" w:rsidRDefault="00FF2AB4" w:rsidP="00A8119D">
            <w:pPr>
              <w:pStyle w:val="TAL"/>
            </w:pPr>
            <w:r w:rsidRPr="008D54D6">
              <w:t>ConnInfo</w:t>
            </w:r>
          </w:p>
        </w:tc>
        <w:tc>
          <w:tcPr>
            <w:tcW w:w="426" w:type="dxa"/>
            <w:vAlign w:val="center"/>
          </w:tcPr>
          <w:p w14:paraId="28C1E22F" w14:textId="77777777" w:rsidR="00FF2AB4" w:rsidRDefault="00FF2AB4" w:rsidP="00A8119D">
            <w:pPr>
              <w:pStyle w:val="TAC"/>
            </w:pPr>
            <w:r>
              <w:t>O</w:t>
            </w:r>
          </w:p>
        </w:tc>
        <w:tc>
          <w:tcPr>
            <w:tcW w:w="1134" w:type="dxa"/>
            <w:vAlign w:val="center"/>
          </w:tcPr>
          <w:p w14:paraId="310EF061" w14:textId="77777777" w:rsidR="00FF2AB4" w:rsidRDefault="00FF2AB4" w:rsidP="00A8119D">
            <w:pPr>
              <w:pStyle w:val="TAC"/>
            </w:pPr>
            <w:r>
              <w:t>0..1</w:t>
            </w:r>
          </w:p>
        </w:tc>
        <w:tc>
          <w:tcPr>
            <w:tcW w:w="3969" w:type="dxa"/>
            <w:vAlign w:val="center"/>
          </w:tcPr>
          <w:p w14:paraId="252881C5" w14:textId="4B5E1227" w:rsidR="00FF2AB4" w:rsidRDefault="00FF2AB4" w:rsidP="00A8119D">
            <w:pPr>
              <w:pStyle w:val="TAL"/>
              <w:rPr>
                <w:rFonts w:cs="Arial"/>
                <w:szCs w:val="18"/>
              </w:rPr>
            </w:pPr>
            <w:r>
              <w:rPr>
                <w:lang w:eastAsia="zh-CN"/>
              </w:rPr>
              <w:t xml:space="preserve">Represents the </w:t>
            </w:r>
            <w:r w:rsidRPr="00A450EA">
              <w:rPr>
                <w:lang w:eastAsia="zh-CN"/>
              </w:rPr>
              <w:t xml:space="preserve">SEALDD </w:t>
            </w:r>
            <w:r>
              <w:rPr>
                <w:lang w:eastAsia="zh-CN"/>
              </w:rPr>
              <w:t xml:space="preserve">Client-side </w:t>
            </w:r>
            <w:r w:rsidRPr="00A450EA">
              <w:t>SEALDD-</w:t>
            </w:r>
            <w:r>
              <w:t>U</w:t>
            </w:r>
            <w:ins w:id="6749" w:author="CR#0022" w:date="2024-10-20T08:07:00Z">
              <w:r w:rsidR="00D232B2">
                <w:t>U</w:t>
              </w:r>
            </w:ins>
            <w:del w:id="6750"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E0735D0" w14:textId="77777777" w:rsidR="00FF2AB4" w:rsidRPr="007C1AFD" w:rsidRDefault="00FF2AB4" w:rsidP="00A8119D">
            <w:pPr>
              <w:pStyle w:val="TAL"/>
              <w:rPr>
                <w:rFonts w:cs="Arial"/>
                <w:szCs w:val="18"/>
              </w:rPr>
            </w:pPr>
          </w:p>
        </w:tc>
      </w:tr>
      <w:tr w:rsidR="00FF2AB4" w:rsidRPr="007C1AFD" w14:paraId="23C883A0" w14:textId="77777777" w:rsidTr="00A8119D">
        <w:trPr>
          <w:jc w:val="center"/>
        </w:trPr>
        <w:tc>
          <w:tcPr>
            <w:tcW w:w="1693" w:type="dxa"/>
            <w:vAlign w:val="center"/>
          </w:tcPr>
          <w:p w14:paraId="727F5C26" w14:textId="77777777" w:rsidR="00FF2AB4" w:rsidRDefault="00FF2AB4" w:rsidP="00A8119D">
            <w:pPr>
              <w:pStyle w:val="TAL"/>
            </w:pPr>
            <w:r>
              <w:t>ddServConnInfo</w:t>
            </w:r>
          </w:p>
        </w:tc>
        <w:tc>
          <w:tcPr>
            <w:tcW w:w="1134" w:type="dxa"/>
            <w:vAlign w:val="center"/>
          </w:tcPr>
          <w:p w14:paraId="1AFF17CA" w14:textId="77777777" w:rsidR="00FF2AB4" w:rsidRPr="008D54D6" w:rsidRDefault="00FF2AB4" w:rsidP="00A8119D">
            <w:pPr>
              <w:pStyle w:val="TAL"/>
            </w:pPr>
            <w:r w:rsidRPr="008D54D6">
              <w:t>ConnInfo</w:t>
            </w:r>
          </w:p>
        </w:tc>
        <w:tc>
          <w:tcPr>
            <w:tcW w:w="426" w:type="dxa"/>
            <w:vAlign w:val="center"/>
          </w:tcPr>
          <w:p w14:paraId="47406F22" w14:textId="77777777" w:rsidR="00FF2AB4" w:rsidRDefault="00FF2AB4" w:rsidP="00A8119D">
            <w:pPr>
              <w:pStyle w:val="TAC"/>
            </w:pPr>
            <w:r>
              <w:t>O</w:t>
            </w:r>
          </w:p>
        </w:tc>
        <w:tc>
          <w:tcPr>
            <w:tcW w:w="1134" w:type="dxa"/>
            <w:vAlign w:val="center"/>
          </w:tcPr>
          <w:p w14:paraId="0DF44186" w14:textId="77777777" w:rsidR="00FF2AB4" w:rsidRDefault="00FF2AB4" w:rsidP="00A8119D">
            <w:pPr>
              <w:pStyle w:val="TAC"/>
            </w:pPr>
            <w:r>
              <w:t>0..1</w:t>
            </w:r>
          </w:p>
        </w:tc>
        <w:tc>
          <w:tcPr>
            <w:tcW w:w="3969" w:type="dxa"/>
            <w:vAlign w:val="center"/>
          </w:tcPr>
          <w:p w14:paraId="6E8260CF" w14:textId="1146EEFF" w:rsidR="00FF2AB4" w:rsidRDefault="00FF2AB4" w:rsidP="00A8119D">
            <w:pPr>
              <w:pStyle w:val="TAL"/>
              <w:rPr>
                <w:lang w:eastAsia="zh-CN"/>
              </w:rPr>
            </w:pPr>
            <w:r>
              <w:rPr>
                <w:lang w:eastAsia="zh-CN"/>
              </w:rPr>
              <w:t xml:space="preserve">Represents the </w:t>
            </w:r>
            <w:r w:rsidRPr="00A450EA">
              <w:rPr>
                <w:lang w:eastAsia="zh-CN"/>
              </w:rPr>
              <w:t xml:space="preserve">SEALDD </w:t>
            </w:r>
            <w:r>
              <w:rPr>
                <w:lang w:eastAsia="zh-CN"/>
              </w:rPr>
              <w:t xml:space="preserve">Server-side </w:t>
            </w:r>
            <w:r w:rsidRPr="00A450EA">
              <w:t>SEALDD-</w:t>
            </w:r>
            <w:r>
              <w:t>U</w:t>
            </w:r>
            <w:ins w:id="6751" w:author="CR#0022" w:date="2024-10-20T08:07:00Z">
              <w:r w:rsidR="00D232B2">
                <w:t>U</w:t>
              </w:r>
            </w:ins>
            <w:del w:id="6752" w:author="CR#0022" w:date="2024-10-20T08:07:00Z">
              <w:r w:rsidDel="00D232B2">
                <w:delText>u</w:delText>
              </w:r>
            </w:del>
            <w:r w:rsidRPr="00A450EA">
              <w:t xml:space="preserve"> </w:t>
            </w:r>
            <w:r w:rsidR="008D12BC">
              <w:t>d</w:t>
            </w:r>
            <w:r w:rsidRPr="00A450EA">
              <w:t>ata transmission connection information</w:t>
            </w:r>
            <w:r>
              <w:rPr>
                <w:lang w:eastAsia="zh-CN"/>
              </w:rPr>
              <w:t>.</w:t>
            </w:r>
          </w:p>
        </w:tc>
        <w:tc>
          <w:tcPr>
            <w:tcW w:w="1309" w:type="dxa"/>
            <w:vAlign w:val="center"/>
          </w:tcPr>
          <w:p w14:paraId="1AC8C8B5" w14:textId="77777777" w:rsidR="00FF2AB4" w:rsidRPr="007C1AFD" w:rsidRDefault="00FF2AB4" w:rsidP="00A8119D">
            <w:pPr>
              <w:pStyle w:val="TAL"/>
              <w:rPr>
                <w:rFonts w:cs="Arial"/>
                <w:szCs w:val="18"/>
              </w:rPr>
            </w:pPr>
          </w:p>
        </w:tc>
      </w:tr>
      <w:tr w:rsidR="00FF2AB4" w:rsidRPr="007C1AFD" w14:paraId="7D0E6F64" w14:textId="77777777" w:rsidTr="00A8119D">
        <w:trPr>
          <w:jc w:val="center"/>
        </w:trPr>
        <w:tc>
          <w:tcPr>
            <w:tcW w:w="1693" w:type="dxa"/>
            <w:vAlign w:val="center"/>
          </w:tcPr>
          <w:p w14:paraId="5E6E499F" w14:textId="77777777" w:rsidR="00FF2AB4" w:rsidRDefault="00FF2AB4" w:rsidP="00A8119D">
            <w:pPr>
              <w:pStyle w:val="TAL"/>
            </w:pPr>
            <w:r>
              <w:t>valTgtUe</w:t>
            </w:r>
          </w:p>
        </w:tc>
        <w:tc>
          <w:tcPr>
            <w:tcW w:w="1134" w:type="dxa"/>
            <w:vAlign w:val="center"/>
          </w:tcPr>
          <w:p w14:paraId="480B30F4" w14:textId="77777777" w:rsidR="00FF2AB4" w:rsidRDefault="00FF2AB4" w:rsidP="00A8119D">
            <w:pPr>
              <w:pStyle w:val="TAL"/>
            </w:pPr>
            <w:r>
              <w:t>ValTargetUe</w:t>
            </w:r>
          </w:p>
        </w:tc>
        <w:tc>
          <w:tcPr>
            <w:tcW w:w="426" w:type="dxa"/>
            <w:vAlign w:val="center"/>
          </w:tcPr>
          <w:p w14:paraId="7061D276" w14:textId="77777777" w:rsidR="00FF2AB4" w:rsidRDefault="00FF2AB4" w:rsidP="00A8119D">
            <w:pPr>
              <w:pStyle w:val="TAC"/>
            </w:pPr>
            <w:r>
              <w:t>O</w:t>
            </w:r>
          </w:p>
        </w:tc>
        <w:tc>
          <w:tcPr>
            <w:tcW w:w="1134" w:type="dxa"/>
            <w:vAlign w:val="center"/>
          </w:tcPr>
          <w:p w14:paraId="73D3E031" w14:textId="77777777" w:rsidR="00FF2AB4" w:rsidRDefault="00FF2AB4" w:rsidP="00A8119D">
            <w:pPr>
              <w:pStyle w:val="TAC"/>
            </w:pPr>
            <w:r>
              <w:t>0..1</w:t>
            </w:r>
          </w:p>
        </w:tc>
        <w:tc>
          <w:tcPr>
            <w:tcW w:w="3969" w:type="dxa"/>
            <w:vAlign w:val="center"/>
          </w:tcPr>
          <w:p w14:paraId="224CA439" w14:textId="77777777" w:rsidR="00FF2AB4" w:rsidRDefault="00FF2AB4" w:rsidP="00A8119D">
            <w:pPr>
              <w:pStyle w:val="TAL"/>
              <w:rPr>
                <w:rFonts w:cs="Arial"/>
                <w:szCs w:val="18"/>
              </w:rPr>
            </w:pPr>
            <w:r>
              <w:rPr>
                <w:rFonts w:cs="Arial"/>
                <w:szCs w:val="18"/>
              </w:rPr>
              <w:t xml:space="preserve">Contains the identifier of the target </w:t>
            </w:r>
            <w:r>
              <w:rPr>
                <w:lang w:eastAsia="zh-CN"/>
              </w:rPr>
              <w:t>VAL UE or VAL user.</w:t>
            </w:r>
          </w:p>
        </w:tc>
        <w:tc>
          <w:tcPr>
            <w:tcW w:w="1309" w:type="dxa"/>
            <w:vAlign w:val="center"/>
          </w:tcPr>
          <w:p w14:paraId="7144F240" w14:textId="77777777" w:rsidR="00FF2AB4" w:rsidRPr="007C1AFD" w:rsidRDefault="00FF2AB4" w:rsidP="00A8119D">
            <w:pPr>
              <w:pStyle w:val="TAL"/>
              <w:rPr>
                <w:rFonts w:cs="Arial"/>
                <w:szCs w:val="18"/>
              </w:rPr>
            </w:pPr>
          </w:p>
        </w:tc>
      </w:tr>
      <w:tr w:rsidR="00FF2AB4" w:rsidRPr="007C1AFD" w14:paraId="7A9ACCD0" w14:textId="77777777" w:rsidTr="00A8119D">
        <w:trPr>
          <w:jc w:val="center"/>
        </w:trPr>
        <w:tc>
          <w:tcPr>
            <w:tcW w:w="1693" w:type="dxa"/>
            <w:vAlign w:val="center"/>
          </w:tcPr>
          <w:p w14:paraId="2DD45022" w14:textId="77777777" w:rsidR="00FF2AB4" w:rsidRDefault="00FF2AB4" w:rsidP="00A8119D">
            <w:pPr>
              <w:pStyle w:val="TAL"/>
            </w:pPr>
            <w:r>
              <w:t>comLifetime</w:t>
            </w:r>
          </w:p>
        </w:tc>
        <w:tc>
          <w:tcPr>
            <w:tcW w:w="1134" w:type="dxa"/>
            <w:vAlign w:val="center"/>
          </w:tcPr>
          <w:p w14:paraId="4512E51E" w14:textId="77777777" w:rsidR="00FF2AB4" w:rsidRPr="007C1AFD" w:rsidRDefault="00FF2AB4" w:rsidP="00A8119D">
            <w:pPr>
              <w:pStyle w:val="TAL"/>
            </w:pPr>
            <w:r w:rsidRPr="007C1AFD">
              <w:t>DurationSec</w:t>
            </w:r>
          </w:p>
        </w:tc>
        <w:tc>
          <w:tcPr>
            <w:tcW w:w="426" w:type="dxa"/>
            <w:vAlign w:val="center"/>
          </w:tcPr>
          <w:p w14:paraId="00EC95A8" w14:textId="77777777" w:rsidR="00FF2AB4" w:rsidRDefault="00FF2AB4" w:rsidP="00A8119D">
            <w:pPr>
              <w:pStyle w:val="TAC"/>
            </w:pPr>
            <w:r>
              <w:t>O</w:t>
            </w:r>
          </w:p>
        </w:tc>
        <w:tc>
          <w:tcPr>
            <w:tcW w:w="1134" w:type="dxa"/>
            <w:vAlign w:val="center"/>
          </w:tcPr>
          <w:p w14:paraId="0F35F4C6" w14:textId="77777777" w:rsidR="00FF2AB4" w:rsidRDefault="00FF2AB4" w:rsidP="00A8119D">
            <w:pPr>
              <w:pStyle w:val="TAC"/>
            </w:pPr>
            <w:r>
              <w:t>0..1</w:t>
            </w:r>
          </w:p>
        </w:tc>
        <w:tc>
          <w:tcPr>
            <w:tcW w:w="3969" w:type="dxa"/>
            <w:vAlign w:val="center"/>
          </w:tcPr>
          <w:p w14:paraId="23FBFFE3" w14:textId="77777777" w:rsidR="00FF2AB4" w:rsidRDefault="00FF2AB4" w:rsidP="00A8119D">
            <w:pPr>
              <w:pStyle w:val="TAL"/>
              <w:rPr>
                <w:rFonts w:cs="Arial"/>
                <w:szCs w:val="18"/>
              </w:rPr>
            </w:pPr>
            <w:r>
              <w:rPr>
                <w:rFonts w:cs="Arial"/>
                <w:szCs w:val="18"/>
              </w:rPr>
              <w:t xml:space="preserve">Represents the SEALDD </w:t>
            </w:r>
            <w:r>
              <w:rPr>
                <w:lang w:eastAsia="zh-CN"/>
              </w:rPr>
              <w:t>communication lifetime.</w:t>
            </w:r>
          </w:p>
        </w:tc>
        <w:tc>
          <w:tcPr>
            <w:tcW w:w="1309" w:type="dxa"/>
            <w:vAlign w:val="center"/>
          </w:tcPr>
          <w:p w14:paraId="15947009" w14:textId="77777777" w:rsidR="00FF2AB4" w:rsidRPr="007C1AFD" w:rsidRDefault="00FF2AB4" w:rsidP="00A8119D">
            <w:pPr>
              <w:pStyle w:val="TAL"/>
              <w:rPr>
                <w:rFonts w:cs="Arial"/>
                <w:szCs w:val="18"/>
              </w:rPr>
            </w:pPr>
          </w:p>
        </w:tc>
      </w:tr>
      <w:tr w:rsidR="00FF2AB4" w:rsidRPr="007C1AFD" w14:paraId="309C6271" w14:textId="77777777" w:rsidTr="00A8119D">
        <w:trPr>
          <w:jc w:val="center"/>
        </w:trPr>
        <w:tc>
          <w:tcPr>
            <w:tcW w:w="1693" w:type="dxa"/>
            <w:vAlign w:val="center"/>
          </w:tcPr>
          <w:p w14:paraId="1FB05152" w14:textId="77777777" w:rsidR="00FF2AB4" w:rsidRDefault="00FF2AB4" w:rsidP="00A8119D">
            <w:pPr>
              <w:pStyle w:val="TAL"/>
            </w:pPr>
            <w:r>
              <w:t>valUsersBdw</w:t>
            </w:r>
          </w:p>
        </w:tc>
        <w:tc>
          <w:tcPr>
            <w:tcW w:w="1134" w:type="dxa"/>
            <w:vAlign w:val="center"/>
          </w:tcPr>
          <w:p w14:paraId="4A2C7B7F" w14:textId="77777777" w:rsidR="00FF2AB4" w:rsidRPr="007C1AFD" w:rsidRDefault="00FF2AB4" w:rsidP="00A8119D">
            <w:pPr>
              <w:pStyle w:val="TAL"/>
            </w:pPr>
            <w:r>
              <w:t>ValUsersBdw</w:t>
            </w:r>
          </w:p>
        </w:tc>
        <w:tc>
          <w:tcPr>
            <w:tcW w:w="426" w:type="dxa"/>
            <w:vAlign w:val="center"/>
          </w:tcPr>
          <w:p w14:paraId="278AA6A2" w14:textId="77777777" w:rsidR="00FF2AB4" w:rsidRDefault="00FF2AB4" w:rsidP="00A8119D">
            <w:pPr>
              <w:pStyle w:val="TAC"/>
            </w:pPr>
            <w:r>
              <w:t>O</w:t>
            </w:r>
          </w:p>
        </w:tc>
        <w:tc>
          <w:tcPr>
            <w:tcW w:w="1134" w:type="dxa"/>
            <w:vAlign w:val="center"/>
          </w:tcPr>
          <w:p w14:paraId="0D27531F" w14:textId="77777777" w:rsidR="00FF2AB4" w:rsidRDefault="00FF2AB4" w:rsidP="00A8119D">
            <w:pPr>
              <w:pStyle w:val="TAC"/>
            </w:pPr>
            <w:r>
              <w:t>0..1</w:t>
            </w:r>
          </w:p>
        </w:tc>
        <w:tc>
          <w:tcPr>
            <w:tcW w:w="3969" w:type="dxa"/>
            <w:vAlign w:val="center"/>
          </w:tcPr>
          <w:p w14:paraId="38AC7D91" w14:textId="77777777" w:rsidR="00FF2AB4" w:rsidRDefault="00FF2AB4" w:rsidP="00A8119D">
            <w:pPr>
              <w:pStyle w:val="TAL"/>
              <w:rPr>
                <w:rFonts w:cs="Arial"/>
                <w:szCs w:val="18"/>
              </w:rPr>
            </w:pPr>
            <w:r>
              <w:t>Contains the UL/DL bandwidth limits for VAL users.</w:t>
            </w:r>
          </w:p>
        </w:tc>
        <w:tc>
          <w:tcPr>
            <w:tcW w:w="1309" w:type="dxa"/>
            <w:vAlign w:val="center"/>
          </w:tcPr>
          <w:p w14:paraId="4C59EB15" w14:textId="77777777" w:rsidR="00FF2AB4" w:rsidRPr="007C1AFD" w:rsidRDefault="00FF2AB4" w:rsidP="00A8119D">
            <w:pPr>
              <w:pStyle w:val="TAL"/>
              <w:rPr>
                <w:rFonts w:cs="Arial"/>
                <w:szCs w:val="18"/>
              </w:rPr>
            </w:pPr>
          </w:p>
        </w:tc>
      </w:tr>
      <w:tr w:rsidR="00FF2AB4" w:rsidRPr="007C1AFD" w14:paraId="236B70EA" w14:textId="77777777" w:rsidTr="00A8119D">
        <w:trPr>
          <w:jc w:val="center"/>
        </w:trPr>
        <w:tc>
          <w:tcPr>
            <w:tcW w:w="1693" w:type="dxa"/>
            <w:vAlign w:val="center"/>
          </w:tcPr>
          <w:p w14:paraId="7A794C68" w14:textId="77777777" w:rsidR="00FF2AB4" w:rsidRDefault="00FF2AB4" w:rsidP="00A8119D">
            <w:pPr>
              <w:pStyle w:val="TAL"/>
            </w:pPr>
            <w:r>
              <w:t>pendingTimer</w:t>
            </w:r>
          </w:p>
        </w:tc>
        <w:tc>
          <w:tcPr>
            <w:tcW w:w="1134" w:type="dxa"/>
            <w:vAlign w:val="center"/>
          </w:tcPr>
          <w:p w14:paraId="1A753D4D" w14:textId="77777777" w:rsidR="00FF2AB4" w:rsidRDefault="00FF2AB4" w:rsidP="00A8119D">
            <w:pPr>
              <w:pStyle w:val="TAL"/>
            </w:pPr>
            <w:r w:rsidRPr="007C1AFD">
              <w:t>DurationSec</w:t>
            </w:r>
          </w:p>
        </w:tc>
        <w:tc>
          <w:tcPr>
            <w:tcW w:w="426" w:type="dxa"/>
            <w:vAlign w:val="center"/>
          </w:tcPr>
          <w:p w14:paraId="1EBD6ED8" w14:textId="77777777" w:rsidR="00FF2AB4" w:rsidRDefault="00FF2AB4" w:rsidP="00A8119D">
            <w:pPr>
              <w:pStyle w:val="TAC"/>
            </w:pPr>
            <w:r>
              <w:t>O</w:t>
            </w:r>
          </w:p>
        </w:tc>
        <w:tc>
          <w:tcPr>
            <w:tcW w:w="1134" w:type="dxa"/>
            <w:vAlign w:val="center"/>
          </w:tcPr>
          <w:p w14:paraId="64520CF6" w14:textId="77777777" w:rsidR="00FF2AB4" w:rsidRDefault="00FF2AB4" w:rsidP="00A8119D">
            <w:pPr>
              <w:pStyle w:val="TAC"/>
            </w:pPr>
            <w:r>
              <w:t>0..1</w:t>
            </w:r>
          </w:p>
        </w:tc>
        <w:tc>
          <w:tcPr>
            <w:tcW w:w="3969" w:type="dxa"/>
            <w:vAlign w:val="center"/>
          </w:tcPr>
          <w:p w14:paraId="3AC837EC" w14:textId="059EBE45" w:rsidR="00FF2AB4" w:rsidRDefault="00FF2AB4" w:rsidP="00A8119D">
            <w:pPr>
              <w:pStyle w:val="TAL"/>
            </w:pPr>
            <w:r>
              <w:t xml:space="preserve">Contains the value of the pending timer representing the time duration to be respected before </w:t>
            </w:r>
            <w:r>
              <w:rPr>
                <w:lang w:eastAsia="zh-CN"/>
              </w:rPr>
              <w:t>triggering re-connection from SEALDD Client when the bandwidth limit check fails.</w:t>
            </w:r>
          </w:p>
        </w:tc>
        <w:tc>
          <w:tcPr>
            <w:tcW w:w="1309" w:type="dxa"/>
            <w:vAlign w:val="center"/>
          </w:tcPr>
          <w:p w14:paraId="2E162A8F" w14:textId="77777777" w:rsidR="00FF2AB4" w:rsidRPr="007C1AFD" w:rsidRDefault="00FF2AB4" w:rsidP="00A8119D">
            <w:pPr>
              <w:pStyle w:val="TAL"/>
              <w:rPr>
                <w:rFonts w:cs="Arial"/>
                <w:szCs w:val="18"/>
              </w:rPr>
            </w:pPr>
          </w:p>
        </w:tc>
      </w:tr>
    </w:tbl>
    <w:p w14:paraId="6BD786FD" w14:textId="77777777" w:rsidR="00FF2AB4" w:rsidRDefault="00FF2AB4" w:rsidP="00FF2AB4">
      <w:pPr>
        <w:rPr>
          <w:lang w:eastAsia="zh-CN"/>
        </w:rPr>
      </w:pPr>
    </w:p>
    <w:p w14:paraId="46628AC6" w14:textId="77777777" w:rsidR="00FF2AB4" w:rsidRPr="007C1AFD" w:rsidRDefault="00FF2AB4" w:rsidP="00FF2AB4">
      <w:pPr>
        <w:pStyle w:val="Heading5"/>
        <w:rPr>
          <w:lang w:eastAsia="zh-CN"/>
        </w:rPr>
      </w:pPr>
      <w:bookmarkStart w:id="6753" w:name="_Toc151379395"/>
      <w:bookmarkStart w:id="6754" w:name="_Toc151445576"/>
      <w:bookmarkStart w:id="6755" w:name="_Toc160470658"/>
      <w:bookmarkStart w:id="6756" w:name="_Toc164873802"/>
      <w:bookmarkStart w:id="6757" w:name="_Toc180306439"/>
      <w:bookmarkStart w:id="6758" w:name="_Toc183442651"/>
      <w:r>
        <w:rPr>
          <w:lang w:eastAsia="zh-CN"/>
        </w:rPr>
        <w:lastRenderedPageBreak/>
        <w:t>6.3.6</w:t>
      </w:r>
      <w:r w:rsidRPr="007C1AFD">
        <w:rPr>
          <w:lang w:eastAsia="zh-CN"/>
        </w:rPr>
        <w:t>.</w:t>
      </w:r>
      <w:r>
        <w:rPr>
          <w:lang w:eastAsia="zh-CN"/>
        </w:rPr>
        <w:t>2.7</w:t>
      </w:r>
      <w:r w:rsidRPr="007C1AFD">
        <w:rPr>
          <w:lang w:eastAsia="zh-CN"/>
        </w:rPr>
        <w:tab/>
        <w:t xml:space="preserve">Type: </w:t>
      </w:r>
      <w:r>
        <w:t>SddSContext</w:t>
      </w:r>
      <w:bookmarkEnd w:id="6753"/>
      <w:bookmarkEnd w:id="6754"/>
      <w:bookmarkEnd w:id="6755"/>
      <w:bookmarkEnd w:id="6756"/>
      <w:bookmarkEnd w:id="6757"/>
      <w:bookmarkEnd w:id="6758"/>
    </w:p>
    <w:p w14:paraId="4D72B94D" w14:textId="77777777" w:rsidR="00FF2AB4" w:rsidRPr="007C1AFD" w:rsidRDefault="00FF2AB4" w:rsidP="00FF2AB4">
      <w:pPr>
        <w:pStyle w:val="TH"/>
      </w:pPr>
      <w:r w:rsidRPr="007C1AFD">
        <w:rPr>
          <w:noProof/>
        </w:rPr>
        <w:t>Table </w:t>
      </w:r>
      <w:r>
        <w:rPr>
          <w:lang w:eastAsia="zh-CN"/>
        </w:rPr>
        <w:t>6.3.6</w:t>
      </w:r>
      <w:r w:rsidRPr="007C1AFD">
        <w:rPr>
          <w:lang w:eastAsia="zh-CN"/>
        </w:rPr>
        <w:t>.</w:t>
      </w:r>
      <w:r>
        <w:rPr>
          <w:lang w:eastAsia="zh-CN"/>
        </w:rPr>
        <w:t>2.7</w:t>
      </w:r>
      <w:r w:rsidRPr="007C1AFD">
        <w:t xml:space="preserve">-1: </w:t>
      </w:r>
      <w:r w:rsidRPr="007C1AFD">
        <w:rPr>
          <w:noProof/>
        </w:rPr>
        <w:t xml:space="preserve">Definition of type </w:t>
      </w:r>
      <w:r>
        <w:t>SddSContext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FF2AB4" w:rsidRPr="007C1AFD" w14:paraId="10383577" w14:textId="77777777" w:rsidTr="00E96337">
        <w:trPr>
          <w:jc w:val="center"/>
        </w:trPr>
        <w:tc>
          <w:tcPr>
            <w:tcW w:w="1430" w:type="dxa"/>
            <w:shd w:val="clear" w:color="auto" w:fill="C0C0C0"/>
            <w:vAlign w:val="center"/>
            <w:hideMark/>
          </w:tcPr>
          <w:p w14:paraId="453BA3FA" w14:textId="77777777" w:rsidR="00FF2AB4" w:rsidRPr="007C1AFD" w:rsidRDefault="00FF2AB4" w:rsidP="00A8119D">
            <w:pPr>
              <w:pStyle w:val="TAH"/>
            </w:pPr>
            <w:r w:rsidRPr="007C1AFD">
              <w:t>Attribute name</w:t>
            </w:r>
          </w:p>
        </w:tc>
        <w:tc>
          <w:tcPr>
            <w:tcW w:w="1256" w:type="dxa"/>
            <w:shd w:val="clear" w:color="auto" w:fill="C0C0C0"/>
            <w:vAlign w:val="center"/>
            <w:hideMark/>
          </w:tcPr>
          <w:p w14:paraId="1C0E81F8" w14:textId="77777777" w:rsidR="00FF2AB4" w:rsidRPr="007C1AFD" w:rsidRDefault="00FF2AB4" w:rsidP="00A8119D">
            <w:pPr>
              <w:pStyle w:val="TAH"/>
            </w:pPr>
            <w:r w:rsidRPr="007C1AFD">
              <w:t>Data type</w:t>
            </w:r>
          </w:p>
        </w:tc>
        <w:tc>
          <w:tcPr>
            <w:tcW w:w="425" w:type="dxa"/>
            <w:shd w:val="clear" w:color="auto" w:fill="C0C0C0"/>
            <w:vAlign w:val="center"/>
            <w:hideMark/>
          </w:tcPr>
          <w:p w14:paraId="739CB9E4" w14:textId="77777777" w:rsidR="00FF2AB4" w:rsidRPr="007C1AFD" w:rsidRDefault="00FF2AB4" w:rsidP="00A8119D">
            <w:pPr>
              <w:pStyle w:val="TAH"/>
            </w:pPr>
            <w:r w:rsidRPr="007C1AFD">
              <w:t>P</w:t>
            </w:r>
          </w:p>
        </w:tc>
        <w:tc>
          <w:tcPr>
            <w:tcW w:w="1118" w:type="dxa"/>
            <w:shd w:val="clear" w:color="auto" w:fill="C0C0C0"/>
            <w:vAlign w:val="center"/>
            <w:hideMark/>
          </w:tcPr>
          <w:p w14:paraId="5E9465E0" w14:textId="77777777" w:rsidR="00FF2AB4" w:rsidRPr="007C1AFD" w:rsidRDefault="00FF2AB4" w:rsidP="00A8119D">
            <w:pPr>
              <w:pStyle w:val="TAH"/>
            </w:pPr>
            <w:r w:rsidRPr="007C1AFD">
              <w:t>Cardinality</w:t>
            </w:r>
          </w:p>
        </w:tc>
        <w:tc>
          <w:tcPr>
            <w:tcW w:w="3438" w:type="dxa"/>
            <w:shd w:val="clear" w:color="auto" w:fill="C0C0C0"/>
            <w:vAlign w:val="center"/>
            <w:hideMark/>
          </w:tcPr>
          <w:p w14:paraId="7E151A90" w14:textId="77777777" w:rsidR="00FF2AB4" w:rsidRPr="007C1AFD" w:rsidRDefault="00FF2AB4" w:rsidP="00A8119D">
            <w:pPr>
              <w:pStyle w:val="TAH"/>
              <w:rPr>
                <w:rFonts w:cs="Arial"/>
                <w:szCs w:val="18"/>
              </w:rPr>
            </w:pPr>
            <w:r w:rsidRPr="007C1AFD">
              <w:rPr>
                <w:rFonts w:cs="Arial"/>
                <w:szCs w:val="18"/>
              </w:rPr>
              <w:t>Description</w:t>
            </w:r>
          </w:p>
        </w:tc>
        <w:tc>
          <w:tcPr>
            <w:tcW w:w="1998" w:type="dxa"/>
            <w:shd w:val="clear" w:color="auto" w:fill="C0C0C0"/>
            <w:vAlign w:val="center"/>
          </w:tcPr>
          <w:p w14:paraId="0AA8FE80" w14:textId="77777777" w:rsidR="00FF2AB4" w:rsidRPr="007C1AFD" w:rsidRDefault="00FF2AB4" w:rsidP="00A8119D">
            <w:pPr>
              <w:pStyle w:val="TAH"/>
              <w:rPr>
                <w:rFonts w:cs="Arial"/>
                <w:szCs w:val="18"/>
              </w:rPr>
            </w:pPr>
            <w:r w:rsidRPr="007C1AFD">
              <w:t>Applicability</w:t>
            </w:r>
          </w:p>
        </w:tc>
      </w:tr>
      <w:tr w:rsidR="00FF2AB4" w:rsidRPr="007C1AFD" w14:paraId="54594D65" w14:textId="77777777" w:rsidTr="00E96337">
        <w:trPr>
          <w:jc w:val="center"/>
        </w:trPr>
        <w:tc>
          <w:tcPr>
            <w:tcW w:w="1430" w:type="dxa"/>
            <w:vAlign w:val="center"/>
          </w:tcPr>
          <w:p w14:paraId="5767DC36" w14:textId="77777777" w:rsidR="00FF2AB4" w:rsidRDefault="00FF2AB4" w:rsidP="00A8119D">
            <w:pPr>
              <w:pStyle w:val="TAL"/>
            </w:pPr>
            <w:r>
              <w:t>valServerId</w:t>
            </w:r>
          </w:p>
        </w:tc>
        <w:tc>
          <w:tcPr>
            <w:tcW w:w="1256" w:type="dxa"/>
            <w:vAlign w:val="center"/>
          </w:tcPr>
          <w:p w14:paraId="4677F67B" w14:textId="77777777" w:rsidR="00FF2AB4" w:rsidRDefault="00FF2AB4" w:rsidP="00A8119D">
            <w:pPr>
              <w:pStyle w:val="TAL"/>
            </w:pPr>
            <w:r>
              <w:t>string</w:t>
            </w:r>
          </w:p>
        </w:tc>
        <w:tc>
          <w:tcPr>
            <w:tcW w:w="425" w:type="dxa"/>
            <w:vAlign w:val="center"/>
          </w:tcPr>
          <w:p w14:paraId="0337B7FC" w14:textId="77777777" w:rsidR="00FF2AB4" w:rsidRDefault="00FF2AB4" w:rsidP="00A8119D">
            <w:pPr>
              <w:pStyle w:val="TAC"/>
            </w:pPr>
            <w:r>
              <w:t>M</w:t>
            </w:r>
          </w:p>
        </w:tc>
        <w:tc>
          <w:tcPr>
            <w:tcW w:w="1118" w:type="dxa"/>
            <w:vAlign w:val="center"/>
          </w:tcPr>
          <w:p w14:paraId="0B99F639" w14:textId="77777777" w:rsidR="00FF2AB4" w:rsidRDefault="00FF2AB4" w:rsidP="00A8119D">
            <w:pPr>
              <w:pStyle w:val="TAC"/>
            </w:pPr>
            <w:r>
              <w:t>1</w:t>
            </w:r>
          </w:p>
        </w:tc>
        <w:tc>
          <w:tcPr>
            <w:tcW w:w="3438" w:type="dxa"/>
            <w:vAlign w:val="center"/>
          </w:tcPr>
          <w:p w14:paraId="2C879A9D" w14:textId="2E7DB9BC" w:rsidR="00FF2AB4" w:rsidRDefault="00FF2AB4" w:rsidP="00A8119D">
            <w:pPr>
              <w:pStyle w:val="TAL"/>
              <w:rPr>
                <w:rFonts w:cs="Arial"/>
                <w:szCs w:val="18"/>
              </w:rPr>
            </w:pPr>
            <w:r>
              <w:t xml:space="preserve">Contains the identifier </w:t>
            </w:r>
            <w:r w:rsidR="002948D9">
              <w:t>o</w:t>
            </w:r>
            <w:r>
              <w:t>f the VAL Server that is sending the request.</w:t>
            </w:r>
          </w:p>
        </w:tc>
        <w:tc>
          <w:tcPr>
            <w:tcW w:w="1998" w:type="dxa"/>
            <w:vAlign w:val="center"/>
          </w:tcPr>
          <w:p w14:paraId="69434274" w14:textId="77777777" w:rsidR="00FF2AB4" w:rsidRPr="007C1AFD" w:rsidRDefault="00FF2AB4" w:rsidP="00A8119D">
            <w:pPr>
              <w:pStyle w:val="TAL"/>
              <w:rPr>
                <w:rFonts w:cs="Arial"/>
                <w:szCs w:val="18"/>
              </w:rPr>
            </w:pPr>
          </w:p>
        </w:tc>
      </w:tr>
      <w:tr w:rsidR="00FF2AB4" w:rsidRPr="007C1AFD" w14:paraId="75ADE910" w14:textId="77777777" w:rsidTr="00E96337">
        <w:trPr>
          <w:jc w:val="center"/>
        </w:trPr>
        <w:tc>
          <w:tcPr>
            <w:tcW w:w="1430" w:type="dxa"/>
            <w:vAlign w:val="center"/>
          </w:tcPr>
          <w:p w14:paraId="00FAF768" w14:textId="77777777" w:rsidR="00FF2AB4" w:rsidRDefault="00FF2AB4" w:rsidP="00A8119D">
            <w:pPr>
              <w:pStyle w:val="TAL"/>
            </w:pPr>
            <w:r>
              <w:t>valServiceId</w:t>
            </w:r>
          </w:p>
        </w:tc>
        <w:tc>
          <w:tcPr>
            <w:tcW w:w="1256" w:type="dxa"/>
            <w:vAlign w:val="center"/>
          </w:tcPr>
          <w:p w14:paraId="36F210D9" w14:textId="77777777" w:rsidR="00FF2AB4" w:rsidRDefault="00FF2AB4" w:rsidP="00A8119D">
            <w:pPr>
              <w:pStyle w:val="TAL"/>
            </w:pPr>
            <w:r>
              <w:t>string</w:t>
            </w:r>
          </w:p>
        </w:tc>
        <w:tc>
          <w:tcPr>
            <w:tcW w:w="425" w:type="dxa"/>
            <w:vAlign w:val="center"/>
          </w:tcPr>
          <w:p w14:paraId="7F7D13EB" w14:textId="77777777" w:rsidR="00FF2AB4" w:rsidRDefault="00FF2AB4" w:rsidP="00A8119D">
            <w:pPr>
              <w:pStyle w:val="TAC"/>
            </w:pPr>
            <w:r>
              <w:t>O</w:t>
            </w:r>
          </w:p>
        </w:tc>
        <w:tc>
          <w:tcPr>
            <w:tcW w:w="1118" w:type="dxa"/>
            <w:vAlign w:val="center"/>
          </w:tcPr>
          <w:p w14:paraId="7C7227C9" w14:textId="77777777" w:rsidR="00FF2AB4" w:rsidRDefault="00FF2AB4" w:rsidP="00A8119D">
            <w:pPr>
              <w:pStyle w:val="TAC"/>
            </w:pPr>
            <w:r>
              <w:t>0..1</w:t>
            </w:r>
          </w:p>
        </w:tc>
        <w:tc>
          <w:tcPr>
            <w:tcW w:w="3438" w:type="dxa"/>
            <w:vAlign w:val="center"/>
          </w:tcPr>
          <w:p w14:paraId="426D4F51" w14:textId="77777777" w:rsidR="00FF2AB4" w:rsidRDefault="00FF2AB4" w:rsidP="00A8119D">
            <w:pPr>
              <w:pStyle w:val="TAL"/>
              <w:rPr>
                <w:rFonts w:cs="Arial"/>
                <w:szCs w:val="18"/>
              </w:rPr>
            </w:pPr>
            <w:r>
              <w:rPr>
                <w:rFonts w:cs="Arial"/>
                <w:szCs w:val="18"/>
              </w:rPr>
              <w:t>Contains the identifier of the VAL service.</w:t>
            </w:r>
          </w:p>
        </w:tc>
        <w:tc>
          <w:tcPr>
            <w:tcW w:w="1998" w:type="dxa"/>
            <w:vAlign w:val="center"/>
          </w:tcPr>
          <w:p w14:paraId="7688B5A8" w14:textId="77777777" w:rsidR="00FF2AB4" w:rsidRPr="007C1AFD" w:rsidRDefault="00FF2AB4" w:rsidP="00A8119D">
            <w:pPr>
              <w:pStyle w:val="TAL"/>
              <w:rPr>
                <w:rFonts w:cs="Arial"/>
                <w:szCs w:val="18"/>
              </w:rPr>
            </w:pPr>
          </w:p>
        </w:tc>
      </w:tr>
      <w:tr w:rsidR="00FF2AB4" w:rsidRPr="007C1AFD" w14:paraId="6B0F63D9" w14:textId="77777777" w:rsidTr="00E96337">
        <w:trPr>
          <w:jc w:val="center"/>
        </w:trPr>
        <w:tc>
          <w:tcPr>
            <w:tcW w:w="1430" w:type="dxa"/>
            <w:vAlign w:val="center"/>
          </w:tcPr>
          <w:p w14:paraId="2BD2EE8B" w14:textId="35F6157D" w:rsidR="00FF2AB4" w:rsidRDefault="00FF2AB4" w:rsidP="00A8119D">
            <w:pPr>
              <w:pStyle w:val="TAL"/>
            </w:pPr>
            <w:r>
              <w:t>valTargetId</w:t>
            </w:r>
          </w:p>
        </w:tc>
        <w:tc>
          <w:tcPr>
            <w:tcW w:w="1256" w:type="dxa"/>
            <w:vAlign w:val="center"/>
          </w:tcPr>
          <w:p w14:paraId="56161B58" w14:textId="3CA32DA2" w:rsidR="00FF2AB4" w:rsidRDefault="00A11476" w:rsidP="00A8119D">
            <w:pPr>
              <w:pStyle w:val="TAL"/>
            </w:pPr>
            <w:r w:rsidRPr="007C1AFD">
              <w:t>ValTargetUe</w:t>
            </w:r>
          </w:p>
        </w:tc>
        <w:tc>
          <w:tcPr>
            <w:tcW w:w="425" w:type="dxa"/>
            <w:vAlign w:val="center"/>
          </w:tcPr>
          <w:p w14:paraId="2923D86F" w14:textId="77777777" w:rsidR="00FF2AB4" w:rsidRDefault="00FF2AB4" w:rsidP="00A8119D">
            <w:pPr>
              <w:pStyle w:val="TAC"/>
            </w:pPr>
            <w:r>
              <w:t>O</w:t>
            </w:r>
          </w:p>
        </w:tc>
        <w:tc>
          <w:tcPr>
            <w:tcW w:w="1118" w:type="dxa"/>
            <w:vAlign w:val="center"/>
          </w:tcPr>
          <w:p w14:paraId="5F32EF84" w14:textId="77777777" w:rsidR="00FF2AB4" w:rsidRDefault="00FF2AB4" w:rsidP="00A8119D">
            <w:pPr>
              <w:pStyle w:val="TAC"/>
            </w:pPr>
            <w:r>
              <w:t>0..1</w:t>
            </w:r>
          </w:p>
        </w:tc>
        <w:tc>
          <w:tcPr>
            <w:tcW w:w="3438" w:type="dxa"/>
            <w:vAlign w:val="center"/>
          </w:tcPr>
          <w:p w14:paraId="401B88F3" w14:textId="7E2829D6" w:rsidR="00FF2AB4" w:rsidRDefault="00FF2AB4" w:rsidP="00A8119D">
            <w:pPr>
              <w:pStyle w:val="TAL"/>
              <w:rPr>
                <w:rFonts w:cs="Arial"/>
                <w:szCs w:val="18"/>
              </w:rPr>
            </w:pPr>
            <w:r>
              <w:t xml:space="preserve">Contains the identifier </w:t>
            </w:r>
            <w:r w:rsidR="002948D9">
              <w:t>o</w:t>
            </w:r>
            <w:r>
              <w:t>f the target VAL UE</w:t>
            </w:r>
            <w:r w:rsidR="00AE2D10">
              <w:t xml:space="preserve"> or VAL user</w:t>
            </w:r>
            <w:r>
              <w:t>.</w:t>
            </w:r>
          </w:p>
        </w:tc>
        <w:tc>
          <w:tcPr>
            <w:tcW w:w="1998" w:type="dxa"/>
            <w:vAlign w:val="center"/>
          </w:tcPr>
          <w:p w14:paraId="7B619EA0" w14:textId="77777777" w:rsidR="00FF2AB4" w:rsidRPr="007C1AFD" w:rsidRDefault="00FF2AB4" w:rsidP="00A8119D">
            <w:pPr>
              <w:pStyle w:val="TAL"/>
              <w:rPr>
                <w:rFonts w:cs="Arial"/>
                <w:szCs w:val="18"/>
              </w:rPr>
            </w:pPr>
          </w:p>
        </w:tc>
      </w:tr>
      <w:tr w:rsidR="00FF2AB4" w:rsidRPr="007C1AFD" w14:paraId="6D75AC1D" w14:textId="77777777" w:rsidTr="00E96337">
        <w:trPr>
          <w:jc w:val="center"/>
        </w:trPr>
        <w:tc>
          <w:tcPr>
            <w:tcW w:w="1430" w:type="dxa"/>
            <w:vAlign w:val="center"/>
          </w:tcPr>
          <w:p w14:paraId="48766242" w14:textId="77777777" w:rsidR="00FF2AB4" w:rsidRDefault="00FF2AB4" w:rsidP="00A8119D">
            <w:pPr>
              <w:pStyle w:val="TAL"/>
            </w:pPr>
            <w:r>
              <w:t>valServerConnInfo</w:t>
            </w:r>
          </w:p>
        </w:tc>
        <w:tc>
          <w:tcPr>
            <w:tcW w:w="1256" w:type="dxa"/>
            <w:vAlign w:val="center"/>
          </w:tcPr>
          <w:p w14:paraId="00A46382" w14:textId="77777777" w:rsidR="00FF2AB4" w:rsidRDefault="00FF2AB4" w:rsidP="00A8119D">
            <w:pPr>
              <w:pStyle w:val="TAL"/>
            </w:pPr>
            <w:r>
              <w:t>ConnInfo</w:t>
            </w:r>
          </w:p>
        </w:tc>
        <w:tc>
          <w:tcPr>
            <w:tcW w:w="425" w:type="dxa"/>
            <w:vAlign w:val="center"/>
          </w:tcPr>
          <w:p w14:paraId="3D8A2A6C" w14:textId="77777777" w:rsidR="00FF2AB4" w:rsidRDefault="00FF2AB4" w:rsidP="00A8119D">
            <w:pPr>
              <w:pStyle w:val="TAC"/>
            </w:pPr>
            <w:r>
              <w:t>M</w:t>
            </w:r>
          </w:p>
        </w:tc>
        <w:tc>
          <w:tcPr>
            <w:tcW w:w="1118" w:type="dxa"/>
            <w:vAlign w:val="center"/>
          </w:tcPr>
          <w:p w14:paraId="788A53EA" w14:textId="77777777" w:rsidR="00FF2AB4" w:rsidRDefault="00FF2AB4" w:rsidP="00A8119D">
            <w:pPr>
              <w:pStyle w:val="TAC"/>
            </w:pPr>
            <w:r>
              <w:t>1</w:t>
            </w:r>
          </w:p>
        </w:tc>
        <w:tc>
          <w:tcPr>
            <w:tcW w:w="3438" w:type="dxa"/>
            <w:vAlign w:val="center"/>
          </w:tcPr>
          <w:p w14:paraId="6DC225C6" w14:textId="5B1A75CB" w:rsidR="00FF2AB4" w:rsidRDefault="00FF2AB4" w:rsidP="00A8119D">
            <w:pPr>
              <w:pStyle w:val="TAL"/>
              <w:rPr>
                <w:rFonts w:cs="Arial"/>
                <w:szCs w:val="18"/>
              </w:rPr>
            </w:pPr>
            <w:r w:rsidRPr="0088766D">
              <w:t xml:space="preserve">Contains VAL Server's side </w:t>
            </w:r>
            <w:r w:rsidRPr="00A450EA">
              <w:t xml:space="preserve">SEALDD-S </w:t>
            </w:r>
            <w:r w:rsidR="008D12BC">
              <w:t>d</w:t>
            </w:r>
            <w:r w:rsidRPr="00A450EA">
              <w:t>ata transmission connection information</w:t>
            </w:r>
            <w:r>
              <w:t>.</w:t>
            </w:r>
          </w:p>
        </w:tc>
        <w:tc>
          <w:tcPr>
            <w:tcW w:w="1998" w:type="dxa"/>
            <w:vAlign w:val="center"/>
          </w:tcPr>
          <w:p w14:paraId="4C30212D" w14:textId="77777777" w:rsidR="00FF2AB4" w:rsidRPr="007C1AFD" w:rsidRDefault="00FF2AB4" w:rsidP="00A8119D">
            <w:pPr>
              <w:pStyle w:val="TAL"/>
              <w:rPr>
                <w:rFonts w:cs="Arial"/>
                <w:szCs w:val="18"/>
              </w:rPr>
            </w:pPr>
          </w:p>
        </w:tc>
      </w:tr>
      <w:tr w:rsidR="00FF2AB4" w:rsidRPr="007C1AFD" w14:paraId="0CA53694" w14:textId="77777777" w:rsidTr="00E96337">
        <w:trPr>
          <w:jc w:val="center"/>
        </w:trPr>
        <w:tc>
          <w:tcPr>
            <w:tcW w:w="1430" w:type="dxa"/>
            <w:vAlign w:val="center"/>
          </w:tcPr>
          <w:p w14:paraId="5658BC89" w14:textId="77777777" w:rsidR="00FF2AB4" w:rsidRDefault="00FF2AB4" w:rsidP="00A8119D">
            <w:pPr>
              <w:pStyle w:val="TAL"/>
            </w:pPr>
            <w:r>
              <w:t>ddServerConnInfo</w:t>
            </w:r>
          </w:p>
        </w:tc>
        <w:tc>
          <w:tcPr>
            <w:tcW w:w="1256" w:type="dxa"/>
            <w:vAlign w:val="center"/>
          </w:tcPr>
          <w:p w14:paraId="2545B21B" w14:textId="77777777" w:rsidR="00FF2AB4" w:rsidRDefault="00FF2AB4" w:rsidP="00A8119D">
            <w:pPr>
              <w:pStyle w:val="TAL"/>
            </w:pPr>
            <w:r>
              <w:t>ConnInfo</w:t>
            </w:r>
          </w:p>
        </w:tc>
        <w:tc>
          <w:tcPr>
            <w:tcW w:w="425" w:type="dxa"/>
            <w:vAlign w:val="center"/>
          </w:tcPr>
          <w:p w14:paraId="7DCE8395" w14:textId="77777777" w:rsidR="00FF2AB4" w:rsidRDefault="00FF2AB4" w:rsidP="00A8119D">
            <w:pPr>
              <w:pStyle w:val="TAC"/>
            </w:pPr>
            <w:r>
              <w:t>O</w:t>
            </w:r>
          </w:p>
        </w:tc>
        <w:tc>
          <w:tcPr>
            <w:tcW w:w="1118" w:type="dxa"/>
            <w:vAlign w:val="center"/>
          </w:tcPr>
          <w:p w14:paraId="769AD9CC" w14:textId="77777777" w:rsidR="00FF2AB4" w:rsidRDefault="00FF2AB4" w:rsidP="00A8119D">
            <w:pPr>
              <w:pStyle w:val="TAC"/>
            </w:pPr>
            <w:r>
              <w:t>0..1</w:t>
            </w:r>
          </w:p>
        </w:tc>
        <w:tc>
          <w:tcPr>
            <w:tcW w:w="3438" w:type="dxa"/>
            <w:vAlign w:val="center"/>
          </w:tcPr>
          <w:p w14:paraId="2DA24BE4" w14:textId="2125D3B3" w:rsidR="00FF2AB4" w:rsidRPr="0088766D" w:rsidRDefault="00FF2AB4" w:rsidP="00A8119D">
            <w:pPr>
              <w:pStyle w:val="TAL"/>
              <w:rPr>
                <w:lang w:eastAsia="zh-CN"/>
              </w:rPr>
            </w:pPr>
            <w:r>
              <w:rPr>
                <w:rFonts w:cs="Arial"/>
                <w:szCs w:val="18"/>
              </w:rPr>
              <w:t xml:space="preserve">Contains SEALDD Server's side </w:t>
            </w:r>
            <w:r w:rsidRPr="00A450EA">
              <w:rPr>
                <w:lang w:eastAsia="zh-CN"/>
              </w:rPr>
              <w:t xml:space="preserve">SEALDD-S </w:t>
            </w:r>
            <w:r w:rsidR="008D12BC">
              <w:rPr>
                <w:lang w:eastAsia="zh-CN"/>
              </w:rPr>
              <w:t>d</w:t>
            </w:r>
            <w:r w:rsidRPr="00A450EA">
              <w:rPr>
                <w:lang w:eastAsia="zh-CN"/>
              </w:rPr>
              <w:t>ata transmission connection information</w:t>
            </w:r>
            <w:r>
              <w:rPr>
                <w:lang w:eastAsia="zh-CN"/>
              </w:rPr>
              <w:t>, i.e., a</w:t>
            </w:r>
            <w:r w:rsidRPr="00A450EA">
              <w:rPr>
                <w:lang w:eastAsia="zh-CN"/>
              </w:rPr>
              <w:t xml:space="preserve">ddress/port </w:t>
            </w:r>
            <w:r>
              <w:rPr>
                <w:lang w:eastAsia="zh-CN"/>
              </w:rPr>
              <w:t>and/or URI via which</w:t>
            </w:r>
            <w:r w:rsidRPr="00A450EA">
              <w:rPr>
                <w:lang w:eastAsia="zh-CN"/>
              </w:rPr>
              <w:t xml:space="preserve"> the </w:t>
            </w:r>
            <w:r>
              <w:rPr>
                <w:lang w:eastAsia="zh-CN"/>
              </w:rPr>
              <w:t>SEALDD</w:t>
            </w:r>
            <w:r w:rsidRPr="00A450EA">
              <w:rPr>
                <w:lang w:eastAsia="zh-CN"/>
              </w:rPr>
              <w:t xml:space="preserve"> </w:t>
            </w:r>
            <w:r>
              <w:rPr>
                <w:lang w:eastAsia="zh-CN"/>
              </w:rPr>
              <w:t>S</w:t>
            </w:r>
            <w:r w:rsidRPr="00A450EA">
              <w:rPr>
                <w:lang w:eastAsia="zh-CN"/>
              </w:rPr>
              <w:t xml:space="preserve">erver </w:t>
            </w:r>
            <w:r>
              <w:rPr>
                <w:lang w:eastAsia="zh-CN"/>
              </w:rPr>
              <w:t>desires to</w:t>
            </w:r>
            <w:r w:rsidRPr="00A450EA">
              <w:rPr>
                <w:lang w:eastAsia="zh-CN"/>
              </w:rPr>
              <w:t xml:space="preserve"> receive the application </w:t>
            </w:r>
            <w:r>
              <w:rPr>
                <w:lang w:eastAsia="zh-CN"/>
              </w:rPr>
              <w:t>traffic</w:t>
            </w:r>
            <w:r w:rsidRPr="00A450EA">
              <w:rPr>
                <w:lang w:eastAsia="zh-CN"/>
              </w:rPr>
              <w:t xml:space="preserve"> from the </w:t>
            </w:r>
            <w:r>
              <w:rPr>
                <w:lang w:eastAsia="zh-CN"/>
              </w:rPr>
              <w:t>VAL</w:t>
            </w:r>
            <w:r w:rsidRPr="00A450EA">
              <w:rPr>
                <w:lang w:eastAsia="zh-CN"/>
              </w:rPr>
              <w:t xml:space="preserve"> </w:t>
            </w:r>
            <w:r>
              <w:rPr>
                <w:lang w:eastAsia="zh-CN"/>
              </w:rPr>
              <w:t>S</w:t>
            </w:r>
            <w:r w:rsidRPr="00A450EA">
              <w:rPr>
                <w:lang w:eastAsia="zh-CN"/>
              </w:rPr>
              <w:t>erver</w:t>
            </w:r>
            <w:r>
              <w:rPr>
                <w:lang w:eastAsia="zh-CN"/>
              </w:rPr>
              <w:t>.</w:t>
            </w:r>
          </w:p>
        </w:tc>
        <w:tc>
          <w:tcPr>
            <w:tcW w:w="1998" w:type="dxa"/>
            <w:vAlign w:val="center"/>
          </w:tcPr>
          <w:p w14:paraId="46462924" w14:textId="77777777" w:rsidR="00FF2AB4" w:rsidRPr="007C1AFD" w:rsidRDefault="00FF2AB4" w:rsidP="00A8119D">
            <w:pPr>
              <w:pStyle w:val="TAL"/>
              <w:rPr>
                <w:rFonts w:cs="Arial"/>
                <w:szCs w:val="18"/>
              </w:rPr>
            </w:pPr>
          </w:p>
        </w:tc>
      </w:tr>
      <w:tr w:rsidR="00FF2AB4" w:rsidRPr="007C1AFD" w14:paraId="7450D688" w14:textId="77777777" w:rsidTr="00E96337">
        <w:trPr>
          <w:jc w:val="center"/>
        </w:trPr>
        <w:tc>
          <w:tcPr>
            <w:tcW w:w="1430" w:type="dxa"/>
            <w:vAlign w:val="center"/>
          </w:tcPr>
          <w:p w14:paraId="392B7FD7" w14:textId="77777777" w:rsidR="00FF2AB4" w:rsidRDefault="00FF2AB4" w:rsidP="00A8119D">
            <w:pPr>
              <w:pStyle w:val="TAL"/>
            </w:pPr>
            <w:r>
              <w:t>qosInfo</w:t>
            </w:r>
          </w:p>
        </w:tc>
        <w:tc>
          <w:tcPr>
            <w:tcW w:w="1256" w:type="dxa"/>
            <w:vAlign w:val="center"/>
          </w:tcPr>
          <w:p w14:paraId="54D43E29" w14:textId="77777777" w:rsidR="00FF2AB4" w:rsidRDefault="00FF2AB4" w:rsidP="00A8119D">
            <w:pPr>
              <w:pStyle w:val="TAL"/>
            </w:pPr>
            <w:r>
              <w:t>QosInfo</w:t>
            </w:r>
          </w:p>
        </w:tc>
        <w:tc>
          <w:tcPr>
            <w:tcW w:w="425" w:type="dxa"/>
            <w:vAlign w:val="center"/>
          </w:tcPr>
          <w:p w14:paraId="6D6189AD" w14:textId="77777777" w:rsidR="00FF2AB4" w:rsidRDefault="00FF2AB4" w:rsidP="00A8119D">
            <w:pPr>
              <w:pStyle w:val="TAC"/>
            </w:pPr>
            <w:r>
              <w:t>O</w:t>
            </w:r>
          </w:p>
        </w:tc>
        <w:tc>
          <w:tcPr>
            <w:tcW w:w="1118" w:type="dxa"/>
            <w:vAlign w:val="center"/>
          </w:tcPr>
          <w:p w14:paraId="51EBA96F" w14:textId="77777777" w:rsidR="00FF2AB4" w:rsidRDefault="00FF2AB4" w:rsidP="00A8119D">
            <w:pPr>
              <w:pStyle w:val="TAC"/>
            </w:pPr>
            <w:r>
              <w:t>0..1</w:t>
            </w:r>
          </w:p>
        </w:tc>
        <w:tc>
          <w:tcPr>
            <w:tcW w:w="3438" w:type="dxa"/>
            <w:vAlign w:val="center"/>
          </w:tcPr>
          <w:p w14:paraId="58CFDD44" w14:textId="77777777" w:rsidR="00FF2AB4" w:rsidRDefault="00FF2AB4" w:rsidP="00A8119D">
            <w:pPr>
              <w:pStyle w:val="TAL"/>
              <w:rPr>
                <w:rFonts w:cs="Arial"/>
                <w:szCs w:val="18"/>
              </w:rPr>
            </w:pPr>
            <w:r w:rsidRPr="0088766D">
              <w:t xml:space="preserve">Contains the requested QoS requirements for the </w:t>
            </w:r>
            <w:r>
              <w:t>application data transmission.</w:t>
            </w:r>
          </w:p>
        </w:tc>
        <w:tc>
          <w:tcPr>
            <w:tcW w:w="1998" w:type="dxa"/>
            <w:vAlign w:val="center"/>
          </w:tcPr>
          <w:p w14:paraId="396860A8" w14:textId="77777777" w:rsidR="00FF2AB4" w:rsidRPr="007C1AFD" w:rsidRDefault="00FF2AB4" w:rsidP="00A8119D">
            <w:pPr>
              <w:pStyle w:val="TAL"/>
              <w:rPr>
                <w:rFonts w:cs="Arial"/>
                <w:szCs w:val="18"/>
              </w:rPr>
            </w:pPr>
          </w:p>
        </w:tc>
      </w:tr>
      <w:tr w:rsidR="00FF2AB4" w:rsidRPr="007C1AFD" w14:paraId="16F8AD77" w14:textId="77777777" w:rsidTr="00E96337">
        <w:trPr>
          <w:jc w:val="center"/>
        </w:trPr>
        <w:tc>
          <w:tcPr>
            <w:tcW w:w="1430" w:type="dxa"/>
            <w:vAlign w:val="center"/>
          </w:tcPr>
          <w:p w14:paraId="5C4326E0" w14:textId="77777777" w:rsidR="00FF2AB4" w:rsidRDefault="00FF2AB4" w:rsidP="00A8119D">
            <w:pPr>
              <w:pStyle w:val="TAL"/>
            </w:pPr>
            <w:r>
              <w:t>valServerBdw</w:t>
            </w:r>
          </w:p>
        </w:tc>
        <w:tc>
          <w:tcPr>
            <w:tcW w:w="1256" w:type="dxa"/>
            <w:vAlign w:val="center"/>
          </w:tcPr>
          <w:p w14:paraId="173748CD" w14:textId="77777777" w:rsidR="00FF2AB4" w:rsidRDefault="00FF2AB4" w:rsidP="00A8119D">
            <w:pPr>
              <w:pStyle w:val="TAL"/>
            </w:pPr>
            <w:r>
              <w:t>ValServBdw</w:t>
            </w:r>
          </w:p>
        </w:tc>
        <w:tc>
          <w:tcPr>
            <w:tcW w:w="425" w:type="dxa"/>
            <w:vAlign w:val="center"/>
          </w:tcPr>
          <w:p w14:paraId="3EF0A9C1" w14:textId="77777777" w:rsidR="00FF2AB4" w:rsidRDefault="00FF2AB4" w:rsidP="00A8119D">
            <w:pPr>
              <w:pStyle w:val="TAC"/>
            </w:pPr>
            <w:r>
              <w:t>O</w:t>
            </w:r>
          </w:p>
        </w:tc>
        <w:tc>
          <w:tcPr>
            <w:tcW w:w="1118" w:type="dxa"/>
            <w:vAlign w:val="center"/>
          </w:tcPr>
          <w:p w14:paraId="31AD1D51" w14:textId="77777777" w:rsidR="00FF2AB4" w:rsidRDefault="00FF2AB4" w:rsidP="00A8119D">
            <w:pPr>
              <w:pStyle w:val="TAC"/>
            </w:pPr>
            <w:r>
              <w:t>0..1</w:t>
            </w:r>
          </w:p>
        </w:tc>
        <w:tc>
          <w:tcPr>
            <w:tcW w:w="3438" w:type="dxa"/>
            <w:vAlign w:val="center"/>
          </w:tcPr>
          <w:p w14:paraId="594A7BD9" w14:textId="77777777" w:rsidR="00FF2AB4" w:rsidRDefault="00FF2AB4" w:rsidP="00A8119D">
            <w:pPr>
              <w:pStyle w:val="TAL"/>
              <w:rPr>
                <w:rFonts w:cs="Arial"/>
                <w:szCs w:val="18"/>
              </w:rPr>
            </w:pPr>
            <w:r>
              <w:t>Contains the total UL/DL bandwidth limit of the VAL Server.</w:t>
            </w:r>
          </w:p>
        </w:tc>
        <w:tc>
          <w:tcPr>
            <w:tcW w:w="1998" w:type="dxa"/>
            <w:vAlign w:val="center"/>
          </w:tcPr>
          <w:p w14:paraId="197E225B" w14:textId="77777777" w:rsidR="00FF2AB4" w:rsidRPr="007C1AFD" w:rsidRDefault="00FF2AB4" w:rsidP="00A8119D">
            <w:pPr>
              <w:pStyle w:val="TAL"/>
              <w:rPr>
                <w:rFonts w:cs="Arial"/>
                <w:szCs w:val="18"/>
              </w:rPr>
            </w:pPr>
          </w:p>
        </w:tc>
      </w:tr>
      <w:tr w:rsidR="00FF2AB4" w:rsidRPr="007C1AFD" w14:paraId="075B11BB" w14:textId="77777777" w:rsidTr="00E96337">
        <w:trPr>
          <w:jc w:val="center"/>
        </w:trPr>
        <w:tc>
          <w:tcPr>
            <w:tcW w:w="1430" w:type="dxa"/>
            <w:vAlign w:val="center"/>
          </w:tcPr>
          <w:p w14:paraId="5D236EBE" w14:textId="77777777" w:rsidR="00FF2AB4" w:rsidRDefault="00FF2AB4" w:rsidP="00A8119D">
            <w:pPr>
              <w:pStyle w:val="TAL"/>
            </w:pPr>
            <w:r>
              <w:t>valUsersBdw</w:t>
            </w:r>
          </w:p>
        </w:tc>
        <w:tc>
          <w:tcPr>
            <w:tcW w:w="1256" w:type="dxa"/>
            <w:vAlign w:val="center"/>
          </w:tcPr>
          <w:p w14:paraId="335C57ED" w14:textId="77777777" w:rsidR="00FF2AB4" w:rsidRDefault="00FF2AB4" w:rsidP="00A8119D">
            <w:pPr>
              <w:pStyle w:val="TAL"/>
            </w:pPr>
            <w:r>
              <w:t>ValUsersBdw</w:t>
            </w:r>
          </w:p>
        </w:tc>
        <w:tc>
          <w:tcPr>
            <w:tcW w:w="425" w:type="dxa"/>
            <w:vAlign w:val="center"/>
          </w:tcPr>
          <w:p w14:paraId="78A5DDF6" w14:textId="77777777" w:rsidR="00FF2AB4" w:rsidRDefault="00FF2AB4" w:rsidP="00A8119D">
            <w:pPr>
              <w:pStyle w:val="TAC"/>
            </w:pPr>
            <w:r>
              <w:t>O</w:t>
            </w:r>
          </w:p>
        </w:tc>
        <w:tc>
          <w:tcPr>
            <w:tcW w:w="1118" w:type="dxa"/>
            <w:vAlign w:val="center"/>
          </w:tcPr>
          <w:p w14:paraId="0E410F6C" w14:textId="77777777" w:rsidR="00FF2AB4" w:rsidRDefault="00FF2AB4" w:rsidP="00A8119D">
            <w:pPr>
              <w:pStyle w:val="TAC"/>
            </w:pPr>
            <w:r>
              <w:t>0..1</w:t>
            </w:r>
          </w:p>
        </w:tc>
        <w:tc>
          <w:tcPr>
            <w:tcW w:w="3438" w:type="dxa"/>
            <w:vAlign w:val="center"/>
          </w:tcPr>
          <w:p w14:paraId="70F948D2" w14:textId="77777777" w:rsidR="00FF2AB4" w:rsidRDefault="00FF2AB4" w:rsidP="00A8119D">
            <w:pPr>
              <w:pStyle w:val="TAL"/>
              <w:rPr>
                <w:rFonts w:cs="Arial"/>
                <w:szCs w:val="18"/>
              </w:rPr>
            </w:pPr>
            <w:r>
              <w:t>Contains the UL/DL bandwidth limits for VAL users.</w:t>
            </w:r>
          </w:p>
        </w:tc>
        <w:tc>
          <w:tcPr>
            <w:tcW w:w="1998" w:type="dxa"/>
            <w:vAlign w:val="center"/>
          </w:tcPr>
          <w:p w14:paraId="266B8F09" w14:textId="77777777" w:rsidR="00FF2AB4" w:rsidRPr="007C1AFD" w:rsidRDefault="00FF2AB4" w:rsidP="00A8119D">
            <w:pPr>
              <w:pStyle w:val="TAL"/>
              <w:rPr>
                <w:rFonts w:cs="Arial"/>
                <w:szCs w:val="18"/>
              </w:rPr>
            </w:pPr>
          </w:p>
        </w:tc>
      </w:tr>
    </w:tbl>
    <w:p w14:paraId="4BC3F505" w14:textId="77777777" w:rsidR="00FF2AB4" w:rsidRDefault="00FF2AB4" w:rsidP="00FF2AB4">
      <w:pPr>
        <w:rPr>
          <w:lang w:eastAsia="zh-CN"/>
        </w:rPr>
      </w:pPr>
    </w:p>
    <w:p w14:paraId="5291CDD8" w14:textId="77777777" w:rsidR="00EB5BCC" w:rsidRPr="00EB5BCC" w:rsidRDefault="00EB5BCC" w:rsidP="00EB5BCC">
      <w:pPr>
        <w:pStyle w:val="Heading5"/>
        <w:rPr>
          <w:ins w:id="6759" w:author="CR#0020" w:date="2024-10-20T07:53:00Z"/>
          <w:lang w:eastAsia="zh-CN"/>
        </w:rPr>
      </w:pPr>
      <w:bookmarkStart w:id="6760" w:name="_Toc180306440"/>
      <w:bookmarkStart w:id="6761" w:name="_Toc151379396"/>
      <w:bookmarkStart w:id="6762" w:name="_Toc151445577"/>
      <w:bookmarkStart w:id="6763" w:name="_Toc160470659"/>
      <w:bookmarkStart w:id="6764" w:name="_Toc164873803"/>
      <w:bookmarkStart w:id="6765" w:name="_Toc183442652"/>
      <w:ins w:id="6766" w:author="CR#0020" w:date="2024-10-20T07:53:00Z">
        <w:r>
          <w:rPr>
            <w:lang w:eastAsia="zh-CN"/>
          </w:rPr>
          <w:t>6.3.6</w:t>
        </w:r>
        <w:r w:rsidRPr="007C1AFD">
          <w:rPr>
            <w:lang w:eastAsia="zh-CN"/>
          </w:rPr>
          <w:t>.</w:t>
        </w:r>
        <w:r>
          <w:rPr>
            <w:lang w:eastAsia="zh-CN"/>
          </w:rPr>
          <w:t>2</w:t>
        </w:r>
        <w:r w:rsidRPr="00EB5BCC">
          <w:rPr>
            <w:lang w:eastAsia="zh-CN"/>
          </w:rPr>
          <w:t>.8</w:t>
        </w:r>
        <w:r w:rsidRPr="00EB5BCC">
          <w:rPr>
            <w:lang w:eastAsia="zh-CN"/>
          </w:rPr>
          <w:tab/>
          <w:t xml:space="preserve">Type: </w:t>
        </w:r>
        <w:r w:rsidRPr="00EB5BCC">
          <w:t>ContentBreakpoint</w:t>
        </w:r>
        <w:bookmarkEnd w:id="6760"/>
        <w:bookmarkEnd w:id="6765"/>
      </w:ins>
    </w:p>
    <w:p w14:paraId="3E92B3B5" w14:textId="77777777" w:rsidR="00EB5BCC" w:rsidRPr="007C1AFD" w:rsidRDefault="00EB5BCC" w:rsidP="00EB5BCC">
      <w:pPr>
        <w:pStyle w:val="TH"/>
        <w:rPr>
          <w:ins w:id="6767" w:author="CR#0020" w:date="2024-10-20T07:53:00Z"/>
        </w:rPr>
      </w:pPr>
      <w:ins w:id="6768" w:author="CR#0020" w:date="2024-10-20T07:53:00Z">
        <w:r w:rsidRPr="00EB5BCC">
          <w:rPr>
            <w:noProof/>
          </w:rPr>
          <w:t>Table </w:t>
        </w:r>
        <w:r w:rsidRPr="00EB5BCC">
          <w:rPr>
            <w:lang w:eastAsia="zh-CN"/>
          </w:rPr>
          <w:t>6.3.6.2.8-</w:t>
        </w:r>
        <w:r>
          <w:rPr>
            <w:lang w:eastAsia="zh-CN"/>
          </w:rPr>
          <w:t>1</w:t>
        </w:r>
        <w:r w:rsidRPr="007C1AFD">
          <w:t xml:space="preserve">: </w:t>
        </w:r>
        <w:r w:rsidRPr="007C1AFD">
          <w:rPr>
            <w:noProof/>
          </w:rPr>
          <w:t xml:space="preserve">Definition of type </w:t>
        </w:r>
        <w:r>
          <w:t>ContentBreakpoint</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4"/>
        <w:gridCol w:w="317"/>
        <w:gridCol w:w="1368"/>
        <w:gridCol w:w="4127"/>
        <w:gridCol w:w="1275"/>
      </w:tblGrid>
      <w:tr w:rsidR="00EB5BCC" w:rsidRPr="007C1AFD" w14:paraId="5F6C2151" w14:textId="77777777" w:rsidTr="005155ED">
        <w:trPr>
          <w:jc w:val="center"/>
          <w:ins w:id="6769" w:author="CR#0020" w:date="2024-10-20T07:53:00Z"/>
        </w:trPr>
        <w:tc>
          <w:tcPr>
            <w:tcW w:w="1430" w:type="dxa"/>
            <w:shd w:val="clear" w:color="auto" w:fill="C0C0C0"/>
            <w:vAlign w:val="center"/>
            <w:hideMark/>
          </w:tcPr>
          <w:p w14:paraId="1D04F13C" w14:textId="77777777" w:rsidR="00EB5BCC" w:rsidRPr="007C1AFD" w:rsidRDefault="00EB5BCC" w:rsidP="005155ED">
            <w:pPr>
              <w:pStyle w:val="TAH"/>
              <w:rPr>
                <w:ins w:id="6770" w:author="CR#0020" w:date="2024-10-20T07:53:00Z"/>
              </w:rPr>
            </w:pPr>
            <w:ins w:id="6771" w:author="CR#0020" w:date="2024-10-20T07:53:00Z">
              <w:r w:rsidRPr="007C1AFD">
                <w:t>Attribute name</w:t>
              </w:r>
            </w:ins>
          </w:p>
        </w:tc>
        <w:tc>
          <w:tcPr>
            <w:tcW w:w="1114" w:type="dxa"/>
            <w:shd w:val="clear" w:color="auto" w:fill="C0C0C0"/>
            <w:vAlign w:val="center"/>
            <w:hideMark/>
          </w:tcPr>
          <w:p w14:paraId="61A75367" w14:textId="77777777" w:rsidR="00EB5BCC" w:rsidRPr="007C1AFD" w:rsidRDefault="00EB5BCC" w:rsidP="005155ED">
            <w:pPr>
              <w:pStyle w:val="TAH"/>
              <w:rPr>
                <w:ins w:id="6772" w:author="CR#0020" w:date="2024-10-20T07:53:00Z"/>
              </w:rPr>
            </w:pPr>
            <w:ins w:id="6773" w:author="CR#0020" w:date="2024-10-20T07:53:00Z">
              <w:r w:rsidRPr="007C1AFD">
                <w:t>Data type</w:t>
              </w:r>
            </w:ins>
          </w:p>
        </w:tc>
        <w:tc>
          <w:tcPr>
            <w:tcW w:w="317" w:type="dxa"/>
            <w:shd w:val="clear" w:color="auto" w:fill="C0C0C0"/>
            <w:vAlign w:val="center"/>
            <w:hideMark/>
          </w:tcPr>
          <w:p w14:paraId="6B3770A1" w14:textId="77777777" w:rsidR="00EB5BCC" w:rsidRPr="007C1AFD" w:rsidRDefault="00EB5BCC" w:rsidP="005155ED">
            <w:pPr>
              <w:pStyle w:val="TAH"/>
              <w:rPr>
                <w:ins w:id="6774" w:author="CR#0020" w:date="2024-10-20T07:53:00Z"/>
              </w:rPr>
            </w:pPr>
            <w:ins w:id="6775" w:author="CR#0020" w:date="2024-10-20T07:53:00Z">
              <w:r w:rsidRPr="007C1AFD">
                <w:t>P</w:t>
              </w:r>
            </w:ins>
          </w:p>
        </w:tc>
        <w:tc>
          <w:tcPr>
            <w:tcW w:w="1368" w:type="dxa"/>
            <w:shd w:val="clear" w:color="auto" w:fill="C0C0C0"/>
            <w:vAlign w:val="center"/>
            <w:hideMark/>
          </w:tcPr>
          <w:p w14:paraId="48E8C500" w14:textId="77777777" w:rsidR="00EB5BCC" w:rsidRPr="007C1AFD" w:rsidRDefault="00EB5BCC" w:rsidP="005155ED">
            <w:pPr>
              <w:pStyle w:val="TAH"/>
              <w:rPr>
                <w:ins w:id="6776" w:author="CR#0020" w:date="2024-10-20T07:53:00Z"/>
              </w:rPr>
            </w:pPr>
            <w:ins w:id="6777" w:author="CR#0020" w:date="2024-10-20T07:53:00Z">
              <w:r w:rsidRPr="007C1AFD">
                <w:t>Cardinality</w:t>
              </w:r>
            </w:ins>
          </w:p>
        </w:tc>
        <w:tc>
          <w:tcPr>
            <w:tcW w:w="4127" w:type="dxa"/>
            <w:shd w:val="clear" w:color="auto" w:fill="C0C0C0"/>
            <w:vAlign w:val="center"/>
            <w:hideMark/>
          </w:tcPr>
          <w:p w14:paraId="24DA7C39" w14:textId="77777777" w:rsidR="00EB5BCC" w:rsidRPr="007C1AFD" w:rsidRDefault="00EB5BCC" w:rsidP="005155ED">
            <w:pPr>
              <w:pStyle w:val="TAH"/>
              <w:rPr>
                <w:ins w:id="6778" w:author="CR#0020" w:date="2024-10-20T07:53:00Z"/>
                <w:rFonts w:cs="Arial"/>
                <w:szCs w:val="18"/>
              </w:rPr>
            </w:pPr>
            <w:ins w:id="6779" w:author="CR#0020" w:date="2024-10-20T07:53:00Z">
              <w:r w:rsidRPr="007C1AFD">
                <w:rPr>
                  <w:rFonts w:cs="Arial"/>
                  <w:szCs w:val="18"/>
                </w:rPr>
                <w:t>Description</w:t>
              </w:r>
            </w:ins>
          </w:p>
        </w:tc>
        <w:tc>
          <w:tcPr>
            <w:tcW w:w="1275" w:type="dxa"/>
            <w:shd w:val="clear" w:color="auto" w:fill="C0C0C0"/>
            <w:vAlign w:val="center"/>
          </w:tcPr>
          <w:p w14:paraId="6CDC6DC5" w14:textId="77777777" w:rsidR="00EB5BCC" w:rsidRPr="007C1AFD" w:rsidRDefault="00EB5BCC" w:rsidP="005155ED">
            <w:pPr>
              <w:pStyle w:val="TAH"/>
              <w:rPr>
                <w:ins w:id="6780" w:author="CR#0020" w:date="2024-10-20T07:53:00Z"/>
                <w:rFonts w:cs="Arial"/>
                <w:szCs w:val="18"/>
              </w:rPr>
            </w:pPr>
            <w:ins w:id="6781" w:author="CR#0020" w:date="2024-10-20T07:53:00Z">
              <w:r w:rsidRPr="007C1AFD">
                <w:t>Applicability</w:t>
              </w:r>
            </w:ins>
          </w:p>
        </w:tc>
      </w:tr>
      <w:tr w:rsidR="00EB5BCC" w:rsidRPr="007C1AFD" w14:paraId="16F640C7" w14:textId="77777777" w:rsidTr="005155ED">
        <w:trPr>
          <w:jc w:val="center"/>
          <w:ins w:id="6782" w:author="CR#0020" w:date="2024-10-20T07:53:00Z"/>
        </w:trPr>
        <w:tc>
          <w:tcPr>
            <w:tcW w:w="1430" w:type="dxa"/>
            <w:vAlign w:val="center"/>
          </w:tcPr>
          <w:p w14:paraId="5246F8EA" w14:textId="77777777" w:rsidR="00EB5BCC" w:rsidRDefault="00EB5BCC" w:rsidP="005155ED">
            <w:pPr>
              <w:pStyle w:val="TAL"/>
              <w:rPr>
                <w:ins w:id="6783" w:author="CR#0020" w:date="2024-10-20T07:53:00Z"/>
              </w:rPr>
            </w:pPr>
            <w:ins w:id="6784" w:author="CR#0020" w:date="2024-10-20T07:53:00Z">
              <w:r>
                <w:t>seqNum</w:t>
              </w:r>
            </w:ins>
          </w:p>
        </w:tc>
        <w:tc>
          <w:tcPr>
            <w:tcW w:w="1114" w:type="dxa"/>
            <w:vAlign w:val="center"/>
          </w:tcPr>
          <w:p w14:paraId="07C816B5" w14:textId="77777777" w:rsidR="00EB5BCC" w:rsidRPr="00F11966" w:rsidRDefault="00EB5BCC" w:rsidP="005155ED">
            <w:pPr>
              <w:pStyle w:val="TAL"/>
              <w:rPr>
                <w:ins w:id="6785" w:author="CR#0020" w:date="2024-10-20T07:53:00Z"/>
              </w:rPr>
            </w:pPr>
            <w:ins w:id="6786" w:author="CR#0020" w:date="2024-10-20T07:53:00Z">
              <w:r>
                <w:t>Uinteger</w:t>
              </w:r>
            </w:ins>
          </w:p>
        </w:tc>
        <w:tc>
          <w:tcPr>
            <w:tcW w:w="317" w:type="dxa"/>
            <w:vAlign w:val="center"/>
          </w:tcPr>
          <w:p w14:paraId="221BCE3C" w14:textId="77777777" w:rsidR="00EB5BCC" w:rsidRDefault="00EB5BCC" w:rsidP="005155ED">
            <w:pPr>
              <w:pStyle w:val="TAC"/>
              <w:rPr>
                <w:ins w:id="6787" w:author="CR#0020" w:date="2024-10-20T07:53:00Z"/>
              </w:rPr>
            </w:pPr>
            <w:ins w:id="6788" w:author="CR#0020" w:date="2024-10-20T07:53:00Z">
              <w:r>
                <w:t>C</w:t>
              </w:r>
            </w:ins>
          </w:p>
        </w:tc>
        <w:tc>
          <w:tcPr>
            <w:tcW w:w="1368" w:type="dxa"/>
            <w:vAlign w:val="center"/>
          </w:tcPr>
          <w:p w14:paraId="1FC39B48" w14:textId="77777777" w:rsidR="00EB5BCC" w:rsidRDefault="00EB5BCC" w:rsidP="005155ED">
            <w:pPr>
              <w:pStyle w:val="TAC"/>
              <w:rPr>
                <w:ins w:id="6789" w:author="CR#0020" w:date="2024-10-20T07:53:00Z"/>
              </w:rPr>
            </w:pPr>
            <w:ins w:id="6790" w:author="CR#0020" w:date="2024-10-20T07:53:00Z">
              <w:r>
                <w:t>0..1</w:t>
              </w:r>
            </w:ins>
          </w:p>
        </w:tc>
        <w:tc>
          <w:tcPr>
            <w:tcW w:w="4127" w:type="dxa"/>
            <w:vAlign w:val="center"/>
          </w:tcPr>
          <w:p w14:paraId="2E28D793" w14:textId="77777777" w:rsidR="00EB5BCC" w:rsidRDefault="00EB5BCC" w:rsidP="005155ED">
            <w:pPr>
              <w:pStyle w:val="TAL"/>
              <w:rPr>
                <w:ins w:id="6791" w:author="CR#0020" w:date="2024-10-20T07:53:00Z"/>
                <w:rFonts w:cs="Arial"/>
                <w:szCs w:val="18"/>
              </w:rPr>
            </w:pPr>
            <w:ins w:id="6792" w:author="CR#0020" w:date="2024-10-20T07:53:00Z">
              <w:r>
                <w:rPr>
                  <w:rFonts w:cs="Arial"/>
                  <w:szCs w:val="18"/>
                </w:rPr>
                <w:t>Contains the sequence number of the last transmitted data piece of the content.</w:t>
              </w:r>
            </w:ins>
          </w:p>
          <w:p w14:paraId="6FE2E1A4" w14:textId="77777777" w:rsidR="00EB5BCC" w:rsidRDefault="00EB5BCC" w:rsidP="005155ED">
            <w:pPr>
              <w:pStyle w:val="TAL"/>
              <w:rPr>
                <w:ins w:id="6793" w:author="CR#0020" w:date="2024-10-20T07:53:00Z"/>
                <w:rFonts w:cs="Arial"/>
                <w:szCs w:val="18"/>
              </w:rPr>
            </w:pPr>
          </w:p>
          <w:p w14:paraId="6DF7361A" w14:textId="77777777" w:rsidR="00EB5BCC" w:rsidRDefault="00EB5BCC" w:rsidP="005155ED">
            <w:pPr>
              <w:pStyle w:val="TAL"/>
              <w:rPr>
                <w:ins w:id="6794" w:author="CR#0020" w:date="2024-10-20T07:53:00Z"/>
                <w:rFonts w:cs="Arial"/>
                <w:szCs w:val="18"/>
              </w:rPr>
            </w:pPr>
            <w:ins w:id="6795" w:author="CR#0020" w:date="2024-10-20T07:53:00Z">
              <w:r>
                <w:rPr>
                  <w:rFonts w:cs="Arial"/>
                  <w:szCs w:val="18"/>
                </w:rPr>
                <w:t>(NOTE)</w:t>
              </w:r>
            </w:ins>
          </w:p>
        </w:tc>
        <w:tc>
          <w:tcPr>
            <w:tcW w:w="1275" w:type="dxa"/>
            <w:vAlign w:val="center"/>
          </w:tcPr>
          <w:p w14:paraId="3FE38872" w14:textId="77777777" w:rsidR="00EB5BCC" w:rsidRPr="007C1AFD" w:rsidRDefault="00EB5BCC" w:rsidP="005155ED">
            <w:pPr>
              <w:pStyle w:val="TAL"/>
              <w:rPr>
                <w:ins w:id="6796" w:author="CR#0020" w:date="2024-10-20T07:53:00Z"/>
                <w:rFonts w:cs="Arial"/>
                <w:szCs w:val="18"/>
              </w:rPr>
            </w:pPr>
          </w:p>
        </w:tc>
      </w:tr>
      <w:tr w:rsidR="00EB5BCC" w:rsidRPr="0016361A" w14:paraId="5FA4F4B5" w14:textId="77777777" w:rsidTr="005155ED">
        <w:trPr>
          <w:jc w:val="center"/>
          <w:ins w:id="6797" w:author="CR#0020" w:date="2024-10-20T07:53:00Z"/>
        </w:trPr>
        <w:tc>
          <w:tcPr>
            <w:tcW w:w="9631" w:type="dxa"/>
            <w:gridSpan w:val="6"/>
            <w:tcBorders>
              <w:top w:val="single" w:sz="6" w:space="0" w:color="auto"/>
              <w:left w:val="single" w:sz="6" w:space="0" w:color="auto"/>
              <w:bottom w:val="single" w:sz="6" w:space="0" w:color="auto"/>
              <w:right w:val="single" w:sz="6" w:space="0" w:color="auto"/>
            </w:tcBorders>
            <w:vAlign w:val="center"/>
          </w:tcPr>
          <w:p w14:paraId="001FD116" w14:textId="77777777" w:rsidR="00EB5BCC" w:rsidRPr="0016361A" w:rsidRDefault="00EB5BCC" w:rsidP="005155ED">
            <w:pPr>
              <w:pStyle w:val="TAN"/>
              <w:rPr>
                <w:ins w:id="6798" w:author="CR#0020" w:date="2024-10-20T07:53:00Z"/>
                <w:rFonts w:cs="Arial"/>
                <w:szCs w:val="18"/>
              </w:rPr>
            </w:pPr>
            <w:ins w:id="6799" w:author="CR#0020" w:date="2024-10-20T07:53:00Z">
              <w:r>
                <w:t>NOTE:</w:t>
              </w:r>
              <w:r>
                <w:rPr>
                  <w:lang w:val="en-US"/>
                </w:rPr>
                <w:tab/>
                <w:t xml:space="preserve">At least one of these attributes </w:t>
              </w:r>
              <w:r>
                <w:t>shall be present.</w:t>
              </w:r>
            </w:ins>
          </w:p>
        </w:tc>
      </w:tr>
    </w:tbl>
    <w:p w14:paraId="564CBB0A" w14:textId="77777777" w:rsidR="00EB5BCC" w:rsidRPr="007C1AFD" w:rsidRDefault="00EB5BCC" w:rsidP="00EB5BCC">
      <w:pPr>
        <w:rPr>
          <w:ins w:id="6800" w:author="CR#0020" w:date="2024-10-20T07:53:00Z"/>
          <w:lang w:eastAsia="zh-CN"/>
        </w:rPr>
      </w:pPr>
    </w:p>
    <w:p w14:paraId="6F25BB85" w14:textId="2FF551C7" w:rsidR="00446236" w:rsidRPr="007C1AFD" w:rsidRDefault="00446236" w:rsidP="00446236">
      <w:pPr>
        <w:pStyle w:val="Heading5"/>
        <w:rPr>
          <w:ins w:id="6801" w:author="CR#0029" w:date="2024-11-25T13:46:00Z"/>
          <w:lang w:eastAsia="zh-CN"/>
        </w:rPr>
      </w:pPr>
      <w:bookmarkStart w:id="6802" w:name="_Toc180306441"/>
      <w:bookmarkStart w:id="6803" w:name="_Toc168595774"/>
      <w:bookmarkStart w:id="6804" w:name="_Toc183442653"/>
      <w:ins w:id="6805" w:author="CR#0029" w:date="2024-11-25T13:46:00Z">
        <w:r>
          <w:rPr>
            <w:lang w:eastAsia="zh-CN"/>
          </w:rPr>
          <w:t>6.3.6</w:t>
        </w:r>
        <w:r w:rsidRPr="007C1AFD">
          <w:rPr>
            <w:lang w:eastAsia="zh-CN"/>
          </w:rPr>
          <w:t>.</w:t>
        </w:r>
        <w:r>
          <w:rPr>
            <w:lang w:eastAsia="zh-CN"/>
          </w:rPr>
          <w:t>2.9</w:t>
        </w:r>
        <w:r w:rsidRPr="007C1AFD">
          <w:rPr>
            <w:lang w:eastAsia="zh-CN"/>
          </w:rPr>
          <w:tab/>
          <w:t xml:space="preserve">Type: </w:t>
        </w:r>
        <w:bookmarkEnd w:id="6803"/>
        <w:r w:rsidRPr="00315F02">
          <w:rPr>
            <w:lang w:eastAsia="zh-CN"/>
          </w:rPr>
          <w:t>InformACREvent</w:t>
        </w:r>
        <w:bookmarkEnd w:id="6804"/>
      </w:ins>
    </w:p>
    <w:p w14:paraId="1597CDC9" w14:textId="536F845C" w:rsidR="00446236" w:rsidRPr="007C1AFD" w:rsidRDefault="00446236" w:rsidP="00446236">
      <w:pPr>
        <w:pStyle w:val="TH"/>
        <w:rPr>
          <w:ins w:id="6806" w:author="CR#0029" w:date="2024-11-25T13:46:00Z"/>
        </w:rPr>
      </w:pPr>
      <w:ins w:id="6807" w:author="CR#0029" w:date="2024-11-25T13:46:00Z">
        <w:r w:rsidRPr="007C1AFD">
          <w:rPr>
            <w:noProof/>
          </w:rPr>
          <w:t>Table </w:t>
        </w:r>
        <w:r>
          <w:rPr>
            <w:lang w:eastAsia="zh-CN"/>
          </w:rPr>
          <w:t>6.3.6</w:t>
        </w:r>
        <w:r w:rsidRPr="007C1AFD">
          <w:rPr>
            <w:lang w:eastAsia="zh-CN"/>
          </w:rPr>
          <w:t>.</w:t>
        </w:r>
        <w:r>
          <w:rPr>
            <w:lang w:eastAsia="zh-CN"/>
          </w:rPr>
          <w:t>2.9</w:t>
        </w:r>
        <w:r w:rsidRPr="007C1AFD">
          <w:t xml:space="preserve">-1: </w:t>
        </w:r>
        <w:r w:rsidRPr="007C1AFD">
          <w:rPr>
            <w:noProof/>
          </w:rPr>
          <w:t xml:space="preserve">Definition of type </w:t>
        </w:r>
        <w:r w:rsidRPr="00613CEE">
          <w:t>InformACREvent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1071E66" w14:textId="77777777" w:rsidTr="00E072DD">
        <w:trPr>
          <w:jc w:val="center"/>
          <w:ins w:id="6808" w:author="CR#0029" w:date="2024-11-25T13:46:00Z"/>
        </w:trPr>
        <w:tc>
          <w:tcPr>
            <w:tcW w:w="1430" w:type="dxa"/>
            <w:shd w:val="clear" w:color="auto" w:fill="C0C0C0"/>
            <w:vAlign w:val="center"/>
            <w:hideMark/>
          </w:tcPr>
          <w:p w14:paraId="7BBE6438" w14:textId="77777777" w:rsidR="00446236" w:rsidRPr="007C1AFD" w:rsidRDefault="00446236" w:rsidP="00E072DD">
            <w:pPr>
              <w:pStyle w:val="TAH"/>
              <w:rPr>
                <w:ins w:id="6809" w:author="CR#0029" w:date="2024-11-25T13:46:00Z"/>
              </w:rPr>
            </w:pPr>
            <w:ins w:id="6810" w:author="CR#0029" w:date="2024-11-25T13:46:00Z">
              <w:r w:rsidRPr="007C1AFD">
                <w:t>Attribute name</w:t>
              </w:r>
            </w:ins>
          </w:p>
        </w:tc>
        <w:tc>
          <w:tcPr>
            <w:tcW w:w="1256" w:type="dxa"/>
            <w:shd w:val="clear" w:color="auto" w:fill="C0C0C0"/>
            <w:vAlign w:val="center"/>
            <w:hideMark/>
          </w:tcPr>
          <w:p w14:paraId="5217AE21" w14:textId="77777777" w:rsidR="00446236" w:rsidRPr="007C1AFD" w:rsidRDefault="00446236" w:rsidP="00E072DD">
            <w:pPr>
              <w:pStyle w:val="TAH"/>
              <w:rPr>
                <w:ins w:id="6811" w:author="CR#0029" w:date="2024-11-25T13:46:00Z"/>
              </w:rPr>
            </w:pPr>
            <w:ins w:id="6812" w:author="CR#0029" w:date="2024-11-25T13:46:00Z">
              <w:r w:rsidRPr="007C1AFD">
                <w:t>Data type</w:t>
              </w:r>
            </w:ins>
          </w:p>
        </w:tc>
        <w:tc>
          <w:tcPr>
            <w:tcW w:w="425" w:type="dxa"/>
            <w:shd w:val="clear" w:color="auto" w:fill="C0C0C0"/>
            <w:vAlign w:val="center"/>
            <w:hideMark/>
          </w:tcPr>
          <w:p w14:paraId="71801681" w14:textId="77777777" w:rsidR="00446236" w:rsidRPr="007C1AFD" w:rsidRDefault="00446236" w:rsidP="00E072DD">
            <w:pPr>
              <w:pStyle w:val="TAH"/>
              <w:rPr>
                <w:ins w:id="6813" w:author="CR#0029" w:date="2024-11-25T13:46:00Z"/>
              </w:rPr>
            </w:pPr>
            <w:ins w:id="6814" w:author="CR#0029" w:date="2024-11-25T13:46:00Z">
              <w:r w:rsidRPr="007C1AFD">
                <w:t>P</w:t>
              </w:r>
            </w:ins>
          </w:p>
        </w:tc>
        <w:tc>
          <w:tcPr>
            <w:tcW w:w="1118" w:type="dxa"/>
            <w:shd w:val="clear" w:color="auto" w:fill="C0C0C0"/>
            <w:vAlign w:val="center"/>
            <w:hideMark/>
          </w:tcPr>
          <w:p w14:paraId="59EC4FFE" w14:textId="77777777" w:rsidR="00446236" w:rsidRPr="007C1AFD" w:rsidRDefault="00446236" w:rsidP="00E072DD">
            <w:pPr>
              <w:pStyle w:val="TAH"/>
              <w:rPr>
                <w:ins w:id="6815" w:author="CR#0029" w:date="2024-11-25T13:46:00Z"/>
              </w:rPr>
            </w:pPr>
            <w:ins w:id="6816" w:author="CR#0029" w:date="2024-11-25T13:46:00Z">
              <w:r w:rsidRPr="007C1AFD">
                <w:t>Cardinality</w:t>
              </w:r>
            </w:ins>
          </w:p>
        </w:tc>
        <w:tc>
          <w:tcPr>
            <w:tcW w:w="4133" w:type="dxa"/>
            <w:shd w:val="clear" w:color="auto" w:fill="C0C0C0"/>
            <w:vAlign w:val="center"/>
            <w:hideMark/>
          </w:tcPr>
          <w:p w14:paraId="59C5AA4C" w14:textId="77777777" w:rsidR="00446236" w:rsidRPr="007C1AFD" w:rsidRDefault="00446236" w:rsidP="00E072DD">
            <w:pPr>
              <w:pStyle w:val="TAH"/>
              <w:rPr>
                <w:ins w:id="6817" w:author="CR#0029" w:date="2024-11-25T13:46:00Z"/>
                <w:rFonts w:cs="Arial"/>
                <w:szCs w:val="18"/>
              </w:rPr>
            </w:pPr>
            <w:ins w:id="6818" w:author="CR#0029" w:date="2024-11-25T13:46:00Z">
              <w:r w:rsidRPr="007C1AFD">
                <w:rPr>
                  <w:rFonts w:cs="Arial"/>
                  <w:szCs w:val="18"/>
                </w:rPr>
                <w:t>Description</w:t>
              </w:r>
            </w:ins>
          </w:p>
        </w:tc>
        <w:tc>
          <w:tcPr>
            <w:tcW w:w="1303" w:type="dxa"/>
            <w:shd w:val="clear" w:color="auto" w:fill="C0C0C0"/>
            <w:vAlign w:val="center"/>
          </w:tcPr>
          <w:p w14:paraId="0F231C73" w14:textId="77777777" w:rsidR="00446236" w:rsidRPr="007C1AFD" w:rsidRDefault="00446236" w:rsidP="00E072DD">
            <w:pPr>
              <w:pStyle w:val="TAH"/>
              <w:rPr>
                <w:ins w:id="6819" w:author="CR#0029" w:date="2024-11-25T13:46:00Z"/>
                <w:rFonts w:cs="Arial"/>
                <w:szCs w:val="18"/>
              </w:rPr>
            </w:pPr>
            <w:ins w:id="6820" w:author="CR#0029" w:date="2024-11-25T13:46:00Z">
              <w:r w:rsidRPr="007C1AFD">
                <w:t>Applicability</w:t>
              </w:r>
            </w:ins>
          </w:p>
        </w:tc>
      </w:tr>
      <w:tr w:rsidR="00446236" w:rsidRPr="007C1AFD" w14:paraId="0B00D783" w14:textId="77777777" w:rsidTr="00E072DD">
        <w:trPr>
          <w:jc w:val="center"/>
          <w:ins w:id="6821" w:author="CR#0029" w:date="2024-11-25T13:46:00Z"/>
        </w:trPr>
        <w:tc>
          <w:tcPr>
            <w:tcW w:w="1430" w:type="dxa"/>
            <w:vAlign w:val="center"/>
          </w:tcPr>
          <w:p w14:paraId="192618DB" w14:textId="77777777" w:rsidR="00446236" w:rsidRDefault="00446236" w:rsidP="00E072DD">
            <w:pPr>
              <w:pStyle w:val="TAL"/>
              <w:rPr>
                <w:ins w:id="6822" w:author="CR#0029" w:date="2024-11-25T13:46:00Z"/>
              </w:rPr>
            </w:pPr>
            <w:ins w:id="6823" w:author="CR#0029" w:date="2024-11-25T13:46:00Z">
              <w:r>
                <w:t>valServerId</w:t>
              </w:r>
            </w:ins>
          </w:p>
        </w:tc>
        <w:tc>
          <w:tcPr>
            <w:tcW w:w="1256" w:type="dxa"/>
            <w:vAlign w:val="center"/>
          </w:tcPr>
          <w:p w14:paraId="65944F51" w14:textId="77777777" w:rsidR="00446236" w:rsidRDefault="00446236" w:rsidP="00E072DD">
            <w:pPr>
              <w:pStyle w:val="TAL"/>
              <w:rPr>
                <w:ins w:id="6824" w:author="CR#0029" w:date="2024-11-25T13:46:00Z"/>
              </w:rPr>
            </w:pPr>
            <w:ins w:id="6825" w:author="CR#0029" w:date="2024-11-25T13:46:00Z">
              <w:r>
                <w:t>string</w:t>
              </w:r>
            </w:ins>
          </w:p>
        </w:tc>
        <w:tc>
          <w:tcPr>
            <w:tcW w:w="425" w:type="dxa"/>
            <w:vAlign w:val="center"/>
          </w:tcPr>
          <w:p w14:paraId="05B3B464" w14:textId="77777777" w:rsidR="00446236" w:rsidRDefault="00446236" w:rsidP="00E072DD">
            <w:pPr>
              <w:pStyle w:val="TAC"/>
              <w:rPr>
                <w:ins w:id="6826" w:author="CR#0029" w:date="2024-11-25T13:46:00Z"/>
              </w:rPr>
            </w:pPr>
            <w:ins w:id="6827" w:author="CR#0029" w:date="2024-11-25T13:46:00Z">
              <w:r>
                <w:t>M</w:t>
              </w:r>
            </w:ins>
          </w:p>
        </w:tc>
        <w:tc>
          <w:tcPr>
            <w:tcW w:w="1118" w:type="dxa"/>
            <w:vAlign w:val="center"/>
          </w:tcPr>
          <w:p w14:paraId="5A1C0B43" w14:textId="77777777" w:rsidR="00446236" w:rsidRDefault="00446236" w:rsidP="00E072DD">
            <w:pPr>
              <w:pStyle w:val="TAC"/>
              <w:rPr>
                <w:ins w:id="6828" w:author="CR#0029" w:date="2024-11-25T13:46:00Z"/>
              </w:rPr>
            </w:pPr>
            <w:ins w:id="6829" w:author="CR#0029" w:date="2024-11-25T13:46:00Z">
              <w:r>
                <w:t>1</w:t>
              </w:r>
            </w:ins>
          </w:p>
        </w:tc>
        <w:tc>
          <w:tcPr>
            <w:tcW w:w="4133" w:type="dxa"/>
            <w:vAlign w:val="center"/>
          </w:tcPr>
          <w:p w14:paraId="00E8E641" w14:textId="77777777" w:rsidR="00446236" w:rsidRDefault="00446236" w:rsidP="00E072DD">
            <w:pPr>
              <w:pStyle w:val="TAL"/>
              <w:rPr>
                <w:ins w:id="6830" w:author="CR#0029" w:date="2024-11-25T13:46:00Z"/>
                <w:rFonts w:cs="Arial"/>
                <w:szCs w:val="18"/>
              </w:rPr>
            </w:pPr>
            <w:ins w:id="6831" w:author="CR#0029" w:date="2024-11-25T13:46:00Z">
              <w:r>
                <w:t>Contains the identifier of the VAL Server.</w:t>
              </w:r>
            </w:ins>
          </w:p>
        </w:tc>
        <w:tc>
          <w:tcPr>
            <w:tcW w:w="1303" w:type="dxa"/>
            <w:vAlign w:val="center"/>
          </w:tcPr>
          <w:p w14:paraId="01D60816" w14:textId="77777777" w:rsidR="00446236" w:rsidRPr="007C1AFD" w:rsidRDefault="00446236" w:rsidP="00E072DD">
            <w:pPr>
              <w:pStyle w:val="TAL"/>
              <w:rPr>
                <w:ins w:id="6832" w:author="CR#0029" w:date="2024-11-25T13:46:00Z"/>
                <w:rFonts w:cs="Arial"/>
                <w:szCs w:val="18"/>
              </w:rPr>
            </w:pPr>
          </w:p>
        </w:tc>
      </w:tr>
      <w:tr w:rsidR="00446236" w:rsidRPr="007C1AFD" w14:paraId="4E3A4AB4" w14:textId="77777777" w:rsidTr="00E072DD">
        <w:trPr>
          <w:jc w:val="center"/>
          <w:ins w:id="6833" w:author="CR#0029" w:date="2024-11-25T13:46:00Z"/>
        </w:trPr>
        <w:tc>
          <w:tcPr>
            <w:tcW w:w="1430" w:type="dxa"/>
            <w:vAlign w:val="center"/>
          </w:tcPr>
          <w:p w14:paraId="3A587F50" w14:textId="77777777" w:rsidR="00446236" w:rsidRDefault="00446236" w:rsidP="00E072DD">
            <w:pPr>
              <w:pStyle w:val="TAL"/>
              <w:rPr>
                <w:ins w:id="6834" w:author="CR#0029" w:date="2024-11-25T13:46:00Z"/>
              </w:rPr>
            </w:pPr>
            <w:ins w:id="6835" w:author="CR#0029" w:date="2024-11-25T13:46:00Z">
              <w:r>
                <w:t>valServiceId</w:t>
              </w:r>
            </w:ins>
          </w:p>
        </w:tc>
        <w:tc>
          <w:tcPr>
            <w:tcW w:w="1256" w:type="dxa"/>
            <w:vAlign w:val="center"/>
          </w:tcPr>
          <w:p w14:paraId="7018EC89" w14:textId="77777777" w:rsidR="00446236" w:rsidRDefault="00446236" w:rsidP="00E072DD">
            <w:pPr>
              <w:pStyle w:val="TAL"/>
              <w:rPr>
                <w:ins w:id="6836" w:author="CR#0029" w:date="2024-11-25T13:46:00Z"/>
              </w:rPr>
            </w:pPr>
            <w:ins w:id="6837" w:author="CR#0029" w:date="2024-11-25T13:46:00Z">
              <w:r>
                <w:t>string</w:t>
              </w:r>
            </w:ins>
          </w:p>
        </w:tc>
        <w:tc>
          <w:tcPr>
            <w:tcW w:w="425" w:type="dxa"/>
            <w:vAlign w:val="center"/>
          </w:tcPr>
          <w:p w14:paraId="073727A7" w14:textId="77777777" w:rsidR="00446236" w:rsidRDefault="00446236" w:rsidP="00E072DD">
            <w:pPr>
              <w:pStyle w:val="TAC"/>
              <w:rPr>
                <w:ins w:id="6838" w:author="CR#0029" w:date="2024-11-25T13:46:00Z"/>
              </w:rPr>
            </w:pPr>
            <w:ins w:id="6839" w:author="CR#0029" w:date="2024-11-25T13:46:00Z">
              <w:r>
                <w:t>O</w:t>
              </w:r>
            </w:ins>
          </w:p>
        </w:tc>
        <w:tc>
          <w:tcPr>
            <w:tcW w:w="1118" w:type="dxa"/>
            <w:vAlign w:val="center"/>
          </w:tcPr>
          <w:p w14:paraId="69F8EA16" w14:textId="77777777" w:rsidR="00446236" w:rsidRDefault="00446236" w:rsidP="00E072DD">
            <w:pPr>
              <w:pStyle w:val="TAC"/>
              <w:rPr>
                <w:ins w:id="6840" w:author="CR#0029" w:date="2024-11-25T13:46:00Z"/>
              </w:rPr>
            </w:pPr>
            <w:ins w:id="6841" w:author="CR#0029" w:date="2024-11-25T13:46:00Z">
              <w:r>
                <w:t>0..1</w:t>
              </w:r>
            </w:ins>
          </w:p>
        </w:tc>
        <w:tc>
          <w:tcPr>
            <w:tcW w:w="4133" w:type="dxa"/>
            <w:vAlign w:val="center"/>
          </w:tcPr>
          <w:p w14:paraId="0D394595" w14:textId="3EC907F0" w:rsidR="00446236" w:rsidRDefault="00446236" w:rsidP="00E072DD">
            <w:pPr>
              <w:pStyle w:val="TAL"/>
              <w:rPr>
                <w:ins w:id="6842" w:author="CR#0029" w:date="2024-11-25T13:46:00Z"/>
                <w:rFonts w:cs="Arial"/>
                <w:szCs w:val="18"/>
              </w:rPr>
            </w:pPr>
            <w:ins w:id="6843" w:author="CR#0029" w:date="2024-11-25T13:46:00Z">
              <w:r>
                <w:rPr>
                  <w:rFonts w:cs="Arial"/>
                  <w:szCs w:val="18"/>
                </w:rPr>
                <w:t>Contains the identifier of the VAL service.</w:t>
              </w:r>
            </w:ins>
          </w:p>
        </w:tc>
        <w:tc>
          <w:tcPr>
            <w:tcW w:w="1303" w:type="dxa"/>
            <w:vAlign w:val="center"/>
          </w:tcPr>
          <w:p w14:paraId="692F14B5" w14:textId="77777777" w:rsidR="00446236" w:rsidRPr="007C1AFD" w:rsidRDefault="00446236" w:rsidP="00E072DD">
            <w:pPr>
              <w:pStyle w:val="TAL"/>
              <w:rPr>
                <w:ins w:id="6844" w:author="CR#0029" w:date="2024-11-25T13:46:00Z"/>
                <w:rFonts w:cs="Arial"/>
                <w:szCs w:val="18"/>
              </w:rPr>
            </w:pPr>
          </w:p>
        </w:tc>
      </w:tr>
      <w:tr w:rsidR="00446236" w:rsidRPr="007C1AFD" w14:paraId="34E2D0B8" w14:textId="77777777" w:rsidTr="00E072DD">
        <w:trPr>
          <w:jc w:val="center"/>
          <w:ins w:id="6845" w:author="CR#0029" w:date="2024-11-25T13:46:00Z"/>
        </w:trPr>
        <w:tc>
          <w:tcPr>
            <w:tcW w:w="1430" w:type="dxa"/>
            <w:vAlign w:val="center"/>
          </w:tcPr>
          <w:p w14:paraId="2D50CB43" w14:textId="77777777" w:rsidR="00446236" w:rsidRDefault="00446236" w:rsidP="00E072DD">
            <w:pPr>
              <w:pStyle w:val="TAL"/>
              <w:rPr>
                <w:ins w:id="6846" w:author="CR#0029" w:date="2024-11-25T13:46:00Z"/>
              </w:rPr>
            </w:pPr>
            <w:ins w:id="6847" w:author="CR#0029" w:date="2024-11-25T13:46:00Z">
              <w:r>
                <w:t>notifUri</w:t>
              </w:r>
            </w:ins>
          </w:p>
        </w:tc>
        <w:tc>
          <w:tcPr>
            <w:tcW w:w="1256" w:type="dxa"/>
            <w:vAlign w:val="center"/>
          </w:tcPr>
          <w:p w14:paraId="0F928416" w14:textId="77777777" w:rsidR="00446236" w:rsidRDefault="00446236" w:rsidP="00E072DD">
            <w:pPr>
              <w:pStyle w:val="TAL"/>
              <w:rPr>
                <w:ins w:id="6848" w:author="CR#0029" w:date="2024-11-25T13:46:00Z"/>
              </w:rPr>
            </w:pPr>
            <w:ins w:id="6849" w:author="CR#0029" w:date="2024-11-25T13:46:00Z">
              <w:r>
                <w:t>Uri</w:t>
              </w:r>
            </w:ins>
          </w:p>
        </w:tc>
        <w:tc>
          <w:tcPr>
            <w:tcW w:w="425" w:type="dxa"/>
            <w:vAlign w:val="center"/>
          </w:tcPr>
          <w:p w14:paraId="02E2030F" w14:textId="77777777" w:rsidR="00446236" w:rsidRDefault="00446236" w:rsidP="00E072DD">
            <w:pPr>
              <w:pStyle w:val="TAC"/>
              <w:rPr>
                <w:ins w:id="6850" w:author="CR#0029" w:date="2024-11-25T13:46:00Z"/>
              </w:rPr>
            </w:pPr>
            <w:ins w:id="6851" w:author="CR#0029" w:date="2024-11-25T13:46:00Z">
              <w:r>
                <w:t>O</w:t>
              </w:r>
            </w:ins>
          </w:p>
        </w:tc>
        <w:tc>
          <w:tcPr>
            <w:tcW w:w="1118" w:type="dxa"/>
            <w:vAlign w:val="center"/>
          </w:tcPr>
          <w:p w14:paraId="339BF95E" w14:textId="77777777" w:rsidR="00446236" w:rsidRDefault="00446236" w:rsidP="00E072DD">
            <w:pPr>
              <w:pStyle w:val="TAC"/>
              <w:rPr>
                <w:ins w:id="6852" w:author="CR#0029" w:date="2024-11-25T13:46:00Z"/>
              </w:rPr>
            </w:pPr>
            <w:ins w:id="6853" w:author="CR#0029" w:date="2024-11-25T13:46:00Z">
              <w:r>
                <w:t>0..1</w:t>
              </w:r>
            </w:ins>
          </w:p>
        </w:tc>
        <w:tc>
          <w:tcPr>
            <w:tcW w:w="4133" w:type="dxa"/>
            <w:vAlign w:val="center"/>
          </w:tcPr>
          <w:p w14:paraId="01BA575B" w14:textId="77777777" w:rsidR="00446236" w:rsidRDefault="00446236" w:rsidP="00E072DD">
            <w:pPr>
              <w:pStyle w:val="TAL"/>
              <w:rPr>
                <w:ins w:id="6854" w:author="CR#0029" w:date="2024-11-25T13:46:00Z"/>
                <w:rFonts w:cs="Arial"/>
                <w:szCs w:val="18"/>
              </w:rPr>
            </w:pPr>
            <w:ins w:id="6855" w:author="CR#0029" w:date="2024-11-25T13:46:00Z">
              <w:r>
                <w:rPr>
                  <w:rFonts w:cs="Arial"/>
                  <w:szCs w:val="18"/>
                </w:rPr>
                <w:t>Contains URI via which ACR Event notifications shall be delivered.</w:t>
              </w:r>
            </w:ins>
          </w:p>
        </w:tc>
        <w:tc>
          <w:tcPr>
            <w:tcW w:w="1303" w:type="dxa"/>
            <w:vAlign w:val="center"/>
          </w:tcPr>
          <w:p w14:paraId="64B5FE1F" w14:textId="77777777" w:rsidR="00446236" w:rsidRPr="007C1AFD" w:rsidRDefault="00446236" w:rsidP="00E072DD">
            <w:pPr>
              <w:pStyle w:val="TAL"/>
              <w:rPr>
                <w:ins w:id="6856" w:author="CR#0029" w:date="2024-11-25T13:46:00Z"/>
                <w:rFonts w:cs="Arial"/>
                <w:szCs w:val="18"/>
              </w:rPr>
            </w:pPr>
          </w:p>
        </w:tc>
      </w:tr>
      <w:tr w:rsidR="00446236" w:rsidRPr="007C1AFD" w14:paraId="3150D2E3" w14:textId="77777777" w:rsidTr="00E072DD">
        <w:trPr>
          <w:jc w:val="center"/>
          <w:ins w:id="6857" w:author="CR#0029" w:date="2024-11-25T13:46:00Z"/>
        </w:trPr>
        <w:tc>
          <w:tcPr>
            <w:tcW w:w="1430" w:type="dxa"/>
            <w:vAlign w:val="center"/>
          </w:tcPr>
          <w:p w14:paraId="7C6DEB12" w14:textId="77777777" w:rsidR="00446236" w:rsidRDefault="00446236" w:rsidP="00E072DD">
            <w:pPr>
              <w:pStyle w:val="TAL"/>
              <w:rPr>
                <w:ins w:id="6858" w:author="CR#0029" w:date="2024-11-25T13:46:00Z"/>
              </w:rPr>
            </w:pPr>
            <w:ins w:id="6859" w:author="CR#0029" w:date="2024-11-25T13:46:00Z">
              <w:r w:rsidRPr="00D7544F">
                <w:t>suppFeat</w:t>
              </w:r>
            </w:ins>
          </w:p>
        </w:tc>
        <w:tc>
          <w:tcPr>
            <w:tcW w:w="1256" w:type="dxa"/>
            <w:vAlign w:val="center"/>
          </w:tcPr>
          <w:p w14:paraId="1FE015A4" w14:textId="77777777" w:rsidR="00446236" w:rsidRDefault="00446236" w:rsidP="00E072DD">
            <w:pPr>
              <w:pStyle w:val="TAL"/>
              <w:rPr>
                <w:ins w:id="6860" w:author="CR#0029" w:date="2024-11-25T13:46:00Z"/>
              </w:rPr>
            </w:pPr>
            <w:ins w:id="6861" w:author="CR#0029" w:date="2024-11-25T13:46:00Z">
              <w:r w:rsidRPr="00D7544F">
                <w:t>SupportedFeatures</w:t>
              </w:r>
            </w:ins>
          </w:p>
        </w:tc>
        <w:tc>
          <w:tcPr>
            <w:tcW w:w="425" w:type="dxa"/>
            <w:vAlign w:val="center"/>
          </w:tcPr>
          <w:p w14:paraId="72AAF10B" w14:textId="77777777" w:rsidR="00446236" w:rsidRDefault="00446236" w:rsidP="00E072DD">
            <w:pPr>
              <w:pStyle w:val="TAC"/>
              <w:rPr>
                <w:ins w:id="6862" w:author="CR#0029" w:date="2024-11-25T13:46:00Z"/>
              </w:rPr>
            </w:pPr>
            <w:ins w:id="6863" w:author="CR#0029" w:date="2024-11-25T13:46:00Z">
              <w:r w:rsidRPr="00D7544F">
                <w:rPr>
                  <w:lang w:eastAsia="zh-CN"/>
                </w:rPr>
                <w:t>C</w:t>
              </w:r>
            </w:ins>
          </w:p>
        </w:tc>
        <w:tc>
          <w:tcPr>
            <w:tcW w:w="1118" w:type="dxa"/>
            <w:vAlign w:val="center"/>
          </w:tcPr>
          <w:p w14:paraId="22EE233E" w14:textId="77777777" w:rsidR="00446236" w:rsidRDefault="00446236" w:rsidP="00E072DD">
            <w:pPr>
              <w:pStyle w:val="TAC"/>
              <w:rPr>
                <w:ins w:id="6864" w:author="CR#0029" w:date="2024-11-25T13:46:00Z"/>
              </w:rPr>
            </w:pPr>
            <w:ins w:id="6865" w:author="CR#0029" w:date="2024-11-25T13:46:00Z">
              <w:r w:rsidRPr="00D7544F">
                <w:t>0..1</w:t>
              </w:r>
            </w:ins>
          </w:p>
        </w:tc>
        <w:tc>
          <w:tcPr>
            <w:tcW w:w="4133" w:type="dxa"/>
            <w:vAlign w:val="center"/>
          </w:tcPr>
          <w:p w14:paraId="24CAB8E6" w14:textId="77777777" w:rsidR="00446236" w:rsidRPr="00D7544F" w:rsidRDefault="00446236" w:rsidP="00E072DD">
            <w:pPr>
              <w:pStyle w:val="TAL"/>
              <w:rPr>
                <w:ins w:id="6866" w:author="CR#0029" w:date="2024-11-25T13:46:00Z"/>
                <w:rFonts w:cs="Arial"/>
              </w:rPr>
            </w:pPr>
            <w:ins w:id="6867" w:author="CR#0029" w:date="2024-11-25T13:46:00Z">
              <w:r w:rsidRPr="00D7544F">
                <w:rPr>
                  <w:rFonts w:cs="Arial"/>
                </w:rPr>
                <w:t xml:space="preserve">Represents </w:t>
              </w:r>
              <w:r w:rsidRPr="00FD7038">
                <w:t>the list of supported features among the ones defined in clause 6.</w:t>
              </w:r>
              <w:r>
                <w:t>3</w:t>
              </w:r>
              <w:r w:rsidRPr="00FD7038">
                <w:t>.8</w:t>
              </w:r>
              <w:r w:rsidRPr="00D7544F">
                <w:rPr>
                  <w:rFonts w:cs="Arial"/>
                </w:rPr>
                <w:t>.</w:t>
              </w:r>
            </w:ins>
          </w:p>
          <w:p w14:paraId="10240BF3" w14:textId="77777777" w:rsidR="00446236" w:rsidRPr="00D7544F" w:rsidRDefault="00446236" w:rsidP="00E072DD">
            <w:pPr>
              <w:pStyle w:val="TAL"/>
              <w:rPr>
                <w:ins w:id="6868" w:author="CR#0029" w:date="2024-11-25T13:46:00Z"/>
                <w:rFonts w:cs="Arial"/>
              </w:rPr>
            </w:pPr>
          </w:p>
          <w:p w14:paraId="51EB2C30" w14:textId="77777777" w:rsidR="00446236" w:rsidRDefault="00446236" w:rsidP="00E072DD">
            <w:pPr>
              <w:pStyle w:val="TAL"/>
              <w:rPr>
                <w:ins w:id="6869" w:author="CR#0029" w:date="2024-11-25T13:46:00Z"/>
                <w:rFonts w:cs="Arial"/>
                <w:szCs w:val="18"/>
              </w:rPr>
            </w:pPr>
            <w:ins w:id="6870" w:author="CR#0029" w:date="2024-11-25T13:46:00Z">
              <w:r w:rsidRPr="00D7544F">
                <w:rPr>
                  <w:rFonts w:cs="Arial"/>
                </w:rPr>
                <w:t xml:space="preserve">This attribute shall be </w:t>
              </w:r>
              <w:r>
                <w:rPr>
                  <w:rFonts w:cs="Arial"/>
                </w:rPr>
                <w:t>present only</w:t>
              </w:r>
              <w:r w:rsidRPr="00D7544F">
                <w:rPr>
                  <w:rFonts w:cs="Arial"/>
                </w:rPr>
                <w:t xml:space="preserve"> when feature negotiation needs to take place.</w:t>
              </w:r>
            </w:ins>
          </w:p>
        </w:tc>
        <w:tc>
          <w:tcPr>
            <w:tcW w:w="1303" w:type="dxa"/>
            <w:vAlign w:val="center"/>
          </w:tcPr>
          <w:p w14:paraId="460B0F25" w14:textId="77777777" w:rsidR="00446236" w:rsidRPr="007C1AFD" w:rsidRDefault="00446236" w:rsidP="00E072DD">
            <w:pPr>
              <w:pStyle w:val="TAL"/>
              <w:rPr>
                <w:ins w:id="6871" w:author="CR#0029" w:date="2024-11-25T13:46:00Z"/>
                <w:rFonts w:cs="Arial"/>
                <w:szCs w:val="18"/>
              </w:rPr>
            </w:pPr>
          </w:p>
        </w:tc>
      </w:tr>
    </w:tbl>
    <w:p w14:paraId="04B71D25" w14:textId="77777777" w:rsidR="00446236" w:rsidRDefault="00446236" w:rsidP="00446236">
      <w:pPr>
        <w:rPr>
          <w:ins w:id="6872" w:author="CR#0029" w:date="2024-11-25T13:46:00Z"/>
          <w:lang w:eastAsia="zh-CN"/>
        </w:rPr>
      </w:pPr>
    </w:p>
    <w:p w14:paraId="7A1D46E8" w14:textId="03615C23" w:rsidR="00446236" w:rsidRPr="007C1AFD" w:rsidRDefault="00446236" w:rsidP="00446236">
      <w:pPr>
        <w:pStyle w:val="Heading5"/>
        <w:rPr>
          <w:ins w:id="6873" w:author="CR#0029" w:date="2024-11-25T13:46:00Z"/>
          <w:lang w:eastAsia="zh-CN"/>
        </w:rPr>
      </w:pPr>
      <w:bookmarkStart w:id="6874" w:name="_Toc183442654"/>
      <w:ins w:id="6875" w:author="CR#0029" w:date="2024-11-25T13:46:00Z">
        <w:r>
          <w:rPr>
            <w:lang w:eastAsia="zh-CN"/>
          </w:rPr>
          <w:t>6.3.6</w:t>
        </w:r>
        <w:r w:rsidRPr="007C1AFD">
          <w:rPr>
            <w:lang w:eastAsia="zh-CN"/>
          </w:rPr>
          <w:t>.</w:t>
        </w:r>
        <w:r>
          <w:rPr>
            <w:lang w:eastAsia="zh-CN"/>
          </w:rPr>
          <w:t>2.10</w:t>
        </w:r>
        <w:r w:rsidRPr="007C1AFD">
          <w:rPr>
            <w:lang w:eastAsia="zh-CN"/>
          </w:rPr>
          <w:tab/>
          <w:t xml:space="preserve">Type: </w:t>
        </w:r>
        <w:r>
          <w:t>AcrEventNotif</w:t>
        </w:r>
        <w:bookmarkEnd w:id="6874"/>
      </w:ins>
    </w:p>
    <w:p w14:paraId="50363E66" w14:textId="4CDDC828" w:rsidR="00446236" w:rsidRPr="007C1AFD" w:rsidRDefault="00446236" w:rsidP="00446236">
      <w:pPr>
        <w:pStyle w:val="TH"/>
        <w:rPr>
          <w:ins w:id="6876" w:author="CR#0029" w:date="2024-11-25T13:46:00Z"/>
        </w:rPr>
      </w:pPr>
      <w:ins w:id="6877" w:author="CR#0029" w:date="2024-11-25T13:46:00Z">
        <w:r w:rsidRPr="007C1AFD">
          <w:rPr>
            <w:noProof/>
          </w:rPr>
          <w:t>Table </w:t>
        </w:r>
        <w:r>
          <w:rPr>
            <w:lang w:eastAsia="zh-CN"/>
          </w:rPr>
          <w:t>6.3.6</w:t>
        </w:r>
        <w:r w:rsidRPr="007C1AFD">
          <w:rPr>
            <w:lang w:eastAsia="zh-CN"/>
          </w:rPr>
          <w:t>.</w:t>
        </w:r>
        <w:r>
          <w:rPr>
            <w:lang w:eastAsia="zh-CN"/>
          </w:rPr>
          <w:t>2.10</w:t>
        </w:r>
        <w:r w:rsidRPr="007C1AFD">
          <w:t xml:space="preserve">-1: </w:t>
        </w:r>
        <w:r w:rsidRPr="007C1AFD">
          <w:rPr>
            <w:noProof/>
          </w:rPr>
          <w:t xml:space="preserve">Definition of type </w:t>
        </w:r>
        <w:r>
          <w:t>AcrEventNotif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33"/>
        <w:gridCol w:w="1303"/>
      </w:tblGrid>
      <w:tr w:rsidR="00446236" w:rsidRPr="007C1AFD" w14:paraId="56DC7CA9" w14:textId="77777777" w:rsidTr="00E072DD">
        <w:trPr>
          <w:jc w:val="center"/>
          <w:ins w:id="6878" w:author="CR#0029" w:date="2024-11-25T13:46:00Z"/>
        </w:trPr>
        <w:tc>
          <w:tcPr>
            <w:tcW w:w="1430" w:type="dxa"/>
            <w:shd w:val="clear" w:color="auto" w:fill="C0C0C0"/>
            <w:vAlign w:val="center"/>
            <w:hideMark/>
          </w:tcPr>
          <w:p w14:paraId="4C049C4E" w14:textId="77777777" w:rsidR="00446236" w:rsidRPr="007C1AFD" w:rsidRDefault="00446236" w:rsidP="00E072DD">
            <w:pPr>
              <w:pStyle w:val="TAH"/>
              <w:rPr>
                <w:ins w:id="6879" w:author="CR#0029" w:date="2024-11-25T13:46:00Z"/>
              </w:rPr>
            </w:pPr>
            <w:ins w:id="6880" w:author="CR#0029" w:date="2024-11-25T13:46:00Z">
              <w:r w:rsidRPr="007C1AFD">
                <w:t>Attribute name</w:t>
              </w:r>
            </w:ins>
          </w:p>
        </w:tc>
        <w:tc>
          <w:tcPr>
            <w:tcW w:w="1256" w:type="dxa"/>
            <w:shd w:val="clear" w:color="auto" w:fill="C0C0C0"/>
            <w:vAlign w:val="center"/>
            <w:hideMark/>
          </w:tcPr>
          <w:p w14:paraId="67ED4096" w14:textId="77777777" w:rsidR="00446236" w:rsidRPr="007C1AFD" w:rsidRDefault="00446236" w:rsidP="00E072DD">
            <w:pPr>
              <w:pStyle w:val="TAH"/>
              <w:rPr>
                <w:ins w:id="6881" w:author="CR#0029" w:date="2024-11-25T13:46:00Z"/>
              </w:rPr>
            </w:pPr>
            <w:ins w:id="6882" w:author="CR#0029" w:date="2024-11-25T13:46:00Z">
              <w:r w:rsidRPr="007C1AFD">
                <w:t>Data type</w:t>
              </w:r>
            </w:ins>
          </w:p>
        </w:tc>
        <w:tc>
          <w:tcPr>
            <w:tcW w:w="425" w:type="dxa"/>
            <w:shd w:val="clear" w:color="auto" w:fill="C0C0C0"/>
            <w:vAlign w:val="center"/>
            <w:hideMark/>
          </w:tcPr>
          <w:p w14:paraId="13D3BC0C" w14:textId="77777777" w:rsidR="00446236" w:rsidRPr="007C1AFD" w:rsidRDefault="00446236" w:rsidP="00E072DD">
            <w:pPr>
              <w:pStyle w:val="TAH"/>
              <w:rPr>
                <w:ins w:id="6883" w:author="CR#0029" w:date="2024-11-25T13:46:00Z"/>
              </w:rPr>
            </w:pPr>
            <w:ins w:id="6884" w:author="CR#0029" w:date="2024-11-25T13:46:00Z">
              <w:r w:rsidRPr="007C1AFD">
                <w:t>P</w:t>
              </w:r>
            </w:ins>
          </w:p>
        </w:tc>
        <w:tc>
          <w:tcPr>
            <w:tcW w:w="1118" w:type="dxa"/>
            <w:shd w:val="clear" w:color="auto" w:fill="C0C0C0"/>
            <w:vAlign w:val="center"/>
            <w:hideMark/>
          </w:tcPr>
          <w:p w14:paraId="3CE1CE02" w14:textId="77777777" w:rsidR="00446236" w:rsidRPr="007C1AFD" w:rsidRDefault="00446236" w:rsidP="00E072DD">
            <w:pPr>
              <w:pStyle w:val="TAH"/>
              <w:rPr>
                <w:ins w:id="6885" w:author="CR#0029" w:date="2024-11-25T13:46:00Z"/>
              </w:rPr>
            </w:pPr>
            <w:ins w:id="6886" w:author="CR#0029" w:date="2024-11-25T13:46:00Z">
              <w:r w:rsidRPr="007C1AFD">
                <w:t>Cardinality</w:t>
              </w:r>
            </w:ins>
          </w:p>
        </w:tc>
        <w:tc>
          <w:tcPr>
            <w:tcW w:w="4133" w:type="dxa"/>
            <w:shd w:val="clear" w:color="auto" w:fill="C0C0C0"/>
            <w:vAlign w:val="center"/>
            <w:hideMark/>
          </w:tcPr>
          <w:p w14:paraId="3DA8FEAA" w14:textId="77777777" w:rsidR="00446236" w:rsidRPr="007C1AFD" w:rsidRDefault="00446236" w:rsidP="00E072DD">
            <w:pPr>
              <w:pStyle w:val="TAH"/>
              <w:rPr>
                <w:ins w:id="6887" w:author="CR#0029" w:date="2024-11-25T13:46:00Z"/>
                <w:rFonts w:cs="Arial"/>
                <w:szCs w:val="18"/>
              </w:rPr>
            </w:pPr>
            <w:ins w:id="6888" w:author="CR#0029" w:date="2024-11-25T13:46:00Z">
              <w:r w:rsidRPr="007C1AFD">
                <w:rPr>
                  <w:rFonts w:cs="Arial"/>
                  <w:szCs w:val="18"/>
                </w:rPr>
                <w:t>Description</w:t>
              </w:r>
            </w:ins>
          </w:p>
        </w:tc>
        <w:tc>
          <w:tcPr>
            <w:tcW w:w="1303" w:type="dxa"/>
            <w:shd w:val="clear" w:color="auto" w:fill="C0C0C0"/>
            <w:vAlign w:val="center"/>
          </w:tcPr>
          <w:p w14:paraId="173E94BB" w14:textId="77777777" w:rsidR="00446236" w:rsidRPr="007C1AFD" w:rsidRDefault="00446236" w:rsidP="00E072DD">
            <w:pPr>
              <w:pStyle w:val="TAH"/>
              <w:rPr>
                <w:ins w:id="6889" w:author="CR#0029" w:date="2024-11-25T13:46:00Z"/>
                <w:rFonts w:cs="Arial"/>
                <w:szCs w:val="18"/>
              </w:rPr>
            </w:pPr>
            <w:ins w:id="6890" w:author="CR#0029" w:date="2024-11-25T13:46:00Z">
              <w:r w:rsidRPr="007C1AFD">
                <w:t>Applicability</w:t>
              </w:r>
            </w:ins>
          </w:p>
        </w:tc>
      </w:tr>
      <w:tr w:rsidR="00446236" w:rsidRPr="007C1AFD" w14:paraId="09E386AF" w14:textId="77777777" w:rsidTr="00E072DD">
        <w:trPr>
          <w:jc w:val="center"/>
          <w:ins w:id="6891" w:author="CR#0029" w:date="2024-11-25T13:46:00Z"/>
        </w:trPr>
        <w:tc>
          <w:tcPr>
            <w:tcW w:w="1430" w:type="dxa"/>
            <w:vAlign w:val="center"/>
          </w:tcPr>
          <w:p w14:paraId="63A7381C" w14:textId="77777777" w:rsidR="00446236" w:rsidRDefault="00446236" w:rsidP="00E072DD">
            <w:pPr>
              <w:pStyle w:val="TAL"/>
              <w:rPr>
                <w:ins w:id="6892" w:author="CR#0029" w:date="2024-11-25T13:46:00Z"/>
              </w:rPr>
            </w:pPr>
            <w:ins w:id="6893" w:author="CR#0029" w:date="2024-11-25T13:46:00Z">
              <w:r>
                <w:t>result</w:t>
              </w:r>
            </w:ins>
          </w:p>
        </w:tc>
        <w:tc>
          <w:tcPr>
            <w:tcW w:w="1256" w:type="dxa"/>
            <w:vAlign w:val="center"/>
          </w:tcPr>
          <w:p w14:paraId="21206669" w14:textId="77777777" w:rsidR="00446236" w:rsidRDefault="00446236" w:rsidP="00E072DD">
            <w:pPr>
              <w:pStyle w:val="TAL"/>
              <w:rPr>
                <w:ins w:id="6894" w:author="CR#0029" w:date="2024-11-25T13:46:00Z"/>
              </w:rPr>
            </w:pPr>
            <w:ins w:id="6895" w:author="CR#0029" w:date="2024-11-25T13:46:00Z">
              <w:r>
                <w:t>FlowTransResult</w:t>
              </w:r>
            </w:ins>
          </w:p>
        </w:tc>
        <w:tc>
          <w:tcPr>
            <w:tcW w:w="425" w:type="dxa"/>
            <w:vAlign w:val="center"/>
          </w:tcPr>
          <w:p w14:paraId="7305949F" w14:textId="77777777" w:rsidR="00446236" w:rsidRDefault="00446236" w:rsidP="00E072DD">
            <w:pPr>
              <w:pStyle w:val="TAC"/>
              <w:rPr>
                <w:ins w:id="6896" w:author="CR#0029" w:date="2024-11-25T13:46:00Z"/>
              </w:rPr>
            </w:pPr>
            <w:ins w:id="6897" w:author="CR#0029" w:date="2024-11-25T13:46:00Z">
              <w:r>
                <w:t>M</w:t>
              </w:r>
            </w:ins>
          </w:p>
        </w:tc>
        <w:tc>
          <w:tcPr>
            <w:tcW w:w="1118" w:type="dxa"/>
            <w:vAlign w:val="center"/>
          </w:tcPr>
          <w:p w14:paraId="382386BB" w14:textId="77777777" w:rsidR="00446236" w:rsidRDefault="00446236" w:rsidP="00E072DD">
            <w:pPr>
              <w:pStyle w:val="TAC"/>
              <w:rPr>
                <w:ins w:id="6898" w:author="CR#0029" w:date="2024-11-25T13:46:00Z"/>
              </w:rPr>
            </w:pPr>
            <w:ins w:id="6899" w:author="CR#0029" w:date="2024-11-25T13:46:00Z">
              <w:r>
                <w:t>1</w:t>
              </w:r>
            </w:ins>
          </w:p>
        </w:tc>
        <w:tc>
          <w:tcPr>
            <w:tcW w:w="4133" w:type="dxa"/>
            <w:vAlign w:val="center"/>
          </w:tcPr>
          <w:p w14:paraId="45F48E39" w14:textId="77777777" w:rsidR="00446236" w:rsidRDefault="00446236" w:rsidP="00E072DD">
            <w:pPr>
              <w:pStyle w:val="TAL"/>
              <w:rPr>
                <w:ins w:id="6900" w:author="CR#0029" w:date="2024-11-25T13:46:00Z"/>
                <w:rFonts w:cs="Arial"/>
                <w:szCs w:val="18"/>
              </w:rPr>
            </w:pPr>
            <w:ins w:id="6901" w:author="CR#0029" w:date="2024-11-25T13:46:00Z">
              <w:r>
                <w:t>Represents the SEALDD flow transfer result.</w:t>
              </w:r>
            </w:ins>
          </w:p>
        </w:tc>
        <w:tc>
          <w:tcPr>
            <w:tcW w:w="1303" w:type="dxa"/>
            <w:vAlign w:val="center"/>
          </w:tcPr>
          <w:p w14:paraId="5200F5D3" w14:textId="77777777" w:rsidR="00446236" w:rsidRPr="007C1AFD" w:rsidRDefault="00446236" w:rsidP="00E072DD">
            <w:pPr>
              <w:pStyle w:val="TAL"/>
              <w:rPr>
                <w:ins w:id="6902" w:author="CR#0029" w:date="2024-11-25T13:46:00Z"/>
                <w:rFonts w:cs="Arial"/>
                <w:szCs w:val="18"/>
              </w:rPr>
            </w:pPr>
          </w:p>
        </w:tc>
      </w:tr>
    </w:tbl>
    <w:p w14:paraId="78B291AE" w14:textId="77777777" w:rsidR="00446236" w:rsidRDefault="00446236" w:rsidP="00446236">
      <w:pPr>
        <w:rPr>
          <w:ins w:id="6903" w:author="CR#0029" w:date="2024-11-25T13:46:00Z"/>
          <w:lang w:eastAsia="zh-CN"/>
        </w:rPr>
      </w:pPr>
    </w:p>
    <w:p w14:paraId="42CF0519" w14:textId="77777777" w:rsidR="00110C1C" w:rsidRPr="007C1AFD" w:rsidRDefault="00110C1C" w:rsidP="00110C1C">
      <w:pPr>
        <w:pStyle w:val="Heading4"/>
        <w:rPr>
          <w:lang w:eastAsia="zh-CN"/>
        </w:rPr>
      </w:pPr>
      <w:bookmarkStart w:id="6904" w:name="_Toc183442655"/>
      <w:r>
        <w:rPr>
          <w:lang w:eastAsia="zh-CN"/>
        </w:rPr>
        <w:lastRenderedPageBreak/>
        <w:t>6.3.6.</w:t>
      </w:r>
      <w:r w:rsidRPr="007C1AFD">
        <w:rPr>
          <w:lang w:eastAsia="zh-CN"/>
        </w:rPr>
        <w:t>3</w:t>
      </w:r>
      <w:r w:rsidRPr="007C1AFD">
        <w:rPr>
          <w:lang w:eastAsia="zh-CN"/>
        </w:rPr>
        <w:tab/>
        <w:t>Simple data types and enumerations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61"/>
      <w:bookmarkEnd w:id="6762"/>
      <w:bookmarkEnd w:id="6763"/>
      <w:bookmarkEnd w:id="6764"/>
      <w:bookmarkEnd w:id="6802"/>
      <w:bookmarkEnd w:id="6904"/>
    </w:p>
    <w:p w14:paraId="1B03614F" w14:textId="77777777" w:rsidR="00110C1C" w:rsidRDefault="00110C1C" w:rsidP="00110C1C">
      <w:pPr>
        <w:pStyle w:val="Heading5"/>
      </w:pPr>
      <w:bookmarkStart w:id="6905" w:name="_Toc11247626"/>
      <w:bookmarkStart w:id="6906" w:name="_Toc27044765"/>
      <w:bookmarkStart w:id="6907" w:name="_Toc36033807"/>
      <w:bookmarkStart w:id="6908" w:name="_Toc45131953"/>
      <w:bookmarkStart w:id="6909" w:name="_Toc49776238"/>
      <w:bookmarkStart w:id="6910" w:name="_Toc51747158"/>
      <w:bookmarkStart w:id="6911" w:name="_Toc66360725"/>
      <w:bookmarkStart w:id="6912" w:name="_Toc68105230"/>
      <w:bookmarkStart w:id="6913" w:name="_Toc74755860"/>
      <w:bookmarkStart w:id="6914" w:name="_Toc105674735"/>
      <w:bookmarkStart w:id="6915" w:name="_Toc122110775"/>
      <w:bookmarkStart w:id="6916" w:name="_Toc144024220"/>
      <w:bookmarkStart w:id="6917" w:name="_Toc148176933"/>
      <w:bookmarkStart w:id="6918" w:name="_Toc151379397"/>
      <w:bookmarkStart w:id="6919" w:name="_Toc151445578"/>
      <w:bookmarkStart w:id="6920" w:name="_Toc160470660"/>
      <w:bookmarkStart w:id="6921" w:name="_Toc164873804"/>
      <w:bookmarkStart w:id="6922" w:name="_Toc180306442"/>
      <w:bookmarkStart w:id="6923" w:name="_Toc183442656"/>
      <w:r>
        <w:rPr>
          <w:lang w:eastAsia="zh-CN"/>
        </w:rPr>
        <w:t>6.3.6.3</w:t>
      </w:r>
      <w:r w:rsidRPr="007C1AFD">
        <w:rPr>
          <w:lang w:eastAsia="zh-CN"/>
        </w:rPr>
        <w:t>.</w:t>
      </w:r>
      <w:r>
        <w:t>1</w:t>
      </w:r>
      <w:r>
        <w:tab/>
        <w:t>Introduction</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6BB8C347" w14:textId="77777777" w:rsidR="00110C1C" w:rsidRDefault="00110C1C" w:rsidP="00110C1C">
      <w:r>
        <w:t>This clause defines simple data types and enumerations that can be referenced from data structures defined in the previous clauses.</w:t>
      </w:r>
    </w:p>
    <w:p w14:paraId="2A2861BF" w14:textId="77777777" w:rsidR="00110C1C" w:rsidRDefault="00110C1C" w:rsidP="00110C1C">
      <w:pPr>
        <w:pStyle w:val="Heading5"/>
      </w:pPr>
      <w:bookmarkStart w:id="6924" w:name="_Toc11247627"/>
      <w:bookmarkStart w:id="6925" w:name="_Toc27044766"/>
      <w:bookmarkStart w:id="6926" w:name="_Toc36033808"/>
      <w:bookmarkStart w:id="6927" w:name="_Toc45131954"/>
      <w:bookmarkStart w:id="6928" w:name="_Toc49776239"/>
      <w:bookmarkStart w:id="6929" w:name="_Toc51747159"/>
      <w:bookmarkStart w:id="6930" w:name="_Toc66360726"/>
      <w:bookmarkStart w:id="6931" w:name="_Toc68105231"/>
      <w:bookmarkStart w:id="6932" w:name="_Toc74755861"/>
      <w:bookmarkStart w:id="6933" w:name="_Toc105674736"/>
      <w:bookmarkStart w:id="6934" w:name="_Toc122110776"/>
      <w:bookmarkStart w:id="6935" w:name="_Toc144024221"/>
      <w:bookmarkStart w:id="6936" w:name="_Toc148176934"/>
      <w:bookmarkStart w:id="6937" w:name="_Toc151379398"/>
      <w:bookmarkStart w:id="6938" w:name="_Toc151445579"/>
      <w:bookmarkStart w:id="6939" w:name="_Toc160470661"/>
      <w:bookmarkStart w:id="6940" w:name="_Toc164873805"/>
      <w:bookmarkStart w:id="6941" w:name="_Toc180306443"/>
      <w:bookmarkStart w:id="6942" w:name="_Toc183442657"/>
      <w:r>
        <w:rPr>
          <w:lang w:eastAsia="zh-CN"/>
        </w:rPr>
        <w:t>6.3.6.3</w:t>
      </w:r>
      <w:r>
        <w:t>.2</w:t>
      </w:r>
      <w:r>
        <w:tab/>
        <w:t>Simple data types</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r>
        <w:t xml:space="preserve"> </w:t>
      </w:r>
    </w:p>
    <w:p w14:paraId="6A3AA60A" w14:textId="77777777" w:rsidR="00110C1C" w:rsidRDefault="00110C1C" w:rsidP="00110C1C">
      <w:r>
        <w:t>The simple data types defined in table </w:t>
      </w:r>
      <w:r>
        <w:rPr>
          <w:lang w:eastAsia="zh-CN"/>
        </w:rPr>
        <w:t>6.3.6.3</w:t>
      </w:r>
      <w:r>
        <w:t>.2-1shall be supported.</w:t>
      </w:r>
    </w:p>
    <w:p w14:paraId="6700BCAD" w14:textId="77777777" w:rsidR="00110C1C" w:rsidRDefault="00110C1C" w:rsidP="00110C1C">
      <w:pPr>
        <w:pStyle w:val="TH"/>
      </w:pPr>
      <w:r>
        <w:t>Table </w:t>
      </w:r>
      <w:r>
        <w:rPr>
          <w:lang w:eastAsia="zh-CN"/>
        </w:rPr>
        <w:t>6.3.6.3</w:t>
      </w:r>
      <w:r>
        <w:t>.2-1: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110C1C" w14:paraId="361EB259" w14:textId="77777777" w:rsidTr="00E84DAE">
        <w:tc>
          <w:tcPr>
            <w:tcW w:w="1017" w:type="pct"/>
            <w:shd w:val="clear" w:color="auto" w:fill="C0C0C0"/>
            <w:tcMar>
              <w:top w:w="0" w:type="dxa"/>
              <w:left w:w="108" w:type="dxa"/>
              <w:bottom w:w="0" w:type="dxa"/>
              <w:right w:w="108" w:type="dxa"/>
            </w:tcMar>
            <w:vAlign w:val="center"/>
          </w:tcPr>
          <w:p w14:paraId="22531A08" w14:textId="77777777" w:rsidR="00110C1C" w:rsidRDefault="00110C1C" w:rsidP="00E84DAE">
            <w:pPr>
              <w:pStyle w:val="TAH"/>
            </w:pPr>
            <w:r>
              <w:t>Type name</w:t>
            </w:r>
          </w:p>
        </w:tc>
        <w:tc>
          <w:tcPr>
            <w:tcW w:w="3983" w:type="pct"/>
            <w:shd w:val="clear" w:color="auto" w:fill="C0C0C0"/>
            <w:tcMar>
              <w:top w:w="0" w:type="dxa"/>
              <w:left w:w="108" w:type="dxa"/>
              <w:bottom w:w="0" w:type="dxa"/>
              <w:right w:w="108" w:type="dxa"/>
            </w:tcMar>
            <w:vAlign w:val="center"/>
          </w:tcPr>
          <w:p w14:paraId="691A6EEF" w14:textId="77777777" w:rsidR="00110C1C" w:rsidRDefault="00110C1C" w:rsidP="00E84DAE">
            <w:pPr>
              <w:pStyle w:val="TAH"/>
            </w:pPr>
            <w:r>
              <w:t>Description</w:t>
            </w:r>
          </w:p>
        </w:tc>
      </w:tr>
      <w:tr w:rsidR="00110C1C" w14:paraId="40C31EC6" w14:textId="77777777" w:rsidTr="00E84DAE">
        <w:tc>
          <w:tcPr>
            <w:tcW w:w="1017" w:type="pct"/>
            <w:tcMar>
              <w:top w:w="0" w:type="dxa"/>
              <w:left w:w="108" w:type="dxa"/>
              <w:bottom w:w="0" w:type="dxa"/>
              <w:right w:w="108" w:type="dxa"/>
            </w:tcMar>
            <w:vAlign w:val="center"/>
          </w:tcPr>
          <w:p w14:paraId="52ACCCE8" w14:textId="77777777" w:rsidR="00110C1C" w:rsidRDefault="00110C1C" w:rsidP="00E84DAE">
            <w:pPr>
              <w:pStyle w:val="TAL"/>
            </w:pPr>
          </w:p>
        </w:tc>
        <w:tc>
          <w:tcPr>
            <w:tcW w:w="3983" w:type="pct"/>
            <w:tcMar>
              <w:top w:w="0" w:type="dxa"/>
              <w:left w:w="108" w:type="dxa"/>
              <w:bottom w:w="0" w:type="dxa"/>
              <w:right w:w="108" w:type="dxa"/>
            </w:tcMar>
            <w:vAlign w:val="center"/>
          </w:tcPr>
          <w:p w14:paraId="4A3DD28C" w14:textId="77777777" w:rsidR="00110C1C" w:rsidRDefault="00110C1C" w:rsidP="00E84DAE">
            <w:pPr>
              <w:pStyle w:val="TAL"/>
            </w:pPr>
          </w:p>
        </w:tc>
      </w:tr>
    </w:tbl>
    <w:p w14:paraId="18806A93" w14:textId="77777777" w:rsidR="00110C1C" w:rsidRPr="007C1AFD" w:rsidRDefault="00110C1C" w:rsidP="00110C1C">
      <w:pPr>
        <w:rPr>
          <w:lang w:eastAsia="zh-CN"/>
        </w:rPr>
      </w:pPr>
    </w:p>
    <w:p w14:paraId="72F9DEE1" w14:textId="77777777" w:rsidR="009B17F4" w:rsidRPr="00585CA6" w:rsidRDefault="009B17F4" w:rsidP="009B17F4">
      <w:pPr>
        <w:pStyle w:val="Heading5"/>
        <w:rPr>
          <w:ins w:id="6943" w:author="CR#0029" w:date="2024-11-25T13:48:00Z"/>
        </w:rPr>
      </w:pPr>
      <w:bookmarkStart w:id="6944" w:name="_Toc144024222"/>
      <w:bookmarkStart w:id="6945" w:name="_Toc148176935"/>
      <w:bookmarkStart w:id="6946" w:name="_Toc151379399"/>
      <w:bookmarkStart w:id="6947" w:name="_Toc151445580"/>
      <w:bookmarkStart w:id="6948" w:name="_Toc160470662"/>
      <w:bookmarkStart w:id="6949" w:name="_Toc164873806"/>
      <w:bookmarkStart w:id="6950" w:name="_Toc180306444"/>
      <w:bookmarkStart w:id="6951" w:name="_Toc24868623"/>
      <w:bookmarkStart w:id="6952" w:name="_Toc34154101"/>
      <w:bookmarkStart w:id="6953" w:name="_Toc36041045"/>
      <w:bookmarkStart w:id="6954" w:name="_Toc36041358"/>
      <w:bookmarkStart w:id="6955" w:name="_Toc43196602"/>
      <w:bookmarkStart w:id="6956" w:name="_Toc43481372"/>
      <w:bookmarkStart w:id="6957" w:name="_Toc45134649"/>
      <w:bookmarkStart w:id="6958" w:name="_Toc51189181"/>
      <w:bookmarkStart w:id="6959" w:name="_Toc51763857"/>
      <w:bookmarkStart w:id="6960" w:name="_Toc57206089"/>
      <w:bookmarkStart w:id="6961" w:name="_Toc59019430"/>
      <w:bookmarkStart w:id="6962" w:name="_Toc68170103"/>
      <w:bookmarkStart w:id="6963" w:name="_Toc83234144"/>
      <w:bookmarkStart w:id="6964" w:name="_Toc90661540"/>
      <w:bookmarkStart w:id="6965" w:name="_Toc120544482"/>
      <w:bookmarkStart w:id="6966" w:name="_Toc168595738"/>
      <w:bookmarkStart w:id="6967" w:name="_Toc183442658"/>
      <w:ins w:id="6968" w:author="CR#0029" w:date="2024-11-25T13:48:00Z">
        <w:r w:rsidRPr="00585CA6">
          <w:rPr>
            <w:noProof/>
            <w:lang w:eastAsia="zh-CN"/>
          </w:rPr>
          <w:t>6.</w:t>
        </w:r>
        <w:r>
          <w:rPr>
            <w:noProof/>
            <w:lang w:eastAsia="zh-CN"/>
          </w:rPr>
          <w:t>3</w:t>
        </w:r>
        <w:r w:rsidRPr="00585CA6">
          <w:t>.6.3.3</w:t>
        </w:r>
        <w:r w:rsidRPr="00585CA6">
          <w:tab/>
          <w:t xml:space="preserve">Enumeration: </w:t>
        </w:r>
        <w:bookmarkEnd w:id="6966"/>
        <w:r>
          <w:t>FlowTransResult</w:t>
        </w:r>
        <w:bookmarkEnd w:id="6967"/>
      </w:ins>
    </w:p>
    <w:p w14:paraId="76E85865" w14:textId="77777777" w:rsidR="009B17F4" w:rsidRPr="00585CA6" w:rsidRDefault="009B17F4" w:rsidP="009B17F4">
      <w:pPr>
        <w:rPr>
          <w:ins w:id="6969" w:author="CR#0029" w:date="2024-11-25T13:48:00Z"/>
        </w:rPr>
      </w:pPr>
      <w:ins w:id="6970" w:author="CR#0029" w:date="2024-11-25T13:48:00Z">
        <w:r w:rsidRPr="00585CA6">
          <w:t xml:space="preserve">The enumeration </w:t>
        </w:r>
        <w:r>
          <w:t>FlowTransResult</w:t>
        </w:r>
        <w:r w:rsidRPr="00585CA6">
          <w:t xml:space="preserve"> represents </w:t>
        </w:r>
        <w:r>
          <w:t>the SEALDD flow transfer result</w:t>
        </w:r>
        <w:r w:rsidRPr="00585CA6">
          <w:t>. It shall comply with the provisions defined in table </w:t>
        </w:r>
        <w:r w:rsidRPr="00585CA6">
          <w:rPr>
            <w:noProof/>
            <w:lang w:eastAsia="zh-CN"/>
          </w:rPr>
          <w:t>6.</w:t>
        </w:r>
        <w:r>
          <w:rPr>
            <w:noProof/>
            <w:lang w:eastAsia="zh-CN"/>
          </w:rPr>
          <w:t>3</w:t>
        </w:r>
        <w:r w:rsidRPr="00585CA6">
          <w:t>.6.3.3-1.</w:t>
        </w:r>
      </w:ins>
    </w:p>
    <w:p w14:paraId="4A9401DE" w14:textId="77777777" w:rsidR="009B17F4" w:rsidRPr="00585CA6" w:rsidRDefault="009B17F4" w:rsidP="009B17F4">
      <w:pPr>
        <w:pStyle w:val="TH"/>
        <w:rPr>
          <w:ins w:id="6971" w:author="CR#0029" w:date="2024-11-25T13:48:00Z"/>
        </w:rPr>
      </w:pPr>
      <w:ins w:id="6972" w:author="CR#0029" w:date="2024-11-25T13:48:00Z">
        <w:r w:rsidRPr="00585CA6">
          <w:t>Table </w:t>
        </w:r>
        <w:r w:rsidRPr="00585CA6">
          <w:rPr>
            <w:noProof/>
            <w:lang w:eastAsia="zh-CN"/>
          </w:rPr>
          <w:t>6.</w:t>
        </w:r>
        <w:r>
          <w:rPr>
            <w:noProof/>
            <w:lang w:eastAsia="zh-CN"/>
          </w:rPr>
          <w:t>3</w:t>
        </w:r>
        <w:r w:rsidRPr="00585CA6">
          <w:t xml:space="preserve">.6.3.3-1: Enumeration </w:t>
        </w:r>
        <w:r>
          <w:t>FlowTransResult</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9B17F4" w:rsidRPr="00585CA6" w14:paraId="3EA3B99D" w14:textId="77777777" w:rsidTr="00E072DD">
        <w:trPr>
          <w:ins w:id="6973" w:author="CR#0029" w:date="2024-11-25T13:48:00Z"/>
        </w:trPr>
        <w:tc>
          <w:tcPr>
            <w:tcW w:w="1753" w:type="pct"/>
            <w:shd w:val="clear" w:color="auto" w:fill="C0C0C0"/>
            <w:tcMar>
              <w:top w:w="0" w:type="dxa"/>
              <w:left w:w="108" w:type="dxa"/>
              <w:bottom w:w="0" w:type="dxa"/>
              <w:right w:w="108" w:type="dxa"/>
            </w:tcMar>
            <w:vAlign w:val="center"/>
            <w:hideMark/>
          </w:tcPr>
          <w:p w14:paraId="2B188022" w14:textId="77777777" w:rsidR="009B17F4" w:rsidRPr="00585CA6" w:rsidRDefault="009B17F4" w:rsidP="00E072DD">
            <w:pPr>
              <w:pStyle w:val="TAH"/>
              <w:rPr>
                <w:ins w:id="6974" w:author="CR#0029" w:date="2024-11-25T13:48:00Z"/>
              </w:rPr>
            </w:pPr>
            <w:ins w:id="6975" w:author="CR#0029" w:date="2024-11-25T13:48:00Z">
              <w:r w:rsidRPr="00585CA6">
                <w:t>Enumeration value</w:t>
              </w:r>
            </w:ins>
          </w:p>
        </w:tc>
        <w:tc>
          <w:tcPr>
            <w:tcW w:w="2619" w:type="pct"/>
            <w:shd w:val="clear" w:color="auto" w:fill="C0C0C0"/>
            <w:tcMar>
              <w:top w:w="0" w:type="dxa"/>
              <w:left w:w="108" w:type="dxa"/>
              <w:bottom w:w="0" w:type="dxa"/>
              <w:right w:w="108" w:type="dxa"/>
            </w:tcMar>
            <w:vAlign w:val="center"/>
            <w:hideMark/>
          </w:tcPr>
          <w:p w14:paraId="65F87410" w14:textId="77777777" w:rsidR="009B17F4" w:rsidRPr="00585CA6" w:rsidRDefault="009B17F4" w:rsidP="00E072DD">
            <w:pPr>
              <w:pStyle w:val="TAH"/>
              <w:rPr>
                <w:ins w:id="6976" w:author="CR#0029" w:date="2024-11-25T13:48:00Z"/>
              </w:rPr>
            </w:pPr>
            <w:ins w:id="6977" w:author="CR#0029" w:date="2024-11-25T13:48:00Z">
              <w:r w:rsidRPr="00585CA6">
                <w:t>Description</w:t>
              </w:r>
            </w:ins>
          </w:p>
        </w:tc>
        <w:tc>
          <w:tcPr>
            <w:tcW w:w="628" w:type="pct"/>
            <w:shd w:val="clear" w:color="auto" w:fill="C0C0C0"/>
            <w:vAlign w:val="center"/>
          </w:tcPr>
          <w:p w14:paraId="0789703E" w14:textId="77777777" w:rsidR="009B17F4" w:rsidRPr="00585CA6" w:rsidRDefault="009B17F4" w:rsidP="00E072DD">
            <w:pPr>
              <w:pStyle w:val="TAH"/>
              <w:rPr>
                <w:ins w:id="6978" w:author="CR#0029" w:date="2024-11-25T13:48:00Z"/>
              </w:rPr>
            </w:pPr>
            <w:ins w:id="6979" w:author="CR#0029" w:date="2024-11-25T13:48:00Z">
              <w:r w:rsidRPr="00585CA6">
                <w:t>Applicability</w:t>
              </w:r>
            </w:ins>
          </w:p>
        </w:tc>
      </w:tr>
      <w:tr w:rsidR="009B17F4" w:rsidRPr="00585CA6" w14:paraId="6259C2F7" w14:textId="77777777" w:rsidTr="00E072DD">
        <w:trPr>
          <w:ins w:id="6980" w:author="CR#0029" w:date="2024-11-25T13:48:00Z"/>
        </w:trPr>
        <w:tc>
          <w:tcPr>
            <w:tcW w:w="1753" w:type="pct"/>
            <w:tcMar>
              <w:top w:w="0" w:type="dxa"/>
              <w:left w:w="108" w:type="dxa"/>
              <w:bottom w:w="0" w:type="dxa"/>
              <w:right w:w="108" w:type="dxa"/>
            </w:tcMar>
            <w:vAlign w:val="center"/>
          </w:tcPr>
          <w:p w14:paraId="2A1493A1" w14:textId="77777777" w:rsidR="009B17F4" w:rsidRPr="00585CA6" w:rsidRDefault="009B17F4" w:rsidP="00E072DD">
            <w:pPr>
              <w:pStyle w:val="TAL"/>
              <w:rPr>
                <w:ins w:id="6981" w:author="CR#0029" w:date="2024-11-25T13:48:00Z"/>
                <w:lang w:eastAsia="zh-CN"/>
              </w:rPr>
            </w:pPr>
            <w:ins w:id="6982" w:author="CR#0029" w:date="2024-11-25T13:48:00Z">
              <w:r>
                <w:rPr>
                  <w:lang w:eastAsia="zh-CN"/>
                </w:rPr>
                <w:t>SUCCESS</w:t>
              </w:r>
            </w:ins>
          </w:p>
        </w:tc>
        <w:tc>
          <w:tcPr>
            <w:tcW w:w="2619" w:type="pct"/>
            <w:tcMar>
              <w:top w:w="0" w:type="dxa"/>
              <w:left w:w="108" w:type="dxa"/>
              <w:bottom w:w="0" w:type="dxa"/>
              <w:right w:w="108" w:type="dxa"/>
            </w:tcMar>
            <w:vAlign w:val="center"/>
          </w:tcPr>
          <w:p w14:paraId="727047ED" w14:textId="77777777" w:rsidR="009B17F4" w:rsidRPr="00585CA6" w:rsidRDefault="009B17F4" w:rsidP="00E072DD">
            <w:pPr>
              <w:pStyle w:val="TAL"/>
              <w:rPr>
                <w:ins w:id="6983" w:author="CR#0029" w:date="2024-11-25T13:48:00Z"/>
                <w:lang w:eastAsia="zh-CN"/>
              </w:rPr>
            </w:pPr>
            <w:ins w:id="6984" w:author="CR#0029" w:date="2024-11-25T13:48:00Z">
              <w:r w:rsidRPr="00585CA6">
                <w:rPr>
                  <w:lang w:eastAsia="zh-CN"/>
                </w:rPr>
                <w:t xml:space="preserve">Indicates </w:t>
              </w:r>
              <w:r>
                <w:rPr>
                  <w:lang w:eastAsia="zh-CN"/>
                </w:rPr>
                <w:t>that the flow transfer was successful.</w:t>
              </w:r>
            </w:ins>
          </w:p>
        </w:tc>
        <w:tc>
          <w:tcPr>
            <w:tcW w:w="628" w:type="pct"/>
            <w:vAlign w:val="center"/>
          </w:tcPr>
          <w:p w14:paraId="58843107" w14:textId="77777777" w:rsidR="009B17F4" w:rsidRPr="00585CA6" w:rsidRDefault="009B17F4" w:rsidP="00E072DD">
            <w:pPr>
              <w:pStyle w:val="TAL"/>
              <w:rPr>
                <w:ins w:id="6985" w:author="CR#0029" w:date="2024-11-25T13:48:00Z"/>
              </w:rPr>
            </w:pPr>
          </w:p>
        </w:tc>
      </w:tr>
      <w:tr w:rsidR="009B17F4" w:rsidRPr="00585CA6" w14:paraId="32AB2C75" w14:textId="77777777" w:rsidTr="00E072DD">
        <w:trPr>
          <w:ins w:id="6986" w:author="CR#0029" w:date="2024-11-25T13:48:00Z"/>
        </w:trPr>
        <w:tc>
          <w:tcPr>
            <w:tcW w:w="1753" w:type="pct"/>
            <w:tcMar>
              <w:top w:w="0" w:type="dxa"/>
              <w:left w:w="108" w:type="dxa"/>
              <w:bottom w:w="0" w:type="dxa"/>
              <w:right w:w="108" w:type="dxa"/>
            </w:tcMar>
            <w:vAlign w:val="center"/>
          </w:tcPr>
          <w:p w14:paraId="28996D60" w14:textId="77777777" w:rsidR="009B17F4" w:rsidRPr="00585CA6" w:rsidRDefault="009B17F4" w:rsidP="00E072DD">
            <w:pPr>
              <w:pStyle w:val="TAL"/>
              <w:rPr>
                <w:ins w:id="6987" w:author="CR#0029" w:date="2024-11-25T13:48:00Z"/>
                <w:lang w:eastAsia="zh-CN"/>
              </w:rPr>
            </w:pPr>
            <w:ins w:id="6988" w:author="CR#0029" w:date="2024-11-25T13:48:00Z">
              <w:r>
                <w:rPr>
                  <w:lang w:eastAsia="zh-CN"/>
                </w:rPr>
                <w:t>FAILURE</w:t>
              </w:r>
            </w:ins>
          </w:p>
        </w:tc>
        <w:tc>
          <w:tcPr>
            <w:tcW w:w="2619" w:type="pct"/>
            <w:tcMar>
              <w:top w:w="0" w:type="dxa"/>
              <w:left w:w="108" w:type="dxa"/>
              <w:bottom w:w="0" w:type="dxa"/>
              <w:right w:w="108" w:type="dxa"/>
            </w:tcMar>
            <w:vAlign w:val="center"/>
          </w:tcPr>
          <w:p w14:paraId="2105C814" w14:textId="77777777" w:rsidR="009B17F4" w:rsidRPr="00585CA6" w:rsidRDefault="009B17F4" w:rsidP="00E072DD">
            <w:pPr>
              <w:pStyle w:val="TAL"/>
              <w:rPr>
                <w:ins w:id="6989" w:author="CR#0029" w:date="2024-11-25T13:48:00Z"/>
                <w:lang w:eastAsia="zh-CN"/>
              </w:rPr>
            </w:pPr>
            <w:ins w:id="6990" w:author="CR#0029" w:date="2024-11-25T13:48:00Z">
              <w:r w:rsidRPr="00585CA6">
                <w:rPr>
                  <w:lang w:eastAsia="zh-CN"/>
                </w:rPr>
                <w:t xml:space="preserve">Indicates </w:t>
              </w:r>
              <w:r>
                <w:rPr>
                  <w:lang w:eastAsia="zh-CN"/>
                </w:rPr>
                <w:t>that the flow transfer failed.</w:t>
              </w:r>
            </w:ins>
          </w:p>
        </w:tc>
        <w:tc>
          <w:tcPr>
            <w:tcW w:w="628" w:type="pct"/>
            <w:vAlign w:val="center"/>
          </w:tcPr>
          <w:p w14:paraId="75D976B0" w14:textId="77777777" w:rsidR="009B17F4" w:rsidRPr="00585CA6" w:rsidRDefault="009B17F4" w:rsidP="00E072DD">
            <w:pPr>
              <w:pStyle w:val="TAL"/>
              <w:rPr>
                <w:ins w:id="6991" w:author="CR#0029" w:date="2024-11-25T13:48:00Z"/>
              </w:rPr>
            </w:pPr>
          </w:p>
        </w:tc>
      </w:tr>
    </w:tbl>
    <w:p w14:paraId="6BD55B58" w14:textId="77777777" w:rsidR="009B17F4" w:rsidRPr="00585CA6" w:rsidRDefault="009B17F4" w:rsidP="009B17F4">
      <w:pPr>
        <w:rPr>
          <w:ins w:id="6992" w:author="CR#0029" w:date="2024-11-25T13:48:00Z"/>
        </w:rPr>
      </w:pPr>
    </w:p>
    <w:p w14:paraId="11853850" w14:textId="77777777" w:rsidR="00110C1C" w:rsidRPr="0046710E" w:rsidRDefault="00110C1C" w:rsidP="00110C1C">
      <w:pPr>
        <w:pStyle w:val="Heading4"/>
        <w:rPr>
          <w:lang w:val="en-US"/>
        </w:rPr>
      </w:pPr>
      <w:bookmarkStart w:id="6993" w:name="_Toc183442659"/>
      <w:r w:rsidRPr="0046710E">
        <w:t>6.</w:t>
      </w:r>
      <w:r>
        <w:t>3</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6944"/>
      <w:bookmarkEnd w:id="6945"/>
      <w:bookmarkEnd w:id="6946"/>
      <w:bookmarkEnd w:id="6947"/>
      <w:bookmarkEnd w:id="6948"/>
      <w:bookmarkEnd w:id="6949"/>
      <w:bookmarkEnd w:id="6950"/>
      <w:bookmarkEnd w:id="6993"/>
    </w:p>
    <w:p w14:paraId="3ECDFD4D" w14:textId="77777777" w:rsidR="00110C1C" w:rsidRPr="0046710E" w:rsidRDefault="00110C1C" w:rsidP="00110C1C">
      <w:r w:rsidRPr="0046710E">
        <w:t>There are no data types describing alternative data types or combinations of data types defined for this API in this release of the specification.</w:t>
      </w:r>
    </w:p>
    <w:p w14:paraId="7F7B3B33" w14:textId="77777777" w:rsidR="00110C1C" w:rsidRPr="0046710E" w:rsidRDefault="00110C1C" w:rsidP="00110C1C">
      <w:pPr>
        <w:pStyle w:val="Heading4"/>
      </w:pPr>
      <w:bookmarkStart w:id="6994" w:name="_Toc144024223"/>
      <w:bookmarkStart w:id="6995" w:name="_Toc148176936"/>
      <w:bookmarkStart w:id="6996" w:name="_Toc151379400"/>
      <w:bookmarkStart w:id="6997" w:name="_Toc151445581"/>
      <w:bookmarkStart w:id="6998" w:name="_Toc160470663"/>
      <w:bookmarkStart w:id="6999" w:name="_Toc164873807"/>
      <w:bookmarkStart w:id="7000" w:name="_Toc180306445"/>
      <w:bookmarkStart w:id="7001" w:name="_Toc183442660"/>
      <w:r w:rsidRPr="0046710E">
        <w:t>6.</w:t>
      </w:r>
      <w:r>
        <w:t>3</w:t>
      </w:r>
      <w:r w:rsidRPr="0046710E">
        <w:t>.6.5</w:t>
      </w:r>
      <w:r w:rsidRPr="0046710E">
        <w:tab/>
        <w:t>Binary data</w:t>
      </w:r>
      <w:bookmarkEnd w:id="6994"/>
      <w:bookmarkEnd w:id="6995"/>
      <w:bookmarkEnd w:id="6996"/>
      <w:bookmarkEnd w:id="6997"/>
      <w:bookmarkEnd w:id="6998"/>
      <w:bookmarkEnd w:id="6999"/>
      <w:bookmarkEnd w:id="7000"/>
      <w:bookmarkEnd w:id="7001"/>
    </w:p>
    <w:p w14:paraId="359B17A0" w14:textId="77777777" w:rsidR="00110C1C" w:rsidRPr="0046710E" w:rsidRDefault="00110C1C" w:rsidP="00110C1C">
      <w:pPr>
        <w:pStyle w:val="Heading5"/>
      </w:pPr>
      <w:bookmarkStart w:id="7002" w:name="_Toc144024224"/>
      <w:bookmarkStart w:id="7003" w:name="_Toc148176937"/>
      <w:bookmarkStart w:id="7004" w:name="_Toc151379401"/>
      <w:bookmarkStart w:id="7005" w:name="_Toc151445582"/>
      <w:bookmarkStart w:id="7006" w:name="_Toc160470664"/>
      <w:bookmarkStart w:id="7007" w:name="_Toc164873808"/>
      <w:bookmarkStart w:id="7008" w:name="_Toc180306446"/>
      <w:bookmarkStart w:id="7009" w:name="_Toc183442661"/>
      <w:r w:rsidRPr="0046710E">
        <w:t>6.</w:t>
      </w:r>
      <w:r>
        <w:t>3</w:t>
      </w:r>
      <w:r w:rsidRPr="0046710E">
        <w:t>.6.5.1</w:t>
      </w:r>
      <w:r w:rsidRPr="0046710E">
        <w:tab/>
        <w:t>Binary Data Types</w:t>
      </w:r>
      <w:bookmarkEnd w:id="7002"/>
      <w:bookmarkEnd w:id="7003"/>
      <w:bookmarkEnd w:id="7004"/>
      <w:bookmarkEnd w:id="7005"/>
      <w:bookmarkEnd w:id="7006"/>
      <w:bookmarkEnd w:id="7007"/>
      <w:bookmarkEnd w:id="7008"/>
      <w:bookmarkEnd w:id="7009"/>
    </w:p>
    <w:p w14:paraId="19E637F5" w14:textId="77777777" w:rsidR="00110C1C" w:rsidRPr="0046710E" w:rsidRDefault="00110C1C" w:rsidP="00110C1C">
      <w:pPr>
        <w:pStyle w:val="TH"/>
      </w:pPr>
      <w:r w:rsidRPr="0046710E">
        <w:t>Table 6.</w:t>
      </w:r>
      <w:r>
        <w:t>3</w:t>
      </w:r>
      <w:r w:rsidRPr="0046710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10C1C" w14:paraId="7FEAFBA0" w14:textId="77777777" w:rsidTr="00110C1C">
        <w:trPr>
          <w:jc w:val="center"/>
        </w:trPr>
        <w:tc>
          <w:tcPr>
            <w:tcW w:w="2718" w:type="dxa"/>
            <w:shd w:val="clear" w:color="000000" w:fill="C0C0C0"/>
            <w:vAlign w:val="center"/>
          </w:tcPr>
          <w:p w14:paraId="2FFD7BE2" w14:textId="77777777" w:rsidR="00110C1C" w:rsidRPr="0046710E" w:rsidRDefault="00110C1C" w:rsidP="00110C1C">
            <w:pPr>
              <w:pStyle w:val="TAH"/>
            </w:pPr>
            <w:r w:rsidRPr="0046710E">
              <w:t>Name</w:t>
            </w:r>
          </w:p>
        </w:tc>
        <w:tc>
          <w:tcPr>
            <w:tcW w:w="1378" w:type="dxa"/>
            <w:shd w:val="clear" w:color="000000" w:fill="C0C0C0"/>
            <w:vAlign w:val="center"/>
          </w:tcPr>
          <w:p w14:paraId="2A866AB0" w14:textId="77777777" w:rsidR="00110C1C" w:rsidRPr="0046710E" w:rsidRDefault="00110C1C" w:rsidP="00110C1C">
            <w:pPr>
              <w:pStyle w:val="TAH"/>
            </w:pPr>
            <w:r w:rsidRPr="0046710E">
              <w:t>Clause defined</w:t>
            </w:r>
          </w:p>
        </w:tc>
        <w:tc>
          <w:tcPr>
            <w:tcW w:w="4381" w:type="dxa"/>
            <w:shd w:val="clear" w:color="000000" w:fill="C0C0C0"/>
            <w:vAlign w:val="center"/>
          </w:tcPr>
          <w:p w14:paraId="01B7B6C3" w14:textId="77777777" w:rsidR="00110C1C" w:rsidRDefault="00110C1C" w:rsidP="00110C1C">
            <w:pPr>
              <w:pStyle w:val="TAH"/>
            </w:pPr>
            <w:r w:rsidRPr="0046710E">
              <w:t>Content type</w:t>
            </w:r>
          </w:p>
        </w:tc>
      </w:tr>
      <w:tr w:rsidR="00110C1C" w14:paraId="4493B3B3" w14:textId="77777777" w:rsidTr="00110C1C">
        <w:trPr>
          <w:jc w:val="center"/>
        </w:trPr>
        <w:tc>
          <w:tcPr>
            <w:tcW w:w="2718" w:type="dxa"/>
            <w:vAlign w:val="center"/>
          </w:tcPr>
          <w:p w14:paraId="74C43072" w14:textId="77777777" w:rsidR="00110C1C" w:rsidRDefault="00110C1C" w:rsidP="00110C1C">
            <w:pPr>
              <w:pStyle w:val="TAL"/>
            </w:pPr>
          </w:p>
        </w:tc>
        <w:tc>
          <w:tcPr>
            <w:tcW w:w="1378" w:type="dxa"/>
            <w:vAlign w:val="center"/>
          </w:tcPr>
          <w:p w14:paraId="258377FB" w14:textId="77777777" w:rsidR="00110C1C" w:rsidRDefault="00110C1C" w:rsidP="00110C1C">
            <w:pPr>
              <w:pStyle w:val="TAC"/>
            </w:pPr>
          </w:p>
        </w:tc>
        <w:tc>
          <w:tcPr>
            <w:tcW w:w="4381" w:type="dxa"/>
            <w:vAlign w:val="center"/>
          </w:tcPr>
          <w:p w14:paraId="3F9EA7AF" w14:textId="77777777" w:rsidR="00110C1C" w:rsidRDefault="00110C1C" w:rsidP="00110C1C">
            <w:pPr>
              <w:pStyle w:val="TAL"/>
              <w:rPr>
                <w:rFonts w:cs="Arial"/>
                <w:szCs w:val="18"/>
              </w:rPr>
            </w:pPr>
          </w:p>
        </w:tc>
      </w:tr>
    </w:tbl>
    <w:p w14:paraId="7161ACAC" w14:textId="77777777" w:rsidR="00110C1C" w:rsidRDefault="00110C1C" w:rsidP="00110C1C"/>
    <w:p w14:paraId="4B2A29BC" w14:textId="7A77E465" w:rsidR="00110C1C" w:rsidRDefault="00110C1C" w:rsidP="00BA5C69">
      <w:pPr>
        <w:pStyle w:val="Heading3"/>
        <w:rPr>
          <w:lang w:eastAsia="zh-CN"/>
        </w:rPr>
      </w:pPr>
      <w:bookmarkStart w:id="7010" w:name="_Toc144024225"/>
      <w:bookmarkStart w:id="7011" w:name="_Toc148176938"/>
      <w:bookmarkStart w:id="7012" w:name="_Toc151379402"/>
      <w:bookmarkStart w:id="7013" w:name="_Toc151445583"/>
      <w:bookmarkStart w:id="7014" w:name="_Toc160470665"/>
      <w:bookmarkStart w:id="7015" w:name="_Toc164873809"/>
      <w:bookmarkStart w:id="7016" w:name="_Toc180306447"/>
      <w:bookmarkStart w:id="7017" w:name="_Toc183442662"/>
      <w:r>
        <w:rPr>
          <w:lang w:eastAsia="zh-CN"/>
        </w:rPr>
        <w:t>6.3.7</w:t>
      </w:r>
      <w:r w:rsidRPr="007C1AFD">
        <w:rPr>
          <w:lang w:eastAsia="zh-CN"/>
        </w:rPr>
        <w:tab/>
        <w:t>Error Handling</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7010"/>
      <w:bookmarkEnd w:id="7011"/>
      <w:bookmarkEnd w:id="7012"/>
      <w:bookmarkEnd w:id="7013"/>
      <w:bookmarkEnd w:id="7014"/>
      <w:bookmarkEnd w:id="7015"/>
      <w:bookmarkEnd w:id="7016"/>
      <w:bookmarkEnd w:id="7017"/>
    </w:p>
    <w:p w14:paraId="2B8FF6D4" w14:textId="64820068" w:rsidR="00110C1C" w:rsidRDefault="00110C1C" w:rsidP="00BA5C69">
      <w:pPr>
        <w:pStyle w:val="Heading4"/>
      </w:pPr>
      <w:bookmarkStart w:id="7018" w:name="_Toc120544483"/>
      <w:bookmarkStart w:id="7019" w:name="_Toc144024226"/>
      <w:bookmarkStart w:id="7020" w:name="_Toc148176939"/>
      <w:bookmarkStart w:id="7021" w:name="_Toc151379403"/>
      <w:bookmarkStart w:id="7022" w:name="_Toc151445584"/>
      <w:bookmarkStart w:id="7023" w:name="_Toc160470666"/>
      <w:bookmarkStart w:id="7024" w:name="_Toc164873810"/>
      <w:bookmarkStart w:id="7025" w:name="_Toc180306448"/>
      <w:bookmarkStart w:id="7026" w:name="_Toc183442663"/>
      <w:r>
        <w:rPr>
          <w:lang w:eastAsia="zh-CN"/>
        </w:rPr>
        <w:t>6.3.7.</w:t>
      </w:r>
      <w:r w:rsidRPr="009303AB">
        <w:rPr>
          <w:lang w:eastAsia="zh-CN"/>
        </w:rPr>
        <w:t>1</w:t>
      </w:r>
      <w:r>
        <w:tab/>
        <w:t>General</w:t>
      </w:r>
      <w:bookmarkEnd w:id="7018"/>
      <w:bookmarkEnd w:id="7019"/>
      <w:bookmarkEnd w:id="7020"/>
      <w:bookmarkEnd w:id="7021"/>
      <w:bookmarkEnd w:id="7022"/>
      <w:bookmarkEnd w:id="7023"/>
      <w:bookmarkEnd w:id="7024"/>
      <w:bookmarkEnd w:id="7025"/>
      <w:bookmarkEnd w:id="7026"/>
    </w:p>
    <w:p w14:paraId="4CFCDB36" w14:textId="6A569096" w:rsidR="00110C1C" w:rsidRDefault="00F32DDC" w:rsidP="00110C1C">
      <w:r>
        <w:t xml:space="preserve">For the </w:t>
      </w:r>
      <w:r w:rsidRPr="00431327">
        <w:t>SDD_</w:t>
      </w:r>
      <w:r>
        <w:t xml:space="preserve">DDContext API, </w:t>
      </w:r>
      <w:r w:rsidR="00110C1C">
        <w:t>error handling shall be supported as specified in clause 6.7</w:t>
      </w:r>
      <w:r w:rsidR="00110C1C">
        <w:rPr>
          <w:lang w:eastAsia="zh-CN"/>
        </w:rPr>
        <w:t xml:space="preserve"> of 3GPP TS 29.549 [15]</w:t>
      </w:r>
      <w:r w:rsidR="00110C1C">
        <w:t>.</w:t>
      </w:r>
    </w:p>
    <w:p w14:paraId="1B72894D" w14:textId="1CD201ED" w:rsidR="00110C1C" w:rsidRDefault="00110C1C" w:rsidP="00110C1C">
      <w:r>
        <w:t xml:space="preserve">In addition, the requirements in the following clauses </w:t>
      </w:r>
      <w:r w:rsidRPr="008874EC">
        <w:t xml:space="preserve">are applicable for the </w:t>
      </w:r>
      <w:r>
        <w:t xml:space="preserve">SDD_DDContext </w:t>
      </w:r>
      <w:r w:rsidRPr="008874EC">
        <w:t>API</w:t>
      </w:r>
      <w:r>
        <w:t>.</w:t>
      </w:r>
    </w:p>
    <w:p w14:paraId="140A0AEB" w14:textId="15F5BF88" w:rsidR="00110C1C" w:rsidRDefault="00110C1C" w:rsidP="00BA5C69">
      <w:pPr>
        <w:pStyle w:val="Heading4"/>
      </w:pPr>
      <w:bookmarkStart w:id="7027" w:name="_Toc120544484"/>
      <w:bookmarkStart w:id="7028" w:name="_Toc144024227"/>
      <w:bookmarkStart w:id="7029" w:name="_Toc148176940"/>
      <w:bookmarkStart w:id="7030" w:name="_Toc151379404"/>
      <w:bookmarkStart w:id="7031" w:name="_Toc151445585"/>
      <w:bookmarkStart w:id="7032" w:name="_Toc160470667"/>
      <w:bookmarkStart w:id="7033" w:name="_Toc164873811"/>
      <w:bookmarkStart w:id="7034" w:name="_Toc180306449"/>
      <w:bookmarkStart w:id="7035" w:name="_Toc183442664"/>
      <w:r>
        <w:rPr>
          <w:lang w:eastAsia="zh-CN"/>
        </w:rPr>
        <w:t>6.3.7.</w:t>
      </w:r>
      <w:r w:rsidRPr="009303AB">
        <w:rPr>
          <w:lang w:eastAsia="zh-CN"/>
        </w:rPr>
        <w:t>2</w:t>
      </w:r>
      <w:r>
        <w:tab/>
        <w:t>Protocol Errors</w:t>
      </w:r>
      <w:bookmarkEnd w:id="7027"/>
      <w:bookmarkEnd w:id="7028"/>
      <w:bookmarkEnd w:id="7029"/>
      <w:bookmarkEnd w:id="7030"/>
      <w:bookmarkEnd w:id="7031"/>
      <w:bookmarkEnd w:id="7032"/>
      <w:bookmarkEnd w:id="7033"/>
      <w:bookmarkEnd w:id="7034"/>
      <w:bookmarkEnd w:id="7035"/>
    </w:p>
    <w:p w14:paraId="605198D5" w14:textId="77777777" w:rsidR="00110C1C" w:rsidRPr="008874EC" w:rsidRDefault="00110C1C" w:rsidP="00110C1C">
      <w:r w:rsidRPr="008874EC">
        <w:t xml:space="preserve">No specific protocol errors for the </w:t>
      </w:r>
      <w:r>
        <w:t xml:space="preserve">SDD_DDContext </w:t>
      </w:r>
      <w:r w:rsidRPr="008874EC">
        <w:t>API are specified.</w:t>
      </w:r>
    </w:p>
    <w:p w14:paraId="69C186C2" w14:textId="0FC1939C" w:rsidR="00110C1C" w:rsidRDefault="00110C1C" w:rsidP="00BA5C69">
      <w:pPr>
        <w:pStyle w:val="Heading4"/>
      </w:pPr>
      <w:bookmarkStart w:id="7036" w:name="_Toc120544485"/>
      <w:bookmarkStart w:id="7037" w:name="_Toc144024228"/>
      <w:bookmarkStart w:id="7038" w:name="_Toc148176941"/>
      <w:bookmarkStart w:id="7039" w:name="_Toc151379405"/>
      <w:bookmarkStart w:id="7040" w:name="_Toc151445586"/>
      <w:bookmarkStart w:id="7041" w:name="_Toc160470668"/>
      <w:bookmarkStart w:id="7042" w:name="_Toc164873812"/>
      <w:bookmarkStart w:id="7043" w:name="_Toc180306450"/>
      <w:bookmarkStart w:id="7044" w:name="_Toc183442665"/>
      <w:r>
        <w:rPr>
          <w:lang w:eastAsia="zh-CN"/>
        </w:rPr>
        <w:lastRenderedPageBreak/>
        <w:t>6.3.7.</w:t>
      </w:r>
      <w:r w:rsidRPr="009303AB">
        <w:rPr>
          <w:lang w:eastAsia="zh-CN"/>
        </w:rPr>
        <w:t>3</w:t>
      </w:r>
      <w:r>
        <w:tab/>
        <w:t>Application Errors</w:t>
      </w:r>
      <w:bookmarkEnd w:id="7036"/>
      <w:bookmarkEnd w:id="7037"/>
      <w:bookmarkEnd w:id="7038"/>
      <w:bookmarkEnd w:id="7039"/>
      <w:bookmarkEnd w:id="7040"/>
      <w:bookmarkEnd w:id="7041"/>
      <w:bookmarkEnd w:id="7042"/>
      <w:bookmarkEnd w:id="7043"/>
      <w:bookmarkEnd w:id="7044"/>
    </w:p>
    <w:p w14:paraId="405BA448" w14:textId="10487AED" w:rsidR="00110C1C" w:rsidRDefault="00110C1C" w:rsidP="00110C1C">
      <w:r>
        <w:t>The application errors defined for the SDD_DDContext API are listed in table </w:t>
      </w:r>
      <w:r>
        <w:rPr>
          <w:lang w:eastAsia="zh-CN"/>
        </w:rPr>
        <w:t>6.3.</w:t>
      </w:r>
      <w:r w:rsidR="00CD0362">
        <w:rPr>
          <w:lang w:eastAsia="zh-CN"/>
        </w:rPr>
        <w:t>7</w:t>
      </w:r>
      <w:r>
        <w:rPr>
          <w:lang w:eastAsia="zh-CN"/>
        </w:rPr>
        <w:t>.</w:t>
      </w:r>
      <w:r w:rsidRPr="009303AB">
        <w:rPr>
          <w:lang w:eastAsia="zh-CN"/>
        </w:rPr>
        <w:t>3</w:t>
      </w:r>
      <w:r>
        <w:t>-1.</w:t>
      </w:r>
    </w:p>
    <w:p w14:paraId="16BA35E6" w14:textId="47A092DD" w:rsidR="00110C1C" w:rsidRDefault="00110C1C" w:rsidP="00110C1C">
      <w:pPr>
        <w:pStyle w:val="TH"/>
      </w:pPr>
      <w:r>
        <w:t>Table </w:t>
      </w:r>
      <w:r>
        <w:rPr>
          <w:lang w:eastAsia="zh-CN"/>
        </w:rPr>
        <w:t>6.3.7.</w:t>
      </w:r>
      <w:r w:rsidRPr="00F25F88">
        <w:rPr>
          <w:lang w:eastAsia="zh-CN"/>
        </w:rPr>
        <w:t>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1684"/>
        <w:gridCol w:w="4458"/>
        <w:gridCol w:w="1278"/>
      </w:tblGrid>
      <w:tr w:rsidR="00110C1C" w14:paraId="0DBB8AEB" w14:textId="77777777" w:rsidTr="007945DF">
        <w:trPr>
          <w:jc w:val="center"/>
        </w:trPr>
        <w:tc>
          <w:tcPr>
            <w:tcW w:w="2260" w:type="dxa"/>
            <w:shd w:val="clear" w:color="auto" w:fill="C0C0C0"/>
            <w:vAlign w:val="center"/>
            <w:hideMark/>
          </w:tcPr>
          <w:p w14:paraId="00B286EF" w14:textId="77777777" w:rsidR="00110C1C" w:rsidRDefault="00110C1C" w:rsidP="007945DF">
            <w:pPr>
              <w:pStyle w:val="TAH"/>
            </w:pPr>
            <w:r>
              <w:t>Application Error</w:t>
            </w:r>
          </w:p>
        </w:tc>
        <w:tc>
          <w:tcPr>
            <w:tcW w:w="1701" w:type="dxa"/>
            <w:shd w:val="clear" w:color="auto" w:fill="C0C0C0"/>
            <w:vAlign w:val="center"/>
            <w:hideMark/>
          </w:tcPr>
          <w:p w14:paraId="5BEF3226" w14:textId="77777777" w:rsidR="00110C1C" w:rsidRDefault="00110C1C" w:rsidP="007945DF">
            <w:pPr>
              <w:pStyle w:val="TAH"/>
            </w:pPr>
            <w:r>
              <w:t>HTTP status code</w:t>
            </w:r>
          </w:p>
        </w:tc>
        <w:tc>
          <w:tcPr>
            <w:tcW w:w="4536" w:type="dxa"/>
            <w:shd w:val="clear" w:color="auto" w:fill="C0C0C0"/>
            <w:vAlign w:val="center"/>
            <w:hideMark/>
          </w:tcPr>
          <w:p w14:paraId="0263C5E9" w14:textId="77777777" w:rsidR="00110C1C" w:rsidRDefault="00110C1C" w:rsidP="007945DF">
            <w:pPr>
              <w:pStyle w:val="TAH"/>
            </w:pPr>
            <w:r>
              <w:t>Description</w:t>
            </w:r>
          </w:p>
        </w:tc>
        <w:tc>
          <w:tcPr>
            <w:tcW w:w="1280" w:type="dxa"/>
            <w:shd w:val="clear" w:color="auto" w:fill="C0C0C0"/>
            <w:vAlign w:val="center"/>
          </w:tcPr>
          <w:p w14:paraId="48AC1C03" w14:textId="77777777" w:rsidR="00110C1C" w:rsidRDefault="00110C1C" w:rsidP="007945DF">
            <w:pPr>
              <w:pStyle w:val="TAH"/>
            </w:pPr>
            <w:r>
              <w:t>Applicability</w:t>
            </w:r>
          </w:p>
        </w:tc>
      </w:tr>
      <w:tr w:rsidR="002C4130" w14:paraId="333EB12B" w14:textId="77777777" w:rsidTr="007945DF">
        <w:trPr>
          <w:jc w:val="center"/>
        </w:trPr>
        <w:tc>
          <w:tcPr>
            <w:tcW w:w="2260" w:type="dxa"/>
            <w:vAlign w:val="center"/>
          </w:tcPr>
          <w:p w14:paraId="6ECD0C18" w14:textId="30FB1BE7" w:rsidR="002C4130" w:rsidRDefault="002C4130" w:rsidP="002C4130">
            <w:pPr>
              <w:pStyle w:val="TAL"/>
              <w:rPr>
                <w:noProof/>
                <w:lang w:eastAsia="zh-CN"/>
              </w:rPr>
            </w:pPr>
            <w:r>
              <w:rPr>
                <w:noProof/>
                <w:lang w:eastAsia="zh-CN"/>
              </w:rPr>
              <w:t>RELOCATION_REJECTED</w:t>
            </w:r>
          </w:p>
        </w:tc>
        <w:tc>
          <w:tcPr>
            <w:tcW w:w="1701" w:type="dxa"/>
            <w:vAlign w:val="center"/>
          </w:tcPr>
          <w:p w14:paraId="4B55F3CC" w14:textId="2C6A3C7E" w:rsidR="002C4130" w:rsidRDefault="002C4130" w:rsidP="002C4130">
            <w:pPr>
              <w:pStyle w:val="TAL"/>
              <w:rPr>
                <w:lang w:eastAsia="zh-CN"/>
              </w:rPr>
            </w:pPr>
            <w:r>
              <w:rPr>
                <w:lang w:eastAsia="zh-CN"/>
              </w:rPr>
              <w:t>403 Forbidden</w:t>
            </w:r>
          </w:p>
        </w:tc>
        <w:tc>
          <w:tcPr>
            <w:tcW w:w="4536" w:type="dxa"/>
            <w:vAlign w:val="center"/>
          </w:tcPr>
          <w:p w14:paraId="3B76B559" w14:textId="029F83DF" w:rsidR="002C4130" w:rsidRDefault="002C4130" w:rsidP="002C4130">
            <w:pPr>
              <w:pStyle w:val="TAL"/>
            </w:pPr>
            <w:r>
              <w:rPr>
                <w:rFonts w:cs="Arial"/>
                <w:szCs w:val="18"/>
              </w:rPr>
              <w:t>Indicates that the DD Context push request is rejected because the DD Context relocation is rejected or not authorized by the SEALDD Server for the concerned SEALDD Client.</w:t>
            </w:r>
          </w:p>
        </w:tc>
        <w:tc>
          <w:tcPr>
            <w:tcW w:w="1280" w:type="dxa"/>
            <w:vAlign w:val="center"/>
          </w:tcPr>
          <w:p w14:paraId="5417E1CF" w14:textId="77777777" w:rsidR="002C4130" w:rsidRDefault="002C4130" w:rsidP="002C4130">
            <w:pPr>
              <w:pStyle w:val="TAL"/>
            </w:pPr>
          </w:p>
        </w:tc>
      </w:tr>
    </w:tbl>
    <w:p w14:paraId="071F98D7" w14:textId="77777777" w:rsidR="00110C1C" w:rsidRDefault="00110C1C" w:rsidP="00110C1C">
      <w:pPr>
        <w:rPr>
          <w:lang w:eastAsia="zh-CN"/>
        </w:rPr>
      </w:pPr>
    </w:p>
    <w:p w14:paraId="623717E4" w14:textId="77777777" w:rsidR="00110C1C" w:rsidRPr="007C1AFD" w:rsidRDefault="00110C1C" w:rsidP="00110C1C">
      <w:pPr>
        <w:pStyle w:val="Heading3"/>
        <w:rPr>
          <w:lang w:eastAsia="zh-CN"/>
        </w:rPr>
      </w:pPr>
      <w:bookmarkStart w:id="7045" w:name="_Toc24868624"/>
      <w:bookmarkStart w:id="7046" w:name="_Toc34154102"/>
      <w:bookmarkStart w:id="7047" w:name="_Toc36041046"/>
      <w:bookmarkStart w:id="7048" w:name="_Toc36041359"/>
      <w:bookmarkStart w:id="7049" w:name="_Toc43196603"/>
      <w:bookmarkStart w:id="7050" w:name="_Toc43481373"/>
      <w:bookmarkStart w:id="7051" w:name="_Toc45134650"/>
      <w:bookmarkStart w:id="7052" w:name="_Toc51189182"/>
      <w:bookmarkStart w:id="7053" w:name="_Toc51763858"/>
      <w:bookmarkStart w:id="7054" w:name="_Toc57206090"/>
      <w:bookmarkStart w:id="7055" w:name="_Toc59019431"/>
      <w:bookmarkStart w:id="7056" w:name="_Toc68170104"/>
      <w:bookmarkStart w:id="7057" w:name="_Toc83234145"/>
      <w:bookmarkStart w:id="7058" w:name="_Toc90661541"/>
      <w:bookmarkStart w:id="7059" w:name="_Toc120544486"/>
      <w:bookmarkStart w:id="7060" w:name="_Toc144024229"/>
      <w:bookmarkStart w:id="7061" w:name="_Toc148176942"/>
      <w:bookmarkStart w:id="7062" w:name="_Toc151379406"/>
      <w:bookmarkStart w:id="7063" w:name="_Toc151445587"/>
      <w:bookmarkStart w:id="7064" w:name="_Toc160470669"/>
      <w:bookmarkStart w:id="7065" w:name="_Toc164873813"/>
      <w:bookmarkStart w:id="7066" w:name="_Toc180306451"/>
      <w:bookmarkStart w:id="7067" w:name="_Toc183442666"/>
      <w:r>
        <w:rPr>
          <w:lang w:eastAsia="zh-CN"/>
        </w:rPr>
        <w:t>6.3.8</w:t>
      </w:r>
      <w:r w:rsidRPr="007C1AFD">
        <w:rPr>
          <w:lang w:eastAsia="zh-CN"/>
        </w:rPr>
        <w:tab/>
        <w:t>Feature negotiation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769C70F9" w14:textId="128067E5" w:rsidR="00110C1C" w:rsidRPr="008874EC" w:rsidRDefault="00110C1C" w:rsidP="00110C1C">
      <w:r w:rsidRPr="008874EC">
        <w:t>The optional features listed in table 6.</w:t>
      </w:r>
      <w:r>
        <w:t>3</w:t>
      </w:r>
      <w:r w:rsidRPr="008874EC">
        <w:t xml:space="preserve">.8-1 are defined for the </w:t>
      </w:r>
      <w:r w:rsidR="00B23BF5">
        <w:t>SDD_DDContext</w:t>
      </w:r>
      <w:r w:rsidRPr="008874EC">
        <w:t xml:space="preserve"> </w:t>
      </w:r>
      <w:r w:rsidRPr="008874EC">
        <w:rPr>
          <w:lang w:eastAsia="zh-CN"/>
        </w:rPr>
        <w:t xml:space="preserve">API. They shall be negotiated using the </w:t>
      </w:r>
      <w:r w:rsidRPr="008874EC">
        <w:t>extensibility mechanism defined in clause </w:t>
      </w:r>
      <w:r>
        <w:t>6.8</w:t>
      </w:r>
      <w:r w:rsidRPr="008874EC">
        <w:t xml:space="preserve"> of 3GPP TS 29.</w:t>
      </w:r>
      <w:r>
        <w:t>549</w:t>
      </w:r>
      <w:r w:rsidRPr="008874EC">
        <w:t> [</w:t>
      </w:r>
      <w:r>
        <w:t>15</w:t>
      </w:r>
      <w:r w:rsidRPr="008874EC">
        <w:t>].</w:t>
      </w:r>
    </w:p>
    <w:p w14:paraId="6AA6F6EB" w14:textId="6EE4460A" w:rsidR="00110C1C" w:rsidRPr="007C1AFD" w:rsidRDefault="00110C1C" w:rsidP="00110C1C">
      <w:pPr>
        <w:pStyle w:val="TH"/>
        <w:rPr>
          <w:rFonts w:eastAsia="Batang"/>
        </w:rPr>
      </w:pPr>
      <w:r w:rsidRPr="007C1AFD">
        <w:rPr>
          <w:rFonts w:eastAsia="Batang"/>
        </w:rPr>
        <w:t>Table </w:t>
      </w:r>
      <w:r>
        <w:rPr>
          <w:lang w:eastAsia="zh-CN"/>
        </w:rPr>
        <w:t>6.3.8</w:t>
      </w:r>
      <w:r w:rsidRPr="007C1AFD">
        <w:rPr>
          <w:rFonts w:eastAsia="Batang"/>
        </w:rPr>
        <w:t>-1: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10C1C" w:rsidRPr="007C1AFD" w14:paraId="4B2EC9E7" w14:textId="77777777" w:rsidTr="007945DF">
        <w:trPr>
          <w:jc w:val="center"/>
        </w:trPr>
        <w:tc>
          <w:tcPr>
            <w:tcW w:w="1529" w:type="dxa"/>
            <w:shd w:val="clear" w:color="auto" w:fill="C0C0C0"/>
            <w:vAlign w:val="center"/>
            <w:hideMark/>
          </w:tcPr>
          <w:p w14:paraId="225B75F5"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number</w:t>
            </w:r>
          </w:p>
        </w:tc>
        <w:tc>
          <w:tcPr>
            <w:tcW w:w="2207" w:type="dxa"/>
            <w:shd w:val="clear" w:color="auto" w:fill="C0C0C0"/>
            <w:vAlign w:val="center"/>
            <w:hideMark/>
          </w:tcPr>
          <w:p w14:paraId="29C8F0A7"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Feature Name</w:t>
            </w:r>
          </w:p>
        </w:tc>
        <w:tc>
          <w:tcPr>
            <w:tcW w:w="5758" w:type="dxa"/>
            <w:shd w:val="clear" w:color="auto" w:fill="C0C0C0"/>
            <w:vAlign w:val="center"/>
            <w:hideMark/>
          </w:tcPr>
          <w:p w14:paraId="1CC4F66F" w14:textId="77777777" w:rsidR="00110C1C" w:rsidRPr="007C1AFD" w:rsidRDefault="00110C1C" w:rsidP="007945DF">
            <w:pPr>
              <w:keepNext/>
              <w:keepLines/>
              <w:spacing w:after="0"/>
              <w:jc w:val="center"/>
              <w:rPr>
                <w:rFonts w:ascii="Arial" w:eastAsia="Batang" w:hAnsi="Arial"/>
                <w:b/>
                <w:sz w:val="18"/>
              </w:rPr>
            </w:pPr>
            <w:r w:rsidRPr="007C1AFD">
              <w:rPr>
                <w:rFonts w:ascii="Arial" w:eastAsia="Batang" w:hAnsi="Arial"/>
                <w:b/>
                <w:sz w:val="18"/>
              </w:rPr>
              <w:t>Description</w:t>
            </w:r>
          </w:p>
        </w:tc>
      </w:tr>
      <w:tr w:rsidR="004B2A4B" w:rsidRPr="007C1AFD" w14:paraId="0744C1EB" w14:textId="77777777" w:rsidTr="007945DF">
        <w:trPr>
          <w:jc w:val="center"/>
        </w:trPr>
        <w:tc>
          <w:tcPr>
            <w:tcW w:w="1529" w:type="dxa"/>
            <w:vAlign w:val="center"/>
          </w:tcPr>
          <w:p w14:paraId="5D048AFE" w14:textId="45F2682C" w:rsidR="004B2A4B" w:rsidRPr="007C1AFD" w:rsidRDefault="004B2A4B">
            <w:pPr>
              <w:pStyle w:val="TAC"/>
              <w:rPr>
                <w:rFonts w:eastAsia="Batang"/>
              </w:rPr>
              <w:pPrChange w:id="7068" w:author="CR#0020" w:date="2024-10-20T07:54:00Z">
                <w:pPr>
                  <w:keepNext/>
                  <w:keepLines/>
                  <w:spacing w:after="0"/>
                </w:pPr>
              </w:pPrChange>
            </w:pPr>
            <w:ins w:id="7069" w:author="CR#0020" w:date="2024-10-20T07:54:00Z">
              <w:r>
                <w:t>1</w:t>
              </w:r>
            </w:ins>
          </w:p>
        </w:tc>
        <w:tc>
          <w:tcPr>
            <w:tcW w:w="2207" w:type="dxa"/>
            <w:vAlign w:val="center"/>
          </w:tcPr>
          <w:p w14:paraId="12551794" w14:textId="7F933387" w:rsidR="004B2A4B" w:rsidRPr="007C1AFD" w:rsidRDefault="004B2A4B">
            <w:pPr>
              <w:pStyle w:val="TAL"/>
              <w:rPr>
                <w:rFonts w:eastAsia="Batang"/>
              </w:rPr>
              <w:pPrChange w:id="7070" w:author="CR#0020" w:date="2024-10-20T07:54:00Z">
                <w:pPr>
                  <w:keepNext/>
                  <w:keepLines/>
                  <w:spacing w:after="0"/>
                </w:pPr>
              </w:pPrChange>
            </w:pPr>
            <w:ins w:id="7071" w:author="CR#0020" w:date="2024-10-20T07:54:00Z">
              <w:r>
                <w:t>SEALDD_2</w:t>
              </w:r>
            </w:ins>
          </w:p>
        </w:tc>
        <w:tc>
          <w:tcPr>
            <w:tcW w:w="5758" w:type="dxa"/>
            <w:vAlign w:val="center"/>
          </w:tcPr>
          <w:p w14:paraId="4D2CB030" w14:textId="77777777" w:rsidR="004B2A4B" w:rsidRDefault="004B2A4B" w:rsidP="004B2A4B">
            <w:pPr>
              <w:pStyle w:val="TAL"/>
              <w:rPr>
                <w:ins w:id="7072" w:author="CR#0020" w:date="2024-10-20T07:54:00Z"/>
              </w:rPr>
            </w:pPr>
            <w:ins w:id="7073" w:author="CR#0020" w:date="2024-10-20T07:54:00Z">
              <w:r>
                <w:t>This feature indicates the support of the first set of enhancements to the SEAL Data Delivery Enabler Layer.</w:t>
              </w:r>
            </w:ins>
          </w:p>
          <w:p w14:paraId="466FFBE0" w14:textId="77777777" w:rsidR="004B2A4B" w:rsidRDefault="004B2A4B" w:rsidP="004B2A4B">
            <w:pPr>
              <w:pStyle w:val="TAL"/>
              <w:rPr>
                <w:ins w:id="7074" w:author="CR#0020" w:date="2024-10-20T07:54:00Z"/>
              </w:rPr>
            </w:pPr>
          </w:p>
          <w:p w14:paraId="511EA36E" w14:textId="77777777" w:rsidR="004B2A4B" w:rsidRDefault="004B2A4B" w:rsidP="004B2A4B">
            <w:pPr>
              <w:pStyle w:val="TAL"/>
              <w:rPr>
                <w:ins w:id="7075" w:author="CR#0020" w:date="2024-10-20T07:54:00Z"/>
              </w:rPr>
            </w:pPr>
            <w:ins w:id="7076" w:author="CR#0020" w:date="2024-10-20T07:54:00Z">
              <w:r>
                <w:t>Within this feature, the following enhancements are covered:</w:t>
              </w:r>
            </w:ins>
          </w:p>
          <w:p w14:paraId="6576526B" w14:textId="1F7091BF" w:rsidR="004B2A4B" w:rsidRPr="007C1AFD" w:rsidRDefault="004B2A4B">
            <w:pPr>
              <w:pStyle w:val="TAL"/>
              <w:ind w:left="284" w:hanging="284"/>
              <w:rPr>
                <w:rFonts w:eastAsia="Batang" w:cs="Arial"/>
                <w:szCs w:val="18"/>
              </w:rPr>
              <w:pPrChange w:id="7077" w:author="CR#0020" w:date="2024-10-20T07:54:00Z">
                <w:pPr>
                  <w:keepNext/>
                  <w:keepLines/>
                  <w:spacing w:after="0"/>
                </w:pPr>
              </w:pPrChange>
            </w:pPr>
            <w:ins w:id="7078" w:author="CR#0020" w:date="2024-10-20T07:54:00Z">
              <w:r w:rsidRPr="002845A0">
                <w:t>-</w:t>
              </w:r>
              <w:r w:rsidRPr="002845A0">
                <w:tab/>
              </w:r>
              <w:r>
                <w:t>S</w:t>
              </w:r>
              <w:r w:rsidRPr="002845A0">
                <w:t xml:space="preserve">upport </w:t>
              </w:r>
              <w:r>
                <w:t>the provisioning of the content breakpoint information during the DD Context push procedure</w:t>
              </w:r>
              <w:r w:rsidRPr="002845A0">
                <w:t>.</w:t>
              </w:r>
            </w:ins>
          </w:p>
        </w:tc>
      </w:tr>
    </w:tbl>
    <w:p w14:paraId="73D00F30" w14:textId="77777777" w:rsidR="00110C1C" w:rsidRDefault="00110C1C" w:rsidP="00110C1C">
      <w:pPr>
        <w:rPr>
          <w:lang w:eastAsia="zh-CN"/>
        </w:rPr>
      </w:pPr>
    </w:p>
    <w:p w14:paraId="0FE394D5" w14:textId="3BE02417" w:rsidR="00110C1C" w:rsidRPr="001E7573" w:rsidRDefault="00110C1C" w:rsidP="00110C1C">
      <w:pPr>
        <w:pStyle w:val="Heading3"/>
      </w:pPr>
      <w:bookmarkStart w:id="7079" w:name="_Toc130662235"/>
      <w:bookmarkStart w:id="7080" w:name="_Toc144024230"/>
      <w:bookmarkStart w:id="7081" w:name="_Toc148176943"/>
      <w:bookmarkStart w:id="7082" w:name="_Toc151379407"/>
      <w:bookmarkStart w:id="7083" w:name="_Toc151445588"/>
      <w:bookmarkStart w:id="7084" w:name="_Toc160470670"/>
      <w:bookmarkStart w:id="7085" w:name="_Toc164873814"/>
      <w:bookmarkStart w:id="7086" w:name="_Toc180306452"/>
      <w:bookmarkStart w:id="7087" w:name="_Toc183442667"/>
      <w:r>
        <w:t>6.</w:t>
      </w:r>
      <w:r w:rsidR="00210351">
        <w:t>3</w:t>
      </w:r>
      <w:r>
        <w:t>.9</w:t>
      </w:r>
      <w:r w:rsidRPr="001E7573">
        <w:tab/>
        <w:t>Security</w:t>
      </w:r>
      <w:bookmarkEnd w:id="7079"/>
      <w:bookmarkEnd w:id="7080"/>
      <w:bookmarkEnd w:id="7081"/>
      <w:bookmarkEnd w:id="7082"/>
      <w:bookmarkEnd w:id="7083"/>
      <w:bookmarkEnd w:id="7084"/>
      <w:bookmarkEnd w:id="7085"/>
      <w:bookmarkEnd w:id="7086"/>
      <w:bookmarkEnd w:id="7087"/>
    </w:p>
    <w:p w14:paraId="28D1748A" w14:textId="77777777" w:rsidR="00110C1C" w:rsidRDefault="00110C1C" w:rsidP="00110C1C">
      <w:pPr>
        <w:rPr>
          <w:noProof/>
          <w:lang w:eastAsia="zh-CN"/>
        </w:rPr>
      </w:pPr>
      <w:r>
        <w:t xml:space="preserve">The provisions of clause 9 of 3GPP TS 29.549 [15] shall apply for the SDD_DDContext </w:t>
      </w:r>
      <w:r w:rsidRPr="007C1AFD">
        <w:rPr>
          <w:lang w:eastAsia="zh-CN"/>
        </w:rPr>
        <w:t>API</w:t>
      </w:r>
      <w:r>
        <w:rPr>
          <w:noProof/>
          <w:lang w:eastAsia="zh-CN"/>
        </w:rPr>
        <w:t>.</w:t>
      </w:r>
    </w:p>
    <w:p w14:paraId="18F5F355" w14:textId="65B94853" w:rsidR="008874EC" w:rsidRPr="008874EC" w:rsidRDefault="003D68EA" w:rsidP="008874EC">
      <w:pPr>
        <w:pStyle w:val="Heading2"/>
      </w:pPr>
      <w:r w:rsidRPr="004D3578">
        <w:br w:type="page"/>
      </w:r>
      <w:bookmarkStart w:id="7088" w:name="_Toc144024231"/>
      <w:bookmarkStart w:id="7089" w:name="_Toc148176944"/>
      <w:bookmarkStart w:id="7090" w:name="_Toc151379408"/>
      <w:bookmarkStart w:id="7091" w:name="_Toc151445589"/>
      <w:bookmarkStart w:id="7092" w:name="_Toc160470671"/>
      <w:bookmarkStart w:id="7093" w:name="_Toc164873815"/>
      <w:bookmarkStart w:id="7094" w:name="_Toc180306453"/>
      <w:bookmarkStart w:id="7095" w:name="_Toc183442668"/>
      <w:r w:rsidR="008874EC" w:rsidRPr="008874EC">
        <w:lastRenderedPageBreak/>
        <w:t>6.4</w:t>
      </w:r>
      <w:r w:rsidR="008874EC" w:rsidRPr="008874EC">
        <w:tab/>
        <w:t xml:space="preserve">SDD_TransmissionQualityMeasurement </w:t>
      </w:r>
      <w:r w:rsidR="00432CA8">
        <w:t xml:space="preserve">Service </w:t>
      </w:r>
      <w:r w:rsidR="008874EC" w:rsidRPr="008874EC">
        <w:t>API</w:t>
      </w:r>
      <w:bookmarkEnd w:id="5864"/>
      <w:bookmarkEnd w:id="7088"/>
      <w:bookmarkEnd w:id="7089"/>
      <w:bookmarkEnd w:id="7090"/>
      <w:bookmarkEnd w:id="7091"/>
      <w:bookmarkEnd w:id="7092"/>
      <w:bookmarkEnd w:id="7093"/>
      <w:bookmarkEnd w:id="7094"/>
      <w:bookmarkEnd w:id="7095"/>
    </w:p>
    <w:p w14:paraId="2E84BB41" w14:textId="77777777" w:rsidR="008874EC" w:rsidRPr="008874EC" w:rsidRDefault="008874EC" w:rsidP="008874EC">
      <w:pPr>
        <w:pStyle w:val="Heading3"/>
      </w:pPr>
      <w:bookmarkStart w:id="7096" w:name="_Toc96843412"/>
      <w:bookmarkStart w:id="7097" w:name="_Toc96844387"/>
      <w:bookmarkStart w:id="7098" w:name="_Toc100739960"/>
      <w:bookmarkStart w:id="7099" w:name="_Toc129252533"/>
      <w:bookmarkStart w:id="7100" w:name="_Toc144024232"/>
      <w:bookmarkStart w:id="7101" w:name="_Toc148176945"/>
      <w:bookmarkStart w:id="7102" w:name="_Toc151379409"/>
      <w:bookmarkStart w:id="7103" w:name="_Toc151445590"/>
      <w:bookmarkStart w:id="7104" w:name="_Toc160470672"/>
      <w:bookmarkStart w:id="7105" w:name="_Toc164873816"/>
      <w:bookmarkStart w:id="7106" w:name="_Toc180306454"/>
      <w:bookmarkStart w:id="7107" w:name="_Toc183442669"/>
      <w:r w:rsidRPr="008874EC">
        <w:t>6.4.1</w:t>
      </w:r>
      <w:r w:rsidRPr="008874EC">
        <w:tab/>
        <w:t>Introduction</w:t>
      </w:r>
      <w:bookmarkEnd w:id="7096"/>
      <w:bookmarkEnd w:id="7097"/>
      <w:bookmarkEnd w:id="7098"/>
      <w:bookmarkEnd w:id="7099"/>
      <w:bookmarkEnd w:id="7100"/>
      <w:bookmarkEnd w:id="7101"/>
      <w:bookmarkEnd w:id="7102"/>
      <w:bookmarkEnd w:id="7103"/>
      <w:bookmarkEnd w:id="7104"/>
      <w:bookmarkEnd w:id="7105"/>
      <w:bookmarkEnd w:id="7106"/>
      <w:bookmarkEnd w:id="7107"/>
    </w:p>
    <w:p w14:paraId="35106902" w14:textId="77777777" w:rsidR="008874EC" w:rsidRPr="008874EC" w:rsidRDefault="008874EC" w:rsidP="008874EC">
      <w:pPr>
        <w:rPr>
          <w:noProof/>
          <w:lang w:eastAsia="zh-CN"/>
        </w:rPr>
      </w:pPr>
      <w:r w:rsidRPr="008874EC">
        <w:rPr>
          <w:noProof/>
        </w:rPr>
        <w:t xml:space="preserve">The </w:t>
      </w:r>
      <w:r w:rsidRPr="008874EC">
        <w:t xml:space="preserve">SDD_TransmissionQualityMeasurement </w:t>
      </w:r>
      <w:r w:rsidRPr="008874EC">
        <w:rPr>
          <w:noProof/>
        </w:rPr>
        <w:t xml:space="preserve">service shall use the </w:t>
      </w:r>
      <w:r w:rsidRPr="008874EC">
        <w:t xml:space="preserve">SDD_TransmissionQualityMeasurement </w:t>
      </w:r>
      <w:r w:rsidRPr="008874EC">
        <w:rPr>
          <w:noProof/>
          <w:lang w:eastAsia="zh-CN"/>
        </w:rPr>
        <w:t>API.</w:t>
      </w:r>
    </w:p>
    <w:p w14:paraId="519934A3" w14:textId="77777777" w:rsidR="008874EC" w:rsidRPr="008874EC" w:rsidRDefault="008874EC" w:rsidP="008874EC">
      <w:pPr>
        <w:rPr>
          <w:noProof/>
          <w:lang w:eastAsia="zh-CN"/>
        </w:rPr>
      </w:pPr>
      <w:r w:rsidRPr="008874EC">
        <w:rPr>
          <w:rFonts w:hint="eastAsia"/>
          <w:noProof/>
          <w:lang w:eastAsia="zh-CN"/>
        </w:rPr>
        <w:t xml:space="preserve">The API URI of the </w:t>
      </w:r>
      <w:r w:rsidRPr="008874EC">
        <w:t xml:space="preserve">SDD_TransmissionQualityMeasurement Service </w:t>
      </w:r>
      <w:r w:rsidRPr="008874EC">
        <w:rPr>
          <w:noProof/>
          <w:lang w:eastAsia="zh-CN"/>
        </w:rPr>
        <w:t>API</w:t>
      </w:r>
      <w:r w:rsidRPr="008874EC">
        <w:rPr>
          <w:rFonts w:hint="eastAsia"/>
          <w:noProof/>
          <w:lang w:eastAsia="zh-CN"/>
        </w:rPr>
        <w:t xml:space="preserve"> shall be:</w:t>
      </w:r>
    </w:p>
    <w:p w14:paraId="7D8532EB" w14:textId="77777777" w:rsidR="008874EC" w:rsidRPr="008874EC" w:rsidRDefault="008874EC" w:rsidP="008874EC">
      <w:pPr>
        <w:rPr>
          <w:noProof/>
          <w:lang w:eastAsia="zh-CN"/>
        </w:rPr>
      </w:pPr>
      <w:r w:rsidRPr="008874EC">
        <w:rPr>
          <w:b/>
          <w:noProof/>
        </w:rPr>
        <w:t>{apiRoot}/&lt;apiName&gt;/&lt;apiVersion&gt;</w:t>
      </w:r>
    </w:p>
    <w:p w14:paraId="79FF5C2D" w14:textId="77777777" w:rsidR="008874EC" w:rsidRPr="008874EC" w:rsidRDefault="008874EC" w:rsidP="008874EC">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structure defined in clause 6.5 of 3GPP TS 29.549 [15], i.e.:</w:t>
      </w:r>
    </w:p>
    <w:p w14:paraId="54801F76" w14:textId="77777777" w:rsidR="008874EC" w:rsidRPr="008874EC" w:rsidRDefault="008874EC" w:rsidP="008874EC">
      <w:pPr>
        <w:rPr>
          <w:b/>
          <w:noProof/>
        </w:rPr>
      </w:pPr>
      <w:r w:rsidRPr="008874EC">
        <w:rPr>
          <w:b/>
          <w:noProof/>
        </w:rPr>
        <w:t>{apiRoot}/&lt;apiName&gt;/&lt;apiVersion&gt;/&lt;apiSpecificSuffixes&gt;</w:t>
      </w:r>
    </w:p>
    <w:p w14:paraId="5243C81C" w14:textId="77777777" w:rsidR="008874EC" w:rsidRPr="008874EC" w:rsidRDefault="008874EC" w:rsidP="008874EC">
      <w:pPr>
        <w:rPr>
          <w:noProof/>
          <w:lang w:eastAsia="zh-CN"/>
        </w:rPr>
      </w:pPr>
      <w:r w:rsidRPr="008874EC">
        <w:rPr>
          <w:noProof/>
          <w:lang w:eastAsia="zh-CN"/>
        </w:rPr>
        <w:t>with the following components:</w:t>
      </w:r>
    </w:p>
    <w:p w14:paraId="0D60B6A3" w14:textId="77777777" w:rsidR="008874EC" w:rsidRPr="008874EC" w:rsidRDefault="008874EC" w:rsidP="008874EC">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sidRPr="008874EC">
        <w:rPr>
          <w:noProof/>
          <w:lang w:eastAsia="zh-CN"/>
        </w:rPr>
        <w:t>clause 6.5 of 3GPP TS 29.549 [15].</w:t>
      </w:r>
    </w:p>
    <w:p w14:paraId="524B443C" w14:textId="77777777" w:rsidR="008874EC" w:rsidRPr="008874EC" w:rsidRDefault="008874EC" w:rsidP="008874EC">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"sdd-tqm".</w:t>
      </w:r>
    </w:p>
    <w:p w14:paraId="2C859467" w14:textId="77777777" w:rsidR="008874EC" w:rsidRPr="008874EC" w:rsidRDefault="008874EC" w:rsidP="008874EC">
      <w:pPr>
        <w:pStyle w:val="B10"/>
        <w:rPr>
          <w:noProof/>
        </w:rPr>
      </w:pPr>
      <w:r w:rsidRPr="008874EC">
        <w:rPr>
          <w:noProof/>
        </w:rPr>
        <w:t>-</w:t>
      </w:r>
      <w:r w:rsidRPr="008874EC">
        <w:rPr>
          <w:noProof/>
        </w:rPr>
        <w:tab/>
        <w:t>The &lt;apiVersion&gt; shall be "v1".</w:t>
      </w:r>
    </w:p>
    <w:p w14:paraId="1B9B0EC2" w14:textId="77777777" w:rsidR="008874EC" w:rsidRPr="008874EC" w:rsidRDefault="008874EC" w:rsidP="008874EC">
      <w:pPr>
        <w:pStyle w:val="B10"/>
        <w:rPr>
          <w:noProof/>
          <w:lang w:eastAsia="zh-CN"/>
        </w:rPr>
      </w:pPr>
      <w:r w:rsidRPr="008874EC">
        <w:rPr>
          <w:noProof/>
        </w:rPr>
        <w:t>-</w:t>
      </w:r>
      <w:r w:rsidRPr="008874EC">
        <w:rPr>
          <w:noProof/>
        </w:rPr>
        <w:tab/>
        <w:t xml:space="preserve">The &lt;apiSpecificSuffixes&gt; shall be set as described in </w:t>
      </w:r>
      <w:r w:rsidRPr="008874EC">
        <w:rPr>
          <w:noProof/>
          <w:lang w:eastAsia="zh-CN"/>
        </w:rPr>
        <w:t>clause 6.5 of 3GPP TS 29.549 [15]</w:t>
      </w:r>
      <w:r w:rsidRPr="008874EC">
        <w:rPr>
          <w:noProof/>
        </w:rPr>
        <w:t>.</w:t>
      </w:r>
    </w:p>
    <w:p w14:paraId="2691EC10" w14:textId="6836E9A4" w:rsidR="008874EC" w:rsidRPr="008874EC" w:rsidRDefault="008874EC" w:rsidP="008874EC">
      <w:pPr>
        <w:pStyle w:val="NO"/>
      </w:pPr>
      <w:bookmarkStart w:id="7108" w:name="_Toc96843413"/>
      <w:bookmarkStart w:id="7109" w:name="_Toc96844388"/>
      <w:bookmarkStart w:id="7110" w:name="_Toc100739961"/>
      <w:bookmarkStart w:id="7111" w:name="_Toc129252534"/>
      <w:r w:rsidRPr="008874EC">
        <w:t>NOTE:</w:t>
      </w:r>
      <w:r w:rsidRPr="008874EC">
        <w:tab/>
        <w:t>When 3GPP TS 29.122 [2] is referenced for the common protocol and interface aspects for API definition in the clauses under clause 6.4, the SEALDD Server takes the role of the SCEF and the service consumer takes the role of the SCS/AS.</w:t>
      </w:r>
    </w:p>
    <w:p w14:paraId="4719F582" w14:textId="77777777" w:rsidR="008874EC" w:rsidRPr="008874EC" w:rsidRDefault="008874EC" w:rsidP="008874EC">
      <w:pPr>
        <w:pStyle w:val="Heading3"/>
      </w:pPr>
      <w:bookmarkStart w:id="7112" w:name="_Toc144024233"/>
      <w:bookmarkStart w:id="7113" w:name="_Toc148176946"/>
      <w:bookmarkStart w:id="7114" w:name="_Toc151379410"/>
      <w:bookmarkStart w:id="7115" w:name="_Toc151445591"/>
      <w:bookmarkStart w:id="7116" w:name="_Toc160470673"/>
      <w:bookmarkStart w:id="7117" w:name="_Toc164873817"/>
      <w:bookmarkStart w:id="7118" w:name="_Toc180306455"/>
      <w:bookmarkStart w:id="7119" w:name="_Toc183442670"/>
      <w:r w:rsidRPr="008874EC">
        <w:t>6.4.2</w:t>
      </w:r>
      <w:r w:rsidRPr="008874EC">
        <w:tab/>
        <w:t>Usage of HTTP</w:t>
      </w:r>
      <w:bookmarkEnd w:id="7108"/>
      <w:bookmarkEnd w:id="7109"/>
      <w:bookmarkEnd w:id="7110"/>
      <w:bookmarkEnd w:id="7111"/>
      <w:bookmarkEnd w:id="7112"/>
      <w:bookmarkEnd w:id="7113"/>
      <w:bookmarkEnd w:id="7114"/>
      <w:bookmarkEnd w:id="7115"/>
      <w:bookmarkEnd w:id="7116"/>
      <w:bookmarkEnd w:id="7117"/>
      <w:bookmarkEnd w:id="7118"/>
      <w:bookmarkEnd w:id="7119"/>
    </w:p>
    <w:p w14:paraId="49EC51F2" w14:textId="66BC1862" w:rsidR="008874EC" w:rsidRPr="008874EC" w:rsidRDefault="008874EC" w:rsidP="008874EC">
      <w:r w:rsidRPr="008874EC">
        <w:t>The provisions of clause </w:t>
      </w:r>
      <w:r w:rsidR="000237A7">
        <w:t>6</w:t>
      </w:r>
      <w:r w:rsidRPr="008874EC">
        <w:t>.</w:t>
      </w:r>
      <w:r w:rsidR="000237A7">
        <w:t>3</w:t>
      </w:r>
      <w:r w:rsidRPr="008874EC">
        <w:t xml:space="preserve"> of 3GPP TS 29.</w:t>
      </w:r>
      <w:r w:rsidR="000237A7">
        <w:t>549</w:t>
      </w:r>
      <w:r w:rsidRPr="008874EC">
        <w:t> [</w:t>
      </w:r>
      <w:r w:rsidR="000237A7">
        <w:t>15</w:t>
      </w:r>
      <w:r w:rsidRPr="008874EC">
        <w:t xml:space="preserve">] shall apply for the SDD_TransmissionQualityMeasurement </w:t>
      </w:r>
      <w:r w:rsidRPr="008874EC">
        <w:rPr>
          <w:noProof/>
          <w:lang w:eastAsia="zh-CN"/>
        </w:rPr>
        <w:t>API.</w:t>
      </w:r>
    </w:p>
    <w:p w14:paraId="0A1082F7" w14:textId="77777777" w:rsidR="008874EC" w:rsidRPr="008874EC" w:rsidRDefault="008874EC" w:rsidP="008874EC">
      <w:pPr>
        <w:pStyle w:val="Heading3"/>
      </w:pPr>
      <w:bookmarkStart w:id="7120" w:name="_Toc144024234"/>
      <w:bookmarkStart w:id="7121" w:name="_Toc148176947"/>
      <w:bookmarkStart w:id="7122" w:name="_Toc151379411"/>
      <w:bookmarkStart w:id="7123" w:name="_Toc151445592"/>
      <w:bookmarkStart w:id="7124" w:name="_Toc160470674"/>
      <w:bookmarkStart w:id="7125" w:name="_Toc164873818"/>
      <w:bookmarkStart w:id="7126" w:name="_Toc180306456"/>
      <w:bookmarkStart w:id="7127" w:name="_Toc183442671"/>
      <w:r w:rsidRPr="008874EC">
        <w:t>6.4.3</w:t>
      </w:r>
      <w:r w:rsidRPr="008874EC">
        <w:tab/>
        <w:t>Resources</w:t>
      </w:r>
      <w:bookmarkEnd w:id="5865"/>
      <w:bookmarkEnd w:id="5866"/>
      <w:bookmarkEnd w:id="5867"/>
      <w:bookmarkEnd w:id="5868"/>
      <w:bookmarkEnd w:id="5869"/>
      <w:bookmarkEnd w:id="7120"/>
      <w:bookmarkEnd w:id="7121"/>
      <w:bookmarkEnd w:id="7122"/>
      <w:bookmarkEnd w:id="7123"/>
      <w:bookmarkEnd w:id="7124"/>
      <w:bookmarkEnd w:id="7125"/>
      <w:bookmarkEnd w:id="7126"/>
      <w:bookmarkEnd w:id="7127"/>
    </w:p>
    <w:p w14:paraId="367CED3C" w14:textId="77777777" w:rsidR="008874EC" w:rsidRPr="008874EC" w:rsidRDefault="008874EC" w:rsidP="008874EC">
      <w:pPr>
        <w:pStyle w:val="Heading4"/>
      </w:pPr>
      <w:bookmarkStart w:id="7128" w:name="_Toc67903523"/>
      <w:bookmarkStart w:id="7129" w:name="_Toc96843415"/>
      <w:bookmarkStart w:id="7130" w:name="_Toc96844390"/>
      <w:bookmarkStart w:id="7131" w:name="_Toc100739963"/>
      <w:bookmarkStart w:id="7132" w:name="_Toc129252536"/>
      <w:bookmarkStart w:id="7133" w:name="_Toc144024235"/>
      <w:bookmarkStart w:id="7134" w:name="_Toc148176948"/>
      <w:bookmarkStart w:id="7135" w:name="_Toc151379412"/>
      <w:bookmarkStart w:id="7136" w:name="_Toc151445593"/>
      <w:bookmarkStart w:id="7137" w:name="_Toc160470675"/>
      <w:bookmarkStart w:id="7138" w:name="_Toc164873819"/>
      <w:bookmarkStart w:id="7139" w:name="_Toc180306457"/>
      <w:bookmarkStart w:id="7140" w:name="_Toc183442672"/>
      <w:r w:rsidRPr="008874EC">
        <w:t>6.4.3.1</w:t>
      </w:r>
      <w:r w:rsidRPr="008874EC">
        <w:tab/>
        <w:t>Overview</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71A5F6C7" w14:textId="77777777" w:rsidR="008874EC" w:rsidRPr="008874EC" w:rsidRDefault="008874EC" w:rsidP="008874EC">
      <w:r w:rsidRPr="008874EC">
        <w:t>This clause describes the structure for the Resource URIs and the resources and methods used for the service.</w:t>
      </w:r>
    </w:p>
    <w:p w14:paraId="06F92449" w14:textId="77777777" w:rsidR="008874EC" w:rsidRPr="008874EC" w:rsidRDefault="008874EC" w:rsidP="008874EC">
      <w:r w:rsidRPr="008874EC">
        <w:t>Figure 6.4.3.1-1 depicts the resource URIs structure for the SDD_TransmissionQualityMeasurement API.</w:t>
      </w:r>
    </w:p>
    <w:bookmarkStart w:id="7141" w:name="_MON_1753275437"/>
    <w:bookmarkEnd w:id="7141"/>
    <w:p w14:paraId="1EF1BEE4" w14:textId="7F7DB059" w:rsidR="008874EC" w:rsidRPr="008874EC" w:rsidRDefault="009D2C27" w:rsidP="008874EC">
      <w:pPr>
        <w:pStyle w:val="TH"/>
        <w:rPr>
          <w:lang w:val="en-US"/>
        </w:rPr>
      </w:pPr>
      <w:r w:rsidRPr="008874EC">
        <w:object w:dxaOrig="9633" w:dyaOrig="4331" w14:anchorId="08F78830">
          <v:shape id="_x0000_i1063" type="#_x0000_t75" style="width:480pt;height:3in" o:ole="">
            <v:imagedata r:id="rId91" o:title=""/>
          </v:shape>
          <o:OLEObject Type="Embed" ProgID="Word.Document.8" ShapeID="_x0000_i1063" DrawAspect="Content" ObjectID="_1794058105" r:id="rId92">
            <o:FieldCodes>\s</o:FieldCodes>
          </o:OLEObject>
        </w:object>
      </w:r>
    </w:p>
    <w:p w14:paraId="3B34F769" w14:textId="77777777" w:rsidR="008874EC" w:rsidRPr="008874EC" w:rsidRDefault="008874EC" w:rsidP="008874EC">
      <w:pPr>
        <w:pStyle w:val="TF"/>
      </w:pPr>
      <w:r w:rsidRPr="008874EC">
        <w:t>Figure 6.4.3.1-1: Resource URIs structure of the SDD_TransmissionQualityMeasurement API</w:t>
      </w:r>
    </w:p>
    <w:p w14:paraId="7A045507" w14:textId="77777777" w:rsidR="008874EC" w:rsidRPr="008874EC" w:rsidRDefault="008874EC" w:rsidP="008874EC">
      <w:r w:rsidRPr="008874EC">
        <w:lastRenderedPageBreak/>
        <w:t xml:space="preserve">Table 6.4.3.1-1 provides an overview of the resources and applicable HTTP methods for the SDD_TransmissionQualityMeasurement </w:t>
      </w:r>
      <w:r w:rsidRPr="008874EC">
        <w:rPr>
          <w:lang w:val="en-US"/>
        </w:rPr>
        <w:t>API</w:t>
      </w:r>
      <w:r w:rsidRPr="008874EC">
        <w:t>.</w:t>
      </w:r>
    </w:p>
    <w:p w14:paraId="133EDE3D" w14:textId="77777777" w:rsidR="008874EC" w:rsidRPr="008874EC" w:rsidRDefault="008874EC" w:rsidP="008874EC">
      <w:pPr>
        <w:pStyle w:val="TH"/>
      </w:pPr>
      <w:r w:rsidRPr="008874E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B24E6" w:rsidRPr="008874EC" w14:paraId="1A65D15E" w14:textId="77777777" w:rsidTr="00F84A0C">
        <w:trPr>
          <w:jc w:val="center"/>
        </w:trPr>
        <w:tc>
          <w:tcPr>
            <w:tcW w:w="1338" w:type="pct"/>
            <w:shd w:val="clear" w:color="auto" w:fill="C0C0C0"/>
            <w:vAlign w:val="center"/>
            <w:hideMark/>
          </w:tcPr>
          <w:p w14:paraId="6DE084D4" w14:textId="77777777" w:rsidR="008874EC" w:rsidRPr="008874EC" w:rsidRDefault="008874EC" w:rsidP="00F84A0C">
            <w:pPr>
              <w:pStyle w:val="TAH"/>
            </w:pPr>
            <w:r w:rsidRPr="008874EC">
              <w:t>Resource name</w:t>
            </w:r>
          </w:p>
        </w:tc>
        <w:tc>
          <w:tcPr>
            <w:tcW w:w="1501" w:type="pct"/>
            <w:shd w:val="clear" w:color="auto" w:fill="C0C0C0"/>
            <w:vAlign w:val="center"/>
            <w:hideMark/>
          </w:tcPr>
          <w:p w14:paraId="59549B78" w14:textId="77777777" w:rsidR="008874EC" w:rsidRPr="008874EC" w:rsidRDefault="008874EC" w:rsidP="00F84A0C">
            <w:pPr>
              <w:pStyle w:val="TAH"/>
            </w:pPr>
            <w:r w:rsidRPr="008874EC">
              <w:t>Resource URI</w:t>
            </w:r>
          </w:p>
        </w:tc>
        <w:tc>
          <w:tcPr>
            <w:tcW w:w="505" w:type="pct"/>
            <w:shd w:val="clear" w:color="auto" w:fill="C0C0C0"/>
            <w:vAlign w:val="center"/>
            <w:hideMark/>
          </w:tcPr>
          <w:p w14:paraId="1DDD3E83" w14:textId="77777777" w:rsidR="008874EC" w:rsidRPr="008874EC" w:rsidRDefault="008874EC" w:rsidP="00F84A0C">
            <w:pPr>
              <w:pStyle w:val="TAH"/>
            </w:pPr>
            <w:r w:rsidRPr="008874EC">
              <w:t>HTTP method or custom operation</w:t>
            </w:r>
          </w:p>
        </w:tc>
        <w:tc>
          <w:tcPr>
            <w:tcW w:w="1656" w:type="pct"/>
            <w:shd w:val="clear" w:color="auto" w:fill="C0C0C0"/>
            <w:vAlign w:val="center"/>
            <w:hideMark/>
          </w:tcPr>
          <w:p w14:paraId="4BB3DAFE" w14:textId="77777777" w:rsidR="008874EC" w:rsidRPr="008874EC" w:rsidRDefault="008874EC" w:rsidP="00F84A0C">
            <w:pPr>
              <w:pStyle w:val="TAH"/>
            </w:pPr>
            <w:r w:rsidRPr="008874EC">
              <w:t>Description</w:t>
            </w:r>
          </w:p>
        </w:tc>
      </w:tr>
      <w:tr w:rsidR="007B24E6" w:rsidRPr="008874EC" w14:paraId="14FF698B" w14:textId="77777777" w:rsidTr="00F84A0C">
        <w:trPr>
          <w:jc w:val="center"/>
        </w:trPr>
        <w:tc>
          <w:tcPr>
            <w:tcW w:w="1338" w:type="pct"/>
            <w:vAlign w:val="center"/>
            <w:hideMark/>
          </w:tcPr>
          <w:p w14:paraId="672FB054" w14:textId="77777777" w:rsidR="008874EC" w:rsidRPr="008874EC" w:rsidRDefault="008874EC" w:rsidP="00F84A0C">
            <w:pPr>
              <w:pStyle w:val="TAL"/>
            </w:pPr>
            <w:r w:rsidRPr="008874EC">
              <w:t>Transmission Quality Measurement Subscriptions</w:t>
            </w:r>
          </w:p>
        </w:tc>
        <w:tc>
          <w:tcPr>
            <w:tcW w:w="1501" w:type="pct"/>
            <w:vAlign w:val="center"/>
            <w:hideMark/>
          </w:tcPr>
          <w:p w14:paraId="2B8C7ABB" w14:textId="77777777" w:rsidR="008874EC" w:rsidRPr="008874EC" w:rsidRDefault="008874EC" w:rsidP="00F84A0C">
            <w:pPr>
              <w:pStyle w:val="TAL"/>
              <w:rPr>
                <w:lang w:val="en-US"/>
              </w:rPr>
            </w:pPr>
            <w:r w:rsidRPr="008874EC">
              <w:t>/subscriptions</w:t>
            </w:r>
          </w:p>
        </w:tc>
        <w:tc>
          <w:tcPr>
            <w:tcW w:w="505" w:type="pct"/>
            <w:vAlign w:val="center"/>
            <w:hideMark/>
          </w:tcPr>
          <w:p w14:paraId="474D2735" w14:textId="77777777" w:rsidR="008874EC" w:rsidRPr="008874EC" w:rsidRDefault="008874EC" w:rsidP="00F84A0C">
            <w:pPr>
              <w:pStyle w:val="TAC"/>
            </w:pPr>
            <w:r w:rsidRPr="008874EC">
              <w:t>POST</w:t>
            </w:r>
          </w:p>
        </w:tc>
        <w:tc>
          <w:tcPr>
            <w:tcW w:w="1656" w:type="pct"/>
            <w:vAlign w:val="center"/>
            <w:hideMark/>
          </w:tcPr>
          <w:p w14:paraId="75E5FCD5" w14:textId="77777777" w:rsidR="008874EC" w:rsidRPr="008874EC" w:rsidRDefault="008874EC" w:rsidP="00F84A0C">
            <w:pPr>
              <w:pStyle w:val="TAL"/>
            </w:pPr>
            <w:r w:rsidRPr="008874EC">
              <w:rPr>
                <w:noProof/>
                <w:lang w:eastAsia="zh-CN"/>
              </w:rPr>
              <w:t xml:space="preserve">Request the creation of a </w:t>
            </w:r>
            <w:r w:rsidRPr="008874EC">
              <w:t>Transmission Quality Measurement Subscription</w:t>
            </w:r>
            <w:r w:rsidRPr="008874EC">
              <w:rPr>
                <w:noProof/>
                <w:lang w:eastAsia="zh-CN"/>
              </w:rPr>
              <w:t>.</w:t>
            </w:r>
          </w:p>
        </w:tc>
      </w:tr>
      <w:tr w:rsidR="007B24E6" w:rsidRPr="008874EC" w14:paraId="208D2E63" w14:textId="77777777" w:rsidTr="00F84A0C">
        <w:trPr>
          <w:jc w:val="center"/>
        </w:trPr>
        <w:tc>
          <w:tcPr>
            <w:tcW w:w="0" w:type="auto"/>
            <w:vMerge w:val="restart"/>
            <w:vAlign w:val="center"/>
          </w:tcPr>
          <w:p w14:paraId="06BBB7E2" w14:textId="77777777" w:rsidR="008874EC" w:rsidRPr="008874EC" w:rsidRDefault="008874EC" w:rsidP="00F84A0C">
            <w:pPr>
              <w:pStyle w:val="TAL"/>
            </w:pPr>
            <w:r w:rsidRPr="008874EC">
              <w:t>Individual Transmission Quality Measurement Subscription</w:t>
            </w:r>
          </w:p>
        </w:tc>
        <w:tc>
          <w:tcPr>
            <w:tcW w:w="0" w:type="auto"/>
            <w:vMerge w:val="restart"/>
            <w:vAlign w:val="center"/>
          </w:tcPr>
          <w:p w14:paraId="6A89FC51" w14:textId="77777777" w:rsidR="008874EC" w:rsidRPr="008874EC" w:rsidRDefault="008874EC" w:rsidP="00F84A0C">
            <w:pPr>
              <w:pStyle w:val="TAL"/>
            </w:pPr>
            <w:r w:rsidRPr="008874EC">
              <w:t>/subscriptions/{subscriptionId}</w:t>
            </w:r>
          </w:p>
        </w:tc>
        <w:tc>
          <w:tcPr>
            <w:tcW w:w="505" w:type="pct"/>
            <w:vAlign w:val="center"/>
          </w:tcPr>
          <w:p w14:paraId="4AA19780" w14:textId="77777777" w:rsidR="008874EC" w:rsidRPr="008874EC" w:rsidRDefault="008874EC" w:rsidP="00F84A0C">
            <w:pPr>
              <w:pStyle w:val="TAC"/>
            </w:pPr>
            <w:r w:rsidRPr="008874EC">
              <w:t>GET</w:t>
            </w:r>
          </w:p>
        </w:tc>
        <w:tc>
          <w:tcPr>
            <w:tcW w:w="1656" w:type="pct"/>
            <w:vAlign w:val="center"/>
          </w:tcPr>
          <w:p w14:paraId="343DEECE" w14:textId="7BCB92F3" w:rsidR="008874EC" w:rsidRPr="008874EC" w:rsidRDefault="008874EC" w:rsidP="00F84A0C">
            <w:pPr>
              <w:pStyle w:val="TAL"/>
            </w:pPr>
            <w:r w:rsidRPr="008874EC">
              <w:rPr>
                <w:noProof/>
                <w:lang w:eastAsia="zh-CN"/>
              </w:rPr>
              <w:t>Retrieve an existing "</w:t>
            </w:r>
            <w:r w:rsidRPr="008874EC">
              <w:t>Individual Transmission Quality Measurement Subscription"</w:t>
            </w:r>
            <w:r w:rsidR="00211657">
              <w:t xml:space="preserve"> resource</w:t>
            </w:r>
            <w:r w:rsidRPr="008874EC">
              <w:t>.</w:t>
            </w:r>
          </w:p>
        </w:tc>
      </w:tr>
      <w:tr w:rsidR="007B24E6" w:rsidRPr="008874EC" w14:paraId="6D5798ED" w14:textId="77777777" w:rsidTr="00F84A0C">
        <w:trPr>
          <w:jc w:val="center"/>
        </w:trPr>
        <w:tc>
          <w:tcPr>
            <w:tcW w:w="0" w:type="auto"/>
            <w:vMerge/>
            <w:vAlign w:val="center"/>
          </w:tcPr>
          <w:p w14:paraId="44419074" w14:textId="77777777" w:rsidR="008874EC" w:rsidRPr="008874EC" w:rsidRDefault="008874EC" w:rsidP="00F84A0C">
            <w:pPr>
              <w:pStyle w:val="TAL"/>
            </w:pPr>
          </w:p>
        </w:tc>
        <w:tc>
          <w:tcPr>
            <w:tcW w:w="0" w:type="auto"/>
            <w:vMerge/>
            <w:vAlign w:val="center"/>
          </w:tcPr>
          <w:p w14:paraId="224F9353" w14:textId="77777777" w:rsidR="008874EC" w:rsidRPr="008874EC" w:rsidRDefault="008874EC" w:rsidP="00F84A0C">
            <w:pPr>
              <w:pStyle w:val="TAL"/>
            </w:pPr>
          </w:p>
        </w:tc>
        <w:tc>
          <w:tcPr>
            <w:tcW w:w="505" w:type="pct"/>
            <w:vAlign w:val="center"/>
          </w:tcPr>
          <w:p w14:paraId="61D3A12E" w14:textId="77777777" w:rsidR="008874EC" w:rsidRPr="008874EC" w:rsidRDefault="008874EC" w:rsidP="00F84A0C">
            <w:pPr>
              <w:pStyle w:val="TAC"/>
            </w:pPr>
            <w:r w:rsidRPr="008874EC">
              <w:t>PUT</w:t>
            </w:r>
          </w:p>
        </w:tc>
        <w:tc>
          <w:tcPr>
            <w:tcW w:w="1656" w:type="pct"/>
            <w:vAlign w:val="center"/>
          </w:tcPr>
          <w:p w14:paraId="0EDB4D3D" w14:textId="64513534" w:rsidR="008874EC" w:rsidRPr="008874EC" w:rsidRDefault="008874EC" w:rsidP="00F84A0C">
            <w:pPr>
              <w:pStyle w:val="TAL"/>
              <w:rPr>
                <w:noProof/>
                <w:lang w:eastAsia="zh-CN"/>
              </w:rPr>
            </w:pPr>
            <w:r w:rsidRPr="008874EC">
              <w:rPr>
                <w:noProof/>
                <w:lang w:eastAsia="zh-CN"/>
              </w:rPr>
              <w:t>Request the update of an existing "</w:t>
            </w:r>
            <w:r w:rsidRPr="008874EC">
              <w:t>Individual Transmission Quality Measurement Subscription"</w:t>
            </w:r>
            <w:r w:rsidR="004B1DB8">
              <w:t xml:space="preserve"> resource</w:t>
            </w:r>
            <w:r w:rsidRPr="008874EC">
              <w:t>.</w:t>
            </w:r>
          </w:p>
        </w:tc>
      </w:tr>
      <w:tr w:rsidR="007B24E6" w:rsidRPr="008874EC" w14:paraId="43B80CC9" w14:textId="77777777" w:rsidTr="00F84A0C">
        <w:trPr>
          <w:jc w:val="center"/>
        </w:trPr>
        <w:tc>
          <w:tcPr>
            <w:tcW w:w="0" w:type="auto"/>
            <w:vMerge/>
            <w:vAlign w:val="center"/>
          </w:tcPr>
          <w:p w14:paraId="330A05C7" w14:textId="77777777" w:rsidR="008874EC" w:rsidRPr="008874EC" w:rsidRDefault="008874EC" w:rsidP="00F84A0C">
            <w:pPr>
              <w:pStyle w:val="TAL"/>
            </w:pPr>
          </w:p>
        </w:tc>
        <w:tc>
          <w:tcPr>
            <w:tcW w:w="0" w:type="auto"/>
            <w:vMerge/>
            <w:vAlign w:val="center"/>
          </w:tcPr>
          <w:p w14:paraId="228C7D36" w14:textId="77777777" w:rsidR="008874EC" w:rsidRPr="008874EC" w:rsidRDefault="008874EC" w:rsidP="00F84A0C">
            <w:pPr>
              <w:pStyle w:val="TAL"/>
            </w:pPr>
          </w:p>
        </w:tc>
        <w:tc>
          <w:tcPr>
            <w:tcW w:w="505" w:type="pct"/>
            <w:vAlign w:val="center"/>
          </w:tcPr>
          <w:p w14:paraId="02AC32E6" w14:textId="77777777" w:rsidR="008874EC" w:rsidRPr="008874EC" w:rsidRDefault="008874EC" w:rsidP="00F84A0C">
            <w:pPr>
              <w:pStyle w:val="TAC"/>
            </w:pPr>
            <w:r w:rsidRPr="008874EC">
              <w:t>PATCH</w:t>
            </w:r>
          </w:p>
        </w:tc>
        <w:tc>
          <w:tcPr>
            <w:tcW w:w="1656" w:type="pct"/>
            <w:vAlign w:val="center"/>
          </w:tcPr>
          <w:p w14:paraId="23295076" w14:textId="77021276" w:rsidR="008874EC" w:rsidRPr="008874EC" w:rsidRDefault="008874EC" w:rsidP="00F84A0C">
            <w:pPr>
              <w:pStyle w:val="TAL"/>
              <w:rPr>
                <w:noProof/>
                <w:lang w:eastAsia="zh-CN"/>
              </w:rPr>
            </w:pPr>
            <w:r w:rsidRPr="008874EC">
              <w:rPr>
                <w:noProof/>
                <w:lang w:eastAsia="zh-CN"/>
              </w:rPr>
              <w:t>Request the modification of an existing "</w:t>
            </w:r>
            <w:r w:rsidRPr="008874EC">
              <w:t>Individual Transmission Quality Measurement Subscription"</w:t>
            </w:r>
            <w:r w:rsidR="00682654">
              <w:t xml:space="preserve"> resource</w:t>
            </w:r>
            <w:r w:rsidRPr="008874EC">
              <w:t>.</w:t>
            </w:r>
          </w:p>
        </w:tc>
      </w:tr>
      <w:tr w:rsidR="007B24E6" w:rsidRPr="008874EC" w14:paraId="1017F629" w14:textId="77777777" w:rsidTr="00F84A0C">
        <w:trPr>
          <w:jc w:val="center"/>
        </w:trPr>
        <w:tc>
          <w:tcPr>
            <w:tcW w:w="0" w:type="auto"/>
            <w:vMerge/>
            <w:vAlign w:val="center"/>
          </w:tcPr>
          <w:p w14:paraId="474013D4" w14:textId="77777777" w:rsidR="008874EC" w:rsidRPr="008874EC" w:rsidRDefault="008874EC" w:rsidP="00F84A0C">
            <w:pPr>
              <w:pStyle w:val="TAL"/>
            </w:pPr>
          </w:p>
        </w:tc>
        <w:tc>
          <w:tcPr>
            <w:tcW w:w="0" w:type="auto"/>
            <w:vMerge/>
            <w:vAlign w:val="center"/>
          </w:tcPr>
          <w:p w14:paraId="004580B1" w14:textId="77777777" w:rsidR="008874EC" w:rsidRPr="008874EC" w:rsidRDefault="008874EC" w:rsidP="00F84A0C">
            <w:pPr>
              <w:pStyle w:val="TAL"/>
            </w:pPr>
          </w:p>
        </w:tc>
        <w:tc>
          <w:tcPr>
            <w:tcW w:w="505" w:type="pct"/>
            <w:vAlign w:val="center"/>
          </w:tcPr>
          <w:p w14:paraId="0566B429" w14:textId="77777777" w:rsidR="008874EC" w:rsidRPr="008874EC" w:rsidRDefault="008874EC" w:rsidP="00F84A0C">
            <w:pPr>
              <w:pStyle w:val="TAC"/>
            </w:pPr>
            <w:r w:rsidRPr="008874EC">
              <w:t>DELETE</w:t>
            </w:r>
          </w:p>
        </w:tc>
        <w:tc>
          <w:tcPr>
            <w:tcW w:w="1656" w:type="pct"/>
            <w:vAlign w:val="center"/>
          </w:tcPr>
          <w:p w14:paraId="501A42AA" w14:textId="7CA9BF79" w:rsidR="008874EC" w:rsidRPr="008874EC" w:rsidRDefault="008874EC" w:rsidP="00F84A0C">
            <w:pPr>
              <w:pStyle w:val="TAL"/>
            </w:pPr>
            <w:r w:rsidRPr="008874EC">
              <w:rPr>
                <w:noProof/>
                <w:lang w:eastAsia="zh-CN"/>
              </w:rPr>
              <w:t>Request the deletion of an existing "</w:t>
            </w:r>
            <w:r w:rsidRPr="008874EC">
              <w:t>Individual Transmission Quality Measurement Subscription"</w:t>
            </w:r>
            <w:r w:rsidR="00682654">
              <w:t xml:space="preserve"> resource</w:t>
            </w:r>
            <w:r w:rsidRPr="008874EC">
              <w:t>.</w:t>
            </w:r>
          </w:p>
        </w:tc>
      </w:tr>
      <w:tr w:rsidR="0000625C" w:rsidRPr="008874EC" w14:paraId="0ED6F2A2" w14:textId="77777777" w:rsidTr="00F84A0C">
        <w:trPr>
          <w:jc w:val="center"/>
        </w:trPr>
        <w:tc>
          <w:tcPr>
            <w:tcW w:w="0" w:type="auto"/>
            <w:vAlign w:val="center"/>
          </w:tcPr>
          <w:p w14:paraId="3817BBBD" w14:textId="7C40A9ED" w:rsidR="0000625C" w:rsidRPr="008874EC" w:rsidRDefault="0000625C" w:rsidP="0000625C">
            <w:pPr>
              <w:pStyle w:val="TAL"/>
            </w:pPr>
            <w:r>
              <w:t xml:space="preserve">Historical </w:t>
            </w:r>
            <w:r w:rsidRPr="008874EC">
              <w:t xml:space="preserve">Transmission Quality Measurement </w:t>
            </w:r>
            <w:r>
              <w:t>Reports</w:t>
            </w:r>
          </w:p>
        </w:tc>
        <w:tc>
          <w:tcPr>
            <w:tcW w:w="0" w:type="auto"/>
            <w:vAlign w:val="center"/>
          </w:tcPr>
          <w:p w14:paraId="018A1C41" w14:textId="57C3EC5F" w:rsidR="0000625C" w:rsidRPr="008874EC" w:rsidRDefault="0000625C" w:rsidP="0000625C">
            <w:pPr>
              <w:pStyle w:val="TAL"/>
            </w:pPr>
            <w:r>
              <w:t>/reports</w:t>
            </w:r>
          </w:p>
        </w:tc>
        <w:tc>
          <w:tcPr>
            <w:tcW w:w="505" w:type="pct"/>
            <w:vAlign w:val="center"/>
          </w:tcPr>
          <w:p w14:paraId="2A6A8DE1" w14:textId="124FDB58" w:rsidR="0000625C" w:rsidRPr="008874EC" w:rsidRDefault="0000625C" w:rsidP="0000625C">
            <w:pPr>
              <w:pStyle w:val="TAC"/>
            </w:pPr>
            <w:r>
              <w:t>GET</w:t>
            </w:r>
          </w:p>
        </w:tc>
        <w:tc>
          <w:tcPr>
            <w:tcW w:w="1656" w:type="pct"/>
            <w:vAlign w:val="center"/>
          </w:tcPr>
          <w:p w14:paraId="54D1C748" w14:textId="1C9E88DA" w:rsidR="0000625C" w:rsidRPr="008874EC" w:rsidRDefault="0000625C" w:rsidP="0000625C">
            <w:pPr>
              <w:pStyle w:val="TAL"/>
              <w:rPr>
                <w:noProof/>
                <w:lang w:eastAsia="zh-CN"/>
              </w:rPr>
            </w:pPr>
            <w:r w:rsidRPr="008874EC">
              <w:rPr>
                <w:noProof/>
                <w:lang w:eastAsia="zh-CN"/>
              </w:rPr>
              <w:t xml:space="preserve">Retrieve </w:t>
            </w:r>
            <w:r>
              <w:t xml:space="preserve">Historical </w:t>
            </w:r>
            <w:r w:rsidRPr="008874EC">
              <w:t xml:space="preserve">Transmission Quality Measurement </w:t>
            </w:r>
            <w:r>
              <w:t>Report(s)</w:t>
            </w:r>
            <w:r w:rsidRPr="008874EC">
              <w:t>.</w:t>
            </w:r>
          </w:p>
        </w:tc>
      </w:tr>
    </w:tbl>
    <w:p w14:paraId="30233282" w14:textId="77777777" w:rsidR="008874EC" w:rsidRPr="008874EC" w:rsidRDefault="008874EC" w:rsidP="008874EC"/>
    <w:p w14:paraId="51556B95" w14:textId="77777777" w:rsidR="008874EC" w:rsidRPr="008874EC" w:rsidRDefault="008874EC" w:rsidP="008874EC">
      <w:pPr>
        <w:pStyle w:val="Heading4"/>
      </w:pPr>
      <w:bookmarkStart w:id="7142" w:name="_Toc67903524"/>
      <w:bookmarkStart w:id="7143" w:name="_Toc96843416"/>
      <w:bookmarkStart w:id="7144" w:name="_Toc96844391"/>
      <w:bookmarkStart w:id="7145" w:name="_Toc100739964"/>
      <w:bookmarkStart w:id="7146" w:name="_Toc129252537"/>
      <w:bookmarkStart w:id="7147" w:name="_Toc144024236"/>
      <w:bookmarkStart w:id="7148" w:name="_Toc148176949"/>
      <w:bookmarkStart w:id="7149" w:name="_Toc151379413"/>
      <w:bookmarkStart w:id="7150" w:name="_Toc151445594"/>
      <w:bookmarkStart w:id="7151" w:name="_Toc160470676"/>
      <w:bookmarkStart w:id="7152" w:name="_Toc164873820"/>
      <w:bookmarkStart w:id="7153" w:name="_Toc180306458"/>
      <w:bookmarkStart w:id="7154" w:name="_Toc183442673"/>
      <w:r w:rsidRPr="008874EC">
        <w:t>6.4.3.2</w:t>
      </w:r>
      <w:r w:rsidRPr="008874EC">
        <w:tab/>
        <w:t xml:space="preserve">Resource: </w:t>
      </w:r>
      <w:bookmarkEnd w:id="7142"/>
      <w:bookmarkEnd w:id="7143"/>
      <w:bookmarkEnd w:id="7144"/>
      <w:bookmarkEnd w:id="7145"/>
      <w:bookmarkEnd w:id="7146"/>
      <w:r w:rsidRPr="008874EC">
        <w:t>Transmission Quality Measurement Subscriptions</w:t>
      </w:r>
      <w:bookmarkEnd w:id="7147"/>
      <w:bookmarkEnd w:id="7148"/>
      <w:bookmarkEnd w:id="7149"/>
      <w:bookmarkEnd w:id="7150"/>
      <w:bookmarkEnd w:id="7151"/>
      <w:bookmarkEnd w:id="7152"/>
      <w:bookmarkEnd w:id="7153"/>
      <w:bookmarkEnd w:id="7154"/>
    </w:p>
    <w:p w14:paraId="550D2279" w14:textId="77777777" w:rsidR="008874EC" w:rsidRPr="008874EC" w:rsidRDefault="008874EC" w:rsidP="008874EC">
      <w:pPr>
        <w:pStyle w:val="Heading5"/>
      </w:pPr>
      <w:bookmarkStart w:id="7155" w:name="_Toc67903525"/>
      <w:bookmarkStart w:id="7156" w:name="_Toc96843417"/>
      <w:bookmarkStart w:id="7157" w:name="_Toc96844392"/>
      <w:bookmarkStart w:id="7158" w:name="_Toc100739965"/>
      <w:bookmarkStart w:id="7159" w:name="_Toc129252538"/>
      <w:bookmarkStart w:id="7160" w:name="_Toc144024237"/>
      <w:bookmarkStart w:id="7161" w:name="_Toc148176950"/>
      <w:bookmarkStart w:id="7162" w:name="_Toc151379414"/>
      <w:bookmarkStart w:id="7163" w:name="_Toc151445595"/>
      <w:bookmarkStart w:id="7164" w:name="_Toc160470677"/>
      <w:bookmarkStart w:id="7165" w:name="_Toc164873821"/>
      <w:bookmarkStart w:id="7166" w:name="_Toc180306459"/>
      <w:bookmarkStart w:id="7167" w:name="_Toc183442674"/>
      <w:r w:rsidRPr="008874EC">
        <w:t>6.4.3.2.1</w:t>
      </w:r>
      <w:r w:rsidRPr="008874EC">
        <w:tab/>
        <w:t>Description</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73F052A5" w14:textId="0A1D59B6" w:rsidR="008874EC" w:rsidRPr="008874EC" w:rsidRDefault="008874EC" w:rsidP="008874EC">
      <w:r w:rsidRPr="008874EC">
        <w:t>This resource represents the collection of Transmission Quality Measurement Subscription</w:t>
      </w:r>
      <w:r w:rsidR="0023292E">
        <w:t>(</w:t>
      </w:r>
      <w:r w:rsidRPr="008874EC">
        <w:t>s</w:t>
      </w:r>
      <w:r w:rsidR="0023292E">
        <w:t>)</w:t>
      </w:r>
      <w:r w:rsidRPr="008874EC">
        <w:t xml:space="preserve"> managed by the SEALDD Server.</w:t>
      </w:r>
    </w:p>
    <w:p w14:paraId="659F8A36" w14:textId="77777777" w:rsidR="008874EC" w:rsidRPr="008874EC" w:rsidRDefault="008874EC" w:rsidP="008874EC">
      <w:pPr>
        <w:pStyle w:val="Heading5"/>
      </w:pPr>
      <w:bookmarkStart w:id="7168" w:name="_Toc67903526"/>
      <w:bookmarkStart w:id="7169" w:name="_Toc96843418"/>
      <w:bookmarkStart w:id="7170" w:name="_Toc96844393"/>
      <w:bookmarkStart w:id="7171" w:name="_Toc100739966"/>
      <w:bookmarkStart w:id="7172" w:name="_Toc129252539"/>
      <w:bookmarkStart w:id="7173" w:name="_Toc144024238"/>
      <w:bookmarkStart w:id="7174" w:name="_Toc148176951"/>
      <w:bookmarkStart w:id="7175" w:name="_Toc151379415"/>
      <w:bookmarkStart w:id="7176" w:name="_Toc151445596"/>
      <w:bookmarkStart w:id="7177" w:name="_Toc160470678"/>
      <w:bookmarkStart w:id="7178" w:name="_Toc164873822"/>
      <w:bookmarkStart w:id="7179" w:name="_Toc180306460"/>
      <w:bookmarkStart w:id="7180" w:name="_Toc183442675"/>
      <w:r w:rsidRPr="008874EC">
        <w:t>6.4.3.2.2</w:t>
      </w:r>
      <w:r w:rsidRPr="008874EC">
        <w:tab/>
        <w:t>Resource Definition</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348626A4" w14:textId="77777777" w:rsidR="008874EC" w:rsidRPr="008874EC" w:rsidRDefault="008874EC" w:rsidP="008874EC">
      <w:pPr>
        <w:rPr>
          <w:lang w:val="en-US"/>
        </w:rPr>
      </w:pPr>
      <w:r w:rsidRPr="008874EC">
        <w:rPr>
          <w:lang w:val="en-US"/>
        </w:rPr>
        <w:t xml:space="preserve">Resource URI: </w:t>
      </w:r>
      <w:r w:rsidRPr="008874EC">
        <w:rPr>
          <w:b/>
          <w:noProof/>
          <w:lang w:val="en-US"/>
        </w:rPr>
        <w:t>{apiRoot}/sdd-tqm/</w:t>
      </w:r>
      <w:bookmarkStart w:id="7181" w:name="_Hlk131952354"/>
      <w:r w:rsidRPr="008874EC">
        <w:rPr>
          <w:b/>
          <w:noProof/>
          <w:lang w:val="en-US"/>
        </w:rPr>
        <w:t>&lt;apiVersion&gt;</w:t>
      </w:r>
      <w:bookmarkEnd w:id="7181"/>
      <w:r w:rsidRPr="008874EC">
        <w:rPr>
          <w:b/>
          <w:noProof/>
          <w:lang w:val="en-US"/>
        </w:rPr>
        <w:t>/subscriptions</w:t>
      </w:r>
    </w:p>
    <w:p w14:paraId="19852012" w14:textId="77777777" w:rsidR="008874EC" w:rsidRPr="008874EC" w:rsidRDefault="008874EC" w:rsidP="008874EC">
      <w:pPr>
        <w:rPr>
          <w:rFonts w:ascii="Arial" w:hAnsi="Arial" w:cs="Arial"/>
        </w:rPr>
      </w:pPr>
      <w:r w:rsidRPr="008874EC">
        <w:t>This resource shall support the resource URI variables defined in table 6.4.3.2.2-1</w:t>
      </w:r>
      <w:r w:rsidRPr="008874EC">
        <w:rPr>
          <w:rFonts w:ascii="Arial" w:hAnsi="Arial" w:cs="Arial"/>
        </w:rPr>
        <w:t>.</w:t>
      </w:r>
    </w:p>
    <w:p w14:paraId="232C18C0" w14:textId="77777777" w:rsidR="008874EC" w:rsidRPr="008874EC" w:rsidRDefault="008874EC" w:rsidP="008874EC">
      <w:pPr>
        <w:pStyle w:val="TH"/>
        <w:rPr>
          <w:rFonts w:cs="Arial"/>
        </w:rPr>
      </w:pPr>
      <w:r w:rsidRPr="008874E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35A0E8DD" w14:textId="77777777" w:rsidTr="00F84A0C">
        <w:trPr>
          <w:jc w:val="center"/>
        </w:trPr>
        <w:tc>
          <w:tcPr>
            <w:tcW w:w="687" w:type="pct"/>
            <w:shd w:val="clear" w:color="000000" w:fill="C0C0C0"/>
            <w:vAlign w:val="center"/>
            <w:hideMark/>
          </w:tcPr>
          <w:p w14:paraId="6DBE38CB" w14:textId="77777777" w:rsidR="008874EC" w:rsidRPr="008874EC" w:rsidRDefault="008874EC" w:rsidP="00F84A0C">
            <w:pPr>
              <w:pStyle w:val="TAH"/>
            </w:pPr>
            <w:r w:rsidRPr="008874EC">
              <w:t>Name</w:t>
            </w:r>
          </w:p>
        </w:tc>
        <w:tc>
          <w:tcPr>
            <w:tcW w:w="1039" w:type="pct"/>
            <w:shd w:val="clear" w:color="000000" w:fill="C0C0C0"/>
            <w:vAlign w:val="center"/>
          </w:tcPr>
          <w:p w14:paraId="3595A2AE" w14:textId="77777777" w:rsidR="008874EC" w:rsidRPr="008874EC" w:rsidRDefault="008874EC" w:rsidP="00F84A0C">
            <w:pPr>
              <w:pStyle w:val="TAH"/>
            </w:pPr>
            <w:r w:rsidRPr="008874EC">
              <w:t>Data type</w:t>
            </w:r>
          </w:p>
        </w:tc>
        <w:tc>
          <w:tcPr>
            <w:tcW w:w="3274" w:type="pct"/>
            <w:shd w:val="clear" w:color="000000" w:fill="C0C0C0"/>
            <w:vAlign w:val="center"/>
            <w:hideMark/>
          </w:tcPr>
          <w:p w14:paraId="488ECC72" w14:textId="77777777" w:rsidR="008874EC" w:rsidRPr="008874EC" w:rsidRDefault="008874EC" w:rsidP="00F84A0C">
            <w:pPr>
              <w:pStyle w:val="TAH"/>
            </w:pPr>
            <w:r w:rsidRPr="008874EC">
              <w:t>Definition</w:t>
            </w:r>
          </w:p>
        </w:tc>
      </w:tr>
      <w:tr w:rsidR="007B24E6" w:rsidRPr="008874EC" w14:paraId="693F1110" w14:textId="77777777" w:rsidTr="00F84A0C">
        <w:trPr>
          <w:jc w:val="center"/>
        </w:trPr>
        <w:tc>
          <w:tcPr>
            <w:tcW w:w="687" w:type="pct"/>
            <w:vAlign w:val="center"/>
            <w:hideMark/>
          </w:tcPr>
          <w:p w14:paraId="7E643735" w14:textId="77777777" w:rsidR="008874EC" w:rsidRPr="008874EC" w:rsidRDefault="008874EC" w:rsidP="00F84A0C">
            <w:pPr>
              <w:pStyle w:val="TAL"/>
            </w:pPr>
            <w:r w:rsidRPr="008874EC">
              <w:t>apiRoot</w:t>
            </w:r>
          </w:p>
        </w:tc>
        <w:tc>
          <w:tcPr>
            <w:tcW w:w="1039" w:type="pct"/>
            <w:vAlign w:val="center"/>
          </w:tcPr>
          <w:p w14:paraId="65A6D574" w14:textId="77777777" w:rsidR="008874EC" w:rsidRPr="008874EC" w:rsidRDefault="008874EC" w:rsidP="00F84A0C">
            <w:pPr>
              <w:pStyle w:val="TAL"/>
            </w:pPr>
            <w:r w:rsidRPr="008874EC">
              <w:t>string</w:t>
            </w:r>
          </w:p>
        </w:tc>
        <w:tc>
          <w:tcPr>
            <w:tcW w:w="3274" w:type="pct"/>
            <w:vAlign w:val="center"/>
            <w:hideMark/>
          </w:tcPr>
          <w:p w14:paraId="4C579DE1" w14:textId="1DAE23F4" w:rsidR="008874EC" w:rsidRPr="008874EC" w:rsidRDefault="008874EC" w:rsidP="00F84A0C">
            <w:pPr>
              <w:pStyle w:val="TAL"/>
            </w:pPr>
            <w:r w:rsidRPr="008874EC">
              <w:t>See clause 6.</w:t>
            </w:r>
            <w:r w:rsidR="009E67E3">
              <w:t>4.1</w:t>
            </w:r>
            <w:r w:rsidRPr="008874EC">
              <w:t>.</w:t>
            </w:r>
          </w:p>
        </w:tc>
      </w:tr>
    </w:tbl>
    <w:p w14:paraId="271613A3" w14:textId="77777777" w:rsidR="008874EC" w:rsidRPr="008874EC" w:rsidRDefault="008874EC" w:rsidP="008874EC"/>
    <w:p w14:paraId="14FC26F0" w14:textId="77777777" w:rsidR="008874EC" w:rsidRPr="008874EC" w:rsidRDefault="008874EC" w:rsidP="008874EC">
      <w:pPr>
        <w:pStyle w:val="Heading5"/>
      </w:pPr>
      <w:bookmarkStart w:id="7182" w:name="_Toc67903527"/>
      <w:bookmarkStart w:id="7183" w:name="_Toc96843419"/>
      <w:bookmarkStart w:id="7184" w:name="_Toc96844394"/>
      <w:bookmarkStart w:id="7185" w:name="_Toc100739967"/>
      <w:bookmarkStart w:id="7186" w:name="_Toc129252540"/>
      <w:bookmarkStart w:id="7187" w:name="_Toc144024239"/>
      <w:bookmarkStart w:id="7188" w:name="_Toc148176952"/>
      <w:bookmarkStart w:id="7189" w:name="_Toc151379416"/>
      <w:bookmarkStart w:id="7190" w:name="_Toc151445597"/>
      <w:bookmarkStart w:id="7191" w:name="_Toc160470679"/>
      <w:bookmarkStart w:id="7192" w:name="_Toc164873823"/>
      <w:bookmarkStart w:id="7193" w:name="_Toc180306461"/>
      <w:bookmarkStart w:id="7194" w:name="_Toc183442676"/>
      <w:r w:rsidRPr="008874EC">
        <w:t>6.4.3.2.3</w:t>
      </w:r>
      <w:r w:rsidRPr="008874EC">
        <w:tab/>
        <w:t>Resource Standard Methods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86E8D0C" w14:textId="77777777" w:rsidR="008874EC" w:rsidRPr="00096EC6" w:rsidRDefault="008874EC" w:rsidP="00096EC6">
      <w:pPr>
        <w:pStyle w:val="Heading6"/>
        <w:rPr>
          <w:rFonts w:eastAsia="SimSun"/>
        </w:rPr>
      </w:pPr>
      <w:bookmarkStart w:id="7195" w:name="_Toc96843421"/>
      <w:bookmarkStart w:id="7196" w:name="_Toc96844396"/>
      <w:bookmarkStart w:id="7197" w:name="_Toc100739969"/>
      <w:bookmarkStart w:id="7198" w:name="_Toc129252542"/>
      <w:bookmarkStart w:id="7199" w:name="_Toc144024240"/>
      <w:bookmarkStart w:id="7200" w:name="_Toc148176953"/>
      <w:bookmarkStart w:id="7201" w:name="_Toc151379417"/>
      <w:bookmarkStart w:id="7202" w:name="_Toc151445598"/>
      <w:bookmarkStart w:id="7203" w:name="_Toc160470680"/>
      <w:bookmarkStart w:id="7204" w:name="_Toc164873824"/>
      <w:bookmarkStart w:id="7205" w:name="_Toc180306462"/>
      <w:bookmarkStart w:id="7206" w:name="_Toc183442677"/>
      <w:r w:rsidRPr="00096EC6">
        <w:rPr>
          <w:rFonts w:eastAsia="SimSun"/>
        </w:rPr>
        <w:t>6.4.3.2.3.1</w:t>
      </w:r>
      <w:r w:rsidRPr="00096EC6">
        <w:rPr>
          <w:rFonts w:eastAsia="SimSun"/>
        </w:rPr>
        <w:tab/>
        <w:t>POST</w:t>
      </w:r>
      <w:bookmarkEnd w:id="7195"/>
      <w:bookmarkEnd w:id="7196"/>
      <w:bookmarkEnd w:id="7197"/>
      <w:bookmarkEnd w:id="7198"/>
      <w:bookmarkEnd w:id="7199"/>
      <w:bookmarkEnd w:id="7200"/>
      <w:bookmarkEnd w:id="7201"/>
      <w:bookmarkEnd w:id="7202"/>
      <w:bookmarkEnd w:id="7203"/>
      <w:bookmarkEnd w:id="7204"/>
      <w:bookmarkEnd w:id="7205"/>
      <w:bookmarkEnd w:id="7206"/>
    </w:p>
    <w:p w14:paraId="3425C041" w14:textId="3CA60648" w:rsidR="008874EC" w:rsidRPr="008874EC" w:rsidRDefault="008874EC" w:rsidP="008874EC">
      <w:pPr>
        <w:rPr>
          <w:noProof/>
          <w:lang w:eastAsia="zh-CN"/>
        </w:rPr>
      </w:pPr>
      <w:bookmarkStart w:id="7207" w:name="_Toc67903528"/>
      <w:r w:rsidRPr="008874EC">
        <w:rPr>
          <w:noProof/>
          <w:lang w:eastAsia="zh-CN"/>
        </w:rPr>
        <w:t xml:space="preserve">The HTTP POST method allows a service consumer to request the creation of a </w:t>
      </w:r>
      <w:r w:rsidRPr="008874EC">
        <w:t>Transmission Quality Measurement Subscription at</w:t>
      </w:r>
      <w:r w:rsidRPr="008874EC">
        <w:rPr>
          <w:noProof/>
          <w:lang w:eastAsia="zh-CN"/>
        </w:rPr>
        <w:t xml:space="preserve"> the </w:t>
      </w:r>
      <w:r w:rsidRPr="008874EC">
        <w:t>SEALDD</w:t>
      </w:r>
      <w:r w:rsidRPr="008874EC">
        <w:rPr>
          <w:noProof/>
          <w:lang w:eastAsia="zh-CN"/>
        </w:rPr>
        <w:t xml:space="preserve"> Server.</w:t>
      </w:r>
    </w:p>
    <w:p w14:paraId="274D4E9D" w14:textId="77777777" w:rsidR="008874EC" w:rsidRPr="008874EC" w:rsidRDefault="008874EC" w:rsidP="008874EC">
      <w:r w:rsidRPr="008874EC">
        <w:t>This method shall support the URI query parameters specified in table 6.4.3.2.3.1-1.</w:t>
      </w:r>
    </w:p>
    <w:p w14:paraId="5BCD9E12" w14:textId="77777777" w:rsidR="008874EC" w:rsidRPr="008874EC" w:rsidRDefault="008874EC" w:rsidP="008874EC">
      <w:pPr>
        <w:pStyle w:val="TH"/>
        <w:rPr>
          <w:rFonts w:cs="Arial"/>
        </w:rPr>
      </w:pPr>
      <w:r w:rsidRPr="008874EC">
        <w:lastRenderedPageBreak/>
        <w:t>Table 6.4.3.2.3.1-1: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42CE1F6E" w14:textId="77777777" w:rsidTr="00F84A0C">
        <w:trPr>
          <w:jc w:val="center"/>
        </w:trPr>
        <w:tc>
          <w:tcPr>
            <w:tcW w:w="825" w:type="pct"/>
            <w:tcBorders>
              <w:bottom w:val="single" w:sz="6" w:space="0" w:color="auto"/>
            </w:tcBorders>
            <w:shd w:val="clear" w:color="auto" w:fill="C0C0C0"/>
            <w:vAlign w:val="center"/>
          </w:tcPr>
          <w:p w14:paraId="7A360BDA"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067198F1"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F051B0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1EA042E"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59AF1421"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2CA41167" w14:textId="77777777" w:rsidR="008874EC" w:rsidRPr="008874EC" w:rsidRDefault="008874EC" w:rsidP="00F84A0C">
            <w:pPr>
              <w:pStyle w:val="TAH"/>
            </w:pPr>
            <w:r w:rsidRPr="008874EC">
              <w:t>Applicability</w:t>
            </w:r>
          </w:p>
        </w:tc>
      </w:tr>
      <w:tr w:rsidR="007B24E6" w:rsidRPr="008874EC" w14:paraId="0700239F" w14:textId="77777777" w:rsidTr="00F84A0C">
        <w:trPr>
          <w:jc w:val="center"/>
        </w:trPr>
        <w:tc>
          <w:tcPr>
            <w:tcW w:w="825" w:type="pct"/>
            <w:tcBorders>
              <w:top w:val="single" w:sz="6" w:space="0" w:color="auto"/>
            </w:tcBorders>
            <w:shd w:val="clear" w:color="auto" w:fill="auto"/>
            <w:vAlign w:val="center"/>
          </w:tcPr>
          <w:p w14:paraId="01472E09"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22BDBF00" w14:textId="77777777" w:rsidR="008874EC" w:rsidRPr="008874EC" w:rsidRDefault="008874EC" w:rsidP="00F84A0C">
            <w:pPr>
              <w:pStyle w:val="TAL"/>
            </w:pPr>
          </w:p>
        </w:tc>
        <w:tc>
          <w:tcPr>
            <w:tcW w:w="215" w:type="pct"/>
            <w:tcBorders>
              <w:top w:val="single" w:sz="6" w:space="0" w:color="auto"/>
            </w:tcBorders>
            <w:vAlign w:val="center"/>
          </w:tcPr>
          <w:p w14:paraId="64553186" w14:textId="77777777" w:rsidR="008874EC" w:rsidRPr="008874EC" w:rsidRDefault="008874EC" w:rsidP="00F84A0C">
            <w:pPr>
              <w:pStyle w:val="TAC"/>
            </w:pPr>
          </w:p>
        </w:tc>
        <w:tc>
          <w:tcPr>
            <w:tcW w:w="580" w:type="pct"/>
            <w:tcBorders>
              <w:top w:val="single" w:sz="6" w:space="0" w:color="auto"/>
            </w:tcBorders>
            <w:vAlign w:val="center"/>
          </w:tcPr>
          <w:p w14:paraId="3359D4CF"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845D362" w14:textId="77777777" w:rsidR="008874EC" w:rsidRPr="008874EC" w:rsidRDefault="008874EC" w:rsidP="00F84A0C">
            <w:pPr>
              <w:pStyle w:val="TAL"/>
            </w:pPr>
          </w:p>
        </w:tc>
        <w:tc>
          <w:tcPr>
            <w:tcW w:w="796" w:type="pct"/>
            <w:tcBorders>
              <w:top w:val="single" w:sz="6" w:space="0" w:color="auto"/>
            </w:tcBorders>
            <w:vAlign w:val="center"/>
          </w:tcPr>
          <w:p w14:paraId="49CB0355" w14:textId="77777777" w:rsidR="008874EC" w:rsidRPr="008874EC" w:rsidRDefault="008874EC" w:rsidP="00F84A0C">
            <w:pPr>
              <w:pStyle w:val="TAL"/>
            </w:pPr>
          </w:p>
        </w:tc>
      </w:tr>
    </w:tbl>
    <w:p w14:paraId="50DB006B" w14:textId="77777777" w:rsidR="008874EC" w:rsidRPr="008874EC" w:rsidRDefault="008874EC" w:rsidP="008874EC"/>
    <w:p w14:paraId="7CABDBBD" w14:textId="77777777" w:rsidR="008874EC" w:rsidRPr="008874EC" w:rsidRDefault="008874EC" w:rsidP="008874EC">
      <w:r w:rsidRPr="008874EC">
        <w:t>This method shall support the request data structures specified in table 6.4.3.2.3.1-2 and the response data structures and response codes specified in table 6.4.3.2.3.1-3.</w:t>
      </w:r>
    </w:p>
    <w:p w14:paraId="6819DDD0" w14:textId="77777777" w:rsidR="008874EC" w:rsidRPr="008874EC" w:rsidRDefault="008874EC" w:rsidP="008874EC">
      <w:pPr>
        <w:pStyle w:val="TH"/>
      </w:pPr>
      <w:r w:rsidRPr="008874EC">
        <w:t>Table 6.4.3.2.3.1-2: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6087"/>
      </w:tblGrid>
      <w:tr w:rsidR="007B24E6" w:rsidRPr="008874EC" w14:paraId="1AD70B3A" w14:textId="77777777" w:rsidTr="001D5818">
        <w:trPr>
          <w:jc w:val="center"/>
        </w:trPr>
        <w:tc>
          <w:tcPr>
            <w:tcW w:w="1977" w:type="dxa"/>
            <w:tcBorders>
              <w:bottom w:val="single" w:sz="6" w:space="0" w:color="auto"/>
            </w:tcBorders>
            <w:shd w:val="clear" w:color="auto" w:fill="C0C0C0"/>
            <w:vAlign w:val="center"/>
          </w:tcPr>
          <w:p w14:paraId="435F7404"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FF2962B"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5877CBDB" w14:textId="77777777" w:rsidR="008874EC" w:rsidRPr="008874EC" w:rsidRDefault="008874EC" w:rsidP="00F84A0C">
            <w:pPr>
              <w:pStyle w:val="TAH"/>
            </w:pPr>
            <w:r w:rsidRPr="008874EC">
              <w:t>Cardinality</w:t>
            </w:r>
          </w:p>
        </w:tc>
        <w:tc>
          <w:tcPr>
            <w:tcW w:w="6087" w:type="dxa"/>
            <w:tcBorders>
              <w:bottom w:val="single" w:sz="6" w:space="0" w:color="auto"/>
            </w:tcBorders>
            <w:shd w:val="clear" w:color="auto" w:fill="C0C0C0"/>
            <w:vAlign w:val="center"/>
          </w:tcPr>
          <w:p w14:paraId="06D48168" w14:textId="77777777" w:rsidR="008874EC" w:rsidRPr="008874EC" w:rsidRDefault="008874EC" w:rsidP="00F84A0C">
            <w:pPr>
              <w:pStyle w:val="TAH"/>
            </w:pPr>
            <w:r w:rsidRPr="008874EC">
              <w:t>Description</w:t>
            </w:r>
          </w:p>
        </w:tc>
      </w:tr>
      <w:tr w:rsidR="007B24E6" w:rsidRPr="008874EC" w14:paraId="193F1819" w14:textId="77777777" w:rsidTr="001D5818">
        <w:trPr>
          <w:jc w:val="center"/>
        </w:trPr>
        <w:tc>
          <w:tcPr>
            <w:tcW w:w="1977" w:type="dxa"/>
            <w:tcBorders>
              <w:top w:val="single" w:sz="6" w:space="0" w:color="auto"/>
            </w:tcBorders>
            <w:shd w:val="clear" w:color="auto" w:fill="auto"/>
            <w:vAlign w:val="center"/>
          </w:tcPr>
          <w:p w14:paraId="23B46165"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5A092DD7"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2D307C41" w14:textId="77777777" w:rsidR="008874EC" w:rsidRPr="008874EC" w:rsidRDefault="008874EC" w:rsidP="00F84A0C">
            <w:pPr>
              <w:pStyle w:val="TAC"/>
            </w:pPr>
            <w:r w:rsidRPr="008874EC">
              <w:t>1</w:t>
            </w:r>
          </w:p>
        </w:tc>
        <w:tc>
          <w:tcPr>
            <w:tcW w:w="6087" w:type="dxa"/>
            <w:tcBorders>
              <w:top w:val="single" w:sz="6" w:space="0" w:color="auto"/>
            </w:tcBorders>
            <w:shd w:val="clear" w:color="auto" w:fill="auto"/>
            <w:vAlign w:val="center"/>
          </w:tcPr>
          <w:p w14:paraId="381B99B6" w14:textId="77777777" w:rsidR="008874EC" w:rsidRPr="008874EC" w:rsidRDefault="008874EC" w:rsidP="00F84A0C">
            <w:pPr>
              <w:pStyle w:val="TAL"/>
            </w:pPr>
            <w:r w:rsidRPr="008874EC">
              <w:t>Represents the parameters to request the creation of a Transmission Quality Measurement Subscription.</w:t>
            </w:r>
          </w:p>
        </w:tc>
      </w:tr>
    </w:tbl>
    <w:p w14:paraId="02FEC12B" w14:textId="77777777" w:rsidR="008874EC" w:rsidRPr="008874EC" w:rsidRDefault="008874EC" w:rsidP="008874EC"/>
    <w:p w14:paraId="02455283" w14:textId="77777777" w:rsidR="008874EC" w:rsidRPr="008874EC" w:rsidRDefault="008874EC" w:rsidP="008874EC">
      <w:pPr>
        <w:pStyle w:val="TH"/>
      </w:pPr>
      <w:r w:rsidRPr="008874EC">
        <w:t>Table 6.4.3.2.3.1-3: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6"/>
        <w:gridCol w:w="425"/>
        <w:gridCol w:w="1136"/>
        <w:gridCol w:w="1417"/>
        <w:gridCol w:w="4669"/>
      </w:tblGrid>
      <w:tr w:rsidR="007B24E6" w:rsidRPr="008874EC" w14:paraId="1325AAA0" w14:textId="77777777" w:rsidTr="00E96337">
        <w:trPr>
          <w:jc w:val="center"/>
        </w:trPr>
        <w:tc>
          <w:tcPr>
            <w:tcW w:w="1027" w:type="pct"/>
            <w:tcBorders>
              <w:bottom w:val="single" w:sz="6" w:space="0" w:color="auto"/>
            </w:tcBorders>
            <w:shd w:val="clear" w:color="auto" w:fill="C0C0C0"/>
            <w:vAlign w:val="center"/>
          </w:tcPr>
          <w:p w14:paraId="387B0E6F"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3E5948E"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7980F4C8" w14:textId="77777777" w:rsidR="008874EC" w:rsidRPr="008874EC" w:rsidRDefault="008874EC" w:rsidP="00F84A0C">
            <w:pPr>
              <w:pStyle w:val="TAH"/>
            </w:pPr>
            <w:r w:rsidRPr="008874EC">
              <w:t>Cardinality</w:t>
            </w:r>
          </w:p>
        </w:tc>
        <w:tc>
          <w:tcPr>
            <w:tcW w:w="736" w:type="pct"/>
            <w:tcBorders>
              <w:bottom w:val="single" w:sz="6" w:space="0" w:color="auto"/>
            </w:tcBorders>
            <w:shd w:val="clear" w:color="auto" w:fill="C0C0C0"/>
            <w:vAlign w:val="center"/>
          </w:tcPr>
          <w:p w14:paraId="633B9DC2" w14:textId="77777777" w:rsidR="008874EC" w:rsidRPr="008874EC" w:rsidRDefault="008874EC" w:rsidP="00F84A0C">
            <w:pPr>
              <w:pStyle w:val="TAH"/>
            </w:pPr>
            <w:r w:rsidRPr="008874EC">
              <w:t>Response</w:t>
            </w:r>
          </w:p>
          <w:p w14:paraId="011FF41F" w14:textId="77777777" w:rsidR="008874EC" w:rsidRPr="008874EC" w:rsidRDefault="008874EC" w:rsidP="00F84A0C">
            <w:pPr>
              <w:pStyle w:val="TAH"/>
            </w:pPr>
            <w:r w:rsidRPr="008874EC">
              <w:t>codes</w:t>
            </w:r>
          </w:p>
        </w:tc>
        <w:tc>
          <w:tcPr>
            <w:tcW w:w="2426" w:type="pct"/>
            <w:tcBorders>
              <w:bottom w:val="single" w:sz="6" w:space="0" w:color="auto"/>
            </w:tcBorders>
            <w:shd w:val="clear" w:color="auto" w:fill="C0C0C0"/>
            <w:vAlign w:val="center"/>
          </w:tcPr>
          <w:p w14:paraId="41E4F82B" w14:textId="77777777" w:rsidR="008874EC" w:rsidRPr="008874EC" w:rsidRDefault="008874EC" w:rsidP="00F84A0C">
            <w:pPr>
              <w:pStyle w:val="TAH"/>
            </w:pPr>
            <w:r w:rsidRPr="008874EC">
              <w:t>Description</w:t>
            </w:r>
          </w:p>
        </w:tc>
      </w:tr>
      <w:tr w:rsidR="007B24E6" w:rsidRPr="008874EC" w14:paraId="05804DD0" w14:textId="77777777" w:rsidTr="00E96337">
        <w:trPr>
          <w:jc w:val="center"/>
        </w:trPr>
        <w:tc>
          <w:tcPr>
            <w:tcW w:w="1027" w:type="pct"/>
            <w:tcBorders>
              <w:top w:val="single" w:sz="6" w:space="0" w:color="auto"/>
            </w:tcBorders>
            <w:shd w:val="clear" w:color="auto" w:fill="auto"/>
            <w:vAlign w:val="center"/>
          </w:tcPr>
          <w:p w14:paraId="1C725668"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69698322"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D8A7C4" w14:textId="77777777" w:rsidR="008874EC" w:rsidRPr="008874EC" w:rsidRDefault="008874EC" w:rsidP="00F84A0C">
            <w:pPr>
              <w:pStyle w:val="TAC"/>
            </w:pPr>
            <w:r w:rsidRPr="008874EC">
              <w:t>1</w:t>
            </w:r>
          </w:p>
        </w:tc>
        <w:tc>
          <w:tcPr>
            <w:tcW w:w="736" w:type="pct"/>
            <w:tcBorders>
              <w:top w:val="single" w:sz="6" w:space="0" w:color="auto"/>
            </w:tcBorders>
            <w:vAlign w:val="center"/>
          </w:tcPr>
          <w:p w14:paraId="05A8B9B6" w14:textId="77777777" w:rsidR="008874EC" w:rsidRPr="008874EC" w:rsidRDefault="008874EC" w:rsidP="00F84A0C">
            <w:pPr>
              <w:pStyle w:val="TAL"/>
            </w:pPr>
            <w:r w:rsidRPr="008874EC">
              <w:t>201 Created</w:t>
            </w:r>
          </w:p>
        </w:tc>
        <w:tc>
          <w:tcPr>
            <w:tcW w:w="2426" w:type="pct"/>
            <w:tcBorders>
              <w:top w:val="single" w:sz="6" w:space="0" w:color="auto"/>
            </w:tcBorders>
            <w:shd w:val="clear" w:color="auto" w:fill="auto"/>
            <w:vAlign w:val="center"/>
          </w:tcPr>
          <w:p w14:paraId="34E934BD" w14:textId="5F7889DA" w:rsidR="008874EC" w:rsidRPr="008874EC" w:rsidRDefault="008874EC" w:rsidP="00F84A0C">
            <w:pPr>
              <w:pStyle w:val="TAL"/>
            </w:pPr>
            <w:r w:rsidRPr="008874EC">
              <w:t>Successful case. The Transmission Quality Measurement Subscription is successfully created and a representation of the created "Individual Transmission Quality Measurement Subscription" resource shall be returned</w:t>
            </w:r>
            <w:r w:rsidR="002227CA">
              <w:t xml:space="preserve"> in the response body</w:t>
            </w:r>
            <w:r w:rsidRPr="008874EC">
              <w:t>.</w:t>
            </w:r>
          </w:p>
          <w:p w14:paraId="71990448" w14:textId="77777777" w:rsidR="008874EC" w:rsidRPr="008874EC" w:rsidRDefault="008874EC" w:rsidP="00F84A0C">
            <w:pPr>
              <w:pStyle w:val="TAL"/>
            </w:pPr>
          </w:p>
          <w:p w14:paraId="16464541" w14:textId="1C95CD1D" w:rsidR="008874EC" w:rsidRPr="008874EC" w:rsidRDefault="008874EC" w:rsidP="00F84A0C">
            <w:pPr>
              <w:pStyle w:val="TAL"/>
            </w:pPr>
            <w:r w:rsidRPr="008874EC">
              <w:t>An HTTP "Location" header that contains the URI of the created resource shall also be included.</w:t>
            </w:r>
          </w:p>
        </w:tc>
      </w:tr>
      <w:tr w:rsidR="00440923" w:rsidRPr="008874EC" w14:paraId="49C842A1" w14:textId="77777777" w:rsidTr="00E96337">
        <w:trPr>
          <w:jc w:val="center"/>
        </w:trPr>
        <w:tc>
          <w:tcPr>
            <w:tcW w:w="1027" w:type="pct"/>
            <w:tcBorders>
              <w:top w:val="single" w:sz="6" w:space="0" w:color="auto"/>
            </w:tcBorders>
            <w:shd w:val="clear" w:color="auto" w:fill="auto"/>
            <w:vAlign w:val="center"/>
          </w:tcPr>
          <w:p w14:paraId="49550728" w14:textId="77777777" w:rsidR="00440923" w:rsidRPr="008874EC" w:rsidRDefault="00440923" w:rsidP="00A11516">
            <w:pPr>
              <w:pStyle w:val="TAL"/>
            </w:pPr>
            <w:r w:rsidRPr="00585CA6">
              <w:t>ProblemDetails</w:t>
            </w:r>
          </w:p>
        </w:tc>
        <w:tc>
          <w:tcPr>
            <w:tcW w:w="221" w:type="pct"/>
            <w:tcBorders>
              <w:top w:val="single" w:sz="6" w:space="0" w:color="auto"/>
            </w:tcBorders>
            <w:vAlign w:val="center"/>
          </w:tcPr>
          <w:p w14:paraId="5E006132" w14:textId="77777777" w:rsidR="00440923" w:rsidRPr="008874EC" w:rsidRDefault="00440923" w:rsidP="00A11516">
            <w:pPr>
              <w:pStyle w:val="TAC"/>
            </w:pPr>
            <w:r w:rsidRPr="00585CA6">
              <w:t>O</w:t>
            </w:r>
          </w:p>
        </w:tc>
        <w:tc>
          <w:tcPr>
            <w:tcW w:w="590" w:type="pct"/>
            <w:tcBorders>
              <w:top w:val="single" w:sz="6" w:space="0" w:color="auto"/>
            </w:tcBorders>
            <w:vAlign w:val="center"/>
          </w:tcPr>
          <w:p w14:paraId="4F9DA8EF" w14:textId="77777777" w:rsidR="00440923" w:rsidRPr="008874EC" w:rsidRDefault="00440923" w:rsidP="00A11516">
            <w:pPr>
              <w:pStyle w:val="TAC"/>
            </w:pPr>
            <w:r w:rsidRPr="00585CA6">
              <w:t>0..1</w:t>
            </w:r>
          </w:p>
        </w:tc>
        <w:tc>
          <w:tcPr>
            <w:tcW w:w="736" w:type="pct"/>
            <w:tcBorders>
              <w:top w:val="single" w:sz="6" w:space="0" w:color="auto"/>
            </w:tcBorders>
            <w:vAlign w:val="center"/>
          </w:tcPr>
          <w:p w14:paraId="6E66B6A2" w14:textId="77777777" w:rsidR="00440923" w:rsidRPr="008874EC" w:rsidRDefault="00440923" w:rsidP="00A11516">
            <w:pPr>
              <w:pStyle w:val="TAL"/>
            </w:pPr>
            <w:r w:rsidRPr="00585CA6">
              <w:t>403 Forbidden</w:t>
            </w:r>
          </w:p>
        </w:tc>
        <w:tc>
          <w:tcPr>
            <w:tcW w:w="2426" w:type="pct"/>
            <w:tcBorders>
              <w:top w:val="single" w:sz="6" w:space="0" w:color="auto"/>
            </w:tcBorders>
            <w:shd w:val="clear" w:color="auto" w:fill="auto"/>
            <w:vAlign w:val="center"/>
          </w:tcPr>
          <w:p w14:paraId="75794E93" w14:textId="77777777" w:rsidR="00440923" w:rsidRPr="008874EC" w:rsidRDefault="00440923" w:rsidP="00A11516">
            <w:pPr>
              <w:pStyle w:val="TAL"/>
            </w:pPr>
            <w:r w:rsidRPr="00585CA6">
              <w:t>(NOTE 2)</w:t>
            </w:r>
          </w:p>
        </w:tc>
      </w:tr>
      <w:tr w:rsidR="007B24E6" w:rsidRPr="008874EC" w14:paraId="1B603449" w14:textId="77777777" w:rsidTr="00F84A0C">
        <w:trPr>
          <w:jc w:val="center"/>
        </w:trPr>
        <w:tc>
          <w:tcPr>
            <w:tcW w:w="5000" w:type="pct"/>
            <w:gridSpan w:val="5"/>
            <w:shd w:val="clear" w:color="auto" w:fill="auto"/>
            <w:vAlign w:val="center"/>
          </w:tcPr>
          <w:p w14:paraId="2DACA0DC" w14:textId="09FD978E" w:rsidR="00440923" w:rsidRDefault="008874EC" w:rsidP="00440923">
            <w:pPr>
              <w:pStyle w:val="TAN"/>
            </w:pPr>
            <w:r w:rsidRPr="008874EC">
              <w:t>NOTE</w:t>
            </w:r>
            <w:r w:rsidR="00440923">
              <w:t> 1</w:t>
            </w:r>
            <w:r w:rsidRPr="008874EC">
              <w:t>:</w:t>
            </w:r>
            <w:r w:rsidRPr="008874EC">
              <w:rPr>
                <w:noProof/>
              </w:rPr>
              <w:tab/>
              <w:t xml:space="preserve">The mandatory </w:t>
            </w:r>
            <w:r w:rsidRPr="008874EC">
              <w:t>HTTP error status code</w:t>
            </w:r>
            <w:r w:rsidR="00440923">
              <w:t>s</w:t>
            </w:r>
            <w:r w:rsidRPr="008874EC">
              <w:t xml:space="preserve"> for the HTTP POST method listed in table 5.2.6-1 of 3GPP TS 29.122 [2] shall also apply.</w:t>
            </w:r>
          </w:p>
          <w:p w14:paraId="22FA5CEC" w14:textId="52A3EC4A" w:rsidR="008874EC" w:rsidRPr="008874EC" w:rsidRDefault="00440923" w:rsidP="00440923">
            <w:pPr>
              <w:pStyle w:val="TAN"/>
            </w:pPr>
            <w:r w:rsidRPr="00585CA6">
              <w:t>NOTE 2:</w:t>
            </w:r>
            <w:r w:rsidRPr="00585CA6">
              <w:tab/>
            </w:r>
            <w:r w:rsidRPr="00585CA6">
              <w:rPr>
                <w:rFonts w:cs="Arial"/>
                <w:szCs w:val="18"/>
              </w:rPr>
              <w:t>Failure causes are described in clause 6.</w:t>
            </w:r>
            <w:r>
              <w:rPr>
                <w:rFonts w:cs="Arial"/>
                <w:szCs w:val="18"/>
              </w:rPr>
              <w:t>4</w:t>
            </w:r>
            <w:r w:rsidRPr="00585CA6">
              <w:rPr>
                <w:rFonts w:cs="Arial"/>
                <w:szCs w:val="18"/>
              </w:rPr>
              <w:t>.7.</w:t>
            </w:r>
          </w:p>
        </w:tc>
      </w:tr>
    </w:tbl>
    <w:p w14:paraId="115DF1F6" w14:textId="77777777" w:rsidR="008874EC" w:rsidRPr="008874EC" w:rsidRDefault="008874EC" w:rsidP="008874EC"/>
    <w:p w14:paraId="5C1822F0" w14:textId="77777777" w:rsidR="008874EC" w:rsidRPr="008874EC" w:rsidRDefault="008874EC" w:rsidP="008874EC">
      <w:pPr>
        <w:pStyle w:val="TH"/>
      </w:pPr>
      <w:r w:rsidRPr="008874EC">
        <w:t>Table 6.4.3.2.3.1-4: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B24E6" w:rsidRPr="008874EC" w14:paraId="677A0769" w14:textId="77777777" w:rsidTr="00F84A0C">
        <w:trPr>
          <w:jc w:val="center"/>
        </w:trPr>
        <w:tc>
          <w:tcPr>
            <w:tcW w:w="824" w:type="pct"/>
            <w:shd w:val="clear" w:color="auto" w:fill="C0C0C0"/>
            <w:vAlign w:val="center"/>
          </w:tcPr>
          <w:p w14:paraId="25013059" w14:textId="77777777" w:rsidR="008874EC" w:rsidRPr="008874EC" w:rsidRDefault="008874EC" w:rsidP="00F84A0C">
            <w:pPr>
              <w:pStyle w:val="TAH"/>
            </w:pPr>
            <w:r w:rsidRPr="008874EC">
              <w:t>Name</w:t>
            </w:r>
          </w:p>
        </w:tc>
        <w:tc>
          <w:tcPr>
            <w:tcW w:w="572" w:type="pct"/>
            <w:shd w:val="clear" w:color="auto" w:fill="C0C0C0"/>
            <w:vAlign w:val="center"/>
          </w:tcPr>
          <w:p w14:paraId="39A89409" w14:textId="77777777" w:rsidR="008874EC" w:rsidRPr="008874EC" w:rsidRDefault="008874EC" w:rsidP="00F84A0C">
            <w:pPr>
              <w:pStyle w:val="TAH"/>
            </w:pPr>
            <w:r w:rsidRPr="008874EC">
              <w:t>Data type</w:t>
            </w:r>
          </w:p>
        </w:tc>
        <w:tc>
          <w:tcPr>
            <w:tcW w:w="295" w:type="pct"/>
            <w:shd w:val="clear" w:color="auto" w:fill="C0C0C0"/>
            <w:vAlign w:val="center"/>
          </w:tcPr>
          <w:p w14:paraId="1343DE9C" w14:textId="77777777" w:rsidR="008874EC" w:rsidRPr="008874EC" w:rsidRDefault="008874EC" w:rsidP="00F84A0C">
            <w:pPr>
              <w:pStyle w:val="TAH"/>
            </w:pPr>
            <w:r w:rsidRPr="008874EC">
              <w:t>P</w:t>
            </w:r>
          </w:p>
        </w:tc>
        <w:tc>
          <w:tcPr>
            <w:tcW w:w="589" w:type="pct"/>
            <w:shd w:val="clear" w:color="auto" w:fill="C0C0C0"/>
            <w:vAlign w:val="center"/>
          </w:tcPr>
          <w:p w14:paraId="2DBFC922" w14:textId="77777777" w:rsidR="008874EC" w:rsidRPr="008874EC" w:rsidRDefault="008874EC" w:rsidP="00F84A0C">
            <w:pPr>
              <w:pStyle w:val="TAH"/>
            </w:pPr>
            <w:r w:rsidRPr="008874EC">
              <w:t>Cardinality</w:t>
            </w:r>
          </w:p>
        </w:tc>
        <w:tc>
          <w:tcPr>
            <w:tcW w:w="2720" w:type="pct"/>
            <w:shd w:val="clear" w:color="auto" w:fill="C0C0C0"/>
            <w:vAlign w:val="center"/>
          </w:tcPr>
          <w:p w14:paraId="3193FB9D" w14:textId="77777777" w:rsidR="008874EC" w:rsidRPr="008874EC" w:rsidRDefault="008874EC" w:rsidP="00F84A0C">
            <w:pPr>
              <w:pStyle w:val="TAH"/>
            </w:pPr>
            <w:r w:rsidRPr="008874EC">
              <w:t>Description</w:t>
            </w:r>
          </w:p>
        </w:tc>
      </w:tr>
      <w:tr w:rsidR="007B24E6" w:rsidRPr="008874EC" w14:paraId="1F7ABF91" w14:textId="77777777" w:rsidTr="00F84A0C">
        <w:trPr>
          <w:jc w:val="center"/>
        </w:trPr>
        <w:tc>
          <w:tcPr>
            <w:tcW w:w="824" w:type="pct"/>
            <w:shd w:val="clear" w:color="auto" w:fill="auto"/>
            <w:vAlign w:val="center"/>
          </w:tcPr>
          <w:p w14:paraId="4D4A36E5" w14:textId="77777777" w:rsidR="008874EC" w:rsidRPr="008874EC" w:rsidRDefault="008874EC" w:rsidP="00F84A0C">
            <w:pPr>
              <w:pStyle w:val="TAL"/>
            </w:pPr>
            <w:r w:rsidRPr="008874EC">
              <w:t>Location</w:t>
            </w:r>
          </w:p>
        </w:tc>
        <w:tc>
          <w:tcPr>
            <w:tcW w:w="572" w:type="pct"/>
            <w:vAlign w:val="center"/>
          </w:tcPr>
          <w:p w14:paraId="3328D386" w14:textId="77777777" w:rsidR="008874EC" w:rsidRPr="008874EC" w:rsidRDefault="008874EC" w:rsidP="00F84A0C">
            <w:pPr>
              <w:pStyle w:val="TAL"/>
            </w:pPr>
            <w:r w:rsidRPr="008874EC">
              <w:t>string</w:t>
            </w:r>
          </w:p>
        </w:tc>
        <w:tc>
          <w:tcPr>
            <w:tcW w:w="295" w:type="pct"/>
            <w:vAlign w:val="center"/>
          </w:tcPr>
          <w:p w14:paraId="40477779" w14:textId="77777777" w:rsidR="008874EC" w:rsidRPr="008874EC" w:rsidRDefault="008874EC" w:rsidP="00F84A0C">
            <w:pPr>
              <w:pStyle w:val="TAC"/>
            </w:pPr>
            <w:r w:rsidRPr="008874EC">
              <w:t>M</w:t>
            </w:r>
          </w:p>
        </w:tc>
        <w:tc>
          <w:tcPr>
            <w:tcW w:w="589" w:type="pct"/>
            <w:vAlign w:val="center"/>
          </w:tcPr>
          <w:p w14:paraId="10BF34DA" w14:textId="77777777" w:rsidR="008874EC" w:rsidRPr="008874EC" w:rsidRDefault="008874EC" w:rsidP="00F84A0C">
            <w:pPr>
              <w:pStyle w:val="TAC"/>
            </w:pPr>
            <w:r w:rsidRPr="008874EC">
              <w:t>1</w:t>
            </w:r>
          </w:p>
        </w:tc>
        <w:tc>
          <w:tcPr>
            <w:tcW w:w="2720" w:type="pct"/>
            <w:shd w:val="clear" w:color="auto" w:fill="auto"/>
            <w:vAlign w:val="center"/>
          </w:tcPr>
          <w:p w14:paraId="125B4526" w14:textId="77777777" w:rsidR="008874EC" w:rsidRPr="008874EC" w:rsidRDefault="008874EC" w:rsidP="00F84A0C">
            <w:pPr>
              <w:pStyle w:val="TAL"/>
            </w:pPr>
            <w:r w:rsidRPr="008874EC">
              <w:t>Contains the URI of the newly created resource, according to the structure:</w:t>
            </w:r>
          </w:p>
          <w:p w14:paraId="52786DE3" w14:textId="77777777" w:rsidR="008874EC" w:rsidRPr="008874EC" w:rsidRDefault="008874EC" w:rsidP="00F84A0C">
            <w:pPr>
              <w:pStyle w:val="TAL"/>
            </w:pPr>
            <w:r w:rsidRPr="008874EC">
              <w:rPr>
                <w:lang w:eastAsia="zh-CN"/>
              </w:rPr>
              <w:t>{apiRoot}/sdd-tqm</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6EA63FA6" w14:textId="77777777" w:rsidR="008874EC" w:rsidRPr="008874EC" w:rsidRDefault="008874EC" w:rsidP="008874EC"/>
    <w:p w14:paraId="7AE4B45E" w14:textId="77777777" w:rsidR="008874EC" w:rsidRPr="008874EC" w:rsidRDefault="008874EC" w:rsidP="008874EC">
      <w:pPr>
        <w:pStyle w:val="Heading5"/>
      </w:pPr>
      <w:bookmarkStart w:id="7208" w:name="_Toc96843422"/>
      <w:bookmarkStart w:id="7209" w:name="_Toc96844397"/>
      <w:bookmarkStart w:id="7210" w:name="_Toc100739970"/>
      <w:bookmarkStart w:id="7211" w:name="_Toc129252543"/>
      <w:bookmarkStart w:id="7212" w:name="_Toc144024241"/>
      <w:bookmarkStart w:id="7213" w:name="_Toc148176954"/>
      <w:bookmarkStart w:id="7214" w:name="_Toc151379418"/>
      <w:bookmarkStart w:id="7215" w:name="_Toc151445599"/>
      <w:bookmarkStart w:id="7216" w:name="_Toc160470681"/>
      <w:bookmarkStart w:id="7217" w:name="_Toc164873825"/>
      <w:bookmarkStart w:id="7218" w:name="_Toc180306463"/>
      <w:bookmarkStart w:id="7219" w:name="_Toc183442678"/>
      <w:r w:rsidRPr="008874EC">
        <w:t>6.4.3.2.4</w:t>
      </w:r>
      <w:r w:rsidRPr="008874EC">
        <w:tab/>
        <w:t>Resource Custom Operations</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32E87E19" w14:textId="77777777" w:rsidR="008874EC" w:rsidRPr="008874EC" w:rsidRDefault="008874EC" w:rsidP="008874EC">
      <w:r w:rsidRPr="008874EC">
        <w:t>There are no resource custom operations defined for this resource in this release of the specification.</w:t>
      </w:r>
    </w:p>
    <w:p w14:paraId="1C3A59FA" w14:textId="77777777" w:rsidR="008874EC" w:rsidRPr="008874EC" w:rsidRDefault="008874EC" w:rsidP="008874EC">
      <w:pPr>
        <w:pStyle w:val="Heading4"/>
      </w:pPr>
      <w:bookmarkStart w:id="7220" w:name="_Toc67903529"/>
      <w:bookmarkStart w:id="7221" w:name="_Toc96843423"/>
      <w:bookmarkStart w:id="7222" w:name="_Toc96844398"/>
      <w:bookmarkStart w:id="7223" w:name="_Toc100739971"/>
      <w:bookmarkStart w:id="7224" w:name="_Toc129252544"/>
      <w:bookmarkStart w:id="7225" w:name="_Toc144024242"/>
      <w:bookmarkStart w:id="7226" w:name="_Toc148176955"/>
      <w:bookmarkStart w:id="7227" w:name="_Toc151379419"/>
      <w:bookmarkStart w:id="7228" w:name="_Toc151445600"/>
      <w:bookmarkStart w:id="7229" w:name="_Toc160470682"/>
      <w:bookmarkStart w:id="7230" w:name="_Toc164873826"/>
      <w:bookmarkStart w:id="7231" w:name="_Toc180306464"/>
      <w:bookmarkStart w:id="7232" w:name="_Toc183442679"/>
      <w:r w:rsidRPr="008874EC">
        <w:t>6.4.3.3</w:t>
      </w:r>
      <w:r w:rsidRPr="008874EC">
        <w:tab/>
        <w:t xml:space="preserve">Resource: </w:t>
      </w:r>
      <w:bookmarkEnd w:id="7220"/>
      <w:bookmarkEnd w:id="7221"/>
      <w:bookmarkEnd w:id="7222"/>
      <w:bookmarkEnd w:id="7223"/>
      <w:bookmarkEnd w:id="7224"/>
      <w:r w:rsidRPr="008874EC">
        <w:t>Individual Transmission Quality Measurement Subscription</w:t>
      </w:r>
      <w:bookmarkEnd w:id="7225"/>
      <w:bookmarkEnd w:id="7226"/>
      <w:bookmarkEnd w:id="7227"/>
      <w:bookmarkEnd w:id="7228"/>
      <w:bookmarkEnd w:id="7229"/>
      <w:bookmarkEnd w:id="7230"/>
      <w:bookmarkEnd w:id="7231"/>
      <w:bookmarkEnd w:id="7232"/>
    </w:p>
    <w:p w14:paraId="059A9DF2" w14:textId="77777777" w:rsidR="008874EC" w:rsidRPr="008874EC" w:rsidRDefault="008874EC" w:rsidP="008874EC">
      <w:pPr>
        <w:pStyle w:val="Heading5"/>
      </w:pPr>
      <w:bookmarkStart w:id="7233" w:name="_Toc96843424"/>
      <w:bookmarkStart w:id="7234" w:name="_Toc96844399"/>
      <w:bookmarkStart w:id="7235" w:name="_Toc100739972"/>
      <w:bookmarkStart w:id="7236" w:name="_Toc129252545"/>
      <w:bookmarkStart w:id="7237" w:name="_Toc144024243"/>
      <w:bookmarkStart w:id="7238" w:name="_Toc148176956"/>
      <w:bookmarkStart w:id="7239" w:name="_Toc151379420"/>
      <w:bookmarkStart w:id="7240" w:name="_Toc151445601"/>
      <w:bookmarkStart w:id="7241" w:name="_Toc160470683"/>
      <w:bookmarkStart w:id="7242" w:name="_Toc164873827"/>
      <w:bookmarkStart w:id="7243" w:name="_Toc180306465"/>
      <w:bookmarkStart w:id="7244" w:name="_Toc183442680"/>
      <w:r w:rsidRPr="008874EC">
        <w:t>6.4.3.3.1</w:t>
      </w:r>
      <w:r w:rsidRPr="008874EC">
        <w:tab/>
        <w:t>Description</w:t>
      </w:r>
      <w:bookmarkEnd w:id="7233"/>
      <w:bookmarkEnd w:id="7234"/>
      <w:bookmarkEnd w:id="7235"/>
      <w:bookmarkEnd w:id="7236"/>
      <w:bookmarkEnd w:id="7237"/>
      <w:bookmarkEnd w:id="7238"/>
      <w:bookmarkEnd w:id="7239"/>
      <w:bookmarkEnd w:id="7240"/>
      <w:bookmarkEnd w:id="7241"/>
      <w:bookmarkEnd w:id="7242"/>
      <w:bookmarkEnd w:id="7243"/>
      <w:bookmarkEnd w:id="7244"/>
    </w:p>
    <w:p w14:paraId="17AA0364" w14:textId="4B0EC5D3" w:rsidR="008874EC" w:rsidRPr="008874EC" w:rsidRDefault="008874EC" w:rsidP="008874EC">
      <w:r w:rsidRPr="008874EC">
        <w:t>This resource represents a Transmission Quality Measurement Subscription managed by the SEALDD Server.</w:t>
      </w:r>
    </w:p>
    <w:p w14:paraId="7050C8D3" w14:textId="77777777" w:rsidR="008874EC" w:rsidRPr="008874EC" w:rsidRDefault="008874EC" w:rsidP="008874EC">
      <w:pPr>
        <w:pStyle w:val="Heading5"/>
      </w:pPr>
      <w:bookmarkStart w:id="7245" w:name="_Toc96843425"/>
      <w:bookmarkStart w:id="7246" w:name="_Toc96844400"/>
      <w:bookmarkStart w:id="7247" w:name="_Toc100739973"/>
      <w:bookmarkStart w:id="7248" w:name="_Toc129252546"/>
      <w:bookmarkStart w:id="7249" w:name="_Toc144024244"/>
      <w:bookmarkStart w:id="7250" w:name="_Toc148176957"/>
      <w:bookmarkStart w:id="7251" w:name="_Toc151379421"/>
      <w:bookmarkStart w:id="7252" w:name="_Toc151445602"/>
      <w:bookmarkStart w:id="7253" w:name="_Toc160470684"/>
      <w:bookmarkStart w:id="7254" w:name="_Toc164873828"/>
      <w:bookmarkStart w:id="7255" w:name="_Toc180306466"/>
      <w:bookmarkStart w:id="7256" w:name="_Toc183442681"/>
      <w:r w:rsidRPr="008874EC">
        <w:t>6.4.3.3.2</w:t>
      </w:r>
      <w:r w:rsidRPr="008874EC">
        <w:tab/>
        <w:t>Resource Definition</w:t>
      </w:r>
      <w:bookmarkEnd w:id="7245"/>
      <w:bookmarkEnd w:id="7246"/>
      <w:bookmarkEnd w:id="7247"/>
      <w:bookmarkEnd w:id="7248"/>
      <w:bookmarkEnd w:id="7249"/>
      <w:bookmarkEnd w:id="7250"/>
      <w:bookmarkEnd w:id="7251"/>
      <w:bookmarkEnd w:id="7252"/>
      <w:bookmarkEnd w:id="7253"/>
      <w:bookmarkEnd w:id="7254"/>
      <w:bookmarkEnd w:id="7255"/>
      <w:bookmarkEnd w:id="7256"/>
    </w:p>
    <w:p w14:paraId="66353B04" w14:textId="77777777" w:rsidR="008874EC" w:rsidRPr="008874EC" w:rsidRDefault="008874EC" w:rsidP="008874EC">
      <w:r w:rsidRPr="008874EC">
        <w:t xml:space="preserve">Resource URI: </w:t>
      </w:r>
      <w:r w:rsidRPr="008874EC">
        <w:rPr>
          <w:b/>
          <w:noProof/>
        </w:rPr>
        <w:t>{apiRoot}/sdd-tqm/&lt;apiVersion&gt;/subscriptions/{subscriptionId}</w:t>
      </w:r>
    </w:p>
    <w:p w14:paraId="2325E5BE" w14:textId="77777777" w:rsidR="008874EC" w:rsidRPr="008874EC" w:rsidRDefault="008874EC" w:rsidP="008874EC">
      <w:pPr>
        <w:rPr>
          <w:rFonts w:ascii="Arial" w:hAnsi="Arial" w:cs="Arial"/>
        </w:rPr>
      </w:pPr>
      <w:r w:rsidRPr="008874EC">
        <w:t>This resource shall support the resource URI variables defined in table 6.4.3.3.2-1</w:t>
      </w:r>
      <w:r w:rsidRPr="008874EC">
        <w:rPr>
          <w:rFonts w:ascii="Arial" w:hAnsi="Arial" w:cs="Arial"/>
        </w:rPr>
        <w:t>.</w:t>
      </w:r>
    </w:p>
    <w:p w14:paraId="7FEB62F7" w14:textId="77777777" w:rsidR="008874EC" w:rsidRPr="008874EC" w:rsidRDefault="008874EC" w:rsidP="008874EC">
      <w:pPr>
        <w:pStyle w:val="TH"/>
        <w:rPr>
          <w:rFonts w:cs="Arial"/>
        </w:rPr>
      </w:pPr>
      <w:r w:rsidRPr="008874EC">
        <w:lastRenderedPageBreak/>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B24E6" w:rsidRPr="008874EC" w14:paraId="72ACD0F4" w14:textId="77777777" w:rsidTr="00F84A0C">
        <w:trPr>
          <w:jc w:val="center"/>
        </w:trPr>
        <w:tc>
          <w:tcPr>
            <w:tcW w:w="687" w:type="pct"/>
            <w:shd w:val="clear" w:color="000000" w:fill="C0C0C0"/>
            <w:vAlign w:val="center"/>
            <w:hideMark/>
          </w:tcPr>
          <w:p w14:paraId="04409FBC" w14:textId="77777777" w:rsidR="008874EC" w:rsidRPr="008874EC" w:rsidRDefault="008874EC" w:rsidP="00F84A0C">
            <w:pPr>
              <w:pStyle w:val="TAH"/>
            </w:pPr>
            <w:r w:rsidRPr="008874EC">
              <w:t>Name</w:t>
            </w:r>
          </w:p>
        </w:tc>
        <w:tc>
          <w:tcPr>
            <w:tcW w:w="1039" w:type="pct"/>
            <w:shd w:val="clear" w:color="000000" w:fill="C0C0C0"/>
            <w:vAlign w:val="center"/>
          </w:tcPr>
          <w:p w14:paraId="3E3CA878" w14:textId="77777777" w:rsidR="008874EC" w:rsidRPr="008874EC" w:rsidRDefault="008874EC" w:rsidP="00F84A0C">
            <w:pPr>
              <w:pStyle w:val="TAH"/>
            </w:pPr>
            <w:r w:rsidRPr="008874EC">
              <w:t>Data type</w:t>
            </w:r>
          </w:p>
        </w:tc>
        <w:tc>
          <w:tcPr>
            <w:tcW w:w="3274" w:type="pct"/>
            <w:shd w:val="clear" w:color="000000" w:fill="C0C0C0"/>
            <w:vAlign w:val="center"/>
            <w:hideMark/>
          </w:tcPr>
          <w:p w14:paraId="3817CDC6" w14:textId="77777777" w:rsidR="008874EC" w:rsidRPr="008874EC" w:rsidRDefault="008874EC" w:rsidP="00F84A0C">
            <w:pPr>
              <w:pStyle w:val="TAH"/>
            </w:pPr>
            <w:r w:rsidRPr="008874EC">
              <w:t>Definition</w:t>
            </w:r>
          </w:p>
        </w:tc>
      </w:tr>
      <w:tr w:rsidR="007B24E6" w:rsidRPr="008874EC" w14:paraId="4F86D98D" w14:textId="77777777" w:rsidTr="00F84A0C">
        <w:trPr>
          <w:jc w:val="center"/>
        </w:trPr>
        <w:tc>
          <w:tcPr>
            <w:tcW w:w="687" w:type="pct"/>
            <w:vAlign w:val="center"/>
            <w:hideMark/>
          </w:tcPr>
          <w:p w14:paraId="5860E8E0" w14:textId="77777777" w:rsidR="008874EC" w:rsidRPr="008874EC" w:rsidRDefault="008874EC" w:rsidP="00F84A0C">
            <w:pPr>
              <w:pStyle w:val="TAL"/>
            </w:pPr>
            <w:r w:rsidRPr="008874EC">
              <w:t>apiRoot</w:t>
            </w:r>
          </w:p>
        </w:tc>
        <w:tc>
          <w:tcPr>
            <w:tcW w:w="1039" w:type="pct"/>
            <w:vAlign w:val="center"/>
          </w:tcPr>
          <w:p w14:paraId="18D2CC65" w14:textId="77777777" w:rsidR="008874EC" w:rsidRPr="008874EC" w:rsidRDefault="008874EC" w:rsidP="00F84A0C">
            <w:pPr>
              <w:pStyle w:val="TAL"/>
            </w:pPr>
            <w:r w:rsidRPr="008874EC">
              <w:t>string</w:t>
            </w:r>
          </w:p>
        </w:tc>
        <w:tc>
          <w:tcPr>
            <w:tcW w:w="3274" w:type="pct"/>
            <w:vAlign w:val="center"/>
            <w:hideMark/>
          </w:tcPr>
          <w:p w14:paraId="69F7EB32" w14:textId="484BCC4D" w:rsidR="008874EC" w:rsidRPr="008874EC" w:rsidRDefault="008874EC" w:rsidP="00F84A0C">
            <w:pPr>
              <w:pStyle w:val="TAL"/>
            </w:pPr>
            <w:r w:rsidRPr="008874EC">
              <w:t>See clause 6.</w:t>
            </w:r>
            <w:r w:rsidR="00CD67CF">
              <w:t>4.1</w:t>
            </w:r>
            <w:r w:rsidRPr="008874EC">
              <w:t>.</w:t>
            </w:r>
          </w:p>
        </w:tc>
      </w:tr>
      <w:tr w:rsidR="007B24E6" w:rsidRPr="008874EC" w14:paraId="21EF8691" w14:textId="77777777" w:rsidTr="00F84A0C">
        <w:trPr>
          <w:jc w:val="center"/>
        </w:trPr>
        <w:tc>
          <w:tcPr>
            <w:tcW w:w="687" w:type="pct"/>
            <w:vAlign w:val="center"/>
          </w:tcPr>
          <w:p w14:paraId="0CCBF7CF" w14:textId="77777777" w:rsidR="008874EC" w:rsidRPr="008874EC" w:rsidRDefault="008874EC" w:rsidP="00F84A0C">
            <w:pPr>
              <w:pStyle w:val="TAL"/>
            </w:pPr>
            <w:r w:rsidRPr="008874EC">
              <w:t>subscriptionId</w:t>
            </w:r>
          </w:p>
        </w:tc>
        <w:tc>
          <w:tcPr>
            <w:tcW w:w="1039" w:type="pct"/>
            <w:vAlign w:val="center"/>
          </w:tcPr>
          <w:p w14:paraId="07EE6B96" w14:textId="77777777" w:rsidR="008874EC" w:rsidRPr="008874EC" w:rsidRDefault="008874EC" w:rsidP="00F84A0C">
            <w:pPr>
              <w:pStyle w:val="TAL"/>
            </w:pPr>
            <w:r w:rsidRPr="008874EC">
              <w:t>string</w:t>
            </w:r>
          </w:p>
        </w:tc>
        <w:tc>
          <w:tcPr>
            <w:tcW w:w="3274" w:type="pct"/>
            <w:vAlign w:val="center"/>
          </w:tcPr>
          <w:p w14:paraId="60A2137C" w14:textId="77777777" w:rsidR="008874EC" w:rsidRPr="008874EC" w:rsidRDefault="008874EC" w:rsidP="00F84A0C">
            <w:pPr>
              <w:pStyle w:val="TAL"/>
            </w:pPr>
            <w:r w:rsidRPr="008874EC">
              <w:t>Represents the identifier of the "Individual Transmission Quality Measurement Subscription" resource.</w:t>
            </w:r>
          </w:p>
        </w:tc>
      </w:tr>
    </w:tbl>
    <w:p w14:paraId="5799D014" w14:textId="77777777" w:rsidR="008874EC" w:rsidRPr="008874EC" w:rsidRDefault="008874EC" w:rsidP="008874EC"/>
    <w:p w14:paraId="42D07E16" w14:textId="77777777" w:rsidR="008874EC" w:rsidRPr="008874EC" w:rsidRDefault="008874EC" w:rsidP="008874EC">
      <w:pPr>
        <w:pStyle w:val="Heading5"/>
      </w:pPr>
      <w:bookmarkStart w:id="7257" w:name="_Toc96843426"/>
      <w:bookmarkStart w:id="7258" w:name="_Toc96844401"/>
      <w:bookmarkStart w:id="7259" w:name="_Toc100739974"/>
      <w:bookmarkStart w:id="7260" w:name="_Toc129252547"/>
      <w:bookmarkStart w:id="7261" w:name="_Toc144024245"/>
      <w:bookmarkStart w:id="7262" w:name="_Toc148176958"/>
      <w:bookmarkStart w:id="7263" w:name="_Toc151379422"/>
      <w:bookmarkStart w:id="7264" w:name="_Toc151445603"/>
      <w:bookmarkStart w:id="7265" w:name="_Toc160470685"/>
      <w:bookmarkStart w:id="7266" w:name="_Toc164873829"/>
      <w:bookmarkStart w:id="7267" w:name="_Toc180306467"/>
      <w:bookmarkStart w:id="7268" w:name="_Toc183442682"/>
      <w:r w:rsidRPr="008874EC">
        <w:t>6.4.3.3.3</w:t>
      </w:r>
      <w:r w:rsidRPr="008874EC">
        <w:tab/>
        <w:t>Resource Standard Methods</w:t>
      </w:r>
      <w:bookmarkEnd w:id="7257"/>
      <w:bookmarkEnd w:id="7258"/>
      <w:bookmarkEnd w:id="7259"/>
      <w:bookmarkEnd w:id="7260"/>
      <w:bookmarkEnd w:id="7261"/>
      <w:bookmarkEnd w:id="7262"/>
      <w:bookmarkEnd w:id="7263"/>
      <w:bookmarkEnd w:id="7264"/>
      <w:bookmarkEnd w:id="7265"/>
      <w:bookmarkEnd w:id="7266"/>
      <w:bookmarkEnd w:id="7267"/>
      <w:bookmarkEnd w:id="7268"/>
    </w:p>
    <w:p w14:paraId="5381DE45" w14:textId="77777777" w:rsidR="008874EC" w:rsidRPr="008874EC" w:rsidRDefault="008874EC" w:rsidP="008874EC">
      <w:pPr>
        <w:pStyle w:val="Heading6"/>
      </w:pPr>
      <w:bookmarkStart w:id="7269" w:name="_Toc96843427"/>
      <w:bookmarkStart w:id="7270" w:name="_Toc96844402"/>
      <w:bookmarkStart w:id="7271" w:name="_Toc100739975"/>
      <w:bookmarkStart w:id="7272" w:name="_Toc129252548"/>
      <w:bookmarkStart w:id="7273" w:name="_Toc144024246"/>
      <w:bookmarkStart w:id="7274" w:name="_Toc148176959"/>
      <w:bookmarkStart w:id="7275" w:name="_Toc151379423"/>
      <w:bookmarkStart w:id="7276" w:name="_Toc151445604"/>
      <w:bookmarkStart w:id="7277" w:name="_Toc160470686"/>
      <w:bookmarkStart w:id="7278" w:name="_Toc164873830"/>
      <w:bookmarkStart w:id="7279" w:name="_Toc180306468"/>
      <w:bookmarkStart w:id="7280" w:name="_Toc183442683"/>
      <w:r w:rsidRPr="008874EC">
        <w:t>6.4.3.3.3.1</w:t>
      </w:r>
      <w:r w:rsidRPr="008874EC">
        <w:tab/>
        <w:t>GET</w:t>
      </w:r>
      <w:bookmarkEnd w:id="7269"/>
      <w:bookmarkEnd w:id="7270"/>
      <w:bookmarkEnd w:id="7271"/>
      <w:bookmarkEnd w:id="7272"/>
      <w:bookmarkEnd w:id="7273"/>
      <w:bookmarkEnd w:id="7274"/>
      <w:bookmarkEnd w:id="7275"/>
      <w:bookmarkEnd w:id="7276"/>
      <w:bookmarkEnd w:id="7277"/>
      <w:bookmarkEnd w:id="7278"/>
      <w:bookmarkEnd w:id="7279"/>
      <w:bookmarkEnd w:id="7280"/>
    </w:p>
    <w:p w14:paraId="3838D376" w14:textId="1EE97F24" w:rsidR="008874EC" w:rsidRPr="008874EC" w:rsidRDefault="008874EC" w:rsidP="008874EC">
      <w:pPr>
        <w:rPr>
          <w:noProof/>
          <w:lang w:eastAsia="zh-CN"/>
        </w:rPr>
      </w:pPr>
      <w:r w:rsidRPr="008874EC">
        <w:rPr>
          <w:noProof/>
          <w:lang w:eastAsia="zh-CN"/>
        </w:rPr>
        <w:t xml:space="preserve">The HTTP GET method allows a service consumer to retrieve an existing </w:t>
      </w:r>
      <w:r w:rsidRPr="008874EC">
        <w:t>"Individual Transmission Quality Measurement Subscription" resource at the SEALDD Server</w:t>
      </w:r>
      <w:r w:rsidRPr="008874EC">
        <w:rPr>
          <w:noProof/>
          <w:lang w:eastAsia="zh-CN"/>
        </w:rPr>
        <w:t>.</w:t>
      </w:r>
    </w:p>
    <w:p w14:paraId="771519E6" w14:textId="77777777" w:rsidR="008874EC" w:rsidRPr="008874EC" w:rsidRDefault="008874EC" w:rsidP="008874EC">
      <w:r w:rsidRPr="008874EC">
        <w:t>This method shall support the URI query parameters specified in table 6.4.3.3.3.1-1.</w:t>
      </w:r>
    </w:p>
    <w:p w14:paraId="7F8F8A0E" w14:textId="77777777" w:rsidR="008874EC" w:rsidRPr="008874EC" w:rsidRDefault="008874EC" w:rsidP="008874EC">
      <w:pPr>
        <w:pStyle w:val="TH"/>
        <w:rPr>
          <w:rFonts w:cs="Arial"/>
        </w:rPr>
      </w:pPr>
      <w:r w:rsidRPr="008874EC">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5968175A" w14:textId="77777777" w:rsidTr="00F84A0C">
        <w:trPr>
          <w:jc w:val="center"/>
        </w:trPr>
        <w:tc>
          <w:tcPr>
            <w:tcW w:w="825" w:type="pct"/>
            <w:tcBorders>
              <w:bottom w:val="single" w:sz="6" w:space="0" w:color="auto"/>
            </w:tcBorders>
            <w:shd w:val="clear" w:color="auto" w:fill="C0C0C0"/>
            <w:vAlign w:val="center"/>
          </w:tcPr>
          <w:p w14:paraId="40B044E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454F4713"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0D668DDB"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325CB7E4"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2A077B8C"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7C1B7BE7" w14:textId="77777777" w:rsidR="008874EC" w:rsidRPr="008874EC" w:rsidRDefault="008874EC" w:rsidP="00F84A0C">
            <w:pPr>
              <w:pStyle w:val="TAH"/>
            </w:pPr>
            <w:r w:rsidRPr="008874EC">
              <w:t>Applicability</w:t>
            </w:r>
          </w:p>
        </w:tc>
      </w:tr>
      <w:tr w:rsidR="007B24E6" w:rsidRPr="008874EC" w14:paraId="3428E8E6" w14:textId="77777777" w:rsidTr="00F84A0C">
        <w:trPr>
          <w:jc w:val="center"/>
        </w:trPr>
        <w:tc>
          <w:tcPr>
            <w:tcW w:w="825" w:type="pct"/>
            <w:tcBorders>
              <w:top w:val="single" w:sz="6" w:space="0" w:color="auto"/>
            </w:tcBorders>
            <w:shd w:val="clear" w:color="auto" w:fill="auto"/>
            <w:vAlign w:val="center"/>
          </w:tcPr>
          <w:p w14:paraId="0C9C16F1"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5B28D0C0" w14:textId="77777777" w:rsidR="008874EC" w:rsidRPr="008874EC" w:rsidRDefault="008874EC" w:rsidP="00F84A0C">
            <w:pPr>
              <w:pStyle w:val="TAL"/>
            </w:pPr>
          </w:p>
        </w:tc>
        <w:tc>
          <w:tcPr>
            <w:tcW w:w="215" w:type="pct"/>
            <w:tcBorders>
              <w:top w:val="single" w:sz="6" w:space="0" w:color="auto"/>
            </w:tcBorders>
            <w:vAlign w:val="center"/>
          </w:tcPr>
          <w:p w14:paraId="47DD2E3D" w14:textId="77777777" w:rsidR="008874EC" w:rsidRPr="008874EC" w:rsidRDefault="008874EC" w:rsidP="00F84A0C">
            <w:pPr>
              <w:pStyle w:val="TAC"/>
            </w:pPr>
          </w:p>
        </w:tc>
        <w:tc>
          <w:tcPr>
            <w:tcW w:w="580" w:type="pct"/>
            <w:tcBorders>
              <w:top w:val="single" w:sz="6" w:space="0" w:color="auto"/>
            </w:tcBorders>
            <w:vAlign w:val="center"/>
          </w:tcPr>
          <w:p w14:paraId="0B43C7DC"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4256F367" w14:textId="77777777" w:rsidR="008874EC" w:rsidRPr="008874EC" w:rsidRDefault="008874EC" w:rsidP="00F84A0C">
            <w:pPr>
              <w:pStyle w:val="TAL"/>
            </w:pPr>
          </w:p>
        </w:tc>
        <w:tc>
          <w:tcPr>
            <w:tcW w:w="796" w:type="pct"/>
            <w:tcBorders>
              <w:top w:val="single" w:sz="6" w:space="0" w:color="auto"/>
            </w:tcBorders>
            <w:vAlign w:val="center"/>
          </w:tcPr>
          <w:p w14:paraId="1CC47DE7" w14:textId="77777777" w:rsidR="008874EC" w:rsidRPr="008874EC" w:rsidRDefault="008874EC" w:rsidP="00F84A0C">
            <w:pPr>
              <w:pStyle w:val="TAL"/>
            </w:pPr>
          </w:p>
        </w:tc>
      </w:tr>
    </w:tbl>
    <w:p w14:paraId="6C85337B" w14:textId="77777777" w:rsidR="008874EC" w:rsidRPr="008874EC" w:rsidRDefault="008874EC" w:rsidP="008874EC"/>
    <w:p w14:paraId="4D14DB36" w14:textId="77777777" w:rsidR="008874EC" w:rsidRPr="008874EC" w:rsidRDefault="008874EC" w:rsidP="008874EC">
      <w:r w:rsidRPr="008874EC">
        <w:t>This method shall support the request data structures specified in table 6.4.3.3.3.1-2 and the response data structures and response codes specified in table 6.4.3.3.3.1-3.</w:t>
      </w:r>
    </w:p>
    <w:p w14:paraId="342A8541" w14:textId="77777777" w:rsidR="008874EC" w:rsidRPr="008874EC" w:rsidRDefault="008874EC" w:rsidP="008874EC">
      <w:pPr>
        <w:pStyle w:val="TH"/>
      </w:pPr>
      <w:r w:rsidRPr="008874EC">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B24E6" w:rsidRPr="008874EC" w14:paraId="2DDA3055" w14:textId="77777777" w:rsidTr="00F84A0C">
        <w:trPr>
          <w:jc w:val="center"/>
        </w:trPr>
        <w:tc>
          <w:tcPr>
            <w:tcW w:w="1627" w:type="dxa"/>
            <w:tcBorders>
              <w:bottom w:val="single" w:sz="6" w:space="0" w:color="auto"/>
            </w:tcBorders>
            <w:shd w:val="clear" w:color="auto" w:fill="C0C0C0"/>
            <w:vAlign w:val="center"/>
          </w:tcPr>
          <w:p w14:paraId="5E46D1E6"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5DEF42BD" w14:textId="77777777" w:rsidR="008874EC" w:rsidRPr="008874EC" w:rsidRDefault="008874EC" w:rsidP="00F84A0C">
            <w:pPr>
              <w:pStyle w:val="TAH"/>
            </w:pPr>
            <w:r w:rsidRPr="008874EC">
              <w:t>P</w:t>
            </w:r>
          </w:p>
        </w:tc>
        <w:tc>
          <w:tcPr>
            <w:tcW w:w="1276" w:type="dxa"/>
            <w:tcBorders>
              <w:bottom w:val="single" w:sz="6" w:space="0" w:color="auto"/>
            </w:tcBorders>
            <w:shd w:val="clear" w:color="auto" w:fill="C0C0C0"/>
            <w:vAlign w:val="center"/>
          </w:tcPr>
          <w:p w14:paraId="3EE032DD" w14:textId="77777777" w:rsidR="008874EC" w:rsidRPr="008874EC" w:rsidRDefault="008874EC" w:rsidP="00F84A0C">
            <w:pPr>
              <w:pStyle w:val="TAH"/>
            </w:pPr>
            <w:r w:rsidRPr="008874EC">
              <w:t>Cardinality</w:t>
            </w:r>
          </w:p>
        </w:tc>
        <w:tc>
          <w:tcPr>
            <w:tcW w:w="6447" w:type="dxa"/>
            <w:tcBorders>
              <w:bottom w:val="single" w:sz="6" w:space="0" w:color="auto"/>
            </w:tcBorders>
            <w:shd w:val="clear" w:color="auto" w:fill="C0C0C0"/>
            <w:vAlign w:val="center"/>
          </w:tcPr>
          <w:p w14:paraId="3A0C18D5" w14:textId="77777777" w:rsidR="008874EC" w:rsidRPr="008874EC" w:rsidRDefault="008874EC" w:rsidP="00F84A0C">
            <w:pPr>
              <w:pStyle w:val="TAH"/>
            </w:pPr>
            <w:r w:rsidRPr="008874EC">
              <w:t>Description</w:t>
            </w:r>
          </w:p>
        </w:tc>
      </w:tr>
      <w:tr w:rsidR="007B24E6" w:rsidRPr="008874EC" w14:paraId="72A16976" w14:textId="77777777" w:rsidTr="00F84A0C">
        <w:trPr>
          <w:jc w:val="center"/>
        </w:trPr>
        <w:tc>
          <w:tcPr>
            <w:tcW w:w="1627" w:type="dxa"/>
            <w:tcBorders>
              <w:top w:val="single" w:sz="6" w:space="0" w:color="auto"/>
            </w:tcBorders>
            <w:shd w:val="clear" w:color="auto" w:fill="auto"/>
            <w:vAlign w:val="center"/>
          </w:tcPr>
          <w:p w14:paraId="0A51AD8F" w14:textId="77777777" w:rsidR="008874EC" w:rsidRPr="008874EC" w:rsidRDefault="008874EC" w:rsidP="00F84A0C">
            <w:pPr>
              <w:pStyle w:val="TAL"/>
            </w:pPr>
            <w:r w:rsidRPr="008874EC">
              <w:t>n/a</w:t>
            </w:r>
          </w:p>
        </w:tc>
        <w:tc>
          <w:tcPr>
            <w:tcW w:w="425" w:type="dxa"/>
            <w:tcBorders>
              <w:top w:val="single" w:sz="6" w:space="0" w:color="auto"/>
            </w:tcBorders>
            <w:vAlign w:val="center"/>
          </w:tcPr>
          <w:p w14:paraId="7A7C0D27" w14:textId="77777777" w:rsidR="008874EC" w:rsidRPr="008874EC" w:rsidRDefault="008874EC" w:rsidP="00F84A0C">
            <w:pPr>
              <w:pStyle w:val="TAC"/>
            </w:pPr>
          </w:p>
        </w:tc>
        <w:tc>
          <w:tcPr>
            <w:tcW w:w="1276" w:type="dxa"/>
            <w:tcBorders>
              <w:top w:val="single" w:sz="6" w:space="0" w:color="auto"/>
            </w:tcBorders>
            <w:vAlign w:val="center"/>
          </w:tcPr>
          <w:p w14:paraId="041198F1" w14:textId="77777777" w:rsidR="008874EC" w:rsidRPr="008874EC" w:rsidRDefault="008874EC" w:rsidP="00F84A0C">
            <w:pPr>
              <w:pStyle w:val="TAC"/>
            </w:pPr>
          </w:p>
        </w:tc>
        <w:tc>
          <w:tcPr>
            <w:tcW w:w="6447" w:type="dxa"/>
            <w:tcBorders>
              <w:top w:val="single" w:sz="6" w:space="0" w:color="auto"/>
            </w:tcBorders>
            <w:shd w:val="clear" w:color="auto" w:fill="auto"/>
            <w:vAlign w:val="center"/>
          </w:tcPr>
          <w:p w14:paraId="32250E1F" w14:textId="77777777" w:rsidR="008874EC" w:rsidRPr="008874EC" w:rsidRDefault="008874EC" w:rsidP="00F84A0C">
            <w:pPr>
              <w:pStyle w:val="TAL"/>
            </w:pPr>
          </w:p>
        </w:tc>
      </w:tr>
    </w:tbl>
    <w:p w14:paraId="367FEEF0" w14:textId="77777777" w:rsidR="008874EC" w:rsidRPr="008874EC" w:rsidRDefault="008874EC" w:rsidP="008874EC"/>
    <w:p w14:paraId="64FE2E86" w14:textId="77777777" w:rsidR="008874EC" w:rsidRPr="008874EC" w:rsidRDefault="008874EC" w:rsidP="008874EC">
      <w:pPr>
        <w:pStyle w:val="TH"/>
      </w:pPr>
      <w:r w:rsidRPr="008874EC">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7B24E6" w:rsidRPr="008874EC" w14:paraId="78F5FC99" w14:textId="77777777" w:rsidTr="00F84A0C">
        <w:trPr>
          <w:jc w:val="center"/>
        </w:trPr>
        <w:tc>
          <w:tcPr>
            <w:tcW w:w="1027" w:type="pct"/>
            <w:tcBorders>
              <w:bottom w:val="single" w:sz="6" w:space="0" w:color="auto"/>
            </w:tcBorders>
            <w:shd w:val="clear" w:color="auto" w:fill="C0C0C0"/>
            <w:vAlign w:val="center"/>
          </w:tcPr>
          <w:p w14:paraId="064BB3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21323A20" w14:textId="77777777" w:rsidR="008874EC" w:rsidRPr="008874EC" w:rsidRDefault="008874EC" w:rsidP="00F84A0C">
            <w:pPr>
              <w:pStyle w:val="TAH"/>
            </w:pPr>
            <w:r w:rsidRPr="008874EC">
              <w:t>P</w:t>
            </w:r>
          </w:p>
        </w:tc>
        <w:tc>
          <w:tcPr>
            <w:tcW w:w="589" w:type="pct"/>
            <w:tcBorders>
              <w:bottom w:val="single" w:sz="6" w:space="0" w:color="auto"/>
            </w:tcBorders>
            <w:shd w:val="clear" w:color="auto" w:fill="C0C0C0"/>
            <w:vAlign w:val="center"/>
          </w:tcPr>
          <w:p w14:paraId="1EECA46F" w14:textId="77777777" w:rsidR="008874EC" w:rsidRPr="008874EC" w:rsidRDefault="008874EC" w:rsidP="00F84A0C">
            <w:pPr>
              <w:pStyle w:val="TAH"/>
            </w:pPr>
            <w:r w:rsidRPr="008874EC">
              <w:t>Cardinality</w:t>
            </w:r>
          </w:p>
        </w:tc>
        <w:tc>
          <w:tcPr>
            <w:tcW w:w="738" w:type="pct"/>
            <w:tcBorders>
              <w:bottom w:val="single" w:sz="6" w:space="0" w:color="auto"/>
            </w:tcBorders>
            <w:shd w:val="clear" w:color="auto" w:fill="C0C0C0"/>
            <w:vAlign w:val="center"/>
          </w:tcPr>
          <w:p w14:paraId="776D02BF" w14:textId="77777777" w:rsidR="008874EC" w:rsidRPr="008874EC" w:rsidRDefault="008874EC" w:rsidP="00F84A0C">
            <w:pPr>
              <w:pStyle w:val="TAH"/>
            </w:pPr>
            <w:r w:rsidRPr="008874EC">
              <w:t>Response</w:t>
            </w:r>
          </w:p>
          <w:p w14:paraId="2C0F6415"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657F357F" w14:textId="77777777" w:rsidR="008874EC" w:rsidRPr="008874EC" w:rsidRDefault="008874EC" w:rsidP="00F84A0C">
            <w:pPr>
              <w:pStyle w:val="TAH"/>
            </w:pPr>
            <w:r w:rsidRPr="008874EC">
              <w:t>Description</w:t>
            </w:r>
          </w:p>
        </w:tc>
      </w:tr>
      <w:tr w:rsidR="007B24E6" w:rsidRPr="008874EC" w14:paraId="7DFE1E0D" w14:textId="77777777" w:rsidTr="00F84A0C">
        <w:trPr>
          <w:jc w:val="center"/>
        </w:trPr>
        <w:tc>
          <w:tcPr>
            <w:tcW w:w="1027" w:type="pct"/>
            <w:tcBorders>
              <w:top w:val="single" w:sz="6" w:space="0" w:color="auto"/>
            </w:tcBorders>
            <w:shd w:val="clear" w:color="auto" w:fill="auto"/>
            <w:vAlign w:val="center"/>
          </w:tcPr>
          <w:p w14:paraId="57EF39D4"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0F8A4BD7" w14:textId="77777777" w:rsidR="008874EC" w:rsidRPr="008874EC" w:rsidRDefault="008874EC" w:rsidP="00F84A0C">
            <w:pPr>
              <w:pStyle w:val="TAC"/>
            </w:pPr>
            <w:r w:rsidRPr="008874EC">
              <w:t>M</w:t>
            </w:r>
          </w:p>
        </w:tc>
        <w:tc>
          <w:tcPr>
            <w:tcW w:w="589" w:type="pct"/>
            <w:tcBorders>
              <w:top w:val="single" w:sz="6" w:space="0" w:color="auto"/>
            </w:tcBorders>
            <w:vAlign w:val="center"/>
          </w:tcPr>
          <w:p w14:paraId="478C3811" w14:textId="77777777" w:rsidR="008874EC" w:rsidRPr="008874EC" w:rsidRDefault="008874EC" w:rsidP="00F84A0C">
            <w:pPr>
              <w:pStyle w:val="TAC"/>
            </w:pPr>
            <w:r w:rsidRPr="008874EC">
              <w:t>1</w:t>
            </w:r>
          </w:p>
        </w:tc>
        <w:tc>
          <w:tcPr>
            <w:tcW w:w="738" w:type="pct"/>
            <w:tcBorders>
              <w:top w:val="single" w:sz="6" w:space="0" w:color="auto"/>
            </w:tcBorders>
            <w:vAlign w:val="center"/>
          </w:tcPr>
          <w:p w14:paraId="694FD085"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35FF712F" w14:textId="77777777" w:rsidR="008874EC" w:rsidRPr="008874EC" w:rsidRDefault="008874EC" w:rsidP="00F84A0C">
            <w:pPr>
              <w:pStyle w:val="TAL"/>
            </w:pPr>
            <w:r w:rsidRPr="008874EC">
              <w:t>Successful case. The requested</w:t>
            </w:r>
            <w:r w:rsidRPr="008874EC">
              <w:rPr>
                <w:noProof/>
                <w:lang w:eastAsia="zh-CN"/>
              </w:rPr>
              <w:t xml:space="preserve"> </w:t>
            </w:r>
            <w:r w:rsidRPr="008874EC">
              <w:t>"Individual Transmission Quality Measurement Subscription" resource</w:t>
            </w:r>
            <w:r w:rsidRPr="008874EC">
              <w:rPr>
                <w:noProof/>
                <w:lang w:eastAsia="zh-CN"/>
              </w:rPr>
              <w:t xml:space="preserve"> </w:t>
            </w:r>
            <w:r w:rsidRPr="008874EC">
              <w:t>shall be returned.</w:t>
            </w:r>
          </w:p>
        </w:tc>
      </w:tr>
      <w:tr w:rsidR="007B24E6" w:rsidRPr="008874EC" w14:paraId="6EB7D2C4" w14:textId="77777777" w:rsidTr="00F84A0C">
        <w:trPr>
          <w:jc w:val="center"/>
        </w:trPr>
        <w:tc>
          <w:tcPr>
            <w:tcW w:w="1027" w:type="pct"/>
            <w:shd w:val="clear" w:color="auto" w:fill="auto"/>
            <w:vAlign w:val="center"/>
          </w:tcPr>
          <w:p w14:paraId="2D1C73C3" w14:textId="77777777" w:rsidR="008874EC" w:rsidRPr="008874EC" w:rsidRDefault="008874EC" w:rsidP="00F84A0C">
            <w:pPr>
              <w:pStyle w:val="TAL"/>
            </w:pPr>
            <w:r w:rsidRPr="008874EC">
              <w:t>n/a</w:t>
            </w:r>
          </w:p>
        </w:tc>
        <w:tc>
          <w:tcPr>
            <w:tcW w:w="221" w:type="pct"/>
            <w:vAlign w:val="center"/>
          </w:tcPr>
          <w:p w14:paraId="3791D81B" w14:textId="77777777" w:rsidR="008874EC" w:rsidRPr="008874EC" w:rsidRDefault="008874EC" w:rsidP="00F84A0C">
            <w:pPr>
              <w:pStyle w:val="TAC"/>
            </w:pPr>
          </w:p>
        </w:tc>
        <w:tc>
          <w:tcPr>
            <w:tcW w:w="589" w:type="pct"/>
            <w:vAlign w:val="center"/>
          </w:tcPr>
          <w:p w14:paraId="711C5C99" w14:textId="77777777" w:rsidR="008874EC" w:rsidRPr="008874EC" w:rsidRDefault="008874EC" w:rsidP="00F84A0C">
            <w:pPr>
              <w:pStyle w:val="TAC"/>
            </w:pPr>
          </w:p>
        </w:tc>
        <w:tc>
          <w:tcPr>
            <w:tcW w:w="738" w:type="pct"/>
            <w:vAlign w:val="center"/>
          </w:tcPr>
          <w:p w14:paraId="68193CC9" w14:textId="77777777" w:rsidR="008874EC" w:rsidRPr="008874EC" w:rsidRDefault="008874EC" w:rsidP="00F84A0C">
            <w:pPr>
              <w:pStyle w:val="TAL"/>
            </w:pPr>
            <w:r w:rsidRPr="008874EC">
              <w:t>307 Temporary Redirect</w:t>
            </w:r>
          </w:p>
        </w:tc>
        <w:tc>
          <w:tcPr>
            <w:tcW w:w="2425" w:type="pct"/>
            <w:shd w:val="clear" w:color="auto" w:fill="auto"/>
            <w:vAlign w:val="center"/>
          </w:tcPr>
          <w:p w14:paraId="3780A74B" w14:textId="77777777" w:rsidR="005975E4" w:rsidRDefault="008874EC" w:rsidP="00F84A0C">
            <w:pPr>
              <w:pStyle w:val="TAL"/>
            </w:pPr>
            <w:r w:rsidRPr="008874EC">
              <w:t>Temporary redirection.</w:t>
            </w:r>
          </w:p>
          <w:p w14:paraId="25272844" w14:textId="77777777" w:rsidR="005975E4" w:rsidRDefault="005975E4" w:rsidP="00F84A0C">
            <w:pPr>
              <w:pStyle w:val="TAL"/>
            </w:pPr>
          </w:p>
          <w:p w14:paraId="2B3DD7BE" w14:textId="7EBF4165" w:rsidR="008874EC" w:rsidRPr="008874EC" w:rsidRDefault="008874EC" w:rsidP="00F84A0C">
            <w:pPr>
              <w:pStyle w:val="TAL"/>
            </w:pPr>
            <w:r w:rsidRPr="008874EC">
              <w:t>The response shall include a Location header field containing an alternative URI of the resource located in an alternative SEALDD Server.</w:t>
            </w:r>
          </w:p>
          <w:p w14:paraId="7E8A5D00" w14:textId="77777777" w:rsidR="008874EC" w:rsidRPr="008874EC" w:rsidRDefault="008874EC" w:rsidP="00F84A0C">
            <w:pPr>
              <w:pStyle w:val="TAL"/>
            </w:pPr>
          </w:p>
          <w:p w14:paraId="1D1EC60F" w14:textId="77777777" w:rsidR="008874EC" w:rsidRPr="008874EC" w:rsidRDefault="008874EC" w:rsidP="00F84A0C">
            <w:pPr>
              <w:pStyle w:val="TAL"/>
            </w:pPr>
            <w:r w:rsidRPr="008874EC">
              <w:t>Redirection handling is described in clause 5.2.10 of 3GPP TS 29.122 [2].</w:t>
            </w:r>
          </w:p>
        </w:tc>
      </w:tr>
      <w:tr w:rsidR="007B24E6" w:rsidRPr="008874EC" w14:paraId="5F2D6D16" w14:textId="77777777" w:rsidTr="00F84A0C">
        <w:trPr>
          <w:jc w:val="center"/>
        </w:trPr>
        <w:tc>
          <w:tcPr>
            <w:tcW w:w="1027" w:type="pct"/>
            <w:shd w:val="clear" w:color="auto" w:fill="auto"/>
            <w:vAlign w:val="center"/>
          </w:tcPr>
          <w:p w14:paraId="77CD6B29" w14:textId="77777777" w:rsidR="008874EC" w:rsidRPr="008874EC" w:rsidRDefault="008874EC" w:rsidP="00F84A0C">
            <w:pPr>
              <w:pStyle w:val="TAL"/>
            </w:pPr>
            <w:r w:rsidRPr="008874EC">
              <w:rPr>
                <w:lang w:eastAsia="zh-CN"/>
              </w:rPr>
              <w:t>n/a</w:t>
            </w:r>
          </w:p>
        </w:tc>
        <w:tc>
          <w:tcPr>
            <w:tcW w:w="221" w:type="pct"/>
            <w:vAlign w:val="center"/>
          </w:tcPr>
          <w:p w14:paraId="1E950AFE" w14:textId="77777777" w:rsidR="008874EC" w:rsidRPr="008874EC" w:rsidRDefault="008874EC" w:rsidP="00F84A0C">
            <w:pPr>
              <w:pStyle w:val="TAC"/>
            </w:pPr>
          </w:p>
        </w:tc>
        <w:tc>
          <w:tcPr>
            <w:tcW w:w="589" w:type="pct"/>
            <w:vAlign w:val="center"/>
          </w:tcPr>
          <w:p w14:paraId="56D378EE" w14:textId="77777777" w:rsidR="008874EC" w:rsidRPr="008874EC" w:rsidRDefault="008874EC" w:rsidP="00F84A0C">
            <w:pPr>
              <w:pStyle w:val="TAC"/>
            </w:pPr>
          </w:p>
        </w:tc>
        <w:tc>
          <w:tcPr>
            <w:tcW w:w="738" w:type="pct"/>
            <w:vAlign w:val="center"/>
          </w:tcPr>
          <w:p w14:paraId="09D32751" w14:textId="77777777" w:rsidR="008874EC" w:rsidRPr="008874EC" w:rsidRDefault="008874EC" w:rsidP="00F84A0C">
            <w:pPr>
              <w:pStyle w:val="TAL"/>
            </w:pPr>
            <w:r w:rsidRPr="008874EC">
              <w:t>308 Permanent Redirect</w:t>
            </w:r>
          </w:p>
        </w:tc>
        <w:tc>
          <w:tcPr>
            <w:tcW w:w="2425" w:type="pct"/>
            <w:shd w:val="clear" w:color="auto" w:fill="auto"/>
            <w:vAlign w:val="center"/>
          </w:tcPr>
          <w:p w14:paraId="7941921D" w14:textId="77777777" w:rsidR="005975E4" w:rsidRDefault="008874EC" w:rsidP="00F84A0C">
            <w:pPr>
              <w:pStyle w:val="TAL"/>
            </w:pPr>
            <w:r w:rsidRPr="008874EC">
              <w:t>Permanent redirection.</w:t>
            </w:r>
          </w:p>
          <w:p w14:paraId="56351835" w14:textId="77777777" w:rsidR="005975E4" w:rsidRDefault="005975E4" w:rsidP="00F84A0C">
            <w:pPr>
              <w:pStyle w:val="TAL"/>
            </w:pPr>
          </w:p>
          <w:p w14:paraId="049814A3" w14:textId="0A3CBE2D" w:rsidR="008874EC" w:rsidRPr="008874EC" w:rsidRDefault="008874EC" w:rsidP="00F84A0C">
            <w:pPr>
              <w:pStyle w:val="TAL"/>
            </w:pPr>
            <w:r w:rsidRPr="008874EC">
              <w:t>The response shall include a Location header field containing an alternative URI of the resource located in an alternative SEALDD Server.</w:t>
            </w:r>
          </w:p>
          <w:p w14:paraId="595C6C42" w14:textId="77777777" w:rsidR="008874EC" w:rsidRPr="008874EC" w:rsidRDefault="008874EC" w:rsidP="00F84A0C">
            <w:pPr>
              <w:pStyle w:val="TAL"/>
            </w:pPr>
          </w:p>
          <w:p w14:paraId="49B1FEE9" w14:textId="77777777" w:rsidR="008874EC" w:rsidRPr="008874EC" w:rsidRDefault="008874EC" w:rsidP="00F84A0C">
            <w:pPr>
              <w:pStyle w:val="TAL"/>
            </w:pPr>
            <w:r w:rsidRPr="008874EC">
              <w:t>Redirection handling is described in clause 5.2.10 of 3GPP TS 29.122 [2].</w:t>
            </w:r>
          </w:p>
        </w:tc>
      </w:tr>
      <w:tr w:rsidR="007B24E6" w:rsidRPr="008874EC" w14:paraId="490C742C" w14:textId="77777777" w:rsidTr="00F84A0C">
        <w:trPr>
          <w:jc w:val="center"/>
        </w:trPr>
        <w:tc>
          <w:tcPr>
            <w:tcW w:w="5000" w:type="pct"/>
            <w:gridSpan w:val="5"/>
            <w:shd w:val="clear" w:color="auto" w:fill="auto"/>
            <w:vAlign w:val="center"/>
          </w:tcPr>
          <w:p w14:paraId="5AA41F89" w14:textId="14F6E977"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GET method listed in table 5.2.6-1 of 3GPP TS 29.122 [2] shall also apply.</w:t>
            </w:r>
          </w:p>
        </w:tc>
      </w:tr>
    </w:tbl>
    <w:p w14:paraId="637D8E6B" w14:textId="77777777" w:rsidR="008874EC" w:rsidRPr="008874EC" w:rsidRDefault="008874EC" w:rsidP="008874EC"/>
    <w:p w14:paraId="62CD7D21" w14:textId="77777777" w:rsidR="008874EC" w:rsidRPr="008874EC" w:rsidRDefault="008874EC" w:rsidP="008874EC">
      <w:pPr>
        <w:pStyle w:val="TH"/>
      </w:pPr>
      <w:r w:rsidRPr="008874EC">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09844AD5" w14:textId="77777777" w:rsidTr="00F84A0C">
        <w:trPr>
          <w:jc w:val="center"/>
        </w:trPr>
        <w:tc>
          <w:tcPr>
            <w:tcW w:w="825" w:type="pct"/>
            <w:shd w:val="clear" w:color="auto" w:fill="C0C0C0"/>
            <w:vAlign w:val="center"/>
          </w:tcPr>
          <w:p w14:paraId="0046482A" w14:textId="77777777" w:rsidR="008874EC" w:rsidRPr="008874EC" w:rsidRDefault="008874EC" w:rsidP="00F84A0C">
            <w:pPr>
              <w:pStyle w:val="TAH"/>
            </w:pPr>
            <w:r w:rsidRPr="008874EC">
              <w:t>Name</w:t>
            </w:r>
          </w:p>
        </w:tc>
        <w:tc>
          <w:tcPr>
            <w:tcW w:w="732" w:type="pct"/>
            <w:shd w:val="clear" w:color="auto" w:fill="C0C0C0"/>
            <w:vAlign w:val="center"/>
          </w:tcPr>
          <w:p w14:paraId="234B1953" w14:textId="77777777" w:rsidR="008874EC" w:rsidRPr="008874EC" w:rsidRDefault="008874EC" w:rsidP="00F84A0C">
            <w:pPr>
              <w:pStyle w:val="TAH"/>
            </w:pPr>
            <w:r w:rsidRPr="008874EC">
              <w:t>Data type</w:t>
            </w:r>
          </w:p>
        </w:tc>
        <w:tc>
          <w:tcPr>
            <w:tcW w:w="217" w:type="pct"/>
            <w:shd w:val="clear" w:color="auto" w:fill="C0C0C0"/>
            <w:vAlign w:val="center"/>
          </w:tcPr>
          <w:p w14:paraId="1317431F" w14:textId="77777777" w:rsidR="008874EC" w:rsidRPr="008874EC" w:rsidRDefault="008874EC" w:rsidP="00F84A0C">
            <w:pPr>
              <w:pStyle w:val="TAH"/>
            </w:pPr>
            <w:r w:rsidRPr="008874EC">
              <w:t>P</w:t>
            </w:r>
          </w:p>
        </w:tc>
        <w:tc>
          <w:tcPr>
            <w:tcW w:w="581" w:type="pct"/>
            <w:shd w:val="clear" w:color="auto" w:fill="C0C0C0"/>
            <w:vAlign w:val="center"/>
          </w:tcPr>
          <w:p w14:paraId="7E76C670" w14:textId="77777777" w:rsidR="008874EC" w:rsidRPr="008874EC" w:rsidRDefault="008874EC" w:rsidP="00F84A0C">
            <w:pPr>
              <w:pStyle w:val="TAH"/>
            </w:pPr>
            <w:r w:rsidRPr="008874EC">
              <w:t>Cardinality</w:t>
            </w:r>
          </w:p>
        </w:tc>
        <w:tc>
          <w:tcPr>
            <w:tcW w:w="2645" w:type="pct"/>
            <w:shd w:val="clear" w:color="auto" w:fill="C0C0C0"/>
            <w:vAlign w:val="center"/>
          </w:tcPr>
          <w:p w14:paraId="2DA7B026" w14:textId="77777777" w:rsidR="008874EC" w:rsidRPr="008874EC" w:rsidRDefault="008874EC" w:rsidP="00F84A0C">
            <w:pPr>
              <w:pStyle w:val="TAH"/>
            </w:pPr>
            <w:r w:rsidRPr="008874EC">
              <w:t>Description</w:t>
            </w:r>
          </w:p>
        </w:tc>
      </w:tr>
      <w:tr w:rsidR="007B24E6" w:rsidRPr="008874EC" w14:paraId="4E1E6EDD" w14:textId="77777777" w:rsidTr="00F84A0C">
        <w:trPr>
          <w:jc w:val="center"/>
        </w:trPr>
        <w:tc>
          <w:tcPr>
            <w:tcW w:w="825" w:type="pct"/>
            <w:shd w:val="clear" w:color="auto" w:fill="auto"/>
            <w:vAlign w:val="center"/>
          </w:tcPr>
          <w:p w14:paraId="23E71F9A" w14:textId="77777777" w:rsidR="008874EC" w:rsidRPr="008874EC" w:rsidRDefault="008874EC" w:rsidP="00F84A0C">
            <w:pPr>
              <w:pStyle w:val="TAL"/>
            </w:pPr>
            <w:r w:rsidRPr="008874EC">
              <w:t>Location</w:t>
            </w:r>
          </w:p>
        </w:tc>
        <w:tc>
          <w:tcPr>
            <w:tcW w:w="732" w:type="pct"/>
            <w:vAlign w:val="center"/>
          </w:tcPr>
          <w:p w14:paraId="74B425B1" w14:textId="77777777" w:rsidR="008874EC" w:rsidRPr="008874EC" w:rsidRDefault="008874EC" w:rsidP="00F84A0C">
            <w:pPr>
              <w:pStyle w:val="TAL"/>
            </w:pPr>
            <w:r w:rsidRPr="008874EC">
              <w:t>string</w:t>
            </w:r>
          </w:p>
        </w:tc>
        <w:tc>
          <w:tcPr>
            <w:tcW w:w="217" w:type="pct"/>
            <w:vAlign w:val="center"/>
          </w:tcPr>
          <w:p w14:paraId="3E16F3D5" w14:textId="77777777" w:rsidR="008874EC" w:rsidRPr="008874EC" w:rsidRDefault="008874EC" w:rsidP="00F84A0C">
            <w:pPr>
              <w:pStyle w:val="TAC"/>
            </w:pPr>
            <w:r w:rsidRPr="008874EC">
              <w:t>M</w:t>
            </w:r>
          </w:p>
        </w:tc>
        <w:tc>
          <w:tcPr>
            <w:tcW w:w="581" w:type="pct"/>
            <w:vAlign w:val="center"/>
          </w:tcPr>
          <w:p w14:paraId="11950806" w14:textId="77777777" w:rsidR="008874EC" w:rsidRPr="008874EC" w:rsidRDefault="008874EC" w:rsidP="00F84A0C">
            <w:pPr>
              <w:pStyle w:val="TAC"/>
            </w:pPr>
            <w:r w:rsidRPr="008874EC">
              <w:t>1</w:t>
            </w:r>
          </w:p>
        </w:tc>
        <w:tc>
          <w:tcPr>
            <w:tcW w:w="2645" w:type="pct"/>
            <w:shd w:val="clear" w:color="auto" w:fill="auto"/>
            <w:vAlign w:val="center"/>
          </w:tcPr>
          <w:p w14:paraId="1D619943" w14:textId="575868D6" w:rsidR="008874EC" w:rsidRPr="008874EC" w:rsidRDefault="005975E4" w:rsidP="00F84A0C">
            <w:pPr>
              <w:pStyle w:val="TAL"/>
            </w:pPr>
            <w:r>
              <w:t>Contains a</w:t>
            </w:r>
            <w:r w:rsidR="008874EC" w:rsidRPr="008874EC">
              <w:t>n alternative URI of the resource located in an alternative SEALDD Server.</w:t>
            </w:r>
          </w:p>
        </w:tc>
      </w:tr>
    </w:tbl>
    <w:p w14:paraId="1918AD57" w14:textId="77777777" w:rsidR="008874EC" w:rsidRPr="008874EC" w:rsidRDefault="008874EC" w:rsidP="008874EC"/>
    <w:p w14:paraId="62BEB3C0" w14:textId="77777777" w:rsidR="008874EC" w:rsidRPr="008874EC" w:rsidRDefault="008874EC" w:rsidP="008874EC">
      <w:pPr>
        <w:pStyle w:val="TH"/>
      </w:pPr>
      <w:r w:rsidRPr="008874EC">
        <w:lastRenderedPageBreak/>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1F8656F" w14:textId="77777777" w:rsidTr="00F84A0C">
        <w:trPr>
          <w:jc w:val="center"/>
        </w:trPr>
        <w:tc>
          <w:tcPr>
            <w:tcW w:w="825" w:type="pct"/>
            <w:shd w:val="clear" w:color="auto" w:fill="C0C0C0"/>
            <w:vAlign w:val="center"/>
          </w:tcPr>
          <w:p w14:paraId="4902C216" w14:textId="77777777" w:rsidR="008874EC" w:rsidRPr="008874EC" w:rsidRDefault="008874EC" w:rsidP="00F84A0C">
            <w:pPr>
              <w:pStyle w:val="TAH"/>
            </w:pPr>
            <w:r w:rsidRPr="008874EC">
              <w:t>Name</w:t>
            </w:r>
          </w:p>
        </w:tc>
        <w:tc>
          <w:tcPr>
            <w:tcW w:w="732" w:type="pct"/>
            <w:shd w:val="clear" w:color="auto" w:fill="C0C0C0"/>
            <w:vAlign w:val="center"/>
          </w:tcPr>
          <w:p w14:paraId="09DCB111" w14:textId="77777777" w:rsidR="008874EC" w:rsidRPr="008874EC" w:rsidRDefault="008874EC" w:rsidP="00F84A0C">
            <w:pPr>
              <w:pStyle w:val="TAH"/>
            </w:pPr>
            <w:r w:rsidRPr="008874EC">
              <w:t>Data type</w:t>
            </w:r>
          </w:p>
        </w:tc>
        <w:tc>
          <w:tcPr>
            <w:tcW w:w="217" w:type="pct"/>
            <w:shd w:val="clear" w:color="auto" w:fill="C0C0C0"/>
            <w:vAlign w:val="center"/>
          </w:tcPr>
          <w:p w14:paraId="7281A24E" w14:textId="77777777" w:rsidR="008874EC" w:rsidRPr="008874EC" w:rsidRDefault="008874EC" w:rsidP="00F84A0C">
            <w:pPr>
              <w:pStyle w:val="TAH"/>
            </w:pPr>
            <w:r w:rsidRPr="008874EC">
              <w:t>P</w:t>
            </w:r>
          </w:p>
        </w:tc>
        <w:tc>
          <w:tcPr>
            <w:tcW w:w="581" w:type="pct"/>
            <w:shd w:val="clear" w:color="auto" w:fill="C0C0C0"/>
            <w:vAlign w:val="center"/>
          </w:tcPr>
          <w:p w14:paraId="723C6EF6" w14:textId="77777777" w:rsidR="008874EC" w:rsidRPr="008874EC" w:rsidRDefault="008874EC" w:rsidP="00F84A0C">
            <w:pPr>
              <w:pStyle w:val="TAH"/>
            </w:pPr>
            <w:r w:rsidRPr="008874EC">
              <w:t>Cardinality</w:t>
            </w:r>
          </w:p>
        </w:tc>
        <w:tc>
          <w:tcPr>
            <w:tcW w:w="2645" w:type="pct"/>
            <w:shd w:val="clear" w:color="auto" w:fill="C0C0C0"/>
            <w:vAlign w:val="center"/>
          </w:tcPr>
          <w:p w14:paraId="1379D179" w14:textId="77777777" w:rsidR="008874EC" w:rsidRPr="008874EC" w:rsidRDefault="008874EC" w:rsidP="00F84A0C">
            <w:pPr>
              <w:pStyle w:val="TAH"/>
            </w:pPr>
            <w:r w:rsidRPr="008874EC">
              <w:t>Description</w:t>
            </w:r>
          </w:p>
        </w:tc>
      </w:tr>
      <w:tr w:rsidR="007B24E6" w:rsidRPr="008874EC" w14:paraId="54131B43" w14:textId="77777777" w:rsidTr="00F84A0C">
        <w:trPr>
          <w:jc w:val="center"/>
        </w:trPr>
        <w:tc>
          <w:tcPr>
            <w:tcW w:w="825" w:type="pct"/>
            <w:shd w:val="clear" w:color="auto" w:fill="auto"/>
            <w:vAlign w:val="center"/>
          </w:tcPr>
          <w:p w14:paraId="35EBBF71" w14:textId="77777777" w:rsidR="008874EC" w:rsidRPr="008874EC" w:rsidRDefault="008874EC" w:rsidP="00F84A0C">
            <w:pPr>
              <w:pStyle w:val="TAL"/>
            </w:pPr>
            <w:r w:rsidRPr="008874EC">
              <w:t>Location</w:t>
            </w:r>
          </w:p>
        </w:tc>
        <w:tc>
          <w:tcPr>
            <w:tcW w:w="732" w:type="pct"/>
            <w:vAlign w:val="center"/>
          </w:tcPr>
          <w:p w14:paraId="301C11AB" w14:textId="77777777" w:rsidR="008874EC" w:rsidRPr="008874EC" w:rsidRDefault="008874EC" w:rsidP="00F84A0C">
            <w:pPr>
              <w:pStyle w:val="TAL"/>
            </w:pPr>
            <w:r w:rsidRPr="008874EC">
              <w:t>string</w:t>
            </w:r>
          </w:p>
        </w:tc>
        <w:tc>
          <w:tcPr>
            <w:tcW w:w="217" w:type="pct"/>
            <w:vAlign w:val="center"/>
          </w:tcPr>
          <w:p w14:paraId="3FDE88C4" w14:textId="77777777" w:rsidR="008874EC" w:rsidRPr="008874EC" w:rsidRDefault="008874EC" w:rsidP="00F84A0C">
            <w:pPr>
              <w:pStyle w:val="TAC"/>
            </w:pPr>
            <w:r w:rsidRPr="008874EC">
              <w:t>M</w:t>
            </w:r>
          </w:p>
        </w:tc>
        <w:tc>
          <w:tcPr>
            <w:tcW w:w="581" w:type="pct"/>
            <w:vAlign w:val="center"/>
          </w:tcPr>
          <w:p w14:paraId="57319128" w14:textId="77777777" w:rsidR="008874EC" w:rsidRPr="008874EC" w:rsidRDefault="008874EC" w:rsidP="00F84A0C">
            <w:pPr>
              <w:pStyle w:val="TAC"/>
            </w:pPr>
            <w:r w:rsidRPr="008874EC">
              <w:t>1</w:t>
            </w:r>
          </w:p>
        </w:tc>
        <w:tc>
          <w:tcPr>
            <w:tcW w:w="2645" w:type="pct"/>
            <w:shd w:val="clear" w:color="auto" w:fill="auto"/>
            <w:vAlign w:val="center"/>
          </w:tcPr>
          <w:p w14:paraId="239A9016" w14:textId="75BAC530" w:rsidR="008874EC" w:rsidRPr="008874EC" w:rsidRDefault="005975E4" w:rsidP="00F84A0C">
            <w:pPr>
              <w:pStyle w:val="TAL"/>
            </w:pPr>
            <w:r>
              <w:t>Contains a</w:t>
            </w:r>
            <w:r w:rsidR="008874EC" w:rsidRPr="008874EC">
              <w:t>n alternative URI of the resource located in an alternative SEALDD Server.</w:t>
            </w:r>
          </w:p>
        </w:tc>
      </w:tr>
    </w:tbl>
    <w:p w14:paraId="54D48DD4" w14:textId="77777777" w:rsidR="008874EC" w:rsidRPr="008874EC" w:rsidRDefault="008874EC" w:rsidP="008874EC"/>
    <w:p w14:paraId="7951DB73" w14:textId="77777777" w:rsidR="008874EC" w:rsidRPr="008874EC" w:rsidRDefault="008874EC" w:rsidP="008874EC">
      <w:pPr>
        <w:pStyle w:val="Heading6"/>
      </w:pPr>
      <w:bookmarkStart w:id="7281" w:name="_Toc96843428"/>
      <w:bookmarkStart w:id="7282" w:name="_Toc96844403"/>
      <w:bookmarkStart w:id="7283" w:name="_Toc100739976"/>
      <w:bookmarkStart w:id="7284" w:name="_Toc129252549"/>
      <w:bookmarkStart w:id="7285" w:name="_Toc144024247"/>
      <w:bookmarkStart w:id="7286" w:name="_Toc148176960"/>
      <w:bookmarkStart w:id="7287" w:name="_Toc151379424"/>
      <w:bookmarkStart w:id="7288" w:name="_Toc151445605"/>
      <w:bookmarkStart w:id="7289" w:name="_Toc160470687"/>
      <w:bookmarkStart w:id="7290" w:name="_Toc164873831"/>
      <w:bookmarkStart w:id="7291" w:name="_Toc180306469"/>
      <w:bookmarkStart w:id="7292" w:name="_Toc183442684"/>
      <w:r w:rsidRPr="008874EC">
        <w:t>6.4.3.3.3.2</w:t>
      </w:r>
      <w:r w:rsidRPr="008874EC">
        <w:tab/>
        <w:t>PUT</w:t>
      </w:r>
      <w:bookmarkEnd w:id="7281"/>
      <w:bookmarkEnd w:id="7282"/>
      <w:bookmarkEnd w:id="7283"/>
      <w:bookmarkEnd w:id="7284"/>
      <w:bookmarkEnd w:id="7285"/>
      <w:bookmarkEnd w:id="7286"/>
      <w:bookmarkEnd w:id="7287"/>
      <w:bookmarkEnd w:id="7288"/>
      <w:bookmarkEnd w:id="7289"/>
      <w:bookmarkEnd w:id="7290"/>
      <w:bookmarkEnd w:id="7291"/>
      <w:bookmarkEnd w:id="7292"/>
    </w:p>
    <w:p w14:paraId="545CB806" w14:textId="192BAE69" w:rsidR="008874EC" w:rsidRPr="008874EC" w:rsidRDefault="008874EC" w:rsidP="008874EC">
      <w:pPr>
        <w:rPr>
          <w:noProof/>
          <w:lang w:eastAsia="zh-CN"/>
        </w:rPr>
      </w:pPr>
      <w:r w:rsidRPr="008874EC">
        <w:rPr>
          <w:noProof/>
          <w:lang w:eastAsia="zh-CN"/>
        </w:rPr>
        <w:t xml:space="preserve">The HTTP PUT method allows a service consumer to request the update of an existing </w:t>
      </w:r>
      <w:r w:rsidRPr="008874EC">
        <w:t>"Individual Transmission Quality Measurement Subscription" resource at the SEALDD Server</w:t>
      </w:r>
      <w:r w:rsidRPr="008874EC">
        <w:rPr>
          <w:noProof/>
          <w:lang w:eastAsia="zh-CN"/>
        </w:rPr>
        <w:t>.</w:t>
      </w:r>
    </w:p>
    <w:p w14:paraId="040C91BB" w14:textId="77777777" w:rsidR="008874EC" w:rsidRPr="008874EC" w:rsidRDefault="008874EC" w:rsidP="008874EC">
      <w:r w:rsidRPr="008874EC">
        <w:t>This method shall support the URI query parameters specified in table 6.4.3.3.3.2-1.</w:t>
      </w:r>
    </w:p>
    <w:p w14:paraId="713F5459" w14:textId="77777777" w:rsidR="008874EC" w:rsidRPr="008874EC" w:rsidRDefault="008874EC" w:rsidP="008874EC">
      <w:pPr>
        <w:pStyle w:val="TH"/>
        <w:rPr>
          <w:rFonts w:cs="Arial"/>
        </w:rPr>
      </w:pPr>
      <w:r w:rsidRPr="008874EC">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7DD2087E" w14:textId="77777777" w:rsidTr="00F84A0C">
        <w:trPr>
          <w:jc w:val="center"/>
        </w:trPr>
        <w:tc>
          <w:tcPr>
            <w:tcW w:w="825" w:type="pct"/>
            <w:tcBorders>
              <w:bottom w:val="single" w:sz="6" w:space="0" w:color="auto"/>
            </w:tcBorders>
            <w:shd w:val="clear" w:color="auto" w:fill="C0C0C0"/>
            <w:vAlign w:val="center"/>
          </w:tcPr>
          <w:p w14:paraId="2593DAFC"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3444CABE"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4E22A2A8"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21C6D363"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3A833F6"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46DE4AA5" w14:textId="77777777" w:rsidR="008874EC" w:rsidRPr="008874EC" w:rsidRDefault="008874EC" w:rsidP="00F84A0C">
            <w:pPr>
              <w:pStyle w:val="TAH"/>
            </w:pPr>
            <w:r w:rsidRPr="008874EC">
              <w:t>Applicability</w:t>
            </w:r>
          </w:p>
        </w:tc>
      </w:tr>
      <w:tr w:rsidR="007B24E6" w:rsidRPr="008874EC" w14:paraId="779F8BF9" w14:textId="77777777" w:rsidTr="00F84A0C">
        <w:trPr>
          <w:jc w:val="center"/>
        </w:trPr>
        <w:tc>
          <w:tcPr>
            <w:tcW w:w="825" w:type="pct"/>
            <w:tcBorders>
              <w:top w:val="single" w:sz="6" w:space="0" w:color="auto"/>
            </w:tcBorders>
            <w:shd w:val="clear" w:color="auto" w:fill="auto"/>
            <w:vAlign w:val="center"/>
          </w:tcPr>
          <w:p w14:paraId="02742F57"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3E48DC4C" w14:textId="77777777" w:rsidR="008874EC" w:rsidRPr="008874EC" w:rsidRDefault="008874EC" w:rsidP="00F84A0C">
            <w:pPr>
              <w:pStyle w:val="TAL"/>
            </w:pPr>
          </w:p>
        </w:tc>
        <w:tc>
          <w:tcPr>
            <w:tcW w:w="215" w:type="pct"/>
            <w:tcBorders>
              <w:top w:val="single" w:sz="6" w:space="0" w:color="auto"/>
            </w:tcBorders>
            <w:vAlign w:val="center"/>
          </w:tcPr>
          <w:p w14:paraId="0C38123A" w14:textId="77777777" w:rsidR="008874EC" w:rsidRPr="008874EC" w:rsidRDefault="008874EC" w:rsidP="00F84A0C">
            <w:pPr>
              <w:pStyle w:val="TAC"/>
            </w:pPr>
          </w:p>
        </w:tc>
        <w:tc>
          <w:tcPr>
            <w:tcW w:w="580" w:type="pct"/>
            <w:tcBorders>
              <w:top w:val="single" w:sz="6" w:space="0" w:color="auto"/>
            </w:tcBorders>
            <w:vAlign w:val="center"/>
          </w:tcPr>
          <w:p w14:paraId="5E1FF18B"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0A823D5D" w14:textId="77777777" w:rsidR="008874EC" w:rsidRPr="008874EC" w:rsidRDefault="008874EC" w:rsidP="00F84A0C">
            <w:pPr>
              <w:pStyle w:val="TAL"/>
            </w:pPr>
          </w:p>
        </w:tc>
        <w:tc>
          <w:tcPr>
            <w:tcW w:w="796" w:type="pct"/>
            <w:tcBorders>
              <w:top w:val="single" w:sz="6" w:space="0" w:color="auto"/>
            </w:tcBorders>
            <w:vAlign w:val="center"/>
          </w:tcPr>
          <w:p w14:paraId="4178C06C" w14:textId="77777777" w:rsidR="008874EC" w:rsidRPr="008874EC" w:rsidRDefault="008874EC" w:rsidP="00F84A0C">
            <w:pPr>
              <w:pStyle w:val="TAL"/>
            </w:pPr>
          </w:p>
        </w:tc>
      </w:tr>
    </w:tbl>
    <w:p w14:paraId="120209C2" w14:textId="77777777" w:rsidR="008874EC" w:rsidRPr="008874EC" w:rsidRDefault="008874EC" w:rsidP="008874EC"/>
    <w:p w14:paraId="733D10DE" w14:textId="77777777" w:rsidR="008874EC" w:rsidRPr="008874EC" w:rsidRDefault="008874EC" w:rsidP="008874EC">
      <w:r w:rsidRPr="008874EC">
        <w:t>This method shall support the request data structures specified in table 6.4.3.3.3.2-2 and the response data structures and response codes specified in table 6.4.3.3.3.2-3.</w:t>
      </w:r>
    </w:p>
    <w:p w14:paraId="08BD1A19" w14:textId="77777777" w:rsidR="008874EC" w:rsidRPr="008874EC" w:rsidRDefault="008874EC" w:rsidP="008874EC">
      <w:pPr>
        <w:pStyle w:val="TH"/>
      </w:pPr>
      <w:r w:rsidRPr="008874EC">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7B24E6" w:rsidRPr="008874EC" w14:paraId="0503C5B4" w14:textId="77777777" w:rsidTr="00F84A0C">
        <w:trPr>
          <w:jc w:val="center"/>
        </w:trPr>
        <w:tc>
          <w:tcPr>
            <w:tcW w:w="1977" w:type="dxa"/>
            <w:tcBorders>
              <w:bottom w:val="single" w:sz="6" w:space="0" w:color="auto"/>
            </w:tcBorders>
            <w:shd w:val="clear" w:color="auto" w:fill="C0C0C0"/>
            <w:vAlign w:val="center"/>
          </w:tcPr>
          <w:p w14:paraId="599EF7E3"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4298B241"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FB4BF0" w14:textId="77777777" w:rsidR="008874EC" w:rsidRPr="008874EC" w:rsidRDefault="008874EC" w:rsidP="00F84A0C">
            <w:pPr>
              <w:pStyle w:val="TAH"/>
            </w:pPr>
            <w:r w:rsidRPr="008874EC">
              <w:t>Cardinality</w:t>
            </w:r>
          </w:p>
        </w:tc>
        <w:tc>
          <w:tcPr>
            <w:tcW w:w="6085" w:type="dxa"/>
            <w:tcBorders>
              <w:bottom w:val="single" w:sz="6" w:space="0" w:color="auto"/>
            </w:tcBorders>
            <w:shd w:val="clear" w:color="auto" w:fill="C0C0C0"/>
            <w:vAlign w:val="center"/>
          </w:tcPr>
          <w:p w14:paraId="219D3EB6" w14:textId="77777777" w:rsidR="008874EC" w:rsidRPr="008874EC" w:rsidRDefault="008874EC" w:rsidP="00F84A0C">
            <w:pPr>
              <w:pStyle w:val="TAH"/>
            </w:pPr>
            <w:r w:rsidRPr="008874EC">
              <w:t>Description</w:t>
            </w:r>
          </w:p>
        </w:tc>
      </w:tr>
      <w:tr w:rsidR="007B24E6" w:rsidRPr="008874EC" w14:paraId="1CED517D" w14:textId="77777777" w:rsidTr="00F84A0C">
        <w:trPr>
          <w:jc w:val="center"/>
        </w:trPr>
        <w:tc>
          <w:tcPr>
            <w:tcW w:w="1977" w:type="dxa"/>
            <w:tcBorders>
              <w:top w:val="single" w:sz="6" w:space="0" w:color="auto"/>
            </w:tcBorders>
            <w:shd w:val="clear" w:color="auto" w:fill="auto"/>
            <w:vAlign w:val="center"/>
          </w:tcPr>
          <w:p w14:paraId="2495BEFF" w14:textId="77777777" w:rsidR="008874EC" w:rsidRPr="008874EC" w:rsidRDefault="008874EC" w:rsidP="00F84A0C">
            <w:pPr>
              <w:pStyle w:val="TAL"/>
            </w:pPr>
            <w:r w:rsidRPr="008874EC">
              <w:t>TransQualMeasSubsc</w:t>
            </w:r>
          </w:p>
        </w:tc>
        <w:tc>
          <w:tcPr>
            <w:tcW w:w="425" w:type="dxa"/>
            <w:tcBorders>
              <w:top w:val="single" w:sz="6" w:space="0" w:color="auto"/>
            </w:tcBorders>
            <w:vAlign w:val="center"/>
          </w:tcPr>
          <w:p w14:paraId="1FCD05D8"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1765F4B5" w14:textId="77777777" w:rsidR="008874EC" w:rsidRPr="008874EC" w:rsidRDefault="008874EC" w:rsidP="00F84A0C">
            <w:pPr>
              <w:pStyle w:val="TAC"/>
            </w:pPr>
            <w:r w:rsidRPr="008874EC">
              <w:t>1</w:t>
            </w:r>
          </w:p>
        </w:tc>
        <w:tc>
          <w:tcPr>
            <w:tcW w:w="6085" w:type="dxa"/>
            <w:tcBorders>
              <w:top w:val="single" w:sz="6" w:space="0" w:color="auto"/>
            </w:tcBorders>
            <w:shd w:val="clear" w:color="auto" w:fill="auto"/>
            <w:vAlign w:val="center"/>
          </w:tcPr>
          <w:p w14:paraId="3D6970F0" w14:textId="77777777" w:rsidR="008874EC" w:rsidRPr="008874EC" w:rsidRDefault="008874EC" w:rsidP="00F84A0C">
            <w:pPr>
              <w:pStyle w:val="TAL"/>
            </w:pPr>
            <w:r w:rsidRPr="008874EC">
              <w:t>Represents the updated representation of the "Individual Transmission Quality Measurement Subscription" resource.</w:t>
            </w:r>
          </w:p>
        </w:tc>
      </w:tr>
    </w:tbl>
    <w:p w14:paraId="5793FA62" w14:textId="77777777" w:rsidR="008874EC" w:rsidRPr="008874EC" w:rsidRDefault="008874EC" w:rsidP="008874EC"/>
    <w:p w14:paraId="62F956B8" w14:textId="77777777" w:rsidR="008874EC" w:rsidRPr="008874EC" w:rsidRDefault="008874EC" w:rsidP="008874EC">
      <w:pPr>
        <w:pStyle w:val="TH"/>
      </w:pPr>
      <w:r w:rsidRPr="008874EC">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77DA497E" w14:textId="77777777" w:rsidTr="00F84A0C">
        <w:trPr>
          <w:jc w:val="center"/>
        </w:trPr>
        <w:tc>
          <w:tcPr>
            <w:tcW w:w="1027" w:type="pct"/>
            <w:tcBorders>
              <w:bottom w:val="single" w:sz="6" w:space="0" w:color="auto"/>
            </w:tcBorders>
            <w:shd w:val="clear" w:color="auto" w:fill="C0C0C0"/>
            <w:vAlign w:val="center"/>
          </w:tcPr>
          <w:p w14:paraId="1280B7E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F1AB67B"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6ED79008"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5EBD6CC7" w14:textId="77777777" w:rsidR="008874EC" w:rsidRPr="008874EC" w:rsidRDefault="008874EC" w:rsidP="00F84A0C">
            <w:pPr>
              <w:pStyle w:val="TAH"/>
            </w:pPr>
            <w:r w:rsidRPr="008874EC">
              <w:t>Response</w:t>
            </w:r>
          </w:p>
          <w:p w14:paraId="24030176"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225BC650" w14:textId="77777777" w:rsidR="008874EC" w:rsidRPr="008874EC" w:rsidRDefault="008874EC" w:rsidP="00F84A0C">
            <w:pPr>
              <w:pStyle w:val="TAH"/>
            </w:pPr>
            <w:r w:rsidRPr="008874EC">
              <w:t>Description</w:t>
            </w:r>
          </w:p>
        </w:tc>
      </w:tr>
      <w:tr w:rsidR="007B24E6" w:rsidRPr="008874EC" w14:paraId="0BC44420" w14:textId="77777777" w:rsidTr="00F84A0C">
        <w:trPr>
          <w:jc w:val="center"/>
        </w:trPr>
        <w:tc>
          <w:tcPr>
            <w:tcW w:w="1027" w:type="pct"/>
            <w:tcBorders>
              <w:top w:val="single" w:sz="6" w:space="0" w:color="auto"/>
            </w:tcBorders>
            <w:shd w:val="clear" w:color="auto" w:fill="auto"/>
            <w:vAlign w:val="center"/>
          </w:tcPr>
          <w:p w14:paraId="165E38C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7B5DB2D" w14:textId="77777777" w:rsidR="008874EC" w:rsidRPr="008874EC" w:rsidRDefault="008874EC" w:rsidP="00F84A0C">
            <w:pPr>
              <w:pStyle w:val="TAC"/>
            </w:pPr>
            <w:r w:rsidRPr="008874EC">
              <w:t>M</w:t>
            </w:r>
          </w:p>
        </w:tc>
        <w:tc>
          <w:tcPr>
            <w:tcW w:w="590" w:type="pct"/>
            <w:tcBorders>
              <w:top w:val="single" w:sz="6" w:space="0" w:color="auto"/>
            </w:tcBorders>
            <w:vAlign w:val="center"/>
          </w:tcPr>
          <w:p w14:paraId="56A62ADB" w14:textId="77777777" w:rsidR="008874EC" w:rsidRPr="008874EC" w:rsidRDefault="008874EC" w:rsidP="00F84A0C">
            <w:pPr>
              <w:pStyle w:val="TAC"/>
            </w:pPr>
            <w:r w:rsidRPr="008874EC">
              <w:t>1</w:t>
            </w:r>
          </w:p>
        </w:tc>
        <w:tc>
          <w:tcPr>
            <w:tcW w:w="737" w:type="pct"/>
            <w:tcBorders>
              <w:top w:val="single" w:sz="6" w:space="0" w:color="auto"/>
            </w:tcBorders>
            <w:vAlign w:val="center"/>
          </w:tcPr>
          <w:p w14:paraId="3FC707C6"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1820634" w14:textId="77777777" w:rsidR="008874EC" w:rsidRPr="008874EC" w:rsidRDefault="008874EC" w:rsidP="00F84A0C">
            <w:pPr>
              <w:pStyle w:val="TAL"/>
            </w:pPr>
            <w:r w:rsidRPr="008874EC">
              <w:t>Successful case. The "Individual Transmission Quality Measurement Subscription" resource is successfully updated and a representation of the updated resource shall be returned in the response body.</w:t>
            </w:r>
          </w:p>
        </w:tc>
      </w:tr>
      <w:tr w:rsidR="007B24E6" w:rsidRPr="008874EC" w14:paraId="7FC2A4AD" w14:textId="77777777" w:rsidTr="00F84A0C">
        <w:trPr>
          <w:jc w:val="center"/>
        </w:trPr>
        <w:tc>
          <w:tcPr>
            <w:tcW w:w="1027" w:type="pct"/>
            <w:shd w:val="clear" w:color="auto" w:fill="auto"/>
            <w:vAlign w:val="center"/>
          </w:tcPr>
          <w:p w14:paraId="7A87D5F6" w14:textId="77777777" w:rsidR="008874EC" w:rsidRPr="008874EC" w:rsidRDefault="008874EC" w:rsidP="00F84A0C">
            <w:pPr>
              <w:pStyle w:val="TAL"/>
            </w:pPr>
            <w:r w:rsidRPr="008874EC">
              <w:t>n/a</w:t>
            </w:r>
          </w:p>
        </w:tc>
        <w:tc>
          <w:tcPr>
            <w:tcW w:w="221" w:type="pct"/>
            <w:vAlign w:val="center"/>
          </w:tcPr>
          <w:p w14:paraId="48284ADC" w14:textId="77777777" w:rsidR="008874EC" w:rsidRPr="008874EC" w:rsidRDefault="008874EC" w:rsidP="00F84A0C">
            <w:pPr>
              <w:pStyle w:val="TAC"/>
            </w:pPr>
          </w:p>
        </w:tc>
        <w:tc>
          <w:tcPr>
            <w:tcW w:w="590" w:type="pct"/>
            <w:vAlign w:val="center"/>
          </w:tcPr>
          <w:p w14:paraId="4CCCA393" w14:textId="77777777" w:rsidR="008874EC" w:rsidRPr="008874EC" w:rsidRDefault="008874EC" w:rsidP="00F84A0C">
            <w:pPr>
              <w:pStyle w:val="TAC"/>
            </w:pPr>
          </w:p>
        </w:tc>
        <w:tc>
          <w:tcPr>
            <w:tcW w:w="737" w:type="pct"/>
            <w:vAlign w:val="center"/>
          </w:tcPr>
          <w:p w14:paraId="61AC2D72" w14:textId="77777777" w:rsidR="008874EC" w:rsidRPr="008874EC" w:rsidRDefault="008874EC" w:rsidP="00F84A0C">
            <w:pPr>
              <w:pStyle w:val="TAL"/>
            </w:pPr>
            <w:r w:rsidRPr="008874EC">
              <w:t>204 No Content</w:t>
            </w:r>
          </w:p>
        </w:tc>
        <w:tc>
          <w:tcPr>
            <w:tcW w:w="2425" w:type="pct"/>
            <w:shd w:val="clear" w:color="auto" w:fill="auto"/>
            <w:vAlign w:val="center"/>
          </w:tcPr>
          <w:p w14:paraId="25584F99" w14:textId="77777777" w:rsidR="008874EC" w:rsidRPr="008874EC" w:rsidRDefault="008874EC" w:rsidP="00F84A0C">
            <w:pPr>
              <w:pStyle w:val="TAL"/>
            </w:pPr>
            <w:r w:rsidRPr="008874EC">
              <w:t>Successful case. The "Individual Transmission Quality Measurement Subscription" resource is successfully updated and no content is returned in the response body.</w:t>
            </w:r>
          </w:p>
        </w:tc>
      </w:tr>
      <w:tr w:rsidR="007B24E6" w:rsidRPr="008874EC" w14:paraId="01386C02" w14:textId="77777777" w:rsidTr="00F84A0C">
        <w:trPr>
          <w:jc w:val="center"/>
        </w:trPr>
        <w:tc>
          <w:tcPr>
            <w:tcW w:w="1027" w:type="pct"/>
            <w:shd w:val="clear" w:color="auto" w:fill="auto"/>
            <w:vAlign w:val="center"/>
          </w:tcPr>
          <w:p w14:paraId="39F0CE32" w14:textId="77777777" w:rsidR="008874EC" w:rsidRPr="008874EC" w:rsidRDefault="008874EC" w:rsidP="00F84A0C">
            <w:pPr>
              <w:pStyle w:val="TAL"/>
            </w:pPr>
            <w:r w:rsidRPr="008874EC">
              <w:t>n/a</w:t>
            </w:r>
          </w:p>
        </w:tc>
        <w:tc>
          <w:tcPr>
            <w:tcW w:w="221" w:type="pct"/>
            <w:vAlign w:val="center"/>
          </w:tcPr>
          <w:p w14:paraId="662320BD" w14:textId="77777777" w:rsidR="008874EC" w:rsidRPr="008874EC" w:rsidRDefault="008874EC" w:rsidP="00F84A0C">
            <w:pPr>
              <w:pStyle w:val="TAC"/>
            </w:pPr>
          </w:p>
        </w:tc>
        <w:tc>
          <w:tcPr>
            <w:tcW w:w="590" w:type="pct"/>
            <w:vAlign w:val="center"/>
          </w:tcPr>
          <w:p w14:paraId="6CABE4EC" w14:textId="77777777" w:rsidR="008874EC" w:rsidRPr="008874EC" w:rsidRDefault="008874EC" w:rsidP="00F84A0C">
            <w:pPr>
              <w:pStyle w:val="TAC"/>
            </w:pPr>
          </w:p>
        </w:tc>
        <w:tc>
          <w:tcPr>
            <w:tcW w:w="737" w:type="pct"/>
            <w:vAlign w:val="center"/>
          </w:tcPr>
          <w:p w14:paraId="197A3204" w14:textId="77777777" w:rsidR="008874EC" w:rsidRPr="008874EC" w:rsidRDefault="008874EC" w:rsidP="00F84A0C">
            <w:pPr>
              <w:pStyle w:val="TAL"/>
            </w:pPr>
            <w:r w:rsidRPr="008874EC">
              <w:t>307 Temporary Redirect</w:t>
            </w:r>
          </w:p>
        </w:tc>
        <w:tc>
          <w:tcPr>
            <w:tcW w:w="2425" w:type="pct"/>
            <w:shd w:val="clear" w:color="auto" w:fill="auto"/>
            <w:vAlign w:val="center"/>
          </w:tcPr>
          <w:p w14:paraId="2646C309" w14:textId="77777777" w:rsidR="00B95120" w:rsidRDefault="008874EC" w:rsidP="00F84A0C">
            <w:pPr>
              <w:pStyle w:val="TAL"/>
            </w:pPr>
            <w:r w:rsidRPr="008874EC">
              <w:t>Temporary redirection.</w:t>
            </w:r>
          </w:p>
          <w:p w14:paraId="519F995F" w14:textId="77777777" w:rsidR="00B95120" w:rsidRDefault="00B95120" w:rsidP="00F84A0C">
            <w:pPr>
              <w:pStyle w:val="TAL"/>
            </w:pPr>
          </w:p>
          <w:p w14:paraId="7FDD75BA" w14:textId="3BCEC23E" w:rsidR="008874EC" w:rsidRPr="008874EC" w:rsidRDefault="008874EC" w:rsidP="00F84A0C">
            <w:pPr>
              <w:pStyle w:val="TAL"/>
            </w:pPr>
            <w:r w:rsidRPr="008874EC">
              <w:t>The response shall include a Location header field containing an alternative URI of the resource located in an alternative SEALDD Server.</w:t>
            </w:r>
          </w:p>
          <w:p w14:paraId="6DFA5C33" w14:textId="77777777" w:rsidR="008874EC" w:rsidRPr="008874EC" w:rsidRDefault="008874EC" w:rsidP="00F84A0C">
            <w:pPr>
              <w:pStyle w:val="TAL"/>
            </w:pPr>
          </w:p>
          <w:p w14:paraId="38B005A4" w14:textId="77777777" w:rsidR="008874EC" w:rsidRPr="008874EC" w:rsidRDefault="008874EC" w:rsidP="00F84A0C">
            <w:pPr>
              <w:pStyle w:val="TAL"/>
            </w:pPr>
            <w:r w:rsidRPr="008874EC">
              <w:t>Redirection handling is described in clause 5.2.10 of 3GPP TS 29.122 [2].</w:t>
            </w:r>
          </w:p>
        </w:tc>
      </w:tr>
      <w:tr w:rsidR="007B24E6" w:rsidRPr="008874EC" w14:paraId="017307F1" w14:textId="77777777" w:rsidTr="00F84A0C">
        <w:trPr>
          <w:jc w:val="center"/>
        </w:trPr>
        <w:tc>
          <w:tcPr>
            <w:tcW w:w="1027" w:type="pct"/>
            <w:shd w:val="clear" w:color="auto" w:fill="auto"/>
            <w:vAlign w:val="center"/>
          </w:tcPr>
          <w:p w14:paraId="363E66C0" w14:textId="77777777" w:rsidR="008874EC" w:rsidRPr="008874EC" w:rsidRDefault="008874EC" w:rsidP="00F84A0C">
            <w:pPr>
              <w:pStyle w:val="TAL"/>
            </w:pPr>
            <w:r w:rsidRPr="008874EC">
              <w:rPr>
                <w:lang w:eastAsia="zh-CN"/>
              </w:rPr>
              <w:t>n/a</w:t>
            </w:r>
          </w:p>
        </w:tc>
        <w:tc>
          <w:tcPr>
            <w:tcW w:w="221" w:type="pct"/>
            <w:vAlign w:val="center"/>
          </w:tcPr>
          <w:p w14:paraId="12F8B323" w14:textId="77777777" w:rsidR="008874EC" w:rsidRPr="008874EC" w:rsidRDefault="008874EC" w:rsidP="00F84A0C">
            <w:pPr>
              <w:pStyle w:val="TAC"/>
            </w:pPr>
          </w:p>
        </w:tc>
        <w:tc>
          <w:tcPr>
            <w:tcW w:w="590" w:type="pct"/>
            <w:vAlign w:val="center"/>
          </w:tcPr>
          <w:p w14:paraId="69FD01F4" w14:textId="77777777" w:rsidR="008874EC" w:rsidRPr="008874EC" w:rsidRDefault="008874EC" w:rsidP="00F84A0C">
            <w:pPr>
              <w:pStyle w:val="TAC"/>
            </w:pPr>
          </w:p>
        </w:tc>
        <w:tc>
          <w:tcPr>
            <w:tcW w:w="737" w:type="pct"/>
            <w:vAlign w:val="center"/>
          </w:tcPr>
          <w:p w14:paraId="2A40EF58" w14:textId="77777777" w:rsidR="008874EC" w:rsidRPr="008874EC" w:rsidRDefault="008874EC" w:rsidP="00F84A0C">
            <w:pPr>
              <w:pStyle w:val="TAL"/>
            </w:pPr>
            <w:r w:rsidRPr="008874EC">
              <w:t>308 Permanent Redirect</w:t>
            </w:r>
          </w:p>
        </w:tc>
        <w:tc>
          <w:tcPr>
            <w:tcW w:w="2425" w:type="pct"/>
            <w:shd w:val="clear" w:color="auto" w:fill="auto"/>
            <w:vAlign w:val="center"/>
          </w:tcPr>
          <w:p w14:paraId="62EB3AC2" w14:textId="77777777" w:rsidR="00B95120" w:rsidRDefault="008874EC" w:rsidP="00F84A0C">
            <w:pPr>
              <w:pStyle w:val="TAL"/>
            </w:pPr>
            <w:r w:rsidRPr="008874EC">
              <w:t>Permanent redirection.</w:t>
            </w:r>
          </w:p>
          <w:p w14:paraId="7DC04DFA" w14:textId="77777777" w:rsidR="00B95120" w:rsidRDefault="00B95120" w:rsidP="00F84A0C">
            <w:pPr>
              <w:pStyle w:val="TAL"/>
            </w:pPr>
          </w:p>
          <w:p w14:paraId="182AC68F" w14:textId="05FEA509" w:rsidR="008874EC" w:rsidRPr="008874EC" w:rsidRDefault="008874EC" w:rsidP="00F84A0C">
            <w:pPr>
              <w:pStyle w:val="TAL"/>
            </w:pPr>
            <w:r w:rsidRPr="008874EC">
              <w:t>The response shall include a Location header field containing an alternative URI of the resource located in an alternative SEALDD Server.</w:t>
            </w:r>
          </w:p>
          <w:p w14:paraId="3C100948" w14:textId="77777777" w:rsidR="008874EC" w:rsidRPr="008874EC" w:rsidRDefault="008874EC" w:rsidP="00F84A0C">
            <w:pPr>
              <w:pStyle w:val="TAL"/>
            </w:pPr>
          </w:p>
          <w:p w14:paraId="4E40E4E0" w14:textId="77777777" w:rsidR="008874EC" w:rsidRPr="008874EC" w:rsidRDefault="008874EC" w:rsidP="00F84A0C">
            <w:pPr>
              <w:pStyle w:val="TAL"/>
            </w:pPr>
            <w:r w:rsidRPr="008874EC">
              <w:t>Redirection handling is described in clause 5.2.10 of 3GPP TS 29.122 [2].</w:t>
            </w:r>
          </w:p>
        </w:tc>
      </w:tr>
      <w:tr w:rsidR="00F976E1" w:rsidRPr="008874EC" w14:paraId="51DA6D3F" w14:textId="77777777" w:rsidTr="00F976E1">
        <w:trPr>
          <w:jc w:val="center"/>
        </w:trPr>
        <w:tc>
          <w:tcPr>
            <w:tcW w:w="1027" w:type="pct"/>
            <w:shd w:val="clear" w:color="auto" w:fill="auto"/>
            <w:vAlign w:val="center"/>
          </w:tcPr>
          <w:p w14:paraId="5A826BE2" w14:textId="77777777" w:rsidR="00F976E1" w:rsidRPr="008874EC" w:rsidRDefault="00F976E1" w:rsidP="00A11516">
            <w:pPr>
              <w:pStyle w:val="TAL"/>
              <w:rPr>
                <w:lang w:eastAsia="zh-CN"/>
              </w:rPr>
            </w:pPr>
            <w:r w:rsidRPr="00585CA6">
              <w:t>ProblemDetails</w:t>
            </w:r>
          </w:p>
        </w:tc>
        <w:tc>
          <w:tcPr>
            <w:tcW w:w="221" w:type="pct"/>
            <w:vAlign w:val="center"/>
          </w:tcPr>
          <w:p w14:paraId="5871AC38" w14:textId="77777777" w:rsidR="00F976E1" w:rsidRPr="008874EC" w:rsidRDefault="00F976E1" w:rsidP="00A11516">
            <w:pPr>
              <w:pStyle w:val="TAC"/>
            </w:pPr>
            <w:r w:rsidRPr="00585CA6">
              <w:t>O</w:t>
            </w:r>
          </w:p>
        </w:tc>
        <w:tc>
          <w:tcPr>
            <w:tcW w:w="590" w:type="pct"/>
            <w:vAlign w:val="center"/>
          </w:tcPr>
          <w:p w14:paraId="1BE8C87F" w14:textId="77777777" w:rsidR="00F976E1" w:rsidRPr="008874EC" w:rsidRDefault="00F976E1" w:rsidP="00A11516">
            <w:pPr>
              <w:pStyle w:val="TAC"/>
            </w:pPr>
            <w:r w:rsidRPr="00585CA6">
              <w:t>0..1</w:t>
            </w:r>
          </w:p>
        </w:tc>
        <w:tc>
          <w:tcPr>
            <w:tcW w:w="737" w:type="pct"/>
            <w:vAlign w:val="center"/>
          </w:tcPr>
          <w:p w14:paraId="4C60760B" w14:textId="77777777" w:rsidR="00F976E1" w:rsidRPr="008874EC" w:rsidRDefault="00F976E1" w:rsidP="00A11516">
            <w:pPr>
              <w:pStyle w:val="TAL"/>
            </w:pPr>
            <w:r w:rsidRPr="00585CA6">
              <w:t>403 Forbidden</w:t>
            </w:r>
          </w:p>
        </w:tc>
        <w:tc>
          <w:tcPr>
            <w:tcW w:w="2424" w:type="pct"/>
            <w:shd w:val="clear" w:color="auto" w:fill="auto"/>
            <w:vAlign w:val="center"/>
          </w:tcPr>
          <w:p w14:paraId="2B9D6FE5" w14:textId="77777777" w:rsidR="00F976E1" w:rsidRPr="008874EC" w:rsidRDefault="00F976E1" w:rsidP="00A11516">
            <w:pPr>
              <w:pStyle w:val="TAL"/>
            </w:pPr>
            <w:r w:rsidRPr="00585CA6">
              <w:t>(NOTE 2)</w:t>
            </w:r>
          </w:p>
        </w:tc>
      </w:tr>
      <w:tr w:rsidR="007B24E6" w:rsidRPr="008874EC" w14:paraId="183A9913" w14:textId="77777777" w:rsidTr="00F84A0C">
        <w:trPr>
          <w:jc w:val="center"/>
        </w:trPr>
        <w:tc>
          <w:tcPr>
            <w:tcW w:w="5000" w:type="pct"/>
            <w:gridSpan w:val="5"/>
            <w:shd w:val="clear" w:color="auto" w:fill="auto"/>
            <w:vAlign w:val="center"/>
          </w:tcPr>
          <w:p w14:paraId="193D5FA2" w14:textId="568B486E" w:rsidR="00F976E1" w:rsidRDefault="008874EC" w:rsidP="00F976E1">
            <w:pPr>
              <w:pStyle w:val="TAN"/>
            </w:pPr>
            <w:r w:rsidRPr="008874EC">
              <w:t>NOTE</w:t>
            </w:r>
            <w:r w:rsidR="00F976E1">
              <w:t> 1</w:t>
            </w:r>
            <w:r w:rsidRPr="008874EC">
              <w:t>:</w:t>
            </w:r>
            <w:r w:rsidRPr="008874EC">
              <w:rPr>
                <w:noProof/>
              </w:rPr>
              <w:tab/>
              <w:t xml:space="preserve">The mandatory </w:t>
            </w:r>
            <w:r w:rsidRPr="008874EC">
              <w:t>HTTP error status code</w:t>
            </w:r>
            <w:r w:rsidR="003752FD">
              <w:t>s</w:t>
            </w:r>
            <w:r w:rsidRPr="008874EC">
              <w:t xml:space="preserve"> for the HTTP PUT method listed in table 5.2.6-1 of 3GPP TS 29.122 [2] shall also apply.</w:t>
            </w:r>
          </w:p>
          <w:p w14:paraId="52F0001A" w14:textId="10C81E2D" w:rsidR="008874EC" w:rsidRPr="008874EC" w:rsidRDefault="00F976E1" w:rsidP="00F976E1">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BE2DA96" w14:textId="77777777" w:rsidR="008874EC" w:rsidRPr="008874EC" w:rsidRDefault="008874EC" w:rsidP="008874EC"/>
    <w:p w14:paraId="08E88D3A" w14:textId="77777777" w:rsidR="008874EC" w:rsidRPr="008874EC" w:rsidRDefault="008874EC" w:rsidP="008874EC">
      <w:pPr>
        <w:pStyle w:val="TH"/>
      </w:pPr>
      <w:r w:rsidRPr="008874EC">
        <w:lastRenderedPageBreak/>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BEA4C5" w14:textId="77777777" w:rsidTr="00F84A0C">
        <w:trPr>
          <w:jc w:val="center"/>
        </w:trPr>
        <w:tc>
          <w:tcPr>
            <w:tcW w:w="825" w:type="pct"/>
            <w:shd w:val="clear" w:color="auto" w:fill="C0C0C0"/>
            <w:vAlign w:val="center"/>
          </w:tcPr>
          <w:p w14:paraId="5C7EB0A7" w14:textId="77777777" w:rsidR="008874EC" w:rsidRPr="008874EC" w:rsidRDefault="008874EC" w:rsidP="00F84A0C">
            <w:pPr>
              <w:pStyle w:val="TAH"/>
            </w:pPr>
            <w:r w:rsidRPr="008874EC">
              <w:t>Name</w:t>
            </w:r>
          </w:p>
        </w:tc>
        <w:tc>
          <w:tcPr>
            <w:tcW w:w="732" w:type="pct"/>
            <w:shd w:val="clear" w:color="auto" w:fill="C0C0C0"/>
            <w:vAlign w:val="center"/>
          </w:tcPr>
          <w:p w14:paraId="034BD48F" w14:textId="77777777" w:rsidR="008874EC" w:rsidRPr="008874EC" w:rsidRDefault="008874EC" w:rsidP="00F84A0C">
            <w:pPr>
              <w:pStyle w:val="TAH"/>
            </w:pPr>
            <w:r w:rsidRPr="008874EC">
              <w:t>Data type</w:t>
            </w:r>
          </w:p>
        </w:tc>
        <w:tc>
          <w:tcPr>
            <w:tcW w:w="217" w:type="pct"/>
            <w:shd w:val="clear" w:color="auto" w:fill="C0C0C0"/>
            <w:vAlign w:val="center"/>
          </w:tcPr>
          <w:p w14:paraId="0F2615EB" w14:textId="77777777" w:rsidR="008874EC" w:rsidRPr="008874EC" w:rsidRDefault="008874EC" w:rsidP="00F84A0C">
            <w:pPr>
              <w:pStyle w:val="TAH"/>
            </w:pPr>
            <w:r w:rsidRPr="008874EC">
              <w:t>P</w:t>
            </w:r>
          </w:p>
        </w:tc>
        <w:tc>
          <w:tcPr>
            <w:tcW w:w="581" w:type="pct"/>
            <w:shd w:val="clear" w:color="auto" w:fill="C0C0C0"/>
            <w:vAlign w:val="center"/>
          </w:tcPr>
          <w:p w14:paraId="4323930B" w14:textId="77777777" w:rsidR="008874EC" w:rsidRPr="008874EC" w:rsidRDefault="008874EC" w:rsidP="00F84A0C">
            <w:pPr>
              <w:pStyle w:val="TAH"/>
            </w:pPr>
            <w:r w:rsidRPr="008874EC">
              <w:t>Cardinality</w:t>
            </w:r>
          </w:p>
        </w:tc>
        <w:tc>
          <w:tcPr>
            <w:tcW w:w="2645" w:type="pct"/>
            <w:shd w:val="clear" w:color="auto" w:fill="C0C0C0"/>
            <w:vAlign w:val="center"/>
          </w:tcPr>
          <w:p w14:paraId="46CCE017" w14:textId="77777777" w:rsidR="008874EC" w:rsidRPr="008874EC" w:rsidRDefault="008874EC" w:rsidP="00F84A0C">
            <w:pPr>
              <w:pStyle w:val="TAH"/>
            </w:pPr>
            <w:r w:rsidRPr="008874EC">
              <w:t>Description</w:t>
            </w:r>
          </w:p>
        </w:tc>
      </w:tr>
      <w:tr w:rsidR="007B24E6" w:rsidRPr="008874EC" w14:paraId="0477D486" w14:textId="77777777" w:rsidTr="00F84A0C">
        <w:trPr>
          <w:jc w:val="center"/>
        </w:trPr>
        <w:tc>
          <w:tcPr>
            <w:tcW w:w="825" w:type="pct"/>
            <w:shd w:val="clear" w:color="auto" w:fill="auto"/>
            <w:vAlign w:val="center"/>
          </w:tcPr>
          <w:p w14:paraId="560A8EBD" w14:textId="77777777" w:rsidR="008874EC" w:rsidRPr="008874EC" w:rsidRDefault="008874EC" w:rsidP="00F84A0C">
            <w:pPr>
              <w:pStyle w:val="TAL"/>
            </w:pPr>
            <w:r w:rsidRPr="008874EC">
              <w:t>Location</w:t>
            </w:r>
          </w:p>
        </w:tc>
        <w:tc>
          <w:tcPr>
            <w:tcW w:w="732" w:type="pct"/>
            <w:vAlign w:val="center"/>
          </w:tcPr>
          <w:p w14:paraId="6E12BB87" w14:textId="77777777" w:rsidR="008874EC" w:rsidRPr="008874EC" w:rsidRDefault="008874EC" w:rsidP="00F84A0C">
            <w:pPr>
              <w:pStyle w:val="TAL"/>
            </w:pPr>
            <w:r w:rsidRPr="008874EC">
              <w:t>string</w:t>
            </w:r>
          </w:p>
        </w:tc>
        <w:tc>
          <w:tcPr>
            <w:tcW w:w="217" w:type="pct"/>
            <w:vAlign w:val="center"/>
          </w:tcPr>
          <w:p w14:paraId="5FB12633" w14:textId="77777777" w:rsidR="008874EC" w:rsidRPr="008874EC" w:rsidRDefault="008874EC" w:rsidP="00F84A0C">
            <w:pPr>
              <w:pStyle w:val="TAC"/>
            </w:pPr>
            <w:r w:rsidRPr="008874EC">
              <w:t>M</w:t>
            </w:r>
          </w:p>
        </w:tc>
        <w:tc>
          <w:tcPr>
            <w:tcW w:w="581" w:type="pct"/>
            <w:vAlign w:val="center"/>
          </w:tcPr>
          <w:p w14:paraId="2A134B9E" w14:textId="77777777" w:rsidR="008874EC" w:rsidRPr="008874EC" w:rsidRDefault="008874EC" w:rsidP="00F84A0C">
            <w:pPr>
              <w:pStyle w:val="TAC"/>
            </w:pPr>
            <w:r w:rsidRPr="008874EC">
              <w:t>1</w:t>
            </w:r>
          </w:p>
        </w:tc>
        <w:tc>
          <w:tcPr>
            <w:tcW w:w="2645" w:type="pct"/>
            <w:shd w:val="clear" w:color="auto" w:fill="auto"/>
            <w:vAlign w:val="center"/>
          </w:tcPr>
          <w:p w14:paraId="4148C51D" w14:textId="150DFBF3" w:rsidR="008874EC" w:rsidRPr="008874EC" w:rsidRDefault="00E72FFD" w:rsidP="00F84A0C">
            <w:pPr>
              <w:pStyle w:val="TAL"/>
            </w:pPr>
            <w:r>
              <w:t>Contains a</w:t>
            </w:r>
            <w:r w:rsidR="008874EC" w:rsidRPr="008874EC">
              <w:t>n alternative URI of the resource located in an alternative SEALDD Server.</w:t>
            </w:r>
          </w:p>
        </w:tc>
      </w:tr>
    </w:tbl>
    <w:p w14:paraId="74B60768" w14:textId="77777777" w:rsidR="008874EC" w:rsidRPr="008874EC" w:rsidRDefault="008874EC" w:rsidP="008874EC"/>
    <w:p w14:paraId="06470FC1" w14:textId="77777777" w:rsidR="008874EC" w:rsidRPr="008874EC" w:rsidRDefault="008874EC" w:rsidP="008874EC">
      <w:pPr>
        <w:pStyle w:val="TH"/>
      </w:pPr>
      <w:r w:rsidRPr="008874EC">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76BAA7B" w14:textId="77777777" w:rsidTr="00F84A0C">
        <w:trPr>
          <w:jc w:val="center"/>
        </w:trPr>
        <w:tc>
          <w:tcPr>
            <w:tcW w:w="825" w:type="pct"/>
            <w:shd w:val="clear" w:color="auto" w:fill="C0C0C0"/>
            <w:vAlign w:val="center"/>
          </w:tcPr>
          <w:p w14:paraId="6F341309" w14:textId="77777777" w:rsidR="008874EC" w:rsidRPr="008874EC" w:rsidRDefault="008874EC" w:rsidP="00F84A0C">
            <w:pPr>
              <w:pStyle w:val="TAH"/>
            </w:pPr>
            <w:r w:rsidRPr="008874EC">
              <w:t>Name</w:t>
            </w:r>
          </w:p>
        </w:tc>
        <w:tc>
          <w:tcPr>
            <w:tcW w:w="732" w:type="pct"/>
            <w:shd w:val="clear" w:color="auto" w:fill="C0C0C0"/>
            <w:vAlign w:val="center"/>
          </w:tcPr>
          <w:p w14:paraId="3BCB3BC0" w14:textId="77777777" w:rsidR="008874EC" w:rsidRPr="008874EC" w:rsidRDefault="008874EC" w:rsidP="00F84A0C">
            <w:pPr>
              <w:pStyle w:val="TAH"/>
            </w:pPr>
            <w:r w:rsidRPr="008874EC">
              <w:t>Data type</w:t>
            </w:r>
          </w:p>
        </w:tc>
        <w:tc>
          <w:tcPr>
            <w:tcW w:w="217" w:type="pct"/>
            <w:shd w:val="clear" w:color="auto" w:fill="C0C0C0"/>
            <w:vAlign w:val="center"/>
          </w:tcPr>
          <w:p w14:paraId="7EC01BC6" w14:textId="77777777" w:rsidR="008874EC" w:rsidRPr="008874EC" w:rsidRDefault="008874EC" w:rsidP="00F84A0C">
            <w:pPr>
              <w:pStyle w:val="TAH"/>
            </w:pPr>
            <w:r w:rsidRPr="008874EC">
              <w:t>P</w:t>
            </w:r>
          </w:p>
        </w:tc>
        <w:tc>
          <w:tcPr>
            <w:tcW w:w="581" w:type="pct"/>
            <w:shd w:val="clear" w:color="auto" w:fill="C0C0C0"/>
            <w:vAlign w:val="center"/>
          </w:tcPr>
          <w:p w14:paraId="2AF671C5" w14:textId="77777777" w:rsidR="008874EC" w:rsidRPr="008874EC" w:rsidRDefault="008874EC" w:rsidP="00F84A0C">
            <w:pPr>
              <w:pStyle w:val="TAH"/>
            </w:pPr>
            <w:r w:rsidRPr="008874EC">
              <w:t>Cardinality</w:t>
            </w:r>
          </w:p>
        </w:tc>
        <w:tc>
          <w:tcPr>
            <w:tcW w:w="2645" w:type="pct"/>
            <w:shd w:val="clear" w:color="auto" w:fill="C0C0C0"/>
            <w:vAlign w:val="center"/>
          </w:tcPr>
          <w:p w14:paraId="4B774957" w14:textId="77777777" w:rsidR="008874EC" w:rsidRPr="008874EC" w:rsidRDefault="008874EC" w:rsidP="00F84A0C">
            <w:pPr>
              <w:pStyle w:val="TAH"/>
            </w:pPr>
            <w:r w:rsidRPr="008874EC">
              <w:t>Description</w:t>
            </w:r>
          </w:p>
        </w:tc>
      </w:tr>
      <w:tr w:rsidR="007B24E6" w:rsidRPr="008874EC" w14:paraId="360F2722" w14:textId="77777777" w:rsidTr="00F84A0C">
        <w:trPr>
          <w:jc w:val="center"/>
        </w:trPr>
        <w:tc>
          <w:tcPr>
            <w:tcW w:w="825" w:type="pct"/>
            <w:shd w:val="clear" w:color="auto" w:fill="auto"/>
            <w:vAlign w:val="center"/>
          </w:tcPr>
          <w:p w14:paraId="127FDDB4" w14:textId="77777777" w:rsidR="008874EC" w:rsidRPr="008874EC" w:rsidRDefault="008874EC" w:rsidP="00F84A0C">
            <w:pPr>
              <w:pStyle w:val="TAL"/>
            </w:pPr>
            <w:r w:rsidRPr="008874EC">
              <w:t>Location</w:t>
            </w:r>
          </w:p>
        </w:tc>
        <w:tc>
          <w:tcPr>
            <w:tcW w:w="732" w:type="pct"/>
            <w:vAlign w:val="center"/>
          </w:tcPr>
          <w:p w14:paraId="4E68FABC" w14:textId="77777777" w:rsidR="008874EC" w:rsidRPr="008874EC" w:rsidRDefault="008874EC" w:rsidP="00F84A0C">
            <w:pPr>
              <w:pStyle w:val="TAL"/>
            </w:pPr>
            <w:r w:rsidRPr="008874EC">
              <w:t>string</w:t>
            </w:r>
          </w:p>
        </w:tc>
        <w:tc>
          <w:tcPr>
            <w:tcW w:w="217" w:type="pct"/>
            <w:vAlign w:val="center"/>
          </w:tcPr>
          <w:p w14:paraId="2C67EEEA" w14:textId="77777777" w:rsidR="008874EC" w:rsidRPr="008874EC" w:rsidRDefault="008874EC" w:rsidP="00F84A0C">
            <w:pPr>
              <w:pStyle w:val="TAC"/>
            </w:pPr>
            <w:r w:rsidRPr="008874EC">
              <w:t>M</w:t>
            </w:r>
          </w:p>
        </w:tc>
        <w:tc>
          <w:tcPr>
            <w:tcW w:w="581" w:type="pct"/>
            <w:vAlign w:val="center"/>
          </w:tcPr>
          <w:p w14:paraId="2A456113" w14:textId="77777777" w:rsidR="008874EC" w:rsidRPr="008874EC" w:rsidRDefault="008874EC" w:rsidP="00F84A0C">
            <w:pPr>
              <w:pStyle w:val="TAC"/>
            </w:pPr>
            <w:r w:rsidRPr="008874EC">
              <w:t>1</w:t>
            </w:r>
          </w:p>
        </w:tc>
        <w:tc>
          <w:tcPr>
            <w:tcW w:w="2645" w:type="pct"/>
            <w:shd w:val="clear" w:color="auto" w:fill="auto"/>
            <w:vAlign w:val="center"/>
          </w:tcPr>
          <w:p w14:paraId="42A9D61E" w14:textId="54875D29" w:rsidR="008874EC" w:rsidRPr="008874EC" w:rsidRDefault="00E72FFD" w:rsidP="00F84A0C">
            <w:pPr>
              <w:pStyle w:val="TAL"/>
            </w:pPr>
            <w:r>
              <w:t>Contains a</w:t>
            </w:r>
            <w:r w:rsidR="008874EC" w:rsidRPr="008874EC">
              <w:t>n alternative URI of the resource located in an alternative SEALDD Server.</w:t>
            </w:r>
          </w:p>
        </w:tc>
      </w:tr>
    </w:tbl>
    <w:p w14:paraId="65F19872" w14:textId="77777777" w:rsidR="008874EC" w:rsidRPr="008874EC" w:rsidRDefault="008874EC" w:rsidP="008874EC"/>
    <w:p w14:paraId="007234F8" w14:textId="59004AF5" w:rsidR="008874EC" w:rsidRPr="008874EC" w:rsidRDefault="008874EC" w:rsidP="008874EC">
      <w:pPr>
        <w:pStyle w:val="Heading6"/>
      </w:pPr>
      <w:bookmarkStart w:id="7293" w:name="_Toc144024248"/>
      <w:bookmarkStart w:id="7294" w:name="_Toc148176961"/>
      <w:bookmarkStart w:id="7295" w:name="_Toc151379425"/>
      <w:bookmarkStart w:id="7296" w:name="_Toc151445606"/>
      <w:bookmarkStart w:id="7297" w:name="_Toc160470688"/>
      <w:bookmarkStart w:id="7298" w:name="_Toc164873832"/>
      <w:bookmarkStart w:id="7299" w:name="_Toc180306470"/>
      <w:bookmarkStart w:id="7300" w:name="_Toc96843429"/>
      <w:bookmarkStart w:id="7301" w:name="_Toc96844404"/>
      <w:bookmarkStart w:id="7302" w:name="_Toc100739977"/>
      <w:bookmarkStart w:id="7303" w:name="_Toc129252550"/>
      <w:bookmarkStart w:id="7304" w:name="_Toc183442685"/>
      <w:r w:rsidRPr="008874EC">
        <w:t>6.4.3.3.3.</w:t>
      </w:r>
      <w:r w:rsidR="0097139A">
        <w:t>3</w:t>
      </w:r>
      <w:r w:rsidRPr="008874EC">
        <w:tab/>
        <w:t>PATCH</w:t>
      </w:r>
      <w:bookmarkEnd w:id="7293"/>
      <w:bookmarkEnd w:id="7294"/>
      <w:bookmarkEnd w:id="7295"/>
      <w:bookmarkEnd w:id="7296"/>
      <w:bookmarkEnd w:id="7297"/>
      <w:bookmarkEnd w:id="7298"/>
      <w:bookmarkEnd w:id="7299"/>
      <w:bookmarkEnd w:id="7304"/>
    </w:p>
    <w:p w14:paraId="3866C29F" w14:textId="680DDD76" w:rsidR="008874EC" w:rsidRPr="008874EC" w:rsidRDefault="008874EC" w:rsidP="008874EC">
      <w:pPr>
        <w:rPr>
          <w:noProof/>
          <w:lang w:eastAsia="zh-CN"/>
        </w:rPr>
      </w:pPr>
      <w:r w:rsidRPr="008874EC">
        <w:rPr>
          <w:noProof/>
          <w:lang w:eastAsia="zh-CN"/>
        </w:rPr>
        <w:t xml:space="preserve">The HTTP PATCH method allows a service consumer to request the modification of an existing </w:t>
      </w:r>
      <w:r w:rsidRPr="008874EC">
        <w:t>"Individual Transmission Quality Measurement Subscription" resource at the SEALDD Server</w:t>
      </w:r>
      <w:r w:rsidRPr="008874EC">
        <w:rPr>
          <w:noProof/>
          <w:lang w:eastAsia="zh-CN"/>
        </w:rPr>
        <w:t>.</w:t>
      </w:r>
    </w:p>
    <w:p w14:paraId="59450DE6" w14:textId="7B486D4C" w:rsidR="008874EC" w:rsidRPr="008874EC" w:rsidRDefault="008874EC" w:rsidP="008874EC">
      <w:r w:rsidRPr="008874EC">
        <w:t>This method shall support the URI query parameters specified in table 6.4.3.3.3.</w:t>
      </w:r>
      <w:r w:rsidR="0097139A">
        <w:t>3</w:t>
      </w:r>
      <w:r w:rsidRPr="008874EC">
        <w:t>-1.</w:t>
      </w:r>
    </w:p>
    <w:p w14:paraId="49332871" w14:textId="2495E3B6" w:rsidR="008874EC" w:rsidRPr="008874EC" w:rsidRDefault="008874EC" w:rsidP="008874EC">
      <w:pPr>
        <w:pStyle w:val="TH"/>
        <w:rPr>
          <w:rFonts w:cs="Arial"/>
        </w:rPr>
      </w:pPr>
      <w:r w:rsidRPr="008874EC">
        <w:t>Table 6.4.3.3.3.</w:t>
      </w:r>
      <w:r w:rsidR="0097139A">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134107E" w14:textId="77777777" w:rsidTr="00F84A0C">
        <w:trPr>
          <w:jc w:val="center"/>
        </w:trPr>
        <w:tc>
          <w:tcPr>
            <w:tcW w:w="825" w:type="pct"/>
            <w:tcBorders>
              <w:bottom w:val="single" w:sz="6" w:space="0" w:color="auto"/>
            </w:tcBorders>
            <w:shd w:val="clear" w:color="auto" w:fill="C0C0C0"/>
            <w:vAlign w:val="center"/>
          </w:tcPr>
          <w:p w14:paraId="4AA34281"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743B2554"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1C13F8E2"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453FC93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3B166DDD"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668183EF" w14:textId="77777777" w:rsidR="008874EC" w:rsidRPr="008874EC" w:rsidRDefault="008874EC" w:rsidP="00F84A0C">
            <w:pPr>
              <w:pStyle w:val="TAH"/>
            </w:pPr>
            <w:r w:rsidRPr="008874EC">
              <w:t>Applicability</w:t>
            </w:r>
          </w:p>
        </w:tc>
      </w:tr>
      <w:tr w:rsidR="007B24E6" w:rsidRPr="008874EC" w14:paraId="45667831" w14:textId="77777777" w:rsidTr="00F84A0C">
        <w:trPr>
          <w:jc w:val="center"/>
        </w:trPr>
        <w:tc>
          <w:tcPr>
            <w:tcW w:w="825" w:type="pct"/>
            <w:tcBorders>
              <w:top w:val="single" w:sz="6" w:space="0" w:color="auto"/>
            </w:tcBorders>
            <w:shd w:val="clear" w:color="auto" w:fill="auto"/>
            <w:vAlign w:val="center"/>
          </w:tcPr>
          <w:p w14:paraId="102B523F"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68FEED89" w14:textId="77777777" w:rsidR="008874EC" w:rsidRPr="008874EC" w:rsidRDefault="008874EC" w:rsidP="00F84A0C">
            <w:pPr>
              <w:pStyle w:val="TAL"/>
            </w:pPr>
          </w:p>
        </w:tc>
        <w:tc>
          <w:tcPr>
            <w:tcW w:w="215" w:type="pct"/>
            <w:tcBorders>
              <w:top w:val="single" w:sz="6" w:space="0" w:color="auto"/>
            </w:tcBorders>
            <w:vAlign w:val="center"/>
          </w:tcPr>
          <w:p w14:paraId="16EB98E2" w14:textId="77777777" w:rsidR="008874EC" w:rsidRPr="008874EC" w:rsidRDefault="008874EC" w:rsidP="00F84A0C">
            <w:pPr>
              <w:pStyle w:val="TAC"/>
            </w:pPr>
          </w:p>
        </w:tc>
        <w:tc>
          <w:tcPr>
            <w:tcW w:w="580" w:type="pct"/>
            <w:tcBorders>
              <w:top w:val="single" w:sz="6" w:space="0" w:color="auto"/>
            </w:tcBorders>
            <w:vAlign w:val="center"/>
          </w:tcPr>
          <w:p w14:paraId="6754D018"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3BC01930" w14:textId="77777777" w:rsidR="008874EC" w:rsidRPr="008874EC" w:rsidRDefault="008874EC" w:rsidP="00F84A0C">
            <w:pPr>
              <w:pStyle w:val="TAL"/>
            </w:pPr>
          </w:p>
        </w:tc>
        <w:tc>
          <w:tcPr>
            <w:tcW w:w="796" w:type="pct"/>
            <w:tcBorders>
              <w:top w:val="single" w:sz="6" w:space="0" w:color="auto"/>
            </w:tcBorders>
            <w:vAlign w:val="center"/>
          </w:tcPr>
          <w:p w14:paraId="53931290" w14:textId="77777777" w:rsidR="008874EC" w:rsidRPr="008874EC" w:rsidRDefault="008874EC" w:rsidP="00F84A0C">
            <w:pPr>
              <w:pStyle w:val="TAL"/>
            </w:pPr>
          </w:p>
        </w:tc>
      </w:tr>
    </w:tbl>
    <w:p w14:paraId="36D09DA1" w14:textId="77777777" w:rsidR="008874EC" w:rsidRPr="008874EC" w:rsidRDefault="008874EC" w:rsidP="008874EC"/>
    <w:p w14:paraId="7C3BFFE1" w14:textId="2C490AD1" w:rsidR="008874EC" w:rsidRPr="008874EC" w:rsidRDefault="008874EC" w:rsidP="008874EC">
      <w:r w:rsidRPr="008874EC">
        <w:t>This method shall support the request data structures specified in table 6.4.3.3.3.</w:t>
      </w:r>
      <w:r w:rsidR="0097139A">
        <w:t>3</w:t>
      </w:r>
      <w:r w:rsidRPr="008874EC">
        <w:t>-2 and the response data structures and response codes specified in table 6.4.3.3.3.</w:t>
      </w:r>
      <w:r w:rsidR="0097139A">
        <w:t>3</w:t>
      </w:r>
      <w:r w:rsidRPr="008874EC">
        <w:t>-3.</w:t>
      </w:r>
    </w:p>
    <w:p w14:paraId="24D44523" w14:textId="0930B7BD" w:rsidR="008874EC" w:rsidRPr="008874EC" w:rsidRDefault="008874EC" w:rsidP="008874EC">
      <w:pPr>
        <w:pStyle w:val="TH"/>
      </w:pPr>
      <w:r w:rsidRPr="008874EC">
        <w:t>Table 6.4.3.3.3.</w:t>
      </w:r>
      <w:r w:rsidR="0097139A">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7B24E6" w:rsidRPr="008874EC" w14:paraId="100A6B8A" w14:textId="77777777" w:rsidTr="00F84A0C">
        <w:trPr>
          <w:jc w:val="center"/>
        </w:trPr>
        <w:tc>
          <w:tcPr>
            <w:tcW w:w="1835" w:type="dxa"/>
            <w:tcBorders>
              <w:bottom w:val="single" w:sz="6" w:space="0" w:color="auto"/>
            </w:tcBorders>
            <w:shd w:val="clear" w:color="auto" w:fill="C0C0C0"/>
            <w:vAlign w:val="center"/>
          </w:tcPr>
          <w:p w14:paraId="7E6D26DA" w14:textId="77777777" w:rsidR="008874EC" w:rsidRPr="008874EC" w:rsidRDefault="008874EC" w:rsidP="00F84A0C">
            <w:pPr>
              <w:pStyle w:val="TAH"/>
            </w:pPr>
            <w:r w:rsidRPr="008874EC">
              <w:t>Data type</w:t>
            </w:r>
          </w:p>
        </w:tc>
        <w:tc>
          <w:tcPr>
            <w:tcW w:w="425" w:type="dxa"/>
            <w:tcBorders>
              <w:bottom w:val="single" w:sz="6" w:space="0" w:color="auto"/>
            </w:tcBorders>
            <w:shd w:val="clear" w:color="auto" w:fill="C0C0C0"/>
            <w:vAlign w:val="center"/>
          </w:tcPr>
          <w:p w14:paraId="3C7882EA" w14:textId="77777777" w:rsidR="008874EC" w:rsidRPr="008874EC" w:rsidRDefault="008874EC" w:rsidP="00F84A0C">
            <w:pPr>
              <w:pStyle w:val="TAH"/>
            </w:pPr>
            <w:r w:rsidRPr="008874EC">
              <w:t>P</w:t>
            </w:r>
          </w:p>
        </w:tc>
        <w:tc>
          <w:tcPr>
            <w:tcW w:w="1134" w:type="dxa"/>
            <w:tcBorders>
              <w:bottom w:val="single" w:sz="6" w:space="0" w:color="auto"/>
            </w:tcBorders>
            <w:shd w:val="clear" w:color="auto" w:fill="C0C0C0"/>
            <w:vAlign w:val="center"/>
          </w:tcPr>
          <w:p w14:paraId="76431F73" w14:textId="77777777" w:rsidR="008874EC" w:rsidRPr="008874EC" w:rsidRDefault="008874EC" w:rsidP="00F84A0C">
            <w:pPr>
              <w:pStyle w:val="TAH"/>
            </w:pPr>
            <w:r w:rsidRPr="008874EC">
              <w:t>Cardinality</w:t>
            </w:r>
          </w:p>
        </w:tc>
        <w:tc>
          <w:tcPr>
            <w:tcW w:w="6227" w:type="dxa"/>
            <w:tcBorders>
              <w:bottom w:val="single" w:sz="6" w:space="0" w:color="auto"/>
            </w:tcBorders>
            <w:shd w:val="clear" w:color="auto" w:fill="C0C0C0"/>
            <w:vAlign w:val="center"/>
          </w:tcPr>
          <w:p w14:paraId="081A73D2" w14:textId="77777777" w:rsidR="008874EC" w:rsidRPr="008874EC" w:rsidRDefault="008874EC" w:rsidP="00F84A0C">
            <w:pPr>
              <w:pStyle w:val="TAH"/>
            </w:pPr>
            <w:r w:rsidRPr="008874EC">
              <w:t>Description</w:t>
            </w:r>
          </w:p>
        </w:tc>
      </w:tr>
      <w:tr w:rsidR="007B24E6" w:rsidRPr="008874EC" w14:paraId="53D56DED" w14:textId="77777777" w:rsidTr="00F84A0C">
        <w:trPr>
          <w:jc w:val="center"/>
        </w:trPr>
        <w:tc>
          <w:tcPr>
            <w:tcW w:w="1835" w:type="dxa"/>
            <w:tcBorders>
              <w:top w:val="single" w:sz="6" w:space="0" w:color="auto"/>
            </w:tcBorders>
            <w:shd w:val="clear" w:color="auto" w:fill="auto"/>
            <w:vAlign w:val="center"/>
          </w:tcPr>
          <w:p w14:paraId="37B0ACFB" w14:textId="733147A3" w:rsidR="008874EC" w:rsidRPr="008874EC" w:rsidRDefault="008874EC" w:rsidP="00F84A0C">
            <w:pPr>
              <w:pStyle w:val="TAL"/>
            </w:pPr>
            <w:r w:rsidRPr="008874EC">
              <w:t>TransQualMeasSubs</w:t>
            </w:r>
            <w:r w:rsidR="007B24E6">
              <w:t>c</w:t>
            </w:r>
            <w:r w:rsidRPr="008874EC">
              <w:t>Patch</w:t>
            </w:r>
          </w:p>
        </w:tc>
        <w:tc>
          <w:tcPr>
            <w:tcW w:w="425" w:type="dxa"/>
            <w:tcBorders>
              <w:top w:val="single" w:sz="6" w:space="0" w:color="auto"/>
            </w:tcBorders>
            <w:vAlign w:val="center"/>
          </w:tcPr>
          <w:p w14:paraId="0FE8F43A" w14:textId="77777777" w:rsidR="008874EC" w:rsidRPr="008874EC" w:rsidRDefault="008874EC" w:rsidP="00F84A0C">
            <w:pPr>
              <w:pStyle w:val="TAC"/>
            </w:pPr>
            <w:r w:rsidRPr="008874EC">
              <w:t>M</w:t>
            </w:r>
          </w:p>
        </w:tc>
        <w:tc>
          <w:tcPr>
            <w:tcW w:w="1134" w:type="dxa"/>
            <w:tcBorders>
              <w:top w:val="single" w:sz="6" w:space="0" w:color="auto"/>
            </w:tcBorders>
            <w:vAlign w:val="center"/>
          </w:tcPr>
          <w:p w14:paraId="76EDFCC7" w14:textId="77777777" w:rsidR="008874EC" w:rsidRPr="008874EC" w:rsidRDefault="008874EC" w:rsidP="00F84A0C">
            <w:pPr>
              <w:pStyle w:val="TAC"/>
            </w:pPr>
            <w:r w:rsidRPr="008874EC">
              <w:t>1</w:t>
            </w:r>
          </w:p>
        </w:tc>
        <w:tc>
          <w:tcPr>
            <w:tcW w:w="6227" w:type="dxa"/>
            <w:tcBorders>
              <w:top w:val="single" w:sz="6" w:space="0" w:color="auto"/>
            </w:tcBorders>
            <w:shd w:val="clear" w:color="auto" w:fill="auto"/>
            <w:vAlign w:val="center"/>
          </w:tcPr>
          <w:p w14:paraId="230768D6" w14:textId="77777777" w:rsidR="008874EC" w:rsidRPr="008874EC" w:rsidRDefault="008874EC" w:rsidP="00F84A0C">
            <w:pPr>
              <w:pStyle w:val="TAL"/>
            </w:pPr>
            <w:r w:rsidRPr="008874EC">
              <w:t>Represents the parameters to request the modification of the "Individual Transmission Quality Measurement Subscription" resource.</w:t>
            </w:r>
          </w:p>
        </w:tc>
      </w:tr>
    </w:tbl>
    <w:p w14:paraId="351A765F" w14:textId="77777777" w:rsidR="008874EC" w:rsidRPr="008874EC" w:rsidRDefault="008874EC" w:rsidP="008874EC"/>
    <w:p w14:paraId="533BF1F4" w14:textId="2D058FE6" w:rsidR="008874EC" w:rsidRPr="008874EC" w:rsidRDefault="008874EC" w:rsidP="008874EC">
      <w:pPr>
        <w:pStyle w:val="TH"/>
      </w:pPr>
      <w:r w:rsidRPr="008874EC">
        <w:lastRenderedPageBreak/>
        <w:t>Table 6.4.3.3.3.</w:t>
      </w:r>
      <w:r w:rsidR="0097139A">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7B24E6" w:rsidRPr="008874EC" w14:paraId="67FD0654" w14:textId="77777777" w:rsidTr="00F84A0C">
        <w:trPr>
          <w:jc w:val="center"/>
        </w:trPr>
        <w:tc>
          <w:tcPr>
            <w:tcW w:w="1027" w:type="pct"/>
            <w:tcBorders>
              <w:bottom w:val="single" w:sz="6" w:space="0" w:color="auto"/>
            </w:tcBorders>
            <w:shd w:val="clear" w:color="auto" w:fill="C0C0C0"/>
            <w:vAlign w:val="center"/>
          </w:tcPr>
          <w:p w14:paraId="3DBDF682"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3BA69D0A" w14:textId="77777777" w:rsidR="008874EC" w:rsidRPr="008874EC" w:rsidRDefault="008874EC" w:rsidP="00F84A0C">
            <w:pPr>
              <w:pStyle w:val="TAH"/>
            </w:pPr>
            <w:r w:rsidRPr="008874EC">
              <w:t>P</w:t>
            </w:r>
          </w:p>
        </w:tc>
        <w:tc>
          <w:tcPr>
            <w:tcW w:w="590" w:type="pct"/>
            <w:tcBorders>
              <w:bottom w:val="single" w:sz="6" w:space="0" w:color="auto"/>
            </w:tcBorders>
            <w:shd w:val="clear" w:color="auto" w:fill="C0C0C0"/>
            <w:vAlign w:val="center"/>
          </w:tcPr>
          <w:p w14:paraId="01E34AE0" w14:textId="77777777" w:rsidR="008874EC" w:rsidRPr="008874EC" w:rsidRDefault="008874EC" w:rsidP="00F84A0C">
            <w:pPr>
              <w:pStyle w:val="TAH"/>
            </w:pPr>
            <w:r w:rsidRPr="008874EC">
              <w:t>Cardinality</w:t>
            </w:r>
          </w:p>
        </w:tc>
        <w:tc>
          <w:tcPr>
            <w:tcW w:w="737" w:type="pct"/>
            <w:tcBorders>
              <w:bottom w:val="single" w:sz="6" w:space="0" w:color="auto"/>
            </w:tcBorders>
            <w:shd w:val="clear" w:color="auto" w:fill="C0C0C0"/>
            <w:vAlign w:val="center"/>
          </w:tcPr>
          <w:p w14:paraId="07BC165F" w14:textId="77777777" w:rsidR="008874EC" w:rsidRPr="008874EC" w:rsidRDefault="008874EC" w:rsidP="00F84A0C">
            <w:pPr>
              <w:pStyle w:val="TAH"/>
            </w:pPr>
            <w:r w:rsidRPr="008874EC">
              <w:t>Response</w:t>
            </w:r>
          </w:p>
          <w:p w14:paraId="55B2E752" w14:textId="77777777" w:rsidR="008874EC" w:rsidRPr="008874EC" w:rsidRDefault="008874EC" w:rsidP="00F84A0C">
            <w:pPr>
              <w:pStyle w:val="TAH"/>
            </w:pPr>
            <w:r w:rsidRPr="008874EC">
              <w:t>codes</w:t>
            </w:r>
          </w:p>
        </w:tc>
        <w:tc>
          <w:tcPr>
            <w:tcW w:w="2425" w:type="pct"/>
            <w:tcBorders>
              <w:bottom w:val="single" w:sz="6" w:space="0" w:color="auto"/>
            </w:tcBorders>
            <w:shd w:val="clear" w:color="auto" w:fill="C0C0C0"/>
            <w:vAlign w:val="center"/>
          </w:tcPr>
          <w:p w14:paraId="4B611716" w14:textId="77777777" w:rsidR="008874EC" w:rsidRPr="008874EC" w:rsidRDefault="008874EC" w:rsidP="00F84A0C">
            <w:pPr>
              <w:pStyle w:val="TAH"/>
            </w:pPr>
            <w:r w:rsidRPr="008874EC">
              <w:t>Description</w:t>
            </w:r>
          </w:p>
        </w:tc>
      </w:tr>
      <w:tr w:rsidR="007B24E6" w:rsidRPr="008874EC" w14:paraId="154167E7" w14:textId="77777777" w:rsidTr="00F84A0C">
        <w:trPr>
          <w:jc w:val="center"/>
        </w:trPr>
        <w:tc>
          <w:tcPr>
            <w:tcW w:w="1027" w:type="pct"/>
            <w:tcBorders>
              <w:top w:val="single" w:sz="6" w:space="0" w:color="auto"/>
            </w:tcBorders>
            <w:shd w:val="clear" w:color="auto" w:fill="auto"/>
            <w:vAlign w:val="center"/>
          </w:tcPr>
          <w:p w14:paraId="5B3FC2BD" w14:textId="77777777" w:rsidR="008874EC" w:rsidRPr="008874EC" w:rsidRDefault="008874EC" w:rsidP="00F84A0C">
            <w:pPr>
              <w:pStyle w:val="TAL"/>
            </w:pPr>
            <w:r w:rsidRPr="008874EC">
              <w:t>TransQualMeasSubsc</w:t>
            </w:r>
          </w:p>
        </w:tc>
        <w:tc>
          <w:tcPr>
            <w:tcW w:w="221" w:type="pct"/>
            <w:tcBorders>
              <w:top w:val="single" w:sz="6" w:space="0" w:color="auto"/>
            </w:tcBorders>
            <w:vAlign w:val="center"/>
          </w:tcPr>
          <w:p w14:paraId="381EC1EC" w14:textId="77777777" w:rsidR="008874EC" w:rsidRPr="008874EC" w:rsidRDefault="008874EC" w:rsidP="00F84A0C">
            <w:pPr>
              <w:pStyle w:val="TAC"/>
            </w:pPr>
            <w:r w:rsidRPr="008874EC">
              <w:t>M</w:t>
            </w:r>
          </w:p>
        </w:tc>
        <w:tc>
          <w:tcPr>
            <w:tcW w:w="590" w:type="pct"/>
            <w:tcBorders>
              <w:top w:val="single" w:sz="6" w:space="0" w:color="auto"/>
            </w:tcBorders>
            <w:vAlign w:val="center"/>
          </w:tcPr>
          <w:p w14:paraId="0F025ED8" w14:textId="77777777" w:rsidR="008874EC" w:rsidRPr="008874EC" w:rsidRDefault="008874EC" w:rsidP="00F84A0C">
            <w:pPr>
              <w:pStyle w:val="TAC"/>
            </w:pPr>
            <w:r w:rsidRPr="008874EC">
              <w:t>1</w:t>
            </w:r>
          </w:p>
        </w:tc>
        <w:tc>
          <w:tcPr>
            <w:tcW w:w="737" w:type="pct"/>
            <w:tcBorders>
              <w:top w:val="single" w:sz="6" w:space="0" w:color="auto"/>
            </w:tcBorders>
            <w:vAlign w:val="center"/>
          </w:tcPr>
          <w:p w14:paraId="68FD2B5B" w14:textId="77777777" w:rsidR="008874EC" w:rsidRPr="008874EC" w:rsidRDefault="008874EC" w:rsidP="00F84A0C">
            <w:pPr>
              <w:pStyle w:val="TAL"/>
            </w:pPr>
            <w:r w:rsidRPr="008874EC">
              <w:t>200 OK</w:t>
            </w:r>
          </w:p>
        </w:tc>
        <w:tc>
          <w:tcPr>
            <w:tcW w:w="2425" w:type="pct"/>
            <w:tcBorders>
              <w:top w:val="single" w:sz="6" w:space="0" w:color="auto"/>
            </w:tcBorders>
            <w:shd w:val="clear" w:color="auto" w:fill="auto"/>
            <w:vAlign w:val="center"/>
          </w:tcPr>
          <w:p w14:paraId="53752650" w14:textId="77777777" w:rsidR="008874EC" w:rsidRPr="008874EC" w:rsidRDefault="008874EC" w:rsidP="00F84A0C">
            <w:pPr>
              <w:pStyle w:val="TAL"/>
            </w:pPr>
            <w:r w:rsidRPr="008874EC">
              <w:t>Successful case. The "Individual Transmission Quality Measurement Subscription" resource is successfully modified and a representation of the updated resource shall be returned in the response body.</w:t>
            </w:r>
          </w:p>
        </w:tc>
      </w:tr>
      <w:tr w:rsidR="007B24E6" w:rsidRPr="008874EC" w14:paraId="274F108E" w14:textId="77777777" w:rsidTr="00F84A0C">
        <w:trPr>
          <w:jc w:val="center"/>
        </w:trPr>
        <w:tc>
          <w:tcPr>
            <w:tcW w:w="1027" w:type="pct"/>
            <w:shd w:val="clear" w:color="auto" w:fill="auto"/>
            <w:vAlign w:val="center"/>
          </w:tcPr>
          <w:p w14:paraId="0135C144" w14:textId="77777777" w:rsidR="008874EC" w:rsidRPr="008874EC" w:rsidRDefault="008874EC" w:rsidP="00F84A0C">
            <w:pPr>
              <w:pStyle w:val="TAL"/>
            </w:pPr>
            <w:r w:rsidRPr="008874EC">
              <w:t>n/a</w:t>
            </w:r>
          </w:p>
        </w:tc>
        <w:tc>
          <w:tcPr>
            <w:tcW w:w="221" w:type="pct"/>
            <w:vAlign w:val="center"/>
          </w:tcPr>
          <w:p w14:paraId="06440348" w14:textId="77777777" w:rsidR="008874EC" w:rsidRPr="008874EC" w:rsidRDefault="008874EC" w:rsidP="00F84A0C">
            <w:pPr>
              <w:pStyle w:val="TAC"/>
            </w:pPr>
          </w:p>
        </w:tc>
        <w:tc>
          <w:tcPr>
            <w:tcW w:w="590" w:type="pct"/>
            <w:vAlign w:val="center"/>
          </w:tcPr>
          <w:p w14:paraId="7A3E8FC2" w14:textId="77777777" w:rsidR="008874EC" w:rsidRPr="008874EC" w:rsidRDefault="008874EC" w:rsidP="00F84A0C">
            <w:pPr>
              <w:pStyle w:val="TAC"/>
            </w:pPr>
          </w:p>
        </w:tc>
        <w:tc>
          <w:tcPr>
            <w:tcW w:w="737" w:type="pct"/>
            <w:vAlign w:val="center"/>
          </w:tcPr>
          <w:p w14:paraId="4D1E106D" w14:textId="77777777" w:rsidR="008874EC" w:rsidRPr="008874EC" w:rsidRDefault="008874EC" w:rsidP="00F84A0C">
            <w:pPr>
              <w:pStyle w:val="TAL"/>
            </w:pPr>
            <w:r w:rsidRPr="008874EC">
              <w:t>204 No Content</w:t>
            </w:r>
          </w:p>
        </w:tc>
        <w:tc>
          <w:tcPr>
            <w:tcW w:w="2425" w:type="pct"/>
            <w:shd w:val="clear" w:color="auto" w:fill="auto"/>
            <w:vAlign w:val="center"/>
          </w:tcPr>
          <w:p w14:paraId="1569056F" w14:textId="77777777" w:rsidR="008874EC" w:rsidRPr="008874EC" w:rsidRDefault="008874EC" w:rsidP="00F84A0C">
            <w:pPr>
              <w:pStyle w:val="TAL"/>
            </w:pPr>
            <w:r w:rsidRPr="008874EC">
              <w:t>Successful case. The "Individual Transmission Quality Measurement Subscription" resource is successfully modified and no content is returned in the response body.</w:t>
            </w:r>
          </w:p>
        </w:tc>
      </w:tr>
      <w:tr w:rsidR="007B24E6" w:rsidRPr="008874EC" w14:paraId="5B8FA0DA" w14:textId="77777777" w:rsidTr="00F84A0C">
        <w:trPr>
          <w:jc w:val="center"/>
        </w:trPr>
        <w:tc>
          <w:tcPr>
            <w:tcW w:w="1027" w:type="pct"/>
            <w:shd w:val="clear" w:color="auto" w:fill="auto"/>
            <w:vAlign w:val="center"/>
          </w:tcPr>
          <w:p w14:paraId="646BE310" w14:textId="77777777" w:rsidR="008874EC" w:rsidRPr="008874EC" w:rsidRDefault="008874EC" w:rsidP="00F84A0C">
            <w:pPr>
              <w:pStyle w:val="TAL"/>
            </w:pPr>
            <w:r w:rsidRPr="008874EC">
              <w:t>n/a</w:t>
            </w:r>
          </w:p>
        </w:tc>
        <w:tc>
          <w:tcPr>
            <w:tcW w:w="221" w:type="pct"/>
            <w:vAlign w:val="center"/>
          </w:tcPr>
          <w:p w14:paraId="19F2C916" w14:textId="77777777" w:rsidR="008874EC" w:rsidRPr="008874EC" w:rsidRDefault="008874EC" w:rsidP="00F84A0C">
            <w:pPr>
              <w:pStyle w:val="TAC"/>
            </w:pPr>
          </w:p>
        </w:tc>
        <w:tc>
          <w:tcPr>
            <w:tcW w:w="590" w:type="pct"/>
            <w:vAlign w:val="center"/>
          </w:tcPr>
          <w:p w14:paraId="12191687" w14:textId="77777777" w:rsidR="008874EC" w:rsidRPr="008874EC" w:rsidRDefault="008874EC" w:rsidP="00F84A0C">
            <w:pPr>
              <w:pStyle w:val="TAC"/>
            </w:pPr>
          </w:p>
        </w:tc>
        <w:tc>
          <w:tcPr>
            <w:tcW w:w="737" w:type="pct"/>
            <w:vAlign w:val="center"/>
          </w:tcPr>
          <w:p w14:paraId="67820219" w14:textId="77777777" w:rsidR="008874EC" w:rsidRPr="008874EC" w:rsidRDefault="008874EC" w:rsidP="00F84A0C">
            <w:pPr>
              <w:pStyle w:val="TAL"/>
            </w:pPr>
            <w:r w:rsidRPr="008874EC">
              <w:t>307 Temporary Redirect</w:t>
            </w:r>
          </w:p>
        </w:tc>
        <w:tc>
          <w:tcPr>
            <w:tcW w:w="2425" w:type="pct"/>
            <w:shd w:val="clear" w:color="auto" w:fill="auto"/>
            <w:vAlign w:val="center"/>
          </w:tcPr>
          <w:p w14:paraId="5B4D1ACF" w14:textId="77777777" w:rsidR="00BF7E38" w:rsidRDefault="008874EC" w:rsidP="00F84A0C">
            <w:pPr>
              <w:pStyle w:val="TAL"/>
            </w:pPr>
            <w:r w:rsidRPr="008874EC">
              <w:t>Temporary redirection.</w:t>
            </w:r>
          </w:p>
          <w:p w14:paraId="00173755" w14:textId="77777777" w:rsidR="00BF7E38" w:rsidRDefault="00BF7E38" w:rsidP="00F84A0C">
            <w:pPr>
              <w:pStyle w:val="TAL"/>
            </w:pPr>
          </w:p>
          <w:p w14:paraId="019756BF" w14:textId="76F5E376" w:rsidR="008874EC" w:rsidRPr="008874EC" w:rsidRDefault="008874EC" w:rsidP="00F84A0C">
            <w:pPr>
              <w:pStyle w:val="TAL"/>
            </w:pPr>
            <w:r w:rsidRPr="008874EC">
              <w:t>The response shall include a Location header field containing an alternative URI of the resource located in an alternative SEALDD Server.</w:t>
            </w:r>
          </w:p>
          <w:p w14:paraId="25E792D0" w14:textId="77777777" w:rsidR="008874EC" w:rsidRPr="008874EC" w:rsidRDefault="008874EC" w:rsidP="00F84A0C">
            <w:pPr>
              <w:pStyle w:val="TAL"/>
            </w:pPr>
          </w:p>
          <w:p w14:paraId="3FF7FC99" w14:textId="77777777" w:rsidR="008874EC" w:rsidRPr="008874EC" w:rsidRDefault="008874EC" w:rsidP="00F84A0C">
            <w:pPr>
              <w:pStyle w:val="TAL"/>
            </w:pPr>
            <w:r w:rsidRPr="008874EC">
              <w:t>Redirection handling is described in clause 5.2.10 of 3GPP TS 29.122 [2].</w:t>
            </w:r>
          </w:p>
        </w:tc>
      </w:tr>
      <w:tr w:rsidR="007B24E6" w:rsidRPr="008874EC" w14:paraId="40E9E033" w14:textId="77777777" w:rsidTr="00F84A0C">
        <w:trPr>
          <w:jc w:val="center"/>
        </w:trPr>
        <w:tc>
          <w:tcPr>
            <w:tcW w:w="1027" w:type="pct"/>
            <w:shd w:val="clear" w:color="auto" w:fill="auto"/>
            <w:vAlign w:val="center"/>
          </w:tcPr>
          <w:p w14:paraId="16801961" w14:textId="77777777" w:rsidR="008874EC" w:rsidRPr="008874EC" w:rsidRDefault="008874EC" w:rsidP="00F84A0C">
            <w:pPr>
              <w:pStyle w:val="TAL"/>
            </w:pPr>
            <w:r w:rsidRPr="008874EC">
              <w:rPr>
                <w:lang w:eastAsia="zh-CN"/>
              </w:rPr>
              <w:t>n/a</w:t>
            </w:r>
          </w:p>
        </w:tc>
        <w:tc>
          <w:tcPr>
            <w:tcW w:w="221" w:type="pct"/>
            <w:vAlign w:val="center"/>
          </w:tcPr>
          <w:p w14:paraId="4B5A4BDF" w14:textId="77777777" w:rsidR="008874EC" w:rsidRPr="008874EC" w:rsidRDefault="008874EC" w:rsidP="00F84A0C">
            <w:pPr>
              <w:pStyle w:val="TAC"/>
            </w:pPr>
          </w:p>
        </w:tc>
        <w:tc>
          <w:tcPr>
            <w:tcW w:w="590" w:type="pct"/>
            <w:vAlign w:val="center"/>
          </w:tcPr>
          <w:p w14:paraId="621D753D" w14:textId="77777777" w:rsidR="008874EC" w:rsidRPr="008874EC" w:rsidRDefault="008874EC" w:rsidP="00F84A0C">
            <w:pPr>
              <w:pStyle w:val="TAC"/>
            </w:pPr>
          </w:p>
        </w:tc>
        <w:tc>
          <w:tcPr>
            <w:tcW w:w="737" w:type="pct"/>
            <w:vAlign w:val="center"/>
          </w:tcPr>
          <w:p w14:paraId="1F278D17" w14:textId="77777777" w:rsidR="008874EC" w:rsidRPr="008874EC" w:rsidRDefault="008874EC" w:rsidP="00F84A0C">
            <w:pPr>
              <w:pStyle w:val="TAL"/>
            </w:pPr>
            <w:r w:rsidRPr="008874EC">
              <w:t>308 Permanent Redirect</w:t>
            </w:r>
          </w:p>
        </w:tc>
        <w:tc>
          <w:tcPr>
            <w:tcW w:w="2425" w:type="pct"/>
            <w:shd w:val="clear" w:color="auto" w:fill="auto"/>
            <w:vAlign w:val="center"/>
          </w:tcPr>
          <w:p w14:paraId="5B7CB5D1" w14:textId="77777777" w:rsidR="00BF7E38" w:rsidRDefault="008874EC" w:rsidP="00F84A0C">
            <w:pPr>
              <w:pStyle w:val="TAL"/>
            </w:pPr>
            <w:r w:rsidRPr="008874EC">
              <w:t>Permanent redirection.</w:t>
            </w:r>
          </w:p>
          <w:p w14:paraId="3C809040" w14:textId="77777777" w:rsidR="00BF7E38" w:rsidRDefault="00BF7E38" w:rsidP="00F84A0C">
            <w:pPr>
              <w:pStyle w:val="TAL"/>
            </w:pPr>
          </w:p>
          <w:p w14:paraId="4B5C5C5C" w14:textId="52241FC6" w:rsidR="008874EC" w:rsidRPr="008874EC" w:rsidRDefault="008874EC" w:rsidP="00F84A0C">
            <w:pPr>
              <w:pStyle w:val="TAL"/>
            </w:pPr>
            <w:r w:rsidRPr="008874EC">
              <w:t>The response shall include a Location header field containing an alternative URI of the resource located in an alternative SEALDD Server.</w:t>
            </w:r>
          </w:p>
          <w:p w14:paraId="31500752" w14:textId="77777777" w:rsidR="008874EC" w:rsidRPr="008874EC" w:rsidRDefault="008874EC" w:rsidP="00F84A0C">
            <w:pPr>
              <w:pStyle w:val="TAL"/>
            </w:pPr>
          </w:p>
          <w:p w14:paraId="66359CB8" w14:textId="77777777" w:rsidR="008874EC" w:rsidRPr="008874EC" w:rsidRDefault="008874EC" w:rsidP="00F84A0C">
            <w:pPr>
              <w:pStyle w:val="TAL"/>
            </w:pPr>
            <w:r w:rsidRPr="008874EC">
              <w:t>Redirection handling is described in clause 5.2.10 of 3GPP TS 29.122 [2].</w:t>
            </w:r>
          </w:p>
        </w:tc>
      </w:tr>
      <w:tr w:rsidR="00B379FE" w:rsidRPr="008874EC" w14:paraId="0801094D" w14:textId="77777777" w:rsidTr="00B379FE">
        <w:trPr>
          <w:jc w:val="center"/>
        </w:trPr>
        <w:tc>
          <w:tcPr>
            <w:tcW w:w="1027" w:type="pct"/>
            <w:shd w:val="clear" w:color="auto" w:fill="auto"/>
            <w:vAlign w:val="center"/>
          </w:tcPr>
          <w:p w14:paraId="56F246C1" w14:textId="77777777" w:rsidR="00B379FE" w:rsidRPr="008874EC" w:rsidRDefault="00B379FE" w:rsidP="00A11516">
            <w:pPr>
              <w:pStyle w:val="TAL"/>
              <w:rPr>
                <w:lang w:eastAsia="zh-CN"/>
              </w:rPr>
            </w:pPr>
            <w:r w:rsidRPr="00585CA6">
              <w:t>ProblemDetails</w:t>
            </w:r>
          </w:p>
        </w:tc>
        <w:tc>
          <w:tcPr>
            <w:tcW w:w="221" w:type="pct"/>
            <w:vAlign w:val="center"/>
          </w:tcPr>
          <w:p w14:paraId="27913095" w14:textId="77777777" w:rsidR="00B379FE" w:rsidRPr="008874EC" w:rsidRDefault="00B379FE" w:rsidP="00A11516">
            <w:pPr>
              <w:pStyle w:val="TAC"/>
            </w:pPr>
            <w:r w:rsidRPr="00585CA6">
              <w:t>O</w:t>
            </w:r>
          </w:p>
        </w:tc>
        <w:tc>
          <w:tcPr>
            <w:tcW w:w="590" w:type="pct"/>
            <w:vAlign w:val="center"/>
          </w:tcPr>
          <w:p w14:paraId="08018F23" w14:textId="77777777" w:rsidR="00B379FE" w:rsidRPr="008874EC" w:rsidRDefault="00B379FE" w:rsidP="00A11516">
            <w:pPr>
              <w:pStyle w:val="TAC"/>
            </w:pPr>
            <w:r w:rsidRPr="00585CA6">
              <w:t>0..1</w:t>
            </w:r>
          </w:p>
        </w:tc>
        <w:tc>
          <w:tcPr>
            <w:tcW w:w="737" w:type="pct"/>
            <w:vAlign w:val="center"/>
          </w:tcPr>
          <w:p w14:paraId="3EDCDE5F" w14:textId="77777777" w:rsidR="00B379FE" w:rsidRPr="008874EC" w:rsidRDefault="00B379FE" w:rsidP="00A11516">
            <w:pPr>
              <w:pStyle w:val="TAL"/>
            </w:pPr>
            <w:r w:rsidRPr="00585CA6">
              <w:t>403 Forbidden</w:t>
            </w:r>
          </w:p>
        </w:tc>
        <w:tc>
          <w:tcPr>
            <w:tcW w:w="2424" w:type="pct"/>
            <w:shd w:val="clear" w:color="auto" w:fill="auto"/>
            <w:vAlign w:val="center"/>
          </w:tcPr>
          <w:p w14:paraId="3A4BC63E" w14:textId="77777777" w:rsidR="00B379FE" w:rsidRPr="008874EC" w:rsidRDefault="00B379FE" w:rsidP="00A11516">
            <w:pPr>
              <w:pStyle w:val="TAL"/>
            </w:pPr>
            <w:r w:rsidRPr="00585CA6">
              <w:t>(NOTE 2)</w:t>
            </w:r>
          </w:p>
        </w:tc>
      </w:tr>
      <w:tr w:rsidR="007B24E6" w:rsidRPr="008874EC" w14:paraId="751214D8" w14:textId="77777777" w:rsidTr="00F84A0C">
        <w:trPr>
          <w:jc w:val="center"/>
        </w:trPr>
        <w:tc>
          <w:tcPr>
            <w:tcW w:w="5000" w:type="pct"/>
            <w:gridSpan w:val="5"/>
            <w:shd w:val="clear" w:color="auto" w:fill="auto"/>
            <w:vAlign w:val="center"/>
          </w:tcPr>
          <w:p w14:paraId="5EC1B27A" w14:textId="42633F8F" w:rsidR="00CC1086" w:rsidRDefault="008874EC" w:rsidP="00CC1086">
            <w:pPr>
              <w:pStyle w:val="TAN"/>
            </w:pPr>
            <w:r w:rsidRPr="008874EC">
              <w:t>NOTE</w:t>
            </w:r>
            <w:r w:rsidR="00B379FE">
              <w:t> 1</w:t>
            </w:r>
            <w:r w:rsidRPr="008874EC">
              <w:t>:</w:t>
            </w:r>
            <w:r w:rsidRPr="008874EC">
              <w:rPr>
                <w:noProof/>
              </w:rPr>
              <w:tab/>
              <w:t xml:space="preserve">The mandatory </w:t>
            </w:r>
            <w:r w:rsidRPr="008874EC">
              <w:t>HTTP error status code</w:t>
            </w:r>
            <w:r w:rsidR="003752FD">
              <w:t>s</w:t>
            </w:r>
            <w:r w:rsidRPr="008874EC">
              <w:t xml:space="preserve"> for the HTTP PATCH method listed in table 5.2.6-1 of 3GPP TS 29.122 [2] shall also apply.</w:t>
            </w:r>
          </w:p>
          <w:p w14:paraId="3349AA6B" w14:textId="683A54C0" w:rsidR="008874EC" w:rsidRPr="008874EC" w:rsidRDefault="00CC1086" w:rsidP="00CC1086">
            <w:pPr>
              <w:pStyle w:val="TAN"/>
            </w:pPr>
            <w:r w:rsidRPr="00585CA6">
              <w:t>NOTE 2:</w:t>
            </w:r>
            <w:r w:rsidRPr="00585CA6">
              <w:tab/>
            </w:r>
            <w:r w:rsidRPr="00585CA6">
              <w:rPr>
                <w:rFonts w:cs="Arial"/>
                <w:szCs w:val="18"/>
              </w:rPr>
              <w:t>Failure causes are described in clause 6.</w:t>
            </w:r>
            <w:r w:rsidR="00A545E8">
              <w:rPr>
                <w:rFonts w:cs="Arial"/>
                <w:szCs w:val="18"/>
              </w:rPr>
              <w:t>4</w:t>
            </w:r>
            <w:r w:rsidRPr="00585CA6">
              <w:rPr>
                <w:rFonts w:cs="Arial"/>
                <w:szCs w:val="18"/>
              </w:rPr>
              <w:t>.7.</w:t>
            </w:r>
          </w:p>
        </w:tc>
      </w:tr>
    </w:tbl>
    <w:p w14:paraId="37E195F3" w14:textId="77777777" w:rsidR="008874EC" w:rsidRPr="008874EC" w:rsidRDefault="008874EC" w:rsidP="008874EC"/>
    <w:p w14:paraId="6442656A" w14:textId="496E33E9" w:rsidR="008874EC" w:rsidRPr="008874EC" w:rsidRDefault="008874EC" w:rsidP="008874EC">
      <w:pPr>
        <w:pStyle w:val="TH"/>
      </w:pPr>
      <w:r w:rsidRPr="008874EC">
        <w:t>Table 6.4.3.3.3.</w:t>
      </w:r>
      <w:r w:rsidR="0097139A">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BF85BC" w14:textId="77777777" w:rsidTr="00F84A0C">
        <w:trPr>
          <w:jc w:val="center"/>
        </w:trPr>
        <w:tc>
          <w:tcPr>
            <w:tcW w:w="825" w:type="pct"/>
            <w:shd w:val="clear" w:color="auto" w:fill="C0C0C0"/>
            <w:vAlign w:val="center"/>
          </w:tcPr>
          <w:p w14:paraId="6239810D" w14:textId="77777777" w:rsidR="008874EC" w:rsidRPr="008874EC" w:rsidRDefault="008874EC" w:rsidP="00F84A0C">
            <w:pPr>
              <w:pStyle w:val="TAH"/>
            </w:pPr>
            <w:r w:rsidRPr="008874EC">
              <w:t>Name</w:t>
            </w:r>
          </w:p>
        </w:tc>
        <w:tc>
          <w:tcPr>
            <w:tcW w:w="732" w:type="pct"/>
            <w:shd w:val="clear" w:color="auto" w:fill="C0C0C0"/>
            <w:vAlign w:val="center"/>
          </w:tcPr>
          <w:p w14:paraId="5318BEFE" w14:textId="77777777" w:rsidR="008874EC" w:rsidRPr="008874EC" w:rsidRDefault="008874EC" w:rsidP="00F84A0C">
            <w:pPr>
              <w:pStyle w:val="TAH"/>
            </w:pPr>
            <w:r w:rsidRPr="008874EC">
              <w:t>Data type</w:t>
            </w:r>
          </w:p>
        </w:tc>
        <w:tc>
          <w:tcPr>
            <w:tcW w:w="217" w:type="pct"/>
            <w:shd w:val="clear" w:color="auto" w:fill="C0C0C0"/>
            <w:vAlign w:val="center"/>
          </w:tcPr>
          <w:p w14:paraId="7763E5FE" w14:textId="77777777" w:rsidR="008874EC" w:rsidRPr="008874EC" w:rsidRDefault="008874EC" w:rsidP="00F84A0C">
            <w:pPr>
              <w:pStyle w:val="TAH"/>
            </w:pPr>
            <w:r w:rsidRPr="008874EC">
              <w:t>P</w:t>
            </w:r>
          </w:p>
        </w:tc>
        <w:tc>
          <w:tcPr>
            <w:tcW w:w="581" w:type="pct"/>
            <w:shd w:val="clear" w:color="auto" w:fill="C0C0C0"/>
            <w:vAlign w:val="center"/>
          </w:tcPr>
          <w:p w14:paraId="4E7B4BAA" w14:textId="77777777" w:rsidR="008874EC" w:rsidRPr="008874EC" w:rsidRDefault="008874EC" w:rsidP="00F84A0C">
            <w:pPr>
              <w:pStyle w:val="TAH"/>
            </w:pPr>
            <w:r w:rsidRPr="008874EC">
              <w:t>Cardinality</w:t>
            </w:r>
          </w:p>
        </w:tc>
        <w:tc>
          <w:tcPr>
            <w:tcW w:w="2645" w:type="pct"/>
            <w:shd w:val="clear" w:color="auto" w:fill="C0C0C0"/>
            <w:vAlign w:val="center"/>
          </w:tcPr>
          <w:p w14:paraId="6B12A57A" w14:textId="77777777" w:rsidR="008874EC" w:rsidRPr="008874EC" w:rsidRDefault="008874EC" w:rsidP="00F84A0C">
            <w:pPr>
              <w:pStyle w:val="TAH"/>
            </w:pPr>
            <w:r w:rsidRPr="008874EC">
              <w:t>Description</w:t>
            </w:r>
          </w:p>
        </w:tc>
      </w:tr>
      <w:tr w:rsidR="007B24E6" w:rsidRPr="008874EC" w14:paraId="1EA2DA92" w14:textId="77777777" w:rsidTr="00F84A0C">
        <w:trPr>
          <w:jc w:val="center"/>
        </w:trPr>
        <w:tc>
          <w:tcPr>
            <w:tcW w:w="825" w:type="pct"/>
            <w:shd w:val="clear" w:color="auto" w:fill="auto"/>
            <w:vAlign w:val="center"/>
          </w:tcPr>
          <w:p w14:paraId="081BD89A" w14:textId="77777777" w:rsidR="008874EC" w:rsidRPr="008874EC" w:rsidRDefault="008874EC" w:rsidP="00F84A0C">
            <w:pPr>
              <w:pStyle w:val="TAL"/>
            </w:pPr>
            <w:r w:rsidRPr="008874EC">
              <w:t>Location</w:t>
            </w:r>
          </w:p>
        </w:tc>
        <w:tc>
          <w:tcPr>
            <w:tcW w:w="732" w:type="pct"/>
            <w:vAlign w:val="center"/>
          </w:tcPr>
          <w:p w14:paraId="2F51536E" w14:textId="77777777" w:rsidR="008874EC" w:rsidRPr="008874EC" w:rsidRDefault="008874EC" w:rsidP="00F84A0C">
            <w:pPr>
              <w:pStyle w:val="TAL"/>
            </w:pPr>
            <w:r w:rsidRPr="008874EC">
              <w:t>string</w:t>
            </w:r>
          </w:p>
        </w:tc>
        <w:tc>
          <w:tcPr>
            <w:tcW w:w="217" w:type="pct"/>
            <w:vAlign w:val="center"/>
          </w:tcPr>
          <w:p w14:paraId="5DFA6160" w14:textId="77777777" w:rsidR="008874EC" w:rsidRPr="008874EC" w:rsidRDefault="008874EC" w:rsidP="00F84A0C">
            <w:pPr>
              <w:pStyle w:val="TAC"/>
            </w:pPr>
            <w:r w:rsidRPr="008874EC">
              <w:t>M</w:t>
            </w:r>
          </w:p>
        </w:tc>
        <w:tc>
          <w:tcPr>
            <w:tcW w:w="581" w:type="pct"/>
            <w:vAlign w:val="center"/>
          </w:tcPr>
          <w:p w14:paraId="6976857A" w14:textId="77777777" w:rsidR="008874EC" w:rsidRPr="008874EC" w:rsidRDefault="008874EC" w:rsidP="00F84A0C">
            <w:pPr>
              <w:pStyle w:val="TAC"/>
            </w:pPr>
            <w:r w:rsidRPr="008874EC">
              <w:t>1</w:t>
            </w:r>
          </w:p>
        </w:tc>
        <w:tc>
          <w:tcPr>
            <w:tcW w:w="2645" w:type="pct"/>
            <w:shd w:val="clear" w:color="auto" w:fill="auto"/>
            <w:vAlign w:val="center"/>
          </w:tcPr>
          <w:p w14:paraId="02EB7EDA" w14:textId="4EE3DD26" w:rsidR="008874EC" w:rsidRPr="008874EC" w:rsidRDefault="00E5214D" w:rsidP="00F84A0C">
            <w:pPr>
              <w:pStyle w:val="TAL"/>
            </w:pPr>
            <w:r>
              <w:t>Contains a</w:t>
            </w:r>
            <w:r w:rsidR="008874EC" w:rsidRPr="008874EC">
              <w:t>n alternative URI of the resource located in an alternative SEALDD Server.</w:t>
            </w:r>
          </w:p>
        </w:tc>
      </w:tr>
    </w:tbl>
    <w:p w14:paraId="6036C402" w14:textId="77777777" w:rsidR="008874EC" w:rsidRPr="008874EC" w:rsidRDefault="008874EC" w:rsidP="008874EC"/>
    <w:p w14:paraId="300A7A09" w14:textId="23CA44D1" w:rsidR="008874EC" w:rsidRPr="008874EC" w:rsidRDefault="008874EC" w:rsidP="008874EC">
      <w:pPr>
        <w:pStyle w:val="TH"/>
      </w:pPr>
      <w:r w:rsidRPr="008874EC">
        <w:t>Table 6.4.3.3.3.</w:t>
      </w:r>
      <w:r w:rsidR="0097139A">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7AA86A6F" w14:textId="77777777" w:rsidTr="00F84A0C">
        <w:trPr>
          <w:jc w:val="center"/>
        </w:trPr>
        <w:tc>
          <w:tcPr>
            <w:tcW w:w="825" w:type="pct"/>
            <w:shd w:val="clear" w:color="auto" w:fill="C0C0C0"/>
            <w:vAlign w:val="center"/>
          </w:tcPr>
          <w:p w14:paraId="1CF88809" w14:textId="77777777" w:rsidR="008874EC" w:rsidRPr="008874EC" w:rsidRDefault="008874EC" w:rsidP="00F84A0C">
            <w:pPr>
              <w:pStyle w:val="TAH"/>
            </w:pPr>
            <w:r w:rsidRPr="008874EC">
              <w:t>Name</w:t>
            </w:r>
          </w:p>
        </w:tc>
        <w:tc>
          <w:tcPr>
            <w:tcW w:w="732" w:type="pct"/>
            <w:shd w:val="clear" w:color="auto" w:fill="C0C0C0"/>
            <w:vAlign w:val="center"/>
          </w:tcPr>
          <w:p w14:paraId="05876FCE" w14:textId="77777777" w:rsidR="008874EC" w:rsidRPr="008874EC" w:rsidRDefault="008874EC" w:rsidP="00F84A0C">
            <w:pPr>
              <w:pStyle w:val="TAH"/>
            </w:pPr>
            <w:r w:rsidRPr="008874EC">
              <w:t>Data type</w:t>
            </w:r>
          </w:p>
        </w:tc>
        <w:tc>
          <w:tcPr>
            <w:tcW w:w="217" w:type="pct"/>
            <w:shd w:val="clear" w:color="auto" w:fill="C0C0C0"/>
            <w:vAlign w:val="center"/>
          </w:tcPr>
          <w:p w14:paraId="37D8DD98" w14:textId="77777777" w:rsidR="008874EC" w:rsidRPr="008874EC" w:rsidRDefault="008874EC" w:rsidP="00F84A0C">
            <w:pPr>
              <w:pStyle w:val="TAH"/>
            </w:pPr>
            <w:r w:rsidRPr="008874EC">
              <w:t>P</w:t>
            </w:r>
          </w:p>
        </w:tc>
        <w:tc>
          <w:tcPr>
            <w:tcW w:w="581" w:type="pct"/>
            <w:shd w:val="clear" w:color="auto" w:fill="C0C0C0"/>
            <w:vAlign w:val="center"/>
          </w:tcPr>
          <w:p w14:paraId="15B9ED0F" w14:textId="77777777" w:rsidR="008874EC" w:rsidRPr="008874EC" w:rsidRDefault="008874EC" w:rsidP="00F84A0C">
            <w:pPr>
              <w:pStyle w:val="TAH"/>
            </w:pPr>
            <w:r w:rsidRPr="008874EC">
              <w:t>Cardinality</w:t>
            </w:r>
          </w:p>
        </w:tc>
        <w:tc>
          <w:tcPr>
            <w:tcW w:w="2645" w:type="pct"/>
            <w:shd w:val="clear" w:color="auto" w:fill="C0C0C0"/>
            <w:vAlign w:val="center"/>
          </w:tcPr>
          <w:p w14:paraId="18C80DF3" w14:textId="77777777" w:rsidR="008874EC" w:rsidRPr="008874EC" w:rsidRDefault="008874EC" w:rsidP="00F84A0C">
            <w:pPr>
              <w:pStyle w:val="TAH"/>
            </w:pPr>
            <w:r w:rsidRPr="008874EC">
              <w:t>Description</w:t>
            </w:r>
          </w:p>
        </w:tc>
      </w:tr>
      <w:tr w:rsidR="007B24E6" w:rsidRPr="008874EC" w14:paraId="0058458E" w14:textId="77777777" w:rsidTr="00F84A0C">
        <w:trPr>
          <w:jc w:val="center"/>
        </w:trPr>
        <w:tc>
          <w:tcPr>
            <w:tcW w:w="825" w:type="pct"/>
            <w:shd w:val="clear" w:color="auto" w:fill="auto"/>
            <w:vAlign w:val="center"/>
          </w:tcPr>
          <w:p w14:paraId="23F40E01" w14:textId="77777777" w:rsidR="008874EC" w:rsidRPr="008874EC" w:rsidRDefault="008874EC" w:rsidP="00F84A0C">
            <w:pPr>
              <w:pStyle w:val="TAL"/>
            </w:pPr>
            <w:r w:rsidRPr="008874EC">
              <w:t>Location</w:t>
            </w:r>
          </w:p>
        </w:tc>
        <w:tc>
          <w:tcPr>
            <w:tcW w:w="732" w:type="pct"/>
            <w:vAlign w:val="center"/>
          </w:tcPr>
          <w:p w14:paraId="64CA14B4" w14:textId="77777777" w:rsidR="008874EC" w:rsidRPr="008874EC" w:rsidRDefault="008874EC" w:rsidP="00F84A0C">
            <w:pPr>
              <w:pStyle w:val="TAL"/>
            </w:pPr>
            <w:r w:rsidRPr="008874EC">
              <w:t>string</w:t>
            </w:r>
          </w:p>
        </w:tc>
        <w:tc>
          <w:tcPr>
            <w:tcW w:w="217" w:type="pct"/>
            <w:vAlign w:val="center"/>
          </w:tcPr>
          <w:p w14:paraId="37891D26" w14:textId="77777777" w:rsidR="008874EC" w:rsidRPr="008874EC" w:rsidRDefault="008874EC" w:rsidP="00F84A0C">
            <w:pPr>
              <w:pStyle w:val="TAC"/>
            </w:pPr>
            <w:r w:rsidRPr="008874EC">
              <w:t>M</w:t>
            </w:r>
          </w:p>
        </w:tc>
        <w:tc>
          <w:tcPr>
            <w:tcW w:w="581" w:type="pct"/>
            <w:vAlign w:val="center"/>
          </w:tcPr>
          <w:p w14:paraId="223019E4" w14:textId="77777777" w:rsidR="008874EC" w:rsidRPr="008874EC" w:rsidRDefault="008874EC" w:rsidP="00F84A0C">
            <w:pPr>
              <w:pStyle w:val="TAC"/>
            </w:pPr>
            <w:r w:rsidRPr="008874EC">
              <w:t>1</w:t>
            </w:r>
          </w:p>
        </w:tc>
        <w:tc>
          <w:tcPr>
            <w:tcW w:w="2645" w:type="pct"/>
            <w:shd w:val="clear" w:color="auto" w:fill="auto"/>
            <w:vAlign w:val="center"/>
          </w:tcPr>
          <w:p w14:paraId="2A5E0690" w14:textId="16A7DC11" w:rsidR="008874EC" w:rsidRPr="008874EC" w:rsidRDefault="00E5214D" w:rsidP="00F84A0C">
            <w:pPr>
              <w:pStyle w:val="TAL"/>
            </w:pPr>
            <w:r>
              <w:t>Contains a</w:t>
            </w:r>
            <w:r w:rsidR="008874EC" w:rsidRPr="008874EC">
              <w:t>n alternative URI of the resource located in an alternative SEALDD Server.</w:t>
            </w:r>
          </w:p>
        </w:tc>
      </w:tr>
    </w:tbl>
    <w:p w14:paraId="381B7904" w14:textId="77777777" w:rsidR="008874EC" w:rsidRPr="008874EC" w:rsidRDefault="008874EC" w:rsidP="008874EC"/>
    <w:p w14:paraId="10FE7063" w14:textId="77777777" w:rsidR="008874EC" w:rsidRPr="008874EC" w:rsidRDefault="008874EC" w:rsidP="008874EC">
      <w:pPr>
        <w:pStyle w:val="Heading6"/>
      </w:pPr>
      <w:bookmarkStart w:id="7305" w:name="_Toc144024249"/>
      <w:bookmarkStart w:id="7306" w:name="_Toc148176962"/>
      <w:bookmarkStart w:id="7307" w:name="_Toc151379426"/>
      <w:bookmarkStart w:id="7308" w:name="_Toc151445607"/>
      <w:bookmarkStart w:id="7309" w:name="_Toc160470689"/>
      <w:bookmarkStart w:id="7310" w:name="_Toc164873833"/>
      <w:bookmarkStart w:id="7311" w:name="_Toc180306471"/>
      <w:bookmarkStart w:id="7312" w:name="_Toc183442686"/>
      <w:r w:rsidRPr="008874EC">
        <w:t>6.4.3.3.3.4</w:t>
      </w:r>
      <w:r w:rsidRPr="008874EC">
        <w:tab/>
        <w:t>DELETE</w:t>
      </w:r>
      <w:bookmarkEnd w:id="7300"/>
      <w:bookmarkEnd w:id="7301"/>
      <w:bookmarkEnd w:id="7302"/>
      <w:bookmarkEnd w:id="7303"/>
      <w:bookmarkEnd w:id="7305"/>
      <w:bookmarkEnd w:id="7306"/>
      <w:bookmarkEnd w:id="7307"/>
      <w:bookmarkEnd w:id="7308"/>
      <w:bookmarkEnd w:id="7309"/>
      <w:bookmarkEnd w:id="7310"/>
      <w:bookmarkEnd w:id="7311"/>
      <w:bookmarkEnd w:id="7312"/>
    </w:p>
    <w:p w14:paraId="0C2A48F4" w14:textId="40B222CF" w:rsidR="008874EC" w:rsidRPr="008874EC" w:rsidRDefault="008874EC" w:rsidP="008874EC">
      <w:pPr>
        <w:rPr>
          <w:noProof/>
          <w:lang w:eastAsia="zh-CN"/>
        </w:rPr>
      </w:pPr>
      <w:r w:rsidRPr="008874EC">
        <w:rPr>
          <w:noProof/>
          <w:lang w:eastAsia="zh-CN"/>
        </w:rPr>
        <w:t xml:space="preserve">The HTTP DELETE method allows a service consumer to request the deletion of an existing </w:t>
      </w:r>
      <w:r w:rsidRPr="008874EC">
        <w:t>"Individual Transmission Quality Measurement Subscription" resource at the SEALDD Server</w:t>
      </w:r>
      <w:r w:rsidRPr="008874EC">
        <w:rPr>
          <w:noProof/>
          <w:lang w:eastAsia="zh-CN"/>
        </w:rPr>
        <w:t>.</w:t>
      </w:r>
    </w:p>
    <w:p w14:paraId="4D3D7AF4" w14:textId="77777777" w:rsidR="008874EC" w:rsidRPr="008874EC" w:rsidRDefault="008874EC" w:rsidP="008874EC">
      <w:r w:rsidRPr="008874EC">
        <w:t>This method shall support the URI query parameters specified in table 6.4.3.3.3.4-1.</w:t>
      </w:r>
    </w:p>
    <w:p w14:paraId="4AA2B2F7" w14:textId="77777777" w:rsidR="008874EC" w:rsidRPr="008874EC" w:rsidRDefault="008874EC" w:rsidP="008874EC">
      <w:pPr>
        <w:pStyle w:val="TH"/>
        <w:rPr>
          <w:rFonts w:cs="Arial"/>
        </w:rPr>
      </w:pPr>
      <w:r w:rsidRPr="008874EC">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B24E6" w:rsidRPr="008874EC" w14:paraId="34B0BBE6" w14:textId="77777777" w:rsidTr="00F84A0C">
        <w:trPr>
          <w:jc w:val="center"/>
        </w:trPr>
        <w:tc>
          <w:tcPr>
            <w:tcW w:w="825" w:type="pct"/>
            <w:tcBorders>
              <w:bottom w:val="single" w:sz="6" w:space="0" w:color="auto"/>
            </w:tcBorders>
            <w:shd w:val="clear" w:color="auto" w:fill="C0C0C0"/>
            <w:vAlign w:val="center"/>
          </w:tcPr>
          <w:p w14:paraId="5EB87CC7" w14:textId="77777777" w:rsidR="008874EC" w:rsidRPr="008874EC" w:rsidRDefault="008874EC" w:rsidP="00F84A0C">
            <w:pPr>
              <w:pStyle w:val="TAH"/>
            </w:pPr>
            <w:r w:rsidRPr="008874EC">
              <w:t>Name</w:t>
            </w:r>
          </w:p>
        </w:tc>
        <w:tc>
          <w:tcPr>
            <w:tcW w:w="731" w:type="pct"/>
            <w:tcBorders>
              <w:bottom w:val="single" w:sz="6" w:space="0" w:color="auto"/>
            </w:tcBorders>
            <w:shd w:val="clear" w:color="auto" w:fill="C0C0C0"/>
            <w:vAlign w:val="center"/>
          </w:tcPr>
          <w:p w14:paraId="6697D055" w14:textId="77777777" w:rsidR="008874EC" w:rsidRPr="008874EC" w:rsidRDefault="008874EC" w:rsidP="00F84A0C">
            <w:pPr>
              <w:pStyle w:val="TAH"/>
            </w:pPr>
            <w:r w:rsidRPr="008874EC">
              <w:t>Data type</w:t>
            </w:r>
          </w:p>
        </w:tc>
        <w:tc>
          <w:tcPr>
            <w:tcW w:w="215" w:type="pct"/>
            <w:tcBorders>
              <w:bottom w:val="single" w:sz="6" w:space="0" w:color="auto"/>
            </w:tcBorders>
            <w:shd w:val="clear" w:color="auto" w:fill="C0C0C0"/>
            <w:vAlign w:val="center"/>
          </w:tcPr>
          <w:p w14:paraId="69203840" w14:textId="77777777" w:rsidR="008874EC" w:rsidRPr="008874EC" w:rsidRDefault="008874EC" w:rsidP="00F84A0C">
            <w:pPr>
              <w:pStyle w:val="TAH"/>
            </w:pPr>
            <w:r w:rsidRPr="008874EC">
              <w:t>P</w:t>
            </w:r>
          </w:p>
        </w:tc>
        <w:tc>
          <w:tcPr>
            <w:tcW w:w="580" w:type="pct"/>
            <w:tcBorders>
              <w:bottom w:val="single" w:sz="6" w:space="0" w:color="auto"/>
            </w:tcBorders>
            <w:shd w:val="clear" w:color="auto" w:fill="C0C0C0"/>
            <w:vAlign w:val="center"/>
          </w:tcPr>
          <w:p w14:paraId="141AD442" w14:textId="77777777" w:rsidR="008874EC" w:rsidRPr="008874EC" w:rsidRDefault="008874EC" w:rsidP="00F84A0C">
            <w:pPr>
              <w:pStyle w:val="TAH"/>
            </w:pPr>
            <w:r w:rsidRPr="008874EC">
              <w:t>Cardinality</w:t>
            </w:r>
          </w:p>
        </w:tc>
        <w:tc>
          <w:tcPr>
            <w:tcW w:w="1852" w:type="pct"/>
            <w:tcBorders>
              <w:bottom w:val="single" w:sz="6" w:space="0" w:color="auto"/>
            </w:tcBorders>
            <w:shd w:val="clear" w:color="auto" w:fill="C0C0C0"/>
            <w:vAlign w:val="center"/>
          </w:tcPr>
          <w:p w14:paraId="644D95C2" w14:textId="77777777" w:rsidR="008874EC" w:rsidRPr="008874EC" w:rsidRDefault="008874EC" w:rsidP="00F84A0C">
            <w:pPr>
              <w:pStyle w:val="TAH"/>
            </w:pPr>
            <w:r w:rsidRPr="008874EC">
              <w:t>Description</w:t>
            </w:r>
          </w:p>
        </w:tc>
        <w:tc>
          <w:tcPr>
            <w:tcW w:w="796" w:type="pct"/>
            <w:tcBorders>
              <w:bottom w:val="single" w:sz="6" w:space="0" w:color="auto"/>
            </w:tcBorders>
            <w:shd w:val="clear" w:color="auto" w:fill="C0C0C0"/>
            <w:vAlign w:val="center"/>
          </w:tcPr>
          <w:p w14:paraId="0F770CA5" w14:textId="77777777" w:rsidR="008874EC" w:rsidRPr="008874EC" w:rsidRDefault="008874EC" w:rsidP="00F84A0C">
            <w:pPr>
              <w:pStyle w:val="TAH"/>
            </w:pPr>
            <w:r w:rsidRPr="008874EC">
              <w:t>Applicability</w:t>
            </w:r>
          </w:p>
        </w:tc>
      </w:tr>
      <w:tr w:rsidR="007B24E6" w:rsidRPr="008874EC" w14:paraId="3E313B39" w14:textId="77777777" w:rsidTr="00F84A0C">
        <w:trPr>
          <w:jc w:val="center"/>
        </w:trPr>
        <w:tc>
          <w:tcPr>
            <w:tcW w:w="825" w:type="pct"/>
            <w:tcBorders>
              <w:top w:val="single" w:sz="6" w:space="0" w:color="auto"/>
            </w:tcBorders>
            <w:shd w:val="clear" w:color="auto" w:fill="auto"/>
            <w:vAlign w:val="center"/>
          </w:tcPr>
          <w:p w14:paraId="03181576" w14:textId="77777777" w:rsidR="008874EC" w:rsidRPr="008874EC" w:rsidRDefault="008874EC" w:rsidP="00F84A0C">
            <w:pPr>
              <w:pStyle w:val="TAL"/>
            </w:pPr>
            <w:r w:rsidRPr="008874EC">
              <w:t>n/a</w:t>
            </w:r>
          </w:p>
        </w:tc>
        <w:tc>
          <w:tcPr>
            <w:tcW w:w="731" w:type="pct"/>
            <w:tcBorders>
              <w:top w:val="single" w:sz="6" w:space="0" w:color="auto"/>
            </w:tcBorders>
            <w:vAlign w:val="center"/>
          </w:tcPr>
          <w:p w14:paraId="4DFBF45B" w14:textId="77777777" w:rsidR="008874EC" w:rsidRPr="008874EC" w:rsidRDefault="008874EC" w:rsidP="00F84A0C">
            <w:pPr>
              <w:pStyle w:val="TAL"/>
            </w:pPr>
          </w:p>
        </w:tc>
        <w:tc>
          <w:tcPr>
            <w:tcW w:w="215" w:type="pct"/>
            <w:tcBorders>
              <w:top w:val="single" w:sz="6" w:space="0" w:color="auto"/>
            </w:tcBorders>
            <w:vAlign w:val="center"/>
          </w:tcPr>
          <w:p w14:paraId="55DA3282" w14:textId="77777777" w:rsidR="008874EC" w:rsidRPr="008874EC" w:rsidRDefault="008874EC" w:rsidP="00F84A0C">
            <w:pPr>
              <w:pStyle w:val="TAC"/>
            </w:pPr>
          </w:p>
        </w:tc>
        <w:tc>
          <w:tcPr>
            <w:tcW w:w="580" w:type="pct"/>
            <w:tcBorders>
              <w:top w:val="single" w:sz="6" w:space="0" w:color="auto"/>
            </w:tcBorders>
            <w:vAlign w:val="center"/>
          </w:tcPr>
          <w:p w14:paraId="2ED081D7" w14:textId="77777777" w:rsidR="008874EC" w:rsidRPr="008874EC" w:rsidRDefault="008874EC" w:rsidP="00F84A0C">
            <w:pPr>
              <w:pStyle w:val="TAC"/>
            </w:pPr>
          </w:p>
        </w:tc>
        <w:tc>
          <w:tcPr>
            <w:tcW w:w="1852" w:type="pct"/>
            <w:tcBorders>
              <w:top w:val="single" w:sz="6" w:space="0" w:color="auto"/>
            </w:tcBorders>
            <w:shd w:val="clear" w:color="auto" w:fill="auto"/>
            <w:vAlign w:val="center"/>
          </w:tcPr>
          <w:p w14:paraId="1011DC11" w14:textId="77777777" w:rsidR="008874EC" w:rsidRPr="008874EC" w:rsidRDefault="008874EC" w:rsidP="00F84A0C">
            <w:pPr>
              <w:pStyle w:val="TAL"/>
            </w:pPr>
          </w:p>
        </w:tc>
        <w:tc>
          <w:tcPr>
            <w:tcW w:w="796" w:type="pct"/>
            <w:tcBorders>
              <w:top w:val="single" w:sz="6" w:space="0" w:color="auto"/>
            </w:tcBorders>
            <w:vAlign w:val="center"/>
          </w:tcPr>
          <w:p w14:paraId="18342C2E" w14:textId="77777777" w:rsidR="008874EC" w:rsidRPr="008874EC" w:rsidRDefault="008874EC" w:rsidP="00F84A0C">
            <w:pPr>
              <w:pStyle w:val="TAL"/>
            </w:pPr>
          </w:p>
        </w:tc>
      </w:tr>
    </w:tbl>
    <w:p w14:paraId="338B033B" w14:textId="77777777" w:rsidR="008874EC" w:rsidRPr="008874EC" w:rsidRDefault="008874EC" w:rsidP="008874EC"/>
    <w:p w14:paraId="7707BF47" w14:textId="77777777" w:rsidR="008874EC" w:rsidRPr="008874EC" w:rsidRDefault="008874EC" w:rsidP="008874EC">
      <w:r w:rsidRPr="008874EC">
        <w:t>This method shall support the request data structures specified in table 6.4.3.3.3.4-2 and the response data structures and response codes specified in table 6.4.3.3.3.4-3.</w:t>
      </w:r>
    </w:p>
    <w:p w14:paraId="7F42069E" w14:textId="77777777" w:rsidR="008874EC" w:rsidRPr="008874EC" w:rsidRDefault="008874EC" w:rsidP="008874EC">
      <w:pPr>
        <w:pStyle w:val="TH"/>
      </w:pPr>
      <w:r w:rsidRPr="008874EC">
        <w:lastRenderedPageBreak/>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B24E6" w:rsidRPr="008874EC" w14:paraId="5390B4BA" w14:textId="77777777" w:rsidTr="00F84A0C">
        <w:trPr>
          <w:jc w:val="center"/>
        </w:trPr>
        <w:tc>
          <w:tcPr>
            <w:tcW w:w="1696" w:type="dxa"/>
            <w:tcBorders>
              <w:bottom w:val="single" w:sz="6" w:space="0" w:color="auto"/>
            </w:tcBorders>
            <w:shd w:val="clear" w:color="auto" w:fill="C0C0C0"/>
            <w:vAlign w:val="center"/>
          </w:tcPr>
          <w:p w14:paraId="2304D71B" w14:textId="77777777" w:rsidR="008874EC" w:rsidRPr="008874EC" w:rsidRDefault="008874EC" w:rsidP="00F84A0C">
            <w:pPr>
              <w:pStyle w:val="TAH"/>
            </w:pPr>
            <w:r w:rsidRPr="008874EC">
              <w:t>Data type</w:t>
            </w:r>
          </w:p>
        </w:tc>
        <w:tc>
          <w:tcPr>
            <w:tcW w:w="426" w:type="dxa"/>
            <w:tcBorders>
              <w:bottom w:val="single" w:sz="6" w:space="0" w:color="auto"/>
            </w:tcBorders>
            <w:shd w:val="clear" w:color="auto" w:fill="C0C0C0"/>
            <w:vAlign w:val="center"/>
          </w:tcPr>
          <w:p w14:paraId="0BBCFC75" w14:textId="77777777" w:rsidR="008874EC" w:rsidRPr="008874EC" w:rsidRDefault="008874EC" w:rsidP="00F84A0C">
            <w:pPr>
              <w:pStyle w:val="TAH"/>
            </w:pPr>
            <w:r w:rsidRPr="008874EC">
              <w:t>P</w:t>
            </w:r>
          </w:p>
        </w:tc>
        <w:tc>
          <w:tcPr>
            <w:tcW w:w="1160" w:type="dxa"/>
            <w:tcBorders>
              <w:bottom w:val="single" w:sz="6" w:space="0" w:color="auto"/>
            </w:tcBorders>
            <w:shd w:val="clear" w:color="auto" w:fill="C0C0C0"/>
            <w:vAlign w:val="center"/>
          </w:tcPr>
          <w:p w14:paraId="6C2DB937" w14:textId="77777777" w:rsidR="008874EC" w:rsidRPr="008874EC" w:rsidRDefault="008874EC" w:rsidP="00F84A0C">
            <w:pPr>
              <w:pStyle w:val="TAH"/>
            </w:pPr>
            <w:r w:rsidRPr="008874EC">
              <w:t>Cardinality</w:t>
            </w:r>
          </w:p>
        </w:tc>
        <w:tc>
          <w:tcPr>
            <w:tcW w:w="6345" w:type="dxa"/>
            <w:tcBorders>
              <w:bottom w:val="single" w:sz="6" w:space="0" w:color="auto"/>
            </w:tcBorders>
            <w:shd w:val="clear" w:color="auto" w:fill="C0C0C0"/>
            <w:vAlign w:val="center"/>
          </w:tcPr>
          <w:p w14:paraId="31277355" w14:textId="77777777" w:rsidR="008874EC" w:rsidRPr="008874EC" w:rsidRDefault="008874EC" w:rsidP="00F84A0C">
            <w:pPr>
              <w:pStyle w:val="TAH"/>
            </w:pPr>
            <w:r w:rsidRPr="008874EC">
              <w:t>Description</w:t>
            </w:r>
          </w:p>
        </w:tc>
      </w:tr>
      <w:tr w:rsidR="007B24E6" w:rsidRPr="008874EC" w14:paraId="27C5C412" w14:textId="77777777" w:rsidTr="00F84A0C">
        <w:trPr>
          <w:jc w:val="center"/>
        </w:trPr>
        <w:tc>
          <w:tcPr>
            <w:tcW w:w="1696" w:type="dxa"/>
            <w:tcBorders>
              <w:top w:val="single" w:sz="6" w:space="0" w:color="auto"/>
            </w:tcBorders>
            <w:shd w:val="clear" w:color="auto" w:fill="auto"/>
            <w:vAlign w:val="center"/>
          </w:tcPr>
          <w:p w14:paraId="4578636E" w14:textId="77777777" w:rsidR="008874EC" w:rsidRPr="008874EC" w:rsidRDefault="008874EC" w:rsidP="00F84A0C">
            <w:pPr>
              <w:pStyle w:val="TAL"/>
            </w:pPr>
            <w:r w:rsidRPr="008874EC">
              <w:t>n/a</w:t>
            </w:r>
          </w:p>
        </w:tc>
        <w:tc>
          <w:tcPr>
            <w:tcW w:w="426" w:type="dxa"/>
            <w:tcBorders>
              <w:top w:val="single" w:sz="6" w:space="0" w:color="auto"/>
            </w:tcBorders>
            <w:vAlign w:val="center"/>
          </w:tcPr>
          <w:p w14:paraId="368B3DD1" w14:textId="77777777" w:rsidR="008874EC" w:rsidRPr="008874EC" w:rsidRDefault="008874EC" w:rsidP="00F84A0C">
            <w:pPr>
              <w:pStyle w:val="TAC"/>
            </w:pPr>
          </w:p>
        </w:tc>
        <w:tc>
          <w:tcPr>
            <w:tcW w:w="1160" w:type="dxa"/>
            <w:tcBorders>
              <w:top w:val="single" w:sz="6" w:space="0" w:color="auto"/>
            </w:tcBorders>
            <w:vAlign w:val="center"/>
          </w:tcPr>
          <w:p w14:paraId="16CF4003" w14:textId="77777777" w:rsidR="008874EC" w:rsidRPr="008874EC" w:rsidRDefault="008874EC" w:rsidP="00F84A0C">
            <w:pPr>
              <w:pStyle w:val="TAC"/>
            </w:pPr>
          </w:p>
        </w:tc>
        <w:tc>
          <w:tcPr>
            <w:tcW w:w="6345" w:type="dxa"/>
            <w:tcBorders>
              <w:top w:val="single" w:sz="6" w:space="0" w:color="auto"/>
            </w:tcBorders>
            <w:shd w:val="clear" w:color="auto" w:fill="auto"/>
            <w:vAlign w:val="center"/>
          </w:tcPr>
          <w:p w14:paraId="27D778B3" w14:textId="77777777" w:rsidR="008874EC" w:rsidRPr="008874EC" w:rsidRDefault="008874EC" w:rsidP="00F84A0C">
            <w:pPr>
              <w:pStyle w:val="TAL"/>
            </w:pPr>
          </w:p>
        </w:tc>
      </w:tr>
    </w:tbl>
    <w:p w14:paraId="3E6C3B43" w14:textId="77777777" w:rsidR="008874EC" w:rsidRPr="008874EC" w:rsidRDefault="008874EC" w:rsidP="008874EC"/>
    <w:p w14:paraId="592A5580" w14:textId="77777777" w:rsidR="008874EC" w:rsidRPr="008874EC" w:rsidRDefault="008874EC" w:rsidP="008874EC">
      <w:pPr>
        <w:pStyle w:val="TH"/>
      </w:pPr>
      <w:r w:rsidRPr="008874EC">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B24E6" w:rsidRPr="008874EC" w14:paraId="6463BCB2" w14:textId="77777777" w:rsidTr="00F84A0C">
        <w:trPr>
          <w:jc w:val="center"/>
        </w:trPr>
        <w:tc>
          <w:tcPr>
            <w:tcW w:w="881" w:type="pct"/>
            <w:tcBorders>
              <w:bottom w:val="single" w:sz="6" w:space="0" w:color="auto"/>
            </w:tcBorders>
            <w:shd w:val="clear" w:color="auto" w:fill="C0C0C0"/>
            <w:vAlign w:val="center"/>
          </w:tcPr>
          <w:p w14:paraId="481EF960" w14:textId="77777777" w:rsidR="008874EC" w:rsidRPr="008874EC" w:rsidRDefault="008874EC" w:rsidP="00F84A0C">
            <w:pPr>
              <w:pStyle w:val="TAH"/>
            </w:pPr>
            <w:r w:rsidRPr="008874EC">
              <w:t>Data type</w:t>
            </w:r>
          </w:p>
        </w:tc>
        <w:tc>
          <w:tcPr>
            <w:tcW w:w="221" w:type="pct"/>
            <w:tcBorders>
              <w:bottom w:val="single" w:sz="6" w:space="0" w:color="auto"/>
            </w:tcBorders>
            <w:shd w:val="clear" w:color="auto" w:fill="C0C0C0"/>
            <w:vAlign w:val="center"/>
          </w:tcPr>
          <w:p w14:paraId="6751A499" w14:textId="77777777" w:rsidR="008874EC" w:rsidRPr="008874EC" w:rsidRDefault="008874EC" w:rsidP="00F84A0C">
            <w:pPr>
              <w:pStyle w:val="TAH"/>
            </w:pPr>
            <w:r w:rsidRPr="008874EC">
              <w:t>P</w:t>
            </w:r>
          </w:p>
        </w:tc>
        <w:tc>
          <w:tcPr>
            <w:tcW w:w="597" w:type="pct"/>
            <w:tcBorders>
              <w:bottom w:val="single" w:sz="6" w:space="0" w:color="auto"/>
            </w:tcBorders>
            <w:shd w:val="clear" w:color="auto" w:fill="C0C0C0"/>
            <w:vAlign w:val="center"/>
          </w:tcPr>
          <w:p w14:paraId="422481C9" w14:textId="77777777" w:rsidR="008874EC" w:rsidRPr="008874EC" w:rsidRDefault="008874EC" w:rsidP="00F84A0C">
            <w:pPr>
              <w:pStyle w:val="TAH"/>
            </w:pPr>
            <w:r w:rsidRPr="008874EC">
              <w:t>Cardinality</w:t>
            </w:r>
          </w:p>
        </w:tc>
        <w:tc>
          <w:tcPr>
            <w:tcW w:w="728" w:type="pct"/>
            <w:tcBorders>
              <w:bottom w:val="single" w:sz="6" w:space="0" w:color="auto"/>
            </w:tcBorders>
            <w:shd w:val="clear" w:color="auto" w:fill="C0C0C0"/>
            <w:vAlign w:val="center"/>
          </w:tcPr>
          <w:p w14:paraId="0D93CDB2" w14:textId="77777777" w:rsidR="008874EC" w:rsidRPr="008874EC" w:rsidRDefault="008874EC" w:rsidP="00F84A0C">
            <w:pPr>
              <w:pStyle w:val="TAH"/>
            </w:pPr>
            <w:r w:rsidRPr="008874EC">
              <w:t>Response</w:t>
            </w:r>
          </w:p>
          <w:p w14:paraId="7A46D8B0" w14:textId="77777777" w:rsidR="008874EC" w:rsidRPr="008874EC" w:rsidRDefault="008874EC" w:rsidP="00F84A0C">
            <w:pPr>
              <w:pStyle w:val="TAH"/>
            </w:pPr>
            <w:r w:rsidRPr="008874EC">
              <w:t>codes</w:t>
            </w:r>
          </w:p>
        </w:tc>
        <w:tc>
          <w:tcPr>
            <w:tcW w:w="2573" w:type="pct"/>
            <w:tcBorders>
              <w:bottom w:val="single" w:sz="6" w:space="0" w:color="auto"/>
            </w:tcBorders>
            <w:shd w:val="clear" w:color="auto" w:fill="C0C0C0"/>
            <w:vAlign w:val="center"/>
          </w:tcPr>
          <w:p w14:paraId="0AF3CC88" w14:textId="77777777" w:rsidR="008874EC" w:rsidRPr="008874EC" w:rsidRDefault="008874EC" w:rsidP="00F84A0C">
            <w:pPr>
              <w:pStyle w:val="TAH"/>
            </w:pPr>
            <w:r w:rsidRPr="008874EC">
              <w:t>Description</w:t>
            </w:r>
          </w:p>
        </w:tc>
      </w:tr>
      <w:tr w:rsidR="007B24E6" w:rsidRPr="008874EC" w14:paraId="5AEF3279" w14:textId="77777777" w:rsidTr="00F84A0C">
        <w:trPr>
          <w:jc w:val="center"/>
        </w:trPr>
        <w:tc>
          <w:tcPr>
            <w:tcW w:w="881" w:type="pct"/>
            <w:tcBorders>
              <w:top w:val="single" w:sz="6" w:space="0" w:color="auto"/>
            </w:tcBorders>
            <w:shd w:val="clear" w:color="auto" w:fill="auto"/>
            <w:vAlign w:val="center"/>
          </w:tcPr>
          <w:p w14:paraId="2815B817" w14:textId="77777777" w:rsidR="008874EC" w:rsidRPr="008874EC" w:rsidRDefault="008874EC" w:rsidP="00F84A0C">
            <w:pPr>
              <w:pStyle w:val="TAL"/>
            </w:pPr>
            <w:r w:rsidRPr="008874EC">
              <w:t>n/a</w:t>
            </w:r>
          </w:p>
        </w:tc>
        <w:tc>
          <w:tcPr>
            <w:tcW w:w="221" w:type="pct"/>
            <w:tcBorders>
              <w:top w:val="single" w:sz="6" w:space="0" w:color="auto"/>
            </w:tcBorders>
            <w:vAlign w:val="center"/>
          </w:tcPr>
          <w:p w14:paraId="644404DF" w14:textId="77777777" w:rsidR="008874EC" w:rsidRPr="008874EC" w:rsidRDefault="008874EC" w:rsidP="00F84A0C">
            <w:pPr>
              <w:pStyle w:val="TAC"/>
            </w:pPr>
          </w:p>
        </w:tc>
        <w:tc>
          <w:tcPr>
            <w:tcW w:w="597" w:type="pct"/>
            <w:tcBorders>
              <w:top w:val="single" w:sz="6" w:space="0" w:color="auto"/>
            </w:tcBorders>
            <w:vAlign w:val="center"/>
          </w:tcPr>
          <w:p w14:paraId="207BD9E5" w14:textId="77777777" w:rsidR="008874EC" w:rsidRPr="008874EC" w:rsidRDefault="008874EC" w:rsidP="00F84A0C">
            <w:pPr>
              <w:pStyle w:val="TAC"/>
            </w:pPr>
          </w:p>
        </w:tc>
        <w:tc>
          <w:tcPr>
            <w:tcW w:w="728" w:type="pct"/>
            <w:tcBorders>
              <w:top w:val="single" w:sz="6" w:space="0" w:color="auto"/>
            </w:tcBorders>
            <w:vAlign w:val="center"/>
          </w:tcPr>
          <w:p w14:paraId="4A62FBD6" w14:textId="77777777" w:rsidR="008874EC" w:rsidRPr="008874EC" w:rsidRDefault="008874EC" w:rsidP="00F84A0C">
            <w:pPr>
              <w:pStyle w:val="TAL"/>
            </w:pPr>
            <w:r w:rsidRPr="008874EC">
              <w:t>204 No Content</w:t>
            </w:r>
          </w:p>
        </w:tc>
        <w:tc>
          <w:tcPr>
            <w:tcW w:w="2573" w:type="pct"/>
            <w:tcBorders>
              <w:top w:val="single" w:sz="6" w:space="0" w:color="auto"/>
            </w:tcBorders>
            <w:shd w:val="clear" w:color="auto" w:fill="auto"/>
            <w:vAlign w:val="center"/>
          </w:tcPr>
          <w:p w14:paraId="52640BD2" w14:textId="77777777" w:rsidR="008874EC" w:rsidRPr="008874EC" w:rsidRDefault="008874EC" w:rsidP="00F84A0C">
            <w:pPr>
              <w:pStyle w:val="TAL"/>
            </w:pPr>
            <w:r w:rsidRPr="008874EC">
              <w:t>Successful case. The "Individual Transmission Quality Measurement Subscription" resource is successfully deleted.</w:t>
            </w:r>
          </w:p>
        </w:tc>
      </w:tr>
      <w:tr w:rsidR="007B24E6" w:rsidRPr="008874EC" w14:paraId="6C9ECBC3" w14:textId="77777777" w:rsidTr="00F84A0C">
        <w:trPr>
          <w:jc w:val="center"/>
        </w:trPr>
        <w:tc>
          <w:tcPr>
            <w:tcW w:w="881" w:type="pct"/>
            <w:shd w:val="clear" w:color="auto" w:fill="auto"/>
            <w:vAlign w:val="center"/>
          </w:tcPr>
          <w:p w14:paraId="5008F067" w14:textId="77777777" w:rsidR="008874EC" w:rsidRPr="008874EC" w:rsidRDefault="008874EC" w:rsidP="00F84A0C">
            <w:pPr>
              <w:pStyle w:val="TAL"/>
            </w:pPr>
            <w:r w:rsidRPr="008874EC">
              <w:t>n/a</w:t>
            </w:r>
          </w:p>
        </w:tc>
        <w:tc>
          <w:tcPr>
            <w:tcW w:w="221" w:type="pct"/>
            <w:vAlign w:val="center"/>
          </w:tcPr>
          <w:p w14:paraId="01FB7092" w14:textId="77777777" w:rsidR="008874EC" w:rsidRPr="008874EC" w:rsidRDefault="008874EC" w:rsidP="00F84A0C">
            <w:pPr>
              <w:pStyle w:val="TAC"/>
            </w:pPr>
          </w:p>
        </w:tc>
        <w:tc>
          <w:tcPr>
            <w:tcW w:w="597" w:type="pct"/>
            <w:vAlign w:val="center"/>
          </w:tcPr>
          <w:p w14:paraId="261A39A7" w14:textId="77777777" w:rsidR="008874EC" w:rsidRPr="008874EC" w:rsidRDefault="008874EC" w:rsidP="00F84A0C">
            <w:pPr>
              <w:pStyle w:val="TAC"/>
            </w:pPr>
          </w:p>
        </w:tc>
        <w:tc>
          <w:tcPr>
            <w:tcW w:w="728" w:type="pct"/>
            <w:vAlign w:val="center"/>
          </w:tcPr>
          <w:p w14:paraId="57228061" w14:textId="77777777" w:rsidR="008874EC" w:rsidRPr="008874EC" w:rsidRDefault="008874EC" w:rsidP="00F84A0C">
            <w:pPr>
              <w:pStyle w:val="TAL"/>
            </w:pPr>
            <w:r w:rsidRPr="008874EC">
              <w:t>307 Temporary Redirect</w:t>
            </w:r>
          </w:p>
        </w:tc>
        <w:tc>
          <w:tcPr>
            <w:tcW w:w="2573" w:type="pct"/>
            <w:shd w:val="clear" w:color="auto" w:fill="auto"/>
            <w:vAlign w:val="center"/>
          </w:tcPr>
          <w:p w14:paraId="105D165E" w14:textId="77777777" w:rsidR="00C75F52" w:rsidRDefault="008874EC" w:rsidP="00F84A0C">
            <w:pPr>
              <w:pStyle w:val="TAL"/>
            </w:pPr>
            <w:r w:rsidRPr="008874EC">
              <w:t>Temporary redirection.</w:t>
            </w:r>
          </w:p>
          <w:p w14:paraId="3D103C3F" w14:textId="77777777" w:rsidR="00C75F52" w:rsidRDefault="00C75F52" w:rsidP="00F84A0C">
            <w:pPr>
              <w:pStyle w:val="TAL"/>
            </w:pPr>
          </w:p>
          <w:p w14:paraId="61A3E95F" w14:textId="0CEE469B" w:rsidR="008874EC" w:rsidRPr="008874EC" w:rsidRDefault="008874EC" w:rsidP="00F84A0C">
            <w:pPr>
              <w:pStyle w:val="TAL"/>
            </w:pPr>
            <w:r w:rsidRPr="008874EC">
              <w:t>The response shall include a Location header field containing an alternative URI of the resource located in an alternative SEALDD Server.</w:t>
            </w:r>
          </w:p>
          <w:p w14:paraId="683CBD12" w14:textId="77777777" w:rsidR="008874EC" w:rsidRPr="008874EC" w:rsidRDefault="008874EC" w:rsidP="00F84A0C">
            <w:pPr>
              <w:pStyle w:val="TAL"/>
            </w:pPr>
          </w:p>
          <w:p w14:paraId="7D2E5A64" w14:textId="77777777" w:rsidR="008874EC" w:rsidRPr="008874EC" w:rsidRDefault="008874EC" w:rsidP="00F84A0C">
            <w:pPr>
              <w:pStyle w:val="TAL"/>
            </w:pPr>
            <w:r w:rsidRPr="008874EC">
              <w:t>Redirection handling is described in clause 5.2.10 of 3GPP TS 29.122 [2].</w:t>
            </w:r>
          </w:p>
        </w:tc>
      </w:tr>
      <w:tr w:rsidR="007B24E6" w:rsidRPr="008874EC" w14:paraId="04F3FA7C" w14:textId="77777777" w:rsidTr="00F84A0C">
        <w:trPr>
          <w:jc w:val="center"/>
        </w:trPr>
        <w:tc>
          <w:tcPr>
            <w:tcW w:w="881" w:type="pct"/>
            <w:shd w:val="clear" w:color="auto" w:fill="auto"/>
            <w:vAlign w:val="center"/>
          </w:tcPr>
          <w:p w14:paraId="40C46906" w14:textId="77777777" w:rsidR="008874EC" w:rsidRPr="008874EC" w:rsidRDefault="008874EC" w:rsidP="00F84A0C">
            <w:pPr>
              <w:pStyle w:val="TAL"/>
            </w:pPr>
            <w:r w:rsidRPr="008874EC">
              <w:rPr>
                <w:lang w:eastAsia="zh-CN"/>
              </w:rPr>
              <w:t>n/a</w:t>
            </w:r>
          </w:p>
        </w:tc>
        <w:tc>
          <w:tcPr>
            <w:tcW w:w="221" w:type="pct"/>
            <w:vAlign w:val="center"/>
          </w:tcPr>
          <w:p w14:paraId="49FDD2BC" w14:textId="77777777" w:rsidR="008874EC" w:rsidRPr="008874EC" w:rsidRDefault="008874EC" w:rsidP="00F84A0C">
            <w:pPr>
              <w:pStyle w:val="TAC"/>
            </w:pPr>
          </w:p>
        </w:tc>
        <w:tc>
          <w:tcPr>
            <w:tcW w:w="597" w:type="pct"/>
            <w:vAlign w:val="center"/>
          </w:tcPr>
          <w:p w14:paraId="298A620C" w14:textId="77777777" w:rsidR="008874EC" w:rsidRPr="008874EC" w:rsidRDefault="008874EC" w:rsidP="00F84A0C">
            <w:pPr>
              <w:pStyle w:val="TAC"/>
            </w:pPr>
          </w:p>
        </w:tc>
        <w:tc>
          <w:tcPr>
            <w:tcW w:w="728" w:type="pct"/>
            <w:vAlign w:val="center"/>
          </w:tcPr>
          <w:p w14:paraId="3CE0217A" w14:textId="77777777" w:rsidR="008874EC" w:rsidRPr="008874EC" w:rsidRDefault="008874EC" w:rsidP="00F84A0C">
            <w:pPr>
              <w:pStyle w:val="TAL"/>
            </w:pPr>
            <w:r w:rsidRPr="008874EC">
              <w:t>308 Permanent Redirect</w:t>
            </w:r>
          </w:p>
        </w:tc>
        <w:tc>
          <w:tcPr>
            <w:tcW w:w="2573" w:type="pct"/>
            <w:shd w:val="clear" w:color="auto" w:fill="auto"/>
            <w:vAlign w:val="center"/>
          </w:tcPr>
          <w:p w14:paraId="33FF644B" w14:textId="77777777" w:rsidR="00C75F52" w:rsidRDefault="008874EC" w:rsidP="00F84A0C">
            <w:pPr>
              <w:pStyle w:val="TAL"/>
            </w:pPr>
            <w:r w:rsidRPr="008874EC">
              <w:t>Permanent redirection.</w:t>
            </w:r>
          </w:p>
          <w:p w14:paraId="52E52177" w14:textId="77777777" w:rsidR="00C75F52" w:rsidRDefault="00C75F52" w:rsidP="00F84A0C">
            <w:pPr>
              <w:pStyle w:val="TAL"/>
            </w:pPr>
          </w:p>
          <w:p w14:paraId="7D712B38" w14:textId="2C174EE6" w:rsidR="008874EC" w:rsidRPr="008874EC" w:rsidRDefault="008874EC" w:rsidP="00F84A0C">
            <w:pPr>
              <w:pStyle w:val="TAL"/>
            </w:pPr>
            <w:r w:rsidRPr="008874EC">
              <w:t>The response shall include a Location header field containing an alternative URI of the resource located in an alternative SEALDD Server.</w:t>
            </w:r>
          </w:p>
          <w:p w14:paraId="799404BE" w14:textId="77777777" w:rsidR="008874EC" w:rsidRPr="008874EC" w:rsidRDefault="008874EC" w:rsidP="00F84A0C">
            <w:pPr>
              <w:pStyle w:val="TAL"/>
            </w:pPr>
          </w:p>
          <w:p w14:paraId="3E86E18A" w14:textId="77777777" w:rsidR="008874EC" w:rsidRPr="008874EC" w:rsidRDefault="008874EC" w:rsidP="00F84A0C">
            <w:pPr>
              <w:pStyle w:val="TAL"/>
            </w:pPr>
            <w:r w:rsidRPr="008874EC">
              <w:t>Redirection handling is described in clause 5.2.10 of 3GPP TS 29.122 [2].</w:t>
            </w:r>
          </w:p>
        </w:tc>
      </w:tr>
      <w:tr w:rsidR="008874EC" w:rsidRPr="008874EC" w14:paraId="22B8B7FF" w14:textId="77777777" w:rsidTr="00F84A0C">
        <w:trPr>
          <w:jc w:val="center"/>
        </w:trPr>
        <w:tc>
          <w:tcPr>
            <w:tcW w:w="5000" w:type="pct"/>
            <w:gridSpan w:val="5"/>
            <w:shd w:val="clear" w:color="auto" w:fill="auto"/>
            <w:vAlign w:val="center"/>
          </w:tcPr>
          <w:p w14:paraId="7848FA56" w14:textId="664FCD1D" w:rsidR="008874EC" w:rsidRPr="008874EC" w:rsidRDefault="008874EC" w:rsidP="00F84A0C">
            <w:pPr>
              <w:pStyle w:val="TAN"/>
            </w:pPr>
            <w:r w:rsidRPr="008874EC">
              <w:t>NOTE:</w:t>
            </w:r>
            <w:r w:rsidRPr="008874EC">
              <w:rPr>
                <w:noProof/>
              </w:rPr>
              <w:tab/>
              <w:t xml:space="preserve">The mandatory </w:t>
            </w:r>
            <w:r w:rsidRPr="008874EC">
              <w:t>HTTP error status code</w:t>
            </w:r>
            <w:r w:rsidR="003752FD">
              <w:t>s</w:t>
            </w:r>
            <w:r w:rsidRPr="008874EC">
              <w:t xml:space="preserve"> for the HTTP DELETE method listed in table 5.2.6-1 of 3GPP TS 29.122 [2] shall also apply.</w:t>
            </w:r>
          </w:p>
        </w:tc>
      </w:tr>
    </w:tbl>
    <w:p w14:paraId="237763C4" w14:textId="77777777" w:rsidR="008874EC" w:rsidRPr="008874EC" w:rsidRDefault="008874EC" w:rsidP="008874EC"/>
    <w:p w14:paraId="363B1D89" w14:textId="77777777" w:rsidR="008874EC" w:rsidRPr="008874EC" w:rsidRDefault="008874EC" w:rsidP="008874EC">
      <w:pPr>
        <w:pStyle w:val="TH"/>
      </w:pPr>
      <w:r w:rsidRPr="008874EC">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3AAEE377" w14:textId="77777777" w:rsidTr="00F84A0C">
        <w:trPr>
          <w:jc w:val="center"/>
        </w:trPr>
        <w:tc>
          <w:tcPr>
            <w:tcW w:w="825" w:type="pct"/>
            <w:shd w:val="clear" w:color="auto" w:fill="C0C0C0"/>
            <w:vAlign w:val="center"/>
          </w:tcPr>
          <w:p w14:paraId="14E8E79D" w14:textId="77777777" w:rsidR="008874EC" w:rsidRPr="008874EC" w:rsidRDefault="008874EC" w:rsidP="00F84A0C">
            <w:pPr>
              <w:pStyle w:val="TAH"/>
            </w:pPr>
            <w:r w:rsidRPr="008874EC">
              <w:t>Name</w:t>
            </w:r>
          </w:p>
        </w:tc>
        <w:tc>
          <w:tcPr>
            <w:tcW w:w="732" w:type="pct"/>
            <w:shd w:val="clear" w:color="auto" w:fill="C0C0C0"/>
            <w:vAlign w:val="center"/>
          </w:tcPr>
          <w:p w14:paraId="460A3984" w14:textId="77777777" w:rsidR="008874EC" w:rsidRPr="008874EC" w:rsidRDefault="008874EC" w:rsidP="00F84A0C">
            <w:pPr>
              <w:pStyle w:val="TAH"/>
            </w:pPr>
            <w:r w:rsidRPr="008874EC">
              <w:t>Data type</w:t>
            </w:r>
          </w:p>
        </w:tc>
        <w:tc>
          <w:tcPr>
            <w:tcW w:w="217" w:type="pct"/>
            <w:shd w:val="clear" w:color="auto" w:fill="C0C0C0"/>
            <w:vAlign w:val="center"/>
          </w:tcPr>
          <w:p w14:paraId="114D61BC" w14:textId="77777777" w:rsidR="008874EC" w:rsidRPr="008874EC" w:rsidRDefault="008874EC" w:rsidP="00F84A0C">
            <w:pPr>
              <w:pStyle w:val="TAH"/>
            </w:pPr>
            <w:r w:rsidRPr="008874EC">
              <w:t>P</w:t>
            </w:r>
          </w:p>
        </w:tc>
        <w:tc>
          <w:tcPr>
            <w:tcW w:w="581" w:type="pct"/>
            <w:shd w:val="clear" w:color="auto" w:fill="C0C0C0"/>
            <w:vAlign w:val="center"/>
          </w:tcPr>
          <w:p w14:paraId="60AB2889" w14:textId="77777777" w:rsidR="008874EC" w:rsidRPr="008874EC" w:rsidRDefault="008874EC" w:rsidP="00F84A0C">
            <w:pPr>
              <w:pStyle w:val="TAH"/>
            </w:pPr>
            <w:r w:rsidRPr="008874EC">
              <w:t>Cardinality</w:t>
            </w:r>
          </w:p>
        </w:tc>
        <w:tc>
          <w:tcPr>
            <w:tcW w:w="2645" w:type="pct"/>
            <w:shd w:val="clear" w:color="auto" w:fill="C0C0C0"/>
            <w:vAlign w:val="center"/>
          </w:tcPr>
          <w:p w14:paraId="213EF54D" w14:textId="77777777" w:rsidR="008874EC" w:rsidRPr="008874EC" w:rsidRDefault="008874EC" w:rsidP="00F84A0C">
            <w:pPr>
              <w:pStyle w:val="TAH"/>
            </w:pPr>
            <w:r w:rsidRPr="008874EC">
              <w:t>Description</w:t>
            </w:r>
          </w:p>
        </w:tc>
      </w:tr>
      <w:tr w:rsidR="007B24E6" w:rsidRPr="008874EC" w14:paraId="6B80F6A5" w14:textId="77777777" w:rsidTr="00F84A0C">
        <w:trPr>
          <w:jc w:val="center"/>
        </w:trPr>
        <w:tc>
          <w:tcPr>
            <w:tcW w:w="825" w:type="pct"/>
            <w:shd w:val="clear" w:color="auto" w:fill="auto"/>
            <w:vAlign w:val="center"/>
          </w:tcPr>
          <w:p w14:paraId="6CFEAB4D" w14:textId="77777777" w:rsidR="008874EC" w:rsidRPr="008874EC" w:rsidRDefault="008874EC" w:rsidP="00F84A0C">
            <w:pPr>
              <w:pStyle w:val="TAL"/>
            </w:pPr>
            <w:r w:rsidRPr="008874EC">
              <w:t>Location</w:t>
            </w:r>
          </w:p>
        </w:tc>
        <w:tc>
          <w:tcPr>
            <w:tcW w:w="732" w:type="pct"/>
            <w:vAlign w:val="center"/>
          </w:tcPr>
          <w:p w14:paraId="00FE8B48" w14:textId="77777777" w:rsidR="008874EC" w:rsidRPr="008874EC" w:rsidRDefault="008874EC" w:rsidP="00F84A0C">
            <w:pPr>
              <w:pStyle w:val="TAL"/>
            </w:pPr>
            <w:r w:rsidRPr="008874EC">
              <w:t>string</w:t>
            </w:r>
          </w:p>
        </w:tc>
        <w:tc>
          <w:tcPr>
            <w:tcW w:w="217" w:type="pct"/>
            <w:vAlign w:val="center"/>
          </w:tcPr>
          <w:p w14:paraId="4032089F" w14:textId="77777777" w:rsidR="008874EC" w:rsidRPr="008874EC" w:rsidRDefault="008874EC" w:rsidP="00F84A0C">
            <w:pPr>
              <w:pStyle w:val="TAC"/>
            </w:pPr>
            <w:r w:rsidRPr="008874EC">
              <w:t>M</w:t>
            </w:r>
          </w:p>
        </w:tc>
        <w:tc>
          <w:tcPr>
            <w:tcW w:w="581" w:type="pct"/>
            <w:vAlign w:val="center"/>
          </w:tcPr>
          <w:p w14:paraId="5A818FD5" w14:textId="77777777" w:rsidR="008874EC" w:rsidRPr="008874EC" w:rsidRDefault="008874EC" w:rsidP="00F84A0C">
            <w:pPr>
              <w:pStyle w:val="TAC"/>
            </w:pPr>
            <w:r w:rsidRPr="008874EC">
              <w:t>1</w:t>
            </w:r>
          </w:p>
        </w:tc>
        <w:tc>
          <w:tcPr>
            <w:tcW w:w="2645" w:type="pct"/>
            <w:shd w:val="clear" w:color="auto" w:fill="auto"/>
            <w:vAlign w:val="center"/>
          </w:tcPr>
          <w:p w14:paraId="3777BC0A" w14:textId="153A95F0" w:rsidR="008874EC" w:rsidRPr="008874EC" w:rsidRDefault="005C6DB8" w:rsidP="00F84A0C">
            <w:pPr>
              <w:pStyle w:val="TAL"/>
            </w:pPr>
            <w:r>
              <w:t>Contains a</w:t>
            </w:r>
            <w:r w:rsidR="008874EC" w:rsidRPr="008874EC">
              <w:t>n alternative URI of the resource located in an alternative SEALDD Server.</w:t>
            </w:r>
          </w:p>
        </w:tc>
      </w:tr>
    </w:tbl>
    <w:p w14:paraId="47A4A144" w14:textId="77777777" w:rsidR="008874EC" w:rsidRPr="008874EC" w:rsidRDefault="008874EC" w:rsidP="008874EC"/>
    <w:p w14:paraId="11CB8F0A" w14:textId="77777777" w:rsidR="008874EC" w:rsidRPr="008874EC" w:rsidRDefault="008874EC" w:rsidP="008874EC">
      <w:pPr>
        <w:pStyle w:val="TH"/>
      </w:pPr>
      <w:r w:rsidRPr="008874EC">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7A7284A" w14:textId="77777777" w:rsidTr="00F84A0C">
        <w:trPr>
          <w:jc w:val="center"/>
        </w:trPr>
        <w:tc>
          <w:tcPr>
            <w:tcW w:w="825" w:type="pct"/>
            <w:shd w:val="clear" w:color="auto" w:fill="C0C0C0"/>
            <w:vAlign w:val="center"/>
          </w:tcPr>
          <w:p w14:paraId="493B243C" w14:textId="77777777" w:rsidR="008874EC" w:rsidRPr="008874EC" w:rsidRDefault="008874EC" w:rsidP="00F84A0C">
            <w:pPr>
              <w:pStyle w:val="TAH"/>
            </w:pPr>
            <w:r w:rsidRPr="008874EC">
              <w:t>Name</w:t>
            </w:r>
          </w:p>
        </w:tc>
        <w:tc>
          <w:tcPr>
            <w:tcW w:w="732" w:type="pct"/>
            <w:shd w:val="clear" w:color="auto" w:fill="C0C0C0"/>
            <w:vAlign w:val="center"/>
          </w:tcPr>
          <w:p w14:paraId="7CE9F513" w14:textId="77777777" w:rsidR="008874EC" w:rsidRPr="008874EC" w:rsidRDefault="008874EC" w:rsidP="00F84A0C">
            <w:pPr>
              <w:pStyle w:val="TAH"/>
            </w:pPr>
            <w:r w:rsidRPr="008874EC">
              <w:t>Data type</w:t>
            </w:r>
          </w:p>
        </w:tc>
        <w:tc>
          <w:tcPr>
            <w:tcW w:w="217" w:type="pct"/>
            <w:shd w:val="clear" w:color="auto" w:fill="C0C0C0"/>
            <w:vAlign w:val="center"/>
          </w:tcPr>
          <w:p w14:paraId="366BCD98" w14:textId="77777777" w:rsidR="008874EC" w:rsidRPr="008874EC" w:rsidRDefault="008874EC" w:rsidP="00F84A0C">
            <w:pPr>
              <w:pStyle w:val="TAH"/>
            </w:pPr>
            <w:r w:rsidRPr="008874EC">
              <w:t>P</w:t>
            </w:r>
          </w:p>
        </w:tc>
        <w:tc>
          <w:tcPr>
            <w:tcW w:w="581" w:type="pct"/>
            <w:shd w:val="clear" w:color="auto" w:fill="C0C0C0"/>
            <w:vAlign w:val="center"/>
          </w:tcPr>
          <w:p w14:paraId="60BB0514" w14:textId="77777777" w:rsidR="008874EC" w:rsidRPr="008874EC" w:rsidRDefault="008874EC" w:rsidP="00F84A0C">
            <w:pPr>
              <w:pStyle w:val="TAH"/>
            </w:pPr>
            <w:r w:rsidRPr="008874EC">
              <w:t>Cardinality</w:t>
            </w:r>
          </w:p>
        </w:tc>
        <w:tc>
          <w:tcPr>
            <w:tcW w:w="2645" w:type="pct"/>
            <w:shd w:val="clear" w:color="auto" w:fill="C0C0C0"/>
            <w:vAlign w:val="center"/>
          </w:tcPr>
          <w:p w14:paraId="01BEA756" w14:textId="77777777" w:rsidR="008874EC" w:rsidRPr="008874EC" w:rsidRDefault="008874EC" w:rsidP="00F84A0C">
            <w:pPr>
              <w:pStyle w:val="TAH"/>
            </w:pPr>
            <w:r w:rsidRPr="008874EC">
              <w:t>Description</w:t>
            </w:r>
          </w:p>
        </w:tc>
      </w:tr>
      <w:tr w:rsidR="007B24E6" w:rsidRPr="008874EC" w14:paraId="1A8E009E" w14:textId="77777777" w:rsidTr="00F84A0C">
        <w:trPr>
          <w:jc w:val="center"/>
        </w:trPr>
        <w:tc>
          <w:tcPr>
            <w:tcW w:w="825" w:type="pct"/>
            <w:shd w:val="clear" w:color="auto" w:fill="auto"/>
            <w:vAlign w:val="center"/>
          </w:tcPr>
          <w:p w14:paraId="7915BD1E" w14:textId="77777777" w:rsidR="008874EC" w:rsidRPr="008874EC" w:rsidRDefault="008874EC" w:rsidP="00F84A0C">
            <w:pPr>
              <w:pStyle w:val="TAL"/>
            </w:pPr>
            <w:r w:rsidRPr="008874EC">
              <w:t>Location</w:t>
            </w:r>
          </w:p>
        </w:tc>
        <w:tc>
          <w:tcPr>
            <w:tcW w:w="732" w:type="pct"/>
            <w:vAlign w:val="center"/>
          </w:tcPr>
          <w:p w14:paraId="5205259E" w14:textId="77777777" w:rsidR="008874EC" w:rsidRPr="008874EC" w:rsidRDefault="008874EC" w:rsidP="00F84A0C">
            <w:pPr>
              <w:pStyle w:val="TAL"/>
            </w:pPr>
            <w:r w:rsidRPr="008874EC">
              <w:t>string</w:t>
            </w:r>
          </w:p>
        </w:tc>
        <w:tc>
          <w:tcPr>
            <w:tcW w:w="217" w:type="pct"/>
            <w:vAlign w:val="center"/>
          </w:tcPr>
          <w:p w14:paraId="2A810786" w14:textId="77777777" w:rsidR="008874EC" w:rsidRPr="008874EC" w:rsidRDefault="008874EC" w:rsidP="00F84A0C">
            <w:pPr>
              <w:pStyle w:val="TAC"/>
            </w:pPr>
            <w:r w:rsidRPr="008874EC">
              <w:t>M</w:t>
            </w:r>
          </w:p>
        </w:tc>
        <w:tc>
          <w:tcPr>
            <w:tcW w:w="581" w:type="pct"/>
            <w:vAlign w:val="center"/>
          </w:tcPr>
          <w:p w14:paraId="330A7373" w14:textId="77777777" w:rsidR="008874EC" w:rsidRPr="008874EC" w:rsidRDefault="008874EC" w:rsidP="00F84A0C">
            <w:pPr>
              <w:pStyle w:val="TAC"/>
            </w:pPr>
            <w:r w:rsidRPr="008874EC">
              <w:t>1</w:t>
            </w:r>
          </w:p>
        </w:tc>
        <w:tc>
          <w:tcPr>
            <w:tcW w:w="2645" w:type="pct"/>
            <w:shd w:val="clear" w:color="auto" w:fill="auto"/>
            <w:vAlign w:val="center"/>
          </w:tcPr>
          <w:p w14:paraId="32FBDF77" w14:textId="0396DD80" w:rsidR="008874EC" w:rsidRPr="008874EC" w:rsidRDefault="005C6DB8" w:rsidP="00F84A0C">
            <w:pPr>
              <w:pStyle w:val="TAL"/>
            </w:pPr>
            <w:r>
              <w:t>Contains a</w:t>
            </w:r>
            <w:r w:rsidR="008874EC" w:rsidRPr="008874EC">
              <w:t>n alternative URI of the resource located in an alternative SEALDD Server.</w:t>
            </w:r>
          </w:p>
        </w:tc>
      </w:tr>
    </w:tbl>
    <w:p w14:paraId="5DCB22C6" w14:textId="77777777" w:rsidR="008874EC" w:rsidRPr="008874EC" w:rsidRDefault="008874EC" w:rsidP="008874EC"/>
    <w:p w14:paraId="5501E264" w14:textId="77777777" w:rsidR="008874EC" w:rsidRPr="008874EC" w:rsidRDefault="008874EC" w:rsidP="008874EC">
      <w:pPr>
        <w:pStyle w:val="Heading5"/>
      </w:pPr>
      <w:bookmarkStart w:id="7313" w:name="_Toc96843430"/>
      <w:bookmarkStart w:id="7314" w:name="_Toc96844405"/>
      <w:bookmarkStart w:id="7315" w:name="_Toc100739978"/>
      <w:bookmarkStart w:id="7316" w:name="_Toc129252551"/>
      <w:bookmarkStart w:id="7317" w:name="_Toc144024250"/>
      <w:bookmarkStart w:id="7318" w:name="_Toc148176963"/>
      <w:bookmarkStart w:id="7319" w:name="_Toc151379427"/>
      <w:bookmarkStart w:id="7320" w:name="_Toc151445608"/>
      <w:bookmarkStart w:id="7321" w:name="_Toc160470690"/>
      <w:bookmarkStart w:id="7322" w:name="_Toc164873834"/>
      <w:bookmarkStart w:id="7323" w:name="_Toc180306472"/>
      <w:bookmarkStart w:id="7324" w:name="_Toc183442687"/>
      <w:r w:rsidRPr="008874EC">
        <w:t>6.4.3.3.4</w:t>
      </w:r>
      <w:r w:rsidRPr="008874EC">
        <w:tab/>
        <w:t>Resource Custom Operations</w:t>
      </w:r>
      <w:bookmarkEnd w:id="7313"/>
      <w:bookmarkEnd w:id="7314"/>
      <w:bookmarkEnd w:id="7315"/>
      <w:bookmarkEnd w:id="7316"/>
      <w:bookmarkEnd w:id="7317"/>
      <w:bookmarkEnd w:id="7318"/>
      <w:bookmarkEnd w:id="7319"/>
      <w:bookmarkEnd w:id="7320"/>
      <w:bookmarkEnd w:id="7321"/>
      <w:bookmarkEnd w:id="7322"/>
      <w:bookmarkEnd w:id="7323"/>
      <w:bookmarkEnd w:id="7324"/>
    </w:p>
    <w:p w14:paraId="4456F5B6" w14:textId="77777777" w:rsidR="008874EC" w:rsidRPr="008874EC" w:rsidRDefault="008874EC" w:rsidP="008874EC">
      <w:r w:rsidRPr="008874EC">
        <w:t>There are no resource custom operations defined for this resource in this release of the specification.</w:t>
      </w:r>
    </w:p>
    <w:p w14:paraId="762F361F" w14:textId="77777777" w:rsidR="00810ECB" w:rsidRPr="00810ECB" w:rsidRDefault="00810ECB" w:rsidP="00810ECB">
      <w:pPr>
        <w:pStyle w:val="Heading4"/>
      </w:pPr>
      <w:bookmarkStart w:id="7325" w:name="_Toc144024251"/>
      <w:bookmarkStart w:id="7326" w:name="_Toc148176964"/>
      <w:bookmarkStart w:id="7327" w:name="_Toc151379428"/>
      <w:bookmarkStart w:id="7328" w:name="_Toc151445609"/>
      <w:bookmarkStart w:id="7329" w:name="_Toc160470691"/>
      <w:bookmarkStart w:id="7330" w:name="_Toc164873835"/>
      <w:bookmarkStart w:id="7331" w:name="_Toc180306473"/>
      <w:bookmarkStart w:id="7332" w:name="_Toc93679383"/>
      <w:bookmarkStart w:id="7333" w:name="_Toc96843431"/>
      <w:bookmarkStart w:id="7334" w:name="_Toc96844406"/>
      <w:bookmarkStart w:id="7335" w:name="_Toc100739979"/>
      <w:bookmarkStart w:id="7336" w:name="_Toc129252552"/>
      <w:bookmarkStart w:id="7337" w:name="_Toc183442688"/>
      <w:r w:rsidRPr="00810ECB">
        <w:t>6.4.3.4</w:t>
      </w:r>
      <w:r w:rsidRPr="00810ECB">
        <w:tab/>
        <w:t>Resource: Historical Transmission Quality Measurement Reports</w:t>
      </w:r>
      <w:bookmarkEnd w:id="7325"/>
      <w:bookmarkEnd w:id="7326"/>
      <w:bookmarkEnd w:id="7327"/>
      <w:bookmarkEnd w:id="7328"/>
      <w:bookmarkEnd w:id="7329"/>
      <w:bookmarkEnd w:id="7330"/>
      <w:bookmarkEnd w:id="7331"/>
      <w:bookmarkEnd w:id="7337"/>
    </w:p>
    <w:p w14:paraId="0C3C47F7" w14:textId="77777777" w:rsidR="00810ECB" w:rsidRPr="00810ECB" w:rsidRDefault="00810ECB" w:rsidP="00810ECB">
      <w:pPr>
        <w:pStyle w:val="Heading5"/>
      </w:pPr>
      <w:bookmarkStart w:id="7338" w:name="_Toc144024252"/>
      <w:bookmarkStart w:id="7339" w:name="_Toc148176965"/>
      <w:bookmarkStart w:id="7340" w:name="_Toc151379429"/>
      <w:bookmarkStart w:id="7341" w:name="_Toc151445610"/>
      <w:bookmarkStart w:id="7342" w:name="_Toc160470692"/>
      <w:bookmarkStart w:id="7343" w:name="_Toc164873836"/>
      <w:bookmarkStart w:id="7344" w:name="_Toc180306474"/>
      <w:bookmarkStart w:id="7345" w:name="_Toc183442689"/>
      <w:r w:rsidRPr="00810ECB">
        <w:t>6.4.3.4.1</w:t>
      </w:r>
      <w:r w:rsidRPr="00810ECB">
        <w:tab/>
        <w:t>Description</w:t>
      </w:r>
      <w:bookmarkEnd w:id="7338"/>
      <w:bookmarkEnd w:id="7339"/>
      <w:bookmarkEnd w:id="7340"/>
      <w:bookmarkEnd w:id="7341"/>
      <w:bookmarkEnd w:id="7342"/>
      <w:bookmarkEnd w:id="7343"/>
      <w:bookmarkEnd w:id="7344"/>
      <w:bookmarkEnd w:id="7345"/>
    </w:p>
    <w:p w14:paraId="7FA17637" w14:textId="5CB3C32E" w:rsidR="00810ECB" w:rsidRPr="00810ECB" w:rsidRDefault="00810ECB" w:rsidP="00810ECB">
      <w:r w:rsidRPr="00810ECB">
        <w:t>This resource represents the collection of Historical Transmission Quality Measurement Report</w:t>
      </w:r>
      <w:r w:rsidR="0023292E">
        <w:t>(</w:t>
      </w:r>
      <w:r w:rsidRPr="00810ECB">
        <w:t>s</w:t>
      </w:r>
      <w:r w:rsidR="0023292E">
        <w:t>)</w:t>
      </w:r>
      <w:r w:rsidRPr="00810ECB">
        <w:t xml:space="preserve"> managed by the SEALDD Server.</w:t>
      </w:r>
    </w:p>
    <w:p w14:paraId="7041119E" w14:textId="77777777" w:rsidR="00810ECB" w:rsidRPr="00810ECB" w:rsidRDefault="00810ECB" w:rsidP="00810ECB">
      <w:pPr>
        <w:pStyle w:val="Heading5"/>
      </w:pPr>
      <w:bookmarkStart w:id="7346" w:name="_Toc144024253"/>
      <w:bookmarkStart w:id="7347" w:name="_Toc148176966"/>
      <w:bookmarkStart w:id="7348" w:name="_Toc151379430"/>
      <w:bookmarkStart w:id="7349" w:name="_Toc151445611"/>
      <w:bookmarkStart w:id="7350" w:name="_Toc160470693"/>
      <w:bookmarkStart w:id="7351" w:name="_Toc164873837"/>
      <w:bookmarkStart w:id="7352" w:name="_Toc180306475"/>
      <w:bookmarkStart w:id="7353" w:name="_Toc183442690"/>
      <w:r w:rsidRPr="00810ECB">
        <w:t>6.4.3.4.2</w:t>
      </w:r>
      <w:r w:rsidRPr="00810ECB">
        <w:tab/>
        <w:t>Resource Definition</w:t>
      </w:r>
      <w:bookmarkEnd w:id="7346"/>
      <w:bookmarkEnd w:id="7347"/>
      <w:bookmarkEnd w:id="7348"/>
      <w:bookmarkEnd w:id="7349"/>
      <w:bookmarkEnd w:id="7350"/>
      <w:bookmarkEnd w:id="7351"/>
      <w:bookmarkEnd w:id="7352"/>
      <w:bookmarkEnd w:id="7353"/>
    </w:p>
    <w:p w14:paraId="0B4DBB22" w14:textId="77777777" w:rsidR="00810ECB" w:rsidRPr="00810ECB" w:rsidRDefault="00810ECB" w:rsidP="00810ECB">
      <w:pPr>
        <w:rPr>
          <w:lang w:val="en-US"/>
        </w:rPr>
      </w:pPr>
      <w:r w:rsidRPr="00810ECB">
        <w:rPr>
          <w:lang w:val="en-US"/>
        </w:rPr>
        <w:t xml:space="preserve">Resource URI: </w:t>
      </w:r>
      <w:r w:rsidRPr="00810ECB">
        <w:rPr>
          <w:b/>
          <w:noProof/>
          <w:lang w:val="en-US"/>
        </w:rPr>
        <w:t>{apiRoot}/sdd-tqm/&lt;apiVersion&gt;/reports</w:t>
      </w:r>
    </w:p>
    <w:p w14:paraId="4010CE02" w14:textId="77777777" w:rsidR="00810ECB" w:rsidRPr="00810ECB" w:rsidRDefault="00810ECB" w:rsidP="00810ECB">
      <w:pPr>
        <w:rPr>
          <w:rFonts w:ascii="Arial" w:hAnsi="Arial" w:cs="Arial"/>
        </w:rPr>
      </w:pPr>
      <w:r w:rsidRPr="00810ECB">
        <w:t>This resource shall support the resource URI variables defined in table 6.4.3.4.2-1</w:t>
      </w:r>
      <w:r w:rsidRPr="00810ECB">
        <w:rPr>
          <w:rFonts w:ascii="Arial" w:hAnsi="Arial" w:cs="Arial"/>
        </w:rPr>
        <w:t>.</w:t>
      </w:r>
    </w:p>
    <w:p w14:paraId="5FBC0794" w14:textId="77777777" w:rsidR="00810ECB" w:rsidRPr="00810ECB" w:rsidRDefault="00810ECB" w:rsidP="00810ECB">
      <w:pPr>
        <w:pStyle w:val="TH"/>
        <w:rPr>
          <w:rFonts w:cs="Arial"/>
        </w:rPr>
      </w:pPr>
      <w:r w:rsidRPr="00810ECB">
        <w:lastRenderedPageBreak/>
        <w:t>Table 6.4.3.4.2-1: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10ECB" w:rsidRPr="00810ECB" w14:paraId="2C678352" w14:textId="77777777" w:rsidTr="001960EB">
        <w:trPr>
          <w:jc w:val="center"/>
        </w:trPr>
        <w:tc>
          <w:tcPr>
            <w:tcW w:w="687" w:type="pct"/>
            <w:shd w:val="clear" w:color="000000" w:fill="C0C0C0"/>
            <w:vAlign w:val="center"/>
            <w:hideMark/>
          </w:tcPr>
          <w:p w14:paraId="4B7BA556" w14:textId="77777777" w:rsidR="00810ECB" w:rsidRPr="00810ECB" w:rsidRDefault="00810ECB" w:rsidP="001960EB">
            <w:pPr>
              <w:pStyle w:val="TAH"/>
            </w:pPr>
            <w:r w:rsidRPr="00810ECB">
              <w:t>Name</w:t>
            </w:r>
          </w:p>
        </w:tc>
        <w:tc>
          <w:tcPr>
            <w:tcW w:w="1039" w:type="pct"/>
            <w:shd w:val="clear" w:color="000000" w:fill="C0C0C0"/>
            <w:vAlign w:val="center"/>
          </w:tcPr>
          <w:p w14:paraId="6182B5A6" w14:textId="77777777" w:rsidR="00810ECB" w:rsidRPr="00810ECB" w:rsidRDefault="00810ECB" w:rsidP="001960EB">
            <w:pPr>
              <w:pStyle w:val="TAH"/>
            </w:pPr>
            <w:r w:rsidRPr="00810ECB">
              <w:t>Data type</w:t>
            </w:r>
          </w:p>
        </w:tc>
        <w:tc>
          <w:tcPr>
            <w:tcW w:w="3274" w:type="pct"/>
            <w:shd w:val="clear" w:color="000000" w:fill="C0C0C0"/>
            <w:vAlign w:val="center"/>
            <w:hideMark/>
          </w:tcPr>
          <w:p w14:paraId="6E7F803C" w14:textId="77777777" w:rsidR="00810ECB" w:rsidRPr="00810ECB" w:rsidRDefault="00810ECB" w:rsidP="001960EB">
            <w:pPr>
              <w:pStyle w:val="TAH"/>
            </w:pPr>
            <w:r w:rsidRPr="00810ECB">
              <w:t>Definition</w:t>
            </w:r>
          </w:p>
        </w:tc>
      </w:tr>
      <w:tr w:rsidR="00810ECB" w:rsidRPr="00810ECB" w14:paraId="21B8884E" w14:textId="77777777" w:rsidTr="001960EB">
        <w:trPr>
          <w:jc w:val="center"/>
        </w:trPr>
        <w:tc>
          <w:tcPr>
            <w:tcW w:w="687" w:type="pct"/>
            <w:vAlign w:val="center"/>
            <w:hideMark/>
          </w:tcPr>
          <w:p w14:paraId="1A25AEA4" w14:textId="77777777" w:rsidR="00810ECB" w:rsidRPr="00810ECB" w:rsidRDefault="00810ECB" w:rsidP="001960EB">
            <w:pPr>
              <w:pStyle w:val="TAL"/>
            </w:pPr>
            <w:r w:rsidRPr="00810ECB">
              <w:t>apiRoot</w:t>
            </w:r>
          </w:p>
        </w:tc>
        <w:tc>
          <w:tcPr>
            <w:tcW w:w="1039" w:type="pct"/>
            <w:vAlign w:val="center"/>
          </w:tcPr>
          <w:p w14:paraId="32A998DA" w14:textId="77777777" w:rsidR="00810ECB" w:rsidRPr="00810ECB" w:rsidRDefault="00810ECB" w:rsidP="001960EB">
            <w:pPr>
              <w:pStyle w:val="TAL"/>
            </w:pPr>
            <w:r w:rsidRPr="00810ECB">
              <w:t>string</w:t>
            </w:r>
          </w:p>
        </w:tc>
        <w:tc>
          <w:tcPr>
            <w:tcW w:w="3274" w:type="pct"/>
            <w:vAlign w:val="center"/>
            <w:hideMark/>
          </w:tcPr>
          <w:p w14:paraId="2F59C3C7" w14:textId="4DBC2BA6" w:rsidR="00810ECB" w:rsidRPr="00810ECB" w:rsidRDefault="00810ECB" w:rsidP="001960EB">
            <w:pPr>
              <w:pStyle w:val="TAL"/>
            </w:pPr>
            <w:r w:rsidRPr="00810ECB">
              <w:t>See clause 6.</w:t>
            </w:r>
            <w:r w:rsidR="00211238">
              <w:t>4.1</w:t>
            </w:r>
            <w:r w:rsidRPr="00810ECB">
              <w:t>.</w:t>
            </w:r>
          </w:p>
        </w:tc>
      </w:tr>
    </w:tbl>
    <w:p w14:paraId="3F51D81A" w14:textId="77777777" w:rsidR="00810ECB" w:rsidRPr="00810ECB" w:rsidRDefault="00810ECB" w:rsidP="00810ECB"/>
    <w:p w14:paraId="41DC2706" w14:textId="77777777" w:rsidR="00810ECB" w:rsidRPr="00810ECB" w:rsidRDefault="00810ECB" w:rsidP="00810ECB">
      <w:pPr>
        <w:pStyle w:val="Heading5"/>
      </w:pPr>
      <w:bookmarkStart w:id="7354" w:name="_Toc144024254"/>
      <w:bookmarkStart w:id="7355" w:name="_Toc148176967"/>
      <w:bookmarkStart w:id="7356" w:name="_Toc151379431"/>
      <w:bookmarkStart w:id="7357" w:name="_Toc151445612"/>
      <w:bookmarkStart w:id="7358" w:name="_Toc160470694"/>
      <w:bookmarkStart w:id="7359" w:name="_Toc164873838"/>
      <w:bookmarkStart w:id="7360" w:name="_Toc180306476"/>
      <w:bookmarkStart w:id="7361" w:name="_Toc183442691"/>
      <w:r w:rsidRPr="00810ECB">
        <w:t>6.4.3.4.3</w:t>
      </w:r>
      <w:r w:rsidRPr="00810ECB">
        <w:tab/>
        <w:t>Resource Standard Methods</w:t>
      </w:r>
      <w:bookmarkEnd w:id="7354"/>
      <w:bookmarkEnd w:id="7355"/>
      <w:bookmarkEnd w:id="7356"/>
      <w:bookmarkEnd w:id="7357"/>
      <w:bookmarkEnd w:id="7358"/>
      <w:bookmarkEnd w:id="7359"/>
      <w:bookmarkEnd w:id="7360"/>
      <w:bookmarkEnd w:id="7361"/>
    </w:p>
    <w:p w14:paraId="35D1F942" w14:textId="77777777" w:rsidR="00810ECB" w:rsidRPr="00810ECB" w:rsidRDefault="00810ECB" w:rsidP="00810ECB">
      <w:pPr>
        <w:pStyle w:val="Heading6"/>
      </w:pPr>
      <w:bookmarkStart w:id="7362" w:name="_Toc144024255"/>
      <w:bookmarkStart w:id="7363" w:name="_Toc148176968"/>
      <w:bookmarkStart w:id="7364" w:name="_Toc151379432"/>
      <w:bookmarkStart w:id="7365" w:name="_Toc151445613"/>
      <w:bookmarkStart w:id="7366" w:name="_Toc160470695"/>
      <w:bookmarkStart w:id="7367" w:name="_Toc164873839"/>
      <w:bookmarkStart w:id="7368" w:name="_Toc180306477"/>
      <w:bookmarkStart w:id="7369" w:name="_Toc183442692"/>
      <w:r w:rsidRPr="00810ECB">
        <w:t>6.4.3.4.3.1</w:t>
      </w:r>
      <w:r w:rsidRPr="00810ECB">
        <w:tab/>
        <w:t>GET</w:t>
      </w:r>
      <w:bookmarkEnd w:id="7362"/>
      <w:bookmarkEnd w:id="7363"/>
      <w:bookmarkEnd w:id="7364"/>
      <w:bookmarkEnd w:id="7365"/>
      <w:bookmarkEnd w:id="7366"/>
      <w:bookmarkEnd w:id="7367"/>
      <w:bookmarkEnd w:id="7368"/>
      <w:bookmarkEnd w:id="7369"/>
    </w:p>
    <w:p w14:paraId="535417EA" w14:textId="46E36954" w:rsidR="00810ECB" w:rsidRPr="00810ECB" w:rsidRDefault="00810ECB" w:rsidP="00810ECB">
      <w:pPr>
        <w:rPr>
          <w:noProof/>
          <w:lang w:eastAsia="zh-CN"/>
        </w:rPr>
      </w:pPr>
      <w:r w:rsidRPr="00810ECB">
        <w:rPr>
          <w:noProof/>
          <w:lang w:eastAsia="zh-CN"/>
        </w:rPr>
        <w:t xml:space="preserve">The HTTP GET method allows a </w:t>
      </w:r>
      <w:r w:rsidRPr="00810ECB">
        <w:t xml:space="preserve">service consumer </w:t>
      </w:r>
      <w:r w:rsidRPr="00810ECB">
        <w:rPr>
          <w:noProof/>
          <w:lang w:eastAsia="zh-CN"/>
        </w:rPr>
        <w:t xml:space="preserve">to retrieve </w:t>
      </w:r>
      <w:r w:rsidRPr="00810ECB">
        <w:t>Historical Transmission Quality Measurement Report(s) from the SEALDD Server</w:t>
      </w:r>
      <w:r w:rsidRPr="00810ECB">
        <w:rPr>
          <w:noProof/>
          <w:lang w:eastAsia="zh-CN"/>
        </w:rPr>
        <w:t>.</w:t>
      </w:r>
    </w:p>
    <w:p w14:paraId="5C265C06" w14:textId="77777777" w:rsidR="00810ECB" w:rsidRPr="00810ECB" w:rsidRDefault="00810ECB" w:rsidP="00810ECB">
      <w:r w:rsidRPr="00810ECB">
        <w:t>This method shall support the URI query parameters specified in table 6.4.3.4.3.1-1.</w:t>
      </w:r>
    </w:p>
    <w:p w14:paraId="46A54139" w14:textId="77777777" w:rsidR="00810ECB" w:rsidRPr="00810ECB" w:rsidRDefault="00810ECB" w:rsidP="00810ECB">
      <w:pPr>
        <w:pStyle w:val="TH"/>
        <w:rPr>
          <w:rFonts w:cs="Arial"/>
        </w:rPr>
      </w:pPr>
      <w:r w:rsidRPr="00810ECB">
        <w:t>Table 6.4.3.4.3.1-1: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33"/>
        <w:gridCol w:w="1274"/>
      </w:tblGrid>
      <w:tr w:rsidR="00810ECB" w:rsidRPr="00810ECB" w14:paraId="447351D6" w14:textId="77777777" w:rsidTr="00126F49">
        <w:trPr>
          <w:jc w:val="center"/>
        </w:trPr>
        <w:tc>
          <w:tcPr>
            <w:tcW w:w="825" w:type="pct"/>
            <w:tcBorders>
              <w:bottom w:val="single" w:sz="6" w:space="0" w:color="auto"/>
            </w:tcBorders>
            <w:shd w:val="clear" w:color="auto" w:fill="C0C0C0"/>
            <w:vAlign w:val="center"/>
          </w:tcPr>
          <w:p w14:paraId="4CC408E3" w14:textId="77777777" w:rsidR="00810ECB" w:rsidRPr="00810ECB" w:rsidRDefault="00810ECB" w:rsidP="001960EB">
            <w:pPr>
              <w:pStyle w:val="TAH"/>
            </w:pPr>
            <w:r w:rsidRPr="00810ECB">
              <w:t>Name</w:t>
            </w:r>
          </w:p>
        </w:tc>
        <w:tc>
          <w:tcPr>
            <w:tcW w:w="731" w:type="pct"/>
            <w:tcBorders>
              <w:bottom w:val="single" w:sz="6" w:space="0" w:color="auto"/>
            </w:tcBorders>
            <w:shd w:val="clear" w:color="auto" w:fill="C0C0C0"/>
            <w:vAlign w:val="center"/>
          </w:tcPr>
          <w:p w14:paraId="1795DCDC" w14:textId="77777777" w:rsidR="00810ECB" w:rsidRPr="00810ECB" w:rsidRDefault="00810ECB" w:rsidP="001960EB">
            <w:pPr>
              <w:pStyle w:val="TAH"/>
            </w:pPr>
            <w:r w:rsidRPr="00810ECB">
              <w:t>Data type</w:t>
            </w:r>
          </w:p>
        </w:tc>
        <w:tc>
          <w:tcPr>
            <w:tcW w:w="215" w:type="pct"/>
            <w:tcBorders>
              <w:bottom w:val="single" w:sz="6" w:space="0" w:color="auto"/>
            </w:tcBorders>
            <w:shd w:val="clear" w:color="auto" w:fill="C0C0C0"/>
            <w:vAlign w:val="center"/>
          </w:tcPr>
          <w:p w14:paraId="6B46A914" w14:textId="77777777" w:rsidR="00810ECB" w:rsidRPr="00810ECB" w:rsidRDefault="00810ECB" w:rsidP="001960EB">
            <w:pPr>
              <w:pStyle w:val="TAH"/>
            </w:pPr>
            <w:r w:rsidRPr="00810ECB">
              <w:t>P</w:t>
            </w:r>
          </w:p>
        </w:tc>
        <w:tc>
          <w:tcPr>
            <w:tcW w:w="580" w:type="pct"/>
            <w:tcBorders>
              <w:bottom w:val="single" w:sz="6" w:space="0" w:color="auto"/>
            </w:tcBorders>
            <w:shd w:val="clear" w:color="auto" w:fill="C0C0C0"/>
            <w:vAlign w:val="center"/>
          </w:tcPr>
          <w:p w14:paraId="10D15735" w14:textId="77777777" w:rsidR="00810ECB" w:rsidRPr="00810ECB" w:rsidRDefault="00810ECB" w:rsidP="001960EB">
            <w:pPr>
              <w:pStyle w:val="TAH"/>
            </w:pPr>
            <w:r w:rsidRPr="00810ECB">
              <w:t>Cardinality</w:t>
            </w:r>
          </w:p>
        </w:tc>
        <w:tc>
          <w:tcPr>
            <w:tcW w:w="1988" w:type="pct"/>
            <w:tcBorders>
              <w:bottom w:val="single" w:sz="6" w:space="0" w:color="auto"/>
            </w:tcBorders>
            <w:shd w:val="clear" w:color="auto" w:fill="C0C0C0"/>
            <w:vAlign w:val="center"/>
          </w:tcPr>
          <w:p w14:paraId="4A0B584E" w14:textId="77777777" w:rsidR="00810ECB" w:rsidRPr="00810ECB" w:rsidRDefault="00810ECB" w:rsidP="001960EB">
            <w:pPr>
              <w:pStyle w:val="TAH"/>
            </w:pPr>
            <w:r w:rsidRPr="00810ECB">
              <w:t>Description</w:t>
            </w:r>
          </w:p>
        </w:tc>
        <w:tc>
          <w:tcPr>
            <w:tcW w:w="662" w:type="pct"/>
            <w:tcBorders>
              <w:bottom w:val="single" w:sz="6" w:space="0" w:color="auto"/>
            </w:tcBorders>
            <w:shd w:val="clear" w:color="auto" w:fill="C0C0C0"/>
            <w:vAlign w:val="center"/>
          </w:tcPr>
          <w:p w14:paraId="30479030" w14:textId="77777777" w:rsidR="00810ECB" w:rsidRPr="00810ECB" w:rsidRDefault="00810ECB" w:rsidP="001960EB">
            <w:pPr>
              <w:pStyle w:val="TAH"/>
            </w:pPr>
            <w:r w:rsidRPr="00810ECB">
              <w:t>Applicability</w:t>
            </w:r>
          </w:p>
        </w:tc>
      </w:tr>
      <w:tr w:rsidR="00810ECB" w:rsidRPr="00810ECB" w14:paraId="27F31754" w14:textId="77777777" w:rsidTr="00126F49">
        <w:trPr>
          <w:jc w:val="center"/>
        </w:trPr>
        <w:tc>
          <w:tcPr>
            <w:tcW w:w="825" w:type="pct"/>
            <w:tcBorders>
              <w:top w:val="single" w:sz="6" w:space="0" w:color="auto"/>
              <w:bottom w:val="single" w:sz="6" w:space="0" w:color="auto"/>
            </w:tcBorders>
            <w:shd w:val="clear" w:color="auto" w:fill="auto"/>
            <w:vAlign w:val="center"/>
          </w:tcPr>
          <w:p w14:paraId="171754C3" w14:textId="77777777" w:rsidR="00810ECB" w:rsidRPr="00810ECB" w:rsidRDefault="00810ECB" w:rsidP="001960EB">
            <w:pPr>
              <w:pStyle w:val="TAL"/>
            </w:pPr>
            <w:r w:rsidRPr="00810ECB">
              <w:t>app-traffic-ids</w:t>
            </w:r>
          </w:p>
        </w:tc>
        <w:tc>
          <w:tcPr>
            <w:tcW w:w="731" w:type="pct"/>
            <w:tcBorders>
              <w:top w:val="single" w:sz="6" w:space="0" w:color="auto"/>
              <w:bottom w:val="single" w:sz="6" w:space="0" w:color="auto"/>
            </w:tcBorders>
            <w:vAlign w:val="center"/>
          </w:tcPr>
          <w:p w14:paraId="751B8465" w14:textId="77777777" w:rsidR="00810ECB" w:rsidRPr="00810ECB" w:rsidRDefault="00810ECB" w:rsidP="001960EB">
            <w:pPr>
              <w:pStyle w:val="TAL"/>
            </w:pPr>
            <w:r w:rsidRPr="00810ECB">
              <w:t>array(string)</w:t>
            </w:r>
          </w:p>
        </w:tc>
        <w:tc>
          <w:tcPr>
            <w:tcW w:w="215" w:type="pct"/>
            <w:tcBorders>
              <w:top w:val="single" w:sz="6" w:space="0" w:color="auto"/>
              <w:bottom w:val="single" w:sz="6" w:space="0" w:color="auto"/>
            </w:tcBorders>
            <w:vAlign w:val="center"/>
          </w:tcPr>
          <w:p w14:paraId="3BB30270" w14:textId="77777777" w:rsidR="00810ECB" w:rsidRPr="00810ECB" w:rsidRDefault="00810ECB" w:rsidP="001960EB">
            <w:pPr>
              <w:pStyle w:val="TAC"/>
            </w:pPr>
            <w:r w:rsidRPr="00810ECB">
              <w:t>M</w:t>
            </w:r>
          </w:p>
        </w:tc>
        <w:tc>
          <w:tcPr>
            <w:tcW w:w="580" w:type="pct"/>
            <w:tcBorders>
              <w:top w:val="single" w:sz="6" w:space="0" w:color="auto"/>
              <w:bottom w:val="single" w:sz="6" w:space="0" w:color="auto"/>
            </w:tcBorders>
            <w:vAlign w:val="center"/>
          </w:tcPr>
          <w:p w14:paraId="5D716451" w14:textId="23E7F749" w:rsidR="00810ECB" w:rsidRPr="00810ECB" w:rsidRDefault="00810ECB" w:rsidP="001960EB">
            <w:pPr>
              <w:pStyle w:val="TAC"/>
            </w:pPr>
            <w:r w:rsidRPr="00810ECB">
              <w:t>1</w:t>
            </w:r>
            <w:r w:rsidR="002227CA">
              <w:t>..N</w:t>
            </w:r>
          </w:p>
        </w:tc>
        <w:tc>
          <w:tcPr>
            <w:tcW w:w="1988" w:type="pct"/>
            <w:tcBorders>
              <w:top w:val="single" w:sz="6" w:space="0" w:color="auto"/>
              <w:bottom w:val="single" w:sz="6" w:space="0" w:color="auto"/>
            </w:tcBorders>
            <w:shd w:val="clear" w:color="auto" w:fill="auto"/>
            <w:vAlign w:val="center"/>
          </w:tcPr>
          <w:p w14:paraId="62226B43" w14:textId="339DF269" w:rsidR="00810ECB" w:rsidRPr="00810ECB" w:rsidRDefault="00810ECB" w:rsidP="001960EB">
            <w:pPr>
              <w:pStyle w:val="TAL"/>
            </w:pPr>
            <w:r w:rsidRPr="00810ECB">
              <w:t>Contains the identifier(s) of the targeted application traffic</w:t>
            </w:r>
            <w:r w:rsidR="002227CA">
              <w:t xml:space="preserve"> (e.g., </w:t>
            </w:r>
            <w:r w:rsidR="002227CA" w:rsidRPr="00810ECB">
              <w:t>VAL Service ID, VAL Server ID</w:t>
            </w:r>
            <w:r w:rsidR="002227CA">
              <w:t>)</w:t>
            </w:r>
            <w:r w:rsidRPr="00810ECB">
              <w:t>.</w:t>
            </w:r>
          </w:p>
        </w:tc>
        <w:tc>
          <w:tcPr>
            <w:tcW w:w="662" w:type="pct"/>
            <w:tcBorders>
              <w:top w:val="single" w:sz="6" w:space="0" w:color="auto"/>
              <w:bottom w:val="single" w:sz="6" w:space="0" w:color="auto"/>
            </w:tcBorders>
            <w:vAlign w:val="center"/>
          </w:tcPr>
          <w:p w14:paraId="5D79E27F" w14:textId="77777777" w:rsidR="00810ECB" w:rsidRPr="00810ECB" w:rsidRDefault="00810ECB" w:rsidP="001960EB">
            <w:pPr>
              <w:pStyle w:val="TAL"/>
            </w:pPr>
          </w:p>
        </w:tc>
      </w:tr>
      <w:tr w:rsidR="00810ECB" w:rsidRPr="00810ECB" w14:paraId="0F005746" w14:textId="77777777" w:rsidTr="00126F49">
        <w:trPr>
          <w:jc w:val="center"/>
        </w:trPr>
        <w:tc>
          <w:tcPr>
            <w:tcW w:w="825" w:type="pct"/>
            <w:tcBorders>
              <w:top w:val="single" w:sz="6" w:space="0" w:color="auto"/>
              <w:bottom w:val="single" w:sz="6" w:space="0" w:color="auto"/>
            </w:tcBorders>
            <w:shd w:val="clear" w:color="auto" w:fill="auto"/>
            <w:vAlign w:val="center"/>
          </w:tcPr>
          <w:p w14:paraId="33D2A84A" w14:textId="77777777" w:rsidR="00810ECB" w:rsidRPr="00810ECB" w:rsidRDefault="00810ECB" w:rsidP="001960EB">
            <w:pPr>
              <w:pStyle w:val="TAL"/>
            </w:pPr>
            <w:r w:rsidRPr="00810ECB">
              <w:t>val-group-id</w:t>
            </w:r>
          </w:p>
        </w:tc>
        <w:tc>
          <w:tcPr>
            <w:tcW w:w="731" w:type="pct"/>
            <w:tcBorders>
              <w:top w:val="single" w:sz="6" w:space="0" w:color="auto"/>
              <w:bottom w:val="single" w:sz="6" w:space="0" w:color="auto"/>
            </w:tcBorders>
            <w:vAlign w:val="center"/>
          </w:tcPr>
          <w:p w14:paraId="338EF042" w14:textId="77777777" w:rsidR="00810ECB" w:rsidRPr="00810ECB" w:rsidRDefault="00810ECB" w:rsidP="001960EB">
            <w:pPr>
              <w:pStyle w:val="TAL"/>
            </w:pPr>
            <w:r w:rsidRPr="00810ECB">
              <w:t>string</w:t>
            </w:r>
          </w:p>
        </w:tc>
        <w:tc>
          <w:tcPr>
            <w:tcW w:w="215" w:type="pct"/>
            <w:tcBorders>
              <w:top w:val="single" w:sz="6" w:space="0" w:color="auto"/>
              <w:bottom w:val="single" w:sz="6" w:space="0" w:color="auto"/>
            </w:tcBorders>
            <w:vAlign w:val="center"/>
          </w:tcPr>
          <w:p w14:paraId="0DA3D17F"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60A8AD7B"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214384D" w14:textId="77777777" w:rsidR="00810ECB" w:rsidRPr="00810ECB" w:rsidRDefault="00810ECB" w:rsidP="001960EB">
            <w:pPr>
              <w:pStyle w:val="TAL"/>
            </w:pPr>
            <w:r w:rsidRPr="00810ECB">
              <w:t>Contains the identity of the VAL group to which the request is related.</w:t>
            </w:r>
          </w:p>
          <w:p w14:paraId="1CC0BC0A" w14:textId="77777777" w:rsidR="00810ECB" w:rsidRPr="00810ECB" w:rsidRDefault="00810ECB" w:rsidP="001960EB">
            <w:pPr>
              <w:pStyle w:val="TAL"/>
              <w:rPr>
                <w:rFonts w:cs="Arial"/>
                <w:szCs w:val="18"/>
              </w:rPr>
            </w:pPr>
          </w:p>
          <w:p w14:paraId="28FA8BD9"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2ED3D0DC" w14:textId="77777777" w:rsidR="00810ECB" w:rsidRPr="00810ECB" w:rsidRDefault="00810ECB" w:rsidP="001960EB">
            <w:pPr>
              <w:pStyle w:val="TAL"/>
            </w:pPr>
          </w:p>
        </w:tc>
      </w:tr>
      <w:tr w:rsidR="00810ECB" w:rsidRPr="00810ECB" w14:paraId="0FC70656" w14:textId="77777777" w:rsidTr="00126F49">
        <w:trPr>
          <w:jc w:val="center"/>
        </w:trPr>
        <w:tc>
          <w:tcPr>
            <w:tcW w:w="825" w:type="pct"/>
            <w:tcBorders>
              <w:top w:val="single" w:sz="6" w:space="0" w:color="auto"/>
              <w:bottom w:val="single" w:sz="6" w:space="0" w:color="auto"/>
            </w:tcBorders>
            <w:shd w:val="clear" w:color="auto" w:fill="auto"/>
            <w:vAlign w:val="center"/>
          </w:tcPr>
          <w:p w14:paraId="1B20D99F" w14:textId="77777777" w:rsidR="00810ECB" w:rsidRPr="00810ECB" w:rsidRDefault="00810ECB" w:rsidP="001960EB">
            <w:pPr>
              <w:pStyle w:val="TAL"/>
            </w:pPr>
            <w:r w:rsidRPr="00810ECB">
              <w:t>val-ue-ids-list</w:t>
            </w:r>
          </w:p>
        </w:tc>
        <w:tc>
          <w:tcPr>
            <w:tcW w:w="731" w:type="pct"/>
            <w:tcBorders>
              <w:top w:val="single" w:sz="6" w:space="0" w:color="auto"/>
              <w:bottom w:val="single" w:sz="6" w:space="0" w:color="auto"/>
            </w:tcBorders>
            <w:vAlign w:val="center"/>
          </w:tcPr>
          <w:p w14:paraId="56495D49" w14:textId="1D4C962E" w:rsidR="00810ECB" w:rsidRPr="00810ECB" w:rsidRDefault="00810ECB" w:rsidP="001960EB">
            <w:pPr>
              <w:pStyle w:val="TAL"/>
            </w:pPr>
            <w:r w:rsidRPr="00810ECB">
              <w:t>array(</w:t>
            </w:r>
            <w:r w:rsidR="00C60C44">
              <w:t>string</w:t>
            </w:r>
            <w:r w:rsidRPr="00810ECB">
              <w:t>)</w:t>
            </w:r>
          </w:p>
        </w:tc>
        <w:tc>
          <w:tcPr>
            <w:tcW w:w="215" w:type="pct"/>
            <w:tcBorders>
              <w:top w:val="single" w:sz="6" w:space="0" w:color="auto"/>
              <w:bottom w:val="single" w:sz="6" w:space="0" w:color="auto"/>
            </w:tcBorders>
            <w:vAlign w:val="center"/>
          </w:tcPr>
          <w:p w14:paraId="578CA005"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48E3CC3D" w14:textId="77777777" w:rsidR="00810ECB" w:rsidRPr="00810ECB" w:rsidRDefault="00810ECB" w:rsidP="001960EB">
            <w:pPr>
              <w:pStyle w:val="TAC"/>
            </w:pPr>
            <w:r w:rsidRPr="00810ECB">
              <w:t>1..N</w:t>
            </w:r>
          </w:p>
        </w:tc>
        <w:tc>
          <w:tcPr>
            <w:tcW w:w="1988" w:type="pct"/>
            <w:tcBorders>
              <w:top w:val="single" w:sz="6" w:space="0" w:color="auto"/>
              <w:bottom w:val="single" w:sz="6" w:space="0" w:color="auto"/>
            </w:tcBorders>
            <w:shd w:val="clear" w:color="auto" w:fill="auto"/>
            <w:vAlign w:val="center"/>
          </w:tcPr>
          <w:p w14:paraId="661F13A1" w14:textId="77777777" w:rsidR="00810ECB" w:rsidRPr="00810ECB" w:rsidRDefault="00810ECB" w:rsidP="001960EB">
            <w:pPr>
              <w:pStyle w:val="TAL"/>
            </w:pPr>
            <w:r w:rsidRPr="00810ECB">
              <w:t>Contains the list of the identifier(s) of the VAL UE(s) to which the request is related.</w:t>
            </w:r>
          </w:p>
          <w:p w14:paraId="5140EEAA" w14:textId="77777777" w:rsidR="00810ECB" w:rsidRPr="00810ECB" w:rsidRDefault="00810ECB" w:rsidP="001960EB">
            <w:pPr>
              <w:pStyle w:val="TAL"/>
              <w:rPr>
                <w:rFonts w:cs="Arial"/>
                <w:szCs w:val="18"/>
              </w:rPr>
            </w:pPr>
          </w:p>
          <w:p w14:paraId="4310CE2B"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76C21C5D" w14:textId="77777777" w:rsidR="00810ECB" w:rsidRPr="00810ECB" w:rsidRDefault="00810ECB" w:rsidP="001960EB">
            <w:pPr>
              <w:pStyle w:val="TAL"/>
            </w:pPr>
          </w:p>
        </w:tc>
      </w:tr>
      <w:tr w:rsidR="004E06F8" w:rsidRPr="00810ECB" w14:paraId="70FA8267" w14:textId="77777777" w:rsidTr="00126F49">
        <w:trPr>
          <w:jc w:val="center"/>
        </w:trPr>
        <w:tc>
          <w:tcPr>
            <w:tcW w:w="825" w:type="pct"/>
            <w:tcBorders>
              <w:top w:val="single" w:sz="6" w:space="0" w:color="auto"/>
              <w:bottom w:val="single" w:sz="6" w:space="0" w:color="auto"/>
            </w:tcBorders>
            <w:shd w:val="clear" w:color="auto" w:fill="auto"/>
            <w:vAlign w:val="center"/>
          </w:tcPr>
          <w:p w14:paraId="2ABF1830" w14:textId="579AEA97" w:rsidR="004E06F8" w:rsidRPr="00810ECB" w:rsidRDefault="004E06F8" w:rsidP="004E06F8">
            <w:pPr>
              <w:pStyle w:val="TAL"/>
            </w:pPr>
            <w:r w:rsidRPr="00810ECB">
              <w:t>val-u</w:t>
            </w:r>
            <w:r>
              <w:t>ser</w:t>
            </w:r>
            <w:r w:rsidRPr="00810ECB">
              <w:t>-ids-list</w:t>
            </w:r>
          </w:p>
        </w:tc>
        <w:tc>
          <w:tcPr>
            <w:tcW w:w="731" w:type="pct"/>
            <w:tcBorders>
              <w:top w:val="single" w:sz="6" w:space="0" w:color="auto"/>
              <w:bottom w:val="single" w:sz="6" w:space="0" w:color="auto"/>
            </w:tcBorders>
            <w:vAlign w:val="center"/>
          </w:tcPr>
          <w:p w14:paraId="000FBF89" w14:textId="6D267905" w:rsidR="004E06F8" w:rsidRPr="00810ECB" w:rsidRDefault="004E06F8" w:rsidP="004E06F8">
            <w:pPr>
              <w:pStyle w:val="TAL"/>
            </w:pPr>
            <w:r w:rsidRPr="00810ECB">
              <w:t>array(</w:t>
            </w:r>
            <w:r>
              <w:t>string</w:t>
            </w:r>
            <w:r w:rsidRPr="00810ECB">
              <w:t>)</w:t>
            </w:r>
          </w:p>
        </w:tc>
        <w:tc>
          <w:tcPr>
            <w:tcW w:w="215" w:type="pct"/>
            <w:tcBorders>
              <w:top w:val="single" w:sz="6" w:space="0" w:color="auto"/>
              <w:bottom w:val="single" w:sz="6" w:space="0" w:color="auto"/>
            </w:tcBorders>
            <w:vAlign w:val="center"/>
          </w:tcPr>
          <w:p w14:paraId="773392EE" w14:textId="77FDB0AB" w:rsidR="004E06F8" w:rsidRPr="00810ECB" w:rsidRDefault="004E06F8" w:rsidP="004E06F8">
            <w:pPr>
              <w:pStyle w:val="TAC"/>
            </w:pPr>
            <w:r w:rsidRPr="00810ECB">
              <w:t>O</w:t>
            </w:r>
          </w:p>
        </w:tc>
        <w:tc>
          <w:tcPr>
            <w:tcW w:w="580" w:type="pct"/>
            <w:tcBorders>
              <w:top w:val="single" w:sz="6" w:space="0" w:color="auto"/>
              <w:bottom w:val="single" w:sz="6" w:space="0" w:color="auto"/>
            </w:tcBorders>
            <w:vAlign w:val="center"/>
          </w:tcPr>
          <w:p w14:paraId="10989C17" w14:textId="5A6F9A10" w:rsidR="004E06F8" w:rsidRPr="00810ECB" w:rsidRDefault="004E06F8" w:rsidP="004E06F8">
            <w:pPr>
              <w:pStyle w:val="TAC"/>
            </w:pPr>
            <w:r w:rsidRPr="00810ECB">
              <w:t>1..N</w:t>
            </w:r>
          </w:p>
        </w:tc>
        <w:tc>
          <w:tcPr>
            <w:tcW w:w="1988" w:type="pct"/>
            <w:tcBorders>
              <w:top w:val="single" w:sz="6" w:space="0" w:color="auto"/>
              <w:bottom w:val="single" w:sz="6" w:space="0" w:color="auto"/>
            </w:tcBorders>
            <w:shd w:val="clear" w:color="auto" w:fill="auto"/>
            <w:vAlign w:val="center"/>
          </w:tcPr>
          <w:p w14:paraId="06764117" w14:textId="77777777" w:rsidR="004E06F8" w:rsidRPr="00810ECB" w:rsidRDefault="004E06F8" w:rsidP="004E06F8">
            <w:pPr>
              <w:pStyle w:val="TAL"/>
            </w:pPr>
            <w:r w:rsidRPr="00810ECB">
              <w:t xml:space="preserve">Contains the list of the identifier(s) of the VAL </w:t>
            </w:r>
            <w:r>
              <w:t>user</w:t>
            </w:r>
            <w:r w:rsidRPr="00810ECB">
              <w:t>(s) to which the request is related.</w:t>
            </w:r>
          </w:p>
          <w:p w14:paraId="01ABCAB4" w14:textId="77777777" w:rsidR="004E06F8" w:rsidRPr="00810ECB" w:rsidRDefault="004E06F8" w:rsidP="004E06F8">
            <w:pPr>
              <w:pStyle w:val="TAL"/>
              <w:rPr>
                <w:rFonts w:cs="Arial"/>
                <w:szCs w:val="18"/>
              </w:rPr>
            </w:pPr>
          </w:p>
          <w:p w14:paraId="49A8E78F" w14:textId="368C0979" w:rsidR="004E06F8" w:rsidRPr="00810ECB" w:rsidRDefault="004E06F8" w:rsidP="004E06F8">
            <w:pPr>
              <w:pStyle w:val="TAL"/>
            </w:pPr>
            <w:r w:rsidRPr="00810ECB">
              <w:rPr>
                <w:rFonts w:cs="Arial"/>
                <w:szCs w:val="18"/>
              </w:rPr>
              <w:t>(NOTE)</w:t>
            </w:r>
          </w:p>
        </w:tc>
        <w:tc>
          <w:tcPr>
            <w:tcW w:w="662" w:type="pct"/>
            <w:tcBorders>
              <w:top w:val="single" w:sz="6" w:space="0" w:color="auto"/>
              <w:bottom w:val="single" w:sz="6" w:space="0" w:color="auto"/>
            </w:tcBorders>
            <w:vAlign w:val="center"/>
          </w:tcPr>
          <w:p w14:paraId="6FC8448B" w14:textId="77777777" w:rsidR="004E06F8" w:rsidRPr="00810ECB" w:rsidRDefault="004E06F8" w:rsidP="004E06F8">
            <w:pPr>
              <w:pStyle w:val="TAL"/>
            </w:pPr>
          </w:p>
        </w:tc>
      </w:tr>
      <w:tr w:rsidR="00810ECB" w:rsidRPr="00810ECB" w14:paraId="572C2D69" w14:textId="77777777" w:rsidTr="00126F49">
        <w:trPr>
          <w:jc w:val="center"/>
        </w:trPr>
        <w:tc>
          <w:tcPr>
            <w:tcW w:w="825" w:type="pct"/>
            <w:tcBorders>
              <w:top w:val="single" w:sz="6" w:space="0" w:color="auto"/>
              <w:bottom w:val="single" w:sz="6" w:space="0" w:color="auto"/>
            </w:tcBorders>
            <w:shd w:val="clear" w:color="auto" w:fill="auto"/>
            <w:vAlign w:val="center"/>
          </w:tcPr>
          <w:p w14:paraId="614AD01B" w14:textId="77777777" w:rsidR="00810ECB" w:rsidRPr="00810ECB" w:rsidRDefault="00810ECB" w:rsidP="001960EB">
            <w:pPr>
              <w:pStyle w:val="TAL"/>
            </w:pPr>
            <w:r w:rsidRPr="00810ECB">
              <w:t>all-val-ues</w:t>
            </w:r>
          </w:p>
        </w:tc>
        <w:tc>
          <w:tcPr>
            <w:tcW w:w="731" w:type="pct"/>
            <w:tcBorders>
              <w:top w:val="single" w:sz="6" w:space="0" w:color="auto"/>
              <w:bottom w:val="single" w:sz="6" w:space="0" w:color="auto"/>
            </w:tcBorders>
            <w:vAlign w:val="center"/>
          </w:tcPr>
          <w:p w14:paraId="0E1E84DD" w14:textId="77777777" w:rsidR="00810ECB" w:rsidRPr="00810ECB" w:rsidRDefault="00810ECB" w:rsidP="001960EB">
            <w:pPr>
              <w:pStyle w:val="TAL"/>
            </w:pPr>
            <w:r w:rsidRPr="00810ECB">
              <w:t>boolean</w:t>
            </w:r>
          </w:p>
        </w:tc>
        <w:tc>
          <w:tcPr>
            <w:tcW w:w="215" w:type="pct"/>
            <w:tcBorders>
              <w:top w:val="single" w:sz="6" w:space="0" w:color="auto"/>
              <w:bottom w:val="single" w:sz="6" w:space="0" w:color="auto"/>
            </w:tcBorders>
            <w:vAlign w:val="center"/>
          </w:tcPr>
          <w:p w14:paraId="43DBB8B9" w14:textId="77777777" w:rsidR="00810ECB" w:rsidRPr="00810ECB" w:rsidRDefault="00810ECB" w:rsidP="001960EB">
            <w:pPr>
              <w:pStyle w:val="TAC"/>
            </w:pPr>
            <w:r w:rsidRPr="00810ECB">
              <w:t>O</w:t>
            </w:r>
          </w:p>
        </w:tc>
        <w:tc>
          <w:tcPr>
            <w:tcW w:w="580" w:type="pct"/>
            <w:tcBorders>
              <w:top w:val="single" w:sz="6" w:space="0" w:color="auto"/>
              <w:bottom w:val="single" w:sz="6" w:space="0" w:color="auto"/>
            </w:tcBorders>
            <w:vAlign w:val="center"/>
          </w:tcPr>
          <w:p w14:paraId="5F4A7203"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4604D101" w14:textId="01001ACE" w:rsidR="00810ECB" w:rsidRPr="00810ECB" w:rsidRDefault="00810ECB" w:rsidP="001960EB">
            <w:pPr>
              <w:pStyle w:val="TAL"/>
            </w:pPr>
            <w:r w:rsidRPr="00810ECB">
              <w:t>Indicates that the request is related to all VAL UE</w:t>
            </w:r>
            <w:r w:rsidR="00A15269">
              <w:t>/user</w:t>
            </w:r>
            <w:r w:rsidRPr="00810ECB">
              <w:t>(s)</w:t>
            </w:r>
            <w:r w:rsidRPr="00810ECB">
              <w:rPr>
                <w:lang w:eastAsia="zh-CN"/>
              </w:rPr>
              <w:t xml:space="preserve"> of the application traffic identified by the application traffic identifier(s) provided within the "appTrafficIds" attribute</w:t>
            </w:r>
            <w:r w:rsidRPr="00810ECB">
              <w:t>.</w:t>
            </w:r>
          </w:p>
          <w:p w14:paraId="7C8B9C66" w14:textId="77777777" w:rsidR="002C6EAF" w:rsidRDefault="002C6EAF" w:rsidP="002C6EAF">
            <w:pPr>
              <w:pStyle w:val="TAL"/>
            </w:pPr>
          </w:p>
          <w:p w14:paraId="12FBEDB1" w14:textId="5750DF7A" w:rsidR="002C6EAF" w:rsidRPr="00810ECB" w:rsidRDefault="002C6EAF" w:rsidP="002C6EAF">
            <w:pPr>
              <w:pStyle w:val="TAL"/>
              <w:ind w:left="284" w:hanging="284"/>
            </w:pPr>
            <w:r w:rsidRPr="000E1C55">
              <w:t>-</w:t>
            </w:r>
            <w:r>
              <w:tab/>
              <w:t xml:space="preserve">"true" indicates that the request is </w:t>
            </w:r>
            <w:r w:rsidRPr="00810ECB">
              <w:t>related to all VAL UE</w:t>
            </w:r>
            <w:r w:rsidR="00A15269">
              <w:t>/user</w:t>
            </w:r>
            <w:r w:rsidRPr="00810ECB">
              <w:t>(s)</w:t>
            </w:r>
            <w:r>
              <w:t>.</w:t>
            </w:r>
          </w:p>
          <w:p w14:paraId="65DA63DC" w14:textId="1C9CAA2F" w:rsidR="002C6EAF" w:rsidRPr="00810ECB" w:rsidRDefault="002C6EAF" w:rsidP="002C6EAF">
            <w:pPr>
              <w:pStyle w:val="TAL"/>
              <w:ind w:left="284" w:hanging="284"/>
            </w:pPr>
            <w:r w:rsidRPr="000E1C55">
              <w:t>-</w:t>
            </w:r>
            <w:r>
              <w:tab/>
              <w:t xml:space="preserve">"false" indicates that the request is not </w:t>
            </w:r>
            <w:r w:rsidRPr="00810ECB">
              <w:t>related to all VAL UE</w:t>
            </w:r>
            <w:r w:rsidR="00A15269">
              <w:t>/user</w:t>
            </w:r>
            <w:r w:rsidRPr="00810ECB">
              <w:t>(s)</w:t>
            </w:r>
            <w:r>
              <w:t>.</w:t>
            </w:r>
          </w:p>
          <w:p w14:paraId="0635D07B" w14:textId="77777777" w:rsidR="002C6EAF" w:rsidRPr="00810ECB" w:rsidRDefault="002C6EAF" w:rsidP="002C6EAF">
            <w:pPr>
              <w:pStyle w:val="TAL"/>
              <w:ind w:left="284" w:hanging="284"/>
            </w:pPr>
            <w:r w:rsidRPr="000E1C55">
              <w:t>-</w:t>
            </w:r>
            <w:r>
              <w:tab/>
              <w:t>The default value when this query parameter is omitted is "false".</w:t>
            </w:r>
          </w:p>
          <w:p w14:paraId="41D2ED21" w14:textId="77777777" w:rsidR="00810ECB" w:rsidRPr="00810ECB" w:rsidRDefault="00810ECB" w:rsidP="001960EB">
            <w:pPr>
              <w:pStyle w:val="TAL"/>
              <w:rPr>
                <w:rFonts w:cs="Arial"/>
                <w:szCs w:val="18"/>
              </w:rPr>
            </w:pPr>
          </w:p>
          <w:p w14:paraId="53DFD5B1" w14:textId="77777777" w:rsidR="00810ECB" w:rsidRPr="00810ECB" w:rsidRDefault="00810ECB" w:rsidP="001960EB">
            <w:pPr>
              <w:pStyle w:val="TAL"/>
            </w:pPr>
            <w:r w:rsidRPr="00810ECB">
              <w:rPr>
                <w:rFonts w:cs="Arial"/>
                <w:szCs w:val="18"/>
              </w:rPr>
              <w:t>(NOTE)</w:t>
            </w:r>
          </w:p>
        </w:tc>
        <w:tc>
          <w:tcPr>
            <w:tcW w:w="662" w:type="pct"/>
            <w:tcBorders>
              <w:top w:val="single" w:sz="6" w:space="0" w:color="auto"/>
              <w:bottom w:val="single" w:sz="6" w:space="0" w:color="auto"/>
            </w:tcBorders>
            <w:vAlign w:val="center"/>
          </w:tcPr>
          <w:p w14:paraId="4D15C4D0" w14:textId="77777777" w:rsidR="00810ECB" w:rsidRPr="00810ECB" w:rsidRDefault="00810ECB" w:rsidP="001960EB">
            <w:pPr>
              <w:pStyle w:val="TAL"/>
            </w:pPr>
          </w:p>
        </w:tc>
      </w:tr>
      <w:tr w:rsidR="00810ECB" w:rsidRPr="00810ECB" w14:paraId="7FF7C258" w14:textId="77777777" w:rsidTr="00126F49">
        <w:trPr>
          <w:jc w:val="center"/>
        </w:trPr>
        <w:tc>
          <w:tcPr>
            <w:tcW w:w="825" w:type="pct"/>
            <w:tcBorders>
              <w:top w:val="single" w:sz="6" w:space="0" w:color="auto"/>
              <w:bottom w:val="single" w:sz="6" w:space="0" w:color="auto"/>
            </w:tcBorders>
            <w:shd w:val="clear" w:color="auto" w:fill="auto"/>
            <w:vAlign w:val="center"/>
          </w:tcPr>
          <w:p w14:paraId="54D70AC8" w14:textId="77777777" w:rsidR="00810ECB" w:rsidRPr="00810ECB" w:rsidRDefault="00810ECB" w:rsidP="001960EB">
            <w:pPr>
              <w:pStyle w:val="TAL"/>
            </w:pPr>
            <w:r w:rsidRPr="00810ECB">
              <w:t>supp-feat</w:t>
            </w:r>
          </w:p>
        </w:tc>
        <w:tc>
          <w:tcPr>
            <w:tcW w:w="731" w:type="pct"/>
            <w:tcBorders>
              <w:top w:val="single" w:sz="6" w:space="0" w:color="auto"/>
              <w:bottom w:val="single" w:sz="6" w:space="0" w:color="auto"/>
            </w:tcBorders>
            <w:vAlign w:val="center"/>
          </w:tcPr>
          <w:p w14:paraId="58C57B3D" w14:textId="77777777" w:rsidR="00810ECB" w:rsidRPr="00810ECB" w:rsidRDefault="00810ECB" w:rsidP="001960EB">
            <w:pPr>
              <w:pStyle w:val="TAL"/>
            </w:pPr>
            <w:r w:rsidRPr="00810ECB">
              <w:t>SupportedFeatures</w:t>
            </w:r>
          </w:p>
        </w:tc>
        <w:tc>
          <w:tcPr>
            <w:tcW w:w="215" w:type="pct"/>
            <w:tcBorders>
              <w:top w:val="single" w:sz="6" w:space="0" w:color="auto"/>
              <w:bottom w:val="single" w:sz="6" w:space="0" w:color="auto"/>
            </w:tcBorders>
            <w:vAlign w:val="center"/>
          </w:tcPr>
          <w:p w14:paraId="2B15B22C" w14:textId="0937C73F" w:rsidR="00810ECB" w:rsidRPr="00810ECB" w:rsidRDefault="003A36A3" w:rsidP="001960EB">
            <w:pPr>
              <w:pStyle w:val="TAC"/>
            </w:pPr>
            <w:r>
              <w:t>C</w:t>
            </w:r>
          </w:p>
        </w:tc>
        <w:tc>
          <w:tcPr>
            <w:tcW w:w="580" w:type="pct"/>
            <w:tcBorders>
              <w:top w:val="single" w:sz="6" w:space="0" w:color="auto"/>
              <w:bottom w:val="single" w:sz="6" w:space="0" w:color="auto"/>
            </w:tcBorders>
            <w:vAlign w:val="center"/>
          </w:tcPr>
          <w:p w14:paraId="7A6101BF" w14:textId="77777777" w:rsidR="00810ECB" w:rsidRPr="00810ECB" w:rsidRDefault="00810ECB" w:rsidP="001960EB">
            <w:pPr>
              <w:pStyle w:val="TAC"/>
            </w:pPr>
            <w:r w:rsidRPr="00810ECB">
              <w:t>0..1</w:t>
            </w:r>
          </w:p>
        </w:tc>
        <w:tc>
          <w:tcPr>
            <w:tcW w:w="1988" w:type="pct"/>
            <w:tcBorders>
              <w:top w:val="single" w:sz="6" w:space="0" w:color="auto"/>
              <w:bottom w:val="single" w:sz="6" w:space="0" w:color="auto"/>
            </w:tcBorders>
            <w:shd w:val="clear" w:color="auto" w:fill="auto"/>
            <w:vAlign w:val="center"/>
          </w:tcPr>
          <w:p w14:paraId="768CEC54" w14:textId="43374388" w:rsidR="00810ECB" w:rsidRPr="00810ECB" w:rsidRDefault="00810ECB" w:rsidP="001960EB">
            <w:pPr>
              <w:pStyle w:val="TAL"/>
            </w:pPr>
            <w:r w:rsidRPr="00810ECB">
              <w:t xml:space="preserve">Contains </w:t>
            </w:r>
            <w:r w:rsidR="00770CDC" w:rsidRPr="00FD7038">
              <w:t>the list of supported features among the ones defined in clause 6.</w:t>
            </w:r>
            <w:r w:rsidR="00770CDC">
              <w:t>4</w:t>
            </w:r>
            <w:r w:rsidR="00770CDC" w:rsidRPr="00FD7038">
              <w:t>.8</w:t>
            </w:r>
            <w:r w:rsidRPr="00810ECB">
              <w:t>.</w:t>
            </w:r>
          </w:p>
          <w:p w14:paraId="17533ABE" w14:textId="77777777" w:rsidR="00810ECB" w:rsidRPr="00810ECB" w:rsidRDefault="00810ECB" w:rsidP="001960EB">
            <w:pPr>
              <w:pStyle w:val="TAL"/>
            </w:pPr>
          </w:p>
          <w:p w14:paraId="6F0157F9" w14:textId="60888385" w:rsidR="00810ECB" w:rsidRPr="00810ECB" w:rsidRDefault="00810ECB" w:rsidP="001960EB">
            <w:pPr>
              <w:pStyle w:val="TAL"/>
            </w:pPr>
            <w:r w:rsidRPr="00810ECB">
              <w:t xml:space="preserve">This </w:t>
            </w:r>
            <w:r w:rsidR="00361058">
              <w:t>query parameter</w:t>
            </w:r>
            <w:r w:rsidR="00361058" w:rsidRPr="00810ECB">
              <w:t xml:space="preserve"> </w:t>
            </w:r>
            <w:r w:rsidRPr="00810ECB">
              <w:t xml:space="preserve">shall be present </w:t>
            </w:r>
            <w:r w:rsidR="00770CDC">
              <w:t xml:space="preserve">only </w:t>
            </w:r>
            <w:r w:rsidRPr="00810ECB">
              <w:t>when feature negotiation needs to take place.</w:t>
            </w:r>
          </w:p>
        </w:tc>
        <w:tc>
          <w:tcPr>
            <w:tcW w:w="662" w:type="pct"/>
            <w:tcBorders>
              <w:top w:val="single" w:sz="6" w:space="0" w:color="auto"/>
              <w:bottom w:val="single" w:sz="6" w:space="0" w:color="auto"/>
            </w:tcBorders>
            <w:vAlign w:val="center"/>
          </w:tcPr>
          <w:p w14:paraId="2198DA34" w14:textId="77777777" w:rsidR="00810ECB" w:rsidRPr="00810ECB" w:rsidRDefault="00810ECB" w:rsidP="001960EB">
            <w:pPr>
              <w:pStyle w:val="TAL"/>
            </w:pPr>
          </w:p>
        </w:tc>
      </w:tr>
      <w:tr w:rsidR="00810ECB" w:rsidRPr="00810ECB" w14:paraId="7AA8B296" w14:textId="77777777" w:rsidTr="001960EB">
        <w:trPr>
          <w:jc w:val="center"/>
        </w:trPr>
        <w:tc>
          <w:tcPr>
            <w:tcW w:w="5000" w:type="pct"/>
            <w:gridSpan w:val="6"/>
            <w:tcBorders>
              <w:top w:val="single" w:sz="6" w:space="0" w:color="auto"/>
            </w:tcBorders>
            <w:shd w:val="clear" w:color="auto" w:fill="auto"/>
            <w:vAlign w:val="center"/>
          </w:tcPr>
          <w:p w14:paraId="5EE7B8C8" w14:textId="4D6968D5" w:rsidR="00810ECB" w:rsidRPr="00810ECB" w:rsidRDefault="00810ECB" w:rsidP="001960EB">
            <w:pPr>
              <w:pStyle w:val="TAN"/>
            </w:pPr>
            <w:r w:rsidRPr="00810ECB">
              <w:t>NOTE:</w:t>
            </w:r>
            <w:r w:rsidRPr="00810ECB">
              <w:tab/>
              <w:t xml:space="preserve">The </w:t>
            </w:r>
            <w:r w:rsidR="00770CDC">
              <w:t>"</w:t>
            </w:r>
            <w:r w:rsidR="00770CDC" w:rsidRPr="00810ECB">
              <w:t>val-group-id</w:t>
            </w:r>
            <w:r w:rsidR="00770CDC">
              <w:t>" query parameter, the "</w:t>
            </w:r>
            <w:r w:rsidR="00770CDC" w:rsidRPr="00810ECB">
              <w:t>val-ue-ids-list</w:t>
            </w:r>
            <w:r w:rsidR="00770CDC">
              <w:t>"</w:t>
            </w:r>
            <w:r w:rsidR="00770CDC" w:rsidRPr="00810ECB">
              <w:t xml:space="preserve"> </w:t>
            </w:r>
            <w:r w:rsidR="00770CDC">
              <w:t>query parameter</w:t>
            </w:r>
            <w:r w:rsidR="00A15269">
              <w:t xml:space="preserve"> and/or the "</w:t>
            </w:r>
            <w:r w:rsidR="00A15269" w:rsidRPr="00810ECB">
              <w:t>val-u</w:t>
            </w:r>
            <w:r w:rsidR="00A15269">
              <w:t>s</w:t>
            </w:r>
            <w:r w:rsidR="00A15269" w:rsidRPr="00810ECB">
              <w:t>e</w:t>
            </w:r>
            <w:r w:rsidR="00A15269">
              <w:t>r</w:t>
            </w:r>
            <w:r w:rsidR="00A15269" w:rsidRPr="00810ECB">
              <w:t>-ids-list</w:t>
            </w:r>
            <w:r w:rsidR="00A15269">
              <w:t>"</w:t>
            </w:r>
            <w:r w:rsidR="00A15269" w:rsidRPr="00810ECB">
              <w:t xml:space="preserve"> </w:t>
            </w:r>
            <w:r w:rsidR="00A15269">
              <w:t>query parameter</w:t>
            </w:r>
            <w:r w:rsidR="00770CDC">
              <w:t>, and when set to "true", the "</w:t>
            </w:r>
            <w:r w:rsidR="00770CDC" w:rsidRPr="00810ECB">
              <w:t>all-val-ues</w:t>
            </w:r>
            <w:r w:rsidR="00770CDC">
              <w:t xml:space="preserve">" </w:t>
            </w:r>
            <w:r w:rsidRPr="00810ECB">
              <w:t>query parameter</w:t>
            </w:r>
            <w:r w:rsidR="00A15269">
              <w:t>,</w:t>
            </w:r>
            <w:r w:rsidRPr="00810ECB">
              <w:t xml:space="preserve"> are mutually exclusive. Either one of them may be present.</w:t>
            </w:r>
          </w:p>
        </w:tc>
      </w:tr>
    </w:tbl>
    <w:p w14:paraId="34D80DD8" w14:textId="77777777" w:rsidR="00810ECB" w:rsidRPr="00810ECB" w:rsidRDefault="00810ECB" w:rsidP="00810ECB"/>
    <w:p w14:paraId="5F905DB8" w14:textId="77777777" w:rsidR="00810ECB" w:rsidRPr="00810ECB" w:rsidRDefault="00810ECB" w:rsidP="00810ECB">
      <w:r w:rsidRPr="00810ECB">
        <w:t>This method shall support the request data structures specified in table 6.4.3.4.3.1-2 and the response data structures and response codes specified in table 6.4.3.4.3.1-3.</w:t>
      </w:r>
    </w:p>
    <w:p w14:paraId="40684904" w14:textId="77777777" w:rsidR="00810ECB" w:rsidRPr="00810ECB" w:rsidRDefault="00810ECB" w:rsidP="00810ECB">
      <w:pPr>
        <w:pStyle w:val="TH"/>
      </w:pPr>
      <w:r w:rsidRPr="00810ECB">
        <w:t>Table 6.4.3.4.3.1-2: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10ECB" w:rsidRPr="00810ECB" w14:paraId="568CE3A3" w14:textId="77777777" w:rsidTr="001960EB">
        <w:trPr>
          <w:jc w:val="center"/>
        </w:trPr>
        <w:tc>
          <w:tcPr>
            <w:tcW w:w="1627" w:type="dxa"/>
            <w:tcBorders>
              <w:bottom w:val="single" w:sz="6" w:space="0" w:color="auto"/>
            </w:tcBorders>
            <w:shd w:val="clear" w:color="auto" w:fill="C0C0C0"/>
            <w:vAlign w:val="center"/>
          </w:tcPr>
          <w:p w14:paraId="7BC5EAE0" w14:textId="77777777" w:rsidR="00810ECB" w:rsidRPr="00810ECB" w:rsidRDefault="00810ECB" w:rsidP="001960EB">
            <w:pPr>
              <w:pStyle w:val="TAH"/>
            </w:pPr>
            <w:r w:rsidRPr="00810ECB">
              <w:t>Data type</w:t>
            </w:r>
          </w:p>
        </w:tc>
        <w:tc>
          <w:tcPr>
            <w:tcW w:w="425" w:type="dxa"/>
            <w:tcBorders>
              <w:bottom w:val="single" w:sz="6" w:space="0" w:color="auto"/>
            </w:tcBorders>
            <w:shd w:val="clear" w:color="auto" w:fill="C0C0C0"/>
            <w:vAlign w:val="center"/>
          </w:tcPr>
          <w:p w14:paraId="72D09E11" w14:textId="77777777" w:rsidR="00810ECB" w:rsidRPr="00810ECB" w:rsidRDefault="00810ECB" w:rsidP="001960EB">
            <w:pPr>
              <w:pStyle w:val="TAH"/>
            </w:pPr>
            <w:r w:rsidRPr="00810ECB">
              <w:t>P</w:t>
            </w:r>
          </w:p>
        </w:tc>
        <w:tc>
          <w:tcPr>
            <w:tcW w:w="1276" w:type="dxa"/>
            <w:tcBorders>
              <w:bottom w:val="single" w:sz="6" w:space="0" w:color="auto"/>
            </w:tcBorders>
            <w:shd w:val="clear" w:color="auto" w:fill="C0C0C0"/>
            <w:vAlign w:val="center"/>
          </w:tcPr>
          <w:p w14:paraId="484CD468" w14:textId="77777777" w:rsidR="00810ECB" w:rsidRPr="00810ECB" w:rsidRDefault="00810ECB" w:rsidP="001960EB">
            <w:pPr>
              <w:pStyle w:val="TAH"/>
            </w:pPr>
            <w:r w:rsidRPr="00810ECB">
              <w:t>Cardinality</w:t>
            </w:r>
          </w:p>
        </w:tc>
        <w:tc>
          <w:tcPr>
            <w:tcW w:w="6447" w:type="dxa"/>
            <w:tcBorders>
              <w:bottom w:val="single" w:sz="6" w:space="0" w:color="auto"/>
            </w:tcBorders>
            <w:shd w:val="clear" w:color="auto" w:fill="C0C0C0"/>
            <w:vAlign w:val="center"/>
          </w:tcPr>
          <w:p w14:paraId="467D78B7" w14:textId="77777777" w:rsidR="00810ECB" w:rsidRPr="00810ECB" w:rsidRDefault="00810ECB" w:rsidP="001960EB">
            <w:pPr>
              <w:pStyle w:val="TAH"/>
            </w:pPr>
            <w:r w:rsidRPr="00810ECB">
              <w:t>Description</w:t>
            </w:r>
          </w:p>
        </w:tc>
      </w:tr>
      <w:tr w:rsidR="00810ECB" w:rsidRPr="00810ECB" w14:paraId="73228D46" w14:textId="77777777" w:rsidTr="001960EB">
        <w:trPr>
          <w:jc w:val="center"/>
        </w:trPr>
        <w:tc>
          <w:tcPr>
            <w:tcW w:w="1627" w:type="dxa"/>
            <w:tcBorders>
              <w:top w:val="single" w:sz="6" w:space="0" w:color="auto"/>
            </w:tcBorders>
            <w:shd w:val="clear" w:color="auto" w:fill="auto"/>
            <w:vAlign w:val="center"/>
          </w:tcPr>
          <w:p w14:paraId="7605D847" w14:textId="77777777" w:rsidR="00810ECB" w:rsidRPr="00810ECB" w:rsidRDefault="00810ECB" w:rsidP="001960EB">
            <w:pPr>
              <w:pStyle w:val="TAL"/>
            </w:pPr>
            <w:r w:rsidRPr="00810ECB">
              <w:t>n/a</w:t>
            </w:r>
          </w:p>
        </w:tc>
        <w:tc>
          <w:tcPr>
            <w:tcW w:w="425" w:type="dxa"/>
            <w:tcBorders>
              <w:top w:val="single" w:sz="6" w:space="0" w:color="auto"/>
            </w:tcBorders>
            <w:vAlign w:val="center"/>
          </w:tcPr>
          <w:p w14:paraId="5947037E" w14:textId="77777777" w:rsidR="00810ECB" w:rsidRPr="00810ECB" w:rsidRDefault="00810ECB" w:rsidP="001960EB">
            <w:pPr>
              <w:pStyle w:val="TAC"/>
            </w:pPr>
          </w:p>
        </w:tc>
        <w:tc>
          <w:tcPr>
            <w:tcW w:w="1276" w:type="dxa"/>
            <w:tcBorders>
              <w:top w:val="single" w:sz="6" w:space="0" w:color="auto"/>
            </w:tcBorders>
            <w:vAlign w:val="center"/>
          </w:tcPr>
          <w:p w14:paraId="145DE19A" w14:textId="77777777" w:rsidR="00810ECB" w:rsidRPr="00810ECB" w:rsidRDefault="00810ECB" w:rsidP="001960EB">
            <w:pPr>
              <w:pStyle w:val="TAC"/>
            </w:pPr>
          </w:p>
        </w:tc>
        <w:tc>
          <w:tcPr>
            <w:tcW w:w="6447" w:type="dxa"/>
            <w:tcBorders>
              <w:top w:val="single" w:sz="6" w:space="0" w:color="auto"/>
            </w:tcBorders>
            <w:shd w:val="clear" w:color="auto" w:fill="auto"/>
            <w:vAlign w:val="center"/>
          </w:tcPr>
          <w:p w14:paraId="70A488D7" w14:textId="77777777" w:rsidR="00810ECB" w:rsidRPr="00810ECB" w:rsidRDefault="00810ECB" w:rsidP="001960EB">
            <w:pPr>
              <w:pStyle w:val="TAL"/>
            </w:pPr>
          </w:p>
        </w:tc>
      </w:tr>
    </w:tbl>
    <w:p w14:paraId="0F92A94C" w14:textId="77777777" w:rsidR="00810ECB" w:rsidRPr="00810ECB" w:rsidRDefault="00810ECB" w:rsidP="00810ECB"/>
    <w:p w14:paraId="08758D9F" w14:textId="77777777" w:rsidR="00810ECB" w:rsidRPr="00810ECB" w:rsidRDefault="00810ECB" w:rsidP="00810ECB">
      <w:pPr>
        <w:pStyle w:val="TH"/>
      </w:pPr>
      <w:r w:rsidRPr="00810ECB">
        <w:lastRenderedPageBreak/>
        <w:t>Table 6.4.3.4.3.1-3: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810ECB" w:rsidRPr="00810ECB" w14:paraId="7A323537" w14:textId="77777777" w:rsidTr="001960EB">
        <w:trPr>
          <w:jc w:val="center"/>
        </w:trPr>
        <w:tc>
          <w:tcPr>
            <w:tcW w:w="1027" w:type="pct"/>
            <w:tcBorders>
              <w:bottom w:val="single" w:sz="6" w:space="0" w:color="auto"/>
            </w:tcBorders>
            <w:shd w:val="clear" w:color="auto" w:fill="C0C0C0"/>
            <w:vAlign w:val="center"/>
          </w:tcPr>
          <w:p w14:paraId="20C6CB67" w14:textId="77777777" w:rsidR="00810ECB" w:rsidRPr="00810ECB" w:rsidRDefault="00810ECB" w:rsidP="001960EB">
            <w:pPr>
              <w:pStyle w:val="TAH"/>
            </w:pPr>
            <w:r w:rsidRPr="00810ECB">
              <w:t>Data type</w:t>
            </w:r>
          </w:p>
        </w:tc>
        <w:tc>
          <w:tcPr>
            <w:tcW w:w="221" w:type="pct"/>
            <w:tcBorders>
              <w:bottom w:val="single" w:sz="6" w:space="0" w:color="auto"/>
            </w:tcBorders>
            <w:shd w:val="clear" w:color="auto" w:fill="C0C0C0"/>
            <w:vAlign w:val="center"/>
          </w:tcPr>
          <w:p w14:paraId="05760291" w14:textId="77777777" w:rsidR="00810ECB" w:rsidRPr="00810ECB" w:rsidRDefault="00810ECB" w:rsidP="001960EB">
            <w:pPr>
              <w:pStyle w:val="TAH"/>
            </w:pPr>
            <w:r w:rsidRPr="00810ECB">
              <w:t>P</w:t>
            </w:r>
          </w:p>
        </w:tc>
        <w:tc>
          <w:tcPr>
            <w:tcW w:w="589" w:type="pct"/>
            <w:tcBorders>
              <w:bottom w:val="single" w:sz="6" w:space="0" w:color="auto"/>
            </w:tcBorders>
            <w:shd w:val="clear" w:color="auto" w:fill="C0C0C0"/>
            <w:vAlign w:val="center"/>
          </w:tcPr>
          <w:p w14:paraId="1B4D277B" w14:textId="77777777" w:rsidR="00810ECB" w:rsidRPr="00810ECB" w:rsidRDefault="00810ECB" w:rsidP="001960EB">
            <w:pPr>
              <w:pStyle w:val="TAH"/>
            </w:pPr>
            <w:r w:rsidRPr="00810ECB">
              <w:t>Cardinality</w:t>
            </w:r>
          </w:p>
        </w:tc>
        <w:tc>
          <w:tcPr>
            <w:tcW w:w="738" w:type="pct"/>
            <w:tcBorders>
              <w:bottom w:val="single" w:sz="6" w:space="0" w:color="auto"/>
            </w:tcBorders>
            <w:shd w:val="clear" w:color="auto" w:fill="C0C0C0"/>
            <w:vAlign w:val="center"/>
          </w:tcPr>
          <w:p w14:paraId="79F05300" w14:textId="77777777" w:rsidR="00810ECB" w:rsidRPr="00810ECB" w:rsidRDefault="00810ECB" w:rsidP="001960EB">
            <w:pPr>
              <w:pStyle w:val="TAH"/>
            </w:pPr>
            <w:r w:rsidRPr="00810ECB">
              <w:t>Response</w:t>
            </w:r>
          </w:p>
          <w:p w14:paraId="13AD257B" w14:textId="77777777" w:rsidR="00810ECB" w:rsidRPr="00810ECB" w:rsidRDefault="00810ECB" w:rsidP="001960EB">
            <w:pPr>
              <w:pStyle w:val="TAH"/>
            </w:pPr>
            <w:r w:rsidRPr="00810ECB">
              <w:t>codes</w:t>
            </w:r>
          </w:p>
        </w:tc>
        <w:tc>
          <w:tcPr>
            <w:tcW w:w="2425" w:type="pct"/>
            <w:tcBorders>
              <w:bottom w:val="single" w:sz="6" w:space="0" w:color="auto"/>
            </w:tcBorders>
            <w:shd w:val="clear" w:color="auto" w:fill="C0C0C0"/>
            <w:vAlign w:val="center"/>
          </w:tcPr>
          <w:p w14:paraId="7483AA89" w14:textId="77777777" w:rsidR="00810ECB" w:rsidRPr="00810ECB" w:rsidRDefault="00810ECB" w:rsidP="001960EB">
            <w:pPr>
              <w:pStyle w:val="TAH"/>
            </w:pPr>
            <w:r w:rsidRPr="00810ECB">
              <w:t>Description</w:t>
            </w:r>
          </w:p>
        </w:tc>
      </w:tr>
      <w:tr w:rsidR="00810ECB" w:rsidRPr="00810ECB" w14:paraId="3E7F13FB" w14:textId="77777777" w:rsidTr="001960EB">
        <w:trPr>
          <w:jc w:val="center"/>
        </w:trPr>
        <w:tc>
          <w:tcPr>
            <w:tcW w:w="1027" w:type="pct"/>
            <w:tcBorders>
              <w:top w:val="single" w:sz="6" w:space="0" w:color="auto"/>
            </w:tcBorders>
            <w:shd w:val="clear" w:color="auto" w:fill="auto"/>
            <w:vAlign w:val="center"/>
          </w:tcPr>
          <w:p w14:paraId="73306B19" w14:textId="77777777" w:rsidR="00810ECB" w:rsidRPr="00810ECB" w:rsidRDefault="00810ECB" w:rsidP="001960EB">
            <w:pPr>
              <w:pStyle w:val="TAL"/>
            </w:pPr>
            <w:r w:rsidRPr="00810ECB">
              <w:t>HistTransQualMeasReports</w:t>
            </w:r>
          </w:p>
        </w:tc>
        <w:tc>
          <w:tcPr>
            <w:tcW w:w="221" w:type="pct"/>
            <w:tcBorders>
              <w:top w:val="single" w:sz="6" w:space="0" w:color="auto"/>
            </w:tcBorders>
            <w:vAlign w:val="center"/>
          </w:tcPr>
          <w:p w14:paraId="2389A27B" w14:textId="77777777" w:rsidR="00810ECB" w:rsidRPr="00810ECB" w:rsidRDefault="00810ECB" w:rsidP="001960EB">
            <w:pPr>
              <w:pStyle w:val="TAC"/>
            </w:pPr>
            <w:r w:rsidRPr="00810ECB">
              <w:t>M</w:t>
            </w:r>
          </w:p>
        </w:tc>
        <w:tc>
          <w:tcPr>
            <w:tcW w:w="589" w:type="pct"/>
            <w:tcBorders>
              <w:top w:val="single" w:sz="6" w:space="0" w:color="auto"/>
            </w:tcBorders>
            <w:vAlign w:val="center"/>
          </w:tcPr>
          <w:p w14:paraId="722B2105" w14:textId="77777777" w:rsidR="00810ECB" w:rsidRPr="00810ECB" w:rsidRDefault="00810ECB" w:rsidP="001960EB">
            <w:pPr>
              <w:pStyle w:val="TAC"/>
            </w:pPr>
            <w:r w:rsidRPr="00810ECB">
              <w:t>1</w:t>
            </w:r>
          </w:p>
        </w:tc>
        <w:tc>
          <w:tcPr>
            <w:tcW w:w="738" w:type="pct"/>
            <w:tcBorders>
              <w:top w:val="single" w:sz="6" w:space="0" w:color="auto"/>
            </w:tcBorders>
            <w:vAlign w:val="center"/>
          </w:tcPr>
          <w:p w14:paraId="7B9EC2EF" w14:textId="77777777" w:rsidR="00810ECB" w:rsidRPr="00810ECB" w:rsidRDefault="00810ECB" w:rsidP="001960EB">
            <w:pPr>
              <w:pStyle w:val="TAL"/>
            </w:pPr>
            <w:r w:rsidRPr="00810ECB">
              <w:t>200 OK</w:t>
            </w:r>
          </w:p>
        </w:tc>
        <w:tc>
          <w:tcPr>
            <w:tcW w:w="2425" w:type="pct"/>
            <w:tcBorders>
              <w:top w:val="single" w:sz="6" w:space="0" w:color="auto"/>
            </w:tcBorders>
            <w:shd w:val="clear" w:color="auto" w:fill="auto"/>
            <w:vAlign w:val="center"/>
          </w:tcPr>
          <w:p w14:paraId="14A9506D" w14:textId="2A66EE4D" w:rsidR="00810ECB" w:rsidRPr="00810ECB" w:rsidRDefault="00810ECB" w:rsidP="001960EB">
            <w:pPr>
              <w:pStyle w:val="TAL"/>
            </w:pPr>
            <w:r w:rsidRPr="00810ECB">
              <w:t>Successful case. The requested</w:t>
            </w:r>
            <w:r w:rsidRPr="00810ECB">
              <w:rPr>
                <w:noProof/>
                <w:lang w:eastAsia="zh-CN"/>
              </w:rPr>
              <w:t xml:space="preserve"> </w:t>
            </w:r>
            <w:r w:rsidRPr="00810ECB">
              <w:t>Historical Transmission Quality Measurement Report(s)</w:t>
            </w:r>
            <w:r w:rsidR="00A15269">
              <w:t>, if any,</w:t>
            </w:r>
            <w:r w:rsidRPr="00810ECB">
              <w:t xml:space="preserve"> shall be returned.</w:t>
            </w:r>
          </w:p>
        </w:tc>
      </w:tr>
      <w:tr w:rsidR="00810ECB" w:rsidRPr="00810ECB" w14:paraId="619C5AE7" w14:textId="77777777" w:rsidTr="001960EB">
        <w:trPr>
          <w:jc w:val="center"/>
        </w:trPr>
        <w:tc>
          <w:tcPr>
            <w:tcW w:w="1027" w:type="pct"/>
            <w:shd w:val="clear" w:color="auto" w:fill="auto"/>
            <w:vAlign w:val="center"/>
          </w:tcPr>
          <w:p w14:paraId="2C2E485F" w14:textId="77777777" w:rsidR="00810ECB" w:rsidRPr="00810ECB" w:rsidRDefault="00810ECB" w:rsidP="001960EB">
            <w:pPr>
              <w:pStyle w:val="TAL"/>
            </w:pPr>
            <w:r w:rsidRPr="00810ECB">
              <w:t>n/a</w:t>
            </w:r>
          </w:p>
        </w:tc>
        <w:tc>
          <w:tcPr>
            <w:tcW w:w="221" w:type="pct"/>
            <w:vAlign w:val="center"/>
          </w:tcPr>
          <w:p w14:paraId="069B233B" w14:textId="77777777" w:rsidR="00810ECB" w:rsidRPr="00810ECB" w:rsidRDefault="00810ECB" w:rsidP="001960EB">
            <w:pPr>
              <w:pStyle w:val="TAC"/>
            </w:pPr>
          </w:p>
        </w:tc>
        <w:tc>
          <w:tcPr>
            <w:tcW w:w="589" w:type="pct"/>
            <w:vAlign w:val="center"/>
          </w:tcPr>
          <w:p w14:paraId="08A34330" w14:textId="77777777" w:rsidR="00810ECB" w:rsidRPr="00810ECB" w:rsidRDefault="00810ECB" w:rsidP="001960EB">
            <w:pPr>
              <w:pStyle w:val="TAC"/>
            </w:pPr>
          </w:p>
        </w:tc>
        <w:tc>
          <w:tcPr>
            <w:tcW w:w="738" w:type="pct"/>
            <w:vAlign w:val="center"/>
          </w:tcPr>
          <w:p w14:paraId="7A55371D" w14:textId="77777777" w:rsidR="00810ECB" w:rsidRPr="00810ECB" w:rsidRDefault="00810ECB" w:rsidP="001960EB">
            <w:pPr>
              <w:pStyle w:val="TAL"/>
            </w:pPr>
            <w:r w:rsidRPr="00810ECB">
              <w:t>307 Temporary Redirect</w:t>
            </w:r>
          </w:p>
        </w:tc>
        <w:tc>
          <w:tcPr>
            <w:tcW w:w="2425" w:type="pct"/>
            <w:shd w:val="clear" w:color="auto" w:fill="auto"/>
            <w:vAlign w:val="center"/>
          </w:tcPr>
          <w:p w14:paraId="1EF4BC2B" w14:textId="77777777" w:rsidR="00E52D3A" w:rsidRDefault="00810ECB" w:rsidP="001960EB">
            <w:pPr>
              <w:pStyle w:val="TAL"/>
            </w:pPr>
            <w:r w:rsidRPr="00810ECB">
              <w:t>Temporary redirection.</w:t>
            </w:r>
          </w:p>
          <w:p w14:paraId="75FD172B" w14:textId="77777777" w:rsidR="00E52D3A" w:rsidRDefault="00E52D3A" w:rsidP="001960EB">
            <w:pPr>
              <w:pStyle w:val="TAL"/>
            </w:pPr>
          </w:p>
          <w:p w14:paraId="323059F5" w14:textId="27D2CFD5" w:rsidR="00810ECB" w:rsidRPr="00810ECB" w:rsidRDefault="00810ECB" w:rsidP="001960EB">
            <w:pPr>
              <w:pStyle w:val="TAL"/>
            </w:pPr>
            <w:r w:rsidRPr="00810ECB">
              <w:t>The response shall include a Location header field containing an alternative URI of the resource located in an alternative SEALDD Server.</w:t>
            </w:r>
          </w:p>
          <w:p w14:paraId="03F7E0C0" w14:textId="77777777" w:rsidR="00810ECB" w:rsidRPr="00810ECB" w:rsidRDefault="00810ECB" w:rsidP="001960EB">
            <w:pPr>
              <w:pStyle w:val="TAL"/>
            </w:pPr>
          </w:p>
          <w:p w14:paraId="5775E9EF" w14:textId="77777777" w:rsidR="00810ECB" w:rsidRPr="00810ECB" w:rsidRDefault="00810ECB" w:rsidP="001960EB">
            <w:pPr>
              <w:pStyle w:val="TAL"/>
            </w:pPr>
            <w:r w:rsidRPr="00810ECB">
              <w:t>Redirection handling is described in clause 5.2.10 of 3GPP TS 29.122 [2].</w:t>
            </w:r>
          </w:p>
        </w:tc>
      </w:tr>
      <w:tr w:rsidR="00810ECB" w:rsidRPr="00810ECB" w14:paraId="46654437" w14:textId="77777777" w:rsidTr="001960EB">
        <w:trPr>
          <w:jc w:val="center"/>
        </w:trPr>
        <w:tc>
          <w:tcPr>
            <w:tcW w:w="1027" w:type="pct"/>
            <w:shd w:val="clear" w:color="auto" w:fill="auto"/>
            <w:vAlign w:val="center"/>
          </w:tcPr>
          <w:p w14:paraId="46582B08" w14:textId="77777777" w:rsidR="00810ECB" w:rsidRPr="00810ECB" w:rsidRDefault="00810ECB" w:rsidP="001960EB">
            <w:pPr>
              <w:pStyle w:val="TAL"/>
            </w:pPr>
            <w:r w:rsidRPr="00810ECB">
              <w:rPr>
                <w:lang w:eastAsia="zh-CN"/>
              </w:rPr>
              <w:t>n/a</w:t>
            </w:r>
          </w:p>
        </w:tc>
        <w:tc>
          <w:tcPr>
            <w:tcW w:w="221" w:type="pct"/>
            <w:vAlign w:val="center"/>
          </w:tcPr>
          <w:p w14:paraId="3F77A6F3" w14:textId="77777777" w:rsidR="00810ECB" w:rsidRPr="00810ECB" w:rsidRDefault="00810ECB" w:rsidP="001960EB">
            <w:pPr>
              <w:pStyle w:val="TAC"/>
            </w:pPr>
          </w:p>
        </w:tc>
        <w:tc>
          <w:tcPr>
            <w:tcW w:w="589" w:type="pct"/>
            <w:vAlign w:val="center"/>
          </w:tcPr>
          <w:p w14:paraId="6C4C9855" w14:textId="77777777" w:rsidR="00810ECB" w:rsidRPr="00810ECB" w:rsidRDefault="00810ECB" w:rsidP="001960EB">
            <w:pPr>
              <w:pStyle w:val="TAC"/>
            </w:pPr>
          </w:p>
        </w:tc>
        <w:tc>
          <w:tcPr>
            <w:tcW w:w="738" w:type="pct"/>
            <w:vAlign w:val="center"/>
          </w:tcPr>
          <w:p w14:paraId="517CEFD6" w14:textId="77777777" w:rsidR="00810ECB" w:rsidRPr="00810ECB" w:rsidRDefault="00810ECB" w:rsidP="001960EB">
            <w:pPr>
              <w:pStyle w:val="TAL"/>
            </w:pPr>
            <w:r w:rsidRPr="00810ECB">
              <w:t>308 Permanent Redirect</w:t>
            </w:r>
          </w:p>
        </w:tc>
        <w:tc>
          <w:tcPr>
            <w:tcW w:w="2425" w:type="pct"/>
            <w:shd w:val="clear" w:color="auto" w:fill="auto"/>
            <w:vAlign w:val="center"/>
          </w:tcPr>
          <w:p w14:paraId="5A0FC59A" w14:textId="77777777" w:rsidR="00E52D3A" w:rsidRDefault="00810ECB" w:rsidP="001960EB">
            <w:pPr>
              <w:pStyle w:val="TAL"/>
            </w:pPr>
            <w:r w:rsidRPr="00810ECB">
              <w:t>Permanent redirection.</w:t>
            </w:r>
          </w:p>
          <w:p w14:paraId="1CCEF57D" w14:textId="77777777" w:rsidR="00E52D3A" w:rsidRDefault="00E52D3A" w:rsidP="001960EB">
            <w:pPr>
              <w:pStyle w:val="TAL"/>
            </w:pPr>
          </w:p>
          <w:p w14:paraId="4109C16E" w14:textId="5D7BF106" w:rsidR="00810ECB" w:rsidRPr="00810ECB" w:rsidRDefault="00810ECB" w:rsidP="001960EB">
            <w:pPr>
              <w:pStyle w:val="TAL"/>
            </w:pPr>
            <w:r w:rsidRPr="00810ECB">
              <w:t>The response shall include a Location header field containing an alternative URI of the resource located in an alternative SEALDD Server.</w:t>
            </w:r>
          </w:p>
          <w:p w14:paraId="2E4E66E3" w14:textId="77777777" w:rsidR="00810ECB" w:rsidRPr="00810ECB" w:rsidRDefault="00810ECB" w:rsidP="001960EB">
            <w:pPr>
              <w:pStyle w:val="TAL"/>
            </w:pPr>
          </w:p>
          <w:p w14:paraId="10CDE8B6" w14:textId="77777777" w:rsidR="00810ECB" w:rsidRPr="00810ECB" w:rsidRDefault="00810ECB" w:rsidP="001960EB">
            <w:pPr>
              <w:pStyle w:val="TAL"/>
            </w:pPr>
            <w:r w:rsidRPr="00810ECB">
              <w:t>Redirection handling is described in clause 5.2.10 of 3GPP TS 29.122 [2].</w:t>
            </w:r>
          </w:p>
        </w:tc>
      </w:tr>
      <w:tr w:rsidR="00810ECB" w:rsidRPr="00810ECB" w14:paraId="58CABF64" w14:textId="77777777" w:rsidTr="001960EB">
        <w:trPr>
          <w:jc w:val="center"/>
        </w:trPr>
        <w:tc>
          <w:tcPr>
            <w:tcW w:w="5000" w:type="pct"/>
            <w:gridSpan w:val="5"/>
            <w:shd w:val="clear" w:color="auto" w:fill="auto"/>
            <w:vAlign w:val="center"/>
          </w:tcPr>
          <w:p w14:paraId="35F6D15D" w14:textId="63503A69" w:rsidR="00810ECB" w:rsidRPr="00810ECB" w:rsidRDefault="00810ECB" w:rsidP="00A15269">
            <w:pPr>
              <w:pStyle w:val="TAN"/>
            </w:pPr>
            <w:r w:rsidRPr="00810ECB">
              <w:t>NOTE:</w:t>
            </w:r>
            <w:r w:rsidRPr="00810ECB">
              <w:rPr>
                <w:noProof/>
              </w:rPr>
              <w:tab/>
              <w:t xml:space="preserve">The mandatory </w:t>
            </w:r>
            <w:r w:rsidRPr="00810ECB">
              <w:t>HTTP error status code</w:t>
            </w:r>
            <w:r w:rsidR="003752FD">
              <w:t>s</w:t>
            </w:r>
            <w:r w:rsidRPr="00810ECB">
              <w:t xml:space="preserve"> for the HTTP GET method listed in table 5.2.6-1 of 3GPP TS 29.122 [2] shall also apply.</w:t>
            </w:r>
          </w:p>
        </w:tc>
      </w:tr>
    </w:tbl>
    <w:p w14:paraId="751D3AAA" w14:textId="77777777" w:rsidR="00810ECB" w:rsidRPr="00810ECB" w:rsidRDefault="00810ECB" w:rsidP="00810ECB"/>
    <w:p w14:paraId="7D6075B4" w14:textId="77777777" w:rsidR="00810ECB" w:rsidRPr="00810ECB" w:rsidRDefault="00810ECB" w:rsidP="00810ECB">
      <w:pPr>
        <w:pStyle w:val="TH"/>
      </w:pPr>
      <w:r w:rsidRPr="00810ECB">
        <w:t>Table 6.4.3.4.3.1-4: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6A6D52C7" w14:textId="77777777" w:rsidTr="001960EB">
        <w:trPr>
          <w:jc w:val="center"/>
        </w:trPr>
        <w:tc>
          <w:tcPr>
            <w:tcW w:w="825" w:type="pct"/>
            <w:shd w:val="clear" w:color="auto" w:fill="C0C0C0"/>
            <w:vAlign w:val="center"/>
          </w:tcPr>
          <w:p w14:paraId="78907498" w14:textId="77777777" w:rsidR="00810ECB" w:rsidRPr="00810ECB" w:rsidRDefault="00810ECB" w:rsidP="001960EB">
            <w:pPr>
              <w:pStyle w:val="TAH"/>
            </w:pPr>
            <w:r w:rsidRPr="00810ECB">
              <w:t>Name</w:t>
            </w:r>
          </w:p>
        </w:tc>
        <w:tc>
          <w:tcPr>
            <w:tcW w:w="732" w:type="pct"/>
            <w:shd w:val="clear" w:color="auto" w:fill="C0C0C0"/>
            <w:vAlign w:val="center"/>
          </w:tcPr>
          <w:p w14:paraId="58D5F54F" w14:textId="77777777" w:rsidR="00810ECB" w:rsidRPr="00810ECB" w:rsidRDefault="00810ECB" w:rsidP="001960EB">
            <w:pPr>
              <w:pStyle w:val="TAH"/>
            </w:pPr>
            <w:r w:rsidRPr="00810ECB">
              <w:t>Data type</w:t>
            </w:r>
          </w:p>
        </w:tc>
        <w:tc>
          <w:tcPr>
            <w:tcW w:w="217" w:type="pct"/>
            <w:shd w:val="clear" w:color="auto" w:fill="C0C0C0"/>
            <w:vAlign w:val="center"/>
          </w:tcPr>
          <w:p w14:paraId="2330CEEA" w14:textId="77777777" w:rsidR="00810ECB" w:rsidRPr="00810ECB" w:rsidRDefault="00810ECB" w:rsidP="001960EB">
            <w:pPr>
              <w:pStyle w:val="TAH"/>
            </w:pPr>
            <w:r w:rsidRPr="00810ECB">
              <w:t>P</w:t>
            </w:r>
          </w:p>
        </w:tc>
        <w:tc>
          <w:tcPr>
            <w:tcW w:w="581" w:type="pct"/>
            <w:shd w:val="clear" w:color="auto" w:fill="C0C0C0"/>
            <w:vAlign w:val="center"/>
          </w:tcPr>
          <w:p w14:paraId="227E9A1C" w14:textId="77777777" w:rsidR="00810ECB" w:rsidRPr="00810ECB" w:rsidRDefault="00810ECB" w:rsidP="001960EB">
            <w:pPr>
              <w:pStyle w:val="TAH"/>
            </w:pPr>
            <w:r w:rsidRPr="00810ECB">
              <w:t>Cardinality</w:t>
            </w:r>
          </w:p>
        </w:tc>
        <w:tc>
          <w:tcPr>
            <w:tcW w:w="2645" w:type="pct"/>
            <w:shd w:val="clear" w:color="auto" w:fill="C0C0C0"/>
            <w:vAlign w:val="center"/>
          </w:tcPr>
          <w:p w14:paraId="6DEAF95D" w14:textId="77777777" w:rsidR="00810ECB" w:rsidRPr="00810ECB" w:rsidRDefault="00810ECB" w:rsidP="001960EB">
            <w:pPr>
              <w:pStyle w:val="TAH"/>
            </w:pPr>
            <w:r w:rsidRPr="00810ECB">
              <w:t>Description</w:t>
            </w:r>
          </w:p>
        </w:tc>
      </w:tr>
      <w:tr w:rsidR="00810ECB" w:rsidRPr="00810ECB" w14:paraId="37E6AFD3" w14:textId="77777777" w:rsidTr="001960EB">
        <w:trPr>
          <w:jc w:val="center"/>
        </w:trPr>
        <w:tc>
          <w:tcPr>
            <w:tcW w:w="825" w:type="pct"/>
            <w:shd w:val="clear" w:color="auto" w:fill="auto"/>
            <w:vAlign w:val="center"/>
          </w:tcPr>
          <w:p w14:paraId="7F0D8F01" w14:textId="77777777" w:rsidR="00810ECB" w:rsidRPr="00810ECB" w:rsidRDefault="00810ECB" w:rsidP="001960EB">
            <w:pPr>
              <w:pStyle w:val="TAL"/>
            </w:pPr>
            <w:r w:rsidRPr="00810ECB">
              <w:t>Location</w:t>
            </w:r>
          </w:p>
        </w:tc>
        <w:tc>
          <w:tcPr>
            <w:tcW w:w="732" w:type="pct"/>
            <w:vAlign w:val="center"/>
          </w:tcPr>
          <w:p w14:paraId="46341D16" w14:textId="77777777" w:rsidR="00810ECB" w:rsidRPr="00810ECB" w:rsidRDefault="00810ECB" w:rsidP="001960EB">
            <w:pPr>
              <w:pStyle w:val="TAL"/>
            </w:pPr>
            <w:r w:rsidRPr="00810ECB">
              <w:t>string</w:t>
            </w:r>
          </w:p>
        </w:tc>
        <w:tc>
          <w:tcPr>
            <w:tcW w:w="217" w:type="pct"/>
            <w:vAlign w:val="center"/>
          </w:tcPr>
          <w:p w14:paraId="584CBB6B" w14:textId="77777777" w:rsidR="00810ECB" w:rsidRPr="00810ECB" w:rsidRDefault="00810ECB" w:rsidP="001960EB">
            <w:pPr>
              <w:pStyle w:val="TAC"/>
            </w:pPr>
            <w:r w:rsidRPr="00810ECB">
              <w:t>M</w:t>
            </w:r>
          </w:p>
        </w:tc>
        <w:tc>
          <w:tcPr>
            <w:tcW w:w="581" w:type="pct"/>
            <w:vAlign w:val="center"/>
          </w:tcPr>
          <w:p w14:paraId="12BEDD54" w14:textId="77777777" w:rsidR="00810ECB" w:rsidRPr="00810ECB" w:rsidRDefault="00810ECB" w:rsidP="001960EB">
            <w:pPr>
              <w:pStyle w:val="TAC"/>
            </w:pPr>
            <w:r w:rsidRPr="00810ECB">
              <w:t>1</w:t>
            </w:r>
          </w:p>
        </w:tc>
        <w:tc>
          <w:tcPr>
            <w:tcW w:w="2645" w:type="pct"/>
            <w:shd w:val="clear" w:color="auto" w:fill="auto"/>
            <w:vAlign w:val="center"/>
          </w:tcPr>
          <w:p w14:paraId="3F3D90BE" w14:textId="76DA5A6E" w:rsidR="00810ECB" w:rsidRPr="00810ECB" w:rsidRDefault="00DF68F6" w:rsidP="001960EB">
            <w:pPr>
              <w:pStyle w:val="TAL"/>
            </w:pPr>
            <w:r>
              <w:t>Contains a</w:t>
            </w:r>
            <w:r w:rsidR="00810ECB" w:rsidRPr="00810ECB">
              <w:t>n alternative URI of the resource located in an alternative SEALDD Server.</w:t>
            </w:r>
          </w:p>
        </w:tc>
      </w:tr>
    </w:tbl>
    <w:p w14:paraId="27F41396" w14:textId="77777777" w:rsidR="00810ECB" w:rsidRPr="00810ECB" w:rsidRDefault="00810ECB" w:rsidP="00810ECB"/>
    <w:p w14:paraId="59A0247A" w14:textId="77777777" w:rsidR="00810ECB" w:rsidRPr="00810ECB" w:rsidRDefault="00810ECB" w:rsidP="00810ECB">
      <w:pPr>
        <w:pStyle w:val="TH"/>
      </w:pPr>
      <w:r w:rsidRPr="00810ECB">
        <w:t>Table 6.4.3.4.3.1-5: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10ECB" w:rsidRPr="00810ECB" w14:paraId="081DF484" w14:textId="77777777" w:rsidTr="001960EB">
        <w:trPr>
          <w:jc w:val="center"/>
        </w:trPr>
        <w:tc>
          <w:tcPr>
            <w:tcW w:w="825" w:type="pct"/>
            <w:shd w:val="clear" w:color="auto" w:fill="C0C0C0"/>
            <w:vAlign w:val="center"/>
          </w:tcPr>
          <w:p w14:paraId="6FA444FE" w14:textId="77777777" w:rsidR="00810ECB" w:rsidRPr="00810ECB" w:rsidRDefault="00810ECB" w:rsidP="001960EB">
            <w:pPr>
              <w:pStyle w:val="TAH"/>
            </w:pPr>
            <w:r w:rsidRPr="00810ECB">
              <w:t>Name</w:t>
            </w:r>
          </w:p>
        </w:tc>
        <w:tc>
          <w:tcPr>
            <w:tcW w:w="732" w:type="pct"/>
            <w:shd w:val="clear" w:color="auto" w:fill="C0C0C0"/>
            <w:vAlign w:val="center"/>
          </w:tcPr>
          <w:p w14:paraId="0BF7BAF7" w14:textId="77777777" w:rsidR="00810ECB" w:rsidRPr="00810ECB" w:rsidRDefault="00810ECB" w:rsidP="001960EB">
            <w:pPr>
              <w:pStyle w:val="TAH"/>
            </w:pPr>
            <w:r w:rsidRPr="00810ECB">
              <w:t>Data type</w:t>
            </w:r>
          </w:p>
        </w:tc>
        <w:tc>
          <w:tcPr>
            <w:tcW w:w="217" w:type="pct"/>
            <w:shd w:val="clear" w:color="auto" w:fill="C0C0C0"/>
            <w:vAlign w:val="center"/>
          </w:tcPr>
          <w:p w14:paraId="39CC3E6B" w14:textId="77777777" w:rsidR="00810ECB" w:rsidRPr="00810ECB" w:rsidRDefault="00810ECB" w:rsidP="001960EB">
            <w:pPr>
              <w:pStyle w:val="TAH"/>
            </w:pPr>
            <w:r w:rsidRPr="00810ECB">
              <w:t>P</w:t>
            </w:r>
          </w:p>
        </w:tc>
        <w:tc>
          <w:tcPr>
            <w:tcW w:w="581" w:type="pct"/>
            <w:shd w:val="clear" w:color="auto" w:fill="C0C0C0"/>
            <w:vAlign w:val="center"/>
          </w:tcPr>
          <w:p w14:paraId="6B835A8C" w14:textId="77777777" w:rsidR="00810ECB" w:rsidRPr="00810ECB" w:rsidRDefault="00810ECB" w:rsidP="001960EB">
            <w:pPr>
              <w:pStyle w:val="TAH"/>
            </w:pPr>
            <w:r w:rsidRPr="00810ECB">
              <w:t>Cardinality</w:t>
            </w:r>
          </w:p>
        </w:tc>
        <w:tc>
          <w:tcPr>
            <w:tcW w:w="2645" w:type="pct"/>
            <w:shd w:val="clear" w:color="auto" w:fill="C0C0C0"/>
            <w:vAlign w:val="center"/>
          </w:tcPr>
          <w:p w14:paraId="2935983C" w14:textId="77777777" w:rsidR="00810ECB" w:rsidRPr="00810ECB" w:rsidRDefault="00810ECB" w:rsidP="001960EB">
            <w:pPr>
              <w:pStyle w:val="TAH"/>
            </w:pPr>
            <w:r w:rsidRPr="00810ECB">
              <w:t>Description</w:t>
            </w:r>
          </w:p>
        </w:tc>
      </w:tr>
      <w:tr w:rsidR="00810ECB" w:rsidRPr="00810ECB" w14:paraId="109DB243" w14:textId="77777777" w:rsidTr="001960EB">
        <w:trPr>
          <w:jc w:val="center"/>
        </w:trPr>
        <w:tc>
          <w:tcPr>
            <w:tcW w:w="825" w:type="pct"/>
            <w:shd w:val="clear" w:color="auto" w:fill="auto"/>
            <w:vAlign w:val="center"/>
          </w:tcPr>
          <w:p w14:paraId="003A20B5" w14:textId="77777777" w:rsidR="00810ECB" w:rsidRPr="00810ECB" w:rsidRDefault="00810ECB" w:rsidP="001960EB">
            <w:pPr>
              <w:pStyle w:val="TAL"/>
            </w:pPr>
            <w:r w:rsidRPr="00810ECB">
              <w:t>Location</w:t>
            </w:r>
          </w:p>
        </w:tc>
        <w:tc>
          <w:tcPr>
            <w:tcW w:w="732" w:type="pct"/>
            <w:vAlign w:val="center"/>
          </w:tcPr>
          <w:p w14:paraId="51056E6F" w14:textId="77777777" w:rsidR="00810ECB" w:rsidRPr="00810ECB" w:rsidRDefault="00810ECB" w:rsidP="001960EB">
            <w:pPr>
              <w:pStyle w:val="TAL"/>
            </w:pPr>
            <w:r w:rsidRPr="00810ECB">
              <w:t>string</w:t>
            </w:r>
          </w:p>
        </w:tc>
        <w:tc>
          <w:tcPr>
            <w:tcW w:w="217" w:type="pct"/>
            <w:vAlign w:val="center"/>
          </w:tcPr>
          <w:p w14:paraId="586A7862" w14:textId="77777777" w:rsidR="00810ECB" w:rsidRPr="00810ECB" w:rsidRDefault="00810ECB" w:rsidP="001960EB">
            <w:pPr>
              <w:pStyle w:val="TAC"/>
            </w:pPr>
            <w:r w:rsidRPr="00810ECB">
              <w:t>M</w:t>
            </w:r>
          </w:p>
        </w:tc>
        <w:tc>
          <w:tcPr>
            <w:tcW w:w="581" w:type="pct"/>
            <w:vAlign w:val="center"/>
          </w:tcPr>
          <w:p w14:paraId="07992A96" w14:textId="77777777" w:rsidR="00810ECB" w:rsidRPr="00810ECB" w:rsidRDefault="00810ECB" w:rsidP="001960EB">
            <w:pPr>
              <w:pStyle w:val="TAC"/>
            </w:pPr>
            <w:r w:rsidRPr="00810ECB">
              <w:t>1</w:t>
            </w:r>
          </w:p>
        </w:tc>
        <w:tc>
          <w:tcPr>
            <w:tcW w:w="2645" w:type="pct"/>
            <w:shd w:val="clear" w:color="auto" w:fill="auto"/>
            <w:vAlign w:val="center"/>
          </w:tcPr>
          <w:p w14:paraId="1A036DF3" w14:textId="31CC1357" w:rsidR="00810ECB" w:rsidRPr="00810ECB" w:rsidRDefault="00DF68F6" w:rsidP="001960EB">
            <w:pPr>
              <w:pStyle w:val="TAL"/>
            </w:pPr>
            <w:r>
              <w:t>Contains a</w:t>
            </w:r>
            <w:r w:rsidR="00810ECB" w:rsidRPr="00810ECB">
              <w:t>n alternative URI of the resource located in an alternative SEALDD Server.</w:t>
            </w:r>
          </w:p>
        </w:tc>
      </w:tr>
    </w:tbl>
    <w:p w14:paraId="0CCC638C" w14:textId="77777777" w:rsidR="00810ECB" w:rsidRPr="00810ECB" w:rsidRDefault="00810ECB" w:rsidP="00810ECB"/>
    <w:p w14:paraId="1813B5F9" w14:textId="77777777" w:rsidR="00810ECB" w:rsidRPr="00810ECB" w:rsidRDefault="00810ECB" w:rsidP="00810ECB">
      <w:pPr>
        <w:pStyle w:val="Heading5"/>
      </w:pPr>
      <w:bookmarkStart w:id="7370" w:name="_Toc144024256"/>
      <w:bookmarkStart w:id="7371" w:name="_Toc148176969"/>
      <w:bookmarkStart w:id="7372" w:name="_Toc151379433"/>
      <w:bookmarkStart w:id="7373" w:name="_Toc151445614"/>
      <w:bookmarkStart w:id="7374" w:name="_Toc160470696"/>
      <w:bookmarkStart w:id="7375" w:name="_Toc164873840"/>
      <w:bookmarkStart w:id="7376" w:name="_Toc180306478"/>
      <w:bookmarkStart w:id="7377" w:name="_Toc183442693"/>
      <w:r w:rsidRPr="00810ECB">
        <w:t>6.4.3.4.4</w:t>
      </w:r>
      <w:r w:rsidRPr="00810ECB">
        <w:tab/>
        <w:t>Resource Custom Operations</w:t>
      </w:r>
      <w:bookmarkEnd w:id="7370"/>
      <w:bookmarkEnd w:id="7371"/>
      <w:bookmarkEnd w:id="7372"/>
      <w:bookmarkEnd w:id="7373"/>
      <w:bookmarkEnd w:id="7374"/>
      <w:bookmarkEnd w:id="7375"/>
      <w:bookmarkEnd w:id="7376"/>
      <w:bookmarkEnd w:id="7377"/>
    </w:p>
    <w:p w14:paraId="4738C934" w14:textId="77777777" w:rsidR="00810ECB" w:rsidRPr="008874EC" w:rsidRDefault="00810ECB" w:rsidP="00810ECB">
      <w:r w:rsidRPr="00810ECB">
        <w:t>There are no resource custom operations defined for this resource in this release of the specification.</w:t>
      </w:r>
    </w:p>
    <w:p w14:paraId="571D29B9" w14:textId="77777777" w:rsidR="008874EC" w:rsidRPr="008874EC" w:rsidRDefault="008874EC" w:rsidP="008874EC">
      <w:pPr>
        <w:pStyle w:val="Heading3"/>
      </w:pPr>
      <w:bookmarkStart w:id="7378" w:name="_Toc144024257"/>
      <w:bookmarkStart w:id="7379" w:name="_Toc148176970"/>
      <w:bookmarkStart w:id="7380" w:name="_Toc151379434"/>
      <w:bookmarkStart w:id="7381" w:name="_Toc151445615"/>
      <w:bookmarkStart w:id="7382" w:name="_Toc160470697"/>
      <w:bookmarkStart w:id="7383" w:name="_Toc164873841"/>
      <w:bookmarkStart w:id="7384" w:name="_Toc180306479"/>
      <w:bookmarkStart w:id="7385" w:name="_Toc183442694"/>
      <w:r w:rsidRPr="008874EC">
        <w:t>6.4.4</w:t>
      </w:r>
      <w:r w:rsidRPr="008874EC">
        <w:tab/>
      </w:r>
      <w:bookmarkEnd w:id="7332"/>
      <w:r w:rsidRPr="008874EC">
        <w:t>Custom Operations without associated resources</w:t>
      </w:r>
      <w:bookmarkEnd w:id="7333"/>
      <w:bookmarkEnd w:id="7334"/>
      <w:bookmarkEnd w:id="7335"/>
      <w:bookmarkEnd w:id="7336"/>
      <w:bookmarkEnd w:id="7378"/>
      <w:bookmarkEnd w:id="7379"/>
      <w:bookmarkEnd w:id="7380"/>
      <w:bookmarkEnd w:id="7381"/>
      <w:bookmarkEnd w:id="7382"/>
      <w:bookmarkEnd w:id="7383"/>
      <w:bookmarkEnd w:id="7384"/>
      <w:bookmarkEnd w:id="7385"/>
    </w:p>
    <w:p w14:paraId="14D6798C" w14:textId="77777777" w:rsidR="008874EC" w:rsidRPr="008874EC" w:rsidRDefault="008874EC" w:rsidP="008874EC">
      <w:bookmarkStart w:id="7386" w:name="_Toc96843432"/>
      <w:bookmarkStart w:id="7387" w:name="_Toc96844407"/>
      <w:bookmarkStart w:id="7388" w:name="_Toc100739980"/>
      <w:bookmarkStart w:id="7389" w:name="_Toc129252553"/>
      <w:r w:rsidRPr="008874EC">
        <w:t>There are no custom operations without associated resources defined for this API in this release of the specification.</w:t>
      </w:r>
    </w:p>
    <w:p w14:paraId="0301B373" w14:textId="77777777" w:rsidR="008874EC" w:rsidRPr="008874EC" w:rsidRDefault="008874EC" w:rsidP="008874EC">
      <w:pPr>
        <w:pStyle w:val="Heading3"/>
      </w:pPr>
      <w:bookmarkStart w:id="7390" w:name="_Toc144024258"/>
      <w:bookmarkStart w:id="7391" w:name="_Toc148176971"/>
      <w:bookmarkStart w:id="7392" w:name="_Toc151379435"/>
      <w:bookmarkStart w:id="7393" w:name="_Toc151445616"/>
      <w:bookmarkStart w:id="7394" w:name="_Toc160470698"/>
      <w:bookmarkStart w:id="7395" w:name="_Toc164873842"/>
      <w:bookmarkStart w:id="7396" w:name="_Toc180306480"/>
      <w:bookmarkStart w:id="7397" w:name="_Toc183442695"/>
      <w:r w:rsidRPr="008874EC">
        <w:t>6.4.5</w:t>
      </w:r>
      <w:r w:rsidRPr="008874EC">
        <w:tab/>
        <w:t>Notifications</w:t>
      </w:r>
      <w:bookmarkEnd w:id="7386"/>
      <w:bookmarkEnd w:id="7387"/>
      <w:bookmarkEnd w:id="7388"/>
      <w:bookmarkEnd w:id="7389"/>
      <w:bookmarkEnd w:id="7390"/>
      <w:bookmarkEnd w:id="7391"/>
      <w:bookmarkEnd w:id="7392"/>
      <w:bookmarkEnd w:id="7393"/>
      <w:bookmarkEnd w:id="7394"/>
      <w:bookmarkEnd w:id="7395"/>
      <w:bookmarkEnd w:id="7396"/>
      <w:bookmarkEnd w:id="7397"/>
    </w:p>
    <w:p w14:paraId="734DF01B" w14:textId="77777777" w:rsidR="008874EC" w:rsidRPr="008874EC" w:rsidRDefault="008874EC" w:rsidP="008874EC">
      <w:pPr>
        <w:pStyle w:val="Heading4"/>
      </w:pPr>
      <w:bookmarkStart w:id="7398" w:name="_Toc96843433"/>
      <w:bookmarkStart w:id="7399" w:name="_Toc96844408"/>
      <w:bookmarkStart w:id="7400" w:name="_Toc100739981"/>
      <w:bookmarkStart w:id="7401" w:name="_Toc129252554"/>
      <w:bookmarkStart w:id="7402" w:name="_Toc144024259"/>
      <w:bookmarkStart w:id="7403" w:name="_Toc148176972"/>
      <w:bookmarkStart w:id="7404" w:name="_Toc151379436"/>
      <w:bookmarkStart w:id="7405" w:name="_Toc151445617"/>
      <w:bookmarkStart w:id="7406" w:name="_Toc160470699"/>
      <w:bookmarkStart w:id="7407" w:name="_Toc164873843"/>
      <w:bookmarkStart w:id="7408" w:name="_Toc180306481"/>
      <w:bookmarkStart w:id="7409" w:name="_Toc183442696"/>
      <w:r w:rsidRPr="008874EC">
        <w:t>6.4.5.1</w:t>
      </w:r>
      <w:r w:rsidRPr="008874EC">
        <w:tab/>
        <w:t>General</w:t>
      </w:r>
      <w:bookmarkEnd w:id="7398"/>
      <w:bookmarkEnd w:id="7399"/>
      <w:bookmarkEnd w:id="7400"/>
      <w:bookmarkEnd w:id="7401"/>
      <w:bookmarkEnd w:id="7402"/>
      <w:bookmarkEnd w:id="7403"/>
      <w:bookmarkEnd w:id="7404"/>
      <w:bookmarkEnd w:id="7405"/>
      <w:bookmarkEnd w:id="7406"/>
      <w:bookmarkEnd w:id="7407"/>
      <w:bookmarkEnd w:id="7408"/>
      <w:bookmarkEnd w:id="7409"/>
    </w:p>
    <w:p w14:paraId="100137E5" w14:textId="3C6FF318" w:rsidR="008874EC" w:rsidRPr="008874EC" w:rsidRDefault="008874EC" w:rsidP="008874EC">
      <w:pPr>
        <w:rPr>
          <w:noProof/>
        </w:rPr>
      </w:pPr>
      <w:r w:rsidRPr="008874EC">
        <w:rPr>
          <w:noProof/>
        </w:rPr>
        <w:t>Notifications shall comply to clause </w:t>
      </w:r>
      <w:r w:rsidR="00475D3E">
        <w:rPr>
          <w:noProof/>
        </w:rPr>
        <w:t>6</w:t>
      </w:r>
      <w:r w:rsidRPr="008874EC">
        <w:rPr>
          <w:noProof/>
        </w:rPr>
        <w:t>.</w:t>
      </w:r>
      <w:r w:rsidR="00475D3E">
        <w:rPr>
          <w:noProof/>
        </w:rPr>
        <w:t>6</w:t>
      </w:r>
      <w:r w:rsidRPr="008874EC">
        <w:rPr>
          <w:noProof/>
        </w:rPr>
        <w:t xml:space="preserve"> of 3GPP TS 29.</w:t>
      </w:r>
      <w:r w:rsidR="00475D3E">
        <w:rPr>
          <w:noProof/>
        </w:rPr>
        <w:t>549</w:t>
      </w:r>
      <w:r w:rsidRPr="008874EC">
        <w:rPr>
          <w:noProof/>
        </w:rPr>
        <w:t> [</w:t>
      </w:r>
      <w:r w:rsidR="00475D3E">
        <w:rPr>
          <w:noProof/>
        </w:rPr>
        <w:t>15</w:t>
      </w:r>
      <w:r w:rsidRPr="008874EC">
        <w:rPr>
          <w:noProof/>
        </w:rPr>
        <w:t>].</w:t>
      </w:r>
    </w:p>
    <w:p w14:paraId="19CA0EF5" w14:textId="77777777" w:rsidR="008874EC" w:rsidRPr="008874EC" w:rsidRDefault="008874EC" w:rsidP="008874EC">
      <w:pPr>
        <w:pStyle w:val="TH"/>
      </w:pPr>
      <w:r w:rsidRPr="008874EC">
        <w:lastRenderedPageBreak/>
        <w:t>Table 6.4.5.1-1: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7B24E6" w:rsidRPr="008874EC" w14:paraId="4013BB14" w14:textId="77777777" w:rsidTr="00F84A0C">
        <w:trPr>
          <w:jc w:val="center"/>
        </w:trPr>
        <w:tc>
          <w:tcPr>
            <w:tcW w:w="1154" w:type="pct"/>
            <w:shd w:val="clear" w:color="auto" w:fill="C0C0C0"/>
            <w:vAlign w:val="center"/>
            <w:hideMark/>
          </w:tcPr>
          <w:p w14:paraId="77AC7A68" w14:textId="77777777" w:rsidR="008874EC" w:rsidRPr="008874EC" w:rsidRDefault="008874EC" w:rsidP="00F84A0C">
            <w:pPr>
              <w:pStyle w:val="TAH"/>
            </w:pPr>
            <w:r w:rsidRPr="008874EC">
              <w:t>Notification</w:t>
            </w:r>
          </w:p>
        </w:tc>
        <w:tc>
          <w:tcPr>
            <w:tcW w:w="1060" w:type="pct"/>
            <w:shd w:val="clear" w:color="auto" w:fill="C0C0C0"/>
            <w:vAlign w:val="center"/>
            <w:hideMark/>
          </w:tcPr>
          <w:p w14:paraId="2EE0EAD5" w14:textId="77777777" w:rsidR="008874EC" w:rsidRPr="008874EC" w:rsidRDefault="008874EC" w:rsidP="00F84A0C">
            <w:pPr>
              <w:pStyle w:val="TAH"/>
            </w:pPr>
            <w:r w:rsidRPr="008874EC">
              <w:t>Callback URI</w:t>
            </w:r>
          </w:p>
        </w:tc>
        <w:tc>
          <w:tcPr>
            <w:tcW w:w="903" w:type="pct"/>
            <w:shd w:val="clear" w:color="auto" w:fill="C0C0C0"/>
            <w:vAlign w:val="center"/>
            <w:hideMark/>
          </w:tcPr>
          <w:p w14:paraId="059DBB62" w14:textId="77777777" w:rsidR="008874EC" w:rsidRPr="008874EC" w:rsidRDefault="008874EC" w:rsidP="00F84A0C">
            <w:pPr>
              <w:pStyle w:val="TAH"/>
            </w:pPr>
            <w:r w:rsidRPr="008874EC">
              <w:t>HTTP method or custom operation</w:t>
            </w:r>
          </w:p>
        </w:tc>
        <w:tc>
          <w:tcPr>
            <w:tcW w:w="1883" w:type="pct"/>
            <w:shd w:val="clear" w:color="auto" w:fill="C0C0C0"/>
            <w:vAlign w:val="center"/>
            <w:hideMark/>
          </w:tcPr>
          <w:p w14:paraId="0F2A5574" w14:textId="77777777" w:rsidR="008874EC" w:rsidRPr="008874EC" w:rsidRDefault="008874EC" w:rsidP="00F84A0C">
            <w:pPr>
              <w:pStyle w:val="TAH"/>
            </w:pPr>
            <w:r w:rsidRPr="008874EC">
              <w:t>Description</w:t>
            </w:r>
          </w:p>
          <w:p w14:paraId="661CF51E" w14:textId="77777777" w:rsidR="008874EC" w:rsidRPr="008874EC" w:rsidRDefault="008874EC" w:rsidP="00F84A0C">
            <w:pPr>
              <w:pStyle w:val="TAH"/>
            </w:pPr>
            <w:r w:rsidRPr="008874EC">
              <w:t>(service operation)</w:t>
            </w:r>
          </w:p>
        </w:tc>
      </w:tr>
      <w:tr w:rsidR="007B24E6" w:rsidRPr="008874EC" w14:paraId="552CBA0E" w14:textId="77777777" w:rsidTr="00F84A0C">
        <w:trPr>
          <w:jc w:val="center"/>
        </w:trPr>
        <w:tc>
          <w:tcPr>
            <w:tcW w:w="1154" w:type="pct"/>
            <w:vAlign w:val="center"/>
          </w:tcPr>
          <w:p w14:paraId="5D068F1D" w14:textId="77777777" w:rsidR="008874EC" w:rsidRPr="008874EC" w:rsidRDefault="008874EC" w:rsidP="00F84A0C">
            <w:pPr>
              <w:pStyle w:val="TAL"/>
              <w:rPr>
                <w:lang w:val="en-US"/>
              </w:rPr>
            </w:pPr>
            <w:r w:rsidRPr="008874EC">
              <w:t xml:space="preserve">Transmission Quality Measurement </w:t>
            </w:r>
            <w:r w:rsidRPr="008874EC">
              <w:rPr>
                <w:lang w:val="en-US"/>
              </w:rPr>
              <w:t>Notification</w:t>
            </w:r>
          </w:p>
        </w:tc>
        <w:tc>
          <w:tcPr>
            <w:tcW w:w="1060" w:type="pct"/>
            <w:vAlign w:val="center"/>
          </w:tcPr>
          <w:p w14:paraId="5FAD38B4" w14:textId="77777777" w:rsidR="008874EC" w:rsidRPr="008874EC" w:rsidRDefault="008874EC" w:rsidP="00F84A0C">
            <w:pPr>
              <w:pStyle w:val="TAL"/>
              <w:rPr>
                <w:lang w:val="en-US"/>
              </w:rPr>
            </w:pPr>
            <w:r w:rsidRPr="008874EC">
              <w:rPr>
                <w:lang w:val="en-US"/>
              </w:rPr>
              <w:t>{</w:t>
            </w:r>
            <w:r w:rsidRPr="008874EC">
              <w:t>notifUri}</w:t>
            </w:r>
          </w:p>
        </w:tc>
        <w:tc>
          <w:tcPr>
            <w:tcW w:w="903" w:type="pct"/>
            <w:vAlign w:val="center"/>
          </w:tcPr>
          <w:p w14:paraId="1365442F" w14:textId="77777777" w:rsidR="008874EC" w:rsidRPr="008874EC" w:rsidRDefault="008874EC" w:rsidP="00F84A0C">
            <w:pPr>
              <w:pStyle w:val="TAC"/>
              <w:rPr>
                <w:lang w:val="fr-FR"/>
              </w:rPr>
            </w:pPr>
            <w:r w:rsidRPr="008874EC">
              <w:rPr>
                <w:lang w:val="fr-FR"/>
              </w:rPr>
              <w:t>POST</w:t>
            </w:r>
          </w:p>
        </w:tc>
        <w:tc>
          <w:tcPr>
            <w:tcW w:w="1883" w:type="pct"/>
            <w:vAlign w:val="center"/>
          </w:tcPr>
          <w:p w14:paraId="2EF57D0B" w14:textId="39D6E8B0" w:rsidR="008874EC" w:rsidRPr="008874EC" w:rsidRDefault="004F123C" w:rsidP="00F84A0C">
            <w:pPr>
              <w:pStyle w:val="TAL"/>
              <w:rPr>
                <w:lang w:val="en-US"/>
              </w:rPr>
            </w:pPr>
            <w:r>
              <w:rPr>
                <w:lang w:val="en-US"/>
              </w:rPr>
              <w:t>E</w:t>
            </w:r>
            <w:r w:rsidR="008874EC" w:rsidRPr="008874EC">
              <w:t xml:space="preserve">nables a SEALDD Server to notify a previously subscribed </w:t>
            </w:r>
            <w:r w:rsidR="008874EC" w:rsidRPr="008874EC">
              <w:rPr>
                <w:noProof/>
                <w:lang w:eastAsia="zh-CN"/>
              </w:rPr>
              <w:t>service consumer</w:t>
            </w:r>
            <w:r w:rsidR="008874EC" w:rsidRPr="008874EC">
              <w:t xml:space="preserve"> on Transmission Quality Measurement report</w:t>
            </w:r>
            <w:r w:rsidR="002227CA">
              <w:t>(</w:t>
            </w:r>
            <w:r w:rsidR="008874EC" w:rsidRPr="008874EC">
              <w:t>s</w:t>
            </w:r>
            <w:r w:rsidR="002227CA">
              <w:t>)</w:t>
            </w:r>
            <w:r w:rsidR="008874EC" w:rsidRPr="008874EC">
              <w:t>.</w:t>
            </w:r>
          </w:p>
        </w:tc>
      </w:tr>
    </w:tbl>
    <w:p w14:paraId="70D27F45" w14:textId="77777777" w:rsidR="008874EC" w:rsidRPr="008874EC" w:rsidRDefault="008874EC" w:rsidP="008874EC">
      <w:pPr>
        <w:rPr>
          <w:noProof/>
        </w:rPr>
      </w:pPr>
    </w:p>
    <w:p w14:paraId="56697CBE" w14:textId="77777777" w:rsidR="008874EC" w:rsidRPr="008874EC" w:rsidRDefault="008874EC" w:rsidP="008874EC">
      <w:pPr>
        <w:pStyle w:val="Heading4"/>
        <w:rPr>
          <w:lang w:val="en-US"/>
        </w:rPr>
      </w:pPr>
      <w:bookmarkStart w:id="7410" w:name="_Toc96843434"/>
      <w:bookmarkStart w:id="7411" w:name="_Toc96844409"/>
      <w:bookmarkStart w:id="7412" w:name="_Toc100739982"/>
      <w:bookmarkStart w:id="7413" w:name="_Toc129252555"/>
      <w:bookmarkStart w:id="7414" w:name="_Toc144024260"/>
      <w:bookmarkStart w:id="7415" w:name="_Toc148176973"/>
      <w:bookmarkStart w:id="7416" w:name="_Toc151379437"/>
      <w:bookmarkStart w:id="7417" w:name="_Toc151445618"/>
      <w:bookmarkStart w:id="7418" w:name="_Toc160470700"/>
      <w:bookmarkStart w:id="7419" w:name="_Toc164873844"/>
      <w:bookmarkStart w:id="7420" w:name="_Toc180306482"/>
      <w:bookmarkStart w:id="7421" w:name="_Toc183442697"/>
      <w:r w:rsidRPr="008874EC">
        <w:t>6.4</w:t>
      </w:r>
      <w:r w:rsidRPr="008874EC">
        <w:rPr>
          <w:lang w:val="en-US"/>
        </w:rPr>
        <w:t>.5.2</w:t>
      </w:r>
      <w:r w:rsidRPr="008874EC">
        <w:rPr>
          <w:lang w:val="en-US"/>
        </w:rPr>
        <w:tab/>
      </w:r>
      <w:bookmarkEnd w:id="7410"/>
      <w:bookmarkEnd w:id="7411"/>
      <w:bookmarkEnd w:id="7412"/>
      <w:bookmarkEnd w:id="7413"/>
      <w:r w:rsidRPr="008874EC">
        <w:t xml:space="preserve">Transmission Quality Measurement </w:t>
      </w:r>
      <w:r w:rsidRPr="008874EC">
        <w:rPr>
          <w:lang w:val="en-US"/>
        </w:rPr>
        <w:t>Notification</w:t>
      </w:r>
      <w:bookmarkEnd w:id="7414"/>
      <w:bookmarkEnd w:id="7415"/>
      <w:bookmarkEnd w:id="7416"/>
      <w:bookmarkEnd w:id="7417"/>
      <w:bookmarkEnd w:id="7418"/>
      <w:bookmarkEnd w:id="7419"/>
      <w:bookmarkEnd w:id="7420"/>
      <w:bookmarkEnd w:id="7421"/>
    </w:p>
    <w:p w14:paraId="27E35679" w14:textId="77777777" w:rsidR="008874EC" w:rsidRPr="008874EC" w:rsidRDefault="008874EC" w:rsidP="008874EC">
      <w:pPr>
        <w:pStyle w:val="Heading5"/>
        <w:rPr>
          <w:noProof/>
          <w:lang w:val="en-US"/>
        </w:rPr>
      </w:pPr>
      <w:bookmarkStart w:id="7422" w:name="_Toc96843435"/>
      <w:bookmarkStart w:id="7423" w:name="_Toc96844410"/>
      <w:bookmarkStart w:id="7424" w:name="_Toc100739983"/>
      <w:bookmarkStart w:id="7425" w:name="_Toc129252556"/>
      <w:bookmarkStart w:id="7426" w:name="_Toc144024261"/>
      <w:bookmarkStart w:id="7427" w:name="_Toc148176974"/>
      <w:bookmarkStart w:id="7428" w:name="_Toc151379438"/>
      <w:bookmarkStart w:id="7429" w:name="_Toc151445619"/>
      <w:bookmarkStart w:id="7430" w:name="_Toc160470701"/>
      <w:bookmarkStart w:id="7431" w:name="_Toc164873845"/>
      <w:bookmarkStart w:id="7432" w:name="_Toc180306483"/>
      <w:bookmarkStart w:id="7433" w:name="_Toc183442698"/>
      <w:r w:rsidRPr="008874EC">
        <w:t>6.4</w:t>
      </w:r>
      <w:r w:rsidRPr="008874EC">
        <w:rPr>
          <w:lang w:val="en-US"/>
        </w:rPr>
        <w:t>.5.2</w:t>
      </w:r>
      <w:r w:rsidRPr="008874EC">
        <w:rPr>
          <w:noProof/>
          <w:lang w:val="en-US"/>
        </w:rPr>
        <w:t>.1</w:t>
      </w:r>
      <w:r w:rsidRPr="008874EC">
        <w:rPr>
          <w:noProof/>
          <w:lang w:val="en-US"/>
        </w:rPr>
        <w:tab/>
        <w:t>Description</w:t>
      </w:r>
      <w:bookmarkEnd w:id="7422"/>
      <w:bookmarkEnd w:id="7423"/>
      <w:bookmarkEnd w:id="7424"/>
      <w:bookmarkEnd w:id="7425"/>
      <w:bookmarkEnd w:id="7426"/>
      <w:bookmarkEnd w:id="7427"/>
      <w:bookmarkEnd w:id="7428"/>
      <w:bookmarkEnd w:id="7429"/>
      <w:bookmarkEnd w:id="7430"/>
      <w:bookmarkEnd w:id="7431"/>
      <w:bookmarkEnd w:id="7432"/>
      <w:bookmarkEnd w:id="7433"/>
    </w:p>
    <w:p w14:paraId="57792471" w14:textId="48C53F2C" w:rsidR="008874EC" w:rsidRPr="008874EC" w:rsidRDefault="008874EC" w:rsidP="008874EC">
      <w:pPr>
        <w:rPr>
          <w:noProof/>
        </w:rPr>
      </w:pPr>
      <w:r w:rsidRPr="008874EC">
        <w:rPr>
          <w:noProof/>
        </w:rPr>
        <w:t xml:space="preserve">The </w:t>
      </w:r>
      <w:r w:rsidRPr="008874EC">
        <w:t xml:space="preserve">Transmission Quality Measurement </w:t>
      </w:r>
      <w:r w:rsidRPr="008874EC">
        <w:rPr>
          <w:lang w:val="en-US"/>
        </w:rPr>
        <w:t>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Transmission Quality Measurement </w:t>
      </w:r>
      <w:r w:rsidRPr="008874EC">
        <w:rPr>
          <w:lang w:val="en-US"/>
        </w:rPr>
        <w:t>report</w:t>
      </w:r>
      <w:r w:rsidR="002227CA">
        <w:rPr>
          <w:lang w:val="en-US"/>
        </w:rPr>
        <w:t>(</w:t>
      </w:r>
      <w:r w:rsidRPr="008874EC">
        <w:rPr>
          <w:lang w:val="en-US"/>
        </w:rPr>
        <w:t>s</w:t>
      </w:r>
      <w:r w:rsidR="002227CA">
        <w:rPr>
          <w:lang w:val="en-US"/>
        </w:rPr>
        <w:t>)</w:t>
      </w:r>
      <w:r w:rsidRPr="008874EC">
        <w:rPr>
          <w:noProof/>
        </w:rPr>
        <w:t>.</w:t>
      </w:r>
    </w:p>
    <w:p w14:paraId="5D77DDA3" w14:textId="77777777" w:rsidR="008874EC" w:rsidRPr="008874EC" w:rsidRDefault="008874EC" w:rsidP="008874EC">
      <w:pPr>
        <w:pStyle w:val="Heading5"/>
        <w:rPr>
          <w:noProof/>
        </w:rPr>
      </w:pPr>
      <w:bookmarkStart w:id="7434" w:name="_Toc96843436"/>
      <w:bookmarkStart w:id="7435" w:name="_Toc96844411"/>
      <w:bookmarkStart w:id="7436" w:name="_Toc100739984"/>
      <w:bookmarkStart w:id="7437" w:name="_Toc129252557"/>
      <w:bookmarkStart w:id="7438" w:name="_Toc144024262"/>
      <w:bookmarkStart w:id="7439" w:name="_Toc148176975"/>
      <w:bookmarkStart w:id="7440" w:name="_Toc151379439"/>
      <w:bookmarkStart w:id="7441" w:name="_Toc151445620"/>
      <w:bookmarkStart w:id="7442" w:name="_Toc160470702"/>
      <w:bookmarkStart w:id="7443" w:name="_Toc164873846"/>
      <w:bookmarkStart w:id="7444" w:name="_Toc180306484"/>
      <w:bookmarkStart w:id="7445" w:name="_Toc183442699"/>
      <w:r w:rsidRPr="008874EC">
        <w:t>6.4.5.2</w:t>
      </w:r>
      <w:r w:rsidRPr="008874EC">
        <w:rPr>
          <w:noProof/>
        </w:rPr>
        <w:t>.2</w:t>
      </w:r>
      <w:r w:rsidRPr="008874EC">
        <w:rPr>
          <w:noProof/>
        </w:rPr>
        <w:tab/>
        <w:t>Target URI</w:t>
      </w:r>
      <w:bookmarkEnd w:id="7434"/>
      <w:bookmarkEnd w:id="7435"/>
      <w:bookmarkEnd w:id="7436"/>
      <w:bookmarkEnd w:id="7437"/>
      <w:bookmarkEnd w:id="7438"/>
      <w:bookmarkEnd w:id="7439"/>
      <w:bookmarkEnd w:id="7440"/>
      <w:bookmarkEnd w:id="7441"/>
      <w:bookmarkEnd w:id="7442"/>
      <w:bookmarkEnd w:id="7443"/>
      <w:bookmarkEnd w:id="7444"/>
      <w:bookmarkEnd w:id="7445"/>
    </w:p>
    <w:p w14:paraId="5A7EA735" w14:textId="77777777" w:rsidR="008874EC" w:rsidRPr="008874EC" w:rsidRDefault="008874EC" w:rsidP="008874EC">
      <w:pPr>
        <w:rPr>
          <w:rFonts w:ascii="Arial" w:hAnsi="Arial" w:cs="Arial"/>
          <w:noProof/>
        </w:rPr>
      </w:pPr>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6.4.5.2</w:t>
      </w:r>
      <w:r w:rsidRPr="008874EC">
        <w:rPr>
          <w:noProof/>
        </w:rPr>
        <w:t>.2-1</w:t>
      </w:r>
      <w:r w:rsidRPr="008874EC">
        <w:rPr>
          <w:rFonts w:ascii="Arial" w:hAnsi="Arial" w:cs="Arial"/>
          <w:noProof/>
        </w:rPr>
        <w:t>.</w:t>
      </w:r>
    </w:p>
    <w:p w14:paraId="47E172CC" w14:textId="77777777" w:rsidR="008874EC" w:rsidRPr="008874EC" w:rsidRDefault="008874EC" w:rsidP="008874EC">
      <w:pPr>
        <w:pStyle w:val="TH"/>
        <w:rPr>
          <w:rFonts w:cs="Arial"/>
          <w:noProof/>
        </w:rPr>
      </w:pPr>
      <w:r w:rsidRPr="008874EC">
        <w:rPr>
          <w:noProof/>
        </w:rPr>
        <w:t>Table </w:t>
      </w:r>
      <w:r w:rsidRPr="008874EC">
        <w:t>6.4.5.2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8874EC" w:rsidRPr="008874EC" w14:paraId="71445C0E" w14:textId="77777777" w:rsidTr="00F84A0C">
        <w:trPr>
          <w:jc w:val="center"/>
        </w:trPr>
        <w:tc>
          <w:tcPr>
            <w:tcW w:w="1967" w:type="dxa"/>
            <w:shd w:val="clear" w:color="000000" w:fill="C0C0C0"/>
            <w:vAlign w:val="center"/>
            <w:hideMark/>
          </w:tcPr>
          <w:p w14:paraId="2EFDCE15" w14:textId="77777777" w:rsidR="008874EC" w:rsidRPr="008874EC" w:rsidRDefault="008874EC" w:rsidP="00F84A0C">
            <w:pPr>
              <w:pStyle w:val="TAH"/>
              <w:rPr>
                <w:noProof/>
              </w:rPr>
            </w:pPr>
            <w:r w:rsidRPr="008874EC">
              <w:rPr>
                <w:noProof/>
              </w:rPr>
              <w:t>Name</w:t>
            </w:r>
          </w:p>
        </w:tc>
        <w:tc>
          <w:tcPr>
            <w:tcW w:w="1582" w:type="dxa"/>
            <w:shd w:val="clear" w:color="000000" w:fill="C0C0C0"/>
            <w:vAlign w:val="center"/>
          </w:tcPr>
          <w:p w14:paraId="59D7CA87" w14:textId="77777777" w:rsidR="008874EC" w:rsidRPr="008874EC" w:rsidRDefault="008874EC" w:rsidP="00F84A0C">
            <w:pPr>
              <w:pStyle w:val="TAH"/>
              <w:rPr>
                <w:noProof/>
              </w:rPr>
            </w:pPr>
            <w:r w:rsidRPr="008874EC">
              <w:rPr>
                <w:noProof/>
              </w:rPr>
              <w:t>Data type</w:t>
            </w:r>
          </w:p>
        </w:tc>
        <w:tc>
          <w:tcPr>
            <w:tcW w:w="6094" w:type="dxa"/>
            <w:shd w:val="clear" w:color="000000" w:fill="C0C0C0"/>
            <w:vAlign w:val="center"/>
            <w:hideMark/>
          </w:tcPr>
          <w:p w14:paraId="46818126" w14:textId="77777777" w:rsidR="008874EC" w:rsidRPr="008874EC" w:rsidRDefault="008874EC" w:rsidP="00F84A0C">
            <w:pPr>
              <w:pStyle w:val="TAH"/>
              <w:rPr>
                <w:noProof/>
              </w:rPr>
            </w:pPr>
            <w:r w:rsidRPr="008874EC">
              <w:rPr>
                <w:noProof/>
              </w:rPr>
              <w:t>Definition</w:t>
            </w:r>
          </w:p>
        </w:tc>
      </w:tr>
      <w:tr w:rsidR="008874EC" w:rsidRPr="008874EC" w14:paraId="71E3E526" w14:textId="77777777" w:rsidTr="00F84A0C">
        <w:trPr>
          <w:jc w:val="center"/>
        </w:trPr>
        <w:tc>
          <w:tcPr>
            <w:tcW w:w="1967" w:type="dxa"/>
            <w:vAlign w:val="center"/>
            <w:hideMark/>
          </w:tcPr>
          <w:p w14:paraId="668C6957" w14:textId="77777777" w:rsidR="008874EC" w:rsidRPr="008874EC" w:rsidRDefault="008874EC" w:rsidP="00F84A0C">
            <w:pPr>
              <w:pStyle w:val="TAL"/>
              <w:rPr>
                <w:noProof/>
              </w:rPr>
            </w:pPr>
            <w:r w:rsidRPr="008874EC">
              <w:rPr>
                <w:noProof/>
              </w:rPr>
              <w:t>notifUri</w:t>
            </w:r>
          </w:p>
        </w:tc>
        <w:tc>
          <w:tcPr>
            <w:tcW w:w="1582" w:type="dxa"/>
            <w:vAlign w:val="center"/>
          </w:tcPr>
          <w:p w14:paraId="33B209F2" w14:textId="77777777" w:rsidR="008874EC" w:rsidRPr="008874EC" w:rsidRDefault="008874EC" w:rsidP="00F84A0C">
            <w:pPr>
              <w:pStyle w:val="TAL"/>
              <w:rPr>
                <w:noProof/>
              </w:rPr>
            </w:pPr>
            <w:r w:rsidRPr="008874EC">
              <w:rPr>
                <w:noProof/>
              </w:rPr>
              <w:t>Uri</w:t>
            </w:r>
          </w:p>
        </w:tc>
        <w:tc>
          <w:tcPr>
            <w:tcW w:w="6094" w:type="dxa"/>
            <w:vAlign w:val="center"/>
            <w:hideMark/>
          </w:tcPr>
          <w:p w14:paraId="7F2CB9E1" w14:textId="087C7011" w:rsidR="008874EC" w:rsidRPr="008874EC" w:rsidRDefault="009260CB" w:rsidP="00825BA4">
            <w:pPr>
              <w:pStyle w:val="TAL"/>
              <w:rPr>
                <w:noProof/>
              </w:rPr>
            </w:pPr>
            <w:r w:rsidRPr="00585CA6">
              <w:rPr>
                <w:noProof/>
              </w:rPr>
              <w:t xml:space="preserve">Represents the callback URI encoded </w:t>
            </w:r>
            <w:r>
              <w:rPr>
                <w:noProof/>
              </w:rPr>
              <w:t>as a s</w:t>
            </w:r>
            <w:r w:rsidR="008874EC" w:rsidRPr="008874EC">
              <w:rPr>
                <w:noProof/>
              </w:rPr>
              <w:t>tring formatted as a URI.</w:t>
            </w:r>
          </w:p>
        </w:tc>
      </w:tr>
    </w:tbl>
    <w:p w14:paraId="4EDAC449" w14:textId="77777777" w:rsidR="008874EC" w:rsidRPr="008874EC" w:rsidRDefault="008874EC" w:rsidP="008874EC">
      <w:pPr>
        <w:rPr>
          <w:noProof/>
        </w:rPr>
      </w:pPr>
    </w:p>
    <w:p w14:paraId="39A90A7F" w14:textId="77777777" w:rsidR="008874EC" w:rsidRPr="008874EC" w:rsidRDefault="008874EC" w:rsidP="008874EC">
      <w:pPr>
        <w:pStyle w:val="Heading5"/>
        <w:rPr>
          <w:noProof/>
        </w:rPr>
      </w:pPr>
      <w:bookmarkStart w:id="7446" w:name="_Toc96843437"/>
      <w:bookmarkStart w:id="7447" w:name="_Toc96844412"/>
      <w:bookmarkStart w:id="7448" w:name="_Toc100739985"/>
      <w:bookmarkStart w:id="7449" w:name="_Toc129252558"/>
      <w:bookmarkStart w:id="7450" w:name="_Toc144024263"/>
      <w:bookmarkStart w:id="7451" w:name="_Toc148176976"/>
      <w:bookmarkStart w:id="7452" w:name="_Toc151379440"/>
      <w:bookmarkStart w:id="7453" w:name="_Toc151445621"/>
      <w:bookmarkStart w:id="7454" w:name="_Toc160470703"/>
      <w:bookmarkStart w:id="7455" w:name="_Toc164873847"/>
      <w:bookmarkStart w:id="7456" w:name="_Toc180306485"/>
      <w:bookmarkStart w:id="7457" w:name="_Toc183442700"/>
      <w:r w:rsidRPr="008874EC">
        <w:t>6.4.5.2</w:t>
      </w:r>
      <w:r w:rsidRPr="008874EC">
        <w:rPr>
          <w:noProof/>
        </w:rPr>
        <w:t>.3</w:t>
      </w:r>
      <w:r w:rsidRPr="008874EC">
        <w:rPr>
          <w:noProof/>
        </w:rPr>
        <w:tab/>
        <w:t>Standard Methods</w:t>
      </w:r>
      <w:bookmarkEnd w:id="7446"/>
      <w:bookmarkEnd w:id="7447"/>
      <w:bookmarkEnd w:id="7448"/>
      <w:bookmarkEnd w:id="7449"/>
      <w:bookmarkEnd w:id="7450"/>
      <w:bookmarkEnd w:id="7451"/>
      <w:bookmarkEnd w:id="7452"/>
      <w:bookmarkEnd w:id="7453"/>
      <w:bookmarkEnd w:id="7454"/>
      <w:bookmarkEnd w:id="7455"/>
      <w:bookmarkEnd w:id="7456"/>
      <w:bookmarkEnd w:id="7457"/>
    </w:p>
    <w:p w14:paraId="25048C25" w14:textId="77777777" w:rsidR="008874EC" w:rsidRPr="008874EC" w:rsidRDefault="008874EC" w:rsidP="008874EC">
      <w:pPr>
        <w:pStyle w:val="Heading6"/>
        <w:rPr>
          <w:noProof/>
        </w:rPr>
      </w:pPr>
      <w:bookmarkStart w:id="7458" w:name="_Toc96843438"/>
      <w:bookmarkStart w:id="7459" w:name="_Toc96844413"/>
      <w:bookmarkStart w:id="7460" w:name="_Toc100739986"/>
      <w:bookmarkStart w:id="7461" w:name="_Toc129252559"/>
      <w:bookmarkStart w:id="7462" w:name="_Toc144024264"/>
      <w:bookmarkStart w:id="7463" w:name="_Toc148176977"/>
      <w:bookmarkStart w:id="7464" w:name="_Toc151379441"/>
      <w:bookmarkStart w:id="7465" w:name="_Toc151445622"/>
      <w:bookmarkStart w:id="7466" w:name="_Toc160470704"/>
      <w:bookmarkStart w:id="7467" w:name="_Toc164873848"/>
      <w:bookmarkStart w:id="7468" w:name="_Toc180306486"/>
      <w:bookmarkStart w:id="7469" w:name="_Toc183442701"/>
      <w:r w:rsidRPr="008874EC">
        <w:t>6.4.5.2.3</w:t>
      </w:r>
      <w:r w:rsidRPr="008874EC">
        <w:rPr>
          <w:noProof/>
        </w:rPr>
        <w:t>.1</w:t>
      </w:r>
      <w:r w:rsidRPr="008874EC">
        <w:rPr>
          <w:noProof/>
        </w:rPr>
        <w:tab/>
        <w:t>POST</w:t>
      </w:r>
      <w:bookmarkEnd w:id="7458"/>
      <w:bookmarkEnd w:id="7459"/>
      <w:bookmarkEnd w:id="7460"/>
      <w:bookmarkEnd w:id="7461"/>
      <w:bookmarkEnd w:id="7462"/>
      <w:bookmarkEnd w:id="7463"/>
      <w:bookmarkEnd w:id="7464"/>
      <w:bookmarkEnd w:id="7465"/>
      <w:bookmarkEnd w:id="7466"/>
      <w:bookmarkEnd w:id="7467"/>
      <w:bookmarkEnd w:id="7468"/>
      <w:bookmarkEnd w:id="7469"/>
    </w:p>
    <w:p w14:paraId="3A813165" w14:textId="77777777" w:rsidR="008874EC" w:rsidRPr="008874EC" w:rsidRDefault="008874EC" w:rsidP="008874EC">
      <w:pPr>
        <w:rPr>
          <w:noProof/>
        </w:rPr>
      </w:pPr>
      <w:r w:rsidRPr="008874EC">
        <w:rPr>
          <w:noProof/>
        </w:rPr>
        <w:t>This method shall support the request data structures specified in table </w:t>
      </w:r>
      <w:r w:rsidRPr="008874EC">
        <w:t>6.4.5.2</w:t>
      </w:r>
      <w:r w:rsidRPr="008874EC">
        <w:rPr>
          <w:noProof/>
        </w:rPr>
        <w:t>.3.1-1 and the response data structures and response codes specified in table </w:t>
      </w:r>
      <w:r w:rsidRPr="008874EC">
        <w:t>6.4.5.2</w:t>
      </w:r>
      <w:r w:rsidRPr="008874EC">
        <w:rPr>
          <w:noProof/>
        </w:rPr>
        <w:t>.3.1-2.</w:t>
      </w:r>
    </w:p>
    <w:p w14:paraId="0950D440" w14:textId="77777777" w:rsidR="008874EC" w:rsidRPr="008874EC" w:rsidRDefault="008874EC" w:rsidP="008874EC">
      <w:pPr>
        <w:pStyle w:val="TH"/>
        <w:rPr>
          <w:noProof/>
        </w:rPr>
      </w:pPr>
      <w:r w:rsidRPr="008874EC">
        <w:rPr>
          <w:noProof/>
        </w:rPr>
        <w:t>Table </w:t>
      </w:r>
      <w:r w:rsidRPr="008874EC">
        <w:t>6.4.5.2</w:t>
      </w:r>
      <w:r w:rsidRPr="008874E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874EC" w:rsidRPr="008874EC" w14:paraId="44B5C7AF" w14:textId="77777777" w:rsidTr="00F84A0C">
        <w:trPr>
          <w:jc w:val="center"/>
        </w:trPr>
        <w:tc>
          <w:tcPr>
            <w:tcW w:w="2899" w:type="dxa"/>
            <w:tcBorders>
              <w:bottom w:val="single" w:sz="6" w:space="0" w:color="auto"/>
            </w:tcBorders>
            <w:shd w:val="clear" w:color="auto" w:fill="C0C0C0"/>
            <w:vAlign w:val="center"/>
            <w:hideMark/>
          </w:tcPr>
          <w:p w14:paraId="7CEB4595" w14:textId="77777777" w:rsidR="008874EC" w:rsidRPr="008874EC" w:rsidRDefault="008874EC" w:rsidP="00F84A0C">
            <w:pPr>
              <w:pStyle w:val="TAH"/>
              <w:rPr>
                <w:noProof/>
              </w:rPr>
            </w:pPr>
            <w:r w:rsidRPr="008874EC">
              <w:rPr>
                <w:noProof/>
              </w:rPr>
              <w:t>Data type</w:t>
            </w:r>
          </w:p>
        </w:tc>
        <w:tc>
          <w:tcPr>
            <w:tcW w:w="450" w:type="dxa"/>
            <w:tcBorders>
              <w:bottom w:val="single" w:sz="6" w:space="0" w:color="auto"/>
            </w:tcBorders>
            <w:shd w:val="clear" w:color="auto" w:fill="C0C0C0"/>
            <w:vAlign w:val="center"/>
            <w:hideMark/>
          </w:tcPr>
          <w:p w14:paraId="68D95705" w14:textId="77777777" w:rsidR="008874EC" w:rsidRPr="008874EC" w:rsidRDefault="008874EC" w:rsidP="00F84A0C">
            <w:pPr>
              <w:pStyle w:val="TAH"/>
              <w:rPr>
                <w:noProof/>
              </w:rPr>
            </w:pPr>
            <w:r w:rsidRPr="008874EC">
              <w:rPr>
                <w:noProof/>
              </w:rPr>
              <w:t>P</w:t>
            </w:r>
          </w:p>
        </w:tc>
        <w:tc>
          <w:tcPr>
            <w:tcW w:w="1170" w:type="dxa"/>
            <w:tcBorders>
              <w:bottom w:val="single" w:sz="6" w:space="0" w:color="auto"/>
            </w:tcBorders>
            <w:shd w:val="clear" w:color="auto" w:fill="C0C0C0"/>
            <w:vAlign w:val="center"/>
            <w:hideMark/>
          </w:tcPr>
          <w:p w14:paraId="74EC3840" w14:textId="77777777" w:rsidR="008874EC" w:rsidRPr="008874EC" w:rsidRDefault="008874EC" w:rsidP="00F84A0C">
            <w:pPr>
              <w:pStyle w:val="TAH"/>
              <w:rPr>
                <w:noProof/>
              </w:rPr>
            </w:pPr>
            <w:r w:rsidRPr="008874EC">
              <w:rPr>
                <w:noProof/>
              </w:rPr>
              <w:t>Cardinality</w:t>
            </w:r>
          </w:p>
        </w:tc>
        <w:tc>
          <w:tcPr>
            <w:tcW w:w="5160" w:type="dxa"/>
            <w:tcBorders>
              <w:bottom w:val="single" w:sz="6" w:space="0" w:color="auto"/>
            </w:tcBorders>
            <w:shd w:val="clear" w:color="auto" w:fill="C0C0C0"/>
            <w:vAlign w:val="center"/>
            <w:hideMark/>
          </w:tcPr>
          <w:p w14:paraId="2536DC7F" w14:textId="77777777" w:rsidR="008874EC" w:rsidRPr="008874EC" w:rsidRDefault="008874EC" w:rsidP="00F84A0C">
            <w:pPr>
              <w:pStyle w:val="TAH"/>
              <w:rPr>
                <w:noProof/>
              </w:rPr>
            </w:pPr>
            <w:r w:rsidRPr="008874EC">
              <w:rPr>
                <w:noProof/>
              </w:rPr>
              <w:t>Description</w:t>
            </w:r>
          </w:p>
        </w:tc>
      </w:tr>
      <w:tr w:rsidR="008874EC" w:rsidRPr="008874EC" w14:paraId="354D494F" w14:textId="77777777" w:rsidTr="00F84A0C">
        <w:trPr>
          <w:jc w:val="center"/>
        </w:trPr>
        <w:tc>
          <w:tcPr>
            <w:tcW w:w="2899" w:type="dxa"/>
            <w:tcBorders>
              <w:top w:val="single" w:sz="6" w:space="0" w:color="auto"/>
            </w:tcBorders>
            <w:vAlign w:val="center"/>
            <w:hideMark/>
          </w:tcPr>
          <w:p w14:paraId="0CBA4C5C" w14:textId="77777777" w:rsidR="008874EC" w:rsidRPr="008874EC" w:rsidRDefault="008874EC" w:rsidP="00F84A0C">
            <w:pPr>
              <w:pStyle w:val="TAL"/>
              <w:rPr>
                <w:noProof/>
              </w:rPr>
            </w:pPr>
            <w:r w:rsidRPr="008874EC">
              <w:t>TransQualMeasNotif</w:t>
            </w:r>
          </w:p>
        </w:tc>
        <w:tc>
          <w:tcPr>
            <w:tcW w:w="450" w:type="dxa"/>
            <w:tcBorders>
              <w:top w:val="single" w:sz="6" w:space="0" w:color="auto"/>
            </w:tcBorders>
            <w:vAlign w:val="center"/>
            <w:hideMark/>
          </w:tcPr>
          <w:p w14:paraId="62101958" w14:textId="77777777" w:rsidR="008874EC" w:rsidRPr="008874EC" w:rsidRDefault="008874EC" w:rsidP="00F84A0C">
            <w:pPr>
              <w:pStyle w:val="TAC"/>
              <w:rPr>
                <w:noProof/>
              </w:rPr>
            </w:pPr>
            <w:r w:rsidRPr="008874EC">
              <w:t>M</w:t>
            </w:r>
          </w:p>
        </w:tc>
        <w:tc>
          <w:tcPr>
            <w:tcW w:w="1170" w:type="dxa"/>
            <w:tcBorders>
              <w:top w:val="single" w:sz="6" w:space="0" w:color="auto"/>
            </w:tcBorders>
            <w:vAlign w:val="center"/>
            <w:hideMark/>
          </w:tcPr>
          <w:p w14:paraId="1EA94074" w14:textId="77777777" w:rsidR="008874EC" w:rsidRPr="008874EC" w:rsidRDefault="008874EC" w:rsidP="00F84A0C">
            <w:pPr>
              <w:pStyle w:val="TAC"/>
              <w:rPr>
                <w:noProof/>
              </w:rPr>
            </w:pPr>
            <w:r w:rsidRPr="008874EC">
              <w:t>1</w:t>
            </w:r>
          </w:p>
        </w:tc>
        <w:tc>
          <w:tcPr>
            <w:tcW w:w="5160" w:type="dxa"/>
            <w:tcBorders>
              <w:top w:val="single" w:sz="6" w:space="0" w:color="auto"/>
            </w:tcBorders>
            <w:vAlign w:val="center"/>
            <w:hideMark/>
          </w:tcPr>
          <w:p w14:paraId="5E1A62CD" w14:textId="77380716" w:rsidR="008874EC" w:rsidRPr="008874EC" w:rsidRDefault="008874EC" w:rsidP="00F84A0C">
            <w:pPr>
              <w:pStyle w:val="TAL"/>
              <w:rPr>
                <w:noProof/>
              </w:rPr>
            </w:pPr>
            <w:r w:rsidRPr="008874EC">
              <w:t xml:space="preserve">Represents </w:t>
            </w:r>
            <w:r w:rsidR="00054E4A">
              <w:t>the</w:t>
            </w:r>
            <w:r w:rsidR="00054E4A" w:rsidRPr="008874EC">
              <w:t xml:space="preserve"> </w:t>
            </w:r>
            <w:r w:rsidRPr="008874EC">
              <w:t xml:space="preserve">Transmission Quality Measurement </w:t>
            </w:r>
            <w:r w:rsidR="00054E4A">
              <w:rPr>
                <w:lang w:val="en-US"/>
              </w:rPr>
              <w:t>N</w:t>
            </w:r>
            <w:r w:rsidRPr="008874EC">
              <w:rPr>
                <w:lang w:val="en-US"/>
              </w:rPr>
              <w:t>otification</w:t>
            </w:r>
            <w:r w:rsidRPr="008874EC">
              <w:t>.</w:t>
            </w:r>
          </w:p>
        </w:tc>
      </w:tr>
    </w:tbl>
    <w:p w14:paraId="710238AF" w14:textId="77777777" w:rsidR="008874EC" w:rsidRPr="008874EC" w:rsidRDefault="008874EC" w:rsidP="008874EC">
      <w:pPr>
        <w:rPr>
          <w:noProof/>
        </w:rPr>
      </w:pPr>
    </w:p>
    <w:p w14:paraId="7D457B5F" w14:textId="77777777" w:rsidR="008874EC" w:rsidRPr="008874EC" w:rsidRDefault="008874EC" w:rsidP="008874EC">
      <w:pPr>
        <w:pStyle w:val="TH"/>
        <w:rPr>
          <w:noProof/>
        </w:rPr>
      </w:pPr>
      <w:r w:rsidRPr="008874EC">
        <w:rPr>
          <w:noProof/>
        </w:rPr>
        <w:lastRenderedPageBreak/>
        <w:t>Table </w:t>
      </w:r>
      <w:r w:rsidRPr="008874EC">
        <w:t>6.4.5.2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874EC" w:rsidRPr="008874EC" w14:paraId="0723AE12" w14:textId="77777777" w:rsidTr="00F84A0C">
        <w:trPr>
          <w:jc w:val="center"/>
        </w:trPr>
        <w:tc>
          <w:tcPr>
            <w:tcW w:w="2004" w:type="dxa"/>
            <w:tcBorders>
              <w:bottom w:val="single" w:sz="6" w:space="0" w:color="auto"/>
            </w:tcBorders>
            <w:shd w:val="clear" w:color="auto" w:fill="C0C0C0"/>
            <w:vAlign w:val="center"/>
            <w:hideMark/>
          </w:tcPr>
          <w:p w14:paraId="6D9AD7A1" w14:textId="77777777" w:rsidR="008874EC" w:rsidRPr="008874EC" w:rsidRDefault="008874EC" w:rsidP="00F84A0C">
            <w:pPr>
              <w:pStyle w:val="TAH"/>
              <w:rPr>
                <w:noProof/>
              </w:rPr>
            </w:pPr>
            <w:r w:rsidRPr="008874EC">
              <w:rPr>
                <w:noProof/>
              </w:rPr>
              <w:t>Data type</w:t>
            </w:r>
          </w:p>
        </w:tc>
        <w:tc>
          <w:tcPr>
            <w:tcW w:w="361" w:type="dxa"/>
            <w:tcBorders>
              <w:bottom w:val="single" w:sz="6" w:space="0" w:color="auto"/>
            </w:tcBorders>
            <w:shd w:val="clear" w:color="auto" w:fill="C0C0C0"/>
            <w:vAlign w:val="center"/>
            <w:hideMark/>
          </w:tcPr>
          <w:p w14:paraId="684F3FE2" w14:textId="77777777" w:rsidR="008874EC" w:rsidRPr="008874EC" w:rsidRDefault="008874EC" w:rsidP="00F84A0C">
            <w:pPr>
              <w:pStyle w:val="TAH"/>
              <w:rPr>
                <w:noProof/>
              </w:rPr>
            </w:pPr>
            <w:r w:rsidRPr="008874EC">
              <w:rPr>
                <w:noProof/>
              </w:rPr>
              <w:t>P</w:t>
            </w:r>
          </w:p>
        </w:tc>
        <w:tc>
          <w:tcPr>
            <w:tcW w:w="1259" w:type="dxa"/>
            <w:tcBorders>
              <w:bottom w:val="single" w:sz="6" w:space="0" w:color="auto"/>
            </w:tcBorders>
            <w:shd w:val="clear" w:color="auto" w:fill="C0C0C0"/>
            <w:vAlign w:val="center"/>
            <w:hideMark/>
          </w:tcPr>
          <w:p w14:paraId="4352BFCE" w14:textId="77777777" w:rsidR="008874EC" w:rsidRPr="008874EC" w:rsidRDefault="008874EC" w:rsidP="00F84A0C">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58952198" w14:textId="77777777" w:rsidR="008874EC" w:rsidRPr="008874EC" w:rsidRDefault="008874EC" w:rsidP="00F84A0C">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6C36A34D" w14:textId="77777777" w:rsidR="008874EC" w:rsidRPr="008874EC" w:rsidRDefault="008874EC" w:rsidP="00F84A0C">
            <w:pPr>
              <w:pStyle w:val="TAH"/>
              <w:rPr>
                <w:noProof/>
              </w:rPr>
            </w:pPr>
            <w:r w:rsidRPr="008874EC">
              <w:rPr>
                <w:noProof/>
              </w:rPr>
              <w:t>Description</w:t>
            </w:r>
          </w:p>
        </w:tc>
      </w:tr>
      <w:tr w:rsidR="008874EC" w:rsidRPr="008874EC" w14:paraId="7EDCF86B" w14:textId="77777777" w:rsidTr="00F84A0C">
        <w:trPr>
          <w:jc w:val="center"/>
        </w:trPr>
        <w:tc>
          <w:tcPr>
            <w:tcW w:w="2004" w:type="dxa"/>
            <w:tcBorders>
              <w:top w:val="single" w:sz="6" w:space="0" w:color="auto"/>
            </w:tcBorders>
            <w:vAlign w:val="center"/>
            <w:hideMark/>
          </w:tcPr>
          <w:p w14:paraId="7ED9ADFE" w14:textId="77777777" w:rsidR="008874EC" w:rsidRPr="008874EC" w:rsidRDefault="008874EC" w:rsidP="00F84A0C">
            <w:pPr>
              <w:pStyle w:val="TAL"/>
              <w:rPr>
                <w:noProof/>
              </w:rPr>
            </w:pPr>
            <w:r w:rsidRPr="008874EC">
              <w:t>n/a</w:t>
            </w:r>
          </w:p>
        </w:tc>
        <w:tc>
          <w:tcPr>
            <w:tcW w:w="361" w:type="dxa"/>
            <w:tcBorders>
              <w:top w:val="single" w:sz="6" w:space="0" w:color="auto"/>
            </w:tcBorders>
            <w:vAlign w:val="center"/>
          </w:tcPr>
          <w:p w14:paraId="7FF4F815" w14:textId="77777777" w:rsidR="008874EC" w:rsidRPr="008874EC" w:rsidRDefault="008874EC" w:rsidP="00F84A0C">
            <w:pPr>
              <w:pStyle w:val="TAC"/>
              <w:rPr>
                <w:noProof/>
              </w:rPr>
            </w:pPr>
          </w:p>
        </w:tc>
        <w:tc>
          <w:tcPr>
            <w:tcW w:w="1259" w:type="dxa"/>
            <w:tcBorders>
              <w:top w:val="single" w:sz="6" w:space="0" w:color="auto"/>
            </w:tcBorders>
            <w:vAlign w:val="center"/>
          </w:tcPr>
          <w:p w14:paraId="73DE45EC" w14:textId="77777777" w:rsidR="008874EC" w:rsidRPr="008874EC" w:rsidRDefault="008874EC" w:rsidP="00F84A0C">
            <w:pPr>
              <w:pStyle w:val="TAC"/>
              <w:rPr>
                <w:noProof/>
              </w:rPr>
            </w:pPr>
          </w:p>
        </w:tc>
        <w:tc>
          <w:tcPr>
            <w:tcW w:w="1441" w:type="dxa"/>
            <w:tcBorders>
              <w:top w:val="single" w:sz="6" w:space="0" w:color="auto"/>
            </w:tcBorders>
            <w:vAlign w:val="center"/>
            <w:hideMark/>
          </w:tcPr>
          <w:p w14:paraId="312D5829" w14:textId="77777777" w:rsidR="008874EC" w:rsidRPr="008874EC" w:rsidRDefault="008874EC" w:rsidP="00F84A0C">
            <w:pPr>
              <w:pStyle w:val="TAL"/>
              <w:rPr>
                <w:noProof/>
              </w:rPr>
            </w:pPr>
            <w:r w:rsidRPr="008874EC">
              <w:t>204 No Content</w:t>
            </w:r>
          </w:p>
        </w:tc>
        <w:tc>
          <w:tcPr>
            <w:tcW w:w="4619" w:type="dxa"/>
            <w:tcBorders>
              <w:top w:val="single" w:sz="6" w:space="0" w:color="auto"/>
            </w:tcBorders>
            <w:vAlign w:val="center"/>
            <w:hideMark/>
          </w:tcPr>
          <w:p w14:paraId="339BE640" w14:textId="3B74D0C0" w:rsidR="008874EC" w:rsidRPr="008874EC" w:rsidRDefault="008874EC" w:rsidP="00F84A0C">
            <w:pPr>
              <w:pStyle w:val="TAL"/>
              <w:rPr>
                <w:noProof/>
              </w:rPr>
            </w:pPr>
            <w:r w:rsidRPr="008874EC">
              <w:t xml:space="preserve">Successful case. The Transmission Quality Measurement </w:t>
            </w:r>
            <w:r w:rsidR="00054E4A">
              <w:t>N</w:t>
            </w:r>
            <w:r w:rsidRPr="008874EC">
              <w:t>otification is successfully received and acknowledged.</w:t>
            </w:r>
          </w:p>
        </w:tc>
      </w:tr>
      <w:tr w:rsidR="008874EC" w:rsidRPr="008874EC" w14:paraId="7170B8F1" w14:textId="77777777" w:rsidTr="00F84A0C">
        <w:trPr>
          <w:jc w:val="center"/>
        </w:trPr>
        <w:tc>
          <w:tcPr>
            <w:tcW w:w="2004" w:type="dxa"/>
            <w:vAlign w:val="center"/>
          </w:tcPr>
          <w:p w14:paraId="7E331289" w14:textId="77777777" w:rsidR="008874EC" w:rsidRPr="008874EC" w:rsidDel="006E51AA" w:rsidRDefault="008874EC" w:rsidP="00F84A0C">
            <w:pPr>
              <w:pStyle w:val="TAL"/>
            </w:pPr>
            <w:r w:rsidRPr="008874EC">
              <w:t>n/a</w:t>
            </w:r>
          </w:p>
        </w:tc>
        <w:tc>
          <w:tcPr>
            <w:tcW w:w="361" w:type="dxa"/>
            <w:vAlign w:val="center"/>
          </w:tcPr>
          <w:p w14:paraId="085B00BE" w14:textId="77777777" w:rsidR="008874EC" w:rsidRPr="008874EC" w:rsidDel="006E51AA" w:rsidRDefault="008874EC" w:rsidP="00F84A0C">
            <w:pPr>
              <w:pStyle w:val="TAC"/>
            </w:pPr>
          </w:p>
        </w:tc>
        <w:tc>
          <w:tcPr>
            <w:tcW w:w="1259" w:type="dxa"/>
            <w:vAlign w:val="center"/>
          </w:tcPr>
          <w:p w14:paraId="26382CF3" w14:textId="77777777" w:rsidR="008874EC" w:rsidRPr="008874EC" w:rsidDel="006E51AA" w:rsidRDefault="008874EC" w:rsidP="00F84A0C">
            <w:pPr>
              <w:pStyle w:val="TAC"/>
            </w:pPr>
          </w:p>
        </w:tc>
        <w:tc>
          <w:tcPr>
            <w:tcW w:w="1441" w:type="dxa"/>
            <w:vAlign w:val="center"/>
          </w:tcPr>
          <w:p w14:paraId="54213B65" w14:textId="77777777" w:rsidR="008874EC" w:rsidRPr="008874EC" w:rsidDel="006E51AA" w:rsidRDefault="008874EC" w:rsidP="00F84A0C">
            <w:pPr>
              <w:pStyle w:val="TAL"/>
            </w:pPr>
            <w:r w:rsidRPr="008874EC">
              <w:t>307 Temporary Redirect</w:t>
            </w:r>
          </w:p>
        </w:tc>
        <w:tc>
          <w:tcPr>
            <w:tcW w:w="4619" w:type="dxa"/>
            <w:vAlign w:val="center"/>
          </w:tcPr>
          <w:p w14:paraId="4CCA7B62" w14:textId="77777777" w:rsidR="00054E4A" w:rsidRDefault="008874EC" w:rsidP="00F84A0C">
            <w:pPr>
              <w:pStyle w:val="TAL"/>
            </w:pPr>
            <w:r w:rsidRPr="008874EC">
              <w:t>Temporary redirection.</w:t>
            </w:r>
          </w:p>
          <w:p w14:paraId="20D6AD50" w14:textId="77777777" w:rsidR="00054E4A" w:rsidRDefault="00054E4A" w:rsidP="00F84A0C">
            <w:pPr>
              <w:pStyle w:val="TAL"/>
            </w:pPr>
          </w:p>
          <w:p w14:paraId="19F078B8" w14:textId="17DDBF37"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3953FB51" w14:textId="77777777" w:rsidR="008874EC" w:rsidRPr="008874EC" w:rsidRDefault="008874EC" w:rsidP="00F84A0C">
            <w:pPr>
              <w:pStyle w:val="TAL"/>
            </w:pPr>
          </w:p>
          <w:p w14:paraId="65DD2F69" w14:textId="77777777" w:rsidR="008874EC" w:rsidRPr="008874EC" w:rsidRDefault="008874EC" w:rsidP="00F84A0C">
            <w:pPr>
              <w:pStyle w:val="TAL"/>
            </w:pPr>
            <w:r w:rsidRPr="008874EC">
              <w:t>Redirection handling is described in clause 5.2.10 of 3GPP TS 29.122 [2].</w:t>
            </w:r>
          </w:p>
        </w:tc>
      </w:tr>
      <w:tr w:rsidR="008874EC" w:rsidRPr="008874EC" w14:paraId="58759E00" w14:textId="77777777" w:rsidTr="00F84A0C">
        <w:trPr>
          <w:jc w:val="center"/>
        </w:trPr>
        <w:tc>
          <w:tcPr>
            <w:tcW w:w="2004" w:type="dxa"/>
            <w:vAlign w:val="center"/>
          </w:tcPr>
          <w:p w14:paraId="0C73E1AD" w14:textId="77777777" w:rsidR="008874EC" w:rsidRPr="008874EC" w:rsidDel="006E51AA" w:rsidRDefault="008874EC" w:rsidP="00F84A0C">
            <w:pPr>
              <w:pStyle w:val="TAL"/>
            </w:pPr>
            <w:r w:rsidRPr="008874EC">
              <w:t>n/a</w:t>
            </w:r>
          </w:p>
        </w:tc>
        <w:tc>
          <w:tcPr>
            <w:tcW w:w="361" w:type="dxa"/>
            <w:vAlign w:val="center"/>
          </w:tcPr>
          <w:p w14:paraId="54A56185" w14:textId="77777777" w:rsidR="008874EC" w:rsidRPr="008874EC" w:rsidDel="006E51AA" w:rsidRDefault="008874EC" w:rsidP="00F84A0C">
            <w:pPr>
              <w:pStyle w:val="TAC"/>
            </w:pPr>
          </w:p>
        </w:tc>
        <w:tc>
          <w:tcPr>
            <w:tcW w:w="1259" w:type="dxa"/>
            <w:vAlign w:val="center"/>
          </w:tcPr>
          <w:p w14:paraId="679B0394" w14:textId="77777777" w:rsidR="008874EC" w:rsidRPr="008874EC" w:rsidDel="006E51AA" w:rsidRDefault="008874EC" w:rsidP="00F84A0C">
            <w:pPr>
              <w:pStyle w:val="TAC"/>
            </w:pPr>
          </w:p>
        </w:tc>
        <w:tc>
          <w:tcPr>
            <w:tcW w:w="1441" w:type="dxa"/>
            <w:vAlign w:val="center"/>
          </w:tcPr>
          <w:p w14:paraId="40E543EB" w14:textId="77777777" w:rsidR="008874EC" w:rsidRPr="008874EC" w:rsidDel="006E51AA" w:rsidRDefault="008874EC" w:rsidP="00F84A0C">
            <w:pPr>
              <w:pStyle w:val="TAL"/>
            </w:pPr>
            <w:r w:rsidRPr="008874EC">
              <w:t>308 Permanent Redirect</w:t>
            </w:r>
          </w:p>
        </w:tc>
        <w:tc>
          <w:tcPr>
            <w:tcW w:w="4619" w:type="dxa"/>
            <w:vAlign w:val="center"/>
          </w:tcPr>
          <w:p w14:paraId="1BA6B4D1" w14:textId="77777777" w:rsidR="00054E4A" w:rsidRDefault="008874EC" w:rsidP="00F84A0C">
            <w:pPr>
              <w:pStyle w:val="TAL"/>
            </w:pPr>
            <w:r w:rsidRPr="008874EC">
              <w:t>Permanent redirection.</w:t>
            </w:r>
          </w:p>
          <w:p w14:paraId="316EC0DD" w14:textId="77777777" w:rsidR="00054E4A" w:rsidRDefault="00054E4A" w:rsidP="00F84A0C">
            <w:pPr>
              <w:pStyle w:val="TAL"/>
            </w:pPr>
          </w:p>
          <w:p w14:paraId="366B7194" w14:textId="30FD5821" w:rsidR="008874EC" w:rsidRPr="008874EC" w:rsidRDefault="008874EC" w:rsidP="00F84A0C">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2227CA">
              <w:t>towards which</w:t>
            </w:r>
            <w:r w:rsidR="002227CA" w:rsidRPr="008874EC">
              <w:t xml:space="preserve"> </w:t>
            </w:r>
            <w:r w:rsidRPr="008874EC">
              <w:t>the notification should be sent.</w:t>
            </w:r>
          </w:p>
          <w:p w14:paraId="52F1011F" w14:textId="77777777" w:rsidR="008874EC" w:rsidRPr="008874EC" w:rsidRDefault="008874EC" w:rsidP="00F84A0C">
            <w:pPr>
              <w:pStyle w:val="TAL"/>
            </w:pPr>
          </w:p>
          <w:p w14:paraId="02C4F19C" w14:textId="77777777" w:rsidR="008874EC" w:rsidRPr="008874EC" w:rsidRDefault="008874EC" w:rsidP="00F84A0C">
            <w:pPr>
              <w:pStyle w:val="TAL"/>
            </w:pPr>
            <w:r w:rsidRPr="008874EC">
              <w:t>Redirection handling is described in clause 5.2.10 of 3GPP TS 29.122 [2].</w:t>
            </w:r>
          </w:p>
        </w:tc>
      </w:tr>
      <w:tr w:rsidR="008874EC" w:rsidRPr="008874EC" w14:paraId="03F5D94F" w14:textId="77777777" w:rsidTr="00F84A0C">
        <w:trPr>
          <w:jc w:val="center"/>
        </w:trPr>
        <w:tc>
          <w:tcPr>
            <w:tcW w:w="9684" w:type="dxa"/>
            <w:gridSpan w:val="5"/>
            <w:vAlign w:val="center"/>
          </w:tcPr>
          <w:p w14:paraId="333B45E9" w14:textId="77777777" w:rsidR="008874EC" w:rsidRPr="008874EC" w:rsidRDefault="008874EC" w:rsidP="00F84A0C">
            <w:pPr>
              <w:pStyle w:val="TAN"/>
              <w:rPr>
                <w:noProof/>
              </w:rPr>
            </w:pPr>
            <w:r w:rsidRPr="008874EC">
              <w:t>NOTE:</w:t>
            </w:r>
            <w:r w:rsidRPr="008874EC">
              <w:rPr>
                <w:noProof/>
              </w:rPr>
              <w:tab/>
              <w:t xml:space="preserve">The mandatory </w:t>
            </w:r>
            <w:r w:rsidRPr="008874EC">
              <w:t>HTTP error status codes for the HTTP POST method listed in table 5.2.6-1 of 3GPP TS 29.122 [2] shall also apply.</w:t>
            </w:r>
          </w:p>
        </w:tc>
      </w:tr>
    </w:tbl>
    <w:p w14:paraId="099E6120" w14:textId="77777777" w:rsidR="008874EC" w:rsidRPr="008874EC" w:rsidRDefault="008874EC" w:rsidP="008874EC">
      <w:pPr>
        <w:rPr>
          <w:noProof/>
        </w:rPr>
      </w:pPr>
    </w:p>
    <w:p w14:paraId="1C00CFA9" w14:textId="77777777" w:rsidR="008874EC" w:rsidRPr="008874EC" w:rsidRDefault="008874EC" w:rsidP="008874EC">
      <w:pPr>
        <w:pStyle w:val="TH"/>
      </w:pPr>
      <w:r w:rsidRPr="008874EC">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4B5C1E59" w14:textId="77777777" w:rsidTr="00F84A0C">
        <w:trPr>
          <w:jc w:val="center"/>
        </w:trPr>
        <w:tc>
          <w:tcPr>
            <w:tcW w:w="825" w:type="pct"/>
            <w:shd w:val="clear" w:color="auto" w:fill="C0C0C0"/>
            <w:vAlign w:val="center"/>
          </w:tcPr>
          <w:p w14:paraId="662B415C" w14:textId="77777777" w:rsidR="008874EC" w:rsidRPr="008874EC" w:rsidRDefault="008874EC" w:rsidP="00F84A0C">
            <w:pPr>
              <w:pStyle w:val="TAH"/>
            </w:pPr>
            <w:r w:rsidRPr="008874EC">
              <w:t>Name</w:t>
            </w:r>
          </w:p>
        </w:tc>
        <w:tc>
          <w:tcPr>
            <w:tcW w:w="732" w:type="pct"/>
            <w:shd w:val="clear" w:color="auto" w:fill="C0C0C0"/>
            <w:vAlign w:val="center"/>
          </w:tcPr>
          <w:p w14:paraId="247764C1" w14:textId="77777777" w:rsidR="008874EC" w:rsidRPr="008874EC" w:rsidRDefault="008874EC" w:rsidP="00F84A0C">
            <w:pPr>
              <w:pStyle w:val="TAH"/>
            </w:pPr>
            <w:r w:rsidRPr="008874EC">
              <w:t>Data type</w:t>
            </w:r>
          </w:p>
        </w:tc>
        <w:tc>
          <w:tcPr>
            <w:tcW w:w="217" w:type="pct"/>
            <w:shd w:val="clear" w:color="auto" w:fill="C0C0C0"/>
            <w:vAlign w:val="center"/>
          </w:tcPr>
          <w:p w14:paraId="1360FD08" w14:textId="77777777" w:rsidR="008874EC" w:rsidRPr="008874EC" w:rsidRDefault="008874EC" w:rsidP="00F84A0C">
            <w:pPr>
              <w:pStyle w:val="TAH"/>
            </w:pPr>
            <w:r w:rsidRPr="008874EC">
              <w:t>P</w:t>
            </w:r>
          </w:p>
        </w:tc>
        <w:tc>
          <w:tcPr>
            <w:tcW w:w="581" w:type="pct"/>
            <w:shd w:val="clear" w:color="auto" w:fill="C0C0C0"/>
            <w:vAlign w:val="center"/>
          </w:tcPr>
          <w:p w14:paraId="0AD7E93C" w14:textId="77777777" w:rsidR="008874EC" w:rsidRPr="008874EC" w:rsidRDefault="008874EC" w:rsidP="00F84A0C">
            <w:pPr>
              <w:pStyle w:val="TAH"/>
            </w:pPr>
            <w:r w:rsidRPr="008874EC">
              <w:t>Cardinality</w:t>
            </w:r>
          </w:p>
        </w:tc>
        <w:tc>
          <w:tcPr>
            <w:tcW w:w="2645" w:type="pct"/>
            <w:shd w:val="clear" w:color="auto" w:fill="C0C0C0"/>
            <w:vAlign w:val="center"/>
          </w:tcPr>
          <w:p w14:paraId="181B67A9" w14:textId="77777777" w:rsidR="008874EC" w:rsidRPr="008874EC" w:rsidRDefault="008874EC" w:rsidP="00F84A0C">
            <w:pPr>
              <w:pStyle w:val="TAH"/>
            </w:pPr>
            <w:r w:rsidRPr="008874EC">
              <w:t>Description</w:t>
            </w:r>
          </w:p>
        </w:tc>
      </w:tr>
      <w:tr w:rsidR="007B24E6" w:rsidRPr="008874EC" w14:paraId="4786B794" w14:textId="77777777" w:rsidTr="00F84A0C">
        <w:trPr>
          <w:jc w:val="center"/>
        </w:trPr>
        <w:tc>
          <w:tcPr>
            <w:tcW w:w="825" w:type="pct"/>
            <w:shd w:val="clear" w:color="auto" w:fill="auto"/>
            <w:vAlign w:val="center"/>
          </w:tcPr>
          <w:p w14:paraId="1E06EE79" w14:textId="77777777" w:rsidR="008874EC" w:rsidRPr="008874EC" w:rsidRDefault="008874EC" w:rsidP="00F84A0C">
            <w:pPr>
              <w:pStyle w:val="TAL"/>
            </w:pPr>
            <w:r w:rsidRPr="008874EC">
              <w:t>Location</w:t>
            </w:r>
          </w:p>
        </w:tc>
        <w:tc>
          <w:tcPr>
            <w:tcW w:w="732" w:type="pct"/>
            <w:vAlign w:val="center"/>
          </w:tcPr>
          <w:p w14:paraId="0AF74A16" w14:textId="77777777" w:rsidR="008874EC" w:rsidRPr="008874EC" w:rsidRDefault="008874EC" w:rsidP="00F84A0C">
            <w:pPr>
              <w:pStyle w:val="TAL"/>
            </w:pPr>
            <w:r w:rsidRPr="008874EC">
              <w:t>string</w:t>
            </w:r>
          </w:p>
        </w:tc>
        <w:tc>
          <w:tcPr>
            <w:tcW w:w="217" w:type="pct"/>
            <w:vAlign w:val="center"/>
          </w:tcPr>
          <w:p w14:paraId="4BE1F553" w14:textId="77777777" w:rsidR="008874EC" w:rsidRPr="008874EC" w:rsidRDefault="008874EC" w:rsidP="00F84A0C">
            <w:pPr>
              <w:pStyle w:val="TAC"/>
            </w:pPr>
            <w:r w:rsidRPr="008874EC">
              <w:t>M</w:t>
            </w:r>
          </w:p>
        </w:tc>
        <w:tc>
          <w:tcPr>
            <w:tcW w:w="581" w:type="pct"/>
            <w:vAlign w:val="center"/>
          </w:tcPr>
          <w:p w14:paraId="368D47FF" w14:textId="77777777" w:rsidR="008874EC" w:rsidRPr="008874EC" w:rsidRDefault="008874EC" w:rsidP="00F84A0C">
            <w:pPr>
              <w:pStyle w:val="TAC"/>
            </w:pPr>
            <w:r w:rsidRPr="008874EC">
              <w:t>1</w:t>
            </w:r>
          </w:p>
        </w:tc>
        <w:tc>
          <w:tcPr>
            <w:tcW w:w="2645" w:type="pct"/>
            <w:shd w:val="clear" w:color="auto" w:fill="auto"/>
            <w:vAlign w:val="center"/>
          </w:tcPr>
          <w:p w14:paraId="650FC91E" w14:textId="506DF807"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7CF39A72" w14:textId="77777777" w:rsidR="008874EC" w:rsidRPr="008874EC" w:rsidRDefault="008874EC" w:rsidP="008874EC"/>
    <w:p w14:paraId="2879134F" w14:textId="77777777" w:rsidR="008874EC" w:rsidRPr="008874EC" w:rsidRDefault="008874EC" w:rsidP="008874EC">
      <w:pPr>
        <w:pStyle w:val="TH"/>
      </w:pPr>
      <w:r w:rsidRPr="008874EC">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B24E6" w:rsidRPr="008874EC" w14:paraId="1E1517EE" w14:textId="77777777" w:rsidTr="00F84A0C">
        <w:trPr>
          <w:jc w:val="center"/>
        </w:trPr>
        <w:tc>
          <w:tcPr>
            <w:tcW w:w="825" w:type="pct"/>
            <w:shd w:val="clear" w:color="auto" w:fill="C0C0C0"/>
            <w:vAlign w:val="center"/>
          </w:tcPr>
          <w:p w14:paraId="47E675F8" w14:textId="77777777" w:rsidR="008874EC" w:rsidRPr="008874EC" w:rsidRDefault="008874EC" w:rsidP="00F84A0C">
            <w:pPr>
              <w:pStyle w:val="TAH"/>
            </w:pPr>
            <w:r w:rsidRPr="008874EC">
              <w:t>Name</w:t>
            </w:r>
          </w:p>
        </w:tc>
        <w:tc>
          <w:tcPr>
            <w:tcW w:w="732" w:type="pct"/>
            <w:shd w:val="clear" w:color="auto" w:fill="C0C0C0"/>
            <w:vAlign w:val="center"/>
          </w:tcPr>
          <w:p w14:paraId="6F4894BD" w14:textId="77777777" w:rsidR="008874EC" w:rsidRPr="008874EC" w:rsidRDefault="008874EC" w:rsidP="00F84A0C">
            <w:pPr>
              <w:pStyle w:val="TAH"/>
            </w:pPr>
            <w:r w:rsidRPr="008874EC">
              <w:t>Data type</w:t>
            </w:r>
          </w:p>
        </w:tc>
        <w:tc>
          <w:tcPr>
            <w:tcW w:w="217" w:type="pct"/>
            <w:shd w:val="clear" w:color="auto" w:fill="C0C0C0"/>
            <w:vAlign w:val="center"/>
          </w:tcPr>
          <w:p w14:paraId="4E7F1B35" w14:textId="77777777" w:rsidR="008874EC" w:rsidRPr="008874EC" w:rsidRDefault="008874EC" w:rsidP="00F84A0C">
            <w:pPr>
              <w:pStyle w:val="TAH"/>
            </w:pPr>
            <w:r w:rsidRPr="008874EC">
              <w:t>P</w:t>
            </w:r>
          </w:p>
        </w:tc>
        <w:tc>
          <w:tcPr>
            <w:tcW w:w="581" w:type="pct"/>
            <w:shd w:val="clear" w:color="auto" w:fill="C0C0C0"/>
            <w:vAlign w:val="center"/>
          </w:tcPr>
          <w:p w14:paraId="7D43A687" w14:textId="77777777" w:rsidR="008874EC" w:rsidRPr="008874EC" w:rsidRDefault="008874EC" w:rsidP="00F84A0C">
            <w:pPr>
              <w:pStyle w:val="TAH"/>
            </w:pPr>
            <w:r w:rsidRPr="008874EC">
              <w:t>Cardinality</w:t>
            </w:r>
          </w:p>
        </w:tc>
        <w:tc>
          <w:tcPr>
            <w:tcW w:w="2645" w:type="pct"/>
            <w:shd w:val="clear" w:color="auto" w:fill="C0C0C0"/>
            <w:vAlign w:val="center"/>
          </w:tcPr>
          <w:p w14:paraId="275886ED" w14:textId="77777777" w:rsidR="008874EC" w:rsidRPr="008874EC" w:rsidRDefault="008874EC" w:rsidP="00F84A0C">
            <w:pPr>
              <w:pStyle w:val="TAH"/>
            </w:pPr>
            <w:r w:rsidRPr="008874EC">
              <w:t>Description</w:t>
            </w:r>
          </w:p>
        </w:tc>
      </w:tr>
      <w:tr w:rsidR="007B24E6" w:rsidRPr="008874EC" w14:paraId="663C54FC" w14:textId="77777777" w:rsidTr="00F84A0C">
        <w:trPr>
          <w:jc w:val="center"/>
        </w:trPr>
        <w:tc>
          <w:tcPr>
            <w:tcW w:w="825" w:type="pct"/>
            <w:shd w:val="clear" w:color="auto" w:fill="auto"/>
            <w:vAlign w:val="center"/>
          </w:tcPr>
          <w:p w14:paraId="5E25FFBA" w14:textId="77777777" w:rsidR="008874EC" w:rsidRPr="008874EC" w:rsidRDefault="008874EC" w:rsidP="00F84A0C">
            <w:pPr>
              <w:pStyle w:val="TAL"/>
            </w:pPr>
            <w:r w:rsidRPr="008874EC">
              <w:t>Location</w:t>
            </w:r>
          </w:p>
        </w:tc>
        <w:tc>
          <w:tcPr>
            <w:tcW w:w="732" w:type="pct"/>
            <w:vAlign w:val="center"/>
          </w:tcPr>
          <w:p w14:paraId="72D06B8B" w14:textId="77777777" w:rsidR="008874EC" w:rsidRPr="008874EC" w:rsidRDefault="008874EC" w:rsidP="00F84A0C">
            <w:pPr>
              <w:pStyle w:val="TAL"/>
            </w:pPr>
            <w:r w:rsidRPr="008874EC">
              <w:t>string</w:t>
            </w:r>
          </w:p>
        </w:tc>
        <w:tc>
          <w:tcPr>
            <w:tcW w:w="217" w:type="pct"/>
            <w:vAlign w:val="center"/>
          </w:tcPr>
          <w:p w14:paraId="40BA9FB1" w14:textId="77777777" w:rsidR="008874EC" w:rsidRPr="008874EC" w:rsidRDefault="008874EC" w:rsidP="00F84A0C">
            <w:pPr>
              <w:pStyle w:val="TAC"/>
            </w:pPr>
            <w:r w:rsidRPr="008874EC">
              <w:t>M</w:t>
            </w:r>
          </w:p>
        </w:tc>
        <w:tc>
          <w:tcPr>
            <w:tcW w:w="581" w:type="pct"/>
            <w:vAlign w:val="center"/>
          </w:tcPr>
          <w:p w14:paraId="528D2E3A" w14:textId="77777777" w:rsidR="008874EC" w:rsidRPr="008874EC" w:rsidRDefault="008874EC" w:rsidP="00F84A0C">
            <w:pPr>
              <w:pStyle w:val="TAC"/>
            </w:pPr>
            <w:r w:rsidRPr="008874EC">
              <w:t>1</w:t>
            </w:r>
          </w:p>
        </w:tc>
        <w:tc>
          <w:tcPr>
            <w:tcW w:w="2645" w:type="pct"/>
            <w:shd w:val="clear" w:color="auto" w:fill="auto"/>
            <w:vAlign w:val="center"/>
          </w:tcPr>
          <w:p w14:paraId="0D335A9D" w14:textId="25D112FD" w:rsidR="008874EC" w:rsidRPr="008874EC" w:rsidRDefault="00B61E11" w:rsidP="00F84A0C">
            <w:pPr>
              <w:pStyle w:val="TAL"/>
            </w:pPr>
            <w:r>
              <w:t>Contains a</w:t>
            </w:r>
            <w:r w:rsidR="008874EC" w:rsidRPr="008874EC">
              <w:t xml:space="preserve">n alternative URI representing the end point of an alternative </w:t>
            </w:r>
            <w:r w:rsidR="008874EC" w:rsidRPr="008874EC">
              <w:rPr>
                <w:noProof/>
                <w:lang w:eastAsia="zh-CN"/>
              </w:rPr>
              <w:t>service consumer</w:t>
            </w:r>
            <w:r w:rsidR="008874EC" w:rsidRPr="008874EC">
              <w:t xml:space="preserve"> towards which the notification should be redirected.</w:t>
            </w:r>
          </w:p>
        </w:tc>
      </w:tr>
    </w:tbl>
    <w:p w14:paraId="452D6950" w14:textId="77777777" w:rsidR="008874EC" w:rsidRPr="008874EC" w:rsidRDefault="008874EC" w:rsidP="008874EC">
      <w:pPr>
        <w:rPr>
          <w:noProof/>
        </w:rPr>
      </w:pPr>
    </w:p>
    <w:p w14:paraId="0381419D" w14:textId="77777777" w:rsidR="0046710E" w:rsidRPr="0046710E" w:rsidRDefault="0046710E" w:rsidP="0046710E">
      <w:pPr>
        <w:pStyle w:val="Heading3"/>
      </w:pPr>
      <w:bookmarkStart w:id="7470" w:name="_Toc144024265"/>
      <w:bookmarkStart w:id="7471" w:name="_Toc148176978"/>
      <w:bookmarkStart w:id="7472" w:name="_Toc151379442"/>
      <w:bookmarkStart w:id="7473" w:name="_Toc151445623"/>
      <w:bookmarkStart w:id="7474" w:name="_Toc160470705"/>
      <w:bookmarkStart w:id="7475" w:name="_Toc164873849"/>
      <w:bookmarkStart w:id="7476" w:name="_Toc180306487"/>
      <w:bookmarkStart w:id="7477" w:name="_Toc96843453"/>
      <w:bookmarkStart w:id="7478" w:name="_Toc96844428"/>
      <w:bookmarkStart w:id="7479" w:name="_Toc100740001"/>
      <w:bookmarkStart w:id="7480" w:name="_Toc129252574"/>
      <w:bookmarkStart w:id="7481" w:name="_Toc183442702"/>
      <w:r w:rsidRPr="0046710E">
        <w:t>6.4.6</w:t>
      </w:r>
      <w:r w:rsidRPr="0046710E">
        <w:tab/>
        <w:t>Data Model</w:t>
      </w:r>
      <w:bookmarkEnd w:id="7470"/>
      <w:bookmarkEnd w:id="7471"/>
      <w:bookmarkEnd w:id="7472"/>
      <w:bookmarkEnd w:id="7473"/>
      <w:bookmarkEnd w:id="7474"/>
      <w:bookmarkEnd w:id="7475"/>
      <w:bookmarkEnd w:id="7476"/>
      <w:bookmarkEnd w:id="7481"/>
    </w:p>
    <w:p w14:paraId="10BED0EC" w14:textId="77777777" w:rsidR="0046710E" w:rsidRPr="0046710E" w:rsidRDefault="0046710E" w:rsidP="0046710E">
      <w:pPr>
        <w:pStyle w:val="Heading4"/>
      </w:pPr>
      <w:bookmarkStart w:id="7482" w:name="_Toc96843440"/>
      <w:bookmarkStart w:id="7483" w:name="_Toc96844415"/>
      <w:bookmarkStart w:id="7484" w:name="_Toc100739988"/>
      <w:bookmarkStart w:id="7485" w:name="_Toc129252561"/>
      <w:bookmarkStart w:id="7486" w:name="_Toc144024266"/>
      <w:bookmarkStart w:id="7487" w:name="_Toc148176979"/>
      <w:bookmarkStart w:id="7488" w:name="_Toc151379443"/>
      <w:bookmarkStart w:id="7489" w:name="_Toc151445624"/>
      <w:bookmarkStart w:id="7490" w:name="_Toc160470706"/>
      <w:bookmarkStart w:id="7491" w:name="_Toc164873850"/>
      <w:bookmarkStart w:id="7492" w:name="_Toc180306488"/>
      <w:bookmarkStart w:id="7493" w:name="_Toc183442703"/>
      <w:r w:rsidRPr="0046710E">
        <w:t>6.4.6.1</w:t>
      </w:r>
      <w:r w:rsidRPr="0046710E">
        <w:tab/>
        <w:t>General</w:t>
      </w:r>
      <w:bookmarkEnd w:id="7482"/>
      <w:bookmarkEnd w:id="7483"/>
      <w:bookmarkEnd w:id="7484"/>
      <w:bookmarkEnd w:id="7485"/>
      <w:bookmarkEnd w:id="7486"/>
      <w:bookmarkEnd w:id="7487"/>
      <w:bookmarkEnd w:id="7488"/>
      <w:bookmarkEnd w:id="7489"/>
      <w:bookmarkEnd w:id="7490"/>
      <w:bookmarkEnd w:id="7491"/>
      <w:bookmarkEnd w:id="7492"/>
      <w:bookmarkEnd w:id="7493"/>
    </w:p>
    <w:p w14:paraId="036199A5" w14:textId="77777777" w:rsidR="0046710E" w:rsidRPr="0046710E" w:rsidRDefault="0046710E" w:rsidP="0046710E">
      <w:r w:rsidRPr="0046710E">
        <w:t>This clause specifies the application data model supported by the API.</w:t>
      </w:r>
    </w:p>
    <w:p w14:paraId="5250135A" w14:textId="77777777" w:rsidR="0046710E" w:rsidRPr="0046710E" w:rsidRDefault="0046710E" w:rsidP="0046710E">
      <w:r w:rsidRPr="0046710E">
        <w:t>Table 6.4.6.1-1 specifies the data types defined for the SDD_TransmissionQualityMeasurement API.</w:t>
      </w:r>
    </w:p>
    <w:p w14:paraId="65033750" w14:textId="77777777" w:rsidR="0046710E" w:rsidRPr="0046710E" w:rsidRDefault="0046710E" w:rsidP="0046710E">
      <w:pPr>
        <w:pStyle w:val="TH"/>
      </w:pPr>
      <w:r w:rsidRPr="0046710E">
        <w:lastRenderedPageBreak/>
        <w:t>Table 6.4.6.1-1: SDD_TransmissionQualityMeasurement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9"/>
        <w:gridCol w:w="1429"/>
        <w:gridCol w:w="7"/>
        <w:gridCol w:w="4179"/>
        <w:gridCol w:w="1352"/>
      </w:tblGrid>
      <w:tr w:rsidR="007B24E6" w:rsidRPr="0046710E" w14:paraId="3D7A60CD" w14:textId="77777777" w:rsidTr="00F52F06">
        <w:trPr>
          <w:jc w:val="center"/>
        </w:trPr>
        <w:tc>
          <w:tcPr>
            <w:tcW w:w="2448" w:type="dxa"/>
            <w:shd w:val="clear" w:color="auto" w:fill="C0C0C0"/>
            <w:vAlign w:val="center"/>
            <w:hideMark/>
          </w:tcPr>
          <w:p w14:paraId="476DED2D" w14:textId="77777777" w:rsidR="0046710E" w:rsidRPr="0046710E" w:rsidRDefault="0046710E" w:rsidP="00F52F06">
            <w:pPr>
              <w:pStyle w:val="TAH"/>
            </w:pPr>
            <w:r w:rsidRPr="0046710E">
              <w:t>Data type</w:t>
            </w:r>
          </w:p>
        </w:tc>
        <w:tc>
          <w:tcPr>
            <w:tcW w:w="1438" w:type="dxa"/>
            <w:gridSpan w:val="2"/>
            <w:shd w:val="clear" w:color="auto" w:fill="C0C0C0"/>
            <w:vAlign w:val="center"/>
          </w:tcPr>
          <w:p w14:paraId="5F30AD83" w14:textId="77777777" w:rsidR="0046710E" w:rsidRPr="0046710E" w:rsidRDefault="0046710E" w:rsidP="00F52F06">
            <w:pPr>
              <w:pStyle w:val="TAH"/>
            </w:pPr>
            <w:r w:rsidRPr="0046710E">
              <w:t>Clause defined</w:t>
            </w:r>
          </w:p>
        </w:tc>
        <w:tc>
          <w:tcPr>
            <w:tcW w:w="4186" w:type="dxa"/>
            <w:gridSpan w:val="2"/>
            <w:shd w:val="clear" w:color="auto" w:fill="C0C0C0"/>
            <w:vAlign w:val="center"/>
            <w:hideMark/>
          </w:tcPr>
          <w:p w14:paraId="697D7672" w14:textId="77777777" w:rsidR="0046710E" w:rsidRPr="0046710E" w:rsidRDefault="0046710E" w:rsidP="00F52F06">
            <w:pPr>
              <w:pStyle w:val="TAH"/>
            </w:pPr>
            <w:r w:rsidRPr="0046710E">
              <w:t>Description</w:t>
            </w:r>
          </w:p>
        </w:tc>
        <w:tc>
          <w:tcPr>
            <w:tcW w:w="1352" w:type="dxa"/>
            <w:shd w:val="clear" w:color="auto" w:fill="C0C0C0"/>
            <w:vAlign w:val="center"/>
          </w:tcPr>
          <w:p w14:paraId="0D35D6EC" w14:textId="77777777" w:rsidR="0046710E" w:rsidRPr="0046710E" w:rsidRDefault="0046710E" w:rsidP="00F52F06">
            <w:pPr>
              <w:pStyle w:val="TAH"/>
            </w:pPr>
            <w:r w:rsidRPr="0046710E">
              <w:t>Applicability</w:t>
            </w:r>
          </w:p>
        </w:tc>
      </w:tr>
      <w:tr w:rsidR="00803EC2" w14:paraId="603591F6" w14:textId="77777777" w:rsidTr="001A2A46">
        <w:trPr>
          <w:jc w:val="center"/>
          <w:ins w:id="7494" w:author="CR#0033" w:date="2024-11-25T15:15:00Z"/>
        </w:trPr>
        <w:tc>
          <w:tcPr>
            <w:tcW w:w="2448" w:type="dxa"/>
            <w:vAlign w:val="center"/>
          </w:tcPr>
          <w:p w14:paraId="0B2A25DC" w14:textId="77777777" w:rsidR="00803EC2" w:rsidRDefault="00803EC2" w:rsidP="001A2A46">
            <w:pPr>
              <w:pStyle w:val="TAL"/>
              <w:rPr>
                <w:ins w:id="7495" w:author="CR#0033" w:date="2024-11-25T15:15:00Z"/>
              </w:rPr>
            </w:pPr>
            <w:ins w:id="7496" w:author="CR#0033" w:date="2024-11-25T15:15:00Z">
              <w:r>
                <w:t>Crossflow</w:t>
              </w:r>
            </w:ins>
          </w:p>
        </w:tc>
        <w:tc>
          <w:tcPr>
            <w:tcW w:w="1438" w:type="dxa"/>
            <w:gridSpan w:val="2"/>
            <w:vAlign w:val="center"/>
          </w:tcPr>
          <w:p w14:paraId="6AFB313A" w14:textId="77777777" w:rsidR="00803EC2" w:rsidRPr="0046710E" w:rsidRDefault="00803EC2" w:rsidP="001A2A46">
            <w:pPr>
              <w:pStyle w:val="TAC"/>
              <w:rPr>
                <w:ins w:id="7497" w:author="CR#0033" w:date="2024-11-25T15:15:00Z"/>
              </w:rPr>
            </w:pPr>
            <w:ins w:id="7498" w:author="CR#0033" w:date="2024-11-25T15:15:00Z">
              <w:r w:rsidRPr="0046710E">
                <w:t>6.4.6</w:t>
              </w:r>
              <w:r w:rsidRPr="00F6706F">
                <w:t>.2.</w:t>
              </w:r>
              <w:r>
                <w:t>11</w:t>
              </w:r>
            </w:ins>
          </w:p>
        </w:tc>
        <w:tc>
          <w:tcPr>
            <w:tcW w:w="4186" w:type="dxa"/>
            <w:gridSpan w:val="2"/>
            <w:vAlign w:val="center"/>
          </w:tcPr>
          <w:p w14:paraId="419C62C6" w14:textId="77777777" w:rsidR="00803EC2" w:rsidRDefault="00803EC2" w:rsidP="001A2A46">
            <w:pPr>
              <w:pStyle w:val="TAL"/>
              <w:rPr>
                <w:ins w:id="7499" w:author="CR#0033" w:date="2024-11-25T15:15:00Z"/>
              </w:rPr>
            </w:pPr>
            <w:ins w:id="7500" w:author="CR#0033" w:date="2024-11-25T15:15:00Z">
              <w:r>
                <w:t>Represents a crossflow.</w:t>
              </w:r>
            </w:ins>
          </w:p>
        </w:tc>
        <w:tc>
          <w:tcPr>
            <w:tcW w:w="1352" w:type="dxa"/>
            <w:vAlign w:val="center"/>
          </w:tcPr>
          <w:p w14:paraId="27862491" w14:textId="77777777" w:rsidR="00803EC2" w:rsidRDefault="00803EC2" w:rsidP="001A2A46">
            <w:pPr>
              <w:pStyle w:val="TAL"/>
              <w:rPr>
                <w:ins w:id="7501" w:author="CR#0033" w:date="2024-11-25T15:15:00Z"/>
                <w:rFonts w:cs="Arial"/>
                <w:szCs w:val="18"/>
              </w:rPr>
            </w:pPr>
            <w:ins w:id="7502" w:author="CR#0033" w:date="2024-11-25T15:15:00Z">
              <w:r>
                <w:rPr>
                  <w:rFonts w:cs="Arial"/>
                  <w:szCs w:val="18"/>
                </w:rPr>
                <w:t>XRMApp</w:t>
              </w:r>
            </w:ins>
          </w:p>
        </w:tc>
      </w:tr>
      <w:tr w:rsidR="00803EC2" w:rsidRPr="0046710E" w14:paraId="47B7B4AA" w14:textId="77777777" w:rsidTr="001A2A46">
        <w:trPr>
          <w:jc w:val="center"/>
          <w:ins w:id="7503" w:author="CR#0033" w:date="2024-11-25T15:15:00Z"/>
        </w:trPr>
        <w:tc>
          <w:tcPr>
            <w:tcW w:w="2448" w:type="dxa"/>
            <w:vAlign w:val="center"/>
          </w:tcPr>
          <w:p w14:paraId="022D688E" w14:textId="77777777" w:rsidR="00803EC2" w:rsidRDefault="00803EC2" w:rsidP="001A2A46">
            <w:pPr>
              <w:pStyle w:val="TAL"/>
              <w:rPr>
                <w:ins w:id="7504" w:author="CR#0033" w:date="2024-11-25T15:15:00Z"/>
              </w:rPr>
            </w:pPr>
            <w:ins w:id="7505" w:author="CR#0033" w:date="2024-11-25T15:15:00Z">
              <w:r>
                <w:t>CrossflowInfo</w:t>
              </w:r>
            </w:ins>
          </w:p>
        </w:tc>
        <w:tc>
          <w:tcPr>
            <w:tcW w:w="1438" w:type="dxa"/>
            <w:gridSpan w:val="2"/>
            <w:vAlign w:val="center"/>
          </w:tcPr>
          <w:p w14:paraId="2310CF6D" w14:textId="77777777" w:rsidR="00803EC2" w:rsidRPr="00942076" w:rsidRDefault="00803EC2" w:rsidP="001A2A46">
            <w:pPr>
              <w:pStyle w:val="TAC"/>
              <w:rPr>
                <w:ins w:id="7506" w:author="CR#0033" w:date="2024-11-25T15:15:00Z"/>
              </w:rPr>
            </w:pPr>
            <w:ins w:id="7507" w:author="CR#0033" w:date="2024-11-25T15:15:00Z">
              <w:r w:rsidRPr="0046710E">
                <w:t>6.4.6</w:t>
              </w:r>
              <w:r w:rsidRPr="00F6706F">
                <w:t>.2.</w:t>
              </w:r>
              <w:r>
                <w:t>12</w:t>
              </w:r>
            </w:ins>
          </w:p>
        </w:tc>
        <w:tc>
          <w:tcPr>
            <w:tcW w:w="4186" w:type="dxa"/>
            <w:gridSpan w:val="2"/>
            <w:vAlign w:val="center"/>
          </w:tcPr>
          <w:p w14:paraId="56F25926" w14:textId="77777777" w:rsidR="00803EC2" w:rsidRPr="0046710E" w:rsidRDefault="00803EC2" w:rsidP="001A2A46">
            <w:pPr>
              <w:pStyle w:val="TAL"/>
              <w:rPr>
                <w:ins w:id="7508" w:author="CR#0033" w:date="2024-11-25T15:15:00Z"/>
              </w:rPr>
            </w:pPr>
            <w:ins w:id="7509" w:author="CR#0033" w:date="2024-11-25T15:15:00Z">
              <w:r>
                <w:t>Represents the crossflow information.</w:t>
              </w:r>
            </w:ins>
          </w:p>
        </w:tc>
        <w:tc>
          <w:tcPr>
            <w:tcW w:w="1352" w:type="dxa"/>
            <w:vAlign w:val="center"/>
          </w:tcPr>
          <w:p w14:paraId="2A52DB66" w14:textId="77777777" w:rsidR="00803EC2" w:rsidRPr="0046710E" w:rsidRDefault="00803EC2" w:rsidP="001A2A46">
            <w:pPr>
              <w:pStyle w:val="TAL"/>
              <w:rPr>
                <w:ins w:id="7510" w:author="CR#0033" w:date="2024-11-25T15:15:00Z"/>
                <w:rFonts w:cs="Arial"/>
                <w:szCs w:val="18"/>
              </w:rPr>
            </w:pPr>
            <w:ins w:id="7511" w:author="CR#0033" w:date="2024-11-25T15:15:00Z">
              <w:r>
                <w:rPr>
                  <w:rFonts w:cs="Arial"/>
                  <w:szCs w:val="18"/>
                </w:rPr>
                <w:t>XRMApp</w:t>
              </w:r>
            </w:ins>
          </w:p>
        </w:tc>
      </w:tr>
      <w:tr w:rsidR="00803EC2" w14:paraId="0B0A5155" w14:textId="77777777" w:rsidTr="001A2A46">
        <w:trPr>
          <w:jc w:val="center"/>
          <w:ins w:id="7512" w:author="CR#0033" w:date="2024-11-25T15:15:00Z"/>
        </w:trPr>
        <w:tc>
          <w:tcPr>
            <w:tcW w:w="2448" w:type="dxa"/>
            <w:vAlign w:val="center"/>
          </w:tcPr>
          <w:p w14:paraId="6D9ACB13" w14:textId="77777777" w:rsidR="00803EC2" w:rsidRDefault="00803EC2" w:rsidP="001A2A46">
            <w:pPr>
              <w:pStyle w:val="TAL"/>
              <w:rPr>
                <w:ins w:id="7513" w:author="CR#0033" w:date="2024-11-25T15:15:00Z"/>
              </w:rPr>
            </w:pPr>
            <w:ins w:id="7514" w:author="CR#0033" w:date="2024-11-25T15:15:00Z">
              <w:r>
                <w:t>FlowDirection</w:t>
              </w:r>
            </w:ins>
          </w:p>
        </w:tc>
        <w:tc>
          <w:tcPr>
            <w:tcW w:w="1438" w:type="dxa"/>
            <w:gridSpan w:val="2"/>
            <w:vAlign w:val="center"/>
          </w:tcPr>
          <w:p w14:paraId="666D98A1" w14:textId="77777777" w:rsidR="00803EC2" w:rsidRPr="0046710E" w:rsidRDefault="00803EC2" w:rsidP="001A2A46">
            <w:pPr>
              <w:pStyle w:val="TAC"/>
              <w:rPr>
                <w:ins w:id="7515" w:author="CR#0033" w:date="2024-11-25T15:15:00Z"/>
              </w:rPr>
            </w:pPr>
            <w:ins w:id="7516" w:author="CR#0033" w:date="2024-11-25T15:15:00Z">
              <w:r w:rsidRPr="00517BFA">
                <w:t>6.4.6.3.</w:t>
              </w:r>
              <w:r>
                <w:t>5</w:t>
              </w:r>
            </w:ins>
          </w:p>
        </w:tc>
        <w:tc>
          <w:tcPr>
            <w:tcW w:w="4186" w:type="dxa"/>
            <w:gridSpan w:val="2"/>
            <w:vAlign w:val="center"/>
          </w:tcPr>
          <w:p w14:paraId="158534BA" w14:textId="77777777" w:rsidR="00803EC2" w:rsidRDefault="00803EC2" w:rsidP="001A2A46">
            <w:pPr>
              <w:pStyle w:val="TAL"/>
              <w:rPr>
                <w:ins w:id="7517" w:author="CR#0033" w:date="2024-11-25T15:15:00Z"/>
              </w:rPr>
            </w:pPr>
            <w:ins w:id="7518" w:author="CR#0033" w:date="2024-11-25T15:15:00Z">
              <w:r>
                <w:t>Represents the flow direction.</w:t>
              </w:r>
            </w:ins>
          </w:p>
        </w:tc>
        <w:tc>
          <w:tcPr>
            <w:tcW w:w="1352" w:type="dxa"/>
            <w:vAlign w:val="center"/>
          </w:tcPr>
          <w:p w14:paraId="32448E0D" w14:textId="77777777" w:rsidR="00803EC2" w:rsidRDefault="00803EC2" w:rsidP="001A2A46">
            <w:pPr>
              <w:pStyle w:val="TAL"/>
              <w:rPr>
                <w:ins w:id="7519" w:author="CR#0033" w:date="2024-11-25T15:15:00Z"/>
                <w:rFonts w:cs="Arial"/>
                <w:szCs w:val="18"/>
              </w:rPr>
            </w:pPr>
            <w:ins w:id="7520" w:author="CR#0033" w:date="2024-11-25T15:15:00Z">
              <w:r>
                <w:rPr>
                  <w:rFonts w:cs="Arial"/>
                  <w:szCs w:val="18"/>
                </w:rPr>
                <w:t>XRMApp</w:t>
              </w:r>
            </w:ins>
          </w:p>
        </w:tc>
      </w:tr>
      <w:tr w:rsidR="00C74EAE" w:rsidRPr="0046710E" w14:paraId="255F8FE0" w14:textId="77777777" w:rsidTr="001960EB">
        <w:trPr>
          <w:jc w:val="center"/>
        </w:trPr>
        <w:tc>
          <w:tcPr>
            <w:tcW w:w="2448" w:type="dxa"/>
            <w:vAlign w:val="center"/>
          </w:tcPr>
          <w:p w14:paraId="730B5744" w14:textId="77777777" w:rsidR="00C74EAE" w:rsidRPr="0046710E" w:rsidRDefault="00C74EAE" w:rsidP="001960EB">
            <w:pPr>
              <w:pStyle w:val="TAL"/>
            </w:pPr>
            <w:r>
              <w:t>Hist</w:t>
            </w:r>
            <w:r w:rsidRPr="000E1DAE">
              <w:t>TransQualMeasReport</w:t>
            </w:r>
            <w:r>
              <w:t>s</w:t>
            </w:r>
          </w:p>
        </w:tc>
        <w:tc>
          <w:tcPr>
            <w:tcW w:w="1438" w:type="dxa"/>
            <w:gridSpan w:val="2"/>
            <w:vAlign w:val="center"/>
          </w:tcPr>
          <w:p w14:paraId="151FBBF3" w14:textId="60D243B5" w:rsidR="00C74EAE" w:rsidRPr="0046710E" w:rsidRDefault="00C74EAE" w:rsidP="001960EB">
            <w:pPr>
              <w:pStyle w:val="TAC"/>
            </w:pPr>
            <w:r w:rsidRPr="00942076">
              <w:t>6.4.6.2.</w:t>
            </w:r>
            <w:r w:rsidR="00A20842">
              <w:t>9</w:t>
            </w:r>
          </w:p>
        </w:tc>
        <w:tc>
          <w:tcPr>
            <w:tcW w:w="4186" w:type="dxa"/>
            <w:gridSpan w:val="2"/>
            <w:vAlign w:val="center"/>
          </w:tcPr>
          <w:p w14:paraId="7D7A10A5" w14:textId="52722093" w:rsidR="00C74EAE" w:rsidRPr="0046710E" w:rsidRDefault="00C74EAE" w:rsidP="001960EB">
            <w:pPr>
              <w:pStyle w:val="TAL"/>
            </w:pPr>
            <w:r w:rsidRPr="0046710E">
              <w:t xml:space="preserve">Represents </w:t>
            </w:r>
            <w:r w:rsidR="002227CA">
              <w:t xml:space="preserve">the </w:t>
            </w:r>
            <w:r>
              <w:t xml:space="preserve">Historical </w:t>
            </w:r>
            <w:r w:rsidRPr="0046710E">
              <w:t xml:space="preserve">Transmission Quality Measurement </w:t>
            </w:r>
            <w:r>
              <w:t>Report(s)</w:t>
            </w:r>
            <w:r w:rsidRPr="0046710E">
              <w:t>.</w:t>
            </w:r>
          </w:p>
        </w:tc>
        <w:tc>
          <w:tcPr>
            <w:tcW w:w="1352" w:type="dxa"/>
            <w:vAlign w:val="center"/>
          </w:tcPr>
          <w:p w14:paraId="4EDD930F" w14:textId="77777777" w:rsidR="00C74EAE" w:rsidRPr="0046710E" w:rsidRDefault="00C74EAE" w:rsidP="001960EB">
            <w:pPr>
              <w:pStyle w:val="TAL"/>
              <w:rPr>
                <w:rFonts w:cs="Arial"/>
                <w:szCs w:val="18"/>
              </w:rPr>
            </w:pPr>
          </w:p>
        </w:tc>
      </w:tr>
      <w:tr w:rsidR="0081544C" w:rsidRPr="0046710E" w14:paraId="1B249242" w14:textId="77777777" w:rsidTr="001960EB">
        <w:trPr>
          <w:jc w:val="center"/>
        </w:trPr>
        <w:tc>
          <w:tcPr>
            <w:tcW w:w="2448" w:type="dxa"/>
            <w:vAlign w:val="center"/>
          </w:tcPr>
          <w:p w14:paraId="30D9F84C" w14:textId="77777777" w:rsidR="0081544C" w:rsidRDefault="0081544C" w:rsidP="001960EB">
            <w:pPr>
              <w:pStyle w:val="TAL"/>
              <w:rPr>
                <w:noProof/>
              </w:rPr>
            </w:pPr>
            <w:r>
              <w:t>MeasurementId</w:t>
            </w:r>
          </w:p>
        </w:tc>
        <w:tc>
          <w:tcPr>
            <w:tcW w:w="1438" w:type="dxa"/>
            <w:gridSpan w:val="2"/>
            <w:vAlign w:val="center"/>
          </w:tcPr>
          <w:p w14:paraId="35174AE2" w14:textId="77777777" w:rsidR="0081544C" w:rsidRPr="00E9092A" w:rsidRDefault="0081544C" w:rsidP="001960EB">
            <w:pPr>
              <w:pStyle w:val="TAC"/>
            </w:pPr>
            <w:r w:rsidRPr="00E9092A">
              <w:t>6.4.6.3.3</w:t>
            </w:r>
          </w:p>
        </w:tc>
        <w:tc>
          <w:tcPr>
            <w:tcW w:w="4186" w:type="dxa"/>
            <w:gridSpan w:val="2"/>
            <w:vAlign w:val="center"/>
          </w:tcPr>
          <w:p w14:paraId="59A0A0AF" w14:textId="77777777" w:rsidR="0081544C" w:rsidRPr="0046710E" w:rsidRDefault="0081544C" w:rsidP="001960EB">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02413896" w14:textId="77777777" w:rsidR="0081544C" w:rsidRPr="0046710E" w:rsidRDefault="0081544C" w:rsidP="001960EB">
            <w:pPr>
              <w:pStyle w:val="TAL"/>
              <w:rPr>
                <w:rFonts w:cs="Arial"/>
                <w:szCs w:val="18"/>
              </w:rPr>
            </w:pPr>
          </w:p>
        </w:tc>
      </w:tr>
      <w:tr w:rsidR="00987E45" w:rsidRPr="0046710E" w14:paraId="73CF1CB7" w14:textId="77777777" w:rsidTr="001960EB">
        <w:trPr>
          <w:jc w:val="center"/>
        </w:trPr>
        <w:tc>
          <w:tcPr>
            <w:tcW w:w="2448" w:type="dxa"/>
            <w:vAlign w:val="center"/>
          </w:tcPr>
          <w:p w14:paraId="32AAE1EB" w14:textId="77777777" w:rsidR="00987E45" w:rsidRPr="0046710E" w:rsidRDefault="00987E45" w:rsidP="001960EB">
            <w:pPr>
              <w:pStyle w:val="TAL"/>
            </w:pPr>
            <w:r>
              <w:rPr>
                <w:noProof/>
              </w:rPr>
              <w:t>RepGranularity</w:t>
            </w:r>
          </w:p>
        </w:tc>
        <w:tc>
          <w:tcPr>
            <w:tcW w:w="1438" w:type="dxa"/>
            <w:gridSpan w:val="2"/>
            <w:vAlign w:val="center"/>
          </w:tcPr>
          <w:p w14:paraId="60A9BA47" w14:textId="77777777" w:rsidR="00987E45" w:rsidRPr="00E9092A" w:rsidRDefault="00987E45" w:rsidP="001960EB">
            <w:pPr>
              <w:pStyle w:val="TAC"/>
            </w:pPr>
            <w:r w:rsidRPr="00E9092A">
              <w:t>6.4.6.3.4</w:t>
            </w:r>
          </w:p>
        </w:tc>
        <w:tc>
          <w:tcPr>
            <w:tcW w:w="4186" w:type="dxa"/>
            <w:gridSpan w:val="2"/>
            <w:vAlign w:val="center"/>
          </w:tcPr>
          <w:p w14:paraId="6A5C21B0" w14:textId="77777777" w:rsidR="00987E45" w:rsidRPr="0046710E" w:rsidRDefault="00987E45" w:rsidP="001960EB">
            <w:pPr>
              <w:pStyle w:val="TAL"/>
            </w:pPr>
            <w:r>
              <w:rPr>
                <w:rFonts w:cs="Arial"/>
                <w:szCs w:val="18"/>
              </w:rPr>
              <w:t>Represents the reporting granularity.</w:t>
            </w:r>
          </w:p>
        </w:tc>
        <w:tc>
          <w:tcPr>
            <w:tcW w:w="1352" w:type="dxa"/>
            <w:vAlign w:val="center"/>
          </w:tcPr>
          <w:p w14:paraId="6B854C5B" w14:textId="77777777" w:rsidR="00987E45" w:rsidRPr="0046710E" w:rsidRDefault="00987E45" w:rsidP="001960EB">
            <w:pPr>
              <w:pStyle w:val="TAL"/>
              <w:rPr>
                <w:rFonts w:cs="Arial"/>
                <w:szCs w:val="18"/>
              </w:rPr>
            </w:pPr>
          </w:p>
        </w:tc>
      </w:tr>
      <w:tr w:rsidR="00987E45" w:rsidRPr="0046710E" w14:paraId="1E25BA29" w14:textId="77777777" w:rsidTr="001960EB">
        <w:trPr>
          <w:jc w:val="center"/>
        </w:trPr>
        <w:tc>
          <w:tcPr>
            <w:tcW w:w="2448" w:type="dxa"/>
            <w:vAlign w:val="center"/>
          </w:tcPr>
          <w:p w14:paraId="16A14BF9" w14:textId="77777777" w:rsidR="00987E45" w:rsidRDefault="00987E45" w:rsidP="001960EB">
            <w:pPr>
              <w:pStyle w:val="TAL"/>
              <w:rPr>
                <w:noProof/>
              </w:rPr>
            </w:pPr>
            <w:r w:rsidRPr="0046710E">
              <w:t>TransQualMeas</w:t>
            </w:r>
            <w:r>
              <w:t>Criteria</w:t>
            </w:r>
          </w:p>
        </w:tc>
        <w:tc>
          <w:tcPr>
            <w:tcW w:w="1438" w:type="dxa"/>
            <w:gridSpan w:val="2"/>
            <w:vAlign w:val="center"/>
          </w:tcPr>
          <w:p w14:paraId="44EC3FF0" w14:textId="77777777" w:rsidR="00987E45" w:rsidRPr="00E9092A" w:rsidRDefault="00987E45" w:rsidP="001960EB">
            <w:pPr>
              <w:pStyle w:val="TAC"/>
            </w:pPr>
            <w:r w:rsidRPr="00E9092A">
              <w:t>6.4.6.2.7</w:t>
            </w:r>
          </w:p>
        </w:tc>
        <w:tc>
          <w:tcPr>
            <w:tcW w:w="4186" w:type="dxa"/>
            <w:gridSpan w:val="2"/>
            <w:vAlign w:val="center"/>
          </w:tcPr>
          <w:p w14:paraId="365DA1AC" w14:textId="77777777" w:rsidR="00987E45" w:rsidRPr="0046710E" w:rsidRDefault="00987E45" w:rsidP="001960EB">
            <w:pPr>
              <w:pStyle w:val="TAL"/>
            </w:pPr>
            <w:r>
              <w:rPr>
                <w:rFonts w:cs="Arial"/>
                <w:szCs w:val="18"/>
              </w:rPr>
              <w:t>Represents the transmission quality measurement reporting criteria.</w:t>
            </w:r>
          </w:p>
        </w:tc>
        <w:tc>
          <w:tcPr>
            <w:tcW w:w="1352" w:type="dxa"/>
            <w:vAlign w:val="center"/>
          </w:tcPr>
          <w:p w14:paraId="411001E6" w14:textId="77777777" w:rsidR="00987E45" w:rsidRPr="0046710E" w:rsidRDefault="00987E45" w:rsidP="001960EB">
            <w:pPr>
              <w:pStyle w:val="TAL"/>
              <w:rPr>
                <w:rFonts w:cs="Arial"/>
                <w:szCs w:val="18"/>
              </w:rPr>
            </w:pPr>
          </w:p>
        </w:tc>
      </w:tr>
      <w:tr w:rsidR="000877B6" w:rsidRPr="0046710E" w14:paraId="17DBFD10" w14:textId="77777777" w:rsidTr="000877B6">
        <w:trPr>
          <w:jc w:val="center"/>
        </w:trPr>
        <w:tc>
          <w:tcPr>
            <w:tcW w:w="2457" w:type="dxa"/>
            <w:gridSpan w:val="2"/>
            <w:vAlign w:val="center"/>
          </w:tcPr>
          <w:p w14:paraId="4A4594B2" w14:textId="5E192A98" w:rsidR="000877B6" w:rsidRPr="0046710E" w:rsidRDefault="000877B6" w:rsidP="000877B6">
            <w:pPr>
              <w:pStyle w:val="TAL"/>
            </w:pPr>
            <w:r w:rsidRPr="0046710E">
              <w:t>TransQualMea</w:t>
            </w:r>
            <w:r>
              <w:t>sCriteriaSet</w:t>
            </w:r>
          </w:p>
        </w:tc>
        <w:tc>
          <w:tcPr>
            <w:tcW w:w="1436" w:type="dxa"/>
            <w:gridSpan w:val="2"/>
            <w:vAlign w:val="center"/>
          </w:tcPr>
          <w:p w14:paraId="6A664C4D" w14:textId="3DF0E6D2" w:rsidR="000877B6" w:rsidRPr="00E9092A" w:rsidRDefault="000877B6" w:rsidP="000877B6">
            <w:pPr>
              <w:pStyle w:val="TAC"/>
            </w:pPr>
            <w:r w:rsidRPr="00E9092A">
              <w:t>6.4.6.2.</w:t>
            </w:r>
            <w:r w:rsidR="00C67164">
              <w:t>10</w:t>
            </w:r>
          </w:p>
        </w:tc>
        <w:tc>
          <w:tcPr>
            <w:tcW w:w="4179" w:type="dxa"/>
            <w:vAlign w:val="center"/>
          </w:tcPr>
          <w:p w14:paraId="718A056E" w14:textId="745F5CEC" w:rsidR="000877B6" w:rsidRPr="0046710E" w:rsidRDefault="000877B6" w:rsidP="000877B6">
            <w:pPr>
              <w:pStyle w:val="TAL"/>
            </w:pPr>
            <w:r>
              <w:rPr>
                <w:rFonts w:cs="Arial"/>
                <w:szCs w:val="18"/>
              </w:rPr>
              <w:t>Represents</w:t>
            </w:r>
            <w:r w:rsidR="00967A5F">
              <w:rPr>
                <w:rFonts w:cs="Arial"/>
                <w:szCs w:val="18"/>
              </w:rPr>
              <w:t xml:space="preserve"> </w:t>
            </w:r>
            <w:r w:rsidR="00334CFD">
              <w:rPr>
                <w:rFonts w:cs="Arial"/>
                <w:szCs w:val="18"/>
              </w:rPr>
              <w:t>a set of</w:t>
            </w:r>
            <w:r w:rsidR="00967A5F">
              <w:rPr>
                <w:rFonts w:cs="Arial"/>
                <w:szCs w:val="18"/>
              </w:rPr>
              <w:t xml:space="preserve"> transmission quality measurement reporting criteria</w:t>
            </w:r>
            <w:r>
              <w:rPr>
                <w:rFonts w:cs="Arial"/>
                <w:szCs w:val="18"/>
              </w:rPr>
              <w:t>.</w:t>
            </w:r>
          </w:p>
        </w:tc>
        <w:tc>
          <w:tcPr>
            <w:tcW w:w="1352" w:type="dxa"/>
            <w:vAlign w:val="center"/>
          </w:tcPr>
          <w:p w14:paraId="56FF3689" w14:textId="77777777" w:rsidR="000877B6" w:rsidRPr="0046710E" w:rsidRDefault="000877B6" w:rsidP="000877B6">
            <w:pPr>
              <w:pStyle w:val="TAL"/>
              <w:rPr>
                <w:rFonts w:cs="Arial"/>
                <w:szCs w:val="18"/>
              </w:rPr>
            </w:pPr>
          </w:p>
        </w:tc>
      </w:tr>
      <w:tr w:rsidR="00987E45" w:rsidRPr="0046710E" w14:paraId="06AD9CD3" w14:textId="77777777" w:rsidTr="001960EB">
        <w:trPr>
          <w:jc w:val="center"/>
        </w:trPr>
        <w:tc>
          <w:tcPr>
            <w:tcW w:w="2448" w:type="dxa"/>
            <w:vAlign w:val="center"/>
          </w:tcPr>
          <w:p w14:paraId="28637610" w14:textId="77777777" w:rsidR="00987E45" w:rsidRPr="0046710E" w:rsidRDefault="00987E45" w:rsidP="001960EB">
            <w:pPr>
              <w:pStyle w:val="TAL"/>
            </w:pPr>
            <w:r w:rsidRPr="0046710E">
              <w:t>TransQualMeas</w:t>
            </w:r>
            <w:r>
              <w:t>Data</w:t>
            </w:r>
          </w:p>
        </w:tc>
        <w:tc>
          <w:tcPr>
            <w:tcW w:w="1438" w:type="dxa"/>
            <w:gridSpan w:val="2"/>
            <w:vAlign w:val="center"/>
          </w:tcPr>
          <w:p w14:paraId="0AB4FC03" w14:textId="77777777" w:rsidR="00987E45" w:rsidRPr="00E9092A" w:rsidRDefault="00987E45" w:rsidP="001960EB">
            <w:pPr>
              <w:pStyle w:val="TAC"/>
            </w:pPr>
            <w:r w:rsidRPr="00E9092A">
              <w:t>6.4.6.2.8</w:t>
            </w:r>
          </w:p>
        </w:tc>
        <w:tc>
          <w:tcPr>
            <w:tcW w:w="4186" w:type="dxa"/>
            <w:gridSpan w:val="2"/>
            <w:vAlign w:val="center"/>
          </w:tcPr>
          <w:p w14:paraId="5C34BB68" w14:textId="77777777" w:rsidR="00987E45" w:rsidRDefault="00987E45" w:rsidP="001960EB">
            <w:pPr>
              <w:pStyle w:val="TAL"/>
              <w:rPr>
                <w:rFonts w:cs="Arial"/>
                <w:szCs w:val="18"/>
              </w:rPr>
            </w:pPr>
            <w:r>
              <w:rPr>
                <w:rFonts w:cs="Arial"/>
                <w:szCs w:val="18"/>
              </w:rPr>
              <w:t>Represents the transmission quality measurement data.</w:t>
            </w:r>
          </w:p>
        </w:tc>
        <w:tc>
          <w:tcPr>
            <w:tcW w:w="1352" w:type="dxa"/>
            <w:vAlign w:val="center"/>
          </w:tcPr>
          <w:p w14:paraId="6E066716" w14:textId="77777777" w:rsidR="00987E45" w:rsidRPr="0046710E" w:rsidRDefault="00987E45" w:rsidP="001960EB">
            <w:pPr>
              <w:pStyle w:val="TAL"/>
              <w:rPr>
                <w:rFonts w:cs="Arial"/>
                <w:szCs w:val="18"/>
              </w:rPr>
            </w:pPr>
          </w:p>
        </w:tc>
      </w:tr>
      <w:tr w:rsidR="007B24E6" w:rsidRPr="0046710E" w14:paraId="241C29A4" w14:textId="77777777" w:rsidTr="00F52F06">
        <w:trPr>
          <w:jc w:val="center"/>
        </w:trPr>
        <w:tc>
          <w:tcPr>
            <w:tcW w:w="2448" w:type="dxa"/>
            <w:vAlign w:val="center"/>
          </w:tcPr>
          <w:p w14:paraId="67960DCD" w14:textId="77777777" w:rsidR="0046710E" w:rsidRPr="0046710E" w:rsidRDefault="0046710E" w:rsidP="00F52F06">
            <w:pPr>
              <w:pStyle w:val="TAL"/>
            </w:pPr>
            <w:r w:rsidRPr="0046710E">
              <w:t>TransQualMeasNotif</w:t>
            </w:r>
          </w:p>
        </w:tc>
        <w:tc>
          <w:tcPr>
            <w:tcW w:w="1438" w:type="dxa"/>
            <w:gridSpan w:val="2"/>
            <w:vAlign w:val="center"/>
          </w:tcPr>
          <w:p w14:paraId="029C7008" w14:textId="77777777" w:rsidR="0046710E" w:rsidRPr="00E9092A" w:rsidRDefault="0046710E" w:rsidP="00F52F06">
            <w:pPr>
              <w:pStyle w:val="TAC"/>
            </w:pPr>
            <w:r w:rsidRPr="00E9092A">
              <w:t>6.4.6.2.5</w:t>
            </w:r>
          </w:p>
        </w:tc>
        <w:tc>
          <w:tcPr>
            <w:tcW w:w="4186" w:type="dxa"/>
            <w:gridSpan w:val="2"/>
            <w:vAlign w:val="center"/>
          </w:tcPr>
          <w:p w14:paraId="46828E5D" w14:textId="7D7C61C0" w:rsidR="0046710E" w:rsidRPr="0046710E" w:rsidRDefault="0046710E" w:rsidP="00F52F06">
            <w:pPr>
              <w:pStyle w:val="TAL"/>
              <w:rPr>
                <w:rFonts w:cs="Arial"/>
                <w:szCs w:val="18"/>
              </w:rPr>
            </w:pPr>
            <w:r w:rsidRPr="0046710E">
              <w:t xml:space="preserve">Represents a Transmission Quality Measurement </w:t>
            </w:r>
            <w:r w:rsidR="00DA16B5">
              <w:t>N</w:t>
            </w:r>
            <w:r w:rsidRPr="0046710E">
              <w:t>otification.</w:t>
            </w:r>
          </w:p>
        </w:tc>
        <w:tc>
          <w:tcPr>
            <w:tcW w:w="1352" w:type="dxa"/>
            <w:vAlign w:val="center"/>
          </w:tcPr>
          <w:p w14:paraId="199C6D1E" w14:textId="77777777" w:rsidR="0046710E" w:rsidRPr="0046710E" w:rsidRDefault="0046710E" w:rsidP="00F52F06">
            <w:pPr>
              <w:pStyle w:val="TAL"/>
              <w:rPr>
                <w:rFonts w:cs="Arial"/>
                <w:szCs w:val="18"/>
              </w:rPr>
            </w:pPr>
          </w:p>
        </w:tc>
      </w:tr>
      <w:tr w:rsidR="007B24E6" w:rsidRPr="0046710E" w14:paraId="78BCA091" w14:textId="77777777" w:rsidTr="00F52F06">
        <w:trPr>
          <w:jc w:val="center"/>
        </w:trPr>
        <w:tc>
          <w:tcPr>
            <w:tcW w:w="2448" w:type="dxa"/>
            <w:vAlign w:val="center"/>
          </w:tcPr>
          <w:p w14:paraId="6989AE1D" w14:textId="77777777" w:rsidR="0046710E" w:rsidRPr="0046710E" w:rsidRDefault="0046710E" w:rsidP="00F52F06">
            <w:pPr>
              <w:pStyle w:val="TAL"/>
            </w:pPr>
            <w:r w:rsidRPr="0046710E">
              <w:t>TransQualMeasReport</w:t>
            </w:r>
          </w:p>
        </w:tc>
        <w:tc>
          <w:tcPr>
            <w:tcW w:w="1438" w:type="dxa"/>
            <w:gridSpan w:val="2"/>
            <w:vAlign w:val="center"/>
          </w:tcPr>
          <w:p w14:paraId="61E97AA8" w14:textId="77777777" w:rsidR="0046710E" w:rsidRPr="00E9092A" w:rsidRDefault="0046710E" w:rsidP="00F52F06">
            <w:pPr>
              <w:pStyle w:val="TAC"/>
            </w:pPr>
            <w:r w:rsidRPr="00E9092A">
              <w:t>6.4.6.2.6</w:t>
            </w:r>
          </w:p>
        </w:tc>
        <w:tc>
          <w:tcPr>
            <w:tcW w:w="4186" w:type="dxa"/>
            <w:gridSpan w:val="2"/>
            <w:vAlign w:val="center"/>
          </w:tcPr>
          <w:p w14:paraId="55135CFE" w14:textId="77777777" w:rsidR="0046710E" w:rsidRPr="0046710E" w:rsidRDefault="0046710E" w:rsidP="00F52F06">
            <w:pPr>
              <w:pStyle w:val="TAL"/>
            </w:pPr>
            <w:r w:rsidRPr="0046710E">
              <w:t>Represents a Transmission Quality Measurement report.</w:t>
            </w:r>
          </w:p>
        </w:tc>
        <w:tc>
          <w:tcPr>
            <w:tcW w:w="1352" w:type="dxa"/>
            <w:vAlign w:val="center"/>
          </w:tcPr>
          <w:p w14:paraId="62E34D92" w14:textId="77777777" w:rsidR="0046710E" w:rsidRPr="0046710E" w:rsidRDefault="0046710E" w:rsidP="00F52F06">
            <w:pPr>
              <w:pStyle w:val="TAL"/>
              <w:rPr>
                <w:rFonts w:cs="Arial"/>
                <w:szCs w:val="18"/>
              </w:rPr>
            </w:pPr>
          </w:p>
        </w:tc>
      </w:tr>
      <w:tr w:rsidR="007B24E6" w:rsidRPr="0046710E" w14:paraId="16615E26" w14:textId="77777777" w:rsidTr="00F52F06">
        <w:trPr>
          <w:jc w:val="center"/>
        </w:trPr>
        <w:tc>
          <w:tcPr>
            <w:tcW w:w="2448" w:type="dxa"/>
            <w:vAlign w:val="center"/>
          </w:tcPr>
          <w:p w14:paraId="062E6B1D" w14:textId="77777777" w:rsidR="0046710E" w:rsidRPr="0046710E" w:rsidRDefault="0046710E" w:rsidP="00F52F06">
            <w:pPr>
              <w:pStyle w:val="TAL"/>
            </w:pPr>
            <w:r w:rsidRPr="0046710E">
              <w:t>TransQualMeasReq</w:t>
            </w:r>
          </w:p>
        </w:tc>
        <w:tc>
          <w:tcPr>
            <w:tcW w:w="1438" w:type="dxa"/>
            <w:gridSpan w:val="2"/>
            <w:vAlign w:val="center"/>
          </w:tcPr>
          <w:p w14:paraId="3DCFDB0D" w14:textId="77777777" w:rsidR="0046710E" w:rsidRPr="00E9092A" w:rsidRDefault="0046710E" w:rsidP="00F52F06">
            <w:pPr>
              <w:pStyle w:val="TAC"/>
            </w:pPr>
            <w:r w:rsidRPr="00E9092A">
              <w:t>6.4.6.2.3</w:t>
            </w:r>
          </w:p>
        </w:tc>
        <w:tc>
          <w:tcPr>
            <w:tcW w:w="4186" w:type="dxa"/>
            <w:gridSpan w:val="2"/>
            <w:vAlign w:val="center"/>
          </w:tcPr>
          <w:p w14:paraId="6A135F4E" w14:textId="56280955" w:rsidR="0046710E" w:rsidRPr="0046710E" w:rsidRDefault="0046710E" w:rsidP="00F52F06">
            <w:pPr>
              <w:pStyle w:val="TAL"/>
              <w:rPr>
                <w:rFonts w:cs="Arial"/>
                <w:szCs w:val="18"/>
                <w:lang w:eastAsia="zh-CN"/>
              </w:rPr>
            </w:pPr>
            <w:r w:rsidRPr="0046710E">
              <w:t xml:space="preserve">Represents </w:t>
            </w:r>
            <w:r w:rsidR="002227CA">
              <w:t xml:space="preserve">the </w:t>
            </w:r>
            <w:r w:rsidRPr="0046710E">
              <w:t>Transmission Quality Measurement reporting requirement</w:t>
            </w:r>
            <w:r w:rsidR="00987E45">
              <w:t>s</w:t>
            </w:r>
            <w:r w:rsidRPr="0046710E">
              <w:t>.</w:t>
            </w:r>
          </w:p>
        </w:tc>
        <w:tc>
          <w:tcPr>
            <w:tcW w:w="1352" w:type="dxa"/>
            <w:vAlign w:val="center"/>
          </w:tcPr>
          <w:p w14:paraId="043C2E86" w14:textId="77777777" w:rsidR="0046710E" w:rsidRPr="0046710E" w:rsidRDefault="0046710E" w:rsidP="00F52F06">
            <w:pPr>
              <w:pStyle w:val="TAL"/>
              <w:rPr>
                <w:rFonts w:cs="Arial"/>
                <w:szCs w:val="18"/>
              </w:rPr>
            </w:pPr>
          </w:p>
        </w:tc>
      </w:tr>
      <w:tr w:rsidR="007B24E6" w:rsidRPr="0046710E" w14:paraId="233319E3" w14:textId="77777777" w:rsidTr="00F52F06">
        <w:trPr>
          <w:jc w:val="center"/>
        </w:trPr>
        <w:tc>
          <w:tcPr>
            <w:tcW w:w="2448" w:type="dxa"/>
            <w:vAlign w:val="center"/>
          </w:tcPr>
          <w:p w14:paraId="64AE2F8D" w14:textId="77777777" w:rsidR="0046710E" w:rsidRPr="0046710E" w:rsidRDefault="0046710E" w:rsidP="00F52F06">
            <w:pPr>
              <w:pStyle w:val="TAL"/>
            </w:pPr>
            <w:r w:rsidRPr="0046710E">
              <w:t>TransQualMeasSubsc</w:t>
            </w:r>
          </w:p>
        </w:tc>
        <w:tc>
          <w:tcPr>
            <w:tcW w:w="1438" w:type="dxa"/>
            <w:gridSpan w:val="2"/>
            <w:vAlign w:val="center"/>
          </w:tcPr>
          <w:p w14:paraId="09630FB7" w14:textId="77777777" w:rsidR="0046710E" w:rsidRPr="00E9092A" w:rsidRDefault="0046710E" w:rsidP="00F52F06">
            <w:pPr>
              <w:pStyle w:val="TAC"/>
            </w:pPr>
            <w:r w:rsidRPr="00E9092A">
              <w:t>6.4.6.2.2</w:t>
            </w:r>
          </w:p>
        </w:tc>
        <w:tc>
          <w:tcPr>
            <w:tcW w:w="4186" w:type="dxa"/>
            <w:gridSpan w:val="2"/>
            <w:vAlign w:val="center"/>
          </w:tcPr>
          <w:p w14:paraId="385E8AA4" w14:textId="27BEEB47" w:rsidR="0046710E" w:rsidRPr="0046710E" w:rsidRDefault="0046710E" w:rsidP="00F52F06">
            <w:pPr>
              <w:pStyle w:val="TAL"/>
              <w:rPr>
                <w:rFonts w:cs="Arial"/>
                <w:szCs w:val="18"/>
                <w:lang w:eastAsia="zh-CN"/>
              </w:rPr>
            </w:pPr>
            <w:r w:rsidRPr="0046710E">
              <w:t xml:space="preserve">Represents a Transmission Quality Measurement </w:t>
            </w:r>
            <w:r w:rsidR="00DA16B5">
              <w:t>S</w:t>
            </w:r>
            <w:r w:rsidRPr="0046710E">
              <w:t>ubscription.</w:t>
            </w:r>
          </w:p>
        </w:tc>
        <w:tc>
          <w:tcPr>
            <w:tcW w:w="1352" w:type="dxa"/>
            <w:vAlign w:val="center"/>
          </w:tcPr>
          <w:p w14:paraId="1DF98109" w14:textId="77777777" w:rsidR="0046710E" w:rsidRPr="0046710E" w:rsidRDefault="0046710E" w:rsidP="00F52F06">
            <w:pPr>
              <w:pStyle w:val="TAL"/>
              <w:rPr>
                <w:rFonts w:cs="Arial"/>
                <w:szCs w:val="18"/>
              </w:rPr>
            </w:pPr>
          </w:p>
        </w:tc>
      </w:tr>
      <w:tr w:rsidR="007B24E6" w:rsidRPr="0046710E" w14:paraId="42687AF6" w14:textId="77777777" w:rsidTr="00F52F06">
        <w:trPr>
          <w:jc w:val="center"/>
        </w:trPr>
        <w:tc>
          <w:tcPr>
            <w:tcW w:w="2448" w:type="dxa"/>
            <w:vAlign w:val="center"/>
          </w:tcPr>
          <w:p w14:paraId="00ADBBE2" w14:textId="77777777" w:rsidR="0046710E" w:rsidRPr="0046710E" w:rsidRDefault="0046710E" w:rsidP="00F52F06">
            <w:pPr>
              <w:pStyle w:val="TAL"/>
            </w:pPr>
            <w:r w:rsidRPr="0046710E">
              <w:t>TransQualMeasSubscPatch</w:t>
            </w:r>
          </w:p>
        </w:tc>
        <w:tc>
          <w:tcPr>
            <w:tcW w:w="1438" w:type="dxa"/>
            <w:gridSpan w:val="2"/>
            <w:vAlign w:val="center"/>
          </w:tcPr>
          <w:p w14:paraId="240D79C3" w14:textId="77777777" w:rsidR="0046710E" w:rsidRPr="00E9092A" w:rsidRDefault="0046710E" w:rsidP="00F52F06">
            <w:pPr>
              <w:pStyle w:val="TAC"/>
            </w:pPr>
            <w:r w:rsidRPr="00E9092A">
              <w:t>6.4.6.2.4</w:t>
            </w:r>
          </w:p>
        </w:tc>
        <w:tc>
          <w:tcPr>
            <w:tcW w:w="4186" w:type="dxa"/>
            <w:gridSpan w:val="2"/>
            <w:vAlign w:val="center"/>
          </w:tcPr>
          <w:p w14:paraId="3404EB35" w14:textId="6254C541" w:rsidR="0046710E" w:rsidRPr="0046710E" w:rsidRDefault="0046710E" w:rsidP="00F52F06">
            <w:pPr>
              <w:pStyle w:val="TAL"/>
              <w:rPr>
                <w:rFonts w:cs="Arial"/>
                <w:szCs w:val="18"/>
              </w:rPr>
            </w:pPr>
            <w:r w:rsidRPr="0046710E">
              <w:t xml:space="preserve">Represents the requested modifications to a Transmission Quality Measurement </w:t>
            </w:r>
            <w:r w:rsidR="00DA16B5">
              <w:t>S</w:t>
            </w:r>
            <w:r w:rsidRPr="0046710E">
              <w:t>ubscription.</w:t>
            </w:r>
          </w:p>
        </w:tc>
        <w:tc>
          <w:tcPr>
            <w:tcW w:w="1352" w:type="dxa"/>
            <w:vAlign w:val="center"/>
          </w:tcPr>
          <w:p w14:paraId="3BC02C87" w14:textId="77777777" w:rsidR="0046710E" w:rsidRPr="0046710E" w:rsidRDefault="0046710E" w:rsidP="00F52F06">
            <w:pPr>
              <w:pStyle w:val="TAL"/>
              <w:rPr>
                <w:rFonts w:cs="Arial"/>
                <w:szCs w:val="18"/>
              </w:rPr>
            </w:pPr>
          </w:p>
        </w:tc>
      </w:tr>
    </w:tbl>
    <w:p w14:paraId="7EA1C333" w14:textId="77777777" w:rsidR="0046710E" w:rsidRPr="0046710E" w:rsidRDefault="0046710E" w:rsidP="0046710E"/>
    <w:p w14:paraId="1ECA6C99" w14:textId="77777777" w:rsidR="0046710E" w:rsidRPr="0046710E" w:rsidRDefault="0046710E" w:rsidP="0046710E">
      <w:r w:rsidRPr="0046710E">
        <w:t>Table 6.4.6.1-2 specifies data types re-used by the SDD_TransmissionQualityMeasurement API from other specifications, including a reference to their respective specifications, and when needed, a short description of their use within the SDD_TransmissionQualityMeasurement API.</w:t>
      </w:r>
    </w:p>
    <w:p w14:paraId="56B4E0CE" w14:textId="77777777" w:rsidR="0046710E" w:rsidRPr="0046710E" w:rsidRDefault="0046710E" w:rsidP="0046710E">
      <w:pPr>
        <w:pStyle w:val="TH"/>
      </w:pPr>
      <w:r w:rsidRPr="0046710E">
        <w:t>Table 6.4.6.1-2: SDD_TransmissionQualityMeasurement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46710E" w:rsidRPr="0046710E" w14:paraId="16951B1B" w14:textId="77777777" w:rsidTr="00BA5C69">
        <w:trPr>
          <w:jc w:val="center"/>
        </w:trPr>
        <w:tc>
          <w:tcPr>
            <w:tcW w:w="1835" w:type="dxa"/>
            <w:shd w:val="clear" w:color="auto" w:fill="C0C0C0"/>
            <w:vAlign w:val="center"/>
            <w:hideMark/>
          </w:tcPr>
          <w:p w14:paraId="742113A7" w14:textId="77777777" w:rsidR="0046710E" w:rsidRPr="0046710E" w:rsidRDefault="0046710E" w:rsidP="00F52F06">
            <w:pPr>
              <w:pStyle w:val="TAH"/>
            </w:pPr>
            <w:r w:rsidRPr="0046710E">
              <w:t>Data type</w:t>
            </w:r>
          </w:p>
        </w:tc>
        <w:tc>
          <w:tcPr>
            <w:tcW w:w="1985" w:type="dxa"/>
            <w:shd w:val="clear" w:color="auto" w:fill="C0C0C0"/>
            <w:vAlign w:val="center"/>
          </w:tcPr>
          <w:p w14:paraId="33FBDF2F" w14:textId="77777777" w:rsidR="0046710E" w:rsidRPr="0046710E" w:rsidRDefault="0046710E" w:rsidP="00F52F06">
            <w:pPr>
              <w:pStyle w:val="TAH"/>
            </w:pPr>
            <w:r w:rsidRPr="0046710E">
              <w:t>Reference</w:t>
            </w:r>
          </w:p>
        </w:tc>
        <w:tc>
          <w:tcPr>
            <w:tcW w:w="4252" w:type="dxa"/>
            <w:shd w:val="clear" w:color="auto" w:fill="C0C0C0"/>
            <w:vAlign w:val="center"/>
            <w:hideMark/>
          </w:tcPr>
          <w:p w14:paraId="60ADEF1B" w14:textId="77777777" w:rsidR="0046710E" w:rsidRPr="0046710E" w:rsidRDefault="0046710E" w:rsidP="00F52F06">
            <w:pPr>
              <w:pStyle w:val="TAH"/>
            </w:pPr>
            <w:r w:rsidRPr="0046710E">
              <w:t>Comments</w:t>
            </w:r>
          </w:p>
        </w:tc>
        <w:tc>
          <w:tcPr>
            <w:tcW w:w="1352" w:type="dxa"/>
            <w:shd w:val="clear" w:color="auto" w:fill="C0C0C0"/>
            <w:vAlign w:val="center"/>
          </w:tcPr>
          <w:p w14:paraId="0BBAC145" w14:textId="77777777" w:rsidR="0046710E" w:rsidRPr="0046710E" w:rsidRDefault="0046710E" w:rsidP="00F52F06">
            <w:pPr>
              <w:pStyle w:val="TAH"/>
            </w:pPr>
            <w:r w:rsidRPr="0046710E">
              <w:t>Applicability</w:t>
            </w:r>
          </w:p>
        </w:tc>
      </w:tr>
      <w:tr w:rsidR="00475D3E" w:rsidRPr="0046710E" w14:paraId="34D33446" w14:textId="77777777" w:rsidTr="00BA5C69">
        <w:trPr>
          <w:jc w:val="center"/>
        </w:trPr>
        <w:tc>
          <w:tcPr>
            <w:tcW w:w="1835" w:type="dxa"/>
            <w:vAlign w:val="center"/>
          </w:tcPr>
          <w:p w14:paraId="6F17377C" w14:textId="0F8FF0FC" w:rsidR="00475D3E" w:rsidRDefault="00475D3E" w:rsidP="00475D3E">
            <w:pPr>
              <w:pStyle w:val="TAL"/>
            </w:pPr>
            <w:r>
              <w:t>BitRate</w:t>
            </w:r>
          </w:p>
        </w:tc>
        <w:tc>
          <w:tcPr>
            <w:tcW w:w="1985" w:type="dxa"/>
            <w:vAlign w:val="center"/>
          </w:tcPr>
          <w:p w14:paraId="68B88382" w14:textId="201CAE5E" w:rsidR="00475D3E" w:rsidRPr="0046710E" w:rsidRDefault="00475D3E" w:rsidP="00475D3E">
            <w:pPr>
              <w:pStyle w:val="TAC"/>
            </w:pPr>
            <w:r w:rsidRPr="0046710E">
              <w:t>3GPP TS 29.571 [</w:t>
            </w:r>
            <w:r>
              <w:t>18</w:t>
            </w:r>
            <w:r w:rsidRPr="0046710E">
              <w:t>]</w:t>
            </w:r>
          </w:p>
        </w:tc>
        <w:tc>
          <w:tcPr>
            <w:tcW w:w="4252" w:type="dxa"/>
            <w:vAlign w:val="center"/>
          </w:tcPr>
          <w:p w14:paraId="099A0EFC" w14:textId="075A162E" w:rsidR="00475D3E" w:rsidRDefault="00475D3E" w:rsidP="00475D3E">
            <w:pPr>
              <w:pStyle w:val="TAL"/>
            </w:pPr>
            <w:r>
              <w:t>Represents a bit rate</w:t>
            </w:r>
            <w:r w:rsidRPr="0046710E">
              <w:t>.</w:t>
            </w:r>
          </w:p>
        </w:tc>
        <w:tc>
          <w:tcPr>
            <w:tcW w:w="1352" w:type="dxa"/>
            <w:vAlign w:val="center"/>
          </w:tcPr>
          <w:p w14:paraId="763D9D94" w14:textId="77777777" w:rsidR="00475D3E" w:rsidRPr="0046710E" w:rsidRDefault="00475D3E" w:rsidP="00475D3E">
            <w:pPr>
              <w:pStyle w:val="TAL"/>
              <w:rPr>
                <w:rFonts w:cs="Arial"/>
                <w:szCs w:val="18"/>
              </w:rPr>
            </w:pPr>
          </w:p>
        </w:tc>
      </w:tr>
      <w:tr w:rsidR="00987E45" w:rsidRPr="0046710E" w14:paraId="07C65221" w14:textId="77777777" w:rsidTr="00BA5C69">
        <w:trPr>
          <w:jc w:val="center"/>
        </w:trPr>
        <w:tc>
          <w:tcPr>
            <w:tcW w:w="1835" w:type="dxa"/>
            <w:vAlign w:val="center"/>
          </w:tcPr>
          <w:p w14:paraId="3BE86048" w14:textId="77777777" w:rsidR="00987E45" w:rsidRDefault="00987E45" w:rsidP="001960EB">
            <w:pPr>
              <w:pStyle w:val="TAL"/>
            </w:pPr>
            <w:r>
              <w:t>DateTime</w:t>
            </w:r>
          </w:p>
        </w:tc>
        <w:tc>
          <w:tcPr>
            <w:tcW w:w="1985" w:type="dxa"/>
            <w:vAlign w:val="center"/>
          </w:tcPr>
          <w:p w14:paraId="5CC287E4" w14:textId="4524195A"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2DE41896" w14:textId="77777777" w:rsidR="00987E45" w:rsidRDefault="00987E45" w:rsidP="001960EB">
            <w:pPr>
              <w:pStyle w:val="TAL"/>
            </w:pPr>
            <w:r>
              <w:t>Represents a date and a time.</w:t>
            </w:r>
          </w:p>
        </w:tc>
        <w:tc>
          <w:tcPr>
            <w:tcW w:w="1352" w:type="dxa"/>
            <w:vAlign w:val="center"/>
          </w:tcPr>
          <w:p w14:paraId="228FF568" w14:textId="77777777" w:rsidR="00987E45" w:rsidRPr="0046710E" w:rsidRDefault="00987E45" w:rsidP="001960EB">
            <w:pPr>
              <w:pStyle w:val="TAL"/>
              <w:rPr>
                <w:rFonts w:cs="Arial"/>
                <w:szCs w:val="18"/>
              </w:rPr>
            </w:pPr>
          </w:p>
        </w:tc>
      </w:tr>
      <w:tr w:rsidR="00987E45" w:rsidRPr="0046710E" w14:paraId="1B449D49" w14:textId="77777777" w:rsidTr="00BA5C69">
        <w:trPr>
          <w:jc w:val="center"/>
        </w:trPr>
        <w:tc>
          <w:tcPr>
            <w:tcW w:w="1835" w:type="dxa"/>
            <w:vAlign w:val="center"/>
          </w:tcPr>
          <w:p w14:paraId="5E496A11" w14:textId="77777777" w:rsidR="00987E45" w:rsidRPr="0046710E" w:rsidRDefault="00987E45" w:rsidP="001960EB">
            <w:pPr>
              <w:pStyle w:val="TAL"/>
            </w:pPr>
            <w:r>
              <w:t>DateTimeRo</w:t>
            </w:r>
          </w:p>
        </w:tc>
        <w:tc>
          <w:tcPr>
            <w:tcW w:w="1985" w:type="dxa"/>
            <w:vAlign w:val="center"/>
          </w:tcPr>
          <w:p w14:paraId="41770337" w14:textId="705D99CE" w:rsidR="00987E45" w:rsidRPr="0046710E" w:rsidRDefault="00987E45" w:rsidP="001960EB">
            <w:pPr>
              <w:pStyle w:val="TAC"/>
            </w:pPr>
            <w:r w:rsidRPr="0046710E">
              <w:t>3GPP TS 29.</w:t>
            </w:r>
            <w:r w:rsidR="00475D3E">
              <w:t>122</w:t>
            </w:r>
            <w:r w:rsidRPr="0046710E">
              <w:t> [</w:t>
            </w:r>
            <w:r w:rsidR="00475D3E">
              <w:t>2</w:t>
            </w:r>
            <w:r w:rsidRPr="0046710E">
              <w:t>]</w:t>
            </w:r>
          </w:p>
        </w:tc>
        <w:tc>
          <w:tcPr>
            <w:tcW w:w="4252" w:type="dxa"/>
            <w:vAlign w:val="center"/>
          </w:tcPr>
          <w:p w14:paraId="0DC3242F" w14:textId="77777777" w:rsidR="00987E45" w:rsidRPr="0046710E" w:rsidRDefault="00987E45" w:rsidP="001960EB">
            <w:pPr>
              <w:pStyle w:val="TAL"/>
            </w:pPr>
            <w:r>
              <w:t>Represents a date and a time with the read-only property.</w:t>
            </w:r>
          </w:p>
        </w:tc>
        <w:tc>
          <w:tcPr>
            <w:tcW w:w="1352" w:type="dxa"/>
            <w:vAlign w:val="center"/>
          </w:tcPr>
          <w:p w14:paraId="124FD254" w14:textId="77777777" w:rsidR="00987E45" w:rsidRPr="0046710E" w:rsidRDefault="00987E45" w:rsidP="001960EB">
            <w:pPr>
              <w:pStyle w:val="TAL"/>
              <w:rPr>
                <w:rFonts w:cs="Arial"/>
                <w:szCs w:val="18"/>
              </w:rPr>
            </w:pPr>
          </w:p>
        </w:tc>
      </w:tr>
      <w:tr w:rsidR="00987E45" w:rsidRPr="0046710E" w14:paraId="1EB3E7A1" w14:textId="77777777" w:rsidTr="00BA5C69">
        <w:trPr>
          <w:jc w:val="center"/>
        </w:trPr>
        <w:tc>
          <w:tcPr>
            <w:tcW w:w="1835" w:type="dxa"/>
            <w:vAlign w:val="center"/>
          </w:tcPr>
          <w:p w14:paraId="3252B8E9" w14:textId="77777777" w:rsidR="00987E45" w:rsidRDefault="00987E45" w:rsidP="001960EB">
            <w:pPr>
              <w:pStyle w:val="TAL"/>
            </w:pPr>
            <w:r>
              <w:t>DurationSec</w:t>
            </w:r>
          </w:p>
        </w:tc>
        <w:tc>
          <w:tcPr>
            <w:tcW w:w="1985" w:type="dxa"/>
            <w:vAlign w:val="center"/>
          </w:tcPr>
          <w:p w14:paraId="2A8C8FBF" w14:textId="77777777" w:rsidR="00987E45" w:rsidRPr="0046710E" w:rsidRDefault="00987E45" w:rsidP="001960EB">
            <w:pPr>
              <w:pStyle w:val="TAC"/>
            </w:pPr>
            <w:r w:rsidRPr="0046710E">
              <w:t>3GPP TS 29.</w:t>
            </w:r>
            <w:r>
              <w:t>122</w:t>
            </w:r>
            <w:r w:rsidRPr="0046710E">
              <w:t> [</w:t>
            </w:r>
            <w:r>
              <w:t>2</w:t>
            </w:r>
            <w:r w:rsidRPr="0046710E">
              <w:t>]</w:t>
            </w:r>
          </w:p>
        </w:tc>
        <w:tc>
          <w:tcPr>
            <w:tcW w:w="4252" w:type="dxa"/>
            <w:vAlign w:val="center"/>
          </w:tcPr>
          <w:p w14:paraId="6D7368B4" w14:textId="77777777" w:rsidR="00987E45" w:rsidRDefault="00987E45" w:rsidP="001960EB">
            <w:pPr>
              <w:pStyle w:val="TAL"/>
            </w:pPr>
            <w:r>
              <w:t>Represents a time duration in seconds.</w:t>
            </w:r>
          </w:p>
        </w:tc>
        <w:tc>
          <w:tcPr>
            <w:tcW w:w="1352" w:type="dxa"/>
            <w:vAlign w:val="center"/>
          </w:tcPr>
          <w:p w14:paraId="7F84A4D1" w14:textId="77777777" w:rsidR="00987E45" w:rsidRPr="0046710E" w:rsidRDefault="00987E45" w:rsidP="001960EB">
            <w:pPr>
              <w:pStyle w:val="TAL"/>
              <w:rPr>
                <w:rFonts w:cs="Arial"/>
                <w:szCs w:val="18"/>
              </w:rPr>
            </w:pPr>
          </w:p>
        </w:tc>
      </w:tr>
      <w:tr w:rsidR="00CE7CE2" w:rsidRPr="0046710E" w14:paraId="6B1916C4" w14:textId="77777777" w:rsidTr="005336C3">
        <w:trPr>
          <w:jc w:val="center"/>
        </w:trPr>
        <w:tc>
          <w:tcPr>
            <w:tcW w:w="1835" w:type="dxa"/>
            <w:vAlign w:val="center"/>
          </w:tcPr>
          <w:p w14:paraId="4CFD5E38" w14:textId="77777777" w:rsidR="00CE7CE2" w:rsidRDefault="00CE7CE2" w:rsidP="005336C3">
            <w:pPr>
              <w:pStyle w:val="TAL"/>
            </w:pPr>
            <w:r w:rsidRPr="00162537">
              <w:t>MatchingDirection</w:t>
            </w:r>
          </w:p>
        </w:tc>
        <w:tc>
          <w:tcPr>
            <w:tcW w:w="1985" w:type="dxa"/>
            <w:vAlign w:val="center"/>
          </w:tcPr>
          <w:p w14:paraId="2F147B30" w14:textId="77777777" w:rsidR="00CE7CE2" w:rsidRPr="0046710E" w:rsidRDefault="00CE7CE2" w:rsidP="005336C3">
            <w:pPr>
              <w:pStyle w:val="TAC"/>
            </w:pPr>
            <w:r>
              <w:t>3GPP </w:t>
            </w:r>
            <w:r w:rsidRPr="00914ACC">
              <w:t>TS</w:t>
            </w:r>
            <w:r>
              <w:t> </w:t>
            </w:r>
            <w:r w:rsidRPr="00914ACC">
              <w:t>29.520</w:t>
            </w:r>
            <w:r>
              <w:t> </w:t>
            </w:r>
            <w:r w:rsidRPr="00914ACC">
              <w:t>[</w:t>
            </w:r>
            <w:r>
              <w:t>20</w:t>
            </w:r>
            <w:r w:rsidRPr="00914ACC">
              <w:t>]</w:t>
            </w:r>
          </w:p>
        </w:tc>
        <w:tc>
          <w:tcPr>
            <w:tcW w:w="4252" w:type="dxa"/>
            <w:vAlign w:val="center"/>
          </w:tcPr>
          <w:p w14:paraId="3FC6A90B" w14:textId="04FB12FE" w:rsidR="00CE7CE2" w:rsidRDefault="006527EA" w:rsidP="005336C3">
            <w:pPr>
              <w:pStyle w:val="TAL"/>
            </w:pPr>
            <w:r>
              <w:t xml:space="preserve">Represents </w:t>
            </w:r>
            <w:r w:rsidR="001174FE">
              <w:t>the</w:t>
            </w:r>
            <w:r w:rsidR="00CE7CE2">
              <w:t xml:space="preserve"> threshold matching direction.</w:t>
            </w:r>
          </w:p>
        </w:tc>
        <w:tc>
          <w:tcPr>
            <w:tcW w:w="1352" w:type="dxa"/>
            <w:vAlign w:val="center"/>
          </w:tcPr>
          <w:p w14:paraId="434FE536" w14:textId="77777777" w:rsidR="00CE7CE2" w:rsidRPr="0046710E" w:rsidRDefault="00CE7CE2" w:rsidP="005336C3">
            <w:pPr>
              <w:pStyle w:val="TAL"/>
              <w:rPr>
                <w:rFonts w:cs="Arial"/>
                <w:szCs w:val="18"/>
              </w:rPr>
            </w:pPr>
          </w:p>
        </w:tc>
      </w:tr>
      <w:tr w:rsidR="00987E45" w:rsidRPr="0046710E" w14:paraId="76329B6D" w14:textId="77777777" w:rsidTr="00BA5C69">
        <w:trPr>
          <w:jc w:val="center"/>
        </w:trPr>
        <w:tc>
          <w:tcPr>
            <w:tcW w:w="1835" w:type="dxa"/>
            <w:vAlign w:val="center"/>
          </w:tcPr>
          <w:p w14:paraId="4D5BF811" w14:textId="77777777" w:rsidR="00987E45" w:rsidRDefault="00987E45" w:rsidP="001960EB">
            <w:pPr>
              <w:pStyle w:val="TAL"/>
            </w:pPr>
            <w:r>
              <w:t>NotificationMethod</w:t>
            </w:r>
          </w:p>
        </w:tc>
        <w:tc>
          <w:tcPr>
            <w:tcW w:w="1985" w:type="dxa"/>
            <w:vAlign w:val="center"/>
          </w:tcPr>
          <w:p w14:paraId="5C488787" w14:textId="77777777" w:rsidR="00987E45" w:rsidRPr="0046710E" w:rsidRDefault="00987E45" w:rsidP="001960EB">
            <w:pPr>
              <w:pStyle w:val="TAC"/>
            </w:pPr>
            <w:r w:rsidRPr="0046710E">
              <w:t>3GPP TS 29.5</w:t>
            </w:r>
            <w:r>
              <w:t>08</w:t>
            </w:r>
            <w:r w:rsidRPr="0046710E">
              <w:t> [</w:t>
            </w:r>
            <w:r w:rsidRPr="00BB292D">
              <w:t>16</w:t>
            </w:r>
            <w:r w:rsidRPr="0046710E">
              <w:t>]</w:t>
            </w:r>
          </w:p>
        </w:tc>
        <w:tc>
          <w:tcPr>
            <w:tcW w:w="4252" w:type="dxa"/>
            <w:vAlign w:val="center"/>
          </w:tcPr>
          <w:p w14:paraId="658440B3" w14:textId="77777777" w:rsidR="00987E45" w:rsidRDefault="00987E45" w:rsidP="001960EB">
            <w:pPr>
              <w:pStyle w:val="TAL"/>
            </w:pPr>
            <w:r>
              <w:t>Represents the reporting type.</w:t>
            </w:r>
          </w:p>
        </w:tc>
        <w:tc>
          <w:tcPr>
            <w:tcW w:w="1352" w:type="dxa"/>
            <w:vAlign w:val="center"/>
          </w:tcPr>
          <w:p w14:paraId="1DB2FA22" w14:textId="77777777" w:rsidR="00987E45" w:rsidRPr="0046710E" w:rsidRDefault="00987E45" w:rsidP="001960EB">
            <w:pPr>
              <w:pStyle w:val="TAL"/>
              <w:rPr>
                <w:rFonts w:cs="Arial"/>
                <w:szCs w:val="18"/>
              </w:rPr>
            </w:pPr>
          </w:p>
        </w:tc>
      </w:tr>
      <w:tr w:rsidR="00475D3E" w:rsidRPr="0046710E" w14:paraId="758BE20E" w14:textId="77777777" w:rsidTr="00BA5C69">
        <w:trPr>
          <w:jc w:val="center"/>
        </w:trPr>
        <w:tc>
          <w:tcPr>
            <w:tcW w:w="1835" w:type="dxa"/>
            <w:vAlign w:val="center"/>
          </w:tcPr>
          <w:p w14:paraId="4276B771" w14:textId="04597F90" w:rsidR="00475D3E" w:rsidRDefault="00475D3E" w:rsidP="00475D3E">
            <w:pPr>
              <w:pStyle w:val="TAL"/>
            </w:pPr>
            <w:r w:rsidRPr="00F11966">
              <w:t>PacketLossRate</w:t>
            </w:r>
          </w:p>
        </w:tc>
        <w:tc>
          <w:tcPr>
            <w:tcW w:w="1985" w:type="dxa"/>
            <w:vAlign w:val="center"/>
          </w:tcPr>
          <w:p w14:paraId="5F68392C" w14:textId="787F5A73" w:rsidR="00475D3E" w:rsidRPr="0046710E" w:rsidRDefault="00475D3E" w:rsidP="00475D3E">
            <w:pPr>
              <w:pStyle w:val="TAC"/>
            </w:pPr>
            <w:r w:rsidRPr="0046710E">
              <w:t>3GPP TS 29.571 [</w:t>
            </w:r>
            <w:r>
              <w:t>18</w:t>
            </w:r>
            <w:r w:rsidRPr="0046710E">
              <w:t>]</w:t>
            </w:r>
          </w:p>
        </w:tc>
        <w:tc>
          <w:tcPr>
            <w:tcW w:w="4252" w:type="dxa"/>
            <w:vAlign w:val="center"/>
          </w:tcPr>
          <w:p w14:paraId="3C6645FE" w14:textId="48BDF53F" w:rsidR="00475D3E" w:rsidRDefault="00475D3E" w:rsidP="00475D3E">
            <w:pPr>
              <w:pStyle w:val="TAL"/>
            </w:pPr>
            <w:r>
              <w:t>Represents the packet loss rate</w:t>
            </w:r>
            <w:r w:rsidRPr="0046710E">
              <w:t>.</w:t>
            </w:r>
          </w:p>
        </w:tc>
        <w:tc>
          <w:tcPr>
            <w:tcW w:w="1352" w:type="dxa"/>
            <w:vAlign w:val="center"/>
          </w:tcPr>
          <w:p w14:paraId="3A980886" w14:textId="77777777" w:rsidR="00475D3E" w:rsidRPr="0046710E" w:rsidRDefault="00475D3E" w:rsidP="00475D3E">
            <w:pPr>
              <w:pStyle w:val="TAL"/>
              <w:rPr>
                <w:rFonts w:cs="Arial"/>
                <w:szCs w:val="18"/>
              </w:rPr>
            </w:pPr>
          </w:p>
        </w:tc>
      </w:tr>
      <w:tr w:rsidR="00825BA4" w:rsidRPr="0046710E" w14:paraId="747318CA" w14:textId="77777777" w:rsidTr="00A11516">
        <w:trPr>
          <w:jc w:val="center"/>
        </w:trPr>
        <w:tc>
          <w:tcPr>
            <w:tcW w:w="1835" w:type="dxa"/>
            <w:vAlign w:val="center"/>
          </w:tcPr>
          <w:p w14:paraId="6F508073" w14:textId="77777777" w:rsidR="00825BA4" w:rsidRPr="00F11966" w:rsidRDefault="00825BA4" w:rsidP="00A11516">
            <w:pPr>
              <w:pStyle w:val="TAL"/>
            </w:pPr>
            <w:r w:rsidRPr="00585CA6">
              <w:t>ProblemDetails</w:t>
            </w:r>
          </w:p>
        </w:tc>
        <w:tc>
          <w:tcPr>
            <w:tcW w:w="1985" w:type="dxa"/>
            <w:vAlign w:val="center"/>
          </w:tcPr>
          <w:p w14:paraId="7E5C9BFB" w14:textId="77777777" w:rsidR="00825BA4" w:rsidRPr="0046710E" w:rsidRDefault="00825BA4" w:rsidP="00A11516">
            <w:pPr>
              <w:pStyle w:val="TAC"/>
            </w:pPr>
            <w:r w:rsidRPr="00585CA6">
              <w:rPr>
                <w:rFonts w:hint="eastAsia"/>
                <w:noProof/>
              </w:rPr>
              <w:t>3GPP TS 29.122 [</w:t>
            </w:r>
            <w:r w:rsidRPr="00585CA6">
              <w:rPr>
                <w:noProof/>
              </w:rPr>
              <w:t>2</w:t>
            </w:r>
            <w:r w:rsidRPr="00585CA6">
              <w:rPr>
                <w:rFonts w:hint="eastAsia"/>
                <w:noProof/>
              </w:rPr>
              <w:t>]</w:t>
            </w:r>
          </w:p>
        </w:tc>
        <w:tc>
          <w:tcPr>
            <w:tcW w:w="4252" w:type="dxa"/>
            <w:vAlign w:val="center"/>
          </w:tcPr>
          <w:p w14:paraId="41D8F514" w14:textId="77777777" w:rsidR="00825BA4" w:rsidRDefault="00825BA4" w:rsidP="00A11516">
            <w:pPr>
              <w:pStyle w:val="TAL"/>
            </w:pPr>
            <w:r w:rsidRPr="00585CA6">
              <w:rPr>
                <w:rFonts w:cs="Arial"/>
                <w:szCs w:val="18"/>
              </w:rPr>
              <w:t>Represents error related information.</w:t>
            </w:r>
          </w:p>
        </w:tc>
        <w:tc>
          <w:tcPr>
            <w:tcW w:w="1352" w:type="dxa"/>
            <w:vAlign w:val="center"/>
          </w:tcPr>
          <w:p w14:paraId="3B3ED4B6" w14:textId="77777777" w:rsidR="00825BA4" w:rsidRPr="0046710E" w:rsidRDefault="00825BA4" w:rsidP="00A11516">
            <w:pPr>
              <w:pStyle w:val="TAL"/>
              <w:rPr>
                <w:rFonts w:cs="Arial"/>
                <w:szCs w:val="18"/>
              </w:rPr>
            </w:pPr>
          </w:p>
        </w:tc>
      </w:tr>
      <w:tr w:rsidR="0046710E" w:rsidRPr="0046710E" w14:paraId="75ECAC1B" w14:textId="77777777" w:rsidTr="00BA5C69">
        <w:trPr>
          <w:jc w:val="center"/>
        </w:trPr>
        <w:tc>
          <w:tcPr>
            <w:tcW w:w="1835" w:type="dxa"/>
            <w:vAlign w:val="center"/>
          </w:tcPr>
          <w:p w14:paraId="713DA6A2" w14:textId="77777777" w:rsidR="0046710E" w:rsidRPr="0046710E" w:rsidRDefault="0046710E" w:rsidP="00F52F06">
            <w:pPr>
              <w:pStyle w:val="TAL"/>
            </w:pPr>
            <w:r w:rsidRPr="0046710E">
              <w:t>SupportedFeatures</w:t>
            </w:r>
          </w:p>
        </w:tc>
        <w:tc>
          <w:tcPr>
            <w:tcW w:w="1985" w:type="dxa"/>
            <w:vAlign w:val="center"/>
          </w:tcPr>
          <w:p w14:paraId="652E8E29" w14:textId="112426CC" w:rsidR="0046710E" w:rsidRPr="0046710E" w:rsidRDefault="0046710E" w:rsidP="00F52F06">
            <w:pPr>
              <w:pStyle w:val="TAC"/>
            </w:pPr>
            <w:r w:rsidRPr="0046710E">
              <w:t>3GPP TS 29.571 [</w:t>
            </w:r>
            <w:r w:rsidR="00DE6157">
              <w:t>18</w:t>
            </w:r>
            <w:r w:rsidRPr="0046710E">
              <w:t>]</w:t>
            </w:r>
          </w:p>
        </w:tc>
        <w:tc>
          <w:tcPr>
            <w:tcW w:w="4252" w:type="dxa"/>
            <w:vAlign w:val="center"/>
          </w:tcPr>
          <w:p w14:paraId="461097BB" w14:textId="69202CDF" w:rsidR="0046710E" w:rsidRPr="0046710E" w:rsidRDefault="00366086" w:rsidP="00F52F06">
            <w:pPr>
              <w:pStyle w:val="TAL"/>
              <w:rPr>
                <w:rFonts w:cs="Arial"/>
                <w:szCs w:val="18"/>
              </w:rPr>
            </w:pPr>
            <w:r>
              <w:rPr>
                <w:rFonts w:cs="Arial"/>
                <w:szCs w:val="18"/>
              </w:rPr>
              <w:t xml:space="preserve">Represents the list of supported feature(s) and </w:t>
            </w:r>
            <w:r>
              <w:t>u</w:t>
            </w:r>
            <w:r w:rsidR="0046710E" w:rsidRPr="0046710E">
              <w:t>sed to negotiate the applicability of the optional features.</w:t>
            </w:r>
          </w:p>
        </w:tc>
        <w:tc>
          <w:tcPr>
            <w:tcW w:w="1352" w:type="dxa"/>
            <w:vAlign w:val="center"/>
          </w:tcPr>
          <w:p w14:paraId="0599BCCD" w14:textId="77777777" w:rsidR="0046710E" w:rsidRPr="0046710E" w:rsidRDefault="0046710E" w:rsidP="00F52F06">
            <w:pPr>
              <w:pStyle w:val="TAL"/>
              <w:rPr>
                <w:rFonts w:cs="Arial"/>
                <w:szCs w:val="18"/>
              </w:rPr>
            </w:pPr>
          </w:p>
        </w:tc>
      </w:tr>
      <w:tr w:rsidR="00987E45" w:rsidRPr="0046710E" w14:paraId="7BC9456E" w14:textId="77777777" w:rsidTr="00BA5C69">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1CCA2374" w14:textId="77777777" w:rsidR="00987E45" w:rsidRPr="0046710E" w:rsidRDefault="00987E45" w:rsidP="001960EB">
            <w:pPr>
              <w:pStyle w:val="TAL"/>
              <w:rPr>
                <w:lang w:eastAsia="zh-CN"/>
              </w:rPr>
            </w:pPr>
            <w:r>
              <w:rPr>
                <w:lang w:eastAsia="zh-CN"/>
              </w:rPr>
              <w:t>TimeWindow</w:t>
            </w:r>
          </w:p>
        </w:tc>
        <w:tc>
          <w:tcPr>
            <w:tcW w:w="1985" w:type="dxa"/>
            <w:tcBorders>
              <w:top w:val="single" w:sz="6" w:space="0" w:color="auto"/>
              <w:left w:val="single" w:sz="6" w:space="0" w:color="auto"/>
              <w:bottom w:val="single" w:sz="6" w:space="0" w:color="auto"/>
              <w:right w:val="single" w:sz="6" w:space="0" w:color="auto"/>
            </w:tcBorders>
            <w:vAlign w:val="center"/>
          </w:tcPr>
          <w:p w14:paraId="11BED097" w14:textId="77777777" w:rsidR="00987E45" w:rsidRPr="0046710E" w:rsidRDefault="00987E45" w:rsidP="001960EB">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6054F437" w14:textId="77777777" w:rsidR="00987E45" w:rsidRPr="00FB77D8" w:rsidRDefault="00987E45" w:rsidP="001960EB">
            <w:pPr>
              <w:pStyle w:val="TAL"/>
              <w:rPr>
                <w:rFonts w:cs="Arial"/>
                <w:szCs w:val="18"/>
              </w:rPr>
            </w:pPr>
            <w:r w:rsidRPr="00FB77D8">
              <w:rPr>
                <w:rFonts w:cs="Arial"/>
                <w:szCs w:val="18"/>
              </w:rPr>
              <w:t>Represents a time window.</w:t>
            </w:r>
          </w:p>
        </w:tc>
        <w:tc>
          <w:tcPr>
            <w:tcW w:w="1352" w:type="dxa"/>
            <w:tcBorders>
              <w:top w:val="single" w:sz="6" w:space="0" w:color="auto"/>
              <w:left w:val="single" w:sz="6" w:space="0" w:color="auto"/>
              <w:bottom w:val="single" w:sz="6" w:space="0" w:color="auto"/>
              <w:right w:val="single" w:sz="6" w:space="0" w:color="auto"/>
            </w:tcBorders>
            <w:vAlign w:val="center"/>
          </w:tcPr>
          <w:p w14:paraId="3629C722" w14:textId="77777777" w:rsidR="00987E45" w:rsidRPr="0046710E" w:rsidRDefault="00987E45" w:rsidP="001960EB">
            <w:pPr>
              <w:pStyle w:val="TAL"/>
              <w:rPr>
                <w:rFonts w:cs="Arial"/>
                <w:szCs w:val="18"/>
              </w:rPr>
            </w:pPr>
          </w:p>
        </w:tc>
      </w:tr>
      <w:tr w:rsidR="00475D3E" w:rsidRPr="0046710E" w14:paraId="355D57C5"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409034C8" w14:textId="478A924C" w:rsidR="00475D3E" w:rsidRDefault="00475D3E" w:rsidP="00475D3E">
            <w:pPr>
              <w:pStyle w:val="TAL"/>
              <w:rPr>
                <w:lang w:eastAsia="zh-CN"/>
              </w:rPr>
            </w:pPr>
            <w:r>
              <w:rPr>
                <w:lang w:eastAsia="zh-CN"/>
              </w:rPr>
              <w:t>Uint32</w:t>
            </w:r>
          </w:p>
        </w:tc>
        <w:tc>
          <w:tcPr>
            <w:tcW w:w="1985" w:type="dxa"/>
            <w:tcBorders>
              <w:top w:val="single" w:sz="6" w:space="0" w:color="auto"/>
              <w:left w:val="single" w:sz="6" w:space="0" w:color="auto"/>
              <w:bottom w:val="single" w:sz="6" w:space="0" w:color="auto"/>
              <w:right w:val="single" w:sz="6" w:space="0" w:color="auto"/>
            </w:tcBorders>
            <w:vAlign w:val="center"/>
          </w:tcPr>
          <w:p w14:paraId="7745AC14" w14:textId="2A1B4427"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46E769C9" w14:textId="73125E23" w:rsidR="00475D3E" w:rsidRPr="00FB77D8" w:rsidRDefault="00475D3E" w:rsidP="00475D3E">
            <w:pPr>
              <w:pStyle w:val="TAL"/>
              <w:rPr>
                <w:rFonts w:cs="Arial"/>
                <w:szCs w:val="18"/>
              </w:rPr>
            </w:pPr>
            <w:r>
              <w:t>Represents an unsigned 32-bit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36D21ADD" w14:textId="77777777" w:rsidR="00475D3E" w:rsidRPr="0046710E" w:rsidRDefault="00475D3E" w:rsidP="00475D3E">
            <w:pPr>
              <w:pStyle w:val="TAL"/>
              <w:rPr>
                <w:rFonts w:cs="Arial"/>
                <w:szCs w:val="18"/>
              </w:rPr>
            </w:pPr>
          </w:p>
        </w:tc>
      </w:tr>
      <w:tr w:rsidR="00475D3E" w:rsidRPr="0046710E" w14:paraId="0472D663"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0DA9BA24" w14:textId="20F2787B" w:rsidR="00475D3E" w:rsidRDefault="00475D3E" w:rsidP="00475D3E">
            <w:pPr>
              <w:pStyle w:val="TAL"/>
              <w:rPr>
                <w:lang w:eastAsia="zh-CN"/>
              </w:rPr>
            </w:pPr>
            <w:r>
              <w:rPr>
                <w:lang w:eastAsia="zh-CN"/>
              </w:rPr>
              <w:t>Uinteger</w:t>
            </w:r>
          </w:p>
        </w:tc>
        <w:tc>
          <w:tcPr>
            <w:tcW w:w="1985" w:type="dxa"/>
            <w:tcBorders>
              <w:top w:val="single" w:sz="6" w:space="0" w:color="auto"/>
              <w:left w:val="single" w:sz="6" w:space="0" w:color="auto"/>
              <w:bottom w:val="single" w:sz="6" w:space="0" w:color="auto"/>
              <w:right w:val="single" w:sz="6" w:space="0" w:color="auto"/>
            </w:tcBorders>
            <w:vAlign w:val="center"/>
          </w:tcPr>
          <w:p w14:paraId="4356BE7C" w14:textId="1104BBE3" w:rsidR="00475D3E" w:rsidRPr="0046710E" w:rsidRDefault="00475D3E" w:rsidP="00475D3E">
            <w:pPr>
              <w:pStyle w:val="TAC"/>
            </w:pPr>
            <w:r w:rsidRPr="0046710E">
              <w:t>3GPP TS 29.571 [</w:t>
            </w:r>
            <w:r>
              <w:t>18</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71D678DB" w14:textId="7DA8A597" w:rsidR="00475D3E" w:rsidRPr="00FB77D8" w:rsidRDefault="00475D3E" w:rsidP="00475D3E">
            <w:pPr>
              <w:pStyle w:val="TAL"/>
              <w:rPr>
                <w:rFonts w:cs="Arial"/>
                <w:szCs w:val="18"/>
              </w:rPr>
            </w:pPr>
            <w:r>
              <w:t>Represents an unsigned integer</w:t>
            </w:r>
            <w:r w:rsidRPr="0046710E">
              <w:t>.</w:t>
            </w:r>
          </w:p>
        </w:tc>
        <w:tc>
          <w:tcPr>
            <w:tcW w:w="1352" w:type="dxa"/>
            <w:tcBorders>
              <w:top w:val="single" w:sz="6" w:space="0" w:color="auto"/>
              <w:left w:val="single" w:sz="6" w:space="0" w:color="auto"/>
              <w:bottom w:val="single" w:sz="6" w:space="0" w:color="auto"/>
              <w:right w:val="single" w:sz="6" w:space="0" w:color="auto"/>
            </w:tcBorders>
            <w:vAlign w:val="center"/>
          </w:tcPr>
          <w:p w14:paraId="4BE75348" w14:textId="77777777" w:rsidR="00475D3E" w:rsidRPr="0046710E" w:rsidRDefault="00475D3E" w:rsidP="00475D3E">
            <w:pPr>
              <w:pStyle w:val="TAL"/>
              <w:rPr>
                <w:rFonts w:cs="Arial"/>
                <w:szCs w:val="18"/>
              </w:rPr>
            </w:pPr>
          </w:p>
        </w:tc>
      </w:tr>
      <w:tr w:rsidR="00475D3E" w:rsidRPr="0046710E" w14:paraId="12A0FB0B" w14:textId="77777777" w:rsidTr="00475D3E">
        <w:trPr>
          <w:jc w:val="center"/>
        </w:trPr>
        <w:tc>
          <w:tcPr>
            <w:tcW w:w="1835" w:type="dxa"/>
            <w:tcBorders>
              <w:top w:val="single" w:sz="6" w:space="0" w:color="auto"/>
              <w:left w:val="single" w:sz="6" w:space="0" w:color="auto"/>
              <w:bottom w:val="single" w:sz="6" w:space="0" w:color="auto"/>
              <w:right w:val="single" w:sz="6" w:space="0" w:color="auto"/>
            </w:tcBorders>
            <w:vAlign w:val="center"/>
          </w:tcPr>
          <w:p w14:paraId="3F7A57F3" w14:textId="09806BD0" w:rsidR="00475D3E" w:rsidRDefault="00475D3E" w:rsidP="00475D3E">
            <w:pPr>
              <w:pStyle w:val="TAL"/>
              <w:rPr>
                <w:lang w:eastAsia="zh-CN"/>
              </w:rPr>
            </w:pPr>
            <w:r>
              <w:t>Uri</w:t>
            </w:r>
          </w:p>
        </w:tc>
        <w:tc>
          <w:tcPr>
            <w:tcW w:w="1985" w:type="dxa"/>
            <w:tcBorders>
              <w:top w:val="single" w:sz="6" w:space="0" w:color="auto"/>
              <w:left w:val="single" w:sz="6" w:space="0" w:color="auto"/>
              <w:bottom w:val="single" w:sz="6" w:space="0" w:color="auto"/>
              <w:right w:val="single" w:sz="6" w:space="0" w:color="auto"/>
            </w:tcBorders>
            <w:vAlign w:val="center"/>
          </w:tcPr>
          <w:p w14:paraId="538CE08A" w14:textId="1EB4C9CE" w:rsidR="00475D3E" w:rsidRPr="0046710E" w:rsidRDefault="00475D3E" w:rsidP="00475D3E">
            <w:pPr>
              <w:pStyle w:val="TAC"/>
            </w:pPr>
            <w:r w:rsidRPr="0046710E">
              <w:t>3GPP TS 29.</w:t>
            </w:r>
            <w:r>
              <w:t>122</w:t>
            </w:r>
            <w:r w:rsidRPr="0046710E">
              <w:t> [</w:t>
            </w:r>
            <w:r>
              <w:t>2</w:t>
            </w:r>
            <w:r w:rsidRPr="0046710E">
              <w:t>]</w:t>
            </w:r>
          </w:p>
        </w:tc>
        <w:tc>
          <w:tcPr>
            <w:tcW w:w="4252" w:type="dxa"/>
            <w:tcBorders>
              <w:top w:val="single" w:sz="6" w:space="0" w:color="auto"/>
              <w:left w:val="single" w:sz="6" w:space="0" w:color="auto"/>
              <w:bottom w:val="single" w:sz="6" w:space="0" w:color="auto"/>
              <w:right w:val="single" w:sz="6" w:space="0" w:color="auto"/>
            </w:tcBorders>
            <w:vAlign w:val="center"/>
          </w:tcPr>
          <w:p w14:paraId="5E8EF11D" w14:textId="18AEA301" w:rsidR="00475D3E" w:rsidRPr="00FB77D8" w:rsidRDefault="00475D3E" w:rsidP="00475D3E">
            <w:pPr>
              <w:pStyle w:val="TAL"/>
              <w:rPr>
                <w:rFonts w:cs="Arial"/>
                <w:szCs w:val="18"/>
              </w:rPr>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CC4BD5A" w14:textId="77777777" w:rsidR="00475D3E" w:rsidRPr="0046710E" w:rsidRDefault="00475D3E" w:rsidP="00475D3E">
            <w:pPr>
              <w:pStyle w:val="TAL"/>
              <w:rPr>
                <w:rFonts w:cs="Arial"/>
                <w:szCs w:val="18"/>
              </w:rPr>
            </w:pPr>
          </w:p>
        </w:tc>
      </w:tr>
      <w:tr w:rsidR="0046710E" w:rsidRPr="0046710E" w14:paraId="6BA569C0" w14:textId="77777777" w:rsidTr="00BA5C69">
        <w:trPr>
          <w:jc w:val="center"/>
        </w:trPr>
        <w:tc>
          <w:tcPr>
            <w:tcW w:w="1835" w:type="dxa"/>
            <w:vAlign w:val="center"/>
          </w:tcPr>
          <w:p w14:paraId="13938B63" w14:textId="77777777" w:rsidR="0046710E" w:rsidRPr="0046710E" w:rsidRDefault="0046710E" w:rsidP="00F52F06">
            <w:pPr>
              <w:pStyle w:val="TAL"/>
            </w:pPr>
            <w:r w:rsidRPr="0046710E">
              <w:rPr>
                <w:lang w:eastAsia="zh-CN"/>
              </w:rPr>
              <w:t>ValidityConditions</w:t>
            </w:r>
          </w:p>
        </w:tc>
        <w:tc>
          <w:tcPr>
            <w:tcW w:w="1985" w:type="dxa"/>
            <w:vAlign w:val="center"/>
          </w:tcPr>
          <w:p w14:paraId="1E5706F2" w14:textId="77777777" w:rsidR="0046710E" w:rsidRPr="0046710E" w:rsidRDefault="0046710E" w:rsidP="00F52F06">
            <w:pPr>
              <w:pStyle w:val="TAC"/>
            </w:pPr>
            <w:r w:rsidRPr="0046710E">
              <w:t>3GPP TS 29.549 [15]</w:t>
            </w:r>
          </w:p>
        </w:tc>
        <w:tc>
          <w:tcPr>
            <w:tcW w:w="4252" w:type="dxa"/>
            <w:vAlign w:val="center"/>
          </w:tcPr>
          <w:p w14:paraId="0BB22B50" w14:textId="77777777" w:rsidR="0046710E" w:rsidRPr="0046710E" w:rsidRDefault="0046710E" w:rsidP="00F52F06">
            <w:pPr>
              <w:pStyle w:val="TAL"/>
              <w:rPr>
                <w:rFonts w:cs="Arial"/>
                <w:szCs w:val="18"/>
              </w:rPr>
            </w:pPr>
            <w:r w:rsidRPr="0046710E">
              <w:rPr>
                <w:rFonts w:cs="Arial"/>
                <w:szCs w:val="18"/>
              </w:rPr>
              <w:t xml:space="preserve">Represents </w:t>
            </w:r>
            <w:r w:rsidRPr="0046710E">
              <w:rPr>
                <w:lang w:eastAsia="zh-CN"/>
              </w:rPr>
              <w:t>temporal and/or spatial validity conditions</w:t>
            </w:r>
            <w:r w:rsidRPr="0046710E">
              <w:rPr>
                <w:rFonts w:cs="Arial"/>
                <w:szCs w:val="18"/>
              </w:rPr>
              <w:t>.</w:t>
            </w:r>
          </w:p>
        </w:tc>
        <w:tc>
          <w:tcPr>
            <w:tcW w:w="1352" w:type="dxa"/>
            <w:vAlign w:val="center"/>
          </w:tcPr>
          <w:p w14:paraId="4D3454C8" w14:textId="77777777" w:rsidR="0046710E" w:rsidRPr="0046710E" w:rsidRDefault="0046710E" w:rsidP="00F52F06">
            <w:pPr>
              <w:pStyle w:val="TAL"/>
              <w:rPr>
                <w:rFonts w:cs="Arial"/>
                <w:szCs w:val="18"/>
              </w:rPr>
            </w:pPr>
          </w:p>
        </w:tc>
      </w:tr>
    </w:tbl>
    <w:p w14:paraId="3FB069B6" w14:textId="77777777" w:rsidR="0046710E" w:rsidRPr="0046710E" w:rsidRDefault="0046710E" w:rsidP="0046710E"/>
    <w:p w14:paraId="6DD452F7" w14:textId="77777777" w:rsidR="0046710E" w:rsidRPr="0046710E" w:rsidRDefault="0046710E" w:rsidP="0046710E">
      <w:pPr>
        <w:pStyle w:val="Heading4"/>
        <w:rPr>
          <w:lang w:val="en-US"/>
        </w:rPr>
      </w:pPr>
      <w:bookmarkStart w:id="7521" w:name="_Toc96843441"/>
      <w:bookmarkStart w:id="7522" w:name="_Toc96844416"/>
      <w:bookmarkStart w:id="7523" w:name="_Toc100739989"/>
      <w:bookmarkStart w:id="7524" w:name="_Toc129252562"/>
      <w:bookmarkStart w:id="7525" w:name="_Toc144024267"/>
      <w:bookmarkStart w:id="7526" w:name="_Toc148176980"/>
      <w:bookmarkStart w:id="7527" w:name="_Toc151379444"/>
      <w:bookmarkStart w:id="7528" w:name="_Toc151445625"/>
      <w:bookmarkStart w:id="7529" w:name="_Toc160470707"/>
      <w:bookmarkStart w:id="7530" w:name="_Toc164873851"/>
      <w:bookmarkStart w:id="7531" w:name="_Toc180306489"/>
      <w:bookmarkStart w:id="7532" w:name="_Toc183442704"/>
      <w:r w:rsidRPr="0046710E">
        <w:t>6.4</w:t>
      </w:r>
      <w:r w:rsidRPr="0046710E">
        <w:rPr>
          <w:lang w:val="en-US"/>
        </w:rPr>
        <w:t>.6.2</w:t>
      </w:r>
      <w:r w:rsidRPr="0046710E">
        <w:rPr>
          <w:lang w:val="en-US"/>
        </w:rPr>
        <w:tab/>
        <w:t>Structured data types</w:t>
      </w:r>
      <w:bookmarkEnd w:id="7521"/>
      <w:bookmarkEnd w:id="7522"/>
      <w:bookmarkEnd w:id="7523"/>
      <w:bookmarkEnd w:id="7524"/>
      <w:bookmarkEnd w:id="7525"/>
      <w:bookmarkEnd w:id="7526"/>
      <w:bookmarkEnd w:id="7527"/>
      <w:bookmarkEnd w:id="7528"/>
      <w:bookmarkEnd w:id="7529"/>
      <w:bookmarkEnd w:id="7530"/>
      <w:bookmarkEnd w:id="7531"/>
      <w:bookmarkEnd w:id="7532"/>
    </w:p>
    <w:p w14:paraId="057FC47F" w14:textId="77777777" w:rsidR="0046710E" w:rsidRPr="0046710E" w:rsidRDefault="0046710E" w:rsidP="0046710E">
      <w:pPr>
        <w:pStyle w:val="Heading5"/>
      </w:pPr>
      <w:bookmarkStart w:id="7533" w:name="_Toc96843442"/>
      <w:bookmarkStart w:id="7534" w:name="_Toc96844417"/>
      <w:bookmarkStart w:id="7535" w:name="_Toc100739990"/>
      <w:bookmarkStart w:id="7536" w:name="_Toc129252563"/>
      <w:bookmarkStart w:id="7537" w:name="_Toc144024268"/>
      <w:bookmarkStart w:id="7538" w:name="_Toc148176981"/>
      <w:bookmarkStart w:id="7539" w:name="_Toc151379445"/>
      <w:bookmarkStart w:id="7540" w:name="_Toc151445626"/>
      <w:bookmarkStart w:id="7541" w:name="_Toc160470708"/>
      <w:bookmarkStart w:id="7542" w:name="_Toc164873852"/>
      <w:bookmarkStart w:id="7543" w:name="_Toc180306490"/>
      <w:bookmarkStart w:id="7544" w:name="_Toc183442705"/>
      <w:r w:rsidRPr="0046710E">
        <w:t>6.4.6.2.1</w:t>
      </w:r>
      <w:r w:rsidRPr="0046710E">
        <w:tab/>
        <w:t>Introduction</w:t>
      </w:r>
      <w:bookmarkEnd w:id="7533"/>
      <w:bookmarkEnd w:id="7534"/>
      <w:bookmarkEnd w:id="7535"/>
      <w:bookmarkEnd w:id="7536"/>
      <w:bookmarkEnd w:id="7537"/>
      <w:bookmarkEnd w:id="7538"/>
      <w:bookmarkEnd w:id="7539"/>
      <w:bookmarkEnd w:id="7540"/>
      <w:bookmarkEnd w:id="7541"/>
      <w:bookmarkEnd w:id="7542"/>
      <w:bookmarkEnd w:id="7543"/>
      <w:bookmarkEnd w:id="7544"/>
    </w:p>
    <w:p w14:paraId="11A1EBDF" w14:textId="77777777" w:rsidR="0046710E" w:rsidRPr="0046710E" w:rsidRDefault="0046710E" w:rsidP="0046710E">
      <w:r w:rsidRPr="0046710E">
        <w:t>This clause defines the data structures to be used in resource representations.</w:t>
      </w:r>
    </w:p>
    <w:p w14:paraId="0BE2722D" w14:textId="77777777" w:rsidR="0046710E" w:rsidRPr="0046710E" w:rsidRDefault="0046710E" w:rsidP="0046710E">
      <w:pPr>
        <w:pStyle w:val="Heading5"/>
      </w:pPr>
      <w:bookmarkStart w:id="7545" w:name="_Toc96843443"/>
      <w:bookmarkStart w:id="7546" w:name="_Toc96844418"/>
      <w:bookmarkStart w:id="7547" w:name="_Toc100739991"/>
      <w:bookmarkStart w:id="7548" w:name="_Toc129252564"/>
      <w:bookmarkStart w:id="7549" w:name="_Toc144024269"/>
      <w:bookmarkStart w:id="7550" w:name="_Toc148176982"/>
      <w:bookmarkStart w:id="7551" w:name="_Toc151379446"/>
      <w:bookmarkStart w:id="7552" w:name="_Toc151445627"/>
      <w:bookmarkStart w:id="7553" w:name="_Toc160470709"/>
      <w:bookmarkStart w:id="7554" w:name="_Toc164873853"/>
      <w:bookmarkStart w:id="7555" w:name="_Toc180306491"/>
      <w:bookmarkStart w:id="7556" w:name="_Toc183442706"/>
      <w:r w:rsidRPr="0046710E">
        <w:lastRenderedPageBreak/>
        <w:t>6.4.6.2.2</w:t>
      </w:r>
      <w:r w:rsidRPr="0046710E">
        <w:tab/>
        <w:t xml:space="preserve">Type: </w:t>
      </w:r>
      <w:bookmarkEnd w:id="7545"/>
      <w:bookmarkEnd w:id="7546"/>
      <w:bookmarkEnd w:id="7547"/>
      <w:bookmarkEnd w:id="7548"/>
      <w:r w:rsidRPr="0046710E">
        <w:t>TransQualMeasSubsc</w:t>
      </w:r>
      <w:bookmarkEnd w:id="7549"/>
      <w:bookmarkEnd w:id="7550"/>
      <w:bookmarkEnd w:id="7551"/>
      <w:bookmarkEnd w:id="7552"/>
      <w:bookmarkEnd w:id="7553"/>
      <w:bookmarkEnd w:id="7554"/>
      <w:bookmarkEnd w:id="7555"/>
      <w:bookmarkEnd w:id="7556"/>
    </w:p>
    <w:p w14:paraId="0942E99D" w14:textId="77777777" w:rsidR="0046710E" w:rsidRPr="0046710E" w:rsidRDefault="0046710E" w:rsidP="0046710E">
      <w:pPr>
        <w:pStyle w:val="TH"/>
      </w:pPr>
      <w:r w:rsidRPr="0046710E">
        <w:rPr>
          <w:noProof/>
        </w:rPr>
        <w:t>Table </w:t>
      </w:r>
      <w:r w:rsidRPr="0046710E">
        <w:t xml:space="preserve">6.4.6.2.2-1: </w:t>
      </w:r>
      <w:r w:rsidRPr="0046710E">
        <w:rPr>
          <w:noProof/>
        </w:rPr>
        <w:t xml:space="preserve">Definition of type </w:t>
      </w:r>
      <w:r w:rsidRPr="0046710E">
        <w:t>TransQualMeasSubsc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66069C90" w14:textId="77777777" w:rsidTr="00F52F06">
        <w:trPr>
          <w:jc w:val="center"/>
        </w:trPr>
        <w:tc>
          <w:tcPr>
            <w:tcW w:w="1555" w:type="dxa"/>
            <w:shd w:val="clear" w:color="auto" w:fill="C0C0C0"/>
            <w:vAlign w:val="center"/>
            <w:hideMark/>
          </w:tcPr>
          <w:p w14:paraId="6708E787" w14:textId="77777777" w:rsidR="0046710E" w:rsidRPr="0046710E" w:rsidRDefault="0046710E" w:rsidP="00F52F06">
            <w:pPr>
              <w:pStyle w:val="TAH"/>
            </w:pPr>
            <w:r w:rsidRPr="0046710E">
              <w:lastRenderedPageBreak/>
              <w:t>Attribute name</w:t>
            </w:r>
          </w:p>
        </w:tc>
        <w:tc>
          <w:tcPr>
            <w:tcW w:w="1417" w:type="dxa"/>
            <w:shd w:val="clear" w:color="auto" w:fill="C0C0C0"/>
            <w:vAlign w:val="center"/>
            <w:hideMark/>
          </w:tcPr>
          <w:p w14:paraId="5BA7086C" w14:textId="77777777" w:rsidR="0046710E" w:rsidRPr="0046710E" w:rsidRDefault="0046710E" w:rsidP="00F52F06">
            <w:pPr>
              <w:pStyle w:val="TAH"/>
            </w:pPr>
            <w:r w:rsidRPr="0046710E">
              <w:t>Data type</w:t>
            </w:r>
          </w:p>
        </w:tc>
        <w:tc>
          <w:tcPr>
            <w:tcW w:w="425" w:type="dxa"/>
            <w:shd w:val="clear" w:color="auto" w:fill="C0C0C0"/>
            <w:vAlign w:val="center"/>
            <w:hideMark/>
          </w:tcPr>
          <w:p w14:paraId="31FB0408" w14:textId="77777777" w:rsidR="0046710E" w:rsidRPr="0046710E" w:rsidRDefault="0046710E" w:rsidP="00F52F06">
            <w:pPr>
              <w:pStyle w:val="TAH"/>
            </w:pPr>
            <w:r w:rsidRPr="0046710E">
              <w:t>P</w:t>
            </w:r>
          </w:p>
        </w:tc>
        <w:tc>
          <w:tcPr>
            <w:tcW w:w="1134" w:type="dxa"/>
            <w:shd w:val="clear" w:color="auto" w:fill="C0C0C0"/>
            <w:vAlign w:val="center"/>
          </w:tcPr>
          <w:p w14:paraId="05D676DC" w14:textId="77777777" w:rsidR="0046710E" w:rsidRPr="0046710E" w:rsidRDefault="0046710E" w:rsidP="00F52F06">
            <w:pPr>
              <w:pStyle w:val="TAH"/>
            </w:pPr>
            <w:r w:rsidRPr="0046710E">
              <w:t>Cardinality</w:t>
            </w:r>
          </w:p>
        </w:tc>
        <w:tc>
          <w:tcPr>
            <w:tcW w:w="3686" w:type="dxa"/>
            <w:shd w:val="clear" w:color="auto" w:fill="C0C0C0"/>
            <w:vAlign w:val="center"/>
            <w:hideMark/>
          </w:tcPr>
          <w:p w14:paraId="0F9A8222"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57F0C46"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50DD192" w14:textId="77777777" w:rsidTr="00F52F06">
        <w:trPr>
          <w:jc w:val="center"/>
        </w:trPr>
        <w:tc>
          <w:tcPr>
            <w:tcW w:w="1555" w:type="dxa"/>
            <w:vAlign w:val="center"/>
          </w:tcPr>
          <w:p w14:paraId="26B136ED" w14:textId="77777777" w:rsidR="0046710E" w:rsidRPr="0046710E" w:rsidRDefault="0046710E" w:rsidP="00F52F06">
            <w:pPr>
              <w:pStyle w:val="TAL"/>
            </w:pPr>
            <w:r w:rsidRPr="0046710E">
              <w:t>appTrafficIds</w:t>
            </w:r>
          </w:p>
        </w:tc>
        <w:tc>
          <w:tcPr>
            <w:tcW w:w="1417" w:type="dxa"/>
            <w:vAlign w:val="center"/>
          </w:tcPr>
          <w:p w14:paraId="7794EA2D" w14:textId="77777777" w:rsidR="0046710E" w:rsidRPr="0046710E" w:rsidRDefault="0046710E" w:rsidP="00F52F06">
            <w:pPr>
              <w:pStyle w:val="TAL"/>
            </w:pPr>
            <w:r w:rsidRPr="0046710E">
              <w:t>array(string)</w:t>
            </w:r>
          </w:p>
        </w:tc>
        <w:tc>
          <w:tcPr>
            <w:tcW w:w="425" w:type="dxa"/>
            <w:vAlign w:val="center"/>
          </w:tcPr>
          <w:p w14:paraId="26E8B683" w14:textId="77777777" w:rsidR="0046710E" w:rsidRPr="0046710E" w:rsidRDefault="0046710E" w:rsidP="00F52F06">
            <w:pPr>
              <w:pStyle w:val="TAC"/>
            </w:pPr>
            <w:r w:rsidRPr="0046710E">
              <w:t>M</w:t>
            </w:r>
          </w:p>
        </w:tc>
        <w:tc>
          <w:tcPr>
            <w:tcW w:w="1134" w:type="dxa"/>
            <w:vAlign w:val="center"/>
          </w:tcPr>
          <w:p w14:paraId="48AE844D" w14:textId="1A42C1BC" w:rsidR="0046710E" w:rsidRPr="0046710E" w:rsidRDefault="0046710E" w:rsidP="00F52F06">
            <w:pPr>
              <w:pStyle w:val="TAC"/>
            </w:pPr>
            <w:r w:rsidRPr="0046710E">
              <w:t>1</w:t>
            </w:r>
            <w:r w:rsidR="00B81E3E">
              <w:t>..N</w:t>
            </w:r>
          </w:p>
        </w:tc>
        <w:tc>
          <w:tcPr>
            <w:tcW w:w="3686" w:type="dxa"/>
            <w:vAlign w:val="center"/>
          </w:tcPr>
          <w:p w14:paraId="6A16471A" w14:textId="3D74581C" w:rsidR="0046710E" w:rsidRPr="0046710E" w:rsidRDefault="0046710E" w:rsidP="00F52F06">
            <w:pPr>
              <w:pStyle w:val="TAL"/>
            </w:pPr>
            <w:r w:rsidRPr="0046710E">
              <w:t>Contains the identifier(s) of the targeted application traffic</w:t>
            </w:r>
            <w:r w:rsidR="002227CA">
              <w:t xml:space="preserve"> (</w:t>
            </w:r>
            <w:r w:rsidR="002227CA" w:rsidRPr="0046710E">
              <w:t>e.g.</w:t>
            </w:r>
            <w:r w:rsidR="002227CA">
              <w:t>,</w:t>
            </w:r>
            <w:r w:rsidR="002227CA" w:rsidRPr="0046710E">
              <w:t xml:space="preserve"> VAL Service ID, VAL Server ID</w:t>
            </w:r>
            <w:r w:rsidR="002227CA">
              <w:t>)</w:t>
            </w:r>
            <w:r w:rsidRPr="0046710E">
              <w:t>.</w:t>
            </w:r>
          </w:p>
        </w:tc>
        <w:tc>
          <w:tcPr>
            <w:tcW w:w="1307" w:type="dxa"/>
            <w:vAlign w:val="center"/>
          </w:tcPr>
          <w:p w14:paraId="73B29512" w14:textId="77777777" w:rsidR="0046710E" w:rsidRPr="0046710E" w:rsidRDefault="0046710E" w:rsidP="00F52F06">
            <w:pPr>
              <w:pStyle w:val="TAL"/>
              <w:rPr>
                <w:rFonts w:cs="Arial"/>
                <w:szCs w:val="18"/>
              </w:rPr>
            </w:pPr>
          </w:p>
        </w:tc>
      </w:tr>
      <w:tr w:rsidR="002227CA" w:rsidRPr="0046710E" w14:paraId="64C92721" w14:textId="77777777" w:rsidTr="003A36A3">
        <w:trPr>
          <w:jc w:val="center"/>
        </w:trPr>
        <w:tc>
          <w:tcPr>
            <w:tcW w:w="1555" w:type="dxa"/>
            <w:vAlign w:val="center"/>
          </w:tcPr>
          <w:p w14:paraId="073B79D4" w14:textId="77777777" w:rsidR="002227CA" w:rsidRPr="0046710E" w:rsidRDefault="002227CA" w:rsidP="003A36A3">
            <w:pPr>
              <w:pStyle w:val="TAL"/>
            </w:pPr>
            <w:r>
              <w:t>notifUri</w:t>
            </w:r>
          </w:p>
        </w:tc>
        <w:tc>
          <w:tcPr>
            <w:tcW w:w="1417" w:type="dxa"/>
            <w:vAlign w:val="center"/>
          </w:tcPr>
          <w:p w14:paraId="0FBD76A3" w14:textId="77777777" w:rsidR="002227CA" w:rsidRPr="0046710E" w:rsidRDefault="002227CA" w:rsidP="003A36A3">
            <w:pPr>
              <w:pStyle w:val="TAL"/>
            </w:pPr>
            <w:r>
              <w:t>Uri</w:t>
            </w:r>
          </w:p>
        </w:tc>
        <w:tc>
          <w:tcPr>
            <w:tcW w:w="425" w:type="dxa"/>
            <w:vAlign w:val="center"/>
          </w:tcPr>
          <w:p w14:paraId="727CFCAA" w14:textId="77777777" w:rsidR="002227CA" w:rsidRPr="0046710E" w:rsidRDefault="002227CA" w:rsidP="003A36A3">
            <w:pPr>
              <w:pStyle w:val="TAC"/>
            </w:pPr>
            <w:r>
              <w:t>M</w:t>
            </w:r>
          </w:p>
        </w:tc>
        <w:tc>
          <w:tcPr>
            <w:tcW w:w="1134" w:type="dxa"/>
            <w:vAlign w:val="center"/>
          </w:tcPr>
          <w:p w14:paraId="3FF60177" w14:textId="77777777" w:rsidR="002227CA" w:rsidRPr="0046710E" w:rsidRDefault="002227CA" w:rsidP="003A36A3">
            <w:pPr>
              <w:pStyle w:val="TAC"/>
            </w:pPr>
            <w:r>
              <w:t>1</w:t>
            </w:r>
          </w:p>
        </w:tc>
        <w:tc>
          <w:tcPr>
            <w:tcW w:w="3686" w:type="dxa"/>
            <w:vAlign w:val="center"/>
          </w:tcPr>
          <w:p w14:paraId="5BA307DF" w14:textId="77777777" w:rsidR="002227CA" w:rsidRPr="0046710E" w:rsidRDefault="002227CA" w:rsidP="003A36A3">
            <w:pPr>
              <w:pStyle w:val="TAL"/>
            </w:pPr>
            <w:r>
              <w:rPr>
                <w:rFonts w:cs="Arial"/>
                <w:szCs w:val="18"/>
              </w:rPr>
              <w:t xml:space="preserve">Contains the URI via which </w:t>
            </w:r>
            <w:r w:rsidRPr="0046710E">
              <w:t>Trans</w:t>
            </w:r>
            <w:r>
              <w:t xml:space="preserve">mission </w:t>
            </w:r>
            <w:r w:rsidRPr="0046710E">
              <w:t>Qual</w:t>
            </w:r>
            <w:r>
              <w:t xml:space="preserve">ity </w:t>
            </w:r>
            <w:r w:rsidRPr="0046710E">
              <w:t>Meas</w:t>
            </w:r>
            <w:r>
              <w:t xml:space="preserve">urement </w:t>
            </w:r>
            <w:r>
              <w:rPr>
                <w:rFonts w:cs="Arial"/>
                <w:szCs w:val="18"/>
              </w:rPr>
              <w:t>notifications shall be delivered.</w:t>
            </w:r>
          </w:p>
        </w:tc>
        <w:tc>
          <w:tcPr>
            <w:tcW w:w="1307" w:type="dxa"/>
            <w:vAlign w:val="center"/>
          </w:tcPr>
          <w:p w14:paraId="1871E775" w14:textId="77777777" w:rsidR="002227CA" w:rsidRPr="0046710E" w:rsidRDefault="002227CA" w:rsidP="003A36A3">
            <w:pPr>
              <w:pStyle w:val="TAL"/>
              <w:rPr>
                <w:rFonts w:cs="Arial"/>
                <w:szCs w:val="18"/>
              </w:rPr>
            </w:pPr>
          </w:p>
        </w:tc>
      </w:tr>
      <w:tr w:rsidR="0046710E" w:rsidRPr="0046710E" w14:paraId="52152A42" w14:textId="77777777" w:rsidTr="00F52F06">
        <w:trPr>
          <w:jc w:val="center"/>
        </w:trPr>
        <w:tc>
          <w:tcPr>
            <w:tcW w:w="1555" w:type="dxa"/>
            <w:vAlign w:val="center"/>
          </w:tcPr>
          <w:p w14:paraId="1E2D9599" w14:textId="77777777" w:rsidR="0046710E" w:rsidRPr="0046710E" w:rsidRDefault="0046710E" w:rsidP="00F52F06">
            <w:pPr>
              <w:pStyle w:val="TAL"/>
            </w:pPr>
            <w:r w:rsidRPr="0046710E">
              <w:t>valGroupId</w:t>
            </w:r>
          </w:p>
        </w:tc>
        <w:tc>
          <w:tcPr>
            <w:tcW w:w="1417" w:type="dxa"/>
            <w:vAlign w:val="center"/>
          </w:tcPr>
          <w:p w14:paraId="55D0D3F7" w14:textId="77777777" w:rsidR="0046710E" w:rsidRPr="0046710E" w:rsidRDefault="0046710E" w:rsidP="00F52F06">
            <w:pPr>
              <w:pStyle w:val="TAL"/>
            </w:pPr>
            <w:r w:rsidRPr="0046710E">
              <w:t>string</w:t>
            </w:r>
          </w:p>
        </w:tc>
        <w:tc>
          <w:tcPr>
            <w:tcW w:w="425" w:type="dxa"/>
            <w:vAlign w:val="center"/>
          </w:tcPr>
          <w:p w14:paraId="47608C36" w14:textId="77777777" w:rsidR="0046710E" w:rsidRPr="0046710E" w:rsidRDefault="0046710E" w:rsidP="00F52F06">
            <w:pPr>
              <w:pStyle w:val="TAC"/>
            </w:pPr>
            <w:r w:rsidRPr="0046710E">
              <w:t>C</w:t>
            </w:r>
          </w:p>
        </w:tc>
        <w:tc>
          <w:tcPr>
            <w:tcW w:w="1134" w:type="dxa"/>
            <w:vAlign w:val="center"/>
          </w:tcPr>
          <w:p w14:paraId="5DEFD985" w14:textId="77777777" w:rsidR="0046710E" w:rsidRPr="0046710E" w:rsidRDefault="0046710E" w:rsidP="00F52F06">
            <w:pPr>
              <w:pStyle w:val="TAC"/>
            </w:pPr>
            <w:r w:rsidRPr="0046710E">
              <w:t>0..1</w:t>
            </w:r>
          </w:p>
        </w:tc>
        <w:tc>
          <w:tcPr>
            <w:tcW w:w="3686" w:type="dxa"/>
            <w:vAlign w:val="center"/>
          </w:tcPr>
          <w:p w14:paraId="55789E5A" w14:textId="77777777" w:rsidR="0046710E" w:rsidRPr="0046710E" w:rsidRDefault="0046710E" w:rsidP="00F52F06">
            <w:pPr>
              <w:pStyle w:val="TAL"/>
            </w:pPr>
            <w:r w:rsidRPr="0046710E">
              <w:t>Contains the identity of the VAL group to which the subscription is related.</w:t>
            </w:r>
          </w:p>
          <w:p w14:paraId="0F5FD723" w14:textId="77777777" w:rsidR="0046710E" w:rsidRPr="0046710E" w:rsidRDefault="0046710E" w:rsidP="00F52F06">
            <w:pPr>
              <w:pStyle w:val="TAL"/>
              <w:rPr>
                <w:rFonts w:cs="Arial"/>
                <w:szCs w:val="18"/>
              </w:rPr>
            </w:pPr>
          </w:p>
          <w:p w14:paraId="6ACD1787" w14:textId="77777777" w:rsidR="0046710E" w:rsidRPr="0046710E" w:rsidRDefault="0046710E" w:rsidP="00F52F06">
            <w:pPr>
              <w:pStyle w:val="TAL"/>
            </w:pPr>
            <w:r w:rsidRPr="0046710E">
              <w:rPr>
                <w:rFonts w:cs="Arial"/>
                <w:szCs w:val="18"/>
              </w:rPr>
              <w:t>(NOTE)</w:t>
            </w:r>
          </w:p>
        </w:tc>
        <w:tc>
          <w:tcPr>
            <w:tcW w:w="1307" w:type="dxa"/>
            <w:vAlign w:val="center"/>
          </w:tcPr>
          <w:p w14:paraId="590C90A0" w14:textId="77777777" w:rsidR="0046710E" w:rsidRPr="0046710E" w:rsidRDefault="0046710E" w:rsidP="00F52F06">
            <w:pPr>
              <w:pStyle w:val="TAL"/>
              <w:rPr>
                <w:rFonts w:cs="Arial"/>
                <w:szCs w:val="18"/>
              </w:rPr>
            </w:pPr>
          </w:p>
        </w:tc>
      </w:tr>
      <w:tr w:rsidR="0046710E" w:rsidRPr="0046710E" w14:paraId="1E6044A0" w14:textId="77777777" w:rsidTr="00F52F06">
        <w:trPr>
          <w:jc w:val="center"/>
        </w:trPr>
        <w:tc>
          <w:tcPr>
            <w:tcW w:w="1555" w:type="dxa"/>
            <w:vAlign w:val="center"/>
          </w:tcPr>
          <w:p w14:paraId="1103018B" w14:textId="77777777" w:rsidR="0046710E" w:rsidRPr="0046710E" w:rsidRDefault="0046710E" w:rsidP="00F52F06">
            <w:pPr>
              <w:pStyle w:val="TAL"/>
            </w:pPr>
            <w:r w:rsidRPr="0046710E">
              <w:t>valUeIdsList</w:t>
            </w:r>
          </w:p>
        </w:tc>
        <w:tc>
          <w:tcPr>
            <w:tcW w:w="1417" w:type="dxa"/>
            <w:vAlign w:val="center"/>
          </w:tcPr>
          <w:p w14:paraId="3B5EE3A0" w14:textId="7AB85B7F" w:rsidR="0046710E" w:rsidRPr="0046710E" w:rsidRDefault="0046710E" w:rsidP="00F52F06">
            <w:pPr>
              <w:pStyle w:val="TAL"/>
            </w:pPr>
            <w:r w:rsidRPr="0046710E">
              <w:t>array(</w:t>
            </w:r>
            <w:r w:rsidR="00FF621F">
              <w:t>string</w:t>
            </w:r>
            <w:r w:rsidRPr="0046710E">
              <w:t>)</w:t>
            </w:r>
          </w:p>
        </w:tc>
        <w:tc>
          <w:tcPr>
            <w:tcW w:w="425" w:type="dxa"/>
            <w:vAlign w:val="center"/>
          </w:tcPr>
          <w:p w14:paraId="424F3875" w14:textId="77777777" w:rsidR="0046710E" w:rsidRPr="0046710E" w:rsidRDefault="0046710E" w:rsidP="00F52F06">
            <w:pPr>
              <w:pStyle w:val="TAC"/>
            </w:pPr>
            <w:r w:rsidRPr="0046710E">
              <w:t>C</w:t>
            </w:r>
          </w:p>
        </w:tc>
        <w:tc>
          <w:tcPr>
            <w:tcW w:w="1134" w:type="dxa"/>
            <w:vAlign w:val="center"/>
          </w:tcPr>
          <w:p w14:paraId="7435B758" w14:textId="77777777" w:rsidR="0046710E" w:rsidRPr="0046710E" w:rsidRDefault="0046710E" w:rsidP="00F52F06">
            <w:pPr>
              <w:pStyle w:val="TAC"/>
            </w:pPr>
            <w:r w:rsidRPr="0046710E">
              <w:t>1..N</w:t>
            </w:r>
          </w:p>
        </w:tc>
        <w:tc>
          <w:tcPr>
            <w:tcW w:w="3686" w:type="dxa"/>
            <w:vAlign w:val="center"/>
          </w:tcPr>
          <w:p w14:paraId="4BC798D0" w14:textId="77777777" w:rsidR="0046710E" w:rsidRPr="0046710E" w:rsidRDefault="0046710E" w:rsidP="00F52F06">
            <w:pPr>
              <w:pStyle w:val="TAL"/>
            </w:pPr>
            <w:r w:rsidRPr="0046710E">
              <w:t>Contains the list of the identifier(s) of the VAL UE(s) to which the subscription is related.</w:t>
            </w:r>
          </w:p>
          <w:p w14:paraId="433E487E" w14:textId="77777777" w:rsidR="0046710E" w:rsidRPr="0046710E" w:rsidRDefault="0046710E" w:rsidP="00F52F06">
            <w:pPr>
              <w:pStyle w:val="TAL"/>
              <w:rPr>
                <w:rFonts w:cs="Arial"/>
                <w:szCs w:val="18"/>
              </w:rPr>
            </w:pPr>
          </w:p>
          <w:p w14:paraId="476FD6F3" w14:textId="77777777" w:rsidR="0046710E" w:rsidRPr="0046710E" w:rsidRDefault="0046710E" w:rsidP="00F52F06">
            <w:pPr>
              <w:pStyle w:val="TAL"/>
            </w:pPr>
            <w:r w:rsidRPr="0046710E">
              <w:rPr>
                <w:rFonts w:cs="Arial"/>
                <w:szCs w:val="18"/>
              </w:rPr>
              <w:t>(NOTE)</w:t>
            </w:r>
          </w:p>
        </w:tc>
        <w:tc>
          <w:tcPr>
            <w:tcW w:w="1307" w:type="dxa"/>
            <w:vAlign w:val="center"/>
          </w:tcPr>
          <w:p w14:paraId="28960591" w14:textId="77777777" w:rsidR="0046710E" w:rsidRPr="0046710E" w:rsidRDefault="0046710E" w:rsidP="00F52F06">
            <w:pPr>
              <w:pStyle w:val="TAL"/>
              <w:rPr>
                <w:rFonts w:cs="Arial"/>
                <w:szCs w:val="18"/>
              </w:rPr>
            </w:pPr>
          </w:p>
        </w:tc>
      </w:tr>
      <w:tr w:rsidR="00EF2982" w:rsidRPr="0046710E" w14:paraId="4F3667B4" w14:textId="77777777" w:rsidTr="00FA3A5A">
        <w:trPr>
          <w:jc w:val="center"/>
        </w:trPr>
        <w:tc>
          <w:tcPr>
            <w:tcW w:w="1555" w:type="dxa"/>
            <w:vAlign w:val="center"/>
          </w:tcPr>
          <w:p w14:paraId="22161C54" w14:textId="77777777" w:rsidR="00EF2982" w:rsidRPr="0046710E" w:rsidRDefault="00EF2982" w:rsidP="00FA3A5A">
            <w:pPr>
              <w:pStyle w:val="TAL"/>
            </w:pPr>
            <w:r w:rsidRPr="0046710E">
              <w:t>val</w:t>
            </w:r>
            <w:r>
              <w:t>User</w:t>
            </w:r>
            <w:r w:rsidRPr="0046710E">
              <w:t>IdsList</w:t>
            </w:r>
          </w:p>
        </w:tc>
        <w:tc>
          <w:tcPr>
            <w:tcW w:w="1417" w:type="dxa"/>
            <w:vAlign w:val="center"/>
          </w:tcPr>
          <w:p w14:paraId="45497491" w14:textId="77777777" w:rsidR="00EF2982" w:rsidRPr="0046710E" w:rsidRDefault="00EF2982" w:rsidP="00FA3A5A">
            <w:pPr>
              <w:pStyle w:val="TAL"/>
            </w:pPr>
            <w:r w:rsidRPr="0046710E">
              <w:t>array(</w:t>
            </w:r>
            <w:r>
              <w:t>string</w:t>
            </w:r>
            <w:r w:rsidRPr="0046710E">
              <w:t>)</w:t>
            </w:r>
          </w:p>
        </w:tc>
        <w:tc>
          <w:tcPr>
            <w:tcW w:w="425" w:type="dxa"/>
            <w:vAlign w:val="center"/>
          </w:tcPr>
          <w:p w14:paraId="2E09C567" w14:textId="77777777" w:rsidR="00EF2982" w:rsidRPr="0046710E" w:rsidRDefault="00EF2982" w:rsidP="00FA3A5A">
            <w:pPr>
              <w:pStyle w:val="TAC"/>
            </w:pPr>
            <w:r w:rsidRPr="0046710E">
              <w:t>C</w:t>
            </w:r>
          </w:p>
        </w:tc>
        <w:tc>
          <w:tcPr>
            <w:tcW w:w="1134" w:type="dxa"/>
            <w:vAlign w:val="center"/>
          </w:tcPr>
          <w:p w14:paraId="47E6DB61" w14:textId="77777777" w:rsidR="00EF2982" w:rsidRPr="0046710E" w:rsidRDefault="00EF2982" w:rsidP="00FA3A5A">
            <w:pPr>
              <w:pStyle w:val="TAC"/>
            </w:pPr>
            <w:r w:rsidRPr="0046710E">
              <w:t>1..N</w:t>
            </w:r>
          </w:p>
        </w:tc>
        <w:tc>
          <w:tcPr>
            <w:tcW w:w="3686" w:type="dxa"/>
            <w:vAlign w:val="center"/>
          </w:tcPr>
          <w:p w14:paraId="7E7B05B4" w14:textId="77777777" w:rsidR="00EF2982" w:rsidRPr="0046710E" w:rsidRDefault="00EF2982" w:rsidP="00FA3A5A">
            <w:pPr>
              <w:pStyle w:val="TAL"/>
            </w:pPr>
            <w:r w:rsidRPr="0046710E">
              <w:t xml:space="preserve">Contains the list of the identifier(s) of the VAL </w:t>
            </w:r>
            <w:r>
              <w:t>user</w:t>
            </w:r>
            <w:r w:rsidRPr="0046710E">
              <w:t>(s) to which the subscription is related.</w:t>
            </w:r>
          </w:p>
          <w:p w14:paraId="5096D90E" w14:textId="77777777" w:rsidR="00EF2982" w:rsidRPr="0046710E" w:rsidRDefault="00EF2982" w:rsidP="00FA3A5A">
            <w:pPr>
              <w:pStyle w:val="TAL"/>
              <w:rPr>
                <w:rFonts w:cs="Arial"/>
                <w:szCs w:val="18"/>
              </w:rPr>
            </w:pPr>
          </w:p>
          <w:p w14:paraId="4611C1EE" w14:textId="77777777" w:rsidR="00EF2982" w:rsidRPr="0046710E" w:rsidRDefault="00EF2982" w:rsidP="00FA3A5A">
            <w:pPr>
              <w:pStyle w:val="TAL"/>
            </w:pPr>
            <w:r w:rsidRPr="0046710E">
              <w:rPr>
                <w:rFonts w:cs="Arial"/>
                <w:szCs w:val="18"/>
              </w:rPr>
              <w:t>(NOTE)</w:t>
            </w:r>
          </w:p>
        </w:tc>
        <w:tc>
          <w:tcPr>
            <w:tcW w:w="1307" w:type="dxa"/>
            <w:vAlign w:val="center"/>
          </w:tcPr>
          <w:p w14:paraId="3249AB1E" w14:textId="77777777" w:rsidR="00EF2982" w:rsidRPr="0046710E" w:rsidRDefault="00EF2982" w:rsidP="00FA3A5A">
            <w:pPr>
              <w:pStyle w:val="TAL"/>
              <w:rPr>
                <w:rFonts w:cs="Arial"/>
                <w:szCs w:val="18"/>
              </w:rPr>
            </w:pPr>
          </w:p>
        </w:tc>
      </w:tr>
      <w:tr w:rsidR="0046710E" w:rsidRPr="0046710E" w14:paraId="2AACF8EF" w14:textId="77777777" w:rsidTr="00F52F06">
        <w:trPr>
          <w:jc w:val="center"/>
        </w:trPr>
        <w:tc>
          <w:tcPr>
            <w:tcW w:w="1555" w:type="dxa"/>
            <w:vAlign w:val="center"/>
          </w:tcPr>
          <w:p w14:paraId="6E356366" w14:textId="77777777" w:rsidR="0046710E" w:rsidRPr="0046710E" w:rsidRDefault="0046710E" w:rsidP="00F52F06">
            <w:pPr>
              <w:pStyle w:val="TAL"/>
            </w:pPr>
            <w:r w:rsidRPr="0046710E">
              <w:t>allValUesInd</w:t>
            </w:r>
          </w:p>
        </w:tc>
        <w:tc>
          <w:tcPr>
            <w:tcW w:w="1417" w:type="dxa"/>
            <w:vAlign w:val="center"/>
          </w:tcPr>
          <w:p w14:paraId="11331F84" w14:textId="77777777" w:rsidR="0046710E" w:rsidRPr="0046710E" w:rsidRDefault="0046710E" w:rsidP="00F52F06">
            <w:pPr>
              <w:pStyle w:val="TAL"/>
            </w:pPr>
            <w:r w:rsidRPr="0046710E">
              <w:t>boolean</w:t>
            </w:r>
          </w:p>
        </w:tc>
        <w:tc>
          <w:tcPr>
            <w:tcW w:w="425" w:type="dxa"/>
            <w:vAlign w:val="center"/>
          </w:tcPr>
          <w:p w14:paraId="714CCE50" w14:textId="77777777" w:rsidR="0046710E" w:rsidRPr="0046710E" w:rsidRDefault="0046710E" w:rsidP="00F52F06">
            <w:pPr>
              <w:pStyle w:val="TAC"/>
            </w:pPr>
            <w:r w:rsidRPr="0046710E">
              <w:t>C</w:t>
            </w:r>
          </w:p>
        </w:tc>
        <w:tc>
          <w:tcPr>
            <w:tcW w:w="1134" w:type="dxa"/>
            <w:vAlign w:val="center"/>
          </w:tcPr>
          <w:p w14:paraId="2A93B838" w14:textId="77777777" w:rsidR="0046710E" w:rsidRPr="0046710E" w:rsidRDefault="0046710E" w:rsidP="00F52F06">
            <w:pPr>
              <w:pStyle w:val="TAC"/>
            </w:pPr>
            <w:r w:rsidRPr="0046710E">
              <w:t>0..1</w:t>
            </w:r>
          </w:p>
        </w:tc>
        <w:tc>
          <w:tcPr>
            <w:tcW w:w="3686" w:type="dxa"/>
            <w:vAlign w:val="center"/>
          </w:tcPr>
          <w:p w14:paraId="000EF837" w14:textId="6BF8E1C9" w:rsidR="0046710E" w:rsidRPr="0046710E" w:rsidRDefault="0046710E" w:rsidP="00F52F06">
            <w:pPr>
              <w:pStyle w:val="TAL"/>
            </w:pPr>
            <w:r w:rsidRPr="0046710E">
              <w:t>Indicates that the subscription is related to all VAL UE</w:t>
            </w:r>
            <w:r w:rsidR="00696E30">
              <w:t>/user</w:t>
            </w:r>
            <w:r w:rsidR="00987E45">
              <w:t>(</w:t>
            </w:r>
            <w:r w:rsidRPr="0046710E">
              <w:t>s</w:t>
            </w:r>
            <w:r w:rsidR="00987E45">
              <w:t>)</w:t>
            </w:r>
            <w:r w:rsidRPr="0046710E">
              <w:rPr>
                <w:lang w:eastAsia="zh-CN"/>
              </w:rPr>
              <w:t xml:space="preserve"> of the application </w:t>
            </w:r>
            <w:r w:rsidR="00987E45">
              <w:rPr>
                <w:lang w:eastAsia="zh-CN"/>
              </w:rPr>
              <w:t xml:space="preserve">traffic </w:t>
            </w:r>
            <w:r w:rsidRPr="0046710E">
              <w:rPr>
                <w:lang w:eastAsia="zh-CN"/>
              </w:rPr>
              <w:t xml:space="preserve">identified by </w:t>
            </w:r>
            <w:r w:rsidR="00987E45">
              <w:rPr>
                <w:lang w:eastAsia="zh-CN"/>
              </w:rPr>
              <w:t xml:space="preserve">the </w:t>
            </w:r>
            <w:r w:rsidRPr="0046710E">
              <w:rPr>
                <w:lang w:eastAsia="zh-CN"/>
              </w:rPr>
              <w:t>application traffic identifier</w:t>
            </w:r>
            <w:r w:rsidR="00987E45">
              <w:rPr>
                <w:lang w:eastAsia="zh-CN"/>
              </w:rPr>
              <w:t>(</w:t>
            </w:r>
            <w:r w:rsidRPr="0046710E">
              <w:rPr>
                <w:lang w:eastAsia="zh-CN"/>
              </w:rPr>
              <w:t>s</w:t>
            </w:r>
            <w:r w:rsidR="00987E45">
              <w:rPr>
                <w:lang w:eastAsia="zh-CN"/>
              </w:rPr>
              <w:t>) provided within the "appTrafficIds" attribute</w:t>
            </w:r>
            <w:r w:rsidRPr="0046710E">
              <w:t>.</w:t>
            </w:r>
          </w:p>
          <w:p w14:paraId="165220DC" w14:textId="77777777" w:rsidR="00825BA4" w:rsidRDefault="00825BA4" w:rsidP="00825BA4">
            <w:pPr>
              <w:pStyle w:val="TAL"/>
            </w:pPr>
          </w:p>
          <w:p w14:paraId="67C3634C" w14:textId="77777777" w:rsidR="00825BA4" w:rsidRPr="00810ECB" w:rsidRDefault="00825BA4" w:rsidP="00825BA4">
            <w:pPr>
              <w:pStyle w:val="TAL"/>
              <w:ind w:left="284" w:hanging="284"/>
            </w:pPr>
            <w:r w:rsidRPr="000E1C55">
              <w:t>-</w:t>
            </w:r>
            <w:r>
              <w:tab/>
              <w:t xml:space="preserve">"true" indicates that the </w:t>
            </w:r>
            <w:r w:rsidRPr="0046710E">
              <w:t xml:space="preserve">subscription </w:t>
            </w:r>
            <w:r>
              <w:t xml:space="preserve">is </w:t>
            </w:r>
            <w:r w:rsidRPr="00810ECB">
              <w:t>related to all VAL UE</w:t>
            </w:r>
            <w:r>
              <w:t>/user</w:t>
            </w:r>
            <w:r w:rsidRPr="00810ECB">
              <w:t>(s)</w:t>
            </w:r>
            <w:r>
              <w:t>.</w:t>
            </w:r>
          </w:p>
          <w:p w14:paraId="4DC55079" w14:textId="77777777" w:rsidR="00825BA4" w:rsidRPr="00810ECB" w:rsidRDefault="00825BA4" w:rsidP="00825BA4">
            <w:pPr>
              <w:pStyle w:val="TAL"/>
              <w:ind w:left="284" w:hanging="284"/>
            </w:pPr>
            <w:r w:rsidRPr="000E1C55">
              <w:t>-</w:t>
            </w:r>
            <w:r>
              <w:tab/>
              <w:t xml:space="preserve">"false" indicates that the </w:t>
            </w:r>
            <w:r w:rsidRPr="0046710E">
              <w:t xml:space="preserve">subscription </w:t>
            </w:r>
            <w:r>
              <w:t xml:space="preserve">is not </w:t>
            </w:r>
            <w:r w:rsidRPr="00810ECB">
              <w:t>related to all VAL UE</w:t>
            </w:r>
            <w:r>
              <w:t>/user</w:t>
            </w:r>
            <w:r w:rsidRPr="00810ECB">
              <w:t>(s)</w:t>
            </w:r>
            <w:r>
              <w:t>.</w:t>
            </w:r>
          </w:p>
          <w:p w14:paraId="25AD0115" w14:textId="77777777" w:rsidR="00825BA4" w:rsidRPr="00810ECB" w:rsidRDefault="00825BA4" w:rsidP="00825BA4">
            <w:pPr>
              <w:pStyle w:val="TAL"/>
              <w:ind w:left="284" w:hanging="284"/>
            </w:pPr>
            <w:r w:rsidRPr="000E1C55">
              <w:t>-</w:t>
            </w:r>
            <w:r>
              <w:tab/>
              <w:t>The default value when this attribute is omitted is "false".</w:t>
            </w:r>
          </w:p>
          <w:p w14:paraId="59550E7A" w14:textId="77777777" w:rsidR="0046710E" w:rsidRPr="0046710E" w:rsidRDefault="0046710E" w:rsidP="00F52F06">
            <w:pPr>
              <w:pStyle w:val="TAL"/>
              <w:rPr>
                <w:rFonts w:cs="Arial"/>
                <w:szCs w:val="18"/>
              </w:rPr>
            </w:pPr>
          </w:p>
          <w:p w14:paraId="2F193683" w14:textId="77777777" w:rsidR="0046710E" w:rsidRPr="0046710E" w:rsidRDefault="0046710E" w:rsidP="00F52F06">
            <w:pPr>
              <w:pStyle w:val="TAL"/>
            </w:pPr>
            <w:r w:rsidRPr="0046710E">
              <w:rPr>
                <w:rFonts w:cs="Arial"/>
                <w:szCs w:val="18"/>
              </w:rPr>
              <w:t>(NOTE)</w:t>
            </w:r>
          </w:p>
        </w:tc>
        <w:tc>
          <w:tcPr>
            <w:tcW w:w="1307" w:type="dxa"/>
            <w:vAlign w:val="center"/>
          </w:tcPr>
          <w:p w14:paraId="754D1F0C" w14:textId="77777777" w:rsidR="0046710E" w:rsidRPr="0046710E" w:rsidRDefault="0046710E" w:rsidP="00F52F06">
            <w:pPr>
              <w:pStyle w:val="TAL"/>
              <w:rPr>
                <w:rFonts w:cs="Arial"/>
                <w:szCs w:val="18"/>
              </w:rPr>
            </w:pPr>
          </w:p>
        </w:tc>
      </w:tr>
      <w:tr w:rsidR="00803EC2" w:rsidRPr="0046710E" w14:paraId="562BFB44" w14:textId="77777777" w:rsidTr="001A2A46">
        <w:trPr>
          <w:jc w:val="center"/>
          <w:ins w:id="7557" w:author="CR#0033" w:date="2024-11-25T15:16:00Z"/>
        </w:trPr>
        <w:tc>
          <w:tcPr>
            <w:tcW w:w="1555" w:type="dxa"/>
            <w:vAlign w:val="center"/>
          </w:tcPr>
          <w:p w14:paraId="04C0E347" w14:textId="77777777" w:rsidR="00803EC2" w:rsidRPr="0046710E" w:rsidRDefault="00803EC2" w:rsidP="001A2A46">
            <w:pPr>
              <w:pStyle w:val="TAL"/>
              <w:rPr>
                <w:ins w:id="7558" w:author="CR#0033" w:date="2024-11-25T15:16:00Z"/>
              </w:rPr>
            </w:pPr>
            <w:ins w:id="7559" w:author="CR#0033" w:date="2024-11-25T15:16:00Z">
              <w:r>
                <w:t>flows</w:t>
              </w:r>
            </w:ins>
          </w:p>
        </w:tc>
        <w:tc>
          <w:tcPr>
            <w:tcW w:w="1417" w:type="dxa"/>
            <w:vAlign w:val="center"/>
          </w:tcPr>
          <w:p w14:paraId="76DBD815" w14:textId="77777777" w:rsidR="00803EC2" w:rsidRPr="0046710E" w:rsidRDefault="00803EC2" w:rsidP="001A2A46">
            <w:pPr>
              <w:pStyle w:val="TAL"/>
              <w:rPr>
                <w:ins w:id="7560" w:author="CR#0033" w:date="2024-11-25T15:16:00Z"/>
              </w:rPr>
            </w:pPr>
            <w:ins w:id="7561" w:author="CR#0033" w:date="2024-11-25T15:16:00Z">
              <w:r>
                <w:t>array(ConnInfo)</w:t>
              </w:r>
            </w:ins>
          </w:p>
        </w:tc>
        <w:tc>
          <w:tcPr>
            <w:tcW w:w="425" w:type="dxa"/>
            <w:vAlign w:val="center"/>
          </w:tcPr>
          <w:p w14:paraId="6AFD8DCB" w14:textId="77777777" w:rsidR="00803EC2" w:rsidRPr="0046710E" w:rsidRDefault="00803EC2" w:rsidP="001A2A46">
            <w:pPr>
              <w:pStyle w:val="TAC"/>
              <w:rPr>
                <w:ins w:id="7562" w:author="CR#0033" w:date="2024-11-25T15:16:00Z"/>
              </w:rPr>
            </w:pPr>
            <w:ins w:id="7563" w:author="CR#0033" w:date="2024-11-25T15:16:00Z">
              <w:r>
                <w:t>C</w:t>
              </w:r>
            </w:ins>
          </w:p>
        </w:tc>
        <w:tc>
          <w:tcPr>
            <w:tcW w:w="1134" w:type="dxa"/>
            <w:vAlign w:val="center"/>
          </w:tcPr>
          <w:p w14:paraId="1C35A1CE" w14:textId="77777777" w:rsidR="00803EC2" w:rsidRPr="0046710E" w:rsidRDefault="00803EC2" w:rsidP="001A2A46">
            <w:pPr>
              <w:pStyle w:val="TAC"/>
              <w:rPr>
                <w:ins w:id="7564" w:author="CR#0033" w:date="2024-11-25T15:16:00Z"/>
              </w:rPr>
            </w:pPr>
            <w:ins w:id="7565" w:author="CR#0033" w:date="2024-11-25T15:16:00Z">
              <w:r>
                <w:t>1..N</w:t>
              </w:r>
            </w:ins>
          </w:p>
        </w:tc>
        <w:tc>
          <w:tcPr>
            <w:tcW w:w="3686" w:type="dxa"/>
            <w:vAlign w:val="center"/>
          </w:tcPr>
          <w:p w14:paraId="508D1575" w14:textId="77777777" w:rsidR="00803EC2" w:rsidRDefault="00803EC2" w:rsidP="001A2A46">
            <w:pPr>
              <w:pStyle w:val="TAL"/>
              <w:rPr>
                <w:ins w:id="7566" w:author="CR#0033" w:date="2024-11-25T15:16:00Z"/>
              </w:rPr>
            </w:pPr>
            <w:ins w:id="7567" w:author="CR#0033" w:date="2024-11-25T15:16:00Z">
              <w:r>
                <w:t>Contains the descriptor(s) of the SEALDD flow(s)</w:t>
              </w:r>
              <w:r w:rsidRPr="00532C02">
                <w:t xml:space="preserve"> to which the subscription is related.</w:t>
              </w:r>
            </w:ins>
          </w:p>
          <w:p w14:paraId="4F7CF721" w14:textId="77777777" w:rsidR="00803EC2" w:rsidRDefault="00803EC2" w:rsidP="001A2A46">
            <w:pPr>
              <w:pStyle w:val="TAL"/>
              <w:rPr>
                <w:ins w:id="7568" w:author="CR#0033" w:date="2024-11-25T15:16:00Z"/>
              </w:rPr>
            </w:pPr>
          </w:p>
          <w:p w14:paraId="08218DB9" w14:textId="77777777" w:rsidR="00803EC2" w:rsidRPr="0046710E" w:rsidRDefault="00803EC2" w:rsidP="001A2A46">
            <w:pPr>
              <w:pStyle w:val="TAL"/>
              <w:rPr>
                <w:ins w:id="7569" w:author="CR#0033" w:date="2024-11-25T15:16:00Z"/>
              </w:rPr>
            </w:pPr>
            <w:ins w:id="7570" w:author="CR#0033" w:date="2024-11-25T15:16:00Z">
              <w:r>
                <w:t>(NOTE)</w:t>
              </w:r>
            </w:ins>
          </w:p>
        </w:tc>
        <w:tc>
          <w:tcPr>
            <w:tcW w:w="1307" w:type="dxa"/>
            <w:vAlign w:val="center"/>
          </w:tcPr>
          <w:p w14:paraId="0A46B8CB" w14:textId="77777777" w:rsidR="00803EC2" w:rsidRPr="0046710E" w:rsidRDefault="00803EC2" w:rsidP="001A2A46">
            <w:pPr>
              <w:pStyle w:val="TAL"/>
              <w:rPr>
                <w:ins w:id="7571" w:author="CR#0033" w:date="2024-11-25T15:16:00Z"/>
                <w:rFonts w:cs="Arial"/>
                <w:szCs w:val="18"/>
              </w:rPr>
            </w:pPr>
            <w:ins w:id="7572" w:author="CR#0033" w:date="2024-11-25T15:16:00Z">
              <w:r>
                <w:t>XRMApp</w:t>
              </w:r>
            </w:ins>
          </w:p>
        </w:tc>
      </w:tr>
      <w:tr w:rsidR="00803EC2" w:rsidRPr="0046710E" w14:paraId="1F8D3C78" w14:textId="77777777" w:rsidTr="001A2A46">
        <w:trPr>
          <w:jc w:val="center"/>
          <w:ins w:id="7573" w:author="CR#0033" w:date="2024-11-25T15:16:00Z"/>
        </w:trPr>
        <w:tc>
          <w:tcPr>
            <w:tcW w:w="1555" w:type="dxa"/>
            <w:vAlign w:val="center"/>
          </w:tcPr>
          <w:p w14:paraId="70535065" w14:textId="77777777" w:rsidR="00803EC2" w:rsidRDefault="00803EC2" w:rsidP="001A2A46">
            <w:pPr>
              <w:pStyle w:val="TAL"/>
              <w:rPr>
                <w:ins w:id="7574" w:author="CR#0033" w:date="2024-11-25T15:16:00Z"/>
              </w:rPr>
            </w:pPr>
            <w:ins w:id="7575" w:author="CR#0033" w:date="2024-11-25T15:16:00Z">
              <w:r>
                <w:t>crossflows</w:t>
              </w:r>
            </w:ins>
          </w:p>
        </w:tc>
        <w:tc>
          <w:tcPr>
            <w:tcW w:w="1417" w:type="dxa"/>
            <w:vAlign w:val="center"/>
          </w:tcPr>
          <w:p w14:paraId="474013B9" w14:textId="77777777" w:rsidR="00803EC2" w:rsidRDefault="00803EC2" w:rsidP="001A2A46">
            <w:pPr>
              <w:pStyle w:val="TAL"/>
              <w:rPr>
                <w:ins w:id="7576" w:author="CR#0033" w:date="2024-11-25T15:16:00Z"/>
              </w:rPr>
            </w:pPr>
            <w:ins w:id="7577" w:author="CR#0033" w:date="2024-11-25T15:16:00Z">
              <w:r>
                <w:t>array(Crossflow)</w:t>
              </w:r>
            </w:ins>
          </w:p>
        </w:tc>
        <w:tc>
          <w:tcPr>
            <w:tcW w:w="425" w:type="dxa"/>
            <w:vAlign w:val="center"/>
          </w:tcPr>
          <w:p w14:paraId="004182BE" w14:textId="77777777" w:rsidR="00803EC2" w:rsidRDefault="00803EC2" w:rsidP="001A2A46">
            <w:pPr>
              <w:pStyle w:val="TAC"/>
              <w:rPr>
                <w:ins w:id="7578" w:author="CR#0033" w:date="2024-11-25T15:16:00Z"/>
              </w:rPr>
            </w:pPr>
            <w:ins w:id="7579" w:author="CR#0033" w:date="2024-11-25T15:16:00Z">
              <w:r>
                <w:t>C</w:t>
              </w:r>
            </w:ins>
          </w:p>
        </w:tc>
        <w:tc>
          <w:tcPr>
            <w:tcW w:w="1134" w:type="dxa"/>
            <w:vAlign w:val="center"/>
          </w:tcPr>
          <w:p w14:paraId="6C416107" w14:textId="77777777" w:rsidR="00803EC2" w:rsidRDefault="00803EC2" w:rsidP="001A2A46">
            <w:pPr>
              <w:pStyle w:val="TAC"/>
              <w:rPr>
                <w:ins w:id="7580" w:author="CR#0033" w:date="2024-11-25T15:16:00Z"/>
              </w:rPr>
            </w:pPr>
            <w:ins w:id="7581" w:author="CR#0033" w:date="2024-11-25T15:16:00Z">
              <w:r>
                <w:t>1..N</w:t>
              </w:r>
            </w:ins>
          </w:p>
        </w:tc>
        <w:tc>
          <w:tcPr>
            <w:tcW w:w="3686" w:type="dxa"/>
            <w:vAlign w:val="center"/>
          </w:tcPr>
          <w:p w14:paraId="2334379E" w14:textId="77777777" w:rsidR="00803EC2" w:rsidRDefault="00803EC2" w:rsidP="001A2A46">
            <w:pPr>
              <w:pStyle w:val="TAL"/>
              <w:rPr>
                <w:ins w:id="7582" w:author="CR#0033" w:date="2024-11-25T15:16:00Z"/>
              </w:rPr>
            </w:pPr>
            <w:ins w:id="7583" w:author="CR#0033" w:date="2024-11-25T15:16:00Z">
              <w:r>
                <w:t xml:space="preserve">Contains the descriptor(s) of the SEALDD crossflow(s) </w:t>
              </w:r>
              <w:r w:rsidRPr="00532C02">
                <w:t>to which the subscription is related.</w:t>
              </w:r>
            </w:ins>
          </w:p>
          <w:p w14:paraId="254663D2" w14:textId="77777777" w:rsidR="00803EC2" w:rsidRDefault="00803EC2" w:rsidP="001A2A46">
            <w:pPr>
              <w:pStyle w:val="TAL"/>
              <w:rPr>
                <w:ins w:id="7584" w:author="CR#0033" w:date="2024-11-25T15:16:00Z"/>
              </w:rPr>
            </w:pPr>
          </w:p>
          <w:p w14:paraId="18702457" w14:textId="77777777" w:rsidR="00803EC2" w:rsidRDefault="00803EC2" w:rsidP="001A2A46">
            <w:pPr>
              <w:pStyle w:val="TAL"/>
              <w:rPr>
                <w:ins w:id="7585" w:author="CR#0033" w:date="2024-11-25T15:16:00Z"/>
              </w:rPr>
            </w:pPr>
            <w:ins w:id="7586" w:author="CR#0033" w:date="2024-11-25T15:16:00Z">
              <w:r>
                <w:t>(NOTE)</w:t>
              </w:r>
            </w:ins>
          </w:p>
        </w:tc>
        <w:tc>
          <w:tcPr>
            <w:tcW w:w="1307" w:type="dxa"/>
            <w:vAlign w:val="center"/>
          </w:tcPr>
          <w:p w14:paraId="212EE829" w14:textId="77777777" w:rsidR="00803EC2" w:rsidRPr="0046710E" w:rsidRDefault="00803EC2" w:rsidP="001A2A46">
            <w:pPr>
              <w:pStyle w:val="TAL"/>
              <w:rPr>
                <w:ins w:id="7587" w:author="CR#0033" w:date="2024-11-25T15:16:00Z"/>
                <w:rFonts w:cs="Arial"/>
                <w:szCs w:val="18"/>
              </w:rPr>
            </w:pPr>
            <w:ins w:id="7588" w:author="CR#0033" w:date="2024-11-25T15:16:00Z">
              <w:r>
                <w:t>XRMApp</w:t>
              </w:r>
            </w:ins>
          </w:p>
        </w:tc>
      </w:tr>
      <w:tr w:rsidR="0046710E" w:rsidRPr="0046710E" w14:paraId="7A195FB0" w14:textId="77777777" w:rsidTr="00F52F06">
        <w:trPr>
          <w:jc w:val="center"/>
        </w:trPr>
        <w:tc>
          <w:tcPr>
            <w:tcW w:w="1555" w:type="dxa"/>
            <w:vAlign w:val="center"/>
          </w:tcPr>
          <w:p w14:paraId="48D6C01E" w14:textId="77777777" w:rsidR="0046710E" w:rsidRPr="0046710E" w:rsidRDefault="0046710E" w:rsidP="00F52F06">
            <w:pPr>
              <w:pStyle w:val="TAL"/>
            </w:pPr>
            <w:r w:rsidRPr="0046710E">
              <w:t>measConds</w:t>
            </w:r>
          </w:p>
        </w:tc>
        <w:tc>
          <w:tcPr>
            <w:tcW w:w="1417" w:type="dxa"/>
            <w:vAlign w:val="center"/>
          </w:tcPr>
          <w:p w14:paraId="719509D3" w14:textId="77777777" w:rsidR="0046710E" w:rsidRPr="0046710E" w:rsidRDefault="0046710E" w:rsidP="00F52F06">
            <w:pPr>
              <w:pStyle w:val="TAL"/>
            </w:pPr>
            <w:r w:rsidRPr="0046710E">
              <w:rPr>
                <w:lang w:eastAsia="zh-CN"/>
              </w:rPr>
              <w:t>array(ValidityConditions)</w:t>
            </w:r>
          </w:p>
        </w:tc>
        <w:tc>
          <w:tcPr>
            <w:tcW w:w="425" w:type="dxa"/>
            <w:vAlign w:val="center"/>
          </w:tcPr>
          <w:p w14:paraId="7DA6D610" w14:textId="77777777" w:rsidR="0046710E" w:rsidRPr="0046710E" w:rsidRDefault="0046710E" w:rsidP="00F52F06">
            <w:pPr>
              <w:pStyle w:val="TAC"/>
            </w:pPr>
            <w:r w:rsidRPr="0046710E">
              <w:t>O</w:t>
            </w:r>
          </w:p>
        </w:tc>
        <w:tc>
          <w:tcPr>
            <w:tcW w:w="1134" w:type="dxa"/>
            <w:vAlign w:val="center"/>
          </w:tcPr>
          <w:p w14:paraId="046F321B" w14:textId="77777777" w:rsidR="0046710E" w:rsidRPr="0046710E" w:rsidRDefault="0046710E" w:rsidP="00F52F06">
            <w:pPr>
              <w:pStyle w:val="TAC"/>
            </w:pPr>
            <w:r w:rsidRPr="0046710E">
              <w:t>1..N</w:t>
            </w:r>
          </w:p>
        </w:tc>
        <w:tc>
          <w:tcPr>
            <w:tcW w:w="3686" w:type="dxa"/>
            <w:vAlign w:val="center"/>
          </w:tcPr>
          <w:p w14:paraId="38E1E6E3" w14:textId="1CA88BF1" w:rsidR="0046710E" w:rsidRPr="0046710E" w:rsidRDefault="0046710E" w:rsidP="00F52F06">
            <w:pPr>
              <w:pStyle w:val="TAL"/>
              <w:rPr>
                <w:rFonts w:cs="Arial"/>
                <w:szCs w:val="18"/>
              </w:rPr>
            </w:pPr>
            <w:r w:rsidRPr="0046710E">
              <w:t xml:space="preserve">Contains the set of </w:t>
            </w:r>
            <w:r w:rsidRPr="0046710E">
              <w:rPr>
                <w:lang w:eastAsia="zh-CN"/>
              </w:rPr>
              <w:t>temporal and/or spatial measurement condition</w:t>
            </w:r>
            <w:r w:rsidR="0060248A">
              <w:rPr>
                <w:lang w:eastAsia="zh-CN"/>
              </w:rPr>
              <w:t>(</w:t>
            </w:r>
            <w:r w:rsidRPr="0046710E">
              <w:rPr>
                <w:lang w:eastAsia="zh-CN"/>
              </w:rPr>
              <w:t>s</w:t>
            </w:r>
            <w:r w:rsidR="0060248A">
              <w:rPr>
                <w:lang w:eastAsia="zh-CN"/>
              </w:rPr>
              <w:t>)</w:t>
            </w:r>
            <w:r w:rsidRPr="0046710E">
              <w:rPr>
                <w:lang w:eastAsia="zh-CN"/>
              </w:rPr>
              <w:t xml:space="preserve"> of the subscription</w:t>
            </w:r>
            <w:r w:rsidRPr="0046710E">
              <w:t>.</w:t>
            </w:r>
          </w:p>
        </w:tc>
        <w:tc>
          <w:tcPr>
            <w:tcW w:w="1307" w:type="dxa"/>
            <w:vAlign w:val="center"/>
          </w:tcPr>
          <w:p w14:paraId="4D636B54" w14:textId="77777777" w:rsidR="0046710E" w:rsidRPr="0046710E" w:rsidRDefault="0046710E" w:rsidP="00F52F06">
            <w:pPr>
              <w:pStyle w:val="TAL"/>
              <w:rPr>
                <w:rFonts w:cs="Arial"/>
                <w:szCs w:val="18"/>
              </w:rPr>
            </w:pPr>
          </w:p>
        </w:tc>
      </w:tr>
      <w:tr w:rsidR="0046710E" w:rsidRPr="0046710E" w14:paraId="47A06FFF" w14:textId="77777777" w:rsidTr="00F52F06">
        <w:trPr>
          <w:jc w:val="center"/>
        </w:trPr>
        <w:tc>
          <w:tcPr>
            <w:tcW w:w="1555" w:type="dxa"/>
            <w:vAlign w:val="center"/>
          </w:tcPr>
          <w:p w14:paraId="3A78CB8A" w14:textId="77777777" w:rsidR="0046710E" w:rsidRPr="0046710E" w:rsidRDefault="0046710E" w:rsidP="00F52F06">
            <w:pPr>
              <w:pStyle w:val="TAL"/>
            </w:pPr>
            <w:r w:rsidRPr="0046710E">
              <w:t>reqs</w:t>
            </w:r>
          </w:p>
        </w:tc>
        <w:tc>
          <w:tcPr>
            <w:tcW w:w="1417" w:type="dxa"/>
            <w:vAlign w:val="center"/>
          </w:tcPr>
          <w:p w14:paraId="4725367D" w14:textId="51E268A6" w:rsidR="0046710E" w:rsidRPr="0046710E" w:rsidRDefault="00B81E3E" w:rsidP="00F52F06">
            <w:pPr>
              <w:pStyle w:val="TAL"/>
            </w:pPr>
            <w:r>
              <w:t>map</w:t>
            </w:r>
            <w:r w:rsidR="0046710E" w:rsidRPr="0046710E">
              <w:t>(TransQualMeasReq)</w:t>
            </w:r>
          </w:p>
        </w:tc>
        <w:tc>
          <w:tcPr>
            <w:tcW w:w="425" w:type="dxa"/>
            <w:vAlign w:val="center"/>
          </w:tcPr>
          <w:p w14:paraId="79A82C94" w14:textId="77777777" w:rsidR="0046710E" w:rsidRPr="0046710E" w:rsidRDefault="0046710E" w:rsidP="00F52F06">
            <w:pPr>
              <w:pStyle w:val="TAC"/>
            </w:pPr>
            <w:r w:rsidRPr="0046710E">
              <w:t>M</w:t>
            </w:r>
          </w:p>
        </w:tc>
        <w:tc>
          <w:tcPr>
            <w:tcW w:w="1134" w:type="dxa"/>
            <w:vAlign w:val="center"/>
          </w:tcPr>
          <w:p w14:paraId="43C31B6F" w14:textId="77777777" w:rsidR="0046710E" w:rsidRPr="0046710E" w:rsidRDefault="0046710E" w:rsidP="00F52F06">
            <w:pPr>
              <w:pStyle w:val="TAC"/>
            </w:pPr>
            <w:r w:rsidRPr="0046710E">
              <w:t>1..N</w:t>
            </w:r>
          </w:p>
        </w:tc>
        <w:tc>
          <w:tcPr>
            <w:tcW w:w="3686" w:type="dxa"/>
            <w:vAlign w:val="center"/>
          </w:tcPr>
          <w:p w14:paraId="1DF4D99D" w14:textId="25BDDE24" w:rsidR="00B81E3E" w:rsidRDefault="0046710E" w:rsidP="00B81E3E">
            <w:pPr>
              <w:pStyle w:val="TAL"/>
              <w:rPr>
                <w:rFonts w:cs="Arial"/>
                <w:szCs w:val="18"/>
              </w:rPr>
            </w:pPr>
            <w:r w:rsidRPr="0046710E">
              <w:rPr>
                <w:rFonts w:cs="Arial"/>
                <w:szCs w:val="18"/>
              </w:rPr>
              <w:t>Contains the transmission quality measurement reporting requirements of the subscription.</w:t>
            </w:r>
          </w:p>
          <w:p w14:paraId="554D2A56" w14:textId="77777777" w:rsidR="00B81E3E" w:rsidRDefault="00B81E3E" w:rsidP="00B81E3E">
            <w:pPr>
              <w:pStyle w:val="TAL"/>
              <w:rPr>
                <w:rFonts w:cs="Arial"/>
                <w:szCs w:val="18"/>
              </w:rPr>
            </w:pPr>
          </w:p>
          <w:p w14:paraId="2F0039EE" w14:textId="0C5DF7F7" w:rsidR="0046710E" w:rsidRPr="0046710E" w:rsidRDefault="00B81E3E" w:rsidP="00B81E3E">
            <w:pPr>
              <w:pStyle w:val="TAL"/>
              <w:rPr>
                <w:rFonts w:cs="Arial"/>
                <w:szCs w:val="18"/>
              </w:rPr>
            </w:pPr>
            <w:r>
              <w:rPr>
                <w:rFonts w:cs="Arial"/>
                <w:szCs w:val="18"/>
              </w:rPr>
              <w:t>The key of the map shall be any unique string encoded value.</w:t>
            </w:r>
          </w:p>
        </w:tc>
        <w:tc>
          <w:tcPr>
            <w:tcW w:w="1307" w:type="dxa"/>
            <w:vAlign w:val="center"/>
          </w:tcPr>
          <w:p w14:paraId="36BB39AD" w14:textId="77777777" w:rsidR="0046710E" w:rsidRPr="0046710E" w:rsidRDefault="0046710E" w:rsidP="00F52F06">
            <w:pPr>
              <w:pStyle w:val="TAL"/>
              <w:rPr>
                <w:rFonts w:cs="Arial"/>
                <w:szCs w:val="18"/>
              </w:rPr>
            </w:pPr>
          </w:p>
        </w:tc>
      </w:tr>
      <w:tr w:rsidR="00987E45" w:rsidRPr="0046710E" w14:paraId="449CC00C" w14:textId="77777777" w:rsidTr="001960EB">
        <w:trPr>
          <w:jc w:val="center"/>
        </w:trPr>
        <w:tc>
          <w:tcPr>
            <w:tcW w:w="1555" w:type="dxa"/>
            <w:vAlign w:val="center"/>
          </w:tcPr>
          <w:p w14:paraId="6D0C8B66" w14:textId="77777777" w:rsidR="00987E45" w:rsidRPr="0046710E" w:rsidRDefault="00987E45" w:rsidP="001960EB">
            <w:pPr>
              <w:pStyle w:val="TAL"/>
            </w:pPr>
            <w:r>
              <w:t>subsExpTime</w:t>
            </w:r>
          </w:p>
        </w:tc>
        <w:tc>
          <w:tcPr>
            <w:tcW w:w="1417" w:type="dxa"/>
            <w:vAlign w:val="center"/>
          </w:tcPr>
          <w:p w14:paraId="154CCB55" w14:textId="77777777" w:rsidR="00987E45" w:rsidRPr="0046710E" w:rsidRDefault="00987E45" w:rsidP="001960EB">
            <w:pPr>
              <w:pStyle w:val="TAL"/>
            </w:pPr>
            <w:r w:rsidRPr="00F147D0">
              <w:t>DateTimeRo</w:t>
            </w:r>
          </w:p>
        </w:tc>
        <w:tc>
          <w:tcPr>
            <w:tcW w:w="425" w:type="dxa"/>
            <w:vAlign w:val="center"/>
          </w:tcPr>
          <w:p w14:paraId="3E213859" w14:textId="77777777" w:rsidR="00987E45" w:rsidRPr="0046710E" w:rsidRDefault="00987E45" w:rsidP="001960EB">
            <w:pPr>
              <w:pStyle w:val="TAC"/>
            </w:pPr>
            <w:r>
              <w:t>O</w:t>
            </w:r>
          </w:p>
        </w:tc>
        <w:tc>
          <w:tcPr>
            <w:tcW w:w="1134" w:type="dxa"/>
            <w:vAlign w:val="center"/>
          </w:tcPr>
          <w:p w14:paraId="1B7B7837" w14:textId="77777777" w:rsidR="00987E45" w:rsidRPr="0046710E" w:rsidRDefault="00987E45" w:rsidP="001960EB">
            <w:pPr>
              <w:pStyle w:val="TAC"/>
            </w:pPr>
            <w:r>
              <w:t>0..1</w:t>
            </w:r>
          </w:p>
        </w:tc>
        <w:tc>
          <w:tcPr>
            <w:tcW w:w="3686" w:type="dxa"/>
            <w:vAlign w:val="center"/>
          </w:tcPr>
          <w:p w14:paraId="6ABF8D33" w14:textId="3364FB8C" w:rsidR="00987E45" w:rsidRDefault="00987E45" w:rsidP="001960EB">
            <w:pPr>
              <w:pStyle w:val="TAL"/>
              <w:rPr>
                <w:rFonts w:cs="Arial"/>
                <w:szCs w:val="18"/>
              </w:rPr>
            </w:pPr>
            <w:r>
              <w:rPr>
                <w:rFonts w:cs="Arial"/>
                <w:szCs w:val="18"/>
              </w:rPr>
              <w:t>Indicates the time at which the subscription shall expire.</w:t>
            </w:r>
          </w:p>
          <w:p w14:paraId="5198D8B5" w14:textId="77777777" w:rsidR="00987E45" w:rsidRDefault="00987E45" w:rsidP="001960EB">
            <w:pPr>
              <w:pStyle w:val="TAL"/>
              <w:rPr>
                <w:rFonts w:cs="Arial"/>
                <w:szCs w:val="18"/>
              </w:rPr>
            </w:pPr>
          </w:p>
          <w:p w14:paraId="6FBE8945" w14:textId="0D9B21D5" w:rsidR="00987E45" w:rsidRDefault="00987E45" w:rsidP="001960EB">
            <w:pPr>
              <w:pStyle w:val="TAL"/>
              <w:rPr>
                <w:rFonts w:cs="Arial"/>
                <w:szCs w:val="18"/>
              </w:rPr>
            </w:pPr>
            <w:r>
              <w:rPr>
                <w:rFonts w:cs="Arial"/>
                <w:szCs w:val="18"/>
              </w:rPr>
              <w:t xml:space="preserve">This attribute may be present </w:t>
            </w:r>
            <w:r w:rsidR="00765C46">
              <w:rPr>
                <w:rFonts w:cs="Arial"/>
                <w:szCs w:val="18"/>
              </w:rPr>
              <w:t xml:space="preserve">only </w:t>
            </w:r>
            <w:r>
              <w:rPr>
                <w:rFonts w:cs="Arial"/>
                <w:szCs w:val="18"/>
              </w:rPr>
              <w:t>in Transmission Quality Measurement subscription creation/update responses.</w:t>
            </w:r>
          </w:p>
          <w:p w14:paraId="7BA4FD05" w14:textId="77777777" w:rsidR="00987E45" w:rsidRDefault="00987E45" w:rsidP="001960EB">
            <w:pPr>
              <w:pStyle w:val="TAL"/>
              <w:rPr>
                <w:rFonts w:cs="Arial"/>
                <w:szCs w:val="18"/>
              </w:rPr>
            </w:pPr>
          </w:p>
          <w:p w14:paraId="038BAAD2" w14:textId="24432C96" w:rsidR="00987E45" w:rsidRPr="0046710E" w:rsidRDefault="00987E45" w:rsidP="001960EB">
            <w:pPr>
              <w:pStyle w:val="TAL"/>
              <w:rPr>
                <w:rFonts w:cs="Arial"/>
                <w:szCs w:val="18"/>
              </w:rPr>
            </w:pPr>
            <w:r>
              <w:rPr>
                <w:rFonts w:cs="Arial"/>
                <w:szCs w:val="18"/>
              </w:rPr>
              <w:t>If this attribute is absent, this means that the subscription shall not expire, until explicitly deleted by the service consumer.</w:t>
            </w:r>
          </w:p>
        </w:tc>
        <w:tc>
          <w:tcPr>
            <w:tcW w:w="1307" w:type="dxa"/>
            <w:vAlign w:val="center"/>
          </w:tcPr>
          <w:p w14:paraId="2024F376" w14:textId="77777777" w:rsidR="00987E45" w:rsidRPr="0046710E" w:rsidRDefault="00987E45" w:rsidP="001960EB">
            <w:pPr>
              <w:pStyle w:val="TAL"/>
              <w:rPr>
                <w:rFonts w:cs="Arial"/>
                <w:szCs w:val="18"/>
              </w:rPr>
            </w:pPr>
          </w:p>
        </w:tc>
      </w:tr>
      <w:tr w:rsidR="0046710E" w:rsidRPr="0046710E" w14:paraId="59EBAFCE" w14:textId="77777777" w:rsidTr="00F52F06">
        <w:trPr>
          <w:jc w:val="center"/>
        </w:trPr>
        <w:tc>
          <w:tcPr>
            <w:tcW w:w="1555" w:type="dxa"/>
            <w:vAlign w:val="center"/>
          </w:tcPr>
          <w:p w14:paraId="70F574C8" w14:textId="77777777" w:rsidR="0046710E" w:rsidRPr="0046710E" w:rsidRDefault="0046710E" w:rsidP="00F52F06">
            <w:pPr>
              <w:pStyle w:val="TAL"/>
            </w:pPr>
            <w:r w:rsidRPr="0046710E">
              <w:t>suppFeat</w:t>
            </w:r>
          </w:p>
        </w:tc>
        <w:tc>
          <w:tcPr>
            <w:tcW w:w="1417" w:type="dxa"/>
            <w:vAlign w:val="center"/>
          </w:tcPr>
          <w:p w14:paraId="138E131F" w14:textId="77777777" w:rsidR="0046710E" w:rsidRPr="0046710E" w:rsidRDefault="0046710E" w:rsidP="00F52F06">
            <w:pPr>
              <w:pStyle w:val="TAL"/>
            </w:pPr>
            <w:r w:rsidRPr="0046710E">
              <w:t>SupportedFeatures</w:t>
            </w:r>
          </w:p>
        </w:tc>
        <w:tc>
          <w:tcPr>
            <w:tcW w:w="425" w:type="dxa"/>
            <w:vAlign w:val="center"/>
          </w:tcPr>
          <w:p w14:paraId="4C80467B" w14:textId="77777777" w:rsidR="0046710E" w:rsidRPr="0046710E" w:rsidRDefault="0046710E" w:rsidP="00F52F06">
            <w:pPr>
              <w:pStyle w:val="TAC"/>
            </w:pPr>
            <w:r w:rsidRPr="0046710E">
              <w:t>C</w:t>
            </w:r>
          </w:p>
        </w:tc>
        <w:tc>
          <w:tcPr>
            <w:tcW w:w="1134" w:type="dxa"/>
            <w:vAlign w:val="center"/>
          </w:tcPr>
          <w:p w14:paraId="701CBBB1" w14:textId="77777777" w:rsidR="0046710E" w:rsidRPr="0046710E" w:rsidRDefault="0046710E" w:rsidP="00F52F06">
            <w:pPr>
              <w:pStyle w:val="TAC"/>
            </w:pPr>
            <w:r w:rsidRPr="0046710E">
              <w:t>0..1</w:t>
            </w:r>
          </w:p>
        </w:tc>
        <w:tc>
          <w:tcPr>
            <w:tcW w:w="3686" w:type="dxa"/>
            <w:vAlign w:val="center"/>
          </w:tcPr>
          <w:p w14:paraId="19595B6E" w14:textId="77777777" w:rsidR="0046710E" w:rsidRPr="0046710E" w:rsidRDefault="0046710E" w:rsidP="00F52F06">
            <w:pPr>
              <w:pStyle w:val="TAL"/>
            </w:pPr>
            <w:r w:rsidRPr="0046710E">
              <w:t>Contains the list of supported features among the ones defined in clause 6.4.8.</w:t>
            </w:r>
          </w:p>
          <w:p w14:paraId="1415549E" w14:textId="77777777" w:rsidR="0046710E" w:rsidRPr="0046710E" w:rsidRDefault="0046710E" w:rsidP="00F52F06">
            <w:pPr>
              <w:pStyle w:val="TAL"/>
            </w:pPr>
          </w:p>
          <w:p w14:paraId="115BFA15" w14:textId="4DA6D1BC" w:rsidR="0046710E" w:rsidRPr="0046710E" w:rsidRDefault="0046710E" w:rsidP="00F52F06">
            <w:pPr>
              <w:pStyle w:val="TAL"/>
              <w:rPr>
                <w:rFonts w:cs="Arial"/>
                <w:szCs w:val="18"/>
              </w:rPr>
            </w:pPr>
            <w:r w:rsidRPr="0046710E">
              <w:t xml:space="preserve">This attribute shall be </w:t>
            </w:r>
            <w:r w:rsidR="00C41915">
              <w:t>present only</w:t>
            </w:r>
            <w:r w:rsidR="00C41915" w:rsidRPr="0046710E">
              <w:t xml:space="preserve"> </w:t>
            </w:r>
            <w:r w:rsidR="00C41915">
              <w:t>when</w:t>
            </w:r>
            <w:r w:rsidRPr="0046710E">
              <w:t xml:space="preserve"> feature negotiation </w:t>
            </w:r>
            <w:r w:rsidR="00C41915">
              <w:t>needs to</w:t>
            </w:r>
            <w:r w:rsidR="00C41915" w:rsidRPr="0046710E">
              <w:t xml:space="preserve"> </w:t>
            </w:r>
            <w:r w:rsidRPr="0046710E">
              <w:t>take place.</w:t>
            </w:r>
          </w:p>
        </w:tc>
        <w:tc>
          <w:tcPr>
            <w:tcW w:w="1307" w:type="dxa"/>
            <w:vAlign w:val="center"/>
          </w:tcPr>
          <w:p w14:paraId="1095B273" w14:textId="77777777" w:rsidR="0046710E" w:rsidRPr="0046710E" w:rsidRDefault="0046710E" w:rsidP="00F52F06">
            <w:pPr>
              <w:pStyle w:val="TAL"/>
              <w:rPr>
                <w:rFonts w:cs="Arial"/>
                <w:szCs w:val="18"/>
              </w:rPr>
            </w:pPr>
          </w:p>
        </w:tc>
      </w:tr>
      <w:tr w:rsidR="0046710E" w:rsidRPr="0046710E" w14:paraId="253E5F00" w14:textId="77777777" w:rsidTr="00F52F06">
        <w:trPr>
          <w:jc w:val="center"/>
        </w:trPr>
        <w:tc>
          <w:tcPr>
            <w:tcW w:w="9524" w:type="dxa"/>
            <w:gridSpan w:val="6"/>
            <w:vAlign w:val="center"/>
          </w:tcPr>
          <w:p w14:paraId="41C45D5C" w14:textId="05B3B85D" w:rsidR="0046710E" w:rsidRPr="0046710E" w:rsidRDefault="0046710E" w:rsidP="00F52F06">
            <w:pPr>
              <w:pStyle w:val="TAN"/>
            </w:pPr>
            <w:r w:rsidRPr="0046710E">
              <w:lastRenderedPageBreak/>
              <w:t>NOTE:</w:t>
            </w:r>
            <w:r w:rsidRPr="0046710E">
              <w:tab/>
              <w:t xml:space="preserve">The </w:t>
            </w:r>
            <w:r w:rsidR="004D2617">
              <w:t>"</w:t>
            </w:r>
            <w:r w:rsidR="004D2617" w:rsidRPr="0046710E">
              <w:t>valGroupId</w:t>
            </w:r>
            <w:r w:rsidR="004D2617">
              <w:t>" attribute, the "</w:t>
            </w:r>
            <w:r w:rsidR="004D2617" w:rsidRPr="0046710E">
              <w:t>valUeIdsList</w:t>
            </w:r>
            <w:r w:rsidR="004D2617">
              <w:t>" attribute</w:t>
            </w:r>
            <w:ins w:id="7589" w:author="CR#0033" w:date="2024-11-25T15:16:00Z">
              <w:r w:rsidR="00B70631">
                <w:t>, the "flows" attribute, the "crossflows" attribute</w:t>
              </w:r>
            </w:ins>
            <w:r w:rsidR="002227CA">
              <w:t xml:space="preserve"> and/or the "</w:t>
            </w:r>
            <w:r w:rsidR="002227CA" w:rsidRPr="0046710E">
              <w:t>valU</w:t>
            </w:r>
            <w:r w:rsidR="002227CA">
              <w:t>s</w:t>
            </w:r>
            <w:r w:rsidR="002227CA" w:rsidRPr="0046710E">
              <w:t>e</w:t>
            </w:r>
            <w:r w:rsidR="002227CA">
              <w:t>r</w:t>
            </w:r>
            <w:r w:rsidR="002227CA" w:rsidRPr="0046710E">
              <w:t>IdsList</w:t>
            </w:r>
            <w:r w:rsidR="002227CA">
              <w:t>" attribute</w:t>
            </w:r>
            <w:r w:rsidR="004D2617">
              <w:t>, and</w:t>
            </w:r>
            <w:r w:rsidR="004D2617" w:rsidRPr="0046710E">
              <w:t xml:space="preserve"> </w:t>
            </w:r>
            <w:r w:rsidR="004D2617">
              <w:t>when set to "true", the "</w:t>
            </w:r>
            <w:r w:rsidR="004D2617" w:rsidRPr="0046710E">
              <w:t>allValUesInd</w:t>
            </w:r>
            <w:r w:rsidR="004D2617">
              <w:t xml:space="preserve">" </w:t>
            </w:r>
            <w:r w:rsidRPr="0046710E">
              <w:t>attribute</w:t>
            </w:r>
            <w:r w:rsidR="002227CA">
              <w:t>,</w:t>
            </w:r>
            <w:r w:rsidRPr="0046710E">
              <w:t xml:space="preserve"> are mutually exclusive. Either one of them shall be present.</w:t>
            </w:r>
          </w:p>
        </w:tc>
      </w:tr>
    </w:tbl>
    <w:p w14:paraId="64CF4EE7" w14:textId="77777777" w:rsidR="0046710E" w:rsidRPr="0046710E" w:rsidRDefault="0046710E" w:rsidP="0046710E">
      <w:pPr>
        <w:rPr>
          <w:lang w:val="en-US"/>
        </w:rPr>
      </w:pPr>
    </w:p>
    <w:p w14:paraId="397D2E61" w14:textId="77777777" w:rsidR="0046710E" w:rsidRPr="0046710E" w:rsidRDefault="0046710E" w:rsidP="0046710E">
      <w:pPr>
        <w:pStyle w:val="Heading5"/>
      </w:pPr>
      <w:bookmarkStart w:id="7590" w:name="_Toc96843444"/>
      <w:bookmarkStart w:id="7591" w:name="_Toc96844419"/>
      <w:bookmarkStart w:id="7592" w:name="_Toc100739992"/>
      <w:bookmarkStart w:id="7593" w:name="_Toc129252565"/>
      <w:bookmarkStart w:id="7594" w:name="_Toc144024270"/>
      <w:bookmarkStart w:id="7595" w:name="_Toc148176983"/>
      <w:bookmarkStart w:id="7596" w:name="_Toc151379447"/>
      <w:bookmarkStart w:id="7597" w:name="_Toc151445628"/>
      <w:bookmarkStart w:id="7598" w:name="_Toc160470710"/>
      <w:bookmarkStart w:id="7599" w:name="_Toc164873854"/>
      <w:bookmarkStart w:id="7600" w:name="_Toc180306492"/>
      <w:bookmarkStart w:id="7601" w:name="_Toc183442707"/>
      <w:r w:rsidRPr="0046710E">
        <w:t>6.4.6.2.3</w:t>
      </w:r>
      <w:r w:rsidRPr="0046710E">
        <w:tab/>
        <w:t xml:space="preserve">Type: </w:t>
      </w:r>
      <w:bookmarkEnd w:id="7590"/>
      <w:bookmarkEnd w:id="7591"/>
      <w:bookmarkEnd w:id="7592"/>
      <w:bookmarkEnd w:id="7593"/>
      <w:r w:rsidRPr="0046710E">
        <w:t>TransQualMeasReq</w:t>
      </w:r>
      <w:bookmarkEnd w:id="7594"/>
      <w:bookmarkEnd w:id="7595"/>
      <w:bookmarkEnd w:id="7596"/>
      <w:bookmarkEnd w:id="7597"/>
      <w:bookmarkEnd w:id="7598"/>
      <w:bookmarkEnd w:id="7599"/>
      <w:bookmarkEnd w:id="7600"/>
      <w:bookmarkEnd w:id="7601"/>
    </w:p>
    <w:p w14:paraId="126917A9" w14:textId="77777777" w:rsidR="0046710E" w:rsidRPr="0046710E" w:rsidRDefault="0046710E" w:rsidP="0046710E">
      <w:pPr>
        <w:pStyle w:val="TH"/>
      </w:pPr>
      <w:r w:rsidRPr="0046710E">
        <w:rPr>
          <w:noProof/>
        </w:rPr>
        <w:t>Table </w:t>
      </w:r>
      <w:r w:rsidRPr="0046710E">
        <w:t xml:space="preserve">6.4.6.2.3-1: </w:t>
      </w:r>
      <w:r w:rsidRPr="0046710E">
        <w:rPr>
          <w:noProof/>
        </w:rPr>
        <w:t xml:space="preserve">Definition of type </w:t>
      </w:r>
      <w:r w:rsidRPr="0046710E">
        <w:t>TransQualMeasReq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46710E" w:rsidRPr="0046710E" w14:paraId="110AC1AC" w14:textId="77777777" w:rsidTr="00F52F06">
        <w:trPr>
          <w:jc w:val="center"/>
        </w:trPr>
        <w:tc>
          <w:tcPr>
            <w:tcW w:w="1413" w:type="dxa"/>
            <w:shd w:val="clear" w:color="auto" w:fill="C0C0C0"/>
            <w:vAlign w:val="center"/>
            <w:hideMark/>
          </w:tcPr>
          <w:p w14:paraId="64BD5F6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50019DF3" w14:textId="77777777" w:rsidR="0046710E" w:rsidRPr="0046710E" w:rsidRDefault="0046710E" w:rsidP="00F52F06">
            <w:pPr>
              <w:pStyle w:val="TAH"/>
            </w:pPr>
            <w:r w:rsidRPr="0046710E">
              <w:t>Data type</w:t>
            </w:r>
          </w:p>
        </w:tc>
        <w:tc>
          <w:tcPr>
            <w:tcW w:w="426" w:type="dxa"/>
            <w:shd w:val="clear" w:color="auto" w:fill="C0C0C0"/>
            <w:vAlign w:val="center"/>
            <w:hideMark/>
          </w:tcPr>
          <w:p w14:paraId="69156192" w14:textId="77777777" w:rsidR="0046710E" w:rsidRPr="0046710E" w:rsidRDefault="0046710E" w:rsidP="00F52F06">
            <w:pPr>
              <w:pStyle w:val="TAH"/>
            </w:pPr>
            <w:r w:rsidRPr="0046710E">
              <w:t>P</w:t>
            </w:r>
          </w:p>
        </w:tc>
        <w:tc>
          <w:tcPr>
            <w:tcW w:w="1134" w:type="dxa"/>
            <w:shd w:val="clear" w:color="auto" w:fill="C0C0C0"/>
            <w:vAlign w:val="center"/>
          </w:tcPr>
          <w:p w14:paraId="744D0643" w14:textId="77777777" w:rsidR="0046710E" w:rsidRPr="0046710E" w:rsidRDefault="0046710E" w:rsidP="00F52F06">
            <w:pPr>
              <w:pStyle w:val="TAH"/>
            </w:pPr>
            <w:r w:rsidRPr="0046710E">
              <w:t>Cardinality</w:t>
            </w:r>
          </w:p>
        </w:tc>
        <w:tc>
          <w:tcPr>
            <w:tcW w:w="3824" w:type="dxa"/>
            <w:shd w:val="clear" w:color="auto" w:fill="C0C0C0"/>
            <w:vAlign w:val="center"/>
            <w:hideMark/>
          </w:tcPr>
          <w:p w14:paraId="49F62B94" w14:textId="77777777" w:rsidR="0046710E" w:rsidRPr="0046710E" w:rsidRDefault="0046710E" w:rsidP="00F52F06">
            <w:pPr>
              <w:pStyle w:val="TAH"/>
              <w:rPr>
                <w:rFonts w:cs="Arial"/>
                <w:szCs w:val="18"/>
              </w:rPr>
            </w:pPr>
            <w:r w:rsidRPr="0046710E">
              <w:rPr>
                <w:rFonts w:cs="Arial"/>
                <w:szCs w:val="18"/>
              </w:rPr>
              <w:t>Description</w:t>
            </w:r>
          </w:p>
        </w:tc>
        <w:tc>
          <w:tcPr>
            <w:tcW w:w="1310" w:type="dxa"/>
            <w:shd w:val="clear" w:color="auto" w:fill="C0C0C0"/>
            <w:vAlign w:val="center"/>
          </w:tcPr>
          <w:p w14:paraId="03F2B4B2" w14:textId="77777777" w:rsidR="0046710E" w:rsidRPr="0046710E" w:rsidRDefault="0046710E" w:rsidP="00F52F06">
            <w:pPr>
              <w:pStyle w:val="TAH"/>
              <w:rPr>
                <w:rFonts w:cs="Arial"/>
                <w:szCs w:val="18"/>
              </w:rPr>
            </w:pPr>
            <w:r w:rsidRPr="0046710E">
              <w:rPr>
                <w:rFonts w:cs="Arial"/>
                <w:szCs w:val="18"/>
              </w:rPr>
              <w:t>Applicability</w:t>
            </w:r>
          </w:p>
        </w:tc>
      </w:tr>
      <w:tr w:rsidR="00F02BA1" w:rsidRPr="0046710E" w14:paraId="405B122F" w14:textId="77777777" w:rsidTr="00F52F06">
        <w:trPr>
          <w:jc w:val="center"/>
        </w:trPr>
        <w:tc>
          <w:tcPr>
            <w:tcW w:w="1413" w:type="dxa"/>
            <w:vAlign w:val="center"/>
          </w:tcPr>
          <w:p w14:paraId="64B48F04" w14:textId="4B5514EA" w:rsidR="00F02BA1" w:rsidRPr="0046710E" w:rsidRDefault="00F02BA1" w:rsidP="00F02BA1">
            <w:pPr>
              <w:pStyle w:val="TAL"/>
            </w:pPr>
            <w:r>
              <w:t>measId</w:t>
            </w:r>
          </w:p>
        </w:tc>
        <w:tc>
          <w:tcPr>
            <w:tcW w:w="1417" w:type="dxa"/>
            <w:vAlign w:val="center"/>
          </w:tcPr>
          <w:p w14:paraId="7DDF7ABE" w14:textId="0DAC9DB9" w:rsidR="00F02BA1" w:rsidRPr="0046710E" w:rsidRDefault="00B81E3E" w:rsidP="00F02BA1">
            <w:pPr>
              <w:pStyle w:val="TAL"/>
            </w:pPr>
            <w:r>
              <w:t>array(</w:t>
            </w:r>
            <w:r w:rsidR="00F02BA1">
              <w:t>MeasurementId</w:t>
            </w:r>
            <w:r>
              <w:t>)</w:t>
            </w:r>
          </w:p>
        </w:tc>
        <w:tc>
          <w:tcPr>
            <w:tcW w:w="426" w:type="dxa"/>
            <w:vAlign w:val="center"/>
          </w:tcPr>
          <w:p w14:paraId="0174D99E" w14:textId="792FD485" w:rsidR="00F02BA1" w:rsidRPr="0046710E" w:rsidRDefault="00F02BA1" w:rsidP="00F02BA1">
            <w:pPr>
              <w:pStyle w:val="TAC"/>
            </w:pPr>
            <w:r>
              <w:t>M</w:t>
            </w:r>
          </w:p>
        </w:tc>
        <w:tc>
          <w:tcPr>
            <w:tcW w:w="1134" w:type="dxa"/>
            <w:vAlign w:val="center"/>
          </w:tcPr>
          <w:p w14:paraId="7ACD28FC" w14:textId="607917D8" w:rsidR="00F02BA1" w:rsidRPr="0046710E" w:rsidRDefault="00F02BA1" w:rsidP="00F02BA1">
            <w:pPr>
              <w:pStyle w:val="TAC"/>
            </w:pPr>
            <w:r>
              <w:t>1</w:t>
            </w:r>
            <w:r w:rsidR="00B81E3E">
              <w:t>..N</w:t>
            </w:r>
          </w:p>
        </w:tc>
        <w:tc>
          <w:tcPr>
            <w:tcW w:w="3824" w:type="dxa"/>
            <w:vAlign w:val="center"/>
          </w:tcPr>
          <w:p w14:paraId="2BAA3A4B" w14:textId="7567811A" w:rsidR="00F02BA1" w:rsidRPr="0046710E" w:rsidRDefault="00F02BA1" w:rsidP="00F02BA1">
            <w:pPr>
              <w:pStyle w:val="TAL"/>
              <w:rPr>
                <w:rFonts w:cs="Arial"/>
                <w:szCs w:val="18"/>
              </w:rPr>
            </w:pPr>
            <w:r>
              <w:rPr>
                <w:rFonts w:cs="Arial"/>
                <w:szCs w:val="18"/>
              </w:rPr>
              <w:t>Contains the requested transmission quality measurement</w:t>
            </w:r>
            <w:r w:rsidR="00B81E3E">
              <w:rPr>
                <w:rFonts w:cs="Arial"/>
                <w:szCs w:val="18"/>
              </w:rPr>
              <w:t>(s)</w:t>
            </w:r>
            <w:r>
              <w:rPr>
                <w:rFonts w:cs="Arial"/>
                <w:szCs w:val="18"/>
              </w:rPr>
              <w:t>.</w:t>
            </w:r>
          </w:p>
        </w:tc>
        <w:tc>
          <w:tcPr>
            <w:tcW w:w="1310" w:type="dxa"/>
            <w:vAlign w:val="center"/>
          </w:tcPr>
          <w:p w14:paraId="3C8B2018" w14:textId="77777777" w:rsidR="00F02BA1" w:rsidRPr="0046710E" w:rsidRDefault="00F02BA1" w:rsidP="00F02BA1">
            <w:pPr>
              <w:pStyle w:val="TAL"/>
              <w:rPr>
                <w:rFonts w:cs="Arial"/>
                <w:szCs w:val="18"/>
              </w:rPr>
            </w:pPr>
          </w:p>
        </w:tc>
      </w:tr>
      <w:tr w:rsidR="00F02BA1" w:rsidRPr="0046710E" w14:paraId="571B59CB"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66536E2" w14:textId="77777777" w:rsidR="00F02BA1" w:rsidRDefault="00F02BA1" w:rsidP="001960EB">
            <w:pPr>
              <w:pStyle w:val="TAL"/>
            </w:pPr>
            <w:r w:rsidRPr="007C1AFD">
              <w:t>rep</w:t>
            </w:r>
            <w:r>
              <w:t>Type</w:t>
            </w:r>
          </w:p>
        </w:tc>
        <w:tc>
          <w:tcPr>
            <w:tcW w:w="1417" w:type="dxa"/>
            <w:tcBorders>
              <w:top w:val="single" w:sz="6" w:space="0" w:color="auto"/>
              <w:left w:val="single" w:sz="6" w:space="0" w:color="auto"/>
              <w:bottom w:val="single" w:sz="6" w:space="0" w:color="auto"/>
              <w:right w:val="single" w:sz="6" w:space="0" w:color="auto"/>
            </w:tcBorders>
            <w:vAlign w:val="center"/>
          </w:tcPr>
          <w:p w14:paraId="53F76201" w14:textId="77777777" w:rsidR="00F02BA1" w:rsidRDefault="00F02BA1" w:rsidP="001960EB">
            <w:pPr>
              <w:pStyle w:val="TAL"/>
            </w:pPr>
            <w:r w:rsidRPr="004F5195">
              <w:t>NotificationMethod</w:t>
            </w:r>
          </w:p>
        </w:tc>
        <w:tc>
          <w:tcPr>
            <w:tcW w:w="426" w:type="dxa"/>
            <w:tcBorders>
              <w:top w:val="single" w:sz="6" w:space="0" w:color="auto"/>
              <w:left w:val="single" w:sz="6" w:space="0" w:color="auto"/>
              <w:bottom w:val="single" w:sz="6" w:space="0" w:color="auto"/>
              <w:right w:val="single" w:sz="6" w:space="0" w:color="auto"/>
            </w:tcBorders>
            <w:vAlign w:val="center"/>
          </w:tcPr>
          <w:p w14:paraId="54779B66"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B918C7F" w14:textId="77777777" w:rsidR="00F02BA1"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9C7A1F3" w14:textId="77777777" w:rsidR="00F02BA1" w:rsidRPr="00F02BA1" w:rsidRDefault="00F02BA1" w:rsidP="001960EB">
            <w:pPr>
              <w:pStyle w:val="TAL"/>
              <w:rPr>
                <w:rFonts w:cs="Arial"/>
                <w:szCs w:val="18"/>
              </w:rPr>
            </w:pPr>
            <w:r w:rsidRPr="00F02BA1">
              <w:rPr>
                <w:rFonts w:cs="Arial"/>
                <w:szCs w:val="18"/>
              </w:rPr>
              <w:t>Contains the requested reporting type (e.g. periodic reporting).</w:t>
            </w:r>
          </w:p>
          <w:p w14:paraId="2A9CE1DD" w14:textId="77777777" w:rsidR="00F02BA1" w:rsidRDefault="00F02BA1" w:rsidP="001960EB">
            <w:pPr>
              <w:pStyle w:val="TAL"/>
              <w:rPr>
                <w:rFonts w:cs="Arial"/>
                <w:szCs w:val="18"/>
              </w:rPr>
            </w:pPr>
          </w:p>
          <w:p w14:paraId="5F91950E" w14:textId="77777777" w:rsidR="00F02BA1" w:rsidRDefault="00F02BA1" w:rsidP="001960EB">
            <w:pPr>
              <w:pStyle w:val="TAL"/>
              <w:rPr>
                <w:rFonts w:cs="Arial"/>
                <w:szCs w:val="18"/>
              </w:rPr>
            </w:pPr>
            <w:r>
              <w:rPr>
                <w:rFonts w:cs="Arial"/>
                <w:szCs w:val="18"/>
              </w:rPr>
              <w:t>The default value is "PERIODIC" (i.e., periodic reporting), if this attribute is not present.</w:t>
            </w:r>
          </w:p>
        </w:tc>
        <w:tc>
          <w:tcPr>
            <w:tcW w:w="1310" w:type="dxa"/>
            <w:tcBorders>
              <w:top w:val="single" w:sz="6" w:space="0" w:color="auto"/>
              <w:left w:val="single" w:sz="6" w:space="0" w:color="auto"/>
              <w:bottom w:val="single" w:sz="6" w:space="0" w:color="auto"/>
              <w:right w:val="single" w:sz="6" w:space="0" w:color="auto"/>
            </w:tcBorders>
            <w:vAlign w:val="center"/>
          </w:tcPr>
          <w:p w14:paraId="6F1015A5" w14:textId="77777777" w:rsidR="00F02BA1" w:rsidRPr="0046710E" w:rsidRDefault="00F02BA1" w:rsidP="001960EB">
            <w:pPr>
              <w:pStyle w:val="TAL"/>
              <w:rPr>
                <w:rFonts w:cs="Arial"/>
                <w:szCs w:val="18"/>
              </w:rPr>
            </w:pPr>
          </w:p>
        </w:tc>
      </w:tr>
      <w:tr w:rsidR="00F02BA1" w:rsidRPr="0046710E" w14:paraId="181901BA"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4F50AE84" w14:textId="77777777" w:rsidR="00F02BA1" w:rsidRPr="007C1AFD" w:rsidRDefault="00F02BA1" w:rsidP="001960EB">
            <w:pPr>
              <w:pStyle w:val="TAL"/>
            </w:pPr>
            <w:r w:rsidRPr="007C1AFD">
              <w:t>rep</w:t>
            </w:r>
            <w:r>
              <w:t>Periodicity</w:t>
            </w:r>
          </w:p>
        </w:tc>
        <w:tc>
          <w:tcPr>
            <w:tcW w:w="1417" w:type="dxa"/>
            <w:tcBorders>
              <w:top w:val="single" w:sz="6" w:space="0" w:color="auto"/>
              <w:left w:val="single" w:sz="6" w:space="0" w:color="auto"/>
              <w:bottom w:val="single" w:sz="6" w:space="0" w:color="auto"/>
              <w:right w:val="single" w:sz="6" w:space="0" w:color="auto"/>
            </w:tcBorders>
            <w:vAlign w:val="center"/>
          </w:tcPr>
          <w:p w14:paraId="6543DBC3" w14:textId="77777777" w:rsidR="00F02BA1" w:rsidRPr="007C1AFD" w:rsidRDefault="00F02BA1" w:rsidP="001960EB">
            <w:pPr>
              <w:pStyle w:val="TAL"/>
            </w:pPr>
            <w:r w:rsidRPr="007C1AFD">
              <w:t>DurationSec</w:t>
            </w:r>
          </w:p>
        </w:tc>
        <w:tc>
          <w:tcPr>
            <w:tcW w:w="426" w:type="dxa"/>
            <w:tcBorders>
              <w:top w:val="single" w:sz="6" w:space="0" w:color="auto"/>
              <w:left w:val="single" w:sz="6" w:space="0" w:color="auto"/>
              <w:bottom w:val="single" w:sz="6" w:space="0" w:color="auto"/>
              <w:right w:val="single" w:sz="6" w:space="0" w:color="auto"/>
            </w:tcBorders>
            <w:vAlign w:val="center"/>
          </w:tcPr>
          <w:p w14:paraId="7752B190" w14:textId="3BE37AAD" w:rsidR="00F02BA1" w:rsidRPr="007C1AFD" w:rsidRDefault="00680B93"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A72C677" w14:textId="77777777" w:rsidR="00F02BA1" w:rsidRPr="007C1AFD" w:rsidRDefault="00F02BA1" w:rsidP="001960EB">
            <w:pPr>
              <w:pStyle w:val="TAC"/>
            </w:pPr>
            <w:r w:rsidRPr="007C1AFD">
              <w:t>0..1</w:t>
            </w:r>
          </w:p>
        </w:tc>
        <w:tc>
          <w:tcPr>
            <w:tcW w:w="3824" w:type="dxa"/>
            <w:tcBorders>
              <w:top w:val="single" w:sz="6" w:space="0" w:color="auto"/>
              <w:left w:val="single" w:sz="6" w:space="0" w:color="auto"/>
              <w:bottom w:val="single" w:sz="6" w:space="0" w:color="auto"/>
              <w:right w:val="single" w:sz="6" w:space="0" w:color="auto"/>
            </w:tcBorders>
            <w:vAlign w:val="center"/>
          </w:tcPr>
          <w:p w14:paraId="6034A576" w14:textId="77777777" w:rsidR="00F02BA1" w:rsidRPr="00F02BA1" w:rsidRDefault="00F02BA1" w:rsidP="001960EB">
            <w:pPr>
              <w:pStyle w:val="TAL"/>
              <w:rPr>
                <w:rFonts w:cs="Arial"/>
                <w:szCs w:val="18"/>
              </w:rPr>
            </w:pPr>
            <w:r w:rsidRPr="00F02BA1">
              <w:rPr>
                <w:rFonts w:cs="Arial"/>
                <w:szCs w:val="18"/>
              </w:rPr>
              <w:t>Contains the reporting periodicity.</w:t>
            </w:r>
          </w:p>
          <w:p w14:paraId="5EBC7EBA" w14:textId="77777777" w:rsidR="00F02BA1" w:rsidRPr="00F02BA1" w:rsidRDefault="00F02BA1" w:rsidP="001960EB">
            <w:pPr>
              <w:pStyle w:val="TAL"/>
              <w:rPr>
                <w:rFonts w:cs="Arial"/>
                <w:szCs w:val="18"/>
              </w:rPr>
            </w:pPr>
          </w:p>
          <w:p w14:paraId="00567DC4" w14:textId="79509235" w:rsidR="00F02BA1" w:rsidRPr="00F02BA1" w:rsidRDefault="00F02BA1" w:rsidP="001960EB">
            <w:pPr>
              <w:pStyle w:val="TAL"/>
              <w:rPr>
                <w:rFonts w:cs="Arial"/>
                <w:szCs w:val="18"/>
              </w:rPr>
            </w:pPr>
            <w:r w:rsidRPr="00F02BA1">
              <w:rPr>
                <w:rFonts w:cs="Arial"/>
                <w:szCs w:val="18"/>
              </w:rPr>
              <w:t>This attribute shall be present only if the "repType" attribute is not present, or present and set to the value "PERIODIC".</w:t>
            </w:r>
          </w:p>
        </w:tc>
        <w:tc>
          <w:tcPr>
            <w:tcW w:w="1310" w:type="dxa"/>
            <w:tcBorders>
              <w:top w:val="single" w:sz="6" w:space="0" w:color="auto"/>
              <w:left w:val="single" w:sz="6" w:space="0" w:color="auto"/>
              <w:bottom w:val="single" w:sz="6" w:space="0" w:color="auto"/>
              <w:right w:val="single" w:sz="6" w:space="0" w:color="auto"/>
            </w:tcBorders>
            <w:vAlign w:val="center"/>
          </w:tcPr>
          <w:p w14:paraId="112373AA" w14:textId="77777777" w:rsidR="00F02BA1" w:rsidRPr="0046710E" w:rsidRDefault="00F02BA1" w:rsidP="001960EB">
            <w:pPr>
              <w:pStyle w:val="TAL"/>
              <w:rPr>
                <w:rFonts w:cs="Arial"/>
                <w:szCs w:val="18"/>
              </w:rPr>
            </w:pPr>
          </w:p>
        </w:tc>
      </w:tr>
      <w:tr w:rsidR="00F02BA1" w:rsidRPr="0046710E" w14:paraId="59FE5227"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263EA90" w14:textId="77777777" w:rsidR="00F02BA1" w:rsidRPr="007C1AFD" w:rsidRDefault="00F02BA1" w:rsidP="001960EB">
            <w:pPr>
              <w:pStyle w:val="TAL"/>
            </w:pPr>
            <w:r>
              <w:t>repGranularity</w:t>
            </w:r>
          </w:p>
        </w:tc>
        <w:tc>
          <w:tcPr>
            <w:tcW w:w="1417" w:type="dxa"/>
            <w:tcBorders>
              <w:top w:val="single" w:sz="6" w:space="0" w:color="auto"/>
              <w:left w:val="single" w:sz="6" w:space="0" w:color="auto"/>
              <w:bottom w:val="single" w:sz="6" w:space="0" w:color="auto"/>
              <w:right w:val="single" w:sz="6" w:space="0" w:color="auto"/>
            </w:tcBorders>
            <w:vAlign w:val="center"/>
          </w:tcPr>
          <w:p w14:paraId="1E2A3F82" w14:textId="77777777" w:rsidR="00F02BA1" w:rsidRPr="007C1AFD" w:rsidRDefault="00F02BA1" w:rsidP="001960EB">
            <w:pPr>
              <w:pStyle w:val="TAL"/>
            </w:pPr>
            <w:r>
              <w:t>RepGranularity</w:t>
            </w:r>
          </w:p>
        </w:tc>
        <w:tc>
          <w:tcPr>
            <w:tcW w:w="426" w:type="dxa"/>
            <w:tcBorders>
              <w:top w:val="single" w:sz="6" w:space="0" w:color="auto"/>
              <w:left w:val="single" w:sz="6" w:space="0" w:color="auto"/>
              <w:bottom w:val="single" w:sz="6" w:space="0" w:color="auto"/>
              <w:right w:val="single" w:sz="6" w:space="0" w:color="auto"/>
            </w:tcBorders>
            <w:vAlign w:val="center"/>
          </w:tcPr>
          <w:p w14:paraId="55D315CE"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DF85901" w14:textId="77777777" w:rsidR="00F02BA1" w:rsidRPr="007C1AFD"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5B7B34AF" w14:textId="2B7E4C39" w:rsidR="00F02BA1" w:rsidRPr="00F02BA1" w:rsidRDefault="00F02BA1" w:rsidP="001960EB">
            <w:pPr>
              <w:pStyle w:val="TAL"/>
              <w:rPr>
                <w:rFonts w:cs="Arial"/>
                <w:szCs w:val="18"/>
              </w:rPr>
            </w:pPr>
            <w:r w:rsidRPr="00F02BA1">
              <w:rPr>
                <w:rFonts w:cs="Arial"/>
                <w:szCs w:val="18"/>
              </w:rPr>
              <w:t>Contains the reporting granularity, i.e., whether the requested transmission quality measurement reporting is per individual VAL UE</w:t>
            </w:r>
            <w:r w:rsidR="00696E30">
              <w:rPr>
                <w:rFonts w:cs="Arial"/>
                <w:szCs w:val="18"/>
              </w:rPr>
              <w:t>/user</w:t>
            </w:r>
            <w:r w:rsidRPr="00F02BA1">
              <w:rPr>
                <w:rFonts w:cs="Arial"/>
                <w:szCs w:val="18"/>
              </w:rPr>
              <w:t>, VAL group or all VAL UE</w:t>
            </w:r>
            <w:r w:rsidR="00696E30">
              <w:rPr>
                <w:rFonts w:cs="Arial"/>
                <w:szCs w:val="18"/>
              </w:rPr>
              <w:t>/user</w:t>
            </w:r>
            <w:r w:rsidRPr="00F02BA1">
              <w:rPr>
                <w:rFonts w:cs="Arial"/>
                <w:szCs w:val="18"/>
              </w:rPr>
              <w:t>(s) granularity.</w:t>
            </w:r>
          </w:p>
        </w:tc>
        <w:tc>
          <w:tcPr>
            <w:tcW w:w="1310" w:type="dxa"/>
            <w:tcBorders>
              <w:top w:val="single" w:sz="6" w:space="0" w:color="auto"/>
              <w:left w:val="single" w:sz="6" w:space="0" w:color="auto"/>
              <w:bottom w:val="single" w:sz="6" w:space="0" w:color="auto"/>
              <w:right w:val="single" w:sz="6" w:space="0" w:color="auto"/>
            </w:tcBorders>
            <w:vAlign w:val="center"/>
          </w:tcPr>
          <w:p w14:paraId="20A0F5B1" w14:textId="77777777" w:rsidR="00F02BA1" w:rsidRPr="0046710E" w:rsidRDefault="00F02BA1" w:rsidP="001960EB">
            <w:pPr>
              <w:pStyle w:val="TAL"/>
              <w:rPr>
                <w:rFonts w:cs="Arial"/>
                <w:szCs w:val="18"/>
              </w:rPr>
            </w:pPr>
          </w:p>
        </w:tc>
      </w:tr>
      <w:tr w:rsidR="00F02BA1" w:rsidRPr="0046710E" w14:paraId="6F40F4F3"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CA28D9E" w14:textId="77777777" w:rsidR="00F02BA1" w:rsidRDefault="00F02BA1" w:rsidP="001960EB">
            <w:pPr>
              <w:pStyle w:val="TAL"/>
            </w:pPr>
            <w:r>
              <w:t>measWindow</w:t>
            </w:r>
          </w:p>
        </w:tc>
        <w:tc>
          <w:tcPr>
            <w:tcW w:w="1417" w:type="dxa"/>
            <w:tcBorders>
              <w:top w:val="single" w:sz="6" w:space="0" w:color="auto"/>
              <w:left w:val="single" w:sz="6" w:space="0" w:color="auto"/>
              <w:bottom w:val="single" w:sz="6" w:space="0" w:color="auto"/>
              <w:right w:val="single" w:sz="6" w:space="0" w:color="auto"/>
            </w:tcBorders>
            <w:vAlign w:val="center"/>
          </w:tcPr>
          <w:p w14:paraId="531FAC02" w14:textId="77777777" w:rsidR="00F02BA1" w:rsidRDefault="00F02BA1" w:rsidP="001960EB">
            <w:pPr>
              <w:pStyle w:val="TAL"/>
            </w:pPr>
            <w:r>
              <w:t>TimeWindow</w:t>
            </w:r>
          </w:p>
        </w:tc>
        <w:tc>
          <w:tcPr>
            <w:tcW w:w="426" w:type="dxa"/>
            <w:tcBorders>
              <w:top w:val="single" w:sz="6" w:space="0" w:color="auto"/>
              <w:left w:val="single" w:sz="6" w:space="0" w:color="auto"/>
              <w:bottom w:val="single" w:sz="6" w:space="0" w:color="auto"/>
              <w:right w:val="single" w:sz="6" w:space="0" w:color="auto"/>
            </w:tcBorders>
            <w:vAlign w:val="center"/>
          </w:tcPr>
          <w:p w14:paraId="011698C1"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EED74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17C60E0C" w14:textId="77777777" w:rsidR="00F02BA1" w:rsidRPr="00F02BA1" w:rsidRDefault="00F02BA1" w:rsidP="001960EB">
            <w:pPr>
              <w:pStyle w:val="TAL"/>
              <w:rPr>
                <w:rFonts w:cs="Arial"/>
                <w:szCs w:val="18"/>
              </w:rPr>
            </w:pPr>
            <w:r w:rsidRPr="00F02BA1">
              <w:rPr>
                <w:rFonts w:cs="Arial"/>
                <w:szCs w:val="18"/>
              </w:rPr>
              <w:t>Contains the measurement window for the requested transmission quality measurements.</w:t>
            </w:r>
          </w:p>
        </w:tc>
        <w:tc>
          <w:tcPr>
            <w:tcW w:w="1310" w:type="dxa"/>
            <w:tcBorders>
              <w:top w:val="single" w:sz="6" w:space="0" w:color="auto"/>
              <w:left w:val="single" w:sz="6" w:space="0" w:color="auto"/>
              <w:bottom w:val="single" w:sz="6" w:space="0" w:color="auto"/>
              <w:right w:val="single" w:sz="6" w:space="0" w:color="auto"/>
            </w:tcBorders>
            <w:vAlign w:val="center"/>
          </w:tcPr>
          <w:p w14:paraId="2415B156" w14:textId="77777777" w:rsidR="00F02BA1" w:rsidRPr="0046710E" w:rsidRDefault="00F02BA1" w:rsidP="001960EB">
            <w:pPr>
              <w:pStyle w:val="TAL"/>
              <w:rPr>
                <w:rFonts w:cs="Arial"/>
                <w:szCs w:val="18"/>
              </w:rPr>
            </w:pPr>
          </w:p>
        </w:tc>
      </w:tr>
      <w:tr w:rsidR="00F02BA1" w:rsidRPr="0046710E" w14:paraId="32E469B5"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A01FDC6" w14:textId="77777777" w:rsidR="00F02BA1" w:rsidRDefault="00F02BA1" w:rsidP="001960EB">
            <w:pPr>
              <w:pStyle w:val="TAL"/>
            </w:pPr>
            <w:r>
              <w:t>measExpTime</w:t>
            </w:r>
          </w:p>
        </w:tc>
        <w:tc>
          <w:tcPr>
            <w:tcW w:w="1417" w:type="dxa"/>
            <w:tcBorders>
              <w:top w:val="single" w:sz="6" w:space="0" w:color="auto"/>
              <w:left w:val="single" w:sz="6" w:space="0" w:color="auto"/>
              <w:bottom w:val="single" w:sz="6" w:space="0" w:color="auto"/>
              <w:right w:val="single" w:sz="6" w:space="0" w:color="auto"/>
            </w:tcBorders>
            <w:vAlign w:val="center"/>
          </w:tcPr>
          <w:p w14:paraId="29715332" w14:textId="77777777" w:rsidR="00F02BA1" w:rsidRDefault="00F02BA1" w:rsidP="001960EB">
            <w:pPr>
              <w:pStyle w:val="TAL"/>
            </w:pPr>
            <w:r w:rsidRPr="00F147D0">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B917CD4"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76EBECA" w14:textId="77777777" w:rsidR="00F02BA1" w:rsidRDefault="00F02BA1" w:rsidP="001960EB">
            <w:pPr>
              <w:pStyle w:val="TAC"/>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E9A02E8" w14:textId="77777777" w:rsidR="00F02BA1" w:rsidRPr="00F02BA1" w:rsidRDefault="00F02BA1" w:rsidP="001960EB">
            <w:pPr>
              <w:pStyle w:val="TAL"/>
              <w:rPr>
                <w:rFonts w:cs="Arial"/>
                <w:szCs w:val="18"/>
              </w:rPr>
            </w:pPr>
            <w:r>
              <w:rPr>
                <w:rFonts w:cs="Arial"/>
                <w:szCs w:val="18"/>
              </w:rPr>
              <w:t>Contains the measurement expiration time.</w:t>
            </w:r>
          </w:p>
        </w:tc>
        <w:tc>
          <w:tcPr>
            <w:tcW w:w="1310" w:type="dxa"/>
            <w:tcBorders>
              <w:top w:val="single" w:sz="6" w:space="0" w:color="auto"/>
              <w:left w:val="single" w:sz="6" w:space="0" w:color="auto"/>
              <w:bottom w:val="single" w:sz="6" w:space="0" w:color="auto"/>
              <w:right w:val="single" w:sz="6" w:space="0" w:color="auto"/>
            </w:tcBorders>
            <w:vAlign w:val="center"/>
          </w:tcPr>
          <w:p w14:paraId="456E489C" w14:textId="77777777" w:rsidR="00F02BA1" w:rsidRPr="0046710E" w:rsidRDefault="00F02BA1" w:rsidP="001960EB">
            <w:pPr>
              <w:pStyle w:val="TAL"/>
              <w:rPr>
                <w:rFonts w:cs="Arial"/>
                <w:szCs w:val="18"/>
              </w:rPr>
            </w:pPr>
          </w:p>
        </w:tc>
      </w:tr>
      <w:tr w:rsidR="00F02BA1" w:rsidRPr="0046710E" w14:paraId="6A145F49" w14:textId="77777777" w:rsidTr="00F02BA1">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FB800D8" w14:textId="34999B1B" w:rsidR="00F02BA1" w:rsidRDefault="00F02BA1" w:rsidP="001960EB">
            <w:pPr>
              <w:pStyle w:val="TAL"/>
            </w:pPr>
            <w:r>
              <w:t>repCriteria</w:t>
            </w:r>
            <w:r w:rsidR="00E132F9">
              <w:t>Sets</w:t>
            </w:r>
          </w:p>
        </w:tc>
        <w:tc>
          <w:tcPr>
            <w:tcW w:w="1417" w:type="dxa"/>
            <w:tcBorders>
              <w:top w:val="single" w:sz="6" w:space="0" w:color="auto"/>
              <w:left w:val="single" w:sz="6" w:space="0" w:color="auto"/>
              <w:bottom w:val="single" w:sz="6" w:space="0" w:color="auto"/>
              <w:right w:val="single" w:sz="6" w:space="0" w:color="auto"/>
            </w:tcBorders>
            <w:vAlign w:val="center"/>
          </w:tcPr>
          <w:p w14:paraId="5105523B" w14:textId="514B24BD" w:rsidR="00F02BA1" w:rsidRPr="00F147D0" w:rsidRDefault="00E132F9" w:rsidP="001960EB">
            <w:pPr>
              <w:pStyle w:val="TAL"/>
            </w:pPr>
            <w:r>
              <w:t>map(</w:t>
            </w:r>
            <w:r w:rsidR="00F02BA1" w:rsidRPr="0046710E">
              <w:t>TransQualMeas</w:t>
            </w:r>
            <w:r w:rsidR="00F02BA1">
              <w:t>Criteria</w:t>
            </w:r>
            <w:r>
              <w:t>Set)</w:t>
            </w:r>
          </w:p>
        </w:tc>
        <w:tc>
          <w:tcPr>
            <w:tcW w:w="426" w:type="dxa"/>
            <w:tcBorders>
              <w:top w:val="single" w:sz="6" w:space="0" w:color="auto"/>
              <w:left w:val="single" w:sz="6" w:space="0" w:color="auto"/>
              <w:bottom w:val="single" w:sz="6" w:space="0" w:color="auto"/>
              <w:right w:val="single" w:sz="6" w:space="0" w:color="auto"/>
            </w:tcBorders>
            <w:vAlign w:val="center"/>
          </w:tcPr>
          <w:p w14:paraId="543093B3" w14:textId="77777777" w:rsidR="00F02BA1" w:rsidRDefault="00F02BA1"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9F13F0" w14:textId="65F93615" w:rsidR="00F02BA1" w:rsidRDefault="00E132F9" w:rsidP="001960EB">
            <w:pPr>
              <w:pStyle w:val="TAC"/>
            </w:pPr>
            <w:r>
              <w:t>1</w:t>
            </w:r>
            <w:r w:rsidR="00F02BA1">
              <w:t>..</w:t>
            </w:r>
            <w:r>
              <w:t>N</w:t>
            </w:r>
          </w:p>
        </w:tc>
        <w:tc>
          <w:tcPr>
            <w:tcW w:w="3824" w:type="dxa"/>
            <w:tcBorders>
              <w:top w:val="single" w:sz="6" w:space="0" w:color="auto"/>
              <w:left w:val="single" w:sz="6" w:space="0" w:color="auto"/>
              <w:bottom w:val="single" w:sz="6" w:space="0" w:color="auto"/>
              <w:right w:val="single" w:sz="6" w:space="0" w:color="auto"/>
            </w:tcBorders>
            <w:vAlign w:val="center"/>
          </w:tcPr>
          <w:p w14:paraId="6C3017AB" w14:textId="249CBE23" w:rsidR="00B81E3E" w:rsidRDefault="00F02BA1" w:rsidP="00B81E3E">
            <w:pPr>
              <w:pStyle w:val="TAL"/>
              <w:rPr>
                <w:rFonts w:cs="Arial"/>
                <w:szCs w:val="18"/>
              </w:rPr>
            </w:pPr>
            <w:r>
              <w:rPr>
                <w:rFonts w:cs="Arial"/>
                <w:szCs w:val="18"/>
              </w:rPr>
              <w:t xml:space="preserve">Contains </w:t>
            </w:r>
            <w:r w:rsidR="00E132F9">
              <w:rPr>
                <w:rFonts w:cs="Arial"/>
                <w:szCs w:val="18"/>
              </w:rPr>
              <w:t xml:space="preserve">one or several set(s) of </w:t>
            </w:r>
            <w:r>
              <w:rPr>
                <w:rFonts w:cs="Arial"/>
                <w:szCs w:val="18"/>
              </w:rPr>
              <w:t>transmission quality measurement reporting criteria.</w:t>
            </w:r>
          </w:p>
          <w:p w14:paraId="682B4E88" w14:textId="5A992E56" w:rsidR="00C053DD" w:rsidRDefault="00C053DD" w:rsidP="00B81E3E">
            <w:pPr>
              <w:pStyle w:val="TAL"/>
              <w:rPr>
                <w:rFonts w:cs="Arial"/>
                <w:szCs w:val="18"/>
              </w:rPr>
            </w:pPr>
          </w:p>
          <w:p w14:paraId="41938F8E" w14:textId="210B3BE6" w:rsidR="00C053DD" w:rsidRDefault="00C053DD" w:rsidP="00B81E3E">
            <w:pPr>
              <w:pStyle w:val="TAL"/>
              <w:rPr>
                <w:rFonts w:cs="Arial"/>
                <w:szCs w:val="18"/>
              </w:rPr>
            </w:pPr>
            <w:r>
              <w:t>The key of the map shall be any unique string encoded value.</w:t>
            </w:r>
          </w:p>
          <w:p w14:paraId="0C08F58F" w14:textId="77777777" w:rsidR="00B81E3E" w:rsidRDefault="00B81E3E" w:rsidP="00B81E3E">
            <w:pPr>
              <w:pStyle w:val="TAL"/>
              <w:rPr>
                <w:rFonts w:cs="Arial"/>
                <w:szCs w:val="18"/>
              </w:rPr>
            </w:pPr>
          </w:p>
          <w:p w14:paraId="38079321" w14:textId="26A54F0B" w:rsidR="00C053DD" w:rsidRDefault="00B81E3E" w:rsidP="00C053DD">
            <w:pPr>
              <w:pStyle w:val="TAL"/>
              <w:rPr>
                <w:rFonts w:cs="Arial"/>
                <w:szCs w:val="18"/>
              </w:rPr>
            </w:pPr>
            <w:r>
              <w:rPr>
                <w:rFonts w:cs="Arial"/>
                <w:szCs w:val="18"/>
              </w:rPr>
              <w:t>Only the criteria related to the subscribed measurement</w:t>
            </w:r>
            <w:r w:rsidR="00C053DD">
              <w:rPr>
                <w:rFonts w:cs="Arial"/>
                <w:szCs w:val="18"/>
              </w:rPr>
              <w:t>(</w:t>
            </w:r>
            <w:r>
              <w:rPr>
                <w:rFonts w:cs="Arial"/>
                <w:szCs w:val="18"/>
              </w:rPr>
              <w:t>s</w:t>
            </w:r>
            <w:r w:rsidR="00C053DD">
              <w:rPr>
                <w:rFonts w:cs="Arial"/>
                <w:szCs w:val="18"/>
              </w:rPr>
              <w:t>)</w:t>
            </w:r>
            <w:r>
              <w:rPr>
                <w:rFonts w:cs="Arial"/>
                <w:szCs w:val="18"/>
              </w:rPr>
              <w:t xml:space="preserve"> within the "measId" attribute shall be present within this attribute.</w:t>
            </w:r>
          </w:p>
          <w:p w14:paraId="15A43B13" w14:textId="77777777" w:rsidR="00C053DD" w:rsidRDefault="00C053DD" w:rsidP="00C053DD">
            <w:pPr>
              <w:pStyle w:val="TAL"/>
              <w:rPr>
                <w:rFonts w:cs="Arial"/>
                <w:szCs w:val="18"/>
              </w:rPr>
            </w:pPr>
          </w:p>
          <w:p w14:paraId="7FCCDD30" w14:textId="587AF276" w:rsidR="00F02BA1" w:rsidRDefault="00C053DD" w:rsidP="00C053DD">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14E7611" w14:textId="77777777" w:rsidR="00F02BA1" w:rsidRPr="0046710E" w:rsidRDefault="00F02BA1" w:rsidP="001960EB">
            <w:pPr>
              <w:pStyle w:val="TAL"/>
              <w:rPr>
                <w:rFonts w:cs="Arial"/>
                <w:szCs w:val="18"/>
              </w:rPr>
            </w:pPr>
          </w:p>
        </w:tc>
      </w:tr>
      <w:tr w:rsidR="00C053DD" w:rsidRPr="0046710E" w14:paraId="0445FA05" w14:textId="77777777" w:rsidTr="005336C3">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4156810" w14:textId="64308B94" w:rsidR="00C053DD" w:rsidRPr="0046710E" w:rsidRDefault="00C053DD" w:rsidP="00C053DD">
            <w:pPr>
              <w:pStyle w:val="TAN"/>
            </w:pPr>
            <w:r>
              <w:t>NOTE:</w:t>
            </w:r>
            <w:r>
              <w:rPr>
                <w:lang w:val="en-US"/>
              </w:rPr>
              <w:tab/>
              <w:t>This attribute shall not contain two map entries having the same value for the "</w:t>
            </w:r>
            <w:r>
              <w:t xml:space="preserve">criteria" attribute of the </w:t>
            </w:r>
            <w:r w:rsidRPr="0046710E">
              <w:t>TransQualMeas</w:t>
            </w:r>
            <w:r>
              <w:t xml:space="preserve">CriteriaSet data type (i.e., a </w:t>
            </w:r>
            <w:r>
              <w:rPr>
                <w:rFonts w:cs="Arial"/>
                <w:szCs w:val="18"/>
              </w:rPr>
              <w:t>transmission quality measurement reporting criteria shall not be provided twice)</w:t>
            </w:r>
            <w:r>
              <w:t>.</w:t>
            </w:r>
          </w:p>
        </w:tc>
      </w:tr>
    </w:tbl>
    <w:p w14:paraId="00D56A46" w14:textId="77777777" w:rsidR="0046710E" w:rsidRPr="0046710E" w:rsidRDefault="0046710E" w:rsidP="0046710E">
      <w:pPr>
        <w:rPr>
          <w:lang w:val="en-US"/>
        </w:rPr>
      </w:pPr>
    </w:p>
    <w:p w14:paraId="2DD3BF62" w14:textId="77777777" w:rsidR="0046710E" w:rsidRPr="0046710E" w:rsidRDefault="0046710E" w:rsidP="0046710E">
      <w:pPr>
        <w:pStyle w:val="Heading5"/>
      </w:pPr>
      <w:bookmarkStart w:id="7602" w:name="_Toc96843445"/>
      <w:bookmarkStart w:id="7603" w:name="_Toc96844420"/>
      <w:bookmarkStart w:id="7604" w:name="_Toc100739993"/>
      <w:bookmarkStart w:id="7605" w:name="_Toc129252566"/>
      <w:bookmarkStart w:id="7606" w:name="_Toc144024271"/>
      <w:bookmarkStart w:id="7607" w:name="_Toc148176984"/>
      <w:bookmarkStart w:id="7608" w:name="_Toc151379448"/>
      <w:bookmarkStart w:id="7609" w:name="_Toc151445629"/>
      <w:bookmarkStart w:id="7610" w:name="_Toc160470711"/>
      <w:bookmarkStart w:id="7611" w:name="_Toc164873855"/>
      <w:bookmarkStart w:id="7612" w:name="_Toc180306493"/>
      <w:bookmarkStart w:id="7613" w:name="_Toc96843447"/>
      <w:bookmarkStart w:id="7614" w:name="_Toc96844422"/>
      <w:bookmarkStart w:id="7615" w:name="_Toc100739995"/>
      <w:bookmarkStart w:id="7616" w:name="_Toc129252568"/>
      <w:bookmarkStart w:id="7617" w:name="_Toc183442708"/>
      <w:r w:rsidRPr="0046710E">
        <w:lastRenderedPageBreak/>
        <w:t>6.4.6.2.4</w:t>
      </w:r>
      <w:r w:rsidRPr="0046710E">
        <w:tab/>
        <w:t xml:space="preserve">Type: </w:t>
      </w:r>
      <w:bookmarkEnd w:id="7602"/>
      <w:bookmarkEnd w:id="7603"/>
      <w:bookmarkEnd w:id="7604"/>
      <w:bookmarkEnd w:id="7605"/>
      <w:r w:rsidRPr="0046710E">
        <w:t>TransQualMeasSubscPatch</w:t>
      </w:r>
      <w:bookmarkEnd w:id="7606"/>
      <w:bookmarkEnd w:id="7607"/>
      <w:bookmarkEnd w:id="7608"/>
      <w:bookmarkEnd w:id="7609"/>
      <w:bookmarkEnd w:id="7610"/>
      <w:bookmarkEnd w:id="7611"/>
      <w:bookmarkEnd w:id="7612"/>
      <w:bookmarkEnd w:id="7617"/>
    </w:p>
    <w:p w14:paraId="2F61D51A" w14:textId="77777777" w:rsidR="0046710E" w:rsidRPr="0046710E" w:rsidRDefault="0046710E" w:rsidP="0046710E">
      <w:pPr>
        <w:pStyle w:val="TH"/>
      </w:pPr>
      <w:r w:rsidRPr="0046710E">
        <w:rPr>
          <w:noProof/>
        </w:rPr>
        <w:t>Table </w:t>
      </w:r>
      <w:r w:rsidRPr="0046710E">
        <w:t xml:space="preserve">6.4.6.2.4-1: </w:t>
      </w:r>
      <w:r w:rsidRPr="0046710E">
        <w:rPr>
          <w:noProof/>
        </w:rPr>
        <w:t xml:space="preserve">Definition of type </w:t>
      </w:r>
      <w:r w:rsidRPr="0046710E">
        <w:t>TransQualMeasSubscPatch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2D8C3373" w14:textId="77777777" w:rsidTr="00F52F06">
        <w:trPr>
          <w:jc w:val="center"/>
        </w:trPr>
        <w:tc>
          <w:tcPr>
            <w:tcW w:w="1555" w:type="dxa"/>
            <w:shd w:val="clear" w:color="auto" w:fill="C0C0C0"/>
            <w:vAlign w:val="center"/>
            <w:hideMark/>
          </w:tcPr>
          <w:p w14:paraId="57391502" w14:textId="77777777" w:rsidR="0046710E" w:rsidRPr="0046710E" w:rsidRDefault="0046710E" w:rsidP="00F52F06">
            <w:pPr>
              <w:pStyle w:val="TAH"/>
            </w:pPr>
            <w:r w:rsidRPr="0046710E">
              <w:t>Attribute name</w:t>
            </w:r>
          </w:p>
        </w:tc>
        <w:tc>
          <w:tcPr>
            <w:tcW w:w="1417" w:type="dxa"/>
            <w:shd w:val="clear" w:color="auto" w:fill="C0C0C0"/>
            <w:vAlign w:val="center"/>
            <w:hideMark/>
          </w:tcPr>
          <w:p w14:paraId="43E7C5A8" w14:textId="77777777" w:rsidR="0046710E" w:rsidRPr="0046710E" w:rsidRDefault="0046710E" w:rsidP="00F52F06">
            <w:pPr>
              <w:pStyle w:val="TAH"/>
            </w:pPr>
            <w:r w:rsidRPr="0046710E">
              <w:t>Data type</w:t>
            </w:r>
          </w:p>
        </w:tc>
        <w:tc>
          <w:tcPr>
            <w:tcW w:w="425" w:type="dxa"/>
            <w:shd w:val="clear" w:color="auto" w:fill="C0C0C0"/>
            <w:vAlign w:val="center"/>
            <w:hideMark/>
          </w:tcPr>
          <w:p w14:paraId="2D968A9C" w14:textId="77777777" w:rsidR="0046710E" w:rsidRPr="0046710E" w:rsidRDefault="0046710E" w:rsidP="00F52F06">
            <w:pPr>
              <w:pStyle w:val="TAH"/>
            </w:pPr>
            <w:r w:rsidRPr="0046710E">
              <w:t>P</w:t>
            </w:r>
          </w:p>
        </w:tc>
        <w:tc>
          <w:tcPr>
            <w:tcW w:w="1134" w:type="dxa"/>
            <w:shd w:val="clear" w:color="auto" w:fill="C0C0C0"/>
            <w:vAlign w:val="center"/>
          </w:tcPr>
          <w:p w14:paraId="03504E94" w14:textId="77777777" w:rsidR="0046710E" w:rsidRPr="0046710E" w:rsidRDefault="0046710E" w:rsidP="00F52F06">
            <w:pPr>
              <w:pStyle w:val="TAH"/>
            </w:pPr>
            <w:r w:rsidRPr="0046710E">
              <w:t>Cardinality</w:t>
            </w:r>
          </w:p>
        </w:tc>
        <w:tc>
          <w:tcPr>
            <w:tcW w:w="3686" w:type="dxa"/>
            <w:shd w:val="clear" w:color="auto" w:fill="C0C0C0"/>
            <w:vAlign w:val="center"/>
            <w:hideMark/>
          </w:tcPr>
          <w:p w14:paraId="3AE3375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39CDF712" w14:textId="77777777" w:rsidR="0046710E" w:rsidRPr="0046710E" w:rsidRDefault="0046710E" w:rsidP="00F52F06">
            <w:pPr>
              <w:pStyle w:val="TAH"/>
              <w:rPr>
                <w:rFonts w:cs="Arial"/>
                <w:szCs w:val="18"/>
              </w:rPr>
            </w:pPr>
            <w:r w:rsidRPr="0046710E">
              <w:rPr>
                <w:rFonts w:cs="Arial"/>
                <w:szCs w:val="18"/>
              </w:rPr>
              <w:t>Applicability</w:t>
            </w:r>
          </w:p>
        </w:tc>
      </w:tr>
      <w:tr w:rsidR="0046710E" w:rsidRPr="0046710E" w14:paraId="22502130" w14:textId="77777777" w:rsidTr="00F52F06">
        <w:trPr>
          <w:jc w:val="center"/>
        </w:trPr>
        <w:tc>
          <w:tcPr>
            <w:tcW w:w="1555" w:type="dxa"/>
            <w:vAlign w:val="center"/>
          </w:tcPr>
          <w:p w14:paraId="769E884F" w14:textId="77777777" w:rsidR="0046710E" w:rsidRPr="0046710E" w:rsidRDefault="0046710E" w:rsidP="00F52F06">
            <w:pPr>
              <w:pStyle w:val="TAL"/>
            </w:pPr>
            <w:r w:rsidRPr="0046710E">
              <w:t>measConds</w:t>
            </w:r>
          </w:p>
        </w:tc>
        <w:tc>
          <w:tcPr>
            <w:tcW w:w="1417" w:type="dxa"/>
            <w:vAlign w:val="center"/>
          </w:tcPr>
          <w:p w14:paraId="3AE02E1E" w14:textId="77777777" w:rsidR="0046710E" w:rsidRPr="0046710E" w:rsidRDefault="0046710E" w:rsidP="00F52F06">
            <w:pPr>
              <w:pStyle w:val="TAL"/>
            </w:pPr>
            <w:r w:rsidRPr="0046710E">
              <w:rPr>
                <w:lang w:eastAsia="zh-CN"/>
              </w:rPr>
              <w:t>array(ValidityConditions)</w:t>
            </w:r>
          </w:p>
        </w:tc>
        <w:tc>
          <w:tcPr>
            <w:tcW w:w="425" w:type="dxa"/>
            <w:vAlign w:val="center"/>
          </w:tcPr>
          <w:p w14:paraId="455612A2" w14:textId="77777777" w:rsidR="0046710E" w:rsidRPr="0046710E" w:rsidRDefault="0046710E" w:rsidP="00F52F06">
            <w:pPr>
              <w:pStyle w:val="TAC"/>
            </w:pPr>
            <w:r w:rsidRPr="0046710E">
              <w:t>O</w:t>
            </w:r>
          </w:p>
        </w:tc>
        <w:tc>
          <w:tcPr>
            <w:tcW w:w="1134" w:type="dxa"/>
            <w:vAlign w:val="center"/>
          </w:tcPr>
          <w:p w14:paraId="1215B39C" w14:textId="65E75E96" w:rsidR="0046710E" w:rsidRPr="0046710E" w:rsidRDefault="00416169" w:rsidP="00F52F06">
            <w:pPr>
              <w:pStyle w:val="TAC"/>
            </w:pPr>
            <w:r>
              <w:t>1</w:t>
            </w:r>
            <w:r w:rsidR="0046710E" w:rsidRPr="0046710E">
              <w:t>..</w:t>
            </w:r>
            <w:r>
              <w:t>N</w:t>
            </w:r>
          </w:p>
        </w:tc>
        <w:tc>
          <w:tcPr>
            <w:tcW w:w="3686" w:type="dxa"/>
            <w:vAlign w:val="center"/>
          </w:tcPr>
          <w:p w14:paraId="65982A95" w14:textId="03F5B4E4" w:rsidR="0046710E" w:rsidRPr="0046710E" w:rsidRDefault="0046710E" w:rsidP="00F52F06">
            <w:pPr>
              <w:pStyle w:val="TAL"/>
              <w:rPr>
                <w:rFonts w:cs="Arial"/>
                <w:szCs w:val="18"/>
              </w:rPr>
            </w:pPr>
            <w:r w:rsidRPr="0046710E">
              <w:t xml:space="preserve">Contains the </w:t>
            </w:r>
            <w:r w:rsidRPr="0046710E">
              <w:rPr>
                <w:rFonts w:cs="Arial"/>
                <w:szCs w:val="18"/>
              </w:rPr>
              <w:t xml:space="preserve">updated </w:t>
            </w:r>
            <w:r w:rsidRPr="0046710E">
              <w:t xml:space="preserve">set of </w:t>
            </w:r>
            <w:r w:rsidRPr="0046710E">
              <w:rPr>
                <w:lang w:eastAsia="zh-CN"/>
              </w:rPr>
              <w:t>temporal and/or spatial measurement condition</w:t>
            </w:r>
            <w:r w:rsidR="00320A84">
              <w:rPr>
                <w:lang w:eastAsia="zh-CN"/>
              </w:rPr>
              <w:t>(</w:t>
            </w:r>
            <w:r w:rsidRPr="0046710E">
              <w:rPr>
                <w:lang w:eastAsia="zh-CN"/>
              </w:rPr>
              <w:t>s</w:t>
            </w:r>
            <w:r w:rsidR="00320A84">
              <w:rPr>
                <w:lang w:eastAsia="zh-CN"/>
              </w:rPr>
              <w:t>)</w:t>
            </w:r>
            <w:r w:rsidRPr="0046710E">
              <w:rPr>
                <w:lang w:eastAsia="zh-CN"/>
              </w:rPr>
              <w:t xml:space="preserve"> of the subscription</w:t>
            </w:r>
            <w:r w:rsidRPr="0046710E">
              <w:t>.</w:t>
            </w:r>
          </w:p>
        </w:tc>
        <w:tc>
          <w:tcPr>
            <w:tcW w:w="1307" w:type="dxa"/>
            <w:vAlign w:val="center"/>
          </w:tcPr>
          <w:p w14:paraId="19A677D7" w14:textId="77777777" w:rsidR="0046710E" w:rsidRPr="0046710E" w:rsidRDefault="0046710E" w:rsidP="00F52F06">
            <w:pPr>
              <w:pStyle w:val="TAL"/>
              <w:rPr>
                <w:rFonts w:cs="Arial"/>
                <w:szCs w:val="18"/>
              </w:rPr>
            </w:pPr>
          </w:p>
        </w:tc>
      </w:tr>
      <w:tr w:rsidR="0046710E" w:rsidRPr="0046710E" w14:paraId="78238788" w14:textId="77777777" w:rsidTr="00F52F06">
        <w:trPr>
          <w:jc w:val="center"/>
        </w:trPr>
        <w:tc>
          <w:tcPr>
            <w:tcW w:w="1555" w:type="dxa"/>
            <w:vAlign w:val="center"/>
          </w:tcPr>
          <w:p w14:paraId="7715FD1C" w14:textId="77777777" w:rsidR="0046710E" w:rsidRPr="0046710E" w:rsidRDefault="0046710E" w:rsidP="00F52F06">
            <w:pPr>
              <w:pStyle w:val="TAL"/>
            </w:pPr>
            <w:r w:rsidRPr="0046710E">
              <w:t>reqs</w:t>
            </w:r>
          </w:p>
        </w:tc>
        <w:tc>
          <w:tcPr>
            <w:tcW w:w="1417" w:type="dxa"/>
            <w:vAlign w:val="center"/>
          </w:tcPr>
          <w:p w14:paraId="219C10BD" w14:textId="78249095" w:rsidR="0046710E" w:rsidRPr="0046710E" w:rsidRDefault="00416169" w:rsidP="00F52F06">
            <w:pPr>
              <w:pStyle w:val="TAL"/>
            </w:pPr>
            <w:r>
              <w:t>map</w:t>
            </w:r>
            <w:r w:rsidR="0046710E" w:rsidRPr="0046710E">
              <w:t>(TransQualMeasReq)</w:t>
            </w:r>
          </w:p>
        </w:tc>
        <w:tc>
          <w:tcPr>
            <w:tcW w:w="425" w:type="dxa"/>
            <w:vAlign w:val="center"/>
          </w:tcPr>
          <w:p w14:paraId="7B3AD5FC" w14:textId="77777777" w:rsidR="0046710E" w:rsidRPr="0046710E" w:rsidRDefault="0046710E" w:rsidP="00F52F06">
            <w:pPr>
              <w:pStyle w:val="TAC"/>
            </w:pPr>
            <w:r w:rsidRPr="0046710E">
              <w:t>O</w:t>
            </w:r>
          </w:p>
        </w:tc>
        <w:tc>
          <w:tcPr>
            <w:tcW w:w="1134" w:type="dxa"/>
            <w:vAlign w:val="center"/>
          </w:tcPr>
          <w:p w14:paraId="1B300EA6" w14:textId="76E53436" w:rsidR="0046710E" w:rsidRPr="0046710E" w:rsidRDefault="00416169" w:rsidP="00F52F06">
            <w:pPr>
              <w:pStyle w:val="TAC"/>
            </w:pPr>
            <w:r>
              <w:t>1</w:t>
            </w:r>
            <w:r w:rsidR="0046710E" w:rsidRPr="0046710E">
              <w:t>..</w:t>
            </w:r>
            <w:r>
              <w:t>N</w:t>
            </w:r>
          </w:p>
        </w:tc>
        <w:tc>
          <w:tcPr>
            <w:tcW w:w="3686" w:type="dxa"/>
            <w:vAlign w:val="center"/>
          </w:tcPr>
          <w:p w14:paraId="187E9115" w14:textId="35E42408" w:rsidR="00416169" w:rsidRDefault="0046710E" w:rsidP="00416169">
            <w:pPr>
              <w:pStyle w:val="TAL"/>
              <w:rPr>
                <w:rFonts w:cs="Arial"/>
                <w:szCs w:val="18"/>
              </w:rPr>
            </w:pPr>
            <w:r w:rsidRPr="0046710E">
              <w:rPr>
                <w:rFonts w:cs="Arial"/>
                <w:szCs w:val="18"/>
              </w:rPr>
              <w:t>Contains the updated transmission quality measurement reporting requirements of the subscription.</w:t>
            </w:r>
          </w:p>
          <w:p w14:paraId="4A909FF4" w14:textId="77777777" w:rsidR="00416169" w:rsidRDefault="00416169" w:rsidP="00416169">
            <w:pPr>
              <w:pStyle w:val="TAL"/>
              <w:rPr>
                <w:rFonts w:cs="Arial"/>
                <w:szCs w:val="18"/>
              </w:rPr>
            </w:pPr>
          </w:p>
          <w:p w14:paraId="1DAEB193" w14:textId="0781D9AC" w:rsidR="0046710E" w:rsidRPr="0046710E" w:rsidRDefault="00416169" w:rsidP="00416169">
            <w:pPr>
              <w:pStyle w:val="TAL"/>
              <w:rPr>
                <w:rFonts w:cs="Arial"/>
                <w:szCs w:val="18"/>
              </w:rPr>
            </w:pPr>
            <w:r>
              <w:t xml:space="preserve">The key of the map shall be any unique string encoded value and shall be set to the same value as the one provided during the creation of the </w:t>
            </w:r>
            <w:r w:rsidR="00B74DA3">
              <w:t xml:space="preserve">corresponding </w:t>
            </w:r>
            <w:r>
              <w:rPr>
                <w:rFonts w:cs="Arial"/>
                <w:szCs w:val="18"/>
              </w:rPr>
              <w:t>transmission quality measurement subscription</w:t>
            </w:r>
            <w:r>
              <w:t>.</w:t>
            </w:r>
          </w:p>
        </w:tc>
        <w:tc>
          <w:tcPr>
            <w:tcW w:w="1307" w:type="dxa"/>
            <w:vAlign w:val="center"/>
          </w:tcPr>
          <w:p w14:paraId="51DF21E1" w14:textId="77777777" w:rsidR="0046710E" w:rsidRPr="0046710E" w:rsidRDefault="0046710E" w:rsidP="00F52F06">
            <w:pPr>
              <w:pStyle w:val="TAL"/>
              <w:rPr>
                <w:rFonts w:cs="Arial"/>
                <w:szCs w:val="18"/>
              </w:rPr>
            </w:pPr>
          </w:p>
        </w:tc>
      </w:tr>
      <w:tr w:rsidR="00416169" w:rsidRPr="0046710E" w14:paraId="55F1C923" w14:textId="77777777" w:rsidTr="00F52F06">
        <w:trPr>
          <w:jc w:val="center"/>
        </w:trPr>
        <w:tc>
          <w:tcPr>
            <w:tcW w:w="1555" w:type="dxa"/>
            <w:vAlign w:val="center"/>
          </w:tcPr>
          <w:p w14:paraId="6B47FC2F" w14:textId="52CA235B" w:rsidR="00416169" w:rsidRPr="0046710E" w:rsidRDefault="00416169" w:rsidP="00416169">
            <w:pPr>
              <w:pStyle w:val="TAL"/>
            </w:pPr>
            <w:r>
              <w:t>notifUri</w:t>
            </w:r>
          </w:p>
        </w:tc>
        <w:tc>
          <w:tcPr>
            <w:tcW w:w="1417" w:type="dxa"/>
            <w:vAlign w:val="center"/>
          </w:tcPr>
          <w:p w14:paraId="43A28C0A" w14:textId="2FBB4090" w:rsidR="00416169" w:rsidRDefault="00416169" w:rsidP="00416169">
            <w:pPr>
              <w:pStyle w:val="TAL"/>
            </w:pPr>
            <w:r>
              <w:t>Uri</w:t>
            </w:r>
          </w:p>
        </w:tc>
        <w:tc>
          <w:tcPr>
            <w:tcW w:w="425" w:type="dxa"/>
            <w:vAlign w:val="center"/>
          </w:tcPr>
          <w:p w14:paraId="4DE323F0" w14:textId="3DA89A5F" w:rsidR="00416169" w:rsidRPr="0046710E" w:rsidRDefault="00416169" w:rsidP="00416169">
            <w:pPr>
              <w:pStyle w:val="TAC"/>
            </w:pPr>
            <w:r>
              <w:t>O</w:t>
            </w:r>
          </w:p>
        </w:tc>
        <w:tc>
          <w:tcPr>
            <w:tcW w:w="1134" w:type="dxa"/>
            <w:vAlign w:val="center"/>
          </w:tcPr>
          <w:p w14:paraId="1DE692E5" w14:textId="51DE5CCF" w:rsidR="00416169" w:rsidRDefault="007605C0" w:rsidP="00416169">
            <w:pPr>
              <w:pStyle w:val="TAC"/>
            </w:pPr>
            <w:r>
              <w:t>0..</w:t>
            </w:r>
            <w:r w:rsidR="00416169">
              <w:t>1</w:t>
            </w:r>
          </w:p>
        </w:tc>
        <w:tc>
          <w:tcPr>
            <w:tcW w:w="3686" w:type="dxa"/>
            <w:vAlign w:val="center"/>
          </w:tcPr>
          <w:p w14:paraId="319E1377" w14:textId="4153E15C" w:rsidR="00416169" w:rsidRPr="0046710E" w:rsidRDefault="00416169" w:rsidP="00416169">
            <w:pPr>
              <w:pStyle w:val="TAL"/>
              <w:rPr>
                <w:rFonts w:cs="Arial"/>
                <w:szCs w:val="18"/>
              </w:rPr>
            </w:pPr>
            <w:r>
              <w:rPr>
                <w:rFonts w:cs="Arial"/>
                <w:szCs w:val="18"/>
              </w:rPr>
              <w:t>Contains the updated URI via which the notifications shall be delivered.</w:t>
            </w:r>
          </w:p>
        </w:tc>
        <w:tc>
          <w:tcPr>
            <w:tcW w:w="1307" w:type="dxa"/>
            <w:vAlign w:val="center"/>
          </w:tcPr>
          <w:p w14:paraId="185D7F85" w14:textId="77777777" w:rsidR="00416169" w:rsidRPr="0046710E" w:rsidRDefault="00416169" w:rsidP="00416169">
            <w:pPr>
              <w:pStyle w:val="TAL"/>
              <w:rPr>
                <w:rFonts w:cs="Arial"/>
                <w:szCs w:val="18"/>
              </w:rPr>
            </w:pPr>
          </w:p>
        </w:tc>
      </w:tr>
    </w:tbl>
    <w:p w14:paraId="06136199" w14:textId="77777777" w:rsidR="0046710E" w:rsidRPr="0046710E" w:rsidRDefault="0046710E" w:rsidP="0046710E"/>
    <w:p w14:paraId="3439316F" w14:textId="77777777" w:rsidR="0046710E" w:rsidRPr="0046710E" w:rsidRDefault="0046710E" w:rsidP="0046710E">
      <w:pPr>
        <w:pStyle w:val="Heading5"/>
      </w:pPr>
      <w:bookmarkStart w:id="7618" w:name="_Toc144024272"/>
      <w:bookmarkStart w:id="7619" w:name="_Toc148176985"/>
      <w:bookmarkStart w:id="7620" w:name="_Toc151379449"/>
      <w:bookmarkStart w:id="7621" w:name="_Toc151445630"/>
      <w:bookmarkStart w:id="7622" w:name="_Toc160470712"/>
      <w:bookmarkStart w:id="7623" w:name="_Toc164873856"/>
      <w:bookmarkStart w:id="7624" w:name="_Toc180306494"/>
      <w:bookmarkStart w:id="7625" w:name="_Toc183442709"/>
      <w:r w:rsidRPr="0046710E">
        <w:t>6.4.6.2.5</w:t>
      </w:r>
      <w:r w:rsidRPr="0046710E">
        <w:tab/>
        <w:t>Type: TransQualMeasNotif</w:t>
      </w:r>
      <w:bookmarkEnd w:id="7618"/>
      <w:bookmarkEnd w:id="7619"/>
      <w:bookmarkEnd w:id="7620"/>
      <w:bookmarkEnd w:id="7621"/>
      <w:bookmarkEnd w:id="7622"/>
      <w:bookmarkEnd w:id="7623"/>
      <w:bookmarkEnd w:id="7624"/>
      <w:bookmarkEnd w:id="7625"/>
    </w:p>
    <w:p w14:paraId="112A2CD8" w14:textId="77777777" w:rsidR="0046710E" w:rsidRPr="0046710E" w:rsidRDefault="0046710E" w:rsidP="0046710E">
      <w:pPr>
        <w:pStyle w:val="TH"/>
      </w:pPr>
      <w:r w:rsidRPr="0046710E">
        <w:rPr>
          <w:noProof/>
        </w:rPr>
        <w:t>Table </w:t>
      </w:r>
      <w:r w:rsidRPr="0046710E">
        <w:t xml:space="preserve">6.4.6.2.5-1: </w:t>
      </w:r>
      <w:r w:rsidRPr="0046710E">
        <w:rPr>
          <w:noProof/>
        </w:rPr>
        <w:t xml:space="preserve">Definition of type </w:t>
      </w:r>
      <w:r w:rsidRPr="0046710E">
        <w:t>TransQualMeasNotif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6710E" w:rsidRPr="0046710E" w14:paraId="48D6CEEB" w14:textId="77777777" w:rsidTr="00F52F06">
        <w:trPr>
          <w:jc w:val="center"/>
        </w:trPr>
        <w:tc>
          <w:tcPr>
            <w:tcW w:w="1555" w:type="dxa"/>
            <w:shd w:val="clear" w:color="auto" w:fill="C0C0C0"/>
            <w:vAlign w:val="center"/>
            <w:hideMark/>
          </w:tcPr>
          <w:p w14:paraId="1A0712D1" w14:textId="77777777" w:rsidR="0046710E" w:rsidRPr="0046710E" w:rsidRDefault="0046710E" w:rsidP="00F52F06">
            <w:pPr>
              <w:pStyle w:val="TAH"/>
            </w:pPr>
            <w:r w:rsidRPr="0046710E">
              <w:t>Attribute name</w:t>
            </w:r>
          </w:p>
        </w:tc>
        <w:tc>
          <w:tcPr>
            <w:tcW w:w="1417" w:type="dxa"/>
            <w:shd w:val="clear" w:color="auto" w:fill="C0C0C0"/>
            <w:vAlign w:val="center"/>
            <w:hideMark/>
          </w:tcPr>
          <w:p w14:paraId="1C69A62F" w14:textId="77777777" w:rsidR="0046710E" w:rsidRPr="0046710E" w:rsidRDefault="0046710E" w:rsidP="00F52F06">
            <w:pPr>
              <w:pStyle w:val="TAH"/>
            </w:pPr>
            <w:r w:rsidRPr="0046710E">
              <w:t>Data type</w:t>
            </w:r>
          </w:p>
        </w:tc>
        <w:tc>
          <w:tcPr>
            <w:tcW w:w="425" w:type="dxa"/>
            <w:shd w:val="clear" w:color="auto" w:fill="C0C0C0"/>
            <w:vAlign w:val="center"/>
            <w:hideMark/>
          </w:tcPr>
          <w:p w14:paraId="1C190CC7" w14:textId="77777777" w:rsidR="0046710E" w:rsidRPr="0046710E" w:rsidRDefault="0046710E" w:rsidP="00F52F06">
            <w:pPr>
              <w:pStyle w:val="TAH"/>
            </w:pPr>
            <w:r w:rsidRPr="0046710E">
              <w:t>P</w:t>
            </w:r>
          </w:p>
        </w:tc>
        <w:tc>
          <w:tcPr>
            <w:tcW w:w="1134" w:type="dxa"/>
            <w:shd w:val="clear" w:color="auto" w:fill="C0C0C0"/>
            <w:vAlign w:val="center"/>
          </w:tcPr>
          <w:p w14:paraId="080BEE83" w14:textId="77777777" w:rsidR="0046710E" w:rsidRPr="0046710E" w:rsidRDefault="0046710E" w:rsidP="00F52F06">
            <w:pPr>
              <w:pStyle w:val="TAH"/>
            </w:pPr>
            <w:r w:rsidRPr="0046710E">
              <w:t>Cardinality</w:t>
            </w:r>
          </w:p>
        </w:tc>
        <w:tc>
          <w:tcPr>
            <w:tcW w:w="3686" w:type="dxa"/>
            <w:shd w:val="clear" w:color="auto" w:fill="C0C0C0"/>
            <w:vAlign w:val="center"/>
            <w:hideMark/>
          </w:tcPr>
          <w:p w14:paraId="4CC9BE41" w14:textId="77777777" w:rsidR="0046710E" w:rsidRPr="0046710E" w:rsidRDefault="0046710E" w:rsidP="00F52F06">
            <w:pPr>
              <w:pStyle w:val="TAH"/>
              <w:rPr>
                <w:rFonts w:cs="Arial"/>
                <w:szCs w:val="18"/>
              </w:rPr>
            </w:pPr>
            <w:r w:rsidRPr="0046710E">
              <w:rPr>
                <w:rFonts w:cs="Arial"/>
                <w:szCs w:val="18"/>
              </w:rPr>
              <w:t>Description</w:t>
            </w:r>
          </w:p>
        </w:tc>
        <w:tc>
          <w:tcPr>
            <w:tcW w:w="1307" w:type="dxa"/>
            <w:shd w:val="clear" w:color="auto" w:fill="C0C0C0"/>
            <w:vAlign w:val="center"/>
          </w:tcPr>
          <w:p w14:paraId="729492F6" w14:textId="77777777" w:rsidR="0046710E" w:rsidRPr="0046710E" w:rsidRDefault="0046710E" w:rsidP="00F52F06">
            <w:pPr>
              <w:pStyle w:val="TAH"/>
              <w:rPr>
                <w:rFonts w:cs="Arial"/>
                <w:szCs w:val="18"/>
              </w:rPr>
            </w:pPr>
            <w:r w:rsidRPr="0046710E">
              <w:rPr>
                <w:rFonts w:cs="Arial"/>
                <w:szCs w:val="18"/>
              </w:rPr>
              <w:t>Applicability</w:t>
            </w:r>
          </w:p>
        </w:tc>
      </w:tr>
      <w:tr w:rsidR="004D2617" w:rsidRPr="0046710E" w14:paraId="0114A7FB" w14:textId="77777777" w:rsidTr="00A11516">
        <w:trPr>
          <w:jc w:val="center"/>
        </w:trPr>
        <w:tc>
          <w:tcPr>
            <w:tcW w:w="1555" w:type="dxa"/>
            <w:vAlign w:val="center"/>
          </w:tcPr>
          <w:p w14:paraId="385FD4A7" w14:textId="77777777" w:rsidR="004D2617" w:rsidRPr="0046710E" w:rsidRDefault="004D2617" w:rsidP="00A11516">
            <w:pPr>
              <w:pStyle w:val="TAL"/>
            </w:pPr>
            <w:r>
              <w:t>subscriptionId</w:t>
            </w:r>
          </w:p>
        </w:tc>
        <w:tc>
          <w:tcPr>
            <w:tcW w:w="1417" w:type="dxa"/>
            <w:vAlign w:val="center"/>
          </w:tcPr>
          <w:p w14:paraId="4F6DE269" w14:textId="77777777" w:rsidR="004D2617" w:rsidRPr="0046710E" w:rsidRDefault="004D2617" w:rsidP="00A11516">
            <w:pPr>
              <w:pStyle w:val="TAL"/>
            </w:pPr>
            <w:r>
              <w:t>string</w:t>
            </w:r>
          </w:p>
        </w:tc>
        <w:tc>
          <w:tcPr>
            <w:tcW w:w="425" w:type="dxa"/>
            <w:vAlign w:val="center"/>
          </w:tcPr>
          <w:p w14:paraId="4593A485" w14:textId="77777777" w:rsidR="004D2617" w:rsidRDefault="004D2617" w:rsidP="00A11516">
            <w:pPr>
              <w:pStyle w:val="TAC"/>
            </w:pPr>
            <w:r>
              <w:t>M</w:t>
            </w:r>
          </w:p>
        </w:tc>
        <w:tc>
          <w:tcPr>
            <w:tcW w:w="1134" w:type="dxa"/>
            <w:vAlign w:val="center"/>
          </w:tcPr>
          <w:p w14:paraId="4C1B5C01" w14:textId="77777777" w:rsidR="004D2617" w:rsidRDefault="004D2617" w:rsidP="00A11516">
            <w:pPr>
              <w:pStyle w:val="TAC"/>
            </w:pPr>
            <w:r>
              <w:t>1</w:t>
            </w:r>
          </w:p>
        </w:tc>
        <w:tc>
          <w:tcPr>
            <w:tcW w:w="3686" w:type="dxa"/>
            <w:vAlign w:val="center"/>
          </w:tcPr>
          <w:p w14:paraId="50A57C76" w14:textId="77777777" w:rsidR="004D2617" w:rsidRPr="0046710E" w:rsidRDefault="004D2617" w:rsidP="00A11516">
            <w:pPr>
              <w:pStyle w:val="TAL"/>
              <w:rPr>
                <w:rFonts w:cs="Arial"/>
                <w:szCs w:val="18"/>
              </w:rPr>
            </w:pPr>
            <w:r>
              <w:rPr>
                <w:rFonts w:cs="Arial"/>
                <w:szCs w:val="18"/>
              </w:rPr>
              <w:t>Contains the identifier of the subscription to which the t</w:t>
            </w:r>
            <w:r w:rsidRPr="0046710E">
              <w:t xml:space="preserve">ransmission </w:t>
            </w:r>
            <w:r>
              <w:t>q</w:t>
            </w:r>
            <w:r w:rsidRPr="0046710E">
              <w:t xml:space="preserve">uality </w:t>
            </w:r>
            <w:r>
              <w:t>m</w:t>
            </w:r>
            <w:r w:rsidRPr="0046710E">
              <w:t>easurement</w:t>
            </w:r>
            <w:r>
              <w:t xml:space="preserve"> notification is related.</w:t>
            </w:r>
          </w:p>
        </w:tc>
        <w:tc>
          <w:tcPr>
            <w:tcW w:w="1307" w:type="dxa"/>
            <w:vAlign w:val="center"/>
          </w:tcPr>
          <w:p w14:paraId="77A49C7F" w14:textId="77777777" w:rsidR="004D2617" w:rsidRPr="0046710E" w:rsidRDefault="004D2617" w:rsidP="00A11516">
            <w:pPr>
              <w:pStyle w:val="TAL"/>
              <w:rPr>
                <w:rFonts w:cs="Arial"/>
                <w:szCs w:val="18"/>
              </w:rPr>
            </w:pPr>
          </w:p>
        </w:tc>
      </w:tr>
      <w:tr w:rsidR="0046710E" w:rsidRPr="0046710E" w14:paraId="38DCE175" w14:textId="77777777" w:rsidTr="00F52F06">
        <w:trPr>
          <w:jc w:val="center"/>
        </w:trPr>
        <w:tc>
          <w:tcPr>
            <w:tcW w:w="1555" w:type="dxa"/>
            <w:vAlign w:val="center"/>
          </w:tcPr>
          <w:p w14:paraId="73CCE868" w14:textId="77777777" w:rsidR="0046710E" w:rsidRPr="0046710E" w:rsidRDefault="0046710E" w:rsidP="00F52F06">
            <w:pPr>
              <w:pStyle w:val="TAL"/>
            </w:pPr>
            <w:r w:rsidRPr="0046710E">
              <w:t>reports</w:t>
            </w:r>
          </w:p>
        </w:tc>
        <w:tc>
          <w:tcPr>
            <w:tcW w:w="1417" w:type="dxa"/>
            <w:vAlign w:val="center"/>
          </w:tcPr>
          <w:p w14:paraId="16FCD239" w14:textId="77777777" w:rsidR="0046710E" w:rsidRPr="0046710E" w:rsidRDefault="0046710E" w:rsidP="00F52F06">
            <w:pPr>
              <w:pStyle w:val="TAL"/>
            </w:pPr>
            <w:r w:rsidRPr="0046710E">
              <w:t>array(TransQualMeasReport)</w:t>
            </w:r>
          </w:p>
        </w:tc>
        <w:tc>
          <w:tcPr>
            <w:tcW w:w="425" w:type="dxa"/>
            <w:vAlign w:val="center"/>
          </w:tcPr>
          <w:p w14:paraId="7C1992AB" w14:textId="5210F35A" w:rsidR="0046710E" w:rsidRPr="0046710E" w:rsidRDefault="007605C0" w:rsidP="00F52F06">
            <w:pPr>
              <w:pStyle w:val="TAC"/>
            </w:pPr>
            <w:r>
              <w:t>M</w:t>
            </w:r>
          </w:p>
        </w:tc>
        <w:tc>
          <w:tcPr>
            <w:tcW w:w="1134" w:type="dxa"/>
            <w:vAlign w:val="center"/>
          </w:tcPr>
          <w:p w14:paraId="7C1CB2A3" w14:textId="43DC0B66" w:rsidR="0046710E" w:rsidRPr="0046710E" w:rsidRDefault="00DB07A0" w:rsidP="00F52F06">
            <w:pPr>
              <w:pStyle w:val="TAC"/>
            </w:pPr>
            <w:r>
              <w:t>1</w:t>
            </w:r>
            <w:r w:rsidR="0046710E" w:rsidRPr="0046710E">
              <w:t>..</w:t>
            </w:r>
            <w:r>
              <w:t>N</w:t>
            </w:r>
          </w:p>
        </w:tc>
        <w:tc>
          <w:tcPr>
            <w:tcW w:w="3686" w:type="dxa"/>
            <w:vAlign w:val="center"/>
          </w:tcPr>
          <w:p w14:paraId="73FE159E" w14:textId="3148D16D" w:rsidR="0046710E" w:rsidRPr="0046710E" w:rsidRDefault="0046710E" w:rsidP="00F52F06">
            <w:pPr>
              <w:pStyle w:val="TAL"/>
              <w:rPr>
                <w:rFonts w:cs="Arial"/>
                <w:szCs w:val="18"/>
              </w:rPr>
            </w:pPr>
            <w:r w:rsidRPr="0046710E">
              <w:rPr>
                <w:rFonts w:cs="Arial"/>
                <w:szCs w:val="18"/>
              </w:rPr>
              <w:t>Contains the transmission quality measurement report</w:t>
            </w:r>
            <w:r w:rsidR="00010135">
              <w:rPr>
                <w:rFonts w:cs="Arial"/>
                <w:szCs w:val="18"/>
              </w:rPr>
              <w:t>(</w:t>
            </w:r>
            <w:r w:rsidRPr="0046710E">
              <w:rPr>
                <w:rFonts w:cs="Arial"/>
                <w:szCs w:val="18"/>
              </w:rPr>
              <w:t>s</w:t>
            </w:r>
            <w:r w:rsidR="00010135">
              <w:rPr>
                <w:rFonts w:cs="Arial"/>
                <w:szCs w:val="18"/>
              </w:rPr>
              <w:t>)</w:t>
            </w:r>
            <w:r w:rsidRPr="0046710E">
              <w:rPr>
                <w:rFonts w:cs="Arial"/>
                <w:szCs w:val="18"/>
              </w:rPr>
              <w:t>.</w:t>
            </w:r>
          </w:p>
        </w:tc>
        <w:tc>
          <w:tcPr>
            <w:tcW w:w="1307" w:type="dxa"/>
            <w:vAlign w:val="center"/>
          </w:tcPr>
          <w:p w14:paraId="759038B8" w14:textId="77777777" w:rsidR="0046710E" w:rsidRPr="0046710E" w:rsidRDefault="0046710E" w:rsidP="00F52F06">
            <w:pPr>
              <w:pStyle w:val="TAL"/>
              <w:rPr>
                <w:rFonts w:cs="Arial"/>
                <w:szCs w:val="18"/>
              </w:rPr>
            </w:pPr>
          </w:p>
        </w:tc>
      </w:tr>
    </w:tbl>
    <w:p w14:paraId="0CC20DAA" w14:textId="77777777" w:rsidR="0046710E" w:rsidRPr="0046710E" w:rsidRDefault="0046710E" w:rsidP="0046710E"/>
    <w:p w14:paraId="1D2182C6" w14:textId="77777777" w:rsidR="0046710E" w:rsidRPr="0046710E" w:rsidRDefault="0046710E" w:rsidP="0046710E">
      <w:pPr>
        <w:pStyle w:val="Heading5"/>
      </w:pPr>
      <w:bookmarkStart w:id="7626" w:name="_Toc144024273"/>
      <w:bookmarkStart w:id="7627" w:name="_Toc148176986"/>
      <w:bookmarkStart w:id="7628" w:name="_Toc151379450"/>
      <w:bookmarkStart w:id="7629" w:name="_Toc151445631"/>
      <w:bookmarkStart w:id="7630" w:name="_Toc160470713"/>
      <w:bookmarkStart w:id="7631" w:name="_Toc164873857"/>
      <w:bookmarkStart w:id="7632" w:name="_Toc180306495"/>
      <w:bookmarkStart w:id="7633" w:name="_Toc183442710"/>
      <w:r w:rsidRPr="0046710E">
        <w:lastRenderedPageBreak/>
        <w:t>6.4.6.2.6</w:t>
      </w:r>
      <w:r w:rsidRPr="0046710E">
        <w:tab/>
        <w:t>Type: TransQualMeasReport</w:t>
      </w:r>
      <w:bookmarkEnd w:id="7626"/>
      <w:bookmarkEnd w:id="7627"/>
      <w:bookmarkEnd w:id="7628"/>
      <w:bookmarkEnd w:id="7629"/>
      <w:bookmarkEnd w:id="7630"/>
      <w:bookmarkEnd w:id="7631"/>
      <w:bookmarkEnd w:id="7632"/>
      <w:bookmarkEnd w:id="7633"/>
    </w:p>
    <w:p w14:paraId="29A2A878" w14:textId="77777777" w:rsidR="0046710E" w:rsidRPr="0046710E" w:rsidRDefault="0046710E" w:rsidP="0046710E">
      <w:pPr>
        <w:pStyle w:val="TH"/>
      </w:pPr>
      <w:r w:rsidRPr="0046710E">
        <w:rPr>
          <w:noProof/>
        </w:rPr>
        <w:t>Table </w:t>
      </w:r>
      <w:r w:rsidRPr="0046710E">
        <w:t xml:space="preserve">6.4.6.2.6-1: </w:t>
      </w:r>
      <w:r w:rsidRPr="0046710E">
        <w:rPr>
          <w:noProof/>
        </w:rPr>
        <w:t xml:space="preserve">Definition of type </w:t>
      </w:r>
      <w:r w:rsidRPr="0046710E">
        <w:t>TransQualMeasReport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6710E" w:rsidRPr="0046710E" w14:paraId="3CECA07B" w14:textId="77777777" w:rsidTr="00F52F06">
        <w:trPr>
          <w:jc w:val="center"/>
        </w:trPr>
        <w:tc>
          <w:tcPr>
            <w:tcW w:w="1413" w:type="dxa"/>
            <w:shd w:val="clear" w:color="auto" w:fill="C0C0C0"/>
            <w:vAlign w:val="center"/>
            <w:hideMark/>
          </w:tcPr>
          <w:p w14:paraId="6025C275" w14:textId="77777777" w:rsidR="0046710E" w:rsidRPr="0046710E" w:rsidRDefault="0046710E" w:rsidP="00F52F06">
            <w:pPr>
              <w:pStyle w:val="TAH"/>
            </w:pPr>
            <w:r w:rsidRPr="0046710E">
              <w:t>Attribute name</w:t>
            </w:r>
          </w:p>
        </w:tc>
        <w:tc>
          <w:tcPr>
            <w:tcW w:w="1417" w:type="dxa"/>
            <w:shd w:val="clear" w:color="auto" w:fill="C0C0C0"/>
            <w:vAlign w:val="center"/>
            <w:hideMark/>
          </w:tcPr>
          <w:p w14:paraId="23A1EB8E" w14:textId="77777777" w:rsidR="0046710E" w:rsidRPr="0046710E" w:rsidRDefault="0046710E" w:rsidP="00F52F06">
            <w:pPr>
              <w:pStyle w:val="TAH"/>
            </w:pPr>
            <w:r w:rsidRPr="0046710E">
              <w:t>Data type</w:t>
            </w:r>
          </w:p>
        </w:tc>
        <w:tc>
          <w:tcPr>
            <w:tcW w:w="426" w:type="dxa"/>
            <w:shd w:val="clear" w:color="auto" w:fill="C0C0C0"/>
            <w:vAlign w:val="center"/>
            <w:hideMark/>
          </w:tcPr>
          <w:p w14:paraId="15D67364" w14:textId="77777777" w:rsidR="0046710E" w:rsidRPr="0046710E" w:rsidRDefault="0046710E" w:rsidP="00F52F06">
            <w:pPr>
              <w:pStyle w:val="TAH"/>
            </w:pPr>
            <w:r w:rsidRPr="0046710E">
              <w:t>P</w:t>
            </w:r>
          </w:p>
        </w:tc>
        <w:tc>
          <w:tcPr>
            <w:tcW w:w="1134" w:type="dxa"/>
            <w:shd w:val="clear" w:color="auto" w:fill="C0C0C0"/>
            <w:vAlign w:val="center"/>
          </w:tcPr>
          <w:p w14:paraId="5F157DC5" w14:textId="77777777" w:rsidR="0046710E" w:rsidRPr="0046710E" w:rsidRDefault="0046710E" w:rsidP="00F52F06">
            <w:pPr>
              <w:pStyle w:val="TAH"/>
            </w:pPr>
            <w:r w:rsidRPr="0046710E">
              <w:t>Cardinality</w:t>
            </w:r>
          </w:p>
        </w:tc>
        <w:tc>
          <w:tcPr>
            <w:tcW w:w="3685" w:type="dxa"/>
            <w:shd w:val="clear" w:color="auto" w:fill="C0C0C0"/>
            <w:vAlign w:val="center"/>
            <w:hideMark/>
          </w:tcPr>
          <w:p w14:paraId="5686E27B" w14:textId="77777777" w:rsidR="0046710E" w:rsidRPr="0046710E" w:rsidRDefault="0046710E" w:rsidP="00F52F06">
            <w:pPr>
              <w:pStyle w:val="TAH"/>
              <w:rPr>
                <w:rFonts w:cs="Arial"/>
                <w:szCs w:val="18"/>
              </w:rPr>
            </w:pPr>
            <w:r w:rsidRPr="0046710E">
              <w:rPr>
                <w:rFonts w:cs="Arial"/>
                <w:szCs w:val="18"/>
              </w:rPr>
              <w:t>Description</w:t>
            </w:r>
          </w:p>
        </w:tc>
        <w:tc>
          <w:tcPr>
            <w:tcW w:w="1449" w:type="dxa"/>
            <w:shd w:val="clear" w:color="auto" w:fill="C0C0C0"/>
            <w:vAlign w:val="center"/>
          </w:tcPr>
          <w:p w14:paraId="0FAB6273" w14:textId="77777777" w:rsidR="0046710E" w:rsidRPr="0046710E" w:rsidRDefault="0046710E" w:rsidP="00F52F06">
            <w:pPr>
              <w:pStyle w:val="TAH"/>
              <w:rPr>
                <w:rFonts w:cs="Arial"/>
                <w:szCs w:val="18"/>
              </w:rPr>
            </w:pPr>
            <w:r w:rsidRPr="0046710E">
              <w:rPr>
                <w:rFonts w:cs="Arial"/>
                <w:szCs w:val="18"/>
              </w:rPr>
              <w:t>Applicability</w:t>
            </w:r>
          </w:p>
        </w:tc>
      </w:tr>
      <w:tr w:rsidR="00362E17" w:rsidRPr="0046710E" w14:paraId="04A1C148" w14:textId="77777777" w:rsidTr="00F52F06">
        <w:trPr>
          <w:jc w:val="center"/>
        </w:trPr>
        <w:tc>
          <w:tcPr>
            <w:tcW w:w="1413" w:type="dxa"/>
            <w:vAlign w:val="center"/>
          </w:tcPr>
          <w:p w14:paraId="5CD56C31" w14:textId="3CB9D172" w:rsidR="00362E17" w:rsidRPr="0046710E" w:rsidRDefault="00362E17" w:rsidP="00362E17">
            <w:pPr>
              <w:pStyle w:val="TAL"/>
            </w:pPr>
            <w:r>
              <w:t>measId</w:t>
            </w:r>
          </w:p>
        </w:tc>
        <w:tc>
          <w:tcPr>
            <w:tcW w:w="1417" w:type="dxa"/>
            <w:vAlign w:val="center"/>
          </w:tcPr>
          <w:p w14:paraId="02A48805" w14:textId="581DF827" w:rsidR="00362E17" w:rsidRPr="0046710E" w:rsidRDefault="007605C0" w:rsidP="00362E17">
            <w:pPr>
              <w:pStyle w:val="TAL"/>
            </w:pPr>
            <w:r>
              <w:t>array(</w:t>
            </w:r>
            <w:r w:rsidR="00362E17">
              <w:t>MeasurementId</w:t>
            </w:r>
            <w:r>
              <w:t>)</w:t>
            </w:r>
          </w:p>
        </w:tc>
        <w:tc>
          <w:tcPr>
            <w:tcW w:w="426" w:type="dxa"/>
            <w:vAlign w:val="center"/>
          </w:tcPr>
          <w:p w14:paraId="7D02D0B9" w14:textId="319CE70E" w:rsidR="00362E17" w:rsidRPr="0046710E" w:rsidRDefault="00362E17" w:rsidP="00362E17">
            <w:pPr>
              <w:pStyle w:val="TAC"/>
            </w:pPr>
            <w:r>
              <w:t>M</w:t>
            </w:r>
          </w:p>
        </w:tc>
        <w:tc>
          <w:tcPr>
            <w:tcW w:w="1134" w:type="dxa"/>
            <w:vAlign w:val="center"/>
          </w:tcPr>
          <w:p w14:paraId="700E5027" w14:textId="5EAD4607" w:rsidR="00362E17" w:rsidRPr="0046710E" w:rsidRDefault="00362E17" w:rsidP="00362E17">
            <w:pPr>
              <w:pStyle w:val="TAC"/>
            </w:pPr>
            <w:r>
              <w:t>1</w:t>
            </w:r>
            <w:r w:rsidR="00CF62BA">
              <w:t>..N</w:t>
            </w:r>
          </w:p>
        </w:tc>
        <w:tc>
          <w:tcPr>
            <w:tcW w:w="3685" w:type="dxa"/>
            <w:vAlign w:val="center"/>
          </w:tcPr>
          <w:p w14:paraId="7025DE2D" w14:textId="0B426FFF" w:rsidR="00362E17" w:rsidRPr="0046710E" w:rsidRDefault="00362E17" w:rsidP="00362E17">
            <w:pPr>
              <w:pStyle w:val="TAL"/>
              <w:rPr>
                <w:rFonts w:cs="Arial"/>
                <w:szCs w:val="18"/>
              </w:rPr>
            </w:pPr>
            <w:r>
              <w:rPr>
                <w:rFonts w:cs="Arial"/>
                <w:szCs w:val="18"/>
              </w:rPr>
              <w:t>Contains the reported transmission quality measurement</w:t>
            </w:r>
            <w:r w:rsidR="007D5858">
              <w:rPr>
                <w:rFonts w:cs="Arial"/>
                <w:szCs w:val="18"/>
              </w:rPr>
              <w:t>(s)</w:t>
            </w:r>
            <w:r>
              <w:rPr>
                <w:rFonts w:cs="Arial"/>
                <w:szCs w:val="18"/>
              </w:rPr>
              <w:t>.</w:t>
            </w:r>
          </w:p>
        </w:tc>
        <w:tc>
          <w:tcPr>
            <w:tcW w:w="1449" w:type="dxa"/>
            <w:vAlign w:val="center"/>
          </w:tcPr>
          <w:p w14:paraId="77C967D8" w14:textId="77777777" w:rsidR="00362E17" w:rsidRPr="0046710E" w:rsidRDefault="00362E17" w:rsidP="00362E17">
            <w:pPr>
              <w:pStyle w:val="TAL"/>
              <w:rPr>
                <w:rFonts w:cs="Arial"/>
                <w:szCs w:val="18"/>
              </w:rPr>
            </w:pPr>
          </w:p>
        </w:tc>
      </w:tr>
      <w:tr w:rsidR="00362E17" w:rsidRPr="0046710E" w14:paraId="40788233"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14BB5DA3" w14:textId="77777777" w:rsidR="00362E17" w:rsidRDefault="00362E17" w:rsidP="001960EB">
            <w:pPr>
              <w:pStyle w:val="TAL"/>
            </w:pPr>
            <w:r w:rsidRPr="0046710E">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7303F813" w14:textId="34F1A741" w:rsidR="00362E17" w:rsidRDefault="00362E17" w:rsidP="001960EB">
            <w:pPr>
              <w:pStyle w:val="TAL"/>
            </w:pPr>
            <w:r w:rsidRPr="0046710E">
              <w:t>array(</w:t>
            </w:r>
            <w:r w:rsidR="000717C1">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7A50E424" w14:textId="6F54A7B9" w:rsidR="00362E17" w:rsidRDefault="00CF62BA" w:rsidP="001960EB">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C4D2102" w14:textId="77777777" w:rsidR="00362E17" w:rsidRDefault="00362E17" w:rsidP="001960EB">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73D802D6" w14:textId="5AF2C356" w:rsidR="00CF62BA" w:rsidRDefault="00362E17" w:rsidP="00CF62BA">
            <w:pPr>
              <w:pStyle w:val="TAL"/>
              <w:rPr>
                <w:rFonts w:cs="Arial"/>
                <w:szCs w:val="18"/>
              </w:rPr>
            </w:pPr>
            <w:r w:rsidRPr="00362E17">
              <w:rPr>
                <w:rFonts w:cs="Arial"/>
                <w:szCs w:val="18"/>
              </w:rPr>
              <w:t>Contains the list of the identifier(s) of the VAL UE(s) to which the transmission quality measurement</w:t>
            </w:r>
            <w:r w:rsidR="009C5C37">
              <w:rPr>
                <w:rFonts w:cs="Arial"/>
                <w:szCs w:val="18"/>
              </w:rPr>
              <w:t>(s)</w:t>
            </w:r>
            <w:r w:rsidRPr="00362E17">
              <w:rPr>
                <w:rFonts w:cs="Arial"/>
                <w:szCs w:val="18"/>
              </w:rPr>
              <w:t xml:space="preserve"> report is related.</w:t>
            </w:r>
          </w:p>
          <w:p w14:paraId="40F1CFD8" w14:textId="77777777" w:rsidR="00CF62BA" w:rsidRDefault="00CF62BA" w:rsidP="00CF62BA">
            <w:pPr>
              <w:pStyle w:val="TAL"/>
              <w:rPr>
                <w:rFonts w:cs="Arial"/>
                <w:szCs w:val="18"/>
              </w:rPr>
            </w:pPr>
          </w:p>
          <w:p w14:paraId="05F7FACF" w14:textId="5982206C" w:rsidR="00362E17" w:rsidRPr="00362E17" w:rsidRDefault="00696E30" w:rsidP="00696E30">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55D89B4" w14:textId="77777777" w:rsidR="00362E17" w:rsidRPr="0046710E" w:rsidRDefault="00362E17" w:rsidP="001960EB">
            <w:pPr>
              <w:pStyle w:val="TAL"/>
              <w:rPr>
                <w:rFonts w:cs="Arial"/>
                <w:szCs w:val="18"/>
              </w:rPr>
            </w:pPr>
          </w:p>
        </w:tc>
      </w:tr>
      <w:tr w:rsidR="00696E30" w:rsidRPr="0046710E" w14:paraId="24F0B902" w14:textId="77777777" w:rsidTr="00FA3A5A">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EABB92F" w14:textId="77777777" w:rsidR="00696E30" w:rsidRPr="0046710E" w:rsidRDefault="00696E30" w:rsidP="00FA3A5A">
            <w:pPr>
              <w:pStyle w:val="TAL"/>
            </w:pPr>
            <w:r w:rsidRPr="0046710E">
              <w:t>valU</w:t>
            </w:r>
            <w:r>
              <w:t>ser</w:t>
            </w:r>
            <w:r w:rsidRPr="0046710E">
              <w:t>Ids</w:t>
            </w:r>
          </w:p>
        </w:tc>
        <w:tc>
          <w:tcPr>
            <w:tcW w:w="1417" w:type="dxa"/>
            <w:tcBorders>
              <w:top w:val="single" w:sz="6" w:space="0" w:color="auto"/>
              <w:left w:val="single" w:sz="6" w:space="0" w:color="auto"/>
              <w:bottom w:val="single" w:sz="6" w:space="0" w:color="auto"/>
              <w:right w:val="single" w:sz="6" w:space="0" w:color="auto"/>
            </w:tcBorders>
            <w:vAlign w:val="center"/>
          </w:tcPr>
          <w:p w14:paraId="5CEC1EDB" w14:textId="77777777" w:rsidR="00696E30" w:rsidRPr="0046710E" w:rsidRDefault="00696E30" w:rsidP="00FA3A5A">
            <w:pPr>
              <w:pStyle w:val="TAL"/>
            </w:pPr>
            <w:r w:rsidRPr="0046710E">
              <w:t>array(</w:t>
            </w:r>
            <w:r>
              <w:t>string</w:t>
            </w:r>
            <w:r w:rsidRPr="0046710E">
              <w:t>)</w:t>
            </w:r>
          </w:p>
        </w:tc>
        <w:tc>
          <w:tcPr>
            <w:tcW w:w="426" w:type="dxa"/>
            <w:tcBorders>
              <w:top w:val="single" w:sz="6" w:space="0" w:color="auto"/>
              <w:left w:val="single" w:sz="6" w:space="0" w:color="auto"/>
              <w:bottom w:val="single" w:sz="6" w:space="0" w:color="auto"/>
              <w:right w:val="single" w:sz="6" w:space="0" w:color="auto"/>
            </w:tcBorders>
            <w:vAlign w:val="center"/>
          </w:tcPr>
          <w:p w14:paraId="6968AF24" w14:textId="77777777" w:rsidR="00696E30" w:rsidRDefault="00696E30" w:rsidP="00FA3A5A">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013F462" w14:textId="77777777" w:rsidR="00696E30" w:rsidRPr="0046710E" w:rsidRDefault="00696E30" w:rsidP="00FA3A5A">
            <w:pPr>
              <w:pStyle w:val="TAC"/>
            </w:pPr>
            <w:r w:rsidRPr="0046710E">
              <w:t>1..N</w:t>
            </w:r>
          </w:p>
        </w:tc>
        <w:tc>
          <w:tcPr>
            <w:tcW w:w="3685" w:type="dxa"/>
            <w:tcBorders>
              <w:top w:val="single" w:sz="6" w:space="0" w:color="auto"/>
              <w:left w:val="single" w:sz="6" w:space="0" w:color="auto"/>
              <w:bottom w:val="single" w:sz="6" w:space="0" w:color="auto"/>
              <w:right w:val="single" w:sz="6" w:space="0" w:color="auto"/>
            </w:tcBorders>
            <w:vAlign w:val="center"/>
          </w:tcPr>
          <w:p w14:paraId="48933A8E" w14:textId="19F51369" w:rsidR="00696E30" w:rsidRDefault="00696E30" w:rsidP="00FA3A5A">
            <w:pPr>
              <w:pStyle w:val="TAL"/>
              <w:rPr>
                <w:rFonts w:cs="Arial"/>
                <w:szCs w:val="18"/>
              </w:rPr>
            </w:pPr>
            <w:r w:rsidRPr="00362E17">
              <w:rPr>
                <w:rFonts w:cs="Arial"/>
                <w:szCs w:val="18"/>
              </w:rPr>
              <w:t xml:space="preserve">Contains the list of the identifier(s) of the VAL </w:t>
            </w:r>
            <w:r>
              <w:rPr>
                <w:rFonts w:cs="Arial"/>
                <w:szCs w:val="18"/>
              </w:rPr>
              <w:t>user</w:t>
            </w:r>
            <w:r w:rsidRPr="00362E17">
              <w:rPr>
                <w:rFonts w:cs="Arial"/>
                <w:szCs w:val="18"/>
              </w:rPr>
              <w:t>(s) to which the transmission quality measurement</w:t>
            </w:r>
            <w:r w:rsidR="009C5C37">
              <w:rPr>
                <w:rFonts w:cs="Arial"/>
                <w:szCs w:val="18"/>
              </w:rPr>
              <w:t>(s)</w:t>
            </w:r>
            <w:r w:rsidRPr="00362E17">
              <w:rPr>
                <w:rFonts w:cs="Arial"/>
                <w:szCs w:val="18"/>
              </w:rPr>
              <w:t xml:space="preserve"> report is related.</w:t>
            </w:r>
          </w:p>
          <w:p w14:paraId="533A233D" w14:textId="77777777" w:rsidR="00696E30" w:rsidRDefault="00696E30" w:rsidP="00FA3A5A">
            <w:pPr>
              <w:pStyle w:val="TAL"/>
              <w:rPr>
                <w:rFonts w:cs="Arial"/>
                <w:szCs w:val="18"/>
              </w:rPr>
            </w:pPr>
          </w:p>
          <w:p w14:paraId="7866CA33" w14:textId="77777777" w:rsidR="00696E30" w:rsidRPr="00362E17" w:rsidRDefault="00696E30" w:rsidP="00FA3A5A">
            <w:pPr>
              <w:pStyle w:val="TAL"/>
              <w:rPr>
                <w:rFonts w:cs="Arial"/>
                <w:szCs w:val="18"/>
              </w:rPr>
            </w:pPr>
            <w:r>
              <w:rPr>
                <w:rFonts w:cs="Arial"/>
                <w:szCs w:val="18"/>
              </w:rPr>
              <w:t>(NOTE)</w:t>
            </w:r>
          </w:p>
        </w:tc>
        <w:tc>
          <w:tcPr>
            <w:tcW w:w="1449" w:type="dxa"/>
            <w:tcBorders>
              <w:top w:val="single" w:sz="6" w:space="0" w:color="auto"/>
              <w:left w:val="single" w:sz="6" w:space="0" w:color="auto"/>
              <w:bottom w:val="single" w:sz="6" w:space="0" w:color="auto"/>
              <w:right w:val="single" w:sz="6" w:space="0" w:color="auto"/>
            </w:tcBorders>
            <w:vAlign w:val="center"/>
          </w:tcPr>
          <w:p w14:paraId="1A680E13" w14:textId="77777777" w:rsidR="00696E30" w:rsidRPr="0046710E" w:rsidRDefault="00696E30" w:rsidP="00FA3A5A">
            <w:pPr>
              <w:pStyle w:val="TAL"/>
              <w:rPr>
                <w:rFonts w:cs="Arial"/>
                <w:szCs w:val="18"/>
              </w:rPr>
            </w:pPr>
          </w:p>
        </w:tc>
      </w:tr>
      <w:tr w:rsidR="00B70631" w:rsidRPr="0046710E" w14:paraId="099F7043" w14:textId="77777777" w:rsidTr="001A2A46">
        <w:trPr>
          <w:jc w:val="center"/>
          <w:ins w:id="7634"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5B0956CC" w14:textId="77777777" w:rsidR="00B70631" w:rsidRPr="0046710E" w:rsidRDefault="00B70631" w:rsidP="001A2A46">
            <w:pPr>
              <w:pStyle w:val="TAL"/>
              <w:rPr>
                <w:ins w:id="7635" w:author="CR#0033" w:date="2024-11-25T15:16:00Z"/>
              </w:rPr>
            </w:pPr>
            <w:ins w:id="7636" w:author="CR#0033" w:date="2024-11-25T15:16:00Z">
              <w:r>
                <w:t>flows</w:t>
              </w:r>
            </w:ins>
          </w:p>
        </w:tc>
        <w:tc>
          <w:tcPr>
            <w:tcW w:w="1417" w:type="dxa"/>
            <w:tcBorders>
              <w:top w:val="single" w:sz="6" w:space="0" w:color="auto"/>
              <w:left w:val="single" w:sz="6" w:space="0" w:color="auto"/>
              <w:bottom w:val="single" w:sz="6" w:space="0" w:color="auto"/>
              <w:right w:val="single" w:sz="6" w:space="0" w:color="auto"/>
            </w:tcBorders>
            <w:vAlign w:val="center"/>
          </w:tcPr>
          <w:p w14:paraId="1053C7A0" w14:textId="77777777" w:rsidR="00B70631" w:rsidRPr="0046710E" w:rsidRDefault="00B70631" w:rsidP="001A2A46">
            <w:pPr>
              <w:pStyle w:val="TAL"/>
              <w:rPr>
                <w:ins w:id="7637" w:author="CR#0033" w:date="2024-11-25T15:16:00Z"/>
              </w:rPr>
            </w:pPr>
            <w:ins w:id="7638" w:author="CR#0033" w:date="2024-11-25T15:16:00Z">
              <w:r>
                <w:t>array(ConnInfo)</w:t>
              </w:r>
            </w:ins>
          </w:p>
        </w:tc>
        <w:tc>
          <w:tcPr>
            <w:tcW w:w="426" w:type="dxa"/>
            <w:tcBorders>
              <w:top w:val="single" w:sz="6" w:space="0" w:color="auto"/>
              <w:left w:val="single" w:sz="6" w:space="0" w:color="auto"/>
              <w:bottom w:val="single" w:sz="6" w:space="0" w:color="auto"/>
              <w:right w:val="single" w:sz="6" w:space="0" w:color="auto"/>
            </w:tcBorders>
            <w:vAlign w:val="center"/>
          </w:tcPr>
          <w:p w14:paraId="791DEDBC" w14:textId="77777777" w:rsidR="00B70631" w:rsidRDefault="00B70631" w:rsidP="001A2A46">
            <w:pPr>
              <w:pStyle w:val="TAC"/>
              <w:rPr>
                <w:ins w:id="7639" w:author="CR#0033" w:date="2024-11-25T15:16:00Z"/>
              </w:rPr>
            </w:pPr>
            <w:ins w:id="7640"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0C36305F" w14:textId="77777777" w:rsidR="00B70631" w:rsidRPr="0046710E" w:rsidRDefault="00B70631" w:rsidP="001A2A46">
            <w:pPr>
              <w:pStyle w:val="TAC"/>
              <w:rPr>
                <w:ins w:id="7641" w:author="CR#0033" w:date="2024-11-25T15:16:00Z"/>
              </w:rPr>
            </w:pPr>
            <w:ins w:id="7642"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5EA75B8" w14:textId="77777777" w:rsidR="00B70631" w:rsidRDefault="00B70631" w:rsidP="001A2A46">
            <w:pPr>
              <w:pStyle w:val="TAL"/>
              <w:rPr>
                <w:ins w:id="7643" w:author="CR#0033" w:date="2024-11-25T15:16:00Z"/>
                <w:rFonts w:cs="Arial"/>
                <w:szCs w:val="18"/>
              </w:rPr>
            </w:pPr>
            <w:ins w:id="7644" w:author="CR#0033" w:date="2024-11-25T15:16:00Z">
              <w:r>
                <w:t>Contains the descriptor(s) of the SEALDD flow(s)</w:t>
              </w:r>
              <w:r w:rsidRPr="00532C02">
                <w:t xml:space="preserve"> 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5EB2D913" w14:textId="77777777" w:rsidR="00B70631" w:rsidRDefault="00B70631" w:rsidP="001A2A46">
            <w:pPr>
              <w:pStyle w:val="TAL"/>
              <w:rPr>
                <w:ins w:id="7645" w:author="CR#0033" w:date="2024-11-25T15:16:00Z"/>
                <w:rFonts w:cs="Arial"/>
                <w:szCs w:val="18"/>
              </w:rPr>
            </w:pPr>
          </w:p>
          <w:p w14:paraId="0E3EA7D0" w14:textId="77777777" w:rsidR="00B70631" w:rsidRPr="00362E17" w:rsidRDefault="00B70631" w:rsidP="001A2A46">
            <w:pPr>
              <w:pStyle w:val="TAL"/>
              <w:rPr>
                <w:ins w:id="7646" w:author="CR#0033" w:date="2024-11-25T15:16:00Z"/>
                <w:rFonts w:cs="Arial"/>
                <w:szCs w:val="18"/>
              </w:rPr>
            </w:pPr>
            <w:ins w:id="7647"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14B89E59" w14:textId="77777777" w:rsidR="00B70631" w:rsidRPr="0046710E" w:rsidRDefault="00B70631" w:rsidP="001A2A46">
            <w:pPr>
              <w:pStyle w:val="TAL"/>
              <w:rPr>
                <w:ins w:id="7648" w:author="CR#0033" w:date="2024-11-25T15:16:00Z"/>
                <w:rFonts w:cs="Arial"/>
                <w:szCs w:val="18"/>
              </w:rPr>
            </w:pPr>
            <w:ins w:id="7649" w:author="CR#0033" w:date="2024-11-25T15:16:00Z">
              <w:r>
                <w:t>XRMApp</w:t>
              </w:r>
            </w:ins>
          </w:p>
        </w:tc>
      </w:tr>
      <w:tr w:rsidR="00B70631" w:rsidRPr="0046710E" w14:paraId="22A69F9B" w14:textId="77777777" w:rsidTr="001A2A46">
        <w:trPr>
          <w:jc w:val="center"/>
          <w:ins w:id="7650" w:author="CR#0033" w:date="2024-11-25T15:16:00Z"/>
        </w:trPr>
        <w:tc>
          <w:tcPr>
            <w:tcW w:w="1413" w:type="dxa"/>
            <w:tcBorders>
              <w:top w:val="single" w:sz="6" w:space="0" w:color="auto"/>
              <w:left w:val="single" w:sz="6" w:space="0" w:color="auto"/>
              <w:bottom w:val="single" w:sz="6" w:space="0" w:color="auto"/>
              <w:right w:val="single" w:sz="6" w:space="0" w:color="auto"/>
            </w:tcBorders>
            <w:vAlign w:val="center"/>
          </w:tcPr>
          <w:p w14:paraId="44A26918" w14:textId="77777777" w:rsidR="00B70631" w:rsidRPr="0046710E" w:rsidRDefault="00B70631" w:rsidP="001A2A46">
            <w:pPr>
              <w:pStyle w:val="TAL"/>
              <w:rPr>
                <w:ins w:id="7651" w:author="CR#0033" w:date="2024-11-25T15:16:00Z"/>
              </w:rPr>
            </w:pPr>
            <w:ins w:id="7652" w:author="CR#0033" w:date="2024-11-25T15:16:00Z">
              <w:r>
                <w:t>crossflows</w:t>
              </w:r>
            </w:ins>
          </w:p>
        </w:tc>
        <w:tc>
          <w:tcPr>
            <w:tcW w:w="1417" w:type="dxa"/>
            <w:tcBorders>
              <w:top w:val="single" w:sz="6" w:space="0" w:color="auto"/>
              <w:left w:val="single" w:sz="6" w:space="0" w:color="auto"/>
              <w:bottom w:val="single" w:sz="6" w:space="0" w:color="auto"/>
              <w:right w:val="single" w:sz="6" w:space="0" w:color="auto"/>
            </w:tcBorders>
            <w:vAlign w:val="center"/>
          </w:tcPr>
          <w:p w14:paraId="25A6A4BF" w14:textId="77777777" w:rsidR="00B70631" w:rsidRPr="0046710E" w:rsidRDefault="00B70631" w:rsidP="001A2A46">
            <w:pPr>
              <w:pStyle w:val="TAL"/>
              <w:rPr>
                <w:ins w:id="7653" w:author="CR#0033" w:date="2024-11-25T15:16:00Z"/>
              </w:rPr>
            </w:pPr>
            <w:ins w:id="7654" w:author="CR#0033" w:date="2024-11-25T15:16:00Z">
              <w:r>
                <w:t>array(Crossflow)</w:t>
              </w:r>
            </w:ins>
          </w:p>
        </w:tc>
        <w:tc>
          <w:tcPr>
            <w:tcW w:w="426" w:type="dxa"/>
            <w:tcBorders>
              <w:top w:val="single" w:sz="6" w:space="0" w:color="auto"/>
              <w:left w:val="single" w:sz="6" w:space="0" w:color="auto"/>
              <w:bottom w:val="single" w:sz="6" w:space="0" w:color="auto"/>
              <w:right w:val="single" w:sz="6" w:space="0" w:color="auto"/>
            </w:tcBorders>
            <w:vAlign w:val="center"/>
          </w:tcPr>
          <w:p w14:paraId="050B03DD" w14:textId="77777777" w:rsidR="00B70631" w:rsidRDefault="00B70631" w:rsidP="001A2A46">
            <w:pPr>
              <w:pStyle w:val="TAC"/>
              <w:rPr>
                <w:ins w:id="7655" w:author="CR#0033" w:date="2024-11-25T15:16:00Z"/>
              </w:rPr>
            </w:pPr>
            <w:ins w:id="7656" w:author="CR#0033" w:date="2024-11-25T15:16: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9FEBE9" w14:textId="77777777" w:rsidR="00B70631" w:rsidRPr="0046710E" w:rsidRDefault="00B70631" w:rsidP="001A2A46">
            <w:pPr>
              <w:pStyle w:val="TAC"/>
              <w:rPr>
                <w:ins w:id="7657" w:author="CR#0033" w:date="2024-11-25T15:16:00Z"/>
              </w:rPr>
            </w:pPr>
            <w:ins w:id="7658" w:author="CR#0033" w:date="2024-11-25T15:16:00Z">
              <w:r>
                <w:t>1..N</w:t>
              </w:r>
            </w:ins>
          </w:p>
        </w:tc>
        <w:tc>
          <w:tcPr>
            <w:tcW w:w="3685" w:type="dxa"/>
            <w:tcBorders>
              <w:top w:val="single" w:sz="6" w:space="0" w:color="auto"/>
              <w:left w:val="single" w:sz="6" w:space="0" w:color="auto"/>
              <w:bottom w:val="single" w:sz="6" w:space="0" w:color="auto"/>
              <w:right w:val="single" w:sz="6" w:space="0" w:color="auto"/>
            </w:tcBorders>
            <w:vAlign w:val="center"/>
          </w:tcPr>
          <w:p w14:paraId="1C2A0D15" w14:textId="77777777" w:rsidR="00B70631" w:rsidRDefault="00B70631" w:rsidP="001A2A46">
            <w:pPr>
              <w:pStyle w:val="TAL"/>
              <w:rPr>
                <w:ins w:id="7659" w:author="CR#0033" w:date="2024-11-25T15:16:00Z"/>
                <w:rFonts w:cs="Arial"/>
                <w:szCs w:val="18"/>
              </w:rPr>
            </w:pPr>
            <w:ins w:id="7660" w:author="CR#0033" w:date="2024-11-25T15:16:00Z">
              <w:r>
                <w:t xml:space="preserve">Contains the descriptor(s) of the SEALDD crossflow(s) </w:t>
              </w:r>
              <w:r w:rsidDel="00BA0C8C">
                <w:t xml:space="preserve">information </w:t>
              </w:r>
              <w:r w:rsidRPr="00532C02">
                <w:t xml:space="preserve">to which the </w:t>
              </w:r>
              <w:r w:rsidRPr="00362E17">
                <w:rPr>
                  <w:rFonts w:cs="Arial"/>
                  <w:szCs w:val="18"/>
                </w:rPr>
                <w:t>transmission quality measurement</w:t>
              </w:r>
              <w:r>
                <w:rPr>
                  <w:rFonts w:cs="Arial"/>
                  <w:szCs w:val="18"/>
                </w:rPr>
                <w:t>(s)</w:t>
              </w:r>
              <w:r w:rsidRPr="00362E17">
                <w:rPr>
                  <w:rFonts w:cs="Arial"/>
                  <w:szCs w:val="18"/>
                </w:rPr>
                <w:t xml:space="preserve"> report</w:t>
              </w:r>
              <w:r w:rsidRPr="00532C02" w:rsidDel="00BA0C8C">
                <w:t xml:space="preserve"> </w:t>
              </w:r>
              <w:r w:rsidRPr="00532C02">
                <w:t>is related.</w:t>
              </w:r>
            </w:ins>
          </w:p>
          <w:p w14:paraId="1444A464" w14:textId="77777777" w:rsidR="00B70631" w:rsidRDefault="00B70631" w:rsidP="001A2A46">
            <w:pPr>
              <w:pStyle w:val="TAL"/>
              <w:rPr>
                <w:ins w:id="7661" w:author="CR#0033" w:date="2024-11-25T15:16:00Z"/>
                <w:rFonts w:cs="Arial"/>
                <w:szCs w:val="18"/>
              </w:rPr>
            </w:pPr>
          </w:p>
          <w:p w14:paraId="286347ED" w14:textId="77777777" w:rsidR="00B70631" w:rsidRPr="00362E17" w:rsidRDefault="00B70631" w:rsidP="001A2A46">
            <w:pPr>
              <w:pStyle w:val="TAL"/>
              <w:rPr>
                <w:ins w:id="7662" w:author="CR#0033" w:date="2024-11-25T15:16:00Z"/>
                <w:rFonts w:cs="Arial"/>
                <w:szCs w:val="18"/>
              </w:rPr>
            </w:pPr>
            <w:ins w:id="7663" w:author="CR#0033" w:date="2024-11-25T15:16:00Z">
              <w:r>
                <w:rPr>
                  <w:rFonts w:cs="Arial"/>
                  <w:szCs w:val="18"/>
                </w:rPr>
                <w:t>(NOTE)</w:t>
              </w:r>
            </w:ins>
          </w:p>
        </w:tc>
        <w:tc>
          <w:tcPr>
            <w:tcW w:w="1449" w:type="dxa"/>
            <w:tcBorders>
              <w:top w:val="single" w:sz="6" w:space="0" w:color="auto"/>
              <w:left w:val="single" w:sz="6" w:space="0" w:color="auto"/>
              <w:bottom w:val="single" w:sz="6" w:space="0" w:color="auto"/>
              <w:right w:val="single" w:sz="6" w:space="0" w:color="auto"/>
            </w:tcBorders>
            <w:vAlign w:val="center"/>
          </w:tcPr>
          <w:p w14:paraId="03CB2066" w14:textId="77777777" w:rsidR="00B70631" w:rsidRPr="0046710E" w:rsidRDefault="00B70631" w:rsidP="001A2A46">
            <w:pPr>
              <w:pStyle w:val="TAL"/>
              <w:rPr>
                <w:ins w:id="7664" w:author="CR#0033" w:date="2024-11-25T15:16:00Z"/>
                <w:rFonts w:cs="Arial"/>
                <w:szCs w:val="18"/>
              </w:rPr>
            </w:pPr>
            <w:ins w:id="7665" w:author="CR#0033" w:date="2024-11-25T15:16:00Z">
              <w:r>
                <w:t>XRMApp</w:t>
              </w:r>
            </w:ins>
          </w:p>
        </w:tc>
      </w:tr>
      <w:tr w:rsidR="00362E17" w:rsidRPr="0046710E" w14:paraId="374E47DB"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A27C720" w14:textId="77777777" w:rsidR="00362E17" w:rsidRPr="0046710E" w:rsidRDefault="00362E17" w:rsidP="001960EB">
            <w:pPr>
              <w:pStyle w:val="TAL"/>
            </w:pPr>
            <w:r>
              <w:t>measData</w:t>
            </w:r>
          </w:p>
        </w:tc>
        <w:tc>
          <w:tcPr>
            <w:tcW w:w="1417" w:type="dxa"/>
            <w:tcBorders>
              <w:top w:val="single" w:sz="6" w:space="0" w:color="auto"/>
              <w:left w:val="single" w:sz="6" w:space="0" w:color="auto"/>
              <w:bottom w:val="single" w:sz="6" w:space="0" w:color="auto"/>
              <w:right w:val="single" w:sz="6" w:space="0" w:color="auto"/>
            </w:tcBorders>
            <w:vAlign w:val="center"/>
          </w:tcPr>
          <w:p w14:paraId="130F0659" w14:textId="77777777" w:rsidR="00362E17" w:rsidRPr="0046710E" w:rsidRDefault="00362E17" w:rsidP="001960EB">
            <w:pPr>
              <w:pStyle w:val="TAL"/>
            </w:pPr>
            <w:r w:rsidRPr="0046710E">
              <w:t>TransQualMeas</w:t>
            </w:r>
            <w:r>
              <w:t>Data</w:t>
            </w:r>
          </w:p>
        </w:tc>
        <w:tc>
          <w:tcPr>
            <w:tcW w:w="426" w:type="dxa"/>
            <w:tcBorders>
              <w:top w:val="single" w:sz="6" w:space="0" w:color="auto"/>
              <w:left w:val="single" w:sz="6" w:space="0" w:color="auto"/>
              <w:bottom w:val="single" w:sz="6" w:space="0" w:color="auto"/>
              <w:right w:val="single" w:sz="6" w:space="0" w:color="auto"/>
            </w:tcBorders>
            <w:vAlign w:val="center"/>
          </w:tcPr>
          <w:p w14:paraId="42733124" w14:textId="77777777" w:rsidR="00362E17" w:rsidRDefault="00362E17" w:rsidP="001960E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830FD61" w14:textId="77777777" w:rsidR="00362E17" w:rsidRPr="0046710E" w:rsidRDefault="00362E17" w:rsidP="001960EB">
            <w:pPr>
              <w:pStyle w:val="TAC"/>
            </w:pPr>
            <w:r>
              <w:t>0..1</w:t>
            </w:r>
          </w:p>
        </w:tc>
        <w:tc>
          <w:tcPr>
            <w:tcW w:w="3685" w:type="dxa"/>
            <w:tcBorders>
              <w:top w:val="single" w:sz="6" w:space="0" w:color="auto"/>
              <w:left w:val="single" w:sz="6" w:space="0" w:color="auto"/>
              <w:bottom w:val="single" w:sz="6" w:space="0" w:color="auto"/>
              <w:right w:val="single" w:sz="6" w:space="0" w:color="auto"/>
            </w:tcBorders>
            <w:vAlign w:val="center"/>
          </w:tcPr>
          <w:p w14:paraId="6A756121" w14:textId="53CEFBAC" w:rsidR="00362E17" w:rsidRPr="00362E17" w:rsidRDefault="00362E17" w:rsidP="001960EB">
            <w:pPr>
              <w:pStyle w:val="TAL"/>
              <w:rPr>
                <w:rFonts w:cs="Arial"/>
                <w:szCs w:val="18"/>
              </w:rPr>
            </w:pPr>
            <w:r w:rsidRPr="00362E17">
              <w:rPr>
                <w:rFonts w:cs="Arial"/>
                <w:szCs w:val="18"/>
              </w:rPr>
              <w:t xml:space="preserve">Contains the reported </w:t>
            </w:r>
            <w:r>
              <w:rPr>
                <w:rFonts w:cs="Arial"/>
                <w:szCs w:val="18"/>
              </w:rPr>
              <w:t>transmission quality measurement</w:t>
            </w:r>
            <w:r w:rsidR="009C5C37">
              <w:rPr>
                <w:rFonts w:cs="Arial"/>
                <w:szCs w:val="18"/>
              </w:rPr>
              <w:t>(s)</w:t>
            </w:r>
            <w:r w:rsidRPr="00362E17">
              <w:rPr>
                <w:rFonts w:cs="Arial"/>
                <w:szCs w:val="18"/>
              </w:rPr>
              <w:t xml:space="preserve"> data.</w:t>
            </w:r>
          </w:p>
        </w:tc>
        <w:tc>
          <w:tcPr>
            <w:tcW w:w="1449" w:type="dxa"/>
            <w:tcBorders>
              <w:top w:val="single" w:sz="6" w:space="0" w:color="auto"/>
              <w:left w:val="single" w:sz="6" w:space="0" w:color="auto"/>
              <w:bottom w:val="single" w:sz="6" w:space="0" w:color="auto"/>
              <w:right w:val="single" w:sz="6" w:space="0" w:color="auto"/>
            </w:tcBorders>
            <w:vAlign w:val="center"/>
          </w:tcPr>
          <w:p w14:paraId="341C2899" w14:textId="77777777" w:rsidR="00362E17" w:rsidRPr="0046710E" w:rsidRDefault="00362E17" w:rsidP="001960EB">
            <w:pPr>
              <w:pStyle w:val="TAL"/>
              <w:rPr>
                <w:rFonts w:cs="Arial"/>
                <w:szCs w:val="18"/>
              </w:rPr>
            </w:pPr>
          </w:p>
        </w:tc>
      </w:tr>
      <w:tr w:rsidR="00D6472B" w:rsidRPr="0046710E" w14:paraId="1CB55689" w14:textId="77777777" w:rsidTr="00362E1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F0A46DB" w14:textId="51FC28CE" w:rsidR="00D6472B" w:rsidRDefault="00D6472B" w:rsidP="00D6472B">
            <w:pPr>
              <w:pStyle w:val="TAL"/>
            </w:pPr>
            <w:r w:rsidRPr="00436B1A">
              <w:t>timestamp</w:t>
            </w:r>
          </w:p>
        </w:tc>
        <w:tc>
          <w:tcPr>
            <w:tcW w:w="1417" w:type="dxa"/>
            <w:tcBorders>
              <w:top w:val="single" w:sz="6" w:space="0" w:color="auto"/>
              <w:left w:val="single" w:sz="6" w:space="0" w:color="auto"/>
              <w:bottom w:val="single" w:sz="6" w:space="0" w:color="auto"/>
              <w:right w:val="single" w:sz="6" w:space="0" w:color="auto"/>
            </w:tcBorders>
            <w:vAlign w:val="center"/>
          </w:tcPr>
          <w:p w14:paraId="384D0937" w14:textId="51B639DB" w:rsidR="00D6472B" w:rsidRPr="0046710E" w:rsidRDefault="00D6472B" w:rsidP="00D6472B">
            <w:pPr>
              <w:pStyle w:val="TAL"/>
            </w:pPr>
            <w:r w:rsidRPr="00436B1A">
              <w:t>DateTime</w:t>
            </w:r>
          </w:p>
        </w:tc>
        <w:tc>
          <w:tcPr>
            <w:tcW w:w="426" w:type="dxa"/>
            <w:tcBorders>
              <w:top w:val="single" w:sz="6" w:space="0" w:color="auto"/>
              <w:left w:val="single" w:sz="6" w:space="0" w:color="auto"/>
              <w:bottom w:val="single" w:sz="6" w:space="0" w:color="auto"/>
              <w:right w:val="single" w:sz="6" w:space="0" w:color="auto"/>
            </w:tcBorders>
            <w:vAlign w:val="center"/>
          </w:tcPr>
          <w:p w14:paraId="7E674BA8" w14:textId="56D66A49" w:rsidR="00D6472B" w:rsidRDefault="00D6472B" w:rsidP="00D6472B">
            <w:pPr>
              <w:pStyle w:val="TAC"/>
            </w:pPr>
            <w:r w:rsidRPr="00062EC7">
              <w:t>O</w:t>
            </w:r>
          </w:p>
        </w:tc>
        <w:tc>
          <w:tcPr>
            <w:tcW w:w="1134" w:type="dxa"/>
            <w:tcBorders>
              <w:top w:val="single" w:sz="6" w:space="0" w:color="auto"/>
              <w:left w:val="single" w:sz="6" w:space="0" w:color="auto"/>
              <w:bottom w:val="single" w:sz="6" w:space="0" w:color="auto"/>
              <w:right w:val="single" w:sz="6" w:space="0" w:color="auto"/>
            </w:tcBorders>
            <w:vAlign w:val="center"/>
          </w:tcPr>
          <w:p w14:paraId="5BCE7393" w14:textId="7AB869A7" w:rsidR="00D6472B" w:rsidRDefault="00D6472B" w:rsidP="00D6472B">
            <w:pPr>
              <w:pStyle w:val="TAC"/>
            </w:pPr>
            <w:r w:rsidRPr="00436B1A">
              <w:t>0..1</w:t>
            </w:r>
          </w:p>
        </w:tc>
        <w:tc>
          <w:tcPr>
            <w:tcW w:w="3685" w:type="dxa"/>
            <w:tcBorders>
              <w:top w:val="single" w:sz="6" w:space="0" w:color="auto"/>
              <w:left w:val="single" w:sz="6" w:space="0" w:color="auto"/>
              <w:bottom w:val="single" w:sz="6" w:space="0" w:color="auto"/>
              <w:right w:val="single" w:sz="6" w:space="0" w:color="auto"/>
            </w:tcBorders>
            <w:vAlign w:val="center"/>
          </w:tcPr>
          <w:p w14:paraId="1A34BEDF" w14:textId="0FBA2488" w:rsidR="00D6472B" w:rsidRPr="00362E17" w:rsidRDefault="00D6472B" w:rsidP="00D6472B">
            <w:pPr>
              <w:pStyle w:val="TAL"/>
              <w:rPr>
                <w:rFonts w:cs="Arial"/>
                <w:szCs w:val="18"/>
              </w:rPr>
            </w:pPr>
            <w:r w:rsidRPr="00667651">
              <w:t>Contains the timestamp of this transmission quality measurement(s) report.</w:t>
            </w:r>
          </w:p>
        </w:tc>
        <w:tc>
          <w:tcPr>
            <w:tcW w:w="1449" w:type="dxa"/>
            <w:tcBorders>
              <w:top w:val="single" w:sz="6" w:space="0" w:color="auto"/>
              <w:left w:val="single" w:sz="6" w:space="0" w:color="auto"/>
              <w:bottom w:val="single" w:sz="6" w:space="0" w:color="auto"/>
              <w:right w:val="single" w:sz="6" w:space="0" w:color="auto"/>
            </w:tcBorders>
            <w:vAlign w:val="center"/>
          </w:tcPr>
          <w:p w14:paraId="748B3D23" w14:textId="77777777" w:rsidR="00D6472B" w:rsidRPr="0046710E" w:rsidRDefault="00D6472B" w:rsidP="00D6472B">
            <w:pPr>
              <w:pStyle w:val="TAL"/>
              <w:rPr>
                <w:rFonts w:cs="Arial"/>
                <w:szCs w:val="18"/>
              </w:rPr>
            </w:pPr>
          </w:p>
        </w:tc>
      </w:tr>
      <w:tr w:rsidR="00696E30" w:rsidRPr="0046710E" w14:paraId="2FA95983" w14:textId="77777777" w:rsidTr="00FA3A5A">
        <w:trPr>
          <w:jc w:val="center"/>
        </w:trPr>
        <w:tc>
          <w:tcPr>
            <w:tcW w:w="9524" w:type="dxa"/>
            <w:gridSpan w:val="6"/>
            <w:vAlign w:val="center"/>
          </w:tcPr>
          <w:p w14:paraId="5C72801A" w14:textId="28B9575B" w:rsidR="00696E30" w:rsidRPr="0046710E" w:rsidRDefault="00696E30" w:rsidP="00FA3A5A">
            <w:pPr>
              <w:pStyle w:val="TAN"/>
            </w:pPr>
            <w:r w:rsidRPr="0046710E">
              <w:t>NOTE:</w:t>
            </w:r>
            <w:r w:rsidRPr="0046710E">
              <w:tab/>
              <w:t xml:space="preserve">These attributes are mutually exclusive. Either one of them </w:t>
            </w:r>
            <w:r>
              <w:t>shall</w:t>
            </w:r>
            <w:r w:rsidRPr="0046710E">
              <w:t xml:space="preserve"> be present</w:t>
            </w:r>
            <w:r>
              <w:t xml:space="preserve">, unless </w:t>
            </w:r>
            <w:r>
              <w:rPr>
                <w:rFonts w:cs="Arial"/>
                <w:szCs w:val="18"/>
              </w:rPr>
              <w:t xml:space="preserve">the corresponding </w:t>
            </w:r>
            <w:r w:rsidR="00A15269">
              <w:rPr>
                <w:rFonts w:cs="Arial"/>
                <w:szCs w:val="18"/>
              </w:rPr>
              <w:t>request targets</w:t>
            </w:r>
            <w:r>
              <w:rPr>
                <w:rFonts w:cs="Arial"/>
                <w:szCs w:val="18"/>
              </w:rPr>
              <w:t xml:space="preserve"> a single VAL UE/user, in which case the</w:t>
            </w:r>
            <w:r w:rsidR="00A15269">
              <w:rPr>
                <w:rFonts w:cs="Arial"/>
                <w:szCs w:val="18"/>
              </w:rPr>
              <w:t>se attributes</w:t>
            </w:r>
            <w:r>
              <w:rPr>
                <w:rFonts w:cs="Arial"/>
                <w:szCs w:val="18"/>
              </w:rPr>
              <w:t xml:space="preserve"> may not be present</w:t>
            </w:r>
            <w:r>
              <w:t>.</w:t>
            </w:r>
          </w:p>
        </w:tc>
      </w:tr>
    </w:tbl>
    <w:p w14:paraId="4C80ABB7" w14:textId="77777777" w:rsidR="0046710E" w:rsidRPr="0046710E" w:rsidRDefault="0046710E" w:rsidP="0046710E">
      <w:pPr>
        <w:rPr>
          <w:lang w:val="en-US"/>
        </w:rPr>
      </w:pPr>
    </w:p>
    <w:p w14:paraId="6ECB00DA" w14:textId="77777777" w:rsidR="009D5FBA" w:rsidRPr="008A4FCA" w:rsidRDefault="009D5FBA" w:rsidP="009D5FBA">
      <w:pPr>
        <w:pStyle w:val="Heading5"/>
      </w:pPr>
      <w:bookmarkStart w:id="7666" w:name="_Toc144024274"/>
      <w:bookmarkStart w:id="7667" w:name="_Toc148176987"/>
      <w:bookmarkStart w:id="7668" w:name="_Toc151379451"/>
      <w:bookmarkStart w:id="7669" w:name="_Toc151445632"/>
      <w:bookmarkStart w:id="7670" w:name="_Toc160470714"/>
      <w:bookmarkStart w:id="7671" w:name="_Toc164873858"/>
      <w:bookmarkStart w:id="7672" w:name="_Toc180306496"/>
      <w:bookmarkStart w:id="7673" w:name="_Toc183442711"/>
      <w:r w:rsidRPr="008A4FCA">
        <w:lastRenderedPageBreak/>
        <w:t>6.4.6.2.7</w:t>
      </w:r>
      <w:r w:rsidRPr="008A4FCA">
        <w:tab/>
        <w:t>Type: TransQualMeasCriteria</w:t>
      </w:r>
      <w:bookmarkEnd w:id="7666"/>
      <w:bookmarkEnd w:id="7667"/>
      <w:bookmarkEnd w:id="7668"/>
      <w:bookmarkEnd w:id="7669"/>
      <w:bookmarkEnd w:id="7670"/>
      <w:bookmarkEnd w:id="7671"/>
      <w:bookmarkEnd w:id="7672"/>
      <w:bookmarkEnd w:id="7673"/>
    </w:p>
    <w:p w14:paraId="7CEC9690" w14:textId="77777777" w:rsidR="009D5FBA" w:rsidRPr="008A4FCA" w:rsidRDefault="009D5FBA" w:rsidP="009D5FBA">
      <w:pPr>
        <w:pStyle w:val="TH"/>
      </w:pPr>
      <w:r w:rsidRPr="008A4FCA">
        <w:rPr>
          <w:noProof/>
        </w:rPr>
        <w:t>Table </w:t>
      </w:r>
      <w:r w:rsidRPr="008A4FCA">
        <w:t xml:space="preserve">6.4.6.2.7-1: </w:t>
      </w:r>
      <w:r w:rsidRPr="008A4FCA">
        <w:rPr>
          <w:noProof/>
        </w:rPr>
        <w:t xml:space="preserve">Definition of type </w:t>
      </w:r>
      <w:r w:rsidRPr="008A4FCA">
        <w:t>TransQualMeasCriteria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D5FBA" w:rsidRPr="008A4FCA" w14:paraId="6BB3F135" w14:textId="77777777" w:rsidTr="001960EB">
        <w:trPr>
          <w:jc w:val="center"/>
        </w:trPr>
        <w:tc>
          <w:tcPr>
            <w:tcW w:w="1555" w:type="dxa"/>
            <w:shd w:val="clear" w:color="auto" w:fill="C0C0C0"/>
            <w:vAlign w:val="center"/>
            <w:hideMark/>
          </w:tcPr>
          <w:p w14:paraId="1B591DC2" w14:textId="77777777" w:rsidR="009D5FBA" w:rsidRPr="008A4FCA" w:rsidRDefault="009D5FBA" w:rsidP="001960EB">
            <w:pPr>
              <w:pStyle w:val="TAH"/>
            </w:pPr>
            <w:r w:rsidRPr="008A4FCA">
              <w:lastRenderedPageBreak/>
              <w:t>Attribute name</w:t>
            </w:r>
          </w:p>
        </w:tc>
        <w:tc>
          <w:tcPr>
            <w:tcW w:w="1417" w:type="dxa"/>
            <w:shd w:val="clear" w:color="auto" w:fill="C0C0C0"/>
            <w:vAlign w:val="center"/>
            <w:hideMark/>
          </w:tcPr>
          <w:p w14:paraId="44D7504D" w14:textId="77777777" w:rsidR="009D5FBA" w:rsidRPr="008A4FCA" w:rsidRDefault="009D5FBA" w:rsidP="001960EB">
            <w:pPr>
              <w:pStyle w:val="TAH"/>
            </w:pPr>
            <w:r w:rsidRPr="008A4FCA">
              <w:t>Data type</w:t>
            </w:r>
          </w:p>
        </w:tc>
        <w:tc>
          <w:tcPr>
            <w:tcW w:w="425" w:type="dxa"/>
            <w:shd w:val="clear" w:color="auto" w:fill="C0C0C0"/>
            <w:vAlign w:val="center"/>
            <w:hideMark/>
          </w:tcPr>
          <w:p w14:paraId="133075FD" w14:textId="77777777" w:rsidR="009D5FBA" w:rsidRPr="008A4FCA" w:rsidRDefault="009D5FBA" w:rsidP="001960EB">
            <w:pPr>
              <w:pStyle w:val="TAH"/>
            </w:pPr>
            <w:r w:rsidRPr="008A4FCA">
              <w:t>P</w:t>
            </w:r>
          </w:p>
        </w:tc>
        <w:tc>
          <w:tcPr>
            <w:tcW w:w="1134" w:type="dxa"/>
            <w:shd w:val="clear" w:color="auto" w:fill="C0C0C0"/>
            <w:vAlign w:val="center"/>
          </w:tcPr>
          <w:p w14:paraId="452B207C" w14:textId="77777777" w:rsidR="009D5FBA" w:rsidRPr="008A4FCA" w:rsidRDefault="009D5FBA" w:rsidP="001960EB">
            <w:pPr>
              <w:pStyle w:val="TAH"/>
            </w:pPr>
            <w:r w:rsidRPr="008A4FCA">
              <w:t>Cardinality</w:t>
            </w:r>
          </w:p>
        </w:tc>
        <w:tc>
          <w:tcPr>
            <w:tcW w:w="3686" w:type="dxa"/>
            <w:shd w:val="clear" w:color="auto" w:fill="C0C0C0"/>
            <w:vAlign w:val="center"/>
            <w:hideMark/>
          </w:tcPr>
          <w:p w14:paraId="228A0A05"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24AF148B" w14:textId="77777777" w:rsidR="009D5FBA" w:rsidRPr="008A4FCA" w:rsidRDefault="009D5FBA" w:rsidP="001960EB">
            <w:pPr>
              <w:pStyle w:val="TAH"/>
              <w:rPr>
                <w:rFonts w:cs="Arial"/>
                <w:szCs w:val="18"/>
              </w:rPr>
            </w:pPr>
            <w:r w:rsidRPr="008A4FCA">
              <w:rPr>
                <w:rFonts w:cs="Arial"/>
                <w:szCs w:val="18"/>
              </w:rPr>
              <w:t>Applicability</w:t>
            </w:r>
          </w:p>
        </w:tc>
      </w:tr>
      <w:tr w:rsidR="00CF62BA" w:rsidRPr="008A4FCA" w14:paraId="119790E4" w14:textId="77777777" w:rsidTr="001960EB">
        <w:trPr>
          <w:jc w:val="center"/>
        </w:trPr>
        <w:tc>
          <w:tcPr>
            <w:tcW w:w="1555" w:type="dxa"/>
            <w:vAlign w:val="center"/>
          </w:tcPr>
          <w:p w14:paraId="713980DA" w14:textId="1DF47F33" w:rsidR="00CF62BA" w:rsidRPr="008A4FCA" w:rsidRDefault="00CF62BA" w:rsidP="00CF62BA">
            <w:pPr>
              <w:pStyle w:val="TAL"/>
            </w:pPr>
            <w:r>
              <w:t>minLatency</w:t>
            </w:r>
          </w:p>
        </w:tc>
        <w:tc>
          <w:tcPr>
            <w:tcW w:w="1417" w:type="dxa"/>
            <w:vAlign w:val="center"/>
          </w:tcPr>
          <w:p w14:paraId="46111C1D" w14:textId="7022A759" w:rsidR="00CF62BA" w:rsidRPr="008A4FCA" w:rsidRDefault="00CF62BA" w:rsidP="00CF62BA">
            <w:pPr>
              <w:pStyle w:val="TAL"/>
            </w:pPr>
            <w:r>
              <w:t>Uinteger</w:t>
            </w:r>
          </w:p>
        </w:tc>
        <w:tc>
          <w:tcPr>
            <w:tcW w:w="425" w:type="dxa"/>
            <w:vAlign w:val="center"/>
          </w:tcPr>
          <w:p w14:paraId="19705430" w14:textId="7C7AF28C" w:rsidR="00CF62BA" w:rsidRPr="008A4FCA" w:rsidRDefault="00D44425" w:rsidP="00CF62BA">
            <w:pPr>
              <w:pStyle w:val="TAC"/>
            </w:pPr>
            <w:r>
              <w:t>C</w:t>
            </w:r>
          </w:p>
        </w:tc>
        <w:tc>
          <w:tcPr>
            <w:tcW w:w="1134" w:type="dxa"/>
            <w:vAlign w:val="center"/>
          </w:tcPr>
          <w:p w14:paraId="055A6C24" w14:textId="16DB3288" w:rsidR="00CF62BA" w:rsidRPr="008A4FCA" w:rsidRDefault="00CF62BA" w:rsidP="00CF62BA">
            <w:pPr>
              <w:pStyle w:val="TAC"/>
            </w:pPr>
            <w:r>
              <w:t>0..1</w:t>
            </w:r>
          </w:p>
        </w:tc>
        <w:tc>
          <w:tcPr>
            <w:tcW w:w="3686" w:type="dxa"/>
            <w:vAlign w:val="center"/>
          </w:tcPr>
          <w:p w14:paraId="722E580E" w14:textId="2E79EEDD" w:rsidR="00CF62BA" w:rsidRDefault="00CF62BA" w:rsidP="00CF62BA">
            <w:pPr>
              <w:pStyle w:val="TAL"/>
              <w:rPr>
                <w:rFonts w:cs="Arial"/>
                <w:szCs w:val="18"/>
              </w:rPr>
            </w:pPr>
            <w:r>
              <w:rPr>
                <w:rFonts w:cs="Arial"/>
                <w:szCs w:val="18"/>
              </w:rPr>
              <w:t xml:space="preserve">Contains the requested minimum </w:t>
            </w:r>
            <w:ins w:id="7674"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76F50A51" w14:textId="77777777" w:rsidR="00CF62BA" w:rsidRDefault="00CF62BA" w:rsidP="00CF62BA">
            <w:pPr>
              <w:pStyle w:val="TAL"/>
              <w:rPr>
                <w:rFonts w:cs="Arial"/>
                <w:szCs w:val="18"/>
              </w:rPr>
            </w:pPr>
          </w:p>
          <w:p w14:paraId="78F3451E" w14:textId="3199C1BC" w:rsidR="00CF62BA" w:rsidRPr="008A4FCA" w:rsidRDefault="00CF62BA" w:rsidP="00CF62BA">
            <w:pPr>
              <w:pStyle w:val="TAL"/>
              <w:rPr>
                <w:rFonts w:cs="Arial"/>
                <w:szCs w:val="18"/>
              </w:rPr>
            </w:pPr>
            <w:r>
              <w:rPr>
                <w:rFonts w:cs="Arial"/>
                <w:szCs w:val="18"/>
              </w:rPr>
              <w:t>(NOTE)</w:t>
            </w:r>
          </w:p>
        </w:tc>
        <w:tc>
          <w:tcPr>
            <w:tcW w:w="1307" w:type="dxa"/>
            <w:vAlign w:val="center"/>
          </w:tcPr>
          <w:p w14:paraId="27AF77E7" w14:textId="77777777" w:rsidR="00CF62BA" w:rsidRPr="008A4FCA" w:rsidRDefault="00CF62BA" w:rsidP="00CF62BA">
            <w:pPr>
              <w:pStyle w:val="TAL"/>
              <w:rPr>
                <w:rFonts w:cs="Arial"/>
                <w:szCs w:val="18"/>
              </w:rPr>
            </w:pPr>
          </w:p>
        </w:tc>
      </w:tr>
      <w:tr w:rsidR="005B5288" w:rsidRPr="008A4FCA" w14:paraId="06CD3C00" w14:textId="77777777" w:rsidTr="005336C3">
        <w:trPr>
          <w:jc w:val="center"/>
        </w:trPr>
        <w:tc>
          <w:tcPr>
            <w:tcW w:w="1555" w:type="dxa"/>
            <w:vAlign w:val="center"/>
          </w:tcPr>
          <w:p w14:paraId="311C725E" w14:textId="77777777" w:rsidR="005B5288" w:rsidRDefault="005B5288" w:rsidP="005336C3">
            <w:pPr>
              <w:pStyle w:val="TAL"/>
            </w:pPr>
            <w:r>
              <w:t>avgLatency</w:t>
            </w:r>
          </w:p>
        </w:tc>
        <w:tc>
          <w:tcPr>
            <w:tcW w:w="1417" w:type="dxa"/>
            <w:vAlign w:val="center"/>
          </w:tcPr>
          <w:p w14:paraId="2B5C42C3" w14:textId="77777777" w:rsidR="005B5288" w:rsidRDefault="005B5288" w:rsidP="005336C3">
            <w:pPr>
              <w:pStyle w:val="TAL"/>
            </w:pPr>
            <w:r>
              <w:t>Uinteger</w:t>
            </w:r>
          </w:p>
        </w:tc>
        <w:tc>
          <w:tcPr>
            <w:tcW w:w="425" w:type="dxa"/>
            <w:vAlign w:val="center"/>
          </w:tcPr>
          <w:p w14:paraId="0D79F8AD" w14:textId="77777777" w:rsidR="005B5288" w:rsidRDefault="005B5288" w:rsidP="005336C3">
            <w:pPr>
              <w:pStyle w:val="TAC"/>
            </w:pPr>
            <w:r>
              <w:t>C</w:t>
            </w:r>
          </w:p>
        </w:tc>
        <w:tc>
          <w:tcPr>
            <w:tcW w:w="1134" w:type="dxa"/>
            <w:vAlign w:val="center"/>
          </w:tcPr>
          <w:p w14:paraId="1B45C36A" w14:textId="77777777" w:rsidR="005B5288" w:rsidRDefault="005B5288" w:rsidP="005336C3">
            <w:pPr>
              <w:pStyle w:val="TAC"/>
            </w:pPr>
            <w:r>
              <w:t>0..1</w:t>
            </w:r>
          </w:p>
        </w:tc>
        <w:tc>
          <w:tcPr>
            <w:tcW w:w="3686" w:type="dxa"/>
            <w:vAlign w:val="center"/>
          </w:tcPr>
          <w:p w14:paraId="5E6686AF" w14:textId="0C6A10C2" w:rsidR="005B5288" w:rsidRDefault="005B5288" w:rsidP="005336C3">
            <w:pPr>
              <w:pStyle w:val="TAL"/>
              <w:rPr>
                <w:rFonts w:cs="Arial"/>
                <w:szCs w:val="18"/>
              </w:rPr>
            </w:pPr>
            <w:r>
              <w:rPr>
                <w:rFonts w:cs="Arial"/>
                <w:szCs w:val="18"/>
              </w:rPr>
              <w:t xml:space="preserve">Contains the requested average </w:t>
            </w:r>
            <w:ins w:id="7675"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1E49C4DD" w14:textId="77777777" w:rsidR="005B5288" w:rsidRDefault="005B5288" w:rsidP="005336C3">
            <w:pPr>
              <w:pStyle w:val="TAL"/>
              <w:rPr>
                <w:rFonts w:cs="Arial"/>
                <w:szCs w:val="18"/>
              </w:rPr>
            </w:pPr>
          </w:p>
          <w:p w14:paraId="0F120B3C" w14:textId="77777777" w:rsidR="005B5288" w:rsidRDefault="005B5288" w:rsidP="005336C3">
            <w:pPr>
              <w:pStyle w:val="TAL"/>
              <w:rPr>
                <w:rFonts w:cs="Arial"/>
                <w:szCs w:val="18"/>
              </w:rPr>
            </w:pPr>
            <w:r>
              <w:rPr>
                <w:rFonts w:cs="Arial"/>
                <w:szCs w:val="18"/>
              </w:rPr>
              <w:t>(NOTE)</w:t>
            </w:r>
          </w:p>
        </w:tc>
        <w:tc>
          <w:tcPr>
            <w:tcW w:w="1307" w:type="dxa"/>
            <w:vAlign w:val="center"/>
          </w:tcPr>
          <w:p w14:paraId="4245B212" w14:textId="77777777" w:rsidR="005B5288" w:rsidRPr="008A4FCA" w:rsidRDefault="005B5288" w:rsidP="005336C3">
            <w:pPr>
              <w:pStyle w:val="TAL"/>
              <w:rPr>
                <w:rFonts w:cs="Arial"/>
                <w:szCs w:val="18"/>
              </w:rPr>
            </w:pPr>
          </w:p>
        </w:tc>
      </w:tr>
      <w:tr w:rsidR="00CF62BA" w:rsidRPr="008A4FCA" w14:paraId="223AF581" w14:textId="77777777" w:rsidTr="001960EB">
        <w:trPr>
          <w:jc w:val="center"/>
        </w:trPr>
        <w:tc>
          <w:tcPr>
            <w:tcW w:w="1555" w:type="dxa"/>
            <w:vAlign w:val="center"/>
          </w:tcPr>
          <w:p w14:paraId="3BC38885" w14:textId="72AA09F5" w:rsidR="00CF62BA" w:rsidRPr="008A4FCA" w:rsidRDefault="00CF62BA" w:rsidP="00CF62BA">
            <w:pPr>
              <w:pStyle w:val="TAL"/>
            </w:pPr>
            <w:r>
              <w:t>maxLatency</w:t>
            </w:r>
          </w:p>
        </w:tc>
        <w:tc>
          <w:tcPr>
            <w:tcW w:w="1417" w:type="dxa"/>
            <w:vAlign w:val="center"/>
          </w:tcPr>
          <w:p w14:paraId="5759370C" w14:textId="13B7D062" w:rsidR="00CF62BA" w:rsidRPr="008A4FCA" w:rsidRDefault="00CF62BA" w:rsidP="00CF62BA">
            <w:pPr>
              <w:pStyle w:val="TAL"/>
            </w:pPr>
            <w:r>
              <w:t>Uinteger</w:t>
            </w:r>
          </w:p>
        </w:tc>
        <w:tc>
          <w:tcPr>
            <w:tcW w:w="425" w:type="dxa"/>
            <w:vAlign w:val="center"/>
          </w:tcPr>
          <w:p w14:paraId="14A1B44F" w14:textId="0DC20C42" w:rsidR="00CF62BA" w:rsidRPr="008A4FCA" w:rsidRDefault="00D44425" w:rsidP="00CF62BA">
            <w:pPr>
              <w:pStyle w:val="TAC"/>
            </w:pPr>
            <w:r>
              <w:t>C</w:t>
            </w:r>
          </w:p>
        </w:tc>
        <w:tc>
          <w:tcPr>
            <w:tcW w:w="1134" w:type="dxa"/>
            <w:vAlign w:val="center"/>
          </w:tcPr>
          <w:p w14:paraId="1A8EF239" w14:textId="44A8BEE6" w:rsidR="00CF62BA" w:rsidRPr="008A4FCA" w:rsidRDefault="00CF62BA" w:rsidP="00CF62BA">
            <w:pPr>
              <w:pStyle w:val="TAC"/>
            </w:pPr>
            <w:r>
              <w:t>0..1</w:t>
            </w:r>
          </w:p>
        </w:tc>
        <w:tc>
          <w:tcPr>
            <w:tcW w:w="3686" w:type="dxa"/>
            <w:vAlign w:val="center"/>
          </w:tcPr>
          <w:p w14:paraId="18B04976" w14:textId="5C11AF14" w:rsidR="00CF62BA" w:rsidRDefault="00CF62BA" w:rsidP="00CF62BA">
            <w:pPr>
              <w:pStyle w:val="TAL"/>
              <w:rPr>
                <w:rFonts w:cs="Arial"/>
                <w:szCs w:val="18"/>
              </w:rPr>
            </w:pPr>
            <w:r>
              <w:rPr>
                <w:rFonts w:cs="Arial"/>
                <w:szCs w:val="18"/>
              </w:rPr>
              <w:t xml:space="preserve">Contains the requested maximum </w:t>
            </w:r>
            <w:ins w:id="7676" w:author="CR#0033" w:date="2024-11-25T15:17:00Z">
              <w:r w:rsidR="00B70631">
                <w:rPr>
                  <w:rFonts w:cs="Arial"/>
                  <w:szCs w:val="18"/>
                </w:rPr>
                <w:t xml:space="preserve">E2E </w:t>
              </w:r>
            </w:ins>
            <w:r>
              <w:rPr>
                <w:rFonts w:cs="Arial"/>
                <w:szCs w:val="18"/>
              </w:rPr>
              <w:t>latency (expressed in milliseconds) for transmission quality measurement reporting</w:t>
            </w:r>
            <w:r w:rsidRPr="007C1AFD">
              <w:rPr>
                <w:rFonts w:cs="Arial"/>
                <w:szCs w:val="18"/>
              </w:rPr>
              <w:t>.</w:t>
            </w:r>
          </w:p>
          <w:p w14:paraId="3DFEE76B" w14:textId="77777777" w:rsidR="00CF62BA" w:rsidRDefault="00CF62BA" w:rsidP="00CF62BA">
            <w:pPr>
              <w:pStyle w:val="TAL"/>
              <w:rPr>
                <w:rFonts w:cs="Arial"/>
                <w:szCs w:val="18"/>
              </w:rPr>
            </w:pPr>
          </w:p>
          <w:p w14:paraId="78EF3F08" w14:textId="7700CC82" w:rsidR="00CF62BA" w:rsidRPr="008A4FCA" w:rsidRDefault="00CF62BA" w:rsidP="00CF62BA">
            <w:pPr>
              <w:pStyle w:val="TAL"/>
              <w:rPr>
                <w:rFonts w:cs="Arial"/>
                <w:szCs w:val="18"/>
              </w:rPr>
            </w:pPr>
            <w:r>
              <w:rPr>
                <w:rFonts w:cs="Arial"/>
                <w:szCs w:val="18"/>
              </w:rPr>
              <w:t>(NOTE)</w:t>
            </w:r>
          </w:p>
        </w:tc>
        <w:tc>
          <w:tcPr>
            <w:tcW w:w="1307" w:type="dxa"/>
            <w:vAlign w:val="center"/>
          </w:tcPr>
          <w:p w14:paraId="0D521D4E" w14:textId="77777777" w:rsidR="00CF62BA" w:rsidRPr="008A4FCA" w:rsidRDefault="00CF62BA" w:rsidP="00CF62BA">
            <w:pPr>
              <w:pStyle w:val="TAL"/>
              <w:rPr>
                <w:rFonts w:cs="Arial"/>
                <w:szCs w:val="18"/>
              </w:rPr>
            </w:pPr>
          </w:p>
        </w:tc>
      </w:tr>
      <w:tr w:rsidR="00B70631" w:rsidRPr="008A4FCA" w14:paraId="2C561810" w14:textId="77777777" w:rsidTr="001A2A46">
        <w:trPr>
          <w:jc w:val="center"/>
          <w:ins w:id="7677" w:author="CR#0033" w:date="2024-11-25T15:17:00Z"/>
        </w:trPr>
        <w:tc>
          <w:tcPr>
            <w:tcW w:w="1555" w:type="dxa"/>
            <w:vAlign w:val="center"/>
          </w:tcPr>
          <w:p w14:paraId="380C4FB0" w14:textId="77777777" w:rsidR="00B70631" w:rsidRDefault="00B70631" w:rsidP="001A2A46">
            <w:pPr>
              <w:pStyle w:val="TAL"/>
              <w:rPr>
                <w:ins w:id="7678" w:author="CR#0033" w:date="2024-11-25T15:17:00Z"/>
              </w:rPr>
            </w:pPr>
            <w:ins w:id="7679" w:author="CR#0033" w:date="2024-11-25T15:17:00Z">
              <w:r>
                <w:t>minLatencyDl</w:t>
              </w:r>
            </w:ins>
          </w:p>
        </w:tc>
        <w:tc>
          <w:tcPr>
            <w:tcW w:w="1417" w:type="dxa"/>
            <w:vAlign w:val="center"/>
          </w:tcPr>
          <w:p w14:paraId="4B59EDD3" w14:textId="77777777" w:rsidR="00B70631" w:rsidRDefault="00B70631" w:rsidP="001A2A46">
            <w:pPr>
              <w:pStyle w:val="TAL"/>
              <w:rPr>
                <w:ins w:id="7680" w:author="CR#0033" w:date="2024-11-25T15:17:00Z"/>
              </w:rPr>
            </w:pPr>
            <w:ins w:id="7681" w:author="CR#0033" w:date="2024-11-25T15:17:00Z">
              <w:r>
                <w:t>Uinteger</w:t>
              </w:r>
            </w:ins>
          </w:p>
        </w:tc>
        <w:tc>
          <w:tcPr>
            <w:tcW w:w="425" w:type="dxa"/>
            <w:vAlign w:val="center"/>
          </w:tcPr>
          <w:p w14:paraId="54059E27" w14:textId="77777777" w:rsidR="00B70631" w:rsidRDefault="00B70631" w:rsidP="001A2A46">
            <w:pPr>
              <w:pStyle w:val="TAC"/>
              <w:rPr>
                <w:ins w:id="7682" w:author="CR#0033" w:date="2024-11-25T15:17:00Z"/>
              </w:rPr>
            </w:pPr>
            <w:ins w:id="7683" w:author="CR#0033" w:date="2024-11-25T15:17:00Z">
              <w:r>
                <w:t>C</w:t>
              </w:r>
            </w:ins>
          </w:p>
        </w:tc>
        <w:tc>
          <w:tcPr>
            <w:tcW w:w="1134" w:type="dxa"/>
            <w:vAlign w:val="center"/>
          </w:tcPr>
          <w:p w14:paraId="76912A96" w14:textId="77777777" w:rsidR="00B70631" w:rsidRDefault="00B70631" w:rsidP="001A2A46">
            <w:pPr>
              <w:pStyle w:val="TAC"/>
              <w:rPr>
                <w:ins w:id="7684" w:author="CR#0033" w:date="2024-11-25T15:17:00Z"/>
              </w:rPr>
            </w:pPr>
            <w:ins w:id="7685" w:author="CR#0033" w:date="2024-11-25T15:17:00Z">
              <w:r>
                <w:t>0..1</w:t>
              </w:r>
            </w:ins>
          </w:p>
        </w:tc>
        <w:tc>
          <w:tcPr>
            <w:tcW w:w="3686" w:type="dxa"/>
            <w:vAlign w:val="center"/>
          </w:tcPr>
          <w:p w14:paraId="3A1BB654" w14:textId="77777777" w:rsidR="00B70631" w:rsidRDefault="00B70631" w:rsidP="001A2A46">
            <w:pPr>
              <w:pStyle w:val="TAL"/>
              <w:rPr>
                <w:ins w:id="7686" w:author="CR#0033" w:date="2024-11-25T15:17:00Z"/>
                <w:rFonts w:cs="Arial"/>
                <w:szCs w:val="18"/>
              </w:rPr>
            </w:pPr>
            <w:ins w:id="7687" w:author="CR#0033" w:date="2024-11-25T15:17:00Z">
              <w:r>
                <w:rPr>
                  <w:rFonts w:cs="Arial"/>
                  <w:szCs w:val="18"/>
                </w:rPr>
                <w:t>Contains the requested minimum DL latency (expressed in milliseconds) for transmission quality measurement reporting</w:t>
              </w:r>
              <w:r w:rsidRPr="007C1AFD">
                <w:rPr>
                  <w:rFonts w:cs="Arial"/>
                  <w:szCs w:val="18"/>
                </w:rPr>
                <w:t>.</w:t>
              </w:r>
            </w:ins>
          </w:p>
          <w:p w14:paraId="542E757A" w14:textId="77777777" w:rsidR="00B70631" w:rsidRDefault="00B70631" w:rsidP="001A2A46">
            <w:pPr>
              <w:pStyle w:val="TAL"/>
              <w:rPr>
                <w:ins w:id="7688" w:author="CR#0033" w:date="2024-11-25T15:17:00Z"/>
                <w:rFonts w:cs="Arial"/>
                <w:szCs w:val="18"/>
              </w:rPr>
            </w:pPr>
          </w:p>
          <w:p w14:paraId="155DB5AB" w14:textId="77777777" w:rsidR="00B70631" w:rsidRDefault="00B70631" w:rsidP="001A2A46">
            <w:pPr>
              <w:pStyle w:val="TAL"/>
              <w:rPr>
                <w:ins w:id="7689" w:author="CR#0033" w:date="2024-11-25T15:17:00Z"/>
                <w:rFonts w:cs="Arial"/>
                <w:szCs w:val="18"/>
              </w:rPr>
            </w:pPr>
            <w:ins w:id="7690" w:author="CR#0033" w:date="2024-11-25T15:17:00Z">
              <w:r>
                <w:rPr>
                  <w:rFonts w:cs="Arial"/>
                  <w:szCs w:val="18"/>
                </w:rPr>
                <w:t>(NOTE)</w:t>
              </w:r>
            </w:ins>
          </w:p>
        </w:tc>
        <w:tc>
          <w:tcPr>
            <w:tcW w:w="1307" w:type="dxa"/>
            <w:vAlign w:val="center"/>
          </w:tcPr>
          <w:p w14:paraId="470F2D9F" w14:textId="77777777" w:rsidR="00B70631" w:rsidRPr="008A4FCA" w:rsidRDefault="00B70631" w:rsidP="001A2A46">
            <w:pPr>
              <w:pStyle w:val="TAL"/>
              <w:rPr>
                <w:ins w:id="7691" w:author="CR#0033" w:date="2024-11-25T15:17:00Z"/>
                <w:rFonts w:cs="Arial"/>
                <w:szCs w:val="18"/>
              </w:rPr>
            </w:pPr>
            <w:ins w:id="7692" w:author="CR#0033" w:date="2024-11-25T15:17:00Z">
              <w:r>
                <w:rPr>
                  <w:rFonts w:cs="Arial"/>
                  <w:szCs w:val="18"/>
                </w:rPr>
                <w:t>XRMApp</w:t>
              </w:r>
            </w:ins>
          </w:p>
        </w:tc>
      </w:tr>
      <w:tr w:rsidR="00B70631" w:rsidRPr="008A4FCA" w14:paraId="3E0C45C0" w14:textId="77777777" w:rsidTr="001A2A46">
        <w:trPr>
          <w:jc w:val="center"/>
          <w:ins w:id="7693" w:author="CR#0033" w:date="2024-11-25T15:17:00Z"/>
        </w:trPr>
        <w:tc>
          <w:tcPr>
            <w:tcW w:w="1555" w:type="dxa"/>
            <w:vAlign w:val="center"/>
          </w:tcPr>
          <w:p w14:paraId="7DE5D57B" w14:textId="77777777" w:rsidR="00B70631" w:rsidRDefault="00B70631" w:rsidP="001A2A46">
            <w:pPr>
              <w:pStyle w:val="TAL"/>
              <w:rPr>
                <w:ins w:id="7694" w:author="CR#0033" w:date="2024-11-25T15:17:00Z"/>
              </w:rPr>
            </w:pPr>
            <w:ins w:id="7695" w:author="CR#0033" w:date="2024-11-25T15:17:00Z">
              <w:r>
                <w:t>avgLatencyDl</w:t>
              </w:r>
            </w:ins>
          </w:p>
        </w:tc>
        <w:tc>
          <w:tcPr>
            <w:tcW w:w="1417" w:type="dxa"/>
            <w:vAlign w:val="center"/>
          </w:tcPr>
          <w:p w14:paraId="753BCE4F" w14:textId="77777777" w:rsidR="00B70631" w:rsidRDefault="00B70631" w:rsidP="001A2A46">
            <w:pPr>
              <w:pStyle w:val="TAL"/>
              <w:rPr>
                <w:ins w:id="7696" w:author="CR#0033" w:date="2024-11-25T15:17:00Z"/>
              </w:rPr>
            </w:pPr>
            <w:ins w:id="7697" w:author="CR#0033" w:date="2024-11-25T15:17:00Z">
              <w:r>
                <w:t>Uinteger</w:t>
              </w:r>
            </w:ins>
          </w:p>
        </w:tc>
        <w:tc>
          <w:tcPr>
            <w:tcW w:w="425" w:type="dxa"/>
            <w:vAlign w:val="center"/>
          </w:tcPr>
          <w:p w14:paraId="1266AC01" w14:textId="77777777" w:rsidR="00B70631" w:rsidRDefault="00B70631" w:rsidP="001A2A46">
            <w:pPr>
              <w:pStyle w:val="TAC"/>
              <w:rPr>
                <w:ins w:id="7698" w:author="CR#0033" w:date="2024-11-25T15:17:00Z"/>
              </w:rPr>
            </w:pPr>
            <w:ins w:id="7699" w:author="CR#0033" w:date="2024-11-25T15:17:00Z">
              <w:r>
                <w:t>C</w:t>
              </w:r>
            </w:ins>
          </w:p>
        </w:tc>
        <w:tc>
          <w:tcPr>
            <w:tcW w:w="1134" w:type="dxa"/>
            <w:vAlign w:val="center"/>
          </w:tcPr>
          <w:p w14:paraId="07E16D38" w14:textId="77777777" w:rsidR="00B70631" w:rsidRDefault="00B70631" w:rsidP="001A2A46">
            <w:pPr>
              <w:pStyle w:val="TAC"/>
              <w:rPr>
                <w:ins w:id="7700" w:author="CR#0033" w:date="2024-11-25T15:17:00Z"/>
              </w:rPr>
            </w:pPr>
            <w:ins w:id="7701" w:author="CR#0033" w:date="2024-11-25T15:17:00Z">
              <w:r>
                <w:t>0..1</w:t>
              </w:r>
            </w:ins>
          </w:p>
        </w:tc>
        <w:tc>
          <w:tcPr>
            <w:tcW w:w="3686" w:type="dxa"/>
            <w:vAlign w:val="center"/>
          </w:tcPr>
          <w:p w14:paraId="6E27C26D" w14:textId="77777777" w:rsidR="00B70631" w:rsidRDefault="00B70631" w:rsidP="001A2A46">
            <w:pPr>
              <w:pStyle w:val="TAL"/>
              <w:rPr>
                <w:ins w:id="7702" w:author="CR#0033" w:date="2024-11-25T15:17:00Z"/>
                <w:rFonts w:cs="Arial"/>
                <w:szCs w:val="18"/>
              </w:rPr>
            </w:pPr>
            <w:ins w:id="7703" w:author="CR#0033" w:date="2024-11-25T15:17:00Z">
              <w:r>
                <w:rPr>
                  <w:rFonts w:cs="Arial"/>
                  <w:szCs w:val="18"/>
                </w:rPr>
                <w:t>Contains the requested average DL latency (expressed in milliseconds) for transmission quality measurement reporting</w:t>
              </w:r>
              <w:r w:rsidRPr="007C1AFD">
                <w:rPr>
                  <w:rFonts w:cs="Arial"/>
                  <w:szCs w:val="18"/>
                </w:rPr>
                <w:t>.</w:t>
              </w:r>
            </w:ins>
          </w:p>
          <w:p w14:paraId="065ABB93" w14:textId="77777777" w:rsidR="00B70631" w:rsidRDefault="00B70631" w:rsidP="001A2A46">
            <w:pPr>
              <w:pStyle w:val="TAL"/>
              <w:rPr>
                <w:ins w:id="7704" w:author="CR#0033" w:date="2024-11-25T15:17:00Z"/>
                <w:rFonts w:cs="Arial"/>
                <w:szCs w:val="18"/>
              </w:rPr>
            </w:pPr>
          </w:p>
          <w:p w14:paraId="61DAA023" w14:textId="77777777" w:rsidR="00B70631" w:rsidRDefault="00B70631" w:rsidP="001A2A46">
            <w:pPr>
              <w:pStyle w:val="TAL"/>
              <w:rPr>
                <w:ins w:id="7705" w:author="CR#0033" w:date="2024-11-25T15:17:00Z"/>
                <w:rFonts w:cs="Arial"/>
                <w:szCs w:val="18"/>
              </w:rPr>
            </w:pPr>
            <w:ins w:id="7706" w:author="CR#0033" w:date="2024-11-25T15:17:00Z">
              <w:r>
                <w:rPr>
                  <w:rFonts w:cs="Arial"/>
                  <w:szCs w:val="18"/>
                </w:rPr>
                <w:t>(NOTE)</w:t>
              </w:r>
            </w:ins>
          </w:p>
        </w:tc>
        <w:tc>
          <w:tcPr>
            <w:tcW w:w="1307" w:type="dxa"/>
            <w:vAlign w:val="center"/>
          </w:tcPr>
          <w:p w14:paraId="1B3E3F3A" w14:textId="77777777" w:rsidR="00B70631" w:rsidRPr="008A4FCA" w:rsidRDefault="00B70631" w:rsidP="001A2A46">
            <w:pPr>
              <w:pStyle w:val="TAL"/>
              <w:rPr>
                <w:ins w:id="7707" w:author="CR#0033" w:date="2024-11-25T15:17:00Z"/>
                <w:rFonts w:cs="Arial"/>
                <w:szCs w:val="18"/>
              </w:rPr>
            </w:pPr>
            <w:ins w:id="7708" w:author="CR#0033" w:date="2024-11-25T15:17:00Z">
              <w:r>
                <w:rPr>
                  <w:rFonts w:cs="Arial"/>
                  <w:szCs w:val="18"/>
                </w:rPr>
                <w:t>XRMApp</w:t>
              </w:r>
            </w:ins>
          </w:p>
        </w:tc>
      </w:tr>
      <w:tr w:rsidR="00B70631" w:rsidRPr="008A4FCA" w14:paraId="4E6248FB" w14:textId="77777777" w:rsidTr="001A2A46">
        <w:trPr>
          <w:jc w:val="center"/>
          <w:ins w:id="7709" w:author="CR#0033" w:date="2024-11-25T15:17:00Z"/>
        </w:trPr>
        <w:tc>
          <w:tcPr>
            <w:tcW w:w="1555" w:type="dxa"/>
            <w:vAlign w:val="center"/>
          </w:tcPr>
          <w:p w14:paraId="77DC9AA2" w14:textId="77777777" w:rsidR="00B70631" w:rsidRDefault="00B70631" w:rsidP="001A2A46">
            <w:pPr>
              <w:pStyle w:val="TAL"/>
              <w:rPr>
                <w:ins w:id="7710" w:author="CR#0033" w:date="2024-11-25T15:17:00Z"/>
              </w:rPr>
            </w:pPr>
            <w:ins w:id="7711" w:author="CR#0033" w:date="2024-11-25T15:17:00Z">
              <w:r>
                <w:t>maxLatencyDl</w:t>
              </w:r>
            </w:ins>
          </w:p>
        </w:tc>
        <w:tc>
          <w:tcPr>
            <w:tcW w:w="1417" w:type="dxa"/>
            <w:vAlign w:val="center"/>
          </w:tcPr>
          <w:p w14:paraId="6525286B" w14:textId="77777777" w:rsidR="00B70631" w:rsidRDefault="00B70631" w:rsidP="001A2A46">
            <w:pPr>
              <w:pStyle w:val="TAL"/>
              <w:rPr>
                <w:ins w:id="7712" w:author="CR#0033" w:date="2024-11-25T15:17:00Z"/>
              </w:rPr>
            </w:pPr>
            <w:ins w:id="7713" w:author="CR#0033" w:date="2024-11-25T15:17:00Z">
              <w:r>
                <w:t>Uinteger</w:t>
              </w:r>
            </w:ins>
          </w:p>
        </w:tc>
        <w:tc>
          <w:tcPr>
            <w:tcW w:w="425" w:type="dxa"/>
            <w:vAlign w:val="center"/>
          </w:tcPr>
          <w:p w14:paraId="5D8C7C8B" w14:textId="77777777" w:rsidR="00B70631" w:rsidRDefault="00B70631" w:rsidP="001A2A46">
            <w:pPr>
              <w:pStyle w:val="TAC"/>
              <w:rPr>
                <w:ins w:id="7714" w:author="CR#0033" w:date="2024-11-25T15:17:00Z"/>
              </w:rPr>
            </w:pPr>
            <w:ins w:id="7715" w:author="CR#0033" w:date="2024-11-25T15:17:00Z">
              <w:r>
                <w:t>C</w:t>
              </w:r>
            </w:ins>
          </w:p>
        </w:tc>
        <w:tc>
          <w:tcPr>
            <w:tcW w:w="1134" w:type="dxa"/>
            <w:vAlign w:val="center"/>
          </w:tcPr>
          <w:p w14:paraId="7192BB02" w14:textId="77777777" w:rsidR="00B70631" w:rsidRDefault="00B70631" w:rsidP="001A2A46">
            <w:pPr>
              <w:pStyle w:val="TAC"/>
              <w:rPr>
                <w:ins w:id="7716" w:author="CR#0033" w:date="2024-11-25T15:17:00Z"/>
              </w:rPr>
            </w:pPr>
            <w:ins w:id="7717" w:author="CR#0033" w:date="2024-11-25T15:17:00Z">
              <w:r>
                <w:t>0..1</w:t>
              </w:r>
            </w:ins>
          </w:p>
        </w:tc>
        <w:tc>
          <w:tcPr>
            <w:tcW w:w="3686" w:type="dxa"/>
            <w:vAlign w:val="center"/>
          </w:tcPr>
          <w:p w14:paraId="251D25C1" w14:textId="77777777" w:rsidR="00B70631" w:rsidRDefault="00B70631" w:rsidP="001A2A46">
            <w:pPr>
              <w:pStyle w:val="TAL"/>
              <w:rPr>
                <w:ins w:id="7718" w:author="CR#0033" w:date="2024-11-25T15:17:00Z"/>
                <w:rFonts w:cs="Arial"/>
                <w:szCs w:val="18"/>
              </w:rPr>
            </w:pPr>
            <w:ins w:id="7719" w:author="CR#0033" w:date="2024-11-25T15:17:00Z">
              <w:r>
                <w:rPr>
                  <w:rFonts w:cs="Arial"/>
                  <w:szCs w:val="18"/>
                </w:rPr>
                <w:t>Contains the requested maximum DL latency (expressed in milliseconds) for transmission quality measurement reporting</w:t>
              </w:r>
              <w:r w:rsidRPr="007C1AFD">
                <w:rPr>
                  <w:rFonts w:cs="Arial"/>
                  <w:szCs w:val="18"/>
                </w:rPr>
                <w:t>.</w:t>
              </w:r>
            </w:ins>
          </w:p>
          <w:p w14:paraId="6A3E117C" w14:textId="77777777" w:rsidR="00B70631" w:rsidRDefault="00B70631" w:rsidP="001A2A46">
            <w:pPr>
              <w:pStyle w:val="TAL"/>
              <w:rPr>
                <w:ins w:id="7720" w:author="CR#0033" w:date="2024-11-25T15:17:00Z"/>
                <w:rFonts w:cs="Arial"/>
                <w:szCs w:val="18"/>
              </w:rPr>
            </w:pPr>
          </w:p>
          <w:p w14:paraId="6A31C0F9" w14:textId="77777777" w:rsidR="00B70631" w:rsidRDefault="00B70631" w:rsidP="001A2A46">
            <w:pPr>
              <w:pStyle w:val="TAL"/>
              <w:rPr>
                <w:ins w:id="7721" w:author="CR#0033" w:date="2024-11-25T15:17:00Z"/>
                <w:rFonts w:cs="Arial"/>
                <w:szCs w:val="18"/>
              </w:rPr>
            </w:pPr>
            <w:ins w:id="7722" w:author="CR#0033" w:date="2024-11-25T15:17:00Z">
              <w:r>
                <w:rPr>
                  <w:rFonts w:cs="Arial"/>
                  <w:szCs w:val="18"/>
                </w:rPr>
                <w:t>(NOTE)</w:t>
              </w:r>
            </w:ins>
          </w:p>
        </w:tc>
        <w:tc>
          <w:tcPr>
            <w:tcW w:w="1307" w:type="dxa"/>
            <w:vAlign w:val="center"/>
          </w:tcPr>
          <w:p w14:paraId="11C50520" w14:textId="77777777" w:rsidR="00B70631" w:rsidRPr="008A4FCA" w:rsidRDefault="00B70631" w:rsidP="001A2A46">
            <w:pPr>
              <w:pStyle w:val="TAL"/>
              <w:rPr>
                <w:ins w:id="7723" w:author="CR#0033" w:date="2024-11-25T15:17:00Z"/>
                <w:rFonts w:cs="Arial"/>
                <w:szCs w:val="18"/>
              </w:rPr>
            </w:pPr>
            <w:ins w:id="7724" w:author="CR#0033" w:date="2024-11-25T15:17:00Z">
              <w:r>
                <w:rPr>
                  <w:rFonts w:cs="Arial"/>
                  <w:szCs w:val="18"/>
                </w:rPr>
                <w:t>XRMApp</w:t>
              </w:r>
            </w:ins>
          </w:p>
        </w:tc>
      </w:tr>
      <w:tr w:rsidR="00B70631" w:rsidRPr="008A4FCA" w14:paraId="53BC0035" w14:textId="77777777" w:rsidTr="001A2A46">
        <w:trPr>
          <w:jc w:val="center"/>
          <w:ins w:id="7725" w:author="CR#0033" w:date="2024-11-25T15:17:00Z"/>
        </w:trPr>
        <w:tc>
          <w:tcPr>
            <w:tcW w:w="1555" w:type="dxa"/>
            <w:vAlign w:val="center"/>
          </w:tcPr>
          <w:p w14:paraId="2B96B368" w14:textId="77777777" w:rsidR="00B70631" w:rsidRDefault="00B70631" w:rsidP="001A2A46">
            <w:pPr>
              <w:pStyle w:val="TAL"/>
              <w:rPr>
                <w:ins w:id="7726" w:author="CR#0033" w:date="2024-11-25T15:17:00Z"/>
              </w:rPr>
            </w:pPr>
            <w:ins w:id="7727" w:author="CR#0033" w:date="2024-11-25T15:17:00Z">
              <w:r>
                <w:t>minLatencyUl</w:t>
              </w:r>
            </w:ins>
          </w:p>
        </w:tc>
        <w:tc>
          <w:tcPr>
            <w:tcW w:w="1417" w:type="dxa"/>
            <w:vAlign w:val="center"/>
          </w:tcPr>
          <w:p w14:paraId="4F6D57AD" w14:textId="77777777" w:rsidR="00B70631" w:rsidRDefault="00B70631" w:rsidP="001A2A46">
            <w:pPr>
              <w:pStyle w:val="TAL"/>
              <w:rPr>
                <w:ins w:id="7728" w:author="CR#0033" w:date="2024-11-25T15:17:00Z"/>
              </w:rPr>
            </w:pPr>
            <w:ins w:id="7729" w:author="CR#0033" w:date="2024-11-25T15:17:00Z">
              <w:r>
                <w:t>Uinteger</w:t>
              </w:r>
            </w:ins>
          </w:p>
        </w:tc>
        <w:tc>
          <w:tcPr>
            <w:tcW w:w="425" w:type="dxa"/>
            <w:vAlign w:val="center"/>
          </w:tcPr>
          <w:p w14:paraId="30C958D9" w14:textId="77777777" w:rsidR="00B70631" w:rsidRDefault="00B70631" w:rsidP="001A2A46">
            <w:pPr>
              <w:pStyle w:val="TAC"/>
              <w:rPr>
                <w:ins w:id="7730" w:author="CR#0033" w:date="2024-11-25T15:17:00Z"/>
              </w:rPr>
            </w:pPr>
            <w:ins w:id="7731" w:author="CR#0033" w:date="2024-11-25T15:17:00Z">
              <w:r>
                <w:t>C</w:t>
              </w:r>
            </w:ins>
          </w:p>
        </w:tc>
        <w:tc>
          <w:tcPr>
            <w:tcW w:w="1134" w:type="dxa"/>
            <w:vAlign w:val="center"/>
          </w:tcPr>
          <w:p w14:paraId="37623DDF" w14:textId="77777777" w:rsidR="00B70631" w:rsidRDefault="00B70631" w:rsidP="001A2A46">
            <w:pPr>
              <w:pStyle w:val="TAC"/>
              <w:rPr>
                <w:ins w:id="7732" w:author="CR#0033" w:date="2024-11-25T15:17:00Z"/>
              </w:rPr>
            </w:pPr>
            <w:ins w:id="7733" w:author="CR#0033" w:date="2024-11-25T15:17:00Z">
              <w:r>
                <w:t>0..1</w:t>
              </w:r>
            </w:ins>
          </w:p>
        </w:tc>
        <w:tc>
          <w:tcPr>
            <w:tcW w:w="3686" w:type="dxa"/>
            <w:vAlign w:val="center"/>
          </w:tcPr>
          <w:p w14:paraId="4EEC60F6" w14:textId="77777777" w:rsidR="00B70631" w:rsidRDefault="00B70631" w:rsidP="001A2A46">
            <w:pPr>
              <w:pStyle w:val="TAL"/>
              <w:rPr>
                <w:ins w:id="7734" w:author="CR#0033" w:date="2024-11-25T15:17:00Z"/>
                <w:rFonts w:cs="Arial"/>
                <w:szCs w:val="18"/>
              </w:rPr>
            </w:pPr>
            <w:ins w:id="7735" w:author="CR#0033" w:date="2024-11-25T15:17:00Z">
              <w:r>
                <w:rPr>
                  <w:rFonts w:cs="Arial"/>
                  <w:szCs w:val="18"/>
                </w:rPr>
                <w:t>Contains the requested minimum UL latency (expressed in milliseconds) for transmission quality measurement reporting</w:t>
              </w:r>
              <w:r w:rsidRPr="007C1AFD">
                <w:rPr>
                  <w:rFonts w:cs="Arial"/>
                  <w:szCs w:val="18"/>
                </w:rPr>
                <w:t>.</w:t>
              </w:r>
            </w:ins>
          </w:p>
          <w:p w14:paraId="5D50AC1C" w14:textId="77777777" w:rsidR="00B70631" w:rsidRDefault="00B70631" w:rsidP="001A2A46">
            <w:pPr>
              <w:pStyle w:val="TAL"/>
              <w:rPr>
                <w:ins w:id="7736" w:author="CR#0033" w:date="2024-11-25T15:17:00Z"/>
                <w:rFonts w:cs="Arial"/>
                <w:szCs w:val="18"/>
              </w:rPr>
            </w:pPr>
          </w:p>
          <w:p w14:paraId="7AE799D7" w14:textId="77777777" w:rsidR="00B70631" w:rsidRDefault="00B70631" w:rsidP="001A2A46">
            <w:pPr>
              <w:pStyle w:val="TAL"/>
              <w:rPr>
                <w:ins w:id="7737" w:author="CR#0033" w:date="2024-11-25T15:17:00Z"/>
                <w:rFonts w:cs="Arial"/>
                <w:szCs w:val="18"/>
              </w:rPr>
            </w:pPr>
            <w:ins w:id="7738" w:author="CR#0033" w:date="2024-11-25T15:17:00Z">
              <w:r>
                <w:rPr>
                  <w:rFonts w:cs="Arial"/>
                  <w:szCs w:val="18"/>
                </w:rPr>
                <w:t>(NOTE)</w:t>
              </w:r>
            </w:ins>
          </w:p>
        </w:tc>
        <w:tc>
          <w:tcPr>
            <w:tcW w:w="1307" w:type="dxa"/>
            <w:vAlign w:val="center"/>
          </w:tcPr>
          <w:p w14:paraId="2205CDFC" w14:textId="77777777" w:rsidR="00B70631" w:rsidRPr="008A4FCA" w:rsidRDefault="00B70631" w:rsidP="001A2A46">
            <w:pPr>
              <w:pStyle w:val="TAL"/>
              <w:rPr>
                <w:ins w:id="7739" w:author="CR#0033" w:date="2024-11-25T15:17:00Z"/>
                <w:rFonts w:cs="Arial"/>
                <w:szCs w:val="18"/>
              </w:rPr>
            </w:pPr>
            <w:ins w:id="7740" w:author="CR#0033" w:date="2024-11-25T15:17:00Z">
              <w:r>
                <w:rPr>
                  <w:rFonts w:cs="Arial"/>
                  <w:szCs w:val="18"/>
                </w:rPr>
                <w:t>XRMApp</w:t>
              </w:r>
            </w:ins>
          </w:p>
        </w:tc>
      </w:tr>
      <w:tr w:rsidR="00B70631" w:rsidRPr="008A4FCA" w14:paraId="0EB15E74" w14:textId="77777777" w:rsidTr="001A2A46">
        <w:trPr>
          <w:jc w:val="center"/>
          <w:ins w:id="7741" w:author="CR#0033" w:date="2024-11-25T15:17:00Z"/>
        </w:trPr>
        <w:tc>
          <w:tcPr>
            <w:tcW w:w="1555" w:type="dxa"/>
            <w:vAlign w:val="center"/>
          </w:tcPr>
          <w:p w14:paraId="6E60CBEA" w14:textId="77777777" w:rsidR="00B70631" w:rsidRDefault="00B70631" w:rsidP="001A2A46">
            <w:pPr>
              <w:pStyle w:val="TAL"/>
              <w:rPr>
                <w:ins w:id="7742" w:author="CR#0033" w:date="2024-11-25T15:17:00Z"/>
              </w:rPr>
            </w:pPr>
            <w:ins w:id="7743" w:author="CR#0033" w:date="2024-11-25T15:17:00Z">
              <w:r>
                <w:t>avgLatencyUl</w:t>
              </w:r>
            </w:ins>
          </w:p>
        </w:tc>
        <w:tc>
          <w:tcPr>
            <w:tcW w:w="1417" w:type="dxa"/>
            <w:vAlign w:val="center"/>
          </w:tcPr>
          <w:p w14:paraId="127BC7F9" w14:textId="77777777" w:rsidR="00B70631" w:rsidRDefault="00B70631" w:rsidP="001A2A46">
            <w:pPr>
              <w:pStyle w:val="TAL"/>
              <w:rPr>
                <w:ins w:id="7744" w:author="CR#0033" w:date="2024-11-25T15:17:00Z"/>
              </w:rPr>
            </w:pPr>
            <w:ins w:id="7745" w:author="CR#0033" w:date="2024-11-25T15:17:00Z">
              <w:r>
                <w:t>Uinteger</w:t>
              </w:r>
            </w:ins>
          </w:p>
        </w:tc>
        <w:tc>
          <w:tcPr>
            <w:tcW w:w="425" w:type="dxa"/>
            <w:vAlign w:val="center"/>
          </w:tcPr>
          <w:p w14:paraId="31B34797" w14:textId="77777777" w:rsidR="00B70631" w:rsidRDefault="00B70631" w:rsidP="001A2A46">
            <w:pPr>
              <w:pStyle w:val="TAC"/>
              <w:rPr>
                <w:ins w:id="7746" w:author="CR#0033" w:date="2024-11-25T15:17:00Z"/>
              </w:rPr>
            </w:pPr>
            <w:ins w:id="7747" w:author="CR#0033" w:date="2024-11-25T15:17:00Z">
              <w:r>
                <w:t>C</w:t>
              </w:r>
            </w:ins>
          </w:p>
        </w:tc>
        <w:tc>
          <w:tcPr>
            <w:tcW w:w="1134" w:type="dxa"/>
            <w:vAlign w:val="center"/>
          </w:tcPr>
          <w:p w14:paraId="45CE452C" w14:textId="77777777" w:rsidR="00B70631" w:rsidRDefault="00B70631" w:rsidP="001A2A46">
            <w:pPr>
              <w:pStyle w:val="TAC"/>
              <w:rPr>
                <w:ins w:id="7748" w:author="CR#0033" w:date="2024-11-25T15:17:00Z"/>
              </w:rPr>
            </w:pPr>
            <w:ins w:id="7749" w:author="CR#0033" w:date="2024-11-25T15:17:00Z">
              <w:r>
                <w:t>0..1</w:t>
              </w:r>
            </w:ins>
          </w:p>
        </w:tc>
        <w:tc>
          <w:tcPr>
            <w:tcW w:w="3686" w:type="dxa"/>
            <w:vAlign w:val="center"/>
          </w:tcPr>
          <w:p w14:paraId="1540703E" w14:textId="77777777" w:rsidR="00B70631" w:rsidRDefault="00B70631" w:rsidP="001A2A46">
            <w:pPr>
              <w:pStyle w:val="TAL"/>
              <w:rPr>
                <w:ins w:id="7750" w:author="CR#0033" w:date="2024-11-25T15:17:00Z"/>
                <w:rFonts w:cs="Arial"/>
                <w:szCs w:val="18"/>
              </w:rPr>
            </w:pPr>
            <w:ins w:id="7751" w:author="CR#0033" w:date="2024-11-25T15:17:00Z">
              <w:r>
                <w:rPr>
                  <w:rFonts w:cs="Arial"/>
                  <w:szCs w:val="18"/>
                </w:rPr>
                <w:t>Contains the requested average UL latency (expressed in milliseconds) for transmission quality measurement reporting</w:t>
              </w:r>
              <w:r w:rsidRPr="007C1AFD">
                <w:rPr>
                  <w:rFonts w:cs="Arial"/>
                  <w:szCs w:val="18"/>
                </w:rPr>
                <w:t>.</w:t>
              </w:r>
            </w:ins>
          </w:p>
          <w:p w14:paraId="641ECA65" w14:textId="77777777" w:rsidR="00B70631" w:rsidRDefault="00B70631" w:rsidP="001A2A46">
            <w:pPr>
              <w:pStyle w:val="TAL"/>
              <w:rPr>
                <w:ins w:id="7752" w:author="CR#0033" w:date="2024-11-25T15:17:00Z"/>
                <w:rFonts w:cs="Arial"/>
                <w:szCs w:val="18"/>
              </w:rPr>
            </w:pPr>
          </w:p>
          <w:p w14:paraId="0C4776A9" w14:textId="77777777" w:rsidR="00B70631" w:rsidRDefault="00B70631" w:rsidP="001A2A46">
            <w:pPr>
              <w:pStyle w:val="TAL"/>
              <w:rPr>
                <w:ins w:id="7753" w:author="CR#0033" w:date="2024-11-25T15:17:00Z"/>
                <w:rFonts w:cs="Arial"/>
                <w:szCs w:val="18"/>
              </w:rPr>
            </w:pPr>
            <w:ins w:id="7754" w:author="CR#0033" w:date="2024-11-25T15:17:00Z">
              <w:r>
                <w:rPr>
                  <w:rFonts w:cs="Arial"/>
                  <w:szCs w:val="18"/>
                </w:rPr>
                <w:t>(NOTE)</w:t>
              </w:r>
            </w:ins>
          </w:p>
        </w:tc>
        <w:tc>
          <w:tcPr>
            <w:tcW w:w="1307" w:type="dxa"/>
            <w:vAlign w:val="center"/>
          </w:tcPr>
          <w:p w14:paraId="2C9FEF70" w14:textId="77777777" w:rsidR="00B70631" w:rsidRPr="008A4FCA" w:rsidRDefault="00B70631" w:rsidP="001A2A46">
            <w:pPr>
              <w:pStyle w:val="TAL"/>
              <w:rPr>
                <w:ins w:id="7755" w:author="CR#0033" w:date="2024-11-25T15:17:00Z"/>
                <w:rFonts w:cs="Arial"/>
                <w:szCs w:val="18"/>
              </w:rPr>
            </w:pPr>
            <w:ins w:id="7756" w:author="CR#0033" w:date="2024-11-25T15:17:00Z">
              <w:r>
                <w:rPr>
                  <w:rFonts w:cs="Arial"/>
                  <w:szCs w:val="18"/>
                </w:rPr>
                <w:t>XRMApp</w:t>
              </w:r>
            </w:ins>
          </w:p>
        </w:tc>
      </w:tr>
      <w:tr w:rsidR="00B70631" w:rsidRPr="008A4FCA" w14:paraId="5BC8B489" w14:textId="77777777" w:rsidTr="001A2A46">
        <w:trPr>
          <w:jc w:val="center"/>
          <w:ins w:id="7757" w:author="CR#0033" w:date="2024-11-25T15:17:00Z"/>
        </w:trPr>
        <w:tc>
          <w:tcPr>
            <w:tcW w:w="1555" w:type="dxa"/>
            <w:vAlign w:val="center"/>
          </w:tcPr>
          <w:p w14:paraId="4581358C" w14:textId="77777777" w:rsidR="00B70631" w:rsidRDefault="00B70631" w:rsidP="001A2A46">
            <w:pPr>
              <w:pStyle w:val="TAL"/>
              <w:rPr>
                <w:ins w:id="7758" w:author="CR#0033" w:date="2024-11-25T15:17:00Z"/>
              </w:rPr>
            </w:pPr>
            <w:ins w:id="7759" w:author="CR#0033" w:date="2024-11-25T15:17:00Z">
              <w:r>
                <w:t>maxLatencyUl</w:t>
              </w:r>
            </w:ins>
          </w:p>
        </w:tc>
        <w:tc>
          <w:tcPr>
            <w:tcW w:w="1417" w:type="dxa"/>
            <w:vAlign w:val="center"/>
          </w:tcPr>
          <w:p w14:paraId="08F0188D" w14:textId="77777777" w:rsidR="00B70631" w:rsidRDefault="00B70631" w:rsidP="001A2A46">
            <w:pPr>
              <w:pStyle w:val="TAL"/>
              <w:rPr>
                <w:ins w:id="7760" w:author="CR#0033" w:date="2024-11-25T15:17:00Z"/>
              </w:rPr>
            </w:pPr>
            <w:ins w:id="7761" w:author="CR#0033" w:date="2024-11-25T15:17:00Z">
              <w:r>
                <w:t>Uinteger</w:t>
              </w:r>
            </w:ins>
          </w:p>
        </w:tc>
        <w:tc>
          <w:tcPr>
            <w:tcW w:w="425" w:type="dxa"/>
            <w:vAlign w:val="center"/>
          </w:tcPr>
          <w:p w14:paraId="7DEA80C8" w14:textId="77777777" w:rsidR="00B70631" w:rsidRDefault="00B70631" w:rsidP="001A2A46">
            <w:pPr>
              <w:pStyle w:val="TAC"/>
              <w:rPr>
                <w:ins w:id="7762" w:author="CR#0033" w:date="2024-11-25T15:17:00Z"/>
              </w:rPr>
            </w:pPr>
            <w:ins w:id="7763" w:author="CR#0033" w:date="2024-11-25T15:17:00Z">
              <w:r>
                <w:t>C</w:t>
              </w:r>
            </w:ins>
          </w:p>
        </w:tc>
        <w:tc>
          <w:tcPr>
            <w:tcW w:w="1134" w:type="dxa"/>
            <w:vAlign w:val="center"/>
          </w:tcPr>
          <w:p w14:paraId="285B7544" w14:textId="77777777" w:rsidR="00B70631" w:rsidRDefault="00B70631" w:rsidP="001A2A46">
            <w:pPr>
              <w:pStyle w:val="TAC"/>
              <w:rPr>
                <w:ins w:id="7764" w:author="CR#0033" w:date="2024-11-25T15:17:00Z"/>
              </w:rPr>
            </w:pPr>
            <w:ins w:id="7765" w:author="CR#0033" w:date="2024-11-25T15:17:00Z">
              <w:r>
                <w:t>0..1</w:t>
              </w:r>
            </w:ins>
          </w:p>
        </w:tc>
        <w:tc>
          <w:tcPr>
            <w:tcW w:w="3686" w:type="dxa"/>
            <w:vAlign w:val="center"/>
          </w:tcPr>
          <w:p w14:paraId="57AE67E0" w14:textId="77777777" w:rsidR="00B70631" w:rsidRDefault="00B70631" w:rsidP="001A2A46">
            <w:pPr>
              <w:pStyle w:val="TAL"/>
              <w:rPr>
                <w:ins w:id="7766" w:author="CR#0033" w:date="2024-11-25T15:17:00Z"/>
                <w:rFonts w:cs="Arial"/>
                <w:szCs w:val="18"/>
              </w:rPr>
            </w:pPr>
            <w:ins w:id="7767" w:author="CR#0033" w:date="2024-11-25T15:17:00Z">
              <w:r>
                <w:rPr>
                  <w:rFonts w:cs="Arial"/>
                  <w:szCs w:val="18"/>
                </w:rPr>
                <w:t>Contains the requested maximum UL latency (expressed in milliseconds) for transmission quality measurement reporting</w:t>
              </w:r>
              <w:r w:rsidRPr="007C1AFD">
                <w:rPr>
                  <w:rFonts w:cs="Arial"/>
                  <w:szCs w:val="18"/>
                </w:rPr>
                <w:t>.</w:t>
              </w:r>
            </w:ins>
          </w:p>
          <w:p w14:paraId="58D3E2BA" w14:textId="77777777" w:rsidR="00B70631" w:rsidRDefault="00B70631" w:rsidP="001A2A46">
            <w:pPr>
              <w:pStyle w:val="TAL"/>
              <w:rPr>
                <w:ins w:id="7768" w:author="CR#0033" w:date="2024-11-25T15:17:00Z"/>
                <w:rFonts w:cs="Arial"/>
                <w:szCs w:val="18"/>
              </w:rPr>
            </w:pPr>
          </w:p>
          <w:p w14:paraId="53ADD80E" w14:textId="77777777" w:rsidR="00B70631" w:rsidRDefault="00B70631" w:rsidP="001A2A46">
            <w:pPr>
              <w:pStyle w:val="TAL"/>
              <w:rPr>
                <w:ins w:id="7769" w:author="CR#0033" w:date="2024-11-25T15:17:00Z"/>
                <w:rFonts w:cs="Arial"/>
                <w:szCs w:val="18"/>
              </w:rPr>
            </w:pPr>
            <w:ins w:id="7770" w:author="CR#0033" w:date="2024-11-25T15:17:00Z">
              <w:r>
                <w:rPr>
                  <w:rFonts w:cs="Arial"/>
                  <w:szCs w:val="18"/>
                </w:rPr>
                <w:t>(NOTE)</w:t>
              </w:r>
            </w:ins>
          </w:p>
        </w:tc>
        <w:tc>
          <w:tcPr>
            <w:tcW w:w="1307" w:type="dxa"/>
            <w:vAlign w:val="center"/>
          </w:tcPr>
          <w:p w14:paraId="4F466CCC" w14:textId="77777777" w:rsidR="00B70631" w:rsidRPr="008A4FCA" w:rsidRDefault="00B70631" w:rsidP="001A2A46">
            <w:pPr>
              <w:pStyle w:val="TAL"/>
              <w:rPr>
                <w:ins w:id="7771" w:author="CR#0033" w:date="2024-11-25T15:17:00Z"/>
                <w:rFonts w:cs="Arial"/>
                <w:szCs w:val="18"/>
              </w:rPr>
            </w:pPr>
            <w:ins w:id="7772" w:author="CR#0033" w:date="2024-11-25T15:17:00Z">
              <w:r>
                <w:rPr>
                  <w:rFonts w:cs="Arial"/>
                  <w:szCs w:val="18"/>
                </w:rPr>
                <w:t>XRMApp</w:t>
              </w:r>
            </w:ins>
          </w:p>
        </w:tc>
      </w:tr>
      <w:tr w:rsidR="00B70631" w:rsidRPr="008A4FCA" w14:paraId="73BFCE45" w14:textId="77777777" w:rsidTr="001A2A46">
        <w:trPr>
          <w:jc w:val="center"/>
          <w:ins w:id="7773" w:author="CR#0033" w:date="2024-11-25T15:17:00Z"/>
        </w:trPr>
        <w:tc>
          <w:tcPr>
            <w:tcW w:w="1555" w:type="dxa"/>
            <w:vAlign w:val="center"/>
          </w:tcPr>
          <w:p w14:paraId="3DC2D139" w14:textId="77777777" w:rsidR="00B70631" w:rsidRDefault="00B70631" w:rsidP="001A2A46">
            <w:pPr>
              <w:pStyle w:val="TAL"/>
              <w:rPr>
                <w:ins w:id="7774" w:author="CR#0033" w:date="2024-11-25T15:17:00Z"/>
              </w:rPr>
            </w:pPr>
            <w:ins w:id="7775" w:author="CR#0033" w:date="2024-11-25T15:17:00Z">
              <w:r>
                <w:t>minLatencyCrossflow</w:t>
              </w:r>
            </w:ins>
          </w:p>
        </w:tc>
        <w:tc>
          <w:tcPr>
            <w:tcW w:w="1417" w:type="dxa"/>
            <w:vAlign w:val="center"/>
          </w:tcPr>
          <w:p w14:paraId="75E14F4C" w14:textId="77777777" w:rsidR="00B70631" w:rsidRDefault="00B70631" w:rsidP="001A2A46">
            <w:pPr>
              <w:pStyle w:val="TAL"/>
              <w:rPr>
                <w:ins w:id="7776" w:author="CR#0033" w:date="2024-11-25T15:17:00Z"/>
              </w:rPr>
            </w:pPr>
            <w:ins w:id="7777" w:author="CR#0033" w:date="2024-11-25T15:17:00Z">
              <w:r>
                <w:t>Uinteger</w:t>
              </w:r>
            </w:ins>
          </w:p>
        </w:tc>
        <w:tc>
          <w:tcPr>
            <w:tcW w:w="425" w:type="dxa"/>
            <w:vAlign w:val="center"/>
          </w:tcPr>
          <w:p w14:paraId="5FABFD69" w14:textId="77777777" w:rsidR="00B70631" w:rsidRDefault="00B70631" w:rsidP="001A2A46">
            <w:pPr>
              <w:pStyle w:val="TAC"/>
              <w:rPr>
                <w:ins w:id="7778" w:author="CR#0033" w:date="2024-11-25T15:17:00Z"/>
              </w:rPr>
            </w:pPr>
            <w:ins w:id="7779" w:author="CR#0033" w:date="2024-11-25T15:17:00Z">
              <w:r>
                <w:t>C</w:t>
              </w:r>
            </w:ins>
          </w:p>
        </w:tc>
        <w:tc>
          <w:tcPr>
            <w:tcW w:w="1134" w:type="dxa"/>
            <w:vAlign w:val="center"/>
          </w:tcPr>
          <w:p w14:paraId="64258713" w14:textId="77777777" w:rsidR="00B70631" w:rsidRDefault="00B70631" w:rsidP="001A2A46">
            <w:pPr>
              <w:pStyle w:val="TAC"/>
              <w:rPr>
                <w:ins w:id="7780" w:author="CR#0033" w:date="2024-11-25T15:17:00Z"/>
              </w:rPr>
            </w:pPr>
            <w:ins w:id="7781" w:author="CR#0033" w:date="2024-11-25T15:17:00Z">
              <w:r>
                <w:t>0..1</w:t>
              </w:r>
            </w:ins>
          </w:p>
        </w:tc>
        <w:tc>
          <w:tcPr>
            <w:tcW w:w="3686" w:type="dxa"/>
            <w:vAlign w:val="center"/>
          </w:tcPr>
          <w:p w14:paraId="0EBBCD41" w14:textId="77777777" w:rsidR="00B70631" w:rsidRDefault="00B70631" w:rsidP="001A2A46">
            <w:pPr>
              <w:pStyle w:val="TAL"/>
              <w:rPr>
                <w:ins w:id="7782" w:author="CR#0033" w:date="2024-11-25T15:17:00Z"/>
                <w:rFonts w:cs="Arial"/>
                <w:szCs w:val="18"/>
              </w:rPr>
            </w:pPr>
            <w:ins w:id="7783" w:author="CR#0033" w:date="2024-11-25T15:17:00Z">
              <w:r>
                <w:rPr>
                  <w:rFonts w:cs="Arial"/>
                  <w:szCs w:val="18"/>
                </w:rPr>
                <w:t>Contains the requested minimum crossflow latency (expressed in milliseconds) for transmission quality measurement reporting</w:t>
              </w:r>
              <w:r w:rsidRPr="007C1AFD">
                <w:rPr>
                  <w:rFonts w:cs="Arial"/>
                  <w:szCs w:val="18"/>
                </w:rPr>
                <w:t>.</w:t>
              </w:r>
            </w:ins>
          </w:p>
          <w:p w14:paraId="55BDF8EC" w14:textId="77777777" w:rsidR="00B70631" w:rsidRDefault="00B70631" w:rsidP="001A2A46">
            <w:pPr>
              <w:pStyle w:val="TAL"/>
              <w:rPr>
                <w:ins w:id="7784" w:author="CR#0033" w:date="2024-11-25T15:17:00Z"/>
                <w:rFonts w:cs="Arial"/>
                <w:szCs w:val="18"/>
              </w:rPr>
            </w:pPr>
          </w:p>
          <w:p w14:paraId="74036C6B" w14:textId="77777777" w:rsidR="00B70631" w:rsidRDefault="00B70631" w:rsidP="001A2A46">
            <w:pPr>
              <w:pStyle w:val="TAL"/>
              <w:rPr>
                <w:ins w:id="7785" w:author="CR#0033" w:date="2024-11-25T15:17:00Z"/>
                <w:rFonts w:cs="Arial"/>
                <w:szCs w:val="18"/>
              </w:rPr>
            </w:pPr>
            <w:ins w:id="7786" w:author="CR#0033" w:date="2024-11-25T15:17:00Z">
              <w:r>
                <w:rPr>
                  <w:rFonts w:cs="Arial"/>
                  <w:szCs w:val="18"/>
                </w:rPr>
                <w:t>(NOTE)</w:t>
              </w:r>
            </w:ins>
          </w:p>
        </w:tc>
        <w:tc>
          <w:tcPr>
            <w:tcW w:w="1307" w:type="dxa"/>
            <w:vAlign w:val="center"/>
          </w:tcPr>
          <w:p w14:paraId="42633A49" w14:textId="77777777" w:rsidR="00B70631" w:rsidRPr="008A4FCA" w:rsidRDefault="00B70631" w:rsidP="001A2A46">
            <w:pPr>
              <w:pStyle w:val="TAL"/>
              <w:rPr>
                <w:ins w:id="7787" w:author="CR#0033" w:date="2024-11-25T15:17:00Z"/>
                <w:rFonts w:cs="Arial"/>
                <w:szCs w:val="18"/>
              </w:rPr>
            </w:pPr>
            <w:ins w:id="7788" w:author="CR#0033" w:date="2024-11-25T15:17:00Z">
              <w:r>
                <w:rPr>
                  <w:rFonts w:cs="Arial"/>
                  <w:szCs w:val="18"/>
                </w:rPr>
                <w:t>XRMApp</w:t>
              </w:r>
            </w:ins>
          </w:p>
        </w:tc>
      </w:tr>
      <w:tr w:rsidR="00B70631" w:rsidRPr="008A4FCA" w14:paraId="08B20A24" w14:textId="77777777" w:rsidTr="001A2A46">
        <w:trPr>
          <w:jc w:val="center"/>
          <w:ins w:id="7789" w:author="CR#0033" w:date="2024-11-25T15:17:00Z"/>
        </w:trPr>
        <w:tc>
          <w:tcPr>
            <w:tcW w:w="1555" w:type="dxa"/>
            <w:vAlign w:val="center"/>
          </w:tcPr>
          <w:p w14:paraId="20591F69" w14:textId="77777777" w:rsidR="00B70631" w:rsidRDefault="00B70631" w:rsidP="001A2A46">
            <w:pPr>
              <w:pStyle w:val="TAL"/>
              <w:rPr>
                <w:ins w:id="7790" w:author="CR#0033" w:date="2024-11-25T15:17:00Z"/>
              </w:rPr>
            </w:pPr>
            <w:ins w:id="7791" w:author="CR#0033" w:date="2024-11-25T15:17:00Z">
              <w:r>
                <w:t>avgLatencyCrossflow</w:t>
              </w:r>
            </w:ins>
          </w:p>
        </w:tc>
        <w:tc>
          <w:tcPr>
            <w:tcW w:w="1417" w:type="dxa"/>
            <w:vAlign w:val="center"/>
          </w:tcPr>
          <w:p w14:paraId="1616B9D1" w14:textId="77777777" w:rsidR="00B70631" w:rsidRDefault="00B70631" w:rsidP="001A2A46">
            <w:pPr>
              <w:pStyle w:val="TAL"/>
              <w:rPr>
                <w:ins w:id="7792" w:author="CR#0033" w:date="2024-11-25T15:17:00Z"/>
              </w:rPr>
            </w:pPr>
            <w:ins w:id="7793" w:author="CR#0033" w:date="2024-11-25T15:17:00Z">
              <w:r>
                <w:t>Uinteger</w:t>
              </w:r>
            </w:ins>
          </w:p>
        </w:tc>
        <w:tc>
          <w:tcPr>
            <w:tcW w:w="425" w:type="dxa"/>
            <w:vAlign w:val="center"/>
          </w:tcPr>
          <w:p w14:paraId="00E34306" w14:textId="77777777" w:rsidR="00B70631" w:rsidRDefault="00B70631" w:rsidP="001A2A46">
            <w:pPr>
              <w:pStyle w:val="TAC"/>
              <w:rPr>
                <w:ins w:id="7794" w:author="CR#0033" w:date="2024-11-25T15:17:00Z"/>
              </w:rPr>
            </w:pPr>
            <w:ins w:id="7795" w:author="CR#0033" w:date="2024-11-25T15:17:00Z">
              <w:r>
                <w:t>C</w:t>
              </w:r>
            </w:ins>
          </w:p>
        </w:tc>
        <w:tc>
          <w:tcPr>
            <w:tcW w:w="1134" w:type="dxa"/>
            <w:vAlign w:val="center"/>
          </w:tcPr>
          <w:p w14:paraId="298EE438" w14:textId="77777777" w:rsidR="00B70631" w:rsidRDefault="00B70631" w:rsidP="001A2A46">
            <w:pPr>
              <w:pStyle w:val="TAC"/>
              <w:rPr>
                <w:ins w:id="7796" w:author="CR#0033" w:date="2024-11-25T15:17:00Z"/>
              </w:rPr>
            </w:pPr>
            <w:ins w:id="7797" w:author="CR#0033" w:date="2024-11-25T15:17:00Z">
              <w:r>
                <w:t>0..1</w:t>
              </w:r>
            </w:ins>
          </w:p>
        </w:tc>
        <w:tc>
          <w:tcPr>
            <w:tcW w:w="3686" w:type="dxa"/>
            <w:vAlign w:val="center"/>
          </w:tcPr>
          <w:p w14:paraId="69D6042C" w14:textId="77777777" w:rsidR="00B70631" w:rsidRDefault="00B70631" w:rsidP="001A2A46">
            <w:pPr>
              <w:pStyle w:val="TAL"/>
              <w:rPr>
                <w:ins w:id="7798" w:author="CR#0033" w:date="2024-11-25T15:17:00Z"/>
                <w:rFonts w:cs="Arial"/>
                <w:szCs w:val="18"/>
              </w:rPr>
            </w:pPr>
            <w:ins w:id="7799" w:author="CR#0033" w:date="2024-11-25T15:17:00Z">
              <w:r>
                <w:rPr>
                  <w:rFonts w:cs="Arial"/>
                  <w:szCs w:val="18"/>
                </w:rPr>
                <w:t>Contains the requested average crossflow latency (expressed in milliseconds) for transmission quality measurement reporting</w:t>
              </w:r>
              <w:r w:rsidRPr="007C1AFD">
                <w:rPr>
                  <w:rFonts w:cs="Arial"/>
                  <w:szCs w:val="18"/>
                </w:rPr>
                <w:t>.</w:t>
              </w:r>
            </w:ins>
          </w:p>
          <w:p w14:paraId="526AEA6E" w14:textId="77777777" w:rsidR="00B70631" w:rsidRDefault="00B70631" w:rsidP="001A2A46">
            <w:pPr>
              <w:pStyle w:val="TAL"/>
              <w:rPr>
                <w:ins w:id="7800" w:author="CR#0033" w:date="2024-11-25T15:17:00Z"/>
                <w:rFonts w:cs="Arial"/>
                <w:szCs w:val="18"/>
              </w:rPr>
            </w:pPr>
          </w:p>
          <w:p w14:paraId="6AB06968" w14:textId="77777777" w:rsidR="00B70631" w:rsidRDefault="00B70631" w:rsidP="001A2A46">
            <w:pPr>
              <w:pStyle w:val="TAL"/>
              <w:rPr>
                <w:ins w:id="7801" w:author="CR#0033" w:date="2024-11-25T15:17:00Z"/>
                <w:rFonts w:cs="Arial"/>
                <w:szCs w:val="18"/>
              </w:rPr>
            </w:pPr>
            <w:ins w:id="7802" w:author="CR#0033" w:date="2024-11-25T15:17:00Z">
              <w:r>
                <w:rPr>
                  <w:rFonts w:cs="Arial"/>
                  <w:szCs w:val="18"/>
                </w:rPr>
                <w:t>(NOTE)</w:t>
              </w:r>
            </w:ins>
          </w:p>
        </w:tc>
        <w:tc>
          <w:tcPr>
            <w:tcW w:w="1307" w:type="dxa"/>
            <w:vAlign w:val="center"/>
          </w:tcPr>
          <w:p w14:paraId="0CC8A6C2" w14:textId="77777777" w:rsidR="00B70631" w:rsidRPr="008A4FCA" w:rsidRDefault="00B70631" w:rsidP="001A2A46">
            <w:pPr>
              <w:pStyle w:val="TAL"/>
              <w:rPr>
                <w:ins w:id="7803" w:author="CR#0033" w:date="2024-11-25T15:17:00Z"/>
                <w:rFonts w:cs="Arial"/>
                <w:szCs w:val="18"/>
              </w:rPr>
            </w:pPr>
            <w:ins w:id="7804" w:author="CR#0033" w:date="2024-11-25T15:17:00Z">
              <w:r>
                <w:rPr>
                  <w:rFonts w:cs="Arial"/>
                  <w:szCs w:val="18"/>
                </w:rPr>
                <w:t>XRMApp</w:t>
              </w:r>
            </w:ins>
          </w:p>
        </w:tc>
      </w:tr>
      <w:tr w:rsidR="00B70631" w:rsidRPr="008A4FCA" w14:paraId="75ED5089" w14:textId="77777777" w:rsidTr="001A2A46">
        <w:trPr>
          <w:jc w:val="center"/>
          <w:ins w:id="7805" w:author="CR#0033" w:date="2024-11-25T15:17:00Z"/>
        </w:trPr>
        <w:tc>
          <w:tcPr>
            <w:tcW w:w="1555" w:type="dxa"/>
            <w:vAlign w:val="center"/>
          </w:tcPr>
          <w:p w14:paraId="313BBA41" w14:textId="77777777" w:rsidR="00B70631" w:rsidRDefault="00B70631" w:rsidP="001A2A46">
            <w:pPr>
              <w:pStyle w:val="TAL"/>
              <w:rPr>
                <w:ins w:id="7806" w:author="CR#0033" w:date="2024-11-25T15:17:00Z"/>
              </w:rPr>
            </w:pPr>
            <w:ins w:id="7807" w:author="CR#0033" w:date="2024-11-25T15:17:00Z">
              <w:r>
                <w:t>maxLatencyCrossflow</w:t>
              </w:r>
            </w:ins>
          </w:p>
        </w:tc>
        <w:tc>
          <w:tcPr>
            <w:tcW w:w="1417" w:type="dxa"/>
            <w:vAlign w:val="center"/>
          </w:tcPr>
          <w:p w14:paraId="5B652BC6" w14:textId="77777777" w:rsidR="00B70631" w:rsidRDefault="00B70631" w:rsidP="001A2A46">
            <w:pPr>
              <w:pStyle w:val="TAL"/>
              <w:rPr>
                <w:ins w:id="7808" w:author="CR#0033" w:date="2024-11-25T15:17:00Z"/>
              </w:rPr>
            </w:pPr>
            <w:ins w:id="7809" w:author="CR#0033" w:date="2024-11-25T15:17:00Z">
              <w:r>
                <w:t>Uinteger</w:t>
              </w:r>
            </w:ins>
          </w:p>
        </w:tc>
        <w:tc>
          <w:tcPr>
            <w:tcW w:w="425" w:type="dxa"/>
            <w:vAlign w:val="center"/>
          </w:tcPr>
          <w:p w14:paraId="534D34CD" w14:textId="77777777" w:rsidR="00B70631" w:rsidRDefault="00B70631" w:rsidP="001A2A46">
            <w:pPr>
              <w:pStyle w:val="TAC"/>
              <w:rPr>
                <w:ins w:id="7810" w:author="CR#0033" w:date="2024-11-25T15:17:00Z"/>
              </w:rPr>
            </w:pPr>
            <w:ins w:id="7811" w:author="CR#0033" w:date="2024-11-25T15:17:00Z">
              <w:r>
                <w:t>C</w:t>
              </w:r>
            </w:ins>
          </w:p>
        </w:tc>
        <w:tc>
          <w:tcPr>
            <w:tcW w:w="1134" w:type="dxa"/>
            <w:vAlign w:val="center"/>
          </w:tcPr>
          <w:p w14:paraId="53EF8F90" w14:textId="77777777" w:rsidR="00B70631" w:rsidRDefault="00B70631" w:rsidP="001A2A46">
            <w:pPr>
              <w:pStyle w:val="TAC"/>
              <w:rPr>
                <w:ins w:id="7812" w:author="CR#0033" w:date="2024-11-25T15:17:00Z"/>
              </w:rPr>
            </w:pPr>
            <w:ins w:id="7813" w:author="CR#0033" w:date="2024-11-25T15:17:00Z">
              <w:r>
                <w:t>0..1</w:t>
              </w:r>
            </w:ins>
          </w:p>
        </w:tc>
        <w:tc>
          <w:tcPr>
            <w:tcW w:w="3686" w:type="dxa"/>
            <w:vAlign w:val="center"/>
          </w:tcPr>
          <w:p w14:paraId="28636127" w14:textId="77777777" w:rsidR="00B70631" w:rsidRDefault="00B70631" w:rsidP="001A2A46">
            <w:pPr>
              <w:pStyle w:val="TAL"/>
              <w:rPr>
                <w:ins w:id="7814" w:author="CR#0033" w:date="2024-11-25T15:17:00Z"/>
                <w:rFonts w:cs="Arial"/>
                <w:szCs w:val="18"/>
              </w:rPr>
            </w:pPr>
            <w:ins w:id="7815" w:author="CR#0033" w:date="2024-11-25T15:17:00Z">
              <w:r>
                <w:rPr>
                  <w:rFonts w:cs="Arial"/>
                  <w:szCs w:val="18"/>
                </w:rPr>
                <w:t>Contains the requested maximum crossflow latency (expressed in milliseconds) for transmission quality measurement reporting</w:t>
              </w:r>
              <w:r w:rsidRPr="007C1AFD">
                <w:rPr>
                  <w:rFonts w:cs="Arial"/>
                  <w:szCs w:val="18"/>
                </w:rPr>
                <w:t>.</w:t>
              </w:r>
            </w:ins>
          </w:p>
          <w:p w14:paraId="0792E6D8" w14:textId="77777777" w:rsidR="00B70631" w:rsidRDefault="00B70631" w:rsidP="001A2A46">
            <w:pPr>
              <w:pStyle w:val="TAL"/>
              <w:rPr>
                <w:ins w:id="7816" w:author="CR#0033" w:date="2024-11-25T15:17:00Z"/>
                <w:rFonts w:cs="Arial"/>
                <w:szCs w:val="18"/>
              </w:rPr>
            </w:pPr>
          </w:p>
          <w:p w14:paraId="29AE9F7F" w14:textId="77777777" w:rsidR="00B70631" w:rsidRDefault="00B70631" w:rsidP="001A2A46">
            <w:pPr>
              <w:pStyle w:val="TAL"/>
              <w:rPr>
                <w:ins w:id="7817" w:author="CR#0033" w:date="2024-11-25T15:17:00Z"/>
                <w:rFonts w:cs="Arial"/>
                <w:szCs w:val="18"/>
              </w:rPr>
            </w:pPr>
            <w:ins w:id="7818" w:author="CR#0033" w:date="2024-11-25T15:17:00Z">
              <w:r>
                <w:rPr>
                  <w:rFonts w:cs="Arial"/>
                  <w:szCs w:val="18"/>
                </w:rPr>
                <w:t>(NOTE)</w:t>
              </w:r>
            </w:ins>
          </w:p>
        </w:tc>
        <w:tc>
          <w:tcPr>
            <w:tcW w:w="1307" w:type="dxa"/>
            <w:vAlign w:val="center"/>
          </w:tcPr>
          <w:p w14:paraId="2B29995D" w14:textId="77777777" w:rsidR="00B70631" w:rsidRPr="008A4FCA" w:rsidRDefault="00B70631" w:rsidP="001A2A46">
            <w:pPr>
              <w:pStyle w:val="TAL"/>
              <w:rPr>
                <w:ins w:id="7819" w:author="CR#0033" w:date="2024-11-25T15:17:00Z"/>
                <w:rFonts w:cs="Arial"/>
                <w:szCs w:val="18"/>
              </w:rPr>
            </w:pPr>
            <w:ins w:id="7820" w:author="CR#0033" w:date="2024-11-25T15:17:00Z">
              <w:r>
                <w:rPr>
                  <w:rFonts w:cs="Arial"/>
                  <w:szCs w:val="18"/>
                </w:rPr>
                <w:t>XRMApp</w:t>
              </w:r>
            </w:ins>
          </w:p>
        </w:tc>
      </w:tr>
      <w:tr w:rsidR="00CF62BA" w:rsidRPr="008A4FCA" w14:paraId="4A2E6827" w14:textId="77777777" w:rsidTr="001960EB">
        <w:trPr>
          <w:jc w:val="center"/>
        </w:trPr>
        <w:tc>
          <w:tcPr>
            <w:tcW w:w="1555" w:type="dxa"/>
            <w:vAlign w:val="center"/>
          </w:tcPr>
          <w:p w14:paraId="6C918CBA" w14:textId="74B292DB" w:rsidR="00CF62BA" w:rsidRPr="008A4FCA" w:rsidRDefault="00CF62BA" w:rsidP="00CF62BA">
            <w:pPr>
              <w:pStyle w:val="TAL"/>
            </w:pPr>
            <w:r>
              <w:t>minBitRate</w:t>
            </w:r>
          </w:p>
        </w:tc>
        <w:tc>
          <w:tcPr>
            <w:tcW w:w="1417" w:type="dxa"/>
            <w:vAlign w:val="center"/>
          </w:tcPr>
          <w:p w14:paraId="26D0B0FC" w14:textId="685CEC7B" w:rsidR="00CF62BA" w:rsidRPr="008A4FCA" w:rsidRDefault="00CF62BA" w:rsidP="00CF62BA">
            <w:pPr>
              <w:pStyle w:val="TAL"/>
            </w:pPr>
            <w:r w:rsidRPr="00F11966">
              <w:t>BitRate</w:t>
            </w:r>
          </w:p>
        </w:tc>
        <w:tc>
          <w:tcPr>
            <w:tcW w:w="425" w:type="dxa"/>
            <w:vAlign w:val="center"/>
          </w:tcPr>
          <w:p w14:paraId="2F227F4D" w14:textId="4FE926D7" w:rsidR="00CF62BA" w:rsidRPr="008A4FCA" w:rsidRDefault="00D44425" w:rsidP="00CF62BA">
            <w:pPr>
              <w:pStyle w:val="TAC"/>
            </w:pPr>
            <w:r>
              <w:t>C</w:t>
            </w:r>
          </w:p>
        </w:tc>
        <w:tc>
          <w:tcPr>
            <w:tcW w:w="1134" w:type="dxa"/>
            <w:vAlign w:val="center"/>
          </w:tcPr>
          <w:p w14:paraId="597A78F3" w14:textId="2F02B809" w:rsidR="00CF62BA" w:rsidRPr="008A4FCA" w:rsidRDefault="00CF62BA" w:rsidP="00CF62BA">
            <w:pPr>
              <w:pStyle w:val="TAC"/>
            </w:pPr>
            <w:r>
              <w:t>0..1</w:t>
            </w:r>
          </w:p>
        </w:tc>
        <w:tc>
          <w:tcPr>
            <w:tcW w:w="3686" w:type="dxa"/>
            <w:vAlign w:val="center"/>
          </w:tcPr>
          <w:p w14:paraId="165B014C" w14:textId="4F73D4BB" w:rsidR="00CF62BA" w:rsidRDefault="00CF62BA" w:rsidP="00CF62BA">
            <w:pPr>
              <w:pStyle w:val="TAL"/>
              <w:rPr>
                <w:rFonts w:cs="Arial"/>
                <w:szCs w:val="18"/>
              </w:rPr>
            </w:pPr>
            <w:r>
              <w:rPr>
                <w:rFonts w:cs="Arial"/>
                <w:szCs w:val="18"/>
              </w:rPr>
              <w:t xml:space="preserve">Contains the requested minimum </w:t>
            </w:r>
            <w:ins w:id="7821"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3C4D73C9" w14:textId="77777777" w:rsidR="00CF62BA" w:rsidRDefault="00CF62BA" w:rsidP="00CF62BA">
            <w:pPr>
              <w:pStyle w:val="TAL"/>
              <w:rPr>
                <w:rFonts w:cs="Arial"/>
                <w:szCs w:val="18"/>
              </w:rPr>
            </w:pPr>
          </w:p>
          <w:p w14:paraId="4A7EE329" w14:textId="025FC22F" w:rsidR="00CF62BA" w:rsidRPr="008A4FCA" w:rsidRDefault="00CF62BA" w:rsidP="00CF62BA">
            <w:pPr>
              <w:pStyle w:val="TAL"/>
              <w:rPr>
                <w:rFonts w:cs="Arial"/>
                <w:szCs w:val="18"/>
              </w:rPr>
            </w:pPr>
            <w:r>
              <w:rPr>
                <w:rFonts w:cs="Arial"/>
                <w:szCs w:val="18"/>
              </w:rPr>
              <w:t>(NOTE)</w:t>
            </w:r>
          </w:p>
        </w:tc>
        <w:tc>
          <w:tcPr>
            <w:tcW w:w="1307" w:type="dxa"/>
            <w:vAlign w:val="center"/>
          </w:tcPr>
          <w:p w14:paraId="00DD706B" w14:textId="77777777" w:rsidR="00CF62BA" w:rsidRPr="008A4FCA" w:rsidRDefault="00CF62BA" w:rsidP="00CF62BA">
            <w:pPr>
              <w:pStyle w:val="TAL"/>
              <w:rPr>
                <w:rFonts w:cs="Arial"/>
                <w:szCs w:val="18"/>
              </w:rPr>
            </w:pPr>
          </w:p>
        </w:tc>
      </w:tr>
      <w:tr w:rsidR="005B5288" w:rsidRPr="008A4FCA" w14:paraId="6CF567A9" w14:textId="77777777" w:rsidTr="005336C3">
        <w:trPr>
          <w:jc w:val="center"/>
        </w:trPr>
        <w:tc>
          <w:tcPr>
            <w:tcW w:w="1555" w:type="dxa"/>
            <w:vAlign w:val="center"/>
          </w:tcPr>
          <w:p w14:paraId="6A6DC36C" w14:textId="77777777" w:rsidR="005B5288" w:rsidRDefault="005B5288" w:rsidP="005336C3">
            <w:pPr>
              <w:pStyle w:val="TAL"/>
            </w:pPr>
            <w:r>
              <w:lastRenderedPageBreak/>
              <w:t>avgBitRate</w:t>
            </w:r>
          </w:p>
        </w:tc>
        <w:tc>
          <w:tcPr>
            <w:tcW w:w="1417" w:type="dxa"/>
            <w:vAlign w:val="center"/>
          </w:tcPr>
          <w:p w14:paraId="0FEEF0EF" w14:textId="77777777" w:rsidR="005B5288" w:rsidRPr="00F11966" w:rsidRDefault="005B5288" w:rsidP="005336C3">
            <w:pPr>
              <w:pStyle w:val="TAL"/>
            </w:pPr>
            <w:r w:rsidRPr="00F11966">
              <w:t>BitRate</w:t>
            </w:r>
          </w:p>
        </w:tc>
        <w:tc>
          <w:tcPr>
            <w:tcW w:w="425" w:type="dxa"/>
            <w:vAlign w:val="center"/>
          </w:tcPr>
          <w:p w14:paraId="5C9DCD79" w14:textId="77777777" w:rsidR="005B5288" w:rsidRDefault="005B5288" w:rsidP="005336C3">
            <w:pPr>
              <w:pStyle w:val="TAC"/>
            </w:pPr>
            <w:r>
              <w:t>C</w:t>
            </w:r>
          </w:p>
        </w:tc>
        <w:tc>
          <w:tcPr>
            <w:tcW w:w="1134" w:type="dxa"/>
            <w:vAlign w:val="center"/>
          </w:tcPr>
          <w:p w14:paraId="2CE09431" w14:textId="77777777" w:rsidR="005B5288" w:rsidRDefault="005B5288" w:rsidP="005336C3">
            <w:pPr>
              <w:pStyle w:val="TAC"/>
            </w:pPr>
            <w:r>
              <w:t>0..1</w:t>
            </w:r>
          </w:p>
        </w:tc>
        <w:tc>
          <w:tcPr>
            <w:tcW w:w="3686" w:type="dxa"/>
            <w:vAlign w:val="center"/>
          </w:tcPr>
          <w:p w14:paraId="3EA1F198" w14:textId="67848910" w:rsidR="005B5288" w:rsidRDefault="005B5288" w:rsidP="005336C3">
            <w:pPr>
              <w:pStyle w:val="TAL"/>
              <w:rPr>
                <w:rFonts w:cs="Arial"/>
                <w:szCs w:val="18"/>
              </w:rPr>
            </w:pPr>
            <w:r>
              <w:rPr>
                <w:rFonts w:cs="Arial"/>
                <w:szCs w:val="18"/>
              </w:rPr>
              <w:t xml:space="preserve">Contains the requested average </w:t>
            </w:r>
            <w:ins w:id="7822"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65BE2D3B" w14:textId="77777777" w:rsidR="005B5288" w:rsidRDefault="005B5288" w:rsidP="005336C3">
            <w:pPr>
              <w:pStyle w:val="TAL"/>
              <w:rPr>
                <w:rFonts w:cs="Arial"/>
                <w:szCs w:val="18"/>
              </w:rPr>
            </w:pPr>
          </w:p>
          <w:p w14:paraId="4BDA288B" w14:textId="77777777" w:rsidR="005B5288" w:rsidRDefault="005B5288" w:rsidP="005336C3">
            <w:pPr>
              <w:pStyle w:val="TAL"/>
              <w:rPr>
                <w:rFonts w:cs="Arial"/>
                <w:szCs w:val="18"/>
              </w:rPr>
            </w:pPr>
            <w:r>
              <w:rPr>
                <w:rFonts w:cs="Arial"/>
                <w:szCs w:val="18"/>
              </w:rPr>
              <w:t>(NOTE)</w:t>
            </w:r>
          </w:p>
        </w:tc>
        <w:tc>
          <w:tcPr>
            <w:tcW w:w="1307" w:type="dxa"/>
            <w:vAlign w:val="center"/>
          </w:tcPr>
          <w:p w14:paraId="0B523CDB" w14:textId="77777777" w:rsidR="005B5288" w:rsidRPr="008A4FCA" w:rsidRDefault="005B5288" w:rsidP="005336C3">
            <w:pPr>
              <w:pStyle w:val="TAL"/>
              <w:rPr>
                <w:rFonts w:cs="Arial"/>
                <w:szCs w:val="18"/>
              </w:rPr>
            </w:pPr>
          </w:p>
        </w:tc>
      </w:tr>
      <w:tr w:rsidR="00CF62BA" w:rsidRPr="008A4FCA" w14:paraId="1D362115" w14:textId="77777777" w:rsidTr="001960EB">
        <w:trPr>
          <w:jc w:val="center"/>
        </w:trPr>
        <w:tc>
          <w:tcPr>
            <w:tcW w:w="1555" w:type="dxa"/>
            <w:vAlign w:val="center"/>
          </w:tcPr>
          <w:p w14:paraId="5B6DBF55" w14:textId="2EA94896" w:rsidR="00CF62BA" w:rsidRPr="008A4FCA" w:rsidRDefault="00CF62BA" w:rsidP="00CF62BA">
            <w:pPr>
              <w:pStyle w:val="TAL"/>
            </w:pPr>
            <w:r>
              <w:t>maxBitRate</w:t>
            </w:r>
          </w:p>
        </w:tc>
        <w:tc>
          <w:tcPr>
            <w:tcW w:w="1417" w:type="dxa"/>
            <w:vAlign w:val="center"/>
          </w:tcPr>
          <w:p w14:paraId="1C520602" w14:textId="3E83DF1F" w:rsidR="00CF62BA" w:rsidRPr="008A4FCA" w:rsidRDefault="00CF62BA" w:rsidP="00CF62BA">
            <w:pPr>
              <w:pStyle w:val="TAL"/>
            </w:pPr>
            <w:r w:rsidRPr="00F11966">
              <w:t>BitRate</w:t>
            </w:r>
          </w:p>
        </w:tc>
        <w:tc>
          <w:tcPr>
            <w:tcW w:w="425" w:type="dxa"/>
            <w:vAlign w:val="center"/>
          </w:tcPr>
          <w:p w14:paraId="11BD444F" w14:textId="64137A02" w:rsidR="00CF62BA" w:rsidRPr="008A4FCA" w:rsidRDefault="00D44425" w:rsidP="00CF62BA">
            <w:pPr>
              <w:pStyle w:val="TAC"/>
            </w:pPr>
            <w:r>
              <w:t>C</w:t>
            </w:r>
          </w:p>
        </w:tc>
        <w:tc>
          <w:tcPr>
            <w:tcW w:w="1134" w:type="dxa"/>
            <w:vAlign w:val="center"/>
          </w:tcPr>
          <w:p w14:paraId="24F24C6A" w14:textId="711E020A" w:rsidR="00CF62BA" w:rsidRPr="008A4FCA" w:rsidRDefault="00CF62BA" w:rsidP="00CF62BA">
            <w:pPr>
              <w:pStyle w:val="TAC"/>
            </w:pPr>
            <w:r>
              <w:t>0..1</w:t>
            </w:r>
          </w:p>
        </w:tc>
        <w:tc>
          <w:tcPr>
            <w:tcW w:w="3686" w:type="dxa"/>
            <w:vAlign w:val="center"/>
          </w:tcPr>
          <w:p w14:paraId="27413A36" w14:textId="5AACD51A" w:rsidR="00CF62BA" w:rsidRDefault="00CF62BA" w:rsidP="00CF62BA">
            <w:pPr>
              <w:pStyle w:val="TAL"/>
              <w:rPr>
                <w:rFonts w:cs="Arial"/>
                <w:szCs w:val="18"/>
              </w:rPr>
            </w:pPr>
            <w:r>
              <w:rPr>
                <w:rFonts w:cs="Arial"/>
                <w:szCs w:val="18"/>
              </w:rPr>
              <w:t xml:space="preserve">Contains the requested maximum </w:t>
            </w:r>
            <w:ins w:id="7823" w:author="CR#0033" w:date="2024-11-25T15:17:00Z">
              <w:r w:rsidR="00B70631">
                <w:rPr>
                  <w:rFonts w:cs="Arial"/>
                  <w:szCs w:val="18"/>
                </w:rPr>
                <w:t xml:space="preserve">E2E </w:t>
              </w:r>
            </w:ins>
            <w:r>
              <w:rPr>
                <w:rFonts w:cs="Arial"/>
                <w:szCs w:val="18"/>
              </w:rPr>
              <w:t>bit rate for transmission quality measurement reporting</w:t>
            </w:r>
            <w:r w:rsidRPr="007C1AFD">
              <w:rPr>
                <w:rFonts w:cs="Arial"/>
                <w:szCs w:val="18"/>
              </w:rPr>
              <w:t>.</w:t>
            </w:r>
          </w:p>
          <w:p w14:paraId="0C62F7C5" w14:textId="77777777" w:rsidR="00CF62BA" w:rsidRDefault="00CF62BA" w:rsidP="00CF62BA">
            <w:pPr>
              <w:pStyle w:val="TAL"/>
              <w:rPr>
                <w:rFonts w:cs="Arial"/>
                <w:szCs w:val="18"/>
              </w:rPr>
            </w:pPr>
          </w:p>
          <w:p w14:paraId="7E6A3D72" w14:textId="4BC8055A" w:rsidR="00CF62BA" w:rsidRPr="008A4FCA" w:rsidRDefault="00CF62BA" w:rsidP="00CF62BA">
            <w:pPr>
              <w:pStyle w:val="TAL"/>
              <w:rPr>
                <w:rFonts w:cs="Arial"/>
                <w:szCs w:val="18"/>
              </w:rPr>
            </w:pPr>
            <w:r>
              <w:rPr>
                <w:rFonts w:cs="Arial"/>
                <w:szCs w:val="18"/>
              </w:rPr>
              <w:t>(NOTE)</w:t>
            </w:r>
          </w:p>
        </w:tc>
        <w:tc>
          <w:tcPr>
            <w:tcW w:w="1307" w:type="dxa"/>
            <w:vAlign w:val="center"/>
          </w:tcPr>
          <w:p w14:paraId="4CC42E6E" w14:textId="77777777" w:rsidR="00CF62BA" w:rsidRPr="008A4FCA" w:rsidRDefault="00CF62BA" w:rsidP="00CF62BA">
            <w:pPr>
              <w:pStyle w:val="TAL"/>
              <w:rPr>
                <w:rFonts w:cs="Arial"/>
                <w:szCs w:val="18"/>
              </w:rPr>
            </w:pPr>
          </w:p>
        </w:tc>
      </w:tr>
      <w:tr w:rsidR="00B70631" w:rsidRPr="008A4FCA" w14:paraId="6D2ABF5F" w14:textId="77777777" w:rsidTr="001A2A46">
        <w:trPr>
          <w:jc w:val="center"/>
          <w:ins w:id="7824" w:author="CR#0033" w:date="2024-11-25T15:17:00Z"/>
        </w:trPr>
        <w:tc>
          <w:tcPr>
            <w:tcW w:w="1555" w:type="dxa"/>
            <w:vAlign w:val="center"/>
          </w:tcPr>
          <w:p w14:paraId="6C3A7A29" w14:textId="77777777" w:rsidR="00B70631" w:rsidRDefault="00B70631" w:rsidP="001A2A46">
            <w:pPr>
              <w:pStyle w:val="TAL"/>
              <w:rPr>
                <w:ins w:id="7825" w:author="CR#0033" w:date="2024-11-25T15:17:00Z"/>
              </w:rPr>
            </w:pPr>
            <w:ins w:id="7826" w:author="CR#0033" w:date="2024-11-25T15:17:00Z">
              <w:r>
                <w:t>minBitRateDl</w:t>
              </w:r>
            </w:ins>
          </w:p>
        </w:tc>
        <w:tc>
          <w:tcPr>
            <w:tcW w:w="1417" w:type="dxa"/>
            <w:vAlign w:val="center"/>
          </w:tcPr>
          <w:p w14:paraId="1A6D572E" w14:textId="77777777" w:rsidR="00B70631" w:rsidRPr="00F11966" w:rsidRDefault="00B70631" w:rsidP="001A2A46">
            <w:pPr>
              <w:pStyle w:val="TAL"/>
              <w:rPr>
                <w:ins w:id="7827" w:author="CR#0033" w:date="2024-11-25T15:17:00Z"/>
              </w:rPr>
            </w:pPr>
            <w:ins w:id="7828" w:author="CR#0033" w:date="2024-11-25T15:17:00Z">
              <w:r w:rsidRPr="00F11966">
                <w:t>BitRate</w:t>
              </w:r>
            </w:ins>
          </w:p>
        </w:tc>
        <w:tc>
          <w:tcPr>
            <w:tcW w:w="425" w:type="dxa"/>
            <w:vAlign w:val="center"/>
          </w:tcPr>
          <w:p w14:paraId="6FB642EB" w14:textId="77777777" w:rsidR="00B70631" w:rsidRDefault="00B70631" w:rsidP="001A2A46">
            <w:pPr>
              <w:pStyle w:val="TAC"/>
              <w:rPr>
                <w:ins w:id="7829" w:author="CR#0033" w:date="2024-11-25T15:17:00Z"/>
              </w:rPr>
            </w:pPr>
            <w:ins w:id="7830" w:author="CR#0033" w:date="2024-11-25T15:17:00Z">
              <w:r>
                <w:t>C</w:t>
              </w:r>
            </w:ins>
          </w:p>
        </w:tc>
        <w:tc>
          <w:tcPr>
            <w:tcW w:w="1134" w:type="dxa"/>
            <w:vAlign w:val="center"/>
          </w:tcPr>
          <w:p w14:paraId="3E322EF4" w14:textId="77777777" w:rsidR="00B70631" w:rsidRDefault="00B70631" w:rsidP="001A2A46">
            <w:pPr>
              <w:pStyle w:val="TAC"/>
              <w:rPr>
                <w:ins w:id="7831" w:author="CR#0033" w:date="2024-11-25T15:17:00Z"/>
              </w:rPr>
            </w:pPr>
            <w:ins w:id="7832" w:author="CR#0033" w:date="2024-11-25T15:17:00Z">
              <w:r>
                <w:t>0..1</w:t>
              </w:r>
            </w:ins>
          </w:p>
        </w:tc>
        <w:tc>
          <w:tcPr>
            <w:tcW w:w="3686" w:type="dxa"/>
            <w:vAlign w:val="center"/>
          </w:tcPr>
          <w:p w14:paraId="26400A9A" w14:textId="77777777" w:rsidR="00B70631" w:rsidRDefault="00B70631" w:rsidP="001A2A46">
            <w:pPr>
              <w:pStyle w:val="TAL"/>
              <w:rPr>
                <w:ins w:id="7833" w:author="CR#0033" w:date="2024-11-25T15:17:00Z"/>
                <w:rFonts w:cs="Arial"/>
                <w:szCs w:val="18"/>
              </w:rPr>
            </w:pPr>
            <w:ins w:id="7834" w:author="CR#0033" w:date="2024-11-25T15:17:00Z">
              <w:r>
                <w:rPr>
                  <w:rFonts w:cs="Arial"/>
                  <w:szCs w:val="18"/>
                </w:rPr>
                <w:t>Contains the requested minimum DL bit rate for transmission quality measurement reporting</w:t>
              </w:r>
              <w:r w:rsidRPr="007C1AFD">
                <w:rPr>
                  <w:rFonts w:cs="Arial"/>
                  <w:szCs w:val="18"/>
                </w:rPr>
                <w:t>.</w:t>
              </w:r>
            </w:ins>
          </w:p>
          <w:p w14:paraId="01E3861F" w14:textId="77777777" w:rsidR="00B70631" w:rsidRDefault="00B70631" w:rsidP="001A2A46">
            <w:pPr>
              <w:pStyle w:val="TAL"/>
              <w:rPr>
                <w:ins w:id="7835" w:author="CR#0033" w:date="2024-11-25T15:17:00Z"/>
                <w:rFonts w:cs="Arial"/>
                <w:szCs w:val="18"/>
              </w:rPr>
            </w:pPr>
          </w:p>
          <w:p w14:paraId="109D1461" w14:textId="77777777" w:rsidR="00B70631" w:rsidRDefault="00B70631" w:rsidP="001A2A46">
            <w:pPr>
              <w:pStyle w:val="TAL"/>
              <w:rPr>
                <w:ins w:id="7836" w:author="CR#0033" w:date="2024-11-25T15:17:00Z"/>
                <w:rFonts w:cs="Arial"/>
                <w:szCs w:val="18"/>
              </w:rPr>
            </w:pPr>
            <w:ins w:id="7837" w:author="CR#0033" w:date="2024-11-25T15:17:00Z">
              <w:r>
                <w:rPr>
                  <w:rFonts w:cs="Arial"/>
                  <w:szCs w:val="18"/>
                </w:rPr>
                <w:t>(NOTE)</w:t>
              </w:r>
            </w:ins>
          </w:p>
        </w:tc>
        <w:tc>
          <w:tcPr>
            <w:tcW w:w="1307" w:type="dxa"/>
            <w:vAlign w:val="center"/>
          </w:tcPr>
          <w:p w14:paraId="75237ACB" w14:textId="77777777" w:rsidR="00B70631" w:rsidRPr="008A4FCA" w:rsidRDefault="00B70631" w:rsidP="001A2A46">
            <w:pPr>
              <w:pStyle w:val="TAL"/>
              <w:rPr>
                <w:ins w:id="7838" w:author="CR#0033" w:date="2024-11-25T15:17:00Z"/>
                <w:rFonts w:cs="Arial"/>
                <w:szCs w:val="18"/>
              </w:rPr>
            </w:pPr>
            <w:ins w:id="7839" w:author="CR#0033" w:date="2024-11-25T15:17:00Z">
              <w:r>
                <w:rPr>
                  <w:rFonts w:cs="Arial"/>
                  <w:szCs w:val="18"/>
                </w:rPr>
                <w:t>XRMApp</w:t>
              </w:r>
            </w:ins>
          </w:p>
        </w:tc>
      </w:tr>
      <w:tr w:rsidR="00B70631" w:rsidRPr="008A4FCA" w14:paraId="4330D940" w14:textId="77777777" w:rsidTr="001A2A46">
        <w:trPr>
          <w:jc w:val="center"/>
          <w:ins w:id="7840" w:author="CR#0033" w:date="2024-11-25T15:17:00Z"/>
        </w:trPr>
        <w:tc>
          <w:tcPr>
            <w:tcW w:w="1555" w:type="dxa"/>
            <w:vAlign w:val="center"/>
          </w:tcPr>
          <w:p w14:paraId="1BFC82A5" w14:textId="77777777" w:rsidR="00B70631" w:rsidRDefault="00B70631" w:rsidP="001A2A46">
            <w:pPr>
              <w:pStyle w:val="TAL"/>
              <w:rPr>
                <w:ins w:id="7841" w:author="CR#0033" w:date="2024-11-25T15:17:00Z"/>
              </w:rPr>
            </w:pPr>
            <w:ins w:id="7842" w:author="CR#0033" w:date="2024-11-25T15:17:00Z">
              <w:r>
                <w:t>avgBitRateDl</w:t>
              </w:r>
            </w:ins>
          </w:p>
        </w:tc>
        <w:tc>
          <w:tcPr>
            <w:tcW w:w="1417" w:type="dxa"/>
            <w:vAlign w:val="center"/>
          </w:tcPr>
          <w:p w14:paraId="412CB368" w14:textId="77777777" w:rsidR="00B70631" w:rsidRPr="00F11966" w:rsidRDefault="00B70631" w:rsidP="001A2A46">
            <w:pPr>
              <w:pStyle w:val="TAL"/>
              <w:rPr>
                <w:ins w:id="7843" w:author="CR#0033" w:date="2024-11-25T15:17:00Z"/>
              </w:rPr>
            </w:pPr>
            <w:ins w:id="7844" w:author="CR#0033" w:date="2024-11-25T15:17:00Z">
              <w:r w:rsidRPr="00F11966">
                <w:t>BitRate</w:t>
              </w:r>
            </w:ins>
          </w:p>
        </w:tc>
        <w:tc>
          <w:tcPr>
            <w:tcW w:w="425" w:type="dxa"/>
            <w:vAlign w:val="center"/>
          </w:tcPr>
          <w:p w14:paraId="6AEB70D9" w14:textId="77777777" w:rsidR="00B70631" w:rsidRDefault="00B70631" w:rsidP="001A2A46">
            <w:pPr>
              <w:pStyle w:val="TAC"/>
              <w:rPr>
                <w:ins w:id="7845" w:author="CR#0033" w:date="2024-11-25T15:17:00Z"/>
              </w:rPr>
            </w:pPr>
            <w:ins w:id="7846" w:author="CR#0033" w:date="2024-11-25T15:17:00Z">
              <w:r>
                <w:t>C</w:t>
              </w:r>
            </w:ins>
          </w:p>
        </w:tc>
        <w:tc>
          <w:tcPr>
            <w:tcW w:w="1134" w:type="dxa"/>
            <w:vAlign w:val="center"/>
          </w:tcPr>
          <w:p w14:paraId="65552D64" w14:textId="77777777" w:rsidR="00B70631" w:rsidRDefault="00B70631" w:rsidP="001A2A46">
            <w:pPr>
              <w:pStyle w:val="TAC"/>
              <w:rPr>
                <w:ins w:id="7847" w:author="CR#0033" w:date="2024-11-25T15:17:00Z"/>
              </w:rPr>
            </w:pPr>
            <w:ins w:id="7848" w:author="CR#0033" w:date="2024-11-25T15:17:00Z">
              <w:r>
                <w:t>0..1</w:t>
              </w:r>
            </w:ins>
          </w:p>
        </w:tc>
        <w:tc>
          <w:tcPr>
            <w:tcW w:w="3686" w:type="dxa"/>
            <w:vAlign w:val="center"/>
          </w:tcPr>
          <w:p w14:paraId="0FBB3936" w14:textId="77777777" w:rsidR="00B70631" w:rsidRDefault="00B70631" w:rsidP="001A2A46">
            <w:pPr>
              <w:pStyle w:val="TAL"/>
              <w:rPr>
                <w:ins w:id="7849" w:author="CR#0033" w:date="2024-11-25T15:17:00Z"/>
                <w:rFonts w:cs="Arial"/>
                <w:szCs w:val="18"/>
              </w:rPr>
            </w:pPr>
            <w:ins w:id="7850" w:author="CR#0033" w:date="2024-11-25T15:17:00Z">
              <w:r>
                <w:rPr>
                  <w:rFonts w:cs="Arial"/>
                  <w:szCs w:val="18"/>
                </w:rPr>
                <w:t>Contains the requested average DL bit rate for transmission quality measurement reporting</w:t>
              </w:r>
              <w:r w:rsidRPr="007C1AFD">
                <w:rPr>
                  <w:rFonts w:cs="Arial"/>
                  <w:szCs w:val="18"/>
                </w:rPr>
                <w:t>.</w:t>
              </w:r>
            </w:ins>
          </w:p>
          <w:p w14:paraId="1C8E84F7" w14:textId="77777777" w:rsidR="00B70631" w:rsidRDefault="00B70631" w:rsidP="001A2A46">
            <w:pPr>
              <w:pStyle w:val="TAL"/>
              <w:rPr>
                <w:ins w:id="7851" w:author="CR#0033" w:date="2024-11-25T15:17:00Z"/>
                <w:rFonts w:cs="Arial"/>
                <w:szCs w:val="18"/>
              </w:rPr>
            </w:pPr>
          </w:p>
          <w:p w14:paraId="228FC1FD" w14:textId="77777777" w:rsidR="00B70631" w:rsidRDefault="00B70631" w:rsidP="001A2A46">
            <w:pPr>
              <w:pStyle w:val="TAL"/>
              <w:rPr>
                <w:ins w:id="7852" w:author="CR#0033" w:date="2024-11-25T15:17:00Z"/>
                <w:rFonts w:cs="Arial"/>
                <w:szCs w:val="18"/>
              </w:rPr>
            </w:pPr>
            <w:ins w:id="7853" w:author="CR#0033" w:date="2024-11-25T15:17:00Z">
              <w:r>
                <w:rPr>
                  <w:rFonts w:cs="Arial"/>
                  <w:szCs w:val="18"/>
                </w:rPr>
                <w:t>(NOTE)</w:t>
              </w:r>
            </w:ins>
          </w:p>
        </w:tc>
        <w:tc>
          <w:tcPr>
            <w:tcW w:w="1307" w:type="dxa"/>
            <w:vAlign w:val="center"/>
          </w:tcPr>
          <w:p w14:paraId="0011BA9D" w14:textId="77777777" w:rsidR="00B70631" w:rsidRPr="008A4FCA" w:rsidRDefault="00B70631" w:rsidP="001A2A46">
            <w:pPr>
              <w:pStyle w:val="TAL"/>
              <w:rPr>
                <w:ins w:id="7854" w:author="CR#0033" w:date="2024-11-25T15:17:00Z"/>
                <w:rFonts w:cs="Arial"/>
                <w:szCs w:val="18"/>
              </w:rPr>
            </w:pPr>
            <w:ins w:id="7855" w:author="CR#0033" w:date="2024-11-25T15:17:00Z">
              <w:r>
                <w:rPr>
                  <w:rFonts w:cs="Arial"/>
                  <w:szCs w:val="18"/>
                </w:rPr>
                <w:t>XRMApp</w:t>
              </w:r>
            </w:ins>
          </w:p>
        </w:tc>
      </w:tr>
      <w:tr w:rsidR="00B70631" w:rsidRPr="008A4FCA" w14:paraId="7A5BB189" w14:textId="77777777" w:rsidTr="001A2A46">
        <w:trPr>
          <w:jc w:val="center"/>
          <w:ins w:id="7856" w:author="CR#0033" w:date="2024-11-25T15:17:00Z"/>
        </w:trPr>
        <w:tc>
          <w:tcPr>
            <w:tcW w:w="1555" w:type="dxa"/>
            <w:vAlign w:val="center"/>
          </w:tcPr>
          <w:p w14:paraId="440B3947" w14:textId="77777777" w:rsidR="00B70631" w:rsidRDefault="00B70631" w:rsidP="001A2A46">
            <w:pPr>
              <w:pStyle w:val="TAL"/>
              <w:rPr>
                <w:ins w:id="7857" w:author="CR#0033" w:date="2024-11-25T15:17:00Z"/>
              </w:rPr>
            </w:pPr>
            <w:ins w:id="7858" w:author="CR#0033" w:date="2024-11-25T15:17:00Z">
              <w:r>
                <w:t>maxBitRateDl</w:t>
              </w:r>
            </w:ins>
          </w:p>
        </w:tc>
        <w:tc>
          <w:tcPr>
            <w:tcW w:w="1417" w:type="dxa"/>
            <w:vAlign w:val="center"/>
          </w:tcPr>
          <w:p w14:paraId="7DA135C7" w14:textId="77777777" w:rsidR="00B70631" w:rsidRPr="00F11966" w:rsidRDefault="00B70631" w:rsidP="001A2A46">
            <w:pPr>
              <w:pStyle w:val="TAL"/>
              <w:rPr>
                <w:ins w:id="7859" w:author="CR#0033" w:date="2024-11-25T15:17:00Z"/>
              </w:rPr>
            </w:pPr>
            <w:ins w:id="7860" w:author="CR#0033" w:date="2024-11-25T15:17:00Z">
              <w:r w:rsidRPr="00F11966">
                <w:t>BitRate</w:t>
              </w:r>
            </w:ins>
          </w:p>
        </w:tc>
        <w:tc>
          <w:tcPr>
            <w:tcW w:w="425" w:type="dxa"/>
            <w:vAlign w:val="center"/>
          </w:tcPr>
          <w:p w14:paraId="2C98FD18" w14:textId="77777777" w:rsidR="00B70631" w:rsidRDefault="00B70631" w:rsidP="001A2A46">
            <w:pPr>
              <w:pStyle w:val="TAC"/>
              <w:rPr>
                <w:ins w:id="7861" w:author="CR#0033" w:date="2024-11-25T15:17:00Z"/>
              </w:rPr>
            </w:pPr>
            <w:ins w:id="7862" w:author="CR#0033" w:date="2024-11-25T15:17:00Z">
              <w:r>
                <w:t>C</w:t>
              </w:r>
            </w:ins>
          </w:p>
        </w:tc>
        <w:tc>
          <w:tcPr>
            <w:tcW w:w="1134" w:type="dxa"/>
            <w:vAlign w:val="center"/>
          </w:tcPr>
          <w:p w14:paraId="0432477B" w14:textId="77777777" w:rsidR="00B70631" w:rsidRDefault="00B70631" w:rsidP="001A2A46">
            <w:pPr>
              <w:pStyle w:val="TAC"/>
              <w:rPr>
                <w:ins w:id="7863" w:author="CR#0033" w:date="2024-11-25T15:17:00Z"/>
              </w:rPr>
            </w:pPr>
            <w:ins w:id="7864" w:author="CR#0033" w:date="2024-11-25T15:17:00Z">
              <w:r>
                <w:t>0..1</w:t>
              </w:r>
            </w:ins>
          </w:p>
        </w:tc>
        <w:tc>
          <w:tcPr>
            <w:tcW w:w="3686" w:type="dxa"/>
            <w:vAlign w:val="center"/>
          </w:tcPr>
          <w:p w14:paraId="17ECF148" w14:textId="77777777" w:rsidR="00B70631" w:rsidRDefault="00B70631" w:rsidP="001A2A46">
            <w:pPr>
              <w:pStyle w:val="TAL"/>
              <w:rPr>
                <w:ins w:id="7865" w:author="CR#0033" w:date="2024-11-25T15:17:00Z"/>
                <w:rFonts w:cs="Arial"/>
                <w:szCs w:val="18"/>
              </w:rPr>
            </w:pPr>
            <w:ins w:id="7866" w:author="CR#0033" w:date="2024-11-25T15:17:00Z">
              <w:r>
                <w:rPr>
                  <w:rFonts w:cs="Arial"/>
                  <w:szCs w:val="18"/>
                </w:rPr>
                <w:t>Contains the requested maximum DL bit rate for transmission quality measurement reporting</w:t>
              </w:r>
              <w:r w:rsidRPr="007C1AFD">
                <w:rPr>
                  <w:rFonts w:cs="Arial"/>
                  <w:szCs w:val="18"/>
                </w:rPr>
                <w:t>.</w:t>
              </w:r>
            </w:ins>
          </w:p>
          <w:p w14:paraId="77F12873" w14:textId="77777777" w:rsidR="00B70631" w:rsidRDefault="00B70631" w:rsidP="001A2A46">
            <w:pPr>
              <w:pStyle w:val="TAL"/>
              <w:rPr>
                <w:ins w:id="7867" w:author="CR#0033" w:date="2024-11-25T15:17:00Z"/>
                <w:rFonts w:cs="Arial"/>
                <w:szCs w:val="18"/>
              </w:rPr>
            </w:pPr>
          </w:p>
          <w:p w14:paraId="79A9C70C" w14:textId="77777777" w:rsidR="00B70631" w:rsidRDefault="00B70631" w:rsidP="001A2A46">
            <w:pPr>
              <w:pStyle w:val="TAL"/>
              <w:rPr>
                <w:ins w:id="7868" w:author="CR#0033" w:date="2024-11-25T15:17:00Z"/>
                <w:rFonts w:cs="Arial"/>
                <w:szCs w:val="18"/>
              </w:rPr>
            </w:pPr>
            <w:ins w:id="7869" w:author="CR#0033" w:date="2024-11-25T15:17:00Z">
              <w:r>
                <w:rPr>
                  <w:rFonts w:cs="Arial"/>
                  <w:szCs w:val="18"/>
                </w:rPr>
                <w:t>(NOTE)</w:t>
              </w:r>
            </w:ins>
          </w:p>
        </w:tc>
        <w:tc>
          <w:tcPr>
            <w:tcW w:w="1307" w:type="dxa"/>
            <w:vAlign w:val="center"/>
          </w:tcPr>
          <w:p w14:paraId="0146208F" w14:textId="77777777" w:rsidR="00B70631" w:rsidRPr="008A4FCA" w:rsidRDefault="00B70631" w:rsidP="001A2A46">
            <w:pPr>
              <w:pStyle w:val="TAL"/>
              <w:rPr>
                <w:ins w:id="7870" w:author="CR#0033" w:date="2024-11-25T15:17:00Z"/>
                <w:rFonts w:cs="Arial"/>
                <w:szCs w:val="18"/>
              </w:rPr>
            </w:pPr>
            <w:ins w:id="7871" w:author="CR#0033" w:date="2024-11-25T15:17:00Z">
              <w:r>
                <w:rPr>
                  <w:rFonts w:cs="Arial"/>
                  <w:szCs w:val="18"/>
                </w:rPr>
                <w:t>XRMApp</w:t>
              </w:r>
            </w:ins>
          </w:p>
        </w:tc>
      </w:tr>
      <w:tr w:rsidR="00B70631" w:rsidRPr="008A4FCA" w14:paraId="039C3046" w14:textId="77777777" w:rsidTr="001A2A46">
        <w:trPr>
          <w:jc w:val="center"/>
          <w:ins w:id="7872" w:author="CR#0033" w:date="2024-11-25T15:17:00Z"/>
        </w:trPr>
        <w:tc>
          <w:tcPr>
            <w:tcW w:w="1555" w:type="dxa"/>
            <w:vAlign w:val="center"/>
          </w:tcPr>
          <w:p w14:paraId="2AB6DFB0" w14:textId="77777777" w:rsidR="00B70631" w:rsidRDefault="00B70631" w:rsidP="001A2A46">
            <w:pPr>
              <w:pStyle w:val="TAL"/>
              <w:rPr>
                <w:ins w:id="7873" w:author="CR#0033" w:date="2024-11-25T15:17:00Z"/>
              </w:rPr>
            </w:pPr>
            <w:ins w:id="7874" w:author="CR#0033" w:date="2024-11-25T15:17:00Z">
              <w:r>
                <w:t>minBitRateUl</w:t>
              </w:r>
            </w:ins>
          </w:p>
        </w:tc>
        <w:tc>
          <w:tcPr>
            <w:tcW w:w="1417" w:type="dxa"/>
            <w:vAlign w:val="center"/>
          </w:tcPr>
          <w:p w14:paraId="44B03F2D" w14:textId="77777777" w:rsidR="00B70631" w:rsidRPr="00F11966" w:rsidRDefault="00B70631" w:rsidP="001A2A46">
            <w:pPr>
              <w:pStyle w:val="TAL"/>
              <w:rPr>
                <w:ins w:id="7875" w:author="CR#0033" w:date="2024-11-25T15:17:00Z"/>
              </w:rPr>
            </w:pPr>
            <w:ins w:id="7876" w:author="CR#0033" w:date="2024-11-25T15:17:00Z">
              <w:r w:rsidRPr="00F11966">
                <w:t>BitRate</w:t>
              </w:r>
            </w:ins>
          </w:p>
        </w:tc>
        <w:tc>
          <w:tcPr>
            <w:tcW w:w="425" w:type="dxa"/>
            <w:vAlign w:val="center"/>
          </w:tcPr>
          <w:p w14:paraId="38746BD4" w14:textId="77777777" w:rsidR="00B70631" w:rsidRDefault="00B70631" w:rsidP="001A2A46">
            <w:pPr>
              <w:pStyle w:val="TAC"/>
              <w:rPr>
                <w:ins w:id="7877" w:author="CR#0033" w:date="2024-11-25T15:17:00Z"/>
              </w:rPr>
            </w:pPr>
            <w:ins w:id="7878" w:author="CR#0033" w:date="2024-11-25T15:17:00Z">
              <w:r>
                <w:t>C</w:t>
              </w:r>
            </w:ins>
          </w:p>
        </w:tc>
        <w:tc>
          <w:tcPr>
            <w:tcW w:w="1134" w:type="dxa"/>
            <w:vAlign w:val="center"/>
          </w:tcPr>
          <w:p w14:paraId="65596C9F" w14:textId="77777777" w:rsidR="00B70631" w:rsidRDefault="00B70631" w:rsidP="001A2A46">
            <w:pPr>
              <w:pStyle w:val="TAC"/>
              <w:rPr>
                <w:ins w:id="7879" w:author="CR#0033" w:date="2024-11-25T15:17:00Z"/>
              </w:rPr>
            </w:pPr>
            <w:ins w:id="7880" w:author="CR#0033" w:date="2024-11-25T15:17:00Z">
              <w:r>
                <w:t>0..1</w:t>
              </w:r>
            </w:ins>
          </w:p>
        </w:tc>
        <w:tc>
          <w:tcPr>
            <w:tcW w:w="3686" w:type="dxa"/>
            <w:vAlign w:val="center"/>
          </w:tcPr>
          <w:p w14:paraId="32A8E9FA" w14:textId="77777777" w:rsidR="00B70631" w:rsidRDefault="00B70631" w:rsidP="001A2A46">
            <w:pPr>
              <w:pStyle w:val="TAL"/>
              <w:rPr>
                <w:ins w:id="7881" w:author="CR#0033" w:date="2024-11-25T15:17:00Z"/>
                <w:rFonts w:cs="Arial"/>
                <w:szCs w:val="18"/>
              </w:rPr>
            </w:pPr>
            <w:ins w:id="7882" w:author="CR#0033" w:date="2024-11-25T15:17:00Z">
              <w:r>
                <w:rPr>
                  <w:rFonts w:cs="Arial"/>
                  <w:szCs w:val="18"/>
                </w:rPr>
                <w:t>Contains the requested minimum UL bit rate for transmission quality measurement reporting</w:t>
              </w:r>
              <w:r w:rsidRPr="007C1AFD">
                <w:rPr>
                  <w:rFonts w:cs="Arial"/>
                  <w:szCs w:val="18"/>
                </w:rPr>
                <w:t>.</w:t>
              </w:r>
            </w:ins>
          </w:p>
          <w:p w14:paraId="1524E9F9" w14:textId="77777777" w:rsidR="00B70631" w:rsidRDefault="00B70631" w:rsidP="001A2A46">
            <w:pPr>
              <w:pStyle w:val="TAL"/>
              <w:rPr>
                <w:ins w:id="7883" w:author="CR#0033" w:date="2024-11-25T15:17:00Z"/>
                <w:rFonts w:cs="Arial"/>
                <w:szCs w:val="18"/>
              </w:rPr>
            </w:pPr>
          </w:p>
          <w:p w14:paraId="4430BA3E" w14:textId="77777777" w:rsidR="00B70631" w:rsidRDefault="00B70631" w:rsidP="001A2A46">
            <w:pPr>
              <w:pStyle w:val="TAL"/>
              <w:rPr>
                <w:ins w:id="7884" w:author="CR#0033" w:date="2024-11-25T15:17:00Z"/>
                <w:rFonts w:cs="Arial"/>
                <w:szCs w:val="18"/>
              </w:rPr>
            </w:pPr>
            <w:ins w:id="7885" w:author="CR#0033" w:date="2024-11-25T15:17:00Z">
              <w:r>
                <w:rPr>
                  <w:rFonts w:cs="Arial"/>
                  <w:szCs w:val="18"/>
                </w:rPr>
                <w:t>(NOTE)</w:t>
              </w:r>
            </w:ins>
          </w:p>
        </w:tc>
        <w:tc>
          <w:tcPr>
            <w:tcW w:w="1307" w:type="dxa"/>
            <w:vAlign w:val="center"/>
          </w:tcPr>
          <w:p w14:paraId="1C65ACA0" w14:textId="77777777" w:rsidR="00B70631" w:rsidRPr="008A4FCA" w:rsidRDefault="00B70631" w:rsidP="001A2A46">
            <w:pPr>
              <w:pStyle w:val="TAL"/>
              <w:rPr>
                <w:ins w:id="7886" w:author="CR#0033" w:date="2024-11-25T15:17:00Z"/>
                <w:rFonts w:cs="Arial"/>
                <w:szCs w:val="18"/>
              </w:rPr>
            </w:pPr>
            <w:ins w:id="7887" w:author="CR#0033" w:date="2024-11-25T15:17:00Z">
              <w:r>
                <w:rPr>
                  <w:rFonts w:cs="Arial"/>
                  <w:szCs w:val="18"/>
                </w:rPr>
                <w:t>XRMApp</w:t>
              </w:r>
            </w:ins>
          </w:p>
        </w:tc>
      </w:tr>
      <w:tr w:rsidR="00B70631" w:rsidRPr="008A4FCA" w14:paraId="4526FEF7" w14:textId="77777777" w:rsidTr="001A2A46">
        <w:trPr>
          <w:jc w:val="center"/>
          <w:ins w:id="7888" w:author="CR#0033" w:date="2024-11-25T15:17:00Z"/>
        </w:trPr>
        <w:tc>
          <w:tcPr>
            <w:tcW w:w="1555" w:type="dxa"/>
            <w:vAlign w:val="center"/>
          </w:tcPr>
          <w:p w14:paraId="19F49F1C" w14:textId="77777777" w:rsidR="00B70631" w:rsidRDefault="00B70631" w:rsidP="001A2A46">
            <w:pPr>
              <w:pStyle w:val="TAL"/>
              <w:rPr>
                <w:ins w:id="7889" w:author="CR#0033" w:date="2024-11-25T15:17:00Z"/>
              </w:rPr>
            </w:pPr>
            <w:ins w:id="7890" w:author="CR#0033" w:date="2024-11-25T15:17:00Z">
              <w:r>
                <w:t>avgBitRateUl</w:t>
              </w:r>
            </w:ins>
          </w:p>
        </w:tc>
        <w:tc>
          <w:tcPr>
            <w:tcW w:w="1417" w:type="dxa"/>
            <w:vAlign w:val="center"/>
          </w:tcPr>
          <w:p w14:paraId="5888B90E" w14:textId="77777777" w:rsidR="00B70631" w:rsidRPr="00F11966" w:rsidRDefault="00B70631" w:rsidP="001A2A46">
            <w:pPr>
              <w:pStyle w:val="TAL"/>
              <w:rPr>
                <w:ins w:id="7891" w:author="CR#0033" w:date="2024-11-25T15:17:00Z"/>
              </w:rPr>
            </w:pPr>
            <w:ins w:id="7892" w:author="CR#0033" w:date="2024-11-25T15:17:00Z">
              <w:r w:rsidRPr="00F11966">
                <w:t>BitRate</w:t>
              </w:r>
            </w:ins>
          </w:p>
        </w:tc>
        <w:tc>
          <w:tcPr>
            <w:tcW w:w="425" w:type="dxa"/>
            <w:vAlign w:val="center"/>
          </w:tcPr>
          <w:p w14:paraId="10303DA8" w14:textId="77777777" w:rsidR="00B70631" w:rsidRDefault="00B70631" w:rsidP="001A2A46">
            <w:pPr>
              <w:pStyle w:val="TAC"/>
              <w:rPr>
                <w:ins w:id="7893" w:author="CR#0033" w:date="2024-11-25T15:17:00Z"/>
              </w:rPr>
            </w:pPr>
            <w:ins w:id="7894" w:author="CR#0033" w:date="2024-11-25T15:17:00Z">
              <w:r>
                <w:t>C</w:t>
              </w:r>
            </w:ins>
          </w:p>
        </w:tc>
        <w:tc>
          <w:tcPr>
            <w:tcW w:w="1134" w:type="dxa"/>
            <w:vAlign w:val="center"/>
          </w:tcPr>
          <w:p w14:paraId="25BA1B44" w14:textId="77777777" w:rsidR="00B70631" w:rsidRDefault="00B70631" w:rsidP="001A2A46">
            <w:pPr>
              <w:pStyle w:val="TAC"/>
              <w:rPr>
                <w:ins w:id="7895" w:author="CR#0033" w:date="2024-11-25T15:17:00Z"/>
              </w:rPr>
            </w:pPr>
            <w:ins w:id="7896" w:author="CR#0033" w:date="2024-11-25T15:17:00Z">
              <w:r>
                <w:t>0..1</w:t>
              </w:r>
            </w:ins>
          </w:p>
        </w:tc>
        <w:tc>
          <w:tcPr>
            <w:tcW w:w="3686" w:type="dxa"/>
            <w:vAlign w:val="center"/>
          </w:tcPr>
          <w:p w14:paraId="6FB4D33F" w14:textId="77777777" w:rsidR="00B70631" w:rsidRDefault="00B70631" w:rsidP="001A2A46">
            <w:pPr>
              <w:pStyle w:val="TAL"/>
              <w:rPr>
                <w:ins w:id="7897" w:author="CR#0033" w:date="2024-11-25T15:17:00Z"/>
                <w:rFonts w:cs="Arial"/>
                <w:szCs w:val="18"/>
              </w:rPr>
            </w:pPr>
            <w:ins w:id="7898" w:author="CR#0033" w:date="2024-11-25T15:17:00Z">
              <w:r>
                <w:rPr>
                  <w:rFonts w:cs="Arial"/>
                  <w:szCs w:val="18"/>
                </w:rPr>
                <w:t>Contains the requested average UL bit rate for transmission quality measurement reporting</w:t>
              </w:r>
              <w:r w:rsidRPr="007C1AFD">
                <w:rPr>
                  <w:rFonts w:cs="Arial"/>
                  <w:szCs w:val="18"/>
                </w:rPr>
                <w:t>.</w:t>
              </w:r>
            </w:ins>
          </w:p>
          <w:p w14:paraId="07190609" w14:textId="77777777" w:rsidR="00B70631" w:rsidRDefault="00B70631" w:rsidP="001A2A46">
            <w:pPr>
              <w:pStyle w:val="TAL"/>
              <w:rPr>
                <w:ins w:id="7899" w:author="CR#0033" w:date="2024-11-25T15:17:00Z"/>
                <w:rFonts w:cs="Arial"/>
                <w:szCs w:val="18"/>
              </w:rPr>
            </w:pPr>
          </w:p>
          <w:p w14:paraId="66093B58" w14:textId="77777777" w:rsidR="00B70631" w:rsidRDefault="00B70631" w:rsidP="001A2A46">
            <w:pPr>
              <w:pStyle w:val="TAL"/>
              <w:rPr>
                <w:ins w:id="7900" w:author="CR#0033" w:date="2024-11-25T15:17:00Z"/>
                <w:rFonts w:cs="Arial"/>
                <w:szCs w:val="18"/>
              </w:rPr>
            </w:pPr>
            <w:ins w:id="7901" w:author="CR#0033" w:date="2024-11-25T15:17:00Z">
              <w:r>
                <w:rPr>
                  <w:rFonts w:cs="Arial"/>
                  <w:szCs w:val="18"/>
                </w:rPr>
                <w:t>(NOTE)</w:t>
              </w:r>
            </w:ins>
          </w:p>
        </w:tc>
        <w:tc>
          <w:tcPr>
            <w:tcW w:w="1307" w:type="dxa"/>
            <w:vAlign w:val="center"/>
          </w:tcPr>
          <w:p w14:paraId="0B368207" w14:textId="77777777" w:rsidR="00B70631" w:rsidRPr="008A4FCA" w:rsidRDefault="00B70631" w:rsidP="001A2A46">
            <w:pPr>
              <w:pStyle w:val="TAL"/>
              <w:rPr>
                <w:ins w:id="7902" w:author="CR#0033" w:date="2024-11-25T15:17:00Z"/>
                <w:rFonts w:cs="Arial"/>
                <w:szCs w:val="18"/>
              </w:rPr>
            </w:pPr>
            <w:ins w:id="7903" w:author="CR#0033" w:date="2024-11-25T15:17:00Z">
              <w:r>
                <w:rPr>
                  <w:rFonts w:cs="Arial"/>
                  <w:szCs w:val="18"/>
                </w:rPr>
                <w:t>XRMApp</w:t>
              </w:r>
            </w:ins>
          </w:p>
        </w:tc>
      </w:tr>
      <w:tr w:rsidR="00B70631" w:rsidRPr="008A4FCA" w14:paraId="45079E4F" w14:textId="77777777" w:rsidTr="001A2A46">
        <w:trPr>
          <w:jc w:val="center"/>
          <w:ins w:id="7904" w:author="CR#0033" w:date="2024-11-25T15:17:00Z"/>
        </w:trPr>
        <w:tc>
          <w:tcPr>
            <w:tcW w:w="1555" w:type="dxa"/>
            <w:vAlign w:val="center"/>
          </w:tcPr>
          <w:p w14:paraId="04101AF5" w14:textId="77777777" w:rsidR="00B70631" w:rsidRDefault="00B70631" w:rsidP="001A2A46">
            <w:pPr>
              <w:pStyle w:val="TAL"/>
              <w:rPr>
                <w:ins w:id="7905" w:author="CR#0033" w:date="2024-11-25T15:17:00Z"/>
              </w:rPr>
            </w:pPr>
            <w:ins w:id="7906" w:author="CR#0033" w:date="2024-11-25T15:17:00Z">
              <w:r>
                <w:t>maxBitRateUl</w:t>
              </w:r>
            </w:ins>
          </w:p>
        </w:tc>
        <w:tc>
          <w:tcPr>
            <w:tcW w:w="1417" w:type="dxa"/>
            <w:vAlign w:val="center"/>
          </w:tcPr>
          <w:p w14:paraId="78E6D895" w14:textId="77777777" w:rsidR="00B70631" w:rsidRPr="00F11966" w:rsidRDefault="00B70631" w:rsidP="001A2A46">
            <w:pPr>
              <w:pStyle w:val="TAL"/>
              <w:rPr>
                <w:ins w:id="7907" w:author="CR#0033" w:date="2024-11-25T15:17:00Z"/>
              </w:rPr>
            </w:pPr>
            <w:ins w:id="7908" w:author="CR#0033" w:date="2024-11-25T15:17:00Z">
              <w:r w:rsidRPr="00F11966">
                <w:t>BitRate</w:t>
              </w:r>
            </w:ins>
          </w:p>
        </w:tc>
        <w:tc>
          <w:tcPr>
            <w:tcW w:w="425" w:type="dxa"/>
            <w:vAlign w:val="center"/>
          </w:tcPr>
          <w:p w14:paraId="4B0FB314" w14:textId="77777777" w:rsidR="00B70631" w:rsidRDefault="00B70631" w:rsidP="001A2A46">
            <w:pPr>
              <w:pStyle w:val="TAC"/>
              <w:rPr>
                <w:ins w:id="7909" w:author="CR#0033" w:date="2024-11-25T15:17:00Z"/>
              </w:rPr>
            </w:pPr>
            <w:ins w:id="7910" w:author="CR#0033" w:date="2024-11-25T15:17:00Z">
              <w:r>
                <w:t>C</w:t>
              </w:r>
            </w:ins>
          </w:p>
        </w:tc>
        <w:tc>
          <w:tcPr>
            <w:tcW w:w="1134" w:type="dxa"/>
            <w:vAlign w:val="center"/>
          </w:tcPr>
          <w:p w14:paraId="3455F649" w14:textId="77777777" w:rsidR="00B70631" w:rsidRDefault="00B70631" w:rsidP="001A2A46">
            <w:pPr>
              <w:pStyle w:val="TAC"/>
              <w:rPr>
                <w:ins w:id="7911" w:author="CR#0033" w:date="2024-11-25T15:17:00Z"/>
              </w:rPr>
            </w:pPr>
            <w:ins w:id="7912" w:author="CR#0033" w:date="2024-11-25T15:17:00Z">
              <w:r>
                <w:t>0..1</w:t>
              </w:r>
            </w:ins>
          </w:p>
        </w:tc>
        <w:tc>
          <w:tcPr>
            <w:tcW w:w="3686" w:type="dxa"/>
            <w:vAlign w:val="center"/>
          </w:tcPr>
          <w:p w14:paraId="60D61733" w14:textId="77777777" w:rsidR="00B70631" w:rsidRDefault="00B70631" w:rsidP="001A2A46">
            <w:pPr>
              <w:pStyle w:val="TAL"/>
              <w:rPr>
                <w:ins w:id="7913" w:author="CR#0033" w:date="2024-11-25T15:17:00Z"/>
                <w:rFonts w:cs="Arial"/>
                <w:szCs w:val="18"/>
              </w:rPr>
            </w:pPr>
            <w:ins w:id="7914" w:author="CR#0033" w:date="2024-11-25T15:17:00Z">
              <w:r>
                <w:rPr>
                  <w:rFonts w:cs="Arial"/>
                  <w:szCs w:val="18"/>
                </w:rPr>
                <w:t>Contains the requested maximum UL bit rate for transmission quality measurement reporting</w:t>
              </w:r>
              <w:r w:rsidRPr="007C1AFD">
                <w:rPr>
                  <w:rFonts w:cs="Arial"/>
                  <w:szCs w:val="18"/>
                </w:rPr>
                <w:t>.</w:t>
              </w:r>
            </w:ins>
          </w:p>
          <w:p w14:paraId="1044E0B6" w14:textId="77777777" w:rsidR="00B70631" w:rsidRDefault="00B70631" w:rsidP="001A2A46">
            <w:pPr>
              <w:pStyle w:val="TAL"/>
              <w:rPr>
                <w:ins w:id="7915" w:author="CR#0033" w:date="2024-11-25T15:17:00Z"/>
                <w:rFonts w:cs="Arial"/>
                <w:szCs w:val="18"/>
              </w:rPr>
            </w:pPr>
          </w:p>
          <w:p w14:paraId="3D6D7026" w14:textId="77777777" w:rsidR="00B70631" w:rsidRDefault="00B70631" w:rsidP="001A2A46">
            <w:pPr>
              <w:pStyle w:val="TAL"/>
              <w:rPr>
                <w:ins w:id="7916" w:author="CR#0033" w:date="2024-11-25T15:17:00Z"/>
                <w:rFonts w:cs="Arial"/>
                <w:szCs w:val="18"/>
              </w:rPr>
            </w:pPr>
            <w:ins w:id="7917" w:author="CR#0033" w:date="2024-11-25T15:17:00Z">
              <w:r>
                <w:rPr>
                  <w:rFonts w:cs="Arial"/>
                  <w:szCs w:val="18"/>
                </w:rPr>
                <w:t>(NOTE)</w:t>
              </w:r>
            </w:ins>
          </w:p>
        </w:tc>
        <w:tc>
          <w:tcPr>
            <w:tcW w:w="1307" w:type="dxa"/>
            <w:vAlign w:val="center"/>
          </w:tcPr>
          <w:p w14:paraId="2A7426F7" w14:textId="77777777" w:rsidR="00B70631" w:rsidRPr="008A4FCA" w:rsidRDefault="00B70631" w:rsidP="001A2A46">
            <w:pPr>
              <w:pStyle w:val="TAL"/>
              <w:rPr>
                <w:ins w:id="7918" w:author="CR#0033" w:date="2024-11-25T15:17:00Z"/>
                <w:rFonts w:cs="Arial"/>
                <w:szCs w:val="18"/>
              </w:rPr>
            </w:pPr>
            <w:ins w:id="7919" w:author="CR#0033" w:date="2024-11-25T15:17:00Z">
              <w:r>
                <w:rPr>
                  <w:rFonts w:cs="Arial"/>
                  <w:szCs w:val="18"/>
                </w:rPr>
                <w:t>XRMApp</w:t>
              </w:r>
            </w:ins>
          </w:p>
        </w:tc>
      </w:tr>
      <w:tr w:rsidR="00B70631" w:rsidRPr="008A4FCA" w14:paraId="34896AD1" w14:textId="77777777" w:rsidTr="001A2A46">
        <w:trPr>
          <w:jc w:val="center"/>
          <w:ins w:id="7920" w:author="CR#0033" w:date="2024-11-25T15:17:00Z"/>
        </w:trPr>
        <w:tc>
          <w:tcPr>
            <w:tcW w:w="1555" w:type="dxa"/>
            <w:vAlign w:val="center"/>
          </w:tcPr>
          <w:p w14:paraId="5051089A" w14:textId="77777777" w:rsidR="00B70631" w:rsidRDefault="00B70631" w:rsidP="001A2A46">
            <w:pPr>
              <w:pStyle w:val="TAL"/>
              <w:rPr>
                <w:ins w:id="7921" w:author="CR#0033" w:date="2024-11-25T15:17:00Z"/>
              </w:rPr>
            </w:pPr>
            <w:ins w:id="7922" w:author="CR#0033" w:date="2024-11-25T15:17:00Z">
              <w:r>
                <w:t>minBitRateCrossflow</w:t>
              </w:r>
            </w:ins>
          </w:p>
        </w:tc>
        <w:tc>
          <w:tcPr>
            <w:tcW w:w="1417" w:type="dxa"/>
            <w:vAlign w:val="center"/>
          </w:tcPr>
          <w:p w14:paraId="4FC3D5DC" w14:textId="77777777" w:rsidR="00B70631" w:rsidRPr="00F11966" w:rsidRDefault="00B70631" w:rsidP="001A2A46">
            <w:pPr>
              <w:pStyle w:val="TAL"/>
              <w:rPr>
                <w:ins w:id="7923" w:author="CR#0033" w:date="2024-11-25T15:17:00Z"/>
              </w:rPr>
            </w:pPr>
            <w:ins w:id="7924" w:author="CR#0033" w:date="2024-11-25T15:17:00Z">
              <w:r w:rsidRPr="00F11966">
                <w:t>BitRate</w:t>
              </w:r>
            </w:ins>
          </w:p>
        </w:tc>
        <w:tc>
          <w:tcPr>
            <w:tcW w:w="425" w:type="dxa"/>
            <w:vAlign w:val="center"/>
          </w:tcPr>
          <w:p w14:paraId="26F03190" w14:textId="77777777" w:rsidR="00B70631" w:rsidRDefault="00B70631" w:rsidP="001A2A46">
            <w:pPr>
              <w:pStyle w:val="TAC"/>
              <w:rPr>
                <w:ins w:id="7925" w:author="CR#0033" w:date="2024-11-25T15:17:00Z"/>
              </w:rPr>
            </w:pPr>
            <w:ins w:id="7926" w:author="CR#0033" w:date="2024-11-25T15:17:00Z">
              <w:r>
                <w:t>C</w:t>
              </w:r>
            </w:ins>
          </w:p>
        </w:tc>
        <w:tc>
          <w:tcPr>
            <w:tcW w:w="1134" w:type="dxa"/>
            <w:vAlign w:val="center"/>
          </w:tcPr>
          <w:p w14:paraId="67AA3694" w14:textId="77777777" w:rsidR="00B70631" w:rsidRDefault="00B70631" w:rsidP="001A2A46">
            <w:pPr>
              <w:pStyle w:val="TAC"/>
              <w:rPr>
                <w:ins w:id="7927" w:author="CR#0033" w:date="2024-11-25T15:17:00Z"/>
              </w:rPr>
            </w:pPr>
            <w:ins w:id="7928" w:author="CR#0033" w:date="2024-11-25T15:17:00Z">
              <w:r>
                <w:t>0..1</w:t>
              </w:r>
            </w:ins>
          </w:p>
        </w:tc>
        <w:tc>
          <w:tcPr>
            <w:tcW w:w="3686" w:type="dxa"/>
            <w:vAlign w:val="center"/>
          </w:tcPr>
          <w:p w14:paraId="07FCC0BC" w14:textId="77777777" w:rsidR="00B70631" w:rsidRDefault="00B70631" w:rsidP="001A2A46">
            <w:pPr>
              <w:pStyle w:val="TAL"/>
              <w:rPr>
                <w:ins w:id="7929" w:author="CR#0033" w:date="2024-11-25T15:17:00Z"/>
                <w:rFonts w:cs="Arial"/>
                <w:szCs w:val="18"/>
              </w:rPr>
            </w:pPr>
            <w:ins w:id="7930" w:author="CR#0033" w:date="2024-11-25T15:17:00Z">
              <w:r>
                <w:rPr>
                  <w:rFonts w:cs="Arial"/>
                  <w:szCs w:val="18"/>
                </w:rPr>
                <w:t>Contains the requested minimum crossflow bit rate for transmission quality measurement reporting</w:t>
              </w:r>
              <w:r w:rsidRPr="007C1AFD">
                <w:rPr>
                  <w:rFonts w:cs="Arial"/>
                  <w:szCs w:val="18"/>
                </w:rPr>
                <w:t>.</w:t>
              </w:r>
            </w:ins>
          </w:p>
          <w:p w14:paraId="067A8E2B" w14:textId="77777777" w:rsidR="00B70631" w:rsidRDefault="00B70631" w:rsidP="001A2A46">
            <w:pPr>
              <w:pStyle w:val="TAL"/>
              <w:rPr>
                <w:ins w:id="7931" w:author="CR#0033" w:date="2024-11-25T15:17:00Z"/>
                <w:rFonts w:cs="Arial"/>
                <w:szCs w:val="18"/>
              </w:rPr>
            </w:pPr>
          </w:p>
          <w:p w14:paraId="26ACBEFF" w14:textId="77777777" w:rsidR="00B70631" w:rsidRDefault="00B70631" w:rsidP="001A2A46">
            <w:pPr>
              <w:pStyle w:val="TAL"/>
              <w:rPr>
                <w:ins w:id="7932" w:author="CR#0033" w:date="2024-11-25T15:17:00Z"/>
                <w:rFonts w:cs="Arial"/>
                <w:szCs w:val="18"/>
              </w:rPr>
            </w:pPr>
            <w:ins w:id="7933" w:author="CR#0033" w:date="2024-11-25T15:17:00Z">
              <w:r>
                <w:rPr>
                  <w:rFonts w:cs="Arial"/>
                  <w:szCs w:val="18"/>
                </w:rPr>
                <w:t>(NOTE)</w:t>
              </w:r>
            </w:ins>
          </w:p>
        </w:tc>
        <w:tc>
          <w:tcPr>
            <w:tcW w:w="1307" w:type="dxa"/>
            <w:vAlign w:val="center"/>
          </w:tcPr>
          <w:p w14:paraId="4C27F907" w14:textId="77777777" w:rsidR="00B70631" w:rsidRPr="008A4FCA" w:rsidRDefault="00B70631" w:rsidP="001A2A46">
            <w:pPr>
              <w:pStyle w:val="TAL"/>
              <w:rPr>
                <w:ins w:id="7934" w:author="CR#0033" w:date="2024-11-25T15:17:00Z"/>
                <w:rFonts w:cs="Arial"/>
                <w:szCs w:val="18"/>
              </w:rPr>
            </w:pPr>
            <w:ins w:id="7935" w:author="CR#0033" w:date="2024-11-25T15:17:00Z">
              <w:r>
                <w:rPr>
                  <w:rFonts w:cs="Arial"/>
                  <w:szCs w:val="18"/>
                </w:rPr>
                <w:t>XRMApp</w:t>
              </w:r>
            </w:ins>
          </w:p>
        </w:tc>
      </w:tr>
      <w:tr w:rsidR="00B70631" w:rsidRPr="008A4FCA" w14:paraId="0706AD77" w14:textId="77777777" w:rsidTr="001A2A46">
        <w:trPr>
          <w:jc w:val="center"/>
          <w:ins w:id="7936" w:author="CR#0033" w:date="2024-11-25T15:17:00Z"/>
        </w:trPr>
        <w:tc>
          <w:tcPr>
            <w:tcW w:w="1555" w:type="dxa"/>
            <w:vAlign w:val="center"/>
          </w:tcPr>
          <w:p w14:paraId="16D3B5A3" w14:textId="77777777" w:rsidR="00B70631" w:rsidRDefault="00B70631" w:rsidP="001A2A46">
            <w:pPr>
              <w:pStyle w:val="TAL"/>
              <w:rPr>
                <w:ins w:id="7937" w:author="CR#0033" w:date="2024-11-25T15:17:00Z"/>
              </w:rPr>
            </w:pPr>
            <w:ins w:id="7938" w:author="CR#0033" w:date="2024-11-25T15:17:00Z">
              <w:r>
                <w:t>avgBitRateCrossflow</w:t>
              </w:r>
            </w:ins>
          </w:p>
        </w:tc>
        <w:tc>
          <w:tcPr>
            <w:tcW w:w="1417" w:type="dxa"/>
            <w:vAlign w:val="center"/>
          </w:tcPr>
          <w:p w14:paraId="52EBDC4B" w14:textId="77777777" w:rsidR="00B70631" w:rsidRPr="00F11966" w:rsidRDefault="00B70631" w:rsidP="001A2A46">
            <w:pPr>
              <w:pStyle w:val="TAL"/>
              <w:rPr>
                <w:ins w:id="7939" w:author="CR#0033" w:date="2024-11-25T15:17:00Z"/>
              </w:rPr>
            </w:pPr>
            <w:ins w:id="7940" w:author="CR#0033" w:date="2024-11-25T15:17:00Z">
              <w:r w:rsidRPr="00F11966">
                <w:t>BitRate</w:t>
              </w:r>
            </w:ins>
          </w:p>
        </w:tc>
        <w:tc>
          <w:tcPr>
            <w:tcW w:w="425" w:type="dxa"/>
            <w:vAlign w:val="center"/>
          </w:tcPr>
          <w:p w14:paraId="3D6F1E49" w14:textId="77777777" w:rsidR="00B70631" w:rsidRDefault="00B70631" w:rsidP="001A2A46">
            <w:pPr>
              <w:pStyle w:val="TAC"/>
              <w:rPr>
                <w:ins w:id="7941" w:author="CR#0033" w:date="2024-11-25T15:17:00Z"/>
              </w:rPr>
            </w:pPr>
            <w:ins w:id="7942" w:author="CR#0033" w:date="2024-11-25T15:17:00Z">
              <w:r>
                <w:t>C</w:t>
              </w:r>
            </w:ins>
          </w:p>
        </w:tc>
        <w:tc>
          <w:tcPr>
            <w:tcW w:w="1134" w:type="dxa"/>
            <w:vAlign w:val="center"/>
          </w:tcPr>
          <w:p w14:paraId="6AE9A5B7" w14:textId="77777777" w:rsidR="00B70631" w:rsidRDefault="00B70631" w:rsidP="001A2A46">
            <w:pPr>
              <w:pStyle w:val="TAC"/>
              <w:rPr>
                <w:ins w:id="7943" w:author="CR#0033" w:date="2024-11-25T15:17:00Z"/>
              </w:rPr>
            </w:pPr>
            <w:ins w:id="7944" w:author="CR#0033" w:date="2024-11-25T15:17:00Z">
              <w:r>
                <w:t>0..1</w:t>
              </w:r>
            </w:ins>
          </w:p>
        </w:tc>
        <w:tc>
          <w:tcPr>
            <w:tcW w:w="3686" w:type="dxa"/>
            <w:vAlign w:val="center"/>
          </w:tcPr>
          <w:p w14:paraId="20875D76" w14:textId="77777777" w:rsidR="00B70631" w:rsidRDefault="00B70631" w:rsidP="001A2A46">
            <w:pPr>
              <w:pStyle w:val="TAL"/>
              <w:rPr>
                <w:ins w:id="7945" w:author="CR#0033" w:date="2024-11-25T15:17:00Z"/>
                <w:rFonts w:cs="Arial"/>
                <w:szCs w:val="18"/>
              </w:rPr>
            </w:pPr>
            <w:ins w:id="7946" w:author="CR#0033" w:date="2024-11-25T15:17:00Z">
              <w:r>
                <w:rPr>
                  <w:rFonts w:cs="Arial"/>
                  <w:szCs w:val="18"/>
                </w:rPr>
                <w:t>Contains the requested average crossflow bit rate for transmission quality measurement reporting</w:t>
              </w:r>
              <w:r w:rsidRPr="007C1AFD">
                <w:rPr>
                  <w:rFonts w:cs="Arial"/>
                  <w:szCs w:val="18"/>
                </w:rPr>
                <w:t>.</w:t>
              </w:r>
            </w:ins>
          </w:p>
          <w:p w14:paraId="041934A3" w14:textId="77777777" w:rsidR="00B70631" w:rsidRDefault="00B70631" w:rsidP="001A2A46">
            <w:pPr>
              <w:pStyle w:val="TAL"/>
              <w:rPr>
                <w:ins w:id="7947" w:author="CR#0033" w:date="2024-11-25T15:17:00Z"/>
                <w:rFonts w:cs="Arial"/>
                <w:szCs w:val="18"/>
              </w:rPr>
            </w:pPr>
          </w:p>
          <w:p w14:paraId="5605109A" w14:textId="77777777" w:rsidR="00B70631" w:rsidRDefault="00B70631" w:rsidP="001A2A46">
            <w:pPr>
              <w:pStyle w:val="TAL"/>
              <w:rPr>
                <w:ins w:id="7948" w:author="CR#0033" w:date="2024-11-25T15:17:00Z"/>
                <w:rFonts w:cs="Arial"/>
                <w:szCs w:val="18"/>
              </w:rPr>
            </w:pPr>
            <w:ins w:id="7949" w:author="CR#0033" w:date="2024-11-25T15:17:00Z">
              <w:r>
                <w:rPr>
                  <w:rFonts w:cs="Arial"/>
                  <w:szCs w:val="18"/>
                </w:rPr>
                <w:t>(NOTE)</w:t>
              </w:r>
            </w:ins>
          </w:p>
        </w:tc>
        <w:tc>
          <w:tcPr>
            <w:tcW w:w="1307" w:type="dxa"/>
            <w:vAlign w:val="center"/>
          </w:tcPr>
          <w:p w14:paraId="1B5AD76A" w14:textId="77777777" w:rsidR="00B70631" w:rsidRPr="008A4FCA" w:rsidRDefault="00B70631" w:rsidP="001A2A46">
            <w:pPr>
              <w:pStyle w:val="TAL"/>
              <w:rPr>
                <w:ins w:id="7950" w:author="CR#0033" w:date="2024-11-25T15:17:00Z"/>
                <w:rFonts w:cs="Arial"/>
                <w:szCs w:val="18"/>
              </w:rPr>
            </w:pPr>
            <w:ins w:id="7951" w:author="CR#0033" w:date="2024-11-25T15:17:00Z">
              <w:r>
                <w:rPr>
                  <w:rFonts w:cs="Arial"/>
                  <w:szCs w:val="18"/>
                </w:rPr>
                <w:t>XRMApp</w:t>
              </w:r>
            </w:ins>
          </w:p>
        </w:tc>
      </w:tr>
      <w:tr w:rsidR="00B70631" w:rsidRPr="008A4FCA" w14:paraId="73F4B53F" w14:textId="77777777" w:rsidTr="001A2A46">
        <w:trPr>
          <w:jc w:val="center"/>
          <w:ins w:id="7952" w:author="CR#0033" w:date="2024-11-25T15:17:00Z"/>
        </w:trPr>
        <w:tc>
          <w:tcPr>
            <w:tcW w:w="1555" w:type="dxa"/>
            <w:vAlign w:val="center"/>
          </w:tcPr>
          <w:p w14:paraId="26396B4D" w14:textId="77777777" w:rsidR="00B70631" w:rsidRDefault="00B70631" w:rsidP="001A2A46">
            <w:pPr>
              <w:pStyle w:val="TAL"/>
              <w:rPr>
                <w:ins w:id="7953" w:author="CR#0033" w:date="2024-11-25T15:17:00Z"/>
              </w:rPr>
            </w:pPr>
            <w:ins w:id="7954" w:author="CR#0033" w:date="2024-11-25T15:17:00Z">
              <w:r>
                <w:t>maxBitRateCrossflow</w:t>
              </w:r>
            </w:ins>
          </w:p>
        </w:tc>
        <w:tc>
          <w:tcPr>
            <w:tcW w:w="1417" w:type="dxa"/>
            <w:vAlign w:val="center"/>
          </w:tcPr>
          <w:p w14:paraId="03D61DE0" w14:textId="77777777" w:rsidR="00B70631" w:rsidRPr="00F11966" w:rsidRDefault="00B70631" w:rsidP="001A2A46">
            <w:pPr>
              <w:pStyle w:val="TAL"/>
              <w:rPr>
                <w:ins w:id="7955" w:author="CR#0033" w:date="2024-11-25T15:17:00Z"/>
              </w:rPr>
            </w:pPr>
            <w:ins w:id="7956" w:author="CR#0033" w:date="2024-11-25T15:17:00Z">
              <w:r w:rsidRPr="00F11966">
                <w:t>BitRate</w:t>
              </w:r>
            </w:ins>
          </w:p>
        </w:tc>
        <w:tc>
          <w:tcPr>
            <w:tcW w:w="425" w:type="dxa"/>
            <w:vAlign w:val="center"/>
          </w:tcPr>
          <w:p w14:paraId="4844D6FE" w14:textId="77777777" w:rsidR="00B70631" w:rsidRDefault="00B70631" w:rsidP="001A2A46">
            <w:pPr>
              <w:pStyle w:val="TAC"/>
              <w:rPr>
                <w:ins w:id="7957" w:author="CR#0033" w:date="2024-11-25T15:17:00Z"/>
              </w:rPr>
            </w:pPr>
            <w:ins w:id="7958" w:author="CR#0033" w:date="2024-11-25T15:17:00Z">
              <w:r>
                <w:t>C</w:t>
              </w:r>
            </w:ins>
          </w:p>
        </w:tc>
        <w:tc>
          <w:tcPr>
            <w:tcW w:w="1134" w:type="dxa"/>
            <w:vAlign w:val="center"/>
          </w:tcPr>
          <w:p w14:paraId="13F8A618" w14:textId="77777777" w:rsidR="00B70631" w:rsidRDefault="00B70631" w:rsidP="001A2A46">
            <w:pPr>
              <w:pStyle w:val="TAC"/>
              <w:rPr>
                <w:ins w:id="7959" w:author="CR#0033" w:date="2024-11-25T15:17:00Z"/>
              </w:rPr>
            </w:pPr>
            <w:ins w:id="7960" w:author="CR#0033" w:date="2024-11-25T15:17:00Z">
              <w:r>
                <w:t>0..1</w:t>
              </w:r>
            </w:ins>
          </w:p>
        </w:tc>
        <w:tc>
          <w:tcPr>
            <w:tcW w:w="3686" w:type="dxa"/>
            <w:vAlign w:val="center"/>
          </w:tcPr>
          <w:p w14:paraId="450895B3" w14:textId="77777777" w:rsidR="00B70631" w:rsidRDefault="00B70631" w:rsidP="001A2A46">
            <w:pPr>
              <w:pStyle w:val="TAL"/>
              <w:rPr>
                <w:ins w:id="7961" w:author="CR#0033" w:date="2024-11-25T15:17:00Z"/>
                <w:rFonts w:cs="Arial"/>
                <w:szCs w:val="18"/>
              </w:rPr>
            </w:pPr>
            <w:ins w:id="7962" w:author="CR#0033" w:date="2024-11-25T15:17:00Z">
              <w:r>
                <w:rPr>
                  <w:rFonts w:cs="Arial"/>
                  <w:szCs w:val="18"/>
                </w:rPr>
                <w:t>Contains the requested maximum crossflow bit rate for transmission quality measurement reporting</w:t>
              </w:r>
              <w:r w:rsidRPr="007C1AFD">
                <w:rPr>
                  <w:rFonts w:cs="Arial"/>
                  <w:szCs w:val="18"/>
                </w:rPr>
                <w:t>.</w:t>
              </w:r>
            </w:ins>
          </w:p>
          <w:p w14:paraId="7563C998" w14:textId="77777777" w:rsidR="00B70631" w:rsidRDefault="00B70631" w:rsidP="001A2A46">
            <w:pPr>
              <w:pStyle w:val="TAL"/>
              <w:rPr>
                <w:ins w:id="7963" w:author="CR#0033" w:date="2024-11-25T15:17:00Z"/>
                <w:rFonts w:cs="Arial"/>
                <w:szCs w:val="18"/>
              </w:rPr>
            </w:pPr>
          </w:p>
          <w:p w14:paraId="1039B6B2" w14:textId="77777777" w:rsidR="00B70631" w:rsidRDefault="00B70631" w:rsidP="001A2A46">
            <w:pPr>
              <w:pStyle w:val="TAL"/>
              <w:rPr>
                <w:ins w:id="7964" w:author="CR#0033" w:date="2024-11-25T15:17:00Z"/>
                <w:rFonts w:cs="Arial"/>
                <w:szCs w:val="18"/>
              </w:rPr>
            </w:pPr>
            <w:ins w:id="7965" w:author="CR#0033" w:date="2024-11-25T15:17:00Z">
              <w:r>
                <w:rPr>
                  <w:rFonts w:cs="Arial"/>
                  <w:szCs w:val="18"/>
                </w:rPr>
                <w:t>(NOTE)</w:t>
              </w:r>
            </w:ins>
          </w:p>
        </w:tc>
        <w:tc>
          <w:tcPr>
            <w:tcW w:w="1307" w:type="dxa"/>
            <w:vAlign w:val="center"/>
          </w:tcPr>
          <w:p w14:paraId="1122827D" w14:textId="77777777" w:rsidR="00B70631" w:rsidRPr="008A4FCA" w:rsidRDefault="00B70631" w:rsidP="001A2A46">
            <w:pPr>
              <w:pStyle w:val="TAL"/>
              <w:rPr>
                <w:ins w:id="7966" w:author="CR#0033" w:date="2024-11-25T15:17:00Z"/>
                <w:rFonts w:cs="Arial"/>
                <w:szCs w:val="18"/>
              </w:rPr>
            </w:pPr>
            <w:ins w:id="7967" w:author="CR#0033" w:date="2024-11-25T15:17:00Z">
              <w:r>
                <w:rPr>
                  <w:rFonts w:cs="Arial"/>
                  <w:szCs w:val="18"/>
                </w:rPr>
                <w:t>XRMApp</w:t>
              </w:r>
            </w:ins>
          </w:p>
        </w:tc>
      </w:tr>
      <w:tr w:rsidR="00CF62BA" w:rsidRPr="008A4FCA" w14:paraId="53A75BD7" w14:textId="77777777" w:rsidTr="001960EB">
        <w:trPr>
          <w:jc w:val="center"/>
        </w:trPr>
        <w:tc>
          <w:tcPr>
            <w:tcW w:w="1555" w:type="dxa"/>
            <w:vAlign w:val="center"/>
          </w:tcPr>
          <w:p w14:paraId="3E33873F" w14:textId="53821DCB" w:rsidR="00CF62BA" w:rsidRPr="008A4FCA" w:rsidRDefault="00CF62BA" w:rsidP="00CF62BA">
            <w:pPr>
              <w:pStyle w:val="TAL"/>
            </w:pPr>
            <w:r>
              <w:t>minPackLossRate</w:t>
            </w:r>
          </w:p>
        </w:tc>
        <w:tc>
          <w:tcPr>
            <w:tcW w:w="1417" w:type="dxa"/>
            <w:vAlign w:val="center"/>
          </w:tcPr>
          <w:p w14:paraId="59D85068" w14:textId="5A3C7F15" w:rsidR="00CF62BA" w:rsidRPr="008A4FCA" w:rsidRDefault="00CF62BA" w:rsidP="00CF62BA">
            <w:pPr>
              <w:pStyle w:val="TAL"/>
            </w:pPr>
            <w:r w:rsidRPr="00F11966">
              <w:t>PacketLossRate</w:t>
            </w:r>
          </w:p>
        </w:tc>
        <w:tc>
          <w:tcPr>
            <w:tcW w:w="425" w:type="dxa"/>
            <w:vAlign w:val="center"/>
          </w:tcPr>
          <w:p w14:paraId="5A917B6C" w14:textId="5DE43918" w:rsidR="00CF62BA" w:rsidRPr="008A4FCA" w:rsidRDefault="00D44425" w:rsidP="00CF62BA">
            <w:pPr>
              <w:pStyle w:val="TAC"/>
            </w:pPr>
            <w:r>
              <w:t>C</w:t>
            </w:r>
          </w:p>
        </w:tc>
        <w:tc>
          <w:tcPr>
            <w:tcW w:w="1134" w:type="dxa"/>
            <w:vAlign w:val="center"/>
          </w:tcPr>
          <w:p w14:paraId="1A38CFAE" w14:textId="7BC54EEA" w:rsidR="00CF62BA" w:rsidRPr="008A4FCA" w:rsidRDefault="00CF62BA" w:rsidP="00CF62BA">
            <w:pPr>
              <w:pStyle w:val="TAC"/>
            </w:pPr>
            <w:r>
              <w:t>0..1</w:t>
            </w:r>
          </w:p>
        </w:tc>
        <w:tc>
          <w:tcPr>
            <w:tcW w:w="3686" w:type="dxa"/>
            <w:vAlign w:val="center"/>
          </w:tcPr>
          <w:p w14:paraId="5B715693" w14:textId="68A29950" w:rsidR="00CF62BA" w:rsidRDefault="00CF62BA" w:rsidP="00CF62BA">
            <w:pPr>
              <w:pStyle w:val="TAL"/>
              <w:rPr>
                <w:rFonts w:cs="Arial"/>
                <w:szCs w:val="18"/>
              </w:rPr>
            </w:pPr>
            <w:r>
              <w:rPr>
                <w:rFonts w:cs="Arial"/>
                <w:szCs w:val="18"/>
              </w:rPr>
              <w:t xml:space="preserve">Contains the requested minimum </w:t>
            </w:r>
            <w:ins w:id="7968"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6133114" w14:textId="77777777" w:rsidR="00CF62BA" w:rsidRDefault="00CF62BA" w:rsidP="00CF62BA">
            <w:pPr>
              <w:pStyle w:val="TAL"/>
              <w:rPr>
                <w:rFonts w:cs="Arial"/>
                <w:szCs w:val="18"/>
              </w:rPr>
            </w:pPr>
          </w:p>
          <w:p w14:paraId="1083F9D7" w14:textId="494E806A" w:rsidR="00CF62BA" w:rsidRPr="008A4FCA" w:rsidRDefault="00CF62BA" w:rsidP="00CF62BA">
            <w:pPr>
              <w:pStyle w:val="TAL"/>
              <w:rPr>
                <w:rFonts w:cs="Arial"/>
                <w:szCs w:val="18"/>
              </w:rPr>
            </w:pPr>
            <w:r>
              <w:rPr>
                <w:rFonts w:cs="Arial"/>
                <w:szCs w:val="18"/>
              </w:rPr>
              <w:t>(NOTE)</w:t>
            </w:r>
          </w:p>
        </w:tc>
        <w:tc>
          <w:tcPr>
            <w:tcW w:w="1307" w:type="dxa"/>
            <w:vAlign w:val="center"/>
          </w:tcPr>
          <w:p w14:paraId="3214665A" w14:textId="77777777" w:rsidR="00CF62BA" w:rsidRPr="008A4FCA" w:rsidRDefault="00CF62BA" w:rsidP="00CF62BA">
            <w:pPr>
              <w:pStyle w:val="TAL"/>
              <w:rPr>
                <w:rFonts w:cs="Arial"/>
                <w:szCs w:val="18"/>
              </w:rPr>
            </w:pPr>
          </w:p>
        </w:tc>
      </w:tr>
      <w:tr w:rsidR="005B5288" w:rsidRPr="008A4FCA" w14:paraId="148EE35D" w14:textId="77777777" w:rsidTr="005336C3">
        <w:trPr>
          <w:jc w:val="center"/>
        </w:trPr>
        <w:tc>
          <w:tcPr>
            <w:tcW w:w="1555" w:type="dxa"/>
            <w:vAlign w:val="center"/>
          </w:tcPr>
          <w:p w14:paraId="0C047EFC" w14:textId="77777777" w:rsidR="005B5288" w:rsidRDefault="005B5288" w:rsidP="005336C3">
            <w:pPr>
              <w:pStyle w:val="TAL"/>
            </w:pPr>
            <w:r>
              <w:t>avgPackLossRate</w:t>
            </w:r>
          </w:p>
        </w:tc>
        <w:tc>
          <w:tcPr>
            <w:tcW w:w="1417" w:type="dxa"/>
            <w:vAlign w:val="center"/>
          </w:tcPr>
          <w:p w14:paraId="23884172" w14:textId="77777777" w:rsidR="005B5288" w:rsidRPr="00F11966" w:rsidRDefault="005B5288" w:rsidP="005336C3">
            <w:pPr>
              <w:pStyle w:val="TAL"/>
            </w:pPr>
            <w:r w:rsidRPr="00F11966">
              <w:t>PacketLossRate</w:t>
            </w:r>
          </w:p>
        </w:tc>
        <w:tc>
          <w:tcPr>
            <w:tcW w:w="425" w:type="dxa"/>
            <w:vAlign w:val="center"/>
          </w:tcPr>
          <w:p w14:paraId="3D437939" w14:textId="77777777" w:rsidR="005B5288" w:rsidRDefault="005B5288" w:rsidP="005336C3">
            <w:pPr>
              <w:pStyle w:val="TAC"/>
            </w:pPr>
            <w:r>
              <w:t>C</w:t>
            </w:r>
          </w:p>
        </w:tc>
        <w:tc>
          <w:tcPr>
            <w:tcW w:w="1134" w:type="dxa"/>
            <w:vAlign w:val="center"/>
          </w:tcPr>
          <w:p w14:paraId="608E4C22" w14:textId="77777777" w:rsidR="005B5288" w:rsidRDefault="005B5288" w:rsidP="005336C3">
            <w:pPr>
              <w:pStyle w:val="TAC"/>
            </w:pPr>
            <w:r>
              <w:t>0..1</w:t>
            </w:r>
          </w:p>
        </w:tc>
        <w:tc>
          <w:tcPr>
            <w:tcW w:w="3686" w:type="dxa"/>
            <w:vAlign w:val="center"/>
          </w:tcPr>
          <w:p w14:paraId="4E0B98AE" w14:textId="3B2852AC" w:rsidR="005B5288" w:rsidRDefault="005B5288" w:rsidP="005336C3">
            <w:pPr>
              <w:pStyle w:val="TAL"/>
              <w:rPr>
                <w:rFonts w:cs="Arial"/>
                <w:szCs w:val="18"/>
              </w:rPr>
            </w:pPr>
            <w:r>
              <w:rPr>
                <w:rFonts w:cs="Arial"/>
                <w:szCs w:val="18"/>
              </w:rPr>
              <w:t xml:space="preserve">Contains the requested average </w:t>
            </w:r>
            <w:ins w:id="7969"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2DED2D5E" w14:textId="77777777" w:rsidR="005B5288" w:rsidRDefault="005B5288" w:rsidP="005336C3">
            <w:pPr>
              <w:pStyle w:val="TAL"/>
              <w:rPr>
                <w:rFonts w:cs="Arial"/>
                <w:szCs w:val="18"/>
              </w:rPr>
            </w:pPr>
          </w:p>
          <w:p w14:paraId="7EF24709" w14:textId="77777777" w:rsidR="005B5288" w:rsidRDefault="005B5288" w:rsidP="005336C3">
            <w:pPr>
              <w:pStyle w:val="TAL"/>
              <w:rPr>
                <w:rFonts w:cs="Arial"/>
                <w:szCs w:val="18"/>
              </w:rPr>
            </w:pPr>
            <w:r>
              <w:rPr>
                <w:rFonts w:cs="Arial"/>
                <w:szCs w:val="18"/>
              </w:rPr>
              <w:t>(NOTE)</w:t>
            </w:r>
          </w:p>
        </w:tc>
        <w:tc>
          <w:tcPr>
            <w:tcW w:w="1307" w:type="dxa"/>
            <w:vAlign w:val="center"/>
          </w:tcPr>
          <w:p w14:paraId="2F9C26F2" w14:textId="77777777" w:rsidR="005B5288" w:rsidRPr="008A4FCA" w:rsidRDefault="005B5288" w:rsidP="005336C3">
            <w:pPr>
              <w:pStyle w:val="TAL"/>
              <w:rPr>
                <w:rFonts w:cs="Arial"/>
                <w:szCs w:val="18"/>
              </w:rPr>
            </w:pPr>
          </w:p>
        </w:tc>
      </w:tr>
      <w:tr w:rsidR="00CF62BA" w:rsidRPr="008A4FCA" w14:paraId="3D2485C7" w14:textId="77777777" w:rsidTr="001960EB">
        <w:trPr>
          <w:jc w:val="center"/>
        </w:trPr>
        <w:tc>
          <w:tcPr>
            <w:tcW w:w="1555" w:type="dxa"/>
            <w:vAlign w:val="center"/>
          </w:tcPr>
          <w:p w14:paraId="73554638" w14:textId="63A14C88" w:rsidR="00CF62BA" w:rsidRPr="008A4FCA" w:rsidRDefault="00CF62BA" w:rsidP="00CF62BA">
            <w:pPr>
              <w:pStyle w:val="TAL"/>
            </w:pPr>
            <w:r>
              <w:lastRenderedPageBreak/>
              <w:t>maxPackLossRate</w:t>
            </w:r>
          </w:p>
        </w:tc>
        <w:tc>
          <w:tcPr>
            <w:tcW w:w="1417" w:type="dxa"/>
            <w:vAlign w:val="center"/>
          </w:tcPr>
          <w:p w14:paraId="2973C164" w14:textId="176F4036" w:rsidR="00CF62BA" w:rsidRPr="008A4FCA" w:rsidRDefault="00CF62BA" w:rsidP="00CF62BA">
            <w:pPr>
              <w:pStyle w:val="TAL"/>
            </w:pPr>
            <w:r w:rsidRPr="00F11966">
              <w:t>PacketLossRate</w:t>
            </w:r>
          </w:p>
        </w:tc>
        <w:tc>
          <w:tcPr>
            <w:tcW w:w="425" w:type="dxa"/>
            <w:vAlign w:val="center"/>
          </w:tcPr>
          <w:p w14:paraId="58CED44C" w14:textId="21FF2013" w:rsidR="00CF62BA" w:rsidRPr="008A4FCA" w:rsidRDefault="00D44425" w:rsidP="00CF62BA">
            <w:pPr>
              <w:pStyle w:val="TAC"/>
            </w:pPr>
            <w:r>
              <w:t>C</w:t>
            </w:r>
          </w:p>
        </w:tc>
        <w:tc>
          <w:tcPr>
            <w:tcW w:w="1134" w:type="dxa"/>
            <w:vAlign w:val="center"/>
          </w:tcPr>
          <w:p w14:paraId="11B33F94" w14:textId="71379D22" w:rsidR="00CF62BA" w:rsidRPr="008A4FCA" w:rsidRDefault="00CF62BA" w:rsidP="00CF62BA">
            <w:pPr>
              <w:pStyle w:val="TAC"/>
            </w:pPr>
            <w:r>
              <w:t>0..1</w:t>
            </w:r>
          </w:p>
        </w:tc>
        <w:tc>
          <w:tcPr>
            <w:tcW w:w="3686" w:type="dxa"/>
            <w:vAlign w:val="center"/>
          </w:tcPr>
          <w:p w14:paraId="7D941A0F" w14:textId="28A9ACBB" w:rsidR="00CF62BA" w:rsidRDefault="00CF62BA" w:rsidP="00CF62BA">
            <w:pPr>
              <w:pStyle w:val="TAL"/>
              <w:rPr>
                <w:rFonts w:cs="Arial"/>
                <w:szCs w:val="18"/>
              </w:rPr>
            </w:pPr>
            <w:r>
              <w:rPr>
                <w:rFonts w:cs="Arial"/>
                <w:szCs w:val="18"/>
              </w:rPr>
              <w:t xml:space="preserve">Contains the requested maximum </w:t>
            </w:r>
            <w:ins w:id="7970" w:author="CR#0033" w:date="2024-11-25T15:17:00Z">
              <w:r w:rsidR="00B70631">
                <w:rPr>
                  <w:rFonts w:cs="Arial"/>
                  <w:szCs w:val="18"/>
                </w:rPr>
                <w:t xml:space="preserve">E2E </w:t>
              </w:r>
            </w:ins>
            <w:r>
              <w:rPr>
                <w:rFonts w:cs="Arial"/>
                <w:szCs w:val="18"/>
              </w:rPr>
              <w:t>packet loss rate for transmission quality measurement reporting</w:t>
            </w:r>
            <w:r w:rsidRPr="007C1AFD">
              <w:rPr>
                <w:rFonts w:cs="Arial"/>
                <w:szCs w:val="18"/>
              </w:rPr>
              <w:t>.</w:t>
            </w:r>
          </w:p>
          <w:p w14:paraId="35B8A344" w14:textId="77777777" w:rsidR="00CF62BA" w:rsidRDefault="00CF62BA" w:rsidP="00CF62BA">
            <w:pPr>
              <w:pStyle w:val="TAL"/>
              <w:rPr>
                <w:rFonts w:cs="Arial"/>
                <w:szCs w:val="18"/>
              </w:rPr>
            </w:pPr>
          </w:p>
          <w:p w14:paraId="249ACDAF" w14:textId="075C3E40" w:rsidR="00CF62BA" w:rsidRPr="008A4FCA" w:rsidRDefault="00CF62BA" w:rsidP="00CF62BA">
            <w:pPr>
              <w:pStyle w:val="TAL"/>
              <w:rPr>
                <w:rFonts w:cs="Arial"/>
                <w:szCs w:val="18"/>
              </w:rPr>
            </w:pPr>
            <w:r>
              <w:rPr>
                <w:rFonts w:cs="Arial"/>
                <w:szCs w:val="18"/>
              </w:rPr>
              <w:t>(NOTE)</w:t>
            </w:r>
          </w:p>
        </w:tc>
        <w:tc>
          <w:tcPr>
            <w:tcW w:w="1307" w:type="dxa"/>
            <w:vAlign w:val="center"/>
          </w:tcPr>
          <w:p w14:paraId="61D17FE6" w14:textId="77777777" w:rsidR="00CF62BA" w:rsidRPr="008A4FCA" w:rsidRDefault="00CF62BA" w:rsidP="00CF62BA">
            <w:pPr>
              <w:pStyle w:val="TAL"/>
              <w:rPr>
                <w:rFonts w:cs="Arial"/>
                <w:szCs w:val="18"/>
              </w:rPr>
            </w:pPr>
          </w:p>
        </w:tc>
      </w:tr>
      <w:tr w:rsidR="00B70631" w:rsidRPr="008A4FCA" w14:paraId="708FF0AE" w14:textId="77777777" w:rsidTr="001A2A46">
        <w:trPr>
          <w:jc w:val="center"/>
          <w:ins w:id="7971" w:author="CR#0033" w:date="2024-11-25T15:17:00Z"/>
        </w:trPr>
        <w:tc>
          <w:tcPr>
            <w:tcW w:w="1555" w:type="dxa"/>
            <w:vAlign w:val="center"/>
          </w:tcPr>
          <w:p w14:paraId="027513E5" w14:textId="77777777" w:rsidR="00B70631" w:rsidRDefault="00B70631" w:rsidP="001A2A46">
            <w:pPr>
              <w:pStyle w:val="TAL"/>
              <w:rPr>
                <w:ins w:id="7972" w:author="CR#0033" w:date="2024-11-25T15:17:00Z"/>
              </w:rPr>
            </w:pPr>
            <w:ins w:id="7973" w:author="CR#0033" w:date="2024-11-25T15:17:00Z">
              <w:r>
                <w:t>minPackLossRateDl</w:t>
              </w:r>
            </w:ins>
          </w:p>
        </w:tc>
        <w:tc>
          <w:tcPr>
            <w:tcW w:w="1417" w:type="dxa"/>
            <w:vAlign w:val="center"/>
          </w:tcPr>
          <w:p w14:paraId="6088F5DB" w14:textId="77777777" w:rsidR="00B70631" w:rsidRPr="00F11966" w:rsidRDefault="00B70631" w:rsidP="001A2A46">
            <w:pPr>
              <w:pStyle w:val="TAL"/>
              <w:rPr>
                <w:ins w:id="7974" w:author="CR#0033" w:date="2024-11-25T15:17:00Z"/>
              </w:rPr>
            </w:pPr>
            <w:ins w:id="7975" w:author="CR#0033" w:date="2024-11-25T15:17:00Z">
              <w:r w:rsidRPr="00F11966">
                <w:t>PacketLossRate</w:t>
              </w:r>
            </w:ins>
          </w:p>
        </w:tc>
        <w:tc>
          <w:tcPr>
            <w:tcW w:w="425" w:type="dxa"/>
            <w:vAlign w:val="center"/>
          </w:tcPr>
          <w:p w14:paraId="014CBF36" w14:textId="77777777" w:rsidR="00B70631" w:rsidRDefault="00B70631" w:rsidP="001A2A46">
            <w:pPr>
              <w:pStyle w:val="TAC"/>
              <w:rPr>
                <w:ins w:id="7976" w:author="CR#0033" w:date="2024-11-25T15:17:00Z"/>
              </w:rPr>
            </w:pPr>
            <w:ins w:id="7977" w:author="CR#0033" w:date="2024-11-25T15:17:00Z">
              <w:r>
                <w:t>C</w:t>
              </w:r>
            </w:ins>
          </w:p>
        </w:tc>
        <w:tc>
          <w:tcPr>
            <w:tcW w:w="1134" w:type="dxa"/>
            <w:vAlign w:val="center"/>
          </w:tcPr>
          <w:p w14:paraId="78502D44" w14:textId="77777777" w:rsidR="00B70631" w:rsidRDefault="00B70631" w:rsidP="001A2A46">
            <w:pPr>
              <w:pStyle w:val="TAC"/>
              <w:rPr>
                <w:ins w:id="7978" w:author="CR#0033" w:date="2024-11-25T15:17:00Z"/>
              </w:rPr>
            </w:pPr>
            <w:ins w:id="7979" w:author="CR#0033" w:date="2024-11-25T15:17:00Z">
              <w:r>
                <w:t>0..1</w:t>
              </w:r>
            </w:ins>
          </w:p>
        </w:tc>
        <w:tc>
          <w:tcPr>
            <w:tcW w:w="3686" w:type="dxa"/>
            <w:vAlign w:val="center"/>
          </w:tcPr>
          <w:p w14:paraId="36E581D1" w14:textId="77777777" w:rsidR="00B70631" w:rsidRDefault="00B70631" w:rsidP="001A2A46">
            <w:pPr>
              <w:pStyle w:val="TAL"/>
              <w:rPr>
                <w:ins w:id="7980" w:author="CR#0033" w:date="2024-11-25T15:17:00Z"/>
                <w:rFonts w:cs="Arial"/>
                <w:szCs w:val="18"/>
              </w:rPr>
            </w:pPr>
            <w:ins w:id="7981" w:author="CR#0033" w:date="2024-11-25T15:17:00Z">
              <w:r>
                <w:rPr>
                  <w:rFonts w:cs="Arial"/>
                  <w:szCs w:val="18"/>
                </w:rPr>
                <w:t>Contains the requested minimum DL packet loss rate for transmission quality measurement reporting</w:t>
              </w:r>
              <w:r w:rsidRPr="007C1AFD">
                <w:rPr>
                  <w:rFonts w:cs="Arial"/>
                  <w:szCs w:val="18"/>
                </w:rPr>
                <w:t>.</w:t>
              </w:r>
            </w:ins>
          </w:p>
          <w:p w14:paraId="1DB1F489" w14:textId="77777777" w:rsidR="00B70631" w:rsidRDefault="00B70631" w:rsidP="001A2A46">
            <w:pPr>
              <w:pStyle w:val="TAL"/>
              <w:rPr>
                <w:ins w:id="7982" w:author="CR#0033" w:date="2024-11-25T15:17:00Z"/>
                <w:rFonts w:cs="Arial"/>
                <w:szCs w:val="18"/>
              </w:rPr>
            </w:pPr>
          </w:p>
          <w:p w14:paraId="4EFEFBCB" w14:textId="77777777" w:rsidR="00B70631" w:rsidRDefault="00B70631" w:rsidP="001A2A46">
            <w:pPr>
              <w:pStyle w:val="TAL"/>
              <w:rPr>
                <w:ins w:id="7983" w:author="CR#0033" w:date="2024-11-25T15:17:00Z"/>
                <w:rFonts w:cs="Arial"/>
                <w:szCs w:val="18"/>
              </w:rPr>
            </w:pPr>
            <w:ins w:id="7984" w:author="CR#0033" w:date="2024-11-25T15:17:00Z">
              <w:r>
                <w:rPr>
                  <w:rFonts w:cs="Arial"/>
                  <w:szCs w:val="18"/>
                </w:rPr>
                <w:t>(NOTE)</w:t>
              </w:r>
            </w:ins>
          </w:p>
        </w:tc>
        <w:tc>
          <w:tcPr>
            <w:tcW w:w="1307" w:type="dxa"/>
            <w:vAlign w:val="center"/>
          </w:tcPr>
          <w:p w14:paraId="270E744A" w14:textId="77777777" w:rsidR="00B70631" w:rsidRPr="008A4FCA" w:rsidRDefault="00B70631" w:rsidP="001A2A46">
            <w:pPr>
              <w:pStyle w:val="TAL"/>
              <w:rPr>
                <w:ins w:id="7985" w:author="CR#0033" w:date="2024-11-25T15:17:00Z"/>
                <w:rFonts w:cs="Arial"/>
                <w:szCs w:val="18"/>
              </w:rPr>
            </w:pPr>
            <w:ins w:id="7986" w:author="CR#0033" w:date="2024-11-25T15:17:00Z">
              <w:r>
                <w:rPr>
                  <w:rFonts w:cs="Arial"/>
                  <w:szCs w:val="18"/>
                </w:rPr>
                <w:t>XRMApp</w:t>
              </w:r>
            </w:ins>
          </w:p>
        </w:tc>
      </w:tr>
      <w:tr w:rsidR="00B70631" w:rsidRPr="008A4FCA" w14:paraId="29D43127" w14:textId="77777777" w:rsidTr="001A2A46">
        <w:trPr>
          <w:jc w:val="center"/>
          <w:ins w:id="7987" w:author="CR#0033" w:date="2024-11-25T15:17:00Z"/>
        </w:trPr>
        <w:tc>
          <w:tcPr>
            <w:tcW w:w="1555" w:type="dxa"/>
            <w:vAlign w:val="center"/>
          </w:tcPr>
          <w:p w14:paraId="5D112D15" w14:textId="77777777" w:rsidR="00B70631" w:rsidRDefault="00B70631" w:rsidP="001A2A46">
            <w:pPr>
              <w:pStyle w:val="TAL"/>
              <w:rPr>
                <w:ins w:id="7988" w:author="CR#0033" w:date="2024-11-25T15:17:00Z"/>
              </w:rPr>
            </w:pPr>
            <w:ins w:id="7989" w:author="CR#0033" w:date="2024-11-25T15:17:00Z">
              <w:r>
                <w:t>avgPackLossRateDl</w:t>
              </w:r>
            </w:ins>
          </w:p>
        </w:tc>
        <w:tc>
          <w:tcPr>
            <w:tcW w:w="1417" w:type="dxa"/>
            <w:vAlign w:val="center"/>
          </w:tcPr>
          <w:p w14:paraId="76FB71CA" w14:textId="77777777" w:rsidR="00B70631" w:rsidRPr="00F11966" w:rsidRDefault="00B70631" w:rsidP="001A2A46">
            <w:pPr>
              <w:pStyle w:val="TAL"/>
              <w:rPr>
                <w:ins w:id="7990" w:author="CR#0033" w:date="2024-11-25T15:17:00Z"/>
              </w:rPr>
            </w:pPr>
            <w:ins w:id="7991" w:author="CR#0033" w:date="2024-11-25T15:17:00Z">
              <w:r w:rsidRPr="00F11966">
                <w:t>PacketLossRate</w:t>
              </w:r>
            </w:ins>
          </w:p>
        </w:tc>
        <w:tc>
          <w:tcPr>
            <w:tcW w:w="425" w:type="dxa"/>
            <w:vAlign w:val="center"/>
          </w:tcPr>
          <w:p w14:paraId="2749598E" w14:textId="77777777" w:rsidR="00B70631" w:rsidRDefault="00B70631" w:rsidP="001A2A46">
            <w:pPr>
              <w:pStyle w:val="TAC"/>
              <w:rPr>
                <w:ins w:id="7992" w:author="CR#0033" w:date="2024-11-25T15:17:00Z"/>
              </w:rPr>
            </w:pPr>
            <w:ins w:id="7993" w:author="CR#0033" w:date="2024-11-25T15:17:00Z">
              <w:r>
                <w:t>C</w:t>
              </w:r>
            </w:ins>
          </w:p>
        </w:tc>
        <w:tc>
          <w:tcPr>
            <w:tcW w:w="1134" w:type="dxa"/>
            <w:vAlign w:val="center"/>
          </w:tcPr>
          <w:p w14:paraId="43FD6A23" w14:textId="77777777" w:rsidR="00B70631" w:rsidRDefault="00B70631" w:rsidP="001A2A46">
            <w:pPr>
              <w:pStyle w:val="TAC"/>
              <w:rPr>
                <w:ins w:id="7994" w:author="CR#0033" w:date="2024-11-25T15:17:00Z"/>
              </w:rPr>
            </w:pPr>
            <w:ins w:id="7995" w:author="CR#0033" w:date="2024-11-25T15:17:00Z">
              <w:r>
                <w:t>0..1</w:t>
              </w:r>
            </w:ins>
          </w:p>
        </w:tc>
        <w:tc>
          <w:tcPr>
            <w:tcW w:w="3686" w:type="dxa"/>
            <w:vAlign w:val="center"/>
          </w:tcPr>
          <w:p w14:paraId="6BDD9A7A" w14:textId="77777777" w:rsidR="00B70631" w:rsidRDefault="00B70631" w:rsidP="001A2A46">
            <w:pPr>
              <w:pStyle w:val="TAL"/>
              <w:rPr>
                <w:ins w:id="7996" w:author="CR#0033" w:date="2024-11-25T15:17:00Z"/>
                <w:rFonts w:cs="Arial"/>
                <w:szCs w:val="18"/>
              </w:rPr>
            </w:pPr>
            <w:ins w:id="7997" w:author="CR#0033" w:date="2024-11-25T15:17:00Z">
              <w:r>
                <w:rPr>
                  <w:rFonts w:cs="Arial"/>
                  <w:szCs w:val="18"/>
                </w:rPr>
                <w:t>Contains the requested average DL packet loss rate for transmission quality measurement reporting</w:t>
              </w:r>
              <w:r w:rsidRPr="007C1AFD">
                <w:rPr>
                  <w:rFonts w:cs="Arial"/>
                  <w:szCs w:val="18"/>
                </w:rPr>
                <w:t>.</w:t>
              </w:r>
            </w:ins>
          </w:p>
          <w:p w14:paraId="2F7C2B63" w14:textId="77777777" w:rsidR="00B70631" w:rsidRDefault="00B70631" w:rsidP="001A2A46">
            <w:pPr>
              <w:pStyle w:val="TAL"/>
              <w:rPr>
                <w:ins w:id="7998" w:author="CR#0033" w:date="2024-11-25T15:17:00Z"/>
                <w:rFonts w:cs="Arial"/>
                <w:szCs w:val="18"/>
              </w:rPr>
            </w:pPr>
          </w:p>
          <w:p w14:paraId="4999528D" w14:textId="77777777" w:rsidR="00B70631" w:rsidRDefault="00B70631" w:rsidP="001A2A46">
            <w:pPr>
              <w:pStyle w:val="TAL"/>
              <w:rPr>
                <w:ins w:id="7999" w:author="CR#0033" w:date="2024-11-25T15:17:00Z"/>
                <w:rFonts w:cs="Arial"/>
                <w:szCs w:val="18"/>
              </w:rPr>
            </w:pPr>
            <w:ins w:id="8000" w:author="CR#0033" w:date="2024-11-25T15:17:00Z">
              <w:r>
                <w:rPr>
                  <w:rFonts w:cs="Arial"/>
                  <w:szCs w:val="18"/>
                </w:rPr>
                <w:t>(NOTE)</w:t>
              </w:r>
            </w:ins>
          </w:p>
        </w:tc>
        <w:tc>
          <w:tcPr>
            <w:tcW w:w="1307" w:type="dxa"/>
            <w:vAlign w:val="center"/>
          </w:tcPr>
          <w:p w14:paraId="1A00C00B" w14:textId="77777777" w:rsidR="00B70631" w:rsidRPr="008A4FCA" w:rsidRDefault="00B70631" w:rsidP="001A2A46">
            <w:pPr>
              <w:pStyle w:val="TAL"/>
              <w:rPr>
                <w:ins w:id="8001" w:author="CR#0033" w:date="2024-11-25T15:17:00Z"/>
                <w:rFonts w:cs="Arial"/>
                <w:szCs w:val="18"/>
              </w:rPr>
            </w:pPr>
            <w:ins w:id="8002" w:author="CR#0033" w:date="2024-11-25T15:17:00Z">
              <w:r>
                <w:rPr>
                  <w:rFonts w:cs="Arial"/>
                  <w:szCs w:val="18"/>
                </w:rPr>
                <w:t>XRMApp</w:t>
              </w:r>
            </w:ins>
          </w:p>
        </w:tc>
      </w:tr>
      <w:tr w:rsidR="00B70631" w:rsidRPr="008A4FCA" w14:paraId="711202FC" w14:textId="77777777" w:rsidTr="001A2A46">
        <w:trPr>
          <w:jc w:val="center"/>
          <w:ins w:id="8003" w:author="CR#0033" w:date="2024-11-25T15:17:00Z"/>
        </w:trPr>
        <w:tc>
          <w:tcPr>
            <w:tcW w:w="1555" w:type="dxa"/>
            <w:vAlign w:val="center"/>
          </w:tcPr>
          <w:p w14:paraId="4C6E5FC3" w14:textId="77777777" w:rsidR="00B70631" w:rsidRDefault="00B70631" w:rsidP="001A2A46">
            <w:pPr>
              <w:pStyle w:val="TAL"/>
              <w:rPr>
                <w:ins w:id="8004" w:author="CR#0033" w:date="2024-11-25T15:17:00Z"/>
              </w:rPr>
            </w:pPr>
            <w:ins w:id="8005" w:author="CR#0033" w:date="2024-11-25T15:17:00Z">
              <w:r>
                <w:t>maxPackLossRateDl</w:t>
              </w:r>
            </w:ins>
          </w:p>
        </w:tc>
        <w:tc>
          <w:tcPr>
            <w:tcW w:w="1417" w:type="dxa"/>
            <w:vAlign w:val="center"/>
          </w:tcPr>
          <w:p w14:paraId="415C9754" w14:textId="77777777" w:rsidR="00B70631" w:rsidRPr="00F11966" w:rsidRDefault="00B70631" w:rsidP="001A2A46">
            <w:pPr>
              <w:pStyle w:val="TAL"/>
              <w:rPr>
                <w:ins w:id="8006" w:author="CR#0033" w:date="2024-11-25T15:17:00Z"/>
              </w:rPr>
            </w:pPr>
            <w:ins w:id="8007" w:author="CR#0033" w:date="2024-11-25T15:17:00Z">
              <w:r w:rsidRPr="00F11966">
                <w:t>PacketLossRate</w:t>
              </w:r>
            </w:ins>
          </w:p>
        </w:tc>
        <w:tc>
          <w:tcPr>
            <w:tcW w:w="425" w:type="dxa"/>
            <w:vAlign w:val="center"/>
          </w:tcPr>
          <w:p w14:paraId="1826430A" w14:textId="77777777" w:rsidR="00B70631" w:rsidRDefault="00B70631" w:rsidP="001A2A46">
            <w:pPr>
              <w:pStyle w:val="TAC"/>
              <w:rPr>
                <w:ins w:id="8008" w:author="CR#0033" w:date="2024-11-25T15:17:00Z"/>
              </w:rPr>
            </w:pPr>
            <w:ins w:id="8009" w:author="CR#0033" w:date="2024-11-25T15:17:00Z">
              <w:r>
                <w:t>C</w:t>
              </w:r>
            </w:ins>
          </w:p>
        </w:tc>
        <w:tc>
          <w:tcPr>
            <w:tcW w:w="1134" w:type="dxa"/>
            <w:vAlign w:val="center"/>
          </w:tcPr>
          <w:p w14:paraId="0EE6A217" w14:textId="77777777" w:rsidR="00B70631" w:rsidRDefault="00B70631" w:rsidP="001A2A46">
            <w:pPr>
              <w:pStyle w:val="TAC"/>
              <w:rPr>
                <w:ins w:id="8010" w:author="CR#0033" w:date="2024-11-25T15:17:00Z"/>
              </w:rPr>
            </w:pPr>
            <w:ins w:id="8011" w:author="CR#0033" w:date="2024-11-25T15:17:00Z">
              <w:r>
                <w:t>0..1</w:t>
              </w:r>
            </w:ins>
          </w:p>
        </w:tc>
        <w:tc>
          <w:tcPr>
            <w:tcW w:w="3686" w:type="dxa"/>
            <w:vAlign w:val="center"/>
          </w:tcPr>
          <w:p w14:paraId="40E4FC76" w14:textId="77777777" w:rsidR="00B70631" w:rsidRDefault="00B70631" w:rsidP="001A2A46">
            <w:pPr>
              <w:pStyle w:val="TAL"/>
              <w:rPr>
                <w:ins w:id="8012" w:author="CR#0033" w:date="2024-11-25T15:17:00Z"/>
                <w:rFonts w:cs="Arial"/>
                <w:szCs w:val="18"/>
              </w:rPr>
            </w:pPr>
            <w:ins w:id="8013" w:author="CR#0033" w:date="2024-11-25T15:17:00Z">
              <w:r>
                <w:rPr>
                  <w:rFonts w:cs="Arial"/>
                  <w:szCs w:val="18"/>
                </w:rPr>
                <w:t>Contains the requested maximum DL packet loss rate for transmission quality measurement reporting</w:t>
              </w:r>
              <w:r w:rsidRPr="007C1AFD">
                <w:rPr>
                  <w:rFonts w:cs="Arial"/>
                  <w:szCs w:val="18"/>
                </w:rPr>
                <w:t>.</w:t>
              </w:r>
            </w:ins>
          </w:p>
          <w:p w14:paraId="2BB605DF" w14:textId="77777777" w:rsidR="00B70631" w:rsidRDefault="00B70631" w:rsidP="001A2A46">
            <w:pPr>
              <w:pStyle w:val="TAL"/>
              <w:rPr>
                <w:ins w:id="8014" w:author="CR#0033" w:date="2024-11-25T15:17:00Z"/>
                <w:rFonts w:cs="Arial"/>
                <w:szCs w:val="18"/>
              </w:rPr>
            </w:pPr>
          </w:p>
          <w:p w14:paraId="010C0F09" w14:textId="77777777" w:rsidR="00B70631" w:rsidRDefault="00B70631" w:rsidP="001A2A46">
            <w:pPr>
              <w:pStyle w:val="TAL"/>
              <w:rPr>
                <w:ins w:id="8015" w:author="CR#0033" w:date="2024-11-25T15:17:00Z"/>
                <w:rFonts w:cs="Arial"/>
                <w:szCs w:val="18"/>
              </w:rPr>
            </w:pPr>
            <w:ins w:id="8016" w:author="CR#0033" w:date="2024-11-25T15:17:00Z">
              <w:r>
                <w:rPr>
                  <w:rFonts w:cs="Arial"/>
                  <w:szCs w:val="18"/>
                </w:rPr>
                <w:t>(NOTE)</w:t>
              </w:r>
            </w:ins>
          </w:p>
        </w:tc>
        <w:tc>
          <w:tcPr>
            <w:tcW w:w="1307" w:type="dxa"/>
            <w:vAlign w:val="center"/>
          </w:tcPr>
          <w:p w14:paraId="46A989A3" w14:textId="77777777" w:rsidR="00B70631" w:rsidRPr="008A4FCA" w:rsidRDefault="00B70631" w:rsidP="001A2A46">
            <w:pPr>
              <w:pStyle w:val="TAL"/>
              <w:rPr>
                <w:ins w:id="8017" w:author="CR#0033" w:date="2024-11-25T15:17:00Z"/>
                <w:rFonts w:cs="Arial"/>
                <w:szCs w:val="18"/>
              </w:rPr>
            </w:pPr>
            <w:ins w:id="8018" w:author="CR#0033" w:date="2024-11-25T15:17:00Z">
              <w:r>
                <w:rPr>
                  <w:rFonts w:cs="Arial"/>
                  <w:szCs w:val="18"/>
                </w:rPr>
                <w:t>XRMApp</w:t>
              </w:r>
            </w:ins>
          </w:p>
        </w:tc>
      </w:tr>
      <w:tr w:rsidR="00B70631" w:rsidRPr="008A4FCA" w14:paraId="7AF752A4" w14:textId="77777777" w:rsidTr="001A2A46">
        <w:trPr>
          <w:jc w:val="center"/>
          <w:ins w:id="8019" w:author="CR#0033" w:date="2024-11-25T15:17:00Z"/>
        </w:trPr>
        <w:tc>
          <w:tcPr>
            <w:tcW w:w="1555" w:type="dxa"/>
            <w:vAlign w:val="center"/>
          </w:tcPr>
          <w:p w14:paraId="5B0981DE" w14:textId="77777777" w:rsidR="00B70631" w:rsidRDefault="00B70631" w:rsidP="001A2A46">
            <w:pPr>
              <w:pStyle w:val="TAL"/>
              <w:rPr>
                <w:ins w:id="8020" w:author="CR#0033" w:date="2024-11-25T15:17:00Z"/>
              </w:rPr>
            </w:pPr>
            <w:ins w:id="8021" w:author="CR#0033" w:date="2024-11-25T15:17:00Z">
              <w:r>
                <w:t>minPackLossRateUl</w:t>
              </w:r>
            </w:ins>
          </w:p>
        </w:tc>
        <w:tc>
          <w:tcPr>
            <w:tcW w:w="1417" w:type="dxa"/>
            <w:vAlign w:val="center"/>
          </w:tcPr>
          <w:p w14:paraId="16C81976" w14:textId="77777777" w:rsidR="00B70631" w:rsidRPr="00F11966" w:rsidRDefault="00B70631" w:rsidP="001A2A46">
            <w:pPr>
              <w:pStyle w:val="TAL"/>
              <w:rPr>
                <w:ins w:id="8022" w:author="CR#0033" w:date="2024-11-25T15:17:00Z"/>
              </w:rPr>
            </w:pPr>
            <w:ins w:id="8023" w:author="CR#0033" w:date="2024-11-25T15:17:00Z">
              <w:r w:rsidRPr="00F11966">
                <w:t>PacketLossRate</w:t>
              </w:r>
            </w:ins>
          </w:p>
        </w:tc>
        <w:tc>
          <w:tcPr>
            <w:tcW w:w="425" w:type="dxa"/>
            <w:vAlign w:val="center"/>
          </w:tcPr>
          <w:p w14:paraId="1585885B" w14:textId="77777777" w:rsidR="00B70631" w:rsidRDefault="00B70631" w:rsidP="001A2A46">
            <w:pPr>
              <w:pStyle w:val="TAC"/>
              <w:rPr>
                <w:ins w:id="8024" w:author="CR#0033" w:date="2024-11-25T15:17:00Z"/>
              </w:rPr>
            </w:pPr>
            <w:ins w:id="8025" w:author="CR#0033" w:date="2024-11-25T15:17:00Z">
              <w:r>
                <w:t>C</w:t>
              </w:r>
            </w:ins>
          </w:p>
        </w:tc>
        <w:tc>
          <w:tcPr>
            <w:tcW w:w="1134" w:type="dxa"/>
            <w:vAlign w:val="center"/>
          </w:tcPr>
          <w:p w14:paraId="3ECCBF49" w14:textId="77777777" w:rsidR="00B70631" w:rsidRDefault="00B70631" w:rsidP="001A2A46">
            <w:pPr>
              <w:pStyle w:val="TAC"/>
              <w:rPr>
                <w:ins w:id="8026" w:author="CR#0033" w:date="2024-11-25T15:17:00Z"/>
              </w:rPr>
            </w:pPr>
            <w:ins w:id="8027" w:author="CR#0033" w:date="2024-11-25T15:17:00Z">
              <w:r>
                <w:t>0..1</w:t>
              </w:r>
            </w:ins>
          </w:p>
        </w:tc>
        <w:tc>
          <w:tcPr>
            <w:tcW w:w="3686" w:type="dxa"/>
            <w:vAlign w:val="center"/>
          </w:tcPr>
          <w:p w14:paraId="4FD31E26" w14:textId="77777777" w:rsidR="00B70631" w:rsidRDefault="00B70631" w:rsidP="001A2A46">
            <w:pPr>
              <w:pStyle w:val="TAL"/>
              <w:rPr>
                <w:ins w:id="8028" w:author="CR#0033" w:date="2024-11-25T15:17:00Z"/>
                <w:rFonts w:cs="Arial"/>
                <w:szCs w:val="18"/>
              </w:rPr>
            </w:pPr>
            <w:ins w:id="8029" w:author="CR#0033" w:date="2024-11-25T15:17:00Z">
              <w:r>
                <w:rPr>
                  <w:rFonts w:cs="Arial"/>
                  <w:szCs w:val="18"/>
                </w:rPr>
                <w:t>Contains the requested minimum UL packet loss rate for transmission quality measurement reporting</w:t>
              </w:r>
              <w:r w:rsidRPr="007C1AFD">
                <w:rPr>
                  <w:rFonts w:cs="Arial"/>
                  <w:szCs w:val="18"/>
                </w:rPr>
                <w:t>.</w:t>
              </w:r>
            </w:ins>
          </w:p>
          <w:p w14:paraId="71386E58" w14:textId="77777777" w:rsidR="00B70631" w:rsidRDefault="00B70631" w:rsidP="001A2A46">
            <w:pPr>
              <w:pStyle w:val="TAL"/>
              <w:rPr>
                <w:ins w:id="8030" w:author="CR#0033" w:date="2024-11-25T15:17:00Z"/>
                <w:rFonts w:cs="Arial"/>
                <w:szCs w:val="18"/>
              </w:rPr>
            </w:pPr>
          </w:p>
          <w:p w14:paraId="1CEE1E4E" w14:textId="77777777" w:rsidR="00B70631" w:rsidRDefault="00B70631" w:rsidP="001A2A46">
            <w:pPr>
              <w:pStyle w:val="TAL"/>
              <w:rPr>
                <w:ins w:id="8031" w:author="CR#0033" w:date="2024-11-25T15:17:00Z"/>
                <w:rFonts w:cs="Arial"/>
                <w:szCs w:val="18"/>
              </w:rPr>
            </w:pPr>
            <w:ins w:id="8032" w:author="CR#0033" w:date="2024-11-25T15:17:00Z">
              <w:r>
                <w:rPr>
                  <w:rFonts w:cs="Arial"/>
                  <w:szCs w:val="18"/>
                </w:rPr>
                <w:t>(NOTE)</w:t>
              </w:r>
            </w:ins>
          </w:p>
        </w:tc>
        <w:tc>
          <w:tcPr>
            <w:tcW w:w="1307" w:type="dxa"/>
            <w:vAlign w:val="center"/>
          </w:tcPr>
          <w:p w14:paraId="760D6562" w14:textId="77777777" w:rsidR="00B70631" w:rsidRPr="008A4FCA" w:rsidRDefault="00B70631" w:rsidP="001A2A46">
            <w:pPr>
              <w:pStyle w:val="TAL"/>
              <w:rPr>
                <w:ins w:id="8033" w:author="CR#0033" w:date="2024-11-25T15:17:00Z"/>
                <w:rFonts w:cs="Arial"/>
                <w:szCs w:val="18"/>
              </w:rPr>
            </w:pPr>
            <w:ins w:id="8034" w:author="CR#0033" w:date="2024-11-25T15:17:00Z">
              <w:r>
                <w:rPr>
                  <w:rFonts w:cs="Arial"/>
                  <w:szCs w:val="18"/>
                </w:rPr>
                <w:t>XRMApp</w:t>
              </w:r>
            </w:ins>
          </w:p>
        </w:tc>
      </w:tr>
      <w:tr w:rsidR="00B70631" w:rsidRPr="008A4FCA" w14:paraId="3CA17C49" w14:textId="77777777" w:rsidTr="001A2A46">
        <w:trPr>
          <w:jc w:val="center"/>
          <w:ins w:id="8035" w:author="CR#0033" w:date="2024-11-25T15:17:00Z"/>
        </w:trPr>
        <w:tc>
          <w:tcPr>
            <w:tcW w:w="1555" w:type="dxa"/>
            <w:vAlign w:val="center"/>
          </w:tcPr>
          <w:p w14:paraId="7D2A4919" w14:textId="77777777" w:rsidR="00B70631" w:rsidRDefault="00B70631" w:rsidP="001A2A46">
            <w:pPr>
              <w:pStyle w:val="TAL"/>
              <w:rPr>
                <w:ins w:id="8036" w:author="CR#0033" w:date="2024-11-25T15:17:00Z"/>
              </w:rPr>
            </w:pPr>
            <w:ins w:id="8037" w:author="CR#0033" w:date="2024-11-25T15:17:00Z">
              <w:r>
                <w:t>avgPackLossRateUl</w:t>
              </w:r>
            </w:ins>
          </w:p>
        </w:tc>
        <w:tc>
          <w:tcPr>
            <w:tcW w:w="1417" w:type="dxa"/>
            <w:vAlign w:val="center"/>
          </w:tcPr>
          <w:p w14:paraId="5A433718" w14:textId="77777777" w:rsidR="00B70631" w:rsidRPr="00F11966" w:rsidRDefault="00B70631" w:rsidP="001A2A46">
            <w:pPr>
              <w:pStyle w:val="TAL"/>
              <w:rPr>
                <w:ins w:id="8038" w:author="CR#0033" w:date="2024-11-25T15:17:00Z"/>
              </w:rPr>
            </w:pPr>
            <w:ins w:id="8039" w:author="CR#0033" w:date="2024-11-25T15:17:00Z">
              <w:r w:rsidRPr="00F11966">
                <w:t>PacketLossRate</w:t>
              </w:r>
            </w:ins>
          </w:p>
        </w:tc>
        <w:tc>
          <w:tcPr>
            <w:tcW w:w="425" w:type="dxa"/>
            <w:vAlign w:val="center"/>
          </w:tcPr>
          <w:p w14:paraId="5FA58D07" w14:textId="77777777" w:rsidR="00B70631" w:rsidRDefault="00B70631" w:rsidP="001A2A46">
            <w:pPr>
              <w:pStyle w:val="TAC"/>
              <w:rPr>
                <w:ins w:id="8040" w:author="CR#0033" w:date="2024-11-25T15:17:00Z"/>
              </w:rPr>
            </w:pPr>
            <w:ins w:id="8041" w:author="CR#0033" w:date="2024-11-25T15:17:00Z">
              <w:r>
                <w:t>C</w:t>
              </w:r>
            </w:ins>
          </w:p>
        </w:tc>
        <w:tc>
          <w:tcPr>
            <w:tcW w:w="1134" w:type="dxa"/>
            <w:vAlign w:val="center"/>
          </w:tcPr>
          <w:p w14:paraId="6D20224D" w14:textId="77777777" w:rsidR="00B70631" w:rsidRDefault="00B70631" w:rsidP="001A2A46">
            <w:pPr>
              <w:pStyle w:val="TAC"/>
              <w:rPr>
                <w:ins w:id="8042" w:author="CR#0033" w:date="2024-11-25T15:17:00Z"/>
              </w:rPr>
            </w:pPr>
            <w:ins w:id="8043" w:author="CR#0033" w:date="2024-11-25T15:17:00Z">
              <w:r>
                <w:t>0..1</w:t>
              </w:r>
            </w:ins>
          </w:p>
        </w:tc>
        <w:tc>
          <w:tcPr>
            <w:tcW w:w="3686" w:type="dxa"/>
            <w:vAlign w:val="center"/>
          </w:tcPr>
          <w:p w14:paraId="04D0DF3C" w14:textId="77777777" w:rsidR="00B70631" w:rsidRDefault="00B70631" w:rsidP="001A2A46">
            <w:pPr>
              <w:pStyle w:val="TAL"/>
              <w:rPr>
                <w:ins w:id="8044" w:author="CR#0033" w:date="2024-11-25T15:17:00Z"/>
                <w:rFonts w:cs="Arial"/>
                <w:szCs w:val="18"/>
              </w:rPr>
            </w:pPr>
            <w:ins w:id="8045" w:author="CR#0033" w:date="2024-11-25T15:17:00Z">
              <w:r>
                <w:rPr>
                  <w:rFonts w:cs="Arial"/>
                  <w:szCs w:val="18"/>
                </w:rPr>
                <w:t>Contains the requested average UL packet loss rate for transmission quality measurement reporting</w:t>
              </w:r>
              <w:r w:rsidRPr="007C1AFD">
                <w:rPr>
                  <w:rFonts w:cs="Arial"/>
                  <w:szCs w:val="18"/>
                </w:rPr>
                <w:t>.</w:t>
              </w:r>
            </w:ins>
          </w:p>
          <w:p w14:paraId="5C10ACA1" w14:textId="77777777" w:rsidR="00B70631" w:rsidRDefault="00B70631" w:rsidP="001A2A46">
            <w:pPr>
              <w:pStyle w:val="TAL"/>
              <w:rPr>
                <w:ins w:id="8046" w:author="CR#0033" w:date="2024-11-25T15:17:00Z"/>
                <w:rFonts w:cs="Arial"/>
                <w:szCs w:val="18"/>
              </w:rPr>
            </w:pPr>
          </w:p>
          <w:p w14:paraId="06BB804C" w14:textId="77777777" w:rsidR="00B70631" w:rsidRDefault="00B70631" w:rsidP="001A2A46">
            <w:pPr>
              <w:pStyle w:val="TAL"/>
              <w:rPr>
                <w:ins w:id="8047" w:author="CR#0033" w:date="2024-11-25T15:17:00Z"/>
                <w:rFonts w:cs="Arial"/>
                <w:szCs w:val="18"/>
              </w:rPr>
            </w:pPr>
            <w:ins w:id="8048" w:author="CR#0033" w:date="2024-11-25T15:17:00Z">
              <w:r>
                <w:rPr>
                  <w:rFonts w:cs="Arial"/>
                  <w:szCs w:val="18"/>
                </w:rPr>
                <w:t>(NOTE)</w:t>
              </w:r>
            </w:ins>
          </w:p>
        </w:tc>
        <w:tc>
          <w:tcPr>
            <w:tcW w:w="1307" w:type="dxa"/>
            <w:vAlign w:val="center"/>
          </w:tcPr>
          <w:p w14:paraId="623594FC" w14:textId="77777777" w:rsidR="00B70631" w:rsidRPr="008A4FCA" w:rsidRDefault="00B70631" w:rsidP="001A2A46">
            <w:pPr>
              <w:pStyle w:val="TAL"/>
              <w:rPr>
                <w:ins w:id="8049" w:author="CR#0033" w:date="2024-11-25T15:17:00Z"/>
                <w:rFonts w:cs="Arial"/>
                <w:szCs w:val="18"/>
              </w:rPr>
            </w:pPr>
            <w:ins w:id="8050" w:author="CR#0033" w:date="2024-11-25T15:17:00Z">
              <w:r>
                <w:rPr>
                  <w:rFonts w:cs="Arial"/>
                  <w:szCs w:val="18"/>
                </w:rPr>
                <w:t>XRMApp</w:t>
              </w:r>
            </w:ins>
          </w:p>
        </w:tc>
      </w:tr>
      <w:tr w:rsidR="00B70631" w:rsidRPr="008A4FCA" w14:paraId="2BC6B8F8" w14:textId="77777777" w:rsidTr="001A2A46">
        <w:trPr>
          <w:jc w:val="center"/>
          <w:ins w:id="8051" w:author="CR#0033" w:date="2024-11-25T15:17:00Z"/>
        </w:trPr>
        <w:tc>
          <w:tcPr>
            <w:tcW w:w="1555" w:type="dxa"/>
            <w:vAlign w:val="center"/>
          </w:tcPr>
          <w:p w14:paraId="1A29D636" w14:textId="77777777" w:rsidR="00B70631" w:rsidRDefault="00B70631" w:rsidP="001A2A46">
            <w:pPr>
              <w:pStyle w:val="TAL"/>
              <w:rPr>
                <w:ins w:id="8052" w:author="CR#0033" w:date="2024-11-25T15:17:00Z"/>
              </w:rPr>
            </w:pPr>
            <w:ins w:id="8053" w:author="CR#0033" w:date="2024-11-25T15:17:00Z">
              <w:r>
                <w:t>maxPackLossRateUl</w:t>
              </w:r>
            </w:ins>
          </w:p>
        </w:tc>
        <w:tc>
          <w:tcPr>
            <w:tcW w:w="1417" w:type="dxa"/>
            <w:vAlign w:val="center"/>
          </w:tcPr>
          <w:p w14:paraId="520B995A" w14:textId="77777777" w:rsidR="00B70631" w:rsidRPr="00F11966" w:rsidRDefault="00B70631" w:rsidP="001A2A46">
            <w:pPr>
              <w:pStyle w:val="TAL"/>
              <w:rPr>
                <w:ins w:id="8054" w:author="CR#0033" w:date="2024-11-25T15:17:00Z"/>
              </w:rPr>
            </w:pPr>
            <w:ins w:id="8055" w:author="CR#0033" w:date="2024-11-25T15:17:00Z">
              <w:r w:rsidRPr="00F11966">
                <w:t>PacketLossRate</w:t>
              </w:r>
            </w:ins>
          </w:p>
        </w:tc>
        <w:tc>
          <w:tcPr>
            <w:tcW w:w="425" w:type="dxa"/>
            <w:vAlign w:val="center"/>
          </w:tcPr>
          <w:p w14:paraId="2206F354" w14:textId="77777777" w:rsidR="00B70631" w:rsidRDefault="00B70631" w:rsidP="001A2A46">
            <w:pPr>
              <w:pStyle w:val="TAC"/>
              <w:rPr>
                <w:ins w:id="8056" w:author="CR#0033" w:date="2024-11-25T15:17:00Z"/>
              </w:rPr>
            </w:pPr>
            <w:ins w:id="8057" w:author="CR#0033" w:date="2024-11-25T15:17:00Z">
              <w:r>
                <w:t>C</w:t>
              </w:r>
            </w:ins>
          </w:p>
        </w:tc>
        <w:tc>
          <w:tcPr>
            <w:tcW w:w="1134" w:type="dxa"/>
            <w:vAlign w:val="center"/>
          </w:tcPr>
          <w:p w14:paraId="7FB1AAFD" w14:textId="77777777" w:rsidR="00B70631" w:rsidRDefault="00B70631" w:rsidP="001A2A46">
            <w:pPr>
              <w:pStyle w:val="TAC"/>
              <w:rPr>
                <w:ins w:id="8058" w:author="CR#0033" w:date="2024-11-25T15:17:00Z"/>
              </w:rPr>
            </w:pPr>
            <w:ins w:id="8059" w:author="CR#0033" w:date="2024-11-25T15:17:00Z">
              <w:r>
                <w:t>0..1</w:t>
              </w:r>
            </w:ins>
          </w:p>
        </w:tc>
        <w:tc>
          <w:tcPr>
            <w:tcW w:w="3686" w:type="dxa"/>
            <w:vAlign w:val="center"/>
          </w:tcPr>
          <w:p w14:paraId="5DF9A511" w14:textId="77777777" w:rsidR="00B70631" w:rsidRDefault="00B70631" w:rsidP="001A2A46">
            <w:pPr>
              <w:pStyle w:val="TAL"/>
              <w:rPr>
                <w:ins w:id="8060" w:author="CR#0033" w:date="2024-11-25T15:17:00Z"/>
                <w:rFonts w:cs="Arial"/>
                <w:szCs w:val="18"/>
              </w:rPr>
            </w:pPr>
            <w:ins w:id="8061" w:author="CR#0033" w:date="2024-11-25T15:17:00Z">
              <w:r>
                <w:rPr>
                  <w:rFonts w:cs="Arial"/>
                  <w:szCs w:val="18"/>
                </w:rPr>
                <w:t>Contains the requested maximum UL packet loss rate for transmission quality measurement reporting</w:t>
              </w:r>
              <w:r w:rsidRPr="007C1AFD">
                <w:rPr>
                  <w:rFonts w:cs="Arial"/>
                  <w:szCs w:val="18"/>
                </w:rPr>
                <w:t>.</w:t>
              </w:r>
            </w:ins>
          </w:p>
          <w:p w14:paraId="4D3E7270" w14:textId="77777777" w:rsidR="00B70631" w:rsidRDefault="00B70631" w:rsidP="001A2A46">
            <w:pPr>
              <w:pStyle w:val="TAL"/>
              <w:rPr>
                <w:ins w:id="8062" w:author="CR#0033" w:date="2024-11-25T15:17:00Z"/>
                <w:rFonts w:cs="Arial"/>
                <w:szCs w:val="18"/>
              </w:rPr>
            </w:pPr>
          </w:p>
          <w:p w14:paraId="6FB916CA" w14:textId="77777777" w:rsidR="00B70631" w:rsidRDefault="00B70631" w:rsidP="001A2A46">
            <w:pPr>
              <w:pStyle w:val="TAL"/>
              <w:rPr>
                <w:ins w:id="8063" w:author="CR#0033" w:date="2024-11-25T15:17:00Z"/>
                <w:rFonts w:cs="Arial"/>
                <w:szCs w:val="18"/>
              </w:rPr>
            </w:pPr>
            <w:ins w:id="8064" w:author="CR#0033" w:date="2024-11-25T15:17:00Z">
              <w:r>
                <w:rPr>
                  <w:rFonts w:cs="Arial"/>
                  <w:szCs w:val="18"/>
                </w:rPr>
                <w:t>(NOTE)</w:t>
              </w:r>
            </w:ins>
          </w:p>
        </w:tc>
        <w:tc>
          <w:tcPr>
            <w:tcW w:w="1307" w:type="dxa"/>
            <w:vAlign w:val="center"/>
          </w:tcPr>
          <w:p w14:paraId="2AAC3700" w14:textId="77777777" w:rsidR="00B70631" w:rsidRPr="008A4FCA" w:rsidRDefault="00B70631" w:rsidP="001A2A46">
            <w:pPr>
              <w:pStyle w:val="TAL"/>
              <w:rPr>
                <w:ins w:id="8065" w:author="CR#0033" w:date="2024-11-25T15:17:00Z"/>
                <w:rFonts w:cs="Arial"/>
                <w:szCs w:val="18"/>
              </w:rPr>
            </w:pPr>
            <w:ins w:id="8066" w:author="CR#0033" w:date="2024-11-25T15:17:00Z">
              <w:r>
                <w:rPr>
                  <w:rFonts w:cs="Arial"/>
                  <w:szCs w:val="18"/>
                </w:rPr>
                <w:t>XRMApp</w:t>
              </w:r>
            </w:ins>
          </w:p>
        </w:tc>
      </w:tr>
      <w:tr w:rsidR="00B70631" w:rsidRPr="008A4FCA" w14:paraId="794E0514" w14:textId="77777777" w:rsidTr="001A2A46">
        <w:trPr>
          <w:jc w:val="center"/>
          <w:ins w:id="8067" w:author="CR#0033" w:date="2024-11-25T15:17:00Z"/>
        </w:trPr>
        <w:tc>
          <w:tcPr>
            <w:tcW w:w="1555" w:type="dxa"/>
            <w:vAlign w:val="center"/>
          </w:tcPr>
          <w:p w14:paraId="01B2BDE4" w14:textId="77777777" w:rsidR="00B70631" w:rsidRDefault="00B70631" w:rsidP="001A2A46">
            <w:pPr>
              <w:pStyle w:val="TAL"/>
              <w:rPr>
                <w:ins w:id="8068" w:author="CR#0033" w:date="2024-11-25T15:17:00Z"/>
              </w:rPr>
            </w:pPr>
            <w:ins w:id="8069" w:author="CR#0033" w:date="2024-11-25T15:17:00Z">
              <w:r>
                <w:t>minPackLossRateCrossflow</w:t>
              </w:r>
            </w:ins>
          </w:p>
        </w:tc>
        <w:tc>
          <w:tcPr>
            <w:tcW w:w="1417" w:type="dxa"/>
            <w:vAlign w:val="center"/>
          </w:tcPr>
          <w:p w14:paraId="412B855B" w14:textId="77777777" w:rsidR="00B70631" w:rsidRPr="00F11966" w:rsidRDefault="00B70631" w:rsidP="001A2A46">
            <w:pPr>
              <w:pStyle w:val="TAL"/>
              <w:rPr>
                <w:ins w:id="8070" w:author="CR#0033" w:date="2024-11-25T15:17:00Z"/>
              </w:rPr>
            </w:pPr>
            <w:ins w:id="8071" w:author="CR#0033" w:date="2024-11-25T15:17:00Z">
              <w:r w:rsidRPr="00F11966">
                <w:t>PacketLossRate</w:t>
              </w:r>
            </w:ins>
          </w:p>
        </w:tc>
        <w:tc>
          <w:tcPr>
            <w:tcW w:w="425" w:type="dxa"/>
            <w:vAlign w:val="center"/>
          </w:tcPr>
          <w:p w14:paraId="3DA7D060" w14:textId="77777777" w:rsidR="00B70631" w:rsidRDefault="00B70631" w:rsidP="001A2A46">
            <w:pPr>
              <w:pStyle w:val="TAC"/>
              <w:rPr>
                <w:ins w:id="8072" w:author="CR#0033" w:date="2024-11-25T15:17:00Z"/>
              </w:rPr>
            </w:pPr>
            <w:ins w:id="8073" w:author="CR#0033" w:date="2024-11-25T15:17:00Z">
              <w:r>
                <w:t>C</w:t>
              </w:r>
            </w:ins>
          </w:p>
        </w:tc>
        <w:tc>
          <w:tcPr>
            <w:tcW w:w="1134" w:type="dxa"/>
            <w:vAlign w:val="center"/>
          </w:tcPr>
          <w:p w14:paraId="69F1B4F6" w14:textId="77777777" w:rsidR="00B70631" w:rsidRDefault="00B70631" w:rsidP="001A2A46">
            <w:pPr>
              <w:pStyle w:val="TAC"/>
              <w:rPr>
                <w:ins w:id="8074" w:author="CR#0033" w:date="2024-11-25T15:17:00Z"/>
              </w:rPr>
            </w:pPr>
            <w:ins w:id="8075" w:author="CR#0033" w:date="2024-11-25T15:17:00Z">
              <w:r>
                <w:t>0..1</w:t>
              </w:r>
            </w:ins>
          </w:p>
        </w:tc>
        <w:tc>
          <w:tcPr>
            <w:tcW w:w="3686" w:type="dxa"/>
            <w:vAlign w:val="center"/>
          </w:tcPr>
          <w:p w14:paraId="78B82325" w14:textId="77777777" w:rsidR="00B70631" w:rsidRDefault="00B70631" w:rsidP="001A2A46">
            <w:pPr>
              <w:pStyle w:val="TAL"/>
              <w:rPr>
                <w:ins w:id="8076" w:author="CR#0033" w:date="2024-11-25T15:17:00Z"/>
                <w:rFonts w:cs="Arial"/>
                <w:szCs w:val="18"/>
              </w:rPr>
            </w:pPr>
            <w:ins w:id="8077" w:author="CR#0033" w:date="2024-11-25T15:17:00Z">
              <w:r>
                <w:rPr>
                  <w:rFonts w:cs="Arial"/>
                  <w:szCs w:val="18"/>
                </w:rPr>
                <w:t>Contains the requested minimum crossflow packet loss rate for transmission quality measurement reporting</w:t>
              </w:r>
              <w:r w:rsidRPr="007C1AFD">
                <w:rPr>
                  <w:rFonts w:cs="Arial"/>
                  <w:szCs w:val="18"/>
                </w:rPr>
                <w:t>.</w:t>
              </w:r>
            </w:ins>
          </w:p>
          <w:p w14:paraId="4B294438" w14:textId="77777777" w:rsidR="00B70631" w:rsidRDefault="00B70631" w:rsidP="001A2A46">
            <w:pPr>
              <w:pStyle w:val="TAL"/>
              <w:rPr>
                <w:ins w:id="8078" w:author="CR#0033" w:date="2024-11-25T15:17:00Z"/>
                <w:rFonts w:cs="Arial"/>
                <w:szCs w:val="18"/>
              </w:rPr>
            </w:pPr>
          </w:p>
          <w:p w14:paraId="092AE2E7" w14:textId="77777777" w:rsidR="00B70631" w:rsidRDefault="00B70631" w:rsidP="001A2A46">
            <w:pPr>
              <w:pStyle w:val="TAL"/>
              <w:rPr>
                <w:ins w:id="8079" w:author="CR#0033" w:date="2024-11-25T15:17:00Z"/>
                <w:rFonts w:cs="Arial"/>
                <w:szCs w:val="18"/>
              </w:rPr>
            </w:pPr>
            <w:ins w:id="8080" w:author="CR#0033" w:date="2024-11-25T15:17:00Z">
              <w:r>
                <w:rPr>
                  <w:rFonts w:cs="Arial"/>
                  <w:szCs w:val="18"/>
                </w:rPr>
                <w:t>(NOTE)</w:t>
              </w:r>
            </w:ins>
          </w:p>
        </w:tc>
        <w:tc>
          <w:tcPr>
            <w:tcW w:w="1307" w:type="dxa"/>
            <w:vAlign w:val="center"/>
          </w:tcPr>
          <w:p w14:paraId="4D4F6121" w14:textId="77777777" w:rsidR="00B70631" w:rsidRPr="008A4FCA" w:rsidRDefault="00B70631" w:rsidP="001A2A46">
            <w:pPr>
              <w:pStyle w:val="TAL"/>
              <w:rPr>
                <w:ins w:id="8081" w:author="CR#0033" w:date="2024-11-25T15:17:00Z"/>
                <w:rFonts w:cs="Arial"/>
                <w:szCs w:val="18"/>
              </w:rPr>
            </w:pPr>
            <w:ins w:id="8082" w:author="CR#0033" w:date="2024-11-25T15:17:00Z">
              <w:r>
                <w:rPr>
                  <w:rFonts w:cs="Arial"/>
                  <w:szCs w:val="18"/>
                </w:rPr>
                <w:t>XRMApp</w:t>
              </w:r>
            </w:ins>
          </w:p>
        </w:tc>
      </w:tr>
      <w:tr w:rsidR="00B70631" w:rsidRPr="008A4FCA" w14:paraId="71A4946B" w14:textId="77777777" w:rsidTr="001A2A46">
        <w:trPr>
          <w:jc w:val="center"/>
          <w:ins w:id="8083" w:author="CR#0033" w:date="2024-11-25T15:17:00Z"/>
        </w:trPr>
        <w:tc>
          <w:tcPr>
            <w:tcW w:w="1555" w:type="dxa"/>
            <w:vAlign w:val="center"/>
          </w:tcPr>
          <w:p w14:paraId="4125C527" w14:textId="77777777" w:rsidR="00B70631" w:rsidRDefault="00B70631" w:rsidP="001A2A46">
            <w:pPr>
              <w:pStyle w:val="TAL"/>
              <w:rPr>
                <w:ins w:id="8084" w:author="CR#0033" w:date="2024-11-25T15:17:00Z"/>
              </w:rPr>
            </w:pPr>
            <w:ins w:id="8085" w:author="CR#0033" w:date="2024-11-25T15:17:00Z">
              <w:r>
                <w:t>avgPackLossRateCrossflow</w:t>
              </w:r>
            </w:ins>
          </w:p>
        </w:tc>
        <w:tc>
          <w:tcPr>
            <w:tcW w:w="1417" w:type="dxa"/>
            <w:vAlign w:val="center"/>
          </w:tcPr>
          <w:p w14:paraId="610950CB" w14:textId="77777777" w:rsidR="00B70631" w:rsidRPr="00F11966" w:rsidRDefault="00B70631" w:rsidP="001A2A46">
            <w:pPr>
              <w:pStyle w:val="TAL"/>
              <w:rPr>
                <w:ins w:id="8086" w:author="CR#0033" w:date="2024-11-25T15:17:00Z"/>
              </w:rPr>
            </w:pPr>
            <w:ins w:id="8087" w:author="CR#0033" w:date="2024-11-25T15:17:00Z">
              <w:r w:rsidRPr="00F11966">
                <w:t>PacketLossRate</w:t>
              </w:r>
            </w:ins>
          </w:p>
        </w:tc>
        <w:tc>
          <w:tcPr>
            <w:tcW w:w="425" w:type="dxa"/>
            <w:vAlign w:val="center"/>
          </w:tcPr>
          <w:p w14:paraId="3D6D5D9A" w14:textId="77777777" w:rsidR="00B70631" w:rsidRDefault="00B70631" w:rsidP="001A2A46">
            <w:pPr>
              <w:pStyle w:val="TAC"/>
              <w:rPr>
                <w:ins w:id="8088" w:author="CR#0033" w:date="2024-11-25T15:17:00Z"/>
              </w:rPr>
            </w:pPr>
            <w:ins w:id="8089" w:author="CR#0033" w:date="2024-11-25T15:17:00Z">
              <w:r>
                <w:t>C</w:t>
              </w:r>
            </w:ins>
          </w:p>
        </w:tc>
        <w:tc>
          <w:tcPr>
            <w:tcW w:w="1134" w:type="dxa"/>
            <w:vAlign w:val="center"/>
          </w:tcPr>
          <w:p w14:paraId="27ACBF54" w14:textId="77777777" w:rsidR="00B70631" w:rsidRDefault="00B70631" w:rsidP="001A2A46">
            <w:pPr>
              <w:pStyle w:val="TAC"/>
              <w:rPr>
                <w:ins w:id="8090" w:author="CR#0033" w:date="2024-11-25T15:17:00Z"/>
              </w:rPr>
            </w:pPr>
            <w:ins w:id="8091" w:author="CR#0033" w:date="2024-11-25T15:17:00Z">
              <w:r>
                <w:t>0..1</w:t>
              </w:r>
            </w:ins>
          </w:p>
        </w:tc>
        <w:tc>
          <w:tcPr>
            <w:tcW w:w="3686" w:type="dxa"/>
            <w:vAlign w:val="center"/>
          </w:tcPr>
          <w:p w14:paraId="2934BFF3" w14:textId="77777777" w:rsidR="00B70631" w:rsidRDefault="00B70631" w:rsidP="001A2A46">
            <w:pPr>
              <w:pStyle w:val="TAL"/>
              <w:rPr>
                <w:ins w:id="8092" w:author="CR#0033" w:date="2024-11-25T15:17:00Z"/>
                <w:rFonts w:cs="Arial"/>
                <w:szCs w:val="18"/>
              </w:rPr>
            </w:pPr>
            <w:ins w:id="8093" w:author="CR#0033" w:date="2024-11-25T15:17:00Z">
              <w:r>
                <w:rPr>
                  <w:rFonts w:cs="Arial"/>
                  <w:szCs w:val="18"/>
                </w:rPr>
                <w:t>Contains the requested average crossflow packet loss rate for transmission quality measurement reporting</w:t>
              </w:r>
              <w:r w:rsidRPr="007C1AFD">
                <w:rPr>
                  <w:rFonts w:cs="Arial"/>
                  <w:szCs w:val="18"/>
                </w:rPr>
                <w:t>.</w:t>
              </w:r>
            </w:ins>
          </w:p>
          <w:p w14:paraId="67B49D39" w14:textId="77777777" w:rsidR="00B70631" w:rsidRDefault="00B70631" w:rsidP="001A2A46">
            <w:pPr>
              <w:pStyle w:val="TAL"/>
              <w:rPr>
                <w:ins w:id="8094" w:author="CR#0033" w:date="2024-11-25T15:17:00Z"/>
                <w:rFonts w:cs="Arial"/>
                <w:szCs w:val="18"/>
              </w:rPr>
            </w:pPr>
          </w:p>
          <w:p w14:paraId="17008CA5" w14:textId="77777777" w:rsidR="00B70631" w:rsidRDefault="00B70631" w:rsidP="001A2A46">
            <w:pPr>
              <w:pStyle w:val="TAL"/>
              <w:rPr>
                <w:ins w:id="8095" w:author="CR#0033" w:date="2024-11-25T15:17:00Z"/>
                <w:rFonts w:cs="Arial"/>
                <w:szCs w:val="18"/>
              </w:rPr>
            </w:pPr>
            <w:ins w:id="8096" w:author="CR#0033" w:date="2024-11-25T15:17:00Z">
              <w:r>
                <w:rPr>
                  <w:rFonts w:cs="Arial"/>
                  <w:szCs w:val="18"/>
                </w:rPr>
                <w:t>(NOTE)</w:t>
              </w:r>
            </w:ins>
          </w:p>
        </w:tc>
        <w:tc>
          <w:tcPr>
            <w:tcW w:w="1307" w:type="dxa"/>
            <w:vAlign w:val="center"/>
          </w:tcPr>
          <w:p w14:paraId="0B204FDD" w14:textId="77777777" w:rsidR="00B70631" w:rsidRPr="008A4FCA" w:rsidRDefault="00B70631" w:rsidP="001A2A46">
            <w:pPr>
              <w:pStyle w:val="TAL"/>
              <w:rPr>
                <w:ins w:id="8097" w:author="CR#0033" w:date="2024-11-25T15:17:00Z"/>
                <w:rFonts w:cs="Arial"/>
                <w:szCs w:val="18"/>
              </w:rPr>
            </w:pPr>
            <w:ins w:id="8098" w:author="CR#0033" w:date="2024-11-25T15:17:00Z">
              <w:r>
                <w:rPr>
                  <w:rFonts w:cs="Arial"/>
                  <w:szCs w:val="18"/>
                </w:rPr>
                <w:t>XRMApp</w:t>
              </w:r>
            </w:ins>
          </w:p>
        </w:tc>
      </w:tr>
      <w:tr w:rsidR="00B70631" w:rsidRPr="008A4FCA" w14:paraId="1D698C2D" w14:textId="77777777" w:rsidTr="001A2A46">
        <w:trPr>
          <w:jc w:val="center"/>
          <w:ins w:id="8099" w:author="CR#0033" w:date="2024-11-25T15:17:00Z"/>
        </w:trPr>
        <w:tc>
          <w:tcPr>
            <w:tcW w:w="1555" w:type="dxa"/>
            <w:vAlign w:val="center"/>
          </w:tcPr>
          <w:p w14:paraId="51DEC37B" w14:textId="77777777" w:rsidR="00B70631" w:rsidRDefault="00B70631" w:rsidP="001A2A46">
            <w:pPr>
              <w:pStyle w:val="TAL"/>
              <w:rPr>
                <w:ins w:id="8100" w:author="CR#0033" w:date="2024-11-25T15:17:00Z"/>
              </w:rPr>
            </w:pPr>
            <w:ins w:id="8101" w:author="CR#0033" w:date="2024-11-25T15:17:00Z">
              <w:r>
                <w:t>maxPackLossRateCrossflow</w:t>
              </w:r>
            </w:ins>
          </w:p>
        </w:tc>
        <w:tc>
          <w:tcPr>
            <w:tcW w:w="1417" w:type="dxa"/>
            <w:vAlign w:val="center"/>
          </w:tcPr>
          <w:p w14:paraId="69FE3433" w14:textId="77777777" w:rsidR="00B70631" w:rsidRPr="00F11966" w:rsidRDefault="00B70631" w:rsidP="001A2A46">
            <w:pPr>
              <w:pStyle w:val="TAL"/>
              <w:rPr>
                <w:ins w:id="8102" w:author="CR#0033" w:date="2024-11-25T15:17:00Z"/>
              </w:rPr>
            </w:pPr>
            <w:ins w:id="8103" w:author="CR#0033" w:date="2024-11-25T15:17:00Z">
              <w:r w:rsidRPr="00F11966">
                <w:t>PacketLossRate</w:t>
              </w:r>
            </w:ins>
          </w:p>
        </w:tc>
        <w:tc>
          <w:tcPr>
            <w:tcW w:w="425" w:type="dxa"/>
            <w:vAlign w:val="center"/>
          </w:tcPr>
          <w:p w14:paraId="582585A8" w14:textId="77777777" w:rsidR="00B70631" w:rsidRDefault="00B70631" w:rsidP="001A2A46">
            <w:pPr>
              <w:pStyle w:val="TAC"/>
              <w:rPr>
                <w:ins w:id="8104" w:author="CR#0033" w:date="2024-11-25T15:17:00Z"/>
              </w:rPr>
            </w:pPr>
            <w:ins w:id="8105" w:author="CR#0033" w:date="2024-11-25T15:17:00Z">
              <w:r>
                <w:t>C</w:t>
              </w:r>
            </w:ins>
          </w:p>
        </w:tc>
        <w:tc>
          <w:tcPr>
            <w:tcW w:w="1134" w:type="dxa"/>
            <w:vAlign w:val="center"/>
          </w:tcPr>
          <w:p w14:paraId="328564E9" w14:textId="77777777" w:rsidR="00B70631" w:rsidRDefault="00B70631" w:rsidP="001A2A46">
            <w:pPr>
              <w:pStyle w:val="TAC"/>
              <w:rPr>
                <w:ins w:id="8106" w:author="CR#0033" w:date="2024-11-25T15:17:00Z"/>
              </w:rPr>
            </w:pPr>
            <w:ins w:id="8107" w:author="CR#0033" w:date="2024-11-25T15:17:00Z">
              <w:r>
                <w:t>0..1</w:t>
              </w:r>
            </w:ins>
          </w:p>
        </w:tc>
        <w:tc>
          <w:tcPr>
            <w:tcW w:w="3686" w:type="dxa"/>
            <w:vAlign w:val="center"/>
          </w:tcPr>
          <w:p w14:paraId="427D012E" w14:textId="77777777" w:rsidR="00B70631" w:rsidRDefault="00B70631" w:rsidP="001A2A46">
            <w:pPr>
              <w:pStyle w:val="TAL"/>
              <w:rPr>
                <w:ins w:id="8108" w:author="CR#0033" w:date="2024-11-25T15:17:00Z"/>
                <w:rFonts w:cs="Arial"/>
                <w:szCs w:val="18"/>
              </w:rPr>
            </w:pPr>
            <w:ins w:id="8109" w:author="CR#0033" w:date="2024-11-25T15:17:00Z">
              <w:r>
                <w:rPr>
                  <w:rFonts w:cs="Arial"/>
                  <w:szCs w:val="18"/>
                </w:rPr>
                <w:t>Contains the requested maximum crosslow packet loss rate for transmission quality measurement reporting</w:t>
              </w:r>
              <w:r w:rsidRPr="007C1AFD">
                <w:rPr>
                  <w:rFonts w:cs="Arial"/>
                  <w:szCs w:val="18"/>
                </w:rPr>
                <w:t>.</w:t>
              </w:r>
            </w:ins>
          </w:p>
          <w:p w14:paraId="50A326F0" w14:textId="77777777" w:rsidR="00B70631" w:rsidRDefault="00B70631" w:rsidP="001A2A46">
            <w:pPr>
              <w:pStyle w:val="TAL"/>
              <w:rPr>
                <w:ins w:id="8110" w:author="CR#0033" w:date="2024-11-25T15:17:00Z"/>
                <w:rFonts w:cs="Arial"/>
                <w:szCs w:val="18"/>
              </w:rPr>
            </w:pPr>
          </w:p>
          <w:p w14:paraId="1E19AE3D" w14:textId="77777777" w:rsidR="00B70631" w:rsidRDefault="00B70631" w:rsidP="001A2A46">
            <w:pPr>
              <w:pStyle w:val="TAL"/>
              <w:rPr>
                <w:ins w:id="8111" w:author="CR#0033" w:date="2024-11-25T15:17:00Z"/>
                <w:rFonts w:cs="Arial"/>
                <w:szCs w:val="18"/>
              </w:rPr>
            </w:pPr>
            <w:ins w:id="8112" w:author="CR#0033" w:date="2024-11-25T15:17:00Z">
              <w:r>
                <w:rPr>
                  <w:rFonts w:cs="Arial"/>
                  <w:szCs w:val="18"/>
                </w:rPr>
                <w:t>(NOTE)</w:t>
              </w:r>
            </w:ins>
          </w:p>
        </w:tc>
        <w:tc>
          <w:tcPr>
            <w:tcW w:w="1307" w:type="dxa"/>
            <w:vAlign w:val="center"/>
          </w:tcPr>
          <w:p w14:paraId="5A3E26F6" w14:textId="77777777" w:rsidR="00B70631" w:rsidRPr="008A4FCA" w:rsidRDefault="00B70631" w:rsidP="001A2A46">
            <w:pPr>
              <w:pStyle w:val="TAL"/>
              <w:rPr>
                <w:ins w:id="8113" w:author="CR#0033" w:date="2024-11-25T15:17:00Z"/>
                <w:rFonts w:cs="Arial"/>
                <w:szCs w:val="18"/>
              </w:rPr>
            </w:pPr>
            <w:ins w:id="8114" w:author="CR#0033" w:date="2024-11-25T15:17:00Z">
              <w:r>
                <w:rPr>
                  <w:rFonts w:cs="Arial"/>
                  <w:szCs w:val="18"/>
                </w:rPr>
                <w:t>XRMApp</w:t>
              </w:r>
            </w:ins>
          </w:p>
        </w:tc>
      </w:tr>
      <w:tr w:rsidR="00CF62BA" w:rsidRPr="008A4FCA" w14:paraId="4055F8F3" w14:textId="77777777" w:rsidTr="001960EB">
        <w:trPr>
          <w:jc w:val="center"/>
        </w:trPr>
        <w:tc>
          <w:tcPr>
            <w:tcW w:w="1555" w:type="dxa"/>
            <w:vAlign w:val="center"/>
          </w:tcPr>
          <w:p w14:paraId="5EDE79D0" w14:textId="78CCC8DB" w:rsidR="00CF62BA" w:rsidRPr="008A4FCA" w:rsidRDefault="00CF62BA" w:rsidP="00CF62BA">
            <w:pPr>
              <w:pStyle w:val="TAL"/>
            </w:pPr>
            <w:r>
              <w:t>minJitter</w:t>
            </w:r>
          </w:p>
        </w:tc>
        <w:tc>
          <w:tcPr>
            <w:tcW w:w="1417" w:type="dxa"/>
            <w:vAlign w:val="center"/>
          </w:tcPr>
          <w:p w14:paraId="17F3F921" w14:textId="537E452E" w:rsidR="00CF62BA" w:rsidRPr="008A4FCA" w:rsidRDefault="00CF62BA" w:rsidP="00CF62BA">
            <w:pPr>
              <w:pStyle w:val="TAL"/>
            </w:pPr>
            <w:r w:rsidRPr="001D2CEF">
              <w:t>Uint32</w:t>
            </w:r>
          </w:p>
        </w:tc>
        <w:tc>
          <w:tcPr>
            <w:tcW w:w="425" w:type="dxa"/>
            <w:vAlign w:val="center"/>
          </w:tcPr>
          <w:p w14:paraId="05A9354B" w14:textId="2E30CC1B" w:rsidR="00CF62BA" w:rsidRPr="008A4FCA" w:rsidRDefault="00D44425" w:rsidP="00CF62BA">
            <w:pPr>
              <w:pStyle w:val="TAC"/>
            </w:pPr>
            <w:r>
              <w:t>C</w:t>
            </w:r>
          </w:p>
        </w:tc>
        <w:tc>
          <w:tcPr>
            <w:tcW w:w="1134" w:type="dxa"/>
            <w:vAlign w:val="center"/>
          </w:tcPr>
          <w:p w14:paraId="476E2A9B" w14:textId="1C4299D1" w:rsidR="00CF62BA" w:rsidRPr="008A4FCA" w:rsidRDefault="00CF62BA" w:rsidP="00CF62BA">
            <w:pPr>
              <w:pStyle w:val="TAC"/>
            </w:pPr>
            <w:r>
              <w:t>0..1</w:t>
            </w:r>
          </w:p>
        </w:tc>
        <w:tc>
          <w:tcPr>
            <w:tcW w:w="3686" w:type="dxa"/>
            <w:vAlign w:val="center"/>
          </w:tcPr>
          <w:p w14:paraId="4213A0B2" w14:textId="77777777" w:rsidR="00CF62BA" w:rsidRDefault="00CF62BA" w:rsidP="00CF62BA">
            <w:pPr>
              <w:pStyle w:val="TAL"/>
              <w:rPr>
                <w:rFonts w:cs="Arial"/>
                <w:szCs w:val="18"/>
              </w:rPr>
            </w:pPr>
            <w:r>
              <w:rPr>
                <w:rFonts w:cs="Arial"/>
                <w:szCs w:val="18"/>
              </w:rPr>
              <w:t>Contains the requested minimum jitter (expressed in nanoseconds) for transmission quality measurement reporting</w:t>
            </w:r>
            <w:r w:rsidRPr="007C1AFD">
              <w:rPr>
                <w:rFonts w:cs="Arial"/>
                <w:szCs w:val="18"/>
              </w:rPr>
              <w:t>.</w:t>
            </w:r>
          </w:p>
          <w:p w14:paraId="0608A83B" w14:textId="77777777" w:rsidR="00CF62BA" w:rsidRDefault="00CF62BA" w:rsidP="00CF62BA">
            <w:pPr>
              <w:pStyle w:val="TAL"/>
              <w:rPr>
                <w:rFonts w:cs="Arial"/>
                <w:szCs w:val="18"/>
              </w:rPr>
            </w:pPr>
          </w:p>
          <w:p w14:paraId="6865442A" w14:textId="152A9190" w:rsidR="00CF62BA" w:rsidRPr="008A4FCA" w:rsidRDefault="00CF62BA" w:rsidP="00CF62BA">
            <w:pPr>
              <w:pStyle w:val="TAL"/>
              <w:rPr>
                <w:rFonts w:cs="Arial"/>
                <w:szCs w:val="18"/>
              </w:rPr>
            </w:pPr>
            <w:r>
              <w:rPr>
                <w:rFonts w:cs="Arial"/>
                <w:szCs w:val="18"/>
              </w:rPr>
              <w:t>(NOTE)</w:t>
            </w:r>
          </w:p>
        </w:tc>
        <w:tc>
          <w:tcPr>
            <w:tcW w:w="1307" w:type="dxa"/>
            <w:vAlign w:val="center"/>
          </w:tcPr>
          <w:p w14:paraId="0FF4E085" w14:textId="77777777" w:rsidR="00CF62BA" w:rsidRPr="008A4FCA" w:rsidRDefault="00CF62BA" w:rsidP="00CF62BA">
            <w:pPr>
              <w:pStyle w:val="TAL"/>
              <w:rPr>
                <w:rFonts w:cs="Arial"/>
                <w:szCs w:val="18"/>
              </w:rPr>
            </w:pPr>
          </w:p>
        </w:tc>
      </w:tr>
      <w:tr w:rsidR="005B5288" w:rsidRPr="008A4FCA" w14:paraId="7C3F2772" w14:textId="77777777" w:rsidTr="005336C3">
        <w:trPr>
          <w:jc w:val="center"/>
        </w:trPr>
        <w:tc>
          <w:tcPr>
            <w:tcW w:w="1555" w:type="dxa"/>
            <w:vAlign w:val="center"/>
          </w:tcPr>
          <w:p w14:paraId="19958671" w14:textId="77777777" w:rsidR="005B5288" w:rsidRDefault="005B5288" w:rsidP="005336C3">
            <w:pPr>
              <w:pStyle w:val="TAL"/>
            </w:pPr>
            <w:r>
              <w:t>avgJitter</w:t>
            </w:r>
          </w:p>
        </w:tc>
        <w:tc>
          <w:tcPr>
            <w:tcW w:w="1417" w:type="dxa"/>
            <w:vAlign w:val="center"/>
          </w:tcPr>
          <w:p w14:paraId="18534A89" w14:textId="77777777" w:rsidR="005B5288" w:rsidRPr="001D2CEF" w:rsidRDefault="005B5288" w:rsidP="005336C3">
            <w:pPr>
              <w:pStyle w:val="TAL"/>
            </w:pPr>
            <w:r w:rsidRPr="001D2CEF">
              <w:t>Uint32</w:t>
            </w:r>
          </w:p>
        </w:tc>
        <w:tc>
          <w:tcPr>
            <w:tcW w:w="425" w:type="dxa"/>
            <w:vAlign w:val="center"/>
          </w:tcPr>
          <w:p w14:paraId="4E5F270F" w14:textId="77777777" w:rsidR="005B5288" w:rsidRDefault="005B5288" w:rsidP="005336C3">
            <w:pPr>
              <w:pStyle w:val="TAC"/>
            </w:pPr>
            <w:r>
              <w:t>C</w:t>
            </w:r>
          </w:p>
        </w:tc>
        <w:tc>
          <w:tcPr>
            <w:tcW w:w="1134" w:type="dxa"/>
            <w:vAlign w:val="center"/>
          </w:tcPr>
          <w:p w14:paraId="336A5A9E" w14:textId="77777777" w:rsidR="005B5288" w:rsidRDefault="005B5288" w:rsidP="005336C3">
            <w:pPr>
              <w:pStyle w:val="TAC"/>
            </w:pPr>
            <w:r>
              <w:t>0..1</w:t>
            </w:r>
          </w:p>
        </w:tc>
        <w:tc>
          <w:tcPr>
            <w:tcW w:w="3686" w:type="dxa"/>
            <w:vAlign w:val="center"/>
          </w:tcPr>
          <w:p w14:paraId="12233605" w14:textId="77777777" w:rsidR="005B5288" w:rsidRDefault="005B5288" w:rsidP="005336C3">
            <w:pPr>
              <w:pStyle w:val="TAL"/>
              <w:rPr>
                <w:rFonts w:cs="Arial"/>
                <w:szCs w:val="18"/>
              </w:rPr>
            </w:pPr>
            <w:r>
              <w:rPr>
                <w:rFonts w:cs="Arial"/>
                <w:szCs w:val="18"/>
              </w:rPr>
              <w:t>Contains the requested average jitter (expressed in nanoseconds) for transmission quality measurement reporting</w:t>
            </w:r>
            <w:r w:rsidRPr="007C1AFD">
              <w:rPr>
                <w:rFonts w:cs="Arial"/>
                <w:szCs w:val="18"/>
              </w:rPr>
              <w:t>.</w:t>
            </w:r>
          </w:p>
          <w:p w14:paraId="6BDC1064" w14:textId="77777777" w:rsidR="005B5288" w:rsidRDefault="005B5288" w:rsidP="005336C3">
            <w:pPr>
              <w:pStyle w:val="TAL"/>
              <w:rPr>
                <w:rFonts w:cs="Arial"/>
                <w:szCs w:val="18"/>
              </w:rPr>
            </w:pPr>
          </w:p>
          <w:p w14:paraId="746DBD78" w14:textId="77777777" w:rsidR="005B5288" w:rsidRDefault="005B5288" w:rsidP="005336C3">
            <w:pPr>
              <w:pStyle w:val="TAL"/>
              <w:rPr>
                <w:rFonts w:cs="Arial"/>
                <w:szCs w:val="18"/>
              </w:rPr>
            </w:pPr>
            <w:r>
              <w:rPr>
                <w:rFonts w:cs="Arial"/>
                <w:szCs w:val="18"/>
              </w:rPr>
              <w:t>(NOTE)</w:t>
            </w:r>
          </w:p>
        </w:tc>
        <w:tc>
          <w:tcPr>
            <w:tcW w:w="1307" w:type="dxa"/>
            <w:vAlign w:val="center"/>
          </w:tcPr>
          <w:p w14:paraId="310A8939" w14:textId="77777777" w:rsidR="005B5288" w:rsidRPr="008A4FCA" w:rsidRDefault="005B5288" w:rsidP="005336C3">
            <w:pPr>
              <w:pStyle w:val="TAL"/>
              <w:rPr>
                <w:rFonts w:cs="Arial"/>
                <w:szCs w:val="18"/>
              </w:rPr>
            </w:pPr>
          </w:p>
        </w:tc>
      </w:tr>
      <w:tr w:rsidR="00CF62BA" w:rsidRPr="008A4FCA" w14:paraId="27153EE1" w14:textId="77777777" w:rsidTr="001960EB">
        <w:trPr>
          <w:jc w:val="center"/>
        </w:trPr>
        <w:tc>
          <w:tcPr>
            <w:tcW w:w="1555" w:type="dxa"/>
            <w:vAlign w:val="center"/>
          </w:tcPr>
          <w:p w14:paraId="2033CA48" w14:textId="1D1F08A6" w:rsidR="00CF62BA" w:rsidRPr="008A4FCA" w:rsidRDefault="00CF62BA" w:rsidP="00CF62BA">
            <w:pPr>
              <w:pStyle w:val="TAL"/>
            </w:pPr>
            <w:r>
              <w:t>maxJitter</w:t>
            </w:r>
          </w:p>
        </w:tc>
        <w:tc>
          <w:tcPr>
            <w:tcW w:w="1417" w:type="dxa"/>
            <w:vAlign w:val="center"/>
          </w:tcPr>
          <w:p w14:paraId="7DE3DF07" w14:textId="2112EBD8" w:rsidR="00CF62BA" w:rsidRPr="008A4FCA" w:rsidRDefault="00CF62BA" w:rsidP="00CF62BA">
            <w:pPr>
              <w:pStyle w:val="TAL"/>
            </w:pPr>
            <w:r w:rsidRPr="001D2CEF">
              <w:t>Uint32</w:t>
            </w:r>
          </w:p>
        </w:tc>
        <w:tc>
          <w:tcPr>
            <w:tcW w:w="425" w:type="dxa"/>
            <w:vAlign w:val="center"/>
          </w:tcPr>
          <w:p w14:paraId="29F01C8F" w14:textId="6DEE949C" w:rsidR="00CF62BA" w:rsidRPr="008A4FCA" w:rsidRDefault="00D44425" w:rsidP="00CF62BA">
            <w:pPr>
              <w:pStyle w:val="TAC"/>
            </w:pPr>
            <w:r>
              <w:t>C</w:t>
            </w:r>
          </w:p>
        </w:tc>
        <w:tc>
          <w:tcPr>
            <w:tcW w:w="1134" w:type="dxa"/>
            <w:vAlign w:val="center"/>
          </w:tcPr>
          <w:p w14:paraId="7B846E17" w14:textId="3B82D947" w:rsidR="00CF62BA" w:rsidRPr="008A4FCA" w:rsidRDefault="00CF62BA" w:rsidP="00CF62BA">
            <w:pPr>
              <w:pStyle w:val="TAC"/>
            </w:pPr>
            <w:r>
              <w:t>0..1</w:t>
            </w:r>
          </w:p>
        </w:tc>
        <w:tc>
          <w:tcPr>
            <w:tcW w:w="3686" w:type="dxa"/>
            <w:vAlign w:val="center"/>
          </w:tcPr>
          <w:p w14:paraId="25D65E66" w14:textId="77777777" w:rsidR="00CF62BA" w:rsidRDefault="00CF62BA" w:rsidP="00CF62BA">
            <w:pPr>
              <w:pStyle w:val="TAL"/>
              <w:rPr>
                <w:rFonts w:cs="Arial"/>
                <w:szCs w:val="18"/>
              </w:rPr>
            </w:pPr>
            <w:r>
              <w:rPr>
                <w:rFonts w:cs="Arial"/>
                <w:szCs w:val="18"/>
              </w:rPr>
              <w:t>Contains the requested maximum jitter (expressed in nanoseconds) for transmission quality measurement reporting</w:t>
            </w:r>
            <w:r w:rsidRPr="007C1AFD">
              <w:rPr>
                <w:rFonts w:cs="Arial"/>
                <w:szCs w:val="18"/>
              </w:rPr>
              <w:t>.</w:t>
            </w:r>
          </w:p>
          <w:p w14:paraId="2BF02E39" w14:textId="77777777" w:rsidR="00CF62BA" w:rsidRDefault="00CF62BA" w:rsidP="00CF62BA">
            <w:pPr>
              <w:pStyle w:val="TAL"/>
              <w:rPr>
                <w:rFonts w:cs="Arial"/>
                <w:szCs w:val="18"/>
              </w:rPr>
            </w:pPr>
          </w:p>
          <w:p w14:paraId="228067E3" w14:textId="3829F8E7" w:rsidR="00CF62BA" w:rsidRPr="008A4FCA" w:rsidRDefault="00CF62BA" w:rsidP="00CF62BA">
            <w:pPr>
              <w:pStyle w:val="TAL"/>
              <w:rPr>
                <w:rFonts w:cs="Arial"/>
                <w:szCs w:val="18"/>
              </w:rPr>
            </w:pPr>
            <w:r>
              <w:rPr>
                <w:rFonts w:cs="Arial"/>
                <w:szCs w:val="18"/>
              </w:rPr>
              <w:t>(NOTE)</w:t>
            </w:r>
          </w:p>
        </w:tc>
        <w:tc>
          <w:tcPr>
            <w:tcW w:w="1307" w:type="dxa"/>
            <w:vAlign w:val="center"/>
          </w:tcPr>
          <w:p w14:paraId="331E28F0" w14:textId="77777777" w:rsidR="00CF62BA" w:rsidRPr="008A4FCA" w:rsidRDefault="00CF62BA" w:rsidP="00CF62BA">
            <w:pPr>
              <w:pStyle w:val="TAL"/>
              <w:rPr>
                <w:rFonts w:cs="Arial"/>
                <w:szCs w:val="18"/>
              </w:rPr>
            </w:pPr>
          </w:p>
        </w:tc>
      </w:tr>
      <w:tr w:rsidR="00B70631" w:rsidRPr="008A4FCA" w14:paraId="6CA77FD7" w14:textId="77777777" w:rsidTr="001A2A46">
        <w:trPr>
          <w:jc w:val="center"/>
          <w:ins w:id="8115" w:author="CR#0033" w:date="2024-11-25T15:18:00Z"/>
        </w:trPr>
        <w:tc>
          <w:tcPr>
            <w:tcW w:w="1555" w:type="dxa"/>
            <w:vAlign w:val="center"/>
          </w:tcPr>
          <w:p w14:paraId="1BCF7EFF" w14:textId="77777777" w:rsidR="00B70631" w:rsidRDefault="00B70631" w:rsidP="001A2A46">
            <w:pPr>
              <w:pStyle w:val="TAL"/>
              <w:rPr>
                <w:ins w:id="8116" w:author="CR#0033" w:date="2024-11-25T15:18:00Z"/>
              </w:rPr>
            </w:pPr>
            <w:ins w:id="8117" w:author="CR#0033" w:date="2024-11-25T15:18:00Z">
              <w:r>
                <w:lastRenderedPageBreak/>
                <w:t>minJitterUl</w:t>
              </w:r>
            </w:ins>
          </w:p>
        </w:tc>
        <w:tc>
          <w:tcPr>
            <w:tcW w:w="1417" w:type="dxa"/>
            <w:vAlign w:val="center"/>
          </w:tcPr>
          <w:p w14:paraId="0247C3D3" w14:textId="77777777" w:rsidR="00B70631" w:rsidRPr="001D2CEF" w:rsidRDefault="00B70631" w:rsidP="001A2A46">
            <w:pPr>
              <w:pStyle w:val="TAL"/>
              <w:rPr>
                <w:ins w:id="8118" w:author="CR#0033" w:date="2024-11-25T15:18:00Z"/>
              </w:rPr>
            </w:pPr>
            <w:ins w:id="8119" w:author="CR#0033" w:date="2024-11-25T15:18:00Z">
              <w:r w:rsidRPr="001D2CEF">
                <w:t>Uint32</w:t>
              </w:r>
            </w:ins>
          </w:p>
        </w:tc>
        <w:tc>
          <w:tcPr>
            <w:tcW w:w="425" w:type="dxa"/>
            <w:vAlign w:val="center"/>
          </w:tcPr>
          <w:p w14:paraId="16301832" w14:textId="77777777" w:rsidR="00B70631" w:rsidRDefault="00B70631" w:rsidP="001A2A46">
            <w:pPr>
              <w:pStyle w:val="TAC"/>
              <w:rPr>
                <w:ins w:id="8120" w:author="CR#0033" w:date="2024-11-25T15:18:00Z"/>
              </w:rPr>
            </w:pPr>
            <w:ins w:id="8121" w:author="CR#0033" w:date="2024-11-25T15:18:00Z">
              <w:r>
                <w:t>C</w:t>
              </w:r>
            </w:ins>
          </w:p>
        </w:tc>
        <w:tc>
          <w:tcPr>
            <w:tcW w:w="1134" w:type="dxa"/>
            <w:vAlign w:val="center"/>
          </w:tcPr>
          <w:p w14:paraId="4E1D05E4" w14:textId="77777777" w:rsidR="00B70631" w:rsidRDefault="00B70631" w:rsidP="001A2A46">
            <w:pPr>
              <w:pStyle w:val="TAC"/>
              <w:rPr>
                <w:ins w:id="8122" w:author="CR#0033" w:date="2024-11-25T15:18:00Z"/>
              </w:rPr>
            </w:pPr>
            <w:ins w:id="8123" w:author="CR#0033" w:date="2024-11-25T15:18:00Z">
              <w:r>
                <w:t>0..1</w:t>
              </w:r>
            </w:ins>
          </w:p>
        </w:tc>
        <w:tc>
          <w:tcPr>
            <w:tcW w:w="3686" w:type="dxa"/>
            <w:vAlign w:val="center"/>
          </w:tcPr>
          <w:p w14:paraId="4A77D07F" w14:textId="77777777" w:rsidR="00B70631" w:rsidRDefault="00B70631" w:rsidP="001A2A46">
            <w:pPr>
              <w:pStyle w:val="TAL"/>
              <w:rPr>
                <w:ins w:id="8124" w:author="CR#0033" w:date="2024-11-25T15:18:00Z"/>
                <w:rFonts w:cs="Arial"/>
                <w:szCs w:val="18"/>
              </w:rPr>
            </w:pPr>
            <w:ins w:id="8125" w:author="CR#0033" w:date="2024-11-25T15:18:00Z">
              <w:r>
                <w:rPr>
                  <w:rFonts w:cs="Arial"/>
                  <w:szCs w:val="18"/>
                </w:rPr>
                <w:t>Contains the requested minimum UL jitter (expressed in nanoseconds) for transmission quality measurement reporting</w:t>
              </w:r>
              <w:r w:rsidRPr="007C1AFD">
                <w:rPr>
                  <w:rFonts w:cs="Arial"/>
                  <w:szCs w:val="18"/>
                </w:rPr>
                <w:t>.</w:t>
              </w:r>
            </w:ins>
          </w:p>
          <w:p w14:paraId="71867BB7" w14:textId="77777777" w:rsidR="00B70631" w:rsidRDefault="00B70631" w:rsidP="001A2A46">
            <w:pPr>
              <w:pStyle w:val="TAL"/>
              <w:rPr>
                <w:ins w:id="8126" w:author="CR#0033" w:date="2024-11-25T15:18:00Z"/>
                <w:rFonts w:cs="Arial"/>
                <w:szCs w:val="18"/>
              </w:rPr>
            </w:pPr>
          </w:p>
          <w:p w14:paraId="4F4504AE" w14:textId="77777777" w:rsidR="00B70631" w:rsidRDefault="00B70631" w:rsidP="001A2A46">
            <w:pPr>
              <w:pStyle w:val="TAL"/>
              <w:rPr>
                <w:ins w:id="8127" w:author="CR#0033" w:date="2024-11-25T15:18:00Z"/>
                <w:rFonts w:cs="Arial"/>
                <w:szCs w:val="18"/>
              </w:rPr>
            </w:pPr>
            <w:ins w:id="8128" w:author="CR#0033" w:date="2024-11-25T15:18:00Z">
              <w:r>
                <w:rPr>
                  <w:rFonts w:cs="Arial"/>
                  <w:szCs w:val="18"/>
                </w:rPr>
                <w:t>(NOTE)</w:t>
              </w:r>
            </w:ins>
          </w:p>
        </w:tc>
        <w:tc>
          <w:tcPr>
            <w:tcW w:w="1307" w:type="dxa"/>
            <w:vAlign w:val="center"/>
          </w:tcPr>
          <w:p w14:paraId="25D161F3" w14:textId="77777777" w:rsidR="00B70631" w:rsidRPr="008A4FCA" w:rsidRDefault="00B70631" w:rsidP="001A2A46">
            <w:pPr>
              <w:pStyle w:val="TAL"/>
              <w:rPr>
                <w:ins w:id="8129" w:author="CR#0033" w:date="2024-11-25T15:18:00Z"/>
                <w:rFonts w:cs="Arial"/>
                <w:szCs w:val="18"/>
              </w:rPr>
            </w:pPr>
            <w:ins w:id="8130" w:author="CR#0033" w:date="2024-11-25T15:18:00Z">
              <w:r>
                <w:rPr>
                  <w:rFonts w:cs="Arial"/>
                  <w:szCs w:val="18"/>
                </w:rPr>
                <w:t>XRMApp</w:t>
              </w:r>
            </w:ins>
          </w:p>
        </w:tc>
      </w:tr>
      <w:tr w:rsidR="00B70631" w:rsidRPr="008A4FCA" w14:paraId="0274DD1B" w14:textId="77777777" w:rsidTr="001A2A46">
        <w:trPr>
          <w:jc w:val="center"/>
          <w:ins w:id="8131" w:author="CR#0033" w:date="2024-11-25T15:18:00Z"/>
        </w:trPr>
        <w:tc>
          <w:tcPr>
            <w:tcW w:w="1555" w:type="dxa"/>
            <w:vAlign w:val="center"/>
          </w:tcPr>
          <w:p w14:paraId="70E04FC4" w14:textId="77777777" w:rsidR="00B70631" w:rsidRDefault="00B70631" w:rsidP="001A2A46">
            <w:pPr>
              <w:pStyle w:val="TAL"/>
              <w:rPr>
                <w:ins w:id="8132" w:author="CR#0033" w:date="2024-11-25T15:18:00Z"/>
              </w:rPr>
            </w:pPr>
            <w:ins w:id="8133" w:author="CR#0033" w:date="2024-11-25T15:18:00Z">
              <w:r>
                <w:t>avgJitterUl</w:t>
              </w:r>
            </w:ins>
          </w:p>
        </w:tc>
        <w:tc>
          <w:tcPr>
            <w:tcW w:w="1417" w:type="dxa"/>
            <w:vAlign w:val="center"/>
          </w:tcPr>
          <w:p w14:paraId="68610B5C" w14:textId="77777777" w:rsidR="00B70631" w:rsidRPr="001D2CEF" w:rsidRDefault="00B70631" w:rsidP="001A2A46">
            <w:pPr>
              <w:pStyle w:val="TAL"/>
              <w:rPr>
                <w:ins w:id="8134" w:author="CR#0033" w:date="2024-11-25T15:18:00Z"/>
              </w:rPr>
            </w:pPr>
            <w:ins w:id="8135" w:author="CR#0033" w:date="2024-11-25T15:18:00Z">
              <w:r w:rsidRPr="001D2CEF">
                <w:t>Uint32</w:t>
              </w:r>
            </w:ins>
          </w:p>
        </w:tc>
        <w:tc>
          <w:tcPr>
            <w:tcW w:w="425" w:type="dxa"/>
            <w:vAlign w:val="center"/>
          </w:tcPr>
          <w:p w14:paraId="6DFDBDAF" w14:textId="77777777" w:rsidR="00B70631" w:rsidRDefault="00B70631" w:rsidP="001A2A46">
            <w:pPr>
              <w:pStyle w:val="TAC"/>
              <w:rPr>
                <w:ins w:id="8136" w:author="CR#0033" w:date="2024-11-25T15:18:00Z"/>
              </w:rPr>
            </w:pPr>
            <w:ins w:id="8137" w:author="CR#0033" w:date="2024-11-25T15:18:00Z">
              <w:r>
                <w:t>C</w:t>
              </w:r>
            </w:ins>
          </w:p>
        </w:tc>
        <w:tc>
          <w:tcPr>
            <w:tcW w:w="1134" w:type="dxa"/>
            <w:vAlign w:val="center"/>
          </w:tcPr>
          <w:p w14:paraId="3A62C6AE" w14:textId="77777777" w:rsidR="00B70631" w:rsidRDefault="00B70631" w:rsidP="001A2A46">
            <w:pPr>
              <w:pStyle w:val="TAC"/>
              <w:rPr>
                <w:ins w:id="8138" w:author="CR#0033" w:date="2024-11-25T15:18:00Z"/>
              </w:rPr>
            </w:pPr>
            <w:ins w:id="8139" w:author="CR#0033" w:date="2024-11-25T15:18:00Z">
              <w:r>
                <w:t>0..1</w:t>
              </w:r>
            </w:ins>
          </w:p>
        </w:tc>
        <w:tc>
          <w:tcPr>
            <w:tcW w:w="3686" w:type="dxa"/>
            <w:vAlign w:val="center"/>
          </w:tcPr>
          <w:p w14:paraId="7A6CCE75" w14:textId="77777777" w:rsidR="00B70631" w:rsidRDefault="00B70631" w:rsidP="001A2A46">
            <w:pPr>
              <w:pStyle w:val="TAL"/>
              <w:rPr>
                <w:ins w:id="8140" w:author="CR#0033" w:date="2024-11-25T15:18:00Z"/>
                <w:rFonts w:cs="Arial"/>
                <w:szCs w:val="18"/>
              </w:rPr>
            </w:pPr>
            <w:ins w:id="8141" w:author="CR#0033" w:date="2024-11-25T15:18:00Z">
              <w:r>
                <w:rPr>
                  <w:rFonts w:cs="Arial"/>
                  <w:szCs w:val="18"/>
                </w:rPr>
                <w:t>Contains the requested average UL jitter (expressed in nanoseconds) for transmission quality measurement reporting</w:t>
              </w:r>
              <w:r w:rsidRPr="007C1AFD">
                <w:rPr>
                  <w:rFonts w:cs="Arial"/>
                  <w:szCs w:val="18"/>
                </w:rPr>
                <w:t>.</w:t>
              </w:r>
            </w:ins>
          </w:p>
          <w:p w14:paraId="3B39691F" w14:textId="77777777" w:rsidR="00B70631" w:rsidRDefault="00B70631" w:rsidP="001A2A46">
            <w:pPr>
              <w:pStyle w:val="TAL"/>
              <w:rPr>
                <w:ins w:id="8142" w:author="CR#0033" w:date="2024-11-25T15:18:00Z"/>
                <w:rFonts w:cs="Arial"/>
                <w:szCs w:val="18"/>
              </w:rPr>
            </w:pPr>
          </w:p>
          <w:p w14:paraId="2482A59A" w14:textId="77777777" w:rsidR="00B70631" w:rsidRDefault="00B70631" w:rsidP="001A2A46">
            <w:pPr>
              <w:pStyle w:val="TAL"/>
              <w:rPr>
                <w:ins w:id="8143" w:author="CR#0033" w:date="2024-11-25T15:18:00Z"/>
                <w:rFonts w:cs="Arial"/>
                <w:szCs w:val="18"/>
              </w:rPr>
            </w:pPr>
            <w:ins w:id="8144" w:author="CR#0033" w:date="2024-11-25T15:18:00Z">
              <w:r>
                <w:rPr>
                  <w:rFonts w:cs="Arial"/>
                  <w:szCs w:val="18"/>
                </w:rPr>
                <w:t>(NOTE)</w:t>
              </w:r>
            </w:ins>
          </w:p>
        </w:tc>
        <w:tc>
          <w:tcPr>
            <w:tcW w:w="1307" w:type="dxa"/>
            <w:vAlign w:val="center"/>
          </w:tcPr>
          <w:p w14:paraId="4317C888" w14:textId="77777777" w:rsidR="00B70631" w:rsidRPr="008A4FCA" w:rsidRDefault="00B70631" w:rsidP="001A2A46">
            <w:pPr>
              <w:pStyle w:val="TAL"/>
              <w:rPr>
                <w:ins w:id="8145" w:author="CR#0033" w:date="2024-11-25T15:18:00Z"/>
                <w:rFonts w:cs="Arial"/>
                <w:szCs w:val="18"/>
              </w:rPr>
            </w:pPr>
            <w:ins w:id="8146" w:author="CR#0033" w:date="2024-11-25T15:18:00Z">
              <w:r>
                <w:rPr>
                  <w:rFonts w:cs="Arial"/>
                  <w:szCs w:val="18"/>
                </w:rPr>
                <w:t>XRMApp</w:t>
              </w:r>
            </w:ins>
          </w:p>
        </w:tc>
      </w:tr>
      <w:tr w:rsidR="00B70631" w:rsidRPr="008A4FCA" w14:paraId="11215CF8" w14:textId="77777777" w:rsidTr="001A2A46">
        <w:trPr>
          <w:jc w:val="center"/>
          <w:ins w:id="8147" w:author="CR#0033" w:date="2024-11-25T15:18:00Z"/>
        </w:trPr>
        <w:tc>
          <w:tcPr>
            <w:tcW w:w="1555" w:type="dxa"/>
            <w:vAlign w:val="center"/>
          </w:tcPr>
          <w:p w14:paraId="5853042A" w14:textId="77777777" w:rsidR="00B70631" w:rsidRDefault="00B70631" w:rsidP="001A2A46">
            <w:pPr>
              <w:pStyle w:val="TAL"/>
              <w:rPr>
                <w:ins w:id="8148" w:author="CR#0033" w:date="2024-11-25T15:18:00Z"/>
              </w:rPr>
            </w:pPr>
            <w:ins w:id="8149" w:author="CR#0033" w:date="2024-11-25T15:18:00Z">
              <w:r>
                <w:t>maxJitterUl</w:t>
              </w:r>
            </w:ins>
          </w:p>
        </w:tc>
        <w:tc>
          <w:tcPr>
            <w:tcW w:w="1417" w:type="dxa"/>
            <w:vAlign w:val="center"/>
          </w:tcPr>
          <w:p w14:paraId="03D39150" w14:textId="77777777" w:rsidR="00B70631" w:rsidRPr="001D2CEF" w:rsidRDefault="00B70631" w:rsidP="001A2A46">
            <w:pPr>
              <w:pStyle w:val="TAL"/>
              <w:rPr>
                <w:ins w:id="8150" w:author="CR#0033" w:date="2024-11-25T15:18:00Z"/>
              </w:rPr>
            </w:pPr>
            <w:ins w:id="8151" w:author="CR#0033" w:date="2024-11-25T15:18:00Z">
              <w:r w:rsidRPr="001D2CEF">
                <w:t>Uint32</w:t>
              </w:r>
            </w:ins>
          </w:p>
        </w:tc>
        <w:tc>
          <w:tcPr>
            <w:tcW w:w="425" w:type="dxa"/>
            <w:vAlign w:val="center"/>
          </w:tcPr>
          <w:p w14:paraId="667A4A34" w14:textId="77777777" w:rsidR="00B70631" w:rsidRDefault="00B70631" w:rsidP="001A2A46">
            <w:pPr>
              <w:pStyle w:val="TAC"/>
              <w:rPr>
                <w:ins w:id="8152" w:author="CR#0033" w:date="2024-11-25T15:18:00Z"/>
              </w:rPr>
            </w:pPr>
            <w:ins w:id="8153" w:author="CR#0033" w:date="2024-11-25T15:18:00Z">
              <w:r>
                <w:t>C</w:t>
              </w:r>
            </w:ins>
          </w:p>
        </w:tc>
        <w:tc>
          <w:tcPr>
            <w:tcW w:w="1134" w:type="dxa"/>
            <w:vAlign w:val="center"/>
          </w:tcPr>
          <w:p w14:paraId="7C7DAA2B" w14:textId="77777777" w:rsidR="00B70631" w:rsidRDefault="00B70631" w:rsidP="001A2A46">
            <w:pPr>
              <w:pStyle w:val="TAC"/>
              <w:rPr>
                <w:ins w:id="8154" w:author="CR#0033" w:date="2024-11-25T15:18:00Z"/>
              </w:rPr>
            </w:pPr>
            <w:ins w:id="8155" w:author="CR#0033" w:date="2024-11-25T15:18:00Z">
              <w:r>
                <w:t>0..1</w:t>
              </w:r>
            </w:ins>
          </w:p>
        </w:tc>
        <w:tc>
          <w:tcPr>
            <w:tcW w:w="3686" w:type="dxa"/>
            <w:vAlign w:val="center"/>
          </w:tcPr>
          <w:p w14:paraId="7BF6286E" w14:textId="77777777" w:rsidR="00B70631" w:rsidRDefault="00B70631" w:rsidP="001A2A46">
            <w:pPr>
              <w:pStyle w:val="TAL"/>
              <w:rPr>
                <w:ins w:id="8156" w:author="CR#0033" w:date="2024-11-25T15:18:00Z"/>
                <w:rFonts w:cs="Arial"/>
                <w:szCs w:val="18"/>
              </w:rPr>
            </w:pPr>
            <w:ins w:id="8157" w:author="CR#0033" w:date="2024-11-25T15:18:00Z">
              <w:r>
                <w:rPr>
                  <w:rFonts w:cs="Arial"/>
                  <w:szCs w:val="18"/>
                </w:rPr>
                <w:t>Contains the requested maximum UL jitter (expressed in nanoseconds) for transmission quality measurement reporting</w:t>
              </w:r>
              <w:r w:rsidRPr="007C1AFD">
                <w:rPr>
                  <w:rFonts w:cs="Arial"/>
                  <w:szCs w:val="18"/>
                </w:rPr>
                <w:t>.</w:t>
              </w:r>
            </w:ins>
          </w:p>
          <w:p w14:paraId="2D7A0B0F" w14:textId="77777777" w:rsidR="00B70631" w:rsidRDefault="00B70631" w:rsidP="001A2A46">
            <w:pPr>
              <w:pStyle w:val="TAL"/>
              <w:rPr>
                <w:ins w:id="8158" w:author="CR#0033" w:date="2024-11-25T15:18:00Z"/>
                <w:rFonts w:cs="Arial"/>
                <w:szCs w:val="18"/>
              </w:rPr>
            </w:pPr>
          </w:p>
          <w:p w14:paraId="3E07051B" w14:textId="77777777" w:rsidR="00B70631" w:rsidRDefault="00B70631" w:rsidP="001A2A46">
            <w:pPr>
              <w:pStyle w:val="TAL"/>
              <w:rPr>
                <w:ins w:id="8159" w:author="CR#0033" w:date="2024-11-25T15:18:00Z"/>
                <w:rFonts w:cs="Arial"/>
                <w:szCs w:val="18"/>
              </w:rPr>
            </w:pPr>
            <w:ins w:id="8160" w:author="CR#0033" w:date="2024-11-25T15:18:00Z">
              <w:r>
                <w:rPr>
                  <w:rFonts w:cs="Arial"/>
                  <w:szCs w:val="18"/>
                </w:rPr>
                <w:t>(NOTE)</w:t>
              </w:r>
            </w:ins>
          </w:p>
        </w:tc>
        <w:tc>
          <w:tcPr>
            <w:tcW w:w="1307" w:type="dxa"/>
            <w:vAlign w:val="center"/>
          </w:tcPr>
          <w:p w14:paraId="2E5BC1AA" w14:textId="77777777" w:rsidR="00B70631" w:rsidRPr="008A4FCA" w:rsidRDefault="00B70631" w:rsidP="001A2A46">
            <w:pPr>
              <w:pStyle w:val="TAL"/>
              <w:rPr>
                <w:ins w:id="8161" w:author="CR#0033" w:date="2024-11-25T15:18:00Z"/>
                <w:rFonts w:cs="Arial"/>
                <w:szCs w:val="18"/>
              </w:rPr>
            </w:pPr>
            <w:ins w:id="8162" w:author="CR#0033" w:date="2024-11-25T15:18:00Z">
              <w:r>
                <w:rPr>
                  <w:rFonts w:cs="Arial"/>
                  <w:szCs w:val="18"/>
                </w:rPr>
                <w:t>XRMApp</w:t>
              </w:r>
            </w:ins>
          </w:p>
        </w:tc>
      </w:tr>
      <w:tr w:rsidR="00B70631" w:rsidRPr="008A4FCA" w14:paraId="0DB2A292" w14:textId="77777777" w:rsidTr="001A2A46">
        <w:trPr>
          <w:jc w:val="center"/>
          <w:ins w:id="8163" w:author="CR#0033" w:date="2024-11-25T15:18:00Z"/>
        </w:trPr>
        <w:tc>
          <w:tcPr>
            <w:tcW w:w="1555" w:type="dxa"/>
            <w:vAlign w:val="center"/>
          </w:tcPr>
          <w:p w14:paraId="47F85123" w14:textId="77777777" w:rsidR="00B70631" w:rsidRDefault="00B70631" w:rsidP="001A2A46">
            <w:pPr>
              <w:pStyle w:val="TAL"/>
              <w:rPr>
                <w:ins w:id="8164" w:author="CR#0033" w:date="2024-11-25T15:18:00Z"/>
              </w:rPr>
            </w:pPr>
            <w:ins w:id="8165" w:author="CR#0033" w:date="2024-11-25T15:18:00Z">
              <w:r>
                <w:t>minJitterDl</w:t>
              </w:r>
            </w:ins>
          </w:p>
        </w:tc>
        <w:tc>
          <w:tcPr>
            <w:tcW w:w="1417" w:type="dxa"/>
            <w:vAlign w:val="center"/>
          </w:tcPr>
          <w:p w14:paraId="1C4D8AA7" w14:textId="77777777" w:rsidR="00B70631" w:rsidRPr="001D2CEF" w:rsidRDefault="00B70631" w:rsidP="001A2A46">
            <w:pPr>
              <w:pStyle w:val="TAL"/>
              <w:rPr>
                <w:ins w:id="8166" w:author="CR#0033" w:date="2024-11-25T15:18:00Z"/>
              </w:rPr>
            </w:pPr>
            <w:ins w:id="8167" w:author="CR#0033" w:date="2024-11-25T15:18:00Z">
              <w:r w:rsidRPr="001D2CEF">
                <w:t>Uint32</w:t>
              </w:r>
            </w:ins>
          </w:p>
        </w:tc>
        <w:tc>
          <w:tcPr>
            <w:tcW w:w="425" w:type="dxa"/>
            <w:vAlign w:val="center"/>
          </w:tcPr>
          <w:p w14:paraId="65CCE176" w14:textId="77777777" w:rsidR="00B70631" w:rsidRDefault="00B70631" w:rsidP="001A2A46">
            <w:pPr>
              <w:pStyle w:val="TAC"/>
              <w:rPr>
                <w:ins w:id="8168" w:author="CR#0033" w:date="2024-11-25T15:18:00Z"/>
              </w:rPr>
            </w:pPr>
            <w:ins w:id="8169" w:author="CR#0033" w:date="2024-11-25T15:18:00Z">
              <w:r>
                <w:t>C</w:t>
              </w:r>
            </w:ins>
          </w:p>
        </w:tc>
        <w:tc>
          <w:tcPr>
            <w:tcW w:w="1134" w:type="dxa"/>
            <w:vAlign w:val="center"/>
          </w:tcPr>
          <w:p w14:paraId="7FF25FED" w14:textId="77777777" w:rsidR="00B70631" w:rsidRDefault="00B70631" w:rsidP="001A2A46">
            <w:pPr>
              <w:pStyle w:val="TAC"/>
              <w:rPr>
                <w:ins w:id="8170" w:author="CR#0033" w:date="2024-11-25T15:18:00Z"/>
              </w:rPr>
            </w:pPr>
            <w:ins w:id="8171" w:author="CR#0033" w:date="2024-11-25T15:18:00Z">
              <w:r>
                <w:t>0..1</w:t>
              </w:r>
            </w:ins>
          </w:p>
        </w:tc>
        <w:tc>
          <w:tcPr>
            <w:tcW w:w="3686" w:type="dxa"/>
            <w:vAlign w:val="center"/>
          </w:tcPr>
          <w:p w14:paraId="1057152A" w14:textId="77777777" w:rsidR="00B70631" w:rsidRDefault="00B70631" w:rsidP="001A2A46">
            <w:pPr>
              <w:pStyle w:val="TAL"/>
              <w:rPr>
                <w:ins w:id="8172" w:author="CR#0033" w:date="2024-11-25T15:18:00Z"/>
                <w:rFonts w:cs="Arial"/>
                <w:szCs w:val="18"/>
              </w:rPr>
            </w:pPr>
            <w:ins w:id="8173" w:author="CR#0033" w:date="2024-11-25T15:18:00Z">
              <w:r>
                <w:rPr>
                  <w:rFonts w:cs="Arial"/>
                  <w:szCs w:val="18"/>
                </w:rPr>
                <w:t>Contains the requested minimum DL jitter (expressed in nanoseconds) for transmission quality measurement reporting</w:t>
              </w:r>
              <w:r w:rsidRPr="007C1AFD">
                <w:rPr>
                  <w:rFonts w:cs="Arial"/>
                  <w:szCs w:val="18"/>
                </w:rPr>
                <w:t>.</w:t>
              </w:r>
            </w:ins>
          </w:p>
          <w:p w14:paraId="77D3AEB7" w14:textId="77777777" w:rsidR="00B70631" w:rsidRDefault="00B70631" w:rsidP="001A2A46">
            <w:pPr>
              <w:pStyle w:val="TAL"/>
              <w:rPr>
                <w:ins w:id="8174" w:author="CR#0033" w:date="2024-11-25T15:18:00Z"/>
                <w:rFonts w:cs="Arial"/>
                <w:szCs w:val="18"/>
              </w:rPr>
            </w:pPr>
          </w:p>
          <w:p w14:paraId="0EE2A71B" w14:textId="77777777" w:rsidR="00B70631" w:rsidRDefault="00B70631" w:rsidP="001A2A46">
            <w:pPr>
              <w:pStyle w:val="TAL"/>
              <w:rPr>
                <w:ins w:id="8175" w:author="CR#0033" w:date="2024-11-25T15:18:00Z"/>
                <w:rFonts w:cs="Arial"/>
                <w:szCs w:val="18"/>
              </w:rPr>
            </w:pPr>
            <w:ins w:id="8176" w:author="CR#0033" w:date="2024-11-25T15:18:00Z">
              <w:r>
                <w:rPr>
                  <w:rFonts w:cs="Arial"/>
                  <w:szCs w:val="18"/>
                </w:rPr>
                <w:t>(NOTE)</w:t>
              </w:r>
            </w:ins>
          </w:p>
        </w:tc>
        <w:tc>
          <w:tcPr>
            <w:tcW w:w="1307" w:type="dxa"/>
            <w:vAlign w:val="center"/>
          </w:tcPr>
          <w:p w14:paraId="28317DC4" w14:textId="77777777" w:rsidR="00B70631" w:rsidRPr="008A4FCA" w:rsidRDefault="00B70631" w:rsidP="001A2A46">
            <w:pPr>
              <w:pStyle w:val="TAL"/>
              <w:rPr>
                <w:ins w:id="8177" w:author="CR#0033" w:date="2024-11-25T15:18:00Z"/>
                <w:rFonts w:cs="Arial"/>
                <w:szCs w:val="18"/>
              </w:rPr>
            </w:pPr>
            <w:ins w:id="8178" w:author="CR#0033" w:date="2024-11-25T15:18:00Z">
              <w:r>
                <w:rPr>
                  <w:rFonts w:cs="Arial"/>
                  <w:szCs w:val="18"/>
                </w:rPr>
                <w:t>XRMApp</w:t>
              </w:r>
            </w:ins>
          </w:p>
        </w:tc>
      </w:tr>
      <w:tr w:rsidR="00B70631" w:rsidRPr="008A4FCA" w14:paraId="5B4C7352" w14:textId="77777777" w:rsidTr="001A2A46">
        <w:trPr>
          <w:jc w:val="center"/>
          <w:ins w:id="8179" w:author="CR#0033" w:date="2024-11-25T15:18:00Z"/>
        </w:trPr>
        <w:tc>
          <w:tcPr>
            <w:tcW w:w="1555" w:type="dxa"/>
            <w:vAlign w:val="center"/>
          </w:tcPr>
          <w:p w14:paraId="191370C4" w14:textId="77777777" w:rsidR="00B70631" w:rsidRDefault="00B70631" w:rsidP="001A2A46">
            <w:pPr>
              <w:pStyle w:val="TAL"/>
              <w:rPr>
                <w:ins w:id="8180" w:author="CR#0033" w:date="2024-11-25T15:18:00Z"/>
              </w:rPr>
            </w:pPr>
            <w:ins w:id="8181" w:author="CR#0033" w:date="2024-11-25T15:18:00Z">
              <w:r>
                <w:t>avgJitterDl</w:t>
              </w:r>
            </w:ins>
          </w:p>
        </w:tc>
        <w:tc>
          <w:tcPr>
            <w:tcW w:w="1417" w:type="dxa"/>
            <w:vAlign w:val="center"/>
          </w:tcPr>
          <w:p w14:paraId="19D9CBBF" w14:textId="77777777" w:rsidR="00B70631" w:rsidRPr="001D2CEF" w:rsidRDefault="00B70631" w:rsidP="001A2A46">
            <w:pPr>
              <w:pStyle w:val="TAL"/>
              <w:rPr>
                <w:ins w:id="8182" w:author="CR#0033" w:date="2024-11-25T15:18:00Z"/>
              </w:rPr>
            </w:pPr>
            <w:ins w:id="8183" w:author="CR#0033" w:date="2024-11-25T15:18:00Z">
              <w:r w:rsidRPr="001D2CEF">
                <w:t>Uint32</w:t>
              </w:r>
            </w:ins>
          </w:p>
        </w:tc>
        <w:tc>
          <w:tcPr>
            <w:tcW w:w="425" w:type="dxa"/>
            <w:vAlign w:val="center"/>
          </w:tcPr>
          <w:p w14:paraId="536A2F3C" w14:textId="77777777" w:rsidR="00B70631" w:rsidRDefault="00B70631" w:rsidP="001A2A46">
            <w:pPr>
              <w:pStyle w:val="TAC"/>
              <w:rPr>
                <w:ins w:id="8184" w:author="CR#0033" w:date="2024-11-25T15:18:00Z"/>
              </w:rPr>
            </w:pPr>
            <w:ins w:id="8185" w:author="CR#0033" w:date="2024-11-25T15:18:00Z">
              <w:r>
                <w:t>C</w:t>
              </w:r>
            </w:ins>
          </w:p>
        </w:tc>
        <w:tc>
          <w:tcPr>
            <w:tcW w:w="1134" w:type="dxa"/>
            <w:vAlign w:val="center"/>
          </w:tcPr>
          <w:p w14:paraId="2BA2EA43" w14:textId="77777777" w:rsidR="00B70631" w:rsidRDefault="00B70631" w:rsidP="001A2A46">
            <w:pPr>
              <w:pStyle w:val="TAC"/>
              <w:rPr>
                <w:ins w:id="8186" w:author="CR#0033" w:date="2024-11-25T15:18:00Z"/>
              </w:rPr>
            </w:pPr>
            <w:ins w:id="8187" w:author="CR#0033" w:date="2024-11-25T15:18:00Z">
              <w:r>
                <w:t>0..1</w:t>
              </w:r>
            </w:ins>
          </w:p>
        </w:tc>
        <w:tc>
          <w:tcPr>
            <w:tcW w:w="3686" w:type="dxa"/>
            <w:vAlign w:val="center"/>
          </w:tcPr>
          <w:p w14:paraId="2401E189" w14:textId="77777777" w:rsidR="00B70631" w:rsidRDefault="00B70631" w:rsidP="001A2A46">
            <w:pPr>
              <w:pStyle w:val="TAL"/>
              <w:rPr>
                <w:ins w:id="8188" w:author="CR#0033" w:date="2024-11-25T15:18:00Z"/>
                <w:rFonts w:cs="Arial"/>
                <w:szCs w:val="18"/>
              </w:rPr>
            </w:pPr>
            <w:ins w:id="8189" w:author="CR#0033" w:date="2024-11-25T15:18:00Z">
              <w:r>
                <w:rPr>
                  <w:rFonts w:cs="Arial"/>
                  <w:szCs w:val="18"/>
                </w:rPr>
                <w:t>Contains the requested average DL jitter (expressed in nanoseconds) for transmission quality measurement reporting</w:t>
              </w:r>
              <w:r w:rsidRPr="007C1AFD">
                <w:rPr>
                  <w:rFonts w:cs="Arial"/>
                  <w:szCs w:val="18"/>
                </w:rPr>
                <w:t>.</w:t>
              </w:r>
            </w:ins>
          </w:p>
          <w:p w14:paraId="77360C66" w14:textId="77777777" w:rsidR="00B70631" w:rsidRDefault="00B70631" w:rsidP="001A2A46">
            <w:pPr>
              <w:pStyle w:val="TAL"/>
              <w:rPr>
                <w:ins w:id="8190" w:author="CR#0033" w:date="2024-11-25T15:18:00Z"/>
                <w:rFonts w:cs="Arial"/>
                <w:szCs w:val="18"/>
              </w:rPr>
            </w:pPr>
          </w:p>
          <w:p w14:paraId="6F8697C4" w14:textId="77777777" w:rsidR="00B70631" w:rsidRDefault="00B70631" w:rsidP="001A2A46">
            <w:pPr>
              <w:pStyle w:val="TAL"/>
              <w:rPr>
                <w:ins w:id="8191" w:author="CR#0033" w:date="2024-11-25T15:18:00Z"/>
                <w:rFonts w:cs="Arial"/>
                <w:szCs w:val="18"/>
              </w:rPr>
            </w:pPr>
            <w:ins w:id="8192" w:author="CR#0033" w:date="2024-11-25T15:18:00Z">
              <w:r>
                <w:rPr>
                  <w:rFonts w:cs="Arial"/>
                  <w:szCs w:val="18"/>
                </w:rPr>
                <w:t>(NOTE)</w:t>
              </w:r>
            </w:ins>
          </w:p>
        </w:tc>
        <w:tc>
          <w:tcPr>
            <w:tcW w:w="1307" w:type="dxa"/>
            <w:vAlign w:val="center"/>
          </w:tcPr>
          <w:p w14:paraId="19793E01" w14:textId="77777777" w:rsidR="00B70631" w:rsidRPr="008A4FCA" w:rsidRDefault="00B70631" w:rsidP="001A2A46">
            <w:pPr>
              <w:pStyle w:val="TAL"/>
              <w:rPr>
                <w:ins w:id="8193" w:author="CR#0033" w:date="2024-11-25T15:18:00Z"/>
                <w:rFonts w:cs="Arial"/>
                <w:szCs w:val="18"/>
              </w:rPr>
            </w:pPr>
            <w:ins w:id="8194" w:author="CR#0033" w:date="2024-11-25T15:18:00Z">
              <w:r>
                <w:rPr>
                  <w:rFonts w:cs="Arial"/>
                  <w:szCs w:val="18"/>
                </w:rPr>
                <w:t>XRMApp</w:t>
              </w:r>
            </w:ins>
          </w:p>
        </w:tc>
      </w:tr>
      <w:tr w:rsidR="00B70631" w:rsidRPr="008A4FCA" w14:paraId="65097456" w14:textId="77777777" w:rsidTr="001A2A46">
        <w:trPr>
          <w:jc w:val="center"/>
          <w:ins w:id="8195" w:author="CR#0033" w:date="2024-11-25T15:18:00Z"/>
        </w:trPr>
        <w:tc>
          <w:tcPr>
            <w:tcW w:w="1555" w:type="dxa"/>
            <w:vAlign w:val="center"/>
          </w:tcPr>
          <w:p w14:paraId="1EF0EB28" w14:textId="77777777" w:rsidR="00B70631" w:rsidRDefault="00B70631" w:rsidP="001A2A46">
            <w:pPr>
              <w:pStyle w:val="TAL"/>
              <w:rPr>
                <w:ins w:id="8196" w:author="CR#0033" w:date="2024-11-25T15:18:00Z"/>
              </w:rPr>
            </w:pPr>
            <w:ins w:id="8197" w:author="CR#0033" w:date="2024-11-25T15:18:00Z">
              <w:r>
                <w:t>maxJitterDl</w:t>
              </w:r>
            </w:ins>
          </w:p>
        </w:tc>
        <w:tc>
          <w:tcPr>
            <w:tcW w:w="1417" w:type="dxa"/>
            <w:vAlign w:val="center"/>
          </w:tcPr>
          <w:p w14:paraId="1B7A1342" w14:textId="77777777" w:rsidR="00B70631" w:rsidRPr="001D2CEF" w:rsidRDefault="00B70631" w:rsidP="001A2A46">
            <w:pPr>
              <w:pStyle w:val="TAL"/>
              <w:rPr>
                <w:ins w:id="8198" w:author="CR#0033" w:date="2024-11-25T15:18:00Z"/>
              </w:rPr>
            </w:pPr>
            <w:ins w:id="8199" w:author="CR#0033" w:date="2024-11-25T15:18:00Z">
              <w:r w:rsidRPr="001D2CEF">
                <w:t>Uint32</w:t>
              </w:r>
            </w:ins>
          </w:p>
        </w:tc>
        <w:tc>
          <w:tcPr>
            <w:tcW w:w="425" w:type="dxa"/>
            <w:vAlign w:val="center"/>
          </w:tcPr>
          <w:p w14:paraId="35418785" w14:textId="77777777" w:rsidR="00B70631" w:rsidRDefault="00B70631" w:rsidP="001A2A46">
            <w:pPr>
              <w:pStyle w:val="TAC"/>
              <w:rPr>
                <w:ins w:id="8200" w:author="CR#0033" w:date="2024-11-25T15:18:00Z"/>
              </w:rPr>
            </w:pPr>
            <w:ins w:id="8201" w:author="CR#0033" w:date="2024-11-25T15:18:00Z">
              <w:r>
                <w:t>C</w:t>
              </w:r>
            </w:ins>
          </w:p>
        </w:tc>
        <w:tc>
          <w:tcPr>
            <w:tcW w:w="1134" w:type="dxa"/>
            <w:vAlign w:val="center"/>
          </w:tcPr>
          <w:p w14:paraId="2DF8CA2A" w14:textId="77777777" w:rsidR="00B70631" w:rsidRDefault="00B70631" w:rsidP="001A2A46">
            <w:pPr>
              <w:pStyle w:val="TAC"/>
              <w:rPr>
                <w:ins w:id="8202" w:author="CR#0033" w:date="2024-11-25T15:18:00Z"/>
              </w:rPr>
            </w:pPr>
            <w:ins w:id="8203" w:author="CR#0033" w:date="2024-11-25T15:18:00Z">
              <w:r>
                <w:t>0..1</w:t>
              </w:r>
            </w:ins>
          </w:p>
        </w:tc>
        <w:tc>
          <w:tcPr>
            <w:tcW w:w="3686" w:type="dxa"/>
            <w:vAlign w:val="center"/>
          </w:tcPr>
          <w:p w14:paraId="3C7086B9" w14:textId="77777777" w:rsidR="00B70631" w:rsidRDefault="00B70631" w:rsidP="001A2A46">
            <w:pPr>
              <w:pStyle w:val="TAL"/>
              <w:rPr>
                <w:ins w:id="8204" w:author="CR#0033" w:date="2024-11-25T15:18:00Z"/>
                <w:rFonts w:cs="Arial"/>
                <w:szCs w:val="18"/>
              </w:rPr>
            </w:pPr>
            <w:ins w:id="8205" w:author="CR#0033" w:date="2024-11-25T15:18:00Z">
              <w:r>
                <w:rPr>
                  <w:rFonts w:cs="Arial"/>
                  <w:szCs w:val="18"/>
                </w:rPr>
                <w:t>Contains the requested maximum DL jitter (expressed in nanoseconds) for transmission quality measurement reporting</w:t>
              </w:r>
              <w:r w:rsidRPr="007C1AFD">
                <w:rPr>
                  <w:rFonts w:cs="Arial"/>
                  <w:szCs w:val="18"/>
                </w:rPr>
                <w:t>.</w:t>
              </w:r>
            </w:ins>
          </w:p>
          <w:p w14:paraId="43ED3C67" w14:textId="77777777" w:rsidR="00B70631" w:rsidRDefault="00B70631" w:rsidP="001A2A46">
            <w:pPr>
              <w:pStyle w:val="TAL"/>
              <w:rPr>
                <w:ins w:id="8206" w:author="CR#0033" w:date="2024-11-25T15:18:00Z"/>
                <w:rFonts w:cs="Arial"/>
                <w:szCs w:val="18"/>
              </w:rPr>
            </w:pPr>
          </w:p>
          <w:p w14:paraId="7F33030C" w14:textId="77777777" w:rsidR="00B70631" w:rsidRDefault="00B70631" w:rsidP="001A2A46">
            <w:pPr>
              <w:pStyle w:val="TAL"/>
              <w:rPr>
                <w:ins w:id="8207" w:author="CR#0033" w:date="2024-11-25T15:18:00Z"/>
                <w:rFonts w:cs="Arial"/>
                <w:szCs w:val="18"/>
              </w:rPr>
            </w:pPr>
            <w:ins w:id="8208" w:author="CR#0033" w:date="2024-11-25T15:18:00Z">
              <w:r>
                <w:rPr>
                  <w:rFonts w:cs="Arial"/>
                  <w:szCs w:val="18"/>
                </w:rPr>
                <w:t>(NOTE)</w:t>
              </w:r>
            </w:ins>
          </w:p>
        </w:tc>
        <w:tc>
          <w:tcPr>
            <w:tcW w:w="1307" w:type="dxa"/>
            <w:vAlign w:val="center"/>
          </w:tcPr>
          <w:p w14:paraId="6308D613" w14:textId="77777777" w:rsidR="00B70631" w:rsidRPr="008A4FCA" w:rsidRDefault="00B70631" w:rsidP="001A2A46">
            <w:pPr>
              <w:pStyle w:val="TAL"/>
              <w:rPr>
                <w:ins w:id="8209" w:author="CR#0033" w:date="2024-11-25T15:18:00Z"/>
                <w:rFonts w:cs="Arial"/>
                <w:szCs w:val="18"/>
              </w:rPr>
            </w:pPr>
            <w:ins w:id="8210" w:author="CR#0033" w:date="2024-11-25T15:18:00Z">
              <w:r>
                <w:rPr>
                  <w:rFonts w:cs="Arial"/>
                  <w:szCs w:val="18"/>
                </w:rPr>
                <w:t>XRMApp</w:t>
              </w:r>
            </w:ins>
          </w:p>
        </w:tc>
      </w:tr>
      <w:tr w:rsidR="00B70631" w:rsidRPr="008A4FCA" w14:paraId="132428C1" w14:textId="77777777" w:rsidTr="001A2A46">
        <w:trPr>
          <w:jc w:val="center"/>
          <w:ins w:id="8211" w:author="CR#0033" w:date="2024-11-25T15:18:00Z"/>
        </w:trPr>
        <w:tc>
          <w:tcPr>
            <w:tcW w:w="1555" w:type="dxa"/>
            <w:vAlign w:val="center"/>
          </w:tcPr>
          <w:p w14:paraId="36C0F47D" w14:textId="77777777" w:rsidR="00B70631" w:rsidRDefault="00B70631" w:rsidP="001A2A46">
            <w:pPr>
              <w:pStyle w:val="TAL"/>
              <w:rPr>
                <w:ins w:id="8212" w:author="CR#0033" w:date="2024-11-25T15:18:00Z"/>
              </w:rPr>
            </w:pPr>
            <w:ins w:id="8213" w:author="CR#0033" w:date="2024-11-25T15:18:00Z">
              <w:r>
                <w:t>minJitterCrossflow</w:t>
              </w:r>
            </w:ins>
          </w:p>
        </w:tc>
        <w:tc>
          <w:tcPr>
            <w:tcW w:w="1417" w:type="dxa"/>
            <w:vAlign w:val="center"/>
          </w:tcPr>
          <w:p w14:paraId="237032CF" w14:textId="77777777" w:rsidR="00B70631" w:rsidRPr="001D2CEF" w:rsidRDefault="00B70631" w:rsidP="001A2A46">
            <w:pPr>
              <w:pStyle w:val="TAL"/>
              <w:rPr>
                <w:ins w:id="8214" w:author="CR#0033" w:date="2024-11-25T15:18:00Z"/>
              </w:rPr>
            </w:pPr>
            <w:ins w:id="8215" w:author="CR#0033" w:date="2024-11-25T15:18:00Z">
              <w:r w:rsidRPr="001D2CEF">
                <w:t>Uint32</w:t>
              </w:r>
            </w:ins>
          </w:p>
        </w:tc>
        <w:tc>
          <w:tcPr>
            <w:tcW w:w="425" w:type="dxa"/>
            <w:vAlign w:val="center"/>
          </w:tcPr>
          <w:p w14:paraId="2259E90C" w14:textId="77777777" w:rsidR="00B70631" w:rsidRDefault="00B70631" w:rsidP="001A2A46">
            <w:pPr>
              <w:pStyle w:val="TAC"/>
              <w:rPr>
                <w:ins w:id="8216" w:author="CR#0033" w:date="2024-11-25T15:18:00Z"/>
              </w:rPr>
            </w:pPr>
            <w:ins w:id="8217" w:author="CR#0033" w:date="2024-11-25T15:18:00Z">
              <w:r>
                <w:t>C</w:t>
              </w:r>
            </w:ins>
          </w:p>
        </w:tc>
        <w:tc>
          <w:tcPr>
            <w:tcW w:w="1134" w:type="dxa"/>
            <w:vAlign w:val="center"/>
          </w:tcPr>
          <w:p w14:paraId="6E4E2D86" w14:textId="77777777" w:rsidR="00B70631" w:rsidRDefault="00B70631" w:rsidP="001A2A46">
            <w:pPr>
              <w:pStyle w:val="TAC"/>
              <w:rPr>
                <w:ins w:id="8218" w:author="CR#0033" w:date="2024-11-25T15:18:00Z"/>
              </w:rPr>
            </w:pPr>
            <w:ins w:id="8219" w:author="CR#0033" w:date="2024-11-25T15:18:00Z">
              <w:r>
                <w:t>0..1</w:t>
              </w:r>
            </w:ins>
          </w:p>
        </w:tc>
        <w:tc>
          <w:tcPr>
            <w:tcW w:w="3686" w:type="dxa"/>
            <w:vAlign w:val="center"/>
          </w:tcPr>
          <w:p w14:paraId="48356869" w14:textId="77777777" w:rsidR="00B70631" w:rsidRDefault="00B70631" w:rsidP="001A2A46">
            <w:pPr>
              <w:pStyle w:val="TAL"/>
              <w:rPr>
                <w:ins w:id="8220" w:author="CR#0033" w:date="2024-11-25T15:18:00Z"/>
                <w:rFonts w:cs="Arial"/>
                <w:szCs w:val="18"/>
              </w:rPr>
            </w:pPr>
            <w:ins w:id="8221" w:author="CR#0033" w:date="2024-11-25T15:18:00Z">
              <w:r>
                <w:rPr>
                  <w:rFonts w:cs="Arial"/>
                  <w:szCs w:val="18"/>
                </w:rPr>
                <w:t>Contains the requested minimum crossflow jitter (expressed in nanoseconds) for transmission quality measurement reporting</w:t>
              </w:r>
              <w:r w:rsidRPr="007C1AFD">
                <w:rPr>
                  <w:rFonts w:cs="Arial"/>
                  <w:szCs w:val="18"/>
                </w:rPr>
                <w:t>.</w:t>
              </w:r>
            </w:ins>
          </w:p>
          <w:p w14:paraId="43F3725D" w14:textId="77777777" w:rsidR="00B70631" w:rsidRDefault="00B70631" w:rsidP="001A2A46">
            <w:pPr>
              <w:pStyle w:val="TAL"/>
              <w:rPr>
                <w:ins w:id="8222" w:author="CR#0033" w:date="2024-11-25T15:18:00Z"/>
                <w:rFonts w:cs="Arial"/>
                <w:szCs w:val="18"/>
              </w:rPr>
            </w:pPr>
          </w:p>
          <w:p w14:paraId="6D773B0A" w14:textId="77777777" w:rsidR="00B70631" w:rsidRDefault="00B70631" w:rsidP="001A2A46">
            <w:pPr>
              <w:pStyle w:val="TAL"/>
              <w:rPr>
                <w:ins w:id="8223" w:author="CR#0033" w:date="2024-11-25T15:18:00Z"/>
                <w:rFonts w:cs="Arial"/>
                <w:szCs w:val="18"/>
              </w:rPr>
            </w:pPr>
            <w:ins w:id="8224" w:author="CR#0033" w:date="2024-11-25T15:18:00Z">
              <w:r>
                <w:rPr>
                  <w:rFonts w:cs="Arial"/>
                  <w:szCs w:val="18"/>
                </w:rPr>
                <w:t>(NOTE)</w:t>
              </w:r>
            </w:ins>
          </w:p>
        </w:tc>
        <w:tc>
          <w:tcPr>
            <w:tcW w:w="1307" w:type="dxa"/>
            <w:vAlign w:val="center"/>
          </w:tcPr>
          <w:p w14:paraId="1220E5FF" w14:textId="77777777" w:rsidR="00B70631" w:rsidRPr="008A4FCA" w:rsidRDefault="00B70631" w:rsidP="001A2A46">
            <w:pPr>
              <w:pStyle w:val="TAL"/>
              <w:rPr>
                <w:ins w:id="8225" w:author="CR#0033" w:date="2024-11-25T15:18:00Z"/>
                <w:rFonts w:cs="Arial"/>
                <w:szCs w:val="18"/>
              </w:rPr>
            </w:pPr>
            <w:ins w:id="8226" w:author="CR#0033" w:date="2024-11-25T15:18:00Z">
              <w:r>
                <w:rPr>
                  <w:rFonts w:cs="Arial"/>
                  <w:szCs w:val="18"/>
                </w:rPr>
                <w:t>XRMApp</w:t>
              </w:r>
            </w:ins>
          </w:p>
        </w:tc>
      </w:tr>
      <w:tr w:rsidR="00B70631" w:rsidRPr="008A4FCA" w14:paraId="72719740" w14:textId="77777777" w:rsidTr="001A2A46">
        <w:trPr>
          <w:jc w:val="center"/>
          <w:ins w:id="8227" w:author="CR#0033" w:date="2024-11-25T15:18:00Z"/>
        </w:trPr>
        <w:tc>
          <w:tcPr>
            <w:tcW w:w="1555" w:type="dxa"/>
            <w:vAlign w:val="center"/>
          </w:tcPr>
          <w:p w14:paraId="6D3C21AB" w14:textId="77777777" w:rsidR="00B70631" w:rsidRDefault="00B70631" w:rsidP="001A2A46">
            <w:pPr>
              <w:pStyle w:val="TAL"/>
              <w:rPr>
                <w:ins w:id="8228" w:author="CR#0033" w:date="2024-11-25T15:18:00Z"/>
              </w:rPr>
            </w:pPr>
            <w:ins w:id="8229" w:author="CR#0033" w:date="2024-11-25T15:18:00Z">
              <w:r>
                <w:t>avgJitterCrossflow</w:t>
              </w:r>
            </w:ins>
          </w:p>
        </w:tc>
        <w:tc>
          <w:tcPr>
            <w:tcW w:w="1417" w:type="dxa"/>
            <w:vAlign w:val="center"/>
          </w:tcPr>
          <w:p w14:paraId="36E487BF" w14:textId="77777777" w:rsidR="00B70631" w:rsidRPr="001D2CEF" w:rsidRDefault="00B70631" w:rsidP="001A2A46">
            <w:pPr>
              <w:pStyle w:val="TAL"/>
              <w:rPr>
                <w:ins w:id="8230" w:author="CR#0033" w:date="2024-11-25T15:18:00Z"/>
              </w:rPr>
            </w:pPr>
            <w:ins w:id="8231" w:author="CR#0033" w:date="2024-11-25T15:18:00Z">
              <w:r w:rsidRPr="001D2CEF">
                <w:t>Uint32</w:t>
              </w:r>
            </w:ins>
          </w:p>
        </w:tc>
        <w:tc>
          <w:tcPr>
            <w:tcW w:w="425" w:type="dxa"/>
            <w:vAlign w:val="center"/>
          </w:tcPr>
          <w:p w14:paraId="78387024" w14:textId="77777777" w:rsidR="00B70631" w:rsidRDefault="00B70631" w:rsidP="001A2A46">
            <w:pPr>
              <w:pStyle w:val="TAC"/>
              <w:rPr>
                <w:ins w:id="8232" w:author="CR#0033" w:date="2024-11-25T15:18:00Z"/>
              </w:rPr>
            </w:pPr>
            <w:ins w:id="8233" w:author="CR#0033" w:date="2024-11-25T15:18:00Z">
              <w:r>
                <w:t>C</w:t>
              </w:r>
            </w:ins>
          </w:p>
        </w:tc>
        <w:tc>
          <w:tcPr>
            <w:tcW w:w="1134" w:type="dxa"/>
            <w:vAlign w:val="center"/>
          </w:tcPr>
          <w:p w14:paraId="28331967" w14:textId="77777777" w:rsidR="00B70631" w:rsidRDefault="00B70631" w:rsidP="001A2A46">
            <w:pPr>
              <w:pStyle w:val="TAC"/>
              <w:rPr>
                <w:ins w:id="8234" w:author="CR#0033" w:date="2024-11-25T15:18:00Z"/>
              </w:rPr>
            </w:pPr>
            <w:ins w:id="8235" w:author="CR#0033" w:date="2024-11-25T15:18:00Z">
              <w:r>
                <w:t>0..1</w:t>
              </w:r>
            </w:ins>
          </w:p>
        </w:tc>
        <w:tc>
          <w:tcPr>
            <w:tcW w:w="3686" w:type="dxa"/>
            <w:vAlign w:val="center"/>
          </w:tcPr>
          <w:p w14:paraId="4B6255DD" w14:textId="77777777" w:rsidR="00B70631" w:rsidRDefault="00B70631" w:rsidP="001A2A46">
            <w:pPr>
              <w:pStyle w:val="TAL"/>
              <w:rPr>
                <w:ins w:id="8236" w:author="CR#0033" w:date="2024-11-25T15:18:00Z"/>
                <w:rFonts w:cs="Arial"/>
                <w:szCs w:val="18"/>
              </w:rPr>
            </w:pPr>
            <w:ins w:id="8237" w:author="CR#0033" w:date="2024-11-25T15:18:00Z">
              <w:r>
                <w:rPr>
                  <w:rFonts w:cs="Arial"/>
                  <w:szCs w:val="18"/>
                </w:rPr>
                <w:t>Contains the requested average crossflow jitter (expressed in nanoseconds) for transmission quality measurement reporting</w:t>
              </w:r>
              <w:r w:rsidRPr="007C1AFD">
                <w:rPr>
                  <w:rFonts w:cs="Arial"/>
                  <w:szCs w:val="18"/>
                </w:rPr>
                <w:t>.</w:t>
              </w:r>
            </w:ins>
          </w:p>
          <w:p w14:paraId="1684EA23" w14:textId="77777777" w:rsidR="00B70631" w:rsidRDefault="00B70631" w:rsidP="001A2A46">
            <w:pPr>
              <w:pStyle w:val="TAL"/>
              <w:rPr>
                <w:ins w:id="8238" w:author="CR#0033" w:date="2024-11-25T15:18:00Z"/>
                <w:rFonts w:cs="Arial"/>
                <w:szCs w:val="18"/>
              </w:rPr>
            </w:pPr>
          </w:p>
          <w:p w14:paraId="0416F4F2" w14:textId="77777777" w:rsidR="00B70631" w:rsidRDefault="00B70631" w:rsidP="001A2A46">
            <w:pPr>
              <w:pStyle w:val="TAL"/>
              <w:rPr>
                <w:ins w:id="8239" w:author="CR#0033" w:date="2024-11-25T15:18:00Z"/>
                <w:rFonts w:cs="Arial"/>
                <w:szCs w:val="18"/>
              </w:rPr>
            </w:pPr>
            <w:ins w:id="8240" w:author="CR#0033" w:date="2024-11-25T15:18:00Z">
              <w:r>
                <w:rPr>
                  <w:rFonts w:cs="Arial"/>
                  <w:szCs w:val="18"/>
                </w:rPr>
                <w:t>(NOTE)</w:t>
              </w:r>
            </w:ins>
          </w:p>
        </w:tc>
        <w:tc>
          <w:tcPr>
            <w:tcW w:w="1307" w:type="dxa"/>
            <w:vAlign w:val="center"/>
          </w:tcPr>
          <w:p w14:paraId="7FBF8C2D" w14:textId="77777777" w:rsidR="00B70631" w:rsidRPr="008A4FCA" w:rsidRDefault="00B70631" w:rsidP="001A2A46">
            <w:pPr>
              <w:pStyle w:val="TAL"/>
              <w:rPr>
                <w:ins w:id="8241" w:author="CR#0033" w:date="2024-11-25T15:18:00Z"/>
                <w:rFonts w:cs="Arial"/>
                <w:szCs w:val="18"/>
              </w:rPr>
            </w:pPr>
            <w:ins w:id="8242" w:author="CR#0033" w:date="2024-11-25T15:18:00Z">
              <w:r>
                <w:rPr>
                  <w:rFonts w:cs="Arial"/>
                  <w:szCs w:val="18"/>
                </w:rPr>
                <w:t>XRMApp</w:t>
              </w:r>
            </w:ins>
          </w:p>
        </w:tc>
      </w:tr>
      <w:tr w:rsidR="00B70631" w:rsidRPr="008A4FCA" w14:paraId="2FD4B112" w14:textId="77777777" w:rsidTr="001A2A46">
        <w:trPr>
          <w:jc w:val="center"/>
          <w:ins w:id="8243" w:author="CR#0033" w:date="2024-11-25T15:18:00Z"/>
        </w:trPr>
        <w:tc>
          <w:tcPr>
            <w:tcW w:w="1555" w:type="dxa"/>
            <w:vAlign w:val="center"/>
          </w:tcPr>
          <w:p w14:paraId="0AC46AAA" w14:textId="77777777" w:rsidR="00B70631" w:rsidRDefault="00B70631" w:rsidP="001A2A46">
            <w:pPr>
              <w:pStyle w:val="TAL"/>
              <w:rPr>
                <w:ins w:id="8244" w:author="CR#0033" w:date="2024-11-25T15:18:00Z"/>
              </w:rPr>
            </w:pPr>
            <w:ins w:id="8245" w:author="CR#0033" w:date="2024-11-25T15:18:00Z">
              <w:r>
                <w:t>maxJitterCrossflow</w:t>
              </w:r>
            </w:ins>
          </w:p>
        </w:tc>
        <w:tc>
          <w:tcPr>
            <w:tcW w:w="1417" w:type="dxa"/>
            <w:vAlign w:val="center"/>
          </w:tcPr>
          <w:p w14:paraId="2C3CAB57" w14:textId="77777777" w:rsidR="00B70631" w:rsidRPr="001D2CEF" w:rsidRDefault="00B70631" w:rsidP="001A2A46">
            <w:pPr>
              <w:pStyle w:val="TAL"/>
              <w:rPr>
                <w:ins w:id="8246" w:author="CR#0033" w:date="2024-11-25T15:18:00Z"/>
              </w:rPr>
            </w:pPr>
            <w:ins w:id="8247" w:author="CR#0033" w:date="2024-11-25T15:18:00Z">
              <w:r w:rsidRPr="001D2CEF">
                <w:t>Uint32</w:t>
              </w:r>
            </w:ins>
          </w:p>
        </w:tc>
        <w:tc>
          <w:tcPr>
            <w:tcW w:w="425" w:type="dxa"/>
            <w:vAlign w:val="center"/>
          </w:tcPr>
          <w:p w14:paraId="2E85E932" w14:textId="77777777" w:rsidR="00B70631" w:rsidRDefault="00B70631" w:rsidP="001A2A46">
            <w:pPr>
              <w:pStyle w:val="TAC"/>
              <w:rPr>
                <w:ins w:id="8248" w:author="CR#0033" w:date="2024-11-25T15:18:00Z"/>
              </w:rPr>
            </w:pPr>
            <w:ins w:id="8249" w:author="CR#0033" w:date="2024-11-25T15:18:00Z">
              <w:r>
                <w:t>C</w:t>
              </w:r>
            </w:ins>
          </w:p>
        </w:tc>
        <w:tc>
          <w:tcPr>
            <w:tcW w:w="1134" w:type="dxa"/>
            <w:vAlign w:val="center"/>
          </w:tcPr>
          <w:p w14:paraId="624FECAB" w14:textId="77777777" w:rsidR="00B70631" w:rsidRDefault="00B70631" w:rsidP="001A2A46">
            <w:pPr>
              <w:pStyle w:val="TAC"/>
              <w:rPr>
                <w:ins w:id="8250" w:author="CR#0033" w:date="2024-11-25T15:18:00Z"/>
              </w:rPr>
            </w:pPr>
            <w:ins w:id="8251" w:author="CR#0033" w:date="2024-11-25T15:18:00Z">
              <w:r>
                <w:t>0..1</w:t>
              </w:r>
            </w:ins>
          </w:p>
        </w:tc>
        <w:tc>
          <w:tcPr>
            <w:tcW w:w="3686" w:type="dxa"/>
            <w:vAlign w:val="center"/>
          </w:tcPr>
          <w:p w14:paraId="2F373D3B" w14:textId="77777777" w:rsidR="00B70631" w:rsidRDefault="00B70631" w:rsidP="001A2A46">
            <w:pPr>
              <w:pStyle w:val="TAL"/>
              <w:rPr>
                <w:ins w:id="8252" w:author="CR#0033" w:date="2024-11-25T15:18:00Z"/>
                <w:rFonts w:cs="Arial"/>
                <w:szCs w:val="18"/>
              </w:rPr>
            </w:pPr>
            <w:ins w:id="8253" w:author="CR#0033" w:date="2024-11-25T15:18:00Z">
              <w:r>
                <w:rPr>
                  <w:rFonts w:cs="Arial"/>
                  <w:szCs w:val="18"/>
                </w:rPr>
                <w:t>Contains the requested maximum crossflow jitter (expressed in nanoseconds) for transmission quality measurement reporting</w:t>
              </w:r>
              <w:r w:rsidRPr="007C1AFD">
                <w:rPr>
                  <w:rFonts w:cs="Arial"/>
                  <w:szCs w:val="18"/>
                </w:rPr>
                <w:t>.</w:t>
              </w:r>
            </w:ins>
          </w:p>
          <w:p w14:paraId="7534C37E" w14:textId="77777777" w:rsidR="00B70631" w:rsidRDefault="00B70631" w:rsidP="001A2A46">
            <w:pPr>
              <w:pStyle w:val="TAL"/>
              <w:rPr>
                <w:ins w:id="8254" w:author="CR#0033" w:date="2024-11-25T15:18:00Z"/>
                <w:rFonts w:cs="Arial"/>
                <w:szCs w:val="18"/>
              </w:rPr>
            </w:pPr>
          </w:p>
          <w:p w14:paraId="043CA86C" w14:textId="77777777" w:rsidR="00B70631" w:rsidRDefault="00B70631" w:rsidP="001A2A46">
            <w:pPr>
              <w:pStyle w:val="TAL"/>
              <w:rPr>
                <w:ins w:id="8255" w:author="CR#0033" w:date="2024-11-25T15:18:00Z"/>
                <w:rFonts w:cs="Arial"/>
                <w:szCs w:val="18"/>
              </w:rPr>
            </w:pPr>
            <w:ins w:id="8256" w:author="CR#0033" w:date="2024-11-25T15:18:00Z">
              <w:r>
                <w:rPr>
                  <w:rFonts w:cs="Arial"/>
                  <w:szCs w:val="18"/>
                </w:rPr>
                <w:t>(NOTE)</w:t>
              </w:r>
            </w:ins>
          </w:p>
        </w:tc>
        <w:tc>
          <w:tcPr>
            <w:tcW w:w="1307" w:type="dxa"/>
            <w:vAlign w:val="center"/>
          </w:tcPr>
          <w:p w14:paraId="2615DD3A" w14:textId="77777777" w:rsidR="00B70631" w:rsidRPr="008A4FCA" w:rsidRDefault="00B70631" w:rsidP="001A2A46">
            <w:pPr>
              <w:pStyle w:val="TAL"/>
              <w:rPr>
                <w:ins w:id="8257" w:author="CR#0033" w:date="2024-11-25T15:18:00Z"/>
                <w:rFonts w:cs="Arial"/>
                <w:szCs w:val="18"/>
              </w:rPr>
            </w:pPr>
            <w:ins w:id="8258" w:author="CR#0033" w:date="2024-11-25T15:18:00Z">
              <w:r>
                <w:rPr>
                  <w:rFonts w:cs="Arial"/>
                  <w:szCs w:val="18"/>
                </w:rPr>
                <w:t>XRMApp</w:t>
              </w:r>
            </w:ins>
          </w:p>
        </w:tc>
      </w:tr>
      <w:tr w:rsidR="00CF62BA" w:rsidRPr="008A4FCA" w14:paraId="28CF07C6" w14:textId="77777777" w:rsidTr="002B011D">
        <w:trPr>
          <w:jc w:val="center"/>
        </w:trPr>
        <w:tc>
          <w:tcPr>
            <w:tcW w:w="9524" w:type="dxa"/>
            <w:gridSpan w:val="6"/>
            <w:vAlign w:val="center"/>
          </w:tcPr>
          <w:p w14:paraId="29E74857" w14:textId="38E8C8FD" w:rsidR="00CF62BA" w:rsidRPr="008A4FCA" w:rsidRDefault="00CF62BA" w:rsidP="002B011D">
            <w:pPr>
              <w:pStyle w:val="TAN"/>
              <w:rPr>
                <w:rFonts w:cs="Arial"/>
                <w:szCs w:val="18"/>
              </w:rPr>
            </w:pPr>
            <w:r>
              <w:t>NOTE:</w:t>
            </w:r>
            <w:r>
              <w:rPr>
                <w:lang w:val="en-US"/>
              </w:rPr>
              <w:tab/>
            </w:r>
            <w:r w:rsidR="00DC2CAA">
              <w:rPr>
                <w:lang w:val="en-US"/>
              </w:rPr>
              <w:t>T</w:t>
            </w:r>
            <w:r>
              <w:rPr>
                <w:lang w:val="en-US"/>
              </w:rPr>
              <w:t xml:space="preserve">hese attributes </w:t>
            </w:r>
            <w:r w:rsidR="00DC2CAA">
              <w:rPr>
                <w:lang w:val="en-US"/>
              </w:rPr>
              <w:t xml:space="preserve">are mutually exclusive. Either one of them </w:t>
            </w:r>
            <w:r>
              <w:t>shall be present.</w:t>
            </w:r>
          </w:p>
        </w:tc>
      </w:tr>
    </w:tbl>
    <w:p w14:paraId="7E9E489A" w14:textId="77777777" w:rsidR="009D5FBA" w:rsidRPr="008A4FCA" w:rsidRDefault="009D5FBA" w:rsidP="009D5FBA"/>
    <w:p w14:paraId="3B5FEA2A" w14:textId="77777777" w:rsidR="009D5FBA" w:rsidRPr="008A4FCA" w:rsidRDefault="009D5FBA" w:rsidP="009D5FBA">
      <w:pPr>
        <w:pStyle w:val="Heading5"/>
      </w:pPr>
      <w:bookmarkStart w:id="8259" w:name="_Toc144024275"/>
      <w:bookmarkStart w:id="8260" w:name="_Toc148176988"/>
      <w:bookmarkStart w:id="8261" w:name="_Toc151379452"/>
      <w:bookmarkStart w:id="8262" w:name="_Toc151445633"/>
      <w:bookmarkStart w:id="8263" w:name="_Toc160470715"/>
      <w:bookmarkStart w:id="8264" w:name="_Toc164873859"/>
      <w:bookmarkStart w:id="8265" w:name="_Toc180306497"/>
      <w:bookmarkStart w:id="8266" w:name="_Toc183442712"/>
      <w:r w:rsidRPr="008A4FCA">
        <w:lastRenderedPageBreak/>
        <w:t>6.4.6.2.8</w:t>
      </w:r>
      <w:r w:rsidRPr="008A4FCA">
        <w:tab/>
        <w:t>Type: TransQualMeasData</w:t>
      </w:r>
      <w:bookmarkEnd w:id="8259"/>
      <w:bookmarkEnd w:id="8260"/>
      <w:bookmarkEnd w:id="8261"/>
      <w:bookmarkEnd w:id="8262"/>
      <w:bookmarkEnd w:id="8263"/>
      <w:bookmarkEnd w:id="8264"/>
      <w:bookmarkEnd w:id="8265"/>
      <w:bookmarkEnd w:id="8266"/>
    </w:p>
    <w:p w14:paraId="69A732C9" w14:textId="32C18D07" w:rsidR="009D5FBA" w:rsidRPr="008A4FCA" w:rsidRDefault="009D5FBA" w:rsidP="009D5FBA">
      <w:pPr>
        <w:pStyle w:val="TH"/>
      </w:pPr>
      <w:r w:rsidRPr="008A4FCA">
        <w:rPr>
          <w:noProof/>
        </w:rPr>
        <w:t>Table </w:t>
      </w:r>
      <w:r w:rsidRPr="008A4FCA">
        <w:t>6.4.6.2.</w:t>
      </w:r>
      <w:r w:rsidR="00F24076">
        <w:t>8</w:t>
      </w:r>
      <w:r w:rsidRPr="008A4FCA">
        <w:t xml:space="preserve">-1: </w:t>
      </w:r>
      <w:r w:rsidRPr="008A4FCA">
        <w:rPr>
          <w:noProof/>
        </w:rPr>
        <w:t xml:space="preserve">Definition of type </w:t>
      </w:r>
      <w:r w:rsidRPr="008A4FCA">
        <w:t>TransQualMeasData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D5FBA" w:rsidRPr="008A4FCA" w14:paraId="64CA3946" w14:textId="77777777" w:rsidTr="00BA5C69">
        <w:trPr>
          <w:jc w:val="center"/>
        </w:trPr>
        <w:tc>
          <w:tcPr>
            <w:tcW w:w="1555" w:type="dxa"/>
            <w:shd w:val="clear" w:color="auto" w:fill="C0C0C0"/>
            <w:vAlign w:val="center"/>
            <w:hideMark/>
          </w:tcPr>
          <w:p w14:paraId="4E542794" w14:textId="77777777" w:rsidR="009D5FBA" w:rsidRPr="008A4FCA" w:rsidRDefault="009D5FBA" w:rsidP="001960EB">
            <w:pPr>
              <w:pStyle w:val="TAH"/>
            </w:pPr>
            <w:r w:rsidRPr="008A4FCA">
              <w:lastRenderedPageBreak/>
              <w:t>Attribute name</w:t>
            </w:r>
          </w:p>
        </w:tc>
        <w:tc>
          <w:tcPr>
            <w:tcW w:w="1556" w:type="dxa"/>
            <w:shd w:val="clear" w:color="auto" w:fill="C0C0C0"/>
            <w:vAlign w:val="center"/>
            <w:hideMark/>
          </w:tcPr>
          <w:p w14:paraId="0D7F3B73" w14:textId="77777777" w:rsidR="009D5FBA" w:rsidRPr="008A4FCA" w:rsidRDefault="009D5FBA" w:rsidP="001960EB">
            <w:pPr>
              <w:pStyle w:val="TAH"/>
            </w:pPr>
            <w:r w:rsidRPr="008A4FCA">
              <w:t>Data type</w:t>
            </w:r>
          </w:p>
        </w:tc>
        <w:tc>
          <w:tcPr>
            <w:tcW w:w="425" w:type="dxa"/>
            <w:shd w:val="clear" w:color="auto" w:fill="C0C0C0"/>
            <w:vAlign w:val="center"/>
            <w:hideMark/>
          </w:tcPr>
          <w:p w14:paraId="651866B8" w14:textId="77777777" w:rsidR="009D5FBA" w:rsidRPr="008A4FCA" w:rsidRDefault="009D5FBA" w:rsidP="001960EB">
            <w:pPr>
              <w:pStyle w:val="TAH"/>
            </w:pPr>
            <w:r w:rsidRPr="008A4FCA">
              <w:t>P</w:t>
            </w:r>
          </w:p>
        </w:tc>
        <w:tc>
          <w:tcPr>
            <w:tcW w:w="1134" w:type="dxa"/>
            <w:shd w:val="clear" w:color="auto" w:fill="C0C0C0"/>
            <w:vAlign w:val="center"/>
          </w:tcPr>
          <w:p w14:paraId="742986AB" w14:textId="77777777" w:rsidR="009D5FBA" w:rsidRPr="008A4FCA" w:rsidRDefault="009D5FBA" w:rsidP="001960EB">
            <w:pPr>
              <w:pStyle w:val="TAH"/>
            </w:pPr>
            <w:r w:rsidRPr="008A4FCA">
              <w:t>Cardinality</w:t>
            </w:r>
          </w:p>
        </w:tc>
        <w:tc>
          <w:tcPr>
            <w:tcW w:w="3547" w:type="dxa"/>
            <w:shd w:val="clear" w:color="auto" w:fill="C0C0C0"/>
            <w:vAlign w:val="center"/>
            <w:hideMark/>
          </w:tcPr>
          <w:p w14:paraId="7820488D" w14:textId="77777777" w:rsidR="009D5FBA" w:rsidRPr="008A4FCA" w:rsidRDefault="009D5FBA" w:rsidP="001960EB">
            <w:pPr>
              <w:pStyle w:val="TAH"/>
              <w:rPr>
                <w:rFonts w:cs="Arial"/>
                <w:szCs w:val="18"/>
              </w:rPr>
            </w:pPr>
            <w:r w:rsidRPr="008A4FCA">
              <w:rPr>
                <w:rFonts w:cs="Arial"/>
                <w:szCs w:val="18"/>
              </w:rPr>
              <w:t>Description</w:t>
            </w:r>
          </w:p>
        </w:tc>
        <w:tc>
          <w:tcPr>
            <w:tcW w:w="1307" w:type="dxa"/>
            <w:shd w:val="clear" w:color="auto" w:fill="C0C0C0"/>
            <w:vAlign w:val="center"/>
          </w:tcPr>
          <w:p w14:paraId="098C41F0" w14:textId="77777777" w:rsidR="009D5FBA" w:rsidRPr="008A4FCA" w:rsidRDefault="009D5FBA" w:rsidP="001960EB">
            <w:pPr>
              <w:pStyle w:val="TAH"/>
              <w:rPr>
                <w:rFonts w:cs="Arial"/>
                <w:szCs w:val="18"/>
              </w:rPr>
            </w:pPr>
            <w:r w:rsidRPr="008A4FCA">
              <w:rPr>
                <w:rFonts w:cs="Arial"/>
                <w:szCs w:val="18"/>
              </w:rPr>
              <w:t>Applicability</w:t>
            </w:r>
          </w:p>
        </w:tc>
      </w:tr>
      <w:tr w:rsidR="004623C3" w:rsidRPr="008A4FCA" w14:paraId="4DE3D31D" w14:textId="77777777" w:rsidTr="00BA5C69">
        <w:trPr>
          <w:jc w:val="center"/>
        </w:trPr>
        <w:tc>
          <w:tcPr>
            <w:tcW w:w="1555" w:type="dxa"/>
            <w:vAlign w:val="center"/>
          </w:tcPr>
          <w:p w14:paraId="3D042F43" w14:textId="67168BD1" w:rsidR="004623C3" w:rsidRPr="008A4FCA" w:rsidRDefault="004623C3" w:rsidP="004623C3">
            <w:pPr>
              <w:pStyle w:val="TAL"/>
            </w:pPr>
            <w:r>
              <w:t>minLatency</w:t>
            </w:r>
          </w:p>
        </w:tc>
        <w:tc>
          <w:tcPr>
            <w:tcW w:w="1556" w:type="dxa"/>
            <w:vAlign w:val="center"/>
          </w:tcPr>
          <w:p w14:paraId="6495E857" w14:textId="66FEB507" w:rsidR="004623C3" w:rsidRPr="008A4FCA" w:rsidRDefault="004623C3" w:rsidP="004623C3">
            <w:pPr>
              <w:pStyle w:val="TAL"/>
            </w:pPr>
            <w:r>
              <w:t>Uinteger</w:t>
            </w:r>
          </w:p>
        </w:tc>
        <w:tc>
          <w:tcPr>
            <w:tcW w:w="425" w:type="dxa"/>
            <w:vAlign w:val="center"/>
          </w:tcPr>
          <w:p w14:paraId="65FF4AFD" w14:textId="5473C128" w:rsidR="004623C3" w:rsidRPr="008A4FCA" w:rsidRDefault="004623C3" w:rsidP="004623C3">
            <w:pPr>
              <w:pStyle w:val="TAC"/>
            </w:pPr>
            <w:r>
              <w:t>O</w:t>
            </w:r>
          </w:p>
        </w:tc>
        <w:tc>
          <w:tcPr>
            <w:tcW w:w="1134" w:type="dxa"/>
            <w:vAlign w:val="center"/>
          </w:tcPr>
          <w:p w14:paraId="0DECAFA5" w14:textId="77C5FFC8" w:rsidR="004623C3" w:rsidRPr="008A4FCA" w:rsidRDefault="004623C3" w:rsidP="004623C3">
            <w:pPr>
              <w:pStyle w:val="TAC"/>
            </w:pPr>
            <w:r>
              <w:t>0..1</w:t>
            </w:r>
          </w:p>
        </w:tc>
        <w:tc>
          <w:tcPr>
            <w:tcW w:w="3547" w:type="dxa"/>
            <w:vAlign w:val="center"/>
          </w:tcPr>
          <w:p w14:paraId="01F29D36" w14:textId="2989D8DB" w:rsidR="004623C3" w:rsidRDefault="004623C3" w:rsidP="004623C3">
            <w:pPr>
              <w:pStyle w:val="TAL"/>
              <w:rPr>
                <w:rFonts w:cs="Arial"/>
                <w:szCs w:val="18"/>
              </w:rPr>
            </w:pPr>
            <w:r>
              <w:rPr>
                <w:rFonts w:cs="Arial"/>
                <w:szCs w:val="18"/>
              </w:rPr>
              <w:t xml:space="preserve">Contains the measured minimum </w:t>
            </w:r>
            <w:ins w:id="8267"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5385D657" w14:textId="77777777" w:rsidR="004623C3" w:rsidRDefault="004623C3" w:rsidP="004623C3">
            <w:pPr>
              <w:pStyle w:val="TAL"/>
              <w:rPr>
                <w:rFonts w:cs="Arial"/>
                <w:szCs w:val="18"/>
              </w:rPr>
            </w:pPr>
          </w:p>
          <w:p w14:paraId="4C1AF75A" w14:textId="507CAA83" w:rsidR="004623C3" w:rsidRPr="008A4FCA" w:rsidRDefault="004623C3" w:rsidP="004623C3">
            <w:pPr>
              <w:pStyle w:val="TAL"/>
              <w:rPr>
                <w:rFonts w:cs="Arial"/>
                <w:szCs w:val="18"/>
              </w:rPr>
            </w:pPr>
            <w:r>
              <w:rPr>
                <w:rFonts w:cs="Arial"/>
                <w:szCs w:val="18"/>
              </w:rPr>
              <w:t>(NOTE)</w:t>
            </w:r>
          </w:p>
        </w:tc>
        <w:tc>
          <w:tcPr>
            <w:tcW w:w="1307" w:type="dxa"/>
            <w:vAlign w:val="center"/>
          </w:tcPr>
          <w:p w14:paraId="41900A31" w14:textId="77777777" w:rsidR="004623C3" w:rsidRPr="008A4FCA" w:rsidRDefault="004623C3" w:rsidP="004623C3">
            <w:pPr>
              <w:pStyle w:val="TAL"/>
              <w:rPr>
                <w:rFonts w:cs="Arial"/>
                <w:szCs w:val="18"/>
              </w:rPr>
            </w:pPr>
          </w:p>
        </w:tc>
      </w:tr>
      <w:tr w:rsidR="004623C3" w:rsidRPr="008A4FCA" w14:paraId="2CA3EF3A" w14:textId="77777777" w:rsidTr="00BA5C69">
        <w:trPr>
          <w:jc w:val="center"/>
        </w:trPr>
        <w:tc>
          <w:tcPr>
            <w:tcW w:w="1555" w:type="dxa"/>
            <w:vAlign w:val="center"/>
          </w:tcPr>
          <w:p w14:paraId="4CBF8F69" w14:textId="59A64B70" w:rsidR="004623C3" w:rsidRPr="008A4FCA" w:rsidRDefault="004623C3" w:rsidP="004623C3">
            <w:pPr>
              <w:pStyle w:val="TAL"/>
            </w:pPr>
            <w:r>
              <w:t>maxLatency</w:t>
            </w:r>
          </w:p>
        </w:tc>
        <w:tc>
          <w:tcPr>
            <w:tcW w:w="1556" w:type="dxa"/>
            <w:vAlign w:val="center"/>
          </w:tcPr>
          <w:p w14:paraId="6BED8935" w14:textId="5BA8FE73" w:rsidR="004623C3" w:rsidRPr="008A4FCA" w:rsidRDefault="004623C3" w:rsidP="004623C3">
            <w:pPr>
              <w:pStyle w:val="TAL"/>
            </w:pPr>
            <w:r>
              <w:t>Uinteger</w:t>
            </w:r>
          </w:p>
        </w:tc>
        <w:tc>
          <w:tcPr>
            <w:tcW w:w="425" w:type="dxa"/>
            <w:vAlign w:val="center"/>
          </w:tcPr>
          <w:p w14:paraId="12B59CD5" w14:textId="7D3657CB" w:rsidR="004623C3" w:rsidRPr="008A4FCA" w:rsidRDefault="004623C3" w:rsidP="004623C3">
            <w:pPr>
              <w:pStyle w:val="TAC"/>
            </w:pPr>
            <w:r>
              <w:t>O</w:t>
            </w:r>
          </w:p>
        </w:tc>
        <w:tc>
          <w:tcPr>
            <w:tcW w:w="1134" w:type="dxa"/>
            <w:vAlign w:val="center"/>
          </w:tcPr>
          <w:p w14:paraId="5C4E647B" w14:textId="28D2F4AB" w:rsidR="004623C3" w:rsidRPr="008A4FCA" w:rsidRDefault="004623C3" w:rsidP="004623C3">
            <w:pPr>
              <w:pStyle w:val="TAC"/>
            </w:pPr>
            <w:r>
              <w:t>0..1</w:t>
            </w:r>
          </w:p>
        </w:tc>
        <w:tc>
          <w:tcPr>
            <w:tcW w:w="3547" w:type="dxa"/>
            <w:vAlign w:val="center"/>
          </w:tcPr>
          <w:p w14:paraId="40010994" w14:textId="2E9DDE1D" w:rsidR="004623C3" w:rsidRDefault="004623C3" w:rsidP="004623C3">
            <w:pPr>
              <w:pStyle w:val="TAL"/>
              <w:rPr>
                <w:rFonts w:cs="Arial"/>
                <w:szCs w:val="18"/>
              </w:rPr>
            </w:pPr>
            <w:r>
              <w:rPr>
                <w:rFonts w:cs="Arial"/>
                <w:szCs w:val="18"/>
              </w:rPr>
              <w:t xml:space="preserve">Contains the measured maximum </w:t>
            </w:r>
            <w:ins w:id="8268"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02D95B38" w14:textId="77777777" w:rsidR="004623C3" w:rsidRDefault="004623C3" w:rsidP="004623C3">
            <w:pPr>
              <w:pStyle w:val="TAL"/>
              <w:rPr>
                <w:rFonts w:cs="Arial"/>
                <w:szCs w:val="18"/>
              </w:rPr>
            </w:pPr>
          </w:p>
          <w:p w14:paraId="46719900" w14:textId="678D2EC3" w:rsidR="004623C3" w:rsidRPr="008A4FCA" w:rsidRDefault="004623C3" w:rsidP="004623C3">
            <w:pPr>
              <w:pStyle w:val="TAL"/>
              <w:rPr>
                <w:rFonts w:cs="Arial"/>
                <w:szCs w:val="18"/>
              </w:rPr>
            </w:pPr>
            <w:r>
              <w:rPr>
                <w:rFonts w:cs="Arial"/>
                <w:szCs w:val="18"/>
              </w:rPr>
              <w:t>(NOTE)</w:t>
            </w:r>
          </w:p>
        </w:tc>
        <w:tc>
          <w:tcPr>
            <w:tcW w:w="1307" w:type="dxa"/>
            <w:vAlign w:val="center"/>
          </w:tcPr>
          <w:p w14:paraId="0F07786F" w14:textId="77777777" w:rsidR="004623C3" w:rsidRPr="008A4FCA" w:rsidRDefault="004623C3" w:rsidP="004623C3">
            <w:pPr>
              <w:pStyle w:val="TAL"/>
              <w:rPr>
                <w:rFonts w:cs="Arial"/>
                <w:szCs w:val="18"/>
              </w:rPr>
            </w:pPr>
          </w:p>
        </w:tc>
      </w:tr>
      <w:tr w:rsidR="004623C3" w:rsidRPr="008A4FCA" w14:paraId="6813CE00" w14:textId="77777777" w:rsidTr="00BA5C69">
        <w:trPr>
          <w:jc w:val="center"/>
        </w:trPr>
        <w:tc>
          <w:tcPr>
            <w:tcW w:w="1555" w:type="dxa"/>
            <w:vAlign w:val="center"/>
          </w:tcPr>
          <w:p w14:paraId="292B25E4" w14:textId="2E47CA42" w:rsidR="004623C3" w:rsidRPr="008A4FCA" w:rsidRDefault="004623C3" w:rsidP="004623C3">
            <w:pPr>
              <w:pStyle w:val="TAL"/>
            </w:pPr>
            <w:r>
              <w:t>avgLatency</w:t>
            </w:r>
          </w:p>
        </w:tc>
        <w:tc>
          <w:tcPr>
            <w:tcW w:w="1556" w:type="dxa"/>
            <w:vAlign w:val="center"/>
          </w:tcPr>
          <w:p w14:paraId="77595465" w14:textId="1327012C" w:rsidR="004623C3" w:rsidRPr="008A4FCA" w:rsidRDefault="004623C3" w:rsidP="004623C3">
            <w:pPr>
              <w:pStyle w:val="TAL"/>
            </w:pPr>
            <w:r>
              <w:t>Uinteger</w:t>
            </w:r>
          </w:p>
        </w:tc>
        <w:tc>
          <w:tcPr>
            <w:tcW w:w="425" w:type="dxa"/>
            <w:vAlign w:val="center"/>
          </w:tcPr>
          <w:p w14:paraId="3907AC37" w14:textId="5A64BB7E" w:rsidR="004623C3" w:rsidRPr="008A4FCA" w:rsidRDefault="004623C3" w:rsidP="004623C3">
            <w:pPr>
              <w:pStyle w:val="TAC"/>
            </w:pPr>
            <w:r>
              <w:t>O</w:t>
            </w:r>
          </w:p>
        </w:tc>
        <w:tc>
          <w:tcPr>
            <w:tcW w:w="1134" w:type="dxa"/>
            <w:vAlign w:val="center"/>
          </w:tcPr>
          <w:p w14:paraId="766687D4" w14:textId="6579A7B0" w:rsidR="004623C3" w:rsidRPr="008A4FCA" w:rsidRDefault="004623C3" w:rsidP="004623C3">
            <w:pPr>
              <w:pStyle w:val="TAC"/>
            </w:pPr>
            <w:r>
              <w:t>0..1</w:t>
            </w:r>
          </w:p>
        </w:tc>
        <w:tc>
          <w:tcPr>
            <w:tcW w:w="3547" w:type="dxa"/>
            <w:vAlign w:val="center"/>
          </w:tcPr>
          <w:p w14:paraId="0722FFC1" w14:textId="7159DB50" w:rsidR="004623C3" w:rsidRDefault="004623C3" w:rsidP="004623C3">
            <w:pPr>
              <w:pStyle w:val="TAL"/>
              <w:rPr>
                <w:rFonts w:cs="Arial"/>
                <w:szCs w:val="18"/>
              </w:rPr>
            </w:pPr>
            <w:r>
              <w:rPr>
                <w:rFonts w:cs="Arial"/>
                <w:szCs w:val="18"/>
              </w:rPr>
              <w:t xml:space="preserve">Contains the measured average </w:t>
            </w:r>
            <w:ins w:id="8269" w:author="CR#0033" w:date="2024-11-25T15:18:00Z">
              <w:r w:rsidR="00F2751A">
                <w:rPr>
                  <w:rFonts w:cs="Arial"/>
                  <w:szCs w:val="18"/>
                </w:rPr>
                <w:t xml:space="preserve">E2E </w:t>
              </w:r>
            </w:ins>
            <w:r>
              <w:rPr>
                <w:rFonts w:cs="Arial"/>
                <w:szCs w:val="18"/>
              </w:rPr>
              <w:t>latency (expressed in milliseconds)</w:t>
            </w:r>
            <w:r w:rsidRPr="007C1AFD">
              <w:rPr>
                <w:rFonts w:cs="Arial"/>
                <w:szCs w:val="18"/>
              </w:rPr>
              <w:t>.</w:t>
            </w:r>
          </w:p>
          <w:p w14:paraId="64BA4968" w14:textId="77777777" w:rsidR="004623C3" w:rsidRDefault="004623C3" w:rsidP="004623C3">
            <w:pPr>
              <w:pStyle w:val="TAL"/>
              <w:rPr>
                <w:rFonts w:cs="Arial"/>
                <w:szCs w:val="18"/>
              </w:rPr>
            </w:pPr>
          </w:p>
          <w:p w14:paraId="5675C5A7" w14:textId="599F00C2" w:rsidR="004623C3" w:rsidRPr="008A4FCA" w:rsidRDefault="004623C3" w:rsidP="004623C3">
            <w:pPr>
              <w:pStyle w:val="TAL"/>
              <w:rPr>
                <w:rFonts w:cs="Arial"/>
                <w:szCs w:val="18"/>
              </w:rPr>
            </w:pPr>
            <w:r>
              <w:rPr>
                <w:rFonts w:cs="Arial"/>
                <w:szCs w:val="18"/>
              </w:rPr>
              <w:t>(NOTE)</w:t>
            </w:r>
          </w:p>
        </w:tc>
        <w:tc>
          <w:tcPr>
            <w:tcW w:w="1307" w:type="dxa"/>
            <w:vAlign w:val="center"/>
          </w:tcPr>
          <w:p w14:paraId="7F2C7866" w14:textId="77777777" w:rsidR="004623C3" w:rsidRPr="008A4FCA" w:rsidRDefault="004623C3" w:rsidP="004623C3">
            <w:pPr>
              <w:pStyle w:val="TAL"/>
              <w:rPr>
                <w:rFonts w:cs="Arial"/>
                <w:szCs w:val="18"/>
              </w:rPr>
            </w:pPr>
          </w:p>
        </w:tc>
      </w:tr>
      <w:tr w:rsidR="004623C3" w:rsidRPr="008A4FCA" w14:paraId="3A57F885" w14:textId="77777777" w:rsidTr="00BA5C69">
        <w:trPr>
          <w:jc w:val="center"/>
        </w:trPr>
        <w:tc>
          <w:tcPr>
            <w:tcW w:w="1555" w:type="dxa"/>
            <w:vAlign w:val="center"/>
          </w:tcPr>
          <w:p w14:paraId="3B6C506F" w14:textId="43ECF47C" w:rsidR="004623C3" w:rsidRPr="008A4FCA" w:rsidRDefault="004623C3" w:rsidP="004623C3">
            <w:pPr>
              <w:pStyle w:val="TAL"/>
            </w:pPr>
            <w:r>
              <w:t>stdDevLatency</w:t>
            </w:r>
          </w:p>
        </w:tc>
        <w:tc>
          <w:tcPr>
            <w:tcW w:w="1556" w:type="dxa"/>
            <w:vAlign w:val="center"/>
          </w:tcPr>
          <w:p w14:paraId="45568EDC" w14:textId="746C0300" w:rsidR="004623C3" w:rsidRPr="008A4FCA" w:rsidRDefault="004623C3" w:rsidP="004623C3">
            <w:pPr>
              <w:pStyle w:val="TAL"/>
            </w:pPr>
            <w:r>
              <w:t>Uinteger</w:t>
            </w:r>
          </w:p>
        </w:tc>
        <w:tc>
          <w:tcPr>
            <w:tcW w:w="425" w:type="dxa"/>
            <w:vAlign w:val="center"/>
          </w:tcPr>
          <w:p w14:paraId="24B37447" w14:textId="6EBBFB8D" w:rsidR="004623C3" w:rsidRPr="008A4FCA" w:rsidRDefault="004623C3" w:rsidP="004623C3">
            <w:pPr>
              <w:pStyle w:val="TAC"/>
            </w:pPr>
            <w:r>
              <w:t>O</w:t>
            </w:r>
          </w:p>
        </w:tc>
        <w:tc>
          <w:tcPr>
            <w:tcW w:w="1134" w:type="dxa"/>
            <w:vAlign w:val="center"/>
          </w:tcPr>
          <w:p w14:paraId="13807FEB" w14:textId="3CAE476F" w:rsidR="004623C3" w:rsidRPr="008A4FCA" w:rsidRDefault="004623C3" w:rsidP="004623C3">
            <w:pPr>
              <w:pStyle w:val="TAC"/>
            </w:pPr>
            <w:r>
              <w:t>0..1</w:t>
            </w:r>
          </w:p>
        </w:tc>
        <w:tc>
          <w:tcPr>
            <w:tcW w:w="3547" w:type="dxa"/>
            <w:vAlign w:val="center"/>
          </w:tcPr>
          <w:p w14:paraId="04F746DE" w14:textId="00B7DB3B" w:rsidR="004623C3" w:rsidRDefault="004623C3" w:rsidP="004623C3">
            <w:pPr>
              <w:pStyle w:val="TAL"/>
              <w:rPr>
                <w:rFonts w:cs="Arial"/>
                <w:szCs w:val="18"/>
              </w:rPr>
            </w:pPr>
            <w:r>
              <w:rPr>
                <w:rFonts w:cs="Arial"/>
                <w:szCs w:val="18"/>
              </w:rPr>
              <w:t xml:space="preserve">Contains the standard deviation (expressed in milliseconds) for the measured </w:t>
            </w:r>
            <w:ins w:id="8270" w:author="CR#0033" w:date="2024-11-25T15:18:00Z">
              <w:r w:rsidR="00F2751A">
                <w:rPr>
                  <w:rFonts w:cs="Arial"/>
                  <w:szCs w:val="18"/>
                </w:rPr>
                <w:t xml:space="preserve">E2E </w:t>
              </w:r>
            </w:ins>
            <w:r>
              <w:rPr>
                <w:rFonts w:cs="Arial"/>
                <w:szCs w:val="18"/>
              </w:rPr>
              <w:t>latency</w:t>
            </w:r>
            <w:r w:rsidRPr="007C1AFD">
              <w:rPr>
                <w:rFonts w:cs="Arial"/>
                <w:szCs w:val="18"/>
              </w:rPr>
              <w:t>.</w:t>
            </w:r>
          </w:p>
          <w:p w14:paraId="1D666873" w14:textId="77777777" w:rsidR="004623C3" w:rsidRDefault="004623C3" w:rsidP="004623C3">
            <w:pPr>
              <w:pStyle w:val="TAL"/>
              <w:rPr>
                <w:rFonts w:cs="Arial"/>
                <w:szCs w:val="18"/>
              </w:rPr>
            </w:pPr>
          </w:p>
          <w:p w14:paraId="43B80FB8" w14:textId="56F08130"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073FEC46" w14:textId="77777777" w:rsidR="004623C3" w:rsidRPr="008A4FCA" w:rsidRDefault="004623C3" w:rsidP="004623C3">
            <w:pPr>
              <w:pStyle w:val="TAL"/>
              <w:rPr>
                <w:rFonts w:cs="Arial"/>
                <w:szCs w:val="18"/>
              </w:rPr>
            </w:pPr>
          </w:p>
        </w:tc>
      </w:tr>
      <w:tr w:rsidR="004623C3" w:rsidRPr="008A4FCA" w14:paraId="2A1834A2" w14:textId="77777777" w:rsidTr="00BA5C69">
        <w:trPr>
          <w:jc w:val="center"/>
        </w:trPr>
        <w:tc>
          <w:tcPr>
            <w:tcW w:w="1555" w:type="dxa"/>
            <w:vAlign w:val="center"/>
          </w:tcPr>
          <w:p w14:paraId="32F5F221" w14:textId="31072E9C" w:rsidR="004623C3" w:rsidRPr="008A4FCA" w:rsidRDefault="004623C3" w:rsidP="004623C3">
            <w:pPr>
              <w:pStyle w:val="TAL"/>
            </w:pPr>
            <w:r>
              <w:t>kPercLatency</w:t>
            </w:r>
          </w:p>
        </w:tc>
        <w:tc>
          <w:tcPr>
            <w:tcW w:w="1556" w:type="dxa"/>
            <w:vAlign w:val="center"/>
          </w:tcPr>
          <w:p w14:paraId="2056B0BC" w14:textId="7B93F082" w:rsidR="004623C3" w:rsidRPr="008A4FCA" w:rsidRDefault="004623C3" w:rsidP="004623C3">
            <w:pPr>
              <w:pStyle w:val="TAL"/>
            </w:pPr>
            <w:r>
              <w:t>Uinteger</w:t>
            </w:r>
          </w:p>
        </w:tc>
        <w:tc>
          <w:tcPr>
            <w:tcW w:w="425" w:type="dxa"/>
            <w:vAlign w:val="center"/>
          </w:tcPr>
          <w:p w14:paraId="38C6E07B" w14:textId="757EA342" w:rsidR="004623C3" w:rsidRPr="008A4FCA" w:rsidRDefault="004623C3" w:rsidP="004623C3">
            <w:pPr>
              <w:pStyle w:val="TAC"/>
            </w:pPr>
            <w:r>
              <w:t>O</w:t>
            </w:r>
          </w:p>
        </w:tc>
        <w:tc>
          <w:tcPr>
            <w:tcW w:w="1134" w:type="dxa"/>
            <w:vAlign w:val="center"/>
          </w:tcPr>
          <w:p w14:paraId="409EB3C3" w14:textId="164A1AE2" w:rsidR="004623C3" w:rsidRPr="008A4FCA" w:rsidRDefault="004623C3" w:rsidP="004623C3">
            <w:pPr>
              <w:pStyle w:val="TAC"/>
            </w:pPr>
            <w:r>
              <w:t>0..1</w:t>
            </w:r>
          </w:p>
        </w:tc>
        <w:tc>
          <w:tcPr>
            <w:tcW w:w="3547" w:type="dxa"/>
            <w:vAlign w:val="center"/>
          </w:tcPr>
          <w:p w14:paraId="33F605FA" w14:textId="65562D69"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milliseconds) for the measured </w:t>
            </w:r>
            <w:ins w:id="8271" w:author="CR#0033" w:date="2024-11-25T15:18:00Z">
              <w:r w:rsidR="00F2751A">
                <w:rPr>
                  <w:rFonts w:cs="Arial"/>
                  <w:szCs w:val="18"/>
                </w:rPr>
                <w:t xml:space="preserve">E2E </w:t>
              </w:r>
            </w:ins>
            <w:r>
              <w:rPr>
                <w:rFonts w:cs="Arial"/>
                <w:szCs w:val="18"/>
              </w:rPr>
              <w:t>latency</w:t>
            </w:r>
            <w:r w:rsidRPr="007C1AFD">
              <w:rPr>
                <w:rFonts w:cs="Arial"/>
                <w:szCs w:val="18"/>
              </w:rPr>
              <w:t>.</w:t>
            </w:r>
          </w:p>
          <w:p w14:paraId="0050124E" w14:textId="77777777" w:rsidR="004623C3" w:rsidRDefault="004623C3" w:rsidP="004623C3">
            <w:pPr>
              <w:pStyle w:val="TAL"/>
              <w:rPr>
                <w:rFonts w:cs="Arial"/>
                <w:szCs w:val="18"/>
              </w:rPr>
            </w:pPr>
          </w:p>
          <w:p w14:paraId="23631AF4" w14:textId="5286F65D" w:rsidR="004623C3" w:rsidRPr="008A4FCA" w:rsidRDefault="004623C3" w:rsidP="004623C3">
            <w:pPr>
              <w:pStyle w:val="TAL"/>
              <w:rPr>
                <w:rFonts w:cs="Arial"/>
                <w:szCs w:val="18"/>
              </w:rPr>
            </w:pPr>
            <w:r>
              <w:rPr>
                <w:rFonts w:cs="Arial"/>
                <w:szCs w:val="18"/>
              </w:rPr>
              <w:t>This attribute may be present only if the "</w:t>
            </w:r>
            <w:r>
              <w:t>minLatency</w:t>
            </w:r>
            <w:r>
              <w:rPr>
                <w:rFonts w:cs="Arial"/>
                <w:szCs w:val="18"/>
              </w:rPr>
              <w:t>", "</w:t>
            </w:r>
            <w:r>
              <w:t>maxLatency</w:t>
            </w:r>
            <w:r>
              <w:rPr>
                <w:rFonts w:cs="Arial"/>
                <w:szCs w:val="18"/>
              </w:rPr>
              <w:t>" and/or "</w:t>
            </w:r>
            <w:r>
              <w:t>avgLatency</w:t>
            </w:r>
            <w:r>
              <w:rPr>
                <w:rFonts w:cs="Arial"/>
                <w:szCs w:val="18"/>
              </w:rPr>
              <w:t>" attribute</w:t>
            </w:r>
            <w:r w:rsidR="008331AE">
              <w:rPr>
                <w:rFonts w:cs="Arial"/>
                <w:szCs w:val="18"/>
              </w:rPr>
              <w:t>(</w:t>
            </w:r>
            <w:r>
              <w:rPr>
                <w:rFonts w:cs="Arial"/>
                <w:szCs w:val="18"/>
              </w:rPr>
              <w:t>s</w:t>
            </w:r>
            <w:r w:rsidR="008331AE">
              <w:rPr>
                <w:rFonts w:cs="Arial"/>
                <w:szCs w:val="18"/>
              </w:rPr>
              <w:t>)</w:t>
            </w:r>
            <w:r>
              <w:rPr>
                <w:rFonts w:cs="Arial"/>
                <w:szCs w:val="18"/>
              </w:rPr>
              <w:t xml:space="preserve"> is/are present.</w:t>
            </w:r>
          </w:p>
        </w:tc>
        <w:tc>
          <w:tcPr>
            <w:tcW w:w="1307" w:type="dxa"/>
            <w:vAlign w:val="center"/>
          </w:tcPr>
          <w:p w14:paraId="2C0DD7B0" w14:textId="77777777" w:rsidR="004623C3" w:rsidRPr="008A4FCA" w:rsidRDefault="004623C3" w:rsidP="004623C3">
            <w:pPr>
              <w:pStyle w:val="TAL"/>
              <w:rPr>
                <w:rFonts w:cs="Arial"/>
                <w:szCs w:val="18"/>
              </w:rPr>
            </w:pPr>
          </w:p>
        </w:tc>
      </w:tr>
      <w:tr w:rsidR="000648D5" w:rsidRPr="008A4FCA" w14:paraId="38E11AE8" w14:textId="77777777" w:rsidTr="005336C3">
        <w:trPr>
          <w:jc w:val="center"/>
        </w:trPr>
        <w:tc>
          <w:tcPr>
            <w:tcW w:w="1555" w:type="dxa"/>
            <w:vAlign w:val="center"/>
          </w:tcPr>
          <w:p w14:paraId="6FFCD680" w14:textId="77777777" w:rsidR="000648D5" w:rsidRDefault="000648D5" w:rsidP="005336C3">
            <w:pPr>
              <w:pStyle w:val="TAL"/>
            </w:pPr>
            <w:r>
              <w:t>kValLatency</w:t>
            </w:r>
          </w:p>
        </w:tc>
        <w:tc>
          <w:tcPr>
            <w:tcW w:w="1556" w:type="dxa"/>
            <w:vAlign w:val="center"/>
          </w:tcPr>
          <w:p w14:paraId="51BDDE17" w14:textId="77777777" w:rsidR="000648D5" w:rsidRDefault="000648D5" w:rsidP="005336C3">
            <w:pPr>
              <w:pStyle w:val="TAL"/>
            </w:pPr>
            <w:r>
              <w:t>Uinteger</w:t>
            </w:r>
          </w:p>
        </w:tc>
        <w:tc>
          <w:tcPr>
            <w:tcW w:w="425" w:type="dxa"/>
            <w:vAlign w:val="center"/>
          </w:tcPr>
          <w:p w14:paraId="7BFE0047" w14:textId="77777777" w:rsidR="000648D5" w:rsidRDefault="000648D5" w:rsidP="005336C3">
            <w:pPr>
              <w:pStyle w:val="TAC"/>
            </w:pPr>
            <w:r>
              <w:t>C</w:t>
            </w:r>
          </w:p>
        </w:tc>
        <w:tc>
          <w:tcPr>
            <w:tcW w:w="1134" w:type="dxa"/>
            <w:vAlign w:val="center"/>
          </w:tcPr>
          <w:p w14:paraId="5A5DA185" w14:textId="77777777" w:rsidR="000648D5" w:rsidRDefault="000648D5" w:rsidP="005336C3">
            <w:pPr>
              <w:pStyle w:val="TAC"/>
            </w:pPr>
            <w:r>
              <w:t>0..1</w:t>
            </w:r>
          </w:p>
        </w:tc>
        <w:tc>
          <w:tcPr>
            <w:tcW w:w="3547" w:type="dxa"/>
            <w:vAlign w:val="center"/>
          </w:tcPr>
          <w:p w14:paraId="550A63BA" w14:textId="5C3CA2A9" w:rsidR="000648D5" w:rsidRDefault="000648D5" w:rsidP="005336C3">
            <w:pPr>
              <w:pStyle w:val="TAL"/>
            </w:pPr>
            <w:r w:rsidRPr="006210A3">
              <w:rPr>
                <w:rFonts w:cs="Arial"/>
                <w:szCs w:val="18"/>
              </w:rPr>
              <w:t>Contains the value of the reported percentile ("k" parameter value) within the "kPercLatency" attribute.</w:t>
            </w:r>
          </w:p>
          <w:p w14:paraId="0AA0AC71" w14:textId="77777777" w:rsidR="000648D5" w:rsidRDefault="000648D5" w:rsidP="005336C3">
            <w:pPr>
              <w:pStyle w:val="TAL"/>
            </w:pPr>
          </w:p>
          <w:p w14:paraId="510424AC" w14:textId="77777777" w:rsidR="000648D5" w:rsidRDefault="000648D5" w:rsidP="005336C3">
            <w:pPr>
              <w:pStyle w:val="TAL"/>
              <w:rPr>
                <w:rFonts w:cs="Arial"/>
                <w:szCs w:val="18"/>
              </w:rPr>
            </w:pPr>
            <w:r>
              <w:t>This attribute shall be present only if the "kPercLatency" attribute is present.</w:t>
            </w:r>
          </w:p>
        </w:tc>
        <w:tc>
          <w:tcPr>
            <w:tcW w:w="1307" w:type="dxa"/>
            <w:vAlign w:val="center"/>
          </w:tcPr>
          <w:p w14:paraId="26FFA81D" w14:textId="77777777" w:rsidR="000648D5" w:rsidRPr="008A4FCA" w:rsidRDefault="000648D5" w:rsidP="005336C3">
            <w:pPr>
              <w:pStyle w:val="TAL"/>
              <w:rPr>
                <w:rFonts w:cs="Arial"/>
                <w:szCs w:val="18"/>
              </w:rPr>
            </w:pPr>
          </w:p>
        </w:tc>
      </w:tr>
      <w:tr w:rsidR="00005CC1" w:rsidRPr="008A4FCA" w14:paraId="1129F616" w14:textId="77777777" w:rsidTr="001A2A46">
        <w:trPr>
          <w:jc w:val="center"/>
          <w:ins w:id="8272" w:author="CR#0033" w:date="2024-11-25T15:18:00Z"/>
        </w:trPr>
        <w:tc>
          <w:tcPr>
            <w:tcW w:w="1555" w:type="dxa"/>
            <w:vAlign w:val="center"/>
          </w:tcPr>
          <w:p w14:paraId="10575BA5" w14:textId="77777777" w:rsidR="00005CC1" w:rsidRDefault="00005CC1" w:rsidP="001A2A46">
            <w:pPr>
              <w:pStyle w:val="TAL"/>
              <w:rPr>
                <w:ins w:id="8273" w:author="CR#0033" w:date="2024-11-25T15:18:00Z"/>
              </w:rPr>
            </w:pPr>
            <w:ins w:id="8274" w:author="CR#0033" w:date="2024-11-25T15:18:00Z">
              <w:r>
                <w:t>minLatencyUl</w:t>
              </w:r>
            </w:ins>
          </w:p>
        </w:tc>
        <w:tc>
          <w:tcPr>
            <w:tcW w:w="1556" w:type="dxa"/>
            <w:vAlign w:val="center"/>
          </w:tcPr>
          <w:p w14:paraId="026381AB" w14:textId="77777777" w:rsidR="00005CC1" w:rsidRDefault="00005CC1" w:rsidP="001A2A46">
            <w:pPr>
              <w:pStyle w:val="TAL"/>
              <w:rPr>
                <w:ins w:id="8275" w:author="CR#0033" w:date="2024-11-25T15:18:00Z"/>
              </w:rPr>
            </w:pPr>
            <w:ins w:id="8276" w:author="CR#0033" w:date="2024-11-25T15:18:00Z">
              <w:r>
                <w:t>Uinteger</w:t>
              </w:r>
            </w:ins>
          </w:p>
        </w:tc>
        <w:tc>
          <w:tcPr>
            <w:tcW w:w="425" w:type="dxa"/>
            <w:vAlign w:val="center"/>
          </w:tcPr>
          <w:p w14:paraId="3E721D7E" w14:textId="77777777" w:rsidR="00005CC1" w:rsidRDefault="00005CC1" w:rsidP="001A2A46">
            <w:pPr>
              <w:pStyle w:val="TAC"/>
              <w:rPr>
                <w:ins w:id="8277" w:author="CR#0033" w:date="2024-11-25T15:18:00Z"/>
              </w:rPr>
            </w:pPr>
            <w:ins w:id="8278" w:author="CR#0033" w:date="2024-11-25T15:18:00Z">
              <w:r>
                <w:t>O</w:t>
              </w:r>
            </w:ins>
          </w:p>
        </w:tc>
        <w:tc>
          <w:tcPr>
            <w:tcW w:w="1134" w:type="dxa"/>
            <w:vAlign w:val="center"/>
          </w:tcPr>
          <w:p w14:paraId="3AE2303C" w14:textId="77777777" w:rsidR="00005CC1" w:rsidRDefault="00005CC1" w:rsidP="001A2A46">
            <w:pPr>
              <w:pStyle w:val="TAC"/>
              <w:rPr>
                <w:ins w:id="8279" w:author="CR#0033" w:date="2024-11-25T15:18:00Z"/>
              </w:rPr>
            </w:pPr>
            <w:ins w:id="8280" w:author="CR#0033" w:date="2024-11-25T15:18:00Z">
              <w:r>
                <w:t>0..1</w:t>
              </w:r>
            </w:ins>
          </w:p>
        </w:tc>
        <w:tc>
          <w:tcPr>
            <w:tcW w:w="3547" w:type="dxa"/>
            <w:vAlign w:val="center"/>
          </w:tcPr>
          <w:p w14:paraId="126146E4" w14:textId="77777777" w:rsidR="00005CC1" w:rsidRDefault="00005CC1" w:rsidP="001A2A46">
            <w:pPr>
              <w:pStyle w:val="TAL"/>
              <w:rPr>
                <w:ins w:id="8281" w:author="CR#0033" w:date="2024-11-25T15:18:00Z"/>
                <w:rFonts w:cs="Arial"/>
                <w:szCs w:val="18"/>
              </w:rPr>
            </w:pPr>
            <w:ins w:id="8282" w:author="CR#0033" w:date="2024-11-25T15:18:00Z">
              <w:r>
                <w:rPr>
                  <w:rFonts w:cs="Arial"/>
                  <w:szCs w:val="18"/>
                </w:rPr>
                <w:t>Contains the measured minimum UL latency (expressed in milliseconds)</w:t>
              </w:r>
              <w:r w:rsidRPr="007C1AFD">
                <w:rPr>
                  <w:rFonts w:cs="Arial"/>
                  <w:szCs w:val="18"/>
                </w:rPr>
                <w:t>.</w:t>
              </w:r>
            </w:ins>
          </w:p>
          <w:p w14:paraId="38E94B2E" w14:textId="77777777" w:rsidR="00005CC1" w:rsidRDefault="00005CC1" w:rsidP="001A2A46">
            <w:pPr>
              <w:pStyle w:val="TAL"/>
              <w:rPr>
                <w:ins w:id="8283" w:author="CR#0033" w:date="2024-11-25T15:18:00Z"/>
                <w:rFonts w:cs="Arial"/>
                <w:szCs w:val="18"/>
              </w:rPr>
            </w:pPr>
          </w:p>
          <w:p w14:paraId="68F5FFF2" w14:textId="77777777" w:rsidR="00005CC1" w:rsidRPr="006210A3" w:rsidRDefault="00005CC1" w:rsidP="001A2A46">
            <w:pPr>
              <w:pStyle w:val="TAL"/>
              <w:rPr>
                <w:ins w:id="8284" w:author="CR#0033" w:date="2024-11-25T15:18:00Z"/>
                <w:rFonts w:cs="Arial"/>
                <w:szCs w:val="18"/>
              </w:rPr>
            </w:pPr>
            <w:ins w:id="8285" w:author="CR#0033" w:date="2024-11-25T15:18:00Z">
              <w:r>
                <w:rPr>
                  <w:rFonts w:cs="Arial"/>
                  <w:szCs w:val="18"/>
                </w:rPr>
                <w:t>(NOTE)</w:t>
              </w:r>
            </w:ins>
          </w:p>
        </w:tc>
        <w:tc>
          <w:tcPr>
            <w:tcW w:w="1307" w:type="dxa"/>
            <w:vAlign w:val="center"/>
          </w:tcPr>
          <w:p w14:paraId="4068D7C2" w14:textId="77777777" w:rsidR="00005CC1" w:rsidRPr="008A4FCA" w:rsidRDefault="00005CC1" w:rsidP="001A2A46">
            <w:pPr>
              <w:pStyle w:val="TAL"/>
              <w:rPr>
                <w:ins w:id="8286" w:author="CR#0033" w:date="2024-11-25T15:18:00Z"/>
                <w:rFonts w:cs="Arial"/>
                <w:szCs w:val="18"/>
              </w:rPr>
            </w:pPr>
            <w:ins w:id="8287" w:author="CR#0033" w:date="2024-11-25T15:18:00Z">
              <w:r>
                <w:rPr>
                  <w:rFonts w:cs="Arial"/>
                  <w:szCs w:val="18"/>
                </w:rPr>
                <w:t>XRMApp</w:t>
              </w:r>
            </w:ins>
          </w:p>
        </w:tc>
      </w:tr>
      <w:tr w:rsidR="00005CC1" w:rsidRPr="008A4FCA" w14:paraId="22BD49F6" w14:textId="77777777" w:rsidTr="001A2A46">
        <w:trPr>
          <w:jc w:val="center"/>
          <w:ins w:id="8288" w:author="CR#0033" w:date="2024-11-25T15:18:00Z"/>
        </w:trPr>
        <w:tc>
          <w:tcPr>
            <w:tcW w:w="1555" w:type="dxa"/>
            <w:vAlign w:val="center"/>
          </w:tcPr>
          <w:p w14:paraId="11D25DD9" w14:textId="77777777" w:rsidR="00005CC1" w:rsidRDefault="00005CC1" w:rsidP="001A2A46">
            <w:pPr>
              <w:pStyle w:val="TAL"/>
              <w:rPr>
                <w:ins w:id="8289" w:author="CR#0033" w:date="2024-11-25T15:18:00Z"/>
              </w:rPr>
            </w:pPr>
            <w:ins w:id="8290" w:author="CR#0033" w:date="2024-11-25T15:18:00Z">
              <w:r>
                <w:t>maxLatencyUl</w:t>
              </w:r>
            </w:ins>
          </w:p>
        </w:tc>
        <w:tc>
          <w:tcPr>
            <w:tcW w:w="1556" w:type="dxa"/>
            <w:vAlign w:val="center"/>
          </w:tcPr>
          <w:p w14:paraId="4E66F59E" w14:textId="77777777" w:rsidR="00005CC1" w:rsidRDefault="00005CC1" w:rsidP="001A2A46">
            <w:pPr>
              <w:pStyle w:val="TAL"/>
              <w:rPr>
                <w:ins w:id="8291" w:author="CR#0033" w:date="2024-11-25T15:18:00Z"/>
              </w:rPr>
            </w:pPr>
            <w:ins w:id="8292" w:author="CR#0033" w:date="2024-11-25T15:18:00Z">
              <w:r>
                <w:t>Uinteger</w:t>
              </w:r>
            </w:ins>
          </w:p>
        </w:tc>
        <w:tc>
          <w:tcPr>
            <w:tcW w:w="425" w:type="dxa"/>
            <w:vAlign w:val="center"/>
          </w:tcPr>
          <w:p w14:paraId="5EE9998B" w14:textId="77777777" w:rsidR="00005CC1" w:rsidRDefault="00005CC1" w:rsidP="001A2A46">
            <w:pPr>
              <w:pStyle w:val="TAC"/>
              <w:rPr>
                <w:ins w:id="8293" w:author="CR#0033" w:date="2024-11-25T15:18:00Z"/>
              </w:rPr>
            </w:pPr>
            <w:ins w:id="8294" w:author="CR#0033" w:date="2024-11-25T15:18:00Z">
              <w:r>
                <w:t>O</w:t>
              </w:r>
            </w:ins>
          </w:p>
        </w:tc>
        <w:tc>
          <w:tcPr>
            <w:tcW w:w="1134" w:type="dxa"/>
            <w:vAlign w:val="center"/>
          </w:tcPr>
          <w:p w14:paraId="42B45FF5" w14:textId="77777777" w:rsidR="00005CC1" w:rsidRDefault="00005CC1" w:rsidP="001A2A46">
            <w:pPr>
              <w:pStyle w:val="TAC"/>
              <w:rPr>
                <w:ins w:id="8295" w:author="CR#0033" w:date="2024-11-25T15:18:00Z"/>
              </w:rPr>
            </w:pPr>
            <w:ins w:id="8296" w:author="CR#0033" w:date="2024-11-25T15:18:00Z">
              <w:r>
                <w:t>0..1</w:t>
              </w:r>
            </w:ins>
          </w:p>
        </w:tc>
        <w:tc>
          <w:tcPr>
            <w:tcW w:w="3547" w:type="dxa"/>
            <w:vAlign w:val="center"/>
          </w:tcPr>
          <w:p w14:paraId="1CD21A84" w14:textId="77777777" w:rsidR="00005CC1" w:rsidRDefault="00005CC1" w:rsidP="001A2A46">
            <w:pPr>
              <w:pStyle w:val="TAL"/>
              <w:rPr>
                <w:ins w:id="8297" w:author="CR#0033" w:date="2024-11-25T15:18:00Z"/>
                <w:rFonts w:cs="Arial"/>
                <w:szCs w:val="18"/>
              </w:rPr>
            </w:pPr>
            <w:ins w:id="8298" w:author="CR#0033" w:date="2024-11-25T15:18:00Z">
              <w:r>
                <w:rPr>
                  <w:rFonts w:cs="Arial"/>
                  <w:szCs w:val="18"/>
                </w:rPr>
                <w:t>Contains the measured maximum UL latency (expressed in milliseconds)</w:t>
              </w:r>
              <w:r w:rsidRPr="007C1AFD">
                <w:rPr>
                  <w:rFonts w:cs="Arial"/>
                  <w:szCs w:val="18"/>
                </w:rPr>
                <w:t>.</w:t>
              </w:r>
            </w:ins>
          </w:p>
          <w:p w14:paraId="434FEBA1" w14:textId="77777777" w:rsidR="00005CC1" w:rsidRDefault="00005CC1" w:rsidP="001A2A46">
            <w:pPr>
              <w:pStyle w:val="TAL"/>
              <w:rPr>
                <w:ins w:id="8299" w:author="CR#0033" w:date="2024-11-25T15:18:00Z"/>
                <w:rFonts w:cs="Arial"/>
                <w:szCs w:val="18"/>
              </w:rPr>
            </w:pPr>
          </w:p>
          <w:p w14:paraId="6C0F69BC" w14:textId="77777777" w:rsidR="00005CC1" w:rsidRPr="006210A3" w:rsidRDefault="00005CC1" w:rsidP="001A2A46">
            <w:pPr>
              <w:pStyle w:val="TAL"/>
              <w:rPr>
                <w:ins w:id="8300" w:author="CR#0033" w:date="2024-11-25T15:18:00Z"/>
                <w:rFonts w:cs="Arial"/>
                <w:szCs w:val="18"/>
              </w:rPr>
            </w:pPr>
            <w:ins w:id="8301" w:author="CR#0033" w:date="2024-11-25T15:18:00Z">
              <w:r>
                <w:rPr>
                  <w:rFonts w:cs="Arial"/>
                  <w:szCs w:val="18"/>
                </w:rPr>
                <w:t>(NOTE)</w:t>
              </w:r>
            </w:ins>
          </w:p>
        </w:tc>
        <w:tc>
          <w:tcPr>
            <w:tcW w:w="1307" w:type="dxa"/>
            <w:vAlign w:val="center"/>
          </w:tcPr>
          <w:p w14:paraId="265840DE" w14:textId="77777777" w:rsidR="00005CC1" w:rsidRPr="008A4FCA" w:rsidRDefault="00005CC1" w:rsidP="001A2A46">
            <w:pPr>
              <w:pStyle w:val="TAL"/>
              <w:rPr>
                <w:ins w:id="8302" w:author="CR#0033" w:date="2024-11-25T15:18:00Z"/>
                <w:rFonts w:cs="Arial"/>
                <w:szCs w:val="18"/>
              </w:rPr>
            </w:pPr>
            <w:ins w:id="8303" w:author="CR#0033" w:date="2024-11-25T15:18:00Z">
              <w:r>
                <w:rPr>
                  <w:rFonts w:cs="Arial"/>
                  <w:szCs w:val="18"/>
                </w:rPr>
                <w:t>XRMApp</w:t>
              </w:r>
            </w:ins>
          </w:p>
        </w:tc>
      </w:tr>
      <w:tr w:rsidR="00005CC1" w:rsidRPr="008A4FCA" w14:paraId="758DD572" w14:textId="77777777" w:rsidTr="001A2A46">
        <w:trPr>
          <w:jc w:val="center"/>
          <w:ins w:id="8304" w:author="CR#0033" w:date="2024-11-25T15:18:00Z"/>
        </w:trPr>
        <w:tc>
          <w:tcPr>
            <w:tcW w:w="1555" w:type="dxa"/>
            <w:vAlign w:val="center"/>
          </w:tcPr>
          <w:p w14:paraId="52CB1684" w14:textId="77777777" w:rsidR="00005CC1" w:rsidRDefault="00005CC1" w:rsidP="001A2A46">
            <w:pPr>
              <w:pStyle w:val="TAL"/>
              <w:rPr>
                <w:ins w:id="8305" w:author="CR#0033" w:date="2024-11-25T15:18:00Z"/>
              </w:rPr>
            </w:pPr>
            <w:ins w:id="8306" w:author="CR#0033" w:date="2024-11-25T15:18:00Z">
              <w:r>
                <w:t>avgLatencyUl</w:t>
              </w:r>
            </w:ins>
          </w:p>
        </w:tc>
        <w:tc>
          <w:tcPr>
            <w:tcW w:w="1556" w:type="dxa"/>
            <w:vAlign w:val="center"/>
          </w:tcPr>
          <w:p w14:paraId="542BAFFA" w14:textId="77777777" w:rsidR="00005CC1" w:rsidRDefault="00005CC1" w:rsidP="001A2A46">
            <w:pPr>
              <w:pStyle w:val="TAL"/>
              <w:rPr>
                <w:ins w:id="8307" w:author="CR#0033" w:date="2024-11-25T15:18:00Z"/>
              </w:rPr>
            </w:pPr>
            <w:ins w:id="8308" w:author="CR#0033" w:date="2024-11-25T15:18:00Z">
              <w:r>
                <w:t>Uinteger</w:t>
              </w:r>
            </w:ins>
          </w:p>
        </w:tc>
        <w:tc>
          <w:tcPr>
            <w:tcW w:w="425" w:type="dxa"/>
            <w:vAlign w:val="center"/>
          </w:tcPr>
          <w:p w14:paraId="2B0AE47C" w14:textId="77777777" w:rsidR="00005CC1" w:rsidRDefault="00005CC1" w:rsidP="001A2A46">
            <w:pPr>
              <w:pStyle w:val="TAC"/>
              <w:rPr>
                <w:ins w:id="8309" w:author="CR#0033" w:date="2024-11-25T15:18:00Z"/>
              </w:rPr>
            </w:pPr>
            <w:ins w:id="8310" w:author="CR#0033" w:date="2024-11-25T15:18:00Z">
              <w:r>
                <w:t>O</w:t>
              </w:r>
            </w:ins>
          </w:p>
        </w:tc>
        <w:tc>
          <w:tcPr>
            <w:tcW w:w="1134" w:type="dxa"/>
            <w:vAlign w:val="center"/>
          </w:tcPr>
          <w:p w14:paraId="5BEC3AA4" w14:textId="77777777" w:rsidR="00005CC1" w:rsidRDefault="00005CC1" w:rsidP="001A2A46">
            <w:pPr>
              <w:pStyle w:val="TAC"/>
              <w:rPr>
                <w:ins w:id="8311" w:author="CR#0033" w:date="2024-11-25T15:18:00Z"/>
              </w:rPr>
            </w:pPr>
            <w:ins w:id="8312" w:author="CR#0033" w:date="2024-11-25T15:18:00Z">
              <w:r>
                <w:t>0..1</w:t>
              </w:r>
            </w:ins>
          </w:p>
        </w:tc>
        <w:tc>
          <w:tcPr>
            <w:tcW w:w="3547" w:type="dxa"/>
            <w:vAlign w:val="center"/>
          </w:tcPr>
          <w:p w14:paraId="10929E5E" w14:textId="77777777" w:rsidR="00005CC1" w:rsidRDefault="00005CC1" w:rsidP="001A2A46">
            <w:pPr>
              <w:pStyle w:val="TAL"/>
              <w:rPr>
                <w:ins w:id="8313" w:author="CR#0033" w:date="2024-11-25T15:18:00Z"/>
                <w:rFonts w:cs="Arial"/>
                <w:szCs w:val="18"/>
              </w:rPr>
            </w:pPr>
            <w:ins w:id="8314" w:author="CR#0033" w:date="2024-11-25T15:18:00Z">
              <w:r>
                <w:rPr>
                  <w:rFonts w:cs="Arial"/>
                  <w:szCs w:val="18"/>
                </w:rPr>
                <w:t>Contains the measured average UL latency (expressed in milliseconds)</w:t>
              </w:r>
              <w:r w:rsidRPr="007C1AFD">
                <w:rPr>
                  <w:rFonts w:cs="Arial"/>
                  <w:szCs w:val="18"/>
                </w:rPr>
                <w:t>.</w:t>
              </w:r>
            </w:ins>
          </w:p>
          <w:p w14:paraId="63D22821" w14:textId="77777777" w:rsidR="00005CC1" w:rsidRDefault="00005CC1" w:rsidP="001A2A46">
            <w:pPr>
              <w:pStyle w:val="TAL"/>
              <w:rPr>
                <w:ins w:id="8315" w:author="CR#0033" w:date="2024-11-25T15:18:00Z"/>
                <w:rFonts w:cs="Arial"/>
                <w:szCs w:val="18"/>
              </w:rPr>
            </w:pPr>
          </w:p>
          <w:p w14:paraId="105A6BBC" w14:textId="77777777" w:rsidR="00005CC1" w:rsidRPr="006210A3" w:rsidRDefault="00005CC1" w:rsidP="001A2A46">
            <w:pPr>
              <w:pStyle w:val="TAL"/>
              <w:rPr>
                <w:ins w:id="8316" w:author="CR#0033" w:date="2024-11-25T15:18:00Z"/>
                <w:rFonts w:cs="Arial"/>
                <w:szCs w:val="18"/>
              </w:rPr>
            </w:pPr>
            <w:ins w:id="8317" w:author="CR#0033" w:date="2024-11-25T15:18:00Z">
              <w:r>
                <w:rPr>
                  <w:rFonts w:cs="Arial"/>
                  <w:szCs w:val="18"/>
                </w:rPr>
                <w:t>(NOTE)</w:t>
              </w:r>
            </w:ins>
          </w:p>
        </w:tc>
        <w:tc>
          <w:tcPr>
            <w:tcW w:w="1307" w:type="dxa"/>
            <w:vAlign w:val="center"/>
          </w:tcPr>
          <w:p w14:paraId="77E3B46E" w14:textId="77777777" w:rsidR="00005CC1" w:rsidRPr="008A4FCA" w:rsidRDefault="00005CC1" w:rsidP="001A2A46">
            <w:pPr>
              <w:pStyle w:val="TAL"/>
              <w:rPr>
                <w:ins w:id="8318" w:author="CR#0033" w:date="2024-11-25T15:18:00Z"/>
                <w:rFonts w:cs="Arial"/>
                <w:szCs w:val="18"/>
              </w:rPr>
            </w:pPr>
            <w:ins w:id="8319" w:author="CR#0033" w:date="2024-11-25T15:18:00Z">
              <w:r>
                <w:rPr>
                  <w:rFonts w:cs="Arial"/>
                  <w:szCs w:val="18"/>
                </w:rPr>
                <w:t>XRMApp</w:t>
              </w:r>
            </w:ins>
          </w:p>
        </w:tc>
      </w:tr>
      <w:tr w:rsidR="00005CC1" w:rsidRPr="008A4FCA" w14:paraId="1E5A982A" w14:textId="77777777" w:rsidTr="001A2A46">
        <w:trPr>
          <w:jc w:val="center"/>
          <w:ins w:id="8320" w:author="CR#0033" w:date="2024-11-25T15:18:00Z"/>
        </w:trPr>
        <w:tc>
          <w:tcPr>
            <w:tcW w:w="1555" w:type="dxa"/>
            <w:vAlign w:val="center"/>
          </w:tcPr>
          <w:p w14:paraId="5D426F6C" w14:textId="77777777" w:rsidR="00005CC1" w:rsidRDefault="00005CC1" w:rsidP="001A2A46">
            <w:pPr>
              <w:pStyle w:val="TAL"/>
              <w:rPr>
                <w:ins w:id="8321" w:author="CR#0033" w:date="2024-11-25T15:18:00Z"/>
              </w:rPr>
            </w:pPr>
            <w:ins w:id="8322" w:author="CR#0033" w:date="2024-11-25T15:18:00Z">
              <w:r>
                <w:t>stdDevLatencyUl</w:t>
              </w:r>
            </w:ins>
          </w:p>
        </w:tc>
        <w:tc>
          <w:tcPr>
            <w:tcW w:w="1556" w:type="dxa"/>
            <w:vAlign w:val="center"/>
          </w:tcPr>
          <w:p w14:paraId="58B9698F" w14:textId="77777777" w:rsidR="00005CC1" w:rsidRDefault="00005CC1" w:rsidP="001A2A46">
            <w:pPr>
              <w:pStyle w:val="TAL"/>
              <w:rPr>
                <w:ins w:id="8323" w:author="CR#0033" w:date="2024-11-25T15:18:00Z"/>
              </w:rPr>
            </w:pPr>
            <w:ins w:id="8324" w:author="CR#0033" w:date="2024-11-25T15:18:00Z">
              <w:r>
                <w:t>Uinteger</w:t>
              </w:r>
            </w:ins>
          </w:p>
        </w:tc>
        <w:tc>
          <w:tcPr>
            <w:tcW w:w="425" w:type="dxa"/>
            <w:vAlign w:val="center"/>
          </w:tcPr>
          <w:p w14:paraId="5C137F4B" w14:textId="77777777" w:rsidR="00005CC1" w:rsidRDefault="00005CC1" w:rsidP="001A2A46">
            <w:pPr>
              <w:pStyle w:val="TAC"/>
              <w:rPr>
                <w:ins w:id="8325" w:author="CR#0033" w:date="2024-11-25T15:18:00Z"/>
              </w:rPr>
            </w:pPr>
            <w:ins w:id="8326" w:author="CR#0033" w:date="2024-11-25T15:18:00Z">
              <w:r>
                <w:t>O</w:t>
              </w:r>
            </w:ins>
          </w:p>
        </w:tc>
        <w:tc>
          <w:tcPr>
            <w:tcW w:w="1134" w:type="dxa"/>
            <w:vAlign w:val="center"/>
          </w:tcPr>
          <w:p w14:paraId="7307531C" w14:textId="77777777" w:rsidR="00005CC1" w:rsidRDefault="00005CC1" w:rsidP="001A2A46">
            <w:pPr>
              <w:pStyle w:val="TAC"/>
              <w:rPr>
                <w:ins w:id="8327" w:author="CR#0033" w:date="2024-11-25T15:18:00Z"/>
              </w:rPr>
            </w:pPr>
            <w:ins w:id="8328" w:author="CR#0033" w:date="2024-11-25T15:18:00Z">
              <w:r>
                <w:t>0..1</w:t>
              </w:r>
            </w:ins>
          </w:p>
        </w:tc>
        <w:tc>
          <w:tcPr>
            <w:tcW w:w="3547" w:type="dxa"/>
            <w:vAlign w:val="center"/>
          </w:tcPr>
          <w:p w14:paraId="7B0C4477" w14:textId="77777777" w:rsidR="00005CC1" w:rsidRDefault="00005CC1" w:rsidP="001A2A46">
            <w:pPr>
              <w:pStyle w:val="TAL"/>
              <w:rPr>
                <w:ins w:id="8329" w:author="CR#0033" w:date="2024-11-25T15:18:00Z"/>
                <w:rFonts w:cs="Arial"/>
                <w:szCs w:val="18"/>
              </w:rPr>
            </w:pPr>
            <w:ins w:id="8330" w:author="CR#0033" w:date="2024-11-25T15:18:00Z">
              <w:r>
                <w:rPr>
                  <w:rFonts w:cs="Arial"/>
                  <w:szCs w:val="18"/>
                </w:rPr>
                <w:t>Contains the standard deviation (expressed in milliseconds) for the measured UL latency</w:t>
              </w:r>
              <w:r w:rsidRPr="007C1AFD">
                <w:rPr>
                  <w:rFonts w:cs="Arial"/>
                  <w:szCs w:val="18"/>
                </w:rPr>
                <w:t>.</w:t>
              </w:r>
            </w:ins>
          </w:p>
          <w:p w14:paraId="20AB8DA2" w14:textId="77777777" w:rsidR="00005CC1" w:rsidRDefault="00005CC1" w:rsidP="001A2A46">
            <w:pPr>
              <w:pStyle w:val="TAL"/>
              <w:rPr>
                <w:ins w:id="8331" w:author="CR#0033" w:date="2024-11-25T15:18:00Z"/>
                <w:rFonts w:cs="Arial"/>
                <w:szCs w:val="18"/>
              </w:rPr>
            </w:pPr>
          </w:p>
          <w:p w14:paraId="706531D3" w14:textId="77777777" w:rsidR="00005CC1" w:rsidRPr="006210A3" w:rsidRDefault="00005CC1" w:rsidP="001A2A46">
            <w:pPr>
              <w:pStyle w:val="TAL"/>
              <w:rPr>
                <w:ins w:id="8332" w:author="CR#0033" w:date="2024-11-25T15:18:00Z"/>
                <w:rFonts w:cs="Arial"/>
                <w:szCs w:val="18"/>
              </w:rPr>
            </w:pPr>
            <w:ins w:id="8333" w:author="CR#0033" w:date="2024-11-25T15:18:00Z">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ins>
          </w:p>
        </w:tc>
        <w:tc>
          <w:tcPr>
            <w:tcW w:w="1307" w:type="dxa"/>
            <w:vAlign w:val="center"/>
          </w:tcPr>
          <w:p w14:paraId="753571C5" w14:textId="77777777" w:rsidR="00005CC1" w:rsidRPr="008A4FCA" w:rsidRDefault="00005CC1" w:rsidP="001A2A46">
            <w:pPr>
              <w:pStyle w:val="TAL"/>
              <w:rPr>
                <w:ins w:id="8334" w:author="CR#0033" w:date="2024-11-25T15:18:00Z"/>
                <w:rFonts w:cs="Arial"/>
                <w:szCs w:val="18"/>
              </w:rPr>
            </w:pPr>
            <w:ins w:id="8335" w:author="CR#0033" w:date="2024-11-25T15:18:00Z">
              <w:r>
                <w:rPr>
                  <w:rFonts w:cs="Arial"/>
                  <w:szCs w:val="18"/>
                </w:rPr>
                <w:t>XRMApp</w:t>
              </w:r>
            </w:ins>
          </w:p>
        </w:tc>
      </w:tr>
      <w:tr w:rsidR="00005CC1" w:rsidRPr="008A4FCA" w14:paraId="382EAF19" w14:textId="77777777" w:rsidTr="001A2A46">
        <w:trPr>
          <w:jc w:val="center"/>
          <w:ins w:id="8336" w:author="CR#0033" w:date="2024-11-25T15:18:00Z"/>
        </w:trPr>
        <w:tc>
          <w:tcPr>
            <w:tcW w:w="1555" w:type="dxa"/>
            <w:vAlign w:val="center"/>
          </w:tcPr>
          <w:p w14:paraId="148C5801" w14:textId="77777777" w:rsidR="00005CC1" w:rsidRDefault="00005CC1" w:rsidP="001A2A46">
            <w:pPr>
              <w:pStyle w:val="TAL"/>
              <w:rPr>
                <w:ins w:id="8337" w:author="CR#0033" w:date="2024-11-25T15:18:00Z"/>
              </w:rPr>
            </w:pPr>
            <w:ins w:id="8338" w:author="CR#0033" w:date="2024-11-25T15:18:00Z">
              <w:r>
                <w:t>kPercLatencyUl</w:t>
              </w:r>
            </w:ins>
          </w:p>
        </w:tc>
        <w:tc>
          <w:tcPr>
            <w:tcW w:w="1556" w:type="dxa"/>
            <w:vAlign w:val="center"/>
          </w:tcPr>
          <w:p w14:paraId="6718E28C" w14:textId="77777777" w:rsidR="00005CC1" w:rsidRDefault="00005CC1" w:rsidP="001A2A46">
            <w:pPr>
              <w:pStyle w:val="TAL"/>
              <w:rPr>
                <w:ins w:id="8339" w:author="CR#0033" w:date="2024-11-25T15:18:00Z"/>
              </w:rPr>
            </w:pPr>
            <w:ins w:id="8340" w:author="CR#0033" w:date="2024-11-25T15:18:00Z">
              <w:r>
                <w:t>Uinteger</w:t>
              </w:r>
            </w:ins>
          </w:p>
        </w:tc>
        <w:tc>
          <w:tcPr>
            <w:tcW w:w="425" w:type="dxa"/>
            <w:vAlign w:val="center"/>
          </w:tcPr>
          <w:p w14:paraId="40B7F9F0" w14:textId="77777777" w:rsidR="00005CC1" w:rsidRDefault="00005CC1" w:rsidP="001A2A46">
            <w:pPr>
              <w:pStyle w:val="TAC"/>
              <w:rPr>
                <w:ins w:id="8341" w:author="CR#0033" w:date="2024-11-25T15:18:00Z"/>
              </w:rPr>
            </w:pPr>
            <w:ins w:id="8342" w:author="CR#0033" w:date="2024-11-25T15:18:00Z">
              <w:r>
                <w:t>O</w:t>
              </w:r>
            </w:ins>
          </w:p>
        </w:tc>
        <w:tc>
          <w:tcPr>
            <w:tcW w:w="1134" w:type="dxa"/>
            <w:vAlign w:val="center"/>
          </w:tcPr>
          <w:p w14:paraId="6CFC474C" w14:textId="77777777" w:rsidR="00005CC1" w:rsidRDefault="00005CC1" w:rsidP="001A2A46">
            <w:pPr>
              <w:pStyle w:val="TAC"/>
              <w:rPr>
                <w:ins w:id="8343" w:author="CR#0033" w:date="2024-11-25T15:18:00Z"/>
              </w:rPr>
            </w:pPr>
            <w:ins w:id="8344" w:author="CR#0033" w:date="2024-11-25T15:18:00Z">
              <w:r>
                <w:t>0..1</w:t>
              </w:r>
            </w:ins>
          </w:p>
        </w:tc>
        <w:tc>
          <w:tcPr>
            <w:tcW w:w="3547" w:type="dxa"/>
            <w:vAlign w:val="center"/>
          </w:tcPr>
          <w:p w14:paraId="25482A05" w14:textId="77777777" w:rsidR="00005CC1" w:rsidRDefault="00005CC1" w:rsidP="001A2A46">
            <w:pPr>
              <w:pStyle w:val="TAL"/>
              <w:rPr>
                <w:ins w:id="8345" w:author="CR#0033" w:date="2024-11-25T15:18:00Z"/>
                <w:rFonts w:cs="Arial"/>
                <w:szCs w:val="18"/>
              </w:rPr>
            </w:pPr>
            <w:ins w:id="8346"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UL latency</w:t>
              </w:r>
              <w:r w:rsidRPr="007C1AFD">
                <w:rPr>
                  <w:rFonts w:cs="Arial"/>
                  <w:szCs w:val="18"/>
                </w:rPr>
                <w:t>.</w:t>
              </w:r>
            </w:ins>
          </w:p>
          <w:p w14:paraId="5C80BB96" w14:textId="77777777" w:rsidR="00005CC1" w:rsidRDefault="00005CC1" w:rsidP="001A2A46">
            <w:pPr>
              <w:pStyle w:val="TAL"/>
              <w:rPr>
                <w:ins w:id="8347" w:author="CR#0033" w:date="2024-11-25T15:18:00Z"/>
                <w:rFonts w:cs="Arial"/>
                <w:szCs w:val="18"/>
              </w:rPr>
            </w:pPr>
          </w:p>
          <w:p w14:paraId="51A9450E" w14:textId="77777777" w:rsidR="00005CC1" w:rsidRPr="006210A3" w:rsidRDefault="00005CC1" w:rsidP="001A2A46">
            <w:pPr>
              <w:pStyle w:val="TAL"/>
              <w:rPr>
                <w:ins w:id="8348" w:author="CR#0033" w:date="2024-11-25T15:18:00Z"/>
                <w:rFonts w:cs="Arial"/>
                <w:szCs w:val="18"/>
              </w:rPr>
            </w:pPr>
            <w:ins w:id="8349" w:author="CR#0033" w:date="2024-11-25T15:18:00Z">
              <w:r>
                <w:rPr>
                  <w:rFonts w:cs="Arial"/>
                  <w:szCs w:val="18"/>
                </w:rPr>
                <w:t>This attribute may be present only if the "</w:t>
              </w:r>
              <w:r>
                <w:t>minLatencyUl</w:t>
              </w:r>
              <w:r>
                <w:rPr>
                  <w:rFonts w:cs="Arial"/>
                  <w:szCs w:val="18"/>
                </w:rPr>
                <w:t>", "</w:t>
              </w:r>
              <w:r>
                <w:t>maxLatencyUl</w:t>
              </w:r>
              <w:r>
                <w:rPr>
                  <w:rFonts w:cs="Arial"/>
                  <w:szCs w:val="18"/>
                </w:rPr>
                <w:t>" and/or "</w:t>
              </w:r>
              <w:r>
                <w:t>avgLatencyUl</w:t>
              </w:r>
              <w:r>
                <w:rPr>
                  <w:rFonts w:cs="Arial"/>
                  <w:szCs w:val="18"/>
                </w:rPr>
                <w:t>" attribute(s) is/are present.</w:t>
              </w:r>
            </w:ins>
          </w:p>
        </w:tc>
        <w:tc>
          <w:tcPr>
            <w:tcW w:w="1307" w:type="dxa"/>
            <w:vAlign w:val="center"/>
          </w:tcPr>
          <w:p w14:paraId="65CB0293" w14:textId="77777777" w:rsidR="00005CC1" w:rsidRPr="008A4FCA" w:rsidRDefault="00005CC1" w:rsidP="001A2A46">
            <w:pPr>
              <w:pStyle w:val="TAL"/>
              <w:rPr>
                <w:ins w:id="8350" w:author="CR#0033" w:date="2024-11-25T15:18:00Z"/>
                <w:rFonts w:cs="Arial"/>
                <w:szCs w:val="18"/>
              </w:rPr>
            </w:pPr>
            <w:ins w:id="8351" w:author="CR#0033" w:date="2024-11-25T15:18:00Z">
              <w:r>
                <w:rPr>
                  <w:rFonts w:cs="Arial"/>
                  <w:szCs w:val="18"/>
                </w:rPr>
                <w:t>XRMApp</w:t>
              </w:r>
            </w:ins>
          </w:p>
        </w:tc>
      </w:tr>
      <w:tr w:rsidR="00005CC1" w:rsidRPr="008A4FCA" w14:paraId="49336C72" w14:textId="77777777" w:rsidTr="001A2A46">
        <w:trPr>
          <w:jc w:val="center"/>
          <w:ins w:id="8352" w:author="CR#0033" w:date="2024-11-25T15:18:00Z"/>
        </w:trPr>
        <w:tc>
          <w:tcPr>
            <w:tcW w:w="1555" w:type="dxa"/>
            <w:vAlign w:val="center"/>
          </w:tcPr>
          <w:p w14:paraId="720028EC" w14:textId="77777777" w:rsidR="00005CC1" w:rsidRDefault="00005CC1" w:rsidP="001A2A46">
            <w:pPr>
              <w:pStyle w:val="TAL"/>
              <w:rPr>
                <w:ins w:id="8353" w:author="CR#0033" w:date="2024-11-25T15:18:00Z"/>
              </w:rPr>
            </w:pPr>
            <w:ins w:id="8354" w:author="CR#0033" w:date="2024-11-25T15:18:00Z">
              <w:r>
                <w:t>kValLatencyUl</w:t>
              </w:r>
            </w:ins>
          </w:p>
        </w:tc>
        <w:tc>
          <w:tcPr>
            <w:tcW w:w="1556" w:type="dxa"/>
            <w:vAlign w:val="center"/>
          </w:tcPr>
          <w:p w14:paraId="0B2ED395" w14:textId="77777777" w:rsidR="00005CC1" w:rsidRDefault="00005CC1" w:rsidP="001A2A46">
            <w:pPr>
              <w:pStyle w:val="TAL"/>
              <w:rPr>
                <w:ins w:id="8355" w:author="CR#0033" w:date="2024-11-25T15:18:00Z"/>
              </w:rPr>
            </w:pPr>
            <w:ins w:id="8356" w:author="CR#0033" w:date="2024-11-25T15:18:00Z">
              <w:r>
                <w:t>Uinteger</w:t>
              </w:r>
            </w:ins>
          </w:p>
        </w:tc>
        <w:tc>
          <w:tcPr>
            <w:tcW w:w="425" w:type="dxa"/>
            <w:vAlign w:val="center"/>
          </w:tcPr>
          <w:p w14:paraId="1E77B9B2" w14:textId="77777777" w:rsidR="00005CC1" w:rsidRDefault="00005CC1" w:rsidP="001A2A46">
            <w:pPr>
              <w:pStyle w:val="TAC"/>
              <w:rPr>
                <w:ins w:id="8357" w:author="CR#0033" w:date="2024-11-25T15:18:00Z"/>
              </w:rPr>
            </w:pPr>
            <w:ins w:id="8358" w:author="CR#0033" w:date="2024-11-25T15:18:00Z">
              <w:r>
                <w:t>C</w:t>
              </w:r>
            </w:ins>
          </w:p>
        </w:tc>
        <w:tc>
          <w:tcPr>
            <w:tcW w:w="1134" w:type="dxa"/>
            <w:vAlign w:val="center"/>
          </w:tcPr>
          <w:p w14:paraId="721BAED6" w14:textId="77777777" w:rsidR="00005CC1" w:rsidRDefault="00005CC1" w:rsidP="001A2A46">
            <w:pPr>
              <w:pStyle w:val="TAC"/>
              <w:rPr>
                <w:ins w:id="8359" w:author="CR#0033" w:date="2024-11-25T15:18:00Z"/>
              </w:rPr>
            </w:pPr>
            <w:ins w:id="8360" w:author="CR#0033" w:date="2024-11-25T15:18:00Z">
              <w:r>
                <w:t>0..1</w:t>
              </w:r>
            </w:ins>
          </w:p>
        </w:tc>
        <w:tc>
          <w:tcPr>
            <w:tcW w:w="3547" w:type="dxa"/>
            <w:vAlign w:val="center"/>
          </w:tcPr>
          <w:p w14:paraId="2B0F4B65" w14:textId="77777777" w:rsidR="00005CC1" w:rsidRDefault="00005CC1" w:rsidP="001A2A46">
            <w:pPr>
              <w:pStyle w:val="TAL"/>
              <w:rPr>
                <w:ins w:id="8361" w:author="CR#0033" w:date="2024-11-25T15:18:00Z"/>
              </w:rPr>
            </w:pPr>
            <w:ins w:id="8362" w:author="CR#0033" w:date="2024-11-25T15:18:00Z">
              <w:r w:rsidRPr="006210A3">
                <w:rPr>
                  <w:rFonts w:cs="Arial"/>
                  <w:szCs w:val="18"/>
                </w:rPr>
                <w:t>Contains the value of the reported percentile ("k" parameter value) within the "kPercLatency</w:t>
              </w:r>
              <w:r>
                <w:rPr>
                  <w:rFonts w:cs="Arial"/>
                  <w:szCs w:val="18"/>
                </w:rPr>
                <w:t>Ul</w:t>
              </w:r>
              <w:r w:rsidRPr="006210A3">
                <w:rPr>
                  <w:rFonts w:cs="Arial"/>
                  <w:szCs w:val="18"/>
                </w:rPr>
                <w:t>" attribute.</w:t>
              </w:r>
            </w:ins>
          </w:p>
          <w:p w14:paraId="04CC1AB7" w14:textId="77777777" w:rsidR="00005CC1" w:rsidRDefault="00005CC1" w:rsidP="001A2A46">
            <w:pPr>
              <w:pStyle w:val="TAL"/>
              <w:rPr>
                <w:ins w:id="8363" w:author="CR#0033" w:date="2024-11-25T15:18:00Z"/>
              </w:rPr>
            </w:pPr>
          </w:p>
          <w:p w14:paraId="25299ABA" w14:textId="77777777" w:rsidR="00005CC1" w:rsidRPr="006210A3" w:rsidRDefault="00005CC1" w:rsidP="001A2A46">
            <w:pPr>
              <w:pStyle w:val="TAL"/>
              <w:rPr>
                <w:ins w:id="8364" w:author="CR#0033" w:date="2024-11-25T15:18:00Z"/>
                <w:rFonts w:cs="Arial"/>
                <w:szCs w:val="18"/>
              </w:rPr>
            </w:pPr>
            <w:ins w:id="8365" w:author="CR#0033" w:date="2024-11-25T15:18:00Z">
              <w:r>
                <w:t>This attribute shall be present only if the "kPercLatencyUl" attribute is present.</w:t>
              </w:r>
            </w:ins>
          </w:p>
        </w:tc>
        <w:tc>
          <w:tcPr>
            <w:tcW w:w="1307" w:type="dxa"/>
            <w:vAlign w:val="center"/>
          </w:tcPr>
          <w:p w14:paraId="4821868B" w14:textId="77777777" w:rsidR="00005CC1" w:rsidRPr="008A4FCA" w:rsidRDefault="00005CC1" w:rsidP="001A2A46">
            <w:pPr>
              <w:pStyle w:val="TAL"/>
              <w:rPr>
                <w:ins w:id="8366" w:author="CR#0033" w:date="2024-11-25T15:18:00Z"/>
                <w:rFonts w:cs="Arial"/>
                <w:szCs w:val="18"/>
              </w:rPr>
            </w:pPr>
            <w:ins w:id="8367" w:author="CR#0033" w:date="2024-11-25T15:18:00Z">
              <w:r>
                <w:rPr>
                  <w:rFonts w:cs="Arial"/>
                  <w:szCs w:val="18"/>
                </w:rPr>
                <w:t>XRMApp</w:t>
              </w:r>
            </w:ins>
          </w:p>
        </w:tc>
      </w:tr>
      <w:tr w:rsidR="00005CC1" w:rsidRPr="008A4FCA" w14:paraId="66D314C0" w14:textId="77777777" w:rsidTr="001A2A46">
        <w:trPr>
          <w:jc w:val="center"/>
          <w:ins w:id="8368" w:author="CR#0033" w:date="2024-11-25T15:18:00Z"/>
        </w:trPr>
        <w:tc>
          <w:tcPr>
            <w:tcW w:w="1555" w:type="dxa"/>
            <w:vAlign w:val="center"/>
          </w:tcPr>
          <w:p w14:paraId="54D4251C" w14:textId="77777777" w:rsidR="00005CC1" w:rsidRDefault="00005CC1" w:rsidP="001A2A46">
            <w:pPr>
              <w:pStyle w:val="TAL"/>
              <w:rPr>
                <w:ins w:id="8369" w:author="CR#0033" w:date="2024-11-25T15:18:00Z"/>
              </w:rPr>
            </w:pPr>
            <w:ins w:id="8370" w:author="CR#0033" w:date="2024-11-25T15:18:00Z">
              <w:r>
                <w:lastRenderedPageBreak/>
                <w:t>minLatencyDl</w:t>
              </w:r>
            </w:ins>
          </w:p>
        </w:tc>
        <w:tc>
          <w:tcPr>
            <w:tcW w:w="1556" w:type="dxa"/>
            <w:vAlign w:val="center"/>
          </w:tcPr>
          <w:p w14:paraId="69A078E3" w14:textId="77777777" w:rsidR="00005CC1" w:rsidRDefault="00005CC1" w:rsidP="001A2A46">
            <w:pPr>
              <w:pStyle w:val="TAL"/>
              <w:rPr>
                <w:ins w:id="8371" w:author="CR#0033" w:date="2024-11-25T15:18:00Z"/>
              </w:rPr>
            </w:pPr>
            <w:ins w:id="8372" w:author="CR#0033" w:date="2024-11-25T15:18:00Z">
              <w:r>
                <w:t>Uinteger</w:t>
              </w:r>
            </w:ins>
          </w:p>
        </w:tc>
        <w:tc>
          <w:tcPr>
            <w:tcW w:w="425" w:type="dxa"/>
            <w:vAlign w:val="center"/>
          </w:tcPr>
          <w:p w14:paraId="4C4A94E0" w14:textId="77777777" w:rsidR="00005CC1" w:rsidRDefault="00005CC1" w:rsidP="001A2A46">
            <w:pPr>
              <w:pStyle w:val="TAC"/>
              <w:rPr>
                <w:ins w:id="8373" w:author="CR#0033" w:date="2024-11-25T15:18:00Z"/>
              </w:rPr>
            </w:pPr>
            <w:ins w:id="8374" w:author="CR#0033" w:date="2024-11-25T15:18:00Z">
              <w:r>
                <w:t>O</w:t>
              </w:r>
            </w:ins>
          </w:p>
        </w:tc>
        <w:tc>
          <w:tcPr>
            <w:tcW w:w="1134" w:type="dxa"/>
            <w:vAlign w:val="center"/>
          </w:tcPr>
          <w:p w14:paraId="643E2B3E" w14:textId="77777777" w:rsidR="00005CC1" w:rsidRDefault="00005CC1" w:rsidP="001A2A46">
            <w:pPr>
              <w:pStyle w:val="TAC"/>
              <w:rPr>
                <w:ins w:id="8375" w:author="CR#0033" w:date="2024-11-25T15:18:00Z"/>
              </w:rPr>
            </w:pPr>
            <w:ins w:id="8376" w:author="CR#0033" w:date="2024-11-25T15:18:00Z">
              <w:r>
                <w:t>0..1</w:t>
              </w:r>
            </w:ins>
          </w:p>
        </w:tc>
        <w:tc>
          <w:tcPr>
            <w:tcW w:w="3547" w:type="dxa"/>
            <w:vAlign w:val="center"/>
          </w:tcPr>
          <w:p w14:paraId="400DC982" w14:textId="77777777" w:rsidR="00005CC1" w:rsidRDefault="00005CC1" w:rsidP="001A2A46">
            <w:pPr>
              <w:pStyle w:val="TAL"/>
              <w:rPr>
                <w:ins w:id="8377" w:author="CR#0033" w:date="2024-11-25T15:18:00Z"/>
                <w:rFonts w:cs="Arial"/>
                <w:szCs w:val="18"/>
              </w:rPr>
            </w:pPr>
            <w:ins w:id="8378" w:author="CR#0033" w:date="2024-11-25T15:18:00Z">
              <w:r>
                <w:rPr>
                  <w:rFonts w:cs="Arial"/>
                  <w:szCs w:val="18"/>
                </w:rPr>
                <w:t>Contains the measured minimum DL latency (expressed in milliseconds)</w:t>
              </w:r>
              <w:r w:rsidRPr="007C1AFD">
                <w:rPr>
                  <w:rFonts w:cs="Arial"/>
                  <w:szCs w:val="18"/>
                </w:rPr>
                <w:t>.</w:t>
              </w:r>
            </w:ins>
          </w:p>
          <w:p w14:paraId="6BF84DDA" w14:textId="77777777" w:rsidR="00005CC1" w:rsidRDefault="00005CC1" w:rsidP="001A2A46">
            <w:pPr>
              <w:pStyle w:val="TAL"/>
              <w:rPr>
                <w:ins w:id="8379" w:author="CR#0033" w:date="2024-11-25T15:18:00Z"/>
                <w:rFonts w:cs="Arial"/>
                <w:szCs w:val="18"/>
              </w:rPr>
            </w:pPr>
          </w:p>
          <w:p w14:paraId="2FCF84EE" w14:textId="77777777" w:rsidR="00005CC1" w:rsidRPr="006210A3" w:rsidRDefault="00005CC1" w:rsidP="001A2A46">
            <w:pPr>
              <w:pStyle w:val="TAL"/>
              <w:rPr>
                <w:ins w:id="8380" w:author="CR#0033" w:date="2024-11-25T15:18:00Z"/>
                <w:rFonts w:cs="Arial"/>
                <w:szCs w:val="18"/>
              </w:rPr>
            </w:pPr>
            <w:ins w:id="8381" w:author="CR#0033" w:date="2024-11-25T15:18:00Z">
              <w:r>
                <w:rPr>
                  <w:rFonts w:cs="Arial"/>
                  <w:szCs w:val="18"/>
                </w:rPr>
                <w:t>(NOTE)</w:t>
              </w:r>
            </w:ins>
          </w:p>
        </w:tc>
        <w:tc>
          <w:tcPr>
            <w:tcW w:w="1307" w:type="dxa"/>
            <w:vAlign w:val="center"/>
          </w:tcPr>
          <w:p w14:paraId="472B651E" w14:textId="77777777" w:rsidR="00005CC1" w:rsidRPr="008A4FCA" w:rsidRDefault="00005CC1" w:rsidP="001A2A46">
            <w:pPr>
              <w:pStyle w:val="TAL"/>
              <w:rPr>
                <w:ins w:id="8382" w:author="CR#0033" w:date="2024-11-25T15:18:00Z"/>
                <w:rFonts w:cs="Arial"/>
                <w:szCs w:val="18"/>
              </w:rPr>
            </w:pPr>
            <w:ins w:id="8383" w:author="CR#0033" w:date="2024-11-25T15:18:00Z">
              <w:r>
                <w:rPr>
                  <w:rFonts w:cs="Arial"/>
                  <w:szCs w:val="18"/>
                </w:rPr>
                <w:t>XRMApp</w:t>
              </w:r>
            </w:ins>
          </w:p>
        </w:tc>
      </w:tr>
      <w:tr w:rsidR="00005CC1" w:rsidRPr="008A4FCA" w14:paraId="23496697" w14:textId="77777777" w:rsidTr="001A2A46">
        <w:trPr>
          <w:jc w:val="center"/>
          <w:ins w:id="8384" w:author="CR#0033" w:date="2024-11-25T15:18:00Z"/>
        </w:trPr>
        <w:tc>
          <w:tcPr>
            <w:tcW w:w="1555" w:type="dxa"/>
            <w:vAlign w:val="center"/>
          </w:tcPr>
          <w:p w14:paraId="4ACFF652" w14:textId="77777777" w:rsidR="00005CC1" w:rsidRDefault="00005CC1" w:rsidP="001A2A46">
            <w:pPr>
              <w:pStyle w:val="TAL"/>
              <w:rPr>
                <w:ins w:id="8385" w:author="CR#0033" w:date="2024-11-25T15:18:00Z"/>
              </w:rPr>
            </w:pPr>
            <w:ins w:id="8386" w:author="CR#0033" w:date="2024-11-25T15:18:00Z">
              <w:r>
                <w:t>maxLatencyDl</w:t>
              </w:r>
            </w:ins>
          </w:p>
        </w:tc>
        <w:tc>
          <w:tcPr>
            <w:tcW w:w="1556" w:type="dxa"/>
            <w:vAlign w:val="center"/>
          </w:tcPr>
          <w:p w14:paraId="27298933" w14:textId="77777777" w:rsidR="00005CC1" w:rsidRDefault="00005CC1" w:rsidP="001A2A46">
            <w:pPr>
              <w:pStyle w:val="TAL"/>
              <w:rPr>
                <w:ins w:id="8387" w:author="CR#0033" w:date="2024-11-25T15:18:00Z"/>
              </w:rPr>
            </w:pPr>
            <w:ins w:id="8388" w:author="CR#0033" w:date="2024-11-25T15:18:00Z">
              <w:r>
                <w:t>Uinteger</w:t>
              </w:r>
            </w:ins>
          </w:p>
        </w:tc>
        <w:tc>
          <w:tcPr>
            <w:tcW w:w="425" w:type="dxa"/>
            <w:vAlign w:val="center"/>
          </w:tcPr>
          <w:p w14:paraId="7F812218" w14:textId="77777777" w:rsidR="00005CC1" w:rsidRDefault="00005CC1" w:rsidP="001A2A46">
            <w:pPr>
              <w:pStyle w:val="TAC"/>
              <w:rPr>
                <w:ins w:id="8389" w:author="CR#0033" w:date="2024-11-25T15:18:00Z"/>
              </w:rPr>
            </w:pPr>
            <w:ins w:id="8390" w:author="CR#0033" w:date="2024-11-25T15:18:00Z">
              <w:r>
                <w:t>O</w:t>
              </w:r>
            </w:ins>
          </w:p>
        </w:tc>
        <w:tc>
          <w:tcPr>
            <w:tcW w:w="1134" w:type="dxa"/>
            <w:vAlign w:val="center"/>
          </w:tcPr>
          <w:p w14:paraId="1805F83E" w14:textId="77777777" w:rsidR="00005CC1" w:rsidRDefault="00005CC1" w:rsidP="001A2A46">
            <w:pPr>
              <w:pStyle w:val="TAC"/>
              <w:rPr>
                <w:ins w:id="8391" w:author="CR#0033" w:date="2024-11-25T15:18:00Z"/>
              </w:rPr>
            </w:pPr>
            <w:ins w:id="8392" w:author="CR#0033" w:date="2024-11-25T15:18:00Z">
              <w:r>
                <w:t>0..1</w:t>
              </w:r>
            </w:ins>
          </w:p>
        </w:tc>
        <w:tc>
          <w:tcPr>
            <w:tcW w:w="3547" w:type="dxa"/>
            <w:vAlign w:val="center"/>
          </w:tcPr>
          <w:p w14:paraId="38113060" w14:textId="77777777" w:rsidR="00005CC1" w:rsidRDefault="00005CC1" w:rsidP="001A2A46">
            <w:pPr>
              <w:pStyle w:val="TAL"/>
              <w:rPr>
                <w:ins w:id="8393" w:author="CR#0033" w:date="2024-11-25T15:18:00Z"/>
                <w:rFonts w:cs="Arial"/>
                <w:szCs w:val="18"/>
              </w:rPr>
            </w:pPr>
            <w:ins w:id="8394" w:author="CR#0033" w:date="2024-11-25T15:18:00Z">
              <w:r>
                <w:rPr>
                  <w:rFonts w:cs="Arial"/>
                  <w:szCs w:val="18"/>
                </w:rPr>
                <w:t>Contains the measured maximum DL latency (expressed in milliseconds)</w:t>
              </w:r>
              <w:r w:rsidRPr="007C1AFD">
                <w:rPr>
                  <w:rFonts w:cs="Arial"/>
                  <w:szCs w:val="18"/>
                </w:rPr>
                <w:t>.</w:t>
              </w:r>
            </w:ins>
          </w:p>
          <w:p w14:paraId="0679A227" w14:textId="77777777" w:rsidR="00005CC1" w:rsidRDefault="00005CC1" w:rsidP="001A2A46">
            <w:pPr>
              <w:pStyle w:val="TAL"/>
              <w:rPr>
                <w:ins w:id="8395" w:author="CR#0033" w:date="2024-11-25T15:18:00Z"/>
                <w:rFonts w:cs="Arial"/>
                <w:szCs w:val="18"/>
              </w:rPr>
            </w:pPr>
          </w:p>
          <w:p w14:paraId="034E6C64" w14:textId="77777777" w:rsidR="00005CC1" w:rsidRPr="006210A3" w:rsidRDefault="00005CC1" w:rsidP="001A2A46">
            <w:pPr>
              <w:pStyle w:val="TAL"/>
              <w:rPr>
                <w:ins w:id="8396" w:author="CR#0033" w:date="2024-11-25T15:18:00Z"/>
                <w:rFonts w:cs="Arial"/>
                <w:szCs w:val="18"/>
              </w:rPr>
            </w:pPr>
            <w:ins w:id="8397" w:author="CR#0033" w:date="2024-11-25T15:18:00Z">
              <w:r>
                <w:rPr>
                  <w:rFonts w:cs="Arial"/>
                  <w:szCs w:val="18"/>
                </w:rPr>
                <w:t>(NOTE)</w:t>
              </w:r>
            </w:ins>
          </w:p>
        </w:tc>
        <w:tc>
          <w:tcPr>
            <w:tcW w:w="1307" w:type="dxa"/>
            <w:vAlign w:val="center"/>
          </w:tcPr>
          <w:p w14:paraId="72A0F0F9" w14:textId="77777777" w:rsidR="00005CC1" w:rsidRPr="008A4FCA" w:rsidRDefault="00005CC1" w:rsidP="001A2A46">
            <w:pPr>
              <w:pStyle w:val="TAL"/>
              <w:rPr>
                <w:ins w:id="8398" w:author="CR#0033" w:date="2024-11-25T15:18:00Z"/>
                <w:rFonts w:cs="Arial"/>
                <w:szCs w:val="18"/>
              </w:rPr>
            </w:pPr>
            <w:ins w:id="8399" w:author="CR#0033" w:date="2024-11-25T15:18:00Z">
              <w:r>
                <w:rPr>
                  <w:rFonts w:cs="Arial"/>
                  <w:szCs w:val="18"/>
                </w:rPr>
                <w:t>XRMApp</w:t>
              </w:r>
            </w:ins>
          </w:p>
        </w:tc>
      </w:tr>
      <w:tr w:rsidR="00005CC1" w:rsidRPr="008A4FCA" w14:paraId="2D071DB0" w14:textId="77777777" w:rsidTr="001A2A46">
        <w:trPr>
          <w:jc w:val="center"/>
          <w:ins w:id="8400" w:author="CR#0033" w:date="2024-11-25T15:18:00Z"/>
        </w:trPr>
        <w:tc>
          <w:tcPr>
            <w:tcW w:w="1555" w:type="dxa"/>
            <w:vAlign w:val="center"/>
          </w:tcPr>
          <w:p w14:paraId="51F16913" w14:textId="77777777" w:rsidR="00005CC1" w:rsidRDefault="00005CC1" w:rsidP="001A2A46">
            <w:pPr>
              <w:pStyle w:val="TAL"/>
              <w:rPr>
                <w:ins w:id="8401" w:author="CR#0033" w:date="2024-11-25T15:18:00Z"/>
              </w:rPr>
            </w:pPr>
            <w:ins w:id="8402" w:author="CR#0033" w:date="2024-11-25T15:18:00Z">
              <w:r>
                <w:t>avgLatencyDl</w:t>
              </w:r>
            </w:ins>
          </w:p>
        </w:tc>
        <w:tc>
          <w:tcPr>
            <w:tcW w:w="1556" w:type="dxa"/>
            <w:vAlign w:val="center"/>
          </w:tcPr>
          <w:p w14:paraId="3558DCEA" w14:textId="77777777" w:rsidR="00005CC1" w:rsidRDefault="00005CC1" w:rsidP="001A2A46">
            <w:pPr>
              <w:pStyle w:val="TAL"/>
              <w:rPr>
                <w:ins w:id="8403" w:author="CR#0033" w:date="2024-11-25T15:18:00Z"/>
              </w:rPr>
            </w:pPr>
            <w:ins w:id="8404" w:author="CR#0033" w:date="2024-11-25T15:18:00Z">
              <w:r>
                <w:t>Uinteger</w:t>
              </w:r>
            </w:ins>
          </w:p>
        </w:tc>
        <w:tc>
          <w:tcPr>
            <w:tcW w:w="425" w:type="dxa"/>
            <w:vAlign w:val="center"/>
          </w:tcPr>
          <w:p w14:paraId="2D1FBCC6" w14:textId="77777777" w:rsidR="00005CC1" w:rsidRDefault="00005CC1" w:rsidP="001A2A46">
            <w:pPr>
              <w:pStyle w:val="TAC"/>
              <w:rPr>
                <w:ins w:id="8405" w:author="CR#0033" w:date="2024-11-25T15:18:00Z"/>
              </w:rPr>
            </w:pPr>
            <w:ins w:id="8406" w:author="CR#0033" w:date="2024-11-25T15:18:00Z">
              <w:r>
                <w:t>O</w:t>
              </w:r>
            </w:ins>
          </w:p>
        </w:tc>
        <w:tc>
          <w:tcPr>
            <w:tcW w:w="1134" w:type="dxa"/>
            <w:vAlign w:val="center"/>
          </w:tcPr>
          <w:p w14:paraId="3599C183" w14:textId="77777777" w:rsidR="00005CC1" w:rsidRDefault="00005CC1" w:rsidP="001A2A46">
            <w:pPr>
              <w:pStyle w:val="TAC"/>
              <w:rPr>
                <w:ins w:id="8407" w:author="CR#0033" w:date="2024-11-25T15:18:00Z"/>
              </w:rPr>
            </w:pPr>
            <w:ins w:id="8408" w:author="CR#0033" w:date="2024-11-25T15:18:00Z">
              <w:r>
                <w:t>0..1</w:t>
              </w:r>
            </w:ins>
          </w:p>
        </w:tc>
        <w:tc>
          <w:tcPr>
            <w:tcW w:w="3547" w:type="dxa"/>
            <w:vAlign w:val="center"/>
          </w:tcPr>
          <w:p w14:paraId="66A1804D" w14:textId="77777777" w:rsidR="00005CC1" w:rsidRDefault="00005CC1" w:rsidP="001A2A46">
            <w:pPr>
              <w:pStyle w:val="TAL"/>
              <w:rPr>
                <w:ins w:id="8409" w:author="CR#0033" w:date="2024-11-25T15:18:00Z"/>
                <w:rFonts w:cs="Arial"/>
                <w:szCs w:val="18"/>
              </w:rPr>
            </w:pPr>
            <w:ins w:id="8410" w:author="CR#0033" w:date="2024-11-25T15:18:00Z">
              <w:r>
                <w:rPr>
                  <w:rFonts w:cs="Arial"/>
                  <w:szCs w:val="18"/>
                </w:rPr>
                <w:t>Contains the measured average DL latency (expressed in milliseconds)</w:t>
              </w:r>
              <w:r w:rsidRPr="007C1AFD">
                <w:rPr>
                  <w:rFonts w:cs="Arial"/>
                  <w:szCs w:val="18"/>
                </w:rPr>
                <w:t>.</w:t>
              </w:r>
            </w:ins>
          </w:p>
          <w:p w14:paraId="5CC3EF46" w14:textId="77777777" w:rsidR="00005CC1" w:rsidRDefault="00005CC1" w:rsidP="001A2A46">
            <w:pPr>
              <w:pStyle w:val="TAL"/>
              <w:rPr>
                <w:ins w:id="8411" w:author="CR#0033" w:date="2024-11-25T15:18:00Z"/>
                <w:rFonts w:cs="Arial"/>
                <w:szCs w:val="18"/>
              </w:rPr>
            </w:pPr>
          </w:p>
          <w:p w14:paraId="63BF4072" w14:textId="77777777" w:rsidR="00005CC1" w:rsidRPr="006210A3" w:rsidRDefault="00005CC1" w:rsidP="001A2A46">
            <w:pPr>
              <w:pStyle w:val="TAL"/>
              <w:rPr>
                <w:ins w:id="8412" w:author="CR#0033" w:date="2024-11-25T15:18:00Z"/>
                <w:rFonts w:cs="Arial"/>
                <w:szCs w:val="18"/>
              </w:rPr>
            </w:pPr>
            <w:ins w:id="8413" w:author="CR#0033" w:date="2024-11-25T15:18:00Z">
              <w:r>
                <w:rPr>
                  <w:rFonts w:cs="Arial"/>
                  <w:szCs w:val="18"/>
                </w:rPr>
                <w:t>(NOTE)</w:t>
              </w:r>
            </w:ins>
          </w:p>
        </w:tc>
        <w:tc>
          <w:tcPr>
            <w:tcW w:w="1307" w:type="dxa"/>
            <w:vAlign w:val="center"/>
          </w:tcPr>
          <w:p w14:paraId="3B184475" w14:textId="77777777" w:rsidR="00005CC1" w:rsidRPr="008A4FCA" w:rsidRDefault="00005CC1" w:rsidP="001A2A46">
            <w:pPr>
              <w:pStyle w:val="TAL"/>
              <w:rPr>
                <w:ins w:id="8414" w:author="CR#0033" w:date="2024-11-25T15:18:00Z"/>
                <w:rFonts w:cs="Arial"/>
                <w:szCs w:val="18"/>
              </w:rPr>
            </w:pPr>
            <w:ins w:id="8415" w:author="CR#0033" w:date="2024-11-25T15:18:00Z">
              <w:r>
                <w:rPr>
                  <w:rFonts w:cs="Arial"/>
                  <w:szCs w:val="18"/>
                </w:rPr>
                <w:t>XRMApp</w:t>
              </w:r>
            </w:ins>
          </w:p>
        </w:tc>
      </w:tr>
      <w:tr w:rsidR="00005CC1" w:rsidRPr="008A4FCA" w14:paraId="6BECAB67" w14:textId="77777777" w:rsidTr="001A2A46">
        <w:trPr>
          <w:jc w:val="center"/>
          <w:ins w:id="8416" w:author="CR#0033" w:date="2024-11-25T15:18:00Z"/>
        </w:trPr>
        <w:tc>
          <w:tcPr>
            <w:tcW w:w="1555" w:type="dxa"/>
            <w:vAlign w:val="center"/>
          </w:tcPr>
          <w:p w14:paraId="050AB2F8" w14:textId="77777777" w:rsidR="00005CC1" w:rsidRDefault="00005CC1" w:rsidP="001A2A46">
            <w:pPr>
              <w:pStyle w:val="TAL"/>
              <w:rPr>
                <w:ins w:id="8417" w:author="CR#0033" w:date="2024-11-25T15:18:00Z"/>
              </w:rPr>
            </w:pPr>
            <w:ins w:id="8418" w:author="CR#0033" w:date="2024-11-25T15:18:00Z">
              <w:r>
                <w:t>stdDevLatencyDl</w:t>
              </w:r>
            </w:ins>
          </w:p>
        </w:tc>
        <w:tc>
          <w:tcPr>
            <w:tcW w:w="1556" w:type="dxa"/>
            <w:vAlign w:val="center"/>
          </w:tcPr>
          <w:p w14:paraId="06809942" w14:textId="77777777" w:rsidR="00005CC1" w:rsidRDefault="00005CC1" w:rsidP="001A2A46">
            <w:pPr>
              <w:pStyle w:val="TAL"/>
              <w:rPr>
                <w:ins w:id="8419" w:author="CR#0033" w:date="2024-11-25T15:18:00Z"/>
              </w:rPr>
            </w:pPr>
            <w:ins w:id="8420" w:author="CR#0033" w:date="2024-11-25T15:18:00Z">
              <w:r>
                <w:t>Uinteger</w:t>
              </w:r>
            </w:ins>
          </w:p>
        </w:tc>
        <w:tc>
          <w:tcPr>
            <w:tcW w:w="425" w:type="dxa"/>
            <w:vAlign w:val="center"/>
          </w:tcPr>
          <w:p w14:paraId="0E841F31" w14:textId="77777777" w:rsidR="00005CC1" w:rsidRDefault="00005CC1" w:rsidP="001A2A46">
            <w:pPr>
              <w:pStyle w:val="TAC"/>
              <w:rPr>
                <w:ins w:id="8421" w:author="CR#0033" w:date="2024-11-25T15:18:00Z"/>
              </w:rPr>
            </w:pPr>
            <w:ins w:id="8422" w:author="CR#0033" w:date="2024-11-25T15:18:00Z">
              <w:r>
                <w:t>O</w:t>
              </w:r>
            </w:ins>
          </w:p>
        </w:tc>
        <w:tc>
          <w:tcPr>
            <w:tcW w:w="1134" w:type="dxa"/>
            <w:vAlign w:val="center"/>
          </w:tcPr>
          <w:p w14:paraId="7DAD66B3" w14:textId="77777777" w:rsidR="00005CC1" w:rsidRDefault="00005CC1" w:rsidP="001A2A46">
            <w:pPr>
              <w:pStyle w:val="TAC"/>
              <w:rPr>
                <w:ins w:id="8423" w:author="CR#0033" w:date="2024-11-25T15:18:00Z"/>
              </w:rPr>
            </w:pPr>
            <w:ins w:id="8424" w:author="CR#0033" w:date="2024-11-25T15:18:00Z">
              <w:r>
                <w:t>0..1</w:t>
              </w:r>
            </w:ins>
          </w:p>
        </w:tc>
        <w:tc>
          <w:tcPr>
            <w:tcW w:w="3547" w:type="dxa"/>
            <w:vAlign w:val="center"/>
          </w:tcPr>
          <w:p w14:paraId="0049E14F" w14:textId="77777777" w:rsidR="00005CC1" w:rsidRDefault="00005CC1" w:rsidP="001A2A46">
            <w:pPr>
              <w:pStyle w:val="TAL"/>
              <w:rPr>
                <w:ins w:id="8425" w:author="CR#0033" w:date="2024-11-25T15:18:00Z"/>
                <w:rFonts w:cs="Arial"/>
                <w:szCs w:val="18"/>
              </w:rPr>
            </w:pPr>
            <w:ins w:id="8426" w:author="CR#0033" w:date="2024-11-25T15:18:00Z">
              <w:r>
                <w:rPr>
                  <w:rFonts w:cs="Arial"/>
                  <w:szCs w:val="18"/>
                </w:rPr>
                <w:t>Contains the standard deviation (expressed in milliseconds) for the measured DL latency</w:t>
              </w:r>
              <w:r w:rsidRPr="007C1AFD">
                <w:rPr>
                  <w:rFonts w:cs="Arial"/>
                  <w:szCs w:val="18"/>
                </w:rPr>
                <w:t>.</w:t>
              </w:r>
            </w:ins>
          </w:p>
          <w:p w14:paraId="2D5545FA" w14:textId="77777777" w:rsidR="00005CC1" w:rsidRDefault="00005CC1" w:rsidP="001A2A46">
            <w:pPr>
              <w:pStyle w:val="TAL"/>
              <w:rPr>
                <w:ins w:id="8427" w:author="CR#0033" w:date="2024-11-25T15:18:00Z"/>
                <w:rFonts w:cs="Arial"/>
                <w:szCs w:val="18"/>
              </w:rPr>
            </w:pPr>
          </w:p>
          <w:p w14:paraId="3B6A5D17" w14:textId="77777777" w:rsidR="00005CC1" w:rsidRPr="006210A3" w:rsidRDefault="00005CC1" w:rsidP="001A2A46">
            <w:pPr>
              <w:pStyle w:val="TAL"/>
              <w:rPr>
                <w:ins w:id="8428" w:author="CR#0033" w:date="2024-11-25T15:18:00Z"/>
                <w:rFonts w:cs="Arial"/>
                <w:szCs w:val="18"/>
              </w:rPr>
            </w:pPr>
            <w:ins w:id="8429" w:author="CR#0033" w:date="2024-11-25T15:18:00Z">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ins>
          </w:p>
        </w:tc>
        <w:tc>
          <w:tcPr>
            <w:tcW w:w="1307" w:type="dxa"/>
            <w:vAlign w:val="center"/>
          </w:tcPr>
          <w:p w14:paraId="7A821857" w14:textId="77777777" w:rsidR="00005CC1" w:rsidRPr="008A4FCA" w:rsidRDefault="00005CC1" w:rsidP="001A2A46">
            <w:pPr>
              <w:pStyle w:val="TAL"/>
              <w:rPr>
                <w:ins w:id="8430" w:author="CR#0033" w:date="2024-11-25T15:18:00Z"/>
                <w:rFonts w:cs="Arial"/>
                <w:szCs w:val="18"/>
              </w:rPr>
            </w:pPr>
            <w:ins w:id="8431" w:author="CR#0033" w:date="2024-11-25T15:18:00Z">
              <w:r>
                <w:rPr>
                  <w:rFonts w:cs="Arial"/>
                  <w:szCs w:val="18"/>
                </w:rPr>
                <w:t>XRMApp</w:t>
              </w:r>
            </w:ins>
          </w:p>
        </w:tc>
      </w:tr>
      <w:tr w:rsidR="00005CC1" w:rsidRPr="008A4FCA" w14:paraId="16F97452" w14:textId="77777777" w:rsidTr="001A2A46">
        <w:trPr>
          <w:jc w:val="center"/>
          <w:ins w:id="8432" w:author="CR#0033" w:date="2024-11-25T15:18:00Z"/>
        </w:trPr>
        <w:tc>
          <w:tcPr>
            <w:tcW w:w="1555" w:type="dxa"/>
            <w:vAlign w:val="center"/>
          </w:tcPr>
          <w:p w14:paraId="71787A89" w14:textId="77777777" w:rsidR="00005CC1" w:rsidRDefault="00005CC1" w:rsidP="001A2A46">
            <w:pPr>
              <w:pStyle w:val="TAL"/>
              <w:rPr>
                <w:ins w:id="8433" w:author="CR#0033" w:date="2024-11-25T15:18:00Z"/>
              </w:rPr>
            </w:pPr>
            <w:ins w:id="8434" w:author="CR#0033" w:date="2024-11-25T15:18:00Z">
              <w:r>
                <w:t>kPercLatencyDl</w:t>
              </w:r>
            </w:ins>
          </w:p>
        </w:tc>
        <w:tc>
          <w:tcPr>
            <w:tcW w:w="1556" w:type="dxa"/>
            <w:vAlign w:val="center"/>
          </w:tcPr>
          <w:p w14:paraId="3601DE2B" w14:textId="77777777" w:rsidR="00005CC1" w:rsidRDefault="00005CC1" w:rsidP="001A2A46">
            <w:pPr>
              <w:pStyle w:val="TAL"/>
              <w:rPr>
                <w:ins w:id="8435" w:author="CR#0033" w:date="2024-11-25T15:18:00Z"/>
              </w:rPr>
            </w:pPr>
            <w:ins w:id="8436" w:author="CR#0033" w:date="2024-11-25T15:18:00Z">
              <w:r>
                <w:t>Uinteger</w:t>
              </w:r>
            </w:ins>
          </w:p>
        </w:tc>
        <w:tc>
          <w:tcPr>
            <w:tcW w:w="425" w:type="dxa"/>
            <w:vAlign w:val="center"/>
          </w:tcPr>
          <w:p w14:paraId="00B4EFF7" w14:textId="77777777" w:rsidR="00005CC1" w:rsidRDefault="00005CC1" w:rsidP="001A2A46">
            <w:pPr>
              <w:pStyle w:val="TAC"/>
              <w:rPr>
                <w:ins w:id="8437" w:author="CR#0033" w:date="2024-11-25T15:18:00Z"/>
              </w:rPr>
            </w:pPr>
            <w:ins w:id="8438" w:author="CR#0033" w:date="2024-11-25T15:18:00Z">
              <w:r>
                <w:t>O</w:t>
              </w:r>
            </w:ins>
          </w:p>
        </w:tc>
        <w:tc>
          <w:tcPr>
            <w:tcW w:w="1134" w:type="dxa"/>
            <w:vAlign w:val="center"/>
          </w:tcPr>
          <w:p w14:paraId="38669020" w14:textId="77777777" w:rsidR="00005CC1" w:rsidRDefault="00005CC1" w:rsidP="001A2A46">
            <w:pPr>
              <w:pStyle w:val="TAC"/>
              <w:rPr>
                <w:ins w:id="8439" w:author="CR#0033" w:date="2024-11-25T15:18:00Z"/>
              </w:rPr>
            </w:pPr>
            <w:ins w:id="8440" w:author="CR#0033" w:date="2024-11-25T15:18:00Z">
              <w:r>
                <w:t>0..1</w:t>
              </w:r>
            </w:ins>
          </w:p>
        </w:tc>
        <w:tc>
          <w:tcPr>
            <w:tcW w:w="3547" w:type="dxa"/>
            <w:vAlign w:val="center"/>
          </w:tcPr>
          <w:p w14:paraId="51B3FAB6" w14:textId="77777777" w:rsidR="00005CC1" w:rsidRDefault="00005CC1" w:rsidP="001A2A46">
            <w:pPr>
              <w:pStyle w:val="TAL"/>
              <w:rPr>
                <w:ins w:id="8441" w:author="CR#0033" w:date="2024-11-25T15:18:00Z"/>
                <w:rFonts w:cs="Arial"/>
                <w:szCs w:val="18"/>
              </w:rPr>
            </w:pPr>
            <w:ins w:id="8442"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DL latency</w:t>
              </w:r>
              <w:r w:rsidRPr="007C1AFD">
                <w:rPr>
                  <w:rFonts w:cs="Arial"/>
                  <w:szCs w:val="18"/>
                </w:rPr>
                <w:t>.</w:t>
              </w:r>
            </w:ins>
          </w:p>
          <w:p w14:paraId="00A5EA51" w14:textId="77777777" w:rsidR="00005CC1" w:rsidRDefault="00005CC1" w:rsidP="001A2A46">
            <w:pPr>
              <w:pStyle w:val="TAL"/>
              <w:rPr>
                <w:ins w:id="8443" w:author="CR#0033" w:date="2024-11-25T15:18:00Z"/>
                <w:rFonts w:cs="Arial"/>
                <w:szCs w:val="18"/>
              </w:rPr>
            </w:pPr>
          </w:p>
          <w:p w14:paraId="781AE2DD" w14:textId="77777777" w:rsidR="00005CC1" w:rsidRPr="006210A3" w:rsidRDefault="00005CC1" w:rsidP="001A2A46">
            <w:pPr>
              <w:pStyle w:val="TAL"/>
              <w:rPr>
                <w:ins w:id="8444" w:author="CR#0033" w:date="2024-11-25T15:18:00Z"/>
                <w:rFonts w:cs="Arial"/>
                <w:szCs w:val="18"/>
              </w:rPr>
            </w:pPr>
            <w:ins w:id="8445" w:author="CR#0033" w:date="2024-11-25T15:18:00Z">
              <w:r>
                <w:rPr>
                  <w:rFonts w:cs="Arial"/>
                  <w:szCs w:val="18"/>
                </w:rPr>
                <w:t>This attribute may be present only if the "</w:t>
              </w:r>
              <w:r>
                <w:t>minLatencyDl</w:t>
              </w:r>
              <w:r>
                <w:rPr>
                  <w:rFonts w:cs="Arial"/>
                  <w:szCs w:val="18"/>
                </w:rPr>
                <w:t>", "</w:t>
              </w:r>
              <w:r>
                <w:t>maxLatencyDl</w:t>
              </w:r>
              <w:r>
                <w:rPr>
                  <w:rFonts w:cs="Arial"/>
                  <w:szCs w:val="18"/>
                </w:rPr>
                <w:t>" and/or "</w:t>
              </w:r>
              <w:r>
                <w:t>avgLatencyDl</w:t>
              </w:r>
              <w:r>
                <w:rPr>
                  <w:rFonts w:cs="Arial"/>
                  <w:szCs w:val="18"/>
                </w:rPr>
                <w:t>" attribute(s) is/are present.</w:t>
              </w:r>
            </w:ins>
          </w:p>
        </w:tc>
        <w:tc>
          <w:tcPr>
            <w:tcW w:w="1307" w:type="dxa"/>
            <w:vAlign w:val="center"/>
          </w:tcPr>
          <w:p w14:paraId="3A7E3664" w14:textId="77777777" w:rsidR="00005CC1" w:rsidRPr="008A4FCA" w:rsidRDefault="00005CC1" w:rsidP="001A2A46">
            <w:pPr>
              <w:pStyle w:val="TAL"/>
              <w:rPr>
                <w:ins w:id="8446" w:author="CR#0033" w:date="2024-11-25T15:18:00Z"/>
                <w:rFonts w:cs="Arial"/>
                <w:szCs w:val="18"/>
              </w:rPr>
            </w:pPr>
            <w:ins w:id="8447" w:author="CR#0033" w:date="2024-11-25T15:18:00Z">
              <w:r>
                <w:rPr>
                  <w:rFonts w:cs="Arial"/>
                  <w:szCs w:val="18"/>
                </w:rPr>
                <w:t>XRMApp</w:t>
              </w:r>
            </w:ins>
          </w:p>
        </w:tc>
      </w:tr>
      <w:tr w:rsidR="00005CC1" w:rsidRPr="008A4FCA" w14:paraId="0758EDB9" w14:textId="77777777" w:rsidTr="001A2A46">
        <w:trPr>
          <w:jc w:val="center"/>
          <w:ins w:id="8448" w:author="CR#0033" w:date="2024-11-25T15:18:00Z"/>
        </w:trPr>
        <w:tc>
          <w:tcPr>
            <w:tcW w:w="1555" w:type="dxa"/>
            <w:vAlign w:val="center"/>
          </w:tcPr>
          <w:p w14:paraId="7AF02708" w14:textId="77777777" w:rsidR="00005CC1" w:rsidRDefault="00005CC1" w:rsidP="001A2A46">
            <w:pPr>
              <w:pStyle w:val="TAL"/>
              <w:rPr>
                <w:ins w:id="8449" w:author="CR#0033" w:date="2024-11-25T15:18:00Z"/>
              </w:rPr>
            </w:pPr>
            <w:ins w:id="8450" w:author="CR#0033" w:date="2024-11-25T15:18:00Z">
              <w:r>
                <w:t>kValLatencyDl</w:t>
              </w:r>
            </w:ins>
          </w:p>
        </w:tc>
        <w:tc>
          <w:tcPr>
            <w:tcW w:w="1556" w:type="dxa"/>
            <w:vAlign w:val="center"/>
          </w:tcPr>
          <w:p w14:paraId="6A16556A" w14:textId="77777777" w:rsidR="00005CC1" w:rsidRDefault="00005CC1" w:rsidP="001A2A46">
            <w:pPr>
              <w:pStyle w:val="TAL"/>
              <w:rPr>
                <w:ins w:id="8451" w:author="CR#0033" w:date="2024-11-25T15:18:00Z"/>
              </w:rPr>
            </w:pPr>
            <w:ins w:id="8452" w:author="CR#0033" w:date="2024-11-25T15:18:00Z">
              <w:r>
                <w:t>Uinteger</w:t>
              </w:r>
            </w:ins>
          </w:p>
        </w:tc>
        <w:tc>
          <w:tcPr>
            <w:tcW w:w="425" w:type="dxa"/>
            <w:vAlign w:val="center"/>
          </w:tcPr>
          <w:p w14:paraId="75D7B8EB" w14:textId="77777777" w:rsidR="00005CC1" w:rsidRDefault="00005CC1" w:rsidP="001A2A46">
            <w:pPr>
              <w:pStyle w:val="TAC"/>
              <w:rPr>
                <w:ins w:id="8453" w:author="CR#0033" w:date="2024-11-25T15:18:00Z"/>
              </w:rPr>
            </w:pPr>
            <w:ins w:id="8454" w:author="CR#0033" w:date="2024-11-25T15:18:00Z">
              <w:r>
                <w:t>C</w:t>
              </w:r>
            </w:ins>
          </w:p>
        </w:tc>
        <w:tc>
          <w:tcPr>
            <w:tcW w:w="1134" w:type="dxa"/>
            <w:vAlign w:val="center"/>
          </w:tcPr>
          <w:p w14:paraId="6FDE0169" w14:textId="77777777" w:rsidR="00005CC1" w:rsidRDefault="00005CC1" w:rsidP="001A2A46">
            <w:pPr>
              <w:pStyle w:val="TAC"/>
              <w:rPr>
                <w:ins w:id="8455" w:author="CR#0033" w:date="2024-11-25T15:18:00Z"/>
              </w:rPr>
            </w:pPr>
            <w:ins w:id="8456" w:author="CR#0033" w:date="2024-11-25T15:18:00Z">
              <w:r>
                <w:t>0..1</w:t>
              </w:r>
            </w:ins>
          </w:p>
        </w:tc>
        <w:tc>
          <w:tcPr>
            <w:tcW w:w="3547" w:type="dxa"/>
            <w:vAlign w:val="center"/>
          </w:tcPr>
          <w:p w14:paraId="32E904AB" w14:textId="77777777" w:rsidR="00005CC1" w:rsidRDefault="00005CC1" w:rsidP="001A2A46">
            <w:pPr>
              <w:pStyle w:val="TAL"/>
              <w:rPr>
                <w:ins w:id="8457" w:author="CR#0033" w:date="2024-11-25T15:18:00Z"/>
              </w:rPr>
            </w:pPr>
            <w:ins w:id="8458" w:author="CR#0033" w:date="2024-11-25T15:18:00Z">
              <w:r w:rsidRPr="006210A3">
                <w:rPr>
                  <w:rFonts w:cs="Arial"/>
                  <w:szCs w:val="18"/>
                </w:rPr>
                <w:t>Contains the value of the reported percentile ("k" parameter value) within the "kPercLatency</w:t>
              </w:r>
              <w:r>
                <w:rPr>
                  <w:rFonts w:cs="Arial"/>
                  <w:szCs w:val="18"/>
                </w:rPr>
                <w:t>Dl</w:t>
              </w:r>
              <w:r w:rsidRPr="006210A3">
                <w:rPr>
                  <w:rFonts w:cs="Arial"/>
                  <w:szCs w:val="18"/>
                </w:rPr>
                <w:t>" attribute.</w:t>
              </w:r>
            </w:ins>
          </w:p>
          <w:p w14:paraId="3064E0C6" w14:textId="77777777" w:rsidR="00005CC1" w:rsidRDefault="00005CC1" w:rsidP="001A2A46">
            <w:pPr>
              <w:pStyle w:val="TAL"/>
              <w:rPr>
                <w:ins w:id="8459" w:author="CR#0033" w:date="2024-11-25T15:18:00Z"/>
              </w:rPr>
            </w:pPr>
          </w:p>
          <w:p w14:paraId="290FDECD" w14:textId="77777777" w:rsidR="00005CC1" w:rsidRPr="006210A3" w:rsidRDefault="00005CC1" w:rsidP="001A2A46">
            <w:pPr>
              <w:pStyle w:val="TAL"/>
              <w:rPr>
                <w:ins w:id="8460" w:author="CR#0033" w:date="2024-11-25T15:18:00Z"/>
                <w:rFonts w:cs="Arial"/>
                <w:szCs w:val="18"/>
              </w:rPr>
            </w:pPr>
            <w:ins w:id="8461" w:author="CR#0033" w:date="2024-11-25T15:18:00Z">
              <w:r>
                <w:t>This attribute shall be present only if the "kPercLatencyDl" attribute is present.</w:t>
              </w:r>
            </w:ins>
          </w:p>
        </w:tc>
        <w:tc>
          <w:tcPr>
            <w:tcW w:w="1307" w:type="dxa"/>
            <w:vAlign w:val="center"/>
          </w:tcPr>
          <w:p w14:paraId="60E33444" w14:textId="77777777" w:rsidR="00005CC1" w:rsidRPr="008A4FCA" w:rsidRDefault="00005CC1" w:rsidP="001A2A46">
            <w:pPr>
              <w:pStyle w:val="TAL"/>
              <w:rPr>
                <w:ins w:id="8462" w:author="CR#0033" w:date="2024-11-25T15:18:00Z"/>
                <w:rFonts w:cs="Arial"/>
                <w:szCs w:val="18"/>
              </w:rPr>
            </w:pPr>
            <w:ins w:id="8463" w:author="CR#0033" w:date="2024-11-25T15:18:00Z">
              <w:r>
                <w:rPr>
                  <w:rFonts w:cs="Arial"/>
                  <w:szCs w:val="18"/>
                </w:rPr>
                <w:t>XRMApp</w:t>
              </w:r>
            </w:ins>
          </w:p>
        </w:tc>
      </w:tr>
      <w:tr w:rsidR="00005CC1" w:rsidRPr="008A4FCA" w14:paraId="265FBC5E" w14:textId="77777777" w:rsidTr="001A2A46">
        <w:trPr>
          <w:jc w:val="center"/>
          <w:ins w:id="8464" w:author="CR#0033" w:date="2024-11-25T15:18:00Z"/>
        </w:trPr>
        <w:tc>
          <w:tcPr>
            <w:tcW w:w="1555" w:type="dxa"/>
            <w:vAlign w:val="center"/>
          </w:tcPr>
          <w:p w14:paraId="79A47D96" w14:textId="77777777" w:rsidR="00005CC1" w:rsidRDefault="00005CC1" w:rsidP="001A2A46">
            <w:pPr>
              <w:pStyle w:val="TAL"/>
              <w:rPr>
                <w:ins w:id="8465" w:author="CR#0033" w:date="2024-11-25T15:18:00Z"/>
              </w:rPr>
            </w:pPr>
            <w:ins w:id="8466" w:author="CR#0033" w:date="2024-11-25T15:18:00Z">
              <w:r>
                <w:t>minLatencyCrossflow</w:t>
              </w:r>
            </w:ins>
          </w:p>
        </w:tc>
        <w:tc>
          <w:tcPr>
            <w:tcW w:w="1556" w:type="dxa"/>
            <w:vAlign w:val="center"/>
          </w:tcPr>
          <w:p w14:paraId="3672EA37" w14:textId="77777777" w:rsidR="00005CC1" w:rsidRDefault="00005CC1" w:rsidP="001A2A46">
            <w:pPr>
              <w:pStyle w:val="TAL"/>
              <w:rPr>
                <w:ins w:id="8467" w:author="CR#0033" w:date="2024-11-25T15:18:00Z"/>
              </w:rPr>
            </w:pPr>
            <w:ins w:id="8468" w:author="CR#0033" w:date="2024-11-25T15:18:00Z">
              <w:r>
                <w:t>Uinteger</w:t>
              </w:r>
            </w:ins>
          </w:p>
        </w:tc>
        <w:tc>
          <w:tcPr>
            <w:tcW w:w="425" w:type="dxa"/>
            <w:vAlign w:val="center"/>
          </w:tcPr>
          <w:p w14:paraId="71900A3B" w14:textId="77777777" w:rsidR="00005CC1" w:rsidRDefault="00005CC1" w:rsidP="001A2A46">
            <w:pPr>
              <w:pStyle w:val="TAC"/>
              <w:rPr>
                <w:ins w:id="8469" w:author="CR#0033" w:date="2024-11-25T15:18:00Z"/>
              </w:rPr>
            </w:pPr>
            <w:ins w:id="8470" w:author="CR#0033" w:date="2024-11-25T15:18:00Z">
              <w:r>
                <w:t>O</w:t>
              </w:r>
            </w:ins>
          </w:p>
        </w:tc>
        <w:tc>
          <w:tcPr>
            <w:tcW w:w="1134" w:type="dxa"/>
            <w:vAlign w:val="center"/>
          </w:tcPr>
          <w:p w14:paraId="3DE579DC" w14:textId="77777777" w:rsidR="00005CC1" w:rsidRDefault="00005CC1" w:rsidP="001A2A46">
            <w:pPr>
              <w:pStyle w:val="TAC"/>
              <w:rPr>
                <w:ins w:id="8471" w:author="CR#0033" w:date="2024-11-25T15:18:00Z"/>
              </w:rPr>
            </w:pPr>
            <w:ins w:id="8472" w:author="CR#0033" w:date="2024-11-25T15:18:00Z">
              <w:r>
                <w:t>0..1</w:t>
              </w:r>
            </w:ins>
          </w:p>
        </w:tc>
        <w:tc>
          <w:tcPr>
            <w:tcW w:w="3547" w:type="dxa"/>
            <w:vAlign w:val="center"/>
          </w:tcPr>
          <w:p w14:paraId="2780D3A6" w14:textId="77777777" w:rsidR="00005CC1" w:rsidRDefault="00005CC1" w:rsidP="001A2A46">
            <w:pPr>
              <w:pStyle w:val="TAL"/>
              <w:rPr>
                <w:ins w:id="8473" w:author="CR#0033" w:date="2024-11-25T15:18:00Z"/>
                <w:rFonts w:cs="Arial"/>
                <w:szCs w:val="18"/>
              </w:rPr>
            </w:pPr>
            <w:ins w:id="8474" w:author="CR#0033" w:date="2024-11-25T15:18:00Z">
              <w:r>
                <w:rPr>
                  <w:rFonts w:cs="Arial"/>
                  <w:szCs w:val="18"/>
                </w:rPr>
                <w:t>Contains the measured minimum crosslow latency (expressed in milliseconds)</w:t>
              </w:r>
              <w:r w:rsidRPr="007C1AFD">
                <w:rPr>
                  <w:rFonts w:cs="Arial"/>
                  <w:szCs w:val="18"/>
                </w:rPr>
                <w:t>.</w:t>
              </w:r>
            </w:ins>
          </w:p>
          <w:p w14:paraId="14446245" w14:textId="77777777" w:rsidR="00005CC1" w:rsidRDefault="00005CC1" w:rsidP="001A2A46">
            <w:pPr>
              <w:pStyle w:val="TAL"/>
              <w:rPr>
                <w:ins w:id="8475" w:author="CR#0033" w:date="2024-11-25T15:18:00Z"/>
                <w:rFonts w:cs="Arial"/>
                <w:szCs w:val="18"/>
              </w:rPr>
            </w:pPr>
          </w:p>
          <w:p w14:paraId="1E7AB82D" w14:textId="77777777" w:rsidR="00005CC1" w:rsidRPr="006210A3" w:rsidRDefault="00005CC1" w:rsidP="001A2A46">
            <w:pPr>
              <w:pStyle w:val="TAL"/>
              <w:rPr>
                <w:ins w:id="8476" w:author="CR#0033" w:date="2024-11-25T15:18:00Z"/>
                <w:rFonts w:cs="Arial"/>
                <w:szCs w:val="18"/>
              </w:rPr>
            </w:pPr>
            <w:ins w:id="8477" w:author="CR#0033" w:date="2024-11-25T15:18:00Z">
              <w:r>
                <w:rPr>
                  <w:rFonts w:cs="Arial"/>
                  <w:szCs w:val="18"/>
                </w:rPr>
                <w:t>(NOTE)</w:t>
              </w:r>
            </w:ins>
          </w:p>
        </w:tc>
        <w:tc>
          <w:tcPr>
            <w:tcW w:w="1307" w:type="dxa"/>
            <w:vAlign w:val="center"/>
          </w:tcPr>
          <w:p w14:paraId="64F85848" w14:textId="77777777" w:rsidR="00005CC1" w:rsidRPr="008A4FCA" w:rsidRDefault="00005CC1" w:rsidP="001A2A46">
            <w:pPr>
              <w:pStyle w:val="TAL"/>
              <w:rPr>
                <w:ins w:id="8478" w:author="CR#0033" w:date="2024-11-25T15:18:00Z"/>
                <w:rFonts w:cs="Arial"/>
                <w:szCs w:val="18"/>
              </w:rPr>
            </w:pPr>
            <w:ins w:id="8479" w:author="CR#0033" w:date="2024-11-25T15:18:00Z">
              <w:r>
                <w:rPr>
                  <w:rFonts w:cs="Arial"/>
                  <w:szCs w:val="18"/>
                </w:rPr>
                <w:t>XRMApp</w:t>
              </w:r>
            </w:ins>
          </w:p>
        </w:tc>
      </w:tr>
      <w:tr w:rsidR="00005CC1" w:rsidRPr="008A4FCA" w14:paraId="5015C6FD" w14:textId="77777777" w:rsidTr="001A2A46">
        <w:trPr>
          <w:jc w:val="center"/>
          <w:ins w:id="8480" w:author="CR#0033" w:date="2024-11-25T15:18:00Z"/>
        </w:trPr>
        <w:tc>
          <w:tcPr>
            <w:tcW w:w="1555" w:type="dxa"/>
            <w:vAlign w:val="center"/>
          </w:tcPr>
          <w:p w14:paraId="41CA1F71" w14:textId="77777777" w:rsidR="00005CC1" w:rsidRDefault="00005CC1" w:rsidP="001A2A46">
            <w:pPr>
              <w:pStyle w:val="TAL"/>
              <w:rPr>
                <w:ins w:id="8481" w:author="CR#0033" w:date="2024-11-25T15:18:00Z"/>
              </w:rPr>
            </w:pPr>
            <w:ins w:id="8482" w:author="CR#0033" w:date="2024-11-25T15:18:00Z">
              <w:r>
                <w:t>maxLatencyCrossflow</w:t>
              </w:r>
            </w:ins>
          </w:p>
        </w:tc>
        <w:tc>
          <w:tcPr>
            <w:tcW w:w="1556" w:type="dxa"/>
            <w:vAlign w:val="center"/>
          </w:tcPr>
          <w:p w14:paraId="0224FBDC" w14:textId="77777777" w:rsidR="00005CC1" w:rsidRDefault="00005CC1" w:rsidP="001A2A46">
            <w:pPr>
              <w:pStyle w:val="TAL"/>
              <w:rPr>
                <w:ins w:id="8483" w:author="CR#0033" w:date="2024-11-25T15:18:00Z"/>
              </w:rPr>
            </w:pPr>
            <w:ins w:id="8484" w:author="CR#0033" w:date="2024-11-25T15:18:00Z">
              <w:r>
                <w:t>Uinteger</w:t>
              </w:r>
            </w:ins>
          </w:p>
        </w:tc>
        <w:tc>
          <w:tcPr>
            <w:tcW w:w="425" w:type="dxa"/>
            <w:vAlign w:val="center"/>
          </w:tcPr>
          <w:p w14:paraId="5FDED72D" w14:textId="77777777" w:rsidR="00005CC1" w:rsidRDefault="00005CC1" w:rsidP="001A2A46">
            <w:pPr>
              <w:pStyle w:val="TAC"/>
              <w:rPr>
                <w:ins w:id="8485" w:author="CR#0033" w:date="2024-11-25T15:18:00Z"/>
              </w:rPr>
            </w:pPr>
            <w:ins w:id="8486" w:author="CR#0033" w:date="2024-11-25T15:18:00Z">
              <w:r>
                <w:t>O</w:t>
              </w:r>
            </w:ins>
          </w:p>
        </w:tc>
        <w:tc>
          <w:tcPr>
            <w:tcW w:w="1134" w:type="dxa"/>
            <w:vAlign w:val="center"/>
          </w:tcPr>
          <w:p w14:paraId="02F1B24B" w14:textId="77777777" w:rsidR="00005CC1" w:rsidRDefault="00005CC1" w:rsidP="001A2A46">
            <w:pPr>
              <w:pStyle w:val="TAC"/>
              <w:rPr>
                <w:ins w:id="8487" w:author="CR#0033" w:date="2024-11-25T15:18:00Z"/>
              </w:rPr>
            </w:pPr>
            <w:ins w:id="8488" w:author="CR#0033" w:date="2024-11-25T15:18:00Z">
              <w:r>
                <w:t>0..1</w:t>
              </w:r>
            </w:ins>
          </w:p>
        </w:tc>
        <w:tc>
          <w:tcPr>
            <w:tcW w:w="3547" w:type="dxa"/>
            <w:vAlign w:val="center"/>
          </w:tcPr>
          <w:p w14:paraId="0D51A2AB" w14:textId="77777777" w:rsidR="00005CC1" w:rsidRDefault="00005CC1" w:rsidP="001A2A46">
            <w:pPr>
              <w:pStyle w:val="TAL"/>
              <w:rPr>
                <w:ins w:id="8489" w:author="CR#0033" w:date="2024-11-25T15:18:00Z"/>
                <w:rFonts w:cs="Arial"/>
                <w:szCs w:val="18"/>
              </w:rPr>
            </w:pPr>
            <w:ins w:id="8490" w:author="CR#0033" w:date="2024-11-25T15:18:00Z">
              <w:r>
                <w:rPr>
                  <w:rFonts w:cs="Arial"/>
                  <w:szCs w:val="18"/>
                </w:rPr>
                <w:t>Contains the measured maximum crosslow latency (expressed in milliseconds)</w:t>
              </w:r>
              <w:r w:rsidRPr="007C1AFD">
                <w:rPr>
                  <w:rFonts w:cs="Arial"/>
                  <w:szCs w:val="18"/>
                </w:rPr>
                <w:t>.</w:t>
              </w:r>
            </w:ins>
          </w:p>
          <w:p w14:paraId="0FDA2F2D" w14:textId="77777777" w:rsidR="00005CC1" w:rsidRDefault="00005CC1" w:rsidP="001A2A46">
            <w:pPr>
              <w:pStyle w:val="TAL"/>
              <w:rPr>
                <w:ins w:id="8491" w:author="CR#0033" w:date="2024-11-25T15:18:00Z"/>
                <w:rFonts w:cs="Arial"/>
                <w:szCs w:val="18"/>
              </w:rPr>
            </w:pPr>
          </w:p>
          <w:p w14:paraId="40508C88" w14:textId="77777777" w:rsidR="00005CC1" w:rsidRPr="006210A3" w:rsidRDefault="00005CC1" w:rsidP="001A2A46">
            <w:pPr>
              <w:pStyle w:val="TAL"/>
              <w:rPr>
                <w:ins w:id="8492" w:author="CR#0033" w:date="2024-11-25T15:18:00Z"/>
                <w:rFonts w:cs="Arial"/>
                <w:szCs w:val="18"/>
              </w:rPr>
            </w:pPr>
            <w:ins w:id="8493" w:author="CR#0033" w:date="2024-11-25T15:18:00Z">
              <w:r>
                <w:rPr>
                  <w:rFonts w:cs="Arial"/>
                  <w:szCs w:val="18"/>
                </w:rPr>
                <w:t>(NOTE)</w:t>
              </w:r>
            </w:ins>
          </w:p>
        </w:tc>
        <w:tc>
          <w:tcPr>
            <w:tcW w:w="1307" w:type="dxa"/>
            <w:vAlign w:val="center"/>
          </w:tcPr>
          <w:p w14:paraId="6D2C1B07" w14:textId="77777777" w:rsidR="00005CC1" w:rsidRPr="008A4FCA" w:rsidRDefault="00005CC1" w:rsidP="001A2A46">
            <w:pPr>
              <w:pStyle w:val="TAL"/>
              <w:rPr>
                <w:ins w:id="8494" w:author="CR#0033" w:date="2024-11-25T15:18:00Z"/>
                <w:rFonts w:cs="Arial"/>
                <w:szCs w:val="18"/>
              </w:rPr>
            </w:pPr>
            <w:ins w:id="8495" w:author="CR#0033" w:date="2024-11-25T15:18:00Z">
              <w:r>
                <w:rPr>
                  <w:rFonts w:cs="Arial"/>
                  <w:szCs w:val="18"/>
                </w:rPr>
                <w:t>XRMApp</w:t>
              </w:r>
            </w:ins>
          </w:p>
        </w:tc>
      </w:tr>
      <w:tr w:rsidR="00005CC1" w:rsidRPr="008A4FCA" w14:paraId="64C8154D" w14:textId="77777777" w:rsidTr="001A2A46">
        <w:trPr>
          <w:jc w:val="center"/>
          <w:ins w:id="8496" w:author="CR#0033" w:date="2024-11-25T15:18:00Z"/>
        </w:trPr>
        <w:tc>
          <w:tcPr>
            <w:tcW w:w="1555" w:type="dxa"/>
            <w:vAlign w:val="center"/>
          </w:tcPr>
          <w:p w14:paraId="6E7FC407" w14:textId="77777777" w:rsidR="00005CC1" w:rsidRDefault="00005CC1" w:rsidP="001A2A46">
            <w:pPr>
              <w:pStyle w:val="TAL"/>
              <w:rPr>
                <w:ins w:id="8497" w:author="CR#0033" w:date="2024-11-25T15:18:00Z"/>
              </w:rPr>
            </w:pPr>
            <w:ins w:id="8498" w:author="CR#0033" w:date="2024-11-25T15:18:00Z">
              <w:r>
                <w:t>avgLatencyCrossflow</w:t>
              </w:r>
            </w:ins>
          </w:p>
        </w:tc>
        <w:tc>
          <w:tcPr>
            <w:tcW w:w="1556" w:type="dxa"/>
            <w:vAlign w:val="center"/>
          </w:tcPr>
          <w:p w14:paraId="369044DE" w14:textId="77777777" w:rsidR="00005CC1" w:rsidRDefault="00005CC1" w:rsidP="001A2A46">
            <w:pPr>
              <w:pStyle w:val="TAL"/>
              <w:rPr>
                <w:ins w:id="8499" w:author="CR#0033" w:date="2024-11-25T15:18:00Z"/>
              </w:rPr>
            </w:pPr>
            <w:ins w:id="8500" w:author="CR#0033" w:date="2024-11-25T15:18:00Z">
              <w:r>
                <w:t>Uinteger</w:t>
              </w:r>
            </w:ins>
          </w:p>
        </w:tc>
        <w:tc>
          <w:tcPr>
            <w:tcW w:w="425" w:type="dxa"/>
            <w:vAlign w:val="center"/>
          </w:tcPr>
          <w:p w14:paraId="57AECA18" w14:textId="77777777" w:rsidR="00005CC1" w:rsidRDefault="00005CC1" w:rsidP="001A2A46">
            <w:pPr>
              <w:pStyle w:val="TAC"/>
              <w:rPr>
                <w:ins w:id="8501" w:author="CR#0033" w:date="2024-11-25T15:18:00Z"/>
              </w:rPr>
            </w:pPr>
            <w:ins w:id="8502" w:author="CR#0033" w:date="2024-11-25T15:18:00Z">
              <w:r>
                <w:t>O</w:t>
              </w:r>
            </w:ins>
          </w:p>
        </w:tc>
        <w:tc>
          <w:tcPr>
            <w:tcW w:w="1134" w:type="dxa"/>
            <w:vAlign w:val="center"/>
          </w:tcPr>
          <w:p w14:paraId="678BE590" w14:textId="77777777" w:rsidR="00005CC1" w:rsidRDefault="00005CC1" w:rsidP="001A2A46">
            <w:pPr>
              <w:pStyle w:val="TAC"/>
              <w:rPr>
                <w:ins w:id="8503" w:author="CR#0033" w:date="2024-11-25T15:18:00Z"/>
              </w:rPr>
            </w:pPr>
            <w:ins w:id="8504" w:author="CR#0033" w:date="2024-11-25T15:18:00Z">
              <w:r>
                <w:t>0..1</w:t>
              </w:r>
            </w:ins>
          </w:p>
        </w:tc>
        <w:tc>
          <w:tcPr>
            <w:tcW w:w="3547" w:type="dxa"/>
            <w:vAlign w:val="center"/>
          </w:tcPr>
          <w:p w14:paraId="7CF2C643" w14:textId="77777777" w:rsidR="00005CC1" w:rsidRDefault="00005CC1" w:rsidP="001A2A46">
            <w:pPr>
              <w:pStyle w:val="TAL"/>
              <w:rPr>
                <w:ins w:id="8505" w:author="CR#0033" w:date="2024-11-25T15:18:00Z"/>
                <w:rFonts w:cs="Arial"/>
                <w:szCs w:val="18"/>
              </w:rPr>
            </w:pPr>
            <w:ins w:id="8506" w:author="CR#0033" w:date="2024-11-25T15:18:00Z">
              <w:r>
                <w:rPr>
                  <w:rFonts w:cs="Arial"/>
                  <w:szCs w:val="18"/>
                </w:rPr>
                <w:t>Contains the measured average crosslow latency (expressed in milliseconds)</w:t>
              </w:r>
              <w:r w:rsidRPr="007C1AFD">
                <w:rPr>
                  <w:rFonts w:cs="Arial"/>
                  <w:szCs w:val="18"/>
                </w:rPr>
                <w:t>.</w:t>
              </w:r>
            </w:ins>
          </w:p>
          <w:p w14:paraId="08ACE956" w14:textId="77777777" w:rsidR="00005CC1" w:rsidRDefault="00005CC1" w:rsidP="001A2A46">
            <w:pPr>
              <w:pStyle w:val="TAL"/>
              <w:rPr>
                <w:ins w:id="8507" w:author="CR#0033" w:date="2024-11-25T15:18:00Z"/>
                <w:rFonts w:cs="Arial"/>
                <w:szCs w:val="18"/>
              </w:rPr>
            </w:pPr>
          </w:p>
          <w:p w14:paraId="6C80386B" w14:textId="77777777" w:rsidR="00005CC1" w:rsidRPr="006210A3" w:rsidRDefault="00005CC1" w:rsidP="001A2A46">
            <w:pPr>
              <w:pStyle w:val="TAL"/>
              <w:rPr>
                <w:ins w:id="8508" w:author="CR#0033" w:date="2024-11-25T15:18:00Z"/>
                <w:rFonts w:cs="Arial"/>
                <w:szCs w:val="18"/>
              </w:rPr>
            </w:pPr>
            <w:ins w:id="8509" w:author="CR#0033" w:date="2024-11-25T15:18:00Z">
              <w:r>
                <w:rPr>
                  <w:rFonts w:cs="Arial"/>
                  <w:szCs w:val="18"/>
                </w:rPr>
                <w:t>(NOTE)</w:t>
              </w:r>
            </w:ins>
          </w:p>
        </w:tc>
        <w:tc>
          <w:tcPr>
            <w:tcW w:w="1307" w:type="dxa"/>
            <w:vAlign w:val="center"/>
          </w:tcPr>
          <w:p w14:paraId="0E015936" w14:textId="77777777" w:rsidR="00005CC1" w:rsidRPr="008A4FCA" w:rsidRDefault="00005CC1" w:rsidP="001A2A46">
            <w:pPr>
              <w:pStyle w:val="TAL"/>
              <w:rPr>
                <w:ins w:id="8510" w:author="CR#0033" w:date="2024-11-25T15:18:00Z"/>
                <w:rFonts w:cs="Arial"/>
                <w:szCs w:val="18"/>
              </w:rPr>
            </w:pPr>
            <w:ins w:id="8511" w:author="CR#0033" w:date="2024-11-25T15:18:00Z">
              <w:r>
                <w:rPr>
                  <w:rFonts w:cs="Arial"/>
                  <w:szCs w:val="18"/>
                </w:rPr>
                <w:t>XRMApp</w:t>
              </w:r>
            </w:ins>
          </w:p>
        </w:tc>
      </w:tr>
      <w:tr w:rsidR="00005CC1" w:rsidRPr="008A4FCA" w14:paraId="3973455D" w14:textId="77777777" w:rsidTr="001A2A46">
        <w:trPr>
          <w:jc w:val="center"/>
          <w:ins w:id="8512" w:author="CR#0033" w:date="2024-11-25T15:18:00Z"/>
        </w:trPr>
        <w:tc>
          <w:tcPr>
            <w:tcW w:w="1555" w:type="dxa"/>
            <w:vAlign w:val="center"/>
          </w:tcPr>
          <w:p w14:paraId="6AE61D03" w14:textId="77777777" w:rsidR="00005CC1" w:rsidRDefault="00005CC1" w:rsidP="001A2A46">
            <w:pPr>
              <w:pStyle w:val="TAL"/>
              <w:rPr>
                <w:ins w:id="8513" w:author="CR#0033" w:date="2024-11-25T15:18:00Z"/>
              </w:rPr>
            </w:pPr>
            <w:ins w:id="8514" w:author="CR#0033" w:date="2024-11-25T15:18:00Z">
              <w:r>
                <w:t>stdDevLatencyCrossflow</w:t>
              </w:r>
            </w:ins>
          </w:p>
        </w:tc>
        <w:tc>
          <w:tcPr>
            <w:tcW w:w="1556" w:type="dxa"/>
            <w:vAlign w:val="center"/>
          </w:tcPr>
          <w:p w14:paraId="18F3E777" w14:textId="77777777" w:rsidR="00005CC1" w:rsidRDefault="00005CC1" w:rsidP="001A2A46">
            <w:pPr>
              <w:pStyle w:val="TAL"/>
              <w:rPr>
                <w:ins w:id="8515" w:author="CR#0033" w:date="2024-11-25T15:18:00Z"/>
              </w:rPr>
            </w:pPr>
            <w:ins w:id="8516" w:author="CR#0033" w:date="2024-11-25T15:18:00Z">
              <w:r>
                <w:t>Uinteger</w:t>
              </w:r>
            </w:ins>
          </w:p>
        </w:tc>
        <w:tc>
          <w:tcPr>
            <w:tcW w:w="425" w:type="dxa"/>
            <w:vAlign w:val="center"/>
          </w:tcPr>
          <w:p w14:paraId="60037EF2" w14:textId="77777777" w:rsidR="00005CC1" w:rsidRDefault="00005CC1" w:rsidP="001A2A46">
            <w:pPr>
              <w:pStyle w:val="TAC"/>
              <w:rPr>
                <w:ins w:id="8517" w:author="CR#0033" w:date="2024-11-25T15:18:00Z"/>
              </w:rPr>
            </w:pPr>
            <w:ins w:id="8518" w:author="CR#0033" w:date="2024-11-25T15:18:00Z">
              <w:r>
                <w:t>O</w:t>
              </w:r>
            </w:ins>
          </w:p>
        </w:tc>
        <w:tc>
          <w:tcPr>
            <w:tcW w:w="1134" w:type="dxa"/>
            <w:vAlign w:val="center"/>
          </w:tcPr>
          <w:p w14:paraId="0129E508" w14:textId="77777777" w:rsidR="00005CC1" w:rsidRDefault="00005CC1" w:rsidP="001A2A46">
            <w:pPr>
              <w:pStyle w:val="TAC"/>
              <w:rPr>
                <w:ins w:id="8519" w:author="CR#0033" w:date="2024-11-25T15:18:00Z"/>
              </w:rPr>
            </w:pPr>
            <w:ins w:id="8520" w:author="CR#0033" w:date="2024-11-25T15:18:00Z">
              <w:r>
                <w:t>0..1</w:t>
              </w:r>
            </w:ins>
          </w:p>
        </w:tc>
        <w:tc>
          <w:tcPr>
            <w:tcW w:w="3547" w:type="dxa"/>
            <w:vAlign w:val="center"/>
          </w:tcPr>
          <w:p w14:paraId="3F441296" w14:textId="77777777" w:rsidR="00005CC1" w:rsidRDefault="00005CC1" w:rsidP="001A2A46">
            <w:pPr>
              <w:pStyle w:val="TAL"/>
              <w:rPr>
                <w:ins w:id="8521" w:author="CR#0033" w:date="2024-11-25T15:18:00Z"/>
                <w:rFonts w:cs="Arial"/>
                <w:szCs w:val="18"/>
              </w:rPr>
            </w:pPr>
            <w:ins w:id="8522" w:author="CR#0033" w:date="2024-11-25T15:18:00Z">
              <w:r>
                <w:rPr>
                  <w:rFonts w:cs="Arial"/>
                  <w:szCs w:val="18"/>
                </w:rPr>
                <w:t>Contains the standard deviation (expressed in milliseconds) for the measured crosslow latency</w:t>
              </w:r>
              <w:r w:rsidRPr="007C1AFD">
                <w:rPr>
                  <w:rFonts w:cs="Arial"/>
                  <w:szCs w:val="18"/>
                </w:rPr>
                <w:t>.</w:t>
              </w:r>
            </w:ins>
          </w:p>
          <w:p w14:paraId="3189E48D" w14:textId="77777777" w:rsidR="00005CC1" w:rsidRDefault="00005CC1" w:rsidP="001A2A46">
            <w:pPr>
              <w:pStyle w:val="TAL"/>
              <w:rPr>
                <w:ins w:id="8523" w:author="CR#0033" w:date="2024-11-25T15:18:00Z"/>
                <w:rFonts w:cs="Arial"/>
                <w:szCs w:val="18"/>
              </w:rPr>
            </w:pPr>
          </w:p>
          <w:p w14:paraId="1211D549" w14:textId="77777777" w:rsidR="00005CC1" w:rsidRPr="006210A3" w:rsidRDefault="00005CC1" w:rsidP="001A2A46">
            <w:pPr>
              <w:pStyle w:val="TAL"/>
              <w:rPr>
                <w:ins w:id="8524" w:author="CR#0033" w:date="2024-11-25T15:18:00Z"/>
                <w:rFonts w:cs="Arial"/>
                <w:szCs w:val="18"/>
              </w:rPr>
            </w:pPr>
            <w:ins w:id="8525" w:author="CR#0033" w:date="2024-11-25T15:18:00Z">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ins>
          </w:p>
        </w:tc>
        <w:tc>
          <w:tcPr>
            <w:tcW w:w="1307" w:type="dxa"/>
            <w:vAlign w:val="center"/>
          </w:tcPr>
          <w:p w14:paraId="512FFFC0" w14:textId="77777777" w:rsidR="00005CC1" w:rsidRPr="008A4FCA" w:rsidRDefault="00005CC1" w:rsidP="001A2A46">
            <w:pPr>
              <w:pStyle w:val="TAL"/>
              <w:rPr>
                <w:ins w:id="8526" w:author="CR#0033" w:date="2024-11-25T15:18:00Z"/>
                <w:rFonts w:cs="Arial"/>
                <w:szCs w:val="18"/>
              </w:rPr>
            </w:pPr>
            <w:ins w:id="8527" w:author="CR#0033" w:date="2024-11-25T15:18:00Z">
              <w:r>
                <w:rPr>
                  <w:rFonts w:cs="Arial"/>
                  <w:szCs w:val="18"/>
                </w:rPr>
                <w:t>XRMApp</w:t>
              </w:r>
            </w:ins>
          </w:p>
        </w:tc>
      </w:tr>
      <w:tr w:rsidR="00005CC1" w:rsidRPr="008A4FCA" w14:paraId="46710DFF" w14:textId="77777777" w:rsidTr="001A2A46">
        <w:trPr>
          <w:jc w:val="center"/>
          <w:ins w:id="8528" w:author="CR#0033" w:date="2024-11-25T15:18:00Z"/>
        </w:trPr>
        <w:tc>
          <w:tcPr>
            <w:tcW w:w="1555" w:type="dxa"/>
            <w:vAlign w:val="center"/>
          </w:tcPr>
          <w:p w14:paraId="1638C7BF" w14:textId="77777777" w:rsidR="00005CC1" w:rsidRDefault="00005CC1" w:rsidP="001A2A46">
            <w:pPr>
              <w:pStyle w:val="TAL"/>
              <w:rPr>
                <w:ins w:id="8529" w:author="CR#0033" w:date="2024-11-25T15:18:00Z"/>
              </w:rPr>
            </w:pPr>
            <w:ins w:id="8530" w:author="CR#0033" w:date="2024-11-25T15:18:00Z">
              <w:r>
                <w:t>kPercLatencyCrossflow</w:t>
              </w:r>
            </w:ins>
          </w:p>
        </w:tc>
        <w:tc>
          <w:tcPr>
            <w:tcW w:w="1556" w:type="dxa"/>
            <w:vAlign w:val="center"/>
          </w:tcPr>
          <w:p w14:paraId="1B539E64" w14:textId="77777777" w:rsidR="00005CC1" w:rsidRDefault="00005CC1" w:rsidP="001A2A46">
            <w:pPr>
              <w:pStyle w:val="TAL"/>
              <w:rPr>
                <w:ins w:id="8531" w:author="CR#0033" w:date="2024-11-25T15:18:00Z"/>
              </w:rPr>
            </w:pPr>
            <w:ins w:id="8532" w:author="CR#0033" w:date="2024-11-25T15:18:00Z">
              <w:r>
                <w:t>Uinteger</w:t>
              </w:r>
            </w:ins>
          </w:p>
        </w:tc>
        <w:tc>
          <w:tcPr>
            <w:tcW w:w="425" w:type="dxa"/>
            <w:vAlign w:val="center"/>
          </w:tcPr>
          <w:p w14:paraId="71F0180D" w14:textId="77777777" w:rsidR="00005CC1" w:rsidRDefault="00005CC1" w:rsidP="001A2A46">
            <w:pPr>
              <w:pStyle w:val="TAC"/>
              <w:rPr>
                <w:ins w:id="8533" w:author="CR#0033" w:date="2024-11-25T15:18:00Z"/>
              </w:rPr>
            </w:pPr>
            <w:ins w:id="8534" w:author="CR#0033" w:date="2024-11-25T15:18:00Z">
              <w:r>
                <w:t>O</w:t>
              </w:r>
            </w:ins>
          </w:p>
        </w:tc>
        <w:tc>
          <w:tcPr>
            <w:tcW w:w="1134" w:type="dxa"/>
            <w:vAlign w:val="center"/>
          </w:tcPr>
          <w:p w14:paraId="22D78DA1" w14:textId="77777777" w:rsidR="00005CC1" w:rsidRDefault="00005CC1" w:rsidP="001A2A46">
            <w:pPr>
              <w:pStyle w:val="TAC"/>
              <w:rPr>
                <w:ins w:id="8535" w:author="CR#0033" w:date="2024-11-25T15:18:00Z"/>
              </w:rPr>
            </w:pPr>
            <w:ins w:id="8536" w:author="CR#0033" w:date="2024-11-25T15:18:00Z">
              <w:r>
                <w:t>0..1</w:t>
              </w:r>
            </w:ins>
          </w:p>
        </w:tc>
        <w:tc>
          <w:tcPr>
            <w:tcW w:w="3547" w:type="dxa"/>
            <w:vAlign w:val="center"/>
          </w:tcPr>
          <w:p w14:paraId="42612A56" w14:textId="77777777" w:rsidR="00005CC1" w:rsidRDefault="00005CC1" w:rsidP="001A2A46">
            <w:pPr>
              <w:pStyle w:val="TAL"/>
              <w:rPr>
                <w:ins w:id="8537" w:author="CR#0033" w:date="2024-11-25T15:18:00Z"/>
                <w:rFonts w:cs="Arial"/>
                <w:szCs w:val="18"/>
              </w:rPr>
            </w:pPr>
            <w:ins w:id="8538" w:author="CR#0033" w:date="2024-11-25T15:18:00Z">
              <w:r>
                <w:rPr>
                  <w:rFonts w:cs="Arial"/>
                  <w:szCs w:val="18"/>
                </w:rPr>
                <w:t xml:space="preserve">Contains the </w:t>
              </w:r>
              <w:r w:rsidRPr="00EF1FDC">
                <w:rPr>
                  <w:rFonts w:cs="Arial"/>
                  <w:szCs w:val="18"/>
                </w:rPr>
                <w:t xml:space="preserve">kPercentile </w:t>
              </w:r>
              <w:r>
                <w:rPr>
                  <w:rFonts w:cs="Arial"/>
                  <w:szCs w:val="18"/>
                </w:rPr>
                <w:t>(expressed in milliseconds) for the measured crossflow latency</w:t>
              </w:r>
              <w:r w:rsidRPr="007C1AFD">
                <w:rPr>
                  <w:rFonts w:cs="Arial"/>
                  <w:szCs w:val="18"/>
                </w:rPr>
                <w:t>.</w:t>
              </w:r>
            </w:ins>
          </w:p>
          <w:p w14:paraId="24A1FEB5" w14:textId="77777777" w:rsidR="00005CC1" w:rsidRDefault="00005CC1" w:rsidP="001A2A46">
            <w:pPr>
              <w:pStyle w:val="TAL"/>
              <w:rPr>
                <w:ins w:id="8539" w:author="CR#0033" w:date="2024-11-25T15:18:00Z"/>
                <w:rFonts w:cs="Arial"/>
                <w:szCs w:val="18"/>
              </w:rPr>
            </w:pPr>
          </w:p>
          <w:p w14:paraId="75B53AF2" w14:textId="77777777" w:rsidR="00005CC1" w:rsidRPr="006210A3" w:rsidRDefault="00005CC1" w:rsidP="001A2A46">
            <w:pPr>
              <w:pStyle w:val="TAL"/>
              <w:rPr>
                <w:ins w:id="8540" w:author="CR#0033" w:date="2024-11-25T15:18:00Z"/>
                <w:rFonts w:cs="Arial"/>
                <w:szCs w:val="18"/>
              </w:rPr>
            </w:pPr>
            <w:ins w:id="8541" w:author="CR#0033" w:date="2024-11-25T15:18:00Z">
              <w:r>
                <w:rPr>
                  <w:rFonts w:cs="Arial"/>
                  <w:szCs w:val="18"/>
                </w:rPr>
                <w:t>This attribute may be present only if the "</w:t>
              </w:r>
              <w:r>
                <w:t>minLatency</w:t>
              </w:r>
              <w:r>
                <w:rPr>
                  <w:rFonts w:cs="Arial"/>
                  <w:szCs w:val="18"/>
                </w:rPr>
                <w:t>Crosslow", "</w:t>
              </w:r>
              <w:r>
                <w:t>maxLatency</w:t>
              </w:r>
              <w:r>
                <w:rPr>
                  <w:rFonts w:cs="Arial"/>
                  <w:szCs w:val="18"/>
                </w:rPr>
                <w:t>Crosslow" and/or "</w:t>
              </w:r>
              <w:r>
                <w:t>avgLatency</w:t>
              </w:r>
              <w:r>
                <w:rPr>
                  <w:rFonts w:cs="Arial"/>
                  <w:szCs w:val="18"/>
                </w:rPr>
                <w:t>Crosslow" attribute(s) is/are present.</w:t>
              </w:r>
            </w:ins>
          </w:p>
        </w:tc>
        <w:tc>
          <w:tcPr>
            <w:tcW w:w="1307" w:type="dxa"/>
            <w:vAlign w:val="center"/>
          </w:tcPr>
          <w:p w14:paraId="44A343E9" w14:textId="77777777" w:rsidR="00005CC1" w:rsidRPr="008A4FCA" w:rsidRDefault="00005CC1" w:rsidP="001A2A46">
            <w:pPr>
              <w:pStyle w:val="TAL"/>
              <w:rPr>
                <w:ins w:id="8542" w:author="CR#0033" w:date="2024-11-25T15:18:00Z"/>
                <w:rFonts w:cs="Arial"/>
                <w:szCs w:val="18"/>
              </w:rPr>
            </w:pPr>
            <w:ins w:id="8543" w:author="CR#0033" w:date="2024-11-25T15:18:00Z">
              <w:r>
                <w:rPr>
                  <w:rFonts w:cs="Arial"/>
                  <w:szCs w:val="18"/>
                </w:rPr>
                <w:t>XRMApp</w:t>
              </w:r>
            </w:ins>
          </w:p>
        </w:tc>
      </w:tr>
      <w:tr w:rsidR="00005CC1" w:rsidRPr="008A4FCA" w14:paraId="678771CE" w14:textId="77777777" w:rsidTr="001A2A46">
        <w:trPr>
          <w:jc w:val="center"/>
          <w:ins w:id="8544" w:author="CR#0033" w:date="2024-11-25T15:18:00Z"/>
        </w:trPr>
        <w:tc>
          <w:tcPr>
            <w:tcW w:w="1555" w:type="dxa"/>
            <w:vAlign w:val="center"/>
          </w:tcPr>
          <w:p w14:paraId="7A32CCFF" w14:textId="77777777" w:rsidR="00005CC1" w:rsidRDefault="00005CC1" w:rsidP="001A2A46">
            <w:pPr>
              <w:pStyle w:val="TAL"/>
              <w:rPr>
                <w:ins w:id="8545" w:author="CR#0033" w:date="2024-11-25T15:18:00Z"/>
              </w:rPr>
            </w:pPr>
            <w:ins w:id="8546" w:author="CR#0033" w:date="2024-11-25T15:18:00Z">
              <w:r>
                <w:lastRenderedPageBreak/>
                <w:t>kValLatencyCrossflow</w:t>
              </w:r>
            </w:ins>
          </w:p>
        </w:tc>
        <w:tc>
          <w:tcPr>
            <w:tcW w:w="1556" w:type="dxa"/>
            <w:vAlign w:val="center"/>
          </w:tcPr>
          <w:p w14:paraId="09EF38EB" w14:textId="77777777" w:rsidR="00005CC1" w:rsidRDefault="00005CC1" w:rsidP="001A2A46">
            <w:pPr>
              <w:pStyle w:val="TAL"/>
              <w:rPr>
                <w:ins w:id="8547" w:author="CR#0033" w:date="2024-11-25T15:18:00Z"/>
              </w:rPr>
            </w:pPr>
            <w:ins w:id="8548" w:author="CR#0033" w:date="2024-11-25T15:18:00Z">
              <w:r>
                <w:t>Uinteger</w:t>
              </w:r>
            </w:ins>
          </w:p>
        </w:tc>
        <w:tc>
          <w:tcPr>
            <w:tcW w:w="425" w:type="dxa"/>
            <w:vAlign w:val="center"/>
          </w:tcPr>
          <w:p w14:paraId="3967409A" w14:textId="77777777" w:rsidR="00005CC1" w:rsidRDefault="00005CC1" w:rsidP="001A2A46">
            <w:pPr>
              <w:pStyle w:val="TAC"/>
              <w:rPr>
                <w:ins w:id="8549" w:author="CR#0033" w:date="2024-11-25T15:18:00Z"/>
              </w:rPr>
            </w:pPr>
            <w:ins w:id="8550" w:author="CR#0033" w:date="2024-11-25T15:18:00Z">
              <w:r>
                <w:t>C</w:t>
              </w:r>
            </w:ins>
          </w:p>
        </w:tc>
        <w:tc>
          <w:tcPr>
            <w:tcW w:w="1134" w:type="dxa"/>
            <w:vAlign w:val="center"/>
          </w:tcPr>
          <w:p w14:paraId="49261462" w14:textId="77777777" w:rsidR="00005CC1" w:rsidRDefault="00005CC1" w:rsidP="001A2A46">
            <w:pPr>
              <w:pStyle w:val="TAC"/>
              <w:rPr>
                <w:ins w:id="8551" w:author="CR#0033" w:date="2024-11-25T15:18:00Z"/>
              </w:rPr>
            </w:pPr>
            <w:ins w:id="8552" w:author="CR#0033" w:date="2024-11-25T15:18:00Z">
              <w:r>
                <w:t>0..1</w:t>
              </w:r>
            </w:ins>
          </w:p>
        </w:tc>
        <w:tc>
          <w:tcPr>
            <w:tcW w:w="3547" w:type="dxa"/>
            <w:vAlign w:val="center"/>
          </w:tcPr>
          <w:p w14:paraId="54E8D588" w14:textId="77777777" w:rsidR="00005CC1" w:rsidRDefault="00005CC1" w:rsidP="001A2A46">
            <w:pPr>
              <w:pStyle w:val="TAL"/>
              <w:rPr>
                <w:ins w:id="8553" w:author="CR#0033" w:date="2024-11-25T15:18:00Z"/>
              </w:rPr>
            </w:pPr>
            <w:ins w:id="8554" w:author="CR#0033" w:date="2024-11-25T15:18:00Z">
              <w:r w:rsidRPr="006210A3">
                <w:rPr>
                  <w:rFonts w:cs="Arial"/>
                  <w:szCs w:val="18"/>
                </w:rPr>
                <w:t>Contains the value of the reported percentile ("k" parameter value) within the "kPercLatency</w:t>
              </w:r>
              <w:r>
                <w:rPr>
                  <w:rFonts w:cs="Arial"/>
                  <w:szCs w:val="18"/>
                </w:rPr>
                <w:t>Crosslow</w:t>
              </w:r>
              <w:r w:rsidRPr="006210A3">
                <w:rPr>
                  <w:rFonts w:cs="Arial"/>
                  <w:szCs w:val="18"/>
                </w:rPr>
                <w:t>" attribute.</w:t>
              </w:r>
            </w:ins>
          </w:p>
          <w:p w14:paraId="0354ABC2" w14:textId="77777777" w:rsidR="00005CC1" w:rsidRDefault="00005CC1" w:rsidP="001A2A46">
            <w:pPr>
              <w:pStyle w:val="TAL"/>
              <w:rPr>
                <w:ins w:id="8555" w:author="CR#0033" w:date="2024-11-25T15:18:00Z"/>
              </w:rPr>
            </w:pPr>
          </w:p>
          <w:p w14:paraId="624DF3C9" w14:textId="77777777" w:rsidR="00005CC1" w:rsidRPr="006210A3" w:rsidRDefault="00005CC1" w:rsidP="001A2A46">
            <w:pPr>
              <w:pStyle w:val="TAL"/>
              <w:rPr>
                <w:ins w:id="8556" w:author="CR#0033" w:date="2024-11-25T15:18:00Z"/>
                <w:rFonts w:cs="Arial"/>
                <w:szCs w:val="18"/>
              </w:rPr>
            </w:pPr>
            <w:ins w:id="8557" w:author="CR#0033" w:date="2024-11-25T15:18:00Z">
              <w:r>
                <w:t>This attribute shall be present only if the "kPercLatency</w:t>
              </w:r>
              <w:r>
                <w:rPr>
                  <w:rFonts w:cs="Arial"/>
                  <w:szCs w:val="18"/>
                </w:rPr>
                <w:t>Crosslow</w:t>
              </w:r>
              <w:r>
                <w:t>" attribute is present.</w:t>
              </w:r>
            </w:ins>
          </w:p>
        </w:tc>
        <w:tc>
          <w:tcPr>
            <w:tcW w:w="1307" w:type="dxa"/>
            <w:vAlign w:val="center"/>
          </w:tcPr>
          <w:p w14:paraId="638E5CB5" w14:textId="77777777" w:rsidR="00005CC1" w:rsidRPr="008A4FCA" w:rsidRDefault="00005CC1" w:rsidP="001A2A46">
            <w:pPr>
              <w:pStyle w:val="TAL"/>
              <w:rPr>
                <w:ins w:id="8558" w:author="CR#0033" w:date="2024-11-25T15:18:00Z"/>
                <w:rFonts w:cs="Arial"/>
                <w:szCs w:val="18"/>
              </w:rPr>
            </w:pPr>
            <w:ins w:id="8559" w:author="CR#0033" w:date="2024-11-25T15:18:00Z">
              <w:r>
                <w:rPr>
                  <w:rFonts w:cs="Arial"/>
                  <w:szCs w:val="18"/>
                </w:rPr>
                <w:t>XRMApp</w:t>
              </w:r>
            </w:ins>
          </w:p>
        </w:tc>
      </w:tr>
      <w:tr w:rsidR="004623C3" w:rsidRPr="008A4FCA" w14:paraId="40F3F3A7" w14:textId="77777777" w:rsidTr="00BA5C69">
        <w:trPr>
          <w:jc w:val="center"/>
        </w:trPr>
        <w:tc>
          <w:tcPr>
            <w:tcW w:w="1555" w:type="dxa"/>
            <w:vAlign w:val="center"/>
          </w:tcPr>
          <w:p w14:paraId="046DBF1E" w14:textId="594CF3FB" w:rsidR="004623C3" w:rsidRPr="008A4FCA" w:rsidRDefault="004623C3" w:rsidP="004623C3">
            <w:pPr>
              <w:pStyle w:val="TAL"/>
            </w:pPr>
            <w:r>
              <w:t>minBitRate</w:t>
            </w:r>
          </w:p>
        </w:tc>
        <w:tc>
          <w:tcPr>
            <w:tcW w:w="1556" w:type="dxa"/>
            <w:vAlign w:val="center"/>
          </w:tcPr>
          <w:p w14:paraId="014988CA" w14:textId="7838C0B8" w:rsidR="004623C3" w:rsidRPr="008A4FCA" w:rsidRDefault="004623C3" w:rsidP="004623C3">
            <w:pPr>
              <w:pStyle w:val="TAL"/>
            </w:pPr>
            <w:r w:rsidRPr="00F11966">
              <w:t>BitRate</w:t>
            </w:r>
          </w:p>
        </w:tc>
        <w:tc>
          <w:tcPr>
            <w:tcW w:w="425" w:type="dxa"/>
            <w:vAlign w:val="center"/>
          </w:tcPr>
          <w:p w14:paraId="7D116B45" w14:textId="34463932" w:rsidR="004623C3" w:rsidRPr="008A4FCA" w:rsidRDefault="004623C3" w:rsidP="004623C3">
            <w:pPr>
              <w:pStyle w:val="TAC"/>
            </w:pPr>
            <w:r>
              <w:t>O</w:t>
            </w:r>
          </w:p>
        </w:tc>
        <w:tc>
          <w:tcPr>
            <w:tcW w:w="1134" w:type="dxa"/>
            <w:vAlign w:val="center"/>
          </w:tcPr>
          <w:p w14:paraId="204D379F" w14:textId="050D11CD" w:rsidR="004623C3" w:rsidRPr="008A4FCA" w:rsidRDefault="004623C3" w:rsidP="004623C3">
            <w:pPr>
              <w:pStyle w:val="TAC"/>
            </w:pPr>
            <w:r>
              <w:t>0..1</w:t>
            </w:r>
          </w:p>
        </w:tc>
        <w:tc>
          <w:tcPr>
            <w:tcW w:w="3547" w:type="dxa"/>
            <w:vAlign w:val="center"/>
          </w:tcPr>
          <w:p w14:paraId="6170A8C2" w14:textId="6AA72DD0" w:rsidR="004623C3" w:rsidRDefault="004623C3" w:rsidP="004623C3">
            <w:pPr>
              <w:pStyle w:val="TAL"/>
              <w:rPr>
                <w:rFonts w:cs="Arial"/>
                <w:szCs w:val="18"/>
              </w:rPr>
            </w:pPr>
            <w:r>
              <w:rPr>
                <w:rFonts w:cs="Arial"/>
                <w:szCs w:val="18"/>
              </w:rPr>
              <w:t xml:space="preserve">Contains the measured minimum </w:t>
            </w:r>
            <w:ins w:id="8560" w:author="CR#0033" w:date="2024-11-25T15:19:00Z">
              <w:r w:rsidR="00005CC1">
                <w:rPr>
                  <w:rFonts w:cs="Arial"/>
                  <w:szCs w:val="18"/>
                </w:rPr>
                <w:t xml:space="preserve">E2E </w:t>
              </w:r>
            </w:ins>
            <w:r>
              <w:rPr>
                <w:rFonts w:cs="Arial"/>
                <w:szCs w:val="18"/>
              </w:rPr>
              <w:t>bit rate</w:t>
            </w:r>
            <w:r w:rsidRPr="007C1AFD">
              <w:rPr>
                <w:rFonts w:cs="Arial"/>
                <w:szCs w:val="18"/>
              </w:rPr>
              <w:t>.</w:t>
            </w:r>
          </w:p>
          <w:p w14:paraId="3A06F8AA" w14:textId="77777777" w:rsidR="004623C3" w:rsidRDefault="004623C3" w:rsidP="004623C3">
            <w:pPr>
              <w:pStyle w:val="TAL"/>
              <w:rPr>
                <w:rFonts w:cs="Arial"/>
                <w:szCs w:val="18"/>
              </w:rPr>
            </w:pPr>
          </w:p>
          <w:p w14:paraId="4D5B9006" w14:textId="387E5199" w:rsidR="004623C3" w:rsidRPr="008A4FCA" w:rsidRDefault="004623C3" w:rsidP="004623C3">
            <w:pPr>
              <w:pStyle w:val="TAL"/>
              <w:rPr>
                <w:rFonts w:cs="Arial"/>
                <w:szCs w:val="18"/>
              </w:rPr>
            </w:pPr>
            <w:r>
              <w:rPr>
                <w:rFonts w:cs="Arial"/>
                <w:szCs w:val="18"/>
              </w:rPr>
              <w:t>(NOTE)</w:t>
            </w:r>
          </w:p>
        </w:tc>
        <w:tc>
          <w:tcPr>
            <w:tcW w:w="1307" w:type="dxa"/>
            <w:vAlign w:val="center"/>
          </w:tcPr>
          <w:p w14:paraId="4CB11809" w14:textId="77777777" w:rsidR="004623C3" w:rsidRPr="008A4FCA" w:rsidRDefault="004623C3" w:rsidP="004623C3">
            <w:pPr>
              <w:pStyle w:val="TAL"/>
              <w:rPr>
                <w:rFonts w:cs="Arial"/>
                <w:szCs w:val="18"/>
              </w:rPr>
            </w:pPr>
          </w:p>
        </w:tc>
      </w:tr>
      <w:tr w:rsidR="004623C3" w:rsidRPr="008A4FCA" w14:paraId="3C09F500" w14:textId="77777777" w:rsidTr="00BA5C69">
        <w:trPr>
          <w:jc w:val="center"/>
        </w:trPr>
        <w:tc>
          <w:tcPr>
            <w:tcW w:w="1555" w:type="dxa"/>
            <w:vAlign w:val="center"/>
          </w:tcPr>
          <w:p w14:paraId="63B89F82" w14:textId="610D2B21" w:rsidR="004623C3" w:rsidRPr="008A4FCA" w:rsidRDefault="004623C3" w:rsidP="004623C3">
            <w:pPr>
              <w:pStyle w:val="TAL"/>
            </w:pPr>
            <w:r>
              <w:t>maxBitRate</w:t>
            </w:r>
          </w:p>
        </w:tc>
        <w:tc>
          <w:tcPr>
            <w:tcW w:w="1556" w:type="dxa"/>
            <w:vAlign w:val="center"/>
          </w:tcPr>
          <w:p w14:paraId="3CCC38A9" w14:textId="513C74F1" w:rsidR="004623C3" w:rsidRPr="008A4FCA" w:rsidRDefault="004623C3" w:rsidP="004623C3">
            <w:pPr>
              <w:pStyle w:val="TAL"/>
            </w:pPr>
            <w:r w:rsidRPr="00F11966">
              <w:t>BitRate</w:t>
            </w:r>
          </w:p>
        </w:tc>
        <w:tc>
          <w:tcPr>
            <w:tcW w:w="425" w:type="dxa"/>
            <w:vAlign w:val="center"/>
          </w:tcPr>
          <w:p w14:paraId="01A67D98" w14:textId="175F273B" w:rsidR="004623C3" w:rsidRPr="008A4FCA" w:rsidRDefault="004623C3" w:rsidP="004623C3">
            <w:pPr>
              <w:pStyle w:val="TAC"/>
            </w:pPr>
            <w:r>
              <w:t>O</w:t>
            </w:r>
          </w:p>
        </w:tc>
        <w:tc>
          <w:tcPr>
            <w:tcW w:w="1134" w:type="dxa"/>
            <w:vAlign w:val="center"/>
          </w:tcPr>
          <w:p w14:paraId="6B2CEDA8" w14:textId="3870C891" w:rsidR="004623C3" w:rsidRPr="008A4FCA" w:rsidRDefault="004623C3" w:rsidP="004623C3">
            <w:pPr>
              <w:pStyle w:val="TAC"/>
            </w:pPr>
            <w:r>
              <w:t>0..1</w:t>
            </w:r>
          </w:p>
        </w:tc>
        <w:tc>
          <w:tcPr>
            <w:tcW w:w="3547" w:type="dxa"/>
            <w:vAlign w:val="center"/>
          </w:tcPr>
          <w:p w14:paraId="59CB3D1D" w14:textId="69225DE5" w:rsidR="004623C3" w:rsidRDefault="004623C3" w:rsidP="004623C3">
            <w:pPr>
              <w:pStyle w:val="TAL"/>
              <w:rPr>
                <w:rFonts w:cs="Arial"/>
                <w:szCs w:val="18"/>
              </w:rPr>
            </w:pPr>
            <w:r>
              <w:rPr>
                <w:rFonts w:cs="Arial"/>
                <w:szCs w:val="18"/>
              </w:rPr>
              <w:t xml:space="preserve">Contains the measured maximum </w:t>
            </w:r>
            <w:ins w:id="8561" w:author="CR#0033" w:date="2024-11-25T15:19:00Z">
              <w:r w:rsidR="00005CC1">
                <w:rPr>
                  <w:rFonts w:cs="Arial"/>
                  <w:szCs w:val="18"/>
                </w:rPr>
                <w:t xml:space="preserve">E2E </w:t>
              </w:r>
            </w:ins>
            <w:r>
              <w:rPr>
                <w:rFonts w:cs="Arial"/>
                <w:szCs w:val="18"/>
              </w:rPr>
              <w:t>bit rate</w:t>
            </w:r>
            <w:r w:rsidRPr="007C1AFD">
              <w:rPr>
                <w:rFonts w:cs="Arial"/>
                <w:szCs w:val="18"/>
              </w:rPr>
              <w:t>.</w:t>
            </w:r>
          </w:p>
          <w:p w14:paraId="64F46497" w14:textId="77777777" w:rsidR="004623C3" w:rsidRDefault="004623C3" w:rsidP="004623C3">
            <w:pPr>
              <w:pStyle w:val="TAL"/>
              <w:rPr>
                <w:rFonts w:cs="Arial"/>
                <w:szCs w:val="18"/>
              </w:rPr>
            </w:pPr>
          </w:p>
          <w:p w14:paraId="35A64423" w14:textId="0EC3D3A5" w:rsidR="004623C3" w:rsidRPr="008A4FCA" w:rsidRDefault="004623C3" w:rsidP="004623C3">
            <w:pPr>
              <w:pStyle w:val="TAL"/>
              <w:rPr>
                <w:rFonts w:cs="Arial"/>
                <w:szCs w:val="18"/>
              </w:rPr>
            </w:pPr>
            <w:r>
              <w:rPr>
                <w:rFonts w:cs="Arial"/>
                <w:szCs w:val="18"/>
              </w:rPr>
              <w:t>(NOTE)</w:t>
            </w:r>
          </w:p>
        </w:tc>
        <w:tc>
          <w:tcPr>
            <w:tcW w:w="1307" w:type="dxa"/>
            <w:vAlign w:val="center"/>
          </w:tcPr>
          <w:p w14:paraId="4690CCB4" w14:textId="77777777" w:rsidR="004623C3" w:rsidRPr="008A4FCA" w:rsidRDefault="004623C3" w:rsidP="004623C3">
            <w:pPr>
              <w:pStyle w:val="TAL"/>
              <w:rPr>
                <w:rFonts w:cs="Arial"/>
                <w:szCs w:val="18"/>
              </w:rPr>
            </w:pPr>
          </w:p>
        </w:tc>
      </w:tr>
      <w:tr w:rsidR="004623C3" w:rsidRPr="008A4FCA" w14:paraId="13348282" w14:textId="77777777" w:rsidTr="00BA5C69">
        <w:trPr>
          <w:jc w:val="center"/>
        </w:trPr>
        <w:tc>
          <w:tcPr>
            <w:tcW w:w="1555" w:type="dxa"/>
            <w:vAlign w:val="center"/>
          </w:tcPr>
          <w:p w14:paraId="01BDC14F" w14:textId="099B0BCE" w:rsidR="004623C3" w:rsidRPr="008A4FCA" w:rsidRDefault="004623C3" w:rsidP="004623C3">
            <w:pPr>
              <w:pStyle w:val="TAL"/>
            </w:pPr>
            <w:r>
              <w:t>avgBitRate</w:t>
            </w:r>
          </w:p>
        </w:tc>
        <w:tc>
          <w:tcPr>
            <w:tcW w:w="1556" w:type="dxa"/>
            <w:vAlign w:val="center"/>
          </w:tcPr>
          <w:p w14:paraId="67ADA5E6" w14:textId="1C208D6B" w:rsidR="004623C3" w:rsidRPr="008A4FCA" w:rsidRDefault="004623C3" w:rsidP="004623C3">
            <w:pPr>
              <w:pStyle w:val="TAL"/>
            </w:pPr>
            <w:r w:rsidRPr="00F11966">
              <w:t>BitRate</w:t>
            </w:r>
          </w:p>
        </w:tc>
        <w:tc>
          <w:tcPr>
            <w:tcW w:w="425" w:type="dxa"/>
            <w:vAlign w:val="center"/>
          </w:tcPr>
          <w:p w14:paraId="0BC25D39" w14:textId="27DE0276" w:rsidR="004623C3" w:rsidRPr="008A4FCA" w:rsidRDefault="004623C3" w:rsidP="004623C3">
            <w:pPr>
              <w:pStyle w:val="TAC"/>
            </w:pPr>
            <w:r>
              <w:t>O</w:t>
            </w:r>
          </w:p>
        </w:tc>
        <w:tc>
          <w:tcPr>
            <w:tcW w:w="1134" w:type="dxa"/>
            <w:vAlign w:val="center"/>
          </w:tcPr>
          <w:p w14:paraId="3A7F1711" w14:textId="0B113260" w:rsidR="004623C3" w:rsidRPr="008A4FCA" w:rsidRDefault="004623C3" w:rsidP="004623C3">
            <w:pPr>
              <w:pStyle w:val="TAC"/>
            </w:pPr>
            <w:r>
              <w:t>0..1</w:t>
            </w:r>
          </w:p>
        </w:tc>
        <w:tc>
          <w:tcPr>
            <w:tcW w:w="3547" w:type="dxa"/>
            <w:vAlign w:val="center"/>
          </w:tcPr>
          <w:p w14:paraId="2DC6479F" w14:textId="4AE5449E" w:rsidR="004623C3" w:rsidRDefault="004623C3" w:rsidP="004623C3">
            <w:pPr>
              <w:pStyle w:val="TAL"/>
              <w:rPr>
                <w:rFonts w:cs="Arial"/>
                <w:szCs w:val="18"/>
              </w:rPr>
            </w:pPr>
            <w:r>
              <w:rPr>
                <w:rFonts w:cs="Arial"/>
                <w:szCs w:val="18"/>
              </w:rPr>
              <w:t xml:space="preserve">Contains the measured average </w:t>
            </w:r>
            <w:ins w:id="8562" w:author="CR#0033" w:date="2024-11-25T15:19:00Z">
              <w:r w:rsidR="00005CC1">
                <w:rPr>
                  <w:rFonts w:cs="Arial"/>
                  <w:szCs w:val="18"/>
                </w:rPr>
                <w:t xml:space="preserve">E2E </w:t>
              </w:r>
            </w:ins>
            <w:r>
              <w:rPr>
                <w:rFonts w:cs="Arial"/>
                <w:szCs w:val="18"/>
              </w:rPr>
              <w:t>bit rate</w:t>
            </w:r>
            <w:r w:rsidRPr="007C1AFD">
              <w:rPr>
                <w:rFonts w:cs="Arial"/>
                <w:szCs w:val="18"/>
              </w:rPr>
              <w:t>.</w:t>
            </w:r>
          </w:p>
          <w:p w14:paraId="2AB661D3" w14:textId="77777777" w:rsidR="004623C3" w:rsidRDefault="004623C3" w:rsidP="004623C3">
            <w:pPr>
              <w:pStyle w:val="TAL"/>
              <w:rPr>
                <w:rFonts w:cs="Arial"/>
                <w:szCs w:val="18"/>
              </w:rPr>
            </w:pPr>
          </w:p>
          <w:p w14:paraId="38A4CC54" w14:textId="31D3A4EF" w:rsidR="004623C3" w:rsidRPr="008A4FCA" w:rsidRDefault="004623C3" w:rsidP="004623C3">
            <w:pPr>
              <w:pStyle w:val="TAL"/>
              <w:rPr>
                <w:rFonts w:cs="Arial"/>
                <w:szCs w:val="18"/>
              </w:rPr>
            </w:pPr>
            <w:r>
              <w:rPr>
                <w:rFonts w:cs="Arial"/>
                <w:szCs w:val="18"/>
              </w:rPr>
              <w:t>(NOTE)</w:t>
            </w:r>
          </w:p>
        </w:tc>
        <w:tc>
          <w:tcPr>
            <w:tcW w:w="1307" w:type="dxa"/>
            <w:vAlign w:val="center"/>
          </w:tcPr>
          <w:p w14:paraId="253F9499" w14:textId="77777777" w:rsidR="004623C3" w:rsidRPr="008A4FCA" w:rsidRDefault="004623C3" w:rsidP="004623C3">
            <w:pPr>
              <w:pStyle w:val="TAL"/>
              <w:rPr>
                <w:rFonts w:cs="Arial"/>
                <w:szCs w:val="18"/>
              </w:rPr>
            </w:pPr>
          </w:p>
        </w:tc>
      </w:tr>
      <w:tr w:rsidR="004623C3" w:rsidRPr="008A4FCA" w14:paraId="24AF83CC" w14:textId="77777777" w:rsidTr="00BA5C69">
        <w:trPr>
          <w:jc w:val="center"/>
        </w:trPr>
        <w:tc>
          <w:tcPr>
            <w:tcW w:w="1555" w:type="dxa"/>
            <w:vAlign w:val="center"/>
          </w:tcPr>
          <w:p w14:paraId="0F8E379B" w14:textId="1F6B3107" w:rsidR="004623C3" w:rsidRPr="008A4FCA" w:rsidRDefault="004623C3" w:rsidP="004623C3">
            <w:pPr>
              <w:pStyle w:val="TAL"/>
            </w:pPr>
            <w:r>
              <w:t>stdDevBitRate</w:t>
            </w:r>
          </w:p>
        </w:tc>
        <w:tc>
          <w:tcPr>
            <w:tcW w:w="1556" w:type="dxa"/>
            <w:vAlign w:val="center"/>
          </w:tcPr>
          <w:p w14:paraId="5DF7FDD6" w14:textId="6E44A8F7" w:rsidR="004623C3" w:rsidRPr="008A4FCA" w:rsidRDefault="004623C3" w:rsidP="004623C3">
            <w:pPr>
              <w:pStyle w:val="TAL"/>
            </w:pPr>
            <w:r w:rsidRPr="00F11966">
              <w:t>BitRate</w:t>
            </w:r>
          </w:p>
        </w:tc>
        <w:tc>
          <w:tcPr>
            <w:tcW w:w="425" w:type="dxa"/>
            <w:vAlign w:val="center"/>
          </w:tcPr>
          <w:p w14:paraId="0DD1F45B" w14:textId="5B12FA40" w:rsidR="004623C3" w:rsidRPr="008A4FCA" w:rsidRDefault="004623C3" w:rsidP="004623C3">
            <w:pPr>
              <w:pStyle w:val="TAC"/>
            </w:pPr>
            <w:r>
              <w:t>O</w:t>
            </w:r>
          </w:p>
        </w:tc>
        <w:tc>
          <w:tcPr>
            <w:tcW w:w="1134" w:type="dxa"/>
            <w:vAlign w:val="center"/>
          </w:tcPr>
          <w:p w14:paraId="4A97F2F7" w14:textId="02174019" w:rsidR="004623C3" w:rsidRPr="008A4FCA" w:rsidRDefault="004623C3" w:rsidP="004623C3">
            <w:pPr>
              <w:pStyle w:val="TAC"/>
            </w:pPr>
            <w:r>
              <w:t>0..1</w:t>
            </w:r>
          </w:p>
        </w:tc>
        <w:tc>
          <w:tcPr>
            <w:tcW w:w="3547" w:type="dxa"/>
            <w:vAlign w:val="center"/>
          </w:tcPr>
          <w:p w14:paraId="5102A033" w14:textId="3F095F80" w:rsidR="004623C3" w:rsidRDefault="004623C3" w:rsidP="004623C3">
            <w:pPr>
              <w:pStyle w:val="TAL"/>
              <w:rPr>
                <w:rFonts w:cs="Arial"/>
                <w:szCs w:val="18"/>
              </w:rPr>
            </w:pPr>
            <w:r>
              <w:rPr>
                <w:rFonts w:cs="Arial"/>
                <w:szCs w:val="18"/>
              </w:rPr>
              <w:t xml:space="preserve">Contains the standard deviation for the measured </w:t>
            </w:r>
            <w:ins w:id="8563" w:author="CR#0033" w:date="2024-11-25T15:19:00Z">
              <w:r w:rsidR="00005CC1">
                <w:rPr>
                  <w:rFonts w:cs="Arial"/>
                  <w:szCs w:val="18"/>
                </w:rPr>
                <w:t xml:space="preserve">E2E </w:t>
              </w:r>
            </w:ins>
            <w:r>
              <w:rPr>
                <w:rFonts w:cs="Arial"/>
                <w:szCs w:val="18"/>
              </w:rPr>
              <w:t>bit rate</w:t>
            </w:r>
            <w:r w:rsidRPr="007C1AFD">
              <w:rPr>
                <w:rFonts w:cs="Arial"/>
                <w:szCs w:val="18"/>
              </w:rPr>
              <w:t>.</w:t>
            </w:r>
          </w:p>
          <w:p w14:paraId="6CC8A94E" w14:textId="77777777" w:rsidR="004623C3" w:rsidRDefault="004623C3" w:rsidP="004623C3">
            <w:pPr>
              <w:pStyle w:val="TAL"/>
              <w:rPr>
                <w:rFonts w:cs="Arial"/>
                <w:szCs w:val="18"/>
              </w:rPr>
            </w:pPr>
          </w:p>
          <w:p w14:paraId="4250D881" w14:textId="093660C7"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1C68EC">
              <w:rPr>
                <w:rFonts w:cs="Arial"/>
                <w:szCs w:val="18"/>
              </w:rPr>
              <w:t>(</w:t>
            </w:r>
            <w:r>
              <w:rPr>
                <w:rFonts w:cs="Arial"/>
                <w:szCs w:val="18"/>
              </w:rPr>
              <w:t>s</w:t>
            </w:r>
            <w:r w:rsidR="001C68EC">
              <w:rPr>
                <w:rFonts w:cs="Arial"/>
                <w:szCs w:val="18"/>
              </w:rPr>
              <w:t>)</w:t>
            </w:r>
            <w:r>
              <w:rPr>
                <w:rFonts w:cs="Arial"/>
                <w:szCs w:val="18"/>
              </w:rPr>
              <w:t xml:space="preserve"> is/are present.</w:t>
            </w:r>
          </w:p>
        </w:tc>
        <w:tc>
          <w:tcPr>
            <w:tcW w:w="1307" w:type="dxa"/>
            <w:vAlign w:val="center"/>
          </w:tcPr>
          <w:p w14:paraId="328EA07C" w14:textId="77777777" w:rsidR="004623C3" w:rsidRPr="008A4FCA" w:rsidRDefault="004623C3" w:rsidP="004623C3">
            <w:pPr>
              <w:pStyle w:val="TAL"/>
              <w:rPr>
                <w:rFonts w:cs="Arial"/>
                <w:szCs w:val="18"/>
              </w:rPr>
            </w:pPr>
          </w:p>
        </w:tc>
      </w:tr>
      <w:tr w:rsidR="004623C3" w:rsidRPr="008A4FCA" w14:paraId="60C829C0" w14:textId="77777777" w:rsidTr="00BA5C69">
        <w:trPr>
          <w:jc w:val="center"/>
        </w:trPr>
        <w:tc>
          <w:tcPr>
            <w:tcW w:w="1555" w:type="dxa"/>
            <w:vAlign w:val="center"/>
          </w:tcPr>
          <w:p w14:paraId="77987A05" w14:textId="42012716" w:rsidR="004623C3" w:rsidRPr="008A4FCA" w:rsidRDefault="004623C3" w:rsidP="004623C3">
            <w:pPr>
              <w:pStyle w:val="TAL"/>
            </w:pPr>
            <w:r>
              <w:t>kPercBitRate</w:t>
            </w:r>
          </w:p>
        </w:tc>
        <w:tc>
          <w:tcPr>
            <w:tcW w:w="1556" w:type="dxa"/>
            <w:vAlign w:val="center"/>
          </w:tcPr>
          <w:p w14:paraId="2F8E0608" w14:textId="41455D58" w:rsidR="004623C3" w:rsidRPr="008A4FCA" w:rsidRDefault="004623C3" w:rsidP="004623C3">
            <w:pPr>
              <w:pStyle w:val="TAL"/>
            </w:pPr>
            <w:r w:rsidRPr="00F11966">
              <w:t>BitRate</w:t>
            </w:r>
          </w:p>
        </w:tc>
        <w:tc>
          <w:tcPr>
            <w:tcW w:w="425" w:type="dxa"/>
            <w:vAlign w:val="center"/>
          </w:tcPr>
          <w:p w14:paraId="768A3041" w14:textId="1D1AD775" w:rsidR="004623C3" w:rsidRPr="008A4FCA" w:rsidRDefault="004623C3" w:rsidP="004623C3">
            <w:pPr>
              <w:pStyle w:val="TAC"/>
            </w:pPr>
            <w:r>
              <w:t>O</w:t>
            </w:r>
          </w:p>
        </w:tc>
        <w:tc>
          <w:tcPr>
            <w:tcW w:w="1134" w:type="dxa"/>
            <w:vAlign w:val="center"/>
          </w:tcPr>
          <w:p w14:paraId="2E6A152A" w14:textId="29C858DB" w:rsidR="004623C3" w:rsidRPr="008A4FCA" w:rsidRDefault="004623C3" w:rsidP="004623C3">
            <w:pPr>
              <w:pStyle w:val="TAC"/>
            </w:pPr>
            <w:r>
              <w:t>0..1</w:t>
            </w:r>
          </w:p>
        </w:tc>
        <w:tc>
          <w:tcPr>
            <w:tcW w:w="3547" w:type="dxa"/>
            <w:vAlign w:val="center"/>
          </w:tcPr>
          <w:p w14:paraId="060589A0" w14:textId="2CB86372"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ins w:id="8564" w:author="CR#0033" w:date="2024-11-25T15:19:00Z">
              <w:r w:rsidR="00005CC1">
                <w:rPr>
                  <w:rFonts w:cs="Arial"/>
                  <w:szCs w:val="18"/>
                </w:rPr>
                <w:t xml:space="preserve">E2E </w:t>
              </w:r>
            </w:ins>
            <w:r>
              <w:rPr>
                <w:rFonts w:cs="Arial"/>
                <w:szCs w:val="18"/>
              </w:rPr>
              <w:t>bit rate</w:t>
            </w:r>
            <w:r w:rsidRPr="007C1AFD">
              <w:rPr>
                <w:rFonts w:cs="Arial"/>
                <w:szCs w:val="18"/>
              </w:rPr>
              <w:t>.</w:t>
            </w:r>
          </w:p>
          <w:p w14:paraId="1D7D7E38" w14:textId="77777777" w:rsidR="004623C3" w:rsidRDefault="004623C3" w:rsidP="004623C3">
            <w:pPr>
              <w:pStyle w:val="TAL"/>
              <w:rPr>
                <w:rFonts w:cs="Arial"/>
                <w:szCs w:val="18"/>
              </w:rPr>
            </w:pPr>
          </w:p>
          <w:p w14:paraId="36BAC74C" w14:textId="741A7935" w:rsidR="004623C3" w:rsidRPr="008A4FCA" w:rsidRDefault="004623C3" w:rsidP="004623C3">
            <w:pPr>
              <w:pStyle w:val="TAL"/>
              <w:rPr>
                <w:rFonts w:cs="Arial"/>
                <w:szCs w:val="18"/>
              </w:rPr>
            </w:pPr>
            <w:r>
              <w:rPr>
                <w:rFonts w:cs="Arial"/>
                <w:szCs w:val="18"/>
              </w:rPr>
              <w:t>This attribute may be present only if the "minBitRate", "maxBitRate" and/or "avgBitRate" attribute</w:t>
            </w:r>
            <w:r w:rsidR="00DE6496">
              <w:rPr>
                <w:rFonts w:cs="Arial"/>
                <w:szCs w:val="18"/>
              </w:rPr>
              <w:t>(</w:t>
            </w:r>
            <w:r>
              <w:rPr>
                <w:rFonts w:cs="Arial"/>
                <w:szCs w:val="18"/>
              </w:rPr>
              <w:t>s</w:t>
            </w:r>
            <w:r w:rsidR="00DE6496">
              <w:rPr>
                <w:rFonts w:cs="Arial"/>
                <w:szCs w:val="18"/>
              </w:rPr>
              <w:t>)</w:t>
            </w:r>
            <w:r>
              <w:rPr>
                <w:rFonts w:cs="Arial"/>
                <w:szCs w:val="18"/>
              </w:rPr>
              <w:t xml:space="preserve"> is/are present.</w:t>
            </w:r>
          </w:p>
        </w:tc>
        <w:tc>
          <w:tcPr>
            <w:tcW w:w="1307" w:type="dxa"/>
            <w:vAlign w:val="center"/>
          </w:tcPr>
          <w:p w14:paraId="367C7CB0" w14:textId="77777777" w:rsidR="004623C3" w:rsidRPr="008A4FCA" w:rsidRDefault="004623C3" w:rsidP="004623C3">
            <w:pPr>
              <w:pStyle w:val="TAL"/>
              <w:rPr>
                <w:rFonts w:cs="Arial"/>
                <w:szCs w:val="18"/>
              </w:rPr>
            </w:pPr>
          </w:p>
        </w:tc>
      </w:tr>
      <w:tr w:rsidR="00435F89" w:rsidRPr="008A4FCA" w14:paraId="0507C433" w14:textId="77777777" w:rsidTr="005336C3">
        <w:trPr>
          <w:jc w:val="center"/>
        </w:trPr>
        <w:tc>
          <w:tcPr>
            <w:tcW w:w="1555" w:type="dxa"/>
            <w:vAlign w:val="center"/>
          </w:tcPr>
          <w:p w14:paraId="66F1AA47" w14:textId="77777777" w:rsidR="00435F89" w:rsidRDefault="00435F89" w:rsidP="005336C3">
            <w:pPr>
              <w:pStyle w:val="TAL"/>
            </w:pPr>
            <w:r>
              <w:t>kValBitRate</w:t>
            </w:r>
          </w:p>
        </w:tc>
        <w:tc>
          <w:tcPr>
            <w:tcW w:w="1556" w:type="dxa"/>
            <w:vAlign w:val="center"/>
          </w:tcPr>
          <w:p w14:paraId="601E6312" w14:textId="77777777" w:rsidR="00435F89" w:rsidRPr="00F11966" w:rsidRDefault="00435F89" w:rsidP="005336C3">
            <w:pPr>
              <w:pStyle w:val="TAL"/>
            </w:pPr>
            <w:r>
              <w:t>Uinteger</w:t>
            </w:r>
          </w:p>
        </w:tc>
        <w:tc>
          <w:tcPr>
            <w:tcW w:w="425" w:type="dxa"/>
            <w:vAlign w:val="center"/>
          </w:tcPr>
          <w:p w14:paraId="08CB9E5B" w14:textId="77777777" w:rsidR="00435F89" w:rsidRDefault="00435F89" w:rsidP="005336C3">
            <w:pPr>
              <w:pStyle w:val="TAC"/>
            </w:pPr>
            <w:r>
              <w:t>C</w:t>
            </w:r>
          </w:p>
        </w:tc>
        <w:tc>
          <w:tcPr>
            <w:tcW w:w="1134" w:type="dxa"/>
            <w:vAlign w:val="center"/>
          </w:tcPr>
          <w:p w14:paraId="0686C35B" w14:textId="77777777" w:rsidR="00435F89" w:rsidRDefault="00435F89" w:rsidP="005336C3">
            <w:pPr>
              <w:pStyle w:val="TAC"/>
            </w:pPr>
            <w:r>
              <w:t>0..1</w:t>
            </w:r>
          </w:p>
        </w:tc>
        <w:tc>
          <w:tcPr>
            <w:tcW w:w="3547" w:type="dxa"/>
            <w:vAlign w:val="center"/>
          </w:tcPr>
          <w:p w14:paraId="7B0139AB" w14:textId="125B62D7" w:rsidR="00435F89" w:rsidRDefault="00435F89" w:rsidP="005336C3">
            <w:pPr>
              <w:pStyle w:val="TAL"/>
            </w:pPr>
            <w:r w:rsidRPr="006210A3">
              <w:rPr>
                <w:rFonts w:cs="Arial"/>
                <w:szCs w:val="18"/>
              </w:rPr>
              <w:t>Contains the value of the reported percentile ("k" parameter value) within the "</w:t>
            </w:r>
            <w:r>
              <w:t>kPercBitRate</w:t>
            </w:r>
            <w:r w:rsidRPr="006210A3">
              <w:rPr>
                <w:rFonts w:cs="Arial"/>
                <w:szCs w:val="18"/>
              </w:rPr>
              <w:t>" attribute.</w:t>
            </w:r>
          </w:p>
          <w:p w14:paraId="790E5D7D" w14:textId="77777777" w:rsidR="00435F89" w:rsidRDefault="00435F89" w:rsidP="005336C3">
            <w:pPr>
              <w:pStyle w:val="TAL"/>
            </w:pPr>
          </w:p>
          <w:p w14:paraId="372574BB" w14:textId="77777777" w:rsidR="00435F89" w:rsidRDefault="00435F89" w:rsidP="005336C3">
            <w:pPr>
              <w:pStyle w:val="TAL"/>
              <w:rPr>
                <w:rFonts w:cs="Arial"/>
                <w:szCs w:val="18"/>
              </w:rPr>
            </w:pPr>
            <w:r>
              <w:t>This attribute shall be present only if the "kPercBitRate" attribute is present.</w:t>
            </w:r>
          </w:p>
        </w:tc>
        <w:tc>
          <w:tcPr>
            <w:tcW w:w="1307" w:type="dxa"/>
            <w:vAlign w:val="center"/>
          </w:tcPr>
          <w:p w14:paraId="32FBE833" w14:textId="77777777" w:rsidR="00435F89" w:rsidRPr="008A4FCA" w:rsidRDefault="00435F89" w:rsidP="005336C3">
            <w:pPr>
              <w:pStyle w:val="TAL"/>
              <w:rPr>
                <w:rFonts w:cs="Arial"/>
                <w:szCs w:val="18"/>
              </w:rPr>
            </w:pPr>
          </w:p>
        </w:tc>
      </w:tr>
      <w:tr w:rsidR="00005CC1" w:rsidRPr="008A4FCA" w14:paraId="6A2F5DCA" w14:textId="77777777" w:rsidTr="001A2A46">
        <w:trPr>
          <w:jc w:val="center"/>
          <w:ins w:id="8565" w:author="CR#0033" w:date="2024-11-25T15:19:00Z"/>
        </w:trPr>
        <w:tc>
          <w:tcPr>
            <w:tcW w:w="1555" w:type="dxa"/>
            <w:vAlign w:val="center"/>
          </w:tcPr>
          <w:p w14:paraId="5CA93FE1" w14:textId="77777777" w:rsidR="00005CC1" w:rsidRDefault="00005CC1" w:rsidP="001A2A46">
            <w:pPr>
              <w:pStyle w:val="TAL"/>
              <w:rPr>
                <w:ins w:id="8566" w:author="CR#0033" w:date="2024-11-25T15:19:00Z"/>
              </w:rPr>
            </w:pPr>
            <w:ins w:id="8567" w:author="CR#0033" w:date="2024-11-25T15:19:00Z">
              <w:r>
                <w:t>minBitRateUl</w:t>
              </w:r>
            </w:ins>
          </w:p>
        </w:tc>
        <w:tc>
          <w:tcPr>
            <w:tcW w:w="1556" w:type="dxa"/>
            <w:vAlign w:val="center"/>
          </w:tcPr>
          <w:p w14:paraId="64048415" w14:textId="77777777" w:rsidR="00005CC1" w:rsidRDefault="00005CC1" w:rsidP="001A2A46">
            <w:pPr>
              <w:pStyle w:val="TAL"/>
              <w:rPr>
                <w:ins w:id="8568" w:author="CR#0033" w:date="2024-11-25T15:19:00Z"/>
              </w:rPr>
            </w:pPr>
            <w:ins w:id="8569" w:author="CR#0033" w:date="2024-11-25T15:19:00Z">
              <w:r w:rsidRPr="00F11966">
                <w:t>BitRate</w:t>
              </w:r>
            </w:ins>
          </w:p>
        </w:tc>
        <w:tc>
          <w:tcPr>
            <w:tcW w:w="425" w:type="dxa"/>
            <w:vAlign w:val="center"/>
          </w:tcPr>
          <w:p w14:paraId="1C4BFAAA" w14:textId="77777777" w:rsidR="00005CC1" w:rsidRDefault="00005CC1" w:rsidP="001A2A46">
            <w:pPr>
              <w:pStyle w:val="TAC"/>
              <w:rPr>
                <w:ins w:id="8570" w:author="CR#0033" w:date="2024-11-25T15:19:00Z"/>
              </w:rPr>
            </w:pPr>
            <w:ins w:id="8571" w:author="CR#0033" w:date="2024-11-25T15:19:00Z">
              <w:r>
                <w:t>O</w:t>
              </w:r>
            </w:ins>
          </w:p>
        </w:tc>
        <w:tc>
          <w:tcPr>
            <w:tcW w:w="1134" w:type="dxa"/>
            <w:vAlign w:val="center"/>
          </w:tcPr>
          <w:p w14:paraId="29DC07DA" w14:textId="77777777" w:rsidR="00005CC1" w:rsidRDefault="00005CC1" w:rsidP="001A2A46">
            <w:pPr>
              <w:pStyle w:val="TAC"/>
              <w:rPr>
                <w:ins w:id="8572" w:author="CR#0033" w:date="2024-11-25T15:19:00Z"/>
              </w:rPr>
            </w:pPr>
            <w:ins w:id="8573" w:author="CR#0033" w:date="2024-11-25T15:19:00Z">
              <w:r>
                <w:t>0..1</w:t>
              </w:r>
            </w:ins>
          </w:p>
        </w:tc>
        <w:tc>
          <w:tcPr>
            <w:tcW w:w="3547" w:type="dxa"/>
            <w:vAlign w:val="center"/>
          </w:tcPr>
          <w:p w14:paraId="79260398" w14:textId="77777777" w:rsidR="00005CC1" w:rsidRDefault="00005CC1" w:rsidP="001A2A46">
            <w:pPr>
              <w:pStyle w:val="TAL"/>
              <w:rPr>
                <w:ins w:id="8574" w:author="CR#0033" w:date="2024-11-25T15:19:00Z"/>
                <w:rFonts w:cs="Arial"/>
                <w:szCs w:val="18"/>
              </w:rPr>
            </w:pPr>
            <w:ins w:id="8575" w:author="CR#0033" w:date="2024-11-25T15:19:00Z">
              <w:r>
                <w:rPr>
                  <w:rFonts w:cs="Arial"/>
                  <w:szCs w:val="18"/>
                </w:rPr>
                <w:t>Contains the measured minimum UL bit rate</w:t>
              </w:r>
              <w:r w:rsidRPr="007C1AFD">
                <w:rPr>
                  <w:rFonts w:cs="Arial"/>
                  <w:szCs w:val="18"/>
                </w:rPr>
                <w:t>.</w:t>
              </w:r>
            </w:ins>
          </w:p>
          <w:p w14:paraId="4264D069" w14:textId="77777777" w:rsidR="00005CC1" w:rsidRDefault="00005CC1" w:rsidP="001A2A46">
            <w:pPr>
              <w:pStyle w:val="TAL"/>
              <w:rPr>
                <w:ins w:id="8576" w:author="CR#0033" w:date="2024-11-25T15:19:00Z"/>
                <w:rFonts w:cs="Arial"/>
                <w:szCs w:val="18"/>
              </w:rPr>
            </w:pPr>
          </w:p>
          <w:p w14:paraId="309C1F17" w14:textId="77777777" w:rsidR="00005CC1" w:rsidRPr="006210A3" w:rsidRDefault="00005CC1" w:rsidP="001A2A46">
            <w:pPr>
              <w:pStyle w:val="TAL"/>
              <w:rPr>
                <w:ins w:id="8577" w:author="CR#0033" w:date="2024-11-25T15:19:00Z"/>
                <w:rFonts w:cs="Arial"/>
                <w:szCs w:val="18"/>
              </w:rPr>
            </w:pPr>
            <w:ins w:id="8578" w:author="CR#0033" w:date="2024-11-25T15:19:00Z">
              <w:r>
                <w:rPr>
                  <w:rFonts w:cs="Arial"/>
                  <w:szCs w:val="18"/>
                </w:rPr>
                <w:t>(NOTE)</w:t>
              </w:r>
            </w:ins>
          </w:p>
        </w:tc>
        <w:tc>
          <w:tcPr>
            <w:tcW w:w="1307" w:type="dxa"/>
            <w:vAlign w:val="center"/>
          </w:tcPr>
          <w:p w14:paraId="7061921D" w14:textId="77777777" w:rsidR="00005CC1" w:rsidRPr="008A4FCA" w:rsidRDefault="00005CC1" w:rsidP="001A2A46">
            <w:pPr>
              <w:pStyle w:val="TAL"/>
              <w:rPr>
                <w:ins w:id="8579" w:author="CR#0033" w:date="2024-11-25T15:19:00Z"/>
                <w:rFonts w:cs="Arial"/>
                <w:szCs w:val="18"/>
              </w:rPr>
            </w:pPr>
            <w:ins w:id="8580" w:author="CR#0033" w:date="2024-11-25T15:19:00Z">
              <w:r>
                <w:rPr>
                  <w:rFonts w:cs="Arial"/>
                  <w:szCs w:val="18"/>
                </w:rPr>
                <w:t>XRMApp</w:t>
              </w:r>
            </w:ins>
          </w:p>
        </w:tc>
      </w:tr>
      <w:tr w:rsidR="00005CC1" w:rsidRPr="008A4FCA" w14:paraId="6475D153" w14:textId="77777777" w:rsidTr="001A2A46">
        <w:trPr>
          <w:jc w:val="center"/>
          <w:ins w:id="8581" w:author="CR#0033" w:date="2024-11-25T15:19:00Z"/>
        </w:trPr>
        <w:tc>
          <w:tcPr>
            <w:tcW w:w="1555" w:type="dxa"/>
            <w:vAlign w:val="center"/>
          </w:tcPr>
          <w:p w14:paraId="362E06F1" w14:textId="77777777" w:rsidR="00005CC1" w:rsidRDefault="00005CC1" w:rsidP="001A2A46">
            <w:pPr>
              <w:pStyle w:val="TAL"/>
              <w:rPr>
                <w:ins w:id="8582" w:author="CR#0033" w:date="2024-11-25T15:19:00Z"/>
              </w:rPr>
            </w:pPr>
            <w:ins w:id="8583" w:author="CR#0033" w:date="2024-11-25T15:19:00Z">
              <w:r>
                <w:t>maxBitRateUl</w:t>
              </w:r>
            </w:ins>
          </w:p>
        </w:tc>
        <w:tc>
          <w:tcPr>
            <w:tcW w:w="1556" w:type="dxa"/>
            <w:vAlign w:val="center"/>
          </w:tcPr>
          <w:p w14:paraId="1ECD2F5C" w14:textId="77777777" w:rsidR="00005CC1" w:rsidRDefault="00005CC1" w:rsidP="001A2A46">
            <w:pPr>
              <w:pStyle w:val="TAL"/>
              <w:rPr>
                <w:ins w:id="8584" w:author="CR#0033" w:date="2024-11-25T15:19:00Z"/>
              </w:rPr>
            </w:pPr>
            <w:ins w:id="8585" w:author="CR#0033" w:date="2024-11-25T15:19:00Z">
              <w:r w:rsidRPr="00F11966">
                <w:t>BitRate</w:t>
              </w:r>
            </w:ins>
          </w:p>
        </w:tc>
        <w:tc>
          <w:tcPr>
            <w:tcW w:w="425" w:type="dxa"/>
            <w:vAlign w:val="center"/>
          </w:tcPr>
          <w:p w14:paraId="409E8DCD" w14:textId="77777777" w:rsidR="00005CC1" w:rsidRDefault="00005CC1" w:rsidP="001A2A46">
            <w:pPr>
              <w:pStyle w:val="TAC"/>
              <w:rPr>
                <w:ins w:id="8586" w:author="CR#0033" w:date="2024-11-25T15:19:00Z"/>
              </w:rPr>
            </w:pPr>
            <w:ins w:id="8587" w:author="CR#0033" w:date="2024-11-25T15:19:00Z">
              <w:r>
                <w:t>O</w:t>
              </w:r>
            </w:ins>
          </w:p>
        </w:tc>
        <w:tc>
          <w:tcPr>
            <w:tcW w:w="1134" w:type="dxa"/>
            <w:vAlign w:val="center"/>
          </w:tcPr>
          <w:p w14:paraId="1DB2BFDA" w14:textId="77777777" w:rsidR="00005CC1" w:rsidRDefault="00005CC1" w:rsidP="001A2A46">
            <w:pPr>
              <w:pStyle w:val="TAC"/>
              <w:rPr>
                <w:ins w:id="8588" w:author="CR#0033" w:date="2024-11-25T15:19:00Z"/>
              </w:rPr>
            </w:pPr>
            <w:ins w:id="8589" w:author="CR#0033" w:date="2024-11-25T15:19:00Z">
              <w:r>
                <w:t>0..1</w:t>
              </w:r>
            </w:ins>
          </w:p>
        </w:tc>
        <w:tc>
          <w:tcPr>
            <w:tcW w:w="3547" w:type="dxa"/>
            <w:vAlign w:val="center"/>
          </w:tcPr>
          <w:p w14:paraId="6D76C185" w14:textId="77777777" w:rsidR="00005CC1" w:rsidRDefault="00005CC1" w:rsidP="001A2A46">
            <w:pPr>
              <w:pStyle w:val="TAL"/>
              <w:rPr>
                <w:ins w:id="8590" w:author="CR#0033" w:date="2024-11-25T15:19:00Z"/>
                <w:rFonts w:cs="Arial"/>
                <w:szCs w:val="18"/>
              </w:rPr>
            </w:pPr>
            <w:ins w:id="8591" w:author="CR#0033" w:date="2024-11-25T15:19:00Z">
              <w:r>
                <w:rPr>
                  <w:rFonts w:cs="Arial"/>
                  <w:szCs w:val="18"/>
                </w:rPr>
                <w:t>Contains the measured maximum UL bit rate</w:t>
              </w:r>
              <w:r w:rsidRPr="007C1AFD">
                <w:rPr>
                  <w:rFonts w:cs="Arial"/>
                  <w:szCs w:val="18"/>
                </w:rPr>
                <w:t>.</w:t>
              </w:r>
            </w:ins>
          </w:p>
          <w:p w14:paraId="7FEAF569" w14:textId="77777777" w:rsidR="00005CC1" w:rsidRDefault="00005CC1" w:rsidP="001A2A46">
            <w:pPr>
              <w:pStyle w:val="TAL"/>
              <w:rPr>
                <w:ins w:id="8592" w:author="CR#0033" w:date="2024-11-25T15:19:00Z"/>
                <w:rFonts w:cs="Arial"/>
                <w:szCs w:val="18"/>
              </w:rPr>
            </w:pPr>
          </w:p>
          <w:p w14:paraId="73D5C523" w14:textId="77777777" w:rsidR="00005CC1" w:rsidRPr="006210A3" w:rsidRDefault="00005CC1" w:rsidP="001A2A46">
            <w:pPr>
              <w:pStyle w:val="TAL"/>
              <w:rPr>
                <w:ins w:id="8593" w:author="CR#0033" w:date="2024-11-25T15:19:00Z"/>
                <w:rFonts w:cs="Arial"/>
                <w:szCs w:val="18"/>
              </w:rPr>
            </w:pPr>
            <w:ins w:id="8594" w:author="CR#0033" w:date="2024-11-25T15:19:00Z">
              <w:r>
                <w:rPr>
                  <w:rFonts w:cs="Arial"/>
                  <w:szCs w:val="18"/>
                </w:rPr>
                <w:t>(NOTE)</w:t>
              </w:r>
            </w:ins>
          </w:p>
        </w:tc>
        <w:tc>
          <w:tcPr>
            <w:tcW w:w="1307" w:type="dxa"/>
            <w:vAlign w:val="center"/>
          </w:tcPr>
          <w:p w14:paraId="6AF8C3A0" w14:textId="77777777" w:rsidR="00005CC1" w:rsidRPr="008A4FCA" w:rsidRDefault="00005CC1" w:rsidP="001A2A46">
            <w:pPr>
              <w:pStyle w:val="TAL"/>
              <w:rPr>
                <w:ins w:id="8595" w:author="CR#0033" w:date="2024-11-25T15:19:00Z"/>
                <w:rFonts w:cs="Arial"/>
                <w:szCs w:val="18"/>
              </w:rPr>
            </w:pPr>
            <w:ins w:id="8596" w:author="CR#0033" w:date="2024-11-25T15:19:00Z">
              <w:r>
                <w:rPr>
                  <w:rFonts w:cs="Arial"/>
                  <w:szCs w:val="18"/>
                </w:rPr>
                <w:t>XRMApp</w:t>
              </w:r>
            </w:ins>
          </w:p>
        </w:tc>
      </w:tr>
      <w:tr w:rsidR="00005CC1" w:rsidRPr="008A4FCA" w14:paraId="79E8507C" w14:textId="77777777" w:rsidTr="001A2A46">
        <w:trPr>
          <w:jc w:val="center"/>
          <w:ins w:id="8597" w:author="CR#0033" w:date="2024-11-25T15:19:00Z"/>
        </w:trPr>
        <w:tc>
          <w:tcPr>
            <w:tcW w:w="1555" w:type="dxa"/>
            <w:vAlign w:val="center"/>
          </w:tcPr>
          <w:p w14:paraId="16EC5544" w14:textId="77777777" w:rsidR="00005CC1" w:rsidRDefault="00005CC1" w:rsidP="001A2A46">
            <w:pPr>
              <w:pStyle w:val="TAL"/>
              <w:rPr>
                <w:ins w:id="8598" w:author="CR#0033" w:date="2024-11-25T15:19:00Z"/>
              </w:rPr>
            </w:pPr>
            <w:ins w:id="8599" w:author="CR#0033" w:date="2024-11-25T15:19:00Z">
              <w:r>
                <w:t>avgBitRateUl</w:t>
              </w:r>
            </w:ins>
          </w:p>
        </w:tc>
        <w:tc>
          <w:tcPr>
            <w:tcW w:w="1556" w:type="dxa"/>
            <w:vAlign w:val="center"/>
          </w:tcPr>
          <w:p w14:paraId="038FCBB4" w14:textId="77777777" w:rsidR="00005CC1" w:rsidRDefault="00005CC1" w:rsidP="001A2A46">
            <w:pPr>
              <w:pStyle w:val="TAL"/>
              <w:rPr>
                <w:ins w:id="8600" w:author="CR#0033" w:date="2024-11-25T15:19:00Z"/>
              </w:rPr>
            </w:pPr>
            <w:ins w:id="8601" w:author="CR#0033" w:date="2024-11-25T15:19:00Z">
              <w:r w:rsidRPr="00F11966">
                <w:t>BitRate</w:t>
              </w:r>
            </w:ins>
          </w:p>
        </w:tc>
        <w:tc>
          <w:tcPr>
            <w:tcW w:w="425" w:type="dxa"/>
            <w:vAlign w:val="center"/>
          </w:tcPr>
          <w:p w14:paraId="3E865C22" w14:textId="77777777" w:rsidR="00005CC1" w:rsidRDefault="00005CC1" w:rsidP="001A2A46">
            <w:pPr>
              <w:pStyle w:val="TAC"/>
              <w:rPr>
                <w:ins w:id="8602" w:author="CR#0033" w:date="2024-11-25T15:19:00Z"/>
              </w:rPr>
            </w:pPr>
            <w:ins w:id="8603" w:author="CR#0033" w:date="2024-11-25T15:19:00Z">
              <w:r>
                <w:t>O</w:t>
              </w:r>
            </w:ins>
          </w:p>
        </w:tc>
        <w:tc>
          <w:tcPr>
            <w:tcW w:w="1134" w:type="dxa"/>
            <w:vAlign w:val="center"/>
          </w:tcPr>
          <w:p w14:paraId="4389507B" w14:textId="77777777" w:rsidR="00005CC1" w:rsidRDefault="00005CC1" w:rsidP="001A2A46">
            <w:pPr>
              <w:pStyle w:val="TAC"/>
              <w:rPr>
                <w:ins w:id="8604" w:author="CR#0033" w:date="2024-11-25T15:19:00Z"/>
              </w:rPr>
            </w:pPr>
            <w:ins w:id="8605" w:author="CR#0033" w:date="2024-11-25T15:19:00Z">
              <w:r>
                <w:t>0..1</w:t>
              </w:r>
            </w:ins>
          </w:p>
        </w:tc>
        <w:tc>
          <w:tcPr>
            <w:tcW w:w="3547" w:type="dxa"/>
            <w:vAlign w:val="center"/>
          </w:tcPr>
          <w:p w14:paraId="05E14725" w14:textId="77777777" w:rsidR="00005CC1" w:rsidRDefault="00005CC1" w:rsidP="001A2A46">
            <w:pPr>
              <w:pStyle w:val="TAL"/>
              <w:rPr>
                <w:ins w:id="8606" w:author="CR#0033" w:date="2024-11-25T15:19:00Z"/>
                <w:rFonts w:cs="Arial"/>
                <w:szCs w:val="18"/>
              </w:rPr>
            </w:pPr>
            <w:ins w:id="8607" w:author="CR#0033" w:date="2024-11-25T15:19:00Z">
              <w:r>
                <w:rPr>
                  <w:rFonts w:cs="Arial"/>
                  <w:szCs w:val="18"/>
                </w:rPr>
                <w:t>Contains the measured average UL bit rate</w:t>
              </w:r>
              <w:r w:rsidRPr="007C1AFD">
                <w:rPr>
                  <w:rFonts w:cs="Arial"/>
                  <w:szCs w:val="18"/>
                </w:rPr>
                <w:t>.</w:t>
              </w:r>
            </w:ins>
          </w:p>
          <w:p w14:paraId="2E72FC5B" w14:textId="77777777" w:rsidR="00005CC1" w:rsidRDefault="00005CC1" w:rsidP="001A2A46">
            <w:pPr>
              <w:pStyle w:val="TAL"/>
              <w:rPr>
                <w:ins w:id="8608" w:author="CR#0033" w:date="2024-11-25T15:19:00Z"/>
                <w:rFonts w:cs="Arial"/>
                <w:szCs w:val="18"/>
              </w:rPr>
            </w:pPr>
          </w:p>
          <w:p w14:paraId="0C480574" w14:textId="77777777" w:rsidR="00005CC1" w:rsidRPr="006210A3" w:rsidRDefault="00005CC1" w:rsidP="001A2A46">
            <w:pPr>
              <w:pStyle w:val="TAL"/>
              <w:rPr>
                <w:ins w:id="8609" w:author="CR#0033" w:date="2024-11-25T15:19:00Z"/>
                <w:rFonts w:cs="Arial"/>
                <w:szCs w:val="18"/>
              </w:rPr>
            </w:pPr>
            <w:ins w:id="8610" w:author="CR#0033" w:date="2024-11-25T15:19:00Z">
              <w:r>
                <w:rPr>
                  <w:rFonts w:cs="Arial"/>
                  <w:szCs w:val="18"/>
                </w:rPr>
                <w:t>(NOTE)</w:t>
              </w:r>
            </w:ins>
          </w:p>
        </w:tc>
        <w:tc>
          <w:tcPr>
            <w:tcW w:w="1307" w:type="dxa"/>
            <w:vAlign w:val="center"/>
          </w:tcPr>
          <w:p w14:paraId="4205F72D" w14:textId="77777777" w:rsidR="00005CC1" w:rsidRPr="008A4FCA" w:rsidRDefault="00005CC1" w:rsidP="001A2A46">
            <w:pPr>
              <w:pStyle w:val="TAL"/>
              <w:rPr>
                <w:ins w:id="8611" w:author="CR#0033" w:date="2024-11-25T15:19:00Z"/>
                <w:rFonts w:cs="Arial"/>
                <w:szCs w:val="18"/>
              </w:rPr>
            </w:pPr>
            <w:ins w:id="8612" w:author="CR#0033" w:date="2024-11-25T15:19:00Z">
              <w:r>
                <w:rPr>
                  <w:rFonts w:cs="Arial"/>
                  <w:szCs w:val="18"/>
                </w:rPr>
                <w:t>XRMApp</w:t>
              </w:r>
            </w:ins>
          </w:p>
        </w:tc>
      </w:tr>
      <w:tr w:rsidR="00005CC1" w:rsidRPr="008A4FCA" w14:paraId="583A0BD8" w14:textId="77777777" w:rsidTr="001A2A46">
        <w:trPr>
          <w:jc w:val="center"/>
          <w:ins w:id="8613" w:author="CR#0033" w:date="2024-11-25T15:19:00Z"/>
        </w:trPr>
        <w:tc>
          <w:tcPr>
            <w:tcW w:w="1555" w:type="dxa"/>
            <w:vAlign w:val="center"/>
          </w:tcPr>
          <w:p w14:paraId="6064AEC3" w14:textId="77777777" w:rsidR="00005CC1" w:rsidRDefault="00005CC1" w:rsidP="001A2A46">
            <w:pPr>
              <w:pStyle w:val="TAL"/>
              <w:rPr>
                <w:ins w:id="8614" w:author="CR#0033" w:date="2024-11-25T15:19:00Z"/>
              </w:rPr>
            </w:pPr>
            <w:ins w:id="8615" w:author="CR#0033" w:date="2024-11-25T15:19:00Z">
              <w:r>
                <w:t>stdDevBitRateUl</w:t>
              </w:r>
            </w:ins>
          </w:p>
        </w:tc>
        <w:tc>
          <w:tcPr>
            <w:tcW w:w="1556" w:type="dxa"/>
            <w:vAlign w:val="center"/>
          </w:tcPr>
          <w:p w14:paraId="119169A7" w14:textId="77777777" w:rsidR="00005CC1" w:rsidRDefault="00005CC1" w:rsidP="001A2A46">
            <w:pPr>
              <w:pStyle w:val="TAL"/>
              <w:rPr>
                <w:ins w:id="8616" w:author="CR#0033" w:date="2024-11-25T15:19:00Z"/>
              </w:rPr>
            </w:pPr>
            <w:ins w:id="8617" w:author="CR#0033" w:date="2024-11-25T15:19:00Z">
              <w:r w:rsidRPr="00F11966">
                <w:t>BitRate</w:t>
              </w:r>
            </w:ins>
          </w:p>
        </w:tc>
        <w:tc>
          <w:tcPr>
            <w:tcW w:w="425" w:type="dxa"/>
            <w:vAlign w:val="center"/>
          </w:tcPr>
          <w:p w14:paraId="128ED3FC" w14:textId="77777777" w:rsidR="00005CC1" w:rsidRDefault="00005CC1" w:rsidP="001A2A46">
            <w:pPr>
              <w:pStyle w:val="TAC"/>
              <w:rPr>
                <w:ins w:id="8618" w:author="CR#0033" w:date="2024-11-25T15:19:00Z"/>
              </w:rPr>
            </w:pPr>
            <w:ins w:id="8619" w:author="CR#0033" w:date="2024-11-25T15:19:00Z">
              <w:r>
                <w:t>O</w:t>
              </w:r>
            </w:ins>
          </w:p>
        </w:tc>
        <w:tc>
          <w:tcPr>
            <w:tcW w:w="1134" w:type="dxa"/>
            <w:vAlign w:val="center"/>
          </w:tcPr>
          <w:p w14:paraId="0C671363" w14:textId="77777777" w:rsidR="00005CC1" w:rsidRDefault="00005CC1" w:rsidP="001A2A46">
            <w:pPr>
              <w:pStyle w:val="TAC"/>
              <w:rPr>
                <w:ins w:id="8620" w:author="CR#0033" w:date="2024-11-25T15:19:00Z"/>
              </w:rPr>
            </w:pPr>
            <w:ins w:id="8621" w:author="CR#0033" w:date="2024-11-25T15:19:00Z">
              <w:r>
                <w:t>0..1</w:t>
              </w:r>
            </w:ins>
          </w:p>
        </w:tc>
        <w:tc>
          <w:tcPr>
            <w:tcW w:w="3547" w:type="dxa"/>
            <w:vAlign w:val="center"/>
          </w:tcPr>
          <w:p w14:paraId="695F7037" w14:textId="77777777" w:rsidR="00005CC1" w:rsidRDefault="00005CC1" w:rsidP="001A2A46">
            <w:pPr>
              <w:pStyle w:val="TAL"/>
              <w:rPr>
                <w:ins w:id="8622" w:author="CR#0033" w:date="2024-11-25T15:19:00Z"/>
                <w:rFonts w:cs="Arial"/>
                <w:szCs w:val="18"/>
              </w:rPr>
            </w:pPr>
            <w:ins w:id="8623" w:author="CR#0033" w:date="2024-11-25T15:19:00Z">
              <w:r>
                <w:rPr>
                  <w:rFonts w:cs="Arial"/>
                  <w:szCs w:val="18"/>
                </w:rPr>
                <w:t>Contains the standard deviation for the measured UL bit rate</w:t>
              </w:r>
              <w:r w:rsidRPr="007C1AFD">
                <w:rPr>
                  <w:rFonts w:cs="Arial"/>
                  <w:szCs w:val="18"/>
                </w:rPr>
                <w:t>.</w:t>
              </w:r>
            </w:ins>
          </w:p>
          <w:p w14:paraId="0D60D11D" w14:textId="77777777" w:rsidR="00005CC1" w:rsidRDefault="00005CC1" w:rsidP="001A2A46">
            <w:pPr>
              <w:pStyle w:val="TAL"/>
              <w:rPr>
                <w:ins w:id="8624" w:author="CR#0033" w:date="2024-11-25T15:19:00Z"/>
                <w:rFonts w:cs="Arial"/>
                <w:szCs w:val="18"/>
              </w:rPr>
            </w:pPr>
          </w:p>
          <w:p w14:paraId="564304EC" w14:textId="77777777" w:rsidR="00005CC1" w:rsidRPr="006210A3" w:rsidRDefault="00005CC1" w:rsidP="001A2A46">
            <w:pPr>
              <w:pStyle w:val="TAL"/>
              <w:rPr>
                <w:ins w:id="8625" w:author="CR#0033" w:date="2024-11-25T15:19:00Z"/>
                <w:rFonts w:cs="Arial"/>
                <w:szCs w:val="18"/>
              </w:rPr>
            </w:pPr>
            <w:ins w:id="8626" w:author="CR#0033" w:date="2024-11-25T15:19:00Z">
              <w:r>
                <w:rPr>
                  <w:rFonts w:cs="Arial"/>
                  <w:szCs w:val="18"/>
                </w:rPr>
                <w:t>This attribute may be present only if the "minBitRateUl", "maxBitRateUl" and/or "avgBitRateUl" attribute(s) is/are present.</w:t>
              </w:r>
            </w:ins>
          </w:p>
        </w:tc>
        <w:tc>
          <w:tcPr>
            <w:tcW w:w="1307" w:type="dxa"/>
            <w:vAlign w:val="center"/>
          </w:tcPr>
          <w:p w14:paraId="6420C532" w14:textId="77777777" w:rsidR="00005CC1" w:rsidRPr="008A4FCA" w:rsidRDefault="00005CC1" w:rsidP="001A2A46">
            <w:pPr>
              <w:pStyle w:val="TAL"/>
              <w:rPr>
                <w:ins w:id="8627" w:author="CR#0033" w:date="2024-11-25T15:19:00Z"/>
                <w:rFonts w:cs="Arial"/>
                <w:szCs w:val="18"/>
              </w:rPr>
            </w:pPr>
            <w:ins w:id="8628" w:author="CR#0033" w:date="2024-11-25T15:19:00Z">
              <w:r>
                <w:rPr>
                  <w:rFonts w:cs="Arial"/>
                  <w:szCs w:val="18"/>
                </w:rPr>
                <w:t>XRMApp</w:t>
              </w:r>
            </w:ins>
          </w:p>
        </w:tc>
      </w:tr>
      <w:tr w:rsidR="00005CC1" w:rsidRPr="008A4FCA" w14:paraId="43C71B3B" w14:textId="77777777" w:rsidTr="001A2A46">
        <w:trPr>
          <w:jc w:val="center"/>
          <w:ins w:id="8629" w:author="CR#0033" w:date="2024-11-25T15:19:00Z"/>
        </w:trPr>
        <w:tc>
          <w:tcPr>
            <w:tcW w:w="1555" w:type="dxa"/>
            <w:vAlign w:val="center"/>
          </w:tcPr>
          <w:p w14:paraId="45E540E6" w14:textId="77777777" w:rsidR="00005CC1" w:rsidRDefault="00005CC1" w:rsidP="001A2A46">
            <w:pPr>
              <w:pStyle w:val="TAL"/>
              <w:rPr>
                <w:ins w:id="8630" w:author="CR#0033" w:date="2024-11-25T15:19:00Z"/>
              </w:rPr>
            </w:pPr>
            <w:ins w:id="8631" w:author="CR#0033" w:date="2024-11-25T15:19:00Z">
              <w:r>
                <w:t>kPercBitRateUl</w:t>
              </w:r>
            </w:ins>
          </w:p>
        </w:tc>
        <w:tc>
          <w:tcPr>
            <w:tcW w:w="1556" w:type="dxa"/>
            <w:vAlign w:val="center"/>
          </w:tcPr>
          <w:p w14:paraId="06F792D2" w14:textId="77777777" w:rsidR="00005CC1" w:rsidRDefault="00005CC1" w:rsidP="001A2A46">
            <w:pPr>
              <w:pStyle w:val="TAL"/>
              <w:rPr>
                <w:ins w:id="8632" w:author="CR#0033" w:date="2024-11-25T15:19:00Z"/>
              </w:rPr>
            </w:pPr>
            <w:ins w:id="8633" w:author="CR#0033" w:date="2024-11-25T15:19:00Z">
              <w:r w:rsidRPr="00F11966">
                <w:t>BitRate</w:t>
              </w:r>
            </w:ins>
          </w:p>
        </w:tc>
        <w:tc>
          <w:tcPr>
            <w:tcW w:w="425" w:type="dxa"/>
            <w:vAlign w:val="center"/>
          </w:tcPr>
          <w:p w14:paraId="62C83EE7" w14:textId="77777777" w:rsidR="00005CC1" w:rsidRDefault="00005CC1" w:rsidP="001A2A46">
            <w:pPr>
              <w:pStyle w:val="TAC"/>
              <w:rPr>
                <w:ins w:id="8634" w:author="CR#0033" w:date="2024-11-25T15:19:00Z"/>
              </w:rPr>
            </w:pPr>
            <w:ins w:id="8635" w:author="CR#0033" w:date="2024-11-25T15:19:00Z">
              <w:r>
                <w:t>O</w:t>
              </w:r>
            </w:ins>
          </w:p>
        </w:tc>
        <w:tc>
          <w:tcPr>
            <w:tcW w:w="1134" w:type="dxa"/>
            <w:vAlign w:val="center"/>
          </w:tcPr>
          <w:p w14:paraId="37222219" w14:textId="77777777" w:rsidR="00005CC1" w:rsidRDefault="00005CC1" w:rsidP="001A2A46">
            <w:pPr>
              <w:pStyle w:val="TAC"/>
              <w:rPr>
                <w:ins w:id="8636" w:author="CR#0033" w:date="2024-11-25T15:19:00Z"/>
              </w:rPr>
            </w:pPr>
            <w:ins w:id="8637" w:author="CR#0033" w:date="2024-11-25T15:19:00Z">
              <w:r>
                <w:t>0..1</w:t>
              </w:r>
            </w:ins>
          </w:p>
        </w:tc>
        <w:tc>
          <w:tcPr>
            <w:tcW w:w="3547" w:type="dxa"/>
            <w:vAlign w:val="center"/>
          </w:tcPr>
          <w:p w14:paraId="3382EE6D" w14:textId="77777777" w:rsidR="00005CC1" w:rsidRDefault="00005CC1" w:rsidP="001A2A46">
            <w:pPr>
              <w:pStyle w:val="TAL"/>
              <w:rPr>
                <w:ins w:id="8638" w:author="CR#0033" w:date="2024-11-25T15:19:00Z"/>
                <w:rFonts w:cs="Arial"/>
                <w:szCs w:val="18"/>
              </w:rPr>
            </w:pPr>
            <w:ins w:id="8639" w:author="CR#0033" w:date="2024-11-25T15:19:00Z">
              <w:r>
                <w:rPr>
                  <w:rFonts w:cs="Arial"/>
                  <w:szCs w:val="18"/>
                </w:rPr>
                <w:t xml:space="preserve">Contains the </w:t>
              </w:r>
              <w:r w:rsidRPr="00EF1FDC">
                <w:rPr>
                  <w:rFonts w:cs="Arial"/>
                  <w:szCs w:val="18"/>
                </w:rPr>
                <w:t xml:space="preserve">kPercentile </w:t>
              </w:r>
              <w:r>
                <w:rPr>
                  <w:rFonts w:cs="Arial"/>
                  <w:szCs w:val="18"/>
                </w:rPr>
                <w:t>for the measured UL bit rate</w:t>
              </w:r>
              <w:r w:rsidRPr="007C1AFD">
                <w:rPr>
                  <w:rFonts w:cs="Arial"/>
                  <w:szCs w:val="18"/>
                </w:rPr>
                <w:t>.</w:t>
              </w:r>
            </w:ins>
          </w:p>
          <w:p w14:paraId="4101A12B" w14:textId="77777777" w:rsidR="00005CC1" w:rsidRDefault="00005CC1" w:rsidP="001A2A46">
            <w:pPr>
              <w:pStyle w:val="TAL"/>
              <w:rPr>
                <w:ins w:id="8640" w:author="CR#0033" w:date="2024-11-25T15:19:00Z"/>
                <w:rFonts w:cs="Arial"/>
                <w:szCs w:val="18"/>
              </w:rPr>
            </w:pPr>
          </w:p>
          <w:p w14:paraId="7690B2BA" w14:textId="77777777" w:rsidR="00005CC1" w:rsidRPr="006210A3" w:rsidRDefault="00005CC1" w:rsidP="001A2A46">
            <w:pPr>
              <w:pStyle w:val="TAL"/>
              <w:rPr>
                <w:ins w:id="8641" w:author="CR#0033" w:date="2024-11-25T15:19:00Z"/>
                <w:rFonts w:cs="Arial"/>
                <w:szCs w:val="18"/>
              </w:rPr>
            </w:pPr>
            <w:ins w:id="8642" w:author="CR#0033" w:date="2024-11-25T15:19:00Z">
              <w:r>
                <w:rPr>
                  <w:rFonts w:cs="Arial"/>
                  <w:szCs w:val="18"/>
                </w:rPr>
                <w:t>This attribute may be present only if the "minBitRateUl", "maxBitRateUl" and/or "avgBitRateUl" attribute(s) is/are present.</w:t>
              </w:r>
            </w:ins>
          </w:p>
        </w:tc>
        <w:tc>
          <w:tcPr>
            <w:tcW w:w="1307" w:type="dxa"/>
            <w:vAlign w:val="center"/>
          </w:tcPr>
          <w:p w14:paraId="28258E0C" w14:textId="77777777" w:rsidR="00005CC1" w:rsidRPr="008A4FCA" w:rsidRDefault="00005CC1" w:rsidP="001A2A46">
            <w:pPr>
              <w:pStyle w:val="TAL"/>
              <w:rPr>
                <w:ins w:id="8643" w:author="CR#0033" w:date="2024-11-25T15:19:00Z"/>
                <w:rFonts w:cs="Arial"/>
                <w:szCs w:val="18"/>
              </w:rPr>
            </w:pPr>
            <w:ins w:id="8644" w:author="CR#0033" w:date="2024-11-25T15:19:00Z">
              <w:r>
                <w:rPr>
                  <w:rFonts w:cs="Arial"/>
                  <w:szCs w:val="18"/>
                </w:rPr>
                <w:t>XRMApp</w:t>
              </w:r>
            </w:ins>
          </w:p>
        </w:tc>
      </w:tr>
      <w:tr w:rsidR="00005CC1" w:rsidRPr="008A4FCA" w14:paraId="07CE9067" w14:textId="77777777" w:rsidTr="001A2A46">
        <w:trPr>
          <w:jc w:val="center"/>
          <w:ins w:id="8645" w:author="CR#0033" w:date="2024-11-25T15:19:00Z"/>
        </w:trPr>
        <w:tc>
          <w:tcPr>
            <w:tcW w:w="1555" w:type="dxa"/>
            <w:vAlign w:val="center"/>
          </w:tcPr>
          <w:p w14:paraId="486C7B1A" w14:textId="77777777" w:rsidR="00005CC1" w:rsidRDefault="00005CC1" w:rsidP="001A2A46">
            <w:pPr>
              <w:pStyle w:val="TAL"/>
              <w:rPr>
                <w:ins w:id="8646" w:author="CR#0033" w:date="2024-11-25T15:19:00Z"/>
              </w:rPr>
            </w:pPr>
            <w:ins w:id="8647" w:author="CR#0033" w:date="2024-11-25T15:19:00Z">
              <w:r>
                <w:t>kValBitRateUl</w:t>
              </w:r>
            </w:ins>
          </w:p>
        </w:tc>
        <w:tc>
          <w:tcPr>
            <w:tcW w:w="1556" w:type="dxa"/>
            <w:vAlign w:val="center"/>
          </w:tcPr>
          <w:p w14:paraId="04BB7807" w14:textId="77777777" w:rsidR="00005CC1" w:rsidRDefault="00005CC1" w:rsidP="001A2A46">
            <w:pPr>
              <w:pStyle w:val="TAL"/>
              <w:rPr>
                <w:ins w:id="8648" w:author="CR#0033" w:date="2024-11-25T15:19:00Z"/>
              </w:rPr>
            </w:pPr>
            <w:ins w:id="8649" w:author="CR#0033" w:date="2024-11-25T15:19:00Z">
              <w:r>
                <w:t>Uinteger</w:t>
              </w:r>
            </w:ins>
          </w:p>
        </w:tc>
        <w:tc>
          <w:tcPr>
            <w:tcW w:w="425" w:type="dxa"/>
            <w:vAlign w:val="center"/>
          </w:tcPr>
          <w:p w14:paraId="26F86762" w14:textId="77777777" w:rsidR="00005CC1" w:rsidRDefault="00005CC1" w:rsidP="001A2A46">
            <w:pPr>
              <w:pStyle w:val="TAC"/>
              <w:rPr>
                <w:ins w:id="8650" w:author="CR#0033" w:date="2024-11-25T15:19:00Z"/>
              </w:rPr>
            </w:pPr>
            <w:ins w:id="8651" w:author="CR#0033" w:date="2024-11-25T15:19:00Z">
              <w:r>
                <w:t>C</w:t>
              </w:r>
            </w:ins>
          </w:p>
        </w:tc>
        <w:tc>
          <w:tcPr>
            <w:tcW w:w="1134" w:type="dxa"/>
            <w:vAlign w:val="center"/>
          </w:tcPr>
          <w:p w14:paraId="22A2CEFB" w14:textId="77777777" w:rsidR="00005CC1" w:rsidRDefault="00005CC1" w:rsidP="001A2A46">
            <w:pPr>
              <w:pStyle w:val="TAC"/>
              <w:rPr>
                <w:ins w:id="8652" w:author="CR#0033" w:date="2024-11-25T15:19:00Z"/>
              </w:rPr>
            </w:pPr>
            <w:ins w:id="8653" w:author="CR#0033" w:date="2024-11-25T15:19:00Z">
              <w:r>
                <w:t>0..1</w:t>
              </w:r>
            </w:ins>
          </w:p>
        </w:tc>
        <w:tc>
          <w:tcPr>
            <w:tcW w:w="3547" w:type="dxa"/>
            <w:vAlign w:val="center"/>
          </w:tcPr>
          <w:p w14:paraId="5AEB2562" w14:textId="77777777" w:rsidR="00005CC1" w:rsidRDefault="00005CC1" w:rsidP="001A2A46">
            <w:pPr>
              <w:pStyle w:val="TAL"/>
              <w:rPr>
                <w:ins w:id="8654" w:author="CR#0033" w:date="2024-11-25T15:19:00Z"/>
              </w:rPr>
            </w:pPr>
            <w:ins w:id="8655" w:author="CR#0033" w:date="2024-11-25T15:19:00Z">
              <w:r w:rsidRPr="006210A3">
                <w:rPr>
                  <w:rFonts w:cs="Arial"/>
                  <w:szCs w:val="18"/>
                </w:rPr>
                <w:t>Contains the value of the reported percentile ("k" parameter value) within the "</w:t>
              </w:r>
              <w:r>
                <w:t>kPercBitRateUl</w:t>
              </w:r>
              <w:r w:rsidRPr="006210A3">
                <w:rPr>
                  <w:rFonts w:cs="Arial"/>
                  <w:szCs w:val="18"/>
                </w:rPr>
                <w:t>" attribute.</w:t>
              </w:r>
            </w:ins>
          </w:p>
          <w:p w14:paraId="0A061545" w14:textId="77777777" w:rsidR="00005CC1" w:rsidRDefault="00005CC1" w:rsidP="001A2A46">
            <w:pPr>
              <w:pStyle w:val="TAL"/>
              <w:rPr>
                <w:ins w:id="8656" w:author="CR#0033" w:date="2024-11-25T15:19:00Z"/>
              </w:rPr>
            </w:pPr>
          </w:p>
          <w:p w14:paraId="266AA46D" w14:textId="77777777" w:rsidR="00005CC1" w:rsidRPr="006210A3" w:rsidRDefault="00005CC1" w:rsidP="001A2A46">
            <w:pPr>
              <w:pStyle w:val="TAL"/>
              <w:rPr>
                <w:ins w:id="8657" w:author="CR#0033" w:date="2024-11-25T15:19:00Z"/>
                <w:rFonts w:cs="Arial"/>
                <w:szCs w:val="18"/>
              </w:rPr>
            </w:pPr>
            <w:ins w:id="8658" w:author="CR#0033" w:date="2024-11-25T15:19:00Z">
              <w:r>
                <w:t>This attribute shall be present only if the "kPercBitRateUl" attribute is present.</w:t>
              </w:r>
            </w:ins>
          </w:p>
        </w:tc>
        <w:tc>
          <w:tcPr>
            <w:tcW w:w="1307" w:type="dxa"/>
            <w:vAlign w:val="center"/>
          </w:tcPr>
          <w:p w14:paraId="6432B174" w14:textId="77777777" w:rsidR="00005CC1" w:rsidRPr="008A4FCA" w:rsidRDefault="00005CC1" w:rsidP="001A2A46">
            <w:pPr>
              <w:pStyle w:val="TAL"/>
              <w:rPr>
                <w:ins w:id="8659" w:author="CR#0033" w:date="2024-11-25T15:19:00Z"/>
                <w:rFonts w:cs="Arial"/>
                <w:szCs w:val="18"/>
              </w:rPr>
            </w:pPr>
            <w:ins w:id="8660" w:author="CR#0033" w:date="2024-11-25T15:19:00Z">
              <w:r>
                <w:rPr>
                  <w:rFonts w:cs="Arial"/>
                  <w:szCs w:val="18"/>
                </w:rPr>
                <w:t>XRMApp</w:t>
              </w:r>
            </w:ins>
          </w:p>
        </w:tc>
      </w:tr>
      <w:tr w:rsidR="00005CC1" w:rsidRPr="008A4FCA" w14:paraId="7F555272" w14:textId="77777777" w:rsidTr="001A2A46">
        <w:trPr>
          <w:jc w:val="center"/>
          <w:ins w:id="8661" w:author="CR#0033" w:date="2024-11-25T15:19:00Z"/>
        </w:trPr>
        <w:tc>
          <w:tcPr>
            <w:tcW w:w="1555" w:type="dxa"/>
            <w:vAlign w:val="center"/>
          </w:tcPr>
          <w:p w14:paraId="1A866A0E" w14:textId="77777777" w:rsidR="00005CC1" w:rsidRDefault="00005CC1" w:rsidP="001A2A46">
            <w:pPr>
              <w:pStyle w:val="TAL"/>
              <w:rPr>
                <w:ins w:id="8662" w:author="CR#0033" w:date="2024-11-25T15:19:00Z"/>
              </w:rPr>
            </w:pPr>
            <w:ins w:id="8663" w:author="CR#0033" w:date="2024-11-25T15:19:00Z">
              <w:r>
                <w:lastRenderedPageBreak/>
                <w:t>minBitRateDl</w:t>
              </w:r>
            </w:ins>
          </w:p>
        </w:tc>
        <w:tc>
          <w:tcPr>
            <w:tcW w:w="1556" w:type="dxa"/>
            <w:vAlign w:val="center"/>
          </w:tcPr>
          <w:p w14:paraId="319F5C20" w14:textId="77777777" w:rsidR="00005CC1" w:rsidRDefault="00005CC1" w:rsidP="001A2A46">
            <w:pPr>
              <w:pStyle w:val="TAL"/>
              <w:rPr>
                <w:ins w:id="8664" w:author="CR#0033" w:date="2024-11-25T15:19:00Z"/>
              </w:rPr>
            </w:pPr>
            <w:ins w:id="8665" w:author="CR#0033" w:date="2024-11-25T15:19:00Z">
              <w:r w:rsidRPr="00F11966">
                <w:t>BitRate</w:t>
              </w:r>
            </w:ins>
          </w:p>
        </w:tc>
        <w:tc>
          <w:tcPr>
            <w:tcW w:w="425" w:type="dxa"/>
            <w:vAlign w:val="center"/>
          </w:tcPr>
          <w:p w14:paraId="499E0493" w14:textId="77777777" w:rsidR="00005CC1" w:rsidRDefault="00005CC1" w:rsidP="001A2A46">
            <w:pPr>
              <w:pStyle w:val="TAC"/>
              <w:rPr>
                <w:ins w:id="8666" w:author="CR#0033" w:date="2024-11-25T15:19:00Z"/>
              </w:rPr>
            </w:pPr>
            <w:ins w:id="8667" w:author="CR#0033" w:date="2024-11-25T15:19:00Z">
              <w:r>
                <w:t>O</w:t>
              </w:r>
            </w:ins>
          </w:p>
        </w:tc>
        <w:tc>
          <w:tcPr>
            <w:tcW w:w="1134" w:type="dxa"/>
            <w:vAlign w:val="center"/>
          </w:tcPr>
          <w:p w14:paraId="4E226A25" w14:textId="77777777" w:rsidR="00005CC1" w:rsidRDefault="00005CC1" w:rsidP="001A2A46">
            <w:pPr>
              <w:pStyle w:val="TAC"/>
              <w:rPr>
                <w:ins w:id="8668" w:author="CR#0033" w:date="2024-11-25T15:19:00Z"/>
              </w:rPr>
            </w:pPr>
            <w:ins w:id="8669" w:author="CR#0033" w:date="2024-11-25T15:19:00Z">
              <w:r>
                <w:t>0..1</w:t>
              </w:r>
            </w:ins>
          </w:p>
        </w:tc>
        <w:tc>
          <w:tcPr>
            <w:tcW w:w="3547" w:type="dxa"/>
            <w:vAlign w:val="center"/>
          </w:tcPr>
          <w:p w14:paraId="194EF91E" w14:textId="77777777" w:rsidR="00005CC1" w:rsidRDefault="00005CC1" w:rsidP="001A2A46">
            <w:pPr>
              <w:pStyle w:val="TAL"/>
              <w:rPr>
                <w:ins w:id="8670" w:author="CR#0033" w:date="2024-11-25T15:19:00Z"/>
                <w:rFonts w:cs="Arial"/>
                <w:szCs w:val="18"/>
              </w:rPr>
            </w:pPr>
            <w:ins w:id="8671" w:author="CR#0033" w:date="2024-11-25T15:19:00Z">
              <w:r>
                <w:rPr>
                  <w:rFonts w:cs="Arial"/>
                  <w:szCs w:val="18"/>
                </w:rPr>
                <w:t>Contains the measured minimum DL bit rate</w:t>
              </w:r>
              <w:r w:rsidRPr="007C1AFD">
                <w:rPr>
                  <w:rFonts w:cs="Arial"/>
                  <w:szCs w:val="18"/>
                </w:rPr>
                <w:t>.</w:t>
              </w:r>
            </w:ins>
          </w:p>
          <w:p w14:paraId="05B7A80D" w14:textId="77777777" w:rsidR="00005CC1" w:rsidRDefault="00005CC1" w:rsidP="001A2A46">
            <w:pPr>
              <w:pStyle w:val="TAL"/>
              <w:rPr>
                <w:ins w:id="8672" w:author="CR#0033" w:date="2024-11-25T15:19:00Z"/>
                <w:rFonts w:cs="Arial"/>
                <w:szCs w:val="18"/>
              </w:rPr>
            </w:pPr>
          </w:p>
          <w:p w14:paraId="71B6BE61" w14:textId="77777777" w:rsidR="00005CC1" w:rsidRPr="006210A3" w:rsidRDefault="00005CC1" w:rsidP="001A2A46">
            <w:pPr>
              <w:pStyle w:val="TAL"/>
              <w:rPr>
                <w:ins w:id="8673" w:author="CR#0033" w:date="2024-11-25T15:19:00Z"/>
                <w:rFonts w:cs="Arial"/>
                <w:szCs w:val="18"/>
              </w:rPr>
            </w:pPr>
            <w:ins w:id="8674" w:author="CR#0033" w:date="2024-11-25T15:19:00Z">
              <w:r>
                <w:rPr>
                  <w:rFonts w:cs="Arial"/>
                  <w:szCs w:val="18"/>
                </w:rPr>
                <w:t>(NOTE)</w:t>
              </w:r>
            </w:ins>
          </w:p>
        </w:tc>
        <w:tc>
          <w:tcPr>
            <w:tcW w:w="1307" w:type="dxa"/>
            <w:vAlign w:val="center"/>
          </w:tcPr>
          <w:p w14:paraId="0AB29045" w14:textId="77777777" w:rsidR="00005CC1" w:rsidRPr="008A4FCA" w:rsidRDefault="00005CC1" w:rsidP="001A2A46">
            <w:pPr>
              <w:pStyle w:val="TAL"/>
              <w:rPr>
                <w:ins w:id="8675" w:author="CR#0033" w:date="2024-11-25T15:19:00Z"/>
                <w:rFonts w:cs="Arial"/>
                <w:szCs w:val="18"/>
              </w:rPr>
            </w:pPr>
            <w:ins w:id="8676" w:author="CR#0033" w:date="2024-11-25T15:19:00Z">
              <w:r>
                <w:rPr>
                  <w:rFonts w:cs="Arial"/>
                  <w:szCs w:val="18"/>
                </w:rPr>
                <w:t>XRMApp</w:t>
              </w:r>
            </w:ins>
          </w:p>
        </w:tc>
      </w:tr>
      <w:tr w:rsidR="00005CC1" w:rsidRPr="008A4FCA" w14:paraId="3D2C290D" w14:textId="77777777" w:rsidTr="001A2A46">
        <w:trPr>
          <w:jc w:val="center"/>
          <w:ins w:id="8677" w:author="CR#0033" w:date="2024-11-25T15:19:00Z"/>
        </w:trPr>
        <w:tc>
          <w:tcPr>
            <w:tcW w:w="1555" w:type="dxa"/>
            <w:vAlign w:val="center"/>
          </w:tcPr>
          <w:p w14:paraId="0748E624" w14:textId="77777777" w:rsidR="00005CC1" w:rsidRDefault="00005CC1" w:rsidP="001A2A46">
            <w:pPr>
              <w:pStyle w:val="TAL"/>
              <w:rPr>
                <w:ins w:id="8678" w:author="CR#0033" w:date="2024-11-25T15:19:00Z"/>
              </w:rPr>
            </w:pPr>
            <w:ins w:id="8679" w:author="CR#0033" w:date="2024-11-25T15:19:00Z">
              <w:r>
                <w:t>maxBitRateDl</w:t>
              </w:r>
            </w:ins>
          </w:p>
        </w:tc>
        <w:tc>
          <w:tcPr>
            <w:tcW w:w="1556" w:type="dxa"/>
            <w:vAlign w:val="center"/>
          </w:tcPr>
          <w:p w14:paraId="12B196F9" w14:textId="77777777" w:rsidR="00005CC1" w:rsidRDefault="00005CC1" w:rsidP="001A2A46">
            <w:pPr>
              <w:pStyle w:val="TAL"/>
              <w:rPr>
                <w:ins w:id="8680" w:author="CR#0033" w:date="2024-11-25T15:19:00Z"/>
              </w:rPr>
            </w:pPr>
            <w:ins w:id="8681" w:author="CR#0033" w:date="2024-11-25T15:19:00Z">
              <w:r w:rsidRPr="00F11966">
                <w:t>BitRate</w:t>
              </w:r>
            </w:ins>
          </w:p>
        </w:tc>
        <w:tc>
          <w:tcPr>
            <w:tcW w:w="425" w:type="dxa"/>
            <w:vAlign w:val="center"/>
          </w:tcPr>
          <w:p w14:paraId="41F98228" w14:textId="77777777" w:rsidR="00005CC1" w:rsidRDefault="00005CC1" w:rsidP="001A2A46">
            <w:pPr>
              <w:pStyle w:val="TAC"/>
              <w:rPr>
                <w:ins w:id="8682" w:author="CR#0033" w:date="2024-11-25T15:19:00Z"/>
              </w:rPr>
            </w:pPr>
            <w:ins w:id="8683" w:author="CR#0033" w:date="2024-11-25T15:19:00Z">
              <w:r>
                <w:t>O</w:t>
              </w:r>
            </w:ins>
          </w:p>
        </w:tc>
        <w:tc>
          <w:tcPr>
            <w:tcW w:w="1134" w:type="dxa"/>
            <w:vAlign w:val="center"/>
          </w:tcPr>
          <w:p w14:paraId="1C031F1C" w14:textId="77777777" w:rsidR="00005CC1" w:rsidRDefault="00005CC1" w:rsidP="001A2A46">
            <w:pPr>
              <w:pStyle w:val="TAC"/>
              <w:rPr>
                <w:ins w:id="8684" w:author="CR#0033" w:date="2024-11-25T15:19:00Z"/>
              </w:rPr>
            </w:pPr>
            <w:ins w:id="8685" w:author="CR#0033" w:date="2024-11-25T15:19:00Z">
              <w:r>
                <w:t>0..1</w:t>
              </w:r>
            </w:ins>
          </w:p>
        </w:tc>
        <w:tc>
          <w:tcPr>
            <w:tcW w:w="3547" w:type="dxa"/>
            <w:vAlign w:val="center"/>
          </w:tcPr>
          <w:p w14:paraId="3ECD4233" w14:textId="77777777" w:rsidR="00005CC1" w:rsidRDefault="00005CC1" w:rsidP="001A2A46">
            <w:pPr>
              <w:pStyle w:val="TAL"/>
              <w:rPr>
                <w:ins w:id="8686" w:author="CR#0033" w:date="2024-11-25T15:19:00Z"/>
                <w:rFonts w:cs="Arial"/>
                <w:szCs w:val="18"/>
              </w:rPr>
            </w:pPr>
            <w:ins w:id="8687" w:author="CR#0033" w:date="2024-11-25T15:19:00Z">
              <w:r>
                <w:rPr>
                  <w:rFonts w:cs="Arial"/>
                  <w:szCs w:val="18"/>
                </w:rPr>
                <w:t>Contains the measured maximum DL bit rate</w:t>
              </w:r>
              <w:r w:rsidRPr="007C1AFD">
                <w:rPr>
                  <w:rFonts w:cs="Arial"/>
                  <w:szCs w:val="18"/>
                </w:rPr>
                <w:t>.</w:t>
              </w:r>
            </w:ins>
          </w:p>
          <w:p w14:paraId="63716DE0" w14:textId="77777777" w:rsidR="00005CC1" w:rsidRDefault="00005CC1" w:rsidP="001A2A46">
            <w:pPr>
              <w:pStyle w:val="TAL"/>
              <w:rPr>
                <w:ins w:id="8688" w:author="CR#0033" w:date="2024-11-25T15:19:00Z"/>
                <w:rFonts w:cs="Arial"/>
                <w:szCs w:val="18"/>
              </w:rPr>
            </w:pPr>
          </w:p>
          <w:p w14:paraId="119111EE" w14:textId="77777777" w:rsidR="00005CC1" w:rsidRPr="006210A3" w:rsidRDefault="00005CC1" w:rsidP="001A2A46">
            <w:pPr>
              <w:pStyle w:val="TAL"/>
              <w:rPr>
                <w:ins w:id="8689" w:author="CR#0033" w:date="2024-11-25T15:19:00Z"/>
                <w:rFonts w:cs="Arial"/>
                <w:szCs w:val="18"/>
              </w:rPr>
            </w:pPr>
            <w:ins w:id="8690" w:author="CR#0033" w:date="2024-11-25T15:19:00Z">
              <w:r>
                <w:rPr>
                  <w:rFonts w:cs="Arial"/>
                  <w:szCs w:val="18"/>
                </w:rPr>
                <w:t>(NOTE)</w:t>
              </w:r>
            </w:ins>
          </w:p>
        </w:tc>
        <w:tc>
          <w:tcPr>
            <w:tcW w:w="1307" w:type="dxa"/>
            <w:vAlign w:val="center"/>
          </w:tcPr>
          <w:p w14:paraId="05698BFD" w14:textId="77777777" w:rsidR="00005CC1" w:rsidRPr="008A4FCA" w:rsidRDefault="00005CC1" w:rsidP="001A2A46">
            <w:pPr>
              <w:pStyle w:val="TAL"/>
              <w:rPr>
                <w:ins w:id="8691" w:author="CR#0033" w:date="2024-11-25T15:19:00Z"/>
                <w:rFonts w:cs="Arial"/>
                <w:szCs w:val="18"/>
              </w:rPr>
            </w:pPr>
            <w:ins w:id="8692" w:author="CR#0033" w:date="2024-11-25T15:19:00Z">
              <w:r>
                <w:rPr>
                  <w:rFonts w:cs="Arial"/>
                  <w:szCs w:val="18"/>
                </w:rPr>
                <w:t>XRMApp</w:t>
              </w:r>
            </w:ins>
          </w:p>
        </w:tc>
      </w:tr>
      <w:tr w:rsidR="00005CC1" w:rsidRPr="008A4FCA" w14:paraId="771DF55B" w14:textId="77777777" w:rsidTr="001A2A46">
        <w:trPr>
          <w:jc w:val="center"/>
          <w:ins w:id="8693" w:author="CR#0033" w:date="2024-11-25T15:19:00Z"/>
        </w:trPr>
        <w:tc>
          <w:tcPr>
            <w:tcW w:w="1555" w:type="dxa"/>
            <w:vAlign w:val="center"/>
          </w:tcPr>
          <w:p w14:paraId="622F9DC7" w14:textId="77777777" w:rsidR="00005CC1" w:rsidRDefault="00005CC1" w:rsidP="001A2A46">
            <w:pPr>
              <w:pStyle w:val="TAL"/>
              <w:rPr>
                <w:ins w:id="8694" w:author="CR#0033" w:date="2024-11-25T15:19:00Z"/>
              </w:rPr>
            </w:pPr>
            <w:ins w:id="8695" w:author="CR#0033" w:date="2024-11-25T15:19:00Z">
              <w:r>
                <w:t>avgBitRateDl</w:t>
              </w:r>
            </w:ins>
          </w:p>
        </w:tc>
        <w:tc>
          <w:tcPr>
            <w:tcW w:w="1556" w:type="dxa"/>
            <w:vAlign w:val="center"/>
          </w:tcPr>
          <w:p w14:paraId="57C4D520" w14:textId="77777777" w:rsidR="00005CC1" w:rsidRDefault="00005CC1" w:rsidP="001A2A46">
            <w:pPr>
              <w:pStyle w:val="TAL"/>
              <w:rPr>
                <w:ins w:id="8696" w:author="CR#0033" w:date="2024-11-25T15:19:00Z"/>
              </w:rPr>
            </w:pPr>
            <w:ins w:id="8697" w:author="CR#0033" w:date="2024-11-25T15:19:00Z">
              <w:r w:rsidRPr="00F11966">
                <w:t>BitRate</w:t>
              </w:r>
            </w:ins>
          </w:p>
        </w:tc>
        <w:tc>
          <w:tcPr>
            <w:tcW w:w="425" w:type="dxa"/>
            <w:vAlign w:val="center"/>
          </w:tcPr>
          <w:p w14:paraId="353113CD" w14:textId="77777777" w:rsidR="00005CC1" w:rsidRDefault="00005CC1" w:rsidP="001A2A46">
            <w:pPr>
              <w:pStyle w:val="TAC"/>
              <w:rPr>
                <w:ins w:id="8698" w:author="CR#0033" w:date="2024-11-25T15:19:00Z"/>
              </w:rPr>
            </w:pPr>
            <w:ins w:id="8699" w:author="CR#0033" w:date="2024-11-25T15:19:00Z">
              <w:r>
                <w:t>O</w:t>
              </w:r>
            </w:ins>
          </w:p>
        </w:tc>
        <w:tc>
          <w:tcPr>
            <w:tcW w:w="1134" w:type="dxa"/>
            <w:vAlign w:val="center"/>
          </w:tcPr>
          <w:p w14:paraId="36D17DE2" w14:textId="77777777" w:rsidR="00005CC1" w:rsidRDefault="00005CC1" w:rsidP="001A2A46">
            <w:pPr>
              <w:pStyle w:val="TAC"/>
              <w:rPr>
                <w:ins w:id="8700" w:author="CR#0033" w:date="2024-11-25T15:19:00Z"/>
              </w:rPr>
            </w:pPr>
            <w:ins w:id="8701" w:author="CR#0033" w:date="2024-11-25T15:19:00Z">
              <w:r>
                <w:t>0..1</w:t>
              </w:r>
            </w:ins>
          </w:p>
        </w:tc>
        <w:tc>
          <w:tcPr>
            <w:tcW w:w="3547" w:type="dxa"/>
            <w:vAlign w:val="center"/>
          </w:tcPr>
          <w:p w14:paraId="1DD71BD9" w14:textId="77777777" w:rsidR="00005CC1" w:rsidRDefault="00005CC1" w:rsidP="001A2A46">
            <w:pPr>
              <w:pStyle w:val="TAL"/>
              <w:rPr>
                <w:ins w:id="8702" w:author="CR#0033" w:date="2024-11-25T15:19:00Z"/>
                <w:rFonts w:cs="Arial"/>
                <w:szCs w:val="18"/>
              </w:rPr>
            </w:pPr>
            <w:ins w:id="8703" w:author="CR#0033" w:date="2024-11-25T15:19:00Z">
              <w:r>
                <w:rPr>
                  <w:rFonts w:cs="Arial"/>
                  <w:szCs w:val="18"/>
                </w:rPr>
                <w:t>Contains the measured average DL bit rate</w:t>
              </w:r>
              <w:r w:rsidRPr="007C1AFD">
                <w:rPr>
                  <w:rFonts w:cs="Arial"/>
                  <w:szCs w:val="18"/>
                </w:rPr>
                <w:t>.</w:t>
              </w:r>
            </w:ins>
          </w:p>
          <w:p w14:paraId="60541804" w14:textId="77777777" w:rsidR="00005CC1" w:rsidRDefault="00005CC1" w:rsidP="001A2A46">
            <w:pPr>
              <w:pStyle w:val="TAL"/>
              <w:rPr>
                <w:ins w:id="8704" w:author="CR#0033" w:date="2024-11-25T15:19:00Z"/>
                <w:rFonts w:cs="Arial"/>
                <w:szCs w:val="18"/>
              </w:rPr>
            </w:pPr>
          </w:p>
          <w:p w14:paraId="152A3689" w14:textId="77777777" w:rsidR="00005CC1" w:rsidRPr="006210A3" w:rsidRDefault="00005CC1" w:rsidP="001A2A46">
            <w:pPr>
              <w:pStyle w:val="TAL"/>
              <w:rPr>
                <w:ins w:id="8705" w:author="CR#0033" w:date="2024-11-25T15:19:00Z"/>
                <w:rFonts w:cs="Arial"/>
                <w:szCs w:val="18"/>
              </w:rPr>
            </w:pPr>
            <w:ins w:id="8706" w:author="CR#0033" w:date="2024-11-25T15:19:00Z">
              <w:r>
                <w:rPr>
                  <w:rFonts w:cs="Arial"/>
                  <w:szCs w:val="18"/>
                </w:rPr>
                <w:t>(NOTE)</w:t>
              </w:r>
            </w:ins>
          </w:p>
        </w:tc>
        <w:tc>
          <w:tcPr>
            <w:tcW w:w="1307" w:type="dxa"/>
            <w:vAlign w:val="center"/>
          </w:tcPr>
          <w:p w14:paraId="0F7ADA86" w14:textId="77777777" w:rsidR="00005CC1" w:rsidRPr="008A4FCA" w:rsidRDefault="00005CC1" w:rsidP="001A2A46">
            <w:pPr>
              <w:pStyle w:val="TAL"/>
              <w:rPr>
                <w:ins w:id="8707" w:author="CR#0033" w:date="2024-11-25T15:19:00Z"/>
                <w:rFonts w:cs="Arial"/>
                <w:szCs w:val="18"/>
              </w:rPr>
            </w:pPr>
            <w:ins w:id="8708" w:author="CR#0033" w:date="2024-11-25T15:19:00Z">
              <w:r>
                <w:rPr>
                  <w:rFonts w:cs="Arial"/>
                  <w:szCs w:val="18"/>
                </w:rPr>
                <w:t>XRMApp</w:t>
              </w:r>
            </w:ins>
          </w:p>
        </w:tc>
      </w:tr>
      <w:tr w:rsidR="00005CC1" w:rsidRPr="008A4FCA" w14:paraId="092D75A1" w14:textId="77777777" w:rsidTr="001A2A46">
        <w:trPr>
          <w:jc w:val="center"/>
          <w:ins w:id="8709" w:author="CR#0033" w:date="2024-11-25T15:19:00Z"/>
        </w:trPr>
        <w:tc>
          <w:tcPr>
            <w:tcW w:w="1555" w:type="dxa"/>
            <w:vAlign w:val="center"/>
          </w:tcPr>
          <w:p w14:paraId="535AAA7B" w14:textId="77777777" w:rsidR="00005CC1" w:rsidRDefault="00005CC1" w:rsidP="001A2A46">
            <w:pPr>
              <w:pStyle w:val="TAL"/>
              <w:rPr>
                <w:ins w:id="8710" w:author="CR#0033" w:date="2024-11-25T15:19:00Z"/>
              </w:rPr>
            </w:pPr>
            <w:ins w:id="8711" w:author="CR#0033" w:date="2024-11-25T15:19:00Z">
              <w:r>
                <w:t>stdDevBitRateDl</w:t>
              </w:r>
            </w:ins>
          </w:p>
        </w:tc>
        <w:tc>
          <w:tcPr>
            <w:tcW w:w="1556" w:type="dxa"/>
            <w:vAlign w:val="center"/>
          </w:tcPr>
          <w:p w14:paraId="584B056D" w14:textId="77777777" w:rsidR="00005CC1" w:rsidRDefault="00005CC1" w:rsidP="001A2A46">
            <w:pPr>
              <w:pStyle w:val="TAL"/>
              <w:rPr>
                <w:ins w:id="8712" w:author="CR#0033" w:date="2024-11-25T15:19:00Z"/>
              </w:rPr>
            </w:pPr>
            <w:ins w:id="8713" w:author="CR#0033" w:date="2024-11-25T15:19:00Z">
              <w:r w:rsidRPr="00F11966">
                <w:t>BitRate</w:t>
              </w:r>
            </w:ins>
          </w:p>
        </w:tc>
        <w:tc>
          <w:tcPr>
            <w:tcW w:w="425" w:type="dxa"/>
            <w:vAlign w:val="center"/>
          </w:tcPr>
          <w:p w14:paraId="511C1125" w14:textId="77777777" w:rsidR="00005CC1" w:rsidRDefault="00005CC1" w:rsidP="001A2A46">
            <w:pPr>
              <w:pStyle w:val="TAC"/>
              <w:rPr>
                <w:ins w:id="8714" w:author="CR#0033" w:date="2024-11-25T15:19:00Z"/>
              </w:rPr>
            </w:pPr>
            <w:ins w:id="8715" w:author="CR#0033" w:date="2024-11-25T15:19:00Z">
              <w:r>
                <w:t>O</w:t>
              </w:r>
            </w:ins>
          </w:p>
        </w:tc>
        <w:tc>
          <w:tcPr>
            <w:tcW w:w="1134" w:type="dxa"/>
            <w:vAlign w:val="center"/>
          </w:tcPr>
          <w:p w14:paraId="3CCA9D85" w14:textId="77777777" w:rsidR="00005CC1" w:rsidRDefault="00005CC1" w:rsidP="001A2A46">
            <w:pPr>
              <w:pStyle w:val="TAC"/>
              <w:rPr>
                <w:ins w:id="8716" w:author="CR#0033" w:date="2024-11-25T15:19:00Z"/>
              </w:rPr>
            </w:pPr>
            <w:ins w:id="8717" w:author="CR#0033" w:date="2024-11-25T15:19:00Z">
              <w:r>
                <w:t>0..1</w:t>
              </w:r>
            </w:ins>
          </w:p>
        </w:tc>
        <w:tc>
          <w:tcPr>
            <w:tcW w:w="3547" w:type="dxa"/>
            <w:vAlign w:val="center"/>
          </w:tcPr>
          <w:p w14:paraId="4409D26E" w14:textId="77777777" w:rsidR="00005CC1" w:rsidRDefault="00005CC1" w:rsidP="001A2A46">
            <w:pPr>
              <w:pStyle w:val="TAL"/>
              <w:rPr>
                <w:ins w:id="8718" w:author="CR#0033" w:date="2024-11-25T15:19:00Z"/>
                <w:rFonts w:cs="Arial"/>
                <w:szCs w:val="18"/>
              </w:rPr>
            </w:pPr>
            <w:ins w:id="8719" w:author="CR#0033" w:date="2024-11-25T15:19:00Z">
              <w:r>
                <w:rPr>
                  <w:rFonts w:cs="Arial"/>
                  <w:szCs w:val="18"/>
                </w:rPr>
                <w:t>Contains the standard deviation DL for the measured bit rate</w:t>
              </w:r>
              <w:r w:rsidRPr="007C1AFD">
                <w:rPr>
                  <w:rFonts w:cs="Arial"/>
                  <w:szCs w:val="18"/>
                </w:rPr>
                <w:t>.</w:t>
              </w:r>
            </w:ins>
          </w:p>
          <w:p w14:paraId="47DA9B01" w14:textId="77777777" w:rsidR="00005CC1" w:rsidRDefault="00005CC1" w:rsidP="001A2A46">
            <w:pPr>
              <w:pStyle w:val="TAL"/>
              <w:rPr>
                <w:ins w:id="8720" w:author="CR#0033" w:date="2024-11-25T15:19:00Z"/>
                <w:rFonts w:cs="Arial"/>
                <w:szCs w:val="18"/>
              </w:rPr>
            </w:pPr>
          </w:p>
          <w:p w14:paraId="2879556C" w14:textId="77777777" w:rsidR="00005CC1" w:rsidRPr="006210A3" w:rsidRDefault="00005CC1" w:rsidP="001A2A46">
            <w:pPr>
              <w:pStyle w:val="TAL"/>
              <w:rPr>
                <w:ins w:id="8721" w:author="CR#0033" w:date="2024-11-25T15:19:00Z"/>
                <w:rFonts w:cs="Arial"/>
                <w:szCs w:val="18"/>
              </w:rPr>
            </w:pPr>
            <w:ins w:id="8722" w:author="CR#0033" w:date="2024-11-25T15:19:00Z">
              <w:r>
                <w:rPr>
                  <w:rFonts w:cs="Arial"/>
                  <w:szCs w:val="18"/>
                </w:rPr>
                <w:t>This attribute may be present only if the "minBitRateDl", "maxBitRateDl" and/or "avgBitRateDl" attribute(s) is/are present.</w:t>
              </w:r>
            </w:ins>
          </w:p>
        </w:tc>
        <w:tc>
          <w:tcPr>
            <w:tcW w:w="1307" w:type="dxa"/>
            <w:vAlign w:val="center"/>
          </w:tcPr>
          <w:p w14:paraId="51CEE4D4" w14:textId="77777777" w:rsidR="00005CC1" w:rsidRPr="008A4FCA" w:rsidRDefault="00005CC1" w:rsidP="001A2A46">
            <w:pPr>
              <w:pStyle w:val="TAL"/>
              <w:rPr>
                <w:ins w:id="8723" w:author="CR#0033" w:date="2024-11-25T15:19:00Z"/>
                <w:rFonts w:cs="Arial"/>
                <w:szCs w:val="18"/>
              </w:rPr>
            </w:pPr>
            <w:ins w:id="8724" w:author="CR#0033" w:date="2024-11-25T15:19:00Z">
              <w:r>
                <w:rPr>
                  <w:rFonts w:cs="Arial"/>
                  <w:szCs w:val="18"/>
                </w:rPr>
                <w:t>XRMApp</w:t>
              </w:r>
            </w:ins>
          </w:p>
        </w:tc>
      </w:tr>
      <w:tr w:rsidR="00005CC1" w:rsidRPr="008A4FCA" w14:paraId="27B36DE6" w14:textId="77777777" w:rsidTr="001A2A46">
        <w:trPr>
          <w:jc w:val="center"/>
          <w:ins w:id="8725" w:author="CR#0033" w:date="2024-11-25T15:19:00Z"/>
        </w:trPr>
        <w:tc>
          <w:tcPr>
            <w:tcW w:w="1555" w:type="dxa"/>
            <w:vAlign w:val="center"/>
          </w:tcPr>
          <w:p w14:paraId="30066872" w14:textId="77777777" w:rsidR="00005CC1" w:rsidRDefault="00005CC1" w:rsidP="001A2A46">
            <w:pPr>
              <w:pStyle w:val="TAL"/>
              <w:rPr>
                <w:ins w:id="8726" w:author="CR#0033" w:date="2024-11-25T15:19:00Z"/>
              </w:rPr>
            </w:pPr>
            <w:ins w:id="8727" w:author="CR#0033" w:date="2024-11-25T15:19:00Z">
              <w:r>
                <w:t>kPercBitRateDl</w:t>
              </w:r>
            </w:ins>
          </w:p>
        </w:tc>
        <w:tc>
          <w:tcPr>
            <w:tcW w:w="1556" w:type="dxa"/>
            <w:vAlign w:val="center"/>
          </w:tcPr>
          <w:p w14:paraId="00E1B7C8" w14:textId="77777777" w:rsidR="00005CC1" w:rsidRDefault="00005CC1" w:rsidP="001A2A46">
            <w:pPr>
              <w:pStyle w:val="TAL"/>
              <w:rPr>
                <w:ins w:id="8728" w:author="CR#0033" w:date="2024-11-25T15:19:00Z"/>
              </w:rPr>
            </w:pPr>
            <w:ins w:id="8729" w:author="CR#0033" w:date="2024-11-25T15:19:00Z">
              <w:r w:rsidRPr="00F11966">
                <w:t>BitRate</w:t>
              </w:r>
            </w:ins>
          </w:p>
        </w:tc>
        <w:tc>
          <w:tcPr>
            <w:tcW w:w="425" w:type="dxa"/>
            <w:vAlign w:val="center"/>
          </w:tcPr>
          <w:p w14:paraId="6E542961" w14:textId="77777777" w:rsidR="00005CC1" w:rsidRDefault="00005CC1" w:rsidP="001A2A46">
            <w:pPr>
              <w:pStyle w:val="TAC"/>
              <w:rPr>
                <w:ins w:id="8730" w:author="CR#0033" w:date="2024-11-25T15:19:00Z"/>
              </w:rPr>
            </w:pPr>
            <w:ins w:id="8731" w:author="CR#0033" w:date="2024-11-25T15:19:00Z">
              <w:r>
                <w:t>O</w:t>
              </w:r>
            </w:ins>
          </w:p>
        </w:tc>
        <w:tc>
          <w:tcPr>
            <w:tcW w:w="1134" w:type="dxa"/>
            <w:vAlign w:val="center"/>
          </w:tcPr>
          <w:p w14:paraId="2DC45125" w14:textId="77777777" w:rsidR="00005CC1" w:rsidRDefault="00005CC1" w:rsidP="001A2A46">
            <w:pPr>
              <w:pStyle w:val="TAC"/>
              <w:rPr>
                <w:ins w:id="8732" w:author="CR#0033" w:date="2024-11-25T15:19:00Z"/>
              </w:rPr>
            </w:pPr>
            <w:ins w:id="8733" w:author="CR#0033" w:date="2024-11-25T15:19:00Z">
              <w:r>
                <w:t>0..1</w:t>
              </w:r>
            </w:ins>
          </w:p>
        </w:tc>
        <w:tc>
          <w:tcPr>
            <w:tcW w:w="3547" w:type="dxa"/>
            <w:vAlign w:val="center"/>
          </w:tcPr>
          <w:p w14:paraId="5F69D4D4" w14:textId="77777777" w:rsidR="00005CC1" w:rsidRDefault="00005CC1" w:rsidP="001A2A46">
            <w:pPr>
              <w:pStyle w:val="TAL"/>
              <w:rPr>
                <w:ins w:id="8734" w:author="CR#0033" w:date="2024-11-25T15:19:00Z"/>
                <w:rFonts w:cs="Arial"/>
                <w:szCs w:val="18"/>
              </w:rPr>
            </w:pPr>
            <w:ins w:id="8735" w:author="CR#0033" w:date="2024-11-25T15:19:00Z">
              <w:r>
                <w:rPr>
                  <w:rFonts w:cs="Arial"/>
                  <w:szCs w:val="18"/>
                </w:rPr>
                <w:t xml:space="preserve">Contains the </w:t>
              </w:r>
              <w:r w:rsidRPr="00EF1FDC">
                <w:rPr>
                  <w:rFonts w:cs="Arial"/>
                  <w:szCs w:val="18"/>
                </w:rPr>
                <w:t xml:space="preserve">kPercentile </w:t>
              </w:r>
              <w:r>
                <w:rPr>
                  <w:rFonts w:cs="Arial"/>
                  <w:szCs w:val="18"/>
                </w:rPr>
                <w:t>for the measured DL bit rate</w:t>
              </w:r>
              <w:r w:rsidRPr="007C1AFD">
                <w:rPr>
                  <w:rFonts w:cs="Arial"/>
                  <w:szCs w:val="18"/>
                </w:rPr>
                <w:t>.</w:t>
              </w:r>
            </w:ins>
          </w:p>
          <w:p w14:paraId="7A16A16E" w14:textId="77777777" w:rsidR="00005CC1" w:rsidRDefault="00005CC1" w:rsidP="001A2A46">
            <w:pPr>
              <w:pStyle w:val="TAL"/>
              <w:rPr>
                <w:ins w:id="8736" w:author="CR#0033" w:date="2024-11-25T15:19:00Z"/>
                <w:rFonts w:cs="Arial"/>
                <w:szCs w:val="18"/>
              </w:rPr>
            </w:pPr>
          </w:p>
          <w:p w14:paraId="513BDFB0" w14:textId="77777777" w:rsidR="00005CC1" w:rsidRPr="006210A3" w:rsidRDefault="00005CC1" w:rsidP="001A2A46">
            <w:pPr>
              <w:pStyle w:val="TAL"/>
              <w:rPr>
                <w:ins w:id="8737" w:author="CR#0033" w:date="2024-11-25T15:19:00Z"/>
                <w:rFonts w:cs="Arial"/>
                <w:szCs w:val="18"/>
              </w:rPr>
            </w:pPr>
            <w:ins w:id="8738" w:author="CR#0033" w:date="2024-11-25T15:19:00Z">
              <w:r>
                <w:rPr>
                  <w:rFonts w:cs="Arial"/>
                  <w:szCs w:val="18"/>
                </w:rPr>
                <w:t>This attribute may be present only if the "minBitRateDl", "maxBitRateDl" and/or "avgBitRateDl" attribute(s) is/are present.</w:t>
              </w:r>
            </w:ins>
          </w:p>
        </w:tc>
        <w:tc>
          <w:tcPr>
            <w:tcW w:w="1307" w:type="dxa"/>
            <w:vAlign w:val="center"/>
          </w:tcPr>
          <w:p w14:paraId="01013DFB" w14:textId="77777777" w:rsidR="00005CC1" w:rsidRPr="008A4FCA" w:rsidRDefault="00005CC1" w:rsidP="001A2A46">
            <w:pPr>
              <w:pStyle w:val="TAL"/>
              <w:rPr>
                <w:ins w:id="8739" w:author="CR#0033" w:date="2024-11-25T15:19:00Z"/>
                <w:rFonts w:cs="Arial"/>
                <w:szCs w:val="18"/>
              </w:rPr>
            </w:pPr>
            <w:ins w:id="8740" w:author="CR#0033" w:date="2024-11-25T15:19:00Z">
              <w:r>
                <w:rPr>
                  <w:rFonts w:cs="Arial"/>
                  <w:szCs w:val="18"/>
                </w:rPr>
                <w:t>XRMApp</w:t>
              </w:r>
            </w:ins>
          </w:p>
        </w:tc>
      </w:tr>
      <w:tr w:rsidR="00005CC1" w:rsidRPr="008A4FCA" w14:paraId="60376FDC" w14:textId="77777777" w:rsidTr="001A2A46">
        <w:trPr>
          <w:jc w:val="center"/>
          <w:ins w:id="8741" w:author="CR#0033" w:date="2024-11-25T15:19:00Z"/>
        </w:trPr>
        <w:tc>
          <w:tcPr>
            <w:tcW w:w="1555" w:type="dxa"/>
            <w:vAlign w:val="center"/>
          </w:tcPr>
          <w:p w14:paraId="298BCE60" w14:textId="77777777" w:rsidR="00005CC1" w:rsidRDefault="00005CC1" w:rsidP="001A2A46">
            <w:pPr>
              <w:pStyle w:val="TAL"/>
              <w:rPr>
                <w:ins w:id="8742" w:author="CR#0033" w:date="2024-11-25T15:19:00Z"/>
              </w:rPr>
            </w:pPr>
            <w:ins w:id="8743" w:author="CR#0033" w:date="2024-11-25T15:19:00Z">
              <w:r>
                <w:t>kValBitRateDl</w:t>
              </w:r>
            </w:ins>
          </w:p>
        </w:tc>
        <w:tc>
          <w:tcPr>
            <w:tcW w:w="1556" w:type="dxa"/>
            <w:vAlign w:val="center"/>
          </w:tcPr>
          <w:p w14:paraId="7378F23B" w14:textId="77777777" w:rsidR="00005CC1" w:rsidRDefault="00005CC1" w:rsidP="001A2A46">
            <w:pPr>
              <w:pStyle w:val="TAL"/>
              <w:rPr>
                <w:ins w:id="8744" w:author="CR#0033" w:date="2024-11-25T15:19:00Z"/>
              </w:rPr>
            </w:pPr>
            <w:ins w:id="8745" w:author="CR#0033" w:date="2024-11-25T15:19:00Z">
              <w:r>
                <w:t>Uinteger</w:t>
              </w:r>
            </w:ins>
          </w:p>
        </w:tc>
        <w:tc>
          <w:tcPr>
            <w:tcW w:w="425" w:type="dxa"/>
            <w:vAlign w:val="center"/>
          </w:tcPr>
          <w:p w14:paraId="01F1B038" w14:textId="77777777" w:rsidR="00005CC1" w:rsidRDefault="00005CC1" w:rsidP="001A2A46">
            <w:pPr>
              <w:pStyle w:val="TAC"/>
              <w:rPr>
                <w:ins w:id="8746" w:author="CR#0033" w:date="2024-11-25T15:19:00Z"/>
              </w:rPr>
            </w:pPr>
            <w:ins w:id="8747" w:author="CR#0033" w:date="2024-11-25T15:19:00Z">
              <w:r>
                <w:t>C</w:t>
              </w:r>
            </w:ins>
          </w:p>
        </w:tc>
        <w:tc>
          <w:tcPr>
            <w:tcW w:w="1134" w:type="dxa"/>
            <w:vAlign w:val="center"/>
          </w:tcPr>
          <w:p w14:paraId="30020A12" w14:textId="77777777" w:rsidR="00005CC1" w:rsidRDefault="00005CC1" w:rsidP="001A2A46">
            <w:pPr>
              <w:pStyle w:val="TAC"/>
              <w:rPr>
                <w:ins w:id="8748" w:author="CR#0033" w:date="2024-11-25T15:19:00Z"/>
              </w:rPr>
            </w:pPr>
            <w:ins w:id="8749" w:author="CR#0033" w:date="2024-11-25T15:19:00Z">
              <w:r>
                <w:t>0..1</w:t>
              </w:r>
            </w:ins>
          </w:p>
        </w:tc>
        <w:tc>
          <w:tcPr>
            <w:tcW w:w="3547" w:type="dxa"/>
            <w:vAlign w:val="center"/>
          </w:tcPr>
          <w:p w14:paraId="59491115" w14:textId="77777777" w:rsidR="00005CC1" w:rsidRDefault="00005CC1" w:rsidP="001A2A46">
            <w:pPr>
              <w:pStyle w:val="TAL"/>
              <w:rPr>
                <w:ins w:id="8750" w:author="CR#0033" w:date="2024-11-25T15:19:00Z"/>
              </w:rPr>
            </w:pPr>
            <w:ins w:id="8751" w:author="CR#0033" w:date="2024-11-25T15:19:00Z">
              <w:r w:rsidRPr="006210A3">
                <w:rPr>
                  <w:rFonts w:cs="Arial"/>
                  <w:szCs w:val="18"/>
                </w:rPr>
                <w:t>Contains the value of the reported percentile ("k" parameter value) within the "</w:t>
              </w:r>
              <w:r>
                <w:t>kPercBitRateDl</w:t>
              </w:r>
              <w:r w:rsidRPr="006210A3">
                <w:rPr>
                  <w:rFonts w:cs="Arial"/>
                  <w:szCs w:val="18"/>
                </w:rPr>
                <w:t>" attribute.</w:t>
              </w:r>
            </w:ins>
          </w:p>
          <w:p w14:paraId="63213A7A" w14:textId="77777777" w:rsidR="00005CC1" w:rsidRDefault="00005CC1" w:rsidP="001A2A46">
            <w:pPr>
              <w:pStyle w:val="TAL"/>
              <w:rPr>
                <w:ins w:id="8752" w:author="CR#0033" w:date="2024-11-25T15:19:00Z"/>
              </w:rPr>
            </w:pPr>
          </w:p>
          <w:p w14:paraId="0CCD5116" w14:textId="77777777" w:rsidR="00005CC1" w:rsidRPr="006210A3" w:rsidRDefault="00005CC1" w:rsidP="001A2A46">
            <w:pPr>
              <w:pStyle w:val="TAL"/>
              <w:rPr>
                <w:ins w:id="8753" w:author="CR#0033" w:date="2024-11-25T15:19:00Z"/>
                <w:rFonts w:cs="Arial"/>
                <w:szCs w:val="18"/>
              </w:rPr>
            </w:pPr>
            <w:ins w:id="8754" w:author="CR#0033" w:date="2024-11-25T15:19:00Z">
              <w:r>
                <w:t>This attribute shall be present only if the "kPercBitRateDl" attribute is present.</w:t>
              </w:r>
            </w:ins>
          </w:p>
        </w:tc>
        <w:tc>
          <w:tcPr>
            <w:tcW w:w="1307" w:type="dxa"/>
            <w:vAlign w:val="center"/>
          </w:tcPr>
          <w:p w14:paraId="3BAC68A6" w14:textId="77777777" w:rsidR="00005CC1" w:rsidRPr="008A4FCA" w:rsidRDefault="00005CC1" w:rsidP="001A2A46">
            <w:pPr>
              <w:pStyle w:val="TAL"/>
              <w:rPr>
                <w:ins w:id="8755" w:author="CR#0033" w:date="2024-11-25T15:19:00Z"/>
                <w:rFonts w:cs="Arial"/>
                <w:szCs w:val="18"/>
              </w:rPr>
            </w:pPr>
            <w:ins w:id="8756" w:author="CR#0033" w:date="2024-11-25T15:19:00Z">
              <w:r>
                <w:rPr>
                  <w:rFonts w:cs="Arial"/>
                  <w:szCs w:val="18"/>
                </w:rPr>
                <w:t>XRMApp</w:t>
              </w:r>
            </w:ins>
          </w:p>
        </w:tc>
      </w:tr>
      <w:tr w:rsidR="00005CC1" w:rsidRPr="008A4FCA" w14:paraId="07349A23" w14:textId="77777777" w:rsidTr="001A2A46">
        <w:trPr>
          <w:jc w:val="center"/>
          <w:ins w:id="8757" w:author="CR#0033" w:date="2024-11-25T15:19:00Z"/>
        </w:trPr>
        <w:tc>
          <w:tcPr>
            <w:tcW w:w="1555" w:type="dxa"/>
            <w:vAlign w:val="center"/>
          </w:tcPr>
          <w:p w14:paraId="49CB36AB" w14:textId="77777777" w:rsidR="00005CC1" w:rsidRDefault="00005CC1" w:rsidP="001A2A46">
            <w:pPr>
              <w:pStyle w:val="TAL"/>
              <w:rPr>
                <w:ins w:id="8758" w:author="CR#0033" w:date="2024-11-25T15:19:00Z"/>
              </w:rPr>
            </w:pPr>
            <w:ins w:id="8759" w:author="CR#0033" w:date="2024-11-25T15:19:00Z">
              <w:r>
                <w:t>minBitRateCrossflow</w:t>
              </w:r>
            </w:ins>
          </w:p>
        </w:tc>
        <w:tc>
          <w:tcPr>
            <w:tcW w:w="1556" w:type="dxa"/>
            <w:vAlign w:val="center"/>
          </w:tcPr>
          <w:p w14:paraId="13FD1F9B" w14:textId="77777777" w:rsidR="00005CC1" w:rsidRDefault="00005CC1" w:rsidP="001A2A46">
            <w:pPr>
              <w:pStyle w:val="TAL"/>
              <w:rPr>
                <w:ins w:id="8760" w:author="CR#0033" w:date="2024-11-25T15:19:00Z"/>
              </w:rPr>
            </w:pPr>
            <w:ins w:id="8761" w:author="CR#0033" w:date="2024-11-25T15:19:00Z">
              <w:r w:rsidRPr="00F11966">
                <w:t>BitRate</w:t>
              </w:r>
            </w:ins>
          </w:p>
        </w:tc>
        <w:tc>
          <w:tcPr>
            <w:tcW w:w="425" w:type="dxa"/>
            <w:vAlign w:val="center"/>
          </w:tcPr>
          <w:p w14:paraId="70B23CD8" w14:textId="77777777" w:rsidR="00005CC1" w:rsidRDefault="00005CC1" w:rsidP="001A2A46">
            <w:pPr>
              <w:pStyle w:val="TAC"/>
              <w:rPr>
                <w:ins w:id="8762" w:author="CR#0033" w:date="2024-11-25T15:19:00Z"/>
              </w:rPr>
            </w:pPr>
            <w:ins w:id="8763" w:author="CR#0033" w:date="2024-11-25T15:19:00Z">
              <w:r>
                <w:t>O</w:t>
              </w:r>
            </w:ins>
          </w:p>
        </w:tc>
        <w:tc>
          <w:tcPr>
            <w:tcW w:w="1134" w:type="dxa"/>
            <w:vAlign w:val="center"/>
          </w:tcPr>
          <w:p w14:paraId="00D52BE0" w14:textId="77777777" w:rsidR="00005CC1" w:rsidRDefault="00005CC1" w:rsidP="001A2A46">
            <w:pPr>
              <w:pStyle w:val="TAC"/>
              <w:rPr>
                <w:ins w:id="8764" w:author="CR#0033" w:date="2024-11-25T15:19:00Z"/>
              </w:rPr>
            </w:pPr>
            <w:ins w:id="8765" w:author="CR#0033" w:date="2024-11-25T15:19:00Z">
              <w:r>
                <w:t>0..1</w:t>
              </w:r>
            </w:ins>
          </w:p>
        </w:tc>
        <w:tc>
          <w:tcPr>
            <w:tcW w:w="3547" w:type="dxa"/>
            <w:vAlign w:val="center"/>
          </w:tcPr>
          <w:p w14:paraId="0D00D82A" w14:textId="77777777" w:rsidR="00005CC1" w:rsidRDefault="00005CC1" w:rsidP="001A2A46">
            <w:pPr>
              <w:pStyle w:val="TAL"/>
              <w:rPr>
                <w:ins w:id="8766" w:author="CR#0033" w:date="2024-11-25T15:19:00Z"/>
                <w:rFonts w:cs="Arial"/>
                <w:szCs w:val="18"/>
              </w:rPr>
            </w:pPr>
            <w:ins w:id="8767" w:author="CR#0033" w:date="2024-11-25T15:19:00Z">
              <w:r>
                <w:rPr>
                  <w:rFonts w:cs="Arial"/>
                  <w:szCs w:val="18"/>
                </w:rPr>
                <w:t>Contains the measured minimum crossflow bit rate</w:t>
              </w:r>
              <w:r w:rsidRPr="007C1AFD">
                <w:rPr>
                  <w:rFonts w:cs="Arial"/>
                  <w:szCs w:val="18"/>
                </w:rPr>
                <w:t>.</w:t>
              </w:r>
            </w:ins>
          </w:p>
          <w:p w14:paraId="7471880A" w14:textId="77777777" w:rsidR="00005CC1" w:rsidRDefault="00005CC1" w:rsidP="001A2A46">
            <w:pPr>
              <w:pStyle w:val="TAL"/>
              <w:rPr>
                <w:ins w:id="8768" w:author="CR#0033" w:date="2024-11-25T15:19:00Z"/>
                <w:rFonts w:cs="Arial"/>
                <w:szCs w:val="18"/>
              </w:rPr>
            </w:pPr>
          </w:p>
          <w:p w14:paraId="427CE999" w14:textId="77777777" w:rsidR="00005CC1" w:rsidRPr="006210A3" w:rsidRDefault="00005CC1" w:rsidP="001A2A46">
            <w:pPr>
              <w:pStyle w:val="TAL"/>
              <w:rPr>
                <w:ins w:id="8769" w:author="CR#0033" w:date="2024-11-25T15:19:00Z"/>
                <w:rFonts w:cs="Arial"/>
                <w:szCs w:val="18"/>
              </w:rPr>
            </w:pPr>
            <w:ins w:id="8770" w:author="CR#0033" w:date="2024-11-25T15:19:00Z">
              <w:r>
                <w:rPr>
                  <w:rFonts w:cs="Arial"/>
                  <w:szCs w:val="18"/>
                </w:rPr>
                <w:t>(NOTE)</w:t>
              </w:r>
            </w:ins>
          </w:p>
        </w:tc>
        <w:tc>
          <w:tcPr>
            <w:tcW w:w="1307" w:type="dxa"/>
            <w:vAlign w:val="center"/>
          </w:tcPr>
          <w:p w14:paraId="4D1A5B7D" w14:textId="77777777" w:rsidR="00005CC1" w:rsidRPr="008A4FCA" w:rsidRDefault="00005CC1" w:rsidP="001A2A46">
            <w:pPr>
              <w:pStyle w:val="TAL"/>
              <w:rPr>
                <w:ins w:id="8771" w:author="CR#0033" w:date="2024-11-25T15:19:00Z"/>
                <w:rFonts w:cs="Arial"/>
                <w:szCs w:val="18"/>
              </w:rPr>
            </w:pPr>
            <w:ins w:id="8772" w:author="CR#0033" w:date="2024-11-25T15:19:00Z">
              <w:r>
                <w:rPr>
                  <w:rFonts w:cs="Arial"/>
                  <w:szCs w:val="18"/>
                </w:rPr>
                <w:t>XRMApp</w:t>
              </w:r>
            </w:ins>
          </w:p>
        </w:tc>
      </w:tr>
      <w:tr w:rsidR="00005CC1" w:rsidRPr="008A4FCA" w14:paraId="4088D0E7" w14:textId="77777777" w:rsidTr="001A2A46">
        <w:trPr>
          <w:jc w:val="center"/>
          <w:ins w:id="8773" w:author="CR#0033" w:date="2024-11-25T15:19:00Z"/>
        </w:trPr>
        <w:tc>
          <w:tcPr>
            <w:tcW w:w="1555" w:type="dxa"/>
            <w:vAlign w:val="center"/>
          </w:tcPr>
          <w:p w14:paraId="0809EE62" w14:textId="77777777" w:rsidR="00005CC1" w:rsidRDefault="00005CC1" w:rsidP="001A2A46">
            <w:pPr>
              <w:pStyle w:val="TAL"/>
              <w:rPr>
                <w:ins w:id="8774" w:author="CR#0033" w:date="2024-11-25T15:19:00Z"/>
              </w:rPr>
            </w:pPr>
            <w:ins w:id="8775" w:author="CR#0033" w:date="2024-11-25T15:19:00Z">
              <w:r>
                <w:t>maxBitRateCrossflow</w:t>
              </w:r>
            </w:ins>
          </w:p>
        </w:tc>
        <w:tc>
          <w:tcPr>
            <w:tcW w:w="1556" w:type="dxa"/>
            <w:vAlign w:val="center"/>
          </w:tcPr>
          <w:p w14:paraId="000AEBE3" w14:textId="77777777" w:rsidR="00005CC1" w:rsidRDefault="00005CC1" w:rsidP="001A2A46">
            <w:pPr>
              <w:pStyle w:val="TAL"/>
              <w:rPr>
                <w:ins w:id="8776" w:author="CR#0033" w:date="2024-11-25T15:19:00Z"/>
              </w:rPr>
            </w:pPr>
            <w:ins w:id="8777" w:author="CR#0033" w:date="2024-11-25T15:19:00Z">
              <w:r w:rsidRPr="00F11966">
                <w:t>BitRate</w:t>
              </w:r>
            </w:ins>
          </w:p>
        </w:tc>
        <w:tc>
          <w:tcPr>
            <w:tcW w:w="425" w:type="dxa"/>
            <w:vAlign w:val="center"/>
          </w:tcPr>
          <w:p w14:paraId="3E08257A" w14:textId="77777777" w:rsidR="00005CC1" w:rsidRDefault="00005CC1" w:rsidP="001A2A46">
            <w:pPr>
              <w:pStyle w:val="TAC"/>
              <w:rPr>
                <w:ins w:id="8778" w:author="CR#0033" w:date="2024-11-25T15:19:00Z"/>
              </w:rPr>
            </w:pPr>
            <w:ins w:id="8779" w:author="CR#0033" w:date="2024-11-25T15:19:00Z">
              <w:r>
                <w:t>O</w:t>
              </w:r>
            </w:ins>
          </w:p>
        </w:tc>
        <w:tc>
          <w:tcPr>
            <w:tcW w:w="1134" w:type="dxa"/>
            <w:vAlign w:val="center"/>
          </w:tcPr>
          <w:p w14:paraId="59929422" w14:textId="77777777" w:rsidR="00005CC1" w:rsidRDefault="00005CC1" w:rsidP="001A2A46">
            <w:pPr>
              <w:pStyle w:val="TAC"/>
              <w:rPr>
                <w:ins w:id="8780" w:author="CR#0033" w:date="2024-11-25T15:19:00Z"/>
              </w:rPr>
            </w:pPr>
            <w:ins w:id="8781" w:author="CR#0033" w:date="2024-11-25T15:19:00Z">
              <w:r>
                <w:t>0..1</w:t>
              </w:r>
            </w:ins>
          </w:p>
        </w:tc>
        <w:tc>
          <w:tcPr>
            <w:tcW w:w="3547" w:type="dxa"/>
            <w:vAlign w:val="center"/>
          </w:tcPr>
          <w:p w14:paraId="6749C985" w14:textId="77777777" w:rsidR="00005CC1" w:rsidRDefault="00005CC1" w:rsidP="001A2A46">
            <w:pPr>
              <w:pStyle w:val="TAL"/>
              <w:rPr>
                <w:ins w:id="8782" w:author="CR#0033" w:date="2024-11-25T15:19:00Z"/>
                <w:rFonts w:cs="Arial"/>
                <w:szCs w:val="18"/>
              </w:rPr>
            </w:pPr>
            <w:ins w:id="8783" w:author="CR#0033" w:date="2024-11-25T15:19:00Z">
              <w:r>
                <w:rPr>
                  <w:rFonts w:cs="Arial"/>
                  <w:szCs w:val="18"/>
                </w:rPr>
                <w:t>Contains the measured maximum crossflow bit rate</w:t>
              </w:r>
              <w:r w:rsidRPr="007C1AFD">
                <w:rPr>
                  <w:rFonts w:cs="Arial"/>
                  <w:szCs w:val="18"/>
                </w:rPr>
                <w:t>.</w:t>
              </w:r>
            </w:ins>
          </w:p>
          <w:p w14:paraId="14C4E61C" w14:textId="77777777" w:rsidR="00005CC1" w:rsidRDefault="00005CC1" w:rsidP="001A2A46">
            <w:pPr>
              <w:pStyle w:val="TAL"/>
              <w:rPr>
                <w:ins w:id="8784" w:author="CR#0033" w:date="2024-11-25T15:19:00Z"/>
                <w:rFonts w:cs="Arial"/>
                <w:szCs w:val="18"/>
              </w:rPr>
            </w:pPr>
          </w:p>
          <w:p w14:paraId="60BC7E23" w14:textId="77777777" w:rsidR="00005CC1" w:rsidRPr="006210A3" w:rsidRDefault="00005CC1" w:rsidP="001A2A46">
            <w:pPr>
              <w:pStyle w:val="TAL"/>
              <w:rPr>
                <w:ins w:id="8785" w:author="CR#0033" w:date="2024-11-25T15:19:00Z"/>
                <w:rFonts w:cs="Arial"/>
                <w:szCs w:val="18"/>
              </w:rPr>
            </w:pPr>
            <w:ins w:id="8786" w:author="CR#0033" w:date="2024-11-25T15:19:00Z">
              <w:r>
                <w:rPr>
                  <w:rFonts w:cs="Arial"/>
                  <w:szCs w:val="18"/>
                </w:rPr>
                <w:t>(NOTE)</w:t>
              </w:r>
            </w:ins>
          </w:p>
        </w:tc>
        <w:tc>
          <w:tcPr>
            <w:tcW w:w="1307" w:type="dxa"/>
            <w:vAlign w:val="center"/>
          </w:tcPr>
          <w:p w14:paraId="3A3FE6DF" w14:textId="77777777" w:rsidR="00005CC1" w:rsidRPr="008A4FCA" w:rsidRDefault="00005CC1" w:rsidP="001A2A46">
            <w:pPr>
              <w:pStyle w:val="TAL"/>
              <w:rPr>
                <w:ins w:id="8787" w:author="CR#0033" w:date="2024-11-25T15:19:00Z"/>
                <w:rFonts w:cs="Arial"/>
                <w:szCs w:val="18"/>
              </w:rPr>
            </w:pPr>
            <w:ins w:id="8788" w:author="CR#0033" w:date="2024-11-25T15:19:00Z">
              <w:r>
                <w:rPr>
                  <w:rFonts w:cs="Arial"/>
                  <w:szCs w:val="18"/>
                </w:rPr>
                <w:t>XRMApp</w:t>
              </w:r>
            </w:ins>
          </w:p>
        </w:tc>
      </w:tr>
      <w:tr w:rsidR="00005CC1" w:rsidRPr="008A4FCA" w14:paraId="06A9F4C4" w14:textId="77777777" w:rsidTr="001A2A46">
        <w:trPr>
          <w:jc w:val="center"/>
          <w:ins w:id="8789" w:author="CR#0033" w:date="2024-11-25T15:19:00Z"/>
        </w:trPr>
        <w:tc>
          <w:tcPr>
            <w:tcW w:w="1555" w:type="dxa"/>
            <w:vAlign w:val="center"/>
          </w:tcPr>
          <w:p w14:paraId="5BC30A3A" w14:textId="77777777" w:rsidR="00005CC1" w:rsidRDefault="00005CC1" w:rsidP="001A2A46">
            <w:pPr>
              <w:pStyle w:val="TAL"/>
              <w:rPr>
                <w:ins w:id="8790" w:author="CR#0033" w:date="2024-11-25T15:19:00Z"/>
              </w:rPr>
            </w:pPr>
            <w:ins w:id="8791" w:author="CR#0033" w:date="2024-11-25T15:19:00Z">
              <w:r>
                <w:t>avgBitRateCrossflow</w:t>
              </w:r>
            </w:ins>
          </w:p>
        </w:tc>
        <w:tc>
          <w:tcPr>
            <w:tcW w:w="1556" w:type="dxa"/>
            <w:vAlign w:val="center"/>
          </w:tcPr>
          <w:p w14:paraId="646C4AE1" w14:textId="77777777" w:rsidR="00005CC1" w:rsidRDefault="00005CC1" w:rsidP="001A2A46">
            <w:pPr>
              <w:pStyle w:val="TAL"/>
              <w:rPr>
                <w:ins w:id="8792" w:author="CR#0033" w:date="2024-11-25T15:19:00Z"/>
              </w:rPr>
            </w:pPr>
            <w:ins w:id="8793" w:author="CR#0033" w:date="2024-11-25T15:19:00Z">
              <w:r w:rsidRPr="00F11966">
                <w:t>BitRate</w:t>
              </w:r>
            </w:ins>
          </w:p>
        </w:tc>
        <w:tc>
          <w:tcPr>
            <w:tcW w:w="425" w:type="dxa"/>
            <w:vAlign w:val="center"/>
          </w:tcPr>
          <w:p w14:paraId="29818496" w14:textId="77777777" w:rsidR="00005CC1" w:rsidRDefault="00005CC1" w:rsidP="001A2A46">
            <w:pPr>
              <w:pStyle w:val="TAC"/>
              <w:rPr>
                <w:ins w:id="8794" w:author="CR#0033" w:date="2024-11-25T15:19:00Z"/>
              </w:rPr>
            </w:pPr>
            <w:ins w:id="8795" w:author="CR#0033" w:date="2024-11-25T15:19:00Z">
              <w:r>
                <w:t>O</w:t>
              </w:r>
            </w:ins>
          </w:p>
        </w:tc>
        <w:tc>
          <w:tcPr>
            <w:tcW w:w="1134" w:type="dxa"/>
            <w:vAlign w:val="center"/>
          </w:tcPr>
          <w:p w14:paraId="68C84914" w14:textId="77777777" w:rsidR="00005CC1" w:rsidRDefault="00005CC1" w:rsidP="001A2A46">
            <w:pPr>
              <w:pStyle w:val="TAC"/>
              <w:rPr>
                <w:ins w:id="8796" w:author="CR#0033" w:date="2024-11-25T15:19:00Z"/>
              </w:rPr>
            </w:pPr>
            <w:ins w:id="8797" w:author="CR#0033" w:date="2024-11-25T15:19:00Z">
              <w:r>
                <w:t>0..1</w:t>
              </w:r>
            </w:ins>
          </w:p>
        </w:tc>
        <w:tc>
          <w:tcPr>
            <w:tcW w:w="3547" w:type="dxa"/>
            <w:vAlign w:val="center"/>
          </w:tcPr>
          <w:p w14:paraId="66A87541" w14:textId="77777777" w:rsidR="00005CC1" w:rsidRDefault="00005CC1" w:rsidP="001A2A46">
            <w:pPr>
              <w:pStyle w:val="TAL"/>
              <w:rPr>
                <w:ins w:id="8798" w:author="CR#0033" w:date="2024-11-25T15:19:00Z"/>
                <w:rFonts w:cs="Arial"/>
                <w:szCs w:val="18"/>
              </w:rPr>
            </w:pPr>
            <w:ins w:id="8799" w:author="CR#0033" w:date="2024-11-25T15:19:00Z">
              <w:r>
                <w:rPr>
                  <w:rFonts w:cs="Arial"/>
                  <w:szCs w:val="18"/>
                </w:rPr>
                <w:t>Contains the measured average crossflow bit rate</w:t>
              </w:r>
              <w:r w:rsidRPr="007C1AFD">
                <w:rPr>
                  <w:rFonts w:cs="Arial"/>
                  <w:szCs w:val="18"/>
                </w:rPr>
                <w:t>.</w:t>
              </w:r>
            </w:ins>
          </w:p>
          <w:p w14:paraId="67A73B84" w14:textId="77777777" w:rsidR="00005CC1" w:rsidRDefault="00005CC1" w:rsidP="001A2A46">
            <w:pPr>
              <w:pStyle w:val="TAL"/>
              <w:rPr>
                <w:ins w:id="8800" w:author="CR#0033" w:date="2024-11-25T15:19:00Z"/>
                <w:rFonts w:cs="Arial"/>
                <w:szCs w:val="18"/>
              </w:rPr>
            </w:pPr>
          </w:p>
          <w:p w14:paraId="15A32F4A" w14:textId="77777777" w:rsidR="00005CC1" w:rsidRPr="006210A3" w:rsidRDefault="00005CC1" w:rsidP="001A2A46">
            <w:pPr>
              <w:pStyle w:val="TAL"/>
              <w:rPr>
                <w:ins w:id="8801" w:author="CR#0033" w:date="2024-11-25T15:19:00Z"/>
                <w:rFonts w:cs="Arial"/>
                <w:szCs w:val="18"/>
              </w:rPr>
            </w:pPr>
            <w:ins w:id="8802" w:author="CR#0033" w:date="2024-11-25T15:19:00Z">
              <w:r>
                <w:rPr>
                  <w:rFonts w:cs="Arial"/>
                  <w:szCs w:val="18"/>
                </w:rPr>
                <w:t>(NOTE)</w:t>
              </w:r>
            </w:ins>
          </w:p>
        </w:tc>
        <w:tc>
          <w:tcPr>
            <w:tcW w:w="1307" w:type="dxa"/>
            <w:vAlign w:val="center"/>
          </w:tcPr>
          <w:p w14:paraId="3059F8C9" w14:textId="77777777" w:rsidR="00005CC1" w:rsidRPr="008A4FCA" w:rsidRDefault="00005CC1" w:rsidP="001A2A46">
            <w:pPr>
              <w:pStyle w:val="TAL"/>
              <w:rPr>
                <w:ins w:id="8803" w:author="CR#0033" w:date="2024-11-25T15:19:00Z"/>
                <w:rFonts w:cs="Arial"/>
                <w:szCs w:val="18"/>
              </w:rPr>
            </w:pPr>
            <w:ins w:id="8804" w:author="CR#0033" w:date="2024-11-25T15:19:00Z">
              <w:r>
                <w:rPr>
                  <w:rFonts w:cs="Arial"/>
                  <w:szCs w:val="18"/>
                </w:rPr>
                <w:t>XRMApp</w:t>
              </w:r>
            </w:ins>
          </w:p>
        </w:tc>
      </w:tr>
      <w:tr w:rsidR="00005CC1" w:rsidRPr="008A4FCA" w14:paraId="050CECBB" w14:textId="77777777" w:rsidTr="001A2A46">
        <w:trPr>
          <w:jc w:val="center"/>
          <w:ins w:id="8805" w:author="CR#0033" w:date="2024-11-25T15:19:00Z"/>
        </w:trPr>
        <w:tc>
          <w:tcPr>
            <w:tcW w:w="1555" w:type="dxa"/>
            <w:vAlign w:val="center"/>
          </w:tcPr>
          <w:p w14:paraId="411FAA17" w14:textId="77777777" w:rsidR="00005CC1" w:rsidRDefault="00005CC1" w:rsidP="001A2A46">
            <w:pPr>
              <w:pStyle w:val="TAL"/>
              <w:rPr>
                <w:ins w:id="8806" w:author="CR#0033" w:date="2024-11-25T15:19:00Z"/>
              </w:rPr>
            </w:pPr>
            <w:ins w:id="8807" w:author="CR#0033" w:date="2024-11-25T15:19:00Z">
              <w:r>
                <w:t>stdDevBitRateCrossflow</w:t>
              </w:r>
            </w:ins>
          </w:p>
        </w:tc>
        <w:tc>
          <w:tcPr>
            <w:tcW w:w="1556" w:type="dxa"/>
            <w:vAlign w:val="center"/>
          </w:tcPr>
          <w:p w14:paraId="76CD189B" w14:textId="77777777" w:rsidR="00005CC1" w:rsidRDefault="00005CC1" w:rsidP="001A2A46">
            <w:pPr>
              <w:pStyle w:val="TAL"/>
              <w:rPr>
                <w:ins w:id="8808" w:author="CR#0033" w:date="2024-11-25T15:19:00Z"/>
              </w:rPr>
            </w:pPr>
            <w:ins w:id="8809" w:author="CR#0033" w:date="2024-11-25T15:19:00Z">
              <w:r w:rsidRPr="00F11966">
                <w:t>BitRate</w:t>
              </w:r>
            </w:ins>
          </w:p>
        </w:tc>
        <w:tc>
          <w:tcPr>
            <w:tcW w:w="425" w:type="dxa"/>
            <w:vAlign w:val="center"/>
          </w:tcPr>
          <w:p w14:paraId="3535F3DC" w14:textId="77777777" w:rsidR="00005CC1" w:rsidRDefault="00005CC1" w:rsidP="001A2A46">
            <w:pPr>
              <w:pStyle w:val="TAC"/>
              <w:rPr>
                <w:ins w:id="8810" w:author="CR#0033" w:date="2024-11-25T15:19:00Z"/>
              </w:rPr>
            </w:pPr>
            <w:ins w:id="8811" w:author="CR#0033" w:date="2024-11-25T15:19:00Z">
              <w:r>
                <w:t>O</w:t>
              </w:r>
            </w:ins>
          </w:p>
        </w:tc>
        <w:tc>
          <w:tcPr>
            <w:tcW w:w="1134" w:type="dxa"/>
            <w:vAlign w:val="center"/>
          </w:tcPr>
          <w:p w14:paraId="71D91B02" w14:textId="77777777" w:rsidR="00005CC1" w:rsidRDefault="00005CC1" w:rsidP="001A2A46">
            <w:pPr>
              <w:pStyle w:val="TAC"/>
              <w:rPr>
                <w:ins w:id="8812" w:author="CR#0033" w:date="2024-11-25T15:19:00Z"/>
              </w:rPr>
            </w:pPr>
            <w:ins w:id="8813" w:author="CR#0033" w:date="2024-11-25T15:19:00Z">
              <w:r>
                <w:t>0..1</w:t>
              </w:r>
            </w:ins>
          </w:p>
        </w:tc>
        <w:tc>
          <w:tcPr>
            <w:tcW w:w="3547" w:type="dxa"/>
            <w:vAlign w:val="center"/>
          </w:tcPr>
          <w:p w14:paraId="30EDFEA2" w14:textId="77777777" w:rsidR="00005CC1" w:rsidRDefault="00005CC1" w:rsidP="001A2A46">
            <w:pPr>
              <w:pStyle w:val="TAL"/>
              <w:rPr>
                <w:ins w:id="8814" w:author="CR#0033" w:date="2024-11-25T15:19:00Z"/>
                <w:rFonts w:cs="Arial"/>
                <w:szCs w:val="18"/>
              </w:rPr>
            </w:pPr>
            <w:ins w:id="8815" w:author="CR#0033" w:date="2024-11-25T15:19:00Z">
              <w:r>
                <w:rPr>
                  <w:rFonts w:cs="Arial"/>
                  <w:szCs w:val="18"/>
                </w:rPr>
                <w:t>Contains the standard deviation crossflow for the measured bit rate</w:t>
              </w:r>
              <w:r w:rsidRPr="007C1AFD">
                <w:rPr>
                  <w:rFonts w:cs="Arial"/>
                  <w:szCs w:val="18"/>
                </w:rPr>
                <w:t>.</w:t>
              </w:r>
            </w:ins>
          </w:p>
          <w:p w14:paraId="354E5DB3" w14:textId="77777777" w:rsidR="00005CC1" w:rsidRDefault="00005CC1" w:rsidP="001A2A46">
            <w:pPr>
              <w:pStyle w:val="TAL"/>
              <w:rPr>
                <w:ins w:id="8816" w:author="CR#0033" w:date="2024-11-25T15:19:00Z"/>
                <w:rFonts w:cs="Arial"/>
                <w:szCs w:val="18"/>
              </w:rPr>
            </w:pPr>
          </w:p>
          <w:p w14:paraId="1A6D757F" w14:textId="77777777" w:rsidR="00005CC1" w:rsidRPr="006210A3" w:rsidRDefault="00005CC1" w:rsidP="001A2A46">
            <w:pPr>
              <w:pStyle w:val="TAL"/>
              <w:rPr>
                <w:ins w:id="8817" w:author="CR#0033" w:date="2024-11-25T15:19:00Z"/>
                <w:rFonts w:cs="Arial"/>
                <w:szCs w:val="18"/>
              </w:rPr>
            </w:pPr>
            <w:ins w:id="8818" w:author="CR#0033" w:date="2024-11-25T15:19:00Z">
              <w:r>
                <w:rPr>
                  <w:rFonts w:cs="Arial"/>
                  <w:szCs w:val="18"/>
                </w:rPr>
                <w:t>This attribute may be present only if the "minBitRateCrossflow", "maxBitRateCrossflow" and/or "avgBitRateCrossflow" attribute(s) is/are present.</w:t>
              </w:r>
            </w:ins>
          </w:p>
        </w:tc>
        <w:tc>
          <w:tcPr>
            <w:tcW w:w="1307" w:type="dxa"/>
            <w:vAlign w:val="center"/>
          </w:tcPr>
          <w:p w14:paraId="744137F7" w14:textId="77777777" w:rsidR="00005CC1" w:rsidRPr="008A4FCA" w:rsidRDefault="00005CC1" w:rsidP="001A2A46">
            <w:pPr>
              <w:pStyle w:val="TAL"/>
              <w:rPr>
                <w:ins w:id="8819" w:author="CR#0033" w:date="2024-11-25T15:19:00Z"/>
                <w:rFonts w:cs="Arial"/>
                <w:szCs w:val="18"/>
              </w:rPr>
            </w:pPr>
            <w:ins w:id="8820" w:author="CR#0033" w:date="2024-11-25T15:19:00Z">
              <w:r>
                <w:rPr>
                  <w:rFonts w:cs="Arial"/>
                  <w:szCs w:val="18"/>
                </w:rPr>
                <w:t>XRMApp</w:t>
              </w:r>
            </w:ins>
          </w:p>
        </w:tc>
      </w:tr>
      <w:tr w:rsidR="00005CC1" w:rsidRPr="008A4FCA" w14:paraId="3502F00E" w14:textId="77777777" w:rsidTr="001A2A46">
        <w:trPr>
          <w:jc w:val="center"/>
          <w:ins w:id="8821" w:author="CR#0033" w:date="2024-11-25T15:19:00Z"/>
        </w:trPr>
        <w:tc>
          <w:tcPr>
            <w:tcW w:w="1555" w:type="dxa"/>
            <w:vAlign w:val="center"/>
          </w:tcPr>
          <w:p w14:paraId="5BE267EC" w14:textId="77777777" w:rsidR="00005CC1" w:rsidRDefault="00005CC1" w:rsidP="001A2A46">
            <w:pPr>
              <w:pStyle w:val="TAL"/>
              <w:rPr>
                <w:ins w:id="8822" w:author="CR#0033" w:date="2024-11-25T15:19:00Z"/>
              </w:rPr>
            </w:pPr>
            <w:ins w:id="8823" w:author="CR#0033" w:date="2024-11-25T15:19:00Z">
              <w:r>
                <w:t>kPercBitRateCrossflow</w:t>
              </w:r>
            </w:ins>
          </w:p>
        </w:tc>
        <w:tc>
          <w:tcPr>
            <w:tcW w:w="1556" w:type="dxa"/>
            <w:vAlign w:val="center"/>
          </w:tcPr>
          <w:p w14:paraId="17B9A619" w14:textId="77777777" w:rsidR="00005CC1" w:rsidRDefault="00005CC1" w:rsidP="001A2A46">
            <w:pPr>
              <w:pStyle w:val="TAL"/>
              <w:rPr>
                <w:ins w:id="8824" w:author="CR#0033" w:date="2024-11-25T15:19:00Z"/>
              </w:rPr>
            </w:pPr>
            <w:ins w:id="8825" w:author="CR#0033" w:date="2024-11-25T15:19:00Z">
              <w:r w:rsidRPr="00F11966">
                <w:t>BitRate</w:t>
              </w:r>
            </w:ins>
          </w:p>
        </w:tc>
        <w:tc>
          <w:tcPr>
            <w:tcW w:w="425" w:type="dxa"/>
            <w:vAlign w:val="center"/>
          </w:tcPr>
          <w:p w14:paraId="4825CCFF" w14:textId="77777777" w:rsidR="00005CC1" w:rsidRDefault="00005CC1" w:rsidP="001A2A46">
            <w:pPr>
              <w:pStyle w:val="TAC"/>
              <w:rPr>
                <w:ins w:id="8826" w:author="CR#0033" w:date="2024-11-25T15:19:00Z"/>
              </w:rPr>
            </w:pPr>
            <w:ins w:id="8827" w:author="CR#0033" w:date="2024-11-25T15:19:00Z">
              <w:r>
                <w:t>O</w:t>
              </w:r>
            </w:ins>
          </w:p>
        </w:tc>
        <w:tc>
          <w:tcPr>
            <w:tcW w:w="1134" w:type="dxa"/>
            <w:vAlign w:val="center"/>
          </w:tcPr>
          <w:p w14:paraId="6D362A27" w14:textId="77777777" w:rsidR="00005CC1" w:rsidRDefault="00005CC1" w:rsidP="001A2A46">
            <w:pPr>
              <w:pStyle w:val="TAC"/>
              <w:rPr>
                <w:ins w:id="8828" w:author="CR#0033" w:date="2024-11-25T15:19:00Z"/>
              </w:rPr>
            </w:pPr>
            <w:ins w:id="8829" w:author="CR#0033" w:date="2024-11-25T15:19:00Z">
              <w:r>
                <w:t>0..1</w:t>
              </w:r>
            </w:ins>
          </w:p>
        </w:tc>
        <w:tc>
          <w:tcPr>
            <w:tcW w:w="3547" w:type="dxa"/>
            <w:vAlign w:val="center"/>
          </w:tcPr>
          <w:p w14:paraId="51FBFA00" w14:textId="77777777" w:rsidR="00005CC1" w:rsidRDefault="00005CC1" w:rsidP="001A2A46">
            <w:pPr>
              <w:pStyle w:val="TAL"/>
              <w:rPr>
                <w:ins w:id="8830" w:author="CR#0033" w:date="2024-11-25T15:19:00Z"/>
                <w:rFonts w:cs="Arial"/>
                <w:szCs w:val="18"/>
              </w:rPr>
            </w:pPr>
            <w:ins w:id="8831" w:author="CR#0033" w:date="2024-11-25T15:19:00Z">
              <w:r>
                <w:rPr>
                  <w:rFonts w:cs="Arial"/>
                  <w:szCs w:val="18"/>
                </w:rPr>
                <w:t xml:space="preserve">Contains the </w:t>
              </w:r>
              <w:r w:rsidRPr="00EF1FDC">
                <w:rPr>
                  <w:rFonts w:cs="Arial"/>
                  <w:szCs w:val="18"/>
                </w:rPr>
                <w:t xml:space="preserve">kPercentile </w:t>
              </w:r>
              <w:r>
                <w:rPr>
                  <w:rFonts w:cs="Arial"/>
                  <w:szCs w:val="18"/>
                </w:rPr>
                <w:t>for the measured crossflow bit rate</w:t>
              </w:r>
              <w:r w:rsidRPr="007C1AFD">
                <w:rPr>
                  <w:rFonts w:cs="Arial"/>
                  <w:szCs w:val="18"/>
                </w:rPr>
                <w:t>.</w:t>
              </w:r>
            </w:ins>
          </w:p>
          <w:p w14:paraId="4AB2B820" w14:textId="77777777" w:rsidR="00005CC1" w:rsidRDefault="00005CC1" w:rsidP="001A2A46">
            <w:pPr>
              <w:pStyle w:val="TAL"/>
              <w:rPr>
                <w:ins w:id="8832" w:author="CR#0033" w:date="2024-11-25T15:19:00Z"/>
                <w:rFonts w:cs="Arial"/>
                <w:szCs w:val="18"/>
              </w:rPr>
            </w:pPr>
          </w:p>
          <w:p w14:paraId="454E9391" w14:textId="77777777" w:rsidR="00005CC1" w:rsidRPr="006210A3" w:rsidRDefault="00005CC1" w:rsidP="001A2A46">
            <w:pPr>
              <w:pStyle w:val="TAL"/>
              <w:rPr>
                <w:ins w:id="8833" w:author="CR#0033" w:date="2024-11-25T15:19:00Z"/>
                <w:rFonts w:cs="Arial"/>
                <w:szCs w:val="18"/>
              </w:rPr>
            </w:pPr>
            <w:ins w:id="8834" w:author="CR#0033" w:date="2024-11-25T15:19:00Z">
              <w:r>
                <w:rPr>
                  <w:rFonts w:cs="Arial"/>
                  <w:szCs w:val="18"/>
                </w:rPr>
                <w:t>This attribute may be present only if the "minBitRateCrossflow", "maxBitRateCrossflow" and/or "avgBitRateCrossflow" attribute(s) is/are present.</w:t>
              </w:r>
            </w:ins>
          </w:p>
        </w:tc>
        <w:tc>
          <w:tcPr>
            <w:tcW w:w="1307" w:type="dxa"/>
            <w:vAlign w:val="center"/>
          </w:tcPr>
          <w:p w14:paraId="728009C0" w14:textId="77777777" w:rsidR="00005CC1" w:rsidRPr="008A4FCA" w:rsidRDefault="00005CC1" w:rsidP="001A2A46">
            <w:pPr>
              <w:pStyle w:val="TAL"/>
              <w:rPr>
                <w:ins w:id="8835" w:author="CR#0033" w:date="2024-11-25T15:19:00Z"/>
                <w:rFonts w:cs="Arial"/>
                <w:szCs w:val="18"/>
              </w:rPr>
            </w:pPr>
            <w:ins w:id="8836" w:author="CR#0033" w:date="2024-11-25T15:19:00Z">
              <w:r>
                <w:rPr>
                  <w:rFonts w:cs="Arial"/>
                  <w:szCs w:val="18"/>
                </w:rPr>
                <w:t>XRMApp</w:t>
              </w:r>
            </w:ins>
          </w:p>
        </w:tc>
      </w:tr>
      <w:tr w:rsidR="00005CC1" w:rsidRPr="008A4FCA" w14:paraId="61C21220" w14:textId="77777777" w:rsidTr="001A2A46">
        <w:trPr>
          <w:jc w:val="center"/>
          <w:ins w:id="8837" w:author="CR#0033" w:date="2024-11-25T15:19:00Z"/>
        </w:trPr>
        <w:tc>
          <w:tcPr>
            <w:tcW w:w="1555" w:type="dxa"/>
            <w:vAlign w:val="center"/>
          </w:tcPr>
          <w:p w14:paraId="4CC012BD" w14:textId="77777777" w:rsidR="00005CC1" w:rsidRDefault="00005CC1" w:rsidP="001A2A46">
            <w:pPr>
              <w:pStyle w:val="TAL"/>
              <w:rPr>
                <w:ins w:id="8838" w:author="CR#0033" w:date="2024-11-25T15:19:00Z"/>
              </w:rPr>
            </w:pPr>
            <w:ins w:id="8839" w:author="CR#0033" w:date="2024-11-25T15:19:00Z">
              <w:r>
                <w:t>kValBitRateCrossflow</w:t>
              </w:r>
            </w:ins>
          </w:p>
        </w:tc>
        <w:tc>
          <w:tcPr>
            <w:tcW w:w="1556" w:type="dxa"/>
            <w:vAlign w:val="center"/>
          </w:tcPr>
          <w:p w14:paraId="7F9BCBB3" w14:textId="77777777" w:rsidR="00005CC1" w:rsidRDefault="00005CC1" w:rsidP="001A2A46">
            <w:pPr>
              <w:pStyle w:val="TAL"/>
              <w:rPr>
                <w:ins w:id="8840" w:author="CR#0033" w:date="2024-11-25T15:19:00Z"/>
              </w:rPr>
            </w:pPr>
            <w:ins w:id="8841" w:author="CR#0033" w:date="2024-11-25T15:19:00Z">
              <w:r>
                <w:t>Uinteger</w:t>
              </w:r>
            </w:ins>
          </w:p>
        </w:tc>
        <w:tc>
          <w:tcPr>
            <w:tcW w:w="425" w:type="dxa"/>
            <w:vAlign w:val="center"/>
          </w:tcPr>
          <w:p w14:paraId="16E29993" w14:textId="77777777" w:rsidR="00005CC1" w:rsidRDefault="00005CC1" w:rsidP="001A2A46">
            <w:pPr>
              <w:pStyle w:val="TAC"/>
              <w:rPr>
                <w:ins w:id="8842" w:author="CR#0033" w:date="2024-11-25T15:19:00Z"/>
              </w:rPr>
            </w:pPr>
            <w:ins w:id="8843" w:author="CR#0033" w:date="2024-11-25T15:19:00Z">
              <w:r>
                <w:t>C</w:t>
              </w:r>
            </w:ins>
          </w:p>
        </w:tc>
        <w:tc>
          <w:tcPr>
            <w:tcW w:w="1134" w:type="dxa"/>
            <w:vAlign w:val="center"/>
          </w:tcPr>
          <w:p w14:paraId="0E2A6683" w14:textId="77777777" w:rsidR="00005CC1" w:rsidRDefault="00005CC1" w:rsidP="001A2A46">
            <w:pPr>
              <w:pStyle w:val="TAC"/>
              <w:rPr>
                <w:ins w:id="8844" w:author="CR#0033" w:date="2024-11-25T15:19:00Z"/>
              </w:rPr>
            </w:pPr>
            <w:ins w:id="8845" w:author="CR#0033" w:date="2024-11-25T15:19:00Z">
              <w:r>
                <w:t>0..1</w:t>
              </w:r>
            </w:ins>
          </w:p>
        </w:tc>
        <w:tc>
          <w:tcPr>
            <w:tcW w:w="3547" w:type="dxa"/>
            <w:vAlign w:val="center"/>
          </w:tcPr>
          <w:p w14:paraId="0BAB555B" w14:textId="77777777" w:rsidR="00005CC1" w:rsidRDefault="00005CC1" w:rsidP="001A2A46">
            <w:pPr>
              <w:pStyle w:val="TAL"/>
              <w:rPr>
                <w:ins w:id="8846" w:author="CR#0033" w:date="2024-11-25T15:19:00Z"/>
              </w:rPr>
            </w:pPr>
            <w:ins w:id="8847" w:author="CR#0033" w:date="2024-11-25T15:19:00Z">
              <w:r w:rsidRPr="006210A3">
                <w:rPr>
                  <w:rFonts w:cs="Arial"/>
                  <w:szCs w:val="18"/>
                </w:rPr>
                <w:t>Contains the value of the reported percentile ("k" parameter value) within the "</w:t>
              </w:r>
              <w:r>
                <w:t>kPercBitRateCrossflow</w:t>
              </w:r>
              <w:r w:rsidRPr="006210A3">
                <w:rPr>
                  <w:rFonts w:cs="Arial"/>
                  <w:szCs w:val="18"/>
                </w:rPr>
                <w:t>" attribute.</w:t>
              </w:r>
            </w:ins>
          </w:p>
          <w:p w14:paraId="46F64C84" w14:textId="77777777" w:rsidR="00005CC1" w:rsidRDefault="00005CC1" w:rsidP="001A2A46">
            <w:pPr>
              <w:pStyle w:val="TAL"/>
              <w:rPr>
                <w:ins w:id="8848" w:author="CR#0033" w:date="2024-11-25T15:19:00Z"/>
              </w:rPr>
            </w:pPr>
          </w:p>
          <w:p w14:paraId="71E2303A" w14:textId="77777777" w:rsidR="00005CC1" w:rsidRPr="006210A3" w:rsidRDefault="00005CC1" w:rsidP="001A2A46">
            <w:pPr>
              <w:pStyle w:val="TAL"/>
              <w:rPr>
                <w:ins w:id="8849" w:author="CR#0033" w:date="2024-11-25T15:19:00Z"/>
                <w:rFonts w:cs="Arial"/>
                <w:szCs w:val="18"/>
              </w:rPr>
            </w:pPr>
            <w:ins w:id="8850" w:author="CR#0033" w:date="2024-11-25T15:19:00Z">
              <w:r>
                <w:t>This attribute shall be present only if the "kPercBitRateCrossflow" attribute is present.</w:t>
              </w:r>
            </w:ins>
          </w:p>
        </w:tc>
        <w:tc>
          <w:tcPr>
            <w:tcW w:w="1307" w:type="dxa"/>
            <w:vAlign w:val="center"/>
          </w:tcPr>
          <w:p w14:paraId="0D611DD4" w14:textId="77777777" w:rsidR="00005CC1" w:rsidRPr="008A4FCA" w:rsidRDefault="00005CC1" w:rsidP="001A2A46">
            <w:pPr>
              <w:pStyle w:val="TAL"/>
              <w:rPr>
                <w:ins w:id="8851" w:author="CR#0033" w:date="2024-11-25T15:19:00Z"/>
                <w:rFonts w:cs="Arial"/>
                <w:szCs w:val="18"/>
              </w:rPr>
            </w:pPr>
            <w:ins w:id="8852" w:author="CR#0033" w:date="2024-11-25T15:19:00Z">
              <w:r>
                <w:rPr>
                  <w:rFonts w:cs="Arial"/>
                  <w:szCs w:val="18"/>
                </w:rPr>
                <w:t>XRMApp</w:t>
              </w:r>
            </w:ins>
          </w:p>
        </w:tc>
      </w:tr>
      <w:tr w:rsidR="004623C3" w:rsidRPr="008A4FCA" w14:paraId="6264263A" w14:textId="77777777" w:rsidTr="00BA5C69">
        <w:trPr>
          <w:jc w:val="center"/>
        </w:trPr>
        <w:tc>
          <w:tcPr>
            <w:tcW w:w="1555" w:type="dxa"/>
            <w:vAlign w:val="center"/>
          </w:tcPr>
          <w:p w14:paraId="5271A501" w14:textId="627756D7" w:rsidR="004623C3" w:rsidRPr="008A4FCA" w:rsidRDefault="004623C3" w:rsidP="004623C3">
            <w:pPr>
              <w:pStyle w:val="TAL"/>
            </w:pPr>
            <w:r>
              <w:lastRenderedPageBreak/>
              <w:t>minPackLossRate</w:t>
            </w:r>
          </w:p>
        </w:tc>
        <w:tc>
          <w:tcPr>
            <w:tcW w:w="1556" w:type="dxa"/>
            <w:vAlign w:val="center"/>
          </w:tcPr>
          <w:p w14:paraId="6CD3F924" w14:textId="174B580A" w:rsidR="004623C3" w:rsidRPr="008A4FCA" w:rsidRDefault="004623C3" w:rsidP="004623C3">
            <w:pPr>
              <w:pStyle w:val="TAL"/>
            </w:pPr>
            <w:r w:rsidRPr="00F11966">
              <w:t>PacketLossRate</w:t>
            </w:r>
          </w:p>
        </w:tc>
        <w:tc>
          <w:tcPr>
            <w:tcW w:w="425" w:type="dxa"/>
            <w:vAlign w:val="center"/>
          </w:tcPr>
          <w:p w14:paraId="1B09DBDB" w14:textId="407D3A9E" w:rsidR="004623C3" w:rsidRPr="008A4FCA" w:rsidRDefault="004623C3" w:rsidP="004623C3">
            <w:pPr>
              <w:pStyle w:val="TAC"/>
            </w:pPr>
            <w:r>
              <w:t>O</w:t>
            </w:r>
          </w:p>
        </w:tc>
        <w:tc>
          <w:tcPr>
            <w:tcW w:w="1134" w:type="dxa"/>
            <w:vAlign w:val="center"/>
          </w:tcPr>
          <w:p w14:paraId="64442B1C" w14:textId="1F3EA813" w:rsidR="004623C3" w:rsidRPr="008A4FCA" w:rsidRDefault="004623C3" w:rsidP="004623C3">
            <w:pPr>
              <w:pStyle w:val="TAC"/>
            </w:pPr>
            <w:r>
              <w:t>0..1</w:t>
            </w:r>
          </w:p>
        </w:tc>
        <w:tc>
          <w:tcPr>
            <w:tcW w:w="3547" w:type="dxa"/>
            <w:vAlign w:val="center"/>
          </w:tcPr>
          <w:p w14:paraId="41C2B13A" w14:textId="437A195A" w:rsidR="004623C3" w:rsidRDefault="004623C3" w:rsidP="004623C3">
            <w:pPr>
              <w:pStyle w:val="TAL"/>
              <w:rPr>
                <w:rFonts w:cs="Arial"/>
                <w:szCs w:val="18"/>
              </w:rPr>
            </w:pPr>
            <w:r>
              <w:rPr>
                <w:rFonts w:cs="Arial"/>
                <w:szCs w:val="18"/>
              </w:rPr>
              <w:t xml:space="preserve">Contains the measured minimum </w:t>
            </w:r>
            <w:ins w:id="8853"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515CD1E" w14:textId="77777777" w:rsidR="004623C3" w:rsidRDefault="004623C3" w:rsidP="004623C3">
            <w:pPr>
              <w:pStyle w:val="TAL"/>
              <w:rPr>
                <w:rFonts w:cs="Arial"/>
                <w:szCs w:val="18"/>
              </w:rPr>
            </w:pPr>
          </w:p>
          <w:p w14:paraId="2636C71C" w14:textId="106AE9F1" w:rsidR="004623C3" w:rsidRPr="008A4FCA" w:rsidRDefault="004623C3" w:rsidP="004623C3">
            <w:pPr>
              <w:pStyle w:val="TAL"/>
              <w:rPr>
                <w:rFonts w:cs="Arial"/>
                <w:szCs w:val="18"/>
              </w:rPr>
            </w:pPr>
            <w:r>
              <w:rPr>
                <w:rFonts w:cs="Arial"/>
                <w:szCs w:val="18"/>
              </w:rPr>
              <w:t>(NOTE)</w:t>
            </w:r>
          </w:p>
        </w:tc>
        <w:tc>
          <w:tcPr>
            <w:tcW w:w="1307" w:type="dxa"/>
            <w:vAlign w:val="center"/>
          </w:tcPr>
          <w:p w14:paraId="1E815344" w14:textId="77777777" w:rsidR="004623C3" w:rsidRPr="008A4FCA" w:rsidRDefault="004623C3" w:rsidP="004623C3">
            <w:pPr>
              <w:pStyle w:val="TAL"/>
              <w:rPr>
                <w:rFonts w:cs="Arial"/>
                <w:szCs w:val="18"/>
              </w:rPr>
            </w:pPr>
          </w:p>
        </w:tc>
      </w:tr>
      <w:tr w:rsidR="004623C3" w:rsidRPr="008A4FCA" w14:paraId="1C191C73" w14:textId="77777777" w:rsidTr="00BA5C69">
        <w:trPr>
          <w:jc w:val="center"/>
        </w:trPr>
        <w:tc>
          <w:tcPr>
            <w:tcW w:w="1555" w:type="dxa"/>
            <w:vAlign w:val="center"/>
          </w:tcPr>
          <w:p w14:paraId="6ACD458D" w14:textId="709D878F" w:rsidR="004623C3" w:rsidRPr="008A4FCA" w:rsidRDefault="004623C3" w:rsidP="004623C3">
            <w:pPr>
              <w:pStyle w:val="TAL"/>
            </w:pPr>
            <w:r>
              <w:t>maxPackLossRate</w:t>
            </w:r>
          </w:p>
        </w:tc>
        <w:tc>
          <w:tcPr>
            <w:tcW w:w="1556" w:type="dxa"/>
            <w:vAlign w:val="center"/>
          </w:tcPr>
          <w:p w14:paraId="5FF21E91" w14:textId="66665DF3" w:rsidR="004623C3" w:rsidRPr="008A4FCA" w:rsidRDefault="004623C3" w:rsidP="004623C3">
            <w:pPr>
              <w:pStyle w:val="TAL"/>
            </w:pPr>
            <w:r w:rsidRPr="00F11966">
              <w:t>PacketLossRate</w:t>
            </w:r>
          </w:p>
        </w:tc>
        <w:tc>
          <w:tcPr>
            <w:tcW w:w="425" w:type="dxa"/>
            <w:vAlign w:val="center"/>
          </w:tcPr>
          <w:p w14:paraId="668B93B0" w14:textId="002F2DCA" w:rsidR="004623C3" w:rsidRPr="008A4FCA" w:rsidRDefault="004623C3" w:rsidP="004623C3">
            <w:pPr>
              <w:pStyle w:val="TAC"/>
            </w:pPr>
            <w:r>
              <w:t>O</w:t>
            </w:r>
          </w:p>
        </w:tc>
        <w:tc>
          <w:tcPr>
            <w:tcW w:w="1134" w:type="dxa"/>
            <w:vAlign w:val="center"/>
          </w:tcPr>
          <w:p w14:paraId="13ADC02D" w14:textId="2CFC5130" w:rsidR="004623C3" w:rsidRPr="008A4FCA" w:rsidRDefault="004623C3" w:rsidP="004623C3">
            <w:pPr>
              <w:pStyle w:val="TAC"/>
            </w:pPr>
            <w:r>
              <w:t>0..1</w:t>
            </w:r>
          </w:p>
        </w:tc>
        <w:tc>
          <w:tcPr>
            <w:tcW w:w="3547" w:type="dxa"/>
            <w:vAlign w:val="center"/>
          </w:tcPr>
          <w:p w14:paraId="66C357C2" w14:textId="2E42E4A5" w:rsidR="004623C3" w:rsidRDefault="004623C3" w:rsidP="004623C3">
            <w:pPr>
              <w:pStyle w:val="TAL"/>
              <w:rPr>
                <w:rFonts w:cs="Arial"/>
                <w:szCs w:val="18"/>
              </w:rPr>
            </w:pPr>
            <w:r>
              <w:rPr>
                <w:rFonts w:cs="Arial"/>
                <w:szCs w:val="18"/>
              </w:rPr>
              <w:t xml:space="preserve">Contains the measured maximum </w:t>
            </w:r>
            <w:ins w:id="8854" w:author="CR#0033" w:date="2024-11-25T15:19:00Z">
              <w:r w:rsidR="00005CC1">
                <w:rPr>
                  <w:rFonts w:cs="Arial"/>
                  <w:szCs w:val="18"/>
                </w:rPr>
                <w:t xml:space="preserve">E2E </w:t>
              </w:r>
            </w:ins>
            <w:r>
              <w:rPr>
                <w:rFonts w:cs="Arial"/>
                <w:szCs w:val="18"/>
              </w:rPr>
              <w:t>packet loss rate</w:t>
            </w:r>
            <w:r w:rsidRPr="007C1AFD">
              <w:rPr>
                <w:rFonts w:cs="Arial"/>
                <w:szCs w:val="18"/>
              </w:rPr>
              <w:t>.</w:t>
            </w:r>
          </w:p>
          <w:p w14:paraId="6F0A93FA" w14:textId="77777777" w:rsidR="004623C3" w:rsidRDefault="004623C3" w:rsidP="004623C3">
            <w:pPr>
              <w:pStyle w:val="TAL"/>
              <w:rPr>
                <w:rFonts w:cs="Arial"/>
                <w:szCs w:val="18"/>
              </w:rPr>
            </w:pPr>
          </w:p>
          <w:p w14:paraId="0BB22DC8" w14:textId="03DBCA3F" w:rsidR="004623C3" w:rsidRPr="008A4FCA" w:rsidRDefault="004623C3" w:rsidP="004623C3">
            <w:pPr>
              <w:pStyle w:val="TAL"/>
              <w:rPr>
                <w:rFonts w:cs="Arial"/>
                <w:szCs w:val="18"/>
              </w:rPr>
            </w:pPr>
            <w:r>
              <w:rPr>
                <w:rFonts w:cs="Arial"/>
                <w:szCs w:val="18"/>
              </w:rPr>
              <w:t>(NOTE)</w:t>
            </w:r>
          </w:p>
        </w:tc>
        <w:tc>
          <w:tcPr>
            <w:tcW w:w="1307" w:type="dxa"/>
            <w:vAlign w:val="center"/>
          </w:tcPr>
          <w:p w14:paraId="4D93044F" w14:textId="77777777" w:rsidR="004623C3" w:rsidRPr="008A4FCA" w:rsidRDefault="004623C3" w:rsidP="004623C3">
            <w:pPr>
              <w:pStyle w:val="TAL"/>
              <w:rPr>
                <w:rFonts w:cs="Arial"/>
                <w:szCs w:val="18"/>
              </w:rPr>
            </w:pPr>
          </w:p>
        </w:tc>
      </w:tr>
      <w:tr w:rsidR="004623C3" w:rsidRPr="008A4FCA" w14:paraId="3D1B236B" w14:textId="77777777" w:rsidTr="00BA5C69">
        <w:trPr>
          <w:jc w:val="center"/>
        </w:trPr>
        <w:tc>
          <w:tcPr>
            <w:tcW w:w="1555" w:type="dxa"/>
            <w:vAlign w:val="center"/>
          </w:tcPr>
          <w:p w14:paraId="1D2CCB27" w14:textId="21EA8012" w:rsidR="004623C3" w:rsidRPr="008A4FCA" w:rsidRDefault="004623C3" w:rsidP="004623C3">
            <w:pPr>
              <w:pStyle w:val="TAL"/>
            </w:pPr>
            <w:r>
              <w:t>avgPackLossRate</w:t>
            </w:r>
          </w:p>
        </w:tc>
        <w:tc>
          <w:tcPr>
            <w:tcW w:w="1556" w:type="dxa"/>
            <w:vAlign w:val="center"/>
          </w:tcPr>
          <w:p w14:paraId="5A7A6B03" w14:textId="3C3FFA52" w:rsidR="004623C3" w:rsidRPr="008A4FCA" w:rsidRDefault="004623C3" w:rsidP="004623C3">
            <w:pPr>
              <w:pStyle w:val="TAL"/>
            </w:pPr>
            <w:r w:rsidRPr="00F11966">
              <w:t>PacketLossRate</w:t>
            </w:r>
          </w:p>
        </w:tc>
        <w:tc>
          <w:tcPr>
            <w:tcW w:w="425" w:type="dxa"/>
            <w:vAlign w:val="center"/>
          </w:tcPr>
          <w:p w14:paraId="256835BF" w14:textId="7D72F613" w:rsidR="004623C3" w:rsidRPr="008A4FCA" w:rsidRDefault="004623C3" w:rsidP="004623C3">
            <w:pPr>
              <w:pStyle w:val="TAC"/>
            </w:pPr>
            <w:r>
              <w:t>O</w:t>
            </w:r>
          </w:p>
        </w:tc>
        <w:tc>
          <w:tcPr>
            <w:tcW w:w="1134" w:type="dxa"/>
            <w:vAlign w:val="center"/>
          </w:tcPr>
          <w:p w14:paraId="29E2AA31" w14:textId="3E573262" w:rsidR="004623C3" w:rsidRPr="008A4FCA" w:rsidRDefault="004623C3" w:rsidP="004623C3">
            <w:pPr>
              <w:pStyle w:val="TAC"/>
            </w:pPr>
            <w:r>
              <w:t>0..1</w:t>
            </w:r>
          </w:p>
        </w:tc>
        <w:tc>
          <w:tcPr>
            <w:tcW w:w="3547" w:type="dxa"/>
            <w:vAlign w:val="center"/>
          </w:tcPr>
          <w:p w14:paraId="3234C0A1" w14:textId="55C7DCB5" w:rsidR="004623C3" w:rsidRDefault="004623C3" w:rsidP="004623C3">
            <w:pPr>
              <w:pStyle w:val="TAL"/>
              <w:rPr>
                <w:rFonts w:cs="Arial"/>
                <w:szCs w:val="18"/>
              </w:rPr>
            </w:pPr>
            <w:r>
              <w:rPr>
                <w:rFonts w:cs="Arial"/>
                <w:szCs w:val="18"/>
              </w:rPr>
              <w:t xml:space="preserve">Contains the measured average </w:t>
            </w:r>
            <w:ins w:id="8855"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CCEB0F6" w14:textId="77777777" w:rsidR="004623C3" w:rsidRDefault="004623C3" w:rsidP="004623C3">
            <w:pPr>
              <w:pStyle w:val="TAL"/>
              <w:rPr>
                <w:rFonts w:cs="Arial"/>
                <w:szCs w:val="18"/>
              </w:rPr>
            </w:pPr>
          </w:p>
          <w:p w14:paraId="77A7F06A" w14:textId="1067AA5B" w:rsidR="004623C3" w:rsidRPr="008A4FCA" w:rsidRDefault="004623C3" w:rsidP="004623C3">
            <w:pPr>
              <w:pStyle w:val="TAL"/>
              <w:rPr>
                <w:rFonts w:cs="Arial"/>
                <w:szCs w:val="18"/>
              </w:rPr>
            </w:pPr>
            <w:r>
              <w:rPr>
                <w:rFonts w:cs="Arial"/>
                <w:szCs w:val="18"/>
              </w:rPr>
              <w:t>(NOTE)</w:t>
            </w:r>
          </w:p>
        </w:tc>
        <w:tc>
          <w:tcPr>
            <w:tcW w:w="1307" w:type="dxa"/>
            <w:vAlign w:val="center"/>
          </w:tcPr>
          <w:p w14:paraId="00BF11D1" w14:textId="77777777" w:rsidR="004623C3" w:rsidRPr="008A4FCA" w:rsidRDefault="004623C3" w:rsidP="004623C3">
            <w:pPr>
              <w:pStyle w:val="TAL"/>
              <w:rPr>
                <w:rFonts w:cs="Arial"/>
                <w:szCs w:val="18"/>
              </w:rPr>
            </w:pPr>
          </w:p>
        </w:tc>
      </w:tr>
      <w:tr w:rsidR="004623C3" w:rsidRPr="008A4FCA" w14:paraId="5AC604D3" w14:textId="77777777" w:rsidTr="00BA5C69">
        <w:trPr>
          <w:jc w:val="center"/>
        </w:trPr>
        <w:tc>
          <w:tcPr>
            <w:tcW w:w="1555" w:type="dxa"/>
            <w:vAlign w:val="center"/>
          </w:tcPr>
          <w:p w14:paraId="3A012FC1" w14:textId="73FF287E" w:rsidR="004623C3" w:rsidRPr="008A4FCA" w:rsidRDefault="004623C3" w:rsidP="004623C3">
            <w:pPr>
              <w:pStyle w:val="TAL"/>
            </w:pPr>
            <w:r>
              <w:t>stdDevPackLossRate</w:t>
            </w:r>
          </w:p>
        </w:tc>
        <w:tc>
          <w:tcPr>
            <w:tcW w:w="1556" w:type="dxa"/>
            <w:vAlign w:val="center"/>
          </w:tcPr>
          <w:p w14:paraId="5A91D5CE" w14:textId="1EC155E6" w:rsidR="004623C3" w:rsidRPr="008A4FCA" w:rsidRDefault="004623C3" w:rsidP="004623C3">
            <w:pPr>
              <w:pStyle w:val="TAL"/>
            </w:pPr>
            <w:r w:rsidRPr="00F11966">
              <w:t>PacketLossRate</w:t>
            </w:r>
          </w:p>
        </w:tc>
        <w:tc>
          <w:tcPr>
            <w:tcW w:w="425" w:type="dxa"/>
            <w:vAlign w:val="center"/>
          </w:tcPr>
          <w:p w14:paraId="27C41FBF" w14:textId="7A091039" w:rsidR="004623C3" w:rsidRPr="008A4FCA" w:rsidRDefault="004623C3" w:rsidP="004623C3">
            <w:pPr>
              <w:pStyle w:val="TAC"/>
            </w:pPr>
            <w:r>
              <w:t>O</w:t>
            </w:r>
          </w:p>
        </w:tc>
        <w:tc>
          <w:tcPr>
            <w:tcW w:w="1134" w:type="dxa"/>
            <w:vAlign w:val="center"/>
          </w:tcPr>
          <w:p w14:paraId="2A02A90C" w14:textId="48C05956" w:rsidR="004623C3" w:rsidRPr="008A4FCA" w:rsidRDefault="004623C3" w:rsidP="004623C3">
            <w:pPr>
              <w:pStyle w:val="TAC"/>
            </w:pPr>
            <w:r>
              <w:t>0..1</w:t>
            </w:r>
          </w:p>
        </w:tc>
        <w:tc>
          <w:tcPr>
            <w:tcW w:w="3547" w:type="dxa"/>
            <w:vAlign w:val="center"/>
          </w:tcPr>
          <w:p w14:paraId="1630112F" w14:textId="0360F1C1" w:rsidR="004623C3" w:rsidRDefault="004623C3" w:rsidP="004623C3">
            <w:pPr>
              <w:pStyle w:val="TAL"/>
              <w:rPr>
                <w:rFonts w:cs="Arial"/>
                <w:szCs w:val="18"/>
              </w:rPr>
            </w:pPr>
            <w:r>
              <w:rPr>
                <w:rFonts w:cs="Arial"/>
                <w:szCs w:val="18"/>
              </w:rPr>
              <w:t xml:space="preserve">Contains the standard deviation for the measured </w:t>
            </w:r>
            <w:ins w:id="8856" w:author="CR#0033" w:date="2024-11-25T15:19:00Z">
              <w:r w:rsidR="00005CC1">
                <w:rPr>
                  <w:rFonts w:cs="Arial"/>
                  <w:szCs w:val="18"/>
                </w:rPr>
                <w:t xml:space="preserve">E2E </w:t>
              </w:r>
            </w:ins>
            <w:r>
              <w:rPr>
                <w:rFonts w:cs="Arial"/>
                <w:szCs w:val="18"/>
              </w:rPr>
              <w:t>packet loss rate</w:t>
            </w:r>
            <w:r w:rsidRPr="007C1AFD">
              <w:rPr>
                <w:rFonts w:cs="Arial"/>
                <w:szCs w:val="18"/>
              </w:rPr>
              <w:t>.</w:t>
            </w:r>
          </w:p>
          <w:p w14:paraId="4D1002DA" w14:textId="77777777" w:rsidR="004623C3" w:rsidRDefault="004623C3" w:rsidP="004623C3">
            <w:pPr>
              <w:pStyle w:val="TAL"/>
              <w:rPr>
                <w:rFonts w:cs="Arial"/>
                <w:szCs w:val="18"/>
              </w:rPr>
            </w:pPr>
          </w:p>
          <w:p w14:paraId="431BEFDA" w14:textId="0A110AFA"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21CD4468" w14:textId="77777777" w:rsidR="004623C3" w:rsidRPr="008A4FCA" w:rsidRDefault="004623C3" w:rsidP="004623C3">
            <w:pPr>
              <w:pStyle w:val="TAL"/>
              <w:rPr>
                <w:rFonts w:cs="Arial"/>
                <w:szCs w:val="18"/>
              </w:rPr>
            </w:pPr>
          </w:p>
        </w:tc>
      </w:tr>
      <w:tr w:rsidR="004623C3" w:rsidRPr="008A4FCA" w14:paraId="339A9E6C" w14:textId="77777777" w:rsidTr="00BA5C69">
        <w:trPr>
          <w:jc w:val="center"/>
        </w:trPr>
        <w:tc>
          <w:tcPr>
            <w:tcW w:w="1555" w:type="dxa"/>
            <w:vAlign w:val="center"/>
          </w:tcPr>
          <w:p w14:paraId="57BD4A7D" w14:textId="0EF93B95" w:rsidR="004623C3" w:rsidRPr="008A4FCA" w:rsidRDefault="004623C3" w:rsidP="004623C3">
            <w:pPr>
              <w:pStyle w:val="TAL"/>
            </w:pPr>
            <w:r>
              <w:t>kPercPackLossRate</w:t>
            </w:r>
          </w:p>
        </w:tc>
        <w:tc>
          <w:tcPr>
            <w:tcW w:w="1556" w:type="dxa"/>
            <w:vAlign w:val="center"/>
          </w:tcPr>
          <w:p w14:paraId="13DF8CFB" w14:textId="0A6F6C6B" w:rsidR="004623C3" w:rsidRPr="008A4FCA" w:rsidRDefault="004623C3" w:rsidP="004623C3">
            <w:pPr>
              <w:pStyle w:val="TAL"/>
            </w:pPr>
            <w:r w:rsidRPr="00F11966">
              <w:t>PacketLossRate</w:t>
            </w:r>
          </w:p>
        </w:tc>
        <w:tc>
          <w:tcPr>
            <w:tcW w:w="425" w:type="dxa"/>
            <w:vAlign w:val="center"/>
          </w:tcPr>
          <w:p w14:paraId="02303E6C" w14:textId="6F9EFB91" w:rsidR="004623C3" w:rsidRPr="008A4FCA" w:rsidRDefault="004623C3" w:rsidP="004623C3">
            <w:pPr>
              <w:pStyle w:val="TAC"/>
            </w:pPr>
            <w:r>
              <w:t>O</w:t>
            </w:r>
          </w:p>
        </w:tc>
        <w:tc>
          <w:tcPr>
            <w:tcW w:w="1134" w:type="dxa"/>
            <w:vAlign w:val="center"/>
          </w:tcPr>
          <w:p w14:paraId="0FD7626B" w14:textId="4125DA71" w:rsidR="004623C3" w:rsidRPr="008A4FCA" w:rsidRDefault="004623C3" w:rsidP="004623C3">
            <w:pPr>
              <w:pStyle w:val="TAC"/>
            </w:pPr>
            <w:r>
              <w:t>0..1</w:t>
            </w:r>
          </w:p>
        </w:tc>
        <w:tc>
          <w:tcPr>
            <w:tcW w:w="3547" w:type="dxa"/>
            <w:vAlign w:val="center"/>
          </w:tcPr>
          <w:p w14:paraId="643A0920" w14:textId="7BF5D185"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for the measured </w:t>
            </w:r>
            <w:ins w:id="8857" w:author="CR#0033" w:date="2024-11-25T15:19:00Z">
              <w:r w:rsidR="00005CC1">
                <w:rPr>
                  <w:rFonts w:cs="Arial"/>
                  <w:szCs w:val="18"/>
                </w:rPr>
                <w:t xml:space="preserve">E2E </w:t>
              </w:r>
            </w:ins>
            <w:r>
              <w:rPr>
                <w:rFonts w:cs="Arial"/>
                <w:szCs w:val="18"/>
              </w:rPr>
              <w:t>packet loss rate</w:t>
            </w:r>
            <w:r w:rsidRPr="007C1AFD">
              <w:rPr>
                <w:rFonts w:cs="Arial"/>
                <w:szCs w:val="18"/>
              </w:rPr>
              <w:t>.</w:t>
            </w:r>
          </w:p>
          <w:p w14:paraId="217CF5EE" w14:textId="77777777" w:rsidR="004623C3" w:rsidRDefault="004623C3" w:rsidP="004623C3">
            <w:pPr>
              <w:pStyle w:val="TAL"/>
              <w:rPr>
                <w:rFonts w:cs="Arial"/>
                <w:szCs w:val="18"/>
              </w:rPr>
            </w:pPr>
          </w:p>
          <w:p w14:paraId="54E76AA7" w14:textId="4C6177D2" w:rsidR="004623C3" w:rsidRPr="008A4FCA" w:rsidRDefault="004623C3" w:rsidP="004623C3">
            <w:pPr>
              <w:pStyle w:val="TAL"/>
              <w:rPr>
                <w:rFonts w:cs="Arial"/>
                <w:szCs w:val="18"/>
              </w:rPr>
            </w:pPr>
            <w:r>
              <w:rPr>
                <w:rFonts w:cs="Arial"/>
                <w:szCs w:val="18"/>
              </w:rPr>
              <w:t>This attribute may be present only if the "</w:t>
            </w:r>
            <w:r w:rsidRPr="006069E2">
              <w:rPr>
                <w:rFonts w:cs="Arial"/>
                <w:szCs w:val="18"/>
              </w:rPr>
              <w:t>minPackLossRate</w:t>
            </w:r>
            <w:r>
              <w:rPr>
                <w:rFonts w:cs="Arial"/>
                <w:szCs w:val="18"/>
              </w:rPr>
              <w:t>", "</w:t>
            </w:r>
            <w:r w:rsidRPr="006069E2">
              <w:rPr>
                <w:rFonts w:cs="Arial"/>
                <w:szCs w:val="18"/>
              </w:rPr>
              <w:t>m</w:t>
            </w:r>
            <w:r>
              <w:rPr>
                <w:rFonts w:cs="Arial"/>
                <w:szCs w:val="18"/>
              </w:rPr>
              <w:t>ax</w:t>
            </w:r>
            <w:r w:rsidRPr="006069E2">
              <w:rPr>
                <w:rFonts w:cs="Arial"/>
                <w:szCs w:val="18"/>
              </w:rPr>
              <w:t>PackLossRate</w:t>
            </w:r>
            <w:r>
              <w:rPr>
                <w:rFonts w:cs="Arial"/>
                <w:szCs w:val="18"/>
              </w:rPr>
              <w:t>" and/or "avg</w:t>
            </w:r>
            <w:r w:rsidRPr="006069E2">
              <w:rPr>
                <w:rFonts w:cs="Arial"/>
                <w:szCs w:val="18"/>
              </w:rPr>
              <w:t>PackLossRate</w:t>
            </w:r>
            <w:r>
              <w:rPr>
                <w:rFonts w:cs="Arial"/>
                <w:szCs w:val="18"/>
              </w:rPr>
              <w:t>" attribute</w:t>
            </w:r>
            <w:r w:rsidR="009463D2">
              <w:rPr>
                <w:rFonts w:cs="Arial"/>
                <w:szCs w:val="18"/>
              </w:rPr>
              <w:t>(</w:t>
            </w:r>
            <w:r>
              <w:rPr>
                <w:rFonts w:cs="Arial"/>
                <w:szCs w:val="18"/>
              </w:rPr>
              <w:t>s</w:t>
            </w:r>
            <w:r w:rsidR="009463D2">
              <w:rPr>
                <w:rFonts w:cs="Arial"/>
                <w:szCs w:val="18"/>
              </w:rPr>
              <w:t>)</w:t>
            </w:r>
            <w:r>
              <w:rPr>
                <w:rFonts w:cs="Arial"/>
                <w:szCs w:val="18"/>
              </w:rPr>
              <w:t xml:space="preserve"> is/are present.</w:t>
            </w:r>
          </w:p>
        </w:tc>
        <w:tc>
          <w:tcPr>
            <w:tcW w:w="1307" w:type="dxa"/>
            <w:vAlign w:val="center"/>
          </w:tcPr>
          <w:p w14:paraId="4CF379F6" w14:textId="77777777" w:rsidR="004623C3" w:rsidRPr="008A4FCA" w:rsidRDefault="004623C3" w:rsidP="004623C3">
            <w:pPr>
              <w:pStyle w:val="TAL"/>
              <w:rPr>
                <w:rFonts w:cs="Arial"/>
                <w:szCs w:val="18"/>
              </w:rPr>
            </w:pPr>
          </w:p>
        </w:tc>
      </w:tr>
      <w:tr w:rsidR="003D21B6" w:rsidRPr="008A4FCA" w14:paraId="6FF21F71" w14:textId="77777777" w:rsidTr="005336C3">
        <w:trPr>
          <w:jc w:val="center"/>
        </w:trPr>
        <w:tc>
          <w:tcPr>
            <w:tcW w:w="1555" w:type="dxa"/>
            <w:vAlign w:val="center"/>
          </w:tcPr>
          <w:p w14:paraId="2D0C7A79" w14:textId="77777777" w:rsidR="003D21B6" w:rsidRDefault="003D21B6" w:rsidP="005336C3">
            <w:pPr>
              <w:pStyle w:val="TAL"/>
            </w:pPr>
            <w:r>
              <w:t>kValPackLossRate</w:t>
            </w:r>
          </w:p>
        </w:tc>
        <w:tc>
          <w:tcPr>
            <w:tcW w:w="1556" w:type="dxa"/>
            <w:vAlign w:val="center"/>
          </w:tcPr>
          <w:p w14:paraId="52C347A7" w14:textId="77777777" w:rsidR="003D21B6" w:rsidRPr="00F11966" w:rsidRDefault="003D21B6" w:rsidP="005336C3">
            <w:pPr>
              <w:pStyle w:val="TAL"/>
            </w:pPr>
            <w:r>
              <w:t>Uinteger</w:t>
            </w:r>
          </w:p>
        </w:tc>
        <w:tc>
          <w:tcPr>
            <w:tcW w:w="425" w:type="dxa"/>
            <w:vAlign w:val="center"/>
          </w:tcPr>
          <w:p w14:paraId="28A0A763" w14:textId="77777777" w:rsidR="003D21B6" w:rsidRDefault="003D21B6" w:rsidP="005336C3">
            <w:pPr>
              <w:pStyle w:val="TAC"/>
            </w:pPr>
            <w:r>
              <w:t>C</w:t>
            </w:r>
          </w:p>
        </w:tc>
        <w:tc>
          <w:tcPr>
            <w:tcW w:w="1134" w:type="dxa"/>
            <w:vAlign w:val="center"/>
          </w:tcPr>
          <w:p w14:paraId="36425303" w14:textId="77777777" w:rsidR="003D21B6" w:rsidRDefault="003D21B6" w:rsidP="005336C3">
            <w:pPr>
              <w:pStyle w:val="TAC"/>
            </w:pPr>
            <w:r>
              <w:t>0..1</w:t>
            </w:r>
          </w:p>
        </w:tc>
        <w:tc>
          <w:tcPr>
            <w:tcW w:w="3547" w:type="dxa"/>
            <w:vAlign w:val="center"/>
          </w:tcPr>
          <w:p w14:paraId="29776FF6" w14:textId="31BB7E9B" w:rsidR="003D21B6" w:rsidRDefault="003D21B6" w:rsidP="005336C3">
            <w:pPr>
              <w:pStyle w:val="TAL"/>
            </w:pPr>
            <w:r w:rsidRPr="006210A3">
              <w:rPr>
                <w:rFonts w:cs="Arial"/>
                <w:szCs w:val="18"/>
              </w:rPr>
              <w:t>Contains the value of the reported percentile ("k" parameter value) within the "</w:t>
            </w:r>
            <w:r>
              <w:t>kPercPackLossRate</w:t>
            </w:r>
            <w:r w:rsidRPr="006210A3">
              <w:rPr>
                <w:rFonts w:cs="Arial"/>
                <w:szCs w:val="18"/>
              </w:rPr>
              <w:t>" attribute.</w:t>
            </w:r>
          </w:p>
          <w:p w14:paraId="660EE9FC" w14:textId="77777777" w:rsidR="003D21B6" w:rsidRDefault="003D21B6" w:rsidP="005336C3">
            <w:pPr>
              <w:pStyle w:val="TAL"/>
            </w:pPr>
          </w:p>
          <w:p w14:paraId="65335C89" w14:textId="77777777" w:rsidR="003D21B6" w:rsidRDefault="003D21B6" w:rsidP="005336C3">
            <w:pPr>
              <w:pStyle w:val="TAL"/>
              <w:rPr>
                <w:rFonts w:cs="Arial"/>
                <w:szCs w:val="18"/>
              </w:rPr>
            </w:pPr>
            <w:r>
              <w:t>This attribute shall be present only if the "kPercPackLossRate" attribute is present.</w:t>
            </w:r>
          </w:p>
        </w:tc>
        <w:tc>
          <w:tcPr>
            <w:tcW w:w="1307" w:type="dxa"/>
            <w:vAlign w:val="center"/>
          </w:tcPr>
          <w:p w14:paraId="7E71D480" w14:textId="77777777" w:rsidR="003D21B6" w:rsidRPr="008A4FCA" w:rsidRDefault="003D21B6" w:rsidP="005336C3">
            <w:pPr>
              <w:pStyle w:val="TAL"/>
              <w:rPr>
                <w:rFonts w:cs="Arial"/>
                <w:szCs w:val="18"/>
              </w:rPr>
            </w:pPr>
          </w:p>
        </w:tc>
      </w:tr>
      <w:tr w:rsidR="00005CC1" w:rsidRPr="008A4FCA" w14:paraId="29FB33D7" w14:textId="77777777" w:rsidTr="001A2A46">
        <w:trPr>
          <w:jc w:val="center"/>
          <w:ins w:id="8858" w:author="CR#0033" w:date="2024-11-25T15:20:00Z"/>
        </w:trPr>
        <w:tc>
          <w:tcPr>
            <w:tcW w:w="1555" w:type="dxa"/>
            <w:vAlign w:val="center"/>
          </w:tcPr>
          <w:p w14:paraId="0CCFC308" w14:textId="77777777" w:rsidR="00005CC1" w:rsidRDefault="00005CC1" w:rsidP="001A2A46">
            <w:pPr>
              <w:pStyle w:val="TAL"/>
              <w:rPr>
                <w:ins w:id="8859" w:author="CR#0033" w:date="2024-11-25T15:20:00Z"/>
              </w:rPr>
            </w:pPr>
            <w:ins w:id="8860" w:author="CR#0033" w:date="2024-11-25T15:20:00Z">
              <w:r>
                <w:t>minPackLossRateUl</w:t>
              </w:r>
            </w:ins>
          </w:p>
        </w:tc>
        <w:tc>
          <w:tcPr>
            <w:tcW w:w="1556" w:type="dxa"/>
            <w:vAlign w:val="center"/>
          </w:tcPr>
          <w:p w14:paraId="1979D07E" w14:textId="77777777" w:rsidR="00005CC1" w:rsidRDefault="00005CC1" w:rsidP="001A2A46">
            <w:pPr>
              <w:pStyle w:val="TAL"/>
              <w:rPr>
                <w:ins w:id="8861" w:author="CR#0033" w:date="2024-11-25T15:20:00Z"/>
              </w:rPr>
            </w:pPr>
            <w:ins w:id="8862" w:author="CR#0033" w:date="2024-11-25T15:20:00Z">
              <w:r w:rsidRPr="00F11966">
                <w:t>PacketLossRate</w:t>
              </w:r>
            </w:ins>
          </w:p>
        </w:tc>
        <w:tc>
          <w:tcPr>
            <w:tcW w:w="425" w:type="dxa"/>
            <w:vAlign w:val="center"/>
          </w:tcPr>
          <w:p w14:paraId="7140294B" w14:textId="77777777" w:rsidR="00005CC1" w:rsidRDefault="00005CC1" w:rsidP="001A2A46">
            <w:pPr>
              <w:pStyle w:val="TAC"/>
              <w:rPr>
                <w:ins w:id="8863" w:author="CR#0033" w:date="2024-11-25T15:20:00Z"/>
              </w:rPr>
            </w:pPr>
            <w:ins w:id="8864" w:author="CR#0033" w:date="2024-11-25T15:20:00Z">
              <w:r>
                <w:t>O</w:t>
              </w:r>
            </w:ins>
          </w:p>
        </w:tc>
        <w:tc>
          <w:tcPr>
            <w:tcW w:w="1134" w:type="dxa"/>
            <w:vAlign w:val="center"/>
          </w:tcPr>
          <w:p w14:paraId="457D12F0" w14:textId="77777777" w:rsidR="00005CC1" w:rsidRDefault="00005CC1" w:rsidP="001A2A46">
            <w:pPr>
              <w:pStyle w:val="TAC"/>
              <w:rPr>
                <w:ins w:id="8865" w:author="CR#0033" w:date="2024-11-25T15:20:00Z"/>
              </w:rPr>
            </w:pPr>
            <w:ins w:id="8866" w:author="CR#0033" w:date="2024-11-25T15:20:00Z">
              <w:r>
                <w:t>0..1</w:t>
              </w:r>
            </w:ins>
          </w:p>
        </w:tc>
        <w:tc>
          <w:tcPr>
            <w:tcW w:w="3547" w:type="dxa"/>
            <w:vAlign w:val="center"/>
          </w:tcPr>
          <w:p w14:paraId="6A4C6238" w14:textId="77777777" w:rsidR="00005CC1" w:rsidRDefault="00005CC1" w:rsidP="001A2A46">
            <w:pPr>
              <w:pStyle w:val="TAL"/>
              <w:rPr>
                <w:ins w:id="8867" w:author="CR#0033" w:date="2024-11-25T15:20:00Z"/>
                <w:rFonts w:cs="Arial"/>
                <w:szCs w:val="18"/>
              </w:rPr>
            </w:pPr>
            <w:ins w:id="8868" w:author="CR#0033" w:date="2024-11-25T15:20:00Z">
              <w:r>
                <w:rPr>
                  <w:rFonts w:cs="Arial"/>
                  <w:szCs w:val="18"/>
                </w:rPr>
                <w:t>Contains the measured minimum UL packet loss rate</w:t>
              </w:r>
              <w:r w:rsidRPr="007C1AFD">
                <w:rPr>
                  <w:rFonts w:cs="Arial"/>
                  <w:szCs w:val="18"/>
                </w:rPr>
                <w:t>.</w:t>
              </w:r>
            </w:ins>
          </w:p>
          <w:p w14:paraId="0F60E0CE" w14:textId="77777777" w:rsidR="00005CC1" w:rsidRDefault="00005CC1" w:rsidP="001A2A46">
            <w:pPr>
              <w:pStyle w:val="TAL"/>
              <w:rPr>
                <w:ins w:id="8869" w:author="CR#0033" w:date="2024-11-25T15:20:00Z"/>
                <w:rFonts w:cs="Arial"/>
                <w:szCs w:val="18"/>
              </w:rPr>
            </w:pPr>
          </w:p>
          <w:p w14:paraId="129CE5E0" w14:textId="77777777" w:rsidR="00005CC1" w:rsidRPr="006210A3" w:rsidRDefault="00005CC1" w:rsidP="001A2A46">
            <w:pPr>
              <w:pStyle w:val="TAL"/>
              <w:rPr>
                <w:ins w:id="8870" w:author="CR#0033" w:date="2024-11-25T15:20:00Z"/>
                <w:rFonts w:cs="Arial"/>
                <w:szCs w:val="18"/>
              </w:rPr>
            </w:pPr>
            <w:ins w:id="8871" w:author="CR#0033" w:date="2024-11-25T15:20:00Z">
              <w:r>
                <w:rPr>
                  <w:rFonts w:cs="Arial"/>
                  <w:szCs w:val="18"/>
                </w:rPr>
                <w:t>(NOTE)</w:t>
              </w:r>
            </w:ins>
          </w:p>
        </w:tc>
        <w:tc>
          <w:tcPr>
            <w:tcW w:w="1307" w:type="dxa"/>
            <w:vAlign w:val="center"/>
          </w:tcPr>
          <w:p w14:paraId="282B8E34" w14:textId="77777777" w:rsidR="00005CC1" w:rsidRPr="008A4FCA" w:rsidRDefault="00005CC1" w:rsidP="001A2A46">
            <w:pPr>
              <w:pStyle w:val="TAL"/>
              <w:rPr>
                <w:ins w:id="8872" w:author="CR#0033" w:date="2024-11-25T15:20:00Z"/>
                <w:rFonts w:cs="Arial"/>
                <w:szCs w:val="18"/>
              </w:rPr>
            </w:pPr>
            <w:ins w:id="8873" w:author="CR#0033" w:date="2024-11-25T15:20:00Z">
              <w:r>
                <w:rPr>
                  <w:rFonts w:cs="Arial"/>
                  <w:szCs w:val="18"/>
                </w:rPr>
                <w:t>XRMApp</w:t>
              </w:r>
            </w:ins>
          </w:p>
        </w:tc>
      </w:tr>
      <w:tr w:rsidR="00005CC1" w:rsidRPr="008A4FCA" w14:paraId="2AF48E40" w14:textId="77777777" w:rsidTr="001A2A46">
        <w:trPr>
          <w:jc w:val="center"/>
          <w:ins w:id="8874" w:author="CR#0033" w:date="2024-11-25T15:20:00Z"/>
        </w:trPr>
        <w:tc>
          <w:tcPr>
            <w:tcW w:w="1555" w:type="dxa"/>
            <w:vAlign w:val="center"/>
          </w:tcPr>
          <w:p w14:paraId="25007581" w14:textId="77777777" w:rsidR="00005CC1" w:rsidRDefault="00005CC1" w:rsidP="001A2A46">
            <w:pPr>
              <w:pStyle w:val="TAL"/>
              <w:rPr>
                <w:ins w:id="8875" w:author="CR#0033" w:date="2024-11-25T15:20:00Z"/>
              </w:rPr>
            </w:pPr>
            <w:ins w:id="8876" w:author="CR#0033" w:date="2024-11-25T15:20:00Z">
              <w:r>
                <w:t>maxPackLossRateUl</w:t>
              </w:r>
            </w:ins>
          </w:p>
        </w:tc>
        <w:tc>
          <w:tcPr>
            <w:tcW w:w="1556" w:type="dxa"/>
            <w:vAlign w:val="center"/>
          </w:tcPr>
          <w:p w14:paraId="1DA8AAC2" w14:textId="77777777" w:rsidR="00005CC1" w:rsidRDefault="00005CC1" w:rsidP="001A2A46">
            <w:pPr>
              <w:pStyle w:val="TAL"/>
              <w:rPr>
                <w:ins w:id="8877" w:author="CR#0033" w:date="2024-11-25T15:20:00Z"/>
              </w:rPr>
            </w:pPr>
            <w:ins w:id="8878" w:author="CR#0033" w:date="2024-11-25T15:20:00Z">
              <w:r w:rsidRPr="00F11966">
                <w:t>PacketLossRate</w:t>
              </w:r>
            </w:ins>
          </w:p>
        </w:tc>
        <w:tc>
          <w:tcPr>
            <w:tcW w:w="425" w:type="dxa"/>
            <w:vAlign w:val="center"/>
          </w:tcPr>
          <w:p w14:paraId="6AABA698" w14:textId="77777777" w:rsidR="00005CC1" w:rsidRDefault="00005CC1" w:rsidP="001A2A46">
            <w:pPr>
              <w:pStyle w:val="TAC"/>
              <w:rPr>
                <w:ins w:id="8879" w:author="CR#0033" w:date="2024-11-25T15:20:00Z"/>
              </w:rPr>
            </w:pPr>
            <w:ins w:id="8880" w:author="CR#0033" w:date="2024-11-25T15:20:00Z">
              <w:r>
                <w:t>O</w:t>
              </w:r>
            </w:ins>
          </w:p>
        </w:tc>
        <w:tc>
          <w:tcPr>
            <w:tcW w:w="1134" w:type="dxa"/>
            <w:vAlign w:val="center"/>
          </w:tcPr>
          <w:p w14:paraId="5623186B" w14:textId="77777777" w:rsidR="00005CC1" w:rsidRDefault="00005CC1" w:rsidP="001A2A46">
            <w:pPr>
              <w:pStyle w:val="TAC"/>
              <w:rPr>
                <w:ins w:id="8881" w:author="CR#0033" w:date="2024-11-25T15:20:00Z"/>
              </w:rPr>
            </w:pPr>
            <w:ins w:id="8882" w:author="CR#0033" w:date="2024-11-25T15:20:00Z">
              <w:r>
                <w:t>0..1</w:t>
              </w:r>
            </w:ins>
          </w:p>
        </w:tc>
        <w:tc>
          <w:tcPr>
            <w:tcW w:w="3547" w:type="dxa"/>
            <w:vAlign w:val="center"/>
          </w:tcPr>
          <w:p w14:paraId="1B6C9CBC" w14:textId="77777777" w:rsidR="00005CC1" w:rsidRDefault="00005CC1" w:rsidP="001A2A46">
            <w:pPr>
              <w:pStyle w:val="TAL"/>
              <w:rPr>
                <w:ins w:id="8883" w:author="CR#0033" w:date="2024-11-25T15:20:00Z"/>
                <w:rFonts w:cs="Arial"/>
                <w:szCs w:val="18"/>
              </w:rPr>
            </w:pPr>
            <w:ins w:id="8884" w:author="CR#0033" w:date="2024-11-25T15:20:00Z">
              <w:r>
                <w:rPr>
                  <w:rFonts w:cs="Arial"/>
                  <w:szCs w:val="18"/>
                </w:rPr>
                <w:t>Contains the measured maximum UL packet loss rate</w:t>
              </w:r>
              <w:r w:rsidRPr="007C1AFD">
                <w:rPr>
                  <w:rFonts w:cs="Arial"/>
                  <w:szCs w:val="18"/>
                </w:rPr>
                <w:t>.</w:t>
              </w:r>
            </w:ins>
          </w:p>
          <w:p w14:paraId="30C5A64C" w14:textId="77777777" w:rsidR="00005CC1" w:rsidRDefault="00005CC1" w:rsidP="001A2A46">
            <w:pPr>
              <w:pStyle w:val="TAL"/>
              <w:rPr>
                <w:ins w:id="8885" w:author="CR#0033" w:date="2024-11-25T15:20:00Z"/>
                <w:rFonts w:cs="Arial"/>
                <w:szCs w:val="18"/>
              </w:rPr>
            </w:pPr>
          </w:p>
          <w:p w14:paraId="29898ED2" w14:textId="77777777" w:rsidR="00005CC1" w:rsidRPr="006210A3" w:rsidRDefault="00005CC1" w:rsidP="001A2A46">
            <w:pPr>
              <w:pStyle w:val="TAL"/>
              <w:rPr>
                <w:ins w:id="8886" w:author="CR#0033" w:date="2024-11-25T15:20:00Z"/>
                <w:rFonts w:cs="Arial"/>
                <w:szCs w:val="18"/>
              </w:rPr>
            </w:pPr>
            <w:ins w:id="8887" w:author="CR#0033" w:date="2024-11-25T15:20:00Z">
              <w:r>
                <w:rPr>
                  <w:rFonts w:cs="Arial"/>
                  <w:szCs w:val="18"/>
                </w:rPr>
                <w:t>(NOTE)</w:t>
              </w:r>
            </w:ins>
          </w:p>
        </w:tc>
        <w:tc>
          <w:tcPr>
            <w:tcW w:w="1307" w:type="dxa"/>
            <w:vAlign w:val="center"/>
          </w:tcPr>
          <w:p w14:paraId="1D38E6A2" w14:textId="77777777" w:rsidR="00005CC1" w:rsidRPr="008A4FCA" w:rsidRDefault="00005CC1" w:rsidP="001A2A46">
            <w:pPr>
              <w:pStyle w:val="TAL"/>
              <w:rPr>
                <w:ins w:id="8888" w:author="CR#0033" w:date="2024-11-25T15:20:00Z"/>
                <w:rFonts w:cs="Arial"/>
                <w:szCs w:val="18"/>
              </w:rPr>
            </w:pPr>
            <w:ins w:id="8889" w:author="CR#0033" w:date="2024-11-25T15:20:00Z">
              <w:r>
                <w:rPr>
                  <w:rFonts w:cs="Arial"/>
                  <w:szCs w:val="18"/>
                </w:rPr>
                <w:t>XRMApp</w:t>
              </w:r>
            </w:ins>
          </w:p>
        </w:tc>
      </w:tr>
      <w:tr w:rsidR="00005CC1" w:rsidRPr="008A4FCA" w14:paraId="0A891B88" w14:textId="77777777" w:rsidTr="001A2A46">
        <w:trPr>
          <w:jc w:val="center"/>
          <w:ins w:id="8890" w:author="CR#0033" w:date="2024-11-25T15:20:00Z"/>
        </w:trPr>
        <w:tc>
          <w:tcPr>
            <w:tcW w:w="1555" w:type="dxa"/>
            <w:vAlign w:val="center"/>
          </w:tcPr>
          <w:p w14:paraId="0301E5FA" w14:textId="77777777" w:rsidR="00005CC1" w:rsidRDefault="00005CC1" w:rsidP="001A2A46">
            <w:pPr>
              <w:pStyle w:val="TAL"/>
              <w:rPr>
                <w:ins w:id="8891" w:author="CR#0033" w:date="2024-11-25T15:20:00Z"/>
              </w:rPr>
            </w:pPr>
            <w:ins w:id="8892" w:author="CR#0033" w:date="2024-11-25T15:20:00Z">
              <w:r>
                <w:t>avgPackLossRateUl</w:t>
              </w:r>
            </w:ins>
          </w:p>
        </w:tc>
        <w:tc>
          <w:tcPr>
            <w:tcW w:w="1556" w:type="dxa"/>
            <w:vAlign w:val="center"/>
          </w:tcPr>
          <w:p w14:paraId="7AE04830" w14:textId="77777777" w:rsidR="00005CC1" w:rsidRDefault="00005CC1" w:rsidP="001A2A46">
            <w:pPr>
              <w:pStyle w:val="TAL"/>
              <w:rPr>
                <w:ins w:id="8893" w:author="CR#0033" w:date="2024-11-25T15:20:00Z"/>
              </w:rPr>
            </w:pPr>
            <w:ins w:id="8894" w:author="CR#0033" w:date="2024-11-25T15:20:00Z">
              <w:r w:rsidRPr="00F11966">
                <w:t>PacketLossRate</w:t>
              </w:r>
            </w:ins>
          </w:p>
        </w:tc>
        <w:tc>
          <w:tcPr>
            <w:tcW w:w="425" w:type="dxa"/>
            <w:vAlign w:val="center"/>
          </w:tcPr>
          <w:p w14:paraId="093E4544" w14:textId="77777777" w:rsidR="00005CC1" w:rsidRDefault="00005CC1" w:rsidP="001A2A46">
            <w:pPr>
              <w:pStyle w:val="TAC"/>
              <w:rPr>
                <w:ins w:id="8895" w:author="CR#0033" w:date="2024-11-25T15:20:00Z"/>
              </w:rPr>
            </w:pPr>
            <w:ins w:id="8896" w:author="CR#0033" w:date="2024-11-25T15:20:00Z">
              <w:r>
                <w:t>O</w:t>
              </w:r>
            </w:ins>
          </w:p>
        </w:tc>
        <w:tc>
          <w:tcPr>
            <w:tcW w:w="1134" w:type="dxa"/>
            <w:vAlign w:val="center"/>
          </w:tcPr>
          <w:p w14:paraId="34F3F46E" w14:textId="77777777" w:rsidR="00005CC1" w:rsidRDefault="00005CC1" w:rsidP="001A2A46">
            <w:pPr>
              <w:pStyle w:val="TAC"/>
              <w:rPr>
                <w:ins w:id="8897" w:author="CR#0033" w:date="2024-11-25T15:20:00Z"/>
              </w:rPr>
            </w:pPr>
            <w:ins w:id="8898" w:author="CR#0033" w:date="2024-11-25T15:20:00Z">
              <w:r>
                <w:t>0..1</w:t>
              </w:r>
            </w:ins>
          </w:p>
        </w:tc>
        <w:tc>
          <w:tcPr>
            <w:tcW w:w="3547" w:type="dxa"/>
            <w:vAlign w:val="center"/>
          </w:tcPr>
          <w:p w14:paraId="0DF4F8AE" w14:textId="77777777" w:rsidR="00005CC1" w:rsidRDefault="00005CC1" w:rsidP="001A2A46">
            <w:pPr>
              <w:pStyle w:val="TAL"/>
              <w:rPr>
                <w:ins w:id="8899" w:author="CR#0033" w:date="2024-11-25T15:20:00Z"/>
                <w:rFonts w:cs="Arial"/>
                <w:szCs w:val="18"/>
              </w:rPr>
            </w:pPr>
            <w:ins w:id="8900" w:author="CR#0033" w:date="2024-11-25T15:20:00Z">
              <w:r>
                <w:rPr>
                  <w:rFonts w:cs="Arial"/>
                  <w:szCs w:val="18"/>
                </w:rPr>
                <w:t>Contains the measured average UL packet loss rate</w:t>
              </w:r>
              <w:r w:rsidRPr="007C1AFD">
                <w:rPr>
                  <w:rFonts w:cs="Arial"/>
                  <w:szCs w:val="18"/>
                </w:rPr>
                <w:t>.</w:t>
              </w:r>
            </w:ins>
          </w:p>
          <w:p w14:paraId="09F4E117" w14:textId="77777777" w:rsidR="00005CC1" w:rsidRDefault="00005CC1" w:rsidP="001A2A46">
            <w:pPr>
              <w:pStyle w:val="TAL"/>
              <w:rPr>
                <w:ins w:id="8901" w:author="CR#0033" w:date="2024-11-25T15:20:00Z"/>
                <w:rFonts w:cs="Arial"/>
                <w:szCs w:val="18"/>
              </w:rPr>
            </w:pPr>
          </w:p>
          <w:p w14:paraId="126BD379" w14:textId="77777777" w:rsidR="00005CC1" w:rsidRPr="006210A3" w:rsidRDefault="00005CC1" w:rsidP="001A2A46">
            <w:pPr>
              <w:pStyle w:val="TAL"/>
              <w:rPr>
                <w:ins w:id="8902" w:author="CR#0033" w:date="2024-11-25T15:20:00Z"/>
                <w:rFonts w:cs="Arial"/>
                <w:szCs w:val="18"/>
              </w:rPr>
            </w:pPr>
            <w:ins w:id="8903" w:author="CR#0033" w:date="2024-11-25T15:20:00Z">
              <w:r>
                <w:rPr>
                  <w:rFonts w:cs="Arial"/>
                  <w:szCs w:val="18"/>
                </w:rPr>
                <w:t>(NOTE)</w:t>
              </w:r>
            </w:ins>
          </w:p>
        </w:tc>
        <w:tc>
          <w:tcPr>
            <w:tcW w:w="1307" w:type="dxa"/>
            <w:vAlign w:val="center"/>
          </w:tcPr>
          <w:p w14:paraId="4D9C9190" w14:textId="77777777" w:rsidR="00005CC1" w:rsidRPr="008A4FCA" w:rsidRDefault="00005CC1" w:rsidP="001A2A46">
            <w:pPr>
              <w:pStyle w:val="TAL"/>
              <w:rPr>
                <w:ins w:id="8904" w:author="CR#0033" w:date="2024-11-25T15:20:00Z"/>
                <w:rFonts w:cs="Arial"/>
                <w:szCs w:val="18"/>
              </w:rPr>
            </w:pPr>
            <w:ins w:id="8905" w:author="CR#0033" w:date="2024-11-25T15:20:00Z">
              <w:r>
                <w:rPr>
                  <w:rFonts w:cs="Arial"/>
                  <w:szCs w:val="18"/>
                </w:rPr>
                <w:t>XRMApp</w:t>
              </w:r>
            </w:ins>
          </w:p>
        </w:tc>
      </w:tr>
      <w:tr w:rsidR="00005CC1" w:rsidRPr="008A4FCA" w14:paraId="22294BEC" w14:textId="77777777" w:rsidTr="001A2A46">
        <w:trPr>
          <w:jc w:val="center"/>
          <w:ins w:id="8906" w:author="CR#0033" w:date="2024-11-25T15:20:00Z"/>
        </w:trPr>
        <w:tc>
          <w:tcPr>
            <w:tcW w:w="1555" w:type="dxa"/>
            <w:vAlign w:val="center"/>
          </w:tcPr>
          <w:p w14:paraId="48F1D831" w14:textId="77777777" w:rsidR="00005CC1" w:rsidRDefault="00005CC1" w:rsidP="001A2A46">
            <w:pPr>
              <w:pStyle w:val="TAL"/>
              <w:rPr>
                <w:ins w:id="8907" w:author="CR#0033" w:date="2024-11-25T15:20:00Z"/>
              </w:rPr>
            </w:pPr>
            <w:ins w:id="8908" w:author="CR#0033" w:date="2024-11-25T15:20:00Z">
              <w:r>
                <w:t>stdDevPackLossRateUl</w:t>
              </w:r>
            </w:ins>
          </w:p>
        </w:tc>
        <w:tc>
          <w:tcPr>
            <w:tcW w:w="1556" w:type="dxa"/>
            <w:vAlign w:val="center"/>
          </w:tcPr>
          <w:p w14:paraId="00FFBAF4" w14:textId="77777777" w:rsidR="00005CC1" w:rsidRDefault="00005CC1" w:rsidP="001A2A46">
            <w:pPr>
              <w:pStyle w:val="TAL"/>
              <w:rPr>
                <w:ins w:id="8909" w:author="CR#0033" w:date="2024-11-25T15:20:00Z"/>
              </w:rPr>
            </w:pPr>
            <w:ins w:id="8910" w:author="CR#0033" w:date="2024-11-25T15:20:00Z">
              <w:r w:rsidRPr="00F11966">
                <w:t>PacketLossRate</w:t>
              </w:r>
            </w:ins>
          </w:p>
        </w:tc>
        <w:tc>
          <w:tcPr>
            <w:tcW w:w="425" w:type="dxa"/>
            <w:vAlign w:val="center"/>
          </w:tcPr>
          <w:p w14:paraId="6DB3CC60" w14:textId="77777777" w:rsidR="00005CC1" w:rsidRDefault="00005CC1" w:rsidP="001A2A46">
            <w:pPr>
              <w:pStyle w:val="TAC"/>
              <w:rPr>
                <w:ins w:id="8911" w:author="CR#0033" w:date="2024-11-25T15:20:00Z"/>
              </w:rPr>
            </w:pPr>
            <w:ins w:id="8912" w:author="CR#0033" w:date="2024-11-25T15:20:00Z">
              <w:r>
                <w:t>O</w:t>
              </w:r>
            </w:ins>
          </w:p>
        </w:tc>
        <w:tc>
          <w:tcPr>
            <w:tcW w:w="1134" w:type="dxa"/>
            <w:vAlign w:val="center"/>
          </w:tcPr>
          <w:p w14:paraId="25B45F63" w14:textId="77777777" w:rsidR="00005CC1" w:rsidRDefault="00005CC1" w:rsidP="001A2A46">
            <w:pPr>
              <w:pStyle w:val="TAC"/>
              <w:rPr>
                <w:ins w:id="8913" w:author="CR#0033" w:date="2024-11-25T15:20:00Z"/>
              </w:rPr>
            </w:pPr>
            <w:ins w:id="8914" w:author="CR#0033" w:date="2024-11-25T15:20:00Z">
              <w:r>
                <w:t>0..1</w:t>
              </w:r>
            </w:ins>
          </w:p>
        </w:tc>
        <w:tc>
          <w:tcPr>
            <w:tcW w:w="3547" w:type="dxa"/>
            <w:vAlign w:val="center"/>
          </w:tcPr>
          <w:p w14:paraId="13BC162F" w14:textId="77777777" w:rsidR="00005CC1" w:rsidRDefault="00005CC1" w:rsidP="001A2A46">
            <w:pPr>
              <w:pStyle w:val="TAL"/>
              <w:rPr>
                <w:ins w:id="8915" w:author="CR#0033" w:date="2024-11-25T15:20:00Z"/>
                <w:rFonts w:cs="Arial"/>
                <w:szCs w:val="18"/>
              </w:rPr>
            </w:pPr>
            <w:ins w:id="8916" w:author="CR#0033" w:date="2024-11-25T15:20:00Z">
              <w:r>
                <w:rPr>
                  <w:rFonts w:cs="Arial"/>
                  <w:szCs w:val="18"/>
                </w:rPr>
                <w:t>Contains the standard deviation for the measured UL packet loss rate</w:t>
              </w:r>
              <w:r w:rsidRPr="007C1AFD">
                <w:rPr>
                  <w:rFonts w:cs="Arial"/>
                  <w:szCs w:val="18"/>
                </w:rPr>
                <w:t>.</w:t>
              </w:r>
            </w:ins>
          </w:p>
          <w:p w14:paraId="31ABCBE9" w14:textId="77777777" w:rsidR="00005CC1" w:rsidRDefault="00005CC1" w:rsidP="001A2A46">
            <w:pPr>
              <w:pStyle w:val="TAL"/>
              <w:rPr>
                <w:ins w:id="8917" w:author="CR#0033" w:date="2024-11-25T15:20:00Z"/>
                <w:rFonts w:cs="Arial"/>
                <w:szCs w:val="18"/>
              </w:rPr>
            </w:pPr>
          </w:p>
          <w:p w14:paraId="26BA8462" w14:textId="77777777" w:rsidR="00005CC1" w:rsidRPr="006210A3" w:rsidRDefault="00005CC1" w:rsidP="001A2A46">
            <w:pPr>
              <w:pStyle w:val="TAL"/>
              <w:rPr>
                <w:ins w:id="8918" w:author="CR#0033" w:date="2024-11-25T15:20:00Z"/>
                <w:rFonts w:cs="Arial"/>
                <w:szCs w:val="18"/>
              </w:rPr>
            </w:pPr>
            <w:ins w:id="8919" w:author="CR#0033" w:date="2024-11-25T15:20:00Z">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ins>
          </w:p>
        </w:tc>
        <w:tc>
          <w:tcPr>
            <w:tcW w:w="1307" w:type="dxa"/>
            <w:vAlign w:val="center"/>
          </w:tcPr>
          <w:p w14:paraId="5C757C2A" w14:textId="77777777" w:rsidR="00005CC1" w:rsidRPr="008A4FCA" w:rsidRDefault="00005CC1" w:rsidP="001A2A46">
            <w:pPr>
              <w:pStyle w:val="TAL"/>
              <w:rPr>
                <w:ins w:id="8920" w:author="CR#0033" w:date="2024-11-25T15:20:00Z"/>
                <w:rFonts w:cs="Arial"/>
                <w:szCs w:val="18"/>
              </w:rPr>
            </w:pPr>
            <w:ins w:id="8921" w:author="CR#0033" w:date="2024-11-25T15:20:00Z">
              <w:r>
                <w:rPr>
                  <w:rFonts w:cs="Arial"/>
                  <w:szCs w:val="18"/>
                </w:rPr>
                <w:t>XRMApp</w:t>
              </w:r>
            </w:ins>
          </w:p>
        </w:tc>
      </w:tr>
      <w:tr w:rsidR="00005CC1" w:rsidRPr="008A4FCA" w14:paraId="7D35EF72" w14:textId="77777777" w:rsidTr="001A2A46">
        <w:trPr>
          <w:jc w:val="center"/>
          <w:ins w:id="8922" w:author="CR#0033" w:date="2024-11-25T15:20:00Z"/>
        </w:trPr>
        <w:tc>
          <w:tcPr>
            <w:tcW w:w="1555" w:type="dxa"/>
            <w:vAlign w:val="center"/>
          </w:tcPr>
          <w:p w14:paraId="25526F75" w14:textId="77777777" w:rsidR="00005CC1" w:rsidRDefault="00005CC1" w:rsidP="001A2A46">
            <w:pPr>
              <w:pStyle w:val="TAL"/>
              <w:rPr>
                <w:ins w:id="8923" w:author="CR#0033" w:date="2024-11-25T15:20:00Z"/>
              </w:rPr>
            </w:pPr>
            <w:ins w:id="8924" w:author="CR#0033" w:date="2024-11-25T15:20:00Z">
              <w:r>
                <w:t>kPercPackLossRateUl</w:t>
              </w:r>
            </w:ins>
          </w:p>
        </w:tc>
        <w:tc>
          <w:tcPr>
            <w:tcW w:w="1556" w:type="dxa"/>
            <w:vAlign w:val="center"/>
          </w:tcPr>
          <w:p w14:paraId="668AA35C" w14:textId="77777777" w:rsidR="00005CC1" w:rsidRDefault="00005CC1" w:rsidP="001A2A46">
            <w:pPr>
              <w:pStyle w:val="TAL"/>
              <w:rPr>
                <w:ins w:id="8925" w:author="CR#0033" w:date="2024-11-25T15:20:00Z"/>
              </w:rPr>
            </w:pPr>
            <w:ins w:id="8926" w:author="CR#0033" w:date="2024-11-25T15:20:00Z">
              <w:r w:rsidRPr="00F11966">
                <w:t>PacketLossRate</w:t>
              </w:r>
            </w:ins>
          </w:p>
        </w:tc>
        <w:tc>
          <w:tcPr>
            <w:tcW w:w="425" w:type="dxa"/>
            <w:vAlign w:val="center"/>
          </w:tcPr>
          <w:p w14:paraId="6FA9E1AD" w14:textId="77777777" w:rsidR="00005CC1" w:rsidRDefault="00005CC1" w:rsidP="001A2A46">
            <w:pPr>
              <w:pStyle w:val="TAC"/>
              <w:rPr>
                <w:ins w:id="8927" w:author="CR#0033" w:date="2024-11-25T15:20:00Z"/>
              </w:rPr>
            </w:pPr>
            <w:ins w:id="8928" w:author="CR#0033" w:date="2024-11-25T15:20:00Z">
              <w:r>
                <w:t>O</w:t>
              </w:r>
            </w:ins>
          </w:p>
        </w:tc>
        <w:tc>
          <w:tcPr>
            <w:tcW w:w="1134" w:type="dxa"/>
            <w:vAlign w:val="center"/>
          </w:tcPr>
          <w:p w14:paraId="6343A135" w14:textId="77777777" w:rsidR="00005CC1" w:rsidRDefault="00005CC1" w:rsidP="001A2A46">
            <w:pPr>
              <w:pStyle w:val="TAC"/>
              <w:rPr>
                <w:ins w:id="8929" w:author="CR#0033" w:date="2024-11-25T15:20:00Z"/>
              </w:rPr>
            </w:pPr>
            <w:ins w:id="8930" w:author="CR#0033" w:date="2024-11-25T15:20:00Z">
              <w:r>
                <w:t>0..1</w:t>
              </w:r>
            </w:ins>
          </w:p>
        </w:tc>
        <w:tc>
          <w:tcPr>
            <w:tcW w:w="3547" w:type="dxa"/>
            <w:vAlign w:val="center"/>
          </w:tcPr>
          <w:p w14:paraId="348C55BB" w14:textId="77777777" w:rsidR="00005CC1" w:rsidRDefault="00005CC1" w:rsidP="001A2A46">
            <w:pPr>
              <w:pStyle w:val="TAL"/>
              <w:rPr>
                <w:ins w:id="8931" w:author="CR#0033" w:date="2024-11-25T15:20:00Z"/>
                <w:rFonts w:cs="Arial"/>
                <w:szCs w:val="18"/>
              </w:rPr>
            </w:pPr>
            <w:ins w:id="8932" w:author="CR#0033" w:date="2024-11-25T15:20:00Z">
              <w:r>
                <w:rPr>
                  <w:rFonts w:cs="Arial"/>
                  <w:szCs w:val="18"/>
                </w:rPr>
                <w:t xml:space="preserve">Contains the </w:t>
              </w:r>
              <w:r w:rsidRPr="00EF1FDC">
                <w:rPr>
                  <w:rFonts w:cs="Arial"/>
                  <w:szCs w:val="18"/>
                </w:rPr>
                <w:t xml:space="preserve">kPercentile </w:t>
              </w:r>
              <w:r>
                <w:rPr>
                  <w:rFonts w:cs="Arial"/>
                  <w:szCs w:val="18"/>
                </w:rPr>
                <w:t>for the measured UL packet loss rate</w:t>
              </w:r>
              <w:r w:rsidRPr="007C1AFD">
                <w:rPr>
                  <w:rFonts w:cs="Arial"/>
                  <w:szCs w:val="18"/>
                </w:rPr>
                <w:t>.</w:t>
              </w:r>
            </w:ins>
          </w:p>
          <w:p w14:paraId="06C1BADB" w14:textId="77777777" w:rsidR="00005CC1" w:rsidRDefault="00005CC1" w:rsidP="001A2A46">
            <w:pPr>
              <w:pStyle w:val="TAL"/>
              <w:rPr>
                <w:ins w:id="8933" w:author="CR#0033" w:date="2024-11-25T15:20:00Z"/>
                <w:rFonts w:cs="Arial"/>
                <w:szCs w:val="18"/>
              </w:rPr>
            </w:pPr>
          </w:p>
          <w:p w14:paraId="512A27D1" w14:textId="77777777" w:rsidR="00005CC1" w:rsidRPr="006210A3" w:rsidRDefault="00005CC1" w:rsidP="001A2A46">
            <w:pPr>
              <w:pStyle w:val="TAL"/>
              <w:rPr>
                <w:ins w:id="8934" w:author="CR#0033" w:date="2024-11-25T15:20:00Z"/>
                <w:rFonts w:cs="Arial"/>
                <w:szCs w:val="18"/>
              </w:rPr>
            </w:pPr>
            <w:ins w:id="8935" w:author="CR#0033" w:date="2024-11-25T15:20:00Z">
              <w:r>
                <w:rPr>
                  <w:rFonts w:cs="Arial"/>
                  <w:szCs w:val="18"/>
                </w:rPr>
                <w:t>This attribute may be present only if the "</w:t>
              </w:r>
              <w:r w:rsidRPr="006069E2">
                <w:rPr>
                  <w:rFonts w:cs="Arial"/>
                  <w:szCs w:val="18"/>
                </w:rPr>
                <w:t>minPackLossRate</w:t>
              </w:r>
              <w:r>
                <w:rPr>
                  <w:rFonts w:cs="Arial"/>
                  <w:szCs w:val="18"/>
                </w:rPr>
                <w:t>Ul", "</w:t>
              </w:r>
              <w:r w:rsidRPr="006069E2">
                <w:rPr>
                  <w:rFonts w:cs="Arial"/>
                  <w:szCs w:val="18"/>
                </w:rPr>
                <w:t>m</w:t>
              </w:r>
              <w:r>
                <w:rPr>
                  <w:rFonts w:cs="Arial"/>
                  <w:szCs w:val="18"/>
                </w:rPr>
                <w:t>ax</w:t>
              </w:r>
              <w:r w:rsidRPr="006069E2">
                <w:rPr>
                  <w:rFonts w:cs="Arial"/>
                  <w:szCs w:val="18"/>
                </w:rPr>
                <w:t>PackLossRate</w:t>
              </w:r>
              <w:r>
                <w:rPr>
                  <w:rFonts w:cs="Arial"/>
                  <w:szCs w:val="18"/>
                </w:rPr>
                <w:t>Ul" and/or "avg</w:t>
              </w:r>
              <w:r w:rsidRPr="006069E2">
                <w:rPr>
                  <w:rFonts w:cs="Arial"/>
                  <w:szCs w:val="18"/>
                </w:rPr>
                <w:t>PackLossRate</w:t>
              </w:r>
              <w:r>
                <w:rPr>
                  <w:rFonts w:cs="Arial"/>
                  <w:szCs w:val="18"/>
                </w:rPr>
                <w:t>Ul" attribute(s) is/are present.</w:t>
              </w:r>
            </w:ins>
          </w:p>
        </w:tc>
        <w:tc>
          <w:tcPr>
            <w:tcW w:w="1307" w:type="dxa"/>
            <w:vAlign w:val="center"/>
          </w:tcPr>
          <w:p w14:paraId="594668F9" w14:textId="77777777" w:rsidR="00005CC1" w:rsidRPr="008A4FCA" w:rsidRDefault="00005CC1" w:rsidP="001A2A46">
            <w:pPr>
              <w:pStyle w:val="TAL"/>
              <w:rPr>
                <w:ins w:id="8936" w:author="CR#0033" w:date="2024-11-25T15:20:00Z"/>
                <w:rFonts w:cs="Arial"/>
                <w:szCs w:val="18"/>
              </w:rPr>
            </w:pPr>
            <w:ins w:id="8937" w:author="CR#0033" w:date="2024-11-25T15:20:00Z">
              <w:r>
                <w:rPr>
                  <w:rFonts w:cs="Arial"/>
                  <w:szCs w:val="18"/>
                </w:rPr>
                <w:t>XRMApp</w:t>
              </w:r>
            </w:ins>
          </w:p>
        </w:tc>
      </w:tr>
      <w:tr w:rsidR="00005CC1" w:rsidRPr="008A4FCA" w14:paraId="14F669CC" w14:textId="77777777" w:rsidTr="001A2A46">
        <w:trPr>
          <w:jc w:val="center"/>
          <w:ins w:id="8938" w:author="CR#0033" w:date="2024-11-25T15:20:00Z"/>
        </w:trPr>
        <w:tc>
          <w:tcPr>
            <w:tcW w:w="1555" w:type="dxa"/>
            <w:vAlign w:val="center"/>
          </w:tcPr>
          <w:p w14:paraId="192FE433" w14:textId="77777777" w:rsidR="00005CC1" w:rsidRDefault="00005CC1" w:rsidP="001A2A46">
            <w:pPr>
              <w:pStyle w:val="TAL"/>
              <w:rPr>
                <w:ins w:id="8939" w:author="CR#0033" w:date="2024-11-25T15:20:00Z"/>
              </w:rPr>
            </w:pPr>
            <w:ins w:id="8940" w:author="CR#0033" w:date="2024-11-25T15:20:00Z">
              <w:r>
                <w:t>kValPackLossRateUl</w:t>
              </w:r>
            </w:ins>
          </w:p>
        </w:tc>
        <w:tc>
          <w:tcPr>
            <w:tcW w:w="1556" w:type="dxa"/>
            <w:vAlign w:val="center"/>
          </w:tcPr>
          <w:p w14:paraId="5D522EB3" w14:textId="77777777" w:rsidR="00005CC1" w:rsidRDefault="00005CC1" w:rsidP="001A2A46">
            <w:pPr>
              <w:pStyle w:val="TAL"/>
              <w:rPr>
                <w:ins w:id="8941" w:author="CR#0033" w:date="2024-11-25T15:20:00Z"/>
              </w:rPr>
            </w:pPr>
            <w:ins w:id="8942" w:author="CR#0033" w:date="2024-11-25T15:20:00Z">
              <w:r>
                <w:t>Uinteger</w:t>
              </w:r>
            </w:ins>
          </w:p>
        </w:tc>
        <w:tc>
          <w:tcPr>
            <w:tcW w:w="425" w:type="dxa"/>
            <w:vAlign w:val="center"/>
          </w:tcPr>
          <w:p w14:paraId="34D66F61" w14:textId="77777777" w:rsidR="00005CC1" w:rsidRDefault="00005CC1" w:rsidP="001A2A46">
            <w:pPr>
              <w:pStyle w:val="TAC"/>
              <w:rPr>
                <w:ins w:id="8943" w:author="CR#0033" w:date="2024-11-25T15:20:00Z"/>
              </w:rPr>
            </w:pPr>
            <w:ins w:id="8944" w:author="CR#0033" w:date="2024-11-25T15:20:00Z">
              <w:r>
                <w:t>C</w:t>
              </w:r>
            </w:ins>
          </w:p>
        </w:tc>
        <w:tc>
          <w:tcPr>
            <w:tcW w:w="1134" w:type="dxa"/>
            <w:vAlign w:val="center"/>
          </w:tcPr>
          <w:p w14:paraId="217BBABA" w14:textId="77777777" w:rsidR="00005CC1" w:rsidRDefault="00005CC1" w:rsidP="001A2A46">
            <w:pPr>
              <w:pStyle w:val="TAC"/>
              <w:rPr>
                <w:ins w:id="8945" w:author="CR#0033" w:date="2024-11-25T15:20:00Z"/>
              </w:rPr>
            </w:pPr>
            <w:ins w:id="8946" w:author="CR#0033" w:date="2024-11-25T15:20:00Z">
              <w:r>
                <w:t>0..1</w:t>
              </w:r>
            </w:ins>
          </w:p>
        </w:tc>
        <w:tc>
          <w:tcPr>
            <w:tcW w:w="3547" w:type="dxa"/>
            <w:vAlign w:val="center"/>
          </w:tcPr>
          <w:p w14:paraId="22B726EC" w14:textId="77777777" w:rsidR="00005CC1" w:rsidRDefault="00005CC1" w:rsidP="001A2A46">
            <w:pPr>
              <w:pStyle w:val="TAL"/>
              <w:rPr>
                <w:ins w:id="8947" w:author="CR#0033" w:date="2024-11-25T15:20:00Z"/>
              </w:rPr>
            </w:pPr>
            <w:ins w:id="8948" w:author="CR#0033" w:date="2024-11-25T15:20:00Z">
              <w:r w:rsidRPr="006210A3">
                <w:rPr>
                  <w:rFonts w:cs="Arial"/>
                  <w:szCs w:val="18"/>
                </w:rPr>
                <w:t>Contains the value of the reported percentile ("k" parameter value) within the "</w:t>
              </w:r>
              <w:r>
                <w:t>kPercPackLossRateUl</w:t>
              </w:r>
              <w:r w:rsidRPr="006210A3">
                <w:rPr>
                  <w:rFonts w:cs="Arial"/>
                  <w:szCs w:val="18"/>
                </w:rPr>
                <w:t>" attribute.</w:t>
              </w:r>
            </w:ins>
          </w:p>
          <w:p w14:paraId="675CEBCC" w14:textId="77777777" w:rsidR="00005CC1" w:rsidRDefault="00005CC1" w:rsidP="001A2A46">
            <w:pPr>
              <w:pStyle w:val="TAL"/>
              <w:rPr>
                <w:ins w:id="8949" w:author="CR#0033" w:date="2024-11-25T15:20:00Z"/>
              </w:rPr>
            </w:pPr>
          </w:p>
          <w:p w14:paraId="72CED68F" w14:textId="77777777" w:rsidR="00005CC1" w:rsidRPr="006210A3" w:rsidRDefault="00005CC1" w:rsidP="001A2A46">
            <w:pPr>
              <w:pStyle w:val="TAL"/>
              <w:rPr>
                <w:ins w:id="8950" w:author="CR#0033" w:date="2024-11-25T15:20:00Z"/>
                <w:rFonts w:cs="Arial"/>
                <w:szCs w:val="18"/>
              </w:rPr>
            </w:pPr>
            <w:ins w:id="8951" w:author="CR#0033" w:date="2024-11-25T15:20:00Z">
              <w:r>
                <w:t>This attribute shall be present only if the "kPercPackLossRateUl" attribute is present.</w:t>
              </w:r>
            </w:ins>
          </w:p>
        </w:tc>
        <w:tc>
          <w:tcPr>
            <w:tcW w:w="1307" w:type="dxa"/>
            <w:vAlign w:val="center"/>
          </w:tcPr>
          <w:p w14:paraId="040A29E8" w14:textId="77777777" w:rsidR="00005CC1" w:rsidRPr="008A4FCA" w:rsidRDefault="00005CC1" w:rsidP="001A2A46">
            <w:pPr>
              <w:pStyle w:val="TAL"/>
              <w:rPr>
                <w:ins w:id="8952" w:author="CR#0033" w:date="2024-11-25T15:20:00Z"/>
                <w:rFonts w:cs="Arial"/>
                <w:szCs w:val="18"/>
              </w:rPr>
            </w:pPr>
            <w:ins w:id="8953" w:author="CR#0033" w:date="2024-11-25T15:20:00Z">
              <w:r>
                <w:rPr>
                  <w:rFonts w:cs="Arial"/>
                  <w:szCs w:val="18"/>
                </w:rPr>
                <w:t>XRMApp</w:t>
              </w:r>
            </w:ins>
          </w:p>
        </w:tc>
      </w:tr>
      <w:tr w:rsidR="00005CC1" w:rsidRPr="008A4FCA" w14:paraId="0AF87151" w14:textId="77777777" w:rsidTr="001A2A46">
        <w:trPr>
          <w:jc w:val="center"/>
          <w:ins w:id="8954" w:author="CR#0033" w:date="2024-11-25T15:20:00Z"/>
        </w:trPr>
        <w:tc>
          <w:tcPr>
            <w:tcW w:w="1555" w:type="dxa"/>
            <w:vAlign w:val="center"/>
          </w:tcPr>
          <w:p w14:paraId="4C4579A5" w14:textId="77777777" w:rsidR="00005CC1" w:rsidRDefault="00005CC1" w:rsidP="001A2A46">
            <w:pPr>
              <w:pStyle w:val="TAL"/>
              <w:rPr>
                <w:ins w:id="8955" w:author="CR#0033" w:date="2024-11-25T15:20:00Z"/>
              </w:rPr>
            </w:pPr>
            <w:ins w:id="8956" w:author="CR#0033" w:date="2024-11-25T15:20:00Z">
              <w:r>
                <w:lastRenderedPageBreak/>
                <w:t>minPackLossRateDl</w:t>
              </w:r>
            </w:ins>
          </w:p>
        </w:tc>
        <w:tc>
          <w:tcPr>
            <w:tcW w:w="1556" w:type="dxa"/>
            <w:vAlign w:val="center"/>
          </w:tcPr>
          <w:p w14:paraId="2058942C" w14:textId="77777777" w:rsidR="00005CC1" w:rsidRDefault="00005CC1" w:rsidP="001A2A46">
            <w:pPr>
              <w:pStyle w:val="TAL"/>
              <w:rPr>
                <w:ins w:id="8957" w:author="CR#0033" w:date="2024-11-25T15:20:00Z"/>
              </w:rPr>
            </w:pPr>
            <w:ins w:id="8958" w:author="CR#0033" w:date="2024-11-25T15:20:00Z">
              <w:r w:rsidRPr="00F11966">
                <w:t>PacketLossRate</w:t>
              </w:r>
            </w:ins>
          </w:p>
        </w:tc>
        <w:tc>
          <w:tcPr>
            <w:tcW w:w="425" w:type="dxa"/>
            <w:vAlign w:val="center"/>
          </w:tcPr>
          <w:p w14:paraId="01391EAD" w14:textId="77777777" w:rsidR="00005CC1" w:rsidRDefault="00005CC1" w:rsidP="001A2A46">
            <w:pPr>
              <w:pStyle w:val="TAC"/>
              <w:rPr>
                <w:ins w:id="8959" w:author="CR#0033" w:date="2024-11-25T15:20:00Z"/>
              </w:rPr>
            </w:pPr>
            <w:ins w:id="8960" w:author="CR#0033" w:date="2024-11-25T15:20:00Z">
              <w:r>
                <w:t>O</w:t>
              </w:r>
            </w:ins>
          </w:p>
        </w:tc>
        <w:tc>
          <w:tcPr>
            <w:tcW w:w="1134" w:type="dxa"/>
            <w:vAlign w:val="center"/>
          </w:tcPr>
          <w:p w14:paraId="075A794A" w14:textId="77777777" w:rsidR="00005CC1" w:rsidRDefault="00005CC1" w:rsidP="001A2A46">
            <w:pPr>
              <w:pStyle w:val="TAC"/>
              <w:rPr>
                <w:ins w:id="8961" w:author="CR#0033" w:date="2024-11-25T15:20:00Z"/>
              </w:rPr>
            </w:pPr>
            <w:ins w:id="8962" w:author="CR#0033" w:date="2024-11-25T15:20:00Z">
              <w:r>
                <w:t>0..1</w:t>
              </w:r>
            </w:ins>
          </w:p>
        </w:tc>
        <w:tc>
          <w:tcPr>
            <w:tcW w:w="3547" w:type="dxa"/>
            <w:vAlign w:val="center"/>
          </w:tcPr>
          <w:p w14:paraId="34EBC654" w14:textId="77777777" w:rsidR="00005CC1" w:rsidRDefault="00005CC1" w:rsidP="001A2A46">
            <w:pPr>
              <w:pStyle w:val="TAL"/>
              <w:rPr>
                <w:ins w:id="8963" w:author="CR#0033" w:date="2024-11-25T15:20:00Z"/>
                <w:rFonts w:cs="Arial"/>
                <w:szCs w:val="18"/>
              </w:rPr>
            </w:pPr>
            <w:ins w:id="8964" w:author="CR#0033" w:date="2024-11-25T15:20:00Z">
              <w:r>
                <w:rPr>
                  <w:rFonts w:cs="Arial"/>
                  <w:szCs w:val="18"/>
                </w:rPr>
                <w:t>Contains the measured minimum DL packet loss rate</w:t>
              </w:r>
              <w:r w:rsidRPr="007C1AFD">
                <w:rPr>
                  <w:rFonts w:cs="Arial"/>
                  <w:szCs w:val="18"/>
                </w:rPr>
                <w:t>.</w:t>
              </w:r>
            </w:ins>
          </w:p>
          <w:p w14:paraId="54245D91" w14:textId="77777777" w:rsidR="00005CC1" w:rsidRDefault="00005CC1" w:rsidP="001A2A46">
            <w:pPr>
              <w:pStyle w:val="TAL"/>
              <w:rPr>
                <w:ins w:id="8965" w:author="CR#0033" w:date="2024-11-25T15:20:00Z"/>
                <w:rFonts w:cs="Arial"/>
                <w:szCs w:val="18"/>
              </w:rPr>
            </w:pPr>
          </w:p>
          <w:p w14:paraId="12266C17" w14:textId="77777777" w:rsidR="00005CC1" w:rsidRPr="006210A3" w:rsidRDefault="00005CC1" w:rsidP="001A2A46">
            <w:pPr>
              <w:pStyle w:val="TAL"/>
              <w:rPr>
                <w:ins w:id="8966" w:author="CR#0033" w:date="2024-11-25T15:20:00Z"/>
                <w:rFonts w:cs="Arial"/>
                <w:szCs w:val="18"/>
              </w:rPr>
            </w:pPr>
            <w:ins w:id="8967" w:author="CR#0033" w:date="2024-11-25T15:20:00Z">
              <w:r>
                <w:rPr>
                  <w:rFonts w:cs="Arial"/>
                  <w:szCs w:val="18"/>
                </w:rPr>
                <w:t>(NOTE)</w:t>
              </w:r>
            </w:ins>
          </w:p>
        </w:tc>
        <w:tc>
          <w:tcPr>
            <w:tcW w:w="1307" w:type="dxa"/>
            <w:vAlign w:val="center"/>
          </w:tcPr>
          <w:p w14:paraId="670D796E" w14:textId="77777777" w:rsidR="00005CC1" w:rsidRPr="008A4FCA" w:rsidRDefault="00005CC1" w:rsidP="001A2A46">
            <w:pPr>
              <w:pStyle w:val="TAL"/>
              <w:rPr>
                <w:ins w:id="8968" w:author="CR#0033" w:date="2024-11-25T15:20:00Z"/>
                <w:rFonts w:cs="Arial"/>
                <w:szCs w:val="18"/>
              </w:rPr>
            </w:pPr>
            <w:ins w:id="8969" w:author="CR#0033" w:date="2024-11-25T15:20:00Z">
              <w:r>
                <w:rPr>
                  <w:rFonts w:cs="Arial"/>
                  <w:szCs w:val="18"/>
                </w:rPr>
                <w:t>XRMApp</w:t>
              </w:r>
            </w:ins>
          </w:p>
        </w:tc>
      </w:tr>
      <w:tr w:rsidR="00005CC1" w:rsidRPr="008A4FCA" w14:paraId="2E1F2232" w14:textId="77777777" w:rsidTr="001A2A46">
        <w:trPr>
          <w:jc w:val="center"/>
          <w:ins w:id="8970" w:author="CR#0033" w:date="2024-11-25T15:20:00Z"/>
        </w:trPr>
        <w:tc>
          <w:tcPr>
            <w:tcW w:w="1555" w:type="dxa"/>
            <w:vAlign w:val="center"/>
          </w:tcPr>
          <w:p w14:paraId="781FE9AB" w14:textId="77777777" w:rsidR="00005CC1" w:rsidRDefault="00005CC1" w:rsidP="001A2A46">
            <w:pPr>
              <w:pStyle w:val="TAL"/>
              <w:rPr>
                <w:ins w:id="8971" w:author="CR#0033" w:date="2024-11-25T15:20:00Z"/>
              </w:rPr>
            </w:pPr>
            <w:ins w:id="8972" w:author="CR#0033" w:date="2024-11-25T15:20:00Z">
              <w:r>
                <w:t>maxPackLossRateDl</w:t>
              </w:r>
            </w:ins>
          </w:p>
        </w:tc>
        <w:tc>
          <w:tcPr>
            <w:tcW w:w="1556" w:type="dxa"/>
            <w:vAlign w:val="center"/>
          </w:tcPr>
          <w:p w14:paraId="7B543CA1" w14:textId="77777777" w:rsidR="00005CC1" w:rsidRDefault="00005CC1" w:rsidP="001A2A46">
            <w:pPr>
              <w:pStyle w:val="TAL"/>
              <w:rPr>
                <w:ins w:id="8973" w:author="CR#0033" w:date="2024-11-25T15:20:00Z"/>
              </w:rPr>
            </w:pPr>
            <w:ins w:id="8974" w:author="CR#0033" w:date="2024-11-25T15:20:00Z">
              <w:r w:rsidRPr="00F11966">
                <w:t>PacketLossRate</w:t>
              </w:r>
            </w:ins>
          </w:p>
        </w:tc>
        <w:tc>
          <w:tcPr>
            <w:tcW w:w="425" w:type="dxa"/>
            <w:vAlign w:val="center"/>
          </w:tcPr>
          <w:p w14:paraId="69A6E1E6" w14:textId="77777777" w:rsidR="00005CC1" w:rsidRDefault="00005CC1" w:rsidP="001A2A46">
            <w:pPr>
              <w:pStyle w:val="TAC"/>
              <w:rPr>
                <w:ins w:id="8975" w:author="CR#0033" w:date="2024-11-25T15:20:00Z"/>
              </w:rPr>
            </w:pPr>
            <w:ins w:id="8976" w:author="CR#0033" w:date="2024-11-25T15:20:00Z">
              <w:r>
                <w:t>O</w:t>
              </w:r>
            </w:ins>
          </w:p>
        </w:tc>
        <w:tc>
          <w:tcPr>
            <w:tcW w:w="1134" w:type="dxa"/>
            <w:vAlign w:val="center"/>
          </w:tcPr>
          <w:p w14:paraId="423526AC" w14:textId="77777777" w:rsidR="00005CC1" w:rsidRDefault="00005CC1" w:rsidP="001A2A46">
            <w:pPr>
              <w:pStyle w:val="TAC"/>
              <w:rPr>
                <w:ins w:id="8977" w:author="CR#0033" w:date="2024-11-25T15:20:00Z"/>
              </w:rPr>
            </w:pPr>
            <w:ins w:id="8978" w:author="CR#0033" w:date="2024-11-25T15:20:00Z">
              <w:r>
                <w:t>0..1</w:t>
              </w:r>
            </w:ins>
          </w:p>
        </w:tc>
        <w:tc>
          <w:tcPr>
            <w:tcW w:w="3547" w:type="dxa"/>
            <w:vAlign w:val="center"/>
          </w:tcPr>
          <w:p w14:paraId="0C196077" w14:textId="77777777" w:rsidR="00005CC1" w:rsidRDefault="00005CC1" w:rsidP="001A2A46">
            <w:pPr>
              <w:pStyle w:val="TAL"/>
              <w:rPr>
                <w:ins w:id="8979" w:author="CR#0033" w:date="2024-11-25T15:20:00Z"/>
                <w:rFonts w:cs="Arial"/>
                <w:szCs w:val="18"/>
              </w:rPr>
            </w:pPr>
            <w:ins w:id="8980" w:author="CR#0033" w:date="2024-11-25T15:20:00Z">
              <w:r>
                <w:rPr>
                  <w:rFonts w:cs="Arial"/>
                  <w:szCs w:val="18"/>
                </w:rPr>
                <w:t>Contains the measured maximum DL packet loss rate</w:t>
              </w:r>
              <w:r w:rsidRPr="007C1AFD">
                <w:rPr>
                  <w:rFonts w:cs="Arial"/>
                  <w:szCs w:val="18"/>
                </w:rPr>
                <w:t>.</w:t>
              </w:r>
            </w:ins>
          </w:p>
          <w:p w14:paraId="44966FC0" w14:textId="77777777" w:rsidR="00005CC1" w:rsidRDefault="00005CC1" w:rsidP="001A2A46">
            <w:pPr>
              <w:pStyle w:val="TAL"/>
              <w:rPr>
                <w:ins w:id="8981" w:author="CR#0033" w:date="2024-11-25T15:20:00Z"/>
                <w:rFonts w:cs="Arial"/>
                <w:szCs w:val="18"/>
              </w:rPr>
            </w:pPr>
          </w:p>
          <w:p w14:paraId="5A49ED45" w14:textId="77777777" w:rsidR="00005CC1" w:rsidRPr="006210A3" w:rsidRDefault="00005CC1" w:rsidP="001A2A46">
            <w:pPr>
              <w:pStyle w:val="TAL"/>
              <w:rPr>
                <w:ins w:id="8982" w:author="CR#0033" w:date="2024-11-25T15:20:00Z"/>
                <w:rFonts w:cs="Arial"/>
                <w:szCs w:val="18"/>
              </w:rPr>
            </w:pPr>
            <w:ins w:id="8983" w:author="CR#0033" w:date="2024-11-25T15:20:00Z">
              <w:r>
                <w:rPr>
                  <w:rFonts w:cs="Arial"/>
                  <w:szCs w:val="18"/>
                </w:rPr>
                <w:t>(NOTE)</w:t>
              </w:r>
            </w:ins>
          </w:p>
        </w:tc>
        <w:tc>
          <w:tcPr>
            <w:tcW w:w="1307" w:type="dxa"/>
            <w:vAlign w:val="center"/>
          </w:tcPr>
          <w:p w14:paraId="612045B5" w14:textId="77777777" w:rsidR="00005CC1" w:rsidRPr="008A4FCA" w:rsidRDefault="00005CC1" w:rsidP="001A2A46">
            <w:pPr>
              <w:pStyle w:val="TAL"/>
              <w:rPr>
                <w:ins w:id="8984" w:author="CR#0033" w:date="2024-11-25T15:20:00Z"/>
                <w:rFonts w:cs="Arial"/>
                <w:szCs w:val="18"/>
              </w:rPr>
            </w:pPr>
            <w:ins w:id="8985" w:author="CR#0033" w:date="2024-11-25T15:20:00Z">
              <w:r>
                <w:rPr>
                  <w:rFonts w:cs="Arial"/>
                  <w:szCs w:val="18"/>
                </w:rPr>
                <w:t>XRMApp</w:t>
              </w:r>
            </w:ins>
          </w:p>
        </w:tc>
      </w:tr>
      <w:tr w:rsidR="00005CC1" w:rsidRPr="008A4FCA" w14:paraId="7F903A84" w14:textId="77777777" w:rsidTr="001A2A46">
        <w:trPr>
          <w:jc w:val="center"/>
          <w:ins w:id="8986" w:author="CR#0033" w:date="2024-11-25T15:20:00Z"/>
        </w:trPr>
        <w:tc>
          <w:tcPr>
            <w:tcW w:w="1555" w:type="dxa"/>
            <w:vAlign w:val="center"/>
          </w:tcPr>
          <w:p w14:paraId="7B6FB226" w14:textId="77777777" w:rsidR="00005CC1" w:rsidRDefault="00005CC1" w:rsidP="001A2A46">
            <w:pPr>
              <w:pStyle w:val="TAL"/>
              <w:rPr>
                <w:ins w:id="8987" w:author="CR#0033" w:date="2024-11-25T15:20:00Z"/>
              </w:rPr>
            </w:pPr>
            <w:ins w:id="8988" w:author="CR#0033" w:date="2024-11-25T15:20:00Z">
              <w:r>
                <w:t>avgPackLossRateDl</w:t>
              </w:r>
            </w:ins>
          </w:p>
        </w:tc>
        <w:tc>
          <w:tcPr>
            <w:tcW w:w="1556" w:type="dxa"/>
            <w:vAlign w:val="center"/>
          </w:tcPr>
          <w:p w14:paraId="071261C8" w14:textId="77777777" w:rsidR="00005CC1" w:rsidRDefault="00005CC1" w:rsidP="001A2A46">
            <w:pPr>
              <w:pStyle w:val="TAL"/>
              <w:rPr>
                <w:ins w:id="8989" w:author="CR#0033" w:date="2024-11-25T15:20:00Z"/>
              </w:rPr>
            </w:pPr>
            <w:ins w:id="8990" w:author="CR#0033" w:date="2024-11-25T15:20:00Z">
              <w:r w:rsidRPr="00F11966">
                <w:t>PacketLossRate</w:t>
              </w:r>
            </w:ins>
          </w:p>
        </w:tc>
        <w:tc>
          <w:tcPr>
            <w:tcW w:w="425" w:type="dxa"/>
            <w:vAlign w:val="center"/>
          </w:tcPr>
          <w:p w14:paraId="673DE070" w14:textId="77777777" w:rsidR="00005CC1" w:rsidRDefault="00005CC1" w:rsidP="001A2A46">
            <w:pPr>
              <w:pStyle w:val="TAC"/>
              <w:rPr>
                <w:ins w:id="8991" w:author="CR#0033" w:date="2024-11-25T15:20:00Z"/>
              </w:rPr>
            </w:pPr>
            <w:ins w:id="8992" w:author="CR#0033" w:date="2024-11-25T15:20:00Z">
              <w:r>
                <w:t>O</w:t>
              </w:r>
            </w:ins>
          </w:p>
        </w:tc>
        <w:tc>
          <w:tcPr>
            <w:tcW w:w="1134" w:type="dxa"/>
            <w:vAlign w:val="center"/>
          </w:tcPr>
          <w:p w14:paraId="4BD81E06" w14:textId="77777777" w:rsidR="00005CC1" w:rsidRDefault="00005CC1" w:rsidP="001A2A46">
            <w:pPr>
              <w:pStyle w:val="TAC"/>
              <w:rPr>
                <w:ins w:id="8993" w:author="CR#0033" w:date="2024-11-25T15:20:00Z"/>
              </w:rPr>
            </w:pPr>
            <w:ins w:id="8994" w:author="CR#0033" w:date="2024-11-25T15:20:00Z">
              <w:r>
                <w:t>0..1</w:t>
              </w:r>
            </w:ins>
          </w:p>
        </w:tc>
        <w:tc>
          <w:tcPr>
            <w:tcW w:w="3547" w:type="dxa"/>
            <w:vAlign w:val="center"/>
          </w:tcPr>
          <w:p w14:paraId="3D04B741" w14:textId="77777777" w:rsidR="00005CC1" w:rsidRDefault="00005CC1" w:rsidP="001A2A46">
            <w:pPr>
              <w:pStyle w:val="TAL"/>
              <w:rPr>
                <w:ins w:id="8995" w:author="CR#0033" w:date="2024-11-25T15:20:00Z"/>
                <w:rFonts w:cs="Arial"/>
                <w:szCs w:val="18"/>
              </w:rPr>
            </w:pPr>
            <w:ins w:id="8996" w:author="CR#0033" w:date="2024-11-25T15:20:00Z">
              <w:r>
                <w:rPr>
                  <w:rFonts w:cs="Arial"/>
                  <w:szCs w:val="18"/>
                </w:rPr>
                <w:t>Contains the measured average DL packet loss rate</w:t>
              </w:r>
              <w:r w:rsidRPr="007C1AFD">
                <w:rPr>
                  <w:rFonts w:cs="Arial"/>
                  <w:szCs w:val="18"/>
                </w:rPr>
                <w:t>.</w:t>
              </w:r>
            </w:ins>
          </w:p>
          <w:p w14:paraId="78F701BD" w14:textId="77777777" w:rsidR="00005CC1" w:rsidRDefault="00005CC1" w:rsidP="001A2A46">
            <w:pPr>
              <w:pStyle w:val="TAL"/>
              <w:rPr>
                <w:ins w:id="8997" w:author="CR#0033" w:date="2024-11-25T15:20:00Z"/>
                <w:rFonts w:cs="Arial"/>
                <w:szCs w:val="18"/>
              </w:rPr>
            </w:pPr>
          </w:p>
          <w:p w14:paraId="370ABAA7" w14:textId="77777777" w:rsidR="00005CC1" w:rsidRPr="006210A3" w:rsidRDefault="00005CC1" w:rsidP="001A2A46">
            <w:pPr>
              <w:pStyle w:val="TAL"/>
              <w:rPr>
                <w:ins w:id="8998" w:author="CR#0033" w:date="2024-11-25T15:20:00Z"/>
                <w:rFonts w:cs="Arial"/>
                <w:szCs w:val="18"/>
              </w:rPr>
            </w:pPr>
            <w:ins w:id="8999" w:author="CR#0033" w:date="2024-11-25T15:20:00Z">
              <w:r>
                <w:rPr>
                  <w:rFonts w:cs="Arial"/>
                  <w:szCs w:val="18"/>
                </w:rPr>
                <w:t>(NOTE)</w:t>
              </w:r>
            </w:ins>
          </w:p>
        </w:tc>
        <w:tc>
          <w:tcPr>
            <w:tcW w:w="1307" w:type="dxa"/>
            <w:vAlign w:val="center"/>
          </w:tcPr>
          <w:p w14:paraId="31A77069" w14:textId="77777777" w:rsidR="00005CC1" w:rsidRPr="008A4FCA" w:rsidRDefault="00005CC1" w:rsidP="001A2A46">
            <w:pPr>
              <w:pStyle w:val="TAL"/>
              <w:rPr>
                <w:ins w:id="9000" w:author="CR#0033" w:date="2024-11-25T15:20:00Z"/>
                <w:rFonts w:cs="Arial"/>
                <w:szCs w:val="18"/>
              </w:rPr>
            </w:pPr>
            <w:ins w:id="9001" w:author="CR#0033" w:date="2024-11-25T15:20:00Z">
              <w:r>
                <w:rPr>
                  <w:rFonts w:cs="Arial"/>
                  <w:szCs w:val="18"/>
                </w:rPr>
                <w:t>XRMApp</w:t>
              </w:r>
            </w:ins>
          </w:p>
        </w:tc>
      </w:tr>
      <w:tr w:rsidR="00005CC1" w:rsidRPr="008A4FCA" w14:paraId="18A498E9" w14:textId="77777777" w:rsidTr="001A2A46">
        <w:trPr>
          <w:jc w:val="center"/>
          <w:ins w:id="9002" w:author="CR#0033" w:date="2024-11-25T15:20:00Z"/>
        </w:trPr>
        <w:tc>
          <w:tcPr>
            <w:tcW w:w="1555" w:type="dxa"/>
            <w:vAlign w:val="center"/>
          </w:tcPr>
          <w:p w14:paraId="5B21DA01" w14:textId="77777777" w:rsidR="00005CC1" w:rsidRDefault="00005CC1" w:rsidP="001A2A46">
            <w:pPr>
              <w:pStyle w:val="TAL"/>
              <w:rPr>
                <w:ins w:id="9003" w:author="CR#0033" w:date="2024-11-25T15:20:00Z"/>
              </w:rPr>
            </w:pPr>
            <w:ins w:id="9004" w:author="CR#0033" w:date="2024-11-25T15:20:00Z">
              <w:r>
                <w:t>stdDevPackLossRateDl</w:t>
              </w:r>
            </w:ins>
          </w:p>
        </w:tc>
        <w:tc>
          <w:tcPr>
            <w:tcW w:w="1556" w:type="dxa"/>
            <w:vAlign w:val="center"/>
          </w:tcPr>
          <w:p w14:paraId="3CB5428A" w14:textId="77777777" w:rsidR="00005CC1" w:rsidRDefault="00005CC1" w:rsidP="001A2A46">
            <w:pPr>
              <w:pStyle w:val="TAL"/>
              <w:rPr>
                <w:ins w:id="9005" w:author="CR#0033" w:date="2024-11-25T15:20:00Z"/>
              </w:rPr>
            </w:pPr>
            <w:ins w:id="9006" w:author="CR#0033" w:date="2024-11-25T15:20:00Z">
              <w:r w:rsidRPr="00F11966">
                <w:t>PacketLossRate</w:t>
              </w:r>
            </w:ins>
          </w:p>
        </w:tc>
        <w:tc>
          <w:tcPr>
            <w:tcW w:w="425" w:type="dxa"/>
            <w:vAlign w:val="center"/>
          </w:tcPr>
          <w:p w14:paraId="10C66A5F" w14:textId="77777777" w:rsidR="00005CC1" w:rsidRDefault="00005CC1" w:rsidP="001A2A46">
            <w:pPr>
              <w:pStyle w:val="TAC"/>
              <w:rPr>
                <w:ins w:id="9007" w:author="CR#0033" w:date="2024-11-25T15:20:00Z"/>
              </w:rPr>
            </w:pPr>
            <w:ins w:id="9008" w:author="CR#0033" w:date="2024-11-25T15:20:00Z">
              <w:r>
                <w:t>O</w:t>
              </w:r>
            </w:ins>
          </w:p>
        </w:tc>
        <w:tc>
          <w:tcPr>
            <w:tcW w:w="1134" w:type="dxa"/>
            <w:vAlign w:val="center"/>
          </w:tcPr>
          <w:p w14:paraId="26EB87DE" w14:textId="77777777" w:rsidR="00005CC1" w:rsidRDefault="00005CC1" w:rsidP="001A2A46">
            <w:pPr>
              <w:pStyle w:val="TAC"/>
              <w:rPr>
                <w:ins w:id="9009" w:author="CR#0033" w:date="2024-11-25T15:20:00Z"/>
              </w:rPr>
            </w:pPr>
            <w:ins w:id="9010" w:author="CR#0033" w:date="2024-11-25T15:20:00Z">
              <w:r>
                <w:t>0..1</w:t>
              </w:r>
            </w:ins>
          </w:p>
        </w:tc>
        <w:tc>
          <w:tcPr>
            <w:tcW w:w="3547" w:type="dxa"/>
            <w:vAlign w:val="center"/>
          </w:tcPr>
          <w:p w14:paraId="34C822D2" w14:textId="77777777" w:rsidR="00005CC1" w:rsidRDefault="00005CC1" w:rsidP="001A2A46">
            <w:pPr>
              <w:pStyle w:val="TAL"/>
              <w:rPr>
                <w:ins w:id="9011" w:author="CR#0033" w:date="2024-11-25T15:20:00Z"/>
                <w:rFonts w:cs="Arial"/>
                <w:szCs w:val="18"/>
              </w:rPr>
            </w:pPr>
            <w:ins w:id="9012" w:author="CR#0033" w:date="2024-11-25T15:20:00Z">
              <w:r>
                <w:rPr>
                  <w:rFonts w:cs="Arial"/>
                  <w:szCs w:val="18"/>
                </w:rPr>
                <w:t>Contains the standard deviation for the measured DL packet loss rate</w:t>
              </w:r>
              <w:r w:rsidRPr="007C1AFD">
                <w:rPr>
                  <w:rFonts w:cs="Arial"/>
                  <w:szCs w:val="18"/>
                </w:rPr>
                <w:t>.</w:t>
              </w:r>
            </w:ins>
          </w:p>
          <w:p w14:paraId="7CEC9D97" w14:textId="77777777" w:rsidR="00005CC1" w:rsidRDefault="00005CC1" w:rsidP="001A2A46">
            <w:pPr>
              <w:pStyle w:val="TAL"/>
              <w:rPr>
                <w:ins w:id="9013" w:author="CR#0033" w:date="2024-11-25T15:20:00Z"/>
                <w:rFonts w:cs="Arial"/>
                <w:szCs w:val="18"/>
              </w:rPr>
            </w:pPr>
          </w:p>
          <w:p w14:paraId="1C6698C0" w14:textId="77777777" w:rsidR="00005CC1" w:rsidRPr="006210A3" w:rsidRDefault="00005CC1" w:rsidP="001A2A46">
            <w:pPr>
              <w:pStyle w:val="TAL"/>
              <w:rPr>
                <w:ins w:id="9014" w:author="CR#0033" w:date="2024-11-25T15:20:00Z"/>
                <w:rFonts w:cs="Arial"/>
                <w:szCs w:val="18"/>
              </w:rPr>
            </w:pPr>
            <w:ins w:id="9015" w:author="CR#0033" w:date="2024-11-25T15:20:00Z">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ins>
          </w:p>
        </w:tc>
        <w:tc>
          <w:tcPr>
            <w:tcW w:w="1307" w:type="dxa"/>
            <w:vAlign w:val="center"/>
          </w:tcPr>
          <w:p w14:paraId="26FED0FF" w14:textId="77777777" w:rsidR="00005CC1" w:rsidRPr="008A4FCA" w:rsidRDefault="00005CC1" w:rsidP="001A2A46">
            <w:pPr>
              <w:pStyle w:val="TAL"/>
              <w:rPr>
                <w:ins w:id="9016" w:author="CR#0033" w:date="2024-11-25T15:20:00Z"/>
                <w:rFonts w:cs="Arial"/>
                <w:szCs w:val="18"/>
              </w:rPr>
            </w:pPr>
            <w:ins w:id="9017" w:author="CR#0033" w:date="2024-11-25T15:20:00Z">
              <w:r>
                <w:rPr>
                  <w:rFonts w:cs="Arial"/>
                  <w:szCs w:val="18"/>
                </w:rPr>
                <w:t>XRMApp</w:t>
              </w:r>
            </w:ins>
          </w:p>
        </w:tc>
      </w:tr>
      <w:tr w:rsidR="00005CC1" w:rsidRPr="008A4FCA" w14:paraId="3ACF743B" w14:textId="77777777" w:rsidTr="001A2A46">
        <w:trPr>
          <w:jc w:val="center"/>
          <w:ins w:id="9018" w:author="CR#0033" w:date="2024-11-25T15:20:00Z"/>
        </w:trPr>
        <w:tc>
          <w:tcPr>
            <w:tcW w:w="1555" w:type="dxa"/>
            <w:vAlign w:val="center"/>
          </w:tcPr>
          <w:p w14:paraId="7D8AE70D" w14:textId="77777777" w:rsidR="00005CC1" w:rsidRDefault="00005CC1" w:rsidP="001A2A46">
            <w:pPr>
              <w:pStyle w:val="TAL"/>
              <w:rPr>
                <w:ins w:id="9019" w:author="CR#0033" w:date="2024-11-25T15:20:00Z"/>
              </w:rPr>
            </w:pPr>
            <w:ins w:id="9020" w:author="CR#0033" w:date="2024-11-25T15:20:00Z">
              <w:r>
                <w:t>kPercPackLossRateDl</w:t>
              </w:r>
            </w:ins>
          </w:p>
        </w:tc>
        <w:tc>
          <w:tcPr>
            <w:tcW w:w="1556" w:type="dxa"/>
            <w:vAlign w:val="center"/>
          </w:tcPr>
          <w:p w14:paraId="54CED7B4" w14:textId="77777777" w:rsidR="00005CC1" w:rsidRDefault="00005CC1" w:rsidP="001A2A46">
            <w:pPr>
              <w:pStyle w:val="TAL"/>
              <w:rPr>
                <w:ins w:id="9021" w:author="CR#0033" w:date="2024-11-25T15:20:00Z"/>
              </w:rPr>
            </w:pPr>
            <w:ins w:id="9022" w:author="CR#0033" w:date="2024-11-25T15:20:00Z">
              <w:r w:rsidRPr="00F11966">
                <w:t>PacketLossRate</w:t>
              </w:r>
            </w:ins>
          </w:p>
        </w:tc>
        <w:tc>
          <w:tcPr>
            <w:tcW w:w="425" w:type="dxa"/>
            <w:vAlign w:val="center"/>
          </w:tcPr>
          <w:p w14:paraId="1E360982" w14:textId="77777777" w:rsidR="00005CC1" w:rsidRDefault="00005CC1" w:rsidP="001A2A46">
            <w:pPr>
              <w:pStyle w:val="TAC"/>
              <w:rPr>
                <w:ins w:id="9023" w:author="CR#0033" w:date="2024-11-25T15:20:00Z"/>
              </w:rPr>
            </w:pPr>
            <w:ins w:id="9024" w:author="CR#0033" w:date="2024-11-25T15:20:00Z">
              <w:r>
                <w:t>O</w:t>
              </w:r>
            </w:ins>
          </w:p>
        </w:tc>
        <w:tc>
          <w:tcPr>
            <w:tcW w:w="1134" w:type="dxa"/>
            <w:vAlign w:val="center"/>
          </w:tcPr>
          <w:p w14:paraId="1A177009" w14:textId="77777777" w:rsidR="00005CC1" w:rsidRDefault="00005CC1" w:rsidP="001A2A46">
            <w:pPr>
              <w:pStyle w:val="TAC"/>
              <w:rPr>
                <w:ins w:id="9025" w:author="CR#0033" w:date="2024-11-25T15:20:00Z"/>
              </w:rPr>
            </w:pPr>
            <w:ins w:id="9026" w:author="CR#0033" w:date="2024-11-25T15:20:00Z">
              <w:r>
                <w:t>0..1</w:t>
              </w:r>
            </w:ins>
          </w:p>
        </w:tc>
        <w:tc>
          <w:tcPr>
            <w:tcW w:w="3547" w:type="dxa"/>
            <w:vAlign w:val="center"/>
          </w:tcPr>
          <w:p w14:paraId="1031B867" w14:textId="77777777" w:rsidR="00005CC1" w:rsidRDefault="00005CC1" w:rsidP="001A2A46">
            <w:pPr>
              <w:pStyle w:val="TAL"/>
              <w:rPr>
                <w:ins w:id="9027" w:author="CR#0033" w:date="2024-11-25T15:20:00Z"/>
                <w:rFonts w:cs="Arial"/>
                <w:szCs w:val="18"/>
              </w:rPr>
            </w:pPr>
            <w:ins w:id="9028" w:author="CR#0033" w:date="2024-11-25T15:20:00Z">
              <w:r>
                <w:rPr>
                  <w:rFonts w:cs="Arial"/>
                  <w:szCs w:val="18"/>
                </w:rPr>
                <w:t xml:space="preserve">Contains the </w:t>
              </w:r>
              <w:r w:rsidRPr="00EF1FDC">
                <w:rPr>
                  <w:rFonts w:cs="Arial"/>
                  <w:szCs w:val="18"/>
                </w:rPr>
                <w:t xml:space="preserve">kPercentile </w:t>
              </w:r>
              <w:r>
                <w:rPr>
                  <w:rFonts w:cs="Arial"/>
                  <w:szCs w:val="18"/>
                </w:rPr>
                <w:t>for the measured DL packet loss rate</w:t>
              </w:r>
              <w:r w:rsidRPr="007C1AFD">
                <w:rPr>
                  <w:rFonts w:cs="Arial"/>
                  <w:szCs w:val="18"/>
                </w:rPr>
                <w:t>.</w:t>
              </w:r>
            </w:ins>
          </w:p>
          <w:p w14:paraId="5E7C048F" w14:textId="77777777" w:rsidR="00005CC1" w:rsidRDefault="00005CC1" w:rsidP="001A2A46">
            <w:pPr>
              <w:pStyle w:val="TAL"/>
              <w:rPr>
                <w:ins w:id="9029" w:author="CR#0033" w:date="2024-11-25T15:20:00Z"/>
                <w:rFonts w:cs="Arial"/>
                <w:szCs w:val="18"/>
              </w:rPr>
            </w:pPr>
          </w:p>
          <w:p w14:paraId="56C7C42E" w14:textId="77777777" w:rsidR="00005CC1" w:rsidRPr="006210A3" w:rsidRDefault="00005CC1" w:rsidP="001A2A46">
            <w:pPr>
              <w:pStyle w:val="TAL"/>
              <w:rPr>
                <w:ins w:id="9030" w:author="CR#0033" w:date="2024-11-25T15:20:00Z"/>
                <w:rFonts w:cs="Arial"/>
                <w:szCs w:val="18"/>
              </w:rPr>
            </w:pPr>
            <w:ins w:id="9031" w:author="CR#0033" w:date="2024-11-25T15:20:00Z">
              <w:r>
                <w:rPr>
                  <w:rFonts w:cs="Arial"/>
                  <w:szCs w:val="18"/>
                </w:rPr>
                <w:t>This attribute may be present only if the "</w:t>
              </w:r>
              <w:r w:rsidRPr="006069E2">
                <w:rPr>
                  <w:rFonts w:cs="Arial"/>
                  <w:szCs w:val="18"/>
                </w:rPr>
                <w:t>minPackLossRate</w:t>
              </w:r>
              <w:r>
                <w:rPr>
                  <w:rFonts w:cs="Arial"/>
                  <w:szCs w:val="18"/>
                </w:rPr>
                <w:t>Dl", "</w:t>
              </w:r>
              <w:r w:rsidRPr="006069E2">
                <w:rPr>
                  <w:rFonts w:cs="Arial"/>
                  <w:szCs w:val="18"/>
                </w:rPr>
                <w:t>m</w:t>
              </w:r>
              <w:r>
                <w:rPr>
                  <w:rFonts w:cs="Arial"/>
                  <w:szCs w:val="18"/>
                </w:rPr>
                <w:t>ax</w:t>
              </w:r>
              <w:r w:rsidRPr="006069E2">
                <w:rPr>
                  <w:rFonts w:cs="Arial"/>
                  <w:szCs w:val="18"/>
                </w:rPr>
                <w:t>PackLossRate</w:t>
              </w:r>
              <w:r>
                <w:rPr>
                  <w:rFonts w:cs="Arial"/>
                  <w:szCs w:val="18"/>
                </w:rPr>
                <w:t>Dl" and/or "avg</w:t>
              </w:r>
              <w:r w:rsidRPr="006069E2">
                <w:rPr>
                  <w:rFonts w:cs="Arial"/>
                  <w:szCs w:val="18"/>
                </w:rPr>
                <w:t>PackLossRate</w:t>
              </w:r>
              <w:r>
                <w:rPr>
                  <w:rFonts w:cs="Arial"/>
                  <w:szCs w:val="18"/>
                </w:rPr>
                <w:t>Dl" attribute(s) is/are present.</w:t>
              </w:r>
            </w:ins>
          </w:p>
        </w:tc>
        <w:tc>
          <w:tcPr>
            <w:tcW w:w="1307" w:type="dxa"/>
            <w:vAlign w:val="center"/>
          </w:tcPr>
          <w:p w14:paraId="48BDF792" w14:textId="77777777" w:rsidR="00005CC1" w:rsidRPr="008A4FCA" w:rsidRDefault="00005CC1" w:rsidP="001A2A46">
            <w:pPr>
              <w:pStyle w:val="TAL"/>
              <w:rPr>
                <w:ins w:id="9032" w:author="CR#0033" w:date="2024-11-25T15:20:00Z"/>
                <w:rFonts w:cs="Arial"/>
                <w:szCs w:val="18"/>
              </w:rPr>
            </w:pPr>
            <w:ins w:id="9033" w:author="CR#0033" w:date="2024-11-25T15:20:00Z">
              <w:r>
                <w:rPr>
                  <w:rFonts w:cs="Arial"/>
                  <w:szCs w:val="18"/>
                </w:rPr>
                <w:t>XRMApp</w:t>
              </w:r>
            </w:ins>
          </w:p>
        </w:tc>
      </w:tr>
      <w:tr w:rsidR="00005CC1" w:rsidRPr="008A4FCA" w14:paraId="1793A053" w14:textId="77777777" w:rsidTr="001A2A46">
        <w:trPr>
          <w:jc w:val="center"/>
          <w:ins w:id="9034" w:author="CR#0033" w:date="2024-11-25T15:20:00Z"/>
        </w:trPr>
        <w:tc>
          <w:tcPr>
            <w:tcW w:w="1555" w:type="dxa"/>
            <w:vAlign w:val="center"/>
          </w:tcPr>
          <w:p w14:paraId="43AACD41" w14:textId="77777777" w:rsidR="00005CC1" w:rsidRDefault="00005CC1" w:rsidP="001A2A46">
            <w:pPr>
              <w:pStyle w:val="TAL"/>
              <w:rPr>
                <w:ins w:id="9035" w:author="CR#0033" w:date="2024-11-25T15:20:00Z"/>
              </w:rPr>
            </w:pPr>
            <w:ins w:id="9036" w:author="CR#0033" w:date="2024-11-25T15:20:00Z">
              <w:r>
                <w:t>kValPackLossRateDl</w:t>
              </w:r>
            </w:ins>
          </w:p>
        </w:tc>
        <w:tc>
          <w:tcPr>
            <w:tcW w:w="1556" w:type="dxa"/>
            <w:vAlign w:val="center"/>
          </w:tcPr>
          <w:p w14:paraId="0A911DF1" w14:textId="77777777" w:rsidR="00005CC1" w:rsidRDefault="00005CC1" w:rsidP="001A2A46">
            <w:pPr>
              <w:pStyle w:val="TAL"/>
              <w:rPr>
                <w:ins w:id="9037" w:author="CR#0033" w:date="2024-11-25T15:20:00Z"/>
              </w:rPr>
            </w:pPr>
            <w:ins w:id="9038" w:author="CR#0033" w:date="2024-11-25T15:20:00Z">
              <w:r>
                <w:t>Uinteger</w:t>
              </w:r>
            </w:ins>
          </w:p>
        </w:tc>
        <w:tc>
          <w:tcPr>
            <w:tcW w:w="425" w:type="dxa"/>
            <w:vAlign w:val="center"/>
          </w:tcPr>
          <w:p w14:paraId="7C366C88" w14:textId="77777777" w:rsidR="00005CC1" w:rsidRDefault="00005CC1" w:rsidP="001A2A46">
            <w:pPr>
              <w:pStyle w:val="TAC"/>
              <w:rPr>
                <w:ins w:id="9039" w:author="CR#0033" w:date="2024-11-25T15:20:00Z"/>
              </w:rPr>
            </w:pPr>
            <w:ins w:id="9040" w:author="CR#0033" w:date="2024-11-25T15:20:00Z">
              <w:r>
                <w:t>C</w:t>
              </w:r>
            </w:ins>
          </w:p>
        </w:tc>
        <w:tc>
          <w:tcPr>
            <w:tcW w:w="1134" w:type="dxa"/>
            <w:vAlign w:val="center"/>
          </w:tcPr>
          <w:p w14:paraId="4EEE9045" w14:textId="77777777" w:rsidR="00005CC1" w:rsidRDefault="00005CC1" w:rsidP="001A2A46">
            <w:pPr>
              <w:pStyle w:val="TAC"/>
              <w:rPr>
                <w:ins w:id="9041" w:author="CR#0033" w:date="2024-11-25T15:20:00Z"/>
              </w:rPr>
            </w:pPr>
            <w:ins w:id="9042" w:author="CR#0033" w:date="2024-11-25T15:20:00Z">
              <w:r>
                <w:t>0..1</w:t>
              </w:r>
            </w:ins>
          </w:p>
        </w:tc>
        <w:tc>
          <w:tcPr>
            <w:tcW w:w="3547" w:type="dxa"/>
            <w:vAlign w:val="center"/>
          </w:tcPr>
          <w:p w14:paraId="31219271" w14:textId="77777777" w:rsidR="00005CC1" w:rsidRDefault="00005CC1" w:rsidP="001A2A46">
            <w:pPr>
              <w:pStyle w:val="TAL"/>
              <w:rPr>
                <w:ins w:id="9043" w:author="CR#0033" w:date="2024-11-25T15:20:00Z"/>
              </w:rPr>
            </w:pPr>
            <w:ins w:id="9044" w:author="CR#0033" w:date="2024-11-25T15:20:00Z">
              <w:r w:rsidRPr="006210A3">
                <w:rPr>
                  <w:rFonts w:cs="Arial"/>
                  <w:szCs w:val="18"/>
                </w:rPr>
                <w:t>Contains the value of the reported percentile ("k" parameter value) within the "</w:t>
              </w:r>
              <w:r>
                <w:t>kPercPackLossRateDl</w:t>
              </w:r>
              <w:r w:rsidRPr="006210A3">
                <w:rPr>
                  <w:rFonts w:cs="Arial"/>
                  <w:szCs w:val="18"/>
                </w:rPr>
                <w:t>" attribute.</w:t>
              </w:r>
            </w:ins>
          </w:p>
          <w:p w14:paraId="6FFBB7B0" w14:textId="77777777" w:rsidR="00005CC1" w:rsidRDefault="00005CC1" w:rsidP="001A2A46">
            <w:pPr>
              <w:pStyle w:val="TAL"/>
              <w:rPr>
                <w:ins w:id="9045" w:author="CR#0033" w:date="2024-11-25T15:20:00Z"/>
              </w:rPr>
            </w:pPr>
          </w:p>
          <w:p w14:paraId="26C2D572" w14:textId="77777777" w:rsidR="00005CC1" w:rsidRPr="006210A3" w:rsidRDefault="00005CC1" w:rsidP="001A2A46">
            <w:pPr>
              <w:pStyle w:val="TAL"/>
              <w:rPr>
                <w:ins w:id="9046" w:author="CR#0033" w:date="2024-11-25T15:20:00Z"/>
                <w:rFonts w:cs="Arial"/>
                <w:szCs w:val="18"/>
              </w:rPr>
            </w:pPr>
            <w:ins w:id="9047" w:author="CR#0033" w:date="2024-11-25T15:20:00Z">
              <w:r>
                <w:t>This attribute shall be present only if the "kPercPackLossRateDl" attribute is present.</w:t>
              </w:r>
            </w:ins>
          </w:p>
        </w:tc>
        <w:tc>
          <w:tcPr>
            <w:tcW w:w="1307" w:type="dxa"/>
            <w:vAlign w:val="center"/>
          </w:tcPr>
          <w:p w14:paraId="1B834FA8" w14:textId="77777777" w:rsidR="00005CC1" w:rsidRPr="008A4FCA" w:rsidRDefault="00005CC1" w:rsidP="001A2A46">
            <w:pPr>
              <w:pStyle w:val="TAL"/>
              <w:rPr>
                <w:ins w:id="9048" w:author="CR#0033" w:date="2024-11-25T15:20:00Z"/>
                <w:rFonts w:cs="Arial"/>
                <w:szCs w:val="18"/>
              </w:rPr>
            </w:pPr>
            <w:ins w:id="9049" w:author="CR#0033" w:date="2024-11-25T15:20:00Z">
              <w:r>
                <w:rPr>
                  <w:rFonts w:cs="Arial"/>
                  <w:szCs w:val="18"/>
                </w:rPr>
                <w:t>XRMApp</w:t>
              </w:r>
            </w:ins>
          </w:p>
        </w:tc>
      </w:tr>
      <w:tr w:rsidR="00005CC1" w:rsidRPr="008A4FCA" w14:paraId="3BEBCF30" w14:textId="77777777" w:rsidTr="001A2A46">
        <w:trPr>
          <w:jc w:val="center"/>
          <w:ins w:id="9050" w:author="CR#0033" w:date="2024-11-25T15:20:00Z"/>
        </w:trPr>
        <w:tc>
          <w:tcPr>
            <w:tcW w:w="1555" w:type="dxa"/>
            <w:vAlign w:val="center"/>
          </w:tcPr>
          <w:p w14:paraId="157A3DC9" w14:textId="77777777" w:rsidR="00005CC1" w:rsidRDefault="00005CC1" w:rsidP="001A2A46">
            <w:pPr>
              <w:pStyle w:val="TAL"/>
              <w:rPr>
                <w:ins w:id="9051" w:author="CR#0033" w:date="2024-11-25T15:20:00Z"/>
              </w:rPr>
            </w:pPr>
            <w:ins w:id="9052" w:author="CR#0033" w:date="2024-11-25T15:20:00Z">
              <w:r>
                <w:t>minPackLossRateCrossflow</w:t>
              </w:r>
            </w:ins>
          </w:p>
        </w:tc>
        <w:tc>
          <w:tcPr>
            <w:tcW w:w="1556" w:type="dxa"/>
            <w:vAlign w:val="center"/>
          </w:tcPr>
          <w:p w14:paraId="0DA11340" w14:textId="77777777" w:rsidR="00005CC1" w:rsidRDefault="00005CC1" w:rsidP="001A2A46">
            <w:pPr>
              <w:pStyle w:val="TAL"/>
              <w:rPr>
                <w:ins w:id="9053" w:author="CR#0033" w:date="2024-11-25T15:20:00Z"/>
              </w:rPr>
            </w:pPr>
            <w:ins w:id="9054" w:author="CR#0033" w:date="2024-11-25T15:20:00Z">
              <w:r w:rsidRPr="00F11966">
                <w:t>PacketLossRate</w:t>
              </w:r>
            </w:ins>
          </w:p>
        </w:tc>
        <w:tc>
          <w:tcPr>
            <w:tcW w:w="425" w:type="dxa"/>
            <w:vAlign w:val="center"/>
          </w:tcPr>
          <w:p w14:paraId="776C3FCF" w14:textId="77777777" w:rsidR="00005CC1" w:rsidRDefault="00005CC1" w:rsidP="001A2A46">
            <w:pPr>
              <w:pStyle w:val="TAC"/>
              <w:rPr>
                <w:ins w:id="9055" w:author="CR#0033" w:date="2024-11-25T15:20:00Z"/>
              </w:rPr>
            </w:pPr>
            <w:ins w:id="9056" w:author="CR#0033" w:date="2024-11-25T15:20:00Z">
              <w:r>
                <w:t>O</w:t>
              </w:r>
            </w:ins>
          </w:p>
        </w:tc>
        <w:tc>
          <w:tcPr>
            <w:tcW w:w="1134" w:type="dxa"/>
            <w:vAlign w:val="center"/>
          </w:tcPr>
          <w:p w14:paraId="0ED8E5EF" w14:textId="77777777" w:rsidR="00005CC1" w:rsidRDefault="00005CC1" w:rsidP="001A2A46">
            <w:pPr>
              <w:pStyle w:val="TAC"/>
              <w:rPr>
                <w:ins w:id="9057" w:author="CR#0033" w:date="2024-11-25T15:20:00Z"/>
              </w:rPr>
            </w:pPr>
            <w:ins w:id="9058" w:author="CR#0033" w:date="2024-11-25T15:20:00Z">
              <w:r>
                <w:t>0..1</w:t>
              </w:r>
            </w:ins>
          </w:p>
        </w:tc>
        <w:tc>
          <w:tcPr>
            <w:tcW w:w="3547" w:type="dxa"/>
            <w:vAlign w:val="center"/>
          </w:tcPr>
          <w:p w14:paraId="31F9AD82" w14:textId="77777777" w:rsidR="00005CC1" w:rsidRDefault="00005CC1" w:rsidP="001A2A46">
            <w:pPr>
              <w:pStyle w:val="TAL"/>
              <w:rPr>
                <w:ins w:id="9059" w:author="CR#0033" w:date="2024-11-25T15:20:00Z"/>
                <w:rFonts w:cs="Arial"/>
                <w:szCs w:val="18"/>
              </w:rPr>
            </w:pPr>
            <w:ins w:id="9060" w:author="CR#0033" w:date="2024-11-25T15:20:00Z">
              <w:r>
                <w:rPr>
                  <w:rFonts w:cs="Arial"/>
                  <w:szCs w:val="18"/>
                </w:rPr>
                <w:t xml:space="preserve">Contains the measured minimum </w:t>
              </w:r>
              <w:r>
                <w:t xml:space="preserve">crossflow </w:t>
              </w:r>
              <w:r>
                <w:rPr>
                  <w:rFonts w:cs="Arial"/>
                  <w:szCs w:val="18"/>
                </w:rPr>
                <w:t>packet loss rate</w:t>
              </w:r>
              <w:r w:rsidRPr="007C1AFD">
                <w:rPr>
                  <w:rFonts w:cs="Arial"/>
                  <w:szCs w:val="18"/>
                </w:rPr>
                <w:t>.</w:t>
              </w:r>
            </w:ins>
          </w:p>
          <w:p w14:paraId="52822A18" w14:textId="77777777" w:rsidR="00005CC1" w:rsidRDefault="00005CC1" w:rsidP="001A2A46">
            <w:pPr>
              <w:pStyle w:val="TAL"/>
              <w:rPr>
                <w:ins w:id="9061" w:author="CR#0033" w:date="2024-11-25T15:20:00Z"/>
                <w:rFonts w:cs="Arial"/>
                <w:szCs w:val="18"/>
              </w:rPr>
            </w:pPr>
          </w:p>
          <w:p w14:paraId="6695BAB3" w14:textId="77777777" w:rsidR="00005CC1" w:rsidRPr="006210A3" w:rsidRDefault="00005CC1" w:rsidP="001A2A46">
            <w:pPr>
              <w:pStyle w:val="TAL"/>
              <w:rPr>
                <w:ins w:id="9062" w:author="CR#0033" w:date="2024-11-25T15:20:00Z"/>
                <w:rFonts w:cs="Arial"/>
                <w:szCs w:val="18"/>
              </w:rPr>
            </w:pPr>
            <w:ins w:id="9063" w:author="CR#0033" w:date="2024-11-25T15:20:00Z">
              <w:r>
                <w:rPr>
                  <w:rFonts w:cs="Arial"/>
                  <w:szCs w:val="18"/>
                </w:rPr>
                <w:t>(NOTE)</w:t>
              </w:r>
            </w:ins>
          </w:p>
        </w:tc>
        <w:tc>
          <w:tcPr>
            <w:tcW w:w="1307" w:type="dxa"/>
            <w:vAlign w:val="center"/>
          </w:tcPr>
          <w:p w14:paraId="19285905" w14:textId="77777777" w:rsidR="00005CC1" w:rsidRPr="008A4FCA" w:rsidRDefault="00005CC1" w:rsidP="001A2A46">
            <w:pPr>
              <w:pStyle w:val="TAL"/>
              <w:rPr>
                <w:ins w:id="9064" w:author="CR#0033" w:date="2024-11-25T15:20:00Z"/>
                <w:rFonts w:cs="Arial"/>
                <w:szCs w:val="18"/>
              </w:rPr>
            </w:pPr>
            <w:ins w:id="9065" w:author="CR#0033" w:date="2024-11-25T15:20:00Z">
              <w:r>
                <w:rPr>
                  <w:rFonts w:cs="Arial"/>
                  <w:szCs w:val="18"/>
                </w:rPr>
                <w:t>XRMApp</w:t>
              </w:r>
            </w:ins>
          </w:p>
        </w:tc>
      </w:tr>
      <w:tr w:rsidR="00005CC1" w:rsidRPr="008A4FCA" w14:paraId="1DB3F8D7" w14:textId="77777777" w:rsidTr="001A2A46">
        <w:trPr>
          <w:jc w:val="center"/>
          <w:ins w:id="9066" w:author="CR#0033" w:date="2024-11-25T15:20:00Z"/>
        </w:trPr>
        <w:tc>
          <w:tcPr>
            <w:tcW w:w="1555" w:type="dxa"/>
            <w:vAlign w:val="center"/>
          </w:tcPr>
          <w:p w14:paraId="60782B05" w14:textId="77777777" w:rsidR="00005CC1" w:rsidRDefault="00005CC1" w:rsidP="001A2A46">
            <w:pPr>
              <w:pStyle w:val="TAL"/>
              <w:rPr>
                <w:ins w:id="9067" w:author="CR#0033" w:date="2024-11-25T15:20:00Z"/>
              </w:rPr>
            </w:pPr>
            <w:ins w:id="9068" w:author="CR#0033" w:date="2024-11-25T15:20:00Z">
              <w:r>
                <w:t>maxPackLossRateCrossflow</w:t>
              </w:r>
            </w:ins>
          </w:p>
        </w:tc>
        <w:tc>
          <w:tcPr>
            <w:tcW w:w="1556" w:type="dxa"/>
            <w:vAlign w:val="center"/>
          </w:tcPr>
          <w:p w14:paraId="7D173CB3" w14:textId="77777777" w:rsidR="00005CC1" w:rsidRDefault="00005CC1" w:rsidP="001A2A46">
            <w:pPr>
              <w:pStyle w:val="TAL"/>
              <w:rPr>
                <w:ins w:id="9069" w:author="CR#0033" w:date="2024-11-25T15:20:00Z"/>
              </w:rPr>
            </w:pPr>
            <w:ins w:id="9070" w:author="CR#0033" w:date="2024-11-25T15:20:00Z">
              <w:r w:rsidRPr="00F11966">
                <w:t>PacketLossRate</w:t>
              </w:r>
            </w:ins>
          </w:p>
        </w:tc>
        <w:tc>
          <w:tcPr>
            <w:tcW w:w="425" w:type="dxa"/>
            <w:vAlign w:val="center"/>
          </w:tcPr>
          <w:p w14:paraId="7F808FB7" w14:textId="77777777" w:rsidR="00005CC1" w:rsidRDefault="00005CC1" w:rsidP="001A2A46">
            <w:pPr>
              <w:pStyle w:val="TAC"/>
              <w:rPr>
                <w:ins w:id="9071" w:author="CR#0033" w:date="2024-11-25T15:20:00Z"/>
              </w:rPr>
            </w:pPr>
            <w:ins w:id="9072" w:author="CR#0033" w:date="2024-11-25T15:20:00Z">
              <w:r>
                <w:t>O</w:t>
              </w:r>
            </w:ins>
          </w:p>
        </w:tc>
        <w:tc>
          <w:tcPr>
            <w:tcW w:w="1134" w:type="dxa"/>
            <w:vAlign w:val="center"/>
          </w:tcPr>
          <w:p w14:paraId="021666E1" w14:textId="77777777" w:rsidR="00005CC1" w:rsidRDefault="00005CC1" w:rsidP="001A2A46">
            <w:pPr>
              <w:pStyle w:val="TAC"/>
              <w:rPr>
                <w:ins w:id="9073" w:author="CR#0033" w:date="2024-11-25T15:20:00Z"/>
              </w:rPr>
            </w:pPr>
            <w:ins w:id="9074" w:author="CR#0033" w:date="2024-11-25T15:20:00Z">
              <w:r>
                <w:t>0..1</w:t>
              </w:r>
            </w:ins>
          </w:p>
        </w:tc>
        <w:tc>
          <w:tcPr>
            <w:tcW w:w="3547" w:type="dxa"/>
            <w:vAlign w:val="center"/>
          </w:tcPr>
          <w:p w14:paraId="307581E8" w14:textId="77777777" w:rsidR="00005CC1" w:rsidRDefault="00005CC1" w:rsidP="001A2A46">
            <w:pPr>
              <w:pStyle w:val="TAL"/>
              <w:rPr>
                <w:ins w:id="9075" w:author="CR#0033" w:date="2024-11-25T15:20:00Z"/>
                <w:rFonts w:cs="Arial"/>
                <w:szCs w:val="18"/>
              </w:rPr>
            </w:pPr>
            <w:ins w:id="9076" w:author="CR#0033" w:date="2024-11-25T15:20:00Z">
              <w:r>
                <w:rPr>
                  <w:rFonts w:cs="Arial"/>
                  <w:szCs w:val="18"/>
                </w:rPr>
                <w:t xml:space="preserve">Contains the measured maximum </w:t>
              </w:r>
              <w:r>
                <w:t>crossflow</w:t>
              </w:r>
              <w:r>
                <w:rPr>
                  <w:rFonts w:cs="Arial"/>
                  <w:szCs w:val="18"/>
                </w:rPr>
                <w:t xml:space="preserve"> packet loss rate</w:t>
              </w:r>
              <w:r w:rsidRPr="007C1AFD">
                <w:rPr>
                  <w:rFonts w:cs="Arial"/>
                  <w:szCs w:val="18"/>
                </w:rPr>
                <w:t>.</w:t>
              </w:r>
            </w:ins>
          </w:p>
          <w:p w14:paraId="270575A8" w14:textId="77777777" w:rsidR="00005CC1" w:rsidRDefault="00005CC1" w:rsidP="001A2A46">
            <w:pPr>
              <w:pStyle w:val="TAL"/>
              <w:rPr>
                <w:ins w:id="9077" w:author="CR#0033" w:date="2024-11-25T15:20:00Z"/>
                <w:rFonts w:cs="Arial"/>
                <w:szCs w:val="18"/>
              </w:rPr>
            </w:pPr>
          </w:p>
          <w:p w14:paraId="177F6661" w14:textId="77777777" w:rsidR="00005CC1" w:rsidRPr="006210A3" w:rsidRDefault="00005CC1" w:rsidP="001A2A46">
            <w:pPr>
              <w:pStyle w:val="TAL"/>
              <w:rPr>
                <w:ins w:id="9078" w:author="CR#0033" w:date="2024-11-25T15:20:00Z"/>
                <w:rFonts w:cs="Arial"/>
                <w:szCs w:val="18"/>
              </w:rPr>
            </w:pPr>
            <w:ins w:id="9079" w:author="CR#0033" w:date="2024-11-25T15:20:00Z">
              <w:r>
                <w:rPr>
                  <w:rFonts w:cs="Arial"/>
                  <w:szCs w:val="18"/>
                </w:rPr>
                <w:t>(NOTE)</w:t>
              </w:r>
            </w:ins>
          </w:p>
        </w:tc>
        <w:tc>
          <w:tcPr>
            <w:tcW w:w="1307" w:type="dxa"/>
            <w:vAlign w:val="center"/>
          </w:tcPr>
          <w:p w14:paraId="0D87617F" w14:textId="77777777" w:rsidR="00005CC1" w:rsidRPr="008A4FCA" w:rsidRDefault="00005CC1" w:rsidP="001A2A46">
            <w:pPr>
              <w:pStyle w:val="TAL"/>
              <w:rPr>
                <w:ins w:id="9080" w:author="CR#0033" w:date="2024-11-25T15:20:00Z"/>
                <w:rFonts w:cs="Arial"/>
                <w:szCs w:val="18"/>
              </w:rPr>
            </w:pPr>
            <w:ins w:id="9081" w:author="CR#0033" w:date="2024-11-25T15:20:00Z">
              <w:r>
                <w:rPr>
                  <w:rFonts w:cs="Arial"/>
                  <w:szCs w:val="18"/>
                </w:rPr>
                <w:t>XRMApp</w:t>
              </w:r>
            </w:ins>
          </w:p>
        </w:tc>
      </w:tr>
      <w:tr w:rsidR="00005CC1" w:rsidRPr="008A4FCA" w14:paraId="12FABDF9" w14:textId="77777777" w:rsidTr="001A2A46">
        <w:trPr>
          <w:jc w:val="center"/>
          <w:ins w:id="9082" w:author="CR#0033" w:date="2024-11-25T15:20:00Z"/>
        </w:trPr>
        <w:tc>
          <w:tcPr>
            <w:tcW w:w="1555" w:type="dxa"/>
            <w:vAlign w:val="center"/>
          </w:tcPr>
          <w:p w14:paraId="1C5E1052" w14:textId="77777777" w:rsidR="00005CC1" w:rsidRDefault="00005CC1" w:rsidP="001A2A46">
            <w:pPr>
              <w:pStyle w:val="TAL"/>
              <w:rPr>
                <w:ins w:id="9083" w:author="CR#0033" w:date="2024-11-25T15:20:00Z"/>
              </w:rPr>
            </w:pPr>
            <w:ins w:id="9084" w:author="CR#0033" w:date="2024-11-25T15:20:00Z">
              <w:r>
                <w:t>avgPackLossRateCrossflow</w:t>
              </w:r>
            </w:ins>
          </w:p>
        </w:tc>
        <w:tc>
          <w:tcPr>
            <w:tcW w:w="1556" w:type="dxa"/>
            <w:vAlign w:val="center"/>
          </w:tcPr>
          <w:p w14:paraId="5FA4E6D0" w14:textId="77777777" w:rsidR="00005CC1" w:rsidRDefault="00005CC1" w:rsidP="001A2A46">
            <w:pPr>
              <w:pStyle w:val="TAL"/>
              <w:rPr>
                <w:ins w:id="9085" w:author="CR#0033" w:date="2024-11-25T15:20:00Z"/>
              </w:rPr>
            </w:pPr>
            <w:ins w:id="9086" w:author="CR#0033" w:date="2024-11-25T15:20:00Z">
              <w:r w:rsidRPr="00F11966">
                <w:t>PacketLossRate</w:t>
              </w:r>
            </w:ins>
          </w:p>
        </w:tc>
        <w:tc>
          <w:tcPr>
            <w:tcW w:w="425" w:type="dxa"/>
            <w:vAlign w:val="center"/>
          </w:tcPr>
          <w:p w14:paraId="5437AF46" w14:textId="77777777" w:rsidR="00005CC1" w:rsidRDefault="00005CC1" w:rsidP="001A2A46">
            <w:pPr>
              <w:pStyle w:val="TAC"/>
              <w:rPr>
                <w:ins w:id="9087" w:author="CR#0033" w:date="2024-11-25T15:20:00Z"/>
              </w:rPr>
            </w:pPr>
            <w:ins w:id="9088" w:author="CR#0033" w:date="2024-11-25T15:20:00Z">
              <w:r>
                <w:t>O</w:t>
              </w:r>
            </w:ins>
          </w:p>
        </w:tc>
        <w:tc>
          <w:tcPr>
            <w:tcW w:w="1134" w:type="dxa"/>
            <w:vAlign w:val="center"/>
          </w:tcPr>
          <w:p w14:paraId="774BF7FA" w14:textId="77777777" w:rsidR="00005CC1" w:rsidRDefault="00005CC1" w:rsidP="001A2A46">
            <w:pPr>
              <w:pStyle w:val="TAC"/>
              <w:rPr>
                <w:ins w:id="9089" w:author="CR#0033" w:date="2024-11-25T15:20:00Z"/>
              </w:rPr>
            </w:pPr>
            <w:ins w:id="9090" w:author="CR#0033" w:date="2024-11-25T15:20:00Z">
              <w:r>
                <w:t>0..1</w:t>
              </w:r>
            </w:ins>
          </w:p>
        </w:tc>
        <w:tc>
          <w:tcPr>
            <w:tcW w:w="3547" w:type="dxa"/>
            <w:vAlign w:val="center"/>
          </w:tcPr>
          <w:p w14:paraId="38753313" w14:textId="77777777" w:rsidR="00005CC1" w:rsidRDefault="00005CC1" w:rsidP="001A2A46">
            <w:pPr>
              <w:pStyle w:val="TAL"/>
              <w:rPr>
                <w:ins w:id="9091" w:author="CR#0033" w:date="2024-11-25T15:20:00Z"/>
                <w:rFonts w:cs="Arial"/>
                <w:szCs w:val="18"/>
              </w:rPr>
            </w:pPr>
            <w:ins w:id="9092" w:author="CR#0033" w:date="2024-11-25T15:20:00Z">
              <w:r>
                <w:rPr>
                  <w:rFonts w:cs="Arial"/>
                  <w:szCs w:val="18"/>
                </w:rPr>
                <w:t xml:space="preserve">Contains the measured average </w:t>
              </w:r>
              <w:r>
                <w:t>crossflow</w:t>
              </w:r>
              <w:r>
                <w:rPr>
                  <w:rFonts w:cs="Arial"/>
                  <w:szCs w:val="18"/>
                </w:rPr>
                <w:t xml:space="preserve"> packet loss rate</w:t>
              </w:r>
              <w:r w:rsidRPr="007C1AFD">
                <w:rPr>
                  <w:rFonts w:cs="Arial"/>
                  <w:szCs w:val="18"/>
                </w:rPr>
                <w:t>.</w:t>
              </w:r>
            </w:ins>
          </w:p>
          <w:p w14:paraId="0335201F" w14:textId="77777777" w:rsidR="00005CC1" w:rsidRDefault="00005CC1" w:rsidP="001A2A46">
            <w:pPr>
              <w:pStyle w:val="TAL"/>
              <w:rPr>
                <w:ins w:id="9093" w:author="CR#0033" w:date="2024-11-25T15:20:00Z"/>
                <w:rFonts w:cs="Arial"/>
                <w:szCs w:val="18"/>
              </w:rPr>
            </w:pPr>
          </w:p>
          <w:p w14:paraId="281DEBED" w14:textId="77777777" w:rsidR="00005CC1" w:rsidRPr="006210A3" w:rsidRDefault="00005CC1" w:rsidP="001A2A46">
            <w:pPr>
              <w:pStyle w:val="TAL"/>
              <w:rPr>
                <w:ins w:id="9094" w:author="CR#0033" w:date="2024-11-25T15:20:00Z"/>
                <w:rFonts w:cs="Arial"/>
                <w:szCs w:val="18"/>
              </w:rPr>
            </w:pPr>
            <w:ins w:id="9095" w:author="CR#0033" w:date="2024-11-25T15:20:00Z">
              <w:r>
                <w:rPr>
                  <w:rFonts w:cs="Arial"/>
                  <w:szCs w:val="18"/>
                </w:rPr>
                <w:t>(NOTE)</w:t>
              </w:r>
            </w:ins>
          </w:p>
        </w:tc>
        <w:tc>
          <w:tcPr>
            <w:tcW w:w="1307" w:type="dxa"/>
            <w:vAlign w:val="center"/>
          </w:tcPr>
          <w:p w14:paraId="1EF0B274" w14:textId="77777777" w:rsidR="00005CC1" w:rsidRPr="008A4FCA" w:rsidRDefault="00005CC1" w:rsidP="001A2A46">
            <w:pPr>
              <w:pStyle w:val="TAL"/>
              <w:rPr>
                <w:ins w:id="9096" w:author="CR#0033" w:date="2024-11-25T15:20:00Z"/>
                <w:rFonts w:cs="Arial"/>
                <w:szCs w:val="18"/>
              </w:rPr>
            </w:pPr>
            <w:ins w:id="9097" w:author="CR#0033" w:date="2024-11-25T15:20:00Z">
              <w:r>
                <w:rPr>
                  <w:rFonts w:cs="Arial"/>
                  <w:szCs w:val="18"/>
                </w:rPr>
                <w:t>XRMApp</w:t>
              </w:r>
            </w:ins>
          </w:p>
        </w:tc>
      </w:tr>
      <w:tr w:rsidR="00005CC1" w:rsidRPr="008A4FCA" w14:paraId="2EFA848F" w14:textId="77777777" w:rsidTr="001A2A46">
        <w:trPr>
          <w:jc w:val="center"/>
          <w:ins w:id="9098" w:author="CR#0033" w:date="2024-11-25T15:20:00Z"/>
        </w:trPr>
        <w:tc>
          <w:tcPr>
            <w:tcW w:w="1555" w:type="dxa"/>
            <w:vAlign w:val="center"/>
          </w:tcPr>
          <w:p w14:paraId="3856A4EB" w14:textId="77777777" w:rsidR="00005CC1" w:rsidRDefault="00005CC1" w:rsidP="001A2A46">
            <w:pPr>
              <w:pStyle w:val="TAL"/>
              <w:rPr>
                <w:ins w:id="9099" w:author="CR#0033" w:date="2024-11-25T15:20:00Z"/>
              </w:rPr>
            </w:pPr>
            <w:ins w:id="9100" w:author="CR#0033" w:date="2024-11-25T15:20:00Z">
              <w:r>
                <w:t>stdDevPackLossRateCrossflow</w:t>
              </w:r>
            </w:ins>
          </w:p>
        </w:tc>
        <w:tc>
          <w:tcPr>
            <w:tcW w:w="1556" w:type="dxa"/>
            <w:vAlign w:val="center"/>
          </w:tcPr>
          <w:p w14:paraId="6F018C55" w14:textId="77777777" w:rsidR="00005CC1" w:rsidRDefault="00005CC1" w:rsidP="001A2A46">
            <w:pPr>
              <w:pStyle w:val="TAL"/>
              <w:rPr>
                <w:ins w:id="9101" w:author="CR#0033" w:date="2024-11-25T15:20:00Z"/>
              </w:rPr>
            </w:pPr>
            <w:ins w:id="9102" w:author="CR#0033" w:date="2024-11-25T15:20:00Z">
              <w:r w:rsidRPr="00F11966">
                <w:t>PacketLossRate</w:t>
              </w:r>
            </w:ins>
          </w:p>
        </w:tc>
        <w:tc>
          <w:tcPr>
            <w:tcW w:w="425" w:type="dxa"/>
            <w:vAlign w:val="center"/>
          </w:tcPr>
          <w:p w14:paraId="2971853A" w14:textId="77777777" w:rsidR="00005CC1" w:rsidRDefault="00005CC1" w:rsidP="001A2A46">
            <w:pPr>
              <w:pStyle w:val="TAC"/>
              <w:rPr>
                <w:ins w:id="9103" w:author="CR#0033" w:date="2024-11-25T15:20:00Z"/>
              </w:rPr>
            </w:pPr>
            <w:ins w:id="9104" w:author="CR#0033" w:date="2024-11-25T15:20:00Z">
              <w:r>
                <w:t>O</w:t>
              </w:r>
            </w:ins>
          </w:p>
        </w:tc>
        <w:tc>
          <w:tcPr>
            <w:tcW w:w="1134" w:type="dxa"/>
            <w:vAlign w:val="center"/>
          </w:tcPr>
          <w:p w14:paraId="0310CEBA" w14:textId="77777777" w:rsidR="00005CC1" w:rsidRDefault="00005CC1" w:rsidP="001A2A46">
            <w:pPr>
              <w:pStyle w:val="TAC"/>
              <w:rPr>
                <w:ins w:id="9105" w:author="CR#0033" w:date="2024-11-25T15:20:00Z"/>
              </w:rPr>
            </w:pPr>
            <w:ins w:id="9106" w:author="CR#0033" w:date="2024-11-25T15:20:00Z">
              <w:r>
                <w:t>0..1</w:t>
              </w:r>
            </w:ins>
          </w:p>
        </w:tc>
        <w:tc>
          <w:tcPr>
            <w:tcW w:w="3547" w:type="dxa"/>
            <w:vAlign w:val="center"/>
          </w:tcPr>
          <w:p w14:paraId="36D76214" w14:textId="77777777" w:rsidR="00005CC1" w:rsidRDefault="00005CC1" w:rsidP="001A2A46">
            <w:pPr>
              <w:pStyle w:val="TAL"/>
              <w:rPr>
                <w:ins w:id="9107" w:author="CR#0033" w:date="2024-11-25T15:20:00Z"/>
                <w:rFonts w:cs="Arial"/>
                <w:szCs w:val="18"/>
              </w:rPr>
            </w:pPr>
            <w:ins w:id="9108" w:author="CR#0033" w:date="2024-11-25T15:20:00Z">
              <w:r>
                <w:rPr>
                  <w:rFonts w:cs="Arial"/>
                  <w:szCs w:val="18"/>
                </w:rPr>
                <w:t xml:space="preserve">Contains the standard deviation for the measured </w:t>
              </w:r>
              <w:r>
                <w:t>crossflow</w:t>
              </w:r>
              <w:r>
                <w:rPr>
                  <w:rFonts w:cs="Arial"/>
                  <w:szCs w:val="18"/>
                </w:rPr>
                <w:t xml:space="preserve"> packet loss rate</w:t>
              </w:r>
              <w:r w:rsidRPr="007C1AFD">
                <w:rPr>
                  <w:rFonts w:cs="Arial"/>
                  <w:szCs w:val="18"/>
                </w:rPr>
                <w:t>.</w:t>
              </w:r>
            </w:ins>
          </w:p>
          <w:p w14:paraId="7FDA6F0F" w14:textId="77777777" w:rsidR="00005CC1" w:rsidRDefault="00005CC1" w:rsidP="001A2A46">
            <w:pPr>
              <w:pStyle w:val="TAL"/>
              <w:rPr>
                <w:ins w:id="9109" w:author="CR#0033" w:date="2024-11-25T15:20:00Z"/>
                <w:rFonts w:cs="Arial"/>
                <w:szCs w:val="18"/>
              </w:rPr>
            </w:pPr>
          </w:p>
          <w:p w14:paraId="79E38277" w14:textId="77777777" w:rsidR="00005CC1" w:rsidRPr="006210A3" w:rsidRDefault="00005CC1" w:rsidP="001A2A46">
            <w:pPr>
              <w:pStyle w:val="TAL"/>
              <w:rPr>
                <w:ins w:id="9110" w:author="CR#0033" w:date="2024-11-25T15:20:00Z"/>
                <w:rFonts w:cs="Arial"/>
                <w:szCs w:val="18"/>
              </w:rPr>
            </w:pPr>
            <w:ins w:id="9111" w:author="CR#0033" w:date="2024-11-25T15:20:00Z">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ins>
          </w:p>
        </w:tc>
        <w:tc>
          <w:tcPr>
            <w:tcW w:w="1307" w:type="dxa"/>
            <w:vAlign w:val="center"/>
          </w:tcPr>
          <w:p w14:paraId="2810FE5A" w14:textId="77777777" w:rsidR="00005CC1" w:rsidRPr="008A4FCA" w:rsidRDefault="00005CC1" w:rsidP="001A2A46">
            <w:pPr>
              <w:pStyle w:val="TAL"/>
              <w:rPr>
                <w:ins w:id="9112" w:author="CR#0033" w:date="2024-11-25T15:20:00Z"/>
                <w:rFonts w:cs="Arial"/>
                <w:szCs w:val="18"/>
              </w:rPr>
            </w:pPr>
            <w:ins w:id="9113" w:author="CR#0033" w:date="2024-11-25T15:20:00Z">
              <w:r>
                <w:rPr>
                  <w:rFonts w:cs="Arial"/>
                  <w:szCs w:val="18"/>
                </w:rPr>
                <w:t>XRMApp</w:t>
              </w:r>
            </w:ins>
          </w:p>
        </w:tc>
      </w:tr>
      <w:tr w:rsidR="00005CC1" w:rsidRPr="008A4FCA" w14:paraId="3A518384" w14:textId="77777777" w:rsidTr="001A2A46">
        <w:trPr>
          <w:jc w:val="center"/>
          <w:ins w:id="9114" w:author="CR#0033" w:date="2024-11-25T15:20:00Z"/>
        </w:trPr>
        <w:tc>
          <w:tcPr>
            <w:tcW w:w="1555" w:type="dxa"/>
            <w:vAlign w:val="center"/>
          </w:tcPr>
          <w:p w14:paraId="5BBC2ED3" w14:textId="77777777" w:rsidR="00005CC1" w:rsidRDefault="00005CC1" w:rsidP="001A2A46">
            <w:pPr>
              <w:pStyle w:val="TAL"/>
              <w:rPr>
                <w:ins w:id="9115" w:author="CR#0033" w:date="2024-11-25T15:20:00Z"/>
              </w:rPr>
            </w:pPr>
            <w:ins w:id="9116" w:author="CR#0033" w:date="2024-11-25T15:20:00Z">
              <w:r>
                <w:t>kPercPackLossRateCrossflow</w:t>
              </w:r>
            </w:ins>
          </w:p>
        </w:tc>
        <w:tc>
          <w:tcPr>
            <w:tcW w:w="1556" w:type="dxa"/>
            <w:vAlign w:val="center"/>
          </w:tcPr>
          <w:p w14:paraId="5D5D3C6D" w14:textId="77777777" w:rsidR="00005CC1" w:rsidRDefault="00005CC1" w:rsidP="001A2A46">
            <w:pPr>
              <w:pStyle w:val="TAL"/>
              <w:rPr>
                <w:ins w:id="9117" w:author="CR#0033" w:date="2024-11-25T15:20:00Z"/>
              </w:rPr>
            </w:pPr>
            <w:ins w:id="9118" w:author="CR#0033" w:date="2024-11-25T15:20:00Z">
              <w:r w:rsidRPr="00F11966">
                <w:t>PacketLossRate</w:t>
              </w:r>
            </w:ins>
          </w:p>
        </w:tc>
        <w:tc>
          <w:tcPr>
            <w:tcW w:w="425" w:type="dxa"/>
            <w:vAlign w:val="center"/>
          </w:tcPr>
          <w:p w14:paraId="5CE41164" w14:textId="77777777" w:rsidR="00005CC1" w:rsidRDefault="00005CC1" w:rsidP="001A2A46">
            <w:pPr>
              <w:pStyle w:val="TAC"/>
              <w:rPr>
                <w:ins w:id="9119" w:author="CR#0033" w:date="2024-11-25T15:20:00Z"/>
              </w:rPr>
            </w:pPr>
            <w:ins w:id="9120" w:author="CR#0033" w:date="2024-11-25T15:20:00Z">
              <w:r>
                <w:t>O</w:t>
              </w:r>
            </w:ins>
          </w:p>
        </w:tc>
        <w:tc>
          <w:tcPr>
            <w:tcW w:w="1134" w:type="dxa"/>
            <w:vAlign w:val="center"/>
          </w:tcPr>
          <w:p w14:paraId="347C0378" w14:textId="77777777" w:rsidR="00005CC1" w:rsidRDefault="00005CC1" w:rsidP="001A2A46">
            <w:pPr>
              <w:pStyle w:val="TAC"/>
              <w:rPr>
                <w:ins w:id="9121" w:author="CR#0033" w:date="2024-11-25T15:20:00Z"/>
              </w:rPr>
            </w:pPr>
            <w:ins w:id="9122" w:author="CR#0033" w:date="2024-11-25T15:20:00Z">
              <w:r>
                <w:t>0..1</w:t>
              </w:r>
            </w:ins>
          </w:p>
        </w:tc>
        <w:tc>
          <w:tcPr>
            <w:tcW w:w="3547" w:type="dxa"/>
            <w:vAlign w:val="center"/>
          </w:tcPr>
          <w:p w14:paraId="149DD9C7" w14:textId="77777777" w:rsidR="00005CC1" w:rsidRDefault="00005CC1" w:rsidP="001A2A46">
            <w:pPr>
              <w:pStyle w:val="TAL"/>
              <w:rPr>
                <w:ins w:id="9123" w:author="CR#0033" w:date="2024-11-25T15:20:00Z"/>
                <w:rFonts w:cs="Arial"/>
                <w:szCs w:val="18"/>
              </w:rPr>
            </w:pPr>
            <w:ins w:id="9124" w:author="CR#0033" w:date="2024-11-25T15:20:00Z">
              <w:r>
                <w:rPr>
                  <w:rFonts w:cs="Arial"/>
                  <w:szCs w:val="18"/>
                </w:rPr>
                <w:t xml:space="preserve">Contains the </w:t>
              </w:r>
              <w:r w:rsidRPr="00EF1FDC">
                <w:rPr>
                  <w:rFonts w:cs="Arial"/>
                  <w:szCs w:val="18"/>
                </w:rPr>
                <w:t xml:space="preserve">kPercentile </w:t>
              </w:r>
              <w:r>
                <w:rPr>
                  <w:rFonts w:cs="Arial"/>
                  <w:szCs w:val="18"/>
                </w:rPr>
                <w:t xml:space="preserve">for the measured </w:t>
              </w:r>
              <w:r>
                <w:t>crossflow</w:t>
              </w:r>
              <w:r>
                <w:rPr>
                  <w:rFonts w:cs="Arial"/>
                  <w:szCs w:val="18"/>
                </w:rPr>
                <w:t xml:space="preserve"> packet loss rate</w:t>
              </w:r>
              <w:r w:rsidRPr="007C1AFD">
                <w:rPr>
                  <w:rFonts w:cs="Arial"/>
                  <w:szCs w:val="18"/>
                </w:rPr>
                <w:t>.</w:t>
              </w:r>
            </w:ins>
          </w:p>
          <w:p w14:paraId="06B87034" w14:textId="77777777" w:rsidR="00005CC1" w:rsidRDefault="00005CC1" w:rsidP="001A2A46">
            <w:pPr>
              <w:pStyle w:val="TAL"/>
              <w:rPr>
                <w:ins w:id="9125" w:author="CR#0033" w:date="2024-11-25T15:20:00Z"/>
                <w:rFonts w:cs="Arial"/>
                <w:szCs w:val="18"/>
              </w:rPr>
            </w:pPr>
          </w:p>
          <w:p w14:paraId="6CB52440" w14:textId="77777777" w:rsidR="00005CC1" w:rsidRPr="006210A3" w:rsidRDefault="00005CC1" w:rsidP="001A2A46">
            <w:pPr>
              <w:pStyle w:val="TAL"/>
              <w:rPr>
                <w:ins w:id="9126" w:author="CR#0033" w:date="2024-11-25T15:20:00Z"/>
                <w:rFonts w:cs="Arial"/>
                <w:szCs w:val="18"/>
              </w:rPr>
            </w:pPr>
            <w:ins w:id="9127" w:author="CR#0033" w:date="2024-11-25T15:20:00Z">
              <w:r>
                <w:rPr>
                  <w:rFonts w:cs="Arial"/>
                  <w:szCs w:val="18"/>
                </w:rPr>
                <w:t>This attribute may be present only if the "</w:t>
              </w:r>
              <w:r w:rsidRPr="006069E2">
                <w:rPr>
                  <w:rFonts w:cs="Arial"/>
                  <w:szCs w:val="18"/>
                </w:rPr>
                <w:t>minPackLossRate</w:t>
              </w:r>
              <w:r>
                <w:t>Crossflow</w:t>
              </w:r>
              <w:r>
                <w:rPr>
                  <w:rFonts w:cs="Arial"/>
                  <w:szCs w:val="18"/>
                </w:rPr>
                <w:t>", "</w:t>
              </w:r>
              <w:r w:rsidRPr="006069E2">
                <w:rPr>
                  <w:rFonts w:cs="Arial"/>
                  <w:szCs w:val="18"/>
                </w:rPr>
                <w:t>m</w:t>
              </w:r>
              <w:r>
                <w:rPr>
                  <w:rFonts w:cs="Arial"/>
                  <w:szCs w:val="18"/>
                </w:rPr>
                <w:t>ax</w:t>
              </w:r>
              <w:r w:rsidRPr="006069E2">
                <w:rPr>
                  <w:rFonts w:cs="Arial"/>
                  <w:szCs w:val="18"/>
                </w:rPr>
                <w:t>PackLossRate</w:t>
              </w:r>
              <w:r>
                <w:t>Crossflow</w:t>
              </w:r>
              <w:r>
                <w:rPr>
                  <w:rFonts w:cs="Arial"/>
                  <w:szCs w:val="18"/>
                </w:rPr>
                <w:t>" and/or "avg</w:t>
              </w:r>
              <w:r w:rsidRPr="006069E2">
                <w:rPr>
                  <w:rFonts w:cs="Arial"/>
                  <w:szCs w:val="18"/>
                </w:rPr>
                <w:t>PackLossRate</w:t>
              </w:r>
              <w:r>
                <w:t>Crossflow</w:t>
              </w:r>
              <w:r>
                <w:rPr>
                  <w:rFonts w:cs="Arial"/>
                  <w:szCs w:val="18"/>
                </w:rPr>
                <w:t>" attribute(s) is/are present.</w:t>
              </w:r>
            </w:ins>
          </w:p>
        </w:tc>
        <w:tc>
          <w:tcPr>
            <w:tcW w:w="1307" w:type="dxa"/>
            <w:vAlign w:val="center"/>
          </w:tcPr>
          <w:p w14:paraId="7C3C8F47" w14:textId="77777777" w:rsidR="00005CC1" w:rsidRPr="008A4FCA" w:rsidRDefault="00005CC1" w:rsidP="001A2A46">
            <w:pPr>
              <w:pStyle w:val="TAL"/>
              <w:rPr>
                <w:ins w:id="9128" w:author="CR#0033" w:date="2024-11-25T15:20:00Z"/>
                <w:rFonts w:cs="Arial"/>
                <w:szCs w:val="18"/>
              </w:rPr>
            </w:pPr>
            <w:ins w:id="9129" w:author="CR#0033" w:date="2024-11-25T15:20:00Z">
              <w:r>
                <w:rPr>
                  <w:rFonts w:cs="Arial"/>
                  <w:szCs w:val="18"/>
                </w:rPr>
                <w:t>XRMApp</w:t>
              </w:r>
            </w:ins>
          </w:p>
        </w:tc>
      </w:tr>
      <w:tr w:rsidR="00005CC1" w:rsidRPr="008A4FCA" w14:paraId="4294383A" w14:textId="77777777" w:rsidTr="001A2A46">
        <w:trPr>
          <w:jc w:val="center"/>
          <w:ins w:id="9130" w:author="CR#0033" w:date="2024-11-25T15:20:00Z"/>
        </w:trPr>
        <w:tc>
          <w:tcPr>
            <w:tcW w:w="1555" w:type="dxa"/>
            <w:vAlign w:val="center"/>
          </w:tcPr>
          <w:p w14:paraId="642F2802" w14:textId="77777777" w:rsidR="00005CC1" w:rsidRDefault="00005CC1" w:rsidP="001A2A46">
            <w:pPr>
              <w:pStyle w:val="TAL"/>
              <w:rPr>
                <w:ins w:id="9131" w:author="CR#0033" w:date="2024-11-25T15:20:00Z"/>
              </w:rPr>
            </w:pPr>
            <w:ins w:id="9132" w:author="CR#0033" w:date="2024-11-25T15:20:00Z">
              <w:r>
                <w:lastRenderedPageBreak/>
                <w:t>kValPackLossRateCrossflow</w:t>
              </w:r>
            </w:ins>
          </w:p>
        </w:tc>
        <w:tc>
          <w:tcPr>
            <w:tcW w:w="1556" w:type="dxa"/>
            <w:vAlign w:val="center"/>
          </w:tcPr>
          <w:p w14:paraId="001EB264" w14:textId="77777777" w:rsidR="00005CC1" w:rsidRDefault="00005CC1" w:rsidP="001A2A46">
            <w:pPr>
              <w:pStyle w:val="TAL"/>
              <w:rPr>
                <w:ins w:id="9133" w:author="CR#0033" w:date="2024-11-25T15:20:00Z"/>
              </w:rPr>
            </w:pPr>
            <w:ins w:id="9134" w:author="CR#0033" w:date="2024-11-25T15:20:00Z">
              <w:r>
                <w:t>Uinteger</w:t>
              </w:r>
            </w:ins>
          </w:p>
        </w:tc>
        <w:tc>
          <w:tcPr>
            <w:tcW w:w="425" w:type="dxa"/>
            <w:vAlign w:val="center"/>
          </w:tcPr>
          <w:p w14:paraId="34AE5BC1" w14:textId="77777777" w:rsidR="00005CC1" w:rsidRDefault="00005CC1" w:rsidP="001A2A46">
            <w:pPr>
              <w:pStyle w:val="TAC"/>
              <w:rPr>
                <w:ins w:id="9135" w:author="CR#0033" w:date="2024-11-25T15:20:00Z"/>
              </w:rPr>
            </w:pPr>
            <w:ins w:id="9136" w:author="CR#0033" w:date="2024-11-25T15:20:00Z">
              <w:r>
                <w:t>C</w:t>
              </w:r>
            </w:ins>
          </w:p>
        </w:tc>
        <w:tc>
          <w:tcPr>
            <w:tcW w:w="1134" w:type="dxa"/>
            <w:vAlign w:val="center"/>
          </w:tcPr>
          <w:p w14:paraId="2002C226" w14:textId="77777777" w:rsidR="00005CC1" w:rsidRDefault="00005CC1" w:rsidP="001A2A46">
            <w:pPr>
              <w:pStyle w:val="TAC"/>
              <w:rPr>
                <w:ins w:id="9137" w:author="CR#0033" w:date="2024-11-25T15:20:00Z"/>
              </w:rPr>
            </w:pPr>
            <w:ins w:id="9138" w:author="CR#0033" w:date="2024-11-25T15:20:00Z">
              <w:r>
                <w:t>0..1</w:t>
              </w:r>
            </w:ins>
          </w:p>
        </w:tc>
        <w:tc>
          <w:tcPr>
            <w:tcW w:w="3547" w:type="dxa"/>
            <w:vAlign w:val="center"/>
          </w:tcPr>
          <w:p w14:paraId="24DEF529" w14:textId="77777777" w:rsidR="00005CC1" w:rsidRDefault="00005CC1" w:rsidP="001A2A46">
            <w:pPr>
              <w:pStyle w:val="TAL"/>
              <w:rPr>
                <w:ins w:id="9139" w:author="CR#0033" w:date="2024-11-25T15:20:00Z"/>
              </w:rPr>
            </w:pPr>
            <w:ins w:id="9140" w:author="CR#0033" w:date="2024-11-25T15:20:00Z">
              <w:r w:rsidRPr="006210A3">
                <w:rPr>
                  <w:rFonts w:cs="Arial"/>
                  <w:szCs w:val="18"/>
                </w:rPr>
                <w:t>Contains the value of the reported percentile ("k" parameter value) within the "</w:t>
              </w:r>
              <w:r>
                <w:t>kPercPackLossRateCrossflow</w:t>
              </w:r>
              <w:r w:rsidRPr="006210A3">
                <w:rPr>
                  <w:rFonts w:cs="Arial"/>
                  <w:szCs w:val="18"/>
                </w:rPr>
                <w:t>" attribute.</w:t>
              </w:r>
            </w:ins>
          </w:p>
          <w:p w14:paraId="186FF911" w14:textId="77777777" w:rsidR="00005CC1" w:rsidRDefault="00005CC1" w:rsidP="001A2A46">
            <w:pPr>
              <w:pStyle w:val="TAL"/>
              <w:rPr>
                <w:ins w:id="9141" w:author="CR#0033" w:date="2024-11-25T15:20:00Z"/>
              </w:rPr>
            </w:pPr>
          </w:p>
          <w:p w14:paraId="1AB2CC7B" w14:textId="77777777" w:rsidR="00005CC1" w:rsidRPr="006210A3" w:rsidRDefault="00005CC1" w:rsidP="001A2A46">
            <w:pPr>
              <w:pStyle w:val="TAL"/>
              <w:rPr>
                <w:ins w:id="9142" w:author="CR#0033" w:date="2024-11-25T15:20:00Z"/>
                <w:rFonts w:cs="Arial"/>
                <w:szCs w:val="18"/>
              </w:rPr>
            </w:pPr>
            <w:ins w:id="9143" w:author="CR#0033" w:date="2024-11-25T15:20:00Z">
              <w:r>
                <w:t>This attribute shall be present only if the "kPercPackLossRateCrossflow" attribute is present.</w:t>
              </w:r>
            </w:ins>
          </w:p>
        </w:tc>
        <w:tc>
          <w:tcPr>
            <w:tcW w:w="1307" w:type="dxa"/>
            <w:vAlign w:val="center"/>
          </w:tcPr>
          <w:p w14:paraId="585B5337" w14:textId="77777777" w:rsidR="00005CC1" w:rsidRPr="008A4FCA" w:rsidRDefault="00005CC1" w:rsidP="001A2A46">
            <w:pPr>
              <w:pStyle w:val="TAL"/>
              <w:rPr>
                <w:ins w:id="9144" w:author="CR#0033" w:date="2024-11-25T15:20:00Z"/>
                <w:rFonts w:cs="Arial"/>
                <w:szCs w:val="18"/>
              </w:rPr>
            </w:pPr>
            <w:ins w:id="9145" w:author="CR#0033" w:date="2024-11-25T15:20:00Z">
              <w:r>
                <w:rPr>
                  <w:rFonts w:cs="Arial"/>
                  <w:szCs w:val="18"/>
                </w:rPr>
                <w:t>XRMApp</w:t>
              </w:r>
            </w:ins>
          </w:p>
        </w:tc>
      </w:tr>
      <w:tr w:rsidR="004623C3" w:rsidRPr="008A4FCA" w14:paraId="2F0D2ED6" w14:textId="77777777" w:rsidTr="00BA5C69">
        <w:trPr>
          <w:jc w:val="center"/>
        </w:trPr>
        <w:tc>
          <w:tcPr>
            <w:tcW w:w="1555" w:type="dxa"/>
            <w:vAlign w:val="center"/>
          </w:tcPr>
          <w:p w14:paraId="507D7CEB" w14:textId="03E0C895" w:rsidR="004623C3" w:rsidRPr="008A4FCA" w:rsidRDefault="004623C3" w:rsidP="004623C3">
            <w:pPr>
              <w:pStyle w:val="TAL"/>
            </w:pPr>
            <w:r>
              <w:t>minJitter</w:t>
            </w:r>
          </w:p>
        </w:tc>
        <w:tc>
          <w:tcPr>
            <w:tcW w:w="1556" w:type="dxa"/>
            <w:vAlign w:val="center"/>
          </w:tcPr>
          <w:p w14:paraId="792E2141" w14:textId="617BB6F2" w:rsidR="004623C3" w:rsidRPr="008A4FCA" w:rsidRDefault="004623C3" w:rsidP="004623C3">
            <w:pPr>
              <w:pStyle w:val="TAL"/>
            </w:pPr>
            <w:r>
              <w:t>Uint32</w:t>
            </w:r>
          </w:p>
        </w:tc>
        <w:tc>
          <w:tcPr>
            <w:tcW w:w="425" w:type="dxa"/>
            <w:vAlign w:val="center"/>
          </w:tcPr>
          <w:p w14:paraId="79BEAB4D" w14:textId="6226524E" w:rsidR="004623C3" w:rsidRPr="008A4FCA" w:rsidRDefault="004623C3" w:rsidP="004623C3">
            <w:pPr>
              <w:pStyle w:val="TAC"/>
            </w:pPr>
            <w:r>
              <w:t>O</w:t>
            </w:r>
          </w:p>
        </w:tc>
        <w:tc>
          <w:tcPr>
            <w:tcW w:w="1134" w:type="dxa"/>
            <w:vAlign w:val="center"/>
          </w:tcPr>
          <w:p w14:paraId="22BEB05F" w14:textId="733065DB" w:rsidR="004623C3" w:rsidRPr="008A4FCA" w:rsidRDefault="004623C3" w:rsidP="004623C3">
            <w:pPr>
              <w:pStyle w:val="TAC"/>
            </w:pPr>
            <w:r>
              <w:t>0..1</w:t>
            </w:r>
          </w:p>
        </w:tc>
        <w:tc>
          <w:tcPr>
            <w:tcW w:w="3547" w:type="dxa"/>
            <w:vAlign w:val="center"/>
          </w:tcPr>
          <w:p w14:paraId="22C07580" w14:textId="77777777" w:rsidR="004623C3" w:rsidRDefault="004623C3" w:rsidP="004623C3">
            <w:pPr>
              <w:pStyle w:val="TAL"/>
              <w:rPr>
                <w:rFonts w:cs="Arial"/>
                <w:szCs w:val="18"/>
              </w:rPr>
            </w:pPr>
            <w:r>
              <w:rPr>
                <w:rFonts w:cs="Arial"/>
                <w:szCs w:val="18"/>
              </w:rPr>
              <w:t>Contains the measured minimum jitter (expressed in nanoseconds)</w:t>
            </w:r>
            <w:r w:rsidRPr="007C1AFD">
              <w:rPr>
                <w:rFonts w:cs="Arial"/>
                <w:szCs w:val="18"/>
              </w:rPr>
              <w:t>.</w:t>
            </w:r>
          </w:p>
          <w:p w14:paraId="4C687B8D" w14:textId="77777777" w:rsidR="004623C3" w:rsidRDefault="004623C3" w:rsidP="004623C3">
            <w:pPr>
              <w:pStyle w:val="TAL"/>
              <w:rPr>
                <w:rFonts w:cs="Arial"/>
                <w:szCs w:val="18"/>
              </w:rPr>
            </w:pPr>
          </w:p>
          <w:p w14:paraId="0880E8AF" w14:textId="5F58B812" w:rsidR="004623C3" w:rsidRPr="008A4FCA" w:rsidRDefault="004623C3" w:rsidP="004623C3">
            <w:pPr>
              <w:pStyle w:val="TAL"/>
              <w:rPr>
                <w:rFonts w:cs="Arial"/>
                <w:szCs w:val="18"/>
              </w:rPr>
            </w:pPr>
            <w:r>
              <w:rPr>
                <w:rFonts w:cs="Arial"/>
                <w:szCs w:val="18"/>
              </w:rPr>
              <w:t>(NOTE)</w:t>
            </w:r>
          </w:p>
        </w:tc>
        <w:tc>
          <w:tcPr>
            <w:tcW w:w="1307" w:type="dxa"/>
            <w:vAlign w:val="center"/>
          </w:tcPr>
          <w:p w14:paraId="546B2F94" w14:textId="77777777" w:rsidR="004623C3" w:rsidRPr="008A4FCA" w:rsidRDefault="004623C3" w:rsidP="004623C3">
            <w:pPr>
              <w:pStyle w:val="TAL"/>
              <w:rPr>
                <w:rFonts w:cs="Arial"/>
                <w:szCs w:val="18"/>
              </w:rPr>
            </w:pPr>
          </w:p>
        </w:tc>
      </w:tr>
      <w:tr w:rsidR="004623C3" w:rsidRPr="008A4FCA" w14:paraId="4D45A7AC" w14:textId="77777777" w:rsidTr="00BA5C69">
        <w:trPr>
          <w:jc w:val="center"/>
        </w:trPr>
        <w:tc>
          <w:tcPr>
            <w:tcW w:w="1555" w:type="dxa"/>
            <w:vAlign w:val="center"/>
          </w:tcPr>
          <w:p w14:paraId="1239FDC5" w14:textId="699A814C" w:rsidR="004623C3" w:rsidRPr="008A4FCA" w:rsidRDefault="004623C3" w:rsidP="004623C3">
            <w:pPr>
              <w:pStyle w:val="TAL"/>
            </w:pPr>
            <w:r>
              <w:t>maxJitter</w:t>
            </w:r>
          </w:p>
        </w:tc>
        <w:tc>
          <w:tcPr>
            <w:tcW w:w="1556" w:type="dxa"/>
            <w:vAlign w:val="center"/>
          </w:tcPr>
          <w:p w14:paraId="55C91DC5" w14:textId="675F3CFD" w:rsidR="004623C3" w:rsidRPr="008A4FCA" w:rsidRDefault="004623C3" w:rsidP="004623C3">
            <w:pPr>
              <w:pStyle w:val="TAL"/>
            </w:pPr>
            <w:r>
              <w:t>Uint32</w:t>
            </w:r>
          </w:p>
        </w:tc>
        <w:tc>
          <w:tcPr>
            <w:tcW w:w="425" w:type="dxa"/>
            <w:vAlign w:val="center"/>
          </w:tcPr>
          <w:p w14:paraId="1F87F90B" w14:textId="4BB3A3D4" w:rsidR="004623C3" w:rsidRPr="008A4FCA" w:rsidRDefault="004623C3" w:rsidP="004623C3">
            <w:pPr>
              <w:pStyle w:val="TAC"/>
            </w:pPr>
            <w:r>
              <w:t>O</w:t>
            </w:r>
          </w:p>
        </w:tc>
        <w:tc>
          <w:tcPr>
            <w:tcW w:w="1134" w:type="dxa"/>
            <w:vAlign w:val="center"/>
          </w:tcPr>
          <w:p w14:paraId="3E69D2BE" w14:textId="45A0E7C3" w:rsidR="004623C3" w:rsidRPr="008A4FCA" w:rsidRDefault="004623C3" w:rsidP="004623C3">
            <w:pPr>
              <w:pStyle w:val="TAC"/>
            </w:pPr>
            <w:r>
              <w:t>0..1</w:t>
            </w:r>
          </w:p>
        </w:tc>
        <w:tc>
          <w:tcPr>
            <w:tcW w:w="3547" w:type="dxa"/>
            <w:vAlign w:val="center"/>
          </w:tcPr>
          <w:p w14:paraId="48E80552" w14:textId="77777777" w:rsidR="004623C3" w:rsidRDefault="004623C3" w:rsidP="004623C3">
            <w:pPr>
              <w:pStyle w:val="TAL"/>
              <w:rPr>
                <w:rFonts w:cs="Arial"/>
                <w:szCs w:val="18"/>
              </w:rPr>
            </w:pPr>
            <w:r>
              <w:rPr>
                <w:rFonts w:cs="Arial"/>
                <w:szCs w:val="18"/>
              </w:rPr>
              <w:t>Contains the measured maximum jitter (expressed in nanoseconds)</w:t>
            </w:r>
            <w:r w:rsidRPr="007C1AFD">
              <w:rPr>
                <w:rFonts w:cs="Arial"/>
                <w:szCs w:val="18"/>
              </w:rPr>
              <w:t>.</w:t>
            </w:r>
          </w:p>
          <w:p w14:paraId="082100B2" w14:textId="77777777" w:rsidR="004623C3" w:rsidRDefault="004623C3" w:rsidP="004623C3">
            <w:pPr>
              <w:pStyle w:val="TAL"/>
              <w:rPr>
                <w:rFonts w:cs="Arial"/>
                <w:szCs w:val="18"/>
              </w:rPr>
            </w:pPr>
          </w:p>
          <w:p w14:paraId="7CC6A241" w14:textId="75246156" w:rsidR="004623C3" w:rsidRPr="008A4FCA" w:rsidRDefault="004623C3" w:rsidP="004623C3">
            <w:pPr>
              <w:pStyle w:val="TAL"/>
              <w:rPr>
                <w:rFonts w:cs="Arial"/>
                <w:szCs w:val="18"/>
              </w:rPr>
            </w:pPr>
            <w:r>
              <w:rPr>
                <w:rFonts w:cs="Arial"/>
                <w:szCs w:val="18"/>
              </w:rPr>
              <w:t>(NOTE)</w:t>
            </w:r>
          </w:p>
        </w:tc>
        <w:tc>
          <w:tcPr>
            <w:tcW w:w="1307" w:type="dxa"/>
            <w:vAlign w:val="center"/>
          </w:tcPr>
          <w:p w14:paraId="6B4B92A5" w14:textId="77777777" w:rsidR="004623C3" w:rsidRPr="008A4FCA" w:rsidRDefault="004623C3" w:rsidP="004623C3">
            <w:pPr>
              <w:pStyle w:val="TAL"/>
              <w:rPr>
                <w:rFonts w:cs="Arial"/>
                <w:szCs w:val="18"/>
              </w:rPr>
            </w:pPr>
          </w:p>
        </w:tc>
      </w:tr>
      <w:tr w:rsidR="004623C3" w:rsidRPr="008A4FCA" w14:paraId="146DD627" w14:textId="77777777" w:rsidTr="00BA5C69">
        <w:trPr>
          <w:jc w:val="center"/>
        </w:trPr>
        <w:tc>
          <w:tcPr>
            <w:tcW w:w="1555" w:type="dxa"/>
            <w:vAlign w:val="center"/>
          </w:tcPr>
          <w:p w14:paraId="010E1482" w14:textId="0FB714AF" w:rsidR="004623C3" w:rsidRPr="008A4FCA" w:rsidRDefault="004623C3" w:rsidP="004623C3">
            <w:pPr>
              <w:pStyle w:val="TAL"/>
            </w:pPr>
            <w:r>
              <w:t>avgJitter</w:t>
            </w:r>
          </w:p>
        </w:tc>
        <w:tc>
          <w:tcPr>
            <w:tcW w:w="1556" w:type="dxa"/>
            <w:vAlign w:val="center"/>
          </w:tcPr>
          <w:p w14:paraId="143570C2" w14:textId="7DA13B89" w:rsidR="004623C3" w:rsidRPr="008A4FCA" w:rsidRDefault="004623C3" w:rsidP="004623C3">
            <w:pPr>
              <w:pStyle w:val="TAL"/>
            </w:pPr>
            <w:r>
              <w:t>Uint32</w:t>
            </w:r>
          </w:p>
        </w:tc>
        <w:tc>
          <w:tcPr>
            <w:tcW w:w="425" w:type="dxa"/>
            <w:vAlign w:val="center"/>
          </w:tcPr>
          <w:p w14:paraId="6133786D" w14:textId="2D75FF4A" w:rsidR="004623C3" w:rsidRPr="008A4FCA" w:rsidRDefault="004623C3" w:rsidP="004623C3">
            <w:pPr>
              <w:pStyle w:val="TAC"/>
            </w:pPr>
            <w:r>
              <w:t>O</w:t>
            </w:r>
          </w:p>
        </w:tc>
        <w:tc>
          <w:tcPr>
            <w:tcW w:w="1134" w:type="dxa"/>
            <w:vAlign w:val="center"/>
          </w:tcPr>
          <w:p w14:paraId="0E9FCA8D" w14:textId="22CF91ED" w:rsidR="004623C3" w:rsidRPr="008A4FCA" w:rsidRDefault="004623C3" w:rsidP="004623C3">
            <w:pPr>
              <w:pStyle w:val="TAC"/>
            </w:pPr>
            <w:r>
              <w:t>0..1</w:t>
            </w:r>
          </w:p>
        </w:tc>
        <w:tc>
          <w:tcPr>
            <w:tcW w:w="3547" w:type="dxa"/>
            <w:vAlign w:val="center"/>
          </w:tcPr>
          <w:p w14:paraId="101DF4FC" w14:textId="77777777" w:rsidR="004623C3" w:rsidRDefault="004623C3" w:rsidP="004623C3">
            <w:pPr>
              <w:pStyle w:val="TAL"/>
              <w:rPr>
                <w:rFonts w:cs="Arial"/>
                <w:szCs w:val="18"/>
              </w:rPr>
            </w:pPr>
            <w:r>
              <w:rPr>
                <w:rFonts w:cs="Arial"/>
                <w:szCs w:val="18"/>
              </w:rPr>
              <w:t>Contains the measured average jitter (expressed in nanoseconds)</w:t>
            </w:r>
            <w:r w:rsidRPr="007C1AFD">
              <w:rPr>
                <w:rFonts w:cs="Arial"/>
                <w:szCs w:val="18"/>
              </w:rPr>
              <w:t>.</w:t>
            </w:r>
          </w:p>
          <w:p w14:paraId="684C30C0" w14:textId="77777777" w:rsidR="004623C3" w:rsidRDefault="004623C3" w:rsidP="004623C3">
            <w:pPr>
              <w:pStyle w:val="TAL"/>
              <w:rPr>
                <w:rFonts w:cs="Arial"/>
                <w:szCs w:val="18"/>
              </w:rPr>
            </w:pPr>
          </w:p>
          <w:p w14:paraId="232A3008" w14:textId="4DF72159" w:rsidR="004623C3" w:rsidRPr="008A4FCA" w:rsidRDefault="004623C3" w:rsidP="004623C3">
            <w:pPr>
              <w:pStyle w:val="TAL"/>
              <w:rPr>
                <w:rFonts w:cs="Arial"/>
                <w:szCs w:val="18"/>
              </w:rPr>
            </w:pPr>
            <w:r>
              <w:rPr>
                <w:rFonts w:cs="Arial"/>
                <w:szCs w:val="18"/>
              </w:rPr>
              <w:t>(NOTE)</w:t>
            </w:r>
          </w:p>
        </w:tc>
        <w:tc>
          <w:tcPr>
            <w:tcW w:w="1307" w:type="dxa"/>
            <w:vAlign w:val="center"/>
          </w:tcPr>
          <w:p w14:paraId="24816E36" w14:textId="77777777" w:rsidR="004623C3" w:rsidRPr="008A4FCA" w:rsidRDefault="004623C3" w:rsidP="004623C3">
            <w:pPr>
              <w:pStyle w:val="TAL"/>
              <w:rPr>
                <w:rFonts w:cs="Arial"/>
                <w:szCs w:val="18"/>
              </w:rPr>
            </w:pPr>
          </w:p>
        </w:tc>
      </w:tr>
      <w:tr w:rsidR="004623C3" w:rsidRPr="008A4FCA" w14:paraId="66BDA6E3" w14:textId="77777777" w:rsidTr="00BA5C69">
        <w:trPr>
          <w:jc w:val="center"/>
        </w:trPr>
        <w:tc>
          <w:tcPr>
            <w:tcW w:w="1555" w:type="dxa"/>
            <w:vAlign w:val="center"/>
          </w:tcPr>
          <w:p w14:paraId="78A9ECCB" w14:textId="1CC726E1" w:rsidR="004623C3" w:rsidRPr="008A4FCA" w:rsidRDefault="004623C3" w:rsidP="004623C3">
            <w:pPr>
              <w:pStyle w:val="TAL"/>
            </w:pPr>
            <w:r>
              <w:t>stdDevJitter</w:t>
            </w:r>
          </w:p>
        </w:tc>
        <w:tc>
          <w:tcPr>
            <w:tcW w:w="1556" w:type="dxa"/>
            <w:vAlign w:val="center"/>
          </w:tcPr>
          <w:p w14:paraId="29EE1C26" w14:textId="1F2B4D86" w:rsidR="004623C3" w:rsidRPr="008A4FCA" w:rsidRDefault="004623C3" w:rsidP="004623C3">
            <w:pPr>
              <w:pStyle w:val="TAL"/>
            </w:pPr>
            <w:r>
              <w:t>Uint32</w:t>
            </w:r>
          </w:p>
        </w:tc>
        <w:tc>
          <w:tcPr>
            <w:tcW w:w="425" w:type="dxa"/>
            <w:vAlign w:val="center"/>
          </w:tcPr>
          <w:p w14:paraId="2EBAAB5B" w14:textId="5B49C19B" w:rsidR="004623C3" w:rsidRPr="008A4FCA" w:rsidRDefault="004623C3" w:rsidP="004623C3">
            <w:pPr>
              <w:pStyle w:val="TAC"/>
            </w:pPr>
            <w:r>
              <w:t>O</w:t>
            </w:r>
          </w:p>
        </w:tc>
        <w:tc>
          <w:tcPr>
            <w:tcW w:w="1134" w:type="dxa"/>
            <w:vAlign w:val="center"/>
          </w:tcPr>
          <w:p w14:paraId="4A4C9BD3" w14:textId="37952C6E" w:rsidR="004623C3" w:rsidRPr="008A4FCA" w:rsidRDefault="004623C3" w:rsidP="004623C3">
            <w:pPr>
              <w:pStyle w:val="TAC"/>
            </w:pPr>
            <w:r>
              <w:t>0..1</w:t>
            </w:r>
          </w:p>
        </w:tc>
        <w:tc>
          <w:tcPr>
            <w:tcW w:w="3547" w:type="dxa"/>
            <w:vAlign w:val="center"/>
          </w:tcPr>
          <w:p w14:paraId="70D6389F" w14:textId="77777777" w:rsidR="004623C3" w:rsidRDefault="004623C3" w:rsidP="004623C3">
            <w:pPr>
              <w:pStyle w:val="TAL"/>
              <w:rPr>
                <w:rFonts w:cs="Arial"/>
                <w:szCs w:val="18"/>
              </w:rPr>
            </w:pPr>
            <w:r>
              <w:rPr>
                <w:rFonts w:cs="Arial"/>
                <w:szCs w:val="18"/>
              </w:rPr>
              <w:t xml:space="preserve">Contains the standard deviation (expressed in nanoseconds) for the measured </w:t>
            </w:r>
            <w:r>
              <w:t>Jitter</w:t>
            </w:r>
            <w:r w:rsidRPr="007C1AFD">
              <w:rPr>
                <w:rFonts w:cs="Arial"/>
                <w:szCs w:val="18"/>
              </w:rPr>
              <w:t>.</w:t>
            </w:r>
          </w:p>
          <w:p w14:paraId="65472299" w14:textId="77777777" w:rsidR="004623C3" w:rsidRDefault="004623C3" w:rsidP="004623C3">
            <w:pPr>
              <w:pStyle w:val="TAL"/>
              <w:rPr>
                <w:rFonts w:cs="Arial"/>
                <w:szCs w:val="18"/>
              </w:rPr>
            </w:pPr>
          </w:p>
          <w:p w14:paraId="7802B85A" w14:textId="606928C3"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1B675892" w14:textId="77777777" w:rsidR="004623C3" w:rsidRPr="008A4FCA" w:rsidRDefault="004623C3" w:rsidP="004623C3">
            <w:pPr>
              <w:pStyle w:val="TAL"/>
              <w:rPr>
                <w:rFonts w:cs="Arial"/>
                <w:szCs w:val="18"/>
              </w:rPr>
            </w:pPr>
          </w:p>
        </w:tc>
      </w:tr>
      <w:tr w:rsidR="004623C3" w:rsidRPr="008A4FCA" w14:paraId="15007BA0" w14:textId="77777777" w:rsidTr="00BA5C69">
        <w:trPr>
          <w:jc w:val="center"/>
        </w:trPr>
        <w:tc>
          <w:tcPr>
            <w:tcW w:w="1555" w:type="dxa"/>
            <w:vAlign w:val="center"/>
          </w:tcPr>
          <w:p w14:paraId="064A5D88" w14:textId="2E187838" w:rsidR="004623C3" w:rsidRPr="008A4FCA" w:rsidRDefault="004623C3" w:rsidP="004623C3">
            <w:pPr>
              <w:pStyle w:val="TAL"/>
            </w:pPr>
            <w:r>
              <w:t>kPercJitter</w:t>
            </w:r>
          </w:p>
        </w:tc>
        <w:tc>
          <w:tcPr>
            <w:tcW w:w="1556" w:type="dxa"/>
            <w:vAlign w:val="center"/>
          </w:tcPr>
          <w:p w14:paraId="6DF2E4FF" w14:textId="7BC8BA02" w:rsidR="004623C3" w:rsidRPr="008A4FCA" w:rsidRDefault="004623C3" w:rsidP="004623C3">
            <w:pPr>
              <w:pStyle w:val="TAL"/>
            </w:pPr>
            <w:r>
              <w:t>Uint32</w:t>
            </w:r>
          </w:p>
        </w:tc>
        <w:tc>
          <w:tcPr>
            <w:tcW w:w="425" w:type="dxa"/>
            <w:vAlign w:val="center"/>
          </w:tcPr>
          <w:p w14:paraId="1A480C7D" w14:textId="5E94CB5F" w:rsidR="004623C3" w:rsidRPr="008A4FCA" w:rsidRDefault="004623C3" w:rsidP="004623C3">
            <w:pPr>
              <w:pStyle w:val="TAC"/>
            </w:pPr>
            <w:r>
              <w:t>O</w:t>
            </w:r>
          </w:p>
        </w:tc>
        <w:tc>
          <w:tcPr>
            <w:tcW w:w="1134" w:type="dxa"/>
            <w:vAlign w:val="center"/>
          </w:tcPr>
          <w:p w14:paraId="5913E902" w14:textId="0D4AE40A" w:rsidR="004623C3" w:rsidRPr="008A4FCA" w:rsidRDefault="004623C3" w:rsidP="004623C3">
            <w:pPr>
              <w:pStyle w:val="TAC"/>
            </w:pPr>
            <w:r>
              <w:t>0..1</w:t>
            </w:r>
          </w:p>
        </w:tc>
        <w:tc>
          <w:tcPr>
            <w:tcW w:w="3547" w:type="dxa"/>
            <w:vAlign w:val="center"/>
          </w:tcPr>
          <w:p w14:paraId="0D1B1606" w14:textId="77777777" w:rsidR="004623C3" w:rsidRDefault="004623C3" w:rsidP="004623C3">
            <w:pPr>
              <w:pStyle w:val="TAL"/>
              <w:rPr>
                <w:rFonts w:cs="Arial"/>
                <w:szCs w:val="18"/>
              </w:rPr>
            </w:pPr>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Jitter</w:t>
            </w:r>
            <w:r w:rsidRPr="007C1AFD">
              <w:rPr>
                <w:rFonts w:cs="Arial"/>
                <w:szCs w:val="18"/>
              </w:rPr>
              <w:t>.</w:t>
            </w:r>
          </w:p>
          <w:p w14:paraId="6328951B" w14:textId="77777777" w:rsidR="004623C3" w:rsidRDefault="004623C3" w:rsidP="004623C3">
            <w:pPr>
              <w:pStyle w:val="TAL"/>
              <w:rPr>
                <w:rFonts w:cs="Arial"/>
                <w:szCs w:val="18"/>
              </w:rPr>
            </w:pPr>
          </w:p>
          <w:p w14:paraId="6BDEC425" w14:textId="6A85A34B" w:rsidR="004623C3" w:rsidRPr="008A4FCA" w:rsidRDefault="004623C3" w:rsidP="004623C3">
            <w:pPr>
              <w:pStyle w:val="TAL"/>
              <w:rPr>
                <w:rFonts w:cs="Arial"/>
                <w:szCs w:val="18"/>
              </w:rPr>
            </w:pPr>
            <w:r>
              <w:rPr>
                <w:rFonts w:cs="Arial"/>
                <w:szCs w:val="18"/>
              </w:rPr>
              <w:t>This attribute may be present only if the "</w:t>
            </w:r>
            <w:r>
              <w:t>min</w:t>
            </w:r>
            <w:r>
              <w:rPr>
                <w:rFonts w:cs="Arial"/>
                <w:szCs w:val="18"/>
              </w:rPr>
              <w:t>Jitter", "</w:t>
            </w:r>
            <w:r>
              <w:t>maxJitter</w:t>
            </w:r>
            <w:r>
              <w:rPr>
                <w:rFonts w:cs="Arial"/>
                <w:szCs w:val="18"/>
              </w:rPr>
              <w:t>" and/or "</w:t>
            </w:r>
            <w:r>
              <w:t>avgJitter</w:t>
            </w:r>
            <w:r>
              <w:rPr>
                <w:rFonts w:cs="Arial"/>
                <w:szCs w:val="18"/>
              </w:rPr>
              <w:t>" attribute</w:t>
            </w:r>
            <w:r w:rsidR="00B53A6F">
              <w:rPr>
                <w:rFonts w:cs="Arial"/>
                <w:szCs w:val="18"/>
              </w:rPr>
              <w:t>(</w:t>
            </w:r>
            <w:r>
              <w:rPr>
                <w:rFonts w:cs="Arial"/>
                <w:szCs w:val="18"/>
              </w:rPr>
              <w:t>s</w:t>
            </w:r>
            <w:r w:rsidR="00B53A6F">
              <w:rPr>
                <w:rFonts w:cs="Arial"/>
                <w:szCs w:val="18"/>
              </w:rPr>
              <w:t>)</w:t>
            </w:r>
            <w:r>
              <w:rPr>
                <w:rFonts w:cs="Arial"/>
                <w:szCs w:val="18"/>
              </w:rPr>
              <w:t xml:space="preserve"> is/are present.</w:t>
            </w:r>
          </w:p>
        </w:tc>
        <w:tc>
          <w:tcPr>
            <w:tcW w:w="1307" w:type="dxa"/>
            <w:vAlign w:val="center"/>
          </w:tcPr>
          <w:p w14:paraId="5C17B826" w14:textId="77777777" w:rsidR="004623C3" w:rsidRPr="008A4FCA" w:rsidRDefault="004623C3" w:rsidP="004623C3">
            <w:pPr>
              <w:pStyle w:val="TAL"/>
              <w:rPr>
                <w:rFonts w:cs="Arial"/>
                <w:szCs w:val="18"/>
              </w:rPr>
            </w:pPr>
          </w:p>
        </w:tc>
      </w:tr>
      <w:tr w:rsidR="003D21B6" w:rsidRPr="008A4FCA" w14:paraId="1950C981" w14:textId="77777777" w:rsidTr="005336C3">
        <w:trPr>
          <w:jc w:val="center"/>
        </w:trPr>
        <w:tc>
          <w:tcPr>
            <w:tcW w:w="1555" w:type="dxa"/>
            <w:vAlign w:val="center"/>
          </w:tcPr>
          <w:p w14:paraId="27CA8E67" w14:textId="77777777" w:rsidR="003D21B6" w:rsidRDefault="003D21B6" w:rsidP="005336C3">
            <w:pPr>
              <w:pStyle w:val="TAL"/>
            </w:pPr>
            <w:r>
              <w:t>kValJitter</w:t>
            </w:r>
          </w:p>
        </w:tc>
        <w:tc>
          <w:tcPr>
            <w:tcW w:w="1556" w:type="dxa"/>
            <w:vAlign w:val="center"/>
          </w:tcPr>
          <w:p w14:paraId="20C5D020" w14:textId="77777777" w:rsidR="003D21B6" w:rsidRDefault="003D21B6" w:rsidP="005336C3">
            <w:pPr>
              <w:pStyle w:val="TAL"/>
            </w:pPr>
            <w:r>
              <w:t>Uinteger</w:t>
            </w:r>
          </w:p>
        </w:tc>
        <w:tc>
          <w:tcPr>
            <w:tcW w:w="425" w:type="dxa"/>
            <w:vAlign w:val="center"/>
          </w:tcPr>
          <w:p w14:paraId="5FCE12C5" w14:textId="77777777" w:rsidR="003D21B6" w:rsidRDefault="003D21B6" w:rsidP="005336C3">
            <w:pPr>
              <w:pStyle w:val="TAC"/>
            </w:pPr>
            <w:r>
              <w:t>C</w:t>
            </w:r>
          </w:p>
        </w:tc>
        <w:tc>
          <w:tcPr>
            <w:tcW w:w="1134" w:type="dxa"/>
            <w:vAlign w:val="center"/>
          </w:tcPr>
          <w:p w14:paraId="7FB303C7" w14:textId="77777777" w:rsidR="003D21B6" w:rsidRDefault="003D21B6" w:rsidP="005336C3">
            <w:pPr>
              <w:pStyle w:val="TAC"/>
            </w:pPr>
            <w:r>
              <w:t>0..1</w:t>
            </w:r>
          </w:p>
        </w:tc>
        <w:tc>
          <w:tcPr>
            <w:tcW w:w="3547" w:type="dxa"/>
            <w:vAlign w:val="center"/>
          </w:tcPr>
          <w:p w14:paraId="11A4DEEF" w14:textId="4FDCA443" w:rsidR="003D21B6" w:rsidRDefault="003D21B6" w:rsidP="005336C3">
            <w:pPr>
              <w:pStyle w:val="TAL"/>
            </w:pPr>
            <w:r w:rsidRPr="006210A3">
              <w:rPr>
                <w:rFonts w:cs="Arial"/>
                <w:szCs w:val="18"/>
              </w:rPr>
              <w:t>Contains the value of the reported percentile ("k" parameter value) within the "</w:t>
            </w:r>
            <w:r>
              <w:t>kPercJitter</w:t>
            </w:r>
            <w:r w:rsidRPr="006210A3">
              <w:rPr>
                <w:rFonts w:cs="Arial"/>
                <w:szCs w:val="18"/>
              </w:rPr>
              <w:t>" attribute.</w:t>
            </w:r>
          </w:p>
          <w:p w14:paraId="7D093131" w14:textId="77777777" w:rsidR="003D21B6" w:rsidRDefault="003D21B6" w:rsidP="005336C3">
            <w:pPr>
              <w:pStyle w:val="TAL"/>
            </w:pPr>
          </w:p>
          <w:p w14:paraId="64B111BF" w14:textId="77777777" w:rsidR="003D21B6" w:rsidRDefault="003D21B6" w:rsidP="005336C3">
            <w:pPr>
              <w:pStyle w:val="TAL"/>
              <w:rPr>
                <w:rFonts w:cs="Arial"/>
                <w:szCs w:val="18"/>
              </w:rPr>
            </w:pPr>
            <w:r>
              <w:t>This attribute shall be present only if the "kPercJitter" attribute is present.</w:t>
            </w:r>
          </w:p>
        </w:tc>
        <w:tc>
          <w:tcPr>
            <w:tcW w:w="1307" w:type="dxa"/>
            <w:vAlign w:val="center"/>
          </w:tcPr>
          <w:p w14:paraId="7802AA6B" w14:textId="77777777" w:rsidR="003D21B6" w:rsidRPr="008A4FCA" w:rsidRDefault="003D21B6" w:rsidP="005336C3">
            <w:pPr>
              <w:pStyle w:val="TAL"/>
              <w:rPr>
                <w:rFonts w:cs="Arial"/>
                <w:szCs w:val="18"/>
              </w:rPr>
            </w:pPr>
          </w:p>
        </w:tc>
      </w:tr>
      <w:tr w:rsidR="00005CC1" w:rsidRPr="008A4FCA" w14:paraId="198C842E" w14:textId="77777777" w:rsidTr="001A2A46">
        <w:trPr>
          <w:jc w:val="center"/>
          <w:ins w:id="9146" w:author="CR#0033" w:date="2024-11-25T15:20:00Z"/>
        </w:trPr>
        <w:tc>
          <w:tcPr>
            <w:tcW w:w="1555" w:type="dxa"/>
            <w:vAlign w:val="center"/>
          </w:tcPr>
          <w:p w14:paraId="7B12317B" w14:textId="77777777" w:rsidR="00005CC1" w:rsidRDefault="00005CC1" w:rsidP="001A2A46">
            <w:pPr>
              <w:pStyle w:val="TAL"/>
              <w:rPr>
                <w:ins w:id="9147" w:author="CR#0033" w:date="2024-11-25T15:20:00Z"/>
              </w:rPr>
            </w:pPr>
            <w:ins w:id="9148" w:author="CR#0033" w:date="2024-11-25T15:20:00Z">
              <w:r>
                <w:t>minJitterUl</w:t>
              </w:r>
            </w:ins>
          </w:p>
        </w:tc>
        <w:tc>
          <w:tcPr>
            <w:tcW w:w="1556" w:type="dxa"/>
            <w:vAlign w:val="center"/>
          </w:tcPr>
          <w:p w14:paraId="04013033" w14:textId="77777777" w:rsidR="00005CC1" w:rsidRDefault="00005CC1" w:rsidP="001A2A46">
            <w:pPr>
              <w:pStyle w:val="TAL"/>
              <w:rPr>
                <w:ins w:id="9149" w:author="CR#0033" w:date="2024-11-25T15:20:00Z"/>
              </w:rPr>
            </w:pPr>
            <w:ins w:id="9150" w:author="CR#0033" w:date="2024-11-25T15:20:00Z">
              <w:r>
                <w:t>Uint32</w:t>
              </w:r>
            </w:ins>
          </w:p>
        </w:tc>
        <w:tc>
          <w:tcPr>
            <w:tcW w:w="425" w:type="dxa"/>
            <w:vAlign w:val="center"/>
          </w:tcPr>
          <w:p w14:paraId="3CA2D963" w14:textId="77777777" w:rsidR="00005CC1" w:rsidRDefault="00005CC1" w:rsidP="001A2A46">
            <w:pPr>
              <w:pStyle w:val="TAC"/>
              <w:rPr>
                <w:ins w:id="9151" w:author="CR#0033" w:date="2024-11-25T15:20:00Z"/>
              </w:rPr>
            </w:pPr>
            <w:ins w:id="9152" w:author="CR#0033" w:date="2024-11-25T15:20:00Z">
              <w:r>
                <w:t>O</w:t>
              </w:r>
            </w:ins>
          </w:p>
        </w:tc>
        <w:tc>
          <w:tcPr>
            <w:tcW w:w="1134" w:type="dxa"/>
            <w:vAlign w:val="center"/>
          </w:tcPr>
          <w:p w14:paraId="4E7A8208" w14:textId="77777777" w:rsidR="00005CC1" w:rsidRDefault="00005CC1" w:rsidP="001A2A46">
            <w:pPr>
              <w:pStyle w:val="TAC"/>
              <w:rPr>
                <w:ins w:id="9153" w:author="CR#0033" w:date="2024-11-25T15:20:00Z"/>
              </w:rPr>
            </w:pPr>
            <w:ins w:id="9154" w:author="CR#0033" w:date="2024-11-25T15:20:00Z">
              <w:r>
                <w:t>0..1</w:t>
              </w:r>
            </w:ins>
          </w:p>
        </w:tc>
        <w:tc>
          <w:tcPr>
            <w:tcW w:w="3547" w:type="dxa"/>
            <w:vAlign w:val="center"/>
          </w:tcPr>
          <w:p w14:paraId="4CDB494B" w14:textId="77777777" w:rsidR="00005CC1" w:rsidRDefault="00005CC1" w:rsidP="001A2A46">
            <w:pPr>
              <w:pStyle w:val="TAL"/>
              <w:rPr>
                <w:ins w:id="9155" w:author="CR#0033" w:date="2024-11-25T15:20:00Z"/>
                <w:rFonts w:cs="Arial"/>
                <w:szCs w:val="18"/>
              </w:rPr>
            </w:pPr>
            <w:ins w:id="9156" w:author="CR#0033" w:date="2024-11-25T15:20:00Z">
              <w:r>
                <w:rPr>
                  <w:rFonts w:cs="Arial"/>
                  <w:szCs w:val="18"/>
                </w:rPr>
                <w:t>Contains the measured minimum UL jitter (expressed in nanoseconds)</w:t>
              </w:r>
              <w:r w:rsidRPr="007C1AFD">
                <w:rPr>
                  <w:rFonts w:cs="Arial"/>
                  <w:szCs w:val="18"/>
                </w:rPr>
                <w:t>.</w:t>
              </w:r>
            </w:ins>
          </w:p>
          <w:p w14:paraId="13979AAA" w14:textId="77777777" w:rsidR="00005CC1" w:rsidRDefault="00005CC1" w:rsidP="001A2A46">
            <w:pPr>
              <w:pStyle w:val="TAL"/>
              <w:rPr>
                <w:ins w:id="9157" w:author="CR#0033" w:date="2024-11-25T15:20:00Z"/>
                <w:rFonts w:cs="Arial"/>
                <w:szCs w:val="18"/>
              </w:rPr>
            </w:pPr>
          </w:p>
          <w:p w14:paraId="3A152C1F" w14:textId="77777777" w:rsidR="00005CC1" w:rsidRDefault="00005CC1" w:rsidP="001A2A46">
            <w:pPr>
              <w:pStyle w:val="TAL"/>
              <w:rPr>
                <w:ins w:id="9158" w:author="CR#0033" w:date="2024-11-25T15:20:00Z"/>
                <w:rFonts w:cs="Arial"/>
                <w:szCs w:val="18"/>
              </w:rPr>
            </w:pPr>
            <w:ins w:id="9159" w:author="CR#0033" w:date="2024-11-25T15:20:00Z">
              <w:r>
                <w:rPr>
                  <w:rFonts w:cs="Arial"/>
                  <w:szCs w:val="18"/>
                </w:rPr>
                <w:t>(NOTE)</w:t>
              </w:r>
            </w:ins>
          </w:p>
        </w:tc>
        <w:tc>
          <w:tcPr>
            <w:tcW w:w="1307" w:type="dxa"/>
            <w:vAlign w:val="center"/>
          </w:tcPr>
          <w:p w14:paraId="594A7C39" w14:textId="77777777" w:rsidR="00005CC1" w:rsidRPr="008A4FCA" w:rsidRDefault="00005CC1" w:rsidP="001A2A46">
            <w:pPr>
              <w:pStyle w:val="TAL"/>
              <w:rPr>
                <w:ins w:id="9160" w:author="CR#0033" w:date="2024-11-25T15:20:00Z"/>
                <w:rFonts w:cs="Arial"/>
                <w:szCs w:val="18"/>
              </w:rPr>
            </w:pPr>
            <w:ins w:id="9161" w:author="CR#0033" w:date="2024-11-25T15:20:00Z">
              <w:r>
                <w:rPr>
                  <w:rFonts w:cs="Arial"/>
                  <w:szCs w:val="18"/>
                </w:rPr>
                <w:t>XRMApp</w:t>
              </w:r>
            </w:ins>
          </w:p>
        </w:tc>
      </w:tr>
      <w:tr w:rsidR="00005CC1" w:rsidRPr="008A4FCA" w14:paraId="287BAD98" w14:textId="77777777" w:rsidTr="001A2A46">
        <w:trPr>
          <w:jc w:val="center"/>
          <w:ins w:id="9162" w:author="CR#0033" w:date="2024-11-25T15:20:00Z"/>
        </w:trPr>
        <w:tc>
          <w:tcPr>
            <w:tcW w:w="1555" w:type="dxa"/>
            <w:vAlign w:val="center"/>
          </w:tcPr>
          <w:p w14:paraId="3EB79AA6" w14:textId="77777777" w:rsidR="00005CC1" w:rsidRDefault="00005CC1" w:rsidP="001A2A46">
            <w:pPr>
              <w:pStyle w:val="TAL"/>
              <w:rPr>
                <w:ins w:id="9163" w:author="CR#0033" w:date="2024-11-25T15:20:00Z"/>
              </w:rPr>
            </w:pPr>
            <w:ins w:id="9164" w:author="CR#0033" w:date="2024-11-25T15:20:00Z">
              <w:r>
                <w:t>maxJitterUl</w:t>
              </w:r>
            </w:ins>
          </w:p>
        </w:tc>
        <w:tc>
          <w:tcPr>
            <w:tcW w:w="1556" w:type="dxa"/>
            <w:vAlign w:val="center"/>
          </w:tcPr>
          <w:p w14:paraId="24B4A627" w14:textId="77777777" w:rsidR="00005CC1" w:rsidRDefault="00005CC1" w:rsidP="001A2A46">
            <w:pPr>
              <w:pStyle w:val="TAL"/>
              <w:rPr>
                <w:ins w:id="9165" w:author="CR#0033" w:date="2024-11-25T15:20:00Z"/>
              </w:rPr>
            </w:pPr>
            <w:ins w:id="9166" w:author="CR#0033" w:date="2024-11-25T15:20:00Z">
              <w:r>
                <w:t>Uint32</w:t>
              </w:r>
            </w:ins>
          </w:p>
        </w:tc>
        <w:tc>
          <w:tcPr>
            <w:tcW w:w="425" w:type="dxa"/>
            <w:vAlign w:val="center"/>
          </w:tcPr>
          <w:p w14:paraId="4156E376" w14:textId="77777777" w:rsidR="00005CC1" w:rsidRDefault="00005CC1" w:rsidP="001A2A46">
            <w:pPr>
              <w:pStyle w:val="TAC"/>
              <w:rPr>
                <w:ins w:id="9167" w:author="CR#0033" w:date="2024-11-25T15:20:00Z"/>
              </w:rPr>
            </w:pPr>
            <w:ins w:id="9168" w:author="CR#0033" w:date="2024-11-25T15:20:00Z">
              <w:r>
                <w:t>O</w:t>
              </w:r>
            </w:ins>
          </w:p>
        </w:tc>
        <w:tc>
          <w:tcPr>
            <w:tcW w:w="1134" w:type="dxa"/>
            <w:vAlign w:val="center"/>
          </w:tcPr>
          <w:p w14:paraId="3D60EFAC" w14:textId="77777777" w:rsidR="00005CC1" w:rsidRDefault="00005CC1" w:rsidP="001A2A46">
            <w:pPr>
              <w:pStyle w:val="TAC"/>
              <w:rPr>
                <w:ins w:id="9169" w:author="CR#0033" w:date="2024-11-25T15:20:00Z"/>
              </w:rPr>
            </w:pPr>
            <w:ins w:id="9170" w:author="CR#0033" w:date="2024-11-25T15:20:00Z">
              <w:r>
                <w:t>0..1</w:t>
              </w:r>
            </w:ins>
          </w:p>
        </w:tc>
        <w:tc>
          <w:tcPr>
            <w:tcW w:w="3547" w:type="dxa"/>
            <w:vAlign w:val="center"/>
          </w:tcPr>
          <w:p w14:paraId="4AD7701A" w14:textId="77777777" w:rsidR="00005CC1" w:rsidRDefault="00005CC1" w:rsidP="001A2A46">
            <w:pPr>
              <w:pStyle w:val="TAL"/>
              <w:rPr>
                <w:ins w:id="9171" w:author="CR#0033" w:date="2024-11-25T15:20:00Z"/>
                <w:rFonts w:cs="Arial"/>
                <w:szCs w:val="18"/>
              </w:rPr>
            </w:pPr>
            <w:ins w:id="9172" w:author="CR#0033" w:date="2024-11-25T15:20:00Z">
              <w:r>
                <w:rPr>
                  <w:rFonts w:cs="Arial"/>
                  <w:szCs w:val="18"/>
                </w:rPr>
                <w:t>Contains the measured maximum UL jitter (expressed in nanoseconds)</w:t>
              </w:r>
              <w:r w:rsidRPr="007C1AFD">
                <w:rPr>
                  <w:rFonts w:cs="Arial"/>
                  <w:szCs w:val="18"/>
                </w:rPr>
                <w:t>.</w:t>
              </w:r>
            </w:ins>
          </w:p>
          <w:p w14:paraId="45F46E63" w14:textId="77777777" w:rsidR="00005CC1" w:rsidRDefault="00005CC1" w:rsidP="001A2A46">
            <w:pPr>
              <w:pStyle w:val="TAL"/>
              <w:rPr>
                <w:ins w:id="9173" w:author="CR#0033" w:date="2024-11-25T15:20:00Z"/>
                <w:rFonts w:cs="Arial"/>
                <w:szCs w:val="18"/>
              </w:rPr>
            </w:pPr>
          </w:p>
          <w:p w14:paraId="4D3B96BE" w14:textId="77777777" w:rsidR="00005CC1" w:rsidRDefault="00005CC1" w:rsidP="001A2A46">
            <w:pPr>
              <w:pStyle w:val="TAL"/>
              <w:rPr>
                <w:ins w:id="9174" w:author="CR#0033" w:date="2024-11-25T15:20:00Z"/>
                <w:rFonts w:cs="Arial"/>
                <w:szCs w:val="18"/>
              </w:rPr>
            </w:pPr>
            <w:ins w:id="9175" w:author="CR#0033" w:date="2024-11-25T15:20:00Z">
              <w:r>
                <w:rPr>
                  <w:rFonts w:cs="Arial"/>
                  <w:szCs w:val="18"/>
                </w:rPr>
                <w:t>(NOTE)</w:t>
              </w:r>
            </w:ins>
          </w:p>
        </w:tc>
        <w:tc>
          <w:tcPr>
            <w:tcW w:w="1307" w:type="dxa"/>
            <w:vAlign w:val="center"/>
          </w:tcPr>
          <w:p w14:paraId="0212DB82" w14:textId="77777777" w:rsidR="00005CC1" w:rsidRPr="008A4FCA" w:rsidRDefault="00005CC1" w:rsidP="001A2A46">
            <w:pPr>
              <w:pStyle w:val="TAL"/>
              <w:rPr>
                <w:ins w:id="9176" w:author="CR#0033" w:date="2024-11-25T15:20:00Z"/>
                <w:rFonts w:cs="Arial"/>
                <w:szCs w:val="18"/>
              </w:rPr>
            </w:pPr>
            <w:ins w:id="9177" w:author="CR#0033" w:date="2024-11-25T15:20:00Z">
              <w:r>
                <w:rPr>
                  <w:rFonts w:cs="Arial"/>
                  <w:szCs w:val="18"/>
                </w:rPr>
                <w:t>XRMApp</w:t>
              </w:r>
            </w:ins>
          </w:p>
        </w:tc>
      </w:tr>
      <w:tr w:rsidR="00005CC1" w:rsidRPr="008A4FCA" w14:paraId="568EF30B" w14:textId="77777777" w:rsidTr="001A2A46">
        <w:trPr>
          <w:jc w:val="center"/>
          <w:ins w:id="9178" w:author="CR#0033" w:date="2024-11-25T15:20:00Z"/>
        </w:trPr>
        <w:tc>
          <w:tcPr>
            <w:tcW w:w="1555" w:type="dxa"/>
            <w:vAlign w:val="center"/>
          </w:tcPr>
          <w:p w14:paraId="2BBF6FDF" w14:textId="77777777" w:rsidR="00005CC1" w:rsidRDefault="00005CC1" w:rsidP="001A2A46">
            <w:pPr>
              <w:pStyle w:val="TAL"/>
              <w:rPr>
                <w:ins w:id="9179" w:author="CR#0033" w:date="2024-11-25T15:20:00Z"/>
              </w:rPr>
            </w:pPr>
            <w:ins w:id="9180" w:author="CR#0033" w:date="2024-11-25T15:20:00Z">
              <w:r>
                <w:t>avgJitterUl</w:t>
              </w:r>
            </w:ins>
          </w:p>
        </w:tc>
        <w:tc>
          <w:tcPr>
            <w:tcW w:w="1556" w:type="dxa"/>
            <w:vAlign w:val="center"/>
          </w:tcPr>
          <w:p w14:paraId="6A338BB6" w14:textId="77777777" w:rsidR="00005CC1" w:rsidRDefault="00005CC1" w:rsidP="001A2A46">
            <w:pPr>
              <w:pStyle w:val="TAL"/>
              <w:rPr>
                <w:ins w:id="9181" w:author="CR#0033" w:date="2024-11-25T15:20:00Z"/>
              </w:rPr>
            </w:pPr>
            <w:ins w:id="9182" w:author="CR#0033" w:date="2024-11-25T15:20:00Z">
              <w:r>
                <w:t>Uint32</w:t>
              </w:r>
            </w:ins>
          </w:p>
        </w:tc>
        <w:tc>
          <w:tcPr>
            <w:tcW w:w="425" w:type="dxa"/>
            <w:vAlign w:val="center"/>
          </w:tcPr>
          <w:p w14:paraId="5683ACD1" w14:textId="77777777" w:rsidR="00005CC1" w:rsidRDefault="00005CC1" w:rsidP="001A2A46">
            <w:pPr>
              <w:pStyle w:val="TAC"/>
              <w:rPr>
                <w:ins w:id="9183" w:author="CR#0033" w:date="2024-11-25T15:20:00Z"/>
              </w:rPr>
            </w:pPr>
            <w:ins w:id="9184" w:author="CR#0033" w:date="2024-11-25T15:20:00Z">
              <w:r>
                <w:t>O</w:t>
              </w:r>
            </w:ins>
          </w:p>
        </w:tc>
        <w:tc>
          <w:tcPr>
            <w:tcW w:w="1134" w:type="dxa"/>
            <w:vAlign w:val="center"/>
          </w:tcPr>
          <w:p w14:paraId="1489B6C1" w14:textId="77777777" w:rsidR="00005CC1" w:rsidRDefault="00005CC1" w:rsidP="001A2A46">
            <w:pPr>
              <w:pStyle w:val="TAC"/>
              <w:rPr>
                <w:ins w:id="9185" w:author="CR#0033" w:date="2024-11-25T15:20:00Z"/>
              </w:rPr>
            </w:pPr>
            <w:ins w:id="9186" w:author="CR#0033" w:date="2024-11-25T15:20:00Z">
              <w:r>
                <w:t>0..1</w:t>
              </w:r>
            </w:ins>
          </w:p>
        </w:tc>
        <w:tc>
          <w:tcPr>
            <w:tcW w:w="3547" w:type="dxa"/>
            <w:vAlign w:val="center"/>
          </w:tcPr>
          <w:p w14:paraId="0234C204" w14:textId="77777777" w:rsidR="00005CC1" w:rsidRDefault="00005CC1" w:rsidP="001A2A46">
            <w:pPr>
              <w:pStyle w:val="TAL"/>
              <w:rPr>
                <w:ins w:id="9187" w:author="CR#0033" w:date="2024-11-25T15:20:00Z"/>
                <w:rFonts w:cs="Arial"/>
                <w:szCs w:val="18"/>
              </w:rPr>
            </w:pPr>
            <w:ins w:id="9188" w:author="CR#0033" w:date="2024-11-25T15:20:00Z">
              <w:r>
                <w:rPr>
                  <w:rFonts w:cs="Arial"/>
                  <w:szCs w:val="18"/>
                </w:rPr>
                <w:t>Contains the measured average UL jitter (expressed in nanoseconds)</w:t>
              </w:r>
              <w:r w:rsidRPr="007C1AFD">
                <w:rPr>
                  <w:rFonts w:cs="Arial"/>
                  <w:szCs w:val="18"/>
                </w:rPr>
                <w:t>.</w:t>
              </w:r>
            </w:ins>
          </w:p>
          <w:p w14:paraId="3D03B3E6" w14:textId="77777777" w:rsidR="00005CC1" w:rsidRDefault="00005CC1" w:rsidP="001A2A46">
            <w:pPr>
              <w:pStyle w:val="TAL"/>
              <w:rPr>
                <w:ins w:id="9189" w:author="CR#0033" w:date="2024-11-25T15:20:00Z"/>
                <w:rFonts w:cs="Arial"/>
                <w:szCs w:val="18"/>
              </w:rPr>
            </w:pPr>
          </w:p>
          <w:p w14:paraId="52194AFC" w14:textId="77777777" w:rsidR="00005CC1" w:rsidRDefault="00005CC1" w:rsidP="001A2A46">
            <w:pPr>
              <w:pStyle w:val="TAL"/>
              <w:rPr>
                <w:ins w:id="9190" w:author="CR#0033" w:date="2024-11-25T15:20:00Z"/>
                <w:rFonts w:cs="Arial"/>
                <w:szCs w:val="18"/>
              </w:rPr>
            </w:pPr>
            <w:ins w:id="9191" w:author="CR#0033" w:date="2024-11-25T15:20:00Z">
              <w:r>
                <w:rPr>
                  <w:rFonts w:cs="Arial"/>
                  <w:szCs w:val="18"/>
                </w:rPr>
                <w:t>(NOTE)</w:t>
              </w:r>
            </w:ins>
          </w:p>
        </w:tc>
        <w:tc>
          <w:tcPr>
            <w:tcW w:w="1307" w:type="dxa"/>
            <w:vAlign w:val="center"/>
          </w:tcPr>
          <w:p w14:paraId="2F5E7A84" w14:textId="77777777" w:rsidR="00005CC1" w:rsidRPr="008A4FCA" w:rsidRDefault="00005CC1" w:rsidP="001A2A46">
            <w:pPr>
              <w:pStyle w:val="TAL"/>
              <w:rPr>
                <w:ins w:id="9192" w:author="CR#0033" w:date="2024-11-25T15:20:00Z"/>
                <w:rFonts w:cs="Arial"/>
                <w:szCs w:val="18"/>
              </w:rPr>
            </w:pPr>
            <w:ins w:id="9193" w:author="CR#0033" w:date="2024-11-25T15:20:00Z">
              <w:r>
                <w:rPr>
                  <w:rFonts w:cs="Arial"/>
                  <w:szCs w:val="18"/>
                </w:rPr>
                <w:t>XRMApp</w:t>
              </w:r>
            </w:ins>
          </w:p>
        </w:tc>
      </w:tr>
      <w:tr w:rsidR="00005CC1" w:rsidRPr="008A4FCA" w14:paraId="710EEA0A" w14:textId="77777777" w:rsidTr="001A2A46">
        <w:trPr>
          <w:jc w:val="center"/>
          <w:ins w:id="9194" w:author="CR#0033" w:date="2024-11-25T15:20:00Z"/>
        </w:trPr>
        <w:tc>
          <w:tcPr>
            <w:tcW w:w="1555" w:type="dxa"/>
            <w:vAlign w:val="center"/>
          </w:tcPr>
          <w:p w14:paraId="450EC5B6" w14:textId="77777777" w:rsidR="00005CC1" w:rsidRDefault="00005CC1" w:rsidP="001A2A46">
            <w:pPr>
              <w:pStyle w:val="TAL"/>
              <w:rPr>
                <w:ins w:id="9195" w:author="CR#0033" w:date="2024-11-25T15:20:00Z"/>
              </w:rPr>
            </w:pPr>
            <w:ins w:id="9196" w:author="CR#0033" w:date="2024-11-25T15:20:00Z">
              <w:r>
                <w:t>stdDevJitterUl</w:t>
              </w:r>
            </w:ins>
          </w:p>
        </w:tc>
        <w:tc>
          <w:tcPr>
            <w:tcW w:w="1556" w:type="dxa"/>
            <w:vAlign w:val="center"/>
          </w:tcPr>
          <w:p w14:paraId="62C3B35A" w14:textId="77777777" w:rsidR="00005CC1" w:rsidRDefault="00005CC1" w:rsidP="001A2A46">
            <w:pPr>
              <w:pStyle w:val="TAL"/>
              <w:rPr>
                <w:ins w:id="9197" w:author="CR#0033" w:date="2024-11-25T15:20:00Z"/>
              </w:rPr>
            </w:pPr>
            <w:ins w:id="9198" w:author="CR#0033" w:date="2024-11-25T15:20:00Z">
              <w:r>
                <w:t>Uint32</w:t>
              </w:r>
            </w:ins>
          </w:p>
        </w:tc>
        <w:tc>
          <w:tcPr>
            <w:tcW w:w="425" w:type="dxa"/>
            <w:vAlign w:val="center"/>
          </w:tcPr>
          <w:p w14:paraId="08C4748A" w14:textId="77777777" w:rsidR="00005CC1" w:rsidRDefault="00005CC1" w:rsidP="001A2A46">
            <w:pPr>
              <w:pStyle w:val="TAC"/>
              <w:rPr>
                <w:ins w:id="9199" w:author="CR#0033" w:date="2024-11-25T15:20:00Z"/>
              </w:rPr>
            </w:pPr>
            <w:ins w:id="9200" w:author="CR#0033" w:date="2024-11-25T15:20:00Z">
              <w:r>
                <w:t>O</w:t>
              </w:r>
            </w:ins>
          </w:p>
        </w:tc>
        <w:tc>
          <w:tcPr>
            <w:tcW w:w="1134" w:type="dxa"/>
            <w:vAlign w:val="center"/>
          </w:tcPr>
          <w:p w14:paraId="73B79ABC" w14:textId="77777777" w:rsidR="00005CC1" w:rsidRDefault="00005CC1" w:rsidP="001A2A46">
            <w:pPr>
              <w:pStyle w:val="TAC"/>
              <w:rPr>
                <w:ins w:id="9201" w:author="CR#0033" w:date="2024-11-25T15:20:00Z"/>
              </w:rPr>
            </w:pPr>
            <w:ins w:id="9202" w:author="CR#0033" w:date="2024-11-25T15:20:00Z">
              <w:r>
                <w:t>0..1</w:t>
              </w:r>
            </w:ins>
          </w:p>
        </w:tc>
        <w:tc>
          <w:tcPr>
            <w:tcW w:w="3547" w:type="dxa"/>
            <w:vAlign w:val="center"/>
          </w:tcPr>
          <w:p w14:paraId="65B81EDF" w14:textId="77777777" w:rsidR="00005CC1" w:rsidRDefault="00005CC1" w:rsidP="001A2A46">
            <w:pPr>
              <w:pStyle w:val="TAL"/>
              <w:rPr>
                <w:ins w:id="9203" w:author="CR#0033" w:date="2024-11-25T15:20:00Z"/>
                <w:rFonts w:cs="Arial"/>
                <w:szCs w:val="18"/>
              </w:rPr>
            </w:pPr>
            <w:ins w:id="9204" w:author="CR#0033" w:date="2024-11-25T15:20:00Z">
              <w:r>
                <w:rPr>
                  <w:rFonts w:cs="Arial"/>
                  <w:szCs w:val="18"/>
                </w:rPr>
                <w:t xml:space="preserve">Contains the standard deviation (expressed in nanoseconds) for the measured UL </w:t>
              </w:r>
              <w:r>
                <w:t>Jitter</w:t>
              </w:r>
              <w:r w:rsidRPr="007C1AFD">
                <w:rPr>
                  <w:rFonts w:cs="Arial"/>
                  <w:szCs w:val="18"/>
                </w:rPr>
                <w:t>.</w:t>
              </w:r>
            </w:ins>
          </w:p>
          <w:p w14:paraId="63854586" w14:textId="77777777" w:rsidR="00005CC1" w:rsidRDefault="00005CC1" w:rsidP="001A2A46">
            <w:pPr>
              <w:pStyle w:val="TAL"/>
              <w:rPr>
                <w:ins w:id="9205" w:author="CR#0033" w:date="2024-11-25T15:20:00Z"/>
                <w:rFonts w:cs="Arial"/>
                <w:szCs w:val="18"/>
              </w:rPr>
            </w:pPr>
          </w:p>
          <w:p w14:paraId="0AC910D5" w14:textId="77777777" w:rsidR="00005CC1" w:rsidRDefault="00005CC1" w:rsidP="001A2A46">
            <w:pPr>
              <w:pStyle w:val="TAL"/>
              <w:rPr>
                <w:ins w:id="9206" w:author="CR#0033" w:date="2024-11-25T15:20:00Z"/>
                <w:rFonts w:cs="Arial"/>
                <w:szCs w:val="18"/>
              </w:rPr>
            </w:pPr>
            <w:ins w:id="9207" w:author="CR#0033" w:date="2024-11-25T15:20:00Z">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ins>
          </w:p>
        </w:tc>
        <w:tc>
          <w:tcPr>
            <w:tcW w:w="1307" w:type="dxa"/>
            <w:vAlign w:val="center"/>
          </w:tcPr>
          <w:p w14:paraId="5E97651D" w14:textId="77777777" w:rsidR="00005CC1" w:rsidRPr="008A4FCA" w:rsidRDefault="00005CC1" w:rsidP="001A2A46">
            <w:pPr>
              <w:pStyle w:val="TAL"/>
              <w:rPr>
                <w:ins w:id="9208" w:author="CR#0033" w:date="2024-11-25T15:20:00Z"/>
                <w:rFonts w:cs="Arial"/>
                <w:szCs w:val="18"/>
              </w:rPr>
            </w:pPr>
            <w:ins w:id="9209" w:author="CR#0033" w:date="2024-11-25T15:20:00Z">
              <w:r>
                <w:rPr>
                  <w:rFonts w:cs="Arial"/>
                  <w:szCs w:val="18"/>
                </w:rPr>
                <w:t>XRMApp</w:t>
              </w:r>
            </w:ins>
          </w:p>
        </w:tc>
      </w:tr>
      <w:tr w:rsidR="00005CC1" w:rsidRPr="008A4FCA" w14:paraId="39CAA399" w14:textId="77777777" w:rsidTr="001A2A46">
        <w:trPr>
          <w:jc w:val="center"/>
          <w:ins w:id="9210" w:author="CR#0033" w:date="2024-11-25T15:20:00Z"/>
        </w:trPr>
        <w:tc>
          <w:tcPr>
            <w:tcW w:w="1555" w:type="dxa"/>
            <w:vAlign w:val="center"/>
          </w:tcPr>
          <w:p w14:paraId="64358009" w14:textId="77777777" w:rsidR="00005CC1" w:rsidRDefault="00005CC1" w:rsidP="001A2A46">
            <w:pPr>
              <w:pStyle w:val="TAL"/>
              <w:rPr>
                <w:ins w:id="9211" w:author="CR#0033" w:date="2024-11-25T15:20:00Z"/>
              </w:rPr>
            </w:pPr>
            <w:ins w:id="9212" w:author="CR#0033" w:date="2024-11-25T15:20:00Z">
              <w:r>
                <w:t>kPercJitterUl</w:t>
              </w:r>
            </w:ins>
          </w:p>
        </w:tc>
        <w:tc>
          <w:tcPr>
            <w:tcW w:w="1556" w:type="dxa"/>
            <w:vAlign w:val="center"/>
          </w:tcPr>
          <w:p w14:paraId="737DC397" w14:textId="77777777" w:rsidR="00005CC1" w:rsidRDefault="00005CC1" w:rsidP="001A2A46">
            <w:pPr>
              <w:pStyle w:val="TAL"/>
              <w:rPr>
                <w:ins w:id="9213" w:author="CR#0033" w:date="2024-11-25T15:20:00Z"/>
              </w:rPr>
            </w:pPr>
            <w:ins w:id="9214" w:author="CR#0033" w:date="2024-11-25T15:20:00Z">
              <w:r>
                <w:t>Uint32</w:t>
              </w:r>
            </w:ins>
          </w:p>
        </w:tc>
        <w:tc>
          <w:tcPr>
            <w:tcW w:w="425" w:type="dxa"/>
            <w:vAlign w:val="center"/>
          </w:tcPr>
          <w:p w14:paraId="3AC56E65" w14:textId="77777777" w:rsidR="00005CC1" w:rsidRDefault="00005CC1" w:rsidP="001A2A46">
            <w:pPr>
              <w:pStyle w:val="TAC"/>
              <w:rPr>
                <w:ins w:id="9215" w:author="CR#0033" w:date="2024-11-25T15:20:00Z"/>
              </w:rPr>
            </w:pPr>
            <w:ins w:id="9216" w:author="CR#0033" w:date="2024-11-25T15:20:00Z">
              <w:r>
                <w:t>O</w:t>
              </w:r>
            </w:ins>
          </w:p>
        </w:tc>
        <w:tc>
          <w:tcPr>
            <w:tcW w:w="1134" w:type="dxa"/>
            <w:vAlign w:val="center"/>
          </w:tcPr>
          <w:p w14:paraId="4328D9F4" w14:textId="77777777" w:rsidR="00005CC1" w:rsidRDefault="00005CC1" w:rsidP="001A2A46">
            <w:pPr>
              <w:pStyle w:val="TAC"/>
              <w:rPr>
                <w:ins w:id="9217" w:author="CR#0033" w:date="2024-11-25T15:20:00Z"/>
              </w:rPr>
            </w:pPr>
            <w:ins w:id="9218" w:author="CR#0033" w:date="2024-11-25T15:20:00Z">
              <w:r>
                <w:t>0..1</w:t>
              </w:r>
            </w:ins>
          </w:p>
        </w:tc>
        <w:tc>
          <w:tcPr>
            <w:tcW w:w="3547" w:type="dxa"/>
            <w:vAlign w:val="center"/>
          </w:tcPr>
          <w:p w14:paraId="113E4780" w14:textId="77777777" w:rsidR="00005CC1" w:rsidRDefault="00005CC1" w:rsidP="001A2A46">
            <w:pPr>
              <w:pStyle w:val="TAL"/>
              <w:rPr>
                <w:ins w:id="9219" w:author="CR#0033" w:date="2024-11-25T15:20:00Z"/>
                <w:rFonts w:cs="Arial"/>
                <w:szCs w:val="18"/>
              </w:rPr>
            </w:pPr>
            <w:ins w:id="9220"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UL </w:t>
              </w:r>
              <w:r>
                <w:t>Jitter</w:t>
              </w:r>
              <w:r w:rsidRPr="007C1AFD">
                <w:rPr>
                  <w:rFonts w:cs="Arial"/>
                  <w:szCs w:val="18"/>
                </w:rPr>
                <w:t>.</w:t>
              </w:r>
            </w:ins>
          </w:p>
          <w:p w14:paraId="1D49B585" w14:textId="77777777" w:rsidR="00005CC1" w:rsidRDefault="00005CC1" w:rsidP="001A2A46">
            <w:pPr>
              <w:pStyle w:val="TAL"/>
              <w:rPr>
                <w:ins w:id="9221" w:author="CR#0033" w:date="2024-11-25T15:20:00Z"/>
                <w:rFonts w:cs="Arial"/>
                <w:szCs w:val="18"/>
              </w:rPr>
            </w:pPr>
          </w:p>
          <w:p w14:paraId="2FC575C0" w14:textId="77777777" w:rsidR="00005CC1" w:rsidRDefault="00005CC1" w:rsidP="001A2A46">
            <w:pPr>
              <w:pStyle w:val="TAL"/>
              <w:rPr>
                <w:ins w:id="9222" w:author="CR#0033" w:date="2024-11-25T15:20:00Z"/>
                <w:rFonts w:cs="Arial"/>
                <w:szCs w:val="18"/>
              </w:rPr>
            </w:pPr>
            <w:ins w:id="9223" w:author="CR#0033" w:date="2024-11-25T15:20:00Z">
              <w:r>
                <w:rPr>
                  <w:rFonts w:cs="Arial"/>
                  <w:szCs w:val="18"/>
                </w:rPr>
                <w:t>This attribute may be present only if the "</w:t>
              </w:r>
              <w:r>
                <w:t>min</w:t>
              </w:r>
              <w:r>
                <w:rPr>
                  <w:rFonts w:cs="Arial"/>
                  <w:szCs w:val="18"/>
                </w:rPr>
                <w:t>JitterUl", "</w:t>
              </w:r>
              <w:r>
                <w:t>maxJitterUl</w:t>
              </w:r>
              <w:r>
                <w:rPr>
                  <w:rFonts w:cs="Arial"/>
                  <w:szCs w:val="18"/>
                </w:rPr>
                <w:t>" and/or "</w:t>
              </w:r>
              <w:r>
                <w:t>avgJitterUl</w:t>
              </w:r>
              <w:r>
                <w:rPr>
                  <w:rFonts w:cs="Arial"/>
                  <w:szCs w:val="18"/>
                </w:rPr>
                <w:t>" attribute(s) is/are present.</w:t>
              </w:r>
            </w:ins>
          </w:p>
        </w:tc>
        <w:tc>
          <w:tcPr>
            <w:tcW w:w="1307" w:type="dxa"/>
            <w:vAlign w:val="center"/>
          </w:tcPr>
          <w:p w14:paraId="454316B3" w14:textId="77777777" w:rsidR="00005CC1" w:rsidRPr="008A4FCA" w:rsidRDefault="00005CC1" w:rsidP="001A2A46">
            <w:pPr>
              <w:pStyle w:val="TAL"/>
              <w:rPr>
                <w:ins w:id="9224" w:author="CR#0033" w:date="2024-11-25T15:20:00Z"/>
                <w:rFonts w:cs="Arial"/>
                <w:szCs w:val="18"/>
              </w:rPr>
            </w:pPr>
            <w:ins w:id="9225" w:author="CR#0033" w:date="2024-11-25T15:20:00Z">
              <w:r>
                <w:rPr>
                  <w:rFonts w:cs="Arial"/>
                  <w:szCs w:val="18"/>
                </w:rPr>
                <w:t>XRMApp</w:t>
              </w:r>
            </w:ins>
          </w:p>
        </w:tc>
      </w:tr>
      <w:tr w:rsidR="00005CC1" w:rsidRPr="008A4FCA" w14:paraId="1495692A" w14:textId="77777777" w:rsidTr="001A2A46">
        <w:trPr>
          <w:jc w:val="center"/>
          <w:ins w:id="9226" w:author="CR#0033" w:date="2024-11-25T15:20:00Z"/>
        </w:trPr>
        <w:tc>
          <w:tcPr>
            <w:tcW w:w="1555" w:type="dxa"/>
            <w:vAlign w:val="center"/>
          </w:tcPr>
          <w:p w14:paraId="2DF304DE" w14:textId="77777777" w:rsidR="00005CC1" w:rsidRDefault="00005CC1" w:rsidP="001A2A46">
            <w:pPr>
              <w:pStyle w:val="TAL"/>
              <w:rPr>
                <w:ins w:id="9227" w:author="CR#0033" w:date="2024-11-25T15:20:00Z"/>
              </w:rPr>
            </w:pPr>
            <w:ins w:id="9228" w:author="CR#0033" w:date="2024-11-25T15:20:00Z">
              <w:r>
                <w:lastRenderedPageBreak/>
                <w:t>kValJitterUl</w:t>
              </w:r>
            </w:ins>
          </w:p>
        </w:tc>
        <w:tc>
          <w:tcPr>
            <w:tcW w:w="1556" w:type="dxa"/>
            <w:vAlign w:val="center"/>
          </w:tcPr>
          <w:p w14:paraId="5F0E7BC8" w14:textId="77777777" w:rsidR="00005CC1" w:rsidRDefault="00005CC1" w:rsidP="001A2A46">
            <w:pPr>
              <w:pStyle w:val="TAL"/>
              <w:rPr>
                <w:ins w:id="9229" w:author="CR#0033" w:date="2024-11-25T15:20:00Z"/>
              </w:rPr>
            </w:pPr>
            <w:ins w:id="9230" w:author="CR#0033" w:date="2024-11-25T15:20:00Z">
              <w:r>
                <w:t>Uinteger</w:t>
              </w:r>
            </w:ins>
          </w:p>
        </w:tc>
        <w:tc>
          <w:tcPr>
            <w:tcW w:w="425" w:type="dxa"/>
            <w:vAlign w:val="center"/>
          </w:tcPr>
          <w:p w14:paraId="49AF9E44" w14:textId="77777777" w:rsidR="00005CC1" w:rsidRDefault="00005CC1" w:rsidP="001A2A46">
            <w:pPr>
              <w:pStyle w:val="TAC"/>
              <w:rPr>
                <w:ins w:id="9231" w:author="CR#0033" w:date="2024-11-25T15:20:00Z"/>
              </w:rPr>
            </w:pPr>
            <w:ins w:id="9232" w:author="CR#0033" w:date="2024-11-25T15:20:00Z">
              <w:r>
                <w:t>C</w:t>
              </w:r>
            </w:ins>
          </w:p>
        </w:tc>
        <w:tc>
          <w:tcPr>
            <w:tcW w:w="1134" w:type="dxa"/>
            <w:vAlign w:val="center"/>
          </w:tcPr>
          <w:p w14:paraId="71578525" w14:textId="77777777" w:rsidR="00005CC1" w:rsidRDefault="00005CC1" w:rsidP="001A2A46">
            <w:pPr>
              <w:pStyle w:val="TAC"/>
              <w:rPr>
                <w:ins w:id="9233" w:author="CR#0033" w:date="2024-11-25T15:20:00Z"/>
              </w:rPr>
            </w:pPr>
            <w:ins w:id="9234" w:author="CR#0033" w:date="2024-11-25T15:20:00Z">
              <w:r>
                <w:t>0..1</w:t>
              </w:r>
            </w:ins>
          </w:p>
        </w:tc>
        <w:tc>
          <w:tcPr>
            <w:tcW w:w="3547" w:type="dxa"/>
            <w:vAlign w:val="center"/>
          </w:tcPr>
          <w:p w14:paraId="459BD29A" w14:textId="77777777" w:rsidR="00005CC1" w:rsidRDefault="00005CC1" w:rsidP="001A2A46">
            <w:pPr>
              <w:pStyle w:val="TAL"/>
              <w:rPr>
                <w:ins w:id="9235" w:author="CR#0033" w:date="2024-11-25T15:20:00Z"/>
              </w:rPr>
            </w:pPr>
            <w:ins w:id="9236" w:author="CR#0033" w:date="2024-11-25T15:20:00Z">
              <w:r w:rsidRPr="006210A3">
                <w:rPr>
                  <w:rFonts w:cs="Arial"/>
                  <w:szCs w:val="18"/>
                </w:rPr>
                <w:t>Contains the value of the reported percentile ("k" parameter value) within the "</w:t>
              </w:r>
              <w:r>
                <w:t>kPercJitterUl</w:t>
              </w:r>
              <w:r w:rsidRPr="006210A3">
                <w:rPr>
                  <w:rFonts w:cs="Arial"/>
                  <w:szCs w:val="18"/>
                </w:rPr>
                <w:t>" attribute.</w:t>
              </w:r>
            </w:ins>
          </w:p>
          <w:p w14:paraId="05EB4906" w14:textId="77777777" w:rsidR="00005CC1" w:rsidRDefault="00005CC1" w:rsidP="001A2A46">
            <w:pPr>
              <w:pStyle w:val="TAL"/>
              <w:rPr>
                <w:ins w:id="9237" w:author="CR#0033" w:date="2024-11-25T15:20:00Z"/>
              </w:rPr>
            </w:pPr>
          </w:p>
          <w:p w14:paraId="2E5D0DF3" w14:textId="77777777" w:rsidR="00005CC1" w:rsidRDefault="00005CC1" w:rsidP="001A2A46">
            <w:pPr>
              <w:pStyle w:val="TAL"/>
              <w:rPr>
                <w:ins w:id="9238" w:author="CR#0033" w:date="2024-11-25T15:20:00Z"/>
                <w:rFonts w:cs="Arial"/>
                <w:szCs w:val="18"/>
              </w:rPr>
            </w:pPr>
            <w:ins w:id="9239" w:author="CR#0033" w:date="2024-11-25T15:20:00Z">
              <w:r>
                <w:t>This attribute shall be present only if the "kPercJitterUl" attribute is present.</w:t>
              </w:r>
            </w:ins>
          </w:p>
        </w:tc>
        <w:tc>
          <w:tcPr>
            <w:tcW w:w="1307" w:type="dxa"/>
            <w:vAlign w:val="center"/>
          </w:tcPr>
          <w:p w14:paraId="42ECE18B" w14:textId="77777777" w:rsidR="00005CC1" w:rsidRPr="008A4FCA" w:rsidRDefault="00005CC1" w:rsidP="001A2A46">
            <w:pPr>
              <w:pStyle w:val="TAL"/>
              <w:rPr>
                <w:ins w:id="9240" w:author="CR#0033" w:date="2024-11-25T15:20:00Z"/>
                <w:rFonts w:cs="Arial"/>
                <w:szCs w:val="18"/>
              </w:rPr>
            </w:pPr>
            <w:ins w:id="9241" w:author="CR#0033" w:date="2024-11-25T15:20:00Z">
              <w:r>
                <w:rPr>
                  <w:rFonts w:cs="Arial"/>
                  <w:szCs w:val="18"/>
                </w:rPr>
                <w:t>XRMApp</w:t>
              </w:r>
            </w:ins>
          </w:p>
        </w:tc>
      </w:tr>
      <w:tr w:rsidR="00005CC1" w:rsidRPr="008A4FCA" w14:paraId="2966F416" w14:textId="77777777" w:rsidTr="001A2A46">
        <w:trPr>
          <w:jc w:val="center"/>
          <w:ins w:id="9242" w:author="CR#0033" w:date="2024-11-25T15:20:00Z"/>
        </w:trPr>
        <w:tc>
          <w:tcPr>
            <w:tcW w:w="1555" w:type="dxa"/>
            <w:vAlign w:val="center"/>
          </w:tcPr>
          <w:p w14:paraId="42F037AA" w14:textId="77777777" w:rsidR="00005CC1" w:rsidRDefault="00005CC1" w:rsidP="001A2A46">
            <w:pPr>
              <w:pStyle w:val="TAL"/>
              <w:rPr>
                <w:ins w:id="9243" w:author="CR#0033" w:date="2024-11-25T15:20:00Z"/>
              </w:rPr>
            </w:pPr>
            <w:ins w:id="9244" w:author="CR#0033" w:date="2024-11-25T15:20:00Z">
              <w:r>
                <w:t>minJitterDl</w:t>
              </w:r>
            </w:ins>
          </w:p>
        </w:tc>
        <w:tc>
          <w:tcPr>
            <w:tcW w:w="1556" w:type="dxa"/>
            <w:vAlign w:val="center"/>
          </w:tcPr>
          <w:p w14:paraId="14945292" w14:textId="77777777" w:rsidR="00005CC1" w:rsidRDefault="00005CC1" w:rsidP="001A2A46">
            <w:pPr>
              <w:pStyle w:val="TAL"/>
              <w:rPr>
                <w:ins w:id="9245" w:author="CR#0033" w:date="2024-11-25T15:20:00Z"/>
              </w:rPr>
            </w:pPr>
            <w:ins w:id="9246" w:author="CR#0033" w:date="2024-11-25T15:20:00Z">
              <w:r>
                <w:t>Uint32</w:t>
              </w:r>
            </w:ins>
          </w:p>
        </w:tc>
        <w:tc>
          <w:tcPr>
            <w:tcW w:w="425" w:type="dxa"/>
            <w:vAlign w:val="center"/>
          </w:tcPr>
          <w:p w14:paraId="19306E67" w14:textId="77777777" w:rsidR="00005CC1" w:rsidRDefault="00005CC1" w:rsidP="001A2A46">
            <w:pPr>
              <w:pStyle w:val="TAC"/>
              <w:rPr>
                <w:ins w:id="9247" w:author="CR#0033" w:date="2024-11-25T15:20:00Z"/>
              </w:rPr>
            </w:pPr>
            <w:ins w:id="9248" w:author="CR#0033" w:date="2024-11-25T15:20:00Z">
              <w:r>
                <w:t>O</w:t>
              </w:r>
            </w:ins>
          </w:p>
        </w:tc>
        <w:tc>
          <w:tcPr>
            <w:tcW w:w="1134" w:type="dxa"/>
            <w:vAlign w:val="center"/>
          </w:tcPr>
          <w:p w14:paraId="72082435" w14:textId="77777777" w:rsidR="00005CC1" w:rsidRDefault="00005CC1" w:rsidP="001A2A46">
            <w:pPr>
              <w:pStyle w:val="TAC"/>
              <w:rPr>
                <w:ins w:id="9249" w:author="CR#0033" w:date="2024-11-25T15:20:00Z"/>
              </w:rPr>
            </w:pPr>
            <w:ins w:id="9250" w:author="CR#0033" w:date="2024-11-25T15:20:00Z">
              <w:r>
                <w:t>0..1</w:t>
              </w:r>
            </w:ins>
          </w:p>
        </w:tc>
        <w:tc>
          <w:tcPr>
            <w:tcW w:w="3547" w:type="dxa"/>
            <w:vAlign w:val="center"/>
          </w:tcPr>
          <w:p w14:paraId="3D61E756" w14:textId="77777777" w:rsidR="00005CC1" w:rsidRDefault="00005CC1" w:rsidP="001A2A46">
            <w:pPr>
              <w:pStyle w:val="TAL"/>
              <w:rPr>
                <w:ins w:id="9251" w:author="CR#0033" w:date="2024-11-25T15:20:00Z"/>
                <w:rFonts w:cs="Arial"/>
                <w:szCs w:val="18"/>
              </w:rPr>
            </w:pPr>
            <w:ins w:id="9252" w:author="CR#0033" w:date="2024-11-25T15:20:00Z">
              <w:r>
                <w:rPr>
                  <w:rFonts w:cs="Arial"/>
                  <w:szCs w:val="18"/>
                </w:rPr>
                <w:t>Contains the measured minimum DL jitter (expressed in nanoseconds)</w:t>
              </w:r>
              <w:r w:rsidRPr="007C1AFD">
                <w:rPr>
                  <w:rFonts w:cs="Arial"/>
                  <w:szCs w:val="18"/>
                </w:rPr>
                <w:t>.</w:t>
              </w:r>
            </w:ins>
          </w:p>
          <w:p w14:paraId="6FF49F3D" w14:textId="77777777" w:rsidR="00005CC1" w:rsidRDefault="00005CC1" w:rsidP="001A2A46">
            <w:pPr>
              <w:pStyle w:val="TAL"/>
              <w:rPr>
                <w:ins w:id="9253" w:author="CR#0033" w:date="2024-11-25T15:20:00Z"/>
                <w:rFonts w:cs="Arial"/>
                <w:szCs w:val="18"/>
              </w:rPr>
            </w:pPr>
          </w:p>
          <w:p w14:paraId="168DCE90" w14:textId="77777777" w:rsidR="00005CC1" w:rsidRDefault="00005CC1" w:rsidP="001A2A46">
            <w:pPr>
              <w:pStyle w:val="TAL"/>
              <w:rPr>
                <w:ins w:id="9254" w:author="CR#0033" w:date="2024-11-25T15:20:00Z"/>
                <w:rFonts w:cs="Arial"/>
                <w:szCs w:val="18"/>
              </w:rPr>
            </w:pPr>
            <w:ins w:id="9255" w:author="CR#0033" w:date="2024-11-25T15:20:00Z">
              <w:r>
                <w:rPr>
                  <w:rFonts w:cs="Arial"/>
                  <w:szCs w:val="18"/>
                </w:rPr>
                <w:t>(NOTE)</w:t>
              </w:r>
            </w:ins>
          </w:p>
        </w:tc>
        <w:tc>
          <w:tcPr>
            <w:tcW w:w="1307" w:type="dxa"/>
            <w:vAlign w:val="center"/>
          </w:tcPr>
          <w:p w14:paraId="593A3743" w14:textId="77777777" w:rsidR="00005CC1" w:rsidRPr="008A4FCA" w:rsidRDefault="00005CC1" w:rsidP="001A2A46">
            <w:pPr>
              <w:pStyle w:val="TAL"/>
              <w:rPr>
                <w:ins w:id="9256" w:author="CR#0033" w:date="2024-11-25T15:20:00Z"/>
                <w:rFonts w:cs="Arial"/>
                <w:szCs w:val="18"/>
              </w:rPr>
            </w:pPr>
            <w:ins w:id="9257" w:author="CR#0033" w:date="2024-11-25T15:20:00Z">
              <w:r>
                <w:rPr>
                  <w:rFonts w:cs="Arial"/>
                  <w:szCs w:val="18"/>
                </w:rPr>
                <w:t>XRMApp</w:t>
              </w:r>
            </w:ins>
          </w:p>
        </w:tc>
      </w:tr>
      <w:tr w:rsidR="00005CC1" w:rsidRPr="008A4FCA" w14:paraId="45E276C7" w14:textId="77777777" w:rsidTr="001A2A46">
        <w:trPr>
          <w:jc w:val="center"/>
          <w:ins w:id="9258" w:author="CR#0033" w:date="2024-11-25T15:20:00Z"/>
        </w:trPr>
        <w:tc>
          <w:tcPr>
            <w:tcW w:w="1555" w:type="dxa"/>
            <w:vAlign w:val="center"/>
          </w:tcPr>
          <w:p w14:paraId="6DAEB54C" w14:textId="77777777" w:rsidR="00005CC1" w:rsidRDefault="00005CC1" w:rsidP="001A2A46">
            <w:pPr>
              <w:pStyle w:val="TAL"/>
              <w:rPr>
                <w:ins w:id="9259" w:author="CR#0033" w:date="2024-11-25T15:20:00Z"/>
              </w:rPr>
            </w:pPr>
            <w:ins w:id="9260" w:author="CR#0033" w:date="2024-11-25T15:20:00Z">
              <w:r>
                <w:t>maxJitterDl</w:t>
              </w:r>
            </w:ins>
          </w:p>
        </w:tc>
        <w:tc>
          <w:tcPr>
            <w:tcW w:w="1556" w:type="dxa"/>
            <w:vAlign w:val="center"/>
          </w:tcPr>
          <w:p w14:paraId="626E257C" w14:textId="77777777" w:rsidR="00005CC1" w:rsidRDefault="00005CC1" w:rsidP="001A2A46">
            <w:pPr>
              <w:pStyle w:val="TAL"/>
              <w:rPr>
                <w:ins w:id="9261" w:author="CR#0033" w:date="2024-11-25T15:20:00Z"/>
              </w:rPr>
            </w:pPr>
            <w:ins w:id="9262" w:author="CR#0033" w:date="2024-11-25T15:20:00Z">
              <w:r>
                <w:t>Uint32</w:t>
              </w:r>
            </w:ins>
          </w:p>
        </w:tc>
        <w:tc>
          <w:tcPr>
            <w:tcW w:w="425" w:type="dxa"/>
            <w:vAlign w:val="center"/>
          </w:tcPr>
          <w:p w14:paraId="36A0F012" w14:textId="77777777" w:rsidR="00005CC1" w:rsidRDefault="00005CC1" w:rsidP="001A2A46">
            <w:pPr>
              <w:pStyle w:val="TAC"/>
              <w:rPr>
                <w:ins w:id="9263" w:author="CR#0033" w:date="2024-11-25T15:20:00Z"/>
              </w:rPr>
            </w:pPr>
            <w:ins w:id="9264" w:author="CR#0033" w:date="2024-11-25T15:20:00Z">
              <w:r>
                <w:t>O</w:t>
              </w:r>
            </w:ins>
          </w:p>
        </w:tc>
        <w:tc>
          <w:tcPr>
            <w:tcW w:w="1134" w:type="dxa"/>
            <w:vAlign w:val="center"/>
          </w:tcPr>
          <w:p w14:paraId="5726BD34" w14:textId="77777777" w:rsidR="00005CC1" w:rsidRDefault="00005CC1" w:rsidP="001A2A46">
            <w:pPr>
              <w:pStyle w:val="TAC"/>
              <w:rPr>
                <w:ins w:id="9265" w:author="CR#0033" w:date="2024-11-25T15:20:00Z"/>
              </w:rPr>
            </w:pPr>
            <w:ins w:id="9266" w:author="CR#0033" w:date="2024-11-25T15:20:00Z">
              <w:r>
                <w:t>0..1</w:t>
              </w:r>
            </w:ins>
          </w:p>
        </w:tc>
        <w:tc>
          <w:tcPr>
            <w:tcW w:w="3547" w:type="dxa"/>
            <w:vAlign w:val="center"/>
          </w:tcPr>
          <w:p w14:paraId="0435457E" w14:textId="77777777" w:rsidR="00005CC1" w:rsidRDefault="00005CC1" w:rsidP="001A2A46">
            <w:pPr>
              <w:pStyle w:val="TAL"/>
              <w:rPr>
                <w:ins w:id="9267" w:author="CR#0033" w:date="2024-11-25T15:20:00Z"/>
                <w:rFonts w:cs="Arial"/>
                <w:szCs w:val="18"/>
              </w:rPr>
            </w:pPr>
            <w:ins w:id="9268" w:author="CR#0033" w:date="2024-11-25T15:20:00Z">
              <w:r>
                <w:rPr>
                  <w:rFonts w:cs="Arial"/>
                  <w:szCs w:val="18"/>
                </w:rPr>
                <w:t>Contains the measured maximum DL jitter (expressed in nanoseconds)</w:t>
              </w:r>
              <w:r w:rsidRPr="007C1AFD">
                <w:rPr>
                  <w:rFonts w:cs="Arial"/>
                  <w:szCs w:val="18"/>
                </w:rPr>
                <w:t>.</w:t>
              </w:r>
            </w:ins>
          </w:p>
          <w:p w14:paraId="0AB79ED6" w14:textId="77777777" w:rsidR="00005CC1" w:rsidRDefault="00005CC1" w:rsidP="001A2A46">
            <w:pPr>
              <w:pStyle w:val="TAL"/>
              <w:rPr>
                <w:ins w:id="9269" w:author="CR#0033" w:date="2024-11-25T15:20:00Z"/>
                <w:rFonts w:cs="Arial"/>
                <w:szCs w:val="18"/>
              </w:rPr>
            </w:pPr>
          </w:p>
          <w:p w14:paraId="415523BA" w14:textId="77777777" w:rsidR="00005CC1" w:rsidRDefault="00005CC1" w:rsidP="001A2A46">
            <w:pPr>
              <w:pStyle w:val="TAL"/>
              <w:rPr>
                <w:ins w:id="9270" w:author="CR#0033" w:date="2024-11-25T15:20:00Z"/>
                <w:rFonts w:cs="Arial"/>
                <w:szCs w:val="18"/>
              </w:rPr>
            </w:pPr>
            <w:ins w:id="9271" w:author="CR#0033" w:date="2024-11-25T15:20:00Z">
              <w:r>
                <w:rPr>
                  <w:rFonts w:cs="Arial"/>
                  <w:szCs w:val="18"/>
                </w:rPr>
                <w:t>(NOTE)</w:t>
              </w:r>
            </w:ins>
          </w:p>
        </w:tc>
        <w:tc>
          <w:tcPr>
            <w:tcW w:w="1307" w:type="dxa"/>
            <w:vAlign w:val="center"/>
          </w:tcPr>
          <w:p w14:paraId="7A4861F2" w14:textId="77777777" w:rsidR="00005CC1" w:rsidRPr="008A4FCA" w:rsidRDefault="00005CC1" w:rsidP="001A2A46">
            <w:pPr>
              <w:pStyle w:val="TAL"/>
              <w:rPr>
                <w:ins w:id="9272" w:author="CR#0033" w:date="2024-11-25T15:20:00Z"/>
                <w:rFonts w:cs="Arial"/>
                <w:szCs w:val="18"/>
              </w:rPr>
            </w:pPr>
            <w:ins w:id="9273" w:author="CR#0033" w:date="2024-11-25T15:20:00Z">
              <w:r>
                <w:rPr>
                  <w:rFonts w:cs="Arial"/>
                  <w:szCs w:val="18"/>
                </w:rPr>
                <w:t>XRMApp</w:t>
              </w:r>
            </w:ins>
          </w:p>
        </w:tc>
      </w:tr>
      <w:tr w:rsidR="00005CC1" w:rsidRPr="008A4FCA" w14:paraId="1F0EBC63" w14:textId="77777777" w:rsidTr="001A2A46">
        <w:trPr>
          <w:jc w:val="center"/>
          <w:ins w:id="9274" w:author="CR#0033" w:date="2024-11-25T15:20:00Z"/>
        </w:trPr>
        <w:tc>
          <w:tcPr>
            <w:tcW w:w="1555" w:type="dxa"/>
            <w:vAlign w:val="center"/>
          </w:tcPr>
          <w:p w14:paraId="1BF37F7F" w14:textId="77777777" w:rsidR="00005CC1" w:rsidRDefault="00005CC1" w:rsidP="001A2A46">
            <w:pPr>
              <w:pStyle w:val="TAL"/>
              <w:rPr>
                <w:ins w:id="9275" w:author="CR#0033" w:date="2024-11-25T15:20:00Z"/>
              </w:rPr>
            </w:pPr>
            <w:ins w:id="9276" w:author="CR#0033" w:date="2024-11-25T15:20:00Z">
              <w:r>
                <w:t>avgJitterDl</w:t>
              </w:r>
            </w:ins>
          </w:p>
        </w:tc>
        <w:tc>
          <w:tcPr>
            <w:tcW w:w="1556" w:type="dxa"/>
            <w:vAlign w:val="center"/>
          </w:tcPr>
          <w:p w14:paraId="676EDE63" w14:textId="77777777" w:rsidR="00005CC1" w:rsidRDefault="00005CC1" w:rsidP="001A2A46">
            <w:pPr>
              <w:pStyle w:val="TAL"/>
              <w:rPr>
                <w:ins w:id="9277" w:author="CR#0033" w:date="2024-11-25T15:20:00Z"/>
              </w:rPr>
            </w:pPr>
            <w:ins w:id="9278" w:author="CR#0033" w:date="2024-11-25T15:20:00Z">
              <w:r>
                <w:t>Uint32</w:t>
              </w:r>
            </w:ins>
          </w:p>
        </w:tc>
        <w:tc>
          <w:tcPr>
            <w:tcW w:w="425" w:type="dxa"/>
            <w:vAlign w:val="center"/>
          </w:tcPr>
          <w:p w14:paraId="23565F19" w14:textId="77777777" w:rsidR="00005CC1" w:rsidRDefault="00005CC1" w:rsidP="001A2A46">
            <w:pPr>
              <w:pStyle w:val="TAC"/>
              <w:rPr>
                <w:ins w:id="9279" w:author="CR#0033" w:date="2024-11-25T15:20:00Z"/>
              </w:rPr>
            </w:pPr>
            <w:ins w:id="9280" w:author="CR#0033" w:date="2024-11-25T15:20:00Z">
              <w:r>
                <w:t>O</w:t>
              </w:r>
            </w:ins>
          </w:p>
        </w:tc>
        <w:tc>
          <w:tcPr>
            <w:tcW w:w="1134" w:type="dxa"/>
            <w:vAlign w:val="center"/>
          </w:tcPr>
          <w:p w14:paraId="438B0179" w14:textId="77777777" w:rsidR="00005CC1" w:rsidRDefault="00005CC1" w:rsidP="001A2A46">
            <w:pPr>
              <w:pStyle w:val="TAC"/>
              <w:rPr>
                <w:ins w:id="9281" w:author="CR#0033" w:date="2024-11-25T15:20:00Z"/>
              </w:rPr>
            </w:pPr>
            <w:ins w:id="9282" w:author="CR#0033" w:date="2024-11-25T15:20:00Z">
              <w:r>
                <w:t>0..1</w:t>
              </w:r>
            </w:ins>
          </w:p>
        </w:tc>
        <w:tc>
          <w:tcPr>
            <w:tcW w:w="3547" w:type="dxa"/>
            <w:vAlign w:val="center"/>
          </w:tcPr>
          <w:p w14:paraId="46C44C0F" w14:textId="77777777" w:rsidR="00005CC1" w:rsidRDefault="00005CC1" w:rsidP="001A2A46">
            <w:pPr>
              <w:pStyle w:val="TAL"/>
              <w:rPr>
                <w:ins w:id="9283" w:author="CR#0033" w:date="2024-11-25T15:20:00Z"/>
                <w:rFonts w:cs="Arial"/>
                <w:szCs w:val="18"/>
              </w:rPr>
            </w:pPr>
            <w:ins w:id="9284" w:author="CR#0033" w:date="2024-11-25T15:20:00Z">
              <w:r>
                <w:rPr>
                  <w:rFonts w:cs="Arial"/>
                  <w:szCs w:val="18"/>
                </w:rPr>
                <w:t>Contains the measured average DL jitter (expressed in nanoseconds)</w:t>
              </w:r>
              <w:r w:rsidRPr="007C1AFD">
                <w:rPr>
                  <w:rFonts w:cs="Arial"/>
                  <w:szCs w:val="18"/>
                </w:rPr>
                <w:t>.</w:t>
              </w:r>
            </w:ins>
          </w:p>
          <w:p w14:paraId="73A6B1C4" w14:textId="77777777" w:rsidR="00005CC1" w:rsidRDefault="00005CC1" w:rsidP="001A2A46">
            <w:pPr>
              <w:pStyle w:val="TAL"/>
              <w:rPr>
                <w:ins w:id="9285" w:author="CR#0033" w:date="2024-11-25T15:20:00Z"/>
                <w:rFonts w:cs="Arial"/>
                <w:szCs w:val="18"/>
              </w:rPr>
            </w:pPr>
          </w:p>
          <w:p w14:paraId="5CFE8FA2" w14:textId="77777777" w:rsidR="00005CC1" w:rsidRDefault="00005CC1" w:rsidP="001A2A46">
            <w:pPr>
              <w:pStyle w:val="TAL"/>
              <w:rPr>
                <w:ins w:id="9286" w:author="CR#0033" w:date="2024-11-25T15:20:00Z"/>
                <w:rFonts w:cs="Arial"/>
                <w:szCs w:val="18"/>
              </w:rPr>
            </w:pPr>
            <w:ins w:id="9287" w:author="CR#0033" w:date="2024-11-25T15:20:00Z">
              <w:r>
                <w:rPr>
                  <w:rFonts w:cs="Arial"/>
                  <w:szCs w:val="18"/>
                </w:rPr>
                <w:t>(NOTE)</w:t>
              </w:r>
            </w:ins>
          </w:p>
        </w:tc>
        <w:tc>
          <w:tcPr>
            <w:tcW w:w="1307" w:type="dxa"/>
            <w:vAlign w:val="center"/>
          </w:tcPr>
          <w:p w14:paraId="2CD91531" w14:textId="77777777" w:rsidR="00005CC1" w:rsidRPr="008A4FCA" w:rsidRDefault="00005CC1" w:rsidP="001A2A46">
            <w:pPr>
              <w:pStyle w:val="TAL"/>
              <w:rPr>
                <w:ins w:id="9288" w:author="CR#0033" w:date="2024-11-25T15:20:00Z"/>
                <w:rFonts w:cs="Arial"/>
                <w:szCs w:val="18"/>
              </w:rPr>
            </w:pPr>
            <w:ins w:id="9289" w:author="CR#0033" w:date="2024-11-25T15:20:00Z">
              <w:r>
                <w:rPr>
                  <w:rFonts w:cs="Arial"/>
                  <w:szCs w:val="18"/>
                </w:rPr>
                <w:t>XRMApp</w:t>
              </w:r>
            </w:ins>
          </w:p>
        </w:tc>
      </w:tr>
      <w:tr w:rsidR="00005CC1" w:rsidRPr="008A4FCA" w14:paraId="24BA044C" w14:textId="77777777" w:rsidTr="001A2A46">
        <w:trPr>
          <w:jc w:val="center"/>
          <w:ins w:id="9290" w:author="CR#0033" w:date="2024-11-25T15:20:00Z"/>
        </w:trPr>
        <w:tc>
          <w:tcPr>
            <w:tcW w:w="1555" w:type="dxa"/>
            <w:vAlign w:val="center"/>
          </w:tcPr>
          <w:p w14:paraId="135DF5AA" w14:textId="77777777" w:rsidR="00005CC1" w:rsidRDefault="00005CC1" w:rsidP="001A2A46">
            <w:pPr>
              <w:pStyle w:val="TAL"/>
              <w:rPr>
                <w:ins w:id="9291" w:author="CR#0033" w:date="2024-11-25T15:20:00Z"/>
              </w:rPr>
            </w:pPr>
            <w:ins w:id="9292" w:author="CR#0033" w:date="2024-11-25T15:20:00Z">
              <w:r>
                <w:t>stdDevJitterDl</w:t>
              </w:r>
            </w:ins>
          </w:p>
        </w:tc>
        <w:tc>
          <w:tcPr>
            <w:tcW w:w="1556" w:type="dxa"/>
            <w:vAlign w:val="center"/>
          </w:tcPr>
          <w:p w14:paraId="16A62A1E" w14:textId="77777777" w:rsidR="00005CC1" w:rsidRDefault="00005CC1" w:rsidP="001A2A46">
            <w:pPr>
              <w:pStyle w:val="TAL"/>
              <w:rPr>
                <w:ins w:id="9293" w:author="CR#0033" w:date="2024-11-25T15:20:00Z"/>
              </w:rPr>
            </w:pPr>
            <w:ins w:id="9294" w:author="CR#0033" w:date="2024-11-25T15:20:00Z">
              <w:r>
                <w:t>Uint32</w:t>
              </w:r>
            </w:ins>
          </w:p>
        </w:tc>
        <w:tc>
          <w:tcPr>
            <w:tcW w:w="425" w:type="dxa"/>
            <w:vAlign w:val="center"/>
          </w:tcPr>
          <w:p w14:paraId="7FAA6C94" w14:textId="77777777" w:rsidR="00005CC1" w:rsidRDefault="00005CC1" w:rsidP="001A2A46">
            <w:pPr>
              <w:pStyle w:val="TAC"/>
              <w:rPr>
                <w:ins w:id="9295" w:author="CR#0033" w:date="2024-11-25T15:20:00Z"/>
              </w:rPr>
            </w:pPr>
            <w:ins w:id="9296" w:author="CR#0033" w:date="2024-11-25T15:20:00Z">
              <w:r>
                <w:t>O</w:t>
              </w:r>
            </w:ins>
          </w:p>
        </w:tc>
        <w:tc>
          <w:tcPr>
            <w:tcW w:w="1134" w:type="dxa"/>
            <w:vAlign w:val="center"/>
          </w:tcPr>
          <w:p w14:paraId="481465FF" w14:textId="77777777" w:rsidR="00005CC1" w:rsidRDefault="00005CC1" w:rsidP="001A2A46">
            <w:pPr>
              <w:pStyle w:val="TAC"/>
              <w:rPr>
                <w:ins w:id="9297" w:author="CR#0033" w:date="2024-11-25T15:20:00Z"/>
              </w:rPr>
            </w:pPr>
            <w:ins w:id="9298" w:author="CR#0033" w:date="2024-11-25T15:20:00Z">
              <w:r>
                <w:t>0..1</w:t>
              </w:r>
            </w:ins>
          </w:p>
        </w:tc>
        <w:tc>
          <w:tcPr>
            <w:tcW w:w="3547" w:type="dxa"/>
            <w:vAlign w:val="center"/>
          </w:tcPr>
          <w:p w14:paraId="5199C7C5" w14:textId="77777777" w:rsidR="00005CC1" w:rsidRDefault="00005CC1" w:rsidP="001A2A46">
            <w:pPr>
              <w:pStyle w:val="TAL"/>
              <w:rPr>
                <w:ins w:id="9299" w:author="CR#0033" w:date="2024-11-25T15:20:00Z"/>
                <w:rFonts w:cs="Arial"/>
                <w:szCs w:val="18"/>
              </w:rPr>
            </w:pPr>
            <w:ins w:id="9300" w:author="CR#0033" w:date="2024-11-25T15:20:00Z">
              <w:r>
                <w:rPr>
                  <w:rFonts w:cs="Arial"/>
                  <w:szCs w:val="18"/>
                </w:rPr>
                <w:t>Contains the standard deviation (expressed in nanoseconds) for the measured DL</w:t>
              </w:r>
              <w:r>
                <w:t xml:space="preserve"> Jitter</w:t>
              </w:r>
              <w:r w:rsidRPr="007C1AFD">
                <w:rPr>
                  <w:rFonts w:cs="Arial"/>
                  <w:szCs w:val="18"/>
                </w:rPr>
                <w:t>.</w:t>
              </w:r>
            </w:ins>
          </w:p>
          <w:p w14:paraId="1391AC22" w14:textId="77777777" w:rsidR="00005CC1" w:rsidRDefault="00005CC1" w:rsidP="001A2A46">
            <w:pPr>
              <w:pStyle w:val="TAL"/>
              <w:rPr>
                <w:ins w:id="9301" w:author="CR#0033" w:date="2024-11-25T15:20:00Z"/>
                <w:rFonts w:cs="Arial"/>
                <w:szCs w:val="18"/>
              </w:rPr>
            </w:pPr>
          </w:p>
          <w:p w14:paraId="5685467A" w14:textId="77777777" w:rsidR="00005CC1" w:rsidRDefault="00005CC1" w:rsidP="001A2A46">
            <w:pPr>
              <w:pStyle w:val="TAL"/>
              <w:rPr>
                <w:ins w:id="9302" w:author="CR#0033" w:date="2024-11-25T15:20:00Z"/>
                <w:rFonts w:cs="Arial"/>
                <w:szCs w:val="18"/>
              </w:rPr>
            </w:pPr>
            <w:ins w:id="9303" w:author="CR#0033" w:date="2024-11-25T15:20:00Z">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ins>
          </w:p>
        </w:tc>
        <w:tc>
          <w:tcPr>
            <w:tcW w:w="1307" w:type="dxa"/>
            <w:vAlign w:val="center"/>
          </w:tcPr>
          <w:p w14:paraId="51EDA404" w14:textId="77777777" w:rsidR="00005CC1" w:rsidRPr="008A4FCA" w:rsidRDefault="00005CC1" w:rsidP="001A2A46">
            <w:pPr>
              <w:pStyle w:val="TAL"/>
              <w:rPr>
                <w:ins w:id="9304" w:author="CR#0033" w:date="2024-11-25T15:20:00Z"/>
                <w:rFonts w:cs="Arial"/>
                <w:szCs w:val="18"/>
              </w:rPr>
            </w:pPr>
            <w:ins w:id="9305" w:author="CR#0033" w:date="2024-11-25T15:20:00Z">
              <w:r>
                <w:rPr>
                  <w:rFonts w:cs="Arial"/>
                  <w:szCs w:val="18"/>
                </w:rPr>
                <w:t>XRMApp</w:t>
              </w:r>
            </w:ins>
          </w:p>
        </w:tc>
      </w:tr>
      <w:tr w:rsidR="00005CC1" w:rsidRPr="008A4FCA" w14:paraId="30DA75B7" w14:textId="77777777" w:rsidTr="001A2A46">
        <w:trPr>
          <w:jc w:val="center"/>
          <w:ins w:id="9306" w:author="CR#0033" w:date="2024-11-25T15:20:00Z"/>
        </w:trPr>
        <w:tc>
          <w:tcPr>
            <w:tcW w:w="1555" w:type="dxa"/>
            <w:vAlign w:val="center"/>
          </w:tcPr>
          <w:p w14:paraId="0F439F18" w14:textId="77777777" w:rsidR="00005CC1" w:rsidRDefault="00005CC1" w:rsidP="001A2A46">
            <w:pPr>
              <w:pStyle w:val="TAL"/>
              <w:rPr>
                <w:ins w:id="9307" w:author="CR#0033" w:date="2024-11-25T15:20:00Z"/>
              </w:rPr>
            </w:pPr>
            <w:ins w:id="9308" w:author="CR#0033" w:date="2024-11-25T15:20:00Z">
              <w:r>
                <w:t>kPercJitterDl</w:t>
              </w:r>
            </w:ins>
          </w:p>
        </w:tc>
        <w:tc>
          <w:tcPr>
            <w:tcW w:w="1556" w:type="dxa"/>
            <w:vAlign w:val="center"/>
          </w:tcPr>
          <w:p w14:paraId="303B1A23" w14:textId="77777777" w:rsidR="00005CC1" w:rsidRDefault="00005CC1" w:rsidP="001A2A46">
            <w:pPr>
              <w:pStyle w:val="TAL"/>
              <w:rPr>
                <w:ins w:id="9309" w:author="CR#0033" w:date="2024-11-25T15:20:00Z"/>
              </w:rPr>
            </w:pPr>
            <w:ins w:id="9310" w:author="CR#0033" w:date="2024-11-25T15:20:00Z">
              <w:r>
                <w:t>Uint32</w:t>
              </w:r>
            </w:ins>
          </w:p>
        </w:tc>
        <w:tc>
          <w:tcPr>
            <w:tcW w:w="425" w:type="dxa"/>
            <w:vAlign w:val="center"/>
          </w:tcPr>
          <w:p w14:paraId="66666FF4" w14:textId="77777777" w:rsidR="00005CC1" w:rsidRDefault="00005CC1" w:rsidP="001A2A46">
            <w:pPr>
              <w:pStyle w:val="TAC"/>
              <w:rPr>
                <w:ins w:id="9311" w:author="CR#0033" w:date="2024-11-25T15:20:00Z"/>
              </w:rPr>
            </w:pPr>
            <w:ins w:id="9312" w:author="CR#0033" w:date="2024-11-25T15:20:00Z">
              <w:r>
                <w:t>O</w:t>
              </w:r>
            </w:ins>
          </w:p>
        </w:tc>
        <w:tc>
          <w:tcPr>
            <w:tcW w:w="1134" w:type="dxa"/>
            <w:vAlign w:val="center"/>
          </w:tcPr>
          <w:p w14:paraId="02E1C92C" w14:textId="77777777" w:rsidR="00005CC1" w:rsidRDefault="00005CC1" w:rsidP="001A2A46">
            <w:pPr>
              <w:pStyle w:val="TAC"/>
              <w:rPr>
                <w:ins w:id="9313" w:author="CR#0033" w:date="2024-11-25T15:20:00Z"/>
              </w:rPr>
            </w:pPr>
            <w:ins w:id="9314" w:author="CR#0033" w:date="2024-11-25T15:20:00Z">
              <w:r>
                <w:t>0..1</w:t>
              </w:r>
            </w:ins>
          </w:p>
        </w:tc>
        <w:tc>
          <w:tcPr>
            <w:tcW w:w="3547" w:type="dxa"/>
            <w:vAlign w:val="center"/>
          </w:tcPr>
          <w:p w14:paraId="2AEF552F" w14:textId="77777777" w:rsidR="00005CC1" w:rsidRDefault="00005CC1" w:rsidP="001A2A46">
            <w:pPr>
              <w:pStyle w:val="TAL"/>
              <w:rPr>
                <w:ins w:id="9315" w:author="CR#0033" w:date="2024-11-25T15:20:00Z"/>
                <w:rFonts w:cs="Arial"/>
                <w:szCs w:val="18"/>
              </w:rPr>
            </w:pPr>
            <w:ins w:id="9316"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Dl </w:t>
              </w:r>
              <w:r>
                <w:t>Jitter</w:t>
              </w:r>
              <w:r w:rsidRPr="007C1AFD">
                <w:rPr>
                  <w:rFonts w:cs="Arial"/>
                  <w:szCs w:val="18"/>
                </w:rPr>
                <w:t>.</w:t>
              </w:r>
            </w:ins>
          </w:p>
          <w:p w14:paraId="3AA3A865" w14:textId="77777777" w:rsidR="00005CC1" w:rsidRDefault="00005CC1" w:rsidP="001A2A46">
            <w:pPr>
              <w:pStyle w:val="TAL"/>
              <w:rPr>
                <w:ins w:id="9317" w:author="CR#0033" w:date="2024-11-25T15:20:00Z"/>
                <w:rFonts w:cs="Arial"/>
                <w:szCs w:val="18"/>
              </w:rPr>
            </w:pPr>
          </w:p>
          <w:p w14:paraId="337FFDA3" w14:textId="77777777" w:rsidR="00005CC1" w:rsidRDefault="00005CC1" w:rsidP="001A2A46">
            <w:pPr>
              <w:pStyle w:val="TAL"/>
              <w:rPr>
                <w:ins w:id="9318" w:author="CR#0033" w:date="2024-11-25T15:20:00Z"/>
                <w:rFonts w:cs="Arial"/>
                <w:szCs w:val="18"/>
              </w:rPr>
            </w:pPr>
            <w:ins w:id="9319" w:author="CR#0033" w:date="2024-11-25T15:20:00Z">
              <w:r>
                <w:rPr>
                  <w:rFonts w:cs="Arial"/>
                  <w:szCs w:val="18"/>
                </w:rPr>
                <w:t>This attribute may be present only if the "</w:t>
              </w:r>
              <w:r>
                <w:t>min</w:t>
              </w:r>
              <w:r>
                <w:rPr>
                  <w:rFonts w:cs="Arial"/>
                  <w:szCs w:val="18"/>
                </w:rPr>
                <w:t>JitterDl", "</w:t>
              </w:r>
              <w:r>
                <w:t>maxJitterDl</w:t>
              </w:r>
              <w:r>
                <w:rPr>
                  <w:rFonts w:cs="Arial"/>
                  <w:szCs w:val="18"/>
                </w:rPr>
                <w:t>" and/or "</w:t>
              </w:r>
              <w:r>
                <w:t>avgJitterDl</w:t>
              </w:r>
              <w:r>
                <w:rPr>
                  <w:rFonts w:cs="Arial"/>
                  <w:szCs w:val="18"/>
                </w:rPr>
                <w:t>" attribute(s) is/are present.</w:t>
              </w:r>
            </w:ins>
          </w:p>
        </w:tc>
        <w:tc>
          <w:tcPr>
            <w:tcW w:w="1307" w:type="dxa"/>
            <w:vAlign w:val="center"/>
          </w:tcPr>
          <w:p w14:paraId="503232FA" w14:textId="77777777" w:rsidR="00005CC1" w:rsidRPr="008A4FCA" w:rsidRDefault="00005CC1" w:rsidP="001A2A46">
            <w:pPr>
              <w:pStyle w:val="TAL"/>
              <w:rPr>
                <w:ins w:id="9320" w:author="CR#0033" w:date="2024-11-25T15:20:00Z"/>
                <w:rFonts w:cs="Arial"/>
                <w:szCs w:val="18"/>
              </w:rPr>
            </w:pPr>
            <w:ins w:id="9321" w:author="CR#0033" w:date="2024-11-25T15:20:00Z">
              <w:r>
                <w:rPr>
                  <w:rFonts w:cs="Arial"/>
                  <w:szCs w:val="18"/>
                </w:rPr>
                <w:t>XRMApp</w:t>
              </w:r>
            </w:ins>
          </w:p>
        </w:tc>
      </w:tr>
      <w:tr w:rsidR="00005CC1" w:rsidRPr="008A4FCA" w14:paraId="67F8D9D1" w14:textId="77777777" w:rsidTr="001A2A46">
        <w:trPr>
          <w:jc w:val="center"/>
          <w:ins w:id="9322" w:author="CR#0033" w:date="2024-11-25T15:20:00Z"/>
        </w:trPr>
        <w:tc>
          <w:tcPr>
            <w:tcW w:w="1555" w:type="dxa"/>
            <w:vAlign w:val="center"/>
          </w:tcPr>
          <w:p w14:paraId="47E2BF9A" w14:textId="77777777" w:rsidR="00005CC1" w:rsidRDefault="00005CC1" w:rsidP="001A2A46">
            <w:pPr>
              <w:pStyle w:val="TAL"/>
              <w:rPr>
                <w:ins w:id="9323" w:author="CR#0033" w:date="2024-11-25T15:20:00Z"/>
              </w:rPr>
            </w:pPr>
            <w:ins w:id="9324" w:author="CR#0033" w:date="2024-11-25T15:20:00Z">
              <w:r>
                <w:t>kValJitterDl</w:t>
              </w:r>
            </w:ins>
          </w:p>
        </w:tc>
        <w:tc>
          <w:tcPr>
            <w:tcW w:w="1556" w:type="dxa"/>
            <w:vAlign w:val="center"/>
          </w:tcPr>
          <w:p w14:paraId="60DD53C8" w14:textId="77777777" w:rsidR="00005CC1" w:rsidRDefault="00005CC1" w:rsidP="001A2A46">
            <w:pPr>
              <w:pStyle w:val="TAL"/>
              <w:rPr>
                <w:ins w:id="9325" w:author="CR#0033" w:date="2024-11-25T15:20:00Z"/>
              </w:rPr>
            </w:pPr>
            <w:ins w:id="9326" w:author="CR#0033" w:date="2024-11-25T15:20:00Z">
              <w:r>
                <w:t>Uinteger</w:t>
              </w:r>
            </w:ins>
          </w:p>
        </w:tc>
        <w:tc>
          <w:tcPr>
            <w:tcW w:w="425" w:type="dxa"/>
            <w:vAlign w:val="center"/>
          </w:tcPr>
          <w:p w14:paraId="25E3FB85" w14:textId="77777777" w:rsidR="00005CC1" w:rsidRDefault="00005CC1" w:rsidP="001A2A46">
            <w:pPr>
              <w:pStyle w:val="TAC"/>
              <w:rPr>
                <w:ins w:id="9327" w:author="CR#0033" w:date="2024-11-25T15:20:00Z"/>
              </w:rPr>
            </w:pPr>
            <w:ins w:id="9328" w:author="CR#0033" w:date="2024-11-25T15:20:00Z">
              <w:r>
                <w:t>C</w:t>
              </w:r>
            </w:ins>
          </w:p>
        </w:tc>
        <w:tc>
          <w:tcPr>
            <w:tcW w:w="1134" w:type="dxa"/>
            <w:vAlign w:val="center"/>
          </w:tcPr>
          <w:p w14:paraId="3634EB51" w14:textId="77777777" w:rsidR="00005CC1" w:rsidRDefault="00005CC1" w:rsidP="001A2A46">
            <w:pPr>
              <w:pStyle w:val="TAC"/>
              <w:rPr>
                <w:ins w:id="9329" w:author="CR#0033" w:date="2024-11-25T15:20:00Z"/>
              </w:rPr>
            </w:pPr>
            <w:ins w:id="9330" w:author="CR#0033" w:date="2024-11-25T15:20:00Z">
              <w:r>
                <w:t>0..1</w:t>
              </w:r>
            </w:ins>
          </w:p>
        </w:tc>
        <w:tc>
          <w:tcPr>
            <w:tcW w:w="3547" w:type="dxa"/>
            <w:vAlign w:val="center"/>
          </w:tcPr>
          <w:p w14:paraId="27345FA3" w14:textId="77777777" w:rsidR="00005CC1" w:rsidRDefault="00005CC1" w:rsidP="001A2A46">
            <w:pPr>
              <w:pStyle w:val="TAL"/>
              <w:rPr>
                <w:ins w:id="9331" w:author="CR#0033" w:date="2024-11-25T15:20:00Z"/>
              </w:rPr>
            </w:pPr>
            <w:ins w:id="9332" w:author="CR#0033" w:date="2024-11-25T15:20:00Z">
              <w:r w:rsidRPr="006210A3">
                <w:rPr>
                  <w:rFonts w:cs="Arial"/>
                  <w:szCs w:val="18"/>
                </w:rPr>
                <w:t>Contains the value of the reported percentile ("k" parameter value) within the "</w:t>
              </w:r>
              <w:r>
                <w:t>kPercJitterDl</w:t>
              </w:r>
              <w:r w:rsidRPr="006210A3">
                <w:rPr>
                  <w:rFonts w:cs="Arial"/>
                  <w:szCs w:val="18"/>
                </w:rPr>
                <w:t>" attribute.</w:t>
              </w:r>
            </w:ins>
          </w:p>
          <w:p w14:paraId="1F45C88F" w14:textId="77777777" w:rsidR="00005CC1" w:rsidRDefault="00005CC1" w:rsidP="001A2A46">
            <w:pPr>
              <w:pStyle w:val="TAL"/>
              <w:rPr>
                <w:ins w:id="9333" w:author="CR#0033" w:date="2024-11-25T15:20:00Z"/>
              </w:rPr>
            </w:pPr>
          </w:p>
          <w:p w14:paraId="532BCF58" w14:textId="77777777" w:rsidR="00005CC1" w:rsidRDefault="00005CC1" w:rsidP="001A2A46">
            <w:pPr>
              <w:pStyle w:val="TAL"/>
              <w:rPr>
                <w:ins w:id="9334" w:author="CR#0033" w:date="2024-11-25T15:20:00Z"/>
                <w:rFonts w:cs="Arial"/>
                <w:szCs w:val="18"/>
              </w:rPr>
            </w:pPr>
            <w:ins w:id="9335" w:author="CR#0033" w:date="2024-11-25T15:20:00Z">
              <w:r>
                <w:t>This attribute shall be present only if the "kPercJitterDl" attribute is present.</w:t>
              </w:r>
            </w:ins>
          </w:p>
        </w:tc>
        <w:tc>
          <w:tcPr>
            <w:tcW w:w="1307" w:type="dxa"/>
            <w:vAlign w:val="center"/>
          </w:tcPr>
          <w:p w14:paraId="52BE420D" w14:textId="77777777" w:rsidR="00005CC1" w:rsidRPr="008A4FCA" w:rsidRDefault="00005CC1" w:rsidP="001A2A46">
            <w:pPr>
              <w:pStyle w:val="TAL"/>
              <w:rPr>
                <w:ins w:id="9336" w:author="CR#0033" w:date="2024-11-25T15:20:00Z"/>
                <w:rFonts w:cs="Arial"/>
                <w:szCs w:val="18"/>
              </w:rPr>
            </w:pPr>
            <w:ins w:id="9337" w:author="CR#0033" w:date="2024-11-25T15:20:00Z">
              <w:r>
                <w:rPr>
                  <w:rFonts w:cs="Arial"/>
                  <w:szCs w:val="18"/>
                </w:rPr>
                <w:t>XRMApp</w:t>
              </w:r>
            </w:ins>
          </w:p>
        </w:tc>
      </w:tr>
      <w:tr w:rsidR="00005CC1" w:rsidRPr="008A4FCA" w14:paraId="2C57EF0A" w14:textId="77777777" w:rsidTr="001A2A46">
        <w:trPr>
          <w:jc w:val="center"/>
          <w:ins w:id="9338" w:author="CR#0033" w:date="2024-11-25T15:20:00Z"/>
        </w:trPr>
        <w:tc>
          <w:tcPr>
            <w:tcW w:w="1555" w:type="dxa"/>
            <w:vAlign w:val="center"/>
          </w:tcPr>
          <w:p w14:paraId="50C912BF" w14:textId="77777777" w:rsidR="00005CC1" w:rsidRDefault="00005CC1" w:rsidP="001A2A46">
            <w:pPr>
              <w:pStyle w:val="TAL"/>
              <w:rPr>
                <w:ins w:id="9339" w:author="CR#0033" w:date="2024-11-25T15:20:00Z"/>
              </w:rPr>
            </w:pPr>
            <w:ins w:id="9340" w:author="CR#0033" w:date="2024-11-25T15:20:00Z">
              <w:r>
                <w:t>minJitterCrossflow</w:t>
              </w:r>
            </w:ins>
          </w:p>
        </w:tc>
        <w:tc>
          <w:tcPr>
            <w:tcW w:w="1556" w:type="dxa"/>
            <w:vAlign w:val="center"/>
          </w:tcPr>
          <w:p w14:paraId="4CE111D6" w14:textId="77777777" w:rsidR="00005CC1" w:rsidRDefault="00005CC1" w:rsidP="001A2A46">
            <w:pPr>
              <w:pStyle w:val="TAL"/>
              <w:rPr>
                <w:ins w:id="9341" w:author="CR#0033" w:date="2024-11-25T15:20:00Z"/>
              </w:rPr>
            </w:pPr>
            <w:ins w:id="9342" w:author="CR#0033" w:date="2024-11-25T15:20:00Z">
              <w:r>
                <w:t>Uint32</w:t>
              </w:r>
            </w:ins>
          </w:p>
        </w:tc>
        <w:tc>
          <w:tcPr>
            <w:tcW w:w="425" w:type="dxa"/>
            <w:vAlign w:val="center"/>
          </w:tcPr>
          <w:p w14:paraId="71762085" w14:textId="77777777" w:rsidR="00005CC1" w:rsidRDefault="00005CC1" w:rsidP="001A2A46">
            <w:pPr>
              <w:pStyle w:val="TAC"/>
              <w:rPr>
                <w:ins w:id="9343" w:author="CR#0033" w:date="2024-11-25T15:20:00Z"/>
              </w:rPr>
            </w:pPr>
            <w:ins w:id="9344" w:author="CR#0033" w:date="2024-11-25T15:20:00Z">
              <w:r>
                <w:t>O</w:t>
              </w:r>
            </w:ins>
          </w:p>
        </w:tc>
        <w:tc>
          <w:tcPr>
            <w:tcW w:w="1134" w:type="dxa"/>
            <w:vAlign w:val="center"/>
          </w:tcPr>
          <w:p w14:paraId="5BCA9017" w14:textId="77777777" w:rsidR="00005CC1" w:rsidRDefault="00005CC1" w:rsidP="001A2A46">
            <w:pPr>
              <w:pStyle w:val="TAC"/>
              <w:rPr>
                <w:ins w:id="9345" w:author="CR#0033" w:date="2024-11-25T15:20:00Z"/>
              </w:rPr>
            </w:pPr>
            <w:ins w:id="9346" w:author="CR#0033" w:date="2024-11-25T15:20:00Z">
              <w:r>
                <w:t>0..1</w:t>
              </w:r>
            </w:ins>
          </w:p>
        </w:tc>
        <w:tc>
          <w:tcPr>
            <w:tcW w:w="3547" w:type="dxa"/>
            <w:vAlign w:val="center"/>
          </w:tcPr>
          <w:p w14:paraId="0506B347" w14:textId="77777777" w:rsidR="00005CC1" w:rsidRDefault="00005CC1" w:rsidP="001A2A46">
            <w:pPr>
              <w:pStyle w:val="TAL"/>
              <w:rPr>
                <w:ins w:id="9347" w:author="CR#0033" w:date="2024-11-25T15:20:00Z"/>
                <w:rFonts w:cs="Arial"/>
                <w:szCs w:val="18"/>
              </w:rPr>
            </w:pPr>
            <w:ins w:id="9348" w:author="CR#0033" w:date="2024-11-25T15:20:00Z">
              <w:r>
                <w:rPr>
                  <w:rFonts w:cs="Arial"/>
                  <w:szCs w:val="18"/>
                </w:rPr>
                <w:t xml:space="preserve">Contains the measured minimum </w:t>
              </w:r>
              <w:r>
                <w:t xml:space="preserve">crossflow </w:t>
              </w:r>
              <w:r>
                <w:rPr>
                  <w:rFonts w:cs="Arial"/>
                  <w:szCs w:val="18"/>
                </w:rPr>
                <w:t>jitter (expressed in nanoseconds)</w:t>
              </w:r>
              <w:r w:rsidRPr="007C1AFD">
                <w:rPr>
                  <w:rFonts w:cs="Arial"/>
                  <w:szCs w:val="18"/>
                </w:rPr>
                <w:t>.</w:t>
              </w:r>
            </w:ins>
          </w:p>
          <w:p w14:paraId="6D185400" w14:textId="77777777" w:rsidR="00005CC1" w:rsidRDefault="00005CC1" w:rsidP="001A2A46">
            <w:pPr>
              <w:pStyle w:val="TAL"/>
              <w:rPr>
                <w:ins w:id="9349" w:author="CR#0033" w:date="2024-11-25T15:20:00Z"/>
                <w:rFonts w:cs="Arial"/>
                <w:szCs w:val="18"/>
              </w:rPr>
            </w:pPr>
          </w:p>
          <w:p w14:paraId="595B8074" w14:textId="77777777" w:rsidR="00005CC1" w:rsidRDefault="00005CC1" w:rsidP="001A2A46">
            <w:pPr>
              <w:pStyle w:val="TAL"/>
              <w:rPr>
                <w:ins w:id="9350" w:author="CR#0033" w:date="2024-11-25T15:20:00Z"/>
                <w:rFonts w:cs="Arial"/>
                <w:szCs w:val="18"/>
              </w:rPr>
            </w:pPr>
            <w:ins w:id="9351" w:author="CR#0033" w:date="2024-11-25T15:20:00Z">
              <w:r>
                <w:rPr>
                  <w:rFonts w:cs="Arial"/>
                  <w:szCs w:val="18"/>
                </w:rPr>
                <w:t>(NOTE)</w:t>
              </w:r>
            </w:ins>
          </w:p>
        </w:tc>
        <w:tc>
          <w:tcPr>
            <w:tcW w:w="1307" w:type="dxa"/>
            <w:vAlign w:val="center"/>
          </w:tcPr>
          <w:p w14:paraId="265BD71B" w14:textId="77777777" w:rsidR="00005CC1" w:rsidRPr="008A4FCA" w:rsidRDefault="00005CC1" w:rsidP="001A2A46">
            <w:pPr>
              <w:pStyle w:val="TAL"/>
              <w:rPr>
                <w:ins w:id="9352" w:author="CR#0033" w:date="2024-11-25T15:20:00Z"/>
                <w:rFonts w:cs="Arial"/>
                <w:szCs w:val="18"/>
              </w:rPr>
            </w:pPr>
            <w:ins w:id="9353" w:author="CR#0033" w:date="2024-11-25T15:20:00Z">
              <w:r>
                <w:rPr>
                  <w:rFonts w:cs="Arial"/>
                  <w:szCs w:val="18"/>
                </w:rPr>
                <w:t>XRMApp</w:t>
              </w:r>
            </w:ins>
          </w:p>
        </w:tc>
      </w:tr>
      <w:tr w:rsidR="00005CC1" w:rsidRPr="008A4FCA" w14:paraId="24568203" w14:textId="77777777" w:rsidTr="001A2A46">
        <w:trPr>
          <w:jc w:val="center"/>
          <w:ins w:id="9354" w:author="CR#0033" w:date="2024-11-25T15:20:00Z"/>
        </w:trPr>
        <w:tc>
          <w:tcPr>
            <w:tcW w:w="1555" w:type="dxa"/>
            <w:vAlign w:val="center"/>
          </w:tcPr>
          <w:p w14:paraId="447A305E" w14:textId="77777777" w:rsidR="00005CC1" w:rsidRDefault="00005CC1" w:rsidP="001A2A46">
            <w:pPr>
              <w:pStyle w:val="TAL"/>
              <w:rPr>
                <w:ins w:id="9355" w:author="CR#0033" w:date="2024-11-25T15:20:00Z"/>
              </w:rPr>
            </w:pPr>
            <w:ins w:id="9356" w:author="CR#0033" w:date="2024-11-25T15:20:00Z">
              <w:r>
                <w:t>maxJitterCrossflow</w:t>
              </w:r>
            </w:ins>
          </w:p>
        </w:tc>
        <w:tc>
          <w:tcPr>
            <w:tcW w:w="1556" w:type="dxa"/>
            <w:vAlign w:val="center"/>
          </w:tcPr>
          <w:p w14:paraId="1E9E68E8" w14:textId="77777777" w:rsidR="00005CC1" w:rsidRDefault="00005CC1" w:rsidP="001A2A46">
            <w:pPr>
              <w:pStyle w:val="TAL"/>
              <w:rPr>
                <w:ins w:id="9357" w:author="CR#0033" w:date="2024-11-25T15:20:00Z"/>
              </w:rPr>
            </w:pPr>
            <w:ins w:id="9358" w:author="CR#0033" w:date="2024-11-25T15:20:00Z">
              <w:r>
                <w:t>Uint32</w:t>
              </w:r>
            </w:ins>
          </w:p>
        </w:tc>
        <w:tc>
          <w:tcPr>
            <w:tcW w:w="425" w:type="dxa"/>
            <w:vAlign w:val="center"/>
          </w:tcPr>
          <w:p w14:paraId="3E2B4F31" w14:textId="77777777" w:rsidR="00005CC1" w:rsidRDefault="00005CC1" w:rsidP="001A2A46">
            <w:pPr>
              <w:pStyle w:val="TAC"/>
              <w:rPr>
                <w:ins w:id="9359" w:author="CR#0033" w:date="2024-11-25T15:20:00Z"/>
              </w:rPr>
            </w:pPr>
            <w:ins w:id="9360" w:author="CR#0033" w:date="2024-11-25T15:20:00Z">
              <w:r>
                <w:t>O</w:t>
              </w:r>
            </w:ins>
          </w:p>
        </w:tc>
        <w:tc>
          <w:tcPr>
            <w:tcW w:w="1134" w:type="dxa"/>
            <w:vAlign w:val="center"/>
          </w:tcPr>
          <w:p w14:paraId="1E89EC82" w14:textId="77777777" w:rsidR="00005CC1" w:rsidRDefault="00005CC1" w:rsidP="001A2A46">
            <w:pPr>
              <w:pStyle w:val="TAC"/>
              <w:rPr>
                <w:ins w:id="9361" w:author="CR#0033" w:date="2024-11-25T15:20:00Z"/>
              </w:rPr>
            </w:pPr>
            <w:ins w:id="9362" w:author="CR#0033" w:date="2024-11-25T15:20:00Z">
              <w:r>
                <w:t>0..1</w:t>
              </w:r>
            </w:ins>
          </w:p>
        </w:tc>
        <w:tc>
          <w:tcPr>
            <w:tcW w:w="3547" w:type="dxa"/>
            <w:vAlign w:val="center"/>
          </w:tcPr>
          <w:p w14:paraId="2C430BAC" w14:textId="77777777" w:rsidR="00005CC1" w:rsidRDefault="00005CC1" w:rsidP="001A2A46">
            <w:pPr>
              <w:pStyle w:val="TAL"/>
              <w:rPr>
                <w:ins w:id="9363" w:author="CR#0033" w:date="2024-11-25T15:20:00Z"/>
                <w:rFonts w:cs="Arial"/>
                <w:szCs w:val="18"/>
              </w:rPr>
            </w:pPr>
            <w:ins w:id="9364" w:author="CR#0033" w:date="2024-11-25T15:20:00Z">
              <w:r>
                <w:rPr>
                  <w:rFonts w:cs="Arial"/>
                  <w:szCs w:val="18"/>
                </w:rPr>
                <w:t xml:space="preserve">Contains the measured maximum </w:t>
              </w:r>
              <w:r>
                <w:t>crossflow</w:t>
              </w:r>
              <w:r>
                <w:rPr>
                  <w:rFonts w:cs="Arial"/>
                  <w:szCs w:val="18"/>
                </w:rPr>
                <w:t xml:space="preserve"> jitter (expressed in nanoseconds)</w:t>
              </w:r>
              <w:r w:rsidRPr="007C1AFD">
                <w:rPr>
                  <w:rFonts w:cs="Arial"/>
                  <w:szCs w:val="18"/>
                </w:rPr>
                <w:t>.</w:t>
              </w:r>
            </w:ins>
          </w:p>
          <w:p w14:paraId="23239429" w14:textId="77777777" w:rsidR="00005CC1" w:rsidRDefault="00005CC1" w:rsidP="001A2A46">
            <w:pPr>
              <w:pStyle w:val="TAL"/>
              <w:rPr>
                <w:ins w:id="9365" w:author="CR#0033" w:date="2024-11-25T15:20:00Z"/>
                <w:rFonts w:cs="Arial"/>
                <w:szCs w:val="18"/>
              </w:rPr>
            </w:pPr>
          </w:p>
          <w:p w14:paraId="26F7B818" w14:textId="77777777" w:rsidR="00005CC1" w:rsidRDefault="00005CC1" w:rsidP="001A2A46">
            <w:pPr>
              <w:pStyle w:val="TAL"/>
              <w:rPr>
                <w:ins w:id="9366" w:author="CR#0033" w:date="2024-11-25T15:20:00Z"/>
                <w:rFonts w:cs="Arial"/>
                <w:szCs w:val="18"/>
              </w:rPr>
            </w:pPr>
            <w:ins w:id="9367" w:author="CR#0033" w:date="2024-11-25T15:20:00Z">
              <w:r>
                <w:rPr>
                  <w:rFonts w:cs="Arial"/>
                  <w:szCs w:val="18"/>
                </w:rPr>
                <w:t>(NOTE)</w:t>
              </w:r>
            </w:ins>
          </w:p>
        </w:tc>
        <w:tc>
          <w:tcPr>
            <w:tcW w:w="1307" w:type="dxa"/>
            <w:vAlign w:val="center"/>
          </w:tcPr>
          <w:p w14:paraId="085E4A56" w14:textId="77777777" w:rsidR="00005CC1" w:rsidRPr="008A4FCA" w:rsidRDefault="00005CC1" w:rsidP="001A2A46">
            <w:pPr>
              <w:pStyle w:val="TAL"/>
              <w:rPr>
                <w:ins w:id="9368" w:author="CR#0033" w:date="2024-11-25T15:20:00Z"/>
                <w:rFonts w:cs="Arial"/>
                <w:szCs w:val="18"/>
              </w:rPr>
            </w:pPr>
            <w:ins w:id="9369" w:author="CR#0033" w:date="2024-11-25T15:20:00Z">
              <w:r>
                <w:rPr>
                  <w:rFonts w:cs="Arial"/>
                  <w:szCs w:val="18"/>
                </w:rPr>
                <w:t>XRMApp</w:t>
              </w:r>
            </w:ins>
          </w:p>
        </w:tc>
      </w:tr>
      <w:tr w:rsidR="00005CC1" w:rsidRPr="008A4FCA" w14:paraId="5B01F19E" w14:textId="77777777" w:rsidTr="001A2A46">
        <w:trPr>
          <w:jc w:val="center"/>
          <w:ins w:id="9370" w:author="CR#0033" w:date="2024-11-25T15:20:00Z"/>
        </w:trPr>
        <w:tc>
          <w:tcPr>
            <w:tcW w:w="1555" w:type="dxa"/>
            <w:vAlign w:val="center"/>
          </w:tcPr>
          <w:p w14:paraId="25C66C7B" w14:textId="77777777" w:rsidR="00005CC1" w:rsidRDefault="00005CC1" w:rsidP="001A2A46">
            <w:pPr>
              <w:pStyle w:val="TAL"/>
              <w:rPr>
                <w:ins w:id="9371" w:author="CR#0033" w:date="2024-11-25T15:20:00Z"/>
              </w:rPr>
            </w:pPr>
            <w:ins w:id="9372" w:author="CR#0033" w:date="2024-11-25T15:20:00Z">
              <w:r>
                <w:t>avgJitterCrossflow</w:t>
              </w:r>
            </w:ins>
          </w:p>
        </w:tc>
        <w:tc>
          <w:tcPr>
            <w:tcW w:w="1556" w:type="dxa"/>
            <w:vAlign w:val="center"/>
          </w:tcPr>
          <w:p w14:paraId="483C77C9" w14:textId="77777777" w:rsidR="00005CC1" w:rsidRDefault="00005CC1" w:rsidP="001A2A46">
            <w:pPr>
              <w:pStyle w:val="TAL"/>
              <w:rPr>
                <w:ins w:id="9373" w:author="CR#0033" w:date="2024-11-25T15:20:00Z"/>
              </w:rPr>
            </w:pPr>
            <w:ins w:id="9374" w:author="CR#0033" w:date="2024-11-25T15:20:00Z">
              <w:r>
                <w:t>Uint32</w:t>
              </w:r>
            </w:ins>
          </w:p>
        </w:tc>
        <w:tc>
          <w:tcPr>
            <w:tcW w:w="425" w:type="dxa"/>
            <w:vAlign w:val="center"/>
          </w:tcPr>
          <w:p w14:paraId="52CC3056" w14:textId="77777777" w:rsidR="00005CC1" w:rsidRDefault="00005CC1" w:rsidP="001A2A46">
            <w:pPr>
              <w:pStyle w:val="TAC"/>
              <w:rPr>
                <w:ins w:id="9375" w:author="CR#0033" w:date="2024-11-25T15:20:00Z"/>
              </w:rPr>
            </w:pPr>
            <w:ins w:id="9376" w:author="CR#0033" w:date="2024-11-25T15:20:00Z">
              <w:r>
                <w:t>O</w:t>
              </w:r>
            </w:ins>
          </w:p>
        </w:tc>
        <w:tc>
          <w:tcPr>
            <w:tcW w:w="1134" w:type="dxa"/>
            <w:vAlign w:val="center"/>
          </w:tcPr>
          <w:p w14:paraId="7E6736AB" w14:textId="77777777" w:rsidR="00005CC1" w:rsidRDefault="00005CC1" w:rsidP="001A2A46">
            <w:pPr>
              <w:pStyle w:val="TAC"/>
              <w:rPr>
                <w:ins w:id="9377" w:author="CR#0033" w:date="2024-11-25T15:20:00Z"/>
              </w:rPr>
            </w:pPr>
            <w:ins w:id="9378" w:author="CR#0033" w:date="2024-11-25T15:20:00Z">
              <w:r>
                <w:t>0..1</w:t>
              </w:r>
            </w:ins>
          </w:p>
        </w:tc>
        <w:tc>
          <w:tcPr>
            <w:tcW w:w="3547" w:type="dxa"/>
            <w:vAlign w:val="center"/>
          </w:tcPr>
          <w:p w14:paraId="58A93FBF" w14:textId="77777777" w:rsidR="00005CC1" w:rsidRDefault="00005CC1" w:rsidP="001A2A46">
            <w:pPr>
              <w:pStyle w:val="TAL"/>
              <w:rPr>
                <w:ins w:id="9379" w:author="CR#0033" w:date="2024-11-25T15:20:00Z"/>
                <w:rFonts w:cs="Arial"/>
                <w:szCs w:val="18"/>
              </w:rPr>
            </w:pPr>
            <w:ins w:id="9380" w:author="CR#0033" w:date="2024-11-25T15:20:00Z">
              <w:r>
                <w:rPr>
                  <w:rFonts w:cs="Arial"/>
                  <w:szCs w:val="18"/>
                </w:rPr>
                <w:t xml:space="preserve">Contains the measured average </w:t>
              </w:r>
              <w:r>
                <w:t>crossflow</w:t>
              </w:r>
              <w:r>
                <w:rPr>
                  <w:rFonts w:cs="Arial"/>
                  <w:szCs w:val="18"/>
                </w:rPr>
                <w:t xml:space="preserve"> jitter (expressed in nanoseconds)</w:t>
              </w:r>
              <w:r w:rsidRPr="007C1AFD">
                <w:rPr>
                  <w:rFonts w:cs="Arial"/>
                  <w:szCs w:val="18"/>
                </w:rPr>
                <w:t>.</w:t>
              </w:r>
            </w:ins>
          </w:p>
          <w:p w14:paraId="6FFF6584" w14:textId="77777777" w:rsidR="00005CC1" w:rsidRDefault="00005CC1" w:rsidP="001A2A46">
            <w:pPr>
              <w:pStyle w:val="TAL"/>
              <w:rPr>
                <w:ins w:id="9381" w:author="CR#0033" w:date="2024-11-25T15:20:00Z"/>
                <w:rFonts w:cs="Arial"/>
                <w:szCs w:val="18"/>
              </w:rPr>
            </w:pPr>
          </w:p>
          <w:p w14:paraId="33E65EB5" w14:textId="77777777" w:rsidR="00005CC1" w:rsidRDefault="00005CC1" w:rsidP="001A2A46">
            <w:pPr>
              <w:pStyle w:val="TAL"/>
              <w:rPr>
                <w:ins w:id="9382" w:author="CR#0033" w:date="2024-11-25T15:20:00Z"/>
                <w:rFonts w:cs="Arial"/>
                <w:szCs w:val="18"/>
              </w:rPr>
            </w:pPr>
            <w:ins w:id="9383" w:author="CR#0033" w:date="2024-11-25T15:20:00Z">
              <w:r>
                <w:rPr>
                  <w:rFonts w:cs="Arial"/>
                  <w:szCs w:val="18"/>
                </w:rPr>
                <w:t>(NOTE)</w:t>
              </w:r>
            </w:ins>
          </w:p>
        </w:tc>
        <w:tc>
          <w:tcPr>
            <w:tcW w:w="1307" w:type="dxa"/>
            <w:vAlign w:val="center"/>
          </w:tcPr>
          <w:p w14:paraId="27CC1302" w14:textId="77777777" w:rsidR="00005CC1" w:rsidRPr="008A4FCA" w:rsidRDefault="00005CC1" w:rsidP="001A2A46">
            <w:pPr>
              <w:pStyle w:val="TAL"/>
              <w:rPr>
                <w:ins w:id="9384" w:author="CR#0033" w:date="2024-11-25T15:20:00Z"/>
                <w:rFonts w:cs="Arial"/>
                <w:szCs w:val="18"/>
              </w:rPr>
            </w:pPr>
            <w:ins w:id="9385" w:author="CR#0033" w:date="2024-11-25T15:20:00Z">
              <w:r>
                <w:rPr>
                  <w:rFonts w:cs="Arial"/>
                  <w:szCs w:val="18"/>
                </w:rPr>
                <w:t>XRMApp</w:t>
              </w:r>
            </w:ins>
          </w:p>
        </w:tc>
      </w:tr>
      <w:tr w:rsidR="00005CC1" w:rsidRPr="008A4FCA" w14:paraId="21E9FF05" w14:textId="77777777" w:rsidTr="001A2A46">
        <w:trPr>
          <w:jc w:val="center"/>
          <w:ins w:id="9386" w:author="CR#0033" w:date="2024-11-25T15:20:00Z"/>
        </w:trPr>
        <w:tc>
          <w:tcPr>
            <w:tcW w:w="1555" w:type="dxa"/>
            <w:vAlign w:val="center"/>
          </w:tcPr>
          <w:p w14:paraId="749F1595" w14:textId="77777777" w:rsidR="00005CC1" w:rsidRDefault="00005CC1" w:rsidP="001A2A46">
            <w:pPr>
              <w:pStyle w:val="TAL"/>
              <w:rPr>
                <w:ins w:id="9387" w:author="CR#0033" w:date="2024-11-25T15:20:00Z"/>
              </w:rPr>
            </w:pPr>
            <w:ins w:id="9388" w:author="CR#0033" w:date="2024-11-25T15:20:00Z">
              <w:r>
                <w:t>stdDevJitterCrossflow</w:t>
              </w:r>
            </w:ins>
          </w:p>
        </w:tc>
        <w:tc>
          <w:tcPr>
            <w:tcW w:w="1556" w:type="dxa"/>
            <w:vAlign w:val="center"/>
          </w:tcPr>
          <w:p w14:paraId="160BF782" w14:textId="77777777" w:rsidR="00005CC1" w:rsidRDefault="00005CC1" w:rsidP="001A2A46">
            <w:pPr>
              <w:pStyle w:val="TAL"/>
              <w:rPr>
                <w:ins w:id="9389" w:author="CR#0033" w:date="2024-11-25T15:20:00Z"/>
              </w:rPr>
            </w:pPr>
            <w:ins w:id="9390" w:author="CR#0033" w:date="2024-11-25T15:20:00Z">
              <w:r>
                <w:t>Uint32</w:t>
              </w:r>
            </w:ins>
          </w:p>
        </w:tc>
        <w:tc>
          <w:tcPr>
            <w:tcW w:w="425" w:type="dxa"/>
            <w:vAlign w:val="center"/>
          </w:tcPr>
          <w:p w14:paraId="6422EBCC" w14:textId="77777777" w:rsidR="00005CC1" w:rsidRDefault="00005CC1" w:rsidP="001A2A46">
            <w:pPr>
              <w:pStyle w:val="TAC"/>
              <w:rPr>
                <w:ins w:id="9391" w:author="CR#0033" w:date="2024-11-25T15:20:00Z"/>
              </w:rPr>
            </w:pPr>
            <w:ins w:id="9392" w:author="CR#0033" w:date="2024-11-25T15:20:00Z">
              <w:r>
                <w:t>O</w:t>
              </w:r>
            </w:ins>
          </w:p>
        </w:tc>
        <w:tc>
          <w:tcPr>
            <w:tcW w:w="1134" w:type="dxa"/>
            <w:vAlign w:val="center"/>
          </w:tcPr>
          <w:p w14:paraId="2ABCEC71" w14:textId="77777777" w:rsidR="00005CC1" w:rsidRDefault="00005CC1" w:rsidP="001A2A46">
            <w:pPr>
              <w:pStyle w:val="TAC"/>
              <w:rPr>
                <w:ins w:id="9393" w:author="CR#0033" w:date="2024-11-25T15:20:00Z"/>
              </w:rPr>
            </w:pPr>
            <w:ins w:id="9394" w:author="CR#0033" w:date="2024-11-25T15:20:00Z">
              <w:r>
                <w:t>0..1</w:t>
              </w:r>
            </w:ins>
          </w:p>
        </w:tc>
        <w:tc>
          <w:tcPr>
            <w:tcW w:w="3547" w:type="dxa"/>
            <w:vAlign w:val="center"/>
          </w:tcPr>
          <w:p w14:paraId="2CC78424" w14:textId="77777777" w:rsidR="00005CC1" w:rsidRDefault="00005CC1" w:rsidP="001A2A46">
            <w:pPr>
              <w:pStyle w:val="TAL"/>
              <w:rPr>
                <w:ins w:id="9395" w:author="CR#0033" w:date="2024-11-25T15:20:00Z"/>
                <w:rFonts w:cs="Arial"/>
                <w:szCs w:val="18"/>
              </w:rPr>
            </w:pPr>
            <w:ins w:id="9396" w:author="CR#0033" w:date="2024-11-25T15:20:00Z">
              <w:r>
                <w:rPr>
                  <w:rFonts w:cs="Arial"/>
                  <w:szCs w:val="18"/>
                </w:rPr>
                <w:t xml:space="preserve">Contains the standard deviation (expressed in nanoseconds) for the measured </w:t>
              </w:r>
              <w:r>
                <w:t>crossflow Jitter</w:t>
              </w:r>
              <w:r w:rsidRPr="007C1AFD">
                <w:rPr>
                  <w:rFonts w:cs="Arial"/>
                  <w:szCs w:val="18"/>
                </w:rPr>
                <w:t>.</w:t>
              </w:r>
            </w:ins>
          </w:p>
          <w:p w14:paraId="7D2531CA" w14:textId="77777777" w:rsidR="00005CC1" w:rsidRDefault="00005CC1" w:rsidP="001A2A46">
            <w:pPr>
              <w:pStyle w:val="TAL"/>
              <w:rPr>
                <w:ins w:id="9397" w:author="CR#0033" w:date="2024-11-25T15:20:00Z"/>
                <w:rFonts w:cs="Arial"/>
                <w:szCs w:val="18"/>
              </w:rPr>
            </w:pPr>
          </w:p>
          <w:p w14:paraId="16F414FC" w14:textId="77777777" w:rsidR="00005CC1" w:rsidRDefault="00005CC1" w:rsidP="001A2A46">
            <w:pPr>
              <w:pStyle w:val="TAL"/>
              <w:rPr>
                <w:ins w:id="9398" w:author="CR#0033" w:date="2024-11-25T15:20:00Z"/>
                <w:rFonts w:cs="Arial"/>
                <w:szCs w:val="18"/>
              </w:rPr>
            </w:pPr>
            <w:ins w:id="9399" w:author="CR#0033" w:date="2024-11-25T15:20:00Z">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ins>
          </w:p>
        </w:tc>
        <w:tc>
          <w:tcPr>
            <w:tcW w:w="1307" w:type="dxa"/>
            <w:vAlign w:val="center"/>
          </w:tcPr>
          <w:p w14:paraId="2CD5D21A" w14:textId="77777777" w:rsidR="00005CC1" w:rsidRPr="008A4FCA" w:rsidRDefault="00005CC1" w:rsidP="001A2A46">
            <w:pPr>
              <w:pStyle w:val="TAL"/>
              <w:rPr>
                <w:ins w:id="9400" w:author="CR#0033" w:date="2024-11-25T15:20:00Z"/>
                <w:rFonts w:cs="Arial"/>
                <w:szCs w:val="18"/>
              </w:rPr>
            </w:pPr>
            <w:ins w:id="9401" w:author="CR#0033" w:date="2024-11-25T15:20:00Z">
              <w:r>
                <w:rPr>
                  <w:rFonts w:cs="Arial"/>
                  <w:szCs w:val="18"/>
                </w:rPr>
                <w:t>XRMApp</w:t>
              </w:r>
            </w:ins>
          </w:p>
        </w:tc>
      </w:tr>
      <w:tr w:rsidR="00005CC1" w:rsidRPr="008A4FCA" w14:paraId="202AC831" w14:textId="77777777" w:rsidTr="001A2A46">
        <w:trPr>
          <w:jc w:val="center"/>
          <w:ins w:id="9402" w:author="CR#0033" w:date="2024-11-25T15:20:00Z"/>
        </w:trPr>
        <w:tc>
          <w:tcPr>
            <w:tcW w:w="1555" w:type="dxa"/>
            <w:vAlign w:val="center"/>
          </w:tcPr>
          <w:p w14:paraId="28E938E9" w14:textId="77777777" w:rsidR="00005CC1" w:rsidRDefault="00005CC1" w:rsidP="001A2A46">
            <w:pPr>
              <w:pStyle w:val="TAL"/>
              <w:rPr>
                <w:ins w:id="9403" w:author="CR#0033" w:date="2024-11-25T15:20:00Z"/>
              </w:rPr>
            </w:pPr>
            <w:ins w:id="9404" w:author="CR#0033" w:date="2024-11-25T15:20:00Z">
              <w:r>
                <w:t>kPercJitterCrossflow</w:t>
              </w:r>
            </w:ins>
          </w:p>
        </w:tc>
        <w:tc>
          <w:tcPr>
            <w:tcW w:w="1556" w:type="dxa"/>
            <w:vAlign w:val="center"/>
          </w:tcPr>
          <w:p w14:paraId="1639112C" w14:textId="77777777" w:rsidR="00005CC1" w:rsidRDefault="00005CC1" w:rsidP="001A2A46">
            <w:pPr>
              <w:pStyle w:val="TAL"/>
              <w:rPr>
                <w:ins w:id="9405" w:author="CR#0033" w:date="2024-11-25T15:20:00Z"/>
              </w:rPr>
            </w:pPr>
            <w:ins w:id="9406" w:author="CR#0033" w:date="2024-11-25T15:20:00Z">
              <w:r>
                <w:t>Uint32</w:t>
              </w:r>
            </w:ins>
          </w:p>
        </w:tc>
        <w:tc>
          <w:tcPr>
            <w:tcW w:w="425" w:type="dxa"/>
            <w:vAlign w:val="center"/>
          </w:tcPr>
          <w:p w14:paraId="26548640" w14:textId="77777777" w:rsidR="00005CC1" w:rsidRDefault="00005CC1" w:rsidP="001A2A46">
            <w:pPr>
              <w:pStyle w:val="TAC"/>
              <w:rPr>
                <w:ins w:id="9407" w:author="CR#0033" w:date="2024-11-25T15:20:00Z"/>
              </w:rPr>
            </w:pPr>
            <w:ins w:id="9408" w:author="CR#0033" w:date="2024-11-25T15:20:00Z">
              <w:r>
                <w:t>O</w:t>
              </w:r>
            </w:ins>
          </w:p>
        </w:tc>
        <w:tc>
          <w:tcPr>
            <w:tcW w:w="1134" w:type="dxa"/>
            <w:vAlign w:val="center"/>
          </w:tcPr>
          <w:p w14:paraId="13AF00BF" w14:textId="77777777" w:rsidR="00005CC1" w:rsidRDefault="00005CC1" w:rsidP="001A2A46">
            <w:pPr>
              <w:pStyle w:val="TAC"/>
              <w:rPr>
                <w:ins w:id="9409" w:author="CR#0033" w:date="2024-11-25T15:20:00Z"/>
              </w:rPr>
            </w:pPr>
            <w:ins w:id="9410" w:author="CR#0033" w:date="2024-11-25T15:20:00Z">
              <w:r>
                <w:t>0..1</w:t>
              </w:r>
            </w:ins>
          </w:p>
        </w:tc>
        <w:tc>
          <w:tcPr>
            <w:tcW w:w="3547" w:type="dxa"/>
            <w:vAlign w:val="center"/>
          </w:tcPr>
          <w:p w14:paraId="3BBC5B68" w14:textId="77777777" w:rsidR="00005CC1" w:rsidRDefault="00005CC1" w:rsidP="001A2A46">
            <w:pPr>
              <w:pStyle w:val="TAL"/>
              <w:rPr>
                <w:ins w:id="9411" w:author="CR#0033" w:date="2024-11-25T15:20:00Z"/>
                <w:rFonts w:cs="Arial"/>
                <w:szCs w:val="18"/>
              </w:rPr>
            </w:pPr>
            <w:ins w:id="9412" w:author="CR#0033" w:date="2024-11-25T15:20:00Z">
              <w:r>
                <w:rPr>
                  <w:rFonts w:cs="Arial"/>
                  <w:szCs w:val="18"/>
                </w:rPr>
                <w:t xml:space="preserve">Contains the </w:t>
              </w:r>
              <w:r w:rsidRPr="00EF1FDC">
                <w:rPr>
                  <w:rFonts w:cs="Arial"/>
                  <w:szCs w:val="18"/>
                </w:rPr>
                <w:t xml:space="preserve">kPercentile </w:t>
              </w:r>
              <w:r>
                <w:rPr>
                  <w:rFonts w:cs="Arial"/>
                  <w:szCs w:val="18"/>
                </w:rPr>
                <w:t xml:space="preserve">(expressed in nanoseconds) for the measured </w:t>
              </w:r>
              <w:r>
                <w:t>crossflow Jitter</w:t>
              </w:r>
              <w:r w:rsidRPr="007C1AFD">
                <w:rPr>
                  <w:rFonts w:cs="Arial"/>
                  <w:szCs w:val="18"/>
                </w:rPr>
                <w:t>.</w:t>
              </w:r>
            </w:ins>
          </w:p>
          <w:p w14:paraId="440B6B37" w14:textId="77777777" w:rsidR="00005CC1" w:rsidRDefault="00005CC1" w:rsidP="001A2A46">
            <w:pPr>
              <w:pStyle w:val="TAL"/>
              <w:rPr>
                <w:ins w:id="9413" w:author="CR#0033" w:date="2024-11-25T15:20:00Z"/>
                <w:rFonts w:cs="Arial"/>
                <w:szCs w:val="18"/>
              </w:rPr>
            </w:pPr>
          </w:p>
          <w:p w14:paraId="051CECEF" w14:textId="77777777" w:rsidR="00005CC1" w:rsidRDefault="00005CC1" w:rsidP="001A2A46">
            <w:pPr>
              <w:pStyle w:val="TAL"/>
              <w:rPr>
                <w:ins w:id="9414" w:author="CR#0033" w:date="2024-11-25T15:20:00Z"/>
                <w:rFonts w:cs="Arial"/>
                <w:szCs w:val="18"/>
              </w:rPr>
            </w:pPr>
            <w:ins w:id="9415" w:author="CR#0033" w:date="2024-11-25T15:20:00Z">
              <w:r>
                <w:rPr>
                  <w:rFonts w:cs="Arial"/>
                  <w:szCs w:val="18"/>
                </w:rPr>
                <w:t>This attribute may be present only if the "</w:t>
              </w:r>
              <w:r>
                <w:t>min</w:t>
              </w:r>
              <w:r>
                <w:rPr>
                  <w:rFonts w:cs="Arial"/>
                  <w:szCs w:val="18"/>
                </w:rPr>
                <w:t>Jitter</w:t>
              </w:r>
              <w:r>
                <w:t>Crossflow</w:t>
              </w:r>
              <w:r>
                <w:rPr>
                  <w:rFonts w:cs="Arial"/>
                  <w:szCs w:val="18"/>
                </w:rPr>
                <w:t>", "</w:t>
              </w:r>
              <w:r>
                <w:t>maxJitterCrossflow</w:t>
              </w:r>
              <w:r>
                <w:rPr>
                  <w:rFonts w:cs="Arial"/>
                  <w:szCs w:val="18"/>
                </w:rPr>
                <w:t>" and/or "</w:t>
              </w:r>
              <w:r>
                <w:t>avgJitterCrossflow</w:t>
              </w:r>
              <w:r>
                <w:rPr>
                  <w:rFonts w:cs="Arial"/>
                  <w:szCs w:val="18"/>
                </w:rPr>
                <w:t>" attribute(s) is/are present.</w:t>
              </w:r>
            </w:ins>
          </w:p>
        </w:tc>
        <w:tc>
          <w:tcPr>
            <w:tcW w:w="1307" w:type="dxa"/>
            <w:vAlign w:val="center"/>
          </w:tcPr>
          <w:p w14:paraId="41BA3908" w14:textId="77777777" w:rsidR="00005CC1" w:rsidRPr="008A4FCA" w:rsidRDefault="00005CC1" w:rsidP="001A2A46">
            <w:pPr>
              <w:pStyle w:val="TAL"/>
              <w:rPr>
                <w:ins w:id="9416" w:author="CR#0033" w:date="2024-11-25T15:20:00Z"/>
                <w:rFonts w:cs="Arial"/>
                <w:szCs w:val="18"/>
              </w:rPr>
            </w:pPr>
            <w:ins w:id="9417" w:author="CR#0033" w:date="2024-11-25T15:20:00Z">
              <w:r>
                <w:rPr>
                  <w:rFonts w:cs="Arial"/>
                  <w:szCs w:val="18"/>
                </w:rPr>
                <w:t>XRMApp</w:t>
              </w:r>
            </w:ins>
          </w:p>
        </w:tc>
      </w:tr>
      <w:tr w:rsidR="00005CC1" w:rsidRPr="008A4FCA" w14:paraId="0C208DA4" w14:textId="77777777" w:rsidTr="001A2A46">
        <w:trPr>
          <w:jc w:val="center"/>
          <w:ins w:id="9418" w:author="CR#0033" w:date="2024-11-25T15:20:00Z"/>
        </w:trPr>
        <w:tc>
          <w:tcPr>
            <w:tcW w:w="1555" w:type="dxa"/>
            <w:vAlign w:val="center"/>
          </w:tcPr>
          <w:p w14:paraId="244EC2F0" w14:textId="77777777" w:rsidR="00005CC1" w:rsidRDefault="00005CC1" w:rsidP="001A2A46">
            <w:pPr>
              <w:pStyle w:val="TAL"/>
              <w:rPr>
                <w:ins w:id="9419" w:author="CR#0033" w:date="2024-11-25T15:20:00Z"/>
              </w:rPr>
            </w:pPr>
            <w:ins w:id="9420" w:author="CR#0033" w:date="2024-11-25T15:20:00Z">
              <w:r>
                <w:lastRenderedPageBreak/>
                <w:t>kValJitterCrossflow</w:t>
              </w:r>
            </w:ins>
          </w:p>
        </w:tc>
        <w:tc>
          <w:tcPr>
            <w:tcW w:w="1556" w:type="dxa"/>
            <w:vAlign w:val="center"/>
          </w:tcPr>
          <w:p w14:paraId="7C99416F" w14:textId="77777777" w:rsidR="00005CC1" w:rsidRDefault="00005CC1" w:rsidP="001A2A46">
            <w:pPr>
              <w:pStyle w:val="TAL"/>
              <w:rPr>
                <w:ins w:id="9421" w:author="CR#0033" w:date="2024-11-25T15:20:00Z"/>
              </w:rPr>
            </w:pPr>
            <w:ins w:id="9422" w:author="CR#0033" w:date="2024-11-25T15:20:00Z">
              <w:r>
                <w:t>Uinteger</w:t>
              </w:r>
            </w:ins>
          </w:p>
        </w:tc>
        <w:tc>
          <w:tcPr>
            <w:tcW w:w="425" w:type="dxa"/>
            <w:vAlign w:val="center"/>
          </w:tcPr>
          <w:p w14:paraId="1E702DC5" w14:textId="77777777" w:rsidR="00005CC1" w:rsidRDefault="00005CC1" w:rsidP="001A2A46">
            <w:pPr>
              <w:pStyle w:val="TAC"/>
              <w:rPr>
                <w:ins w:id="9423" w:author="CR#0033" w:date="2024-11-25T15:20:00Z"/>
              </w:rPr>
            </w:pPr>
            <w:ins w:id="9424" w:author="CR#0033" w:date="2024-11-25T15:20:00Z">
              <w:r>
                <w:t>C</w:t>
              </w:r>
            </w:ins>
          </w:p>
        </w:tc>
        <w:tc>
          <w:tcPr>
            <w:tcW w:w="1134" w:type="dxa"/>
            <w:vAlign w:val="center"/>
          </w:tcPr>
          <w:p w14:paraId="5098AE84" w14:textId="77777777" w:rsidR="00005CC1" w:rsidRDefault="00005CC1" w:rsidP="001A2A46">
            <w:pPr>
              <w:pStyle w:val="TAC"/>
              <w:rPr>
                <w:ins w:id="9425" w:author="CR#0033" w:date="2024-11-25T15:20:00Z"/>
              </w:rPr>
            </w:pPr>
            <w:ins w:id="9426" w:author="CR#0033" w:date="2024-11-25T15:20:00Z">
              <w:r>
                <w:t>0..1</w:t>
              </w:r>
            </w:ins>
          </w:p>
        </w:tc>
        <w:tc>
          <w:tcPr>
            <w:tcW w:w="3547" w:type="dxa"/>
            <w:vAlign w:val="center"/>
          </w:tcPr>
          <w:p w14:paraId="0C6BD087" w14:textId="77777777" w:rsidR="00005CC1" w:rsidRDefault="00005CC1" w:rsidP="001A2A46">
            <w:pPr>
              <w:pStyle w:val="TAL"/>
              <w:rPr>
                <w:ins w:id="9427" w:author="CR#0033" w:date="2024-11-25T15:20:00Z"/>
              </w:rPr>
            </w:pPr>
            <w:ins w:id="9428" w:author="CR#0033" w:date="2024-11-25T15:20:00Z">
              <w:r w:rsidRPr="006210A3">
                <w:rPr>
                  <w:rFonts w:cs="Arial"/>
                  <w:szCs w:val="18"/>
                </w:rPr>
                <w:t>Contains the value of the reported percentile ("k" parameter value) within the "</w:t>
              </w:r>
              <w:r>
                <w:t>kPercJitterCrossflow</w:t>
              </w:r>
              <w:r w:rsidRPr="006210A3">
                <w:rPr>
                  <w:rFonts w:cs="Arial"/>
                  <w:szCs w:val="18"/>
                </w:rPr>
                <w:t>" attribute.</w:t>
              </w:r>
            </w:ins>
          </w:p>
          <w:p w14:paraId="1F2B84F7" w14:textId="77777777" w:rsidR="00005CC1" w:rsidRDefault="00005CC1" w:rsidP="001A2A46">
            <w:pPr>
              <w:pStyle w:val="TAL"/>
              <w:rPr>
                <w:ins w:id="9429" w:author="CR#0033" w:date="2024-11-25T15:20:00Z"/>
              </w:rPr>
            </w:pPr>
          </w:p>
          <w:p w14:paraId="6398BADD" w14:textId="77777777" w:rsidR="00005CC1" w:rsidRDefault="00005CC1" w:rsidP="001A2A46">
            <w:pPr>
              <w:pStyle w:val="TAL"/>
              <w:rPr>
                <w:ins w:id="9430" w:author="CR#0033" w:date="2024-11-25T15:20:00Z"/>
                <w:rFonts w:cs="Arial"/>
                <w:szCs w:val="18"/>
              </w:rPr>
            </w:pPr>
            <w:ins w:id="9431" w:author="CR#0033" w:date="2024-11-25T15:20:00Z">
              <w:r>
                <w:t>This attribute shall be present only if the "kPercJitterCrossflow" attribute is present.</w:t>
              </w:r>
            </w:ins>
          </w:p>
        </w:tc>
        <w:tc>
          <w:tcPr>
            <w:tcW w:w="1307" w:type="dxa"/>
            <w:vAlign w:val="center"/>
          </w:tcPr>
          <w:p w14:paraId="7545A6E5" w14:textId="77777777" w:rsidR="00005CC1" w:rsidRPr="008A4FCA" w:rsidRDefault="00005CC1" w:rsidP="001A2A46">
            <w:pPr>
              <w:pStyle w:val="TAL"/>
              <w:rPr>
                <w:ins w:id="9432" w:author="CR#0033" w:date="2024-11-25T15:20:00Z"/>
                <w:rFonts w:cs="Arial"/>
                <w:szCs w:val="18"/>
              </w:rPr>
            </w:pPr>
            <w:ins w:id="9433" w:author="CR#0033" w:date="2024-11-25T15:20:00Z">
              <w:r>
                <w:rPr>
                  <w:rFonts w:cs="Arial"/>
                  <w:szCs w:val="18"/>
                </w:rPr>
                <w:t>XRMApp</w:t>
              </w:r>
            </w:ins>
          </w:p>
        </w:tc>
      </w:tr>
      <w:tr w:rsidR="004623C3" w:rsidRPr="008A4FCA" w14:paraId="11135A9B" w14:textId="77777777" w:rsidTr="00BA5C69">
        <w:trPr>
          <w:jc w:val="center"/>
        </w:trPr>
        <w:tc>
          <w:tcPr>
            <w:tcW w:w="1555" w:type="dxa"/>
            <w:vAlign w:val="center"/>
          </w:tcPr>
          <w:p w14:paraId="3C6DB3BD" w14:textId="71A8977F" w:rsidR="004623C3" w:rsidRPr="008A4FCA" w:rsidRDefault="004623C3" w:rsidP="004623C3">
            <w:pPr>
              <w:pStyle w:val="TAL"/>
            </w:pPr>
            <w:r>
              <w:t>measPeriod</w:t>
            </w:r>
          </w:p>
        </w:tc>
        <w:tc>
          <w:tcPr>
            <w:tcW w:w="1556" w:type="dxa"/>
            <w:vAlign w:val="center"/>
          </w:tcPr>
          <w:p w14:paraId="57951C32" w14:textId="6BC8CAFC" w:rsidR="004623C3" w:rsidRPr="008A4FCA" w:rsidRDefault="004623C3" w:rsidP="004623C3">
            <w:pPr>
              <w:pStyle w:val="TAL"/>
            </w:pPr>
            <w:r>
              <w:t>DurationSec</w:t>
            </w:r>
          </w:p>
        </w:tc>
        <w:tc>
          <w:tcPr>
            <w:tcW w:w="425" w:type="dxa"/>
            <w:vAlign w:val="center"/>
          </w:tcPr>
          <w:p w14:paraId="0E678F65" w14:textId="11201C76" w:rsidR="004623C3" w:rsidRPr="008A4FCA" w:rsidRDefault="004623C3" w:rsidP="004623C3">
            <w:pPr>
              <w:pStyle w:val="TAC"/>
            </w:pPr>
            <w:r>
              <w:t>O</w:t>
            </w:r>
          </w:p>
        </w:tc>
        <w:tc>
          <w:tcPr>
            <w:tcW w:w="1134" w:type="dxa"/>
            <w:vAlign w:val="center"/>
          </w:tcPr>
          <w:p w14:paraId="35F4D861" w14:textId="17F09889" w:rsidR="004623C3" w:rsidRPr="008A4FCA" w:rsidRDefault="004623C3" w:rsidP="004623C3">
            <w:pPr>
              <w:pStyle w:val="TAC"/>
            </w:pPr>
            <w:r>
              <w:t>0..1</w:t>
            </w:r>
          </w:p>
        </w:tc>
        <w:tc>
          <w:tcPr>
            <w:tcW w:w="3547" w:type="dxa"/>
            <w:vAlign w:val="center"/>
          </w:tcPr>
          <w:p w14:paraId="0D1DCE0B" w14:textId="0418860E" w:rsidR="004623C3" w:rsidRPr="008A4FCA" w:rsidRDefault="004623C3" w:rsidP="004623C3">
            <w:pPr>
              <w:pStyle w:val="TAL"/>
              <w:rPr>
                <w:rFonts w:cs="Arial"/>
                <w:szCs w:val="18"/>
              </w:rPr>
            </w:pPr>
            <w:r>
              <w:rPr>
                <w:rFonts w:cs="Arial"/>
                <w:szCs w:val="18"/>
              </w:rPr>
              <w:t>Contains the measurement period of the reported measurements.</w:t>
            </w:r>
          </w:p>
        </w:tc>
        <w:tc>
          <w:tcPr>
            <w:tcW w:w="1307" w:type="dxa"/>
            <w:vAlign w:val="center"/>
          </w:tcPr>
          <w:p w14:paraId="4B763671" w14:textId="77777777" w:rsidR="004623C3" w:rsidRPr="008A4FCA" w:rsidRDefault="004623C3" w:rsidP="004623C3">
            <w:pPr>
              <w:pStyle w:val="TAL"/>
              <w:rPr>
                <w:rFonts w:cs="Arial"/>
                <w:szCs w:val="18"/>
              </w:rPr>
            </w:pPr>
          </w:p>
        </w:tc>
      </w:tr>
      <w:tr w:rsidR="004623C3" w:rsidRPr="008A4FCA" w14:paraId="3154B462" w14:textId="77777777" w:rsidTr="00BA5C69">
        <w:trPr>
          <w:jc w:val="center"/>
        </w:trPr>
        <w:tc>
          <w:tcPr>
            <w:tcW w:w="1555" w:type="dxa"/>
            <w:vAlign w:val="center"/>
          </w:tcPr>
          <w:p w14:paraId="2CBF2339" w14:textId="3BDB8919" w:rsidR="004623C3" w:rsidRPr="008A4FCA" w:rsidRDefault="004623C3" w:rsidP="004623C3">
            <w:pPr>
              <w:pStyle w:val="TAL"/>
            </w:pPr>
            <w:r>
              <w:t>timestamp</w:t>
            </w:r>
          </w:p>
        </w:tc>
        <w:tc>
          <w:tcPr>
            <w:tcW w:w="1556" w:type="dxa"/>
            <w:vAlign w:val="center"/>
          </w:tcPr>
          <w:p w14:paraId="3BB713AE" w14:textId="70275EE4" w:rsidR="004623C3" w:rsidRPr="008A4FCA" w:rsidRDefault="004623C3" w:rsidP="004623C3">
            <w:pPr>
              <w:pStyle w:val="TAL"/>
            </w:pPr>
            <w:r w:rsidRPr="00F147D0">
              <w:t>DateTime</w:t>
            </w:r>
          </w:p>
        </w:tc>
        <w:tc>
          <w:tcPr>
            <w:tcW w:w="425" w:type="dxa"/>
            <w:vAlign w:val="center"/>
          </w:tcPr>
          <w:p w14:paraId="797AC91B" w14:textId="317056BA" w:rsidR="004623C3" w:rsidRPr="008A4FCA" w:rsidRDefault="004623C3" w:rsidP="004623C3">
            <w:pPr>
              <w:pStyle w:val="TAC"/>
            </w:pPr>
            <w:r>
              <w:t>O</w:t>
            </w:r>
          </w:p>
        </w:tc>
        <w:tc>
          <w:tcPr>
            <w:tcW w:w="1134" w:type="dxa"/>
            <w:vAlign w:val="center"/>
          </w:tcPr>
          <w:p w14:paraId="76821B46" w14:textId="3DBBE7D3" w:rsidR="004623C3" w:rsidRPr="008A4FCA" w:rsidRDefault="004623C3" w:rsidP="004623C3">
            <w:pPr>
              <w:pStyle w:val="TAC"/>
            </w:pPr>
            <w:r>
              <w:t>0..1</w:t>
            </w:r>
          </w:p>
        </w:tc>
        <w:tc>
          <w:tcPr>
            <w:tcW w:w="3547" w:type="dxa"/>
            <w:vAlign w:val="center"/>
          </w:tcPr>
          <w:p w14:paraId="785D400A" w14:textId="6CB963B7" w:rsidR="004623C3" w:rsidRPr="008A4FCA" w:rsidRDefault="004623C3" w:rsidP="004623C3">
            <w:pPr>
              <w:pStyle w:val="TAL"/>
              <w:rPr>
                <w:rFonts w:cs="Arial"/>
                <w:szCs w:val="18"/>
              </w:rPr>
            </w:pPr>
            <w:r>
              <w:rPr>
                <w:rFonts w:cs="Arial"/>
                <w:szCs w:val="18"/>
              </w:rPr>
              <w:t>Contains the timestamp of the reported measurements.</w:t>
            </w:r>
          </w:p>
        </w:tc>
        <w:tc>
          <w:tcPr>
            <w:tcW w:w="1307" w:type="dxa"/>
            <w:vAlign w:val="center"/>
          </w:tcPr>
          <w:p w14:paraId="2C6ECA54" w14:textId="77777777" w:rsidR="004623C3" w:rsidRPr="008A4FCA" w:rsidRDefault="004623C3" w:rsidP="004623C3">
            <w:pPr>
              <w:pStyle w:val="TAL"/>
              <w:rPr>
                <w:rFonts w:cs="Arial"/>
                <w:szCs w:val="18"/>
              </w:rPr>
            </w:pPr>
          </w:p>
        </w:tc>
      </w:tr>
      <w:tr w:rsidR="004623C3" w:rsidRPr="0016361A" w14:paraId="702BD694" w14:textId="77777777" w:rsidTr="002B011D">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595A16DC" w14:textId="77777777" w:rsidR="004623C3" w:rsidRPr="0016361A" w:rsidRDefault="004623C3" w:rsidP="002B011D">
            <w:pPr>
              <w:pStyle w:val="TAN"/>
              <w:rPr>
                <w:rFonts w:cs="Arial"/>
                <w:szCs w:val="18"/>
              </w:rPr>
            </w:pPr>
            <w:r>
              <w:t>NOTE:</w:t>
            </w:r>
            <w:r>
              <w:rPr>
                <w:lang w:val="en-US"/>
              </w:rPr>
              <w:tab/>
              <w:t xml:space="preserve">At least one of these attributes </w:t>
            </w:r>
            <w:r>
              <w:t>shall be present.</w:t>
            </w:r>
          </w:p>
        </w:tc>
      </w:tr>
    </w:tbl>
    <w:p w14:paraId="3826ED28" w14:textId="77777777" w:rsidR="009D5FBA" w:rsidRPr="008A4FCA" w:rsidRDefault="009D5FBA" w:rsidP="009D5FBA"/>
    <w:p w14:paraId="09042E13" w14:textId="7E66F2FF" w:rsidR="007E335C" w:rsidRPr="00F6706F" w:rsidRDefault="007E335C" w:rsidP="007E335C">
      <w:pPr>
        <w:pStyle w:val="Heading5"/>
      </w:pPr>
      <w:bookmarkStart w:id="9434" w:name="_Toc144024277"/>
      <w:bookmarkStart w:id="9435" w:name="_Toc148176990"/>
      <w:bookmarkStart w:id="9436" w:name="_Toc151379453"/>
      <w:bookmarkStart w:id="9437" w:name="_Toc151445634"/>
      <w:bookmarkStart w:id="9438" w:name="_Toc160470716"/>
      <w:bookmarkStart w:id="9439" w:name="_Toc164873860"/>
      <w:bookmarkStart w:id="9440" w:name="_Toc180306498"/>
      <w:bookmarkStart w:id="9441" w:name="_Toc183442713"/>
      <w:r w:rsidRPr="0046710E">
        <w:t>6.4.6</w:t>
      </w:r>
      <w:r w:rsidRPr="00F6706F">
        <w:t>.2.</w:t>
      </w:r>
      <w:r w:rsidR="00F75055">
        <w:t>9</w:t>
      </w:r>
      <w:r w:rsidRPr="00F6706F">
        <w:tab/>
        <w:t>Type: HistTransQualMeasReports</w:t>
      </w:r>
      <w:bookmarkEnd w:id="9434"/>
      <w:bookmarkEnd w:id="9435"/>
      <w:bookmarkEnd w:id="9436"/>
      <w:bookmarkEnd w:id="9437"/>
      <w:bookmarkEnd w:id="9438"/>
      <w:bookmarkEnd w:id="9439"/>
      <w:bookmarkEnd w:id="9440"/>
      <w:bookmarkEnd w:id="9441"/>
    </w:p>
    <w:p w14:paraId="0068568A" w14:textId="4E850CD5" w:rsidR="007E335C" w:rsidRPr="0046710E" w:rsidRDefault="007E335C" w:rsidP="007E335C">
      <w:pPr>
        <w:pStyle w:val="TH"/>
      </w:pPr>
      <w:r w:rsidRPr="00F6706F">
        <w:rPr>
          <w:noProof/>
        </w:rPr>
        <w:t>Table </w:t>
      </w:r>
      <w:r w:rsidRPr="00F6706F">
        <w:t>6.4.6.2.</w:t>
      </w:r>
      <w:r w:rsidR="00F75055">
        <w:t>9</w:t>
      </w:r>
      <w:r w:rsidRPr="0046710E">
        <w:t xml:space="preserve">-1: </w:t>
      </w:r>
      <w:r w:rsidRPr="0046710E">
        <w:rPr>
          <w:noProof/>
        </w:rPr>
        <w:t xml:space="preserve">Definition of type </w:t>
      </w:r>
      <w:r>
        <w:t>Hist</w:t>
      </w:r>
      <w:r w:rsidRPr="000E1DAE">
        <w:t>TransQualMeasReport</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7E335C" w:rsidRPr="0046710E" w14:paraId="23E019BB" w14:textId="77777777" w:rsidTr="001960EB">
        <w:trPr>
          <w:jc w:val="center"/>
        </w:trPr>
        <w:tc>
          <w:tcPr>
            <w:tcW w:w="1555" w:type="dxa"/>
            <w:shd w:val="clear" w:color="auto" w:fill="C0C0C0"/>
            <w:vAlign w:val="center"/>
            <w:hideMark/>
          </w:tcPr>
          <w:p w14:paraId="3DCC921F" w14:textId="77777777" w:rsidR="007E335C" w:rsidRPr="0046710E" w:rsidRDefault="007E335C" w:rsidP="001960EB">
            <w:pPr>
              <w:pStyle w:val="TAH"/>
            </w:pPr>
            <w:r w:rsidRPr="0046710E">
              <w:t>Attribute name</w:t>
            </w:r>
          </w:p>
        </w:tc>
        <w:tc>
          <w:tcPr>
            <w:tcW w:w="1417" w:type="dxa"/>
            <w:shd w:val="clear" w:color="auto" w:fill="C0C0C0"/>
            <w:vAlign w:val="center"/>
            <w:hideMark/>
          </w:tcPr>
          <w:p w14:paraId="6C0E8C9F" w14:textId="77777777" w:rsidR="007E335C" w:rsidRPr="0046710E" w:rsidRDefault="007E335C" w:rsidP="001960EB">
            <w:pPr>
              <w:pStyle w:val="TAH"/>
            </w:pPr>
            <w:r w:rsidRPr="0046710E">
              <w:t>Data type</w:t>
            </w:r>
          </w:p>
        </w:tc>
        <w:tc>
          <w:tcPr>
            <w:tcW w:w="425" w:type="dxa"/>
            <w:shd w:val="clear" w:color="auto" w:fill="C0C0C0"/>
            <w:vAlign w:val="center"/>
            <w:hideMark/>
          </w:tcPr>
          <w:p w14:paraId="0535A46E" w14:textId="77777777" w:rsidR="007E335C" w:rsidRPr="0046710E" w:rsidRDefault="007E335C" w:rsidP="001960EB">
            <w:pPr>
              <w:pStyle w:val="TAH"/>
            </w:pPr>
            <w:r w:rsidRPr="0046710E">
              <w:t>P</w:t>
            </w:r>
          </w:p>
        </w:tc>
        <w:tc>
          <w:tcPr>
            <w:tcW w:w="1134" w:type="dxa"/>
            <w:shd w:val="clear" w:color="auto" w:fill="C0C0C0"/>
            <w:vAlign w:val="center"/>
          </w:tcPr>
          <w:p w14:paraId="75F1BC64" w14:textId="77777777" w:rsidR="007E335C" w:rsidRPr="0046710E" w:rsidRDefault="007E335C" w:rsidP="001960EB">
            <w:pPr>
              <w:pStyle w:val="TAH"/>
            </w:pPr>
            <w:r w:rsidRPr="0046710E">
              <w:t>Cardinality</w:t>
            </w:r>
          </w:p>
        </w:tc>
        <w:tc>
          <w:tcPr>
            <w:tcW w:w="3686" w:type="dxa"/>
            <w:shd w:val="clear" w:color="auto" w:fill="C0C0C0"/>
            <w:vAlign w:val="center"/>
            <w:hideMark/>
          </w:tcPr>
          <w:p w14:paraId="55D53D84" w14:textId="77777777" w:rsidR="007E335C" w:rsidRPr="0046710E" w:rsidRDefault="007E335C" w:rsidP="001960EB">
            <w:pPr>
              <w:pStyle w:val="TAH"/>
              <w:rPr>
                <w:rFonts w:cs="Arial"/>
                <w:szCs w:val="18"/>
              </w:rPr>
            </w:pPr>
            <w:r w:rsidRPr="0046710E">
              <w:rPr>
                <w:rFonts w:cs="Arial"/>
                <w:szCs w:val="18"/>
              </w:rPr>
              <w:t>Description</w:t>
            </w:r>
          </w:p>
        </w:tc>
        <w:tc>
          <w:tcPr>
            <w:tcW w:w="1307" w:type="dxa"/>
            <w:shd w:val="clear" w:color="auto" w:fill="C0C0C0"/>
            <w:vAlign w:val="center"/>
          </w:tcPr>
          <w:p w14:paraId="70A5CE16" w14:textId="77777777" w:rsidR="007E335C" w:rsidRPr="0046710E" w:rsidRDefault="007E335C" w:rsidP="001960EB">
            <w:pPr>
              <w:pStyle w:val="TAH"/>
              <w:rPr>
                <w:rFonts w:cs="Arial"/>
                <w:szCs w:val="18"/>
              </w:rPr>
            </w:pPr>
            <w:r w:rsidRPr="0046710E">
              <w:rPr>
                <w:rFonts w:cs="Arial"/>
                <w:szCs w:val="18"/>
              </w:rPr>
              <w:t>Applicability</w:t>
            </w:r>
          </w:p>
        </w:tc>
      </w:tr>
      <w:tr w:rsidR="007E335C" w:rsidRPr="0046710E" w14:paraId="633740F6" w14:textId="77777777" w:rsidTr="001960EB">
        <w:trPr>
          <w:jc w:val="center"/>
        </w:trPr>
        <w:tc>
          <w:tcPr>
            <w:tcW w:w="1555" w:type="dxa"/>
            <w:vAlign w:val="center"/>
          </w:tcPr>
          <w:p w14:paraId="6747D899" w14:textId="77777777" w:rsidR="007E335C" w:rsidRPr="0046710E" w:rsidRDefault="007E335C" w:rsidP="001960EB">
            <w:pPr>
              <w:pStyle w:val="TAL"/>
            </w:pPr>
            <w:r w:rsidRPr="0046710E">
              <w:t>reports</w:t>
            </w:r>
          </w:p>
        </w:tc>
        <w:tc>
          <w:tcPr>
            <w:tcW w:w="1417" w:type="dxa"/>
            <w:vAlign w:val="center"/>
          </w:tcPr>
          <w:p w14:paraId="4A4D523A" w14:textId="77777777" w:rsidR="007E335C" w:rsidRPr="0046710E" w:rsidRDefault="007E335C" w:rsidP="001960EB">
            <w:pPr>
              <w:pStyle w:val="TAL"/>
            </w:pPr>
            <w:r w:rsidRPr="0046710E">
              <w:t>array(TransQualMeasReport)</w:t>
            </w:r>
          </w:p>
        </w:tc>
        <w:tc>
          <w:tcPr>
            <w:tcW w:w="425" w:type="dxa"/>
            <w:vAlign w:val="center"/>
          </w:tcPr>
          <w:p w14:paraId="13586373" w14:textId="77777777" w:rsidR="007E335C" w:rsidRPr="0046710E" w:rsidRDefault="007E335C" w:rsidP="001960EB">
            <w:pPr>
              <w:pStyle w:val="TAC"/>
            </w:pPr>
            <w:r>
              <w:t>M</w:t>
            </w:r>
          </w:p>
        </w:tc>
        <w:tc>
          <w:tcPr>
            <w:tcW w:w="1134" w:type="dxa"/>
            <w:vAlign w:val="center"/>
          </w:tcPr>
          <w:p w14:paraId="40EBE73A" w14:textId="77777777" w:rsidR="007E335C" w:rsidRPr="0046710E" w:rsidRDefault="007E335C" w:rsidP="001960EB">
            <w:pPr>
              <w:pStyle w:val="TAC"/>
            </w:pPr>
            <w:r>
              <w:t>0</w:t>
            </w:r>
            <w:r w:rsidRPr="0046710E">
              <w:t>..</w:t>
            </w:r>
            <w:r>
              <w:t>N</w:t>
            </w:r>
          </w:p>
        </w:tc>
        <w:tc>
          <w:tcPr>
            <w:tcW w:w="3686" w:type="dxa"/>
            <w:vAlign w:val="center"/>
          </w:tcPr>
          <w:p w14:paraId="35127B9B" w14:textId="77777777" w:rsidR="007E335C" w:rsidRDefault="007E335C" w:rsidP="001960EB">
            <w:pPr>
              <w:pStyle w:val="TAL"/>
              <w:rPr>
                <w:rFonts w:cs="Arial"/>
                <w:szCs w:val="18"/>
              </w:rPr>
            </w:pPr>
            <w:r w:rsidRPr="0046710E">
              <w:rPr>
                <w:rFonts w:cs="Arial"/>
                <w:szCs w:val="18"/>
              </w:rPr>
              <w:t xml:space="preserve">Contains the </w:t>
            </w:r>
            <w:r>
              <w:t xml:space="preserve">Historical </w:t>
            </w:r>
            <w:r w:rsidRPr="0046710E">
              <w:t xml:space="preserve">Transmission Quality Measurement </w:t>
            </w:r>
            <w:r>
              <w:t>Report(s)</w:t>
            </w:r>
            <w:r w:rsidRPr="0046710E">
              <w:rPr>
                <w:rFonts w:cs="Arial"/>
                <w:szCs w:val="18"/>
              </w:rPr>
              <w:t>.</w:t>
            </w:r>
          </w:p>
          <w:p w14:paraId="211CB37D" w14:textId="77777777" w:rsidR="007E335C" w:rsidRDefault="007E335C" w:rsidP="001960EB">
            <w:pPr>
              <w:pStyle w:val="TAL"/>
            </w:pPr>
          </w:p>
          <w:p w14:paraId="651E9581" w14:textId="69590B15" w:rsidR="007E335C" w:rsidRPr="0046710E" w:rsidRDefault="007E335C" w:rsidP="001960EB">
            <w:pPr>
              <w:pStyle w:val="TAL"/>
              <w:rPr>
                <w:rFonts w:cs="Arial"/>
                <w:szCs w:val="18"/>
              </w:rPr>
            </w:pPr>
            <w:r>
              <w:t>If there are no H</w:t>
            </w:r>
            <w:r w:rsidRPr="008344F0">
              <w:t xml:space="preserve">istorical Transmission Quality Measurement </w:t>
            </w:r>
            <w:r>
              <w:t>R</w:t>
            </w:r>
            <w:r w:rsidRPr="008344F0">
              <w:t>eport</w:t>
            </w:r>
            <w:r>
              <w:t>(</w:t>
            </w:r>
            <w:r w:rsidRPr="008344F0">
              <w:t>s</w:t>
            </w:r>
            <w:r>
              <w:t xml:space="preserve">) fulfilling the request, </w:t>
            </w:r>
            <w:r w:rsidR="00A15269">
              <w:t xml:space="preserve">this attribute shall contain </w:t>
            </w:r>
            <w:r>
              <w:t>an empty array.</w:t>
            </w:r>
          </w:p>
        </w:tc>
        <w:tc>
          <w:tcPr>
            <w:tcW w:w="1307" w:type="dxa"/>
            <w:vAlign w:val="center"/>
          </w:tcPr>
          <w:p w14:paraId="615A608F" w14:textId="77777777" w:rsidR="007E335C" w:rsidRPr="0046710E" w:rsidRDefault="007E335C" w:rsidP="001960EB">
            <w:pPr>
              <w:pStyle w:val="TAL"/>
              <w:rPr>
                <w:rFonts w:cs="Arial"/>
                <w:szCs w:val="18"/>
              </w:rPr>
            </w:pPr>
          </w:p>
        </w:tc>
      </w:tr>
      <w:tr w:rsidR="007E335C" w:rsidRPr="0046710E" w14:paraId="7DF7E969" w14:textId="77777777" w:rsidTr="001960EB">
        <w:trPr>
          <w:jc w:val="center"/>
        </w:trPr>
        <w:tc>
          <w:tcPr>
            <w:tcW w:w="1555" w:type="dxa"/>
            <w:vAlign w:val="center"/>
          </w:tcPr>
          <w:p w14:paraId="59C4169A" w14:textId="77777777" w:rsidR="007E335C" w:rsidRPr="0046710E" w:rsidRDefault="007E335C" w:rsidP="001960EB">
            <w:pPr>
              <w:pStyle w:val="TAL"/>
            </w:pPr>
            <w:r w:rsidRPr="0046710E">
              <w:t>suppFeat</w:t>
            </w:r>
          </w:p>
        </w:tc>
        <w:tc>
          <w:tcPr>
            <w:tcW w:w="1417" w:type="dxa"/>
            <w:vAlign w:val="center"/>
          </w:tcPr>
          <w:p w14:paraId="52A3E7BD" w14:textId="77777777" w:rsidR="007E335C" w:rsidRPr="0046710E" w:rsidRDefault="007E335C" w:rsidP="001960EB">
            <w:pPr>
              <w:pStyle w:val="TAL"/>
            </w:pPr>
            <w:r w:rsidRPr="0046710E">
              <w:t>SupportedFeatures</w:t>
            </w:r>
          </w:p>
        </w:tc>
        <w:tc>
          <w:tcPr>
            <w:tcW w:w="425" w:type="dxa"/>
            <w:vAlign w:val="center"/>
          </w:tcPr>
          <w:p w14:paraId="74FE16AC" w14:textId="77777777" w:rsidR="007E335C" w:rsidRPr="0046710E" w:rsidRDefault="007E335C" w:rsidP="001960EB">
            <w:pPr>
              <w:pStyle w:val="TAC"/>
            </w:pPr>
            <w:r w:rsidRPr="0046710E">
              <w:t>C</w:t>
            </w:r>
          </w:p>
        </w:tc>
        <w:tc>
          <w:tcPr>
            <w:tcW w:w="1134" w:type="dxa"/>
            <w:vAlign w:val="center"/>
          </w:tcPr>
          <w:p w14:paraId="52B8BC98" w14:textId="77777777" w:rsidR="007E335C" w:rsidRPr="0046710E" w:rsidRDefault="007E335C" w:rsidP="001960EB">
            <w:pPr>
              <w:pStyle w:val="TAC"/>
            </w:pPr>
            <w:r w:rsidRPr="0046710E">
              <w:t>0..1</w:t>
            </w:r>
          </w:p>
        </w:tc>
        <w:tc>
          <w:tcPr>
            <w:tcW w:w="3686" w:type="dxa"/>
            <w:vAlign w:val="center"/>
          </w:tcPr>
          <w:p w14:paraId="1427F3A8" w14:textId="77777777" w:rsidR="007E335C" w:rsidRPr="0046710E" w:rsidRDefault="007E335C" w:rsidP="001960EB">
            <w:pPr>
              <w:pStyle w:val="TAL"/>
            </w:pPr>
            <w:r w:rsidRPr="0046710E">
              <w:t>Contains the list of supported features among the ones defined in clause 6.4.8.</w:t>
            </w:r>
          </w:p>
          <w:p w14:paraId="5BBB1EBD" w14:textId="77777777" w:rsidR="007E335C" w:rsidRPr="0046710E" w:rsidRDefault="007E335C" w:rsidP="001960EB">
            <w:pPr>
              <w:pStyle w:val="TAL"/>
            </w:pPr>
          </w:p>
          <w:p w14:paraId="34972708" w14:textId="14BDF858" w:rsidR="007E335C" w:rsidRPr="0046710E" w:rsidRDefault="007E335C" w:rsidP="001960EB">
            <w:pPr>
              <w:pStyle w:val="TAL"/>
              <w:rPr>
                <w:rFonts w:cs="Arial"/>
                <w:szCs w:val="18"/>
              </w:rPr>
            </w:pPr>
            <w:r w:rsidRPr="0046710E">
              <w:t xml:space="preserve">This attribute shall be </w:t>
            </w:r>
            <w:r w:rsidR="004D2617">
              <w:t>present only</w:t>
            </w:r>
            <w:r w:rsidR="004D2617" w:rsidRPr="0046710E">
              <w:t xml:space="preserve"> </w:t>
            </w:r>
            <w:r w:rsidR="004D2617">
              <w:t>when</w:t>
            </w:r>
            <w:r w:rsidRPr="0046710E">
              <w:t xml:space="preserve"> feature negotiation </w:t>
            </w:r>
            <w:r w:rsidR="004D2617">
              <w:t>needs to</w:t>
            </w:r>
            <w:r w:rsidR="004D2617" w:rsidRPr="0046710E">
              <w:t xml:space="preserve"> </w:t>
            </w:r>
            <w:r w:rsidRPr="0046710E">
              <w:t>tak</w:t>
            </w:r>
            <w:r w:rsidR="004D2617">
              <w:t>e</w:t>
            </w:r>
            <w:r w:rsidRPr="0046710E">
              <w:t xml:space="preserve"> place.</w:t>
            </w:r>
          </w:p>
        </w:tc>
        <w:tc>
          <w:tcPr>
            <w:tcW w:w="1307" w:type="dxa"/>
            <w:vAlign w:val="center"/>
          </w:tcPr>
          <w:p w14:paraId="25C126BD" w14:textId="77777777" w:rsidR="007E335C" w:rsidRPr="0046710E" w:rsidRDefault="007E335C" w:rsidP="001960EB">
            <w:pPr>
              <w:pStyle w:val="TAL"/>
              <w:rPr>
                <w:rFonts w:cs="Arial"/>
                <w:szCs w:val="18"/>
              </w:rPr>
            </w:pPr>
          </w:p>
        </w:tc>
      </w:tr>
    </w:tbl>
    <w:p w14:paraId="2AC26FA9" w14:textId="77777777" w:rsidR="007E335C" w:rsidRPr="0046710E" w:rsidRDefault="007E335C" w:rsidP="007E335C"/>
    <w:p w14:paraId="004F5662" w14:textId="77777777" w:rsidR="00F37E26" w:rsidRPr="00F6706F" w:rsidRDefault="00F37E26" w:rsidP="00F37E26">
      <w:pPr>
        <w:pStyle w:val="Heading5"/>
      </w:pPr>
      <w:bookmarkStart w:id="9442" w:name="_Toc160470717"/>
      <w:bookmarkStart w:id="9443" w:name="_Toc164873861"/>
      <w:bookmarkStart w:id="9444" w:name="_Toc180306499"/>
      <w:bookmarkStart w:id="9445" w:name="_Toc144024278"/>
      <w:bookmarkStart w:id="9446" w:name="_Toc148176991"/>
      <w:bookmarkStart w:id="9447" w:name="_Toc151379454"/>
      <w:bookmarkStart w:id="9448" w:name="_Toc151445635"/>
      <w:bookmarkStart w:id="9449" w:name="_Toc183442714"/>
      <w:r w:rsidRPr="0046710E">
        <w:t>6.4.6</w:t>
      </w:r>
      <w:r w:rsidRPr="00F6706F">
        <w:t>.2.</w:t>
      </w:r>
      <w:r>
        <w:t>10</w:t>
      </w:r>
      <w:r w:rsidRPr="00F6706F">
        <w:tab/>
        <w:t xml:space="preserve">Type: </w:t>
      </w:r>
      <w:r w:rsidRPr="0046710E">
        <w:t>TransQualMeas</w:t>
      </w:r>
      <w:r>
        <w:t>CriteriaSet</w:t>
      </w:r>
      <w:bookmarkEnd w:id="9442"/>
      <w:bookmarkEnd w:id="9443"/>
      <w:bookmarkEnd w:id="9444"/>
      <w:bookmarkEnd w:id="9449"/>
    </w:p>
    <w:p w14:paraId="7EB1AF29" w14:textId="3C355CAA" w:rsidR="00F37E26" w:rsidRPr="0046710E" w:rsidRDefault="00F37E26" w:rsidP="00F37E26">
      <w:pPr>
        <w:pStyle w:val="TH"/>
      </w:pPr>
      <w:r w:rsidRPr="00F6706F">
        <w:rPr>
          <w:noProof/>
        </w:rPr>
        <w:t>Table </w:t>
      </w:r>
      <w:r w:rsidRPr="00F6706F">
        <w:t>6.4.6.2.</w:t>
      </w:r>
      <w:r>
        <w:t>10</w:t>
      </w:r>
      <w:r w:rsidRPr="0046710E">
        <w:t xml:space="preserve">-1: </w:t>
      </w:r>
      <w:r w:rsidRPr="0046710E">
        <w:rPr>
          <w:noProof/>
        </w:rPr>
        <w:t xml:space="preserve">Definition of type </w:t>
      </w:r>
      <w:r w:rsidRPr="0046710E">
        <w:t>TransQualMeas</w:t>
      </w:r>
      <w:r>
        <w:t>CriteriaSet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37E26" w:rsidRPr="0046710E" w14:paraId="6C610B43" w14:textId="77777777" w:rsidTr="005336C3">
        <w:trPr>
          <w:jc w:val="center"/>
        </w:trPr>
        <w:tc>
          <w:tcPr>
            <w:tcW w:w="1555" w:type="dxa"/>
            <w:shd w:val="clear" w:color="auto" w:fill="C0C0C0"/>
            <w:vAlign w:val="center"/>
            <w:hideMark/>
          </w:tcPr>
          <w:p w14:paraId="0199B5A1" w14:textId="77777777" w:rsidR="00F37E26" w:rsidRPr="0046710E" w:rsidRDefault="00F37E26" w:rsidP="005336C3">
            <w:pPr>
              <w:pStyle w:val="TAH"/>
            </w:pPr>
            <w:r w:rsidRPr="0046710E">
              <w:t>Attribute name</w:t>
            </w:r>
          </w:p>
        </w:tc>
        <w:tc>
          <w:tcPr>
            <w:tcW w:w="1417" w:type="dxa"/>
            <w:shd w:val="clear" w:color="auto" w:fill="C0C0C0"/>
            <w:vAlign w:val="center"/>
            <w:hideMark/>
          </w:tcPr>
          <w:p w14:paraId="00D99B69" w14:textId="77777777" w:rsidR="00F37E26" w:rsidRPr="0046710E" w:rsidRDefault="00F37E26" w:rsidP="005336C3">
            <w:pPr>
              <w:pStyle w:val="TAH"/>
            </w:pPr>
            <w:r w:rsidRPr="0046710E">
              <w:t>Data type</w:t>
            </w:r>
          </w:p>
        </w:tc>
        <w:tc>
          <w:tcPr>
            <w:tcW w:w="425" w:type="dxa"/>
            <w:shd w:val="clear" w:color="auto" w:fill="C0C0C0"/>
            <w:vAlign w:val="center"/>
            <w:hideMark/>
          </w:tcPr>
          <w:p w14:paraId="372BCE48" w14:textId="77777777" w:rsidR="00F37E26" w:rsidRPr="0046710E" w:rsidRDefault="00F37E26" w:rsidP="005336C3">
            <w:pPr>
              <w:pStyle w:val="TAH"/>
            </w:pPr>
            <w:r w:rsidRPr="0046710E">
              <w:t>P</w:t>
            </w:r>
          </w:p>
        </w:tc>
        <w:tc>
          <w:tcPr>
            <w:tcW w:w="1134" w:type="dxa"/>
            <w:shd w:val="clear" w:color="auto" w:fill="C0C0C0"/>
            <w:vAlign w:val="center"/>
          </w:tcPr>
          <w:p w14:paraId="26957BE8" w14:textId="77777777" w:rsidR="00F37E26" w:rsidRPr="0046710E" w:rsidRDefault="00F37E26" w:rsidP="005336C3">
            <w:pPr>
              <w:pStyle w:val="TAH"/>
            </w:pPr>
            <w:r w:rsidRPr="0046710E">
              <w:t>Cardinality</w:t>
            </w:r>
          </w:p>
        </w:tc>
        <w:tc>
          <w:tcPr>
            <w:tcW w:w="3686" w:type="dxa"/>
            <w:shd w:val="clear" w:color="auto" w:fill="C0C0C0"/>
            <w:vAlign w:val="center"/>
            <w:hideMark/>
          </w:tcPr>
          <w:p w14:paraId="4FBF330B" w14:textId="77777777" w:rsidR="00F37E26" w:rsidRPr="0046710E" w:rsidRDefault="00F37E26" w:rsidP="005336C3">
            <w:pPr>
              <w:pStyle w:val="TAH"/>
              <w:rPr>
                <w:rFonts w:cs="Arial"/>
                <w:szCs w:val="18"/>
              </w:rPr>
            </w:pPr>
            <w:r w:rsidRPr="0046710E">
              <w:rPr>
                <w:rFonts w:cs="Arial"/>
                <w:szCs w:val="18"/>
              </w:rPr>
              <w:t>Description</w:t>
            </w:r>
          </w:p>
        </w:tc>
        <w:tc>
          <w:tcPr>
            <w:tcW w:w="1307" w:type="dxa"/>
            <w:shd w:val="clear" w:color="auto" w:fill="C0C0C0"/>
            <w:vAlign w:val="center"/>
          </w:tcPr>
          <w:p w14:paraId="75161CF0" w14:textId="77777777" w:rsidR="00F37E26" w:rsidRPr="0046710E" w:rsidRDefault="00F37E26" w:rsidP="005336C3">
            <w:pPr>
              <w:pStyle w:val="TAH"/>
              <w:rPr>
                <w:rFonts w:cs="Arial"/>
                <w:szCs w:val="18"/>
              </w:rPr>
            </w:pPr>
            <w:r w:rsidRPr="0046710E">
              <w:rPr>
                <w:rFonts w:cs="Arial"/>
                <w:szCs w:val="18"/>
              </w:rPr>
              <w:t>Applicability</w:t>
            </w:r>
          </w:p>
        </w:tc>
      </w:tr>
      <w:tr w:rsidR="00F37E26" w:rsidRPr="0046710E" w14:paraId="35DDDC79" w14:textId="77777777" w:rsidTr="005336C3">
        <w:trPr>
          <w:jc w:val="center"/>
        </w:trPr>
        <w:tc>
          <w:tcPr>
            <w:tcW w:w="1555" w:type="dxa"/>
            <w:vAlign w:val="center"/>
          </w:tcPr>
          <w:p w14:paraId="61F9EEB7" w14:textId="77777777" w:rsidR="00F37E26" w:rsidRPr="0046710E" w:rsidRDefault="00F37E26" w:rsidP="005336C3">
            <w:pPr>
              <w:pStyle w:val="TAL"/>
            </w:pPr>
            <w:r>
              <w:t>criteria</w:t>
            </w:r>
          </w:p>
        </w:tc>
        <w:tc>
          <w:tcPr>
            <w:tcW w:w="1417" w:type="dxa"/>
            <w:vAlign w:val="center"/>
          </w:tcPr>
          <w:p w14:paraId="4C47D98B" w14:textId="77777777" w:rsidR="00F37E26" w:rsidRPr="0046710E" w:rsidRDefault="00F37E26" w:rsidP="005336C3">
            <w:pPr>
              <w:pStyle w:val="TAL"/>
            </w:pPr>
            <w:r w:rsidRPr="008A4FCA">
              <w:t>TransQualMeas</w:t>
            </w:r>
            <w:r>
              <w:t>Criteria</w:t>
            </w:r>
          </w:p>
        </w:tc>
        <w:tc>
          <w:tcPr>
            <w:tcW w:w="425" w:type="dxa"/>
            <w:vAlign w:val="center"/>
          </w:tcPr>
          <w:p w14:paraId="7B717505" w14:textId="77777777" w:rsidR="00F37E26" w:rsidRPr="0046710E" w:rsidRDefault="00F37E26" w:rsidP="005336C3">
            <w:pPr>
              <w:pStyle w:val="TAC"/>
            </w:pPr>
            <w:r>
              <w:t>M</w:t>
            </w:r>
          </w:p>
        </w:tc>
        <w:tc>
          <w:tcPr>
            <w:tcW w:w="1134" w:type="dxa"/>
            <w:vAlign w:val="center"/>
          </w:tcPr>
          <w:p w14:paraId="4AA3449D" w14:textId="77777777" w:rsidR="00F37E26" w:rsidRPr="0046710E" w:rsidRDefault="00F37E26" w:rsidP="005336C3">
            <w:pPr>
              <w:pStyle w:val="TAC"/>
            </w:pPr>
            <w:r>
              <w:t>1</w:t>
            </w:r>
          </w:p>
        </w:tc>
        <w:tc>
          <w:tcPr>
            <w:tcW w:w="3686" w:type="dxa"/>
            <w:vAlign w:val="center"/>
          </w:tcPr>
          <w:p w14:paraId="748C285A" w14:textId="77777777" w:rsidR="00F37E26" w:rsidRPr="0046710E" w:rsidRDefault="00F37E26" w:rsidP="005336C3">
            <w:pPr>
              <w:pStyle w:val="TAL"/>
              <w:rPr>
                <w:rFonts w:cs="Arial"/>
                <w:szCs w:val="18"/>
              </w:rPr>
            </w:pPr>
            <w:r>
              <w:rPr>
                <w:rFonts w:cs="Arial"/>
                <w:szCs w:val="18"/>
              </w:rPr>
              <w:t>Represents the transmission quality measurement reporting criteria.</w:t>
            </w:r>
          </w:p>
        </w:tc>
        <w:tc>
          <w:tcPr>
            <w:tcW w:w="1307" w:type="dxa"/>
            <w:vAlign w:val="center"/>
          </w:tcPr>
          <w:p w14:paraId="3FF5056C" w14:textId="77777777" w:rsidR="00F37E26" w:rsidRPr="0046710E" w:rsidRDefault="00F37E26" w:rsidP="005336C3">
            <w:pPr>
              <w:pStyle w:val="TAL"/>
              <w:rPr>
                <w:rFonts w:cs="Arial"/>
                <w:szCs w:val="18"/>
              </w:rPr>
            </w:pPr>
          </w:p>
        </w:tc>
      </w:tr>
      <w:tr w:rsidR="00F37E26" w:rsidRPr="0046710E" w14:paraId="31E48B81" w14:textId="77777777" w:rsidTr="005336C3">
        <w:trPr>
          <w:jc w:val="center"/>
        </w:trPr>
        <w:tc>
          <w:tcPr>
            <w:tcW w:w="1555" w:type="dxa"/>
            <w:vAlign w:val="center"/>
          </w:tcPr>
          <w:p w14:paraId="1B5FD870" w14:textId="77777777" w:rsidR="00F37E26" w:rsidRPr="0046710E" w:rsidRDefault="00F37E26" w:rsidP="005336C3">
            <w:pPr>
              <w:pStyle w:val="TAL"/>
            </w:pPr>
            <w:r>
              <w:rPr>
                <w:lang w:eastAsia="zh-CN"/>
              </w:rPr>
              <w:t>direction</w:t>
            </w:r>
          </w:p>
        </w:tc>
        <w:tc>
          <w:tcPr>
            <w:tcW w:w="1417" w:type="dxa"/>
            <w:vAlign w:val="center"/>
          </w:tcPr>
          <w:p w14:paraId="46FF094B" w14:textId="77777777" w:rsidR="00F37E26" w:rsidRPr="0046710E" w:rsidRDefault="00F37E26" w:rsidP="005336C3">
            <w:pPr>
              <w:pStyle w:val="TAL"/>
            </w:pPr>
            <w:r>
              <w:t>MatchingDirection</w:t>
            </w:r>
          </w:p>
        </w:tc>
        <w:tc>
          <w:tcPr>
            <w:tcW w:w="425" w:type="dxa"/>
            <w:vAlign w:val="center"/>
          </w:tcPr>
          <w:p w14:paraId="41145C76" w14:textId="77777777" w:rsidR="00F37E26" w:rsidRPr="0046710E" w:rsidRDefault="00F37E26" w:rsidP="005336C3">
            <w:pPr>
              <w:pStyle w:val="TAC"/>
            </w:pPr>
            <w:r>
              <w:t>M</w:t>
            </w:r>
          </w:p>
        </w:tc>
        <w:tc>
          <w:tcPr>
            <w:tcW w:w="1134" w:type="dxa"/>
            <w:vAlign w:val="center"/>
          </w:tcPr>
          <w:p w14:paraId="452BE904" w14:textId="77777777" w:rsidR="00F37E26" w:rsidRPr="0046710E" w:rsidRDefault="00F37E26" w:rsidP="005336C3">
            <w:pPr>
              <w:pStyle w:val="TAC"/>
            </w:pPr>
            <w:r>
              <w:t>1</w:t>
            </w:r>
          </w:p>
        </w:tc>
        <w:tc>
          <w:tcPr>
            <w:tcW w:w="3686" w:type="dxa"/>
            <w:vAlign w:val="center"/>
          </w:tcPr>
          <w:p w14:paraId="4097299A" w14:textId="06D86DE7" w:rsidR="00F37E26" w:rsidRPr="0046710E" w:rsidRDefault="00F37E26" w:rsidP="005336C3">
            <w:pPr>
              <w:pStyle w:val="TAL"/>
              <w:rPr>
                <w:rFonts w:cs="Arial"/>
                <w:szCs w:val="18"/>
              </w:rPr>
            </w:pPr>
            <w:r>
              <w:rPr>
                <w:rFonts w:cs="Arial"/>
                <w:lang w:eastAsia="zh-CN"/>
              </w:rPr>
              <w:t xml:space="preserve">Indicates the matching direction for the </w:t>
            </w:r>
            <w:r>
              <w:rPr>
                <w:rFonts w:cs="Arial"/>
                <w:szCs w:val="18"/>
              </w:rPr>
              <w:t>transmission quality measurement reporting criteria</w:t>
            </w:r>
            <w:r>
              <w:rPr>
                <w:rFonts w:cs="Arial"/>
                <w:lang w:eastAsia="zh-CN"/>
              </w:rPr>
              <w:t xml:space="preserve"> provided </w:t>
            </w:r>
            <w:r w:rsidR="006D098A">
              <w:rPr>
                <w:rFonts w:cs="Arial"/>
                <w:lang w:eastAsia="zh-CN"/>
              </w:rPr>
              <w:t>with</w:t>
            </w:r>
            <w:r>
              <w:rPr>
                <w:rFonts w:cs="Arial"/>
                <w:lang w:eastAsia="zh-CN"/>
              </w:rPr>
              <w:t>in the "</w:t>
            </w:r>
            <w:r>
              <w:t>criteria</w:t>
            </w:r>
            <w:r>
              <w:rPr>
                <w:lang w:eastAsia="zh-CN"/>
              </w:rPr>
              <w:t>" attribute</w:t>
            </w:r>
            <w:r>
              <w:rPr>
                <w:rFonts w:cs="Arial"/>
                <w:lang w:eastAsia="zh-CN"/>
              </w:rPr>
              <w:t>.</w:t>
            </w:r>
          </w:p>
        </w:tc>
        <w:tc>
          <w:tcPr>
            <w:tcW w:w="1307" w:type="dxa"/>
            <w:vAlign w:val="center"/>
          </w:tcPr>
          <w:p w14:paraId="0223C90C" w14:textId="77777777" w:rsidR="00F37E26" w:rsidRPr="0046710E" w:rsidRDefault="00F37E26" w:rsidP="005336C3">
            <w:pPr>
              <w:pStyle w:val="TAL"/>
              <w:rPr>
                <w:rFonts w:cs="Arial"/>
                <w:szCs w:val="18"/>
              </w:rPr>
            </w:pPr>
          </w:p>
        </w:tc>
      </w:tr>
    </w:tbl>
    <w:p w14:paraId="27C8ABE8" w14:textId="77777777" w:rsidR="00F37E26" w:rsidRPr="0046710E" w:rsidRDefault="00F37E26" w:rsidP="00F37E26"/>
    <w:p w14:paraId="553E41D7" w14:textId="77777777" w:rsidR="00F24F28" w:rsidRPr="00F6706F" w:rsidRDefault="00F24F28" w:rsidP="00F24F28">
      <w:pPr>
        <w:pStyle w:val="Heading5"/>
        <w:rPr>
          <w:ins w:id="9450" w:author="CR#0033" w:date="2024-11-25T15:20:00Z"/>
        </w:rPr>
      </w:pPr>
      <w:bookmarkStart w:id="9451" w:name="_Toc160470718"/>
      <w:bookmarkStart w:id="9452" w:name="_Toc164873862"/>
      <w:bookmarkStart w:id="9453" w:name="_Toc180306500"/>
      <w:bookmarkStart w:id="9454" w:name="_Toc183442715"/>
      <w:ins w:id="9455" w:author="CR#0033" w:date="2024-11-25T15:20:00Z">
        <w:r w:rsidRPr="0046710E">
          <w:t>6.4.6</w:t>
        </w:r>
        <w:r w:rsidRPr="00F6706F">
          <w:t>.2.</w:t>
        </w:r>
        <w:r>
          <w:t>11</w:t>
        </w:r>
        <w:r w:rsidRPr="00F6706F">
          <w:tab/>
          <w:t xml:space="preserve">Type: </w:t>
        </w:r>
        <w:r>
          <w:t>Crossflow</w:t>
        </w:r>
        <w:bookmarkEnd w:id="9454"/>
      </w:ins>
    </w:p>
    <w:p w14:paraId="5070C679" w14:textId="77777777" w:rsidR="00F24F28" w:rsidRPr="0046710E" w:rsidRDefault="00F24F28" w:rsidP="00F24F28">
      <w:pPr>
        <w:pStyle w:val="TH"/>
        <w:rPr>
          <w:ins w:id="9456" w:author="CR#0033" w:date="2024-11-25T15:20:00Z"/>
        </w:rPr>
      </w:pPr>
      <w:ins w:id="9457" w:author="CR#0033" w:date="2024-11-25T15:20:00Z">
        <w:r w:rsidRPr="00F6706F">
          <w:rPr>
            <w:noProof/>
          </w:rPr>
          <w:t>Table </w:t>
        </w:r>
        <w:r w:rsidRPr="00F6706F">
          <w:t>6.4.6.2.</w:t>
        </w:r>
        <w:r>
          <w:t>11</w:t>
        </w:r>
        <w:r w:rsidRPr="0046710E">
          <w:t xml:space="preserve">-1: </w:t>
        </w:r>
        <w:r w:rsidRPr="0046710E">
          <w:rPr>
            <w:noProof/>
          </w:rPr>
          <w:t xml:space="preserve">Definition of type </w:t>
        </w:r>
        <w:r>
          <w:t>Crossflow</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05654F1E" w14:textId="77777777" w:rsidTr="001A2A46">
        <w:trPr>
          <w:jc w:val="center"/>
          <w:ins w:id="9458" w:author="CR#0033" w:date="2024-11-25T15:20:00Z"/>
        </w:trPr>
        <w:tc>
          <w:tcPr>
            <w:tcW w:w="1555" w:type="dxa"/>
            <w:shd w:val="clear" w:color="auto" w:fill="C0C0C0"/>
            <w:vAlign w:val="center"/>
            <w:hideMark/>
          </w:tcPr>
          <w:p w14:paraId="117AE2FB" w14:textId="77777777" w:rsidR="00F24F28" w:rsidRPr="0046710E" w:rsidRDefault="00F24F28" w:rsidP="001A2A46">
            <w:pPr>
              <w:pStyle w:val="TAH"/>
              <w:rPr>
                <w:ins w:id="9459" w:author="CR#0033" w:date="2024-11-25T15:20:00Z"/>
              </w:rPr>
            </w:pPr>
            <w:ins w:id="9460" w:author="CR#0033" w:date="2024-11-25T15:20:00Z">
              <w:r w:rsidRPr="0046710E">
                <w:t>Attribute name</w:t>
              </w:r>
            </w:ins>
          </w:p>
        </w:tc>
        <w:tc>
          <w:tcPr>
            <w:tcW w:w="1417" w:type="dxa"/>
            <w:shd w:val="clear" w:color="auto" w:fill="C0C0C0"/>
            <w:vAlign w:val="center"/>
            <w:hideMark/>
          </w:tcPr>
          <w:p w14:paraId="3262748D" w14:textId="77777777" w:rsidR="00F24F28" w:rsidRPr="0046710E" w:rsidRDefault="00F24F28" w:rsidP="001A2A46">
            <w:pPr>
              <w:pStyle w:val="TAH"/>
              <w:rPr>
                <w:ins w:id="9461" w:author="CR#0033" w:date="2024-11-25T15:20:00Z"/>
              </w:rPr>
            </w:pPr>
            <w:ins w:id="9462" w:author="CR#0033" w:date="2024-11-25T15:20:00Z">
              <w:r w:rsidRPr="0046710E">
                <w:t>Data type</w:t>
              </w:r>
            </w:ins>
          </w:p>
        </w:tc>
        <w:tc>
          <w:tcPr>
            <w:tcW w:w="425" w:type="dxa"/>
            <w:shd w:val="clear" w:color="auto" w:fill="C0C0C0"/>
            <w:vAlign w:val="center"/>
            <w:hideMark/>
          </w:tcPr>
          <w:p w14:paraId="061E1600" w14:textId="77777777" w:rsidR="00F24F28" w:rsidRPr="0046710E" w:rsidRDefault="00F24F28" w:rsidP="001A2A46">
            <w:pPr>
              <w:pStyle w:val="TAH"/>
              <w:rPr>
                <w:ins w:id="9463" w:author="CR#0033" w:date="2024-11-25T15:20:00Z"/>
              </w:rPr>
            </w:pPr>
            <w:ins w:id="9464" w:author="CR#0033" w:date="2024-11-25T15:20:00Z">
              <w:r w:rsidRPr="0046710E">
                <w:t>P</w:t>
              </w:r>
            </w:ins>
          </w:p>
        </w:tc>
        <w:tc>
          <w:tcPr>
            <w:tcW w:w="1134" w:type="dxa"/>
            <w:shd w:val="clear" w:color="auto" w:fill="C0C0C0"/>
            <w:vAlign w:val="center"/>
          </w:tcPr>
          <w:p w14:paraId="4B3EAA22" w14:textId="77777777" w:rsidR="00F24F28" w:rsidRPr="0046710E" w:rsidRDefault="00F24F28" w:rsidP="001A2A46">
            <w:pPr>
              <w:pStyle w:val="TAH"/>
              <w:rPr>
                <w:ins w:id="9465" w:author="CR#0033" w:date="2024-11-25T15:20:00Z"/>
              </w:rPr>
            </w:pPr>
            <w:ins w:id="9466" w:author="CR#0033" w:date="2024-11-25T15:20:00Z">
              <w:r w:rsidRPr="0046710E">
                <w:t>Cardinality</w:t>
              </w:r>
            </w:ins>
          </w:p>
        </w:tc>
        <w:tc>
          <w:tcPr>
            <w:tcW w:w="3686" w:type="dxa"/>
            <w:shd w:val="clear" w:color="auto" w:fill="C0C0C0"/>
            <w:vAlign w:val="center"/>
            <w:hideMark/>
          </w:tcPr>
          <w:p w14:paraId="3E11B3AB" w14:textId="77777777" w:rsidR="00F24F28" w:rsidRPr="0046710E" w:rsidRDefault="00F24F28" w:rsidP="001A2A46">
            <w:pPr>
              <w:pStyle w:val="TAH"/>
              <w:rPr>
                <w:ins w:id="9467" w:author="CR#0033" w:date="2024-11-25T15:20:00Z"/>
                <w:rFonts w:cs="Arial"/>
                <w:szCs w:val="18"/>
              </w:rPr>
            </w:pPr>
            <w:ins w:id="9468" w:author="CR#0033" w:date="2024-11-25T15:20:00Z">
              <w:r w:rsidRPr="0046710E">
                <w:rPr>
                  <w:rFonts w:cs="Arial"/>
                  <w:szCs w:val="18"/>
                </w:rPr>
                <w:t>Description</w:t>
              </w:r>
            </w:ins>
          </w:p>
        </w:tc>
        <w:tc>
          <w:tcPr>
            <w:tcW w:w="1307" w:type="dxa"/>
            <w:shd w:val="clear" w:color="auto" w:fill="C0C0C0"/>
            <w:vAlign w:val="center"/>
          </w:tcPr>
          <w:p w14:paraId="48266E61" w14:textId="77777777" w:rsidR="00F24F28" w:rsidRPr="0046710E" w:rsidRDefault="00F24F28" w:rsidP="001A2A46">
            <w:pPr>
              <w:pStyle w:val="TAH"/>
              <w:rPr>
                <w:ins w:id="9469" w:author="CR#0033" w:date="2024-11-25T15:20:00Z"/>
                <w:rFonts w:cs="Arial"/>
                <w:szCs w:val="18"/>
              </w:rPr>
            </w:pPr>
            <w:ins w:id="9470" w:author="CR#0033" w:date="2024-11-25T15:20:00Z">
              <w:r w:rsidRPr="0046710E">
                <w:rPr>
                  <w:rFonts w:cs="Arial"/>
                  <w:szCs w:val="18"/>
                </w:rPr>
                <w:t>Applicability</w:t>
              </w:r>
            </w:ins>
          </w:p>
        </w:tc>
      </w:tr>
      <w:tr w:rsidR="00F24F28" w:rsidRPr="0046710E" w14:paraId="53E5217A" w14:textId="77777777" w:rsidTr="001A2A46">
        <w:trPr>
          <w:jc w:val="center"/>
          <w:ins w:id="9471" w:author="CR#0033" w:date="2024-11-25T15:20:00Z"/>
        </w:trPr>
        <w:tc>
          <w:tcPr>
            <w:tcW w:w="1555" w:type="dxa"/>
            <w:vAlign w:val="center"/>
          </w:tcPr>
          <w:p w14:paraId="1A98D724" w14:textId="77777777" w:rsidR="00F24F28" w:rsidRPr="0046710E" w:rsidRDefault="00F24F28" w:rsidP="001A2A46">
            <w:pPr>
              <w:pStyle w:val="TAL"/>
              <w:rPr>
                <w:ins w:id="9472" w:author="CR#0033" w:date="2024-11-25T15:20:00Z"/>
              </w:rPr>
            </w:pPr>
            <w:ins w:id="9473" w:author="CR#0033" w:date="2024-11-25T15:20:00Z">
              <w:r>
                <w:t>crossflow</w:t>
              </w:r>
            </w:ins>
          </w:p>
        </w:tc>
        <w:tc>
          <w:tcPr>
            <w:tcW w:w="1417" w:type="dxa"/>
            <w:vAlign w:val="center"/>
          </w:tcPr>
          <w:p w14:paraId="74823E1E" w14:textId="77777777" w:rsidR="00F24F28" w:rsidRPr="0046710E" w:rsidRDefault="00F24F28" w:rsidP="001A2A46">
            <w:pPr>
              <w:pStyle w:val="TAL"/>
              <w:rPr>
                <w:ins w:id="9474" w:author="CR#0033" w:date="2024-11-25T15:20:00Z"/>
              </w:rPr>
            </w:pPr>
            <w:ins w:id="9475" w:author="CR#0033" w:date="2024-11-25T15:20:00Z">
              <w:r>
                <w:t>array(CrossflowInfo)</w:t>
              </w:r>
            </w:ins>
          </w:p>
        </w:tc>
        <w:tc>
          <w:tcPr>
            <w:tcW w:w="425" w:type="dxa"/>
            <w:vAlign w:val="center"/>
          </w:tcPr>
          <w:p w14:paraId="4395EE06" w14:textId="77777777" w:rsidR="00F24F28" w:rsidRPr="0046710E" w:rsidRDefault="00F24F28" w:rsidP="001A2A46">
            <w:pPr>
              <w:pStyle w:val="TAC"/>
              <w:rPr>
                <w:ins w:id="9476" w:author="CR#0033" w:date="2024-11-25T15:20:00Z"/>
              </w:rPr>
            </w:pPr>
            <w:ins w:id="9477" w:author="CR#0033" w:date="2024-11-25T15:20:00Z">
              <w:r>
                <w:t>M</w:t>
              </w:r>
            </w:ins>
          </w:p>
        </w:tc>
        <w:tc>
          <w:tcPr>
            <w:tcW w:w="1134" w:type="dxa"/>
            <w:vAlign w:val="center"/>
          </w:tcPr>
          <w:p w14:paraId="69D93006" w14:textId="77777777" w:rsidR="00F24F28" w:rsidRPr="0046710E" w:rsidRDefault="00F24F28" w:rsidP="001A2A46">
            <w:pPr>
              <w:pStyle w:val="TAC"/>
              <w:rPr>
                <w:ins w:id="9478" w:author="CR#0033" w:date="2024-11-25T15:20:00Z"/>
              </w:rPr>
            </w:pPr>
            <w:ins w:id="9479" w:author="CR#0033" w:date="2024-11-25T15:20:00Z">
              <w:r>
                <w:t>2..2</w:t>
              </w:r>
            </w:ins>
          </w:p>
        </w:tc>
        <w:tc>
          <w:tcPr>
            <w:tcW w:w="3686" w:type="dxa"/>
            <w:vAlign w:val="center"/>
          </w:tcPr>
          <w:p w14:paraId="4C1439D5" w14:textId="77777777" w:rsidR="00F24F28" w:rsidRPr="0046710E" w:rsidRDefault="00F24F28" w:rsidP="001A2A46">
            <w:pPr>
              <w:pStyle w:val="TAL"/>
              <w:rPr>
                <w:ins w:id="9480" w:author="CR#0033" w:date="2024-11-25T15:20:00Z"/>
                <w:rFonts w:cs="Arial"/>
                <w:szCs w:val="18"/>
              </w:rPr>
            </w:pPr>
            <w:ins w:id="9481" w:author="CR#0033" w:date="2024-11-25T15:20:00Z">
              <w:r>
                <w:rPr>
                  <w:rFonts w:cs="Arial"/>
                  <w:szCs w:val="18"/>
                </w:rPr>
                <w:t>Contains the crossflow information.</w:t>
              </w:r>
            </w:ins>
          </w:p>
        </w:tc>
        <w:tc>
          <w:tcPr>
            <w:tcW w:w="1307" w:type="dxa"/>
            <w:vAlign w:val="center"/>
          </w:tcPr>
          <w:p w14:paraId="3EFB908C" w14:textId="77777777" w:rsidR="00F24F28" w:rsidRPr="0046710E" w:rsidRDefault="00F24F28" w:rsidP="001A2A46">
            <w:pPr>
              <w:pStyle w:val="TAL"/>
              <w:rPr>
                <w:ins w:id="9482" w:author="CR#0033" w:date="2024-11-25T15:20:00Z"/>
                <w:rFonts w:cs="Arial"/>
                <w:szCs w:val="18"/>
              </w:rPr>
            </w:pPr>
          </w:p>
        </w:tc>
      </w:tr>
    </w:tbl>
    <w:p w14:paraId="18421E43" w14:textId="77777777" w:rsidR="00F24F28" w:rsidRDefault="00F24F28" w:rsidP="00F24F28">
      <w:pPr>
        <w:rPr>
          <w:ins w:id="9483" w:author="CR#0033" w:date="2024-11-25T15:20:00Z"/>
          <w:rFonts w:ascii="Arial" w:hAnsi="Arial"/>
          <w:noProof/>
          <w:sz w:val="18"/>
        </w:rPr>
      </w:pPr>
    </w:p>
    <w:p w14:paraId="3B8FBB1E" w14:textId="77777777" w:rsidR="00F24F28" w:rsidRPr="0046710E" w:rsidRDefault="00F24F28" w:rsidP="00F24F28">
      <w:pPr>
        <w:pStyle w:val="EditorsNote"/>
        <w:rPr>
          <w:ins w:id="9484" w:author="CR#0033" w:date="2024-11-25T15:20:00Z"/>
        </w:rPr>
      </w:pPr>
      <w:ins w:id="9485" w:author="CR#0033" w:date="2024-11-25T15:20:00Z">
        <w:r>
          <w:rPr>
            <w:noProof/>
          </w:rPr>
          <w:t>Editor’s note:</w:t>
        </w:r>
        <w:r>
          <w:rPr>
            <w:noProof/>
          </w:rPr>
          <w:tab/>
          <w:t>The cardinality of the "</w:t>
        </w:r>
        <w:r>
          <w:t>crossflow" attribute is FFS.</w:t>
        </w:r>
      </w:ins>
    </w:p>
    <w:p w14:paraId="140A5261" w14:textId="77777777" w:rsidR="00F24F28" w:rsidRPr="00F6706F" w:rsidRDefault="00F24F28" w:rsidP="00F24F28">
      <w:pPr>
        <w:pStyle w:val="Heading5"/>
        <w:rPr>
          <w:ins w:id="9486" w:author="CR#0033" w:date="2024-11-25T15:20:00Z"/>
        </w:rPr>
      </w:pPr>
      <w:bookmarkStart w:id="9487" w:name="_Toc183442716"/>
      <w:ins w:id="9488" w:author="CR#0033" w:date="2024-11-25T15:20:00Z">
        <w:r w:rsidRPr="0046710E">
          <w:lastRenderedPageBreak/>
          <w:t>6.4.6</w:t>
        </w:r>
        <w:r w:rsidRPr="00F6706F">
          <w:t>.2.</w:t>
        </w:r>
        <w:r>
          <w:t>12</w:t>
        </w:r>
        <w:r w:rsidRPr="00F6706F">
          <w:tab/>
          <w:t xml:space="preserve">Type: </w:t>
        </w:r>
        <w:r>
          <w:t>CrossflowInfo</w:t>
        </w:r>
        <w:bookmarkEnd w:id="9487"/>
      </w:ins>
    </w:p>
    <w:p w14:paraId="6B071CF7" w14:textId="77777777" w:rsidR="00F24F28" w:rsidRPr="0046710E" w:rsidRDefault="00F24F28" w:rsidP="00F24F28">
      <w:pPr>
        <w:pStyle w:val="TH"/>
        <w:rPr>
          <w:ins w:id="9489" w:author="CR#0033" w:date="2024-11-25T15:20:00Z"/>
        </w:rPr>
      </w:pPr>
      <w:ins w:id="9490" w:author="CR#0033" w:date="2024-11-25T15:20:00Z">
        <w:r w:rsidRPr="00F6706F">
          <w:rPr>
            <w:noProof/>
          </w:rPr>
          <w:t>Table </w:t>
        </w:r>
        <w:r w:rsidRPr="00F6706F">
          <w:t>6.4.6.2.</w:t>
        </w:r>
        <w:r>
          <w:t>12</w:t>
        </w:r>
        <w:r w:rsidRPr="0046710E">
          <w:t xml:space="preserve">-1: </w:t>
        </w:r>
        <w:r w:rsidRPr="0046710E">
          <w:rPr>
            <w:noProof/>
          </w:rPr>
          <w:t xml:space="preserve">Definition of type </w:t>
        </w:r>
        <w:r>
          <w:t>CrossflowInfo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24F28" w:rsidRPr="0046710E" w14:paraId="54AC147C" w14:textId="77777777" w:rsidTr="001A2A46">
        <w:trPr>
          <w:jc w:val="center"/>
          <w:ins w:id="9491" w:author="CR#0033" w:date="2024-11-25T15:20:00Z"/>
        </w:trPr>
        <w:tc>
          <w:tcPr>
            <w:tcW w:w="1555" w:type="dxa"/>
            <w:shd w:val="clear" w:color="auto" w:fill="C0C0C0"/>
            <w:vAlign w:val="center"/>
            <w:hideMark/>
          </w:tcPr>
          <w:p w14:paraId="0AEF25BF" w14:textId="77777777" w:rsidR="00F24F28" w:rsidRPr="0046710E" w:rsidRDefault="00F24F28" w:rsidP="001A2A46">
            <w:pPr>
              <w:pStyle w:val="TAH"/>
              <w:rPr>
                <w:ins w:id="9492" w:author="CR#0033" w:date="2024-11-25T15:20:00Z"/>
              </w:rPr>
            </w:pPr>
            <w:ins w:id="9493" w:author="CR#0033" w:date="2024-11-25T15:20:00Z">
              <w:r w:rsidRPr="0046710E">
                <w:t>Attribute name</w:t>
              </w:r>
            </w:ins>
          </w:p>
        </w:tc>
        <w:tc>
          <w:tcPr>
            <w:tcW w:w="1417" w:type="dxa"/>
            <w:shd w:val="clear" w:color="auto" w:fill="C0C0C0"/>
            <w:vAlign w:val="center"/>
            <w:hideMark/>
          </w:tcPr>
          <w:p w14:paraId="1387C72A" w14:textId="77777777" w:rsidR="00F24F28" w:rsidRPr="0046710E" w:rsidRDefault="00F24F28" w:rsidP="001A2A46">
            <w:pPr>
              <w:pStyle w:val="TAH"/>
              <w:rPr>
                <w:ins w:id="9494" w:author="CR#0033" w:date="2024-11-25T15:20:00Z"/>
              </w:rPr>
            </w:pPr>
            <w:ins w:id="9495" w:author="CR#0033" w:date="2024-11-25T15:20:00Z">
              <w:r w:rsidRPr="0046710E">
                <w:t>Data type</w:t>
              </w:r>
            </w:ins>
          </w:p>
        </w:tc>
        <w:tc>
          <w:tcPr>
            <w:tcW w:w="425" w:type="dxa"/>
            <w:shd w:val="clear" w:color="auto" w:fill="C0C0C0"/>
            <w:vAlign w:val="center"/>
            <w:hideMark/>
          </w:tcPr>
          <w:p w14:paraId="5AF04144" w14:textId="77777777" w:rsidR="00F24F28" w:rsidRPr="0046710E" w:rsidRDefault="00F24F28" w:rsidP="001A2A46">
            <w:pPr>
              <w:pStyle w:val="TAH"/>
              <w:rPr>
                <w:ins w:id="9496" w:author="CR#0033" w:date="2024-11-25T15:20:00Z"/>
              </w:rPr>
            </w:pPr>
            <w:ins w:id="9497" w:author="CR#0033" w:date="2024-11-25T15:20:00Z">
              <w:r w:rsidRPr="0046710E">
                <w:t>P</w:t>
              </w:r>
            </w:ins>
          </w:p>
        </w:tc>
        <w:tc>
          <w:tcPr>
            <w:tcW w:w="1134" w:type="dxa"/>
            <w:shd w:val="clear" w:color="auto" w:fill="C0C0C0"/>
            <w:vAlign w:val="center"/>
          </w:tcPr>
          <w:p w14:paraId="4E04B195" w14:textId="77777777" w:rsidR="00F24F28" w:rsidRPr="0046710E" w:rsidRDefault="00F24F28" w:rsidP="001A2A46">
            <w:pPr>
              <w:pStyle w:val="TAH"/>
              <w:rPr>
                <w:ins w:id="9498" w:author="CR#0033" w:date="2024-11-25T15:20:00Z"/>
              </w:rPr>
            </w:pPr>
            <w:ins w:id="9499" w:author="CR#0033" w:date="2024-11-25T15:20:00Z">
              <w:r w:rsidRPr="0046710E">
                <w:t>Cardinality</w:t>
              </w:r>
            </w:ins>
          </w:p>
        </w:tc>
        <w:tc>
          <w:tcPr>
            <w:tcW w:w="3686" w:type="dxa"/>
            <w:shd w:val="clear" w:color="auto" w:fill="C0C0C0"/>
            <w:vAlign w:val="center"/>
            <w:hideMark/>
          </w:tcPr>
          <w:p w14:paraId="251D7FD7" w14:textId="77777777" w:rsidR="00F24F28" w:rsidRPr="0046710E" w:rsidRDefault="00F24F28" w:rsidP="001A2A46">
            <w:pPr>
              <w:pStyle w:val="TAH"/>
              <w:rPr>
                <w:ins w:id="9500" w:author="CR#0033" w:date="2024-11-25T15:20:00Z"/>
                <w:rFonts w:cs="Arial"/>
                <w:szCs w:val="18"/>
              </w:rPr>
            </w:pPr>
            <w:ins w:id="9501" w:author="CR#0033" w:date="2024-11-25T15:20:00Z">
              <w:r w:rsidRPr="0046710E">
                <w:rPr>
                  <w:rFonts w:cs="Arial"/>
                  <w:szCs w:val="18"/>
                </w:rPr>
                <w:t>Description</w:t>
              </w:r>
            </w:ins>
          </w:p>
        </w:tc>
        <w:tc>
          <w:tcPr>
            <w:tcW w:w="1307" w:type="dxa"/>
            <w:shd w:val="clear" w:color="auto" w:fill="C0C0C0"/>
            <w:vAlign w:val="center"/>
          </w:tcPr>
          <w:p w14:paraId="77BE255B" w14:textId="77777777" w:rsidR="00F24F28" w:rsidRPr="0046710E" w:rsidRDefault="00F24F28" w:rsidP="001A2A46">
            <w:pPr>
              <w:pStyle w:val="TAH"/>
              <w:rPr>
                <w:ins w:id="9502" w:author="CR#0033" w:date="2024-11-25T15:20:00Z"/>
                <w:rFonts w:cs="Arial"/>
                <w:szCs w:val="18"/>
              </w:rPr>
            </w:pPr>
            <w:ins w:id="9503" w:author="CR#0033" w:date="2024-11-25T15:20:00Z">
              <w:r w:rsidRPr="0046710E">
                <w:rPr>
                  <w:rFonts w:cs="Arial"/>
                  <w:szCs w:val="18"/>
                </w:rPr>
                <w:t>Applicability</w:t>
              </w:r>
            </w:ins>
          </w:p>
        </w:tc>
      </w:tr>
      <w:tr w:rsidR="00F24F28" w:rsidRPr="0046710E" w14:paraId="1A270AFC" w14:textId="77777777" w:rsidTr="001A2A46">
        <w:trPr>
          <w:jc w:val="center"/>
          <w:ins w:id="9504" w:author="CR#0033" w:date="2024-11-25T15:20:00Z"/>
        </w:trPr>
        <w:tc>
          <w:tcPr>
            <w:tcW w:w="1555" w:type="dxa"/>
            <w:vAlign w:val="center"/>
          </w:tcPr>
          <w:p w14:paraId="689ABFC5" w14:textId="77777777" w:rsidR="00F24F28" w:rsidRPr="0046710E" w:rsidRDefault="00F24F28" w:rsidP="001A2A46">
            <w:pPr>
              <w:pStyle w:val="TAL"/>
              <w:rPr>
                <w:ins w:id="9505" w:author="CR#0033" w:date="2024-11-25T15:20:00Z"/>
              </w:rPr>
            </w:pPr>
            <w:ins w:id="9506" w:author="CR#0033" w:date="2024-11-25T15:20:00Z">
              <w:r>
                <w:t>flowDesc</w:t>
              </w:r>
            </w:ins>
          </w:p>
        </w:tc>
        <w:tc>
          <w:tcPr>
            <w:tcW w:w="1417" w:type="dxa"/>
            <w:vAlign w:val="center"/>
          </w:tcPr>
          <w:p w14:paraId="13BBE9E5" w14:textId="77777777" w:rsidR="00F24F28" w:rsidRPr="0046710E" w:rsidRDefault="00F24F28" w:rsidP="001A2A46">
            <w:pPr>
              <w:pStyle w:val="TAL"/>
              <w:rPr>
                <w:ins w:id="9507" w:author="CR#0033" w:date="2024-11-25T15:20:00Z"/>
              </w:rPr>
            </w:pPr>
            <w:ins w:id="9508" w:author="CR#0033" w:date="2024-11-25T15:20:00Z">
              <w:r>
                <w:t>ConnInfo</w:t>
              </w:r>
            </w:ins>
          </w:p>
        </w:tc>
        <w:tc>
          <w:tcPr>
            <w:tcW w:w="425" w:type="dxa"/>
            <w:vAlign w:val="center"/>
          </w:tcPr>
          <w:p w14:paraId="2B08BD4D" w14:textId="77777777" w:rsidR="00F24F28" w:rsidRPr="0046710E" w:rsidRDefault="00F24F28" w:rsidP="001A2A46">
            <w:pPr>
              <w:pStyle w:val="TAC"/>
              <w:rPr>
                <w:ins w:id="9509" w:author="CR#0033" w:date="2024-11-25T15:20:00Z"/>
              </w:rPr>
            </w:pPr>
            <w:ins w:id="9510" w:author="CR#0033" w:date="2024-11-25T15:20:00Z">
              <w:r>
                <w:t>M</w:t>
              </w:r>
            </w:ins>
          </w:p>
        </w:tc>
        <w:tc>
          <w:tcPr>
            <w:tcW w:w="1134" w:type="dxa"/>
            <w:vAlign w:val="center"/>
          </w:tcPr>
          <w:p w14:paraId="0952F4EA" w14:textId="77777777" w:rsidR="00F24F28" w:rsidRPr="0046710E" w:rsidRDefault="00F24F28" w:rsidP="001A2A46">
            <w:pPr>
              <w:pStyle w:val="TAC"/>
              <w:rPr>
                <w:ins w:id="9511" w:author="CR#0033" w:date="2024-11-25T15:20:00Z"/>
              </w:rPr>
            </w:pPr>
            <w:ins w:id="9512" w:author="CR#0033" w:date="2024-11-25T15:20:00Z">
              <w:r>
                <w:t>1</w:t>
              </w:r>
            </w:ins>
          </w:p>
        </w:tc>
        <w:tc>
          <w:tcPr>
            <w:tcW w:w="3686" w:type="dxa"/>
            <w:vAlign w:val="center"/>
          </w:tcPr>
          <w:p w14:paraId="4E8A627D" w14:textId="77777777" w:rsidR="00F24F28" w:rsidRPr="0046710E" w:rsidRDefault="00F24F28" w:rsidP="001A2A46">
            <w:pPr>
              <w:pStyle w:val="TAL"/>
              <w:rPr>
                <w:ins w:id="9513" w:author="CR#0033" w:date="2024-11-25T15:20:00Z"/>
                <w:rFonts w:cs="Arial"/>
                <w:szCs w:val="18"/>
              </w:rPr>
            </w:pPr>
            <w:ins w:id="9514" w:author="CR#0033" w:date="2024-11-25T15:20:00Z">
              <w:r>
                <w:rPr>
                  <w:rFonts w:cs="Arial"/>
                  <w:szCs w:val="18"/>
                </w:rPr>
                <w:t>Contains the descriptor of the SEALDD crossflow.</w:t>
              </w:r>
            </w:ins>
          </w:p>
        </w:tc>
        <w:tc>
          <w:tcPr>
            <w:tcW w:w="1307" w:type="dxa"/>
            <w:vAlign w:val="center"/>
          </w:tcPr>
          <w:p w14:paraId="2DF13911" w14:textId="77777777" w:rsidR="00F24F28" w:rsidRPr="0046710E" w:rsidRDefault="00F24F28" w:rsidP="001A2A46">
            <w:pPr>
              <w:pStyle w:val="TAL"/>
              <w:rPr>
                <w:ins w:id="9515" w:author="CR#0033" w:date="2024-11-25T15:20:00Z"/>
                <w:rFonts w:cs="Arial"/>
                <w:szCs w:val="18"/>
              </w:rPr>
            </w:pPr>
          </w:p>
        </w:tc>
      </w:tr>
      <w:tr w:rsidR="00F24F28" w:rsidRPr="0046710E" w14:paraId="77611330" w14:textId="77777777" w:rsidTr="001A2A46">
        <w:trPr>
          <w:jc w:val="center"/>
          <w:ins w:id="9516" w:author="CR#0033" w:date="2024-11-25T15:20:00Z"/>
        </w:trPr>
        <w:tc>
          <w:tcPr>
            <w:tcW w:w="1555" w:type="dxa"/>
            <w:vAlign w:val="center"/>
          </w:tcPr>
          <w:p w14:paraId="66DD15CC" w14:textId="77777777" w:rsidR="00F24F28" w:rsidRPr="0046710E" w:rsidRDefault="00F24F28" w:rsidP="001A2A46">
            <w:pPr>
              <w:pStyle w:val="TAL"/>
              <w:rPr>
                <w:ins w:id="9517" w:author="CR#0033" w:date="2024-11-25T15:20:00Z"/>
              </w:rPr>
            </w:pPr>
            <w:ins w:id="9518" w:author="CR#0033" w:date="2024-11-25T15:20:00Z">
              <w:r>
                <w:rPr>
                  <w:lang w:eastAsia="zh-CN"/>
                </w:rPr>
                <w:t>direction</w:t>
              </w:r>
            </w:ins>
          </w:p>
        </w:tc>
        <w:tc>
          <w:tcPr>
            <w:tcW w:w="1417" w:type="dxa"/>
            <w:vAlign w:val="center"/>
          </w:tcPr>
          <w:p w14:paraId="4A9A326A" w14:textId="77777777" w:rsidR="00F24F28" w:rsidRPr="0046710E" w:rsidRDefault="00F24F28" w:rsidP="001A2A46">
            <w:pPr>
              <w:pStyle w:val="TAL"/>
              <w:rPr>
                <w:ins w:id="9519" w:author="CR#0033" w:date="2024-11-25T15:20:00Z"/>
              </w:rPr>
            </w:pPr>
            <w:ins w:id="9520" w:author="CR#0033" w:date="2024-11-25T15:20:00Z">
              <w:r>
                <w:rPr>
                  <w:noProof/>
                </w:rPr>
                <w:t>FlowDirection</w:t>
              </w:r>
            </w:ins>
          </w:p>
        </w:tc>
        <w:tc>
          <w:tcPr>
            <w:tcW w:w="425" w:type="dxa"/>
            <w:vAlign w:val="center"/>
          </w:tcPr>
          <w:p w14:paraId="188CD74A" w14:textId="77777777" w:rsidR="00F24F28" w:rsidRPr="0046710E" w:rsidRDefault="00F24F28" w:rsidP="001A2A46">
            <w:pPr>
              <w:pStyle w:val="TAC"/>
              <w:rPr>
                <w:ins w:id="9521" w:author="CR#0033" w:date="2024-11-25T15:20:00Z"/>
              </w:rPr>
            </w:pPr>
            <w:ins w:id="9522" w:author="CR#0033" w:date="2024-11-25T15:20:00Z">
              <w:r>
                <w:t>M</w:t>
              </w:r>
            </w:ins>
          </w:p>
        </w:tc>
        <w:tc>
          <w:tcPr>
            <w:tcW w:w="1134" w:type="dxa"/>
            <w:vAlign w:val="center"/>
          </w:tcPr>
          <w:p w14:paraId="6E2BEFFF" w14:textId="77777777" w:rsidR="00F24F28" w:rsidRPr="0046710E" w:rsidRDefault="00F24F28" w:rsidP="001A2A46">
            <w:pPr>
              <w:pStyle w:val="TAC"/>
              <w:rPr>
                <w:ins w:id="9523" w:author="CR#0033" w:date="2024-11-25T15:20:00Z"/>
              </w:rPr>
            </w:pPr>
            <w:ins w:id="9524" w:author="CR#0033" w:date="2024-11-25T15:20:00Z">
              <w:r>
                <w:t>1</w:t>
              </w:r>
            </w:ins>
          </w:p>
        </w:tc>
        <w:tc>
          <w:tcPr>
            <w:tcW w:w="3686" w:type="dxa"/>
            <w:vAlign w:val="center"/>
          </w:tcPr>
          <w:p w14:paraId="26A2F9BB" w14:textId="77777777" w:rsidR="00F24F28" w:rsidRPr="0046710E" w:rsidRDefault="00F24F28" w:rsidP="001A2A46">
            <w:pPr>
              <w:pStyle w:val="TAL"/>
              <w:rPr>
                <w:ins w:id="9525" w:author="CR#0033" w:date="2024-11-25T15:20:00Z"/>
                <w:rFonts w:cs="Arial"/>
                <w:szCs w:val="18"/>
              </w:rPr>
            </w:pPr>
            <w:ins w:id="9526" w:author="CR#0033" w:date="2024-11-25T15:20:00Z">
              <w:r>
                <w:rPr>
                  <w:rFonts w:cs="Arial"/>
                  <w:lang w:eastAsia="zh-CN"/>
                </w:rPr>
                <w:t xml:space="preserve">Contains the </w:t>
              </w:r>
              <w:r>
                <w:rPr>
                  <w:rFonts w:cs="Arial"/>
                  <w:szCs w:val="18"/>
                </w:rPr>
                <w:t xml:space="preserve">SEALDD </w:t>
              </w:r>
              <w:r>
                <w:rPr>
                  <w:rFonts w:cs="Arial"/>
                  <w:lang w:eastAsia="zh-CN"/>
                </w:rPr>
                <w:t>crossflow direction.</w:t>
              </w:r>
            </w:ins>
          </w:p>
        </w:tc>
        <w:tc>
          <w:tcPr>
            <w:tcW w:w="1307" w:type="dxa"/>
            <w:vAlign w:val="center"/>
          </w:tcPr>
          <w:p w14:paraId="55534A95" w14:textId="77777777" w:rsidR="00F24F28" w:rsidRPr="0046710E" w:rsidRDefault="00F24F28" w:rsidP="001A2A46">
            <w:pPr>
              <w:pStyle w:val="TAL"/>
              <w:rPr>
                <w:ins w:id="9527" w:author="CR#0033" w:date="2024-11-25T15:20:00Z"/>
                <w:rFonts w:cs="Arial"/>
                <w:szCs w:val="18"/>
              </w:rPr>
            </w:pPr>
          </w:p>
        </w:tc>
      </w:tr>
    </w:tbl>
    <w:p w14:paraId="622A0934" w14:textId="77777777" w:rsidR="00F24F28" w:rsidRPr="0046710E" w:rsidRDefault="00F24F28" w:rsidP="00F24F28">
      <w:pPr>
        <w:rPr>
          <w:ins w:id="9528" w:author="CR#0033" w:date="2024-11-25T15:20:00Z"/>
        </w:rPr>
      </w:pPr>
    </w:p>
    <w:p w14:paraId="188BDF25" w14:textId="77777777" w:rsidR="0046710E" w:rsidRPr="0046710E" w:rsidRDefault="0046710E" w:rsidP="0046710E">
      <w:pPr>
        <w:pStyle w:val="Heading4"/>
        <w:rPr>
          <w:lang w:val="en-US"/>
        </w:rPr>
      </w:pPr>
      <w:bookmarkStart w:id="9529" w:name="_Toc183442717"/>
      <w:r w:rsidRPr="0046710E">
        <w:t>6.4</w:t>
      </w:r>
      <w:r w:rsidRPr="0046710E">
        <w:rPr>
          <w:lang w:val="en-US"/>
        </w:rPr>
        <w:t>.6.3</w:t>
      </w:r>
      <w:r w:rsidRPr="0046710E">
        <w:rPr>
          <w:lang w:val="en-US"/>
        </w:rPr>
        <w:tab/>
        <w:t>Simple data types and enumerations</w:t>
      </w:r>
      <w:bookmarkEnd w:id="7613"/>
      <w:bookmarkEnd w:id="7614"/>
      <w:bookmarkEnd w:id="7615"/>
      <w:bookmarkEnd w:id="7616"/>
      <w:bookmarkEnd w:id="9445"/>
      <w:bookmarkEnd w:id="9446"/>
      <w:bookmarkEnd w:id="9447"/>
      <w:bookmarkEnd w:id="9448"/>
      <w:bookmarkEnd w:id="9451"/>
      <w:bookmarkEnd w:id="9452"/>
      <w:bookmarkEnd w:id="9453"/>
      <w:bookmarkEnd w:id="9529"/>
    </w:p>
    <w:p w14:paraId="48FC3F12" w14:textId="77777777" w:rsidR="0046710E" w:rsidRPr="0046710E" w:rsidRDefault="0046710E" w:rsidP="0046710E">
      <w:pPr>
        <w:pStyle w:val="Heading5"/>
      </w:pPr>
      <w:bookmarkStart w:id="9530" w:name="_Toc96843448"/>
      <w:bookmarkStart w:id="9531" w:name="_Toc96844423"/>
      <w:bookmarkStart w:id="9532" w:name="_Toc100739996"/>
      <w:bookmarkStart w:id="9533" w:name="_Toc129252569"/>
      <w:bookmarkStart w:id="9534" w:name="_Toc144024279"/>
      <w:bookmarkStart w:id="9535" w:name="_Toc148176992"/>
      <w:bookmarkStart w:id="9536" w:name="_Toc151379455"/>
      <w:bookmarkStart w:id="9537" w:name="_Toc151445636"/>
      <w:bookmarkStart w:id="9538" w:name="_Toc160470719"/>
      <w:bookmarkStart w:id="9539" w:name="_Toc164873863"/>
      <w:bookmarkStart w:id="9540" w:name="_Toc180306501"/>
      <w:bookmarkStart w:id="9541" w:name="_Toc183442718"/>
      <w:r w:rsidRPr="0046710E">
        <w:t>6.4.6.3.1</w:t>
      </w:r>
      <w:r w:rsidRPr="0046710E">
        <w:tab/>
        <w:t>Introduction</w:t>
      </w:r>
      <w:bookmarkEnd w:id="9530"/>
      <w:bookmarkEnd w:id="9531"/>
      <w:bookmarkEnd w:id="9532"/>
      <w:bookmarkEnd w:id="9533"/>
      <w:bookmarkEnd w:id="9534"/>
      <w:bookmarkEnd w:id="9535"/>
      <w:bookmarkEnd w:id="9536"/>
      <w:bookmarkEnd w:id="9537"/>
      <w:bookmarkEnd w:id="9538"/>
      <w:bookmarkEnd w:id="9539"/>
      <w:bookmarkEnd w:id="9540"/>
      <w:bookmarkEnd w:id="9541"/>
    </w:p>
    <w:p w14:paraId="100C6AF6" w14:textId="77777777" w:rsidR="0046710E" w:rsidRPr="0046710E" w:rsidRDefault="0046710E" w:rsidP="0046710E">
      <w:r w:rsidRPr="0046710E">
        <w:t>This clause defines simple data types and enumerations that can be referenced from data structures defined in the previous clauses.</w:t>
      </w:r>
    </w:p>
    <w:p w14:paraId="4770158A" w14:textId="77777777" w:rsidR="0046710E" w:rsidRPr="0046710E" w:rsidRDefault="0046710E" w:rsidP="0046710E">
      <w:pPr>
        <w:pStyle w:val="Heading5"/>
      </w:pPr>
      <w:bookmarkStart w:id="9542" w:name="_Toc96843449"/>
      <w:bookmarkStart w:id="9543" w:name="_Toc96844424"/>
      <w:bookmarkStart w:id="9544" w:name="_Toc100739997"/>
      <w:bookmarkStart w:id="9545" w:name="_Toc129252570"/>
      <w:bookmarkStart w:id="9546" w:name="_Toc144024280"/>
      <w:bookmarkStart w:id="9547" w:name="_Toc148176993"/>
      <w:bookmarkStart w:id="9548" w:name="_Toc151379456"/>
      <w:bookmarkStart w:id="9549" w:name="_Toc151445637"/>
      <w:bookmarkStart w:id="9550" w:name="_Toc160470720"/>
      <w:bookmarkStart w:id="9551" w:name="_Toc164873864"/>
      <w:bookmarkStart w:id="9552" w:name="_Toc180306502"/>
      <w:bookmarkStart w:id="9553" w:name="_Toc183442719"/>
      <w:r w:rsidRPr="0046710E">
        <w:t>6.4.6.3.2</w:t>
      </w:r>
      <w:r w:rsidRPr="0046710E">
        <w:tab/>
        <w:t>Simple data types</w:t>
      </w:r>
      <w:bookmarkEnd w:id="9542"/>
      <w:bookmarkEnd w:id="9543"/>
      <w:bookmarkEnd w:id="9544"/>
      <w:bookmarkEnd w:id="9545"/>
      <w:bookmarkEnd w:id="9546"/>
      <w:bookmarkEnd w:id="9547"/>
      <w:bookmarkEnd w:id="9548"/>
      <w:bookmarkEnd w:id="9549"/>
      <w:bookmarkEnd w:id="9550"/>
      <w:bookmarkEnd w:id="9551"/>
      <w:bookmarkEnd w:id="9552"/>
      <w:bookmarkEnd w:id="9553"/>
    </w:p>
    <w:p w14:paraId="31F7357C" w14:textId="77777777" w:rsidR="0046710E" w:rsidRPr="0046710E" w:rsidRDefault="0046710E" w:rsidP="0046710E">
      <w:r w:rsidRPr="0046710E">
        <w:t>The simple data types defined in table 6.4.6.3.2-1 shall be supported.</w:t>
      </w:r>
    </w:p>
    <w:p w14:paraId="73CBB487" w14:textId="77777777" w:rsidR="0046710E" w:rsidRPr="0046710E" w:rsidRDefault="0046710E" w:rsidP="0046710E">
      <w:pPr>
        <w:pStyle w:val="TH"/>
      </w:pPr>
      <w:r w:rsidRPr="0046710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B24E6" w:rsidRPr="0046710E" w14:paraId="3CABA1F7" w14:textId="77777777" w:rsidTr="00F52F06">
        <w:trPr>
          <w:jc w:val="center"/>
        </w:trPr>
        <w:tc>
          <w:tcPr>
            <w:tcW w:w="847" w:type="pct"/>
            <w:shd w:val="clear" w:color="auto" w:fill="C0C0C0"/>
            <w:tcMar>
              <w:top w:w="0" w:type="dxa"/>
              <w:left w:w="108" w:type="dxa"/>
              <w:bottom w:w="0" w:type="dxa"/>
              <w:right w:w="108" w:type="dxa"/>
            </w:tcMar>
            <w:vAlign w:val="center"/>
          </w:tcPr>
          <w:p w14:paraId="68D9A11E" w14:textId="77777777" w:rsidR="0046710E" w:rsidRPr="0046710E" w:rsidRDefault="0046710E" w:rsidP="00F52F06">
            <w:pPr>
              <w:pStyle w:val="TAH"/>
            </w:pPr>
            <w:r w:rsidRPr="0046710E">
              <w:t>Type Name</w:t>
            </w:r>
          </w:p>
        </w:tc>
        <w:tc>
          <w:tcPr>
            <w:tcW w:w="837" w:type="pct"/>
            <w:shd w:val="clear" w:color="auto" w:fill="C0C0C0"/>
            <w:tcMar>
              <w:top w:w="0" w:type="dxa"/>
              <w:left w:w="108" w:type="dxa"/>
              <w:bottom w:w="0" w:type="dxa"/>
              <w:right w:w="108" w:type="dxa"/>
            </w:tcMar>
            <w:vAlign w:val="center"/>
          </w:tcPr>
          <w:p w14:paraId="0006E254" w14:textId="77777777" w:rsidR="0046710E" w:rsidRPr="0046710E" w:rsidRDefault="0046710E" w:rsidP="00F52F06">
            <w:pPr>
              <w:pStyle w:val="TAH"/>
            </w:pPr>
            <w:r w:rsidRPr="0046710E">
              <w:t>Type Definition</w:t>
            </w:r>
          </w:p>
        </w:tc>
        <w:tc>
          <w:tcPr>
            <w:tcW w:w="2051" w:type="pct"/>
            <w:shd w:val="clear" w:color="auto" w:fill="C0C0C0"/>
            <w:vAlign w:val="center"/>
          </w:tcPr>
          <w:p w14:paraId="23256F9B" w14:textId="77777777" w:rsidR="0046710E" w:rsidRPr="0046710E" w:rsidRDefault="0046710E" w:rsidP="00F52F06">
            <w:pPr>
              <w:pStyle w:val="TAH"/>
            </w:pPr>
            <w:r w:rsidRPr="0046710E">
              <w:t>Description</w:t>
            </w:r>
          </w:p>
        </w:tc>
        <w:tc>
          <w:tcPr>
            <w:tcW w:w="1265" w:type="pct"/>
            <w:shd w:val="clear" w:color="auto" w:fill="C0C0C0"/>
            <w:vAlign w:val="center"/>
          </w:tcPr>
          <w:p w14:paraId="6E3764E6" w14:textId="77777777" w:rsidR="0046710E" w:rsidRPr="0046710E" w:rsidRDefault="0046710E" w:rsidP="00F52F06">
            <w:pPr>
              <w:pStyle w:val="TAH"/>
            </w:pPr>
            <w:r w:rsidRPr="0046710E">
              <w:t>Applicability</w:t>
            </w:r>
          </w:p>
        </w:tc>
      </w:tr>
      <w:tr w:rsidR="007B24E6" w:rsidRPr="0046710E" w14:paraId="6B4FB608" w14:textId="77777777" w:rsidTr="00F52F06">
        <w:trPr>
          <w:jc w:val="center"/>
        </w:trPr>
        <w:tc>
          <w:tcPr>
            <w:tcW w:w="847" w:type="pct"/>
            <w:tcMar>
              <w:top w:w="0" w:type="dxa"/>
              <w:left w:w="108" w:type="dxa"/>
              <w:bottom w:w="0" w:type="dxa"/>
              <w:right w:w="108" w:type="dxa"/>
            </w:tcMar>
            <w:vAlign w:val="center"/>
          </w:tcPr>
          <w:p w14:paraId="0FA0579B" w14:textId="77777777" w:rsidR="0046710E" w:rsidRPr="0046710E" w:rsidRDefault="0046710E" w:rsidP="00F52F06">
            <w:pPr>
              <w:pStyle w:val="TAL"/>
            </w:pPr>
          </w:p>
        </w:tc>
        <w:tc>
          <w:tcPr>
            <w:tcW w:w="837" w:type="pct"/>
            <w:tcMar>
              <w:top w:w="0" w:type="dxa"/>
              <w:left w:w="108" w:type="dxa"/>
              <w:bottom w:w="0" w:type="dxa"/>
              <w:right w:w="108" w:type="dxa"/>
            </w:tcMar>
            <w:vAlign w:val="center"/>
          </w:tcPr>
          <w:p w14:paraId="154D911B" w14:textId="77777777" w:rsidR="0046710E" w:rsidRPr="0046710E" w:rsidRDefault="0046710E" w:rsidP="00F52F06">
            <w:pPr>
              <w:pStyle w:val="TAL"/>
            </w:pPr>
          </w:p>
        </w:tc>
        <w:tc>
          <w:tcPr>
            <w:tcW w:w="2051" w:type="pct"/>
            <w:vAlign w:val="center"/>
          </w:tcPr>
          <w:p w14:paraId="5BC46A56" w14:textId="77777777" w:rsidR="0046710E" w:rsidRPr="0046710E" w:rsidRDefault="0046710E" w:rsidP="00F52F06">
            <w:pPr>
              <w:pStyle w:val="TAL"/>
            </w:pPr>
          </w:p>
        </w:tc>
        <w:tc>
          <w:tcPr>
            <w:tcW w:w="1265" w:type="pct"/>
            <w:vAlign w:val="center"/>
          </w:tcPr>
          <w:p w14:paraId="1930418E" w14:textId="77777777" w:rsidR="0046710E" w:rsidRPr="0046710E" w:rsidRDefault="0046710E" w:rsidP="00F52F06">
            <w:pPr>
              <w:pStyle w:val="TAL"/>
            </w:pPr>
          </w:p>
        </w:tc>
      </w:tr>
    </w:tbl>
    <w:p w14:paraId="6C073BC0" w14:textId="77777777" w:rsidR="0046710E" w:rsidRPr="0046710E" w:rsidRDefault="0046710E" w:rsidP="0046710E"/>
    <w:p w14:paraId="32591967" w14:textId="77777777" w:rsidR="00517BFA" w:rsidRPr="00517BFA" w:rsidRDefault="00517BFA" w:rsidP="00517BFA">
      <w:pPr>
        <w:pStyle w:val="Heading5"/>
      </w:pPr>
      <w:bookmarkStart w:id="9554" w:name="_Toc144024281"/>
      <w:bookmarkStart w:id="9555" w:name="_Toc148176994"/>
      <w:bookmarkStart w:id="9556" w:name="_Toc151379457"/>
      <w:bookmarkStart w:id="9557" w:name="_Toc151445638"/>
      <w:bookmarkStart w:id="9558" w:name="_Toc160470721"/>
      <w:bookmarkStart w:id="9559" w:name="_Toc164873865"/>
      <w:bookmarkStart w:id="9560" w:name="_Toc180306503"/>
      <w:bookmarkStart w:id="9561" w:name="_Toc96843450"/>
      <w:bookmarkStart w:id="9562" w:name="_Toc96844425"/>
      <w:bookmarkStart w:id="9563" w:name="_Toc100739998"/>
      <w:bookmarkStart w:id="9564" w:name="_Toc129252571"/>
      <w:bookmarkStart w:id="9565" w:name="_Toc183442720"/>
      <w:r w:rsidRPr="00517BFA">
        <w:t>6.4.6.3.3</w:t>
      </w:r>
      <w:r w:rsidRPr="00517BFA">
        <w:tab/>
        <w:t>Enumeration: MeasurementId</w:t>
      </w:r>
      <w:bookmarkEnd w:id="9554"/>
      <w:bookmarkEnd w:id="9555"/>
      <w:bookmarkEnd w:id="9556"/>
      <w:bookmarkEnd w:id="9557"/>
      <w:bookmarkEnd w:id="9558"/>
      <w:bookmarkEnd w:id="9559"/>
      <w:bookmarkEnd w:id="9560"/>
      <w:bookmarkEnd w:id="9565"/>
    </w:p>
    <w:p w14:paraId="1F3042B0" w14:textId="75929FDF" w:rsidR="00517BFA" w:rsidRPr="00517BFA" w:rsidRDefault="00517BFA" w:rsidP="00517BFA">
      <w:r w:rsidRPr="00517BFA">
        <w:t xml:space="preserve">The enumeration MeasurementId represents the </w:t>
      </w:r>
      <w:r w:rsidR="00DF4191">
        <w:rPr>
          <w:rFonts w:cs="Arial"/>
          <w:szCs w:val="18"/>
        </w:rPr>
        <w:t xml:space="preserve">transmission quality </w:t>
      </w:r>
      <w:r w:rsidRPr="00517BFA">
        <w:t xml:space="preserve">measurement </w:t>
      </w:r>
      <w:r w:rsidR="00DF4191">
        <w:t>type</w:t>
      </w:r>
      <w:r w:rsidRPr="00517BFA">
        <w:t>. It shall comply with the provisions defined in table 6.4.6.3.3-1.</w:t>
      </w:r>
    </w:p>
    <w:p w14:paraId="197B0B3E" w14:textId="77777777" w:rsidR="00517BFA" w:rsidRPr="00517BFA" w:rsidRDefault="00517BFA" w:rsidP="00517BFA">
      <w:pPr>
        <w:pStyle w:val="TH"/>
      </w:pPr>
      <w:r w:rsidRPr="00517BFA">
        <w:lastRenderedPageBreak/>
        <w:t>Table 6.4.6.3.3-1: Enumeration MeasurementId</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9566" w:author="CR#0033" w:date="2024-11-25T15:42:00Z">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3357"/>
        <w:gridCol w:w="5275"/>
        <w:gridCol w:w="1089"/>
        <w:tblGridChange w:id="9567">
          <w:tblGrid>
            <w:gridCol w:w="2120"/>
            <w:gridCol w:w="1237"/>
            <w:gridCol w:w="5001"/>
            <w:gridCol w:w="274"/>
            <w:gridCol w:w="1089"/>
          </w:tblGrid>
        </w:tblGridChange>
      </w:tblGrid>
      <w:tr w:rsidR="00517BFA" w:rsidRPr="00517BFA" w14:paraId="0237828A" w14:textId="77777777" w:rsidTr="001874D6">
        <w:tc>
          <w:tcPr>
            <w:tcW w:w="1727" w:type="pct"/>
            <w:shd w:val="clear" w:color="auto" w:fill="C0C0C0"/>
            <w:tcMar>
              <w:top w:w="0" w:type="dxa"/>
              <w:left w:w="108" w:type="dxa"/>
              <w:bottom w:w="0" w:type="dxa"/>
              <w:right w:w="108" w:type="dxa"/>
            </w:tcMar>
            <w:vAlign w:val="center"/>
            <w:hideMark/>
            <w:tcPrChange w:id="9568" w:author="CR#0033" w:date="2024-11-25T15:42:00Z">
              <w:tcPr>
                <w:tcW w:w="1090" w:type="pct"/>
                <w:shd w:val="clear" w:color="auto" w:fill="C0C0C0"/>
                <w:tcMar>
                  <w:top w:w="0" w:type="dxa"/>
                  <w:left w:w="108" w:type="dxa"/>
                  <w:bottom w:w="0" w:type="dxa"/>
                  <w:right w:w="108" w:type="dxa"/>
                </w:tcMar>
                <w:vAlign w:val="center"/>
                <w:hideMark/>
              </w:tcPr>
            </w:tcPrChange>
          </w:tcPr>
          <w:p w14:paraId="206B10EF" w14:textId="77777777" w:rsidR="00517BFA" w:rsidRPr="00517BFA" w:rsidRDefault="00517BFA" w:rsidP="004839CB">
            <w:pPr>
              <w:pStyle w:val="TAH"/>
            </w:pPr>
            <w:r w:rsidRPr="00517BFA">
              <w:t>Enumeration value</w:t>
            </w:r>
          </w:p>
        </w:tc>
        <w:tc>
          <w:tcPr>
            <w:tcW w:w="2713" w:type="pct"/>
            <w:shd w:val="clear" w:color="auto" w:fill="C0C0C0"/>
            <w:tcMar>
              <w:top w:w="0" w:type="dxa"/>
              <w:left w:w="108" w:type="dxa"/>
              <w:bottom w:w="0" w:type="dxa"/>
              <w:right w:w="108" w:type="dxa"/>
            </w:tcMar>
            <w:vAlign w:val="center"/>
            <w:hideMark/>
            <w:tcPrChange w:id="9569" w:author="CR#0033" w:date="2024-11-25T15:42:00Z">
              <w:tcPr>
                <w:tcW w:w="3209" w:type="pct"/>
                <w:gridSpan w:val="2"/>
                <w:shd w:val="clear" w:color="auto" w:fill="C0C0C0"/>
                <w:tcMar>
                  <w:top w:w="0" w:type="dxa"/>
                  <w:left w:w="108" w:type="dxa"/>
                  <w:bottom w:w="0" w:type="dxa"/>
                  <w:right w:w="108" w:type="dxa"/>
                </w:tcMar>
                <w:vAlign w:val="center"/>
                <w:hideMark/>
              </w:tcPr>
            </w:tcPrChange>
          </w:tcPr>
          <w:p w14:paraId="46755845" w14:textId="77777777" w:rsidR="00517BFA" w:rsidRPr="00517BFA" w:rsidRDefault="00517BFA" w:rsidP="00F3212B">
            <w:pPr>
              <w:pStyle w:val="TAH"/>
            </w:pPr>
            <w:r w:rsidRPr="00517BFA">
              <w:t>Description</w:t>
            </w:r>
          </w:p>
        </w:tc>
        <w:tc>
          <w:tcPr>
            <w:tcW w:w="560" w:type="pct"/>
            <w:shd w:val="clear" w:color="auto" w:fill="C0C0C0"/>
            <w:vAlign w:val="center"/>
            <w:tcPrChange w:id="9570" w:author="CR#0033" w:date="2024-11-25T15:42:00Z">
              <w:tcPr>
                <w:tcW w:w="701" w:type="pct"/>
                <w:gridSpan w:val="2"/>
                <w:shd w:val="clear" w:color="auto" w:fill="C0C0C0"/>
                <w:vAlign w:val="center"/>
              </w:tcPr>
            </w:tcPrChange>
          </w:tcPr>
          <w:p w14:paraId="1EC838CB" w14:textId="77777777" w:rsidR="00517BFA" w:rsidRPr="00517BFA" w:rsidRDefault="00517BFA" w:rsidP="00F3212B">
            <w:pPr>
              <w:pStyle w:val="TAH"/>
            </w:pPr>
            <w:r w:rsidRPr="00517BFA">
              <w:t>Applicability</w:t>
            </w:r>
          </w:p>
        </w:tc>
      </w:tr>
      <w:tr w:rsidR="00517BFA" w:rsidRPr="00517BFA" w14:paraId="08861441" w14:textId="77777777" w:rsidTr="001874D6">
        <w:tc>
          <w:tcPr>
            <w:tcW w:w="1727" w:type="pct"/>
            <w:tcMar>
              <w:top w:w="0" w:type="dxa"/>
              <w:left w:w="108" w:type="dxa"/>
              <w:bottom w:w="0" w:type="dxa"/>
              <w:right w:w="108" w:type="dxa"/>
            </w:tcMar>
            <w:vAlign w:val="center"/>
            <w:tcPrChange w:id="9571" w:author="CR#0033" w:date="2024-11-25T15:42:00Z">
              <w:tcPr>
                <w:tcW w:w="1090" w:type="pct"/>
                <w:tcMar>
                  <w:top w:w="0" w:type="dxa"/>
                  <w:left w:w="108" w:type="dxa"/>
                  <w:bottom w:w="0" w:type="dxa"/>
                  <w:right w:w="108" w:type="dxa"/>
                </w:tcMar>
                <w:vAlign w:val="center"/>
              </w:tcPr>
            </w:tcPrChange>
          </w:tcPr>
          <w:p w14:paraId="2697A3DA" w14:textId="77777777" w:rsidR="00517BFA" w:rsidRPr="00517BFA" w:rsidRDefault="00517BFA" w:rsidP="004839CB">
            <w:pPr>
              <w:pStyle w:val="TAL"/>
            </w:pPr>
            <w:r w:rsidRPr="00517BFA">
              <w:t>LATENCY</w:t>
            </w:r>
          </w:p>
        </w:tc>
        <w:tc>
          <w:tcPr>
            <w:tcW w:w="2713" w:type="pct"/>
            <w:tcMar>
              <w:top w:w="0" w:type="dxa"/>
              <w:left w:w="108" w:type="dxa"/>
              <w:bottom w:w="0" w:type="dxa"/>
              <w:right w:w="108" w:type="dxa"/>
            </w:tcMar>
            <w:vAlign w:val="center"/>
            <w:tcPrChange w:id="9572" w:author="CR#0033" w:date="2024-11-25T15:42:00Z">
              <w:tcPr>
                <w:tcW w:w="3209" w:type="pct"/>
                <w:gridSpan w:val="2"/>
                <w:tcMar>
                  <w:top w:w="0" w:type="dxa"/>
                  <w:left w:w="108" w:type="dxa"/>
                  <w:bottom w:w="0" w:type="dxa"/>
                  <w:right w:w="108" w:type="dxa"/>
                </w:tcMar>
                <w:vAlign w:val="center"/>
              </w:tcPr>
            </w:tcPrChange>
          </w:tcPr>
          <w:p w14:paraId="2275B31F" w14:textId="5D8D1041" w:rsidR="00517BFA" w:rsidRPr="00517BFA" w:rsidRDefault="00517BFA" w:rsidP="00F3212B">
            <w:pPr>
              <w:pStyle w:val="TAL"/>
            </w:pPr>
            <w:r w:rsidRPr="00517BFA">
              <w:t xml:space="preserve">Indicates that the requested/reported measurement is the </w:t>
            </w:r>
            <w:ins w:id="9573" w:author="CR#0033" w:date="2024-11-25T15:20:00Z">
              <w:r w:rsidR="00335CE8">
                <w:t>E2E</w:t>
              </w:r>
              <w:r w:rsidR="00335CE8" w:rsidRPr="00517BFA">
                <w:t xml:space="preserve"> </w:t>
              </w:r>
            </w:ins>
            <w:r w:rsidRPr="00517BFA">
              <w:t>latency.</w:t>
            </w:r>
          </w:p>
        </w:tc>
        <w:tc>
          <w:tcPr>
            <w:tcW w:w="560" w:type="pct"/>
            <w:vAlign w:val="center"/>
            <w:tcPrChange w:id="9574" w:author="CR#0033" w:date="2024-11-25T15:42:00Z">
              <w:tcPr>
                <w:tcW w:w="701" w:type="pct"/>
                <w:gridSpan w:val="2"/>
                <w:vAlign w:val="center"/>
              </w:tcPr>
            </w:tcPrChange>
          </w:tcPr>
          <w:p w14:paraId="18657D56" w14:textId="77777777" w:rsidR="00517BFA" w:rsidRPr="00517BFA" w:rsidRDefault="00517BFA" w:rsidP="00F3212B">
            <w:pPr>
              <w:pStyle w:val="TAL"/>
            </w:pPr>
          </w:p>
        </w:tc>
      </w:tr>
      <w:tr w:rsidR="00335CE8" w:rsidRPr="00517BFA" w14:paraId="096BCF84" w14:textId="77777777" w:rsidTr="001A2A46">
        <w:trPr>
          <w:ins w:id="9575" w:author="CR#0033" w:date="2024-11-25T15:21:00Z"/>
        </w:trPr>
        <w:tc>
          <w:tcPr>
            <w:tcW w:w="1727" w:type="pct"/>
            <w:tcMar>
              <w:top w:w="0" w:type="dxa"/>
              <w:left w:w="108" w:type="dxa"/>
              <w:bottom w:w="0" w:type="dxa"/>
              <w:right w:w="108" w:type="dxa"/>
            </w:tcMar>
            <w:vAlign w:val="center"/>
          </w:tcPr>
          <w:p w14:paraId="6B9C3712" w14:textId="77777777" w:rsidR="00335CE8" w:rsidRPr="00517BFA" w:rsidRDefault="00335CE8" w:rsidP="001A2A46">
            <w:pPr>
              <w:pStyle w:val="TAL"/>
              <w:rPr>
                <w:ins w:id="9576" w:author="CR#0033" w:date="2024-11-25T15:21:00Z"/>
              </w:rPr>
            </w:pPr>
            <w:ins w:id="9577" w:author="CR#0033" w:date="2024-11-25T15:21:00Z">
              <w:r>
                <w:t>UL_</w:t>
              </w:r>
              <w:r w:rsidRPr="00517BFA">
                <w:t>LATENCY</w:t>
              </w:r>
            </w:ins>
          </w:p>
        </w:tc>
        <w:tc>
          <w:tcPr>
            <w:tcW w:w="2713" w:type="pct"/>
            <w:tcMar>
              <w:top w:w="0" w:type="dxa"/>
              <w:left w:w="108" w:type="dxa"/>
              <w:bottom w:w="0" w:type="dxa"/>
              <w:right w:w="108" w:type="dxa"/>
            </w:tcMar>
            <w:vAlign w:val="center"/>
          </w:tcPr>
          <w:p w14:paraId="62F98F18" w14:textId="77777777" w:rsidR="00335CE8" w:rsidRPr="00517BFA" w:rsidRDefault="00335CE8" w:rsidP="001A2A46">
            <w:pPr>
              <w:pStyle w:val="TAL"/>
              <w:rPr>
                <w:ins w:id="9578" w:author="CR#0033" w:date="2024-11-25T15:21:00Z"/>
              </w:rPr>
            </w:pPr>
            <w:ins w:id="9579" w:author="CR#0033" w:date="2024-11-25T15:21:00Z">
              <w:r w:rsidRPr="00517BFA">
                <w:t>Indicates that the requested/reported measurement is the</w:t>
              </w:r>
              <w:r>
                <w:t xml:space="preserve"> UL</w:t>
              </w:r>
              <w:r w:rsidRPr="00517BFA">
                <w:t xml:space="preserve"> latency.</w:t>
              </w:r>
            </w:ins>
          </w:p>
        </w:tc>
        <w:tc>
          <w:tcPr>
            <w:tcW w:w="560" w:type="pct"/>
            <w:vAlign w:val="center"/>
          </w:tcPr>
          <w:p w14:paraId="1AF378BE" w14:textId="77777777" w:rsidR="00335CE8" w:rsidRPr="00517BFA" w:rsidRDefault="00335CE8" w:rsidP="001A2A46">
            <w:pPr>
              <w:pStyle w:val="TAL"/>
              <w:rPr>
                <w:ins w:id="9580" w:author="CR#0033" w:date="2024-11-25T15:21:00Z"/>
              </w:rPr>
            </w:pPr>
            <w:ins w:id="9581" w:author="CR#0033" w:date="2024-11-25T15:21:00Z">
              <w:r>
                <w:t>XRMApp</w:t>
              </w:r>
            </w:ins>
          </w:p>
        </w:tc>
      </w:tr>
      <w:tr w:rsidR="00335CE8" w:rsidRPr="00517BFA" w14:paraId="4BBAE671" w14:textId="77777777" w:rsidTr="001A2A46">
        <w:trPr>
          <w:ins w:id="9582" w:author="CR#0033" w:date="2024-11-25T15:21:00Z"/>
        </w:trPr>
        <w:tc>
          <w:tcPr>
            <w:tcW w:w="1727" w:type="pct"/>
            <w:tcMar>
              <w:top w:w="0" w:type="dxa"/>
              <w:left w:w="108" w:type="dxa"/>
              <w:bottom w:w="0" w:type="dxa"/>
              <w:right w:w="108" w:type="dxa"/>
            </w:tcMar>
            <w:vAlign w:val="center"/>
          </w:tcPr>
          <w:p w14:paraId="0804C12A" w14:textId="77777777" w:rsidR="00335CE8" w:rsidRPr="00517BFA" w:rsidRDefault="00335CE8" w:rsidP="001A2A46">
            <w:pPr>
              <w:pStyle w:val="TAL"/>
              <w:rPr>
                <w:ins w:id="9583" w:author="CR#0033" w:date="2024-11-25T15:21:00Z"/>
              </w:rPr>
            </w:pPr>
            <w:ins w:id="9584" w:author="CR#0033" w:date="2024-11-25T15:21:00Z">
              <w:r>
                <w:t>DL_</w:t>
              </w:r>
              <w:r w:rsidRPr="00517BFA">
                <w:t>LATENCY</w:t>
              </w:r>
            </w:ins>
          </w:p>
        </w:tc>
        <w:tc>
          <w:tcPr>
            <w:tcW w:w="2713" w:type="pct"/>
            <w:tcMar>
              <w:top w:w="0" w:type="dxa"/>
              <w:left w:w="108" w:type="dxa"/>
              <w:bottom w:w="0" w:type="dxa"/>
              <w:right w:w="108" w:type="dxa"/>
            </w:tcMar>
            <w:vAlign w:val="center"/>
          </w:tcPr>
          <w:p w14:paraId="3973234D" w14:textId="77777777" w:rsidR="00335CE8" w:rsidRPr="00517BFA" w:rsidRDefault="00335CE8" w:rsidP="001A2A46">
            <w:pPr>
              <w:pStyle w:val="TAL"/>
              <w:rPr>
                <w:ins w:id="9585" w:author="CR#0033" w:date="2024-11-25T15:21:00Z"/>
              </w:rPr>
            </w:pPr>
            <w:ins w:id="9586" w:author="CR#0033" w:date="2024-11-25T15:21:00Z">
              <w:r w:rsidRPr="00517BFA">
                <w:t xml:space="preserve">Indicates that the requested/reported measurement is the </w:t>
              </w:r>
              <w:r>
                <w:t xml:space="preserve">DL </w:t>
              </w:r>
              <w:r w:rsidRPr="00517BFA">
                <w:t>latency.</w:t>
              </w:r>
            </w:ins>
          </w:p>
        </w:tc>
        <w:tc>
          <w:tcPr>
            <w:tcW w:w="560" w:type="pct"/>
            <w:vAlign w:val="center"/>
          </w:tcPr>
          <w:p w14:paraId="111E1FE9" w14:textId="77777777" w:rsidR="00335CE8" w:rsidRPr="00517BFA" w:rsidRDefault="00335CE8" w:rsidP="001A2A46">
            <w:pPr>
              <w:pStyle w:val="TAL"/>
              <w:rPr>
                <w:ins w:id="9587" w:author="CR#0033" w:date="2024-11-25T15:21:00Z"/>
              </w:rPr>
            </w:pPr>
            <w:ins w:id="9588" w:author="CR#0033" w:date="2024-11-25T15:21:00Z">
              <w:r>
                <w:t>XRMApp</w:t>
              </w:r>
            </w:ins>
          </w:p>
        </w:tc>
      </w:tr>
      <w:tr w:rsidR="00335CE8" w:rsidRPr="00517BFA" w14:paraId="16754D35" w14:textId="77777777" w:rsidTr="001A2A46">
        <w:trPr>
          <w:ins w:id="9589" w:author="CR#0033" w:date="2024-11-25T15:21:00Z"/>
        </w:trPr>
        <w:tc>
          <w:tcPr>
            <w:tcW w:w="1727" w:type="pct"/>
            <w:tcMar>
              <w:top w:w="0" w:type="dxa"/>
              <w:left w:w="108" w:type="dxa"/>
              <w:bottom w:w="0" w:type="dxa"/>
              <w:right w:w="108" w:type="dxa"/>
            </w:tcMar>
            <w:vAlign w:val="center"/>
          </w:tcPr>
          <w:p w14:paraId="5C274AC0" w14:textId="77777777" w:rsidR="00335CE8" w:rsidRPr="00517BFA" w:rsidRDefault="00335CE8" w:rsidP="001A2A46">
            <w:pPr>
              <w:pStyle w:val="TAL"/>
              <w:rPr>
                <w:ins w:id="9590" w:author="CR#0033" w:date="2024-11-25T15:21:00Z"/>
              </w:rPr>
            </w:pPr>
            <w:ins w:id="9591" w:author="CR#0033" w:date="2024-11-25T15:21:00Z">
              <w:r>
                <w:t>CROSSFLOW_</w:t>
              </w:r>
              <w:r w:rsidRPr="00517BFA">
                <w:t>LATENCY</w:t>
              </w:r>
            </w:ins>
          </w:p>
        </w:tc>
        <w:tc>
          <w:tcPr>
            <w:tcW w:w="2713" w:type="pct"/>
            <w:tcMar>
              <w:top w:w="0" w:type="dxa"/>
              <w:left w:w="108" w:type="dxa"/>
              <w:bottom w:w="0" w:type="dxa"/>
              <w:right w:w="108" w:type="dxa"/>
            </w:tcMar>
            <w:vAlign w:val="center"/>
          </w:tcPr>
          <w:p w14:paraId="6A6B8F73" w14:textId="77777777" w:rsidR="00335CE8" w:rsidRPr="00517BFA" w:rsidRDefault="00335CE8" w:rsidP="001A2A46">
            <w:pPr>
              <w:pStyle w:val="TAL"/>
              <w:rPr>
                <w:ins w:id="9592" w:author="CR#0033" w:date="2024-11-25T15:21:00Z"/>
              </w:rPr>
            </w:pPr>
            <w:ins w:id="9593" w:author="CR#0033" w:date="2024-11-25T15:21:00Z">
              <w:r w:rsidRPr="00517BFA">
                <w:t xml:space="preserve">Indicates that the requested/reported measurement is the </w:t>
              </w:r>
              <w:r>
                <w:t xml:space="preserve">crossflow </w:t>
              </w:r>
              <w:r w:rsidRPr="00517BFA">
                <w:t>latency.</w:t>
              </w:r>
            </w:ins>
          </w:p>
        </w:tc>
        <w:tc>
          <w:tcPr>
            <w:tcW w:w="560" w:type="pct"/>
            <w:vAlign w:val="center"/>
          </w:tcPr>
          <w:p w14:paraId="3B6B179A" w14:textId="77777777" w:rsidR="00335CE8" w:rsidRPr="00517BFA" w:rsidRDefault="00335CE8" w:rsidP="001A2A46">
            <w:pPr>
              <w:pStyle w:val="TAL"/>
              <w:rPr>
                <w:ins w:id="9594" w:author="CR#0033" w:date="2024-11-25T15:21:00Z"/>
              </w:rPr>
            </w:pPr>
            <w:ins w:id="9595" w:author="CR#0033" w:date="2024-11-25T15:21:00Z">
              <w:r>
                <w:t>XRMApp</w:t>
              </w:r>
            </w:ins>
          </w:p>
        </w:tc>
      </w:tr>
      <w:tr w:rsidR="00517BFA" w:rsidRPr="00517BFA" w14:paraId="2AC39F06" w14:textId="77777777" w:rsidTr="001874D6">
        <w:tc>
          <w:tcPr>
            <w:tcW w:w="1727" w:type="pct"/>
            <w:tcMar>
              <w:top w:w="0" w:type="dxa"/>
              <w:left w:w="108" w:type="dxa"/>
              <w:bottom w:w="0" w:type="dxa"/>
              <w:right w:w="108" w:type="dxa"/>
            </w:tcMar>
            <w:vAlign w:val="center"/>
          </w:tcPr>
          <w:p w14:paraId="1AC3A415" w14:textId="77777777" w:rsidR="00517BFA" w:rsidRPr="00517BFA" w:rsidRDefault="00517BFA" w:rsidP="004839CB">
            <w:pPr>
              <w:pStyle w:val="TAL"/>
            </w:pPr>
            <w:r w:rsidRPr="00517BFA">
              <w:t>BITRATE</w:t>
            </w:r>
          </w:p>
        </w:tc>
        <w:tc>
          <w:tcPr>
            <w:tcW w:w="2713" w:type="pct"/>
            <w:tcMar>
              <w:top w:w="0" w:type="dxa"/>
              <w:left w:w="108" w:type="dxa"/>
              <w:bottom w:w="0" w:type="dxa"/>
              <w:right w:w="108" w:type="dxa"/>
            </w:tcMar>
            <w:vAlign w:val="center"/>
          </w:tcPr>
          <w:p w14:paraId="5E7A8262" w14:textId="36F5710D" w:rsidR="00517BFA" w:rsidRPr="00517BFA" w:rsidRDefault="00517BFA" w:rsidP="00F3212B">
            <w:pPr>
              <w:pStyle w:val="TAL"/>
            </w:pPr>
            <w:r w:rsidRPr="00517BFA">
              <w:t xml:space="preserve">Indicates that the requested/reported measurement is the </w:t>
            </w:r>
            <w:ins w:id="9596" w:author="CR#0033" w:date="2024-11-25T15:20:00Z">
              <w:r w:rsidR="00335CE8">
                <w:t>E2E</w:t>
              </w:r>
              <w:r w:rsidR="00335CE8" w:rsidRPr="00517BFA">
                <w:t xml:space="preserve"> </w:t>
              </w:r>
            </w:ins>
            <w:r w:rsidRPr="00517BFA">
              <w:t>bit rate.</w:t>
            </w:r>
          </w:p>
        </w:tc>
        <w:tc>
          <w:tcPr>
            <w:tcW w:w="560" w:type="pct"/>
            <w:vAlign w:val="center"/>
          </w:tcPr>
          <w:p w14:paraId="1CE8D1C1" w14:textId="77777777" w:rsidR="00517BFA" w:rsidRPr="00517BFA" w:rsidRDefault="00517BFA" w:rsidP="00F3212B">
            <w:pPr>
              <w:pStyle w:val="TAL"/>
            </w:pPr>
          </w:p>
        </w:tc>
      </w:tr>
      <w:tr w:rsidR="00335CE8" w:rsidRPr="00517BFA" w14:paraId="74FF0B76" w14:textId="77777777" w:rsidTr="001A2A46">
        <w:trPr>
          <w:ins w:id="9597" w:author="CR#0033" w:date="2024-11-25T15:21:00Z"/>
        </w:trPr>
        <w:tc>
          <w:tcPr>
            <w:tcW w:w="1727" w:type="pct"/>
            <w:tcMar>
              <w:top w:w="0" w:type="dxa"/>
              <w:left w:w="108" w:type="dxa"/>
              <w:bottom w:w="0" w:type="dxa"/>
              <w:right w:w="108" w:type="dxa"/>
            </w:tcMar>
            <w:vAlign w:val="center"/>
          </w:tcPr>
          <w:p w14:paraId="369AA516" w14:textId="77777777" w:rsidR="00335CE8" w:rsidRPr="00517BFA" w:rsidRDefault="00335CE8" w:rsidP="001A2A46">
            <w:pPr>
              <w:pStyle w:val="TAL"/>
              <w:rPr>
                <w:ins w:id="9598" w:author="CR#0033" w:date="2024-11-25T15:21:00Z"/>
              </w:rPr>
            </w:pPr>
            <w:ins w:id="9599" w:author="CR#0033" w:date="2024-11-25T15:21:00Z">
              <w:r>
                <w:t>UL_</w:t>
              </w:r>
              <w:r w:rsidRPr="00517BFA">
                <w:t>BITRATE</w:t>
              </w:r>
            </w:ins>
          </w:p>
        </w:tc>
        <w:tc>
          <w:tcPr>
            <w:tcW w:w="2713" w:type="pct"/>
            <w:tcMar>
              <w:top w:w="0" w:type="dxa"/>
              <w:left w:w="108" w:type="dxa"/>
              <w:bottom w:w="0" w:type="dxa"/>
              <w:right w:w="108" w:type="dxa"/>
            </w:tcMar>
            <w:vAlign w:val="center"/>
          </w:tcPr>
          <w:p w14:paraId="65BC04C6" w14:textId="77777777" w:rsidR="00335CE8" w:rsidRPr="00517BFA" w:rsidRDefault="00335CE8" w:rsidP="001A2A46">
            <w:pPr>
              <w:pStyle w:val="TAL"/>
              <w:rPr>
                <w:ins w:id="9600" w:author="CR#0033" w:date="2024-11-25T15:21:00Z"/>
              </w:rPr>
            </w:pPr>
            <w:ins w:id="9601" w:author="CR#0033" w:date="2024-11-25T15:21:00Z">
              <w:r w:rsidRPr="00517BFA">
                <w:t xml:space="preserve">Indicates that the requested/reported measurement is the </w:t>
              </w:r>
              <w:r>
                <w:t xml:space="preserve">UL </w:t>
              </w:r>
              <w:r w:rsidRPr="00517BFA">
                <w:t>bit rate.</w:t>
              </w:r>
            </w:ins>
          </w:p>
        </w:tc>
        <w:tc>
          <w:tcPr>
            <w:tcW w:w="560" w:type="pct"/>
            <w:vAlign w:val="center"/>
          </w:tcPr>
          <w:p w14:paraId="790FFA37" w14:textId="77777777" w:rsidR="00335CE8" w:rsidRPr="00517BFA" w:rsidRDefault="00335CE8" w:rsidP="001A2A46">
            <w:pPr>
              <w:pStyle w:val="TAL"/>
              <w:rPr>
                <w:ins w:id="9602" w:author="CR#0033" w:date="2024-11-25T15:21:00Z"/>
              </w:rPr>
            </w:pPr>
            <w:ins w:id="9603" w:author="CR#0033" w:date="2024-11-25T15:21:00Z">
              <w:r>
                <w:t>XRMApp</w:t>
              </w:r>
            </w:ins>
          </w:p>
        </w:tc>
      </w:tr>
      <w:tr w:rsidR="00335CE8" w:rsidRPr="00517BFA" w14:paraId="1627B796" w14:textId="77777777" w:rsidTr="001A2A46">
        <w:trPr>
          <w:ins w:id="9604" w:author="CR#0033" w:date="2024-11-25T15:21:00Z"/>
        </w:trPr>
        <w:tc>
          <w:tcPr>
            <w:tcW w:w="1727" w:type="pct"/>
            <w:tcMar>
              <w:top w:w="0" w:type="dxa"/>
              <w:left w:w="108" w:type="dxa"/>
              <w:bottom w:w="0" w:type="dxa"/>
              <w:right w:w="108" w:type="dxa"/>
            </w:tcMar>
            <w:vAlign w:val="center"/>
          </w:tcPr>
          <w:p w14:paraId="776794E4" w14:textId="77777777" w:rsidR="00335CE8" w:rsidRPr="00517BFA" w:rsidRDefault="00335CE8" w:rsidP="001A2A46">
            <w:pPr>
              <w:pStyle w:val="TAL"/>
              <w:rPr>
                <w:ins w:id="9605" w:author="CR#0033" w:date="2024-11-25T15:21:00Z"/>
              </w:rPr>
            </w:pPr>
            <w:ins w:id="9606" w:author="CR#0033" w:date="2024-11-25T15:21:00Z">
              <w:r>
                <w:t>DL_</w:t>
              </w:r>
              <w:r w:rsidRPr="00517BFA">
                <w:t>BITRATE</w:t>
              </w:r>
            </w:ins>
          </w:p>
        </w:tc>
        <w:tc>
          <w:tcPr>
            <w:tcW w:w="2713" w:type="pct"/>
            <w:tcMar>
              <w:top w:w="0" w:type="dxa"/>
              <w:left w:w="108" w:type="dxa"/>
              <w:bottom w:w="0" w:type="dxa"/>
              <w:right w:w="108" w:type="dxa"/>
            </w:tcMar>
            <w:vAlign w:val="center"/>
          </w:tcPr>
          <w:p w14:paraId="5BC7E5BD" w14:textId="77777777" w:rsidR="00335CE8" w:rsidRPr="00517BFA" w:rsidRDefault="00335CE8" w:rsidP="001A2A46">
            <w:pPr>
              <w:pStyle w:val="TAL"/>
              <w:rPr>
                <w:ins w:id="9607" w:author="CR#0033" w:date="2024-11-25T15:21:00Z"/>
              </w:rPr>
            </w:pPr>
            <w:ins w:id="9608" w:author="CR#0033" w:date="2024-11-25T15:21:00Z">
              <w:r w:rsidRPr="00517BFA">
                <w:t xml:space="preserve">Indicates that the requested/reported measurement is the </w:t>
              </w:r>
              <w:r>
                <w:t xml:space="preserve">DL </w:t>
              </w:r>
              <w:r w:rsidRPr="00517BFA">
                <w:t>bit rate.</w:t>
              </w:r>
            </w:ins>
          </w:p>
        </w:tc>
        <w:tc>
          <w:tcPr>
            <w:tcW w:w="560" w:type="pct"/>
            <w:vAlign w:val="center"/>
          </w:tcPr>
          <w:p w14:paraId="1EC567B1" w14:textId="77777777" w:rsidR="00335CE8" w:rsidRPr="00517BFA" w:rsidRDefault="00335CE8" w:rsidP="001A2A46">
            <w:pPr>
              <w:pStyle w:val="TAL"/>
              <w:rPr>
                <w:ins w:id="9609" w:author="CR#0033" w:date="2024-11-25T15:21:00Z"/>
              </w:rPr>
            </w:pPr>
            <w:ins w:id="9610" w:author="CR#0033" w:date="2024-11-25T15:21:00Z">
              <w:r>
                <w:t>XRMApp</w:t>
              </w:r>
            </w:ins>
          </w:p>
        </w:tc>
      </w:tr>
      <w:tr w:rsidR="00335CE8" w:rsidRPr="00517BFA" w14:paraId="4E110FDB" w14:textId="77777777" w:rsidTr="001A2A46">
        <w:trPr>
          <w:ins w:id="9611" w:author="CR#0033" w:date="2024-11-25T15:21:00Z"/>
        </w:trPr>
        <w:tc>
          <w:tcPr>
            <w:tcW w:w="1727" w:type="pct"/>
            <w:tcMar>
              <w:top w:w="0" w:type="dxa"/>
              <w:left w:w="108" w:type="dxa"/>
              <w:bottom w:w="0" w:type="dxa"/>
              <w:right w:w="108" w:type="dxa"/>
            </w:tcMar>
            <w:vAlign w:val="center"/>
          </w:tcPr>
          <w:p w14:paraId="0CBAB782" w14:textId="77777777" w:rsidR="00335CE8" w:rsidRDefault="00335CE8" w:rsidP="001A2A46">
            <w:pPr>
              <w:pStyle w:val="TAL"/>
              <w:rPr>
                <w:ins w:id="9612" w:author="CR#0033" w:date="2024-11-25T15:21:00Z"/>
              </w:rPr>
            </w:pPr>
            <w:ins w:id="9613" w:author="CR#0033" w:date="2024-11-25T15:21:00Z">
              <w:r>
                <w:t>CROSSFLOW_</w:t>
              </w:r>
              <w:r w:rsidRPr="00517BFA">
                <w:t>BITRATE</w:t>
              </w:r>
            </w:ins>
          </w:p>
        </w:tc>
        <w:tc>
          <w:tcPr>
            <w:tcW w:w="2713" w:type="pct"/>
            <w:tcMar>
              <w:top w:w="0" w:type="dxa"/>
              <w:left w:w="108" w:type="dxa"/>
              <w:bottom w:w="0" w:type="dxa"/>
              <w:right w:w="108" w:type="dxa"/>
            </w:tcMar>
            <w:vAlign w:val="center"/>
          </w:tcPr>
          <w:p w14:paraId="721EAAAC" w14:textId="77777777" w:rsidR="00335CE8" w:rsidRPr="00517BFA" w:rsidRDefault="00335CE8" w:rsidP="001A2A46">
            <w:pPr>
              <w:pStyle w:val="TAL"/>
              <w:rPr>
                <w:ins w:id="9614" w:author="CR#0033" w:date="2024-11-25T15:21:00Z"/>
              </w:rPr>
            </w:pPr>
            <w:ins w:id="9615" w:author="CR#0033" w:date="2024-11-25T15:21:00Z">
              <w:r w:rsidRPr="00517BFA">
                <w:t xml:space="preserve">Indicates that the requested/reported measurement is the </w:t>
              </w:r>
              <w:r>
                <w:t xml:space="preserve">crossflow </w:t>
              </w:r>
              <w:r w:rsidRPr="00517BFA">
                <w:t>bit rate.</w:t>
              </w:r>
            </w:ins>
          </w:p>
        </w:tc>
        <w:tc>
          <w:tcPr>
            <w:tcW w:w="560" w:type="pct"/>
            <w:vAlign w:val="center"/>
          </w:tcPr>
          <w:p w14:paraId="1D868E62" w14:textId="77777777" w:rsidR="00335CE8" w:rsidRPr="00517BFA" w:rsidRDefault="00335CE8" w:rsidP="001A2A46">
            <w:pPr>
              <w:pStyle w:val="TAL"/>
              <w:rPr>
                <w:ins w:id="9616" w:author="CR#0033" w:date="2024-11-25T15:21:00Z"/>
              </w:rPr>
            </w:pPr>
            <w:ins w:id="9617" w:author="CR#0033" w:date="2024-11-25T15:21:00Z">
              <w:r>
                <w:t>XRMApp</w:t>
              </w:r>
            </w:ins>
          </w:p>
        </w:tc>
      </w:tr>
      <w:tr w:rsidR="00517BFA" w:rsidRPr="00517BFA" w14:paraId="1C79CBC0" w14:textId="77777777" w:rsidTr="001874D6">
        <w:tc>
          <w:tcPr>
            <w:tcW w:w="1727" w:type="pct"/>
            <w:tcMar>
              <w:top w:w="0" w:type="dxa"/>
              <w:left w:w="108" w:type="dxa"/>
              <w:bottom w:w="0" w:type="dxa"/>
              <w:right w:w="108" w:type="dxa"/>
            </w:tcMar>
            <w:vAlign w:val="center"/>
            <w:tcPrChange w:id="9618" w:author="CR#0033" w:date="2024-11-25T15:42:00Z">
              <w:tcPr>
                <w:tcW w:w="1090" w:type="pct"/>
                <w:tcMar>
                  <w:top w:w="0" w:type="dxa"/>
                  <w:left w:w="108" w:type="dxa"/>
                  <w:bottom w:w="0" w:type="dxa"/>
                  <w:right w:w="108" w:type="dxa"/>
                </w:tcMar>
                <w:vAlign w:val="center"/>
              </w:tcPr>
            </w:tcPrChange>
          </w:tcPr>
          <w:p w14:paraId="2DB86EB7" w14:textId="77777777" w:rsidR="00517BFA" w:rsidRPr="00517BFA" w:rsidRDefault="00517BFA" w:rsidP="004839CB">
            <w:pPr>
              <w:pStyle w:val="TAL"/>
            </w:pPr>
            <w:r w:rsidRPr="00517BFA">
              <w:t>PACKET_LOSS_RATE</w:t>
            </w:r>
          </w:p>
        </w:tc>
        <w:tc>
          <w:tcPr>
            <w:tcW w:w="2713" w:type="pct"/>
            <w:tcMar>
              <w:top w:w="0" w:type="dxa"/>
              <w:left w:w="108" w:type="dxa"/>
              <w:bottom w:w="0" w:type="dxa"/>
              <w:right w:w="108" w:type="dxa"/>
            </w:tcMar>
            <w:vAlign w:val="center"/>
            <w:tcPrChange w:id="9619" w:author="CR#0033" w:date="2024-11-25T15:42:00Z">
              <w:tcPr>
                <w:tcW w:w="3209" w:type="pct"/>
                <w:gridSpan w:val="2"/>
                <w:tcMar>
                  <w:top w:w="0" w:type="dxa"/>
                  <w:left w:w="108" w:type="dxa"/>
                  <w:bottom w:w="0" w:type="dxa"/>
                  <w:right w:w="108" w:type="dxa"/>
                </w:tcMar>
                <w:vAlign w:val="center"/>
              </w:tcPr>
            </w:tcPrChange>
          </w:tcPr>
          <w:p w14:paraId="177C2B8A" w14:textId="3913ACE7" w:rsidR="00517BFA" w:rsidRPr="00517BFA" w:rsidRDefault="00517BFA" w:rsidP="00F3212B">
            <w:pPr>
              <w:pStyle w:val="TAL"/>
            </w:pPr>
            <w:r w:rsidRPr="00517BFA">
              <w:t xml:space="preserve">Indicates that the requested/reported measurement is the </w:t>
            </w:r>
            <w:ins w:id="9620" w:author="CR#0033" w:date="2024-11-25T15:20:00Z">
              <w:r w:rsidR="00335CE8">
                <w:t>E2E</w:t>
              </w:r>
              <w:r w:rsidR="00335CE8" w:rsidRPr="00517BFA">
                <w:t xml:space="preserve"> </w:t>
              </w:r>
            </w:ins>
            <w:r w:rsidRPr="00517BFA">
              <w:t>packet loss rate.</w:t>
            </w:r>
          </w:p>
        </w:tc>
        <w:tc>
          <w:tcPr>
            <w:tcW w:w="560" w:type="pct"/>
            <w:vAlign w:val="center"/>
            <w:tcPrChange w:id="9621" w:author="CR#0033" w:date="2024-11-25T15:42:00Z">
              <w:tcPr>
                <w:tcW w:w="701" w:type="pct"/>
                <w:gridSpan w:val="2"/>
                <w:vAlign w:val="center"/>
              </w:tcPr>
            </w:tcPrChange>
          </w:tcPr>
          <w:p w14:paraId="119F046F" w14:textId="77777777" w:rsidR="00517BFA" w:rsidRPr="00517BFA" w:rsidRDefault="00517BFA" w:rsidP="00F3212B">
            <w:pPr>
              <w:pStyle w:val="TAL"/>
            </w:pPr>
          </w:p>
        </w:tc>
      </w:tr>
      <w:tr w:rsidR="00335CE8" w:rsidRPr="00517BFA" w14:paraId="185C8D8E" w14:textId="77777777" w:rsidTr="001A2A46">
        <w:trPr>
          <w:ins w:id="9622" w:author="CR#0033" w:date="2024-11-25T15:21:00Z"/>
        </w:trPr>
        <w:tc>
          <w:tcPr>
            <w:tcW w:w="1727" w:type="pct"/>
            <w:tcMar>
              <w:top w:w="0" w:type="dxa"/>
              <w:left w:w="108" w:type="dxa"/>
              <w:bottom w:w="0" w:type="dxa"/>
              <w:right w:w="108" w:type="dxa"/>
            </w:tcMar>
            <w:vAlign w:val="center"/>
          </w:tcPr>
          <w:p w14:paraId="2730F96A" w14:textId="77777777" w:rsidR="00335CE8" w:rsidRPr="00517BFA" w:rsidRDefault="00335CE8" w:rsidP="001A2A46">
            <w:pPr>
              <w:pStyle w:val="TAL"/>
              <w:rPr>
                <w:ins w:id="9623" w:author="CR#0033" w:date="2024-11-25T15:21:00Z"/>
              </w:rPr>
            </w:pPr>
            <w:ins w:id="9624" w:author="CR#0033" w:date="2024-11-25T15:21:00Z">
              <w:r>
                <w:t>UL_</w:t>
              </w:r>
              <w:r w:rsidRPr="00517BFA">
                <w:t>PACKET_LOSS_RATE</w:t>
              </w:r>
            </w:ins>
          </w:p>
        </w:tc>
        <w:tc>
          <w:tcPr>
            <w:tcW w:w="2713" w:type="pct"/>
            <w:tcMar>
              <w:top w:w="0" w:type="dxa"/>
              <w:left w:w="108" w:type="dxa"/>
              <w:bottom w:w="0" w:type="dxa"/>
              <w:right w:w="108" w:type="dxa"/>
            </w:tcMar>
            <w:vAlign w:val="center"/>
          </w:tcPr>
          <w:p w14:paraId="1CDD322C" w14:textId="77777777" w:rsidR="00335CE8" w:rsidRPr="00517BFA" w:rsidRDefault="00335CE8" w:rsidP="001A2A46">
            <w:pPr>
              <w:pStyle w:val="TAL"/>
              <w:rPr>
                <w:ins w:id="9625" w:author="CR#0033" w:date="2024-11-25T15:21:00Z"/>
              </w:rPr>
            </w:pPr>
            <w:ins w:id="9626" w:author="CR#0033" w:date="2024-11-25T15:21:00Z">
              <w:r w:rsidRPr="00517BFA">
                <w:t>Indicates that the requested/reported measurement is the</w:t>
              </w:r>
              <w:r>
                <w:t xml:space="preserve"> UL</w:t>
              </w:r>
              <w:r w:rsidRPr="00517BFA">
                <w:t xml:space="preserve"> packet loss rate.</w:t>
              </w:r>
            </w:ins>
          </w:p>
        </w:tc>
        <w:tc>
          <w:tcPr>
            <w:tcW w:w="560" w:type="pct"/>
            <w:vAlign w:val="center"/>
          </w:tcPr>
          <w:p w14:paraId="6CDA9394" w14:textId="77777777" w:rsidR="00335CE8" w:rsidRPr="00517BFA" w:rsidRDefault="00335CE8" w:rsidP="001A2A46">
            <w:pPr>
              <w:pStyle w:val="TAL"/>
              <w:rPr>
                <w:ins w:id="9627" w:author="CR#0033" w:date="2024-11-25T15:21:00Z"/>
              </w:rPr>
            </w:pPr>
            <w:ins w:id="9628" w:author="CR#0033" w:date="2024-11-25T15:21:00Z">
              <w:r>
                <w:t>XRMApp</w:t>
              </w:r>
            </w:ins>
          </w:p>
        </w:tc>
      </w:tr>
      <w:tr w:rsidR="00335CE8" w:rsidRPr="00517BFA" w14:paraId="0EA66BA4" w14:textId="77777777" w:rsidTr="001A2A46">
        <w:trPr>
          <w:ins w:id="9629" w:author="CR#0033" w:date="2024-11-25T15:21:00Z"/>
        </w:trPr>
        <w:tc>
          <w:tcPr>
            <w:tcW w:w="1727" w:type="pct"/>
            <w:tcMar>
              <w:top w:w="0" w:type="dxa"/>
              <w:left w:w="108" w:type="dxa"/>
              <w:bottom w:w="0" w:type="dxa"/>
              <w:right w:w="108" w:type="dxa"/>
            </w:tcMar>
            <w:vAlign w:val="center"/>
          </w:tcPr>
          <w:p w14:paraId="31AF2C92" w14:textId="77777777" w:rsidR="00335CE8" w:rsidRPr="00517BFA" w:rsidRDefault="00335CE8" w:rsidP="001A2A46">
            <w:pPr>
              <w:pStyle w:val="TAL"/>
              <w:rPr>
                <w:ins w:id="9630" w:author="CR#0033" w:date="2024-11-25T15:21:00Z"/>
              </w:rPr>
            </w:pPr>
            <w:ins w:id="9631" w:author="CR#0033" w:date="2024-11-25T15:21:00Z">
              <w:r>
                <w:t>DL_</w:t>
              </w:r>
              <w:r w:rsidRPr="00517BFA">
                <w:t>PACKET_LOSS_RATE</w:t>
              </w:r>
            </w:ins>
          </w:p>
        </w:tc>
        <w:tc>
          <w:tcPr>
            <w:tcW w:w="2713" w:type="pct"/>
            <w:tcMar>
              <w:top w:w="0" w:type="dxa"/>
              <w:left w:w="108" w:type="dxa"/>
              <w:bottom w:w="0" w:type="dxa"/>
              <w:right w:w="108" w:type="dxa"/>
            </w:tcMar>
            <w:vAlign w:val="center"/>
          </w:tcPr>
          <w:p w14:paraId="284DA86B" w14:textId="77777777" w:rsidR="00335CE8" w:rsidRPr="00517BFA" w:rsidRDefault="00335CE8" w:rsidP="001A2A46">
            <w:pPr>
              <w:pStyle w:val="TAL"/>
              <w:rPr>
                <w:ins w:id="9632" w:author="CR#0033" w:date="2024-11-25T15:21:00Z"/>
              </w:rPr>
            </w:pPr>
            <w:ins w:id="9633" w:author="CR#0033" w:date="2024-11-25T15:21:00Z">
              <w:r w:rsidRPr="00517BFA">
                <w:t xml:space="preserve">Indicates that the requested/reported measurement is the </w:t>
              </w:r>
              <w:r>
                <w:t xml:space="preserve">DL </w:t>
              </w:r>
              <w:r w:rsidRPr="00517BFA">
                <w:t>packet loss rate.</w:t>
              </w:r>
            </w:ins>
          </w:p>
        </w:tc>
        <w:tc>
          <w:tcPr>
            <w:tcW w:w="560" w:type="pct"/>
            <w:vAlign w:val="center"/>
          </w:tcPr>
          <w:p w14:paraId="4642E05F" w14:textId="77777777" w:rsidR="00335CE8" w:rsidRPr="00517BFA" w:rsidRDefault="00335CE8" w:rsidP="001A2A46">
            <w:pPr>
              <w:pStyle w:val="TAL"/>
              <w:rPr>
                <w:ins w:id="9634" w:author="CR#0033" w:date="2024-11-25T15:21:00Z"/>
              </w:rPr>
            </w:pPr>
            <w:ins w:id="9635" w:author="CR#0033" w:date="2024-11-25T15:21:00Z">
              <w:r>
                <w:t>XRMApp</w:t>
              </w:r>
            </w:ins>
          </w:p>
        </w:tc>
      </w:tr>
      <w:tr w:rsidR="00335CE8" w:rsidRPr="00517BFA" w14:paraId="4440D668" w14:textId="77777777" w:rsidTr="001A2A46">
        <w:trPr>
          <w:ins w:id="9636" w:author="CR#0033" w:date="2024-11-25T15:21:00Z"/>
        </w:trPr>
        <w:tc>
          <w:tcPr>
            <w:tcW w:w="1727" w:type="pct"/>
            <w:tcMar>
              <w:top w:w="0" w:type="dxa"/>
              <w:left w:w="108" w:type="dxa"/>
              <w:bottom w:w="0" w:type="dxa"/>
              <w:right w:w="108" w:type="dxa"/>
            </w:tcMar>
            <w:vAlign w:val="center"/>
          </w:tcPr>
          <w:p w14:paraId="217C1EDD" w14:textId="77777777" w:rsidR="00335CE8" w:rsidRPr="00517BFA" w:rsidRDefault="00335CE8" w:rsidP="001A2A46">
            <w:pPr>
              <w:pStyle w:val="TAL"/>
              <w:rPr>
                <w:ins w:id="9637" w:author="CR#0033" w:date="2024-11-25T15:21:00Z"/>
              </w:rPr>
            </w:pPr>
            <w:ins w:id="9638" w:author="CR#0033" w:date="2024-11-25T15:21:00Z">
              <w:r>
                <w:t>CROSSFLOW_</w:t>
              </w:r>
              <w:r w:rsidRPr="00517BFA">
                <w:t>PACKET_LOSS_RATE</w:t>
              </w:r>
            </w:ins>
          </w:p>
        </w:tc>
        <w:tc>
          <w:tcPr>
            <w:tcW w:w="2713" w:type="pct"/>
            <w:tcMar>
              <w:top w:w="0" w:type="dxa"/>
              <w:left w:w="108" w:type="dxa"/>
              <w:bottom w:w="0" w:type="dxa"/>
              <w:right w:w="108" w:type="dxa"/>
            </w:tcMar>
            <w:vAlign w:val="center"/>
          </w:tcPr>
          <w:p w14:paraId="31B8C52D" w14:textId="77777777" w:rsidR="00335CE8" w:rsidRPr="00517BFA" w:rsidRDefault="00335CE8" w:rsidP="001A2A46">
            <w:pPr>
              <w:pStyle w:val="TAL"/>
              <w:rPr>
                <w:ins w:id="9639" w:author="CR#0033" w:date="2024-11-25T15:21:00Z"/>
              </w:rPr>
            </w:pPr>
            <w:ins w:id="9640" w:author="CR#0033" w:date="2024-11-25T15:21:00Z">
              <w:r w:rsidRPr="00517BFA">
                <w:t xml:space="preserve">Indicates that the requested/reported measurement is the </w:t>
              </w:r>
              <w:r>
                <w:t xml:space="preserve">crossflow </w:t>
              </w:r>
              <w:r w:rsidRPr="00517BFA">
                <w:t>packet loss rate.</w:t>
              </w:r>
            </w:ins>
          </w:p>
        </w:tc>
        <w:tc>
          <w:tcPr>
            <w:tcW w:w="560" w:type="pct"/>
            <w:vAlign w:val="center"/>
          </w:tcPr>
          <w:p w14:paraId="18710E5D" w14:textId="77777777" w:rsidR="00335CE8" w:rsidRPr="00517BFA" w:rsidRDefault="00335CE8" w:rsidP="001A2A46">
            <w:pPr>
              <w:pStyle w:val="TAL"/>
              <w:rPr>
                <w:ins w:id="9641" w:author="CR#0033" w:date="2024-11-25T15:21:00Z"/>
              </w:rPr>
            </w:pPr>
            <w:ins w:id="9642" w:author="CR#0033" w:date="2024-11-25T15:21:00Z">
              <w:r>
                <w:t>XRMApp</w:t>
              </w:r>
            </w:ins>
          </w:p>
        </w:tc>
      </w:tr>
      <w:tr w:rsidR="00517BFA" w:rsidRPr="00517BFA" w14:paraId="646969A7" w14:textId="77777777" w:rsidTr="001874D6">
        <w:tc>
          <w:tcPr>
            <w:tcW w:w="1727" w:type="pct"/>
            <w:tcMar>
              <w:top w:w="0" w:type="dxa"/>
              <w:left w:w="108" w:type="dxa"/>
              <w:bottom w:w="0" w:type="dxa"/>
              <w:right w:w="108" w:type="dxa"/>
            </w:tcMar>
            <w:vAlign w:val="center"/>
            <w:tcPrChange w:id="9643" w:author="CR#0033" w:date="2024-11-25T15:42:00Z">
              <w:tcPr>
                <w:tcW w:w="1090" w:type="pct"/>
                <w:tcMar>
                  <w:top w:w="0" w:type="dxa"/>
                  <w:left w:w="108" w:type="dxa"/>
                  <w:bottom w:w="0" w:type="dxa"/>
                  <w:right w:w="108" w:type="dxa"/>
                </w:tcMar>
                <w:vAlign w:val="center"/>
              </w:tcPr>
            </w:tcPrChange>
          </w:tcPr>
          <w:p w14:paraId="078A4BC9" w14:textId="77777777" w:rsidR="00517BFA" w:rsidRPr="00517BFA" w:rsidRDefault="00517BFA" w:rsidP="004839CB">
            <w:pPr>
              <w:pStyle w:val="TAL"/>
            </w:pPr>
            <w:r w:rsidRPr="00517BFA">
              <w:t>JITTER</w:t>
            </w:r>
          </w:p>
        </w:tc>
        <w:tc>
          <w:tcPr>
            <w:tcW w:w="2713" w:type="pct"/>
            <w:tcMar>
              <w:top w:w="0" w:type="dxa"/>
              <w:left w:w="108" w:type="dxa"/>
              <w:bottom w:w="0" w:type="dxa"/>
              <w:right w:w="108" w:type="dxa"/>
            </w:tcMar>
            <w:vAlign w:val="center"/>
            <w:tcPrChange w:id="9644" w:author="CR#0033" w:date="2024-11-25T15:42:00Z">
              <w:tcPr>
                <w:tcW w:w="3209" w:type="pct"/>
                <w:gridSpan w:val="2"/>
                <w:tcMar>
                  <w:top w:w="0" w:type="dxa"/>
                  <w:left w:w="108" w:type="dxa"/>
                  <w:bottom w:w="0" w:type="dxa"/>
                  <w:right w:w="108" w:type="dxa"/>
                </w:tcMar>
                <w:vAlign w:val="center"/>
              </w:tcPr>
            </w:tcPrChange>
          </w:tcPr>
          <w:p w14:paraId="5F8A18FD" w14:textId="741B908C" w:rsidR="00517BFA" w:rsidRPr="00517BFA" w:rsidRDefault="00517BFA" w:rsidP="00F3212B">
            <w:pPr>
              <w:pStyle w:val="TAL"/>
            </w:pPr>
            <w:r w:rsidRPr="00517BFA">
              <w:t>Indicates that the requested/reported measurement is the jitter.</w:t>
            </w:r>
          </w:p>
        </w:tc>
        <w:tc>
          <w:tcPr>
            <w:tcW w:w="560" w:type="pct"/>
            <w:vAlign w:val="center"/>
            <w:tcPrChange w:id="9645" w:author="CR#0033" w:date="2024-11-25T15:42:00Z">
              <w:tcPr>
                <w:tcW w:w="701" w:type="pct"/>
                <w:gridSpan w:val="2"/>
                <w:vAlign w:val="center"/>
              </w:tcPr>
            </w:tcPrChange>
          </w:tcPr>
          <w:p w14:paraId="4FED79E0" w14:textId="77777777" w:rsidR="00517BFA" w:rsidRPr="00517BFA" w:rsidRDefault="00517BFA" w:rsidP="00F3212B">
            <w:pPr>
              <w:pStyle w:val="TAL"/>
            </w:pPr>
          </w:p>
        </w:tc>
      </w:tr>
      <w:tr w:rsidR="00335CE8" w:rsidRPr="00517BFA" w14:paraId="64EEAB35" w14:textId="77777777" w:rsidTr="00335CE8">
        <w:trPr>
          <w:ins w:id="9646"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5E9409" w14:textId="77777777" w:rsidR="00335CE8" w:rsidRPr="00517BFA" w:rsidRDefault="00335CE8" w:rsidP="001A2A46">
            <w:pPr>
              <w:pStyle w:val="TAL"/>
              <w:rPr>
                <w:ins w:id="9647" w:author="CR#0033" w:date="2024-11-25T15:21:00Z"/>
              </w:rPr>
            </w:pPr>
            <w:ins w:id="9648" w:author="CR#0033" w:date="2024-11-25T15:21:00Z">
              <w:r>
                <w:t>UL_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C620126" w14:textId="77777777" w:rsidR="00335CE8" w:rsidRPr="00517BFA" w:rsidRDefault="00335CE8" w:rsidP="001A2A46">
            <w:pPr>
              <w:pStyle w:val="TAL"/>
              <w:rPr>
                <w:ins w:id="9649" w:author="CR#0033" w:date="2024-11-25T15:21:00Z"/>
              </w:rPr>
            </w:pPr>
            <w:ins w:id="9650" w:author="CR#0033" w:date="2024-11-25T15:21:00Z">
              <w:r w:rsidRPr="00517BFA">
                <w:t xml:space="preserve">Indicates that the requested/reported measurement is the </w:t>
              </w:r>
              <w:r>
                <w:t xml:space="preserve">UL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06D2ED85" w14:textId="77777777" w:rsidR="00335CE8" w:rsidRPr="00517BFA" w:rsidRDefault="00335CE8" w:rsidP="001A2A46">
            <w:pPr>
              <w:pStyle w:val="TAL"/>
              <w:rPr>
                <w:ins w:id="9651" w:author="CR#0033" w:date="2024-11-25T15:21:00Z"/>
              </w:rPr>
            </w:pPr>
            <w:ins w:id="9652" w:author="CR#0033" w:date="2024-11-25T15:21:00Z">
              <w:r>
                <w:t>XRMApp</w:t>
              </w:r>
            </w:ins>
          </w:p>
        </w:tc>
      </w:tr>
      <w:tr w:rsidR="00335CE8" w:rsidRPr="00517BFA" w14:paraId="78937EAD" w14:textId="77777777" w:rsidTr="00335CE8">
        <w:trPr>
          <w:ins w:id="9653"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2AEA52" w14:textId="77777777" w:rsidR="00335CE8" w:rsidRPr="00517BFA" w:rsidRDefault="00335CE8" w:rsidP="001A2A46">
            <w:pPr>
              <w:pStyle w:val="TAL"/>
              <w:rPr>
                <w:ins w:id="9654" w:author="CR#0033" w:date="2024-11-25T15:21:00Z"/>
              </w:rPr>
            </w:pPr>
            <w:ins w:id="9655" w:author="CR#0033" w:date="2024-11-25T15:21:00Z">
              <w:r>
                <w:t>DL_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06C0C01" w14:textId="77777777" w:rsidR="00335CE8" w:rsidRPr="00517BFA" w:rsidRDefault="00335CE8" w:rsidP="001A2A46">
            <w:pPr>
              <w:pStyle w:val="TAL"/>
              <w:rPr>
                <w:ins w:id="9656" w:author="CR#0033" w:date="2024-11-25T15:21:00Z"/>
              </w:rPr>
            </w:pPr>
            <w:ins w:id="9657" w:author="CR#0033" w:date="2024-11-25T15:21:00Z">
              <w:r w:rsidRPr="00517BFA">
                <w:t xml:space="preserve">Indicates that the requested/reported measurement is the </w:t>
              </w:r>
              <w:r>
                <w:t xml:space="preserve">DL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1C154F64" w14:textId="77777777" w:rsidR="00335CE8" w:rsidRPr="00517BFA" w:rsidRDefault="00335CE8" w:rsidP="001A2A46">
            <w:pPr>
              <w:pStyle w:val="TAL"/>
              <w:rPr>
                <w:ins w:id="9658" w:author="CR#0033" w:date="2024-11-25T15:21:00Z"/>
              </w:rPr>
            </w:pPr>
            <w:ins w:id="9659" w:author="CR#0033" w:date="2024-11-25T15:21:00Z">
              <w:r>
                <w:t>XRMApp</w:t>
              </w:r>
            </w:ins>
          </w:p>
        </w:tc>
      </w:tr>
      <w:tr w:rsidR="00335CE8" w:rsidRPr="00517BFA" w14:paraId="6C6EA3EC" w14:textId="77777777" w:rsidTr="00335CE8">
        <w:trPr>
          <w:ins w:id="9660" w:author="CR#0033" w:date="2024-11-25T15:21:00Z"/>
        </w:trPr>
        <w:tc>
          <w:tcPr>
            <w:tcW w:w="17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6F9A66" w14:textId="77777777" w:rsidR="00335CE8" w:rsidRPr="00517BFA" w:rsidRDefault="00335CE8" w:rsidP="001A2A46">
            <w:pPr>
              <w:pStyle w:val="TAL"/>
              <w:rPr>
                <w:ins w:id="9661" w:author="CR#0033" w:date="2024-11-25T15:21:00Z"/>
              </w:rPr>
            </w:pPr>
            <w:ins w:id="9662" w:author="CR#0033" w:date="2024-11-25T15:21:00Z">
              <w:r>
                <w:t>CROSSFLOW_</w:t>
              </w:r>
              <w:r w:rsidRPr="00517BFA">
                <w:t>JITTER</w:t>
              </w:r>
            </w:ins>
          </w:p>
        </w:tc>
        <w:tc>
          <w:tcPr>
            <w:tcW w:w="271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D831618" w14:textId="77777777" w:rsidR="00335CE8" w:rsidRPr="00517BFA" w:rsidRDefault="00335CE8" w:rsidP="001A2A46">
            <w:pPr>
              <w:pStyle w:val="TAL"/>
              <w:rPr>
                <w:ins w:id="9663" w:author="CR#0033" w:date="2024-11-25T15:21:00Z"/>
              </w:rPr>
            </w:pPr>
            <w:ins w:id="9664" w:author="CR#0033" w:date="2024-11-25T15:21:00Z">
              <w:r w:rsidRPr="00517BFA">
                <w:t xml:space="preserve">Indicates that the requested/reported measurement is the </w:t>
              </w:r>
              <w:r>
                <w:t xml:space="preserve">crossflow </w:t>
              </w:r>
              <w:r w:rsidRPr="00517BFA">
                <w:t>jitter.</w:t>
              </w:r>
            </w:ins>
          </w:p>
        </w:tc>
        <w:tc>
          <w:tcPr>
            <w:tcW w:w="560" w:type="pct"/>
            <w:tcBorders>
              <w:top w:val="single" w:sz="6" w:space="0" w:color="auto"/>
              <w:left w:val="single" w:sz="6" w:space="0" w:color="auto"/>
              <w:bottom w:val="single" w:sz="6" w:space="0" w:color="auto"/>
              <w:right w:val="single" w:sz="6" w:space="0" w:color="auto"/>
            </w:tcBorders>
            <w:vAlign w:val="center"/>
          </w:tcPr>
          <w:p w14:paraId="38F364CB" w14:textId="77777777" w:rsidR="00335CE8" w:rsidRPr="00517BFA" w:rsidRDefault="00335CE8" w:rsidP="001A2A46">
            <w:pPr>
              <w:pStyle w:val="TAL"/>
              <w:rPr>
                <w:ins w:id="9665" w:author="CR#0033" w:date="2024-11-25T15:21:00Z"/>
              </w:rPr>
            </w:pPr>
            <w:ins w:id="9666" w:author="CR#0033" w:date="2024-11-25T15:21:00Z">
              <w:r>
                <w:t>XRMApp</w:t>
              </w:r>
            </w:ins>
          </w:p>
        </w:tc>
      </w:tr>
    </w:tbl>
    <w:p w14:paraId="3B071F5C" w14:textId="77777777" w:rsidR="00517BFA" w:rsidRPr="00517BFA" w:rsidRDefault="00517BFA" w:rsidP="00517BFA">
      <w:pPr>
        <w:rPr>
          <w:lang w:val="en-US"/>
        </w:rPr>
      </w:pPr>
    </w:p>
    <w:p w14:paraId="204B8E3A" w14:textId="77777777" w:rsidR="00517BFA" w:rsidRPr="00517BFA" w:rsidRDefault="00517BFA" w:rsidP="00517BFA">
      <w:pPr>
        <w:pStyle w:val="Heading5"/>
      </w:pPr>
      <w:bookmarkStart w:id="9667" w:name="_Toc144024282"/>
      <w:bookmarkStart w:id="9668" w:name="_Toc148176995"/>
      <w:bookmarkStart w:id="9669" w:name="_Toc151379458"/>
      <w:bookmarkStart w:id="9670" w:name="_Toc151445639"/>
      <w:bookmarkStart w:id="9671" w:name="_Toc160470722"/>
      <w:bookmarkStart w:id="9672" w:name="_Toc164873866"/>
      <w:bookmarkStart w:id="9673" w:name="_Toc180306504"/>
      <w:bookmarkStart w:id="9674" w:name="_Toc183442721"/>
      <w:r w:rsidRPr="00517BFA">
        <w:t>6.4.6.3.4</w:t>
      </w:r>
      <w:r w:rsidRPr="00517BFA">
        <w:tab/>
        <w:t xml:space="preserve">Enumeration: </w:t>
      </w:r>
      <w:r w:rsidRPr="00517BFA">
        <w:rPr>
          <w:noProof/>
        </w:rPr>
        <w:t>RepGranularity</w:t>
      </w:r>
      <w:bookmarkEnd w:id="9667"/>
      <w:bookmarkEnd w:id="9668"/>
      <w:bookmarkEnd w:id="9669"/>
      <w:bookmarkEnd w:id="9670"/>
      <w:bookmarkEnd w:id="9671"/>
      <w:bookmarkEnd w:id="9672"/>
      <w:bookmarkEnd w:id="9673"/>
      <w:bookmarkEnd w:id="9674"/>
    </w:p>
    <w:p w14:paraId="0D9BFD19" w14:textId="150C31AA" w:rsidR="00517BFA" w:rsidRPr="00517BFA" w:rsidRDefault="00517BFA" w:rsidP="00517BFA">
      <w:r w:rsidRPr="00517BFA">
        <w:t xml:space="preserve">The enumeration </w:t>
      </w:r>
      <w:r w:rsidRPr="00517BFA">
        <w:rPr>
          <w:noProof/>
        </w:rPr>
        <w:t>RepGranularity</w:t>
      </w:r>
      <w:r w:rsidRPr="00517BFA">
        <w:t xml:space="preserve"> represents the reporting granularity. It shall comply with the provisions defined in table 6.4.6.3.4-1.</w:t>
      </w:r>
    </w:p>
    <w:p w14:paraId="34495A23" w14:textId="77777777" w:rsidR="00517BFA" w:rsidRPr="00517BFA" w:rsidRDefault="00517BFA" w:rsidP="00517BFA">
      <w:pPr>
        <w:pStyle w:val="TH"/>
      </w:pPr>
      <w:r w:rsidRPr="00517BFA">
        <w:t xml:space="preserve">Table 6.4.6.3.4-1: Enumeration </w:t>
      </w:r>
      <w:r w:rsidRPr="00517BFA">
        <w:rPr>
          <w:noProof/>
        </w:rPr>
        <w:t>RepGranularity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517BFA" w:rsidRPr="00517BFA" w14:paraId="77845B3F" w14:textId="77777777" w:rsidTr="00BA5C69">
        <w:tc>
          <w:tcPr>
            <w:tcW w:w="1090" w:type="pct"/>
            <w:shd w:val="clear" w:color="auto" w:fill="C0C0C0"/>
            <w:tcMar>
              <w:top w:w="0" w:type="dxa"/>
              <w:left w:w="108" w:type="dxa"/>
              <w:bottom w:w="0" w:type="dxa"/>
              <w:right w:w="108" w:type="dxa"/>
            </w:tcMar>
            <w:vAlign w:val="center"/>
            <w:hideMark/>
          </w:tcPr>
          <w:p w14:paraId="7D13B113" w14:textId="77777777" w:rsidR="00517BFA" w:rsidRPr="00517BFA" w:rsidRDefault="00517BFA" w:rsidP="001162BF">
            <w:pPr>
              <w:pStyle w:val="TAH"/>
            </w:pPr>
            <w:r w:rsidRPr="00517BFA">
              <w:t>Enumeration value</w:t>
            </w:r>
          </w:p>
        </w:tc>
        <w:tc>
          <w:tcPr>
            <w:tcW w:w="3209" w:type="pct"/>
            <w:shd w:val="clear" w:color="auto" w:fill="C0C0C0"/>
            <w:tcMar>
              <w:top w:w="0" w:type="dxa"/>
              <w:left w:w="108" w:type="dxa"/>
              <w:bottom w:w="0" w:type="dxa"/>
              <w:right w:w="108" w:type="dxa"/>
            </w:tcMar>
            <w:vAlign w:val="center"/>
            <w:hideMark/>
          </w:tcPr>
          <w:p w14:paraId="777D273A" w14:textId="77777777" w:rsidR="00517BFA" w:rsidRPr="00517BFA" w:rsidRDefault="00517BFA" w:rsidP="00F3212B">
            <w:pPr>
              <w:pStyle w:val="TAH"/>
            </w:pPr>
            <w:r w:rsidRPr="00517BFA">
              <w:t>Description</w:t>
            </w:r>
          </w:p>
        </w:tc>
        <w:tc>
          <w:tcPr>
            <w:tcW w:w="701" w:type="pct"/>
            <w:shd w:val="clear" w:color="auto" w:fill="C0C0C0"/>
            <w:vAlign w:val="center"/>
          </w:tcPr>
          <w:p w14:paraId="1756C9B1" w14:textId="77777777" w:rsidR="00517BFA" w:rsidRPr="00517BFA" w:rsidRDefault="00517BFA" w:rsidP="00F3212B">
            <w:pPr>
              <w:pStyle w:val="TAH"/>
            </w:pPr>
            <w:r w:rsidRPr="00517BFA">
              <w:t>Applicability</w:t>
            </w:r>
          </w:p>
        </w:tc>
      </w:tr>
      <w:tr w:rsidR="00517BFA" w:rsidRPr="00517BFA" w14:paraId="003A242B" w14:textId="77777777" w:rsidTr="00BA5C69">
        <w:tc>
          <w:tcPr>
            <w:tcW w:w="1090" w:type="pct"/>
            <w:tcMar>
              <w:top w:w="0" w:type="dxa"/>
              <w:left w:w="108" w:type="dxa"/>
              <w:bottom w:w="0" w:type="dxa"/>
              <w:right w:w="108" w:type="dxa"/>
            </w:tcMar>
            <w:vAlign w:val="center"/>
          </w:tcPr>
          <w:p w14:paraId="2BAD78D3" w14:textId="77777777" w:rsidR="00517BFA" w:rsidRPr="00517BFA" w:rsidRDefault="00517BFA" w:rsidP="001162BF">
            <w:pPr>
              <w:pStyle w:val="TAL"/>
            </w:pPr>
            <w:r w:rsidRPr="00517BFA">
              <w:t>INDIVIDUAL_VAL_UE</w:t>
            </w:r>
          </w:p>
        </w:tc>
        <w:tc>
          <w:tcPr>
            <w:tcW w:w="3209" w:type="pct"/>
            <w:tcMar>
              <w:top w:w="0" w:type="dxa"/>
              <w:left w:w="108" w:type="dxa"/>
              <w:bottom w:w="0" w:type="dxa"/>
              <w:right w:w="108" w:type="dxa"/>
            </w:tcMar>
            <w:vAlign w:val="center"/>
          </w:tcPr>
          <w:p w14:paraId="3900F0B9" w14:textId="6B10592A" w:rsidR="00517BFA" w:rsidRPr="00517BFA" w:rsidRDefault="00517BFA" w:rsidP="00F3212B">
            <w:pPr>
              <w:pStyle w:val="TAL"/>
            </w:pPr>
            <w:r w:rsidRPr="00517BFA">
              <w:t>Indicates that the granularity is individual VAL UE</w:t>
            </w:r>
            <w:r w:rsidR="00542C0D">
              <w:t>/user</w:t>
            </w:r>
            <w:r w:rsidRPr="00517BFA">
              <w:t>.</w:t>
            </w:r>
          </w:p>
        </w:tc>
        <w:tc>
          <w:tcPr>
            <w:tcW w:w="701" w:type="pct"/>
            <w:vAlign w:val="center"/>
          </w:tcPr>
          <w:p w14:paraId="741FBA47" w14:textId="77777777" w:rsidR="00517BFA" w:rsidRPr="00517BFA" w:rsidRDefault="00517BFA" w:rsidP="00F3212B">
            <w:pPr>
              <w:pStyle w:val="TAL"/>
            </w:pPr>
          </w:p>
        </w:tc>
      </w:tr>
      <w:tr w:rsidR="00517BFA" w:rsidRPr="00B54FF5" w14:paraId="3EDFFA6F" w14:textId="77777777" w:rsidTr="00BA5C69">
        <w:tc>
          <w:tcPr>
            <w:tcW w:w="1090" w:type="pct"/>
            <w:tcMar>
              <w:top w:w="0" w:type="dxa"/>
              <w:left w:w="108" w:type="dxa"/>
              <w:bottom w:w="0" w:type="dxa"/>
              <w:right w:w="108" w:type="dxa"/>
            </w:tcMar>
            <w:vAlign w:val="center"/>
          </w:tcPr>
          <w:p w14:paraId="518A282A" w14:textId="77777777" w:rsidR="00517BFA" w:rsidRPr="00517BFA" w:rsidRDefault="00517BFA" w:rsidP="001162BF">
            <w:pPr>
              <w:pStyle w:val="TAL"/>
            </w:pPr>
            <w:r w:rsidRPr="00517BFA">
              <w:t>VAL_GROUP</w:t>
            </w:r>
          </w:p>
        </w:tc>
        <w:tc>
          <w:tcPr>
            <w:tcW w:w="3209" w:type="pct"/>
            <w:tcMar>
              <w:top w:w="0" w:type="dxa"/>
              <w:left w:w="108" w:type="dxa"/>
              <w:bottom w:w="0" w:type="dxa"/>
              <w:right w:w="108" w:type="dxa"/>
            </w:tcMar>
            <w:vAlign w:val="center"/>
          </w:tcPr>
          <w:p w14:paraId="3C33A2FC" w14:textId="393657E6" w:rsidR="00517BFA" w:rsidRPr="0016361A" w:rsidRDefault="00517BFA" w:rsidP="00F3212B">
            <w:pPr>
              <w:pStyle w:val="TAL"/>
            </w:pPr>
            <w:r w:rsidRPr="00517BFA">
              <w:t>Indicates that the granularity is VAL Group.</w:t>
            </w:r>
          </w:p>
        </w:tc>
        <w:tc>
          <w:tcPr>
            <w:tcW w:w="701" w:type="pct"/>
            <w:vAlign w:val="center"/>
          </w:tcPr>
          <w:p w14:paraId="2400699A" w14:textId="77777777" w:rsidR="00517BFA" w:rsidRPr="0016361A" w:rsidRDefault="00517BFA" w:rsidP="00F3212B">
            <w:pPr>
              <w:pStyle w:val="TAL"/>
            </w:pPr>
          </w:p>
        </w:tc>
      </w:tr>
      <w:tr w:rsidR="00517BFA" w:rsidRPr="00B54FF5" w14:paraId="484118DF" w14:textId="77777777" w:rsidTr="00BA5C69">
        <w:tc>
          <w:tcPr>
            <w:tcW w:w="1090" w:type="pct"/>
            <w:tcMar>
              <w:top w:w="0" w:type="dxa"/>
              <w:left w:w="108" w:type="dxa"/>
              <w:bottom w:w="0" w:type="dxa"/>
              <w:right w:w="108" w:type="dxa"/>
            </w:tcMar>
            <w:vAlign w:val="center"/>
          </w:tcPr>
          <w:p w14:paraId="319744B9" w14:textId="06115D48" w:rsidR="00517BFA" w:rsidRDefault="00517BFA" w:rsidP="001162BF">
            <w:pPr>
              <w:pStyle w:val="TAL"/>
            </w:pPr>
            <w:r>
              <w:t>ALL_</w:t>
            </w:r>
            <w:r w:rsidR="004D2617">
              <w:t>VAL_</w:t>
            </w:r>
            <w:r>
              <w:t>UES</w:t>
            </w:r>
          </w:p>
        </w:tc>
        <w:tc>
          <w:tcPr>
            <w:tcW w:w="3209" w:type="pct"/>
            <w:tcMar>
              <w:top w:w="0" w:type="dxa"/>
              <w:left w:w="108" w:type="dxa"/>
              <w:bottom w:w="0" w:type="dxa"/>
              <w:right w:w="108" w:type="dxa"/>
            </w:tcMar>
            <w:vAlign w:val="center"/>
          </w:tcPr>
          <w:p w14:paraId="1334433A" w14:textId="434153C4" w:rsidR="00517BFA" w:rsidRPr="0016361A" w:rsidRDefault="00517BFA" w:rsidP="00F3212B">
            <w:pPr>
              <w:pStyle w:val="TAL"/>
            </w:pPr>
            <w:r>
              <w:t xml:space="preserve">Indicates that the granularity is </w:t>
            </w:r>
            <w:r w:rsidR="008066F1">
              <w:t>a</w:t>
            </w:r>
            <w:r>
              <w:t xml:space="preserve">ll </w:t>
            </w:r>
            <w:r w:rsidR="006D4019">
              <w:t xml:space="preserve">VAL </w:t>
            </w:r>
            <w:r>
              <w:t>UE</w:t>
            </w:r>
            <w:r w:rsidR="00542C0D">
              <w:t>/user</w:t>
            </w:r>
            <w:r>
              <w:t>(s).</w:t>
            </w:r>
          </w:p>
        </w:tc>
        <w:tc>
          <w:tcPr>
            <w:tcW w:w="701" w:type="pct"/>
            <w:vAlign w:val="center"/>
          </w:tcPr>
          <w:p w14:paraId="5703CFA0" w14:textId="77777777" w:rsidR="00517BFA" w:rsidRPr="0016361A" w:rsidRDefault="00517BFA" w:rsidP="00F3212B">
            <w:pPr>
              <w:pStyle w:val="TAL"/>
            </w:pPr>
          </w:p>
        </w:tc>
      </w:tr>
    </w:tbl>
    <w:p w14:paraId="0464047F" w14:textId="77777777" w:rsidR="00517BFA" w:rsidRDefault="00517BFA" w:rsidP="00517BFA">
      <w:pPr>
        <w:rPr>
          <w:lang w:val="en-US"/>
        </w:rPr>
      </w:pPr>
    </w:p>
    <w:p w14:paraId="2FEF41F1" w14:textId="77777777" w:rsidR="00926F3A" w:rsidRPr="00517BFA" w:rsidRDefault="00926F3A" w:rsidP="00926F3A">
      <w:pPr>
        <w:pStyle w:val="Heading5"/>
        <w:rPr>
          <w:ins w:id="9675" w:author="CR#0033" w:date="2024-11-25T15:22:00Z"/>
        </w:rPr>
      </w:pPr>
      <w:bookmarkStart w:id="9676" w:name="_Toc144024283"/>
      <w:bookmarkStart w:id="9677" w:name="_Toc148176996"/>
      <w:bookmarkStart w:id="9678" w:name="_Toc151379459"/>
      <w:bookmarkStart w:id="9679" w:name="_Toc151445640"/>
      <w:bookmarkStart w:id="9680" w:name="_Toc160470723"/>
      <w:bookmarkStart w:id="9681" w:name="_Toc164873867"/>
      <w:bookmarkStart w:id="9682" w:name="_Toc180306505"/>
      <w:bookmarkStart w:id="9683" w:name="_Toc183442722"/>
      <w:ins w:id="9684" w:author="CR#0033" w:date="2024-11-25T15:22:00Z">
        <w:r w:rsidRPr="00517BFA">
          <w:t>6.4.6.3.</w:t>
        </w:r>
        <w:r>
          <w:t>5</w:t>
        </w:r>
        <w:r w:rsidRPr="00517BFA">
          <w:tab/>
          <w:t xml:space="preserve">Enumeration: </w:t>
        </w:r>
        <w:r>
          <w:rPr>
            <w:noProof/>
          </w:rPr>
          <w:t>FlowDirection</w:t>
        </w:r>
        <w:bookmarkEnd w:id="9683"/>
      </w:ins>
    </w:p>
    <w:p w14:paraId="08C19930" w14:textId="77777777" w:rsidR="00926F3A" w:rsidRPr="00517BFA" w:rsidRDefault="00926F3A" w:rsidP="00926F3A">
      <w:pPr>
        <w:rPr>
          <w:ins w:id="9685" w:author="CR#0033" w:date="2024-11-25T15:22:00Z"/>
        </w:rPr>
      </w:pPr>
      <w:ins w:id="9686" w:author="CR#0033" w:date="2024-11-25T15:22:00Z">
        <w:r w:rsidRPr="00517BFA">
          <w:t xml:space="preserve">The enumeration </w:t>
        </w:r>
        <w:r>
          <w:rPr>
            <w:noProof/>
          </w:rPr>
          <w:t>FlowDirection</w:t>
        </w:r>
        <w:r w:rsidRPr="00517BFA">
          <w:t xml:space="preserve"> represents </w:t>
        </w:r>
        <w:r>
          <w:t>the flow direction</w:t>
        </w:r>
        <w:r w:rsidRPr="00517BFA">
          <w:t>. It shall comply with the provisions defined in table 6.4.6.3.</w:t>
        </w:r>
        <w:r>
          <w:t>5</w:t>
        </w:r>
        <w:r w:rsidRPr="00517BFA">
          <w:t>-1.</w:t>
        </w:r>
      </w:ins>
    </w:p>
    <w:p w14:paraId="061E89BA" w14:textId="77777777" w:rsidR="00926F3A" w:rsidRPr="00517BFA" w:rsidRDefault="00926F3A" w:rsidP="00926F3A">
      <w:pPr>
        <w:pStyle w:val="TH"/>
        <w:rPr>
          <w:ins w:id="9687" w:author="CR#0033" w:date="2024-11-25T15:22:00Z"/>
        </w:rPr>
      </w:pPr>
      <w:ins w:id="9688" w:author="CR#0033" w:date="2024-11-25T15:22:00Z">
        <w:r w:rsidRPr="00517BFA">
          <w:t>Table 6.4.6.3.</w:t>
        </w:r>
        <w:r>
          <w:t>5</w:t>
        </w:r>
        <w:r w:rsidRPr="00517BFA">
          <w:t xml:space="preserve">-1: Enumeration </w:t>
        </w:r>
        <w:r>
          <w:rPr>
            <w:noProof/>
          </w:rPr>
          <w:t>FlowDirection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19"/>
        <w:gridCol w:w="6239"/>
        <w:gridCol w:w="1363"/>
      </w:tblGrid>
      <w:tr w:rsidR="00926F3A" w:rsidRPr="00517BFA" w14:paraId="7B147F97" w14:textId="77777777" w:rsidTr="001A2A46">
        <w:trPr>
          <w:ins w:id="9689" w:author="CR#0033" w:date="2024-11-25T15:22:00Z"/>
        </w:trPr>
        <w:tc>
          <w:tcPr>
            <w:tcW w:w="1090" w:type="pct"/>
            <w:shd w:val="clear" w:color="auto" w:fill="C0C0C0"/>
            <w:tcMar>
              <w:top w:w="0" w:type="dxa"/>
              <w:left w:w="108" w:type="dxa"/>
              <w:bottom w:w="0" w:type="dxa"/>
              <w:right w:w="108" w:type="dxa"/>
            </w:tcMar>
            <w:vAlign w:val="center"/>
            <w:hideMark/>
          </w:tcPr>
          <w:p w14:paraId="5C965C64" w14:textId="77777777" w:rsidR="00926F3A" w:rsidRPr="00517BFA" w:rsidRDefault="00926F3A" w:rsidP="001A2A46">
            <w:pPr>
              <w:pStyle w:val="TAH"/>
              <w:rPr>
                <w:ins w:id="9690" w:author="CR#0033" w:date="2024-11-25T15:22:00Z"/>
              </w:rPr>
            </w:pPr>
            <w:ins w:id="9691" w:author="CR#0033" w:date="2024-11-25T15:22:00Z">
              <w:r w:rsidRPr="00517BFA">
                <w:t>Enumeration value</w:t>
              </w:r>
            </w:ins>
          </w:p>
        </w:tc>
        <w:tc>
          <w:tcPr>
            <w:tcW w:w="3209" w:type="pct"/>
            <w:shd w:val="clear" w:color="auto" w:fill="C0C0C0"/>
            <w:tcMar>
              <w:top w:w="0" w:type="dxa"/>
              <w:left w:w="108" w:type="dxa"/>
              <w:bottom w:w="0" w:type="dxa"/>
              <w:right w:w="108" w:type="dxa"/>
            </w:tcMar>
            <w:vAlign w:val="center"/>
            <w:hideMark/>
          </w:tcPr>
          <w:p w14:paraId="0F634E89" w14:textId="77777777" w:rsidR="00926F3A" w:rsidRPr="00517BFA" w:rsidRDefault="00926F3A" w:rsidP="001A2A46">
            <w:pPr>
              <w:pStyle w:val="TAH"/>
              <w:rPr>
                <w:ins w:id="9692" w:author="CR#0033" w:date="2024-11-25T15:22:00Z"/>
              </w:rPr>
            </w:pPr>
            <w:ins w:id="9693" w:author="CR#0033" w:date="2024-11-25T15:22:00Z">
              <w:r w:rsidRPr="00517BFA">
                <w:t>Description</w:t>
              </w:r>
            </w:ins>
          </w:p>
        </w:tc>
        <w:tc>
          <w:tcPr>
            <w:tcW w:w="701" w:type="pct"/>
            <w:shd w:val="clear" w:color="auto" w:fill="C0C0C0"/>
            <w:vAlign w:val="center"/>
          </w:tcPr>
          <w:p w14:paraId="6FC887F4" w14:textId="77777777" w:rsidR="00926F3A" w:rsidRPr="00517BFA" w:rsidRDefault="00926F3A" w:rsidP="001A2A46">
            <w:pPr>
              <w:pStyle w:val="TAH"/>
              <w:rPr>
                <w:ins w:id="9694" w:author="CR#0033" w:date="2024-11-25T15:22:00Z"/>
              </w:rPr>
            </w:pPr>
            <w:ins w:id="9695" w:author="CR#0033" w:date="2024-11-25T15:22:00Z">
              <w:r w:rsidRPr="00517BFA">
                <w:t>Applicability</w:t>
              </w:r>
            </w:ins>
          </w:p>
        </w:tc>
      </w:tr>
      <w:tr w:rsidR="00926F3A" w:rsidRPr="00517BFA" w14:paraId="3FDD523A" w14:textId="77777777" w:rsidTr="001A2A46">
        <w:trPr>
          <w:ins w:id="9696" w:author="CR#0033" w:date="2024-11-25T15:22:00Z"/>
        </w:trPr>
        <w:tc>
          <w:tcPr>
            <w:tcW w:w="1090" w:type="pct"/>
            <w:tcMar>
              <w:top w:w="0" w:type="dxa"/>
              <w:left w:w="108" w:type="dxa"/>
              <w:bottom w:w="0" w:type="dxa"/>
              <w:right w:w="108" w:type="dxa"/>
            </w:tcMar>
            <w:vAlign w:val="center"/>
          </w:tcPr>
          <w:p w14:paraId="5C6FD00B" w14:textId="77777777" w:rsidR="00926F3A" w:rsidRPr="00517BFA" w:rsidRDefault="00926F3A" w:rsidP="001A2A46">
            <w:pPr>
              <w:pStyle w:val="TAL"/>
              <w:rPr>
                <w:ins w:id="9697" w:author="CR#0033" w:date="2024-11-25T15:22:00Z"/>
              </w:rPr>
            </w:pPr>
            <w:ins w:id="9698" w:author="CR#0033" w:date="2024-11-25T15:22:00Z">
              <w:r>
                <w:t>UL</w:t>
              </w:r>
            </w:ins>
          </w:p>
        </w:tc>
        <w:tc>
          <w:tcPr>
            <w:tcW w:w="3209" w:type="pct"/>
            <w:tcMar>
              <w:top w:w="0" w:type="dxa"/>
              <w:left w:w="108" w:type="dxa"/>
              <w:bottom w:w="0" w:type="dxa"/>
              <w:right w:w="108" w:type="dxa"/>
            </w:tcMar>
            <w:vAlign w:val="center"/>
          </w:tcPr>
          <w:p w14:paraId="488D3081" w14:textId="77777777" w:rsidR="00926F3A" w:rsidRPr="00517BFA" w:rsidRDefault="00926F3A" w:rsidP="001A2A46">
            <w:pPr>
              <w:pStyle w:val="TAL"/>
              <w:rPr>
                <w:ins w:id="9699" w:author="CR#0033" w:date="2024-11-25T15:22:00Z"/>
              </w:rPr>
            </w:pPr>
            <w:ins w:id="9700" w:author="CR#0033" w:date="2024-11-25T15:22:00Z">
              <w:r w:rsidRPr="00517BFA">
                <w:t xml:space="preserve">Indicates that the </w:t>
              </w:r>
              <w:r>
                <w:t>flow direction is uplink</w:t>
              </w:r>
              <w:r w:rsidRPr="00517BFA">
                <w:t>.</w:t>
              </w:r>
            </w:ins>
          </w:p>
        </w:tc>
        <w:tc>
          <w:tcPr>
            <w:tcW w:w="701" w:type="pct"/>
            <w:vAlign w:val="center"/>
          </w:tcPr>
          <w:p w14:paraId="6B8A9E07" w14:textId="77777777" w:rsidR="00926F3A" w:rsidRPr="00517BFA" w:rsidRDefault="00926F3A" w:rsidP="001A2A46">
            <w:pPr>
              <w:pStyle w:val="TAL"/>
              <w:rPr>
                <w:ins w:id="9701" w:author="CR#0033" w:date="2024-11-25T15:22:00Z"/>
              </w:rPr>
            </w:pPr>
          </w:p>
        </w:tc>
      </w:tr>
      <w:tr w:rsidR="00926F3A" w:rsidRPr="00B54FF5" w14:paraId="434907B1" w14:textId="77777777" w:rsidTr="001A2A46">
        <w:trPr>
          <w:ins w:id="9702" w:author="CR#0033" w:date="2024-11-25T15:22:00Z"/>
        </w:trPr>
        <w:tc>
          <w:tcPr>
            <w:tcW w:w="1090" w:type="pct"/>
            <w:tcMar>
              <w:top w:w="0" w:type="dxa"/>
              <w:left w:w="108" w:type="dxa"/>
              <w:bottom w:w="0" w:type="dxa"/>
              <w:right w:w="108" w:type="dxa"/>
            </w:tcMar>
            <w:vAlign w:val="center"/>
          </w:tcPr>
          <w:p w14:paraId="28A85343" w14:textId="77777777" w:rsidR="00926F3A" w:rsidRPr="00517BFA" w:rsidRDefault="00926F3A" w:rsidP="001A2A46">
            <w:pPr>
              <w:pStyle w:val="TAL"/>
              <w:rPr>
                <w:ins w:id="9703" w:author="CR#0033" w:date="2024-11-25T15:22:00Z"/>
              </w:rPr>
            </w:pPr>
            <w:ins w:id="9704" w:author="CR#0033" w:date="2024-11-25T15:22:00Z">
              <w:r>
                <w:t>DL</w:t>
              </w:r>
            </w:ins>
          </w:p>
        </w:tc>
        <w:tc>
          <w:tcPr>
            <w:tcW w:w="3209" w:type="pct"/>
            <w:tcMar>
              <w:top w:w="0" w:type="dxa"/>
              <w:left w:w="108" w:type="dxa"/>
              <w:bottom w:w="0" w:type="dxa"/>
              <w:right w:w="108" w:type="dxa"/>
            </w:tcMar>
            <w:vAlign w:val="center"/>
          </w:tcPr>
          <w:p w14:paraId="5C8F0329" w14:textId="77777777" w:rsidR="00926F3A" w:rsidRPr="0016361A" w:rsidRDefault="00926F3A" w:rsidP="001A2A46">
            <w:pPr>
              <w:pStyle w:val="TAL"/>
              <w:rPr>
                <w:ins w:id="9705" w:author="CR#0033" w:date="2024-11-25T15:22:00Z"/>
              </w:rPr>
            </w:pPr>
            <w:ins w:id="9706" w:author="CR#0033" w:date="2024-11-25T15:22:00Z">
              <w:r w:rsidRPr="00517BFA">
                <w:t xml:space="preserve">Indicates that the </w:t>
              </w:r>
              <w:r>
                <w:t>flow direction is downlink.</w:t>
              </w:r>
            </w:ins>
          </w:p>
        </w:tc>
        <w:tc>
          <w:tcPr>
            <w:tcW w:w="701" w:type="pct"/>
            <w:vAlign w:val="center"/>
          </w:tcPr>
          <w:p w14:paraId="75792338" w14:textId="77777777" w:rsidR="00926F3A" w:rsidRPr="0016361A" w:rsidRDefault="00926F3A" w:rsidP="001A2A46">
            <w:pPr>
              <w:pStyle w:val="TAL"/>
              <w:rPr>
                <w:ins w:id="9707" w:author="CR#0033" w:date="2024-11-25T15:22:00Z"/>
              </w:rPr>
            </w:pPr>
          </w:p>
        </w:tc>
      </w:tr>
    </w:tbl>
    <w:p w14:paraId="63B8DDF3" w14:textId="77777777" w:rsidR="00926F3A" w:rsidRDefault="00926F3A" w:rsidP="00926F3A">
      <w:pPr>
        <w:rPr>
          <w:ins w:id="9708" w:author="CR#0033" w:date="2024-11-25T15:22:00Z"/>
          <w:lang w:val="en-US"/>
        </w:rPr>
      </w:pPr>
    </w:p>
    <w:p w14:paraId="6C8C35D9" w14:textId="77777777" w:rsidR="0046710E" w:rsidRPr="0046710E" w:rsidRDefault="0046710E" w:rsidP="0046710E">
      <w:pPr>
        <w:pStyle w:val="Heading4"/>
        <w:rPr>
          <w:lang w:val="en-US"/>
        </w:rPr>
      </w:pPr>
      <w:bookmarkStart w:id="9709" w:name="_Toc183442723"/>
      <w:r w:rsidRPr="0046710E">
        <w:lastRenderedPageBreak/>
        <w:t>6.4</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9561"/>
      <w:bookmarkEnd w:id="9562"/>
      <w:bookmarkEnd w:id="9563"/>
      <w:bookmarkEnd w:id="9564"/>
      <w:bookmarkEnd w:id="9676"/>
      <w:bookmarkEnd w:id="9677"/>
      <w:bookmarkEnd w:id="9678"/>
      <w:bookmarkEnd w:id="9679"/>
      <w:bookmarkEnd w:id="9680"/>
      <w:bookmarkEnd w:id="9681"/>
      <w:bookmarkEnd w:id="9682"/>
      <w:bookmarkEnd w:id="9709"/>
    </w:p>
    <w:p w14:paraId="59FAC4D6" w14:textId="77777777" w:rsidR="0046710E" w:rsidRPr="0046710E" w:rsidRDefault="0046710E" w:rsidP="0046710E">
      <w:r w:rsidRPr="0046710E">
        <w:t>There are no data types describing alternative data types or combinations of data types defined for this API in this release of the specification.</w:t>
      </w:r>
    </w:p>
    <w:p w14:paraId="045E1B17" w14:textId="77777777" w:rsidR="0046710E" w:rsidRPr="0046710E" w:rsidRDefault="0046710E" w:rsidP="0046710E">
      <w:pPr>
        <w:pStyle w:val="Heading4"/>
      </w:pPr>
      <w:bookmarkStart w:id="9710" w:name="_Toc96843451"/>
      <w:bookmarkStart w:id="9711" w:name="_Toc96844426"/>
      <w:bookmarkStart w:id="9712" w:name="_Toc100739999"/>
      <w:bookmarkStart w:id="9713" w:name="_Toc129252572"/>
      <w:bookmarkStart w:id="9714" w:name="_Toc144024284"/>
      <w:bookmarkStart w:id="9715" w:name="_Toc148176997"/>
      <w:bookmarkStart w:id="9716" w:name="_Toc151379460"/>
      <w:bookmarkStart w:id="9717" w:name="_Toc151445641"/>
      <w:bookmarkStart w:id="9718" w:name="_Toc160470724"/>
      <w:bookmarkStart w:id="9719" w:name="_Toc164873868"/>
      <w:bookmarkStart w:id="9720" w:name="_Toc180306506"/>
      <w:bookmarkStart w:id="9721" w:name="_Toc183442724"/>
      <w:r w:rsidRPr="0046710E">
        <w:t>6.4.6.5</w:t>
      </w:r>
      <w:r w:rsidRPr="0046710E">
        <w:tab/>
        <w:t>Binary data</w:t>
      </w:r>
      <w:bookmarkEnd w:id="9710"/>
      <w:bookmarkEnd w:id="9711"/>
      <w:bookmarkEnd w:id="9712"/>
      <w:bookmarkEnd w:id="9713"/>
      <w:bookmarkEnd w:id="9714"/>
      <w:bookmarkEnd w:id="9715"/>
      <w:bookmarkEnd w:id="9716"/>
      <w:bookmarkEnd w:id="9717"/>
      <w:bookmarkEnd w:id="9718"/>
      <w:bookmarkEnd w:id="9719"/>
      <w:bookmarkEnd w:id="9720"/>
      <w:bookmarkEnd w:id="9721"/>
    </w:p>
    <w:p w14:paraId="2941F090" w14:textId="77777777" w:rsidR="0046710E" w:rsidRPr="0046710E" w:rsidRDefault="0046710E" w:rsidP="0046710E">
      <w:pPr>
        <w:pStyle w:val="Heading5"/>
      </w:pPr>
      <w:bookmarkStart w:id="9722" w:name="_Toc96843452"/>
      <w:bookmarkStart w:id="9723" w:name="_Toc96844427"/>
      <w:bookmarkStart w:id="9724" w:name="_Toc100740000"/>
      <w:bookmarkStart w:id="9725" w:name="_Toc129252573"/>
      <w:bookmarkStart w:id="9726" w:name="_Toc144024285"/>
      <w:bookmarkStart w:id="9727" w:name="_Toc148176998"/>
      <w:bookmarkStart w:id="9728" w:name="_Toc151379461"/>
      <w:bookmarkStart w:id="9729" w:name="_Toc151445642"/>
      <w:bookmarkStart w:id="9730" w:name="_Toc160470725"/>
      <w:bookmarkStart w:id="9731" w:name="_Toc164873869"/>
      <w:bookmarkStart w:id="9732" w:name="_Toc180306507"/>
      <w:bookmarkStart w:id="9733" w:name="_Toc183442725"/>
      <w:r w:rsidRPr="0046710E">
        <w:t>6.4.6.5.1</w:t>
      </w:r>
      <w:r w:rsidRPr="0046710E">
        <w:tab/>
        <w:t>Binary Data Types</w:t>
      </w:r>
      <w:bookmarkEnd w:id="9722"/>
      <w:bookmarkEnd w:id="9723"/>
      <w:bookmarkEnd w:id="9724"/>
      <w:bookmarkEnd w:id="9725"/>
      <w:bookmarkEnd w:id="9726"/>
      <w:bookmarkEnd w:id="9727"/>
      <w:bookmarkEnd w:id="9728"/>
      <w:bookmarkEnd w:id="9729"/>
      <w:bookmarkEnd w:id="9730"/>
      <w:bookmarkEnd w:id="9731"/>
      <w:bookmarkEnd w:id="9732"/>
      <w:bookmarkEnd w:id="9733"/>
    </w:p>
    <w:p w14:paraId="61B6886C" w14:textId="77777777" w:rsidR="0046710E" w:rsidRPr="0046710E" w:rsidRDefault="0046710E" w:rsidP="0046710E">
      <w:pPr>
        <w:pStyle w:val="TH"/>
      </w:pPr>
      <w:r w:rsidRPr="0046710E">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6710E" w14:paraId="5E392487" w14:textId="77777777" w:rsidTr="00F52F06">
        <w:trPr>
          <w:jc w:val="center"/>
        </w:trPr>
        <w:tc>
          <w:tcPr>
            <w:tcW w:w="2718" w:type="dxa"/>
            <w:shd w:val="clear" w:color="000000" w:fill="C0C0C0"/>
            <w:vAlign w:val="center"/>
          </w:tcPr>
          <w:p w14:paraId="329C7558" w14:textId="77777777" w:rsidR="0046710E" w:rsidRPr="0046710E" w:rsidRDefault="0046710E" w:rsidP="00F52F06">
            <w:pPr>
              <w:pStyle w:val="TAH"/>
            </w:pPr>
            <w:r w:rsidRPr="0046710E">
              <w:t>Name</w:t>
            </w:r>
          </w:p>
        </w:tc>
        <w:tc>
          <w:tcPr>
            <w:tcW w:w="1378" w:type="dxa"/>
            <w:shd w:val="clear" w:color="000000" w:fill="C0C0C0"/>
            <w:vAlign w:val="center"/>
          </w:tcPr>
          <w:p w14:paraId="374E9034" w14:textId="77777777" w:rsidR="0046710E" w:rsidRPr="0046710E" w:rsidRDefault="0046710E" w:rsidP="00F52F06">
            <w:pPr>
              <w:pStyle w:val="TAH"/>
            </w:pPr>
            <w:r w:rsidRPr="0046710E">
              <w:t>Clause defined</w:t>
            </w:r>
          </w:p>
        </w:tc>
        <w:tc>
          <w:tcPr>
            <w:tcW w:w="4381" w:type="dxa"/>
            <w:shd w:val="clear" w:color="000000" w:fill="C0C0C0"/>
            <w:vAlign w:val="center"/>
          </w:tcPr>
          <w:p w14:paraId="5BFEEF8F" w14:textId="77777777" w:rsidR="0046710E" w:rsidRDefault="0046710E" w:rsidP="00F52F06">
            <w:pPr>
              <w:pStyle w:val="TAH"/>
            </w:pPr>
            <w:r w:rsidRPr="0046710E">
              <w:t>Content type</w:t>
            </w:r>
          </w:p>
        </w:tc>
      </w:tr>
      <w:tr w:rsidR="0046710E" w14:paraId="12A7D196" w14:textId="77777777" w:rsidTr="00F52F06">
        <w:trPr>
          <w:jc w:val="center"/>
        </w:trPr>
        <w:tc>
          <w:tcPr>
            <w:tcW w:w="2718" w:type="dxa"/>
            <w:vAlign w:val="center"/>
          </w:tcPr>
          <w:p w14:paraId="513B383E" w14:textId="77777777" w:rsidR="0046710E" w:rsidRDefault="0046710E" w:rsidP="00F52F06">
            <w:pPr>
              <w:pStyle w:val="TAL"/>
            </w:pPr>
          </w:p>
        </w:tc>
        <w:tc>
          <w:tcPr>
            <w:tcW w:w="1378" w:type="dxa"/>
            <w:vAlign w:val="center"/>
          </w:tcPr>
          <w:p w14:paraId="67E97D42" w14:textId="77777777" w:rsidR="0046710E" w:rsidRDefault="0046710E" w:rsidP="00F52F06">
            <w:pPr>
              <w:pStyle w:val="TAC"/>
            </w:pPr>
          </w:p>
        </w:tc>
        <w:tc>
          <w:tcPr>
            <w:tcW w:w="4381" w:type="dxa"/>
            <w:vAlign w:val="center"/>
          </w:tcPr>
          <w:p w14:paraId="03774BE9" w14:textId="77777777" w:rsidR="0046710E" w:rsidRDefault="0046710E" w:rsidP="00F52F06">
            <w:pPr>
              <w:pStyle w:val="TAL"/>
              <w:rPr>
                <w:rFonts w:cs="Arial"/>
                <w:szCs w:val="18"/>
              </w:rPr>
            </w:pPr>
          </w:p>
        </w:tc>
      </w:tr>
    </w:tbl>
    <w:p w14:paraId="4B2013D9" w14:textId="77777777" w:rsidR="0046710E" w:rsidRDefault="0046710E" w:rsidP="0046710E"/>
    <w:p w14:paraId="7A2DFDB2" w14:textId="77777777" w:rsidR="008874EC" w:rsidRPr="008874EC" w:rsidRDefault="008874EC" w:rsidP="008874EC">
      <w:pPr>
        <w:pStyle w:val="Heading3"/>
      </w:pPr>
      <w:bookmarkStart w:id="9734" w:name="_Toc144024286"/>
      <w:bookmarkStart w:id="9735" w:name="_Toc148176999"/>
      <w:bookmarkStart w:id="9736" w:name="_Toc151379462"/>
      <w:bookmarkStart w:id="9737" w:name="_Toc151445643"/>
      <w:bookmarkStart w:id="9738" w:name="_Toc160470726"/>
      <w:bookmarkStart w:id="9739" w:name="_Toc164873870"/>
      <w:bookmarkStart w:id="9740" w:name="_Toc180306508"/>
      <w:bookmarkStart w:id="9741" w:name="_Toc183442726"/>
      <w:r w:rsidRPr="008874EC">
        <w:t>6.4.7</w:t>
      </w:r>
      <w:r w:rsidRPr="008874EC">
        <w:tab/>
        <w:t>Error Handling</w:t>
      </w:r>
      <w:bookmarkEnd w:id="7477"/>
      <w:bookmarkEnd w:id="7478"/>
      <w:bookmarkEnd w:id="7479"/>
      <w:bookmarkEnd w:id="7480"/>
      <w:bookmarkEnd w:id="9734"/>
      <w:bookmarkEnd w:id="9735"/>
      <w:bookmarkEnd w:id="9736"/>
      <w:bookmarkEnd w:id="9737"/>
      <w:bookmarkEnd w:id="9738"/>
      <w:bookmarkEnd w:id="9739"/>
      <w:bookmarkEnd w:id="9740"/>
      <w:bookmarkEnd w:id="9741"/>
    </w:p>
    <w:p w14:paraId="516A9B7C" w14:textId="77777777" w:rsidR="008874EC" w:rsidRPr="008874EC" w:rsidRDefault="008874EC" w:rsidP="008874EC">
      <w:pPr>
        <w:pStyle w:val="Heading4"/>
      </w:pPr>
      <w:bookmarkStart w:id="9742" w:name="_Toc96843454"/>
      <w:bookmarkStart w:id="9743" w:name="_Toc96844429"/>
      <w:bookmarkStart w:id="9744" w:name="_Toc100740002"/>
      <w:bookmarkStart w:id="9745" w:name="_Toc129252575"/>
      <w:bookmarkStart w:id="9746" w:name="_Toc144024287"/>
      <w:bookmarkStart w:id="9747" w:name="_Toc148177000"/>
      <w:bookmarkStart w:id="9748" w:name="_Toc151379463"/>
      <w:bookmarkStart w:id="9749" w:name="_Toc151445644"/>
      <w:bookmarkStart w:id="9750" w:name="_Toc160470727"/>
      <w:bookmarkStart w:id="9751" w:name="_Toc164873871"/>
      <w:bookmarkStart w:id="9752" w:name="_Toc180306509"/>
      <w:bookmarkStart w:id="9753" w:name="_Toc183442727"/>
      <w:r w:rsidRPr="008874EC">
        <w:t>6.4.7.1</w:t>
      </w:r>
      <w:r w:rsidRPr="008874EC">
        <w:tab/>
        <w:t>General</w:t>
      </w:r>
      <w:bookmarkEnd w:id="9742"/>
      <w:bookmarkEnd w:id="9743"/>
      <w:bookmarkEnd w:id="9744"/>
      <w:bookmarkEnd w:id="9745"/>
      <w:bookmarkEnd w:id="9746"/>
      <w:bookmarkEnd w:id="9747"/>
      <w:bookmarkEnd w:id="9748"/>
      <w:bookmarkEnd w:id="9749"/>
      <w:bookmarkEnd w:id="9750"/>
      <w:bookmarkEnd w:id="9751"/>
      <w:bookmarkEnd w:id="9752"/>
      <w:bookmarkEnd w:id="9753"/>
    </w:p>
    <w:p w14:paraId="01DBCDC6" w14:textId="1D3F3616" w:rsidR="008874EC" w:rsidRPr="008874EC" w:rsidRDefault="008874EC" w:rsidP="008874EC">
      <w:r w:rsidRPr="008874EC">
        <w:t xml:space="preserve">For the SDD_TransmissionQualityMeasurement API, error </w:t>
      </w:r>
      <w:r w:rsidR="001162BF">
        <w:t>handling</w:t>
      </w:r>
      <w:r w:rsidRPr="008874EC">
        <w:t xml:space="preserve"> shall be supported as specified in clause </w:t>
      </w:r>
      <w:r w:rsidR="001162BF">
        <w:t>6</w:t>
      </w:r>
      <w:r w:rsidRPr="008874EC">
        <w:t>.</w:t>
      </w:r>
      <w:r w:rsidR="001162BF">
        <w:t>7</w:t>
      </w:r>
      <w:r w:rsidRPr="008874EC">
        <w:t xml:space="preserve"> of 3GPP TS 29.</w:t>
      </w:r>
      <w:r w:rsidR="001162BF">
        <w:t>549</w:t>
      </w:r>
      <w:r w:rsidRPr="008874EC">
        <w:t> [</w:t>
      </w:r>
      <w:r w:rsidR="001162BF">
        <w:t>15</w:t>
      </w:r>
      <w:r w:rsidRPr="008874EC">
        <w:t>].</w:t>
      </w:r>
    </w:p>
    <w:p w14:paraId="6871E3B8" w14:textId="77777777" w:rsidR="008874EC" w:rsidRPr="008874EC" w:rsidRDefault="008874EC" w:rsidP="008874EC">
      <w:pPr>
        <w:rPr>
          <w:rFonts w:eastAsia="Calibri"/>
        </w:rPr>
      </w:pPr>
      <w:r w:rsidRPr="008874EC">
        <w:t>In addition, the requirements in the following clauses are applicable for the SDD_TransmissionQualityMeasurement API.</w:t>
      </w:r>
    </w:p>
    <w:p w14:paraId="7439EBED" w14:textId="77777777" w:rsidR="008874EC" w:rsidRPr="008874EC" w:rsidRDefault="008874EC" w:rsidP="008874EC">
      <w:pPr>
        <w:pStyle w:val="Heading4"/>
      </w:pPr>
      <w:bookmarkStart w:id="9754" w:name="_Toc96843455"/>
      <w:bookmarkStart w:id="9755" w:name="_Toc96844430"/>
      <w:bookmarkStart w:id="9756" w:name="_Toc100740003"/>
      <w:bookmarkStart w:id="9757" w:name="_Toc129252576"/>
      <w:bookmarkStart w:id="9758" w:name="_Toc144024288"/>
      <w:bookmarkStart w:id="9759" w:name="_Toc148177001"/>
      <w:bookmarkStart w:id="9760" w:name="_Toc151379464"/>
      <w:bookmarkStart w:id="9761" w:name="_Toc151445645"/>
      <w:bookmarkStart w:id="9762" w:name="_Toc160470728"/>
      <w:bookmarkStart w:id="9763" w:name="_Toc164873872"/>
      <w:bookmarkStart w:id="9764" w:name="_Toc180306510"/>
      <w:bookmarkStart w:id="9765" w:name="_Toc183442728"/>
      <w:r w:rsidRPr="008874EC">
        <w:t>6.4.7.2</w:t>
      </w:r>
      <w:r w:rsidRPr="008874EC">
        <w:tab/>
        <w:t>Protocol Errors</w:t>
      </w:r>
      <w:bookmarkEnd w:id="9754"/>
      <w:bookmarkEnd w:id="9755"/>
      <w:bookmarkEnd w:id="9756"/>
      <w:bookmarkEnd w:id="9757"/>
      <w:bookmarkEnd w:id="9758"/>
      <w:bookmarkEnd w:id="9759"/>
      <w:bookmarkEnd w:id="9760"/>
      <w:bookmarkEnd w:id="9761"/>
      <w:bookmarkEnd w:id="9762"/>
      <w:bookmarkEnd w:id="9763"/>
      <w:bookmarkEnd w:id="9764"/>
      <w:bookmarkEnd w:id="9765"/>
    </w:p>
    <w:p w14:paraId="6D1CCB05" w14:textId="77777777" w:rsidR="008874EC" w:rsidRPr="008874EC" w:rsidRDefault="008874EC" w:rsidP="008874EC">
      <w:r w:rsidRPr="008874EC">
        <w:t>No specific protocol errors for the SDD_TransmissionQualityMeasurement API are specified.</w:t>
      </w:r>
    </w:p>
    <w:p w14:paraId="04A57CA0" w14:textId="77777777" w:rsidR="008874EC" w:rsidRPr="008874EC" w:rsidRDefault="008874EC" w:rsidP="008874EC">
      <w:pPr>
        <w:pStyle w:val="Heading4"/>
      </w:pPr>
      <w:bookmarkStart w:id="9766" w:name="_Toc96843456"/>
      <w:bookmarkStart w:id="9767" w:name="_Toc96844431"/>
      <w:bookmarkStart w:id="9768" w:name="_Toc100740004"/>
      <w:bookmarkStart w:id="9769" w:name="_Toc129252577"/>
      <w:bookmarkStart w:id="9770" w:name="_Toc144024289"/>
      <w:bookmarkStart w:id="9771" w:name="_Toc148177002"/>
      <w:bookmarkStart w:id="9772" w:name="_Toc151379465"/>
      <w:bookmarkStart w:id="9773" w:name="_Toc151445646"/>
      <w:bookmarkStart w:id="9774" w:name="_Toc160470729"/>
      <w:bookmarkStart w:id="9775" w:name="_Toc164873873"/>
      <w:bookmarkStart w:id="9776" w:name="_Toc180306511"/>
      <w:bookmarkStart w:id="9777" w:name="_Toc183442729"/>
      <w:r w:rsidRPr="008874EC">
        <w:t>6.4.7.3</w:t>
      </w:r>
      <w:r w:rsidRPr="008874EC">
        <w:tab/>
        <w:t>Application Errors</w:t>
      </w:r>
      <w:bookmarkEnd w:id="9766"/>
      <w:bookmarkEnd w:id="9767"/>
      <w:bookmarkEnd w:id="9768"/>
      <w:bookmarkEnd w:id="9769"/>
      <w:bookmarkEnd w:id="9770"/>
      <w:bookmarkEnd w:id="9771"/>
      <w:bookmarkEnd w:id="9772"/>
      <w:bookmarkEnd w:id="9773"/>
      <w:bookmarkEnd w:id="9774"/>
      <w:bookmarkEnd w:id="9775"/>
      <w:bookmarkEnd w:id="9776"/>
      <w:bookmarkEnd w:id="9777"/>
    </w:p>
    <w:p w14:paraId="5BAAB8B3" w14:textId="77777777" w:rsidR="008874EC" w:rsidRPr="008874EC" w:rsidRDefault="008874EC" w:rsidP="008874EC">
      <w:r w:rsidRPr="008874EC">
        <w:t>The application errors defined for the SDD_TransmissionQualityMeasurement API are listed in Table 6.4.7.3-1.</w:t>
      </w:r>
    </w:p>
    <w:p w14:paraId="3F7C9C2B" w14:textId="77777777" w:rsidR="008874EC" w:rsidRPr="008874EC" w:rsidRDefault="008874EC" w:rsidP="008874EC">
      <w:pPr>
        <w:pStyle w:val="TH"/>
      </w:pPr>
      <w:r w:rsidRPr="008874E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8"/>
        <w:gridCol w:w="1570"/>
        <w:gridCol w:w="4118"/>
        <w:gridCol w:w="1269"/>
      </w:tblGrid>
      <w:tr w:rsidR="001162BF" w:rsidRPr="008874EC" w14:paraId="7697BDB2" w14:textId="28552C14" w:rsidTr="00E96337">
        <w:trPr>
          <w:jc w:val="center"/>
        </w:trPr>
        <w:tc>
          <w:tcPr>
            <w:tcW w:w="2668" w:type="dxa"/>
            <w:shd w:val="clear" w:color="auto" w:fill="C0C0C0"/>
            <w:vAlign w:val="center"/>
            <w:hideMark/>
          </w:tcPr>
          <w:p w14:paraId="2A80021A" w14:textId="77777777" w:rsidR="001162BF" w:rsidRPr="008874EC" w:rsidRDefault="001162BF" w:rsidP="001162BF">
            <w:pPr>
              <w:pStyle w:val="TAH"/>
            </w:pPr>
            <w:r w:rsidRPr="008874EC">
              <w:t>Application Error</w:t>
            </w:r>
          </w:p>
        </w:tc>
        <w:tc>
          <w:tcPr>
            <w:tcW w:w="1570" w:type="dxa"/>
            <w:shd w:val="clear" w:color="auto" w:fill="C0C0C0"/>
            <w:vAlign w:val="center"/>
            <w:hideMark/>
          </w:tcPr>
          <w:p w14:paraId="0BDD692E" w14:textId="77777777" w:rsidR="001162BF" w:rsidRPr="008874EC" w:rsidRDefault="001162BF" w:rsidP="00F3212B">
            <w:pPr>
              <w:pStyle w:val="TAH"/>
            </w:pPr>
            <w:r w:rsidRPr="008874EC">
              <w:t>HTTP status code</w:t>
            </w:r>
          </w:p>
        </w:tc>
        <w:tc>
          <w:tcPr>
            <w:tcW w:w="4118" w:type="dxa"/>
            <w:shd w:val="clear" w:color="auto" w:fill="C0C0C0"/>
            <w:vAlign w:val="center"/>
            <w:hideMark/>
          </w:tcPr>
          <w:p w14:paraId="4818B2FF" w14:textId="77777777" w:rsidR="001162BF" w:rsidRPr="008874EC" w:rsidRDefault="001162BF" w:rsidP="00F3212B">
            <w:pPr>
              <w:pStyle w:val="TAH"/>
            </w:pPr>
            <w:r w:rsidRPr="008874EC">
              <w:t>Description</w:t>
            </w:r>
          </w:p>
        </w:tc>
        <w:tc>
          <w:tcPr>
            <w:tcW w:w="1269" w:type="dxa"/>
            <w:shd w:val="clear" w:color="auto" w:fill="C0C0C0"/>
            <w:vAlign w:val="center"/>
          </w:tcPr>
          <w:p w14:paraId="6688C66B" w14:textId="3AF35B36" w:rsidR="001162BF" w:rsidRPr="008874EC" w:rsidRDefault="001162BF" w:rsidP="00F3212B">
            <w:pPr>
              <w:pStyle w:val="TAH"/>
            </w:pPr>
            <w:r>
              <w:t>Applicability</w:t>
            </w:r>
          </w:p>
        </w:tc>
      </w:tr>
      <w:tr w:rsidR="004D2617" w:rsidRPr="008874EC" w14:paraId="05C53910" w14:textId="2830D7D5" w:rsidTr="00E96337">
        <w:trPr>
          <w:jc w:val="center"/>
        </w:trPr>
        <w:tc>
          <w:tcPr>
            <w:tcW w:w="2668" w:type="dxa"/>
            <w:vAlign w:val="center"/>
          </w:tcPr>
          <w:p w14:paraId="3655466F" w14:textId="7E890610" w:rsidR="004D2617" w:rsidRPr="008874EC" w:rsidRDefault="004D2617" w:rsidP="004D2617">
            <w:pPr>
              <w:pStyle w:val="TAL"/>
            </w:pPr>
            <w:r>
              <w:rPr>
                <w:noProof/>
                <w:lang w:eastAsia="zh-CN"/>
              </w:rPr>
              <w:t>NO_TRANS_CONN</w:t>
            </w:r>
          </w:p>
        </w:tc>
        <w:tc>
          <w:tcPr>
            <w:tcW w:w="1570" w:type="dxa"/>
            <w:vAlign w:val="center"/>
          </w:tcPr>
          <w:p w14:paraId="007BD20A" w14:textId="69BA97E9" w:rsidR="004D2617" w:rsidRPr="008874EC" w:rsidRDefault="004D2617" w:rsidP="004D2617">
            <w:pPr>
              <w:pStyle w:val="TAL"/>
            </w:pPr>
            <w:r>
              <w:rPr>
                <w:lang w:eastAsia="zh-CN"/>
              </w:rPr>
              <w:t>403 Forbidden</w:t>
            </w:r>
          </w:p>
        </w:tc>
        <w:tc>
          <w:tcPr>
            <w:tcW w:w="4118" w:type="dxa"/>
            <w:vAlign w:val="center"/>
          </w:tcPr>
          <w:p w14:paraId="29358893" w14:textId="180B1A58" w:rsidR="004D2617" w:rsidRPr="008874EC" w:rsidRDefault="004D2617" w:rsidP="004D2617">
            <w:pPr>
              <w:pStyle w:val="TAL"/>
              <w:rPr>
                <w:rFonts w:cs="Arial"/>
                <w:szCs w:val="18"/>
              </w:rPr>
            </w:pPr>
            <w:r>
              <w:rPr>
                <w:rFonts w:cs="Arial"/>
                <w:szCs w:val="18"/>
              </w:rPr>
              <w:t xml:space="preserve">Indicates that the </w:t>
            </w:r>
            <w:r w:rsidRPr="008344F0">
              <w:t>Transmission Quality Measurement Subscription</w:t>
            </w:r>
            <w:r>
              <w:rPr>
                <w:rFonts w:cs="Arial"/>
                <w:szCs w:val="18"/>
              </w:rPr>
              <w:t xml:space="preserve"> creation</w:t>
            </w:r>
            <w:r w:rsidR="00A15269">
              <w:rPr>
                <w:rFonts w:cs="Arial"/>
                <w:szCs w:val="18"/>
              </w:rPr>
              <w:t>/update</w:t>
            </w:r>
            <w:r>
              <w:rPr>
                <w:rFonts w:cs="Arial"/>
                <w:szCs w:val="18"/>
              </w:rPr>
              <w:t xml:space="preserve"> request is rejected because there are no existing Regular/URLLC transmission connections corresponding to the parameters provided in the request.</w:t>
            </w:r>
          </w:p>
        </w:tc>
        <w:tc>
          <w:tcPr>
            <w:tcW w:w="1269" w:type="dxa"/>
            <w:vAlign w:val="center"/>
          </w:tcPr>
          <w:p w14:paraId="74D4BB80" w14:textId="77777777" w:rsidR="004D2617" w:rsidRPr="008874EC" w:rsidRDefault="004D2617" w:rsidP="004D2617">
            <w:pPr>
              <w:pStyle w:val="TAL"/>
              <w:rPr>
                <w:rFonts w:cs="Arial"/>
                <w:szCs w:val="18"/>
              </w:rPr>
            </w:pPr>
          </w:p>
        </w:tc>
      </w:tr>
    </w:tbl>
    <w:p w14:paraId="7A2AC8A1" w14:textId="77777777" w:rsidR="008874EC" w:rsidRPr="008874EC" w:rsidRDefault="008874EC" w:rsidP="008874EC"/>
    <w:p w14:paraId="565FB851" w14:textId="77777777" w:rsidR="008874EC" w:rsidRPr="008874EC" w:rsidRDefault="008874EC" w:rsidP="008874EC">
      <w:pPr>
        <w:pStyle w:val="Heading3"/>
        <w:rPr>
          <w:lang w:eastAsia="zh-CN"/>
        </w:rPr>
      </w:pPr>
      <w:bookmarkStart w:id="9778" w:name="_Toc96843457"/>
      <w:bookmarkStart w:id="9779" w:name="_Toc96844432"/>
      <w:bookmarkStart w:id="9780" w:name="_Toc100740005"/>
      <w:bookmarkStart w:id="9781" w:name="_Toc129252578"/>
      <w:bookmarkStart w:id="9782" w:name="_Toc144024290"/>
      <w:bookmarkStart w:id="9783" w:name="_Toc148177003"/>
      <w:bookmarkStart w:id="9784" w:name="_Toc151379466"/>
      <w:bookmarkStart w:id="9785" w:name="_Toc151445647"/>
      <w:bookmarkStart w:id="9786" w:name="_Toc160470730"/>
      <w:bookmarkStart w:id="9787" w:name="_Toc164873874"/>
      <w:bookmarkStart w:id="9788" w:name="_Toc180306512"/>
      <w:bookmarkStart w:id="9789" w:name="_Toc183442730"/>
      <w:r w:rsidRPr="008874EC">
        <w:t>6.4.8</w:t>
      </w:r>
      <w:r w:rsidRPr="008874EC">
        <w:rPr>
          <w:lang w:eastAsia="zh-CN"/>
        </w:rPr>
        <w:tab/>
        <w:t>Feature negotiation</w:t>
      </w:r>
      <w:bookmarkEnd w:id="9778"/>
      <w:bookmarkEnd w:id="9779"/>
      <w:bookmarkEnd w:id="9780"/>
      <w:bookmarkEnd w:id="9781"/>
      <w:bookmarkEnd w:id="9782"/>
      <w:bookmarkEnd w:id="9783"/>
      <w:bookmarkEnd w:id="9784"/>
      <w:bookmarkEnd w:id="9785"/>
      <w:bookmarkEnd w:id="9786"/>
      <w:bookmarkEnd w:id="9787"/>
      <w:bookmarkEnd w:id="9788"/>
      <w:bookmarkEnd w:id="9789"/>
    </w:p>
    <w:p w14:paraId="312EEC58" w14:textId="60523362" w:rsidR="008874EC" w:rsidRPr="008874EC" w:rsidRDefault="008874EC" w:rsidP="008874EC">
      <w:r w:rsidRPr="008874EC">
        <w:t xml:space="preserve">The optional features listed in table 6.4.8-1 are defined for the SDD_TransmissionQualityMeasurement </w:t>
      </w:r>
      <w:r w:rsidRPr="008874EC">
        <w:rPr>
          <w:lang w:eastAsia="zh-CN"/>
        </w:rPr>
        <w:t xml:space="preserve">API. They shall be negotiated using the </w:t>
      </w:r>
      <w:r w:rsidRPr="008874EC">
        <w:t>extensibility mechanism defined in clause </w:t>
      </w:r>
      <w:r w:rsidR="00BE02E4">
        <w:t>6</w:t>
      </w:r>
      <w:r w:rsidRPr="008874EC">
        <w:t>.</w:t>
      </w:r>
      <w:r w:rsidR="00BE02E4">
        <w:t>8</w:t>
      </w:r>
      <w:r w:rsidRPr="008874EC">
        <w:t xml:space="preserve"> of 3GPP TS 29.</w:t>
      </w:r>
      <w:r w:rsidR="00BE02E4">
        <w:t>549</w:t>
      </w:r>
      <w:r w:rsidRPr="008874EC">
        <w:t> [</w:t>
      </w:r>
      <w:r w:rsidR="00BE02E4">
        <w:t>15</w:t>
      </w:r>
      <w:r w:rsidRPr="008874EC">
        <w:t>].</w:t>
      </w:r>
    </w:p>
    <w:p w14:paraId="702DBB8A" w14:textId="77777777" w:rsidR="008874EC" w:rsidRPr="008874EC" w:rsidRDefault="008874EC" w:rsidP="008874EC">
      <w:pPr>
        <w:pStyle w:val="TH"/>
      </w:pPr>
      <w:r w:rsidRPr="008874EC">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874EC" w:rsidRPr="008874EC" w14:paraId="0BDC3E09" w14:textId="77777777" w:rsidTr="00BA5C69">
        <w:trPr>
          <w:jc w:val="center"/>
        </w:trPr>
        <w:tc>
          <w:tcPr>
            <w:tcW w:w="1529" w:type="dxa"/>
            <w:shd w:val="clear" w:color="auto" w:fill="C0C0C0"/>
            <w:vAlign w:val="center"/>
            <w:hideMark/>
          </w:tcPr>
          <w:p w14:paraId="25809997" w14:textId="77777777" w:rsidR="008874EC" w:rsidRPr="008874EC" w:rsidRDefault="008874EC" w:rsidP="00BE02E4">
            <w:pPr>
              <w:pStyle w:val="TAH"/>
            </w:pPr>
            <w:r w:rsidRPr="008874EC">
              <w:t>Feature number</w:t>
            </w:r>
          </w:p>
        </w:tc>
        <w:tc>
          <w:tcPr>
            <w:tcW w:w="2207" w:type="dxa"/>
            <w:shd w:val="clear" w:color="auto" w:fill="C0C0C0"/>
            <w:vAlign w:val="center"/>
            <w:hideMark/>
          </w:tcPr>
          <w:p w14:paraId="51910474" w14:textId="77777777" w:rsidR="008874EC" w:rsidRPr="008874EC" w:rsidRDefault="008874EC" w:rsidP="00F3212B">
            <w:pPr>
              <w:pStyle w:val="TAH"/>
            </w:pPr>
            <w:r w:rsidRPr="008874EC">
              <w:t>Feature Name</w:t>
            </w:r>
          </w:p>
        </w:tc>
        <w:tc>
          <w:tcPr>
            <w:tcW w:w="5758" w:type="dxa"/>
            <w:shd w:val="clear" w:color="auto" w:fill="C0C0C0"/>
            <w:vAlign w:val="center"/>
            <w:hideMark/>
          </w:tcPr>
          <w:p w14:paraId="4364C4BC" w14:textId="77777777" w:rsidR="008874EC" w:rsidRPr="008874EC" w:rsidRDefault="008874EC" w:rsidP="00F3212B">
            <w:pPr>
              <w:pStyle w:val="TAH"/>
            </w:pPr>
            <w:r w:rsidRPr="008874EC">
              <w:t>Description</w:t>
            </w:r>
          </w:p>
        </w:tc>
      </w:tr>
      <w:tr w:rsidR="00926F3A" w:rsidRPr="008874EC" w14:paraId="610F9975" w14:textId="77777777" w:rsidTr="00BA5C69">
        <w:trPr>
          <w:jc w:val="center"/>
        </w:trPr>
        <w:tc>
          <w:tcPr>
            <w:tcW w:w="1529" w:type="dxa"/>
            <w:vAlign w:val="center"/>
          </w:tcPr>
          <w:p w14:paraId="1B449BAA" w14:textId="53751A41" w:rsidR="00926F3A" w:rsidRPr="008874EC" w:rsidRDefault="00926F3A" w:rsidP="00926F3A">
            <w:pPr>
              <w:pStyle w:val="TAL"/>
            </w:pPr>
            <w:ins w:id="9790" w:author="CR#0033" w:date="2024-11-25T15:22:00Z">
              <w:r>
                <w:t>1</w:t>
              </w:r>
            </w:ins>
          </w:p>
        </w:tc>
        <w:tc>
          <w:tcPr>
            <w:tcW w:w="2207" w:type="dxa"/>
            <w:vAlign w:val="center"/>
          </w:tcPr>
          <w:p w14:paraId="32148BAC" w14:textId="4E7D0C00" w:rsidR="00926F3A" w:rsidRPr="008874EC" w:rsidRDefault="00926F3A" w:rsidP="00926F3A">
            <w:pPr>
              <w:pStyle w:val="TAL"/>
            </w:pPr>
            <w:ins w:id="9791" w:author="CR#0033" w:date="2024-11-25T15:22:00Z">
              <w:r>
                <w:t>XRMApp</w:t>
              </w:r>
            </w:ins>
          </w:p>
        </w:tc>
        <w:tc>
          <w:tcPr>
            <w:tcW w:w="5758" w:type="dxa"/>
            <w:vAlign w:val="center"/>
          </w:tcPr>
          <w:p w14:paraId="2E42346B" w14:textId="77777777" w:rsidR="00926F3A" w:rsidRDefault="00926F3A" w:rsidP="00926F3A">
            <w:pPr>
              <w:pStyle w:val="TAL"/>
              <w:rPr>
                <w:ins w:id="9792" w:author="CR#0033" w:date="2024-11-25T15:22:00Z"/>
              </w:rPr>
            </w:pPr>
            <w:ins w:id="9793" w:author="CR#0033" w:date="2024-11-25T15:22:00Z">
              <w:r>
                <w:t>This feature indicates the support of the enhancements to the SEAL Data Delivery Enabler Layer to support XRM applications.</w:t>
              </w:r>
            </w:ins>
          </w:p>
          <w:p w14:paraId="3CE1AD3C" w14:textId="77777777" w:rsidR="00926F3A" w:rsidRDefault="00926F3A" w:rsidP="00926F3A">
            <w:pPr>
              <w:pStyle w:val="TAL"/>
              <w:rPr>
                <w:ins w:id="9794" w:author="CR#0033" w:date="2024-11-25T15:22:00Z"/>
              </w:rPr>
            </w:pPr>
          </w:p>
          <w:p w14:paraId="38BFB1C3" w14:textId="77777777" w:rsidR="00926F3A" w:rsidRDefault="00926F3A" w:rsidP="00926F3A">
            <w:pPr>
              <w:pStyle w:val="TAL"/>
              <w:rPr>
                <w:ins w:id="9795" w:author="CR#0033" w:date="2024-11-25T15:22:00Z"/>
              </w:rPr>
            </w:pPr>
            <w:ins w:id="9796" w:author="CR#0033" w:date="2024-11-25T15:22:00Z">
              <w:r>
                <w:t>Within this feature, the following enhancements are covered:</w:t>
              </w:r>
            </w:ins>
          </w:p>
          <w:p w14:paraId="593F00D4" w14:textId="2D134CF3" w:rsidR="00926F3A" w:rsidRPr="008874EC" w:rsidRDefault="00926F3A" w:rsidP="00926F3A">
            <w:pPr>
              <w:pStyle w:val="TAL"/>
              <w:ind w:left="284" w:hanging="284"/>
              <w:rPr>
                <w:rFonts w:cs="Arial"/>
                <w:szCs w:val="18"/>
              </w:rPr>
            </w:pPr>
            <w:ins w:id="9797" w:author="CR#0033" w:date="2024-11-25T15:22:00Z">
              <w:r>
                <w:rPr>
                  <w:rFonts w:cs="Arial"/>
                  <w:szCs w:val="18"/>
                  <w:lang w:eastAsia="zh-CN"/>
                </w:rPr>
                <w:t>-</w:t>
              </w:r>
              <w:r>
                <w:rPr>
                  <w:rFonts w:cs="Arial"/>
                  <w:szCs w:val="18"/>
                  <w:lang w:eastAsia="zh-CN"/>
                </w:rPr>
                <w:tab/>
              </w:r>
              <w:r w:rsidRPr="00462579">
                <w:rPr>
                  <w:rFonts w:cs="Arial"/>
                  <w:szCs w:val="18"/>
                  <w:lang w:eastAsia="zh-CN"/>
                </w:rPr>
                <w:t xml:space="preserve">Support </w:t>
              </w:r>
              <w:r>
                <w:rPr>
                  <w:rFonts w:cs="Arial"/>
                  <w:szCs w:val="18"/>
                  <w:lang w:eastAsia="zh-CN"/>
                </w:rPr>
                <w:t>granular QoS monitoring for XR services</w:t>
              </w:r>
              <w:r>
                <w:rPr>
                  <w:rFonts w:cs="Arial"/>
                  <w:szCs w:val="18"/>
                </w:rPr>
                <w:t>.</w:t>
              </w:r>
            </w:ins>
          </w:p>
        </w:tc>
      </w:tr>
    </w:tbl>
    <w:p w14:paraId="2E7F128B" w14:textId="77777777" w:rsidR="008874EC" w:rsidRPr="008874EC" w:rsidRDefault="008874EC" w:rsidP="008874EC"/>
    <w:p w14:paraId="5BF72DB2" w14:textId="77777777" w:rsidR="008874EC" w:rsidRPr="008874EC" w:rsidRDefault="008874EC" w:rsidP="008874EC">
      <w:pPr>
        <w:pStyle w:val="Heading3"/>
      </w:pPr>
      <w:bookmarkStart w:id="9798" w:name="_Toc96843458"/>
      <w:bookmarkStart w:id="9799" w:name="_Toc96844433"/>
      <w:bookmarkStart w:id="9800" w:name="_Toc100740006"/>
      <w:bookmarkStart w:id="9801" w:name="_Toc129252579"/>
      <w:bookmarkStart w:id="9802" w:name="_Toc144024291"/>
      <w:bookmarkStart w:id="9803" w:name="_Toc148177004"/>
      <w:bookmarkStart w:id="9804" w:name="_Toc151379467"/>
      <w:bookmarkStart w:id="9805" w:name="_Toc151445648"/>
      <w:bookmarkStart w:id="9806" w:name="_Toc160470731"/>
      <w:bookmarkStart w:id="9807" w:name="_Toc164873875"/>
      <w:bookmarkStart w:id="9808" w:name="_Toc180306513"/>
      <w:bookmarkStart w:id="9809" w:name="_Toc183442731"/>
      <w:r w:rsidRPr="008874EC">
        <w:lastRenderedPageBreak/>
        <w:t>6.4.9</w:t>
      </w:r>
      <w:r w:rsidRPr="008874EC">
        <w:tab/>
        <w:t>Security</w:t>
      </w:r>
      <w:bookmarkEnd w:id="9798"/>
      <w:bookmarkEnd w:id="9799"/>
      <w:bookmarkEnd w:id="9800"/>
      <w:bookmarkEnd w:id="9801"/>
      <w:bookmarkEnd w:id="9802"/>
      <w:bookmarkEnd w:id="9803"/>
      <w:bookmarkEnd w:id="9804"/>
      <w:bookmarkEnd w:id="9805"/>
      <w:bookmarkEnd w:id="9806"/>
      <w:bookmarkEnd w:id="9807"/>
      <w:bookmarkEnd w:id="9808"/>
      <w:bookmarkEnd w:id="9809"/>
    </w:p>
    <w:p w14:paraId="34A0DF48" w14:textId="29872029" w:rsidR="008874EC" w:rsidRDefault="008874EC" w:rsidP="008874EC">
      <w:pPr>
        <w:rPr>
          <w:noProof/>
          <w:lang w:eastAsia="zh-CN"/>
        </w:rPr>
      </w:pPr>
      <w:r w:rsidRPr="008874EC">
        <w:t>The provisions of clause </w:t>
      </w:r>
      <w:r w:rsidR="00A97BDA">
        <w:t>9</w:t>
      </w:r>
      <w:r w:rsidRPr="008874EC">
        <w:t xml:space="preserve"> of 3GPP TS 29.</w:t>
      </w:r>
      <w:r w:rsidR="00A97BDA">
        <w:t>549</w:t>
      </w:r>
      <w:r w:rsidRPr="008874EC">
        <w:t> [</w:t>
      </w:r>
      <w:r w:rsidR="00A97BDA">
        <w:t>15</w:t>
      </w:r>
      <w:r w:rsidRPr="008874EC">
        <w:t xml:space="preserve">] shall apply for the SDD_TransmissionQualityMeasurement </w:t>
      </w:r>
      <w:r w:rsidRPr="008874EC">
        <w:rPr>
          <w:noProof/>
          <w:lang w:eastAsia="zh-CN"/>
        </w:rPr>
        <w:t>API.</w:t>
      </w:r>
    </w:p>
    <w:p w14:paraId="3B11FA4B" w14:textId="28BBA388" w:rsidR="00A96052" w:rsidRPr="000E1D0D" w:rsidRDefault="00A96052" w:rsidP="00A96052">
      <w:pPr>
        <w:pStyle w:val="Heading2"/>
      </w:pPr>
      <w:r w:rsidRPr="004D3578">
        <w:br w:type="page"/>
      </w:r>
      <w:bookmarkStart w:id="9810" w:name="_Toc148177005"/>
      <w:bookmarkStart w:id="9811" w:name="_Toc151379468"/>
      <w:bookmarkStart w:id="9812" w:name="_Toc151445649"/>
      <w:bookmarkStart w:id="9813" w:name="_Toc160470732"/>
      <w:bookmarkStart w:id="9814" w:name="_Toc164873876"/>
      <w:bookmarkStart w:id="9815" w:name="_Toc180306514"/>
      <w:bookmarkStart w:id="9816" w:name="_Toc183442732"/>
      <w:r w:rsidRPr="000E1D0D">
        <w:rPr>
          <w:noProof/>
          <w:lang w:eastAsia="zh-CN"/>
        </w:rPr>
        <w:lastRenderedPageBreak/>
        <w:t>6.5</w:t>
      </w:r>
      <w:r w:rsidRPr="000E1D0D">
        <w:tab/>
        <w:t xml:space="preserve">SDD_PolicyConfiguration </w:t>
      </w:r>
      <w:r w:rsidR="00432CA8">
        <w:t xml:space="preserve">Service </w:t>
      </w:r>
      <w:r w:rsidRPr="000E1D0D">
        <w:t>API</w:t>
      </w:r>
      <w:bookmarkEnd w:id="9810"/>
      <w:bookmarkEnd w:id="9811"/>
      <w:bookmarkEnd w:id="9812"/>
      <w:bookmarkEnd w:id="9813"/>
      <w:bookmarkEnd w:id="9814"/>
      <w:bookmarkEnd w:id="9815"/>
      <w:bookmarkEnd w:id="9816"/>
    </w:p>
    <w:p w14:paraId="3BBBF06E" w14:textId="77777777" w:rsidR="00A96052" w:rsidRPr="000E1D0D" w:rsidRDefault="00A96052" w:rsidP="00A96052">
      <w:pPr>
        <w:pStyle w:val="Heading3"/>
      </w:pPr>
      <w:bookmarkStart w:id="9817" w:name="_Toc148177006"/>
      <w:bookmarkStart w:id="9818" w:name="_Toc151379469"/>
      <w:bookmarkStart w:id="9819" w:name="_Toc151445650"/>
      <w:bookmarkStart w:id="9820" w:name="_Toc160470733"/>
      <w:bookmarkStart w:id="9821" w:name="_Toc164873877"/>
      <w:bookmarkStart w:id="9822" w:name="_Toc180306515"/>
      <w:bookmarkStart w:id="9823" w:name="_Toc183442733"/>
      <w:r w:rsidRPr="000E1D0D">
        <w:rPr>
          <w:noProof/>
          <w:lang w:eastAsia="zh-CN"/>
        </w:rPr>
        <w:t>6.5</w:t>
      </w:r>
      <w:r w:rsidRPr="000E1D0D">
        <w:t>.1</w:t>
      </w:r>
      <w:r w:rsidRPr="000E1D0D">
        <w:tab/>
        <w:t>Introduction</w:t>
      </w:r>
      <w:bookmarkEnd w:id="9817"/>
      <w:bookmarkEnd w:id="9818"/>
      <w:bookmarkEnd w:id="9819"/>
      <w:bookmarkEnd w:id="9820"/>
      <w:bookmarkEnd w:id="9821"/>
      <w:bookmarkEnd w:id="9822"/>
      <w:bookmarkEnd w:id="9823"/>
    </w:p>
    <w:p w14:paraId="340375FE" w14:textId="77777777" w:rsidR="00A96052" w:rsidRPr="000E1D0D" w:rsidRDefault="00A96052" w:rsidP="00A96052">
      <w:pPr>
        <w:rPr>
          <w:noProof/>
          <w:lang w:eastAsia="zh-CN"/>
        </w:rPr>
      </w:pPr>
      <w:r w:rsidRPr="000E1D0D">
        <w:rPr>
          <w:noProof/>
        </w:rPr>
        <w:t xml:space="preserve">The </w:t>
      </w:r>
      <w:r w:rsidRPr="000E1D0D">
        <w:t xml:space="preserve">SDD_PolicyConfiguration </w:t>
      </w:r>
      <w:r w:rsidRPr="000E1D0D">
        <w:rPr>
          <w:noProof/>
        </w:rPr>
        <w:t xml:space="preserve">service shall use the </w:t>
      </w:r>
      <w:r w:rsidRPr="000E1D0D">
        <w:t>SDD_PolicyConfiguration</w:t>
      </w:r>
      <w:r w:rsidRPr="000E1D0D">
        <w:rPr>
          <w:noProof/>
          <w:lang w:eastAsia="zh-CN"/>
        </w:rPr>
        <w:t xml:space="preserve"> API.</w:t>
      </w:r>
    </w:p>
    <w:p w14:paraId="03D25670" w14:textId="77777777" w:rsidR="00A96052" w:rsidRPr="000E1D0D" w:rsidRDefault="00A96052" w:rsidP="00A96052">
      <w:pPr>
        <w:rPr>
          <w:noProof/>
          <w:lang w:eastAsia="zh-CN"/>
        </w:rPr>
      </w:pPr>
      <w:r w:rsidRPr="000E1D0D">
        <w:rPr>
          <w:rFonts w:hint="eastAsia"/>
          <w:noProof/>
          <w:lang w:eastAsia="zh-CN"/>
        </w:rPr>
        <w:t xml:space="preserve">The API URI of the </w:t>
      </w:r>
      <w:r w:rsidRPr="000E1D0D">
        <w:t xml:space="preserve">SDD_PolicyConfiguration Service </w:t>
      </w:r>
      <w:r w:rsidRPr="000E1D0D">
        <w:rPr>
          <w:noProof/>
          <w:lang w:eastAsia="zh-CN"/>
        </w:rPr>
        <w:t>API</w:t>
      </w:r>
      <w:r w:rsidRPr="000E1D0D">
        <w:rPr>
          <w:rFonts w:hint="eastAsia"/>
          <w:noProof/>
          <w:lang w:eastAsia="zh-CN"/>
        </w:rPr>
        <w:t xml:space="preserve"> shall be:</w:t>
      </w:r>
    </w:p>
    <w:p w14:paraId="374AACE7" w14:textId="77777777" w:rsidR="00A96052" w:rsidRPr="000E1D0D" w:rsidRDefault="00A96052" w:rsidP="00A96052">
      <w:pPr>
        <w:rPr>
          <w:noProof/>
          <w:lang w:eastAsia="zh-CN"/>
        </w:rPr>
      </w:pPr>
      <w:r w:rsidRPr="000E1D0D">
        <w:rPr>
          <w:b/>
          <w:noProof/>
        </w:rPr>
        <w:t>{apiRoot}/&lt;apiName&gt;/&lt;apiVersion&gt;</w:t>
      </w:r>
    </w:p>
    <w:p w14:paraId="46D7E5D2" w14:textId="77777777" w:rsidR="00A96052" w:rsidRPr="000E1D0D" w:rsidRDefault="00A96052" w:rsidP="00A96052">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[15], i.e.:</w:t>
      </w:r>
    </w:p>
    <w:p w14:paraId="63988333" w14:textId="77777777" w:rsidR="00A96052" w:rsidRPr="000E1D0D" w:rsidRDefault="00A96052" w:rsidP="00A96052">
      <w:pPr>
        <w:rPr>
          <w:b/>
          <w:noProof/>
        </w:rPr>
      </w:pPr>
      <w:r w:rsidRPr="000E1D0D">
        <w:rPr>
          <w:b/>
          <w:noProof/>
        </w:rPr>
        <w:t>{apiRoot}/&lt;apiName&gt;/&lt;apiVersion&gt;/&lt;apiSpecificSuffixes&gt;</w:t>
      </w:r>
    </w:p>
    <w:p w14:paraId="6CEE3A87" w14:textId="77777777" w:rsidR="00A96052" w:rsidRPr="000E1D0D" w:rsidRDefault="00A96052" w:rsidP="00A96052">
      <w:pPr>
        <w:rPr>
          <w:noProof/>
          <w:lang w:eastAsia="zh-CN"/>
        </w:rPr>
      </w:pPr>
      <w:r w:rsidRPr="000E1D0D">
        <w:rPr>
          <w:noProof/>
          <w:lang w:eastAsia="zh-CN"/>
        </w:rPr>
        <w:t>with the following components:</w:t>
      </w:r>
    </w:p>
    <w:p w14:paraId="0A4848AE" w14:textId="77777777" w:rsidR="00A96052" w:rsidRPr="000E1D0D" w:rsidRDefault="00A96052" w:rsidP="00A96052">
      <w:pPr>
        <w:pStyle w:val="B10"/>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[15].</w:t>
      </w:r>
    </w:p>
    <w:p w14:paraId="1218E39A" w14:textId="77777777" w:rsidR="00A96052" w:rsidRPr="000E1D0D" w:rsidRDefault="00A96052" w:rsidP="00A96052">
      <w:pPr>
        <w:pStyle w:val="B10"/>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"sdd-pc".</w:t>
      </w:r>
    </w:p>
    <w:p w14:paraId="5FE03ABF" w14:textId="77777777" w:rsidR="00A96052" w:rsidRPr="000E1D0D" w:rsidRDefault="00A96052" w:rsidP="00A96052">
      <w:pPr>
        <w:pStyle w:val="B10"/>
        <w:rPr>
          <w:noProof/>
        </w:rPr>
      </w:pPr>
      <w:r w:rsidRPr="000E1D0D">
        <w:rPr>
          <w:noProof/>
        </w:rPr>
        <w:t>-</w:t>
      </w:r>
      <w:r w:rsidRPr="000E1D0D">
        <w:rPr>
          <w:noProof/>
        </w:rPr>
        <w:tab/>
        <w:t>The &lt;apiVersion&gt; shall be "v1".</w:t>
      </w:r>
    </w:p>
    <w:p w14:paraId="383AAD3E" w14:textId="77777777" w:rsidR="00A96052" w:rsidRPr="000E1D0D" w:rsidRDefault="00A96052" w:rsidP="00A96052">
      <w:pPr>
        <w:pStyle w:val="B10"/>
        <w:rPr>
          <w:noProof/>
          <w:lang w:eastAsia="zh-CN"/>
        </w:rPr>
      </w:pPr>
      <w:r w:rsidRPr="000E1D0D">
        <w:rPr>
          <w:noProof/>
        </w:rPr>
        <w:t>-</w:t>
      </w:r>
      <w:r w:rsidRPr="000E1D0D">
        <w:rPr>
          <w:noProof/>
        </w:rPr>
        <w:tab/>
        <w:t xml:space="preserve">The &lt;apiSpecificSuffixes&gt; shall be set as described in </w:t>
      </w:r>
      <w:r w:rsidRPr="000E1D0D">
        <w:rPr>
          <w:noProof/>
          <w:lang w:eastAsia="zh-CN"/>
        </w:rPr>
        <w:t>clause 6.5 of 3GPP TS 29.549 [15]</w:t>
      </w:r>
      <w:r w:rsidRPr="000E1D0D">
        <w:rPr>
          <w:noProof/>
        </w:rPr>
        <w:t>.</w:t>
      </w:r>
    </w:p>
    <w:p w14:paraId="3E150707" w14:textId="2F883024" w:rsidR="00A96052" w:rsidRPr="000E1D0D" w:rsidRDefault="00A96052" w:rsidP="00A96052">
      <w:pPr>
        <w:pStyle w:val="NO"/>
      </w:pPr>
      <w:r w:rsidRPr="000E1D0D">
        <w:t>NOTE:</w:t>
      </w:r>
      <w:r w:rsidRPr="000E1D0D">
        <w:tab/>
        <w:t>When 3GPP TS 29.122 [2] is referenced for the common protocol and interface aspects for API definition in the clauses under clause 6.5, the SEALDD Server takes the role of the SCEF and the service consumer takes the role of the SCS/AS.</w:t>
      </w:r>
    </w:p>
    <w:p w14:paraId="47BB79C6" w14:textId="77777777" w:rsidR="00A96052" w:rsidRPr="000E1D0D" w:rsidRDefault="00A96052" w:rsidP="00A96052">
      <w:pPr>
        <w:pStyle w:val="Heading3"/>
      </w:pPr>
      <w:bookmarkStart w:id="9824" w:name="_Toc148177007"/>
      <w:bookmarkStart w:id="9825" w:name="_Toc151379470"/>
      <w:bookmarkStart w:id="9826" w:name="_Toc151445651"/>
      <w:bookmarkStart w:id="9827" w:name="_Toc160470734"/>
      <w:bookmarkStart w:id="9828" w:name="_Toc164873878"/>
      <w:bookmarkStart w:id="9829" w:name="_Toc180306516"/>
      <w:bookmarkStart w:id="9830" w:name="_Toc183442734"/>
      <w:r w:rsidRPr="000E1D0D">
        <w:rPr>
          <w:noProof/>
          <w:lang w:eastAsia="zh-CN"/>
        </w:rPr>
        <w:t>6.5</w:t>
      </w:r>
      <w:r w:rsidRPr="000E1D0D">
        <w:t>.2</w:t>
      </w:r>
      <w:r w:rsidRPr="000E1D0D">
        <w:tab/>
        <w:t>Usage of HTTP</w:t>
      </w:r>
      <w:bookmarkEnd w:id="9824"/>
      <w:bookmarkEnd w:id="9825"/>
      <w:bookmarkEnd w:id="9826"/>
      <w:bookmarkEnd w:id="9827"/>
      <w:bookmarkEnd w:id="9828"/>
      <w:bookmarkEnd w:id="9829"/>
      <w:bookmarkEnd w:id="9830"/>
    </w:p>
    <w:p w14:paraId="7E3B7FC9" w14:textId="77777777" w:rsidR="00A96052" w:rsidRPr="000E1D0D" w:rsidRDefault="00A96052" w:rsidP="00A96052">
      <w:r w:rsidRPr="000E1D0D">
        <w:t xml:space="preserve">The provisions of </w:t>
      </w:r>
      <w:r w:rsidRPr="000E1D0D">
        <w:rPr>
          <w:noProof/>
          <w:lang w:eastAsia="zh-CN"/>
        </w:rPr>
        <w:t xml:space="preserve">clause 6.3 of 3GPP TS 29.549 [15] </w:t>
      </w:r>
      <w:r w:rsidRPr="000E1D0D">
        <w:t xml:space="preserve">shall apply for the SDD_PolicyConfiguration </w:t>
      </w:r>
      <w:r w:rsidRPr="000E1D0D">
        <w:rPr>
          <w:noProof/>
          <w:lang w:eastAsia="zh-CN"/>
        </w:rPr>
        <w:t>API.</w:t>
      </w:r>
    </w:p>
    <w:p w14:paraId="4BA24093" w14:textId="77777777" w:rsidR="00A96052" w:rsidRPr="000E1D0D" w:rsidRDefault="00A96052" w:rsidP="00A96052">
      <w:pPr>
        <w:pStyle w:val="Heading3"/>
      </w:pPr>
      <w:bookmarkStart w:id="9831" w:name="_Toc148177008"/>
      <w:bookmarkStart w:id="9832" w:name="_Toc151379471"/>
      <w:bookmarkStart w:id="9833" w:name="_Toc151445652"/>
      <w:bookmarkStart w:id="9834" w:name="_Toc160470735"/>
      <w:bookmarkStart w:id="9835" w:name="_Toc164873879"/>
      <w:bookmarkStart w:id="9836" w:name="_Toc180306517"/>
      <w:bookmarkStart w:id="9837" w:name="_Toc183442735"/>
      <w:r w:rsidRPr="000E1D0D">
        <w:rPr>
          <w:noProof/>
          <w:lang w:eastAsia="zh-CN"/>
        </w:rPr>
        <w:t>6.5</w:t>
      </w:r>
      <w:r w:rsidRPr="000E1D0D">
        <w:t>.3</w:t>
      </w:r>
      <w:r w:rsidRPr="000E1D0D">
        <w:tab/>
        <w:t>Resources</w:t>
      </w:r>
      <w:bookmarkEnd w:id="9831"/>
      <w:bookmarkEnd w:id="9832"/>
      <w:bookmarkEnd w:id="9833"/>
      <w:bookmarkEnd w:id="9834"/>
      <w:bookmarkEnd w:id="9835"/>
      <w:bookmarkEnd w:id="9836"/>
      <w:bookmarkEnd w:id="9837"/>
    </w:p>
    <w:p w14:paraId="2A94194D" w14:textId="77777777" w:rsidR="00A96052" w:rsidRPr="000E1D0D" w:rsidRDefault="00A96052" w:rsidP="00A96052">
      <w:pPr>
        <w:pStyle w:val="Heading4"/>
      </w:pPr>
      <w:bookmarkStart w:id="9838" w:name="_Toc148177009"/>
      <w:bookmarkStart w:id="9839" w:name="_Toc151379472"/>
      <w:bookmarkStart w:id="9840" w:name="_Toc151445653"/>
      <w:bookmarkStart w:id="9841" w:name="_Toc160470736"/>
      <w:bookmarkStart w:id="9842" w:name="_Toc164873880"/>
      <w:bookmarkStart w:id="9843" w:name="_Toc180306518"/>
      <w:bookmarkStart w:id="9844" w:name="_Toc183442736"/>
      <w:r w:rsidRPr="000E1D0D">
        <w:rPr>
          <w:noProof/>
          <w:lang w:eastAsia="zh-CN"/>
        </w:rPr>
        <w:t>6.5</w:t>
      </w:r>
      <w:r w:rsidRPr="000E1D0D">
        <w:t>.3.1</w:t>
      </w:r>
      <w:r w:rsidRPr="000E1D0D">
        <w:tab/>
        <w:t>Overview</w:t>
      </w:r>
      <w:bookmarkEnd w:id="9838"/>
      <w:bookmarkEnd w:id="9839"/>
      <w:bookmarkEnd w:id="9840"/>
      <w:bookmarkEnd w:id="9841"/>
      <w:bookmarkEnd w:id="9842"/>
      <w:bookmarkEnd w:id="9843"/>
      <w:bookmarkEnd w:id="9844"/>
    </w:p>
    <w:p w14:paraId="0E9B66E8" w14:textId="77777777" w:rsidR="00A96052" w:rsidRPr="000E1D0D" w:rsidRDefault="00A96052" w:rsidP="00A96052">
      <w:r w:rsidRPr="000E1D0D">
        <w:t>This clause describes the structure for the Resource URIs and the resources and methods used for the service.</w:t>
      </w:r>
    </w:p>
    <w:p w14:paraId="7AC79424" w14:textId="77777777" w:rsidR="00A96052" w:rsidRPr="000E1D0D" w:rsidRDefault="00A96052" w:rsidP="00A96052">
      <w:r w:rsidRPr="000E1D0D">
        <w:t>Figure </w:t>
      </w:r>
      <w:r w:rsidRPr="000E1D0D">
        <w:rPr>
          <w:noProof/>
          <w:lang w:eastAsia="zh-CN"/>
        </w:rPr>
        <w:t>6.5</w:t>
      </w:r>
      <w:r w:rsidRPr="000E1D0D">
        <w:t>.3.1-1 depicts the resource URIs structure for the SDD_PolicyConfiguration API.</w:t>
      </w:r>
    </w:p>
    <w:p w14:paraId="558B1C51" w14:textId="77777777" w:rsidR="00A96052" w:rsidRPr="000E1D0D" w:rsidRDefault="00A96052" w:rsidP="00A96052">
      <w:pPr>
        <w:pStyle w:val="TH"/>
        <w:rPr>
          <w:lang w:val="en-US"/>
        </w:rPr>
      </w:pPr>
      <w:r w:rsidRPr="000E1D0D">
        <w:object w:dxaOrig="9633" w:dyaOrig="3311" w14:anchorId="7FA01351">
          <v:shape id="_x0000_i1064" type="#_x0000_t75" style="width:480pt;height:168pt" o:ole="">
            <v:imagedata r:id="rId93" o:title=""/>
          </v:shape>
          <o:OLEObject Type="Embed" ProgID="Word.Document.8" ShapeID="_x0000_i1064" DrawAspect="Content" ObjectID="_1794058106" r:id="rId94">
            <o:FieldCodes>\s</o:FieldCodes>
          </o:OLEObject>
        </w:object>
      </w:r>
    </w:p>
    <w:p w14:paraId="54CA375A" w14:textId="77777777" w:rsidR="00A96052" w:rsidRPr="000E1D0D" w:rsidRDefault="00A96052" w:rsidP="00A96052">
      <w:pPr>
        <w:pStyle w:val="TF"/>
      </w:pPr>
      <w:r w:rsidRPr="000E1D0D">
        <w:t>Figure </w:t>
      </w:r>
      <w:r w:rsidRPr="000E1D0D">
        <w:rPr>
          <w:noProof/>
          <w:lang w:eastAsia="zh-CN"/>
        </w:rPr>
        <w:t>6.5</w:t>
      </w:r>
      <w:r w:rsidRPr="000E1D0D">
        <w:t>.3.1-1: Resource URIs structure of the SDD_PolicyConfiguration API</w:t>
      </w:r>
    </w:p>
    <w:p w14:paraId="6CBA4F0F" w14:textId="77777777" w:rsidR="00A96052" w:rsidRPr="000E1D0D" w:rsidRDefault="00A96052" w:rsidP="00A96052">
      <w:r w:rsidRPr="000E1D0D">
        <w:t>Table </w:t>
      </w:r>
      <w:r w:rsidRPr="000E1D0D">
        <w:rPr>
          <w:noProof/>
          <w:lang w:eastAsia="zh-CN"/>
        </w:rPr>
        <w:t>6.5</w:t>
      </w:r>
      <w:r w:rsidRPr="000E1D0D">
        <w:t xml:space="preserve">.3.1-1 provides an overview of the resources and applicable HTTP methods for the SDD_PolicyConfiguration </w:t>
      </w:r>
      <w:r w:rsidRPr="000E1D0D">
        <w:rPr>
          <w:lang w:val="en-US"/>
        </w:rPr>
        <w:t>API</w:t>
      </w:r>
      <w:r w:rsidRPr="000E1D0D">
        <w:t>.</w:t>
      </w:r>
    </w:p>
    <w:p w14:paraId="4277EAB6" w14:textId="77777777" w:rsidR="00A96052" w:rsidRPr="000E1D0D" w:rsidRDefault="00A96052" w:rsidP="00A96052">
      <w:pPr>
        <w:pStyle w:val="TH"/>
      </w:pPr>
      <w:r w:rsidRPr="000E1D0D">
        <w:lastRenderedPageBreak/>
        <w:t>Table </w:t>
      </w:r>
      <w:r w:rsidRPr="000E1D0D">
        <w:rPr>
          <w:noProof/>
          <w:lang w:eastAsia="zh-CN"/>
        </w:rPr>
        <w:t>6.5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A96052" w:rsidRPr="000E1D0D" w14:paraId="5D6560E5" w14:textId="77777777" w:rsidTr="000237A7">
        <w:trPr>
          <w:jc w:val="center"/>
        </w:trPr>
        <w:tc>
          <w:tcPr>
            <w:tcW w:w="1338" w:type="pct"/>
            <w:shd w:val="clear" w:color="auto" w:fill="C0C0C0"/>
            <w:vAlign w:val="center"/>
            <w:hideMark/>
          </w:tcPr>
          <w:p w14:paraId="0D741020" w14:textId="77777777" w:rsidR="00A96052" w:rsidRPr="000E1D0D" w:rsidRDefault="00A96052" w:rsidP="000237A7">
            <w:pPr>
              <w:pStyle w:val="TAH"/>
            </w:pPr>
            <w:r w:rsidRPr="000E1D0D">
              <w:t>Resource name</w:t>
            </w:r>
          </w:p>
        </w:tc>
        <w:tc>
          <w:tcPr>
            <w:tcW w:w="1501" w:type="pct"/>
            <w:shd w:val="clear" w:color="auto" w:fill="C0C0C0"/>
            <w:vAlign w:val="center"/>
            <w:hideMark/>
          </w:tcPr>
          <w:p w14:paraId="389B6475" w14:textId="77777777" w:rsidR="00A96052" w:rsidRPr="000E1D0D" w:rsidRDefault="00A96052" w:rsidP="000237A7">
            <w:pPr>
              <w:pStyle w:val="TAH"/>
            </w:pPr>
            <w:r w:rsidRPr="000E1D0D">
              <w:t>Resource URI</w:t>
            </w:r>
          </w:p>
        </w:tc>
        <w:tc>
          <w:tcPr>
            <w:tcW w:w="505" w:type="pct"/>
            <w:shd w:val="clear" w:color="auto" w:fill="C0C0C0"/>
            <w:vAlign w:val="center"/>
            <w:hideMark/>
          </w:tcPr>
          <w:p w14:paraId="3C69A543" w14:textId="77777777" w:rsidR="00A96052" w:rsidRPr="000E1D0D" w:rsidRDefault="00A96052" w:rsidP="000237A7">
            <w:pPr>
              <w:pStyle w:val="TAH"/>
            </w:pPr>
            <w:r w:rsidRPr="000E1D0D">
              <w:t>HTTP method or custom operation</w:t>
            </w:r>
          </w:p>
        </w:tc>
        <w:tc>
          <w:tcPr>
            <w:tcW w:w="1656" w:type="pct"/>
            <w:shd w:val="clear" w:color="auto" w:fill="C0C0C0"/>
            <w:vAlign w:val="center"/>
            <w:hideMark/>
          </w:tcPr>
          <w:p w14:paraId="3BF5BD21" w14:textId="77777777" w:rsidR="00A96052" w:rsidRPr="000E1D0D" w:rsidRDefault="00A96052" w:rsidP="000237A7">
            <w:pPr>
              <w:pStyle w:val="TAH"/>
            </w:pPr>
            <w:r w:rsidRPr="000E1D0D">
              <w:t>Description</w:t>
            </w:r>
          </w:p>
        </w:tc>
      </w:tr>
      <w:tr w:rsidR="00A96052" w:rsidRPr="000E1D0D" w14:paraId="57EB4828" w14:textId="77777777" w:rsidTr="000237A7">
        <w:trPr>
          <w:jc w:val="center"/>
        </w:trPr>
        <w:tc>
          <w:tcPr>
            <w:tcW w:w="1338" w:type="pct"/>
            <w:vAlign w:val="center"/>
            <w:hideMark/>
          </w:tcPr>
          <w:p w14:paraId="15431D17" w14:textId="77777777" w:rsidR="00A96052" w:rsidRPr="000E1D0D" w:rsidRDefault="00A96052" w:rsidP="000237A7">
            <w:pPr>
              <w:pStyle w:val="TAL"/>
            </w:pPr>
            <w:r w:rsidRPr="000E1D0D">
              <w:t>Policy Configurations</w:t>
            </w:r>
          </w:p>
        </w:tc>
        <w:tc>
          <w:tcPr>
            <w:tcW w:w="1501" w:type="pct"/>
            <w:vAlign w:val="center"/>
            <w:hideMark/>
          </w:tcPr>
          <w:p w14:paraId="4ABFC469" w14:textId="77777777" w:rsidR="00A96052" w:rsidRPr="000E1D0D" w:rsidRDefault="00A96052" w:rsidP="000237A7">
            <w:pPr>
              <w:pStyle w:val="TAL"/>
              <w:rPr>
                <w:lang w:val="en-US"/>
              </w:rPr>
            </w:pPr>
            <w:r w:rsidRPr="000E1D0D">
              <w:t>/configurations</w:t>
            </w:r>
          </w:p>
        </w:tc>
        <w:tc>
          <w:tcPr>
            <w:tcW w:w="505" w:type="pct"/>
            <w:vAlign w:val="center"/>
            <w:hideMark/>
          </w:tcPr>
          <w:p w14:paraId="39DECDCE" w14:textId="77777777" w:rsidR="00A96052" w:rsidRPr="000E1D0D" w:rsidRDefault="00A96052" w:rsidP="000237A7">
            <w:pPr>
              <w:pStyle w:val="TAC"/>
            </w:pPr>
            <w:r w:rsidRPr="000E1D0D">
              <w:t>POST</w:t>
            </w:r>
          </w:p>
        </w:tc>
        <w:tc>
          <w:tcPr>
            <w:tcW w:w="1656" w:type="pct"/>
            <w:vAlign w:val="center"/>
            <w:hideMark/>
          </w:tcPr>
          <w:p w14:paraId="338A33A0" w14:textId="77777777" w:rsidR="00A96052" w:rsidRPr="000E1D0D" w:rsidRDefault="00A96052" w:rsidP="000237A7">
            <w:pPr>
              <w:pStyle w:val="TAL"/>
            </w:pPr>
            <w:r w:rsidRPr="000E1D0D">
              <w:rPr>
                <w:noProof/>
                <w:lang w:eastAsia="zh-CN"/>
              </w:rPr>
              <w:t xml:space="preserve">Request the creation of a </w:t>
            </w:r>
            <w:r w:rsidRPr="000E1D0D">
              <w:t>Policy Configuration</w:t>
            </w:r>
            <w:r w:rsidRPr="000E1D0D">
              <w:rPr>
                <w:noProof/>
                <w:lang w:eastAsia="zh-CN"/>
              </w:rPr>
              <w:t>.</w:t>
            </w:r>
          </w:p>
        </w:tc>
      </w:tr>
      <w:tr w:rsidR="00A96052" w:rsidRPr="000E1D0D" w14:paraId="0437C9F1" w14:textId="77777777" w:rsidTr="000237A7">
        <w:trPr>
          <w:jc w:val="center"/>
        </w:trPr>
        <w:tc>
          <w:tcPr>
            <w:tcW w:w="0" w:type="auto"/>
            <w:vMerge w:val="restart"/>
            <w:vAlign w:val="center"/>
          </w:tcPr>
          <w:p w14:paraId="783C07DC" w14:textId="77777777" w:rsidR="00A96052" w:rsidRPr="000E1D0D" w:rsidRDefault="00A96052" w:rsidP="000237A7">
            <w:pPr>
              <w:pStyle w:val="TAL"/>
            </w:pPr>
            <w:r w:rsidRPr="000E1D0D">
              <w:t>Individual Policy Configuration</w:t>
            </w:r>
          </w:p>
        </w:tc>
        <w:tc>
          <w:tcPr>
            <w:tcW w:w="0" w:type="auto"/>
            <w:vMerge w:val="restart"/>
            <w:vAlign w:val="center"/>
          </w:tcPr>
          <w:p w14:paraId="32068141" w14:textId="77777777" w:rsidR="00A96052" w:rsidRPr="000E1D0D" w:rsidRDefault="00A96052" w:rsidP="000237A7">
            <w:pPr>
              <w:pStyle w:val="TAL"/>
            </w:pPr>
            <w:r w:rsidRPr="000E1D0D">
              <w:t>/configurations/{configId}</w:t>
            </w:r>
          </w:p>
        </w:tc>
        <w:tc>
          <w:tcPr>
            <w:tcW w:w="505" w:type="pct"/>
            <w:vAlign w:val="center"/>
          </w:tcPr>
          <w:p w14:paraId="3E9957AE" w14:textId="77777777" w:rsidR="00A96052" w:rsidRPr="000E1D0D" w:rsidRDefault="00A96052" w:rsidP="000237A7">
            <w:pPr>
              <w:pStyle w:val="TAC"/>
            </w:pPr>
            <w:r w:rsidRPr="000E1D0D">
              <w:t>GET</w:t>
            </w:r>
          </w:p>
        </w:tc>
        <w:tc>
          <w:tcPr>
            <w:tcW w:w="1656" w:type="pct"/>
            <w:vAlign w:val="center"/>
          </w:tcPr>
          <w:p w14:paraId="1BC5897A" w14:textId="4F75165F" w:rsidR="00A96052" w:rsidRPr="000E1D0D" w:rsidRDefault="00A96052" w:rsidP="000237A7">
            <w:pPr>
              <w:pStyle w:val="TAL"/>
            </w:pPr>
            <w:r w:rsidRPr="000E1D0D">
              <w:rPr>
                <w:noProof/>
                <w:lang w:eastAsia="zh-CN"/>
              </w:rPr>
              <w:t>Retrieve an existing "</w:t>
            </w:r>
            <w:r w:rsidRPr="000E1D0D">
              <w:t>Individual Policy Configuration"</w:t>
            </w:r>
            <w:r w:rsidR="00BD2F2B">
              <w:t xml:space="preserve"> resource</w:t>
            </w:r>
            <w:r w:rsidRPr="000E1D0D">
              <w:t>.</w:t>
            </w:r>
          </w:p>
        </w:tc>
      </w:tr>
      <w:tr w:rsidR="00A96052" w:rsidRPr="000E1D0D" w14:paraId="7C398E56" w14:textId="77777777" w:rsidTr="000237A7">
        <w:trPr>
          <w:jc w:val="center"/>
        </w:trPr>
        <w:tc>
          <w:tcPr>
            <w:tcW w:w="0" w:type="auto"/>
            <w:vMerge/>
            <w:vAlign w:val="center"/>
          </w:tcPr>
          <w:p w14:paraId="6B4AD400" w14:textId="77777777" w:rsidR="00A96052" w:rsidRPr="000E1D0D" w:rsidRDefault="00A96052" w:rsidP="000237A7">
            <w:pPr>
              <w:pStyle w:val="TAL"/>
            </w:pPr>
          </w:p>
        </w:tc>
        <w:tc>
          <w:tcPr>
            <w:tcW w:w="0" w:type="auto"/>
            <w:vMerge/>
            <w:vAlign w:val="center"/>
          </w:tcPr>
          <w:p w14:paraId="30B3FFB5" w14:textId="77777777" w:rsidR="00A96052" w:rsidRPr="000E1D0D" w:rsidRDefault="00A96052" w:rsidP="000237A7">
            <w:pPr>
              <w:pStyle w:val="TAL"/>
            </w:pPr>
          </w:p>
        </w:tc>
        <w:tc>
          <w:tcPr>
            <w:tcW w:w="505" w:type="pct"/>
            <w:vAlign w:val="center"/>
          </w:tcPr>
          <w:p w14:paraId="04659867" w14:textId="77777777" w:rsidR="00A96052" w:rsidRPr="000E1D0D" w:rsidRDefault="00A96052" w:rsidP="000237A7">
            <w:pPr>
              <w:pStyle w:val="TAC"/>
            </w:pPr>
            <w:r w:rsidRPr="000E1D0D">
              <w:t>PUT</w:t>
            </w:r>
          </w:p>
        </w:tc>
        <w:tc>
          <w:tcPr>
            <w:tcW w:w="1656" w:type="pct"/>
            <w:vAlign w:val="center"/>
          </w:tcPr>
          <w:p w14:paraId="48944C22" w14:textId="18B9411A" w:rsidR="00A96052" w:rsidRPr="000E1D0D" w:rsidRDefault="00A96052" w:rsidP="000237A7">
            <w:pPr>
              <w:pStyle w:val="TAL"/>
              <w:rPr>
                <w:noProof/>
                <w:lang w:eastAsia="zh-CN"/>
              </w:rPr>
            </w:pPr>
            <w:r w:rsidRPr="000E1D0D">
              <w:rPr>
                <w:noProof/>
                <w:lang w:eastAsia="zh-CN"/>
              </w:rPr>
              <w:t>Request the update of an existing "</w:t>
            </w:r>
            <w:r w:rsidRPr="000E1D0D">
              <w:t>Individual Policy Configuration"</w:t>
            </w:r>
            <w:r w:rsidR="00BD2F2B">
              <w:t xml:space="preserve"> resource</w:t>
            </w:r>
            <w:r w:rsidRPr="000E1D0D">
              <w:t>.</w:t>
            </w:r>
          </w:p>
        </w:tc>
      </w:tr>
      <w:tr w:rsidR="00A96052" w:rsidRPr="000E1D0D" w14:paraId="4A2B1A2E" w14:textId="77777777" w:rsidTr="000237A7">
        <w:trPr>
          <w:jc w:val="center"/>
        </w:trPr>
        <w:tc>
          <w:tcPr>
            <w:tcW w:w="0" w:type="auto"/>
            <w:vMerge/>
            <w:vAlign w:val="center"/>
          </w:tcPr>
          <w:p w14:paraId="47167F37" w14:textId="77777777" w:rsidR="00A96052" w:rsidRPr="000E1D0D" w:rsidRDefault="00A96052" w:rsidP="000237A7">
            <w:pPr>
              <w:pStyle w:val="TAL"/>
            </w:pPr>
          </w:p>
        </w:tc>
        <w:tc>
          <w:tcPr>
            <w:tcW w:w="0" w:type="auto"/>
            <w:vMerge/>
            <w:vAlign w:val="center"/>
          </w:tcPr>
          <w:p w14:paraId="451B3221" w14:textId="77777777" w:rsidR="00A96052" w:rsidRPr="000E1D0D" w:rsidRDefault="00A96052" w:rsidP="000237A7">
            <w:pPr>
              <w:pStyle w:val="TAL"/>
            </w:pPr>
          </w:p>
        </w:tc>
        <w:tc>
          <w:tcPr>
            <w:tcW w:w="505" w:type="pct"/>
            <w:vAlign w:val="center"/>
          </w:tcPr>
          <w:p w14:paraId="3F5EEAF7" w14:textId="77777777" w:rsidR="00A96052" w:rsidRPr="000E1D0D" w:rsidRDefault="00A96052" w:rsidP="000237A7">
            <w:pPr>
              <w:pStyle w:val="TAC"/>
            </w:pPr>
            <w:r w:rsidRPr="000E1D0D">
              <w:t>PATCH</w:t>
            </w:r>
          </w:p>
        </w:tc>
        <w:tc>
          <w:tcPr>
            <w:tcW w:w="1656" w:type="pct"/>
            <w:vAlign w:val="center"/>
          </w:tcPr>
          <w:p w14:paraId="3768CA71" w14:textId="21372CAF" w:rsidR="00A96052" w:rsidRPr="000E1D0D" w:rsidRDefault="00A96052" w:rsidP="000237A7">
            <w:pPr>
              <w:pStyle w:val="TAL"/>
              <w:rPr>
                <w:noProof/>
                <w:lang w:eastAsia="zh-CN"/>
              </w:rPr>
            </w:pPr>
            <w:r w:rsidRPr="000E1D0D">
              <w:rPr>
                <w:noProof/>
                <w:lang w:eastAsia="zh-CN"/>
              </w:rPr>
              <w:t>Request the modification of an existing "</w:t>
            </w:r>
            <w:r w:rsidRPr="000E1D0D">
              <w:t>Individual Policy Configuration"</w:t>
            </w:r>
            <w:r w:rsidR="00BD2F2B">
              <w:t xml:space="preserve"> resource</w:t>
            </w:r>
            <w:r w:rsidRPr="000E1D0D">
              <w:t>.</w:t>
            </w:r>
          </w:p>
        </w:tc>
      </w:tr>
      <w:tr w:rsidR="00A96052" w:rsidRPr="000E1D0D" w14:paraId="1142A5BB" w14:textId="77777777" w:rsidTr="000237A7">
        <w:trPr>
          <w:jc w:val="center"/>
        </w:trPr>
        <w:tc>
          <w:tcPr>
            <w:tcW w:w="0" w:type="auto"/>
            <w:vMerge/>
            <w:vAlign w:val="center"/>
          </w:tcPr>
          <w:p w14:paraId="72983B56" w14:textId="77777777" w:rsidR="00A96052" w:rsidRPr="000E1D0D" w:rsidRDefault="00A96052" w:rsidP="000237A7">
            <w:pPr>
              <w:pStyle w:val="TAL"/>
            </w:pPr>
          </w:p>
        </w:tc>
        <w:tc>
          <w:tcPr>
            <w:tcW w:w="0" w:type="auto"/>
            <w:vMerge/>
            <w:vAlign w:val="center"/>
          </w:tcPr>
          <w:p w14:paraId="55295045" w14:textId="77777777" w:rsidR="00A96052" w:rsidRPr="000E1D0D" w:rsidRDefault="00A96052" w:rsidP="000237A7">
            <w:pPr>
              <w:pStyle w:val="TAL"/>
            </w:pPr>
          </w:p>
        </w:tc>
        <w:tc>
          <w:tcPr>
            <w:tcW w:w="505" w:type="pct"/>
            <w:vAlign w:val="center"/>
          </w:tcPr>
          <w:p w14:paraId="2CF954FD" w14:textId="77777777" w:rsidR="00A96052" w:rsidRPr="000E1D0D" w:rsidRDefault="00A96052" w:rsidP="000237A7">
            <w:pPr>
              <w:pStyle w:val="TAC"/>
            </w:pPr>
            <w:r w:rsidRPr="000E1D0D">
              <w:t>DELETE</w:t>
            </w:r>
          </w:p>
        </w:tc>
        <w:tc>
          <w:tcPr>
            <w:tcW w:w="1656" w:type="pct"/>
            <w:vAlign w:val="center"/>
          </w:tcPr>
          <w:p w14:paraId="743E334A" w14:textId="0B5D7DEC" w:rsidR="00A96052" w:rsidRPr="000E1D0D" w:rsidRDefault="00A96052" w:rsidP="000237A7">
            <w:pPr>
              <w:pStyle w:val="TAL"/>
            </w:pPr>
            <w:r w:rsidRPr="000E1D0D">
              <w:rPr>
                <w:noProof/>
                <w:lang w:eastAsia="zh-CN"/>
              </w:rPr>
              <w:t>Request the deletion of an existing "</w:t>
            </w:r>
            <w:r w:rsidRPr="000E1D0D">
              <w:t>Individual Policy Configuration"</w:t>
            </w:r>
            <w:r w:rsidR="00BD2F2B">
              <w:t xml:space="preserve"> resource</w:t>
            </w:r>
            <w:r w:rsidRPr="000E1D0D">
              <w:t>.</w:t>
            </w:r>
          </w:p>
        </w:tc>
      </w:tr>
    </w:tbl>
    <w:p w14:paraId="44DCB68C" w14:textId="77777777" w:rsidR="00A96052" w:rsidRPr="000E1D0D" w:rsidRDefault="00A96052" w:rsidP="00A96052"/>
    <w:p w14:paraId="6253FADD" w14:textId="77777777" w:rsidR="00A96052" w:rsidRPr="000E1D0D" w:rsidRDefault="00A96052" w:rsidP="00A96052">
      <w:pPr>
        <w:pStyle w:val="Heading4"/>
      </w:pPr>
      <w:bookmarkStart w:id="9845" w:name="_Toc148177010"/>
      <w:bookmarkStart w:id="9846" w:name="_Toc151379473"/>
      <w:bookmarkStart w:id="9847" w:name="_Toc151445654"/>
      <w:bookmarkStart w:id="9848" w:name="_Toc160470737"/>
      <w:bookmarkStart w:id="9849" w:name="_Toc164873881"/>
      <w:bookmarkStart w:id="9850" w:name="_Toc180306519"/>
      <w:bookmarkStart w:id="9851" w:name="_Toc183442737"/>
      <w:r w:rsidRPr="000E1D0D">
        <w:rPr>
          <w:noProof/>
          <w:lang w:eastAsia="zh-CN"/>
        </w:rPr>
        <w:t>6.5</w:t>
      </w:r>
      <w:r w:rsidRPr="000E1D0D">
        <w:t>.3.2</w:t>
      </w:r>
      <w:r w:rsidRPr="000E1D0D">
        <w:tab/>
        <w:t>Resource: Policy Configurations</w:t>
      </w:r>
      <w:bookmarkEnd w:id="9845"/>
      <w:bookmarkEnd w:id="9846"/>
      <w:bookmarkEnd w:id="9847"/>
      <w:bookmarkEnd w:id="9848"/>
      <w:bookmarkEnd w:id="9849"/>
      <w:bookmarkEnd w:id="9850"/>
      <w:bookmarkEnd w:id="9851"/>
    </w:p>
    <w:p w14:paraId="4ACBE09A" w14:textId="77777777" w:rsidR="00A96052" w:rsidRPr="000E1D0D" w:rsidRDefault="00A96052" w:rsidP="00A96052">
      <w:pPr>
        <w:pStyle w:val="Heading5"/>
      </w:pPr>
      <w:bookmarkStart w:id="9852" w:name="_Toc148177011"/>
      <w:bookmarkStart w:id="9853" w:name="_Toc151379474"/>
      <w:bookmarkStart w:id="9854" w:name="_Toc151445655"/>
      <w:bookmarkStart w:id="9855" w:name="_Toc160470738"/>
      <w:bookmarkStart w:id="9856" w:name="_Toc164873882"/>
      <w:bookmarkStart w:id="9857" w:name="_Toc180306520"/>
      <w:bookmarkStart w:id="9858" w:name="_Toc183442738"/>
      <w:r w:rsidRPr="000E1D0D">
        <w:rPr>
          <w:noProof/>
          <w:lang w:eastAsia="zh-CN"/>
        </w:rPr>
        <w:t>6.5</w:t>
      </w:r>
      <w:r w:rsidRPr="000E1D0D">
        <w:t>.3.2.1</w:t>
      </w:r>
      <w:r w:rsidRPr="000E1D0D">
        <w:tab/>
        <w:t>Description</w:t>
      </w:r>
      <w:bookmarkEnd w:id="9852"/>
      <w:bookmarkEnd w:id="9853"/>
      <w:bookmarkEnd w:id="9854"/>
      <w:bookmarkEnd w:id="9855"/>
      <w:bookmarkEnd w:id="9856"/>
      <w:bookmarkEnd w:id="9857"/>
      <w:bookmarkEnd w:id="9858"/>
    </w:p>
    <w:p w14:paraId="0A745881" w14:textId="110913B5" w:rsidR="00A96052" w:rsidRPr="000E1D0D" w:rsidRDefault="00A96052" w:rsidP="00A96052">
      <w:r w:rsidRPr="000E1D0D">
        <w:t>This resource represents the collection of SEALDD Policy Configuration</w:t>
      </w:r>
      <w:r w:rsidR="003473E2">
        <w:t>(</w:t>
      </w:r>
      <w:r w:rsidRPr="000E1D0D">
        <w:t>s</w:t>
      </w:r>
      <w:r w:rsidR="003473E2">
        <w:t>)</w:t>
      </w:r>
      <w:r w:rsidRPr="000E1D0D">
        <w:t xml:space="preserve"> managed by the SEALDD Server.</w:t>
      </w:r>
    </w:p>
    <w:p w14:paraId="2C73F733" w14:textId="77777777" w:rsidR="00A96052" w:rsidRPr="000E1D0D" w:rsidRDefault="00A96052" w:rsidP="00A96052">
      <w:pPr>
        <w:pStyle w:val="Heading5"/>
      </w:pPr>
      <w:bookmarkStart w:id="9859" w:name="_Toc148177012"/>
      <w:bookmarkStart w:id="9860" w:name="_Toc151379475"/>
      <w:bookmarkStart w:id="9861" w:name="_Toc151445656"/>
      <w:bookmarkStart w:id="9862" w:name="_Toc160470739"/>
      <w:bookmarkStart w:id="9863" w:name="_Toc164873883"/>
      <w:bookmarkStart w:id="9864" w:name="_Toc180306521"/>
      <w:bookmarkStart w:id="9865" w:name="_Toc183442739"/>
      <w:r w:rsidRPr="000E1D0D">
        <w:rPr>
          <w:noProof/>
          <w:lang w:eastAsia="zh-CN"/>
        </w:rPr>
        <w:t>6.5</w:t>
      </w:r>
      <w:r w:rsidRPr="000E1D0D">
        <w:t>.3.2.2</w:t>
      </w:r>
      <w:r w:rsidRPr="000E1D0D">
        <w:tab/>
        <w:t>Resource Definition</w:t>
      </w:r>
      <w:bookmarkEnd w:id="9859"/>
      <w:bookmarkEnd w:id="9860"/>
      <w:bookmarkEnd w:id="9861"/>
      <w:bookmarkEnd w:id="9862"/>
      <w:bookmarkEnd w:id="9863"/>
      <w:bookmarkEnd w:id="9864"/>
      <w:bookmarkEnd w:id="9865"/>
    </w:p>
    <w:p w14:paraId="77DF2B0D" w14:textId="77777777" w:rsidR="00A96052" w:rsidRPr="000E1D0D" w:rsidRDefault="00A96052" w:rsidP="00A96052">
      <w:pPr>
        <w:rPr>
          <w:lang w:val="en-US"/>
        </w:rPr>
      </w:pPr>
      <w:r w:rsidRPr="000E1D0D">
        <w:rPr>
          <w:lang w:val="en-US"/>
        </w:rPr>
        <w:t xml:space="preserve">Resource URI: </w:t>
      </w:r>
      <w:r w:rsidRPr="000E1D0D">
        <w:rPr>
          <w:b/>
          <w:noProof/>
          <w:lang w:val="en-US"/>
        </w:rPr>
        <w:t>{apiRoot}/sdd-pc/&lt;apiVersion&gt;/configurations</w:t>
      </w:r>
    </w:p>
    <w:p w14:paraId="47839585"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.3.2.2-1</w:t>
      </w:r>
      <w:r w:rsidRPr="000E1D0D">
        <w:rPr>
          <w:rFonts w:ascii="Arial" w:hAnsi="Arial" w:cs="Arial"/>
        </w:rPr>
        <w:t>.</w:t>
      </w:r>
    </w:p>
    <w:p w14:paraId="1E0BFCA4" w14:textId="77777777" w:rsidR="00A96052" w:rsidRPr="000E1D0D" w:rsidRDefault="00A96052" w:rsidP="00A96052">
      <w:pPr>
        <w:pStyle w:val="TH"/>
        <w:rPr>
          <w:rFonts w:cs="Arial"/>
        </w:rPr>
      </w:pPr>
      <w:r w:rsidRPr="000E1D0D">
        <w:t>Table </w:t>
      </w:r>
      <w:r w:rsidRPr="000E1D0D">
        <w:rPr>
          <w:noProof/>
          <w:lang w:eastAsia="zh-CN"/>
        </w:rPr>
        <w:t>6.5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27377C4B" w14:textId="77777777" w:rsidTr="000237A7">
        <w:trPr>
          <w:jc w:val="center"/>
        </w:trPr>
        <w:tc>
          <w:tcPr>
            <w:tcW w:w="687" w:type="pct"/>
            <w:shd w:val="clear" w:color="000000" w:fill="C0C0C0"/>
            <w:vAlign w:val="center"/>
            <w:hideMark/>
          </w:tcPr>
          <w:p w14:paraId="4CE7D394" w14:textId="77777777" w:rsidR="00A96052" w:rsidRPr="000E1D0D" w:rsidRDefault="00A96052" w:rsidP="000237A7">
            <w:pPr>
              <w:pStyle w:val="TAH"/>
            </w:pPr>
            <w:r w:rsidRPr="000E1D0D">
              <w:t>Name</w:t>
            </w:r>
          </w:p>
        </w:tc>
        <w:tc>
          <w:tcPr>
            <w:tcW w:w="1039" w:type="pct"/>
            <w:shd w:val="clear" w:color="000000" w:fill="C0C0C0"/>
            <w:vAlign w:val="center"/>
          </w:tcPr>
          <w:p w14:paraId="74ACB0D9" w14:textId="77777777" w:rsidR="00A96052" w:rsidRPr="000E1D0D" w:rsidRDefault="00A96052" w:rsidP="000237A7">
            <w:pPr>
              <w:pStyle w:val="TAH"/>
            </w:pPr>
            <w:r w:rsidRPr="000E1D0D">
              <w:t>Data type</w:t>
            </w:r>
          </w:p>
        </w:tc>
        <w:tc>
          <w:tcPr>
            <w:tcW w:w="3274" w:type="pct"/>
            <w:shd w:val="clear" w:color="000000" w:fill="C0C0C0"/>
            <w:vAlign w:val="center"/>
            <w:hideMark/>
          </w:tcPr>
          <w:p w14:paraId="20097E1A" w14:textId="77777777" w:rsidR="00A96052" w:rsidRPr="000E1D0D" w:rsidRDefault="00A96052" w:rsidP="000237A7">
            <w:pPr>
              <w:pStyle w:val="TAH"/>
            </w:pPr>
            <w:r w:rsidRPr="000E1D0D">
              <w:t>Definition</w:t>
            </w:r>
          </w:p>
        </w:tc>
      </w:tr>
      <w:tr w:rsidR="00A96052" w:rsidRPr="000E1D0D" w14:paraId="05838A05" w14:textId="77777777" w:rsidTr="000237A7">
        <w:trPr>
          <w:jc w:val="center"/>
        </w:trPr>
        <w:tc>
          <w:tcPr>
            <w:tcW w:w="687" w:type="pct"/>
            <w:vAlign w:val="center"/>
            <w:hideMark/>
          </w:tcPr>
          <w:p w14:paraId="16A822B7" w14:textId="77777777" w:rsidR="00A96052" w:rsidRPr="000E1D0D" w:rsidRDefault="00A96052" w:rsidP="000237A7">
            <w:pPr>
              <w:pStyle w:val="TAL"/>
            </w:pPr>
            <w:r w:rsidRPr="000E1D0D">
              <w:t>apiRoot</w:t>
            </w:r>
          </w:p>
        </w:tc>
        <w:tc>
          <w:tcPr>
            <w:tcW w:w="1039" w:type="pct"/>
            <w:vAlign w:val="center"/>
          </w:tcPr>
          <w:p w14:paraId="4B48754F" w14:textId="77777777" w:rsidR="00A96052" w:rsidRPr="000E1D0D" w:rsidRDefault="00A96052" w:rsidP="000237A7">
            <w:pPr>
              <w:pStyle w:val="TAL"/>
            </w:pPr>
            <w:r w:rsidRPr="000E1D0D">
              <w:t>string</w:t>
            </w:r>
          </w:p>
        </w:tc>
        <w:tc>
          <w:tcPr>
            <w:tcW w:w="3274" w:type="pct"/>
            <w:vAlign w:val="center"/>
            <w:hideMark/>
          </w:tcPr>
          <w:p w14:paraId="35C945B2" w14:textId="77777777" w:rsidR="00A96052" w:rsidRPr="000E1D0D" w:rsidRDefault="00A96052" w:rsidP="000237A7">
            <w:pPr>
              <w:pStyle w:val="TAL"/>
            </w:pPr>
            <w:r w:rsidRPr="000E1D0D">
              <w:t>See clause </w:t>
            </w:r>
            <w:r w:rsidRPr="000E1D0D">
              <w:rPr>
                <w:noProof/>
                <w:lang w:eastAsia="zh-CN"/>
              </w:rPr>
              <w:t>6.5</w:t>
            </w:r>
            <w:r w:rsidRPr="000E1D0D">
              <w:t>.1.</w:t>
            </w:r>
          </w:p>
        </w:tc>
      </w:tr>
    </w:tbl>
    <w:p w14:paraId="225298D1" w14:textId="77777777" w:rsidR="00A96052" w:rsidRPr="000E1D0D" w:rsidRDefault="00A96052" w:rsidP="00A96052"/>
    <w:p w14:paraId="55BD49D7" w14:textId="77777777" w:rsidR="00A96052" w:rsidRPr="000E1D0D" w:rsidRDefault="00A96052" w:rsidP="00A96052">
      <w:pPr>
        <w:pStyle w:val="Heading5"/>
      </w:pPr>
      <w:bookmarkStart w:id="9866" w:name="_Toc148177013"/>
      <w:bookmarkStart w:id="9867" w:name="_Toc151379476"/>
      <w:bookmarkStart w:id="9868" w:name="_Toc151445657"/>
      <w:bookmarkStart w:id="9869" w:name="_Toc160470740"/>
      <w:bookmarkStart w:id="9870" w:name="_Toc164873884"/>
      <w:bookmarkStart w:id="9871" w:name="_Toc180306522"/>
      <w:bookmarkStart w:id="9872" w:name="_Toc183442740"/>
      <w:r w:rsidRPr="000E1D0D">
        <w:rPr>
          <w:noProof/>
          <w:lang w:eastAsia="zh-CN"/>
        </w:rPr>
        <w:t>6.5</w:t>
      </w:r>
      <w:r w:rsidRPr="000E1D0D">
        <w:t>.3.2.3</w:t>
      </w:r>
      <w:r w:rsidRPr="000E1D0D">
        <w:tab/>
        <w:t>Resource Standard Methods</w:t>
      </w:r>
      <w:bookmarkEnd w:id="9866"/>
      <w:bookmarkEnd w:id="9867"/>
      <w:bookmarkEnd w:id="9868"/>
      <w:bookmarkEnd w:id="9869"/>
      <w:bookmarkEnd w:id="9870"/>
      <w:bookmarkEnd w:id="9871"/>
      <w:bookmarkEnd w:id="9872"/>
    </w:p>
    <w:p w14:paraId="59C6949F" w14:textId="77777777" w:rsidR="00A96052" w:rsidRPr="000E1D0D" w:rsidRDefault="00A96052" w:rsidP="00A96052">
      <w:pPr>
        <w:pStyle w:val="Heading6"/>
        <w:rPr>
          <w:rFonts w:eastAsia="SimSun"/>
        </w:rPr>
      </w:pPr>
      <w:bookmarkStart w:id="9873" w:name="_Toc148177014"/>
      <w:bookmarkStart w:id="9874" w:name="_Toc151379477"/>
      <w:bookmarkStart w:id="9875" w:name="_Toc151445658"/>
      <w:bookmarkStart w:id="9876" w:name="_Toc160470741"/>
      <w:bookmarkStart w:id="9877" w:name="_Toc164873885"/>
      <w:bookmarkStart w:id="9878" w:name="_Toc180306523"/>
      <w:bookmarkStart w:id="9879" w:name="_Toc183442741"/>
      <w:r w:rsidRPr="000E1D0D">
        <w:rPr>
          <w:noProof/>
          <w:lang w:eastAsia="zh-CN"/>
        </w:rPr>
        <w:t>6.5</w:t>
      </w:r>
      <w:r w:rsidRPr="000E1D0D">
        <w:rPr>
          <w:rFonts w:eastAsia="SimSun"/>
        </w:rPr>
        <w:t>.3.2.3.1</w:t>
      </w:r>
      <w:r w:rsidRPr="000E1D0D">
        <w:rPr>
          <w:rFonts w:eastAsia="SimSun"/>
        </w:rPr>
        <w:tab/>
        <w:t>POST</w:t>
      </w:r>
      <w:bookmarkEnd w:id="9873"/>
      <w:bookmarkEnd w:id="9874"/>
      <w:bookmarkEnd w:id="9875"/>
      <w:bookmarkEnd w:id="9876"/>
      <w:bookmarkEnd w:id="9877"/>
      <w:bookmarkEnd w:id="9878"/>
      <w:bookmarkEnd w:id="9879"/>
    </w:p>
    <w:p w14:paraId="32407799" w14:textId="16AB9C56" w:rsidR="00A96052" w:rsidRPr="000E1D0D" w:rsidRDefault="00A96052" w:rsidP="00A96052">
      <w:pPr>
        <w:rPr>
          <w:noProof/>
          <w:lang w:eastAsia="zh-CN"/>
        </w:rPr>
      </w:pPr>
      <w:r w:rsidRPr="000E1D0D">
        <w:rPr>
          <w:noProof/>
          <w:lang w:eastAsia="zh-CN"/>
        </w:rPr>
        <w:t xml:space="preserve">The HTTP POST method allows a service consumer to request the creation of a </w:t>
      </w:r>
      <w:r w:rsidRPr="000E1D0D">
        <w:t>Policy Configuration at</w:t>
      </w:r>
      <w:r w:rsidRPr="000E1D0D">
        <w:rPr>
          <w:noProof/>
          <w:lang w:eastAsia="zh-CN"/>
        </w:rPr>
        <w:t xml:space="preserve"> the </w:t>
      </w:r>
      <w:r w:rsidRPr="000E1D0D">
        <w:t>SEALDD</w:t>
      </w:r>
      <w:r w:rsidRPr="000E1D0D">
        <w:rPr>
          <w:noProof/>
          <w:lang w:eastAsia="zh-CN"/>
        </w:rPr>
        <w:t xml:space="preserve"> Server.</w:t>
      </w:r>
    </w:p>
    <w:p w14:paraId="6E38E845" w14:textId="77777777" w:rsidR="00A96052" w:rsidRPr="000E1D0D" w:rsidRDefault="00A96052" w:rsidP="00A96052">
      <w:r w:rsidRPr="000E1D0D">
        <w:t>This method shall support the URI query parameters specified in table </w:t>
      </w:r>
      <w:r w:rsidRPr="000E1D0D">
        <w:rPr>
          <w:noProof/>
          <w:lang w:eastAsia="zh-CN"/>
        </w:rPr>
        <w:t>6.5</w:t>
      </w:r>
      <w:r w:rsidRPr="000E1D0D">
        <w:t>.3.2.3.1-1.</w:t>
      </w:r>
    </w:p>
    <w:p w14:paraId="1833880B" w14:textId="77777777" w:rsidR="00A96052" w:rsidRPr="000E1D0D" w:rsidRDefault="00A96052" w:rsidP="00A96052">
      <w:pPr>
        <w:pStyle w:val="TH"/>
        <w:rPr>
          <w:rFonts w:cs="Arial"/>
        </w:rPr>
      </w:pPr>
      <w:r w:rsidRPr="000E1D0D">
        <w:t>Table </w:t>
      </w:r>
      <w:r w:rsidRPr="000E1D0D">
        <w:rPr>
          <w:noProof/>
          <w:lang w:eastAsia="zh-CN"/>
        </w:rPr>
        <w:t>6.5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09EBE310" w14:textId="77777777" w:rsidTr="000237A7">
        <w:trPr>
          <w:jc w:val="center"/>
        </w:trPr>
        <w:tc>
          <w:tcPr>
            <w:tcW w:w="825" w:type="pct"/>
            <w:tcBorders>
              <w:bottom w:val="single" w:sz="6" w:space="0" w:color="auto"/>
            </w:tcBorders>
            <w:shd w:val="clear" w:color="auto" w:fill="C0C0C0"/>
            <w:vAlign w:val="center"/>
          </w:tcPr>
          <w:p w14:paraId="0BF6D3E8"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72C30D1"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5598AFC"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27359CD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4ECEE64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72643901" w14:textId="77777777" w:rsidR="00A96052" w:rsidRPr="000E1D0D" w:rsidRDefault="00A96052" w:rsidP="000237A7">
            <w:pPr>
              <w:pStyle w:val="TAH"/>
            </w:pPr>
            <w:r w:rsidRPr="000E1D0D">
              <w:t>Applicability</w:t>
            </w:r>
          </w:p>
        </w:tc>
      </w:tr>
      <w:tr w:rsidR="00A96052" w:rsidRPr="000E1D0D" w14:paraId="450B8BF8" w14:textId="77777777" w:rsidTr="000237A7">
        <w:trPr>
          <w:jc w:val="center"/>
        </w:trPr>
        <w:tc>
          <w:tcPr>
            <w:tcW w:w="825" w:type="pct"/>
            <w:tcBorders>
              <w:top w:val="single" w:sz="6" w:space="0" w:color="auto"/>
            </w:tcBorders>
            <w:shd w:val="clear" w:color="auto" w:fill="auto"/>
            <w:vAlign w:val="center"/>
          </w:tcPr>
          <w:p w14:paraId="39728E7E"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AD13BA8" w14:textId="77777777" w:rsidR="00A96052" w:rsidRPr="000E1D0D" w:rsidRDefault="00A96052" w:rsidP="000237A7">
            <w:pPr>
              <w:pStyle w:val="TAL"/>
            </w:pPr>
          </w:p>
        </w:tc>
        <w:tc>
          <w:tcPr>
            <w:tcW w:w="215" w:type="pct"/>
            <w:tcBorders>
              <w:top w:val="single" w:sz="6" w:space="0" w:color="auto"/>
            </w:tcBorders>
            <w:vAlign w:val="center"/>
          </w:tcPr>
          <w:p w14:paraId="47EA8B99" w14:textId="77777777" w:rsidR="00A96052" w:rsidRPr="000E1D0D" w:rsidRDefault="00A96052" w:rsidP="000237A7">
            <w:pPr>
              <w:pStyle w:val="TAC"/>
            </w:pPr>
          </w:p>
        </w:tc>
        <w:tc>
          <w:tcPr>
            <w:tcW w:w="580" w:type="pct"/>
            <w:tcBorders>
              <w:top w:val="single" w:sz="6" w:space="0" w:color="auto"/>
            </w:tcBorders>
            <w:vAlign w:val="center"/>
          </w:tcPr>
          <w:p w14:paraId="0BFA5842"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1E189021" w14:textId="77777777" w:rsidR="00A96052" w:rsidRPr="000E1D0D" w:rsidRDefault="00A96052" w:rsidP="000237A7">
            <w:pPr>
              <w:pStyle w:val="TAL"/>
            </w:pPr>
          </w:p>
        </w:tc>
        <w:tc>
          <w:tcPr>
            <w:tcW w:w="796" w:type="pct"/>
            <w:tcBorders>
              <w:top w:val="single" w:sz="6" w:space="0" w:color="auto"/>
            </w:tcBorders>
            <w:vAlign w:val="center"/>
          </w:tcPr>
          <w:p w14:paraId="2F5E05A6" w14:textId="77777777" w:rsidR="00A96052" w:rsidRPr="000E1D0D" w:rsidRDefault="00A96052" w:rsidP="000237A7">
            <w:pPr>
              <w:pStyle w:val="TAL"/>
            </w:pPr>
          </w:p>
        </w:tc>
      </w:tr>
    </w:tbl>
    <w:p w14:paraId="67057AB0" w14:textId="77777777" w:rsidR="00A96052" w:rsidRPr="000E1D0D" w:rsidRDefault="00A96052" w:rsidP="00A96052"/>
    <w:p w14:paraId="5840AAB9"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.3.2.3.1-2 and the response data structures and response codes specified in table </w:t>
      </w:r>
      <w:r w:rsidRPr="000E1D0D">
        <w:rPr>
          <w:noProof/>
          <w:lang w:eastAsia="zh-CN"/>
        </w:rPr>
        <w:t>6.5</w:t>
      </w:r>
      <w:r w:rsidRPr="000E1D0D">
        <w:t>.3.2.3.1-3.</w:t>
      </w:r>
    </w:p>
    <w:p w14:paraId="43E24D8E" w14:textId="77777777" w:rsidR="00A96052" w:rsidRPr="000E1D0D" w:rsidRDefault="00A96052" w:rsidP="00A96052">
      <w:pPr>
        <w:pStyle w:val="TH"/>
      </w:pPr>
      <w:r w:rsidRPr="000E1D0D">
        <w:lastRenderedPageBreak/>
        <w:t>Table </w:t>
      </w:r>
      <w:r w:rsidRPr="000E1D0D">
        <w:rPr>
          <w:noProof/>
          <w:lang w:eastAsia="zh-CN"/>
        </w:rPr>
        <w:t>6.5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7E8F5E77" w14:textId="77777777" w:rsidTr="000237A7">
        <w:trPr>
          <w:jc w:val="center"/>
        </w:trPr>
        <w:tc>
          <w:tcPr>
            <w:tcW w:w="2119" w:type="dxa"/>
            <w:tcBorders>
              <w:bottom w:val="single" w:sz="6" w:space="0" w:color="auto"/>
            </w:tcBorders>
            <w:shd w:val="clear" w:color="auto" w:fill="C0C0C0"/>
            <w:vAlign w:val="center"/>
          </w:tcPr>
          <w:p w14:paraId="5BC60BF6"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57C5D23A"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5B1EF08E"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4CFF7098" w14:textId="77777777" w:rsidR="00A96052" w:rsidRPr="000E1D0D" w:rsidRDefault="00A96052" w:rsidP="000237A7">
            <w:pPr>
              <w:pStyle w:val="TAH"/>
            </w:pPr>
            <w:r w:rsidRPr="000E1D0D">
              <w:t>Description</w:t>
            </w:r>
          </w:p>
        </w:tc>
      </w:tr>
      <w:tr w:rsidR="00A96052" w:rsidRPr="000E1D0D" w14:paraId="51901C59" w14:textId="77777777" w:rsidTr="000237A7">
        <w:trPr>
          <w:jc w:val="center"/>
        </w:trPr>
        <w:tc>
          <w:tcPr>
            <w:tcW w:w="2119" w:type="dxa"/>
            <w:tcBorders>
              <w:top w:val="single" w:sz="6" w:space="0" w:color="auto"/>
            </w:tcBorders>
            <w:shd w:val="clear" w:color="auto" w:fill="auto"/>
            <w:vAlign w:val="center"/>
          </w:tcPr>
          <w:p w14:paraId="5D2806F8"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63A04F27"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18097D10"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3F0F85E3" w14:textId="77777777" w:rsidR="00A96052" w:rsidRPr="000E1D0D" w:rsidRDefault="00A96052" w:rsidP="000237A7">
            <w:pPr>
              <w:pStyle w:val="TAL"/>
            </w:pPr>
            <w:r w:rsidRPr="000E1D0D">
              <w:t>Represents the parameters to request the creation of a Policy Configuration.</w:t>
            </w:r>
          </w:p>
        </w:tc>
      </w:tr>
    </w:tbl>
    <w:p w14:paraId="209C55BB" w14:textId="77777777" w:rsidR="00A96052" w:rsidRPr="000E1D0D" w:rsidRDefault="00A96052" w:rsidP="00A96052"/>
    <w:p w14:paraId="2891A0C8" w14:textId="77777777" w:rsidR="00A96052" w:rsidRPr="000E1D0D" w:rsidRDefault="00A96052" w:rsidP="00A96052">
      <w:pPr>
        <w:pStyle w:val="TH"/>
      </w:pPr>
      <w:r w:rsidRPr="000E1D0D">
        <w:t>Table </w:t>
      </w:r>
      <w:r w:rsidRPr="000E1D0D">
        <w:rPr>
          <w:noProof/>
          <w:lang w:eastAsia="zh-CN"/>
        </w:rPr>
        <w:t>6.5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A96052" w:rsidRPr="000E1D0D" w14:paraId="1B7E5839" w14:textId="77777777" w:rsidTr="000237A7">
        <w:trPr>
          <w:jc w:val="center"/>
        </w:trPr>
        <w:tc>
          <w:tcPr>
            <w:tcW w:w="1101" w:type="pct"/>
            <w:tcBorders>
              <w:bottom w:val="single" w:sz="6" w:space="0" w:color="auto"/>
            </w:tcBorders>
            <w:shd w:val="clear" w:color="auto" w:fill="C0C0C0"/>
            <w:vAlign w:val="center"/>
          </w:tcPr>
          <w:p w14:paraId="75D1D4D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0DDE7706"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2A88E90A" w14:textId="77777777" w:rsidR="00A96052" w:rsidRPr="000E1D0D" w:rsidRDefault="00A96052" w:rsidP="000237A7">
            <w:pPr>
              <w:pStyle w:val="TAH"/>
            </w:pPr>
            <w:r w:rsidRPr="000E1D0D">
              <w:t>Cardinality</w:t>
            </w:r>
          </w:p>
        </w:tc>
        <w:tc>
          <w:tcPr>
            <w:tcW w:w="590" w:type="pct"/>
            <w:tcBorders>
              <w:bottom w:val="single" w:sz="6" w:space="0" w:color="auto"/>
            </w:tcBorders>
            <w:shd w:val="clear" w:color="auto" w:fill="C0C0C0"/>
            <w:vAlign w:val="center"/>
          </w:tcPr>
          <w:p w14:paraId="6160DF86" w14:textId="77777777" w:rsidR="00A96052" w:rsidRPr="000E1D0D" w:rsidRDefault="00A96052" w:rsidP="000237A7">
            <w:pPr>
              <w:pStyle w:val="TAH"/>
            </w:pPr>
            <w:r w:rsidRPr="000E1D0D">
              <w:t>Response</w:t>
            </w:r>
          </w:p>
          <w:p w14:paraId="5C6C0F0A" w14:textId="77777777" w:rsidR="00A96052" w:rsidRPr="000E1D0D" w:rsidRDefault="00A96052" w:rsidP="000237A7">
            <w:pPr>
              <w:pStyle w:val="TAH"/>
            </w:pPr>
            <w:r w:rsidRPr="000E1D0D">
              <w:t>codes</w:t>
            </w:r>
          </w:p>
        </w:tc>
        <w:tc>
          <w:tcPr>
            <w:tcW w:w="2499" w:type="pct"/>
            <w:tcBorders>
              <w:bottom w:val="single" w:sz="6" w:space="0" w:color="auto"/>
            </w:tcBorders>
            <w:shd w:val="clear" w:color="auto" w:fill="C0C0C0"/>
            <w:vAlign w:val="center"/>
          </w:tcPr>
          <w:p w14:paraId="3889DA09" w14:textId="77777777" w:rsidR="00A96052" w:rsidRPr="000E1D0D" w:rsidRDefault="00A96052" w:rsidP="000237A7">
            <w:pPr>
              <w:pStyle w:val="TAH"/>
            </w:pPr>
            <w:r w:rsidRPr="000E1D0D">
              <w:t>Description</w:t>
            </w:r>
          </w:p>
        </w:tc>
      </w:tr>
      <w:tr w:rsidR="00A96052" w:rsidRPr="000E1D0D" w14:paraId="0A2995D0" w14:textId="77777777" w:rsidTr="000237A7">
        <w:trPr>
          <w:jc w:val="center"/>
        </w:trPr>
        <w:tc>
          <w:tcPr>
            <w:tcW w:w="1101" w:type="pct"/>
            <w:tcBorders>
              <w:top w:val="single" w:sz="6" w:space="0" w:color="auto"/>
            </w:tcBorders>
            <w:shd w:val="clear" w:color="auto" w:fill="auto"/>
            <w:vAlign w:val="center"/>
          </w:tcPr>
          <w:p w14:paraId="590B4B16"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214C76AB" w14:textId="77777777" w:rsidR="00A96052" w:rsidRPr="000E1D0D" w:rsidRDefault="00A96052" w:rsidP="000237A7">
            <w:pPr>
              <w:pStyle w:val="TAC"/>
            </w:pPr>
            <w:r w:rsidRPr="000E1D0D">
              <w:t>M</w:t>
            </w:r>
          </w:p>
        </w:tc>
        <w:tc>
          <w:tcPr>
            <w:tcW w:w="589" w:type="pct"/>
            <w:tcBorders>
              <w:top w:val="single" w:sz="6" w:space="0" w:color="auto"/>
            </w:tcBorders>
            <w:vAlign w:val="center"/>
          </w:tcPr>
          <w:p w14:paraId="0D713246" w14:textId="77777777" w:rsidR="00A96052" w:rsidRPr="000E1D0D" w:rsidRDefault="00A96052" w:rsidP="000237A7">
            <w:pPr>
              <w:pStyle w:val="TAC"/>
            </w:pPr>
            <w:r w:rsidRPr="000E1D0D">
              <w:t>1</w:t>
            </w:r>
          </w:p>
        </w:tc>
        <w:tc>
          <w:tcPr>
            <w:tcW w:w="590" w:type="pct"/>
            <w:tcBorders>
              <w:top w:val="single" w:sz="6" w:space="0" w:color="auto"/>
            </w:tcBorders>
            <w:vAlign w:val="center"/>
          </w:tcPr>
          <w:p w14:paraId="4AA26B17" w14:textId="77777777" w:rsidR="00A96052" w:rsidRPr="000E1D0D" w:rsidRDefault="00A96052" w:rsidP="000237A7">
            <w:pPr>
              <w:pStyle w:val="TAL"/>
            </w:pPr>
            <w:r w:rsidRPr="000E1D0D">
              <w:t>201 Created</w:t>
            </w:r>
          </w:p>
        </w:tc>
        <w:tc>
          <w:tcPr>
            <w:tcW w:w="2499" w:type="pct"/>
            <w:tcBorders>
              <w:top w:val="single" w:sz="6" w:space="0" w:color="auto"/>
            </w:tcBorders>
            <w:shd w:val="clear" w:color="auto" w:fill="auto"/>
            <w:vAlign w:val="center"/>
          </w:tcPr>
          <w:p w14:paraId="53F32C05" w14:textId="77777777" w:rsidR="00A96052" w:rsidRPr="000E1D0D" w:rsidRDefault="00A96052" w:rsidP="000237A7">
            <w:pPr>
              <w:pStyle w:val="TAL"/>
            </w:pPr>
            <w:r w:rsidRPr="000E1D0D">
              <w:t>Successful case. The Policy Configuration is successfully created and a representation of the created "Individual Policy Configuration" resource shall be returned.</w:t>
            </w:r>
          </w:p>
          <w:p w14:paraId="32EC8D6A" w14:textId="77777777" w:rsidR="00A96052" w:rsidRPr="000E1D0D" w:rsidRDefault="00A96052" w:rsidP="000237A7">
            <w:pPr>
              <w:pStyle w:val="TAL"/>
            </w:pPr>
          </w:p>
          <w:p w14:paraId="37F9EDEE" w14:textId="50995F1D" w:rsidR="00A96052" w:rsidRPr="000E1D0D" w:rsidRDefault="00A96052" w:rsidP="000237A7">
            <w:pPr>
              <w:pStyle w:val="TAL"/>
            </w:pPr>
            <w:r w:rsidRPr="000E1D0D">
              <w:t>An HTTP "Location" header that contains the URI of the created resource shall also be included.</w:t>
            </w:r>
          </w:p>
        </w:tc>
      </w:tr>
      <w:tr w:rsidR="00A96052" w:rsidRPr="000E1D0D" w14:paraId="53948A44" w14:textId="77777777" w:rsidTr="000237A7">
        <w:trPr>
          <w:jc w:val="center"/>
        </w:trPr>
        <w:tc>
          <w:tcPr>
            <w:tcW w:w="5000" w:type="pct"/>
            <w:gridSpan w:val="5"/>
            <w:shd w:val="clear" w:color="auto" w:fill="auto"/>
            <w:vAlign w:val="center"/>
          </w:tcPr>
          <w:p w14:paraId="7864F193" w14:textId="25D9976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POST method listed in table 5.2.6-1 of 3GPP TS 29.122 [2] shall also apply.</w:t>
            </w:r>
          </w:p>
        </w:tc>
      </w:tr>
    </w:tbl>
    <w:p w14:paraId="048921E8" w14:textId="77777777" w:rsidR="00A96052" w:rsidRPr="000E1D0D" w:rsidRDefault="00A96052" w:rsidP="00A96052"/>
    <w:p w14:paraId="1BE67489" w14:textId="77777777" w:rsidR="00A96052" w:rsidRPr="000E1D0D" w:rsidRDefault="00A96052" w:rsidP="00A96052">
      <w:pPr>
        <w:pStyle w:val="TH"/>
      </w:pPr>
      <w:r w:rsidRPr="000E1D0D">
        <w:t>Table </w:t>
      </w:r>
      <w:r w:rsidRPr="000E1D0D">
        <w:rPr>
          <w:noProof/>
          <w:lang w:eastAsia="zh-CN"/>
        </w:rPr>
        <w:t>6.5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96052" w:rsidRPr="000E1D0D" w14:paraId="689CD906" w14:textId="77777777" w:rsidTr="000237A7">
        <w:trPr>
          <w:jc w:val="center"/>
        </w:trPr>
        <w:tc>
          <w:tcPr>
            <w:tcW w:w="824" w:type="pct"/>
            <w:shd w:val="clear" w:color="auto" w:fill="C0C0C0"/>
            <w:vAlign w:val="center"/>
          </w:tcPr>
          <w:p w14:paraId="73116889" w14:textId="77777777" w:rsidR="00A96052" w:rsidRPr="000E1D0D" w:rsidRDefault="00A96052" w:rsidP="000237A7">
            <w:pPr>
              <w:pStyle w:val="TAH"/>
            </w:pPr>
            <w:r w:rsidRPr="000E1D0D">
              <w:t>Name</w:t>
            </w:r>
          </w:p>
        </w:tc>
        <w:tc>
          <w:tcPr>
            <w:tcW w:w="572" w:type="pct"/>
            <w:shd w:val="clear" w:color="auto" w:fill="C0C0C0"/>
            <w:vAlign w:val="center"/>
          </w:tcPr>
          <w:p w14:paraId="7DE43585" w14:textId="77777777" w:rsidR="00A96052" w:rsidRPr="000E1D0D" w:rsidRDefault="00A96052" w:rsidP="000237A7">
            <w:pPr>
              <w:pStyle w:val="TAH"/>
            </w:pPr>
            <w:r w:rsidRPr="000E1D0D">
              <w:t>Data type</w:t>
            </w:r>
          </w:p>
        </w:tc>
        <w:tc>
          <w:tcPr>
            <w:tcW w:w="295" w:type="pct"/>
            <w:shd w:val="clear" w:color="auto" w:fill="C0C0C0"/>
            <w:vAlign w:val="center"/>
          </w:tcPr>
          <w:p w14:paraId="36E622EF" w14:textId="77777777" w:rsidR="00A96052" w:rsidRPr="000E1D0D" w:rsidRDefault="00A96052" w:rsidP="000237A7">
            <w:pPr>
              <w:pStyle w:val="TAH"/>
            </w:pPr>
            <w:r w:rsidRPr="000E1D0D">
              <w:t>P</w:t>
            </w:r>
          </w:p>
        </w:tc>
        <w:tc>
          <w:tcPr>
            <w:tcW w:w="589" w:type="pct"/>
            <w:shd w:val="clear" w:color="auto" w:fill="C0C0C0"/>
            <w:vAlign w:val="center"/>
          </w:tcPr>
          <w:p w14:paraId="35D6E8CA" w14:textId="77777777" w:rsidR="00A96052" w:rsidRPr="000E1D0D" w:rsidRDefault="00A96052" w:rsidP="000237A7">
            <w:pPr>
              <w:pStyle w:val="TAH"/>
            </w:pPr>
            <w:r w:rsidRPr="000E1D0D">
              <w:t>Cardinality</w:t>
            </w:r>
          </w:p>
        </w:tc>
        <w:tc>
          <w:tcPr>
            <w:tcW w:w="2720" w:type="pct"/>
            <w:shd w:val="clear" w:color="auto" w:fill="C0C0C0"/>
            <w:vAlign w:val="center"/>
          </w:tcPr>
          <w:p w14:paraId="10AD6F8B" w14:textId="77777777" w:rsidR="00A96052" w:rsidRPr="000E1D0D" w:rsidRDefault="00A96052" w:rsidP="000237A7">
            <w:pPr>
              <w:pStyle w:val="TAH"/>
            </w:pPr>
            <w:r w:rsidRPr="000E1D0D">
              <w:t>Description</w:t>
            </w:r>
          </w:p>
        </w:tc>
      </w:tr>
      <w:tr w:rsidR="00A96052" w:rsidRPr="000E1D0D" w14:paraId="14496AD5" w14:textId="77777777" w:rsidTr="000237A7">
        <w:trPr>
          <w:jc w:val="center"/>
        </w:trPr>
        <w:tc>
          <w:tcPr>
            <w:tcW w:w="824" w:type="pct"/>
            <w:shd w:val="clear" w:color="auto" w:fill="auto"/>
            <w:vAlign w:val="center"/>
          </w:tcPr>
          <w:p w14:paraId="643E977D" w14:textId="77777777" w:rsidR="00A96052" w:rsidRPr="000E1D0D" w:rsidRDefault="00A96052" w:rsidP="000237A7">
            <w:pPr>
              <w:pStyle w:val="TAL"/>
            </w:pPr>
            <w:r w:rsidRPr="000E1D0D">
              <w:t>Location</w:t>
            </w:r>
          </w:p>
        </w:tc>
        <w:tc>
          <w:tcPr>
            <w:tcW w:w="572" w:type="pct"/>
            <w:vAlign w:val="center"/>
          </w:tcPr>
          <w:p w14:paraId="50468E38" w14:textId="77777777" w:rsidR="00A96052" w:rsidRPr="000E1D0D" w:rsidRDefault="00A96052" w:rsidP="000237A7">
            <w:pPr>
              <w:pStyle w:val="TAL"/>
            </w:pPr>
            <w:r w:rsidRPr="000E1D0D">
              <w:t>string</w:t>
            </w:r>
          </w:p>
        </w:tc>
        <w:tc>
          <w:tcPr>
            <w:tcW w:w="295" w:type="pct"/>
            <w:vAlign w:val="center"/>
          </w:tcPr>
          <w:p w14:paraId="3DCAE531" w14:textId="77777777" w:rsidR="00A96052" w:rsidRPr="000E1D0D" w:rsidRDefault="00A96052" w:rsidP="000237A7">
            <w:pPr>
              <w:pStyle w:val="TAC"/>
            </w:pPr>
            <w:r w:rsidRPr="000E1D0D">
              <w:t>M</w:t>
            </w:r>
          </w:p>
        </w:tc>
        <w:tc>
          <w:tcPr>
            <w:tcW w:w="589" w:type="pct"/>
            <w:vAlign w:val="center"/>
          </w:tcPr>
          <w:p w14:paraId="2BC76364" w14:textId="77777777" w:rsidR="00A96052" w:rsidRPr="000E1D0D" w:rsidRDefault="00A96052" w:rsidP="000237A7">
            <w:pPr>
              <w:pStyle w:val="TAC"/>
            </w:pPr>
            <w:r w:rsidRPr="000E1D0D">
              <w:t>1</w:t>
            </w:r>
          </w:p>
        </w:tc>
        <w:tc>
          <w:tcPr>
            <w:tcW w:w="2720" w:type="pct"/>
            <w:shd w:val="clear" w:color="auto" w:fill="auto"/>
            <w:vAlign w:val="center"/>
          </w:tcPr>
          <w:p w14:paraId="1B3CBDF6" w14:textId="77777777" w:rsidR="00A96052" w:rsidRPr="000E1D0D" w:rsidRDefault="00A96052" w:rsidP="000237A7">
            <w:pPr>
              <w:pStyle w:val="TAL"/>
            </w:pPr>
            <w:r w:rsidRPr="000E1D0D">
              <w:t>Contains the URI of the newly created resource, according to the structure:</w:t>
            </w:r>
          </w:p>
          <w:p w14:paraId="0450368D" w14:textId="77777777" w:rsidR="00A96052" w:rsidRPr="000E1D0D" w:rsidRDefault="00A96052" w:rsidP="000237A7">
            <w:pPr>
              <w:pStyle w:val="TAL"/>
            </w:pPr>
            <w:r w:rsidRPr="000E1D0D">
              <w:rPr>
                <w:lang w:eastAsia="zh-CN"/>
              </w:rPr>
              <w:t>{apiRoot}/sdd-pc</w:t>
            </w:r>
            <w:r w:rsidRPr="000E1D0D">
              <w:rPr>
                <w:rFonts w:hint="eastAsia"/>
                <w:lang w:eastAsia="zh-CN"/>
              </w:rPr>
              <w:t>/</w:t>
            </w:r>
            <w:r w:rsidRPr="000E1D0D">
              <w:rPr>
                <w:lang w:eastAsia="zh-CN"/>
              </w:rPr>
              <w:t>&lt;apiVersion&gt;</w:t>
            </w:r>
            <w:r w:rsidRPr="000E1D0D">
              <w:rPr>
                <w:rFonts w:hint="eastAsia"/>
                <w:lang w:eastAsia="zh-CN"/>
              </w:rPr>
              <w:t>/</w:t>
            </w:r>
            <w:r w:rsidRPr="000E1D0D">
              <w:rPr>
                <w:lang w:eastAsia="zh-CN"/>
              </w:rPr>
              <w:t>configurations/{configId}</w:t>
            </w:r>
          </w:p>
        </w:tc>
      </w:tr>
    </w:tbl>
    <w:p w14:paraId="5F943C47" w14:textId="77777777" w:rsidR="00A96052" w:rsidRPr="000E1D0D" w:rsidRDefault="00A96052" w:rsidP="00A96052"/>
    <w:p w14:paraId="54D953E5" w14:textId="77777777" w:rsidR="00A96052" w:rsidRPr="000E1D0D" w:rsidRDefault="00A96052" w:rsidP="00A96052">
      <w:pPr>
        <w:pStyle w:val="Heading5"/>
      </w:pPr>
      <w:bookmarkStart w:id="9880" w:name="_Toc148177015"/>
      <w:bookmarkStart w:id="9881" w:name="_Toc151379478"/>
      <w:bookmarkStart w:id="9882" w:name="_Toc151445659"/>
      <w:bookmarkStart w:id="9883" w:name="_Toc160470742"/>
      <w:bookmarkStart w:id="9884" w:name="_Toc164873886"/>
      <w:bookmarkStart w:id="9885" w:name="_Toc180306524"/>
      <w:bookmarkStart w:id="9886" w:name="_Toc183442742"/>
      <w:r w:rsidRPr="000E1D0D">
        <w:rPr>
          <w:noProof/>
          <w:lang w:eastAsia="zh-CN"/>
        </w:rPr>
        <w:t>6.5</w:t>
      </w:r>
      <w:r w:rsidRPr="000E1D0D">
        <w:t>.3.2.4</w:t>
      </w:r>
      <w:r w:rsidRPr="000E1D0D">
        <w:tab/>
        <w:t>Resource Custom Operations</w:t>
      </w:r>
      <w:bookmarkEnd w:id="9880"/>
      <w:bookmarkEnd w:id="9881"/>
      <w:bookmarkEnd w:id="9882"/>
      <w:bookmarkEnd w:id="9883"/>
      <w:bookmarkEnd w:id="9884"/>
      <w:bookmarkEnd w:id="9885"/>
      <w:bookmarkEnd w:id="9886"/>
    </w:p>
    <w:p w14:paraId="30746BCF" w14:textId="77777777" w:rsidR="00A96052" w:rsidRPr="000E1D0D" w:rsidRDefault="00A96052" w:rsidP="00A96052">
      <w:r w:rsidRPr="000E1D0D">
        <w:t>There are no resource custom operations defined for this resource in this release of the specification.</w:t>
      </w:r>
    </w:p>
    <w:p w14:paraId="7D58A216" w14:textId="77777777" w:rsidR="00A96052" w:rsidRPr="000E1D0D" w:rsidRDefault="00A96052" w:rsidP="00A96052">
      <w:pPr>
        <w:pStyle w:val="Heading4"/>
      </w:pPr>
      <w:bookmarkStart w:id="9887" w:name="_Toc148177016"/>
      <w:bookmarkStart w:id="9888" w:name="_Toc151379479"/>
      <w:bookmarkStart w:id="9889" w:name="_Toc151445660"/>
      <w:bookmarkStart w:id="9890" w:name="_Toc160470743"/>
      <w:bookmarkStart w:id="9891" w:name="_Toc164873887"/>
      <w:bookmarkStart w:id="9892" w:name="_Toc180306525"/>
      <w:bookmarkStart w:id="9893" w:name="_Toc183442743"/>
      <w:r w:rsidRPr="000E1D0D">
        <w:rPr>
          <w:noProof/>
          <w:lang w:eastAsia="zh-CN"/>
        </w:rPr>
        <w:t>6.5</w:t>
      </w:r>
      <w:r w:rsidRPr="000E1D0D">
        <w:t>.3.3</w:t>
      </w:r>
      <w:r w:rsidRPr="000E1D0D">
        <w:tab/>
        <w:t>Resource: Individual Policy Configuration</w:t>
      </w:r>
      <w:bookmarkEnd w:id="9887"/>
      <w:bookmarkEnd w:id="9888"/>
      <w:bookmarkEnd w:id="9889"/>
      <w:bookmarkEnd w:id="9890"/>
      <w:bookmarkEnd w:id="9891"/>
      <w:bookmarkEnd w:id="9892"/>
      <w:bookmarkEnd w:id="9893"/>
    </w:p>
    <w:p w14:paraId="4C4F278B" w14:textId="77777777" w:rsidR="00A96052" w:rsidRPr="000E1D0D" w:rsidRDefault="00A96052" w:rsidP="00A96052">
      <w:pPr>
        <w:pStyle w:val="Heading5"/>
      </w:pPr>
      <w:bookmarkStart w:id="9894" w:name="_Toc148177017"/>
      <w:bookmarkStart w:id="9895" w:name="_Toc151379480"/>
      <w:bookmarkStart w:id="9896" w:name="_Toc151445661"/>
      <w:bookmarkStart w:id="9897" w:name="_Toc160470744"/>
      <w:bookmarkStart w:id="9898" w:name="_Toc164873888"/>
      <w:bookmarkStart w:id="9899" w:name="_Toc180306526"/>
      <w:bookmarkStart w:id="9900" w:name="_Toc183442744"/>
      <w:r w:rsidRPr="000E1D0D">
        <w:rPr>
          <w:noProof/>
          <w:lang w:eastAsia="zh-CN"/>
        </w:rPr>
        <w:t>6.5</w:t>
      </w:r>
      <w:r w:rsidRPr="000E1D0D">
        <w:t>.3.3.1</w:t>
      </w:r>
      <w:r w:rsidRPr="000E1D0D">
        <w:tab/>
        <w:t>Description</w:t>
      </w:r>
      <w:bookmarkEnd w:id="9894"/>
      <w:bookmarkEnd w:id="9895"/>
      <w:bookmarkEnd w:id="9896"/>
      <w:bookmarkEnd w:id="9897"/>
      <w:bookmarkEnd w:id="9898"/>
      <w:bookmarkEnd w:id="9899"/>
      <w:bookmarkEnd w:id="9900"/>
    </w:p>
    <w:p w14:paraId="13ACDB96" w14:textId="26F5CC60" w:rsidR="00A96052" w:rsidRPr="000E1D0D" w:rsidRDefault="00A96052" w:rsidP="00A96052">
      <w:r w:rsidRPr="000E1D0D">
        <w:t>This resource represents a</w:t>
      </w:r>
      <w:r w:rsidR="00801A5E">
        <w:t>n "Individual</w:t>
      </w:r>
      <w:r w:rsidRPr="000E1D0D">
        <w:t xml:space="preserve"> SEALDD Policy Configuration</w:t>
      </w:r>
      <w:r w:rsidR="00801A5E">
        <w:t>" resource</w:t>
      </w:r>
      <w:r w:rsidRPr="000E1D0D">
        <w:t xml:space="preserve"> managed by the SEALDD Server.</w:t>
      </w:r>
    </w:p>
    <w:p w14:paraId="6970C608" w14:textId="77777777" w:rsidR="00A96052" w:rsidRPr="000E1D0D" w:rsidRDefault="00A96052" w:rsidP="00A96052">
      <w:pPr>
        <w:pStyle w:val="Heading5"/>
      </w:pPr>
      <w:bookmarkStart w:id="9901" w:name="_Toc148177018"/>
      <w:bookmarkStart w:id="9902" w:name="_Toc151379481"/>
      <w:bookmarkStart w:id="9903" w:name="_Toc151445662"/>
      <w:bookmarkStart w:id="9904" w:name="_Toc160470745"/>
      <w:bookmarkStart w:id="9905" w:name="_Toc164873889"/>
      <w:bookmarkStart w:id="9906" w:name="_Toc180306527"/>
      <w:bookmarkStart w:id="9907" w:name="_Toc183442745"/>
      <w:r w:rsidRPr="000E1D0D">
        <w:rPr>
          <w:noProof/>
          <w:lang w:eastAsia="zh-CN"/>
        </w:rPr>
        <w:t>6.5</w:t>
      </w:r>
      <w:r w:rsidRPr="000E1D0D">
        <w:t>.3.3.2</w:t>
      </w:r>
      <w:r w:rsidRPr="000E1D0D">
        <w:tab/>
        <w:t>Resource Definition</w:t>
      </w:r>
      <w:bookmarkEnd w:id="9901"/>
      <w:bookmarkEnd w:id="9902"/>
      <w:bookmarkEnd w:id="9903"/>
      <w:bookmarkEnd w:id="9904"/>
      <w:bookmarkEnd w:id="9905"/>
      <w:bookmarkEnd w:id="9906"/>
      <w:bookmarkEnd w:id="9907"/>
    </w:p>
    <w:p w14:paraId="266A181E" w14:textId="77777777" w:rsidR="00A96052" w:rsidRPr="000E1D0D" w:rsidRDefault="00A96052" w:rsidP="00A96052">
      <w:r w:rsidRPr="000E1D0D">
        <w:t xml:space="preserve">Resource URI: </w:t>
      </w:r>
      <w:r w:rsidRPr="000E1D0D">
        <w:rPr>
          <w:b/>
          <w:noProof/>
        </w:rPr>
        <w:t>{apiRoot}/sdd-pc/&lt;apiVersion&gt;/configurations/{configId}</w:t>
      </w:r>
    </w:p>
    <w:p w14:paraId="4F2C105D" w14:textId="77777777" w:rsidR="00A96052" w:rsidRPr="000E1D0D" w:rsidRDefault="00A96052" w:rsidP="00A96052">
      <w:pPr>
        <w:rPr>
          <w:rFonts w:ascii="Arial" w:hAnsi="Arial" w:cs="Arial"/>
        </w:rPr>
      </w:pPr>
      <w:r w:rsidRPr="000E1D0D">
        <w:t>This resource shall support the resource URI variables defined in table </w:t>
      </w:r>
      <w:r w:rsidRPr="000E1D0D">
        <w:rPr>
          <w:noProof/>
          <w:lang w:eastAsia="zh-CN"/>
        </w:rPr>
        <w:t>6.5</w:t>
      </w:r>
      <w:r w:rsidRPr="000E1D0D">
        <w:t>.3.3.2-1</w:t>
      </w:r>
      <w:r w:rsidRPr="000E1D0D">
        <w:rPr>
          <w:rFonts w:ascii="Arial" w:hAnsi="Arial" w:cs="Arial"/>
        </w:rPr>
        <w:t>.</w:t>
      </w:r>
    </w:p>
    <w:p w14:paraId="687C94FA" w14:textId="77777777" w:rsidR="00A96052" w:rsidRPr="000E1D0D" w:rsidRDefault="00A96052" w:rsidP="00A96052">
      <w:pPr>
        <w:pStyle w:val="TH"/>
        <w:rPr>
          <w:rFonts w:cs="Arial"/>
        </w:rPr>
      </w:pPr>
      <w:r w:rsidRPr="000E1D0D">
        <w:t>Table </w:t>
      </w:r>
      <w:r w:rsidRPr="000E1D0D">
        <w:rPr>
          <w:noProof/>
          <w:lang w:eastAsia="zh-CN"/>
        </w:rPr>
        <w:t>6.5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96052" w:rsidRPr="000E1D0D" w14:paraId="78E8F171" w14:textId="77777777" w:rsidTr="000237A7">
        <w:trPr>
          <w:jc w:val="center"/>
        </w:trPr>
        <w:tc>
          <w:tcPr>
            <w:tcW w:w="687" w:type="pct"/>
            <w:shd w:val="clear" w:color="000000" w:fill="C0C0C0"/>
            <w:vAlign w:val="center"/>
            <w:hideMark/>
          </w:tcPr>
          <w:p w14:paraId="0E6C28D2" w14:textId="77777777" w:rsidR="00A96052" w:rsidRPr="000E1D0D" w:rsidRDefault="00A96052" w:rsidP="000237A7">
            <w:pPr>
              <w:pStyle w:val="TAH"/>
            </w:pPr>
            <w:r w:rsidRPr="000E1D0D">
              <w:t>Name</w:t>
            </w:r>
          </w:p>
        </w:tc>
        <w:tc>
          <w:tcPr>
            <w:tcW w:w="1039" w:type="pct"/>
            <w:shd w:val="clear" w:color="000000" w:fill="C0C0C0"/>
            <w:vAlign w:val="center"/>
          </w:tcPr>
          <w:p w14:paraId="6666A647" w14:textId="77777777" w:rsidR="00A96052" w:rsidRPr="000E1D0D" w:rsidRDefault="00A96052" w:rsidP="000237A7">
            <w:pPr>
              <w:pStyle w:val="TAH"/>
            </w:pPr>
            <w:r w:rsidRPr="000E1D0D">
              <w:t>Data type</w:t>
            </w:r>
          </w:p>
        </w:tc>
        <w:tc>
          <w:tcPr>
            <w:tcW w:w="3274" w:type="pct"/>
            <w:shd w:val="clear" w:color="000000" w:fill="C0C0C0"/>
            <w:vAlign w:val="center"/>
            <w:hideMark/>
          </w:tcPr>
          <w:p w14:paraId="0B05CF28" w14:textId="77777777" w:rsidR="00A96052" w:rsidRPr="000E1D0D" w:rsidRDefault="00A96052" w:rsidP="000237A7">
            <w:pPr>
              <w:pStyle w:val="TAH"/>
            </w:pPr>
            <w:r w:rsidRPr="000E1D0D">
              <w:t>Definition</w:t>
            </w:r>
          </w:p>
        </w:tc>
      </w:tr>
      <w:tr w:rsidR="00A96052" w:rsidRPr="000E1D0D" w14:paraId="2826BA96" w14:textId="77777777" w:rsidTr="000237A7">
        <w:trPr>
          <w:jc w:val="center"/>
        </w:trPr>
        <w:tc>
          <w:tcPr>
            <w:tcW w:w="687" w:type="pct"/>
            <w:vAlign w:val="center"/>
            <w:hideMark/>
          </w:tcPr>
          <w:p w14:paraId="1B8379EF" w14:textId="77777777" w:rsidR="00A96052" w:rsidRPr="000E1D0D" w:rsidRDefault="00A96052" w:rsidP="000237A7">
            <w:pPr>
              <w:pStyle w:val="TAL"/>
            </w:pPr>
            <w:r w:rsidRPr="000E1D0D">
              <w:t>apiRoot</w:t>
            </w:r>
          </w:p>
        </w:tc>
        <w:tc>
          <w:tcPr>
            <w:tcW w:w="1039" w:type="pct"/>
            <w:vAlign w:val="center"/>
          </w:tcPr>
          <w:p w14:paraId="1DE97F4C" w14:textId="77777777" w:rsidR="00A96052" w:rsidRPr="000E1D0D" w:rsidRDefault="00A96052" w:rsidP="000237A7">
            <w:pPr>
              <w:pStyle w:val="TAL"/>
            </w:pPr>
            <w:r w:rsidRPr="000E1D0D">
              <w:t>string</w:t>
            </w:r>
          </w:p>
        </w:tc>
        <w:tc>
          <w:tcPr>
            <w:tcW w:w="3274" w:type="pct"/>
            <w:vAlign w:val="center"/>
            <w:hideMark/>
          </w:tcPr>
          <w:p w14:paraId="21C5464D" w14:textId="77777777" w:rsidR="00A96052" w:rsidRPr="000E1D0D" w:rsidRDefault="00A96052" w:rsidP="000237A7">
            <w:pPr>
              <w:pStyle w:val="TAL"/>
            </w:pPr>
            <w:r w:rsidRPr="000E1D0D">
              <w:t>See clause </w:t>
            </w:r>
            <w:r w:rsidRPr="000E1D0D">
              <w:rPr>
                <w:noProof/>
                <w:lang w:eastAsia="zh-CN"/>
              </w:rPr>
              <w:t>6.5</w:t>
            </w:r>
            <w:r w:rsidRPr="000E1D0D">
              <w:t>.1.</w:t>
            </w:r>
          </w:p>
        </w:tc>
      </w:tr>
      <w:tr w:rsidR="00A96052" w:rsidRPr="000E1D0D" w14:paraId="21AE5CFF" w14:textId="77777777" w:rsidTr="000237A7">
        <w:trPr>
          <w:jc w:val="center"/>
        </w:trPr>
        <w:tc>
          <w:tcPr>
            <w:tcW w:w="687" w:type="pct"/>
            <w:vAlign w:val="center"/>
          </w:tcPr>
          <w:p w14:paraId="70D0D253" w14:textId="77777777" w:rsidR="00A96052" w:rsidRPr="000E1D0D" w:rsidRDefault="00A96052" w:rsidP="000237A7">
            <w:pPr>
              <w:pStyle w:val="TAL"/>
            </w:pPr>
            <w:r w:rsidRPr="000E1D0D">
              <w:t>configId</w:t>
            </w:r>
          </w:p>
        </w:tc>
        <w:tc>
          <w:tcPr>
            <w:tcW w:w="1039" w:type="pct"/>
            <w:vAlign w:val="center"/>
          </w:tcPr>
          <w:p w14:paraId="16219F15" w14:textId="77777777" w:rsidR="00A96052" w:rsidRPr="000E1D0D" w:rsidRDefault="00A96052" w:rsidP="000237A7">
            <w:pPr>
              <w:pStyle w:val="TAL"/>
            </w:pPr>
            <w:r w:rsidRPr="000E1D0D">
              <w:t>string</w:t>
            </w:r>
          </w:p>
        </w:tc>
        <w:tc>
          <w:tcPr>
            <w:tcW w:w="3274" w:type="pct"/>
            <w:vAlign w:val="center"/>
          </w:tcPr>
          <w:p w14:paraId="22E0B5E2" w14:textId="77777777" w:rsidR="00A96052" w:rsidRPr="000E1D0D" w:rsidRDefault="00A96052" w:rsidP="000237A7">
            <w:pPr>
              <w:pStyle w:val="TAL"/>
            </w:pPr>
            <w:r w:rsidRPr="000E1D0D">
              <w:t>Represents the identifier of the "Individual Policy Configuration" resource.</w:t>
            </w:r>
          </w:p>
        </w:tc>
      </w:tr>
    </w:tbl>
    <w:p w14:paraId="39325776" w14:textId="77777777" w:rsidR="00A96052" w:rsidRPr="000E1D0D" w:rsidRDefault="00A96052" w:rsidP="00A96052"/>
    <w:p w14:paraId="5B5225E1" w14:textId="77777777" w:rsidR="00A96052" w:rsidRPr="000E1D0D" w:rsidRDefault="00A96052" w:rsidP="00A96052">
      <w:pPr>
        <w:pStyle w:val="Heading5"/>
      </w:pPr>
      <w:bookmarkStart w:id="9908" w:name="_Toc148177019"/>
      <w:bookmarkStart w:id="9909" w:name="_Toc151379482"/>
      <w:bookmarkStart w:id="9910" w:name="_Toc151445663"/>
      <w:bookmarkStart w:id="9911" w:name="_Toc160470746"/>
      <w:bookmarkStart w:id="9912" w:name="_Toc164873890"/>
      <w:bookmarkStart w:id="9913" w:name="_Toc180306528"/>
      <w:bookmarkStart w:id="9914" w:name="_Toc183442746"/>
      <w:r w:rsidRPr="000E1D0D">
        <w:rPr>
          <w:noProof/>
          <w:lang w:eastAsia="zh-CN"/>
        </w:rPr>
        <w:t>6.5</w:t>
      </w:r>
      <w:r w:rsidRPr="000E1D0D">
        <w:t>.3.3.3</w:t>
      </w:r>
      <w:r w:rsidRPr="000E1D0D">
        <w:tab/>
        <w:t>Resource Standard Methods</w:t>
      </w:r>
      <w:bookmarkEnd w:id="9908"/>
      <w:bookmarkEnd w:id="9909"/>
      <w:bookmarkEnd w:id="9910"/>
      <w:bookmarkEnd w:id="9911"/>
      <w:bookmarkEnd w:id="9912"/>
      <w:bookmarkEnd w:id="9913"/>
      <w:bookmarkEnd w:id="9914"/>
    </w:p>
    <w:p w14:paraId="798404AC" w14:textId="77777777" w:rsidR="00A96052" w:rsidRPr="000E1D0D" w:rsidRDefault="00A96052" w:rsidP="00A96052">
      <w:pPr>
        <w:pStyle w:val="Heading6"/>
      </w:pPr>
      <w:bookmarkStart w:id="9915" w:name="_Toc148177020"/>
      <w:bookmarkStart w:id="9916" w:name="_Toc151379483"/>
      <w:bookmarkStart w:id="9917" w:name="_Toc151445664"/>
      <w:bookmarkStart w:id="9918" w:name="_Toc160470747"/>
      <w:bookmarkStart w:id="9919" w:name="_Toc164873891"/>
      <w:bookmarkStart w:id="9920" w:name="_Toc180306529"/>
      <w:bookmarkStart w:id="9921" w:name="_Toc183442747"/>
      <w:r w:rsidRPr="000E1D0D">
        <w:rPr>
          <w:noProof/>
          <w:lang w:eastAsia="zh-CN"/>
        </w:rPr>
        <w:t>6.5</w:t>
      </w:r>
      <w:r w:rsidRPr="000E1D0D">
        <w:t>.3.3.3.1</w:t>
      </w:r>
      <w:r w:rsidRPr="000E1D0D">
        <w:tab/>
        <w:t>GET</w:t>
      </w:r>
      <w:bookmarkEnd w:id="9915"/>
      <w:bookmarkEnd w:id="9916"/>
      <w:bookmarkEnd w:id="9917"/>
      <w:bookmarkEnd w:id="9918"/>
      <w:bookmarkEnd w:id="9919"/>
      <w:bookmarkEnd w:id="9920"/>
      <w:bookmarkEnd w:id="9921"/>
    </w:p>
    <w:p w14:paraId="58B435D1" w14:textId="26E2CD81" w:rsidR="00A96052" w:rsidRPr="000E1D0D" w:rsidRDefault="00A96052" w:rsidP="00A96052">
      <w:pPr>
        <w:rPr>
          <w:noProof/>
          <w:lang w:eastAsia="zh-CN"/>
        </w:rPr>
      </w:pPr>
      <w:r w:rsidRPr="000E1D0D">
        <w:rPr>
          <w:noProof/>
          <w:lang w:eastAsia="zh-CN"/>
        </w:rPr>
        <w:t xml:space="preserve">The HTTP GET method allows a service consumer to retrieve an existing </w:t>
      </w:r>
      <w:r w:rsidRPr="000E1D0D">
        <w:t>"Individual Policy Configuration" resource at the SEALDD Server</w:t>
      </w:r>
      <w:r w:rsidRPr="000E1D0D">
        <w:rPr>
          <w:noProof/>
          <w:lang w:eastAsia="zh-CN"/>
        </w:rPr>
        <w:t>.</w:t>
      </w:r>
    </w:p>
    <w:p w14:paraId="14816C2B"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.3.3.3.1-1.</w:t>
      </w:r>
    </w:p>
    <w:p w14:paraId="441F6DE9"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50725D4E" w14:textId="77777777" w:rsidTr="000237A7">
        <w:trPr>
          <w:jc w:val="center"/>
        </w:trPr>
        <w:tc>
          <w:tcPr>
            <w:tcW w:w="825" w:type="pct"/>
            <w:tcBorders>
              <w:bottom w:val="single" w:sz="6" w:space="0" w:color="auto"/>
            </w:tcBorders>
            <w:shd w:val="clear" w:color="auto" w:fill="C0C0C0"/>
            <w:vAlign w:val="center"/>
          </w:tcPr>
          <w:p w14:paraId="04C857A5"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14D6F9C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63A3BC4"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3137F35"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2E03E62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66A12E19" w14:textId="77777777" w:rsidR="00A96052" w:rsidRPr="000E1D0D" w:rsidRDefault="00A96052" w:rsidP="000237A7">
            <w:pPr>
              <w:pStyle w:val="TAH"/>
            </w:pPr>
            <w:r w:rsidRPr="000E1D0D">
              <w:t>Applicability</w:t>
            </w:r>
          </w:p>
        </w:tc>
      </w:tr>
      <w:tr w:rsidR="00A96052" w:rsidRPr="000E1D0D" w14:paraId="476D2C00" w14:textId="77777777" w:rsidTr="000237A7">
        <w:trPr>
          <w:jc w:val="center"/>
        </w:trPr>
        <w:tc>
          <w:tcPr>
            <w:tcW w:w="825" w:type="pct"/>
            <w:tcBorders>
              <w:top w:val="single" w:sz="6" w:space="0" w:color="auto"/>
            </w:tcBorders>
            <w:shd w:val="clear" w:color="auto" w:fill="auto"/>
            <w:vAlign w:val="center"/>
          </w:tcPr>
          <w:p w14:paraId="4E726C93"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6BC2B2E" w14:textId="77777777" w:rsidR="00A96052" w:rsidRPr="000E1D0D" w:rsidRDefault="00A96052" w:rsidP="000237A7">
            <w:pPr>
              <w:pStyle w:val="TAL"/>
            </w:pPr>
          </w:p>
        </w:tc>
        <w:tc>
          <w:tcPr>
            <w:tcW w:w="215" w:type="pct"/>
            <w:tcBorders>
              <w:top w:val="single" w:sz="6" w:space="0" w:color="auto"/>
            </w:tcBorders>
            <w:vAlign w:val="center"/>
          </w:tcPr>
          <w:p w14:paraId="4BD14D24" w14:textId="77777777" w:rsidR="00A96052" w:rsidRPr="000E1D0D" w:rsidRDefault="00A96052" w:rsidP="000237A7">
            <w:pPr>
              <w:pStyle w:val="TAC"/>
            </w:pPr>
          </w:p>
        </w:tc>
        <w:tc>
          <w:tcPr>
            <w:tcW w:w="580" w:type="pct"/>
            <w:tcBorders>
              <w:top w:val="single" w:sz="6" w:space="0" w:color="auto"/>
            </w:tcBorders>
            <w:vAlign w:val="center"/>
          </w:tcPr>
          <w:p w14:paraId="378938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263E8387" w14:textId="77777777" w:rsidR="00A96052" w:rsidRPr="000E1D0D" w:rsidRDefault="00A96052" w:rsidP="000237A7">
            <w:pPr>
              <w:pStyle w:val="TAL"/>
            </w:pPr>
          </w:p>
        </w:tc>
        <w:tc>
          <w:tcPr>
            <w:tcW w:w="796" w:type="pct"/>
            <w:tcBorders>
              <w:top w:val="single" w:sz="6" w:space="0" w:color="auto"/>
            </w:tcBorders>
            <w:vAlign w:val="center"/>
          </w:tcPr>
          <w:p w14:paraId="47489AF3" w14:textId="77777777" w:rsidR="00A96052" w:rsidRPr="000E1D0D" w:rsidRDefault="00A96052" w:rsidP="000237A7">
            <w:pPr>
              <w:pStyle w:val="TAL"/>
            </w:pPr>
          </w:p>
        </w:tc>
      </w:tr>
    </w:tbl>
    <w:p w14:paraId="423DE008" w14:textId="77777777" w:rsidR="00A96052" w:rsidRPr="000E1D0D" w:rsidRDefault="00A96052" w:rsidP="00A96052"/>
    <w:p w14:paraId="5AC85930"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.3.3.3.1-2 and the response data structures and response codes specified in table </w:t>
      </w:r>
      <w:r w:rsidRPr="000E1D0D">
        <w:rPr>
          <w:noProof/>
          <w:lang w:eastAsia="zh-CN"/>
        </w:rPr>
        <w:t>6.5</w:t>
      </w:r>
      <w:r w:rsidRPr="000E1D0D">
        <w:t>.3.3.3.1-3.</w:t>
      </w:r>
    </w:p>
    <w:p w14:paraId="53126ED0" w14:textId="77777777" w:rsidR="00A96052" w:rsidRPr="000E1D0D" w:rsidRDefault="00A96052" w:rsidP="00A96052">
      <w:pPr>
        <w:pStyle w:val="TH"/>
      </w:pPr>
      <w:r w:rsidRPr="000E1D0D">
        <w:t>Table </w:t>
      </w:r>
      <w:r w:rsidRPr="000E1D0D">
        <w:rPr>
          <w:noProof/>
          <w:lang w:eastAsia="zh-CN"/>
        </w:rPr>
        <w:t>6.5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96052" w:rsidRPr="000E1D0D" w14:paraId="18D3EEAA" w14:textId="77777777" w:rsidTr="000237A7">
        <w:trPr>
          <w:jc w:val="center"/>
        </w:trPr>
        <w:tc>
          <w:tcPr>
            <w:tcW w:w="1627" w:type="dxa"/>
            <w:tcBorders>
              <w:bottom w:val="single" w:sz="6" w:space="0" w:color="auto"/>
            </w:tcBorders>
            <w:shd w:val="clear" w:color="auto" w:fill="C0C0C0"/>
            <w:vAlign w:val="center"/>
          </w:tcPr>
          <w:p w14:paraId="0531FC61"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69ABCE68" w14:textId="77777777" w:rsidR="00A96052" w:rsidRPr="000E1D0D" w:rsidRDefault="00A96052" w:rsidP="000237A7">
            <w:pPr>
              <w:pStyle w:val="TAH"/>
            </w:pPr>
            <w:r w:rsidRPr="000E1D0D">
              <w:t>P</w:t>
            </w:r>
          </w:p>
        </w:tc>
        <w:tc>
          <w:tcPr>
            <w:tcW w:w="1276" w:type="dxa"/>
            <w:tcBorders>
              <w:bottom w:val="single" w:sz="6" w:space="0" w:color="auto"/>
            </w:tcBorders>
            <w:shd w:val="clear" w:color="auto" w:fill="C0C0C0"/>
            <w:vAlign w:val="center"/>
          </w:tcPr>
          <w:p w14:paraId="7F1A5C52" w14:textId="77777777" w:rsidR="00A96052" w:rsidRPr="000E1D0D" w:rsidRDefault="00A96052" w:rsidP="000237A7">
            <w:pPr>
              <w:pStyle w:val="TAH"/>
            </w:pPr>
            <w:r w:rsidRPr="000E1D0D">
              <w:t>Cardinality</w:t>
            </w:r>
          </w:p>
        </w:tc>
        <w:tc>
          <w:tcPr>
            <w:tcW w:w="6447" w:type="dxa"/>
            <w:tcBorders>
              <w:bottom w:val="single" w:sz="6" w:space="0" w:color="auto"/>
            </w:tcBorders>
            <w:shd w:val="clear" w:color="auto" w:fill="C0C0C0"/>
            <w:vAlign w:val="center"/>
          </w:tcPr>
          <w:p w14:paraId="3154AF40" w14:textId="77777777" w:rsidR="00A96052" w:rsidRPr="000E1D0D" w:rsidRDefault="00A96052" w:rsidP="000237A7">
            <w:pPr>
              <w:pStyle w:val="TAH"/>
            </w:pPr>
            <w:r w:rsidRPr="000E1D0D">
              <w:t>Description</w:t>
            </w:r>
          </w:p>
        </w:tc>
      </w:tr>
      <w:tr w:rsidR="00A96052" w:rsidRPr="000E1D0D" w14:paraId="4907E30E" w14:textId="77777777" w:rsidTr="000237A7">
        <w:trPr>
          <w:jc w:val="center"/>
        </w:trPr>
        <w:tc>
          <w:tcPr>
            <w:tcW w:w="1627" w:type="dxa"/>
            <w:tcBorders>
              <w:top w:val="single" w:sz="6" w:space="0" w:color="auto"/>
            </w:tcBorders>
            <w:shd w:val="clear" w:color="auto" w:fill="auto"/>
            <w:vAlign w:val="center"/>
          </w:tcPr>
          <w:p w14:paraId="15779D04" w14:textId="77777777" w:rsidR="00A96052" w:rsidRPr="000E1D0D" w:rsidRDefault="00A96052" w:rsidP="000237A7">
            <w:pPr>
              <w:pStyle w:val="TAL"/>
            </w:pPr>
            <w:r w:rsidRPr="000E1D0D">
              <w:t>n/a</w:t>
            </w:r>
          </w:p>
        </w:tc>
        <w:tc>
          <w:tcPr>
            <w:tcW w:w="425" w:type="dxa"/>
            <w:tcBorders>
              <w:top w:val="single" w:sz="6" w:space="0" w:color="auto"/>
            </w:tcBorders>
            <w:vAlign w:val="center"/>
          </w:tcPr>
          <w:p w14:paraId="28CF7134" w14:textId="77777777" w:rsidR="00A96052" w:rsidRPr="000E1D0D" w:rsidRDefault="00A96052" w:rsidP="000237A7">
            <w:pPr>
              <w:pStyle w:val="TAC"/>
            </w:pPr>
          </w:p>
        </w:tc>
        <w:tc>
          <w:tcPr>
            <w:tcW w:w="1276" w:type="dxa"/>
            <w:tcBorders>
              <w:top w:val="single" w:sz="6" w:space="0" w:color="auto"/>
            </w:tcBorders>
            <w:vAlign w:val="center"/>
          </w:tcPr>
          <w:p w14:paraId="3936AE0F" w14:textId="77777777" w:rsidR="00A96052" w:rsidRPr="000E1D0D" w:rsidRDefault="00A96052" w:rsidP="000237A7">
            <w:pPr>
              <w:pStyle w:val="TAC"/>
            </w:pPr>
          </w:p>
        </w:tc>
        <w:tc>
          <w:tcPr>
            <w:tcW w:w="6447" w:type="dxa"/>
            <w:tcBorders>
              <w:top w:val="single" w:sz="6" w:space="0" w:color="auto"/>
            </w:tcBorders>
            <w:shd w:val="clear" w:color="auto" w:fill="auto"/>
            <w:vAlign w:val="center"/>
          </w:tcPr>
          <w:p w14:paraId="01C04AF2" w14:textId="77777777" w:rsidR="00A96052" w:rsidRPr="000E1D0D" w:rsidRDefault="00A96052" w:rsidP="000237A7">
            <w:pPr>
              <w:pStyle w:val="TAL"/>
            </w:pPr>
          </w:p>
        </w:tc>
      </w:tr>
    </w:tbl>
    <w:p w14:paraId="4E9E7252" w14:textId="77777777" w:rsidR="00A96052" w:rsidRPr="000E1D0D" w:rsidRDefault="00A96052" w:rsidP="00A96052"/>
    <w:p w14:paraId="2F94834A" w14:textId="77777777" w:rsidR="00A96052" w:rsidRPr="000E1D0D" w:rsidRDefault="00A96052" w:rsidP="00A96052">
      <w:pPr>
        <w:pStyle w:val="TH"/>
      </w:pPr>
      <w:r w:rsidRPr="000E1D0D">
        <w:t>Table </w:t>
      </w:r>
      <w:r w:rsidRPr="000E1D0D">
        <w:rPr>
          <w:noProof/>
          <w:lang w:eastAsia="zh-CN"/>
        </w:rPr>
        <w:t>6.5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42821A98" w14:textId="77777777" w:rsidTr="000237A7">
        <w:trPr>
          <w:jc w:val="center"/>
        </w:trPr>
        <w:tc>
          <w:tcPr>
            <w:tcW w:w="1101" w:type="pct"/>
            <w:tcBorders>
              <w:bottom w:val="single" w:sz="6" w:space="0" w:color="auto"/>
            </w:tcBorders>
            <w:shd w:val="clear" w:color="auto" w:fill="C0C0C0"/>
            <w:vAlign w:val="center"/>
          </w:tcPr>
          <w:p w14:paraId="6F7D7D01"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3C31885F"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53498BD6"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47867D17" w14:textId="77777777" w:rsidR="00A96052" w:rsidRPr="000E1D0D" w:rsidRDefault="00A96052" w:rsidP="000237A7">
            <w:pPr>
              <w:pStyle w:val="TAH"/>
            </w:pPr>
            <w:r w:rsidRPr="000E1D0D">
              <w:t>Response</w:t>
            </w:r>
          </w:p>
          <w:p w14:paraId="0D79A7DC"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0F2967DC" w14:textId="77777777" w:rsidR="00A96052" w:rsidRPr="000E1D0D" w:rsidRDefault="00A96052" w:rsidP="000237A7">
            <w:pPr>
              <w:pStyle w:val="TAH"/>
            </w:pPr>
            <w:r w:rsidRPr="000E1D0D">
              <w:t>Description</w:t>
            </w:r>
          </w:p>
        </w:tc>
      </w:tr>
      <w:tr w:rsidR="00A96052" w:rsidRPr="000E1D0D" w14:paraId="344220DB" w14:textId="77777777" w:rsidTr="000237A7">
        <w:trPr>
          <w:jc w:val="center"/>
        </w:trPr>
        <w:tc>
          <w:tcPr>
            <w:tcW w:w="1101" w:type="pct"/>
            <w:tcBorders>
              <w:top w:val="single" w:sz="6" w:space="0" w:color="auto"/>
            </w:tcBorders>
            <w:shd w:val="clear" w:color="auto" w:fill="auto"/>
            <w:vAlign w:val="center"/>
          </w:tcPr>
          <w:p w14:paraId="1443117D"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C029AD6" w14:textId="77777777" w:rsidR="00A96052" w:rsidRPr="000E1D0D" w:rsidRDefault="00A96052" w:rsidP="000237A7">
            <w:pPr>
              <w:pStyle w:val="TAC"/>
            </w:pPr>
            <w:r w:rsidRPr="000E1D0D">
              <w:t>M</w:t>
            </w:r>
          </w:p>
        </w:tc>
        <w:tc>
          <w:tcPr>
            <w:tcW w:w="589" w:type="pct"/>
            <w:tcBorders>
              <w:top w:val="single" w:sz="6" w:space="0" w:color="auto"/>
            </w:tcBorders>
            <w:vAlign w:val="center"/>
          </w:tcPr>
          <w:p w14:paraId="3AFAE6F3" w14:textId="77777777" w:rsidR="00A96052" w:rsidRPr="000E1D0D" w:rsidRDefault="00A96052" w:rsidP="000237A7">
            <w:pPr>
              <w:pStyle w:val="TAC"/>
            </w:pPr>
            <w:r w:rsidRPr="000E1D0D">
              <w:t>1</w:t>
            </w:r>
          </w:p>
        </w:tc>
        <w:tc>
          <w:tcPr>
            <w:tcW w:w="737" w:type="pct"/>
            <w:tcBorders>
              <w:top w:val="single" w:sz="6" w:space="0" w:color="auto"/>
            </w:tcBorders>
            <w:vAlign w:val="center"/>
          </w:tcPr>
          <w:p w14:paraId="467ABEA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6DF03C31" w14:textId="77777777" w:rsidR="00A96052" w:rsidRPr="000E1D0D" w:rsidRDefault="00A96052" w:rsidP="000237A7">
            <w:pPr>
              <w:pStyle w:val="TAL"/>
            </w:pPr>
            <w:r w:rsidRPr="000E1D0D">
              <w:t>Successful case. The requested</w:t>
            </w:r>
            <w:r w:rsidRPr="000E1D0D">
              <w:rPr>
                <w:noProof/>
                <w:lang w:eastAsia="zh-CN"/>
              </w:rPr>
              <w:t xml:space="preserve"> </w:t>
            </w:r>
            <w:r w:rsidRPr="000E1D0D">
              <w:t>"Individual Policy Configuration" resource</w:t>
            </w:r>
            <w:r w:rsidRPr="000E1D0D">
              <w:rPr>
                <w:noProof/>
                <w:lang w:eastAsia="zh-CN"/>
              </w:rPr>
              <w:t xml:space="preserve"> </w:t>
            </w:r>
            <w:r w:rsidRPr="000E1D0D">
              <w:t>shall be returned.</w:t>
            </w:r>
          </w:p>
        </w:tc>
      </w:tr>
      <w:tr w:rsidR="00A96052" w:rsidRPr="000E1D0D" w14:paraId="6C5CE59E" w14:textId="77777777" w:rsidTr="000237A7">
        <w:trPr>
          <w:jc w:val="center"/>
        </w:trPr>
        <w:tc>
          <w:tcPr>
            <w:tcW w:w="1101" w:type="pct"/>
            <w:shd w:val="clear" w:color="auto" w:fill="auto"/>
            <w:vAlign w:val="center"/>
          </w:tcPr>
          <w:p w14:paraId="67F3518A" w14:textId="77777777" w:rsidR="00A96052" w:rsidRPr="000E1D0D" w:rsidRDefault="00A96052" w:rsidP="000237A7">
            <w:pPr>
              <w:pStyle w:val="TAL"/>
            </w:pPr>
            <w:r w:rsidRPr="000E1D0D">
              <w:t>n/a</w:t>
            </w:r>
          </w:p>
        </w:tc>
        <w:tc>
          <w:tcPr>
            <w:tcW w:w="221" w:type="pct"/>
            <w:vAlign w:val="center"/>
          </w:tcPr>
          <w:p w14:paraId="7C8C0F1E" w14:textId="77777777" w:rsidR="00A96052" w:rsidRPr="000E1D0D" w:rsidRDefault="00A96052" w:rsidP="000237A7">
            <w:pPr>
              <w:pStyle w:val="TAC"/>
            </w:pPr>
          </w:p>
        </w:tc>
        <w:tc>
          <w:tcPr>
            <w:tcW w:w="589" w:type="pct"/>
            <w:vAlign w:val="center"/>
          </w:tcPr>
          <w:p w14:paraId="242CF8FF" w14:textId="77777777" w:rsidR="00A96052" w:rsidRPr="000E1D0D" w:rsidRDefault="00A96052" w:rsidP="000237A7">
            <w:pPr>
              <w:pStyle w:val="TAC"/>
            </w:pPr>
          </w:p>
        </w:tc>
        <w:tc>
          <w:tcPr>
            <w:tcW w:w="737" w:type="pct"/>
            <w:vAlign w:val="center"/>
          </w:tcPr>
          <w:p w14:paraId="6C59154B" w14:textId="77777777" w:rsidR="00A96052" w:rsidRPr="000E1D0D" w:rsidRDefault="00A96052" w:rsidP="000237A7">
            <w:pPr>
              <w:pStyle w:val="TAL"/>
            </w:pPr>
            <w:r w:rsidRPr="000E1D0D">
              <w:t>307 Temporary Redirect</w:t>
            </w:r>
          </w:p>
        </w:tc>
        <w:tc>
          <w:tcPr>
            <w:tcW w:w="2352" w:type="pct"/>
            <w:shd w:val="clear" w:color="auto" w:fill="auto"/>
            <w:vAlign w:val="center"/>
          </w:tcPr>
          <w:p w14:paraId="7005DE81" w14:textId="77777777" w:rsidR="00EF53D5" w:rsidRDefault="00A96052" w:rsidP="000237A7">
            <w:pPr>
              <w:pStyle w:val="TAL"/>
            </w:pPr>
            <w:r w:rsidRPr="000E1D0D">
              <w:t>Temporary redirection.</w:t>
            </w:r>
          </w:p>
          <w:p w14:paraId="3906C81A" w14:textId="77777777" w:rsidR="00EF53D5" w:rsidRDefault="00EF53D5" w:rsidP="000237A7">
            <w:pPr>
              <w:pStyle w:val="TAL"/>
            </w:pPr>
          </w:p>
          <w:p w14:paraId="3092C31A" w14:textId="65F28BE7" w:rsidR="00A96052" w:rsidRPr="000E1D0D" w:rsidRDefault="00A96052" w:rsidP="000237A7">
            <w:pPr>
              <w:pStyle w:val="TAL"/>
            </w:pPr>
            <w:r w:rsidRPr="000E1D0D">
              <w:t>The response shall include a Location header field containing an alternative URI of the resource located in an alternative SEALDD Server.</w:t>
            </w:r>
          </w:p>
          <w:p w14:paraId="095382CF" w14:textId="77777777" w:rsidR="00A96052" w:rsidRPr="000E1D0D" w:rsidRDefault="00A96052" w:rsidP="000237A7">
            <w:pPr>
              <w:pStyle w:val="TAL"/>
            </w:pPr>
          </w:p>
          <w:p w14:paraId="63CDE1D0" w14:textId="77777777" w:rsidR="00A96052" w:rsidRPr="000E1D0D" w:rsidRDefault="00A96052" w:rsidP="000237A7">
            <w:pPr>
              <w:pStyle w:val="TAL"/>
            </w:pPr>
            <w:r w:rsidRPr="000E1D0D">
              <w:t>Redirection handling is described in clause 5.2.10 of 3GPP TS 29.122 [2].</w:t>
            </w:r>
          </w:p>
        </w:tc>
      </w:tr>
      <w:tr w:rsidR="00A96052" w:rsidRPr="000E1D0D" w14:paraId="21C4EB30" w14:textId="77777777" w:rsidTr="000237A7">
        <w:trPr>
          <w:jc w:val="center"/>
        </w:trPr>
        <w:tc>
          <w:tcPr>
            <w:tcW w:w="1101" w:type="pct"/>
            <w:shd w:val="clear" w:color="auto" w:fill="auto"/>
            <w:vAlign w:val="center"/>
          </w:tcPr>
          <w:p w14:paraId="42E1BE4F" w14:textId="77777777" w:rsidR="00A96052" w:rsidRPr="000E1D0D" w:rsidRDefault="00A96052" w:rsidP="000237A7">
            <w:pPr>
              <w:pStyle w:val="TAL"/>
            </w:pPr>
            <w:r w:rsidRPr="000E1D0D">
              <w:rPr>
                <w:lang w:eastAsia="zh-CN"/>
              </w:rPr>
              <w:t>n/a</w:t>
            </w:r>
          </w:p>
        </w:tc>
        <w:tc>
          <w:tcPr>
            <w:tcW w:w="221" w:type="pct"/>
            <w:vAlign w:val="center"/>
          </w:tcPr>
          <w:p w14:paraId="694EA35B" w14:textId="77777777" w:rsidR="00A96052" w:rsidRPr="000E1D0D" w:rsidRDefault="00A96052" w:rsidP="000237A7">
            <w:pPr>
              <w:pStyle w:val="TAC"/>
            </w:pPr>
          </w:p>
        </w:tc>
        <w:tc>
          <w:tcPr>
            <w:tcW w:w="589" w:type="pct"/>
            <w:vAlign w:val="center"/>
          </w:tcPr>
          <w:p w14:paraId="08DDBEEA" w14:textId="77777777" w:rsidR="00A96052" w:rsidRPr="000E1D0D" w:rsidRDefault="00A96052" w:rsidP="000237A7">
            <w:pPr>
              <w:pStyle w:val="TAC"/>
            </w:pPr>
          </w:p>
        </w:tc>
        <w:tc>
          <w:tcPr>
            <w:tcW w:w="737" w:type="pct"/>
            <w:vAlign w:val="center"/>
          </w:tcPr>
          <w:p w14:paraId="3DF1DD37" w14:textId="77777777" w:rsidR="00A96052" w:rsidRPr="000E1D0D" w:rsidRDefault="00A96052" w:rsidP="000237A7">
            <w:pPr>
              <w:pStyle w:val="TAL"/>
            </w:pPr>
            <w:r w:rsidRPr="000E1D0D">
              <w:t>308 Permanent Redirect</w:t>
            </w:r>
          </w:p>
        </w:tc>
        <w:tc>
          <w:tcPr>
            <w:tcW w:w="2352" w:type="pct"/>
            <w:shd w:val="clear" w:color="auto" w:fill="auto"/>
            <w:vAlign w:val="center"/>
          </w:tcPr>
          <w:p w14:paraId="3442F3B3" w14:textId="77777777" w:rsidR="00EF53D5" w:rsidRDefault="00A96052" w:rsidP="000237A7">
            <w:pPr>
              <w:pStyle w:val="TAL"/>
            </w:pPr>
            <w:r w:rsidRPr="000E1D0D">
              <w:t>Permanent redirection.</w:t>
            </w:r>
          </w:p>
          <w:p w14:paraId="7D78B886" w14:textId="77777777" w:rsidR="00EF53D5" w:rsidRDefault="00EF53D5" w:rsidP="000237A7">
            <w:pPr>
              <w:pStyle w:val="TAL"/>
            </w:pPr>
          </w:p>
          <w:p w14:paraId="02C06864" w14:textId="24EE060B" w:rsidR="00A96052" w:rsidRPr="000E1D0D" w:rsidRDefault="00A96052" w:rsidP="000237A7">
            <w:pPr>
              <w:pStyle w:val="TAL"/>
            </w:pPr>
            <w:r w:rsidRPr="000E1D0D">
              <w:t>The response shall include a Location header field containing an alternative URI of the resource located in an alternative SEALDD Server.</w:t>
            </w:r>
          </w:p>
          <w:p w14:paraId="2A717CE7" w14:textId="77777777" w:rsidR="00A96052" w:rsidRPr="000E1D0D" w:rsidRDefault="00A96052" w:rsidP="000237A7">
            <w:pPr>
              <w:pStyle w:val="TAL"/>
            </w:pPr>
          </w:p>
          <w:p w14:paraId="5ED162B7" w14:textId="77777777" w:rsidR="00A96052" w:rsidRPr="000E1D0D" w:rsidRDefault="00A96052" w:rsidP="000237A7">
            <w:pPr>
              <w:pStyle w:val="TAL"/>
            </w:pPr>
            <w:r w:rsidRPr="000E1D0D">
              <w:t>Redirection handling is described in clause 5.2.10 of 3GPP TS 29.122 [2].</w:t>
            </w:r>
          </w:p>
        </w:tc>
      </w:tr>
      <w:tr w:rsidR="00A96052" w:rsidRPr="000E1D0D" w14:paraId="20153168" w14:textId="77777777" w:rsidTr="000237A7">
        <w:trPr>
          <w:jc w:val="center"/>
        </w:trPr>
        <w:tc>
          <w:tcPr>
            <w:tcW w:w="5000" w:type="pct"/>
            <w:gridSpan w:val="5"/>
            <w:shd w:val="clear" w:color="auto" w:fill="auto"/>
            <w:vAlign w:val="center"/>
          </w:tcPr>
          <w:p w14:paraId="1A7F48B6" w14:textId="458B64B5"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GET method listed in table 5.2.6-1 of 3GPP TS 29.122 [2] shall also apply.</w:t>
            </w:r>
          </w:p>
        </w:tc>
      </w:tr>
    </w:tbl>
    <w:p w14:paraId="68151A9A" w14:textId="77777777" w:rsidR="00A96052" w:rsidRPr="000E1D0D" w:rsidRDefault="00A96052" w:rsidP="00A96052"/>
    <w:p w14:paraId="0CAA6C27" w14:textId="77777777" w:rsidR="00A96052" w:rsidRPr="000E1D0D" w:rsidRDefault="00A96052" w:rsidP="00A96052">
      <w:pPr>
        <w:pStyle w:val="TH"/>
      </w:pPr>
      <w:r w:rsidRPr="000E1D0D">
        <w:t>Table </w:t>
      </w:r>
      <w:r w:rsidRPr="000E1D0D">
        <w:rPr>
          <w:noProof/>
          <w:lang w:eastAsia="zh-CN"/>
        </w:rPr>
        <w:t>6.5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94F0AB1" w14:textId="77777777" w:rsidTr="000237A7">
        <w:trPr>
          <w:jc w:val="center"/>
        </w:trPr>
        <w:tc>
          <w:tcPr>
            <w:tcW w:w="825" w:type="pct"/>
            <w:shd w:val="clear" w:color="auto" w:fill="C0C0C0"/>
            <w:vAlign w:val="center"/>
          </w:tcPr>
          <w:p w14:paraId="0103BE5B" w14:textId="77777777" w:rsidR="00A96052" w:rsidRPr="000E1D0D" w:rsidRDefault="00A96052" w:rsidP="000237A7">
            <w:pPr>
              <w:pStyle w:val="TAH"/>
            </w:pPr>
            <w:r w:rsidRPr="000E1D0D">
              <w:t>Name</w:t>
            </w:r>
          </w:p>
        </w:tc>
        <w:tc>
          <w:tcPr>
            <w:tcW w:w="732" w:type="pct"/>
            <w:shd w:val="clear" w:color="auto" w:fill="C0C0C0"/>
            <w:vAlign w:val="center"/>
          </w:tcPr>
          <w:p w14:paraId="07AA66A7" w14:textId="77777777" w:rsidR="00A96052" w:rsidRPr="000E1D0D" w:rsidRDefault="00A96052" w:rsidP="000237A7">
            <w:pPr>
              <w:pStyle w:val="TAH"/>
            </w:pPr>
            <w:r w:rsidRPr="000E1D0D">
              <w:t>Data type</w:t>
            </w:r>
          </w:p>
        </w:tc>
        <w:tc>
          <w:tcPr>
            <w:tcW w:w="217" w:type="pct"/>
            <w:shd w:val="clear" w:color="auto" w:fill="C0C0C0"/>
            <w:vAlign w:val="center"/>
          </w:tcPr>
          <w:p w14:paraId="2F30D3FC" w14:textId="77777777" w:rsidR="00A96052" w:rsidRPr="000E1D0D" w:rsidRDefault="00A96052" w:rsidP="000237A7">
            <w:pPr>
              <w:pStyle w:val="TAH"/>
            </w:pPr>
            <w:r w:rsidRPr="000E1D0D">
              <w:t>P</w:t>
            </w:r>
          </w:p>
        </w:tc>
        <w:tc>
          <w:tcPr>
            <w:tcW w:w="581" w:type="pct"/>
            <w:shd w:val="clear" w:color="auto" w:fill="C0C0C0"/>
            <w:vAlign w:val="center"/>
          </w:tcPr>
          <w:p w14:paraId="7F413C2D" w14:textId="77777777" w:rsidR="00A96052" w:rsidRPr="000E1D0D" w:rsidRDefault="00A96052" w:rsidP="000237A7">
            <w:pPr>
              <w:pStyle w:val="TAH"/>
            </w:pPr>
            <w:r w:rsidRPr="000E1D0D">
              <w:t>Cardinality</w:t>
            </w:r>
          </w:p>
        </w:tc>
        <w:tc>
          <w:tcPr>
            <w:tcW w:w="2645" w:type="pct"/>
            <w:shd w:val="clear" w:color="auto" w:fill="C0C0C0"/>
            <w:vAlign w:val="center"/>
          </w:tcPr>
          <w:p w14:paraId="04AE99CD" w14:textId="77777777" w:rsidR="00A96052" w:rsidRPr="000E1D0D" w:rsidRDefault="00A96052" w:rsidP="000237A7">
            <w:pPr>
              <w:pStyle w:val="TAH"/>
            </w:pPr>
            <w:r w:rsidRPr="000E1D0D">
              <w:t>Description</w:t>
            </w:r>
          </w:p>
        </w:tc>
      </w:tr>
      <w:tr w:rsidR="00A96052" w:rsidRPr="000E1D0D" w14:paraId="1818240F" w14:textId="77777777" w:rsidTr="000237A7">
        <w:trPr>
          <w:jc w:val="center"/>
        </w:trPr>
        <w:tc>
          <w:tcPr>
            <w:tcW w:w="825" w:type="pct"/>
            <w:shd w:val="clear" w:color="auto" w:fill="auto"/>
            <w:vAlign w:val="center"/>
          </w:tcPr>
          <w:p w14:paraId="2859EB23" w14:textId="77777777" w:rsidR="00A96052" w:rsidRPr="000E1D0D" w:rsidRDefault="00A96052" w:rsidP="000237A7">
            <w:pPr>
              <w:pStyle w:val="TAL"/>
            </w:pPr>
            <w:r w:rsidRPr="000E1D0D">
              <w:t>Location</w:t>
            </w:r>
          </w:p>
        </w:tc>
        <w:tc>
          <w:tcPr>
            <w:tcW w:w="732" w:type="pct"/>
            <w:vAlign w:val="center"/>
          </w:tcPr>
          <w:p w14:paraId="1C9E7875" w14:textId="77777777" w:rsidR="00A96052" w:rsidRPr="000E1D0D" w:rsidRDefault="00A96052" w:rsidP="000237A7">
            <w:pPr>
              <w:pStyle w:val="TAL"/>
            </w:pPr>
            <w:r w:rsidRPr="000E1D0D">
              <w:t>string</w:t>
            </w:r>
          </w:p>
        </w:tc>
        <w:tc>
          <w:tcPr>
            <w:tcW w:w="217" w:type="pct"/>
            <w:vAlign w:val="center"/>
          </w:tcPr>
          <w:p w14:paraId="067FD2B6" w14:textId="77777777" w:rsidR="00A96052" w:rsidRPr="000E1D0D" w:rsidRDefault="00A96052" w:rsidP="000237A7">
            <w:pPr>
              <w:pStyle w:val="TAC"/>
            </w:pPr>
            <w:r w:rsidRPr="000E1D0D">
              <w:t>M</w:t>
            </w:r>
          </w:p>
        </w:tc>
        <w:tc>
          <w:tcPr>
            <w:tcW w:w="581" w:type="pct"/>
            <w:vAlign w:val="center"/>
          </w:tcPr>
          <w:p w14:paraId="70C3380D" w14:textId="77777777" w:rsidR="00A96052" w:rsidRPr="000E1D0D" w:rsidRDefault="00A96052" w:rsidP="000237A7">
            <w:pPr>
              <w:pStyle w:val="TAC"/>
            </w:pPr>
            <w:r w:rsidRPr="000E1D0D">
              <w:t>1</w:t>
            </w:r>
          </w:p>
        </w:tc>
        <w:tc>
          <w:tcPr>
            <w:tcW w:w="2645" w:type="pct"/>
            <w:shd w:val="clear" w:color="auto" w:fill="auto"/>
            <w:vAlign w:val="center"/>
          </w:tcPr>
          <w:p w14:paraId="0C4A43CF" w14:textId="5A6AA7C4" w:rsidR="00A96052" w:rsidRPr="000E1D0D" w:rsidRDefault="00C5477E" w:rsidP="000237A7">
            <w:pPr>
              <w:pStyle w:val="TAL"/>
            </w:pPr>
            <w:r>
              <w:t>Contains a</w:t>
            </w:r>
            <w:r w:rsidR="00A96052" w:rsidRPr="000E1D0D">
              <w:t>n alternative URI of the resource located in an alternative SEALDD Server.</w:t>
            </w:r>
          </w:p>
        </w:tc>
      </w:tr>
    </w:tbl>
    <w:p w14:paraId="712C0E57" w14:textId="77777777" w:rsidR="00A96052" w:rsidRPr="000E1D0D" w:rsidRDefault="00A96052" w:rsidP="00A96052"/>
    <w:p w14:paraId="422F16F7" w14:textId="77777777" w:rsidR="00A96052" w:rsidRPr="000E1D0D" w:rsidRDefault="00A96052" w:rsidP="00A96052">
      <w:pPr>
        <w:pStyle w:val="TH"/>
      </w:pPr>
      <w:r w:rsidRPr="000E1D0D">
        <w:t>Table </w:t>
      </w:r>
      <w:r w:rsidRPr="000E1D0D">
        <w:rPr>
          <w:noProof/>
          <w:lang w:eastAsia="zh-CN"/>
        </w:rPr>
        <w:t>6.5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73A60423" w14:textId="77777777" w:rsidTr="000237A7">
        <w:trPr>
          <w:jc w:val="center"/>
        </w:trPr>
        <w:tc>
          <w:tcPr>
            <w:tcW w:w="825" w:type="pct"/>
            <w:shd w:val="clear" w:color="auto" w:fill="C0C0C0"/>
            <w:vAlign w:val="center"/>
          </w:tcPr>
          <w:p w14:paraId="2390E935" w14:textId="77777777" w:rsidR="00A96052" w:rsidRPr="000E1D0D" w:rsidRDefault="00A96052" w:rsidP="000237A7">
            <w:pPr>
              <w:pStyle w:val="TAH"/>
            </w:pPr>
            <w:r w:rsidRPr="000E1D0D">
              <w:t>Name</w:t>
            </w:r>
          </w:p>
        </w:tc>
        <w:tc>
          <w:tcPr>
            <w:tcW w:w="732" w:type="pct"/>
            <w:shd w:val="clear" w:color="auto" w:fill="C0C0C0"/>
            <w:vAlign w:val="center"/>
          </w:tcPr>
          <w:p w14:paraId="094F6A2D" w14:textId="77777777" w:rsidR="00A96052" w:rsidRPr="000E1D0D" w:rsidRDefault="00A96052" w:rsidP="000237A7">
            <w:pPr>
              <w:pStyle w:val="TAH"/>
            </w:pPr>
            <w:r w:rsidRPr="000E1D0D">
              <w:t>Data type</w:t>
            </w:r>
          </w:p>
        </w:tc>
        <w:tc>
          <w:tcPr>
            <w:tcW w:w="217" w:type="pct"/>
            <w:shd w:val="clear" w:color="auto" w:fill="C0C0C0"/>
            <w:vAlign w:val="center"/>
          </w:tcPr>
          <w:p w14:paraId="46A9049B" w14:textId="77777777" w:rsidR="00A96052" w:rsidRPr="000E1D0D" w:rsidRDefault="00A96052" w:rsidP="000237A7">
            <w:pPr>
              <w:pStyle w:val="TAH"/>
            </w:pPr>
            <w:r w:rsidRPr="000E1D0D">
              <w:t>P</w:t>
            </w:r>
          </w:p>
        </w:tc>
        <w:tc>
          <w:tcPr>
            <w:tcW w:w="581" w:type="pct"/>
            <w:shd w:val="clear" w:color="auto" w:fill="C0C0C0"/>
            <w:vAlign w:val="center"/>
          </w:tcPr>
          <w:p w14:paraId="5D229A5B" w14:textId="77777777" w:rsidR="00A96052" w:rsidRPr="000E1D0D" w:rsidRDefault="00A96052" w:rsidP="000237A7">
            <w:pPr>
              <w:pStyle w:val="TAH"/>
            </w:pPr>
            <w:r w:rsidRPr="000E1D0D">
              <w:t>Cardinality</w:t>
            </w:r>
          </w:p>
        </w:tc>
        <w:tc>
          <w:tcPr>
            <w:tcW w:w="2645" w:type="pct"/>
            <w:shd w:val="clear" w:color="auto" w:fill="C0C0C0"/>
            <w:vAlign w:val="center"/>
          </w:tcPr>
          <w:p w14:paraId="13886C0E" w14:textId="77777777" w:rsidR="00A96052" w:rsidRPr="000E1D0D" w:rsidRDefault="00A96052" w:rsidP="000237A7">
            <w:pPr>
              <w:pStyle w:val="TAH"/>
            </w:pPr>
            <w:r w:rsidRPr="000E1D0D">
              <w:t>Description</w:t>
            </w:r>
          </w:p>
        </w:tc>
      </w:tr>
      <w:tr w:rsidR="00A96052" w:rsidRPr="000E1D0D" w14:paraId="3B5F38C7" w14:textId="77777777" w:rsidTr="000237A7">
        <w:trPr>
          <w:jc w:val="center"/>
        </w:trPr>
        <w:tc>
          <w:tcPr>
            <w:tcW w:w="825" w:type="pct"/>
            <w:shd w:val="clear" w:color="auto" w:fill="auto"/>
            <w:vAlign w:val="center"/>
          </w:tcPr>
          <w:p w14:paraId="42F9B59D" w14:textId="77777777" w:rsidR="00A96052" w:rsidRPr="000E1D0D" w:rsidRDefault="00A96052" w:rsidP="000237A7">
            <w:pPr>
              <w:pStyle w:val="TAL"/>
            </w:pPr>
            <w:r w:rsidRPr="000E1D0D">
              <w:t>Location</w:t>
            </w:r>
          </w:p>
        </w:tc>
        <w:tc>
          <w:tcPr>
            <w:tcW w:w="732" w:type="pct"/>
            <w:vAlign w:val="center"/>
          </w:tcPr>
          <w:p w14:paraId="00B92E77" w14:textId="77777777" w:rsidR="00A96052" w:rsidRPr="000E1D0D" w:rsidRDefault="00A96052" w:rsidP="000237A7">
            <w:pPr>
              <w:pStyle w:val="TAL"/>
            </w:pPr>
            <w:r w:rsidRPr="000E1D0D">
              <w:t>string</w:t>
            </w:r>
          </w:p>
        </w:tc>
        <w:tc>
          <w:tcPr>
            <w:tcW w:w="217" w:type="pct"/>
            <w:vAlign w:val="center"/>
          </w:tcPr>
          <w:p w14:paraId="5B384A52" w14:textId="77777777" w:rsidR="00A96052" w:rsidRPr="000E1D0D" w:rsidRDefault="00A96052" w:rsidP="000237A7">
            <w:pPr>
              <w:pStyle w:val="TAC"/>
            </w:pPr>
            <w:r w:rsidRPr="000E1D0D">
              <w:t>M</w:t>
            </w:r>
          </w:p>
        </w:tc>
        <w:tc>
          <w:tcPr>
            <w:tcW w:w="581" w:type="pct"/>
            <w:vAlign w:val="center"/>
          </w:tcPr>
          <w:p w14:paraId="19880362" w14:textId="77777777" w:rsidR="00A96052" w:rsidRPr="000E1D0D" w:rsidRDefault="00A96052" w:rsidP="000237A7">
            <w:pPr>
              <w:pStyle w:val="TAC"/>
            </w:pPr>
            <w:r w:rsidRPr="000E1D0D">
              <w:t>1</w:t>
            </w:r>
          </w:p>
        </w:tc>
        <w:tc>
          <w:tcPr>
            <w:tcW w:w="2645" w:type="pct"/>
            <w:shd w:val="clear" w:color="auto" w:fill="auto"/>
            <w:vAlign w:val="center"/>
          </w:tcPr>
          <w:p w14:paraId="11F69282" w14:textId="48B2E6E4" w:rsidR="00A96052" w:rsidRPr="000E1D0D" w:rsidRDefault="00C5477E" w:rsidP="000237A7">
            <w:pPr>
              <w:pStyle w:val="TAL"/>
            </w:pPr>
            <w:r>
              <w:t>Contains a</w:t>
            </w:r>
            <w:r w:rsidR="00A96052" w:rsidRPr="000E1D0D">
              <w:t>n alternative URI of the resource located in an alternative SEALDD Server.</w:t>
            </w:r>
          </w:p>
        </w:tc>
      </w:tr>
    </w:tbl>
    <w:p w14:paraId="4F1202EF" w14:textId="77777777" w:rsidR="00A96052" w:rsidRPr="000E1D0D" w:rsidRDefault="00A96052" w:rsidP="00A96052"/>
    <w:p w14:paraId="01076019" w14:textId="77777777" w:rsidR="00A96052" w:rsidRPr="000E1D0D" w:rsidRDefault="00A96052" w:rsidP="00A96052">
      <w:pPr>
        <w:pStyle w:val="Heading6"/>
      </w:pPr>
      <w:bookmarkStart w:id="9922" w:name="_Toc148177021"/>
      <w:bookmarkStart w:id="9923" w:name="_Toc151379484"/>
      <w:bookmarkStart w:id="9924" w:name="_Toc151445665"/>
      <w:bookmarkStart w:id="9925" w:name="_Toc160470748"/>
      <w:bookmarkStart w:id="9926" w:name="_Toc164873892"/>
      <w:bookmarkStart w:id="9927" w:name="_Toc180306530"/>
      <w:bookmarkStart w:id="9928" w:name="_Toc183442748"/>
      <w:r w:rsidRPr="000E1D0D">
        <w:rPr>
          <w:noProof/>
          <w:lang w:eastAsia="zh-CN"/>
        </w:rPr>
        <w:t>6.5</w:t>
      </w:r>
      <w:r w:rsidRPr="000E1D0D">
        <w:t>.3.3.3.2</w:t>
      </w:r>
      <w:r w:rsidRPr="000E1D0D">
        <w:tab/>
        <w:t>PUT</w:t>
      </w:r>
      <w:bookmarkEnd w:id="9922"/>
      <w:bookmarkEnd w:id="9923"/>
      <w:bookmarkEnd w:id="9924"/>
      <w:bookmarkEnd w:id="9925"/>
      <w:bookmarkEnd w:id="9926"/>
      <w:bookmarkEnd w:id="9927"/>
      <w:bookmarkEnd w:id="9928"/>
    </w:p>
    <w:p w14:paraId="12FE4752" w14:textId="125086C2" w:rsidR="00A96052" w:rsidRPr="000E1D0D" w:rsidRDefault="00A96052" w:rsidP="00A96052">
      <w:pPr>
        <w:rPr>
          <w:noProof/>
          <w:lang w:eastAsia="zh-CN"/>
        </w:rPr>
      </w:pPr>
      <w:r w:rsidRPr="000E1D0D">
        <w:rPr>
          <w:noProof/>
          <w:lang w:eastAsia="zh-CN"/>
        </w:rPr>
        <w:t xml:space="preserve">The HTTP PUT method allows a service consumer to request the update of an existing </w:t>
      </w:r>
      <w:r w:rsidRPr="000E1D0D">
        <w:t>"Individual Policy Configuration" resource at the SEALDD Server</w:t>
      </w:r>
      <w:r w:rsidRPr="000E1D0D">
        <w:rPr>
          <w:noProof/>
          <w:lang w:eastAsia="zh-CN"/>
        </w:rPr>
        <w:t>.</w:t>
      </w:r>
    </w:p>
    <w:p w14:paraId="4002DD05"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.3.3.3.2-1.</w:t>
      </w:r>
    </w:p>
    <w:p w14:paraId="48E5F20E" w14:textId="77777777" w:rsidR="00A96052" w:rsidRPr="000E1D0D" w:rsidRDefault="00A96052" w:rsidP="00A96052">
      <w:pPr>
        <w:pStyle w:val="TH"/>
        <w:rPr>
          <w:rFonts w:cs="Arial"/>
        </w:rPr>
      </w:pPr>
      <w:r w:rsidRPr="000E1D0D">
        <w:lastRenderedPageBreak/>
        <w:t>Table </w:t>
      </w:r>
      <w:r w:rsidRPr="000E1D0D">
        <w:rPr>
          <w:noProof/>
          <w:lang w:eastAsia="zh-CN"/>
        </w:rPr>
        <w:t>6.5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405D4CF6" w14:textId="77777777" w:rsidTr="000237A7">
        <w:trPr>
          <w:jc w:val="center"/>
        </w:trPr>
        <w:tc>
          <w:tcPr>
            <w:tcW w:w="825" w:type="pct"/>
            <w:tcBorders>
              <w:bottom w:val="single" w:sz="6" w:space="0" w:color="auto"/>
            </w:tcBorders>
            <w:shd w:val="clear" w:color="auto" w:fill="C0C0C0"/>
            <w:vAlign w:val="center"/>
          </w:tcPr>
          <w:p w14:paraId="3883CE2A"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3388FB3F"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291B7F7F"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1EF6FC4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04394B7F"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5120BD9" w14:textId="77777777" w:rsidR="00A96052" w:rsidRPr="000E1D0D" w:rsidRDefault="00A96052" w:rsidP="000237A7">
            <w:pPr>
              <w:pStyle w:val="TAH"/>
            </w:pPr>
            <w:r w:rsidRPr="000E1D0D">
              <w:t>Applicability</w:t>
            </w:r>
          </w:p>
        </w:tc>
      </w:tr>
      <w:tr w:rsidR="00A96052" w:rsidRPr="000E1D0D" w14:paraId="626C08C1" w14:textId="77777777" w:rsidTr="000237A7">
        <w:trPr>
          <w:jc w:val="center"/>
        </w:trPr>
        <w:tc>
          <w:tcPr>
            <w:tcW w:w="825" w:type="pct"/>
            <w:tcBorders>
              <w:top w:val="single" w:sz="6" w:space="0" w:color="auto"/>
            </w:tcBorders>
            <w:shd w:val="clear" w:color="auto" w:fill="auto"/>
            <w:vAlign w:val="center"/>
          </w:tcPr>
          <w:p w14:paraId="565E5DFF"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D48D74D" w14:textId="77777777" w:rsidR="00A96052" w:rsidRPr="000E1D0D" w:rsidRDefault="00A96052" w:rsidP="000237A7">
            <w:pPr>
              <w:pStyle w:val="TAL"/>
            </w:pPr>
          </w:p>
        </w:tc>
        <w:tc>
          <w:tcPr>
            <w:tcW w:w="215" w:type="pct"/>
            <w:tcBorders>
              <w:top w:val="single" w:sz="6" w:space="0" w:color="auto"/>
            </w:tcBorders>
            <w:vAlign w:val="center"/>
          </w:tcPr>
          <w:p w14:paraId="6E7892BD" w14:textId="77777777" w:rsidR="00A96052" w:rsidRPr="000E1D0D" w:rsidRDefault="00A96052" w:rsidP="000237A7">
            <w:pPr>
              <w:pStyle w:val="TAC"/>
            </w:pPr>
          </w:p>
        </w:tc>
        <w:tc>
          <w:tcPr>
            <w:tcW w:w="580" w:type="pct"/>
            <w:tcBorders>
              <w:top w:val="single" w:sz="6" w:space="0" w:color="auto"/>
            </w:tcBorders>
            <w:vAlign w:val="center"/>
          </w:tcPr>
          <w:p w14:paraId="22A260E9"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4A6C950C" w14:textId="77777777" w:rsidR="00A96052" w:rsidRPr="000E1D0D" w:rsidRDefault="00A96052" w:rsidP="000237A7">
            <w:pPr>
              <w:pStyle w:val="TAL"/>
            </w:pPr>
          </w:p>
        </w:tc>
        <w:tc>
          <w:tcPr>
            <w:tcW w:w="796" w:type="pct"/>
            <w:tcBorders>
              <w:top w:val="single" w:sz="6" w:space="0" w:color="auto"/>
            </w:tcBorders>
            <w:vAlign w:val="center"/>
          </w:tcPr>
          <w:p w14:paraId="429ED55C" w14:textId="77777777" w:rsidR="00A96052" w:rsidRPr="000E1D0D" w:rsidRDefault="00A96052" w:rsidP="000237A7">
            <w:pPr>
              <w:pStyle w:val="TAL"/>
            </w:pPr>
          </w:p>
        </w:tc>
      </w:tr>
    </w:tbl>
    <w:p w14:paraId="6598C840" w14:textId="77777777" w:rsidR="00A96052" w:rsidRPr="000E1D0D" w:rsidRDefault="00A96052" w:rsidP="00A96052"/>
    <w:p w14:paraId="31472DEC"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.3.3.3.2-2 and the response data structures and response codes specified in table </w:t>
      </w:r>
      <w:r w:rsidRPr="000E1D0D">
        <w:rPr>
          <w:noProof/>
          <w:lang w:eastAsia="zh-CN"/>
        </w:rPr>
        <w:t>6.5</w:t>
      </w:r>
      <w:r w:rsidRPr="000E1D0D">
        <w:t>.3.3.3.2-3.</w:t>
      </w:r>
    </w:p>
    <w:p w14:paraId="12B97514" w14:textId="77777777" w:rsidR="00A96052" w:rsidRPr="000E1D0D" w:rsidRDefault="00A96052" w:rsidP="00A96052">
      <w:pPr>
        <w:pStyle w:val="TH"/>
      </w:pPr>
      <w:r w:rsidRPr="000E1D0D">
        <w:t>Table </w:t>
      </w:r>
      <w:r w:rsidRPr="000E1D0D">
        <w:rPr>
          <w:noProof/>
          <w:lang w:eastAsia="zh-CN"/>
        </w:rPr>
        <w:t>6.5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222FAA5D" w14:textId="77777777" w:rsidTr="000237A7">
        <w:trPr>
          <w:jc w:val="center"/>
        </w:trPr>
        <w:tc>
          <w:tcPr>
            <w:tcW w:w="2119" w:type="dxa"/>
            <w:tcBorders>
              <w:bottom w:val="single" w:sz="6" w:space="0" w:color="auto"/>
            </w:tcBorders>
            <w:shd w:val="clear" w:color="auto" w:fill="C0C0C0"/>
            <w:vAlign w:val="center"/>
          </w:tcPr>
          <w:p w14:paraId="6FCD3889"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2EFEC96B"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7F81EC34"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364F7B08" w14:textId="77777777" w:rsidR="00A96052" w:rsidRPr="000E1D0D" w:rsidRDefault="00A96052" w:rsidP="000237A7">
            <w:pPr>
              <w:pStyle w:val="TAH"/>
            </w:pPr>
            <w:r w:rsidRPr="000E1D0D">
              <w:t>Description</w:t>
            </w:r>
          </w:p>
        </w:tc>
      </w:tr>
      <w:tr w:rsidR="00A96052" w:rsidRPr="000E1D0D" w14:paraId="0F92668A" w14:textId="77777777" w:rsidTr="000237A7">
        <w:trPr>
          <w:jc w:val="center"/>
        </w:trPr>
        <w:tc>
          <w:tcPr>
            <w:tcW w:w="2119" w:type="dxa"/>
            <w:tcBorders>
              <w:top w:val="single" w:sz="6" w:space="0" w:color="auto"/>
            </w:tcBorders>
            <w:shd w:val="clear" w:color="auto" w:fill="auto"/>
            <w:vAlign w:val="center"/>
          </w:tcPr>
          <w:p w14:paraId="19A77E11" w14:textId="77777777" w:rsidR="00A96052" w:rsidRPr="000E1D0D" w:rsidRDefault="00A96052" w:rsidP="000237A7">
            <w:pPr>
              <w:pStyle w:val="TAL"/>
            </w:pPr>
            <w:r w:rsidRPr="000E1D0D">
              <w:t>PolicyConfig</w:t>
            </w:r>
          </w:p>
        </w:tc>
        <w:tc>
          <w:tcPr>
            <w:tcW w:w="425" w:type="dxa"/>
            <w:tcBorders>
              <w:top w:val="single" w:sz="6" w:space="0" w:color="auto"/>
            </w:tcBorders>
            <w:vAlign w:val="center"/>
          </w:tcPr>
          <w:p w14:paraId="499C0234"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10D6F4B"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7B734105" w14:textId="77777777" w:rsidR="00A96052" w:rsidRPr="000E1D0D" w:rsidRDefault="00A96052" w:rsidP="000237A7">
            <w:pPr>
              <w:pStyle w:val="TAL"/>
            </w:pPr>
            <w:r w:rsidRPr="000E1D0D">
              <w:t>Represents the updated representation of the "Individual Policy Configuration" resource.</w:t>
            </w:r>
          </w:p>
        </w:tc>
      </w:tr>
    </w:tbl>
    <w:p w14:paraId="7E747599" w14:textId="77777777" w:rsidR="00A96052" w:rsidRPr="000E1D0D" w:rsidRDefault="00A96052" w:rsidP="00A96052"/>
    <w:p w14:paraId="54D07AFF" w14:textId="77777777" w:rsidR="00A96052" w:rsidRPr="000E1D0D" w:rsidRDefault="00A96052" w:rsidP="00A96052">
      <w:pPr>
        <w:pStyle w:val="TH"/>
      </w:pPr>
      <w:r w:rsidRPr="000E1D0D">
        <w:t>Table </w:t>
      </w:r>
      <w:r w:rsidRPr="000E1D0D">
        <w:rPr>
          <w:noProof/>
          <w:lang w:eastAsia="zh-CN"/>
        </w:rPr>
        <w:t>6.5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77DDE5D1" w14:textId="77777777" w:rsidTr="000237A7">
        <w:trPr>
          <w:jc w:val="center"/>
        </w:trPr>
        <w:tc>
          <w:tcPr>
            <w:tcW w:w="1101" w:type="pct"/>
            <w:tcBorders>
              <w:bottom w:val="single" w:sz="6" w:space="0" w:color="auto"/>
            </w:tcBorders>
            <w:shd w:val="clear" w:color="auto" w:fill="C0C0C0"/>
            <w:vAlign w:val="center"/>
          </w:tcPr>
          <w:p w14:paraId="5D0B71C2"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1B18199D"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069B525D"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0FB3615A" w14:textId="77777777" w:rsidR="00A96052" w:rsidRPr="000E1D0D" w:rsidRDefault="00A96052" w:rsidP="000237A7">
            <w:pPr>
              <w:pStyle w:val="TAH"/>
            </w:pPr>
            <w:r w:rsidRPr="000E1D0D">
              <w:t>Response</w:t>
            </w:r>
          </w:p>
          <w:p w14:paraId="6FAA6992"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77A108DC" w14:textId="77777777" w:rsidR="00A96052" w:rsidRPr="000E1D0D" w:rsidRDefault="00A96052" w:rsidP="000237A7">
            <w:pPr>
              <w:pStyle w:val="TAH"/>
            </w:pPr>
            <w:r w:rsidRPr="000E1D0D">
              <w:t>Description</w:t>
            </w:r>
          </w:p>
        </w:tc>
      </w:tr>
      <w:tr w:rsidR="00A96052" w:rsidRPr="000E1D0D" w14:paraId="70681162" w14:textId="77777777" w:rsidTr="000237A7">
        <w:trPr>
          <w:jc w:val="center"/>
        </w:trPr>
        <w:tc>
          <w:tcPr>
            <w:tcW w:w="1101" w:type="pct"/>
            <w:tcBorders>
              <w:top w:val="single" w:sz="6" w:space="0" w:color="auto"/>
            </w:tcBorders>
            <w:shd w:val="clear" w:color="auto" w:fill="auto"/>
            <w:vAlign w:val="center"/>
          </w:tcPr>
          <w:p w14:paraId="16C6738C"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564B75A2"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7ECB566" w14:textId="77777777" w:rsidR="00A96052" w:rsidRPr="000E1D0D" w:rsidRDefault="00A96052" w:rsidP="000237A7">
            <w:pPr>
              <w:pStyle w:val="TAC"/>
            </w:pPr>
            <w:r w:rsidRPr="000E1D0D">
              <w:t>1</w:t>
            </w:r>
          </w:p>
        </w:tc>
        <w:tc>
          <w:tcPr>
            <w:tcW w:w="737" w:type="pct"/>
            <w:tcBorders>
              <w:top w:val="single" w:sz="6" w:space="0" w:color="auto"/>
            </w:tcBorders>
            <w:vAlign w:val="center"/>
          </w:tcPr>
          <w:p w14:paraId="3EF7D2F6"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4464F717" w14:textId="77777777" w:rsidR="00A96052" w:rsidRPr="000E1D0D" w:rsidRDefault="00A96052" w:rsidP="000237A7">
            <w:pPr>
              <w:pStyle w:val="TAL"/>
            </w:pPr>
            <w:r w:rsidRPr="000E1D0D">
              <w:t>Successful case. The "Individual Policy Configuration" resource is successfully updated and a representation of the updated resource shall be returned in the response body.</w:t>
            </w:r>
          </w:p>
        </w:tc>
      </w:tr>
      <w:tr w:rsidR="00A96052" w:rsidRPr="000E1D0D" w14:paraId="31161FE0" w14:textId="77777777" w:rsidTr="000237A7">
        <w:trPr>
          <w:jc w:val="center"/>
        </w:trPr>
        <w:tc>
          <w:tcPr>
            <w:tcW w:w="1101" w:type="pct"/>
            <w:shd w:val="clear" w:color="auto" w:fill="auto"/>
            <w:vAlign w:val="center"/>
          </w:tcPr>
          <w:p w14:paraId="636FC93F" w14:textId="77777777" w:rsidR="00A96052" w:rsidRPr="000E1D0D" w:rsidRDefault="00A96052" w:rsidP="000237A7">
            <w:pPr>
              <w:pStyle w:val="TAL"/>
            </w:pPr>
            <w:r w:rsidRPr="000E1D0D">
              <w:t>n/a</w:t>
            </w:r>
          </w:p>
        </w:tc>
        <w:tc>
          <w:tcPr>
            <w:tcW w:w="221" w:type="pct"/>
            <w:vAlign w:val="center"/>
          </w:tcPr>
          <w:p w14:paraId="52885E69" w14:textId="77777777" w:rsidR="00A96052" w:rsidRPr="000E1D0D" w:rsidRDefault="00A96052" w:rsidP="000237A7">
            <w:pPr>
              <w:pStyle w:val="TAC"/>
            </w:pPr>
          </w:p>
        </w:tc>
        <w:tc>
          <w:tcPr>
            <w:tcW w:w="589" w:type="pct"/>
            <w:vAlign w:val="center"/>
          </w:tcPr>
          <w:p w14:paraId="549ACAE5" w14:textId="77777777" w:rsidR="00A96052" w:rsidRPr="000E1D0D" w:rsidRDefault="00A96052" w:rsidP="000237A7">
            <w:pPr>
              <w:pStyle w:val="TAC"/>
            </w:pPr>
          </w:p>
        </w:tc>
        <w:tc>
          <w:tcPr>
            <w:tcW w:w="737" w:type="pct"/>
            <w:vAlign w:val="center"/>
          </w:tcPr>
          <w:p w14:paraId="51668A7B" w14:textId="77777777" w:rsidR="00A96052" w:rsidRPr="000E1D0D" w:rsidRDefault="00A96052" w:rsidP="000237A7">
            <w:pPr>
              <w:pStyle w:val="TAL"/>
            </w:pPr>
            <w:r w:rsidRPr="000E1D0D">
              <w:t>204 No Content</w:t>
            </w:r>
          </w:p>
        </w:tc>
        <w:tc>
          <w:tcPr>
            <w:tcW w:w="2352" w:type="pct"/>
            <w:shd w:val="clear" w:color="auto" w:fill="auto"/>
            <w:vAlign w:val="center"/>
          </w:tcPr>
          <w:p w14:paraId="65DB81F9" w14:textId="77777777" w:rsidR="00A96052" w:rsidRPr="000E1D0D" w:rsidRDefault="00A96052" w:rsidP="000237A7">
            <w:pPr>
              <w:pStyle w:val="TAL"/>
            </w:pPr>
            <w:r w:rsidRPr="000E1D0D">
              <w:t>Successful case. The "Individual Policy Configuration" resource is successfully updated and no content is returned in the response body.</w:t>
            </w:r>
          </w:p>
        </w:tc>
      </w:tr>
      <w:tr w:rsidR="00A96052" w:rsidRPr="000E1D0D" w14:paraId="577FF45F" w14:textId="77777777" w:rsidTr="000237A7">
        <w:trPr>
          <w:jc w:val="center"/>
        </w:trPr>
        <w:tc>
          <w:tcPr>
            <w:tcW w:w="1101" w:type="pct"/>
            <w:shd w:val="clear" w:color="auto" w:fill="auto"/>
            <w:vAlign w:val="center"/>
          </w:tcPr>
          <w:p w14:paraId="38D195DD" w14:textId="77777777" w:rsidR="00A96052" w:rsidRPr="000E1D0D" w:rsidRDefault="00A96052" w:rsidP="000237A7">
            <w:pPr>
              <w:pStyle w:val="TAL"/>
            </w:pPr>
            <w:r w:rsidRPr="000E1D0D">
              <w:t>n/a</w:t>
            </w:r>
          </w:p>
        </w:tc>
        <w:tc>
          <w:tcPr>
            <w:tcW w:w="221" w:type="pct"/>
            <w:vAlign w:val="center"/>
          </w:tcPr>
          <w:p w14:paraId="5B6F0FAF" w14:textId="77777777" w:rsidR="00A96052" w:rsidRPr="000E1D0D" w:rsidRDefault="00A96052" w:rsidP="000237A7">
            <w:pPr>
              <w:pStyle w:val="TAC"/>
            </w:pPr>
          </w:p>
        </w:tc>
        <w:tc>
          <w:tcPr>
            <w:tcW w:w="589" w:type="pct"/>
            <w:vAlign w:val="center"/>
          </w:tcPr>
          <w:p w14:paraId="4EB98297" w14:textId="77777777" w:rsidR="00A96052" w:rsidRPr="000E1D0D" w:rsidRDefault="00A96052" w:rsidP="000237A7">
            <w:pPr>
              <w:pStyle w:val="TAC"/>
            </w:pPr>
          </w:p>
        </w:tc>
        <w:tc>
          <w:tcPr>
            <w:tcW w:w="737" w:type="pct"/>
            <w:vAlign w:val="center"/>
          </w:tcPr>
          <w:p w14:paraId="3DD3C8C7" w14:textId="77777777" w:rsidR="00A96052" w:rsidRPr="000E1D0D" w:rsidRDefault="00A96052" w:rsidP="000237A7">
            <w:pPr>
              <w:pStyle w:val="TAL"/>
            </w:pPr>
            <w:r w:rsidRPr="000E1D0D">
              <w:t>307 Temporary Redirect</w:t>
            </w:r>
          </w:p>
        </w:tc>
        <w:tc>
          <w:tcPr>
            <w:tcW w:w="2352" w:type="pct"/>
            <w:shd w:val="clear" w:color="auto" w:fill="auto"/>
            <w:vAlign w:val="center"/>
          </w:tcPr>
          <w:p w14:paraId="62DCE177" w14:textId="77777777" w:rsidR="00E17258" w:rsidRDefault="00A96052" w:rsidP="000237A7">
            <w:pPr>
              <w:pStyle w:val="TAL"/>
            </w:pPr>
            <w:r w:rsidRPr="000E1D0D">
              <w:t>Temporary redirection.</w:t>
            </w:r>
          </w:p>
          <w:p w14:paraId="586047FA" w14:textId="77777777" w:rsidR="00E17258" w:rsidRDefault="00E17258" w:rsidP="000237A7">
            <w:pPr>
              <w:pStyle w:val="TAL"/>
            </w:pPr>
          </w:p>
          <w:p w14:paraId="00CA3FAE" w14:textId="364E705B" w:rsidR="00A96052" w:rsidRPr="000E1D0D" w:rsidRDefault="00A96052" w:rsidP="000237A7">
            <w:pPr>
              <w:pStyle w:val="TAL"/>
            </w:pPr>
            <w:r w:rsidRPr="000E1D0D">
              <w:t>The response shall include a Location header field containing an alternative URI of the resource located in an alternative SEALDD Server.</w:t>
            </w:r>
          </w:p>
          <w:p w14:paraId="69F9B154" w14:textId="77777777" w:rsidR="00A96052" w:rsidRPr="000E1D0D" w:rsidRDefault="00A96052" w:rsidP="000237A7">
            <w:pPr>
              <w:pStyle w:val="TAL"/>
            </w:pPr>
          </w:p>
          <w:p w14:paraId="2B14C96C" w14:textId="77777777" w:rsidR="00A96052" w:rsidRPr="000E1D0D" w:rsidRDefault="00A96052" w:rsidP="000237A7">
            <w:pPr>
              <w:pStyle w:val="TAL"/>
            </w:pPr>
            <w:r w:rsidRPr="000E1D0D">
              <w:t>Redirection handling is described in clause 5.2.10 of 3GPP TS 29.122 [2].</w:t>
            </w:r>
          </w:p>
        </w:tc>
      </w:tr>
      <w:tr w:rsidR="00A96052" w:rsidRPr="000E1D0D" w14:paraId="0E96C1B9" w14:textId="77777777" w:rsidTr="000237A7">
        <w:trPr>
          <w:jc w:val="center"/>
        </w:trPr>
        <w:tc>
          <w:tcPr>
            <w:tcW w:w="1101" w:type="pct"/>
            <w:shd w:val="clear" w:color="auto" w:fill="auto"/>
            <w:vAlign w:val="center"/>
          </w:tcPr>
          <w:p w14:paraId="62CECCEE" w14:textId="77777777" w:rsidR="00A96052" w:rsidRPr="000E1D0D" w:rsidRDefault="00A96052" w:rsidP="000237A7">
            <w:pPr>
              <w:pStyle w:val="TAL"/>
            </w:pPr>
            <w:r w:rsidRPr="000E1D0D">
              <w:rPr>
                <w:lang w:eastAsia="zh-CN"/>
              </w:rPr>
              <w:t>n/a</w:t>
            </w:r>
          </w:p>
        </w:tc>
        <w:tc>
          <w:tcPr>
            <w:tcW w:w="221" w:type="pct"/>
            <w:vAlign w:val="center"/>
          </w:tcPr>
          <w:p w14:paraId="3298C04C" w14:textId="77777777" w:rsidR="00A96052" w:rsidRPr="000E1D0D" w:rsidRDefault="00A96052" w:rsidP="000237A7">
            <w:pPr>
              <w:pStyle w:val="TAC"/>
            </w:pPr>
          </w:p>
        </w:tc>
        <w:tc>
          <w:tcPr>
            <w:tcW w:w="589" w:type="pct"/>
            <w:vAlign w:val="center"/>
          </w:tcPr>
          <w:p w14:paraId="2915E46D" w14:textId="77777777" w:rsidR="00A96052" w:rsidRPr="000E1D0D" w:rsidRDefault="00A96052" w:rsidP="000237A7">
            <w:pPr>
              <w:pStyle w:val="TAC"/>
            </w:pPr>
          </w:p>
        </w:tc>
        <w:tc>
          <w:tcPr>
            <w:tcW w:w="737" w:type="pct"/>
            <w:vAlign w:val="center"/>
          </w:tcPr>
          <w:p w14:paraId="47E8E1A5" w14:textId="77777777" w:rsidR="00A96052" w:rsidRPr="000E1D0D" w:rsidRDefault="00A96052" w:rsidP="000237A7">
            <w:pPr>
              <w:pStyle w:val="TAL"/>
            </w:pPr>
            <w:r w:rsidRPr="000E1D0D">
              <w:t>308 Permanent Redirect</w:t>
            </w:r>
          </w:p>
        </w:tc>
        <w:tc>
          <w:tcPr>
            <w:tcW w:w="2352" w:type="pct"/>
            <w:shd w:val="clear" w:color="auto" w:fill="auto"/>
            <w:vAlign w:val="center"/>
          </w:tcPr>
          <w:p w14:paraId="71295B9C" w14:textId="77777777" w:rsidR="00E17258" w:rsidRDefault="00A96052" w:rsidP="000237A7">
            <w:pPr>
              <w:pStyle w:val="TAL"/>
            </w:pPr>
            <w:r w:rsidRPr="000E1D0D">
              <w:t>Permanent redirection.</w:t>
            </w:r>
          </w:p>
          <w:p w14:paraId="35465DC1" w14:textId="77777777" w:rsidR="00E17258" w:rsidRDefault="00E17258" w:rsidP="000237A7">
            <w:pPr>
              <w:pStyle w:val="TAL"/>
            </w:pPr>
          </w:p>
          <w:p w14:paraId="4C254BAF" w14:textId="7A392F84" w:rsidR="00A96052" w:rsidRPr="000E1D0D" w:rsidRDefault="00A96052" w:rsidP="000237A7">
            <w:pPr>
              <w:pStyle w:val="TAL"/>
            </w:pPr>
            <w:r w:rsidRPr="000E1D0D">
              <w:t>The response shall include a Location header field containing an alternative URI of the resource located in an alternative SEALDD Server.</w:t>
            </w:r>
          </w:p>
          <w:p w14:paraId="4DD5631F" w14:textId="77777777" w:rsidR="00A96052" w:rsidRPr="000E1D0D" w:rsidRDefault="00A96052" w:rsidP="000237A7">
            <w:pPr>
              <w:pStyle w:val="TAL"/>
            </w:pPr>
          </w:p>
          <w:p w14:paraId="0E488158" w14:textId="77777777" w:rsidR="00A96052" w:rsidRPr="000E1D0D" w:rsidRDefault="00A96052" w:rsidP="000237A7">
            <w:pPr>
              <w:pStyle w:val="TAL"/>
            </w:pPr>
            <w:r w:rsidRPr="000E1D0D">
              <w:t>Redirection handling is described in clause 5.2.10 of 3GPP TS 29.122 [2].</w:t>
            </w:r>
          </w:p>
        </w:tc>
      </w:tr>
      <w:tr w:rsidR="00A96052" w:rsidRPr="000E1D0D" w14:paraId="3800D886" w14:textId="77777777" w:rsidTr="000237A7">
        <w:trPr>
          <w:jc w:val="center"/>
        </w:trPr>
        <w:tc>
          <w:tcPr>
            <w:tcW w:w="5000" w:type="pct"/>
            <w:gridSpan w:val="5"/>
            <w:shd w:val="clear" w:color="auto" w:fill="auto"/>
            <w:vAlign w:val="center"/>
          </w:tcPr>
          <w:p w14:paraId="489284E3" w14:textId="0BA0DDF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PUT method listed in table 5.2.6-1 of 3GPP TS 29.122 [2] shall also apply.</w:t>
            </w:r>
          </w:p>
        </w:tc>
      </w:tr>
    </w:tbl>
    <w:p w14:paraId="137F6147" w14:textId="77777777" w:rsidR="00A96052" w:rsidRPr="000E1D0D" w:rsidRDefault="00A96052" w:rsidP="00A96052"/>
    <w:p w14:paraId="18C3970B" w14:textId="77777777" w:rsidR="00A96052" w:rsidRPr="000E1D0D" w:rsidRDefault="00A96052" w:rsidP="00A96052">
      <w:pPr>
        <w:pStyle w:val="TH"/>
      </w:pPr>
      <w:r w:rsidRPr="000E1D0D">
        <w:t>Table </w:t>
      </w:r>
      <w:r w:rsidRPr="000E1D0D">
        <w:rPr>
          <w:noProof/>
          <w:lang w:eastAsia="zh-CN"/>
        </w:rPr>
        <w:t>6.5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D3D58B3" w14:textId="77777777" w:rsidTr="000237A7">
        <w:trPr>
          <w:jc w:val="center"/>
        </w:trPr>
        <w:tc>
          <w:tcPr>
            <w:tcW w:w="825" w:type="pct"/>
            <w:shd w:val="clear" w:color="auto" w:fill="C0C0C0"/>
            <w:vAlign w:val="center"/>
          </w:tcPr>
          <w:p w14:paraId="228647F5" w14:textId="77777777" w:rsidR="00A96052" w:rsidRPr="000E1D0D" w:rsidRDefault="00A96052" w:rsidP="000237A7">
            <w:pPr>
              <w:pStyle w:val="TAH"/>
            </w:pPr>
            <w:r w:rsidRPr="000E1D0D">
              <w:t>Name</w:t>
            </w:r>
          </w:p>
        </w:tc>
        <w:tc>
          <w:tcPr>
            <w:tcW w:w="732" w:type="pct"/>
            <w:shd w:val="clear" w:color="auto" w:fill="C0C0C0"/>
            <w:vAlign w:val="center"/>
          </w:tcPr>
          <w:p w14:paraId="14833602" w14:textId="77777777" w:rsidR="00A96052" w:rsidRPr="000E1D0D" w:rsidRDefault="00A96052" w:rsidP="000237A7">
            <w:pPr>
              <w:pStyle w:val="TAH"/>
            </w:pPr>
            <w:r w:rsidRPr="000E1D0D">
              <w:t>Data type</w:t>
            </w:r>
          </w:p>
        </w:tc>
        <w:tc>
          <w:tcPr>
            <w:tcW w:w="217" w:type="pct"/>
            <w:shd w:val="clear" w:color="auto" w:fill="C0C0C0"/>
            <w:vAlign w:val="center"/>
          </w:tcPr>
          <w:p w14:paraId="08BBA074" w14:textId="77777777" w:rsidR="00A96052" w:rsidRPr="000E1D0D" w:rsidRDefault="00A96052" w:rsidP="000237A7">
            <w:pPr>
              <w:pStyle w:val="TAH"/>
            </w:pPr>
            <w:r w:rsidRPr="000E1D0D">
              <w:t>P</w:t>
            </w:r>
          </w:p>
        </w:tc>
        <w:tc>
          <w:tcPr>
            <w:tcW w:w="581" w:type="pct"/>
            <w:shd w:val="clear" w:color="auto" w:fill="C0C0C0"/>
            <w:vAlign w:val="center"/>
          </w:tcPr>
          <w:p w14:paraId="21073EAF" w14:textId="77777777" w:rsidR="00A96052" w:rsidRPr="000E1D0D" w:rsidRDefault="00A96052" w:rsidP="000237A7">
            <w:pPr>
              <w:pStyle w:val="TAH"/>
            </w:pPr>
            <w:r w:rsidRPr="000E1D0D">
              <w:t>Cardinality</w:t>
            </w:r>
          </w:p>
        </w:tc>
        <w:tc>
          <w:tcPr>
            <w:tcW w:w="2645" w:type="pct"/>
            <w:shd w:val="clear" w:color="auto" w:fill="C0C0C0"/>
            <w:vAlign w:val="center"/>
          </w:tcPr>
          <w:p w14:paraId="2DFC906C" w14:textId="77777777" w:rsidR="00A96052" w:rsidRPr="000E1D0D" w:rsidRDefault="00A96052" w:rsidP="000237A7">
            <w:pPr>
              <w:pStyle w:val="TAH"/>
            </w:pPr>
            <w:r w:rsidRPr="000E1D0D">
              <w:t>Description</w:t>
            </w:r>
          </w:p>
        </w:tc>
      </w:tr>
      <w:tr w:rsidR="00A96052" w:rsidRPr="000E1D0D" w14:paraId="00EDD439" w14:textId="77777777" w:rsidTr="000237A7">
        <w:trPr>
          <w:jc w:val="center"/>
        </w:trPr>
        <w:tc>
          <w:tcPr>
            <w:tcW w:w="825" w:type="pct"/>
            <w:shd w:val="clear" w:color="auto" w:fill="auto"/>
            <w:vAlign w:val="center"/>
          </w:tcPr>
          <w:p w14:paraId="4580A039" w14:textId="77777777" w:rsidR="00A96052" w:rsidRPr="000E1D0D" w:rsidRDefault="00A96052" w:rsidP="000237A7">
            <w:pPr>
              <w:pStyle w:val="TAL"/>
            </w:pPr>
            <w:r w:rsidRPr="000E1D0D">
              <w:t>Location</w:t>
            </w:r>
          </w:p>
        </w:tc>
        <w:tc>
          <w:tcPr>
            <w:tcW w:w="732" w:type="pct"/>
            <w:vAlign w:val="center"/>
          </w:tcPr>
          <w:p w14:paraId="728F7256" w14:textId="77777777" w:rsidR="00A96052" w:rsidRPr="000E1D0D" w:rsidRDefault="00A96052" w:rsidP="000237A7">
            <w:pPr>
              <w:pStyle w:val="TAL"/>
            </w:pPr>
            <w:r w:rsidRPr="000E1D0D">
              <w:t>string</w:t>
            </w:r>
          </w:p>
        </w:tc>
        <w:tc>
          <w:tcPr>
            <w:tcW w:w="217" w:type="pct"/>
            <w:vAlign w:val="center"/>
          </w:tcPr>
          <w:p w14:paraId="04223FF6" w14:textId="77777777" w:rsidR="00A96052" w:rsidRPr="000E1D0D" w:rsidRDefault="00A96052" w:rsidP="000237A7">
            <w:pPr>
              <w:pStyle w:val="TAC"/>
            </w:pPr>
            <w:r w:rsidRPr="000E1D0D">
              <w:t>M</w:t>
            </w:r>
          </w:p>
        </w:tc>
        <w:tc>
          <w:tcPr>
            <w:tcW w:w="581" w:type="pct"/>
            <w:vAlign w:val="center"/>
          </w:tcPr>
          <w:p w14:paraId="30FC7771" w14:textId="77777777" w:rsidR="00A96052" w:rsidRPr="000E1D0D" w:rsidRDefault="00A96052" w:rsidP="000237A7">
            <w:pPr>
              <w:pStyle w:val="TAC"/>
            </w:pPr>
            <w:r w:rsidRPr="000E1D0D">
              <w:t>1</w:t>
            </w:r>
          </w:p>
        </w:tc>
        <w:tc>
          <w:tcPr>
            <w:tcW w:w="2645" w:type="pct"/>
            <w:shd w:val="clear" w:color="auto" w:fill="auto"/>
            <w:vAlign w:val="center"/>
          </w:tcPr>
          <w:p w14:paraId="607EF0EE" w14:textId="7EE0E0B2" w:rsidR="00A96052" w:rsidRPr="000E1D0D" w:rsidRDefault="0042166C" w:rsidP="000237A7">
            <w:pPr>
              <w:pStyle w:val="TAL"/>
            </w:pPr>
            <w:r>
              <w:t>Contains a</w:t>
            </w:r>
            <w:r w:rsidR="00A96052" w:rsidRPr="000E1D0D">
              <w:t>n alternative URI of the resource located in an alternative SEALDD Server.</w:t>
            </w:r>
          </w:p>
        </w:tc>
      </w:tr>
    </w:tbl>
    <w:p w14:paraId="3EF3488D" w14:textId="77777777" w:rsidR="00A96052" w:rsidRPr="000E1D0D" w:rsidRDefault="00A96052" w:rsidP="00A96052"/>
    <w:p w14:paraId="16332BC2" w14:textId="77777777" w:rsidR="00A96052" w:rsidRPr="000E1D0D" w:rsidRDefault="00A96052" w:rsidP="00A96052">
      <w:pPr>
        <w:pStyle w:val="TH"/>
      </w:pPr>
      <w:r w:rsidRPr="000E1D0D">
        <w:t>Table </w:t>
      </w:r>
      <w:r w:rsidRPr="000E1D0D">
        <w:rPr>
          <w:noProof/>
          <w:lang w:eastAsia="zh-CN"/>
        </w:rPr>
        <w:t>6.5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69ED4D" w14:textId="77777777" w:rsidTr="000237A7">
        <w:trPr>
          <w:jc w:val="center"/>
        </w:trPr>
        <w:tc>
          <w:tcPr>
            <w:tcW w:w="825" w:type="pct"/>
            <w:shd w:val="clear" w:color="auto" w:fill="C0C0C0"/>
            <w:vAlign w:val="center"/>
          </w:tcPr>
          <w:p w14:paraId="44226AF2" w14:textId="77777777" w:rsidR="00A96052" w:rsidRPr="000E1D0D" w:rsidRDefault="00A96052" w:rsidP="000237A7">
            <w:pPr>
              <w:pStyle w:val="TAH"/>
            </w:pPr>
            <w:r w:rsidRPr="000E1D0D">
              <w:t>Name</w:t>
            </w:r>
          </w:p>
        </w:tc>
        <w:tc>
          <w:tcPr>
            <w:tcW w:w="732" w:type="pct"/>
            <w:shd w:val="clear" w:color="auto" w:fill="C0C0C0"/>
            <w:vAlign w:val="center"/>
          </w:tcPr>
          <w:p w14:paraId="776DABF7" w14:textId="77777777" w:rsidR="00A96052" w:rsidRPr="000E1D0D" w:rsidRDefault="00A96052" w:rsidP="000237A7">
            <w:pPr>
              <w:pStyle w:val="TAH"/>
            </w:pPr>
            <w:r w:rsidRPr="000E1D0D">
              <w:t>Data type</w:t>
            </w:r>
          </w:p>
        </w:tc>
        <w:tc>
          <w:tcPr>
            <w:tcW w:w="217" w:type="pct"/>
            <w:shd w:val="clear" w:color="auto" w:fill="C0C0C0"/>
            <w:vAlign w:val="center"/>
          </w:tcPr>
          <w:p w14:paraId="456B0BB4" w14:textId="77777777" w:rsidR="00A96052" w:rsidRPr="000E1D0D" w:rsidRDefault="00A96052" w:rsidP="000237A7">
            <w:pPr>
              <w:pStyle w:val="TAH"/>
            </w:pPr>
            <w:r w:rsidRPr="000E1D0D">
              <w:t>P</w:t>
            </w:r>
          </w:p>
        </w:tc>
        <w:tc>
          <w:tcPr>
            <w:tcW w:w="581" w:type="pct"/>
            <w:shd w:val="clear" w:color="auto" w:fill="C0C0C0"/>
            <w:vAlign w:val="center"/>
          </w:tcPr>
          <w:p w14:paraId="36ACE4AA" w14:textId="77777777" w:rsidR="00A96052" w:rsidRPr="000E1D0D" w:rsidRDefault="00A96052" w:rsidP="000237A7">
            <w:pPr>
              <w:pStyle w:val="TAH"/>
            </w:pPr>
            <w:r w:rsidRPr="000E1D0D">
              <w:t>Cardinality</w:t>
            </w:r>
          </w:p>
        </w:tc>
        <w:tc>
          <w:tcPr>
            <w:tcW w:w="2645" w:type="pct"/>
            <w:shd w:val="clear" w:color="auto" w:fill="C0C0C0"/>
            <w:vAlign w:val="center"/>
          </w:tcPr>
          <w:p w14:paraId="21CD134B" w14:textId="77777777" w:rsidR="00A96052" w:rsidRPr="000E1D0D" w:rsidRDefault="00A96052" w:rsidP="000237A7">
            <w:pPr>
              <w:pStyle w:val="TAH"/>
            </w:pPr>
            <w:r w:rsidRPr="000E1D0D">
              <w:t>Description</w:t>
            </w:r>
          </w:p>
        </w:tc>
      </w:tr>
      <w:tr w:rsidR="00A96052" w:rsidRPr="000E1D0D" w14:paraId="46E495F2" w14:textId="77777777" w:rsidTr="000237A7">
        <w:trPr>
          <w:jc w:val="center"/>
        </w:trPr>
        <w:tc>
          <w:tcPr>
            <w:tcW w:w="825" w:type="pct"/>
            <w:shd w:val="clear" w:color="auto" w:fill="auto"/>
            <w:vAlign w:val="center"/>
          </w:tcPr>
          <w:p w14:paraId="21C180A3" w14:textId="77777777" w:rsidR="00A96052" w:rsidRPr="000E1D0D" w:rsidRDefault="00A96052" w:rsidP="000237A7">
            <w:pPr>
              <w:pStyle w:val="TAL"/>
            </w:pPr>
            <w:r w:rsidRPr="000E1D0D">
              <w:t>Location</w:t>
            </w:r>
          </w:p>
        </w:tc>
        <w:tc>
          <w:tcPr>
            <w:tcW w:w="732" w:type="pct"/>
            <w:vAlign w:val="center"/>
          </w:tcPr>
          <w:p w14:paraId="1770A2A4" w14:textId="77777777" w:rsidR="00A96052" w:rsidRPr="000E1D0D" w:rsidRDefault="00A96052" w:rsidP="000237A7">
            <w:pPr>
              <w:pStyle w:val="TAL"/>
            </w:pPr>
            <w:r w:rsidRPr="000E1D0D">
              <w:t>string</w:t>
            </w:r>
          </w:p>
        </w:tc>
        <w:tc>
          <w:tcPr>
            <w:tcW w:w="217" w:type="pct"/>
            <w:vAlign w:val="center"/>
          </w:tcPr>
          <w:p w14:paraId="571C349C" w14:textId="77777777" w:rsidR="00A96052" w:rsidRPr="000E1D0D" w:rsidRDefault="00A96052" w:rsidP="000237A7">
            <w:pPr>
              <w:pStyle w:val="TAC"/>
            </w:pPr>
            <w:r w:rsidRPr="000E1D0D">
              <w:t>M</w:t>
            </w:r>
          </w:p>
        </w:tc>
        <w:tc>
          <w:tcPr>
            <w:tcW w:w="581" w:type="pct"/>
            <w:vAlign w:val="center"/>
          </w:tcPr>
          <w:p w14:paraId="701B2600" w14:textId="77777777" w:rsidR="00A96052" w:rsidRPr="000E1D0D" w:rsidRDefault="00A96052" w:rsidP="000237A7">
            <w:pPr>
              <w:pStyle w:val="TAC"/>
            </w:pPr>
            <w:r w:rsidRPr="000E1D0D">
              <w:t>1</w:t>
            </w:r>
          </w:p>
        </w:tc>
        <w:tc>
          <w:tcPr>
            <w:tcW w:w="2645" w:type="pct"/>
            <w:shd w:val="clear" w:color="auto" w:fill="auto"/>
            <w:vAlign w:val="center"/>
          </w:tcPr>
          <w:p w14:paraId="5C8DCC54" w14:textId="141915B6" w:rsidR="00A96052" w:rsidRPr="000E1D0D" w:rsidRDefault="0042166C" w:rsidP="000237A7">
            <w:pPr>
              <w:pStyle w:val="TAL"/>
            </w:pPr>
            <w:r>
              <w:t>Contains a</w:t>
            </w:r>
            <w:r w:rsidR="00A96052" w:rsidRPr="000E1D0D">
              <w:t>n alternative URI of the resource located in an alternative SEALDD Server.</w:t>
            </w:r>
          </w:p>
        </w:tc>
      </w:tr>
    </w:tbl>
    <w:p w14:paraId="4A59402D" w14:textId="77777777" w:rsidR="00A96052" w:rsidRPr="000E1D0D" w:rsidRDefault="00A96052" w:rsidP="00A96052"/>
    <w:p w14:paraId="5CFFE154" w14:textId="77777777" w:rsidR="00A96052" w:rsidRPr="000E1D0D" w:rsidRDefault="00A96052" w:rsidP="00A96052">
      <w:pPr>
        <w:pStyle w:val="Heading6"/>
      </w:pPr>
      <w:bookmarkStart w:id="9929" w:name="_Toc148177022"/>
      <w:bookmarkStart w:id="9930" w:name="_Toc151379485"/>
      <w:bookmarkStart w:id="9931" w:name="_Toc151445666"/>
      <w:bookmarkStart w:id="9932" w:name="_Toc160470749"/>
      <w:bookmarkStart w:id="9933" w:name="_Toc164873893"/>
      <w:bookmarkStart w:id="9934" w:name="_Toc180306531"/>
      <w:bookmarkStart w:id="9935" w:name="_Toc183442749"/>
      <w:r w:rsidRPr="000E1D0D">
        <w:rPr>
          <w:noProof/>
          <w:lang w:eastAsia="zh-CN"/>
        </w:rPr>
        <w:t>6.5</w:t>
      </w:r>
      <w:r w:rsidRPr="000E1D0D">
        <w:t>.3.3.3.3</w:t>
      </w:r>
      <w:r w:rsidRPr="000E1D0D">
        <w:tab/>
        <w:t>PATCH</w:t>
      </w:r>
      <w:bookmarkEnd w:id="9929"/>
      <w:bookmarkEnd w:id="9930"/>
      <w:bookmarkEnd w:id="9931"/>
      <w:bookmarkEnd w:id="9932"/>
      <w:bookmarkEnd w:id="9933"/>
      <w:bookmarkEnd w:id="9934"/>
      <w:bookmarkEnd w:id="9935"/>
    </w:p>
    <w:p w14:paraId="5F742B54" w14:textId="2162A323" w:rsidR="00A96052" w:rsidRPr="000E1D0D" w:rsidRDefault="00A96052" w:rsidP="00A96052">
      <w:pPr>
        <w:rPr>
          <w:noProof/>
          <w:lang w:eastAsia="zh-CN"/>
        </w:rPr>
      </w:pPr>
      <w:r w:rsidRPr="000E1D0D">
        <w:rPr>
          <w:noProof/>
          <w:lang w:eastAsia="zh-CN"/>
        </w:rPr>
        <w:t xml:space="preserve">The HTTP PATCH method allows a service consumer to request the modification of an existing </w:t>
      </w:r>
      <w:r w:rsidRPr="000E1D0D">
        <w:t>"Individual Policy Configuration" resource at the SEALDD Server</w:t>
      </w:r>
      <w:r w:rsidRPr="000E1D0D">
        <w:rPr>
          <w:noProof/>
          <w:lang w:eastAsia="zh-CN"/>
        </w:rPr>
        <w:t>.</w:t>
      </w:r>
    </w:p>
    <w:p w14:paraId="06AF313A" w14:textId="77777777" w:rsidR="00A96052" w:rsidRPr="000E1D0D" w:rsidRDefault="00A96052" w:rsidP="00A96052">
      <w:r w:rsidRPr="000E1D0D">
        <w:lastRenderedPageBreak/>
        <w:t>This method shall support the URI query parameters specified in table </w:t>
      </w:r>
      <w:r w:rsidRPr="000E1D0D">
        <w:rPr>
          <w:noProof/>
          <w:lang w:eastAsia="zh-CN"/>
        </w:rPr>
        <w:t>6.5</w:t>
      </w:r>
      <w:r w:rsidRPr="000E1D0D">
        <w:t>.3.3.3.3-1.</w:t>
      </w:r>
    </w:p>
    <w:p w14:paraId="0A002D47" w14:textId="77777777" w:rsidR="00A96052" w:rsidRPr="000E1D0D" w:rsidRDefault="00A96052" w:rsidP="00A96052">
      <w:pPr>
        <w:pStyle w:val="TH"/>
        <w:rPr>
          <w:rFonts w:cs="Arial"/>
        </w:rPr>
      </w:pPr>
      <w:r w:rsidRPr="000E1D0D">
        <w:t>Table </w:t>
      </w:r>
      <w:r w:rsidRPr="000E1D0D">
        <w:rPr>
          <w:noProof/>
          <w:lang w:eastAsia="zh-CN"/>
        </w:rPr>
        <w:t>6.5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3A130138" w14:textId="77777777" w:rsidTr="000237A7">
        <w:trPr>
          <w:jc w:val="center"/>
        </w:trPr>
        <w:tc>
          <w:tcPr>
            <w:tcW w:w="825" w:type="pct"/>
            <w:tcBorders>
              <w:bottom w:val="single" w:sz="6" w:space="0" w:color="auto"/>
            </w:tcBorders>
            <w:shd w:val="clear" w:color="auto" w:fill="C0C0C0"/>
            <w:vAlign w:val="center"/>
          </w:tcPr>
          <w:p w14:paraId="43D5C0E7"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7A563C0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5949B7C7"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7C1C2209"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5E529DD1"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227D4028" w14:textId="77777777" w:rsidR="00A96052" w:rsidRPr="000E1D0D" w:rsidRDefault="00A96052" w:rsidP="000237A7">
            <w:pPr>
              <w:pStyle w:val="TAH"/>
            </w:pPr>
            <w:r w:rsidRPr="000E1D0D">
              <w:t>Applicability</w:t>
            </w:r>
          </w:p>
        </w:tc>
      </w:tr>
      <w:tr w:rsidR="00A96052" w:rsidRPr="000E1D0D" w14:paraId="402D7F34" w14:textId="77777777" w:rsidTr="000237A7">
        <w:trPr>
          <w:jc w:val="center"/>
        </w:trPr>
        <w:tc>
          <w:tcPr>
            <w:tcW w:w="825" w:type="pct"/>
            <w:tcBorders>
              <w:top w:val="single" w:sz="6" w:space="0" w:color="auto"/>
            </w:tcBorders>
            <w:shd w:val="clear" w:color="auto" w:fill="auto"/>
            <w:vAlign w:val="center"/>
          </w:tcPr>
          <w:p w14:paraId="06228E26"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76B4023F" w14:textId="77777777" w:rsidR="00A96052" w:rsidRPr="000E1D0D" w:rsidRDefault="00A96052" w:rsidP="000237A7">
            <w:pPr>
              <w:pStyle w:val="TAL"/>
            </w:pPr>
          </w:p>
        </w:tc>
        <w:tc>
          <w:tcPr>
            <w:tcW w:w="215" w:type="pct"/>
            <w:tcBorders>
              <w:top w:val="single" w:sz="6" w:space="0" w:color="auto"/>
            </w:tcBorders>
            <w:vAlign w:val="center"/>
          </w:tcPr>
          <w:p w14:paraId="72C71ECC" w14:textId="77777777" w:rsidR="00A96052" w:rsidRPr="000E1D0D" w:rsidRDefault="00A96052" w:rsidP="000237A7">
            <w:pPr>
              <w:pStyle w:val="TAC"/>
            </w:pPr>
          </w:p>
        </w:tc>
        <w:tc>
          <w:tcPr>
            <w:tcW w:w="580" w:type="pct"/>
            <w:tcBorders>
              <w:top w:val="single" w:sz="6" w:space="0" w:color="auto"/>
            </w:tcBorders>
            <w:vAlign w:val="center"/>
          </w:tcPr>
          <w:p w14:paraId="5BF5784F"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731566CE" w14:textId="77777777" w:rsidR="00A96052" w:rsidRPr="000E1D0D" w:rsidRDefault="00A96052" w:rsidP="000237A7">
            <w:pPr>
              <w:pStyle w:val="TAL"/>
            </w:pPr>
          </w:p>
        </w:tc>
        <w:tc>
          <w:tcPr>
            <w:tcW w:w="796" w:type="pct"/>
            <w:tcBorders>
              <w:top w:val="single" w:sz="6" w:space="0" w:color="auto"/>
            </w:tcBorders>
            <w:vAlign w:val="center"/>
          </w:tcPr>
          <w:p w14:paraId="1715F38F" w14:textId="77777777" w:rsidR="00A96052" w:rsidRPr="000E1D0D" w:rsidRDefault="00A96052" w:rsidP="000237A7">
            <w:pPr>
              <w:pStyle w:val="TAL"/>
            </w:pPr>
          </w:p>
        </w:tc>
      </w:tr>
    </w:tbl>
    <w:p w14:paraId="2C75C7F5" w14:textId="77777777" w:rsidR="00A96052" w:rsidRPr="000E1D0D" w:rsidRDefault="00A96052" w:rsidP="00A96052"/>
    <w:p w14:paraId="3D84C238"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.3.3.3.3-2 and the response data structures and response codes specified in table </w:t>
      </w:r>
      <w:r w:rsidRPr="000E1D0D">
        <w:rPr>
          <w:noProof/>
          <w:lang w:eastAsia="zh-CN"/>
        </w:rPr>
        <w:t>6.5</w:t>
      </w:r>
      <w:r w:rsidRPr="000E1D0D">
        <w:t>.3.3.3.3-3.</w:t>
      </w:r>
    </w:p>
    <w:p w14:paraId="291BAB5F" w14:textId="77777777" w:rsidR="00A96052" w:rsidRPr="000E1D0D" w:rsidRDefault="00A96052" w:rsidP="00A96052">
      <w:pPr>
        <w:pStyle w:val="TH"/>
      </w:pPr>
      <w:r w:rsidRPr="000E1D0D">
        <w:t>Table </w:t>
      </w:r>
      <w:r w:rsidRPr="000E1D0D">
        <w:rPr>
          <w:noProof/>
          <w:lang w:eastAsia="zh-CN"/>
        </w:rPr>
        <w:t>6.5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96052" w:rsidRPr="000E1D0D" w14:paraId="09EB4B85" w14:textId="77777777" w:rsidTr="000237A7">
        <w:trPr>
          <w:jc w:val="center"/>
        </w:trPr>
        <w:tc>
          <w:tcPr>
            <w:tcW w:w="2119" w:type="dxa"/>
            <w:tcBorders>
              <w:bottom w:val="single" w:sz="6" w:space="0" w:color="auto"/>
            </w:tcBorders>
            <w:shd w:val="clear" w:color="auto" w:fill="C0C0C0"/>
            <w:vAlign w:val="center"/>
          </w:tcPr>
          <w:p w14:paraId="258A2ADD" w14:textId="77777777" w:rsidR="00A96052" w:rsidRPr="000E1D0D" w:rsidRDefault="00A96052" w:rsidP="000237A7">
            <w:pPr>
              <w:pStyle w:val="TAH"/>
            </w:pPr>
            <w:r w:rsidRPr="000E1D0D">
              <w:t>Data type</w:t>
            </w:r>
          </w:p>
        </w:tc>
        <w:tc>
          <w:tcPr>
            <w:tcW w:w="425" w:type="dxa"/>
            <w:tcBorders>
              <w:bottom w:val="single" w:sz="6" w:space="0" w:color="auto"/>
            </w:tcBorders>
            <w:shd w:val="clear" w:color="auto" w:fill="C0C0C0"/>
            <w:vAlign w:val="center"/>
          </w:tcPr>
          <w:p w14:paraId="409B2179" w14:textId="77777777" w:rsidR="00A96052" w:rsidRPr="000E1D0D" w:rsidRDefault="00A96052" w:rsidP="000237A7">
            <w:pPr>
              <w:pStyle w:val="TAH"/>
            </w:pPr>
            <w:r w:rsidRPr="000E1D0D">
              <w:t>P</w:t>
            </w:r>
          </w:p>
        </w:tc>
        <w:tc>
          <w:tcPr>
            <w:tcW w:w="1134" w:type="dxa"/>
            <w:tcBorders>
              <w:bottom w:val="single" w:sz="6" w:space="0" w:color="auto"/>
            </w:tcBorders>
            <w:shd w:val="clear" w:color="auto" w:fill="C0C0C0"/>
            <w:vAlign w:val="center"/>
          </w:tcPr>
          <w:p w14:paraId="1A5FF9D9" w14:textId="77777777" w:rsidR="00A96052" w:rsidRPr="000E1D0D" w:rsidRDefault="00A96052" w:rsidP="000237A7">
            <w:pPr>
              <w:pStyle w:val="TAH"/>
            </w:pPr>
            <w:r w:rsidRPr="000E1D0D">
              <w:t>Cardinality</w:t>
            </w:r>
          </w:p>
        </w:tc>
        <w:tc>
          <w:tcPr>
            <w:tcW w:w="5943" w:type="dxa"/>
            <w:tcBorders>
              <w:bottom w:val="single" w:sz="6" w:space="0" w:color="auto"/>
            </w:tcBorders>
            <w:shd w:val="clear" w:color="auto" w:fill="C0C0C0"/>
            <w:vAlign w:val="center"/>
          </w:tcPr>
          <w:p w14:paraId="6F00B9F8" w14:textId="77777777" w:rsidR="00A96052" w:rsidRPr="000E1D0D" w:rsidRDefault="00A96052" w:rsidP="000237A7">
            <w:pPr>
              <w:pStyle w:val="TAH"/>
            </w:pPr>
            <w:r w:rsidRPr="000E1D0D">
              <w:t>Description</w:t>
            </w:r>
          </w:p>
        </w:tc>
      </w:tr>
      <w:tr w:rsidR="00A96052" w:rsidRPr="000E1D0D" w14:paraId="5512D66F" w14:textId="77777777" w:rsidTr="000237A7">
        <w:trPr>
          <w:jc w:val="center"/>
        </w:trPr>
        <w:tc>
          <w:tcPr>
            <w:tcW w:w="2119" w:type="dxa"/>
            <w:tcBorders>
              <w:top w:val="single" w:sz="6" w:space="0" w:color="auto"/>
            </w:tcBorders>
            <w:shd w:val="clear" w:color="auto" w:fill="auto"/>
            <w:vAlign w:val="center"/>
          </w:tcPr>
          <w:p w14:paraId="22BCDA80" w14:textId="77777777" w:rsidR="00A96052" w:rsidRPr="000E1D0D" w:rsidRDefault="00A96052" w:rsidP="000237A7">
            <w:pPr>
              <w:pStyle w:val="TAL"/>
            </w:pPr>
            <w:r w:rsidRPr="000E1D0D">
              <w:t>PolicyConfigPatch</w:t>
            </w:r>
          </w:p>
        </w:tc>
        <w:tc>
          <w:tcPr>
            <w:tcW w:w="425" w:type="dxa"/>
            <w:tcBorders>
              <w:top w:val="single" w:sz="6" w:space="0" w:color="auto"/>
            </w:tcBorders>
            <w:vAlign w:val="center"/>
          </w:tcPr>
          <w:p w14:paraId="42172848" w14:textId="77777777" w:rsidR="00A96052" w:rsidRPr="000E1D0D" w:rsidRDefault="00A96052" w:rsidP="000237A7">
            <w:pPr>
              <w:pStyle w:val="TAC"/>
            </w:pPr>
            <w:r w:rsidRPr="000E1D0D">
              <w:t>M</w:t>
            </w:r>
          </w:p>
        </w:tc>
        <w:tc>
          <w:tcPr>
            <w:tcW w:w="1134" w:type="dxa"/>
            <w:tcBorders>
              <w:top w:val="single" w:sz="6" w:space="0" w:color="auto"/>
            </w:tcBorders>
            <w:vAlign w:val="center"/>
          </w:tcPr>
          <w:p w14:paraId="0D712C73" w14:textId="77777777" w:rsidR="00A96052" w:rsidRPr="000E1D0D" w:rsidRDefault="00A96052" w:rsidP="000237A7">
            <w:pPr>
              <w:pStyle w:val="TAC"/>
            </w:pPr>
            <w:r w:rsidRPr="000E1D0D">
              <w:t>1</w:t>
            </w:r>
          </w:p>
        </w:tc>
        <w:tc>
          <w:tcPr>
            <w:tcW w:w="5943" w:type="dxa"/>
            <w:tcBorders>
              <w:top w:val="single" w:sz="6" w:space="0" w:color="auto"/>
            </w:tcBorders>
            <w:shd w:val="clear" w:color="auto" w:fill="auto"/>
            <w:vAlign w:val="center"/>
          </w:tcPr>
          <w:p w14:paraId="49C2E688" w14:textId="77777777" w:rsidR="00A96052" w:rsidRPr="000E1D0D" w:rsidRDefault="00A96052" w:rsidP="000237A7">
            <w:pPr>
              <w:pStyle w:val="TAL"/>
            </w:pPr>
            <w:r w:rsidRPr="000E1D0D">
              <w:t>Represents the parameters to request the modification of the "Individual Policy Configuration" resource.</w:t>
            </w:r>
          </w:p>
        </w:tc>
      </w:tr>
    </w:tbl>
    <w:p w14:paraId="4EB930CC" w14:textId="77777777" w:rsidR="00A96052" w:rsidRPr="000E1D0D" w:rsidRDefault="00A96052" w:rsidP="00A96052"/>
    <w:p w14:paraId="3191DF19" w14:textId="77777777" w:rsidR="00A96052" w:rsidRPr="000E1D0D" w:rsidRDefault="00A96052" w:rsidP="00A96052">
      <w:pPr>
        <w:pStyle w:val="TH"/>
      </w:pPr>
      <w:r w:rsidRPr="000E1D0D">
        <w:t>Table </w:t>
      </w:r>
      <w:r w:rsidRPr="000E1D0D">
        <w:rPr>
          <w:noProof/>
          <w:lang w:eastAsia="zh-CN"/>
        </w:rPr>
        <w:t>6.5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96052" w:rsidRPr="000E1D0D" w14:paraId="111FFE01" w14:textId="77777777" w:rsidTr="000237A7">
        <w:trPr>
          <w:jc w:val="center"/>
        </w:trPr>
        <w:tc>
          <w:tcPr>
            <w:tcW w:w="1101" w:type="pct"/>
            <w:tcBorders>
              <w:bottom w:val="single" w:sz="6" w:space="0" w:color="auto"/>
            </w:tcBorders>
            <w:shd w:val="clear" w:color="auto" w:fill="C0C0C0"/>
            <w:vAlign w:val="center"/>
          </w:tcPr>
          <w:p w14:paraId="44288584"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61970513" w14:textId="77777777" w:rsidR="00A96052" w:rsidRPr="000E1D0D" w:rsidRDefault="00A96052" w:rsidP="000237A7">
            <w:pPr>
              <w:pStyle w:val="TAH"/>
            </w:pPr>
            <w:r w:rsidRPr="000E1D0D">
              <w:t>P</w:t>
            </w:r>
          </w:p>
        </w:tc>
        <w:tc>
          <w:tcPr>
            <w:tcW w:w="589" w:type="pct"/>
            <w:tcBorders>
              <w:bottom w:val="single" w:sz="6" w:space="0" w:color="auto"/>
            </w:tcBorders>
            <w:shd w:val="clear" w:color="auto" w:fill="C0C0C0"/>
            <w:vAlign w:val="center"/>
          </w:tcPr>
          <w:p w14:paraId="79AA87DC" w14:textId="77777777" w:rsidR="00A96052" w:rsidRPr="000E1D0D" w:rsidRDefault="00A96052" w:rsidP="000237A7">
            <w:pPr>
              <w:pStyle w:val="TAH"/>
            </w:pPr>
            <w:r w:rsidRPr="000E1D0D">
              <w:t>Cardinality</w:t>
            </w:r>
          </w:p>
        </w:tc>
        <w:tc>
          <w:tcPr>
            <w:tcW w:w="737" w:type="pct"/>
            <w:tcBorders>
              <w:bottom w:val="single" w:sz="6" w:space="0" w:color="auto"/>
            </w:tcBorders>
            <w:shd w:val="clear" w:color="auto" w:fill="C0C0C0"/>
            <w:vAlign w:val="center"/>
          </w:tcPr>
          <w:p w14:paraId="1E2AFA96" w14:textId="77777777" w:rsidR="00A96052" w:rsidRPr="000E1D0D" w:rsidRDefault="00A96052" w:rsidP="000237A7">
            <w:pPr>
              <w:pStyle w:val="TAH"/>
            </w:pPr>
            <w:r w:rsidRPr="000E1D0D">
              <w:t>Response</w:t>
            </w:r>
          </w:p>
          <w:p w14:paraId="71DC031D" w14:textId="77777777" w:rsidR="00A96052" w:rsidRPr="000E1D0D" w:rsidRDefault="00A96052" w:rsidP="000237A7">
            <w:pPr>
              <w:pStyle w:val="TAH"/>
            </w:pPr>
            <w:r w:rsidRPr="000E1D0D">
              <w:t>codes</w:t>
            </w:r>
          </w:p>
        </w:tc>
        <w:tc>
          <w:tcPr>
            <w:tcW w:w="2352" w:type="pct"/>
            <w:tcBorders>
              <w:bottom w:val="single" w:sz="6" w:space="0" w:color="auto"/>
            </w:tcBorders>
            <w:shd w:val="clear" w:color="auto" w:fill="C0C0C0"/>
            <w:vAlign w:val="center"/>
          </w:tcPr>
          <w:p w14:paraId="20705956" w14:textId="77777777" w:rsidR="00A96052" w:rsidRPr="000E1D0D" w:rsidRDefault="00A96052" w:rsidP="000237A7">
            <w:pPr>
              <w:pStyle w:val="TAH"/>
            </w:pPr>
            <w:r w:rsidRPr="000E1D0D">
              <w:t>Description</w:t>
            </w:r>
          </w:p>
        </w:tc>
      </w:tr>
      <w:tr w:rsidR="00A96052" w:rsidRPr="000E1D0D" w14:paraId="2DD5B2E7" w14:textId="77777777" w:rsidTr="000237A7">
        <w:trPr>
          <w:jc w:val="center"/>
        </w:trPr>
        <w:tc>
          <w:tcPr>
            <w:tcW w:w="1101" w:type="pct"/>
            <w:tcBorders>
              <w:top w:val="single" w:sz="6" w:space="0" w:color="auto"/>
            </w:tcBorders>
            <w:shd w:val="clear" w:color="auto" w:fill="auto"/>
            <w:vAlign w:val="center"/>
          </w:tcPr>
          <w:p w14:paraId="136023F7" w14:textId="77777777" w:rsidR="00A96052" w:rsidRPr="000E1D0D" w:rsidRDefault="00A96052" w:rsidP="000237A7">
            <w:pPr>
              <w:pStyle w:val="TAL"/>
            </w:pPr>
            <w:r w:rsidRPr="000E1D0D">
              <w:t>PolicyConfig</w:t>
            </w:r>
          </w:p>
        </w:tc>
        <w:tc>
          <w:tcPr>
            <w:tcW w:w="221" w:type="pct"/>
            <w:tcBorders>
              <w:top w:val="single" w:sz="6" w:space="0" w:color="auto"/>
            </w:tcBorders>
            <w:vAlign w:val="center"/>
          </w:tcPr>
          <w:p w14:paraId="6A5065AA" w14:textId="77777777" w:rsidR="00A96052" w:rsidRPr="000E1D0D" w:rsidRDefault="00A96052" w:rsidP="000237A7">
            <w:pPr>
              <w:pStyle w:val="TAC"/>
            </w:pPr>
            <w:r w:rsidRPr="000E1D0D">
              <w:t>M</w:t>
            </w:r>
          </w:p>
        </w:tc>
        <w:tc>
          <w:tcPr>
            <w:tcW w:w="589" w:type="pct"/>
            <w:tcBorders>
              <w:top w:val="single" w:sz="6" w:space="0" w:color="auto"/>
            </w:tcBorders>
            <w:vAlign w:val="center"/>
          </w:tcPr>
          <w:p w14:paraId="295907AC" w14:textId="77777777" w:rsidR="00A96052" w:rsidRPr="000E1D0D" w:rsidRDefault="00A96052" w:rsidP="000237A7">
            <w:pPr>
              <w:pStyle w:val="TAC"/>
            </w:pPr>
            <w:r w:rsidRPr="000E1D0D">
              <w:t>1</w:t>
            </w:r>
          </w:p>
        </w:tc>
        <w:tc>
          <w:tcPr>
            <w:tcW w:w="737" w:type="pct"/>
            <w:tcBorders>
              <w:top w:val="single" w:sz="6" w:space="0" w:color="auto"/>
            </w:tcBorders>
            <w:vAlign w:val="center"/>
          </w:tcPr>
          <w:p w14:paraId="57880DF3" w14:textId="77777777" w:rsidR="00A96052" w:rsidRPr="000E1D0D" w:rsidRDefault="00A96052" w:rsidP="000237A7">
            <w:pPr>
              <w:pStyle w:val="TAL"/>
            </w:pPr>
            <w:r w:rsidRPr="000E1D0D">
              <w:t>200 OK</w:t>
            </w:r>
          </w:p>
        </w:tc>
        <w:tc>
          <w:tcPr>
            <w:tcW w:w="2352" w:type="pct"/>
            <w:tcBorders>
              <w:top w:val="single" w:sz="6" w:space="0" w:color="auto"/>
            </w:tcBorders>
            <w:shd w:val="clear" w:color="auto" w:fill="auto"/>
            <w:vAlign w:val="center"/>
          </w:tcPr>
          <w:p w14:paraId="198C1386" w14:textId="77777777" w:rsidR="00A96052" w:rsidRPr="000E1D0D" w:rsidRDefault="00A96052" w:rsidP="000237A7">
            <w:pPr>
              <w:pStyle w:val="TAL"/>
            </w:pPr>
            <w:r w:rsidRPr="000E1D0D">
              <w:t>Successful case. The "Individual Policy Configuration" resource is successfully modified and a representation of the updated resource shall be returned in the response body.</w:t>
            </w:r>
          </w:p>
        </w:tc>
      </w:tr>
      <w:tr w:rsidR="00A96052" w:rsidRPr="000E1D0D" w14:paraId="31237B14" w14:textId="77777777" w:rsidTr="000237A7">
        <w:trPr>
          <w:jc w:val="center"/>
        </w:trPr>
        <w:tc>
          <w:tcPr>
            <w:tcW w:w="1101" w:type="pct"/>
            <w:shd w:val="clear" w:color="auto" w:fill="auto"/>
            <w:vAlign w:val="center"/>
          </w:tcPr>
          <w:p w14:paraId="7A3D1CBC" w14:textId="77777777" w:rsidR="00A96052" w:rsidRPr="000E1D0D" w:rsidRDefault="00A96052" w:rsidP="000237A7">
            <w:pPr>
              <w:pStyle w:val="TAL"/>
            </w:pPr>
            <w:r w:rsidRPr="000E1D0D">
              <w:t>n/a</w:t>
            </w:r>
          </w:p>
        </w:tc>
        <w:tc>
          <w:tcPr>
            <w:tcW w:w="221" w:type="pct"/>
            <w:vAlign w:val="center"/>
          </w:tcPr>
          <w:p w14:paraId="158449D1" w14:textId="77777777" w:rsidR="00A96052" w:rsidRPr="000E1D0D" w:rsidRDefault="00A96052" w:rsidP="000237A7">
            <w:pPr>
              <w:pStyle w:val="TAC"/>
            </w:pPr>
          </w:p>
        </w:tc>
        <w:tc>
          <w:tcPr>
            <w:tcW w:w="589" w:type="pct"/>
            <w:vAlign w:val="center"/>
          </w:tcPr>
          <w:p w14:paraId="0F109199" w14:textId="77777777" w:rsidR="00A96052" w:rsidRPr="000E1D0D" w:rsidRDefault="00A96052" w:rsidP="000237A7">
            <w:pPr>
              <w:pStyle w:val="TAC"/>
            </w:pPr>
          </w:p>
        </w:tc>
        <w:tc>
          <w:tcPr>
            <w:tcW w:w="737" w:type="pct"/>
            <w:vAlign w:val="center"/>
          </w:tcPr>
          <w:p w14:paraId="09AE56AE" w14:textId="77777777" w:rsidR="00A96052" w:rsidRPr="000E1D0D" w:rsidRDefault="00A96052" w:rsidP="000237A7">
            <w:pPr>
              <w:pStyle w:val="TAL"/>
            </w:pPr>
            <w:r w:rsidRPr="000E1D0D">
              <w:t>204 No Content</w:t>
            </w:r>
          </w:p>
        </w:tc>
        <w:tc>
          <w:tcPr>
            <w:tcW w:w="2352" w:type="pct"/>
            <w:shd w:val="clear" w:color="auto" w:fill="auto"/>
            <w:vAlign w:val="center"/>
          </w:tcPr>
          <w:p w14:paraId="003FF841" w14:textId="77777777" w:rsidR="00A96052" w:rsidRPr="000E1D0D" w:rsidRDefault="00A96052" w:rsidP="000237A7">
            <w:pPr>
              <w:pStyle w:val="TAL"/>
            </w:pPr>
            <w:r w:rsidRPr="000E1D0D">
              <w:t>Successful case. The "Individual Policy Configuration" resource is successfully modified and no content is returned in the response body.</w:t>
            </w:r>
          </w:p>
        </w:tc>
      </w:tr>
      <w:tr w:rsidR="00A96052" w:rsidRPr="000E1D0D" w14:paraId="46C2A56D" w14:textId="77777777" w:rsidTr="000237A7">
        <w:trPr>
          <w:jc w:val="center"/>
        </w:trPr>
        <w:tc>
          <w:tcPr>
            <w:tcW w:w="1101" w:type="pct"/>
            <w:shd w:val="clear" w:color="auto" w:fill="auto"/>
            <w:vAlign w:val="center"/>
          </w:tcPr>
          <w:p w14:paraId="39358137" w14:textId="77777777" w:rsidR="00A96052" w:rsidRPr="000E1D0D" w:rsidRDefault="00A96052" w:rsidP="000237A7">
            <w:pPr>
              <w:pStyle w:val="TAL"/>
            </w:pPr>
            <w:r w:rsidRPr="000E1D0D">
              <w:t>n/a</w:t>
            </w:r>
          </w:p>
        </w:tc>
        <w:tc>
          <w:tcPr>
            <w:tcW w:w="221" w:type="pct"/>
            <w:vAlign w:val="center"/>
          </w:tcPr>
          <w:p w14:paraId="54AADFC4" w14:textId="77777777" w:rsidR="00A96052" w:rsidRPr="000E1D0D" w:rsidRDefault="00A96052" w:rsidP="000237A7">
            <w:pPr>
              <w:pStyle w:val="TAC"/>
            </w:pPr>
          </w:p>
        </w:tc>
        <w:tc>
          <w:tcPr>
            <w:tcW w:w="589" w:type="pct"/>
            <w:vAlign w:val="center"/>
          </w:tcPr>
          <w:p w14:paraId="3A57324D" w14:textId="77777777" w:rsidR="00A96052" w:rsidRPr="000E1D0D" w:rsidRDefault="00A96052" w:rsidP="000237A7">
            <w:pPr>
              <w:pStyle w:val="TAC"/>
            </w:pPr>
          </w:p>
        </w:tc>
        <w:tc>
          <w:tcPr>
            <w:tcW w:w="737" w:type="pct"/>
            <w:vAlign w:val="center"/>
          </w:tcPr>
          <w:p w14:paraId="3E31947B" w14:textId="77777777" w:rsidR="00A96052" w:rsidRPr="000E1D0D" w:rsidRDefault="00A96052" w:rsidP="000237A7">
            <w:pPr>
              <w:pStyle w:val="TAL"/>
            </w:pPr>
            <w:r w:rsidRPr="000E1D0D">
              <w:t>307 Temporary Redirect</w:t>
            </w:r>
          </w:p>
        </w:tc>
        <w:tc>
          <w:tcPr>
            <w:tcW w:w="2352" w:type="pct"/>
            <w:shd w:val="clear" w:color="auto" w:fill="auto"/>
            <w:vAlign w:val="center"/>
          </w:tcPr>
          <w:p w14:paraId="09AFC3EC" w14:textId="77777777" w:rsidR="00EE1C84" w:rsidRDefault="00A96052" w:rsidP="000237A7">
            <w:pPr>
              <w:pStyle w:val="TAL"/>
            </w:pPr>
            <w:r w:rsidRPr="000E1D0D">
              <w:t>Temporary redirection.</w:t>
            </w:r>
          </w:p>
          <w:p w14:paraId="185FCEF7" w14:textId="77777777" w:rsidR="00EE1C84" w:rsidRDefault="00EE1C84" w:rsidP="000237A7">
            <w:pPr>
              <w:pStyle w:val="TAL"/>
            </w:pPr>
          </w:p>
          <w:p w14:paraId="0F1A0ABA" w14:textId="60193C25" w:rsidR="00A96052" w:rsidRPr="000E1D0D" w:rsidRDefault="00A96052" w:rsidP="000237A7">
            <w:pPr>
              <w:pStyle w:val="TAL"/>
            </w:pPr>
            <w:r w:rsidRPr="000E1D0D">
              <w:t>The response shall include a Location header field containing an alternative URI of the resource located in an alternative SEALDD Server.</w:t>
            </w:r>
          </w:p>
          <w:p w14:paraId="751A4574" w14:textId="77777777" w:rsidR="00A96052" w:rsidRPr="000E1D0D" w:rsidRDefault="00A96052" w:rsidP="000237A7">
            <w:pPr>
              <w:pStyle w:val="TAL"/>
            </w:pPr>
          </w:p>
          <w:p w14:paraId="0BE762B6" w14:textId="77777777" w:rsidR="00A96052" w:rsidRPr="000E1D0D" w:rsidRDefault="00A96052" w:rsidP="000237A7">
            <w:pPr>
              <w:pStyle w:val="TAL"/>
            </w:pPr>
            <w:r w:rsidRPr="000E1D0D">
              <w:t>Redirection handling is described in clause 5.2.10 of 3GPP TS 29.122 [2].</w:t>
            </w:r>
          </w:p>
        </w:tc>
      </w:tr>
      <w:tr w:rsidR="00A96052" w:rsidRPr="000E1D0D" w14:paraId="792A5AC5" w14:textId="77777777" w:rsidTr="000237A7">
        <w:trPr>
          <w:jc w:val="center"/>
        </w:trPr>
        <w:tc>
          <w:tcPr>
            <w:tcW w:w="1101" w:type="pct"/>
            <w:shd w:val="clear" w:color="auto" w:fill="auto"/>
            <w:vAlign w:val="center"/>
          </w:tcPr>
          <w:p w14:paraId="3451211D" w14:textId="77777777" w:rsidR="00A96052" w:rsidRPr="000E1D0D" w:rsidRDefault="00A96052" w:rsidP="000237A7">
            <w:pPr>
              <w:pStyle w:val="TAL"/>
            </w:pPr>
            <w:r w:rsidRPr="000E1D0D">
              <w:rPr>
                <w:lang w:eastAsia="zh-CN"/>
              </w:rPr>
              <w:t>n/a</w:t>
            </w:r>
          </w:p>
        </w:tc>
        <w:tc>
          <w:tcPr>
            <w:tcW w:w="221" w:type="pct"/>
            <w:vAlign w:val="center"/>
          </w:tcPr>
          <w:p w14:paraId="27701932" w14:textId="77777777" w:rsidR="00A96052" w:rsidRPr="000E1D0D" w:rsidRDefault="00A96052" w:rsidP="000237A7">
            <w:pPr>
              <w:pStyle w:val="TAC"/>
            </w:pPr>
          </w:p>
        </w:tc>
        <w:tc>
          <w:tcPr>
            <w:tcW w:w="589" w:type="pct"/>
            <w:vAlign w:val="center"/>
          </w:tcPr>
          <w:p w14:paraId="12836DD5" w14:textId="77777777" w:rsidR="00A96052" w:rsidRPr="000E1D0D" w:rsidRDefault="00A96052" w:rsidP="000237A7">
            <w:pPr>
              <w:pStyle w:val="TAC"/>
            </w:pPr>
          </w:p>
        </w:tc>
        <w:tc>
          <w:tcPr>
            <w:tcW w:w="737" w:type="pct"/>
            <w:vAlign w:val="center"/>
          </w:tcPr>
          <w:p w14:paraId="57192F9D" w14:textId="77777777" w:rsidR="00A96052" w:rsidRPr="000E1D0D" w:rsidRDefault="00A96052" w:rsidP="000237A7">
            <w:pPr>
              <w:pStyle w:val="TAL"/>
            </w:pPr>
            <w:r w:rsidRPr="000E1D0D">
              <w:t>308 Permanent Redirect</w:t>
            </w:r>
          </w:p>
        </w:tc>
        <w:tc>
          <w:tcPr>
            <w:tcW w:w="2352" w:type="pct"/>
            <w:shd w:val="clear" w:color="auto" w:fill="auto"/>
            <w:vAlign w:val="center"/>
          </w:tcPr>
          <w:p w14:paraId="00382965" w14:textId="77777777" w:rsidR="00EE1C84" w:rsidRDefault="00A96052" w:rsidP="000237A7">
            <w:pPr>
              <w:pStyle w:val="TAL"/>
            </w:pPr>
            <w:r w:rsidRPr="000E1D0D">
              <w:t>Permanent redirection.</w:t>
            </w:r>
          </w:p>
          <w:p w14:paraId="0FA00F10" w14:textId="77777777" w:rsidR="00EE1C84" w:rsidRDefault="00EE1C84" w:rsidP="000237A7">
            <w:pPr>
              <w:pStyle w:val="TAL"/>
            </w:pPr>
          </w:p>
          <w:p w14:paraId="7C446C74" w14:textId="43254DC1" w:rsidR="00A96052" w:rsidRPr="000E1D0D" w:rsidRDefault="00A96052" w:rsidP="000237A7">
            <w:pPr>
              <w:pStyle w:val="TAL"/>
            </w:pPr>
            <w:r w:rsidRPr="000E1D0D">
              <w:t>The response shall include a Location header field containing an alternative URI of the resource located in an alternative SEALDD Server.</w:t>
            </w:r>
          </w:p>
          <w:p w14:paraId="680196D9" w14:textId="77777777" w:rsidR="00A96052" w:rsidRPr="000E1D0D" w:rsidRDefault="00A96052" w:rsidP="000237A7">
            <w:pPr>
              <w:pStyle w:val="TAL"/>
            </w:pPr>
          </w:p>
          <w:p w14:paraId="2004F4A6" w14:textId="77777777" w:rsidR="00A96052" w:rsidRPr="000E1D0D" w:rsidRDefault="00A96052" w:rsidP="000237A7">
            <w:pPr>
              <w:pStyle w:val="TAL"/>
            </w:pPr>
            <w:r w:rsidRPr="000E1D0D">
              <w:t>Redirection handling is described in clause 5.2.10 of 3GPP TS 29.122 [2].</w:t>
            </w:r>
          </w:p>
        </w:tc>
      </w:tr>
      <w:tr w:rsidR="00A96052" w:rsidRPr="000E1D0D" w14:paraId="53D42BEB" w14:textId="77777777" w:rsidTr="000237A7">
        <w:trPr>
          <w:jc w:val="center"/>
        </w:trPr>
        <w:tc>
          <w:tcPr>
            <w:tcW w:w="5000" w:type="pct"/>
            <w:gridSpan w:val="5"/>
            <w:shd w:val="clear" w:color="auto" w:fill="auto"/>
            <w:vAlign w:val="center"/>
          </w:tcPr>
          <w:p w14:paraId="68E928EE" w14:textId="53EBA9C7"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PATCH method listed in table 5.2.6-1 of 3GPP TS 29.122 [2] shall also apply.</w:t>
            </w:r>
          </w:p>
        </w:tc>
      </w:tr>
    </w:tbl>
    <w:p w14:paraId="0DA5C113" w14:textId="77777777" w:rsidR="00A96052" w:rsidRPr="000E1D0D" w:rsidRDefault="00A96052" w:rsidP="00A96052"/>
    <w:p w14:paraId="2AEC9C31" w14:textId="77777777" w:rsidR="00A96052" w:rsidRPr="000E1D0D" w:rsidRDefault="00A96052" w:rsidP="00A96052">
      <w:pPr>
        <w:pStyle w:val="TH"/>
      </w:pPr>
      <w:r w:rsidRPr="000E1D0D">
        <w:t>Table </w:t>
      </w:r>
      <w:r w:rsidRPr="000E1D0D">
        <w:rPr>
          <w:noProof/>
          <w:lang w:eastAsia="zh-CN"/>
        </w:rPr>
        <w:t>6.5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53B22767" w14:textId="77777777" w:rsidTr="000237A7">
        <w:trPr>
          <w:jc w:val="center"/>
        </w:trPr>
        <w:tc>
          <w:tcPr>
            <w:tcW w:w="825" w:type="pct"/>
            <w:shd w:val="clear" w:color="auto" w:fill="C0C0C0"/>
            <w:vAlign w:val="center"/>
          </w:tcPr>
          <w:p w14:paraId="5230D6AC" w14:textId="77777777" w:rsidR="00A96052" w:rsidRPr="000E1D0D" w:rsidRDefault="00A96052" w:rsidP="000237A7">
            <w:pPr>
              <w:pStyle w:val="TAH"/>
            </w:pPr>
            <w:r w:rsidRPr="000E1D0D">
              <w:t>Name</w:t>
            </w:r>
          </w:p>
        </w:tc>
        <w:tc>
          <w:tcPr>
            <w:tcW w:w="732" w:type="pct"/>
            <w:shd w:val="clear" w:color="auto" w:fill="C0C0C0"/>
            <w:vAlign w:val="center"/>
          </w:tcPr>
          <w:p w14:paraId="36A85A47" w14:textId="77777777" w:rsidR="00A96052" w:rsidRPr="000E1D0D" w:rsidRDefault="00A96052" w:rsidP="000237A7">
            <w:pPr>
              <w:pStyle w:val="TAH"/>
            </w:pPr>
            <w:r w:rsidRPr="000E1D0D">
              <w:t>Data type</w:t>
            </w:r>
          </w:p>
        </w:tc>
        <w:tc>
          <w:tcPr>
            <w:tcW w:w="217" w:type="pct"/>
            <w:shd w:val="clear" w:color="auto" w:fill="C0C0C0"/>
            <w:vAlign w:val="center"/>
          </w:tcPr>
          <w:p w14:paraId="739C2ECE" w14:textId="77777777" w:rsidR="00A96052" w:rsidRPr="000E1D0D" w:rsidRDefault="00A96052" w:rsidP="000237A7">
            <w:pPr>
              <w:pStyle w:val="TAH"/>
            </w:pPr>
            <w:r w:rsidRPr="000E1D0D">
              <w:t>P</w:t>
            </w:r>
          </w:p>
        </w:tc>
        <w:tc>
          <w:tcPr>
            <w:tcW w:w="581" w:type="pct"/>
            <w:shd w:val="clear" w:color="auto" w:fill="C0C0C0"/>
            <w:vAlign w:val="center"/>
          </w:tcPr>
          <w:p w14:paraId="49BC8CF2" w14:textId="77777777" w:rsidR="00A96052" w:rsidRPr="000E1D0D" w:rsidRDefault="00A96052" w:rsidP="000237A7">
            <w:pPr>
              <w:pStyle w:val="TAH"/>
            </w:pPr>
            <w:r w:rsidRPr="000E1D0D">
              <w:t>Cardinality</w:t>
            </w:r>
          </w:p>
        </w:tc>
        <w:tc>
          <w:tcPr>
            <w:tcW w:w="2645" w:type="pct"/>
            <w:shd w:val="clear" w:color="auto" w:fill="C0C0C0"/>
            <w:vAlign w:val="center"/>
          </w:tcPr>
          <w:p w14:paraId="61780058" w14:textId="77777777" w:rsidR="00A96052" w:rsidRPr="000E1D0D" w:rsidRDefault="00A96052" w:rsidP="000237A7">
            <w:pPr>
              <w:pStyle w:val="TAH"/>
            </w:pPr>
            <w:r w:rsidRPr="000E1D0D">
              <w:t>Description</w:t>
            </w:r>
          </w:p>
        </w:tc>
      </w:tr>
      <w:tr w:rsidR="00A96052" w:rsidRPr="000E1D0D" w14:paraId="7778568D" w14:textId="77777777" w:rsidTr="000237A7">
        <w:trPr>
          <w:jc w:val="center"/>
        </w:trPr>
        <w:tc>
          <w:tcPr>
            <w:tcW w:w="825" w:type="pct"/>
            <w:shd w:val="clear" w:color="auto" w:fill="auto"/>
            <w:vAlign w:val="center"/>
          </w:tcPr>
          <w:p w14:paraId="749E88C9" w14:textId="77777777" w:rsidR="00A96052" w:rsidRPr="000E1D0D" w:rsidRDefault="00A96052" w:rsidP="000237A7">
            <w:pPr>
              <w:pStyle w:val="TAL"/>
            </w:pPr>
            <w:r w:rsidRPr="000E1D0D">
              <w:t>Location</w:t>
            </w:r>
          </w:p>
        </w:tc>
        <w:tc>
          <w:tcPr>
            <w:tcW w:w="732" w:type="pct"/>
            <w:vAlign w:val="center"/>
          </w:tcPr>
          <w:p w14:paraId="00F27638" w14:textId="77777777" w:rsidR="00A96052" w:rsidRPr="000E1D0D" w:rsidRDefault="00A96052" w:rsidP="000237A7">
            <w:pPr>
              <w:pStyle w:val="TAL"/>
            </w:pPr>
            <w:r w:rsidRPr="000E1D0D">
              <w:t>string</w:t>
            </w:r>
          </w:p>
        </w:tc>
        <w:tc>
          <w:tcPr>
            <w:tcW w:w="217" w:type="pct"/>
            <w:vAlign w:val="center"/>
          </w:tcPr>
          <w:p w14:paraId="70ADE4BC" w14:textId="77777777" w:rsidR="00A96052" w:rsidRPr="000E1D0D" w:rsidRDefault="00A96052" w:rsidP="000237A7">
            <w:pPr>
              <w:pStyle w:val="TAC"/>
            </w:pPr>
            <w:r w:rsidRPr="000E1D0D">
              <w:t>M</w:t>
            </w:r>
          </w:p>
        </w:tc>
        <w:tc>
          <w:tcPr>
            <w:tcW w:w="581" w:type="pct"/>
            <w:vAlign w:val="center"/>
          </w:tcPr>
          <w:p w14:paraId="5A2CE872" w14:textId="77777777" w:rsidR="00A96052" w:rsidRPr="000E1D0D" w:rsidRDefault="00A96052" w:rsidP="000237A7">
            <w:pPr>
              <w:pStyle w:val="TAC"/>
            </w:pPr>
            <w:r w:rsidRPr="000E1D0D">
              <w:t>1</w:t>
            </w:r>
          </w:p>
        </w:tc>
        <w:tc>
          <w:tcPr>
            <w:tcW w:w="2645" w:type="pct"/>
            <w:shd w:val="clear" w:color="auto" w:fill="auto"/>
            <w:vAlign w:val="center"/>
          </w:tcPr>
          <w:p w14:paraId="07DE553A" w14:textId="0924B7B0" w:rsidR="00A96052" w:rsidRPr="000E1D0D" w:rsidRDefault="00EE1C84" w:rsidP="000237A7">
            <w:pPr>
              <w:pStyle w:val="TAL"/>
            </w:pPr>
            <w:r>
              <w:t>Contains a</w:t>
            </w:r>
            <w:r w:rsidR="00A96052" w:rsidRPr="000E1D0D">
              <w:t>n alternative URI of the resource located in an alternative SEALDD Server.</w:t>
            </w:r>
          </w:p>
        </w:tc>
      </w:tr>
    </w:tbl>
    <w:p w14:paraId="5E9D602C" w14:textId="77777777" w:rsidR="00A96052" w:rsidRPr="000E1D0D" w:rsidRDefault="00A96052" w:rsidP="00A96052"/>
    <w:p w14:paraId="567F690D" w14:textId="77777777" w:rsidR="00A96052" w:rsidRPr="000E1D0D" w:rsidRDefault="00A96052" w:rsidP="00A96052">
      <w:pPr>
        <w:pStyle w:val="TH"/>
      </w:pPr>
      <w:r w:rsidRPr="000E1D0D">
        <w:t>Table </w:t>
      </w:r>
      <w:r w:rsidRPr="000E1D0D">
        <w:rPr>
          <w:noProof/>
          <w:lang w:eastAsia="zh-CN"/>
        </w:rPr>
        <w:t>6.5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340FDFFA" w14:textId="77777777" w:rsidTr="000237A7">
        <w:trPr>
          <w:jc w:val="center"/>
        </w:trPr>
        <w:tc>
          <w:tcPr>
            <w:tcW w:w="825" w:type="pct"/>
            <w:shd w:val="clear" w:color="auto" w:fill="C0C0C0"/>
            <w:vAlign w:val="center"/>
          </w:tcPr>
          <w:p w14:paraId="70EDF53B" w14:textId="77777777" w:rsidR="00A96052" w:rsidRPr="000E1D0D" w:rsidRDefault="00A96052" w:rsidP="000237A7">
            <w:pPr>
              <w:pStyle w:val="TAH"/>
            </w:pPr>
            <w:r w:rsidRPr="000E1D0D">
              <w:t>Name</w:t>
            </w:r>
          </w:p>
        </w:tc>
        <w:tc>
          <w:tcPr>
            <w:tcW w:w="732" w:type="pct"/>
            <w:shd w:val="clear" w:color="auto" w:fill="C0C0C0"/>
            <w:vAlign w:val="center"/>
          </w:tcPr>
          <w:p w14:paraId="73E5CCA5" w14:textId="77777777" w:rsidR="00A96052" w:rsidRPr="000E1D0D" w:rsidRDefault="00A96052" w:rsidP="000237A7">
            <w:pPr>
              <w:pStyle w:val="TAH"/>
            </w:pPr>
            <w:r w:rsidRPr="000E1D0D">
              <w:t>Data type</w:t>
            </w:r>
          </w:p>
        </w:tc>
        <w:tc>
          <w:tcPr>
            <w:tcW w:w="217" w:type="pct"/>
            <w:shd w:val="clear" w:color="auto" w:fill="C0C0C0"/>
            <w:vAlign w:val="center"/>
          </w:tcPr>
          <w:p w14:paraId="51E8CBA7" w14:textId="77777777" w:rsidR="00A96052" w:rsidRPr="000E1D0D" w:rsidRDefault="00A96052" w:rsidP="000237A7">
            <w:pPr>
              <w:pStyle w:val="TAH"/>
            </w:pPr>
            <w:r w:rsidRPr="000E1D0D">
              <w:t>P</w:t>
            </w:r>
          </w:p>
        </w:tc>
        <w:tc>
          <w:tcPr>
            <w:tcW w:w="581" w:type="pct"/>
            <w:shd w:val="clear" w:color="auto" w:fill="C0C0C0"/>
            <w:vAlign w:val="center"/>
          </w:tcPr>
          <w:p w14:paraId="6AD9AD4B" w14:textId="77777777" w:rsidR="00A96052" w:rsidRPr="000E1D0D" w:rsidRDefault="00A96052" w:rsidP="000237A7">
            <w:pPr>
              <w:pStyle w:val="TAH"/>
            </w:pPr>
            <w:r w:rsidRPr="000E1D0D">
              <w:t>Cardinality</w:t>
            </w:r>
          </w:p>
        </w:tc>
        <w:tc>
          <w:tcPr>
            <w:tcW w:w="2645" w:type="pct"/>
            <w:shd w:val="clear" w:color="auto" w:fill="C0C0C0"/>
            <w:vAlign w:val="center"/>
          </w:tcPr>
          <w:p w14:paraId="3BD9F81A" w14:textId="77777777" w:rsidR="00A96052" w:rsidRPr="000E1D0D" w:rsidRDefault="00A96052" w:rsidP="000237A7">
            <w:pPr>
              <w:pStyle w:val="TAH"/>
            </w:pPr>
            <w:r w:rsidRPr="000E1D0D">
              <w:t>Description</w:t>
            </w:r>
          </w:p>
        </w:tc>
      </w:tr>
      <w:tr w:rsidR="00A96052" w:rsidRPr="000E1D0D" w14:paraId="6A9E704A" w14:textId="77777777" w:rsidTr="000237A7">
        <w:trPr>
          <w:jc w:val="center"/>
        </w:trPr>
        <w:tc>
          <w:tcPr>
            <w:tcW w:w="825" w:type="pct"/>
            <w:shd w:val="clear" w:color="auto" w:fill="auto"/>
            <w:vAlign w:val="center"/>
          </w:tcPr>
          <w:p w14:paraId="60104E30" w14:textId="77777777" w:rsidR="00A96052" w:rsidRPr="000E1D0D" w:rsidRDefault="00A96052" w:rsidP="000237A7">
            <w:pPr>
              <w:pStyle w:val="TAL"/>
            </w:pPr>
            <w:r w:rsidRPr="000E1D0D">
              <w:t>Location</w:t>
            </w:r>
          </w:p>
        </w:tc>
        <w:tc>
          <w:tcPr>
            <w:tcW w:w="732" w:type="pct"/>
            <w:vAlign w:val="center"/>
          </w:tcPr>
          <w:p w14:paraId="6C947581" w14:textId="77777777" w:rsidR="00A96052" w:rsidRPr="000E1D0D" w:rsidRDefault="00A96052" w:rsidP="000237A7">
            <w:pPr>
              <w:pStyle w:val="TAL"/>
            </w:pPr>
            <w:r w:rsidRPr="000E1D0D">
              <w:t>string</w:t>
            </w:r>
          </w:p>
        </w:tc>
        <w:tc>
          <w:tcPr>
            <w:tcW w:w="217" w:type="pct"/>
            <w:vAlign w:val="center"/>
          </w:tcPr>
          <w:p w14:paraId="166CCF8D" w14:textId="77777777" w:rsidR="00A96052" w:rsidRPr="000E1D0D" w:rsidRDefault="00A96052" w:rsidP="000237A7">
            <w:pPr>
              <w:pStyle w:val="TAC"/>
            </w:pPr>
            <w:r w:rsidRPr="000E1D0D">
              <w:t>M</w:t>
            </w:r>
          </w:p>
        </w:tc>
        <w:tc>
          <w:tcPr>
            <w:tcW w:w="581" w:type="pct"/>
            <w:vAlign w:val="center"/>
          </w:tcPr>
          <w:p w14:paraId="67630719" w14:textId="77777777" w:rsidR="00A96052" w:rsidRPr="000E1D0D" w:rsidRDefault="00A96052" w:rsidP="000237A7">
            <w:pPr>
              <w:pStyle w:val="TAC"/>
            </w:pPr>
            <w:r w:rsidRPr="000E1D0D">
              <w:t>1</w:t>
            </w:r>
          </w:p>
        </w:tc>
        <w:tc>
          <w:tcPr>
            <w:tcW w:w="2645" w:type="pct"/>
            <w:shd w:val="clear" w:color="auto" w:fill="auto"/>
            <w:vAlign w:val="center"/>
          </w:tcPr>
          <w:p w14:paraId="5D1430BB" w14:textId="60A794DB" w:rsidR="00A96052" w:rsidRPr="000E1D0D" w:rsidRDefault="00EE1C84" w:rsidP="000237A7">
            <w:pPr>
              <w:pStyle w:val="TAL"/>
            </w:pPr>
            <w:r>
              <w:t>Contains a</w:t>
            </w:r>
            <w:r w:rsidR="00A96052" w:rsidRPr="000E1D0D">
              <w:t>n alternative URI of the resource located in an alternative SEALDD Server.</w:t>
            </w:r>
          </w:p>
        </w:tc>
      </w:tr>
    </w:tbl>
    <w:p w14:paraId="5B46B879" w14:textId="77777777" w:rsidR="00A96052" w:rsidRPr="000E1D0D" w:rsidRDefault="00A96052" w:rsidP="00A96052"/>
    <w:p w14:paraId="431FE1E2" w14:textId="77777777" w:rsidR="00A96052" w:rsidRPr="000E1D0D" w:rsidRDefault="00A96052" w:rsidP="00A96052">
      <w:pPr>
        <w:pStyle w:val="Heading6"/>
      </w:pPr>
      <w:bookmarkStart w:id="9936" w:name="_Toc148177023"/>
      <w:bookmarkStart w:id="9937" w:name="_Toc151379486"/>
      <w:bookmarkStart w:id="9938" w:name="_Toc151445667"/>
      <w:bookmarkStart w:id="9939" w:name="_Toc160470750"/>
      <w:bookmarkStart w:id="9940" w:name="_Toc164873894"/>
      <w:bookmarkStart w:id="9941" w:name="_Toc180306532"/>
      <w:bookmarkStart w:id="9942" w:name="_Toc183442750"/>
      <w:r w:rsidRPr="000E1D0D">
        <w:rPr>
          <w:noProof/>
          <w:lang w:eastAsia="zh-CN"/>
        </w:rPr>
        <w:lastRenderedPageBreak/>
        <w:t>6.5</w:t>
      </w:r>
      <w:r w:rsidRPr="000E1D0D">
        <w:t>.3.3.3.4</w:t>
      </w:r>
      <w:r w:rsidRPr="000E1D0D">
        <w:tab/>
        <w:t>DELETE</w:t>
      </w:r>
      <w:bookmarkEnd w:id="9936"/>
      <w:bookmarkEnd w:id="9937"/>
      <w:bookmarkEnd w:id="9938"/>
      <w:bookmarkEnd w:id="9939"/>
      <w:bookmarkEnd w:id="9940"/>
      <w:bookmarkEnd w:id="9941"/>
      <w:bookmarkEnd w:id="9942"/>
    </w:p>
    <w:p w14:paraId="39297278" w14:textId="18067F0F" w:rsidR="00A96052" w:rsidRPr="000E1D0D" w:rsidRDefault="00A96052" w:rsidP="00A96052">
      <w:pPr>
        <w:rPr>
          <w:noProof/>
          <w:lang w:eastAsia="zh-CN"/>
        </w:rPr>
      </w:pPr>
      <w:r w:rsidRPr="000E1D0D">
        <w:rPr>
          <w:noProof/>
          <w:lang w:eastAsia="zh-CN"/>
        </w:rPr>
        <w:t xml:space="preserve">The HTTP DELETE method allows a service consumer to request the deletion of an existing </w:t>
      </w:r>
      <w:r w:rsidRPr="000E1D0D">
        <w:t>"Individual Policy Configuration" resource at the SEALDD Server</w:t>
      </w:r>
      <w:r w:rsidRPr="000E1D0D">
        <w:rPr>
          <w:noProof/>
          <w:lang w:eastAsia="zh-CN"/>
        </w:rPr>
        <w:t>.</w:t>
      </w:r>
    </w:p>
    <w:p w14:paraId="0619377F" w14:textId="77777777" w:rsidR="00A96052" w:rsidRPr="000E1D0D" w:rsidRDefault="00A96052" w:rsidP="00A96052">
      <w:r w:rsidRPr="000E1D0D">
        <w:t>This method shall support the URI query parameters specified in table </w:t>
      </w:r>
      <w:r w:rsidRPr="000E1D0D">
        <w:rPr>
          <w:noProof/>
          <w:lang w:eastAsia="zh-CN"/>
        </w:rPr>
        <w:t>6.5</w:t>
      </w:r>
      <w:r w:rsidRPr="000E1D0D">
        <w:t>.3.3.3.4-1.</w:t>
      </w:r>
    </w:p>
    <w:p w14:paraId="1072A4B5" w14:textId="77777777" w:rsidR="00A96052" w:rsidRPr="000E1D0D" w:rsidRDefault="00A96052" w:rsidP="00A96052">
      <w:pPr>
        <w:pStyle w:val="TH"/>
        <w:rPr>
          <w:rFonts w:cs="Arial"/>
        </w:rPr>
      </w:pPr>
      <w:r w:rsidRPr="000E1D0D">
        <w:t>Table </w:t>
      </w:r>
      <w:r w:rsidRPr="000E1D0D">
        <w:rPr>
          <w:noProof/>
          <w:lang w:eastAsia="zh-CN"/>
        </w:rPr>
        <w:t>6.5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96052" w:rsidRPr="000E1D0D" w14:paraId="79912AA9" w14:textId="77777777" w:rsidTr="000237A7">
        <w:trPr>
          <w:jc w:val="center"/>
        </w:trPr>
        <w:tc>
          <w:tcPr>
            <w:tcW w:w="825" w:type="pct"/>
            <w:tcBorders>
              <w:bottom w:val="single" w:sz="6" w:space="0" w:color="auto"/>
            </w:tcBorders>
            <w:shd w:val="clear" w:color="auto" w:fill="C0C0C0"/>
            <w:vAlign w:val="center"/>
          </w:tcPr>
          <w:p w14:paraId="1925759E" w14:textId="77777777" w:rsidR="00A96052" w:rsidRPr="000E1D0D" w:rsidRDefault="00A96052" w:rsidP="000237A7">
            <w:pPr>
              <w:pStyle w:val="TAH"/>
            </w:pPr>
            <w:r w:rsidRPr="000E1D0D">
              <w:t>Name</w:t>
            </w:r>
          </w:p>
        </w:tc>
        <w:tc>
          <w:tcPr>
            <w:tcW w:w="731" w:type="pct"/>
            <w:tcBorders>
              <w:bottom w:val="single" w:sz="6" w:space="0" w:color="auto"/>
            </w:tcBorders>
            <w:shd w:val="clear" w:color="auto" w:fill="C0C0C0"/>
            <w:vAlign w:val="center"/>
          </w:tcPr>
          <w:p w14:paraId="4D1DFB46" w14:textId="77777777" w:rsidR="00A96052" w:rsidRPr="000E1D0D" w:rsidRDefault="00A96052" w:rsidP="000237A7">
            <w:pPr>
              <w:pStyle w:val="TAH"/>
            </w:pPr>
            <w:r w:rsidRPr="000E1D0D">
              <w:t>Data type</w:t>
            </w:r>
          </w:p>
        </w:tc>
        <w:tc>
          <w:tcPr>
            <w:tcW w:w="215" w:type="pct"/>
            <w:tcBorders>
              <w:bottom w:val="single" w:sz="6" w:space="0" w:color="auto"/>
            </w:tcBorders>
            <w:shd w:val="clear" w:color="auto" w:fill="C0C0C0"/>
            <w:vAlign w:val="center"/>
          </w:tcPr>
          <w:p w14:paraId="123D9435" w14:textId="77777777" w:rsidR="00A96052" w:rsidRPr="000E1D0D" w:rsidRDefault="00A96052" w:rsidP="000237A7">
            <w:pPr>
              <w:pStyle w:val="TAH"/>
            </w:pPr>
            <w:r w:rsidRPr="000E1D0D">
              <w:t>P</w:t>
            </w:r>
          </w:p>
        </w:tc>
        <w:tc>
          <w:tcPr>
            <w:tcW w:w="580" w:type="pct"/>
            <w:tcBorders>
              <w:bottom w:val="single" w:sz="6" w:space="0" w:color="auto"/>
            </w:tcBorders>
            <w:shd w:val="clear" w:color="auto" w:fill="C0C0C0"/>
            <w:vAlign w:val="center"/>
          </w:tcPr>
          <w:p w14:paraId="5F6B7EAF" w14:textId="77777777" w:rsidR="00A96052" w:rsidRPr="000E1D0D" w:rsidRDefault="00A96052" w:rsidP="000237A7">
            <w:pPr>
              <w:pStyle w:val="TAH"/>
            </w:pPr>
            <w:r w:rsidRPr="000E1D0D">
              <w:t>Cardinality</w:t>
            </w:r>
          </w:p>
        </w:tc>
        <w:tc>
          <w:tcPr>
            <w:tcW w:w="1852" w:type="pct"/>
            <w:tcBorders>
              <w:bottom w:val="single" w:sz="6" w:space="0" w:color="auto"/>
            </w:tcBorders>
            <w:shd w:val="clear" w:color="auto" w:fill="C0C0C0"/>
            <w:vAlign w:val="center"/>
          </w:tcPr>
          <w:p w14:paraId="39E7D9B7" w14:textId="77777777" w:rsidR="00A96052" w:rsidRPr="000E1D0D" w:rsidRDefault="00A96052" w:rsidP="000237A7">
            <w:pPr>
              <w:pStyle w:val="TAH"/>
            </w:pPr>
            <w:r w:rsidRPr="000E1D0D">
              <w:t>Description</w:t>
            </w:r>
          </w:p>
        </w:tc>
        <w:tc>
          <w:tcPr>
            <w:tcW w:w="796" w:type="pct"/>
            <w:tcBorders>
              <w:bottom w:val="single" w:sz="6" w:space="0" w:color="auto"/>
            </w:tcBorders>
            <w:shd w:val="clear" w:color="auto" w:fill="C0C0C0"/>
            <w:vAlign w:val="center"/>
          </w:tcPr>
          <w:p w14:paraId="0E9808AA" w14:textId="77777777" w:rsidR="00A96052" w:rsidRPr="000E1D0D" w:rsidRDefault="00A96052" w:rsidP="000237A7">
            <w:pPr>
              <w:pStyle w:val="TAH"/>
            </w:pPr>
            <w:r w:rsidRPr="000E1D0D">
              <w:t>Applicability</w:t>
            </w:r>
          </w:p>
        </w:tc>
      </w:tr>
      <w:tr w:rsidR="00A96052" w:rsidRPr="000E1D0D" w14:paraId="2DE79F56" w14:textId="77777777" w:rsidTr="000237A7">
        <w:trPr>
          <w:jc w:val="center"/>
        </w:trPr>
        <w:tc>
          <w:tcPr>
            <w:tcW w:w="825" w:type="pct"/>
            <w:tcBorders>
              <w:top w:val="single" w:sz="6" w:space="0" w:color="auto"/>
            </w:tcBorders>
            <w:shd w:val="clear" w:color="auto" w:fill="auto"/>
            <w:vAlign w:val="center"/>
          </w:tcPr>
          <w:p w14:paraId="511E8B7B" w14:textId="77777777" w:rsidR="00A96052" w:rsidRPr="000E1D0D" w:rsidRDefault="00A96052" w:rsidP="000237A7">
            <w:pPr>
              <w:pStyle w:val="TAL"/>
            </w:pPr>
            <w:r w:rsidRPr="000E1D0D">
              <w:t>n/a</w:t>
            </w:r>
          </w:p>
        </w:tc>
        <w:tc>
          <w:tcPr>
            <w:tcW w:w="731" w:type="pct"/>
            <w:tcBorders>
              <w:top w:val="single" w:sz="6" w:space="0" w:color="auto"/>
            </w:tcBorders>
            <w:vAlign w:val="center"/>
          </w:tcPr>
          <w:p w14:paraId="1BD9D1B7" w14:textId="77777777" w:rsidR="00A96052" w:rsidRPr="000E1D0D" w:rsidRDefault="00A96052" w:rsidP="000237A7">
            <w:pPr>
              <w:pStyle w:val="TAL"/>
            </w:pPr>
          </w:p>
        </w:tc>
        <w:tc>
          <w:tcPr>
            <w:tcW w:w="215" w:type="pct"/>
            <w:tcBorders>
              <w:top w:val="single" w:sz="6" w:space="0" w:color="auto"/>
            </w:tcBorders>
            <w:vAlign w:val="center"/>
          </w:tcPr>
          <w:p w14:paraId="0E4F1FC4" w14:textId="77777777" w:rsidR="00A96052" w:rsidRPr="000E1D0D" w:rsidRDefault="00A96052" w:rsidP="000237A7">
            <w:pPr>
              <w:pStyle w:val="TAC"/>
            </w:pPr>
          </w:p>
        </w:tc>
        <w:tc>
          <w:tcPr>
            <w:tcW w:w="580" w:type="pct"/>
            <w:tcBorders>
              <w:top w:val="single" w:sz="6" w:space="0" w:color="auto"/>
            </w:tcBorders>
            <w:vAlign w:val="center"/>
          </w:tcPr>
          <w:p w14:paraId="0C826438" w14:textId="77777777" w:rsidR="00A96052" w:rsidRPr="000E1D0D" w:rsidRDefault="00A96052" w:rsidP="000237A7">
            <w:pPr>
              <w:pStyle w:val="TAC"/>
            </w:pPr>
          </w:p>
        </w:tc>
        <w:tc>
          <w:tcPr>
            <w:tcW w:w="1852" w:type="pct"/>
            <w:tcBorders>
              <w:top w:val="single" w:sz="6" w:space="0" w:color="auto"/>
            </w:tcBorders>
            <w:shd w:val="clear" w:color="auto" w:fill="auto"/>
            <w:vAlign w:val="center"/>
          </w:tcPr>
          <w:p w14:paraId="014B6CCC" w14:textId="77777777" w:rsidR="00A96052" w:rsidRPr="000E1D0D" w:rsidRDefault="00A96052" w:rsidP="000237A7">
            <w:pPr>
              <w:pStyle w:val="TAL"/>
            </w:pPr>
          </w:p>
        </w:tc>
        <w:tc>
          <w:tcPr>
            <w:tcW w:w="796" w:type="pct"/>
            <w:tcBorders>
              <w:top w:val="single" w:sz="6" w:space="0" w:color="auto"/>
            </w:tcBorders>
            <w:vAlign w:val="center"/>
          </w:tcPr>
          <w:p w14:paraId="45998748" w14:textId="77777777" w:rsidR="00A96052" w:rsidRPr="000E1D0D" w:rsidRDefault="00A96052" w:rsidP="000237A7">
            <w:pPr>
              <w:pStyle w:val="TAL"/>
            </w:pPr>
          </w:p>
        </w:tc>
      </w:tr>
    </w:tbl>
    <w:p w14:paraId="29D884CE" w14:textId="77777777" w:rsidR="00A96052" w:rsidRPr="000E1D0D" w:rsidRDefault="00A96052" w:rsidP="00A96052"/>
    <w:p w14:paraId="726B8F27" w14:textId="77777777" w:rsidR="00A96052" w:rsidRPr="000E1D0D" w:rsidRDefault="00A96052" w:rsidP="00A96052">
      <w:r w:rsidRPr="000E1D0D">
        <w:t>This method shall support the request data structures specified in table </w:t>
      </w:r>
      <w:r w:rsidRPr="000E1D0D">
        <w:rPr>
          <w:noProof/>
          <w:lang w:eastAsia="zh-CN"/>
        </w:rPr>
        <w:t>6.5</w:t>
      </w:r>
      <w:r w:rsidRPr="000E1D0D">
        <w:t>.3.3.3.4-2 and the response data structures and response codes specified in table </w:t>
      </w:r>
      <w:r w:rsidRPr="000E1D0D">
        <w:rPr>
          <w:noProof/>
          <w:lang w:eastAsia="zh-CN"/>
        </w:rPr>
        <w:t>6.5</w:t>
      </w:r>
      <w:r w:rsidRPr="000E1D0D">
        <w:t>.3.3.3.4-3.</w:t>
      </w:r>
    </w:p>
    <w:p w14:paraId="235FAD7A" w14:textId="77777777" w:rsidR="00A96052" w:rsidRPr="000E1D0D" w:rsidRDefault="00A96052" w:rsidP="00A96052">
      <w:pPr>
        <w:pStyle w:val="TH"/>
      </w:pPr>
      <w:r w:rsidRPr="000E1D0D">
        <w:t>Table </w:t>
      </w:r>
      <w:r w:rsidRPr="000E1D0D">
        <w:rPr>
          <w:noProof/>
          <w:lang w:eastAsia="zh-CN"/>
        </w:rPr>
        <w:t>6.5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96052" w:rsidRPr="000E1D0D" w14:paraId="7894B848" w14:textId="77777777" w:rsidTr="000237A7">
        <w:trPr>
          <w:jc w:val="center"/>
        </w:trPr>
        <w:tc>
          <w:tcPr>
            <w:tcW w:w="1696" w:type="dxa"/>
            <w:tcBorders>
              <w:bottom w:val="single" w:sz="6" w:space="0" w:color="auto"/>
            </w:tcBorders>
            <w:shd w:val="clear" w:color="auto" w:fill="C0C0C0"/>
            <w:vAlign w:val="center"/>
          </w:tcPr>
          <w:p w14:paraId="288EE0C9" w14:textId="77777777" w:rsidR="00A96052" w:rsidRPr="000E1D0D" w:rsidRDefault="00A96052" w:rsidP="000237A7">
            <w:pPr>
              <w:pStyle w:val="TAH"/>
            </w:pPr>
            <w:r w:rsidRPr="000E1D0D">
              <w:t>Data type</w:t>
            </w:r>
          </w:p>
        </w:tc>
        <w:tc>
          <w:tcPr>
            <w:tcW w:w="426" w:type="dxa"/>
            <w:tcBorders>
              <w:bottom w:val="single" w:sz="6" w:space="0" w:color="auto"/>
            </w:tcBorders>
            <w:shd w:val="clear" w:color="auto" w:fill="C0C0C0"/>
            <w:vAlign w:val="center"/>
          </w:tcPr>
          <w:p w14:paraId="0C525318" w14:textId="77777777" w:rsidR="00A96052" w:rsidRPr="000E1D0D" w:rsidRDefault="00A96052" w:rsidP="000237A7">
            <w:pPr>
              <w:pStyle w:val="TAH"/>
            </w:pPr>
            <w:r w:rsidRPr="000E1D0D">
              <w:t>P</w:t>
            </w:r>
          </w:p>
        </w:tc>
        <w:tc>
          <w:tcPr>
            <w:tcW w:w="1160" w:type="dxa"/>
            <w:tcBorders>
              <w:bottom w:val="single" w:sz="6" w:space="0" w:color="auto"/>
            </w:tcBorders>
            <w:shd w:val="clear" w:color="auto" w:fill="C0C0C0"/>
            <w:vAlign w:val="center"/>
          </w:tcPr>
          <w:p w14:paraId="4D4A6B8D" w14:textId="77777777" w:rsidR="00A96052" w:rsidRPr="000E1D0D" w:rsidRDefault="00A96052" w:rsidP="000237A7">
            <w:pPr>
              <w:pStyle w:val="TAH"/>
            </w:pPr>
            <w:r w:rsidRPr="000E1D0D">
              <w:t>Cardinality</w:t>
            </w:r>
          </w:p>
        </w:tc>
        <w:tc>
          <w:tcPr>
            <w:tcW w:w="6345" w:type="dxa"/>
            <w:tcBorders>
              <w:bottom w:val="single" w:sz="6" w:space="0" w:color="auto"/>
            </w:tcBorders>
            <w:shd w:val="clear" w:color="auto" w:fill="C0C0C0"/>
            <w:vAlign w:val="center"/>
          </w:tcPr>
          <w:p w14:paraId="3B0CE407" w14:textId="77777777" w:rsidR="00A96052" w:rsidRPr="000E1D0D" w:rsidRDefault="00A96052" w:rsidP="000237A7">
            <w:pPr>
              <w:pStyle w:val="TAH"/>
            </w:pPr>
            <w:r w:rsidRPr="000E1D0D">
              <w:t>Description</w:t>
            </w:r>
          </w:p>
        </w:tc>
      </w:tr>
      <w:tr w:rsidR="00A96052" w:rsidRPr="000E1D0D" w14:paraId="523832A5" w14:textId="77777777" w:rsidTr="000237A7">
        <w:trPr>
          <w:jc w:val="center"/>
        </w:trPr>
        <w:tc>
          <w:tcPr>
            <w:tcW w:w="1696" w:type="dxa"/>
            <w:tcBorders>
              <w:top w:val="single" w:sz="6" w:space="0" w:color="auto"/>
            </w:tcBorders>
            <w:shd w:val="clear" w:color="auto" w:fill="auto"/>
            <w:vAlign w:val="center"/>
          </w:tcPr>
          <w:p w14:paraId="7C6E96E4" w14:textId="77777777" w:rsidR="00A96052" w:rsidRPr="000E1D0D" w:rsidRDefault="00A96052" w:rsidP="000237A7">
            <w:pPr>
              <w:pStyle w:val="TAL"/>
            </w:pPr>
            <w:r w:rsidRPr="000E1D0D">
              <w:t>n/a</w:t>
            </w:r>
          </w:p>
        </w:tc>
        <w:tc>
          <w:tcPr>
            <w:tcW w:w="426" w:type="dxa"/>
            <w:tcBorders>
              <w:top w:val="single" w:sz="6" w:space="0" w:color="auto"/>
            </w:tcBorders>
            <w:vAlign w:val="center"/>
          </w:tcPr>
          <w:p w14:paraId="399FA908" w14:textId="77777777" w:rsidR="00A96052" w:rsidRPr="000E1D0D" w:rsidRDefault="00A96052" w:rsidP="000237A7">
            <w:pPr>
              <w:pStyle w:val="TAC"/>
            </w:pPr>
          </w:p>
        </w:tc>
        <w:tc>
          <w:tcPr>
            <w:tcW w:w="1160" w:type="dxa"/>
            <w:tcBorders>
              <w:top w:val="single" w:sz="6" w:space="0" w:color="auto"/>
            </w:tcBorders>
            <w:vAlign w:val="center"/>
          </w:tcPr>
          <w:p w14:paraId="3D2469A7" w14:textId="77777777" w:rsidR="00A96052" w:rsidRPr="000E1D0D" w:rsidRDefault="00A96052" w:rsidP="000237A7">
            <w:pPr>
              <w:pStyle w:val="TAC"/>
            </w:pPr>
          </w:p>
        </w:tc>
        <w:tc>
          <w:tcPr>
            <w:tcW w:w="6345" w:type="dxa"/>
            <w:tcBorders>
              <w:top w:val="single" w:sz="6" w:space="0" w:color="auto"/>
            </w:tcBorders>
            <w:shd w:val="clear" w:color="auto" w:fill="auto"/>
            <w:vAlign w:val="center"/>
          </w:tcPr>
          <w:p w14:paraId="38F60C07" w14:textId="77777777" w:rsidR="00A96052" w:rsidRPr="000E1D0D" w:rsidRDefault="00A96052" w:rsidP="000237A7">
            <w:pPr>
              <w:pStyle w:val="TAL"/>
            </w:pPr>
          </w:p>
        </w:tc>
      </w:tr>
    </w:tbl>
    <w:p w14:paraId="50FBD66E" w14:textId="77777777" w:rsidR="00A96052" w:rsidRPr="000E1D0D" w:rsidRDefault="00A96052" w:rsidP="00A96052"/>
    <w:p w14:paraId="685E28C7" w14:textId="77777777" w:rsidR="00A96052" w:rsidRPr="000E1D0D" w:rsidRDefault="00A96052" w:rsidP="00A96052">
      <w:pPr>
        <w:pStyle w:val="TH"/>
      </w:pPr>
      <w:r w:rsidRPr="000E1D0D">
        <w:t>Table </w:t>
      </w:r>
      <w:r w:rsidRPr="000E1D0D">
        <w:rPr>
          <w:noProof/>
          <w:lang w:eastAsia="zh-CN"/>
        </w:rPr>
        <w:t>6.5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96052" w:rsidRPr="000E1D0D" w14:paraId="4D0A0A0F" w14:textId="77777777" w:rsidTr="000237A7">
        <w:trPr>
          <w:jc w:val="center"/>
        </w:trPr>
        <w:tc>
          <w:tcPr>
            <w:tcW w:w="881" w:type="pct"/>
            <w:tcBorders>
              <w:bottom w:val="single" w:sz="6" w:space="0" w:color="auto"/>
            </w:tcBorders>
            <w:shd w:val="clear" w:color="auto" w:fill="C0C0C0"/>
            <w:vAlign w:val="center"/>
          </w:tcPr>
          <w:p w14:paraId="7F4F4CEE" w14:textId="77777777" w:rsidR="00A96052" w:rsidRPr="000E1D0D" w:rsidRDefault="00A96052" w:rsidP="000237A7">
            <w:pPr>
              <w:pStyle w:val="TAH"/>
            </w:pPr>
            <w:r w:rsidRPr="000E1D0D">
              <w:t>Data type</w:t>
            </w:r>
          </w:p>
        </w:tc>
        <w:tc>
          <w:tcPr>
            <w:tcW w:w="221" w:type="pct"/>
            <w:tcBorders>
              <w:bottom w:val="single" w:sz="6" w:space="0" w:color="auto"/>
            </w:tcBorders>
            <w:shd w:val="clear" w:color="auto" w:fill="C0C0C0"/>
            <w:vAlign w:val="center"/>
          </w:tcPr>
          <w:p w14:paraId="20474338" w14:textId="77777777" w:rsidR="00A96052" w:rsidRPr="000E1D0D" w:rsidRDefault="00A96052" w:rsidP="000237A7">
            <w:pPr>
              <w:pStyle w:val="TAH"/>
            </w:pPr>
            <w:r w:rsidRPr="000E1D0D">
              <w:t>P</w:t>
            </w:r>
          </w:p>
        </w:tc>
        <w:tc>
          <w:tcPr>
            <w:tcW w:w="597" w:type="pct"/>
            <w:tcBorders>
              <w:bottom w:val="single" w:sz="6" w:space="0" w:color="auto"/>
            </w:tcBorders>
            <w:shd w:val="clear" w:color="auto" w:fill="C0C0C0"/>
            <w:vAlign w:val="center"/>
          </w:tcPr>
          <w:p w14:paraId="68EA7F74" w14:textId="77777777" w:rsidR="00A96052" w:rsidRPr="000E1D0D" w:rsidRDefault="00A96052" w:rsidP="000237A7">
            <w:pPr>
              <w:pStyle w:val="TAH"/>
            </w:pPr>
            <w:r w:rsidRPr="000E1D0D">
              <w:t>Cardinality</w:t>
            </w:r>
          </w:p>
        </w:tc>
        <w:tc>
          <w:tcPr>
            <w:tcW w:w="728" w:type="pct"/>
            <w:tcBorders>
              <w:bottom w:val="single" w:sz="6" w:space="0" w:color="auto"/>
            </w:tcBorders>
            <w:shd w:val="clear" w:color="auto" w:fill="C0C0C0"/>
            <w:vAlign w:val="center"/>
          </w:tcPr>
          <w:p w14:paraId="07286341" w14:textId="77777777" w:rsidR="00A96052" w:rsidRPr="000E1D0D" w:rsidRDefault="00A96052" w:rsidP="000237A7">
            <w:pPr>
              <w:pStyle w:val="TAH"/>
            </w:pPr>
            <w:r w:rsidRPr="000E1D0D">
              <w:t>Response</w:t>
            </w:r>
          </w:p>
          <w:p w14:paraId="33746D7C" w14:textId="77777777" w:rsidR="00A96052" w:rsidRPr="000E1D0D" w:rsidRDefault="00A96052" w:rsidP="000237A7">
            <w:pPr>
              <w:pStyle w:val="TAH"/>
            </w:pPr>
            <w:r w:rsidRPr="000E1D0D">
              <w:t>codes</w:t>
            </w:r>
          </w:p>
        </w:tc>
        <w:tc>
          <w:tcPr>
            <w:tcW w:w="2573" w:type="pct"/>
            <w:tcBorders>
              <w:bottom w:val="single" w:sz="6" w:space="0" w:color="auto"/>
            </w:tcBorders>
            <w:shd w:val="clear" w:color="auto" w:fill="C0C0C0"/>
            <w:vAlign w:val="center"/>
          </w:tcPr>
          <w:p w14:paraId="149902B8" w14:textId="77777777" w:rsidR="00A96052" w:rsidRPr="000E1D0D" w:rsidRDefault="00A96052" w:rsidP="000237A7">
            <w:pPr>
              <w:pStyle w:val="TAH"/>
            </w:pPr>
            <w:r w:rsidRPr="000E1D0D">
              <w:t>Description</w:t>
            </w:r>
          </w:p>
        </w:tc>
      </w:tr>
      <w:tr w:rsidR="00A96052" w:rsidRPr="000E1D0D" w14:paraId="55362434" w14:textId="77777777" w:rsidTr="000237A7">
        <w:trPr>
          <w:jc w:val="center"/>
        </w:trPr>
        <w:tc>
          <w:tcPr>
            <w:tcW w:w="881" w:type="pct"/>
            <w:tcBorders>
              <w:top w:val="single" w:sz="6" w:space="0" w:color="auto"/>
            </w:tcBorders>
            <w:shd w:val="clear" w:color="auto" w:fill="auto"/>
            <w:vAlign w:val="center"/>
          </w:tcPr>
          <w:p w14:paraId="1530CAA7" w14:textId="77777777" w:rsidR="00A96052" w:rsidRPr="000E1D0D" w:rsidRDefault="00A96052" w:rsidP="000237A7">
            <w:pPr>
              <w:pStyle w:val="TAL"/>
            </w:pPr>
            <w:r w:rsidRPr="000E1D0D">
              <w:t>n/a</w:t>
            </w:r>
          </w:p>
        </w:tc>
        <w:tc>
          <w:tcPr>
            <w:tcW w:w="221" w:type="pct"/>
            <w:tcBorders>
              <w:top w:val="single" w:sz="6" w:space="0" w:color="auto"/>
            </w:tcBorders>
            <w:vAlign w:val="center"/>
          </w:tcPr>
          <w:p w14:paraId="0BDB1D0C" w14:textId="77777777" w:rsidR="00A96052" w:rsidRPr="000E1D0D" w:rsidRDefault="00A96052" w:rsidP="000237A7">
            <w:pPr>
              <w:pStyle w:val="TAC"/>
            </w:pPr>
          </w:p>
        </w:tc>
        <w:tc>
          <w:tcPr>
            <w:tcW w:w="597" w:type="pct"/>
            <w:tcBorders>
              <w:top w:val="single" w:sz="6" w:space="0" w:color="auto"/>
            </w:tcBorders>
            <w:vAlign w:val="center"/>
          </w:tcPr>
          <w:p w14:paraId="6FF6078F" w14:textId="77777777" w:rsidR="00A96052" w:rsidRPr="000E1D0D" w:rsidRDefault="00A96052" w:rsidP="000237A7">
            <w:pPr>
              <w:pStyle w:val="TAC"/>
            </w:pPr>
          </w:p>
        </w:tc>
        <w:tc>
          <w:tcPr>
            <w:tcW w:w="728" w:type="pct"/>
            <w:tcBorders>
              <w:top w:val="single" w:sz="6" w:space="0" w:color="auto"/>
            </w:tcBorders>
            <w:vAlign w:val="center"/>
          </w:tcPr>
          <w:p w14:paraId="4C8CED9D" w14:textId="77777777" w:rsidR="00A96052" w:rsidRPr="000E1D0D" w:rsidRDefault="00A96052" w:rsidP="000237A7">
            <w:pPr>
              <w:pStyle w:val="TAL"/>
            </w:pPr>
            <w:r w:rsidRPr="000E1D0D">
              <w:t>204 No Content</w:t>
            </w:r>
          </w:p>
        </w:tc>
        <w:tc>
          <w:tcPr>
            <w:tcW w:w="2573" w:type="pct"/>
            <w:tcBorders>
              <w:top w:val="single" w:sz="6" w:space="0" w:color="auto"/>
            </w:tcBorders>
            <w:shd w:val="clear" w:color="auto" w:fill="auto"/>
            <w:vAlign w:val="center"/>
          </w:tcPr>
          <w:p w14:paraId="558472D4" w14:textId="77777777" w:rsidR="00A96052" w:rsidRPr="000E1D0D" w:rsidRDefault="00A96052" w:rsidP="000237A7">
            <w:pPr>
              <w:pStyle w:val="TAL"/>
            </w:pPr>
            <w:r w:rsidRPr="000E1D0D">
              <w:t>Successful case. The "Individual Policy Configuration" resource is successfully deleted.</w:t>
            </w:r>
          </w:p>
        </w:tc>
      </w:tr>
      <w:tr w:rsidR="00A96052" w:rsidRPr="000E1D0D" w14:paraId="605C2C67" w14:textId="77777777" w:rsidTr="000237A7">
        <w:trPr>
          <w:jc w:val="center"/>
        </w:trPr>
        <w:tc>
          <w:tcPr>
            <w:tcW w:w="881" w:type="pct"/>
            <w:shd w:val="clear" w:color="auto" w:fill="auto"/>
            <w:vAlign w:val="center"/>
          </w:tcPr>
          <w:p w14:paraId="1917BC07" w14:textId="77777777" w:rsidR="00A96052" w:rsidRPr="000E1D0D" w:rsidRDefault="00A96052" w:rsidP="000237A7">
            <w:pPr>
              <w:pStyle w:val="TAL"/>
            </w:pPr>
            <w:r w:rsidRPr="000E1D0D">
              <w:t>n/a</w:t>
            </w:r>
          </w:p>
        </w:tc>
        <w:tc>
          <w:tcPr>
            <w:tcW w:w="221" w:type="pct"/>
            <w:vAlign w:val="center"/>
          </w:tcPr>
          <w:p w14:paraId="3E9529EA" w14:textId="77777777" w:rsidR="00A96052" w:rsidRPr="000E1D0D" w:rsidRDefault="00A96052" w:rsidP="000237A7">
            <w:pPr>
              <w:pStyle w:val="TAC"/>
            </w:pPr>
          </w:p>
        </w:tc>
        <w:tc>
          <w:tcPr>
            <w:tcW w:w="597" w:type="pct"/>
            <w:vAlign w:val="center"/>
          </w:tcPr>
          <w:p w14:paraId="7B75D9E2" w14:textId="77777777" w:rsidR="00A96052" w:rsidRPr="000E1D0D" w:rsidRDefault="00A96052" w:rsidP="000237A7">
            <w:pPr>
              <w:pStyle w:val="TAC"/>
            </w:pPr>
          </w:p>
        </w:tc>
        <w:tc>
          <w:tcPr>
            <w:tcW w:w="728" w:type="pct"/>
            <w:vAlign w:val="center"/>
          </w:tcPr>
          <w:p w14:paraId="7334B82C" w14:textId="77777777" w:rsidR="00A96052" w:rsidRPr="000E1D0D" w:rsidRDefault="00A96052" w:rsidP="000237A7">
            <w:pPr>
              <w:pStyle w:val="TAL"/>
            </w:pPr>
            <w:r w:rsidRPr="000E1D0D">
              <w:t>307 Temporary Redirect</w:t>
            </w:r>
          </w:p>
        </w:tc>
        <w:tc>
          <w:tcPr>
            <w:tcW w:w="2573" w:type="pct"/>
            <w:shd w:val="clear" w:color="auto" w:fill="auto"/>
            <w:vAlign w:val="center"/>
          </w:tcPr>
          <w:p w14:paraId="36C62735" w14:textId="77777777" w:rsidR="0081254D" w:rsidRDefault="00A96052" w:rsidP="000237A7">
            <w:pPr>
              <w:pStyle w:val="TAL"/>
            </w:pPr>
            <w:r w:rsidRPr="000E1D0D">
              <w:t>Temporary redirection.</w:t>
            </w:r>
          </w:p>
          <w:p w14:paraId="77C41A36" w14:textId="77777777" w:rsidR="0081254D" w:rsidRDefault="0081254D" w:rsidP="000237A7">
            <w:pPr>
              <w:pStyle w:val="TAL"/>
            </w:pPr>
          </w:p>
          <w:p w14:paraId="488A609A" w14:textId="4C4532B2" w:rsidR="00A96052" w:rsidRPr="000E1D0D" w:rsidRDefault="00A96052" w:rsidP="000237A7">
            <w:pPr>
              <w:pStyle w:val="TAL"/>
            </w:pPr>
            <w:r w:rsidRPr="000E1D0D">
              <w:t>The response shall include a Location header field containing an alternative URI of the resource located in an alternative SEALDD Server.</w:t>
            </w:r>
          </w:p>
          <w:p w14:paraId="7FA8CE15" w14:textId="77777777" w:rsidR="00A96052" w:rsidRPr="000E1D0D" w:rsidRDefault="00A96052" w:rsidP="000237A7">
            <w:pPr>
              <w:pStyle w:val="TAL"/>
            </w:pPr>
          </w:p>
          <w:p w14:paraId="09F6E92D" w14:textId="77777777" w:rsidR="00A96052" w:rsidRPr="000E1D0D" w:rsidRDefault="00A96052" w:rsidP="000237A7">
            <w:pPr>
              <w:pStyle w:val="TAL"/>
            </w:pPr>
            <w:r w:rsidRPr="000E1D0D">
              <w:t>Redirection handling is described in clause 5.2.10 of 3GPP TS 29.122 [2].</w:t>
            </w:r>
          </w:p>
        </w:tc>
      </w:tr>
      <w:tr w:rsidR="00A96052" w:rsidRPr="000E1D0D" w14:paraId="2014ACE7" w14:textId="77777777" w:rsidTr="000237A7">
        <w:trPr>
          <w:jc w:val="center"/>
        </w:trPr>
        <w:tc>
          <w:tcPr>
            <w:tcW w:w="881" w:type="pct"/>
            <w:shd w:val="clear" w:color="auto" w:fill="auto"/>
            <w:vAlign w:val="center"/>
          </w:tcPr>
          <w:p w14:paraId="4B204914" w14:textId="77777777" w:rsidR="00A96052" w:rsidRPr="000E1D0D" w:rsidRDefault="00A96052" w:rsidP="000237A7">
            <w:pPr>
              <w:pStyle w:val="TAL"/>
            </w:pPr>
            <w:r w:rsidRPr="000E1D0D">
              <w:rPr>
                <w:lang w:eastAsia="zh-CN"/>
              </w:rPr>
              <w:t>n/a</w:t>
            </w:r>
          </w:p>
        </w:tc>
        <w:tc>
          <w:tcPr>
            <w:tcW w:w="221" w:type="pct"/>
            <w:vAlign w:val="center"/>
          </w:tcPr>
          <w:p w14:paraId="30A0600E" w14:textId="77777777" w:rsidR="00A96052" w:rsidRPr="000E1D0D" w:rsidRDefault="00A96052" w:rsidP="000237A7">
            <w:pPr>
              <w:pStyle w:val="TAC"/>
            </w:pPr>
          </w:p>
        </w:tc>
        <w:tc>
          <w:tcPr>
            <w:tcW w:w="597" w:type="pct"/>
            <w:vAlign w:val="center"/>
          </w:tcPr>
          <w:p w14:paraId="1391C01F" w14:textId="77777777" w:rsidR="00A96052" w:rsidRPr="000E1D0D" w:rsidRDefault="00A96052" w:rsidP="000237A7">
            <w:pPr>
              <w:pStyle w:val="TAC"/>
            </w:pPr>
          </w:p>
        </w:tc>
        <w:tc>
          <w:tcPr>
            <w:tcW w:w="728" w:type="pct"/>
            <w:vAlign w:val="center"/>
          </w:tcPr>
          <w:p w14:paraId="5984203B" w14:textId="77777777" w:rsidR="00A96052" w:rsidRPr="000E1D0D" w:rsidRDefault="00A96052" w:rsidP="000237A7">
            <w:pPr>
              <w:pStyle w:val="TAL"/>
            </w:pPr>
            <w:r w:rsidRPr="000E1D0D">
              <w:t>308 Permanent Redirect</w:t>
            </w:r>
          </w:p>
        </w:tc>
        <w:tc>
          <w:tcPr>
            <w:tcW w:w="2573" w:type="pct"/>
            <w:shd w:val="clear" w:color="auto" w:fill="auto"/>
            <w:vAlign w:val="center"/>
          </w:tcPr>
          <w:p w14:paraId="44037B96" w14:textId="77777777" w:rsidR="0081254D" w:rsidRDefault="00A96052" w:rsidP="000237A7">
            <w:pPr>
              <w:pStyle w:val="TAL"/>
            </w:pPr>
            <w:r w:rsidRPr="000E1D0D">
              <w:t>Permanent redirection.</w:t>
            </w:r>
          </w:p>
          <w:p w14:paraId="2B94AF04" w14:textId="77777777" w:rsidR="0081254D" w:rsidRDefault="0081254D" w:rsidP="000237A7">
            <w:pPr>
              <w:pStyle w:val="TAL"/>
            </w:pPr>
          </w:p>
          <w:p w14:paraId="3CD54F66" w14:textId="15B6C51C" w:rsidR="00A96052" w:rsidRPr="000E1D0D" w:rsidRDefault="00A96052" w:rsidP="000237A7">
            <w:pPr>
              <w:pStyle w:val="TAL"/>
            </w:pPr>
            <w:r w:rsidRPr="000E1D0D">
              <w:t>The response shall include a Location header field containing an alternative URI of the resource located in an alternative SEALDD Server.</w:t>
            </w:r>
          </w:p>
          <w:p w14:paraId="5E53DF55" w14:textId="77777777" w:rsidR="00A96052" w:rsidRPr="000E1D0D" w:rsidRDefault="00A96052" w:rsidP="000237A7">
            <w:pPr>
              <w:pStyle w:val="TAL"/>
            </w:pPr>
          </w:p>
          <w:p w14:paraId="52ABB391" w14:textId="77777777" w:rsidR="00A96052" w:rsidRPr="000E1D0D" w:rsidRDefault="00A96052" w:rsidP="000237A7">
            <w:pPr>
              <w:pStyle w:val="TAL"/>
            </w:pPr>
            <w:r w:rsidRPr="000E1D0D">
              <w:t>Redirection handling is described in clause 5.2.10 of 3GPP TS 29.122 [2].</w:t>
            </w:r>
          </w:p>
        </w:tc>
      </w:tr>
      <w:tr w:rsidR="00A96052" w:rsidRPr="000E1D0D" w14:paraId="481F1226" w14:textId="77777777" w:rsidTr="000237A7">
        <w:trPr>
          <w:jc w:val="center"/>
        </w:trPr>
        <w:tc>
          <w:tcPr>
            <w:tcW w:w="5000" w:type="pct"/>
            <w:gridSpan w:val="5"/>
            <w:shd w:val="clear" w:color="auto" w:fill="auto"/>
            <w:vAlign w:val="center"/>
          </w:tcPr>
          <w:p w14:paraId="5439CA9F" w14:textId="20A43241" w:rsidR="00A96052" w:rsidRPr="000E1D0D" w:rsidRDefault="00A96052" w:rsidP="000237A7">
            <w:pPr>
              <w:pStyle w:val="TAN"/>
            </w:pPr>
            <w:r w:rsidRPr="000E1D0D">
              <w:t>NOTE:</w:t>
            </w:r>
            <w:r w:rsidRPr="000E1D0D">
              <w:rPr>
                <w:noProof/>
              </w:rPr>
              <w:tab/>
              <w:t xml:space="preserve">The mandatory </w:t>
            </w:r>
            <w:r w:rsidRPr="000E1D0D">
              <w:t>HTTP error status code</w:t>
            </w:r>
            <w:r w:rsidR="00EE4882">
              <w:t>s</w:t>
            </w:r>
            <w:r w:rsidRPr="000E1D0D">
              <w:t xml:space="preserve"> for the HTTP DELETE method listed in table 5.2.6-1 of 3GPP TS 29.122 [2] shall also apply.</w:t>
            </w:r>
          </w:p>
        </w:tc>
      </w:tr>
    </w:tbl>
    <w:p w14:paraId="6B081438" w14:textId="77777777" w:rsidR="00A96052" w:rsidRPr="000E1D0D" w:rsidRDefault="00A96052" w:rsidP="00A96052"/>
    <w:p w14:paraId="2FFC8F12" w14:textId="77777777" w:rsidR="00A96052" w:rsidRPr="000E1D0D" w:rsidRDefault="00A96052" w:rsidP="00A96052">
      <w:pPr>
        <w:pStyle w:val="TH"/>
      </w:pPr>
      <w:r w:rsidRPr="000E1D0D">
        <w:t>Table </w:t>
      </w:r>
      <w:r w:rsidRPr="000E1D0D">
        <w:rPr>
          <w:noProof/>
          <w:lang w:eastAsia="zh-CN"/>
        </w:rPr>
        <w:t>6.5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16044C50" w14:textId="77777777" w:rsidTr="000237A7">
        <w:trPr>
          <w:jc w:val="center"/>
        </w:trPr>
        <w:tc>
          <w:tcPr>
            <w:tcW w:w="825" w:type="pct"/>
            <w:shd w:val="clear" w:color="auto" w:fill="C0C0C0"/>
            <w:vAlign w:val="center"/>
          </w:tcPr>
          <w:p w14:paraId="07098095" w14:textId="77777777" w:rsidR="00A96052" w:rsidRPr="000E1D0D" w:rsidRDefault="00A96052" w:rsidP="000237A7">
            <w:pPr>
              <w:pStyle w:val="TAH"/>
            </w:pPr>
            <w:r w:rsidRPr="000E1D0D">
              <w:t>Name</w:t>
            </w:r>
          </w:p>
        </w:tc>
        <w:tc>
          <w:tcPr>
            <w:tcW w:w="732" w:type="pct"/>
            <w:shd w:val="clear" w:color="auto" w:fill="C0C0C0"/>
            <w:vAlign w:val="center"/>
          </w:tcPr>
          <w:p w14:paraId="12967BD8" w14:textId="77777777" w:rsidR="00A96052" w:rsidRPr="000E1D0D" w:rsidRDefault="00A96052" w:rsidP="000237A7">
            <w:pPr>
              <w:pStyle w:val="TAH"/>
            </w:pPr>
            <w:r w:rsidRPr="000E1D0D">
              <w:t>Data type</w:t>
            </w:r>
          </w:p>
        </w:tc>
        <w:tc>
          <w:tcPr>
            <w:tcW w:w="217" w:type="pct"/>
            <w:shd w:val="clear" w:color="auto" w:fill="C0C0C0"/>
            <w:vAlign w:val="center"/>
          </w:tcPr>
          <w:p w14:paraId="3219CB49" w14:textId="77777777" w:rsidR="00A96052" w:rsidRPr="000E1D0D" w:rsidRDefault="00A96052" w:rsidP="000237A7">
            <w:pPr>
              <w:pStyle w:val="TAH"/>
            </w:pPr>
            <w:r w:rsidRPr="000E1D0D">
              <w:t>P</w:t>
            </w:r>
          </w:p>
        </w:tc>
        <w:tc>
          <w:tcPr>
            <w:tcW w:w="581" w:type="pct"/>
            <w:shd w:val="clear" w:color="auto" w:fill="C0C0C0"/>
            <w:vAlign w:val="center"/>
          </w:tcPr>
          <w:p w14:paraId="229883BE" w14:textId="77777777" w:rsidR="00A96052" w:rsidRPr="000E1D0D" w:rsidRDefault="00A96052" w:rsidP="000237A7">
            <w:pPr>
              <w:pStyle w:val="TAH"/>
            </w:pPr>
            <w:r w:rsidRPr="000E1D0D">
              <w:t>Cardinality</w:t>
            </w:r>
          </w:p>
        </w:tc>
        <w:tc>
          <w:tcPr>
            <w:tcW w:w="2645" w:type="pct"/>
            <w:shd w:val="clear" w:color="auto" w:fill="C0C0C0"/>
            <w:vAlign w:val="center"/>
          </w:tcPr>
          <w:p w14:paraId="5002C9CB" w14:textId="77777777" w:rsidR="00A96052" w:rsidRPr="000E1D0D" w:rsidRDefault="00A96052" w:rsidP="000237A7">
            <w:pPr>
              <w:pStyle w:val="TAH"/>
            </w:pPr>
            <w:r w:rsidRPr="000E1D0D">
              <w:t>Description</w:t>
            </w:r>
          </w:p>
        </w:tc>
      </w:tr>
      <w:tr w:rsidR="00A96052" w:rsidRPr="000E1D0D" w14:paraId="25A93431" w14:textId="77777777" w:rsidTr="000237A7">
        <w:trPr>
          <w:jc w:val="center"/>
        </w:trPr>
        <w:tc>
          <w:tcPr>
            <w:tcW w:w="825" w:type="pct"/>
            <w:shd w:val="clear" w:color="auto" w:fill="auto"/>
            <w:vAlign w:val="center"/>
          </w:tcPr>
          <w:p w14:paraId="3DF04B31" w14:textId="77777777" w:rsidR="00A96052" w:rsidRPr="000E1D0D" w:rsidRDefault="00A96052" w:rsidP="000237A7">
            <w:pPr>
              <w:pStyle w:val="TAL"/>
            </w:pPr>
            <w:r w:rsidRPr="000E1D0D">
              <w:t>Location</w:t>
            </w:r>
          </w:p>
        </w:tc>
        <w:tc>
          <w:tcPr>
            <w:tcW w:w="732" w:type="pct"/>
            <w:vAlign w:val="center"/>
          </w:tcPr>
          <w:p w14:paraId="46815E22" w14:textId="77777777" w:rsidR="00A96052" w:rsidRPr="000E1D0D" w:rsidRDefault="00A96052" w:rsidP="000237A7">
            <w:pPr>
              <w:pStyle w:val="TAL"/>
            </w:pPr>
            <w:r w:rsidRPr="000E1D0D">
              <w:t>string</w:t>
            </w:r>
          </w:p>
        </w:tc>
        <w:tc>
          <w:tcPr>
            <w:tcW w:w="217" w:type="pct"/>
            <w:vAlign w:val="center"/>
          </w:tcPr>
          <w:p w14:paraId="6C051531" w14:textId="77777777" w:rsidR="00A96052" w:rsidRPr="000E1D0D" w:rsidRDefault="00A96052" w:rsidP="000237A7">
            <w:pPr>
              <w:pStyle w:val="TAC"/>
            </w:pPr>
            <w:r w:rsidRPr="000E1D0D">
              <w:t>M</w:t>
            </w:r>
          </w:p>
        </w:tc>
        <w:tc>
          <w:tcPr>
            <w:tcW w:w="581" w:type="pct"/>
            <w:vAlign w:val="center"/>
          </w:tcPr>
          <w:p w14:paraId="1A0AE6A6" w14:textId="77777777" w:rsidR="00A96052" w:rsidRPr="000E1D0D" w:rsidRDefault="00A96052" w:rsidP="000237A7">
            <w:pPr>
              <w:pStyle w:val="TAC"/>
            </w:pPr>
            <w:r w:rsidRPr="000E1D0D">
              <w:t>1</w:t>
            </w:r>
          </w:p>
        </w:tc>
        <w:tc>
          <w:tcPr>
            <w:tcW w:w="2645" w:type="pct"/>
            <w:shd w:val="clear" w:color="auto" w:fill="auto"/>
            <w:vAlign w:val="center"/>
          </w:tcPr>
          <w:p w14:paraId="2F3F2CDF" w14:textId="1FB492F9" w:rsidR="00A96052" w:rsidRPr="000E1D0D" w:rsidRDefault="0081254D" w:rsidP="000237A7">
            <w:pPr>
              <w:pStyle w:val="TAL"/>
            </w:pPr>
            <w:r>
              <w:t>Contains a</w:t>
            </w:r>
            <w:r w:rsidR="00A96052" w:rsidRPr="000E1D0D">
              <w:t>n alternative URI of the resource located in an alternative SEALDD Server.</w:t>
            </w:r>
          </w:p>
        </w:tc>
      </w:tr>
    </w:tbl>
    <w:p w14:paraId="6743F2B9" w14:textId="77777777" w:rsidR="00A96052" w:rsidRPr="000E1D0D" w:rsidRDefault="00A96052" w:rsidP="00A96052"/>
    <w:p w14:paraId="34C38284" w14:textId="77777777" w:rsidR="00A96052" w:rsidRPr="000E1D0D" w:rsidRDefault="00A96052" w:rsidP="00A96052">
      <w:pPr>
        <w:pStyle w:val="TH"/>
      </w:pPr>
      <w:r w:rsidRPr="000E1D0D">
        <w:t>Table </w:t>
      </w:r>
      <w:r w:rsidRPr="000E1D0D">
        <w:rPr>
          <w:noProof/>
          <w:lang w:eastAsia="zh-CN"/>
        </w:rPr>
        <w:t>6.5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6052" w:rsidRPr="000E1D0D" w14:paraId="48AAC9B1" w14:textId="77777777" w:rsidTr="000237A7">
        <w:trPr>
          <w:jc w:val="center"/>
        </w:trPr>
        <w:tc>
          <w:tcPr>
            <w:tcW w:w="825" w:type="pct"/>
            <w:shd w:val="clear" w:color="auto" w:fill="C0C0C0"/>
            <w:vAlign w:val="center"/>
          </w:tcPr>
          <w:p w14:paraId="4B72DD97" w14:textId="77777777" w:rsidR="00A96052" w:rsidRPr="000E1D0D" w:rsidRDefault="00A96052" w:rsidP="000237A7">
            <w:pPr>
              <w:pStyle w:val="TAH"/>
            </w:pPr>
            <w:r w:rsidRPr="000E1D0D">
              <w:t>Name</w:t>
            </w:r>
          </w:p>
        </w:tc>
        <w:tc>
          <w:tcPr>
            <w:tcW w:w="732" w:type="pct"/>
            <w:shd w:val="clear" w:color="auto" w:fill="C0C0C0"/>
            <w:vAlign w:val="center"/>
          </w:tcPr>
          <w:p w14:paraId="10ABC951" w14:textId="77777777" w:rsidR="00A96052" w:rsidRPr="000E1D0D" w:rsidRDefault="00A96052" w:rsidP="000237A7">
            <w:pPr>
              <w:pStyle w:val="TAH"/>
            </w:pPr>
            <w:r w:rsidRPr="000E1D0D">
              <w:t>Data type</w:t>
            </w:r>
          </w:p>
        </w:tc>
        <w:tc>
          <w:tcPr>
            <w:tcW w:w="217" w:type="pct"/>
            <w:shd w:val="clear" w:color="auto" w:fill="C0C0C0"/>
            <w:vAlign w:val="center"/>
          </w:tcPr>
          <w:p w14:paraId="2956EBA3" w14:textId="77777777" w:rsidR="00A96052" w:rsidRPr="000E1D0D" w:rsidRDefault="00A96052" w:rsidP="000237A7">
            <w:pPr>
              <w:pStyle w:val="TAH"/>
            </w:pPr>
            <w:r w:rsidRPr="000E1D0D">
              <w:t>P</w:t>
            </w:r>
          </w:p>
        </w:tc>
        <w:tc>
          <w:tcPr>
            <w:tcW w:w="581" w:type="pct"/>
            <w:shd w:val="clear" w:color="auto" w:fill="C0C0C0"/>
            <w:vAlign w:val="center"/>
          </w:tcPr>
          <w:p w14:paraId="069AA36F" w14:textId="77777777" w:rsidR="00A96052" w:rsidRPr="000E1D0D" w:rsidRDefault="00A96052" w:rsidP="000237A7">
            <w:pPr>
              <w:pStyle w:val="TAH"/>
            </w:pPr>
            <w:r w:rsidRPr="000E1D0D">
              <w:t>Cardinality</w:t>
            </w:r>
          </w:p>
        </w:tc>
        <w:tc>
          <w:tcPr>
            <w:tcW w:w="2645" w:type="pct"/>
            <w:shd w:val="clear" w:color="auto" w:fill="C0C0C0"/>
            <w:vAlign w:val="center"/>
          </w:tcPr>
          <w:p w14:paraId="757C9D48" w14:textId="77777777" w:rsidR="00A96052" w:rsidRPr="000E1D0D" w:rsidRDefault="00A96052" w:rsidP="000237A7">
            <w:pPr>
              <w:pStyle w:val="TAH"/>
            </w:pPr>
            <w:r w:rsidRPr="000E1D0D">
              <w:t>Description</w:t>
            </w:r>
          </w:p>
        </w:tc>
      </w:tr>
      <w:tr w:rsidR="00A96052" w:rsidRPr="000E1D0D" w14:paraId="28A967E2" w14:textId="77777777" w:rsidTr="000237A7">
        <w:trPr>
          <w:jc w:val="center"/>
        </w:trPr>
        <w:tc>
          <w:tcPr>
            <w:tcW w:w="825" w:type="pct"/>
            <w:shd w:val="clear" w:color="auto" w:fill="auto"/>
            <w:vAlign w:val="center"/>
          </w:tcPr>
          <w:p w14:paraId="5B0872ED" w14:textId="77777777" w:rsidR="00A96052" w:rsidRPr="000E1D0D" w:rsidRDefault="00A96052" w:rsidP="000237A7">
            <w:pPr>
              <w:pStyle w:val="TAL"/>
            </w:pPr>
            <w:r w:rsidRPr="000E1D0D">
              <w:t>Location</w:t>
            </w:r>
          </w:p>
        </w:tc>
        <w:tc>
          <w:tcPr>
            <w:tcW w:w="732" w:type="pct"/>
            <w:vAlign w:val="center"/>
          </w:tcPr>
          <w:p w14:paraId="6E2DCFF4" w14:textId="77777777" w:rsidR="00A96052" w:rsidRPr="000E1D0D" w:rsidRDefault="00A96052" w:rsidP="000237A7">
            <w:pPr>
              <w:pStyle w:val="TAL"/>
            </w:pPr>
            <w:r w:rsidRPr="000E1D0D">
              <w:t>string</w:t>
            </w:r>
          </w:p>
        </w:tc>
        <w:tc>
          <w:tcPr>
            <w:tcW w:w="217" w:type="pct"/>
            <w:vAlign w:val="center"/>
          </w:tcPr>
          <w:p w14:paraId="6E8FA605" w14:textId="77777777" w:rsidR="00A96052" w:rsidRPr="000E1D0D" w:rsidRDefault="00A96052" w:rsidP="000237A7">
            <w:pPr>
              <w:pStyle w:val="TAC"/>
            </w:pPr>
            <w:r w:rsidRPr="000E1D0D">
              <w:t>M</w:t>
            </w:r>
          </w:p>
        </w:tc>
        <w:tc>
          <w:tcPr>
            <w:tcW w:w="581" w:type="pct"/>
            <w:vAlign w:val="center"/>
          </w:tcPr>
          <w:p w14:paraId="17E0FAB1" w14:textId="77777777" w:rsidR="00A96052" w:rsidRPr="000E1D0D" w:rsidRDefault="00A96052" w:rsidP="000237A7">
            <w:pPr>
              <w:pStyle w:val="TAC"/>
            </w:pPr>
            <w:r w:rsidRPr="000E1D0D">
              <w:t>1</w:t>
            </w:r>
          </w:p>
        </w:tc>
        <w:tc>
          <w:tcPr>
            <w:tcW w:w="2645" w:type="pct"/>
            <w:shd w:val="clear" w:color="auto" w:fill="auto"/>
            <w:vAlign w:val="center"/>
          </w:tcPr>
          <w:p w14:paraId="2CFE08EE" w14:textId="6D771F17" w:rsidR="00A96052" w:rsidRPr="000E1D0D" w:rsidRDefault="0081254D" w:rsidP="000237A7">
            <w:pPr>
              <w:pStyle w:val="TAL"/>
            </w:pPr>
            <w:r>
              <w:t>Contains a</w:t>
            </w:r>
            <w:r w:rsidR="00A96052" w:rsidRPr="000E1D0D">
              <w:t>n alternative URI of the resource located in an alternative SEALDD Server.</w:t>
            </w:r>
          </w:p>
        </w:tc>
      </w:tr>
    </w:tbl>
    <w:p w14:paraId="0602FF47" w14:textId="77777777" w:rsidR="00A96052" w:rsidRPr="000E1D0D" w:rsidRDefault="00A96052" w:rsidP="00A96052"/>
    <w:p w14:paraId="3C0806C8" w14:textId="77777777" w:rsidR="00A96052" w:rsidRPr="000E1D0D" w:rsidRDefault="00A96052" w:rsidP="00A96052">
      <w:pPr>
        <w:pStyle w:val="Heading5"/>
      </w:pPr>
      <w:bookmarkStart w:id="9943" w:name="_Toc148177024"/>
      <w:bookmarkStart w:id="9944" w:name="_Toc151379487"/>
      <w:bookmarkStart w:id="9945" w:name="_Toc151445668"/>
      <w:bookmarkStart w:id="9946" w:name="_Toc160470751"/>
      <w:bookmarkStart w:id="9947" w:name="_Toc164873895"/>
      <w:bookmarkStart w:id="9948" w:name="_Toc180306533"/>
      <w:bookmarkStart w:id="9949" w:name="_Toc183442751"/>
      <w:r w:rsidRPr="000E1D0D">
        <w:rPr>
          <w:noProof/>
          <w:lang w:eastAsia="zh-CN"/>
        </w:rPr>
        <w:t>6.5</w:t>
      </w:r>
      <w:r w:rsidRPr="000E1D0D">
        <w:t>.3.3.4</w:t>
      </w:r>
      <w:r w:rsidRPr="000E1D0D">
        <w:tab/>
        <w:t>Resource Custom Operations</w:t>
      </w:r>
      <w:bookmarkEnd w:id="9943"/>
      <w:bookmarkEnd w:id="9944"/>
      <w:bookmarkEnd w:id="9945"/>
      <w:bookmarkEnd w:id="9946"/>
      <w:bookmarkEnd w:id="9947"/>
      <w:bookmarkEnd w:id="9948"/>
      <w:bookmarkEnd w:id="9949"/>
    </w:p>
    <w:p w14:paraId="1AF90525" w14:textId="77777777" w:rsidR="00A96052" w:rsidRPr="000E1D0D" w:rsidRDefault="00A96052" w:rsidP="00A96052">
      <w:r w:rsidRPr="000E1D0D">
        <w:t>There are no resource custom operations defined for this resource in this release of the specification.</w:t>
      </w:r>
    </w:p>
    <w:p w14:paraId="5E4711CA" w14:textId="77777777" w:rsidR="00A96052" w:rsidRPr="000E1D0D" w:rsidRDefault="00A96052" w:rsidP="00A96052">
      <w:pPr>
        <w:pStyle w:val="Heading3"/>
      </w:pPr>
      <w:bookmarkStart w:id="9950" w:name="_Toc148177025"/>
      <w:bookmarkStart w:id="9951" w:name="_Toc151379488"/>
      <w:bookmarkStart w:id="9952" w:name="_Toc151445669"/>
      <w:bookmarkStart w:id="9953" w:name="_Toc160470752"/>
      <w:bookmarkStart w:id="9954" w:name="_Toc164873896"/>
      <w:bookmarkStart w:id="9955" w:name="_Toc180306534"/>
      <w:bookmarkStart w:id="9956" w:name="_Toc183442752"/>
      <w:r w:rsidRPr="000E1D0D">
        <w:rPr>
          <w:noProof/>
          <w:lang w:eastAsia="zh-CN"/>
        </w:rPr>
        <w:lastRenderedPageBreak/>
        <w:t>6.5</w:t>
      </w:r>
      <w:r w:rsidRPr="000E1D0D">
        <w:t>.4</w:t>
      </w:r>
      <w:r w:rsidRPr="000E1D0D">
        <w:tab/>
        <w:t>Custom Operations without associated resources</w:t>
      </w:r>
      <w:bookmarkEnd w:id="9950"/>
      <w:bookmarkEnd w:id="9951"/>
      <w:bookmarkEnd w:id="9952"/>
      <w:bookmarkEnd w:id="9953"/>
      <w:bookmarkEnd w:id="9954"/>
      <w:bookmarkEnd w:id="9955"/>
      <w:bookmarkEnd w:id="9956"/>
    </w:p>
    <w:p w14:paraId="678258CF" w14:textId="77777777" w:rsidR="00A96052" w:rsidRPr="000E1D0D" w:rsidRDefault="00A96052" w:rsidP="00A96052">
      <w:r w:rsidRPr="000E1D0D">
        <w:t>There are no custom operations without associated resources defined for this API in this release of the specification.</w:t>
      </w:r>
    </w:p>
    <w:p w14:paraId="0E95E2A8" w14:textId="77777777" w:rsidR="00A96052" w:rsidRPr="000E1D0D" w:rsidRDefault="00A96052" w:rsidP="00A96052">
      <w:pPr>
        <w:pStyle w:val="Heading3"/>
      </w:pPr>
      <w:bookmarkStart w:id="9957" w:name="_Toc148177026"/>
      <w:bookmarkStart w:id="9958" w:name="_Toc151379489"/>
      <w:bookmarkStart w:id="9959" w:name="_Toc151445670"/>
      <w:bookmarkStart w:id="9960" w:name="_Toc160470753"/>
      <w:bookmarkStart w:id="9961" w:name="_Toc164873897"/>
      <w:bookmarkStart w:id="9962" w:name="_Toc180306535"/>
      <w:bookmarkStart w:id="9963" w:name="_Toc183442753"/>
      <w:r w:rsidRPr="000E1D0D">
        <w:rPr>
          <w:noProof/>
          <w:lang w:eastAsia="zh-CN"/>
        </w:rPr>
        <w:t>6.5</w:t>
      </w:r>
      <w:r w:rsidRPr="000E1D0D">
        <w:t>.5</w:t>
      </w:r>
      <w:r w:rsidRPr="000E1D0D">
        <w:tab/>
        <w:t>Notifications</w:t>
      </w:r>
      <w:bookmarkEnd w:id="9957"/>
      <w:bookmarkEnd w:id="9958"/>
      <w:bookmarkEnd w:id="9959"/>
      <w:bookmarkEnd w:id="9960"/>
      <w:bookmarkEnd w:id="9961"/>
      <w:bookmarkEnd w:id="9962"/>
      <w:bookmarkEnd w:id="9963"/>
    </w:p>
    <w:p w14:paraId="2724F843" w14:textId="77777777" w:rsidR="00A96052" w:rsidRPr="000E1D0D" w:rsidRDefault="00A96052" w:rsidP="00A96052">
      <w:r w:rsidRPr="000E1D0D">
        <w:t>There are no notifications defined for this API in this release of the specification.</w:t>
      </w:r>
    </w:p>
    <w:p w14:paraId="5054E2C7" w14:textId="77777777" w:rsidR="00A96052" w:rsidRPr="000E1D0D" w:rsidRDefault="00A96052" w:rsidP="00A96052">
      <w:pPr>
        <w:pStyle w:val="Heading3"/>
      </w:pPr>
      <w:bookmarkStart w:id="9964" w:name="_Toc148177027"/>
      <w:bookmarkStart w:id="9965" w:name="_Toc151379490"/>
      <w:bookmarkStart w:id="9966" w:name="_Toc151445671"/>
      <w:bookmarkStart w:id="9967" w:name="_Toc160470754"/>
      <w:bookmarkStart w:id="9968" w:name="_Toc164873898"/>
      <w:bookmarkStart w:id="9969" w:name="_Toc180306536"/>
      <w:bookmarkStart w:id="9970" w:name="_Toc183442754"/>
      <w:r w:rsidRPr="000E1D0D">
        <w:rPr>
          <w:noProof/>
          <w:lang w:eastAsia="zh-CN"/>
        </w:rPr>
        <w:t>6.5</w:t>
      </w:r>
      <w:r w:rsidRPr="000E1D0D">
        <w:t>.6</w:t>
      </w:r>
      <w:r w:rsidRPr="000E1D0D">
        <w:tab/>
        <w:t>Data Model</w:t>
      </w:r>
      <w:bookmarkEnd w:id="9964"/>
      <w:bookmarkEnd w:id="9965"/>
      <w:bookmarkEnd w:id="9966"/>
      <w:bookmarkEnd w:id="9967"/>
      <w:bookmarkEnd w:id="9968"/>
      <w:bookmarkEnd w:id="9969"/>
      <w:bookmarkEnd w:id="9970"/>
    </w:p>
    <w:p w14:paraId="638CCE39" w14:textId="77777777" w:rsidR="00A96052" w:rsidRPr="000E1D0D" w:rsidRDefault="00A96052" w:rsidP="00A96052">
      <w:pPr>
        <w:pStyle w:val="Heading4"/>
      </w:pPr>
      <w:bookmarkStart w:id="9971" w:name="_Toc148177028"/>
      <w:bookmarkStart w:id="9972" w:name="_Toc151379491"/>
      <w:bookmarkStart w:id="9973" w:name="_Toc151445672"/>
      <w:bookmarkStart w:id="9974" w:name="_Toc160470755"/>
      <w:bookmarkStart w:id="9975" w:name="_Toc164873899"/>
      <w:bookmarkStart w:id="9976" w:name="_Toc180306537"/>
      <w:bookmarkStart w:id="9977" w:name="_Toc183442755"/>
      <w:r w:rsidRPr="000E1D0D">
        <w:rPr>
          <w:noProof/>
          <w:lang w:eastAsia="zh-CN"/>
        </w:rPr>
        <w:t>6.5</w:t>
      </w:r>
      <w:r w:rsidRPr="000E1D0D">
        <w:t>.6.1</w:t>
      </w:r>
      <w:r w:rsidRPr="000E1D0D">
        <w:tab/>
        <w:t>General</w:t>
      </w:r>
      <w:bookmarkEnd w:id="9971"/>
      <w:bookmarkEnd w:id="9972"/>
      <w:bookmarkEnd w:id="9973"/>
      <w:bookmarkEnd w:id="9974"/>
      <w:bookmarkEnd w:id="9975"/>
      <w:bookmarkEnd w:id="9976"/>
      <w:bookmarkEnd w:id="9977"/>
    </w:p>
    <w:p w14:paraId="2BD04A0F" w14:textId="77777777" w:rsidR="00A96052" w:rsidRPr="000E1D0D" w:rsidRDefault="00A96052" w:rsidP="00A96052">
      <w:r w:rsidRPr="000E1D0D">
        <w:t>This clause specifies the application data model supported by the API.</w:t>
      </w:r>
    </w:p>
    <w:p w14:paraId="70B5E3C2" w14:textId="77777777" w:rsidR="00A96052" w:rsidRPr="000E1D0D" w:rsidRDefault="00A96052" w:rsidP="00A96052">
      <w:r w:rsidRPr="000E1D0D">
        <w:t>Table </w:t>
      </w:r>
      <w:r w:rsidRPr="000E1D0D">
        <w:rPr>
          <w:noProof/>
          <w:lang w:eastAsia="zh-CN"/>
        </w:rPr>
        <w:t>6.5</w:t>
      </w:r>
      <w:r w:rsidRPr="000E1D0D">
        <w:t>.6.1-1 specifies the data types defined for the SDD_PolicyConfiguration API.</w:t>
      </w:r>
    </w:p>
    <w:p w14:paraId="0CEF802B" w14:textId="77777777" w:rsidR="00A96052" w:rsidRPr="000E1D0D" w:rsidRDefault="00A96052" w:rsidP="00A96052">
      <w:pPr>
        <w:pStyle w:val="TH"/>
      </w:pPr>
      <w:r w:rsidRPr="000E1D0D">
        <w:t>Table </w:t>
      </w:r>
      <w:r w:rsidRPr="000E1D0D">
        <w:rPr>
          <w:noProof/>
          <w:lang w:eastAsia="zh-CN"/>
        </w:rPr>
        <w:t>6.5</w:t>
      </w:r>
      <w:r w:rsidRPr="000E1D0D">
        <w:t>.6.1-1: SDD_PolicyConfiguration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96052" w:rsidRPr="000E1D0D" w14:paraId="17C301FA" w14:textId="77777777" w:rsidTr="000237A7">
        <w:trPr>
          <w:jc w:val="center"/>
        </w:trPr>
        <w:tc>
          <w:tcPr>
            <w:tcW w:w="2578" w:type="dxa"/>
            <w:shd w:val="clear" w:color="auto" w:fill="C0C0C0"/>
            <w:vAlign w:val="center"/>
            <w:hideMark/>
          </w:tcPr>
          <w:p w14:paraId="5B149A4E" w14:textId="77777777" w:rsidR="00A96052" w:rsidRPr="000E1D0D" w:rsidRDefault="00A96052" w:rsidP="000237A7">
            <w:pPr>
              <w:pStyle w:val="TAH"/>
            </w:pPr>
            <w:r w:rsidRPr="000E1D0D">
              <w:t>Data type</w:t>
            </w:r>
          </w:p>
        </w:tc>
        <w:tc>
          <w:tcPr>
            <w:tcW w:w="1420" w:type="dxa"/>
            <w:shd w:val="clear" w:color="auto" w:fill="C0C0C0"/>
            <w:vAlign w:val="center"/>
          </w:tcPr>
          <w:p w14:paraId="40709461" w14:textId="77777777" w:rsidR="00A96052" w:rsidRPr="000E1D0D" w:rsidRDefault="00A96052" w:rsidP="000237A7">
            <w:pPr>
              <w:pStyle w:val="TAH"/>
            </w:pPr>
            <w:r w:rsidRPr="000E1D0D">
              <w:t>Clause defined</w:t>
            </w:r>
          </w:p>
        </w:tc>
        <w:tc>
          <w:tcPr>
            <w:tcW w:w="4079" w:type="dxa"/>
            <w:shd w:val="clear" w:color="auto" w:fill="C0C0C0"/>
            <w:vAlign w:val="center"/>
            <w:hideMark/>
          </w:tcPr>
          <w:p w14:paraId="39F9123F" w14:textId="77777777" w:rsidR="00A96052" w:rsidRPr="000E1D0D" w:rsidRDefault="00A96052" w:rsidP="000237A7">
            <w:pPr>
              <w:pStyle w:val="TAH"/>
            </w:pPr>
            <w:r w:rsidRPr="000E1D0D">
              <w:t>Description</w:t>
            </w:r>
          </w:p>
        </w:tc>
        <w:tc>
          <w:tcPr>
            <w:tcW w:w="1347" w:type="dxa"/>
            <w:shd w:val="clear" w:color="auto" w:fill="C0C0C0"/>
            <w:vAlign w:val="center"/>
          </w:tcPr>
          <w:p w14:paraId="233DDFE4" w14:textId="77777777" w:rsidR="00A96052" w:rsidRPr="000E1D0D" w:rsidRDefault="00A96052" w:rsidP="000237A7">
            <w:pPr>
              <w:pStyle w:val="TAH"/>
            </w:pPr>
            <w:r w:rsidRPr="000E1D0D">
              <w:t>Applicability</w:t>
            </w:r>
          </w:p>
        </w:tc>
      </w:tr>
      <w:tr w:rsidR="00A96052" w:rsidRPr="000E1D0D" w14:paraId="3969C56D" w14:textId="77777777" w:rsidTr="000237A7">
        <w:trPr>
          <w:jc w:val="center"/>
        </w:trPr>
        <w:tc>
          <w:tcPr>
            <w:tcW w:w="2578" w:type="dxa"/>
            <w:vAlign w:val="center"/>
          </w:tcPr>
          <w:p w14:paraId="2F2F86A0" w14:textId="77777777" w:rsidR="00A96052" w:rsidRPr="000E1D0D" w:rsidRDefault="00A96052" w:rsidP="000237A7">
            <w:pPr>
              <w:pStyle w:val="TAL"/>
            </w:pPr>
            <w:r w:rsidRPr="000E1D0D">
              <w:t>BdwCtrlPolicy</w:t>
            </w:r>
          </w:p>
        </w:tc>
        <w:tc>
          <w:tcPr>
            <w:tcW w:w="1420" w:type="dxa"/>
            <w:vAlign w:val="center"/>
          </w:tcPr>
          <w:p w14:paraId="4D4C6172" w14:textId="56ED03D6" w:rsidR="00A96052" w:rsidRPr="000E1D0D" w:rsidRDefault="00A96052" w:rsidP="000237A7">
            <w:pPr>
              <w:pStyle w:val="TAC"/>
              <w:rPr>
                <w:noProof/>
                <w:lang w:eastAsia="zh-CN"/>
              </w:rPr>
            </w:pPr>
            <w:r w:rsidRPr="000E1D0D">
              <w:rPr>
                <w:noProof/>
                <w:lang w:eastAsia="zh-CN"/>
              </w:rPr>
              <w:t>6.5</w:t>
            </w:r>
            <w:r w:rsidRPr="000E1D0D">
              <w:t>.6.3.</w:t>
            </w:r>
            <w:r w:rsidR="00E53F99">
              <w:t>3</w:t>
            </w:r>
          </w:p>
        </w:tc>
        <w:tc>
          <w:tcPr>
            <w:tcW w:w="4079" w:type="dxa"/>
            <w:vAlign w:val="center"/>
          </w:tcPr>
          <w:p w14:paraId="06432A89" w14:textId="77777777" w:rsidR="00A96052" w:rsidRPr="000E1D0D" w:rsidRDefault="00A96052" w:rsidP="000237A7">
            <w:pPr>
              <w:pStyle w:val="TAL"/>
            </w:pPr>
            <w:r w:rsidRPr="000E1D0D">
              <w:t>Represents the bandwidth control policy.</w:t>
            </w:r>
          </w:p>
        </w:tc>
        <w:tc>
          <w:tcPr>
            <w:tcW w:w="1347" w:type="dxa"/>
            <w:vAlign w:val="center"/>
          </w:tcPr>
          <w:p w14:paraId="59C36E42" w14:textId="77777777" w:rsidR="00A96052" w:rsidRPr="000E1D0D" w:rsidRDefault="00A96052" w:rsidP="000237A7">
            <w:pPr>
              <w:pStyle w:val="TAL"/>
              <w:rPr>
                <w:rFonts w:cs="Arial"/>
                <w:szCs w:val="18"/>
              </w:rPr>
            </w:pPr>
          </w:p>
        </w:tc>
      </w:tr>
      <w:tr w:rsidR="00250A15" w:rsidRPr="00011EFF" w14:paraId="207C2D28" w14:textId="77777777" w:rsidTr="005155ED">
        <w:trPr>
          <w:jc w:val="center"/>
          <w:ins w:id="9978" w:author="CR#0024" w:date="2024-10-20T08:11:00Z"/>
        </w:trPr>
        <w:tc>
          <w:tcPr>
            <w:tcW w:w="2578" w:type="dxa"/>
            <w:vAlign w:val="center"/>
          </w:tcPr>
          <w:p w14:paraId="2BFE714D" w14:textId="77777777" w:rsidR="00250A15" w:rsidRPr="00011EFF" w:rsidRDefault="00250A15" w:rsidP="005155ED">
            <w:pPr>
              <w:keepNext/>
              <w:keepLines/>
              <w:spacing w:after="0"/>
              <w:rPr>
                <w:ins w:id="9979" w:author="CR#0024" w:date="2024-10-20T08:11:00Z"/>
                <w:rFonts w:ascii="Arial" w:hAnsi="Arial"/>
                <w:sz w:val="18"/>
              </w:rPr>
            </w:pPr>
            <w:ins w:id="9980" w:author="CR#0024" w:date="2024-10-20T08:11:00Z">
              <w:r w:rsidRPr="00C961C5">
                <w:rPr>
                  <w:rFonts w:ascii="Arial" w:hAnsi="Arial"/>
                  <w:sz w:val="18"/>
                </w:rPr>
                <w:t>GeofencingArea</w:t>
              </w:r>
            </w:ins>
          </w:p>
        </w:tc>
        <w:tc>
          <w:tcPr>
            <w:tcW w:w="1420" w:type="dxa"/>
            <w:vAlign w:val="center"/>
          </w:tcPr>
          <w:p w14:paraId="5B4D583C" w14:textId="4954FC46" w:rsidR="00250A15" w:rsidRPr="00250A15" w:rsidRDefault="00250A15" w:rsidP="005155ED">
            <w:pPr>
              <w:keepNext/>
              <w:keepLines/>
              <w:spacing w:after="0"/>
              <w:jc w:val="center"/>
              <w:rPr>
                <w:ins w:id="9981" w:author="CR#0024" w:date="2024-10-20T08:11:00Z"/>
                <w:rFonts w:ascii="Arial" w:hAnsi="Arial"/>
                <w:noProof/>
                <w:sz w:val="18"/>
                <w:lang w:eastAsia="zh-CN"/>
              </w:rPr>
            </w:pPr>
            <w:ins w:id="9982" w:author="CR#0024" w:date="2024-10-20T08:11:00Z">
              <w:r w:rsidRPr="00250A15">
                <w:rPr>
                  <w:rFonts w:ascii="Arial" w:hAnsi="Arial"/>
                  <w:noProof/>
                  <w:sz w:val="18"/>
                  <w:lang w:eastAsia="zh-CN"/>
                </w:rPr>
                <w:t>6.5.6.2.</w:t>
              </w:r>
            </w:ins>
            <w:ins w:id="9983" w:author="Rapporteur [AEM, Huawei]" w:date="2024-10-20T08:24:00Z">
              <w:r w:rsidR="006E6517">
                <w:rPr>
                  <w:rFonts w:ascii="Arial" w:hAnsi="Arial"/>
                  <w:noProof/>
                  <w:sz w:val="18"/>
                  <w:lang w:eastAsia="zh-CN"/>
                </w:rPr>
                <w:t>8</w:t>
              </w:r>
            </w:ins>
          </w:p>
        </w:tc>
        <w:tc>
          <w:tcPr>
            <w:tcW w:w="4079" w:type="dxa"/>
            <w:vAlign w:val="center"/>
          </w:tcPr>
          <w:p w14:paraId="413ED7A7" w14:textId="77777777" w:rsidR="00250A15" w:rsidRPr="00011EFF" w:rsidRDefault="00250A15" w:rsidP="005155ED">
            <w:pPr>
              <w:keepNext/>
              <w:keepLines/>
              <w:spacing w:after="0"/>
              <w:rPr>
                <w:ins w:id="9984" w:author="CR#0024" w:date="2024-10-20T08:11:00Z"/>
                <w:rFonts w:ascii="Arial" w:hAnsi="Arial"/>
                <w:sz w:val="18"/>
              </w:rPr>
            </w:pPr>
            <w:ins w:id="9985" w:author="CR#0024" w:date="2024-10-20T08:11:00Z">
              <w:r>
                <w:rPr>
                  <w:rFonts w:ascii="Arial" w:hAnsi="Arial"/>
                  <w:sz w:val="18"/>
                </w:rPr>
                <w:t>Represents the geofencing area.</w:t>
              </w:r>
            </w:ins>
          </w:p>
        </w:tc>
        <w:tc>
          <w:tcPr>
            <w:tcW w:w="1347" w:type="dxa"/>
            <w:vAlign w:val="center"/>
          </w:tcPr>
          <w:p w14:paraId="22E4040D" w14:textId="77777777" w:rsidR="00250A15" w:rsidRPr="00011EFF" w:rsidRDefault="00250A15" w:rsidP="005155ED">
            <w:pPr>
              <w:keepNext/>
              <w:keepLines/>
              <w:spacing w:after="0"/>
              <w:rPr>
                <w:ins w:id="9986" w:author="CR#0024" w:date="2024-10-20T08:11:00Z"/>
                <w:rFonts w:ascii="Arial" w:hAnsi="Arial" w:cs="Arial"/>
                <w:sz w:val="18"/>
                <w:szCs w:val="18"/>
              </w:rPr>
            </w:pPr>
            <w:ins w:id="9987" w:author="CR#0024" w:date="2024-10-20T08:11:00Z">
              <w:r>
                <w:rPr>
                  <w:rFonts w:ascii="Arial" w:hAnsi="Arial" w:cs="Arial"/>
                  <w:sz w:val="18"/>
                  <w:szCs w:val="18"/>
                </w:rPr>
                <w:t>SEALDD_2</w:t>
              </w:r>
            </w:ins>
          </w:p>
        </w:tc>
      </w:tr>
      <w:tr w:rsidR="00250A15" w:rsidRPr="00011EFF" w14:paraId="623AA96B" w14:textId="77777777" w:rsidTr="005155ED">
        <w:trPr>
          <w:jc w:val="center"/>
          <w:ins w:id="9988" w:author="CR#0024" w:date="2024-10-20T08:11:00Z"/>
        </w:trPr>
        <w:tc>
          <w:tcPr>
            <w:tcW w:w="2578" w:type="dxa"/>
            <w:vAlign w:val="center"/>
          </w:tcPr>
          <w:p w14:paraId="56DD277B" w14:textId="77777777" w:rsidR="00250A15" w:rsidRPr="00011EFF" w:rsidRDefault="00250A15" w:rsidP="005155ED">
            <w:pPr>
              <w:keepNext/>
              <w:keepLines/>
              <w:spacing w:after="0"/>
              <w:rPr>
                <w:ins w:id="9989" w:author="CR#0024" w:date="2024-10-20T08:11:00Z"/>
                <w:rFonts w:ascii="Arial" w:hAnsi="Arial"/>
                <w:sz w:val="18"/>
              </w:rPr>
            </w:pPr>
            <w:ins w:id="9990" w:author="CR#0024" w:date="2024-10-20T08:11:00Z">
              <w:r>
                <w:rPr>
                  <w:rFonts w:ascii="Arial" w:hAnsi="Arial"/>
                  <w:sz w:val="18"/>
                </w:rPr>
                <w:t>GeofencingPolicy</w:t>
              </w:r>
            </w:ins>
          </w:p>
        </w:tc>
        <w:tc>
          <w:tcPr>
            <w:tcW w:w="1420" w:type="dxa"/>
            <w:vAlign w:val="center"/>
          </w:tcPr>
          <w:p w14:paraId="7D406C40" w14:textId="77777777" w:rsidR="00250A15" w:rsidRPr="00250A15" w:rsidRDefault="00250A15" w:rsidP="005155ED">
            <w:pPr>
              <w:keepNext/>
              <w:keepLines/>
              <w:spacing w:after="0"/>
              <w:jc w:val="center"/>
              <w:rPr>
                <w:ins w:id="9991" w:author="CR#0024" w:date="2024-10-20T08:11:00Z"/>
                <w:rFonts w:ascii="Arial" w:hAnsi="Arial"/>
                <w:noProof/>
                <w:sz w:val="18"/>
                <w:lang w:eastAsia="zh-CN"/>
              </w:rPr>
            </w:pPr>
            <w:ins w:id="9992" w:author="CR#0024" w:date="2024-10-20T08:11:00Z">
              <w:r w:rsidRPr="00250A15">
                <w:rPr>
                  <w:rFonts w:ascii="Arial" w:hAnsi="Arial"/>
                  <w:noProof/>
                  <w:sz w:val="18"/>
                  <w:lang w:eastAsia="zh-CN"/>
                </w:rPr>
                <w:t>6.5.6.2.7</w:t>
              </w:r>
            </w:ins>
          </w:p>
        </w:tc>
        <w:tc>
          <w:tcPr>
            <w:tcW w:w="4079" w:type="dxa"/>
            <w:vAlign w:val="center"/>
          </w:tcPr>
          <w:p w14:paraId="2B85D9E6" w14:textId="77777777" w:rsidR="00250A15" w:rsidRPr="00011EFF" w:rsidRDefault="00250A15" w:rsidP="005155ED">
            <w:pPr>
              <w:keepNext/>
              <w:keepLines/>
              <w:spacing w:after="0"/>
              <w:rPr>
                <w:ins w:id="9993" w:author="CR#0024" w:date="2024-10-20T08:11:00Z"/>
                <w:rFonts w:ascii="Arial" w:hAnsi="Arial"/>
                <w:sz w:val="18"/>
              </w:rPr>
            </w:pPr>
            <w:ins w:id="9994" w:author="CR#0024" w:date="2024-10-20T08:11:00Z">
              <w:r>
                <w:rPr>
                  <w:rFonts w:ascii="Arial" w:hAnsi="Arial"/>
                  <w:sz w:val="18"/>
                </w:rPr>
                <w:t>Represents the geofencing policy.</w:t>
              </w:r>
            </w:ins>
          </w:p>
        </w:tc>
        <w:tc>
          <w:tcPr>
            <w:tcW w:w="1347" w:type="dxa"/>
            <w:vAlign w:val="center"/>
          </w:tcPr>
          <w:p w14:paraId="49050FC4" w14:textId="77777777" w:rsidR="00250A15" w:rsidRPr="00011EFF" w:rsidRDefault="00250A15" w:rsidP="005155ED">
            <w:pPr>
              <w:keepNext/>
              <w:keepLines/>
              <w:spacing w:after="0"/>
              <w:rPr>
                <w:ins w:id="9995" w:author="CR#0024" w:date="2024-10-20T08:11:00Z"/>
                <w:rFonts w:ascii="Arial" w:hAnsi="Arial" w:cs="Arial"/>
                <w:sz w:val="18"/>
                <w:szCs w:val="18"/>
              </w:rPr>
            </w:pPr>
            <w:ins w:id="9996" w:author="CR#0024" w:date="2024-10-20T08:11:00Z">
              <w:r>
                <w:rPr>
                  <w:rFonts w:ascii="Arial" w:hAnsi="Arial" w:cs="Arial"/>
                  <w:sz w:val="18"/>
                  <w:szCs w:val="18"/>
                </w:rPr>
                <w:t>SEALDD_2</w:t>
              </w:r>
            </w:ins>
          </w:p>
        </w:tc>
      </w:tr>
      <w:tr w:rsidR="00250A15" w:rsidRPr="00011EFF" w14:paraId="1510FD66" w14:textId="77777777" w:rsidTr="005155ED">
        <w:trPr>
          <w:jc w:val="center"/>
          <w:ins w:id="9997" w:author="CR#0024" w:date="2024-10-20T08:11:00Z"/>
        </w:trPr>
        <w:tc>
          <w:tcPr>
            <w:tcW w:w="2578" w:type="dxa"/>
            <w:vAlign w:val="center"/>
          </w:tcPr>
          <w:p w14:paraId="7F825831" w14:textId="77777777" w:rsidR="00250A15" w:rsidRDefault="00250A15" w:rsidP="005155ED">
            <w:pPr>
              <w:keepNext/>
              <w:keepLines/>
              <w:spacing w:after="0"/>
              <w:rPr>
                <w:ins w:id="9998" w:author="CR#0024" w:date="2024-10-20T08:11:00Z"/>
                <w:rFonts w:ascii="Arial" w:hAnsi="Arial"/>
                <w:sz w:val="18"/>
              </w:rPr>
            </w:pPr>
            <w:ins w:id="9999" w:author="CR#0024" w:date="2024-10-20T08:11:00Z">
              <w:r>
                <w:rPr>
                  <w:rFonts w:ascii="Arial" w:hAnsi="Arial"/>
                  <w:sz w:val="18"/>
                </w:rPr>
                <w:t>GeoPolAction</w:t>
              </w:r>
            </w:ins>
          </w:p>
        </w:tc>
        <w:tc>
          <w:tcPr>
            <w:tcW w:w="1420" w:type="dxa"/>
            <w:vAlign w:val="center"/>
          </w:tcPr>
          <w:p w14:paraId="467E4656" w14:textId="77777777" w:rsidR="00250A15" w:rsidRPr="00250A15" w:rsidRDefault="00250A15" w:rsidP="005155ED">
            <w:pPr>
              <w:keepNext/>
              <w:keepLines/>
              <w:spacing w:after="0"/>
              <w:jc w:val="center"/>
              <w:rPr>
                <w:ins w:id="10000" w:author="CR#0024" w:date="2024-10-20T08:11:00Z"/>
                <w:rFonts w:ascii="Arial" w:hAnsi="Arial"/>
                <w:noProof/>
                <w:sz w:val="18"/>
                <w:lang w:eastAsia="zh-CN"/>
              </w:rPr>
            </w:pPr>
            <w:ins w:id="10001" w:author="CR#0024" w:date="2024-10-20T08:11:00Z">
              <w:r w:rsidRPr="00250A15">
                <w:rPr>
                  <w:rFonts w:ascii="Arial" w:hAnsi="Arial"/>
                  <w:noProof/>
                  <w:sz w:val="18"/>
                  <w:lang w:eastAsia="zh-CN"/>
                </w:rPr>
                <w:t>6.5</w:t>
              </w:r>
              <w:r w:rsidRPr="00250A15">
                <w:rPr>
                  <w:rFonts w:ascii="Arial" w:hAnsi="Arial"/>
                  <w:sz w:val="18"/>
                </w:rPr>
                <w:t>.6.3.4</w:t>
              </w:r>
            </w:ins>
          </w:p>
        </w:tc>
        <w:tc>
          <w:tcPr>
            <w:tcW w:w="4079" w:type="dxa"/>
            <w:vAlign w:val="center"/>
          </w:tcPr>
          <w:p w14:paraId="755D38DD" w14:textId="77777777" w:rsidR="00250A15" w:rsidRDefault="00250A15" w:rsidP="005155ED">
            <w:pPr>
              <w:keepNext/>
              <w:keepLines/>
              <w:spacing w:after="0"/>
              <w:rPr>
                <w:ins w:id="10002" w:author="CR#0024" w:date="2024-10-20T08:11:00Z"/>
                <w:rFonts w:ascii="Arial" w:hAnsi="Arial"/>
                <w:sz w:val="18"/>
              </w:rPr>
            </w:pPr>
            <w:ins w:id="10003" w:author="CR#0024" w:date="2024-10-20T08:11:00Z">
              <w:r>
                <w:rPr>
                  <w:rFonts w:ascii="Arial" w:hAnsi="Arial"/>
                  <w:sz w:val="18"/>
                </w:rPr>
                <w:t>Represents the geofencing policy action.</w:t>
              </w:r>
            </w:ins>
          </w:p>
        </w:tc>
        <w:tc>
          <w:tcPr>
            <w:tcW w:w="1347" w:type="dxa"/>
            <w:vAlign w:val="center"/>
          </w:tcPr>
          <w:p w14:paraId="145B7E82" w14:textId="77777777" w:rsidR="00250A15" w:rsidRPr="00011EFF" w:rsidRDefault="00250A15" w:rsidP="005155ED">
            <w:pPr>
              <w:keepNext/>
              <w:keepLines/>
              <w:spacing w:after="0"/>
              <w:rPr>
                <w:ins w:id="10004" w:author="CR#0024" w:date="2024-10-20T08:11:00Z"/>
                <w:rFonts w:ascii="Arial" w:hAnsi="Arial" w:cs="Arial"/>
                <w:sz w:val="18"/>
                <w:szCs w:val="18"/>
              </w:rPr>
            </w:pPr>
            <w:ins w:id="10005" w:author="CR#0024" w:date="2024-10-20T08:11:00Z">
              <w:r>
                <w:rPr>
                  <w:rFonts w:ascii="Arial" w:hAnsi="Arial" w:cs="Arial"/>
                  <w:sz w:val="18"/>
                  <w:szCs w:val="18"/>
                </w:rPr>
                <w:t>SEALDD_2</w:t>
              </w:r>
            </w:ins>
          </w:p>
        </w:tc>
      </w:tr>
      <w:tr w:rsidR="006E6517" w:rsidRPr="000E1D0D" w14:paraId="396C1C22" w14:textId="77777777" w:rsidTr="005155ED">
        <w:trPr>
          <w:jc w:val="center"/>
          <w:ins w:id="10006" w:author="CR#0025" w:date="2024-10-20T08:23:00Z"/>
        </w:trPr>
        <w:tc>
          <w:tcPr>
            <w:tcW w:w="2578" w:type="dxa"/>
            <w:vAlign w:val="center"/>
          </w:tcPr>
          <w:p w14:paraId="076FECDF" w14:textId="77777777" w:rsidR="006E6517" w:rsidRPr="000E1D0D" w:rsidRDefault="006E6517" w:rsidP="005155ED">
            <w:pPr>
              <w:pStyle w:val="TAL"/>
              <w:rPr>
                <w:ins w:id="10007" w:author="CR#0025" w:date="2024-10-20T08:23:00Z"/>
              </w:rPr>
            </w:pPr>
            <w:ins w:id="10008" w:author="CR#0025" w:date="2024-10-20T08:23:00Z">
              <w:r>
                <w:t>MultiModal</w:t>
              </w:r>
              <w:r w:rsidRPr="000E1D0D">
                <w:t>SealddPolicy</w:t>
              </w:r>
            </w:ins>
          </w:p>
        </w:tc>
        <w:tc>
          <w:tcPr>
            <w:tcW w:w="1420" w:type="dxa"/>
            <w:vAlign w:val="center"/>
          </w:tcPr>
          <w:p w14:paraId="6BDED038" w14:textId="5F0EE189" w:rsidR="006E6517" w:rsidRPr="000E1D0D" w:rsidRDefault="006E6517" w:rsidP="005155ED">
            <w:pPr>
              <w:pStyle w:val="TAC"/>
              <w:rPr>
                <w:ins w:id="10009" w:author="CR#0025" w:date="2024-10-20T08:23:00Z"/>
                <w:noProof/>
                <w:lang w:eastAsia="zh-CN"/>
              </w:rPr>
            </w:pPr>
            <w:ins w:id="10010" w:author="CR#0025" w:date="2024-10-20T08:23:00Z">
              <w:r w:rsidRPr="000E1D0D">
                <w:rPr>
                  <w:noProof/>
                  <w:lang w:eastAsia="zh-CN"/>
                </w:rPr>
                <w:t>6.5</w:t>
              </w:r>
              <w:r w:rsidRPr="000E1D0D">
                <w:t>.6.2.</w:t>
              </w:r>
            </w:ins>
            <w:ins w:id="10011" w:author="Rapporteur [AEM, Huawei]" w:date="2024-10-20T08:24:00Z">
              <w:r>
                <w:t>9</w:t>
              </w:r>
            </w:ins>
          </w:p>
        </w:tc>
        <w:tc>
          <w:tcPr>
            <w:tcW w:w="4079" w:type="dxa"/>
            <w:vAlign w:val="center"/>
          </w:tcPr>
          <w:p w14:paraId="5DE6F0CC" w14:textId="77777777" w:rsidR="006E6517" w:rsidRPr="000E1D0D" w:rsidRDefault="006E6517" w:rsidP="005155ED">
            <w:pPr>
              <w:pStyle w:val="TAL"/>
              <w:rPr>
                <w:ins w:id="10012" w:author="CR#0025" w:date="2024-10-20T08:23:00Z"/>
              </w:rPr>
            </w:pPr>
            <w:ins w:id="10013" w:author="CR#0025" w:date="2024-10-20T08:23:00Z">
              <w:r w:rsidRPr="000E1D0D">
                <w:t xml:space="preserve">Represents a </w:t>
              </w:r>
              <w:r>
                <w:rPr>
                  <w:lang w:eastAsia="zh-CN"/>
                </w:rPr>
                <w:t>Multi-modal SEALDD Policy</w:t>
              </w:r>
              <w:r w:rsidRPr="000E1D0D">
                <w:t>.</w:t>
              </w:r>
            </w:ins>
          </w:p>
        </w:tc>
        <w:tc>
          <w:tcPr>
            <w:tcW w:w="1347" w:type="dxa"/>
            <w:vAlign w:val="center"/>
          </w:tcPr>
          <w:p w14:paraId="7FB0B712" w14:textId="77777777" w:rsidR="006E6517" w:rsidRPr="000E1D0D" w:rsidRDefault="006E6517" w:rsidP="005155ED">
            <w:pPr>
              <w:pStyle w:val="TAL"/>
              <w:rPr>
                <w:ins w:id="10014" w:author="CR#0025" w:date="2024-10-20T08:23:00Z"/>
                <w:rFonts w:cs="Arial"/>
                <w:szCs w:val="18"/>
              </w:rPr>
            </w:pPr>
            <w:ins w:id="10015" w:author="CR#0025" w:date="2024-10-20T08:23:00Z">
              <w:r>
                <w:rPr>
                  <w:rFonts w:cs="Arial"/>
                  <w:szCs w:val="18"/>
                </w:rPr>
                <w:t>XRMApp</w:t>
              </w:r>
            </w:ins>
          </w:p>
        </w:tc>
      </w:tr>
      <w:tr w:rsidR="000F4773" w:rsidRPr="000E1D0D" w14:paraId="51B7AB7A" w14:textId="77777777" w:rsidTr="00E072DD">
        <w:trPr>
          <w:jc w:val="center"/>
          <w:ins w:id="10016" w:author="CR#0030" w:date="2024-11-25T13:51:00Z"/>
        </w:trPr>
        <w:tc>
          <w:tcPr>
            <w:tcW w:w="2578" w:type="dxa"/>
            <w:vAlign w:val="center"/>
          </w:tcPr>
          <w:p w14:paraId="4E55A4E5" w14:textId="77777777" w:rsidR="000F4773" w:rsidRPr="000E1D0D" w:rsidRDefault="000F4773" w:rsidP="00E072DD">
            <w:pPr>
              <w:pStyle w:val="TAL"/>
              <w:rPr>
                <w:ins w:id="10017" w:author="CR#0030" w:date="2024-11-25T13:51:00Z"/>
              </w:rPr>
            </w:pPr>
            <w:ins w:id="10018" w:author="CR#0030" w:date="2024-11-25T13:51:00Z">
              <w:r>
                <w:t>Non3gppAccessMeasPol</w:t>
              </w:r>
            </w:ins>
          </w:p>
        </w:tc>
        <w:tc>
          <w:tcPr>
            <w:tcW w:w="1420" w:type="dxa"/>
            <w:vAlign w:val="center"/>
          </w:tcPr>
          <w:p w14:paraId="46A3D283" w14:textId="2EA27B9F" w:rsidR="000F4773" w:rsidRDefault="000F4773" w:rsidP="00E072DD">
            <w:pPr>
              <w:pStyle w:val="TAC"/>
              <w:rPr>
                <w:ins w:id="10019" w:author="CR#0030" w:date="2024-11-25T13:51:00Z"/>
                <w:noProof/>
                <w:lang w:eastAsia="zh-CN"/>
              </w:rPr>
            </w:pPr>
            <w:ins w:id="10020" w:author="CR#0030" w:date="2024-11-25T13:51:00Z">
              <w:r w:rsidRPr="000E1D0D">
                <w:rPr>
                  <w:noProof/>
                  <w:lang w:eastAsia="zh-CN"/>
                </w:rPr>
                <w:t>6.5</w:t>
              </w:r>
              <w:r w:rsidRPr="000E1D0D">
                <w:t>.6.2.</w:t>
              </w:r>
            </w:ins>
            <w:ins w:id="10021" w:author="CR#0030" w:date="2024-11-25T13:53:00Z">
              <w:r>
                <w:t>1</w:t>
              </w:r>
            </w:ins>
            <w:ins w:id="10022" w:author="Rapporteur [AEM, Huawei]" w:date="2024-11-25T14:01:00Z">
              <w:r w:rsidR="00B22133">
                <w:t>2</w:t>
              </w:r>
            </w:ins>
          </w:p>
        </w:tc>
        <w:tc>
          <w:tcPr>
            <w:tcW w:w="4079" w:type="dxa"/>
            <w:vAlign w:val="center"/>
          </w:tcPr>
          <w:p w14:paraId="15CFC5F5" w14:textId="77777777" w:rsidR="000F4773" w:rsidRPr="000E1D0D" w:rsidRDefault="000F4773" w:rsidP="00E072DD">
            <w:pPr>
              <w:pStyle w:val="TAL"/>
              <w:rPr>
                <w:ins w:id="10023" w:author="CR#0030" w:date="2024-11-25T13:51:00Z"/>
              </w:rPr>
            </w:pPr>
            <w:ins w:id="10024" w:author="CR#0030" w:date="2024-11-25T13:51:00Z">
              <w:r w:rsidRPr="00583C5E">
                <w:t>Represents the non-3GPP access measurement policy.</w:t>
              </w:r>
            </w:ins>
          </w:p>
        </w:tc>
        <w:tc>
          <w:tcPr>
            <w:tcW w:w="1347" w:type="dxa"/>
            <w:vAlign w:val="center"/>
          </w:tcPr>
          <w:p w14:paraId="5EE9FDBA" w14:textId="77777777" w:rsidR="000F4773" w:rsidRPr="000E1D0D" w:rsidRDefault="000F4773" w:rsidP="00E072DD">
            <w:pPr>
              <w:pStyle w:val="TAL"/>
              <w:rPr>
                <w:ins w:id="10025" w:author="CR#0030" w:date="2024-11-25T13:51:00Z"/>
                <w:rFonts w:cs="Arial"/>
                <w:szCs w:val="18"/>
              </w:rPr>
            </w:pPr>
            <w:ins w:id="10026" w:author="CR#0030" w:date="2024-11-25T13:51:00Z">
              <w:r>
                <w:rPr>
                  <w:rFonts w:cs="Arial"/>
                  <w:szCs w:val="18"/>
                </w:rPr>
                <w:t>SEALDD_2</w:t>
              </w:r>
            </w:ins>
          </w:p>
        </w:tc>
      </w:tr>
      <w:tr w:rsidR="00A96052" w:rsidRPr="000E1D0D" w14:paraId="63353460" w14:textId="77777777" w:rsidTr="000237A7">
        <w:trPr>
          <w:jc w:val="center"/>
        </w:trPr>
        <w:tc>
          <w:tcPr>
            <w:tcW w:w="2578" w:type="dxa"/>
            <w:vAlign w:val="center"/>
          </w:tcPr>
          <w:p w14:paraId="29C7AC35" w14:textId="77777777" w:rsidR="00A96052" w:rsidRPr="000E1D0D" w:rsidRDefault="00A96052" w:rsidP="000237A7">
            <w:pPr>
              <w:pStyle w:val="TAL"/>
            </w:pPr>
            <w:r w:rsidRPr="000E1D0D">
              <w:t>QualGuarPolicy</w:t>
            </w:r>
          </w:p>
        </w:tc>
        <w:tc>
          <w:tcPr>
            <w:tcW w:w="1420" w:type="dxa"/>
            <w:vAlign w:val="center"/>
          </w:tcPr>
          <w:p w14:paraId="6C263D46" w14:textId="1E657723" w:rsidR="00A96052" w:rsidRPr="000E1D0D" w:rsidRDefault="00A96052" w:rsidP="000237A7">
            <w:pPr>
              <w:pStyle w:val="TAC"/>
              <w:rPr>
                <w:noProof/>
                <w:lang w:eastAsia="zh-CN"/>
              </w:rPr>
            </w:pPr>
            <w:r w:rsidRPr="000E1D0D">
              <w:rPr>
                <w:noProof/>
                <w:lang w:eastAsia="zh-CN"/>
              </w:rPr>
              <w:t>6.5</w:t>
            </w:r>
            <w:r w:rsidRPr="000E1D0D">
              <w:t>.6.</w:t>
            </w:r>
            <w:r w:rsidR="006608CD">
              <w:t>2</w:t>
            </w:r>
            <w:r w:rsidRPr="000E1D0D">
              <w:t>.</w:t>
            </w:r>
            <w:r w:rsidR="006608CD">
              <w:t>5</w:t>
            </w:r>
          </w:p>
        </w:tc>
        <w:tc>
          <w:tcPr>
            <w:tcW w:w="4079" w:type="dxa"/>
            <w:vAlign w:val="center"/>
          </w:tcPr>
          <w:p w14:paraId="1209A656" w14:textId="77777777" w:rsidR="00A96052" w:rsidRPr="000E1D0D" w:rsidRDefault="00A96052" w:rsidP="000237A7">
            <w:pPr>
              <w:pStyle w:val="TAL"/>
            </w:pPr>
            <w:r w:rsidRPr="000E1D0D">
              <w:t>Represents the quality guarantee policy.</w:t>
            </w:r>
          </w:p>
        </w:tc>
        <w:tc>
          <w:tcPr>
            <w:tcW w:w="1347" w:type="dxa"/>
            <w:vAlign w:val="center"/>
          </w:tcPr>
          <w:p w14:paraId="173EE71E" w14:textId="77777777" w:rsidR="00A96052" w:rsidRPr="000E1D0D" w:rsidRDefault="00A96052" w:rsidP="000237A7">
            <w:pPr>
              <w:pStyle w:val="TAL"/>
              <w:rPr>
                <w:rFonts w:cs="Arial"/>
                <w:szCs w:val="18"/>
              </w:rPr>
            </w:pPr>
          </w:p>
        </w:tc>
      </w:tr>
      <w:tr w:rsidR="006608CD" w:rsidRPr="000E1D0D" w14:paraId="674FF9CC" w14:textId="77777777" w:rsidTr="00A11516">
        <w:trPr>
          <w:jc w:val="center"/>
        </w:trPr>
        <w:tc>
          <w:tcPr>
            <w:tcW w:w="2578" w:type="dxa"/>
            <w:vAlign w:val="center"/>
          </w:tcPr>
          <w:p w14:paraId="2F0D4690" w14:textId="77777777" w:rsidR="006608CD" w:rsidRPr="000E1D0D" w:rsidRDefault="006608CD" w:rsidP="00A11516">
            <w:pPr>
              <w:pStyle w:val="TAL"/>
            </w:pPr>
            <w:r w:rsidRPr="000E1D0D">
              <w:t>QualGuar</w:t>
            </w:r>
            <w:r>
              <w:t>Thresh</w:t>
            </w:r>
          </w:p>
        </w:tc>
        <w:tc>
          <w:tcPr>
            <w:tcW w:w="1420" w:type="dxa"/>
            <w:vAlign w:val="center"/>
          </w:tcPr>
          <w:p w14:paraId="2B58C214" w14:textId="77777777" w:rsidR="006608CD" w:rsidRPr="000E1D0D" w:rsidRDefault="006608CD" w:rsidP="00A11516">
            <w:pPr>
              <w:pStyle w:val="TAC"/>
              <w:rPr>
                <w:noProof/>
                <w:lang w:eastAsia="zh-CN"/>
              </w:rPr>
            </w:pPr>
            <w:r>
              <w:rPr>
                <w:noProof/>
                <w:lang w:eastAsia="zh-CN"/>
              </w:rPr>
              <w:t>6.5.6.2.6</w:t>
            </w:r>
          </w:p>
        </w:tc>
        <w:tc>
          <w:tcPr>
            <w:tcW w:w="4079" w:type="dxa"/>
            <w:vAlign w:val="center"/>
          </w:tcPr>
          <w:p w14:paraId="071A42D9" w14:textId="77777777" w:rsidR="006608CD" w:rsidRPr="000E1D0D" w:rsidRDefault="006608CD" w:rsidP="00A11516">
            <w:pPr>
              <w:pStyle w:val="TAL"/>
            </w:pPr>
            <w:r w:rsidRPr="000E1D0D">
              <w:t xml:space="preserve">Represents the quality guarantee </w:t>
            </w:r>
            <w:r>
              <w:t>related thresholds</w:t>
            </w:r>
            <w:r w:rsidRPr="000E1D0D">
              <w:t>.</w:t>
            </w:r>
          </w:p>
        </w:tc>
        <w:tc>
          <w:tcPr>
            <w:tcW w:w="1347" w:type="dxa"/>
            <w:vAlign w:val="center"/>
          </w:tcPr>
          <w:p w14:paraId="1583408C" w14:textId="77777777" w:rsidR="006608CD" w:rsidRPr="000E1D0D" w:rsidRDefault="006608CD" w:rsidP="00A11516">
            <w:pPr>
              <w:pStyle w:val="TAL"/>
              <w:rPr>
                <w:rFonts w:cs="Arial"/>
                <w:szCs w:val="18"/>
              </w:rPr>
            </w:pPr>
          </w:p>
        </w:tc>
      </w:tr>
      <w:tr w:rsidR="00A96052" w:rsidRPr="000E1D0D" w14:paraId="60FFC31A" w14:textId="77777777" w:rsidTr="000237A7">
        <w:trPr>
          <w:jc w:val="center"/>
        </w:trPr>
        <w:tc>
          <w:tcPr>
            <w:tcW w:w="2578" w:type="dxa"/>
            <w:vAlign w:val="center"/>
          </w:tcPr>
          <w:p w14:paraId="0B2735D9" w14:textId="77777777" w:rsidR="00A96052" w:rsidRPr="000E1D0D" w:rsidRDefault="00A96052" w:rsidP="000237A7">
            <w:pPr>
              <w:pStyle w:val="TAL"/>
            </w:pPr>
            <w:r w:rsidRPr="000E1D0D">
              <w:t>PolicyConfig</w:t>
            </w:r>
          </w:p>
        </w:tc>
        <w:tc>
          <w:tcPr>
            <w:tcW w:w="1420" w:type="dxa"/>
            <w:vAlign w:val="center"/>
          </w:tcPr>
          <w:p w14:paraId="7A4979AE" w14:textId="77777777" w:rsidR="00A96052" w:rsidRPr="000E1D0D" w:rsidRDefault="00A96052" w:rsidP="000237A7">
            <w:pPr>
              <w:pStyle w:val="TAC"/>
            </w:pPr>
            <w:r w:rsidRPr="000E1D0D">
              <w:rPr>
                <w:noProof/>
                <w:lang w:eastAsia="zh-CN"/>
              </w:rPr>
              <w:t>6.5</w:t>
            </w:r>
            <w:r w:rsidRPr="000E1D0D">
              <w:t>.6.2.2</w:t>
            </w:r>
          </w:p>
        </w:tc>
        <w:tc>
          <w:tcPr>
            <w:tcW w:w="4079" w:type="dxa"/>
            <w:vAlign w:val="center"/>
          </w:tcPr>
          <w:p w14:paraId="6FCDFCB9" w14:textId="77777777" w:rsidR="00A96052" w:rsidRPr="000E1D0D" w:rsidRDefault="00A96052" w:rsidP="000237A7">
            <w:pPr>
              <w:pStyle w:val="TAL"/>
            </w:pPr>
            <w:r w:rsidRPr="000E1D0D">
              <w:t>Represents a SEALDD Policy Configuration.</w:t>
            </w:r>
          </w:p>
        </w:tc>
        <w:tc>
          <w:tcPr>
            <w:tcW w:w="1347" w:type="dxa"/>
            <w:vAlign w:val="center"/>
          </w:tcPr>
          <w:p w14:paraId="4C65306E" w14:textId="77777777" w:rsidR="00A96052" w:rsidRPr="000E1D0D" w:rsidRDefault="00A96052" w:rsidP="000237A7">
            <w:pPr>
              <w:pStyle w:val="TAL"/>
              <w:rPr>
                <w:rFonts w:cs="Arial"/>
                <w:szCs w:val="18"/>
              </w:rPr>
            </w:pPr>
          </w:p>
        </w:tc>
      </w:tr>
      <w:tr w:rsidR="00A96052" w:rsidRPr="000E1D0D" w14:paraId="4F5D3728" w14:textId="77777777" w:rsidTr="000237A7">
        <w:trPr>
          <w:jc w:val="center"/>
        </w:trPr>
        <w:tc>
          <w:tcPr>
            <w:tcW w:w="2578" w:type="dxa"/>
            <w:vAlign w:val="center"/>
          </w:tcPr>
          <w:p w14:paraId="4EEC9FCD" w14:textId="77777777" w:rsidR="00A96052" w:rsidRPr="000E1D0D" w:rsidRDefault="00A96052" w:rsidP="000237A7">
            <w:pPr>
              <w:pStyle w:val="TAL"/>
              <w:rPr>
                <w:noProof/>
              </w:rPr>
            </w:pPr>
            <w:r w:rsidRPr="000E1D0D">
              <w:t>PolicyConfigPatch</w:t>
            </w:r>
          </w:p>
        </w:tc>
        <w:tc>
          <w:tcPr>
            <w:tcW w:w="1420" w:type="dxa"/>
            <w:vAlign w:val="center"/>
          </w:tcPr>
          <w:p w14:paraId="66BB4FC4" w14:textId="77777777" w:rsidR="00A96052" w:rsidRPr="000E1D0D" w:rsidRDefault="00A96052" w:rsidP="000237A7">
            <w:pPr>
              <w:pStyle w:val="TAC"/>
            </w:pPr>
            <w:r w:rsidRPr="000E1D0D">
              <w:rPr>
                <w:noProof/>
                <w:lang w:eastAsia="zh-CN"/>
              </w:rPr>
              <w:t>6.5</w:t>
            </w:r>
            <w:r w:rsidRPr="000E1D0D">
              <w:t>.6.2.3</w:t>
            </w:r>
          </w:p>
        </w:tc>
        <w:tc>
          <w:tcPr>
            <w:tcW w:w="4079" w:type="dxa"/>
            <w:vAlign w:val="center"/>
          </w:tcPr>
          <w:p w14:paraId="3AEFF94E" w14:textId="77777777" w:rsidR="00A96052" w:rsidRPr="000E1D0D" w:rsidRDefault="00A96052" w:rsidP="000237A7">
            <w:pPr>
              <w:pStyle w:val="TAL"/>
            </w:pPr>
            <w:r w:rsidRPr="000E1D0D">
              <w:rPr>
                <w:rFonts w:cs="Arial"/>
                <w:szCs w:val="18"/>
              </w:rPr>
              <w:t xml:space="preserve">Represents </w:t>
            </w:r>
            <w:r w:rsidRPr="000E1D0D">
              <w:t>the parameters to request the modification of a SEALDD Policy Configuration.</w:t>
            </w:r>
          </w:p>
        </w:tc>
        <w:tc>
          <w:tcPr>
            <w:tcW w:w="1347" w:type="dxa"/>
            <w:vAlign w:val="center"/>
          </w:tcPr>
          <w:p w14:paraId="233BFCC8" w14:textId="77777777" w:rsidR="00A96052" w:rsidRPr="000E1D0D" w:rsidRDefault="00A96052" w:rsidP="000237A7">
            <w:pPr>
              <w:pStyle w:val="TAL"/>
              <w:rPr>
                <w:rFonts w:cs="Arial"/>
                <w:szCs w:val="18"/>
              </w:rPr>
            </w:pPr>
          </w:p>
        </w:tc>
      </w:tr>
      <w:tr w:rsidR="00A96052" w:rsidRPr="000E1D0D" w14:paraId="67CC7EB2" w14:textId="77777777" w:rsidTr="000237A7">
        <w:trPr>
          <w:jc w:val="center"/>
        </w:trPr>
        <w:tc>
          <w:tcPr>
            <w:tcW w:w="2578" w:type="dxa"/>
            <w:vAlign w:val="center"/>
          </w:tcPr>
          <w:p w14:paraId="4619E3B4" w14:textId="77777777" w:rsidR="00A96052" w:rsidRPr="000E1D0D" w:rsidRDefault="00A96052" w:rsidP="000237A7">
            <w:pPr>
              <w:pStyle w:val="TAL"/>
            </w:pPr>
            <w:r w:rsidRPr="000E1D0D">
              <w:t>SealddPolicy</w:t>
            </w:r>
          </w:p>
        </w:tc>
        <w:tc>
          <w:tcPr>
            <w:tcW w:w="1420" w:type="dxa"/>
            <w:vAlign w:val="center"/>
          </w:tcPr>
          <w:p w14:paraId="6A4158FD" w14:textId="77777777" w:rsidR="00A96052" w:rsidRPr="000E1D0D" w:rsidRDefault="00A96052" w:rsidP="000237A7">
            <w:pPr>
              <w:pStyle w:val="TAC"/>
            </w:pPr>
            <w:r w:rsidRPr="000E1D0D">
              <w:rPr>
                <w:noProof/>
                <w:lang w:eastAsia="zh-CN"/>
              </w:rPr>
              <w:t>6.5</w:t>
            </w:r>
            <w:r w:rsidRPr="000E1D0D">
              <w:t>.6.2.4</w:t>
            </w:r>
          </w:p>
        </w:tc>
        <w:tc>
          <w:tcPr>
            <w:tcW w:w="4079" w:type="dxa"/>
            <w:vAlign w:val="center"/>
          </w:tcPr>
          <w:p w14:paraId="67FFD1A0" w14:textId="77777777" w:rsidR="00A96052" w:rsidRPr="000E1D0D" w:rsidRDefault="00A96052" w:rsidP="000237A7">
            <w:pPr>
              <w:pStyle w:val="TAL"/>
              <w:rPr>
                <w:rFonts w:cs="Arial"/>
                <w:szCs w:val="18"/>
              </w:rPr>
            </w:pPr>
            <w:r w:rsidRPr="000E1D0D">
              <w:t>Represents a SEALDD Policy.</w:t>
            </w:r>
          </w:p>
        </w:tc>
        <w:tc>
          <w:tcPr>
            <w:tcW w:w="1347" w:type="dxa"/>
            <w:vAlign w:val="center"/>
          </w:tcPr>
          <w:p w14:paraId="5C19E0A8" w14:textId="77777777" w:rsidR="00A96052" w:rsidRPr="000E1D0D" w:rsidRDefault="00A96052" w:rsidP="000237A7">
            <w:pPr>
              <w:pStyle w:val="TAL"/>
              <w:rPr>
                <w:rFonts w:cs="Arial"/>
                <w:szCs w:val="18"/>
              </w:rPr>
            </w:pPr>
          </w:p>
        </w:tc>
      </w:tr>
      <w:tr w:rsidR="000F4773" w:rsidRPr="000E1D0D" w14:paraId="0E76DD31" w14:textId="77777777" w:rsidTr="000F4773">
        <w:trPr>
          <w:jc w:val="center"/>
          <w:ins w:id="10027"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15892E5C" w14:textId="77777777" w:rsidR="000F4773" w:rsidRPr="000E1D0D" w:rsidRDefault="000F4773" w:rsidP="00E072DD">
            <w:pPr>
              <w:pStyle w:val="TAL"/>
              <w:rPr>
                <w:ins w:id="10028" w:author="CR#0030" w:date="2024-11-25T13:51:00Z"/>
              </w:rPr>
            </w:pPr>
            <w:ins w:id="10029" w:author="CR#0030" w:date="2024-11-25T13:51:00Z">
              <w:r>
                <w:t>SignalStrength</w:t>
              </w:r>
            </w:ins>
          </w:p>
        </w:tc>
        <w:tc>
          <w:tcPr>
            <w:tcW w:w="1420" w:type="dxa"/>
            <w:tcBorders>
              <w:top w:val="single" w:sz="6" w:space="0" w:color="auto"/>
              <w:left w:val="single" w:sz="6" w:space="0" w:color="auto"/>
              <w:bottom w:val="single" w:sz="6" w:space="0" w:color="auto"/>
              <w:right w:val="single" w:sz="6" w:space="0" w:color="auto"/>
            </w:tcBorders>
            <w:vAlign w:val="center"/>
          </w:tcPr>
          <w:p w14:paraId="4AC445C7" w14:textId="29C91137" w:rsidR="000F4773" w:rsidRPr="000E1D0D" w:rsidRDefault="000F4773" w:rsidP="00E072DD">
            <w:pPr>
              <w:pStyle w:val="TAC"/>
              <w:rPr>
                <w:ins w:id="10030" w:author="CR#0030" w:date="2024-11-25T13:51:00Z"/>
                <w:noProof/>
                <w:lang w:eastAsia="zh-CN"/>
              </w:rPr>
            </w:pPr>
            <w:ins w:id="10031" w:author="CR#0030" w:date="2024-11-25T13:51:00Z">
              <w:r w:rsidRPr="000E1D0D">
                <w:rPr>
                  <w:noProof/>
                  <w:lang w:eastAsia="zh-CN"/>
                </w:rPr>
                <w:t>6.5.6.2.</w:t>
              </w:r>
            </w:ins>
            <w:ins w:id="10032" w:author="CR#0030" w:date="2024-11-25T13:53:00Z">
              <w:r>
                <w:rPr>
                  <w:noProof/>
                  <w:lang w:eastAsia="zh-CN"/>
                </w:rPr>
                <w:t>1</w:t>
              </w:r>
            </w:ins>
            <w:ins w:id="10033" w:author="Rapporteur [AEM, Huawei]" w:date="2024-11-25T14:01:00Z">
              <w:r w:rsidR="00B22133">
                <w:rPr>
                  <w:noProof/>
                  <w:lang w:eastAsia="zh-CN"/>
                </w:rPr>
                <w:t>3</w:t>
              </w:r>
            </w:ins>
          </w:p>
        </w:tc>
        <w:tc>
          <w:tcPr>
            <w:tcW w:w="4079" w:type="dxa"/>
            <w:tcBorders>
              <w:top w:val="single" w:sz="6" w:space="0" w:color="auto"/>
              <w:left w:val="single" w:sz="6" w:space="0" w:color="auto"/>
              <w:bottom w:val="single" w:sz="6" w:space="0" w:color="auto"/>
              <w:right w:val="single" w:sz="6" w:space="0" w:color="auto"/>
            </w:tcBorders>
            <w:vAlign w:val="center"/>
          </w:tcPr>
          <w:p w14:paraId="66B5D2A2" w14:textId="77777777" w:rsidR="000F4773" w:rsidRPr="000E1D0D" w:rsidRDefault="000F4773" w:rsidP="00E072DD">
            <w:pPr>
              <w:pStyle w:val="TAL"/>
              <w:rPr>
                <w:ins w:id="10034" w:author="CR#0030" w:date="2024-11-25T13:51:00Z"/>
              </w:rPr>
            </w:pPr>
            <w:ins w:id="10035" w:author="CR#0030" w:date="2024-11-25T13:51:00Z">
              <w:r w:rsidRPr="000E1D0D">
                <w:t xml:space="preserve">Represents the </w:t>
              </w:r>
              <w:r>
                <w:t>signal strength value.</w:t>
              </w:r>
            </w:ins>
          </w:p>
        </w:tc>
        <w:tc>
          <w:tcPr>
            <w:tcW w:w="1347" w:type="dxa"/>
            <w:tcBorders>
              <w:top w:val="single" w:sz="6" w:space="0" w:color="auto"/>
              <w:left w:val="single" w:sz="6" w:space="0" w:color="auto"/>
              <w:bottom w:val="single" w:sz="6" w:space="0" w:color="auto"/>
              <w:right w:val="single" w:sz="6" w:space="0" w:color="auto"/>
            </w:tcBorders>
            <w:vAlign w:val="center"/>
          </w:tcPr>
          <w:p w14:paraId="685E8DE8" w14:textId="77777777" w:rsidR="000F4773" w:rsidRPr="000E1D0D" w:rsidRDefault="000F4773" w:rsidP="00E072DD">
            <w:pPr>
              <w:pStyle w:val="TAL"/>
              <w:rPr>
                <w:ins w:id="10036" w:author="CR#0030" w:date="2024-11-25T13:51:00Z"/>
                <w:rFonts w:cs="Arial"/>
                <w:szCs w:val="18"/>
              </w:rPr>
            </w:pPr>
            <w:ins w:id="10037" w:author="CR#0030" w:date="2024-11-25T13:51:00Z">
              <w:r>
                <w:rPr>
                  <w:rFonts w:cs="Arial"/>
                  <w:szCs w:val="18"/>
                </w:rPr>
                <w:t>SEALDD_2</w:t>
              </w:r>
            </w:ins>
          </w:p>
        </w:tc>
      </w:tr>
      <w:tr w:rsidR="000F4773" w:rsidRPr="000E1D0D" w14:paraId="07869815" w14:textId="77777777" w:rsidTr="000F4773">
        <w:trPr>
          <w:jc w:val="center"/>
          <w:ins w:id="10038" w:author="CR#0030" w:date="2024-11-25T13:51:00Z"/>
        </w:trPr>
        <w:tc>
          <w:tcPr>
            <w:tcW w:w="2578" w:type="dxa"/>
            <w:tcBorders>
              <w:top w:val="single" w:sz="6" w:space="0" w:color="auto"/>
              <w:left w:val="single" w:sz="6" w:space="0" w:color="auto"/>
              <w:bottom w:val="single" w:sz="6" w:space="0" w:color="auto"/>
              <w:right w:val="single" w:sz="6" w:space="0" w:color="auto"/>
            </w:tcBorders>
            <w:vAlign w:val="center"/>
          </w:tcPr>
          <w:p w14:paraId="01106776" w14:textId="77777777" w:rsidR="000F4773" w:rsidRDefault="000F4773" w:rsidP="00E072DD">
            <w:pPr>
              <w:pStyle w:val="TAL"/>
              <w:rPr>
                <w:ins w:id="10039" w:author="CR#0030" w:date="2024-11-25T13:51:00Z"/>
              </w:rPr>
            </w:pPr>
            <w:ins w:id="10040" w:author="CR#0030" w:date="2024-11-25T13:51:00Z">
              <w:r>
                <w:t>SignalStrengthT</w:t>
              </w:r>
              <w:r w:rsidRPr="00E7539F">
                <w:t>hreshold</w:t>
              </w:r>
            </w:ins>
          </w:p>
        </w:tc>
        <w:tc>
          <w:tcPr>
            <w:tcW w:w="1420" w:type="dxa"/>
            <w:tcBorders>
              <w:top w:val="single" w:sz="6" w:space="0" w:color="auto"/>
              <w:left w:val="single" w:sz="6" w:space="0" w:color="auto"/>
              <w:bottom w:val="single" w:sz="6" w:space="0" w:color="auto"/>
              <w:right w:val="single" w:sz="6" w:space="0" w:color="auto"/>
            </w:tcBorders>
            <w:vAlign w:val="center"/>
          </w:tcPr>
          <w:p w14:paraId="6D5DD85B" w14:textId="26E5569B" w:rsidR="000F4773" w:rsidRPr="000E1D0D" w:rsidRDefault="000F4773" w:rsidP="00E072DD">
            <w:pPr>
              <w:pStyle w:val="TAC"/>
              <w:rPr>
                <w:ins w:id="10041" w:author="CR#0030" w:date="2024-11-25T13:51:00Z"/>
                <w:noProof/>
                <w:lang w:eastAsia="zh-CN"/>
              </w:rPr>
            </w:pPr>
            <w:ins w:id="10042" w:author="CR#0030" w:date="2024-11-25T13:51:00Z">
              <w:r w:rsidRPr="000E1D0D">
                <w:rPr>
                  <w:noProof/>
                  <w:lang w:eastAsia="zh-CN"/>
                </w:rPr>
                <w:t>6.5.6.2.</w:t>
              </w:r>
            </w:ins>
            <w:ins w:id="10043" w:author="CR#0030" w:date="2024-11-25T13:53:00Z">
              <w:r>
                <w:rPr>
                  <w:noProof/>
                  <w:lang w:eastAsia="zh-CN"/>
                </w:rPr>
                <w:t>1</w:t>
              </w:r>
            </w:ins>
            <w:ins w:id="10044" w:author="Rapporteur [AEM, Huawei]" w:date="2024-11-25T14:01:00Z">
              <w:r w:rsidR="00B22133">
                <w:rPr>
                  <w:noProof/>
                  <w:lang w:eastAsia="zh-CN"/>
                </w:rPr>
                <w:t>4</w:t>
              </w:r>
            </w:ins>
          </w:p>
        </w:tc>
        <w:tc>
          <w:tcPr>
            <w:tcW w:w="4079" w:type="dxa"/>
            <w:tcBorders>
              <w:top w:val="single" w:sz="6" w:space="0" w:color="auto"/>
              <w:left w:val="single" w:sz="6" w:space="0" w:color="auto"/>
              <w:bottom w:val="single" w:sz="6" w:space="0" w:color="auto"/>
              <w:right w:val="single" w:sz="6" w:space="0" w:color="auto"/>
            </w:tcBorders>
            <w:vAlign w:val="center"/>
          </w:tcPr>
          <w:p w14:paraId="444207A2" w14:textId="77777777" w:rsidR="000F4773" w:rsidRPr="000E1D0D" w:rsidRDefault="000F4773" w:rsidP="00E072DD">
            <w:pPr>
              <w:pStyle w:val="TAL"/>
              <w:rPr>
                <w:ins w:id="10045" w:author="CR#0030" w:date="2024-11-25T13:51:00Z"/>
              </w:rPr>
            </w:pPr>
            <w:ins w:id="10046" w:author="CR#0030" w:date="2024-11-25T13:51:00Z">
              <w:r w:rsidRPr="00D66229">
                <w:t>Represents the signal strength threshold.</w:t>
              </w:r>
            </w:ins>
          </w:p>
        </w:tc>
        <w:tc>
          <w:tcPr>
            <w:tcW w:w="1347" w:type="dxa"/>
            <w:tcBorders>
              <w:top w:val="single" w:sz="6" w:space="0" w:color="auto"/>
              <w:left w:val="single" w:sz="6" w:space="0" w:color="auto"/>
              <w:bottom w:val="single" w:sz="6" w:space="0" w:color="auto"/>
              <w:right w:val="single" w:sz="6" w:space="0" w:color="auto"/>
            </w:tcBorders>
            <w:vAlign w:val="center"/>
          </w:tcPr>
          <w:p w14:paraId="342B9883" w14:textId="77777777" w:rsidR="000F4773" w:rsidRPr="000E1D0D" w:rsidRDefault="000F4773" w:rsidP="00E072DD">
            <w:pPr>
              <w:pStyle w:val="TAL"/>
              <w:rPr>
                <w:ins w:id="10047" w:author="CR#0030" w:date="2024-11-25T13:51:00Z"/>
                <w:rFonts w:cs="Arial"/>
                <w:szCs w:val="18"/>
              </w:rPr>
            </w:pPr>
            <w:ins w:id="10048" w:author="CR#0030" w:date="2024-11-25T13:51:00Z">
              <w:r>
                <w:rPr>
                  <w:rFonts w:cs="Arial"/>
                  <w:szCs w:val="18"/>
                </w:rPr>
                <w:t>SEALDD_2</w:t>
              </w:r>
            </w:ins>
          </w:p>
        </w:tc>
      </w:tr>
      <w:tr w:rsidR="00826FFF" w:rsidRPr="000E1D0D" w14:paraId="653ED269" w14:textId="77777777" w:rsidTr="00826FFF">
        <w:trPr>
          <w:jc w:val="center"/>
          <w:ins w:id="10049" w:author="CR#0031" w:date="2024-11-25T13:56:00Z"/>
        </w:trPr>
        <w:tc>
          <w:tcPr>
            <w:tcW w:w="2578" w:type="dxa"/>
            <w:tcBorders>
              <w:top w:val="single" w:sz="6" w:space="0" w:color="auto"/>
              <w:left w:val="single" w:sz="6" w:space="0" w:color="auto"/>
              <w:bottom w:val="single" w:sz="6" w:space="0" w:color="auto"/>
              <w:right w:val="single" w:sz="6" w:space="0" w:color="auto"/>
            </w:tcBorders>
            <w:vAlign w:val="center"/>
          </w:tcPr>
          <w:p w14:paraId="41132DE7" w14:textId="77777777" w:rsidR="00826FFF" w:rsidRPr="000E1D0D" w:rsidRDefault="00826FFF" w:rsidP="00E072DD">
            <w:pPr>
              <w:pStyle w:val="TAL"/>
              <w:rPr>
                <w:ins w:id="10050" w:author="CR#0031" w:date="2024-11-25T13:56:00Z"/>
              </w:rPr>
            </w:pPr>
            <w:ins w:id="10051" w:author="CR#0031" w:date="2024-11-25T13:56:00Z">
              <w:r>
                <w:t>TempPolicy</w:t>
              </w:r>
            </w:ins>
          </w:p>
        </w:tc>
        <w:tc>
          <w:tcPr>
            <w:tcW w:w="1420" w:type="dxa"/>
            <w:tcBorders>
              <w:top w:val="single" w:sz="6" w:space="0" w:color="auto"/>
              <w:left w:val="single" w:sz="6" w:space="0" w:color="auto"/>
              <w:bottom w:val="single" w:sz="6" w:space="0" w:color="auto"/>
              <w:right w:val="single" w:sz="6" w:space="0" w:color="auto"/>
            </w:tcBorders>
            <w:vAlign w:val="center"/>
          </w:tcPr>
          <w:p w14:paraId="17D4CBF7" w14:textId="77777777" w:rsidR="00826FFF" w:rsidRPr="000E1D0D" w:rsidRDefault="00826FFF" w:rsidP="00E072DD">
            <w:pPr>
              <w:pStyle w:val="TAC"/>
              <w:rPr>
                <w:ins w:id="10052" w:author="CR#0031" w:date="2024-11-25T13:56:00Z"/>
                <w:noProof/>
                <w:lang w:eastAsia="zh-CN"/>
              </w:rPr>
            </w:pPr>
            <w:ins w:id="10053" w:author="CR#0031" w:date="2024-11-25T13:56:00Z">
              <w:r>
                <w:rPr>
                  <w:noProof/>
                  <w:lang w:eastAsia="zh-CN"/>
                </w:rPr>
                <w:t>6.5.6.2.</w:t>
              </w:r>
              <w:r w:rsidRPr="00826FFF">
                <w:rPr>
                  <w:noProof/>
                  <w:lang w:eastAsia="zh-CN"/>
                </w:rPr>
                <w:t>10</w:t>
              </w:r>
            </w:ins>
          </w:p>
        </w:tc>
        <w:tc>
          <w:tcPr>
            <w:tcW w:w="4079" w:type="dxa"/>
            <w:tcBorders>
              <w:top w:val="single" w:sz="6" w:space="0" w:color="auto"/>
              <w:left w:val="single" w:sz="6" w:space="0" w:color="auto"/>
              <w:bottom w:val="single" w:sz="6" w:space="0" w:color="auto"/>
              <w:right w:val="single" w:sz="6" w:space="0" w:color="auto"/>
            </w:tcBorders>
            <w:vAlign w:val="center"/>
          </w:tcPr>
          <w:p w14:paraId="59A17C6D" w14:textId="77777777" w:rsidR="00826FFF" w:rsidRPr="000E1D0D" w:rsidRDefault="00826FFF" w:rsidP="00E072DD">
            <w:pPr>
              <w:pStyle w:val="TAL"/>
              <w:rPr>
                <w:ins w:id="10054" w:author="CR#0031" w:date="2024-11-25T13:56:00Z"/>
              </w:rPr>
            </w:pPr>
            <w:ins w:id="10055" w:author="CR#0031" w:date="2024-11-25T13:56:00Z">
              <w:r w:rsidRPr="000E1D0D">
                <w:t xml:space="preserve">Represents a </w:t>
              </w:r>
              <w:r>
                <w:t>temporal</w:t>
              </w:r>
              <w:r w:rsidRPr="000E1D0D">
                <w:t xml:space="preserve"> </w:t>
              </w:r>
              <w:r>
                <w:t>p</w:t>
              </w:r>
              <w:r w:rsidRPr="000E1D0D">
                <w:t>olicy.</w:t>
              </w:r>
            </w:ins>
          </w:p>
        </w:tc>
        <w:tc>
          <w:tcPr>
            <w:tcW w:w="1347" w:type="dxa"/>
            <w:tcBorders>
              <w:top w:val="single" w:sz="6" w:space="0" w:color="auto"/>
              <w:left w:val="single" w:sz="6" w:space="0" w:color="auto"/>
              <w:bottom w:val="single" w:sz="6" w:space="0" w:color="auto"/>
              <w:right w:val="single" w:sz="6" w:space="0" w:color="auto"/>
            </w:tcBorders>
            <w:vAlign w:val="center"/>
          </w:tcPr>
          <w:p w14:paraId="232F3632" w14:textId="77777777" w:rsidR="00826FFF" w:rsidRPr="000E1D0D" w:rsidRDefault="00826FFF" w:rsidP="00E072DD">
            <w:pPr>
              <w:pStyle w:val="TAL"/>
              <w:rPr>
                <w:ins w:id="10056" w:author="CR#0031" w:date="2024-11-25T13:56:00Z"/>
                <w:rFonts w:cs="Arial"/>
                <w:szCs w:val="18"/>
              </w:rPr>
            </w:pPr>
            <w:ins w:id="10057" w:author="CR#0031" w:date="2024-11-25T13:56:00Z">
              <w:r>
                <w:rPr>
                  <w:rFonts w:cs="Arial"/>
                  <w:szCs w:val="18"/>
                </w:rPr>
                <w:t>SEALDD_2</w:t>
              </w:r>
            </w:ins>
          </w:p>
        </w:tc>
      </w:tr>
    </w:tbl>
    <w:p w14:paraId="2B25618F" w14:textId="77777777" w:rsidR="00A96052" w:rsidRPr="000E1D0D" w:rsidRDefault="00A96052" w:rsidP="00A96052"/>
    <w:p w14:paraId="541C7E32" w14:textId="77777777" w:rsidR="00A96052" w:rsidRPr="000E1D0D" w:rsidRDefault="00A96052" w:rsidP="00A96052">
      <w:r w:rsidRPr="000E1D0D">
        <w:t>Table </w:t>
      </w:r>
      <w:r w:rsidRPr="000E1D0D">
        <w:rPr>
          <w:noProof/>
          <w:lang w:eastAsia="zh-CN"/>
        </w:rPr>
        <w:t>6.5</w:t>
      </w:r>
      <w:r w:rsidRPr="000E1D0D">
        <w:t>.6.1-2 specifies data types re-used by the SDD_PolicyConfiguration API from other specifications, including a reference to their respective specifications, and when needed, a short description of their use within the SDD_PolicyConfiguration API.</w:t>
      </w:r>
    </w:p>
    <w:p w14:paraId="6422166F" w14:textId="77777777" w:rsidR="00A96052" w:rsidRPr="000E1D0D" w:rsidRDefault="00A96052" w:rsidP="00A96052">
      <w:pPr>
        <w:pStyle w:val="TH"/>
      </w:pPr>
      <w:r w:rsidRPr="000E1D0D">
        <w:lastRenderedPageBreak/>
        <w:t>Table </w:t>
      </w:r>
      <w:r w:rsidRPr="000E1D0D">
        <w:rPr>
          <w:noProof/>
          <w:lang w:eastAsia="zh-CN"/>
        </w:rPr>
        <w:t>6.5</w:t>
      </w:r>
      <w:r w:rsidRPr="000E1D0D">
        <w:t>.6.1-2: SDD_PolicyConfiguration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A96052" w:rsidRPr="000E1D0D" w14:paraId="34501288" w14:textId="77777777" w:rsidTr="000237A7">
        <w:trPr>
          <w:jc w:val="center"/>
        </w:trPr>
        <w:tc>
          <w:tcPr>
            <w:tcW w:w="1722" w:type="dxa"/>
            <w:shd w:val="clear" w:color="auto" w:fill="C0C0C0"/>
            <w:vAlign w:val="center"/>
            <w:hideMark/>
          </w:tcPr>
          <w:p w14:paraId="0AC38B1A" w14:textId="77777777" w:rsidR="00A96052" w:rsidRPr="000E1D0D" w:rsidRDefault="00A96052" w:rsidP="000237A7">
            <w:pPr>
              <w:pStyle w:val="TAH"/>
            </w:pPr>
            <w:r w:rsidRPr="000E1D0D">
              <w:t>Data type</w:t>
            </w:r>
          </w:p>
        </w:tc>
        <w:tc>
          <w:tcPr>
            <w:tcW w:w="1856" w:type="dxa"/>
            <w:shd w:val="clear" w:color="auto" w:fill="C0C0C0"/>
            <w:vAlign w:val="center"/>
          </w:tcPr>
          <w:p w14:paraId="0ABC11B5" w14:textId="77777777" w:rsidR="00A96052" w:rsidRPr="000E1D0D" w:rsidRDefault="00A96052" w:rsidP="000237A7">
            <w:pPr>
              <w:pStyle w:val="TAH"/>
            </w:pPr>
            <w:r w:rsidRPr="000E1D0D">
              <w:t>Reference</w:t>
            </w:r>
          </w:p>
        </w:tc>
        <w:tc>
          <w:tcPr>
            <w:tcW w:w="4494" w:type="dxa"/>
            <w:shd w:val="clear" w:color="auto" w:fill="C0C0C0"/>
            <w:vAlign w:val="center"/>
            <w:hideMark/>
          </w:tcPr>
          <w:p w14:paraId="6BFFF523" w14:textId="77777777" w:rsidR="00A96052" w:rsidRPr="000E1D0D" w:rsidRDefault="00A96052" w:rsidP="000237A7">
            <w:pPr>
              <w:pStyle w:val="TAH"/>
            </w:pPr>
            <w:r w:rsidRPr="000E1D0D">
              <w:t>Comments</w:t>
            </w:r>
          </w:p>
        </w:tc>
        <w:tc>
          <w:tcPr>
            <w:tcW w:w="1352" w:type="dxa"/>
            <w:shd w:val="clear" w:color="auto" w:fill="C0C0C0"/>
            <w:vAlign w:val="center"/>
          </w:tcPr>
          <w:p w14:paraId="556C3C3F" w14:textId="77777777" w:rsidR="00A96052" w:rsidRPr="000E1D0D" w:rsidRDefault="00A96052" w:rsidP="000237A7">
            <w:pPr>
              <w:pStyle w:val="TAH"/>
            </w:pPr>
            <w:r w:rsidRPr="000E1D0D">
              <w:t>Applicability</w:t>
            </w:r>
          </w:p>
        </w:tc>
      </w:tr>
      <w:tr w:rsidR="00A96052" w:rsidRPr="000E1D0D" w14:paraId="608569D4" w14:textId="77777777" w:rsidTr="000237A7">
        <w:trPr>
          <w:jc w:val="center"/>
        </w:trPr>
        <w:tc>
          <w:tcPr>
            <w:tcW w:w="1722" w:type="dxa"/>
            <w:vAlign w:val="center"/>
          </w:tcPr>
          <w:p w14:paraId="7EE3B67B" w14:textId="77777777" w:rsidR="00A96052" w:rsidRPr="000E1D0D" w:rsidRDefault="00A96052" w:rsidP="000237A7">
            <w:pPr>
              <w:pStyle w:val="TAL"/>
            </w:pPr>
            <w:r w:rsidRPr="000E1D0D">
              <w:t>DateTimeRo</w:t>
            </w:r>
          </w:p>
        </w:tc>
        <w:tc>
          <w:tcPr>
            <w:tcW w:w="1856" w:type="dxa"/>
            <w:vAlign w:val="center"/>
          </w:tcPr>
          <w:p w14:paraId="00DC8D0A" w14:textId="1FA6D793" w:rsidR="00A96052" w:rsidRPr="000E1D0D" w:rsidRDefault="00A96052" w:rsidP="000237A7">
            <w:pPr>
              <w:pStyle w:val="TAC"/>
            </w:pPr>
            <w:r w:rsidRPr="000E1D0D">
              <w:t>3GPP TS 29.</w:t>
            </w:r>
            <w:r w:rsidR="008C5270">
              <w:t>122</w:t>
            </w:r>
            <w:r w:rsidRPr="000E1D0D">
              <w:t> [</w:t>
            </w:r>
            <w:r w:rsidR="008C5270">
              <w:t>2</w:t>
            </w:r>
            <w:r w:rsidRPr="000E1D0D">
              <w:t>]</w:t>
            </w:r>
          </w:p>
        </w:tc>
        <w:tc>
          <w:tcPr>
            <w:tcW w:w="4494" w:type="dxa"/>
            <w:vAlign w:val="center"/>
          </w:tcPr>
          <w:p w14:paraId="281B71F4" w14:textId="77777777" w:rsidR="00A96052" w:rsidRPr="000E1D0D" w:rsidRDefault="00A96052" w:rsidP="000237A7">
            <w:pPr>
              <w:pStyle w:val="TAL"/>
            </w:pPr>
            <w:r w:rsidRPr="000E1D0D">
              <w:t>Represents a date and a time with the "read-only" property.</w:t>
            </w:r>
          </w:p>
        </w:tc>
        <w:tc>
          <w:tcPr>
            <w:tcW w:w="1352" w:type="dxa"/>
            <w:vAlign w:val="center"/>
          </w:tcPr>
          <w:p w14:paraId="3FEF75C2" w14:textId="77777777" w:rsidR="00A96052" w:rsidRPr="000E1D0D" w:rsidRDefault="00A96052" w:rsidP="000237A7">
            <w:pPr>
              <w:pStyle w:val="TAL"/>
              <w:rPr>
                <w:rFonts w:cs="Arial"/>
                <w:szCs w:val="18"/>
              </w:rPr>
            </w:pPr>
          </w:p>
        </w:tc>
      </w:tr>
      <w:tr w:rsidR="00250A15" w:rsidRPr="00011EFF" w14:paraId="091C46A7" w14:textId="77777777" w:rsidTr="005155ED">
        <w:trPr>
          <w:jc w:val="center"/>
          <w:ins w:id="10058" w:author="CR#0024" w:date="2024-10-20T08:11:00Z"/>
        </w:trPr>
        <w:tc>
          <w:tcPr>
            <w:tcW w:w="1722" w:type="dxa"/>
            <w:vAlign w:val="center"/>
          </w:tcPr>
          <w:p w14:paraId="3D7CEAC6" w14:textId="77777777" w:rsidR="00250A15" w:rsidRPr="00011EFF" w:rsidRDefault="00250A15" w:rsidP="005155ED">
            <w:pPr>
              <w:keepNext/>
              <w:keepLines/>
              <w:spacing w:after="0"/>
              <w:rPr>
                <w:ins w:id="10059" w:author="CR#0024" w:date="2024-10-20T08:11:00Z"/>
                <w:rFonts w:ascii="Arial" w:hAnsi="Arial"/>
                <w:sz w:val="18"/>
              </w:rPr>
            </w:pPr>
            <w:ins w:id="10060" w:author="CR#0024" w:date="2024-10-20T08:11:00Z">
              <w:r>
                <w:rPr>
                  <w:rFonts w:ascii="Arial" w:hAnsi="Arial"/>
                  <w:sz w:val="18"/>
                </w:rPr>
                <w:t>GeographicArea</w:t>
              </w:r>
            </w:ins>
          </w:p>
        </w:tc>
        <w:tc>
          <w:tcPr>
            <w:tcW w:w="1856" w:type="dxa"/>
            <w:vAlign w:val="center"/>
          </w:tcPr>
          <w:p w14:paraId="7C47807F" w14:textId="16C05386" w:rsidR="00250A15" w:rsidRPr="00011EFF" w:rsidRDefault="00250A15" w:rsidP="005155ED">
            <w:pPr>
              <w:keepNext/>
              <w:keepLines/>
              <w:spacing w:after="0"/>
              <w:jc w:val="center"/>
              <w:rPr>
                <w:ins w:id="10061" w:author="CR#0024" w:date="2024-10-20T08:11:00Z"/>
                <w:rFonts w:ascii="Arial" w:hAnsi="Arial"/>
                <w:sz w:val="18"/>
              </w:rPr>
            </w:pPr>
            <w:ins w:id="10062" w:author="CR#0024" w:date="2024-10-20T08:11:00Z">
              <w:r w:rsidRPr="00011EFF">
                <w:rPr>
                  <w:rFonts w:ascii="Arial" w:hAnsi="Arial"/>
                  <w:sz w:val="18"/>
                </w:rPr>
                <w:t>3GPP TS 29.</w:t>
              </w:r>
              <w:r>
                <w:rPr>
                  <w:rFonts w:ascii="Arial" w:hAnsi="Arial"/>
                  <w:sz w:val="18"/>
                </w:rPr>
                <w:t>57</w:t>
              </w:r>
              <w:r w:rsidRPr="00011EFF">
                <w:rPr>
                  <w:rFonts w:ascii="Arial" w:hAnsi="Arial"/>
                  <w:sz w:val="18"/>
                </w:rPr>
                <w:t>2 [</w:t>
              </w:r>
              <w:r w:rsidRPr="00250A15">
                <w:rPr>
                  <w:rFonts w:ascii="Arial" w:hAnsi="Arial"/>
                  <w:sz w:val="18"/>
                </w:rPr>
                <w:t>2</w:t>
              </w:r>
              <w:r>
                <w:rPr>
                  <w:rFonts w:ascii="Arial" w:hAnsi="Arial"/>
                  <w:sz w:val="18"/>
                </w:rPr>
                <w:t>2</w:t>
              </w:r>
              <w:r w:rsidRPr="00011EFF">
                <w:rPr>
                  <w:rFonts w:ascii="Arial" w:hAnsi="Arial"/>
                  <w:sz w:val="18"/>
                </w:rPr>
                <w:t>]</w:t>
              </w:r>
            </w:ins>
          </w:p>
        </w:tc>
        <w:tc>
          <w:tcPr>
            <w:tcW w:w="4494" w:type="dxa"/>
            <w:vAlign w:val="center"/>
          </w:tcPr>
          <w:p w14:paraId="5E198EC8" w14:textId="77777777" w:rsidR="00250A15" w:rsidRPr="00011EFF" w:rsidRDefault="00250A15" w:rsidP="005155ED">
            <w:pPr>
              <w:keepNext/>
              <w:keepLines/>
              <w:spacing w:after="0"/>
              <w:rPr>
                <w:ins w:id="10063" w:author="CR#0024" w:date="2024-10-20T08:11:00Z"/>
                <w:rFonts w:ascii="Arial" w:hAnsi="Arial"/>
                <w:sz w:val="18"/>
              </w:rPr>
            </w:pPr>
            <w:ins w:id="10064" w:author="CR#0024" w:date="2024-10-20T08:11:00Z">
              <w:r>
                <w:rPr>
                  <w:rFonts w:ascii="Arial" w:hAnsi="Arial"/>
                  <w:sz w:val="18"/>
                </w:rPr>
                <w:t>Represents a geographical area.</w:t>
              </w:r>
            </w:ins>
          </w:p>
        </w:tc>
        <w:tc>
          <w:tcPr>
            <w:tcW w:w="1352" w:type="dxa"/>
            <w:vAlign w:val="center"/>
          </w:tcPr>
          <w:p w14:paraId="1587783C" w14:textId="77777777" w:rsidR="00250A15" w:rsidRPr="00011EFF" w:rsidRDefault="00250A15" w:rsidP="005155ED">
            <w:pPr>
              <w:keepNext/>
              <w:keepLines/>
              <w:spacing w:after="0"/>
              <w:rPr>
                <w:ins w:id="10065" w:author="CR#0024" w:date="2024-10-20T08:11:00Z"/>
                <w:rFonts w:ascii="Arial" w:hAnsi="Arial" w:cs="Arial"/>
                <w:sz w:val="18"/>
                <w:szCs w:val="18"/>
              </w:rPr>
            </w:pPr>
            <w:ins w:id="10066" w:author="CR#0024" w:date="2024-10-20T08:11:00Z">
              <w:r>
                <w:rPr>
                  <w:rFonts w:ascii="Arial" w:hAnsi="Arial" w:cs="Arial"/>
                  <w:sz w:val="18"/>
                  <w:szCs w:val="18"/>
                </w:rPr>
                <w:t>SEALDD_2</w:t>
              </w:r>
            </w:ins>
          </w:p>
        </w:tc>
      </w:tr>
      <w:tr w:rsidR="000F4773" w:rsidRPr="000E1D0D" w14:paraId="782AD891" w14:textId="77777777" w:rsidTr="00E072DD">
        <w:trPr>
          <w:jc w:val="center"/>
          <w:ins w:id="10067" w:author="CR#0030" w:date="2024-11-25T13:52:00Z"/>
        </w:trPr>
        <w:tc>
          <w:tcPr>
            <w:tcW w:w="1722" w:type="dxa"/>
            <w:vAlign w:val="center"/>
          </w:tcPr>
          <w:p w14:paraId="56C5E5B2" w14:textId="77777777" w:rsidR="000F4773" w:rsidRDefault="000F4773" w:rsidP="00E072DD">
            <w:pPr>
              <w:pStyle w:val="TAL"/>
              <w:rPr>
                <w:ins w:id="10068" w:author="CR#0030" w:date="2024-11-25T13:52:00Z"/>
              </w:rPr>
            </w:pPr>
            <w:ins w:id="10069" w:author="CR#0030" w:date="2024-11-25T13:52:00Z">
              <w:r>
                <w:t>MatchingDirection</w:t>
              </w:r>
            </w:ins>
          </w:p>
        </w:tc>
        <w:tc>
          <w:tcPr>
            <w:tcW w:w="1856" w:type="dxa"/>
            <w:vAlign w:val="center"/>
          </w:tcPr>
          <w:p w14:paraId="0109B303" w14:textId="77777777" w:rsidR="000F4773" w:rsidRDefault="000F4773" w:rsidP="00E072DD">
            <w:pPr>
              <w:pStyle w:val="TAC"/>
              <w:rPr>
                <w:ins w:id="10070" w:author="CR#0030" w:date="2024-11-25T13:52:00Z"/>
              </w:rPr>
            </w:pPr>
            <w:ins w:id="10071" w:author="CR#0030" w:date="2024-11-25T13:52:00Z">
              <w:r>
                <w:t>3GPP TS 29.520 [20]</w:t>
              </w:r>
            </w:ins>
          </w:p>
        </w:tc>
        <w:tc>
          <w:tcPr>
            <w:tcW w:w="4494" w:type="dxa"/>
            <w:vAlign w:val="center"/>
          </w:tcPr>
          <w:p w14:paraId="6C25294B" w14:textId="77777777" w:rsidR="000F4773" w:rsidRPr="00106304" w:rsidRDefault="000F4773" w:rsidP="00E072DD">
            <w:pPr>
              <w:pStyle w:val="TAL"/>
              <w:rPr>
                <w:ins w:id="10072" w:author="CR#0030" w:date="2024-11-25T13:52:00Z"/>
              </w:rPr>
            </w:pPr>
            <w:ins w:id="10073" w:author="CR#0030" w:date="2024-11-25T13:52:00Z">
              <w:r>
                <w:t>Represents a threshold matching direction.</w:t>
              </w:r>
            </w:ins>
          </w:p>
        </w:tc>
        <w:tc>
          <w:tcPr>
            <w:tcW w:w="1352" w:type="dxa"/>
            <w:vAlign w:val="center"/>
          </w:tcPr>
          <w:p w14:paraId="68AE0CB8" w14:textId="77777777" w:rsidR="000F4773" w:rsidRPr="000E1D0D" w:rsidRDefault="000F4773" w:rsidP="00E072DD">
            <w:pPr>
              <w:pStyle w:val="TAL"/>
              <w:rPr>
                <w:ins w:id="10074" w:author="CR#0030" w:date="2024-11-25T13:52:00Z"/>
                <w:rFonts w:cs="Arial"/>
                <w:szCs w:val="18"/>
              </w:rPr>
            </w:pPr>
            <w:ins w:id="10075" w:author="CR#0030" w:date="2024-11-25T13:52:00Z">
              <w:r>
                <w:rPr>
                  <w:rFonts w:cs="Arial"/>
                  <w:szCs w:val="18"/>
                </w:rPr>
                <w:t>SEALDD_2</w:t>
              </w:r>
            </w:ins>
          </w:p>
        </w:tc>
      </w:tr>
      <w:tr w:rsidR="00DF3B16" w:rsidRPr="000E1D0D" w14:paraId="246F1C30" w14:textId="77777777" w:rsidTr="00A11516">
        <w:trPr>
          <w:jc w:val="center"/>
        </w:trPr>
        <w:tc>
          <w:tcPr>
            <w:tcW w:w="1722" w:type="dxa"/>
            <w:vAlign w:val="center"/>
          </w:tcPr>
          <w:p w14:paraId="02C6E69A" w14:textId="77777777" w:rsidR="00DF3B16" w:rsidRPr="000E1D0D" w:rsidRDefault="00DF3B16" w:rsidP="00A11516">
            <w:pPr>
              <w:pStyle w:val="TAL"/>
            </w:pPr>
            <w:r>
              <w:t>MeasurementId</w:t>
            </w:r>
          </w:p>
        </w:tc>
        <w:tc>
          <w:tcPr>
            <w:tcW w:w="1856" w:type="dxa"/>
            <w:vAlign w:val="center"/>
          </w:tcPr>
          <w:p w14:paraId="23895A4B" w14:textId="77777777" w:rsidR="00DF3B16" w:rsidRPr="000E1D0D" w:rsidRDefault="00DF3B16" w:rsidP="00A11516">
            <w:pPr>
              <w:pStyle w:val="TAC"/>
            </w:pPr>
            <w:r>
              <w:t>Clause </w:t>
            </w:r>
            <w:r w:rsidRPr="00517BFA">
              <w:t>6.4.6.3.3</w:t>
            </w:r>
          </w:p>
        </w:tc>
        <w:tc>
          <w:tcPr>
            <w:tcW w:w="4494" w:type="dxa"/>
            <w:vAlign w:val="center"/>
          </w:tcPr>
          <w:p w14:paraId="6759B980" w14:textId="77777777" w:rsidR="00DF3B16" w:rsidRPr="000E1D0D" w:rsidRDefault="00DF3B16" w:rsidP="00A11516">
            <w:pPr>
              <w:pStyle w:val="TAL"/>
            </w:pPr>
            <w:r>
              <w:rPr>
                <w:rFonts w:cs="Arial"/>
                <w:szCs w:val="18"/>
              </w:rPr>
              <w:t xml:space="preserve">Represents </w:t>
            </w:r>
            <w:r>
              <w:t xml:space="preserve">the </w:t>
            </w:r>
            <w:r>
              <w:rPr>
                <w:rFonts w:cs="Arial"/>
                <w:szCs w:val="18"/>
              </w:rPr>
              <w:t xml:space="preserve">transmission quality measurement </w:t>
            </w:r>
            <w:r>
              <w:t>type.</w:t>
            </w:r>
          </w:p>
        </w:tc>
        <w:tc>
          <w:tcPr>
            <w:tcW w:w="1352" w:type="dxa"/>
            <w:vAlign w:val="center"/>
          </w:tcPr>
          <w:p w14:paraId="782E5490" w14:textId="77777777" w:rsidR="00DF3B16" w:rsidRPr="000E1D0D" w:rsidRDefault="00DF3B16" w:rsidP="00A11516">
            <w:pPr>
              <w:pStyle w:val="TAL"/>
              <w:rPr>
                <w:rFonts w:cs="Arial"/>
                <w:szCs w:val="18"/>
              </w:rPr>
            </w:pPr>
          </w:p>
        </w:tc>
      </w:tr>
      <w:tr w:rsidR="00826FFF" w:rsidRPr="000E1D0D" w14:paraId="60B0246B" w14:textId="77777777" w:rsidTr="00E072DD">
        <w:trPr>
          <w:jc w:val="center"/>
          <w:ins w:id="10076" w:author="CR#0031" w:date="2024-11-25T13:56:00Z"/>
        </w:trPr>
        <w:tc>
          <w:tcPr>
            <w:tcW w:w="1722" w:type="dxa"/>
            <w:vAlign w:val="center"/>
          </w:tcPr>
          <w:p w14:paraId="7D213E60" w14:textId="77777777" w:rsidR="00826FFF" w:rsidRPr="000E1D0D" w:rsidRDefault="00826FFF" w:rsidP="00E072DD">
            <w:pPr>
              <w:pStyle w:val="TAL"/>
              <w:rPr>
                <w:ins w:id="10077" w:author="CR#0031" w:date="2024-11-25T13:56:00Z"/>
              </w:rPr>
            </w:pPr>
            <w:ins w:id="10078" w:author="CR#0031" w:date="2024-11-25T13:56:00Z">
              <w:r w:rsidRPr="007C1AFD">
                <w:rPr>
                  <w:lang w:eastAsia="zh-CN"/>
                </w:rPr>
                <w:t>ScheduledCommunicationTime</w:t>
              </w:r>
            </w:ins>
          </w:p>
        </w:tc>
        <w:tc>
          <w:tcPr>
            <w:tcW w:w="1856" w:type="dxa"/>
            <w:vAlign w:val="center"/>
          </w:tcPr>
          <w:p w14:paraId="7F62ED58" w14:textId="77777777" w:rsidR="00826FFF" w:rsidRPr="000E1D0D" w:rsidRDefault="00826FFF" w:rsidP="00E072DD">
            <w:pPr>
              <w:pStyle w:val="TAC"/>
              <w:rPr>
                <w:ins w:id="10079" w:author="CR#0031" w:date="2024-11-25T13:56:00Z"/>
              </w:rPr>
            </w:pPr>
            <w:ins w:id="10080" w:author="CR#0031" w:date="2024-11-25T13:56:00Z">
              <w:r w:rsidRPr="007C1AFD">
                <w:t>3GPP TS 29.122 [</w:t>
              </w:r>
              <w:r>
                <w:t>2</w:t>
              </w:r>
              <w:r w:rsidRPr="007C1AFD">
                <w:t>]</w:t>
              </w:r>
            </w:ins>
          </w:p>
        </w:tc>
        <w:tc>
          <w:tcPr>
            <w:tcW w:w="4494" w:type="dxa"/>
            <w:vAlign w:val="center"/>
          </w:tcPr>
          <w:p w14:paraId="11384E92" w14:textId="77777777" w:rsidR="00826FFF" w:rsidRDefault="00826FFF" w:rsidP="00E072DD">
            <w:pPr>
              <w:pStyle w:val="TAL"/>
              <w:rPr>
                <w:ins w:id="10081" w:author="CR#0031" w:date="2024-11-25T13:56:00Z"/>
                <w:rFonts w:cs="Arial"/>
                <w:szCs w:val="18"/>
              </w:rPr>
            </w:pPr>
            <w:ins w:id="10082" w:author="CR#0031" w:date="2024-11-25T13:56:00Z">
              <w:r>
                <w:rPr>
                  <w:rFonts w:cs="Arial"/>
                  <w:szCs w:val="18"/>
                </w:rPr>
                <w:t xml:space="preserve">Represents a </w:t>
              </w:r>
              <w:r>
                <w:t>time schedule.</w:t>
              </w:r>
            </w:ins>
          </w:p>
        </w:tc>
        <w:tc>
          <w:tcPr>
            <w:tcW w:w="1352" w:type="dxa"/>
            <w:vAlign w:val="center"/>
          </w:tcPr>
          <w:p w14:paraId="382AE56C" w14:textId="77777777" w:rsidR="00826FFF" w:rsidRPr="000E1D0D" w:rsidRDefault="00826FFF" w:rsidP="00E072DD">
            <w:pPr>
              <w:pStyle w:val="TAL"/>
              <w:rPr>
                <w:ins w:id="10083" w:author="CR#0031" w:date="2024-11-25T13:56:00Z"/>
                <w:rFonts w:cs="Arial"/>
                <w:szCs w:val="18"/>
              </w:rPr>
            </w:pPr>
            <w:ins w:id="10084" w:author="CR#0031" w:date="2024-11-25T13:56:00Z">
              <w:r>
                <w:rPr>
                  <w:rFonts w:cs="Arial"/>
                  <w:szCs w:val="18"/>
                </w:rPr>
                <w:t>SEALDD_2</w:t>
              </w:r>
            </w:ins>
          </w:p>
        </w:tc>
      </w:tr>
      <w:tr w:rsidR="00250A15" w:rsidRPr="00011EFF" w14:paraId="2F3A9CD5" w14:textId="77777777" w:rsidTr="005155ED">
        <w:trPr>
          <w:jc w:val="center"/>
          <w:ins w:id="10085" w:author="CR#0024" w:date="2024-10-20T08:12:00Z"/>
        </w:trPr>
        <w:tc>
          <w:tcPr>
            <w:tcW w:w="1722" w:type="dxa"/>
            <w:vAlign w:val="center"/>
          </w:tcPr>
          <w:p w14:paraId="08C155A2" w14:textId="77777777" w:rsidR="00250A15" w:rsidRPr="00011EFF" w:rsidRDefault="00250A15" w:rsidP="005155ED">
            <w:pPr>
              <w:keepNext/>
              <w:keepLines/>
              <w:spacing w:after="0"/>
              <w:rPr>
                <w:ins w:id="10086" w:author="CR#0024" w:date="2024-10-20T08:12:00Z"/>
                <w:rFonts w:ascii="Arial" w:hAnsi="Arial"/>
                <w:sz w:val="18"/>
              </w:rPr>
            </w:pPr>
            <w:ins w:id="10087" w:author="CR#0024" w:date="2024-10-20T08:12:00Z">
              <w:r w:rsidRPr="00011EFF">
                <w:rPr>
                  <w:rFonts w:ascii="Arial" w:hAnsi="Arial"/>
                  <w:sz w:val="18"/>
                </w:rPr>
                <w:t>SupportedFeatures</w:t>
              </w:r>
            </w:ins>
          </w:p>
        </w:tc>
        <w:tc>
          <w:tcPr>
            <w:tcW w:w="1856" w:type="dxa"/>
            <w:vAlign w:val="center"/>
          </w:tcPr>
          <w:p w14:paraId="7BFEF04E" w14:textId="77777777" w:rsidR="00250A15" w:rsidRPr="00011EFF" w:rsidRDefault="00250A15" w:rsidP="005155ED">
            <w:pPr>
              <w:keepNext/>
              <w:keepLines/>
              <w:spacing w:after="0"/>
              <w:jc w:val="center"/>
              <w:rPr>
                <w:ins w:id="10088" w:author="CR#0024" w:date="2024-10-20T08:12:00Z"/>
                <w:rFonts w:ascii="Arial" w:hAnsi="Arial"/>
                <w:sz w:val="18"/>
              </w:rPr>
            </w:pPr>
            <w:ins w:id="10089" w:author="CR#0024" w:date="2024-10-20T08:12:00Z">
              <w:r w:rsidRPr="00011EFF">
                <w:rPr>
                  <w:rFonts w:ascii="Arial" w:hAnsi="Arial"/>
                  <w:sz w:val="18"/>
                </w:rPr>
                <w:t>3GPP TS 29.571 [18]</w:t>
              </w:r>
            </w:ins>
          </w:p>
        </w:tc>
        <w:tc>
          <w:tcPr>
            <w:tcW w:w="4494" w:type="dxa"/>
            <w:vAlign w:val="center"/>
          </w:tcPr>
          <w:p w14:paraId="7E55D2F9" w14:textId="77777777" w:rsidR="00250A15" w:rsidRPr="00011EFF" w:rsidRDefault="00250A15" w:rsidP="005155ED">
            <w:pPr>
              <w:keepNext/>
              <w:keepLines/>
              <w:spacing w:after="0"/>
              <w:rPr>
                <w:ins w:id="10090" w:author="CR#0024" w:date="2024-10-20T08:12:00Z"/>
                <w:rFonts w:ascii="Arial" w:hAnsi="Arial" w:cs="Arial"/>
                <w:sz w:val="18"/>
                <w:szCs w:val="18"/>
              </w:rPr>
            </w:pPr>
            <w:ins w:id="10091" w:author="CR#0024" w:date="2024-10-20T08:12:00Z">
              <w:r w:rsidRPr="00011EFF">
                <w:rPr>
                  <w:rFonts w:ascii="Arial" w:hAnsi="Arial" w:cs="Arial"/>
                  <w:sz w:val="18"/>
                  <w:szCs w:val="18"/>
                </w:rPr>
                <w:t xml:space="preserve">Represents the list of supported feature(s) and </w:t>
              </w:r>
              <w:r w:rsidRPr="00011EFF">
                <w:rPr>
                  <w:rFonts w:ascii="Arial" w:hAnsi="Arial"/>
                  <w:sz w:val="18"/>
                </w:rPr>
                <w:t>used to negotiate the applicability of the optional features.</w:t>
              </w:r>
            </w:ins>
          </w:p>
        </w:tc>
        <w:tc>
          <w:tcPr>
            <w:tcW w:w="1352" w:type="dxa"/>
            <w:vAlign w:val="center"/>
          </w:tcPr>
          <w:p w14:paraId="3D8B975D" w14:textId="77777777" w:rsidR="00250A15" w:rsidRPr="00011EFF" w:rsidRDefault="00250A15" w:rsidP="005155ED">
            <w:pPr>
              <w:keepNext/>
              <w:keepLines/>
              <w:spacing w:after="0"/>
              <w:rPr>
                <w:ins w:id="10092" w:author="CR#0024" w:date="2024-10-20T08:12:00Z"/>
                <w:rFonts w:ascii="Arial" w:hAnsi="Arial" w:cs="Arial"/>
                <w:sz w:val="18"/>
                <w:szCs w:val="18"/>
              </w:rPr>
            </w:pPr>
          </w:p>
        </w:tc>
      </w:tr>
      <w:tr w:rsidR="000F4773" w:rsidRPr="000E1D0D" w14:paraId="4B859346" w14:textId="77777777" w:rsidTr="00E072DD">
        <w:trPr>
          <w:jc w:val="center"/>
          <w:ins w:id="10093" w:author="CR#0030" w:date="2024-11-25T13:52:00Z"/>
        </w:trPr>
        <w:tc>
          <w:tcPr>
            <w:tcW w:w="1722" w:type="dxa"/>
            <w:vAlign w:val="center"/>
          </w:tcPr>
          <w:p w14:paraId="3A892B23" w14:textId="77777777" w:rsidR="000F4773" w:rsidRPr="0046710E" w:rsidRDefault="000F4773" w:rsidP="00E072DD">
            <w:pPr>
              <w:pStyle w:val="TAL"/>
              <w:rPr>
                <w:ins w:id="10094" w:author="CR#0030" w:date="2024-11-25T13:52:00Z"/>
              </w:rPr>
            </w:pPr>
            <w:ins w:id="10095" w:author="CR#0030" w:date="2024-11-25T13:52:00Z">
              <w:r w:rsidRPr="006D253D">
                <w:t>Threshold</w:t>
              </w:r>
              <w:r>
                <w:t>HandlingMode</w:t>
              </w:r>
            </w:ins>
          </w:p>
        </w:tc>
        <w:tc>
          <w:tcPr>
            <w:tcW w:w="1856" w:type="dxa"/>
            <w:vAlign w:val="center"/>
          </w:tcPr>
          <w:p w14:paraId="3B48A08D" w14:textId="77777777" w:rsidR="000F4773" w:rsidRDefault="000F4773" w:rsidP="00E072DD">
            <w:pPr>
              <w:pStyle w:val="TAC"/>
              <w:rPr>
                <w:ins w:id="10096" w:author="CR#0030" w:date="2024-11-25T13:52:00Z"/>
              </w:rPr>
            </w:pPr>
            <w:ins w:id="10097" w:author="CR#0030" w:date="2024-11-25T13:52:00Z">
              <w:r>
                <w:t>3GPP TS 29.549 [15]</w:t>
              </w:r>
            </w:ins>
          </w:p>
        </w:tc>
        <w:tc>
          <w:tcPr>
            <w:tcW w:w="4494" w:type="dxa"/>
            <w:vAlign w:val="center"/>
          </w:tcPr>
          <w:p w14:paraId="6C441BF5" w14:textId="77777777" w:rsidR="000F4773" w:rsidRDefault="000F4773" w:rsidP="00E072DD">
            <w:pPr>
              <w:pStyle w:val="TAL"/>
              <w:rPr>
                <w:ins w:id="10098" w:author="CR#0030" w:date="2024-11-25T13:52:00Z"/>
                <w:rFonts w:cs="Arial"/>
                <w:szCs w:val="18"/>
              </w:rPr>
            </w:pPr>
            <w:ins w:id="10099" w:author="CR#0030" w:date="2024-11-25T13:52:00Z">
              <w:r>
                <w:t>Represents t</w:t>
              </w:r>
              <w:r w:rsidRPr="006D253D">
                <w:t>hreshold</w:t>
              </w:r>
              <w:r>
                <w:t xml:space="preserve"> handling mode.</w:t>
              </w:r>
            </w:ins>
          </w:p>
        </w:tc>
        <w:tc>
          <w:tcPr>
            <w:tcW w:w="1352" w:type="dxa"/>
            <w:vAlign w:val="center"/>
          </w:tcPr>
          <w:p w14:paraId="0BF184F0" w14:textId="77777777" w:rsidR="000F4773" w:rsidRPr="000E1D0D" w:rsidRDefault="000F4773" w:rsidP="00E072DD">
            <w:pPr>
              <w:pStyle w:val="TAL"/>
              <w:rPr>
                <w:ins w:id="10100" w:author="CR#0030" w:date="2024-11-25T13:52:00Z"/>
                <w:rFonts w:cs="Arial"/>
                <w:szCs w:val="18"/>
              </w:rPr>
            </w:pPr>
            <w:ins w:id="10101" w:author="CR#0030" w:date="2024-11-25T13:52:00Z">
              <w:r>
                <w:rPr>
                  <w:rFonts w:cs="Arial"/>
                  <w:szCs w:val="18"/>
                </w:rPr>
                <w:t>SEALDD_2</w:t>
              </w:r>
            </w:ins>
          </w:p>
        </w:tc>
      </w:tr>
      <w:tr w:rsidR="00DF3B16" w:rsidRPr="000E1D0D" w14:paraId="3784457F" w14:textId="77777777" w:rsidTr="00A11516">
        <w:trPr>
          <w:jc w:val="center"/>
        </w:trPr>
        <w:tc>
          <w:tcPr>
            <w:tcW w:w="1722" w:type="dxa"/>
            <w:vAlign w:val="center"/>
          </w:tcPr>
          <w:p w14:paraId="55992B49" w14:textId="77777777" w:rsidR="00DF3B16" w:rsidRDefault="00DF3B16" w:rsidP="00A11516">
            <w:pPr>
              <w:pStyle w:val="TAL"/>
            </w:pPr>
            <w:r w:rsidRPr="0046710E">
              <w:t>TransQualMeas</w:t>
            </w:r>
            <w:r>
              <w:t>Criteria</w:t>
            </w:r>
          </w:p>
        </w:tc>
        <w:tc>
          <w:tcPr>
            <w:tcW w:w="1856" w:type="dxa"/>
            <w:vAlign w:val="center"/>
          </w:tcPr>
          <w:p w14:paraId="701E8528" w14:textId="77777777" w:rsidR="00DF3B16" w:rsidRPr="000E1D0D" w:rsidRDefault="00DF3B16" w:rsidP="00A11516">
            <w:pPr>
              <w:pStyle w:val="TAC"/>
            </w:pPr>
            <w:r>
              <w:t>Clause </w:t>
            </w:r>
            <w:r w:rsidRPr="008A4FCA">
              <w:t>6.4.6.2.7</w:t>
            </w:r>
          </w:p>
        </w:tc>
        <w:tc>
          <w:tcPr>
            <w:tcW w:w="4494" w:type="dxa"/>
            <w:vAlign w:val="center"/>
          </w:tcPr>
          <w:p w14:paraId="5DE7301D" w14:textId="77777777" w:rsidR="00DF3B16" w:rsidRPr="000E1D0D" w:rsidRDefault="00DF3B16" w:rsidP="00A11516">
            <w:pPr>
              <w:pStyle w:val="TAL"/>
            </w:pPr>
            <w:r>
              <w:rPr>
                <w:rFonts w:cs="Arial"/>
                <w:szCs w:val="18"/>
              </w:rPr>
              <w:t>Represents the transmission quality measurement reporting criteria.</w:t>
            </w:r>
          </w:p>
        </w:tc>
        <w:tc>
          <w:tcPr>
            <w:tcW w:w="1352" w:type="dxa"/>
            <w:vAlign w:val="center"/>
          </w:tcPr>
          <w:p w14:paraId="092DA79F" w14:textId="77777777" w:rsidR="00DF3B16" w:rsidRPr="000E1D0D" w:rsidRDefault="00DF3B16" w:rsidP="00A11516">
            <w:pPr>
              <w:pStyle w:val="TAL"/>
              <w:rPr>
                <w:rFonts w:cs="Arial"/>
                <w:szCs w:val="18"/>
              </w:rPr>
            </w:pPr>
          </w:p>
        </w:tc>
      </w:tr>
      <w:tr w:rsidR="00826FFF" w:rsidRPr="0016361A" w14:paraId="09FF91E8" w14:textId="77777777" w:rsidTr="00E072DD">
        <w:trPr>
          <w:jc w:val="center"/>
          <w:ins w:id="10102" w:author="CR#0031" w:date="2024-11-25T13:56:00Z"/>
        </w:trPr>
        <w:tc>
          <w:tcPr>
            <w:tcW w:w="1722" w:type="dxa"/>
            <w:tcBorders>
              <w:top w:val="single" w:sz="6" w:space="0" w:color="auto"/>
              <w:left w:val="single" w:sz="6" w:space="0" w:color="auto"/>
              <w:bottom w:val="single" w:sz="6" w:space="0" w:color="auto"/>
              <w:right w:val="single" w:sz="6" w:space="0" w:color="auto"/>
            </w:tcBorders>
            <w:vAlign w:val="center"/>
          </w:tcPr>
          <w:p w14:paraId="2986071C" w14:textId="77777777" w:rsidR="00826FFF" w:rsidRPr="007C1AFD" w:rsidRDefault="00826FFF" w:rsidP="00E072DD">
            <w:pPr>
              <w:pStyle w:val="TAL"/>
              <w:rPr>
                <w:ins w:id="10103" w:author="CR#0031" w:date="2024-11-25T13:56:00Z"/>
              </w:rPr>
            </w:pPr>
            <w:ins w:id="10104" w:author="CR#0031" w:date="2024-11-25T13:56:00Z">
              <w:r>
                <w:t>TimeWindow</w:t>
              </w:r>
            </w:ins>
          </w:p>
        </w:tc>
        <w:tc>
          <w:tcPr>
            <w:tcW w:w="1856" w:type="dxa"/>
            <w:tcBorders>
              <w:top w:val="single" w:sz="6" w:space="0" w:color="auto"/>
              <w:left w:val="single" w:sz="6" w:space="0" w:color="auto"/>
              <w:bottom w:val="single" w:sz="6" w:space="0" w:color="auto"/>
              <w:right w:val="single" w:sz="6" w:space="0" w:color="auto"/>
            </w:tcBorders>
            <w:vAlign w:val="center"/>
          </w:tcPr>
          <w:p w14:paraId="15CB77B2" w14:textId="77777777" w:rsidR="00826FFF" w:rsidRPr="0046710E" w:rsidRDefault="00826FFF" w:rsidP="00E072DD">
            <w:pPr>
              <w:pStyle w:val="TAC"/>
              <w:rPr>
                <w:ins w:id="10105" w:author="CR#0031" w:date="2024-11-25T13:56:00Z"/>
              </w:rPr>
            </w:pPr>
            <w:ins w:id="10106" w:author="CR#0031" w:date="2024-11-25T13:56:00Z">
              <w:r w:rsidRPr="000E1D0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39BB95D2" w14:textId="77777777" w:rsidR="00826FFF" w:rsidRPr="0046710E" w:rsidRDefault="00826FFF" w:rsidP="00E072DD">
            <w:pPr>
              <w:pStyle w:val="TAL"/>
              <w:rPr>
                <w:ins w:id="10107" w:author="CR#0031" w:date="2024-11-25T13:56:00Z"/>
                <w:rFonts w:cs="Arial"/>
                <w:szCs w:val="18"/>
              </w:rPr>
            </w:pPr>
            <w:ins w:id="10108" w:author="CR#0031" w:date="2024-11-25T13:56:00Z">
              <w:r w:rsidRPr="000E1D0D">
                <w:t xml:space="preserve">Represents a </w:t>
              </w:r>
              <w:r>
                <w:t>time window</w:t>
              </w:r>
              <w:r w:rsidRPr="000E1D0D">
                <w:t>.</w:t>
              </w:r>
            </w:ins>
          </w:p>
        </w:tc>
        <w:tc>
          <w:tcPr>
            <w:tcW w:w="1352" w:type="dxa"/>
            <w:tcBorders>
              <w:top w:val="single" w:sz="6" w:space="0" w:color="auto"/>
              <w:left w:val="single" w:sz="6" w:space="0" w:color="auto"/>
              <w:bottom w:val="single" w:sz="6" w:space="0" w:color="auto"/>
              <w:right w:val="single" w:sz="6" w:space="0" w:color="auto"/>
            </w:tcBorders>
            <w:vAlign w:val="center"/>
          </w:tcPr>
          <w:p w14:paraId="6C6F6EEE" w14:textId="77777777" w:rsidR="00826FFF" w:rsidRPr="0016361A" w:rsidRDefault="00826FFF" w:rsidP="00E072DD">
            <w:pPr>
              <w:pStyle w:val="TAL"/>
              <w:rPr>
                <w:ins w:id="10109" w:author="CR#0031" w:date="2024-11-25T13:56:00Z"/>
                <w:rFonts w:cs="Arial"/>
                <w:szCs w:val="18"/>
              </w:rPr>
            </w:pPr>
            <w:ins w:id="10110" w:author="CR#0031" w:date="2024-11-25T13:56:00Z">
              <w:r>
                <w:rPr>
                  <w:rFonts w:cs="Arial"/>
                  <w:szCs w:val="18"/>
                </w:rPr>
                <w:t>SEALDD_2</w:t>
              </w:r>
            </w:ins>
          </w:p>
        </w:tc>
      </w:tr>
      <w:tr w:rsidR="00A96052" w:rsidRPr="000E1D0D" w14:paraId="5E3B536B" w14:textId="77777777" w:rsidTr="000237A7">
        <w:trPr>
          <w:jc w:val="center"/>
        </w:trPr>
        <w:tc>
          <w:tcPr>
            <w:tcW w:w="1722" w:type="dxa"/>
            <w:vAlign w:val="center"/>
          </w:tcPr>
          <w:p w14:paraId="7939E425" w14:textId="77777777" w:rsidR="00A96052" w:rsidRPr="000E1D0D" w:rsidRDefault="00A96052" w:rsidP="000237A7">
            <w:pPr>
              <w:pStyle w:val="TAL"/>
            </w:pPr>
            <w:r w:rsidRPr="000E1D0D">
              <w:t>Uri</w:t>
            </w:r>
          </w:p>
        </w:tc>
        <w:tc>
          <w:tcPr>
            <w:tcW w:w="1856" w:type="dxa"/>
            <w:vAlign w:val="center"/>
          </w:tcPr>
          <w:p w14:paraId="3CF2627E" w14:textId="77777777" w:rsidR="00A96052" w:rsidRPr="000E1D0D" w:rsidRDefault="00A96052" w:rsidP="000237A7">
            <w:pPr>
              <w:pStyle w:val="TAC"/>
            </w:pPr>
            <w:r w:rsidRPr="000E1D0D">
              <w:t>3GPP TS 29.122 [2]</w:t>
            </w:r>
          </w:p>
        </w:tc>
        <w:tc>
          <w:tcPr>
            <w:tcW w:w="4494" w:type="dxa"/>
            <w:vAlign w:val="center"/>
          </w:tcPr>
          <w:p w14:paraId="39B949C6" w14:textId="77777777" w:rsidR="00A96052" w:rsidRPr="000E1D0D" w:rsidRDefault="00A96052" w:rsidP="000237A7">
            <w:pPr>
              <w:pStyle w:val="TAL"/>
            </w:pPr>
            <w:r w:rsidRPr="000E1D0D">
              <w:t>Represents a URI.</w:t>
            </w:r>
          </w:p>
        </w:tc>
        <w:tc>
          <w:tcPr>
            <w:tcW w:w="1352" w:type="dxa"/>
            <w:vAlign w:val="center"/>
          </w:tcPr>
          <w:p w14:paraId="14500E25" w14:textId="77777777" w:rsidR="00A96052" w:rsidRPr="000E1D0D" w:rsidRDefault="00A96052" w:rsidP="000237A7">
            <w:pPr>
              <w:pStyle w:val="TAL"/>
              <w:rPr>
                <w:rFonts w:cs="Arial"/>
                <w:szCs w:val="18"/>
              </w:rPr>
            </w:pPr>
          </w:p>
        </w:tc>
      </w:tr>
      <w:tr w:rsidR="00A96052" w:rsidRPr="000E1D0D" w:rsidDel="00250A15" w14:paraId="2D193C1A" w14:textId="111BDA51" w:rsidTr="000237A7">
        <w:trPr>
          <w:jc w:val="center"/>
          <w:del w:id="10111" w:author="CR#0024" w:date="2024-10-20T08:12:00Z"/>
        </w:trPr>
        <w:tc>
          <w:tcPr>
            <w:tcW w:w="1722" w:type="dxa"/>
            <w:vAlign w:val="center"/>
          </w:tcPr>
          <w:p w14:paraId="5915401B" w14:textId="6D24EA74" w:rsidR="00A96052" w:rsidRPr="000E1D0D" w:rsidDel="00250A15" w:rsidRDefault="00A96052" w:rsidP="000237A7">
            <w:pPr>
              <w:pStyle w:val="TAL"/>
              <w:rPr>
                <w:del w:id="10112" w:author="CR#0024" w:date="2024-10-20T08:12:00Z"/>
              </w:rPr>
            </w:pPr>
            <w:del w:id="10113" w:author="CR#0024" w:date="2024-10-20T08:12:00Z">
              <w:r w:rsidRPr="000E1D0D" w:rsidDel="00250A15">
                <w:delText>SupportedFeatures</w:delText>
              </w:r>
            </w:del>
          </w:p>
        </w:tc>
        <w:tc>
          <w:tcPr>
            <w:tcW w:w="1856" w:type="dxa"/>
            <w:vAlign w:val="center"/>
          </w:tcPr>
          <w:p w14:paraId="1F492739" w14:textId="3C4355F5" w:rsidR="00A96052" w:rsidRPr="000E1D0D" w:rsidDel="00250A15" w:rsidRDefault="00A96052" w:rsidP="000237A7">
            <w:pPr>
              <w:pStyle w:val="TAC"/>
              <w:rPr>
                <w:del w:id="10114" w:author="CR#0024" w:date="2024-10-20T08:12:00Z"/>
              </w:rPr>
            </w:pPr>
            <w:del w:id="10115" w:author="CR#0024" w:date="2024-10-20T08:12:00Z">
              <w:r w:rsidRPr="000E1D0D" w:rsidDel="00250A15">
                <w:delText>3GPP TS 29.571 [18]</w:delText>
              </w:r>
            </w:del>
          </w:p>
        </w:tc>
        <w:tc>
          <w:tcPr>
            <w:tcW w:w="4494" w:type="dxa"/>
            <w:vAlign w:val="center"/>
          </w:tcPr>
          <w:p w14:paraId="54728042" w14:textId="72692BA3" w:rsidR="00A96052" w:rsidRPr="000E1D0D" w:rsidDel="00250A15" w:rsidRDefault="00817A76" w:rsidP="000237A7">
            <w:pPr>
              <w:pStyle w:val="TAL"/>
              <w:rPr>
                <w:del w:id="10116" w:author="CR#0024" w:date="2024-10-20T08:12:00Z"/>
                <w:rFonts w:cs="Arial"/>
                <w:szCs w:val="18"/>
              </w:rPr>
            </w:pPr>
            <w:del w:id="10117" w:author="CR#0024" w:date="2024-10-20T08:12:00Z">
              <w:r w:rsidDel="00250A15">
                <w:rPr>
                  <w:rFonts w:cs="Arial"/>
                  <w:szCs w:val="18"/>
                </w:rPr>
                <w:delText xml:space="preserve">Represents the list of supported feature(s) and </w:delText>
              </w:r>
              <w:r w:rsidDel="00250A15">
                <w:delText>u</w:delText>
              </w:r>
              <w:r w:rsidR="00A96052" w:rsidRPr="000E1D0D" w:rsidDel="00250A15">
                <w:delText>sed to negotiate the applicability of the optional features.</w:delText>
              </w:r>
            </w:del>
          </w:p>
        </w:tc>
        <w:tc>
          <w:tcPr>
            <w:tcW w:w="1352" w:type="dxa"/>
            <w:vAlign w:val="center"/>
          </w:tcPr>
          <w:p w14:paraId="47AF59EA" w14:textId="47BBF7BD" w:rsidR="00A96052" w:rsidRPr="000E1D0D" w:rsidDel="00250A15" w:rsidRDefault="00A96052" w:rsidP="000237A7">
            <w:pPr>
              <w:pStyle w:val="TAL"/>
              <w:rPr>
                <w:del w:id="10118" w:author="CR#0024" w:date="2024-10-20T08:12:00Z"/>
                <w:rFonts w:cs="Arial"/>
                <w:szCs w:val="18"/>
              </w:rPr>
            </w:pPr>
          </w:p>
        </w:tc>
      </w:tr>
      <w:tr w:rsidR="007C4C5E" w:rsidRPr="0016361A" w14:paraId="4DB01C2A" w14:textId="77777777" w:rsidTr="007C4C5E">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FC9A2CB" w14:textId="77777777" w:rsidR="007C4C5E" w:rsidRDefault="007C4C5E" w:rsidP="00FA3A5A">
            <w:pPr>
              <w:pStyle w:val="TAL"/>
            </w:pPr>
            <w:r w:rsidRPr="007C1AFD">
              <w:t>ValTargetUe</w:t>
            </w:r>
          </w:p>
        </w:tc>
        <w:tc>
          <w:tcPr>
            <w:tcW w:w="1856" w:type="dxa"/>
            <w:tcBorders>
              <w:top w:val="single" w:sz="6" w:space="0" w:color="auto"/>
              <w:left w:val="single" w:sz="6" w:space="0" w:color="auto"/>
              <w:bottom w:val="single" w:sz="6" w:space="0" w:color="auto"/>
              <w:right w:val="single" w:sz="6" w:space="0" w:color="auto"/>
            </w:tcBorders>
            <w:vAlign w:val="center"/>
          </w:tcPr>
          <w:p w14:paraId="5577208F" w14:textId="77777777" w:rsidR="007C4C5E" w:rsidRPr="00690A26" w:rsidRDefault="007C4C5E" w:rsidP="00FA3A5A">
            <w:pPr>
              <w:pStyle w:val="TAC"/>
            </w:pPr>
            <w:r w:rsidRPr="0046710E">
              <w:t>3GPP TS 29.549 [15]</w:t>
            </w:r>
          </w:p>
        </w:tc>
        <w:tc>
          <w:tcPr>
            <w:tcW w:w="4494" w:type="dxa"/>
            <w:tcBorders>
              <w:top w:val="single" w:sz="6" w:space="0" w:color="auto"/>
              <w:left w:val="single" w:sz="6" w:space="0" w:color="auto"/>
              <w:bottom w:val="single" w:sz="6" w:space="0" w:color="auto"/>
              <w:right w:val="single" w:sz="6" w:space="0" w:color="auto"/>
            </w:tcBorders>
            <w:vAlign w:val="center"/>
          </w:tcPr>
          <w:p w14:paraId="5628ED7B" w14:textId="77777777" w:rsidR="007C4C5E" w:rsidRDefault="007C4C5E" w:rsidP="00FA3A5A">
            <w:pPr>
              <w:pStyle w:val="TAL"/>
              <w:rPr>
                <w:rFonts w:cs="Arial"/>
                <w:szCs w:val="18"/>
              </w:rPr>
            </w:pPr>
            <w:r w:rsidRPr="0046710E">
              <w:rPr>
                <w:rFonts w:cs="Arial"/>
                <w:szCs w:val="18"/>
              </w:rPr>
              <w:t xml:space="preserve">Represents </w:t>
            </w:r>
            <w:r>
              <w:rPr>
                <w:rFonts w:cs="Arial"/>
                <w:szCs w:val="18"/>
              </w:rPr>
              <w:t xml:space="preserve">the identifier of the targeted </w:t>
            </w:r>
            <w:r w:rsidRPr="00627E8E">
              <w:rPr>
                <w:rFonts w:cs="Arial"/>
                <w:szCs w:val="18"/>
              </w:rPr>
              <w:t>VAL UE or VAL user</w:t>
            </w:r>
            <w:r w:rsidRPr="0046710E">
              <w:rPr>
                <w:rFonts w:cs="Arial"/>
                <w:szCs w:val="18"/>
              </w:rPr>
              <w:t>.</w:t>
            </w:r>
          </w:p>
        </w:tc>
        <w:tc>
          <w:tcPr>
            <w:tcW w:w="1352" w:type="dxa"/>
            <w:tcBorders>
              <w:top w:val="single" w:sz="6" w:space="0" w:color="auto"/>
              <w:left w:val="single" w:sz="6" w:space="0" w:color="auto"/>
              <w:bottom w:val="single" w:sz="6" w:space="0" w:color="auto"/>
              <w:right w:val="single" w:sz="6" w:space="0" w:color="auto"/>
            </w:tcBorders>
            <w:vAlign w:val="center"/>
          </w:tcPr>
          <w:p w14:paraId="7B2B7839" w14:textId="77777777" w:rsidR="007C4C5E" w:rsidRPr="0016361A" w:rsidRDefault="007C4C5E" w:rsidP="00FA3A5A">
            <w:pPr>
              <w:pStyle w:val="TAL"/>
              <w:rPr>
                <w:rFonts w:cs="Arial"/>
                <w:szCs w:val="18"/>
              </w:rPr>
            </w:pPr>
          </w:p>
        </w:tc>
      </w:tr>
    </w:tbl>
    <w:p w14:paraId="3C237FF9" w14:textId="77777777" w:rsidR="00A96052" w:rsidRPr="000E1D0D" w:rsidRDefault="00A96052" w:rsidP="00A96052"/>
    <w:p w14:paraId="38F134B8" w14:textId="77777777" w:rsidR="00A96052" w:rsidRPr="000E1D0D" w:rsidRDefault="00A96052" w:rsidP="00A96052">
      <w:pPr>
        <w:pStyle w:val="Heading4"/>
        <w:rPr>
          <w:lang w:val="en-US"/>
        </w:rPr>
      </w:pPr>
      <w:bookmarkStart w:id="10119" w:name="_Toc148177029"/>
      <w:bookmarkStart w:id="10120" w:name="_Toc151379492"/>
      <w:bookmarkStart w:id="10121" w:name="_Toc151445673"/>
      <w:bookmarkStart w:id="10122" w:name="_Toc160470756"/>
      <w:bookmarkStart w:id="10123" w:name="_Toc164873900"/>
      <w:bookmarkStart w:id="10124" w:name="_Toc180306538"/>
      <w:bookmarkStart w:id="10125" w:name="_Toc183442756"/>
      <w:r w:rsidRPr="000E1D0D">
        <w:rPr>
          <w:noProof/>
          <w:lang w:eastAsia="zh-CN"/>
        </w:rPr>
        <w:t>6.5</w:t>
      </w:r>
      <w:r w:rsidRPr="000E1D0D">
        <w:rPr>
          <w:lang w:val="en-US"/>
        </w:rPr>
        <w:t>.6.2</w:t>
      </w:r>
      <w:r w:rsidRPr="000E1D0D">
        <w:rPr>
          <w:lang w:val="en-US"/>
        </w:rPr>
        <w:tab/>
        <w:t>Structured data types</w:t>
      </w:r>
      <w:bookmarkEnd w:id="10119"/>
      <w:bookmarkEnd w:id="10120"/>
      <w:bookmarkEnd w:id="10121"/>
      <w:bookmarkEnd w:id="10122"/>
      <w:bookmarkEnd w:id="10123"/>
      <w:bookmarkEnd w:id="10124"/>
      <w:bookmarkEnd w:id="10125"/>
    </w:p>
    <w:p w14:paraId="188058B4" w14:textId="77777777" w:rsidR="00A96052" w:rsidRPr="000E1D0D" w:rsidRDefault="00A96052" w:rsidP="00A96052">
      <w:pPr>
        <w:pStyle w:val="Heading5"/>
      </w:pPr>
      <w:bookmarkStart w:id="10126" w:name="_Toc148177030"/>
      <w:bookmarkStart w:id="10127" w:name="_Toc151379493"/>
      <w:bookmarkStart w:id="10128" w:name="_Toc151445674"/>
      <w:bookmarkStart w:id="10129" w:name="_Toc160470757"/>
      <w:bookmarkStart w:id="10130" w:name="_Toc164873901"/>
      <w:bookmarkStart w:id="10131" w:name="_Toc180306539"/>
      <w:bookmarkStart w:id="10132" w:name="_Toc183442757"/>
      <w:r w:rsidRPr="000E1D0D">
        <w:rPr>
          <w:noProof/>
          <w:lang w:eastAsia="zh-CN"/>
        </w:rPr>
        <w:t>6.5</w:t>
      </w:r>
      <w:r w:rsidRPr="000E1D0D">
        <w:t>.6.2.1</w:t>
      </w:r>
      <w:r w:rsidRPr="000E1D0D">
        <w:tab/>
        <w:t>Introduction</w:t>
      </w:r>
      <w:bookmarkEnd w:id="10126"/>
      <w:bookmarkEnd w:id="10127"/>
      <w:bookmarkEnd w:id="10128"/>
      <w:bookmarkEnd w:id="10129"/>
      <w:bookmarkEnd w:id="10130"/>
      <w:bookmarkEnd w:id="10131"/>
      <w:bookmarkEnd w:id="10132"/>
    </w:p>
    <w:p w14:paraId="0ED7AD69" w14:textId="77777777" w:rsidR="00A96052" w:rsidRPr="000E1D0D" w:rsidRDefault="00A96052" w:rsidP="00A96052">
      <w:r w:rsidRPr="000E1D0D">
        <w:t>This clause defines the data structures to be used in resource representations.</w:t>
      </w:r>
    </w:p>
    <w:p w14:paraId="03245B95" w14:textId="77777777" w:rsidR="00A96052" w:rsidRPr="000E1D0D" w:rsidRDefault="00A96052" w:rsidP="00A96052">
      <w:pPr>
        <w:pStyle w:val="Heading5"/>
      </w:pPr>
      <w:bookmarkStart w:id="10133" w:name="_Toc148177031"/>
      <w:bookmarkStart w:id="10134" w:name="_Toc151379494"/>
      <w:bookmarkStart w:id="10135" w:name="_Toc151445675"/>
      <w:bookmarkStart w:id="10136" w:name="_Toc160470758"/>
      <w:bookmarkStart w:id="10137" w:name="_Toc164873902"/>
      <w:bookmarkStart w:id="10138" w:name="_Toc180306540"/>
      <w:bookmarkStart w:id="10139" w:name="_Toc183442758"/>
      <w:r w:rsidRPr="000E1D0D">
        <w:rPr>
          <w:noProof/>
          <w:lang w:eastAsia="zh-CN"/>
        </w:rPr>
        <w:t>6.5</w:t>
      </w:r>
      <w:r w:rsidRPr="000E1D0D">
        <w:t>.6.2.2</w:t>
      </w:r>
      <w:r w:rsidRPr="000E1D0D">
        <w:tab/>
        <w:t>Type: PolicyConfig</w:t>
      </w:r>
      <w:bookmarkEnd w:id="10133"/>
      <w:bookmarkEnd w:id="10134"/>
      <w:bookmarkEnd w:id="10135"/>
      <w:bookmarkEnd w:id="10136"/>
      <w:bookmarkEnd w:id="10137"/>
      <w:bookmarkEnd w:id="10138"/>
      <w:bookmarkEnd w:id="10139"/>
    </w:p>
    <w:p w14:paraId="24DA0CB7" w14:textId="77777777" w:rsidR="00A96052" w:rsidRPr="000E1D0D" w:rsidRDefault="00A96052" w:rsidP="00A96052">
      <w:pPr>
        <w:pStyle w:val="TH"/>
      </w:pPr>
      <w:r w:rsidRPr="000E1D0D">
        <w:rPr>
          <w:noProof/>
        </w:rPr>
        <w:t>Table </w:t>
      </w:r>
      <w:r w:rsidRPr="000E1D0D">
        <w:rPr>
          <w:noProof/>
          <w:lang w:eastAsia="zh-CN"/>
        </w:rPr>
        <w:t>6.5</w:t>
      </w:r>
      <w:r w:rsidRPr="000E1D0D">
        <w:t xml:space="preserve">.6.2.2-1: </w:t>
      </w:r>
      <w:r w:rsidRPr="000E1D0D">
        <w:rPr>
          <w:noProof/>
        </w:rPr>
        <w:t xml:space="preserve">Definition of type </w:t>
      </w:r>
      <w:r w:rsidRPr="000E1D0D">
        <w:t>PolicyConfig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96052" w:rsidRPr="000E1D0D" w14:paraId="6BDDCF7E" w14:textId="77777777" w:rsidTr="000237A7">
        <w:trPr>
          <w:jc w:val="center"/>
        </w:trPr>
        <w:tc>
          <w:tcPr>
            <w:tcW w:w="1555" w:type="dxa"/>
            <w:shd w:val="clear" w:color="auto" w:fill="C0C0C0"/>
            <w:vAlign w:val="center"/>
            <w:hideMark/>
          </w:tcPr>
          <w:p w14:paraId="5C269B0D" w14:textId="77777777" w:rsidR="00A96052" w:rsidRPr="000E1D0D" w:rsidRDefault="00A96052" w:rsidP="000237A7">
            <w:pPr>
              <w:pStyle w:val="TAH"/>
            </w:pPr>
            <w:r w:rsidRPr="000E1D0D">
              <w:t>Attribute name</w:t>
            </w:r>
          </w:p>
        </w:tc>
        <w:tc>
          <w:tcPr>
            <w:tcW w:w="1417" w:type="dxa"/>
            <w:shd w:val="clear" w:color="auto" w:fill="C0C0C0"/>
            <w:vAlign w:val="center"/>
            <w:hideMark/>
          </w:tcPr>
          <w:p w14:paraId="50173902" w14:textId="77777777" w:rsidR="00A96052" w:rsidRPr="000E1D0D" w:rsidRDefault="00A96052" w:rsidP="000237A7">
            <w:pPr>
              <w:pStyle w:val="TAH"/>
            </w:pPr>
            <w:r w:rsidRPr="000E1D0D">
              <w:t>Data type</w:t>
            </w:r>
          </w:p>
        </w:tc>
        <w:tc>
          <w:tcPr>
            <w:tcW w:w="425" w:type="dxa"/>
            <w:shd w:val="clear" w:color="auto" w:fill="C0C0C0"/>
            <w:vAlign w:val="center"/>
            <w:hideMark/>
          </w:tcPr>
          <w:p w14:paraId="25F2E229" w14:textId="77777777" w:rsidR="00A96052" w:rsidRPr="000E1D0D" w:rsidRDefault="00A96052" w:rsidP="000237A7">
            <w:pPr>
              <w:pStyle w:val="TAH"/>
            </w:pPr>
            <w:r w:rsidRPr="000E1D0D">
              <w:t>P</w:t>
            </w:r>
          </w:p>
        </w:tc>
        <w:tc>
          <w:tcPr>
            <w:tcW w:w="1134" w:type="dxa"/>
            <w:shd w:val="clear" w:color="auto" w:fill="C0C0C0"/>
            <w:vAlign w:val="center"/>
          </w:tcPr>
          <w:p w14:paraId="71DB0FF7" w14:textId="77777777" w:rsidR="00A96052" w:rsidRPr="000E1D0D" w:rsidRDefault="00A96052" w:rsidP="000237A7">
            <w:pPr>
              <w:pStyle w:val="TAH"/>
            </w:pPr>
            <w:r w:rsidRPr="000E1D0D">
              <w:t>Cardinality</w:t>
            </w:r>
          </w:p>
        </w:tc>
        <w:tc>
          <w:tcPr>
            <w:tcW w:w="3686" w:type="dxa"/>
            <w:shd w:val="clear" w:color="auto" w:fill="C0C0C0"/>
            <w:vAlign w:val="center"/>
            <w:hideMark/>
          </w:tcPr>
          <w:p w14:paraId="7C006519" w14:textId="77777777" w:rsidR="00A96052" w:rsidRPr="000E1D0D" w:rsidRDefault="00A96052" w:rsidP="000237A7">
            <w:pPr>
              <w:pStyle w:val="TAH"/>
              <w:rPr>
                <w:rFonts w:cs="Arial"/>
                <w:szCs w:val="18"/>
              </w:rPr>
            </w:pPr>
            <w:r w:rsidRPr="000E1D0D">
              <w:rPr>
                <w:rFonts w:cs="Arial"/>
                <w:szCs w:val="18"/>
              </w:rPr>
              <w:t>Description</w:t>
            </w:r>
          </w:p>
        </w:tc>
        <w:tc>
          <w:tcPr>
            <w:tcW w:w="1307" w:type="dxa"/>
            <w:shd w:val="clear" w:color="auto" w:fill="C0C0C0"/>
            <w:vAlign w:val="center"/>
          </w:tcPr>
          <w:p w14:paraId="36335F5A"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148FC8F4" w14:textId="77777777" w:rsidTr="000237A7">
        <w:trPr>
          <w:jc w:val="center"/>
        </w:trPr>
        <w:tc>
          <w:tcPr>
            <w:tcW w:w="1555" w:type="dxa"/>
            <w:vAlign w:val="center"/>
          </w:tcPr>
          <w:p w14:paraId="376DFFC6" w14:textId="77777777" w:rsidR="00A96052" w:rsidRPr="000E1D0D" w:rsidRDefault="00A96052" w:rsidP="000237A7">
            <w:pPr>
              <w:pStyle w:val="TAL"/>
            </w:pPr>
            <w:r w:rsidRPr="000E1D0D">
              <w:t>appTrafficIds</w:t>
            </w:r>
          </w:p>
        </w:tc>
        <w:tc>
          <w:tcPr>
            <w:tcW w:w="1417" w:type="dxa"/>
            <w:vAlign w:val="center"/>
          </w:tcPr>
          <w:p w14:paraId="11FA1118" w14:textId="77777777" w:rsidR="00A96052" w:rsidRPr="000E1D0D" w:rsidRDefault="00A96052" w:rsidP="000237A7">
            <w:pPr>
              <w:pStyle w:val="TAL"/>
            </w:pPr>
            <w:r w:rsidRPr="000E1D0D">
              <w:t>array(string)</w:t>
            </w:r>
          </w:p>
        </w:tc>
        <w:tc>
          <w:tcPr>
            <w:tcW w:w="425" w:type="dxa"/>
            <w:vAlign w:val="center"/>
          </w:tcPr>
          <w:p w14:paraId="416E881B" w14:textId="77777777" w:rsidR="00A96052" w:rsidRPr="000E1D0D" w:rsidRDefault="00A96052" w:rsidP="000237A7">
            <w:pPr>
              <w:pStyle w:val="TAC"/>
            </w:pPr>
            <w:r w:rsidRPr="000E1D0D">
              <w:t>M</w:t>
            </w:r>
          </w:p>
        </w:tc>
        <w:tc>
          <w:tcPr>
            <w:tcW w:w="1134" w:type="dxa"/>
            <w:vAlign w:val="center"/>
          </w:tcPr>
          <w:p w14:paraId="48684B1A" w14:textId="3756389B" w:rsidR="00A96052" w:rsidRPr="000E1D0D" w:rsidRDefault="00A96052" w:rsidP="000237A7">
            <w:pPr>
              <w:pStyle w:val="TAC"/>
            </w:pPr>
            <w:r w:rsidRPr="000E1D0D">
              <w:t>1</w:t>
            </w:r>
            <w:r w:rsidR="00EF3480">
              <w:t>..N</w:t>
            </w:r>
          </w:p>
        </w:tc>
        <w:tc>
          <w:tcPr>
            <w:tcW w:w="3686" w:type="dxa"/>
            <w:vAlign w:val="center"/>
          </w:tcPr>
          <w:p w14:paraId="6415EF5F" w14:textId="7729DEC1" w:rsidR="00A96052" w:rsidRPr="000E1D0D" w:rsidRDefault="00A96052" w:rsidP="000237A7">
            <w:pPr>
              <w:pStyle w:val="TAL"/>
            </w:pPr>
            <w:r w:rsidRPr="000E1D0D">
              <w:t>Contains the identifier(s) of the targeted application traffic. This can be in the form of e.g.</w:t>
            </w:r>
            <w:r w:rsidR="005A55E2">
              <w:t>,</w:t>
            </w:r>
            <w:r w:rsidRPr="000E1D0D">
              <w:t xml:space="preserve"> VAL Service ID, VAL Server ID.</w:t>
            </w:r>
          </w:p>
        </w:tc>
        <w:tc>
          <w:tcPr>
            <w:tcW w:w="1307" w:type="dxa"/>
            <w:vAlign w:val="center"/>
          </w:tcPr>
          <w:p w14:paraId="388D01EE" w14:textId="77777777" w:rsidR="00A96052" w:rsidRPr="000E1D0D" w:rsidRDefault="00A96052" w:rsidP="000237A7">
            <w:pPr>
              <w:pStyle w:val="TAL"/>
              <w:rPr>
                <w:rFonts w:cs="Arial"/>
                <w:szCs w:val="18"/>
              </w:rPr>
            </w:pPr>
          </w:p>
        </w:tc>
      </w:tr>
      <w:tr w:rsidR="00A96052" w:rsidRPr="000E1D0D" w14:paraId="20E0C396" w14:textId="77777777" w:rsidTr="000237A7">
        <w:trPr>
          <w:jc w:val="center"/>
        </w:trPr>
        <w:tc>
          <w:tcPr>
            <w:tcW w:w="1555" w:type="dxa"/>
            <w:vAlign w:val="center"/>
          </w:tcPr>
          <w:p w14:paraId="6B1CE2AC" w14:textId="35984B8A" w:rsidR="00A96052" w:rsidRPr="000E1D0D" w:rsidRDefault="00A96052" w:rsidP="000237A7">
            <w:pPr>
              <w:pStyle w:val="TAL"/>
            </w:pPr>
            <w:r w:rsidRPr="000E1D0D">
              <w:t>val</w:t>
            </w:r>
            <w:r w:rsidR="007C4C5E">
              <w:t>Target</w:t>
            </w:r>
            <w:r w:rsidRPr="000E1D0D">
              <w:t>Id</w:t>
            </w:r>
          </w:p>
        </w:tc>
        <w:tc>
          <w:tcPr>
            <w:tcW w:w="1417" w:type="dxa"/>
            <w:vAlign w:val="center"/>
          </w:tcPr>
          <w:p w14:paraId="4E30DCDD" w14:textId="2E96AE19" w:rsidR="00A96052" w:rsidRPr="000E1D0D" w:rsidRDefault="007C4C5E" w:rsidP="000237A7">
            <w:pPr>
              <w:pStyle w:val="TAL"/>
            </w:pPr>
            <w:r w:rsidRPr="007C1AFD">
              <w:t>ValTargetUe</w:t>
            </w:r>
          </w:p>
        </w:tc>
        <w:tc>
          <w:tcPr>
            <w:tcW w:w="425" w:type="dxa"/>
            <w:vAlign w:val="center"/>
          </w:tcPr>
          <w:p w14:paraId="4395F834" w14:textId="77777777" w:rsidR="00A96052" w:rsidRPr="000E1D0D" w:rsidRDefault="00A96052" w:rsidP="000237A7">
            <w:pPr>
              <w:pStyle w:val="TAC"/>
            </w:pPr>
            <w:r w:rsidRPr="000E1D0D">
              <w:t>O</w:t>
            </w:r>
          </w:p>
        </w:tc>
        <w:tc>
          <w:tcPr>
            <w:tcW w:w="1134" w:type="dxa"/>
            <w:vAlign w:val="center"/>
          </w:tcPr>
          <w:p w14:paraId="6B5FCEA3" w14:textId="77777777" w:rsidR="00A96052" w:rsidRPr="000E1D0D" w:rsidRDefault="00A96052" w:rsidP="000237A7">
            <w:pPr>
              <w:pStyle w:val="TAC"/>
            </w:pPr>
            <w:r w:rsidRPr="000E1D0D">
              <w:t>0..1</w:t>
            </w:r>
          </w:p>
        </w:tc>
        <w:tc>
          <w:tcPr>
            <w:tcW w:w="3686" w:type="dxa"/>
            <w:vAlign w:val="center"/>
          </w:tcPr>
          <w:p w14:paraId="558724B2" w14:textId="2028D828" w:rsidR="00A96052" w:rsidRPr="000E1D0D" w:rsidRDefault="00A96052" w:rsidP="000237A7">
            <w:pPr>
              <w:pStyle w:val="TAL"/>
            </w:pPr>
            <w:r w:rsidRPr="000E1D0D">
              <w:t xml:space="preserve">Contains the identifier of the VAL UE </w:t>
            </w:r>
            <w:r w:rsidR="007C4C5E">
              <w:t>or VAL user</w:t>
            </w:r>
            <w:r w:rsidR="007C4C5E" w:rsidRPr="000E1D0D">
              <w:t xml:space="preserve"> </w:t>
            </w:r>
            <w:r w:rsidRPr="000E1D0D">
              <w:t>to which the SEALDD policy configuration is related.</w:t>
            </w:r>
          </w:p>
        </w:tc>
        <w:tc>
          <w:tcPr>
            <w:tcW w:w="1307" w:type="dxa"/>
            <w:vAlign w:val="center"/>
          </w:tcPr>
          <w:p w14:paraId="3C97A6A4" w14:textId="77777777" w:rsidR="00A96052" w:rsidRPr="000E1D0D" w:rsidRDefault="00A96052" w:rsidP="000237A7">
            <w:pPr>
              <w:pStyle w:val="TAL"/>
              <w:rPr>
                <w:rFonts w:cs="Arial"/>
                <w:szCs w:val="18"/>
              </w:rPr>
            </w:pPr>
          </w:p>
        </w:tc>
      </w:tr>
      <w:tr w:rsidR="00A96052" w:rsidRPr="000E1D0D" w14:paraId="25F4ECE6" w14:textId="77777777" w:rsidTr="000237A7">
        <w:trPr>
          <w:jc w:val="center"/>
        </w:trPr>
        <w:tc>
          <w:tcPr>
            <w:tcW w:w="1555" w:type="dxa"/>
            <w:vAlign w:val="center"/>
          </w:tcPr>
          <w:p w14:paraId="69BC1B72" w14:textId="77777777" w:rsidR="00A96052" w:rsidRPr="000E1D0D" w:rsidRDefault="00A96052" w:rsidP="000237A7">
            <w:pPr>
              <w:pStyle w:val="TAL"/>
            </w:pPr>
            <w:bookmarkStart w:id="10140" w:name="_Hlk146052388"/>
            <w:r w:rsidRPr="000E1D0D">
              <w:rPr>
                <w:lang w:eastAsia="zh-CN"/>
              </w:rPr>
              <w:t>sealddPol</w:t>
            </w:r>
            <w:bookmarkEnd w:id="10140"/>
          </w:p>
        </w:tc>
        <w:tc>
          <w:tcPr>
            <w:tcW w:w="1417" w:type="dxa"/>
            <w:vAlign w:val="center"/>
          </w:tcPr>
          <w:p w14:paraId="7075C8F7" w14:textId="77777777" w:rsidR="00A96052" w:rsidRPr="000E1D0D" w:rsidRDefault="00A96052" w:rsidP="000237A7">
            <w:pPr>
              <w:pStyle w:val="TAL"/>
            </w:pPr>
            <w:bookmarkStart w:id="10141" w:name="_Hlk146052393"/>
            <w:r w:rsidRPr="000E1D0D">
              <w:t>SealddPolicy</w:t>
            </w:r>
            <w:bookmarkEnd w:id="10141"/>
          </w:p>
        </w:tc>
        <w:tc>
          <w:tcPr>
            <w:tcW w:w="425" w:type="dxa"/>
            <w:vAlign w:val="center"/>
          </w:tcPr>
          <w:p w14:paraId="71ABA2CA" w14:textId="22341845" w:rsidR="00A96052" w:rsidRPr="000E1D0D" w:rsidRDefault="006E6517" w:rsidP="000237A7">
            <w:pPr>
              <w:pStyle w:val="TAC"/>
            </w:pPr>
            <w:ins w:id="10142" w:author="CR#0025" w:date="2024-10-20T08:25:00Z">
              <w:r>
                <w:rPr>
                  <w:lang w:eastAsia="zh-CN"/>
                </w:rPr>
                <w:t>C</w:t>
              </w:r>
            </w:ins>
            <w:del w:id="10143" w:author="CR#0025" w:date="2024-10-20T08:25:00Z">
              <w:r w:rsidR="00A96052" w:rsidRPr="000E1D0D" w:rsidDel="006E6517">
                <w:rPr>
                  <w:lang w:eastAsia="zh-CN"/>
                </w:rPr>
                <w:delText>M</w:delText>
              </w:r>
            </w:del>
          </w:p>
        </w:tc>
        <w:tc>
          <w:tcPr>
            <w:tcW w:w="1134" w:type="dxa"/>
            <w:vAlign w:val="center"/>
          </w:tcPr>
          <w:p w14:paraId="60911159" w14:textId="2ABF049C" w:rsidR="00A96052" w:rsidRPr="000E1D0D" w:rsidRDefault="006E6517" w:rsidP="000237A7">
            <w:pPr>
              <w:pStyle w:val="TAC"/>
            </w:pPr>
            <w:ins w:id="10144" w:author="CR#0025" w:date="2024-10-20T08:25:00Z">
              <w:r>
                <w:rPr>
                  <w:lang w:eastAsia="zh-CN"/>
                </w:rPr>
                <w:t>0..</w:t>
              </w:r>
            </w:ins>
            <w:r w:rsidR="00A96052" w:rsidRPr="000E1D0D">
              <w:rPr>
                <w:rFonts w:hint="eastAsia"/>
                <w:lang w:eastAsia="zh-CN"/>
              </w:rPr>
              <w:t>1</w:t>
            </w:r>
          </w:p>
        </w:tc>
        <w:tc>
          <w:tcPr>
            <w:tcW w:w="3686" w:type="dxa"/>
            <w:vAlign w:val="center"/>
          </w:tcPr>
          <w:p w14:paraId="705F831C" w14:textId="468E601D" w:rsidR="006E6517" w:rsidRDefault="00A96052" w:rsidP="006E6517">
            <w:pPr>
              <w:pStyle w:val="TAL"/>
              <w:rPr>
                <w:ins w:id="10145" w:author="CR#0025" w:date="2024-10-20T08:25:00Z"/>
                <w:lang w:val="en-US"/>
              </w:rPr>
            </w:pPr>
            <w:r w:rsidRPr="000E1D0D">
              <w:rPr>
                <w:lang w:val="en-US"/>
              </w:rPr>
              <w:t>Represents the SEALDD policy that is to be configured.</w:t>
            </w:r>
          </w:p>
          <w:p w14:paraId="1B35AA6E" w14:textId="77777777" w:rsidR="006E6517" w:rsidRDefault="006E6517" w:rsidP="006E6517">
            <w:pPr>
              <w:pStyle w:val="TAL"/>
              <w:rPr>
                <w:ins w:id="10146" w:author="CR#0025" w:date="2024-10-20T08:25:00Z"/>
                <w:lang w:val="en-US"/>
              </w:rPr>
            </w:pPr>
          </w:p>
          <w:p w14:paraId="385367D0" w14:textId="74D80F1B" w:rsidR="00A96052" w:rsidRPr="000E1D0D" w:rsidRDefault="006E6517" w:rsidP="006E6517">
            <w:pPr>
              <w:pStyle w:val="TAL"/>
              <w:rPr>
                <w:lang w:val="en-US"/>
              </w:rPr>
            </w:pPr>
            <w:ins w:id="10147" w:author="CR#0025" w:date="2024-10-20T08:25:00Z">
              <w:r>
                <w:rPr>
                  <w:lang w:val="en-US"/>
                </w:rPr>
                <w:t>(NOTE)</w:t>
              </w:r>
            </w:ins>
          </w:p>
        </w:tc>
        <w:tc>
          <w:tcPr>
            <w:tcW w:w="1307" w:type="dxa"/>
            <w:vAlign w:val="center"/>
          </w:tcPr>
          <w:p w14:paraId="72C2604A" w14:textId="77777777" w:rsidR="00A96052" w:rsidRPr="000E1D0D" w:rsidRDefault="00A96052" w:rsidP="000237A7">
            <w:pPr>
              <w:pStyle w:val="TAL"/>
              <w:rPr>
                <w:rFonts w:cs="Arial"/>
                <w:szCs w:val="18"/>
              </w:rPr>
            </w:pPr>
          </w:p>
        </w:tc>
      </w:tr>
      <w:tr w:rsidR="00A96052" w:rsidRPr="000E1D0D" w14:paraId="4AD3A020" w14:textId="77777777" w:rsidTr="000237A7">
        <w:trPr>
          <w:jc w:val="center"/>
        </w:trPr>
        <w:tc>
          <w:tcPr>
            <w:tcW w:w="1555" w:type="dxa"/>
            <w:vAlign w:val="center"/>
          </w:tcPr>
          <w:p w14:paraId="4030EA54" w14:textId="77777777" w:rsidR="00A96052" w:rsidRPr="000E1D0D" w:rsidRDefault="00A96052" w:rsidP="000237A7">
            <w:pPr>
              <w:pStyle w:val="TAL"/>
              <w:rPr>
                <w:lang w:eastAsia="zh-CN"/>
              </w:rPr>
            </w:pPr>
            <w:r w:rsidRPr="000E1D0D">
              <w:rPr>
                <w:lang w:eastAsia="zh-CN"/>
              </w:rPr>
              <w:t>expTime</w:t>
            </w:r>
          </w:p>
        </w:tc>
        <w:tc>
          <w:tcPr>
            <w:tcW w:w="1417" w:type="dxa"/>
            <w:vAlign w:val="center"/>
          </w:tcPr>
          <w:p w14:paraId="2F9A69E4" w14:textId="77777777" w:rsidR="00A96052" w:rsidRPr="000E1D0D" w:rsidRDefault="00A96052" w:rsidP="000237A7">
            <w:pPr>
              <w:pStyle w:val="TAL"/>
            </w:pPr>
            <w:r w:rsidRPr="000E1D0D">
              <w:t>DateTimeRo</w:t>
            </w:r>
          </w:p>
        </w:tc>
        <w:tc>
          <w:tcPr>
            <w:tcW w:w="425" w:type="dxa"/>
            <w:vAlign w:val="center"/>
          </w:tcPr>
          <w:p w14:paraId="51DD0D58" w14:textId="77777777" w:rsidR="00A96052" w:rsidRPr="000E1D0D" w:rsidRDefault="00A96052" w:rsidP="000237A7">
            <w:pPr>
              <w:pStyle w:val="TAC"/>
              <w:rPr>
                <w:lang w:eastAsia="zh-CN"/>
              </w:rPr>
            </w:pPr>
            <w:r w:rsidRPr="000E1D0D">
              <w:rPr>
                <w:lang w:eastAsia="zh-CN"/>
              </w:rPr>
              <w:t>O</w:t>
            </w:r>
          </w:p>
        </w:tc>
        <w:tc>
          <w:tcPr>
            <w:tcW w:w="1134" w:type="dxa"/>
            <w:vAlign w:val="center"/>
          </w:tcPr>
          <w:p w14:paraId="2855C7AE" w14:textId="77777777" w:rsidR="00A96052" w:rsidRPr="000E1D0D" w:rsidRDefault="00A96052" w:rsidP="000237A7">
            <w:pPr>
              <w:pStyle w:val="TAC"/>
              <w:rPr>
                <w:lang w:eastAsia="zh-CN"/>
              </w:rPr>
            </w:pPr>
            <w:r w:rsidRPr="000E1D0D">
              <w:rPr>
                <w:lang w:eastAsia="zh-CN"/>
              </w:rPr>
              <w:t>0..1</w:t>
            </w:r>
          </w:p>
        </w:tc>
        <w:tc>
          <w:tcPr>
            <w:tcW w:w="3686" w:type="dxa"/>
            <w:vAlign w:val="center"/>
          </w:tcPr>
          <w:p w14:paraId="7DDA2876" w14:textId="77777777" w:rsidR="00A96052" w:rsidRPr="000E1D0D" w:rsidRDefault="00A96052" w:rsidP="000237A7">
            <w:pPr>
              <w:pStyle w:val="TAL"/>
              <w:rPr>
                <w:lang w:val="en-US"/>
              </w:rPr>
            </w:pPr>
            <w:r w:rsidRPr="000E1D0D">
              <w:rPr>
                <w:lang w:val="en-US"/>
              </w:rPr>
              <w:t>Contains the expiration time of the policy configuration.</w:t>
            </w:r>
          </w:p>
          <w:p w14:paraId="354F374C" w14:textId="77777777" w:rsidR="00A96052" w:rsidRPr="000E1D0D" w:rsidRDefault="00A96052" w:rsidP="000237A7">
            <w:pPr>
              <w:pStyle w:val="TAL"/>
              <w:rPr>
                <w:lang w:val="en-US"/>
              </w:rPr>
            </w:pPr>
          </w:p>
          <w:p w14:paraId="3B091EF9" w14:textId="3DED054F" w:rsidR="00A96052" w:rsidRPr="000E1D0D" w:rsidRDefault="00A96052" w:rsidP="000237A7">
            <w:pPr>
              <w:pStyle w:val="TAL"/>
              <w:rPr>
                <w:rFonts w:cs="Arial"/>
                <w:szCs w:val="18"/>
              </w:rPr>
            </w:pPr>
            <w:r w:rsidRPr="000E1D0D">
              <w:rPr>
                <w:rFonts w:cs="Arial"/>
                <w:szCs w:val="18"/>
              </w:rPr>
              <w:t xml:space="preserve">This attribute may be present </w:t>
            </w:r>
            <w:r w:rsidR="00B923D6">
              <w:rPr>
                <w:rFonts w:cs="Arial"/>
                <w:szCs w:val="18"/>
              </w:rPr>
              <w:t xml:space="preserve">only </w:t>
            </w:r>
            <w:r w:rsidRPr="000E1D0D">
              <w:rPr>
                <w:rFonts w:cs="Arial"/>
                <w:szCs w:val="18"/>
              </w:rPr>
              <w:t>in Policy Configuration creation/update responses.</w:t>
            </w:r>
          </w:p>
          <w:p w14:paraId="67F6116B" w14:textId="77777777" w:rsidR="00A96052" w:rsidRPr="000E1D0D" w:rsidRDefault="00A96052" w:rsidP="000237A7">
            <w:pPr>
              <w:pStyle w:val="TAL"/>
              <w:rPr>
                <w:rFonts w:cs="Arial"/>
                <w:szCs w:val="18"/>
              </w:rPr>
            </w:pPr>
          </w:p>
          <w:p w14:paraId="66072357" w14:textId="48F17F97" w:rsidR="00A96052" w:rsidRPr="000E1D0D" w:rsidRDefault="00A96052" w:rsidP="000237A7">
            <w:pPr>
              <w:pStyle w:val="TAL"/>
              <w:rPr>
                <w:lang w:val="en-US"/>
              </w:rPr>
            </w:pPr>
            <w:r w:rsidRPr="000E1D0D">
              <w:rPr>
                <w:rFonts w:cs="Arial"/>
                <w:szCs w:val="18"/>
              </w:rPr>
              <w:t>If this attribute is absent, this means that the Policy Configuration shall not expire, until explicitly deleted by the service consumer.</w:t>
            </w:r>
          </w:p>
        </w:tc>
        <w:tc>
          <w:tcPr>
            <w:tcW w:w="1307" w:type="dxa"/>
            <w:vAlign w:val="center"/>
          </w:tcPr>
          <w:p w14:paraId="3AE3A8E8" w14:textId="77777777" w:rsidR="00A96052" w:rsidRPr="000E1D0D" w:rsidRDefault="00A96052" w:rsidP="000237A7">
            <w:pPr>
              <w:pStyle w:val="TAL"/>
              <w:rPr>
                <w:rFonts w:cs="Arial"/>
                <w:szCs w:val="18"/>
              </w:rPr>
            </w:pPr>
          </w:p>
        </w:tc>
      </w:tr>
      <w:tr w:rsidR="006E6517" w:rsidRPr="000E1D0D" w14:paraId="74DFE02F" w14:textId="77777777" w:rsidTr="005155ED">
        <w:trPr>
          <w:jc w:val="center"/>
          <w:ins w:id="10148" w:author="CR#0025" w:date="2024-10-20T08:25:00Z"/>
        </w:trPr>
        <w:tc>
          <w:tcPr>
            <w:tcW w:w="1555" w:type="dxa"/>
            <w:vAlign w:val="center"/>
          </w:tcPr>
          <w:p w14:paraId="7AF3465F" w14:textId="77777777" w:rsidR="006E6517" w:rsidRPr="000E1D0D" w:rsidRDefault="006E6517" w:rsidP="005155ED">
            <w:pPr>
              <w:pStyle w:val="TAL"/>
              <w:rPr>
                <w:ins w:id="10149" w:author="CR#0025" w:date="2024-10-20T08:25:00Z"/>
              </w:rPr>
            </w:pPr>
            <w:ins w:id="10150" w:author="CR#0025" w:date="2024-10-20T08:25:00Z">
              <w:r>
                <w:t>multimod</w:t>
              </w:r>
              <w:r>
                <w:rPr>
                  <w:rFonts w:hint="eastAsia"/>
                </w:rPr>
                <w:t>s</w:t>
              </w:r>
              <w:r>
                <w:t>ddPol</w:t>
              </w:r>
            </w:ins>
          </w:p>
        </w:tc>
        <w:tc>
          <w:tcPr>
            <w:tcW w:w="1417" w:type="dxa"/>
            <w:vAlign w:val="center"/>
          </w:tcPr>
          <w:p w14:paraId="61DFA637" w14:textId="77777777" w:rsidR="006E6517" w:rsidRPr="000E1D0D" w:rsidRDefault="006E6517" w:rsidP="005155ED">
            <w:pPr>
              <w:pStyle w:val="TAL"/>
              <w:rPr>
                <w:ins w:id="10151" w:author="CR#0025" w:date="2024-10-20T08:25:00Z"/>
              </w:rPr>
            </w:pPr>
            <w:ins w:id="10152" w:author="CR#0025" w:date="2024-10-20T08:25:00Z">
              <w:r>
                <w:t>MultiModal</w:t>
              </w:r>
              <w:r w:rsidRPr="000E1D0D">
                <w:t>SealddPolicy</w:t>
              </w:r>
            </w:ins>
          </w:p>
        </w:tc>
        <w:tc>
          <w:tcPr>
            <w:tcW w:w="425" w:type="dxa"/>
            <w:vAlign w:val="center"/>
          </w:tcPr>
          <w:p w14:paraId="5BF887FC" w14:textId="77777777" w:rsidR="006E6517" w:rsidRPr="000E1D0D" w:rsidRDefault="006E6517" w:rsidP="005155ED">
            <w:pPr>
              <w:pStyle w:val="TAC"/>
              <w:rPr>
                <w:ins w:id="10153" w:author="CR#0025" w:date="2024-10-20T08:25:00Z"/>
              </w:rPr>
            </w:pPr>
            <w:ins w:id="10154" w:author="CR#0025" w:date="2024-10-20T08:25:00Z">
              <w:r>
                <w:rPr>
                  <w:lang w:eastAsia="zh-CN"/>
                </w:rPr>
                <w:t>C</w:t>
              </w:r>
            </w:ins>
          </w:p>
        </w:tc>
        <w:tc>
          <w:tcPr>
            <w:tcW w:w="1134" w:type="dxa"/>
            <w:vAlign w:val="center"/>
          </w:tcPr>
          <w:p w14:paraId="6885BFFC" w14:textId="77777777" w:rsidR="006E6517" w:rsidRPr="000E1D0D" w:rsidRDefault="006E6517" w:rsidP="005155ED">
            <w:pPr>
              <w:pStyle w:val="TAC"/>
              <w:rPr>
                <w:ins w:id="10155" w:author="CR#0025" w:date="2024-10-20T08:25:00Z"/>
              </w:rPr>
            </w:pPr>
            <w:ins w:id="10156" w:author="CR#0025" w:date="2024-10-20T08:25:00Z">
              <w:r>
                <w:rPr>
                  <w:lang w:eastAsia="zh-CN"/>
                </w:rPr>
                <w:t>0..</w:t>
              </w:r>
              <w:r w:rsidRPr="000E1D0D">
                <w:rPr>
                  <w:rFonts w:hint="eastAsia"/>
                  <w:lang w:eastAsia="zh-CN"/>
                </w:rPr>
                <w:t>1</w:t>
              </w:r>
            </w:ins>
          </w:p>
        </w:tc>
        <w:tc>
          <w:tcPr>
            <w:tcW w:w="3686" w:type="dxa"/>
            <w:vAlign w:val="center"/>
          </w:tcPr>
          <w:p w14:paraId="6E2326E6" w14:textId="77777777" w:rsidR="006E6517" w:rsidRDefault="006E6517" w:rsidP="005155ED">
            <w:pPr>
              <w:pStyle w:val="TAL"/>
              <w:rPr>
                <w:ins w:id="10157" w:author="CR#0025" w:date="2024-10-20T08:25:00Z"/>
                <w:lang w:val="en-US"/>
              </w:rPr>
            </w:pPr>
            <w:ins w:id="10158" w:author="CR#0025" w:date="2024-10-20T08:25:00Z">
              <w:r w:rsidRPr="000E1D0D">
                <w:rPr>
                  <w:lang w:val="en-US"/>
                </w:rPr>
                <w:t>Represents the</w:t>
              </w:r>
              <w:r>
                <w:rPr>
                  <w:lang w:val="en-US"/>
                </w:rPr>
                <w:t xml:space="preserve"> Multi-modal</w:t>
              </w:r>
              <w:r w:rsidRPr="000E1D0D">
                <w:rPr>
                  <w:lang w:val="en-US"/>
                </w:rPr>
                <w:t xml:space="preserve"> SEALDD policy </w:t>
              </w:r>
              <w:r>
                <w:rPr>
                  <w:lang w:eastAsia="zh-CN"/>
                </w:rPr>
                <w:t>that is</w:t>
              </w:r>
              <w:r w:rsidRPr="000E1D0D">
                <w:rPr>
                  <w:lang w:val="en-US"/>
                </w:rPr>
                <w:t xml:space="preserve"> to be configured.</w:t>
              </w:r>
            </w:ins>
          </w:p>
          <w:p w14:paraId="5598252A" w14:textId="77777777" w:rsidR="006E6517" w:rsidRDefault="006E6517" w:rsidP="005155ED">
            <w:pPr>
              <w:pStyle w:val="TAL"/>
              <w:rPr>
                <w:ins w:id="10159" w:author="CR#0025" w:date="2024-10-20T08:25:00Z"/>
                <w:lang w:val="en-US"/>
              </w:rPr>
            </w:pPr>
          </w:p>
          <w:p w14:paraId="48D68D68" w14:textId="77777777" w:rsidR="006E6517" w:rsidRPr="000E1D0D" w:rsidRDefault="006E6517" w:rsidP="005155ED">
            <w:pPr>
              <w:pStyle w:val="TAL"/>
              <w:rPr>
                <w:ins w:id="10160" w:author="CR#0025" w:date="2024-10-20T08:25:00Z"/>
              </w:rPr>
            </w:pPr>
            <w:ins w:id="10161" w:author="CR#0025" w:date="2024-10-20T08:25:00Z">
              <w:r>
                <w:rPr>
                  <w:lang w:val="en-US"/>
                </w:rPr>
                <w:t>(NOTE)</w:t>
              </w:r>
            </w:ins>
          </w:p>
        </w:tc>
        <w:tc>
          <w:tcPr>
            <w:tcW w:w="1307" w:type="dxa"/>
            <w:vAlign w:val="center"/>
          </w:tcPr>
          <w:p w14:paraId="69FB9DC1" w14:textId="77777777" w:rsidR="006E6517" w:rsidRPr="000E1D0D" w:rsidRDefault="006E6517" w:rsidP="005155ED">
            <w:pPr>
              <w:pStyle w:val="TAL"/>
              <w:rPr>
                <w:ins w:id="10162" w:author="CR#0025" w:date="2024-10-20T08:25:00Z"/>
                <w:rFonts w:cs="Arial"/>
                <w:szCs w:val="18"/>
              </w:rPr>
            </w:pPr>
            <w:ins w:id="10163" w:author="CR#0025" w:date="2024-10-20T08:25:00Z">
              <w:r>
                <w:rPr>
                  <w:rFonts w:cs="Arial"/>
                  <w:szCs w:val="18"/>
                </w:rPr>
                <w:t>XRMApp</w:t>
              </w:r>
            </w:ins>
          </w:p>
        </w:tc>
      </w:tr>
      <w:tr w:rsidR="00A96052" w:rsidRPr="000E1D0D" w14:paraId="55A1AB05" w14:textId="77777777" w:rsidTr="000237A7">
        <w:trPr>
          <w:jc w:val="center"/>
        </w:trPr>
        <w:tc>
          <w:tcPr>
            <w:tcW w:w="1555" w:type="dxa"/>
            <w:vAlign w:val="center"/>
          </w:tcPr>
          <w:p w14:paraId="33B2CF48" w14:textId="77777777" w:rsidR="00A96052" w:rsidRPr="000E1D0D" w:rsidRDefault="00A96052" w:rsidP="000237A7">
            <w:pPr>
              <w:pStyle w:val="TAL"/>
            </w:pPr>
            <w:r w:rsidRPr="000E1D0D">
              <w:t>suppFeat</w:t>
            </w:r>
          </w:p>
        </w:tc>
        <w:tc>
          <w:tcPr>
            <w:tcW w:w="1417" w:type="dxa"/>
            <w:vAlign w:val="center"/>
          </w:tcPr>
          <w:p w14:paraId="6DC6C6F5" w14:textId="77777777" w:rsidR="00A96052" w:rsidRPr="000E1D0D" w:rsidRDefault="00A96052" w:rsidP="000237A7">
            <w:pPr>
              <w:pStyle w:val="TAL"/>
            </w:pPr>
            <w:r w:rsidRPr="000E1D0D">
              <w:t>SupportedFeatures</w:t>
            </w:r>
          </w:p>
        </w:tc>
        <w:tc>
          <w:tcPr>
            <w:tcW w:w="425" w:type="dxa"/>
            <w:vAlign w:val="center"/>
          </w:tcPr>
          <w:p w14:paraId="7DCBA1FB" w14:textId="77777777" w:rsidR="00A96052" w:rsidRPr="000E1D0D" w:rsidRDefault="00A96052" w:rsidP="000237A7">
            <w:pPr>
              <w:pStyle w:val="TAC"/>
            </w:pPr>
            <w:r w:rsidRPr="000E1D0D">
              <w:t>C</w:t>
            </w:r>
          </w:p>
        </w:tc>
        <w:tc>
          <w:tcPr>
            <w:tcW w:w="1134" w:type="dxa"/>
            <w:vAlign w:val="center"/>
          </w:tcPr>
          <w:p w14:paraId="0812197E" w14:textId="77777777" w:rsidR="00A96052" w:rsidRPr="000E1D0D" w:rsidRDefault="00A96052" w:rsidP="000237A7">
            <w:pPr>
              <w:pStyle w:val="TAC"/>
            </w:pPr>
            <w:r w:rsidRPr="000E1D0D">
              <w:t>0..1</w:t>
            </w:r>
          </w:p>
        </w:tc>
        <w:tc>
          <w:tcPr>
            <w:tcW w:w="3686" w:type="dxa"/>
            <w:vAlign w:val="center"/>
          </w:tcPr>
          <w:p w14:paraId="39689B44" w14:textId="5C6F75A9" w:rsidR="00A96052" w:rsidRPr="000E1D0D" w:rsidRDefault="00A96052" w:rsidP="000237A7">
            <w:pPr>
              <w:pStyle w:val="TAL"/>
            </w:pPr>
            <w:r w:rsidRPr="000E1D0D">
              <w:t>Contains the list of supported feature</w:t>
            </w:r>
            <w:r w:rsidR="00522DE0">
              <w:t>(</w:t>
            </w:r>
            <w:r w:rsidRPr="000E1D0D">
              <w:t>s</w:t>
            </w:r>
            <w:r w:rsidR="00522DE0">
              <w:t>)</w:t>
            </w:r>
            <w:r w:rsidRPr="000E1D0D">
              <w:t xml:space="preserve"> among the ones defined in clause </w:t>
            </w:r>
            <w:r w:rsidRPr="000E1D0D">
              <w:rPr>
                <w:noProof/>
                <w:lang w:eastAsia="zh-CN"/>
              </w:rPr>
              <w:t>6.5</w:t>
            </w:r>
            <w:r w:rsidRPr="000E1D0D">
              <w:t>.8.</w:t>
            </w:r>
          </w:p>
          <w:p w14:paraId="7D1944C9" w14:textId="77777777" w:rsidR="00A96052" w:rsidRPr="000E1D0D" w:rsidRDefault="00A96052" w:rsidP="000237A7">
            <w:pPr>
              <w:pStyle w:val="TAL"/>
            </w:pPr>
          </w:p>
          <w:p w14:paraId="4D70BEFE" w14:textId="089247AE" w:rsidR="00A96052" w:rsidRPr="000E1D0D" w:rsidRDefault="00A96052" w:rsidP="000237A7">
            <w:pPr>
              <w:pStyle w:val="TAL"/>
              <w:rPr>
                <w:rFonts w:cs="Arial"/>
                <w:szCs w:val="18"/>
              </w:rPr>
            </w:pPr>
            <w:r w:rsidRPr="000E1D0D">
              <w:t xml:space="preserve">This attribute shall be </w:t>
            </w:r>
            <w:r w:rsidR="00937A6F">
              <w:t>present</w:t>
            </w:r>
            <w:r w:rsidR="00937A6F" w:rsidRPr="000E1D0D">
              <w:t xml:space="preserve"> </w:t>
            </w:r>
            <w:r w:rsidR="007477F1">
              <w:t>only when</w:t>
            </w:r>
            <w:r w:rsidRPr="000E1D0D">
              <w:t xml:space="preserve"> feature negotiation </w:t>
            </w:r>
            <w:r w:rsidR="007477F1">
              <w:t>needs to</w:t>
            </w:r>
            <w:r w:rsidR="007477F1" w:rsidRPr="000E1D0D">
              <w:t xml:space="preserve"> </w:t>
            </w:r>
            <w:r w:rsidRPr="000E1D0D">
              <w:t>take place.</w:t>
            </w:r>
          </w:p>
        </w:tc>
        <w:tc>
          <w:tcPr>
            <w:tcW w:w="1307" w:type="dxa"/>
            <w:vAlign w:val="center"/>
          </w:tcPr>
          <w:p w14:paraId="795BE65E" w14:textId="77777777" w:rsidR="00A96052" w:rsidRPr="000E1D0D" w:rsidRDefault="00A96052" w:rsidP="000237A7">
            <w:pPr>
              <w:pStyle w:val="TAL"/>
              <w:rPr>
                <w:rFonts w:cs="Arial"/>
                <w:szCs w:val="18"/>
              </w:rPr>
            </w:pPr>
          </w:p>
        </w:tc>
      </w:tr>
      <w:tr w:rsidR="006E6517" w:rsidRPr="000E1D0D" w14:paraId="05CAA223" w14:textId="77777777" w:rsidTr="005155ED">
        <w:trPr>
          <w:jc w:val="center"/>
          <w:ins w:id="10164" w:author="CR#0025" w:date="2024-10-20T08:26:00Z"/>
        </w:trPr>
        <w:tc>
          <w:tcPr>
            <w:tcW w:w="9524" w:type="dxa"/>
            <w:gridSpan w:val="6"/>
            <w:vAlign w:val="center"/>
          </w:tcPr>
          <w:p w14:paraId="0DB221E2" w14:textId="77777777" w:rsidR="006E6517" w:rsidRPr="000E1D0D" w:rsidRDefault="006E6517" w:rsidP="005155ED">
            <w:pPr>
              <w:pStyle w:val="TAN"/>
              <w:rPr>
                <w:ins w:id="10165" w:author="CR#0025" w:date="2024-10-20T08:26:00Z"/>
                <w:rFonts w:cs="Arial"/>
                <w:szCs w:val="18"/>
              </w:rPr>
            </w:pPr>
            <w:ins w:id="10166" w:author="CR#0025" w:date="2024-10-20T08:26:00Z">
              <w:r>
                <w:rPr>
                  <w:rFonts w:cs="Arial" w:hint="eastAsia"/>
                  <w:szCs w:val="18"/>
                </w:rPr>
                <w:t>N</w:t>
              </w:r>
              <w:r>
                <w:rPr>
                  <w:rFonts w:cs="Arial"/>
                  <w:szCs w:val="18"/>
                </w:rPr>
                <w:t>OTE:</w:t>
              </w:r>
              <w:r>
                <w:rPr>
                  <w:lang w:val="en-US" w:eastAsia="zh-CN"/>
                </w:rPr>
                <w:tab/>
                <w:t>When the "</w:t>
              </w:r>
              <w:r>
                <w:rPr>
                  <w:rFonts w:cs="Arial"/>
                  <w:szCs w:val="18"/>
                </w:rPr>
                <w:t xml:space="preserve">XRMApp" feature is supported, then </w:t>
              </w:r>
              <w:r>
                <w:rPr>
                  <w:lang w:val="en-US" w:eastAsia="zh-CN"/>
                </w:rPr>
                <w:t xml:space="preserve">at least one of </w:t>
              </w:r>
              <w:r>
                <w:rPr>
                  <w:lang w:eastAsia="zh-CN"/>
                </w:rPr>
                <w:t>these attributes shall be present. Otherwise, the "</w:t>
              </w:r>
              <w:r w:rsidRPr="000E1D0D">
                <w:rPr>
                  <w:lang w:eastAsia="zh-CN"/>
                </w:rPr>
                <w:t>sealddPol</w:t>
              </w:r>
              <w:r>
                <w:rPr>
                  <w:lang w:eastAsia="zh-CN"/>
                </w:rPr>
                <w:t>" attribute shall be present.</w:t>
              </w:r>
            </w:ins>
          </w:p>
        </w:tc>
      </w:tr>
    </w:tbl>
    <w:p w14:paraId="362AB6DC" w14:textId="77777777" w:rsidR="00A96052" w:rsidRPr="000E1D0D" w:rsidRDefault="00A96052" w:rsidP="00A96052">
      <w:pPr>
        <w:rPr>
          <w:lang w:val="en-US"/>
        </w:rPr>
      </w:pPr>
    </w:p>
    <w:p w14:paraId="1E71A368" w14:textId="77777777" w:rsidR="00A96052" w:rsidRPr="000E1D0D" w:rsidRDefault="00A96052" w:rsidP="00A96052">
      <w:pPr>
        <w:pStyle w:val="Heading5"/>
      </w:pPr>
      <w:bookmarkStart w:id="10167" w:name="_Toc148177032"/>
      <w:bookmarkStart w:id="10168" w:name="_Toc151379495"/>
      <w:bookmarkStart w:id="10169" w:name="_Toc151445676"/>
      <w:bookmarkStart w:id="10170" w:name="_Toc160470759"/>
      <w:bookmarkStart w:id="10171" w:name="_Toc164873903"/>
      <w:bookmarkStart w:id="10172" w:name="_Toc180306541"/>
      <w:bookmarkStart w:id="10173" w:name="_Toc183442759"/>
      <w:r w:rsidRPr="000E1D0D">
        <w:rPr>
          <w:noProof/>
          <w:lang w:eastAsia="zh-CN"/>
        </w:rPr>
        <w:lastRenderedPageBreak/>
        <w:t>6.5</w:t>
      </w:r>
      <w:r w:rsidRPr="000E1D0D">
        <w:t>.6.2.3</w:t>
      </w:r>
      <w:r w:rsidRPr="000E1D0D">
        <w:tab/>
        <w:t>Type: PolicyConfigPatch</w:t>
      </w:r>
      <w:bookmarkEnd w:id="10167"/>
      <w:bookmarkEnd w:id="10168"/>
      <w:bookmarkEnd w:id="10169"/>
      <w:bookmarkEnd w:id="10170"/>
      <w:bookmarkEnd w:id="10171"/>
      <w:bookmarkEnd w:id="10172"/>
      <w:bookmarkEnd w:id="10173"/>
    </w:p>
    <w:p w14:paraId="08969205" w14:textId="77777777" w:rsidR="00A96052" w:rsidRPr="000E1D0D" w:rsidRDefault="00A96052" w:rsidP="00A96052">
      <w:pPr>
        <w:pStyle w:val="TH"/>
      </w:pPr>
      <w:r w:rsidRPr="000E1D0D">
        <w:rPr>
          <w:noProof/>
        </w:rPr>
        <w:t>Table </w:t>
      </w:r>
      <w:r w:rsidRPr="000E1D0D">
        <w:rPr>
          <w:noProof/>
          <w:lang w:eastAsia="zh-CN"/>
        </w:rPr>
        <w:t>6.5</w:t>
      </w:r>
      <w:r w:rsidRPr="000E1D0D">
        <w:t xml:space="preserve">.6.2.3-1: </w:t>
      </w:r>
      <w:r w:rsidRPr="000E1D0D">
        <w:rPr>
          <w:noProof/>
        </w:rPr>
        <w:t xml:space="preserve">Definition of type </w:t>
      </w:r>
      <w:r w:rsidRPr="000E1D0D">
        <w:t>PolicyConfigPatch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A96052" w:rsidRPr="000E1D0D" w14:paraId="30602799" w14:textId="77777777" w:rsidTr="000237A7">
        <w:trPr>
          <w:jc w:val="center"/>
        </w:trPr>
        <w:tc>
          <w:tcPr>
            <w:tcW w:w="1413" w:type="dxa"/>
            <w:shd w:val="clear" w:color="auto" w:fill="C0C0C0"/>
            <w:vAlign w:val="center"/>
            <w:hideMark/>
          </w:tcPr>
          <w:p w14:paraId="136C7700" w14:textId="77777777" w:rsidR="00A96052" w:rsidRPr="000E1D0D" w:rsidRDefault="00A96052" w:rsidP="000237A7">
            <w:pPr>
              <w:pStyle w:val="TAH"/>
            </w:pPr>
            <w:r w:rsidRPr="000E1D0D">
              <w:t>Attribute name</w:t>
            </w:r>
          </w:p>
        </w:tc>
        <w:tc>
          <w:tcPr>
            <w:tcW w:w="1417" w:type="dxa"/>
            <w:shd w:val="clear" w:color="auto" w:fill="C0C0C0"/>
            <w:vAlign w:val="center"/>
            <w:hideMark/>
          </w:tcPr>
          <w:p w14:paraId="431E02C8" w14:textId="77777777" w:rsidR="00A96052" w:rsidRPr="000E1D0D" w:rsidRDefault="00A96052" w:rsidP="000237A7">
            <w:pPr>
              <w:pStyle w:val="TAH"/>
            </w:pPr>
            <w:r w:rsidRPr="000E1D0D">
              <w:t>Data type</w:t>
            </w:r>
          </w:p>
        </w:tc>
        <w:tc>
          <w:tcPr>
            <w:tcW w:w="426" w:type="dxa"/>
            <w:shd w:val="clear" w:color="auto" w:fill="C0C0C0"/>
            <w:vAlign w:val="center"/>
            <w:hideMark/>
          </w:tcPr>
          <w:p w14:paraId="715D8CF1" w14:textId="77777777" w:rsidR="00A96052" w:rsidRPr="000E1D0D" w:rsidRDefault="00A96052" w:rsidP="000237A7">
            <w:pPr>
              <w:pStyle w:val="TAH"/>
            </w:pPr>
            <w:r w:rsidRPr="000E1D0D">
              <w:t>P</w:t>
            </w:r>
          </w:p>
        </w:tc>
        <w:tc>
          <w:tcPr>
            <w:tcW w:w="1134" w:type="dxa"/>
            <w:shd w:val="clear" w:color="auto" w:fill="C0C0C0"/>
            <w:vAlign w:val="center"/>
          </w:tcPr>
          <w:p w14:paraId="2CF4F509" w14:textId="77777777" w:rsidR="00A96052" w:rsidRPr="000E1D0D" w:rsidRDefault="00A96052" w:rsidP="000237A7">
            <w:pPr>
              <w:pStyle w:val="TAH"/>
            </w:pPr>
            <w:r w:rsidRPr="000E1D0D">
              <w:t>Cardinality</w:t>
            </w:r>
          </w:p>
        </w:tc>
        <w:tc>
          <w:tcPr>
            <w:tcW w:w="3824" w:type="dxa"/>
            <w:shd w:val="clear" w:color="auto" w:fill="C0C0C0"/>
            <w:vAlign w:val="center"/>
            <w:hideMark/>
          </w:tcPr>
          <w:p w14:paraId="4C691AEF"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773B134B"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6D3CA6A2" w14:textId="77777777" w:rsidTr="000237A7">
        <w:trPr>
          <w:jc w:val="center"/>
        </w:trPr>
        <w:tc>
          <w:tcPr>
            <w:tcW w:w="1413" w:type="dxa"/>
            <w:vAlign w:val="center"/>
          </w:tcPr>
          <w:p w14:paraId="73DBDC17" w14:textId="77777777" w:rsidR="00A96052" w:rsidRPr="000E1D0D" w:rsidRDefault="00A96052" w:rsidP="000237A7">
            <w:pPr>
              <w:pStyle w:val="TAL"/>
            </w:pPr>
            <w:r w:rsidRPr="000E1D0D">
              <w:rPr>
                <w:lang w:eastAsia="zh-CN"/>
              </w:rPr>
              <w:t>sealddPol</w:t>
            </w:r>
          </w:p>
        </w:tc>
        <w:tc>
          <w:tcPr>
            <w:tcW w:w="1417" w:type="dxa"/>
            <w:vAlign w:val="center"/>
          </w:tcPr>
          <w:p w14:paraId="54975172" w14:textId="77777777" w:rsidR="00A96052" w:rsidRPr="000E1D0D" w:rsidRDefault="00A96052" w:rsidP="000237A7">
            <w:pPr>
              <w:pStyle w:val="TAL"/>
            </w:pPr>
            <w:r w:rsidRPr="000E1D0D">
              <w:t>SealddPolicy</w:t>
            </w:r>
          </w:p>
        </w:tc>
        <w:tc>
          <w:tcPr>
            <w:tcW w:w="426" w:type="dxa"/>
            <w:vAlign w:val="center"/>
          </w:tcPr>
          <w:p w14:paraId="4C1C5C41" w14:textId="77777777" w:rsidR="00A96052" w:rsidRPr="000E1D0D" w:rsidRDefault="00A96052" w:rsidP="000237A7">
            <w:pPr>
              <w:pStyle w:val="TAC"/>
            </w:pPr>
            <w:r w:rsidRPr="000E1D0D">
              <w:rPr>
                <w:lang w:eastAsia="zh-CN"/>
              </w:rPr>
              <w:t>O</w:t>
            </w:r>
          </w:p>
        </w:tc>
        <w:tc>
          <w:tcPr>
            <w:tcW w:w="1134" w:type="dxa"/>
            <w:vAlign w:val="center"/>
          </w:tcPr>
          <w:p w14:paraId="770BFB48" w14:textId="77777777" w:rsidR="00A96052" w:rsidRPr="000E1D0D" w:rsidRDefault="00A96052" w:rsidP="000237A7">
            <w:pPr>
              <w:pStyle w:val="TAC"/>
            </w:pPr>
            <w:r w:rsidRPr="000E1D0D">
              <w:rPr>
                <w:lang w:eastAsia="zh-CN"/>
              </w:rPr>
              <w:t>0..</w:t>
            </w:r>
            <w:r w:rsidRPr="000E1D0D">
              <w:rPr>
                <w:rFonts w:hint="eastAsia"/>
                <w:lang w:eastAsia="zh-CN"/>
              </w:rPr>
              <w:t>1</w:t>
            </w:r>
          </w:p>
        </w:tc>
        <w:tc>
          <w:tcPr>
            <w:tcW w:w="3824" w:type="dxa"/>
            <w:vAlign w:val="center"/>
          </w:tcPr>
          <w:p w14:paraId="21B3F8E9" w14:textId="191050DF" w:rsidR="00A96052" w:rsidRPr="000E1D0D" w:rsidRDefault="00A96052" w:rsidP="000237A7">
            <w:pPr>
              <w:pStyle w:val="TAL"/>
              <w:rPr>
                <w:rFonts w:cs="Arial"/>
                <w:szCs w:val="18"/>
              </w:rPr>
            </w:pPr>
            <w:r w:rsidRPr="000E1D0D">
              <w:rPr>
                <w:lang w:val="en-US"/>
              </w:rPr>
              <w:t>Represents the updated SEALDD policy</w:t>
            </w:r>
            <w:r w:rsidR="00F95B03">
              <w:rPr>
                <w:lang w:val="en-US"/>
              </w:rPr>
              <w:t xml:space="preserve"> to be configured</w:t>
            </w:r>
            <w:r w:rsidRPr="000E1D0D">
              <w:rPr>
                <w:lang w:val="en-US"/>
              </w:rPr>
              <w:t>.</w:t>
            </w:r>
          </w:p>
        </w:tc>
        <w:tc>
          <w:tcPr>
            <w:tcW w:w="1310" w:type="dxa"/>
            <w:vAlign w:val="center"/>
          </w:tcPr>
          <w:p w14:paraId="1060D0F3" w14:textId="77777777" w:rsidR="00A96052" w:rsidRPr="000E1D0D" w:rsidRDefault="00A96052" w:rsidP="000237A7">
            <w:pPr>
              <w:pStyle w:val="TAL"/>
              <w:rPr>
                <w:rFonts w:cs="Arial"/>
                <w:szCs w:val="18"/>
              </w:rPr>
            </w:pPr>
          </w:p>
        </w:tc>
      </w:tr>
      <w:tr w:rsidR="006E6517" w:rsidRPr="000E1D0D" w14:paraId="1A691667" w14:textId="77777777" w:rsidTr="006E6517">
        <w:trPr>
          <w:jc w:val="center"/>
          <w:ins w:id="10174" w:author="CR#0025" w:date="2024-10-20T08:26:00Z"/>
        </w:trPr>
        <w:tc>
          <w:tcPr>
            <w:tcW w:w="1413" w:type="dxa"/>
            <w:tcBorders>
              <w:top w:val="single" w:sz="6" w:space="0" w:color="auto"/>
              <w:left w:val="single" w:sz="6" w:space="0" w:color="auto"/>
              <w:bottom w:val="single" w:sz="6" w:space="0" w:color="auto"/>
              <w:right w:val="single" w:sz="6" w:space="0" w:color="auto"/>
            </w:tcBorders>
            <w:vAlign w:val="center"/>
          </w:tcPr>
          <w:p w14:paraId="4390221F" w14:textId="77777777" w:rsidR="006E6517" w:rsidRPr="000E1D0D" w:rsidRDefault="006E6517" w:rsidP="005155ED">
            <w:pPr>
              <w:pStyle w:val="TAL"/>
              <w:rPr>
                <w:ins w:id="10175" w:author="CR#0025" w:date="2024-10-20T08:26:00Z"/>
                <w:lang w:eastAsia="zh-CN"/>
              </w:rPr>
            </w:pPr>
            <w:ins w:id="10176" w:author="CR#0025" w:date="2024-10-20T08:26:00Z">
              <w:r>
                <w:rPr>
                  <w:lang w:eastAsia="zh-CN"/>
                </w:rPr>
                <w:t>multimod</w:t>
              </w:r>
              <w:r>
                <w:rPr>
                  <w:rFonts w:hint="eastAsia"/>
                  <w:lang w:eastAsia="zh-CN"/>
                </w:rPr>
                <w:t>s</w:t>
              </w:r>
              <w:r>
                <w:rPr>
                  <w:lang w:eastAsia="zh-CN"/>
                </w:rPr>
                <w:t>ddPol</w:t>
              </w:r>
            </w:ins>
          </w:p>
        </w:tc>
        <w:tc>
          <w:tcPr>
            <w:tcW w:w="1417" w:type="dxa"/>
            <w:tcBorders>
              <w:top w:val="single" w:sz="6" w:space="0" w:color="auto"/>
              <w:left w:val="single" w:sz="6" w:space="0" w:color="auto"/>
              <w:bottom w:val="single" w:sz="6" w:space="0" w:color="auto"/>
              <w:right w:val="single" w:sz="6" w:space="0" w:color="auto"/>
            </w:tcBorders>
            <w:vAlign w:val="center"/>
          </w:tcPr>
          <w:p w14:paraId="0B79C59F" w14:textId="77777777" w:rsidR="006E6517" w:rsidRPr="000E1D0D" w:rsidRDefault="006E6517" w:rsidP="005155ED">
            <w:pPr>
              <w:pStyle w:val="TAL"/>
              <w:rPr>
                <w:ins w:id="10177" w:author="CR#0025" w:date="2024-10-20T08:26:00Z"/>
              </w:rPr>
            </w:pPr>
            <w:ins w:id="10178" w:author="CR#0025" w:date="2024-10-20T08:26:00Z">
              <w:r>
                <w:t>MultiModal</w:t>
              </w:r>
              <w:r w:rsidRPr="000E1D0D">
                <w:t>SealddPolicy</w:t>
              </w:r>
            </w:ins>
          </w:p>
        </w:tc>
        <w:tc>
          <w:tcPr>
            <w:tcW w:w="426" w:type="dxa"/>
            <w:tcBorders>
              <w:top w:val="single" w:sz="6" w:space="0" w:color="auto"/>
              <w:left w:val="single" w:sz="6" w:space="0" w:color="auto"/>
              <w:bottom w:val="single" w:sz="6" w:space="0" w:color="auto"/>
              <w:right w:val="single" w:sz="6" w:space="0" w:color="auto"/>
            </w:tcBorders>
            <w:vAlign w:val="center"/>
          </w:tcPr>
          <w:p w14:paraId="599F2DBE" w14:textId="77777777" w:rsidR="006E6517" w:rsidRPr="000E1D0D" w:rsidRDefault="006E6517" w:rsidP="005155ED">
            <w:pPr>
              <w:pStyle w:val="TAC"/>
              <w:rPr>
                <w:ins w:id="10179" w:author="CR#0025" w:date="2024-10-20T08:26:00Z"/>
                <w:lang w:eastAsia="zh-CN"/>
              </w:rPr>
            </w:pPr>
            <w:ins w:id="10180" w:author="CR#0025" w:date="2024-10-20T08:26: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AAAA8B7" w14:textId="77777777" w:rsidR="006E6517" w:rsidRPr="000E1D0D" w:rsidRDefault="006E6517" w:rsidP="005155ED">
            <w:pPr>
              <w:pStyle w:val="TAC"/>
              <w:rPr>
                <w:ins w:id="10181" w:author="CR#0025" w:date="2024-10-20T08:26:00Z"/>
                <w:lang w:eastAsia="zh-CN"/>
              </w:rPr>
            </w:pPr>
            <w:ins w:id="10182" w:author="CR#0025" w:date="2024-10-20T08:26:00Z">
              <w:r w:rsidRPr="000E1D0D">
                <w:rPr>
                  <w:lang w:eastAsia="zh-CN"/>
                </w:rPr>
                <w:t>0..</w:t>
              </w:r>
              <w:r w:rsidRPr="000E1D0D">
                <w:rPr>
                  <w:rFonts w:hint="eastAsia"/>
                  <w:lang w:eastAsia="zh-CN"/>
                </w:rPr>
                <w:t>1</w:t>
              </w:r>
            </w:ins>
          </w:p>
        </w:tc>
        <w:tc>
          <w:tcPr>
            <w:tcW w:w="3824" w:type="dxa"/>
            <w:tcBorders>
              <w:top w:val="single" w:sz="6" w:space="0" w:color="auto"/>
              <w:left w:val="single" w:sz="6" w:space="0" w:color="auto"/>
              <w:bottom w:val="single" w:sz="6" w:space="0" w:color="auto"/>
              <w:right w:val="single" w:sz="6" w:space="0" w:color="auto"/>
            </w:tcBorders>
            <w:vAlign w:val="center"/>
          </w:tcPr>
          <w:p w14:paraId="10175464" w14:textId="77777777" w:rsidR="006E6517" w:rsidRPr="000E1D0D" w:rsidRDefault="006E6517" w:rsidP="005155ED">
            <w:pPr>
              <w:pStyle w:val="TAL"/>
              <w:rPr>
                <w:ins w:id="10183" w:author="CR#0025" w:date="2024-10-20T08:26:00Z"/>
                <w:lang w:val="en-US"/>
              </w:rPr>
            </w:pPr>
            <w:ins w:id="10184" w:author="CR#0025" w:date="2024-10-20T08:26:00Z">
              <w:r w:rsidRPr="000E1D0D">
                <w:rPr>
                  <w:lang w:val="en-US"/>
                </w:rPr>
                <w:t>Represents the</w:t>
              </w:r>
              <w:r>
                <w:rPr>
                  <w:lang w:val="en-US"/>
                </w:rPr>
                <w:t xml:space="preserve"> updated Multi-modal</w:t>
              </w:r>
              <w:r w:rsidRPr="000E1D0D">
                <w:rPr>
                  <w:lang w:val="en-US"/>
                </w:rPr>
                <w:t xml:space="preserve"> SEALDD policy to be configured.</w:t>
              </w:r>
            </w:ins>
          </w:p>
        </w:tc>
        <w:tc>
          <w:tcPr>
            <w:tcW w:w="1310" w:type="dxa"/>
            <w:tcBorders>
              <w:top w:val="single" w:sz="6" w:space="0" w:color="auto"/>
              <w:left w:val="single" w:sz="6" w:space="0" w:color="auto"/>
              <w:bottom w:val="single" w:sz="6" w:space="0" w:color="auto"/>
              <w:right w:val="single" w:sz="6" w:space="0" w:color="auto"/>
            </w:tcBorders>
            <w:vAlign w:val="center"/>
          </w:tcPr>
          <w:p w14:paraId="6A0D46FC" w14:textId="77777777" w:rsidR="006E6517" w:rsidRPr="000E1D0D" w:rsidRDefault="006E6517" w:rsidP="005155ED">
            <w:pPr>
              <w:pStyle w:val="TAL"/>
              <w:rPr>
                <w:ins w:id="10185" w:author="CR#0025" w:date="2024-10-20T08:26:00Z"/>
                <w:rFonts w:cs="Arial"/>
                <w:szCs w:val="18"/>
              </w:rPr>
            </w:pPr>
            <w:ins w:id="10186" w:author="CR#0025" w:date="2024-10-20T08:26:00Z">
              <w:r>
                <w:rPr>
                  <w:rFonts w:cs="Arial"/>
                  <w:szCs w:val="18"/>
                </w:rPr>
                <w:t>XRMApp</w:t>
              </w:r>
            </w:ins>
          </w:p>
        </w:tc>
      </w:tr>
    </w:tbl>
    <w:p w14:paraId="4AD18312" w14:textId="77777777" w:rsidR="00A96052" w:rsidRPr="000E1D0D" w:rsidRDefault="00A96052" w:rsidP="00A96052"/>
    <w:p w14:paraId="629E2ADE" w14:textId="77777777" w:rsidR="00A96052" w:rsidRPr="000E1D0D" w:rsidRDefault="00A96052" w:rsidP="00A96052">
      <w:pPr>
        <w:pStyle w:val="Heading5"/>
      </w:pPr>
      <w:bookmarkStart w:id="10187" w:name="_Toc148177033"/>
      <w:bookmarkStart w:id="10188" w:name="_Toc151379496"/>
      <w:bookmarkStart w:id="10189" w:name="_Toc151445677"/>
      <w:bookmarkStart w:id="10190" w:name="_Toc160470760"/>
      <w:bookmarkStart w:id="10191" w:name="_Toc164873904"/>
      <w:bookmarkStart w:id="10192" w:name="_Toc180306542"/>
      <w:bookmarkStart w:id="10193" w:name="_Toc183442760"/>
      <w:r w:rsidRPr="000E1D0D">
        <w:rPr>
          <w:noProof/>
          <w:lang w:eastAsia="zh-CN"/>
        </w:rPr>
        <w:t>6.5</w:t>
      </w:r>
      <w:r w:rsidRPr="000E1D0D">
        <w:t>.6.2.4</w:t>
      </w:r>
      <w:r w:rsidRPr="000E1D0D">
        <w:tab/>
        <w:t>Type: SealddPolicy</w:t>
      </w:r>
      <w:bookmarkEnd w:id="10187"/>
      <w:bookmarkEnd w:id="10188"/>
      <w:bookmarkEnd w:id="10189"/>
      <w:bookmarkEnd w:id="10190"/>
      <w:bookmarkEnd w:id="10191"/>
      <w:bookmarkEnd w:id="10192"/>
      <w:bookmarkEnd w:id="10193"/>
    </w:p>
    <w:p w14:paraId="68DF84FA" w14:textId="77777777" w:rsidR="00A96052" w:rsidRPr="000E1D0D" w:rsidRDefault="00A96052" w:rsidP="00A96052">
      <w:pPr>
        <w:pStyle w:val="TH"/>
      </w:pPr>
      <w:r w:rsidRPr="000E1D0D">
        <w:rPr>
          <w:noProof/>
        </w:rPr>
        <w:t>Table </w:t>
      </w:r>
      <w:r w:rsidRPr="000E1D0D">
        <w:rPr>
          <w:noProof/>
          <w:lang w:eastAsia="zh-CN"/>
        </w:rPr>
        <w:t>6.5</w:t>
      </w:r>
      <w:r w:rsidRPr="000E1D0D">
        <w:t xml:space="preserve">.6.2.4-1: </w:t>
      </w:r>
      <w:r w:rsidRPr="000E1D0D">
        <w:rPr>
          <w:noProof/>
        </w:rPr>
        <w:t xml:space="preserve">Definition of type </w:t>
      </w:r>
      <w:r w:rsidRPr="000E1D0D">
        <w:t>SealddPolicy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96052" w:rsidRPr="000E1D0D" w14:paraId="715BA035" w14:textId="77777777" w:rsidTr="000237A7">
        <w:trPr>
          <w:jc w:val="center"/>
        </w:trPr>
        <w:tc>
          <w:tcPr>
            <w:tcW w:w="1413" w:type="dxa"/>
            <w:shd w:val="clear" w:color="auto" w:fill="C0C0C0"/>
            <w:vAlign w:val="center"/>
            <w:hideMark/>
          </w:tcPr>
          <w:p w14:paraId="61FD4E19" w14:textId="77777777" w:rsidR="00A96052" w:rsidRPr="000E1D0D" w:rsidRDefault="00A96052" w:rsidP="000237A7">
            <w:pPr>
              <w:pStyle w:val="TAH"/>
            </w:pPr>
            <w:r w:rsidRPr="000E1D0D">
              <w:t>Attribute name</w:t>
            </w:r>
          </w:p>
        </w:tc>
        <w:tc>
          <w:tcPr>
            <w:tcW w:w="1556" w:type="dxa"/>
            <w:shd w:val="clear" w:color="auto" w:fill="C0C0C0"/>
            <w:vAlign w:val="center"/>
            <w:hideMark/>
          </w:tcPr>
          <w:p w14:paraId="4DAA08C5" w14:textId="77777777" w:rsidR="00A96052" w:rsidRPr="000E1D0D" w:rsidRDefault="00A96052" w:rsidP="000237A7">
            <w:pPr>
              <w:pStyle w:val="TAH"/>
            </w:pPr>
            <w:r w:rsidRPr="000E1D0D">
              <w:t>Data type</w:t>
            </w:r>
          </w:p>
        </w:tc>
        <w:tc>
          <w:tcPr>
            <w:tcW w:w="425" w:type="dxa"/>
            <w:shd w:val="clear" w:color="auto" w:fill="C0C0C0"/>
            <w:vAlign w:val="center"/>
            <w:hideMark/>
          </w:tcPr>
          <w:p w14:paraId="0F1F58CB" w14:textId="77777777" w:rsidR="00A96052" w:rsidRPr="000E1D0D" w:rsidRDefault="00A96052" w:rsidP="000237A7">
            <w:pPr>
              <w:pStyle w:val="TAH"/>
            </w:pPr>
            <w:r w:rsidRPr="000E1D0D">
              <w:t>P</w:t>
            </w:r>
          </w:p>
        </w:tc>
        <w:tc>
          <w:tcPr>
            <w:tcW w:w="1134" w:type="dxa"/>
            <w:shd w:val="clear" w:color="auto" w:fill="C0C0C0"/>
            <w:vAlign w:val="center"/>
          </w:tcPr>
          <w:p w14:paraId="409E1473" w14:textId="77777777" w:rsidR="00A96052" w:rsidRPr="000E1D0D" w:rsidRDefault="00A96052" w:rsidP="000237A7">
            <w:pPr>
              <w:pStyle w:val="TAH"/>
            </w:pPr>
            <w:r w:rsidRPr="000E1D0D">
              <w:t>Cardinality</w:t>
            </w:r>
          </w:p>
        </w:tc>
        <w:tc>
          <w:tcPr>
            <w:tcW w:w="3686" w:type="dxa"/>
            <w:shd w:val="clear" w:color="auto" w:fill="C0C0C0"/>
            <w:vAlign w:val="center"/>
            <w:hideMark/>
          </w:tcPr>
          <w:p w14:paraId="0B835C2B" w14:textId="77777777" w:rsidR="00A96052" w:rsidRPr="000E1D0D" w:rsidRDefault="00A96052" w:rsidP="000237A7">
            <w:pPr>
              <w:pStyle w:val="TAH"/>
              <w:rPr>
                <w:rFonts w:cs="Arial"/>
                <w:szCs w:val="18"/>
              </w:rPr>
            </w:pPr>
            <w:r w:rsidRPr="000E1D0D">
              <w:rPr>
                <w:rFonts w:cs="Arial"/>
                <w:szCs w:val="18"/>
              </w:rPr>
              <w:t>Description</w:t>
            </w:r>
          </w:p>
        </w:tc>
        <w:tc>
          <w:tcPr>
            <w:tcW w:w="1310" w:type="dxa"/>
            <w:shd w:val="clear" w:color="auto" w:fill="C0C0C0"/>
            <w:vAlign w:val="center"/>
          </w:tcPr>
          <w:p w14:paraId="49738FAC" w14:textId="77777777" w:rsidR="00A96052" w:rsidRPr="000E1D0D" w:rsidRDefault="00A96052" w:rsidP="000237A7">
            <w:pPr>
              <w:pStyle w:val="TAH"/>
              <w:rPr>
                <w:rFonts w:cs="Arial"/>
                <w:szCs w:val="18"/>
              </w:rPr>
            </w:pPr>
            <w:r w:rsidRPr="000E1D0D">
              <w:rPr>
                <w:rFonts w:cs="Arial"/>
                <w:szCs w:val="18"/>
              </w:rPr>
              <w:t>Applicability</w:t>
            </w:r>
          </w:p>
        </w:tc>
      </w:tr>
      <w:tr w:rsidR="00A96052" w:rsidRPr="000E1D0D" w14:paraId="295D2A3D" w14:textId="77777777" w:rsidTr="000237A7">
        <w:trPr>
          <w:jc w:val="center"/>
        </w:trPr>
        <w:tc>
          <w:tcPr>
            <w:tcW w:w="1413" w:type="dxa"/>
            <w:vAlign w:val="center"/>
          </w:tcPr>
          <w:p w14:paraId="631E1294" w14:textId="6ED4A324" w:rsidR="00A96052" w:rsidRPr="000E1D0D" w:rsidRDefault="00A96052" w:rsidP="000237A7">
            <w:pPr>
              <w:pStyle w:val="TAL"/>
            </w:pPr>
            <w:bookmarkStart w:id="10194" w:name="_Hlk146052550"/>
            <w:r w:rsidRPr="000E1D0D">
              <w:t>qualGuar</w:t>
            </w:r>
            <w:bookmarkEnd w:id="10194"/>
            <w:r w:rsidR="002C5D07">
              <w:t>Pol</w:t>
            </w:r>
          </w:p>
        </w:tc>
        <w:tc>
          <w:tcPr>
            <w:tcW w:w="1556" w:type="dxa"/>
            <w:vAlign w:val="center"/>
          </w:tcPr>
          <w:p w14:paraId="13BBA564" w14:textId="4AB040A9" w:rsidR="00A96052" w:rsidRPr="000E1D0D" w:rsidRDefault="00A96052" w:rsidP="000237A7">
            <w:pPr>
              <w:pStyle w:val="TAL"/>
            </w:pPr>
            <w:r w:rsidRPr="000E1D0D">
              <w:t>QualGuarPolicy</w:t>
            </w:r>
          </w:p>
        </w:tc>
        <w:tc>
          <w:tcPr>
            <w:tcW w:w="425" w:type="dxa"/>
            <w:vAlign w:val="center"/>
          </w:tcPr>
          <w:p w14:paraId="20C496D7" w14:textId="77777777" w:rsidR="00A96052" w:rsidRPr="000E1D0D" w:rsidRDefault="00A96052" w:rsidP="000237A7">
            <w:pPr>
              <w:pStyle w:val="TAC"/>
            </w:pPr>
            <w:r w:rsidRPr="000E1D0D">
              <w:t>O</w:t>
            </w:r>
          </w:p>
        </w:tc>
        <w:tc>
          <w:tcPr>
            <w:tcW w:w="1134" w:type="dxa"/>
            <w:vAlign w:val="center"/>
          </w:tcPr>
          <w:p w14:paraId="30DB81B6" w14:textId="66AD733A" w:rsidR="00A96052" w:rsidRPr="000E1D0D" w:rsidRDefault="007B4543" w:rsidP="000237A7">
            <w:pPr>
              <w:pStyle w:val="TAC"/>
            </w:pPr>
            <w:r>
              <w:t>0..</w:t>
            </w:r>
            <w:r w:rsidR="00A96052" w:rsidRPr="000E1D0D">
              <w:t>1</w:t>
            </w:r>
          </w:p>
        </w:tc>
        <w:tc>
          <w:tcPr>
            <w:tcW w:w="3686" w:type="dxa"/>
            <w:vAlign w:val="center"/>
          </w:tcPr>
          <w:p w14:paraId="700BE128" w14:textId="77777777" w:rsidR="00A96052" w:rsidRPr="000E1D0D" w:rsidRDefault="00A96052" w:rsidP="000237A7">
            <w:pPr>
              <w:pStyle w:val="TAL"/>
              <w:rPr>
                <w:rFonts w:cs="Arial"/>
                <w:szCs w:val="18"/>
              </w:rPr>
            </w:pPr>
            <w:r w:rsidRPr="000E1D0D">
              <w:rPr>
                <w:rFonts w:cs="Arial"/>
                <w:szCs w:val="18"/>
              </w:rPr>
              <w:t xml:space="preserve">Contains </w:t>
            </w:r>
            <w:r w:rsidRPr="000E1D0D">
              <w:rPr>
                <w:lang w:val="en-US"/>
              </w:rPr>
              <w:t>the quality guarantee policy</w:t>
            </w:r>
            <w:r w:rsidRPr="000E1D0D">
              <w:rPr>
                <w:rFonts w:cs="Arial"/>
                <w:szCs w:val="18"/>
              </w:rPr>
              <w:t>.</w:t>
            </w:r>
          </w:p>
          <w:p w14:paraId="16623908" w14:textId="77777777" w:rsidR="00A96052" w:rsidRPr="000E1D0D" w:rsidRDefault="00A96052" w:rsidP="000237A7">
            <w:pPr>
              <w:pStyle w:val="TAL"/>
              <w:rPr>
                <w:rFonts w:cs="Arial"/>
                <w:szCs w:val="18"/>
              </w:rPr>
            </w:pPr>
          </w:p>
          <w:p w14:paraId="5132B1B6" w14:textId="77777777" w:rsidR="00A96052" w:rsidRPr="000E1D0D" w:rsidRDefault="00A96052" w:rsidP="000237A7">
            <w:pPr>
              <w:pStyle w:val="TAL"/>
              <w:rPr>
                <w:rFonts w:cs="Arial"/>
                <w:szCs w:val="18"/>
              </w:rPr>
            </w:pPr>
            <w:r w:rsidRPr="000E1D0D">
              <w:rPr>
                <w:rFonts w:cs="Arial"/>
                <w:szCs w:val="18"/>
              </w:rPr>
              <w:t>(NOTE)</w:t>
            </w:r>
          </w:p>
        </w:tc>
        <w:tc>
          <w:tcPr>
            <w:tcW w:w="1310" w:type="dxa"/>
            <w:vAlign w:val="center"/>
          </w:tcPr>
          <w:p w14:paraId="20D869BD" w14:textId="77777777" w:rsidR="00A96052" w:rsidRPr="000E1D0D" w:rsidRDefault="00A96052" w:rsidP="000237A7">
            <w:pPr>
              <w:pStyle w:val="TAL"/>
              <w:rPr>
                <w:rFonts w:cs="Arial"/>
                <w:szCs w:val="18"/>
              </w:rPr>
            </w:pPr>
          </w:p>
        </w:tc>
      </w:tr>
      <w:tr w:rsidR="00DB6330" w:rsidRPr="000E1D0D" w14:paraId="3CCC1F0D" w14:textId="77777777" w:rsidTr="00802AB1">
        <w:trPr>
          <w:jc w:val="center"/>
          <w:ins w:id="10195" w:author="CR#0014" w:date="2024-10-19T22:43:00Z"/>
        </w:trPr>
        <w:tc>
          <w:tcPr>
            <w:tcW w:w="1413" w:type="dxa"/>
            <w:vAlign w:val="center"/>
          </w:tcPr>
          <w:p w14:paraId="0230880E" w14:textId="77777777" w:rsidR="00DB6330" w:rsidRPr="000E1D0D" w:rsidRDefault="00DB6330" w:rsidP="00802AB1">
            <w:pPr>
              <w:pStyle w:val="TAL"/>
              <w:rPr>
                <w:ins w:id="10196" w:author="CR#0014" w:date="2024-10-19T22:43:00Z"/>
              </w:rPr>
            </w:pPr>
            <w:ins w:id="10197" w:author="CR#0014" w:date="2024-10-19T22:43:00Z">
              <w:r>
                <w:t>qualOptPol</w:t>
              </w:r>
            </w:ins>
          </w:p>
        </w:tc>
        <w:tc>
          <w:tcPr>
            <w:tcW w:w="1556" w:type="dxa"/>
            <w:vAlign w:val="center"/>
          </w:tcPr>
          <w:p w14:paraId="1AE02AD3" w14:textId="77777777" w:rsidR="00DB6330" w:rsidRPr="000E1D0D" w:rsidRDefault="00DB6330" w:rsidP="00802AB1">
            <w:pPr>
              <w:pStyle w:val="TAL"/>
              <w:rPr>
                <w:ins w:id="10198" w:author="CR#0014" w:date="2024-10-19T22:43:00Z"/>
              </w:rPr>
            </w:pPr>
            <w:ins w:id="10199" w:author="CR#0014" w:date="2024-10-19T22:43:00Z">
              <w:r w:rsidRPr="000E1D0D">
                <w:t>QualGuarPolicy</w:t>
              </w:r>
            </w:ins>
          </w:p>
        </w:tc>
        <w:tc>
          <w:tcPr>
            <w:tcW w:w="425" w:type="dxa"/>
            <w:vAlign w:val="center"/>
          </w:tcPr>
          <w:p w14:paraId="24D79ACD" w14:textId="77777777" w:rsidR="00DB6330" w:rsidRPr="000E1D0D" w:rsidRDefault="00DB6330" w:rsidP="00802AB1">
            <w:pPr>
              <w:pStyle w:val="TAC"/>
              <w:rPr>
                <w:ins w:id="10200" w:author="CR#0014" w:date="2024-10-19T22:43:00Z"/>
              </w:rPr>
            </w:pPr>
            <w:ins w:id="10201" w:author="CR#0014" w:date="2024-10-19T22:43:00Z">
              <w:r>
                <w:t>O</w:t>
              </w:r>
            </w:ins>
          </w:p>
        </w:tc>
        <w:tc>
          <w:tcPr>
            <w:tcW w:w="1134" w:type="dxa"/>
            <w:vAlign w:val="center"/>
          </w:tcPr>
          <w:p w14:paraId="7E5A7326" w14:textId="77777777" w:rsidR="00DB6330" w:rsidRDefault="00DB6330" w:rsidP="00802AB1">
            <w:pPr>
              <w:pStyle w:val="TAC"/>
              <w:rPr>
                <w:ins w:id="10202" w:author="CR#0014" w:date="2024-10-19T22:43:00Z"/>
              </w:rPr>
            </w:pPr>
            <w:ins w:id="10203" w:author="CR#0014" w:date="2024-10-19T22:43:00Z">
              <w:r>
                <w:t>0..1</w:t>
              </w:r>
            </w:ins>
          </w:p>
        </w:tc>
        <w:tc>
          <w:tcPr>
            <w:tcW w:w="3686" w:type="dxa"/>
            <w:vAlign w:val="center"/>
          </w:tcPr>
          <w:p w14:paraId="6F008059" w14:textId="77777777" w:rsidR="00DB6330" w:rsidRPr="000E1D0D" w:rsidRDefault="00DB6330" w:rsidP="00802AB1">
            <w:pPr>
              <w:pStyle w:val="TAL"/>
              <w:rPr>
                <w:ins w:id="10204" w:author="CR#0014" w:date="2024-10-19T22:43:00Z"/>
                <w:rFonts w:cs="Arial"/>
                <w:szCs w:val="18"/>
              </w:rPr>
            </w:pPr>
            <w:ins w:id="10205" w:author="CR#0014" w:date="2024-10-19T22:43:00Z">
              <w:r w:rsidRPr="000E1D0D">
                <w:rPr>
                  <w:rFonts w:cs="Arial"/>
                  <w:szCs w:val="18"/>
                </w:rPr>
                <w:t xml:space="preserve">Contains </w:t>
              </w:r>
              <w:r w:rsidRPr="000E1D0D">
                <w:rPr>
                  <w:lang w:val="en-US"/>
                </w:rPr>
                <w:t xml:space="preserve">the quality </w:t>
              </w:r>
              <w:r>
                <w:rPr>
                  <w:lang w:val="en-US"/>
                </w:rPr>
                <w:t>optimization</w:t>
              </w:r>
              <w:r w:rsidRPr="000E1D0D">
                <w:rPr>
                  <w:lang w:val="en-US"/>
                </w:rPr>
                <w:t xml:space="preserve"> policy</w:t>
              </w:r>
              <w:r w:rsidRPr="000E1D0D">
                <w:rPr>
                  <w:rFonts w:cs="Arial"/>
                  <w:szCs w:val="18"/>
                </w:rPr>
                <w:t>.</w:t>
              </w:r>
            </w:ins>
          </w:p>
          <w:p w14:paraId="0148C6CE" w14:textId="77777777" w:rsidR="00DB6330" w:rsidRPr="000E1D0D" w:rsidRDefault="00DB6330" w:rsidP="00802AB1">
            <w:pPr>
              <w:pStyle w:val="TAL"/>
              <w:rPr>
                <w:ins w:id="10206" w:author="CR#0014" w:date="2024-10-19T22:43:00Z"/>
                <w:rFonts w:cs="Arial"/>
                <w:szCs w:val="18"/>
              </w:rPr>
            </w:pPr>
          </w:p>
          <w:p w14:paraId="5FFF72AC" w14:textId="77777777" w:rsidR="00DB6330" w:rsidRPr="000E1D0D" w:rsidRDefault="00DB6330" w:rsidP="00802AB1">
            <w:pPr>
              <w:pStyle w:val="TAL"/>
              <w:rPr>
                <w:ins w:id="10207" w:author="CR#0014" w:date="2024-10-19T22:43:00Z"/>
                <w:rFonts w:cs="Arial"/>
                <w:szCs w:val="18"/>
              </w:rPr>
            </w:pPr>
            <w:ins w:id="10208" w:author="CR#0014" w:date="2024-10-19T22:43:00Z">
              <w:r w:rsidRPr="000E1D0D">
                <w:rPr>
                  <w:rFonts w:cs="Arial"/>
                  <w:szCs w:val="18"/>
                </w:rPr>
                <w:t>(NOTE)</w:t>
              </w:r>
            </w:ins>
          </w:p>
        </w:tc>
        <w:tc>
          <w:tcPr>
            <w:tcW w:w="1310" w:type="dxa"/>
            <w:vAlign w:val="center"/>
          </w:tcPr>
          <w:p w14:paraId="65DF2645" w14:textId="77777777" w:rsidR="00DB6330" w:rsidRPr="000E1D0D" w:rsidRDefault="00DB6330" w:rsidP="00802AB1">
            <w:pPr>
              <w:pStyle w:val="TAL"/>
              <w:rPr>
                <w:ins w:id="10209" w:author="CR#0014" w:date="2024-10-19T22:43:00Z"/>
                <w:rFonts w:cs="Arial"/>
                <w:szCs w:val="18"/>
              </w:rPr>
            </w:pPr>
            <w:ins w:id="10210" w:author="CR#0014" w:date="2024-10-19T22:43:00Z">
              <w:r>
                <w:t>SEALDD_2</w:t>
              </w:r>
            </w:ins>
          </w:p>
        </w:tc>
      </w:tr>
      <w:tr w:rsidR="00A96052" w:rsidRPr="000E1D0D" w14:paraId="430FDEAD" w14:textId="77777777" w:rsidTr="000237A7">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62A30F0" w14:textId="77777777" w:rsidR="00A96052" w:rsidRPr="000E1D0D" w:rsidRDefault="00A96052" w:rsidP="000237A7">
            <w:pPr>
              <w:pStyle w:val="TAL"/>
            </w:pPr>
            <w:bookmarkStart w:id="10211" w:name="_Hlk146052555"/>
            <w:r w:rsidRPr="000E1D0D">
              <w:t>bdwC</w:t>
            </w:r>
            <w:bookmarkEnd w:id="10211"/>
            <w:r w:rsidRPr="000E1D0D">
              <w:t>trlSets</w:t>
            </w:r>
          </w:p>
        </w:tc>
        <w:tc>
          <w:tcPr>
            <w:tcW w:w="1556" w:type="dxa"/>
            <w:tcBorders>
              <w:top w:val="single" w:sz="6" w:space="0" w:color="auto"/>
              <w:left w:val="single" w:sz="6" w:space="0" w:color="auto"/>
              <w:bottom w:val="single" w:sz="6" w:space="0" w:color="auto"/>
              <w:right w:val="single" w:sz="6" w:space="0" w:color="auto"/>
            </w:tcBorders>
            <w:vAlign w:val="center"/>
          </w:tcPr>
          <w:p w14:paraId="4BA44BAA" w14:textId="77777777" w:rsidR="00A96052" w:rsidRPr="000E1D0D" w:rsidRDefault="00A96052" w:rsidP="000237A7">
            <w:pPr>
              <w:pStyle w:val="TAL"/>
            </w:pPr>
            <w:r w:rsidRPr="000E1D0D">
              <w:t>array(BdwCtrlPolicy)</w:t>
            </w:r>
          </w:p>
        </w:tc>
        <w:tc>
          <w:tcPr>
            <w:tcW w:w="425" w:type="dxa"/>
            <w:tcBorders>
              <w:top w:val="single" w:sz="6" w:space="0" w:color="auto"/>
              <w:left w:val="single" w:sz="6" w:space="0" w:color="auto"/>
              <w:bottom w:val="single" w:sz="6" w:space="0" w:color="auto"/>
              <w:right w:val="single" w:sz="6" w:space="0" w:color="auto"/>
            </w:tcBorders>
            <w:vAlign w:val="center"/>
          </w:tcPr>
          <w:p w14:paraId="78F7A8EC" w14:textId="77777777" w:rsidR="00A96052" w:rsidRPr="000E1D0D" w:rsidRDefault="00A96052" w:rsidP="000237A7">
            <w:pPr>
              <w:pStyle w:val="TAC"/>
            </w:pPr>
            <w:r w:rsidRPr="000E1D0D">
              <w:t>O</w:t>
            </w:r>
          </w:p>
        </w:tc>
        <w:tc>
          <w:tcPr>
            <w:tcW w:w="1134" w:type="dxa"/>
            <w:tcBorders>
              <w:top w:val="single" w:sz="6" w:space="0" w:color="auto"/>
              <w:left w:val="single" w:sz="6" w:space="0" w:color="auto"/>
              <w:bottom w:val="single" w:sz="6" w:space="0" w:color="auto"/>
              <w:right w:val="single" w:sz="6" w:space="0" w:color="auto"/>
            </w:tcBorders>
            <w:vAlign w:val="center"/>
          </w:tcPr>
          <w:p w14:paraId="501862B7" w14:textId="77777777" w:rsidR="00A96052" w:rsidRPr="000E1D0D" w:rsidRDefault="00A96052" w:rsidP="000237A7">
            <w:pPr>
              <w:pStyle w:val="TAC"/>
            </w:pPr>
            <w:r w:rsidRPr="000E1D0D">
              <w:t>1..N</w:t>
            </w:r>
          </w:p>
        </w:tc>
        <w:tc>
          <w:tcPr>
            <w:tcW w:w="3686" w:type="dxa"/>
            <w:tcBorders>
              <w:top w:val="single" w:sz="6" w:space="0" w:color="auto"/>
              <w:left w:val="single" w:sz="6" w:space="0" w:color="auto"/>
              <w:bottom w:val="single" w:sz="6" w:space="0" w:color="auto"/>
              <w:right w:val="single" w:sz="6" w:space="0" w:color="auto"/>
            </w:tcBorders>
            <w:vAlign w:val="center"/>
          </w:tcPr>
          <w:p w14:paraId="528FDF6B" w14:textId="77777777" w:rsidR="00A96052" w:rsidRPr="000E1D0D" w:rsidRDefault="00A96052" w:rsidP="000237A7">
            <w:pPr>
              <w:pStyle w:val="TAL"/>
              <w:rPr>
                <w:rFonts w:cs="Arial"/>
                <w:szCs w:val="18"/>
              </w:rPr>
            </w:pPr>
            <w:r w:rsidRPr="000E1D0D">
              <w:rPr>
                <w:rFonts w:cs="Arial"/>
                <w:szCs w:val="18"/>
              </w:rPr>
              <w:t xml:space="preserve">Contains the </w:t>
            </w:r>
            <w:r w:rsidRPr="000E1D0D">
              <w:t>bandwidth control policy</w:t>
            </w:r>
            <w:r w:rsidRPr="000E1D0D">
              <w:rPr>
                <w:rFonts w:cs="Arial"/>
                <w:szCs w:val="18"/>
              </w:rPr>
              <w:t>.</w:t>
            </w:r>
          </w:p>
          <w:p w14:paraId="747AFD03" w14:textId="77777777" w:rsidR="00A96052" w:rsidRPr="000E1D0D" w:rsidRDefault="00A96052" w:rsidP="000237A7">
            <w:pPr>
              <w:pStyle w:val="TAL"/>
              <w:rPr>
                <w:rFonts w:cs="Arial"/>
                <w:szCs w:val="18"/>
              </w:rPr>
            </w:pPr>
          </w:p>
          <w:p w14:paraId="2D494092" w14:textId="77777777" w:rsidR="00A96052" w:rsidRPr="000E1D0D" w:rsidRDefault="00A96052" w:rsidP="000237A7">
            <w:pPr>
              <w:pStyle w:val="TAL"/>
              <w:rPr>
                <w:lang w:eastAsia="zh-CN"/>
              </w:rPr>
            </w:pPr>
            <w:r w:rsidRPr="000E1D0D">
              <w:rPr>
                <w:rFonts w:cs="Arial"/>
                <w:szCs w:val="18"/>
              </w:rPr>
              <w:t>This attribute shall not contain at the same time both the "</w:t>
            </w:r>
            <w:r w:rsidRPr="000E1D0D">
              <w:rPr>
                <w:lang w:eastAsia="zh-CN"/>
              </w:rPr>
              <w:t xml:space="preserve">REALLOCATE_DL" and "NOT_REALLOCATE_DL" actions nor both </w:t>
            </w:r>
            <w:r w:rsidRPr="000E1D0D">
              <w:rPr>
                <w:rFonts w:cs="Arial"/>
                <w:szCs w:val="18"/>
              </w:rPr>
              <w:t>the "</w:t>
            </w:r>
            <w:r w:rsidRPr="000E1D0D">
              <w:rPr>
                <w:lang w:eastAsia="zh-CN"/>
              </w:rPr>
              <w:t>REALLOCATE_UL" and "NOT_REALLOCATE_UL" actions.</w:t>
            </w:r>
          </w:p>
          <w:p w14:paraId="6E3EEAD7" w14:textId="77777777" w:rsidR="00A96052" w:rsidRPr="000E1D0D" w:rsidRDefault="00A96052" w:rsidP="000237A7">
            <w:pPr>
              <w:pStyle w:val="TAL"/>
              <w:rPr>
                <w:rFonts w:cs="Arial"/>
                <w:szCs w:val="18"/>
              </w:rPr>
            </w:pPr>
          </w:p>
          <w:p w14:paraId="7EC43715" w14:textId="77777777" w:rsidR="00A96052" w:rsidRPr="000E1D0D" w:rsidRDefault="00A96052" w:rsidP="000237A7">
            <w:pPr>
              <w:pStyle w:val="TAL"/>
              <w:rPr>
                <w:rFonts w:cs="Arial"/>
                <w:szCs w:val="18"/>
              </w:rPr>
            </w:pPr>
            <w:r w:rsidRPr="000E1D0D">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8821FEF" w14:textId="77777777" w:rsidR="00A96052" w:rsidRPr="000E1D0D" w:rsidRDefault="00A96052" w:rsidP="000237A7">
            <w:pPr>
              <w:pStyle w:val="TAL"/>
              <w:rPr>
                <w:rFonts w:cs="Arial"/>
                <w:szCs w:val="18"/>
              </w:rPr>
            </w:pPr>
          </w:p>
        </w:tc>
      </w:tr>
      <w:tr w:rsidR="008E7769" w:rsidRPr="009314D3" w14:paraId="5CE9B4EA" w14:textId="77777777" w:rsidTr="005155ED">
        <w:trPr>
          <w:jc w:val="center"/>
          <w:ins w:id="10212"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7E350784" w14:textId="77777777" w:rsidR="008E7769" w:rsidRPr="009314D3" w:rsidRDefault="008E7769" w:rsidP="005155ED">
            <w:pPr>
              <w:keepNext/>
              <w:keepLines/>
              <w:spacing w:after="0"/>
              <w:rPr>
                <w:ins w:id="10213" w:author="CR#0024" w:date="2024-10-20T08:12:00Z"/>
                <w:rFonts w:ascii="Arial" w:hAnsi="Arial"/>
                <w:sz w:val="18"/>
              </w:rPr>
            </w:pPr>
            <w:ins w:id="10214" w:author="CR#0024" w:date="2024-10-20T08:12:00Z">
              <w:r>
                <w:rPr>
                  <w:rFonts w:ascii="Arial" w:hAnsi="Arial"/>
                  <w:sz w:val="18"/>
                  <w:lang w:eastAsia="zh-CN"/>
                </w:rPr>
                <w:t>geoPol</w:t>
              </w:r>
            </w:ins>
          </w:p>
        </w:tc>
        <w:tc>
          <w:tcPr>
            <w:tcW w:w="1556" w:type="dxa"/>
            <w:tcBorders>
              <w:top w:val="single" w:sz="6" w:space="0" w:color="auto"/>
              <w:left w:val="single" w:sz="6" w:space="0" w:color="auto"/>
              <w:bottom w:val="single" w:sz="6" w:space="0" w:color="auto"/>
              <w:right w:val="single" w:sz="6" w:space="0" w:color="auto"/>
            </w:tcBorders>
            <w:vAlign w:val="center"/>
          </w:tcPr>
          <w:p w14:paraId="536E497D" w14:textId="77777777" w:rsidR="008E7769" w:rsidRPr="009314D3" w:rsidRDefault="008E7769" w:rsidP="005155ED">
            <w:pPr>
              <w:keepNext/>
              <w:keepLines/>
              <w:spacing w:after="0"/>
              <w:rPr>
                <w:ins w:id="10215" w:author="CR#0024" w:date="2024-10-20T08:12:00Z"/>
                <w:rFonts w:ascii="Arial" w:hAnsi="Arial"/>
                <w:sz w:val="18"/>
              </w:rPr>
            </w:pPr>
            <w:ins w:id="10216" w:author="CR#0024" w:date="2024-10-20T08:12:00Z">
              <w:r>
                <w:rPr>
                  <w:rFonts w:ascii="Arial" w:hAnsi="Arial"/>
                  <w:sz w:val="18"/>
                </w:rPr>
                <w:t>array(GeofencingPolicy)</w:t>
              </w:r>
            </w:ins>
          </w:p>
        </w:tc>
        <w:tc>
          <w:tcPr>
            <w:tcW w:w="425" w:type="dxa"/>
            <w:tcBorders>
              <w:top w:val="single" w:sz="6" w:space="0" w:color="auto"/>
              <w:left w:val="single" w:sz="6" w:space="0" w:color="auto"/>
              <w:bottom w:val="single" w:sz="6" w:space="0" w:color="auto"/>
              <w:right w:val="single" w:sz="6" w:space="0" w:color="auto"/>
            </w:tcBorders>
            <w:vAlign w:val="center"/>
          </w:tcPr>
          <w:p w14:paraId="49062809" w14:textId="77777777" w:rsidR="008E7769" w:rsidRPr="009314D3" w:rsidRDefault="008E7769" w:rsidP="005155ED">
            <w:pPr>
              <w:keepNext/>
              <w:keepLines/>
              <w:spacing w:after="0"/>
              <w:jc w:val="center"/>
              <w:rPr>
                <w:ins w:id="10217" w:author="CR#0024" w:date="2024-10-20T08:12:00Z"/>
                <w:rFonts w:ascii="Arial" w:hAnsi="Arial"/>
                <w:sz w:val="18"/>
              </w:rPr>
            </w:pPr>
            <w:ins w:id="10218" w:author="CR#0024" w:date="2024-10-20T08:12:00Z">
              <w:r>
                <w:rPr>
                  <w:rFonts w:ascii="Arial" w:hAnsi="Arial"/>
                  <w:sz w:val="18"/>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C3AC321" w14:textId="77777777" w:rsidR="008E7769" w:rsidRPr="009314D3" w:rsidRDefault="008E7769" w:rsidP="005155ED">
            <w:pPr>
              <w:keepNext/>
              <w:keepLines/>
              <w:spacing w:after="0"/>
              <w:jc w:val="center"/>
              <w:rPr>
                <w:ins w:id="10219" w:author="CR#0024" w:date="2024-10-20T08:12:00Z"/>
                <w:rFonts w:ascii="Arial" w:hAnsi="Arial"/>
                <w:sz w:val="18"/>
              </w:rPr>
            </w:pPr>
            <w:ins w:id="10220" w:author="CR#0024" w:date="2024-10-20T08:12:00Z">
              <w:r>
                <w:rPr>
                  <w:rFonts w:ascii="Arial" w:hAnsi="Arial"/>
                  <w:sz w:val="18"/>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455C8501" w14:textId="77777777" w:rsidR="008E7769" w:rsidRDefault="008E7769" w:rsidP="005155ED">
            <w:pPr>
              <w:keepNext/>
              <w:keepLines/>
              <w:spacing w:after="0"/>
              <w:rPr>
                <w:ins w:id="10221" w:author="CR#0024" w:date="2024-10-20T08:12:00Z"/>
                <w:rFonts w:ascii="Arial" w:hAnsi="Arial"/>
                <w:sz w:val="18"/>
                <w:lang w:val="en-US"/>
              </w:rPr>
            </w:pPr>
            <w:ins w:id="10222" w:author="CR#0024" w:date="2024-10-20T08:12:00Z">
              <w:r>
                <w:rPr>
                  <w:rFonts w:ascii="Arial" w:hAnsi="Arial"/>
                  <w:sz w:val="18"/>
                  <w:lang w:val="en-US"/>
                </w:rPr>
                <w:t>Contains the geofencing policy.</w:t>
              </w:r>
            </w:ins>
          </w:p>
          <w:p w14:paraId="0967642A" w14:textId="77777777" w:rsidR="008E7769" w:rsidRDefault="008E7769" w:rsidP="005155ED">
            <w:pPr>
              <w:keepNext/>
              <w:keepLines/>
              <w:spacing w:after="0"/>
              <w:rPr>
                <w:ins w:id="10223" w:author="CR#0024" w:date="2024-10-20T08:12:00Z"/>
                <w:rFonts w:ascii="Arial" w:hAnsi="Arial"/>
                <w:sz w:val="18"/>
                <w:lang w:val="en-US"/>
              </w:rPr>
            </w:pPr>
          </w:p>
          <w:p w14:paraId="5E7A48D7" w14:textId="77777777" w:rsidR="008E7769" w:rsidRPr="001B1CAA" w:rsidRDefault="008E7769" w:rsidP="005155ED">
            <w:pPr>
              <w:keepNext/>
              <w:keepLines/>
              <w:spacing w:after="0"/>
              <w:rPr>
                <w:ins w:id="10224" w:author="CR#0024" w:date="2024-10-20T08:12:00Z"/>
                <w:rFonts w:ascii="Arial" w:hAnsi="Arial"/>
                <w:sz w:val="18"/>
                <w:lang w:val="en-US"/>
              </w:rPr>
            </w:pPr>
            <w:ins w:id="10225" w:author="CR#0024" w:date="2024-10-20T08:12:00Z">
              <w:r>
                <w:rPr>
                  <w:rFonts w:ascii="Arial" w:hAnsi="Arial"/>
                  <w:sz w:val="18"/>
                  <w:lang w:val="en-US"/>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449590B" w14:textId="77777777" w:rsidR="008E7769" w:rsidRPr="009314D3" w:rsidRDefault="008E7769" w:rsidP="005155ED">
            <w:pPr>
              <w:keepNext/>
              <w:keepLines/>
              <w:spacing w:after="0"/>
              <w:rPr>
                <w:ins w:id="10226" w:author="CR#0024" w:date="2024-10-20T08:12:00Z"/>
                <w:rFonts w:ascii="Arial" w:hAnsi="Arial" w:cs="Arial"/>
                <w:sz w:val="18"/>
                <w:szCs w:val="18"/>
              </w:rPr>
            </w:pPr>
            <w:ins w:id="10227" w:author="CR#0024" w:date="2024-10-20T08:12:00Z">
              <w:r>
                <w:rPr>
                  <w:rFonts w:ascii="Arial" w:hAnsi="Arial" w:cs="Arial"/>
                  <w:sz w:val="18"/>
                  <w:szCs w:val="18"/>
                </w:rPr>
                <w:t>SEALDD_2</w:t>
              </w:r>
            </w:ins>
          </w:p>
        </w:tc>
      </w:tr>
      <w:tr w:rsidR="00826FFF" w:rsidRPr="000E1D0D" w14:paraId="7E4C71FC" w14:textId="77777777" w:rsidTr="00E072DD">
        <w:trPr>
          <w:jc w:val="center"/>
          <w:ins w:id="10228" w:author="CR#0031" w:date="2024-11-25T13:56:00Z"/>
        </w:trPr>
        <w:tc>
          <w:tcPr>
            <w:tcW w:w="1413" w:type="dxa"/>
            <w:tcBorders>
              <w:top w:val="single" w:sz="6" w:space="0" w:color="auto"/>
              <w:left w:val="single" w:sz="6" w:space="0" w:color="auto"/>
              <w:bottom w:val="single" w:sz="6" w:space="0" w:color="auto"/>
              <w:right w:val="single" w:sz="6" w:space="0" w:color="auto"/>
            </w:tcBorders>
            <w:vAlign w:val="center"/>
          </w:tcPr>
          <w:p w14:paraId="7A6C2FCA" w14:textId="77777777" w:rsidR="00826FFF" w:rsidRPr="000E1D0D" w:rsidRDefault="00826FFF" w:rsidP="00E072DD">
            <w:pPr>
              <w:pStyle w:val="TAL"/>
              <w:rPr>
                <w:ins w:id="10229" w:author="CR#0031" w:date="2024-11-25T13:56:00Z"/>
              </w:rPr>
            </w:pPr>
            <w:ins w:id="10230" w:author="CR#0031" w:date="2024-11-25T13:56:00Z">
              <w:r>
                <w:t>tempPol</w:t>
              </w:r>
            </w:ins>
          </w:p>
        </w:tc>
        <w:tc>
          <w:tcPr>
            <w:tcW w:w="1556" w:type="dxa"/>
            <w:tcBorders>
              <w:top w:val="single" w:sz="6" w:space="0" w:color="auto"/>
              <w:left w:val="single" w:sz="6" w:space="0" w:color="auto"/>
              <w:bottom w:val="single" w:sz="6" w:space="0" w:color="auto"/>
              <w:right w:val="single" w:sz="6" w:space="0" w:color="auto"/>
            </w:tcBorders>
            <w:vAlign w:val="center"/>
          </w:tcPr>
          <w:p w14:paraId="2372554A" w14:textId="77777777" w:rsidR="00826FFF" w:rsidRPr="000E1D0D" w:rsidRDefault="00826FFF" w:rsidP="00E072DD">
            <w:pPr>
              <w:pStyle w:val="TAL"/>
              <w:rPr>
                <w:ins w:id="10231" w:author="CR#0031" w:date="2024-11-25T13:56:00Z"/>
              </w:rPr>
            </w:pPr>
            <w:ins w:id="10232" w:author="CR#0031" w:date="2024-11-25T13:56:00Z">
              <w:r>
                <w:rPr>
                  <w:lang w:eastAsia="zh-CN"/>
                </w:rPr>
                <w:t>TempPolicy</w:t>
              </w:r>
            </w:ins>
          </w:p>
        </w:tc>
        <w:tc>
          <w:tcPr>
            <w:tcW w:w="425" w:type="dxa"/>
            <w:tcBorders>
              <w:top w:val="single" w:sz="6" w:space="0" w:color="auto"/>
              <w:left w:val="single" w:sz="6" w:space="0" w:color="auto"/>
              <w:bottom w:val="single" w:sz="6" w:space="0" w:color="auto"/>
              <w:right w:val="single" w:sz="6" w:space="0" w:color="auto"/>
            </w:tcBorders>
            <w:vAlign w:val="center"/>
          </w:tcPr>
          <w:p w14:paraId="743EC9ED" w14:textId="77777777" w:rsidR="00826FFF" w:rsidRPr="000E1D0D" w:rsidRDefault="00826FFF" w:rsidP="00E072DD">
            <w:pPr>
              <w:pStyle w:val="TAC"/>
              <w:rPr>
                <w:ins w:id="10233" w:author="CR#0031" w:date="2024-11-25T13:56:00Z"/>
              </w:rPr>
            </w:pPr>
            <w:ins w:id="10234" w:author="CR#0031" w:date="2024-11-25T13:56: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27D58555" w14:textId="77777777" w:rsidR="00826FFF" w:rsidRPr="000E1D0D" w:rsidRDefault="00826FFF" w:rsidP="00E072DD">
            <w:pPr>
              <w:pStyle w:val="TAC"/>
              <w:rPr>
                <w:ins w:id="10235" w:author="CR#0031" w:date="2024-11-25T13:56:00Z"/>
              </w:rPr>
            </w:pPr>
            <w:ins w:id="10236" w:author="CR#0031" w:date="2024-11-25T13:56:00Z">
              <w:r>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4568C7A6" w14:textId="77777777" w:rsidR="00826FFF" w:rsidRDefault="00826FFF" w:rsidP="00E072DD">
            <w:pPr>
              <w:pStyle w:val="TAL"/>
              <w:rPr>
                <w:ins w:id="10237" w:author="CR#0031" w:date="2024-11-25T13:56:00Z"/>
              </w:rPr>
            </w:pPr>
            <w:ins w:id="10238" w:author="CR#0031" w:date="2024-11-25T13:56:00Z">
              <w:r>
                <w:t>Contains the temporal policy.</w:t>
              </w:r>
            </w:ins>
          </w:p>
          <w:p w14:paraId="5FC006DE" w14:textId="77777777" w:rsidR="00826FFF" w:rsidRDefault="00826FFF" w:rsidP="00E072DD">
            <w:pPr>
              <w:pStyle w:val="TAL"/>
              <w:rPr>
                <w:ins w:id="10239" w:author="CR#0031" w:date="2024-11-25T13:56:00Z"/>
              </w:rPr>
            </w:pPr>
          </w:p>
          <w:p w14:paraId="64D44B23" w14:textId="77777777" w:rsidR="00826FFF" w:rsidRPr="000E1D0D" w:rsidRDefault="00826FFF" w:rsidP="00E072DD">
            <w:pPr>
              <w:pStyle w:val="TAL"/>
              <w:rPr>
                <w:ins w:id="10240" w:author="CR#0031" w:date="2024-11-25T13:56:00Z"/>
                <w:rFonts w:cs="Arial"/>
                <w:szCs w:val="18"/>
              </w:rPr>
            </w:pPr>
            <w:ins w:id="10241" w:author="CR#0031" w:date="2024-11-25T13:56:00Z">
              <w: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3F536B69" w14:textId="77777777" w:rsidR="00826FFF" w:rsidRPr="000E1D0D" w:rsidRDefault="00826FFF" w:rsidP="00E072DD">
            <w:pPr>
              <w:pStyle w:val="TAL"/>
              <w:rPr>
                <w:ins w:id="10242" w:author="CR#0031" w:date="2024-11-25T13:56:00Z"/>
                <w:rFonts w:cs="Arial"/>
                <w:szCs w:val="18"/>
              </w:rPr>
            </w:pPr>
            <w:ins w:id="10243" w:author="CR#0031" w:date="2024-11-25T13:56:00Z">
              <w:r>
                <w:rPr>
                  <w:rFonts w:cs="Arial"/>
                  <w:szCs w:val="18"/>
                </w:rPr>
                <w:t>SEALDD_2</w:t>
              </w:r>
            </w:ins>
          </w:p>
        </w:tc>
      </w:tr>
      <w:tr w:rsidR="000F4773" w:rsidRPr="000E1D0D" w14:paraId="38387A3F" w14:textId="77777777" w:rsidTr="00E072DD">
        <w:trPr>
          <w:jc w:val="center"/>
          <w:ins w:id="10244"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4830831E" w14:textId="77777777" w:rsidR="000F4773" w:rsidRPr="000E1D0D" w:rsidRDefault="000F4773" w:rsidP="00E072DD">
            <w:pPr>
              <w:pStyle w:val="TAL"/>
              <w:rPr>
                <w:ins w:id="10245" w:author="CR#0030" w:date="2024-11-25T13:52:00Z"/>
              </w:rPr>
            </w:pPr>
            <w:ins w:id="10246" w:author="CR#0030" w:date="2024-11-25T13:52:00Z">
              <w:r>
                <w:t>non3gppAccMeasPol</w:t>
              </w:r>
            </w:ins>
          </w:p>
        </w:tc>
        <w:tc>
          <w:tcPr>
            <w:tcW w:w="1556" w:type="dxa"/>
            <w:tcBorders>
              <w:top w:val="single" w:sz="6" w:space="0" w:color="auto"/>
              <w:left w:val="single" w:sz="6" w:space="0" w:color="auto"/>
              <w:bottom w:val="single" w:sz="6" w:space="0" w:color="auto"/>
              <w:right w:val="single" w:sz="6" w:space="0" w:color="auto"/>
            </w:tcBorders>
            <w:vAlign w:val="center"/>
          </w:tcPr>
          <w:p w14:paraId="082302D9" w14:textId="77777777" w:rsidR="000F4773" w:rsidRPr="000E1D0D" w:rsidRDefault="000F4773" w:rsidP="00E072DD">
            <w:pPr>
              <w:pStyle w:val="TAL"/>
              <w:rPr>
                <w:ins w:id="10247" w:author="CR#0030" w:date="2024-11-25T13:52:00Z"/>
              </w:rPr>
            </w:pPr>
            <w:ins w:id="10248" w:author="CR#0030" w:date="2024-11-25T13:52:00Z">
              <w:r>
                <w:t>Non3gppAccessMeasPol</w:t>
              </w:r>
            </w:ins>
          </w:p>
        </w:tc>
        <w:tc>
          <w:tcPr>
            <w:tcW w:w="425" w:type="dxa"/>
            <w:tcBorders>
              <w:top w:val="single" w:sz="6" w:space="0" w:color="auto"/>
              <w:left w:val="single" w:sz="6" w:space="0" w:color="auto"/>
              <w:bottom w:val="single" w:sz="6" w:space="0" w:color="auto"/>
              <w:right w:val="single" w:sz="6" w:space="0" w:color="auto"/>
            </w:tcBorders>
            <w:vAlign w:val="center"/>
          </w:tcPr>
          <w:p w14:paraId="4230F65B" w14:textId="77777777" w:rsidR="000F4773" w:rsidRPr="000E1D0D" w:rsidRDefault="000F4773" w:rsidP="00E072DD">
            <w:pPr>
              <w:pStyle w:val="TAC"/>
              <w:rPr>
                <w:ins w:id="10249" w:author="CR#0030" w:date="2024-11-25T13:52:00Z"/>
              </w:rPr>
            </w:pPr>
            <w:ins w:id="10250" w:author="CR#0030" w:date="2024-11-25T13:52:00Z">
              <w: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B67CB63" w14:textId="77777777" w:rsidR="000F4773" w:rsidRPr="000E1D0D" w:rsidRDefault="000F4773" w:rsidP="00E072DD">
            <w:pPr>
              <w:pStyle w:val="TAC"/>
              <w:rPr>
                <w:ins w:id="10251" w:author="CR#0030" w:date="2024-11-25T13:52:00Z"/>
              </w:rPr>
            </w:pPr>
            <w:ins w:id="10252" w:author="CR#0030" w:date="2024-11-25T13:52:00Z">
              <w: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7F27600" w14:textId="77777777" w:rsidR="000F4773" w:rsidRDefault="000F4773" w:rsidP="00E072DD">
            <w:pPr>
              <w:pStyle w:val="TAL"/>
              <w:rPr>
                <w:ins w:id="10253" w:author="CR#0030" w:date="2024-11-25T13:52:00Z"/>
                <w:rFonts w:cs="Arial"/>
                <w:szCs w:val="18"/>
              </w:rPr>
            </w:pPr>
            <w:ins w:id="10254" w:author="CR#0030" w:date="2024-11-25T13:52:00Z">
              <w:r>
                <w:rPr>
                  <w:rFonts w:cs="Arial"/>
                  <w:szCs w:val="18"/>
                </w:rPr>
                <w:t>Contains the non-3GPP access measurement policy.</w:t>
              </w:r>
            </w:ins>
          </w:p>
          <w:p w14:paraId="7BA59A2A" w14:textId="77777777" w:rsidR="000F4773" w:rsidRDefault="000F4773" w:rsidP="00E072DD">
            <w:pPr>
              <w:pStyle w:val="TAL"/>
              <w:rPr>
                <w:ins w:id="10255" w:author="CR#0030" w:date="2024-11-25T13:52:00Z"/>
                <w:rFonts w:cs="Arial"/>
                <w:szCs w:val="18"/>
              </w:rPr>
            </w:pPr>
          </w:p>
          <w:p w14:paraId="1B1837FE" w14:textId="77777777" w:rsidR="000F4773" w:rsidRPr="000E1D0D" w:rsidRDefault="000F4773" w:rsidP="00E072DD">
            <w:pPr>
              <w:pStyle w:val="TAL"/>
              <w:rPr>
                <w:ins w:id="10256" w:author="CR#0030" w:date="2024-11-25T13:52:00Z"/>
                <w:rFonts w:cs="Arial"/>
                <w:szCs w:val="18"/>
              </w:rPr>
            </w:pPr>
            <w:ins w:id="10257"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B28D322" w14:textId="77777777" w:rsidR="000F4773" w:rsidRPr="000E1D0D" w:rsidRDefault="000F4773" w:rsidP="00E072DD">
            <w:pPr>
              <w:pStyle w:val="TAL"/>
              <w:rPr>
                <w:ins w:id="10258" w:author="CR#0030" w:date="2024-11-25T13:52:00Z"/>
                <w:rFonts w:cs="Arial"/>
                <w:szCs w:val="18"/>
              </w:rPr>
            </w:pPr>
            <w:ins w:id="10259" w:author="CR#0030" w:date="2024-11-25T13:52:00Z">
              <w:r>
                <w:rPr>
                  <w:rFonts w:cs="Arial"/>
                  <w:szCs w:val="18"/>
                </w:rPr>
                <w:t>SEALDD_2</w:t>
              </w:r>
            </w:ins>
          </w:p>
        </w:tc>
      </w:tr>
      <w:tr w:rsidR="00A96052" w:rsidRPr="000E1D0D" w14:paraId="3C9FEF38" w14:textId="77777777" w:rsidTr="000237A7">
        <w:trPr>
          <w:jc w:val="center"/>
        </w:trPr>
        <w:tc>
          <w:tcPr>
            <w:tcW w:w="9524" w:type="dxa"/>
            <w:gridSpan w:val="6"/>
            <w:vAlign w:val="center"/>
          </w:tcPr>
          <w:p w14:paraId="52DE7E4B" w14:textId="35344DFF" w:rsidR="00A96052" w:rsidRPr="000E1D0D" w:rsidRDefault="00A96052" w:rsidP="000237A7">
            <w:pPr>
              <w:pStyle w:val="TAN"/>
            </w:pPr>
            <w:r w:rsidRPr="000E1D0D">
              <w:t>NOTE:</w:t>
            </w:r>
            <w:r w:rsidRPr="000E1D0D">
              <w:tab/>
              <w:t>At least one of these attributes shall be present.</w:t>
            </w:r>
          </w:p>
        </w:tc>
      </w:tr>
    </w:tbl>
    <w:p w14:paraId="5EA9075E" w14:textId="77777777" w:rsidR="00A96052" w:rsidRPr="000E1D0D" w:rsidRDefault="00A96052" w:rsidP="00A96052"/>
    <w:p w14:paraId="2463139A" w14:textId="77777777" w:rsidR="003D5767" w:rsidRPr="000E1D0D" w:rsidRDefault="003D5767" w:rsidP="003D5767">
      <w:pPr>
        <w:pStyle w:val="Heading5"/>
      </w:pPr>
      <w:bookmarkStart w:id="10260" w:name="_Toc160470761"/>
      <w:bookmarkStart w:id="10261" w:name="_Toc164873905"/>
      <w:bookmarkStart w:id="10262" w:name="_Toc180306543"/>
      <w:bookmarkStart w:id="10263" w:name="_Toc148177034"/>
      <w:bookmarkStart w:id="10264" w:name="_Toc151379497"/>
      <w:bookmarkStart w:id="10265" w:name="_Toc151445678"/>
      <w:bookmarkStart w:id="10266" w:name="_Toc183442761"/>
      <w:r w:rsidRPr="000E1D0D">
        <w:rPr>
          <w:noProof/>
          <w:lang w:eastAsia="zh-CN"/>
        </w:rPr>
        <w:t>6.5</w:t>
      </w:r>
      <w:r w:rsidRPr="000E1D0D">
        <w:t>.6.2.</w:t>
      </w:r>
      <w:r>
        <w:t>5</w:t>
      </w:r>
      <w:r w:rsidRPr="000E1D0D">
        <w:tab/>
        <w:t>Type: QualGuarPolicy</w:t>
      </w:r>
      <w:bookmarkEnd w:id="10260"/>
      <w:bookmarkEnd w:id="10261"/>
      <w:bookmarkEnd w:id="10262"/>
      <w:bookmarkEnd w:id="10266"/>
    </w:p>
    <w:p w14:paraId="07F3BCBC" w14:textId="77777777" w:rsidR="003D5767" w:rsidRPr="000E1D0D" w:rsidRDefault="003D5767" w:rsidP="003D5767">
      <w:pPr>
        <w:pStyle w:val="TH"/>
      </w:pPr>
      <w:r w:rsidRPr="000E1D0D">
        <w:rPr>
          <w:noProof/>
        </w:rPr>
        <w:t>Table </w:t>
      </w:r>
      <w:r w:rsidRPr="000E1D0D">
        <w:rPr>
          <w:noProof/>
          <w:lang w:eastAsia="zh-CN"/>
        </w:rPr>
        <w:t>6.5</w:t>
      </w:r>
      <w:r w:rsidRPr="000E1D0D">
        <w:t>.6.2.</w:t>
      </w:r>
      <w:r>
        <w:t>5</w:t>
      </w:r>
      <w:r w:rsidRPr="000E1D0D">
        <w:t xml:space="preserve">-1: </w:t>
      </w:r>
      <w:r w:rsidRPr="000E1D0D">
        <w:rPr>
          <w:noProof/>
        </w:rPr>
        <w:t xml:space="preserve">Definition of type </w:t>
      </w:r>
      <w:r w:rsidRPr="000E1D0D">
        <w:t>QualGuarPolicy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55ACC2BB" w14:textId="77777777" w:rsidTr="00A11516">
        <w:trPr>
          <w:jc w:val="center"/>
        </w:trPr>
        <w:tc>
          <w:tcPr>
            <w:tcW w:w="1413" w:type="dxa"/>
            <w:shd w:val="clear" w:color="auto" w:fill="C0C0C0"/>
            <w:vAlign w:val="center"/>
            <w:hideMark/>
          </w:tcPr>
          <w:p w14:paraId="2C9C3E35" w14:textId="77777777" w:rsidR="003D5767" w:rsidRPr="000E1D0D" w:rsidRDefault="003D5767" w:rsidP="00A11516">
            <w:pPr>
              <w:pStyle w:val="TAH"/>
            </w:pPr>
            <w:r w:rsidRPr="000E1D0D">
              <w:t>Attribute name</w:t>
            </w:r>
          </w:p>
        </w:tc>
        <w:tc>
          <w:tcPr>
            <w:tcW w:w="1556" w:type="dxa"/>
            <w:shd w:val="clear" w:color="auto" w:fill="C0C0C0"/>
            <w:vAlign w:val="center"/>
            <w:hideMark/>
          </w:tcPr>
          <w:p w14:paraId="010B3CCB" w14:textId="77777777" w:rsidR="003D5767" w:rsidRPr="000E1D0D" w:rsidRDefault="003D5767" w:rsidP="00A11516">
            <w:pPr>
              <w:pStyle w:val="TAH"/>
            </w:pPr>
            <w:r w:rsidRPr="000E1D0D">
              <w:t>Data type</w:t>
            </w:r>
          </w:p>
        </w:tc>
        <w:tc>
          <w:tcPr>
            <w:tcW w:w="425" w:type="dxa"/>
            <w:shd w:val="clear" w:color="auto" w:fill="C0C0C0"/>
            <w:vAlign w:val="center"/>
            <w:hideMark/>
          </w:tcPr>
          <w:p w14:paraId="2727DA71" w14:textId="77777777" w:rsidR="003D5767" w:rsidRPr="000E1D0D" w:rsidRDefault="003D5767" w:rsidP="00A11516">
            <w:pPr>
              <w:pStyle w:val="TAH"/>
            </w:pPr>
            <w:r w:rsidRPr="000E1D0D">
              <w:t>P</w:t>
            </w:r>
          </w:p>
        </w:tc>
        <w:tc>
          <w:tcPr>
            <w:tcW w:w="1134" w:type="dxa"/>
            <w:shd w:val="clear" w:color="auto" w:fill="C0C0C0"/>
            <w:vAlign w:val="center"/>
          </w:tcPr>
          <w:p w14:paraId="3EF3D859" w14:textId="77777777" w:rsidR="003D5767" w:rsidRPr="000E1D0D" w:rsidRDefault="003D5767" w:rsidP="00A11516">
            <w:pPr>
              <w:pStyle w:val="TAH"/>
            </w:pPr>
            <w:r w:rsidRPr="000E1D0D">
              <w:t>Cardinality</w:t>
            </w:r>
          </w:p>
        </w:tc>
        <w:tc>
          <w:tcPr>
            <w:tcW w:w="3686" w:type="dxa"/>
            <w:shd w:val="clear" w:color="auto" w:fill="C0C0C0"/>
            <w:vAlign w:val="center"/>
            <w:hideMark/>
          </w:tcPr>
          <w:p w14:paraId="2BBFB59F"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74A76A7A"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6952A48C" w14:textId="77777777" w:rsidTr="00A11516">
        <w:trPr>
          <w:jc w:val="center"/>
        </w:trPr>
        <w:tc>
          <w:tcPr>
            <w:tcW w:w="1413" w:type="dxa"/>
            <w:vAlign w:val="center"/>
          </w:tcPr>
          <w:p w14:paraId="5FB755E0" w14:textId="77777777" w:rsidR="003D5767" w:rsidRPr="000E1D0D" w:rsidRDefault="003D5767" w:rsidP="00A11516">
            <w:pPr>
              <w:pStyle w:val="TAL"/>
            </w:pPr>
            <w:r>
              <w:t>thresholds</w:t>
            </w:r>
          </w:p>
        </w:tc>
        <w:tc>
          <w:tcPr>
            <w:tcW w:w="1556" w:type="dxa"/>
            <w:vAlign w:val="center"/>
          </w:tcPr>
          <w:p w14:paraId="17665954" w14:textId="77777777" w:rsidR="003D5767" w:rsidRPr="000E1D0D" w:rsidRDefault="003D5767" w:rsidP="00A11516">
            <w:pPr>
              <w:pStyle w:val="TAL"/>
            </w:pPr>
            <w:r w:rsidRPr="000E1D0D">
              <w:t>QualGuar</w:t>
            </w:r>
            <w:r>
              <w:t>Thresh</w:t>
            </w:r>
          </w:p>
        </w:tc>
        <w:tc>
          <w:tcPr>
            <w:tcW w:w="425" w:type="dxa"/>
            <w:vAlign w:val="center"/>
          </w:tcPr>
          <w:p w14:paraId="4C7DB505" w14:textId="77777777" w:rsidR="003D5767" w:rsidRPr="000E1D0D" w:rsidRDefault="003D5767" w:rsidP="00A11516">
            <w:pPr>
              <w:pStyle w:val="TAC"/>
            </w:pPr>
            <w:r>
              <w:t>M</w:t>
            </w:r>
          </w:p>
        </w:tc>
        <w:tc>
          <w:tcPr>
            <w:tcW w:w="1134" w:type="dxa"/>
            <w:vAlign w:val="center"/>
          </w:tcPr>
          <w:p w14:paraId="0D9661ED" w14:textId="77777777" w:rsidR="003D5767" w:rsidRPr="000E1D0D" w:rsidRDefault="003D5767" w:rsidP="00A11516">
            <w:pPr>
              <w:pStyle w:val="TAC"/>
            </w:pPr>
            <w:r>
              <w:t>1</w:t>
            </w:r>
          </w:p>
        </w:tc>
        <w:tc>
          <w:tcPr>
            <w:tcW w:w="3686" w:type="dxa"/>
            <w:vAlign w:val="center"/>
          </w:tcPr>
          <w:p w14:paraId="5D378428" w14:textId="70EA7ACD" w:rsidR="003D5767" w:rsidRPr="000E1D0D" w:rsidRDefault="003D5767" w:rsidP="00A11516">
            <w:pPr>
              <w:pStyle w:val="TAL"/>
              <w:rPr>
                <w:rFonts w:cs="Arial"/>
                <w:szCs w:val="18"/>
              </w:rPr>
            </w:pPr>
            <w:r w:rsidRPr="000E1D0D">
              <w:rPr>
                <w:rFonts w:cs="Arial"/>
                <w:szCs w:val="18"/>
              </w:rPr>
              <w:t xml:space="preserve">Contains </w:t>
            </w:r>
            <w:r w:rsidRPr="000E1D0D">
              <w:rPr>
                <w:lang w:val="en-US"/>
              </w:rPr>
              <w:t>the quality guarantee</w:t>
            </w:r>
            <w:r>
              <w:rPr>
                <w:lang w:val="en-US"/>
              </w:rPr>
              <w:t>/optimization</w:t>
            </w:r>
            <w:r w:rsidRPr="000E1D0D">
              <w:rPr>
                <w:lang w:val="en-US"/>
              </w:rPr>
              <w:t xml:space="preserve"> </w:t>
            </w:r>
            <w:r>
              <w:rPr>
                <w:lang w:val="en-US"/>
              </w:rPr>
              <w:t xml:space="preserve">threshold(s), i.e., the measurement threshold(s) to be used by </w:t>
            </w:r>
            <w:del w:id="10267" w:author="CR#0014" w:date="2024-10-19T22:43:00Z">
              <w:r w:rsidDel="00DB6330">
                <w:rPr>
                  <w:lang w:val="en-US"/>
                </w:rPr>
                <w:delText xml:space="preserve">the </w:delText>
              </w:r>
            </w:del>
            <w:r>
              <w:rPr>
                <w:lang w:val="en-US"/>
              </w:rPr>
              <w:t xml:space="preserve">SEALDD </w:t>
            </w:r>
            <w:del w:id="10268" w:author="CR#0014" w:date="2024-10-19T22:43:00Z">
              <w:r w:rsidDel="00DB6330">
                <w:rPr>
                  <w:lang w:val="en-US"/>
                </w:rPr>
                <w:delText xml:space="preserve">enabler layer </w:delText>
              </w:r>
            </w:del>
            <w:r>
              <w:rPr>
                <w:lang w:val="en-US"/>
              </w:rPr>
              <w:t>as criteria for triggering</w:t>
            </w:r>
            <w:r w:rsidRPr="000E1D0D">
              <w:rPr>
                <w:lang w:val="en-US"/>
              </w:rPr>
              <w:t xml:space="preserve"> quality guarantee</w:t>
            </w:r>
            <w:r>
              <w:rPr>
                <w:lang w:val="en-US"/>
              </w:rPr>
              <w:t xml:space="preserve"> or quality optimization action(s) (e.g., </w:t>
            </w:r>
            <w:ins w:id="10269" w:author="CR#0014" w:date="2024-10-19T22:43:00Z">
              <w:r w:rsidR="00DB6330">
                <w:rPr>
                  <w:lang w:val="en-US"/>
                </w:rPr>
                <w:t xml:space="preserve">adjust data transmission, </w:t>
              </w:r>
            </w:ins>
            <w:r>
              <w:rPr>
                <w:lang w:val="en-US"/>
              </w:rPr>
              <w:t xml:space="preserve">establish a </w:t>
            </w:r>
            <w:r>
              <w:rPr>
                <w:lang w:eastAsia="zh-CN"/>
              </w:rPr>
              <w:t xml:space="preserve">redundant transmission path, re-establish the transmission path, switch to backup transmission path, switch </w:t>
            </w:r>
            <w:r w:rsidRPr="004C521F">
              <w:rPr>
                <w:lang w:eastAsia="zh-CN"/>
              </w:rPr>
              <w:t xml:space="preserve">back to </w:t>
            </w:r>
            <w:r>
              <w:rPr>
                <w:lang w:eastAsia="zh-CN"/>
              </w:rPr>
              <w:t xml:space="preserve">a </w:t>
            </w:r>
            <w:r w:rsidRPr="004C521F">
              <w:rPr>
                <w:lang w:eastAsia="zh-CN"/>
              </w:rPr>
              <w:t>single transmission path</w:t>
            </w:r>
            <w:r>
              <w:rPr>
                <w:lang w:eastAsia="zh-CN"/>
              </w:rPr>
              <w:t>, etc.)</w:t>
            </w:r>
            <w:r w:rsidRPr="000E1D0D">
              <w:rPr>
                <w:rFonts w:cs="Arial"/>
                <w:szCs w:val="18"/>
              </w:rPr>
              <w:t>.</w:t>
            </w:r>
          </w:p>
        </w:tc>
        <w:tc>
          <w:tcPr>
            <w:tcW w:w="1310" w:type="dxa"/>
            <w:vAlign w:val="center"/>
          </w:tcPr>
          <w:p w14:paraId="35D5E22D" w14:textId="77777777" w:rsidR="003D5767" w:rsidRPr="000E1D0D" w:rsidRDefault="003D5767" w:rsidP="00A11516">
            <w:pPr>
              <w:pStyle w:val="TAL"/>
              <w:rPr>
                <w:rFonts w:cs="Arial"/>
                <w:szCs w:val="18"/>
              </w:rPr>
            </w:pPr>
          </w:p>
        </w:tc>
      </w:tr>
    </w:tbl>
    <w:p w14:paraId="227F84A6" w14:textId="77777777" w:rsidR="003D5767" w:rsidRPr="000E1D0D" w:rsidRDefault="003D5767" w:rsidP="003D5767"/>
    <w:p w14:paraId="11109C77" w14:textId="77777777" w:rsidR="003D5767" w:rsidRPr="000E1D0D" w:rsidRDefault="003D5767" w:rsidP="003D5767">
      <w:pPr>
        <w:pStyle w:val="Heading5"/>
      </w:pPr>
      <w:bookmarkStart w:id="10270" w:name="_Toc160470762"/>
      <w:bookmarkStart w:id="10271" w:name="_Toc164873906"/>
      <w:bookmarkStart w:id="10272" w:name="_Toc180306544"/>
      <w:bookmarkStart w:id="10273" w:name="_Toc183442762"/>
      <w:r w:rsidRPr="000E1D0D">
        <w:rPr>
          <w:noProof/>
          <w:lang w:eastAsia="zh-CN"/>
        </w:rPr>
        <w:lastRenderedPageBreak/>
        <w:t>6.5</w:t>
      </w:r>
      <w:r w:rsidRPr="000E1D0D">
        <w:t>.6.2.</w:t>
      </w:r>
      <w:r>
        <w:t>6</w:t>
      </w:r>
      <w:r w:rsidRPr="000E1D0D">
        <w:tab/>
        <w:t>Type: QualGuar</w:t>
      </w:r>
      <w:r>
        <w:t>Thresh</w:t>
      </w:r>
      <w:bookmarkEnd w:id="10270"/>
      <w:bookmarkEnd w:id="10271"/>
      <w:bookmarkEnd w:id="10272"/>
      <w:bookmarkEnd w:id="10273"/>
    </w:p>
    <w:p w14:paraId="454F31A2" w14:textId="77777777" w:rsidR="003D5767" w:rsidRPr="000E1D0D" w:rsidRDefault="003D5767" w:rsidP="003D5767">
      <w:pPr>
        <w:pStyle w:val="TH"/>
      </w:pPr>
      <w:r w:rsidRPr="000E1D0D">
        <w:rPr>
          <w:noProof/>
        </w:rPr>
        <w:t>Table </w:t>
      </w:r>
      <w:r w:rsidRPr="000E1D0D">
        <w:rPr>
          <w:noProof/>
          <w:lang w:eastAsia="zh-CN"/>
        </w:rPr>
        <w:t>6.5</w:t>
      </w:r>
      <w:r w:rsidRPr="000E1D0D">
        <w:t>.6.2.</w:t>
      </w:r>
      <w:r>
        <w:t>6</w:t>
      </w:r>
      <w:r w:rsidRPr="000E1D0D">
        <w:t xml:space="preserve">-1: </w:t>
      </w:r>
      <w:r w:rsidRPr="000E1D0D">
        <w:rPr>
          <w:noProof/>
        </w:rPr>
        <w:t xml:space="preserve">Definition of type </w:t>
      </w:r>
      <w:r w:rsidRPr="000E1D0D">
        <w:t>QualGuar</w:t>
      </w:r>
      <w:r>
        <w:t>Thresh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3D5767" w:rsidRPr="000E1D0D" w14:paraId="3E46435F" w14:textId="77777777" w:rsidTr="00A11516">
        <w:trPr>
          <w:jc w:val="center"/>
        </w:trPr>
        <w:tc>
          <w:tcPr>
            <w:tcW w:w="1413" w:type="dxa"/>
            <w:shd w:val="clear" w:color="auto" w:fill="C0C0C0"/>
            <w:vAlign w:val="center"/>
            <w:hideMark/>
          </w:tcPr>
          <w:p w14:paraId="0A2FFABB" w14:textId="77777777" w:rsidR="003D5767" w:rsidRPr="000E1D0D" w:rsidRDefault="003D5767" w:rsidP="00A11516">
            <w:pPr>
              <w:pStyle w:val="TAH"/>
            </w:pPr>
            <w:r w:rsidRPr="000E1D0D">
              <w:t>Attribute name</w:t>
            </w:r>
          </w:p>
        </w:tc>
        <w:tc>
          <w:tcPr>
            <w:tcW w:w="1556" w:type="dxa"/>
            <w:shd w:val="clear" w:color="auto" w:fill="C0C0C0"/>
            <w:vAlign w:val="center"/>
            <w:hideMark/>
          </w:tcPr>
          <w:p w14:paraId="6DB29A78" w14:textId="77777777" w:rsidR="003D5767" w:rsidRPr="000E1D0D" w:rsidRDefault="003D5767" w:rsidP="00A11516">
            <w:pPr>
              <w:pStyle w:val="TAH"/>
            </w:pPr>
            <w:r w:rsidRPr="000E1D0D">
              <w:t>Data type</w:t>
            </w:r>
          </w:p>
        </w:tc>
        <w:tc>
          <w:tcPr>
            <w:tcW w:w="425" w:type="dxa"/>
            <w:shd w:val="clear" w:color="auto" w:fill="C0C0C0"/>
            <w:vAlign w:val="center"/>
            <w:hideMark/>
          </w:tcPr>
          <w:p w14:paraId="77DCD2D2" w14:textId="77777777" w:rsidR="003D5767" w:rsidRPr="000E1D0D" w:rsidRDefault="003D5767" w:rsidP="00A11516">
            <w:pPr>
              <w:pStyle w:val="TAH"/>
            </w:pPr>
            <w:r w:rsidRPr="000E1D0D">
              <w:t>P</w:t>
            </w:r>
          </w:p>
        </w:tc>
        <w:tc>
          <w:tcPr>
            <w:tcW w:w="1134" w:type="dxa"/>
            <w:shd w:val="clear" w:color="auto" w:fill="C0C0C0"/>
            <w:vAlign w:val="center"/>
          </w:tcPr>
          <w:p w14:paraId="6D90AB69" w14:textId="77777777" w:rsidR="003D5767" w:rsidRPr="000E1D0D" w:rsidRDefault="003D5767" w:rsidP="00A11516">
            <w:pPr>
              <w:pStyle w:val="TAH"/>
            </w:pPr>
            <w:r w:rsidRPr="000E1D0D">
              <w:t>Cardinality</w:t>
            </w:r>
          </w:p>
        </w:tc>
        <w:tc>
          <w:tcPr>
            <w:tcW w:w="3686" w:type="dxa"/>
            <w:shd w:val="clear" w:color="auto" w:fill="C0C0C0"/>
            <w:vAlign w:val="center"/>
            <w:hideMark/>
          </w:tcPr>
          <w:p w14:paraId="620CD55A" w14:textId="77777777" w:rsidR="003D5767" w:rsidRPr="000E1D0D" w:rsidRDefault="003D5767" w:rsidP="00A11516">
            <w:pPr>
              <w:pStyle w:val="TAH"/>
              <w:rPr>
                <w:rFonts w:cs="Arial"/>
                <w:szCs w:val="18"/>
              </w:rPr>
            </w:pPr>
            <w:r w:rsidRPr="000E1D0D">
              <w:rPr>
                <w:rFonts w:cs="Arial"/>
                <w:szCs w:val="18"/>
              </w:rPr>
              <w:t>Description</w:t>
            </w:r>
          </w:p>
        </w:tc>
        <w:tc>
          <w:tcPr>
            <w:tcW w:w="1310" w:type="dxa"/>
            <w:shd w:val="clear" w:color="auto" w:fill="C0C0C0"/>
            <w:vAlign w:val="center"/>
          </w:tcPr>
          <w:p w14:paraId="2161C16D" w14:textId="77777777" w:rsidR="003D5767" w:rsidRPr="000E1D0D" w:rsidRDefault="003D5767" w:rsidP="00A11516">
            <w:pPr>
              <w:pStyle w:val="TAH"/>
              <w:rPr>
                <w:rFonts w:cs="Arial"/>
                <w:szCs w:val="18"/>
              </w:rPr>
            </w:pPr>
            <w:r w:rsidRPr="000E1D0D">
              <w:rPr>
                <w:rFonts w:cs="Arial"/>
                <w:szCs w:val="18"/>
              </w:rPr>
              <w:t>Applicability</w:t>
            </w:r>
          </w:p>
        </w:tc>
      </w:tr>
      <w:tr w:rsidR="003D5767" w:rsidRPr="000E1D0D" w14:paraId="54E246E6" w14:textId="77777777" w:rsidTr="00A11516">
        <w:trPr>
          <w:jc w:val="center"/>
        </w:trPr>
        <w:tc>
          <w:tcPr>
            <w:tcW w:w="1413" w:type="dxa"/>
            <w:vAlign w:val="center"/>
          </w:tcPr>
          <w:p w14:paraId="28936602" w14:textId="77777777" w:rsidR="003D5767" w:rsidRPr="000E1D0D" w:rsidRDefault="003D5767" w:rsidP="00A11516">
            <w:pPr>
              <w:pStyle w:val="TAL"/>
            </w:pPr>
            <w:r>
              <w:t>measId</w:t>
            </w:r>
          </w:p>
        </w:tc>
        <w:tc>
          <w:tcPr>
            <w:tcW w:w="1556" w:type="dxa"/>
            <w:vAlign w:val="center"/>
          </w:tcPr>
          <w:p w14:paraId="39BD340B" w14:textId="77777777" w:rsidR="003D5767" w:rsidRPr="000E1D0D" w:rsidRDefault="003D5767" w:rsidP="00A11516">
            <w:pPr>
              <w:pStyle w:val="TAL"/>
            </w:pPr>
            <w:r>
              <w:t>array(MeasurementId)</w:t>
            </w:r>
          </w:p>
        </w:tc>
        <w:tc>
          <w:tcPr>
            <w:tcW w:w="425" w:type="dxa"/>
            <w:vAlign w:val="center"/>
          </w:tcPr>
          <w:p w14:paraId="2A825141" w14:textId="77777777" w:rsidR="003D5767" w:rsidRPr="000E1D0D" w:rsidRDefault="003D5767" w:rsidP="00A11516">
            <w:pPr>
              <w:pStyle w:val="TAC"/>
            </w:pPr>
            <w:r>
              <w:t>M</w:t>
            </w:r>
          </w:p>
        </w:tc>
        <w:tc>
          <w:tcPr>
            <w:tcW w:w="1134" w:type="dxa"/>
            <w:vAlign w:val="center"/>
          </w:tcPr>
          <w:p w14:paraId="6473FA7C" w14:textId="77777777" w:rsidR="003D5767" w:rsidRPr="000E1D0D" w:rsidRDefault="003D5767" w:rsidP="00A11516">
            <w:pPr>
              <w:pStyle w:val="TAC"/>
            </w:pPr>
            <w:r>
              <w:t>1..N</w:t>
            </w:r>
          </w:p>
        </w:tc>
        <w:tc>
          <w:tcPr>
            <w:tcW w:w="3686" w:type="dxa"/>
            <w:vAlign w:val="center"/>
          </w:tcPr>
          <w:p w14:paraId="505D5903" w14:textId="77777777" w:rsidR="003D5767" w:rsidRPr="000E1D0D" w:rsidRDefault="003D5767" w:rsidP="00A11516">
            <w:pPr>
              <w:pStyle w:val="TAL"/>
              <w:rPr>
                <w:rFonts w:cs="Arial"/>
                <w:szCs w:val="18"/>
              </w:rPr>
            </w:pPr>
            <w:r>
              <w:rPr>
                <w:rFonts w:cs="Arial"/>
                <w:szCs w:val="18"/>
              </w:rPr>
              <w:t>Contains the considered transmission quality measurement(s).</w:t>
            </w:r>
          </w:p>
        </w:tc>
        <w:tc>
          <w:tcPr>
            <w:tcW w:w="1310" w:type="dxa"/>
            <w:vAlign w:val="center"/>
          </w:tcPr>
          <w:p w14:paraId="282CAC7F" w14:textId="77777777" w:rsidR="003D5767" w:rsidRPr="000E1D0D" w:rsidRDefault="003D5767" w:rsidP="00A11516">
            <w:pPr>
              <w:pStyle w:val="TAL"/>
              <w:rPr>
                <w:rFonts w:cs="Arial"/>
                <w:szCs w:val="18"/>
              </w:rPr>
            </w:pPr>
          </w:p>
        </w:tc>
      </w:tr>
      <w:tr w:rsidR="003D5767" w:rsidRPr="000E1D0D" w14:paraId="01850F37" w14:textId="77777777" w:rsidTr="00A1151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07C6B954" w14:textId="77777777" w:rsidR="003D5767" w:rsidRPr="000E1D0D" w:rsidRDefault="003D5767" w:rsidP="00A11516">
            <w:pPr>
              <w:pStyle w:val="TAL"/>
            </w:pPr>
            <w:r>
              <w:t>measThesh</w:t>
            </w:r>
          </w:p>
        </w:tc>
        <w:tc>
          <w:tcPr>
            <w:tcW w:w="1556" w:type="dxa"/>
            <w:tcBorders>
              <w:top w:val="single" w:sz="6" w:space="0" w:color="auto"/>
              <w:left w:val="single" w:sz="6" w:space="0" w:color="auto"/>
              <w:bottom w:val="single" w:sz="6" w:space="0" w:color="auto"/>
              <w:right w:val="single" w:sz="6" w:space="0" w:color="auto"/>
            </w:tcBorders>
            <w:vAlign w:val="center"/>
          </w:tcPr>
          <w:p w14:paraId="6DC081D6" w14:textId="77777777" w:rsidR="003D5767" w:rsidRPr="000E1D0D" w:rsidRDefault="003D5767" w:rsidP="00A11516">
            <w:pPr>
              <w:pStyle w:val="TAL"/>
            </w:pPr>
            <w:r w:rsidRPr="0046710E">
              <w:t>TransQualMeas</w:t>
            </w:r>
            <w:r>
              <w:t>Criteria</w:t>
            </w:r>
          </w:p>
        </w:tc>
        <w:tc>
          <w:tcPr>
            <w:tcW w:w="425" w:type="dxa"/>
            <w:tcBorders>
              <w:top w:val="single" w:sz="6" w:space="0" w:color="auto"/>
              <w:left w:val="single" w:sz="6" w:space="0" w:color="auto"/>
              <w:bottom w:val="single" w:sz="6" w:space="0" w:color="auto"/>
              <w:right w:val="single" w:sz="6" w:space="0" w:color="auto"/>
            </w:tcBorders>
            <w:vAlign w:val="center"/>
          </w:tcPr>
          <w:p w14:paraId="0D41E309" w14:textId="77777777" w:rsidR="003D5767" w:rsidRPr="000E1D0D" w:rsidRDefault="003D5767" w:rsidP="00A1151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3AF8026" w14:textId="77777777" w:rsidR="003D5767" w:rsidRPr="000E1D0D" w:rsidRDefault="003D5767" w:rsidP="00A1151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D40E43" w14:textId="77777777" w:rsidR="003D5767" w:rsidRDefault="003D5767" w:rsidP="00A11516">
            <w:pPr>
              <w:pStyle w:val="TAL"/>
              <w:rPr>
                <w:rFonts w:cs="Arial"/>
                <w:szCs w:val="18"/>
              </w:rPr>
            </w:pPr>
            <w:r>
              <w:rPr>
                <w:rFonts w:cs="Arial"/>
                <w:szCs w:val="18"/>
              </w:rPr>
              <w:t>Contains the transmission quality measurement threshold criteria.</w:t>
            </w:r>
          </w:p>
          <w:p w14:paraId="58342616" w14:textId="77777777" w:rsidR="003D5767" w:rsidRDefault="003D5767" w:rsidP="00A11516">
            <w:pPr>
              <w:pStyle w:val="TAL"/>
              <w:rPr>
                <w:rFonts w:cs="Arial"/>
                <w:szCs w:val="18"/>
              </w:rPr>
            </w:pPr>
          </w:p>
          <w:p w14:paraId="63A5FCAC" w14:textId="77777777" w:rsidR="003D5767" w:rsidRPr="000E1D0D" w:rsidRDefault="003D5767" w:rsidP="00A11516">
            <w:pPr>
              <w:pStyle w:val="TAL"/>
              <w:rPr>
                <w:rFonts w:cs="Arial"/>
                <w:szCs w:val="18"/>
              </w:rPr>
            </w:pPr>
            <w:r>
              <w:rPr>
                <w:rFonts w:cs="Arial"/>
                <w:szCs w:val="18"/>
              </w:rPr>
              <w:t>Only the criteria related to the considered measurements provided within the "measId" attribute shall be present within this attribute.</w:t>
            </w:r>
          </w:p>
        </w:tc>
        <w:tc>
          <w:tcPr>
            <w:tcW w:w="1310" w:type="dxa"/>
            <w:tcBorders>
              <w:top w:val="single" w:sz="6" w:space="0" w:color="auto"/>
              <w:left w:val="single" w:sz="6" w:space="0" w:color="auto"/>
              <w:bottom w:val="single" w:sz="6" w:space="0" w:color="auto"/>
              <w:right w:val="single" w:sz="6" w:space="0" w:color="auto"/>
            </w:tcBorders>
            <w:vAlign w:val="center"/>
          </w:tcPr>
          <w:p w14:paraId="71DB34CA" w14:textId="77777777" w:rsidR="003D5767" w:rsidRPr="000E1D0D" w:rsidRDefault="003D5767" w:rsidP="00A11516">
            <w:pPr>
              <w:pStyle w:val="TAL"/>
              <w:rPr>
                <w:rFonts w:cs="Arial"/>
                <w:szCs w:val="18"/>
              </w:rPr>
            </w:pPr>
          </w:p>
        </w:tc>
      </w:tr>
    </w:tbl>
    <w:p w14:paraId="68A55EC2" w14:textId="77777777" w:rsidR="003D5767" w:rsidRPr="000E1D0D" w:rsidRDefault="003D5767" w:rsidP="003D5767"/>
    <w:p w14:paraId="0B3B898A" w14:textId="77777777" w:rsidR="008E7769" w:rsidRPr="008E7769" w:rsidRDefault="008E7769" w:rsidP="008E7769">
      <w:pPr>
        <w:keepNext/>
        <w:keepLines/>
        <w:spacing w:before="120"/>
        <w:ind w:left="1701" w:hanging="1701"/>
        <w:outlineLvl w:val="4"/>
        <w:rPr>
          <w:ins w:id="10274" w:author="CR#0024" w:date="2024-10-20T08:12:00Z"/>
          <w:rFonts w:ascii="Arial" w:hAnsi="Arial"/>
          <w:sz w:val="22"/>
        </w:rPr>
      </w:pPr>
      <w:bookmarkStart w:id="10275" w:name="_Toc160470763"/>
      <w:bookmarkStart w:id="10276" w:name="_Toc164873907"/>
      <w:ins w:id="10277" w:author="CR#0024" w:date="2024-10-20T08:12:00Z">
        <w:r w:rsidRPr="00011EFF">
          <w:rPr>
            <w:rFonts w:ascii="Arial" w:hAnsi="Arial"/>
            <w:noProof/>
            <w:sz w:val="22"/>
            <w:lang w:eastAsia="zh-CN"/>
          </w:rPr>
          <w:t>6.5</w:t>
        </w:r>
        <w:r w:rsidRPr="00011EFF">
          <w:rPr>
            <w:rFonts w:ascii="Arial" w:hAnsi="Arial"/>
            <w:sz w:val="22"/>
          </w:rPr>
          <w:t>.6.2.</w:t>
        </w:r>
        <w:r w:rsidRPr="008E7769">
          <w:rPr>
            <w:rFonts w:ascii="Arial" w:hAnsi="Arial"/>
            <w:sz w:val="22"/>
          </w:rPr>
          <w:t>7</w:t>
        </w:r>
        <w:r w:rsidRPr="008E7769">
          <w:rPr>
            <w:rFonts w:ascii="Arial" w:hAnsi="Arial"/>
            <w:sz w:val="22"/>
          </w:rPr>
          <w:tab/>
          <w:t>Type: GeofencingPolicy</w:t>
        </w:r>
      </w:ins>
    </w:p>
    <w:p w14:paraId="06181F6B" w14:textId="77777777" w:rsidR="008E7769" w:rsidRPr="00011EFF" w:rsidRDefault="008E7769" w:rsidP="008E7769">
      <w:pPr>
        <w:keepNext/>
        <w:keepLines/>
        <w:spacing w:before="60"/>
        <w:jc w:val="center"/>
        <w:rPr>
          <w:ins w:id="10278" w:author="CR#0024" w:date="2024-10-20T08:12:00Z"/>
          <w:rFonts w:ascii="Arial" w:hAnsi="Arial"/>
          <w:b/>
        </w:rPr>
      </w:pPr>
      <w:ins w:id="10279" w:author="CR#0024" w:date="2024-10-20T08:12:00Z">
        <w:r w:rsidRPr="008E7769">
          <w:rPr>
            <w:rFonts w:ascii="Arial" w:hAnsi="Arial"/>
            <w:b/>
            <w:noProof/>
          </w:rPr>
          <w:t>Table </w:t>
        </w:r>
        <w:r w:rsidRPr="008E7769">
          <w:rPr>
            <w:rFonts w:ascii="Arial" w:hAnsi="Arial"/>
            <w:b/>
            <w:noProof/>
            <w:lang w:eastAsia="zh-CN"/>
          </w:rPr>
          <w:t>6.5</w:t>
        </w:r>
        <w:r w:rsidRPr="008E7769">
          <w:rPr>
            <w:rFonts w:ascii="Arial" w:hAnsi="Arial"/>
            <w:b/>
          </w:rPr>
          <w:t>.6.2.7</w:t>
        </w:r>
        <w:r w:rsidRPr="00011EFF">
          <w:rPr>
            <w:rFonts w:ascii="Arial" w:hAnsi="Arial"/>
            <w:b/>
          </w:rPr>
          <w:t xml:space="preserve">-1: </w:t>
        </w:r>
        <w:r w:rsidRPr="00011EFF">
          <w:rPr>
            <w:rFonts w:ascii="Arial" w:hAnsi="Arial"/>
            <w:b/>
            <w:noProof/>
          </w:rPr>
          <w:t xml:space="preserve">Definition of type </w:t>
        </w:r>
        <w:r w:rsidRPr="00FA6D34">
          <w:rPr>
            <w:rFonts w:ascii="Arial" w:hAnsi="Arial"/>
            <w:b/>
          </w:rPr>
          <w:t>GeofencingPolicy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E7769" w:rsidRPr="00011EFF" w14:paraId="71F4A3A8" w14:textId="77777777" w:rsidTr="005155ED">
        <w:trPr>
          <w:jc w:val="center"/>
          <w:ins w:id="10280" w:author="CR#0024" w:date="2024-10-20T08:12:00Z"/>
        </w:trPr>
        <w:tc>
          <w:tcPr>
            <w:tcW w:w="1413" w:type="dxa"/>
            <w:shd w:val="clear" w:color="auto" w:fill="C0C0C0"/>
            <w:vAlign w:val="center"/>
            <w:hideMark/>
          </w:tcPr>
          <w:p w14:paraId="667A0CC2" w14:textId="77777777" w:rsidR="008E7769" w:rsidRPr="00011EFF" w:rsidRDefault="008E7769" w:rsidP="005155ED">
            <w:pPr>
              <w:keepNext/>
              <w:keepLines/>
              <w:spacing w:after="0"/>
              <w:jc w:val="center"/>
              <w:rPr>
                <w:ins w:id="10281" w:author="CR#0024" w:date="2024-10-20T08:12:00Z"/>
                <w:rFonts w:ascii="Arial" w:hAnsi="Arial"/>
                <w:b/>
                <w:sz w:val="18"/>
              </w:rPr>
            </w:pPr>
            <w:ins w:id="10282" w:author="CR#0024" w:date="2024-10-20T08:12:00Z">
              <w:r w:rsidRPr="00011EFF">
                <w:rPr>
                  <w:rFonts w:ascii="Arial" w:hAnsi="Arial"/>
                  <w:b/>
                  <w:sz w:val="18"/>
                </w:rPr>
                <w:t>Attribute name</w:t>
              </w:r>
            </w:ins>
          </w:p>
        </w:tc>
        <w:tc>
          <w:tcPr>
            <w:tcW w:w="1556" w:type="dxa"/>
            <w:shd w:val="clear" w:color="auto" w:fill="C0C0C0"/>
            <w:vAlign w:val="center"/>
            <w:hideMark/>
          </w:tcPr>
          <w:p w14:paraId="734853DA" w14:textId="77777777" w:rsidR="008E7769" w:rsidRPr="00011EFF" w:rsidRDefault="008E7769" w:rsidP="005155ED">
            <w:pPr>
              <w:keepNext/>
              <w:keepLines/>
              <w:spacing w:after="0"/>
              <w:jc w:val="center"/>
              <w:rPr>
                <w:ins w:id="10283" w:author="CR#0024" w:date="2024-10-20T08:12:00Z"/>
                <w:rFonts w:ascii="Arial" w:hAnsi="Arial"/>
                <w:b/>
                <w:sz w:val="18"/>
              </w:rPr>
            </w:pPr>
            <w:ins w:id="10284" w:author="CR#0024" w:date="2024-10-20T08:12:00Z">
              <w:r w:rsidRPr="00011EFF">
                <w:rPr>
                  <w:rFonts w:ascii="Arial" w:hAnsi="Arial"/>
                  <w:b/>
                  <w:sz w:val="18"/>
                </w:rPr>
                <w:t>Data type</w:t>
              </w:r>
            </w:ins>
          </w:p>
        </w:tc>
        <w:tc>
          <w:tcPr>
            <w:tcW w:w="425" w:type="dxa"/>
            <w:shd w:val="clear" w:color="auto" w:fill="C0C0C0"/>
            <w:vAlign w:val="center"/>
            <w:hideMark/>
          </w:tcPr>
          <w:p w14:paraId="38C5C92F" w14:textId="77777777" w:rsidR="008E7769" w:rsidRPr="00011EFF" w:rsidRDefault="008E7769" w:rsidP="005155ED">
            <w:pPr>
              <w:keepNext/>
              <w:keepLines/>
              <w:spacing w:after="0"/>
              <w:jc w:val="center"/>
              <w:rPr>
                <w:ins w:id="10285" w:author="CR#0024" w:date="2024-10-20T08:12:00Z"/>
                <w:rFonts w:ascii="Arial" w:hAnsi="Arial"/>
                <w:b/>
                <w:sz w:val="18"/>
              </w:rPr>
            </w:pPr>
            <w:ins w:id="10286" w:author="CR#0024" w:date="2024-10-20T08:12:00Z">
              <w:r w:rsidRPr="00011EFF">
                <w:rPr>
                  <w:rFonts w:ascii="Arial" w:hAnsi="Arial"/>
                  <w:b/>
                  <w:sz w:val="18"/>
                </w:rPr>
                <w:t>P</w:t>
              </w:r>
            </w:ins>
          </w:p>
        </w:tc>
        <w:tc>
          <w:tcPr>
            <w:tcW w:w="1134" w:type="dxa"/>
            <w:shd w:val="clear" w:color="auto" w:fill="C0C0C0"/>
            <w:vAlign w:val="center"/>
          </w:tcPr>
          <w:p w14:paraId="16C3D4A3" w14:textId="77777777" w:rsidR="008E7769" w:rsidRPr="00011EFF" w:rsidRDefault="008E7769" w:rsidP="005155ED">
            <w:pPr>
              <w:keepNext/>
              <w:keepLines/>
              <w:spacing w:after="0"/>
              <w:jc w:val="center"/>
              <w:rPr>
                <w:ins w:id="10287" w:author="CR#0024" w:date="2024-10-20T08:12:00Z"/>
                <w:rFonts w:ascii="Arial" w:hAnsi="Arial"/>
                <w:b/>
                <w:sz w:val="18"/>
              </w:rPr>
            </w:pPr>
            <w:ins w:id="10288" w:author="CR#0024" w:date="2024-10-20T08:12:00Z">
              <w:r w:rsidRPr="00011EFF">
                <w:rPr>
                  <w:rFonts w:ascii="Arial" w:hAnsi="Arial"/>
                  <w:b/>
                  <w:sz w:val="18"/>
                </w:rPr>
                <w:t>Cardinality</w:t>
              </w:r>
            </w:ins>
          </w:p>
        </w:tc>
        <w:tc>
          <w:tcPr>
            <w:tcW w:w="3686" w:type="dxa"/>
            <w:shd w:val="clear" w:color="auto" w:fill="C0C0C0"/>
            <w:vAlign w:val="center"/>
            <w:hideMark/>
          </w:tcPr>
          <w:p w14:paraId="71C12C68" w14:textId="77777777" w:rsidR="008E7769" w:rsidRPr="00011EFF" w:rsidRDefault="008E7769" w:rsidP="005155ED">
            <w:pPr>
              <w:keepNext/>
              <w:keepLines/>
              <w:spacing w:after="0"/>
              <w:jc w:val="center"/>
              <w:rPr>
                <w:ins w:id="10289" w:author="CR#0024" w:date="2024-10-20T08:12:00Z"/>
                <w:rFonts w:ascii="Arial" w:hAnsi="Arial" w:cs="Arial"/>
                <w:b/>
                <w:sz w:val="18"/>
                <w:szCs w:val="18"/>
              </w:rPr>
            </w:pPr>
            <w:ins w:id="10290" w:author="CR#0024" w:date="2024-10-20T08:12:00Z">
              <w:r w:rsidRPr="00011EFF">
                <w:rPr>
                  <w:rFonts w:ascii="Arial" w:hAnsi="Arial" w:cs="Arial"/>
                  <w:b/>
                  <w:sz w:val="18"/>
                  <w:szCs w:val="18"/>
                </w:rPr>
                <w:t>Description</w:t>
              </w:r>
            </w:ins>
          </w:p>
        </w:tc>
        <w:tc>
          <w:tcPr>
            <w:tcW w:w="1310" w:type="dxa"/>
            <w:shd w:val="clear" w:color="auto" w:fill="C0C0C0"/>
            <w:vAlign w:val="center"/>
          </w:tcPr>
          <w:p w14:paraId="1AD17EA8" w14:textId="77777777" w:rsidR="008E7769" w:rsidRPr="00011EFF" w:rsidRDefault="008E7769" w:rsidP="005155ED">
            <w:pPr>
              <w:keepNext/>
              <w:keepLines/>
              <w:spacing w:after="0"/>
              <w:jc w:val="center"/>
              <w:rPr>
                <w:ins w:id="10291" w:author="CR#0024" w:date="2024-10-20T08:12:00Z"/>
                <w:rFonts w:ascii="Arial" w:hAnsi="Arial" w:cs="Arial"/>
                <w:b/>
                <w:sz w:val="18"/>
                <w:szCs w:val="18"/>
              </w:rPr>
            </w:pPr>
            <w:ins w:id="10292" w:author="CR#0024" w:date="2024-10-20T08:12:00Z">
              <w:r w:rsidRPr="00011EFF">
                <w:rPr>
                  <w:rFonts w:ascii="Arial" w:hAnsi="Arial" w:cs="Arial"/>
                  <w:b/>
                  <w:sz w:val="18"/>
                  <w:szCs w:val="18"/>
                </w:rPr>
                <w:t>Applicability</w:t>
              </w:r>
            </w:ins>
          </w:p>
        </w:tc>
      </w:tr>
      <w:tr w:rsidR="008E7769" w:rsidRPr="00011EFF" w14:paraId="21104912" w14:textId="77777777" w:rsidTr="005155ED">
        <w:trPr>
          <w:jc w:val="center"/>
          <w:ins w:id="10293" w:author="CR#0024" w:date="2024-10-20T08:12:00Z"/>
        </w:trPr>
        <w:tc>
          <w:tcPr>
            <w:tcW w:w="1413" w:type="dxa"/>
            <w:vAlign w:val="center"/>
          </w:tcPr>
          <w:p w14:paraId="51375FD0" w14:textId="77777777" w:rsidR="008E7769" w:rsidRPr="00011EFF" w:rsidRDefault="008E7769" w:rsidP="005155ED">
            <w:pPr>
              <w:keepNext/>
              <w:keepLines/>
              <w:spacing w:after="0"/>
              <w:rPr>
                <w:ins w:id="10294" w:author="CR#0024" w:date="2024-10-20T08:12:00Z"/>
                <w:rFonts w:ascii="Arial" w:hAnsi="Arial"/>
                <w:sz w:val="18"/>
              </w:rPr>
            </w:pPr>
            <w:ins w:id="10295" w:author="CR#0024" w:date="2024-10-20T08:12:00Z">
              <w:r>
                <w:rPr>
                  <w:rFonts w:ascii="Arial" w:hAnsi="Arial"/>
                  <w:sz w:val="18"/>
                </w:rPr>
                <w:t>valService</w:t>
              </w:r>
              <w:r w:rsidRPr="00011EFF">
                <w:rPr>
                  <w:rFonts w:ascii="Arial" w:hAnsi="Arial"/>
                  <w:sz w:val="18"/>
                </w:rPr>
                <w:t>Id</w:t>
              </w:r>
            </w:ins>
          </w:p>
        </w:tc>
        <w:tc>
          <w:tcPr>
            <w:tcW w:w="1556" w:type="dxa"/>
            <w:vAlign w:val="center"/>
          </w:tcPr>
          <w:p w14:paraId="54638B19" w14:textId="77777777" w:rsidR="008E7769" w:rsidRPr="00011EFF" w:rsidRDefault="008E7769" w:rsidP="005155ED">
            <w:pPr>
              <w:keepNext/>
              <w:keepLines/>
              <w:spacing w:after="0"/>
              <w:rPr>
                <w:ins w:id="10296" w:author="CR#0024" w:date="2024-10-20T08:12:00Z"/>
                <w:rFonts w:ascii="Arial" w:hAnsi="Arial"/>
                <w:sz w:val="18"/>
              </w:rPr>
            </w:pPr>
            <w:ins w:id="10297" w:author="CR#0024" w:date="2024-10-20T08:12:00Z">
              <w:r>
                <w:rPr>
                  <w:rFonts w:ascii="Arial" w:hAnsi="Arial"/>
                  <w:sz w:val="18"/>
                </w:rPr>
                <w:t>string</w:t>
              </w:r>
            </w:ins>
          </w:p>
        </w:tc>
        <w:tc>
          <w:tcPr>
            <w:tcW w:w="425" w:type="dxa"/>
            <w:vAlign w:val="center"/>
          </w:tcPr>
          <w:p w14:paraId="09DC2470" w14:textId="77777777" w:rsidR="008E7769" w:rsidRPr="00011EFF" w:rsidRDefault="008E7769" w:rsidP="005155ED">
            <w:pPr>
              <w:keepNext/>
              <w:keepLines/>
              <w:spacing w:after="0"/>
              <w:jc w:val="center"/>
              <w:rPr>
                <w:ins w:id="10298" w:author="CR#0024" w:date="2024-10-20T08:12:00Z"/>
                <w:rFonts w:ascii="Arial" w:hAnsi="Arial"/>
                <w:sz w:val="18"/>
              </w:rPr>
            </w:pPr>
            <w:ins w:id="10299" w:author="CR#0024" w:date="2024-10-20T08:12:00Z">
              <w:r w:rsidRPr="00011EFF">
                <w:rPr>
                  <w:rFonts w:ascii="Arial" w:hAnsi="Arial"/>
                  <w:sz w:val="18"/>
                </w:rPr>
                <w:t>M</w:t>
              </w:r>
            </w:ins>
          </w:p>
        </w:tc>
        <w:tc>
          <w:tcPr>
            <w:tcW w:w="1134" w:type="dxa"/>
            <w:vAlign w:val="center"/>
          </w:tcPr>
          <w:p w14:paraId="5D6E94CF" w14:textId="77777777" w:rsidR="008E7769" w:rsidRPr="00011EFF" w:rsidRDefault="008E7769" w:rsidP="005155ED">
            <w:pPr>
              <w:keepNext/>
              <w:keepLines/>
              <w:spacing w:after="0"/>
              <w:jc w:val="center"/>
              <w:rPr>
                <w:ins w:id="10300" w:author="CR#0024" w:date="2024-10-20T08:12:00Z"/>
                <w:rFonts w:ascii="Arial" w:hAnsi="Arial"/>
                <w:sz w:val="18"/>
              </w:rPr>
            </w:pPr>
            <w:ins w:id="10301" w:author="CR#0024" w:date="2024-10-20T08:12:00Z">
              <w:r w:rsidRPr="00011EFF">
                <w:rPr>
                  <w:rFonts w:ascii="Arial" w:hAnsi="Arial"/>
                  <w:sz w:val="18"/>
                </w:rPr>
                <w:t>1</w:t>
              </w:r>
            </w:ins>
          </w:p>
        </w:tc>
        <w:tc>
          <w:tcPr>
            <w:tcW w:w="3686" w:type="dxa"/>
            <w:vAlign w:val="center"/>
          </w:tcPr>
          <w:p w14:paraId="764FA4E9" w14:textId="77777777" w:rsidR="008E7769" w:rsidRPr="00011EFF" w:rsidRDefault="008E7769" w:rsidP="005155ED">
            <w:pPr>
              <w:keepNext/>
              <w:keepLines/>
              <w:spacing w:after="0"/>
              <w:rPr>
                <w:ins w:id="10302" w:author="CR#0024" w:date="2024-10-20T08:12:00Z"/>
                <w:rFonts w:ascii="Arial" w:hAnsi="Arial" w:cs="Arial"/>
                <w:sz w:val="18"/>
                <w:szCs w:val="18"/>
              </w:rPr>
            </w:pPr>
            <w:ins w:id="10303" w:author="CR#0024" w:date="2024-10-20T08:12:00Z">
              <w:r w:rsidRPr="00011EFF">
                <w:rPr>
                  <w:rFonts w:ascii="Arial" w:hAnsi="Arial" w:cs="Arial"/>
                  <w:sz w:val="18"/>
                  <w:szCs w:val="18"/>
                </w:rPr>
                <w:t xml:space="preserve">Contains the </w:t>
              </w:r>
              <w:r>
                <w:rPr>
                  <w:rFonts w:ascii="Arial" w:hAnsi="Arial" w:cs="Arial"/>
                  <w:sz w:val="18"/>
                  <w:szCs w:val="18"/>
                </w:rPr>
                <w:t>identifier of the VAL service for which the given geofencing policy applies</w:t>
              </w:r>
              <w:r w:rsidRPr="00011EFF">
                <w:rPr>
                  <w:rFonts w:ascii="Arial" w:hAnsi="Arial" w:cs="Arial"/>
                  <w:sz w:val="18"/>
                  <w:szCs w:val="18"/>
                </w:rPr>
                <w:t>.</w:t>
              </w:r>
            </w:ins>
          </w:p>
        </w:tc>
        <w:tc>
          <w:tcPr>
            <w:tcW w:w="1310" w:type="dxa"/>
            <w:vAlign w:val="center"/>
          </w:tcPr>
          <w:p w14:paraId="68766512" w14:textId="77777777" w:rsidR="008E7769" w:rsidRPr="00011EFF" w:rsidRDefault="008E7769" w:rsidP="005155ED">
            <w:pPr>
              <w:keepNext/>
              <w:keepLines/>
              <w:spacing w:after="0"/>
              <w:rPr>
                <w:ins w:id="10304" w:author="CR#0024" w:date="2024-10-20T08:12:00Z"/>
                <w:rFonts w:ascii="Arial" w:hAnsi="Arial" w:cs="Arial"/>
                <w:sz w:val="18"/>
                <w:szCs w:val="18"/>
              </w:rPr>
            </w:pPr>
          </w:p>
        </w:tc>
      </w:tr>
      <w:tr w:rsidR="008E7769" w:rsidRPr="00011EFF" w14:paraId="0A43855F" w14:textId="77777777" w:rsidTr="005155ED">
        <w:trPr>
          <w:jc w:val="center"/>
          <w:ins w:id="10305"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08CFEFBD" w14:textId="77777777" w:rsidR="008E7769" w:rsidRPr="00011EFF" w:rsidRDefault="008E7769" w:rsidP="005155ED">
            <w:pPr>
              <w:keepNext/>
              <w:keepLines/>
              <w:spacing w:after="0"/>
              <w:rPr>
                <w:ins w:id="10306" w:author="CR#0024" w:date="2024-10-20T08:12:00Z"/>
                <w:rFonts w:ascii="Arial" w:hAnsi="Arial"/>
                <w:sz w:val="18"/>
              </w:rPr>
            </w:pPr>
            <w:ins w:id="10307" w:author="CR#0024" w:date="2024-10-20T08:12:00Z">
              <w:r>
                <w:rPr>
                  <w:rFonts w:ascii="Arial" w:hAnsi="Arial"/>
                  <w:sz w:val="18"/>
                </w:rPr>
                <w:t>area</w:t>
              </w:r>
            </w:ins>
          </w:p>
        </w:tc>
        <w:tc>
          <w:tcPr>
            <w:tcW w:w="1556" w:type="dxa"/>
            <w:tcBorders>
              <w:top w:val="single" w:sz="6" w:space="0" w:color="auto"/>
              <w:left w:val="single" w:sz="6" w:space="0" w:color="auto"/>
              <w:bottom w:val="single" w:sz="6" w:space="0" w:color="auto"/>
              <w:right w:val="single" w:sz="6" w:space="0" w:color="auto"/>
            </w:tcBorders>
            <w:vAlign w:val="center"/>
          </w:tcPr>
          <w:p w14:paraId="2C2CE1FB" w14:textId="77777777" w:rsidR="008E7769" w:rsidRPr="00011EFF" w:rsidRDefault="008E7769" w:rsidP="005155ED">
            <w:pPr>
              <w:keepNext/>
              <w:keepLines/>
              <w:spacing w:after="0"/>
              <w:rPr>
                <w:ins w:id="10308" w:author="CR#0024" w:date="2024-10-20T08:12:00Z"/>
                <w:rFonts w:ascii="Arial" w:hAnsi="Arial"/>
                <w:sz w:val="18"/>
              </w:rPr>
            </w:pPr>
            <w:ins w:id="10309" w:author="CR#0024" w:date="2024-10-20T08:12:00Z">
              <w:r w:rsidRPr="00537370">
                <w:rPr>
                  <w:rFonts w:ascii="Arial" w:hAnsi="Arial"/>
                  <w:sz w:val="18"/>
                </w:rPr>
                <w:t>Geofencing</w:t>
              </w:r>
              <w:r>
                <w:rPr>
                  <w:rFonts w:ascii="Arial" w:hAnsi="Arial"/>
                  <w:sz w:val="18"/>
                </w:rPr>
                <w:t>Area</w:t>
              </w:r>
            </w:ins>
          </w:p>
        </w:tc>
        <w:tc>
          <w:tcPr>
            <w:tcW w:w="425" w:type="dxa"/>
            <w:tcBorders>
              <w:top w:val="single" w:sz="6" w:space="0" w:color="auto"/>
              <w:left w:val="single" w:sz="6" w:space="0" w:color="auto"/>
              <w:bottom w:val="single" w:sz="6" w:space="0" w:color="auto"/>
              <w:right w:val="single" w:sz="6" w:space="0" w:color="auto"/>
            </w:tcBorders>
            <w:vAlign w:val="center"/>
          </w:tcPr>
          <w:p w14:paraId="50E61620" w14:textId="77777777" w:rsidR="008E7769" w:rsidRPr="00011EFF" w:rsidRDefault="008E7769" w:rsidP="005155ED">
            <w:pPr>
              <w:keepNext/>
              <w:keepLines/>
              <w:spacing w:after="0"/>
              <w:jc w:val="center"/>
              <w:rPr>
                <w:ins w:id="10310" w:author="CR#0024" w:date="2024-10-20T08:12:00Z"/>
                <w:rFonts w:ascii="Arial" w:hAnsi="Arial"/>
                <w:sz w:val="18"/>
              </w:rPr>
            </w:pPr>
            <w:ins w:id="10311" w:author="CR#0024" w:date="2024-10-20T08:12: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5EBAF74" w14:textId="77777777" w:rsidR="008E7769" w:rsidRPr="00011EFF" w:rsidRDefault="008E7769" w:rsidP="005155ED">
            <w:pPr>
              <w:keepNext/>
              <w:keepLines/>
              <w:spacing w:after="0"/>
              <w:jc w:val="center"/>
              <w:rPr>
                <w:ins w:id="10312" w:author="CR#0024" w:date="2024-10-20T08:12:00Z"/>
                <w:rFonts w:ascii="Arial" w:hAnsi="Arial"/>
                <w:sz w:val="18"/>
              </w:rPr>
            </w:pPr>
            <w:ins w:id="10313" w:author="CR#0024" w:date="2024-10-20T08:12:00Z">
              <w:r w:rsidRPr="00011EFF">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DB6C935" w14:textId="77777777" w:rsidR="008E7769" w:rsidRPr="006F10F3" w:rsidRDefault="008E7769" w:rsidP="005155ED">
            <w:pPr>
              <w:keepNext/>
              <w:keepLines/>
              <w:spacing w:after="0"/>
              <w:rPr>
                <w:ins w:id="10314" w:author="CR#0024" w:date="2024-10-20T08:12:00Z"/>
                <w:rFonts w:ascii="Arial" w:hAnsi="Arial"/>
                <w:sz w:val="18"/>
                <w:lang w:val="en-US"/>
              </w:rPr>
            </w:pPr>
            <w:ins w:id="10315" w:author="CR#0024" w:date="2024-10-20T08:12:00Z">
              <w:r w:rsidRPr="00011EFF">
                <w:rPr>
                  <w:rFonts w:ascii="Arial" w:hAnsi="Arial" w:cs="Arial"/>
                  <w:sz w:val="18"/>
                  <w:szCs w:val="18"/>
                </w:rPr>
                <w:t xml:space="preserve">Contains the </w:t>
              </w:r>
              <w:r>
                <w:rPr>
                  <w:rFonts w:ascii="Arial" w:hAnsi="Arial" w:cs="Arial"/>
                  <w:sz w:val="18"/>
                  <w:szCs w:val="18"/>
                </w:rPr>
                <w:t>area within which the given geofencing policy action is applicable</w:t>
              </w:r>
              <w:r w:rsidRPr="00011EFF">
                <w:rPr>
                  <w:rFonts w:ascii="Arial" w:hAnsi="Arial" w:cs="Arial"/>
                  <w:sz w:val="18"/>
                  <w:szCs w:val="18"/>
                </w:rPr>
                <w:t>.</w:t>
              </w:r>
            </w:ins>
          </w:p>
        </w:tc>
        <w:tc>
          <w:tcPr>
            <w:tcW w:w="1310" w:type="dxa"/>
            <w:tcBorders>
              <w:top w:val="single" w:sz="6" w:space="0" w:color="auto"/>
              <w:left w:val="single" w:sz="6" w:space="0" w:color="auto"/>
              <w:bottom w:val="single" w:sz="6" w:space="0" w:color="auto"/>
              <w:right w:val="single" w:sz="6" w:space="0" w:color="auto"/>
            </w:tcBorders>
            <w:vAlign w:val="center"/>
          </w:tcPr>
          <w:p w14:paraId="4851EED0" w14:textId="77777777" w:rsidR="008E7769" w:rsidRPr="00011EFF" w:rsidRDefault="008E7769" w:rsidP="005155ED">
            <w:pPr>
              <w:keepNext/>
              <w:keepLines/>
              <w:spacing w:after="0"/>
              <w:rPr>
                <w:ins w:id="10316" w:author="CR#0024" w:date="2024-10-20T08:12:00Z"/>
                <w:rFonts w:ascii="Arial" w:hAnsi="Arial" w:cs="Arial"/>
                <w:sz w:val="18"/>
                <w:szCs w:val="18"/>
              </w:rPr>
            </w:pPr>
          </w:p>
        </w:tc>
      </w:tr>
      <w:tr w:rsidR="008E7769" w:rsidRPr="00011EFF" w14:paraId="39A564ED" w14:textId="77777777" w:rsidTr="005155ED">
        <w:trPr>
          <w:jc w:val="center"/>
          <w:ins w:id="10317" w:author="CR#0024" w:date="2024-10-20T08:12:00Z"/>
        </w:trPr>
        <w:tc>
          <w:tcPr>
            <w:tcW w:w="1413" w:type="dxa"/>
            <w:tcBorders>
              <w:top w:val="single" w:sz="6" w:space="0" w:color="auto"/>
              <w:left w:val="single" w:sz="6" w:space="0" w:color="auto"/>
              <w:bottom w:val="single" w:sz="6" w:space="0" w:color="auto"/>
              <w:right w:val="single" w:sz="6" w:space="0" w:color="auto"/>
            </w:tcBorders>
            <w:vAlign w:val="center"/>
          </w:tcPr>
          <w:p w14:paraId="5B603EE3" w14:textId="77777777" w:rsidR="008E7769" w:rsidRDefault="008E7769" w:rsidP="005155ED">
            <w:pPr>
              <w:keepNext/>
              <w:keepLines/>
              <w:spacing w:after="0"/>
              <w:rPr>
                <w:ins w:id="10318" w:author="CR#0024" w:date="2024-10-20T08:12:00Z"/>
                <w:rFonts w:ascii="Arial" w:hAnsi="Arial"/>
                <w:sz w:val="18"/>
              </w:rPr>
            </w:pPr>
            <w:ins w:id="10319" w:author="CR#0024" w:date="2024-10-20T08:12:00Z">
              <w:r>
                <w:rPr>
                  <w:rFonts w:ascii="Arial" w:hAnsi="Arial"/>
                  <w:sz w:val="18"/>
                </w:rPr>
                <w:t>action</w:t>
              </w:r>
            </w:ins>
          </w:p>
        </w:tc>
        <w:tc>
          <w:tcPr>
            <w:tcW w:w="1556" w:type="dxa"/>
            <w:tcBorders>
              <w:top w:val="single" w:sz="6" w:space="0" w:color="auto"/>
              <w:left w:val="single" w:sz="6" w:space="0" w:color="auto"/>
              <w:bottom w:val="single" w:sz="6" w:space="0" w:color="auto"/>
              <w:right w:val="single" w:sz="6" w:space="0" w:color="auto"/>
            </w:tcBorders>
            <w:vAlign w:val="center"/>
          </w:tcPr>
          <w:p w14:paraId="16597F35" w14:textId="77777777" w:rsidR="008E7769" w:rsidRDefault="008E7769" w:rsidP="005155ED">
            <w:pPr>
              <w:keepNext/>
              <w:keepLines/>
              <w:spacing w:after="0"/>
              <w:rPr>
                <w:ins w:id="10320" w:author="CR#0024" w:date="2024-10-20T08:12:00Z"/>
                <w:rFonts w:ascii="Arial" w:hAnsi="Arial"/>
                <w:sz w:val="18"/>
              </w:rPr>
            </w:pPr>
            <w:ins w:id="10321" w:author="CR#0024" w:date="2024-10-20T08:12:00Z">
              <w:r>
                <w:rPr>
                  <w:rFonts w:ascii="Arial" w:hAnsi="Arial"/>
                  <w:sz w:val="18"/>
                </w:rPr>
                <w:t>GeoPolAction</w:t>
              </w:r>
            </w:ins>
          </w:p>
        </w:tc>
        <w:tc>
          <w:tcPr>
            <w:tcW w:w="425" w:type="dxa"/>
            <w:tcBorders>
              <w:top w:val="single" w:sz="6" w:space="0" w:color="auto"/>
              <w:left w:val="single" w:sz="6" w:space="0" w:color="auto"/>
              <w:bottom w:val="single" w:sz="6" w:space="0" w:color="auto"/>
              <w:right w:val="single" w:sz="6" w:space="0" w:color="auto"/>
            </w:tcBorders>
            <w:vAlign w:val="center"/>
          </w:tcPr>
          <w:p w14:paraId="0271C795" w14:textId="77777777" w:rsidR="008E7769" w:rsidRDefault="008E7769" w:rsidP="005155ED">
            <w:pPr>
              <w:keepNext/>
              <w:keepLines/>
              <w:spacing w:after="0"/>
              <w:jc w:val="center"/>
              <w:rPr>
                <w:ins w:id="10322" w:author="CR#0024" w:date="2024-10-20T08:12:00Z"/>
                <w:rFonts w:ascii="Arial" w:hAnsi="Arial"/>
                <w:sz w:val="18"/>
              </w:rPr>
            </w:pPr>
            <w:ins w:id="10323" w:author="CR#0024" w:date="2024-10-20T08:12:00Z">
              <w:r>
                <w:rPr>
                  <w:rFonts w:ascii="Arial" w:hAnsi="Arial"/>
                  <w:sz w:val="18"/>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20262DD" w14:textId="77777777" w:rsidR="008E7769" w:rsidRPr="00011EFF" w:rsidRDefault="008E7769" w:rsidP="005155ED">
            <w:pPr>
              <w:keepNext/>
              <w:keepLines/>
              <w:spacing w:after="0"/>
              <w:jc w:val="center"/>
              <w:rPr>
                <w:ins w:id="10324" w:author="CR#0024" w:date="2024-10-20T08:12:00Z"/>
                <w:rFonts w:ascii="Arial" w:hAnsi="Arial"/>
                <w:sz w:val="18"/>
              </w:rPr>
            </w:pPr>
            <w:ins w:id="10325" w:author="CR#0024" w:date="2024-10-20T08:12:00Z">
              <w:r>
                <w:rPr>
                  <w:rFonts w:ascii="Arial" w:hAnsi="Arial"/>
                  <w:sz w:val="18"/>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09799EC" w14:textId="77777777" w:rsidR="008E7769" w:rsidRPr="006F10F3" w:rsidRDefault="008E7769" w:rsidP="005155ED">
            <w:pPr>
              <w:keepNext/>
              <w:keepLines/>
              <w:spacing w:after="0"/>
              <w:rPr>
                <w:ins w:id="10326" w:author="CR#0024" w:date="2024-10-20T08:12:00Z"/>
                <w:rFonts w:ascii="Arial" w:hAnsi="Arial"/>
                <w:sz w:val="18"/>
                <w:lang w:val="en-US"/>
              </w:rPr>
            </w:pPr>
            <w:ins w:id="10327" w:author="CR#0024" w:date="2024-10-20T08:12:00Z">
              <w:r>
                <w:rPr>
                  <w:rFonts w:ascii="Arial" w:hAnsi="Arial" w:cs="Arial"/>
                  <w:sz w:val="18"/>
                  <w:szCs w:val="18"/>
                </w:rPr>
                <w:t>Indicates the geofencing policy action to be applied in the indicated area.</w:t>
              </w:r>
            </w:ins>
          </w:p>
        </w:tc>
        <w:tc>
          <w:tcPr>
            <w:tcW w:w="1310" w:type="dxa"/>
            <w:tcBorders>
              <w:top w:val="single" w:sz="6" w:space="0" w:color="auto"/>
              <w:left w:val="single" w:sz="6" w:space="0" w:color="auto"/>
              <w:bottom w:val="single" w:sz="6" w:space="0" w:color="auto"/>
              <w:right w:val="single" w:sz="6" w:space="0" w:color="auto"/>
            </w:tcBorders>
            <w:vAlign w:val="center"/>
          </w:tcPr>
          <w:p w14:paraId="22F8B0DA" w14:textId="77777777" w:rsidR="008E7769" w:rsidRPr="00011EFF" w:rsidRDefault="008E7769" w:rsidP="005155ED">
            <w:pPr>
              <w:keepNext/>
              <w:keepLines/>
              <w:spacing w:after="0"/>
              <w:rPr>
                <w:ins w:id="10328" w:author="CR#0024" w:date="2024-10-20T08:12:00Z"/>
                <w:rFonts w:ascii="Arial" w:hAnsi="Arial" w:cs="Arial"/>
                <w:sz w:val="18"/>
                <w:szCs w:val="18"/>
              </w:rPr>
            </w:pPr>
          </w:p>
        </w:tc>
      </w:tr>
    </w:tbl>
    <w:p w14:paraId="191DA7C0" w14:textId="77777777" w:rsidR="008E7769" w:rsidRPr="00974CCB" w:rsidRDefault="008E7769" w:rsidP="008E7769">
      <w:pPr>
        <w:rPr>
          <w:ins w:id="10329" w:author="CR#0024" w:date="2024-10-20T08:12:00Z"/>
          <w:rFonts w:eastAsia="MS Mincho"/>
        </w:rPr>
      </w:pPr>
    </w:p>
    <w:p w14:paraId="42F55357" w14:textId="77777777" w:rsidR="00030470" w:rsidRPr="00030470" w:rsidRDefault="00030470" w:rsidP="00030470">
      <w:pPr>
        <w:keepNext/>
        <w:keepLines/>
        <w:spacing w:before="120"/>
        <w:ind w:left="1701" w:hanging="1701"/>
        <w:outlineLvl w:val="4"/>
        <w:rPr>
          <w:ins w:id="10330" w:author="CR#0024" w:date="2024-10-20T08:13:00Z"/>
          <w:rFonts w:ascii="Arial" w:hAnsi="Arial"/>
          <w:sz w:val="22"/>
        </w:rPr>
      </w:pPr>
      <w:ins w:id="10331" w:author="CR#0024" w:date="2024-10-20T08:13:00Z">
        <w:r w:rsidRPr="00011EFF">
          <w:rPr>
            <w:rFonts w:ascii="Arial" w:hAnsi="Arial"/>
            <w:noProof/>
            <w:sz w:val="22"/>
            <w:lang w:eastAsia="zh-CN"/>
          </w:rPr>
          <w:t>6.5</w:t>
        </w:r>
        <w:r w:rsidRPr="00011EFF">
          <w:rPr>
            <w:rFonts w:ascii="Arial" w:hAnsi="Arial"/>
            <w:sz w:val="22"/>
          </w:rPr>
          <w:t>.6.2</w:t>
        </w:r>
        <w:r w:rsidRPr="00030470">
          <w:rPr>
            <w:rFonts w:ascii="Arial" w:hAnsi="Arial"/>
            <w:sz w:val="22"/>
          </w:rPr>
          <w:t>.8</w:t>
        </w:r>
        <w:r w:rsidRPr="00030470">
          <w:rPr>
            <w:rFonts w:ascii="Arial" w:hAnsi="Arial"/>
            <w:sz w:val="22"/>
          </w:rPr>
          <w:tab/>
          <w:t>Type: GeofencingArea</w:t>
        </w:r>
      </w:ins>
    </w:p>
    <w:p w14:paraId="588B0965" w14:textId="77777777" w:rsidR="00030470" w:rsidRPr="00011EFF" w:rsidRDefault="00030470" w:rsidP="00030470">
      <w:pPr>
        <w:keepNext/>
        <w:keepLines/>
        <w:spacing w:before="60"/>
        <w:jc w:val="center"/>
        <w:rPr>
          <w:ins w:id="10332" w:author="CR#0024" w:date="2024-10-20T08:13:00Z"/>
          <w:rFonts w:ascii="Arial" w:hAnsi="Arial"/>
          <w:b/>
        </w:rPr>
      </w:pPr>
      <w:ins w:id="10333" w:author="CR#0024" w:date="2024-10-20T08:13:00Z">
        <w:r w:rsidRPr="00030470">
          <w:rPr>
            <w:rFonts w:ascii="Arial" w:hAnsi="Arial"/>
            <w:b/>
            <w:noProof/>
          </w:rPr>
          <w:t>Table </w:t>
        </w:r>
        <w:r w:rsidRPr="00030470">
          <w:rPr>
            <w:rFonts w:ascii="Arial" w:hAnsi="Arial"/>
            <w:b/>
            <w:noProof/>
            <w:lang w:eastAsia="zh-CN"/>
          </w:rPr>
          <w:t>6.5</w:t>
        </w:r>
        <w:r w:rsidRPr="00030470">
          <w:rPr>
            <w:rFonts w:ascii="Arial" w:hAnsi="Arial"/>
            <w:b/>
          </w:rPr>
          <w:t>.6.2.8-1:</w:t>
        </w:r>
        <w:r w:rsidRPr="00011EFF">
          <w:rPr>
            <w:rFonts w:ascii="Arial" w:hAnsi="Arial"/>
            <w:b/>
          </w:rPr>
          <w:t xml:space="preserve"> </w:t>
        </w:r>
        <w:r w:rsidRPr="00011EFF">
          <w:rPr>
            <w:rFonts w:ascii="Arial" w:hAnsi="Arial"/>
            <w:b/>
            <w:noProof/>
          </w:rPr>
          <w:t xml:space="preserve">Definition of type </w:t>
        </w:r>
        <w:r w:rsidRPr="00537370">
          <w:rPr>
            <w:rFonts w:ascii="Arial" w:hAnsi="Arial"/>
            <w:b/>
          </w:rPr>
          <w:t>GeofencingArea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30470" w:rsidRPr="00011EFF" w14:paraId="5A94CC21" w14:textId="77777777" w:rsidTr="005155ED">
        <w:trPr>
          <w:jc w:val="center"/>
          <w:ins w:id="10334" w:author="CR#0024" w:date="2024-10-20T08:13:00Z"/>
        </w:trPr>
        <w:tc>
          <w:tcPr>
            <w:tcW w:w="1413" w:type="dxa"/>
            <w:shd w:val="clear" w:color="auto" w:fill="C0C0C0"/>
            <w:vAlign w:val="center"/>
            <w:hideMark/>
          </w:tcPr>
          <w:p w14:paraId="68F44AE5" w14:textId="77777777" w:rsidR="00030470" w:rsidRPr="00011EFF" w:rsidRDefault="00030470" w:rsidP="005155ED">
            <w:pPr>
              <w:keepNext/>
              <w:keepLines/>
              <w:spacing w:after="0"/>
              <w:jc w:val="center"/>
              <w:rPr>
                <w:ins w:id="10335" w:author="CR#0024" w:date="2024-10-20T08:13:00Z"/>
                <w:rFonts w:ascii="Arial" w:hAnsi="Arial"/>
                <w:b/>
                <w:sz w:val="18"/>
              </w:rPr>
            </w:pPr>
            <w:ins w:id="10336" w:author="CR#0024" w:date="2024-10-20T08:13:00Z">
              <w:r w:rsidRPr="00011EFF">
                <w:rPr>
                  <w:rFonts w:ascii="Arial" w:hAnsi="Arial"/>
                  <w:b/>
                  <w:sz w:val="18"/>
                </w:rPr>
                <w:t>Attribute name</w:t>
              </w:r>
            </w:ins>
          </w:p>
        </w:tc>
        <w:tc>
          <w:tcPr>
            <w:tcW w:w="1556" w:type="dxa"/>
            <w:shd w:val="clear" w:color="auto" w:fill="C0C0C0"/>
            <w:vAlign w:val="center"/>
            <w:hideMark/>
          </w:tcPr>
          <w:p w14:paraId="7EEA1FE9" w14:textId="77777777" w:rsidR="00030470" w:rsidRPr="00011EFF" w:rsidRDefault="00030470" w:rsidP="005155ED">
            <w:pPr>
              <w:keepNext/>
              <w:keepLines/>
              <w:spacing w:after="0"/>
              <w:jc w:val="center"/>
              <w:rPr>
                <w:ins w:id="10337" w:author="CR#0024" w:date="2024-10-20T08:13:00Z"/>
                <w:rFonts w:ascii="Arial" w:hAnsi="Arial"/>
                <w:b/>
                <w:sz w:val="18"/>
              </w:rPr>
            </w:pPr>
            <w:ins w:id="10338" w:author="CR#0024" w:date="2024-10-20T08:13:00Z">
              <w:r w:rsidRPr="00011EFF">
                <w:rPr>
                  <w:rFonts w:ascii="Arial" w:hAnsi="Arial"/>
                  <w:b/>
                  <w:sz w:val="18"/>
                </w:rPr>
                <w:t>Data type</w:t>
              </w:r>
            </w:ins>
          </w:p>
        </w:tc>
        <w:tc>
          <w:tcPr>
            <w:tcW w:w="425" w:type="dxa"/>
            <w:shd w:val="clear" w:color="auto" w:fill="C0C0C0"/>
            <w:vAlign w:val="center"/>
            <w:hideMark/>
          </w:tcPr>
          <w:p w14:paraId="76D71CFC" w14:textId="77777777" w:rsidR="00030470" w:rsidRPr="00011EFF" w:rsidRDefault="00030470" w:rsidP="005155ED">
            <w:pPr>
              <w:keepNext/>
              <w:keepLines/>
              <w:spacing w:after="0"/>
              <w:jc w:val="center"/>
              <w:rPr>
                <w:ins w:id="10339" w:author="CR#0024" w:date="2024-10-20T08:13:00Z"/>
                <w:rFonts w:ascii="Arial" w:hAnsi="Arial"/>
                <w:b/>
                <w:sz w:val="18"/>
              </w:rPr>
            </w:pPr>
            <w:ins w:id="10340" w:author="CR#0024" w:date="2024-10-20T08:13:00Z">
              <w:r w:rsidRPr="00011EFF">
                <w:rPr>
                  <w:rFonts w:ascii="Arial" w:hAnsi="Arial"/>
                  <w:b/>
                  <w:sz w:val="18"/>
                </w:rPr>
                <w:t>P</w:t>
              </w:r>
            </w:ins>
          </w:p>
        </w:tc>
        <w:tc>
          <w:tcPr>
            <w:tcW w:w="1134" w:type="dxa"/>
            <w:shd w:val="clear" w:color="auto" w:fill="C0C0C0"/>
            <w:vAlign w:val="center"/>
          </w:tcPr>
          <w:p w14:paraId="357FECC1" w14:textId="77777777" w:rsidR="00030470" w:rsidRPr="00011EFF" w:rsidRDefault="00030470" w:rsidP="005155ED">
            <w:pPr>
              <w:keepNext/>
              <w:keepLines/>
              <w:spacing w:after="0"/>
              <w:jc w:val="center"/>
              <w:rPr>
                <w:ins w:id="10341" w:author="CR#0024" w:date="2024-10-20T08:13:00Z"/>
                <w:rFonts w:ascii="Arial" w:hAnsi="Arial"/>
                <w:b/>
                <w:sz w:val="18"/>
              </w:rPr>
            </w:pPr>
            <w:ins w:id="10342" w:author="CR#0024" w:date="2024-10-20T08:13:00Z">
              <w:r w:rsidRPr="00011EFF">
                <w:rPr>
                  <w:rFonts w:ascii="Arial" w:hAnsi="Arial"/>
                  <w:b/>
                  <w:sz w:val="18"/>
                </w:rPr>
                <w:t>Cardinality</w:t>
              </w:r>
            </w:ins>
          </w:p>
        </w:tc>
        <w:tc>
          <w:tcPr>
            <w:tcW w:w="3686" w:type="dxa"/>
            <w:shd w:val="clear" w:color="auto" w:fill="C0C0C0"/>
            <w:vAlign w:val="center"/>
            <w:hideMark/>
          </w:tcPr>
          <w:p w14:paraId="07AA6FAC" w14:textId="77777777" w:rsidR="00030470" w:rsidRPr="00011EFF" w:rsidRDefault="00030470" w:rsidP="005155ED">
            <w:pPr>
              <w:keepNext/>
              <w:keepLines/>
              <w:spacing w:after="0"/>
              <w:jc w:val="center"/>
              <w:rPr>
                <w:ins w:id="10343" w:author="CR#0024" w:date="2024-10-20T08:13:00Z"/>
                <w:rFonts w:ascii="Arial" w:hAnsi="Arial" w:cs="Arial"/>
                <w:b/>
                <w:sz w:val="18"/>
                <w:szCs w:val="18"/>
              </w:rPr>
            </w:pPr>
            <w:ins w:id="10344" w:author="CR#0024" w:date="2024-10-20T08:13:00Z">
              <w:r w:rsidRPr="00011EFF">
                <w:rPr>
                  <w:rFonts w:ascii="Arial" w:hAnsi="Arial" w:cs="Arial"/>
                  <w:b/>
                  <w:sz w:val="18"/>
                  <w:szCs w:val="18"/>
                </w:rPr>
                <w:t>Description</w:t>
              </w:r>
            </w:ins>
          </w:p>
        </w:tc>
        <w:tc>
          <w:tcPr>
            <w:tcW w:w="1310" w:type="dxa"/>
            <w:shd w:val="clear" w:color="auto" w:fill="C0C0C0"/>
            <w:vAlign w:val="center"/>
          </w:tcPr>
          <w:p w14:paraId="308ADEDF" w14:textId="77777777" w:rsidR="00030470" w:rsidRPr="00011EFF" w:rsidRDefault="00030470" w:rsidP="005155ED">
            <w:pPr>
              <w:keepNext/>
              <w:keepLines/>
              <w:spacing w:after="0"/>
              <w:jc w:val="center"/>
              <w:rPr>
                <w:ins w:id="10345" w:author="CR#0024" w:date="2024-10-20T08:13:00Z"/>
                <w:rFonts w:ascii="Arial" w:hAnsi="Arial" w:cs="Arial"/>
                <w:b/>
                <w:sz w:val="18"/>
                <w:szCs w:val="18"/>
              </w:rPr>
            </w:pPr>
            <w:ins w:id="10346" w:author="CR#0024" w:date="2024-10-20T08:13:00Z">
              <w:r w:rsidRPr="00011EFF">
                <w:rPr>
                  <w:rFonts w:ascii="Arial" w:hAnsi="Arial" w:cs="Arial"/>
                  <w:b/>
                  <w:sz w:val="18"/>
                  <w:szCs w:val="18"/>
                </w:rPr>
                <w:t>Applicability</w:t>
              </w:r>
            </w:ins>
          </w:p>
        </w:tc>
      </w:tr>
      <w:tr w:rsidR="00030470" w:rsidRPr="00011EFF" w14:paraId="31BFCD93" w14:textId="77777777" w:rsidTr="005155ED">
        <w:trPr>
          <w:jc w:val="center"/>
          <w:ins w:id="10347" w:author="CR#0024" w:date="2024-10-20T08:13:00Z"/>
        </w:trPr>
        <w:tc>
          <w:tcPr>
            <w:tcW w:w="1413" w:type="dxa"/>
            <w:tcBorders>
              <w:top w:val="single" w:sz="6" w:space="0" w:color="auto"/>
              <w:left w:val="single" w:sz="6" w:space="0" w:color="auto"/>
              <w:bottom w:val="single" w:sz="6" w:space="0" w:color="auto"/>
              <w:right w:val="single" w:sz="6" w:space="0" w:color="auto"/>
            </w:tcBorders>
            <w:vAlign w:val="center"/>
          </w:tcPr>
          <w:p w14:paraId="1967F3E5" w14:textId="77777777" w:rsidR="00030470" w:rsidRPr="00011EFF" w:rsidRDefault="00030470" w:rsidP="005155ED">
            <w:pPr>
              <w:keepNext/>
              <w:keepLines/>
              <w:spacing w:after="0"/>
              <w:rPr>
                <w:ins w:id="10348" w:author="CR#0024" w:date="2024-10-20T08:13:00Z"/>
                <w:rFonts w:ascii="Arial" w:hAnsi="Arial"/>
                <w:sz w:val="18"/>
              </w:rPr>
            </w:pPr>
            <w:ins w:id="10349" w:author="CR#0024" w:date="2024-10-20T08:13:00Z">
              <w:r>
                <w:rPr>
                  <w:rFonts w:ascii="Arial" w:hAnsi="Arial"/>
                  <w:sz w:val="18"/>
                </w:rPr>
                <w:t>geoAreas</w:t>
              </w:r>
            </w:ins>
          </w:p>
        </w:tc>
        <w:tc>
          <w:tcPr>
            <w:tcW w:w="1556" w:type="dxa"/>
            <w:tcBorders>
              <w:top w:val="single" w:sz="6" w:space="0" w:color="auto"/>
              <w:left w:val="single" w:sz="6" w:space="0" w:color="auto"/>
              <w:bottom w:val="single" w:sz="6" w:space="0" w:color="auto"/>
              <w:right w:val="single" w:sz="6" w:space="0" w:color="auto"/>
            </w:tcBorders>
            <w:vAlign w:val="center"/>
          </w:tcPr>
          <w:p w14:paraId="44044CDE" w14:textId="77777777" w:rsidR="00030470" w:rsidRPr="00011EFF" w:rsidRDefault="00030470" w:rsidP="005155ED">
            <w:pPr>
              <w:keepNext/>
              <w:keepLines/>
              <w:spacing w:after="0"/>
              <w:rPr>
                <w:ins w:id="10350" w:author="CR#0024" w:date="2024-10-20T08:13:00Z"/>
                <w:rFonts w:ascii="Arial" w:hAnsi="Arial"/>
                <w:sz w:val="18"/>
              </w:rPr>
            </w:pPr>
            <w:ins w:id="10351" w:author="CR#0024" w:date="2024-10-20T08:13:00Z">
              <w:r>
                <w:rPr>
                  <w:rFonts w:ascii="Arial" w:hAnsi="Arial"/>
                  <w:sz w:val="18"/>
                </w:rPr>
                <w:t>array(</w:t>
              </w:r>
              <w:r w:rsidRPr="00537370">
                <w:rPr>
                  <w:rFonts w:ascii="Arial" w:hAnsi="Arial"/>
                  <w:sz w:val="18"/>
                </w:rPr>
                <w:t>GeographicArea</w:t>
              </w:r>
              <w:r>
                <w:rPr>
                  <w:rFonts w:ascii="Arial" w:hAnsi="Arial"/>
                  <w:sz w:val="18"/>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7405AEB9" w14:textId="77777777" w:rsidR="00030470" w:rsidRPr="00011EFF" w:rsidRDefault="00030470" w:rsidP="005155ED">
            <w:pPr>
              <w:keepNext/>
              <w:keepLines/>
              <w:spacing w:after="0"/>
              <w:jc w:val="center"/>
              <w:rPr>
                <w:ins w:id="10352" w:author="CR#0024" w:date="2024-10-20T08:13:00Z"/>
                <w:rFonts w:ascii="Arial" w:hAnsi="Arial"/>
                <w:sz w:val="18"/>
              </w:rPr>
            </w:pPr>
            <w:ins w:id="10353" w:author="CR#0024" w:date="2024-10-20T08:13:00Z">
              <w:r>
                <w:rPr>
                  <w:rFonts w:ascii="Arial" w:hAnsi="Arial"/>
                  <w:sz w:val="18"/>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90CD364" w14:textId="77777777" w:rsidR="00030470" w:rsidRPr="00011EFF" w:rsidRDefault="00030470" w:rsidP="005155ED">
            <w:pPr>
              <w:keepNext/>
              <w:keepLines/>
              <w:spacing w:after="0"/>
              <w:jc w:val="center"/>
              <w:rPr>
                <w:ins w:id="10354" w:author="CR#0024" w:date="2024-10-20T08:13:00Z"/>
                <w:rFonts w:ascii="Arial" w:hAnsi="Arial"/>
                <w:sz w:val="18"/>
              </w:rPr>
            </w:pPr>
            <w:ins w:id="10355" w:author="CR#0024" w:date="2024-10-20T08:13:00Z">
              <w:r>
                <w:rPr>
                  <w:rFonts w:ascii="Arial" w:hAnsi="Arial"/>
                  <w:sz w:val="18"/>
                </w:rP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C165143" w14:textId="77777777" w:rsidR="00030470" w:rsidRDefault="00030470" w:rsidP="005155ED">
            <w:pPr>
              <w:keepNext/>
              <w:keepLines/>
              <w:spacing w:after="0"/>
              <w:rPr>
                <w:ins w:id="10356" w:author="CR#0024" w:date="2024-10-20T08:13:00Z"/>
                <w:rFonts w:ascii="Arial" w:hAnsi="Arial" w:cs="Arial"/>
                <w:sz w:val="18"/>
                <w:szCs w:val="18"/>
              </w:rPr>
            </w:pPr>
            <w:ins w:id="10357" w:author="CR#0024" w:date="2024-10-20T08:13:00Z">
              <w:r w:rsidRPr="00011EFF">
                <w:rPr>
                  <w:rFonts w:ascii="Arial" w:hAnsi="Arial" w:cs="Arial"/>
                  <w:sz w:val="18"/>
                  <w:szCs w:val="18"/>
                </w:rPr>
                <w:t xml:space="preserve">Contains the </w:t>
              </w:r>
              <w:r w:rsidRPr="00537370">
                <w:rPr>
                  <w:rFonts w:ascii="Arial" w:hAnsi="Arial" w:cs="Arial"/>
                  <w:sz w:val="18"/>
                  <w:szCs w:val="18"/>
                </w:rPr>
                <w:t xml:space="preserve">geographic area(s) that constitute the </w:t>
              </w:r>
              <w:r>
                <w:rPr>
                  <w:rFonts w:ascii="Arial" w:hAnsi="Arial" w:cs="Arial"/>
                  <w:sz w:val="18"/>
                  <w:szCs w:val="18"/>
                </w:rPr>
                <w:t>geofencing area</w:t>
              </w:r>
              <w:r w:rsidRPr="00011EFF">
                <w:rPr>
                  <w:rFonts w:ascii="Arial" w:hAnsi="Arial" w:cs="Arial"/>
                  <w:sz w:val="18"/>
                  <w:szCs w:val="18"/>
                </w:rPr>
                <w:t>.</w:t>
              </w:r>
            </w:ins>
          </w:p>
          <w:p w14:paraId="1F383815" w14:textId="77777777" w:rsidR="00030470" w:rsidRDefault="00030470" w:rsidP="005155ED">
            <w:pPr>
              <w:keepNext/>
              <w:keepLines/>
              <w:spacing w:after="0"/>
              <w:rPr>
                <w:ins w:id="10358" w:author="CR#0024" w:date="2024-10-20T08:13:00Z"/>
                <w:rFonts w:ascii="Arial" w:hAnsi="Arial" w:cs="Arial"/>
                <w:sz w:val="18"/>
                <w:szCs w:val="18"/>
              </w:rPr>
            </w:pPr>
          </w:p>
          <w:p w14:paraId="4ACC2EB5" w14:textId="77777777" w:rsidR="00030470" w:rsidRPr="00011EFF" w:rsidRDefault="00030470" w:rsidP="005155ED">
            <w:pPr>
              <w:keepNext/>
              <w:keepLines/>
              <w:spacing w:after="0"/>
              <w:rPr>
                <w:ins w:id="10359" w:author="CR#0024" w:date="2024-10-20T08:13:00Z"/>
                <w:rFonts w:ascii="Arial" w:hAnsi="Arial" w:cs="Arial"/>
                <w:sz w:val="18"/>
                <w:szCs w:val="18"/>
              </w:rPr>
            </w:pPr>
            <w:ins w:id="10360" w:author="CR#0024" w:date="2024-10-20T08:13:00Z">
              <w:r>
                <w:rPr>
                  <w:rFonts w:ascii="Arial" w:hAnsi="Arial" w:cs="Arial"/>
                  <w:sz w:val="18"/>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1628AE9F" w14:textId="77777777" w:rsidR="00030470" w:rsidRPr="00011EFF" w:rsidRDefault="00030470" w:rsidP="005155ED">
            <w:pPr>
              <w:keepNext/>
              <w:keepLines/>
              <w:spacing w:after="0"/>
              <w:rPr>
                <w:ins w:id="10361" w:author="CR#0024" w:date="2024-10-20T08:13:00Z"/>
                <w:rFonts w:ascii="Arial" w:hAnsi="Arial" w:cs="Arial"/>
                <w:sz w:val="18"/>
                <w:szCs w:val="18"/>
              </w:rPr>
            </w:pPr>
          </w:p>
        </w:tc>
      </w:tr>
      <w:tr w:rsidR="00030470" w:rsidRPr="00011EFF" w14:paraId="3D8F56EF" w14:textId="77777777" w:rsidTr="005155ED">
        <w:trPr>
          <w:jc w:val="center"/>
          <w:ins w:id="10362" w:author="CR#0024" w:date="2024-10-20T08:13: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263E42A4" w14:textId="77777777" w:rsidR="00030470" w:rsidRPr="00011EFF" w:rsidRDefault="00030470" w:rsidP="005155ED">
            <w:pPr>
              <w:pStyle w:val="TAN"/>
              <w:rPr>
                <w:ins w:id="10363" w:author="CR#0024" w:date="2024-10-20T08:13:00Z"/>
              </w:rPr>
            </w:pPr>
            <w:ins w:id="10364" w:author="CR#0024" w:date="2024-10-20T08:13:00Z">
              <w:r>
                <w:t>NOTE:</w:t>
              </w:r>
              <w:r>
                <w:tab/>
                <w:t>At least one of these attributes shall be present.</w:t>
              </w:r>
            </w:ins>
          </w:p>
        </w:tc>
      </w:tr>
    </w:tbl>
    <w:p w14:paraId="3F06E1FF" w14:textId="77777777" w:rsidR="00030470" w:rsidRPr="00405FCD" w:rsidRDefault="00030470" w:rsidP="00030470">
      <w:pPr>
        <w:rPr>
          <w:ins w:id="10365" w:author="CR#0024" w:date="2024-10-20T08:13:00Z"/>
          <w:rFonts w:eastAsia="MS Mincho"/>
        </w:rPr>
      </w:pPr>
    </w:p>
    <w:p w14:paraId="453C4C03" w14:textId="28DCF567" w:rsidR="006E6517" w:rsidRPr="006E6517" w:rsidRDefault="006E6517" w:rsidP="006E6517">
      <w:pPr>
        <w:pStyle w:val="Heading5"/>
        <w:rPr>
          <w:ins w:id="10366" w:author="CR#0025" w:date="2024-10-20T08:27:00Z"/>
        </w:rPr>
      </w:pPr>
      <w:bookmarkStart w:id="10367" w:name="_Toc180306545"/>
      <w:bookmarkStart w:id="10368" w:name="_Toc183442763"/>
      <w:ins w:id="10369" w:author="CR#0025" w:date="2024-10-20T08:27:00Z">
        <w:r w:rsidRPr="000E1D0D">
          <w:rPr>
            <w:noProof/>
            <w:lang w:eastAsia="zh-CN"/>
          </w:rPr>
          <w:t>6.5</w:t>
        </w:r>
        <w:r w:rsidRPr="000E1D0D">
          <w:t>.6.2</w:t>
        </w:r>
        <w:r w:rsidRPr="006E6517">
          <w:t>.</w:t>
        </w:r>
        <w:r>
          <w:t>9</w:t>
        </w:r>
        <w:r w:rsidRPr="006E6517">
          <w:tab/>
          <w:t>Type: MultiModalSealddPolicy</w:t>
        </w:r>
        <w:bookmarkEnd w:id="10367"/>
        <w:bookmarkEnd w:id="10368"/>
      </w:ins>
    </w:p>
    <w:p w14:paraId="353CDFA4" w14:textId="3392A6C3" w:rsidR="006E6517" w:rsidRPr="000E1D0D" w:rsidRDefault="006E6517" w:rsidP="006E6517">
      <w:pPr>
        <w:pStyle w:val="TH"/>
        <w:rPr>
          <w:ins w:id="10370" w:author="CR#0025" w:date="2024-10-20T08:27:00Z"/>
        </w:rPr>
      </w:pPr>
      <w:ins w:id="10371" w:author="CR#0025" w:date="2024-10-20T08:27:00Z">
        <w:r w:rsidRPr="006E6517">
          <w:rPr>
            <w:noProof/>
          </w:rPr>
          <w:t>Table </w:t>
        </w:r>
        <w:r w:rsidRPr="006E6517">
          <w:rPr>
            <w:noProof/>
            <w:lang w:eastAsia="zh-CN"/>
          </w:rPr>
          <w:t>6.5</w:t>
        </w:r>
        <w:r w:rsidRPr="006E6517">
          <w:t>.6.2.</w:t>
        </w:r>
        <w:r>
          <w:t>9</w:t>
        </w:r>
        <w:r w:rsidRPr="006E6517">
          <w:t xml:space="preserve">-1: </w:t>
        </w:r>
        <w:r w:rsidRPr="006E6517">
          <w:rPr>
            <w:noProof/>
          </w:rPr>
          <w:t>Definition</w:t>
        </w:r>
        <w:r w:rsidRPr="000E1D0D">
          <w:rPr>
            <w:noProof/>
          </w:rPr>
          <w:t xml:space="preserve"> of type </w:t>
        </w:r>
        <w:r>
          <w:t>MultiModal</w:t>
        </w:r>
        <w:r w:rsidRPr="000E1D0D">
          <w:t>SealddPolicy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6E6517" w:rsidRPr="000E1D0D" w14:paraId="45919C1F" w14:textId="77777777" w:rsidTr="005155ED">
        <w:trPr>
          <w:jc w:val="center"/>
          <w:ins w:id="10372" w:author="CR#0025" w:date="2024-10-20T08:27:00Z"/>
        </w:trPr>
        <w:tc>
          <w:tcPr>
            <w:tcW w:w="1413" w:type="dxa"/>
            <w:shd w:val="clear" w:color="auto" w:fill="C0C0C0"/>
            <w:vAlign w:val="center"/>
            <w:hideMark/>
          </w:tcPr>
          <w:p w14:paraId="7B5C542A" w14:textId="77777777" w:rsidR="006E6517" w:rsidRPr="000E1D0D" w:rsidRDefault="006E6517" w:rsidP="005155ED">
            <w:pPr>
              <w:pStyle w:val="TAH"/>
              <w:rPr>
                <w:ins w:id="10373" w:author="CR#0025" w:date="2024-10-20T08:27:00Z"/>
              </w:rPr>
            </w:pPr>
            <w:ins w:id="10374" w:author="CR#0025" w:date="2024-10-20T08:27:00Z">
              <w:r w:rsidRPr="000E1D0D">
                <w:t>Attribute name</w:t>
              </w:r>
            </w:ins>
          </w:p>
        </w:tc>
        <w:tc>
          <w:tcPr>
            <w:tcW w:w="1556" w:type="dxa"/>
            <w:shd w:val="clear" w:color="auto" w:fill="C0C0C0"/>
            <w:vAlign w:val="center"/>
            <w:hideMark/>
          </w:tcPr>
          <w:p w14:paraId="2015DB4D" w14:textId="77777777" w:rsidR="006E6517" w:rsidRPr="000E1D0D" w:rsidRDefault="006E6517" w:rsidP="005155ED">
            <w:pPr>
              <w:pStyle w:val="TAH"/>
              <w:rPr>
                <w:ins w:id="10375" w:author="CR#0025" w:date="2024-10-20T08:27:00Z"/>
              </w:rPr>
            </w:pPr>
            <w:ins w:id="10376" w:author="CR#0025" w:date="2024-10-20T08:27:00Z">
              <w:r w:rsidRPr="000E1D0D">
                <w:t>Data type</w:t>
              </w:r>
            </w:ins>
          </w:p>
        </w:tc>
        <w:tc>
          <w:tcPr>
            <w:tcW w:w="425" w:type="dxa"/>
            <w:shd w:val="clear" w:color="auto" w:fill="C0C0C0"/>
            <w:vAlign w:val="center"/>
            <w:hideMark/>
          </w:tcPr>
          <w:p w14:paraId="018ADF2F" w14:textId="77777777" w:rsidR="006E6517" w:rsidRPr="000E1D0D" w:rsidRDefault="006E6517" w:rsidP="005155ED">
            <w:pPr>
              <w:pStyle w:val="TAH"/>
              <w:rPr>
                <w:ins w:id="10377" w:author="CR#0025" w:date="2024-10-20T08:27:00Z"/>
              </w:rPr>
            </w:pPr>
            <w:ins w:id="10378" w:author="CR#0025" w:date="2024-10-20T08:27:00Z">
              <w:r w:rsidRPr="000E1D0D">
                <w:t>P</w:t>
              </w:r>
            </w:ins>
          </w:p>
        </w:tc>
        <w:tc>
          <w:tcPr>
            <w:tcW w:w="1134" w:type="dxa"/>
            <w:shd w:val="clear" w:color="auto" w:fill="C0C0C0"/>
            <w:vAlign w:val="center"/>
          </w:tcPr>
          <w:p w14:paraId="47A0C91E" w14:textId="77777777" w:rsidR="006E6517" w:rsidRPr="000E1D0D" w:rsidRDefault="006E6517" w:rsidP="005155ED">
            <w:pPr>
              <w:pStyle w:val="TAH"/>
              <w:rPr>
                <w:ins w:id="10379" w:author="CR#0025" w:date="2024-10-20T08:27:00Z"/>
              </w:rPr>
            </w:pPr>
            <w:ins w:id="10380" w:author="CR#0025" w:date="2024-10-20T08:27:00Z">
              <w:r w:rsidRPr="000E1D0D">
                <w:t>Cardinality</w:t>
              </w:r>
            </w:ins>
          </w:p>
        </w:tc>
        <w:tc>
          <w:tcPr>
            <w:tcW w:w="3686" w:type="dxa"/>
            <w:shd w:val="clear" w:color="auto" w:fill="C0C0C0"/>
            <w:vAlign w:val="center"/>
            <w:hideMark/>
          </w:tcPr>
          <w:p w14:paraId="7E5062D5" w14:textId="77777777" w:rsidR="006E6517" w:rsidRPr="000E1D0D" w:rsidRDefault="006E6517" w:rsidP="005155ED">
            <w:pPr>
              <w:pStyle w:val="TAH"/>
              <w:rPr>
                <w:ins w:id="10381" w:author="CR#0025" w:date="2024-10-20T08:27:00Z"/>
                <w:rFonts w:cs="Arial"/>
                <w:szCs w:val="18"/>
              </w:rPr>
            </w:pPr>
            <w:ins w:id="10382" w:author="CR#0025" w:date="2024-10-20T08:27:00Z">
              <w:r w:rsidRPr="000E1D0D">
                <w:rPr>
                  <w:rFonts w:cs="Arial"/>
                  <w:szCs w:val="18"/>
                </w:rPr>
                <w:t>Description</w:t>
              </w:r>
            </w:ins>
          </w:p>
        </w:tc>
        <w:tc>
          <w:tcPr>
            <w:tcW w:w="1310" w:type="dxa"/>
            <w:shd w:val="clear" w:color="auto" w:fill="C0C0C0"/>
            <w:vAlign w:val="center"/>
          </w:tcPr>
          <w:p w14:paraId="6CEC7000" w14:textId="77777777" w:rsidR="006E6517" w:rsidRPr="000E1D0D" w:rsidRDefault="006E6517" w:rsidP="005155ED">
            <w:pPr>
              <w:pStyle w:val="TAH"/>
              <w:rPr>
                <w:ins w:id="10383" w:author="CR#0025" w:date="2024-10-20T08:27:00Z"/>
                <w:rFonts w:cs="Arial"/>
                <w:szCs w:val="18"/>
              </w:rPr>
            </w:pPr>
            <w:ins w:id="10384" w:author="CR#0025" w:date="2024-10-20T08:27:00Z">
              <w:r w:rsidRPr="000E1D0D">
                <w:rPr>
                  <w:rFonts w:cs="Arial"/>
                  <w:szCs w:val="18"/>
                </w:rPr>
                <w:t>Applicability</w:t>
              </w:r>
            </w:ins>
          </w:p>
        </w:tc>
      </w:tr>
      <w:tr w:rsidR="006E6517" w:rsidRPr="000E1D0D" w14:paraId="788894C3" w14:textId="77777777" w:rsidTr="005155ED">
        <w:trPr>
          <w:jc w:val="center"/>
          <w:ins w:id="10385" w:author="CR#0025" w:date="2024-10-20T08:27:00Z"/>
        </w:trPr>
        <w:tc>
          <w:tcPr>
            <w:tcW w:w="1413" w:type="dxa"/>
            <w:vAlign w:val="center"/>
          </w:tcPr>
          <w:p w14:paraId="7E1F2F4B" w14:textId="77777777" w:rsidR="006E6517" w:rsidRPr="000E1D0D" w:rsidRDefault="006E6517" w:rsidP="005155ED">
            <w:pPr>
              <w:pStyle w:val="TAL"/>
              <w:rPr>
                <w:ins w:id="10386" w:author="CR#0025" w:date="2024-10-20T08:27:00Z"/>
              </w:rPr>
            </w:pPr>
            <w:ins w:id="10387" w:author="CR#0025" w:date="2024-10-20T08:27:00Z">
              <w:r>
                <w:t>syncPol</w:t>
              </w:r>
            </w:ins>
          </w:p>
        </w:tc>
        <w:tc>
          <w:tcPr>
            <w:tcW w:w="1556" w:type="dxa"/>
            <w:vAlign w:val="center"/>
          </w:tcPr>
          <w:p w14:paraId="0D664EE1" w14:textId="77777777" w:rsidR="006E6517" w:rsidRPr="000E1D0D" w:rsidRDefault="006E6517" w:rsidP="005155ED">
            <w:pPr>
              <w:pStyle w:val="TAL"/>
              <w:rPr>
                <w:ins w:id="10388" w:author="CR#0025" w:date="2024-10-20T08:27:00Z"/>
              </w:rPr>
            </w:pPr>
            <w:ins w:id="10389" w:author="CR#0025" w:date="2024-10-20T08:27:00Z">
              <w:r>
                <w:rPr>
                  <w:lang w:eastAsia="zh-CN"/>
                </w:rPr>
                <w:t>string</w:t>
              </w:r>
            </w:ins>
          </w:p>
        </w:tc>
        <w:tc>
          <w:tcPr>
            <w:tcW w:w="425" w:type="dxa"/>
            <w:vAlign w:val="center"/>
          </w:tcPr>
          <w:p w14:paraId="28ECC051" w14:textId="77777777" w:rsidR="006E6517" w:rsidRPr="000E1D0D" w:rsidRDefault="006E6517" w:rsidP="005155ED">
            <w:pPr>
              <w:pStyle w:val="TAC"/>
              <w:rPr>
                <w:ins w:id="10390" w:author="CR#0025" w:date="2024-10-20T08:27:00Z"/>
              </w:rPr>
            </w:pPr>
            <w:ins w:id="10391" w:author="CR#0025" w:date="2024-10-20T08:27:00Z">
              <w:r w:rsidRPr="000E1D0D">
                <w:t>O</w:t>
              </w:r>
            </w:ins>
          </w:p>
        </w:tc>
        <w:tc>
          <w:tcPr>
            <w:tcW w:w="1134" w:type="dxa"/>
            <w:vAlign w:val="center"/>
          </w:tcPr>
          <w:p w14:paraId="1D9AAE35" w14:textId="77777777" w:rsidR="006E6517" w:rsidRPr="000E1D0D" w:rsidRDefault="006E6517" w:rsidP="005155ED">
            <w:pPr>
              <w:pStyle w:val="TAC"/>
              <w:rPr>
                <w:ins w:id="10392" w:author="CR#0025" w:date="2024-10-20T08:27:00Z"/>
              </w:rPr>
            </w:pPr>
            <w:ins w:id="10393" w:author="CR#0025" w:date="2024-10-20T08:27:00Z">
              <w:r>
                <w:t>0..</w:t>
              </w:r>
              <w:r w:rsidRPr="000E1D0D">
                <w:t>1</w:t>
              </w:r>
            </w:ins>
          </w:p>
        </w:tc>
        <w:tc>
          <w:tcPr>
            <w:tcW w:w="3686" w:type="dxa"/>
            <w:vAlign w:val="center"/>
          </w:tcPr>
          <w:p w14:paraId="5219E55E" w14:textId="77777777" w:rsidR="006E6517" w:rsidRDefault="006E6517" w:rsidP="005155ED">
            <w:pPr>
              <w:pStyle w:val="TAL"/>
              <w:rPr>
                <w:ins w:id="10394" w:author="CR#0025" w:date="2024-10-20T08:27:00Z"/>
                <w:lang w:val="en-US"/>
              </w:rPr>
            </w:pPr>
            <w:ins w:id="10395" w:author="CR#0025" w:date="2024-10-20T08:27:00Z">
              <w:r>
                <w:rPr>
                  <w:lang w:eastAsia="zh-CN"/>
                </w:rPr>
                <w:t xml:space="preserve">Contains the </w:t>
              </w:r>
              <w:r>
                <w:rPr>
                  <w:lang w:val="en-US"/>
                </w:rPr>
                <w:t>synchronization policy to be configured.</w:t>
              </w:r>
            </w:ins>
          </w:p>
          <w:p w14:paraId="4681373E" w14:textId="77777777" w:rsidR="006E6517" w:rsidRDefault="006E6517" w:rsidP="005155ED">
            <w:pPr>
              <w:pStyle w:val="TAL"/>
              <w:rPr>
                <w:ins w:id="10396" w:author="CR#0025" w:date="2024-10-20T08:27:00Z"/>
                <w:rFonts w:cs="Arial"/>
                <w:szCs w:val="18"/>
              </w:rPr>
            </w:pPr>
          </w:p>
          <w:p w14:paraId="6631152C" w14:textId="77777777" w:rsidR="006E6517" w:rsidRPr="000E1D0D" w:rsidRDefault="006E6517" w:rsidP="005155ED">
            <w:pPr>
              <w:pStyle w:val="TAL"/>
              <w:rPr>
                <w:ins w:id="10397" w:author="CR#0025" w:date="2024-10-20T08:27:00Z"/>
                <w:rFonts w:cs="Arial"/>
                <w:szCs w:val="18"/>
              </w:rPr>
            </w:pPr>
            <w:ins w:id="10398" w:author="CR#0025" w:date="2024-10-20T08:27:00Z">
              <w:r>
                <w:rPr>
                  <w:rFonts w:cs="Arial"/>
                  <w:szCs w:val="18"/>
                </w:rPr>
                <w:t>(NOTE)</w:t>
              </w:r>
            </w:ins>
          </w:p>
        </w:tc>
        <w:tc>
          <w:tcPr>
            <w:tcW w:w="1310" w:type="dxa"/>
            <w:vAlign w:val="center"/>
          </w:tcPr>
          <w:p w14:paraId="0406160D" w14:textId="77777777" w:rsidR="006E6517" w:rsidRPr="000E1D0D" w:rsidRDefault="006E6517" w:rsidP="005155ED">
            <w:pPr>
              <w:pStyle w:val="TAL"/>
              <w:rPr>
                <w:ins w:id="10399" w:author="CR#0025" w:date="2024-10-20T08:27:00Z"/>
                <w:rFonts w:cs="Arial"/>
                <w:szCs w:val="18"/>
              </w:rPr>
            </w:pPr>
          </w:p>
        </w:tc>
      </w:tr>
      <w:tr w:rsidR="006E6517" w:rsidRPr="000E1D0D" w14:paraId="15492D77" w14:textId="77777777" w:rsidTr="005155ED">
        <w:trPr>
          <w:jc w:val="center"/>
          <w:ins w:id="10400" w:author="CR#0025" w:date="2024-10-20T08:27:00Z"/>
        </w:trPr>
        <w:tc>
          <w:tcPr>
            <w:tcW w:w="1413" w:type="dxa"/>
            <w:tcBorders>
              <w:top w:val="single" w:sz="6" w:space="0" w:color="auto"/>
              <w:left w:val="single" w:sz="6" w:space="0" w:color="auto"/>
              <w:bottom w:val="single" w:sz="6" w:space="0" w:color="auto"/>
              <w:right w:val="single" w:sz="6" w:space="0" w:color="auto"/>
            </w:tcBorders>
            <w:vAlign w:val="center"/>
          </w:tcPr>
          <w:p w14:paraId="2ABFE4D8" w14:textId="77777777" w:rsidR="006E6517" w:rsidRPr="000E1D0D" w:rsidRDefault="006E6517" w:rsidP="005155ED">
            <w:pPr>
              <w:pStyle w:val="TAL"/>
              <w:rPr>
                <w:ins w:id="10401" w:author="CR#0025" w:date="2024-10-20T08:27:00Z"/>
              </w:rPr>
            </w:pPr>
            <w:ins w:id="10402" w:author="CR#0025" w:date="2024-10-20T08:27:00Z">
              <w:r w:rsidRPr="000E1D0D">
                <w:rPr>
                  <w:lang w:eastAsia="zh-CN"/>
                </w:rPr>
                <w:t>expTime</w:t>
              </w:r>
            </w:ins>
          </w:p>
        </w:tc>
        <w:tc>
          <w:tcPr>
            <w:tcW w:w="1556" w:type="dxa"/>
            <w:tcBorders>
              <w:top w:val="single" w:sz="6" w:space="0" w:color="auto"/>
              <w:left w:val="single" w:sz="6" w:space="0" w:color="auto"/>
              <w:bottom w:val="single" w:sz="6" w:space="0" w:color="auto"/>
              <w:right w:val="single" w:sz="6" w:space="0" w:color="auto"/>
            </w:tcBorders>
            <w:vAlign w:val="center"/>
          </w:tcPr>
          <w:p w14:paraId="1EBAEA71" w14:textId="77777777" w:rsidR="006E6517" w:rsidRPr="000E1D0D" w:rsidRDefault="006E6517" w:rsidP="005155ED">
            <w:pPr>
              <w:pStyle w:val="TAL"/>
              <w:rPr>
                <w:ins w:id="10403" w:author="CR#0025" w:date="2024-10-20T08:27:00Z"/>
              </w:rPr>
            </w:pPr>
            <w:ins w:id="10404" w:author="CR#0025" w:date="2024-10-20T08:27:00Z">
              <w:r w:rsidRPr="000E1D0D">
                <w:t>DateTimeRo</w:t>
              </w:r>
            </w:ins>
          </w:p>
        </w:tc>
        <w:tc>
          <w:tcPr>
            <w:tcW w:w="425" w:type="dxa"/>
            <w:tcBorders>
              <w:top w:val="single" w:sz="6" w:space="0" w:color="auto"/>
              <w:left w:val="single" w:sz="6" w:space="0" w:color="auto"/>
              <w:bottom w:val="single" w:sz="6" w:space="0" w:color="auto"/>
              <w:right w:val="single" w:sz="6" w:space="0" w:color="auto"/>
            </w:tcBorders>
            <w:vAlign w:val="center"/>
          </w:tcPr>
          <w:p w14:paraId="03C0BED5" w14:textId="77777777" w:rsidR="006E6517" w:rsidRPr="000E1D0D" w:rsidRDefault="006E6517" w:rsidP="005155ED">
            <w:pPr>
              <w:pStyle w:val="TAC"/>
              <w:rPr>
                <w:ins w:id="10405" w:author="CR#0025" w:date="2024-10-20T08:27:00Z"/>
              </w:rPr>
            </w:pPr>
            <w:ins w:id="10406" w:author="CR#0025" w:date="2024-10-20T08:27:00Z">
              <w:r w:rsidRPr="000E1D0D">
                <w:rPr>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14659353" w14:textId="77777777" w:rsidR="006E6517" w:rsidRPr="000E1D0D" w:rsidRDefault="006E6517" w:rsidP="005155ED">
            <w:pPr>
              <w:pStyle w:val="TAC"/>
              <w:rPr>
                <w:ins w:id="10407" w:author="CR#0025" w:date="2024-10-20T08:27:00Z"/>
              </w:rPr>
            </w:pPr>
            <w:ins w:id="10408" w:author="CR#0025" w:date="2024-10-20T08:27:00Z">
              <w:r w:rsidRPr="000E1D0D">
                <w:rPr>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17D1957F" w14:textId="77777777" w:rsidR="006E6517" w:rsidRPr="000E1D0D" w:rsidRDefault="006E6517" w:rsidP="005155ED">
            <w:pPr>
              <w:pStyle w:val="TAL"/>
              <w:rPr>
                <w:ins w:id="10409" w:author="CR#0025" w:date="2024-10-20T08:27:00Z"/>
                <w:lang w:val="en-US"/>
              </w:rPr>
            </w:pPr>
            <w:ins w:id="10410" w:author="CR#0025" w:date="2024-10-20T08:27:00Z">
              <w:r w:rsidRPr="000E1D0D">
                <w:rPr>
                  <w:lang w:val="en-US"/>
                </w:rPr>
                <w:t xml:space="preserve">Contains the expiration time of the </w:t>
              </w:r>
              <w:r>
                <w:t>Multi-modal SEALDD policy configuration</w:t>
              </w:r>
              <w:r w:rsidRPr="000E1D0D">
                <w:rPr>
                  <w:lang w:val="en-US"/>
                </w:rPr>
                <w:t>.</w:t>
              </w:r>
            </w:ins>
          </w:p>
          <w:p w14:paraId="5E60E168" w14:textId="77777777" w:rsidR="006E6517" w:rsidRPr="000E1D0D" w:rsidRDefault="006E6517" w:rsidP="005155ED">
            <w:pPr>
              <w:pStyle w:val="TAL"/>
              <w:rPr>
                <w:ins w:id="10411" w:author="CR#0025" w:date="2024-10-20T08:27:00Z"/>
                <w:lang w:val="en-US"/>
              </w:rPr>
            </w:pPr>
          </w:p>
          <w:p w14:paraId="45B43C6E" w14:textId="77777777" w:rsidR="006E6517" w:rsidRPr="000E1D0D" w:rsidRDefault="006E6517" w:rsidP="005155ED">
            <w:pPr>
              <w:pStyle w:val="TAL"/>
              <w:rPr>
                <w:ins w:id="10412" w:author="CR#0025" w:date="2024-10-20T08:27:00Z"/>
                <w:rFonts w:cs="Arial"/>
                <w:szCs w:val="18"/>
              </w:rPr>
            </w:pPr>
            <w:ins w:id="10413" w:author="CR#0025" w:date="2024-10-20T08:27:00Z">
              <w:r w:rsidRPr="000E1D0D">
                <w:rPr>
                  <w:rFonts w:cs="Arial"/>
                  <w:szCs w:val="18"/>
                </w:rPr>
                <w:t xml:space="preserve">This attribute may be present </w:t>
              </w:r>
              <w:r>
                <w:rPr>
                  <w:rFonts w:cs="Arial"/>
                  <w:szCs w:val="18"/>
                </w:rPr>
                <w:t xml:space="preserve">only </w:t>
              </w:r>
              <w:r w:rsidRPr="000E1D0D">
                <w:rPr>
                  <w:rFonts w:cs="Arial"/>
                  <w:szCs w:val="18"/>
                </w:rPr>
                <w:t>in Policy Configuration creation/update responses.</w:t>
              </w:r>
            </w:ins>
          </w:p>
          <w:p w14:paraId="2E7F2626" w14:textId="77777777" w:rsidR="006E6517" w:rsidRPr="000E1D0D" w:rsidRDefault="006E6517" w:rsidP="005155ED">
            <w:pPr>
              <w:pStyle w:val="TAL"/>
              <w:rPr>
                <w:ins w:id="10414" w:author="CR#0025" w:date="2024-10-20T08:27:00Z"/>
                <w:rFonts w:cs="Arial"/>
                <w:szCs w:val="18"/>
              </w:rPr>
            </w:pPr>
          </w:p>
          <w:p w14:paraId="5EE73FA4" w14:textId="1169D519" w:rsidR="006E6517" w:rsidRDefault="006E6517" w:rsidP="005155ED">
            <w:pPr>
              <w:pStyle w:val="TAL"/>
              <w:rPr>
                <w:ins w:id="10415" w:author="CR#0025" w:date="2024-10-20T08:27:00Z"/>
                <w:rFonts w:cs="Arial"/>
                <w:szCs w:val="18"/>
              </w:rPr>
            </w:pPr>
            <w:ins w:id="10416" w:author="CR#0025" w:date="2024-10-20T08:27:00Z">
              <w:r w:rsidRPr="000E1D0D">
                <w:rPr>
                  <w:rFonts w:cs="Arial"/>
                  <w:szCs w:val="18"/>
                </w:rPr>
                <w:t xml:space="preserve">If this attribute is absent, this means that the </w:t>
              </w:r>
              <w:r w:rsidRPr="000E1D0D">
                <w:rPr>
                  <w:lang w:val="en-US"/>
                </w:rPr>
                <w:t xml:space="preserve">the </w:t>
              </w:r>
              <w:r>
                <w:t>Multi-modal SEALDD policy configuration</w:t>
              </w:r>
              <w:r w:rsidRPr="000E1D0D">
                <w:rPr>
                  <w:rFonts w:cs="Arial"/>
                  <w:szCs w:val="18"/>
                </w:rPr>
                <w:t xml:space="preserve"> shall not expire until explicitly deleted by the service consumer.</w:t>
              </w:r>
            </w:ins>
          </w:p>
          <w:p w14:paraId="2420D595" w14:textId="77777777" w:rsidR="0098214C" w:rsidRDefault="0098214C" w:rsidP="005155ED">
            <w:pPr>
              <w:pStyle w:val="TAL"/>
              <w:rPr>
                <w:ins w:id="10417" w:author="CR#0025" w:date="2024-10-20T08:27:00Z"/>
                <w:rFonts w:cs="Arial"/>
                <w:szCs w:val="18"/>
              </w:rPr>
            </w:pPr>
          </w:p>
          <w:p w14:paraId="68816D7D" w14:textId="77777777" w:rsidR="006E6517" w:rsidRPr="000E1D0D" w:rsidRDefault="006E6517" w:rsidP="005155ED">
            <w:pPr>
              <w:pStyle w:val="TAL"/>
              <w:rPr>
                <w:ins w:id="10418" w:author="CR#0025" w:date="2024-10-20T08:27:00Z"/>
                <w:rFonts w:cs="Arial"/>
                <w:szCs w:val="18"/>
              </w:rPr>
            </w:pPr>
            <w:ins w:id="10419" w:author="CR#0025" w:date="2024-10-20T08:27: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852385D" w14:textId="77777777" w:rsidR="006E6517" w:rsidRPr="000E1D0D" w:rsidRDefault="006E6517" w:rsidP="005155ED">
            <w:pPr>
              <w:pStyle w:val="TAL"/>
              <w:rPr>
                <w:ins w:id="10420" w:author="CR#0025" w:date="2024-10-20T08:27:00Z"/>
                <w:rFonts w:cs="Arial"/>
                <w:szCs w:val="18"/>
              </w:rPr>
            </w:pPr>
          </w:p>
        </w:tc>
      </w:tr>
      <w:tr w:rsidR="006E6517" w:rsidRPr="000E1D0D" w14:paraId="4FE86E39" w14:textId="77777777" w:rsidTr="005155ED">
        <w:trPr>
          <w:jc w:val="center"/>
          <w:ins w:id="10421" w:author="CR#0025" w:date="2024-10-20T08:27:00Z"/>
        </w:trPr>
        <w:tc>
          <w:tcPr>
            <w:tcW w:w="9524" w:type="dxa"/>
            <w:gridSpan w:val="6"/>
            <w:vAlign w:val="center"/>
          </w:tcPr>
          <w:p w14:paraId="3361F45D" w14:textId="77777777" w:rsidR="006E6517" w:rsidRPr="000E1D0D" w:rsidRDefault="006E6517" w:rsidP="005155ED">
            <w:pPr>
              <w:pStyle w:val="TAN"/>
              <w:rPr>
                <w:ins w:id="10422" w:author="CR#0025" w:date="2024-10-20T08:27:00Z"/>
                <w:rFonts w:cs="Arial"/>
                <w:szCs w:val="18"/>
              </w:rPr>
            </w:pPr>
            <w:ins w:id="10423" w:author="CR#0025" w:date="2024-10-20T08:27:00Z">
              <w:r>
                <w:rPr>
                  <w:rFonts w:cs="Arial" w:hint="eastAsia"/>
                  <w:szCs w:val="18"/>
                </w:rPr>
                <w:t>N</w:t>
              </w:r>
              <w:r>
                <w:rPr>
                  <w:rFonts w:cs="Arial"/>
                  <w:szCs w:val="18"/>
                </w:rPr>
                <w:t>OTE:</w:t>
              </w:r>
              <w:r>
                <w:rPr>
                  <w:lang w:val="en-US" w:eastAsia="zh-CN"/>
                </w:rPr>
                <w:tab/>
                <w:t xml:space="preserve">At least one of </w:t>
              </w:r>
              <w:r>
                <w:rPr>
                  <w:lang w:eastAsia="zh-CN"/>
                </w:rPr>
                <w:t>these attributes shall be present.</w:t>
              </w:r>
            </w:ins>
          </w:p>
        </w:tc>
      </w:tr>
    </w:tbl>
    <w:p w14:paraId="22D963C4" w14:textId="77777777" w:rsidR="006E6517" w:rsidRDefault="006E6517" w:rsidP="006E6517">
      <w:pPr>
        <w:rPr>
          <w:ins w:id="10424" w:author="CR#0025" w:date="2024-10-20T08:27:00Z"/>
        </w:rPr>
      </w:pPr>
    </w:p>
    <w:p w14:paraId="08D50EA1" w14:textId="77777777" w:rsidR="006E6517" w:rsidRPr="000E1D0D" w:rsidRDefault="006E6517" w:rsidP="006E6517">
      <w:pPr>
        <w:pStyle w:val="EditorsNote"/>
        <w:rPr>
          <w:ins w:id="10425" w:author="CR#0025" w:date="2024-10-20T08:27:00Z"/>
        </w:rPr>
      </w:pPr>
      <w:ins w:id="10426" w:author="CR#0025" w:date="2024-10-20T08:27:00Z">
        <w:r w:rsidRPr="007C644D">
          <w:lastRenderedPageBreak/>
          <w:t>Editor's Note:</w:t>
        </w:r>
        <w:r w:rsidRPr="007C644D">
          <w:tab/>
          <w:t xml:space="preserve">The </w:t>
        </w:r>
        <w:r>
          <w:t xml:space="preserve">Data Type to be used to encode the "syncPol" attribute to convey the </w:t>
        </w:r>
        <w:r>
          <w:rPr>
            <w:lang w:eastAsia="zh-CN"/>
          </w:rPr>
          <w:t>S</w:t>
        </w:r>
        <w:r>
          <w:t>ynchronization policy</w:t>
        </w:r>
        <w:r w:rsidRPr="007C644D">
          <w:t xml:space="preserve"> is FFS.</w:t>
        </w:r>
      </w:ins>
    </w:p>
    <w:p w14:paraId="554FB1DA" w14:textId="77777777" w:rsidR="00826FFF" w:rsidRPr="00826FFF" w:rsidRDefault="00826FFF" w:rsidP="00826FFF">
      <w:pPr>
        <w:pStyle w:val="Heading5"/>
        <w:rPr>
          <w:ins w:id="10427" w:author="CR#0031" w:date="2024-11-25T13:57:00Z"/>
        </w:rPr>
      </w:pPr>
      <w:bookmarkStart w:id="10428" w:name="_Toc180306546"/>
      <w:bookmarkStart w:id="10429" w:name="_Toc168595878"/>
      <w:bookmarkStart w:id="10430" w:name="_Toc168595877"/>
      <w:bookmarkStart w:id="10431" w:name="_Toc183442764"/>
      <w:ins w:id="10432" w:author="CR#0031" w:date="2024-11-25T13:57:00Z">
        <w:r w:rsidRPr="000E1D0D">
          <w:rPr>
            <w:noProof/>
            <w:lang w:eastAsia="zh-CN"/>
          </w:rPr>
          <w:t>6.5</w:t>
        </w:r>
        <w:r w:rsidRPr="000E1D0D">
          <w:t>.6.2</w:t>
        </w:r>
        <w:r w:rsidRPr="00826FFF">
          <w:t>.10</w:t>
        </w:r>
        <w:r w:rsidRPr="00826FFF">
          <w:tab/>
          <w:t xml:space="preserve">Type: </w:t>
        </w:r>
        <w:bookmarkEnd w:id="10430"/>
        <w:r w:rsidRPr="00826FFF">
          <w:rPr>
            <w:lang w:eastAsia="zh-CN"/>
          </w:rPr>
          <w:t>TempPolicy</w:t>
        </w:r>
        <w:bookmarkEnd w:id="10431"/>
      </w:ins>
    </w:p>
    <w:p w14:paraId="6D66E54A" w14:textId="77777777" w:rsidR="00826FFF" w:rsidRPr="000E1D0D" w:rsidRDefault="00826FFF" w:rsidP="00826FFF">
      <w:pPr>
        <w:pStyle w:val="TH"/>
        <w:rPr>
          <w:ins w:id="10433" w:author="CR#0031" w:date="2024-11-25T13:57:00Z"/>
        </w:rPr>
      </w:pPr>
      <w:ins w:id="10434" w:author="CR#0031" w:date="2024-11-25T13:57:00Z">
        <w:r w:rsidRPr="00826FFF">
          <w:rPr>
            <w:noProof/>
          </w:rPr>
          <w:t>Table </w:t>
        </w:r>
        <w:r w:rsidRPr="00826FFF">
          <w:rPr>
            <w:noProof/>
            <w:lang w:eastAsia="zh-CN"/>
          </w:rPr>
          <w:t>6.5</w:t>
        </w:r>
        <w:r w:rsidRPr="00826FFF">
          <w:t>.6.2.10-1:</w:t>
        </w:r>
        <w:r w:rsidRPr="000E1D0D">
          <w:t xml:space="preserve"> </w:t>
        </w:r>
        <w:r w:rsidRPr="000E1D0D">
          <w:rPr>
            <w:noProof/>
          </w:rPr>
          <w:t xml:space="preserve">Definition of type </w:t>
        </w:r>
        <w:r>
          <w:rPr>
            <w:lang w:eastAsia="zh-CN"/>
          </w:rPr>
          <w:t>TempPolicy</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26FFF" w:rsidRPr="000E1D0D" w14:paraId="26D3224B" w14:textId="77777777" w:rsidTr="00E072DD">
        <w:trPr>
          <w:jc w:val="center"/>
          <w:ins w:id="10435" w:author="CR#0031" w:date="2024-11-25T13:57:00Z"/>
        </w:trPr>
        <w:tc>
          <w:tcPr>
            <w:tcW w:w="1413" w:type="dxa"/>
            <w:shd w:val="clear" w:color="auto" w:fill="C0C0C0"/>
            <w:vAlign w:val="center"/>
            <w:hideMark/>
          </w:tcPr>
          <w:p w14:paraId="1F7733B5" w14:textId="77777777" w:rsidR="00826FFF" w:rsidRPr="000E1D0D" w:rsidRDefault="00826FFF" w:rsidP="00E072DD">
            <w:pPr>
              <w:pStyle w:val="TAH"/>
              <w:rPr>
                <w:ins w:id="10436" w:author="CR#0031" w:date="2024-11-25T13:57:00Z"/>
              </w:rPr>
            </w:pPr>
            <w:ins w:id="10437" w:author="CR#0031" w:date="2024-11-25T13:57:00Z">
              <w:r w:rsidRPr="000E1D0D">
                <w:t>Attribute name</w:t>
              </w:r>
            </w:ins>
          </w:p>
        </w:tc>
        <w:tc>
          <w:tcPr>
            <w:tcW w:w="1556" w:type="dxa"/>
            <w:shd w:val="clear" w:color="auto" w:fill="C0C0C0"/>
            <w:vAlign w:val="center"/>
            <w:hideMark/>
          </w:tcPr>
          <w:p w14:paraId="3B0768EB" w14:textId="77777777" w:rsidR="00826FFF" w:rsidRPr="000E1D0D" w:rsidRDefault="00826FFF" w:rsidP="00E072DD">
            <w:pPr>
              <w:pStyle w:val="TAH"/>
              <w:rPr>
                <w:ins w:id="10438" w:author="CR#0031" w:date="2024-11-25T13:57:00Z"/>
              </w:rPr>
            </w:pPr>
            <w:ins w:id="10439" w:author="CR#0031" w:date="2024-11-25T13:57:00Z">
              <w:r w:rsidRPr="000E1D0D">
                <w:t>Data type</w:t>
              </w:r>
            </w:ins>
          </w:p>
        </w:tc>
        <w:tc>
          <w:tcPr>
            <w:tcW w:w="425" w:type="dxa"/>
            <w:shd w:val="clear" w:color="auto" w:fill="C0C0C0"/>
            <w:vAlign w:val="center"/>
            <w:hideMark/>
          </w:tcPr>
          <w:p w14:paraId="2650C1C2" w14:textId="77777777" w:rsidR="00826FFF" w:rsidRPr="000E1D0D" w:rsidRDefault="00826FFF" w:rsidP="00E072DD">
            <w:pPr>
              <w:pStyle w:val="TAH"/>
              <w:rPr>
                <w:ins w:id="10440" w:author="CR#0031" w:date="2024-11-25T13:57:00Z"/>
              </w:rPr>
            </w:pPr>
            <w:ins w:id="10441" w:author="CR#0031" w:date="2024-11-25T13:57:00Z">
              <w:r w:rsidRPr="000E1D0D">
                <w:t>P</w:t>
              </w:r>
            </w:ins>
          </w:p>
        </w:tc>
        <w:tc>
          <w:tcPr>
            <w:tcW w:w="1134" w:type="dxa"/>
            <w:shd w:val="clear" w:color="auto" w:fill="C0C0C0"/>
            <w:vAlign w:val="center"/>
          </w:tcPr>
          <w:p w14:paraId="032606C6" w14:textId="77777777" w:rsidR="00826FFF" w:rsidRPr="000E1D0D" w:rsidRDefault="00826FFF" w:rsidP="00E072DD">
            <w:pPr>
              <w:pStyle w:val="TAH"/>
              <w:rPr>
                <w:ins w:id="10442" w:author="CR#0031" w:date="2024-11-25T13:57:00Z"/>
              </w:rPr>
            </w:pPr>
            <w:ins w:id="10443" w:author="CR#0031" w:date="2024-11-25T13:57:00Z">
              <w:r w:rsidRPr="000E1D0D">
                <w:t>Cardinality</w:t>
              </w:r>
            </w:ins>
          </w:p>
        </w:tc>
        <w:tc>
          <w:tcPr>
            <w:tcW w:w="3686" w:type="dxa"/>
            <w:shd w:val="clear" w:color="auto" w:fill="C0C0C0"/>
            <w:vAlign w:val="center"/>
            <w:hideMark/>
          </w:tcPr>
          <w:p w14:paraId="64DE7E7E" w14:textId="77777777" w:rsidR="00826FFF" w:rsidRPr="000E1D0D" w:rsidRDefault="00826FFF" w:rsidP="00E072DD">
            <w:pPr>
              <w:pStyle w:val="TAH"/>
              <w:rPr>
                <w:ins w:id="10444" w:author="CR#0031" w:date="2024-11-25T13:57:00Z"/>
                <w:rFonts w:cs="Arial"/>
                <w:szCs w:val="18"/>
              </w:rPr>
            </w:pPr>
            <w:ins w:id="10445" w:author="CR#0031" w:date="2024-11-25T13:57:00Z">
              <w:r w:rsidRPr="000E1D0D">
                <w:rPr>
                  <w:rFonts w:cs="Arial"/>
                  <w:szCs w:val="18"/>
                </w:rPr>
                <w:t>Description</w:t>
              </w:r>
            </w:ins>
          </w:p>
        </w:tc>
        <w:tc>
          <w:tcPr>
            <w:tcW w:w="1310" w:type="dxa"/>
            <w:shd w:val="clear" w:color="auto" w:fill="C0C0C0"/>
            <w:vAlign w:val="center"/>
          </w:tcPr>
          <w:p w14:paraId="46A79A31" w14:textId="77777777" w:rsidR="00826FFF" w:rsidRPr="000E1D0D" w:rsidRDefault="00826FFF" w:rsidP="00E072DD">
            <w:pPr>
              <w:pStyle w:val="TAH"/>
              <w:rPr>
                <w:ins w:id="10446" w:author="CR#0031" w:date="2024-11-25T13:57:00Z"/>
                <w:rFonts w:cs="Arial"/>
                <w:szCs w:val="18"/>
              </w:rPr>
            </w:pPr>
            <w:ins w:id="10447" w:author="CR#0031" w:date="2024-11-25T13:57:00Z">
              <w:r w:rsidRPr="000E1D0D">
                <w:rPr>
                  <w:rFonts w:cs="Arial"/>
                  <w:szCs w:val="18"/>
                </w:rPr>
                <w:t>Applicability</w:t>
              </w:r>
            </w:ins>
          </w:p>
        </w:tc>
      </w:tr>
      <w:tr w:rsidR="00826FFF" w:rsidRPr="000E1D0D" w14:paraId="00278D3F" w14:textId="77777777" w:rsidTr="00E072DD">
        <w:trPr>
          <w:jc w:val="center"/>
          <w:ins w:id="10448" w:author="CR#0031" w:date="2024-11-25T13:57:00Z"/>
        </w:trPr>
        <w:tc>
          <w:tcPr>
            <w:tcW w:w="1413" w:type="dxa"/>
            <w:vAlign w:val="center"/>
          </w:tcPr>
          <w:p w14:paraId="0CD75E95" w14:textId="77777777" w:rsidR="00826FFF" w:rsidRPr="000E1D0D" w:rsidRDefault="00826FFF" w:rsidP="00E072DD">
            <w:pPr>
              <w:pStyle w:val="TAL"/>
              <w:rPr>
                <w:ins w:id="10449" w:author="CR#0031" w:date="2024-11-25T13:57:00Z"/>
              </w:rPr>
            </w:pPr>
            <w:ins w:id="10450" w:author="CR#0031" w:date="2024-11-25T13:57:00Z">
              <w:r>
                <w:t>schedule</w:t>
              </w:r>
            </w:ins>
          </w:p>
        </w:tc>
        <w:tc>
          <w:tcPr>
            <w:tcW w:w="1556" w:type="dxa"/>
            <w:vAlign w:val="center"/>
          </w:tcPr>
          <w:p w14:paraId="3D542A9C" w14:textId="77777777" w:rsidR="00826FFF" w:rsidRPr="000E1D0D" w:rsidRDefault="00826FFF" w:rsidP="00E072DD">
            <w:pPr>
              <w:pStyle w:val="TAL"/>
              <w:rPr>
                <w:ins w:id="10451" w:author="CR#0031" w:date="2024-11-25T13:57:00Z"/>
              </w:rPr>
            </w:pPr>
            <w:ins w:id="10452" w:author="CR#0031" w:date="2024-11-25T13:57:00Z">
              <w:r>
                <w:t>array(</w:t>
              </w:r>
              <w:r w:rsidRPr="00F11966">
                <w:t>ScheduledCommunicationTime</w:t>
              </w:r>
              <w:r>
                <w:t>)</w:t>
              </w:r>
            </w:ins>
          </w:p>
        </w:tc>
        <w:tc>
          <w:tcPr>
            <w:tcW w:w="425" w:type="dxa"/>
            <w:vAlign w:val="center"/>
          </w:tcPr>
          <w:p w14:paraId="60F36A27" w14:textId="77777777" w:rsidR="00826FFF" w:rsidRPr="000E1D0D" w:rsidRDefault="00826FFF" w:rsidP="00E072DD">
            <w:pPr>
              <w:pStyle w:val="TAC"/>
              <w:rPr>
                <w:ins w:id="10453" w:author="CR#0031" w:date="2024-11-25T13:57:00Z"/>
              </w:rPr>
            </w:pPr>
            <w:ins w:id="10454" w:author="CR#0031" w:date="2024-11-25T13:57:00Z">
              <w:r>
                <w:t>C</w:t>
              </w:r>
            </w:ins>
          </w:p>
        </w:tc>
        <w:tc>
          <w:tcPr>
            <w:tcW w:w="1134" w:type="dxa"/>
            <w:vAlign w:val="center"/>
          </w:tcPr>
          <w:p w14:paraId="753C3EF2" w14:textId="77777777" w:rsidR="00826FFF" w:rsidRPr="000E1D0D" w:rsidRDefault="00826FFF" w:rsidP="00E072DD">
            <w:pPr>
              <w:pStyle w:val="TAC"/>
              <w:rPr>
                <w:ins w:id="10455" w:author="CR#0031" w:date="2024-11-25T13:57:00Z"/>
              </w:rPr>
            </w:pPr>
            <w:ins w:id="10456" w:author="CR#0031" w:date="2024-11-25T13:57:00Z">
              <w:r>
                <w:t>1..N</w:t>
              </w:r>
            </w:ins>
          </w:p>
        </w:tc>
        <w:tc>
          <w:tcPr>
            <w:tcW w:w="3686" w:type="dxa"/>
            <w:vAlign w:val="center"/>
          </w:tcPr>
          <w:p w14:paraId="2347AF85" w14:textId="77777777" w:rsidR="00826FFF" w:rsidRPr="000E1D0D" w:rsidRDefault="00826FFF" w:rsidP="00E072DD">
            <w:pPr>
              <w:pStyle w:val="TAL"/>
              <w:rPr>
                <w:ins w:id="10457" w:author="CR#0031" w:date="2024-11-25T13:57:00Z"/>
                <w:rFonts w:cs="Arial"/>
                <w:szCs w:val="18"/>
              </w:rPr>
            </w:pPr>
            <w:ins w:id="10458" w:author="CR#0031" w:date="2024-11-25T13:57:00Z">
              <w:r w:rsidRPr="000E1D0D">
                <w:rPr>
                  <w:rFonts w:cs="Arial"/>
                  <w:szCs w:val="18"/>
                </w:rPr>
                <w:t xml:space="preserve">Contains </w:t>
              </w:r>
              <w:r w:rsidRPr="000E1D0D">
                <w:rPr>
                  <w:lang w:val="en-US"/>
                </w:rPr>
                <w:t xml:space="preserve">the </w:t>
              </w:r>
              <w:r>
                <w:rPr>
                  <w:lang w:val="en-US"/>
                </w:rPr>
                <w:t>time schedule within which the SEALDD traffic is allowed</w:t>
              </w:r>
              <w:r w:rsidRPr="000E1D0D">
                <w:rPr>
                  <w:rFonts w:cs="Arial"/>
                  <w:szCs w:val="18"/>
                </w:rPr>
                <w:t>.</w:t>
              </w:r>
            </w:ins>
          </w:p>
        </w:tc>
        <w:tc>
          <w:tcPr>
            <w:tcW w:w="1310" w:type="dxa"/>
            <w:vAlign w:val="center"/>
          </w:tcPr>
          <w:p w14:paraId="1025407C" w14:textId="77777777" w:rsidR="00826FFF" w:rsidRPr="000E1D0D" w:rsidRDefault="00826FFF" w:rsidP="00E072DD">
            <w:pPr>
              <w:pStyle w:val="TAL"/>
              <w:rPr>
                <w:ins w:id="10459" w:author="CR#0031" w:date="2024-11-25T13:57:00Z"/>
                <w:rFonts w:cs="Arial"/>
                <w:szCs w:val="18"/>
              </w:rPr>
            </w:pPr>
          </w:p>
        </w:tc>
      </w:tr>
      <w:tr w:rsidR="00826FFF" w:rsidRPr="000E1D0D" w14:paraId="68BC1667" w14:textId="77777777" w:rsidTr="00E072DD">
        <w:trPr>
          <w:jc w:val="center"/>
          <w:ins w:id="10460" w:author="CR#0031" w:date="2024-11-25T13:57:00Z"/>
        </w:trPr>
        <w:tc>
          <w:tcPr>
            <w:tcW w:w="1413" w:type="dxa"/>
            <w:vAlign w:val="center"/>
          </w:tcPr>
          <w:p w14:paraId="08626635" w14:textId="77777777" w:rsidR="00826FFF" w:rsidRDefault="00826FFF" w:rsidP="00E072DD">
            <w:pPr>
              <w:pStyle w:val="TAL"/>
              <w:rPr>
                <w:ins w:id="10461" w:author="CR#0031" w:date="2024-11-25T13:57:00Z"/>
              </w:rPr>
            </w:pPr>
            <w:ins w:id="10462" w:author="CR#0031" w:date="2024-11-25T13:57:00Z">
              <w:r>
                <w:t>timeWindow</w:t>
              </w:r>
            </w:ins>
          </w:p>
        </w:tc>
        <w:tc>
          <w:tcPr>
            <w:tcW w:w="1556" w:type="dxa"/>
            <w:vAlign w:val="center"/>
          </w:tcPr>
          <w:p w14:paraId="41F7BB33" w14:textId="77777777" w:rsidR="00826FFF" w:rsidRDefault="00826FFF" w:rsidP="00E072DD">
            <w:pPr>
              <w:pStyle w:val="TAL"/>
              <w:rPr>
                <w:ins w:id="10463" w:author="CR#0031" w:date="2024-11-25T13:57:00Z"/>
              </w:rPr>
            </w:pPr>
            <w:ins w:id="10464" w:author="CR#0031" w:date="2024-11-25T13:57:00Z">
              <w:r>
                <w:t>TimeWindow</w:t>
              </w:r>
            </w:ins>
          </w:p>
        </w:tc>
        <w:tc>
          <w:tcPr>
            <w:tcW w:w="425" w:type="dxa"/>
            <w:vAlign w:val="center"/>
          </w:tcPr>
          <w:p w14:paraId="57D5615E" w14:textId="77777777" w:rsidR="00826FFF" w:rsidRDefault="00826FFF" w:rsidP="00E072DD">
            <w:pPr>
              <w:pStyle w:val="TAC"/>
              <w:rPr>
                <w:ins w:id="10465" w:author="CR#0031" w:date="2024-11-25T13:57:00Z"/>
              </w:rPr>
            </w:pPr>
            <w:ins w:id="10466" w:author="CR#0031" w:date="2024-11-25T13:57:00Z">
              <w:r>
                <w:t>C</w:t>
              </w:r>
            </w:ins>
          </w:p>
        </w:tc>
        <w:tc>
          <w:tcPr>
            <w:tcW w:w="1134" w:type="dxa"/>
            <w:vAlign w:val="center"/>
          </w:tcPr>
          <w:p w14:paraId="30053980" w14:textId="77777777" w:rsidR="00826FFF" w:rsidRDefault="00826FFF" w:rsidP="00E072DD">
            <w:pPr>
              <w:pStyle w:val="TAC"/>
              <w:rPr>
                <w:ins w:id="10467" w:author="CR#0031" w:date="2024-11-25T13:57:00Z"/>
              </w:rPr>
            </w:pPr>
            <w:ins w:id="10468" w:author="CR#0031" w:date="2024-11-25T13:57:00Z">
              <w:r>
                <w:t>0..1</w:t>
              </w:r>
            </w:ins>
          </w:p>
        </w:tc>
        <w:tc>
          <w:tcPr>
            <w:tcW w:w="3686" w:type="dxa"/>
            <w:vAlign w:val="center"/>
          </w:tcPr>
          <w:p w14:paraId="537BC1FC" w14:textId="77777777" w:rsidR="00826FFF" w:rsidRPr="000E1D0D" w:rsidRDefault="00826FFF" w:rsidP="00E072DD">
            <w:pPr>
              <w:pStyle w:val="TAL"/>
              <w:rPr>
                <w:ins w:id="10469" w:author="CR#0031" w:date="2024-11-25T13:57:00Z"/>
                <w:rFonts w:cs="Arial"/>
                <w:szCs w:val="18"/>
              </w:rPr>
            </w:pPr>
            <w:ins w:id="10470" w:author="CR#0031" w:date="2024-11-25T13:57:00Z">
              <w:r>
                <w:rPr>
                  <w:rFonts w:cs="Arial"/>
                  <w:szCs w:val="18"/>
                </w:rPr>
                <w:t xml:space="preserve">Contains the time window </w:t>
              </w:r>
              <w:r>
                <w:rPr>
                  <w:lang w:val="en-US"/>
                </w:rPr>
                <w:t>within which the SEALDD traffic is allowed.</w:t>
              </w:r>
            </w:ins>
          </w:p>
        </w:tc>
        <w:tc>
          <w:tcPr>
            <w:tcW w:w="1310" w:type="dxa"/>
            <w:vAlign w:val="center"/>
          </w:tcPr>
          <w:p w14:paraId="4DCDBC42" w14:textId="77777777" w:rsidR="00826FFF" w:rsidRPr="000E1D0D" w:rsidRDefault="00826FFF" w:rsidP="00E072DD">
            <w:pPr>
              <w:pStyle w:val="TAL"/>
              <w:rPr>
                <w:ins w:id="10471" w:author="CR#0031" w:date="2024-11-25T13:57:00Z"/>
                <w:rFonts w:cs="Arial"/>
                <w:szCs w:val="18"/>
              </w:rPr>
            </w:pPr>
          </w:p>
        </w:tc>
      </w:tr>
      <w:tr w:rsidR="00826FFF" w:rsidRPr="000E1D0D" w14:paraId="2ADC0C9B" w14:textId="77777777" w:rsidTr="00E072DD">
        <w:trPr>
          <w:jc w:val="center"/>
          <w:ins w:id="10472" w:author="CR#0031" w:date="2024-11-25T13:57:00Z"/>
        </w:trPr>
        <w:tc>
          <w:tcPr>
            <w:tcW w:w="9524" w:type="dxa"/>
            <w:gridSpan w:val="6"/>
            <w:vAlign w:val="center"/>
          </w:tcPr>
          <w:p w14:paraId="12B452E0" w14:textId="77777777" w:rsidR="00826FFF" w:rsidRPr="000E1D0D" w:rsidRDefault="00826FFF" w:rsidP="00E072DD">
            <w:pPr>
              <w:pStyle w:val="TAN"/>
              <w:rPr>
                <w:ins w:id="10473" w:author="CR#0031" w:date="2024-11-25T13:57:00Z"/>
              </w:rPr>
            </w:pPr>
            <w:ins w:id="10474" w:author="CR#0031" w:date="2024-11-25T13:57:00Z">
              <w:r w:rsidRPr="000E1D0D">
                <w:t>NOTE:</w:t>
              </w:r>
              <w:r w:rsidRPr="000E1D0D">
                <w:tab/>
              </w:r>
              <w:r>
                <w:t>T</w:t>
              </w:r>
              <w:r w:rsidRPr="000E1D0D">
                <w:t xml:space="preserve">hese attributes </w:t>
              </w:r>
              <w:r>
                <w:t xml:space="preserve">are mutually exclusive and only one of them </w:t>
              </w:r>
              <w:r w:rsidRPr="000E1D0D">
                <w:t>shall be present.</w:t>
              </w:r>
            </w:ins>
          </w:p>
        </w:tc>
      </w:tr>
    </w:tbl>
    <w:p w14:paraId="56DC56BF" w14:textId="77777777" w:rsidR="00826FFF" w:rsidRPr="000E1D0D" w:rsidRDefault="00826FFF" w:rsidP="00826FFF">
      <w:pPr>
        <w:rPr>
          <w:ins w:id="10475" w:author="CR#0031" w:date="2024-11-25T13:57:00Z"/>
        </w:rPr>
      </w:pPr>
    </w:p>
    <w:p w14:paraId="6B5D844E" w14:textId="5D0E4A5D" w:rsidR="000F4773" w:rsidRPr="000E1D0D" w:rsidRDefault="000F4773" w:rsidP="000F4773">
      <w:pPr>
        <w:pStyle w:val="Heading5"/>
        <w:rPr>
          <w:ins w:id="10476" w:author="CR#0030" w:date="2024-11-25T13:52:00Z"/>
        </w:rPr>
      </w:pPr>
      <w:bookmarkStart w:id="10477" w:name="_Toc183442765"/>
      <w:ins w:id="10478" w:author="CR#0030" w:date="2024-11-25T13:52:00Z">
        <w:r w:rsidRPr="000E1D0D">
          <w:rPr>
            <w:noProof/>
            <w:lang w:eastAsia="zh-CN"/>
          </w:rPr>
          <w:t>6.5</w:t>
        </w:r>
        <w:r w:rsidRPr="000E1D0D">
          <w:t>.6.2.</w:t>
        </w:r>
      </w:ins>
      <w:ins w:id="10479" w:author="CR#0030" w:date="2024-11-25T13:53:00Z">
        <w:r>
          <w:t>1</w:t>
        </w:r>
      </w:ins>
      <w:ins w:id="10480" w:author="Rapporteur [AEM, Huawei]" w:date="2024-11-25T14:00:00Z">
        <w:r w:rsidR="00B22133">
          <w:t>1</w:t>
        </w:r>
      </w:ins>
      <w:ins w:id="10481" w:author="CR#0030" w:date="2024-11-25T13:52:00Z">
        <w:r w:rsidRPr="000E1D0D">
          <w:tab/>
          <w:t xml:space="preserve">Type: </w:t>
        </w:r>
        <w:bookmarkEnd w:id="10429"/>
        <w:r>
          <w:t>Non3gppAccessMeasPol</w:t>
        </w:r>
        <w:bookmarkEnd w:id="10477"/>
      </w:ins>
    </w:p>
    <w:p w14:paraId="7DA999E5" w14:textId="75EC0D6A" w:rsidR="000F4773" w:rsidRPr="000E1D0D" w:rsidRDefault="000F4773" w:rsidP="000F4773">
      <w:pPr>
        <w:pStyle w:val="TH"/>
        <w:rPr>
          <w:ins w:id="10482" w:author="CR#0030" w:date="2024-11-25T13:52:00Z"/>
        </w:rPr>
      </w:pPr>
      <w:ins w:id="10483" w:author="CR#0030" w:date="2024-11-25T13:52:00Z">
        <w:r w:rsidRPr="000E1D0D">
          <w:rPr>
            <w:noProof/>
          </w:rPr>
          <w:t>Table </w:t>
        </w:r>
        <w:r w:rsidRPr="000E1D0D">
          <w:rPr>
            <w:noProof/>
            <w:lang w:eastAsia="zh-CN"/>
          </w:rPr>
          <w:t>6.5</w:t>
        </w:r>
        <w:r w:rsidRPr="000E1D0D">
          <w:t>.6.2.</w:t>
        </w:r>
      </w:ins>
      <w:ins w:id="10484" w:author="CR#0030" w:date="2024-11-25T13:53:00Z">
        <w:r>
          <w:t>1</w:t>
        </w:r>
      </w:ins>
      <w:ins w:id="10485" w:author="Rapporteur [AEM, Huawei]" w:date="2024-11-25T14:00:00Z">
        <w:r w:rsidR="00B22133">
          <w:t>1</w:t>
        </w:r>
      </w:ins>
      <w:ins w:id="10486" w:author="CR#0030" w:date="2024-11-25T13:52:00Z">
        <w:r w:rsidRPr="000E1D0D">
          <w:t xml:space="preserve">-1: </w:t>
        </w:r>
        <w:r w:rsidRPr="000E1D0D">
          <w:rPr>
            <w:noProof/>
          </w:rPr>
          <w:t xml:space="preserve">Definition of type </w:t>
        </w:r>
        <w:r>
          <w:t>Non3gppAccessMeasPol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0C7D4E70" w14:textId="77777777" w:rsidTr="00E072DD">
        <w:trPr>
          <w:jc w:val="center"/>
          <w:ins w:id="10487" w:author="CR#0030" w:date="2024-11-25T13:52:00Z"/>
        </w:trPr>
        <w:tc>
          <w:tcPr>
            <w:tcW w:w="1413" w:type="dxa"/>
            <w:shd w:val="clear" w:color="auto" w:fill="C0C0C0"/>
            <w:vAlign w:val="center"/>
            <w:hideMark/>
          </w:tcPr>
          <w:p w14:paraId="6E81E63E" w14:textId="77777777" w:rsidR="000F4773" w:rsidRPr="000E1D0D" w:rsidRDefault="000F4773" w:rsidP="00E072DD">
            <w:pPr>
              <w:pStyle w:val="TAH"/>
              <w:rPr>
                <w:ins w:id="10488" w:author="CR#0030" w:date="2024-11-25T13:52:00Z"/>
              </w:rPr>
            </w:pPr>
            <w:ins w:id="10489" w:author="CR#0030" w:date="2024-11-25T13:52:00Z">
              <w:r w:rsidRPr="000E1D0D">
                <w:t>Attribute name</w:t>
              </w:r>
            </w:ins>
          </w:p>
        </w:tc>
        <w:tc>
          <w:tcPr>
            <w:tcW w:w="1556" w:type="dxa"/>
            <w:shd w:val="clear" w:color="auto" w:fill="C0C0C0"/>
            <w:vAlign w:val="center"/>
            <w:hideMark/>
          </w:tcPr>
          <w:p w14:paraId="086AC2B3" w14:textId="77777777" w:rsidR="000F4773" w:rsidRPr="000E1D0D" w:rsidRDefault="000F4773" w:rsidP="00E072DD">
            <w:pPr>
              <w:pStyle w:val="TAH"/>
              <w:rPr>
                <w:ins w:id="10490" w:author="CR#0030" w:date="2024-11-25T13:52:00Z"/>
              </w:rPr>
            </w:pPr>
            <w:ins w:id="10491" w:author="CR#0030" w:date="2024-11-25T13:52:00Z">
              <w:r w:rsidRPr="000E1D0D">
                <w:t>Data type</w:t>
              </w:r>
            </w:ins>
          </w:p>
        </w:tc>
        <w:tc>
          <w:tcPr>
            <w:tcW w:w="425" w:type="dxa"/>
            <w:shd w:val="clear" w:color="auto" w:fill="C0C0C0"/>
            <w:vAlign w:val="center"/>
            <w:hideMark/>
          </w:tcPr>
          <w:p w14:paraId="02BC0F58" w14:textId="77777777" w:rsidR="000F4773" w:rsidRPr="000E1D0D" w:rsidRDefault="000F4773" w:rsidP="00E072DD">
            <w:pPr>
              <w:pStyle w:val="TAH"/>
              <w:rPr>
                <w:ins w:id="10492" w:author="CR#0030" w:date="2024-11-25T13:52:00Z"/>
              </w:rPr>
            </w:pPr>
            <w:ins w:id="10493" w:author="CR#0030" w:date="2024-11-25T13:52:00Z">
              <w:r w:rsidRPr="000E1D0D">
                <w:t>P</w:t>
              </w:r>
            </w:ins>
          </w:p>
        </w:tc>
        <w:tc>
          <w:tcPr>
            <w:tcW w:w="1134" w:type="dxa"/>
            <w:shd w:val="clear" w:color="auto" w:fill="C0C0C0"/>
            <w:vAlign w:val="center"/>
          </w:tcPr>
          <w:p w14:paraId="03A54CEF" w14:textId="77777777" w:rsidR="000F4773" w:rsidRPr="000E1D0D" w:rsidRDefault="000F4773" w:rsidP="00E072DD">
            <w:pPr>
              <w:pStyle w:val="TAH"/>
              <w:rPr>
                <w:ins w:id="10494" w:author="CR#0030" w:date="2024-11-25T13:52:00Z"/>
              </w:rPr>
            </w:pPr>
            <w:ins w:id="10495" w:author="CR#0030" w:date="2024-11-25T13:52:00Z">
              <w:r w:rsidRPr="000E1D0D">
                <w:t>Cardinality</w:t>
              </w:r>
            </w:ins>
          </w:p>
        </w:tc>
        <w:tc>
          <w:tcPr>
            <w:tcW w:w="3686" w:type="dxa"/>
            <w:shd w:val="clear" w:color="auto" w:fill="C0C0C0"/>
            <w:vAlign w:val="center"/>
            <w:hideMark/>
          </w:tcPr>
          <w:p w14:paraId="77851582" w14:textId="77777777" w:rsidR="000F4773" w:rsidRPr="000E1D0D" w:rsidRDefault="000F4773" w:rsidP="00E072DD">
            <w:pPr>
              <w:pStyle w:val="TAH"/>
              <w:rPr>
                <w:ins w:id="10496" w:author="CR#0030" w:date="2024-11-25T13:52:00Z"/>
                <w:rFonts w:cs="Arial"/>
                <w:szCs w:val="18"/>
              </w:rPr>
            </w:pPr>
            <w:ins w:id="10497" w:author="CR#0030" w:date="2024-11-25T13:52:00Z">
              <w:r w:rsidRPr="000E1D0D">
                <w:rPr>
                  <w:rFonts w:cs="Arial"/>
                  <w:szCs w:val="18"/>
                </w:rPr>
                <w:t>Description</w:t>
              </w:r>
            </w:ins>
          </w:p>
        </w:tc>
        <w:tc>
          <w:tcPr>
            <w:tcW w:w="1310" w:type="dxa"/>
            <w:shd w:val="clear" w:color="auto" w:fill="C0C0C0"/>
            <w:vAlign w:val="center"/>
          </w:tcPr>
          <w:p w14:paraId="47972543" w14:textId="77777777" w:rsidR="000F4773" w:rsidRPr="000E1D0D" w:rsidRDefault="000F4773" w:rsidP="00E072DD">
            <w:pPr>
              <w:pStyle w:val="TAH"/>
              <w:rPr>
                <w:ins w:id="10498" w:author="CR#0030" w:date="2024-11-25T13:52:00Z"/>
                <w:rFonts w:cs="Arial"/>
                <w:szCs w:val="18"/>
              </w:rPr>
            </w:pPr>
            <w:ins w:id="10499" w:author="CR#0030" w:date="2024-11-25T13:52:00Z">
              <w:r w:rsidRPr="000E1D0D">
                <w:rPr>
                  <w:rFonts w:cs="Arial"/>
                  <w:szCs w:val="18"/>
                </w:rPr>
                <w:t>Applicability</w:t>
              </w:r>
            </w:ins>
          </w:p>
        </w:tc>
      </w:tr>
      <w:tr w:rsidR="000F4773" w:rsidRPr="000E1D0D" w14:paraId="60185959" w14:textId="77777777" w:rsidTr="00E072DD">
        <w:trPr>
          <w:jc w:val="center"/>
          <w:ins w:id="10500" w:author="CR#0030" w:date="2024-11-25T13:52:00Z"/>
        </w:trPr>
        <w:tc>
          <w:tcPr>
            <w:tcW w:w="1413" w:type="dxa"/>
            <w:vAlign w:val="center"/>
          </w:tcPr>
          <w:p w14:paraId="3E36E306" w14:textId="77777777" w:rsidR="000F4773" w:rsidRPr="000E1D0D" w:rsidRDefault="000F4773" w:rsidP="00E072DD">
            <w:pPr>
              <w:pStyle w:val="TAL"/>
              <w:rPr>
                <w:ins w:id="10501" w:author="CR#0030" w:date="2024-11-25T13:52:00Z"/>
              </w:rPr>
            </w:pPr>
            <w:ins w:id="10502" w:author="CR#0030" w:date="2024-11-25T13:52:00Z">
              <w:r>
                <w:t>accessIds</w:t>
              </w:r>
            </w:ins>
          </w:p>
        </w:tc>
        <w:tc>
          <w:tcPr>
            <w:tcW w:w="1556" w:type="dxa"/>
            <w:vAlign w:val="center"/>
          </w:tcPr>
          <w:p w14:paraId="5AB029D4" w14:textId="77777777" w:rsidR="000F4773" w:rsidRPr="000E1D0D" w:rsidRDefault="000F4773" w:rsidP="00E072DD">
            <w:pPr>
              <w:pStyle w:val="TAL"/>
              <w:rPr>
                <w:ins w:id="10503" w:author="CR#0030" w:date="2024-11-25T13:52:00Z"/>
              </w:rPr>
            </w:pPr>
            <w:ins w:id="10504" w:author="CR#0030" w:date="2024-11-25T13:52:00Z">
              <w:r>
                <w:t>array(string)</w:t>
              </w:r>
            </w:ins>
          </w:p>
        </w:tc>
        <w:tc>
          <w:tcPr>
            <w:tcW w:w="425" w:type="dxa"/>
            <w:vAlign w:val="center"/>
          </w:tcPr>
          <w:p w14:paraId="3341A340" w14:textId="77777777" w:rsidR="000F4773" w:rsidRPr="000E1D0D" w:rsidRDefault="000F4773" w:rsidP="00E072DD">
            <w:pPr>
              <w:pStyle w:val="TAC"/>
              <w:rPr>
                <w:ins w:id="10505" w:author="CR#0030" w:date="2024-11-25T13:52:00Z"/>
              </w:rPr>
            </w:pPr>
            <w:ins w:id="10506" w:author="CR#0030" w:date="2024-11-25T13:52:00Z">
              <w:r>
                <w:t>C</w:t>
              </w:r>
            </w:ins>
          </w:p>
        </w:tc>
        <w:tc>
          <w:tcPr>
            <w:tcW w:w="1134" w:type="dxa"/>
            <w:vAlign w:val="center"/>
          </w:tcPr>
          <w:p w14:paraId="7820A40A" w14:textId="77777777" w:rsidR="000F4773" w:rsidRPr="000E1D0D" w:rsidRDefault="000F4773" w:rsidP="00E072DD">
            <w:pPr>
              <w:pStyle w:val="TAC"/>
              <w:rPr>
                <w:ins w:id="10507" w:author="CR#0030" w:date="2024-11-25T13:52:00Z"/>
              </w:rPr>
            </w:pPr>
            <w:ins w:id="10508" w:author="CR#0030" w:date="2024-11-25T13:52:00Z">
              <w:r>
                <w:t>1..N</w:t>
              </w:r>
            </w:ins>
          </w:p>
        </w:tc>
        <w:tc>
          <w:tcPr>
            <w:tcW w:w="3686" w:type="dxa"/>
            <w:vAlign w:val="center"/>
          </w:tcPr>
          <w:p w14:paraId="17421304" w14:textId="77777777" w:rsidR="000F4773" w:rsidRDefault="000F4773" w:rsidP="00E072DD">
            <w:pPr>
              <w:pStyle w:val="TAL"/>
              <w:rPr>
                <w:ins w:id="10509" w:author="CR#0030" w:date="2024-11-25T13:52:00Z"/>
              </w:rPr>
            </w:pPr>
            <w:ins w:id="10510" w:author="CR#0030" w:date="2024-11-25T13:52:00Z">
              <w:r>
                <w:rPr>
                  <w:rFonts w:cs="Arial"/>
                  <w:szCs w:val="18"/>
                </w:rPr>
                <w:t xml:space="preserve">Contains the identifier(s) of the non-3GPP access(es) (e.g., </w:t>
              </w:r>
              <w:r>
                <w:rPr>
                  <w:lang w:eastAsia="zh-CN"/>
                </w:rPr>
                <w:t>WLAN SSIDs/BSSIDs) that can be used for offloading the traffic.</w:t>
              </w:r>
            </w:ins>
          </w:p>
          <w:p w14:paraId="5CE02BD6" w14:textId="77777777" w:rsidR="000F4773" w:rsidRDefault="000F4773" w:rsidP="00E072DD">
            <w:pPr>
              <w:pStyle w:val="TAL"/>
              <w:rPr>
                <w:ins w:id="10511" w:author="CR#0030" w:date="2024-11-25T13:52:00Z"/>
                <w:rFonts w:cs="Arial"/>
                <w:szCs w:val="18"/>
              </w:rPr>
            </w:pPr>
          </w:p>
          <w:p w14:paraId="1EFE911A" w14:textId="77777777" w:rsidR="000F4773" w:rsidRPr="000E1D0D" w:rsidRDefault="000F4773" w:rsidP="00E072DD">
            <w:pPr>
              <w:pStyle w:val="TAL"/>
              <w:rPr>
                <w:ins w:id="10512" w:author="CR#0030" w:date="2024-11-25T13:52:00Z"/>
                <w:rFonts w:cs="Arial"/>
                <w:szCs w:val="18"/>
              </w:rPr>
            </w:pPr>
            <w:ins w:id="10513" w:author="CR#0030" w:date="2024-11-25T13:52:00Z">
              <w:r>
                <w:rPr>
                  <w:rFonts w:cs="Arial"/>
                  <w:szCs w:val="18"/>
                </w:rPr>
                <w:t>(NOTE)</w:t>
              </w:r>
            </w:ins>
          </w:p>
        </w:tc>
        <w:tc>
          <w:tcPr>
            <w:tcW w:w="1310" w:type="dxa"/>
            <w:vAlign w:val="center"/>
          </w:tcPr>
          <w:p w14:paraId="27115C8D" w14:textId="77777777" w:rsidR="000F4773" w:rsidRPr="000E1D0D" w:rsidRDefault="000F4773" w:rsidP="00E072DD">
            <w:pPr>
              <w:pStyle w:val="TAL"/>
              <w:rPr>
                <w:ins w:id="10514" w:author="CR#0030" w:date="2024-11-25T13:52:00Z"/>
                <w:rFonts w:cs="Arial"/>
                <w:szCs w:val="18"/>
              </w:rPr>
            </w:pPr>
          </w:p>
        </w:tc>
      </w:tr>
      <w:tr w:rsidR="000F4773" w:rsidRPr="000E1D0D" w14:paraId="3ECAFC7D" w14:textId="77777777" w:rsidTr="00E072DD">
        <w:trPr>
          <w:jc w:val="center"/>
          <w:ins w:id="10515"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21289A27" w14:textId="77777777" w:rsidR="000F4773" w:rsidRPr="000E1D0D" w:rsidRDefault="000F4773" w:rsidP="00E072DD">
            <w:pPr>
              <w:pStyle w:val="TAL"/>
              <w:rPr>
                <w:ins w:id="10516" w:author="CR#0030" w:date="2024-11-25T13:52:00Z"/>
              </w:rPr>
            </w:pPr>
            <w:ins w:id="10517" w:author="CR#0030" w:date="2024-11-25T13:52:00Z">
              <w:r>
                <w:t>thresholds</w:t>
              </w:r>
            </w:ins>
          </w:p>
        </w:tc>
        <w:tc>
          <w:tcPr>
            <w:tcW w:w="1556" w:type="dxa"/>
            <w:tcBorders>
              <w:top w:val="single" w:sz="6" w:space="0" w:color="auto"/>
              <w:left w:val="single" w:sz="6" w:space="0" w:color="auto"/>
              <w:bottom w:val="single" w:sz="6" w:space="0" w:color="auto"/>
              <w:right w:val="single" w:sz="6" w:space="0" w:color="auto"/>
            </w:tcBorders>
            <w:vAlign w:val="center"/>
          </w:tcPr>
          <w:p w14:paraId="2DAE9672" w14:textId="77777777" w:rsidR="000F4773" w:rsidRPr="000E1D0D" w:rsidRDefault="000F4773" w:rsidP="00E072DD">
            <w:pPr>
              <w:pStyle w:val="TAL"/>
              <w:rPr>
                <w:ins w:id="10518" w:author="CR#0030" w:date="2024-11-25T13:52:00Z"/>
              </w:rPr>
            </w:pPr>
            <w:ins w:id="10519" w:author="CR#0030" w:date="2024-11-25T13:52:00Z">
              <w:r>
                <w:t>array(Signal</w:t>
              </w:r>
              <w:r>
                <w:rPr>
                  <w:lang w:eastAsia="zh-CN"/>
                </w:rPr>
                <w:t>StrengthT</w:t>
              </w:r>
              <w:r w:rsidRPr="00E7539F">
                <w:rPr>
                  <w:lang w:eastAsia="zh-CN"/>
                </w:rPr>
                <w:t>hreshold</w:t>
              </w:r>
              <w:r>
                <w:rPr>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DCE69CF" w14:textId="77777777" w:rsidR="000F4773" w:rsidRPr="000E1D0D" w:rsidRDefault="000F4773" w:rsidP="00E072DD">
            <w:pPr>
              <w:pStyle w:val="TAC"/>
              <w:rPr>
                <w:ins w:id="10520" w:author="CR#0030" w:date="2024-11-25T13:52:00Z"/>
              </w:rPr>
            </w:pPr>
            <w:ins w:id="10521"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2BDEE3D" w14:textId="77777777" w:rsidR="000F4773" w:rsidRPr="000E1D0D" w:rsidRDefault="000F4773" w:rsidP="00E072DD">
            <w:pPr>
              <w:pStyle w:val="TAC"/>
              <w:rPr>
                <w:ins w:id="10522" w:author="CR#0030" w:date="2024-11-25T13:52:00Z"/>
              </w:rPr>
            </w:pPr>
            <w:ins w:id="10523" w:author="CR#0030" w:date="2024-11-25T13:52:00Z">
              <w:r>
                <w:t>1..N</w:t>
              </w:r>
            </w:ins>
          </w:p>
        </w:tc>
        <w:tc>
          <w:tcPr>
            <w:tcW w:w="3686" w:type="dxa"/>
            <w:tcBorders>
              <w:top w:val="single" w:sz="6" w:space="0" w:color="auto"/>
              <w:left w:val="single" w:sz="6" w:space="0" w:color="auto"/>
              <w:bottom w:val="single" w:sz="6" w:space="0" w:color="auto"/>
              <w:right w:val="single" w:sz="6" w:space="0" w:color="auto"/>
            </w:tcBorders>
            <w:vAlign w:val="center"/>
          </w:tcPr>
          <w:p w14:paraId="1B694AF1" w14:textId="77777777" w:rsidR="000F4773" w:rsidRDefault="000F4773" w:rsidP="00E072DD">
            <w:pPr>
              <w:pStyle w:val="TAL"/>
              <w:rPr>
                <w:ins w:id="10524" w:author="CR#0030" w:date="2024-11-25T13:52:00Z"/>
                <w:rFonts w:cs="Arial"/>
                <w:szCs w:val="18"/>
              </w:rPr>
            </w:pPr>
            <w:ins w:id="10525" w:author="CR#0030" w:date="2024-11-25T13:52:00Z">
              <w:r>
                <w:rPr>
                  <w:rFonts w:cs="Arial"/>
                  <w:szCs w:val="18"/>
                </w:rPr>
                <w:t>Contains the s</w:t>
              </w:r>
              <w:r w:rsidRPr="00790732">
                <w:rPr>
                  <w:rFonts w:cs="Arial"/>
                  <w:szCs w:val="18"/>
                </w:rPr>
                <w:t>ignal</w:t>
              </w:r>
              <w:r>
                <w:rPr>
                  <w:rFonts w:cs="Arial"/>
                  <w:szCs w:val="18"/>
                </w:rPr>
                <w:t xml:space="preserve"> s</w:t>
              </w:r>
              <w:r w:rsidRPr="00790732">
                <w:rPr>
                  <w:rFonts w:cs="Arial"/>
                  <w:szCs w:val="18"/>
                </w:rPr>
                <w:t>trength</w:t>
              </w:r>
              <w:r>
                <w:rPr>
                  <w:rFonts w:cs="Arial"/>
                  <w:szCs w:val="18"/>
                </w:rPr>
                <w:t xml:space="preserve"> related t</w:t>
              </w:r>
              <w:r w:rsidRPr="00790732">
                <w:rPr>
                  <w:rFonts w:cs="Arial"/>
                  <w:szCs w:val="18"/>
                </w:rPr>
                <w:t>hreshold</w:t>
              </w:r>
              <w:r>
                <w:rPr>
                  <w:rFonts w:cs="Arial"/>
                  <w:szCs w:val="18"/>
                </w:rPr>
                <w:t>s.</w:t>
              </w:r>
            </w:ins>
          </w:p>
          <w:p w14:paraId="316CBC8B" w14:textId="77777777" w:rsidR="000F4773" w:rsidRDefault="000F4773" w:rsidP="00E072DD">
            <w:pPr>
              <w:pStyle w:val="TAL"/>
              <w:rPr>
                <w:ins w:id="10526" w:author="CR#0030" w:date="2024-11-25T13:52:00Z"/>
                <w:rFonts w:cs="Arial"/>
                <w:szCs w:val="18"/>
              </w:rPr>
            </w:pPr>
          </w:p>
          <w:p w14:paraId="3389F4CB" w14:textId="77777777" w:rsidR="000F4773" w:rsidRPr="000E1D0D" w:rsidRDefault="000F4773" w:rsidP="00E072DD">
            <w:pPr>
              <w:pStyle w:val="TAL"/>
              <w:rPr>
                <w:ins w:id="10527" w:author="CR#0030" w:date="2024-11-25T13:52:00Z"/>
                <w:rFonts w:cs="Arial"/>
                <w:szCs w:val="18"/>
              </w:rPr>
            </w:pPr>
            <w:ins w:id="10528" w:author="CR#0030" w:date="2024-11-25T13:52:00Z">
              <w:r>
                <w:rPr>
                  <w:rFonts w:cs="Arial"/>
                  <w:szCs w:val="18"/>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4E80D07C" w14:textId="77777777" w:rsidR="000F4773" w:rsidRPr="000E1D0D" w:rsidRDefault="000F4773" w:rsidP="00E072DD">
            <w:pPr>
              <w:pStyle w:val="TAL"/>
              <w:rPr>
                <w:ins w:id="10529" w:author="CR#0030" w:date="2024-11-25T13:52:00Z"/>
                <w:rFonts w:cs="Arial"/>
                <w:szCs w:val="18"/>
              </w:rPr>
            </w:pPr>
          </w:p>
        </w:tc>
      </w:tr>
      <w:tr w:rsidR="000F4773" w:rsidRPr="000E1D0D" w14:paraId="12BBD9AD" w14:textId="77777777" w:rsidTr="00E072DD">
        <w:trPr>
          <w:jc w:val="center"/>
          <w:ins w:id="10530" w:author="CR#0030" w:date="2024-11-25T13:52:00Z"/>
        </w:trPr>
        <w:tc>
          <w:tcPr>
            <w:tcW w:w="1413" w:type="dxa"/>
            <w:tcBorders>
              <w:top w:val="single" w:sz="6" w:space="0" w:color="auto"/>
              <w:left w:val="single" w:sz="6" w:space="0" w:color="auto"/>
              <w:bottom w:val="single" w:sz="6" w:space="0" w:color="auto"/>
              <w:right w:val="single" w:sz="6" w:space="0" w:color="auto"/>
            </w:tcBorders>
            <w:vAlign w:val="center"/>
          </w:tcPr>
          <w:p w14:paraId="0C452047" w14:textId="77777777" w:rsidR="000F4773" w:rsidRDefault="000F4773" w:rsidP="00E072DD">
            <w:pPr>
              <w:pStyle w:val="TAL"/>
              <w:rPr>
                <w:ins w:id="10531" w:author="CR#0030" w:date="2024-11-25T13:52:00Z"/>
              </w:rPr>
            </w:pPr>
            <w:ins w:id="10532" w:author="CR#0030" w:date="2024-11-25T13:52:00Z">
              <w:r>
                <w:t>thrHandling</w:t>
              </w:r>
            </w:ins>
          </w:p>
        </w:tc>
        <w:tc>
          <w:tcPr>
            <w:tcW w:w="1556" w:type="dxa"/>
            <w:tcBorders>
              <w:top w:val="single" w:sz="6" w:space="0" w:color="auto"/>
              <w:left w:val="single" w:sz="6" w:space="0" w:color="auto"/>
              <w:bottom w:val="single" w:sz="6" w:space="0" w:color="auto"/>
              <w:right w:val="single" w:sz="6" w:space="0" w:color="auto"/>
            </w:tcBorders>
            <w:vAlign w:val="center"/>
          </w:tcPr>
          <w:p w14:paraId="52F4079A" w14:textId="77777777" w:rsidR="000F4773" w:rsidRDefault="000F4773" w:rsidP="00E072DD">
            <w:pPr>
              <w:pStyle w:val="TAL"/>
              <w:rPr>
                <w:ins w:id="10533" w:author="CR#0030" w:date="2024-11-25T13:52:00Z"/>
              </w:rPr>
            </w:pPr>
            <w:ins w:id="10534" w:author="CR#0030" w:date="2024-11-25T13:52:00Z">
              <w:r w:rsidRPr="006D253D">
                <w:t>Threshold</w:t>
              </w:r>
              <w:r>
                <w:t>HandlingMode</w:t>
              </w:r>
            </w:ins>
          </w:p>
        </w:tc>
        <w:tc>
          <w:tcPr>
            <w:tcW w:w="425" w:type="dxa"/>
            <w:tcBorders>
              <w:top w:val="single" w:sz="6" w:space="0" w:color="auto"/>
              <w:left w:val="single" w:sz="6" w:space="0" w:color="auto"/>
              <w:bottom w:val="single" w:sz="6" w:space="0" w:color="auto"/>
              <w:right w:val="single" w:sz="6" w:space="0" w:color="auto"/>
            </w:tcBorders>
            <w:vAlign w:val="center"/>
          </w:tcPr>
          <w:p w14:paraId="76D4878B" w14:textId="77777777" w:rsidR="000F4773" w:rsidRDefault="000F4773" w:rsidP="00E072DD">
            <w:pPr>
              <w:pStyle w:val="TAC"/>
              <w:rPr>
                <w:ins w:id="10535" w:author="CR#0030" w:date="2024-11-25T13:52:00Z"/>
              </w:rPr>
            </w:pPr>
            <w:ins w:id="10536" w:author="CR#0030" w:date="2024-11-25T13:52:00Z">
              <w:r>
                <w:t>C</w:t>
              </w:r>
            </w:ins>
          </w:p>
        </w:tc>
        <w:tc>
          <w:tcPr>
            <w:tcW w:w="1134" w:type="dxa"/>
            <w:tcBorders>
              <w:top w:val="single" w:sz="6" w:space="0" w:color="auto"/>
              <w:left w:val="single" w:sz="6" w:space="0" w:color="auto"/>
              <w:bottom w:val="single" w:sz="6" w:space="0" w:color="auto"/>
              <w:right w:val="single" w:sz="6" w:space="0" w:color="auto"/>
            </w:tcBorders>
            <w:vAlign w:val="center"/>
          </w:tcPr>
          <w:p w14:paraId="5260CF37" w14:textId="77777777" w:rsidR="000F4773" w:rsidRDefault="000F4773" w:rsidP="00E072DD">
            <w:pPr>
              <w:pStyle w:val="TAC"/>
              <w:rPr>
                <w:ins w:id="10537" w:author="CR#0030" w:date="2024-11-25T13:52:00Z"/>
              </w:rPr>
            </w:pPr>
            <w:ins w:id="10538" w:author="CR#0030" w:date="2024-11-25T13:52:00Z">
              <w: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6FA4439" w14:textId="77777777" w:rsidR="000F4773" w:rsidRDefault="000F4773" w:rsidP="00E072DD">
            <w:pPr>
              <w:pStyle w:val="TAL"/>
              <w:rPr>
                <w:ins w:id="10539" w:author="CR#0030" w:date="2024-11-25T13:52:00Z"/>
                <w:rFonts w:cs="Arial"/>
                <w:szCs w:val="18"/>
              </w:rPr>
            </w:pPr>
            <w:ins w:id="10540" w:author="CR#0030" w:date="2024-11-25T13:52:00Z">
              <w:r>
                <w:rPr>
                  <w:rFonts w:cs="Arial"/>
                  <w:szCs w:val="18"/>
                </w:rPr>
                <w:t>Contains the thresholds handling mode.</w:t>
              </w:r>
            </w:ins>
          </w:p>
          <w:p w14:paraId="2A183758" w14:textId="77777777" w:rsidR="000F4773" w:rsidRDefault="000F4773" w:rsidP="00E072DD">
            <w:pPr>
              <w:pStyle w:val="TAL"/>
              <w:rPr>
                <w:ins w:id="10541" w:author="CR#0030" w:date="2024-11-25T13:52:00Z"/>
                <w:rFonts w:cs="Arial"/>
                <w:szCs w:val="18"/>
              </w:rPr>
            </w:pPr>
          </w:p>
          <w:p w14:paraId="7E0FEF60" w14:textId="77777777" w:rsidR="000F4773" w:rsidRDefault="000F4773" w:rsidP="00E072DD">
            <w:pPr>
              <w:pStyle w:val="TAL"/>
              <w:rPr>
                <w:ins w:id="10542" w:author="CR#0030" w:date="2024-11-25T13:52:00Z"/>
                <w:rFonts w:cs="Arial"/>
                <w:szCs w:val="18"/>
              </w:rPr>
            </w:pPr>
            <w:ins w:id="10543" w:author="CR#0030" w:date="2024-11-25T13:52:00Z">
              <w:r>
                <w:rPr>
                  <w:rFonts w:cs="Arial"/>
                  <w:szCs w:val="18"/>
                </w:rPr>
                <w:t>This attribute may be present only if the “thresholds” attribute is present.</w:t>
              </w:r>
            </w:ins>
          </w:p>
        </w:tc>
        <w:tc>
          <w:tcPr>
            <w:tcW w:w="1310" w:type="dxa"/>
            <w:tcBorders>
              <w:top w:val="single" w:sz="6" w:space="0" w:color="auto"/>
              <w:left w:val="single" w:sz="6" w:space="0" w:color="auto"/>
              <w:bottom w:val="single" w:sz="6" w:space="0" w:color="auto"/>
              <w:right w:val="single" w:sz="6" w:space="0" w:color="auto"/>
            </w:tcBorders>
            <w:vAlign w:val="center"/>
          </w:tcPr>
          <w:p w14:paraId="445F2FDC" w14:textId="77777777" w:rsidR="000F4773" w:rsidRPr="000E1D0D" w:rsidRDefault="000F4773" w:rsidP="00E072DD">
            <w:pPr>
              <w:pStyle w:val="TAL"/>
              <w:rPr>
                <w:ins w:id="10544" w:author="CR#0030" w:date="2024-11-25T13:52:00Z"/>
                <w:rFonts w:cs="Arial"/>
                <w:szCs w:val="18"/>
              </w:rPr>
            </w:pPr>
          </w:p>
        </w:tc>
      </w:tr>
      <w:tr w:rsidR="000F4773" w:rsidRPr="000E1D0D" w14:paraId="7F06E928" w14:textId="77777777" w:rsidTr="00E072DD">
        <w:trPr>
          <w:jc w:val="center"/>
          <w:ins w:id="10545" w:author="CR#0030" w:date="2024-11-25T13:52:00Z"/>
        </w:trPr>
        <w:tc>
          <w:tcPr>
            <w:tcW w:w="9524" w:type="dxa"/>
            <w:gridSpan w:val="6"/>
            <w:tcBorders>
              <w:top w:val="single" w:sz="6" w:space="0" w:color="auto"/>
              <w:left w:val="single" w:sz="6" w:space="0" w:color="auto"/>
              <w:bottom w:val="single" w:sz="6" w:space="0" w:color="auto"/>
              <w:right w:val="single" w:sz="6" w:space="0" w:color="auto"/>
            </w:tcBorders>
            <w:vAlign w:val="center"/>
          </w:tcPr>
          <w:p w14:paraId="4B9A71A7" w14:textId="77777777" w:rsidR="000F4773" w:rsidRPr="000E1D0D" w:rsidRDefault="000F4773" w:rsidP="00E072DD">
            <w:pPr>
              <w:pStyle w:val="TAN"/>
              <w:rPr>
                <w:ins w:id="10546" w:author="CR#0030" w:date="2024-11-25T13:52:00Z"/>
                <w:rFonts w:cs="Arial"/>
                <w:szCs w:val="18"/>
              </w:rPr>
            </w:pPr>
            <w:ins w:id="10547" w:author="CR#0030" w:date="2024-11-25T13:52:00Z">
              <w:r w:rsidRPr="000E1D0D">
                <w:t>NOTE:</w:t>
              </w:r>
              <w:r w:rsidRPr="000E1D0D">
                <w:tab/>
                <w:t>At least one of these attributes shall be present.</w:t>
              </w:r>
            </w:ins>
          </w:p>
        </w:tc>
      </w:tr>
    </w:tbl>
    <w:p w14:paraId="472BAD66" w14:textId="77777777" w:rsidR="000F4773" w:rsidRPr="000E1D0D" w:rsidRDefault="000F4773" w:rsidP="000F4773">
      <w:pPr>
        <w:rPr>
          <w:ins w:id="10548" w:author="CR#0030" w:date="2024-11-25T13:52:00Z"/>
        </w:rPr>
      </w:pPr>
    </w:p>
    <w:p w14:paraId="0E78CF19" w14:textId="117479CF" w:rsidR="000F4773" w:rsidRPr="000E1D0D" w:rsidRDefault="000F4773" w:rsidP="000F4773">
      <w:pPr>
        <w:pStyle w:val="Heading5"/>
        <w:rPr>
          <w:ins w:id="10549" w:author="CR#0030" w:date="2024-11-25T13:53:00Z"/>
        </w:rPr>
      </w:pPr>
      <w:bookmarkStart w:id="10550" w:name="_Toc183442766"/>
      <w:ins w:id="10551" w:author="CR#0030" w:date="2024-11-25T13:53:00Z">
        <w:r w:rsidRPr="000E1D0D">
          <w:rPr>
            <w:noProof/>
            <w:lang w:eastAsia="zh-CN"/>
          </w:rPr>
          <w:t>6.5</w:t>
        </w:r>
        <w:r w:rsidRPr="000E1D0D">
          <w:t>.6.2.</w:t>
        </w:r>
        <w:r>
          <w:t>1</w:t>
        </w:r>
      </w:ins>
      <w:ins w:id="10552" w:author="Rapporteur [AEM, Huawei]" w:date="2024-11-25T14:00:00Z">
        <w:r w:rsidR="00B22133">
          <w:t>2</w:t>
        </w:r>
      </w:ins>
      <w:ins w:id="10553" w:author="CR#0030" w:date="2024-11-25T13:53:00Z">
        <w:r w:rsidRPr="000E1D0D">
          <w:tab/>
          <w:t xml:space="preserve">Type: </w:t>
        </w:r>
        <w:r>
          <w:t>Signal</w:t>
        </w:r>
        <w:r>
          <w:rPr>
            <w:lang w:eastAsia="zh-CN"/>
          </w:rPr>
          <w:t>Strength</w:t>
        </w:r>
        <w:bookmarkEnd w:id="10550"/>
      </w:ins>
    </w:p>
    <w:p w14:paraId="4BADBBE3" w14:textId="569A8725" w:rsidR="000F4773" w:rsidRPr="000E1D0D" w:rsidRDefault="000F4773" w:rsidP="000F4773">
      <w:pPr>
        <w:pStyle w:val="TH"/>
        <w:rPr>
          <w:ins w:id="10554" w:author="CR#0030" w:date="2024-11-25T13:53:00Z"/>
        </w:rPr>
      </w:pPr>
      <w:ins w:id="10555" w:author="CR#0030" w:date="2024-11-25T13:53:00Z">
        <w:r w:rsidRPr="000E1D0D">
          <w:rPr>
            <w:noProof/>
          </w:rPr>
          <w:t>Table </w:t>
        </w:r>
        <w:r w:rsidRPr="000E1D0D">
          <w:rPr>
            <w:noProof/>
            <w:lang w:eastAsia="zh-CN"/>
          </w:rPr>
          <w:t>6.5</w:t>
        </w:r>
        <w:r w:rsidRPr="000E1D0D">
          <w:t>.6.2.</w:t>
        </w:r>
        <w:r>
          <w:t>1</w:t>
        </w:r>
      </w:ins>
      <w:ins w:id="10556" w:author="Rapporteur [AEM, Huawei]" w:date="2024-11-25T14:00:00Z">
        <w:r w:rsidR="00B22133">
          <w:t>2</w:t>
        </w:r>
      </w:ins>
      <w:ins w:id="10557" w:author="CR#0030" w:date="2024-11-25T13:53:00Z">
        <w:r w:rsidRPr="000E1D0D">
          <w:t xml:space="preserve">-1: </w:t>
        </w:r>
        <w:r w:rsidRPr="000E1D0D">
          <w:rPr>
            <w:noProof/>
          </w:rPr>
          <w:t xml:space="preserve">Definition of type </w:t>
        </w:r>
        <w:r>
          <w:t>Signal</w:t>
        </w:r>
        <w:r>
          <w:rPr>
            <w:lang w:eastAsia="zh-CN"/>
          </w:rPr>
          <w:t>Strength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224B981D" w14:textId="77777777" w:rsidTr="00E072DD">
        <w:trPr>
          <w:jc w:val="center"/>
          <w:ins w:id="10558" w:author="CR#0030" w:date="2024-11-25T13:53:00Z"/>
        </w:trPr>
        <w:tc>
          <w:tcPr>
            <w:tcW w:w="1413" w:type="dxa"/>
            <w:shd w:val="clear" w:color="auto" w:fill="C0C0C0"/>
            <w:vAlign w:val="center"/>
            <w:hideMark/>
          </w:tcPr>
          <w:p w14:paraId="630DCA15" w14:textId="77777777" w:rsidR="000F4773" w:rsidRPr="000E1D0D" w:rsidRDefault="000F4773" w:rsidP="00E072DD">
            <w:pPr>
              <w:pStyle w:val="TAH"/>
              <w:rPr>
                <w:ins w:id="10559" w:author="CR#0030" w:date="2024-11-25T13:53:00Z"/>
              </w:rPr>
            </w:pPr>
            <w:ins w:id="10560" w:author="CR#0030" w:date="2024-11-25T13:53:00Z">
              <w:r w:rsidRPr="000E1D0D">
                <w:t>Attribute name</w:t>
              </w:r>
            </w:ins>
          </w:p>
        </w:tc>
        <w:tc>
          <w:tcPr>
            <w:tcW w:w="1556" w:type="dxa"/>
            <w:shd w:val="clear" w:color="auto" w:fill="C0C0C0"/>
            <w:vAlign w:val="center"/>
            <w:hideMark/>
          </w:tcPr>
          <w:p w14:paraId="230E6092" w14:textId="77777777" w:rsidR="000F4773" w:rsidRPr="000E1D0D" w:rsidRDefault="000F4773" w:rsidP="00E072DD">
            <w:pPr>
              <w:pStyle w:val="TAH"/>
              <w:rPr>
                <w:ins w:id="10561" w:author="CR#0030" w:date="2024-11-25T13:53:00Z"/>
              </w:rPr>
            </w:pPr>
            <w:ins w:id="10562" w:author="CR#0030" w:date="2024-11-25T13:53:00Z">
              <w:r w:rsidRPr="000E1D0D">
                <w:t>Data type</w:t>
              </w:r>
            </w:ins>
          </w:p>
        </w:tc>
        <w:tc>
          <w:tcPr>
            <w:tcW w:w="425" w:type="dxa"/>
            <w:shd w:val="clear" w:color="auto" w:fill="C0C0C0"/>
            <w:vAlign w:val="center"/>
            <w:hideMark/>
          </w:tcPr>
          <w:p w14:paraId="799B8BD0" w14:textId="77777777" w:rsidR="000F4773" w:rsidRPr="000E1D0D" w:rsidRDefault="000F4773" w:rsidP="00E072DD">
            <w:pPr>
              <w:pStyle w:val="TAH"/>
              <w:rPr>
                <w:ins w:id="10563" w:author="CR#0030" w:date="2024-11-25T13:53:00Z"/>
              </w:rPr>
            </w:pPr>
            <w:ins w:id="10564" w:author="CR#0030" w:date="2024-11-25T13:53:00Z">
              <w:r w:rsidRPr="000E1D0D">
                <w:t>P</w:t>
              </w:r>
            </w:ins>
          </w:p>
        </w:tc>
        <w:tc>
          <w:tcPr>
            <w:tcW w:w="1134" w:type="dxa"/>
            <w:shd w:val="clear" w:color="auto" w:fill="C0C0C0"/>
            <w:vAlign w:val="center"/>
          </w:tcPr>
          <w:p w14:paraId="5F4FB567" w14:textId="77777777" w:rsidR="000F4773" w:rsidRPr="000E1D0D" w:rsidRDefault="000F4773" w:rsidP="00E072DD">
            <w:pPr>
              <w:pStyle w:val="TAH"/>
              <w:rPr>
                <w:ins w:id="10565" w:author="CR#0030" w:date="2024-11-25T13:53:00Z"/>
              </w:rPr>
            </w:pPr>
            <w:ins w:id="10566" w:author="CR#0030" w:date="2024-11-25T13:53:00Z">
              <w:r w:rsidRPr="000E1D0D">
                <w:t>Cardinality</w:t>
              </w:r>
            </w:ins>
          </w:p>
        </w:tc>
        <w:tc>
          <w:tcPr>
            <w:tcW w:w="3686" w:type="dxa"/>
            <w:shd w:val="clear" w:color="auto" w:fill="C0C0C0"/>
            <w:vAlign w:val="center"/>
            <w:hideMark/>
          </w:tcPr>
          <w:p w14:paraId="0FEF2097" w14:textId="77777777" w:rsidR="000F4773" w:rsidRPr="000E1D0D" w:rsidRDefault="000F4773" w:rsidP="00E072DD">
            <w:pPr>
              <w:pStyle w:val="TAH"/>
              <w:rPr>
                <w:ins w:id="10567" w:author="CR#0030" w:date="2024-11-25T13:53:00Z"/>
                <w:rFonts w:cs="Arial"/>
                <w:szCs w:val="18"/>
              </w:rPr>
            </w:pPr>
            <w:ins w:id="10568" w:author="CR#0030" w:date="2024-11-25T13:53:00Z">
              <w:r w:rsidRPr="000E1D0D">
                <w:rPr>
                  <w:rFonts w:cs="Arial"/>
                  <w:szCs w:val="18"/>
                </w:rPr>
                <w:t>Description</w:t>
              </w:r>
            </w:ins>
          </w:p>
        </w:tc>
        <w:tc>
          <w:tcPr>
            <w:tcW w:w="1310" w:type="dxa"/>
            <w:shd w:val="clear" w:color="auto" w:fill="C0C0C0"/>
            <w:vAlign w:val="center"/>
          </w:tcPr>
          <w:p w14:paraId="63C1F11C" w14:textId="77777777" w:rsidR="000F4773" w:rsidRPr="000E1D0D" w:rsidRDefault="000F4773" w:rsidP="00E072DD">
            <w:pPr>
              <w:pStyle w:val="TAH"/>
              <w:rPr>
                <w:ins w:id="10569" w:author="CR#0030" w:date="2024-11-25T13:53:00Z"/>
                <w:rFonts w:cs="Arial"/>
                <w:szCs w:val="18"/>
              </w:rPr>
            </w:pPr>
            <w:ins w:id="10570" w:author="CR#0030" w:date="2024-11-25T13:53:00Z">
              <w:r w:rsidRPr="000E1D0D">
                <w:rPr>
                  <w:rFonts w:cs="Arial"/>
                  <w:szCs w:val="18"/>
                </w:rPr>
                <w:t>Applicability</w:t>
              </w:r>
            </w:ins>
          </w:p>
        </w:tc>
      </w:tr>
      <w:tr w:rsidR="000F4773" w:rsidRPr="000E1D0D" w14:paraId="761F8CA6" w14:textId="77777777" w:rsidTr="00E072DD">
        <w:trPr>
          <w:jc w:val="center"/>
          <w:ins w:id="10571" w:author="CR#0030" w:date="2024-11-25T13:53:00Z"/>
        </w:trPr>
        <w:tc>
          <w:tcPr>
            <w:tcW w:w="1413" w:type="dxa"/>
            <w:vAlign w:val="center"/>
          </w:tcPr>
          <w:p w14:paraId="49175B50" w14:textId="77777777" w:rsidR="000F4773" w:rsidRPr="000E1D0D" w:rsidRDefault="000F4773" w:rsidP="00E072DD">
            <w:pPr>
              <w:pStyle w:val="TAL"/>
              <w:rPr>
                <w:ins w:id="10572" w:author="CR#0030" w:date="2024-11-25T13:53:00Z"/>
              </w:rPr>
            </w:pPr>
            <w:ins w:id="10573" w:author="CR#0030" w:date="2024-11-25T13:53:00Z">
              <w:r>
                <w:t>rsrp</w:t>
              </w:r>
            </w:ins>
          </w:p>
        </w:tc>
        <w:tc>
          <w:tcPr>
            <w:tcW w:w="1556" w:type="dxa"/>
            <w:vAlign w:val="center"/>
          </w:tcPr>
          <w:p w14:paraId="2016F08B" w14:textId="77777777" w:rsidR="000F4773" w:rsidRPr="000E1D0D" w:rsidRDefault="000F4773" w:rsidP="00E072DD">
            <w:pPr>
              <w:pStyle w:val="TAL"/>
              <w:rPr>
                <w:ins w:id="10574" w:author="CR#0030" w:date="2024-11-25T13:53:00Z"/>
              </w:rPr>
            </w:pPr>
            <w:ins w:id="10575" w:author="CR#0030" w:date="2024-11-25T13:53:00Z">
              <w:r>
                <w:t>Float</w:t>
              </w:r>
            </w:ins>
          </w:p>
        </w:tc>
        <w:tc>
          <w:tcPr>
            <w:tcW w:w="425" w:type="dxa"/>
            <w:vAlign w:val="center"/>
          </w:tcPr>
          <w:p w14:paraId="2B16CE3A" w14:textId="77777777" w:rsidR="000F4773" w:rsidRPr="000E1D0D" w:rsidRDefault="000F4773" w:rsidP="00E072DD">
            <w:pPr>
              <w:pStyle w:val="TAC"/>
              <w:rPr>
                <w:ins w:id="10576" w:author="CR#0030" w:date="2024-11-25T13:53:00Z"/>
              </w:rPr>
            </w:pPr>
            <w:ins w:id="10577" w:author="CR#0030" w:date="2024-11-25T13:53:00Z">
              <w:r>
                <w:t>C</w:t>
              </w:r>
            </w:ins>
          </w:p>
        </w:tc>
        <w:tc>
          <w:tcPr>
            <w:tcW w:w="1134" w:type="dxa"/>
            <w:vAlign w:val="center"/>
          </w:tcPr>
          <w:p w14:paraId="24F256B9" w14:textId="77777777" w:rsidR="000F4773" w:rsidRPr="000E1D0D" w:rsidRDefault="000F4773" w:rsidP="00E072DD">
            <w:pPr>
              <w:pStyle w:val="TAC"/>
              <w:rPr>
                <w:ins w:id="10578" w:author="CR#0030" w:date="2024-11-25T13:53:00Z"/>
              </w:rPr>
            </w:pPr>
            <w:ins w:id="10579" w:author="CR#0030" w:date="2024-11-25T13:53:00Z">
              <w:r>
                <w:t>0..1</w:t>
              </w:r>
            </w:ins>
          </w:p>
        </w:tc>
        <w:tc>
          <w:tcPr>
            <w:tcW w:w="3686" w:type="dxa"/>
            <w:vAlign w:val="center"/>
          </w:tcPr>
          <w:p w14:paraId="7FF5ADE7" w14:textId="77777777" w:rsidR="000F4773" w:rsidRPr="000E1D0D" w:rsidRDefault="000F4773" w:rsidP="00E072DD">
            <w:pPr>
              <w:pStyle w:val="TAL"/>
              <w:rPr>
                <w:ins w:id="10580" w:author="CR#0030" w:date="2024-11-25T13:53:00Z"/>
                <w:rFonts w:cs="Arial"/>
                <w:szCs w:val="18"/>
              </w:rPr>
            </w:pPr>
            <w:ins w:id="10581" w:author="CR#0030" w:date="2024-11-25T13:53:00Z">
              <w:r>
                <w:rPr>
                  <w:rFonts w:cs="Arial"/>
                  <w:szCs w:val="18"/>
                </w:rPr>
                <w:t xml:space="preserve">Represents the </w:t>
              </w:r>
              <w:r>
                <w:rPr>
                  <w:lang w:eastAsia="zh-CN"/>
                </w:rPr>
                <w:t>RSRP in dBm.</w:t>
              </w:r>
            </w:ins>
          </w:p>
        </w:tc>
        <w:tc>
          <w:tcPr>
            <w:tcW w:w="1310" w:type="dxa"/>
            <w:vAlign w:val="center"/>
          </w:tcPr>
          <w:p w14:paraId="0F1D67B0" w14:textId="77777777" w:rsidR="000F4773" w:rsidRPr="000E1D0D" w:rsidRDefault="000F4773" w:rsidP="00E072DD">
            <w:pPr>
              <w:pStyle w:val="TAL"/>
              <w:rPr>
                <w:ins w:id="10582" w:author="CR#0030" w:date="2024-11-25T13:53:00Z"/>
                <w:rFonts w:cs="Arial"/>
                <w:szCs w:val="18"/>
              </w:rPr>
            </w:pPr>
          </w:p>
        </w:tc>
      </w:tr>
      <w:tr w:rsidR="000F4773" w:rsidRPr="000E1D0D" w14:paraId="272A9991" w14:textId="77777777" w:rsidTr="00E072DD">
        <w:trPr>
          <w:jc w:val="center"/>
          <w:ins w:id="10583" w:author="CR#0030" w:date="2024-11-25T13:53:00Z"/>
        </w:trPr>
        <w:tc>
          <w:tcPr>
            <w:tcW w:w="1413" w:type="dxa"/>
            <w:vAlign w:val="center"/>
          </w:tcPr>
          <w:p w14:paraId="3363A19C" w14:textId="77777777" w:rsidR="000F4773" w:rsidRDefault="000F4773" w:rsidP="00E072DD">
            <w:pPr>
              <w:pStyle w:val="TAL"/>
              <w:rPr>
                <w:ins w:id="10584" w:author="CR#0030" w:date="2024-11-25T13:53:00Z"/>
              </w:rPr>
            </w:pPr>
            <w:ins w:id="10585" w:author="CR#0030" w:date="2024-11-25T13:53:00Z">
              <w:r>
                <w:t>sinr</w:t>
              </w:r>
            </w:ins>
          </w:p>
        </w:tc>
        <w:tc>
          <w:tcPr>
            <w:tcW w:w="1556" w:type="dxa"/>
            <w:vAlign w:val="center"/>
          </w:tcPr>
          <w:p w14:paraId="103BA754" w14:textId="77777777" w:rsidR="000F4773" w:rsidRDefault="000F4773" w:rsidP="00E072DD">
            <w:pPr>
              <w:pStyle w:val="TAL"/>
              <w:rPr>
                <w:ins w:id="10586" w:author="CR#0030" w:date="2024-11-25T13:53:00Z"/>
              </w:rPr>
            </w:pPr>
            <w:ins w:id="10587" w:author="CR#0030" w:date="2024-11-25T13:53:00Z">
              <w:r>
                <w:t>Float</w:t>
              </w:r>
            </w:ins>
          </w:p>
        </w:tc>
        <w:tc>
          <w:tcPr>
            <w:tcW w:w="425" w:type="dxa"/>
            <w:vAlign w:val="center"/>
          </w:tcPr>
          <w:p w14:paraId="5B8F0A32" w14:textId="77777777" w:rsidR="000F4773" w:rsidRDefault="000F4773" w:rsidP="00E072DD">
            <w:pPr>
              <w:pStyle w:val="TAC"/>
              <w:rPr>
                <w:ins w:id="10588" w:author="CR#0030" w:date="2024-11-25T13:53:00Z"/>
              </w:rPr>
            </w:pPr>
            <w:ins w:id="10589" w:author="CR#0030" w:date="2024-11-25T13:53:00Z">
              <w:r>
                <w:t>C</w:t>
              </w:r>
            </w:ins>
          </w:p>
        </w:tc>
        <w:tc>
          <w:tcPr>
            <w:tcW w:w="1134" w:type="dxa"/>
            <w:vAlign w:val="center"/>
          </w:tcPr>
          <w:p w14:paraId="19870159" w14:textId="77777777" w:rsidR="000F4773" w:rsidRDefault="000F4773" w:rsidP="00E072DD">
            <w:pPr>
              <w:pStyle w:val="TAC"/>
              <w:rPr>
                <w:ins w:id="10590" w:author="CR#0030" w:date="2024-11-25T13:53:00Z"/>
              </w:rPr>
            </w:pPr>
            <w:ins w:id="10591" w:author="CR#0030" w:date="2024-11-25T13:53:00Z">
              <w:r>
                <w:t>0..1</w:t>
              </w:r>
            </w:ins>
          </w:p>
        </w:tc>
        <w:tc>
          <w:tcPr>
            <w:tcW w:w="3686" w:type="dxa"/>
            <w:vAlign w:val="center"/>
          </w:tcPr>
          <w:p w14:paraId="6B4B7D5C" w14:textId="77777777" w:rsidR="000F4773" w:rsidRDefault="000F4773" w:rsidP="00E072DD">
            <w:pPr>
              <w:pStyle w:val="TAL"/>
              <w:rPr>
                <w:ins w:id="10592" w:author="CR#0030" w:date="2024-11-25T13:53:00Z"/>
                <w:rFonts w:cs="Arial"/>
                <w:szCs w:val="18"/>
              </w:rPr>
            </w:pPr>
            <w:ins w:id="10593" w:author="CR#0030" w:date="2024-11-25T13:53:00Z">
              <w:r>
                <w:rPr>
                  <w:rFonts w:cs="Arial"/>
                  <w:szCs w:val="18"/>
                </w:rPr>
                <w:t xml:space="preserve">Represents the </w:t>
              </w:r>
              <w:r>
                <w:rPr>
                  <w:lang w:eastAsia="zh-CN"/>
                </w:rPr>
                <w:t>SINR in dBm.</w:t>
              </w:r>
            </w:ins>
          </w:p>
        </w:tc>
        <w:tc>
          <w:tcPr>
            <w:tcW w:w="1310" w:type="dxa"/>
            <w:vAlign w:val="center"/>
          </w:tcPr>
          <w:p w14:paraId="4A151DF2" w14:textId="77777777" w:rsidR="000F4773" w:rsidRPr="000E1D0D" w:rsidRDefault="000F4773" w:rsidP="00E072DD">
            <w:pPr>
              <w:pStyle w:val="TAL"/>
              <w:rPr>
                <w:ins w:id="10594" w:author="CR#0030" w:date="2024-11-25T13:53:00Z"/>
                <w:rFonts w:cs="Arial"/>
                <w:szCs w:val="18"/>
              </w:rPr>
            </w:pPr>
          </w:p>
        </w:tc>
      </w:tr>
      <w:tr w:rsidR="000F4773" w:rsidRPr="000E1D0D" w14:paraId="689E87C5" w14:textId="77777777" w:rsidTr="00E072DD">
        <w:trPr>
          <w:jc w:val="center"/>
          <w:ins w:id="10595" w:author="CR#0030" w:date="2024-11-25T13:53:00Z"/>
        </w:trPr>
        <w:tc>
          <w:tcPr>
            <w:tcW w:w="1413" w:type="dxa"/>
            <w:vAlign w:val="center"/>
          </w:tcPr>
          <w:p w14:paraId="2852228C" w14:textId="77777777" w:rsidR="000F4773" w:rsidRDefault="000F4773" w:rsidP="00E072DD">
            <w:pPr>
              <w:pStyle w:val="TAL"/>
              <w:rPr>
                <w:ins w:id="10596" w:author="CR#0030" w:date="2024-11-25T13:53:00Z"/>
              </w:rPr>
            </w:pPr>
            <w:ins w:id="10597" w:author="CR#0030" w:date="2024-11-25T13:53:00Z">
              <w:r>
                <w:t>rsrq</w:t>
              </w:r>
            </w:ins>
          </w:p>
        </w:tc>
        <w:tc>
          <w:tcPr>
            <w:tcW w:w="1556" w:type="dxa"/>
            <w:vAlign w:val="center"/>
          </w:tcPr>
          <w:p w14:paraId="72042AA6" w14:textId="77777777" w:rsidR="000F4773" w:rsidRDefault="000F4773" w:rsidP="00E072DD">
            <w:pPr>
              <w:pStyle w:val="TAL"/>
              <w:rPr>
                <w:ins w:id="10598" w:author="CR#0030" w:date="2024-11-25T13:53:00Z"/>
              </w:rPr>
            </w:pPr>
            <w:ins w:id="10599" w:author="CR#0030" w:date="2024-11-25T13:53:00Z">
              <w:r>
                <w:t>Float</w:t>
              </w:r>
            </w:ins>
          </w:p>
        </w:tc>
        <w:tc>
          <w:tcPr>
            <w:tcW w:w="425" w:type="dxa"/>
            <w:vAlign w:val="center"/>
          </w:tcPr>
          <w:p w14:paraId="24E521AF" w14:textId="77777777" w:rsidR="000F4773" w:rsidRDefault="000F4773" w:rsidP="00E072DD">
            <w:pPr>
              <w:pStyle w:val="TAC"/>
              <w:rPr>
                <w:ins w:id="10600" w:author="CR#0030" w:date="2024-11-25T13:53:00Z"/>
              </w:rPr>
            </w:pPr>
            <w:ins w:id="10601" w:author="CR#0030" w:date="2024-11-25T13:53:00Z">
              <w:r>
                <w:t>C</w:t>
              </w:r>
            </w:ins>
          </w:p>
        </w:tc>
        <w:tc>
          <w:tcPr>
            <w:tcW w:w="1134" w:type="dxa"/>
            <w:vAlign w:val="center"/>
          </w:tcPr>
          <w:p w14:paraId="054A0853" w14:textId="77777777" w:rsidR="000F4773" w:rsidRDefault="000F4773" w:rsidP="00E072DD">
            <w:pPr>
              <w:pStyle w:val="TAC"/>
              <w:rPr>
                <w:ins w:id="10602" w:author="CR#0030" w:date="2024-11-25T13:53:00Z"/>
              </w:rPr>
            </w:pPr>
            <w:ins w:id="10603" w:author="CR#0030" w:date="2024-11-25T13:53:00Z">
              <w:r>
                <w:t>0..1</w:t>
              </w:r>
            </w:ins>
          </w:p>
        </w:tc>
        <w:tc>
          <w:tcPr>
            <w:tcW w:w="3686" w:type="dxa"/>
            <w:vAlign w:val="center"/>
          </w:tcPr>
          <w:p w14:paraId="042E1227" w14:textId="77777777" w:rsidR="000F4773" w:rsidRDefault="000F4773" w:rsidP="00E072DD">
            <w:pPr>
              <w:pStyle w:val="TAL"/>
              <w:rPr>
                <w:ins w:id="10604" w:author="CR#0030" w:date="2024-11-25T13:53:00Z"/>
                <w:rFonts w:cs="Arial"/>
                <w:szCs w:val="18"/>
              </w:rPr>
            </w:pPr>
            <w:ins w:id="10605" w:author="CR#0030" w:date="2024-11-25T13:53:00Z">
              <w:r>
                <w:rPr>
                  <w:rFonts w:cs="Arial"/>
                  <w:szCs w:val="18"/>
                </w:rPr>
                <w:t xml:space="preserve">Represents the </w:t>
              </w:r>
              <w:r>
                <w:rPr>
                  <w:lang w:eastAsia="zh-CN"/>
                </w:rPr>
                <w:t>RSRQ in dBm.</w:t>
              </w:r>
            </w:ins>
          </w:p>
        </w:tc>
        <w:tc>
          <w:tcPr>
            <w:tcW w:w="1310" w:type="dxa"/>
            <w:vAlign w:val="center"/>
          </w:tcPr>
          <w:p w14:paraId="767B05E8" w14:textId="77777777" w:rsidR="000F4773" w:rsidRPr="000E1D0D" w:rsidRDefault="000F4773" w:rsidP="00E072DD">
            <w:pPr>
              <w:pStyle w:val="TAL"/>
              <w:rPr>
                <w:ins w:id="10606" w:author="CR#0030" w:date="2024-11-25T13:53:00Z"/>
                <w:rFonts w:cs="Arial"/>
                <w:szCs w:val="18"/>
              </w:rPr>
            </w:pPr>
          </w:p>
        </w:tc>
      </w:tr>
      <w:tr w:rsidR="000F4773" w:rsidRPr="000E1D0D" w14:paraId="50DF17A7" w14:textId="77777777" w:rsidTr="00E072DD">
        <w:trPr>
          <w:jc w:val="center"/>
          <w:ins w:id="10607" w:author="CR#0030" w:date="2024-11-25T13:53:00Z"/>
        </w:trPr>
        <w:tc>
          <w:tcPr>
            <w:tcW w:w="1413" w:type="dxa"/>
            <w:vAlign w:val="center"/>
          </w:tcPr>
          <w:p w14:paraId="24CB7F63" w14:textId="77777777" w:rsidR="000F4773" w:rsidRDefault="000F4773" w:rsidP="00E072DD">
            <w:pPr>
              <w:pStyle w:val="TAL"/>
              <w:rPr>
                <w:ins w:id="10608" w:author="CR#0030" w:date="2024-11-25T13:53:00Z"/>
              </w:rPr>
            </w:pPr>
            <w:ins w:id="10609" w:author="CR#0030" w:date="2024-11-25T13:53:00Z">
              <w:r>
                <w:t>rssi</w:t>
              </w:r>
            </w:ins>
          </w:p>
        </w:tc>
        <w:tc>
          <w:tcPr>
            <w:tcW w:w="1556" w:type="dxa"/>
            <w:vAlign w:val="center"/>
          </w:tcPr>
          <w:p w14:paraId="2DE2C53E" w14:textId="77777777" w:rsidR="000F4773" w:rsidRDefault="000F4773" w:rsidP="00E072DD">
            <w:pPr>
              <w:pStyle w:val="TAL"/>
              <w:rPr>
                <w:ins w:id="10610" w:author="CR#0030" w:date="2024-11-25T13:53:00Z"/>
              </w:rPr>
            </w:pPr>
            <w:ins w:id="10611" w:author="CR#0030" w:date="2024-11-25T13:53:00Z">
              <w:r>
                <w:t>Float</w:t>
              </w:r>
            </w:ins>
          </w:p>
        </w:tc>
        <w:tc>
          <w:tcPr>
            <w:tcW w:w="425" w:type="dxa"/>
            <w:vAlign w:val="center"/>
          </w:tcPr>
          <w:p w14:paraId="6FB5B1EA" w14:textId="77777777" w:rsidR="000F4773" w:rsidRDefault="000F4773" w:rsidP="00E072DD">
            <w:pPr>
              <w:pStyle w:val="TAC"/>
              <w:rPr>
                <w:ins w:id="10612" w:author="CR#0030" w:date="2024-11-25T13:53:00Z"/>
              </w:rPr>
            </w:pPr>
            <w:ins w:id="10613" w:author="CR#0030" w:date="2024-11-25T13:53:00Z">
              <w:r>
                <w:t>C</w:t>
              </w:r>
            </w:ins>
          </w:p>
        </w:tc>
        <w:tc>
          <w:tcPr>
            <w:tcW w:w="1134" w:type="dxa"/>
            <w:vAlign w:val="center"/>
          </w:tcPr>
          <w:p w14:paraId="28774868" w14:textId="77777777" w:rsidR="000F4773" w:rsidRDefault="000F4773" w:rsidP="00E072DD">
            <w:pPr>
              <w:pStyle w:val="TAC"/>
              <w:rPr>
                <w:ins w:id="10614" w:author="CR#0030" w:date="2024-11-25T13:53:00Z"/>
              </w:rPr>
            </w:pPr>
            <w:ins w:id="10615" w:author="CR#0030" w:date="2024-11-25T13:53:00Z">
              <w:r>
                <w:t>0..1</w:t>
              </w:r>
            </w:ins>
          </w:p>
        </w:tc>
        <w:tc>
          <w:tcPr>
            <w:tcW w:w="3686" w:type="dxa"/>
            <w:vAlign w:val="center"/>
          </w:tcPr>
          <w:p w14:paraId="032194ED" w14:textId="77777777" w:rsidR="000F4773" w:rsidRDefault="000F4773" w:rsidP="00E072DD">
            <w:pPr>
              <w:pStyle w:val="TAL"/>
              <w:rPr>
                <w:ins w:id="10616" w:author="CR#0030" w:date="2024-11-25T13:53:00Z"/>
                <w:rFonts w:cs="Arial"/>
                <w:szCs w:val="18"/>
              </w:rPr>
            </w:pPr>
            <w:ins w:id="10617" w:author="CR#0030" w:date="2024-11-25T13:53:00Z">
              <w:r>
                <w:rPr>
                  <w:rFonts w:cs="Arial"/>
                  <w:szCs w:val="18"/>
                </w:rPr>
                <w:t xml:space="preserve">Represents the </w:t>
              </w:r>
              <w:r>
                <w:rPr>
                  <w:lang w:eastAsia="zh-CN"/>
                </w:rPr>
                <w:t>RSSI in dBm.</w:t>
              </w:r>
            </w:ins>
          </w:p>
        </w:tc>
        <w:tc>
          <w:tcPr>
            <w:tcW w:w="1310" w:type="dxa"/>
            <w:vAlign w:val="center"/>
          </w:tcPr>
          <w:p w14:paraId="3A5B0517" w14:textId="77777777" w:rsidR="000F4773" w:rsidRPr="000E1D0D" w:rsidRDefault="000F4773" w:rsidP="00E072DD">
            <w:pPr>
              <w:pStyle w:val="TAL"/>
              <w:rPr>
                <w:ins w:id="10618" w:author="CR#0030" w:date="2024-11-25T13:53:00Z"/>
                <w:rFonts w:cs="Arial"/>
                <w:szCs w:val="18"/>
              </w:rPr>
            </w:pPr>
          </w:p>
        </w:tc>
      </w:tr>
      <w:tr w:rsidR="000F4773" w:rsidRPr="000E1D0D" w14:paraId="72F63F84" w14:textId="77777777" w:rsidTr="00E072DD">
        <w:trPr>
          <w:jc w:val="center"/>
          <w:ins w:id="10619" w:author="CR#0030" w:date="2024-11-25T13:53:00Z"/>
        </w:trPr>
        <w:tc>
          <w:tcPr>
            <w:tcW w:w="9524" w:type="dxa"/>
            <w:gridSpan w:val="6"/>
            <w:vAlign w:val="center"/>
          </w:tcPr>
          <w:p w14:paraId="199B3969" w14:textId="77777777" w:rsidR="000F4773" w:rsidRPr="000E1D0D" w:rsidRDefault="000F4773" w:rsidP="00E072DD">
            <w:pPr>
              <w:pStyle w:val="TAN"/>
              <w:rPr>
                <w:ins w:id="10620" w:author="CR#0030" w:date="2024-11-25T13:53:00Z"/>
              </w:rPr>
            </w:pPr>
            <w:ins w:id="10621" w:author="CR#0030" w:date="2024-11-25T13:53:00Z">
              <w:r>
                <w:t>NOTE:</w:t>
              </w:r>
              <w:r>
                <w:tab/>
                <w:t>At least one of the attributes shall be present.</w:t>
              </w:r>
            </w:ins>
          </w:p>
        </w:tc>
      </w:tr>
    </w:tbl>
    <w:p w14:paraId="6BEFAB01" w14:textId="77777777" w:rsidR="000F4773" w:rsidRPr="000E1D0D" w:rsidRDefault="000F4773" w:rsidP="000F4773">
      <w:pPr>
        <w:rPr>
          <w:ins w:id="10622" w:author="CR#0030" w:date="2024-11-25T13:53:00Z"/>
        </w:rPr>
      </w:pPr>
    </w:p>
    <w:p w14:paraId="093B7CBE" w14:textId="7BF1BDBC" w:rsidR="000F4773" w:rsidRPr="000E1D0D" w:rsidRDefault="000F4773" w:rsidP="000F4773">
      <w:pPr>
        <w:pStyle w:val="Heading5"/>
        <w:rPr>
          <w:ins w:id="10623" w:author="CR#0030" w:date="2024-11-25T13:53:00Z"/>
        </w:rPr>
      </w:pPr>
      <w:bookmarkStart w:id="10624" w:name="_Toc183442767"/>
      <w:ins w:id="10625" w:author="CR#0030" w:date="2024-11-25T13:53:00Z">
        <w:r w:rsidRPr="000E1D0D">
          <w:rPr>
            <w:noProof/>
            <w:lang w:eastAsia="zh-CN"/>
          </w:rPr>
          <w:t>6.5</w:t>
        </w:r>
        <w:r w:rsidRPr="000E1D0D">
          <w:t>.6.2.</w:t>
        </w:r>
        <w:r>
          <w:t>1</w:t>
        </w:r>
      </w:ins>
      <w:ins w:id="10626" w:author="Rapporteur [AEM, Huawei]" w:date="2024-11-25T14:00:00Z">
        <w:r w:rsidR="00B22133">
          <w:t>3</w:t>
        </w:r>
      </w:ins>
      <w:ins w:id="10627" w:author="CR#0030" w:date="2024-11-25T13:53:00Z">
        <w:r w:rsidRPr="000E1D0D">
          <w:tab/>
          <w:t xml:space="preserve">Type: </w:t>
        </w:r>
        <w:r>
          <w:t>Signal</w:t>
        </w:r>
        <w:r>
          <w:rPr>
            <w:lang w:eastAsia="zh-CN"/>
          </w:rPr>
          <w:t>StrengthT</w:t>
        </w:r>
        <w:r w:rsidRPr="00E7539F">
          <w:rPr>
            <w:lang w:eastAsia="zh-CN"/>
          </w:rPr>
          <w:t>hreshold</w:t>
        </w:r>
        <w:bookmarkEnd w:id="10624"/>
      </w:ins>
    </w:p>
    <w:p w14:paraId="4A2D2DB6" w14:textId="2D6D7F9E" w:rsidR="000F4773" w:rsidRPr="000E1D0D" w:rsidRDefault="000F4773" w:rsidP="000F4773">
      <w:pPr>
        <w:pStyle w:val="TH"/>
        <w:rPr>
          <w:ins w:id="10628" w:author="CR#0030" w:date="2024-11-25T13:53:00Z"/>
        </w:rPr>
      </w:pPr>
      <w:ins w:id="10629" w:author="CR#0030" w:date="2024-11-25T13:53:00Z">
        <w:r w:rsidRPr="000E1D0D">
          <w:rPr>
            <w:noProof/>
          </w:rPr>
          <w:t>Table </w:t>
        </w:r>
        <w:r w:rsidRPr="000E1D0D">
          <w:rPr>
            <w:noProof/>
            <w:lang w:eastAsia="zh-CN"/>
          </w:rPr>
          <w:t>6.5</w:t>
        </w:r>
        <w:r w:rsidRPr="000E1D0D">
          <w:t>.6.2.</w:t>
        </w:r>
        <w:r>
          <w:t>1</w:t>
        </w:r>
      </w:ins>
      <w:ins w:id="10630" w:author="Rapporteur [AEM, Huawei]" w:date="2024-11-25T14:00:00Z">
        <w:r w:rsidR="00B22133">
          <w:t>3</w:t>
        </w:r>
      </w:ins>
      <w:ins w:id="10631" w:author="CR#0030" w:date="2024-11-25T13:53:00Z">
        <w:r w:rsidRPr="000E1D0D">
          <w:t xml:space="preserve">-1: </w:t>
        </w:r>
        <w:r w:rsidRPr="000E1D0D">
          <w:rPr>
            <w:noProof/>
          </w:rPr>
          <w:t xml:space="preserve">Definition of type </w:t>
        </w:r>
        <w:r>
          <w:t>Signal</w:t>
        </w:r>
        <w:r>
          <w:rPr>
            <w:lang w:eastAsia="zh-CN"/>
          </w:rPr>
          <w:t>StrengthT</w:t>
        </w:r>
        <w:r w:rsidRPr="00E7539F">
          <w:rPr>
            <w:lang w:eastAsia="zh-CN"/>
          </w:rPr>
          <w:t>hreshold</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0F4773" w:rsidRPr="000E1D0D" w14:paraId="6B49CACB" w14:textId="77777777" w:rsidTr="00E072DD">
        <w:trPr>
          <w:jc w:val="center"/>
          <w:ins w:id="10632" w:author="CR#0030" w:date="2024-11-25T13:53:00Z"/>
        </w:trPr>
        <w:tc>
          <w:tcPr>
            <w:tcW w:w="1413" w:type="dxa"/>
            <w:shd w:val="clear" w:color="auto" w:fill="C0C0C0"/>
            <w:vAlign w:val="center"/>
            <w:hideMark/>
          </w:tcPr>
          <w:p w14:paraId="423F6ACC" w14:textId="77777777" w:rsidR="000F4773" w:rsidRPr="000E1D0D" w:rsidRDefault="000F4773" w:rsidP="00E072DD">
            <w:pPr>
              <w:pStyle w:val="TAH"/>
              <w:rPr>
                <w:ins w:id="10633" w:author="CR#0030" w:date="2024-11-25T13:53:00Z"/>
              </w:rPr>
            </w:pPr>
            <w:ins w:id="10634" w:author="CR#0030" w:date="2024-11-25T13:53:00Z">
              <w:r w:rsidRPr="000E1D0D">
                <w:t>Attribute name</w:t>
              </w:r>
            </w:ins>
          </w:p>
        </w:tc>
        <w:tc>
          <w:tcPr>
            <w:tcW w:w="1556" w:type="dxa"/>
            <w:shd w:val="clear" w:color="auto" w:fill="C0C0C0"/>
            <w:vAlign w:val="center"/>
            <w:hideMark/>
          </w:tcPr>
          <w:p w14:paraId="15F0D91F" w14:textId="77777777" w:rsidR="000F4773" w:rsidRPr="000E1D0D" w:rsidRDefault="000F4773" w:rsidP="00E072DD">
            <w:pPr>
              <w:pStyle w:val="TAH"/>
              <w:rPr>
                <w:ins w:id="10635" w:author="CR#0030" w:date="2024-11-25T13:53:00Z"/>
              </w:rPr>
            </w:pPr>
            <w:ins w:id="10636" w:author="CR#0030" w:date="2024-11-25T13:53:00Z">
              <w:r w:rsidRPr="000E1D0D">
                <w:t>Data type</w:t>
              </w:r>
            </w:ins>
          </w:p>
        </w:tc>
        <w:tc>
          <w:tcPr>
            <w:tcW w:w="425" w:type="dxa"/>
            <w:shd w:val="clear" w:color="auto" w:fill="C0C0C0"/>
            <w:vAlign w:val="center"/>
            <w:hideMark/>
          </w:tcPr>
          <w:p w14:paraId="53C638E7" w14:textId="77777777" w:rsidR="000F4773" w:rsidRPr="000E1D0D" w:rsidRDefault="000F4773" w:rsidP="00E072DD">
            <w:pPr>
              <w:pStyle w:val="TAH"/>
              <w:rPr>
                <w:ins w:id="10637" w:author="CR#0030" w:date="2024-11-25T13:53:00Z"/>
              </w:rPr>
            </w:pPr>
            <w:ins w:id="10638" w:author="CR#0030" w:date="2024-11-25T13:53:00Z">
              <w:r w:rsidRPr="000E1D0D">
                <w:t>P</w:t>
              </w:r>
            </w:ins>
          </w:p>
        </w:tc>
        <w:tc>
          <w:tcPr>
            <w:tcW w:w="1134" w:type="dxa"/>
            <w:shd w:val="clear" w:color="auto" w:fill="C0C0C0"/>
            <w:vAlign w:val="center"/>
          </w:tcPr>
          <w:p w14:paraId="7681CA0F" w14:textId="77777777" w:rsidR="000F4773" w:rsidRPr="000E1D0D" w:rsidRDefault="000F4773" w:rsidP="00E072DD">
            <w:pPr>
              <w:pStyle w:val="TAH"/>
              <w:rPr>
                <w:ins w:id="10639" w:author="CR#0030" w:date="2024-11-25T13:53:00Z"/>
              </w:rPr>
            </w:pPr>
            <w:ins w:id="10640" w:author="CR#0030" w:date="2024-11-25T13:53:00Z">
              <w:r w:rsidRPr="000E1D0D">
                <w:t>Cardinality</w:t>
              </w:r>
            </w:ins>
          </w:p>
        </w:tc>
        <w:tc>
          <w:tcPr>
            <w:tcW w:w="3686" w:type="dxa"/>
            <w:shd w:val="clear" w:color="auto" w:fill="C0C0C0"/>
            <w:vAlign w:val="center"/>
            <w:hideMark/>
          </w:tcPr>
          <w:p w14:paraId="6C31A0FA" w14:textId="77777777" w:rsidR="000F4773" w:rsidRPr="000E1D0D" w:rsidRDefault="000F4773" w:rsidP="00E072DD">
            <w:pPr>
              <w:pStyle w:val="TAH"/>
              <w:rPr>
                <w:ins w:id="10641" w:author="CR#0030" w:date="2024-11-25T13:53:00Z"/>
                <w:rFonts w:cs="Arial"/>
                <w:szCs w:val="18"/>
              </w:rPr>
            </w:pPr>
            <w:ins w:id="10642" w:author="CR#0030" w:date="2024-11-25T13:53:00Z">
              <w:r w:rsidRPr="000E1D0D">
                <w:rPr>
                  <w:rFonts w:cs="Arial"/>
                  <w:szCs w:val="18"/>
                </w:rPr>
                <w:t>Description</w:t>
              </w:r>
            </w:ins>
          </w:p>
        </w:tc>
        <w:tc>
          <w:tcPr>
            <w:tcW w:w="1310" w:type="dxa"/>
            <w:shd w:val="clear" w:color="auto" w:fill="C0C0C0"/>
            <w:vAlign w:val="center"/>
          </w:tcPr>
          <w:p w14:paraId="46F976A7" w14:textId="77777777" w:rsidR="000F4773" w:rsidRPr="000E1D0D" w:rsidRDefault="000F4773" w:rsidP="00E072DD">
            <w:pPr>
              <w:pStyle w:val="TAH"/>
              <w:rPr>
                <w:ins w:id="10643" w:author="CR#0030" w:date="2024-11-25T13:53:00Z"/>
                <w:rFonts w:cs="Arial"/>
                <w:szCs w:val="18"/>
              </w:rPr>
            </w:pPr>
            <w:ins w:id="10644" w:author="CR#0030" w:date="2024-11-25T13:53:00Z">
              <w:r w:rsidRPr="000E1D0D">
                <w:rPr>
                  <w:rFonts w:cs="Arial"/>
                  <w:szCs w:val="18"/>
                </w:rPr>
                <w:t>Applicability</w:t>
              </w:r>
            </w:ins>
          </w:p>
        </w:tc>
      </w:tr>
      <w:tr w:rsidR="000F4773" w:rsidRPr="000E1D0D" w14:paraId="229E3946" w14:textId="77777777" w:rsidTr="00E072DD">
        <w:trPr>
          <w:jc w:val="center"/>
          <w:ins w:id="10645" w:author="CR#0030" w:date="2024-11-25T13:53:00Z"/>
        </w:trPr>
        <w:tc>
          <w:tcPr>
            <w:tcW w:w="1413" w:type="dxa"/>
            <w:vAlign w:val="center"/>
          </w:tcPr>
          <w:p w14:paraId="08F5BDB1" w14:textId="77777777" w:rsidR="000F4773" w:rsidRPr="000E1D0D" w:rsidRDefault="000F4773" w:rsidP="00E072DD">
            <w:pPr>
              <w:pStyle w:val="TAL"/>
              <w:rPr>
                <w:ins w:id="10646" w:author="CR#0030" w:date="2024-11-25T13:53:00Z"/>
              </w:rPr>
            </w:pPr>
            <w:ins w:id="10647" w:author="CR#0030" w:date="2024-11-25T13:53:00Z">
              <w:r>
                <w:t>value</w:t>
              </w:r>
            </w:ins>
          </w:p>
        </w:tc>
        <w:tc>
          <w:tcPr>
            <w:tcW w:w="1556" w:type="dxa"/>
            <w:vAlign w:val="center"/>
          </w:tcPr>
          <w:p w14:paraId="567AF129" w14:textId="77777777" w:rsidR="000F4773" w:rsidRPr="000E1D0D" w:rsidRDefault="000F4773" w:rsidP="00E072DD">
            <w:pPr>
              <w:pStyle w:val="TAL"/>
              <w:rPr>
                <w:ins w:id="10648" w:author="CR#0030" w:date="2024-11-25T13:53:00Z"/>
              </w:rPr>
            </w:pPr>
            <w:ins w:id="10649" w:author="CR#0030" w:date="2024-11-25T13:53:00Z">
              <w:r>
                <w:t>Signal</w:t>
              </w:r>
              <w:r>
                <w:rPr>
                  <w:lang w:eastAsia="zh-CN"/>
                </w:rPr>
                <w:t>Strength</w:t>
              </w:r>
            </w:ins>
          </w:p>
        </w:tc>
        <w:tc>
          <w:tcPr>
            <w:tcW w:w="425" w:type="dxa"/>
            <w:vAlign w:val="center"/>
          </w:tcPr>
          <w:p w14:paraId="4582A522" w14:textId="77777777" w:rsidR="000F4773" w:rsidRPr="000E1D0D" w:rsidRDefault="000F4773" w:rsidP="00E072DD">
            <w:pPr>
              <w:pStyle w:val="TAC"/>
              <w:rPr>
                <w:ins w:id="10650" w:author="CR#0030" w:date="2024-11-25T13:53:00Z"/>
              </w:rPr>
            </w:pPr>
            <w:ins w:id="10651" w:author="CR#0030" w:date="2024-11-25T13:53:00Z">
              <w:r>
                <w:t>M</w:t>
              </w:r>
            </w:ins>
          </w:p>
        </w:tc>
        <w:tc>
          <w:tcPr>
            <w:tcW w:w="1134" w:type="dxa"/>
            <w:vAlign w:val="center"/>
          </w:tcPr>
          <w:p w14:paraId="4005F121" w14:textId="77777777" w:rsidR="000F4773" w:rsidRPr="000E1D0D" w:rsidRDefault="000F4773" w:rsidP="00E072DD">
            <w:pPr>
              <w:pStyle w:val="TAC"/>
              <w:rPr>
                <w:ins w:id="10652" w:author="CR#0030" w:date="2024-11-25T13:53:00Z"/>
              </w:rPr>
            </w:pPr>
            <w:ins w:id="10653" w:author="CR#0030" w:date="2024-11-25T13:53:00Z">
              <w:r>
                <w:t>1</w:t>
              </w:r>
            </w:ins>
          </w:p>
        </w:tc>
        <w:tc>
          <w:tcPr>
            <w:tcW w:w="3686" w:type="dxa"/>
            <w:vAlign w:val="center"/>
          </w:tcPr>
          <w:p w14:paraId="3F00486B" w14:textId="77777777" w:rsidR="000F4773" w:rsidRPr="000E1D0D" w:rsidRDefault="000F4773" w:rsidP="00E072DD">
            <w:pPr>
              <w:pStyle w:val="TAL"/>
              <w:rPr>
                <w:ins w:id="10654" w:author="CR#0030" w:date="2024-11-25T13:53:00Z"/>
                <w:rFonts w:cs="Arial"/>
                <w:szCs w:val="18"/>
              </w:rPr>
            </w:pPr>
            <w:ins w:id="10655" w:author="CR#0030" w:date="2024-11-25T13:53:00Z">
              <w:r>
                <w:rPr>
                  <w:rFonts w:cs="Arial"/>
                  <w:szCs w:val="18"/>
                </w:rPr>
                <w:t>Represents signal strength value.</w:t>
              </w:r>
            </w:ins>
          </w:p>
        </w:tc>
        <w:tc>
          <w:tcPr>
            <w:tcW w:w="1310" w:type="dxa"/>
            <w:vAlign w:val="center"/>
          </w:tcPr>
          <w:p w14:paraId="08E70B03" w14:textId="77777777" w:rsidR="000F4773" w:rsidRPr="000E1D0D" w:rsidRDefault="000F4773" w:rsidP="00E072DD">
            <w:pPr>
              <w:pStyle w:val="TAL"/>
              <w:rPr>
                <w:ins w:id="10656" w:author="CR#0030" w:date="2024-11-25T13:53:00Z"/>
                <w:rFonts w:cs="Arial"/>
                <w:szCs w:val="18"/>
              </w:rPr>
            </w:pPr>
          </w:p>
        </w:tc>
      </w:tr>
      <w:tr w:rsidR="000F4773" w:rsidRPr="000E1D0D" w14:paraId="2067F848" w14:textId="77777777" w:rsidTr="00E072DD">
        <w:trPr>
          <w:jc w:val="center"/>
          <w:ins w:id="10657" w:author="CR#0030" w:date="2024-11-25T13:53:00Z"/>
        </w:trPr>
        <w:tc>
          <w:tcPr>
            <w:tcW w:w="1413" w:type="dxa"/>
            <w:vAlign w:val="center"/>
          </w:tcPr>
          <w:p w14:paraId="2B07FB56" w14:textId="77777777" w:rsidR="000F4773" w:rsidRDefault="000F4773" w:rsidP="00E072DD">
            <w:pPr>
              <w:pStyle w:val="TAL"/>
              <w:rPr>
                <w:ins w:id="10658" w:author="CR#0030" w:date="2024-11-25T13:53:00Z"/>
              </w:rPr>
            </w:pPr>
            <w:ins w:id="10659" w:author="CR#0030" w:date="2024-11-25T13:53:00Z">
              <w:r>
                <w:t>direction</w:t>
              </w:r>
            </w:ins>
          </w:p>
        </w:tc>
        <w:tc>
          <w:tcPr>
            <w:tcW w:w="1556" w:type="dxa"/>
            <w:vAlign w:val="center"/>
          </w:tcPr>
          <w:p w14:paraId="6C41E1F7" w14:textId="77777777" w:rsidR="000F4773" w:rsidRDefault="000F4773" w:rsidP="00E072DD">
            <w:pPr>
              <w:pStyle w:val="TAL"/>
              <w:rPr>
                <w:ins w:id="10660" w:author="CR#0030" w:date="2024-11-25T13:53:00Z"/>
              </w:rPr>
            </w:pPr>
            <w:ins w:id="10661" w:author="CR#0030" w:date="2024-11-25T13:53:00Z">
              <w:r>
                <w:t>MatchingDirection</w:t>
              </w:r>
            </w:ins>
          </w:p>
        </w:tc>
        <w:tc>
          <w:tcPr>
            <w:tcW w:w="425" w:type="dxa"/>
            <w:vAlign w:val="center"/>
          </w:tcPr>
          <w:p w14:paraId="3686A4C3" w14:textId="77777777" w:rsidR="000F4773" w:rsidRDefault="000F4773" w:rsidP="00E072DD">
            <w:pPr>
              <w:pStyle w:val="TAC"/>
              <w:rPr>
                <w:ins w:id="10662" w:author="CR#0030" w:date="2024-11-25T13:53:00Z"/>
              </w:rPr>
            </w:pPr>
            <w:ins w:id="10663" w:author="CR#0030" w:date="2024-11-25T13:53:00Z">
              <w:r>
                <w:t>M</w:t>
              </w:r>
            </w:ins>
          </w:p>
        </w:tc>
        <w:tc>
          <w:tcPr>
            <w:tcW w:w="1134" w:type="dxa"/>
            <w:vAlign w:val="center"/>
          </w:tcPr>
          <w:p w14:paraId="666B9332" w14:textId="77777777" w:rsidR="000F4773" w:rsidRDefault="000F4773" w:rsidP="00E072DD">
            <w:pPr>
              <w:pStyle w:val="TAC"/>
              <w:rPr>
                <w:ins w:id="10664" w:author="CR#0030" w:date="2024-11-25T13:53:00Z"/>
              </w:rPr>
            </w:pPr>
            <w:ins w:id="10665" w:author="CR#0030" w:date="2024-11-25T13:53:00Z">
              <w:r>
                <w:t>1</w:t>
              </w:r>
            </w:ins>
          </w:p>
        </w:tc>
        <w:tc>
          <w:tcPr>
            <w:tcW w:w="3686" w:type="dxa"/>
            <w:vAlign w:val="center"/>
          </w:tcPr>
          <w:p w14:paraId="47FAD482" w14:textId="77777777" w:rsidR="000F4773" w:rsidRDefault="000F4773" w:rsidP="00E072DD">
            <w:pPr>
              <w:pStyle w:val="TAL"/>
              <w:rPr>
                <w:ins w:id="10666" w:author="CR#0030" w:date="2024-11-25T13:53:00Z"/>
                <w:rFonts w:cs="Arial"/>
                <w:szCs w:val="18"/>
              </w:rPr>
            </w:pPr>
            <w:ins w:id="10667" w:author="CR#0030" w:date="2024-11-25T13:53:00Z">
              <w:r>
                <w:t>Represents threshold matching direction.</w:t>
              </w:r>
            </w:ins>
          </w:p>
        </w:tc>
        <w:tc>
          <w:tcPr>
            <w:tcW w:w="1310" w:type="dxa"/>
            <w:vAlign w:val="center"/>
          </w:tcPr>
          <w:p w14:paraId="7CB755EA" w14:textId="77777777" w:rsidR="000F4773" w:rsidRPr="000E1D0D" w:rsidRDefault="000F4773" w:rsidP="00E072DD">
            <w:pPr>
              <w:pStyle w:val="TAL"/>
              <w:rPr>
                <w:ins w:id="10668" w:author="CR#0030" w:date="2024-11-25T13:53:00Z"/>
                <w:rFonts w:cs="Arial"/>
                <w:szCs w:val="18"/>
              </w:rPr>
            </w:pPr>
          </w:p>
        </w:tc>
      </w:tr>
    </w:tbl>
    <w:p w14:paraId="4FACA8D0" w14:textId="77777777" w:rsidR="000F4773" w:rsidRPr="000E1D0D" w:rsidRDefault="000F4773" w:rsidP="000F4773">
      <w:pPr>
        <w:rPr>
          <w:ins w:id="10669" w:author="CR#0030" w:date="2024-11-25T13:53:00Z"/>
        </w:rPr>
      </w:pPr>
    </w:p>
    <w:p w14:paraId="158C7AB1" w14:textId="77777777" w:rsidR="00A96052" w:rsidRPr="000E1D0D" w:rsidRDefault="00A96052" w:rsidP="00A96052">
      <w:pPr>
        <w:pStyle w:val="Heading4"/>
        <w:rPr>
          <w:lang w:val="en-US"/>
        </w:rPr>
      </w:pPr>
      <w:bookmarkStart w:id="10670" w:name="_Toc183442768"/>
      <w:r w:rsidRPr="000E1D0D">
        <w:rPr>
          <w:noProof/>
          <w:lang w:eastAsia="zh-CN"/>
        </w:rPr>
        <w:lastRenderedPageBreak/>
        <w:t>6.5</w:t>
      </w:r>
      <w:r w:rsidRPr="000E1D0D">
        <w:rPr>
          <w:lang w:val="en-US"/>
        </w:rPr>
        <w:t>.6.3</w:t>
      </w:r>
      <w:r w:rsidRPr="000E1D0D">
        <w:rPr>
          <w:lang w:val="en-US"/>
        </w:rPr>
        <w:tab/>
        <w:t>Simple data types and enumerations</w:t>
      </w:r>
      <w:bookmarkEnd w:id="10263"/>
      <w:bookmarkEnd w:id="10264"/>
      <w:bookmarkEnd w:id="10265"/>
      <w:bookmarkEnd w:id="10275"/>
      <w:bookmarkEnd w:id="10276"/>
      <w:bookmarkEnd w:id="10428"/>
      <w:bookmarkEnd w:id="10670"/>
    </w:p>
    <w:p w14:paraId="494B8E19" w14:textId="77777777" w:rsidR="00A96052" w:rsidRPr="000E1D0D" w:rsidRDefault="00A96052" w:rsidP="00A96052">
      <w:pPr>
        <w:pStyle w:val="Heading5"/>
      </w:pPr>
      <w:bookmarkStart w:id="10671" w:name="_Toc148177035"/>
      <w:bookmarkStart w:id="10672" w:name="_Toc151379498"/>
      <w:bookmarkStart w:id="10673" w:name="_Toc151445679"/>
      <w:bookmarkStart w:id="10674" w:name="_Toc160470764"/>
      <w:bookmarkStart w:id="10675" w:name="_Toc164873908"/>
      <w:bookmarkStart w:id="10676" w:name="_Toc180306547"/>
      <w:bookmarkStart w:id="10677" w:name="_Toc183442769"/>
      <w:r w:rsidRPr="000E1D0D">
        <w:rPr>
          <w:noProof/>
          <w:lang w:eastAsia="zh-CN"/>
        </w:rPr>
        <w:t>6.5</w:t>
      </w:r>
      <w:r w:rsidRPr="000E1D0D">
        <w:t>.6.3.1</w:t>
      </w:r>
      <w:r w:rsidRPr="000E1D0D">
        <w:tab/>
        <w:t>Introduction</w:t>
      </w:r>
      <w:bookmarkEnd w:id="10671"/>
      <w:bookmarkEnd w:id="10672"/>
      <w:bookmarkEnd w:id="10673"/>
      <w:bookmarkEnd w:id="10674"/>
      <w:bookmarkEnd w:id="10675"/>
      <w:bookmarkEnd w:id="10676"/>
      <w:bookmarkEnd w:id="10677"/>
    </w:p>
    <w:p w14:paraId="72973EF4" w14:textId="77777777" w:rsidR="00A96052" w:rsidRPr="000E1D0D" w:rsidRDefault="00A96052" w:rsidP="00A96052">
      <w:r w:rsidRPr="000E1D0D">
        <w:t>This clause defines simple data types and enumerations that can be referenced from data structures defined in the previous clauses.</w:t>
      </w:r>
    </w:p>
    <w:p w14:paraId="2F5709BB" w14:textId="77777777" w:rsidR="00A96052" w:rsidRPr="000E1D0D" w:rsidRDefault="00A96052" w:rsidP="00A96052">
      <w:pPr>
        <w:pStyle w:val="Heading5"/>
      </w:pPr>
      <w:bookmarkStart w:id="10678" w:name="_Toc148177036"/>
      <w:bookmarkStart w:id="10679" w:name="_Toc151379499"/>
      <w:bookmarkStart w:id="10680" w:name="_Toc151445680"/>
      <w:bookmarkStart w:id="10681" w:name="_Toc160470765"/>
      <w:bookmarkStart w:id="10682" w:name="_Toc164873909"/>
      <w:bookmarkStart w:id="10683" w:name="_Toc180306548"/>
      <w:bookmarkStart w:id="10684" w:name="_Toc183442770"/>
      <w:r w:rsidRPr="000E1D0D">
        <w:rPr>
          <w:noProof/>
          <w:lang w:eastAsia="zh-CN"/>
        </w:rPr>
        <w:t>6.5</w:t>
      </w:r>
      <w:r w:rsidRPr="000E1D0D">
        <w:t>.6.3.2</w:t>
      </w:r>
      <w:r w:rsidRPr="000E1D0D">
        <w:tab/>
        <w:t>Simple data types</w:t>
      </w:r>
      <w:bookmarkEnd w:id="10678"/>
      <w:bookmarkEnd w:id="10679"/>
      <w:bookmarkEnd w:id="10680"/>
      <w:bookmarkEnd w:id="10681"/>
      <w:bookmarkEnd w:id="10682"/>
      <w:bookmarkEnd w:id="10683"/>
      <w:bookmarkEnd w:id="10684"/>
    </w:p>
    <w:p w14:paraId="391D24C6" w14:textId="77777777" w:rsidR="00A96052" w:rsidRPr="000E1D0D" w:rsidRDefault="00A96052" w:rsidP="00A96052">
      <w:r w:rsidRPr="000E1D0D">
        <w:t>The simple data types defined in table </w:t>
      </w:r>
      <w:r w:rsidRPr="000E1D0D">
        <w:rPr>
          <w:noProof/>
          <w:lang w:eastAsia="zh-CN"/>
        </w:rPr>
        <w:t>6.5</w:t>
      </w:r>
      <w:r w:rsidRPr="000E1D0D">
        <w:t>.6.3.2-1 shall be supported.</w:t>
      </w:r>
    </w:p>
    <w:p w14:paraId="2E18919A" w14:textId="77777777" w:rsidR="00A96052" w:rsidRPr="000E1D0D" w:rsidRDefault="00A96052" w:rsidP="00A96052">
      <w:pPr>
        <w:pStyle w:val="TH"/>
      </w:pPr>
      <w:r w:rsidRPr="000E1D0D">
        <w:t>Table </w:t>
      </w:r>
      <w:r w:rsidRPr="000E1D0D">
        <w:rPr>
          <w:noProof/>
          <w:lang w:eastAsia="zh-CN"/>
        </w:rPr>
        <w:t>6.5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96052" w:rsidRPr="000E1D0D" w14:paraId="506A7F95" w14:textId="77777777" w:rsidTr="000237A7">
        <w:trPr>
          <w:jc w:val="center"/>
        </w:trPr>
        <w:tc>
          <w:tcPr>
            <w:tcW w:w="847" w:type="pct"/>
            <w:shd w:val="clear" w:color="auto" w:fill="C0C0C0"/>
            <w:tcMar>
              <w:top w:w="0" w:type="dxa"/>
              <w:left w:w="108" w:type="dxa"/>
              <w:bottom w:w="0" w:type="dxa"/>
              <w:right w:w="108" w:type="dxa"/>
            </w:tcMar>
            <w:vAlign w:val="center"/>
          </w:tcPr>
          <w:p w14:paraId="7F969A55" w14:textId="77777777" w:rsidR="00A96052" w:rsidRPr="000E1D0D" w:rsidRDefault="00A96052" w:rsidP="000237A7">
            <w:pPr>
              <w:pStyle w:val="TAH"/>
            </w:pPr>
            <w:r w:rsidRPr="000E1D0D">
              <w:t>Type Name</w:t>
            </w:r>
          </w:p>
        </w:tc>
        <w:tc>
          <w:tcPr>
            <w:tcW w:w="837" w:type="pct"/>
            <w:shd w:val="clear" w:color="auto" w:fill="C0C0C0"/>
            <w:tcMar>
              <w:top w:w="0" w:type="dxa"/>
              <w:left w:w="108" w:type="dxa"/>
              <w:bottom w:w="0" w:type="dxa"/>
              <w:right w:w="108" w:type="dxa"/>
            </w:tcMar>
            <w:vAlign w:val="center"/>
          </w:tcPr>
          <w:p w14:paraId="4FABA377" w14:textId="77777777" w:rsidR="00A96052" w:rsidRPr="000E1D0D" w:rsidRDefault="00A96052" w:rsidP="000237A7">
            <w:pPr>
              <w:pStyle w:val="TAH"/>
            </w:pPr>
            <w:r w:rsidRPr="000E1D0D">
              <w:t>Type Definition</w:t>
            </w:r>
          </w:p>
        </w:tc>
        <w:tc>
          <w:tcPr>
            <w:tcW w:w="2051" w:type="pct"/>
            <w:shd w:val="clear" w:color="auto" w:fill="C0C0C0"/>
            <w:vAlign w:val="center"/>
          </w:tcPr>
          <w:p w14:paraId="06AAFE5A" w14:textId="77777777" w:rsidR="00A96052" w:rsidRPr="000E1D0D" w:rsidRDefault="00A96052" w:rsidP="000237A7">
            <w:pPr>
              <w:pStyle w:val="TAH"/>
            </w:pPr>
            <w:r w:rsidRPr="000E1D0D">
              <w:t>Description</w:t>
            </w:r>
          </w:p>
        </w:tc>
        <w:tc>
          <w:tcPr>
            <w:tcW w:w="1265" w:type="pct"/>
            <w:shd w:val="clear" w:color="auto" w:fill="C0C0C0"/>
            <w:vAlign w:val="center"/>
          </w:tcPr>
          <w:p w14:paraId="68EC684F" w14:textId="77777777" w:rsidR="00A96052" w:rsidRPr="000E1D0D" w:rsidRDefault="00A96052" w:rsidP="000237A7">
            <w:pPr>
              <w:pStyle w:val="TAH"/>
            </w:pPr>
            <w:r w:rsidRPr="000E1D0D">
              <w:t>Applicability</w:t>
            </w:r>
          </w:p>
        </w:tc>
      </w:tr>
      <w:tr w:rsidR="00A96052" w:rsidRPr="000E1D0D" w14:paraId="0DCB75F9" w14:textId="77777777" w:rsidTr="000237A7">
        <w:trPr>
          <w:jc w:val="center"/>
        </w:trPr>
        <w:tc>
          <w:tcPr>
            <w:tcW w:w="847" w:type="pct"/>
            <w:tcMar>
              <w:top w:w="0" w:type="dxa"/>
              <w:left w:w="108" w:type="dxa"/>
              <w:bottom w:w="0" w:type="dxa"/>
              <w:right w:w="108" w:type="dxa"/>
            </w:tcMar>
            <w:vAlign w:val="center"/>
          </w:tcPr>
          <w:p w14:paraId="20AD4BA6" w14:textId="77777777" w:rsidR="00A96052" w:rsidRPr="000E1D0D" w:rsidRDefault="00A96052" w:rsidP="000237A7">
            <w:pPr>
              <w:pStyle w:val="TAL"/>
            </w:pPr>
          </w:p>
        </w:tc>
        <w:tc>
          <w:tcPr>
            <w:tcW w:w="837" w:type="pct"/>
            <w:tcMar>
              <w:top w:w="0" w:type="dxa"/>
              <w:left w:w="108" w:type="dxa"/>
              <w:bottom w:w="0" w:type="dxa"/>
              <w:right w:w="108" w:type="dxa"/>
            </w:tcMar>
            <w:vAlign w:val="center"/>
          </w:tcPr>
          <w:p w14:paraId="333BF4F3" w14:textId="77777777" w:rsidR="00A96052" w:rsidRPr="000E1D0D" w:rsidRDefault="00A96052" w:rsidP="000237A7">
            <w:pPr>
              <w:pStyle w:val="TAL"/>
            </w:pPr>
          </w:p>
        </w:tc>
        <w:tc>
          <w:tcPr>
            <w:tcW w:w="2051" w:type="pct"/>
            <w:vAlign w:val="center"/>
          </w:tcPr>
          <w:p w14:paraId="1E30D95C" w14:textId="77777777" w:rsidR="00A96052" w:rsidRPr="000E1D0D" w:rsidRDefault="00A96052" w:rsidP="000237A7">
            <w:pPr>
              <w:pStyle w:val="TAL"/>
            </w:pPr>
          </w:p>
        </w:tc>
        <w:tc>
          <w:tcPr>
            <w:tcW w:w="1265" w:type="pct"/>
            <w:vAlign w:val="center"/>
          </w:tcPr>
          <w:p w14:paraId="530F520C" w14:textId="77777777" w:rsidR="00A96052" w:rsidRPr="000E1D0D" w:rsidRDefault="00A96052" w:rsidP="000237A7">
            <w:pPr>
              <w:pStyle w:val="TAL"/>
            </w:pPr>
          </w:p>
        </w:tc>
      </w:tr>
    </w:tbl>
    <w:p w14:paraId="51797C3E" w14:textId="77777777" w:rsidR="00A96052" w:rsidRPr="000E1D0D" w:rsidRDefault="00A96052" w:rsidP="00A96052"/>
    <w:p w14:paraId="28F542CA" w14:textId="0477821E" w:rsidR="00A96052" w:rsidRPr="000E1D0D" w:rsidRDefault="00A96052" w:rsidP="00A96052">
      <w:pPr>
        <w:pStyle w:val="Heading5"/>
      </w:pPr>
      <w:bookmarkStart w:id="10685" w:name="_Toc148177038"/>
      <w:bookmarkStart w:id="10686" w:name="_Toc151379502"/>
      <w:bookmarkStart w:id="10687" w:name="_Toc151445683"/>
      <w:bookmarkStart w:id="10688" w:name="_Toc160470766"/>
      <w:bookmarkStart w:id="10689" w:name="_Toc164873910"/>
      <w:bookmarkStart w:id="10690" w:name="_Toc180306549"/>
      <w:bookmarkStart w:id="10691" w:name="_Toc183442771"/>
      <w:r w:rsidRPr="000E1D0D">
        <w:t>6.5.6.3.</w:t>
      </w:r>
      <w:r w:rsidR="00E53F99">
        <w:t>3</w:t>
      </w:r>
      <w:r w:rsidRPr="000E1D0D">
        <w:tab/>
        <w:t>Enumeration: BdwCtrlPolicy</w:t>
      </w:r>
      <w:bookmarkEnd w:id="10685"/>
      <w:bookmarkEnd w:id="10686"/>
      <w:bookmarkEnd w:id="10687"/>
      <w:bookmarkEnd w:id="10688"/>
      <w:bookmarkEnd w:id="10689"/>
      <w:bookmarkEnd w:id="10690"/>
      <w:bookmarkEnd w:id="10691"/>
    </w:p>
    <w:p w14:paraId="64100045" w14:textId="77C77AFB" w:rsidR="00A96052" w:rsidRPr="000E1D0D" w:rsidRDefault="00A96052" w:rsidP="00A96052">
      <w:r w:rsidRPr="000E1D0D">
        <w:t>The enumeration BdwCtrlPolicy represents the the bandwidth control policy. It shall comply with the provisions defined in table 6.5.6.3.</w:t>
      </w:r>
      <w:r w:rsidR="00E53F99">
        <w:rPr>
          <w:lang w:eastAsia="zh-CN"/>
        </w:rPr>
        <w:t>3</w:t>
      </w:r>
      <w:r w:rsidRPr="000E1D0D">
        <w:t>-1.</w:t>
      </w:r>
    </w:p>
    <w:p w14:paraId="54E73C72" w14:textId="3AC5F754" w:rsidR="00A96052" w:rsidRPr="000E1D0D" w:rsidRDefault="00A96052" w:rsidP="00A96052">
      <w:pPr>
        <w:pStyle w:val="TH"/>
      </w:pPr>
      <w:r w:rsidRPr="000E1D0D">
        <w:t>Table 6.5.6.3.</w:t>
      </w:r>
      <w:r w:rsidR="00E53F99">
        <w:rPr>
          <w:lang w:eastAsia="zh-CN"/>
        </w:rPr>
        <w:t>3</w:t>
      </w:r>
      <w:r w:rsidRPr="000E1D0D">
        <w:t>-1: Enumeration BdwCtrlPolicy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A96052" w:rsidRPr="000E1D0D" w14:paraId="438222EE" w14:textId="77777777" w:rsidTr="000237A7">
        <w:tc>
          <w:tcPr>
            <w:tcW w:w="1753" w:type="pct"/>
            <w:shd w:val="clear" w:color="auto" w:fill="C0C0C0"/>
            <w:tcMar>
              <w:top w:w="0" w:type="dxa"/>
              <w:left w:w="108" w:type="dxa"/>
              <w:bottom w:w="0" w:type="dxa"/>
              <w:right w:w="108" w:type="dxa"/>
            </w:tcMar>
            <w:vAlign w:val="center"/>
            <w:hideMark/>
          </w:tcPr>
          <w:p w14:paraId="4606B209" w14:textId="77777777" w:rsidR="00A96052" w:rsidRPr="000E1D0D" w:rsidRDefault="00A96052" w:rsidP="000237A7">
            <w:pPr>
              <w:pStyle w:val="TAH"/>
            </w:pPr>
            <w:r w:rsidRPr="000E1D0D">
              <w:t>Enumeration value</w:t>
            </w:r>
          </w:p>
        </w:tc>
        <w:tc>
          <w:tcPr>
            <w:tcW w:w="2619" w:type="pct"/>
            <w:shd w:val="clear" w:color="auto" w:fill="C0C0C0"/>
            <w:tcMar>
              <w:top w:w="0" w:type="dxa"/>
              <w:left w:w="108" w:type="dxa"/>
              <w:bottom w:w="0" w:type="dxa"/>
              <w:right w:w="108" w:type="dxa"/>
            </w:tcMar>
            <w:vAlign w:val="center"/>
            <w:hideMark/>
          </w:tcPr>
          <w:p w14:paraId="09E8EE32" w14:textId="77777777" w:rsidR="00A96052" w:rsidRPr="000E1D0D" w:rsidRDefault="00A96052" w:rsidP="000237A7">
            <w:pPr>
              <w:pStyle w:val="TAH"/>
            </w:pPr>
            <w:r w:rsidRPr="000E1D0D">
              <w:t>Description</w:t>
            </w:r>
          </w:p>
        </w:tc>
        <w:tc>
          <w:tcPr>
            <w:tcW w:w="628" w:type="pct"/>
            <w:shd w:val="clear" w:color="auto" w:fill="C0C0C0"/>
            <w:vAlign w:val="center"/>
          </w:tcPr>
          <w:p w14:paraId="4806AF5B" w14:textId="77777777" w:rsidR="00A96052" w:rsidRPr="000E1D0D" w:rsidRDefault="00A96052" w:rsidP="000237A7">
            <w:pPr>
              <w:pStyle w:val="TAH"/>
            </w:pPr>
            <w:r w:rsidRPr="000E1D0D">
              <w:t>Applicability</w:t>
            </w:r>
          </w:p>
        </w:tc>
      </w:tr>
      <w:tr w:rsidR="00A96052" w:rsidRPr="000E1D0D" w14:paraId="25416312" w14:textId="77777777" w:rsidTr="000237A7">
        <w:tc>
          <w:tcPr>
            <w:tcW w:w="1753" w:type="pct"/>
            <w:tcMar>
              <w:top w:w="0" w:type="dxa"/>
              <w:left w:w="108" w:type="dxa"/>
              <w:bottom w:w="0" w:type="dxa"/>
              <w:right w:w="108" w:type="dxa"/>
            </w:tcMar>
            <w:vAlign w:val="center"/>
          </w:tcPr>
          <w:p w14:paraId="7282DB60" w14:textId="77777777" w:rsidR="00A96052" w:rsidRPr="000E1D0D" w:rsidRDefault="00A96052" w:rsidP="000237A7">
            <w:pPr>
              <w:pStyle w:val="TAL"/>
              <w:rPr>
                <w:lang w:eastAsia="zh-CN"/>
              </w:rPr>
            </w:pPr>
            <w:r w:rsidRPr="000E1D0D">
              <w:rPr>
                <w:lang w:eastAsia="zh-CN"/>
              </w:rPr>
              <w:t>REALLOCATE_DL</w:t>
            </w:r>
          </w:p>
        </w:tc>
        <w:tc>
          <w:tcPr>
            <w:tcW w:w="2619" w:type="pct"/>
            <w:tcMar>
              <w:top w:w="0" w:type="dxa"/>
              <w:left w:w="108" w:type="dxa"/>
              <w:bottom w:w="0" w:type="dxa"/>
              <w:right w:w="108" w:type="dxa"/>
            </w:tcMar>
            <w:vAlign w:val="center"/>
          </w:tcPr>
          <w:p w14:paraId="2126E6B1" w14:textId="11323C07"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DL traffic</w:t>
            </w:r>
            <w:r w:rsidRPr="000E1D0D">
              <w:rPr>
                <w:lang w:eastAsia="zh-CN"/>
              </w:rPr>
              <w:t>.</w:t>
            </w:r>
          </w:p>
        </w:tc>
        <w:tc>
          <w:tcPr>
            <w:tcW w:w="628" w:type="pct"/>
            <w:vAlign w:val="center"/>
          </w:tcPr>
          <w:p w14:paraId="6C6CCEAB" w14:textId="77777777" w:rsidR="00A96052" w:rsidRPr="000E1D0D" w:rsidRDefault="00A96052" w:rsidP="000237A7">
            <w:pPr>
              <w:pStyle w:val="TAL"/>
            </w:pPr>
          </w:p>
        </w:tc>
      </w:tr>
      <w:tr w:rsidR="00A96052" w:rsidRPr="000E1D0D" w14:paraId="7C61B808" w14:textId="77777777" w:rsidTr="000237A7">
        <w:tc>
          <w:tcPr>
            <w:tcW w:w="1753" w:type="pct"/>
            <w:tcMar>
              <w:top w:w="0" w:type="dxa"/>
              <w:left w:w="108" w:type="dxa"/>
              <w:bottom w:w="0" w:type="dxa"/>
              <w:right w:w="108" w:type="dxa"/>
            </w:tcMar>
            <w:vAlign w:val="center"/>
          </w:tcPr>
          <w:p w14:paraId="58826136" w14:textId="77777777" w:rsidR="00A96052" w:rsidRPr="000E1D0D" w:rsidRDefault="00A96052" w:rsidP="000237A7">
            <w:pPr>
              <w:pStyle w:val="TAL"/>
              <w:rPr>
                <w:lang w:eastAsia="zh-CN"/>
              </w:rPr>
            </w:pPr>
            <w:r w:rsidRPr="000E1D0D">
              <w:rPr>
                <w:lang w:eastAsia="zh-CN"/>
              </w:rPr>
              <w:t>REALLOCATE_UL</w:t>
            </w:r>
          </w:p>
        </w:tc>
        <w:tc>
          <w:tcPr>
            <w:tcW w:w="2619" w:type="pct"/>
            <w:tcMar>
              <w:top w:w="0" w:type="dxa"/>
              <w:left w:w="108" w:type="dxa"/>
              <w:bottom w:w="0" w:type="dxa"/>
              <w:right w:w="108" w:type="dxa"/>
            </w:tcMar>
            <w:vAlign w:val="center"/>
          </w:tcPr>
          <w:p w14:paraId="1CD82CE3" w14:textId="4F3582E0"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reallocate </w:t>
            </w:r>
            <w:r w:rsidRPr="000E1D0D">
              <w:t>the bandwidth limit between different VAL users for UL traffic</w:t>
            </w:r>
            <w:r w:rsidRPr="000E1D0D">
              <w:rPr>
                <w:lang w:eastAsia="zh-CN"/>
              </w:rPr>
              <w:t>.</w:t>
            </w:r>
          </w:p>
        </w:tc>
        <w:tc>
          <w:tcPr>
            <w:tcW w:w="628" w:type="pct"/>
            <w:vAlign w:val="center"/>
          </w:tcPr>
          <w:p w14:paraId="2C3EB2E5" w14:textId="77777777" w:rsidR="00A96052" w:rsidRPr="000E1D0D" w:rsidRDefault="00A96052" w:rsidP="000237A7">
            <w:pPr>
              <w:pStyle w:val="TAL"/>
            </w:pPr>
          </w:p>
        </w:tc>
      </w:tr>
      <w:tr w:rsidR="00A96052" w:rsidRPr="000E1D0D" w14:paraId="570A4851" w14:textId="77777777" w:rsidTr="000237A7">
        <w:tc>
          <w:tcPr>
            <w:tcW w:w="1753" w:type="pct"/>
            <w:tcMar>
              <w:top w:w="0" w:type="dxa"/>
              <w:left w:w="108" w:type="dxa"/>
              <w:bottom w:w="0" w:type="dxa"/>
              <w:right w:w="108" w:type="dxa"/>
            </w:tcMar>
            <w:vAlign w:val="center"/>
          </w:tcPr>
          <w:p w14:paraId="4BDDF7A0" w14:textId="77777777" w:rsidR="00A96052" w:rsidRPr="000E1D0D" w:rsidRDefault="00A96052" w:rsidP="000237A7">
            <w:pPr>
              <w:pStyle w:val="TAL"/>
              <w:rPr>
                <w:lang w:eastAsia="zh-CN"/>
              </w:rPr>
            </w:pPr>
            <w:r w:rsidRPr="000E1D0D">
              <w:rPr>
                <w:lang w:eastAsia="zh-CN"/>
              </w:rPr>
              <w:t>NOT_REALLOCATE_DL</w:t>
            </w:r>
          </w:p>
        </w:tc>
        <w:tc>
          <w:tcPr>
            <w:tcW w:w="2619" w:type="pct"/>
            <w:tcMar>
              <w:top w:w="0" w:type="dxa"/>
              <w:left w:w="108" w:type="dxa"/>
              <w:bottom w:w="0" w:type="dxa"/>
              <w:right w:w="108" w:type="dxa"/>
            </w:tcMar>
            <w:vAlign w:val="center"/>
          </w:tcPr>
          <w:p w14:paraId="1D71A48C" w14:textId="52EABD4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DL traffic</w:t>
            </w:r>
            <w:r w:rsidRPr="000E1D0D">
              <w:rPr>
                <w:lang w:eastAsia="zh-CN"/>
              </w:rPr>
              <w:t>.</w:t>
            </w:r>
          </w:p>
        </w:tc>
        <w:tc>
          <w:tcPr>
            <w:tcW w:w="628" w:type="pct"/>
            <w:vAlign w:val="center"/>
          </w:tcPr>
          <w:p w14:paraId="2BC24628" w14:textId="77777777" w:rsidR="00A96052" w:rsidRPr="000E1D0D" w:rsidRDefault="00A96052" w:rsidP="000237A7">
            <w:pPr>
              <w:pStyle w:val="TAL"/>
            </w:pPr>
          </w:p>
        </w:tc>
      </w:tr>
      <w:tr w:rsidR="00A96052" w:rsidRPr="000E1D0D" w14:paraId="61BDDAD9" w14:textId="77777777" w:rsidTr="000237A7">
        <w:tc>
          <w:tcPr>
            <w:tcW w:w="1753" w:type="pct"/>
            <w:tcMar>
              <w:top w:w="0" w:type="dxa"/>
              <w:left w:w="108" w:type="dxa"/>
              <w:bottom w:w="0" w:type="dxa"/>
              <w:right w:w="108" w:type="dxa"/>
            </w:tcMar>
            <w:vAlign w:val="center"/>
          </w:tcPr>
          <w:p w14:paraId="408538D2" w14:textId="77777777" w:rsidR="00A96052" w:rsidRPr="000E1D0D" w:rsidRDefault="00A96052" w:rsidP="000237A7">
            <w:pPr>
              <w:pStyle w:val="TAL"/>
              <w:rPr>
                <w:lang w:eastAsia="zh-CN"/>
              </w:rPr>
            </w:pPr>
            <w:r w:rsidRPr="000E1D0D">
              <w:rPr>
                <w:lang w:eastAsia="zh-CN"/>
              </w:rPr>
              <w:t>NOT_REALLOCATE_UL</w:t>
            </w:r>
          </w:p>
        </w:tc>
        <w:tc>
          <w:tcPr>
            <w:tcW w:w="2619" w:type="pct"/>
            <w:tcMar>
              <w:top w:w="0" w:type="dxa"/>
              <w:left w:w="108" w:type="dxa"/>
              <w:bottom w:w="0" w:type="dxa"/>
              <w:right w:w="108" w:type="dxa"/>
            </w:tcMar>
            <w:vAlign w:val="center"/>
          </w:tcPr>
          <w:p w14:paraId="51E1B19F" w14:textId="126BB724" w:rsidR="00A96052" w:rsidRPr="000E1D0D" w:rsidRDefault="00A96052" w:rsidP="000237A7">
            <w:pPr>
              <w:pStyle w:val="TAL"/>
              <w:rPr>
                <w:lang w:eastAsia="zh-CN"/>
              </w:rPr>
            </w:pPr>
            <w:r w:rsidRPr="000E1D0D">
              <w:rPr>
                <w:lang w:eastAsia="zh-CN"/>
              </w:rPr>
              <w:t xml:space="preserve">Indicates that the </w:t>
            </w:r>
            <w:r w:rsidRPr="000E1D0D">
              <w:t xml:space="preserve">bandwidth control </w:t>
            </w:r>
            <w:r w:rsidRPr="000E1D0D">
              <w:rPr>
                <w:rFonts w:cs="Arial"/>
                <w:szCs w:val="18"/>
                <w:lang w:val="en-US" w:eastAsia="zh-CN"/>
              </w:rPr>
              <w:t xml:space="preserve">action is to not reallocate </w:t>
            </w:r>
            <w:r w:rsidRPr="000E1D0D">
              <w:t>the bandwidth limit between different VAL users for UL traffic</w:t>
            </w:r>
            <w:r w:rsidRPr="000E1D0D">
              <w:rPr>
                <w:lang w:eastAsia="zh-CN"/>
              </w:rPr>
              <w:t>.</w:t>
            </w:r>
          </w:p>
        </w:tc>
        <w:tc>
          <w:tcPr>
            <w:tcW w:w="628" w:type="pct"/>
            <w:vAlign w:val="center"/>
          </w:tcPr>
          <w:p w14:paraId="5A67F8BA" w14:textId="77777777" w:rsidR="00A96052" w:rsidRPr="000E1D0D" w:rsidRDefault="00A96052" w:rsidP="000237A7">
            <w:pPr>
              <w:pStyle w:val="TAL"/>
            </w:pPr>
          </w:p>
        </w:tc>
      </w:tr>
    </w:tbl>
    <w:p w14:paraId="4B81AA85" w14:textId="77777777" w:rsidR="00A96052" w:rsidRPr="000E1D0D" w:rsidRDefault="00A96052" w:rsidP="00A96052"/>
    <w:p w14:paraId="3DC78899" w14:textId="77777777" w:rsidR="00030470" w:rsidRPr="00BE3ACA" w:rsidRDefault="00030470" w:rsidP="00030470">
      <w:pPr>
        <w:keepNext/>
        <w:keepLines/>
        <w:spacing w:before="120"/>
        <w:ind w:left="1701" w:hanging="1701"/>
        <w:outlineLvl w:val="4"/>
        <w:rPr>
          <w:ins w:id="10692" w:author="CR#0024" w:date="2024-10-20T08:14:00Z"/>
          <w:rFonts w:ascii="Arial" w:hAnsi="Arial"/>
          <w:sz w:val="22"/>
        </w:rPr>
      </w:pPr>
      <w:bookmarkStart w:id="10693" w:name="_Toc148177039"/>
      <w:bookmarkStart w:id="10694" w:name="_Toc151379503"/>
      <w:bookmarkStart w:id="10695" w:name="_Toc151445684"/>
      <w:bookmarkStart w:id="10696" w:name="_Toc160470767"/>
      <w:bookmarkStart w:id="10697" w:name="_Toc164873911"/>
      <w:ins w:id="10698" w:author="CR#0024" w:date="2024-10-20T08:14:00Z">
        <w:r w:rsidRPr="00011EFF">
          <w:rPr>
            <w:rFonts w:ascii="Arial" w:hAnsi="Arial"/>
            <w:sz w:val="22"/>
          </w:rPr>
          <w:t>6.5.6.3</w:t>
        </w:r>
        <w:r w:rsidRPr="00030470">
          <w:rPr>
            <w:rFonts w:ascii="Arial" w:hAnsi="Arial"/>
            <w:sz w:val="22"/>
          </w:rPr>
          <w:t>.</w:t>
        </w:r>
        <w:r w:rsidRPr="00030470">
          <w:rPr>
            <w:rFonts w:ascii="Arial" w:hAnsi="Arial"/>
            <w:sz w:val="22"/>
            <w:rPrChange w:id="10699" w:author="CR#0024" w:date="2024-10-20T08:14:00Z">
              <w:rPr>
                <w:rFonts w:ascii="Arial" w:hAnsi="Arial"/>
                <w:sz w:val="22"/>
                <w:highlight w:val="yellow"/>
              </w:rPr>
            </w:rPrChange>
          </w:rPr>
          <w:t>4</w:t>
        </w:r>
        <w:r w:rsidRPr="00030470">
          <w:rPr>
            <w:rFonts w:ascii="Arial" w:hAnsi="Arial"/>
            <w:sz w:val="22"/>
          </w:rPr>
          <w:tab/>
          <w:t xml:space="preserve">Enumeration: </w:t>
        </w:r>
        <w:r w:rsidRPr="00395050">
          <w:rPr>
            <w:rFonts w:ascii="Arial" w:hAnsi="Arial"/>
            <w:sz w:val="22"/>
          </w:rPr>
          <w:t>GeoPolAction</w:t>
        </w:r>
      </w:ins>
    </w:p>
    <w:p w14:paraId="2AD0266E" w14:textId="77777777" w:rsidR="00030470" w:rsidRPr="00395050" w:rsidRDefault="00030470" w:rsidP="00030470">
      <w:pPr>
        <w:rPr>
          <w:ins w:id="10700" w:author="CR#0024" w:date="2024-10-20T08:14:00Z"/>
        </w:rPr>
      </w:pPr>
      <w:ins w:id="10701" w:author="CR#0024" w:date="2024-10-20T08:14:00Z">
        <w:r w:rsidRPr="00BE3ACA">
          <w:t>The enumeration GeoPolAction represents the the geofencing policy action. It shall comply with the provisions defined in table 6.5.6.3.</w:t>
        </w:r>
        <w:r w:rsidRPr="00030470">
          <w:rPr>
            <w:lang w:eastAsia="zh-CN"/>
            <w:rPrChange w:id="10702" w:author="CR#0024" w:date="2024-10-20T08:14:00Z">
              <w:rPr>
                <w:highlight w:val="yellow"/>
                <w:lang w:eastAsia="zh-CN"/>
              </w:rPr>
            </w:rPrChange>
          </w:rPr>
          <w:t>4</w:t>
        </w:r>
        <w:r w:rsidRPr="00030470">
          <w:t>-1.</w:t>
        </w:r>
      </w:ins>
    </w:p>
    <w:p w14:paraId="0E5F236E" w14:textId="77777777" w:rsidR="00030470" w:rsidRPr="00011EFF" w:rsidRDefault="00030470" w:rsidP="00030470">
      <w:pPr>
        <w:keepNext/>
        <w:keepLines/>
        <w:spacing w:before="60"/>
        <w:jc w:val="center"/>
        <w:rPr>
          <w:ins w:id="10703" w:author="CR#0024" w:date="2024-10-20T08:14:00Z"/>
          <w:rFonts w:ascii="Arial" w:hAnsi="Arial"/>
          <w:b/>
        </w:rPr>
      </w:pPr>
      <w:ins w:id="10704" w:author="CR#0024" w:date="2024-10-20T08:14:00Z">
        <w:r w:rsidRPr="00BE3ACA">
          <w:rPr>
            <w:rFonts w:ascii="Arial" w:hAnsi="Arial"/>
            <w:b/>
          </w:rPr>
          <w:t>Table 6.5.6.3.</w:t>
        </w:r>
        <w:r w:rsidRPr="00030470">
          <w:rPr>
            <w:rFonts w:ascii="Arial" w:hAnsi="Arial"/>
            <w:b/>
            <w:rPrChange w:id="10705" w:author="CR#0024" w:date="2024-10-20T08:14:00Z">
              <w:rPr>
                <w:rFonts w:ascii="Arial" w:hAnsi="Arial"/>
                <w:b/>
                <w:highlight w:val="yellow"/>
              </w:rPr>
            </w:rPrChange>
          </w:rPr>
          <w:t>4</w:t>
        </w:r>
        <w:r w:rsidRPr="00030470">
          <w:rPr>
            <w:rFonts w:ascii="Arial" w:hAnsi="Arial"/>
            <w:b/>
          </w:rPr>
          <w:t>-1:</w:t>
        </w:r>
        <w:r w:rsidRPr="00011EFF">
          <w:rPr>
            <w:rFonts w:ascii="Arial" w:hAnsi="Arial"/>
            <w:b/>
          </w:rPr>
          <w:t xml:space="preserve"> Enumeration </w:t>
        </w:r>
        <w:r w:rsidRPr="00634FB2">
          <w:rPr>
            <w:rFonts w:ascii="Arial" w:hAnsi="Arial"/>
            <w:b/>
          </w:rPr>
          <w:t>GeoPolAction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030470" w:rsidRPr="00011EFF" w14:paraId="1A63CF4B" w14:textId="77777777" w:rsidTr="005155ED">
        <w:trPr>
          <w:ins w:id="10706" w:author="CR#0024" w:date="2024-10-20T08:14:00Z"/>
        </w:trPr>
        <w:tc>
          <w:tcPr>
            <w:tcW w:w="1753" w:type="pct"/>
            <w:shd w:val="clear" w:color="auto" w:fill="C0C0C0"/>
            <w:tcMar>
              <w:top w:w="0" w:type="dxa"/>
              <w:left w:w="108" w:type="dxa"/>
              <w:bottom w:w="0" w:type="dxa"/>
              <w:right w:w="108" w:type="dxa"/>
            </w:tcMar>
            <w:vAlign w:val="center"/>
            <w:hideMark/>
          </w:tcPr>
          <w:p w14:paraId="72DEE1CA" w14:textId="77777777" w:rsidR="00030470" w:rsidRPr="00011EFF" w:rsidRDefault="00030470" w:rsidP="005155ED">
            <w:pPr>
              <w:keepNext/>
              <w:keepLines/>
              <w:spacing w:after="0"/>
              <w:jc w:val="center"/>
              <w:rPr>
                <w:ins w:id="10707" w:author="CR#0024" w:date="2024-10-20T08:14:00Z"/>
                <w:rFonts w:ascii="Arial" w:hAnsi="Arial"/>
                <w:b/>
                <w:sz w:val="18"/>
              </w:rPr>
            </w:pPr>
            <w:ins w:id="10708" w:author="CR#0024" w:date="2024-10-20T08:14:00Z">
              <w:r w:rsidRPr="00011EFF">
                <w:rPr>
                  <w:rFonts w:ascii="Arial" w:hAnsi="Arial"/>
                  <w:b/>
                  <w:sz w:val="18"/>
                </w:rPr>
                <w:t>Enumeration value</w:t>
              </w:r>
            </w:ins>
          </w:p>
        </w:tc>
        <w:tc>
          <w:tcPr>
            <w:tcW w:w="2619" w:type="pct"/>
            <w:shd w:val="clear" w:color="auto" w:fill="C0C0C0"/>
            <w:tcMar>
              <w:top w:w="0" w:type="dxa"/>
              <w:left w:w="108" w:type="dxa"/>
              <w:bottom w:w="0" w:type="dxa"/>
              <w:right w:w="108" w:type="dxa"/>
            </w:tcMar>
            <w:vAlign w:val="center"/>
            <w:hideMark/>
          </w:tcPr>
          <w:p w14:paraId="6B88F060" w14:textId="77777777" w:rsidR="00030470" w:rsidRPr="00011EFF" w:rsidRDefault="00030470" w:rsidP="005155ED">
            <w:pPr>
              <w:keepNext/>
              <w:keepLines/>
              <w:spacing w:after="0"/>
              <w:jc w:val="center"/>
              <w:rPr>
                <w:ins w:id="10709" w:author="CR#0024" w:date="2024-10-20T08:14:00Z"/>
                <w:rFonts w:ascii="Arial" w:hAnsi="Arial"/>
                <w:b/>
                <w:sz w:val="18"/>
              </w:rPr>
            </w:pPr>
            <w:ins w:id="10710" w:author="CR#0024" w:date="2024-10-20T08:14:00Z">
              <w:r w:rsidRPr="00011EFF">
                <w:rPr>
                  <w:rFonts w:ascii="Arial" w:hAnsi="Arial"/>
                  <w:b/>
                  <w:sz w:val="18"/>
                </w:rPr>
                <w:t>Description</w:t>
              </w:r>
            </w:ins>
          </w:p>
        </w:tc>
        <w:tc>
          <w:tcPr>
            <w:tcW w:w="628" w:type="pct"/>
            <w:shd w:val="clear" w:color="auto" w:fill="C0C0C0"/>
            <w:vAlign w:val="center"/>
          </w:tcPr>
          <w:p w14:paraId="7F7A8596" w14:textId="77777777" w:rsidR="00030470" w:rsidRPr="00011EFF" w:rsidRDefault="00030470" w:rsidP="005155ED">
            <w:pPr>
              <w:keepNext/>
              <w:keepLines/>
              <w:spacing w:after="0"/>
              <w:jc w:val="center"/>
              <w:rPr>
                <w:ins w:id="10711" w:author="CR#0024" w:date="2024-10-20T08:14:00Z"/>
                <w:rFonts w:ascii="Arial" w:hAnsi="Arial"/>
                <w:b/>
                <w:sz w:val="18"/>
              </w:rPr>
            </w:pPr>
            <w:ins w:id="10712" w:author="CR#0024" w:date="2024-10-20T08:14:00Z">
              <w:r w:rsidRPr="00011EFF">
                <w:rPr>
                  <w:rFonts w:ascii="Arial" w:hAnsi="Arial"/>
                  <w:b/>
                  <w:sz w:val="18"/>
                </w:rPr>
                <w:t>Applicability</w:t>
              </w:r>
            </w:ins>
          </w:p>
        </w:tc>
      </w:tr>
      <w:tr w:rsidR="00030470" w:rsidRPr="00011EFF" w14:paraId="137701F0" w14:textId="77777777" w:rsidTr="005155ED">
        <w:trPr>
          <w:ins w:id="10713" w:author="CR#0024" w:date="2024-10-20T08:14:00Z"/>
        </w:trPr>
        <w:tc>
          <w:tcPr>
            <w:tcW w:w="1753" w:type="pct"/>
            <w:tcMar>
              <w:top w:w="0" w:type="dxa"/>
              <w:left w:w="108" w:type="dxa"/>
              <w:bottom w:w="0" w:type="dxa"/>
              <w:right w:w="108" w:type="dxa"/>
            </w:tcMar>
            <w:vAlign w:val="center"/>
          </w:tcPr>
          <w:p w14:paraId="02143735" w14:textId="77777777" w:rsidR="00030470" w:rsidRPr="00011EFF" w:rsidRDefault="00030470" w:rsidP="005155ED">
            <w:pPr>
              <w:keepNext/>
              <w:keepLines/>
              <w:spacing w:after="0"/>
              <w:rPr>
                <w:ins w:id="10714" w:author="CR#0024" w:date="2024-10-20T08:14:00Z"/>
                <w:rFonts w:ascii="Arial" w:hAnsi="Arial"/>
                <w:sz w:val="18"/>
                <w:lang w:eastAsia="zh-CN"/>
              </w:rPr>
            </w:pPr>
            <w:ins w:id="10715" w:author="CR#0024" w:date="2024-10-20T08:14:00Z">
              <w:r>
                <w:rPr>
                  <w:rFonts w:ascii="Arial" w:hAnsi="Arial"/>
                  <w:sz w:val="18"/>
                  <w:lang w:eastAsia="zh-CN"/>
                </w:rPr>
                <w:t>ALLOW</w:t>
              </w:r>
            </w:ins>
          </w:p>
        </w:tc>
        <w:tc>
          <w:tcPr>
            <w:tcW w:w="2619" w:type="pct"/>
            <w:tcMar>
              <w:top w:w="0" w:type="dxa"/>
              <w:left w:w="108" w:type="dxa"/>
              <w:bottom w:w="0" w:type="dxa"/>
              <w:right w:w="108" w:type="dxa"/>
            </w:tcMar>
            <w:vAlign w:val="center"/>
          </w:tcPr>
          <w:p w14:paraId="5C96A041" w14:textId="77777777" w:rsidR="00030470" w:rsidRPr="00011EFF" w:rsidRDefault="00030470" w:rsidP="005155ED">
            <w:pPr>
              <w:keepNext/>
              <w:keepLines/>
              <w:spacing w:after="0"/>
              <w:rPr>
                <w:ins w:id="10716" w:author="CR#0024" w:date="2024-10-20T08:14:00Z"/>
                <w:rFonts w:ascii="Arial" w:hAnsi="Arial"/>
                <w:sz w:val="18"/>
                <w:lang w:eastAsia="zh-CN"/>
              </w:rPr>
            </w:pPr>
            <w:ins w:id="10717" w:author="CR#0024" w:date="2024-10-20T08:14:00Z">
              <w:r w:rsidRPr="00011EFF">
                <w:rPr>
                  <w:rFonts w:ascii="Arial" w:hAnsi="Arial"/>
                  <w:sz w:val="18"/>
                  <w:lang w:eastAsia="zh-CN"/>
                </w:rPr>
                <w:t xml:space="preserve">Indicates that </w:t>
              </w:r>
              <w:r>
                <w:rPr>
                  <w:rFonts w:ascii="Arial" w:hAnsi="Arial"/>
                  <w:sz w:val="18"/>
                  <w:lang w:eastAsia="zh-CN"/>
                </w:rPr>
                <w:t>the geofencing policy is to</w:t>
              </w:r>
              <w:r>
                <w:rPr>
                  <w:rFonts w:ascii="Arial" w:hAnsi="Arial"/>
                  <w:sz w:val="18"/>
                </w:rPr>
                <w:t xml:space="preserve"> allow</w:t>
              </w:r>
              <w:r w:rsidRPr="00011EFF">
                <w:rPr>
                  <w:rFonts w:ascii="Arial" w:hAnsi="Arial"/>
                  <w:sz w:val="18"/>
                  <w:lang w:eastAsia="zh-CN"/>
                </w:rPr>
                <w:t>.</w:t>
              </w:r>
            </w:ins>
          </w:p>
        </w:tc>
        <w:tc>
          <w:tcPr>
            <w:tcW w:w="628" w:type="pct"/>
            <w:vAlign w:val="center"/>
          </w:tcPr>
          <w:p w14:paraId="198EB9B5" w14:textId="77777777" w:rsidR="00030470" w:rsidRPr="00011EFF" w:rsidRDefault="00030470" w:rsidP="005155ED">
            <w:pPr>
              <w:keepNext/>
              <w:keepLines/>
              <w:spacing w:after="0"/>
              <w:rPr>
                <w:ins w:id="10718" w:author="CR#0024" w:date="2024-10-20T08:14:00Z"/>
                <w:rFonts w:ascii="Arial" w:hAnsi="Arial"/>
                <w:sz w:val="18"/>
              </w:rPr>
            </w:pPr>
          </w:p>
        </w:tc>
      </w:tr>
      <w:tr w:rsidR="00030470" w:rsidRPr="00011EFF" w14:paraId="68EB18DE" w14:textId="77777777" w:rsidTr="005155ED">
        <w:trPr>
          <w:ins w:id="10719" w:author="CR#0024" w:date="2024-10-20T08:14:00Z"/>
        </w:trPr>
        <w:tc>
          <w:tcPr>
            <w:tcW w:w="1753" w:type="pct"/>
            <w:tcMar>
              <w:top w:w="0" w:type="dxa"/>
              <w:left w:w="108" w:type="dxa"/>
              <w:bottom w:w="0" w:type="dxa"/>
              <w:right w:w="108" w:type="dxa"/>
            </w:tcMar>
            <w:vAlign w:val="center"/>
          </w:tcPr>
          <w:p w14:paraId="57921BF8" w14:textId="77777777" w:rsidR="00030470" w:rsidRPr="00011EFF" w:rsidRDefault="00030470" w:rsidP="005155ED">
            <w:pPr>
              <w:keepNext/>
              <w:keepLines/>
              <w:spacing w:after="0"/>
              <w:rPr>
                <w:ins w:id="10720" w:author="CR#0024" w:date="2024-10-20T08:14:00Z"/>
                <w:rFonts w:ascii="Arial" w:hAnsi="Arial"/>
                <w:sz w:val="18"/>
                <w:lang w:eastAsia="zh-CN"/>
              </w:rPr>
            </w:pPr>
            <w:ins w:id="10721" w:author="CR#0024" w:date="2024-10-20T08:14:00Z">
              <w:r>
                <w:rPr>
                  <w:rFonts w:ascii="Arial" w:hAnsi="Arial"/>
                  <w:sz w:val="18"/>
                  <w:lang w:eastAsia="zh-CN"/>
                </w:rPr>
                <w:t>BLOCK</w:t>
              </w:r>
            </w:ins>
          </w:p>
        </w:tc>
        <w:tc>
          <w:tcPr>
            <w:tcW w:w="2619" w:type="pct"/>
            <w:tcMar>
              <w:top w:w="0" w:type="dxa"/>
              <w:left w:w="108" w:type="dxa"/>
              <w:bottom w:w="0" w:type="dxa"/>
              <w:right w:w="108" w:type="dxa"/>
            </w:tcMar>
            <w:vAlign w:val="center"/>
          </w:tcPr>
          <w:p w14:paraId="1B47D363" w14:textId="77777777" w:rsidR="00030470" w:rsidRPr="00011EFF" w:rsidRDefault="00030470" w:rsidP="005155ED">
            <w:pPr>
              <w:keepNext/>
              <w:keepLines/>
              <w:spacing w:after="0"/>
              <w:rPr>
                <w:ins w:id="10722" w:author="CR#0024" w:date="2024-10-20T08:14:00Z"/>
                <w:rFonts w:ascii="Arial" w:hAnsi="Arial"/>
                <w:sz w:val="18"/>
                <w:lang w:eastAsia="zh-CN"/>
              </w:rPr>
            </w:pPr>
            <w:ins w:id="10723" w:author="CR#0024" w:date="2024-10-20T08:14:00Z">
              <w:r w:rsidRPr="00011EFF">
                <w:rPr>
                  <w:rFonts w:ascii="Arial" w:hAnsi="Arial"/>
                  <w:sz w:val="18"/>
                  <w:lang w:eastAsia="zh-CN"/>
                </w:rPr>
                <w:t xml:space="preserve">Indicates that </w:t>
              </w:r>
              <w:r>
                <w:rPr>
                  <w:rFonts w:ascii="Arial" w:hAnsi="Arial"/>
                  <w:sz w:val="18"/>
                  <w:lang w:eastAsia="zh-CN"/>
                </w:rPr>
                <w:t>the geofencing policy</w:t>
              </w:r>
              <w:r>
                <w:rPr>
                  <w:rFonts w:ascii="Arial" w:hAnsi="Arial"/>
                  <w:sz w:val="18"/>
                </w:rPr>
                <w:t xml:space="preserve"> is to block</w:t>
              </w:r>
              <w:r w:rsidRPr="00011EFF">
                <w:rPr>
                  <w:rFonts w:ascii="Arial" w:hAnsi="Arial"/>
                  <w:sz w:val="18"/>
                  <w:lang w:eastAsia="zh-CN"/>
                </w:rPr>
                <w:t>.</w:t>
              </w:r>
            </w:ins>
          </w:p>
        </w:tc>
        <w:tc>
          <w:tcPr>
            <w:tcW w:w="628" w:type="pct"/>
            <w:vAlign w:val="center"/>
          </w:tcPr>
          <w:p w14:paraId="2D852BB9" w14:textId="77777777" w:rsidR="00030470" w:rsidRPr="00011EFF" w:rsidRDefault="00030470" w:rsidP="005155ED">
            <w:pPr>
              <w:keepNext/>
              <w:keepLines/>
              <w:spacing w:after="0"/>
              <w:rPr>
                <w:ins w:id="10724" w:author="CR#0024" w:date="2024-10-20T08:14:00Z"/>
                <w:rFonts w:ascii="Arial" w:hAnsi="Arial"/>
                <w:sz w:val="18"/>
              </w:rPr>
            </w:pPr>
          </w:p>
        </w:tc>
      </w:tr>
    </w:tbl>
    <w:p w14:paraId="1E25F37D" w14:textId="77777777" w:rsidR="00030470" w:rsidRPr="00405FCD" w:rsidRDefault="00030470" w:rsidP="00030470">
      <w:pPr>
        <w:rPr>
          <w:ins w:id="10725" w:author="CR#0024" w:date="2024-10-20T08:14:00Z"/>
          <w:rFonts w:eastAsia="MS Mincho"/>
        </w:rPr>
      </w:pPr>
    </w:p>
    <w:p w14:paraId="48779B8A" w14:textId="77777777" w:rsidR="00A96052" w:rsidRPr="000E1D0D" w:rsidRDefault="00A96052" w:rsidP="00A96052">
      <w:pPr>
        <w:pStyle w:val="Heading4"/>
        <w:rPr>
          <w:lang w:val="en-US"/>
        </w:rPr>
      </w:pPr>
      <w:bookmarkStart w:id="10726" w:name="_Toc180306550"/>
      <w:bookmarkStart w:id="10727" w:name="_Toc183442772"/>
      <w:r w:rsidRPr="000E1D0D">
        <w:rPr>
          <w:noProof/>
          <w:lang w:eastAsia="zh-CN"/>
        </w:rPr>
        <w:t>6.5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693"/>
      <w:bookmarkEnd w:id="10694"/>
      <w:bookmarkEnd w:id="10695"/>
      <w:bookmarkEnd w:id="10696"/>
      <w:bookmarkEnd w:id="10697"/>
      <w:bookmarkEnd w:id="10726"/>
      <w:bookmarkEnd w:id="10727"/>
    </w:p>
    <w:p w14:paraId="2F96D433" w14:textId="77777777" w:rsidR="00A96052" w:rsidRPr="000E1D0D" w:rsidRDefault="00A96052" w:rsidP="00A96052">
      <w:r w:rsidRPr="000E1D0D">
        <w:t>There are no data types describing alternative data types or combinations of data types defined for this API in this release of the specification.</w:t>
      </w:r>
    </w:p>
    <w:p w14:paraId="485784EA" w14:textId="77777777" w:rsidR="00A96052" w:rsidRPr="000E1D0D" w:rsidRDefault="00A96052" w:rsidP="00A96052">
      <w:pPr>
        <w:pStyle w:val="Heading4"/>
      </w:pPr>
      <w:bookmarkStart w:id="10728" w:name="_Toc148177040"/>
      <w:bookmarkStart w:id="10729" w:name="_Toc151379504"/>
      <w:bookmarkStart w:id="10730" w:name="_Toc151445685"/>
      <w:bookmarkStart w:id="10731" w:name="_Toc160470768"/>
      <w:bookmarkStart w:id="10732" w:name="_Toc164873912"/>
      <w:bookmarkStart w:id="10733" w:name="_Toc180306551"/>
      <w:bookmarkStart w:id="10734" w:name="_Toc183442773"/>
      <w:r w:rsidRPr="000E1D0D">
        <w:rPr>
          <w:noProof/>
          <w:lang w:eastAsia="zh-CN"/>
        </w:rPr>
        <w:lastRenderedPageBreak/>
        <w:t>6.5</w:t>
      </w:r>
      <w:r w:rsidRPr="000E1D0D">
        <w:t>.6.5</w:t>
      </w:r>
      <w:r w:rsidRPr="000E1D0D">
        <w:tab/>
        <w:t>Binary data</w:t>
      </w:r>
      <w:bookmarkEnd w:id="10728"/>
      <w:bookmarkEnd w:id="10729"/>
      <w:bookmarkEnd w:id="10730"/>
      <w:bookmarkEnd w:id="10731"/>
      <w:bookmarkEnd w:id="10732"/>
      <w:bookmarkEnd w:id="10733"/>
      <w:bookmarkEnd w:id="10734"/>
    </w:p>
    <w:p w14:paraId="6092DD6C" w14:textId="77777777" w:rsidR="00A96052" w:rsidRPr="000E1D0D" w:rsidRDefault="00A96052" w:rsidP="00A96052">
      <w:pPr>
        <w:pStyle w:val="Heading5"/>
      </w:pPr>
      <w:bookmarkStart w:id="10735" w:name="_Toc148177041"/>
      <w:bookmarkStart w:id="10736" w:name="_Toc151379505"/>
      <w:bookmarkStart w:id="10737" w:name="_Toc151445686"/>
      <w:bookmarkStart w:id="10738" w:name="_Toc160470769"/>
      <w:bookmarkStart w:id="10739" w:name="_Toc164873913"/>
      <w:bookmarkStart w:id="10740" w:name="_Toc180306552"/>
      <w:bookmarkStart w:id="10741" w:name="_Toc183442774"/>
      <w:r w:rsidRPr="000E1D0D">
        <w:rPr>
          <w:noProof/>
          <w:lang w:eastAsia="zh-CN"/>
        </w:rPr>
        <w:t>6.5</w:t>
      </w:r>
      <w:r w:rsidRPr="000E1D0D">
        <w:t>.6.5.1</w:t>
      </w:r>
      <w:r w:rsidRPr="000E1D0D">
        <w:tab/>
        <w:t>Binary Data Types</w:t>
      </w:r>
      <w:bookmarkEnd w:id="10735"/>
      <w:bookmarkEnd w:id="10736"/>
      <w:bookmarkEnd w:id="10737"/>
      <w:bookmarkEnd w:id="10738"/>
      <w:bookmarkEnd w:id="10739"/>
      <w:bookmarkEnd w:id="10740"/>
      <w:bookmarkEnd w:id="10741"/>
    </w:p>
    <w:p w14:paraId="7D455EF5" w14:textId="77777777" w:rsidR="00A96052" w:rsidRPr="000E1D0D" w:rsidRDefault="00A96052" w:rsidP="00A96052">
      <w:pPr>
        <w:pStyle w:val="TH"/>
      </w:pPr>
      <w:r w:rsidRPr="000E1D0D">
        <w:t>Table </w:t>
      </w:r>
      <w:r w:rsidRPr="000E1D0D">
        <w:rPr>
          <w:noProof/>
          <w:lang w:eastAsia="zh-CN"/>
        </w:rPr>
        <w:t>6.5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A96052" w:rsidRPr="000E1D0D" w14:paraId="2E6F7C76" w14:textId="77777777" w:rsidTr="000237A7">
        <w:trPr>
          <w:jc w:val="center"/>
        </w:trPr>
        <w:tc>
          <w:tcPr>
            <w:tcW w:w="2718" w:type="dxa"/>
            <w:shd w:val="clear" w:color="000000" w:fill="C0C0C0"/>
            <w:vAlign w:val="center"/>
          </w:tcPr>
          <w:p w14:paraId="6958DE54" w14:textId="77777777" w:rsidR="00A96052" w:rsidRPr="000E1D0D" w:rsidRDefault="00A96052" w:rsidP="000237A7">
            <w:pPr>
              <w:pStyle w:val="TAH"/>
            </w:pPr>
            <w:r w:rsidRPr="000E1D0D">
              <w:t>Name</w:t>
            </w:r>
          </w:p>
        </w:tc>
        <w:tc>
          <w:tcPr>
            <w:tcW w:w="1378" w:type="dxa"/>
            <w:shd w:val="clear" w:color="000000" w:fill="C0C0C0"/>
            <w:vAlign w:val="center"/>
          </w:tcPr>
          <w:p w14:paraId="11562A24" w14:textId="77777777" w:rsidR="00A96052" w:rsidRPr="000E1D0D" w:rsidRDefault="00A96052" w:rsidP="000237A7">
            <w:pPr>
              <w:pStyle w:val="TAH"/>
            </w:pPr>
            <w:r w:rsidRPr="000E1D0D">
              <w:t>Clause defined</w:t>
            </w:r>
          </w:p>
        </w:tc>
        <w:tc>
          <w:tcPr>
            <w:tcW w:w="4381" w:type="dxa"/>
            <w:shd w:val="clear" w:color="000000" w:fill="C0C0C0"/>
            <w:vAlign w:val="center"/>
          </w:tcPr>
          <w:p w14:paraId="319B5097" w14:textId="77777777" w:rsidR="00A96052" w:rsidRPr="000E1D0D" w:rsidRDefault="00A96052" w:rsidP="000237A7">
            <w:pPr>
              <w:pStyle w:val="TAH"/>
            </w:pPr>
            <w:r w:rsidRPr="000E1D0D">
              <w:t>Content type</w:t>
            </w:r>
          </w:p>
        </w:tc>
      </w:tr>
      <w:tr w:rsidR="00A96052" w:rsidRPr="000E1D0D" w14:paraId="5E124FE8" w14:textId="77777777" w:rsidTr="000237A7">
        <w:trPr>
          <w:jc w:val="center"/>
        </w:trPr>
        <w:tc>
          <w:tcPr>
            <w:tcW w:w="2718" w:type="dxa"/>
            <w:vAlign w:val="center"/>
          </w:tcPr>
          <w:p w14:paraId="060678E9" w14:textId="77777777" w:rsidR="00A96052" w:rsidRPr="000E1D0D" w:rsidRDefault="00A96052" w:rsidP="000237A7">
            <w:pPr>
              <w:pStyle w:val="TAL"/>
            </w:pPr>
          </w:p>
        </w:tc>
        <w:tc>
          <w:tcPr>
            <w:tcW w:w="1378" w:type="dxa"/>
            <w:vAlign w:val="center"/>
          </w:tcPr>
          <w:p w14:paraId="41594568" w14:textId="77777777" w:rsidR="00A96052" w:rsidRPr="000E1D0D" w:rsidRDefault="00A96052" w:rsidP="000237A7">
            <w:pPr>
              <w:pStyle w:val="TAC"/>
            </w:pPr>
          </w:p>
        </w:tc>
        <w:tc>
          <w:tcPr>
            <w:tcW w:w="4381" w:type="dxa"/>
            <w:vAlign w:val="center"/>
          </w:tcPr>
          <w:p w14:paraId="18C87A8E" w14:textId="77777777" w:rsidR="00A96052" w:rsidRPr="000E1D0D" w:rsidRDefault="00A96052" w:rsidP="000237A7">
            <w:pPr>
              <w:pStyle w:val="TAL"/>
              <w:rPr>
                <w:rFonts w:cs="Arial"/>
                <w:szCs w:val="18"/>
              </w:rPr>
            </w:pPr>
          </w:p>
        </w:tc>
      </w:tr>
    </w:tbl>
    <w:p w14:paraId="7F906B91" w14:textId="77777777" w:rsidR="00A96052" w:rsidRPr="000E1D0D" w:rsidRDefault="00A96052" w:rsidP="00A96052"/>
    <w:p w14:paraId="627B9648" w14:textId="77777777" w:rsidR="00A96052" w:rsidRPr="000E1D0D" w:rsidRDefault="00A96052" w:rsidP="00A96052">
      <w:pPr>
        <w:pStyle w:val="Heading3"/>
      </w:pPr>
      <w:bookmarkStart w:id="10742" w:name="_Toc148177042"/>
      <w:bookmarkStart w:id="10743" w:name="_Toc151379506"/>
      <w:bookmarkStart w:id="10744" w:name="_Toc151445687"/>
      <w:bookmarkStart w:id="10745" w:name="_Toc160470770"/>
      <w:bookmarkStart w:id="10746" w:name="_Toc164873914"/>
      <w:bookmarkStart w:id="10747" w:name="_Toc180306553"/>
      <w:bookmarkStart w:id="10748" w:name="_Toc183442775"/>
      <w:r w:rsidRPr="000E1D0D">
        <w:rPr>
          <w:noProof/>
          <w:lang w:eastAsia="zh-CN"/>
        </w:rPr>
        <w:t>6.5</w:t>
      </w:r>
      <w:r w:rsidRPr="000E1D0D">
        <w:t>.7</w:t>
      </w:r>
      <w:r w:rsidRPr="000E1D0D">
        <w:tab/>
        <w:t>Error Handling</w:t>
      </w:r>
      <w:bookmarkEnd w:id="10742"/>
      <w:bookmarkEnd w:id="10743"/>
      <w:bookmarkEnd w:id="10744"/>
      <w:bookmarkEnd w:id="10745"/>
      <w:bookmarkEnd w:id="10746"/>
      <w:bookmarkEnd w:id="10747"/>
      <w:bookmarkEnd w:id="10748"/>
    </w:p>
    <w:p w14:paraId="3A4124B2" w14:textId="77777777" w:rsidR="00A96052" w:rsidRPr="000E1D0D" w:rsidRDefault="00A96052" w:rsidP="00A96052">
      <w:pPr>
        <w:pStyle w:val="Heading4"/>
      </w:pPr>
      <w:bookmarkStart w:id="10749" w:name="_Toc148177043"/>
      <w:bookmarkStart w:id="10750" w:name="_Toc151379507"/>
      <w:bookmarkStart w:id="10751" w:name="_Toc151445688"/>
      <w:bookmarkStart w:id="10752" w:name="_Toc160470771"/>
      <w:bookmarkStart w:id="10753" w:name="_Toc164873915"/>
      <w:bookmarkStart w:id="10754" w:name="_Toc180306554"/>
      <w:bookmarkStart w:id="10755" w:name="_Toc183442776"/>
      <w:r w:rsidRPr="000E1D0D">
        <w:rPr>
          <w:noProof/>
          <w:lang w:eastAsia="zh-CN"/>
        </w:rPr>
        <w:t>6.5</w:t>
      </w:r>
      <w:r w:rsidRPr="000E1D0D">
        <w:t>.7.1</w:t>
      </w:r>
      <w:r w:rsidRPr="000E1D0D">
        <w:tab/>
        <w:t>General</w:t>
      </w:r>
      <w:bookmarkEnd w:id="10749"/>
      <w:bookmarkEnd w:id="10750"/>
      <w:bookmarkEnd w:id="10751"/>
      <w:bookmarkEnd w:id="10752"/>
      <w:bookmarkEnd w:id="10753"/>
      <w:bookmarkEnd w:id="10754"/>
      <w:bookmarkEnd w:id="10755"/>
    </w:p>
    <w:p w14:paraId="702980A6" w14:textId="77777777" w:rsidR="00A96052" w:rsidRPr="000E1D0D" w:rsidRDefault="00A96052" w:rsidP="00A96052">
      <w:r w:rsidRPr="000E1D0D">
        <w:t xml:space="preserve">For the SDD_PolicyConfiguration API, error handling shall be supported as specified in </w:t>
      </w:r>
      <w:r w:rsidRPr="000E1D0D">
        <w:rPr>
          <w:noProof/>
          <w:lang w:eastAsia="zh-CN"/>
        </w:rPr>
        <w:t>clause 6.7 of 3GPP TS 29.549 [15]</w:t>
      </w:r>
      <w:r w:rsidRPr="000E1D0D">
        <w:t>.</w:t>
      </w:r>
    </w:p>
    <w:p w14:paraId="03396528" w14:textId="77777777" w:rsidR="00A96052" w:rsidRPr="000E1D0D" w:rsidRDefault="00A96052" w:rsidP="00A96052">
      <w:pPr>
        <w:rPr>
          <w:rFonts w:eastAsia="Calibri"/>
        </w:rPr>
      </w:pPr>
      <w:r w:rsidRPr="000E1D0D">
        <w:t>In addition, the requirements in the following clauses are applicable for the SDD_PolicyConfiguration API.</w:t>
      </w:r>
    </w:p>
    <w:p w14:paraId="4BEA64F4" w14:textId="77777777" w:rsidR="00A96052" w:rsidRPr="000E1D0D" w:rsidRDefault="00A96052" w:rsidP="00A96052">
      <w:pPr>
        <w:pStyle w:val="Heading4"/>
      </w:pPr>
      <w:bookmarkStart w:id="10756" w:name="_Toc148177044"/>
      <w:bookmarkStart w:id="10757" w:name="_Toc151379508"/>
      <w:bookmarkStart w:id="10758" w:name="_Toc151445689"/>
      <w:bookmarkStart w:id="10759" w:name="_Toc160470772"/>
      <w:bookmarkStart w:id="10760" w:name="_Toc164873916"/>
      <w:bookmarkStart w:id="10761" w:name="_Toc180306555"/>
      <w:bookmarkStart w:id="10762" w:name="_Toc183442777"/>
      <w:r w:rsidRPr="000E1D0D">
        <w:rPr>
          <w:noProof/>
          <w:lang w:eastAsia="zh-CN"/>
        </w:rPr>
        <w:t>6.5</w:t>
      </w:r>
      <w:r w:rsidRPr="000E1D0D">
        <w:t>.7.2</w:t>
      </w:r>
      <w:r w:rsidRPr="000E1D0D">
        <w:tab/>
        <w:t>Protocol Errors</w:t>
      </w:r>
      <w:bookmarkEnd w:id="10756"/>
      <w:bookmarkEnd w:id="10757"/>
      <w:bookmarkEnd w:id="10758"/>
      <w:bookmarkEnd w:id="10759"/>
      <w:bookmarkEnd w:id="10760"/>
      <w:bookmarkEnd w:id="10761"/>
      <w:bookmarkEnd w:id="10762"/>
    </w:p>
    <w:p w14:paraId="7A2FD209" w14:textId="77777777" w:rsidR="00A96052" w:rsidRPr="000E1D0D" w:rsidRDefault="00A96052" w:rsidP="00A96052">
      <w:r w:rsidRPr="000E1D0D">
        <w:t>No specific protocol errors for the SDD_PolicyConfiguration API are specified.</w:t>
      </w:r>
    </w:p>
    <w:p w14:paraId="17999B9B" w14:textId="77777777" w:rsidR="00A96052" w:rsidRPr="000E1D0D" w:rsidRDefault="00A96052" w:rsidP="00A96052">
      <w:pPr>
        <w:pStyle w:val="Heading4"/>
      </w:pPr>
      <w:bookmarkStart w:id="10763" w:name="_Toc148177045"/>
      <w:bookmarkStart w:id="10764" w:name="_Toc151379509"/>
      <w:bookmarkStart w:id="10765" w:name="_Toc151445690"/>
      <w:bookmarkStart w:id="10766" w:name="_Toc160470773"/>
      <w:bookmarkStart w:id="10767" w:name="_Toc164873917"/>
      <w:bookmarkStart w:id="10768" w:name="_Toc180306556"/>
      <w:bookmarkStart w:id="10769" w:name="_Toc183442778"/>
      <w:r w:rsidRPr="000E1D0D">
        <w:rPr>
          <w:noProof/>
          <w:lang w:eastAsia="zh-CN"/>
        </w:rPr>
        <w:t>6.5</w:t>
      </w:r>
      <w:r w:rsidRPr="000E1D0D">
        <w:t>.7.3</w:t>
      </w:r>
      <w:r w:rsidRPr="000E1D0D">
        <w:tab/>
        <w:t>Application Errors</w:t>
      </w:r>
      <w:bookmarkEnd w:id="10763"/>
      <w:bookmarkEnd w:id="10764"/>
      <w:bookmarkEnd w:id="10765"/>
      <w:bookmarkEnd w:id="10766"/>
      <w:bookmarkEnd w:id="10767"/>
      <w:bookmarkEnd w:id="10768"/>
      <w:bookmarkEnd w:id="10769"/>
    </w:p>
    <w:p w14:paraId="7AF3585B" w14:textId="77777777" w:rsidR="00A96052" w:rsidRPr="000E1D0D" w:rsidRDefault="00A96052" w:rsidP="00A96052">
      <w:r w:rsidRPr="000E1D0D">
        <w:t>The application errors defined for the SDD_PolicyConfiguration API are listed in Table </w:t>
      </w:r>
      <w:r w:rsidRPr="000E1D0D">
        <w:rPr>
          <w:noProof/>
          <w:lang w:eastAsia="zh-CN"/>
        </w:rPr>
        <w:t>6.5</w:t>
      </w:r>
      <w:r w:rsidRPr="000E1D0D">
        <w:t>.7.3-1.</w:t>
      </w:r>
    </w:p>
    <w:p w14:paraId="64918D19" w14:textId="77777777" w:rsidR="00A96052" w:rsidRPr="000E1D0D" w:rsidRDefault="00A96052" w:rsidP="00A96052">
      <w:pPr>
        <w:pStyle w:val="TH"/>
      </w:pPr>
      <w:r w:rsidRPr="000E1D0D">
        <w:t>Table </w:t>
      </w:r>
      <w:r w:rsidRPr="000E1D0D">
        <w:rPr>
          <w:noProof/>
          <w:lang w:eastAsia="zh-CN"/>
        </w:rPr>
        <w:t>6.5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A96052" w:rsidRPr="000E1D0D" w14:paraId="0A7A2F75" w14:textId="77777777" w:rsidTr="000237A7">
        <w:trPr>
          <w:jc w:val="center"/>
        </w:trPr>
        <w:tc>
          <w:tcPr>
            <w:tcW w:w="2260" w:type="dxa"/>
            <w:shd w:val="clear" w:color="auto" w:fill="C0C0C0"/>
            <w:vAlign w:val="center"/>
            <w:hideMark/>
          </w:tcPr>
          <w:p w14:paraId="3EDEE39B" w14:textId="77777777" w:rsidR="00A96052" w:rsidRPr="000E1D0D" w:rsidRDefault="00A96052" w:rsidP="000237A7">
            <w:pPr>
              <w:pStyle w:val="TAH"/>
            </w:pPr>
            <w:r w:rsidRPr="000E1D0D">
              <w:t>Application Error</w:t>
            </w:r>
          </w:p>
        </w:tc>
        <w:tc>
          <w:tcPr>
            <w:tcW w:w="1701" w:type="dxa"/>
            <w:shd w:val="clear" w:color="auto" w:fill="C0C0C0"/>
            <w:vAlign w:val="center"/>
            <w:hideMark/>
          </w:tcPr>
          <w:p w14:paraId="07CE7DE4" w14:textId="77777777" w:rsidR="00A96052" w:rsidRPr="000E1D0D" w:rsidRDefault="00A96052" w:rsidP="000237A7">
            <w:pPr>
              <w:pStyle w:val="TAH"/>
            </w:pPr>
            <w:r w:rsidRPr="000E1D0D">
              <w:t>HTTP status code</w:t>
            </w:r>
          </w:p>
        </w:tc>
        <w:tc>
          <w:tcPr>
            <w:tcW w:w="4395" w:type="dxa"/>
            <w:shd w:val="clear" w:color="auto" w:fill="C0C0C0"/>
            <w:vAlign w:val="center"/>
            <w:hideMark/>
          </w:tcPr>
          <w:p w14:paraId="17C0395F" w14:textId="77777777" w:rsidR="00A96052" w:rsidRPr="000E1D0D" w:rsidRDefault="00A96052" w:rsidP="000237A7">
            <w:pPr>
              <w:pStyle w:val="TAH"/>
            </w:pPr>
            <w:r w:rsidRPr="000E1D0D">
              <w:t>Description</w:t>
            </w:r>
          </w:p>
        </w:tc>
        <w:tc>
          <w:tcPr>
            <w:tcW w:w="1267" w:type="dxa"/>
            <w:shd w:val="clear" w:color="auto" w:fill="C0C0C0"/>
            <w:vAlign w:val="center"/>
          </w:tcPr>
          <w:p w14:paraId="4465A510" w14:textId="77777777" w:rsidR="00A96052" w:rsidRPr="000E1D0D" w:rsidRDefault="00A96052" w:rsidP="000237A7">
            <w:pPr>
              <w:pStyle w:val="TAH"/>
            </w:pPr>
            <w:r w:rsidRPr="000E1D0D">
              <w:t>Applicability</w:t>
            </w:r>
          </w:p>
        </w:tc>
      </w:tr>
      <w:tr w:rsidR="00A96052" w:rsidRPr="000E1D0D" w14:paraId="3E53751C" w14:textId="77777777" w:rsidTr="000237A7">
        <w:trPr>
          <w:jc w:val="center"/>
        </w:trPr>
        <w:tc>
          <w:tcPr>
            <w:tcW w:w="2260" w:type="dxa"/>
            <w:vAlign w:val="center"/>
          </w:tcPr>
          <w:p w14:paraId="0C7B4A6A" w14:textId="77777777" w:rsidR="00A96052" w:rsidRPr="000E1D0D" w:rsidRDefault="00A96052" w:rsidP="000237A7">
            <w:pPr>
              <w:pStyle w:val="TAL"/>
            </w:pPr>
          </w:p>
        </w:tc>
        <w:tc>
          <w:tcPr>
            <w:tcW w:w="1701" w:type="dxa"/>
            <w:vAlign w:val="center"/>
          </w:tcPr>
          <w:p w14:paraId="70E26CBE" w14:textId="77777777" w:rsidR="00A96052" w:rsidRPr="000E1D0D" w:rsidRDefault="00A96052" w:rsidP="000237A7">
            <w:pPr>
              <w:pStyle w:val="TAL"/>
            </w:pPr>
          </w:p>
        </w:tc>
        <w:tc>
          <w:tcPr>
            <w:tcW w:w="4395" w:type="dxa"/>
            <w:vAlign w:val="center"/>
          </w:tcPr>
          <w:p w14:paraId="3972A39E" w14:textId="77777777" w:rsidR="00A96052" w:rsidRPr="000E1D0D" w:rsidRDefault="00A96052" w:rsidP="000237A7">
            <w:pPr>
              <w:pStyle w:val="TAL"/>
              <w:rPr>
                <w:rFonts w:cs="Arial"/>
                <w:szCs w:val="18"/>
              </w:rPr>
            </w:pPr>
          </w:p>
        </w:tc>
        <w:tc>
          <w:tcPr>
            <w:tcW w:w="1267" w:type="dxa"/>
            <w:vAlign w:val="center"/>
          </w:tcPr>
          <w:p w14:paraId="7DFBC221" w14:textId="77777777" w:rsidR="00A96052" w:rsidRPr="000E1D0D" w:rsidRDefault="00A96052" w:rsidP="000237A7">
            <w:pPr>
              <w:pStyle w:val="TAL"/>
              <w:rPr>
                <w:rFonts w:cs="Arial"/>
                <w:szCs w:val="18"/>
              </w:rPr>
            </w:pPr>
          </w:p>
        </w:tc>
      </w:tr>
    </w:tbl>
    <w:p w14:paraId="22C0763C" w14:textId="77777777" w:rsidR="00A96052" w:rsidRPr="000E1D0D" w:rsidRDefault="00A96052" w:rsidP="00A96052"/>
    <w:p w14:paraId="4C84A514" w14:textId="77777777" w:rsidR="00A96052" w:rsidRPr="000E1D0D" w:rsidRDefault="00A96052" w:rsidP="00A96052">
      <w:pPr>
        <w:pStyle w:val="Heading3"/>
        <w:rPr>
          <w:lang w:eastAsia="zh-CN"/>
        </w:rPr>
      </w:pPr>
      <w:bookmarkStart w:id="10770" w:name="_Toc148177046"/>
      <w:bookmarkStart w:id="10771" w:name="_Toc151379510"/>
      <w:bookmarkStart w:id="10772" w:name="_Toc151445691"/>
      <w:bookmarkStart w:id="10773" w:name="_Toc160470774"/>
      <w:bookmarkStart w:id="10774" w:name="_Toc164873918"/>
      <w:bookmarkStart w:id="10775" w:name="_Toc180306557"/>
      <w:bookmarkStart w:id="10776" w:name="_Toc183442779"/>
      <w:r w:rsidRPr="000E1D0D">
        <w:rPr>
          <w:noProof/>
          <w:lang w:eastAsia="zh-CN"/>
        </w:rPr>
        <w:t>6.5</w:t>
      </w:r>
      <w:r w:rsidRPr="000E1D0D">
        <w:t>.8</w:t>
      </w:r>
      <w:r w:rsidRPr="000E1D0D">
        <w:rPr>
          <w:lang w:eastAsia="zh-CN"/>
        </w:rPr>
        <w:tab/>
        <w:t>Feature negotiation</w:t>
      </w:r>
      <w:bookmarkEnd w:id="10770"/>
      <w:bookmarkEnd w:id="10771"/>
      <w:bookmarkEnd w:id="10772"/>
      <w:bookmarkEnd w:id="10773"/>
      <w:bookmarkEnd w:id="10774"/>
      <w:bookmarkEnd w:id="10775"/>
      <w:bookmarkEnd w:id="10776"/>
    </w:p>
    <w:p w14:paraId="17BDBC78" w14:textId="77777777" w:rsidR="00A96052" w:rsidRPr="000E1D0D" w:rsidRDefault="00A96052" w:rsidP="00A96052">
      <w:r w:rsidRPr="000E1D0D">
        <w:t>The optional features listed in table </w:t>
      </w:r>
      <w:r w:rsidRPr="000E1D0D">
        <w:rPr>
          <w:noProof/>
          <w:lang w:eastAsia="zh-CN"/>
        </w:rPr>
        <w:t>6.5</w:t>
      </w:r>
      <w:r w:rsidRPr="000E1D0D">
        <w:t xml:space="preserve">.8-1 are defined for the SDD_PolicyConfiguration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p>
    <w:p w14:paraId="64F41704" w14:textId="77777777" w:rsidR="00A96052" w:rsidRPr="000E1D0D" w:rsidRDefault="00A96052" w:rsidP="00A96052">
      <w:pPr>
        <w:pStyle w:val="TH"/>
      </w:pPr>
      <w:r w:rsidRPr="000E1D0D">
        <w:t>Table </w:t>
      </w:r>
      <w:r w:rsidRPr="000E1D0D">
        <w:rPr>
          <w:noProof/>
          <w:lang w:eastAsia="zh-CN"/>
        </w:rPr>
        <w:t>6.5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96052" w:rsidRPr="000E1D0D" w14:paraId="79226A07" w14:textId="77777777" w:rsidTr="001148FE">
        <w:trPr>
          <w:jc w:val="center"/>
        </w:trPr>
        <w:tc>
          <w:tcPr>
            <w:tcW w:w="1529" w:type="dxa"/>
            <w:shd w:val="clear" w:color="auto" w:fill="C0C0C0"/>
            <w:vAlign w:val="center"/>
            <w:hideMark/>
          </w:tcPr>
          <w:p w14:paraId="0323E2FA" w14:textId="77777777" w:rsidR="00A96052" w:rsidRPr="000E1D0D" w:rsidRDefault="00A96052" w:rsidP="001148FE">
            <w:pPr>
              <w:pStyle w:val="TAH"/>
            </w:pPr>
            <w:r w:rsidRPr="000E1D0D">
              <w:t>Feature number</w:t>
            </w:r>
          </w:p>
        </w:tc>
        <w:tc>
          <w:tcPr>
            <w:tcW w:w="2207" w:type="dxa"/>
            <w:shd w:val="clear" w:color="auto" w:fill="C0C0C0"/>
            <w:vAlign w:val="center"/>
            <w:hideMark/>
          </w:tcPr>
          <w:p w14:paraId="12C7413A" w14:textId="77777777" w:rsidR="00A96052" w:rsidRPr="000E1D0D" w:rsidRDefault="00A96052" w:rsidP="001148FE">
            <w:pPr>
              <w:pStyle w:val="TAH"/>
            </w:pPr>
            <w:r w:rsidRPr="000E1D0D">
              <w:t>Feature Name</w:t>
            </w:r>
          </w:p>
        </w:tc>
        <w:tc>
          <w:tcPr>
            <w:tcW w:w="5758" w:type="dxa"/>
            <w:shd w:val="clear" w:color="auto" w:fill="C0C0C0"/>
            <w:vAlign w:val="center"/>
            <w:hideMark/>
          </w:tcPr>
          <w:p w14:paraId="011E0E97" w14:textId="77777777" w:rsidR="00A96052" w:rsidRPr="000E1D0D" w:rsidRDefault="00A96052" w:rsidP="001148FE">
            <w:pPr>
              <w:pStyle w:val="TAH"/>
            </w:pPr>
            <w:r w:rsidRPr="000E1D0D">
              <w:t>Description</w:t>
            </w:r>
          </w:p>
        </w:tc>
      </w:tr>
      <w:tr w:rsidR="00DB6330" w:rsidRPr="000E1D0D" w14:paraId="072DA6C8" w14:textId="77777777" w:rsidTr="001148FE">
        <w:trPr>
          <w:jc w:val="center"/>
        </w:trPr>
        <w:tc>
          <w:tcPr>
            <w:tcW w:w="1529" w:type="dxa"/>
            <w:vAlign w:val="center"/>
          </w:tcPr>
          <w:p w14:paraId="384A9112" w14:textId="4CBAEC39" w:rsidR="00DB6330" w:rsidRPr="000E1D0D" w:rsidRDefault="00DB6330" w:rsidP="00DB6330">
            <w:pPr>
              <w:pStyle w:val="TAC"/>
            </w:pPr>
            <w:ins w:id="10777" w:author="CR#0014" w:date="2024-10-19T22:44:00Z">
              <w:r>
                <w:t>1</w:t>
              </w:r>
            </w:ins>
          </w:p>
        </w:tc>
        <w:tc>
          <w:tcPr>
            <w:tcW w:w="2207" w:type="dxa"/>
            <w:vAlign w:val="center"/>
          </w:tcPr>
          <w:p w14:paraId="1FAC2E97" w14:textId="3A05159B" w:rsidR="00DB6330" w:rsidRPr="000E1D0D" w:rsidRDefault="00DB6330" w:rsidP="00DB6330">
            <w:pPr>
              <w:pStyle w:val="TAL"/>
            </w:pPr>
            <w:ins w:id="10778" w:author="CR#0014" w:date="2024-10-19T22:44:00Z">
              <w:r>
                <w:t>SEALDD_2</w:t>
              </w:r>
            </w:ins>
          </w:p>
        </w:tc>
        <w:tc>
          <w:tcPr>
            <w:tcW w:w="5758" w:type="dxa"/>
            <w:vAlign w:val="center"/>
          </w:tcPr>
          <w:p w14:paraId="701ABF69" w14:textId="77777777" w:rsidR="00DB6330" w:rsidRDefault="00DB6330" w:rsidP="00DB6330">
            <w:pPr>
              <w:pStyle w:val="TAL"/>
              <w:rPr>
                <w:ins w:id="10779" w:author="CR#0014" w:date="2024-10-19T22:44:00Z"/>
              </w:rPr>
            </w:pPr>
            <w:ins w:id="10780" w:author="CR#0014" w:date="2024-10-19T22:44:00Z">
              <w:r>
                <w:t>This feature indicates the support of the first set of enhancements to the SEAL Data Delivery Enabler Layer.</w:t>
              </w:r>
            </w:ins>
          </w:p>
          <w:p w14:paraId="4D2E12C2" w14:textId="77777777" w:rsidR="00DB6330" w:rsidRDefault="00DB6330" w:rsidP="00DB6330">
            <w:pPr>
              <w:pStyle w:val="TAL"/>
              <w:rPr>
                <w:ins w:id="10781" w:author="CR#0014" w:date="2024-10-19T22:44:00Z"/>
              </w:rPr>
            </w:pPr>
          </w:p>
          <w:p w14:paraId="7B9280CD" w14:textId="77777777" w:rsidR="00DB6330" w:rsidRDefault="00DB6330" w:rsidP="00DB6330">
            <w:pPr>
              <w:pStyle w:val="TAL"/>
              <w:rPr>
                <w:ins w:id="10782" w:author="CR#0014" w:date="2024-10-19T22:44:00Z"/>
              </w:rPr>
            </w:pPr>
            <w:ins w:id="10783" w:author="CR#0014" w:date="2024-10-19T22:44:00Z">
              <w:r>
                <w:t>Within this feature, the following enhancements are covered:</w:t>
              </w:r>
            </w:ins>
          </w:p>
          <w:p w14:paraId="1923EC4E" w14:textId="77777777" w:rsidR="00DB6330" w:rsidRDefault="00DB6330" w:rsidP="00DB6330">
            <w:pPr>
              <w:pStyle w:val="TAL"/>
              <w:ind w:left="284" w:hanging="284"/>
              <w:rPr>
                <w:ins w:id="10784" w:author="CR#0024" w:date="2024-10-20T08:14:00Z"/>
                <w:rFonts w:cs="Arial"/>
                <w:szCs w:val="18"/>
              </w:rPr>
            </w:pPr>
            <w:ins w:id="10785" w:author="CR#0014" w:date="2024-10-19T22:44: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quality optimization policy.</w:t>
              </w:r>
            </w:ins>
          </w:p>
          <w:p w14:paraId="375A494E" w14:textId="77777777" w:rsidR="00395050" w:rsidRDefault="00395050" w:rsidP="00DB6330">
            <w:pPr>
              <w:pStyle w:val="TAL"/>
              <w:ind w:left="284" w:hanging="284"/>
              <w:rPr>
                <w:ins w:id="10786" w:author="CR#0031" w:date="2024-11-25T13:58:00Z"/>
              </w:rPr>
            </w:pPr>
            <w:ins w:id="10787" w:author="CR#0024" w:date="2024-10-20T08:14:00Z">
              <w:r w:rsidRPr="002845A0">
                <w:t>-</w:t>
              </w:r>
              <w:r w:rsidRPr="002845A0">
                <w:tab/>
              </w:r>
              <w:r>
                <w:t>S</w:t>
              </w:r>
              <w:r w:rsidRPr="002845A0">
                <w:t xml:space="preserve">upport </w:t>
              </w:r>
              <w:r>
                <w:t>the provisioning of the geofencing policy</w:t>
              </w:r>
              <w:r w:rsidRPr="002845A0">
                <w:t>.</w:t>
              </w:r>
            </w:ins>
          </w:p>
          <w:p w14:paraId="12B099B6" w14:textId="77777777" w:rsidR="0087653C" w:rsidRDefault="0087653C" w:rsidP="00DB6330">
            <w:pPr>
              <w:pStyle w:val="TAL"/>
              <w:ind w:left="284" w:hanging="284"/>
              <w:rPr>
                <w:ins w:id="10788" w:author="Rapporteur [AEM, Huawei]" w:date="2024-11-25T13:59:00Z"/>
                <w:rFonts w:cs="Arial"/>
                <w:szCs w:val="18"/>
              </w:rPr>
            </w:pPr>
            <w:ins w:id="10789" w:author="CR#0031" w:date="2024-11-25T13:58: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provisioning of the temporal policy.</w:t>
              </w:r>
            </w:ins>
          </w:p>
          <w:p w14:paraId="2B842289" w14:textId="1EF097EF" w:rsidR="0087653C" w:rsidRPr="000E1D0D" w:rsidRDefault="0087653C" w:rsidP="00DB6330">
            <w:pPr>
              <w:pStyle w:val="TAL"/>
              <w:ind w:left="284" w:hanging="284"/>
              <w:rPr>
                <w:rFonts w:cs="Arial"/>
                <w:szCs w:val="18"/>
              </w:rPr>
            </w:pPr>
            <w:ins w:id="10790" w:author="Rapporteur [AEM, Huawei]" w:date="2024-11-25T13:59:00Z">
              <w:r>
                <w:rPr>
                  <w:rFonts w:cs="Arial"/>
                  <w:szCs w:val="18"/>
                  <w:lang w:eastAsia="zh-CN"/>
                </w:rPr>
                <w:t>-</w:t>
              </w:r>
              <w:r>
                <w:rPr>
                  <w:rFonts w:cs="Arial"/>
                  <w:szCs w:val="18"/>
                  <w:lang w:eastAsia="zh-CN"/>
                </w:rPr>
                <w:tab/>
              </w:r>
              <w:r w:rsidRPr="00462579">
                <w:rPr>
                  <w:rFonts w:cs="Arial"/>
                  <w:szCs w:val="18"/>
                  <w:lang w:eastAsia="zh-CN"/>
                </w:rPr>
                <w:t xml:space="preserve">Support the </w:t>
              </w:r>
              <w:r>
                <w:rPr>
                  <w:rFonts w:cs="Arial"/>
                  <w:szCs w:val="18"/>
                </w:rPr>
                <w:t xml:space="preserve">provisioning of the </w:t>
              </w:r>
            </w:ins>
            <w:ins w:id="10791" w:author="Rapporteur [AEM, Huawei]" w:date="2024-11-25T14:00:00Z">
              <w:r>
                <w:rPr>
                  <w:rFonts w:cs="Arial"/>
                  <w:szCs w:val="18"/>
                </w:rPr>
                <w:t>non-3GPP access measurement</w:t>
              </w:r>
            </w:ins>
            <w:ins w:id="10792" w:author="Rapporteur [AEM, Huawei]" w:date="2024-11-25T13:59:00Z">
              <w:r>
                <w:rPr>
                  <w:rFonts w:cs="Arial"/>
                  <w:szCs w:val="18"/>
                </w:rPr>
                <w:t xml:space="preserve"> policy.</w:t>
              </w:r>
            </w:ins>
          </w:p>
        </w:tc>
      </w:tr>
      <w:tr w:rsidR="00137100" w:rsidRPr="000E1D0D" w14:paraId="14E11E3E" w14:textId="77777777" w:rsidTr="00137100">
        <w:trPr>
          <w:jc w:val="center"/>
          <w:ins w:id="10793" w:author="CR#0025" w:date="2024-10-20T08:28:00Z"/>
        </w:trPr>
        <w:tc>
          <w:tcPr>
            <w:tcW w:w="1529" w:type="dxa"/>
            <w:tcBorders>
              <w:top w:val="single" w:sz="6" w:space="0" w:color="auto"/>
              <w:left w:val="single" w:sz="6" w:space="0" w:color="auto"/>
              <w:bottom w:val="single" w:sz="6" w:space="0" w:color="auto"/>
              <w:right w:val="single" w:sz="6" w:space="0" w:color="auto"/>
            </w:tcBorders>
            <w:vAlign w:val="center"/>
          </w:tcPr>
          <w:p w14:paraId="09441266" w14:textId="77777777" w:rsidR="00137100" w:rsidRPr="000E1D0D" w:rsidRDefault="00137100" w:rsidP="005155ED">
            <w:pPr>
              <w:pStyle w:val="TAC"/>
              <w:rPr>
                <w:ins w:id="10794" w:author="CR#0025" w:date="2024-10-20T08:28:00Z"/>
              </w:rPr>
            </w:pPr>
            <w:ins w:id="10795" w:author="CR#0025" w:date="2024-10-20T08:28:00Z">
              <w:r w:rsidRPr="00137100">
                <w:t>2</w:t>
              </w:r>
            </w:ins>
          </w:p>
        </w:tc>
        <w:tc>
          <w:tcPr>
            <w:tcW w:w="2207" w:type="dxa"/>
            <w:tcBorders>
              <w:top w:val="single" w:sz="6" w:space="0" w:color="auto"/>
              <w:left w:val="single" w:sz="6" w:space="0" w:color="auto"/>
              <w:bottom w:val="single" w:sz="6" w:space="0" w:color="auto"/>
              <w:right w:val="single" w:sz="6" w:space="0" w:color="auto"/>
            </w:tcBorders>
            <w:vAlign w:val="center"/>
          </w:tcPr>
          <w:p w14:paraId="13827FDD" w14:textId="77777777" w:rsidR="00137100" w:rsidRPr="000E1D0D" w:rsidRDefault="00137100" w:rsidP="005155ED">
            <w:pPr>
              <w:pStyle w:val="TAL"/>
              <w:rPr>
                <w:ins w:id="10796" w:author="CR#0025" w:date="2024-10-20T08:28:00Z"/>
              </w:rPr>
            </w:pPr>
            <w:ins w:id="10797" w:author="CR#0025" w:date="2024-10-20T08:28:00Z">
              <w:r w:rsidRPr="00137100">
                <w:t>XRMApp</w:t>
              </w:r>
            </w:ins>
          </w:p>
        </w:tc>
        <w:tc>
          <w:tcPr>
            <w:tcW w:w="5758" w:type="dxa"/>
            <w:tcBorders>
              <w:top w:val="single" w:sz="6" w:space="0" w:color="auto"/>
              <w:left w:val="single" w:sz="6" w:space="0" w:color="auto"/>
              <w:bottom w:val="single" w:sz="6" w:space="0" w:color="auto"/>
              <w:right w:val="single" w:sz="6" w:space="0" w:color="auto"/>
            </w:tcBorders>
            <w:vAlign w:val="center"/>
          </w:tcPr>
          <w:p w14:paraId="10700C97" w14:textId="77777777" w:rsidR="00137100" w:rsidRDefault="00137100" w:rsidP="005155ED">
            <w:pPr>
              <w:pStyle w:val="TAL"/>
              <w:rPr>
                <w:ins w:id="10798" w:author="CR#0025" w:date="2024-10-20T08:28:00Z"/>
              </w:rPr>
            </w:pPr>
            <w:ins w:id="10799" w:author="CR#0025" w:date="2024-10-20T08:28:00Z">
              <w:r>
                <w:t>This feature indicates the support of the enhancements to the SEAL Data Delivery Enabler Layer to support XRM applications.</w:t>
              </w:r>
            </w:ins>
          </w:p>
          <w:p w14:paraId="359FC563" w14:textId="77777777" w:rsidR="00137100" w:rsidRDefault="00137100" w:rsidP="005155ED">
            <w:pPr>
              <w:pStyle w:val="TAL"/>
              <w:rPr>
                <w:ins w:id="10800" w:author="CR#0025" w:date="2024-10-20T08:28:00Z"/>
              </w:rPr>
            </w:pPr>
          </w:p>
          <w:p w14:paraId="4D643A36" w14:textId="77777777" w:rsidR="00137100" w:rsidRDefault="00137100" w:rsidP="005155ED">
            <w:pPr>
              <w:pStyle w:val="TAL"/>
              <w:rPr>
                <w:ins w:id="10801" w:author="CR#0025" w:date="2024-10-20T08:28:00Z"/>
              </w:rPr>
            </w:pPr>
            <w:ins w:id="10802" w:author="CR#0025" w:date="2024-10-20T08:28:00Z">
              <w:r>
                <w:t>Within this feature, the following enhancements are covered:</w:t>
              </w:r>
            </w:ins>
          </w:p>
          <w:p w14:paraId="1919FBE4" w14:textId="77777777" w:rsidR="00137100" w:rsidRPr="00137100" w:rsidRDefault="00137100" w:rsidP="00137100">
            <w:pPr>
              <w:pStyle w:val="TAL"/>
              <w:ind w:left="284" w:hanging="284"/>
              <w:rPr>
                <w:ins w:id="10803" w:author="CR#0025" w:date="2024-10-20T08:28:00Z"/>
              </w:rPr>
            </w:pPr>
            <w:ins w:id="10804" w:author="CR#0025" w:date="2024-10-20T08:28:00Z">
              <w:r w:rsidRPr="002845A0">
                <w:t>-</w:t>
              </w:r>
              <w:r w:rsidRPr="002845A0">
                <w:tab/>
              </w:r>
              <w:r>
                <w:t>S</w:t>
              </w:r>
              <w:r w:rsidRPr="002845A0">
                <w:t xml:space="preserve">upport </w:t>
              </w:r>
              <w:r>
                <w:t>Multi-modal Policy provisioning and management</w:t>
              </w:r>
              <w:r w:rsidRPr="002845A0">
                <w:t>.</w:t>
              </w:r>
            </w:ins>
          </w:p>
        </w:tc>
      </w:tr>
    </w:tbl>
    <w:p w14:paraId="7D64054B" w14:textId="77777777" w:rsidR="00A96052" w:rsidRPr="000E1D0D" w:rsidRDefault="00A96052" w:rsidP="00A96052"/>
    <w:p w14:paraId="012C08C2" w14:textId="77777777" w:rsidR="00A96052" w:rsidRPr="000E1D0D" w:rsidRDefault="00A96052" w:rsidP="00A96052">
      <w:pPr>
        <w:pStyle w:val="Heading3"/>
      </w:pPr>
      <w:bookmarkStart w:id="10805" w:name="_Toc148177047"/>
      <w:bookmarkStart w:id="10806" w:name="_Toc151379511"/>
      <w:bookmarkStart w:id="10807" w:name="_Toc151445692"/>
      <w:bookmarkStart w:id="10808" w:name="_Toc160470775"/>
      <w:bookmarkStart w:id="10809" w:name="_Toc164873919"/>
      <w:bookmarkStart w:id="10810" w:name="_Toc180306558"/>
      <w:bookmarkStart w:id="10811" w:name="_Toc183442780"/>
      <w:r w:rsidRPr="000E1D0D">
        <w:rPr>
          <w:noProof/>
          <w:lang w:eastAsia="zh-CN"/>
        </w:rPr>
        <w:t>6.5</w:t>
      </w:r>
      <w:r w:rsidRPr="000E1D0D">
        <w:t>.9</w:t>
      </w:r>
      <w:r w:rsidRPr="000E1D0D">
        <w:tab/>
        <w:t>Security</w:t>
      </w:r>
      <w:bookmarkEnd w:id="10805"/>
      <w:bookmarkEnd w:id="10806"/>
      <w:bookmarkEnd w:id="10807"/>
      <w:bookmarkEnd w:id="10808"/>
      <w:bookmarkEnd w:id="10809"/>
      <w:bookmarkEnd w:id="10810"/>
      <w:bookmarkEnd w:id="10811"/>
    </w:p>
    <w:p w14:paraId="1158AD5B" w14:textId="77777777" w:rsidR="00A96052" w:rsidRDefault="00A96052" w:rsidP="00A96052">
      <w:pPr>
        <w:rPr>
          <w:noProof/>
          <w:lang w:eastAsia="zh-CN"/>
        </w:rPr>
      </w:pPr>
      <w:r w:rsidRPr="000E1D0D">
        <w:t xml:space="preserve">The provisions of clause 9 of 3GPP TS 29.549 [15] shall apply for the SDD_PolicyConfiguration </w:t>
      </w:r>
      <w:r w:rsidRPr="000E1D0D">
        <w:rPr>
          <w:noProof/>
          <w:lang w:eastAsia="zh-CN"/>
        </w:rPr>
        <w:t>API.</w:t>
      </w:r>
    </w:p>
    <w:p w14:paraId="2B6711AA" w14:textId="77777777" w:rsidR="00D16966" w:rsidRPr="000E1D0D" w:rsidRDefault="003D68EA" w:rsidP="00D16966">
      <w:pPr>
        <w:pStyle w:val="Heading2"/>
        <w:rPr>
          <w:ins w:id="10812" w:author="CR#0016" w:date="2024-10-19T23:07:00Z"/>
        </w:rPr>
      </w:pPr>
      <w:r w:rsidRPr="004D3578">
        <w:br w:type="page"/>
      </w:r>
      <w:bookmarkStart w:id="10813" w:name="_Toc180306559"/>
      <w:bookmarkStart w:id="10814" w:name="_Toc144024292"/>
      <w:bookmarkStart w:id="10815" w:name="_Toc148177048"/>
      <w:bookmarkStart w:id="10816" w:name="_Toc151379512"/>
      <w:bookmarkStart w:id="10817" w:name="_Toc151445693"/>
      <w:bookmarkStart w:id="10818" w:name="_Toc160470776"/>
      <w:bookmarkStart w:id="10819" w:name="_Toc164873920"/>
      <w:bookmarkStart w:id="10820" w:name="_Toc183442781"/>
      <w:ins w:id="10821" w:author="CR#0016" w:date="2024-10-19T23:07:00Z">
        <w:r w:rsidR="00D16966">
          <w:rPr>
            <w:noProof/>
            <w:lang w:eastAsia="zh-CN"/>
          </w:rPr>
          <w:lastRenderedPageBreak/>
          <w:t>6.6</w:t>
        </w:r>
        <w:r w:rsidR="00D16966" w:rsidRPr="000E1D0D">
          <w:tab/>
          <w:t>SDD_</w:t>
        </w:r>
        <w:r w:rsidR="00D16966">
          <w:t>BDT</w:t>
        </w:r>
        <w:r w:rsidR="00D16966" w:rsidRPr="000E1D0D">
          <w:t xml:space="preserve"> </w:t>
        </w:r>
        <w:r w:rsidR="00D16966">
          <w:t xml:space="preserve">Service </w:t>
        </w:r>
        <w:r w:rsidR="00D16966" w:rsidRPr="000E1D0D">
          <w:t>API</w:t>
        </w:r>
        <w:bookmarkEnd w:id="10813"/>
        <w:bookmarkEnd w:id="10820"/>
      </w:ins>
    </w:p>
    <w:p w14:paraId="2C1D7B94" w14:textId="77777777" w:rsidR="00D16966" w:rsidRPr="000E1D0D" w:rsidRDefault="00D16966" w:rsidP="00D16966">
      <w:pPr>
        <w:pStyle w:val="Heading3"/>
        <w:rPr>
          <w:ins w:id="10822" w:author="CR#0016" w:date="2024-10-19T23:07:00Z"/>
        </w:rPr>
      </w:pPr>
      <w:bookmarkStart w:id="10823" w:name="_Toc180306560"/>
      <w:bookmarkStart w:id="10824" w:name="_Toc183442782"/>
      <w:ins w:id="10825" w:author="CR#0016" w:date="2024-10-19T23:07:00Z">
        <w:r>
          <w:rPr>
            <w:noProof/>
            <w:lang w:eastAsia="zh-CN"/>
          </w:rPr>
          <w:t>6.6</w:t>
        </w:r>
        <w:r w:rsidRPr="000E1D0D">
          <w:t>.1</w:t>
        </w:r>
        <w:r w:rsidRPr="000E1D0D">
          <w:tab/>
          <w:t>Introduction</w:t>
        </w:r>
        <w:bookmarkEnd w:id="10823"/>
        <w:bookmarkEnd w:id="10824"/>
      </w:ins>
    </w:p>
    <w:p w14:paraId="021AA7EC" w14:textId="77777777" w:rsidR="00D16966" w:rsidRPr="000E1D0D" w:rsidRDefault="00D16966" w:rsidP="00D16966">
      <w:pPr>
        <w:rPr>
          <w:ins w:id="10826" w:author="CR#0016" w:date="2024-10-19T23:07:00Z"/>
          <w:noProof/>
          <w:lang w:eastAsia="zh-CN"/>
        </w:rPr>
      </w:pPr>
      <w:ins w:id="10827" w:author="CR#0016" w:date="2024-10-19T23:07:00Z">
        <w:r w:rsidRPr="000E1D0D">
          <w:rPr>
            <w:noProof/>
          </w:rPr>
          <w:t xml:space="preserve">The </w:t>
        </w:r>
        <w:r w:rsidRPr="000E1D0D">
          <w:t>SDD_</w:t>
        </w:r>
        <w:r>
          <w:t>BDT</w:t>
        </w:r>
        <w:r w:rsidRPr="000E1D0D">
          <w:t xml:space="preserve"> </w:t>
        </w:r>
        <w:r w:rsidRPr="000E1D0D">
          <w:rPr>
            <w:noProof/>
          </w:rPr>
          <w:t xml:space="preserve">service shall use the </w:t>
        </w:r>
        <w:r w:rsidRPr="000E1D0D">
          <w:t>SDD_</w:t>
        </w:r>
        <w:r>
          <w:t>BDT</w:t>
        </w:r>
        <w:r w:rsidRPr="000E1D0D">
          <w:rPr>
            <w:noProof/>
            <w:lang w:eastAsia="zh-CN"/>
          </w:rPr>
          <w:t xml:space="preserve"> API.</w:t>
        </w:r>
      </w:ins>
    </w:p>
    <w:p w14:paraId="53A8C354" w14:textId="77777777" w:rsidR="00D16966" w:rsidRPr="000E1D0D" w:rsidRDefault="00D16966" w:rsidP="00D16966">
      <w:pPr>
        <w:rPr>
          <w:ins w:id="10828" w:author="CR#0016" w:date="2024-10-19T23:07:00Z"/>
          <w:noProof/>
          <w:lang w:eastAsia="zh-CN"/>
        </w:rPr>
      </w:pPr>
      <w:ins w:id="10829" w:author="CR#0016" w:date="2024-10-19T23:07:00Z">
        <w:r w:rsidRPr="000E1D0D">
          <w:rPr>
            <w:rFonts w:hint="eastAsia"/>
            <w:noProof/>
            <w:lang w:eastAsia="zh-CN"/>
          </w:rPr>
          <w:t xml:space="preserve">The API URI of the </w:t>
        </w:r>
        <w:r w:rsidRPr="000E1D0D">
          <w:t>SDD_</w:t>
        </w:r>
        <w:r>
          <w:t>BDT</w:t>
        </w:r>
        <w:r w:rsidRPr="000E1D0D">
          <w:t xml:space="preserve"> Service </w:t>
        </w:r>
        <w:r w:rsidRPr="000E1D0D">
          <w:rPr>
            <w:noProof/>
            <w:lang w:eastAsia="zh-CN"/>
          </w:rPr>
          <w:t>API</w:t>
        </w:r>
        <w:r w:rsidRPr="000E1D0D">
          <w:rPr>
            <w:rFonts w:hint="eastAsia"/>
            <w:noProof/>
            <w:lang w:eastAsia="zh-CN"/>
          </w:rPr>
          <w:t xml:space="preserve"> shall be:</w:t>
        </w:r>
      </w:ins>
    </w:p>
    <w:p w14:paraId="0C5A4902" w14:textId="77777777" w:rsidR="00D16966" w:rsidRPr="000E1D0D" w:rsidRDefault="00D16966" w:rsidP="00D16966">
      <w:pPr>
        <w:rPr>
          <w:ins w:id="10830" w:author="CR#0016" w:date="2024-10-19T23:07:00Z"/>
          <w:noProof/>
          <w:lang w:eastAsia="zh-CN"/>
        </w:rPr>
      </w:pPr>
      <w:ins w:id="10831" w:author="CR#0016" w:date="2024-10-19T23:07:00Z">
        <w:r w:rsidRPr="000E1D0D">
          <w:rPr>
            <w:b/>
            <w:noProof/>
          </w:rPr>
          <w:t>{apiRoot}/&lt;apiName&gt;/&lt;apiVersion&gt;</w:t>
        </w:r>
      </w:ins>
    </w:p>
    <w:p w14:paraId="7EAF93E2" w14:textId="77777777" w:rsidR="00D16966" w:rsidRPr="000E1D0D" w:rsidRDefault="00D16966" w:rsidP="00D16966">
      <w:pPr>
        <w:rPr>
          <w:ins w:id="10832" w:author="CR#0016" w:date="2024-10-19T23:07:00Z"/>
          <w:noProof/>
          <w:lang w:eastAsia="zh-CN"/>
        </w:rPr>
      </w:pPr>
      <w:ins w:id="10833" w:author="CR#0016" w:date="2024-10-19T23:07:00Z">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w:t>
        </w:r>
        <w:r>
          <w:rPr>
            <w:noProof/>
            <w:lang w:eastAsia="zh-CN"/>
          </w:rPr>
          <w:t>6.5</w:t>
        </w:r>
        <w:r w:rsidRPr="000E1D0D">
          <w:rPr>
            <w:noProof/>
            <w:lang w:eastAsia="zh-CN"/>
          </w:rPr>
          <w:t xml:space="preserve"> of 3GPP TS 29.549 [15], i.e.:</w:t>
        </w:r>
      </w:ins>
    </w:p>
    <w:p w14:paraId="30C95437" w14:textId="77777777" w:rsidR="00D16966" w:rsidRPr="000E1D0D" w:rsidRDefault="00D16966" w:rsidP="00D16966">
      <w:pPr>
        <w:rPr>
          <w:ins w:id="10834" w:author="CR#0016" w:date="2024-10-19T23:07:00Z"/>
          <w:b/>
          <w:noProof/>
        </w:rPr>
      </w:pPr>
      <w:ins w:id="10835" w:author="CR#0016" w:date="2024-10-19T23:07:00Z">
        <w:r w:rsidRPr="000E1D0D">
          <w:rPr>
            <w:b/>
            <w:noProof/>
          </w:rPr>
          <w:t>{apiRoot}/&lt;apiName&gt;/&lt;apiVersion&gt;/&lt;apiSpecificSuffixes&gt;</w:t>
        </w:r>
      </w:ins>
    </w:p>
    <w:p w14:paraId="36B0996C" w14:textId="77777777" w:rsidR="00D16966" w:rsidRPr="000E1D0D" w:rsidRDefault="00D16966" w:rsidP="00D16966">
      <w:pPr>
        <w:rPr>
          <w:ins w:id="10836" w:author="CR#0016" w:date="2024-10-19T23:07:00Z"/>
          <w:noProof/>
          <w:lang w:eastAsia="zh-CN"/>
        </w:rPr>
      </w:pPr>
      <w:ins w:id="10837" w:author="CR#0016" w:date="2024-10-19T23:07:00Z">
        <w:r w:rsidRPr="000E1D0D">
          <w:rPr>
            <w:noProof/>
            <w:lang w:eastAsia="zh-CN"/>
          </w:rPr>
          <w:t>with the following components:</w:t>
        </w:r>
      </w:ins>
    </w:p>
    <w:p w14:paraId="2FFA9D1A" w14:textId="77777777" w:rsidR="00D16966" w:rsidRPr="000E1D0D" w:rsidRDefault="00D16966" w:rsidP="00D16966">
      <w:pPr>
        <w:pStyle w:val="B10"/>
        <w:rPr>
          <w:ins w:id="10838" w:author="CR#0016" w:date="2024-10-19T23:07:00Z"/>
          <w:noProof/>
          <w:lang w:eastAsia="zh-CN"/>
        </w:rPr>
      </w:pPr>
      <w:ins w:id="10839" w:author="CR#0016" w:date="2024-10-19T23:07:00Z">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w:t>
        </w:r>
        <w:r>
          <w:rPr>
            <w:noProof/>
            <w:lang w:eastAsia="zh-CN"/>
          </w:rPr>
          <w:t>6.5</w:t>
        </w:r>
        <w:r w:rsidRPr="000E1D0D">
          <w:rPr>
            <w:noProof/>
            <w:lang w:eastAsia="zh-CN"/>
          </w:rPr>
          <w:t xml:space="preserve"> of 3GPP TS 29.549 [15].</w:t>
        </w:r>
      </w:ins>
    </w:p>
    <w:p w14:paraId="3C69B242" w14:textId="77777777" w:rsidR="00D16966" w:rsidRPr="000E1D0D" w:rsidRDefault="00D16966" w:rsidP="00D16966">
      <w:pPr>
        <w:pStyle w:val="B10"/>
        <w:rPr>
          <w:ins w:id="10840" w:author="CR#0016" w:date="2024-10-19T23:07:00Z"/>
          <w:noProof/>
        </w:rPr>
      </w:pPr>
      <w:ins w:id="10841" w:author="CR#0016" w:date="2024-10-19T23:07:00Z">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"sdd-</w:t>
        </w:r>
        <w:r>
          <w:rPr>
            <w:noProof/>
          </w:rPr>
          <w:t>bdt</w:t>
        </w:r>
        <w:r w:rsidRPr="000E1D0D">
          <w:rPr>
            <w:noProof/>
          </w:rPr>
          <w:t>".</w:t>
        </w:r>
      </w:ins>
    </w:p>
    <w:p w14:paraId="3DE85037" w14:textId="77777777" w:rsidR="00D16966" w:rsidRPr="000E1D0D" w:rsidRDefault="00D16966" w:rsidP="00D16966">
      <w:pPr>
        <w:pStyle w:val="B10"/>
        <w:rPr>
          <w:ins w:id="10842" w:author="CR#0016" w:date="2024-10-19T23:07:00Z"/>
          <w:noProof/>
        </w:rPr>
      </w:pPr>
      <w:ins w:id="10843" w:author="CR#0016" w:date="2024-10-19T23:07:00Z">
        <w:r w:rsidRPr="000E1D0D">
          <w:rPr>
            <w:noProof/>
          </w:rPr>
          <w:t>-</w:t>
        </w:r>
        <w:r w:rsidRPr="000E1D0D">
          <w:rPr>
            <w:noProof/>
          </w:rPr>
          <w:tab/>
          <w:t>The &lt;apiVersion&gt; shall be "v1".</w:t>
        </w:r>
      </w:ins>
    </w:p>
    <w:p w14:paraId="145A1757" w14:textId="77777777" w:rsidR="00D16966" w:rsidRPr="000E1D0D" w:rsidRDefault="00D16966" w:rsidP="00D16966">
      <w:pPr>
        <w:pStyle w:val="B10"/>
        <w:rPr>
          <w:ins w:id="10844" w:author="CR#0016" w:date="2024-10-19T23:07:00Z"/>
          <w:noProof/>
          <w:lang w:eastAsia="zh-CN"/>
        </w:rPr>
      </w:pPr>
      <w:ins w:id="10845" w:author="CR#0016" w:date="2024-10-19T23:07:00Z">
        <w:r w:rsidRPr="000E1D0D">
          <w:rPr>
            <w:noProof/>
          </w:rPr>
          <w:t>-</w:t>
        </w:r>
        <w:r w:rsidRPr="000E1D0D">
          <w:rPr>
            <w:noProof/>
          </w:rPr>
          <w:tab/>
          <w:t xml:space="preserve">The &lt;apiSpecificSuffixes&gt; shall be set as described in </w:t>
        </w:r>
        <w:r w:rsidRPr="000E1D0D">
          <w:rPr>
            <w:noProof/>
            <w:lang w:eastAsia="zh-CN"/>
          </w:rPr>
          <w:t>clause </w:t>
        </w:r>
        <w:r>
          <w:rPr>
            <w:noProof/>
            <w:lang w:eastAsia="zh-CN"/>
          </w:rPr>
          <w:t>6.5</w:t>
        </w:r>
        <w:r w:rsidRPr="000E1D0D">
          <w:rPr>
            <w:noProof/>
            <w:lang w:eastAsia="zh-CN"/>
          </w:rPr>
          <w:t xml:space="preserve"> of 3GPP TS 29.549 [15]</w:t>
        </w:r>
        <w:r w:rsidRPr="000E1D0D">
          <w:rPr>
            <w:noProof/>
          </w:rPr>
          <w:t>.</w:t>
        </w:r>
      </w:ins>
    </w:p>
    <w:p w14:paraId="5F3E1169" w14:textId="77777777" w:rsidR="00D16966" w:rsidRPr="000E1D0D" w:rsidRDefault="00D16966" w:rsidP="00D16966">
      <w:pPr>
        <w:pStyle w:val="NO"/>
        <w:rPr>
          <w:ins w:id="10846" w:author="CR#0016" w:date="2024-10-19T23:07:00Z"/>
        </w:rPr>
      </w:pPr>
      <w:ins w:id="10847" w:author="CR#0016" w:date="2024-10-19T23:07:00Z">
        <w:r w:rsidRPr="000E1D0D">
          <w:t>NOTE:</w:t>
        </w:r>
        <w:r w:rsidRPr="000E1D0D">
          <w:tab/>
          <w:t>When 3GPP TS 29.122 [2] is referenced for the common protocol and interface aspects for API definition in the clauses under clause </w:t>
        </w:r>
        <w:r>
          <w:t>6.6</w:t>
        </w:r>
        <w:r w:rsidRPr="000E1D0D">
          <w:t>, the SEALDD Server takes the role of the SCEF and the service consumer takes the role of the SCS/AS.</w:t>
        </w:r>
      </w:ins>
    </w:p>
    <w:p w14:paraId="6B2EDACF" w14:textId="77777777" w:rsidR="00D16966" w:rsidRPr="000E1D0D" w:rsidRDefault="00D16966" w:rsidP="00D16966">
      <w:pPr>
        <w:pStyle w:val="Heading3"/>
        <w:rPr>
          <w:ins w:id="10848" w:author="CR#0016" w:date="2024-10-19T23:07:00Z"/>
        </w:rPr>
      </w:pPr>
      <w:bookmarkStart w:id="10849" w:name="_Toc180306561"/>
      <w:bookmarkStart w:id="10850" w:name="_Toc183442783"/>
      <w:ins w:id="10851" w:author="CR#0016" w:date="2024-10-19T23:07:00Z">
        <w:r>
          <w:rPr>
            <w:noProof/>
            <w:lang w:eastAsia="zh-CN"/>
          </w:rPr>
          <w:t>6.6</w:t>
        </w:r>
        <w:r w:rsidRPr="000E1D0D">
          <w:t>.2</w:t>
        </w:r>
        <w:r w:rsidRPr="000E1D0D">
          <w:tab/>
          <w:t>Usage of HTTP</w:t>
        </w:r>
        <w:bookmarkEnd w:id="10849"/>
        <w:bookmarkEnd w:id="10850"/>
      </w:ins>
    </w:p>
    <w:p w14:paraId="7F8D2617" w14:textId="77777777" w:rsidR="00D16966" w:rsidRPr="000E1D0D" w:rsidRDefault="00D16966" w:rsidP="00D16966">
      <w:pPr>
        <w:rPr>
          <w:ins w:id="10852" w:author="CR#0016" w:date="2024-10-19T23:07:00Z"/>
        </w:rPr>
      </w:pPr>
      <w:ins w:id="10853" w:author="CR#0016" w:date="2024-10-19T23:07:00Z">
        <w:r w:rsidRPr="000E1D0D">
          <w:t xml:space="preserve">The provisions of </w:t>
        </w:r>
        <w:r w:rsidRPr="000E1D0D">
          <w:rPr>
            <w:noProof/>
            <w:lang w:eastAsia="zh-CN"/>
          </w:rPr>
          <w:t xml:space="preserve">clause 6.3 of 3GPP TS 29.549 [15] </w:t>
        </w:r>
        <w:r w:rsidRPr="000E1D0D">
          <w:t>shall apply for the SDD_</w:t>
        </w:r>
        <w:r>
          <w:t>BDT</w:t>
        </w:r>
        <w:r w:rsidRPr="000E1D0D">
          <w:t xml:space="preserve"> </w:t>
        </w:r>
        <w:r w:rsidRPr="000E1D0D">
          <w:rPr>
            <w:noProof/>
            <w:lang w:eastAsia="zh-CN"/>
          </w:rPr>
          <w:t>API.</w:t>
        </w:r>
      </w:ins>
    </w:p>
    <w:p w14:paraId="64FB39F6" w14:textId="77777777" w:rsidR="00D16966" w:rsidRPr="000E1D0D" w:rsidRDefault="00D16966" w:rsidP="00D16966">
      <w:pPr>
        <w:pStyle w:val="Heading3"/>
        <w:rPr>
          <w:ins w:id="10854" w:author="CR#0016" w:date="2024-10-19T23:07:00Z"/>
        </w:rPr>
      </w:pPr>
      <w:bookmarkStart w:id="10855" w:name="_Toc180306562"/>
      <w:bookmarkStart w:id="10856" w:name="_Toc183442784"/>
      <w:ins w:id="10857" w:author="CR#0016" w:date="2024-10-19T23:07:00Z">
        <w:r>
          <w:rPr>
            <w:noProof/>
            <w:lang w:eastAsia="zh-CN"/>
          </w:rPr>
          <w:t>6.6</w:t>
        </w:r>
        <w:r w:rsidRPr="000E1D0D">
          <w:t>.3</w:t>
        </w:r>
        <w:r w:rsidRPr="000E1D0D">
          <w:tab/>
          <w:t>Resources</w:t>
        </w:r>
        <w:bookmarkEnd w:id="10855"/>
        <w:bookmarkEnd w:id="10856"/>
      </w:ins>
    </w:p>
    <w:p w14:paraId="14EB8B14" w14:textId="77777777" w:rsidR="00D16966" w:rsidRPr="000E1D0D" w:rsidRDefault="00D16966" w:rsidP="00D16966">
      <w:pPr>
        <w:pStyle w:val="Heading4"/>
        <w:rPr>
          <w:ins w:id="10858" w:author="CR#0016" w:date="2024-10-19T23:07:00Z"/>
        </w:rPr>
      </w:pPr>
      <w:bookmarkStart w:id="10859" w:name="_Toc180306563"/>
      <w:bookmarkStart w:id="10860" w:name="_Toc183442785"/>
      <w:ins w:id="10861" w:author="CR#0016" w:date="2024-10-19T23:07:00Z">
        <w:r>
          <w:rPr>
            <w:noProof/>
            <w:lang w:eastAsia="zh-CN"/>
          </w:rPr>
          <w:t>6.6</w:t>
        </w:r>
        <w:r w:rsidRPr="000E1D0D">
          <w:t>.3.1</w:t>
        </w:r>
        <w:r w:rsidRPr="000E1D0D">
          <w:tab/>
          <w:t>Overview</w:t>
        </w:r>
        <w:bookmarkEnd w:id="10859"/>
        <w:bookmarkEnd w:id="10860"/>
      </w:ins>
    </w:p>
    <w:p w14:paraId="2B4349A5" w14:textId="77777777" w:rsidR="00D16966" w:rsidRPr="000E1D0D" w:rsidRDefault="00D16966" w:rsidP="00D16966">
      <w:pPr>
        <w:rPr>
          <w:ins w:id="10862" w:author="CR#0016" w:date="2024-10-19T23:07:00Z"/>
        </w:rPr>
      </w:pPr>
      <w:ins w:id="10863" w:author="CR#0016" w:date="2024-10-19T23:07:00Z">
        <w:r w:rsidRPr="000E1D0D">
          <w:t>This clause describes the structure for the Resource URIs and the resources and methods used for the service.</w:t>
        </w:r>
      </w:ins>
    </w:p>
    <w:p w14:paraId="4F6D0E71" w14:textId="77777777" w:rsidR="00D16966" w:rsidRPr="000E1D0D" w:rsidRDefault="00D16966" w:rsidP="00D16966">
      <w:pPr>
        <w:rPr>
          <w:ins w:id="10864" w:author="CR#0016" w:date="2024-10-19T23:07:00Z"/>
        </w:rPr>
      </w:pPr>
      <w:ins w:id="10865" w:author="CR#0016" w:date="2024-10-19T23:07:00Z">
        <w:r w:rsidRPr="000E1D0D">
          <w:t>Figure </w:t>
        </w:r>
        <w:r>
          <w:rPr>
            <w:noProof/>
            <w:lang w:eastAsia="zh-CN"/>
          </w:rPr>
          <w:t>6.6</w:t>
        </w:r>
        <w:r w:rsidRPr="000E1D0D">
          <w:t>.3.1-1 depicts the resource URIs structure for the SDD_</w:t>
        </w:r>
        <w:r>
          <w:t>BDT</w:t>
        </w:r>
        <w:r w:rsidRPr="000E1D0D">
          <w:t xml:space="preserve"> API.</w:t>
        </w:r>
      </w:ins>
    </w:p>
    <w:bookmarkStart w:id="10866" w:name="_MON_1788177637"/>
    <w:bookmarkEnd w:id="10866"/>
    <w:p w14:paraId="25CFD42D" w14:textId="77777777" w:rsidR="00D16966" w:rsidRPr="000E1D0D" w:rsidRDefault="00D16966" w:rsidP="00D16966">
      <w:pPr>
        <w:pStyle w:val="TH"/>
        <w:rPr>
          <w:ins w:id="10867" w:author="CR#0016" w:date="2024-10-19T23:07:00Z"/>
          <w:lang w:val="en-US"/>
        </w:rPr>
      </w:pPr>
      <w:ins w:id="10868" w:author="CR#0016" w:date="2024-10-19T23:07:00Z">
        <w:r w:rsidRPr="000E1D0D">
          <w:object w:dxaOrig="9633" w:dyaOrig="3311" w14:anchorId="46DD1B24">
            <v:shape id="_x0000_i1065" type="#_x0000_t75" style="width:482.15pt;height:165.45pt" o:ole="">
              <v:imagedata r:id="rId95" o:title=""/>
            </v:shape>
            <o:OLEObject Type="Embed" ProgID="Word.Document.8" ShapeID="_x0000_i1065" DrawAspect="Content" ObjectID="_1794058107" r:id="rId96">
              <o:FieldCodes>\s</o:FieldCodes>
            </o:OLEObject>
          </w:object>
        </w:r>
      </w:ins>
    </w:p>
    <w:p w14:paraId="310B94FF" w14:textId="77777777" w:rsidR="00D16966" w:rsidRPr="000E1D0D" w:rsidRDefault="00D16966" w:rsidP="00D16966">
      <w:pPr>
        <w:pStyle w:val="TF"/>
        <w:rPr>
          <w:ins w:id="10869" w:author="CR#0016" w:date="2024-10-19T23:07:00Z"/>
        </w:rPr>
      </w:pPr>
      <w:ins w:id="10870" w:author="CR#0016" w:date="2024-10-19T23:07:00Z">
        <w:r w:rsidRPr="000E1D0D">
          <w:t>Figure </w:t>
        </w:r>
        <w:r>
          <w:rPr>
            <w:noProof/>
            <w:lang w:eastAsia="zh-CN"/>
          </w:rPr>
          <w:t>6.6</w:t>
        </w:r>
        <w:r w:rsidRPr="000E1D0D">
          <w:t>.3.1-1: Resource URIs structure of the SDD_</w:t>
        </w:r>
        <w:r>
          <w:t>BDT</w:t>
        </w:r>
        <w:r w:rsidRPr="000E1D0D">
          <w:t xml:space="preserve"> API</w:t>
        </w:r>
      </w:ins>
    </w:p>
    <w:p w14:paraId="245FBB87" w14:textId="77777777" w:rsidR="00D16966" w:rsidRPr="000E1D0D" w:rsidRDefault="00D16966" w:rsidP="00D16966">
      <w:pPr>
        <w:rPr>
          <w:ins w:id="10871" w:author="CR#0016" w:date="2024-10-19T23:07:00Z"/>
        </w:rPr>
      </w:pPr>
      <w:ins w:id="10872" w:author="CR#0016" w:date="2024-10-19T23:07:00Z">
        <w:r w:rsidRPr="000E1D0D">
          <w:t>Table </w:t>
        </w:r>
        <w:r>
          <w:rPr>
            <w:noProof/>
            <w:lang w:eastAsia="zh-CN"/>
          </w:rPr>
          <w:t>6.6</w:t>
        </w:r>
        <w:r w:rsidRPr="000E1D0D">
          <w:t>.3.1-1 provides an overview of the resources and applicable HTTP methods for the SDD_</w:t>
        </w:r>
        <w:r>
          <w:t>BDT</w:t>
        </w:r>
        <w:r w:rsidRPr="000E1D0D">
          <w:t xml:space="preserve"> </w:t>
        </w:r>
        <w:r w:rsidRPr="000E1D0D">
          <w:rPr>
            <w:lang w:val="en-US"/>
          </w:rPr>
          <w:t>API</w:t>
        </w:r>
        <w:r w:rsidRPr="000E1D0D">
          <w:t>.</w:t>
        </w:r>
      </w:ins>
    </w:p>
    <w:p w14:paraId="07A9E910" w14:textId="77777777" w:rsidR="00D16966" w:rsidRPr="000E1D0D" w:rsidRDefault="00D16966" w:rsidP="00D16966">
      <w:pPr>
        <w:pStyle w:val="TH"/>
        <w:rPr>
          <w:ins w:id="10873" w:author="CR#0016" w:date="2024-10-19T23:07:00Z"/>
        </w:rPr>
      </w:pPr>
      <w:ins w:id="10874" w:author="CR#0016" w:date="2024-10-19T23:07:00Z">
        <w:r w:rsidRPr="000E1D0D">
          <w:lastRenderedPageBreak/>
          <w:t>Table </w:t>
        </w:r>
        <w:r>
          <w:rPr>
            <w:noProof/>
            <w:lang w:eastAsia="zh-CN"/>
          </w:rPr>
          <w:t>6.6</w:t>
        </w:r>
        <w:r w:rsidRPr="000E1D0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6966" w:rsidRPr="000E1D0D" w14:paraId="173BB48B" w14:textId="77777777" w:rsidTr="003862CB">
        <w:trPr>
          <w:jc w:val="center"/>
          <w:ins w:id="10875" w:author="CR#0016" w:date="2024-10-19T23:07:00Z"/>
        </w:trPr>
        <w:tc>
          <w:tcPr>
            <w:tcW w:w="1338" w:type="pct"/>
            <w:shd w:val="clear" w:color="auto" w:fill="C0C0C0"/>
            <w:vAlign w:val="center"/>
            <w:hideMark/>
          </w:tcPr>
          <w:p w14:paraId="1C5EB513" w14:textId="77777777" w:rsidR="00D16966" w:rsidRPr="000E1D0D" w:rsidRDefault="00D16966" w:rsidP="003862CB">
            <w:pPr>
              <w:pStyle w:val="TAH"/>
              <w:rPr>
                <w:ins w:id="10876" w:author="CR#0016" w:date="2024-10-19T23:07:00Z"/>
              </w:rPr>
            </w:pPr>
            <w:ins w:id="10877" w:author="CR#0016" w:date="2024-10-19T23:07:00Z">
              <w:r w:rsidRPr="000E1D0D">
                <w:t>Resource name</w:t>
              </w:r>
            </w:ins>
          </w:p>
        </w:tc>
        <w:tc>
          <w:tcPr>
            <w:tcW w:w="1501" w:type="pct"/>
            <w:shd w:val="clear" w:color="auto" w:fill="C0C0C0"/>
            <w:vAlign w:val="center"/>
            <w:hideMark/>
          </w:tcPr>
          <w:p w14:paraId="78555E75" w14:textId="77777777" w:rsidR="00D16966" w:rsidRPr="000E1D0D" w:rsidRDefault="00D16966" w:rsidP="003862CB">
            <w:pPr>
              <w:pStyle w:val="TAH"/>
              <w:rPr>
                <w:ins w:id="10878" w:author="CR#0016" w:date="2024-10-19T23:07:00Z"/>
              </w:rPr>
            </w:pPr>
            <w:ins w:id="10879" w:author="CR#0016" w:date="2024-10-19T23:07:00Z">
              <w:r w:rsidRPr="000E1D0D">
                <w:t>Resource URI</w:t>
              </w:r>
            </w:ins>
          </w:p>
        </w:tc>
        <w:tc>
          <w:tcPr>
            <w:tcW w:w="505" w:type="pct"/>
            <w:shd w:val="clear" w:color="auto" w:fill="C0C0C0"/>
            <w:vAlign w:val="center"/>
            <w:hideMark/>
          </w:tcPr>
          <w:p w14:paraId="7E15B66C" w14:textId="77777777" w:rsidR="00D16966" w:rsidRPr="000E1D0D" w:rsidRDefault="00D16966" w:rsidP="003862CB">
            <w:pPr>
              <w:pStyle w:val="TAH"/>
              <w:rPr>
                <w:ins w:id="10880" w:author="CR#0016" w:date="2024-10-19T23:07:00Z"/>
              </w:rPr>
            </w:pPr>
            <w:ins w:id="10881" w:author="CR#0016" w:date="2024-10-19T23:07:00Z">
              <w:r w:rsidRPr="000E1D0D">
                <w:t>HTTP method or custom operation</w:t>
              </w:r>
            </w:ins>
          </w:p>
        </w:tc>
        <w:tc>
          <w:tcPr>
            <w:tcW w:w="1656" w:type="pct"/>
            <w:shd w:val="clear" w:color="auto" w:fill="C0C0C0"/>
            <w:vAlign w:val="center"/>
            <w:hideMark/>
          </w:tcPr>
          <w:p w14:paraId="22043A42" w14:textId="77777777" w:rsidR="00D16966" w:rsidRPr="000E1D0D" w:rsidRDefault="00D16966" w:rsidP="003862CB">
            <w:pPr>
              <w:pStyle w:val="TAH"/>
              <w:rPr>
                <w:ins w:id="10882" w:author="CR#0016" w:date="2024-10-19T23:07:00Z"/>
              </w:rPr>
            </w:pPr>
            <w:ins w:id="10883" w:author="CR#0016" w:date="2024-10-19T23:07:00Z">
              <w:r w:rsidRPr="000E1D0D">
                <w:t>Description</w:t>
              </w:r>
            </w:ins>
          </w:p>
        </w:tc>
      </w:tr>
      <w:tr w:rsidR="00D16966" w:rsidRPr="000E1D0D" w14:paraId="2BFFB38D" w14:textId="77777777" w:rsidTr="003862CB">
        <w:trPr>
          <w:jc w:val="center"/>
          <w:ins w:id="10884" w:author="CR#0016" w:date="2024-10-19T23:07:00Z"/>
        </w:trPr>
        <w:tc>
          <w:tcPr>
            <w:tcW w:w="1338" w:type="pct"/>
            <w:vAlign w:val="center"/>
            <w:hideMark/>
          </w:tcPr>
          <w:p w14:paraId="688A05AC" w14:textId="77777777" w:rsidR="00D16966" w:rsidRPr="000E1D0D" w:rsidRDefault="00D16966" w:rsidP="003862CB">
            <w:pPr>
              <w:pStyle w:val="TAL"/>
              <w:rPr>
                <w:ins w:id="10885" w:author="CR#0016" w:date="2024-10-19T23:07:00Z"/>
              </w:rPr>
            </w:pPr>
            <w:ins w:id="10886" w:author="CR#0016" w:date="2024-10-19T23:07:00Z">
              <w:r>
                <w:t>BDT Subscriptions</w:t>
              </w:r>
            </w:ins>
          </w:p>
        </w:tc>
        <w:tc>
          <w:tcPr>
            <w:tcW w:w="1501" w:type="pct"/>
            <w:vAlign w:val="center"/>
            <w:hideMark/>
          </w:tcPr>
          <w:p w14:paraId="120874C6" w14:textId="77777777" w:rsidR="00D16966" w:rsidRPr="000E1D0D" w:rsidRDefault="00D16966" w:rsidP="003862CB">
            <w:pPr>
              <w:pStyle w:val="TAL"/>
              <w:rPr>
                <w:ins w:id="10887" w:author="CR#0016" w:date="2024-10-19T23:07:00Z"/>
                <w:lang w:val="en-US"/>
              </w:rPr>
            </w:pPr>
            <w:ins w:id="10888" w:author="CR#0016" w:date="2024-10-19T23:07:00Z">
              <w:r w:rsidRPr="000E1D0D">
                <w:t>/</w:t>
              </w:r>
              <w:r>
                <w:t>subscriptions</w:t>
              </w:r>
            </w:ins>
          </w:p>
        </w:tc>
        <w:tc>
          <w:tcPr>
            <w:tcW w:w="505" w:type="pct"/>
            <w:vAlign w:val="center"/>
            <w:hideMark/>
          </w:tcPr>
          <w:p w14:paraId="697488DF" w14:textId="77777777" w:rsidR="00D16966" w:rsidRPr="000E1D0D" w:rsidRDefault="00D16966" w:rsidP="003862CB">
            <w:pPr>
              <w:pStyle w:val="TAC"/>
              <w:rPr>
                <w:ins w:id="10889" w:author="CR#0016" w:date="2024-10-19T23:07:00Z"/>
              </w:rPr>
            </w:pPr>
            <w:ins w:id="10890" w:author="CR#0016" w:date="2024-10-19T23:07:00Z">
              <w:r w:rsidRPr="000E1D0D">
                <w:t>POST</w:t>
              </w:r>
            </w:ins>
          </w:p>
        </w:tc>
        <w:tc>
          <w:tcPr>
            <w:tcW w:w="1656" w:type="pct"/>
            <w:vAlign w:val="center"/>
            <w:hideMark/>
          </w:tcPr>
          <w:p w14:paraId="36B3D503" w14:textId="77777777" w:rsidR="00D16966" w:rsidRPr="000E1D0D" w:rsidRDefault="00D16966" w:rsidP="003862CB">
            <w:pPr>
              <w:pStyle w:val="TAL"/>
              <w:rPr>
                <w:ins w:id="10891" w:author="CR#0016" w:date="2024-10-19T23:07:00Z"/>
              </w:rPr>
            </w:pPr>
            <w:ins w:id="10892" w:author="CR#0016" w:date="2024-10-19T23:07:00Z">
              <w:r w:rsidRPr="000E1D0D">
                <w:rPr>
                  <w:noProof/>
                  <w:lang w:eastAsia="zh-CN"/>
                </w:rPr>
                <w:t xml:space="preserve">Request the creation of a </w:t>
              </w:r>
              <w:r>
                <w:t>BDT Subscription.</w:t>
              </w:r>
            </w:ins>
          </w:p>
        </w:tc>
      </w:tr>
      <w:tr w:rsidR="00D16966" w:rsidRPr="000E1D0D" w14:paraId="38845C79" w14:textId="77777777" w:rsidTr="003862CB">
        <w:trPr>
          <w:jc w:val="center"/>
          <w:ins w:id="10893" w:author="CR#0016" w:date="2024-10-19T23:07:00Z"/>
        </w:trPr>
        <w:tc>
          <w:tcPr>
            <w:tcW w:w="0" w:type="auto"/>
            <w:vMerge w:val="restart"/>
            <w:vAlign w:val="center"/>
          </w:tcPr>
          <w:p w14:paraId="0B97EB70" w14:textId="77777777" w:rsidR="00D16966" w:rsidRPr="000E1D0D" w:rsidRDefault="00D16966" w:rsidP="003862CB">
            <w:pPr>
              <w:pStyle w:val="TAL"/>
              <w:rPr>
                <w:ins w:id="10894" w:author="CR#0016" w:date="2024-10-19T23:07:00Z"/>
              </w:rPr>
            </w:pPr>
            <w:ins w:id="10895" w:author="CR#0016" w:date="2024-10-19T23:07:00Z">
              <w:r w:rsidRPr="000E1D0D">
                <w:t xml:space="preserve">Individual </w:t>
              </w:r>
              <w:r>
                <w:t>BDT Subscription</w:t>
              </w:r>
            </w:ins>
          </w:p>
        </w:tc>
        <w:tc>
          <w:tcPr>
            <w:tcW w:w="0" w:type="auto"/>
            <w:vMerge w:val="restart"/>
            <w:vAlign w:val="center"/>
          </w:tcPr>
          <w:p w14:paraId="5E2FD88A" w14:textId="77777777" w:rsidR="00D16966" w:rsidRPr="000E1D0D" w:rsidRDefault="00D16966" w:rsidP="003862CB">
            <w:pPr>
              <w:pStyle w:val="TAL"/>
              <w:rPr>
                <w:ins w:id="10896" w:author="CR#0016" w:date="2024-10-19T23:07:00Z"/>
              </w:rPr>
            </w:pPr>
            <w:ins w:id="10897" w:author="CR#0016" w:date="2024-10-19T23:07:00Z">
              <w:r w:rsidRPr="000E1D0D">
                <w:t>/</w:t>
              </w:r>
              <w:r>
                <w:t>subscriptions</w:t>
              </w:r>
              <w:r w:rsidRPr="000E1D0D">
                <w:t>/{</w:t>
              </w:r>
              <w:r>
                <w:t>sub</w:t>
              </w:r>
              <w:r w:rsidRPr="000E1D0D">
                <w:t>Id}</w:t>
              </w:r>
            </w:ins>
          </w:p>
        </w:tc>
        <w:tc>
          <w:tcPr>
            <w:tcW w:w="505" w:type="pct"/>
            <w:vAlign w:val="center"/>
          </w:tcPr>
          <w:p w14:paraId="6C931074" w14:textId="77777777" w:rsidR="00D16966" w:rsidRPr="000E1D0D" w:rsidRDefault="00D16966" w:rsidP="003862CB">
            <w:pPr>
              <w:pStyle w:val="TAC"/>
              <w:rPr>
                <w:ins w:id="10898" w:author="CR#0016" w:date="2024-10-19T23:07:00Z"/>
              </w:rPr>
            </w:pPr>
            <w:ins w:id="10899" w:author="CR#0016" w:date="2024-10-19T23:07:00Z">
              <w:r w:rsidRPr="000E1D0D">
                <w:t>GET</w:t>
              </w:r>
            </w:ins>
          </w:p>
        </w:tc>
        <w:tc>
          <w:tcPr>
            <w:tcW w:w="1656" w:type="pct"/>
            <w:vAlign w:val="center"/>
          </w:tcPr>
          <w:p w14:paraId="60EB28AD" w14:textId="77777777" w:rsidR="00D16966" w:rsidRPr="000E1D0D" w:rsidRDefault="00D16966" w:rsidP="003862CB">
            <w:pPr>
              <w:pStyle w:val="TAL"/>
              <w:rPr>
                <w:ins w:id="10900" w:author="CR#0016" w:date="2024-10-19T23:07:00Z"/>
              </w:rPr>
            </w:pPr>
            <w:ins w:id="10901" w:author="CR#0016" w:date="2024-10-19T23:07:00Z">
              <w:r w:rsidRPr="000E1D0D">
                <w:rPr>
                  <w:noProof/>
                  <w:lang w:eastAsia="zh-CN"/>
                </w:rPr>
                <w:t>Retrieve an existing "</w:t>
              </w:r>
              <w:r w:rsidRPr="000E1D0D">
                <w:t xml:space="preserve">Individual </w:t>
              </w:r>
              <w:r>
                <w:t>BDT Subscription</w:t>
              </w:r>
              <w:r w:rsidRPr="000E1D0D">
                <w:t>"</w:t>
              </w:r>
              <w:r>
                <w:t xml:space="preserve"> resource</w:t>
              </w:r>
              <w:r w:rsidRPr="000E1D0D">
                <w:t>.</w:t>
              </w:r>
            </w:ins>
          </w:p>
        </w:tc>
      </w:tr>
      <w:tr w:rsidR="00D16966" w:rsidRPr="000E1D0D" w14:paraId="0EC224BB" w14:textId="77777777" w:rsidTr="003862CB">
        <w:trPr>
          <w:jc w:val="center"/>
          <w:ins w:id="10902" w:author="CR#0016" w:date="2024-10-19T23:07:00Z"/>
        </w:trPr>
        <w:tc>
          <w:tcPr>
            <w:tcW w:w="0" w:type="auto"/>
            <w:vMerge/>
            <w:vAlign w:val="center"/>
          </w:tcPr>
          <w:p w14:paraId="48DC6FD0" w14:textId="77777777" w:rsidR="00D16966" w:rsidRPr="000E1D0D" w:rsidRDefault="00D16966" w:rsidP="003862CB">
            <w:pPr>
              <w:pStyle w:val="TAL"/>
              <w:rPr>
                <w:ins w:id="10903" w:author="CR#0016" w:date="2024-10-19T23:07:00Z"/>
              </w:rPr>
            </w:pPr>
          </w:p>
        </w:tc>
        <w:tc>
          <w:tcPr>
            <w:tcW w:w="0" w:type="auto"/>
            <w:vMerge/>
            <w:vAlign w:val="center"/>
          </w:tcPr>
          <w:p w14:paraId="4BBA60F1" w14:textId="77777777" w:rsidR="00D16966" w:rsidRPr="000E1D0D" w:rsidRDefault="00D16966" w:rsidP="003862CB">
            <w:pPr>
              <w:pStyle w:val="TAL"/>
              <w:rPr>
                <w:ins w:id="10904" w:author="CR#0016" w:date="2024-10-19T23:07:00Z"/>
              </w:rPr>
            </w:pPr>
          </w:p>
        </w:tc>
        <w:tc>
          <w:tcPr>
            <w:tcW w:w="505" w:type="pct"/>
            <w:vAlign w:val="center"/>
          </w:tcPr>
          <w:p w14:paraId="4825EA59" w14:textId="77777777" w:rsidR="00D16966" w:rsidRPr="000E1D0D" w:rsidRDefault="00D16966" w:rsidP="003862CB">
            <w:pPr>
              <w:pStyle w:val="TAC"/>
              <w:rPr>
                <w:ins w:id="10905" w:author="CR#0016" w:date="2024-10-19T23:07:00Z"/>
              </w:rPr>
            </w:pPr>
            <w:ins w:id="10906" w:author="CR#0016" w:date="2024-10-19T23:07:00Z">
              <w:r w:rsidRPr="000E1D0D">
                <w:t>PUT</w:t>
              </w:r>
            </w:ins>
          </w:p>
        </w:tc>
        <w:tc>
          <w:tcPr>
            <w:tcW w:w="1656" w:type="pct"/>
            <w:vAlign w:val="center"/>
          </w:tcPr>
          <w:p w14:paraId="719C2847" w14:textId="77777777" w:rsidR="00D16966" w:rsidRPr="000E1D0D" w:rsidRDefault="00D16966" w:rsidP="003862CB">
            <w:pPr>
              <w:pStyle w:val="TAL"/>
              <w:rPr>
                <w:ins w:id="10907" w:author="CR#0016" w:date="2024-10-19T23:07:00Z"/>
                <w:noProof/>
                <w:lang w:eastAsia="zh-CN"/>
              </w:rPr>
            </w:pPr>
            <w:ins w:id="10908" w:author="CR#0016" w:date="2024-10-19T23:07:00Z">
              <w:r w:rsidRPr="000E1D0D">
                <w:rPr>
                  <w:noProof/>
                  <w:lang w:eastAsia="zh-CN"/>
                </w:rPr>
                <w:t>Request the update of an existing "</w:t>
              </w:r>
              <w:r w:rsidRPr="000E1D0D">
                <w:t xml:space="preserve">Individual </w:t>
              </w:r>
              <w:r>
                <w:t>BDT Subscription</w:t>
              </w:r>
              <w:r w:rsidRPr="000E1D0D">
                <w:t>"</w:t>
              </w:r>
              <w:r>
                <w:t xml:space="preserve"> resource</w:t>
              </w:r>
              <w:r w:rsidRPr="000E1D0D">
                <w:t>.</w:t>
              </w:r>
            </w:ins>
          </w:p>
        </w:tc>
      </w:tr>
      <w:tr w:rsidR="00D16966" w:rsidRPr="000E1D0D" w14:paraId="644248E4" w14:textId="77777777" w:rsidTr="003862CB">
        <w:trPr>
          <w:jc w:val="center"/>
          <w:ins w:id="10909" w:author="CR#0016" w:date="2024-10-19T23:07:00Z"/>
        </w:trPr>
        <w:tc>
          <w:tcPr>
            <w:tcW w:w="0" w:type="auto"/>
            <w:vMerge/>
            <w:vAlign w:val="center"/>
          </w:tcPr>
          <w:p w14:paraId="4907D401" w14:textId="77777777" w:rsidR="00D16966" w:rsidRPr="000E1D0D" w:rsidRDefault="00D16966" w:rsidP="003862CB">
            <w:pPr>
              <w:pStyle w:val="TAL"/>
              <w:rPr>
                <w:ins w:id="10910" w:author="CR#0016" w:date="2024-10-19T23:07:00Z"/>
              </w:rPr>
            </w:pPr>
          </w:p>
        </w:tc>
        <w:tc>
          <w:tcPr>
            <w:tcW w:w="0" w:type="auto"/>
            <w:vMerge/>
            <w:vAlign w:val="center"/>
          </w:tcPr>
          <w:p w14:paraId="4C5CFB6F" w14:textId="77777777" w:rsidR="00D16966" w:rsidRPr="000E1D0D" w:rsidRDefault="00D16966" w:rsidP="003862CB">
            <w:pPr>
              <w:pStyle w:val="TAL"/>
              <w:rPr>
                <w:ins w:id="10911" w:author="CR#0016" w:date="2024-10-19T23:07:00Z"/>
              </w:rPr>
            </w:pPr>
          </w:p>
        </w:tc>
        <w:tc>
          <w:tcPr>
            <w:tcW w:w="505" w:type="pct"/>
            <w:vAlign w:val="center"/>
          </w:tcPr>
          <w:p w14:paraId="2626BFB2" w14:textId="77777777" w:rsidR="00D16966" w:rsidRPr="000E1D0D" w:rsidRDefault="00D16966" w:rsidP="003862CB">
            <w:pPr>
              <w:pStyle w:val="TAC"/>
              <w:rPr>
                <w:ins w:id="10912" w:author="CR#0016" w:date="2024-10-19T23:07:00Z"/>
              </w:rPr>
            </w:pPr>
            <w:ins w:id="10913" w:author="CR#0016" w:date="2024-10-19T23:07:00Z">
              <w:r w:rsidRPr="000E1D0D">
                <w:t>PATCH</w:t>
              </w:r>
            </w:ins>
          </w:p>
        </w:tc>
        <w:tc>
          <w:tcPr>
            <w:tcW w:w="1656" w:type="pct"/>
            <w:vAlign w:val="center"/>
          </w:tcPr>
          <w:p w14:paraId="3794D87F" w14:textId="77777777" w:rsidR="00D16966" w:rsidRPr="000E1D0D" w:rsidRDefault="00D16966" w:rsidP="003862CB">
            <w:pPr>
              <w:pStyle w:val="TAL"/>
              <w:rPr>
                <w:ins w:id="10914" w:author="CR#0016" w:date="2024-10-19T23:07:00Z"/>
                <w:noProof/>
                <w:lang w:eastAsia="zh-CN"/>
              </w:rPr>
            </w:pPr>
            <w:ins w:id="10915" w:author="CR#0016" w:date="2024-10-19T23:07:00Z">
              <w:r w:rsidRPr="000E1D0D">
                <w:rPr>
                  <w:noProof/>
                  <w:lang w:eastAsia="zh-CN"/>
                </w:rPr>
                <w:t>Request the modification of an existing "</w:t>
              </w:r>
              <w:r w:rsidRPr="000E1D0D">
                <w:t xml:space="preserve">Individual </w:t>
              </w:r>
              <w:r>
                <w:t>BDT Subscription</w:t>
              </w:r>
              <w:r w:rsidRPr="000E1D0D">
                <w:t>"</w:t>
              </w:r>
              <w:r>
                <w:t xml:space="preserve"> resource</w:t>
              </w:r>
              <w:r w:rsidRPr="000E1D0D">
                <w:t>.</w:t>
              </w:r>
            </w:ins>
          </w:p>
        </w:tc>
      </w:tr>
      <w:tr w:rsidR="00D16966" w:rsidRPr="000E1D0D" w14:paraId="0FB542C9" w14:textId="77777777" w:rsidTr="003862CB">
        <w:trPr>
          <w:jc w:val="center"/>
          <w:ins w:id="10916" w:author="CR#0016" w:date="2024-10-19T23:07:00Z"/>
        </w:trPr>
        <w:tc>
          <w:tcPr>
            <w:tcW w:w="0" w:type="auto"/>
            <w:vMerge/>
            <w:vAlign w:val="center"/>
          </w:tcPr>
          <w:p w14:paraId="5DF33AFA" w14:textId="77777777" w:rsidR="00D16966" w:rsidRPr="000E1D0D" w:rsidRDefault="00D16966" w:rsidP="003862CB">
            <w:pPr>
              <w:pStyle w:val="TAL"/>
              <w:rPr>
                <w:ins w:id="10917" w:author="CR#0016" w:date="2024-10-19T23:07:00Z"/>
              </w:rPr>
            </w:pPr>
          </w:p>
        </w:tc>
        <w:tc>
          <w:tcPr>
            <w:tcW w:w="0" w:type="auto"/>
            <w:vMerge/>
            <w:vAlign w:val="center"/>
          </w:tcPr>
          <w:p w14:paraId="572A7517" w14:textId="77777777" w:rsidR="00D16966" w:rsidRPr="000E1D0D" w:rsidRDefault="00D16966" w:rsidP="003862CB">
            <w:pPr>
              <w:pStyle w:val="TAL"/>
              <w:rPr>
                <w:ins w:id="10918" w:author="CR#0016" w:date="2024-10-19T23:07:00Z"/>
              </w:rPr>
            </w:pPr>
          </w:p>
        </w:tc>
        <w:tc>
          <w:tcPr>
            <w:tcW w:w="505" w:type="pct"/>
            <w:vAlign w:val="center"/>
          </w:tcPr>
          <w:p w14:paraId="12DADF41" w14:textId="77777777" w:rsidR="00D16966" w:rsidRPr="000E1D0D" w:rsidRDefault="00D16966" w:rsidP="003862CB">
            <w:pPr>
              <w:pStyle w:val="TAC"/>
              <w:rPr>
                <w:ins w:id="10919" w:author="CR#0016" w:date="2024-10-19T23:07:00Z"/>
              </w:rPr>
            </w:pPr>
            <w:ins w:id="10920" w:author="CR#0016" w:date="2024-10-19T23:07:00Z">
              <w:r w:rsidRPr="000E1D0D">
                <w:t>DELETE</w:t>
              </w:r>
            </w:ins>
          </w:p>
        </w:tc>
        <w:tc>
          <w:tcPr>
            <w:tcW w:w="1656" w:type="pct"/>
            <w:vAlign w:val="center"/>
          </w:tcPr>
          <w:p w14:paraId="71B389AA" w14:textId="77777777" w:rsidR="00D16966" w:rsidRPr="000E1D0D" w:rsidRDefault="00D16966" w:rsidP="003862CB">
            <w:pPr>
              <w:pStyle w:val="TAL"/>
              <w:rPr>
                <w:ins w:id="10921" w:author="CR#0016" w:date="2024-10-19T23:07:00Z"/>
              </w:rPr>
            </w:pPr>
            <w:ins w:id="10922" w:author="CR#0016" w:date="2024-10-19T23:07:00Z">
              <w:r w:rsidRPr="000E1D0D">
                <w:rPr>
                  <w:noProof/>
                  <w:lang w:eastAsia="zh-CN"/>
                </w:rPr>
                <w:t>Request the deletion of an existing "</w:t>
              </w:r>
              <w:r w:rsidRPr="000E1D0D">
                <w:t xml:space="preserve">Individual </w:t>
              </w:r>
              <w:r>
                <w:t>BDT Subscription</w:t>
              </w:r>
              <w:r w:rsidRPr="000E1D0D">
                <w:t>"</w:t>
              </w:r>
              <w:r>
                <w:t xml:space="preserve"> resource</w:t>
              </w:r>
              <w:r w:rsidRPr="000E1D0D">
                <w:t>.</w:t>
              </w:r>
            </w:ins>
          </w:p>
        </w:tc>
      </w:tr>
    </w:tbl>
    <w:p w14:paraId="37CFCE98" w14:textId="77777777" w:rsidR="00D16966" w:rsidRPr="000E1D0D" w:rsidRDefault="00D16966" w:rsidP="00D16966">
      <w:pPr>
        <w:rPr>
          <w:ins w:id="10923" w:author="CR#0016" w:date="2024-10-19T23:07:00Z"/>
        </w:rPr>
      </w:pPr>
    </w:p>
    <w:p w14:paraId="3A357230" w14:textId="77777777" w:rsidR="00D16966" w:rsidRPr="000E1D0D" w:rsidRDefault="00D16966" w:rsidP="00D16966">
      <w:pPr>
        <w:pStyle w:val="Heading4"/>
        <w:rPr>
          <w:ins w:id="10924" w:author="CR#0016" w:date="2024-10-19T23:07:00Z"/>
        </w:rPr>
      </w:pPr>
      <w:bookmarkStart w:id="10925" w:name="_Toc180306564"/>
      <w:bookmarkStart w:id="10926" w:name="_Toc183442786"/>
      <w:ins w:id="10927" w:author="CR#0016" w:date="2024-10-19T23:07:00Z">
        <w:r>
          <w:rPr>
            <w:noProof/>
            <w:lang w:eastAsia="zh-CN"/>
          </w:rPr>
          <w:t>6.6</w:t>
        </w:r>
        <w:r w:rsidRPr="000E1D0D">
          <w:t>.3.2</w:t>
        </w:r>
        <w:r w:rsidRPr="000E1D0D">
          <w:tab/>
          <w:t xml:space="preserve">Resource: </w:t>
        </w:r>
        <w:r>
          <w:t>BDT Subscriptions</w:t>
        </w:r>
        <w:bookmarkEnd w:id="10925"/>
        <w:bookmarkEnd w:id="10926"/>
      </w:ins>
    </w:p>
    <w:p w14:paraId="2F6A7487" w14:textId="77777777" w:rsidR="00D16966" w:rsidRPr="000E1D0D" w:rsidRDefault="00D16966" w:rsidP="00D16966">
      <w:pPr>
        <w:pStyle w:val="Heading5"/>
        <w:rPr>
          <w:ins w:id="10928" w:author="CR#0016" w:date="2024-10-19T23:07:00Z"/>
        </w:rPr>
      </w:pPr>
      <w:bookmarkStart w:id="10929" w:name="_Toc180306565"/>
      <w:bookmarkStart w:id="10930" w:name="_Toc183442787"/>
      <w:ins w:id="10931" w:author="CR#0016" w:date="2024-10-19T23:07:00Z">
        <w:r>
          <w:rPr>
            <w:noProof/>
            <w:lang w:eastAsia="zh-CN"/>
          </w:rPr>
          <w:t>6.6</w:t>
        </w:r>
        <w:r w:rsidRPr="000E1D0D">
          <w:t>.3.2.1</w:t>
        </w:r>
        <w:r w:rsidRPr="000E1D0D">
          <w:tab/>
          <w:t>Description</w:t>
        </w:r>
        <w:bookmarkEnd w:id="10929"/>
        <w:bookmarkEnd w:id="10930"/>
      </w:ins>
    </w:p>
    <w:p w14:paraId="220537C3" w14:textId="77777777" w:rsidR="00D16966" w:rsidRPr="000E1D0D" w:rsidRDefault="00D16966" w:rsidP="00D16966">
      <w:pPr>
        <w:rPr>
          <w:ins w:id="10932" w:author="CR#0016" w:date="2024-10-19T23:07:00Z"/>
        </w:rPr>
      </w:pPr>
      <w:ins w:id="10933" w:author="CR#0016" w:date="2024-10-19T23:07:00Z">
        <w:r w:rsidRPr="000E1D0D">
          <w:t xml:space="preserve">This resource represents the collection of SEALDD </w:t>
        </w:r>
        <w:r>
          <w:t>BDT Subscription(</w:t>
        </w:r>
        <w:r w:rsidRPr="000E1D0D">
          <w:t>s</w:t>
        </w:r>
        <w:r>
          <w:t>)</w:t>
        </w:r>
        <w:r w:rsidRPr="000E1D0D">
          <w:t xml:space="preserve"> managed by the SEALDD Server.</w:t>
        </w:r>
      </w:ins>
    </w:p>
    <w:p w14:paraId="3D38E9B7" w14:textId="77777777" w:rsidR="00D16966" w:rsidRPr="000E1D0D" w:rsidRDefault="00D16966" w:rsidP="00D16966">
      <w:pPr>
        <w:pStyle w:val="Heading5"/>
        <w:rPr>
          <w:ins w:id="10934" w:author="CR#0016" w:date="2024-10-19T23:07:00Z"/>
        </w:rPr>
      </w:pPr>
      <w:bookmarkStart w:id="10935" w:name="_Toc180306566"/>
      <w:bookmarkStart w:id="10936" w:name="_Toc183442788"/>
      <w:ins w:id="10937" w:author="CR#0016" w:date="2024-10-19T23:07:00Z">
        <w:r>
          <w:rPr>
            <w:noProof/>
            <w:lang w:eastAsia="zh-CN"/>
          </w:rPr>
          <w:t>6.6</w:t>
        </w:r>
        <w:r w:rsidRPr="000E1D0D">
          <w:t>.3.2.2</w:t>
        </w:r>
        <w:r w:rsidRPr="000E1D0D">
          <w:tab/>
          <w:t>Resource Definition</w:t>
        </w:r>
        <w:bookmarkEnd w:id="10935"/>
        <w:bookmarkEnd w:id="10936"/>
      </w:ins>
    </w:p>
    <w:p w14:paraId="4B6ADBF5" w14:textId="77777777" w:rsidR="00D16966" w:rsidRPr="000E1D0D" w:rsidRDefault="00D16966" w:rsidP="00D16966">
      <w:pPr>
        <w:rPr>
          <w:ins w:id="10938" w:author="CR#0016" w:date="2024-10-19T23:07:00Z"/>
          <w:lang w:val="en-US"/>
        </w:rPr>
      </w:pPr>
      <w:ins w:id="10939" w:author="CR#0016" w:date="2024-10-19T23:07:00Z">
        <w:r w:rsidRPr="000E1D0D">
          <w:rPr>
            <w:lang w:val="en-US"/>
          </w:rPr>
          <w:t xml:space="preserve">Resource URI: </w:t>
        </w:r>
        <w:r w:rsidRPr="000E1D0D">
          <w:rPr>
            <w:b/>
            <w:noProof/>
            <w:lang w:val="en-US"/>
          </w:rPr>
          <w:t>{apiRoot}/</w:t>
        </w:r>
        <w:r>
          <w:rPr>
            <w:b/>
            <w:noProof/>
            <w:lang w:val="en-US"/>
          </w:rPr>
          <w:t>sdd-bdt</w:t>
        </w:r>
        <w:r w:rsidRPr="000E1D0D">
          <w:rPr>
            <w:b/>
            <w:noProof/>
            <w:lang w:val="en-US"/>
          </w:rPr>
          <w:t>/&lt;apiVersion&gt;/</w:t>
        </w:r>
        <w:r>
          <w:rPr>
            <w:b/>
            <w:noProof/>
            <w:lang w:val="en-US"/>
          </w:rPr>
          <w:t>subscriptions</w:t>
        </w:r>
      </w:ins>
    </w:p>
    <w:p w14:paraId="5D8534F9" w14:textId="77777777" w:rsidR="00D16966" w:rsidRPr="000E1D0D" w:rsidRDefault="00D16966" w:rsidP="00D16966">
      <w:pPr>
        <w:rPr>
          <w:ins w:id="10940" w:author="CR#0016" w:date="2024-10-19T23:07:00Z"/>
          <w:rFonts w:ascii="Arial" w:hAnsi="Arial" w:cs="Arial"/>
        </w:rPr>
      </w:pPr>
      <w:ins w:id="10941" w:author="CR#0016" w:date="2024-10-19T23:07:00Z">
        <w:r w:rsidRPr="000E1D0D">
          <w:t>This resource shall support the resource URI variables defined in table </w:t>
        </w:r>
        <w:r>
          <w:rPr>
            <w:noProof/>
            <w:lang w:eastAsia="zh-CN"/>
          </w:rPr>
          <w:t>6.6</w:t>
        </w:r>
        <w:r w:rsidRPr="000E1D0D">
          <w:t>.3.2.2-1</w:t>
        </w:r>
        <w:r w:rsidRPr="000E1D0D">
          <w:rPr>
            <w:rFonts w:ascii="Arial" w:hAnsi="Arial" w:cs="Arial"/>
          </w:rPr>
          <w:t>.</w:t>
        </w:r>
      </w:ins>
    </w:p>
    <w:p w14:paraId="5A4E0EAB" w14:textId="77777777" w:rsidR="00D16966" w:rsidRPr="000E1D0D" w:rsidRDefault="00D16966" w:rsidP="00D16966">
      <w:pPr>
        <w:pStyle w:val="TH"/>
        <w:rPr>
          <w:ins w:id="10942" w:author="CR#0016" w:date="2024-10-19T23:07:00Z"/>
          <w:rFonts w:cs="Arial"/>
        </w:rPr>
      </w:pPr>
      <w:ins w:id="10943" w:author="CR#0016" w:date="2024-10-19T23:07:00Z">
        <w:r w:rsidRPr="000E1D0D">
          <w:t>Table </w:t>
        </w:r>
        <w:r>
          <w:rPr>
            <w:noProof/>
            <w:lang w:eastAsia="zh-CN"/>
          </w:rPr>
          <w:t>6.6</w:t>
        </w:r>
        <w:r w:rsidRPr="000E1D0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72788354" w14:textId="77777777" w:rsidTr="003862CB">
        <w:trPr>
          <w:jc w:val="center"/>
          <w:ins w:id="10944" w:author="CR#0016" w:date="2024-10-19T23:07:00Z"/>
        </w:trPr>
        <w:tc>
          <w:tcPr>
            <w:tcW w:w="687" w:type="pct"/>
            <w:shd w:val="clear" w:color="000000" w:fill="C0C0C0"/>
            <w:vAlign w:val="center"/>
            <w:hideMark/>
          </w:tcPr>
          <w:p w14:paraId="7F95AAA2" w14:textId="77777777" w:rsidR="00D16966" w:rsidRPr="000E1D0D" w:rsidRDefault="00D16966" w:rsidP="003862CB">
            <w:pPr>
              <w:pStyle w:val="TAH"/>
              <w:rPr>
                <w:ins w:id="10945" w:author="CR#0016" w:date="2024-10-19T23:07:00Z"/>
              </w:rPr>
            </w:pPr>
            <w:ins w:id="10946" w:author="CR#0016" w:date="2024-10-19T23:07:00Z">
              <w:r w:rsidRPr="000E1D0D">
                <w:t>Name</w:t>
              </w:r>
            </w:ins>
          </w:p>
        </w:tc>
        <w:tc>
          <w:tcPr>
            <w:tcW w:w="1039" w:type="pct"/>
            <w:shd w:val="clear" w:color="000000" w:fill="C0C0C0"/>
            <w:vAlign w:val="center"/>
          </w:tcPr>
          <w:p w14:paraId="2BBFF400" w14:textId="77777777" w:rsidR="00D16966" w:rsidRPr="000E1D0D" w:rsidRDefault="00D16966" w:rsidP="003862CB">
            <w:pPr>
              <w:pStyle w:val="TAH"/>
              <w:rPr>
                <w:ins w:id="10947" w:author="CR#0016" w:date="2024-10-19T23:07:00Z"/>
              </w:rPr>
            </w:pPr>
            <w:ins w:id="10948" w:author="CR#0016" w:date="2024-10-19T23:07:00Z">
              <w:r w:rsidRPr="000E1D0D">
                <w:t>Data type</w:t>
              </w:r>
            </w:ins>
          </w:p>
        </w:tc>
        <w:tc>
          <w:tcPr>
            <w:tcW w:w="3274" w:type="pct"/>
            <w:shd w:val="clear" w:color="000000" w:fill="C0C0C0"/>
            <w:vAlign w:val="center"/>
            <w:hideMark/>
          </w:tcPr>
          <w:p w14:paraId="7E00743F" w14:textId="77777777" w:rsidR="00D16966" w:rsidRPr="000E1D0D" w:rsidRDefault="00D16966" w:rsidP="003862CB">
            <w:pPr>
              <w:pStyle w:val="TAH"/>
              <w:rPr>
                <w:ins w:id="10949" w:author="CR#0016" w:date="2024-10-19T23:07:00Z"/>
              </w:rPr>
            </w:pPr>
            <w:ins w:id="10950" w:author="CR#0016" w:date="2024-10-19T23:07:00Z">
              <w:r w:rsidRPr="000E1D0D">
                <w:t>Definition</w:t>
              </w:r>
            </w:ins>
          </w:p>
        </w:tc>
      </w:tr>
      <w:tr w:rsidR="00D16966" w:rsidRPr="000E1D0D" w14:paraId="4119EF52" w14:textId="77777777" w:rsidTr="003862CB">
        <w:trPr>
          <w:jc w:val="center"/>
          <w:ins w:id="10951" w:author="CR#0016" w:date="2024-10-19T23:07:00Z"/>
        </w:trPr>
        <w:tc>
          <w:tcPr>
            <w:tcW w:w="687" w:type="pct"/>
            <w:vAlign w:val="center"/>
            <w:hideMark/>
          </w:tcPr>
          <w:p w14:paraId="145323D5" w14:textId="77777777" w:rsidR="00D16966" w:rsidRPr="000E1D0D" w:rsidRDefault="00D16966" w:rsidP="003862CB">
            <w:pPr>
              <w:pStyle w:val="TAL"/>
              <w:rPr>
                <w:ins w:id="10952" w:author="CR#0016" w:date="2024-10-19T23:07:00Z"/>
              </w:rPr>
            </w:pPr>
            <w:ins w:id="10953" w:author="CR#0016" w:date="2024-10-19T23:07:00Z">
              <w:r w:rsidRPr="000E1D0D">
                <w:t>apiRoot</w:t>
              </w:r>
            </w:ins>
          </w:p>
        </w:tc>
        <w:tc>
          <w:tcPr>
            <w:tcW w:w="1039" w:type="pct"/>
            <w:vAlign w:val="center"/>
          </w:tcPr>
          <w:p w14:paraId="54924EA9" w14:textId="77777777" w:rsidR="00D16966" w:rsidRPr="000E1D0D" w:rsidRDefault="00D16966" w:rsidP="003862CB">
            <w:pPr>
              <w:pStyle w:val="TAL"/>
              <w:rPr>
                <w:ins w:id="10954" w:author="CR#0016" w:date="2024-10-19T23:07:00Z"/>
              </w:rPr>
            </w:pPr>
            <w:ins w:id="10955" w:author="CR#0016" w:date="2024-10-19T23:07:00Z">
              <w:r w:rsidRPr="000E1D0D">
                <w:t>string</w:t>
              </w:r>
            </w:ins>
          </w:p>
        </w:tc>
        <w:tc>
          <w:tcPr>
            <w:tcW w:w="3274" w:type="pct"/>
            <w:vAlign w:val="center"/>
            <w:hideMark/>
          </w:tcPr>
          <w:p w14:paraId="0BE090A6" w14:textId="77777777" w:rsidR="00D16966" w:rsidRPr="000E1D0D" w:rsidRDefault="00D16966" w:rsidP="003862CB">
            <w:pPr>
              <w:pStyle w:val="TAL"/>
              <w:rPr>
                <w:ins w:id="10956" w:author="CR#0016" w:date="2024-10-19T23:07:00Z"/>
              </w:rPr>
            </w:pPr>
            <w:ins w:id="10957" w:author="CR#0016" w:date="2024-10-19T23:07:00Z">
              <w:r w:rsidRPr="000E1D0D">
                <w:t>See clause </w:t>
              </w:r>
              <w:r>
                <w:rPr>
                  <w:noProof/>
                  <w:lang w:eastAsia="zh-CN"/>
                </w:rPr>
                <w:t>6.6</w:t>
              </w:r>
              <w:r w:rsidRPr="000E1D0D">
                <w:t>.1.</w:t>
              </w:r>
            </w:ins>
          </w:p>
        </w:tc>
      </w:tr>
    </w:tbl>
    <w:p w14:paraId="1AFEED6A" w14:textId="77777777" w:rsidR="00D16966" w:rsidRPr="000E1D0D" w:rsidRDefault="00D16966" w:rsidP="00D16966">
      <w:pPr>
        <w:rPr>
          <w:ins w:id="10958" w:author="CR#0016" w:date="2024-10-19T23:07:00Z"/>
        </w:rPr>
      </w:pPr>
    </w:p>
    <w:p w14:paraId="40E6C011" w14:textId="77777777" w:rsidR="00D16966" w:rsidRPr="000E1D0D" w:rsidRDefault="00D16966" w:rsidP="00D16966">
      <w:pPr>
        <w:pStyle w:val="Heading5"/>
        <w:rPr>
          <w:ins w:id="10959" w:author="CR#0016" w:date="2024-10-19T23:07:00Z"/>
        </w:rPr>
      </w:pPr>
      <w:bookmarkStart w:id="10960" w:name="_Toc180306567"/>
      <w:bookmarkStart w:id="10961" w:name="_Toc183442789"/>
      <w:ins w:id="10962" w:author="CR#0016" w:date="2024-10-19T23:07:00Z">
        <w:r>
          <w:rPr>
            <w:noProof/>
            <w:lang w:eastAsia="zh-CN"/>
          </w:rPr>
          <w:t>6.6</w:t>
        </w:r>
        <w:r w:rsidRPr="000E1D0D">
          <w:t>.3.2.3</w:t>
        </w:r>
        <w:r w:rsidRPr="000E1D0D">
          <w:tab/>
          <w:t>Resource Standard Methods</w:t>
        </w:r>
        <w:bookmarkEnd w:id="10960"/>
        <w:bookmarkEnd w:id="10961"/>
      </w:ins>
    </w:p>
    <w:p w14:paraId="6F632DBB" w14:textId="77777777" w:rsidR="00D16966" w:rsidRPr="000E1D0D" w:rsidRDefault="00D16966" w:rsidP="00D16966">
      <w:pPr>
        <w:pStyle w:val="Heading6"/>
        <w:rPr>
          <w:ins w:id="10963" w:author="CR#0016" w:date="2024-10-19T23:07:00Z"/>
        </w:rPr>
      </w:pPr>
      <w:bookmarkStart w:id="10964" w:name="_Toc180306568"/>
      <w:bookmarkStart w:id="10965" w:name="_Toc183442790"/>
      <w:ins w:id="10966" w:author="CR#0016" w:date="2024-10-19T23:07:00Z">
        <w:r>
          <w:rPr>
            <w:noProof/>
            <w:lang w:eastAsia="zh-CN"/>
          </w:rPr>
          <w:t>6.6</w:t>
        </w:r>
        <w:r w:rsidRPr="000E1D0D">
          <w:t>.3.2.3.1</w:t>
        </w:r>
        <w:r w:rsidRPr="000E1D0D">
          <w:tab/>
          <w:t>POST</w:t>
        </w:r>
        <w:bookmarkEnd w:id="10964"/>
        <w:bookmarkEnd w:id="10965"/>
      </w:ins>
    </w:p>
    <w:p w14:paraId="4ADE4BCE" w14:textId="77777777" w:rsidR="00D16966" w:rsidRPr="000E1D0D" w:rsidRDefault="00D16966" w:rsidP="00D16966">
      <w:pPr>
        <w:rPr>
          <w:ins w:id="10967" w:author="CR#0016" w:date="2024-10-19T23:07:00Z"/>
          <w:noProof/>
          <w:lang w:eastAsia="zh-CN"/>
        </w:rPr>
      </w:pPr>
      <w:ins w:id="10968" w:author="CR#0016" w:date="2024-10-19T23:07:00Z">
        <w:r w:rsidRPr="000E1D0D">
          <w:rPr>
            <w:noProof/>
            <w:lang w:eastAsia="zh-CN"/>
          </w:rPr>
          <w:t xml:space="preserve">The HTTP POST method allows a service consumer to request the creation of a </w:t>
        </w:r>
        <w:r>
          <w:t>BDT Subscription</w:t>
        </w:r>
        <w:r w:rsidRPr="000E1D0D">
          <w:t xml:space="preserve"> at</w:t>
        </w:r>
        <w:r w:rsidRPr="000E1D0D">
          <w:rPr>
            <w:noProof/>
            <w:lang w:eastAsia="zh-CN"/>
          </w:rPr>
          <w:t xml:space="preserve"> the </w:t>
        </w:r>
        <w:r w:rsidRPr="000E1D0D">
          <w:t>SEALDD</w:t>
        </w:r>
        <w:r w:rsidRPr="000E1D0D">
          <w:rPr>
            <w:noProof/>
            <w:lang w:eastAsia="zh-CN"/>
          </w:rPr>
          <w:t xml:space="preserve"> Server.</w:t>
        </w:r>
      </w:ins>
    </w:p>
    <w:p w14:paraId="4D0EF4D4" w14:textId="77777777" w:rsidR="00D16966" w:rsidRPr="000E1D0D" w:rsidRDefault="00D16966" w:rsidP="00D16966">
      <w:pPr>
        <w:rPr>
          <w:ins w:id="10969" w:author="CR#0016" w:date="2024-10-19T23:07:00Z"/>
        </w:rPr>
      </w:pPr>
      <w:ins w:id="10970" w:author="CR#0016" w:date="2024-10-19T23:07:00Z">
        <w:r w:rsidRPr="000E1D0D">
          <w:t>This method shall support the URI query parameters specified in table </w:t>
        </w:r>
        <w:r>
          <w:rPr>
            <w:noProof/>
            <w:lang w:eastAsia="zh-CN"/>
          </w:rPr>
          <w:t>6.6</w:t>
        </w:r>
        <w:r w:rsidRPr="000E1D0D">
          <w:t>.3.2.3.1-1.</w:t>
        </w:r>
      </w:ins>
    </w:p>
    <w:p w14:paraId="51D33E6F" w14:textId="77777777" w:rsidR="00D16966" w:rsidRPr="000E1D0D" w:rsidRDefault="00D16966" w:rsidP="00D16966">
      <w:pPr>
        <w:pStyle w:val="TH"/>
        <w:rPr>
          <w:ins w:id="10971" w:author="CR#0016" w:date="2024-10-19T23:07:00Z"/>
          <w:rFonts w:cs="Arial"/>
        </w:rPr>
      </w:pPr>
      <w:ins w:id="10972" w:author="CR#0016" w:date="2024-10-19T23:07:00Z">
        <w:r w:rsidRPr="000E1D0D">
          <w:t>Table </w:t>
        </w:r>
        <w:r>
          <w:rPr>
            <w:noProof/>
            <w:lang w:eastAsia="zh-CN"/>
          </w:rPr>
          <w:t>6.6</w:t>
        </w:r>
        <w:r w:rsidRPr="000E1D0D">
          <w:t>.3.2.3.1-1: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75C963E8" w14:textId="77777777" w:rsidTr="003862CB">
        <w:trPr>
          <w:jc w:val="center"/>
          <w:ins w:id="10973" w:author="CR#0016" w:date="2024-10-19T23:07:00Z"/>
        </w:trPr>
        <w:tc>
          <w:tcPr>
            <w:tcW w:w="825" w:type="pct"/>
            <w:tcBorders>
              <w:bottom w:val="single" w:sz="6" w:space="0" w:color="auto"/>
            </w:tcBorders>
            <w:shd w:val="clear" w:color="auto" w:fill="C0C0C0"/>
            <w:vAlign w:val="center"/>
          </w:tcPr>
          <w:p w14:paraId="300F04DD" w14:textId="77777777" w:rsidR="00D16966" w:rsidRPr="000E1D0D" w:rsidRDefault="00D16966" w:rsidP="003862CB">
            <w:pPr>
              <w:pStyle w:val="TAH"/>
              <w:rPr>
                <w:ins w:id="10974" w:author="CR#0016" w:date="2024-10-19T23:07:00Z"/>
              </w:rPr>
            </w:pPr>
            <w:ins w:id="10975" w:author="CR#0016" w:date="2024-10-19T23:07:00Z">
              <w:r w:rsidRPr="000E1D0D">
                <w:t>Name</w:t>
              </w:r>
            </w:ins>
          </w:p>
        </w:tc>
        <w:tc>
          <w:tcPr>
            <w:tcW w:w="731" w:type="pct"/>
            <w:tcBorders>
              <w:bottom w:val="single" w:sz="6" w:space="0" w:color="auto"/>
            </w:tcBorders>
            <w:shd w:val="clear" w:color="auto" w:fill="C0C0C0"/>
            <w:vAlign w:val="center"/>
          </w:tcPr>
          <w:p w14:paraId="4B3A5246" w14:textId="77777777" w:rsidR="00D16966" w:rsidRPr="000E1D0D" w:rsidRDefault="00D16966" w:rsidP="003862CB">
            <w:pPr>
              <w:pStyle w:val="TAH"/>
              <w:rPr>
                <w:ins w:id="10976" w:author="CR#0016" w:date="2024-10-19T23:07:00Z"/>
              </w:rPr>
            </w:pPr>
            <w:ins w:id="10977" w:author="CR#0016" w:date="2024-10-19T23:07:00Z">
              <w:r w:rsidRPr="000E1D0D">
                <w:t>Data type</w:t>
              </w:r>
            </w:ins>
          </w:p>
        </w:tc>
        <w:tc>
          <w:tcPr>
            <w:tcW w:w="215" w:type="pct"/>
            <w:tcBorders>
              <w:bottom w:val="single" w:sz="6" w:space="0" w:color="auto"/>
            </w:tcBorders>
            <w:shd w:val="clear" w:color="auto" w:fill="C0C0C0"/>
            <w:vAlign w:val="center"/>
          </w:tcPr>
          <w:p w14:paraId="177325EB" w14:textId="77777777" w:rsidR="00D16966" w:rsidRPr="000E1D0D" w:rsidRDefault="00D16966" w:rsidP="003862CB">
            <w:pPr>
              <w:pStyle w:val="TAH"/>
              <w:rPr>
                <w:ins w:id="10978" w:author="CR#0016" w:date="2024-10-19T23:07:00Z"/>
              </w:rPr>
            </w:pPr>
            <w:ins w:id="10979" w:author="CR#0016" w:date="2024-10-19T23:07:00Z">
              <w:r w:rsidRPr="000E1D0D">
                <w:t>P</w:t>
              </w:r>
            </w:ins>
          </w:p>
        </w:tc>
        <w:tc>
          <w:tcPr>
            <w:tcW w:w="580" w:type="pct"/>
            <w:tcBorders>
              <w:bottom w:val="single" w:sz="6" w:space="0" w:color="auto"/>
            </w:tcBorders>
            <w:shd w:val="clear" w:color="auto" w:fill="C0C0C0"/>
            <w:vAlign w:val="center"/>
          </w:tcPr>
          <w:p w14:paraId="37825DB9" w14:textId="77777777" w:rsidR="00D16966" w:rsidRPr="000E1D0D" w:rsidRDefault="00D16966" w:rsidP="003862CB">
            <w:pPr>
              <w:pStyle w:val="TAH"/>
              <w:rPr>
                <w:ins w:id="10980" w:author="CR#0016" w:date="2024-10-19T23:07:00Z"/>
              </w:rPr>
            </w:pPr>
            <w:ins w:id="10981" w:author="CR#0016" w:date="2024-10-19T23:07:00Z">
              <w:r w:rsidRPr="000E1D0D">
                <w:t>Cardinality</w:t>
              </w:r>
            </w:ins>
          </w:p>
        </w:tc>
        <w:tc>
          <w:tcPr>
            <w:tcW w:w="1852" w:type="pct"/>
            <w:tcBorders>
              <w:bottom w:val="single" w:sz="6" w:space="0" w:color="auto"/>
            </w:tcBorders>
            <w:shd w:val="clear" w:color="auto" w:fill="C0C0C0"/>
            <w:vAlign w:val="center"/>
          </w:tcPr>
          <w:p w14:paraId="1F524246" w14:textId="77777777" w:rsidR="00D16966" w:rsidRPr="000E1D0D" w:rsidRDefault="00D16966" w:rsidP="003862CB">
            <w:pPr>
              <w:pStyle w:val="TAH"/>
              <w:rPr>
                <w:ins w:id="10982" w:author="CR#0016" w:date="2024-10-19T23:07:00Z"/>
              </w:rPr>
            </w:pPr>
            <w:ins w:id="10983" w:author="CR#0016" w:date="2024-10-19T23:07:00Z">
              <w:r w:rsidRPr="000E1D0D">
                <w:t>Description</w:t>
              </w:r>
            </w:ins>
          </w:p>
        </w:tc>
        <w:tc>
          <w:tcPr>
            <w:tcW w:w="796" w:type="pct"/>
            <w:tcBorders>
              <w:bottom w:val="single" w:sz="6" w:space="0" w:color="auto"/>
            </w:tcBorders>
            <w:shd w:val="clear" w:color="auto" w:fill="C0C0C0"/>
            <w:vAlign w:val="center"/>
          </w:tcPr>
          <w:p w14:paraId="31C53685" w14:textId="77777777" w:rsidR="00D16966" w:rsidRPr="000E1D0D" w:rsidRDefault="00D16966" w:rsidP="003862CB">
            <w:pPr>
              <w:pStyle w:val="TAH"/>
              <w:rPr>
                <w:ins w:id="10984" w:author="CR#0016" w:date="2024-10-19T23:07:00Z"/>
              </w:rPr>
            </w:pPr>
            <w:ins w:id="10985" w:author="CR#0016" w:date="2024-10-19T23:07:00Z">
              <w:r w:rsidRPr="000E1D0D">
                <w:t>Applicability</w:t>
              </w:r>
            </w:ins>
          </w:p>
        </w:tc>
      </w:tr>
      <w:tr w:rsidR="00D16966" w:rsidRPr="000E1D0D" w14:paraId="5A25A311" w14:textId="77777777" w:rsidTr="003862CB">
        <w:trPr>
          <w:jc w:val="center"/>
          <w:ins w:id="10986" w:author="CR#0016" w:date="2024-10-19T23:07:00Z"/>
        </w:trPr>
        <w:tc>
          <w:tcPr>
            <w:tcW w:w="825" w:type="pct"/>
            <w:tcBorders>
              <w:top w:val="single" w:sz="6" w:space="0" w:color="auto"/>
            </w:tcBorders>
            <w:shd w:val="clear" w:color="auto" w:fill="auto"/>
            <w:vAlign w:val="center"/>
          </w:tcPr>
          <w:p w14:paraId="4A0AA215" w14:textId="77777777" w:rsidR="00D16966" w:rsidRPr="000E1D0D" w:rsidRDefault="00D16966" w:rsidP="003862CB">
            <w:pPr>
              <w:pStyle w:val="TAL"/>
              <w:rPr>
                <w:ins w:id="10987" w:author="CR#0016" w:date="2024-10-19T23:07:00Z"/>
              </w:rPr>
            </w:pPr>
            <w:ins w:id="10988" w:author="CR#0016" w:date="2024-10-19T23:07:00Z">
              <w:r w:rsidRPr="000E1D0D">
                <w:t>n/a</w:t>
              </w:r>
            </w:ins>
          </w:p>
        </w:tc>
        <w:tc>
          <w:tcPr>
            <w:tcW w:w="731" w:type="pct"/>
            <w:tcBorders>
              <w:top w:val="single" w:sz="6" w:space="0" w:color="auto"/>
            </w:tcBorders>
            <w:vAlign w:val="center"/>
          </w:tcPr>
          <w:p w14:paraId="14F8E190" w14:textId="77777777" w:rsidR="00D16966" w:rsidRPr="000E1D0D" w:rsidRDefault="00D16966" w:rsidP="003862CB">
            <w:pPr>
              <w:pStyle w:val="TAL"/>
              <w:rPr>
                <w:ins w:id="10989" w:author="CR#0016" w:date="2024-10-19T23:07:00Z"/>
              </w:rPr>
            </w:pPr>
          </w:p>
        </w:tc>
        <w:tc>
          <w:tcPr>
            <w:tcW w:w="215" w:type="pct"/>
            <w:tcBorders>
              <w:top w:val="single" w:sz="6" w:space="0" w:color="auto"/>
            </w:tcBorders>
            <w:vAlign w:val="center"/>
          </w:tcPr>
          <w:p w14:paraId="2AF2144D" w14:textId="77777777" w:rsidR="00D16966" w:rsidRPr="000E1D0D" w:rsidRDefault="00D16966" w:rsidP="003862CB">
            <w:pPr>
              <w:pStyle w:val="TAC"/>
              <w:rPr>
                <w:ins w:id="10990" w:author="CR#0016" w:date="2024-10-19T23:07:00Z"/>
              </w:rPr>
            </w:pPr>
          </w:p>
        </w:tc>
        <w:tc>
          <w:tcPr>
            <w:tcW w:w="580" w:type="pct"/>
            <w:tcBorders>
              <w:top w:val="single" w:sz="6" w:space="0" w:color="auto"/>
            </w:tcBorders>
            <w:vAlign w:val="center"/>
          </w:tcPr>
          <w:p w14:paraId="24019049" w14:textId="77777777" w:rsidR="00D16966" w:rsidRPr="000E1D0D" w:rsidRDefault="00D16966" w:rsidP="003862CB">
            <w:pPr>
              <w:pStyle w:val="TAC"/>
              <w:rPr>
                <w:ins w:id="10991" w:author="CR#0016" w:date="2024-10-19T23:07:00Z"/>
              </w:rPr>
            </w:pPr>
          </w:p>
        </w:tc>
        <w:tc>
          <w:tcPr>
            <w:tcW w:w="1852" w:type="pct"/>
            <w:tcBorders>
              <w:top w:val="single" w:sz="6" w:space="0" w:color="auto"/>
            </w:tcBorders>
            <w:shd w:val="clear" w:color="auto" w:fill="auto"/>
            <w:vAlign w:val="center"/>
          </w:tcPr>
          <w:p w14:paraId="6B0910D7" w14:textId="77777777" w:rsidR="00D16966" w:rsidRPr="000E1D0D" w:rsidRDefault="00D16966" w:rsidP="003862CB">
            <w:pPr>
              <w:pStyle w:val="TAL"/>
              <w:rPr>
                <w:ins w:id="10992" w:author="CR#0016" w:date="2024-10-19T23:07:00Z"/>
              </w:rPr>
            </w:pPr>
          </w:p>
        </w:tc>
        <w:tc>
          <w:tcPr>
            <w:tcW w:w="796" w:type="pct"/>
            <w:tcBorders>
              <w:top w:val="single" w:sz="6" w:space="0" w:color="auto"/>
            </w:tcBorders>
            <w:vAlign w:val="center"/>
          </w:tcPr>
          <w:p w14:paraId="55D7FD84" w14:textId="77777777" w:rsidR="00D16966" w:rsidRPr="000E1D0D" w:rsidRDefault="00D16966" w:rsidP="003862CB">
            <w:pPr>
              <w:pStyle w:val="TAL"/>
              <w:rPr>
                <w:ins w:id="10993" w:author="CR#0016" w:date="2024-10-19T23:07:00Z"/>
              </w:rPr>
            </w:pPr>
          </w:p>
        </w:tc>
      </w:tr>
    </w:tbl>
    <w:p w14:paraId="70EDB584" w14:textId="77777777" w:rsidR="00D16966" w:rsidRPr="000E1D0D" w:rsidRDefault="00D16966" w:rsidP="00D16966">
      <w:pPr>
        <w:rPr>
          <w:ins w:id="10994" w:author="CR#0016" w:date="2024-10-19T23:07:00Z"/>
        </w:rPr>
      </w:pPr>
    </w:p>
    <w:p w14:paraId="6A5969D5" w14:textId="77777777" w:rsidR="00D16966" w:rsidRPr="000E1D0D" w:rsidRDefault="00D16966" w:rsidP="00D16966">
      <w:pPr>
        <w:rPr>
          <w:ins w:id="10995" w:author="CR#0016" w:date="2024-10-19T23:07:00Z"/>
        </w:rPr>
      </w:pPr>
      <w:ins w:id="10996" w:author="CR#0016" w:date="2024-10-19T23:07:00Z">
        <w:r w:rsidRPr="000E1D0D">
          <w:t>This method shall support the request data structures specified in table </w:t>
        </w:r>
        <w:r>
          <w:rPr>
            <w:noProof/>
            <w:lang w:eastAsia="zh-CN"/>
          </w:rPr>
          <w:t>6.6</w:t>
        </w:r>
        <w:r w:rsidRPr="000E1D0D">
          <w:t>.3.2.3.1-2 and the response data structures and response codes specified in table </w:t>
        </w:r>
        <w:r>
          <w:rPr>
            <w:noProof/>
            <w:lang w:eastAsia="zh-CN"/>
          </w:rPr>
          <w:t>6.6</w:t>
        </w:r>
        <w:r w:rsidRPr="000E1D0D">
          <w:t>.3.2.3.1-3.</w:t>
        </w:r>
      </w:ins>
    </w:p>
    <w:p w14:paraId="033E0B57" w14:textId="77777777" w:rsidR="00D16966" w:rsidRPr="000E1D0D" w:rsidRDefault="00D16966" w:rsidP="00D16966">
      <w:pPr>
        <w:pStyle w:val="TH"/>
        <w:rPr>
          <w:ins w:id="10997" w:author="CR#0016" w:date="2024-10-19T23:07:00Z"/>
        </w:rPr>
      </w:pPr>
      <w:ins w:id="10998" w:author="CR#0016" w:date="2024-10-19T23:07:00Z">
        <w:r w:rsidRPr="000E1D0D">
          <w:lastRenderedPageBreak/>
          <w:t>Table </w:t>
        </w:r>
        <w:r>
          <w:rPr>
            <w:noProof/>
            <w:lang w:eastAsia="zh-CN"/>
          </w:rPr>
          <w:t>6.6</w:t>
        </w:r>
        <w:r w:rsidRPr="000E1D0D">
          <w:t>.3.2.3.1-2: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7EBF6BED" w14:textId="77777777" w:rsidTr="003862CB">
        <w:trPr>
          <w:jc w:val="center"/>
          <w:ins w:id="10999" w:author="CR#0016" w:date="2024-10-19T23:07:00Z"/>
        </w:trPr>
        <w:tc>
          <w:tcPr>
            <w:tcW w:w="2119" w:type="dxa"/>
            <w:tcBorders>
              <w:bottom w:val="single" w:sz="6" w:space="0" w:color="auto"/>
            </w:tcBorders>
            <w:shd w:val="clear" w:color="auto" w:fill="C0C0C0"/>
            <w:vAlign w:val="center"/>
          </w:tcPr>
          <w:p w14:paraId="7E45BEDA" w14:textId="77777777" w:rsidR="00D16966" w:rsidRPr="000E1D0D" w:rsidRDefault="00D16966" w:rsidP="003862CB">
            <w:pPr>
              <w:pStyle w:val="TAH"/>
              <w:rPr>
                <w:ins w:id="11000" w:author="CR#0016" w:date="2024-10-19T23:07:00Z"/>
              </w:rPr>
            </w:pPr>
            <w:ins w:id="11001" w:author="CR#0016" w:date="2024-10-19T23:07:00Z">
              <w:r w:rsidRPr="000E1D0D">
                <w:t>Data type</w:t>
              </w:r>
            </w:ins>
          </w:p>
        </w:tc>
        <w:tc>
          <w:tcPr>
            <w:tcW w:w="425" w:type="dxa"/>
            <w:tcBorders>
              <w:bottom w:val="single" w:sz="6" w:space="0" w:color="auto"/>
            </w:tcBorders>
            <w:shd w:val="clear" w:color="auto" w:fill="C0C0C0"/>
            <w:vAlign w:val="center"/>
          </w:tcPr>
          <w:p w14:paraId="54B79E84" w14:textId="77777777" w:rsidR="00D16966" w:rsidRPr="000E1D0D" w:rsidRDefault="00D16966" w:rsidP="003862CB">
            <w:pPr>
              <w:pStyle w:val="TAH"/>
              <w:rPr>
                <w:ins w:id="11002" w:author="CR#0016" w:date="2024-10-19T23:07:00Z"/>
              </w:rPr>
            </w:pPr>
            <w:ins w:id="11003" w:author="CR#0016" w:date="2024-10-19T23:07:00Z">
              <w:r w:rsidRPr="000E1D0D">
                <w:t>P</w:t>
              </w:r>
            </w:ins>
          </w:p>
        </w:tc>
        <w:tc>
          <w:tcPr>
            <w:tcW w:w="1134" w:type="dxa"/>
            <w:tcBorders>
              <w:bottom w:val="single" w:sz="6" w:space="0" w:color="auto"/>
            </w:tcBorders>
            <w:shd w:val="clear" w:color="auto" w:fill="C0C0C0"/>
            <w:vAlign w:val="center"/>
          </w:tcPr>
          <w:p w14:paraId="23491F52" w14:textId="77777777" w:rsidR="00D16966" w:rsidRPr="000E1D0D" w:rsidRDefault="00D16966" w:rsidP="003862CB">
            <w:pPr>
              <w:pStyle w:val="TAH"/>
              <w:rPr>
                <w:ins w:id="11004" w:author="CR#0016" w:date="2024-10-19T23:07:00Z"/>
              </w:rPr>
            </w:pPr>
            <w:ins w:id="11005" w:author="CR#0016" w:date="2024-10-19T23:07:00Z">
              <w:r w:rsidRPr="000E1D0D">
                <w:t>Cardinality</w:t>
              </w:r>
            </w:ins>
          </w:p>
        </w:tc>
        <w:tc>
          <w:tcPr>
            <w:tcW w:w="5943" w:type="dxa"/>
            <w:tcBorders>
              <w:bottom w:val="single" w:sz="6" w:space="0" w:color="auto"/>
            </w:tcBorders>
            <w:shd w:val="clear" w:color="auto" w:fill="C0C0C0"/>
            <w:vAlign w:val="center"/>
          </w:tcPr>
          <w:p w14:paraId="47435FCF" w14:textId="77777777" w:rsidR="00D16966" w:rsidRPr="000E1D0D" w:rsidRDefault="00D16966" w:rsidP="003862CB">
            <w:pPr>
              <w:pStyle w:val="TAH"/>
              <w:rPr>
                <w:ins w:id="11006" w:author="CR#0016" w:date="2024-10-19T23:07:00Z"/>
              </w:rPr>
            </w:pPr>
            <w:ins w:id="11007" w:author="CR#0016" w:date="2024-10-19T23:07:00Z">
              <w:r w:rsidRPr="000E1D0D">
                <w:t>Description</w:t>
              </w:r>
            </w:ins>
          </w:p>
        </w:tc>
      </w:tr>
      <w:tr w:rsidR="00D16966" w:rsidRPr="000E1D0D" w14:paraId="48A83051" w14:textId="77777777" w:rsidTr="003862CB">
        <w:trPr>
          <w:jc w:val="center"/>
          <w:ins w:id="11008" w:author="CR#0016" w:date="2024-10-19T23:07:00Z"/>
        </w:trPr>
        <w:tc>
          <w:tcPr>
            <w:tcW w:w="2119" w:type="dxa"/>
            <w:tcBorders>
              <w:top w:val="single" w:sz="6" w:space="0" w:color="auto"/>
            </w:tcBorders>
            <w:shd w:val="clear" w:color="auto" w:fill="auto"/>
            <w:vAlign w:val="center"/>
          </w:tcPr>
          <w:p w14:paraId="109C5A3D" w14:textId="77777777" w:rsidR="00D16966" w:rsidRPr="000E1D0D" w:rsidRDefault="00D16966" w:rsidP="003862CB">
            <w:pPr>
              <w:pStyle w:val="TAL"/>
              <w:rPr>
                <w:ins w:id="11009" w:author="CR#0016" w:date="2024-10-19T23:07:00Z"/>
              </w:rPr>
            </w:pPr>
            <w:ins w:id="11010" w:author="CR#0016" w:date="2024-10-19T23:07:00Z">
              <w:r>
                <w:t>BdtSubscription</w:t>
              </w:r>
            </w:ins>
          </w:p>
        </w:tc>
        <w:tc>
          <w:tcPr>
            <w:tcW w:w="425" w:type="dxa"/>
            <w:tcBorders>
              <w:top w:val="single" w:sz="6" w:space="0" w:color="auto"/>
            </w:tcBorders>
            <w:vAlign w:val="center"/>
          </w:tcPr>
          <w:p w14:paraId="593E8271" w14:textId="77777777" w:rsidR="00D16966" w:rsidRPr="000E1D0D" w:rsidRDefault="00D16966" w:rsidP="003862CB">
            <w:pPr>
              <w:pStyle w:val="TAC"/>
              <w:rPr>
                <w:ins w:id="11011" w:author="CR#0016" w:date="2024-10-19T23:07:00Z"/>
              </w:rPr>
            </w:pPr>
            <w:ins w:id="11012" w:author="CR#0016" w:date="2024-10-19T23:07:00Z">
              <w:r w:rsidRPr="000E1D0D">
                <w:t>M</w:t>
              </w:r>
            </w:ins>
          </w:p>
        </w:tc>
        <w:tc>
          <w:tcPr>
            <w:tcW w:w="1134" w:type="dxa"/>
            <w:tcBorders>
              <w:top w:val="single" w:sz="6" w:space="0" w:color="auto"/>
            </w:tcBorders>
            <w:vAlign w:val="center"/>
          </w:tcPr>
          <w:p w14:paraId="4E1F104D" w14:textId="77777777" w:rsidR="00D16966" w:rsidRPr="000E1D0D" w:rsidRDefault="00D16966" w:rsidP="003862CB">
            <w:pPr>
              <w:pStyle w:val="TAC"/>
              <w:rPr>
                <w:ins w:id="11013" w:author="CR#0016" w:date="2024-10-19T23:07:00Z"/>
              </w:rPr>
            </w:pPr>
            <w:ins w:id="11014" w:author="CR#0016" w:date="2024-10-19T23:07:00Z">
              <w:r w:rsidRPr="000E1D0D">
                <w:t>1</w:t>
              </w:r>
            </w:ins>
          </w:p>
        </w:tc>
        <w:tc>
          <w:tcPr>
            <w:tcW w:w="5943" w:type="dxa"/>
            <w:tcBorders>
              <w:top w:val="single" w:sz="6" w:space="0" w:color="auto"/>
            </w:tcBorders>
            <w:shd w:val="clear" w:color="auto" w:fill="auto"/>
            <w:vAlign w:val="center"/>
          </w:tcPr>
          <w:p w14:paraId="18C13F5A" w14:textId="77777777" w:rsidR="00D16966" w:rsidRPr="000E1D0D" w:rsidRDefault="00D16966" w:rsidP="003862CB">
            <w:pPr>
              <w:pStyle w:val="TAL"/>
              <w:rPr>
                <w:ins w:id="11015" w:author="CR#0016" w:date="2024-10-19T23:07:00Z"/>
              </w:rPr>
            </w:pPr>
            <w:ins w:id="11016" w:author="CR#0016" w:date="2024-10-19T23:07:00Z">
              <w:r w:rsidRPr="000E1D0D">
                <w:t xml:space="preserve">Represents the parameters to request the creation of a </w:t>
              </w:r>
              <w:r>
                <w:t>BDT Subscription</w:t>
              </w:r>
              <w:r w:rsidRPr="000E1D0D">
                <w:t>.</w:t>
              </w:r>
            </w:ins>
          </w:p>
        </w:tc>
      </w:tr>
    </w:tbl>
    <w:p w14:paraId="77527E58" w14:textId="77777777" w:rsidR="00D16966" w:rsidRPr="000E1D0D" w:rsidRDefault="00D16966" w:rsidP="00D16966">
      <w:pPr>
        <w:rPr>
          <w:ins w:id="11017" w:author="CR#0016" w:date="2024-10-19T23:07:00Z"/>
        </w:rPr>
      </w:pPr>
    </w:p>
    <w:p w14:paraId="32C5FDE4" w14:textId="77777777" w:rsidR="00D16966" w:rsidRPr="000E1D0D" w:rsidRDefault="00D16966" w:rsidP="00D16966">
      <w:pPr>
        <w:pStyle w:val="TH"/>
        <w:rPr>
          <w:ins w:id="11018" w:author="CR#0016" w:date="2024-10-19T23:07:00Z"/>
        </w:rPr>
      </w:pPr>
      <w:ins w:id="11019" w:author="CR#0016" w:date="2024-10-19T23:07:00Z">
        <w:r w:rsidRPr="000E1D0D">
          <w:t>Table </w:t>
        </w:r>
        <w:r>
          <w:rPr>
            <w:noProof/>
            <w:lang w:eastAsia="zh-CN"/>
          </w:rPr>
          <w:t>6.6</w:t>
        </w:r>
        <w:r w:rsidRPr="000E1D0D">
          <w:t>.3.2.3.1-3: Data structures supported by the POST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16966" w:rsidRPr="000E1D0D" w14:paraId="73DEB524" w14:textId="77777777" w:rsidTr="003862CB">
        <w:trPr>
          <w:jc w:val="center"/>
          <w:ins w:id="11020" w:author="CR#0016" w:date="2024-10-19T23:07:00Z"/>
        </w:trPr>
        <w:tc>
          <w:tcPr>
            <w:tcW w:w="1101" w:type="pct"/>
            <w:tcBorders>
              <w:bottom w:val="single" w:sz="6" w:space="0" w:color="auto"/>
            </w:tcBorders>
            <w:shd w:val="clear" w:color="auto" w:fill="C0C0C0"/>
            <w:vAlign w:val="center"/>
          </w:tcPr>
          <w:p w14:paraId="70A9DA7C" w14:textId="77777777" w:rsidR="00D16966" w:rsidRPr="000E1D0D" w:rsidRDefault="00D16966" w:rsidP="003862CB">
            <w:pPr>
              <w:pStyle w:val="TAH"/>
              <w:rPr>
                <w:ins w:id="11021" w:author="CR#0016" w:date="2024-10-19T23:07:00Z"/>
              </w:rPr>
            </w:pPr>
            <w:ins w:id="11022" w:author="CR#0016" w:date="2024-10-19T23:07:00Z">
              <w:r w:rsidRPr="000E1D0D">
                <w:t>Data type</w:t>
              </w:r>
            </w:ins>
          </w:p>
        </w:tc>
        <w:tc>
          <w:tcPr>
            <w:tcW w:w="221" w:type="pct"/>
            <w:tcBorders>
              <w:bottom w:val="single" w:sz="6" w:space="0" w:color="auto"/>
            </w:tcBorders>
            <w:shd w:val="clear" w:color="auto" w:fill="C0C0C0"/>
            <w:vAlign w:val="center"/>
          </w:tcPr>
          <w:p w14:paraId="3F2FABE7" w14:textId="77777777" w:rsidR="00D16966" w:rsidRPr="000E1D0D" w:rsidRDefault="00D16966" w:rsidP="003862CB">
            <w:pPr>
              <w:pStyle w:val="TAH"/>
              <w:rPr>
                <w:ins w:id="11023" w:author="CR#0016" w:date="2024-10-19T23:07:00Z"/>
              </w:rPr>
            </w:pPr>
            <w:ins w:id="11024" w:author="CR#0016" w:date="2024-10-19T23:07:00Z">
              <w:r w:rsidRPr="000E1D0D">
                <w:t>P</w:t>
              </w:r>
            </w:ins>
          </w:p>
        </w:tc>
        <w:tc>
          <w:tcPr>
            <w:tcW w:w="589" w:type="pct"/>
            <w:tcBorders>
              <w:bottom w:val="single" w:sz="6" w:space="0" w:color="auto"/>
            </w:tcBorders>
            <w:shd w:val="clear" w:color="auto" w:fill="C0C0C0"/>
            <w:vAlign w:val="center"/>
          </w:tcPr>
          <w:p w14:paraId="22E28347" w14:textId="77777777" w:rsidR="00D16966" w:rsidRPr="000E1D0D" w:rsidRDefault="00D16966" w:rsidP="003862CB">
            <w:pPr>
              <w:pStyle w:val="TAH"/>
              <w:rPr>
                <w:ins w:id="11025" w:author="CR#0016" w:date="2024-10-19T23:07:00Z"/>
              </w:rPr>
            </w:pPr>
            <w:ins w:id="11026" w:author="CR#0016" w:date="2024-10-19T23:07:00Z">
              <w:r w:rsidRPr="000E1D0D">
                <w:t>Cardinality</w:t>
              </w:r>
            </w:ins>
          </w:p>
        </w:tc>
        <w:tc>
          <w:tcPr>
            <w:tcW w:w="590" w:type="pct"/>
            <w:tcBorders>
              <w:bottom w:val="single" w:sz="6" w:space="0" w:color="auto"/>
            </w:tcBorders>
            <w:shd w:val="clear" w:color="auto" w:fill="C0C0C0"/>
            <w:vAlign w:val="center"/>
          </w:tcPr>
          <w:p w14:paraId="66D303C5" w14:textId="77777777" w:rsidR="00D16966" w:rsidRPr="000E1D0D" w:rsidRDefault="00D16966" w:rsidP="003862CB">
            <w:pPr>
              <w:pStyle w:val="TAH"/>
              <w:rPr>
                <w:ins w:id="11027" w:author="CR#0016" w:date="2024-10-19T23:07:00Z"/>
              </w:rPr>
            </w:pPr>
            <w:ins w:id="11028" w:author="CR#0016" w:date="2024-10-19T23:07:00Z">
              <w:r w:rsidRPr="000E1D0D">
                <w:t>Response</w:t>
              </w:r>
            </w:ins>
          </w:p>
          <w:p w14:paraId="4844999F" w14:textId="77777777" w:rsidR="00D16966" w:rsidRPr="000E1D0D" w:rsidRDefault="00D16966" w:rsidP="003862CB">
            <w:pPr>
              <w:pStyle w:val="TAH"/>
              <w:rPr>
                <w:ins w:id="11029" w:author="CR#0016" w:date="2024-10-19T23:07:00Z"/>
              </w:rPr>
            </w:pPr>
            <w:ins w:id="11030" w:author="CR#0016" w:date="2024-10-19T23:07:00Z">
              <w:r w:rsidRPr="000E1D0D">
                <w:t>codes</w:t>
              </w:r>
            </w:ins>
          </w:p>
        </w:tc>
        <w:tc>
          <w:tcPr>
            <w:tcW w:w="2499" w:type="pct"/>
            <w:tcBorders>
              <w:bottom w:val="single" w:sz="6" w:space="0" w:color="auto"/>
            </w:tcBorders>
            <w:shd w:val="clear" w:color="auto" w:fill="C0C0C0"/>
            <w:vAlign w:val="center"/>
          </w:tcPr>
          <w:p w14:paraId="0AC648AC" w14:textId="77777777" w:rsidR="00D16966" w:rsidRPr="000E1D0D" w:rsidRDefault="00D16966" w:rsidP="003862CB">
            <w:pPr>
              <w:pStyle w:val="TAH"/>
              <w:rPr>
                <w:ins w:id="11031" w:author="CR#0016" w:date="2024-10-19T23:07:00Z"/>
              </w:rPr>
            </w:pPr>
            <w:ins w:id="11032" w:author="CR#0016" w:date="2024-10-19T23:07:00Z">
              <w:r w:rsidRPr="000E1D0D">
                <w:t>Description</w:t>
              </w:r>
            </w:ins>
          </w:p>
        </w:tc>
      </w:tr>
      <w:tr w:rsidR="00D16966" w:rsidRPr="000E1D0D" w14:paraId="114B7CB1" w14:textId="77777777" w:rsidTr="003862CB">
        <w:trPr>
          <w:jc w:val="center"/>
          <w:ins w:id="11033" w:author="CR#0016" w:date="2024-10-19T23:07:00Z"/>
        </w:trPr>
        <w:tc>
          <w:tcPr>
            <w:tcW w:w="1101" w:type="pct"/>
            <w:tcBorders>
              <w:top w:val="single" w:sz="6" w:space="0" w:color="auto"/>
            </w:tcBorders>
            <w:shd w:val="clear" w:color="auto" w:fill="auto"/>
            <w:vAlign w:val="center"/>
          </w:tcPr>
          <w:p w14:paraId="41D80AEF" w14:textId="77777777" w:rsidR="00D16966" w:rsidRPr="000E1D0D" w:rsidRDefault="00D16966" w:rsidP="003862CB">
            <w:pPr>
              <w:pStyle w:val="TAL"/>
              <w:rPr>
                <w:ins w:id="11034" w:author="CR#0016" w:date="2024-10-19T23:07:00Z"/>
              </w:rPr>
            </w:pPr>
            <w:ins w:id="11035" w:author="CR#0016" w:date="2024-10-19T23:07:00Z">
              <w:r>
                <w:t>BdtSubscription</w:t>
              </w:r>
            </w:ins>
          </w:p>
        </w:tc>
        <w:tc>
          <w:tcPr>
            <w:tcW w:w="221" w:type="pct"/>
            <w:tcBorders>
              <w:top w:val="single" w:sz="6" w:space="0" w:color="auto"/>
            </w:tcBorders>
            <w:vAlign w:val="center"/>
          </w:tcPr>
          <w:p w14:paraId="1828392F" w14:textId="77777777" w:rsidR="00D16966" w:rsidRPr="000E1D0D" w:rsidRDefault="00D16966" w:rsidP="003862CB">
            <w:pPr>
              <w:pStyle w:val="TAC"/>
              <w:rPr>
                <w:ins w:id="11036" w:author="CR#0016" w:date="2024-10-19T23:07:00Z"/>
              </w:rPr>
            </w:pPr>
            <w:ins w:id="11037" w:author="CR#0016" w:date="2024-10-19T23:07:00Z">
              <w:r w:rsidRPr="000E1D0D">
                <w:t>M</w:t>
              </w:r>
            </w:ins>
          </w:p>
        </w:tc>
        <w:tc>
          <w:tcPr>
            <w:tcW w:w="589" w:type="pct"/>
            <w:tcBorders>
              <w:top w:val="single" w:sz="6" w:space="0" w:color="auto"/>
            </w:tcBorders>
            <w:vAlign w:val="center"/>
          </w:tcPr>
          <w:p w14:paraId="5A26890E" w14:textId="77777777" w:rsidR="00D16966" w:rsidRPr="000E1D0D" w:rsidRDefault="00D16966" w:rsidP="003862CB">
            <w:pPr>
              <w:pStyle w:val="TAC"/>
              <w:rPr>
                <w:ins w:id="11038" w:author="CR#0016" w:date="2024-10-19T23:07:00Z"/>
              </w:rPr>
            </w:pPr>
            <w:ins w:id="11039" w:author="CR#0016" w:date="2024-10-19T23:07:00Z">
              <w:r w:rsidRPr="000E1D0D">
                <w:t>1</w:t>
              </w:r>
            </w:ins>
          </w:p>
        </w:tc>
        <w:tc>
          <w:tcPr>
            <w:tcW w:w="590" w:type="pct"/>
            <w:tcBorders>
              <w:top w:val="single" w:sz="6" w:space="0" w:color="auto"/>
            </w:tcBorders>
            <w:vAlign w:val="center"/>
          </w:tcPr>
          <w:p w14:paraId="1364B4C8" w14:textId="77777777" w:rsidR="00D16966" w:rsidRPr="000E1D0D" w:rsidRDefault="00D16966" w:rsidP="003862CB">
            <w:pPr>
              <w:pStyle w:val="TAL"/>
              <w:rPr>
                <w:ins w:id="11040" w:author="CR#0016" w:date="2024-10-19T23:07:00Z"/>
              </w:rPr>
            </w:pPr>
            <w:ins w:id="11041" w:author="CR#0016" w:date="2024-10-19T23:07:00Z">
              <w:r w:rsidRPr="000E1D0D">
                <w:t>201 Created</w:t>
              </w:r>
            </w:ins>
          </w:p>
        </w:tc>
        <w:tc>
          <w:tcPr>
            <w:tcW w:w="2499" w:type="pct"/>
            <w:tcBorders>
              <w:top w:val="single" w:sz="6" w:space="0" w:color="auto"/>
            </w:tcBorders>
            <w:shd w:val="clear" w:color="auto" w:fill="auto"/>
            <w:vAlign w:val="center"/>
          </w:tcPr>
          <w:p w14:paraId="19781634" w14:textId="77777777" w:rsidR="00D16966" w:rsidRPr="000E1D0D" w:rsidRDefault="00D16966" w:rsidP="003862CB">
            <w:pPr>
              <w:pStyle w:val="TAL"/>
              <w:rPr>
                <w:ins w:id="11042" w:author="CR#0016" w:date="2024-10-19T23:07:00Z"/>
              </w:rPr>
            </w:pPr>
            <w:ins w:id="11043" w:author="CR#0016" w:date="2024-10-19T23:07:00Z">
              <w:r w:rsidRPr="000E1D0D">
                <w:t xml:space="preserve">Successful case. The </w:t>
              </w:r>
              <w:r>
                <w:t>BDT Subscription</w:t>
              </w:r>
              <w:r w:rsidRPr="000E1D0D">
                <w:t xml:space="preserve"> is successfully created and a representation of the created "Individual </w:t>
              </w:r>
              <w:r>
                <w:t>BDT Subscription</w:t>
              </w:r>
              <w:r w:rsidRPr="000E1D0D">
                <w:t>" resource shall be returned.</w:t>
              </w:r>
            </w:ins>
          </w:p>
          <w:p w14:paraId="2EF88F8D" w14:textId="77777777" w:rsidR="00D16966" w:rsidRPr="000E1D0D" w:rsidRDefault="00D16966" w:rsidP="003862CB">
            <w:pPr>
              <w:pStyle w:val="TAL"/>
              <w:rPr>
                <w:ins w:id="11044" w:author="CR#0016" w:date="2024-10-19T23:07:00Z"/>
              </w:rPr>
            </w:pPr>
          </w:p>
          <w:p w14:paraId="10A7D2B7" w14:textId="77777777" w:rsidR="00D16966" w:rsidRPr="000E1D0D" w:rsidRDefault="00D16966" w:rsidP="003862CB">
            <w:pPr>
              <w:pStyle w:val="TAL"/>
              <w:rPr>
                <w:ins w:id="11045" w:author="CR#0016" w:date="2024-10-19T23:07:00Z"/>
              </w:rPr>
            </w:pPr>
            <w:ins w:id="11046" w:author="CR#0016" w:date="2024-10-19T23:07:00Z">
              <w:r w:rsidRPr="000E1D0D">
                <w:t>An HTTP "Location" header that contains the URI of the created resource shall also be included.</w:t>
              </w:r>
            </w:ins>
          </w:p>
        </w:tc>
      </w:tr>
      <w:tr w:rsidR="00D16966" w:rsidRPr="000E1D0D" w14:paraId="1ED307E8" w14:textId="77777777" w:rsidTr="003862CB">
        <w:trPr>
          <w:jc w:val="center"/>
          <w:ins w:id="11047" w:author="CR#0016" w:date="2024-10-19T23:07:00Z"/>
        </w:trPr>
        <w:tc>
          <w:tcPr>
            <w:tcW w:w="5000" w:type="pct"/>
            <w:gridSpan w:val="5"/>
            <w:shd w:val="clear" w:color="auto" w:fill="auto"/>
            <w:vAlign w:val="center"/>
          </w:tcPr>
          <w:p w14:paraId="17FB4D59" w14:textId="77777777" w:rsidR="00D16966" w:rsidRPr="000E1D0D" w:rsidRDefault="00D16966" w:rsidP="003862CB">
            <w:pPr>
              <w:pStyle w:val="TAN"/>
              <w:rPr>
                <w:ins w:id="11048" w:author="CR#0016" w:date="2024-10-19T23:07:00Z"/>
              </w:rPr>
            </w:pPr>
            <w:ins w:id="11049" w:author="CR#0016" w:date="2024-10-19T23:07:00Z">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ins>
          </w:p>
        </w:tc>
      </w:tr>
    </w:tbl>
    <w:p w14:paraId="20E30814" w14:textId="77777777" w:rsidR="00D16966" w:rsidRPr="000E1D0D" w:rsidRDefault="00D16966" w:rsidP="00D16966">
      <w:pPr>
        <w:rPr>
          <w:ins w:id="11050" w:author="CR#0016" w:date="2024-10-19T23:07:00Z"/>
        </w:rPr>
      </w:pPr>
    </w:p>
    <w:p w14:paraId="40B9B4F7" w14:textId="77777777" w:rsidR="00D16966" w:rsidRPr="000E1D0D" w:rsidRDefault="00D16966" w:rsidP="00D16966">
      <w:pPr>
        <w:pStyle w:val="TH"/>
        <w:rPr>
          <w:ins w:id="11051" w:author="CR#0016" w:date="2024-10-19T23:07:00Z"/>
        </w:rPr>
      </w:pPr>
      <w:ins w:id="11052" w:author="CR#0016" w:date="2024-10-19T23:07:00Z">
        <w:r w:rsidRPr="000E1D0D">
          <w:t>Table </w:t>
        </w:r>
        <w:r>
          <w:rPr>
            <w:noProof/>
            <w:lang w:eastAsia="zh-CN"/>
          </w:rPr>
          <w:t>6.6</w:t>
        </w:r>
        <w:r w:rsidRPr="000E1D0D">
          <w:t>.3.2.3.1-4: Headers supported by the 201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16966" w:rsidRPr="000E1D0D" w14:paraId="5EC23ADC" w14:textId="77777777" w:rsidTr="003862CB">
        <w:trPr>
          <w:jc w:val="center"/>
          <w:ins w:id="11053" w:author="CR#0016" w:date="2024-10-19T23:07:00Z"/>
        </w:trPr>
        <w:tc>
          <w:tcPr>
            <w:tcW w:w="824" w:type="pct"/>
            <w:shd w:val="clear" w:color="auto" w:fill="C0C0C0"/>
            <w:vAlign w:val="center"/>
          </w:tcPr>
          <w:p w14:paraId="2F604F6F" w14:textId="77777777" w:rsidR="00D16966" w:rsidRPr="000E1D0D" w:rsidRDefault="00D16966" w:rsidP="003862CB">
            <w:pPr>
              <w:pStyle w:val="TAH"/>
              <w:rPr>
                <w:ins w:id="11054" w:author="CR#0016" w:date="2024-10-19T23:07:00Z"/>
              </w:rPr>
            </w:pPr>
            <w:ins w:id="11055" w:author="CR#0016" w:date="2024-10-19T23:07:00Z">
              <w:r w:rsidRPr="000E1D0D">
                <w:t>Name</w:t>
              </w:r>
            </w:ins>
          </w:p>
        </w:tc>
        <w:tc>
          <w:tcPr>
            <w:tcW w:w="572" w:type="pct"/>
            <w:shd w:val="clear" w:color="auto" w:fill="C0C0C0"/>
            <w:vAlign w:val="center"/>
          </w:tcPr>
          <w:p w14:paraId="1CD417CA" w14:textId="77777777" w:rsidR="00D16966" w:rsidRPr="000E1D0D" w:rsidRDefault="00D16966" w:rsidP="003862CB">
            <w:pPr>
              <w:pStyle w:val="TAH"/>
              <w:rPr>
                <w:ins w:id="11056" w:author="CR#0016" w:date="2024-10-19T23:07:00Z"/>
              </w:rPr>
            </w:pPr>
            <w:ins w:id="11057" w:author="CR#0016" w:date="2024-10-19T23:07:00Z">
              <w:r w:rsidRPr="000E1D0D">
                <w:t>Data type</w:t>
              </w:r>
            </w:ins>
          </w:p>
        </w:tc>
        <w:tc>
          <w:tcPr>
            <w:tcW w:w="295" w:type="pct"/>
            <w:shd w:val="clear" w:color="auto" w:fill="C0C0C0"/>
            <w:vAlign w:val="center"/>
          </w:tcPr>
          <w:p w14:paraId="0FA15848" w14:textId="77777777" w:rsidR="00D16966" w:rsidRPr="000E1D0D" w:rsidRDefault="00D16966" w:rsidP="003862CB">
            <w:pPr>
              <w:pStyle w:val="TAH"/>
              <w:rPr>
                <w:ins w:id="11058" w:author="CR#0016" w:date="2024-10-19T23:07:00Z"/>
              </w:rPr>
            </w:pPr>
            <w:ins w:id="11059" w:author="CR#0016" w:date="2024-10-19T23:07:00Z">
              <w:r w:rsidRPr="000E1D0D">
                <w:t>P</w:t>
              </w:r>
            </w:ins>
          </w:p>
        </w:tc>
        <w:tc>
          <w:tcPr>
            <w:tcW w:w="589" w:type="pct"/>
            <w:shd w:val="clear" w:color="auto" w:fill="C0C0C0"/>
            <w:vAlign w:val="center"/>
          </w:tcPr>
          <w:p w14:paraId="3BC488F7" w14:textId="77777777" w:rsidR="00D16966" w:rsidRPr="000E1D0D" w:rsidRDefault="00D16966" w:rsidP="003862CB">
            <w:pPr>
              <w:pStyle w:val="TAH"/>
              <w:rPr>
                <w:ins w:id="11060" w:author="CR#0016" w:date="2024-10-19T23:07:00Z"/>
              </w:rPr>
            </w:pPr>
            <w:ins w:id="11061" w:author="CR#0016" w:date="2024-10-19T23:07:00Z">
              <w:r w:rsidRPr="000E1D0D">
                <w:t>Cardinality</w:t>
              </w:r>
            </w:ins>
          </w:p>
        </w:tc>
        <w:tc>
          <w:tcPr>
            <w:tcW w:w="2720" w:type="pct"/>
            <w:shd w:val="clear" w:color="auto" w:fill="C0C0C0"/>
            <w:vAlign w:val="center"/>
          </w:tcPr>
          <w:p w14:paraId="7DC73827" w14:textId="77777777" w:rsidR="00D16966" w:rsidRPr="000E1D0D" w:rsidRDefault="00D16966" w:rsidP="003862CB">
            <w:pPr>
              <w:pStyle w:val="TAH"/>
              <w:rPr>
                <w:ins w:id="11062" w:author="CR#0016" w:date="2024-10-19T23:07:00Z"/>
              </w:rPr>
            </w:pPr>
            <w:ins w:id="11063" w:author="CR#0016" w:date="2024-10-19T23:07:00Z">
              <w:r w:rsidRPr="000E1D0D">
                <w:t>Description</w:t>
              </w:r>
            </w:ins>
          </w:p>
        </w:tc>
      </w:tr>
      <w:tr w:rsidR="00D16966" w:rsidRPr="000E1D0D" w14:paraId="7AF2C796" w14:textId="77777777" w:rsidTr="003862CB">
        <w:trPr>
          <w:jc w:val="center"/>
          <w:ins w:id="11064" w:author="CR#0016" w:date="2024-10-19T23:07:00Z"/>
        </w:trPr>
        <w:tc>
          <w:tcPr>
            <w:tcW w:w="824" w:type="pct"/>
            <w:shd w:val="clear" w:color="auto" w:fill="auto"/>
            <w:vAlign w:val="center"/>
          </w:tcPr>
          <w:p w14:paraId="5C58EC27" w14:textId="77777777" w:rsidR="00D16966" w:rsidRPr="000E1D0D" w:rsidRDefault="00D16966" w:rsidP="003862CB">
            <w:pPr>
              <w:pStyle w:val="TAL"/>
              <w:rPr>
                <w:ins w:id="11065" w:author="CR#0016" w:date="2024-10-19T23:07:00Z"/>
              </w:rPr>
            </w:pPr>
            <w:ins w:id="11066" w:author="CR#0016" w:date="2024-10-19T23:07:00Z">
              <w:r w:rsidRPr="000E1D0D">
                <w:t>Location</w:t>
              </w:r>
            </w:ins>
          </w:p>
        </w:tc>
        <w:tc>
          <w:tcPr>
            <w:tcW w:w="572" w:type="pct"/>
            <w:vAlign w:val="center"/>
          </w:tcPr>
          <w:p w14:paraId="5A687307" w14:textId="77777777" w:rsidR="00D16966" w:rsidRPr="000E1D0D" w:rsidRDefault="00D16966" w:rsidP="003862CB">
            <w:pPr>
              <w:pStyle w:val="TAL"/>
              <w:rPr>
                <w:ins w:id="11067" w:author="CR#0016" w:date="2024-10-19T23:07:00Z"/>
              </w:rPr>
            </w:pPr>
            <w:ins w:id="11068" w:author="CR#0016" w:date="2024-10-19T23:07:00Z">
              <w:r w:rsidRPr="000E1D0D">
                <w:t>string</w:t>
              </w:r>
            </w:ins>
          </w:p>
        </w:tc>
        <w:tc>
          <w:tcPr>
            <w:tcW w:w="295" w:type="pct"/>
            <w:vAlign w:val="center"/>
          </w:tcPr>
          <w:p w14:paraId="7411ABBB" w14:textId="77777777" w:rsidR="00D16966" w:rsidRPr="000E1D0D" w:rsidRDefault="00D16966" w:rsidP="003862CB">
            <w:pPr>
              <w:pStyle w:val="TAC"/>
              <w:rPr>
                <w:ins w:id="11069" w:author="CR#0016" w:date="2024-10-19T23:07:00Z"/>
              </w:rPr>
            </w:pPr>
            <w:ins w:id="11070" w:author="CR#0016" w:date="2024-10-19T23:07:00Z">
              <w:r w:rsidRPr="000E1D0D">
                <w:t>M</w:t>
              </w:r>
            </w:ins>
          </w:p>
        </w:tc>
        <w:tc>
          <w:tcPr>
            <w:tcW w:w="589" w:type="pct"/>
            <w:vAlign w:val="center"/>
          </w:tcPr>
          <w:p w14:paraId="64F61D1E" w14:textId="77777777" w:rsidR="00D16966" w:rsidRPr="000E1D0D" w:rsidRDefault="00D16966" w:rsidP="003862CB">
            <w:pPr>
              <w:pStyle w:val="TAC"/>
              <w:rPr>
                <w:ins w:id="11071" w:author="CR#0016" w:date="2024-10-19T23:07:00Z"/>
              </w:rPr>
            </w:pPr>
            <w:ins w:id="11072" w:author="CR#0016" w:date="2024-10-19T23:07:00Z">
              <w:r w:rsidRPr="000E1D0D">
                <w:t>1</w:t>
              </w:r>
            </w:ins>
          </w:p>
        </w:tc>
        <w:tc>
          <w:tcPr>
            <w:tcW w:w="2720" w:type="pct"/>
            <w:shd w:val="clear" w:color="auto" w:fill="auto"/>
            <w:vAlign w:val="center"/>
          </w:tcPr>
          <w:p w14:paraId="50C7EF39" w14:textId="77777777" w:rsidR="00D16966" w:rsidRPr="000E1D0D" w:rsidRDefault="00D16966" w:rsidP="003862CB">
            <w:pPr>
              <w:pStyle w:val="TAL"/>
              <w:rPr>
                <w:ins w:id="11073" w:author="CR#0016" w:date="2024-10-19T23:07:00Z"/>
              </w:rPr>
            </w:pPr>
            <w:ins w:id="11074" w:author="CR#0016" w:date="2024-10-19T23:07:00Z">
              <w:r w:rsidRPr="000E1D0D">
                <w:t>Contains the URI of the newly created resource, according to the structure:</w:t>
              </w:r>
            </w:ins>
          </w:p>
          <w:p w14:paraId="21314A0E" w14:textId="77777777" w:rsidR="00D16966" w:rsidRPr="000E1D0D" w:rsidRDefault="00D16966" w:rsidP="003862CB">
            <w:pPr>
              <w:pStyle w:val="TAL"/>
              <w:rPr>
                <w:ins w:id="11075" w:author="CR#0016" w:date="2024-10-19T23:07:00Z"/>
              </w:rPr>
            </w:pPr>
            <w:ins w:id="11076" w:author="CR#0016" w:date="2024-10-19T23:07:00Z">
              <w:r w:rsidRPr="000E1D0D">
                <w:rPr>
                  <w:lang w:eastAsia="zh-CN"/>
                </w:rPr>
                <w:t>{apiRoot}/</w:t>
              </w:r>
              <w:r>
                <w:rPr>
                  <w:lang w:eastAsia="zh-CN"/>
                </w:rPr>
                <w:t>sdd-bdt</w:t>
              </w:r>
              <w:r w:rsidRPr="000E1D0D">
                <w:rPr>
                  <w:rFonts w:hint="eastAsia"/>
                  <w:lang w:eastAsia="zh-CN"/>
                </w:rPr>
                <w:t>/</w:t>
              </w:r>
              <w:r w:rsidRPr="000E1D0D">
                <w:rPr>
                  <w:lang w:eastAsia="zh-CN"/>
                </w:rPr>
                <w:t>&lt;apiVersion&gt;</w:t>
              </w:r>
              <w:r w:rsidRPr="000E1D0D">
                <w:rPr>
                  <w:rFonts w:hint="eastAsia"/>
                  <w:lang w:eastAsia="zh-CN"/>
                </w:rPr>
                <w:t>/</w:t>
              </w:r>
              <w:r>
                <w:t>subscriptions</w:t>
              </w:r>
              <w:r w:rsidRPr="000E1D0D">
                <w:rPr>
                  <w:lang w:eastAsia="zh-CN"/>
                </w:rPr>
                <w:t>/{</w:t>
              </w:r>
              <w:r>
                <w:t>sub</w:t>
              </w:r>
              <w:r w:rsidRPr="000E1D0D">
                <w:t>Id</w:t>
              </w:r>
              <w:r w:rsidRPr="000E1D0D">
                <w:rPr>
                  <w:lang w:eastAsia="zh-CN"/>
                </w:rPr>
                <w:t>}</w:t>
              </w:r>
            </w:ins>
          </w:p>
        </w:tc>
      </w:tr>
    </w:tbl>
    <w:p w14:paraId="4EDFB0CA" w14:textId="77777777" w:rsidR="00D16966" w:rsidRPr="000E1D0D" w:rsidRDefault="00D16966" w:rsidP="00D16966">
      <w:pPr>
        <w:rPr>
          <w:ins w:id="11077" w:author="CR#0016" w:date="2024-10-19T23:07:00Z"/>
        </w:rPr>
      </w:pPr>
    </w:p>
    <w:p w14:paraId="768E136A" w14:textId="77777777" w:rsidR="00D16966" w:rsidRPr="000E1D0D" w:rsidRDefault="00D16966" w:rsidP="00D16966">
      <w:pPr>
        <w:pStyle w:val="Heading5"/>
        <w:rPr>
          <w:ins w:id="11078" w:author="CR#0016" w:date="2024-10-19T23:07:00Z"/>
        </w:rPr>
      </w:pPr>
      <w:bookmarkStart w:id="11079" w:name="_Toc180306569"/>
      <w:bookmarkStart w:id="11080" w:name="_Toc183442791"/>
      <w:ins w:id="11081" w:author="CR#0016" w:date="2024-10-19T23:07:00Z">
        <w:r>
          <w:rPr>
            <w:noProof/>
            <w:lang w:eastAsia="zh-CN"/>
          </w:rPr>
          <w:t>6.6</w:t>
        </w:r>
        <w:r w:rsidRPr="000E1D0D">
          <w:t>.3.2.4</w:t>
        </w:r>
        <w:r w:rsidRPr="000E1D0D">
          <w:tab/>
          <w:t>Resource Custom Operations</w:t>
        </w:r>
        <w:bookmarkEnd w:id="11079"/>
        <w:bookmarkEnd w:id="11080"/>
      </w:ins>
    </w:p>
    <w:p w14:paraId="438BC823" w14:textId="77777777" w:rsidR="00D16966" w:rsidRPr="000E1D0D" w:rsidRDefault="00D16966" w:rsidP="00D16966">
      <w:pPr>
        <w:rPr>
          <w:ins w:id="11082" w:author="CR#0016" w:date="2024-10-19T23:07:00Z"/>
        </w:rPr>
      </w:pPr>
      <w:ins w:id="11083" w:author="CR#0016" w:date="2024-10-19T23:07:00Z">
        <w:r w:rsidRPr="000E1D0D">
          <w:t>There are no resource custom operations defined for this resource in this release of the specification.</w:t>
        </w:r>
      </w:ins>
    </w:p>
    <w:p w14:paraId="6489BFA7" w14:textId="77777777" w:rsidR="00D16966" w:rsidRPr="000E1D0D" w:rsidRDefault="00D16966" w:rsidP="00D16966">
      <w:pPr>
        <w:pStyle w:val="Heading4"/>
        <w:rPr>
          <w:ins w:id="11084" w:author="CR#0016" w:date="2024-10-19T23:07:00Z"/>
        </w:rPr>
      </w:pPr>
      <w:bookmarkStart w:id="11085" w:name="_Toc180306570"/>
      <w:bookmarkStart w:id="11086" w:name="_Toc183442792"/>
      <w:ins w:id="11087" w:author="CR#0016" w:date="2024-10-19T23:07:00Z">
        <w:r>
          <w:rPr>
            <w:noProof/>
            <w:lang w:eastAsia="zh-CN"/>
          </w:rPr>
          <w:t>6.6</w:t>
        </w:r>
        <w:r w:rsidRPr="000E1D0D">
          <w:t>.3.3</w:t>
        </w:r>
        <w:r w:rsidRPr="000E1D0D">
          <w:tab/>
          <w:t xml:space="preserve">Resource: Individual </w:t>
        </w:r>
        <w:r>
          <w:t>BDT Subscription</w:t>
        </w:r>
        <w:bookmarkEnd w:id="11085"/>
        <w:bookmarkEnd w:id="11086"/>
      </w:ins>
    </w:p>
    <w:p w14:paraId="138A5AD0" w14:textId="77777777" w:rsidR="00D16966" w:rsidRPr="000E1D0D" w:rsidRDefault="00D16966" w:rsidP="00D16966">
      <w:pPr>
        <w:pStyle w:val="Heading5"/>
        <w:rPr>
          <w:ins w:id="11088" w:author="CR#0016" w:date="2024-10-19T23:07:00Z"/>
        </w:rPr>
      </w:pPr>
      <w:bookmarkStart w:id="11089" w:name="_Toc180306571"/>
      <w:bookmarkStart w:id="11090" w:name="_Toc183442793"/>
      <w:ins w:id="11091" w:author="CR#0016" w:date="2024-10-19T23:07:00Z">
        <w:r>
          <w:rPr>
            <w:noProof/>
            <w:lang w:eastAsia="zh-CN"/>
          </w:rPr>
          <w:t>6.6</w:t>
        </w:r>
        <w:r w:rsidRPr="000E1D0D">
          <w:t>.3.3.1</w:t>
        </w:r>
        <w:r w:rsidRPr="000E1D0D">
          <w:tab/>
          <w:t>Description</w:t>
        </w:r>
        <w:bookmarkEnd w:id="11089"/>
        <w:bookmarkEnd w:id="11090"/>
      </w:ins>
    </w:p>
    <w:p w14:paraId="3DCA9BAE" w14:textId="77777777" w:rsidR="00D16966" w:rsidRPr="000E1D0D" w:rsidRDefault="00D16966" w:rsidP="00D16966">
      <w:pPr>
        <w:rPr>
          <w:ins w:id="11092" w:author="CR#0016" w:date="2024-10-19T23:07:00Z"/>
        </w:rPr>
      </w:pPr>
      <w:ins w:id="11093" w:author="CR#0016" w:date="2024-10-19T23:07:00Z">
        <w:r w:rsidRPr="000E1D0D">
          <w:t>This resource represents a</w:t>
        </w:r>
        <w:r>
          <w:t>n "</w:t>
        </w:r>
        <w:r w:rsidRPr="000E1D0D">
          <w:t xml:space="preserve">Individual </w:t>
        </w:r>
        <w:r>
          <w:t>BDT Subscription" resource</w:t>
        </w:r>
        <w:r w:rsidRPr="000E1D0D">
          <w:t xml:space="preserve"> managed by the SEALDD Server.</w:t>
        </w:r>
      </w:ins>
    </w:p>
    <w:p w14:paraId="20C32BF1" w14:textId="77777777" w:rsidR="00D16966" w:rsidRPr="000E1D0D" w:rsidRDefault="00D16966" w:rsidP="00D16966">
      <w:pPr>
        <w:pStyle w:val="Heading5"/>
        <w:rPr>
          <w:ins w:id="11094" w:author="CR#0016" w:date="2024-10-19T23:07:00Z"/>
        </w:rPr>
      </w:pPr>
      <w:bookmarkStart w:id="11095" w:name="_Toc180306572"/>
      <w:bookmarkStart w:id="11096" w:name="_Toc183442794"/>
      <w:ins w:id="11097" w:author="CR#0016" w:date="2024-10-19T23:07:00Z">
        <w:r>
          <w:rPr>
            <w:noProof/>
            <w:lang w:eastAsia="zh-CN"/>
          </w:rPr>
          <w:t>6.6</w:t>
        </w:r>
        <w:r w:rsidRPr="000E1D0D">
          <w:t>.3.3.2</w:t>
        </w:r>
        <w:r w:rsidRPr="000E1D0D">
          <w:tab/>
          <w:t>Resource Definition</w:t>
        </w:r>
        <w:bookmarkEnd w:id="11095"/>
        <w:bookmarkEnd w:id="11096"/>
      </w:ins>
    </w:p>
    <w:p w14:paraId="7A798C32" w14:textId="77777777" w:rsidR="00D16966" w:rsidRPr="000E1D0D" w:rsidRDefault="00D16966" w:rsidP="00D16966">
      <w:pPr>
        <w:rPr>
          <w:ins w:id="11098" w:author="CR#0016" w:date="2024-10-19T23:07:00Z"/>
        </w:rPr>
      </w:pPr>
      <w:ins w:id="11099" w:author="CR#0016" w:date="2024-10-19T23:07:00Z">
        <w:r w:rsidRPr="000E1D0D">
          <w:t xml:space="preserve">Resource URI: </w:t>
        </w:r>
        <w:r w:rsidRPr="000E1D0D">
          <w:rPr>
            <w:b/>
            <w:noProof/>
          </w:rPr>
          <w:t>{apiRoot}/</w:t>
        </w:r>
        <w:r>
          <w:rPr>
            <w:b/>
            <w:noProof/>
          </w:rPr>
          <w:t>sdd-bdt</w:t>
        </w:r>
        <w:r w:rsidRPr="000E1D0D">
          <w:rPr>
            <w:b/>
            <w:noProof/>
          </w:rPr>
          <w:t>/&lt;apiVersion&gt;/</w:t>
        </w:r>
        <w:r w:rsidRPr="00787D45">
          <w:rPr>
            <w:b/>
            <w:noProof/>
          </w:rPr>
          <w:t>subscriptions</w:t>
        </w:r>
        <w:r w:rsidRPr="000E1D0D">
          <w:rPr>
            <w:b/>
            <w:noProof/>
          </w:rPr>
          <w:t>/{</w:t>
        </w:r>
        <w:r w:rsidRPr="00787D45">
          <w:rPr>
            <w:b/>
            <w:noProof/>
          </w:rPr>
          <w:t>subId</w:t>
        </w:r>
        <w:r w:rsidRPr="000E1D0D">
          <w:rPr>
            <w:b/>
            <w:noProof/>
          </w:rPr>
          <w:t>}</w:t>
        </w:r>
      </w:ins>
    </w:p>
    <w:p w14:paraId="24045D97" w14:textId="77777777" w:rsidR="00D16966" w:rsidRPr="000E1D0D" w:rsidRDefault="00D16966" w:rsidP="00D16966">
      <w:pPr>
        <w:rPr>
          <w:ins w:id="11100" w:author="CR#0016" w:date="2024-10-19T23:07:00Z"/>
          <w:rFonts w:ascii="Arial" w:hAnsi="Arial" w:cs="Arial"/>
        </w:rPr>
      </w:pPr>
      <w:ins w:id="11101" w:author="CR#0016" w:date="2024-10-19T23:07:00Z">
        <w:r w:rsidRPr="000E1D0D">
          <w:t>This resource shall support the resource URI variables defined in table </w:t>
        </w:r>
        <w:r>
          <w:rPr>
            <w:noProof/>
            <w:lang w:eastAsia="zh-CN"/>
          </w:rPr>
          <w:t>6.6</w:t>
        </w:r>
        <w:r w:rsidRPr="000E1D0D">
          <w:t>.3.3.2-1</w:t>
        </w:r>
        <w:r w:rsidRPr="000E1D0D">
          <w:rPr>
            <w:rFonts w:ascii="Arial" w:hAnsi="Arial" w:cs="Arial"/>
          </w:rPr>
          <w:t>.</w:t>
        </w:r>
      </w:ins>
    </w:p>
    <w:p w14:paraId="56873468" w14:textId="77777777" w:rsidR="00D16966" w:rsidRPr="000E1D0D" w:rsidRDefault="00D16966" w:rsidP="00D16966">
      <w:pPr>
        <w:pStyle w:val="TH"/>
        <w:rPr>
          <w:ins w:id="11102" w:author="CR#0016" w:date="2024-10-19T23:07:00Z"/>
          <w:rFonts w:cs="Arial"/>
        </w:rPr>
      </w:pPr>
      <w:ins w:id="11103" w:author="CR#0016" w:date="2024-10-19T23:07:00Z">
        <w:r w:rsidRPr="000E1D0D">
          <w:t>Table </w:t>
        </w:r>
        <w:r>
          <w:rPr>
            <w:noProof/>
            <w:lang w:eastAsia="zh-CN"/>
          </w:rPr>
          <w:t>6.6</w:t>
        </w:r>
        <w:r w:rsidRPr="000E1D0D">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6966" w:rsidRPr="000E1D0D" w14:paraId="681391BE" w14:textId="77777777" w:rsidTr="003862CB">
        <w:trPr>
          <w:jc w:val="center"/>
          <w:ins w:id="11104" w:author="CR#0016" w:date="2024-10-19T23:07:00Z"/>
        </w:trPr>
        <w:tc>
          <w:tcPr>
            <w:tcW w:w="687" w:type="pct"/>
            <w:shd w:val="clear" w:color="000000" w:fill="C0C0C0"/>
            <w:vAlign w:val="center"/>
            <w:hideMark/>
          </w:tcPr>
          <w:p w14:paraId="1BF26FB9" w14:textId="77777777" w:rsidR="00D16966" w:rsidRPr="000E1D0D" w:rsidRDefault="00D16966" w:rsidP="003862CB">
            <w:pPr>
              <w:pStyle w:val="TAH"/>
              <w:rPr>
                <w:ins w:id="11105" w:author="CR#0016" w:date="2024-10-19T23:07:00Z"/>
              </w:rPr>
            </w:pPr>
            <w:ins w:id="11106" w:author="CR#0016" w:date="2024-10-19T23:07:00Z">
              <w:r w:rsidRPr="000E1D0D">
                <w:t>Name</w:t>
              </w:r>
            </w:ins>
          </w:p>
        </w:tc>
        <w:tc>
          <w:tcPr>
            <w:tcW w:w="1039" w:type="pct"/>
            <w:shd w:val="clear" w:color="000000" w:fill="C0C0C0"/>
            <w:vAlign w:val="center"/>
          </w:tcPr>
          <w:p w14:paraId="3EB4BBF0" w14:textId="77777777" w:rsidR="00D16966" w:rsidRPr="000E1D0D" w:rsidRDefault="00D16966" w:rsidP="003862CB">
            <w:pPr>
              <w:pStyle w:val="TAH"/>
              <w:rPr>
                <w:ins w:id="11107" w:author="CR#0016" w:date="2024-10-19T23:07:00Z"/>
              </w:rPr>
            </w:pPr>
            <w:ins w:id="11108" w:author="CR#0016" w:date="2024-10-19T23:07:00Z">
              <w:r w:rsidRPr="000E1D0D">
                <w:t>Data type</w:t>
              </w:r>
            </w:ins>
          </w:p>
        </w:tc>
        <w:tc>
          <w:tcPr>
            <w:tcW w:w="3274" w:type="pct"/>
            <w:shd w:val="clear" w:color="000000" w:fill="C0C0C0"/>
            <w:vAlign w:val="center"/>
            <w:hideMark/>
          </w:tcPr>
          <w:p w14:paraId="369AB4B7" w14:textId="77777777" w:rsidR="00D16966" w:rsidRPr="000E1D0D" w:rsidRDefault="00D16966" w:rsidP="003862CB">
            <w:pPr>
              <w:pStyle w:val="TAH"/>
              <w:rPr>
                <w:ins w:id="11109" w:author="CR#0016" w:date="2024-10-19T23:07:00Z"/>
              </w:rPr>
            </w:pPr>
            <w:ins w:id="11110" w:author="CR#0016" w:date="2024-10-19T23:07:00Z">
              <w:r w:rsidRPr="000E1D0D">
                <w:t>Definition</w:t>
              </w:r>
            </w:ins>
          </w:p>
        </w:tc>
      </w:tr>
      <w:tr w:rsidR="00D16966" w:rsidRPr="000E1D0D" w14:paraId="2715689D" w14:textId="77777777" w:rsidTr="003862CB">
        <w:trPr>
          <w:jc w:val="center"/>
          <w:ins w:id="11111" w:author="CR#0016" w:date="2024-10-19T23:07:00Z"/>
        </w:trPr>
        <w:tc>
          <w:tcPr>
            <w:tcW w:w="687" w:type="pct"/>
            <w:vAlign w:val="center"/>
            <w:hideMark/>
          </w:tcPr>
          <w:p w14:paraId="51CB07E1" w14:textId="77777777" w:rsidR="00D16966" w:rsidRPr="000E1D0D" w:rsidRDefault="00D16966" w:rsidP="003862CB">
            <w:pPr>
              <w:pStyle w:val="TAL"/>
              <w:rPr>
                <w:ins w:id="11112" w:author="CR#0016" w:date="2024-10-19T23:07:00Z"/>
              </w:rPr>
            </w:pPr>
            <w:ins w:id="11113" w:author="CR#0016" w:date="2024-10-19T23:07:00Z">
              <w:r w:rsidRPr="000E1D0D">
                <w:t>apiRoot</w:t>
              </w:r>
            </w:ins>
          </w:p>
        </w:tc>
        <w:tc>
          <w:tcPr>
            <w:tcW w:w="1039" w:type="pct"/>
            <w:vAlign w:val="center"/>
          </w:tcPr>
          <w:p w14:paraId="74FA251E" w14:textId="77777777" w:rsidR="00D16966" w:rsidRPr="000E1D0D" w:rsidRDefault="00D16966" w:rsidP="003862CB">
            <w:pPr>
              <w:pStyle w:val="TAL"/>
              <w:rPr>
                <w:ins w:id="11114" w:author="CR#0016" w:date="2024-10-19T23:07:00Z"/>
              </w:rPr>
            </w:pPr>
            <w:ins w:id="11115" w:author="CR#0016" w:date="2024-10-19T23:07:00Z">
              <w:r w:rsidRPr="000E1D0D">
                <w:t>string</w:t>
              </w:r>
            </w:ins>
          </w:p>
        </w:tc>
        <w:tc>
          <w:tcPr>
            <w:tcW w:w="3274" w:type="pct"/>
            <w:vAlign w:val="center"/>
            <w:hideMark/>
          </w:tcPr>
          <w:p w14:paraId="3B6EDCB2" w14:textId="77777777" w:rsidR="00D16966" w:rsidRPr="000E1D0D" w:rsidRDefault="00D16966" w:rsidP="003862CB">
            <w:pPr>
              <w:pStyle w:val="TAL"/>
              <w:rPr>
                <w:ins w:id="11116" w:author="CR#0016" w:date="2024-10-19T23:07:00Z"/>
              </w:rPr>
            </w:pPr>
            <w:ins w:id="11117" w:author="CR#0016" w:date="2024-10-19T23:07:00Z">
              <w:r w:rsidRPr="000E1D0D">
                <w:t>See clause </w:t>
              </w:r>
              <w:r>
                <w:rPr>
                  <w:noProof/>
                  <w:lang w:eastAsia="zh-CN"/>
                </w:rPr>
                <w:t>6.6</w:t>
              </w:r>
              <w:r w:rsidRPr="000E1D0D">
                <w:t>.1.</w:t>
              </w:r>
            </w:ins>
          </w:p>
        </w:tc>
      </w:tr>
      <w:tr w:rsidR="00D16966" w:rsidRPr="000E1D0D" w14:paraId="679C8440" w14:textId="77777777" w:rsidTr="003862CB">
        <w:trPr>
          <w:jc w:val="center"/>
          <w:ins w:id="11118" w:author="CR#0016" w:date="2024-10-19T23:07:00Z"/>
        </w:trPr>
        <w:tc>
          <w:tcPr>
            <w:tcW w:w="687" w:type="pct"/>
            <w:vAlign w:val="center"/>
          </w:tcPr>
          <w:p w14:paraId="7B5B219A" w14:textId="77777777" w:rsidR="00D16966" w:rsidRPr="000E1D0D" w:rsidRDefault="00D16966" w:rsidP="003862CB">
            <w:pPr>
              <w:pStyle w:val="TAL"/>
              <w:rPr>
                <w:ins w:id="11119" w:author="CR#0016" w:date="2024-10-19T23:07:00Z"/>
              </w:rPr>
            </w:pPr>
            <w:ins w:id="11120" w:author="CR#0016" w:date="2024-10-19T23:07:00Z">
              <w:r>
                <w:t>sub</w:t>
              </w:r>
              <w:r w:rsidRPr="000E1D0D">
                <w:t>Id</w:t>
              </w:r>
            </w:ins>
          </w:p>
        </w:tc>
        <w:tc>
          <w:tcPr>
            <w:tcW w:w="1039" w:type="pct"/>
            <w:vAlign w:val="center"/>
          </w:tcPr>
          <w:p w14:paraId="72251797" w14:textId="77777777" w:rsidR="00D16966" w:rsidRPr="000E1D0D" w:rsidRDefault="00D16966" w:rsidP="003862CB">
            <w:pPr>
              <w:pStyle w:val="TAL"/>
              <w:rPr>
                <w:ins w:id="11121" w:author="CR#0016" w:date="2024-10-19T23:07:00Z"/>
              </w:rPr>
            </w:pPr>
            <w:ins w:id="11122" w:author="CR#0016" w:date="2024-10-19T23:07:00Z">
              <w:r w:rsidRPr="000E1D0D">
                <w:t>string</w:t>
              </w:r>
            </w:ins>
          </w:p>
        </w:tc>
        <w:tc>
          <w:tcPr>
            <w:tcW w:w="3274" w:type="pct"/>
            <w:vAlign w:val="center"/>
          </w:tcPr>
          <w:p w14:paraId="1406E56F" w14:textId="77777777" w:rsidR="00D16966" w:rsidRPr="000E1D0D" w:rsidRDefault="00D16966" w:rsidP="003862CB">
            <w:pPr>
              <w:pStyle w:val="TAL"/>
              <w:rPr>
                <w:ins w:id="11123" w:author="CR#0016" w:date="2024-10-19T23:07:00Z"/>
              </w:rPr>
            </w:pPr>
            <w:ins w:id="11124" w:author="CR#0016" w:date="2024-10-19T23:07:00Z">
              <w:r w:rsidRPr="000E1D0D">
                <w:t xml:space="preserve">Represents the identifier of the "Individual </w:t>
              </w:r>
              <w:r>
                <w:t>BDT Subscription</w:t>
              </w:r>
              <w:r w:rsidRPr="000E1D0D">
                <w:t>" resource.</w:t>
              </w:r>
            </w:ins>
          </w:p>
        </w:tc>
      </w:tr>
    </w:tbl>
    <w:p w14:paraId="7A8A7C8A" w14:textId="77777777" w:rsidR="00D16966" w:rsidRPr="000E1D0D" w:rsidRDefault="00D16966" w:rsidP="00D16966">
      <w:pPr>
        <w:rPr>
          <w:ins w:id="11125" w:author="CR#0016" w:date="2024-10-19T23:07:00Z"/>
        </w:rPr>
      </w:pPr>
    </w:p>
    <w:p w14:paraId="2DD8AC8D" w14:textId="77777777" w:rsidR="00D16966" w:rsidRPr="000E1D0D" w:rsidRDefault="00D16966" w:rsidP="00D16966">
      <w:pPr>
        <w:pStyle w:val="Heading5"/>
        <w:rPr>
          <w:ins w:id="11126" w:author="CR#0016" w:date="2024-10-19T23:07:00Z"/>
        </w:rPr>
      </w:pPr>
      <w:bookmarkStart w:id="11127" w:name="_Toc180306573"/>
      <w:bookmarkStart w:id="11128" w:name="_Toc183442795"/>
      <w:ins w:id="11129" w:author="CR#0016" w:date="2024-10-19T23:07:00Z">
        <w:r>
          <w:rPr>
            <w:noProof/>
            <w:lang w:eastAsia="zh-CN"/>
          </w:rPr>
          <w:t>6.6</w:t>
        </w:r>
        <w:r w:rsidRPr="000E1D0D">
          <w:t>.3.3.3</w:t>
        </w:r>
        <w:r w:rsidRPr="000E1D0D">
          <w:tab/>
          <w:t>Resource Standard Methods</w:t>
        </w:r>
        <w:bookmarkEnd w:id="11127"/>
        <w:bookmarkEnd w:id="11128"/>
      </w:ins>
    </w:p>
    <w:p w14:paraId="6C605EC8" w14:textId="77777777" w:rsidR="00D16966" w:rsidRPr="000E1D0D" w:rsidRDefault="00D16966" w:rsidP="00D16966">
      <w:pPr>
        <w:pStyle w:val="Heading6"/>
        <w:rPr>
          <w:ins w:id="11130" w:author="CR#0016" w:date="2024-10-19T23:07:00Z"/>
        </w:rPr>
      </w:pPr>
      <w:bookmarkStart w:id="11131" w:name="_Toc180306574"/>
      <w:bookmarkStart w:id="11132" w:name="_Toc183442796"/>
      <w:ins w:id="11133" w:author="CR#0016" w:date="2024-10-19T23:07:00Z">
        <w:r>
          <w:rPr>
            <w:noProof/>
            <w:lang w:eastAsia="zh-CN"/>
          </w:rPr>
          <w:t>6.6</w:t>
        </w:r>
        <w:r w:rsidRPr="000E1D0D">
          <w:t>.3.3.3.1</w:t>
        </w:r>
        <w:r w:rsidRPr="000E1D0D">
          <w:tab/>
          <w:t>GET</w:t>
        </w:r>
        <w:bookmarkEnd w:id="11131"/>
        <w:bookmarkEnd w:id="11132"/>
      </w:ins>
    </w:p>
    <w:p w14:paraId="48211C63" w14:textId="77777777" w:rsidR="00D16966" w:rsidRPr="000E1D0D" w:rsidRDefault="00D16966" w:rsidP="00D16966">
      <w:pPr>
        <w:rPr>
          <w:ins w:id="11134" w:author="CR#0016" w:date="2024-10-19T23:07:00Z"/>
          <w:noProof/>
          <w:lang w:eastAsia="zh-CN"/>
        </w:rPr>
      </w:pPr>
      <w:ins w:id="11135" w:author="CR#0016" w:date="2024-10-19T23:07:00Z">
        <w:r w:rsidRPr="000E1D0D">
          <w:rPr>
            <w:noProof/>
            <w:lang w:eastAsia="zh-CN"/>
          </w:rPr>
          <w:t xml:space="preserve">The HTTP GET method allows a service consumer to retrieve an existing </w:t>
        </w:r>
        <w:r w:rsidRPr="000E1D0D">
          <w:t xml:space="preserve">"Individual </w:t>
        </w:r>
        <w:r>
          <w:t>BDT Subscription</w:t>
        </w:r>
        <w:r w:rsidRPr="000E1D0D">
          <w:t>" resource at the SEALDD Server</w:t>
        </w:r>
        <w:r w:rsidRPr="000E1D0D">
          <w:rPr>
            <w:noProof/>
            <w:lang w:eastAsia="zh-CN"/>
          </w:rPr>
          <w:t>.</w:t>
        </w:r>
      </w:ins>
    </w:p>
    <w:p w14:paraId="394AD403" w14:textId="77777777" w:rsidR="00D16966" w:rsidRPr="000E1D0D" w:rsidRDefault="00D16966" w:rsidP="00D16966">
      <w:pPr>
        <w:rPr>
          <w:ins w:id="11136" w:author="CR#0016" w:date="2024-10-19T23:07:00Z"/>
        </w:rPr>
      </w:pPr>
      <w:ins w:id="11137" w:author="CR#0016" w:date="2024-10-19T23:07:00Z">
        <w:r w:rsidRPr="000E1D0D">
          <w:t>This method shall support the URI query parameters specified in table </w:t>
        </w:r>
        <w:r>
          <w:rPr>
            <w:noProof/>
            <w:lang w:eastAsia="zh-CN"/>
          </w:rPr>
          <w:t>6.6</w:t>
        </w:r>
        <w:r w:rsidRPr="000E1D0D">
          <w:t>.3.3.3.1-1.</w:t>
        </w:r>
      </w:ins>
    </w:p>
    <w:p w14:paraId="06B44CF6" w14:textId="77777777" w:rsidR="00D16966" w:rsidRPr="000E1D0D" w:rsidRDefault="00D16966" w:rsidP="00D16966">
      <w:pPr>
        <w:pStyle w:val="TH"/>
        <w:rPr>
          <w:ins w:id="11138" w:author="CR#0016" w:date="2024-10-19T23:07:00Z"/>
          <w:rFonts w:cs="Arial"/>
        </w:rPr>
      </w:pPr>
      <w:ins w:id="11139" w:author="CR#0016" w:date="2024-10-19T23:07:00Z">
        <w:r w:rsidRPr="000E1D0D">
          <w:lastRenderedPageBreak/>
          <w:t>Table </w:t>
        </w:r>
        <w:r>
          <w:rPr>
            <w:noProof/>
            <w:lang w:eastAsia="zh-CN"/>
          </w:rPr>
          <w:t>6.6</w:t>
        </w:r>
        <w:r w:rsidRPr="000E1D0D">
          <w:t>.3.3.3.1-1: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19C1C649" w14:textId="77777777" w:rsidTr="003862CB">
        <w:trPr>
          <w:jc w:val="center"/>
          <w:ins w:id="11140" w:author="CR#0016" w:date="2024-10-19T23:07:00Z"/>
        </w:trPr>
        <w:tc>
          <w:tcPr>
            <w:tcW w:w="825" w:type="pct"/>
            <w:tcBorders>
              <w:bottom w:val="single" w:sz="6" w:space="0" w:color="auto"/>
            </w:tcBorders>
            <w:shd w:val="clear" w:color="auto" w:fill="C0C0C0"/>
            <w:vAlign w:val="center"/>
          </w:tcPr>
          <w:p w14:paraId="4DF932FD" w14:textId="77777777" w:rsidR="00D16966" w:rsidRPr="000E1D0D" w:rsidRDefault="00D16966" w:rsidP="003862CB">
            <w:pPr>
              <w:pStyle w:val="TAH"/>
              <w:rPr>
                <w:ins w:id="11141" w:author="CR#0016" w:date="2024-10-19T23:07:00Z"/>
              </w:rPr>
            </w:pPr>
            <w:ins w:id="11142" w:author="CR#0016" w:date="2024-10-19T23:07:00Z">
              <w:r w:rsidRPr="000E1D0D">
                <w:t>Name</w:t>
              </w:r>
            </w:ins>
          </w:p>
        </w:tc>
        <w:tc>
          <w:tcPr>
            <w:tcW w:w="731" w:type="pct"/>
            <w:tcBorders>
              <w:bottom w:val="single" w:sz="6" w:space="0" w:color="auto"/>
            </w:tcBorders>
            <w:shd w:val="clear" w:color="auto" w:fill="C0C0C0"/>
            <w:vAlign w:val="center"/>
          </w:tcPr>
          <w:p w14:paraId="6C25E189" w14:textId="77777777" w:rsidR="00D16966" w:rsidRPr="000E1D0D" w:rsidRDefault="00D16966" w:rsidP="003862CB">
            <w:pPr>
              <w:pStyle w:val="TAH"/>
              <w:rPr>
                <w:ins w:id="11143" w:author="CR#0016" w:date="2024-10-19T23:07:00Z"/>
              </w:rPr>
            </w:pPr>
            <w:ins w:id="11144" w:author="CR#0016" w:date="2024-10-19T23:07:00Z">
              <w:r w:rsidRPr="000E1D0D">
                <w:t>Data type</w:t>
              </w:r>
            </w:ins>
          </w:p>
        </w:tc>
        <w:tc>
          <w:tcPr>
            <w:tcW w:w="215" w:type="pct"/>
            <w:tcBorders>
              <w:bottom w:val="single" w:sz="6" w:space="0" w:color="auto"/>
            </w:tcBorders>
            <w:shd w:val="clear" w:color="auto" w:fill="C0C0C0"/>
            <w:vAlign w:val="center"/>
          </w:tcPr>
          <w:p w14:paraId="044A2582" w14:textId="77777777" w:rsidR="00D16966" w:rsidRPr="000E1D0D" w:rsidRDefault="00D16966" w:rsidP="003862CB">
            <w:pPr>
              <w:pStyle w:val="TAH"/>
              <w:rPr>
                <w:ins w:id="11145" w:author="CR#0016" w:date="2024-10-19T23:07:00Z"/>
              </w:rPr>
            </w:pPr>
            <w:ins w:id="11146" w:author="CR#0016" w:date="2024-10-19T23:07:00Z">
              <w:r w:rsidRPr="000E1D0D">
                <w:t>P</w:t>
              </w:r>
            </w:ins>
          </w:p>
        </w:tc>
        <w:tc>
          <w:tcPr>
            <w:tcW w:w="580" w:type="pct"/>
            <w:tcBorders>
              <w:bottom w:val="single" w:sz="6" w:space="0" w:color="auto"/>
            </w:tcBorders>
            <w:shd w:val="clear" w:color="auto" w:fill="C0C0C0"/>
            <w:vAlign w:val="center"/>
          </w:tcPr>
          <w:p w14:paraId="2B8D8C86" w14:textId="77777777" w:rsidR="00D16966" w:rsidRPr="000E1D0D" w:rsidRDefault="00D16966" w:rsidP="003862CB">
            <w:pPr>
              <w:pStyle w:val="TAH"/>
              <w:rPr>
                <w:ins w:id="11147" w:author="CR#0016" w:date="2024-10-19T23:07:00Z"/>
              </w:rPr>
            </w:pPr>
            <w:ins w:id="11148" w:author="CR#0016" w:date="2024-10-19T23:07:00Z">
              <w:r w:rsidRPr="000E1D0D">
                <w:t>Cardinality</w:t>
              </w:r>
            </w:ins>
          </w:p>
        </w:tc>
        <w:tc>
          <w:tcPr>
            <w:tcW w:w="1852" w:type="pct"/>
            <w:tcBorders>
              <w:bottom w:val="single" w:sz="6" w:space="0" w:color="auto"/>
            </w:tcBorders>
            <w:shd w:val="clear" w:color="auto" w:fill="C0C0C0"/>
            <w:vAlign w:val="center"/>
          </w:tcPr>
          <w:p w14:paraId="7054AF2B" w14:textId="77777777" w:rsidR="00D16966" w:rsidRPr="000E1D0D" w:rsidRDefault="00D16966" w:rsidP="003862CB">
            <w:pPr>
              <w:pStyle w:val="TAH"/>
              <w:rPr>
                <w:ins w:id="11149" w:author="CR#0016" w:date="2024-10-19T23:07:00Z"/>
              </w:rPr>
            </w:pPr>
            <w:ins w:id="11150" w:author="CR#0016" w:date="2024-10-19T23:07:00Z">
              <w:r w:rsidRPr="000E1D0D">
                <w:t>Description</w:t>
              </w:r>
            </w:ins>
          </w:p>
        </w:tc>
        <w:tc>
          <w:tcPr>
            <w:tcW w:w="796" w:type="pct"/>
            <w:tcBorders>
              <w:bottom w:val="single" w:sz="6" w:space="0" w:color="auto"/>
            </w:tcBorders>
            <w:shd w:val="clear" w:color="auto" w:fill="C0C0C0"/>
            <w:vAlign w:val="center"/>
          </w:tcPr>
          <w:p w14:paraId="7BD0F130" w14:textId="77777777" w:rsidR="00D16966" w:rsidRPr="000E1D0D" w:rsidRDefault="00D16966" w:rsidP="003862CB">
            <w:pPr>
              <w:pStyle w:val="TAH"/>
              <w:rPr>
                <w:ins w:id="11151" w:author="CR#0016" w:date="2024-10-19T23:07:00Z"/>
              </w:rPr>
            </w:pPr>
            <w:ins w:id="11152" w:author="CR#0016" w:date="2024-10-19T23:07:00Z">
              <w:r w:rsidRPr="000E1D0D">
                <w:t>Applicability</w:t>
              </w:r>
            </w:ins>
          </w:p>
        </w:tc>
      </w:tr>
      <w:tr w:rsidR="00D16966" w:rsidRPr="000E1D0D" w14:paraId="3D496360" w14:textId="77777777" w:rsidTr="003862CB">
        <w:trPr>
          <w:jc w:val="center"/>
          <w:ins w:id="11153" w:author="CR#0016" w:date="2024-10-19T23:07:00Z"/>
        </w:trPr>
        <w:tc>
          <w:tcPr>
            <w:tcW w:w="825" w:type="pct"/>
            <w:tcBorders>
              <w:top w:val="single" w:sz="6" w:space="0" w:color="auto"/>
            </w:tcBorders>
            <w:shd w:val="clear" w:color="auto" w:fill="auto"/>
            <w:vAlign w:val="center"/>
          </w:tcPr>
          <w:p w14:paraId="39E09E22" w14:textId="77777777" w:rsidR="00D16966" w:rsidRPr="000E1D0D" w:rsidRDefault="00D16966" w:rsidP="003862CB">
            <w:pPr>
              <w:pStyle w:val="TAL"/>
              <w:rPr>
                <w:ins w:id="11154" w:author="CR#0016" w:date="2024-10-19T23:07:00Z"/>
              </w:rPr>
            </w:pPr>
            <w:ins w:id="11155" w:author="CR#0016" w:date="2024-10-19T23:07:00Z">
              <w:r w:rsidRPr="000E1D0D">
                <w:t>n/a</w:t>
              </w:r>
            </w:ins>
          </w:p>
        </w:tc>
        <w:tc>
          <w:tcPr>
            <w:tcW w:w="731" w:type="pct"/>
            <w:tcBorders>
              <w:top w:val="single" w:sz="6" w:space="0" w:color="auto"/>
            </w:tcBorders>
            <w:vAlign w:val="center"/>
          </w:tcPr>
          <w:p w14:paraId="791F605B" w14:textId="77777777" w:rsidR="00D16966" w:rsidRPr="000E1D0D" w:rsidRDefault="00D16966" w:rsidP="003862CB">
            <w:pPr>
              <w:pStyle w:val="TAL"/>
              <w:rPr>
                <w:ins w:id="11156" w:author="CR#0016" w:date="2024-10-19T23:07:00Z"/>
              </w:rPr>
            </w:pPr>
          </w:p>
        </w:tc>
        <w:tc>
          <w:tcPr>
            <w:tcW w:w="215" w:type="pct"/>
            <w:tcBorders>
              <w:top w:val="single" w:sz="6" w:space="0" w:color="auto"/>
            </w:tcBorders>
            <w:vAlign w:val="center"/>
          </w:tcPr>
          <w:p w14:paraId="43C07360" w14:textId="77777777" w:rsidR="00D16966" w:rsidRPr="000E1D0D" w:rsidRDefault="00D16966" w:rsidP="003862CB">
            <w:pPr>
              <w:pStyle w:val="TAC"/>
              <w:rPr>
                <w:ins w:id="11157" w:author="CR#0016" w:date="2024-10-19T23:07:00Z"/>
              </w:rPr>
            </w:pPr>
          </w:p>
        </w:tc>
        <w:tc>
          <w:tcPr>
            <w:tcW w:w="580" w:type="pct"/>
            <w:tcBorders>
              <w:top w:val="single" w:sz="6" w:space="0" w:color="auto"/>
            </w:tcBorders>
            <w:vAlign w:val="center"/>
          </w:tcPr>
          <w:p w14:paraId="49170E81" w14:textId="77777777" w:rsidR="00D16966" w:rsidRPr="000E1D0D" w:rsidRDefault="00D16966" w:rsidP="003862CB">
            <w:pPr>
              <w:pStyle w:val="TAC"/>
              <w:rPr>
                <w:ins w:id="11158" w:author="CR#0016" w:date="2024-10-19T23:07:00Z"/>
              </w:rPr>
            </w:pPr>
          </w:p>
        </w:tc>
        <w:tc>
          <w:tcPr>
            <w:tcW w:w="1852" w:type="pct"/>
            <w:tcBorders>
              <w:top w:val="single" w:sz="6" w:space="0" w:color="auto"/>
            </w:tcBorders>
            <w:shd w:val="clear" w:color="auto" w:fill="auto"/>
            <w:vAlign w:val="center"/>
          </w:tcPr>
          <w:p w14:paraId="14944288" w14:textId="77777777" w:rsidR="00D16966" w:rsidRPr="000E1D0D" w:rsidRDefault="00D16966" w:rsidP="003862CB">
            <w:pPr>
              <w:pStyle w:val="TAL"/>
              <w:rPr>
                <w:ins w:id="11159" w:author="CR#0016" w:date="2024-10-19T23:07:00Z"/>
              </w:rPr>
            </w:pPr>
          </w:p>
        </w:tc>
        <w:tc>
          <w:tcPr>
            <w:tcW w:w="796" w:type="pct"/>
            <w:tcBorders>
              <w:top w:val="single" w:sz="6" w:space="0" w:color="auto"/>
            </w:tcBorders>
            <w:vAlign w:val="center"/>
          </w:tcPr>
          <w:p w14:paraId="16C922D1" w14:textId="77777777" w:rsidR="00D16966" w:rsidRPr="000E1D0D" w:rsidRDefault="00D16966" w:rsidP="003862CB">
            <w:pPr>
              <w:pStyle w:val="TAL"/>
              <w:rPr>
                <w:ins w:id="11160" w:author="CR#0016" w:date="2024-10-19T23:07:00Z"/>
              </w:rPr>
            </w:pPr>
          </w:p>
        </w:tc>
      </w:tr>
    </w:tbl>
    <w:p w14:paraId="43761D3C" w14:textId="77777777" w:rsidR="00D16966" w:rsidRPr="000E1D0D" w:rsidRDefault="00D16966" w:rsidP="00D16966">
      <w:pPr>
        <w:rPr>
          <w:ins w:id="11161" w:author="CR#0016" w:date="2024-10-19T23:07:00Z"/>
        </w:rPr>
      </w:pPr>
    </w:p>
    <w:p w14:paraId="254C6BF4" w14:textId="77777777" w:rsidR="00D16966" w:rsidRPr="000E1D0D" w:rsidRDefault="00D16966" w:rsidP="00D16966">
      <w:pPr>
        <w:rPr>
          <w:ins w:id="11162" w:author="CR#0016" w:date="2024-10-19T23:07:00Z"/>
        </w:rPr>
      </w:pPr>
      <w:ins w:id="11163" w:author="CR#0016" w:date="2024-10-19T23:07:00Z">
        <w:r w:rsidRPr="000E1D0D">
          <w:t>This method shall support the request data structures specified in table </w:t>
        </w:r>
        <w:r>
          <w:rPr>
            <w:noProof/>
            <w:lang w:eastAsia="zh-CN"/>
          </w:rPr>
          <w:t>6.6</w:t>
        </w:r>
        <w:r w:rsidRPr="000E1D0D">
          <w:t>.3.3.3.1-2 and the response data structures and response codes specified in table </w:t>
        </w:r>
        <w:r>
          <w:rPr>
            <w:noProof/>
            <w:lang w:eastAsia="zh-CN"/>
          </w:rPr>
          <w:t>6.6</w:t>
        </w:r>
        <w:r w:rsidRPr="000E1D0D">
          <w:t>.3.3.3.1-3.</w:t>
        </w:r>
      </w:ins>
    </w:p>
    <w:p w14:paraId="7FD62B5B" w14:textId="77777777" w:rsidR="00D16966" w:rsidRPr="000E1D0D" w:rsidRDefault="00D16966" w:rsidP="00D16966">
      <w:pPr>
        <w:pStyle w:val="TH"/>
        <w:rPr>
          <w:ins w:id="11164" w:author="CR#0016" w:date="2024-10-19T23:07:00Z"/>
        </w:rPr>
      </w:pPr>
      <w:ins w:id="11165" w:author="CR#0016" w:date="2024-10-19T23:07:00Z">
        <w:r w:rsidRPr="000E1D0D">
          <w:t>Table </w:t>
        </w:r>
        <w:r>
          <w:rPr>
            <w:noProof/>
            <w:lang w:eastAsia="zh-CN"/>
          </w:rPr>
          <w:t>6.6</w:t>
        </w:r>
        <w:r w:rsidRPr="000E1D0D">
          <w:t>.3.3.3.1-2: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6966" w:rsidRPr="000E1D0D" w14:paraId="10BEFF3B" w14:textId="77777777" w:rsidTr="003862CB">
        <w:trPr>
          <w:jc w:val="center"/>
          <w:ins w:id="11166" w:author="CR#0016" w:date="2024-10-19T23:07:00Z"/>
        </w:trPr>
        <w:tc>
          <w:tcPr>
            <w:tcW w:w="1627" w:type="dxa"/>
            <w:tcBorders>
              <w:bottom w:val="single" w:sz="6" w:space="0" w:color="auto"/>
            </w:tcBorders>
            <w:shd w:val="clear" w:color="auto" w:fill="C0C0C0"/>
            <w:vAlign w:val="center"/>
          </w:tcPr>
          <w:p w14:paraId="564A3958" w14:textId="77777777" w:rsidR="00D16966" w:rsidRPr="000E1D0D" w:rsidRDefault="00D16966" w:rsidP="003862CB">
            <w:pPr>
              <w:pStyle w:val="TAH"/>
              <w:rPr>
                <w:ins w:id="11167" w:author="CR#0016" w:date="2024-10-19T23:07:00Z"/>
              </w:rPr>
            </w:pPr>
            <w:ins w:id="11168" w:author="CR#0016" w:date="2024-10-19T23:07:00Z">
              <w:r w:rsidRPr="000E1D0D">
                <w:t>Data type</w:t>
              </w:r>
            </w:ins>
          </w:p>
        </w:tc>
        <w:tc>
          <w:tcPr>
            <w:tcW w:w="425" w:type="dxa"/>
            <w:tcBorders>
              <w:bottom w:val="single" w:sz="6" w:space="0" w:color="auto"/>
            </w:tcBorders>
            <w:shd w:val="clear" w:color="auto" w:fill="C0C0C0"/>
            <w:vAlign w:val="center"/>
          </w:tcPr>
          <w:p w14:paraId="7886C566" w14:textId="77777777" w:rsidR="00D16966" w:rsidRPr="000E1D0D" w:rsidRDefault="00D16966" w:rsidP="003862CB">
            <w:pPr>
              <w:pStyle w:val="TAH"/>
              <w:rPr>
                <w:ins w:id="11169" w:author="CR#0016" w:date="2024-10-19T23:07:00Z"/>
              </w:rPr>
            </w:pPr>
            <w:ins w:id="11170" w:author="CR#0016" w:date="2024-10-19T23:07:00Z">
              <w:r w:rsidRPr="000E1D0D">
                <w:t>P</w:t>
              </w:r>
            </w:ins>
          </w:p>
        </w:tc>
        <w:tc>
          <w:tcPr>
            <w:tcW w:w="1276" w:type="dxa"/>
            <w:tcBorders>
              <w:bottom w:val="single" w:sz="6" w:space="0" w:color="auto"/>
            </w:tcBorders>
            <w:shd w:val="clear" w:color="auto" w:fill="C0C0C0"/>
            <w:vAlign w:val="center"/>
          </w:tcPr>
          <w:p w14:paraId="654FD17D" w14:textId="77777777" w:rsidR="00D16966" w:rsidRPr="000E1D0D" w:rsidRDefault="00D16966" w:rsidP="003862CB">
            <w:pPr>
              <w:pStyle w:val="TAH"/>
              <w:rPr>
                <w:ins w:id="11171" w:author="CR#0016" w:date="2024-10-19T23:07:00Z"/>
              </w:rPr>
            </w:pPr>
            <w:ins w:id="11172" w:author="CR#0016" w:date="2024-10-19T23:07:00Z">
              <w:r w:rsidRPr="000E1D0D">
                <w:t>Cardinality</w:t>
              </w:r>
            </w:ins>
          </w:p>
        </w:tc>
        <w:tc>
          <w:tcPr>
            <w:tcW w:w="6447" w:type="dxa"/>
            <w:tcBorders>
              <w:bottom w:val="single" w:sz="6" w:space="0" w:color="auto"/>
            </w:tcBorders>
            <w:shd w:val="clear" w:color="auto" w:fill="C0C0C0"/>
            <w:vAlign w:val="center"/>
          </w:tcPr>
          <w:p w14:paraId="422496EE" w14:textId="77777777" w:rsidR="00D16966" w:rsidRPr="000E1D0D" w:rsidRDefault="00D16966" w:rsidP="003862CB">
            <w:pPr>
              <w:pStyle w:val="TAH"/>
              <w:rPr>
                <w:ins w:id="11173" w:author="CR#0016" w:date="2024-10-19T23:07:00Z"/>
              </w:rPr>
            </w:pPr>
            <w:ins w:id="11174" w:author="CR#0016" w:date="2024-10-19T23:07:00Z">
              <w:r w:rsidRPr="000E1D0D">
                <w:t>Description</w:t>
              </w:r>
            </w:ins>
          </w:p>
        </w:tc>
      </w:tr>
      <w:tr w:rsidR="00D16966" w:rsidRPr="000E1D0D" w14:paraId="28D6EB21" w14:textId="77777777" w:rsidTr="003862CB">
        <w:trPr>
          <w:jc w:val="center"/>
          <w:ins w:id="11175" w:author="CR#0016" w:date="2024-10-19T23:07:00Z"/>
        </w:trPr>
        <w:tc>
          <w:tcPr>
            <w:tcW w:w="1627" w:type="dxa"/>
            <w:tcBorders>
              <w:top w:val="single" w:sz="6" w:space="0" w:color="auto"/>
            </w:tcBorders>
            <w:shd w:val="clear" w:color="auto" w:fill="auto"/>
            <w:vAlign w:val="center"/>
          </w:tcPr>
          <w:p w14:paraId="0A523AF3" w14:textId="77777777" w:rsidR="00D16966" w:rsidRPr="000E1D0D" w:rsidRDefault="00D16966" w:rsidP="003862CB">
            <w:pPr>
              <w:pStyle w:val="TAL"/>
              <w:rPr>
                <w:ins w:id="11176" w:author="CR#0016" w:date="2024-10-19T23:07:00Z"/>
              </w:rPr>
            </w:pPr>
            <w:ins w:id="11177" w:author="CR#0016" w:date="2024-10-19T23:07:00Z">
              <w:r w:rsidRPr="000E1D0D">
                <w:t>n/a</w:t>
              </w:r>
            </w:ins>
          </w:p>
        </w:tc>
        <w:tc>
          <w:tcPr>
            <w:tcW w:w="425" w:type="dxa"/>
            <w:tcBorders>
              <w:top w:val="single" w:sz="6" w:space="0" w:color="auto"/>
            </w:tcBorders>
            <w:vAlign w:val="center"/>
          </w:tcPr>
          <w:p w14:paraId="0FAC3ED1" w14:textId="77777777" w:rsidR="00D16966" w:rsidRPr="000E1D0D" w:rsidRDefault="00D16966" w:rsidP="003862CB">
            <w:pPr>
              <w:pStyle w:val="TAC"/>
              <w:rPr>
                <w:ins w:id="11178" w:author="CR#0016" w:date="2024-10-19T23:07:00Z"/>
              </w:rPr>
            </w:pPr>
          </w:p>
        </w:tc>
        <w:tc>
          <w:tcPr>
            <w:tcW w:w="1276" w:type="dxa"/>
            <w:tcBorders>
              <w:top w:val="single" w:sz="6" w:space="0" w:color="auto"/>
            </w:tcBorders>
            <w:vAlign w:val="center"/>
          </w:tcPr>
          <w:p w14:paraId="5DF296CA" w14:textId="77777777" w:rsidR="00D16966" w:rsidRPr="000E1D0D" w:rsidRDefault="00D16966" w:rsidP="003862CB">
            <w:pPr>
              <w:pStyle w:val="TAC"/>
              <w:rPr>
                <w:ins w:id="11179" w:author="CR#0016" w:date="2024-10-19T23:07:00Z"/>
              </w:rPr>
            </w:pPr>
          </w:p>
        </w:tc>
        <w:tc>
          <w:tcPr>
            <w:tcW w:w="6447" w:type="dxa"/>
            <w:tcBorders>
              <w:top w:val="single" w:sz="6" w:space="0" w:color="auto"/>
            </w:tcBorders>
            <w:shd w:val="clear" w:color="auto" w:fill="auto"/>
            <w:vAlign w:val="center"/>
          </w:tcPr>
          <w:p w14:paraId="3E8FAC6F" w14:textId="77777777" w:rsidR="00D16966" w:rsidRPr="000E1D0D" w:rsidRDefault="00D16966" w:rsidP="003862CB">
            <w:pPr>
              <w:pStyle w:val="TAL"/>
              <w:rPr>
                <w:ins w:id="11180" w:author="CR#0016" w:date="2024-10-19T23:07:00Z"/>
              </w:rPr>
            </w:pPr>
          </w:p>
        </w:tc>
      </w:tr>
    </w:tbl>
    <w:p w14:paraId="58070B6E" w14:textId="77777777" w:rsidR="00D16966" w:rsidRPr="000E1D0D" w:rsidRDefault="00D16966" w:rsidP="00D16966">
      <w:pPr>
        <w:rPr>
          <w:ins w:id="11181" w:author="CR#0016" w:date="2024-10-19T23:07:00Z"/>
        </w:rPr>
      </w:pPr>
    </w:p>
    <w:p w14:paraId="214E6EE1" w14:textId="77777777" w:rsidR="00D16966" w:rsidRPr="000E1D0D" w:rsidRDefault="00D16966" w:rsidP="00D16966">
      <w:pPr>
        <w:pStyle w:val="TH"/>
        <w:rPr>
          <w:ins w:id="11182" w:author="CR#0016" w:date="2024-10-19T23:07:00Z"/>
        </w:rPr>
      </w:pPr>
      <w:ins w:id="11183" w:author="CR#0016" w:date="2024-10-19T23:07:00Z">
        <w:r w:rsidRPr="000E1D0D">
          <w:t>Table </w:t>
        </w:r>
        <w:r>
          <w:rPr>
            <w:noProof/>
            <w:lang w:eastAsia="zh-CN"/>
          </w:rPr>
          <w:t>6.6</w:t>
        </w:r>
        <w:r w:rsidRPr="000E1D0D">
          <w:t>.3.3.3.1-3: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06577677" w14:textId="77777777" w:rsidTr="003862CB">
        <w:trPr>
          <w:jc w:val="center"/>
          <w:ins w:id="11184" w:author="CR#0016" w:date="2024-10-19T23:07:00Z"/>
        </w:trPr>
        <w:tc>
          <w:tcPr>
            <w:tcW w:w="1101" w:type="pct"/>
            <w:tcBorders>
              <w:bottom w:val="single" w:sz="6" w:space="0" w:color="auto"/>
            </w:tcBorders>
            <w:shd w:val="clear" w:color="auto" w:fill="C0C0C0"/>
            <w:vAlign w:val="center"/>
          </w:tcPr>
          <w:p w14:paraId="59006123" w14:textId="77777777" w:rsidR="00D16966" w:rsidRPr="000E1D0D" w:rsidRDefault="00D16966" w:rsidP="003862CB">
            <w:pPr>
              <w:pStyle w:val="TAH"/>
              <w:rPr>
                <w:ins w:id="11185" w:author="CR#0016" w:date="2024-10-19T23:07:00Z"/>
              </w:rPr>
            </w:pPr>
            <w:ins w:id="11186" w:author="CR#0016" w:date="2024-10-19T23:07:00Z">
              <w:r w:rsidRPr="000E1D0D">
                <w:t>Data type</w:t>
              </w:r>
            </w:ins>
          </w:p>
        </w:tc>
        <w:tc>
          <w:tcPr>
            <w:tcW w:w="221" w:type="pct"/>
            <w:tcBorders>
              <w:bottom w:val="single" w:sz="6" w:space="0" w:color="auto"/>
            </w:tcBorders>
            <w:shd w:val="clear" w:color="auto" w:fill="C0C0C0"/>
            <w:vAlign w:val="center"/>
          </w:tcPr>
          <w:p w14:paraId="7E9B6CC7" w14:textId="77777777" w:rsidR="00D16966" w:rsidRPr="000E1D0D" w:rsidRDefault="00D16966" w:rsidP="003862CB">
            <w:pPr>
              <w:pStyle w:val="TAH"/>
              <w:rPr>
                <w:ins w:id="11187" w:author="CR#0016" w:date="2024-10-19T23:07:00Z"/>
              </w:rPr>
            </w:pPr>
            <w:ins w:id="11188" w:author="CR#0016" w:date="2024-10-19T23:07:00Z">
              <w:r w:rsidRPr="000E1D0D">
                <w:t>P</w:t>
              </w:r>
            </w:ins>
          </w:p>
        </w:tc>
        <w:tc>
          <w:tcPr>
            <w:tcW w:w="589" w:type="pct"/>
            <w:tcBorders>
              <w:bottom w:val="single" w:sz="6" w:space="0" w:color="auto"/>
            </w:tcBorders>
            <w:shd w:val="clear" w:color="auto" w:fill="C0C0C0"/>
            <w:vAlign w:val="center"/>
          </w:tcPr>
          <w:p w14:paraId="2BA9122B" w14:textId="77777777" w:rsidR="00D16966" w:rsidRPr="000E1D0D" w:rsidRDefault="00D16966" w:rsidP="003862CB">
            <w:pPr>
              <w:pStyle w:val="TAH"/>
              <w:rPr>
                <w:ins w:id="11189" w:author="CR#0016" w:date="2024-10-19T23:07:00Z"/>
              </w:rPr>
            </w:pPr>
            <w:ins w:id="11190" w:author="CR#0016" w:date="2024-10-19T23:07:00Z">
              <w:r w:rsidRPr="000E1D0D">
                <w:t>Cardinality</w:t>
              </w:r>
            </w:ins>
          </w:p>
        </w:tc>
        <w:tc>
          <w:tcPr>
            <w:tcW w:w="737" w:type="pct"/>
            <w:tcBorders>
              <w:bottom w:val="single" w:sz="6" w:space="0" w:color="auto"/>
            </w:tcBorders>
            <w:shd w:val="clear" w:color="auto" w:fill="C0C0C0"/>
            <w:vAlign w:val="center"/>
          </w:tcPr>
          <w:p w14:paraId="102AC97A" w14:textId="77777777" w:rsidR="00D16966" w:rsidRPr="000E1D0D" w:rsidRDefault="00D16966" w:rsidP="003862CB">
            <w:pPr>
              <w:pStyle w:val="TAH"/>
              <w:rPr>
                <w:ins w:id="11191" w:author="CR#0016" w:date="2024-10-19T23:07:00Z"/>
              </w:rPr>
            </w:pPr>
            <w:ins w:id="11192" w:author="CR#0016" w:date="2024-10-19T23:07:00Z">
              <w:r w:rsidRPr="000E1D0D">
                <w:t>Response</w:t>
              </w:r>
            </w:ins>
          </w:p>
          <w:p w14:paraId="547FF63B" w14:textId="77777777" w:rsidR="00D16966" w:rsidRPr="000E1D0D" w:rsidRDefault="00D16966" w:rsidP="003862CB">
            <w:pPr>
              <w:pStyle w:val="TAH"/>
              <w:rPr>
                <w:ins w:id="11193" w:author="CR#0016" w:date="2024-10-19T23:07:00Z"/>
              </w:rPr>
            </w:pPr>
            <w:ins w:id="11194" w:author="CR#0016" w:date="2024-10-19T23:07:00Z">
              <w:r w:rsidRPr="000E1D0D">
                <w:t>codes</w:t>
              </w:r>
            </w:ins>
          </w:p>
        </w:tc>
        <w:tc>
          <w:tcPr>
            <w:tcW w:w="2352" w:type="pct"/>
            <w:tcBorders>
              <w:bottom w:val="single" w:sz="6" w:space="0" w:color="auto"/>
            </w:tcBorders>
            <w:shd w:val="clear" w:color="auto" w:fill="C0C0C0"/>
            <w:vAlign w:val="center"/>
          </w:tcPr>
          <w:p w14:paraId="4C161604" w14:textId="77777777" w:rsidR="00D16966" w:rsidRPr="000E1D0D" w:rsidRDefault="00D16966" w:rsidP="003862CB">
            <w:pPr>
              <w:pStyle w:val="TAH"/>
              <w:rPr>
                <w:ins w:id="11195" w:author="CR#0016" w:date="2024-10-19T23:07:00Z"/>
              </w:rPr>
            </w:pPr>
            <w:ins w:id="11196" w:author="CR#0016" w:date="2024-10-19T23:07:00Z">
              <w:r w:rsidRPr="000E1D0D">
                <w:t>Description</w:t>
              </w:r>
            </w:ins>
          </w:p>
        </w:tc>
      </w:tr>
      <w:tr w:rsidR="00D16966" w:rsidRPr="000E1D0D" w14:paraId="22F8D33B" w14:textId="77777777" w:rsidTr="003862CB">
        <w:trPr>
          <w:jc w:val="center"/>
          <w:ins w:id="11197" w:author="CR#0016" w:date="2024-10-19T23:07:00Z"/>
        </w:trPr>
        <w:tc>
          <w:tcPr>
            <w:tcW w:w="1101" w:type="pct"/>
            <w:tcBorders>
              <w:top w:val="single" w:sz="6" w:space="0" w:color="auto"/>
            </w:tcBorders>
            <w:shd w:val="clear" w:color="auto" w:fill="auto"/>
            <w:vAlign w:val="center"/>
          </w:tcPr>
          <w:p w14:paraId="646872FE" w14:textId="77777777" w:rsidR="00D16966" w:rsidRPr="000E1D0D" w:rsidRDefault="00D16966" w:rsidP="003862CB">
            <w:pPr>
              <w:pStyle w:val="TAL"/>
              <w:rPr>
                <w:ins w:id="11198" w:author="CR#0016" w:date="2024-10-19T23:07:00Z"/>
              </w:rPr>
            </w:pPr>
            <w:ins w:id="11199" w:author="CR#0016" w:date="2024-10-19T23:07:00Z">
              <w:r>
                <w:t>BdtSubscription</w:t>
              </w:r>
            </w:ins>
          </w:p>
        </w:tc>
        <w:tc>
          <w:tcPr>
            <w:tcW w:w="221" w:type="pct"/>
            <w:tcBorders>
              <w:top w:val="single" w:sz="6" w:space="0" w:color="auto"/>
            </w:tcBorders>
            <w:vAlign w:val="center"/>
          </w:tcPr>
          <w:p w14:paraId="16106A38" w14:textId="77777777" w:rsidR="00D16966" w:rsidRPr="000E1D0D" w:rsidRDefault="00D16966" w:rsidP="003862CB">
            <w:pPr>
              <w:pStyle w:val="TAC"/>
              <w:rPr>
                <w:ins w:id="11200" w:author="CR#0016" w:date="2024-10-19T23:07:00Z"/>
              </w:rPr>
            </w:pPr>
            <w:ins w:id="11201" w:author="CR#0016" w:date="2024-10-19T23:07:00Z">
              <w:r w:rsidRPr="000E1D0D">
                <w:t>M</w:t>
              </w:r>
            </w:ins>
          </w:p>
        </w:tc>
        <w:tc>
          <w:tcPr>
            <w:tcW w:w="589" w:type="pct"/>
            <w:tcBorders>
              <w:top w:val="single" w:sz="6" w:space="0" w:color="auto"/>
            </w:tcBorders>
            <w:vAlign w:val="center"/>
          </w:tcPr>
          <w:p w14:paraId="0EC7A80F" w14:textId="77777777" w:rsidR="00D16966" w:rsidRPr="000E1D0D" w:rsidRDefault="00D16966" w:rsidP="003862CB">
            <w:pPr>
              <w:pStyle w:val="TAC"/>
              <w:rPr>
                <w:ins w:id="11202" w:author="CR#0016" w:date="2024-10-19T23:07:00Z"/>
              </w:rPr>
            </w:pPr>
            <w:ins w:id="11203" w:author="CR#0016" w:date="2024-10-19T23:07:00Z">
              <w:r w:rsidRPr="000E1D0D">
                <w:t>1</w:t>
              </w:r>
            </w:ins>
          </w:p>
        </w:tc>
        <w:tc>
          <w:tcPr>
            <w:tcW w:w="737" w:type="pct"/>
            <w:tcBorders>
              <w:top w:val="single" w:sz="6" w:space="0" w:color="auto"/>
            </w:tcBorders>
            <w:vAlign w:val="center"/>
          </w:tcPr>
          <w:p w14:paraId="1C870664" w14:textId="77777777" w:rsidR="00D16966" w:rsidRPr="000E1D0D" w:rsidRDefault="00D16966" w:rsidP="003862CB">
            <w:pPr>
              <w:pStyle w:val="TAL"/>
              <w:rPr>
                <w:ins w:id="11204" w:author="CR#0016" w:date="2024-10-19T23:07:00Z"/>
              </w:rPr>
            </w:pPr>
            <w:ins w:id="11205" w:author="CR#0016" w:date="2024-10-19T23:07:00Z">
              <w:r w:rsidRPr="000E1D0D">
                <w:t>200 OK</w:t>
              </w:r>
            </w:ins>
          </w:p>
        </w:tc>
        <w:tc>
          <w:tcPr>
            <w:tcW w:w="2352" w:type="pct"/>
            <w:tcBorders>
              <w:top w:val="single" w:sz="6" w:space="0" w:color="auto"/>
            </w:tcBorders>
            <w:shd w:val="clear" w:color="auto" w:fill="auto"/>
            <w:vAlign w:val="center"/>
          </w:tcPr>
          <w:p w14:paraId="030CF3FD" w14:textId="77777777" w:rsidR="00D16966" w:rsidRPr="000E1D0D" w:rsidRDefault="00D16966" w:rsidP="003862CB">
            <w:pPr>
              <w:pStyle w:val="TAL"/>
              <w:rPr>
                <w:ins w:id="11206" w:author="CR#0016" w:date="2024-10-19T23:07:00Z"/>
              </w:rPr>
            </w:pPr>
            <w:ins w:id="11207" w:author="CR#0016" w:date="2024-10-19T23:07:00Z">
              <w:r w:rsidRPr="000E1D0D">
                <w:t>Successful case. The requested</w:t>
              </w:r>
              <w:r w:rsidRPr="000E1D0D">
                <w:rPr>
                  <w:noProof/>
                  <w:lang w:eastAsia="zh-CN"/>
                </w:rPr>
                <w:t xml:space="preserve"> </w:t>
              </w:r>
              <w:r w:rsidRPr="000E1D0D">
                <w:t xml:space="preserve">"Individual </w:t>
              </w:r>
              <w:r>
                <w:t>BDT Subscription</w:t>
              </w:r>
              <w:r w:rsidRPr="000E1D0D">
                <w:t>" resource</w:t>
              </w:r>
              <w:r w:rsidRPr="000E1D0D">
                <w:rPr>
                  <w:noProof/>
                  <w:lang w:eastAsia="zh-CN"/>
                </w:rPr>
                <w:t xml:space="preserve"> </w:t>
              </w:r>
              <w:r w:rsidRPr="000E1D0D">
                <w:t>shall be returned.</w:t>
              </w:r>
            </w:ins>
          </w:p>
        </w:tc>
      </w:tr>
      <w:tr w:rsidR="00D16966" w:rsidRPr="000E1D0D" w14:paraId="7BC3E5F7" w14:textId="77777777" w:rsidTr="003862CB">
        <w:trPr>
          <w:jc w:val="center"/>
          <w:ins w:id="11208" w:author="CR#0016" w:date="2024-10-19T23:07:00Z"/>
        </w:trPr>
        <w:tc>
          <w:tcPr>
            <w:tcW w:w="1101" w:type="pct"/>
            <w:shd w:val="clear" w:color="auto" w:fill="auto"/>
            <w:vAlign w:val="center"/>
          </w:tcPr>
          <w:p w14:paraId="3ECC3941" w14:textId="77777777" w:rsidR="00D16966" w:rsidRPr="000E1D0D" w:rsidRDefault="00D16966" w:rsidP="003862CB">
            <w:pPr>
              <w:pStyle w:val="TAL"/>
              <w:rPr>
                <w:ins w:id="11209" w:author="CR#0016" w:date="2024-10-19T23:07:00Z"/>
              </w:rPr>
            </w:pPr>
            <w:ins w:id="11210" w:author="CR#0016" w:date="2024-10-19T23:07:00Z">
              <w:r w:rsidRPr="000E1D0D">
                <w:t>n/a</w:t>
              </w:r>
            </w:ins>
          </w:p>
        </w:tc>
        <w:tc>
          <w:tcPr>
            <w:tcW w:w="221" w:type="pct"/>
            <w:vAlign w:val="center"/>
          </w:tcPr>
          <w:p w14:paraId="3BBD53A5" w14:textId="77777777" w:rsidR="00D16966" w:rsidRPr="000E1D0D" w:rsidRDefault="00D16966" w:rsidP="003862CB">
            <w:pPr>
              <w:pStyle w:val="TAC"/>
              <w:rPr>
                <w:ins w:id="11211" w:author="CR#0016" w:date="2024-10-19T23:07:00Z"/>
              </w:rPr>
            </w:pPr>
          </w:p>
        </w:tc>
        <w:tc>
          <w:tcPr>
            <w:tcW w:w="589" w:type="pct"/>
            <w:vAlign w:val="center"/>
          </w:tcPr>
          <w:p w14:paraId="693EC365" w14:textId="77777777" w:rsidR="00D16966" w:rsidRPr="000E1D0D" w:rsidRDefault="00D16966" w:rsidP="003862CB">
            <w:pPr>
              <w:pStyle w:val="TAC"/>
              <w:rPr>
                <w:ins w:id="11212" w:author="CR#0016" w:date="2024-10-19T23:07:00Z"/>
              </w:rPr>
            </w:pPr>
          </w:p>
        </w:tc>
        <w:tc>
          <w:tcPr>
            <w:tcW w:w="737" w:type="pct"/>
            <w:vAlign w:val="center"/>
          </w:tcPr>
          <w:p w14:paraId="27DAED75" w14:textId="77777777" w:rsidR="00D16966" w:rsidRPr="000E1D0D" w:rsidRDefault="00D16966" w:rsidP="003862CB">
            <w:pPr>
              <w:pStyle w:val="TAL"/>
              <w:rPr>
                <w:ins w:id="11213" w:author="CR#0016" w:date="2024-10-19T23:07:00Z"/>
              </w:rPr>
            </w:pPr>
            <w:ins w:id="11214" w:author="CR#0016" w:date="2024-10-19T23:07:00Z">
              <w:r w:rsidRPr="000E1D0D">
                <w:t>307 Temporary Redirect</w:t>
              </w:r>
            </w:ins>
          </w:p>
        </w:tc>
        <w:tc>
          <w:tcPr>
            <w:tcW w:w="2352" w:type="pct"/>
            <w:shd w:val="clear" w:color="auto" w:fill="auto"/>
            <w:vAlign w:val="center"/>
          </w:tcPr>
          <w:p w14:paraId="14D46D56" w14:textId="77777777" w:rsidR="00D16966" w:rsidRDefault="00D16966" w:rsidP="003862CB">
            <w:pPr>
              <w:pStyle w:val="TAL"/>
              <w:rPr>
                <w:ins w:id="11215" w:author="CR#0016" w:date="2024-10-19T23:07:00Z"/>
              </w:rPr>
            </w:pPr>
            <w:ins w:id="11216" w:author="CR#0016" w:date="2024-10-19T23:07:00Z">
              <w:r w:rsidRPr="000E1D0D">
                <w:t>Temporary redirection.</w:t>
              </w:r>
            </w:ins>
          </w:p>
          <w:p w14:paraId="347328D3" w14:textId="77777777" w:rsidR="00D16966" w:rsidRDefault="00D16966" w:rsidP="003862CB">
            <w:pPr>
              <w:pStyle w:val="TAL"/>
              <w:rPr>
                <w:ins w:id="11217" w:author="CR#0016" w:date="2024-10-19T23:07:00Z"/>
              </w:rPr>
            </w:pPr>
          </w:p>
          <w:p w14:paraId="40F2036A" w14:textId="77777777" w:rsidR="00D16966" w:rsidRPr="000E1D0D" w:rsidRDefault="00D16966" w:rsidP="003862CB">
            <w:pPr>
              <w:pStyle w:val="TAL"/>
              <w:rPr>
                <w:ins w:id="11218" w:author="CR#0016" w:date="2024-10-19T23:07:00Z"/>
              </w:rPr>
            </w:pPr>
            <w:ins w:id="11219" w:author="CR#0016" w:date="2024-10-19T23:07:00Z">
              <w:r w:rsidRPr="000E1D0D">
                <w:t>The response shall include a Location header field containing an alternative URI of the resource located in an alternative SEALDD Server.</w:t>
              </w:r>
            </w:ins>
          </w:p>
          <w:p w14:paraId="1F79CE67" w14:textId="77777777" w:rsidR="00D16966" w:rsidRPr="000E1D0D" w:rsidRDefault="00D16966" w:rsidP="003862CB">
            <w:pPr>
              <w:pStyle w:val="TAL"/>
              <w:rPr>
                <w:ins w:id="11220" w:author="CR#0016" w:date="2024-10-19T23:07:00Z"/>
              </w:rPr>
            </w:pPr>
          </w:p>
          <w:p w14:paraId="1EF0178B" w14:textId="77777777" w:rsidR="00D16966" w:rsidRPr="000E1D0D" w:rsidRDefault="00D16966" w:rsidP="003862CB">
            <w:pPr>
              <w:pStyle w:val="TAL"/>
              <w:rPr>
                <w:ins w:id="11221" w:author="CR#0016" w:date="2024-10-19T23:07:00Z"/>
              </w:rPr>
            </w:pPr>
            <w:ins w:id="11222" w:author="CR#0016" w:date="2024-10-19T23:07:00Z">
              <w:r w:rsidRPr="000E1D0D">
                <w:t>Redirection handling is described in clause 5.2.10 of 3GPP TS 29.122 [2].</w:t>
              </w:r>
            </w:ins>
          </w:p>
        </w:tc>
      </w:tr>
      <w:tr w:rsidR="00D16966" w:rsidRPr="000E1D0D" w14:paraId="240571CF" w14:textId="77777777" w:rsidTr="003862CB">
        <w:trPr>
          <w:jc w:val="center"/>
          <w:ins w:id="11223" w:author="CR#0016" w:date="2024-10-19T23:07:00Z"/>
        </w:trPr>
        <w:tc>
          <w:tcPr>
            <w:tcW w:w="1101" w:type="pct"/>
            <w:shd w:val="clear" w:color="auto" w:fill="auto"/>
            <w:vAlign w:val="center"/>
          </w:tcPr>
          <w:p w14:paraId="255A36F5" w14:textId="77777777" w:rsidR="00D16966" w:rsidRPr="000E1D0D" w:rsidRDefault="00D16966" w:rsidP="003862CB">
            <w:pPr>
              <w:pStyle w:val="TAL"/>
              <w:rPr>
                <w:ins w:id="11224" w:author="CR#0016" w:date="2024-10-19T23:07:00Z"/>
              </w:rPr>
            </w:pPr>
            <w:ins w:id="11225" w:author="CR#0016" w:date="2024-10-19T23:07:00Z">
              <w:r w:rsidRPr="000E1D0D">
                <w:rPr>
                  <w:lang w:eastAsia="zh-CN"/>
                </w:rPr>
                <w:t>n/a</w:t>
              </w:r>
            </w:ins>
          </w:p>
        </w:tc>
        <w:tc>
          <w:tcPr>
            <w:tcW w:w="221" w:type="pct"/>
            <w:vAlign w:val="center"/>
          </w:tcPr>
          <w:p w14:paraId="10FB2328" w14:textId="77777777" w:rsidR="00D16966" w:rsidRPr="000E1D0D" w:rsidRDefault="00D16966" w:rsidP="003862CB">
            <w:pPr>
              <w:pStyle w:val="TAC"/>
              <w:rPr>
                <w:ins w:id="11226" w:author="CR#0016" w:date="2024-10-19T23:07:00Z"/>
              </w:rPr>
            </w:pPr>
          </w:p>
        </w:tc>
        <w:tc>
          <w:tcPr>
            <w:tcW w:w="589" w:type="pct"/>
            <w:vAlign w:val="center"/>
          </w:tcPr>
          <w:p w14:paraId="0D807A52" w14:textId="77777777" w:rsidR="00D16966" w:rsidRPr="000E1D0D" w:rsidRDefault="00D16966" w:rsidP="003862CB">
            <w:pPr>
              <w:pStyle w:val="TAC"/>
              <w:rPr>
                <w:ins w:id="11227" w:author="CR#0016" w:date="2024-10-19T23:07:00Z"/>
              </w:rPr>
            </w:pPr>
          </w:p>
        </w:tc>
        <w:tc>
          <w:tcPr>
            <w:tcW w:w="737" w:type="pct"/>
            <w:vAlign w:val="center"/>
          </w:tcPr>
          <w:p w14:paraId="14E14587" w14:textId="77777777" w:rsidR="00D16966" w:rsidRPr="000E1D0D" w:rsidRDefault="00D16966" w:rsidP="003862CB">
            <w:pPr>
              <w:pStyle w:val="TAL"/>
              <w:rPr>
                <w:ins w:id="11228" w:author="CR#0016" w:date="2024-10-19T23:07:00Z"/>
              </w:rPr>
            </w:pPr>
            <w:ins w:id="11229" w:author="CR#0016" w:date="2024-10-19T23:07:00Z">
              <w:r w:rsidRPr="000E1D0D">
                <w:t>308 Permanent Redirect</w:t>
              </w:r>
            </w:ins>
          </w:p>
        </w:tc>
        <w:tc>
          <w:tcPr>
            <w:tcW w:w="2352" w:type="pct"/>
            <w:shd w:val="clear" w:color="auto" w:fill="auto"/>
            <w:vAlign w:val="center"/>
          </w:tcPr>
          <w:p w14:paraId="21350631" w14:textId="77777777" w:rsidR="00D16966" w:rsidRDefault="00D16966" w:rsidP="003862CB">
            <w:pPr>
              <w:pStyle w:val="TAL"/>
              <w:rPr>
                <w:ins w:id="11230" w:author="CR#0016" w:date="2024-10-19T23:07:00Z"/>
              </w:rPr>
            </w:pPr>
            <w:ins w:id="11231" w:author="CR#0016" w:date="2024-10-19T23:07:00Z">
              <w:r w:rsidRPr="000E1D0D">
                <w:t>Permanent redirection.</w:t>
              </w:r>
            </w:ins>
          </w:p>
          <w:p w14:paraId="0A3B377B" w14:textId="77777777" w:rsidR="00D16966" w:rsidRDefault="00D16966" w:rsidP="003862CB">
            <w:pPr>
              <w:pStyle w:val="TAL"/>
              <w:rPr>
                <w:ins w:id="11232" w:author="CR#0016" w:date="2024-10-19T23:07:00Z"/>
              </w:rPr>
            </w:pPr>
          </w:p>
          <w:p w14:paraId="1CCC2D92" w14:textId="77777777" w:rsidR="00D16966" w:rsidRPr="000E1D0D" w:rsidRDefault="00D16966" w:rsidP="003862CB">
            <w:pPr>
              <w:pStyle w:val="TAL"/>
              <w:rPr>
                <w:ins w:id="11233" w:author="CR#0016" w:date="2024-10-19T23:07:00Z"/>
              </w:rPr>
            </w:pPr>
            <w:ins w:id="11234" w:author="CR#0016" w:date="2024-10-19T23:07:00Z">
              <w:r w:rsidRPr="000E1D0D">
                <w:t>The response shall include a Location header field containing an alternative URI of the resource located in an alternative SEALDD Server.</w:t>
              </w:r>
            </w:ins>
          </w:p>
          <w:p w14:paraId="5FFD033E" w14:textId="77777777" w:rsidR="00D16966" w:rsidRPr="000E1D0D" w:rsidRDefault="00D16966" w:rsidP="003862CB">
            <w:pPr>
              <w:pStyle w:val="TAL"/>
              <w:rPr>
                <w:ins w:id="11235" w:author="CR#0016" w:date="2024-10-19T23:07:00Z"/>
              </w:rPr>
            </w:pPr>
          </w:p>
          <w:p w14:paraId="08724D20" w14:textId="77777777" w:rsidR="00D16966" w:rsidRPr="000E1D0D" w:rsidRDefault="00D16966" w:rsidP="003862CB">
            <w:pPr>
              <w:pStyle w:val="TAL"/>
              <w:rPr>
                <w:ins w:id="11236" w:author="CR#0016" w:date="2024-10-19T23:07:00Z"/>
              </w:rPr>
            </w:pPr>
            <w:ins w:id="11237" w:author="CR#0016" w:date="2024-10-19T23:07:00Z">
              <w:r w:rsidRPr="000E1D0D">
                <w:t>Redirection handling is described in clause 5.2.10 of 3GPP TS 29.122 [2].</w:t>
              </w:r>
            </w:ins>
          </w:p>
        </w:tc>
      </w:tr>
      <w:tr w:rsidR="00D16966" w:rsidRPr="000E1D0D" w14:paraId="16164C7A" w14:textId="77777777" w:rsidTr="003862CB">
        <w:trPr>
          <w:jc w:val="center"/>
          <w:ins w:id="11238" w:author="CR#0016" w:date="2024-10-19T23:07:00Z"/>
        </w:trPr>
        <w:tc>
          <w:tcPr>
            <w:tcW w:w="5000" w:type="pct"/>
            <w:gridSpan w:val="5"/>
            <w:shd w:val="clear" w:color="auto" w:fill="auto"/>
            <w:vAlign w:val="center"/>
          </w:tcPr>
          <w:p w14:paraId="7FEBD9FA" w14:textId="77777777" w:rsidR="00D16966" w:rsidRPr="000E1D0D" w:rsidRDefault="00D16966" w:rsidP="003862CB">
            <w:pPr>
              <w:pStyle w:val="TAN"/>
              <w:rPr>
                <w:ins w:id="11239" w:author="CR#0016" w:date="2024-10-19T23:07:00Z"/>
              </w:rPr>
            </w:pPr>
            <w:ins w:id="11240" w:author="CR#0016" w:date="2024-10-19T23:07:00Z">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ins>
          </w:p>
        </w:tc>
      </w:tr>
    </w:tbl>
    <w:p w14:paraId="70809326" w14:textId="77777777" w:rsidR="00D16966" w:rsidRPr="000E1D0D" w:rsidRDefault="00D16966" w:rsidP="00D16966">
      <w:pPr>
        <w:rPr>
          <w:ins w:id="11241" w:author="CR#0016" w:date="2024-10-19T23:07:00Z"/>
        </w:rPr>
      </w:pPr>
    </w:p>
    <w:p w14:paraId="0F9A06CD" w14:textId="77777777" w:rsidR="00D16966" w:rsidRPr="000E1D0D" w:rsidRDefault="00D16966" w:rsidP="00D16966">
      <w:pPr>
        <w:pStyle w:val="TH"/>
        <w:rPr>
          <w:ins w:id="11242" w:author="CR#0016" w:date="2024-10-19T23:07:00Z"/>
        </w:rPr>
      </w:pPr>
      <w:ins w:id="11243" w:author="CR#0016" w:date="2024-10-19T23:07:00Z">
        <w:r w:rsidRPr="000E1D0D">
          <w:t>Table </w:t>
        </w:r>
        <w:r>
          <w:rPr>
            <w:noProof/>
            <w:lang w:eastAsia="zh-CN"/>
          </w:rPr>
          <w:t>6.6</w:t>
        </w:r>
        <w:r w:rsidRPr="000E1D0D">
          <w:t>.3.3.3.1-4: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2788B3E9" w14:textId="77777777" w:rsidTr="003862CB">
        <w:trPr>
          <w:jc w:val="center"/>
          <w:ins w:id="11244" w:author="CR#0016" w:date="2024-10-19T23:07:00Z"/>
        </w:trPr>
        <w:tc>
          <w:tcPr>
            <w:tcW w:w="825" w:type="pct"/>
            <w:shd w:val="clear" w:color="auto" w:fill="C0C0C0"/>
            <w:vAlign w:val="center"/>
          </w:tcPr>
          <w:p w14:paraId="2303B2D4" w14:textId="77777777" w:rsidR="00D16966" w:rsidRPr="000E1D0D" w:rsidRDefault="00D16966" w:rsidP="003862CB">
            <w:pPr>
              <w:pStyle w:val="TAH"/>
              <w:rPr>
                <w:ins w:id="11245" w:author="CR#0016" w:date="2024-10-19T23:07:00Z"/>
              </w:rPr>
            </w:pPr>
            <w:ins w:id="11246" w:author="CR#0016" w:date="2024-10-19T23:07:00Z">
              <w:r w:rsidRPr="000E1D0D">
                <w:t>Name</w:t>
              </w:r>
            </w:ins>
          </w:p>
        </w:tc>
        <w:tc>
          <w:tcPr>
            <w:tcW w:w="732" w:type="pct"/>
            <w:shd w:val="clear" w:color="auto" w:fill="C0C0C0"/>
            <w:vAlign w:val="center"/>
          </w:tcPr>
          <w:p w14:paraId="5FF02603" w14:textId="77777777" w:rsidR="00D16966" w:rsidRPr="000E1D0D" w:rsidRDefault="00D16966" w:rsidP="003862CB">
            <w:pPr>
              <w:pStyle w:val="TAH"/>
              <w:rPr>
                <w:ins w:id="11247" w:author="CR#0016" w:date="2024-10-19T23:07:00Z"/>
              </w:rPr>
            </w:pPr>
            <w:ins w:id="11248" w:author="CR#0016" w:date="2024-10-19T23:07:00Z">
              <w:r w:rsidRPr="000E1D0D">
                <w:t>Data type</w:t>
              </w:r>
            </w:ins>
          </w:p>
        </w:tc>
        <w:tc>
          <w:tcPr>
            <w:tcW w:w="217" w:type="pct"/>
            <w:shd w:val="clear" w:color="auto" w:fill="C0C0C0"/>
            <w:vAlign w:val="center"/>
          </w:tcPr>
          <w:p w14:paraId="1AEF275F" w14:textId="77777777" w:rsidR="00D16966" w:rsidRPr="000E1D0D" w:rsidRDefault="00D16966" w:rsidP="003862CB">
            <w:pPr>
              <w:pStyle w:val="TAH"/>
              <w:rPr>
                <w:ins w:id="11249" w:author="CR#0016" w:date="2024-10-19T23:07:00Z"/>
              </w:rPr>
            </w:pPr>
            <w:ins w:id="11250" w:author="CR#0016" w:date="2024-10-19T23:07:00Z">
              <w:r w:rsidRPr="000E1D0D">
                <w:t>P</w:t>
              </w:r>
            </w:ins>
          </w:p>
        </w:tc>
        <w:tc>
          <w:tcPr>
            <w:tcW w:w="581" w:type="pct"/>
            <w:shd w:val="clear" w:color="auto" w:fill="C0C0C0"/>
            <w:vAlign w:val="center"/>
          </w:tcPr>
          <w:p w14:paraId="63C618AA" w14:textId="77777777" w:rsidR="00D16966" w:rsidRPr="000E1D0D" w:rsidRDefault="00D16966" w:rsidP="003862CB">
            <w:pPr>
              <w:pStyle w:val="TAH"/>
              <w:rPr>
                <w:ins w:id="11251" w:author="CR#0016" w:date="2024-10-19T23:07:00Z"/>
              </w:rPr>
            </w:pPr>
            <w:ins w:id="11252" w:author="CR#0016" w:date="2024-10-19T23:07:00Z">
              <w:r w:rsidRPr="000E1D0D">
                <w:t>Cardinality</w:t>
              </w:r>
            </w:ins>
          </w:p>
        </w:tc>
        <w:tc>
          <w:tcPr>
            <w:tcW w:w="2645" w:type="pct"/>
            <w:shd w:val="clear" w:color="auto" w:fill="C0C0C0"/>
            <w:vAlign w:val="center"/>
          </w:tcPr>
          <w:p w14:paraId="41AD1197" w14:textId="77777777" w:rsidR="00D16966" w:rsidRPr="000E1D0D" w:rsidRDefault="00D16966" w:rsidP="003862CB">
            <w:pPr>
              <w:pStyle w:val="TAH"/>
              <w:rPr>
                <w:ins w:id="11253" w:author="CR#0016" w:date="2024-10-19T23:07:00Z"/>
              </w:rPr>
            </w:pPr>
            <w:ins w:id="11254" w:author="CR#0016" w:date="2024-10-19T23:07:00Z">
              <w:r w:rsidRPr="000E1D0D">
                <w:t>Description</w:t>
              </w:r>
            </w:ins>
          </w:p>
        </w:tc>
      </w:tr>
      <w:tr w:rsidR="00D16966" w:rsidRPr="000E1D0D" w14:paraId="661C61CE" w14:textId="77777777" w:rsidTr="003862CB">
        <w:trPr>
          <w:jc w:val="center"/>
          <w:ins w:id="11255" w:author="CR#0016" w:date="2024-10-19T23:07:00Z"/>
        </w:trPr>
        <w:tc>
          <w:tcPr>
            <w:tcW w:w="825" w:type="pct"/>
            <w:shd w:val="clear" w:color="auto" w:fill="auto"/>
            <w:vAlign w:val="center"/>
          </w:tcPr>
          <w:p w14:paraId="426AB442" w14:textId="77777777" w:rsidR="00D16966" w:rsidRPr="000E1D0D" w:rsidRDefault="00D16966" w:rsidP="003862CB">
            <w:pPr>
              <w:pStyle w:val="TAL"/>
              <w:rPr>
                <w:ins w:id="11256" w:author="CR#0016" w:date="2024-10-19T23:07:00Z"/>
              </w:rPr>
            </w:pPr>
            <w:ins w:id="11257" w:author="CR#0016" w:date="2024-10-19T23:07:00Z">
              <w:r w:rsidRPr="000E1D0D">
                <w:t>Location</w:t>
              </w:r>
            </w:ins>
          </w:p>
        </w:tc>
        <w:tc>
          <w:tcPr>
            <w:tcW w:w="732" w:type="pct"/>
            <w:vAlign w:val="center"/>
          </w:tcPr>
          <w:p w14:paraId="12920DD0" w14:textId="77777777" w:rsidR="00D16966" w:rsidRPr="000E1D0D" w:rsidRDefault="00D16966" w:rsidP="003862CB">
            <w:pPr>
              <w:pStyle w:val="TAL"/>
              <w:rPr>
                <w:ins w:id="11258" w:author="CR#0016" w:date="2024-10-19T23:07:00Z"/>
              </w:rPr>
            </w:pPr>
            <w:ins w:id="11259" w:author="CR#0016" w:date="2024-10-19T23:07:00Z">
              <w:r w:rsidRPr="000E1D0D">
                <w:t>string</w:t>
              </w:r>
            </w:ins>
          </w:p>
        </w:tc>
        <w:tc>
          <w:tcPr>
            <w:tcW w:w="217" w:type="pct"/>
            <w:vAlign w:val="center"/>
          </w:tcPr>
          <w:p w14:paraId="0828A322" w14:textId="77777777" w:rsidR="00D16966" w:rsidRPr="000E1D0D" w:rsidRDefault="00D16966" w:rsidP="003862CB">
            <w:pPr>
              <w:pStyle w:val="TAC"/>
              <w:rPr>
                <w:ins w:id="11260" w:author="CR#0016" w:date="2024-10-19T23:07:00Z"/>
              </w:rPr>
            </w:pPr>
            <w:ins w:id="11261" w:author="CR#0016" w:date="2024-10-19T23:07:00Z">
              <w:r w:rsidRPr="000E1D0D">
                <w:t>M</w:t>
              </w:r>
            </w:ins>
          </w:p>
        </w:tc>
        <w:tc>
          <w:tcPr>
            <w:tcW w:w="581" w:type="pct"/>
            <w:vAlign w:val="center"/>
          </w:tcPr>
          <w:p w14:paraId="1A06F62B" w14:textId="77777777" w:rsidR="00D16966" w:rsidRPr="000E1D0D" w:rsidRDefault="00D16966" w:rsidP="003862CB">
            <w:pPr>
              <w:pStyle w:val="TAC"/>
              <w:rPr>
                <w:ins w:id="11262" w:author="CR#0016" w:date="2024-10-19T23:07:00Z"/>
              </w:rPr>
            </w:pPr>
            <w:ins w:id="11263" w:author="CR#0016" w:date="2024-10-19T23:07:00Z">
              <w:r w:rsidRPr="000E1D0D">
                <w:t>1</w:t>
              </w:r>
            </w:ins>
          </w:p>
        </w:tc>
        <w:tc>
          <w:tcPr>
            <w:tcW w:w="2645" w:type="pct"/>
            <w:shd w:val="clear" w:color="auto" w:fill="auto"/>
            <w:vAlign w:val="center"/>
          </w:tcPr>
          <w:p w14:paraId="181E868C" w14:textId="77777777" w:rsidR="00D16966" w:rsidRPr="000E1D0D" w:rsidRDefault="00D16966" w:rsidP="003862CB">
            <w:pPr>
              <w:pStyle w:val="TAL"/>
              <w:rPr>
                <w:ins w:id="11264" w:author="CR#0016" w:date="2024-10-19T23:07:00Z"/>
              </w:rPr>
            </w:pPr>
            <w:ins w:id="11265" w:author="CR#0016" w:date="2024-10-19T23:07:00Z">
              <w:r>
                <w:t>Contains a</w:t>
              </w:r>
              <w:r w:rsidRPr="000E1D0D">
                <w:t>n alternative URI of the resource located in an alternative SEALDD Server.</w:t>
              </w:r>
            </w:ins>
          </w:p>
        </w:tc>
      </w:tr>
    </w:tbl>
    <w:p w14:paraId="69E0F779" w14:textId="77777777" w:rsidR="00D16966" w:rsidRPr="000E1D0D" w:rsidRDefault="00D16966" w:rsidP="00D16966">
      <w:pPr>
        <w:rPr>
          <w:ins w:id="11266" w:author="CR#0016" w:date="2024-10-19T23:07:00Z"/>
        </w:rPr>
      </w:pPr>
    </w:p>
    <w:p w14:paraId="7682BC6A" w14:textId="77777777" w:rsidR="00D16966" w:rsidRPr="000E1D0D" w:rsidRDefault="00D16966" w:rsidP="00D16966">
      <w:pPr>
        <w:pStyle w:val="TH"/>
        <w:rPr>
          <w:ins w:id="11267" w:author="CR#0016" w:date="2024-10-19T23:07:00Z"/>
        </w:rPr>
      </w:pPr>
      <w:ins w:id="11268" w:author="CR#0016" w:date="2024-10-19T23:07:00Z">
        <w:r w:rsidRPr="000E1D0D">
          <w:t>Table </w:t>
        </w:r>
        <w:r>
          <w:rPr>
            <w:noProof/>
            <w:lang w:eastAsia="zh-CN"/>
          </w:rPr>
          <w:t>6.6</w:t>
        </w:r>
        <w:r w:rsidRPr="000E1D0D">
          <w:t>.3.3.3.1-5: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0D0A4FF" w14:textId="77777777" w:rsidTr="003862CB">
        <w:trPr>
          <w:jc w:val="center"/>
          <w:ins w:id="11269" w:author="CR#0016" w:date="2024-10-19T23:07:00Z"/>
        </w:trPr>
        <w:tc>
          <w:tcPr>
            <w:tcW w:w="825" w:type="pct"/>
            <w:shd w:val="clear" w:color="auto" w:fill="C0C0C0"/>
            <w:vAlign w:val="center"/>
          </w:tcPr>
          <w:p w14:paraId="10831816" w14:textId="77777777" w:rsidR="00D16966" w:rsidRPr="000E1D0D" w:rsidRDefault="00D16966" w:rsidP="003862CB">
            <w:pPr>
              <w:pStyle w:val="TAH"/>
              <w:rPr>
                <w:ins w:id="11270" w:author="CR#0016" w:date="2024-10-19T23:07:00Z"/>
              </w:rPr>
            </w:pPr>
            <w:ins w:id="11271" w:author="CR#0016" w:date="2024-10-19T23:07:00Z">
              <w:r w:rsidRPr="000E1D0D">
                <w:t>Name</w:t>
              </w:r>
            </w:ins>
          </w:p>
        </w:tc>
        <w:tc>
          <w:tcPr>
            <w:tcW w:w="732" w:type="pct"/>
            <w:shd w:val="clear" w:color="auto" w:fill="C0C0C0"/>
            <w:vAlign w:val="center"/>
          </w:tcPr>
          <w:p w14:paraId="103FB4EC" w14:textId="77777777" w:rsidR="00D16966" w:rsidRPr="000E1D0D" w:rsidRDefault="00D16966" w:rsidP="003862CB">
            <w:pPr>
              <w:pStyle w:val="TAH"/>
              <w:rPr>
                <w:ins w:id="11272" w:author="CR#0016" w:date="2024-10-19T23:07:00Z"/>
              </w:rPr>
            </w:pPr>
            <w:ins w:id="11273" w:author="CR#0016" w:date="2024-10-19T23:07:00Z">
              <w:r w:rsidRPr="000E1D0D">
                <w:t>Data type</w:t>
              </w:r>
            </w:ins>
          </w:p>
        </w:tc>
        <w:tc>
          <w:tcPr>
            <w:tcW w:w="217" w:type="pct"/>
            <w:shd w:val="clear" w:color="auto" w:fill="C0C0C0"/>
            <w:vAlign w:val="center"/>
          </w:tcPr>
          <w:p w14:paraId="770C8CA9" w14:textId="77777777" w:rsidR="00D16966" w:rsidRPr="000E1D0D" w:rsidRDefault="00D16966" w:rsidP="003862CB">
            <w:pPr>
              <w:pStyle w:val="TAH"/>
              <w:rPr>
                <w:ins w:id="11274" w:author="CR#0016" w:date="2024-10-19T23:07:00Z"/>
              </w:rPr>
            </w:pPr>
            <w:ins w:id="11275" w:author="CR#0016" w:date="2024-10-19T23:07:00Z">
              <w:r w:rsidRPr="000E1D0D">
                <w:t>P</w:t>
              </w:r>
            </w:ins>
          </w:p>
        </w:tc>
        <w:tc>
          <w:tcPr>
            <w:tcW w:w="581" w:type="pct"/>
            <w:shd w:val="clear" w:color="auto" w:fill="C0C0C0"/>
            <w:vAlign w:val="center"/>
          </w:tcPr>
          <w:p w14:paraId="377D21D0" w14:textId="77777777" w:rsidR="00D16966" w:rsidRPr="000E1D0D" w:rsidRDefault="00D16966" w:rsidP="003862CB">
            <w:pPr>
              <w:pStyle w:val="TAH"/>
              <w:rPr>
                <w:ins w:id="11276" w:author="CR#0016" w:date="2024-10-19T23:07:00Z"/>
              </w:rPr>
            </w:pPr>
            <w:ins w:id="11277" w:author="CR#0016" w:date="2024-10-19T23:07:00Z">
              <w:r w:rsidRPr="000E1D0D">
                <w:t>Cardinality</w:t>
              </w:r>
            </w:ins>
          </w:p>
        </w:tc>
        <w:tc>
          <w:tcPr>
            <w:tcW w:w="2645" w:type="pct"/>
            <w:shd w:val="clear" w:color="auto" w:fill="C0C0C0"/>
            <w:vAlign w:val="center"/>
          </w:tcPr>
          <w:p w14:paraId="5686EA20" w14:textId="77777777" w:rsidR="00D16966" w:rsidRPr="000E1D0D" w:rsidRDefault="00D16966" w:rsidP="003862CB">
            <w:pPr>
              <w:pStyle w:val="TAH"/>
              <w:rPr>
                <w:ins w:id="11278" w:author="CR#0016" w:date="2024-10-19T23:07:00Z"/>
              </w:rPr>
            </w:pPr>
            <w:ins w:id="11279" w:author="CR#0016" w:date="2024-10-19T23:07:00Z">
              <w:r w:rsidRPr="000E1D0D">
                <w:t>Description</w:t>
              </w:r>
            </w:ins>
          </w:p>
        </w:tc>
      </w:tr>
      <w:tr w:rsidR="00D16966" w:rsidRPr="000E1D0D" w14:paraId="4F6A4DC5" w14:textId="77777777" w:rsidTr="003862CB">
        <w:trPr>
          <w:jc w:val="center"/>
          <w:ins w:id="11280" w:author="CR#0016" w:date="2024-10-19T23:07:00Z"/>
        </w:trPr>
        <w:tc>
          <w:tcPr>
            <w:tcW w:w="825" w:type="pct"/>
            <w:shd w:val="clear" w:color="auto" w:fill="auto"/>
            <w:vAlign w:val="center"/>
          </w:tcPr>
          <w:p w14:paraId="2F56762C" w14:textId="77777777" w:rsidR="00D16966" w:rsidRPr="000E1D0D" w:rsidRDefault="00D16966" w:rsidP="003862CB">
            <w:pPr>
              <w:pStyle w:val="TAL"/>
              <w:rPr>
                <w:ins w:id="11281" w:author="CR#0016" w:date="2024-10-19T23:07:00Z"/>
              </w:rPr>
            </w:pPr>
            <w:ins w:id="11282" w:author="CR#0016" w:date="2024-10-19T23:07:00Z">
              <w:r w:rsidRPr="000E1D0D">
                <w:t>Location</w:t>
              </w:r>
            </w:ins>
          </w:p>
        </w:tc>
        <w:tc>
          <w:tcPr>
            <w:tcW w:w="732" w:type="pct"/>
            <w:vAlign w:val="center"/>
          </w:tcPr>
          <w:p w14:paraId="23003DEB" w14:textId="77777777" w:rsidR="00D16966" w:rsidRPr="000E1D0D" w:rsidRDefault="00D16966" w:rsidP="003862CB">
            <w:pPr>
              <w:pStyle w:val="TAL"/>
              <w:rPr>
                <w:ins w:id="11283" w:author="CR#0016" w:date="2024-10-19T23:07:00Z"/>
              </w:rPr>
            </w:pPr>
            <w:ins w:id="11284" w:author="CR#0016" w:date="2024-10-19T23:07:00Z">
              <w:r w:rsidRPr="000E1D0D">
                <w:t>string</w:t>
              </w:r>
            </w:ins>
          </w:p>
        </w:tc>
        <w:tc>
          <w:tcPr>
            <w:tcW w:w="217" w:type="pct"/>
            <w:vAlign w:val="center"/>
          </w:tcPr>
          <w:p w14:paraId="5B54223B" w14:textId="77777777" w:rsidR="00D16966" w:rsidRPr="000E1D0D" w:rsidRDefault="00D16966" w:rsidP="003862CB">
            <w:pPr>
              <w:pStyle w:val="TAC"/>
              <w:rPr>
                <w:ins w:id="11285" w:author="CR#0016" w:date="2024-10-19T23:07:00Z"/>
              </w:rPr>
            </w:pPr>
            <w:ins w:id="11286" w:author="CR#0016" w:date="2024-10-19T23:07:00Z">
              <w:r w:rsidRPr="000E1D0D">
                <w:t>M</w:t>
              </w:r>
            </w:ins>
          </w:p>
        </w:tc>
        <w:tc>
          <w:tcPr>
            <w:tcW w:w="581" w:type="pct"/>
            <w:vAlign w:val="center"/>
          </w:tcPr>
          <w:p w14:paraId="45B224AC" w14:textId="77777777" w:rsidR="00D16966" w:rsidRPr="000E1D0D" w:rsidRDefault="00D16966" w:rsidP="003862CB">
            <w:pPr>
              <w:pStyle w:val="TAC"/>
              <w:rPr>
                <w:ins w:id="11287" w:author="CR#0016" w:date="2024-10-19T23:07:00Z"/>
              </w:rPr>
            </w:pPr>
            <w:ins w:id="11288" w:author="CR#0016" w:date="2024-10-19T23:07:00Z">
              <w:r w:rsidRPr="000E1D0D">
                <w:t>1</w:t>
              </w:r>
            </w:ins>
          </w:p>
        </w:tc>
        <w:tc>
          <w:tcPr>
            <w:tcW w:w="2645" w:type="pct"/>
            <w:shd w:val="clear" w:color="auto" w:fill="auto"/>
            <w:vAlign w:val="center"/>
          </w:tcPr>
          <w:p w14:paraId="5E35C242" w14:textId="77777777" w:rsidR="00D16966" w:rsidRPr="000E1D0D" w:rsidRDefault="00D16966" w:rsidP="003862CB">
            <w:pPr>
              <w:pStyle w:val="TAL"/>
              <w:rPr>
                <w:ins w:id="11289" w:author="CR#0016" w:date="2024-10-19T23:07:00Z"/>
              </w:rPr>
            </w:pPr>
            <w:ins w:id="11290" w:author="CR#0016" w:date="2024-10-19T23:07:00Z">
              <w:r>
                <w:t>Contains a</w:t>
              </w:r>
              <w:r w:rsidRPr="000E1D0D">
                <w:t>n alternative URI of the resource located in an alternative SEALDD Server.</w:t>
              </w:r>
            </w:ins>
          </w:p>
        </w:tc>
      </w:tr>
    </w:tbl>
    <w:p w14:paraId="3C3658B5" w14:textId="77777777" w:rsidR="00D16966" w:rsidRPr="000E1D0D" w:rsidRDefault="00D16966" w:rsidP="00D16966">
      <w:pPr>
        <w:rPr>
          <w:ins w:id="11291" w:author="CR#0016" w:date="2024-10-19T23:07:00Z"/>
        </w:rPr>
      </w:pPr>
    </w:p>
    <w:p w14:paraId="0BF5DEF0" w14:textId="77777777" w:rsidR="00D16966" w:rsidRPr="000E1D0D" w:rsidRDefault="00D16966" w:rsidP="00D16966">
      <w:pPr>
        <w:pStyle w:val="Heading6"/>
        <w:rPr>
          <w:ins w:id="11292" w:author="CR#0016" w:date="2024-10-19T23:07:00Z"/>
        </w:rPr>
      </w:pPr>
      <w:bookmarkStart w:id="11293" w:name="_Toc180306575"/>
      <w:bookmarkStart w:id="11294" w:name="_Toc183442797"/>
      <w:ins w:id="11295" w:author="CR#0016" w:date="2024-10-19T23:07:00Z">
        <w:r>
          <w:rPr>
            <w:noProof/>
            <w:lang w:eastAsia="zh-CN"/>
          </w:rPr>
          <w:t>6.6</w:t>
        </w:r>
        <w:r w:rsidRPr="000E1D0D">
          <w:t>.3.3.3.2</w:t>
        </w:r>
        <w:r w:rsidRPr="000E1D0D">
          <w:tab/>
          <w:t>PUT</w:t>
        </w:r>
        <w:bookmarkEnd w:id="11293"/>
        <w:bookmarkEnd w:id="11294"/>
      </w:ins>
    </w:p>
    <w:p w14:paraId="72766617" w14:textId="77777777" w:rsidR="00D16966" w:rsidRPr="000E1D0D" w:rsidRDefault="00D16966" w:rsidP="00D16966">
      <w:pPr>
        <w:rPr>
          <w:ins w:id="11296" w:author="CR#0016" w:date="2024-10-19T23:07:00Z"/>
          <w:noProof/>
          <w:lang w:eastAsia="zh-CN"/>
        </w:rPr>
      </w:pPr>
      <w:ins w:id="11297" w:author="CR#0016" w:date="2024-10-19T23:07:00Z">
        <w:r w:rsidRPr="000E1D0D">
          <w:rPr>
            <w:noProof/>
            <w:lang w:eastAsia="zh-CN"/>
          </w:rPr>
          <w:t xml:space="preserve">The HTTP PUT method allows a service consumer to request the update of an existing </w:t>
        </w:r>
        <w:r w:rsidRPr="000E1D0D">
          <w:t xml:space="preserve">"Individual </w:t>
        </w:r>
        <w:r>
          <w:t>BDT Subscription</w:t>
        </w:r>
        <w:r w:rsidRPr="000E1D0D">
          <w:t>" resource at the SEALDD Server</w:t>
        </w:r>
        <w:r w:rsidRPr="000E1D0D">
          <w:rPr>
            <w:noProof/>
            <w:lang w:eastAsia="zh-CN"/>
          </w:rPr>
          <w:t>.</w:t>
        </w:r>
      </w:ins>
    </w:p>
    <w:p w14:paraId="43377671" w14:textId="77777777" w:rsidR="00D16966" w:rsidRPr="000E1D0D" w:rsidRDefault="00D16966" w:rsidP="00D16966">
      <w:pPr>
        <w:rPr>
          <w:ins w:id="11298" w:author="CR#0016" w:date="2024-10-19T23:07:00Z"/>
        </w:rPr>
      </w:pPr>
      <w:ins w:id="11299" w:author="CR#0016" w:date="2024-10-19T23:07:00Z">
        <w:r w:rsidRPr="000E1D0D">
          <w:t>This method shall support the URI query parameters specified in table </w:t>
        </w:r>
        <w:r>
          <w:rPr>
            <w:noProof/>
            <w:lang w:eastAsia="zh-CN"/>
          </w:rPr>
          <w:t>6.6</w:t>
        </w:r>
        <w:r w:rsidRPr="000E1D0D">
          <w:t>.3.3.3.2-1.</w:t>
        </w:r>
      </w:ins>
    </w:p>
    <w:p w14:paraId="41C7B115" w14:textId="77777777" w:rsidR="00D16966" w:rsidRPr="000E1D0D" w:rsidRDefault="00D16966" w:rsidP="00D16966">
      <w:pPr>
        <w:pStyle w:val="TH"/>
        <w:rPr>
          <w:ins w:id="11300" w:author="CR#0016" w:date="2024-10-19T23:07:00Z"/>
          <w:rFonts w:cs="Arial"/>
        </w:rPr>
      </w:pPr>
      <w:ins w:id="11301" w:author="CR#0016" w:date="2024-10-19T23:07:00Z">
        <w:r w:rsidRPr="000E1D0D">
          <w:lastRenderedPageBreak/>
          <w:t>Table </w:t>
        </w:r>
        <w:r>
          <w:rPr>
            <w:noProof/>
            <w:lang w:eastAsia="zh-CN"/>
          </w:rPr>
          <w:t>6.6</w:t>
        </w:r>
        <w:r w:rsidRPr="000E1D0D">
          <w:t>.3.3.3.2-1: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322517A7" w14:textId="77777777" w:rsidTr="003862CB">
        <w:trPr>
          <w:jc w:val="center"/>
          <w:ins w:id="11302" w:author="CR#0016" w:date="2024-10-19T23:07:00Z"/>
        </w:trPr>
        <w:tc>
          <w:tcPr>
            <w:tcW w:w="825" w:type="pct"/>
            <w:tcBorders>
              <w:bottom w:val="single" w:sz="6" w:space="0" w:color="auto"/>
            </w:tcBorders>
            <w:shd w:val="clear" w:color="auto" w:fill="C0C0C0"/>
            <w:vAlign w:val="center"/>
          </w:tcPr>
          <w:p w14:paraId="24E138EA" w14:textId="77777777" w:rsidR="00D16966" w:rsidRPr="000E1D0D" w:rsidRDefault="00D16966" w:rsidP="003862CB">
            <w:pPr>
              <w:pStyle w:val="TAH"/>
              <w:rPr>
                <w:ins w:id="11303" w:author="CR#0016" w:date="2024-10-19T23:07:00Z"/>
              </w:rPr>
            </w:pPr>
            <w:ins w:id="11304" w:author="CR#0016" w:date="2024-10-19T23:07:00Z">
              <w:r w:rsidRPr="000E1D0D">
                <w:t>Name</w:t>
              </w:r>
            </w:ins>
          </w:p>
        </w:tc>
        <w:tc>
          <w:tcPr>
            <w:tcW w:w="731" w:type="pct"/>
            <w:tcBorders>
              <w:bottom w:val="single" w:sz="6" w:space="0" w:color="auto"/>
            </w:tcBorders>
            <w:shd w:val="clear" w:color="auto" w:fill="C0C0C0"/>
            <w:vAlign w:val="center"/>
          </w:tcPr>
          <w:p w14:paraId="6F512B04" w14:textId="77777777" w:rsidR="00D16966" w:rsidRPr="000E1D0D" w:rsidRDefault="00D16966" w:rsidP="003862CB">
            <w:pPr>
              <w:pStyle w:val="TAH"/>
              <w:rPr>
                <w:ins w:id="11305" w:author="CR#0016" w:date="2024-10-19T23:07:00Z"/>
              </w:rPr>
            </w:pPr>
            <w:ins w:id="11306" w:author="CR#0016" w:date="2024-10-19T23:07:00Z">
              <w:r w:rsidRPr="000E1D0D">
                <w:t>Data type</w:t>
              </w:r>
            </w:ins>
          </w:p>
        </w:tc>
        <w:tc>
          <w:tcPr>
            <w:tcW w:w="215" w:type="pct"/>
            <w:tcBorders>
              <w:bottom w:val="single" w:sz="6" w:space="0" w:color="auto"/>
            </w:tcBorders>
            <w:shd w:val="clear" w:color="auto" w:fill="C0C0C0"/>
            <w:vAlign w:val="center"/>
          </w:tcPr>
          <w:p w14:paraId="17EC39A2" w14:textId="77777777" w:rsidR="00D16966" w:rsidRPr="000E1D0D" w:rsidRDefault="00D16966" w:rsidP="003862CB">
            <w:pPr>
              <w:pStyle w:val="TAH"/>
              <w:rPr>
                <w:ins w:id="11307" w:author="CR#0016" w:date="2024-10-19T23:07:00Z"/>
              </w:rPr>
            </w:pPr>
            <w:ins w:id="11308" w:author="CR#0016" w:date="2024-10-19T23:07:00Z">
              <w:r w:rsidRPr="000E1D0D">
                <w:t>P</w:t>
              </w:r>
            </w:ins>
          </w:p>
        </w:tc>
        <w:tc>
          <w:tcPr>
            <w:tcW w:w="580" w:type="pct"/>
            <w:tcBorders>
              <w:bottom w:val="single" w:sz="6" w:space="0" w:color="auto"/>
            </w:tcBorders>
            <w:shd w:val="clear" w:color="auto" w:fill="C0C0C0"/>
            <w:vAlign w:val="center"/>
          </w:tcPr>
          <w:p w14:paraId="5C6BB505" w14:textId="77777777" w:rsidR="00D16966" w:rsidRPr="000E1D0D" w:rsidRDefault="00D16966" w:rsidP="003862CB">
            <w:pPr>
              <w:pStyle w:val="TAH"/>
              <w:rPr>
                <w:ins w:id="11309" w:author="CR#0016" w:date="2024-10-19T23:07:00Z"/>
              </w:rPr>
            </w:pPr>
            <w:ins w:id="11310" w:author="CR#0016" w:date="2024-10-19T23:07:00Z">
              <w:r w:rsidRPr="000E1D0D">
                <w:t>Cardinality</w:t>
              </w:r>
            </w:ins>
          </w:p>
        </w:tc>
        <w:tc>
          <w:tcPr>
            <w:tcW w:w="1852" w:type="pct"/>
            <w:tcBorders>
              <w:bottom w:val="single" w:sz="6" w:space="0" w:color="auto"/>
            </w:tcBorders>
            <w:shd w:val="clear" w:color="auto" w:fill="C0C0C0"/>
            <w:vAlign w:val="center"/>
          </w:tcPr>
          <w:p w14:paraId="2B0C715C" w14:textId="77777777" w:rsidR="00D16966" w:rsidRPr="000E1D0D" w:rsidRDefault="00D16966" w:rsidP="003862CB">
            <w:pPr>
              <w:pStyle w:val="TAH"/>
              <w:rPr>
                <w:ins w:id="11311" w:author="CR#0016" w:date="2024-10-19T23:07:00Z"/>
              </w:rPr>
            </w:pPr>
            <w:ins w:id="11312" w:author="CR#0016" w:date="2024-10-19T23:07:00Z">
              <w:r w:rsidRPr="000E1D0D">
                <w:t>Description</w:t>
              </w:r>
            </w:ins>
          </w:p>
        </w:tc>
        <w:tc>
          <w:tcPr>
            <w:tcW w:w="796" w:type="pct"/>
            <w:tcBorders>
              <w:bottom w:val="single" w:sz="6" w:space="0" w:color="auto"/>
            </w:tcBorders>
            <w:shd w:val="clear" w:color="auto" w:fill="C0C0C0"/>
            <w:vAlign w:val="center"/>
          </w:tcPr>
          <w:p w14:paraId="1765A985" w14:textId="77777777" w:rsidR="00D16966" w:rsidRPr="000E1D0D" w:rsidRDefault="00D16966" w:rsidP="003862CB">
            <w:pPr>
              <w:pStyle w:val="TAH"/>
              <w:rPr>
                <w:ins w:id="11313" w:author="CR#0016" w:date="2024-10-19T23:07:00Z"/>
              </w:rPr>
            </w:pPr>
            <w:ins w:id="11314" w:author="CR#0016" w:date="2024-10-19T23:07:00Z">
              <w:r w:rsidRPr="000E1D0D">
                <w:t>Applicability</w:t>
              </w:r>
            </w:ins>
          </w:p>
        </w:tc>
      </w:tr>
      <w:tr w:rsidR="00D16966" w:rsidRPr="000E1D0D" w14:paraId="48A5ACF6" w14:textId="77777777" w:rsidTr="003862CB">
        <w:trPr>
          <w:jc w:val="center"/>
          <w:ins w:id="11315" w:author="CR#0016" w:date="2024-10-19T23:07:00Z"/>
        </w:trPr>
        <w:tc>
          <w:tcPr>
            <w:tcW w:w="825" w:type="pct"/>
            <w:tcBorders>
              <w:top w:val="single" w:sz="6" w:space="0" w:color="auto"/>
            </w:tcBorders>
            <w:shd w:val="clear" w:color="auto" w:fill="auto"/>
            <w:vAlign w:val="center"/>
          </w:tcPr>
          <w:p w14:paraId="54092E52" w14:textId="77777777" w:rsidR="00D16966" w:rsidRPr="000E1D0D" w:rsidRDefault="00D16966" w:rsidP="003862CB">
            <w:pPr>
              <w:pStyle w:val="TAL"/>
              <w:rPr>
                <w:ins w:id="11316" w:author="CR#0016" w:date="2024-10-19T23:07:00Z"/>
              </w:rPr>
            </w:pPr>
            <w:ins w:id="11317" w:author="CR#0016" w:date="2024-10-19T23:07:00Z">
              <w:r w:rsidRPr="000E1D0D">
                <w:t>n/a</w:t>
              </w:r>
            </w:ins>
          </w:p>
        </w:tc>
        <w:tc>
          <w:tcPr>
            <w:tcW w:w="731" w:type="pct"/>
            <w:tcBorders>
              <w:top w:val="single" w:sz="6" w:space="0" w:color="auto"/>
            </w:tcBorders>
            <w:vAlign w:val="center"/>
          </w:tcPr>
          <w:p w14:paraId="7F42D2A8" w14:textId="77777777" w:rsidR="00D16966" w:rsidRPr="000E1D0D" w:rsidRDefault="00D16966" w:rsidP="003862CB">
            <w:pPr>
              <w:pStyle w:val="TAL"/>
              <w:rPr>
                <w:ins w:id="11318" w:author="CR#0016" w:date="2024-10-19T23:07:00Z"/>
              </w:rPr>
            </w:pPr>
          </w:p>
        </w:tc>
        <w:tc>
          <w:tcPr>
            <w:tcW w:w="215" w:type="pct"/>
            <w:tcBorders>
              <w:top w:val="single" w:sz="6" w:space="0" w:color="auto"/>
            </w:tcBorders>
            <w:vAlign w:val="center"/>
          </w:tcPr>
          <w:p w14:paraId="41987330" w14:textId="77777777" w:rsidR="00D16966" w:rsidRPr="000E1D0D" w:rsidRDefault="00D16966" w:rsidP="003862CB">
            <w:pPr>
              <w:pStyle w:val="TAC"/>
              <w:rPr>
                <w:ins w:id="11319" w:author="CR#0016" w:date="2024-10-19T23:07:00Z"/>
              </w:rPr>
            </w:pPr>
          </w:p>
        </w:tc>
        <w:tc>
          <w:tcPr>
            <w:tcW w:w="580" w:type="pct"/>
            <w:tcBorders>
              <w:top w:val="single" w:sz="6" w:space="0" w:color="auto"/>
            </w:tcBorders>
            <w:vAlign w:val="center"/>
          </w:tcPr>
          <w:p w14:paraId="1087D188" w14:textId="77777777" w:rsidR="00D16966" w:rsidRPr="000E1D0D" w:rsidRDefault="00D16966" w:rsidP="003862CB">
            <w:pPr>
              <w:pStyle w:val="TAC"/>
              <w:rPr>
                <w:ins w:id="11320" w:author="CR#0016" w:date="2024-10-19T23:07:00Z"/>
              </w:rPr>
            </w:pPr>
          </w:p>
        </w:tc>
        <w:tc>
          <w:tcPr>
            <w:tcW w:w="1852" w:type="pct"/>
            <w:tcBorders>
              <w:top w:val="single" w:sz="6" w:space="0" w:color="auto"/>
            </w:tcBorders>
            <w:shd w:val="clear" w:color="auto" w:fill="auto"/>
            <w:vAlign w:val="center"/>
          </w:tcPr>
          <w:p w14:paraId="457E00C2" w14:textId="77777777" w:rsidR="00D16966" w:rsidRPr="000E1D0D" w:rsidRDefault="00D16966" w:rsidP="003862CB">
            <w:pPr>
              <w:pStyle w:val="TAL"/>
              <w:rPr>
                <w:ins w:id="11321" w:author="CR#0016" w:date="2024-10-19T23:07:00Z"/>
              </w:rPr>
            </w:pPr>
          </w:p>
        </w:tc>
        <w:tc>
          <w:tcPr>
            <w:tcW w:w="796" w:type="pct"/>
            <w:tcBorders>
              <w:top w:val="single" w:sz="6" w:space="0" w:color="auto"/>
            </w:tcBorders>
            <w:vAlign w:val="center"/>
          </w:tcPr>
          <w:p w14:paraId="0DEFEEB7" w14:textId="77777777" w:rsidR="00D16966" w:rsidRPr="000E1D0D" w:rsidRDefault="00D16966" w:rsidP="003862CB">
            <w:pPr>
              <w:pStyle w:val="TAL"/>
              <w:rPr>
                <w:ins w:id="11322" w:author="CR#0016" w:date="2024-10-19T23:07:00Z"/>
              </w:rPr>
            </w:pPr>
          </w:p>
        </w:tc>
      </w:tr>
    </w:tbl>
    <w:p w14:paraId="16E921FA" w14:textId="77777777" w:rsidR="00D16966" w:rsidRPr="000E1D0D" w:rsidRDefault="00D16966" w:rsidP="00D16966">
      <w:pPr>
        <w:rPr>
          <w:ins w:id="11323" w:author="CR#0016" w:date="2024-10-19T23:07:00Z"/>
        </w:rPr>
      </w:pPr>
    </w:p>
    <w:p w14:paraId="08C927AD" w14:textId="77777777" w:rsidR="00D16966" w:rsidRPr="000E1D0D" w:rsidRDefault="00D16966" w:rsidP="00D16966">
      <w:pPr>
        <w:rPr>
          <w:ins w:id="11324" w:author="CR#0016" w:date="2024-10-19T23:07:00Z"/>
        </w:rPr>
      </w:pPr>
      <w:ins w:id="11325" w:author="CR#0016" w:date="2024-10-19T23:07:00Z">
        <w:r w:rsidRPr="000E1D0D">
          <w:t>This method shall support the request data structures specified in table </w:t>
        </w:r>
        <w:r>
          <w:rPr>
            <w:noProof/>
            <w:lang w:eastAsia="zh-CN"/>
          </w:rPr>
          <w:t>6.6</w:t>
        </w:r>
        <w:r w:rsidRPr="000E1D0D">
          <w:t>.3.3.3.2-2 and the response data structures and response codes specified in table </w:t>
        </w:r>
        <w:r>
          <w:rPr>
            <w:noProof/>
            <w:lang w:eastAsia="zh-CN"/>
          </w:rPr>
          <w:t>6.6</w:t>
        </w:r>
        <w:r w:rsidRPr="000E1D0D">
          <w:t>.3.3.3.2-3.</w:t>
        </w:r>
      </w:ins>
    </w:p>
    <w:p w14:paraId="2803BFA3" w14:textId="77777777" w:rsidR="00D16966" w:rsidRPr="000E1D0D" w:rsidRDefault="00D16966" w:rsidP="00D16966">
      <w:pPr>
        <w:pStyle w:val="TH"/>
        <w:rPr>
          <w:ins w:id="11326" w:author="CR#0016" w:date="2024-10-19T23:07:00Z"/>
        </w:rPr>
      </w:pPr>
      <w:ins w:id="11327" w:author="CR#0016" w:date="2024-10-19T23:07:00Z">
        <w:r w:rsidRPr="000E1D0D">
          <w:t>Table </w:t>
        </w:r>
        <w:r>
          <w:rPr>
            <w:noProof/>
            <w:lang w:eastAsia="zh-CN"/>
          </w:rPr>
          <w:t>6.6</w:t>
        </w:r>
        <w:r w:rsidRPr="000E1D0D">
          <w:t>.3.3.3.2-2: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59495F70" w14:textId="77777777" w:rsidTr="003862CB">
        <w:trPr>
          <w:jc w:val="center"/>
          <w:ins w:id="11328" w:author="CR#0016" w:date="2024-10-19T23:07:00Z"/>
        </w:trPr>
        <w:tc>
          <w:tcPr>
            <w:tcW w:w="2119" w:type="dxa"/>
            <w:tcBorders>
              <w:bottom w:val="single" w:sz="6" w:space="0" w:color="auto"/>
            </w:tcBorders>
            <w:shd w:val="clear" w:color="auto" w:fill="C0C0C0"/>
            <w:vAlign w:val="center"/>
          </w:tcPr>
          <w:p w14:paraId="32DB9500" w14:textId="77777777" w:rsidR="00D16966" w:rsidRPr="000E1D0D" w:rsidRDefault="00D16966" w:rsidP="003862CB">
            <w:pPr>
              <w:pStyle w:val="TAH"/>
              <w:rPr>
                <w:ins w:id="11329" w:author="CR#0016" w:date="2024-10-19T23:07:00Z"/>
              </w:rPr>
            </w:pPr>
            <w:ins w:id="11330" w:author="CR#0016" w:date="2024-10-19T23:07:00Z">
              <w:r w:rsidRPr="000E1D0D">
                <w:t>Data type</w:t>
              </w:r>
            </w:ins>
          </w:p>
        </w:tc>
        <w:tc>
          <w:tcPr>
            <w:tcW w:w="425" w:type="dxa"/>
            <w:tcBorders>
              <w:bottom w:val="single" w:sz="6" w:space="0" w:color="auto"/>
            </w:tcBorders>
            <w:shd w:val="clear" w:color="auto" w:fill="C0C0C0"/>
            <w:vAlign w:val="center"/>
          </w:tcPr>
          <w:p w14:paraId="2CEFF11A" w14:textId="77777777" w:rsidR="00D16966" w:rsidRPr="000E1D0D" w:rsidRDefault="00D16966" w:rsidP="003862CB">
            <w:pPr>
              <w:pStyle w:val="TAH"/>
              <w:rPr>
                <w:ins w:id="11331" w:author="CR#0016" w:date="2024-10-19T23:07:00Z"/>
              </w:rPr>
            </w:pPr>
            <w:ins w:id="11332" w:author="CR#0016" w:date="2024-10-19T23:07:00Z">
              <w:r w:rsidRPr="000E1D0D">
                <w:t>P</w:t>
              </w:r>
            </w:ins>
          </w:p>
        </w:tc>
        <w:tc>
          <w:tcPr>
            <w:tcW w:w="1134" w:type="dxa"/>
            <w:tcBorders>
              <w:bottom w:val="single" w:sz="6" w:space="0" w:color="auto"/>
            </w:tcBorders>
            <w:shd w:val="clear" w:color="auto" w:fill="C0C0C0"/>
            <w:vAlign w:val="center"/>
          </w:tcPr>
          <w:p w14:paraId="0C012C98" w14:textId="77777777" w:rsidR="00D16966" w:rsidRPr="000E1D0D" w:rsidRDefault="00D16966" w:rsidP="003862CB">
            <w:pPr>
              <w:pStyle w:val="TAH"/>
              <w:rPr>
                <w:ins w:id="11333" w:author="CR#0016" w:date="2024-10-19T23:07:00Z"/>
              </w:rPr>
            </w:pPr>
            <w:ins w:id="11334" w:author="CR#0016" w:date="2024-10-19T23:07:00Z">
              <w:r w:rsidRPr="000E1D0D">
                <w:t>Cardinality</w:t>
              </w:r>
            </w:ins>
          </w:p>
        </w:tc>
        <w:tc>
          <w:tcPr>
            <w:tcW w:w="5943" w:type="dxa"/>
            <w:tcBorders>
              <w:bottom w:val="single" w:sz="6" w:space="0" w:color="auto"/>
            </w:tcBorders>
            <w:shd w:val="clear" w:color="auto" w:fill="C0C0C0"/>
            <w:vAlign w:val="center"/>
          </w:tcPr>
          <w:p w14:paraId="241874E6" w14:textId="77777777" w:rsidR="00D16966" w:rsidRPr="000E1D0D" w:rsidRDefault="00D16966" w:rsidP="003862CB">
            <w:pPr>
              <w:pStyle w:val="TAH"/>
              <w:rPr>
                <w:ins w:id="11335" w:author="CR#0016" w:date="2024-10-19T23:07:00Z"/>
              </w:rPr>
            </w:pPr>
            <w:ins w:id="11336" w:author="CR#0016" w:date="2024-10-19T23:07:00Z">
              <w:r w:rsidRPr="000E1D0D">
                <w:t>Description</w:t>
              </w:r>
            </w:ins>
          </w:p>
        </w:tc>
      </w:tr>
      <w:tr w:rsidR="00D16966" w:rsidRPr="000E1D0D" w14:paraId="0B2F3BED" w14:textId="77777777" w:rsidTr="003862CB">
        <w:trPr>
          <w:jc w:val="center"/>
          <w:ins w:id="11337" w:author="CR#0016" w:date="2024-10-19T23:07:00Z"/>
        </w:trPr>
        <w:tc>
          <w:tcPr>
            <w:tcW w:w="2119" w:type="dxa"/>
            <w:tcBorders>
              <w:top w:val="single" w:sz="6" w:space="0" w:color="auto"/>
            </w:tcBorders>
            <w:shd w:val="clear" w:color="auto" w:fill="auto"/>
            <w:vAlign w:val="center"/>
          </w:tcPr>
          <w:p w14:paraId="6EDF3B41" w14:textId="77777777" w:rsidR="00D16966" w:rsidRPr="000E1D0D" w:rsidRDefault="00D16966" w:rsidP="003862CB">
            <w:pPr>
              <w:pStyle w:val="TAL"/>
              <w:rPr>
                <w:ins w:id="11338" w:author="CR#0016" w:date="2024-10-19T23:07:00Z"/>
              </w:rPr>
            </w:pPr>
            <w:ins w:id="11339" w:author="CR#0016" w:date="2024-10-19T23:07:00Z">
              <w:r>
                <w:t>BdtSubscription</w:t>
              </w:r>
            </w:ins>
          </w:p>
        </w:tc>
        <w:tc>
          <w:tcPr>
            <w:tcW w:w="425" w:type="dxa"/>
            <w:tcBorders>
              <w:top w:val="single" w:sz="6" w:space="0" w:color="auto"/>
            </w:tcBorders>
            <w:vAlign w:val="center"/>
          </w:tcPr>
          <w:p w14:paraId="04F11837" w14:textId="77777777" w:rsidR="00D16966" w:rsidRPr="000E1D0D" w:rsidRDefault="00D16966" w:rsidP="003862CB">
            <w:pPr>
              <w:pStyle w:val="TAC"/>
              <w:rPr>
                <w:ins w:id="11340" w:author="CR#0016" w:date="2024-10-19T23:07:00Z"/>
              </w:rPr>
            </w:pPr>
            <w:ins w:id="11341" w:author="CR#0016" w:date="2024-10-19T23:07:00Z">
              <w:r w:rsidRPr="000E1D0D">
                <w:t>M</w:t>
              </w:r>
            </w:ins>
          </w:p>
        </w:tc>
        <w:tc>
          <w:tcPr>
            <w:tcW w:w="1134" w:type="dxa"/>
            <w:tcBorders>
              <w:top w:val="single" w:sz="6" w:space="0" w:color="auto"/>
            </w:tcBorders>
            <w:vAlign w:val="center"/>
          </w:tcPr>
          <w:p w14:paraId="303AA32A" w14:textId="77777777" w:rsidR="00D16966" w:rsidRPr="000E1D0D" w:rsidRDefault="00D16966" w:rsidP="003862CB">
            <w:pPr>
              <w:pStyle w:val="TAC"/>
              <w:rPr>
                <w:ins w:id="11342" w:author="CR#0016" w:date="2024-10-19T23:07:00Z"/>
              </w:rPr>
            </w:pPr>
            <w:ins w:id="11343" w:author="CR#0016" w:date="2024-10-19T23:07:00Z">
              <w:r w:rsidRPr="000E1D0D">
                <w:t>1</w:t>
              </w:r>
            </w:ins>
          </w:p>
        </w:tc>
        <w:tc>
          <w:tcPr>
            <w:tcW w:w="5943" w:type="dxa"/>
            <w:tcBorders>
              <w:top w:val="single" w:sz="6" w:space="0" w:color="auto"/>
            </w:tcBorders>
            <w:shd w:val="clear" w:color="auto" w:fill="auto"/>
            <w:vAlign w:val="center"/>
          </w:tcPr>
          <w:p w14:paraId="54924A0A" w14:textId="77777777" w:rsidR="00D16966" w:rsidRPr="000E1D0D" w:rsidRDefault="00D16966" w:rsidP="003862CB">
            <w:pPr>
              <w:pStyle w:val="TAL"/>
              <w:rPr>
                <w:ins w:id="11344" w:author="CR#0016" w:date="2024-10-19T23:07:00Z"/>
              </w:rPr>
            </w:pPr>
            <w:ins w:id="11345" w:author="CR#0016" w:date="2024-10-19T23:07:00Z">
              <w:r w:rsidRPr="000E1D0D">
                <w:t xml:space="preserve">Represents the updated representation of the "Individual </w:t>
              </w:r>
              <w:r>
                <w:t>BDT Subscription</w:t>
              </w:r>
              <w:r w:rsidRPr="000E1D0D">
                <w:t>" resource.</w:t>
              </w:r>
            </w:ins>
          </w:p>
        </w:tc>
      </w:tr>
    </w:tbl>
    <w:p w14:paraId="2E1AA1DB" w14:textId="77777777" w:rsidR="00D16966" w:rsidRPr="000E1D0D" w:rsidRDefault="00D16966" w:rsidP="00D16966">
      <w:pPr>
        <w:rPr>
          <w:ins w:id="11346" w:author="CR#0016" w:date="2024-10-19T23:07:00Z"/>
        </w:rPr>
      </w:pPr>
    </w:p>
    <w:p w14:paraId="4EC00F39" w14:textId="77777777" w:rsidR="00D16966" w:rsidRPr="000E1D0D" w:rsidRDefault="00D16966" w:rsidP="00D16966">
      <w:pPr>
        <w:pStyle w:val="TH"/>
        <w:rPr>
          <w:ins w:id="11347" w:author="CR#0016" w:date="2024-10-19T23:07:00Z"/>
        </w:rPr>
      </w:pPr>
      <w:ins w:id="11348" w:author="CR#0016" w:date="2024-10-19T23:07:00Z">
        <w:r w:rsidRPr="000E1D0D">
          <w:t>Table </w:t>
        </w:r>
        <w:r>
          <w:rPr>
            <w:noProof/>
            <w:lang w:eastAsia="zh-CN"/>
          </w:rPr>
          <w:t>6.6</w:t>
        </w:r>
        <w:r w:rsidRPr="000E1D0D">
          <w:t>.3.3.3.2-3: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2098019D" w14:textId="77777777" w:rsidTr="003862CB">
        <w:trPr>
          <w:jc w:val="center"/>
          <w:ins w:id="11349" w:author="CR#0016" w:date="2024-10-19T23:07:00Z"/>
        </w:trPr>
        <w:tc>
          <w:tcPr>
            <w:tcW w:w="1101" w:type="pct"/>
            <w:tcBorders>
              <w:bottom w:val="single" w:sz="6" w:space="0" w:color="auto"/>
            </w:tcBorders>
            <w:shd w:val="clear" w:color="auto" w:fill="C0C0C0"/>
            <w:vAlign w:val="center"/>
          </w:tcPr>
          <w:p w14:paraId="3914CE2E" w14:textId="77777777" w:rsidR="00D16966" w:rsidRPr="000E1D0D" w:rsidRDefault="00D16966" w:rsidP="003862CB">
            <w:pPr>
              <w:pStyle w:val="TAH"/>
              <w:rPr>
                <w:ins w:id="11350" w:author="CR#0016" w:date="2024-10-19T23:07:00Z"/>
              </w:rPr>
            </w:pPr>
            <w:ins w:id="11351" w:author="CR#0016" w:date="2024-10-19T23:07:00Z">
              <w:r w:rsidRPr="000E1D0D">
                <w:t>Data type</w:t>
              </w:r>
            </w:ins>
          </w:p>
        </w:tc>
        <w:tc>
          <w:tcPr>
            <w:tcW w:w="221" w:type="pct"/>
            <w:tcBorders>
              <w:bottom w:val="single" w:sz="6" w:space="0" w:color="auto"/>
            </w:tcBorders>
            <w:shd w:val="clear" w:color="auto" w:fill="C0C0C0"/>
            <w:vAlign w:val="center"/>
          </w:tcPr>
          <w:p w14:paraId="6E3697B2" w14:textId="77777777" w:rsidR="00D16966" w:rsidRPr="000E1D0D" w:rsidRDefault="00D16966" w:rsidP="003862CB">
            <w:pPr>
              <w:pStyle w:val="TAH"/>
              <w:rPr>
                <w:ins w:id="11352" w:author="CR#0016" w:date="2024-10-19T23:07:00Z"/>
              </w:rPr>
            </w:pPr>
            <w:ins w:id="11353" w:author="CR#0016" w:date="2024-10-19T23:07:00Z">
              <w:r w:rsidRPr="000E1D0D">
                <w:t>P</w:t>
              </w:r>
            </w:ins>
          </w:p>
        </w:tc>
        <w:tc>
          <w:tcPr>
            <w:tcW w:w="589" w:type="pct"/>
            <w:tcBorders>
              <w:bottom w:val="single" w:sz="6" w:space="0" w:color="auto"/>
            </w:tcBorders>
            <w:shd w:val="clear" w:color="auto" w:fill="C0C0C0"/>
            <w:vAlign w:val="center"/>
          </w:tcPr>
          <w:p w14:paraId="3F667177" w14:textId="77777777" w:rsidR="00D16966" w:rsidRPr="000E1D0D" w:rsidRDefault="00D16966" w:rsidP="003862CB">
            <w:pPr>
              <w:pStyle w:val="TAH"/>
              <w:rPr>
                <w:ins w:id="11354" w:author="CR#0016" w:date="2024-10-19T23:07:00Z"/>
              </w:rPr>
            </w:pPr>
            <w:ins w:id="11355" w:author="CR#0016" w:date="2024-10-19T23:07:00Z">
              <w:r w:rsidRPr="000E1D0D">
                <w:t>Cardinality</w:t>
              </w:r>
            </w:ins>
          </w:p>
        </w:tc>
        <w:tc>
          <w:tcPr>
            <w:tcW w:w="737" w:type="pct"/>
            <w:tcBorders>
              <w:bottom w:val="single" w:sz="6" w:space="0" w:color="auto"/>
            </w:tcBorders>
            <w:shd w:val="clear" w:color="auto" w:fill="C0C0C0"/>
            <w:vAlign w:val="center"/>
          </w:tcPr>
          <w:p w14:paraId="581BA7FD" w14:textId="77777777" w:rsidR="00D16966" w:rsidRPr="000E1D0D" w:rsidRDefault="00D16966" w:rsidP="003862CB">
            <w:pPr>
              <w:pStyle w:val="TAH"/>
              <w:rPr>
                <w:ins w:id="11356" w:author="CR#0016" w:date="2024-10-19T23:07:00Z"/>
              </w:rPr>
            </w:pPr>
            <w:ins w:id="11357" w:author="CR#0016" w:date="2024-10-19T23:07:00Z">
              <w:r w:rsidRPr="000E1D0D">
                <w:t>Response</w:t>
              </w:r>
            </w:ins>
          </w:p>
          <w:p w14:paraId="380872DF" w14:textId="77777777" w:rsidR="00D16966" w:rsidRPr="000E1D0D" w:rsidRDefault="00D16966" w:rsidP="003862CB">
            <w:pPr>
              <w:pStyle w:val="TAH"/>
              <w:rPr>
                <w:ins w:id="11358" w:author="CR#0016" w:date="2024-10-19T23:07:00Z"/>
              </w:rPr>
            </w:pPr>
            <w:ins w:id="11359" w:author="CR#0016" w:date="2024-10-19T23:07:00Z">
              <w:r w:rsidRPr="000E1D0D">
                <w:t>codes</w:t>
              </w:r>
            </w:ins>
          </w:p>
        </w:tc>
        <w:tc>
          <w:tcPr>
            <w:tcW w:w="2352" w:type="pct"/>
            <w:tcBorders>
              <w:bottom w:val="single" w:sz="6" w:space="0" w:color="auto"/>
            </w:tcBorders>
            <w:shd w:val="clear" w:color="auto" w:fill="C0C0C0"/>
            <w:vAlign w:val="center"/>
          </w:tcPr>
          <w:p w14:paraId="372BA64F" w14:textId="77777777" w:rsidR="00D16966" w:rsidRPr="000E1D0D" w:rsidRDefault="00D16966" w:rsidP="003862CB">
            <w:pPr>
              <w:pStyle w:val="TAH"/>
              <w:rPr>
                <w:ins w:id="11360" w:author="CR#0016" w:date="2024-10-19T23:07:00Z"/>
              </w:rPr>
            </w:pPr>
            <w:ins w:id="11361" w:author="CR#0016" w:date="2024-10-19T23:07:00Z">
              <w:r w:rsidRPr="000E1D0D">
                <w:t>Description</w:t>
              </w:r>
            </w:ins>
          </w:p>
        </w:tc>
      </w:tr>
      <w:tr w:rsidR="00D16966" w:rsidRPr="000E1D0D" w14:paraId="03F0DD92" w14:textId="77777777" w:rsidTr="003862CB">
        <w:trPr>
          <w:jc w:val="center"/>
          <w:ins w:id="11362" w:author="CR#0016" w:date="2024-10-19T23:07:00Z"/>
        </w:trPr>
        <w:tc>
          <w:tcPr>
            <w:tcW w:w="1101" w:type="pct"/>
            <w:tcBorders>
              <w:top w:val="single" w:sz="6" w:space="0" w:color="auto"/>
            </w:tcBorders>
            <w:shd w:val="clear" w:color="auto" w:fill="auto"/>
            <w:vAlign w:val="center"/>
          </w:tcPr>
          <w:p w14:paraId="0282A082" w14:textId="77777777" w:rsidR="00D16966" w:rsidRPr="000E1D0D" w:rsidRDefault="00D16966" w:rsidP="003862CB">
            <w:pPr>
              <w:pStyle w:val="TAL"/>
              <w:rPr>
                <w:ins w:id="11363" w:author="CR#0016" w:date="2024-10-19T23:07:00Z"/>
              </w:rPr>
            </w:pPr>
            <w:ins w:id="11364" w:author="CR#0016" w:date="2024-10-19T23:07:00Z">
              <w:r>
                <w:t>BdtSubscription</w:t>
              </w:r>
            </w:ins>
          </w:p>
        </w:tc>
        <w:tc>
          <w:tcPr>
            <w:tcW w:w="221" w:type="pct"/>
            <w:tcBorders>
              <w:top w:val="single" w:sz="6" w:space="0" w:color="auto"/>
            </w:tcBorders>
            <w:vAlign w:val="center"/>
          </w:tcPr>
          <w:p w14:paraId="68543EBE" w14:textId="77777777" w:rsidR="00D16966" w:rsidRPr="000E1D0D" w:rsidRDefault="00D16966" w:rsidP="003862CB">
            <w:pPr>
              <w:pStyle w:val="TAC"/>
              <w:rPr>
                <w:ins w:id="11365" w:author="CR#0016" w:date="2024-10-19T23:07:00Z"/>
              </w:rPr>
            </w:pPr>
            <w:ins w:id="11366" w:author="CR#0016" w:date="2024-10-19T23:07:00Z">
              <w:r w:rsidRPr="000E1D0D">
                <w:t>M</w:t>
              </w:r>
            </w:ins>
          </w:p>
        </w:tc>
        <w:tc>
          <w:tcPr>
            <w:tcW w:w="589" w:type="pct"/>
            <w:tcBorders>
              <w:top w:val="single" w:sz="6" w:space="0" w:color="auto"/>
            </w:tcBorders>
            <w:vAlign w:val="center"/>
          </w:tcPr>
          <w:p w14:paraId="02F7DC9E" w14:textId="77777777" w:rsidR="00D16966" w:rsidRPr="000E1D0D" w:rsidRDefault="00D16966" w:rsidP="003862CB">
            <w:pPr>
              <w:pStyle w:val="TAC"/>
              <w:rPr>
                <w:ins w:id="11367" w:author="CR#0016" w:date="2024-10-19T23:07:00Z"/>
              </w:rPr>
            </w:pPr>
            <w:ins w:id="11368" w:author="CR#0016" w:date="2024-10-19T23:07:00Z">
              <w:r w:rsidRPr="000E1D0D">
                <w:t>1</w:t>
              </w:r>
            </w:ins>
          </w:p>
        </w:tc>
        <w:tc>
          <w:tcPr>
            <w:tcW w:w="737" w:type="pct"/>
            <w:tcBorders>
              <w:top w:val="single" w:sz="6" w:space="0" w:color="auto"/>
            </w:tcBorders>
            <w:vAlign w:val="center"/>
          </w:tcPr>
          <w:p w14:paraId="79D7387E" w14:textId="77777777" w:rsidR="00D16966" w:rsidRPr="000E1D0D" w:rsidRDefault="00D16966" w:rsidP="003862CB">
            <w:pPr>
              <w:pStyle w:val="TAL"/>
              <w:rPr>
                <w:ins w:id="11369" w:author="CR#0016" w:date="2024-10-19T23:07:00Z"/>
              </w:rPr>
            </w:pPr>
            <w:ins w:id="11370" w:author="CR#0016" w:date="2024-10-19T23:07:00Z">
              <w:r w:rsidRPr="000E1D0D">
                <w:t>200 OK</w:t>
              </w:r>
            </w:ins>
          </w:p>
        </w:tc>
        <w:tc>
          <w:tcPr>
            <w:tcW w:w="2352" w:type="pct"/>
            <w:tcBorders>
              <w:top w:val="single" w:sz="6" w:space="0" w:color="auto"/>
            </w:tcBorders>
            <w:shd w:val="clear" w:color="auto" w:fill="auto"/>
            <w:vAlign w:val="center"/>
          </w:tcPr>
          <w:p w14:paraId="509F223A" w14:textId="77777777" w:rsidR="00D16966" w:rsidRPr="000E1D0D" w:rsidRDefault="00D16966" w:rsidP="003862CB">
            <w:pPr>
              <w:pStyle w:val="TAL"/>
              <w:rPr>
                <w:ins w:id="11371" w:author="CR#0016" w:date="2024-10-19T23:07:00Z"/>
              </w:rPr>
            </w:pPr>
            <w:ins w:id="11372" w:author="CR#0016" w:date="2024-10-19T23:07:00Z">
              <w:r w:rsidRPr="000E1D0D">
                <w:t>Successful case. The "</w:t>
              </w:r>
              <w:r w:rsidRPr="00441B53">
                <w:t>Individual BDT Subscription</w:t>
              </w:r>
              <w:r w:rsidRPr="000E1D0D">
                <w:t>" resource is successfully updated and a representation of the updated resource shall be returned in the response body.</w:t>
              </w:r>
            </w:ins>
          </w:p>
        </w:tc>
      </w:tr>
      <w:tr w:rsidR="00D16966" w:rsidRPr="000E1D0D" w14:paraId="437503BC" w14:textId="77777777" w:rsidTr="003862CB">
        <w:trPr>
          <w:jc w:val="center"/>
          <w:ins w:id="11373" w:author="CR#0016" w:date="2024-10-19T23:07:00Z"/>
        </w:trPr>
        <w:tc>
          <w:tcPr>
            <w:tcW w:w="1101" w:type="pct"/>
            <w:tcBorders>
              <w:top w:val="single" w:sz="6" w:space="0" w:color="auto"/>
            </w:tcBorders>
            <w:shd w:val="clear" w:color="auto" w:fill="auto"/>
            <w:vAlign w:val="center"/>
          </w:tcPr>
          <w:p w14:paraId="4A70DCFD" w14:textId="77777777" w:rsidR="00D16966" w:rsidRDefault="00D16966" w:rsidP="003862CB">
            <w:pPr>
              <w:pStyle w:val="TAL"/>
              <w:rPr>
                <w:ins w:id="11374" w:author="CR#0016" w:date="2024-10-19T23:07:00Z"/>
              </w:rPr>
            </w:pPr>
            <w:ins w:id="11375" w:author="CR#0016" w:date="2024-10-19T23:07:00Z">
              <w:r w:rsidRPr="000E1D0D">
                <w:t>n/a</w:t>
              </w:r>
            </w:ins>
          </w:p>
        </w:tc>
        <w:tc>
          <w:tcPr>
            <w:tcW w:w="221" w:type="pct"/>
            <w:tcBorders>
              <w:top w:val="single" w:sz="6" w:space="0" w:color="auto"/>
            </w:tcBorders>
            <w:vAlign w:val="center"/>
          </w:tcPr>
          <w:p w14:paraId="66DAC387" w14:textId="77777777" w:rsidR="00D16966" w:rsidRPr="000E1D0D" w:rsidRDefault="00D16966" w:rsidP="003862CB">
            <w:pPr>
              <w:pStyle w:val="TAC"/>
              <w:rPr>
                <w:ins w:id="11376" w:author="CR#0016" w:date="2024-10-19T23:07:00Z"/>
              </w:rPr>
            </w:pPr>
          </w:p>
        </w:tc>
        <w:tc>
          <w:tcPr>
            <w:tcW w:w="589" w:type="pct"/>
            <w:tcBorders>
              <w:top w:val="single" w:sz="6" w:space="0" w:color="auto"/>
            </w:tcBorders>
            <w:vAlign w:val="center"/>
          </w:tcPr>
          <w:p w14:paraId="718C0847" w14:textId="77777777" w:rsidR="00D16966" w:rsidRPr="000E1D0D" w:rsidRDefault="00D16966" w:rsidP="003862CB">
            <w:pPr>
              <w:pStyle w:val="TAC"/>
              <w:rPr>
                <w:ins w:id="11377" w:author="CR#0016" w:date="2024-10-19T23:07:00Z"/>
              </w:rPr>
            </w:pPr>
          </w:p>
        </w:tc>
        <w:tc>
          <w:tcPr>
            <w:tcW w:w="737" w:type="pct"/>
            <w:tcBorders>
              <w:top w:val="single" w:sz="6" w:space="0" w:color="auto"/>
            </w:tcBorders>
            <w:vAlign w:val="center"/>
          </w:tcPr>
          <w:p w14:paraId="24267DC3" w14:textId="77777777" w:rsidR="00D16966" w:rsidRPr="000E1D0D" w:rsidRDefault="00D16966" w:rsidP="003862CB">
            <w:pPr>
              <w:pStyle w:val="TAL"/>
              <w:rPr>
                <w:ins w:id="11378" w:author="CR#0016" w:date="2024-10-19T23:07:00Z"/>
              </w:rPr>
            </w:pPr>
            <w:ins w:id="11379" w:author="CR#0016" w:date="2024-10-19T23:07:00Z">
              <w:r w:rsidRPr="000E1D0D">
                <w:t>204 No Content</w:t>
              </w:r>
            </w:ins>
          </w:p>
        </w:tc>
        <w:tc>
          <w:tcPr>
            <w:tcW w:w="2352" w:type="pct"/>
            <w:tcBorders>
              <w:top w:val="single" w:sz="6" w:space="0" w:color="auto"/>
            </w:tcBorders>
            <w:shd w:val="clear" w:color="auto" w:fill="auto"/>
            <w:vAlign w:val="center"/>
          </w:tcPr>
          <w:p w14:paraId="73B35FF4" w14:textId="77777777" w:rsidR="00D16966" w:rsidRPr="000E1D0D" w:rsidRDefault="00D16966" w:rsidP="003862CB">
            <w:pPr>
              <w:pStyle w:val="TAL"/>
              <w:rPr>
                <w:ins w:id="11380" w:author="CR#0016" w:date="2024-10-19T23:07:00Z"/>
              </w:rPr>
            </w:pPr>
            <w:ins w:id="11381" w:author="CR#0016" w:date="2024-10-19T23:07:00Z">
              <w:r w:rsidRPr="000E1D0D">
                <w:t xml:space="preserve">Successful case. The "Individual </w:t>
              </w:r>
              <w:r w:rsidRPr="00441B53">
                <w:t>BDT Subscription</w:t>
              </w:r>
              <w:r w:rsidRPr="000E1D0D">
                <w:t>" resource is successfully updated and no content is returned in the response body.</w:t>
              </w:r>
            </w:ins>
          </w:p>
        </w:tc>
      </w:tr>
      <w:tr w:rsidR="00D16966" w:rsidRPr="000E1D0D" w14:paraId="720479D8" w14:textId="77777777" w:rsidTr="003862CB">
        <w:trPr>
          <w:jc w:val="center"/>
          <w:ins w:id="11382" w:author="CR#0016" w:date="2024-10-19T23:07:00Z"/>
        </w:trPr>
        <w:tc>
          <w:tcPr>
            <w:tcW w:w="1101" w:type="pct"/>
            <w:shd w:val="clear" w:color="auto" w:fill="auto"/>
            <w:vAlign w:val="center"/>
          </w:tcPr>
          <w:p w14:paraId="7B1D12F1" w14:textId="77777777" w:rsidR="00D16966" w:rsidRPr="000E1D0D" w:rsidRDefault="00D16966" w:rsidP="003862CB">
            <w:pPr>
              <w:pStyle w:val="TAL"/>
              <w:rPr>
                <w:ins w:id="11383" w:author="CR#0016" w:date="2024-10-19T23:07:00Z"/>
              </w:rPr>
            </w:pPr>
            <w:ins w:id="11384" w:author="CR#0016" w:date="2024-10-19T23:07:00Z">
              <w:r w:rsidRPr="000E1D0D">
                <w:t>n/a</w:t>
              </w:r>
            </w:ins>
          </w:p>
        </w:tc>
        <w:tc>
          <w:tcPr>
            <w:tcW w:w="221" w:type="pct"/>
            <w:vAlign w:val="center"/>
          </w:tcPr>
          <w:p w14:paraId="256CAAFA" w14:textId="77777777" w:rsidR="00D16966" w:rsidRPr="000E1D0D" w:rsidRDefault="00D16966" w:rsidP="003862CB">
            <w:pPr>
              <w:pStyle w:val="TAC"/>
              <w:rPr>
                <w:ins w:id="11385" w:author="CR#0016" w:date="2024-10-19T23:07:00Z"/>
              </w:rPr>
            </w:pPr>
          </w:p>
        </w:tc>
        <w:tc>
          <w:tcPr>
            <w:tcW w:w="589" w:type="pct"/>
            <w:vAlign w:val="center"/>
          </w:tcPr>
          <w:p w14:paraId="54E8035F" w14:textId="77777777" w:rsidR="00D16966" w:rsidRPr="000E1D0D" w:rsidRDefault="00D16966" w:rsidP="003862CB">
            <w:pPr>
              <w:pStyle w:val="TAC"/>
              <w:rPr>
                <w:ins w:id="11386" w:author="CR#0016" w:date="2024-10-19T23:07:00Z"/>
              </w:rPr>
            </w:pPr>
          </w:p>
        </w:tc>
        <w:tc>
          <w:tcPr>
            <w:tcW w:w="737" w:type="pct"/>
            <w:vAlign w:val="center"/>
          </w:tcPr>
          <w:p w14:paraId="63D64972" w14:textId="77777777" w:rsidR="00D16966" w:rsidRPr="000E1D0D" w:rsidRDefault="00D16966" w:rsidP="003862CB">
            <w:pPr>
              <w:pStyle w:val="TAL"/>
              <w:rPr>
                <w:ins w:id="11387" w:author="CR#0016" w:date="2024-10-19T23:07:00Z"/>
              </w:rPr>
            </w:pPr>
            <w:ins w:id="11388" w:author="CR#0016" w:date="2024-10-19T23:07:00Z">
              <w:r w:rsidRPr="000E1D0D">
                <w:t>307 Temporary Redirect</w:t>
              </w:r>
            </w:ins>
          </w:p>
        </w:tc>
        <w:tc>
          <w:tcPr>
            <w:tcW w:w="2352" w:type="pct"/>
            <w:shd w:val="clear" w:color="auto" w:fill="auto"/>
            <w:vAlign w:val="center"/>
          </w:tcPr>
          <w:p w14:paraId="2ECC96DF" w14:textId="77777777" w:rsidR="00D16966" w:rsidRDefault="00D16966" w:rsidP="003862CB">
            <w:pPr>
              <w:pStyle w:val="TAL"/>
              <w:rPr>
                <w:ins w:id="11389" w:author="CR#0016" w:date="2024-10-19T23:07:00Z"/>
              </w:rPr>
            </w:pPr>
            <w:ins w:id="11390" w:author="CR#0016" w:date="2024-10-19T23:07:00Z">
              <w:r w:rsidRPr="000E1D0D">
                <w:t>Temporary redirection.</w:t>
              </w:r>
            </w:ins>
          </w:p>
          <w:p w14:paraId="79C4B789" w14:textId="77777777" w:rsidR="00D16966" w:rsidRDefault="00D16966" w:rsidP="003862CB">
            <w:pPr>
              <w:pStyle w:val="TAL"/>
              <w:rPr>
                <w:ins w:id="11391" w:author="CR#0016" w:date="2024-10-19T23:07:00Z"/>
              </w:rPr>
            </w:pPr>
          </w:p>
          <w:p w14:paraId="0AC1EA66" w14:textId="77777777" w:rsidR="00D16966" w:rsidRPr="000E1D0D" w:rsidRDefault="00D16966" w:rsidP="003862CB">
            <w:pPr>
              <w:pStyle w:val="TAL"/>
              <w:rPr>
                <w:ins w:id="11392" w:author="CR#0016" w:date="2024-10-19T23:07:00Z"/>
              </w:rPr>
            </w:pPr>
            <w:ins w:id="11393" w:author="CR#0016" w:date="2024-10-19T23:07:00Z">
              <w:r w:rsidRPr="000E1D0D">
                <w:t>The response shall include a Location header field containing an alternative URI of the resource located in an alternative SEALDD Server.</w:t>
              </w:r>
            </w:ins>
          </w:p>
          <w:p w14:paraId="4C4A069F" w14:textId="77777777" w:rsidR="00D16966" w:rsidRPr="000E1D0D" w:rsidRDefault="00D16966" w:rsidP="003862CB">
            <w:pPr>
              <w:pStyle w:val="TAL"/>
              <w:rPr>
                <w:ins w:id="11394" w:author="CR#0016" w:date="2024-10-19T23:07:00Z"/>
              </w:rPr>
            </w:pPr>
          </w:p>
          <w:p w14:paraId="4EECEB1C" w14:textId="77777777" w:rsidR="00D16966" w:rsidRPr="000E1D0D" w:rsidRDefault="00D16966" w:rsidP="003862CB">
            <w:pPr>
              <w:pStyle w:val="TAL"/>
              <w:rPr>
                <w:ins w:id="11395" w:author="CR#0016" w:date="2024-10-19T23:07:00Z"/>
              </w:rPr>
            </w:pPr>
            <w:ins w:id="11396" w:author="CR#0016" w:date="2024-10-19T23:07:00Z">
              <w:r w:rsidRPr="000E1D0D">
                <w:t>Redirection handling is described in clause 5.2.10 of 3GPP TS 29.122 [2].</w:t>
              </w:r>
            </w:ins>
          </w:p>
        </w:tc>
      </w:tr>
      <w:tr w:rsidR="00D16966" w:rsidRPr="000E1D0D" w14:paraId="5285DF48" w14:textId="77777777" w:rsidTr="003862CB">
        <w:trPr>
          <w:jc w:val="center"/>
          <w:ins w:id="11397" w:author="CR#0016" w:date="2024-10-19T23:07:00Z"/>
        </w:trPr>
        <w:tc>
          <w:tcPr>
            <w:tcW w:w="1101" w:type="pct"/>
            <w:shd w:val="clear" w:color="auto" w:fill="auto"/>
            <w:vAlign w:val="center"/>
          </w:tcPr>
          <w:p w14:paraId="30C34A28" w14:textId="77777777" w:rsidR="00D16966" w:rsidRPr="000E1D0D" w:rsidRDefault="00D16966" w:rsidP="003862CB">
            <w:pPr>
              <w:pStyle w:val="TAL"/>
              <w:rPr>
                <w:ins w:id="11398" w:author="CR#0016" w:date="2024-10-19T23:07:00Z"/>
              </w:rPr>
            </w:pPr>
            <w:ins w:id="11399" w:author="CR#0016" w:date="2024-10-19T23:07:00Z">
              <w:r w:rsidRPr="000E1D0D">
                <w:rPr>
                  <w:lang w:eastAsia="zh-CN"/>
                </w:rPr>
                <w:t>n/a</w:t>
              </w:r>
            </w:ins>
          </w:p>
        </w:tc>
        <w:tc>
          <w:tcPr>
            <w:tcW w:w="221" w:type="pct"/>
            <w:vAlign w:val="center"/>
          </w:tcPr>
          <w:p w14:paraId="4F00AF94" w14:textId="77777777" w:rsidR="00D16966" w:rsidRPr="000E1D0D" w:rsidRDefault="00D16966" w:rsidP="003862CB">
            <w:pPr>
              <w:pStyle w:val="TAC"/>
              <w:rPr>
                <w:ins w:id="11400" w:author="CR#0016" w:date="2024-10-19T23:07:00Z"/>
              </w:rPr>
            </w:pPr>
          </w:p>
        </w:tc>
        <w:tc>
          <w:tcPr>
            <w:tcW w:w="589" w:type="pct"/>
            <w:vAlign w:val="center"/>
          </w:tcPr>
          <w:p w14:paraId="685CB2CE" w14:textId="77777777" w:rsidR="00D16966" w:rsidRPr="000E1D0D" w:rsidRDefault="00D16966" w:rsidP="003862CB">
            <w:pPr>
              <w:pStyle w:val="TAC"/>
              <w:rPr>
                <w:ins w:id="11401" w:author="CR#0016" w:date="2024-10-19T23:07:00Z"/>
              </w:rPr>
            </w:pPr>
          </w:p>
        </w:tc>
        <w:tc>
          <w:tcPr>
            <w:tcW w:w="737" w:type="pct"/>
            <w:vAlign w:val="center"/>
          </w:tcPr>
          <w:p w14:paraId="47447435" w14:textId="77777777" w:rsidR="00D16966" w:rsidRPr="000E1D0D" w:rsidRDefault="00D16966" w:rsidP="003862CB">
            <w:pPr>
              <w:pStyle w:val="TAL"/>
              <w:rPr>
                <w:ins w:id="11402" w:author="CR#0016" w:date="2024-10-19T23:07:00Z"/>
              </w:rPr>
            </w:pPr>
            <w:ins w:id="11403" w:author="CR#0016" w:date="2024-10-19T23:07:00Z">
              <w:r w:rsidRPr="000E1D0D">
                <w:t>308 Permanent Redirect</w:t>
              </w:r>
            </w:ins>
          </w:p>
        </w:tc>
        <w:tc>
          <w:tcPr>
            <w:tcW w:w="2352" w:type="pct"/>
            <w:shd w:val="clear" w:color="auto" w:fill="auto"/>
            <w:vAlign w:val="center"/>
          </w:tcPr>
          <w:p w14:paraId="282AFA42" w14:textId="77777777" w:rsidR="00D16966" w:rsidRDefault="00D16966" w:rsidP="003862CB">
            <w:pPr>
              <w:pStyle w:val="TAL"/>
              <w:rPr>
                <w:ins w:id="11404" w:author="CR#0016" w:date="2024-10-19T23:07:00Z"/>
              </w:rPr>
            </w:pPr>
            <w:ins w:id="11405" w:author="CR#0016" w:date="2024-10-19T23:07:00Z">
              <w:r w:rsidRPr="000E1D0D">
                <w:t>Permanent redirection.</w:t>
              </w:r>
            </w:ins>
          </w:p>
          <w:p w14:paraId="13CF8A20" w14:textId="77777777" w:rsidR="00D16966" w:rsidRDefault="00D16966" w:rsidP="003862CB">
            <w:pPr>
              <w:pStyle w:val="TAL"/>
              <w:rPr>
                <w:ins w:id="11406" w:author="CR#0016" w:date="2024-10-19T23:07:00Z"/>
              </w:rPr>
            </w:pPr>
          </w:p>
          <w:p w14:paraId="1BF2A06E" w14:textId="77777777" w:rsidR="00D16966" w:rsidRPr="000E1D0D" w:rsidRDefault="00D16966" w:rsidP="003862CB">
            <w:pPr>
              <w:pStyle w:val="TAL"/>
              <w:rPr>
                <w:ins w:id="11407" w:author="CR#0016" w:date="2024-10-19T23:07:00Z"/>
              </w:rPr>
            </w:pPr>
            <w:ins w:id="11408" w:author="CR#0016" w:date="2024-10-19T23:07:00Z">
              <w:r w:rsidRPr="000E1D0D">
                <w:t>The response shall include a Location header field containing an alternative URI of the resource located in an alternative SEALDD Server.</w:t>
              </w:r>
            </w:ins>
          </w:p>
          <w:p w14:paraId="46015548" w14:textId="77777777" w:rsidR="00D16966" w:rsidRPr="000E1D0D" w:rsidRDefault="00D16966" w:rsidP="003862CB">
            <w:pPr>
              <w:pStyle w:val="TAL"/>
              <w:rPr>
                <w:ins w:id="11409" w:author="CR#0016" w:date="2024-10-19T23:07:00Z"/>
              </w:rPr>
            </w:pPr>
          </w:p>
          <w:p w14:paraId="3C318346" w14:textId="77777777" w:rsidR="00D16966" w:rsidRPr="000E1D0D" w:rsidRDefault="00D16966" w:rsidP="003862CB">
            <w:pPr>
              <w:pStyle w:val="TAL"/>
              <w:rPr>
                <w:ins w:id="11410" w:author="CR#0016" w:date="2024-10-19T23:07:00Z"/>
              </w:rPr>
            </w:pPr>
            <w:ins w:id="11411" w:author="CR#0016" w:date="2024-10-19T23:07:00Z">
              <w:r w:rsidRPr="000E1D0D">
                <w:t>Redirection handling is described in clause 5.2.10 of 3GPP TS 29.122 [2].</w:t>
              </w:r>
            </w:ins>
          </w:p>
        </w:tc>
      </w:tr>
      <w:tr w:rsidR="00D16966" w:rsidRPr="000E1D0D" w14:paraId="795DD7EA" w14:textId="77777777" w:rsidTr="003862CB">
        <w:trPr>
          <w:jc w:val="center"/>
          <w:ins w:id="11412" w:author="CR#0016" w:date="2024-10-19T23:07:00Z"/>
        </w:trPr>
        <w:tc>
          <w:tcPr>
            <w:tcW w:w="5000" w:type="pct"/>
            <w:gridSpan w:val="5"/>
            <w:shd w:val="clear" w:color="auto" w:fill="auto"/>
            <w:vAlign w:val="center"/>
          </w:tcPr>
          <w:p w14:paraId="74D3B89A" w14:textId="77777777" w:rsidR="00D16966" w:rsidRPr="000E1D0D" w:rsidRDefault="00D16966" w:rsidP="003862CB">
            <w:pPr>
              <w:pStyle w:val="TAN"/>
              <w:rPr>
                <w:ins w:id="11413" w:author="CR#0016" w:date="2024-10-19T23:07:00Z"/>
              </w:rPr>
            </w:pPr>
            <w:ins w:id="11414" w:author="CR#0016" w:date="2024-10-19T23:07:00Z">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ins>
          </w:p>
        </w:tc>
      </w:tr>
    </w:tbl>
    <w:p w14:paraId="20312279" w14:textId="77777777" w:rsidR="00D16966" w:rsidRPr="000E1D0D" w:rsidRDefault="00D16966" w:rsidP="00D16966">
      <w:pPr>
        <w:rPr>
          <w:ins w:id="11415" w:author="CR#0016" w:date="2024-10-19T23:07:00Z"/>
        </w:rPr>
      </w:pPr>
    </w:p>
    <w:p w14:paraId="1804362E" w14:textId="77777777" w:rsidR="00D16966" w:rsidRPr="000E1D0D" w:rsidRDefault="00D16966" w:rsidP="00D16966">
      <w:pPr>
        <w:pStyle w:val="TH"/>
        <w:rPr>
          <w:ins w:id="11416" w:author="CR#0016" w:date="2024-10-19T23:07:00Z"/>
        </w:rPr>
      </w:pPr>
      <w:ins w:id="11417" w:author="CR#0016" w:date="2024-10-19T23:07:00Z">
        <w:r w:rsidRPr="000E1D0D">
          <w:t>Table </w:t>
        </w:r>
        <w:r>
          <w:rPr>
            <w:noProof/>
            <w:lang w:eastAsia="zh-CN"/>
          </w:rPr>
          <w:t>6.6</w:t>
        </w:r>
        <w:r w:rsidRPr="000E1D0D">
          <w:t>.3.3.3.2-4: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C08B830" w14:textId="77777777" w:rsidTr="003862CB">
        <w:trPr>
          <w:jc w:val="center"/>
          <w:ins w:id="11418" w:author="CR#0016" w:date="2024-10-19T23:07:00Z"/>
        </w:trPr>
        <w:tc>
          <w:tcPr>
            <w:tcW w:w="825" w:type="pct"/>
            <w:shd w:val="clear" w:color="auto" w:fill="C0C0C0"/>
            <w:vAlign w:val="center"/>
          </w:tcPr>
          <w:p w14:paraId="749F3B5B" w14:textId="77777777" w:rsidR="00D16966" w:rsidRPr="000E1D0D" w:rsidRDefault="00D16966" w:rsidP="003862CB">
            <w:pPr>
              <w:pStyle w:val="TAH"/>
              <w:rPr>
                <w:ins w:id="11419" w:author="CR#0016" w:date="2024-10-19T23:07:00Z"/>
              </w:rPr>
            </w:pPr>
            <w:ins w:id="11420" w:author="CR#0016" w:date="2024-10-19T23:07:00Z">
              <w:r w:rsidRPr="000E1D0D">
                <w:t>Name</w:t>
              </w:r>
            </w:ins>
          </w:p>
        </w:tc>
        <w:tc>
          <w:tcPr>
            <w:tcW w:w="732" w:type="pct"/>
            <w:shd w:val="clear" w:color="auto" w:fill="C0C0C0"/>
            <w:vAlign w:val="center"/>
          </w:tcPr>
          <w:p w14:paraId="1BB4F830" w14:textId="77777777" w:rsidR="00D16966" w:rsidRPr="000E1D0D" w:rsidRDefault="00D16966" w:rsidP="003862CB">
            <w:pPr>
              <w:pStyle w:val="TAH"/>
              <w:rPr>
                <w:ins w:id="11421" w:author="CR#0016" w:date="2024-10-19T23:07:00Z"/>
              </w:rPr>
            </w:pPr>
            <w:ins w:id="11422" w:author="CR#0016" w:date="2024-10-19T23:07:00Z">
              <w:r w:rsidRPr="000E1D0D">
                <w:t>Data type</w:t>
              </w:r>
            </w:ins>
          </w:p>
        </w:tc>
        <w:tc>
          <w:tcPr>
            <w:tcW w:w="217" w:type="pct"/>
            <w:shd w:val="clear" w:color="auto" w:fill="C0C0C0"/>
            <w:vAlign w:val="center"/>
          </w:tcPr>
          <w:p w14:paraId="08A21319" w14:textId="77777777" w:rsidR="00D16966" w:rsidRPr="000E1D0D" w:rsidRDefault="00D16966" w:rsidP="003862CB">
            <w:pPr>
              <w:pStyle w:val="TAH"/>
              <w:rPr>
                <w:ins w:id="11423" w:author="CR#0016" w:date="2024-10-19T23:07:00Z"/>
              </w:rPr>
            </w:pPr>
            <w:ins w:id="11424" w:author="CR#0016" w:date="2024-10-19T23:07:00Z">
              <w:r w:rsidRPr="000E1D0D">
                <w:t>P</w:t>
              </w:r>
            </w:ins>
          </w:p>
        </w:tc>
        <w:tc>
          <w:tcPr>
            <w:tcW w:w="581" w:type="pct"/>
            <w:shd w:val="clear" w:color="auto" w:fill="C0C0C0"/>
            <w:vAlign w:val="center"/>
          </w:tcPr>
          <w:p w14:paraId="4CC34866" w14:textId="77777777" w:rsidR="00D16966" w:rsidRPr="000E1D0D" w:rsidRDefault="00D16966" w:rsidP="003862CB">
            <w:pPr>
              <w:pStyle w:val="TAH"/>
              <w:rPr>
                <w:ins w:id="11425" w:author="CR#0016" w:date="2024-10-19T23:07:00Z"/>
              </w:rPr>
            </w:pPr>
            <w:ins w:id="11426" w:author="CR#0016" w:date="2024-10-19T23:07:00Z">
              <w:r w:rsidRPr="000E1D0D">
                <w:t>Cardinality</w:t>
              </w:r>
            </w:ins>
          </w:p>
        </w:tc>
        <w:tc>
          <w:tcPr>
            <w:tcW w:w="2645" w:type="pct"/>
            <w:shd w:val="clear" w:color="auto" w:fill="C0C0C0"/>
            <w:vAlign w:val="center"/>
          </w:tcPr>
          <w:p w14:paraId="7ABD523C" w14:textId="77777777" w:rsidR="00D16966" w:rsidRPr="000E1D0D" w:rsidRDefault="00D16966" w:rsidP="003862CB">
            <w:pPr>
              <w:pStyle w:val="TAH"/>
              <w:rPr>
                <w:ins w:id="11427" w:author="CR#0016" w:date="2024-10-19T23:07:00Z"/>
              </w:rPr>
            </w:pPr>
            <w:ins w:id="11428" w:author="CR#0016" w:date="2024-10-19T23:07:00Z">
              <w:r w:rsidRPr="000E1D0D">
                <w:t>Description</w:t>
              </w:r>
            </w:ins>
          </w:p>
        </w:tc>
      </w:tr>
      <w:tr w:rsidR="00D16966" w:rsidRPr="000E1D0D" w14:paraId="31142FA8" w14:textId="77777777" w:rsidTr="003862CB">
        <w:trPr>
          <w:jc w:val="center"/>
          <w:ins w:id="11429" w:author="CR#0016" w:date="2024-10-19T23:07:00Z"/>
        </w:trPr>
        <w:tc>
          <w:tcPr>
            <w:tcW w:w="825" w:type="pct"/>
            <w:shd w:val="clear" w:color="auto" w:fill="auto"/>
            <w:vAlign w:val="center"/>
          </w:tcPr>
          <w:p w14:paraId="058EF4F7" w14:textId="77777777" w:rsidR="00D16966" w:rsidRPr="000E1D0D" w:rsidRDefault="00D16966" w:rsidP="003862CB">
            <w:pPr>
              <w:pStyle w:val="TAL"/>
              <w:rPr>
                <w:ins w:id="11430" w:author="CR#0016" w:date="2024-10-19T23:07:00Z"/>
              </w:rPr>
            </w:pPr>
            <w:ins w:id="11431" w:author="CR#0016" w:date="2024-10-19T23:07:00Z">
              <w:r w:rsidRPr="000E1D0D">
                <w:t>Location</w:t>
              </w:r>
            </w:ins>
          </w:p>
        </w:tc>
        <w:tc>
          <w:tcPr>
            <w:tcW w:w="732" w:type="pct"/>
            <w:vAlign w:val="center"/>
          </w:tcPr>
          <w:p w14:paraId="58584DF1" w14:textId="77777777" w:rsidR="00D16966" w:rsidRPr="000E1D0D" w:rsidRDefault="00D16966" w:rsidP="003862CB">
            <w:pPr>
              <w:pStyle w:val="TAL"/>
              <w:rPr>
                <w:ins w:id="11432" w:author="CR#0016" w:date="2024-10-19T23:07:00Z"/>
              </w:rPr>
            </w:pPr>
            <w:ins w:id="11433" w:author="CR#0016" w:date="2024-10-19T23:07:00Z">
              <w:r w:rsidRPr="000E1D0D">
                <w:t>string</w:t>
              </w:r>
            </w:ins>
          </w:p>
        </w:tc>
        <w:tc>
          <w:tcPr>
            <w:tcW w:w="217" w:type="pct"/>
            <w:vAlign w:val="center"/>
          </w:tcPr>
          <w:p w14:paraId="4EB308D1" w14:textId="77777777" w:rsidR="00D16966" w:rsidRPr="000E1D0D" w:rsidRDefault="00D16966" w:rsidP="003862CB">
            <w:pPr>
              <w:pStyle w:val="TAC"/>
              <w:rPr>
                <w:ins w:id="11434" w:author="CR#0016" w:date="2024-10-19T23:07:00Z"/>
              </w:rPr>
            </w:pPr>
            <w:ins w:id="11435" w:author="CR#0016" w:date="2024-10-19T23:07:00Z">
              <w:r w:rsidRPr="000E1D0D">
                <w:t>M</w:t>
              </w:r>
            </w:ins>
          </w:p>
        </w:tc>
        <w:tc>
          <w:tcPr>
            <w:tcW w:w="581" w:type="pct"/>
            <w:vAlign w:val="center"/>
          </w:tcPr>
          <w:p w14:paraId="456613D7" w14:textId="77777777" w:rsidR="00D16966" w:rsidRPr="000E1D0D" w:rsidRDefault="00D16966" w:rsidP="003862CB">
            <w:pPr>
              <w:pStyle w:val="TAC"/>
              <w:rPr>
                <w:ins w:id="11436" w:author="CR#0016" w:date="2024-10-19T23:07:00Z"/>
              </w:rPr>
            </w:pPr>
            <w:ins w:id="11437" w:author="CR#0016" w:date="2024-10-19T23:07:00Z">
              <w:r w:rsidRPr="000E1D0D">
                <w:t>1</w:t>
              </w:r>
            </w:ins>
          </w:p>
        </w:tc>
        <w:tc>
          <w:tcPr>
            <w:tcW w:w="2645" w:type="pct"/>
            <w:shd w:val="clear" w:color="auto" w:fill="auto"/>
            <w:vAlign w:val="center"/>
          </w:tcPr>
          <w:p w14:paraId="7813F7BE" w14:textId="77777777" w:rsidR="00D16966" w:rsidRPr="000E1D0D" w:rsidRDefault="00D16966" w:rsidP="003862CB">
            <w:pPr>
              <w:pStyle w:val="TAL"/>
              <w:rPr>
                <w:ins w:id="11438" w:author="CR#0016" w:date="2024-10-19T23:07:00Z"/>
              </w:rPr>
            </w:pPr>
            <w:ins w:id="11439" w:author="CR#0016" w:date="2024-10-19T23:07:00Z">
              <w:r>
                <w:t>Contains a</w:t>
              </w:r>
              <w:r w:rsidRPr="000E1D0D">
                <w:t>n alternative URI of the resource located in an alternative SEALDD Server.</w:t>
              </w:r>
            </w:ins>
          </w:p>
        </w:tc>
      </w:tr>
    </w:tbl>
    <w:p w14:paraId="6E750EC7" w14:textId="77777777" w:rsidR="00D16966" w:rsidRPr="000E1D0D" w:rsidRDefault="00D16966" w:rsidP="00D16966">
      <w:pPr>
        <w:rPr>
          <w:ins w:id="11440" w:author="CR#0016" w:date="2024-10-19T23:07:00Z"/>
        </w:rPr>
      </w:pPr>
    </w:p>
    <w:p w14:paraId="1BC4E4D4" w14:textId="77777777" w:rsidR="00D16966" w:rsidRPr="000E1D0D" w:rsidRDefault="00D16966" w:rsidP="00D16966">
      <w:pPr>
        <w:pStyle w:val="TH"/>
        <w:rPr>
          <w:ins w:id="11441" w:author="CR#0016" w:date="2024-10-19T23:07:00Z"/>
        </w:rPr>
      </w:pPr>
      <w:ins w:id="11442" w:author="CR#0016" w:date="2024-10-19T23:07:00Z">
        <w:r w:rsidRPr="000E1D0D">
          <w:t>Table </w:t>
        </w:r>
        <w:r>
          <w:rPr>
            <w:noProof/>
            <w:lang w:eastAsia="zh-CN"/>
          </w:rPr>
          <w:t>6.6</w:t>
        </w:r>
        <w:r w:rsidRPr="000E1D0D">
          <w:t>.3.3.3.2-5: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655C4B5F" w14:textId="77777777" w:rsidTr="003862CB">
        <w:trPr>
          <w:jc w:val="center"/>
          <w:ins w:id="11443" w:author="CR#0016" w:date="2024-10-19T23:07:00Z"/>
        </w:trPr>
        <w:tc>
          <w:tcPr>
            <w:tcW w:w="825" w:type="pct"/>
            <w:shd w:val="clear" w:color="auto" w:fill="C0C0C0"/>
            <w:vAlign w:val="center"/>
          </w:tcPr>
          <w:p w14:paraId="6B8B484B" w14:textId="77777777" w:rsidR="00D16966" w:rsidRPr="000E1D0D" w:rsidRDefault="00D16966" w:rsidP="003862CB">
            <w:pPr>
              <w:pStyle w:val="TAH"/>
              <w:rPr>
                <w:ins w:id="11444" w:author="CR#0016" w:date="2024-10-19T23:07:00Z"/>
              </w:rPr>
            </w:pPr>
            <w:ins w:id="11445" w:author="CR#0016" w:date="2024-10-19T23:07:00Z">
              <w:r w:rsidRPr="000E1D0D">
                <w:t>Name</w:t>
              </w:r>
            </w:ins>
          </w:p>
        </w:tc>
        <w:tc>
          <w:tcPr>
            <w:tcW w:w="732" w:type="pct"/>
            <w:shd w:val="clear" w:color="auto" w:fill="C0C0C0"/>
            <w:vAlign w:val="center"/>
          </w:tcPr>
          <w:p w14:paraId="596156B0" w14:textId="77777777" w:rsidR="00D16966" w:rsidRPr="000E1D0D" w:rsidRDefault="00D16966" w:rsidP="003862CB">
            <w:pPr>
              <w:pStyle w:val="TAH"/>
              <w:rPr>
                <w:ins w:id="11446" w:author="CR#0016" w:date="2024-10-19T23:07:00Z"/>
              </w:rPr>
            </w:pPr>
            <w:ins w:id="11447" w:author="CR#0016" w:date="2024-10-19T23:07:00Z">
              <w:r w:rsidRPr="000E1D0D">
                <w:t>Data type</w:t>
              </w:r>
            </w:ins>
          </w:p>
        </w:tc>
        <w:tc>
          <w:tcPr>
            <w:tcW w:w="217" w:type="pct"/>
            <w:shd w:val="clear" w:color="auto" w:fill="C0C0C0"/>
            <w:vAlign w:val="center"/>
          </w:tcPr>
          <w:p w14:paraId="06477815" w14:textId="77777777" w:rsidR="00D16966" w:rsidRPr="000E1D0D" w:rsidRDefault="00D16966" w:rsidP="003862CB">
            <w:pPr>
              <w:pStyle w:val="TAH"/>
              <w:rPr>
                <w:ins w:id="11448" w:author="CR#0016" w:date="2024-10-19T23:07:00Z"/>
              </w:rPr>
            </w:pPr>
            <w:ins w:id="11449" w:author="CR#0016" w:date="2024-10-19T23:07:00Z">
              <w:r w:rsidRPr="000E1D0D">
                <w:t>P</w:t>
              </w:r>
            </w:ins>
          </w:p>
        </w:tc>
        <w:tc>
          <w:tcPr>
            <w:tcW w:w="581" w:type="pct"/>
            <w:shd w:val="clear" w:color="auto" w:fill="C0C0C0"/>
            <w:vAlign w:val="center"/>
          </w:tcPr>
          <w:p w14:paraId="7ED65E72" w14:textId="77777777" w:rsidR="00D16966" w:rsidRPr="000E1D0D" w:rsidRDefault="00D16966" w:rsidP="003862CB">
            <w:pPr>
              <w:pStyle w:val="TAH"/>
              <w:rPr>
                <w:ins w:id="11450" w:author="CR#0016" w:date="2024-10-19T23:07:00Z"/>
              </w:rPr>
            </w:pPr>
            <w:ins w:id="11451" w:author="CR#0016" w:date="2024-10-19T23:07:00Z">
              <w:r w:rsidRPr="000E1D0D">
                <w:t>Cardinality</w:t>
              </w:r>
            </w:ins>
          </w:p>
        </w:tc>
        <w:tc>
          <w:tcPr>
            <w:tcW w:w="2645" w:type="pct"/>
            <w:shd w:val="clear" w:color="auto" w:fill="C0C0C0"/>
            <w:vAlign w:val="center"/>
          </w:tcPr>
          <w:p w14:paraId="00F22AB0" w14:textId="77777777" w:rsidR="00D16966" w:rsidRPr="000E1D0D" w:rsidRDefault="00D16966" w:rsidP="003862CB">
            <w:pPr>
              <w:pStyle w:val="TAH"/>
              <w:rPr>
                <w:ins w:id="11452" w:author="CR#0016" w:date="2024-10-19T23:07:00Z"/>
              </w:rPr>
            </w:pPr>
            <w:ins w:id="11453" w:author="CR#0016" w:date="2024-10-19T23:07:00Z">
              <w:r w:rsidRPr="000E1D0D">
                <w:t>Description</w:t>
              </w:r>
            </w:ins>
          </w:p>
        </w:tc>
      </w:tr>
      <w:tr w:rsidR="00D16966" w:rsidRPr="000E1D0D" w14:paraId="7893A25A" w14:textId="77777777" w:rsidTr="003862CB">
        <w:trPr>
          <w:jc w:val="center"/>
          <w:ins w:id="11454" w:author="CR#0016" w:date="2024-10-19T23:07:00Z"/>
        </w:trPr>
        <w:tc>
          <w:tcPr>
            <w:tcW w:w="825" w:type="pct"/>
            <w:shd w:val="clear" w:color="auto" w:fill="auto"/>
            <w:vAlign w:val="center"/>
          </w:tcPr>
          <w:p w14:paraId="20C46683" w14:textId="77777777" w:rsidR="00D16966" w:rsidRPr="000E1D0D" w:rsidRDefault="00D16966" w:rsidP="003862CB">
            <w:pPr>
              <w:pStyle w:val="TAL"/>
              <w:rPr>
                <w:ins w:id="11455" w:author="CR#0016" w:date="2024-10-19T23:07:00Z"/>
              </w:rPr>
            </w:pPr>
            <w:ins w:id="11456" w:author="CR#0016" w:date="2024-10-19T23:07:00Z">
              <w:r w:rsidRPr="000E1D0D">
                <w:t>Location</w:t>
              </w:r>
            </w:ins>
          </w:p>
        </w:tc>
        <w:tc>
          <w:tcPr>
            <w:tcW w:w="732" w:type="pct"/>
            <w:vAlign w:val="center"/>
          </w:tcPr>
          <w:p w14:paraId="299D7D38" w14:textId="77777777" w:rsidR="00D16966" w:rsidRPr="000E1D0D" w:rsidRDefault="00D16966" w:rsidP="003862CB">
            <w:pPr>
              <w:pStyle w:val="TAL"/>
              <w:rPr>
                <w:ins w:id="11457" w:author="CR#0016" w:date="2024-10-19T23:07:00Z"/>
              </w:rPr>
            </w:pPr>
            <w:ins w:id="11458" w:author="CR#0016" w:date="2024-10-19T23:07:00Z">
              <w:r w:rsidRPr="000E1D0D">
                <w:t>string</w:t>
              </w:r>
            </w:ins>
          </w:p>
        </w:tc>
        <w:tc>
          <w:tcPr>
            <w:tcW w:w="217" w:type="pct"/>
            <w:vAlign w:val="center"/>
          </w:tcPr>
          <w:p w14:paraId="19D987B7" w14:textId="77777777" w:rsidR="00D16966" w:rsidRPr="000E1D0D" w:rsidRDefault="00D16966" w:rsidP="003862CB">
            <w:pPr>
              <w:pStyle w:val="TAC"/>
              <w:rPr>
                <w:ins w:id="11459" w:author="CR#0016" w:date="2024-10-19T23:07:00Z"/>
              </w:rPr>
            </w:pPr>
            <w:ins w:id="11460" w:author="CR#0016" w:date="2024-10-19T23:07:00Z">
              <w:r w:rsidRPr="000E1D0D">
                <w:t>M</w:t>
              </w:r>
            </w:ins>
          </w:p>
        </w:tc>
        <w:tc>
          <w:tcPr>
            <w:tcW w:w="581" w:type="pct"/>
            <w:vAlign w:val="center"/>
          </w:tcPr>
          <w:p w14:paraId="49383E10" w14:textId="77777777" w:rsidR="00D16966" w:rsidRPr="000E1D0D" w:rsidRDefault="00D16966" w:rsidP="003862CB">
            <w:pPr>
              <w:pStyle w:val="TAC"/>
              <w:rPr>
                <w:ins w:id="11461" w:author="CR#0016" w:date="2024-10-19T23:07:00Z"/>
              </w:rPr>
            </w:pPr>
            <w:ins w:id="11462" w:author="CR#0016" w:date="2024-10-19T23:07:00Z">
              <w:r w:rsidRPr="000E1D0D">
                <w:t>1</w:t>
              </w:r>
            </w:ins>
          </w:p>
        </w:tc>
        <w:tc>
          <w:tcPr>
            <w:tcW w:w="2645" w:type="pct"/>
            <w:shd w:val="clear" w:color="auto" w:fill="auto"/>
            <w:vAlign w:val="center"/>
          </w:tcPr>
          <w:p w14:paraId="0DB1C9B3" w14:textId="77777777" w:rsidR="00D16966" w:rsidRPr="000E1D0D" w:rsidRDefault="00D16966" w:rsidP="003862CB">
            <w:pPr>
              <w:pStyle w:val="TAL"/>
              <w:rPr>
                <w:ins w:id="11463" w:author="CR#0016" w:date="2024-10-19T23:07:00Z"/>
              </w:rPr>
            </w:pPr>
            <w:ins w:id="11464" w:author="CR#0016" w:date="2024-10-19T23:07:00Z">
              <w:r>
                <w:t>Contains a</w:t>
              </w:r>
              <w:r w:rsidRPr="000E1D0D">
                <w:t>n alternative URI of the resource located in an alternative SEALDD Server.</w:t>
              </w:r>
            </w:ins>
          </w:p>
        </w:tc>
      </w:tr>
    </w:tbl>
    <w:p w14:paraId="52C85E17" w14:textId="77777777" w:rsidR="00D16966" w:rsidRPr="000E1D0D" w:rsidRDefault="00D16966" w:rsidP="00D16966">
      <w:pPr>
        <w:rPr>
          <w:ins w:id="11465" w:author="CR#0016" w:date="2024-10-19T23:07:00Z"/>
        </w:rPr>
      </w:pPr>
    </w:p>
    <w:p w14:paraId="6BCE7AE2" w14:textId="77777777" w:rsidR="00D16966" w:rsidRPr="000E1D0D" w:rsidRDefault="00D16966" w:rsidP="00D16966">
      <w:pPr>
        <w:pStyle w:val="Heading6"/>
        <w:rPr>
          <w:ins w:id="11466" w:author="CR#0016" w:date="2024-10-19T23:07:00Z"/>
        </w:rPr>
      </w:pPr>
      <w:bookmarkStart w:id="11467" w:name="_Toc180306576"/>
      <w:bookmarkStart w:id="11468" w:name="_Toc183442798"/>
      <w:ins w:id="11469" w:author="CR#0016" w:date="2024-10-19T23:07:00Z">
        <w:r>
          <w:rPr>
            <w:noProof/>
            <w:lang w:eastAsia="zh-CN"/>
          </w:rPr>
          <w:t>6.6</w:t>
        </w:r>
        <w:r w:rsidRPr="000E1D0D">
          <w:t>.3.3.3.3</w:t>
        </w:r>
        <w:r w:rsidRPr="000E1D0D">
          <w:tab/>
          <w:t>PATCH</w:t>
        </w:r>
        <w:bookmarkEnd w:id="11467"/>
        <w:bookmarkEnd w:id="11468"/>
      </w:ins>
    </w:p>
    <w:p w14:paraId="6B4D2AD5" w14:textId="77777777" w:rsidR="00D16966" w:rsidRPr="000E1D0D" w:rsidRDefault="00D16966" w:rsidP="00D16966">
      <w:pPr>
        <w:rPr>
          <w:ins w:id="11470" w:author="CR#0016" w:date="2024-10-19T23:07:00Z"/>
          <w:noProof/>
          <w:lang w:eastAsia="zh-CN"/>
        </w:rPr>
      </w:pPr>
      <w:ins w:id="11471" w:author="CR#0016" w:date="2024-10-19T23:07:00Z">
        <w:r w:rsidRPr="000E1D0D">
          <w:rPr>
            <w:noProof/>
            <w:lang w:eastAsia="zh-CN"/>
          </w:rPr>
          <w:t xml:space="preserve">The HTTP PATCH method allows a service consumer to request the modification of an existing </w:t>
        </w:r>
        <w:r w:rsidRPr="000E1D0D">
          <w:t xml:space="preserve">"Individual </w:t>
        </w:r>
        <w:r>
          <w:t>BDT Subscription</w:t>
        </w:r>
        <w:r w:rsidRPr="000E1D0D">
          <w:t>" resource at the SEALDD Server</w:t>
        </w:r>
        <w:r w:rsidRPr="000E1D0D">
          <w:rPr>
            <w:noProof/>
            <w:lang w:eastAsia="zh-CN"/>
          </w:rPr>
          <w:t>.</w:t>
        </w:r>
      </w:ins>
    </w:p>
    <w:p w14:paraId="0A711B9A" w14:textId="77777777" w:rsidR="00D16966" w:rsidRPr="000E1D0D" w:rsidRDefault="00D16966" w:rsidP="00D16966">
      <w:pPr>
        <w:rPr>
          <w:ins w:id="11472" w:author="CR#0016" w:date="2024-10-19T23:07:00Z"/>
        </w:rPr>
      </w:pPr>
      <w:ins w:id="11473" w:author="CR#0016" w:date="2024-10-19T23:07:00Z">
        <w:r w:rsidRPr="000E1D0D">
          <w:lastRenderedPageBreak/>
          <w:t>This method shall support the URI query parameters specified in table </w:t>
        </w:r>
        <w:r>
          <w:rPr>
            <w:noProof/>
            <w:lang w:eastAsia="zh-CN"/>
          </w:rPr>
          <w:t>6.6</w:t>
        </w:r>
        <w:r w:rsidRPr="000E1D0D">
          <w:t>.3.3.3.3-1.</w:t>
        </w:r>
      </w:ins>
    </w:p>
    <w:p w14:paraId="303C9DEA" w14:textId="77777777" w:rsidR="00D16966" w:rsidRPr="000E1D0D" w:rsidRDefault="00D16966" w:rsidP="00D16966">
      <w:pPr>
        <w:pStyle w:val="TH"/>
        <w:rPr>
          <w:ins w:id="11474" w:author="CR#0016" w:date="2024-10-19T23:07:00Z"/>
          <w:rFonts w:cs="Arial"/>
        </w:rPr>
      </w:pPr>
      <w:ins w:id="11475" w:author="CR#0016" w:date="2024-10-19T23:07:00Z">
        <w:r w:rsidRPr="000E1D0D">
          <w:t>Table </w:t>
        </w:r>
        <w:r>
          <w:rPr>
            <w:noProof/>
            <w:lang w:eastAsia="zh-CN"/>
          </w:rPr>
          <w:t>6.6</w:t>
        </w:r>
        <w:r w:rsidRPr="000E1D0D">
          <w:t>.3.3.3.3-1: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3B9CE9E" w14:textId="77777777" w:rsidTr="003862CB">
        <w:trPr>
          <w:jc w:val="center"/>
          <w:ins w:id="11476" w:author="CR#0016" w:date="2024-10-19T23:07:00Z"/>
        </w:trPr>
        <w:tc>
          <w:tcPr>
            <w:tcW w:w="825" w:type="pct"/>
            <w:tcBorders>
              <w:bottom w:val="single" w:sz="6" w:space="0" w:color="auto"/>
            </w:tcBorders>
            <w:shd w:val="clear" w:color="auto" w:fill="C0C0C0"/>
            <w:vAlign w:val="center"/>
          </w:tcPr>
          <w:p w14:paraId="2082F1FA" w14:textId="77777777" w:rsidR="00D16966" w:rsidRPr="000E1D0D" w:rsidRDefault="00D16966" w:rsidP="003862CB">
            <w:pPr>
              <w:pStyle w:val="TAH"/>
              <w:rPr>
                <w:ins w:id="11477" w:author="CR#0016" w:date="2024-10-19T23:07:00Z"/>
              </w:rPr>
            </w:pPr>
            <w:ins w:id="11478" w:author="CR#0016" w:date="2024-10-19T23:07:00Z">
              <w:r w:rsidRPr="000E1D0D">
                <w:t>Name</w:t>
              </w:r>
            </w:ins>
          </w:p>
        </w:tc>
        <w:tc>
          <w:tcPr>
            <w:tcW w:w="731" w:type="pct"/>
            <w:tcBorders>
              <w:bottom w:val="single" w:sz="6" w:space="0" w:color="auto"/>
            </w:tcBorders>
            <w:shd w:val="clear" w:color="auto" w:fill="C0C0C0"/>
            <w:vAlign w:val="center"/>
          </w:tcPr>
          <w:p w14:paraId="5A89C0BC" w14:textId="77777777" w:rsidR="00D16966" w:rsidRPr="000E1D0D" w:rsidRDefault="00D16966" w:rsidP="003862CB">
            <w:pPr>
              <w:pStyle w:val="TAH"/>
              <w:rPr>
                <w:ins w:id="11479" w:author="CR#0016" w:date="2024-10-19T23:07:00Z"/>
              </w:rPr>
            </w:pPr>
            <w:ins w:id="11480" w:author="CR#0016" w:date="2024-10-19T23:07:00Z">
              <w:r w:rsidRPr="000E1D0D">
                <w:t>Data type</w:t>
              </w:r>
            </w:ins>
          </w:p>
        </w:tc>
        <w:tc>
          <w:tcPr>
            <w:tcW w:w="215" w:type="pct"/>
            <w:tcBorders>
              <w:bottom w:val="single" w:sz="6" w:space="0" w:color="auto"/>
            </w:tcBorders>
            <w:shd w:val="clear" w:color="auto" w:fill="C0C0C0"/>
            <w:vAlign w:val="center"/>
          </w:tcPr>
          <w:p w14:paraId="71B3DFFC" w14:textId="77777777" w:rsidR="00D16966" w:rsidRPr="000E1D0D" w:rsidRDefault="00D16966" w:rsidP="003862CB">
            <w:pPr>
              <w:pStyle w:val="TAH"/>
              <w:rPr>
                <w:ins w:id="11481" w:author="CR#0016" w:date="2024-10-19T23:07:00Z"/>
              </w:rPr>
            </w:pPr>
            <w:ins w:id="11482" w:author="CR#0016" w:date="2024-10-19T23:07:00Z">
              <w:r w:rsidRPr="000E1D0D">
                <w:t>P</w:t>
              </w:r>
            </w:ins>
          </w:p>
        </w:tc>
        <w:tc>
          <w:tcPr>
            <w:tcW w:w="580" w:type="pct"/>
            <w:tcBorders>
              <w:bottom w:val="single" w:sz="6" w:space="0" w:color="auto"/>
            </w:tcBorders>
            <w:shd w:val="clear" w:color="auto" w:fill="C0C0C0"/>
            <w:vAlign w:val="center"/>
          </w:tcPr>
          <w:p w14:paraId="1CA4B1C6" w14:textId="77777777" w:rsidR="00D16966" w:rsidRPr="000E1D0D" w:rsidRDefault="00D16966" w:rsidP="003862CB">
            <w:pPr>
              <w:pStyle w:val="TAH"/>
              <w:rPr>
                <w:ins w:id="11483" w:author="CR#0016" w:date="2024-10-19T23:07:00Z"/>
              </w:rPr>
            </w:pPr>
            <w:ins w:id="11484" w:author="CR#0016" w:date="2024-10-19T23:07:00Z">
              <w:r w:rsidRPr="000E1D0D">
                <w:t>Cardinality</w:t>
              </w:r>
            </w:ins>
          </w:p>
        </w:tc>
        <w:tc>
          <w:tcPr>
            <w:tcW w:w="1852" w:type="pct"/>
            <w:tcBorders>
              <w:bottom w:val="single" w:sz="6" w:space="0" w:color="auto"/>
            </w:tcBorders>
            <w:shd w:val="clear" w:color="auto" w:fill="C0C0C0"/>
            <w:vAlign w:val="center"/>
          </w:tcPr>
          <w:p w14:paraId="7544A9B5" w14:textId="77777777" w:rsidR="00D16966" w:rsidRPr="000E1D0D" w:rsidRDefault="00D16966" w:rsidP="003862CB">
            <w:pPr>
              <w:pStyle w:val="TAH"/>
              <w:rPr>
                <w:ins w:id="11485" w:author="CR#0016" w:date="2024-10-19T23:07:00Z"/>
              </w:rPr>
            </w:pPr>
            <w:ins w:id="11486" w:author="CR#0016" w:date="2024-10-19T23:07:00Z">
              <w:r w:rsidRPr="000E1D0D">
                <w:t>Description</w:t>
              </w:r>
            </w:ins>
          </w:p>
        </w:tc>
        <w:tc>
          <w:tcPr>
            <w:tcW w:w="796" w:type="pct"/>
            <w:tcBorders>
              <w:bottom w:val="single" w:sz="6" w:space="0" w:color="auto"/>
            </w:tcBorders>
            <w:shd w:val="clear" w:color="auto" w:fill="C0C0C0"/>
            <w:vAlign w:val="center"/>
          </w:tcPr>
          <w:p w14:paraId="662F681B" w14:textId="77777777" w:rsidR="00D16966" w:rsidRPr="000E1D0D" w:rsidRDefault="00D16966" w:rsidP="003862CB">
            <w:pPr>
              <w:pStyle w:val="TAH"/>
              <w:rPr>
                <w:ins w:id="11487" w:author="CR#0016" w:date="2024-10-19T23:07:00Z"/>
              </w:rPr>
            </w:pPr>
            <w:ins w:id="11488" w:author="CR#0016" w:date="2024-10-19T23:07:00Z">
              <w:r w:rsidRPr="000E1D0D">
                <w:t>Applicability</w:t>
              </w:r>
            </w:ins>
          </w:p>
        </w:tc>
      </w:tr>
      <w:tr w:rsidR="00D16966" w:rsidRPr="000E1D0D" w14:paraId="20B2DC31" w14:textId="77777777" w:rsidTr="003862CB">
        <w:trPr>
          <w:jc w:val="center"/>
          <w:ins w:id="11489" w:author="CR#0016" w:date="2024-10-19T23:07:00Z"/>
        </w:trPr>
        <w:tc>
          <w:tcPr>
            <w:tcW w:w="825" w:type="pct"/>
            <w:tcBorders>
              <w:top w:val="single" w:sz="6" w:space="0" w:color="auto"/>
            </w:tcBorders>
            <w:shd w:val="clear" w:color="auto" w:fill="auto"/>
            <w:vAlign w:val="center"/>
          </w:tcPr>
          <w:p w14:paraId="4A385213" w14:textId="77777777" w:rsidR="00D16966" w:rsidRPr="000E1D0D" w:rsidRDefault="00D16966" w:rsidP="003862CB">
            <w:pPr>
              <w:pStyle w:val="TAL"/>
              <w:rPr>
                <w:ins w:id="11490" w:author="CR#0016" w:date="2024-10-19T23:07:00Z"/>
              </w:rPr>
            </w:pPr>
            <w:ins w:id="11491" w:author="CR#0016" w:date="2024-10-19T23:07:00Z">
              <w:r w:rsidRPr="000E1D0D">
                <w:t>n/a</w:t>
              </w:r>
            </w:ins>
          </w:p>
        </w:tc>
        <w:tc>
          <w:tcPr>
            <w:tcW w:w="731" w:type="pct"/>
            <w:tcBorders>
              <w:top w:val="single" w:sz="6" w:space="0" w:color="auto"/>
            </w:tcBorders>
            <w:vAlign w:val="center"/>
          </w:tcPr>
          <w:p w14:paraId="6DB17219" w14:textId="77777777" w:rsidR="00D16966" w:rsidRPr="000E1D0D" w:rsidRDefault="00D16966" w:rsidP="003862CB">
            <w:pPr>
              <w:pStyle w:val="TAL"/>
              <w:rPr>
                <w:ins w:id="11492" w:author="CR#0016" w:date="2024-10-19T23:07:00Z"/>
              </w:rPr>
            </w:pPr>
          </w:p>
        </w:tc>
        <w:tc>
          <w:tcPr>
            <w:tcW w:w="215" w:type="pct"/>
            <w:tcBorders>
              <w:top w:val="single" w:sz="6" w:space="0" w:color="auto"/>
            </w:tcBorders>
            <w:vAlign w:val="center"/>
          </w:tcPr>
          <w:p w14:paraId="4B73290F" w14:textId="77777777" w:rsidR="00D16966" w:rsidRPr="000E1D0D" w:rsidRDefault="00D16966" w:rsidP="003862CB">
            <w:pPr>
              <w:pStyle w:val="TAC"/>
              <w:rPr>
                <w:ins w:id="11493" w:author="CR#0016" w:date="2024-10-19T23:07:00Z"/>
              </w:rPr>
            </w:pPr>
          </w:p>
        </w:tc>
        <w:tc>
          <w:tcPr>
            <w:tcW w:w="580" w:type="pct"/>
            <w:tcBorders>
              <w:top w:val="single" w:sz="6" w:space="0" w:color="auto"/>
            </w:tcBorders>
            <w:vAlign w:val="center"/>
          </w:tcPr>
          <w:p w14:paraId="1BFB0795" w14:textId="77777777" w:rsidR="00D16966" w:rsidRPr="000E1D0D" w:rsidRDefault="00D16966" w:rsidP="003862CB">
            <w:pPr>
              <w:pStyle w:val="TAC"/>
              <w:rPr>
                <w:ins w:id="11494" w:author="CR#0016" w:date="2024-10-19T23:07:00Z"/>
              </w:rPr>
            </w:pPr>
          </w:p>
        </w:tc>
        <w:tc>
          <w:tcPr>
            <w:tcW w:w="1852" w:type="pct"/>
            <w:tcBorders>
              <w:top w:val="single" w:sz="6" w:space="0" w:color="auto"/>
            </w:tcBorders>
            <w:shd w:val="clear" w:color="auto" w:fill="auto"/>
            <w:vAlign w:val="center"/>
          </w:tcPr>
          <w:p w14:paraId="085E9E86" w14:textId="77777777" w:rsidR="00D16966" w:rsidRPr="000E1D0D" w:rsidRDefault="00D16966" w:rsidP="003862CB">
            <w:pPr>
              <w:pStyle w:val="TAL"/>
              <w:rPr>
                <w:ins w:id="11495" w:author="CR#0016" w:date="2024-10-19T23:07:00Z"/>
              </w:rPr>
            </w:pPr>
          </w:p>
        </w:tc>
        <w:tc>
          <w:tcPr>
            <w:tcW w:w="796" w:type="pct"/>
            <w:tcBorders>
              <w:top w:val="single" w:sz="6" w:space="0" w:color="auto"/>
            </w:tcBorders>
            <w:vAlign w:val="center"/>
          </w:tcPr>
          <w:p w14:paraId="30F4216B" w14:textId="77777777" w:rsidR="00D16966" w:rsidRPr="000E1D0D" w:rsidRDefault="00D16966" w:rsidP="003862CB">
            <w:pPr>
              <w:pStyle w:val="TAL"/>
              <w:rPr>
                <w:ins w:id="11496" w:author="CR#0016" w:date="2024-10-19T23:07:00Z"/>
              </w:rPr>
            </w:pPr>
          </w:p>
        </w:tc>
      </w:tr>
    </w:tbl>
    <w:p w14:paraId="08B600DF" w14:textId="77777777" w:rsidR="00D16966" w:rsidRPr="000E1D0D" w:rsidRDefault="00D16966" w:rsidP="00D16966">
      <w:pPr>
        <w:rPr>
          <w:ins w:id="11497" w:author="CR#0016" w:date="2024-10-19T23:07:00Z"/>
        </w:rPr>
      </w:pPr>
    </w:p>
    <w:p w14:paraId="494C1FE9" w14:textId="77777777" w:rsidR="00D16966" w:rsidRPr="000E1D0D" w:rsidRDefault="00D16966" w:rsidP="00D16966">
      <w:pPr>
        <w:rPr>
          <w:ins w:id="11498" w:author="CR#0016" w:date="2024-10-19T23:07:00Z"/>
        </w:rPr>
      </w:pPr>
      <w:ins w:id="11499" w:author="CR#0016" w:date="2024-10-19T23:07:00Z">
        <w:r w:rsidRPr="000E1D0D">
          <w:t>This method shall support the request data structures specified in table </w:t>
        </w:r>
        <w:r>
          <w:rPr>
            <w:noProof/>
            <w:lang w:eastAsia="zh-CN"/>
          </w:rPr>
          <w:t>6.6</w:t>
        </w:r>
        <w:r w:rsidRPr="000E1D0D">
          <w:t>.3.3.3.3-2 and the response data structures and response codes specified in table </w:t>
        </w:r>
        <w:r>
          <w:rPr>
            <w:noProof/>
            <w:lang w:eastAsia="zh-CN"/>
          </w:rPr>
          <w:t>6.6</w:t>
        </w:r>
        <w:r w:rsidRPr="000E1D0D">
          <w:t>.3.3.3.3-3.</w:t>
        </w:r>
      </w:ins>
    </w:p>
    <w:p w14:paraId="087110A1" w14:textId="77777777" w:rsidR="00D16966" w:rsidRPr="000E1D0D" w:rsidRDefault="00D16966" w:rsidP="00D16966">
      <w:pPr>
        <w:pStyle w:val="TH"/>
        <w:rPr>
          <w:ins w:id="11500" w:author="CR#0016" w:date="2024-10-19T23:07:00Z"/>
        </w:rPr>
      </w:pPr>
      <w:ins w:id="11501" w:author="CR#0016" w:date="2024-10-19T23:07:00Z">
        <w:r w:rsidRPr="000E1D0D">
          <w:t>Table </w:t>
        </w:r>
        <w:r>
          <w:rPr>
            <w:noProof/>
            <w:lang w:eastAsia="zh-CN"/>
          </w:rPr>
          <w:t>6.6</w:t>
        </w:r>
        <w:r w:rsidRPr="000E1D0D">
          <w:t>.3.3.3.3-2: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16966" w:rsidRPr="000E1D0D" w14:paraId="30CC1F26" w14:textId="77777777" w:rsidTr="003862CB">
        <w:trPr>
          <w:jc w:val="center"/>
          <w:ins w:id="11502" w:author="CR#0016" w:date="2024-10-19T23:07:00Z"/>
        </w:trPr>
        <w:tc>
          <w:tcPr>
            <w:tcW w:w="2119" w:type="dxa"/>
            <w:tcBorders>
              <w:bottom w:val="single" w:sz="6" w:space="0" w:color="auto"/>
            </w:tcBorders>
            <w:shd w:val="clear" w:color="auto" w:fill="C0C0C0"/>
            <w:vAlign w:val="center"/>
          </w:tcPr>
          <w:p w14:paraId="7497A1F0" w14:textId="77777777" w:rsidR="00D16966" w:rsidRPr="000E1D0D" w:rsidRDefault="00D16966" w:rsidP="003862CB">
            <w:pPr>
              <w:pStyle w:val="TAH"/>
              <w:rPr>
                <w:ins w:id="11503" w:author="CR#0016" w:date="2024-10-19T23:07:00Z"/>
              </w:rPr>
            </w:pPr>
            <w:ins w:id="11504" w:author="CR#0016" w:date="2024-10-19T23:07:00Z">
              <w:r w:rsidRPr="000E1D0D">
                <w:t>Data type</w:t>
              </w:r>
            </w:ins>
          </w:p>
        </w:tc>
        <w:tc>
          <w:tcPr>
            <w:tcW w:w="425" w:type="dxa"/>
            <w:tcBorders>
              <w:bottom w:val="single" w:sz="6" w:space="0" w:color="auto"/>
            </w:tcBorders>
            <w:shd w:val="clear" w:color="auto" w:fill="C0C0C0"/>
            <w:vAlign w:val="center"/>
          </w:tcPr>
          <w:p w14:paraId="782C6FE4" w14:textId="77777777" w:rsidR="00D16966" w:rsidRPr="000E1D0D" w:rsidRDefault="00D16966" w:rsidP="003862CB">
            <w:pPr>
              <w:pStyle w:val="TAH"/>
              <w:rPr>
                <w:ins w:id="11505" w:author="CR#0016" w:date="2024-10-19T23:07:00Z"/>
              </w:rPr>
            </w:pPr>
            <w:ins w:id="11506" w:author="CR#0016" w:date="2024-10-19T23:07:00Z">
              <w:r w:rsidRPr="000E1D0D">
                <w:t>P</w:t>
              </w:r>
            </w:ins>
          </w:p>
        </w:tc>
        <w:tc>
          <w:tcPr>
            <w:tcW w:w="1134" w:type="dxa"/>
            <w:tcBorders>
              <w:bottom w:val="single" w:sz="6" w:space="0" w:color="auto"/>
            </w:tcBorders>
            <w:shd w:val="clear" w:color="auto" w:fill="C0C0C0"/>
            <w:vAlign w:val="center"/>
          </w:tcPr>
          <w:p w14:paraId="5BCD79D5" w14:textId="77777777" w:rsidR="00D16966" w:rsidRPr="000E1D0D" w:rsidRDefault="00D16966" w:rsidP="003862CB">
            <w:pPr>
              <w:pStyle w:val="TAH"/>
              <w:rPr>
                <w:ins w:id="11507" w:author="CR#0016" w:date="2024-10-19T23:07:00Z"/>
              </w:rPr>
            </w:pPr>
            <w:ins w:id="11508" w:author="CR#0016" w:date="2024-10-19T23:07:00Z">
              <w:r w:rsidRPr="000E1D0D">
                <w:t>Cardinality</w:t>
              </w:r>
            </w:ins>
          </w:p>
        </w:tc>
        <w:tc>
          <w:tcPr>
            <w:tcW w:w="5943" w:type="dxa"/>
            <w:tcBorders>
              <w:bottom w:val="single" w:sz="6" w:space="0" w:color="auto"/>
            </w:tcBorders>
            <w:shd w:val="clear" w:color="auto" w:fill="C0C0C0"/>
            <w:vAlign w:val="center"/>
          </w:tcPr>
          <w:p w14:paraId="74C7D1E4" w14:textId="77777777" w:rsidR="00D16966" w:rsidRPr="000E1D0D" w:rsidRDefault="00D16966" w:rsidP="003862CB">
            <w:pPr>
              <w:pStyle w:val="TAH"/>
              <w:rPr>
                <w:ins w:id="11509" w:author="CR#0016" w:date="2024-10-19T23:07:00Z"/>
              </w:rPr>
            </w:pPr>
            <w:ins w:id="11510" w:author="CR#0016" w:date="2024-10-19T23:07:00Z">
              <w:r w:rsidRPr="000E1D0D">
                <w:t>Description</w:t>
              </w:r>
            </w:ins>
          </w:p>
        </w:tc>
      </w:tr>
      <w:tr w:rsidR="00D16966" w:rsidRPr="000E1D0D" w14:paraId="34989743" w14:textId="77777777" w:rsidTr="003862CB">
        <w:trPr>
          <w:jc w:val="center"/>
          <w:ins w:id="11511" w:author="CR#0016" w:date="2024-10-19T23:07:00Z"/>
        </w:trPr>
        <w:tc>
          <w:tcPr>
            <w:tcW w:w="2119" w:type="dxa"/>
            <w:tcBorders>
              <w:top w:val="single" w:sz="6" w:space="0" w:color="auto"/>
            </w:tcBorders>
            <w:shd w:val="clear" w:color="auto" w:fill="auto"/>
            <w:vAlign w:val="center"/>
          </w:tcPr>
          <w:p w14:paraId="21D3D072" w14:textId="77777777" w:rsidR="00D16966" w:rsidRPr="000E1D0D" w:rsidRDefault="00D16966" w:rsidP="003862CB">
            <w:pPr>
              <w:pStyle w:val="TAL"/>
              <w:rPr>
                <w:ins w:id="11512" w:author="CR#0016" w:date="2024-10-19T23:07:00Z"/>
              </w:rPr>
            </w:pPr>
            <w:ins w:id="11513" w:author="CR#0016" w:date="2024-10-19T23:07:00Z">
              <w:r>
                <w:t>BdtSubscriptionPatch</w:t>
              </w:r>
            </w:ins>
          </w:p>
        </w:tc>
        <w:tc>
          <w:tcPr>
            <w:tcW w:w="425" w:type="dxa"/>
            <w:tcBorders>
              <w:top w:val="single" w:sz="6" w:space="0" w:color="auto"/>
            </w:tcBorders>
            <w:vAlign w:val="center"/>
          </w:tcPr>
          <w:p w14:paraId="55F05E82" w14:textId="77777777" w:rsidR="00D16966" w:rsidRPr="000E1D0D" w:rsidRDefault="00D16966" w:rsidP="003862CB">
            <w:pPr>
              <w:pStyle w:val="TAC"/>
              <w:rPr>
                <w:ins w:id="11514" w:author="CR#0016" w:date="2024-10-19T23:07:00Z"/>
              </w:rPr>
            </w:pPr>
            <w:ins w:id="11515" w:author="CR#0016" w:date="2024-10-19T23:07:00Z">
              <w:r w:rsidRPr="000E1D0D">
                <w:t>M</w:t>
              </w:r>
            </w:ins>
          </w:p>
        </w:tc>
        <w:tc>
          <w:tcPr>
            <w:tcW w:w="1134" w:type="dxa"/>
            <w:tcBorders>
              <w:top w:val="single" w:sz="6" w:space="0" w:color="auto"/>
            </w:tcBorders>
            <w:vAlign w:val="center"/>
          </w:tcPr>
          <w:p w14:paraId="01668ACE" w14:textId="77777777" w:rsidR="00D16966" w:rsidRPr="000E1D0D" w:rsidRDefault="00D16966" w:rsidP="003862CB">
            <w:pPr>
              <w:pStyle w:val="TAC"/>
              <w:rPr>
                <w:ins w:id="11516" w:author="CR#0016" w:date="2024-10-19T23:07:00Z"/>
              </w:rPr>
            </w:pPr>
            <w:ins w:id="11517" w:author="CR#0016" w:date="2024-10-19T23:07:00Z">
              <w:r w:rsidRPr="000E1D0D">
                <w:t>1</w:t>
              </w:r>
            </w:ins>
          </w:p>
        </w:tc>
        <w:tc>
          <w:tcPr>
            <w:tcW w:w="5943" w:type="dxa"/>
            <w:tcBorders>
              <w:top w:val="single" w:sz="6" w:space="0" w:color="auto"/>
            </w:tcBorders>
            <w:shd w:val="clear" w:color="auto" w:fill="auto"/>
            <w:vAlign w:val="center"/>
          </w:tcPr>
          <w:p w14:paraId="55E7B1B0" w14:textId="77777777" w:rsidR="00D16966" w:rsidRPr="000E1D0D" w:rsidRDefault="00D16966" w:rsidP="003862CB">
            <w:pPr>
              <w:pStyle w:val="TAL"/>
              <w:rPr>
                <w:ins w:id="11518" w:author="CR#0016" w:date="2024-10-19T23:07:00Z"/>
              </w:rPr>
            </w:pPr>
            <w:ins w:id="11519" w:author="CR#0016" w:date="2024-10-19T23:07:00Z">
              <w:r w:rsidRPr="000E1D0D">
                <w:t xml:space="preserve">Represents the parameters to request the modification of the "Individual </w:t>
              </w:r>
              <w:r>
                <w:t>BDT Subscription</w:t>
              </w:r>
              <w:r w:rsidRPr="000E1D0D">
                <w:t>" resource.</w:t>
              </w:r>
            </w:ins>
          </w:p>
        </w:tc>
      </w:tr>
    </w:tbl>
    <w:p w14:paraId="5CEFC0FA" w14:textId="77777777" w:rsidR="00D16966" w:rsidRPr="000E1D0D" w:rsidRDefault="00D16966" w:rsidP="00D16966">
      <w:pPr>
        <w:rPr>
          <w:ins w:id="11520" w:author="CR#0016" w:date="2024-10-19T23:07:00Z"/>
        </w:rPr>
      </w:pPr>
    </w:p>
    <w:p w14:paraId="74CB1647" w14:textId="77777777" w:rsidR="00D16966" w:rsidRPr="000E1D0D" w:rsidRDefault="00D16966" w:rsidP="00D16966">
      <w:pPr>
        <w:pStyle w:val="TH"/>
        <w:rPr>
          <w:ins w:id="11521" w:author="CR#0016" w:date="2024-10-19T23:07:00Z"/>
        </w:rPr>
      </w:pPr>
      <w:ins w:id="11522" w:author="CR#0016" w:date="2024-10-19T23:07:00Z">
        <w:r w:rsidRPr="000E1D0D">
          <w:t>Table </w:t>
        </w:r>
        <w:r>
          <w:rPr>
            <w:noProof/>
            <w:lang w:eastAsia="zh-CN"/>
          </w:rPr>
          <w:t>6.6</w:t>
        </w:r>
        <w:r w:rsidRPr="000E1D0D">
          <w:t>.3.3.3.3-3: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16966" w:rsidRPr="000E1D0D" w14:paraId="443A9E69" w14:textId="77777777" w:rsidTr="003862CB">
        <w:trPr>
          <w:jc w:val="center"/>
          <w:ins w:id="11523" w:author="CR#0016" w:date="2024-10-19T23:07:00Z"/>
        </w:trPr>
        <w:tc>
          <w:tcPr>
            <w:tcW w:w="1101" w:type="pct"/>
            <w:tcBorders>
              <w:bottom w:val="single" w:sz="6" w:space="0" w:color="auto"/>
            </w:tcBorders>
            <w:shd w:val="clear" w:color="auto" w:fill="C0C0C0"/>
            <w:vAlign w:val="center"/>
          </w:tcPr>
          <w:p w14:paraId="2E228B5E" w14:textId="77777777" w:rsidR="00D16966" w:rsidRPr="000E1D0D" w:rsidRDefault="00D16966" w:rsidP="003862CB">
            <w:pPr>
              <w:pStyle w:val="TAH"/>
              <w:rPr>
                <w:ins w:id="11524" w:author="CR#0016" w:date="2024-10-19T23:07:00Z"/>
              </w:rPr>
            </w:pPr>
            <w:ins w:id="11525" w:author="CR#0016" w:date="2024-10-19T23:07:00Z">
              <w:r w:rsidRPr="000E1D0D">
                <w:t>Data type</w:t>
              </w:r>
            </w:ins>
          </w:p>
        </w:tc>
        <w:tc>
          <w:tcPr>
            <w:tcW w:w="221" w:type="pct"/>
            <w:tcBorders>
              <w:bottom w:val="single" w:sz="6" w:space="0" w:color="auto"/>
            </w:tcBorders>
            <w:shd w:val="clear" w:color="auto" w:fill="C0C0C0"/>
            <w:vAlign w:val="center"/>
          </w:tcPr>
          <w:p w14:paraId="7E496C70" w14:textId="77777777" w:rsidR="00D16966" w:rsidRPr="000E1D0D" w:rsidRDefault="00D16966" w:rsidP="003862CB">
            <w:pPr>
              <w:pStyle w:val="TAH"/>
              <w:rPr>
                <w:ins w:id="11526" w:author="CR#0016" w:date="2024-10-19T23:07:00Z"/>
              </w:rPr>
            </w:pPr>
            <w:ins w:id="11527" w:author="CR#0016" w:date="2024-10-19T23:07:00Z">
              <w:r w:rsidRPr="000E1D0D">
                <w:t>P</w:t>
              </w:r>
            </w:ins>
          </w:p>
        </w:tc>
        <w:tc>
          <w:tcPr>
            <w:tcW w:w="589" w:type="pct"/>
            <w:tcBorders>
              <w:bottom w:val="single" w:sz="6" w:space="0" w:color="auto"/>
            </w:tcBorders>
            <w:shd w:val="clear" w:color="auto" w:fill="C0C0C0"/>
            <w:vAlign w:val="center"/>
          </w:tcPr>
          <w:p w14:paraId="61D1F5FA" w14:textId="77777777" w:rsidR="00D16966" w:rsidRPr="000E1D0D" w:rsidRDefault="00D16966" w:rsidP="003862CB">
            <w:pPr>
              <w:pStyle w:val="TAH"/>
              <w:rPr>
                <w:ins w:id="11528" w:author="CR#0016" w:date="2024-10-19T23:07:00Z"/>
              </w:rPr>
            </w:pPr>
            <w:ins w:id="11529" w:author="CR#0016" w:date="2024-10-19T23:07:00Z">
              <w:r w:rsidRPr="000E1D0D">
                <w:t>Cardinality</w:t>
              </w:r>
            </w:ins>
          </w:p>
        </w:tc>
        <w:tc>
          <w:tcPr>
            <w:tcW w:w="737" w:type="pct"/>
            <w:tcBorders>
              <w:bottom w:val="single" w:sz="6" w:space="0" w:color="auto"/>
            </w:tcBorders>
            <w:shd w:val="clear" w:color="auto" w:fill="C0C0C0"/>
            <w:vAlign w:val="center"/>
          </w:tcPr>
          <w:p w14:paraId="4ED66A3C" w14:textId="77777777" w:rsidR="00D16966" w:rsidRPr="000E1D0D" w:rsidRDefault="00D16966" w:rsidP="003862CB">
            <w:pPr>
              <w:pStyle w:val="TAH"/>
              <w:rPr>
                <w:ins w:id="11530" w:author="CR#0016" w:date="2024-10-19T23:07:00Z"/>
              </w:rPr>
            </w:pPr>
            <w:ins w:id="11531" w:author="CR#0016" w:date="2024-10-19T23:07:00Z">
              <w:r w:rsidRPr="000E1D0D">
                <w:t>Response</w:t>
              </w:r>
            </w:ins>
          </w:p>
          <w:p w14:paraId="12B667A7" w14:textId="77777777" w:rsidR="00D16966" w:rsidRPr="000E1D0D" w:rsidRDefault="00D16966" w:rsidP="003862CB">
            <w:pPr>
              <w:pStyle w:val="TAH"/>
              <w:rPr>
                <w:ins w:id="11532" w:author="CR#0016" w:date="2024-10-19T23:07:00Z"/>
              </w:rPr>
            </w:pPr>
            <w:ins w:id="11533" w:author="CR#0016" w:date="2024-10-19T23:07:00Z">
              <w:r w:rsidRPr="000E1D0D">
                <w:t>codes</w:t>
              </w:r>
            </w:ins>
          </w:p>
        </w:tc>
        <w:tc>
          <w:tcPr>
            <w:tcW w:w="2352" w:type="pct"/>
            <w:tcBorders>
              <w:bottom w:val="single" w:sz="6" w:space="0" w:color="auto"/>
            </w:tcBorders>
            <w:shd w:val="clear" w:color="auto" w:fill="C0C0C0"/>
            <w:vAlign w:val="center"/>
          </w:tcPr>
          <w:p w14:paraId="7AB31BB3" w14:textId="77777777" w:rsidR="00D16966" w:rsidRPr="000E1D0D" w:rsidRDefault="00D16966" w:rsidP="003862CB">
            <w:pPr>
              <w:pStyle w:val="TAH"/>
              <w:rPr>
                <w:ins w:id="11534" w:author="CR#0016" w:date="2024-10-19T23:07:00Z"/>
              </w:rPr>
            </w:pPr>
            <w:ins w:id="11535" w:author="CR#0016" w:date="2024-10-19T23:07:00Z">
              <w:r w:rsidRPr="000E1D0D">
                <w:t>Description</w:t>
              </w:r>
            </w:ins>
          </w:p>
        </w:tc>
      </w:tr>
      <w:tr w:rsidR="00D16966" w:rsidRPr="000E1D0D" w14:paraId="40E18821" w14:textId="77777777" w:rsidTr="003862CB">
        <w:trPr>
          <w:jc w:val="center"/>
          <w:ins w:id="11536" w:author="CR#0016" w:date="2024-10-19T23:07:00Z"/>
        </w:trPr>
        <w:tc>
          <w:tcPr>
            <w:tcW w:w="1101" w:type="pct"/>
            <w:tcBorders>
              <w:top w:val="single" w:sz="6" w:space="0" w:color="auto"/>
            </w:tcBorders>
            <w:shd w:val="clear" w:color="auto" w:fill="auto"/>
            <w:vAlign w:val="center"/>
          </w:tcPr>
          <w:p w14:paraId="17DBE9B4" w14:textId="77777777" w:rsidR="00D16966" w:rsidRPr="000E1D0D" w:rsidRDefault="00D16966" w:rsidP="003862CB">
            <w:pPr>
              <w:pStyle w:val="TAL"/>
              <w:rPr>
                <w:ins w:id="11537" w:author="CR#0016" w:date="2024-10-19T23:07:00Z"/>
              </w:rPr>
            </w:pPr>
            <w:ins w:id="11538" w:author="CR#0016" w:date="2024-10-19T23:07:00Z">
              <w:r>
                <w:t>BdtSubscription</w:t>
              </w:r>
            </w:ins>
          </w:p>
        </w:tc>
        <w:tc>
          <w:tcPr>
            <w:tcW w:w="221" w:type="pct"/>
            <w:tcBorders>
              <w:top w:val="single" w:sz="6" w:space="0" w:color="auto"/>
            </w:tcBorders>
            <w:vAlign w:val="center"/>
          </w:tcPr>
          <w:p w14:paraId="6AA163C6" w14:textId="77777777" w:rsidR="00D16966" w:rsidRPr="000E1D0D" w:rsidRDefault="00D16966" w:rsidP="003862CB">
            <w:pPr>
              <w:pStyle w:val="TAC"/>
              <w:rPr>
                <w:ins w:id="11539" w:author="CR#0016" w:date="2024-10-19T23:07:00Z"/>
              </w:rPr>
            </w:pPr>
            <w:ins w:id="11540" w:author="CR#0016" w:date="2024-10-19T23:07:00Z">
              <w:r w:rsidRPr="000E1D0D">
                <w:t>M</w:t>
              </w:r>
            </w:ins>
          </w:p>
        </w:tc>
        <w:tc>
          <w:tcPr>
            <w:tcW w:w="589" w:type="pct"/>
            <w:tcBorders>
              <w:top w:val="single" w:sz="6" w:space="0" w:color="auto"/>
            </w:tcBorders>
            <w:vAlign w:val="center"/>
          </w:tcPr>
          <w:p w14:paraId="4C7D8469" w14:textId="77777777" w:rsidR="00D16966" w:rsidRPr="000E1D0D" w:rsidRDefault="00D16966" w:rsidP="003862CB">
            <w:pPr>
              <w:pStyle w:val="TAC"/>
              <w:rPr>
                <w:ins w:id="11541" w:author="CR#0016" w:date="2024-10-19T23:07:00Z"/>
              </w:rPr>
            </w:pPr>
            <w:ins w:id="11542" w:author="CR#0016" w:date="2024-10-19T23:07:00Z">
              <w:r w:rsidRPr="000E1D0D">
                <w:t>1</w:t>
              </w:r>
            </w:ins>
          </w:p>
        </w:tc>
        <w:tc>
          <w:tcPr>
            <w:tcW w:w="737" w:type="pct"/>
            <w:tcBorders>
              <w:top w:val="single" w:sz="6" w:space="0" w:color="auto"/>
            </w:tcBorders>
            <w:vAlign w:val="center"/>
          </w:tcPr>
          <w:p w14:paraId="064D960D" w14:textId="77777777" w:rsidR="00D16966" w:rsidRPr="000E1D0D" w:rsidRDefault="00D16966" w:rsidP="003862CB">
            <w:pPr>
              <w:pStyle w:val="TAL"/>
              <w:rPr>
                <w:ins w:id="11543" w:author="CR#0016" w:date="2024-10-19T23:07:00Z"/>
              </w:rPr>
            </w:pPr>
            <w:ins w:id="11544" w:author="CR#0016" w:date="2024-10-19T23:07:00Z">
              <w:r w:rsidRPr="000E1D0D">
                <w:t>200 OK</w:t>
              </w:r>
            </w:ins>
          </w:p>
        </w:tc>
        <w:tc>
          <w:tcPr>
            <w:tcW w:w="2352" w:type="pct"/>
            <w:tcBorders>
              <w:top w:val="single" w:sz="6" w:space="0" w:color="auto"/>
            </w:tcBorders>
            <w:shd w:val="clear" w:color="auto" w:fill="auto"/>
            <w:vAlign w:val="center"/>
          </w:tcPr>
          <w:p w14:paraId="69822565" w14:textId="77777777" w:rsidR="00D16966" w:rsidRPr="000E1D0D" w:rsidRDefault="00D16966" w:rsidP="003862CB">
            <w:pPr>
              <w:pStyle w:val="TAL"/>
              <w:rPr>
                <w:ins w:id="11545" w:author="CR#0016" w:date="2024-10-19T23:07:00Z"/>
              </w:rPr>
            </w:pPr>
            <w:ins w:id="11546" w:author="CR#0016" w:date="2024-10-19T23:07:00Z">
              <w:r w:rsidRPr="000E1D0D">
                <w:t xml:space="preserve">Successful case. The "Individual </w:t>
              </w:r>
              <w:r>
                <w:t>BDT Subscription</w:t>
              </w:r>
              <w:r w:rsidRPr="000E1D0D">
                <w:t>" resource is successfully modified</w:t>
              </w:r>
              <w:r>
                <w:t xml:space="preserve"> </w:t>
              </w:r>
              <w:r w:rsidRPr="000E1D0D">
                <w:t>and a representation of the updated resource shall be returned in the response body.</w:t>
              </w:r>
            </w:ins>
          </w:p>
        </w:tc>
      </w:tr>
      <w:tr w:rsidR="00D16966" w:rsidRPr="000E1D0D" w14:paraId="21FE5D72" w14:textId="77777777" w:rsidTr="003862CB">
        <w:trPr>
          <w:jc w:val="center"/>
          <w:ins w:id="11547" w:author="CR#0016" w:date="2024-10-19T23:07:00Z"/>
        </w:trPr>
        <w:tc>
          <w:tcPr>
            <w:tcW w:w="1101" w:type="pct"/>
            <w:tcBorders>
              <w:top w:val="single" w:sz="6" w:space="0" w:color="auto"/>
            </w:tcBorders>
            <w:shd w:val="clear" w:color="auto" w:fill="auto"/>
            <w:vAlign w:val="center"/>
          </w:tcPr>
          <w:p w14:paraId="27303E2B" w14:textId="77777777" w:rsidR="00D16966" w:rsidRDefault="00D16966" w:rsidP="003862CB">
            <w:pPr>
              <w:pStyle w:val="TAL"/>
              <w:rPr>
                <w:ins w:id="11548" w:author="CR#0016" w:date="2024-10-19T23:07:00Z"/>
              </w:rPr>
            </w:pPr>
            <w:ins w:id="11549" w:author="CR#0016" w:date="2024-10-19T23:07:00Z">
              <w:r w:rsidRPr="000E1D0D">
                <w:t>n/a</w:t>
              </w:r>
            </w:ins>
          </w:p>
        </w:tc>
        <w:tc>
          <w:tcPr>
            <w:tcW w:w="221" w:type="pct"/>
            <w:tcBorders>
              <w:top w:val="single" w:sz="6" w:space="0" w:color="auto"/>
            </w:tcBorders>
            <w:vAlign w:val="center"/>
          </w:tcPr>
          <w:p w14:paraId="00CDCBD8" w14:textId="77777777" w:rsidR="00D16966" w:rsidRPr="000E1D0D" w:rsidRDefault="00D16966" w:rsidP="003862CB">
            <w:pPr>
              <w:pStyle w:val="TAC"/>
              <w:rPr>
                <w:ins w:id="11550" w:author="CR#0016" w:date="2024-10-19T23:07:00Z"/>
              </w:rPr>
            </w:pPr>
          </w:p>
        </w:tc>
        <w:tc>
          <w:tcPr>
            <w:tcW w:w="589" w:type="pct"/>
            <w:tcBorders>
              <w:top w:val="single" w:sz="6" w:space="0" w:color="auto"/>
            </w:tcBorders>
            <w:vAlign w:val="center"/>
          </w:tcPr>
          <w:p w14:paraId="7211D73C" w14:textId="77777777" w:rsidR="00D16966" w:rsidRPr="000E1D0D" w:rsidRDefault="00D16966" w:rsidP="003862CB">
            <w:pPr>
              <w:pStyle w:val="TAC"/>
              <w:rPr>
                <w:ins w:id="11551" w:author="CR#0016" w:date="2024-10-19T23:07:00Z"/>
              </w:rPr>
            </w:pPr>
          </w:p>
        </w:tc>
        <w:tc>
          <w:tcPr>
            <w:tcW w:w="737" w:type="pct"/>
            <w:tcBorders>
              <w:top w:val="single" w:sz="6" w:space="0" w:color="auto"/>
            </w:tcBorders>
            <w:vAlign w:val="center"/>
          </w:tcPr>
          <w:p w14:paraId="317B1ABA" w14:textId="77777777" w:rsidR="00D16966" w:rsidRPr="000E1D0D" w:rsidRDefault="00D16966" w:rsidP="003862CB">
            <w:pPr>
              <w:pStyle w:val="TAL"/>
              <w:rPr>
                <w:ins w:id="11552" w:author="CR#0016" w:date="2024-10-19T23:07:00Z"/>
              </w:rPr>
            </w:pPr>
            <w:ins w:id="11553" w:author="CR#0016" w:date="2024-10-19T23:07:00Z">
              <w:r w:rsidRPr="000E1D0D">
                <w:t>204 No Content</w:t>
              </w:r>
            </w:ins>
          </w:p>
        </w:tc>
        <w:tc>
          <w:tcPr>
            <w:tcW w:w="2352" w:type="pct"/>
            <w:tcBorders>
              <w:top w:val="single" w:sz="6" w:space="0" w:color="auto"/>
            </w:tcBorders>
            <w:shd w:val="clear" w:color="auto" w:fill="auto"/>
            <w:vAlign w:val="center"/>
          </w:tcPr>
          <w:p w14:paraId="5ABD0F3C" w14:textId="77777777" w:rsidR="00D16966" w:rsidRPr="000E1D0D" w:rsidRDefault="00D16966" w:rsidP="003862CB">
            <w:pPr>
              <w:pStyle w:val="TAL"/>
              <w:rPr>
                <w:ins w:id="11554" w:author="CR#0016" w:date="2024-10-19T23:07:00Z"/>
              </w:rPr>
            </w:pPr>
            <w:ins w:id="11555" w:author="CR#0016" w:date="2024-10-19T23:07:00Z">
              <w:r w:rsidRPr="000E1D0D">
                <w:t xml:space="preserve">Successful case. The "Individual </w:t>
              </w:r>
              <w:r w:rsidRPr="00441B53">
                <w:t>BDT Subscription</w:t>
              </w:r>
              <w:r w:rsidRPr="000E1D0D">
                <w:t>" resource is successfully modified and no content is returned in the response body.</w:t>
              </w:r>
            </w:ins>
          </w:p>
        </w:tc>
      </w:tr>
      <w:tr w:rsidR="00D16966" w:rsidRPr="000E1D0D" w14:paraId="622F4F46" w14:textId="77777777" w:rsidTr="003862CB">
        <w:trPr>
          <w:jc w:val="center"/>
          <w:ins w:id="11556" w:author="CR#0016" w:date="2024-10-19T23:07:00Z"/>
        </w:trPr>
        <w:tc>
          <w:tcPr>
            <w:tcW w:w="1101" w:type="pct"/>
            <w:shd w:val="clear" w:color="auto" w:fill="auto"/>
            <w:vAlign w:val="center"/>
          </w:tcPr>
          <w:p w14:paraId="3653A06D" w14:textId="77777777" w:rsidR="00D16966" w:rsidRPr="000E1D0D" w:rsidRDefault="00D16966" w:rsidP="003862CB">
            <w:pPr>
              <w:pStyle w:val="TAL"/>
              <w:rPr>
                <w:ins w:id="11557" w:author="CR#0016" w:date="2024-10-19T23:07:00Z"/>
              </w:rPr>
            </w:pPr>
            <w:ins w:id="11558" w:author="CR#0016" w:date="2024-10-19T23:07:00Z">
              <w:r w:rsidRPr="000E1D0D">
                <w:t>n/a</w:t>
              </w:r>
            </w:ins>
          </w:p>
        </w:tc>
        <w:tc>
          <w:tcPr>
            <w:tcW w:w="221" w:type="pct"/>
            <w:vAlign w:val="center"/>
          </w:tcPr>
          <w:p w14:paraId="413E5069" w14:textId="77777777" w:rsidR="00D16966" w:rsidRPr="000E1D0D" w:rsidRDefault="00D16966" w:rsidP="003862CB">
            <w:pPr>
              <w:pStyle w:val="TAC"/>
              <w:rPr>
                <w:ins w:id="11559" w:author="CR#0016" w:date="2024-10-19T23:07:00Z"/>
              </w:rPr>
            </w:pPr>
          </w:p>
        </w:tc>
        <w:tc>
          <w:tcPr>
            <w:tcW w:w="589" w:type="pct"/>
            <w:vAlign w:val="center"/>
          </w:tcPr>
          <w:p w14:paraId="0E9FABAE" w14:textId="77777777" w:rsidR="00D16966" w:rsidRPr="000E1D0D" w:rsidRDefault="00D16966" w:rsidP="003862CB">
            <w:pPr>
              <w:pStyle w:val="TAC"/>
              <w:rPr>
                <w:ins w:id="11560" w:author="CR#0016" w:date="2024-10-19T23:07:00Z"/>
              </w:rPr>
            </w:pPr>
          </w:p>
        </w:tc>
        <w:tc>
          <w:tcPr>
            <w:tcW w:w="737" w:type="pct"/>
            <w:vAlign w:val="center"/>
          </w:tcPr>
          <w:p w14:paraId="1E89FC64" w14:textId="77777777" w:rsidR="00D16966" w:rsidRPr="000E1D0D" w:rsidRDefault="00D16966" w:rsidP="003862CB">
            <w:pPr>
              <w:pStyle w:val="TAL"/>
              <w:rPr>
                <w:ins w:id="11561" w:author="CR#0016" w:date="2024-10-19T23:07:00Z"/>
              </w:rPr>
            </w:pPr>
            <w:ins w:id="11562" w:author="CR#0016" w:date="2024-10-19T23:07:00Z">
              <w:r w:rsidRPr="000E1D0D">
                <w:t>307 Temporary Redirect</w:t>
              </w:r>
            </w:ins>
          </w:p>
        </w:tc>
        <w:tc>
          <w:tcPr>
            <w:tcW w:w="2352" w:type="pct"/>
            <w:shd w:val="clear" w:color="auto" w:fill="auto"/>
            <w:vAlign w:val="center"/>
          </w:tcPr>
          <w:p w14:paraId="2EA45B6D" w14:textId="77777777" w:rsidR="00D16966" w:rsidRDefault="00D16966" w:rsidP="003862CB">
            <w:pPr>
              <w:pStyle w:val="TAL"/>
              <w:rPr>
                <w:ins w:id="11563" w:author="CR#0016" w:date="2024-10-19T23:07:00Z"/>
              </w:rPr>
            </w:pPr>
            <w:ins w:id="11564" w:author="CR#0016" w:date="2024-10-19T23:07:00Z">
              <w:r w:rsidRPr="000E1D0D">
                <w:t>Temporary redirection.</w:t>
              </w:r>
            </w:ins>
          </w:p>
          <w:p w14:paraId="725428EE" w14:textId="77777777" w:rsidR="00D16966" w:rsidRDefault="00D16966" w:rsidP="003862CB">
            <w:pPr>
              <w:pStyle w:val="TAL"/>
              <w:rPr>
                <w:ins w:id="11565" w:author="CR#0016" w:date="2024-10-19T23:07:00Z"/>
              </w:rPr>
            </w:pPr>
          </w:p>
          <w:p w14:paraId="21B3257A" w14:textId="77777777" w:rsidR="00D16966" w:rsidRPr="000E1D0D" w:rsidRDefault="00D16966" w:rsidP="003862CB">
            <w:pPr>
              <w:pStyle w:val="TAL"/>
              <w:rPr>
                <w:ins w:id="11566" w:author="CR#0016" w:date="2024-10-19T23:07:00Z"/>
              </w:rPr>
            </w:pPr>
            <w:ins w:id="11567" w:author="CR#0016" w:date="2024-10-19T23:07:00Z">
              <w:r w:rsidRPr="000E1D0D">
                <w:t>The response shall include a Location header field containing an alternative URI of the resource located in an alternative SEALDD Server.</w:t>
              </w:r>
            </w:ins>
          </w:p>
          <w:p w14:paraId="70B18C43" w14:textId="77777777" w:rsidR="00D16966" w:rsidRPr="000E1D0D" w:rsidRDefault="00D16966" w:rsidP="003862CB">
            <w:pPr>
              <w:pStyle w:val="TAL"/>
              <w:rPr>
                <w:ins w:id="11568" w:author="CR#0016" w:date="2024-10-19T23:07:00Z"/>
              </w:rPr>
            </w:pPr>
          </w:p>
          <w:p w14:paraId="665EE976" w14:textId="77777777" w:rsidR="00D16966" w:rsidRPr="000E1D0D" w:rsidRDefault="00D16966" w:rsidP="003862CB">
            <w:pPr>
              <w:pStyle w:val="TAL"/>
              <w:rPr>
                <w:ins w:id="11569" w:author="CR#0016" w:date="2024-10-19T23:07:00Z"/>
              </w:rPr>
            </w:pPr>
            <w:ins w:id="11570" w:author="CR#0016" w:date="2024-10-19T23:07:00Z">
              <w:r w:rsidRPr="000E1D0D">
                <w:t>Redirection handling is described in clause 5.2.10 of 3GPP TS 29.122 [2].</w:t>
              </w:r>
            </w:ins>
          </w:p>
        </w:tc>
      </w:tr>
      <w:tr w:rsidR="00D16966" w:rsidRPr="000E1D0D" w14:paraId="0AB39BFB" w14:textId="77777777" w:rsidTr="003862CB">
        <w:trPr>
          <w:jc w:val="center"/>
          <w:ins w:id="11571" w:author="CR#0016" w:date="2024-10-19T23:07:00Z"/>
        </w:trPr>
        <w:tc>
          <w:tcPr>
            <w:tcW w:w="1101" w:type="pct"/>
            <w:shd w:val="clear" w:color="auto" w:fill="auto"/>
            <w:vAlign w:val="center"/>
          </w:tcPr>
          <w:p w14:paraId="4C01107D" w14:textId="77777777" w:rsidR="00D16966" w:rsidRPr="000E1D0D" w:rsidRDefault="00D16966" w:rsidP="003862CB">
            <w:pPr>
              <w:pStyle w:val="TAL"/>
              <w:rPr>
                <w:ins w:id="11572" w:author="CR#0016" w:date="2024-10-19T23:07:00Z"/>
              </w:rPr>
            </w:pPr>
            <w:ins w:id="11573" w:author="CR#0016" w:date="2024-10-19T23:07:00Z">
              <w:r w:rsidRPr="000E1D0D">
                <w:rPr>
                  <w:lang w:eastAsia="zh-CN"/>
                </w:rPr>
                <w:t>n/a</w:t>
              </w:r>
            </w:ins>
          </w:p>
        </w:tc>
        <w:tc>
          <w:tcPr>
            <w:tcW w:w="221" w:type="pct"/>
            <w:vAlign w:val="center"/>
          </w:tcPr>
          <w:p w14:paraId="5FE26001" w14:textId="77777777" w:rsidR="00D16966" w:rsidRPr="000E1D0D" w:rsidRDefault="00D16966" w:rsidP="003862CB">
            <w:pPr>
              <w:pStyle w:val="TAC"/>
              <w:rPr>
                <w:ins w:id="11574" w:author="CR#0016" w:date="2024-10-19T23:07:00Z"/>
              </w:rPr>
            </w:pPr>
          </w:p>
        </w:tc>
        <w:tc>
          <w:tcPr>
            <w:tcW w:w="589" w:type="pct"/>
            <w:vAlign w:val="center"/>
          </w:tcPr>
          <w:p w14:paraId="0A89E2FA" w14:textId="77777777" w:rsidR="00D16966" w:rsidRPr="000E1D0D" w:rsidRDefault="00D16966" w:rsidP="003862CB">
            <w:pPr>
              <w:pStyle w:val="TAC"/>
              <w:rPr>
                <w:ins w:id="11575" w:author="CR#0016" w:date="2024-10-19T23:07:00Z"/>
              </w:rPr>
            </w:pPr>
          </w:p>
        </w:tc>
        <w:tc>
          <w:tcPr>
            <w:tcW w:w="737" w:type="pct"/>
            <w:vAlign w:val="center"/>
          </w:tcPr>
          <w:p w14:paraId="66D557C6" w14:textId="77777777" w:rsidR="00D16966" w:rsidRPr="000E1D0D" w:rsidRDefault="00D16966" w:rsidP="003862CB">
            <w:pPr>
              <w:pStyle w:val="TAL"/>
              <w:rPr>
                <w:ins w:id="11576" w:author="CR#0016" w:date="2024-10-19T23:07:00Z"/>
              </w:rPr>
            </w:pPr>
            <w:ins w:id="11577" w:author="CR#0016" w:date="2024-10-19T23:07:00Z">
              <w:r w:rsidRPr="000E1D0D">
                <w:t>308 Permanent Redirect</w:t>
              </w:r>
            </w:ins>
          </w:p>
        </w:tc>
        <w:tc>
          <w:tcPr>
            <w:tcW w:w="2352" w:type="pct"/>
            <w:shd w:val="clear" w:color="auto" w:fill="auto"/>
            <w:vAlign w:val="center"/>
          </w:tcPr>
          <w:p w14:paraId="219547A9" w14:textId="77777777" w:rsidR="00D16966" w:rsidRDefault="00D16966" w:rsidP="003862CB">
            <w:pPr>
              <w:pStyle w:val="TAL"/>
              <w:rPr>
                <w:ins w:id="11578" w:author="CR#0016" w:date="2024-10-19T23:07:00Z"/>
              </w:rPr>
            </w:pPr>
            <w:ins w:id="11579" w:author="CR#0016" w:date="2024-10-19T23:07:00Z">
              <w:r w:rsidRPr="000E1D0D">
                <w:t>Permanent redirection.</w:t>
              </w:r>
            </w:ins>
          </w:p>
          <w:p w14:paraId="76EAD41D" w14:textId="77777777" w:rsidR="00D16966" w:rsidRDefault="00D16966" w:rsidP="003862CB">
            <w:pPr>
              <w:pStyle w:val="TAL"/>
              <w:rPr>
                <w:ins w:id="11580" w:author="CR#0016" w:date="2024-10-19T23:07:00Z"/>
              </w:rPr>
            </w:pPr>
          </w:p>
          <w:p w14:paraId="29D865CE" w14:textId="77777777" w:rsidR="00D16966" w:rsidRPr="000E1D0D" w:rsidRDefault="00D16966" w:rsidP="003862CB">
            <w:pPr>
              <w:pStyle w:val="TAL"/>
              <w:rPr>
                <w:ins w:id="11581" w:author="CR#0016" w:date="2024-10-19T23:07:00Z"/>
              </w:rPr>
            </w:pPr>
            <w:ins w:id="11582" w:author="CR#0016" w:date="2024-10-19T23:07:00Z">
              <w:r w:rsidRPr="000E1D0D">
                <w:t>The response shall include a Location header field containing an alternative URI of the resource located in an alternative SEALDD Server.</w:t>
              </w:r>
            </w:ins>
          </w:p>
          <w:p w14:paraId="6DC660AE" w14:textId="77777777" w:rsidR="00D16966" w:rsidRPr="000E1D0D" w:rsidRDefault="00D16966" w:rsidP="003862CB">
            <w:pPr>
              <w:pStyle w:val="TAL"/>
              <w:rPr>
                <w:ins w:id="11583" w:author="CR#0016" w:date="2024-10-19T23:07:00Z"/>
              </w:rPr>
            </w:pPr>
          </w:p>
          <w:p w14:paraId="6E77F309" w14:textId="77777777" w:rsidR="00D16966" w:rsidRPr="000E1D0D" w:rsidRDefault="00D16966" w:rsidP="003862CB">
            <w:pPr>
              <w:pStyle w:val="TAL"/>
              <w:rPr>
                <w:ins w:id="11584" w:author="CR#0016" w:date="2024-10-19T23:07:00Z"/>
              </w:rPr>
            </w:pPr>
            <w:ins w:id="11585" w:author="CR#0016" w:date="2024-10-19T23:07:00Z">
              <w:r w:rsidRPr="000E1D0D">
                <w:t>Redirection handling is described in clause 5.2.10 of 3GPP TS 29.122 [2].</w:t>
              </w:r>
            </w:ins>
          </w:p>
        </w:tc>
      </w:tr>
      <w:tr w:rsidR="00D16966" w:rsidRPr="000E1D0D" w14:paraId="191FEF50" w14:textId="77777777" w:rsidTr="003862CB">
        <w:trPr>
          <w:jc w:val="center"/>
          <w:ins w:id="11586" w:author="CR#0016" w:date="2024-10-19T23:07:00Z"/>
        </w:trPr>
        <w:tc>
          <w:tcPr>
            <w:tcW w:w="5000" w:type="pct"/>
            <w:gridSpan w:val="5"/>
            <w:shd w:val="clear" w:color="auto" w:fill="auto"/>
            <w:vAlign w:val="center"/>
          </w:tcPr>
          <w:p w14:paraId="27739B77" w14:textId="77777777" w:rsidR="00D16966" w:rsidRPr="000E1D0D" w:rsidRDefault="00D16966" w:rsidP="003862CB">
            <w:pPr>
              <w:pStyle w:val="TAN"/>
              <w:rPr>
                <w:ins w:id="11587" w:author="CR#0016" w:date="2024-10-19T23:07:00Z"/>
              </w:rPr>
            </w:pPr>
            <w:ins w:id="11588" w:author="CR#0016" w:date="2024-10-19T23:07:00Z">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ins>
          </w:p>
        </w:tc>
      </w:tr>
    </w:tbl>
    <w:p w14:paraId="792C83AF" w14:textId="77777777" w:rsidR="00D16966" w:rsidRPr="000E1D0D" w:rsidRDefault="00D16966" w:rsidP="00D16966">
      <w:pPr>
        <w:rPr>
          <w:ins w:id="11589" w:author="CR#0016" w:date="2024-10-19T23:07:00Z"/>
        </w:rPr>
      </w:pPr>
    </w:p>
    <w:p w14:paraId="3BC4D68C" w14:textId="77777777" w:rsidR="00D16966" w:rsidRPr="000E1D0D" w:rsidRDefault="00D16966" w:rsidP="00D16966">
      <w:pPr>
        <w:pStyle w:val="TH"/>
        <w:rPr>
          <w:ins w:id="11590" w:author="CR#0016" w:date="2024-10-19T23:07:00Z"/>
        </w:rPr>
      </w:pPr>
      <w:ins w:id="11591" w:author="CR#0016" w:date="2024-10-19T23:07:00Z">
        <w:r w:rsidRPr="000E1D0D">
          <w:t>Table </w:t>
        </w:r>
        <w:r>
          <w:rPr>
            <w:noProof/>
            <w:lang w:eastAsia="zh-CN"/>
          </w:rPr>
          <w:t>6.6</w:t>
        </w:r>
        <w:r w:rsidRPr="000E1D0D">
          <w:t>.3.3.3.3-4: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C4DE792" w14:textId="77777777" w:rsidTr="003862CB">
        <w:trPr>
          <w:jc w:val="center"/>
          <w:ins w:id="11592" w:author="CR#0016" w:date="2024-10-19T23:07:00Z"/>
        </w:trPr>
        <w:tc>
          <w:tcPr>
            <w:tcW w:w="825" w:type="pct"/>
            <w:shd w:val="clear" w:color="auto" w:fill="C0C0C0"/>
            <w:vAlign w:val="center"/>
          </w:tcPr>
          <w:p w14:paraId="09678A03" w14:textId="77777777" w:rsidR="00D16966" w:rsidRPr="000E1D0D" w:rsidRDefault="00D16966" w:rsidP="003862CB">
            <w:pPr>
              <w:pStyle w:val="TAH"/>
              <w:rPr>
                <w:ins w:id="11593" w:author="CR#0016" w:date="2024-10-19T23:07:00Z"/>
              </w:rPr>
            </w:pPr>
            <w:ins w:id="11594" w:author="CR#0016" w:date="2024-10-19T23:07:00Z">
              <w:r w:rsidRPr="000E1D0D">
                <w:t>Name</w:t>
              </w:r>
            </w:ins>
          </w:p>
        </w:tc>
        <w:tc>
          <w:tcPr>
            <w:tcW w:w="732" w:type="pct"/>
            <w:shd w:val="clear" w:color="auto" w:fill="C0C0C0"/>
            <w:vAlign w:val="center"/>
          </w:tcPr>
          <w:p w14:paraId="64263DB3" w14:textId="77777777" w:rsidR="00D16966" w:rsidRPr="000E1D0D" w:rsidRDefault="00D16966" w:rsidP="003862CB">
            <w:pPr>
              <w:pStyle w:val="TAH"/>
              <w:rPr>
                <w:ins w:id="11595" w:author="CR#0016" w:date="2024-10-19T23:07:00Z"/>
              </w:rPr>
            </w:pPr>
            <w:ins w:id="11596" w:author="CR#0016" w:date="2024-10-19T23:07:00Z">
              <w:r w:rsidRPr="000E1D0D">
                <w:t>Data type</w:t>
              </w:r>
            </w:ins>
          </w:p>
        </w:tc>
        <w:tc>
          <w:tcPr>
            <w:tcW w:w="217" w:type="pct"/>
            <w:shd w:val="clear" w:color="auto" w:fill="C0C0C0"/>
            <w:vAlign w:val="center"/>
          </w:tcPr>
          <w:p w14:paraId="2A19E71A" w14:textId="77777777" w:rsidR="00D16966" w:rsidRPr="000E1D0D" w:rsidRDefault="00D16966" w:rsidP="003862CB">
            <w:pPr>
              <w:pStyle w:val="TAH"/>
              <w:rPr>
                <w:ins w:id="11597" w:author="CR#0016" w:date="2024-10-19T23:07:00Z"/>
              </w:rPr>
            </w:pPr>
            <w:ins w:id="11598" w:author="CR#0016" w:date="2024-10-19T23:07:00Z">
              <w:r w:rsidRPr="000E1D0D">
                <w:t>P</w:t>
              </w:r>
            </w:ins>
          </w:p>
        </w:tc>
        <w:tc>
          <w:tcPr>
            <w:tcW w:w="581" w:type="pct"/>
            <w:shd w:val="clear" w:color="auto" w:fill="C0C0C0"/>
            <w:vAlign w:val="center"/>
          </w:tcPr>
          <w:p w14:paraId="3EC39993" w14:textId="77777777" w:rsidR="00D16966" w:rsidRPr="000E1D0D" w:rsidRDefault="00D16966" w:rsidP="003862CB">
            <w:pPr>
              <w:pStyle w:val="TAH"/>
              <w:rPr>
                <w:ins w:id="11599" w:author="CR#0016" w:date="2024-10-19T23:07:00Z"/>
              </w:rPr>
            </w:pPr>
            <w:ins w:id="11600" w:author="CR#0016" w:date="2024-10-19T23:07:00Z">
              <w:r w:rsidRPr="000E1D0D">
                <w:t>Cardinality</w:t>
              </w:r>
            </w:ins>
          </w:p>
        </w:tc>
        <w:tc>
          <w:tcPr>
            <w:tcW w:w="2645" w:type="pct"/>
            <w:shd w:val="clear" w:color="auto" w:fill="C0C0C0"/>
            <w:vAlign w:val="center"/>
          </w:tcPr>
          <w:p w14:paraId="70E78107" w14:textId="77777777" w:rsidR="00D16966" w:rsidRPr="000E1D0D" w:rsidRDefault="00D16966" w:rsidP="003862CB">
            <w:pPr>
              <w:pStyle w:val="TAH"/>
              <w:rPr>
                <w:ins w:id="11601" w:author="CR#0016" w:date="2024-10-19T23:07:00Z"/>
              </w:rPr>
            </w:pPr>
            <w:ins w:id="11602" w:author="CR#0016" w:date="2024-10-19T23:07:00Z">
              <w:r w:rsidRPr="000E1D0D">
                <w:t>Description</w:t>
              </w:r>
            </w:ins>
          </w:p>
        </w:tc>
      </w:tr>
      <w:tr w:rsidR="00D16966" w:rsidRPr="000E1D0D" w14:paraId="67A8A499" w14:textId="77777777" w:rsidTr="003862CB">
        <w:trPr>
          <w:jc w:val="center"/>
          <w:ins w:id="11603" w:author="CR#0016" w:date="2024-10-19T23:07:00Z"/>
        </w:trPr>
        <w:tc>
          <w:tcPr>
            <w:tcW w:w="825" w:type="pct"/>
            <w:shd w:val="clear" w:color="auto" w:fill="auto"/>
            <w:vAlign w:val="center"/>
          </w:tcPr>
          <w:p w14:paraId="53B9B9F5" w14:textId="77777777" w:rsidR="00D16966" w:rsidRPr="000E1D0D" w:rsidRDefault="00D16966" w:rsidP="003862CB">
            <w:pPr>
              <w:pStyle w:val="TAL"/>
              <w:rPr>
                <w:ins w:id="11604" w:author="CR#0016" w:date="2024-10-19T23:07:00Z"/>
              </w:rPr>
            </w:pPr>
            <w:ins w:id="11605" w:author="CR#0016" w:date="2024-10-19T23:07:00Z">
              <w:r w:rsidRPr="000E1D0D">
                <w:t>Location</w:t>
              </w:r>
            </w:ins>
          </w:p>
        </w:tc>
        <w:tc>
          <w:tcPr>
            <w:tcW w:w="732" w:type="pct"/>
            <w:vAlign w:val="center"/>
          </w:tcPr>
          <w:p w14:paraId="171FD7D4" w14:textId="77777777" w:rsidR="00D16966" w:rsidRPr="000E1D0D" w:rsidRDefault="00D16966" w:rsidP="003862CB">
            <w:pPr>
              <w:pStyle w:val="TAL"/>
              <w:rPr>
                <w:ins w:id="11606" w:author="CR#0016" w:date="2024-10-19T23:07:00Z"/>
              </w:rPr>
            </w:pPr>
            <w:ins w:id="11607" w:author="CR#0016" w:date="2024-10-19T23:07:00Z">
              <w:r w:rsidRPr="000E1D0D">
                <w:t>string</w:t>
              </w:r>
            </w:ins>
          </w:p>
        </w:tc>
        <w:tc>
          <w:tcPr>
            <w:tcW w:w="217" w:type="pct"/>
            <w:vAlign w:val="center"/>
          </w:tcPr>
          <w:p w14:paraId="3BA7A21A" w14:textId="77777777" w:rsidR="00D16966" w:rsidRPr="000E1D0D" w:rsidRDefault="00D16966" w:rsidP="003862CB">
            <w:pPr>
              <w:pStyle w:val="TAC"/>
              <w:rPr>
                <w:ins w:id="11608" w:author="CR#0016" w:date="2024-10-19T23:07:00Z"/>
              </w:rPr>
            </w:pPr>
            <w:ins w:id="11609" w:author="CR#0016" w:date="2024-10-19T23:07:00Z">
              <w:r w:rsidRPr="000E1D0D">
                <w:t>M</w:t>
              </w:r>
            </w:ins>
          </w:p>
        </w:tc>
        <w:tc>
          <w:tcPr>
            <w:tcW w:w="581" w:type="pct"/>
            <w:vAlign w:val="center"/>
          </w:tcPr>
          <w:p w14:paraId="2902A13A" w14:textId="77777777" w:rsidR="00D16966" w:rsidRPr="000E1D0D" w:rsidRDefault="00D16966" w:rsidP="003862CB">
            <w:pPr>
              <w:pStyle w:val="TAC"/>
              <w:rPr>
                <w:ins w:id="11610" w:author="CR#0016" w:date="2024-10-19T23:07:00Z"/>
              </w:rPr>
            </w:pPr>
            <w:ins w:id="11611" w:author="CR#0016" w:date="2024-10-19T23:07:00Z">
              <w:r w:rsidRPr="000E1D0D">
                <w:t>1</w:t>
              </w:r>
            </w:ins>
          </w:p>
        </w:tc>
        <w:tc>
          <w:tcPr>
            <w:tcW w:w="2645" w:type="pct"/>
            <w:shd w:val="clear" w:color="auto" w:fill="auto"/>
            <w:vAlign w:val="center"/>
          </w:tcPr>
          <w:p w14:paraId="64F0097B" w14:textId="77777777" w:rsidR="00D16966" w:rsidRPr="000E1D0D" w:rsidRDefault="00D16966" w:rsidP="003862CB">
            <w:pPr>
              <w:pStyle w:val="TAL"/>
              <w:rPr>
                <w:ins w:id="11612" w:author="CR#0016" w:date="2024-10-19T23:07:00Z"/>
              </w:rPr>
            </w:pPr>
            <w:ins w:id="11613" w:author="CR#0016" w:date="2024-10-19T23:07:00Z">
              <w:r>
                <w:t>Contains a</w:t>
              </w:r>
              <w:r w:rsidRPr="000E1D0D">
                <w:t>n alternative URI of the resource located in an alternative SEALDD Server.</w:t>
              </w:r>
            </w:ins>
          </w:p>
        </w:tc>
      </w:tr>
    </w:tbl>
    <w:p w14:paraId="4BBF7785" w14:textId="77777777" w:rsidR="00D16966" w:rsidRPr="000E1D0D" w:rsidRDefault="00D16966" w:rsidP="00D16966">
      <w:pPr>
        <w:rPr>
          <w:ins w:id="11614" w:author="CR#0016" w:date="2024-10-19T23:07:00Z"/>
        </w:rPr>
      </w:pPr>
    </w:p>
    <w:p w14:paraId="0B58FF6A" w14:textId="77777777" w:rsidR="00D16966" w:rsidRPr="000E1D0D" w:rsidRDefault="00D16966" w:rsidP="00D16966">
      <w:pPr>
        <w:pStyle w:val="TH"/>
        <w:rPr>
          <w:ins w:id="11615" w:author="CR#0016" w:date="2024-10-19T23:07:00Z"/>
        </w:rPr>
      </w:pPr>
      <w:ins w:id="11616" w:author="CR#0016" w:date="2024-10-19T23:07:00Z">
        <w:r w:rsidRPr="000E1D0D">
          <w:t>Table </w:t>
        </w:r>
        <w:r>
          <w:rPr>
            <w:noProof/>
            <w:lang w:eastAsia="zh-CN"/>
          </w:rPr>
          <w:t>6.6</w:t>
        </w:r>
        <w:r w:rsidRPr="000E1D0D">
          <w:t>.3.3.3.3-5: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17215F60" w14:textId="77777777" w:rsidTr="003862CB">
        <w:trPr>
          <w:jc w:val="center"/>
          <w:ins w:id="11617" w:author="CR#0016" w:date="2024-10-19T23:07:00Z"/>
        </w:trPr>
        <w:tc>
          <w:tcPr>
            <w:tcW w:w="825" w:type="pct"/>
            <w:shd w:val="clear" w:color="auto" w:fill="C0C0C0"/>
            <w:vAlign w:val="center"/>
          </w:tcPr>
          <w:p w14:paraId="704B2DAB" w14:textId="77777777" w:rsidR="00D16966" w:rsidRPr="000E1D0D" w:rsidRDefault="00D16966" w:rsidP="003862CB">
            <w:pPr>
              <w:pStyle w:val="TAH"/>
              <w:rPr>
                <w:ins w:id="11618" w:author="CR#0016" w:date="2024-10-19T23:07:00Z"/>
              </w:rPr>
            </w:pPr>
            <w:ins w:id="11619" w:author="CR#0016" w:date="2024-10-19T23:07:00Z">
              <w:r w:rsidRPr="000E1D0D">
                <w:t>Name</w:t>
              </w:r>
            </w:ins>
          </w:p>
        </w:tc>
        <w:tc>
          <w:tcPr>
            <w:tcW w:w="732" w:type="pct"/>
            <w:shd w:val="clear" w:color="auto" w:fill="C0C0C0"/>
            <w:vAlign w:val="center"/>
          </w:tcPr>
          <w:p w14:paraId="0F23E0C0" w14:textId="77777777" w:rsidR="00D16966" w:rsidRPr="000E1D0D" w:rsidRDefault="00D16966" w:rsidP="003862CB">
            <w:pPr>
              <w:pStyle w:val="TAH"/>
              <w:rPr>
                <w:ins w:id="11620" w:author="CR#0016" w:date="2024-10-19T23:07:00Z"/>
              </w:rPr>
            </w:pPr>
            <w:ins w:id="11621" w:author="CR#0016" w:date="2024-10-19T23:07:00Z">
              <w:r w:rsidRPr="000E1D0D">
                <w:t>Data type</w:t>
              </w:r>
            </w:ins>
          </w:p>
        </w:tc>
        <w:tc>
          <w:tcPr>
            <w:tcW w:w="217" w:type="pct"/>
            <w:shd w:val="clear" w:color="auto" w:fill="C0C0C0"/>
            <w:vAlign w:val="center"/>
          </w:tcPr>
          <w:p w14:paraId="6E71E151" w14:textId="77777777" w:rsidR="00D16966" w:rsidRPr="000E1D0D" w:rsidRDefault="00D16966" w:rsidP="003862CB">
            <w:pPr>
              <w:pStyle w:val="TAH"/>
              <w:rPr>
                <w:ins w:id="11622" w:author="CR#0016" w:date="2024-10-19T23:07:00Z"/>
              </w:rPr>
            </w:pPr>
            <w:ins w:id="11623" w:author="CR#0016" w:date="2024-10-19T23:07:00Z">
              <w:r w:rsidRPr="000E1D0D">
                <w:t>P</w:t>
              </w:r>
            </w:ins>
          </w:p>
        </w:tc>
        <w:tc>
          <w:tcPr>
            <w:tcW w:w="581" w:type="pct"/>
            <w:shd w:val="clear" w:color="auto" w:fill="C0C0C0"/>
            <w:vAlign w:val="center"/>
          </w:tcPr>
          <w:p w14:paraId="21DDC9C7" w14:textId="77777777" w:rsidR="00D16966" w:rsidRPr="000E1D0D" w:rsidRDefault="00D16966" w:rsidP="003862CB">
            <w:pPr>
              <w:pStyle w:val="TAH"/>
              <w:rPr>
                <w:ins w:id="11624" w:author="CR#0016" w:date="2024-10-19T23:07:00Z"/>
              </w:rPr>
            </w:pPr>
            <w:ins w:id="11625" w:author="CR#0016" w:date="2024-10-19T23:07:00Z">
              <w:r w:rsidRPr="000E1D0D">
                <w:t>Cardinality</w:t>
              </w:r>
            </w:ins>
          </w:p>
        </w:tc>
        <w:tc>
          <w:tcPr>
            <w:tcW w:w="2645" w:type="pct"/>
            <w:shd w:val="clear" w:color="auto" w:fill="C0C0C0"/>
            <w:vAlign w:val="center"/>
          </w:tcPr>
          <w:p w14:paraId="549299C1" w14:textId="77777777" w:rsidR="00D16966" w:rsidRPr="000E1D0D" w:rsidRDefault="00D16966" w:rsidP="003862CB">
            <w:pPr>
              <w:pStyle w:val="TAH"/>
              <w:rPr>
                <w:ins w:id="11626" w:author="CR#0016" w:date="2024-10-19T23:07:00Z"/>
              </w:rPr>
            </w:pPr>
            <w:ins w:id="11627" w:author="CR#0016" w:date="2024-10-19T23:07:00Z">
              <w:r w:rsidRPr="000E1D0D">
                <w:t>Description</w:t>
              </w:r>
            </w:ins>
          </w:p>
        </w:tc>
      </w:tr>
      <w:tr w:rsidR="00D16966" w:rsidRPr="000E1D0D" w14:paraId="16878A31" w14:textId="77777777" w:rsidTr="003862CB">
        <w:trPr>
          <w:jc w:val="center"/>
          <w:ins w:id="11628" w:author="CR#0016" w:date="2024-10-19T23:07:00Z"/>
        </w:trPr>
        <w:tc>
          <w:tcPr>
            <w:tcW w:w="825" w:type="pct"/>
            <w:shd w:val="clear" w:color="auto" w:fill="auto"/>
            <w:vAlign w:val="center"/>
          </w:tcPr>
          <w:p w14:paraId="7654ACAE" w14:textId="77777777" w:rsidR="00D16966" w:rsidRPr="000E1D0D" w:rsidRDefault="00D16966" w:rsidP="003862CB">
            <w:pPr>
              <w:pStyle w:val="TAL"/>
              <w:rPr>
                <w:ins w:id="11629" w:author="CR#0016" w:date="2024-10-19T23:07:00Z"/>
              </w:rPr>
            </w:pPr>
            <w:ins w:id="11630" w:author="CR#0016" w:date="2024-10-19T23:07:00Z">
              <w:r w:rsidRPr="000E1D0D">
                <w:t>Location</w:t>
              </w:r>
            </w:ins>
          </w:p>
        </w:tc>
        <w:tc>
          <w:tcPr>
            <w:tcW w:w="732" w:type="pct"/>
            <w:vAlign w:val="center"/>
          </w:tcPr>
          <w:p w14:paraId="29718201" w14:textId="77777777" w:rsidR="00D16966" w:rsidRPr="000E1D0D" w:rsidRDefault="00D16966" w:rsidP="003862CB">
            <w:pPr>
              <w:pStyle w:val="TAL"/>
              <w:rPr>
                <w:ins w:id="11631" w:author="CR#0016" w:date="2024-10-19T23:07:00Z"/>
              </w:rPr>
            </w:pPr>
            <w:ins w:id="11632" w:author="CR#0016" w:date="2024-10-19T23:07:00Z">
              <w:r w:rsidRPr="000E1D0D">
                <w:t>string</w:t>
              </w:r>
            </w:ins>
          </w:p>
        </w:tc>
        <w:tc>
          <w:tcPr>
            <w:tcW w:w="217" w:type="pct"/>
            <w:vAlign w:val="center"/>
          </w:tcPr>
          <w:p w14:paraId="02951E55" w14:textId="77777777" w:rsidR="00D16966" w:rsidRPr="000E1D0D" w:rsidRDefault="00D16966" w:rsidP="003862CB">
            <w:pPr>
              <w:pStyle w:val="TAC"/>
              <w:rPr>
                <w:ins w:id="11633" w:author="CR#0016" w:date="2024-10-19T23:07:00Z"/>
              </w:rPr>
            </w:pPr>
            <w:ins w:id="11634" w:author="CR#0016" w:date="2024-10-19T23:07:00Z">
              <w:r w:rsidRPr="000E1D0D">
                <w:t>M</w:t>
              </w:r>
            </w:ins>
          </w:p>
        </w:tc>
        <w:tc>
          <w:tcPr>
            <w:tcW w:w="581" w:type="pct"/>
            <w:vAlign w:val="center"/>
          </w:tcPr>
          <w:p w14:paraId="2DB95EAC" w14:textId="77777777" w:rsidR="00D16966" w:rsidRPr="000E1D0D" w:rsidRDefault="00D16966" w:rsidP="003862CB">
            <w:pPr>
              <w:pStyle w:val="TAC"/>
              <w:rPr>
                <w:ins w:id="11635" w:author="CR#0016" w:date="2024-10-19T23:07:00Z"/>
              </w:rPr>
            </w:pPr>
            <w:ins w:id="11636" w:author="CR#0016" w:date="2024-10-19T23:07:00Z">
              <w:r w:rsidRPr="000E1D0D">
                <w:t>1</w:t>
              </w:r>
            </w:ins>
          </w:p>
        </w:tc>
        <w:tc>
          <w:tcPr>
            <w:tcW w:w="2645" w:type="pct"/>
            <w:shd w:val="clear" w:color="auto" w:fill="auto"/>
            <w:vAlign w:val="center"/>
          </w:tcPr>
          <w:p w14:paraId="3B71C461" w14:textId="77777777" w:rsidR="00D16966" w:rsidRPr="000E1D0D" w:rsidRDefault="00D16966" w:rsidP="003862CB">
            <w:pPr>
              <w:pStyle w:val="TAL"/>
              <w:rPr>
                <w:ins w:id="11637" w:author="CR#0016" w:date="2024-10-19T23:07:00Z"/>
              </w:rPr>
            </w:pPr>
            <w:ins w:id="11638" w:author="CR#0016" w:date="2024-10-19T23:07:00Z">
              <w:r>
                <w:t>Contains a</w:t>
              </w:r>
              <w:r w:rsidRPr="000E1D0D">
                <w:t>n alternative URI of the resource located in an alternative SEALDD Server.</w:t>
              </w:r>
            </w:ins>
          </w:p>
        </w:tc>
      </w:tr>
    </w:tbl>
    <w:p w14:paraId="68CD422E" w14:textId="77777777" w:rsidR="00D16966" w:rsidRPr="000E1D0D" w:rsidRDefault="00D16966" w:rsidP="00D16966">
      <w:pPr>
        <w:rPr>
          <w:ins w:id="11639" w:author="CR#0016" w:date="2024-10-19T23:07:00Z"/>
        </w:rPr>
      </w:pPr>
    </w:p>
    <w:p w14:paraId="2570CA63" w14:textId="77777777" w:rsidR="00D16966" w:rsidRPr="000E1D0D" w:rsidRDefault="00D16966" w:rsidP="00D16966">
      <w:pPr>
        <w:pStyle w:val="Heading6"/>
        <w:rPr>
          <w:ins w:id="11640" w:author="CR#0016" w:date="2024-10-19T23:07:00Z"/>
        </w:rPr>
      </w:pPr>
      <w:bookmarkStart w:id="11641" w:name="_Toc180306577"/>
      <w:bookmarkStart w:id="11642" w:name="_Toc183442799"/>
      <w:ins w:id="11643" w:author="CR#0016" w:date="2024-10-19T23:07:00Z">
        <w:r>
          <w:rPr>
            <w:noProof/>
            <w:lang w:eastAsia="zh-CN"/>
          </w:rPr>
          <w:lastRenderedPageBreak/>
          <w:t>6.6</w:t>
        </w:r>
        <w:r w:rsidRPr="000E1D0D">
          <w:t>.3.3.3.4</w:t>
        </w:r>
        <w:r w:rsidRPr="000E1D0D">
          <w:tab/>
          <w:t>DELETE</w:t>
        </w:r>
        <w:bookmarkEnd w:id="11641"/>
        <w:bookmarkEnd w:id="11642"/>
      </w:ins>
    </w:p>
    <w:p w14:paraId="7310EC1D" w14:textId="77777777" w:rsidR="00D16966" w:rsidRPr="000E1D0D" w:rsidRDefault="00D16966" w:rsidP="00D16966">
      <w:pPr>
        <w:rPr>
          <w:ins w:id="11644" w:author="CR#0016" w:date="2024-10-19T23:07:00Z"/>
          <w:noProof/>
          <w:lang w:eastAsia="zh-CN"/>
        </w:rPr>
      </w:pPr>
      <w:ins w:id="11645" w:author="CR#0016" w:date="2024-10-19T23:07:00Z">
        <w:r w:rsidRPr="000E1D0D">
          <w:rPr>
            <w:noProof/>
            <w:lang w:eastAsia="zh-CN"/>
          </w:rPr>
          <w:t xml:space="preserve">The HTTP DELETE method allows a service consumer to request the deletion of an existing </w:t>
        </w:r>
        <w:r w:rsidRPr="000E1D0D">
          <w:t>"</w:t>
        </w:r>
        <w:r w:rsidRPr="00506459">
          <w:t>Individual BDT Subscription</w:t>
        </w:r>
        <w:r w:rsidRPr="000E1D0D">
          <w:t>" resource at the SEALDD Server</w:t>
        </w:r>
        <w:r w:rsidRPr="000E1D0D">
          <w:rPr>
            <w:noProof/>
            <w:lang w:eastAsia="zh-CN"/>
          </w:rPr>
          <w:t>.</w:t>
        </w:r>
      </w:ins>
    </w:p>
    <w:p w14:paraId="6B3EFE8E" w14:textId="77777777" w:rsidR="00D16966" w:rsidRPr="000E1D0D" w:rsidRDefault="00D16966" w:rsidP="00D16966">
      <w:pPr>
        <w:rPr>
          <w:ins w:id="11646" w:author="CR#0016" w:date="2024-10-19T23:07:00Z"/>
        </w:rPr>
      </w:pPr>
      <w:ins w:id="11647" w:author="CR#0016" w:date="2024-10-19T23:07:00Z">
        <w:r w:rsidRPr="000E1D0D">
          <w:t>This method shall support the URI query parameters specified in table </w:t>
        </w:r>
        <w:r>
          <w:rPr>
            <w:noProof/>
            <w:lang w:eastAsia="zh-CN"/>
          </w:rPr>
          <w:t>6.6</w:t>
        </w:r>
        <w:r w:rsidRPr="000E1D0D">
          <w:t>.3.3.3.4-1.</w:t>
        </w:r>
      </w:ins>
    </w:p>
    <w:p w14:paraId="6AB88EAF" w14:textId="77777777" w:rsidR="00D16966" w:rsidRPr="000E1D0D" w:rsidRDefault="00D16966" w:rsidP="00D16966">
      <w:pPr>
        <w:pStyle w:val="TH"/>
        <w:rPr>
          <w:ins w:id="11648" w:author="CR#0016" w:date="2024-10-19T23:07:00Z"/>
          <w:rFonts w:cs="Arial"/>
        </w:rPr>
      </w:pPr>
      <w:ins w:id="11649" w:author="CR#0016" w:date="2024-10-19T23:07:00Z">
        <w:r w:rsidRPr="000E1D0D">
          <w:t>Table </w:t>
        </w:r>
        <w:r>
          <w:rPr>
            <w:noProof/>
            <w:lang w:eastAsia="zh-CN"/>
          </w:rPr>
          <w:t>6.6</w:t>
        </w:r>
        <w:r w:rsidRPr="000E1D0D">
          <w:t>.3.3.3.4-1: URI query parameters supported by the DELETE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6966" w:rsidRPr="000E1D0D" w14:paraId="4DA60035" w14:textId="77777777" w:rsidTr="003862CB">
        <w:trPr>
          <w:jc w:val="center"/>
          <w:ins w:id="11650" w:author="CR#0016" w:date="2024-10-19T23:07:00Z"/>
        </w:trPr>
        <w:tc>
          <w:tcPr>
            <w:tcW w:w="825" w:type="pct"/>
            <w:tcBorders>
              <w:bottom w:val="single" w:sz="6" w:space="0" w:color="auto"/>
            </w:tcBorders>
            <w:shd w:val="clear" w:color="auto" w:fill="C0C0C0"/>
            <w:vAlign w:val="center"/>
          </w:tcPr>
          <w:p w14:paraId="4546CE94" w14:textId="77777777" w:rsidR="00D16966" w:rsidRPr="000E1D0D" w:rsidRDefault="00D16966" w:rsidP="003862CB">
            <w:pPr>
              <w:pStyle w:val="TAH"/>
              <w:rPr>
                <w:ins w:id="11651" w:author="CR#0016" w:date="2024-10-19T23:07:00Z"/>
              </w:rPr>
            </w:pPr>
            <w:ins w:id="11652" w:author="CR#0016" w:date="2024-10-19T23:07:00Z">
              <w:r w:rsidRPr="000E1D0D">
                <w:t>Name</w:t>
              </w:r>
            </w:ins>
          </w:p>
        </w:tc>
        <w:tc>
          <w:tcPr>
            <w:tcW w:w="731" w:type="pct"/>
            <w:tcBorders>
              <w:bottom w:val="single" w:sz="6" w:space="0" w:color="auto"/>
            </w:tcBorders>
            <w:shd w:val="clear" w:color="auto" w:fill="C0C0C0"/>
            <w:vAlign w:val="center"/>
          </w:tcPr>
          <w:p w14:paraId="486FD909" w14:textId="77777777" w:rsidR="00D16966" w:rsidRPr="000E1D0D" w:rsidRDefault="00D16966" w:rsidP="003862CB">
            <w:pPr>
              <w:pStyle w:val="TAH"/>
              <w:rPr>
                <w:ins w:id="11653" w:author="CR#0016" w:date="2024-10-19T23:07:00Z"/>
              </w:rPr>
            </w:pPr>
            <w:ins w:id="11654" w:author="CR#0016" w:date="2024-10-19T23:07:00Z">
              <w:r w:rsidRPr="000E1D0D">
                <w:t>Data type</w:t>
              </w:r>
            </w:ins>
          </w:p>
        </w:tc>
        <w:tc>
          <w:tcPr>
            <w:tcW w:w="215" w:type="pct"/>
            <w:tcBorders>
              <w:bottom w:val="single" w:sz="6" w:space="0" w:color="auto"/>
            </w:tcBorders>
            <w:shd w:val="clear" w:color="auto" w:fill="C0C0C0"/>
            <w:vAlign w:val="center"/>
          </w:tcPr>
          <w:p w14:paraId="05E5FCE0" w14:textId="77777777" w:rsidR="00D16966" w:rsidRPr="000E1D0D" w:rsidRDefault="00D16966" w:rsidP="003862CB">
            <w:pPr>
              <w:pStyle w:val="TAH"/>
              <w:rPr>
                <w:ins w:id="11655" w:author="CR#0016" w:date="2024-10-19T23:07:00Z"/>
              </w:rPr>
            </w:pPr>
            <w:ins w:id="11656" w:author="CR#0016" w:date="2024-10-19T23:07:00Z">
              <w:r w:rsidRPr="000E1D0D">
                <w:t>P</w:t>
              </w:r>
            </w:ins>
          </w:p>
        </w:tc>
        <w:tc>
          <w:tcPr>
            <w:tcW w:w="580" w:type="pct"/>
            <w:tcBorders>
              <w:bottom w:val="single" w:sz="6" w:space="0" w:color="auto"/>
            </w:tcBorders>
            <w:shd w:val="clear" w:color="auto" w:fill="C0C0C0"/>
            <w:vAlign w:val="center"/>
          </w:tcPr>
          <w:p w14:paraId="6322BF3E" w14:textId="77777777" w:rsidR="00D16966" w:rsidRPr="000E1D0D" w:rsidRDefault="00D16966" w:rsidP="003862CB">
            <w:pPr>
              <w:pStyle w:val="TAH"/>
              <w:rPr>
                <w:ins w:id="11657" w:author="CR#0016" w:date="2024-10-19T23:07:00Z"/>
              </w:rPr>
            </w:pPr>
            <w:ins w:id="11658" w:author="CR#0016" w:date="2024-10-19T23:07:00Z">
              <w:r w:rsidRPr="000E1D0D">
                <w:t>Cardinality</w:t>
              </w:r>
            </w:ins>
          </w:p>
        </w:tc>
        <w:tc>
          <w:tcPr>
            <w:tcW w:w="1852" w:type="pct"/>
            <w:tcBorders>
              <w:bottom w:val="single" w:sz="6" w:space="0" w:color="auto"/>
            </w:tcBorders>
            <w:shd w:val="clear" w:color="auto" w:fill="C0C0C0"/>
            <w:vAlign w:val="center"/>
          </w:tcPr>
          <w:p w14:paraId="470F8B42" w14:textId="77777777" w:rsidR="00D16966" w:rsidRPr="000E1D0D" w:rsidRDefault="00D16966" w:rsidP="003862CB">
            <w:pPr>
              <w:pStyle w:val="TAH"/>
              <w:rPr>
                <w:ins w:id="11659" w:author="CR#0016" w:date="2024-10-19T23:07:00Z"/>
              </w:rPr>
            </w:pPr>
            <w:ins w:id="11660" w:author="CR#0016" w:date="2024-10-19T23:07:00Z">
              <w:r w:rsidRPr="000E1D0D">
                <w:t>Description</w:t>
              </w:r>
            </w:ins>
          </w:p>
        </w:tc>
        <w:tc>
          <w:tcPr>
            <w:tcW w:w="796" w:type="pct"/>
            <w:tcBorders>
              <w:bottom w:val="single" w:sz="6" w:space="0" w:color="auto"/>
            </w:tcBorders>
            <w:shd w:val="clear" w:color="auto" w:fill="C0C0C0"/>
            <w:vAlign w:val="center"/>
          </w:tcPr>
          <w:p w14:paraId="3A5E45BC" w14:textId="77777777" w:rsidR="00D16966" w:rsidRPr="000E1D0D" w:rsidRDefault="00D16966" w:rsidP="003862CB">
            <w:pPr>
              <w:pStyle w:val="TAH"/>
              <w:rPr>
                <w:ins w:id="11661" w:author="CR#0016" w:date="2024-10-19T23:07:00Z"/>
              </w:rPr>
            </w:pPr>
            <w:ins w:id="11662" w:author="CR#0016" w:date="2024-10-19T23:07:00Z">
              <w:r w:rsidRPr="000E1D0D">
                <w:t>Applicability</w:t>
              </w:r>
            </w:ins>
          </w:p>
        </w:tc>
      </w:tr>
      <w:tr w:rsidR="00D16966" w:rsidRPr="000E1D0D" w14:paraId="7418052C" w14:textId="77777777" w:rsidTr="003862CB">
        <w:trPr>
          <w:jc w:val="center"/>
          <w:ins w:id="11663" w:author="CR#0016" w:date="2024-10-19T23:07:00Z"/>
        </w:trPr>
        <w:tc>
          <w:tcPr>
            <w:tcW w:w="825" w:type="pct"/>
            <w:tcBorders>
              <w:top w:val="single" w:sz="6" w:space="0" w:color="auto"/>
            </w:tcBorders>
            <w:shd w:val="clear" w:color="auto" w:fill="auto"/>
            <w:vAlign w:val="center"/>
          </w:tcPr>
          <w:p w14:paraId="7462D2F5" w14:textId="77777777" w:rsidR="00D16966" w:rsidRPr="000E1D0D" w:rsidRDefault="00D16966" w:rsidP="003862CB">
            <w:pPr>
              <w:pStyle w:val="TAL"/>
              <w:rPr>
                <w:ins w:id="11664" w:author="CR#0016" w:date="2024-10-19T23:07:00Z"/>
              </w:rPr>
            </w:pPr>
            <w:ins w:id="11665" w:author="CR#0016" w:date="2024-10-19T23:07:00Z">
              <w:r w:rsidRPr="000E1D0D">
                <w:t>n/a</w:t>
              </w:r>
            </w:ins>
          </w:p>
        </w:tc>
        <w:tc>
          <w:tcPr>
            <w:tcW w:w="731" w:type="pct"/>
            <w:tcBorders>
              <w:top w:val="single" w:sz="6" w:space="0" w:color="auto"/>
            </w:tcBorders>
            <w:vAlign w:val="center"/>
          </w:tcPr>
          <w:p w14:paraId="0E43FBD1" w14:textId="77777777" w:rsidR="00D16966" w:rsidRPr="000E1D0D" w:rsidRDefault="00D16966" w:rsidP="003862CB">
            <w:pPr>
              <w:pStyle w:val="TAL"/>
              <w:rPr>
                <w:ins w:id="11666" w:author="CR#0016" w:date="2024-10-19T23:07:00Z"/>
              </w:rPr>
            </w:pPr>
          </w:p>
        </w:tc>
        <w:tc>
          <w:tcPr>
            <w:tcW w:w="215" w:type="pct"/>
            <w:tcBorders>
              <w:top w:val="single" w:sz="6" w:space="0" w:color="auto"/>
            </w:tcBorders>
            <w:vAlign w:val="center"/>
          </w:tcPr>
          <w:p w14:paraId="6120294F" w14:textId="77777777" w:rsidR="00D16966" w:rsidRPr="000E1D0D" w:rsidRDefault="00D16966" w:rsidP="003862CB">
            <w:pPr>
              <w:pStyle w:val="TAC"/>
              <w:rPr>
                <w:ins w:id="11667" w:author="CR#0016" w:date="2024-10-19T23:07:00Z"/>
              </w:rPr>
            </w:pPr>
          </w:p>
        </w:tc>
        <w:tc>
          <w:tcPr>
            <w:tcW w:w="580" w:type="pct"/>
            <w:tcBorders>
              <w:top w:val="single" w:sz="6" w:space="0" w:color="auto"/>
            </w:tcBorders>
            <w:vAlign w:val="center"/>
          </w:tcPr>
          <w:p w14:paraId="29DDB83B" w14:textId="77777777" w:rsidR="00D16966" w:rsidRPr="000E1D0D" w:rsidRDefault="00D16966" w:rsidP="003862CB">
            <w:pPr>
              <w:pStyle w:val="TAC"/>
              <w:rPr>
                <w:ins w:id="11668" w:author="CR#0016" w:date="2024-10-19T23:07:00Z"/>
              </w:rPr>
            </w:pPr>
          </w:p>
        </w:tc>
        <w:tc>
          <w:tcPr>
            <w:tcW w:w="1852" w:type="pct"/>
            <w:tcBorders>
              <w:top w:val="single" w:sz="6" w:space="0" w:color="auto"/>
            </w:tcBorders>
            <w:shd w:val="clear" w:color="auto" w:fill="auto"/>
            <w:vAlign w:val="center"/>
          </w:tcPr>
          <w:p w14:paraId="39F184ED" w14:textId="77777777" w:rsidR="00D16966" w:rsidRPr="000E1D0D" w:rsidRDefault="00D16966" w:rsidP="003862CB">
            <w:pPr>
              <w:pStyle w:val="TAL"/>
              <w:rPr>
                <w:ins w:id="11669" w:author="CR#0016" w:date="2024-10-19T23:07:00Z"/>
              </w:rPr>
            </w:pPr>
          </w:p>
        </w:tc>
        <w:tc>
          <w:tcPr>
            <w:tcW w:w="796" w:type="pct"/>
            <w:tcBorders>
              <w:top w:val="single" w:sz="6" w:space="0" w:color="auto"/>
            </w:tcBorders>
            <w:vAlign w:val="center"/>
          </w:tcPr>
          <w:p w14:paraId="01855B9B" w14:textId="77777777" w:rsidR="00D16966" w:rsidRPr="000E1D0D" w:rsidRDefault="00D16966" w:rsidP="003862CB">
            <w:pPr>
              <w:pStyle w:val="TAL"/>
              <w:rPr>
                <w:ins w:id="11670" w:author="CR#0016" w:date="2024-10-19T23:07:00Z"/>
              </w:rPr>
            </w:pPr>
          </w:p>
        </w:tc>
      </w:tr>
    </w:tbl>
    <w:p w14:paraId="588B6E35" w14:textId="77777777" w:rsidR="00D16966" w:rsidRPr="000E1D0D" w:rsidRDefault="00D16966" w:rsidP="00D16966">
      <w:pPr>
        <w:rPr>
          <w:ins w:id="11671" w:author="CR#0016" w:date="2024-10-19T23:07:00Z"/>
        </w:rPr>
      </w:pPr>
    </w:p>
    <w:p w14:paraId="780FCAFB" w14:textId="77777777" w:rsidR="00D16966" w:rsidRPr="000E1D0D" w:rsidRDefault="00D16966" w:rsidP="00D16966">
      <w:pPr>
        <w:rPr>
          <w:ins w:id="11672" w:author="CR#0016" w:date="2024-10-19T23:07:00Z"/>
        </w:rPr>
      </w:pPr>
      <w:ins w:id="11673" w:author="CR#0016" w:date="2024-10-19T23:07:00Z">
        <w:r w:rsidRPr="000E1D0D">
          <w:t>This method shall support the request data structures specified in table </w:t>
        </w:r>
        <w:r>
          <w:rPr>
            <w:noProof/>
            <w:lang w:eastAsia="zh-CN"/>
          </w:rPr>
          <w:t>6.6</w:t>
        </w:r>
        <w:r w:rsidRPr="000E1D0D">
          <w:t>.3.3.3.4-2 and the response data structures and response codes specified in table </w:t>
        </w:r>
        <w:r>
          <w:rPr>
            <w:noProof/>
            <w:lang w:eastAsia="zh-CN"/>
          </w:rPr>
          <w:t>6.6</w:t>
        </w:r>
        <w:r w:rsidRPr="000E1D0D">
          <w:t>.3.3.3.4-3.</w:t>
        </w:r>
      </w:ins>
    </w:p>
    <w:p w14:paraId="10EAF653" w14:textId="77777777" w:rsidR="00D16966" w:rsidRPr="000E1D0D" w:rsidRDefault="00D16966" w:rsidP="00D16966">
      <w:pPr>
        <w:pStyle w:val="TH"/>
        <w:rPr>
          <w:ins w:id="11674" w:author="CR#0016" w:date="2024-10-19T23:07:00Z"/>
        </w:rPr>
      </w:pPr>
      <w:ins w:id="11675" w:author="CR#0016" w:date="2024-10-19T23:07:00Z">
        <w:r w:rsidRPr="000E1D0D">
          <w:t>Table </w:t>
        </w:r>
        <w:r>
          <w:rPr>
            <w:noProof/>
            <w:lang w:eastAsia="zh-CN"/>
          </w:rPr>
          <w:t>6.6</w:t>
        </w:r>
        <w:r w:rsidRPr="000E1D0D">
          <w:t>.3.3.3.4-2: Data structures supported by the DELETE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16966" w:rsidRPr="000E1D0D" w14:paraId="27B00697" w14:textId="77777777" w:rsidTr="003862CB">
        <w:trPr>
          <w:jc w:val="center"/>
          <w:ins w:id="11676" w:author="CR#0016" w:date="2024-10-19T23:07:00Z"/>
        </w:trPr>
        <w:tc>
          <w:tcPr>
            <w:tcW w:w="1696" w:type="dxa"/>
            <w:tcBorders>
              <w:bottom w:val="single" w:sz="6" w:space="0" w:color="auto"/>
            </w:tcBorders>
            <w:shd w:val="clear" w:color="auto" w:fill="C0C0C0"/>
            <w:vAlign w:val="center"/>
          </w:tcPr>
          <w:p w14:paraId="20F87A70" w14:textId="77777777" w:rsidR="00D16966" w:rsidRPr="000E1D0D" w:rsidRDefault="00D16966" w:rsidP="003862CB">
            <w:pPr>
              <w:pStyle w:val="TAH"/>
              <w:rPr>
                <w:ins w:id="11677" w:author="CR#0016" w:date="2024-10-19T23:07:00Z"/>
              </w:rPr>
            </w:pPr>
            <w:ins w:id="11678" w:author="CR#0016" w:date="2024-10-19T23:07:00Z">
              <w:r w:rsidRPr="000E1D0D">
                <w:t>Data type</w:t>
              </w:r>
            </w:ins>
          </w:p>
        </w:tc>
        <w:tc>
          <w:tcPr>
            <w:tcW w:w="426" w:type="dxa"/>
            <w:tcBorders>
              <w:bottom w:val="single" w:sz="6" w:space="0" w:color="auto"/>
            </w:tcBorders>
            <w:shd w:val="clear" w:color="auto" w:fill="C0C0C0"/>
            <w:vAlign w:val="center"/>
          </w:tcPr>
          <w:p w14:paraId="777DDB93" w14:textId="77777777" w:rsidR="00D16966" w:rsidRPr="000E1D0D" w:rsidRDefault="00D16966" w:rsidP="003862CB">
            <w:pPr>
              <w:pStyle w:val="TAH"/>
              <w:rPr>
                <w:ins w:id="11679" w:author="CR#0016" w:date="2024-10-19T23:07:00Z"/>
              </w:rPr>
            </w:pPr>
            <w:ins w:id="11680" w:author="CR#0016" w:date="2024-10-19T23:07:00Z">
              <w:r w:rsidRPr="000E1D0D">
                <w:t>P</w:t>
              </w:r>
            </w:ins>
          </w:p>
        </w:tc>
        <w:tc>
          <w:tcPr>
            <w:tcW w:w="1160" w:type="dxa"/>
            <w:tcBorders>
              <w:bottom w:val="single" w:sz="6" w:space="0" w:color="auto"/>
            </w:tcBorders>
            <w:shd w:val="clear" w:color="auto" w:fill="C0C0C0"/>
            <w:vAlign w:val="center"/>
          </w:tcPr>
          <w:p w14:paraId="325D7BC8" w14:textId="77777777" w:rsidR="00D16966" w:rsidRPr="000E1D0D" w:rsidRDefault="00D16966" w:rsidP="003862CB">
            <w:pPr>
              <w:pStyle w:val="TAH"/>
              <w:rPr>
                <w:ins w:id="11681" w:author="CR#0016" w:date="2024-10-19T23:07:00Z"/>
              </w:rPr>
            </w:pPr>
            <w:ins w:id="11682" w:author="CR#0016" w:date="2024-10-19T23:07:00Z">
              <w:r w:rsidRPr="000E1D0D">
                <w:t>Cardinality</w:t>
              </w:r>
            </w:ins>
          </w:p>
        </w:tc>
        <w:tc>
          <w:tcPr>
            <w:tcW w:w="6345" w:type="dxa"/>
            <w:tcBorders>
              <w:bottom w:val="single" w:sz="6" w:space="0" w:color="auto"/>
            </w:tcBorders>
            <w:shd w:val="clear" w:color="auto" w:fill="C0C0C0"/>
            <w:vAlign w:val="center"/>
          </w:tcPr>
          <w:p w14:paraId="4762785B" w14:textId="77777777" w:rsidR="00D16966" w:rsidRPr="000E1D0D" w:rsidRDefault="00D16966" w:rsidP="003862CB">
            <w:pPr>
              <w:pStyle w:val="TAH"/>
              <w:rPr>
                <w:ins w:id="11683" w:author="CR#0016" w:date="2024-10-19T23:07:00Z"/>
              </w:rPr>
            </w:pPr>
            <w:ins w:id="11684" w:author="CR#0016" w:date="2024-10-19T23:07:00Z">
              <w:r w:rsidRPr="000E1D0D">
                <w:t>Description</w:t>
              </w:r>
            </w:ins>
          </w:p>
        </w:tc>
      </w:tr>
      <w:tr w:rsidR="00D16966" w:rsidRPr="000E1D0D" w14:paraId="00C04ACF" w14:textId="77777777" w:rsidTr="003862CB">
        <w:trPr>
          <w:jc w:val="center"/>
          <w:ins w:id="11685" w:author="CR#0016" w:date="2024-10-19T23:07:00Z"/>
        </w:trPr>
        <w:tc>
          <w:tcPr>
            <w:tcW w:w="1696" w:type="dxa"/>
            <w:tcBorders>
              <w:top w:val="single" w:sz="6" w:space="0" w:color="auto"/>
            </w:tcBorders>
            <w:shd w:val="clear" w:color="auto" w:fill="auto"/>
            <w:vAlign w:val="center"/>
          </w:tcPr>
          <w:p w14:paraId="26F985EE" w14:textId="77777777" w:rsidR="00D16966" w:rsidRPr="000E1D0D" w:rsidRDefault="00D16966" w:rsidP="003862CB">
            <w:pPr>
              <w:pStyle w:val="TAL"/>
              <w:rPr>
                <w:ins w:id="11686" w:author="CR#0016" w:date="2024-10-19T23:07:00Z"/>
              </w:rPr>
            </w:pPr>
            <w:ins w:id="11687" w:author="CR#0016" w:date="2024-10-19T23:07:00Z">
              <w:r w:rsidRPr="000E1D0D">
                <w:t>n/a</w:t>
              </w:r>
            </w:ins>
          </w:p>
        </w:tc>
        <w:tc>
          <w:tcPr>
            <w:tcW w:w="426" w:type="dxa"/>
            <w:tcBorders>
              <w:top w:val="single" w:sz="6" w:space="0" w:color="auto"/>
            </w:tcBorders>
            <w:vAlign w:val="center"/>
          </w:tcPr>
          <w:p w14:paraId="4D93C258" w14:textId="77777777" w:rsidR="00D16966" w:rsidRPr="000E1D0D" w:rsidRDefault="00D16966" w:rsidP="003862CB">
            <w:pPr>
              <w:pStyle w:val="TAC"/>
              <w:rPr>
                <w:ins w:id="11688" w:author="CR#0016" w:date="2024-10-19T23:07:00Z"/>
              </w:rPr>
            </w:pPr>
          </w:p>
        </w:tc>
        <w:tc>
          <w:tcPr>
            <w:tcW w:w="1160" w:type="dxa"/>
            <w:tcBorders>
              <w:top w:val="single" w:sz="6" w:space="0" w:color="auto"/>
            </w:tcBorders>
            <w:vAlign w:val="center"/>
          </w:tcPr>
          <w:p w14:paraId="38937D5D" w14:textId="77777777" w:rsidR="00D16966" w:rsidRPr="000E1D0D" w:rsidRDefault="00D16966" w:rsidP="003862CB">
            <w:pPr>
              <w:pStyle w:val="TAC"/>
              <w:rPr>
                <w:ins w:id="11689" w:author="CR#0016" w:date="2024-10-19T23:07:00Z"/>
              </w:rPr>
            </w:pPr>
          </w:p>
        </w:tc>
        <w:tc>
          <w:tcPr>
            <w:tcW w:w="6345" w:type="dxa"/>
            <w:tcBorders>
              <w:top w:val="single" w:sz="6" w:space="0" w:color="auto"/>
            </w:tcBorders>
            <w:shd w:val="clear" w:color="auto" w:fill="auto"/>
            <w:vAlign w:val="center"/>
          </w:tcPr>
          <w:p w14:paraId="0D3D38FF" w14:textId="77777777" w:rsidR="00D16966" w:rsidRPr="000E1D0D" w:rsidRDefault="00D16966" w:rsidP="003862CB">
            <w:pPr>
              <w:pStyle w:val="TAL"/>
              <w:rPr>
                <w:ins w:id="11690" w:author="CR#0016" w:date="2024-10-19T23:07:00Z"/>
              </w:rPr>
            </w:pPr>
          </w:p>
        </w:tc>
      </w:tr>
    </w:tbl>
    <w:p w14:paraId="6C029534" w14:textId="77777777" w:rsidR="00D16966" w:rsidRPr="000E1D0D" w:rsidRDefault="00D16966" w:rsidP="00D16966">
      <w:pPr>
        <w:rPr>
          <w:ins w:id="11691" w:author="CR#0016" w:date="2024-10-19T23:07:00Z"/>
        </w:rPr>
      </w:pPr>
    </w:p>
    <w:p w14:paraId="3A22D9F6" w14:textId="77777777" w:rsidR="00D16966" w:rsidRPr="000E1D0D" w:rsidRDefault="00D16966" w:rsidP="00D16966">
      <w:pPr>
        <w:pStyle w:val="TH"/>
        <w:rPr>
          <w:ins w:id="11692" w:author="CR#0016" w:date="2024-10-19T23:07:00Z"/>
        </w:rPr>
      </w:pPr>
      <w:ins w:id="11693" w:author="CR#0016" w:date="2024-10-19T23:07:00Z">
        <w:r w:rsidRPr="000E1D0D">
          <w:t>Table </w:t>
        </w:r>
        <w:r>
          <w:rPr>
            <w:noProof/>
            <w:lang w:eastAsia="zh-CN"/>
          </w:rPr>
          <w:t>6.6</w:t>
        </w:r>
        <w:r w:rsidRPr="000E1D0D">
          <w:t>.3.3.3.4-3: Data structures supported by the DELETE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16966" w:rsidRPr="000E1D0D" w14:paraId="5A67D413" w14:textId="77777777" w:rsidTr="003862CB">
        <w:trPr>
          <w:jc w:val="center"/>
          <w:ins w:id="11694" w:author="CR#0016" w:date="2024-10-19T23:07:00Z"/>
        </w:trPr>
        <w:tc>
          <w:tcPr>
            <w:tcW w:w="881" w:type="pct"/>
            <w:tcBorders>
              <w:bottom w:val="single" w:sz="6" w:space="0" w:color="auto"/>
            </w:tcBorders>
            <w:shd w:val="clear" w:color="auto" w:fill="C0C0C0"/>
            <w:vAlign w:val="center"/>
          </w:tcPr>
          <w:p w14:paraId="6610914D" w14:textId="77777777" w:rsidR="00D16966" w:rsidRPr="000E1D0D" w:rsidRDefault="00D16966" w:rsidP="003862CB">
            <w:pPr>
              <w:pStyle w:val="TAH"/>
              <w:rPr>
                <w:ins w:id="11695" w:author="CR#0016" w:date="2024-10-19T23:07:00Z"/>
              </w:rPr>
            </w:pPr>
            <w:ins w:id="11696" w:author="CR#0016" w:date="2024-10-19T23:07:00Z">
              <w:r w:rsidRPr="000E1D0D">
                <w:t>Data type</w:t>
              </w:r>
            </w:ins>
          </w:p>
        </w:tc>
        <w:tc>
          <w:tcPr>
            <w:tcW w:w="221" w:type="pct"/>
            <w:tcBorders>
              <w:bottom w:val="single" w:sz="6" w:space="0" w:color="auto"/>
            </w:tcBorders>
            <w:shd w:val="clear" w:color="auto" w:fill="C0C0C0"/>
            <w:vAlign w:val="center"/>
          </w:tcPr>
          <w:p w14:paraId="24A31622" w14:textId="77777777" w:rsidR="00D16966" w:rsidRPr="000E1D0D" w:rsidRDefault="00D16966" w:rsidP="003862CB">
            <w:pPr>
              <w:pStyle w:val="TAH"/>
              <w:rPr>
                <w:ins w:id="11697" w:author="CR#0016" w:date="2024-10-19T23:07:00Z"/>
              </w:rPr>
            </w:pPr>
            <w:ins w:id="11698" w:author="CR#0016" w:date="2024-10-19T23:07:00Z">
              <w:r w:rsidRPr="000E1D0D">
                <w:t>P</w:t>
              </w:r>
            </w:ins>
          </w:p>
        </w:tc>
        <w:tc>
          <w:tcPr>
            <w:tcW w:w="597" w:type="pct"/>
            <w:tcBorders>
              <w:bottom w:val="single" w:sz="6" w:space="0" w:color="auto"/>
            </w:tcBorders>
            <w:shd w:val="clear" w:color="auto" w:fill="C0C0C0"/>
            <w:vAlign w:val="center"/>
          </w:tcPr>
          <w:p w14:paraId="1F94E40E" w14:textId="77777777" w:rsidR="00D16966" w:rsidRPr="000E1D0D" w:rsidRDefault="00D16966" w:rsidP="003862CB">
            <w:pPr>
              <w:pStyle w:val="TAH"/>
              <w:rPr>
                <w:ins w:id="11699" w:author="CR#0016" w:date="2024-10-19T23:07:00Z"/>
              </w:rPr>
            </w:pPr>
            <w:ins w:id="11700" w:author="CR#0016" w:date="2024-10-19T23:07:00Z">
              <w:r w:rsidRPr="000E1D0D">
                <w:t>Cardinality</w:t>
              </w:r>
            </w:ins>
          </w:p>
        </w:tc>
        <w:tc>
          <w:tcPr>
            <w:tcW w:w="728" w:type="pct"/>
            <w:tcBorders>
              <w:bottom w:val="single" w:sz="6" w:space="0" w:color="auto"/>
            </w:tcBorders>
            <w:shd w:val="clear" w:color="auto" w:fill="C0C0C0"/>
            <w:vAlign w:val="center"/>
          </w:tcPr>
          <w:p w14:paraId="2DFDAE6D" w14:textId="77777777" w:rsidR="00D16966" w:rsidRPr="000E1D0D" w:rsidRDefault="00D16966" w:rsidP="003862CB">
            <w:pPr>
              <w:pStyle w:val="TAH"/>
              <w:rPr>
                <w:ins w:id="11701" w:author="CR#0016" w:date="2024-10-19T23:07:00Z"/>
              </w:rPr>
            </w:pPr>
            <w:ins w:id="11702" w:author="CR#0016" w:date="2024-10-19T23:07:00Z">
              <w:r w:rsidRPr="000E1D0D">
                <w:t>Response</w:t>
              </w:r>
            </w:ins>
          </w:p>
          <w:p w14:paraId="78194E0E" w14:textId="77777777" w:rsidR="00D16966" w:rsidRPr="000E1D0D" w:rsidRDefault="00D16966" w:rsidP="003862CB">
            <w:pPr>
              <w:pStyle w:val="TAH"/>
              <w:rPr>
                <w:ins w:id="11703" w:author="CR#0016" w:date="2024-10-19T23:07:00Z"/>
              </w:rPr>
            </w:pPr>
            <w:ins w:id="11704" w:author="CR#0016" w:date="2024-10-19T23:07:00Z">
              <w:r w:rsidRPr="000E1D0D">
                <w:t>codes</w:t>
              </w:r>
            </w:ins>
          </w:p>
        </w:tc>
        <w:tc>
          <w:tcPr>
            <w:tcW w:w="2573" w:type="pct"/>
            <w:tcBorders>
              <w:bottom w:val="single" w:sz="6" w:space="0" w:color="auto"/>
            </w:tcBorders>
            <w:shd w:val="clear" w:color="auto" w:fill="C0C0C0"/>
            <w:vAlign w:val="center"/>
          </w:tcPr>
          <w:p w14:paraId="7DD473B5" w14:textId="77777777" w:rsidR="00D16966" w:rsidRPr="000E1D0D" w:rsidRDefault="00D16966" w:rsidP="003862CB">
            <w:pPr>
              <w:pStyle w:val="TAH"/>
              <w:rPr>
                <w:ins w:id="11705" w:author="CR#0016" w:date="2024-10-19T23:07:00Z"/>
              </w:rPr>
            </w:pPr>
            <w:ins w:id="11706" w:author="CR#0016" w:date="2024-10-19T23:07:00Z">
              <w:r w:rsidRPr="000E1D0D">
                <w:t>Description</w:t>
              </w:r>
            </w:ins>
          </w:p>
        </w:tc>
      </w:tr>
      <w:tr w:rsidR="00D16966" w:rsidRPr="000E1D0D" w14:paraId="44E1C228" w14:textId="77777777" w:rsidTr="003862CB">
        <w:trPr>
          <w:jc w:val="center"/>
          <w:ins w:id="11707" w:author="CR#0016" w:date="2024-10-19T23:07:00Z"/>
        </w:trPr>
        <w:tc>
          <w:tcPr>
            <w:tcW w:w="881" w:type="pct"/>
            <w:tcBorders>
              <w:top w:val="single" w:sz="6" w:space="0" w:color="auto"/>
            </w:tcBorders>
            <w:shd w:val="clear" w:color="auto" w:fill="auto"/>
            <w:vAlign w:val="center"/>
          </w:tcPr>
          <w:p w14:paraId="5C3FB757" w14:textId="77777777" w:rsidR="00D16966" w:rsidRPr="000E1D0D" w:rsidRDefault="00D16966" w:rsidP="003862CB">
            <w:pPr>
              <w:pStyle w:val="TAL"/>
              <w:rPr>
                <w:ins w:id="11708" w:author="CR#0016" w:date="2024-10-19T23:07:00Z"/>
              </w:rPr>
            </w:pPr>
            <w:ins w:id="11709" w:author="CR#0016" w:date="2024-10-19T23:07:00Z">
              <w:r w:rsidRPr="000E1D0D">
                <w:t>n/a</w:t>
              </w:r>
            </w:ins>
          </w:p>
        </w:tc>
        <w:tc>
          <w:tcPr>
            <w:tcW w:w="221" w:type="pct"/>
            <w:tcBorders>
              <w:top w:val="single" w:sz="6" w:space="0" w:color="auto"/>
            </w:tcBorders>
            <w:vAlign w:val="center"/>
          </w:tcPr>
          <w:p w14:paraId="136967AA" w14:textId="77777777" w:rsidR="00D16966" w:rsidRPr="000E1D0D" w:rsidRDefault="00D16966" w:rsidP="003862CB">
            <w:pPr>
              <w:pStyle w:val="TAC"/>
              <w:rPr>
                <w:ins w:id="11710" w:author="CR#0016" w:date="2024-10-19T23:07:00Z"/>
              </w:rPr>
            </w:pPr>
          </w:p>
        </w:tc>
        <w:tc>
          <w:tcPr>
            <w:tcW w:w="597" w:type="pct"/>
            <w:tcBorders>
              <w:top w:val="single" w:sz="6" w:space="0" w:color="auto"/>
            </w:tcBorders>
            <w:vAlign w:val="center"/>
          </w:tcPr>
          <w:p w14:paraId="4DBA9D2E" w14:textId="77777777" w:rsidR="00D16966" w:rsidRPr="000E1D0D" w:rsidRDefault="00D16966" w:rsidP="003862CB">
            <w:pPr>
              <w:pStyle w:val="TAC"/>
              <w:rPr>
                <w:ins w:id="11711" w:author="CR#0016" w:date="2024-10-19T23:07:00Z"/>
              </w:rPr>
            </w:pPr>
          </w:p>
        </w:tc>
        <w:tc>
          <w:tcPr>
            <w:tcW w:w="728" w:type="pct"/>
            <w:tcBorders>
              <w:top w:val="single" w:sz="6" w:space="0" w:color="auto"/>
            </w:tcBorders>
            <w:vAlign w:val="center"/>
          </w:tcPr>
          <w:p w14:paraId="0B2CBEF0" w14:textId="77777777" w:rsidR="00D16966" w:rsidRPr="000E1D0D" w:rsidRDefault="00D16966" w:rsidP="003862CB">
            <w:pPr>
              <w:pStyle w:val="TAL"/>
              <w:rPr>
                <w:ins w:id="11712" w:author="CR#0016" w:date="2024-10-19T23:07:00Z"/>
              </w:rPr>
            </w:pPr>
            <w:ins w:id="11713" w:author="CR#0016" w:date="2024-10-19T23:07:00Z">
              <w:r w:rsidRPr="000E1D0D">
                <w:t>204 No Content</w:t>
              </w:r>
            </w:ins>
          </w:p>
        </w:tc>
        <w:tc>
          <w:tcPr>
            <w:tcW w:w="2573" w:type="pct"/>
            <w:tcBorders>
              <w:top w:val="single" w:sz="6" w:space="0" w:color="auto"/>
            </w:tcBorders>
            <w:shd w:val="clear" w:color="auto" w:fill="auto"/>
            <w:vAlign w:val="center"/>
          </w:tcPr>
          <w:p w14:paraId="4EA5ACC4" w14:textId="77777777" w:rsidR="00D16966" w:rsidRPr="000E1D0D" w:rsidRDefault="00D16966" w:rsidP="003862CB">
            <w:pPr>
              <w:pStyle w:val="TAL"/>
              <w:rPr>
                <w:ins w:id="11714" w:author="CR#0016" w:date="2024-10-19T23:07:00Z"/>
              </w:rPr>
            </w:pPr>
            <w:ins w:id="11715" w:author="CR#0016" w:date="2024-10-19T23:07:00Z">
              <w:r w:rsidRPr="000E1D0D">
                <w:t xml:space="preserve">Successful case. The "Individual </w:t>
              </w:r>
              <w:r>
                <w:t>BDT Subscription</w:t>
              </w:r>
              <w:r w:rsidRPr="000E1D0D">
                <w:t>" resource is successfully deleted.</w:t>
              </w:r>
            </w:ins>
          </w:p>
        </w:tc>
      </w:tr>
      <w:tr w:rsidR="00D16966" w:rsidRPr="000E1D0D" w14:paraId="79D28CE0" w14:textId="77777777" w:rsidTr="003862CB">
        <w:trPr>
          <w:jc w:val="center"/>
          <w:ins w:id="11716" w:author="CR#0016" w:date="2024-10-19T23:07:00Z"/>
        </w:trPr>
        <w:tc>
          <w:tcPr>
            <w:tcW w:w="881" w:type="pct"/>
            <w:shd w:val="clear" w:color="auto" w:fill="auto"/>
            <w:vAlign w:val="center"/>
          </w:tcPr>
          <w:p w14:paraId="23E2420A" w14:textId="77777777" w:rsidR="00D16966" w:rsidRPr="000E1D0D" w:rsidRDefault="00D16966" w:rsidP="003862CB">
            <w:pPr>
              <w:pStyle w:val="TAL"/>
              <w:rPr>
                <w:ins w:id="11717" w:author="CR#0016" w:date="2024-10-19T23:07:00Z"/>
              </w:rPr>
            </w:pPr>
            <w:ins w:id="11718" w:author="CR#0016" w:date="2024-10-19T23:07:00Z">
              <w:r w:rsidRPr="000E1D0D">
                <w:t>n/a</w:t>
              </w:r>
            </w:ins>
          </w:p>
        </w:tc>
        <w:tc>
          <w:tcPr>
            <w:tcW w:w="221" w:type="pct"/>
            <w:vAlign w:val="center"/>
          </w:tcPr>
          <w:p w14:paraId="3A0C3461" w14:textId="77777777" w:rsidR="00D16966" w:rsidRPr="000E1D0D" w:rsidRDefault="00D16966" w:rsidP="003862CB">
            <w:pPr>
              <w:pStyle w:val="TAC"/>
              <w:rPr>
                <w:ins w:id="11719" w:author="CR#0016" w:date="2024-10-19T23:07:00Z"/>
              </w:rPr>
            </w:pPr>
          </w:p>
        </w:tc>
        <w:tc>
          <w:tcPr>
            <w:tcW w:w="597" w:type="pct"/>
            <w:vAlign w:val="center"/>
          </w:tcPr>
          <w:p w14:paraId="0142304E" w14:textId="77777777" w:rsidR="00D16966" w:rsidRPr="000E1D0D" w:rsidRDefault="00D16966" w:rsidP="003862CB">
            <w:pPr>
              <w:pStyle w:val="TAC"/>
              <w:rPr>
                <w:ins w:id="11720" w:author="CR#0016" w:date="2024-10-19T23:07:00Z"/>
              </w:rPr>
            </w:pPr>
          </w:p>
        </w:tc>
        <w:tc>
          <w:tcPr>
            <w:tcW w:w="728" w:type="pct"/>
            <w:vAlign w:val="center"/>
          </w:tcPr>
          <w:p w14:paraId="6343C340" w14:textId="77777777" w:rsidR="00D16966" w:rsidRPr="000E1D0D" w:rsidRDefault="00D16966" w:rsidP="003862CB">
            <w:pPr>
              <w:pStyle w:val="TAL"/>
              <w:rPr>
                <w:ins w:id="11721" w:author="CR#0016" w:date="2024-10-19T23:07:00Z"/>
              </w:rPr>
            </w:pPr>
            <w:ins w:id="11722" w:author="CR#0016" w:date="2024-10-19T23:07:00Z">
              <w:r w:rsidRPr="000E1D0D">
                <w:t>307 Temporary Redirect</w:t>
              </w:r>
            </w:ins>
          </w:p>
        </w:tc>
        <w:tc>
          <w:tcPr>
            <w:tcW w:w="2573" w:type="pct"/>
            <w:shd w:val="clear" w:color="auto" w:fill="auto"/>
            <w:vAlign w:val="center"/>
          </w:tcPr>
          <w:p w14:paraId="39A660D1" w14:textId="77777777" w:rsidR="00D16966" w:rsidRDefault="00D16966" w:rsidP="003862CB">
            <w:pPr>
              <w:pStyle w:val="TAL"/>
              <w:rPr>
                <w:ins w:id="11723" w:author="CR#0016" w:date="2024-10-19T23:07:00Z"/>
              </w:rPr>
            </w:pPr>
            <w:ins w:id="11724" w:author="CR#0016" w:date="2024-10-19T23:07:00Z">
              <w:r w:rsidRPr="000E1D0D">
                <w:t>Temporary redirection.</w:t>
              </w:r>
            </w:ins>
          </w:p>
          <w:p w14:paraId="3EDD0CD0" w14:textId="77777777" w:rsidR="00D16966" w:rsidRDefault="00D16966" w:rsidP="003862CB">
            <w:pPr>
              <w:pStyle w:val="TAL"/>
              <w:rPr>
                <w:ins w:id="11725" w:author="CR#0016" w:date="2024-10-19T23:07:00Z"/>
              </w:rPr>
            </w:pPr>
          </w:p>
          <w:p w14:paraId="41416E11" w14:textId="77777777" w:rsidR="00D16966" w:rsidRPr="000E1D0D" w:rsidRDefault="00D16966" w:rsidP="003862CB">
            <w:pPr>
              <w:pStyle w:val="TAL"/>
              <w:rPr>
                <w:ins w:id="11726" w:author="CR#0016" w:date="2024-10-19T23:07:00Z"/>
              </w:rPr>
            </w:pPr>
            <w:ins w:id="11727" w:author="CR#0016" w:date="2024-10-19T23:07:00Z">
              <w:r w:rsidRPr="000E1D0D">
                <w:t>The response shall include a Location header field containing an alternative URI of the resource located in an alternative SEALDD Server.</w:t>
              </w:r>
            </w:ins>
          </w:p>
          <w:p w14:paraId="0628483D" w14:textId="77777777" w:rsidR="00D16966" w:rsidRPr="000E1D0D" w:rsidRDefault="00D16966" w:rsidP="003862CB">
            <w:pPr>
              <w:pStyle w:val="TAL"/>
              <w:rPr>
                <w:ins w:id="11728" w:author="CR#0016" w:date="2024-10-19T23:07:00Z"/>
              </w:rPr>
            </w:pPr>
          </w:p>
          <w:p w14:paraId="5267F944" w14:textId="77777777" w:rsidR="00D16966" w:rsidRPr="000E1D0D" w:rsidRDefault="00D16966" w:rsidP="003862CB">
            <w:pPr>
              <w:pStyle w:val="TAL"/>
              <w:rPr>
                <w:ins w:id="11729" w:author="CR#0016" w:date="2024-10-19T23:07:00Z"/>
              </w:rPr>
            </w:pPr>
            <w:ins w:id="11730" w:author="CR#0016" w:date="2024-10-19T23:07:00Z">
              <w:r w:rsidRPr="000E1D0D">
                <w:t>Redirection handling is described in clause 5.2.10 of 3GPP TS 29.122 [2].</w:t>
              </w:r>
            </w:ins>
          </w:p>
        </w:tc>
      </w:tr>
      <w:tr w:rsidR="00D16966" w:rsidRPr="000E1D0D" w14:paraId="726FEF3F" w14:textId="77777777" w:rsidTr="003862CB">
        <w:trPr>
          <w:jc w:val="center"/>
          <w:ins w:id="11731" w:author="CR#0016" w:date="2024-10-19T23:07:00Z"/>
        </w:trPr>
        <w:tc>
          <w:tcPr>
            <w:tcW w:w="881" w:type="pct"/>
            <w:shd w:val="clear" w:color="auto" w:fill="auto"/>
            <w:vAlign w:val="center"/>
          </w:tcPr>
          <w:p w14:paraId="1D737226" w14:textId="77777777" w:rsidR="00D16966" w:rsidRPr="000E1D0D" w:rsidRDefault="00D16966" w:rsidP="003862CB">
            <w:pPr>
              <w:pStyle w:val="TAL"/>
              <w:rPr>
                <w:ins w:id="11732" w:author="CR#0016" w:date="2024-10-19T23:07:00Z"/>
              </w:rPr>
            </w:pPr>
            <w:ins w:id="11733" w:author="CR#0016" w:date="2024-10-19T23:07:00Z">
              <w:r w:rsidRPr="000E1D0D">
                <w:rPr>
                  <w:lang w:eastAsia="zh-CN"/>
                </w:rPr>
                <w:t>n/a</w:t>
              </w:r>
            </w:ins>
          </w:p>
        </w:tc>
        <w:tc>
          <w:tcPr>
            <w:tcW w:w="221" w:type="pct"/>
            <w:vAlign w:val="center"/>
          </w:tcPr>
          <w:p w14:paraId="70EEF08C" w14:textId="77777777" w:rsidR="00D16966" w:rsidRPr="000E1D0D" w:rsidRDefault="00D16966" w:rsidP="003862CB">
            <w:pPr>
              <w:pStyle w:val="TAC"/>
              <w:rPr>
                <w:ins w:id="11734" w:author="CR#0016" w:date="2024-10-19T23:07:00Z"/>
              </w:rPr>
            </w:pPr>
          </w:p>
        </w:tc>
        <w:tc>
          <w:tcPr>
            <w:tcW w:w="597" w:type="pct"/>
            <w:vAlign w:val="center"/>
          </w:tcPr>
          <w:p w14:paraId="198F1569" w14:textId="77777777" w:rsidR="00D16966" w:rsidRPr="000E1D0D" w:rsidRDefault="00D16966" w:rsidP="003862CB">
            <w:pPr>
              <w:pStyle w:val="TAC"/>
              <w:rPr>
                <w:ins w:id="11735" w:author="CR#0016" w:date="2024-10-19T23:07:00Z"/>
              </w:rPr>
            </w:pPr>
          </w:p>
        </w:tc>
        <w:tc>
          <w:tcPr>
            <w:tcW w:w="728" w:type="pct"/>
            <w:vAlign w:val="center"/>
          </w:tcPr>
          <w:p w14:paraId="21351C03" w14:textId="77777777" w:rsidR="00D16966" w:rsidRPr="000E1D0D" w:rsidRDefault="00D16966" w:rsidP="003862CB">
            <w:pPr>
              <w:pStyle w:val="TAL"/>
              <w:rPr>
                <w:ins w:id="11736" w:author="CR#0016" w:date="2024-10-19T23:07:00Z"/>
              </w:rPr>
            </w:pPr>
            <w:ins w:id="11737" w:author="CR#0016" w:date="2024-10-19T23:07:00Z">
              <w:r w:rsidRPr="000E1D0D">
                <w:t>308 Permanent Redirect</w:t>
              </w:r>
            </w:ins>
          </w:p>
        </w:tc>
        <w:tc>
          <w:tcPr>
            <w:tcW w:w="2573" w:type="pct"/>
            <w:shd w:val="clear" w:color="auto" w:fill="auto"/>
            <w:vAlign w:val="center"/>
          </w:tcPr>
          <w:p w14:paraId="0D8061C8" w14:textId="77777777" w:rsidR="00D16966" w:rsidRDefault="00D16966" w:rsidP="003862CB">
            <w:pPr>
              <w:pStyle w:val="TAL"/>
              <w:rPr>
                <w:ins w:id="11738" w:author="CR#0016" w:date="2024-10-19T23:07:00Z"/>
              </w:rPr>
            </w:pPr>
            <w:ins w:id="11739" w:author="CR#0016" w:date="2024-10-19T23:07:00Z">
              <w:r w:rsidRPr="000E1D0D">
                <w:t>Permanent redirection.</w:t>
              </w:r>
            </w:ins>
          </w:p>
          <w:p w14:paraId="1133DC19" w14:textId="77777777" w:rsidR="00D16966" w:rsidRDefault="00D16966" w:rsidP="003862CB">
            <w:pPr>
              <w:pStyle w:val="TAL"/>
              <w:rPr>
                <w:ins w:id="11740" w:author="CR#0016" w:date="2024-10-19T23:07:00Z"/>
              </w:rPr>
            </w:pPr>
          </w:p>
          <w:p w14:paraId="0D8F6588" w14:textId="77777777" w:rsidR="00D16966" w:rsidRPr="000E1D0D" w:rsidRDefault="00D16966" w:rsidP="003862CB">
            <w:pPr>
              <w:pStyle w:val="TAL"/>
              <w:rPr>
                <w:ins w:id="11741" w:author="CR#0016" w:date="2024-10-19T23:07:00Z"/>
              </w:rPr>
            </w:pPr>
            <w:ins w:id="11742" w:author="CR#0016" w:date="2024-10-19T23:07:00Z">
              <w:r w:rsidRPr="000E1D0D">
                <w:t>The response shall include a Location header field containing an alternative URI of the resource located in an alternative SEALDD Server.</w:t>
              </w:r>
            </w:ins>
          </w:p>
          <w:p w14:paraId="5136B998" w14:textId="77777777" w:rsidR="00D16966" w:rsidRPr="000E1D0D" w:rsidRDefault="00D16966" w:rsidP="003862CB">
            <w:pPr>
              <w:pStyle w:val="TAL"/>
              <w:rPr>
                <w:ins w:id="11743" w:author="CR#0016" w:date="2024-10-19T23:07:00Z"/>
              </w:rPr>
            </w:pPr>
          </w:p>
          <w:p w14:paraId="3B7AD5FC" w14:textId="77777777" w:rsidR="00D16966" w:rsidRPr="000E1D0D" w:rsidRDefault="00D16966" w:rsidP="003862CB">
            <w:pPr>
              <w:pStyle w:val="TAL"/>
              <w:rPr>
                <w:ins w:id="11744" w:author="CR#0016" w:date="2024-10-19T23:07:00Z"/>
              </w:rPr>
            </w:pPr>
            <w:ins w:id="11745" w:author="CR#0016" w:date="2024-10-19T23:07:00Z">
              <w:r w:rsidRPr="000E1D0D">
                <w:t>Redirection handling is described in clause 5.2.10 of 3GPP TS 29.122 [2].</w:t>
              </w:r>
            </w:ins>
          </w:p>
        </w:tc>
      </w:tr>
      <w:tr w:rsidR="00D16966" w:rsidRPr="000E1D0D" w14:paraId="15DFD1B1" w14:textId="77777777" w:rsidTr="003862CB">
        <w:trPr>
          <w:jc w:val="center"/>
          <w:ins w:id="11746" w:author="CR#0016" w:date="2024-10-19T23:07:00Z"/>
        </w:trPr>
        <w:tc>
          <w:tcPr>
            <w:tcW w:w="5000" w:type="pct"/>
            <w:gridSpan w:val="5"/>
            <w:shd w:val="clear" w:color="auto" w:fill="auto"/>
            <w:vAlign w:val="center"/>
          </w:tcPr>
          <w:p w14:paraId="4B3A47C3" w14:textId="77777777" w:rsidR="00D16966" w:rsidRPr="000E1D0D" w:rsidRDefault="00D16966" w:rsidP="003862CB">
            <w:pPr>
              <w:pStyle w:val="TAN"/>
              <w:rPr>
                <w:ins w:id="11747" w:author="CR#0016" w:date="2024-10-19T23:07:00Z"/>
              </w:rPr>
            </w:pPr>
            <w:ins w:id="11748" w:author="CR#0016" w:date="2024-10-19T23:07:00Z">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ins>
          </w:p>
        </w:tc>
      </w:tr>
    </w:tbl>
    <w:p w14:paraId="467C4293" w14:textId="77777777" w:rsidR="00D16966" w:rsidRPr="000E1D0D" w:rsidRDefault="00D16966" w:rsidP="00D16966">
      <w:pPr>
        <w:rPr>
          <w:ins w:id="11749" w:author="CR#0016" w:date="2024-10-19T23:07:00Z"/>
        </w:rPr>
      </w:pPr>
    </w:p>
    <w:p w14:paraId="2812E1FD" w14:textId="77777777" w:rsidR="00D16966" w:rsidRPr="000E1D0D" w:rsidRDefault="00D16966" w:rsidP="00D16966">
      <w:pPr>
        <w:pStyle w:val="TH"/>
        <w:rPr>
          <w:ins w:id="11750" w:author="CR#0016" w:date="2024-10-19T23:07:00Z"/>
        </w:rPr>
      </w:pPr>
      <w:ins w:id="11751" w:author="CR#0016" w:date="2024-10-19T23:07:00Z">
        <w:r w:rsidRPr="000E1D0D">
          <w:t>Table </w:t>
        </w:r>
        <w:r>
          <w:rPr>
            <w:noProof/>
            <w:lang w:eastAsia="zh-CN"/>
          </w:rPr>
          <w:t>6.6</w:t>
        </w:r>
        <w:r w:rsidRPr="000E1D0D">
          <w:t>.3.3.3.4-4: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7F9AAF67" w14:textId="77777777" w:rsidTr="003862CB">
        <w:trPr>
          <w:jc w:val="center"/>
          <w:ins w:id="11752" w:author="CR#0016" w:date="2024-10-19T23:07:00Z"/>
        </w:trPr>
        <w:tc>
          <w:tcPr>
            <w:tcW w:w="825" w:type="pct"/>
            <w:shd w:val="clear" w:color="auto" w:fill="C0C0C0"/>
            <w:vAlign w:val="center"/>
          </w:tcPr>
          <w:p w14:paraId="77745F8E" w14:textId="77777777" w:rsidR="00D16966" w:rsidRPr="000E1D0D" w:rsidRDefault="00D16966" w:rsidP="003862CB">
            <w:pPr>
              <w:pStyle w:val="TAH"/>
              <w:rPr>
                <w:ins w:id="11753" w:author="CR#0016" w:date="2024-10-19T23:07:00Z"/>
              </w:rPr>
            </w:pPr>
            <w:ins w:id="11754" w:author="CR#0016" w:date="2024-10-19T23:07:00Z">
              <w:r w:rsidRPr="000E1D0D">
                <w:t>Name</w:t>
              </w:r>
            </w:ins>
          </w:p>
        </w:tc>
        <w:tc>
          <w:tcPr>
            <w:tcW w:w="732" w:type="pct"/>
            <w:shd w:val="clear" w:color="auto" w:fill="C0C0C0"/>
            <w:vAlign w:val="center"/>
          </w:tcPr>
          <w:p w14:paraId="4682B0B7" w14:textId="77777777" w:rsidR="00D16966" w:rsidRPr="000E1D0D" w:rsidRDefault="00D16966" w:rsidP="003862CB">
            <w:pPr>
              <w:pStyle w:val="TAH"/>
              <w:rPr>
                <w:ins w:id="11755" w:author="CR#0016" w:date="2024-10-19T23:07:00Z"/>
              </w:rPr>
            </w:pPr>
            <w:ins w:id="11756" w:author="CR#0016" w:date="2024-10-19T23:07:00Z">
              <w:r w:rsidRPr="000E1D0D">
                <w:t>Data type</w:t>
              </w:r>
            </w:ins>
          </w:p>
        </w:tc>
        <w:tc>
          <w:tcPr>
            <w:tcW w:w="217" w:type="pct"/>
            <w:shd w:val="clear" w:color="auto" w:fill="C0C0C0"/>
            <w:vAlign w:val="center"/>
          </w:tcPr>
          <w:p w14:paraId="1EC22623" w14:textId="77777777" w:rsidR="00D16966" w:rsidRPr="000E1D0D" w:rsidRDefault="00D16966" w:rsidP="003862CB">
            <w:pPr>
              <w:pStyle w:val="TAH"/>
              <w:rPr>
                <w:ins w:id="11757" w:author="CR#0016" w:date="2024-10-19T23:07:00Z"/>
              </w:rPr>
            </w:pPr>
            <w:ins w:id="11758" w:author="CR#0016" w:date="2024-10-19T23:07:00Z">
              <w:r w:rsidRPr="000E1D0D">
                <w:t>P</w:t>
              </w:r>
            </w:ins>
          </w:p>
        </w:tc>
        <w:tc>
          <w:tcPr>
            <w:tcW w:w="581" w:type="pct"/>
            <w:shd w:val="clear" w:color="auto" w:fill="C0C0C0"/>
            <w:vAlign w:val="center"/>
          </w:tcPr>
          <w:p w14:paraId="193DD566" w14:textId="77777777" w:rsidR="00D16966" w:rsidRPr="000E1D0D" w:rsidRDefault="00D16966" w:rsidP="003862CB">
            <w:pPr>
              <w:pStyle w:val="TAH"/>
              <w:rPr>
                <w:ins w:id="11759" w:author="CR#0016" w:date="2024-10-19T23:07:00Z"/>
              </w:rPr>
            </w:pPr>
            <w:ins w:id="11760" w:author="CR#0016" w:date="2024-10-19T23:07:00Z">
              <w:r w:rsidRPr="000E1D0D">
                <w:t>Cardinality</w:t>
              </w:r>
            </w:ins>
          </w:p>
        </w:tc>
        <w:tc>
          <w:tcPr>
            <w:tcW w:w="2645" w:type="pct"/>
            <w:shd w:val="clear" w:color="auto" w:fill="C0C0C0"/>
            <w:vAlign w:val="center"/>
          </w:tcPr>
          <w:p w14:paraId="743064DF" w14:textId="77777777" w:rsidR="00D16966" w:rsidRPr="000E1D0D" w:rsidRDefault="00D16966" w:rsidP="003862CB">
            <w:pPr>
              <w:pStyle w:val="TAH"/>
              <w:rPr>
                <w:ins w:id="11761" w:author="CR#0016" w:date="2024-10-19T23:07:00Z"/>
              </w:rPr>
            </w:pPr>
            <w:ins w:id="11762" w:author="CR#0016" w:date="2024-10-19T23:07:00Z">
              <w:r w:rsidRPr="000E1D0D">
                <w:t>Description</w:t>
              </w:r>
            </w:ins>
          </w:p>
        </w:tc>
      </w:tr>
      <w:tr w:rsidR="00D16966" w:rsidRPr="000E1D0D" w14:paraId="20B22B9A" w14:textId="77777777" w:rsidTr="003862CB">
        <w:trPr>
          <w:jc w:val="center"/>
          <w:ins w:id="11763" w:author="CR#0016" w:date="2024-10-19T23:07:00Z"/>
        </w:trPr>
        <w:tc>
          <w:tcPr>
            <w:tcW w:w="825" w:type="pct"/>
            <w:shd w:val="clear" w:color="auto" w:fill="auto"/>
            <w:vAlign w:val="center"/>
          </w:tcPr>
          <w:p w14:paraId="6C47EDF0" w14:textId="77777777" w:rsidR="00D16966" w:rsidRPr="000E1D0D" w:rsidRDefault="00D16966" w:rsidP="003862CB">
            <w:pPr>
              <w:pStyle w:val="TAL"/>
              <w:rPr>
                <w:ins w:id="11764" w:author="CR#0016" w:date="2024-10-19T23:07:00Z"/>
              </w:rPr>
            </w:pPr>
            <w:ins w:id="11765" w:author="CR#0016" w:date="2024-10-19T23:07:00Z">
              <w:r w:rsidRPr="000E1D0D">
                <w:t>Location</w:t>
              </w:r>
            </w:ins>
          </w:p>
        </w:tc>
        <w:tc>
          <w:tcPr>
            <w:tcW w:w="732" w:type="pct"/>
            <w:vAlign w:val="center"/>
          </w:tcPr>
          <w:p w14:paraId="1E800334" w14:textId="77777777" w:rsidR="00D16966" w:rsidRPr="000E1D0D" w:rsidRDefault="00D16966" w:rsidP="003862CB">
            <w:pPr>
              <w:pStyle w:val="TAL"/>
              <w:rPr>
                <w:ins w:id="11766" w:author="CR#0016" w:date="2024-10-19T23:07:00Z"/>
              </w:rPr>
            </w:pPr>
            <w:ins w:id="11767" w:author="CR#0016" w:date="2024-10-19T23:07:00Z">
              <w:r w:rsidRPr="000E1D0D">
                <w:t>string</w:t>
              </w:r>
            </w:ins>
          </w:p>
        </w:tc>
        <w:tc>
          <w:tcPr>
            <w:tcW w:w="217" w:type="pct"/>
            <w:vAlign w:val="center"/>
          </w:tcPr>
          <w:p w14:paraId="3007B4D6" w14:textId="77777777" w:rsidR="00D16966" w:rsidRPr="000E1D0D" w:rsidRDefault="00D16966" w:rsidP="003862CB">
            <w:pPr>
              <w:pStyle w:val="TAC"/>
              <w:rPr>
                <w:ins w:id="11768" w:author="CR#0016" w:date="2024-10-19T23:07:00Z"/>
              </w:rPr>
            </w:pPr>
            <w:ins w:id="11769" w:author="CR#0016" w:date="2024-10-19T23:07:00Z">
              <w:r w:rsidRPr="000E1D0D">
                <w:t>M</w:t>
              </w:r>
            </w:ins>
          </w:p>
        </w:tc>
        <w:tc>
          <w:tcPr>
            <w:tcW w:w="581" w:type="pct"/>
            <w:vAlign w:val="center"/>
          </w:tcPr>
          <w:p w14:paraId="32B15281" w14:textId="77777777" w:rsidR="00D16966" w:rsidRPr="000E1D0D" w:rsidRDefault="00D16966" w:rsidP="003862CB">
            <w:pPr>
              <w:pStyle w:val="TAC"/>
              <w:rPr>
                <w:ins w:id="11770" w:author="CR#0016" w:date="2024-10-19T23:07:00Z"/>
              </w:rPr>
            </w:pPr>
            <w:ins w:id="11771" w:author="CR#0016" w:date="2024-10-19T23:07:00Z">
              <w:r w:rsidRPr="000E1D0D">
                <w:t>1</w:t>
              </w:r>
            </w:ins>
          </w:p>
        </w:tc>
        <w:tc>
          <w:tcPr>
            <w:tcW w:w="2645" w:type="pct"/>
            <w:shd w:val="clear" w:color="auto" w:fill="auto"/>
            <w:vAlign w:val="center"/>
          </w:tcPr>
          <w:p w14:paraId="57B6F3C2" w14:textId="77777777" w:rsidR="00D16966" w:rsidRPr="000E1D0D" w:rsidRDefault="00D16966" w:rsidP="003862CB">
            <w:pPr>
              <w:pStyle w:val="TAL"/>
              <w:rPr>
                <w:ins w:id="11772" w:author="CR#0016" w:date="2024-10-19T23:07:00Z"/>
              </w:rPr>
            </w:pPr>
            <w:ins w:id="11773" w:author="CR#0016" w:date="2024-10-19T23:07:00Z">
              <w:r>
                <w:t>Contains a</w:t>
              </w:r>
              <w:r w:rsidRPr="000E1D0D">
                <w:t>n alternative URI of the resource located in an alternative SEALDD Server.</w:t>
              </w:r>
            </w:ins>
          </w:p>
        </w:tc>
      </w:tr>
    </w:tbl>
    <w:p w14:paraId="6E3F696A" w14:textId="77777777" w:rsidR="00D16966" w:rsidRPr="000E1D0D" w:rsidRDefault="00D16966" w:rsidP="00D16966">
      <w:pPr>
        <w:rPr>
          <w:ins w:id="11774" w:author="CR#0016" w:date="2024-10-19T23:07:00Z"/>
        </w:rPr>
      </w:pPr>
    </w:p>
    <w:p w14:paraId="11BC09BD" w14:textId="77777777" w:rsidR="00D16966" w:rsidRPr="000E1D0D" w:rsidRDefault="00D16966" w:rsidP="00D16966">
      <w:pPr>
        <w:pStyle w:val="TH"/>
        <w:rPr>
          <w:ins w:id="11775" w:author="CR#0016" w:date="2024-10-19T23:07:00Z"/>
        </w:rPr>
      </w:pPr>
      <w:ins w:id="11776" w:author="CR#0016" w:date="2024-10-19T23:07:00Z">
        <w:r w:rsidRPr="000E1D0D">
          <w:t>Table </w:t>
        </w:r>
        <w:r>
          <w:rPr>
            <w:noProof/>
            <w:lang w:eastAsia="zh-CN"/>
          </w:rPr>
          <w:t>6.6</w:t>
        </w:r>
        <w:r w:rsidRPr="000E1D0D">
          <w:t>.3.3.3.4-5: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0E1D0D" w14:paraId="49971368" w14:textId="77777777" w:rsidTr="003862CB">
        <w:trPr>
          <w:jc w:val="center"/>
          <w:ins w:id="11777" w:author="CR#0016" w:date="2024-10-19T23:07:00Z"/>
        </w:trPr>
        <w:tc>
          <w:tcPr>
            <w:tcW w:w="825" w:type="pct"/>
            <w:shd w:val="clear" w:color="auto" w:fill="C0C0C0"/>
            <w:vAlign w:val="center"/>
          </w:tcPr>
          <w:p w14:paraId="75CE3F72" w14:textId="77777777" w:rsidR="00D16966" w:rsidRPr="000E1D0D" w:rsidRDefault="00D16966" w:rsidP="003862CB">
            <w:pPr>
              <w:pStyle w:val="TAH"/>
              <w:rPr>
                <w:ins w:id="11778" w:author="CR#0016" w:date="2024-10-19T23:07:00Z"/>
              </w:rPr>
            </w:pPr>
            <w:ins w:id="11779" w:author="CR#0016" w:date="2024-10-19T23:07:00Z">
              <w:r w:rsidRPr="000E1D0D">
                <w:t>Name</w:t>
              </w:r>
            </w:ins>
          </w:p>
        </w:tc>
        <w:tc>
          <w:tcPr>
            <w:tcW w:w="732" w:type="pct"/>
            <w:shd w:val="clear" w:color="auto" w:fill="C0C0C0"/>
            <w:vAlign w:val="center"/>
          </w:tcPr>
          <w:p w14:paraId="0464E391" w14:textId="77777777" w:rsidR="00D16966" w:rsidRPr="000E1D0D" w:rsidRDefault="00D16966" w:rsidP="003862CB">
            <w:pPr>
              <w:pStyle w:val="TAH"/>
              <w:rPr>
                <w:ins w:id="11780" w:author="CR#0016" w:date="2024-10-19T23:07:00Z"/>
              </w:rPr>
            </w:pPr>
            <w:ins w:id="11781" w:author="CR#0016" w:date="2024-10-19T23:07:00Z">
              <w:r w:rsidRPr="000E1D0D">
                <w:t>Data type</w:t>
              </w:r>
            </w:ins>
          </w:p>
        </w:tc>
        <w:tc>
          <w:tcPr>
            <w:tcW w:w="217" w:type="pct"/>
            <w:shd w:val="clear" w:color="auto" w:fill="C0C0C0"/>
            <w:vAlign w:val="center"/>
          </w:tcPr>
          <w:p w14:paraId="2D7ADB90" w14:textId="77777777" w:rsidR="00D16966" w:rsidRPr="000E1D0D" w:rsidRDefault="00D16966" w:rsidP="003862CB">
            <w:pPr>
              <w:pStyle w:val="TAH"/>
              <w:rPr>
                <w:ins w:id="11782" w:author="CR#0016" w:date="2024-10-19T23:07:00Z"/>
              </w:rPr>
            </w:pPr>
            <w:ins w:id="11783" w:author="CR#0016" w:date="2024-10-19T23:07:00Z">
              <w:r w:rsidRPr="000E1D0D">
                <w:t>P</w:t>
              </w:r>
            </w:ins>
          </w:p>
        </w:tc>
        <w:tc>
          <w:tcPr>
            <w:tcW w:w="581" w:type="pct"/>
            <w:shd w:val="clear" w:color="auto" w:fill="C0C0C0"/>
            <w:vAlign w:val="center"/>
          </w:tcPr>
          <w:p w14:paraId="5D45EB64" w14:textId="77777777" w:rsidR="00D16966" w:rsidRPr="000E1D0D" w:rsidRDefault="00D16966" w:rsidP="003862CB">
            <w:pPr>
              <w:pStyle w:val="TAH"/>
              <w:rPr>
                <w:ins w:id="11784" w:author="CR#0016" w:date="2024-10-19T23:07:00Z"/>
              </w:rPr>
            </w:pPr>
            <w:ins w:id="11785" w:author="CR#0016" w:date="2024-10-19T23:07:00Z">
              <w:r w:rsidRPr="000E1D0D">
                <w:t>Cardinality</w:t>
              </w:r>
            </w:ins>
          </w:p>
        </w:tc>
        <w:tc>
          <w:tcPr>
            <w:tcW w:w="2645" w:type="pct"/>
            <w:shd w:val="clear" w:color="auto" w:fill="C0C0C0"/>
            <w:vAlign w:val="center"/>
          </w:tcPr>
          <w:p w14:paraId="5E64517D" w14:textId="77777777" w:rsidR="00D16966" w:rsidRPr="000E1D0D" w:rsidRDefault="00D16966" w:rsidP="003862CB">
            <w:pPr>
              <w:pStyle w:val="TAH"/>
              <w:rPr>
                <w:ins w:id="11786" w:author="CR#0016" w:date="2024-10-19T23:07:00Z"/>
              </w:rPr>
            </w:pPr>
            <w:ins w:id="11787" w:author="CR#0016" w:date="2024-10-19T23:07:00Z">
              <w:r w:rsidRPr="000E1D0D">
                <w:t>Description</w:t>
              </w:r>
            </w:ins>
          </w:p>
        </w:tc>
      </w:tr>
      <w:tr w:rsidR="00D16966" w:rsidRPr="000E1D0D" w14:paraId="523623DE" w14:textId="77777777" w:rsidTr="003862CB">
        <w:trPr>
          <w:jc w:val="center"/>
          <w:ins w:id="11788" w:author="CR#0016" w:date="2024-10-19T23:07:00Z"/>
        </w:trPr>
        <w:tc>
          <w:tcPr>
            <w:tcW w:w="825" w:type="pct"/>
            <w:shd w:val="clear" w:color="auto" w:fill="auto"/>
            <w:vAlign w:val="center"/>
          </w:tcPr>
          <w:p w14:paraId="43D0654E" w14:textId="77777777" w:rsidR="00D16966" w:rsidRPr="000E1D0D" w:rsidRDefault="00D16966" w:rsidP="003862CB">
            <w:pPr>
              <w:pStyle w:val="TAL"/>
              <w:rPr>
                <w:ins w:id="11789" w:author="CR#0016" w:date="2024-10-19T23:07:00Z"/>
              </w:rPr>
            </w:pPr>
            <w:ins w:id="11790" w:author="CR#0016" w:date="2024-10-19T23:07:00Z">
              <w:r w:rsidRPr="000E1D0D">
                <w:t>Location</w:t>
              </w:r>
            </w:ins>
          </w:p>
        </w:tc>
        <w:tc>
          <w:tcPr>
            <w:tcW w:w="732" w:type="pct"/>
            <w:vAlign w:val="center"/>
          </w:tcPr>
          <w:p w14:paraId="2CCB4A16" w14:textId="77777777" w:rsidR="00D16966" w:rsidRPr="000E1D0D" w:rsidRDefault="00D16966" w:rsidP="003862CB">
            <w:pPr>
              <w:pStyle w:val="TAL"/>
              <w:rPr>
                <w:ins w:id="11791" w:author="CR#0016" w:date="2024-10-19T23:07:00Z"/>
              </w:rPr>
            </w:pPr>
            <w:ins w:id="11792" w:author="CR#0016" w:date="2024-10-19T23:07:00Z">
              <w:r w:rsidRPr="000E1D0D">
                <w:t>string</w:t>
              </w:r>
            </w:ins>
          </w:p>
        </w:tc>
        <w:tc>
          <w:tcPr>
            <w:tcW w:w="217" w:type="pct"/>
            <w:vAlign w:val="center"/>
          </w:tcPr>
          <w:p w14:paraId="0DE60549" w14:textId="77777777" w:rsidR="00D16966" w:rsidRPr="000E1D0D" w:rsidRDefault="00D16966" w:rsidP="003862CB">
            <w:pPr>
              <w:pStyle w:val="TAC"/>
              <w:rPr>
                <w:ins w:id="11793" w:author="CR#0016" w:date="2024-10-19T23:07:00Z"/>
              </w:rPr>
            </w:pPr>
            <w:ins w:id="11794" w:author="CR#0016" w:date="2024-10-19T23:07:00Z">
              <w:r w:rsidRPr="000E1D0D">
                <w:t>M</w:t>
              </w:r>
            </w:ins>
          </w:p>
        </w:tc>
        <w:tc>
          <w:tcPr>
            <w:tcW w:w="581" w:type="pct"/>
            <w:vAlign w:val="center"/>
          </w:tcPr>
          <w:p w14:paraId="4C658C73" w14:textId="77777777" w:rsidR="00D16966" w:rsidRPr="000E1D0D" w:rsidRDefault="00D16966" w:rsidP="003862CB">
            <w:pPr>
              <w:pStyle w:val="TAC"/>
              <w:rPr>
                <w:ins w:id="11795" w:author="CR#0016" w:date="2024-10-19T23:07:00Z"/>
              </w:rPr>
            </w:pPr>
            <w:ins w:id="11796" w:author="CR#0016" w:date="2024-10-19T23:07:00Z">
              <w:r w:rsidRPr="000E1D0D">
                <w:t>1</w:t>
              </w:r>
            </w:ins>
          </w:p>
        </w:tc>
        <w:tc>
          <w:tcPr>
            <w:tcW w:w="2645" w:type="pct"/>
            <w:shd w:val="clear" w:color="auto" w:fill="auto"/>
            <w:vAlign w:val="center"/>
          </w:tcPr>
          <w:p w14:paraId="6EC9E3D4" w14:textId="77777777" w:rsidR="00D16966" w:rsidRPr="000E1D0D" w:rsidRDefault="00D16966" w:rsidP="003862CB">
            <w:pPr>
              <w:pStyle w:val="TAL"/>
              <w:rPr>
                <w:ins w:id="11797" w:author="CR#0016" w:date="2024-10-19T23:07:00Z"/>
              </w:rPr>
            </w:pPr>
            <w:ins w:id="11798" w:author="CR#0016" w:date="2024-10-19T23:07:00Z">
              <w:r>
                <w:t>Contains a</w:t>
              </w:r>
              <w:r w:rsidRPr="000E1D0D">
                <w:t>n alternative URI of the resource located in an alternative SEALDD Server.</w:t>
              </w:r>
            </w:ins>
          </w:p>
        </w:tc>
      </w:tr>
    </w:tbl>
    <w:p w14:paraId="020ACC33" w14:textId="77777777" w:rsidR="00D16966" w:rsidRPr="000E1D0D" w:rsidRDefault="00D16966" w:rsidP="00D16966">
      <w:pPr>
        <w:rPr>
          <w:ins w:id="11799" w:author="CR#0016" w:date="2024-10-19T23:07:00Z"/>
        </w:rPr>
      </w:pPr>
    </w:p>
    <w:p w14:paraId="73487E1E" w14:textId="77777777" w:rsidR="00D16966" w:rsidRPr="000E1D0D" w:rsidRDefault="00D16966" w:rsidP="00D16966">
      <w:pPr>
        <w:pStyle w:val="Heading5"/>
        <w:rPr>
          <w:ins w:id="11800" w:author="CR#0016" w:date="2024-10-19T23:07:00Z"/>
        </w:rPr>
      </w:pPr>
      <w:bookmarkStart w:id="11801" w:name="_Toc180306578"/>
      <w:bookmarkStart w:id="11802" w:name="_Toc183442800"/>
      <w:ins w:id="11803" w:author="CR#0016" w:date="2024-10-19T23:07:00Z">
        <w:r>
          <w:rPr>
            <w:noProof/>
            <w:lang w:eastAsia="zh-CN"/>
          </w:rPr>
          <w:t>6.6</w:t>
        </w:r>
        <w:r w:rsidRPr="000E1D0D">
          <w:t>.3.3.4</w:t>
        </w:r>
        <w:r w:rsidRPr="000E1D0D">
          <w:tab/>
          <w:t>Resource Custom Operations</w:t>
        </w:r>
        <w:bookmarkEnd w:id="11801"/>
        <w:bookmarkEnd w:id="11802"/>
      </w:ins>
    </w:p>
    <w:p w14:paraId="3F1B2A94" w14:textId="77777777" w:rsidR="00D16966" w:rsidRPr="000E1D0D" w:rsidRDefault="00D16966" w:rsidP="00D16966">
      <w:pPr>
        <w:rPr>
          <w:ins w:id="11804" w:author="CR#0016" w:date="2024-10-19T23:07:00Z"/>
        </w:rPr>
      </w:pPr>
      <w:ins w:id="11805" w:author="CR#0016" w:date="2024-10-19T23:07:00Z">
        <w:r w:rsidRPr="000E1D0D">
          <w:t>There are no resource custom operations defined for this resource in this release of the specification.</w:t>
        </w:r>
      </w:ins>
    </w:p>
    <w:p w14:paraId="103D4CE8" w14:textId="77777777" w:rsidR="00D16966" w:rsidRPr="000E1D0D" w:rsidRDefault="00D16966" w:rsidP="00D16966">
      <w:pPr>
        <w:pStyle w:val="Heading3"/>
        <w:rPr>
          <w:ins w:id="11806" w:author="CR#0016" w:date="2024-10-19T23:07:00Z"/>
        </w:rPr>
      </w:pPr>
      <w:bookmarkStart w:id="11807" w:name="_Toc180306579"/>
      <w:bookmarkStart w:id="11808" w:name="_Toc183442801"/>
      <w:ins w:id="11809" w:author="CR#0016" w:date="2024-10-19T23:07:00Z">
        <w:r>
          <w:rPr>
            <w:noProof/>
            <w:lang w:eastAsia="zh-CN"/>
          </w:rPr>
          <w:lastRenderedPageBreak/>
          <w:t>6.6</w:t>
        </w:r>
        <w:r w:rsidRPr="000E1D0D">
          <w:t>.4</w:t>
        </w:r>
        <w:r w:rsidRPr="000E1D0D">
          <w:tab/>
          <w:t>Custom Operations without associated resources</w:t>
        </w:r>
        <w:bookmarkEnd w:id="11807"/>
        <w:bookmarkEnd w:id="11808"/>
      </w:ins>
    </w:p>
    <w:p w14:paraId="1ABC0B4B" w14:textId="77777777" w:rsidR="00D16966" w:rsidRPr="000E1D0D" w:rsidRDefault="00D16966" w:rsidP="00D16966">
      <w:pPr>
        <w:rPr>
          <w:ins w:id="11810" w:author="CR#0016" w:date="2024-10-19T23:07:00Z"/>
        </w:rPr>
      </w:pPr>
      <w:ins w:id="11811" w:author="CR#0016" w:date="2024-10-19T23:07:00Z">
        <w:r w:rsidRPr="000E1D0D">
          <w:t>There are no custom operations without associated resources defined for this API in this release of the specification.</w:t>
        </w:r>
      </w:ins>
    </w:p>
    <w:p w14:paraId="3B09F9C3" w14:textId="77777777" w:rsidR="00D16966" w:rsidRPr="000E1D0D" w:rsidRDefault="00D16966" w:rsidP="00D16966">
      <w:pPr>
        <w:pStyle w:val="Heading3"/>
        <w:rPr>
          <w:ins w:id="11812" w:author="CR#0016" w:date="2024-10-19T23:07:00Z"/>
        </w:rPr>
      </w:pPr>
      <w:bookmarkStart w:id="11813" w:name="_Toc180306580"/>
      <w:bookmarkStart w:id="11814" w:name="_Toc183442802"/>
      <w:ins w:id="11815" w:author="CR#0016" w:date="2024-10-19T23:07:00Z">
        <w:r>
          <w:rPr>
            <w:noProof/>
            <w:lang w:eastAsia="zh-CN"/>
          </w:rPr>
          <w:t>6.6</w:t>
        </w:r>
        <w:r w:rsidRPr="000E1D0D">
          <w:t>.5</w:t>
        </w:r>
        <w:r w:rsidRPr="000E1D0D">
          <w:tab/>
          <w:t>Notifications</w:t>
        </w:r>
        <w:bookmarkEnd w:id="11813"/>
        <w:bookmarkEnd w:id="11814"/>
      </w:ins>
    </w:p>
    <w:p w14:paraId="08BF8C8E" w14:textId="77777777" w:rsidR="00D16966" w:rsidRPr="008874EC" w:rsidRDefault="00D16966" w:rsidP="00D16966">
      <w:pPr>
        <w:pStyle w:val="Heading4"/>
        <w:rPr>
          <w:ins w:id="11816" w:author="CR#0016" w:date="2024-10-19T23:07:00Z"/>
        </w:rPr>
      </w:pPr>
      <w:bookmarkStart w:id="11817" w:name="_Toc180306581"/>
      <w:bookmarkStart w:id="11818" w:name="_Toc183442803"/>
      <w:ins w:id="11819" w:author="CR#0016" w:date="2024-10-19T23:07:00Z">
        <w:r w:rsidRPr="008874EC">
          <w:t>6.</w:t>
        </w:r>
        <w:r>
          <w:t>6</w:t>
        </w:r>
        <w:r w:rsidRPr="008874EC">
          <w:t>.5.1</w:t>
        </w:r>
        <w:r w:rsidRPr="008874EC">
          <w:tab/>
          <w:t>General</w:t>
        </w:r>
        <w:bookmarkEnd w:id="11817"/>
        <w:bookmarkEnd w:id="11818"/>
      </w:ins>
    </w:p>
    <w:p w14:paraId="377FC77A" w14:textId="77777777" w:rsidR="00D16966" w:rsidRPr="008874EC" w:rsidRDefault="00D16966" w:rsidP="00D16966">
      <w:pPr>
        <w:rPr>
          <w:ins w:id="11820" w:author="CR#0016" w:date="2024-10-19T23:07:00Z"/>
          <w:noProof/>
        </w:rPr>
      </w:pPr>
      <w:ins w:id="11821" w:author="CR#0016" w:date="2024-10-19T23:07:00Z">
        <w:r w:rsidRPr="008874EC">
          <w:rPr>
            <w:noProof/>
          </w:rPr>
          <w:t>Notifications shall comply to clause </w:t>
        </w:r>
        <w:r>
          <w:rPr>
            <w:noProof/>
          </w:rPr>
          <w:t>6</w:t>
        </w:r>
        <w:r w:rsidRPr="008874EC">
          <w:rPr>
            <w:noProof/>
          </w:rPr>
          <w:t>.</w:t>
        </w:r>
        <w:r>
          <w:rPr>
            <w:noProof/>
          </w:rPr>
          <w:t>6</w:t>
        </w:r>
        <w:r w:rsidRPr="008874EC">
          <w:rPr>
            <w:noProof/>
          </w:rPr>
          <w:t xml:space="preserve"> of 3GPP TS 29.</w:t>
        </w:r>
        <w:r>
          <w:rPr>
            <w:noProof/>
          </w:rPr>
          <w:t>549</w:t>
        </w:r>
        <w:r w:rsidRPr="008874EC">
          <w:rPr>
            <w:noProof/>
          </w:rPr>
          <w:t> [</w:t>
        </w:r>
        <w:r>
          <w:rPr>
            <w:noProof/>
          </w:rPr>
          <w:t>15</w:t>
        </w:r>
        <w:r w:rsidRPr="008874EC">
          <w:rPr>
            <w:noProof/>
          </w:rPr>
          <w:t>].</w:t>
        </w:r>
      </w:ins>
    </w:p>
    <w:p w14:paraId="3C146D62" w14:textId="77777777" w:rsidR="00D16966" w:rsidRPr="008874EC" w:rsidRDefault="00D16966" w:rsidP="00D16966">
      <w:pPr>
        <w:pStyle w:val="TH"/>
        <w:rPr>
          <w:ins w:id="11822" w:author="CR#0016" w:date="2024-10-19T23:07:00Z"/>
        </w:rPr>
      </w:pPr>
      <w:ins w:id="11823" w:author="CR#0016" w:date="2024-10-19T23:07:00Z">
        <w:r w:rsidRPr="008874EC">
          <w:t>Table 6.</w:t>
        </w:r>
        <w:r>
          <w:t>6</w:t>
        </w:r>
        <w:r w:rsidRPr="008874EC">
          <w:t>.5.1-1: Notifications overview</w:t>
        </w:r>
      </w:ins>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D16966" w:rsidRPr="008874EC" w14:paraId="760E41B6" w14:textId="77777777" w:rsidTr="003862CB">
        <w:trPr>
          <w:jc w:val="center"/>
          <w:ins w:id="11824" w:author="CR#0016" w:date="2024-10-19T23:07:00Z"/>
        </w:trPr>
        <w:tc>
          <w:tcPr>
            <w:tcW w:w="1154" w:type="pct"/>
            <w:shd w:val="clear" w:color="auto" w:fill="C0C0C0"/>
            <w:vAlign w:val="center"/>
            <w:hideMark/>
          </w:tcPr>
          <w:p w14:paraId="76B52F2D" w14:textId="77777777" w:rsidR="00D16966" w:rsidRPr="008874EC" w:rsidRDefault="00D16966" w:rsidP="003862CB">
            <w:pPr>
              <w:pStyle w:val="TAH"/>
              <w:rPr>
                <w:ins w:id="11825" w:author="CR#0016" w:date="2024-10-19T23:07:00Z"/>
              </w:rPr>
            </w:pPr>
            <w:ins w:id="11826" w:author="CR#0016" w:date="2024-10-19T23:07:00Z">
              <w:r w:rsidRPr="008874EC">
                <w:t>Notification</w:t>
              </w:r>
            </w:ins>
          </w:p>
        </w:tc>
        <w:tc>
          <w:tcPr>
            <w:tcW w:w="1060" w:type="pct"/>
            <w:shd w:val="clear" w:color="auto" w:fill="C0C0C0"/>
            <w:vAlign w:val="center"/>
            <w:hideMark/>
          </w:tcPr>
          <w:p w14:paraId="1FDFC4BD" w14:textId="77777777" w:rsidR="00D16966" w:rsidRPr="008874EC" w:rsidRDefault="00D16966" w:rsidP="003862CB">
            <w:pPr>
              <w:pStyle w:val="TAH"/>
              <w:rPr>
                <w:ins w:id="11827" w:author="CR#0016" w:date="2024-10-19T23:07:00Z"/>
              </w:rPr>
            </w:pPr>
            <w:ins w:id="11828" w:author="CR#0016" w:date="2024-10-19T23:07:00Z">
              <w:r w:rsidRPr="008874EC">
                <w:t>Callback URI</w:t>
              </w:r>
            </w:ins>
          </w:p>
        </w:tc>
        <w:tc>
          <w:tcPr>
            <w:tcW w:w="903" w:type="pct"/>
            <w:shd w:val="clear" w:color="auto" w:fill="C0C0C0"/>
            <w:vAlign w:val="center"/>
            <w:hideMark/>
          </w:tcPr>
          <w:p w14:paraId="668B5602" w14:textId="77777777" w:rsidR="00D16966" w:rsidRPr="008874EC" w:rsidRDefault="00D16966" w:rsidP="003862CB">
            <w:pPr>
              <w:pStyle w:val="TAH"/>
              <w:rPr>
                <w:ins w:id="11829" w:author="CR#0016" w:date="2024-10-19T23:07:00Z"/>
              </w:rPr>
            </w:pPr>
            <w:ins w:id="11830" w:author="CR#0016" w:date="2024-10-19T23:07:00Z">
              <w:r w:rsidRPr="008874EC">
                <w:t>HTTP method or custom operation</w:t>
              </w:r>
            </w:ins>
          </w:p>
        </w:tc>
        <w:tc>
          <w:tcPr>
            <w:tcW w:w="1883" w:type="pct"/>
            <w:shd w:val="clear" w:color="auto" w:fill="C0C0C0"/>
            <w:vAlign w:val="center"/>
            <w:hideMark/>
          </w:tcPr>
          <w:p w14:paraId="0A6F7248" w14:textId="77777777" w:rsidR="00D16966" w:rsidRPr="008874EC" w:rsidRDefault="00D16966" w:rsidP="003862CB">
            <w:pPr>
              <w:pStyle w:val="TAH"/>
              <w:rPr>
                <w:ins w:id="11831" w:author="CR#0016" w:date="2024-10-19T23:07:00Z"/>
              </w:rPr>
            </w:pPr>
            <w:ins w:id="11832" w:author="CR#0016" w:date="2024-10-19T23:07:00Z">
              <w:r w:rsidRPr="008874EC">
                <w:t>Description</w:t>
              </w:r>
            </w:ins>
          </w:p>
          <w:p w14:paraId="707FE8AE" w14:textId="77777777" w:rsidR="00D16966" w:rsidRPr="008874EC" w:rsidRDefault="00D16966" w:rsidP="003862CB">
            <w:pPr>
              <w:pStyle w:val="TAH"/>
              <w:rPr>
                <w:ins w:id="11833" w:author="CR#0016" w:date="2024-10-19T23:07:00Z"/>
              </w:rPr>
            </w:pPr>
            <w:ins w:id="11834" w:author="CR#0016" w:date="2024-10-19T23:07:00Z">
              <w:r w:rsidRPr="008874EC">
                <w:t>(service operation)</w:t>
              </w:r>
            </w:ins>
          </w:p>
        </w:tc>
      </w:tr>
      <w:tr w:rsidR="00D16966" w:rsidRPr="008874EC" w14:paraId="421D196E" w14:textId="77777777" w:rsidTr="003862CB">
        <w:trPr>
          <w:jc w:val="center"/>
          <w:ins w:id="11835" w:author="CR#0016" w:date="2024-10-19T23:07:00Z"/>
        </w:trPr>
        <w:tc>
          <w:tcPr>
            <w:tcW w:w="1154" w:type="pct"/>
            <w:vAlign w:val="center"/>
          </w:tcPr>
          <w:p w14:paraId="1BFBCF8A" w14:textId="77777777" w:rsidR="00D16966" w:rsidRPr="008874EC" w:rsidRDefault="00D16966" w:rsidP="003862CB">
            <w:pPr>
              <w:pStyle w:val="TAL"/>
              <w:rPr>
                <w:ins w:id="11836" w:author="CR#0016" w:date="2024-10-19T23:07:00Z"/>
                <w:lang w:val="en-US"/>
              </w:rPr>
            </w:pPr>
            <w:ins w:id="11837" w:author="CR#0016" w:date="2024-10-19T23:07:00Z">
              <w:r>
                <w:t>BDT Notification</w:t>
              </w:r>
            </w:ins>
          </w:p>
        </w:tc>
        <w:tc>
          <w:tcPr>
            <w:tcW w:w="1060" w:type="pct"/>
            <w:vAlign w:val="center"/>
          </w:tcPr>
          <w:p w14:paraId="2655B4AE" w14:textId="77777777" w:rsidR="00D16966" w:rsidRPr="008874EC" w:rsidRDefault="00D16966" w:rsidP="003862CB">
            <w:pPr>
              <w:pStyle w:val="TAL"/>
              <w:rPr>
                <w:ins w:id="11838" w:author="CR#0016" w:date="2024-10-19T23:07:00Z"/>
                <w:lang w:val="en-US"/>
              </w:rPr>
            </w:pPr>
            <w:ins w:id="11839" w:author="CR#0016" w:date="2024-10-19T23:07:00Z">
              <w:r w:rsidRPr="008874EC">
                <w:rPr>
                  <w:lang w:val="en-US"/>
                </w:rPr>
                <w:t>{</w:t>
              </w:r>
              <w:r w:rsidRPr="008874EC">
                <w:t>notifUri}</w:t>
              </w:r>
            </w:ins>
          </w:p>
        </w:tc>
        <w:tc>
          <w:tcPr>
            <w:tcW w:w="903" w:type="pct"/>
            <w:vAlign w:val="center"/>
          </w:tcPr>
          <w:p w14:paraId="41013EFE" w14:textId="77777777" w:rsidR="00D16966" w:rsidRPr="008874EC" w:rsidRDefault="00D16966" w:rsidP="003862CB">
            <w:pPr>
              <w:pStyle w:val="TAC"/>
              <w:rPr>
                <w:ins w:id="11840" w:author="CR#0016" w:date="2024-10-19T23:07:00Z"/>
                <w:lang w:val="fr-FR"/>
              </w:rPr>
            </w:pPr>
            <w:ins w:id="11841" w:author="CR#0016" w:date="2024-10-19T23:07:00Z">
              <w:r w:rsidRPr="008874EC">
                <w:rPr>
                  <w:lang w:val="fr-FR"/>
                </w:rPr>
                <w:t>POST</w:t>
              </w:r>
            </w:ins>
          </w:p>
        </w:tc>
        <w:tc>
          <w:tcPr>
            <w:tcW w:w="1883" w:type="pct"/>
            <w:vAlign w:val="center"/>
          </w:tcPr>
          <w:p w14:paraId="67DA708F" w14:textId="77777777" w:rsidR="00D16966" w:rsidRPr="008874EC" w:rsidRDefault="00D16966" w:rsidP="003862CB">
            <w:pPr>
              <w:pStyle w:val="TAL"/>
              <w:rPr>
                <w:ins w:id="11842" w:author="CR#0016" w:date="2024-10-19T23:07:00Z"/>
                <w:lang w:val="en-US"/>
              </w:rPr>
            </w:pPr>
            <w:ins w:id="11843" w:author="CR#0016" w:date="2024-10-19T23:07:00Z">
              <w:r>
                <w:rPr>
                  <w:lang w:val="en-US"/>
                </w:rPr>
                <w:t>E</w:t>
              </w:r>
              <w:r w:rsidRPr="008874EC">
                <w:t xml:space="preserve">nables a SEALDD Server to notify a previously subscribed </w:t>
              </w:r>
              <w:r w:rsidRPr="008874EC">
                <w:rPr>
                  <w:noProof/>
                  <w:lang w:eastAsia="zh-CN"/>
                </w:rPr>
                <w:t>service consumer</w:t>
              </w:r>
              <w:r w:rsidRPr="008874EC">
                <w:t xml:space="preserve"> on </w:t>
              </w:r>
              <w:r>
                <w:t>BDT related event(s)</w:t>
              </w:r>
              <w:r w:rsidRPr="008874EC">
                <w:t>.</w:t>
              </w:r>
            </w:ins>
          </w:p>
        </w:tc>
      </w:tr>
    </w:tbl>
    <w:p w14:paraId="716577FC" w14:textId="77777777" w:rsidR="00D16966" w:rsidRPr="008874EC" w:rsidRDefault="00D16966" w:rsidP="00D16966">
      <w:pPr>
        <w:rPr>
          <w:ins w:id="11844" w:author="CR#0016" w:date="2024-10-19T23:07:00Z"/>
          <w:noProof/>
        </w:rPr>
      </w:pPr>
    </w:p>
    <w:p w14:paraId="5CB8F562" w14:textId="77777777" w:rsidR="00D16966" w:rsidRPr="008874EC" w:rsidRDefault="00D16966" w:rsidP="00D16966">
      <w:pPr>
        <w:pStyle w:val="Heading4"/>
        <w:rPr>
          <w:ins w:id="11845" w:author="CR#0016" w:date="2024-10-19T23:07:00Z"/>
          <w:lang w:val="en-US"/>
        </w:rPr>
      </w:pPr>
      <w:bookmarkStart w:id="11846" w:name="_Toc180306582"/>
      <w:bookmarkStart w:id="11847" w:name="_Toc183442804"/>
      <w:ins w:id="11848" w:author="CR#0016" w:date="2024-10-19T23:07:00Z">
        <w:r w:rsidRPr="008874EC">
          <w:t>6.</w:t>
        </w:r>
        <w:r>
          <w:t>6</w:t>
        </w:r>
        <w:r w:rsidRPr="008874EC">
          <w:rPr>
            <w:lang w:val="en-US"/>
          </w:rPr>
          <w:t>.5.2</w:t>
        </w:r>
        <w:r w:rsidRPr="008874EC">
          <w:rPr>
            <w:lang w:val="en-US"/>
          </w:rPr>
          <w:tab/>
        </w:r>
        <w:r>
          <w:t>BDT Notification</w:t>
        </w:r>
        <w:bookmarkEnd w:id="11846"/>
        <w:bookmarkEnd w:id="11847"/>
      </w:ins>
    </w:p>
    <w:p w14:paraId="3EAA8DBD" w14:textId="77777777" w:rsidR="00D16966" w:rsidRPr="008874EC" w:rsidRDefault="00D16966" w:rsidP="00D16966">
      <w:pPr>
        <w:pStyle w:val="Heading5"/>
        <w:rPr>
          <w:ins w:id="11849" w:author="CR#0016" w:date="2024-10-19T23:07:00Z"/>
          <w:noProof/>
          <w:lang w:val="en-US"/>
        </w:rPr>
      </w:pPr>
      <w:bookmarkStart w:id="11850" w:name="_Toc180306583"/>
      <w:bookmarkStart w:id="11851" w:name="_Toc183442805"/>
      <w:ins w:id="11852" w:author="CR#0016" w:date="2024-10-19T23:07:00Z">
        <w:r w:rsidRPr="008874EC">
          <w:t>6.</w:t>
        </w:r>
        <w:r>
          <w:t>6</w:t>
        </w:r>
        <w:r w:rsidRPr="008874EC">
          <w:rPr>
            <w:lang w:val="en-US"/>
          </w:rPr>
          <w:t>.5.2</w:t>
        </w:r>
        <w:r w:rsidRPr="008874EC">
          <w:rPr>
            <w:noProof/>
            <w:lang w:val="en-US"/>
          </w:rPr>
          <w:t>.1</w:t>
        </w:r>
        <w:r w:rsidRPr="008874EC">
          <w:rPr>
            <w:noProof/>
            <w:lang w:val="en-US"/>
          </w:rPr>
          <w:tab/>
          <w:t>Description</w:t>
        </w:r>
        <w:bookmarkEnd w:id="11850"/>
        <w:bookmarkEnd w:id="11851"/>
      </w:ins>
    </w:p>
    <w:p w14:paraId="300C5D09" w14:textId="77777777" w:rsidR="00D16966" w:rsidRPr="008874EC" w:rsidRDefault="00D16966" w:rsidP="00D16966">
      <w:pPr>
        <w:rPr>
          <w:ins w:id="11853" w:author="CR#0016" w:date="2024-10-19T23:07:00Z"/>
          <w:noProof/>
        </w:rPr>
      </w:pPr>
      <w:ins w:id="11854" w:author="CR#0016" w:date="2024-10-19T23:07:00Z">
        <w:r w:rsidRPr="008874EC">
          <w:rPr>
            <w:noProof/>
          </w:rPr>
          <w:t xml:space="preserve">The </w:t>
        </w:r>
        <w:r>
          <w:t>BDT Notification</w:t>
        </w:r>
        <w:r w:rsidRPr="008874EC">
          <w:rPr>
            <w:noProof/>
          </w:rPr>
          <w:t xml:space="preserve"> is used by a </w:t>
        </w:r>
        <w:r w:rsidRPr="008874EC">
          <w:t>SEALDD</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 xml:space="preserve">on </w:t>
        </w:r>
        <w:r>
          <w:t>BDT related event(s)</w:t>
        </w:r>
        <w:r w:rsidRPr="008874EC">
          <w:rPr>
            <w:noProof/>
          </w:rPr>
          <w:t>.</w:t>
        </w:r>
      </w:ins>
    </w:p>
    <w:p w14:paraId="6559DFC9" w14:textId="77777777" w:rsidR="00D16966" w:rsidRPr="008874EC" w:rsidRDefault="00D16966" w:rsidP="00D16966">
      <w:pPr>
        <w:pStyle w:val="Heading5"/>
        <w:rPr>
          <w:ins w:id="11855" w:author="CR#0016" w:date="2024-10-19T23:07:00Z"/>
          <w:noProof/>
        </w:rPr>
      </w:pPr>
      <w:bookmarkStart w:id="11856" w:name="_Toc180306584"/>
      <w:bookmarkStart w:id="11857" w:name="_Toc183442806"/>
      <w:ins w:id="11858" w:author="CR#0016" w:date="2024-10-19T23:07:00Z">
        <w:r w:rsidRPr="008874EC">
          <w:t>6.</w:t>
        </w:r>
        <w:r>
          <w:t>6</w:t>
        </w:r>
        <w:r w:rsidRPr="008874EC">
          <w:t>.5.2</w:t>
        </w:r>
        <w:r w:rsidRPr="008874EC">
          <w:rPr>
            <w:noProof/>
          </w:rPr>
          <w:t>.2</w:t>
        </w:r>
        <w:r w:rsidRPr="008874EC">
          <w:rPr>
            <w:noProof/>
          </w:rPr>
          <w:tab/>
          <w:t>Target URI</w:t>
        </w:r>
        <w:bookmarkEnd w:id="11856"/>
        <w:bookmarkEnd w:id="11857"/>
      </w:ins>
    </w:p>
    <w:p w14:paraId="43EB00BB" w14:textId="77777777" w:rsidR="00D16966" w:rsidRPr="008874EC" w:rsidRDefault="00D16966" w:rsidP="00D16966">
      <w:pPr>
        <w:rPr>
          <w:ins w:id="11859" w:author="CR#0016" w:date="2024-10-19T23:07:00Z"/>
          <w:rFonts w:ascii="Arial" w:hAnsi="Arial" w:cs="Arial"/>
          <w:noProof/>
        </w:rPr>
      </w:pPr>
      <w:ins w:id="11860" w:author="CR#0016" w:date="2024-10-19T23:07:00Z">
        <w:r w:rsidRPr="008874EC">
          <w:rPr>
            <w:noProof/>
          </w:rPr>
          <w:t xml:space="preserve">The Callback URI </w:t>
        </w:r>
        <w:r w:rsidRPr="008874EC">
          <w:rPr>
            <w:b/>
            <w:noProof/>
          </w:rPr>
          <w:t>"{notifUri}"</w:t>
        </w:r>
        <w:r w:rsidRPr="008874EC">
          <w:rPr>
            <w:noProof/>
          </w:rPr>
          <w:t xml:space="preserve"> shall be used with the callback URI variables defined in table </w:t>
        </w:r>
        <w:r w:rsidRPr="008874EC">
          <w:t>6.</w:t>
        </w:r>
        <w:r>
          <w:t>6</w:t>
        </w:r>
        <w:r w:rsidRPr="008874EC">
          <w:t>.5.2</w:t>
        </w:r>
        <w:r w:rsidRPr="008874EC">
          <w:rPr>
            <w:noProof/>
          </w:rPr>
          <w:t>.2-1</w:t>
        </w:r>
        <w:r w:rsidRPr="008874EC">
          <w:rPr>
            <w:rFonts w:ascii="Arial" w:hAnsi="Arial" w:cs="Arial"/>
            <w:noProof/>
          </w:rPr>
          <w:t>.</w:t>
        </w:r>
      </w:ins>
    </w:p>
    <w:p w14:paraId="2987D030" w14:textId="77777777" w:rsidR="00D16966" w:rsidRPr="008874EC" w:rsidRDefault="00D16966" w:rsidP="00D16966">
      <w:pPr>
        <w:pStyle w:val="TH"/>
        <w:rPr>
          <w:ins w:id="11861" w:author="CR#0016" w:date="2024-10-19T23:07:00Z"/>
          <w:rFonts w:cs="Arial"/>
          <w:noProof/>
        </w:rPr>
      </w:pPr>
      <w:ins w:id="11862" w:author="CR#0016" w:date="2024-10-19T23:07:00Z">
        <w:r w:rsidRPr="008874EC">
          <w:rPr>
            <w:noProof/>
          </w:rPr>
          <w:t>Table </w:t>
        </w:r>
        <w:r w:rsidRPr="008874EC">
          <w:t>6.</w:t>
        </w:r>
        <w:r>
          <w:t>6</w:t>
        </w:r>
        <w:r w:rsidRPr="008874EC">
          <w:t>.5.2</w:t>
        </w:r>
        <w:r w:rsidRPr="008874EC">
          <w:rPr>
            <w:noProof/>
          </w:rPr>
          <w:t>.2-1: Callback URI variables</w:t>
        </w:r>
      </w:ins>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16966" w:rsidRPr="008874EC" w14:paraId="3C5BAC99" w14:textId="77777777" w:rsidTr="003862CB">
        <w:trPr>
          <w:jc w:val="center"/>
          <w:ins w:id="11863" w:author="CR#0016" w:date="2024-10-19T23:07:00Z"/>
        </w:trPr>
        <w:tc>
          <w:tcPr>
            <w:tcW w:w="1967" w:type="dxa"/>
            <w:shd w:val="clear" w:color="000000" w:fill="C0C0C0"/>
            <w:vAlign w:val="center"/>
            <w:hideMark/>
          </w:tcPr>
          <w:p w14:paraId="5A4A9B80" w14:textId="77777777" w:rsidR="00D16966" w:rsidRPr="008874EC" w:rsidRDefault="00D16966" w:rsidP="003862CB">
            <w:pPr>
              <w:pStyle w:val="TAH"/>
              <w:rPr>
                <w:ins w:id="11864" w:author="CR#0016" w:date="2024-10-19T23:07:00Z"/>
                <w:noProof/>
              </w:rPr>
            </w:pPr>
            <w:ins w:id="11865" w:author="CR#0016" w:date="2024-10-19T23:07:00Z">
              <w:r w:rsidRPr="008874EC">
                <w:rPr>
                  <w:noProof/>
                </w:rPr>
                <w:t>Name</w:t>
              </w:r>
            </w:ins>
          </w:p>
        </w:tc>
        <w:tc>
          <w:tcPr>
            <w:tcW w:w="1582" w:type="dxa"/>
            <w:shd w:val="clear" w:color="000000" w:fill="C0C0C0"/>
            <w:vAlign w:val="center"/>
          </w:tcPr>
          <w:p w14:paraId="7B3C6413" w14:textId="77777777" w:rsidR="00D16966" w:rsidRPr="008874EC" w:rsidRDefault="00D16966" w:rsidP="003862CB">
            <w:pPr>
              <w:pStyle w:val="TAH"/>
              <w:rPr>
                <w:ins w:id="11866" w:author="CR#0016" w:date="2024-10-19T23:07:00Z"/>
                <w:noProof/>
              </w:rPr>
            </w:pPr>
            <w:ins w:id="11867" w:author="CR#0016" w:date="2024-10-19T23:07:00Z">
              <w:r w:rsidRPr="008874EC">
                <w:rPr>
                  <w:noProof/>
                </w:rPr>
                <w:t>Data type</w:t>
              </w:r>
            </w:ins>
          </w:p>
        </w:tc>
        <w:tc>
          <w:tcPr>
            <w:tcW w:w="6094" w:type="dxa"/>
            <w:shd w:val="clear" w:color="000000" w:fill="C0C0C0"/>
            <w:vAlign w:val="center"/>
            <w:hideMark/>
          </w:tcPr>
          <w:p w14:paraId="56D8204A" w14:textId="77777777" w:rsidR="00D16966" w:rsidRPr="008874EC" w:rsidRDefault="00D16966" w:rsidP="003862CB">
            <w:pPr>
              <w:pStyle w:val="TAH"/>
              <w:rPr>
                <w:ins w:id="11868" w:author="CR#0016" w:date="2024-10-19T23:07:00Z"/>
                <w:noProof/>
              </w:rPr>
            </w:pPr>
            <w:ins w:id="11869" w:author="CR#0016" w:date="2024-10-19T23:07:00Z">
              <w:r w:rsidRPr="008874EC">
                <w:rPr>
                  <w:noProof/>
                </w:rPr>
                <w:t>Definition</w:t>
              </w:r>
            </w:ins>
          </w:p>
        </w:tc>
      </w:tr>
      <w:tr w:rsidR="00D16966" w:rsidRPr="008874EC" w14:paraId="2BA8DA00" w14:textId="77777777" w:rsidTr="003862CB">
        <w:trPr>
          <w:jc w:val="center"/>
          <w:ins w:id="11870" w:author="CR#0016" w:date="2024-10-19T23:07:00Z"/>
        </w:trPr>
        <w:tc>
          <w:tcPr>
            <w:tcW w:w="1967" w:type="dxa"/>
            <w:vAlign w:val="center"/>
            <w:hideMark/>
          </w:tcPr>
          <w:p w14:paraId="23F92AC6" w14:textId="77777777" w:rsidR="00D16966" w:rsidRPr="008874EC" w:rsidRDefault="00D16966" w:rsidP="003862CB">
            <w:pPr>
              <w:pStyle w:val="TAL"/>
              <w:rPr>
                <w:ins w:id="11871" w:author="CR#0016" w:date="2024-10-19T23:07:00Z"/>
                <w:noProof/>
              </w:rPr>
            </w:pPr>
            <w:ins w:id="11872" w:author="CR#0016" w:date="2024-10-19T23:07:00Z">
              <w:r w:rsidRPr="008874EC">
                <w:rPr>
                  <w:noProof/>
                </w:rPr>
                <w:t>notifUri</w:t>
              </w:r>
            </w:ins>
          </w:p>
        </w:tc>
        <w:tc>
          <w:tcPr>
            <w:tcW w:w="1582" w:type="dxa"/>
            <w:vAlign w:val="center"/>
          </w:tcPr>
          <w:p w14:paraId="28EAA275" w14:textId="77777777" w:rsidR="00D16966" w:rsidRPr="008874EC" w:rsidRDefault="00D16966" w:rsidP="003862CB">
            <w:pPr>
              <w:pStyle w:val="TAL"/>
              <w:rPr>
                <w:ins w:id="11873" w:author="CR#0016" w:date="2024-10-19T23:07:00Z"/>
                <w:noProof/>
              </w:rPr>
            </w:pPr>
            <w:ins w:id="11874" w:author="CR#0016" w:date="2024-10-19T23:07:00Z">
              <w:r w:rsidRPr="008874EC">
                <w:rPr>
                  <w:noProof/>
                </w:rPr>
                <w:t>Uri</w:t>
              </w:r>
            </w:ins>
          </w:p>
        </w:tc>
        <w:tc>
          <w:tcPr>
            <w:tcW w:w="6094" w:type="dxa"/>
            <w:vAlign w:val="center"/>
            <w:hideMark/>
          </w:tcPr>
          <w:p w14:paraId="4C6722A4" w14:textId="77777777" w:rsidR="00D16966" w:rsidRPr="008874EC" w:rsidRDefault="00D16966" w:rsidP="003862CB">
            <w:pPr>
              <w:pStyle w:val="TAL"/>
              <w:rPr>
                <w:ins w:id="11875" w:author="CR#0016" w:date="2024-10-19T23:07:00Z"/>
                <w:noProof/>
              </w:rPr>
            </w:pPr>
            <w:ins w:id="11876" w:author="CR#0016" w:date="2024-10-19T23:07:00Z">
              <w:r w:rsidRPr="00585CA6">
                <w:rPr>
                  <w:noProof/>
                </w:rPr>
                <w:t xml:space="preserve">Represents the callback URI encoded </w:t>
              </w:r>
              <w:r>
                <w:rPr>
                  <w:noProof/>
                </w:rPr>
                <w:t>as a s</w:t>
              </w:r>
              <w:r w:rsidRPr="008874EC">
                <w:rPr>
                  <w:noProof/>
                </w:rPr>
                <w:t>tring formatted as a URI.</w:t>
              </w:r>
            </w:ins>
          </w:p>
        </w:tc>
      </w:tr>
    </w:tbl>
    <w:p w14:paraId="07C00579" w14:textId="77777777" w:rsidR="00D16966" w:rsidRPr="008874EC" w:rsidRDefault="00D16966" w:rsidP="00D16966">
      <w:pPr>
        <w:rPr>
          <w:ins w:id="11877" w:author="CR#0016" w:date="2024-10-19T23:07:00Z"/>
          <w:noProof/>
        </w:rPr>
      </w:pPr>
    </w:p>
    <w:p w14:paraId="6C9EB3C5" w14:textId="77777777" w:rsidR="00D16966" w:rsidRPr="008874EC" w:rsidRDefault="00D16966" w:rsidP="00D16966">
      <w:pPr>
        <w:pStyle w:val="Heading5"/>
        <w:rPr>
          <w:ins w:id="11878" w:author="CR#0016" w:date="2024-10-19T23:07:00Z"/>
          <w:noProof/>
        </w:rPr>
      </w:pPr>
      <w:bookmarkStart w:id="11879" w:name="_Toc180306585"/>
      <w:bookmarkStart w:id="11880" w:name="_Toc183442807"/>
      <w:ins w:id="11881" w:author="CR#0016" w:date="2024-10-19T23:07:00Z">
        <w:r w:rsidRPr="008874EC">
          <w:t>6.</w:t>
        </w:r>
        <w:r>
          <w:t>6</w:t>
        </w:r>
        <w:r w:rsidRPr="008874EC">
          <w:t>.5.2</w:t>
        </w:r>
        <w:r w:rsidRPr="008874EC">
          <w:rPr>
            <w:noProof/>
          </w:rPr>
          <w:t>.3</w:t>
        </w:r>
        <w:r w:rsidRPr="008874EC">
          <w:rPr>
            <w:noProof/>
          </w:rPr>
          <w:tab/>
          <w:t>Standard Methods</w:t>
        </w:r>
        <w:bookmarkEnd w:id="11879"/>
        <w:bookmarkEnd w:id="11880"/>
      </w:ins>
    </w:p>
    <w:p w14:paraId="1F636AFA" w14:textId="77777777" w:rsidR="00D16966" w:rsidRPr="008874EC" w:rsidRDefault="00D16966" w:rsidP="00D16966">
      <w:pPr>
        <w:pStyle w:val="Heading6"/>
        <w:rPr>
          <w:ins w:id="11882" w:author="CR#0016" w:date="2024-10-19T23:07:00Z"/>
          <w:noProof/>
        </w:rPr>
      </w:pPr>
      <w:bookmarkStart w:id="11883" w:name="_Toc180306586"/>
      <w:bookmarkStart w:id="11884" w:name="_Toc183442808"/>
      <w:ins w:id="11885" w:author="CR#0016" w:date="2024-10-19T23:07:00Z">
        <w:r w:rsidRPr="008874EC">
          <w:t>6.</w:t>
        </w:r>
        <w:r>
          <w:t>6</w:t>
        </w:r>
        <w:r w:rsidRPr="008874EC">
          <w:t>.5.2.3</w:t>
        </w:r>
        <w:r w:rsidRPr="008874EC">
          <w:rPr>
            <w:noProof/>
          </w:rPr>
          <w:t>.1</w:t>
        </w:r>
        <w:r w:rsidRPr="008874EC">
          <w:rPr>
            <w:noProof/>
          </w:rPr>
          <w:tab/>
          <w:t>POST</w:t>
        </w:r>
        <w:bookmarkEnd w:id="11883"/>
        <w:bookmarkEnd w:id="11884"/>
      </w:ins>
    </w:p>
    <w:p w14:paraId="440BCD90" w14:textId="77777777" w:rsidR="00D16966" w:rsidRPr="008874EC" w:rsidRDefault="00D16966" w:rsidP="00D16966">
      <w:pPr>
        <w:rPr>
          <w:ins w:id="11886" w:author="CR#0016" w:date="2024-10-19T23:07:00Z"/>
          <w:noProof/>
        </w:rPr>
      </w:pPr>
      <w:ins w:id="11887" w:author="CR#0016" w:date="2024-10-19T23:07:00Z">
        <w:r w:rsidRPr="008874EC">
          <w:rPr>
            <w:noProof/>
          </w:rPr>
          <w:t>This method shall support the request data structures specified in table </w:t>
        </w:r>
        <w:r w:rsidRPr="008874EC">
          <w:t>6.</w:t>
        </w:r>
        <w:r>
          <w:t>6</w:t>
        </w:r>
        <w:r w:rsidRPr="008874EC">
          <w:t>.5.2</w:t>
        </w:r>
        <w:r w:rsidRPr="008874EC">
          <w:rPr>
            <w:noProof/>
          </w:rPr>
          <w:t>.3.1-1 and the response data structures and response codes specified in table </w:t>
        </w:r>
        <w:r w:rsidRPr="008874EC">
          <w:t>6.</w:t>
        </w:r>
        <w:r>
          <w:t>6</w:t>
        </w:r>
        <w:r w:rsidRPr="008874EC">
          <w:t>.5.2</w:t>
        </w:r>
        <w:r w:rsidRPr="008874EC">
          <w:rPr>
            <w:noProof/>
          </w:rPr>
          <w:t>.3.1-2.</w:t>
        </w:r>
      </w:ins>
    </w:p>
    <w:p w14:paraId="13D9F7DD" w14:textId="77777777" w:rsidR="00D16966" w:rsidRPr="008874EC" w:rsidRDefault="00D16966" w:rsidP="00D16966">
      <w:pPr>
        <w:pStyle w:val="TH"/>
        <w:rPr>
          <w:ins w:id="11888" w:author="CR#0016" w:date="2024-10-19T23:07:00Z"/>
          <w:noProof/>
        </w:rPr>
      </w:pPr>
      <w:ins w:id="11889" w:author="CR#0016" w:date="2024-10-19T23:07:00Z">
        <w:r w:rsidRPr="008874EC">
          <w:rPr>
            <w:noProof/>
          </w:rPr>
          <w:t>Table </w:t>
        </w:r>
        <w:r w:rsidRPr="008874EC">
          <w:t>6.</w:t>
        </w:r>
        <w:r>
          <w:t>6</w:t>
        </w:r>
        <w:r w:rsidRPr="008874EC">
          <w:t>.5.2</w:t>
        </w:r>
        <w:r w:rsidRPr="008874EC">
          <w:rPr>
            <w:noProof/>
          </w:rPr>
          <w:t>.3.1-1: Data structures supported by the POST Request Body</w:t>
        </w:r>
      </w:ins>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16966" w:rsidRPr="008874EC" w14:paraId="586DE03F" w14:textId="77777777" w:rsidTr="003862CB">
        <w:trPr>
          <w:jc w:val="center"/>
          <w:ins w:id="11890" w:author="CR#0016" w:date="2024-10-19T23:07:00Z"/>
        </w:trPr>
        <w:tc>
          <w:tcPr>
            <w:tcW w:w="2899" w:type="dxa"/>
            <w:tcBorders>
              <w:bottom w:val="single" w:sz="6" w:space="0" w:color="auto"/>
            </w:tcBorders>
            <w:shd w:val="clear" w:color="auto" w:fill="C0C0C0"/>
            <w:vAlign w:val="center"/>
            <w:hideMark/>
          </w:tcPr>
          <w:p w14:paraId="2C069800" w14:textId="77777777" w:rsidR="00D16966" w:rsidRPr="008874EC" w:rsidRDefault="00D16966" w:rsidP="003862CB">
            <w:pPr>
              <w:pStyle w:val="TAH"/>
              <w:rPr>
                <w:ins w:id="11891" w:author="CR#0016" w:date="2024-10-19T23:07:00Z"/>
                <w:noProof/>
              </w:rPr>
            </w:pPr>
            <w:ins w:id="11892" w:author="CR#0016" w:date="2024-10-19T23:07:00Z">
              <w:r w:rsidRPr="008874EC">
                <w:rPr>
                  <w:noProof/>
                </w:rPr>
                <w:t>Data type</w:t>
              </w:r>
            </w:ins>
          </w:p>
        </w:tc>
        <w:tc>
          <w:tcPr>
            <w:tcW w:w="450" w:type="dxa"/>
            <w:tcBorders>
              <w:bottom w:val="single" w:sz="6" w:space="0" w:color="auto"/>
            </w:tcBorders>
            <w:shd w:val="clear" w:color="auto" w:fill="C0C0C0"/>
            <w:vAlign w:val="center"/>
            <w:hideMark/>
          </w:tcPr>
          <w:p w14:paraId="1402131E" w14:textId="77777777" w:rsidR="00D16966" w:rsidRPr="008874EC" w:rsidRDefault="00D16966" w:rsidP="003862CB">
            <w:pPr>
              <w:pStyle w:val="TAH"/>
              <w:rPr>
                <w:ins w:id="11893" w:author="CR#0016" w:date="2024-10-19T23:07:00Z"/>
                <w:noProof/>
              </w:rPr>
            </w:pPr>
            <w:ins w:id="11894" w:author="CR#0016" w:date="2024-10-19T23:07:00Z">
              <w:r w:rsidRPr="008874EC">
                <w:rPr>
                  <w:noProof/>
                </w:rPr>
                <w:t>P</w:t>
              </w:r>
            </w:ins>
          </w:p>
        </w:tc>
        <w:tc>
          <w:tcPr>
            <w:tcW w:w="1170" w:type="dxa"/>
            <w:tcBorders>
              <w:bottom w:val="single" w:sz="6" w:space="0" w:color="auto"/>
            </w:tcBorders>
            <w:shd w:val="clear" w:color="auto" w:fill="C0C0C0"/>
            <w:vAlign w:val="center"/>
            <w:hideMark/>
          </w:tcPr>
          <w:p w14:paraId="2EA41495" w14:textId="77777777" w:rsidR="00D16966" w:rsidRPr="008874EC" w:rsidRDefault="00D16966" w:rsidP="003862CB">
            <w:pPr>
              <w:pStyle w:val="TAH"/>
              <w:rPr>
                <w:ins w:id="11895" w:author="CR#0016" w:date="2024-10-19T23:07:00Z"/>
                <w:noProof/>
              </w:rPr>
            </w:pPr>
            <w:ins w:id="11896" w:author="CR#0016" w:date="2024-10-19T23:07:00Z">
              <w:r w:rsidRPr="008874EC">
                <w:rPr>
                  <w:noProof/>
                </w:rPr>
                <w:t>Cardinality</w:t>
              </w:r>
            </w:ins>
          </w:p>
        </w:tc>
        <w:tc>
          <w:tcPr>
            <w:tcW w:w="5160" w:type="dxa"/>
            <w:tcBorders>
              <w:bottom w:val="single" w:sz="6" w:space="0" w:color="auto"/>
            </w:tcBorders>
            <w:shd w:val="clear" w:color="auto" w:fill="C0C0C0"/>
            <w:vAlign w:val="center"/>
            <w:hideMark/>
          </w:tcPr>
          <w:p w14:paraId="67B651D2" w14:textId="77777777" w:rsidR="00D16966" w:rsidRPr="008874EC" w:rsidRDefault="00D16966" w:rsidP="003862CB">
            <w:pPr>
              <w:pStyle w:val="TAH"/>
              <w:rPr>
                <w:ins w:id="11897" w:author="CR#0016" w:date="2024-10-19T23:07:00Z"/>
                <w:noProof/>
              </w:rPr>
            </w:pPr>
            <w:ins w:id="11898" w:author="CR#0016" w:date="2024-10-19T23:07:00Z">
              <w:r w:rsidRPr="008874EC">
                <w:rPr>
                  <w:noProof/>
                </w:rPr>
                <w:t>Description</w:t>
              </w:r>
            </w:ins>
          </w:p>
        </w:tc>
      </w:tr>
      <w:tr w:rsidR="00D16966" w:rsidRPr="008874EC" w14:paraId="1D5566F2" w14:textId="77777777" w:rsidTr="003862CB">
        <w:trPr>
          <w:jc w:val="center"/>
          <w:ins w:id="11899" w:author="CR#0016" w:date="2024-10-19T23:07:00Z"/>
        </w:trPr>
        <w:tc>
          <w:tcPr>
            <w:tcW w:w="2899" w:type="dxa"/>
            <w:tcBorders>
              <w:top w:val="single" w:sz="6" w:space="0" w:color="auto"/>
            </w:tcBorders>
            <w:vAlign w:val="center"/>
            <w:hideMark/>
          </w:tcPr>
          <w:p w14:paraId="0A40AD80" w14:textId="77777777" w:rsidR="00D16966" w:rsidRPr="008874EC" w:rsidRDefault="00D16966" w:rsidP="003862CB">
            <w:pPr>
              <w:pStyle w:val="TAL"/>
              <w:rPr>
                <w:ins w:id="11900" w:author="CR#0016" w:date="2024-10-19T23:07:00Z"/>
                <w:noProof/>
              </w:rPr>
            </w:pPr>
            <w:ins w:id="11901" w:author="CR#0016" w:date="2024-10-19T23:07:00Z">
              <w:r>
                <w:t>BdtNotif</w:t>
              </w:r>
            </w:ins>
          </w:p>
        </w:tc>
        <w:tc>
          <w:tcPr>
            <w:tcW w:w="450" w:type="dxa"/>
            <w:tcBorders>
              <w:top w:val="single" w:sz="6" w:space="0" w:color="auto"/>
            </w:tcBorders>
            <w:vAlign w:val="center"/>
            <w:hideMark/>
          </w:tcPr>
          <w:p w14:paraId="6E4CCE74" w14:textId="77777777" w:rsidR="00D16966" w:rsidRPr="008874EC" w:rsidRDefault="00D16966" w:rsidP="003862CB">
            <w:pPr>
              <w:pStyle w:val="TAC"/>
              <w:rPr>
                <w:ins w:id="11902" w:author="CR#0016" w:date="2024-10-19T23:07:00Z"/>
                <w:noProof/>
              </w:rPr>
            </w:pPr>
            <w:ins w:id="11903" w:author="CR#0016" w:date="2024-10-19T23:07:00Z">
              <w:r w:rsidRPr="008874EC">
                <w:t>M</w:t>
              </w:r>
            </w:ins>
          </w:p>
        </w:tc>
        <w:tc>
          <w:tcPr>
            <w:tcW w:w="1170" w:type="dxa"/>
            <w:tcBorders>
              <w:top w:val="single" w:sz="6" w:space="0" w:color="auto"/>
            </w:tcBorders>
            <w:vAlign w:val="center"/>
            <w:hideMark/>
          </w:tcPr>
          <w:p w14:paraId="139938DF" w14:textId="77777777" w:rsidR="00D16966" w:rsidRPr="008874EC" w:rsidRDefault="00D16966" w:rsidP="003862CB">
            <w:pPr>
              <w:pStyle w:val="TAC"/>
              <w:rPr>
                <w:ins w:id="11904" w:author="CR#0016" w:date="2024-10-19T23:07:00Z"/>
                <w:noProof/>
              </w:rPr>
            </w:pPr>
            <w:ins w:id="11905" w:author="CR#0016" w:date="2024-10-19T23:07:00Z">
              <w:r w:rsidRPr="008874EC">
                <w:t>1</w:t>
              </w:r>
            </w:ins>
          </w:p>
        </w:tc>
        <w:tc>
          <w:tcPr>
            <w:tcW w:w="5160" w:type="dxa"/>
            <w:tcBorders>
              <w:top w:val="single" w:sz="6" w:space="0" w:color="auto"/>
            </w:tcBorders>
            <w:vAlign w:val="center"/>
            <w:hideMark/>
          </w:tcPr>
          <w:p w14:paraId="782778E2" w14:textId="77777777" w:rsidR="00D16966" w:rsidRPr="008874EC" w:rsidRDefault="00D16966" w:rsidP="003862CB">
            <w:pPr>
              <w:pStyle w:val="TAL"/>
              <w:rPr>
                <w:ins w:id="11906" w:author="CR#0016" w:date="2024-10-19T23:07:00Z"/>
                <w:noProof/>
              </w:rPr>
            </w:pPr>
            <w:ins w:id="11907" w:author="CR#0016" w:date="2024-10-19T23:07:00Z">
              <w:r w:rsidRPr="008874EC">
                <w:t xml:space="preserve">Represents </w:t>
              </w:r>
              <w:r>
                <w:t>the</w:t>
              </w:r>
              <w:r w:rsidRPr="008874EC">
                <w:t xml:space="preserve"> </w:t>
              </w:r>
              <w:r>
                <w:t>BDT</w:t>
              </w:r>
              <w:r w:rsidRPr="008874EC">
                <w:t xml:space="preserve"> </w:t>
              </w:r>
              <w:r>
                <w:rPr>
                  <w:lang w:val="en-US"/>
                </w:rPr>
                <w:t>N</w:t>
              </w:r>
              <w:r w:rsidRPr="008874EC">
                <w:rPr>
                  <w:lang w:val="en-US"/>
                </w:rPr>
                <w:t>otification</w:t>
              </w:r>
              <w:r w:rsidRPr="008874EC">
                <w:t>.</w:t>
              </w:r>
            </w:ins>
          </w:p>
        </w:tc>
      </w:tr>
    </w:tbl>
    <w:p w14:paraId="705B1AAB" w14:textId="77777777" w:rsidR="00D16966" w:rsidRPr="008874EC" w:rsidRDefault="00D16966" w:rsidP="00D16966">
      <w:pPr>
        <w:rPr>
          <w:ins w:id="11908" w:author="CR#0016" w:date="2024-10-19T23:07:00Z"/>
          <w:noProof/>
        </w:rPr>
      </w:pPr>
    </w:p>
    <w:p w14:paraId="721AFA45" w14:textId="77777777" w:rsidR="00D16966" w:rsidRPr="008874EC" w:rsidRDefault="00D16966" w:rsidP="00D16966">
      <w:pPr>
        <w:pStyle w:val="TH"/>
        <w:rPr>
          <w:ins w:id="11909" w:author="CR#0016" w:date="2024-10-19T23:07:00Z"/>
          <w:noProof/>
        </w:rPr>
      </w:pPr>
      <w:ins w:id="11910" w:author="CR#0016" w:date="2024-10-19T23:07:00Z">
        <w:r w:rsidRPr="008874EC">
          <w:rPr>
            <w:noProof/>
          </w:rPr>
          <w:lastRenderedPageBreak/>
          <w:t>Table </w:t>
        </w:r>
        <w:r w:rsidRPr="008874EC">
          <w:t>6.</w:t>
        </w:r>
        <w:r>
          <w:t>6</w:t>
        </w:r>
        <w:r w:rsidRPr="008874EC">
          <w:t>.5.2</w:t>
        </w:r>
        <w:r w:rsidRPr="008874EC">
          <w:rPr>
            <w:noProof/>
          </w:rPr>
          <w:t>.3.1-2: Data structures supported by the POST Response Body</w:t>
        </w:r>
      </w:ins>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16966" w:rsidRPr="008874EC" w14:paraId="1772619B" w14:textId="77777777" w:rsidTr="003862CB">
        <w:trPr>
          <w:jc w:val="center"/>
          <w:ins w:id="11911" w:author="CR#0016" w:date="2024-10-19T23:07:00Z"/>
        </w:trPr>
        <w:tc>
          <w:tcPr>
            <w:tcW w:w="2004" w:type="dxa"/>
            <w:tcBorders>
              <w:bottom w:val="single" w:sz="6" w:space="0" w:color="auto"/>
            </w:tcBorders>
            <w:shd w:val="clear" w:color="auto" w:fill="C0C0C0"/>
            <w:vAlign w:val="center"/>
            <w:hideMark/>
          </w:tcPr>
          <w:p w14:paraId="1000157E" w14:textId="77777777" w:rsidR="00D16966" w:rsidRPr="008874EC" w:rsidRDefault="00D16966" w:rsidP="003862CB">
            <w:pPr>
              <w:pStyle w:val="TAH"/>
              <w:rPr>
                <w:ins w:id="11912" w:author="CR#0016" w:date="2024-10-19T23:07:00Z"/>
                <w:noProof/>
              </w:rPr>
            </w:pPr>
            <w:ins w:id="11913" w:author="CR#0016" w:date="2024-10-19T23:07:00Z">
              <w:r w:rsidRPr="008874EC">
                <w:rPr>
                  <w:noProof/>
                </w:rPr>
                <w:t>Data type</w:t>
              </w:r>
            </w:ins>
          </w:p>
        </w:tc>
        <w:tc>
          <w:tcPr>
            <w:tcW w:w="361" w:type="dxa"/>
            <w:tcBorders>
              <w:bottom w:val="single" w:sz="6" w:space="0" w:color="auto"/>
            </w:tcBorders>
            <w:shd w:val="clear" w:color="auto" w:fill="C0C0C0"/>
            <w:vAlign w:val="center"/>
            <w:hideMark/>
          </w:tcPr>
          <w:p w14:paraId="6E452FF4" w14:textId="77777777" w:rsidR="00D16966" w:rsidRPr="008874EC" w:rsidRDefault="00D16966" w:rsidP="003862CB">
            <w:pPr>
              <w:pStyle w:val="TAH"/>
              <w:rPr>
                <w:ins w:id="11914" w:author="CR#0016" w:date="2024-10-19T23:07:00Z"/>
                <w:noProof/>
              </w:rPr>
            </w:pPr>
            <w:ins w:id="11915" w:author="CR#0016" w:date="2024-10-19T23:07:00Z">
              <w:r w:rsidRPr="008874EC">
                <w:rPr>
                  <w:noProof/>
                </w:rPr>
                <w:t>P</w:t>
              </w:r>
            </w:ins>
          </w:p>
        </w:tc>
        <w:tc>
          <w:tcPr>
            <w:tcW w:w="1259" w:type="dxa"/>
            <w:tcBorders>
              <w:bottom w:val="single" w:sz="6" w:space="0" w:color="auto"/>
            </w:tcBorders>
            <w:shd w:val="clear" w:color="auto" w:fill="C0C0C0"/>
            <w:vAlign w:val="center"/>
            <w:hideMark/>
          </w:tcPr>
          <w:p w14:paraId="6F4D91C8" w14:textId="77777777" w:rsidR="00D16966" w:rsidRPr="008874EC" w:rsidRDefault="00D16966" w:rsidP="003862CB">
            <w:pPr>
              <w:pStyle w:val="TAH"/>
              <w:rPr>
                <w:ins w:id="11916" w:author="CR#0016" w:date="2024-10-19T23:07:00Z"/>
                <w:noProof/>
              </w:rPr>
            </w:pPr>
            <w:ins w:id="11917" w:author="CR#0016" w:date="2024-10-19T23:07:00Z">
              <w:r w:rsidRPr="008874EC">
                <w:rPr>
                  <w:noProof/>
                </w:rPr>
                <w:t>Cardinality</w:t>
              </w:r>
            </w:ins>
          </w:p>
        </w:tc>
        <w:tc>
          <w:tcPr>
            <w:tcW w:w="1441" w:type="dxa"/>
            <w:tcBorders>
              <w:bottom w:val="single" w:sz="6" w:space="0" w:color="auto"/>
            </w:tcBorders>
            <w:shd w:val="clear" w:color="auto" w:fill="C0C0C0"/>
            <w:vAlign w:val="center"/>
            <w:hideMark/>
          </w:tcPr>
          <w:p w14:paraId="0DDEA676" w14:textId="77777777" w:rsidR="00D16966" w:rsidRPr="008874EC" w:rsidRDefault="00D16966" w:rsidP="003862CB">
            <w:pPr>
              <w:pStyle w:val="TAH"/>
              <w:rPr>
                <w:ins w:id="11918" w:author="CR#0016" w:date="2024-10-19T23:07:00Z"/>
                <w:noProof/>
              </w:rPr>
            </w:pPr>
            <w:ins w:id="11919" w:author="CR#0016" w:date="2024-10-19T23:07:00Z">
              <w:r w:rsidRPr="008874EC">
                <w:rPr>
                  <w:noProof/>
                </w:rPr>
                <w:t>Response codes</w:t>
              </w:r>
            </w:ins>
          </w:p>
        </w:tc>
        <w:tc>
          <w:tcPr>
            <w:tcW w:w="4619" w:type="dxa"/>
            <w:tcBorders>
              <w:bottom w:val="single" w:sz="6" w:space="0" w:color="auto"/>
            </w:tcBorders>
            <w:shd w:val="clear" w:color="auto" w:fill="C0C0C0"/>
            <w:vAlign w:val="center"/>
            <w:hideMark/>
          </w:tcPr>
          <w:p w14:paraId="31A4B9A3" w14:textId="77777777" w:rsidR="00D16966" w:rsidRPr="008874EC" w:rsidRDefault="00D16966" w:rsidP="003862CB">
            <w:pPr>
              <w:pStyle w:val="TAH"/>
              <w:rPr>
                <w:ins w:id="11920" w:author="CR#0016" w:date="2024-10-19T23:07:00Z"/>
                <w:noProof/>
              </w:rPr>
            </w:pPr>
            <w:ins w:id="11921" w:author="CR#0016" w:date="2024-10-19T23:07:00Z">
              <w:r w:rsidRPr="008874EC">
                <w:rPr>
                  <w:noProof/>
                </w:rPr>
                <w:t>Description</w:t>
              </w:r>
            </w:ins>
          </w:p>
        </w:tc>
      </w:tr>
      <w:tr w:rsidR="00D16966" w:rsidRPr="008874EC" w14:paraId="5E758F16" w14:textId="77777777" w:rsidTr="003862CB">
        <w:trPr>
          <w:jc w:val="center"/>
          <w:ins w:id="11922" w:author="CR#0016" w:date="2024-10-19T23:07:00Z"/>
        </w:trPr>
        <w:tc>
          <w:tcPr>
            <w:tcW w:w="2004" w:type="dxa"/>
            <w:tcBorders>
              <w:top w:val="single" w:sz="6" w:space="0" w:color="auto"/>
            </w:tcBorders>
            <w:vAlign w:val="center"/>
            <w:hideMark/>
          </w:tcPr>
          <w:p w14:paraId="1A17446A" w14:textId="77777777" w:rsidR="00D16966" w:rsidRPr="008874EC" w:rsidRDefault="00D16966" w:rsidP="003862CB">
            <w:pPr>
              <w:pStyle w:val="TAL"/>
              <w:rPr>
                <w:ins w:id="11923" w:author="CR#0016" w:date="2024-10-19T23:07:00Z"/>
                <w:noProof/>
              </w:rPr>
            </w:pPr>
            <w:ins w:id="11924" w:author="CR#0016" w:date="2024-10-19T23:07:00Z">
              <w:r w:rsidRPr="008874EC">
                <w:t>n/a</w:t>
              </w:r>
            </w:ins>
          </w:p>
        </w:tc>
        <w:tc>
          <w:tcPr>
            <w:tcW w:w="361" w:type="dxa"/>
            <w:tcBorders>
              <w:top w:val="single" w:sz="6" w:space="0" w:color="auto"/>
            </w:tcBorders>
            <w:vAlign w:val="center"/>
          </w:tcPr>
          <w:p w14:paraId="09A84677" w14:textId="77777777" w:rsidR="00D16966" w:rsidRPr="008874EC" w:rsidRDefault="00D16966" w:rsidP="003862CB">
            <w:pPr>
              <w:pStyle w:val="TAC"/>
              <w:rPr>
                <w:ins w:id="11925" w:author="CR#0016" w:date="2024-10-19T23:07:00Z"/>
                <w:noProof/>
              </w:rPr>
            </w:pPr>
          </w:p>
        </w:tc>
        <w:tc>
          <w:tcPr>
            <w:tcW w:w="1259" w:type="dxa"/>
            <w:tcBorders>
              <w:top w:val="single" w:sz="6" w:space="0" w:color="auto"/>
            </w:tcBorders>
            <w:vAlign w:val="center"/>
          </w:tcPr>
          <w:p w14:paraId="17A4004D" w14:textId="77777777" w:rsidR="00D16966" w:rsidRPr="008874EC" w:rsidRDefault="00D16966" w:rsidP="003862CB">
            <w:pPr>
              <w:pStyle w:val="TAC"/>
              <w:rPr>
                <w:ins w:id="11926" w:author="CR#0016" w:date="2024-10-19T23:07:00Z"/>
                <w:noProof/>
              </w:rPr>
            </w:pPr>
          </w:p>
        </w:tc>
        <w:tc>
          <w:tcPr>
            <w:tcW w:w="1441" w:type="dxa"/>
            <w:tcBorders>
              <w:top w:val="single" w:sz="6" w:space="0" w:color="auto"/>
            </w:tcBorders>
            <w:vAlign w:val="center"/>
            <w:hideMark/>
          </w:tcPr>
          <w:p w14:paraId="09AC3EE0" w14:textId="77777777" w:rsidR="00D16966" w:rsidRPr="008874EC" w:rsidRDefault="00D16966" w:rsidP="003862CB">
            <w:pPr>
              <w:pStyle w:val="TAL"/>
              <w:rPr>
                <w:ins w:id="11927" w:author="CR#0016" w:date="2024-10-19T23:07:00Z"/>
                <w:noProof/>
              </w:rPr>
            </w:pPr>
            <w:ins w:id="11928" w:author="CR#0016" w:date="2024-10-19T23:07:00Z">
              <w:r w:rsidRPr="008874EC">
                <w:t>204 No Content</w:t>
              </w:r>
            </w:ins>
          </w:p>
        </w:tc>
        <w:tc>
          <w:tcPr>
            <w:tcW w:w="4619" w:type="dxa"/>
            <w:tcBorders>
              <w:top w:val="single" w:sz="6" w:space="0" w:color="auto"/>
            </w:tcBorders>
            <w:vAlign w:val="center"/>
            <w:hideMark/>
          </w:tcPr>
          <w:p w14:paraId="2FF4D3FE" w14:textId="77777777" w:rsidR="00D16966" w:rsidRPr="008874EC" w:rsidRDefault="00D16966" w:rsidP="003862CB">
            <w:pPr>
              <w:pStyle w:val="TAL"/>
              <w:rPr>
                <w:ins w:id="11929" w:author="CR#0016" w:date="2024-10-19T23:07:00Z"/>
                <w:noProof/>
              </w:rPr>
            </w:pPr>
            <w:ins w:id="11930" w:author="CR#0016" w:date="2024-10-19T23:07:00Z">
              <w:r w:rsidRPr="008874EC">
                <w:t xml:space="preserve">Successful case. The </w:t>
              </w:r>
              <w:r>
                <w:t>BDT</w:t>
              </w:r>
              <w:r w:rsidRPr="008874EC">
                <w:t xml:space="preserve"> </w:t>
              </w:r>
              <w:r>
                <w:t>N</w:t>
              </w:r>
              <w:r w:rsidRPr="008874EC">
                <w:t>otification is successfully received and acknowledged.</w:t>
              </w:r>
            </w:ins>
          </w:p>
        </w:tc>
      </w:tr>
      <w:tr w:rsidR="00D16966" w:rsidRPr="008874EC" w14:paraId="207A79D3" w14:textId="77777777" w:rsidTr="003862CB">
        <w:trPr>
          <w:jc w:val="center"/>
          <w:ins w:id="11931" w:author="CR#0016" w:date="2024-10-19T23:07:00Z"/>
        </w:trPr>
        <w:tc>
          <w:tcPr>
            <w:tcW w:w="2004" w:type="dxa"/>
            <w:vAlign w:val="center"/>
          </w:tcPr>
          <w:p w14:paraId="5EFF3AB2" w14:textId="77777777" w:rsidR="00D16966" w:rsidRPr="008874EC" w:rsidDel="006E51AA" w:rsidRDefault="00D16966" w:rsidP="003862CB">
            <w:pPr>
              <w:pStyle w:val="TAL"/>
              <w:rPr>
                <w:ins w:id="11932" w:author="CR#0016" w:date="2024-10-19T23:07:00Z"/>
              </w:rPr>
            </w:pPr>
            <w:ins w:id="11933" w:author="CR#0016" w:date="2024-10-19T23:07:00Z">
              <w:r w:rsidRPr="008874EC">
                <w:t>n/a</w:t>
              </w:r>
            </w:ins>
          </w:p>
        </w:tc>
        <w:tc>
          <w:tcPr>
            <w:tcW w:w="361" w:type="dxa"/>
            <w:vAlign w:val="center"/>
          </w:tcPr>
          <w:p w14:paraId="007BBA9A" w14:textId="77777777" w:rsidR="00D16966" w:rsidRPr="008874EC" w:rsidDel="006E51AA" w:rsidRDefault="00D16966" w:rsidP="003862CB">
            <w:pPr>
              <w:pStyle w:val="TAC"/>
              <w:rPr>
                <w:ins w:id="11934" w:author="CR#0016" w:date="2024-10-19T23:07:00Z"/>
              </w:rPr>
            </w:pPr>
          </w:p>
        </w:tc>
        <w:tc>
          <w:tcPr>
            <w:tcW w:w="1259" w:type="dxa"/>
            <w:vAlign w:val="center"/>
          </w:tcPr>
          <w:p w14:paraId="25B243B2" w14:textId="77777777" w:rsidR="00D16966" w:rsidRPr="008874EC" w:rsidDel="006E51AA" w:rsidRDefault="00D16966" w:rsidP="003862CB">
            <w:pPr>
              <w:pStyle w:val="TAC"/>
              <w:rPr>
                <w:ins w:id="11935" w:author="CR#0016" w:date="2024-10-19T23:07:00Z"/>
              </w:rPr>
            </w:pPr>
          </w:p>
        </w:tc>
        <w:tc>
          <w:tcPr>
            <w:tcW w:w="1441" w:type="dxa"/>
            <w:vAlign w:val="center"/>
          </w:tcPr>
          <w:p w14:paraId="42DBBB69" w14:textId="77777777" w:rsidR="00D16966" w:rsidRPr="008874EC" w:rsidDel="006E51AA" w:rsidRDefault="00D16966" w:rsidP="003862CB">
            <w:pPr>
              <w:pStyle w:val="TAL"/>
              <w:rPr>
                <w:ins w:id="11936" w:author="CR#0016" w:date="2024-10-19T23:07:00Z"/>
              </w:rPr>
            </w:pPr>
            <w:ins w:id="11937" w:author="CR#0016" w:date="2024-10-19T23:07:00Z">
              <w:r w:rsidRPr="008874EC">
                <w:t>307 Temporary Redirect</w:t>
              </w:r>
            </w:ins>
          </w:p>
        </w:tc>
        <w:tc>
          <w:tcPr>
            <w:tcW w:w="4619" w:type="dxa"/>
            <w:vAlign w:val="center"/>
          </w:tcPr>
          <w:p w14:paraId="02B195E2" w14:textId="77777777" w:rsidR="00D16966" w:rsidRDefault="00D16966" w:rsidP="003862CB">
            <w:pPr>
              <w:pStyle w:val="TAL"/>
              <w:rPr>
                <w:ins w:id="11938" w:author="CR#0016" w:date="2024-10-19T23:07:00Z"/>
              </w:rPr>
            </w:pPr>
            <w:ins w:id="11939" w:author="CR#0016" w:date="2024-10-19T23:07:00Z">
              <w:r w:rsidRPr="008874EC">
                <w:t>Temporary redirection.</w:t>
              </w:r>
            </w:ins>
          </w:p>
          <w:p w14:paraId="71CFBC17" w14:textId="77777777" w:rsidR="00D16966" w:rsidRDefault="00D16966" w:rsidP="003862CB">
            <w:pPr>
              <w:pStyle w:val="TAL"/>
              <w:rPr>
                <w:ins w:id="11940" w:author="CR#0016" w:date="2024-10-19T23:07:00Z"/>
              </w:rPr>
            </w:pPr>
          </w:p>
          <w:p w14:paraId="496FB904" w14:textId="77777777" w:rsidR="00D16966" w:rsidRPr="008874EC" w:rsidRDefault="00D16966" w:rsidP="003862CB">
            <w:pPr>
              <w:pStyle w:val="TAL"/>
              <w:rPr>
                <w:ins w:id="11941" w:author="CR#0016" w:date="2024-10-19T23:07:00Z"/>
              </w:rPr>
            </w:pPr>
            <w:ins w:id="11942"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5E19A631" w14:textId="77777777" w:rsidR="00D16966" w:rsidRPr="008874EC" w:rsidRDefault="00D16966" w:rsidP="003862CB">
            <w:pPr>
              <w:pStyle w:val="TAL"/>
              <w:rPr>
                <w:ins w:id="11943" w:author="CR#0016" w:date="2024-10-19T23:07:00Z"/>
              </w:rPr>
            </w:pPr>
          </w:p>
          <w:p w14:paraId="19099A8B" w14:textId="77777777" w:rsidR="00D16966" w:rsidRPr="008874EC" w:rsidRDefault="00D16966" w:rsidP="003862CB">
            <w:pPr>
              <w:pStyle w:val="TAL"/>
              <w:rPr>
                <w:ins w:id="11944" w:author="CR#0016" w:date="2024-10-19T23:07:00Z"/>
              </w:rPr>
            </w:pPr>
            <w:ins w:id="11945" w:author="CR#0016" w:date="2024-10-19T23:07:00Z">
              <w:r w:rsidRPr="008874EC">
                <w:t>Redirection handling is described in clause 5.2.10 of 3GPP TS 29.122 [2].</w:t>
              </w:r>
            </w:ins>
          </w:p>
        </w:tc>
      </w:tr>
      <w:tr w:rsidR="00D16966" w:rsidRPr="008874EC" w14:paraId="10644B29" w14:textId="77777777" w:rsidTr="003862CB">
        <w:trPr>
          <w:jc w:val="center"/>
          <w:ins w:id="11946" w:author="CR#0016" w:date="2024-10-19T23:07:00Z"/>
        </w:trPr>
        <w:tc>
          <w:tcPr>
            <w:tcW w:w="2004" w:type="dxa"/>
            <w:vAlign w:val="center"/>
          </w:tcPr>
          <w:p w14:paraId="15A05764" w14:textId="77777777" w:rsidR="00D16966" w:rsidRPr="008874EC" w:rsidDel="006E51AA" w:rsidRDefault="00D16966" w:rsidP="003862CB">
            <w:pPr>
              <w:pStyle w:val="TAL"/>
              <w:rPr>
                <w:ins w:id="11947" w:author="CR#0016" w:date="2024-10-19T23:07:00Z"/>
              </w:rPr>
            </w:pPr>
            <w:ins w:id="11948" w:author="CR#0016" w:date="2024-10-19T23:07:00Z">
              <w:r w:rsidRPr="008874EC">
                <w:t>n/a</w:t>
              </w:r>
            </w:ins>
          </w:p>
        </w:tc>
        <w:tc>
          <w:tcPr>
            <w:tcW w:w="361" w:type="dxa"/>
            <w:vAlign w:val="center"/>
          </w:tcPr>
          <w:p w14:paraId="43455299" w14:textId="77777777" w:rsidR="00D16966" w:rsidRPr="008874EC" w:rsidDel="006E51AA" w:rsidRDefault="00D16966" w:rsidP="003862CB">
            <w:pPr>
              <w:pStyle w:val="TAC"/>
              <w:rPr>
                <w:ins w:id="11949" w:author="CR#0016" w:date="2024-10-19T23:07:00Z"/>
              </w:rPr>
            </w:pPr>
          </w:p>
        </w:tc>
        <w:tc>
          <w:tcPr>
            <w:tcW w:w="1259" w:type="dxa"/>
            <w:vAlign w:val="center"/>
          </w:tcPr>
          <w:p w14:paraId="557E850F" w14:textId="77777777" w:rsidR="00D16966" w:rsidRPr="008874EC" w:rsidDel="006E51AA" w:rsidRDefault="00D16966" w:rsidP="003862CB">
            <w:pPr>
              <w:pStyle w:val="TAC"/>
              <w:rPr>
                <w:ins w:id="11950" w:author="CR#0016" w:date="2024-10-19T23:07:00Z"/>
              </w:rPr>
            </w:pPr>
          </w:p>
        </w:tc>
        <w:tc>
          <w:tcPr>
            <w:tcW w:w="1441" w:type="dxa"/>
            <w:vAlign w:val="center"/>
          </w:tcPr>
          <w:p w14:paraId="71C3633E" w14:textId="77777777" w:rsidR="00D16966" w:rsidRPr="008874EC" w:rsidDel="006E51AA" w:rsidRDefault="00D16966" w:rsidP="003862CB">
            <w:pPr>
              <w:pStyle w:val="TAL"/>
              <w:rPr>
                <w:ins w:id="11951" w:author="CR#0016" w:date="2024-10-19T23:07:00Z"/>
              </w:rPr>
            </w:pPr>
            <w:ins w:id="11952" w:author="CR#0016" w:date="2024-10-19T23:07:00Z">
              <w:r w:rsidRPr="008874EC">
                <w:t>308 Permanent Redirect</w:t>
              </w:r>
            </w:ins>
          </w:p>
        </w:tc>
        <w:tc>
          <w:tcPr>
            <w:tcW w:w="4619" w:type="dxa"/>
            <w:vAlign w:val="center"/>
          </w:tcPr>
          <w:p w14:paraId="6FC336B5" w14:textId="77777777" w:rsidR="00D16966" w:rsidRDefault="00D16966" w:rsidP="003862CB">
            <w:pPr>
              <w:pStyle w:val="TAL"/>
              <w:rPr>
                <w:ins w:id="11953" w:author="CR#0016" w:date="2024-10-19T23:07:00Z"/>
              </w:rPr>
            </w:pPr>
            <w:ins w:id="11954" w:author="CR#0016" w:date="2024-10-19T23:07:00Z">
              <w:r w:rsidRPr="008874EC">
                <w:t>Permanent redirection.</w:t>
              </w:r>
            </w:ins>
          </w:p>
          <w:p w14:paraId="2F16C141" w14:textId="77777777" w:rsidR="00D16966" w:rsidRDefault="00D16966" w:rsidP="003862CB">
            <w:pPr>
              <w:pStyle w:val="TAL"/>
              <w:rPr>
                <w:ins w:id="11955" w:author="CR#0016" w:date="2024-10-19T23:07:00Z"/>
              </w:rPr>
            </w:pPr>
          </w:p>
          <w:p w14:paraId="1700AC10" w14:textId="77777777" w:rsidR="00D16966" w:rsidRPr="008874EC" w:rsidRDefault="00D16966" w:rsidP="003862CB">
            <w:pPr>
              <w:pStyle w:val="TAL"/>
              <w:rPr>
                <w:ins w:id="11956" w:author="CR#0016" w:date="2024-10-19T23:07:00Z"/>
              </w:rPr>
            </w:pPr>
            <w:ins w:id="11957" w:author="CR#0016" w:date="2024-10-19T23:07:00Z">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t>towards which</w:t>
              </w:r>
              <w:r w:rsidRPr="008874EC">
                <w:t xml:space="preserve"> the notification should be sent.</w:t>
              </w:r>
            </w:ins>
          </w:p>
          <w:p w14:paraId="0FD5A64D" w14:textId="77777777" w:rsidR="00D16966" w:rsidRPr="008874EC" w:rsidRDefault="00D16966" w:rsidP="003862CB">
            <w:pPr>
              <w:pStyle w:val="TAL"/>
              <w:rPr>
                <w:ins w:id="11958" w:author="CR#0016" w:date="2024-10-19T23:07:00Z"/>
              </w:rPr>
            </w:pPr>
          </w:p>
          <w:p w14:paraId="12598C33" w14:textId="77777777" w:rsidR="00D16966" w:rsidRPr="008874EC" w:rsidRDefault="00D16966" w:rsidP="003862CB">
            <w:pPr>
              <w:pStyle w:val="TAL"/>
              <w:rPr>
                <w:ins w:id="11959" w:author="CR#0016" w:date="2024-10-19T23:07:00Z"/>
              </w:rPr>
            </w:pPr>
            <w:ins w:id="11960" w:author="CR#0016" w:date="2024-10-19T23:07:00Z">
              <w:r w:rsidRPr="008874EC">
                <w:t>Redirection handling is described in clause 5.2.10 of 3GPP TS 29.122 [2].</w:t>
              </w:r>
            </w:ins>
          </w:p>
        </w:tc>
      </w:tr>
      <w:tr w:rsidR="00D16966" w:rsidRPr="008874EC" w14:paraId="1BA2EEE0" w14:textId="77777777" w:rsidTr="003862CB">
        <w:trPr>
          <w:jc w:val="center"/>
          <w:ins w:id="11961" w:author="CR#0016" w:date="2024-10-19T23:07:00Z"/>
        </w:trPr>
        <w:tc>
          <w:tcPr>
            <w:tcW w:w="9684" w:type="dxa"/>
            <w:gridSpan w:val="5"/>
            <w:vAlign w:val="center"/>
          </w:tcPr>
          <w:p w14:paraId="72A41412" w14:textId="77777777" w:rsidR="00D16966" w:rsidRPr="008874EC" w:rsidRDefault="00D16966" w:rsidP="003862CB">
            <w:pPr>
              <w:pStyle w:val="TAN"/>
              <w:rPr>
                <w:ins w:id="11962" w:author="CR#0016" w:date="2024-10-19T23:07:00Z"/>
                <w:noProof/>
              </w:rPr>
            </w:pPr>
            <w:ins w:id="11963" w:author="CR#0016" w:date="2024-10-19T23:07:00Z">
              <w:r w:rsidRPr="008874EC">
                <w:t>NOTE:</w:t>
              </w:r>
              <w:r w:rsidRPr="008874EC">
                <w:rPr>
                  <w:noProof/>
                </w:rPr>
                <w:tab/>
                <w:t xml:space="preserve">The mandatory </w:t>
              </w:r>
              <w:r w:rsidRPr="008874EC">
                <w:t>HTTP error status codes for the HTTP POST method listed in table 5.2.6-1 of 3GPP TS 29.122 [2] shall also apply.</w:t>
              </w:r>
            </w:ins>
          </w:p>
        </w:tc>
      </w:tr>
    </w:tbl>
    <w:p w14:paraId="54B2D66C" w14:textId="77777777" w:rsidR="00D16966" w:rsidRPr="008874EC" w:rsidRDefault="00D16966" w:rsidP="00D16966">
      <w:pPr>
        <w:rPr>
          <w:ins w:id="11964" w:author="CR#0016" w:date="2024-10-19T23:07:00Z"/>
          <w:noProof/>
        </w:rPr>
      </w:pPr>
    </w:p>
    <w:p w14:paraId="6BD8DF46" w14:textId="77777777" w:rsidR="00D16966" w:rsidRPr="008874EC" w:rsidRDefault="00D16966" w:rsidP="00D16966">
      <w:pPr>
        <w:pStyle w:val="TH"/>
        <w:rPr>
          <w:ins w:id="11965" w:author="CR#0016" w:date="2024-10-19T23:07:00Z"/>
        </w:rPr>
      </w:pPr>
      <w:ins w:id="11966" w:author="CR#0016" w:date="2024-10-19T23:07:00Z">
        <w:r w:rsidRPr="008874EC">
          <w:t>Table 6.</w:t>
        </w:r>
        <w:r>
          <w:t>6</w:t>
        </w:r>
        <w:r w:rsidRPr="008874EC">
          <w:t>.5.2.3.1-3: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3BB88290" w14:textId="77777777" w:rsidTr="003862CB">
        <w:trPr>
          <w:jc w:val="center"/>
          <w:ins w:id="11967" w:author="CR#0016" w:date="2024-10-19T23:07:00Z"/>
        </w:trPr>
        <w:tc>
          <w:tcPr>
            <w:tcW w:w="825" w:type="pct"/>
            <w:shd w:val="clear" w:color="auto" w:fill="C0C0C0"/>
            <w:vAlign w:val="center"/>
          </w:tcPr>
          <w:p w14:paraId="79FA6BCC" w14:textId="77777777" w:rsidR="00D16966" w:rsidRPr="008874EC" w:rsidRDefault="00D16966" w:rsidP="003862CB">
            <w:pPr>
              <w:pStyle w:val="TAH"/>
              <w:rPr>
                <w:ins w:id="11968" w:author="CR#0016" w:date="2024-10-19T23:07:00Z"/>
              </w:rPr>
            </w:pPr>
            <w:ins w:id="11969" w:author="CR#0016" w:date="2024-10-19T23:07:00Z">
              <w:r w:rsidRPr="008874EC">
                <w:t>Name</w:t>
              </w:r>
            </w:ins>
          </w:p>
        </w:tc>
        <w:tc>
          <w:tcPr>
            <w:tcW w:w="732" w:type="pct"/>
            <w:shd w:val="clear" w:color="auto" w:fill="C0C0C0"/>
            <w:vAlign w:val="center"/>
          </w:tcPr>
          <w:p w14:paraId="17067C8E" w14:textId="77777777" w:rsidR="00D16966" w:rsidRPr="008874EC" w:rsidRDefault="00D16966" w:rsidP="003862CB">
            <w:pPr>
              <w:pStyle w:val="TAH"/>
              <w:rPr>
                <w:ins w:id="11970" w:author="CR#0016" w:date="2024-10-19T23:07:00Z"/>
              </w:rPr>
            </w:pPr>
            <w:ins w:id="11971" w:author="CR#0016" w:date="2024-10-19T23:07:00Z">
              <w:r w:rsidRPr="008874EC">
                <w:t>Data type</w:t>
              </w:r>
            </w:ins>
          </w:p>
        </w:tc>
        <w:tc>
          <w:tcPr>
            <w:tcW w:w="217" w:type="pct"/>
            <w:shd w:val="clear" w:color="auto" w:fill="C0C0C0"/>
            <w:vAlign w:val="center"/>
          </w:tcPr>
          <w:p w14:paraId="6EE50868" w14:textId="77777777" w:rsidR="00D16966" w:rsidRPr="008874EC" w:rsidRDefault="00D16966" w:rsidP="003862CB">
            <w:pPr>
              <w:pStyle w:val="TAH"/>
              <w:rPr>
                <w:ins w:id="11972" w:author="CR#0016" w:date="2024-10-19T23:07:00Z"/>
              </w:rPr>
            </w:pPr>
            <w:ins w:id="11973" w:author="CR#0016" w:date="2024-10-19T23:07:00Z">
              <w:r w:rsidRPr="008874EC">
                <w:t>P</w:t>
              </w:r>
            </w:ins>
          </w:p>
        </w:tc>
        <w:tc>
          <w:tcPr>
            <w:tcW w:w="581" w:type="pct"/>
            <w:shd w:val="clear" w:color="auto" w:fill="C0C0C0"/>
            <w:vAlign w:val="center"/>
          </w:tcPr>
          <w:p w14:paraId="63808028" w14:textId="77777777" w:rsidR="00D16966" w:rsidRPr="008874EC" w:rsidRDefault="00D16966" w:rsidP="003862CB">
            <w:pPr>
              <w:pStyle w:val="TAH"/>
              <w:rPr>
                <w:ins w:id="11974" w:author="CR#0016" w:date="2024-10-19T23:07:00Z"/>
              </w:rPr>
            </w:pPr>
            <w:ins w:id="11975" w:author="CR#0016" w:date="2024-10-19T23:07:00Z">
              <w:r w:rsidRPr="008874EC">
                <w:t>Cardinality</w:t>
              </w:r>
            </w:ins>
          </w:p>
        </w:tc>
        <w:tc>
          <w:tcPr>
            <w:tcW w:w="2645" w:type="pct"/>
            <w:shd w:val="clear" w:color="auto" w:fill="C0C0C0"/>
            <w:vAlign w:val="center"/>
          </w:tcPr>
          <w:p w14:paraId="53C15A78" w14:textId="77777777" w:rsidR="00D16966" w:rsidRPr="008874EC" w:rsidRDefault="00D16966" w:rsidP="003862CB">
            <w:pPr>
              <w:pStyle w:val="TAH"/>
              <w:rPr>
                <w:ins w:id="11976" w:author="CR#0016" w:date="2024-10-19T23:07:00Z"/>
              </w:rPr>
            </w:pPr>
            <w:ins w:id="11977" w:author="CR#0016" w:date="2024-10-19T23:07:00Z">
              <w:r w:rsidRPr="008874EC">
                <w:t>Description</w:t>
              </w:r>
            </w:ins>
          </w:p>
        </w:tc>
      </w:tr>
      <w:tr w:rsidR="00D16966" w:rsidRPr="008874EC" w14:paraId="7F48A81E" w14:textId="77777777" w:rsidTr="003862CB">
        <w:trPr>
          <w:jc w:val="center"/>
          <w:ins w:id="11978" w:author="CR#0016" w:date="2024-10-19T23:07:00Z"/>
        </w:trPr>
        <w:tc>
          <w:tcPr>
            <w:tcW w:w="825" w:type="pct"/>
            <w:shd w:val="clear" w:color="auto" w:fill="auto"/>
            <w:vAlign w:val="center"/>
          </w:tcPr>
          <w:p w14:paraId="3075A767" w14:textId="77777777" w:rsidR="00D16966" w:rsidRPr="008874EC" w:rsidRDefault="00D16966" w:rsidP="003862CB">
            <w:pPr>
              <w:pStyle w:val="TAL"/>
              <w:rPr>
                <w:ins w:id="11979" w:author="CR#0016" w:date="2024-10-19T23:07:00Z"/>
              </w:rPr>
            </w:pPr>
            <w:ins w:id="11980" w:author="CR#0016" w:date="2024-10-19T23:07:00Z">
              <w:r w:rsidRPr="008874EC">
                <w:t>Location</w:t>
              </w:r>
            </w:ins>
          </w:p>
        </w:tc>
        <w:tc>
          <w:tcPr>
            <w:tcW w:w="732" w:type="pct"/>
            <w:vAlign w:val="center"/>
          </w:tcPr>
          <w:p w14:paraId="2CA3F322" w14:textId="77777777" w:rsidR="00D16966" w:rsidRPr="008874EC" w:rsidRDefault="00D16966" w:rsidP="003862CB">
            <w:pPr>
              <w:pStyle w:val="TAL"/>
              <w:rPr>
                <w:ins w:id="11981" w:author="CR#0016" w:date="2024-10-19T23:07:00Z"/>
              </w:rPr>
            </w:pPr>
            <w:ins w:id="11982" w:author="CR#0016" w:date="2024-10-19T23:07:00Z">
              <w:r w:rsidRPr="008874EC">
                <w:t>string</w:t>
              </w:r>
            </w:ins>
          </w:p>
        </w:tc>
        <w:tc>
          <w:tcPr>
            <w:tcW w:w="217" w:type="pct"/>
            <w:vAlign w:val="center"/>
          </w:tcPr>
          <w:p w14:paraId="28B33B97" w14:textId="77777777" w:rsidR="00D16966" w:rsidRPr="008874EC" w:rsidRDefault="00D16966" w:rsidP="003862CB">
            <w:pPr>
              <w:pStyle w:val="TAC"/>
              <w:rPr>
                <w:ins w:id="11983" w:author="CR#0016" w:date="2024-10-19T23:07:00Z"/>
              </w:rPr>
            </w:pPr>
            <w:ins w:id="11984" w:author="CR#0016" w:date="2024-10-19T23:07:00Z">
              <w:r w:rsidRPr="008874EC">
                <w:t>M</w:t>
              </w:r>
            </w:ins>
          </w:p>
        </w:tc>
        <w:tc>
          <w:tcPr>
            <w:tcW w:w="581" w:type="pct"/>
            <w:vAlign w:val="center"/>
          </w:tcPr>
          <w:p w14:paraId="7F01DA55" w14:textId="77777777" w:rsidR="00D16966" w:rsidRPr="008874EC" w:rsidRDefault="00D16966" w:rsidP="003862CB">
            <w:pPr>
              <w:pStyle w:val="TAC"/>
              <w:rPr>
                <w:ins w:id="11985" w:author="CR#0016" w:date="2024-10-19T23:07:00Z"/>
              </w:rPr>
            </w:pPr>
            <w:ins w:id="11986" w:author="CR#0016" w:date="2024-10-19T23:07:00Z">
              <w:r w:rsidRPr="008874EC">
                <w:t>1</w:t>
              </w:r>
            </w:ins>
          </w:p>
        </w:tc>
        <w:tc>
          <w:tcPr>
            <w:tcW w:w="2645" w:type="pct"/>
            <w:shd w:val="clear" w:color="auto" w:fill="auto"/>
            <w:vAlign w:val="center"/>
          </w:tcPr>
          <w:p w14:paraId="0521DDDA" w14:textId="77777777" w:rsidR="00D16966" w:rsidRPr="008874EC" w:rsidRDefault="00D16966" w:rsidP="003862CB">
            <w:pPr>
              <w:pStyle w:val="TAL"/>
              <w:rPr>
                <w:ins w:id="11987" w:author="CR#0016" w:date="2024-10-19T23:07:00Z"/>
              </w:rPr>
            </w:pPr>
            <w:ins w:id="11988"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21668262" w14:textId="77777777" w:rsidR="00D16966" w:rsidRPr="008874EC" w:rsidRDefault="00D16966" w:rsidP="00D16966">
      <w:pPr>
        <w:rPr>
          <w:ins w:id="11989" w:author="CR#0016" w:date="2024-10-19T23:07:00Z"/>
        </w:rPr>
      </w:pPr>
    </w:p>
    <w:p w14:paraId="74A4AA43" w14:textId="77777777" w:rsidR="00D16966" w:rsidRPr="008874EC" w:rsidRDefault="00D16966" w:rsidP="00D16966">
      <w:pPr>
        <w:pStyle w:val="TH"/>
        <w:rPr>
          <w:ins w:id="11990" w:author="CR#0016" w:date="2024-10-19T23:07:00Z"/>
        </w:rPr>
      </w:pPr>
      <w:ins w:id="11991" w:author="CR#0016" w:date="2024-10-19T23:07:00Z">
        <w:r w:rsidRPr="008874EC">
          <w:t>Table 6.</w:t>
        </w:r>
        <w:r>
          <w:t>6</w:t>
        </w:r>
        <w:r w:rsidRPr="008874EC">
          <w:t>.5.2.3.1-4: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16966" w:rsidRPr="008874EC" w14:paraId="09BCB954" w14:textId="77777777" w:rsidTr="003862CB">
        <w:trPr>
          <w:jc w:val="center"/>
          <w:ins w:id="11992" w:author="CR#0016" w:date="2024-10-19T23:07:00Z"/>
        </w:trPr>
        <w:tc>
          <w:tcPr>
            <w:tcW w:w="825" w:type="pct"/>
            <w:shd w:val="clear" w:color="auto" w:fill="C0C0C0"/>
            <w:vAlign w:val="center"/>
          </w:tcPr>
          <w:p w14:paraId="6C24C32C" w14:textId="77777777" w:rsidR="00D16966" w:rsidRPr="008874EC" w:rsidRDefault="00D16966" w:rsidP="003862CB">
            <w:pPr>
              <w:pStyle w:val="TAH"/>
              <w:rPr>
                <w:ins w:id="11993" w:author="CR#0016" w:date="2024-10-19T23:07:00Z"/>
              </w:rPr>
            </w:pPr>
            <w:ins w:id="11994" w:author="CR#0016" w:date="2024-10-19T23:07:00Z">
              <w:r w:rsidRPr="008874EC">
                <w:t>Name</w:t>
              </w:r>
            </w:ins>
          </w:p>
        </w:tc>
        <w:tc>
          <w:tcPr>
            <w:tcW w:w="732" w:type="pct"/>
            <w:shd w:val="clear" w:color="auto" w:fill="C0C0C0"/>
            <w:vAlign w:val="center"/>
          </w:tcPr>
          <w:p w14:paraId="5960727B" w14:textId="77777777" w:rsidR="00D16966" w:rsidRPr="008874EC" w:rsidRDefault="00D16966" w:rsidP="003862CB">
            <w:pPr>
              <w:pStyle w:val="TAH"/>
              <w:rPr>
                <w:ins w:id="11995" w:author="CR#0016" w:date="2024-10-19T23:07:00Z"/>
              </w:rPr>
            </w:pPr>
            <w:ins w:id="11996" w:author="CR#0016" w:date="2024-10-19T23:07:00Z">
              <w:r w:rsidRPr="008874EC">
                <w:t>Data type</w:t>
              </w:r>
            </w:ins>
          </w:p>
        </w:tc>
        <w:tc>
          <w:tcPr>
            <w:tcW w:w="217" w:type="pct"/>
            <w:shd w:val="clear" w:color="auto" w:fill="C0C0C0"/>
            <w:vAlign w:val="center"/>
          </w:tcPr>
          <w:p w14:paraId="6414D07E" w14:textId="77777777" w:rsidR="00D16966" w:rsidRPr="008874EC" w:rsidRDefault="00D16966" w:rsidP="003862CB">
            <w:pPr>
              <w:pStyle w:val="TAH"/>
              <w:rPr>
                <w:ins w:id="11997" w:author="CR#0016" w:date="2024-10-19T23:07:00Z"/>
              </w:rPr>
            </w:pPr>
            <w:ins w:id="11998" w:author="CR#0016" w:date="2024-10-19T23:07:00Z">
              <w:r w:rsidRPr="008874EC">
                <w:t>P</w:t>
              </w:r>
            </w:ins>
          </w:p>
        </w:tc>
        <w:tc>
          <w:tcPr>
            <w:tcW w:w="581" w:type="pct"/>
            <w:shd w:val="clear" w:color="auto" w:fill="C0C0C0"/>
            <w:vAlign w:val="center"/>
          </w:tcPr>
          <w:p w14:paraId="0D8F5CA0" w14:textId="77777777" w:rsidR="00D16966" w:rsidRPr="008874EC" w:rsidRDefault="00D16966" w:rsidP="003862CB">
            <w:pPr>
              <w:pStyle w:val="TAH"/>
              <w:rPr>
                <w:ins w:id="11999" w:author="CR#0016" w:date="2024-10-19T23:07:00Z"/>
              </w:rPr>
            </w:pPr>
            <w:ins w:id="12000" w:author="CR#0016" w:date="2024-10-19T23:07:00Z">
              <w:r w:rsidRPr="008874EC">
                <w:t>Cardinality</w:t>
              </w:r>
            </w:ins>
          </w:p>
        </w:tc>
        <w:tc>
          <w:tcPr>
            <w:tcW w:w="2645" w:type="pct"/>
            <w:shd w:val="clear" w:color="auto" w:fill="C0C0C0"/>
            <w:vAlign w:val="center"/>
          </w:tcPr>
          <w:p w14:paraId="4FE11A59" w14:textId="77777777" w:rsidR="00D16966" w:rsidRPr="008874EC" w:rsidRDefault="00D16966" w:rsidP="003862CB">
            <w:pPr>
              <w:pStyle w:val="TAH"/>
              <w:rPr>
                <w:ins w:id="12001" w:author="CR#0016" w:date="2024-10-19T23:07:00Z"/>
              </w:rPr>
            </w:pPr>
            <w:ins w:id="12002" w:author="CR#0016" w:date="2024-10-19T23:07:00Z">
              <w:r w:rsidRPr="008874EC">
                <w:t>Description</w:t>
              </w:r>
            </w:ins>
          </w:p>
        </w:tc>
      </w:tr>
      <w:tr w:rsidR="00D16966" w:rsidRPr="008874EC" w14:paraId="43EA8E58" w14:textId="77777777" w:rsidTr="003862CB">
        <w:trPr>
          <w:jc w:val="center"/>
          <w:ins w:id="12003" w:author="CR#0016" w:date="2024-10-19T23:07:00Z"/>
        </w:trPr>
        <w:tc>
          <w:tcPr>
            <w:tcW w:w="825" w:type="pct"/>
            <w:shd w:val="clear" w:color="auto" w:fill="auto"/>
            <w:vAlign w:val="center"/>
          </w:tcPr>
          <w:p w14:paraId="281E7BB2" w14:textId="77777777" w:rsidR="00D16966" w:rsidRPr="008874EC" w:rsidRDefault="00D16966" w:rsidP="003862CB">
            <w:pPr>
              <w:pStyle w:val="TAL"/>
              <w:rPr>
                <w:ins w:id="12004" w:author="CR#0016" w:date="2024-10-19T23:07:00Z"/>
              </w:rPr>
            </w:pPr>
            <w:ins w:id="12005" w:author="CR#0016" w:date="2024-10-19T23:07:00Z">
              <w:r w:rsidRPr="008874EC">
                <w:t>Location</w:t>
              </w:r>
            </w:ins>
          </w:p>
        </w:tc>
        <w:tc>
          <w:tcPr>
            <w:tcW w:w="732" w:type="pct"/>
            <w:vAlign w:val="center"/>
          </w:tcPr>
          <w:p w14:paraId="347C2DA3" w14:textId="77777777" w:rsidR="00D16966" w:rsidRPr="008874EC" w:rsidRDefault="00D16966" w:rsidP="003862CB">
            <w:pPr>
              <w:pStyle w:val="TAL"/>
              <w:rPr>
                <w:ins w:id="12006" w:author="CR#0016" w:date="2024-10-19T23:07:00Z"/>
              </w:rPr>
            </w:pPr>
            <w:ins w:id="12007" w:author="CR#0016" w:date="2024-10-19T23:07:00Z">
              <w:r w:rsidRPr="008874EC">
                <w:t>string</w:t>
              </w:r>
            </w:ins>
          </w:p>
        </w:tc>
        <w:tc>
          <w:tcPr>
            <w:tcW w:w="217" w:type="pct"/>
            <w:vAlign w:val="center"/>
          </w:tcPr>
          <w:p w14:paraId="1AEF951E" w14:textId="77777777" w:rsidR="00D16966" w:rsidRPr="008874EC" w:rsidRDefault="00D16966" w:rsidP="003862CB">
            <w:pPr>
              <w:pStyle w:val="TAC"/>
              <w:rPr>
                <w:ins w:id="12008" w:author="CR#0016" w:date="2024-10-19T23:07:00Z"/>
              </w:rPr>
            </w:pPr>
            <w:ins w:id="12009" w:author="CR#0016" w:date="2024-10-19T23:07:00Z">
              <w:r w:rsidRPr="008874EC">
                <w:t>M</w:t>
              </w:r>
            </w:ins>
          </w:p>
        </w:tc>
        <w:tc>
          <w:tcPr>
            <w:tcW w:w="581" w:type="pct"/>
            <w:vAlign w:val="center"/>
          </w:tcPr>
          <w:p w14:paraId="74385DA3" w14:textId="77777777" w:rsidR="00D16966" w:rsidRPr="008874EC" w:rsidRDefault="00D16966" w:rsidP="003862CB">
            <w:pPr>
              <w:pStyle w:val="TAC"/>
              <w:rPr>
                <w:ins w:id="12010" w:author="CR#0016" w:date="2024-10-19T23:07:00Z"/>
              </w:rPr>
            </w:pPr>
            <w:ins w:id="12011" w:author="CR#0016" w:date="2024-10-19T23:07:00Z">
              <w:r w:rsidRPr="008874EC">
                <w:t>1</w:t>
              </w:r>
            </w:ins>
          </w:p>
        </w:tc>
        <w:tc>
          <w:tcPr>
            <w:tcW w:w="2645" w:type="pct"/>
            <w:shd w:val="clear" w:color="auto" w:fill="auto"/>
            <w:vAlign w:val="center"/>
          </w:tcPr>
          <w:p w14:paraId="316D29D5" w14:textId="77777777" w:rsidR="00D16966" w:rsidRPr="008874EC" w:rsidRDefault="00D16966" w:rsidP="003862CB">
            <w:pPr>
              <w:pStyle w:val="TAL"/>
              <w:rPr>
                <w:ins w:id="12012" w:author="CR#0016" w:date="2024-10-19T23:07:00Z"/>
              </w:rPr>
            </w:pPr>
            <w:ins w:id="12013" w:author="CR#0016" w:date="2024-10-19T23:07:00Z">
              <w:r>
                <w:t>Contains a</w:t>
              </w:r>
              <w:r w:rsidRPr="008874EC">
                <w:t xml:space="preserve">n alternative URI representing the end point of an alternative </w:t>
              </w:r>
              <w:r w:rsidRPr="008874EC">
                <w:rPr>
                  <w:noProof/>
                  <w:lang w:eastAsia="zh-CN"/>
                </w:rPr>
                <w:t>service consumer</w:t>
              </w:r>
              <w:r w:rsidRPr="008874EC">
                <w:t xml:space="preserve"> towards which the notification should be redirected.</w:t>
              </w:r>
            </w:ins>
          </w:p>
        </w:tc>
      </w:tr>
    </w:tbl>
    <w:p w14:paraId="1863A821" w14:textId="77777777" w:rsidR="00D16966" w:rsidRPr="008874EC" w:rsidRDefault="00D16966" w:rsidP="00D16966">
      <w:pPr>
        <w:rPr>
          <w:ins w:id="12014" w:author="CR#0016" w:date="2024-10-19T23:07:00Z"/>
          <w:noProof/>
        </w:rPr>
      </w:pPr>
    </w:p>
    <w:p w14:paraId="4235AB84" w14:textId="77777777" w:rsidR="00D16966" w:rsidRPr="000E1D0D" w:rsidRDefault="00D16966" w:rsidP="00D16966">
      <w:pPr>
        <w:pStyle w:val="Heading3"/>
        <w:rPr>
          <w:ins w:id="12015" w:author="CR#0016" w:date="2024-10-19T23:07:00Z"/>
        </w:rPr>
      </w:pPr>
      <w:bookmarkStart w:id="12016" w:name="_Toc180306587"/>
      <w:bookmarkStart w:id="12017" w:name="_Toc183442809"/>
      <w:ins w:id="12018" w:author="CR#0016" w:date="2024-10-19T23:07:00Z">
        <w:r>
          <w:rPr>
            <w:noProof/>
            <w:lang w:eastAsia="zh-CN"/>
          </w:rPr>
          <w:t>6.6</w:t>
        </w:r>
        <w:r w:rsidRPr="000E1D0D">
          <w:t>.6</w:t>
        </w:r>
        <w:r w:rsidRPr="000E1D0D">
          <w:tab/>
          <w:t>Data Model</w:t>
        </w:r>
        <w:bookmarkEnd w:id="12016"/>
        <w:bookmarkEnd w:id="12017"/>
      </w:ins>
    </w:p>
    <w:p w14:paraId="2001C344" w14:textId="77777777" w:rsidR="00D16966" w:rsidRPr="000E1D0D" w:rsidRDefault="00D16966" w:rsidP="00D16966">
      <w:pPr>
        <w:pStyle w:val="Heading4"/>
        <w:rPr>
          <w:ins w:id="12019" w:author="CR#0016" w:date="2024-10-19T23:07:00Z"/>
        </w:rPr>
      </w:pPr>
      <w:bookmarkStart w:id="12020" w:name="_Toc180306588"/>
      <w:bookmarkStart w:id="12021" w:name="_Toc183442810"/>
      <w:ins w:id="12022" w:author="CR#0016" w:date="2024-10-19T23:07:00Z">
        <w:r>
          <w:rPr>
            <w:noProof/>
            <w:lang w:eastAsia="zh-CN"/>
          </w:rPr>
          <w:t>6.6</w:t>
        </w:r>
        <w:r w:rsidRPr="000E1D0D">
          <w:t>.6.1</w:t>
        </w:r>
        <w:r w:rsidRPr="000E1D0D">
          <w:tab/>
          <w:t>General</w:t>
        </w:r>
        <w:bookmarkEnd w:id="12020"/>
        <w:bookmarkEnd w:id="12021"/>
      </w:ins>
    </w:p>
    <w:p w14:paraId="7EACD926" w14:textId="77777777" w:rsidR="00D16966" w:rsidRPr="000E1D0D" w:rsidRDefault="00D16966" w:rsidP="00D16966">
      <w:pPr>
        <w:rPr>
          <w:ins w:id="12023" w:author="CR#0016" w:date="2024-10-19T23:07:00Z"/>
        </w:rPr>
      </w:pPr>
      <w:ins w:id="12024" w:author="CR#0016" w:date="2024-10-19T23:07:00Z">
        <w:r w:rsidRPr="000E1D0D">
          <w:t>This clause specifies the application data model supported by the API.</w:t>
        </w:r>
      </w:ins>
    </w:p>
    <w:p w14:paraId="481371A7" w14:textId="77777777" w:rsidR="00D16966" w:rsidRPr="000E1D0D" w:rsidRDefault="00D16966" w:rsidP="00D16966">
      <w:pPr>
        <w:rPr>
          <w:ins w:id="12025" w:author="CR#0016" w:date="2024-10-19T23:07:00Z"/>
        </w:rPr>
      </w:pPr>
      <w:ins w:id="12026" w:author="CR#0016" w:date="2024-10-19T23:07:00Z">
        <w:r w:rsidRPr="000E1D0D">
          <w:t>Table </w:t>
        </w:r>
        <w:r>
          <w:rPr>
            <w:noProof/>
            <w:lang w:eastAsia="zh-CN"/>
          </w:rPr>
          <w:t>6.6</w:t>
        </w:r>
        <w:r w:rsidRPr="000E1D0D">
          <w:t>.6.1-1 specifies the data types defined for the SDD_</w:t>
        </w:r>
        <w:r>
          <w:t>BDT</w:t>
        </w:r>
        <w:r w:rsidRPr="000E1D0D">
          <w:t xml:space="preserve"> API.</w:t>
        </w:r>
      </w:ins>
    </w:p>
    <w:p w14:paraId="2CFBEE68" w14:textId="77777777" w:rsidR="00D16966" w:rsidRPr="000E1D0D" w:rsidRDefault="00D16966" w:rsidP="00D16966">
      <w:pPr>
        <w:pStyle w:val="TH"/>
        <w:rPr>
          <w:ins w:id="12027" w:author="CR#0016" w:date="2024-10-19T23:07:00Z"/>
        </w:rPr>
      </w:pPr>
      <w:ins w:id="12028" w:author="CR#0016" w:date="2024-10-19T23:07:00Z">
        <w:r w:rsidRPr="000E1D0D">
          <w:t>Table </w:t>
        </w:r>
        <w:r>
          <w:rPr>
            <w:noProof/>
            <w:lang w:eastAsia="zh-CN"/>
          </w:rPr>
          <w:t>6.6</w:t>
        </w:r>
        <w:r w:rsidRPr="000E1D0D">
          <w:t>.6.1-1: SDD_</w:t>
        </w:r>
        <w:r>
          <w:t>BDT</w:t>
        </w:r>
        <w:r w:rsidRPr="000E1D0D">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16966" w:rsidRPr="000E1D0D" w14:paraId="5A29713B" w14:textId="77777777" w:rsidTr="003862CB">
        <w:trPr>
          <w:jc w:val="center"/>
          <w:ins w:id="12029" w:author="CR#0016" w:date="2024-10-19T23:07:00Z"/>
        </w:trPr>
        <w:tc>
          <w:tcPr>
            <w:tcW w:w="2578" w:type="dxa"/>
            <w:shd w:val="clear" w:color="auto" w:fill="C0C0C0"/>
            <w:vAlign w:val="center"/>
            <w:hideMark/>
          </w:tcPr>
          <w:p w14:paraId="57F5E458" w14:textId="77777777" w:rsidR="00D16966" w:rsidRPr="000E1D0D" w:rsidRDefault="00D16966" w:rsidP="003862CB">
            <w:pPr>
              <w:pStyle w:val="TAH"/>
              <w:rPr>
                <w:ins w:id="12030" w:author="CR#0016" w:date="2024-10-19T23:07:00Z"/>
              </w:rPr>
            </w:pPr>
            <w:ins w:id="12031" w:author="CR#0016" w:date="2024-10-19T23:07:00Z">
              <w:r w:rsidRPr="000E1D0D">
                <w:t>Data type</w:t>
              </w:r>
            </w:ins>
          </w:p>
        </w:tc>
        <w:tc>
          <w:tcPr>
            <w:tcW w:w="1420" w:type="dxa"/>
            <w:shd w:val="clear" w:color="auto" w:fill="C0C0C0"/>
            <w:vAlign w:val="center"/>
          </w:tcPr>
          <w:p w14:paraId="0F45F8A3" w14:textId="77777777" w:rsidR="00D16966" w:rsidRPr="000E1D0D" w:rsidRDefault="00D16966" w:rsidP="003862CB">
            <w:pPr>
              <w:pStyle w:val="TAH"/>
              <w:rPr>
                <w:ins w:id="12032" w:author="CR#0016" w:date="2024-10-19T23:07:00Z"/>
              </w:rPr>
            </w:pPr>
            <w:ins w:id="12033" w:author="CR#0016" w:date="2024-10-19T23:07:00Z">
              <w:r w:rsidRPr="000E1D0D">
                <w:t>Clause defined</w:t>
              </w:r>
            </w:ins>
          </w:p>
        </w:tc>
        <w:tc>
          <w:tcPr>
            <w:tcW w:w="4079" w:type="dxa"/>
            <w:shd w:val="clear" w:color="auto" w:fill="C0C0C0"/>
            <w:vAlign w:val="center"/>
            <w:hideMark/>
          </w:tcPr>
          <w:p w14:paraId="0A603193" w14:textId="77777777" w:rsidR="00D16966" w:rsidRPr="000E1D0D" w:rsidRDefault="00D16966" w:rsidP="003862CB">
            <w:pPr>
              <w:pStyle w:val="TAH"/>
              <w:rPr>
                <w:ins w:id="12034" w:author="CR#0016" w:date="2024-10-19T23:07:00Z"/>
              </w:rPr>
            </w:pPr>
            <w:ins w:id="12035" w:author="CR#0016" w:date="2024-10-19T23:07:00Z">
              <w:r w:rsidRPr="000E1D0D">
                <w:t>Description</w:t>
              </w:r>
            </w:ins>
          </w:p>
        </w:tc>
        <w:tc>
          <w:tcPr>
            <w:tcW w:w="1347" w:type="dxa"/>
            <w:shd w:val="clear" w:color="auto" w:fill="C0C0C0"/>
            <w:vAlign w:val="center"/>
          </w:tcPr>
          <w:p w14:paraId="275A9C43" w14:textId="77777777" w:rsidR="00D16966" w:rsidRPr="000E1D0D" w:rsidRDefault="00D16966" w:rsidP="003862CB">
            <w:pPr>
              <w:pStyle w:val="TAH"/>
              <w:rPr>
                <w:ins w:id="12036" w:author="CR#0016" w:date="2024-10-19T23:07:00Z"/>
              </w:rPr>
            </w:pPr>
            <w:ins w:id="12037" w:author="CR#0016" w:date="2024-10-19T23:07:00Z">
              <w:r w:rsidRPr="000E1D0D">
                <w:t>Applicability</w:t>
              </w:r>
            </w:ins>
          </w:p>
        </w:tc>
      </w:tr>
      <w:tr w:rsidR="00D16966" w:rsidRPr="000E1D0D" w14:paraId="3F74BF87" w14:textId="77777777" w:rsidTr="003862CB">
        <w:trPr>
          <w:jc w:val="center"/>
          <w:ins w:id="12038" w:author="CR#0016" w:date="2024-10-19T23:07:00Z"/>
        </w:trPr>
        <w:tc>
          <w:tcPr>
            <w:tcW w:w="2578" w:type="dxa"/>
            <w:vAlign w:val="center"/>
          </w:tcPr>
          <w:p w14:paraId="02E9DBCC" w14:textId="77777777" w:rsidR="00D16966" w:rsidRDefault="00D16966" w:rsidP="003862CB">
            <w:pPr>
              <w:pStyle w:val="TAL"/>
              <w:rPr>
                <w:ins w:id="12039" w:author="CR#0016" w:date="2024-10-19T23:07:00Z"/>
              </w:rPr>
            </w:pPr>
            <w:ins w:id="12040" w:author="CR#0016" w:date="2024-10-19T23:07:00Z">
              <w:r>
                <w:t>BdtNotif</w:t>
              </w:r>
            </w:ins>
          </w:p>
        </w:tc>
        <w:tc>
          <w:tcPr>
            <w:tcW w:w="1420" w:type="dxa"/>
            <w:vAlign w:val="center"/>
          </w:tcPr>
          <w:p w14:paraId="60A1E225" w14:textId="4187DDEE" w:rsidR="00D16966" w:rsidRDefault="00D16966" w:rsidP="003862CB">
            <w:pPr>
              <w:pStyle w:val="TAC"/>
              <w:rPr>
                <w:ins w:id="12041" w:author="CR#0016" w:date="2024-10-19T23:07:00Z"/>
                <w:noProof/>
                <w:lang w:eastAsia="zh-CN"/>
              </w:rPr>
            </w:pPr>
            <w:ins w:id="12042" w:author="CR#0016" w:date="2024-10-19T23:07:00Z">
              <w:r>
                <w:rPr>
                  <w:noProof/>
                  <w:lang w:eastAsia="zh-CN"/>
                </w:rPr>
                <w:t>6.6</w:t>
              </w:r>
              <w:r w:rsidRPr="000E1D0D">
                <w:t>.6.2.</w:t>
              </w:r>
              <w:r>
                <w:t>4</w:t>
              </w:r>
            </w:ins>
          </w:p>
        </w:tc>
        <w:tc>
          <w:tcPr>
            <w:tcW w:w="4079" w:type="dxa"/>
            <w:vAlign w:val="center"/>
          </w:tcPr>
          <w:p w14:paraId="3D6D98C2" w14:textId="4E015A70" w:rsidR="00D16966" w:rsidRPr="000E1D0D" w:rsidRDefault="00D16966" w:rsidP="003862CB">
            <w:pPr>
              <w:pStyle w:val="TAL"/>
              <w:rPr>
                <w:ins w:id="12043" w:author="CR#0016" w:date="2024-10-19T23:07:00Z"/>
              </w:rPr>
            </w:pPr>
            <w:ins w:id="12044" w:author="CR#0016" w:date="2024-10-19T23:07:00Z">
              <w:r w:rsidRPr="000E1D0D">
                <w:rPr>
                  <w:rFonts w:cs="Arial"/>
                  <w:szCs w:val="18"/>
                </w:rPr>
                <w:t xml:space="preserve">Represents </w:t>
              </w:r>
              <w:r>
                <w:t>a SEALDD BDT Notification</w:t>
              </w:r>
              <w:r w:rsidRPr="000E1D0D">
                <w:t>.</w:t>
              </w:r>
            </w:ins>
          </w:p>
        </w:tc>
        <w:tc>
          <w:tcPr>
            <w:tcW w:w="1347" w:type="dxa"/>
            <w:vAlign w:val="center"/>
          </w:tcPr>
          <w:p w14:paraId="308A29DD" w14:textId="77777777" w:rsidR="00D16966" w:rsidRPr="000E1D0D" w:rsidRDefault="00D16966" w:rsidP="003862CB">
            <w:pPr>
              <w:pStyle w:val="TAL"/>
              <w:rPr>
                <w:ins w:id="12045" w:author="CR#0016" w:date="2024-10-19T23:07:00Z"/>
                <w:rFonts w:cs="Arial"/>
                <w:szCs w:val="18"/>
              </w:rPr>
            </w:pPr>
          </w:p>
        </w:tc>
      </w:tr>
      <w:tr w:rsidR="00D16966" w:rsidRPr="000E1D0D" w14:paraId="0173C35F" w14:textId="77777777" w:rsidTr="003862CB">
        <w:trPr>
          <w:jc w:val="center"/>
          <w:ins w:id="12046" w:author="CR#0016" w:date="2024-10-19T23:07:00Z"/>
        </w:trPr>
        <w:tc>
          <w:tcPr>
            <w:tcW w:w="2578" w:type="dxa"/>
            <w:vAlign w:val="center"/>
          </w:tcPr>
          <w:p w14:paraId="7CE47961" w14:textId="77777777" w:rsidR="00D16966" w:rsidRDefault="00D16966" w:rsidP="003862CB">
            <w:pPr>
              <w:pStyle w:val="TAL"/>
              <w:rPr>
                <w:ins w:id="12047" w:author="CR#0016" w:date="2024-10-19T23:07:00Z"/>
              </w:rPr>
            </w:pPr>
            <w:ins w:id="12048" w:author="CR#0016" w:date="2024-10-19T23:07:00Z">
              <w:r>
                <w:t>BdtReport</w:t>
              </w:r>
            </w:ins>
          </w:p>
        </w:tc>
        <w:tc>
          <w:tcPr>
            <w:tcW w:w="1420" w:type="dxa"/>
            <w:vAlign w:val="center"/>
          </w:tcPr>
          <w:p w14:paraId="6411682F" w14:textId="77777777" w:rsidR="00D16966" w:rsidRDefault="00D16966" w:rsidP="003862CB">
            <w:pPr>
              <w:pStyle w:val="TAC"/>
              <w:rPr>
                <w:ins w:id="12049" w:author="CR#0016" w:date="2024-10-19T23:07:00Z"/>
                <w:noProof/>
                <w:lang w:eastAsia="zh-CN"/>
              </w:rPr>
            </w:pPr>
            <w:ins w:id="12050" w:author="CR#0016" w:date="2024-10-19T23:07:00Z">
              <w:r>
                <w:rPr>
                  <w:noProof/>
                  <w:lang w:eastAsia="zh-CN"/>
                </w:rPr>
                <w:t>6.6</w:t>
              </w:r>
              <w:r w:rsidRPr="000E1D0D">
                <w:t>.6.2.</w:t>
              </w:r>
              <w:r>
                <w:t>5</w:t>
              </w:r>
            </w:ins>
          </w:p>
        </w:tc>
        <w:tc>
          <w:tcPr>
            <w:tcW w:w="4079" w:type="dxa"/>
            <w:vAlign w:val="center"/>
          </w:tcPr>
          <w:p w14:paraId="0AD6CD49" w14:textId="77777777" w:rsidR="00D16966" w:rsidRPr="000E1D0D" w:rsidRDefault="00D16966" w:rsidP="003862CB">
            <w:pPr>
              <w:pStyle w:val="TAL"/>
              <w:rPr>
                <w:ins w:id="12051" w:author="CR#0016" w:date="2024-10-19T23:07:00Z"/>
                <w:rFonts w:cs="Arial"/>
                <w:szCs w:val="18"/>
              </w:rPr>
            </w:pPr>
            <w:ins w:id="12052" w:author="CR#0016" w:date="2024-10-19T23:07:00Z">
              <w:r>
                <w:rPr>
                  <w:rFonts w:cs="Arial"/>
                  <w:szCs w:val="18"/>
                </w:rPr>
                <w:t>Represents a BDT report.</w:t>
              </w:r>
            </w:ins>
          </w:p>
        </w:tc>
        <w:tc>
          <w:tcPr>
            <w:tcW w:w="1347" w:type="dxa"/>
            <w:vAlign w:val="center"/>
          </w:tcPr>
          <w:p w14:paraId="6D8E26CF" w14:textId="77777777" w:rsidR="00D16966" w:rsidRPr="000E1D0D" w:rsidRDefault="00D16966" w:rsidP="003862CB">
            <w:pPr>
              <w:pStyle w:val="TAL"/>
              <w:rPr>
                <w:ins w:id="12053" w:author="CR#0016" w:date="2024-10-19T23:07:00Z"/>
                <w:rFonts w:cs="Arial"/>
                <w:szCs w:val="18"/>
              </w:rPr>
            </w:pPr>
          </w:p>
        </w:tc>
      </w:tr>
      <w:tr w:rsidR="00D16966" w:rsidRPr="000E1D0D" w14:paraId="05128207" w14:textId="77777777" w:rsidTr="003862CB">
        <w:trPr>
          <w:jc w:val="center"/>
          <w:ins w:id="12054" w:author="CR#0016" w:date="2024-10-19T23:07:00Z"/>
        </w:trPr>
        <w:tc>
          <w:tcPr>
            <w:tcW w:w="2578" w:type="dxa"/>
            <w:vAlign w:val="center"/>
          </w:tcPr>
          <w:p w14:paraId="511AC3D7" w14:textId="77777777" w:rsidR="00D16966" w:rsidRDefault="00D16966" w:rsidP="003862CB">
            <w:pPr>
              <w:pStyle w:val="TAL"/>
              <w:rPr>
                <w:ins w:id="12055" w:author="CR#0016" w:date="2024-10-19T23:07:00Z"/>
              </w:rPr>
            </w:pPr>
            <w:ins w:id="12056" w:author="CR#0016" w:date="2024-10-19T23:07:00Z">
              <w:r>
                <w:t>BdtSubscription</w:t>
              </w:r>
            </w:ins>
          </w:p>
        </w:tc>
        <w:tc>
          <w:tcPr>
            <w:tcW w:w="1420" w:type="dxa"/>
            <w:vAlign w:val="center"/>
          </w:tcPr>
          <w:p w14:paraId="0AD7EF05" w14:textId="77777777" w:rsidR="00D16966" w:rsidRDefault="00D16966" w:rsidP="003862CB">
            <w:pPr>
              <w:pStyle w:val="TAC"/>
              <w:rPr>
                <w:ins w:id="12057" w:author="CR#0016" w:date="2024-10-19T23:07:00Z"/>
                <w:noProof/>
                <w:lang w:eastAsia="zh-CN"/>
              </w:rPr>
            </w:pPr>
            <w:ins w:id="12058" w:author="CR#0016" w:date="2024-10-19T23:07:00Z">
              <w:r>
                <w:rPr>
                  <w:noProof/>
                  <w:lang w:eastAsia="zh-CN"/>
                </w:rPr>
                <w:t>6.6</w:t>
              </w:r>
              <w:r w:rsidRPr="000E1D0D">
                <w:t>.6.2.2</w:t>
              </w:r>
            </w:ins>
          </w:p>
        </w:tc>
        <w:tc>
          <w:tcPr>
            <w:tcW w:w="4079" w:type="dxa"/>
            <w:vAlign w:val="center"/>
          </w:tcPr>
          <w:p w14:paraId="18F93E94" w14:textId="77777777" w:rsidR="00D16966" w:rsidRPr="000E1D0D" w:rsidRDefault="00D16966" w:rsidP="003862CB">
            <w:pPr>
              <w:pStyle w:val="TAL"/>
              <w:rPr>
                <w:ins w:id="12059" w:author="CR#0016" w:date="2024-10-19T23:07:00Z"/>
                <w:rFonts w:cs="Arial"/>
                <w:szCs w:val="18"/>
              </w:rPr>
            </w:pPr>
            <w:ins w:id="12060" w:author="CR#0016" w:date="2024-10-19T23:07:00Z">
              <w:r w:rsidRPr="000E1D0D">
                <w:t xml:space="preserve">Represents </w:t>
              </w:r>
              <w:r>
                <w:t>a SEALDD BDT Subscription.</w:t>
              </w:r>
            </w:ins>
          </w:p>
        </w:tc>
        <w:tc>
          <w:tcPr>
            <w:tcW w:w="1347" w:type="dxa"/>
            <w:vAlign w:val="center"/>
          </w:tcPr>
          <w:p w14:paraId="2CE26A3D" w14:textId="77777777" w:rsidR="00D16966" w:rsidRPr="000E1D0D" w:rsidRDefault="00D16966" w:rsidP="003862CB">
            <w:pPr>
              <w:pStyle w:val="TAL"/>
              <w:rPr>
                <w:ins w:id="12061" w:author="CR#0016" w:date="2024-10-19T23:07:00Z"/>
                <w:rFonts w:cs="Arial"/>
                <w:szCs w:val="18"/>
              </w:rPr>
            </w:pPr>
          </w:p>
        </w:tc>
      </w:tr>
      <w:tr w:rsidR="00D16966" w:rsidRPr="000E1D0D" w14:paraId="4845837A" w14:textId="77777777" w:rsidTr="003862CB">
        <w:trPr>
          <w:jc w:val="center"/>
          <w:ins w:id="12062" w:author="CR#0016" w:date="2024-10-19T23:07:00Z"/>
        </w:trPr>
        <w:tc>
          <w:tcPr>
            <w:tcW w:w="2578" w:type="dxa"/>
            <w:vAlign w:val="center"/>
          </w:tcPr>
          <w:p w14:paraId="3212EE2E" w14:textId="77777777" w:rsidR="00D16966" w:rsidRDefault="00D16966" w:rsidP="003862CB">
            <w:pPr>
              <w:pStyle w:val="TAL"/>
              <w:rPr>
                <w:ins w:id="12063" w:author="CR#0016" w:date="2024-10-19T23:07:00Z"/>
              </w:rPr>
            </w:pPr>
            <w:ins w:id="12064" w:author="CR#0016" w:date="2024-10-19T23:07:00Z">
              <w:r>
                <w:t>BdtSubscriptionPatch</w:t>
              </w:r>
            </w:ins>
          </w:p>
        </w:tc>
        <w:tc>
          <w:tcPr>
            <w:tcW w:w="1420" w:type="dxa"/>
            <w:vAlign w:val="center"/>
          </w:tcPr>
          <w:p w14:paraId="1B4837ED" w14:textId="77777777" w:rsidR="00D16966" w:rsidRDefault="00D16966" w:rsidP="003862CB">
            <w:pPr>
              <w:pStyle w:val="TAC"/>
              <w:rPr>
                <w:ins w:id="12065" w:author="CR#0016" w:date="2024-10-19T23:07:00Z"/>
                <w:noProof/>
                <w:lang w:eastAsia="zh-CN"/>
              </w:rPr>
            </w:pPr>
            <w:ins w:id="12066" w:author="CR#0016" w:date="2024-10-19T23:07:00Z">
              <w:r>
                <w:rPr>
                  <w:noProof/>
                  <w:lang w:eastAsia="zh-CN"/>
                </w:rPr>
                <w:t>6.6</w:t>
              </w:r>
              <w:r w:rsidRPr="000E1D0D">
                <w:t>.6.2.</w:t>
              </w:r>
              <w:r>
                <w:t>3</w:t>
              </w:r>
            </w:ins>
          </w:p>
        </w:tc>
        <w:tc>
          <w:tcPr>
            <w:tcW w:w="4079" w:type="dxa"/>
            <w:vAlign w:val="center"/>
          </w:tcPr>
          <w:p w14:paraId="3C963113" w14:textId="77777777" w:rsidR="00D16966" w:rsidRPr="000E1D0D" w:rsidRDefault="00D16966" w:rsidP="003862CB">
            <w:pPr>
              <w:pStyle w:val="TAL"/>
              <w:rPr>
                <w:ins w:id="12067" w:author="CR#0016" w:date="2024-10-19T23:07:00Z"/>
              </w:rPr>
            </w:pPr>
            <w:ins w:id="12068" w:author="CR#0016" w:date="2024-10-19T23:07:00Z">
              <w:r w:rsidRPr="000E1D0D">
                <w:rPr>
                  <w:rFonts w:cs="Arial"/>
                  <w:szCs w:val="18"/>
                </w:rPr>
                <w:t xml:space="preserve">Represents </w:t>
              </w:r>
              <w:r w:rsidRPr="000E1D0D">
                <w:t xml:space="preserve">the parameters to request the modification of a SEALDD </w:t>
              </w:r>
              <w:r>
                <w:t>BDT Subscription</w:t>
              </w:r>
              <w:r w:rsidRPr="000E1D0D">
                <w:t>.</w:t>
              </w:r>
            </w:ins>
          </w:p>
        </w:tc>
        <w:tc>
          <w:tcPr>
            <w:tcW w:w="1347" w:type="dxa"/>
            <w:vAlign w:val="center"/>
          </w:tcPr>
          <w:p w14:paraId="68E585A9" w14:textId="77777777" w:rsidR="00D16966" w:rsidRPr="000E1D0D" w:rsidRDefault="00D16966" w:rsidP="003862CB">
            <w:pPr>
              <w:pStyle w:val="TAL"/>
              <w:rPr>
                <w:ins w:id="12069" w:author="CR#0016" w:date="2024-10-19T23:07:00Z"/>
                <w:rFonts w:cs="Arial"/>
                <w:szCs w:val="18"/>
              </w:rPr>
            </w:pPr>
          </w:p>
        </w:tc>
      </w:tr>
    </w:tbl>
    <w:p w14:paraId="2DD1CC6B" w14:textId="77777777" w:rsidR="00D16966" w:rsidRPr="000E1D0D" w:rsidRDefault="00D16966" w:rsidP="00D16966">
      <w:pPr>
        <w:rPr>
          <w:ins w:id="12070" w:author="CR#0016" w:date="2024-10-19T23:07:00Z"/>
        </w:rPr>
      </w:pPr>
    </w:p>
    <w:p w14:paraId="649BEA54" w14:textId="77777777" w:rsidR="00D16966" w:rsidRPr="000E1D0D" w:rsidRDefault="00D16966" w:rsidP="00D16966">
      <w:pPr>
        <w:rPr>
          <w:ins w:id="12071" w:author="CR#0016" w:date="2024-10-19T23:07:00Z"/>
        </w:rPr>
      </w:pPr>
      <w:ins w:id="12072" w:author="CR#0016" w:date="2024-10-19T23:07:00Z">
        <w:r w:rsidRPr="000E1D0D">
          <w:t>Table </w:t>
        </w:r>
        <w:r>
          <w:rPr>
            <w:noProof/>
            <w:lang w:eastAsia="zh-CN"/>
          </w:rPr>
          <w:t>6.6</w:t>
        </w:r>
        <w:r w:rsidRPr="000E1D0D">
          <w:t>.6.1-2 specifies data types re-used by the SDD_</w:t>
        </w:r>
        <w:r>
          <w:t>BDT</w:t>
        </w:r>
        <w:r w:rsidRPr="000E1D0D">
          <w:t xml:space="preserve"> API from other specifications, including a reference to their respective specifications, and when needed, a short description of their use within the SDD_</w:t>
        </w:r>
        <w:r>
          <w:t>BDT</w:t>
        </w:r>
        <w:r w:rsidRPr="000E1D0D">
          <w:t xml:space="preserve"> API.</w:t>
        </w:r>
      </w:ins>
    </w:p>
    <w:p w14:paraId="4C7980F7" w14:textId="77777777" w:rsidR="00D16966" w:rsidRPr="000E1D0D" w:rsidRDefault="00D16966" w:rsidP="00D16966">
      <w:pPr>
        <w:pStyle w:val="TH"/>
        <w:rPr>
          <w:ins w:id="12073" w:author="CR#0016" w:date="2024-10-19T23:07:00Z"/>
        </w:rPr>
      </w:pPr>
      <w:ins w:id="12074" w:author="CR#0016" w:date="2024-10-19T23:07:00Z">
        <w:r w:rsidRPr="000E1D0D">
          <w:lastRenderedPageBreak/>
          <w:t>Table </w:t>
        </w:r>
        <w:r>
          <w:rPr>
            <w:noProof/>
            <w:lang w:eastAsia="zh-CN"/>
          </w:rPr>
          <w:t>6.6</w:t>
        </w:r>
        <w:r w:rsidRPr="000E1D0D">
          <w:t>.6.1-2: SDD_</w:t>
        </w:r>
        <w:r>
          <w:t>BDT</w:t>
        </w:r>
        <w:r w:rsidRPr="000E1D0D">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16966" w:rsidRPr="000E1D0D" w14:paraId="54849E01" w14:textId="77777777" w:rsidTr="003862CB">
        <w:trPr>
          <w:jc w:val="center"/>
          <w:ins w:id="12075" w:author="CR#0016" w:date="2024-10-19T23:07:00Z"/>
        </w:trPr>
        <w:tc>
          <w:tcPr>
            <w:tcW w:w="1722" w:type="dxa"/>
            <w:shd w:val="clear" w:color="auto" w:fill="C0C0C0"/>
            <w:vAlign w:val="center"/>
            <w:hideMark/>
          </w:tcPr>
          <w:p w14:paraId="6C556582" w14:textId="77777777" w:rsidR="00D16966" w:rsidRPr="000E1D0D" w:rsidRDefault="00D16966" w:rsidP="003862CB">
            <w:pPr>
              <w:pStyle w:val="TAH"/>
              <w:rPr>
                <w:ins w:id="12076" w:author="CR#0016" w:date="2024-10-19T23:07:00Z"/>
              </w:rPr>
            </w:pPr>
            <w:ins w:id="12077" w:author="CR#0016" w:date="2024-10-19T23:07:00Z">
              <w:r w:rsidRPr="000E1D0D">
                <w:t>Data type</w:t>
              </w:r>
            </w:ins>
          </w:p>
        </w:tc>
        <w:tc>
          <w:tcPr>
            <w:tcW w:w="1856" w:type="dxa"/>
            <w:shd w:val="clear" w:color="auto" w:fill="C0C0C0"/>
            <w:vAlign w:val="center"/>
          </w:tcPr>
          <w:p w14:paraId="23242E01" w14:textId="77777777" w:rsidR="00D16966" w:rsidRPr="000E1D0D" w:rsidRDefault="00D16966" w:rsidP="003862CB">
            <w:pPr>
              <w:pStyle w:val="TAH"/>
              <w:rPr>
                <w:ins w:id="12078" w:author="CR#0016" w:date="2024-10-19T23:07:00Z"/>
              </w:rPr>
            </w:pPr>
            <w:ins w:id="12079" w:author="CR#0016" w:date="2024-10-19T23:07:00Z">
              <w:r w:rsidRPr="000E1D0D">
                <w:t>Reference</w:t>
              </w:r>
            </w:ins>
          </w:p>
        </w:tc>
        <w:tc>
          <w:tcPr>
            <w:tcW w:w="4494" w:type="dxa"/>
            <w:shd w:val="clear" w:color="auto" w:fill="C0C0C0"/>
            <w:vAlign w:val="center"/>
            <w:hideMark/>
          </w:tcPr>
          <w:p w14:paraId="3E05A6EB" w14:textId="77777777" w:rsidR="00D16966" w:rsidRPr="000E1D0D" w:rsidRDefault="00D16966" w:rsidP="003862CB">
            <w:pPr>
              <w:pStyle w:val="TAH"/>
              <w:rPr>
                <w:ins w:id="12080" w:author="CR#0016" w:date="2024-10-19T23:07:00Z"/>
              </w:rPr>
            </w:pPr>
            <w:ins w:id="12081" w:author="CR#0016" w:date="2024-10-19T23:07:00Z">
              <w:r w:rsidRPr="000E1D0D">
                <w:t>Comments</w:t>
              </w:r>
            </w:ins>
          </w:p>
        </w:tc>
        <w:tc>
          <w:tcPr>
            <w:tcW w:w="1352" w:type="dxa"/>
            <w:shd w:val="clear" w:color="auto" w:fill="C0C0C0"/>
            <w:vAlign w:val="center"/>
          </w:tcPr>
          <w:p w14:paraId="79E154F1" w14:textId="77777777" w:rsidR="00D16966" w:rsidRPr="000E1D0D" w:rsidRDefault="00D16966" w:rsidP="003862CB">
            <w:pPr>
              <w:pStyle w:val="TAH"/>
              <w:rPr>
                <w:ins w:id="12082" w:author="CR#0016" w:date="2024-10-19T23:07:00Z"/>
              </w:rPr>
            </w:pPr>
            <w:ins w:id="12083" w:author="CR#0016" w:date="2024-10-19T23:07:00Z">
              <w:r w:rsidRPr="000E1D0D">
                <w:t>Applicability</w:t>
              </w:r>
            </w:ins>
          </w:p>
        </w:tc>
      </w:tr>
      <w:tr w:rsidR="00D16966" w:rsidRPr="000E1D0D" w14:paraId="57C536BA" w14:textId="77777777" w:rsidTr="003862CB">
        <w:trPr>
          <w:jc w:val="center"/>
          <w:ins w:id="12084" w:author="CR#0016" w:date="2024-10-19T23:07:00Z"/>
        </w:trPr>
        <w:tc>
          <w:tcPr>
            <w:tcW w:w="1722" w:type="dxa"/>
            <w:vAlign w:val="center"/>
          </w:tcPr>
          <w:p w14:paraId="7EAE8153" w14:textId="77777777" w:rsidR="00D16966" w:rsidRPr="000E1D0D" w:rsidRDefault="00D16966" w:rsidP="003862CB">
            <w:pPr>
              <w:pStyle w:val="TAL"/>
              <w:rPr>
                <w:ins w:id="12085" w:author="CR#0016" w:date="2024-10-19T23:07:00Z"/>
              </w:rPr>
            </w:pPr>
            <w:ins w:id="12086" w:author="CR#0016" w:date="2024-10-19T23:07:00Z">
              <w:r>
                <w:t>PolicyGuidance</w:t>
              </w:r>
            </w:ins>
          </w:p>
        </w:tc>
        <w:tc>
          <w:tcPr>
            <w:tcW w:w="1856" w:type="dxa"/>
            <w:vAlign w:val="center"/>
          </w:tcPr>
          <w:p w14:paraId="07A43BC0" w14:textId="77777777" w:rsidR="00D16966" w:rsidRPr="000E1D0D" w:rsidRDefault="00D16966" w:rsidP="003862CB">
            <w:pPr>
              <w:pStyle w:val="TAC"/>
              <w:rPr>
                <w:ins w:id="12087" w:author="CR#0016" w:date="2024-10-19T23:07:00Z"/>
              </w:rPr>
            </w:pPr>
            <w:ins w:id="12088" w:author="CR#0016" w:date="2024-10-19T23:07:00Z">
              <w:r w:rsidRPr="0046710E">
                <w:t>3GPP TS 29.549 [15]</w:t>
              </w:r>
            </w:ins>
          </w:p>
        </w:tc>
        <w:tc>
          <w:tcPr>
            <w:tcW w:w="4494" w:type="dxa"/>
            <w:vAlign w:val="center"/>
          </w:tcPr>
          <w:p w14:paraId="4294EC1F" w14:textId="77777777" w:rsidR="00D16966" w:rsidRPr="000E1D0D" w:rsidRDefault="00D16966" w:rsidP="003862CB">
            <w:pPr>
              <w:pStyle w:val="TAL"/>
              <w:rPr>
                <w:ins w:id="12089" w:author="CR#0016" w:date="2024-10-19T23:07:00Z"/>
              </w:rPr>
            </w:pPr>
            <w:ins w:id="12090" w:author="CR#0016" w:date="2024-10-19T23:07:00Z">
              <w:r>
                <w:rPr>
                  <w:rFonts w:cs="Arial"/>
                  <w:szCs w:val="18"/>
                </w:rPr>
                <w:t xml:space="preserve">Represents the policy </w:t>
              </w:r>
              <w:r>
                <w:t>guidance.</w:t>
              </w:r>
            </w:ins>
          </w:p>
        </w:tc>
        <w:tc>
          <w:tcPr>
            <w:tcW w:w="1352" w:type="dxa"/>
            <w:vAlign w:val="center"/>
          </w:tcPr>
          <w:p w14:paraId="66334404" w14:textId="77777777" w:rsidR="00D16966" w:rsidRPr="000E1D0D" w:rsidRDefault="00D16966" w:rsidP="003862CB">
            <w:pPr>
              <w:pStyle w:val="TAL"/>
              <w:rPr>
                <w:ins w:id="12091" w:author="CR#0016" w:date="2024-10-19T23:07:00Z"/>
                <w:rFonts w:cs="Arial"/>
                <w:szCs w:val="18"/>
              </w:rPr>
            </w:pPr>
          </w:p>
        </w:tc>
      </w:tr>
      <w:tr w:rsidR="00D16966" w:rsidRPr="000E1D0D" w14:paraId="6A00402A" w14:textId="77777777" w:rsidTr="003862CB">
        <w:trPr>
          <w:jc w:val="center"/>
          <w:ins w:id="12092" w:author="CR#0016" w:date="2024-10-19T23:07:00Z"/>
        </w:trPr>
        <w:tc>
          <w:tcPr>
            <w:tcW w:w="1722" w:type="dxa"/>
            <w:vAlign w:val="center"/>
          </w:tcPr>
          <w:p w14:paraId="43D15F47" w14:textId="77777777" w:rsidR="00D16966" w:rsidRPr="000E1D0D" w:rsidRDefault="00D16966" w:rsidP="003862CB">
            <w:pPr>
              <w:pStyle w:val="TAL"/>
              <w:rPr>
                <w:ins w:id="12093" w:author="CR#0016" w:date="2024-10-19T23:07:00Z"/>
              </w:rPr>
            </w:pPr>
            <w:ins w:id="12094" w:author="CR#0016" w:date="2024-10-19T23:07:00Z">
              <w:r>
                <w:t>TimeWindow</w:t>
              </w:r>
            </w:ins>
          </w:p>
        </w:tc>
        <w:tc>
          <w:tcPr>
            <w:tcW w:w="1856" w:type="dxa"/>
            <w:vAlign w:val="center"/>
          </w:tcPr>
          <w:p w14:paraId="5240FB3D" w14:textId="77777777" w:rsidR="00D16966" w:rsidRPr="000E1D0D" w:rsidRDefault="00D16966" w:rsidP="003862CB">
            <w:pPr>
              <w:pStyle w:val="TAC"/>
              <w:rPr>
                <w:ins w:id="12095" w:author="CR#0016" w:date="2024-10-19T23:07:00Z"/>
              </w:rPr>
            </w:pPr>
            <w:ins w:id="12096" w:author="CR#0016" w:date="2024-10-19T23:07:00Z">
              <w:r w:rsidRPr="000E1D0D">
                <w:t>3GPP TS 29.122 [2]</w:t>
              </w:r>
            </w:ins>
          </w:p>
        </w:tc>
        <w:tc>
          <w:tcPr>
            <w:tcW w:w="4494" w:type="dxa"/>
            <w:vAlign w:val="center"/>
          </w:tcPr>
          <w:p w14:paraId="21F321D6" w14:textId="77777777" w:rsidR="00D16966" w:rsidRPr="000E1D0D" w:rsidRDefault="00D16966" w:rsidP="003862CB">
            <w:pPr>
              <w:pStyle w:val="TAL"/>
              <w:rPr>
                <w:ins w:id="12097" w:author="CR#0016" w:date="2024-10-19T23:07:00Z"/>
              </w:rPr>
            </w:pPr>
            <w:ins w:id="12098" w:author="CR#0016" w:date="2024-10-19T23:07:00Z">
              <w:r>
                <w:rPr>
                  <w:rFonts w:cs="Arial"/>
                  <w:szCs w:val="18"/>
                </w:rPr>
                <w:t>Represents a time window.</w:t>
              </w:r>
            </w:ins>
          </w:p>
        </w:tc>
        <w:tc>
          <w:tcPr>
            <w:tcW w:w="1352" w:type="dxa"/>
            <w:vAlign w:val="center"/>
          </w:tcPr>
          <w:p w14:paraId="0765DDF2" w14:textId="77777777" w:rsidR="00D16966" w:rsidRPr="000E1D0D" w:rsidRDefault="00D16966" w:rsidP="003862CB">
            <w:pPr>
              <w:pStyle w:val="TAL"/>
              <w:rPr>
                <w:ins w:id="12099" w:author="CR#0016" w:date="2024-10-19T23:07:00Z"/>
                <w:rFonts w:cs="Arial"/>
                <w:szCs w:val="18"/>
              </w:rPr>
            </w:pPr>
          </w:p>
        </w:tc>
      </w:tr>
      <w:tr w:rsidR="00D16966" w:rsidRPr="000E1D0D" w14:paraId="7DA918BB" w14:textId="77777777" w:rsidTr="003862CB">
        <w:trPr>
          <w:jc w:val="center"/>
          <w:ins w:id="12100" w:author="CR#0016" w:date="2024-10-19T23:07:00Z"/>
        </w:trPr>
        <w:tc>
          <w:tcPr>
            <w:tcW w:w="1722" w:type="dxa"/>
            <w:vAlign w:val="center"/>
          </w:tcPr>
          <w:p w14:paraId="26AA6E64" w14:textId="77777777" w:rsidR="00D16966" w:rsidRDefault="00D16966" w:rsidP="003862CB">
            <w:pPr>
              <w:pStyle w:val="TAL"/>
              <w:rPr>
                <w:ins w:id="12101" w:author="CR#0016" w:date="2024-10-19T23:07:00Z"/>
              </w:rPr>
            </w:pPr>
            <w:ins w:id="12102" w:author="CR#0016" w:date="2024-10-19T23:07:00Z">
              <w:r w:rsidRPr="000E1D0D">
                <w:t>SupportedFeatures</w:t>
              </w:r>
            </w:ins>
          </w:p>
        </w:tc>
        <w:tc>
          <w:tcPr>
            <w:tcW w:w="1856" w:type="dxa"/>
            <w:vAlign w:val="center"/>
          </w:tcPr>
          <w:p w14:paraId="7359B1B7" w14:textId="77777777" w:rsidR="00D16966" w:rsidRPr="000E1D0D" w:rsidRDefault="00D16966" w:rsidP="003862CB">
            <w:pPr>
              <w:pStyle w:val="TAC"/>
              <w:rPr>
                <w:ins w:id="12103" w:author="CR#0016" w:date="2024-10-19T23:07:00Z"/>
              </w:rPr>
            </w:pPr>
            <w:ins w:id="12104" w:author="CR#0016" w:date="2024-10-19T23:07:00Z">
              <w:r w:rsidRPr="000E1D0D">
                <w:t>3GPP TS 29.571 [18]</w:t>
              </w:r>
            </w:ins>
          </w:p>
        </w:tc>
        <w:tc>
          <w:tcPr>
            <w:tcW w:w="4494" w:type="dxa"/>
            <w:vAlign w:val="center"/>
          </w:tcPr>
          <w:p w14:paraId="5303ACF2" w14:textId="77777777" w:rsidR="00D16966" w:rsidRDefault="00D16966" w:rsidP="003862CB">
            <w:pPr>
              <w:pStyle w:val="TAL"/>
              <w:rPr>
                <w:ins w:id="12105" w:author="CR#0016" w:date="2024-10-19T23:07:00Z"/>
                <w:rFonts w:cs="Arial"/>
                <w:szCs w:val="18"/>
              </w:rPr>
            </w:pPr>
            <w:ins w:id="12106" w:author="CR#0016" w:date="2024-10-19T23:07:00Z">
              <w:r>
                <w:rPr>
                  <w:rFonts w:cs="Arial"/>
                  <w:szCs w:val="18"/>
                </w:rPr>
                <w:t xml:space="preserve">Represents the list of supported feature(s) and </w:t>
              </w:r>
              <w:r>
                <w:t>u</w:t>
              </w:r>
              <w:r w:rsidRPr="000E1D0D">
                <w:t>sed to negotiate the applicability of the optional features.</w:t>
              </w:r>
            </w:ins>
          </w:p>
        </w:tc>
        <w:tc>
          <w:tcPr>
            <w:tcW w:w="1352" w:type="dxa"/>
            <w:vAlign w:val="center"/>
          </w:tcPr>
          <w:p w14:paraId="4F0E964E" w14:textId="77777777" w:rsidR="00D16966" w:rsidRPr="000E1D0D" w:rsidRDefault="00D16966" w:rsidP="003862CB">
            <w:pPr>
              <w:pStyle w:val="TAL"/>
              <w:rPr>
                <w:ins w:id="12107" w:author="CR#0016" w:date="2024-10-19T23:07:00Z"/>
                <w:rFonts w:cs="Arial"/>
                <w:szCs w:val="18"/>
              </w:rPr>
            </w:pPr>
          </w:p>
        </w:tc>
      </w:tr>
      <w:tr w:rsidR="00D16966" w:rsidRPr="000E1D0D" w14:paraId="540964EE" w14:textId="77777777" w:rsidTr="003862CB">
        <w:trPr>
          <w:jc w:val="center"/>
          <w:ins w:id="12108" w:author="CR#0016" w:date="2024-10-19T23:07:00Z"/>
        </w:trPr>
        <w:tc>
          <w:tcPr>
            <w:tcW w:w="1722" w:type="dxa"/>
            <w:vAlign w:val="center"/>
          </w:tcPr>
          <w:p w14:paraId="5B26BB70" w14:textId="77777777" w:rsidR="00D16966" w:rsidRPr="000E1D0D" w:rsidRDefault="00D16966" w:rsidP="003862CB">
            <w:pPr>
              <w:pStyle w:val="TAL"/>
              <w:rPr>
                <w:ins w:id="12109" w:author="CR#0016" w:date="2024-10-19T23:07:00Z"/>
              </w:rPr>
            </w:pPr>
            <w:ins w:id="12110" w:author="CR#0016" w:date="2024-10-19T23:07:00Z">
              <w:r w:rsidRPr="008A4FCA">
                <w:t>TransQualMeasData</w:t>
              </w:r>
            </w:ins>
          </w:p>
        </w:tc>
        <w:tc>
          <w:tcPr>
            <w:tcW w:w="1856" w:type="dxa"/>
            <w:vAlign w:val="center"/>
          </w:tcPr>
          <w:p w14:paraId="77F19B1D" w14:textId="77777777" w:rsidR="00D16966" w:rsidRPr="000E1D0D" w:rsidRDefault="00D16966" w:rsidP="003862CB">
            <w:pPr>
              <w:pStyle w:val="TAC"/>
              <w:rPr>
                <w:ins w:id="12111" w:author="CR#0016" w:date="2024-10-19T23:07:00Z"/>
              </w:rPr>
            </w:pPr>
            <w:ins w:id="12112" w:author="CR#0016" w:date="2024-10-19T23:07:00Z">
              <w:r>
                <w:t>Clause 6.4.6.2.8</w:t>
              </w:r>
            </w:ins>
          </w:p>
        </w:tc>
        <w:tc>
          <w:tcPr>
            <w:tcW w:w="4494" w:type="dxa"/>
            <w:vAlign w:val="center"/>
          </w:tcPr>
          <w:p w14:paraId="0AD8A92A" w14:textId="77777777" w:rsidR="00D16966" w:rsidRDefault="00D16966" w:rsidP="003862CB">
            <w:pPr>
              <w:pStyle w:val="TAL"/>
              <w:rPr>
                <w:ins w:id="12113" w:author="CR#0016" w:date="2024-10-19T23:07:00Z"/>
                <w:rFonts w:cs="Arial"/>
                <w:szCs w:val="18"/>
              </w:rPr>
            </w:pPr>
            <w:ins w:id="12114" w:author="CR#0016" w:date="2024-10-19T23:07:00Z">
              <w:r>
                <w:rPr>
                  <w:rFonts w:cs="Arial"/>
                  <w:szCs w:val="18"/>
                </w:rPr>
                <w:t>Represents the transmission quality measurement data.</w:t>
              </w:r>
            </w:ins>
          </w:p>
        </w:tc>
        <w:tc>
          <w:tcPr>
            <w:tcW w:w="1352" w:type="dxa"/>
            <w:vAlign w:val="center"/>
          </w:tcPr>
          <w:p w14:paraId="34DE6D07" w14:textId="77777777" w:rsidR="00D16966" w:rsidRPr="000E1D0D" w:rsidRDefault="00D16966" w:rsidP="003862CB">
            <w:pPr>
              <w:pStyle w:val="TAL"/>
              <w:rPr>
                <w:ins w:id="12115" w:author="CR#0016" w:date="2024-10-19T23:07:00Z"/>
                <w:rFonts w:cs="Arial"/>
                <w:szCs w:val="18"/>
              </w:rPr>
            </w:pPr>
          </w:p>
        </w:tc>
      </w:tr>
      <w:tr w:rsidR="00D16966" w:rsidRPr="000E1D0D" w14:paraId="454C98E8" w14:textId="77777777" w:rsidTr="003862CB">
        <w:trPr>
          <w:jc w:val="center"/>
          <w:ins w:id="12116" w:author="CR#0016" w:date="2024-10-19T23:07:00Z"/>
        </w:trPr>
        <w:tc>
          <w:tcPr>
            <w:tcW w:w="1722" w:type="dxa"/>
            <w:vAlign w:val="center"/>
          </w:tcPr>
          <w:p w14:paraId="0771F1EE" w14:textId="77777777" w:rsidR="00D16966" w:rsidRDefault="00D16966" w:rsidP="003862CB">
            <w:pPr>
              <w:pStyle w:val="TAL"/>
              <w:rPr>
                <w:ins w:id="12117" w:author="CR#0016" w:date="2024-10-19T23:07:00Z"/>
              </w:rPr>
            </w:pPr>
            <w:ins w:id="12118" w:author="CR#0016" w:date="2024-10-19T23:07:00Z">
              <w:r>
                <w:t>Uinteger</w:t>
              </w:r>
            </w:ins>
          </w:p>
        </w:tc>
        <w:tc>
          <w:tcPr>
            <w:tcW w:w="1856" w:type="dxa"/>
            <w:vAlign w:val="center"/>
          </w:tcPr>
          <w:p w14:paraId="395AE76A" w14:textId="77777777" w:rsidR="00D16966" w:rsidRPr="000E1D0D" w:rsidRDefault="00D16966" w:rsidP="003862CB">
            <w:pPr>
              <w:pStyle w:val="TAC"/>
              <w:rPr>
                <w:ins w:id="12119" w:author="CR#0016" w:date="2024-10-19T23:07:00Z"/>
              </w:rPr>
            </w:pPr>
            <w:ins w:id="12120" w:author="CR#0016" w:date="2024-10-19T23:07:00Z">
              <w:r w:rsidRPr="000E1D0D">
                <w:t>3GPP TS 29.571 [18]</w:t>
              </w:r>
            </w:ins>
          </w:p>
        </w:tc>
        <w:tc>
          <w:tcPr>
            <w:tcW w:w="4494" w:type="dxa"/>
            <w:vAlign w:val="center"/>
          </w:tcPr>
          <w:p w14:paraId="6F6CB0EF" w14:textId="77777777" w:rsidR="00D16966" w:rsidRDefault="00D16966" w:rsidP="003862CB">
            <w:pPr>
              <w:pStyle w:val="TAL"/>
              <w:rPr>
                <w:ins w:id="12121" w:author="CR#0016" w:date="2024-10-19T23:07:00Z"/>
                <w:rFonts w:cs="Arial"/>
                <w:szCs w:val="18"/>
              </w:rPr>
            </w:pPr>
            <w:ins w:id="12122" w:author="CR#0016" w:date="2024-10-19T23:07:00Z">
              <w:r>
                <w:rPr>
                  <w:rFonts w:cs="Arial"/>
                  <w:szCs w:val="18"/>
                </w:rPr>
                <w:t>Represents an unsigned integer.</w:t>
              </w:r>
            </w:ins>
          </w:p>
        </w:tc>
        <w:tc>
          <w:tcPr>
            <w:tcW w:w="1352" w:type="dxa"/>
            <w:vAlign w:val="center"/>
          </w:tcPr>
          <w:p w14:paraId="37CCC273" w14:textId="77777777" w:rsidR="00D16966" w:rsidRPr="000E1D0D" w:rsidRDefault="00D16966" w:rsidP="003862CB">
            <w:pPr>
              <w:pStyle w:val="TAL"/>
              <w:rPr>
                <w:ins w:id="12123" w:author="CR#0016" w:date="2024-10-19T23:07:00Z"/>
                <w:rFonts w:cs="Arial"/>
                <w:szCs w:val="18"/>
              </w:rPr>
            </w:pPr>
          </w:p>
        </w:tc>
      </w:tr>
      <w:tr w:rsidR="00D16966" w:rsidRPr="000E1D0D" w14:paraId="0BA15AAE" w14:textId="77777777" w:rsidTr="003862CB">
        <w:trPr>
          <w:jc w:val="center"/>
          <w:ins w:id="12124" w:author="CR#0016" w:date="2024-10-19T23:07:00Z"/>
        </w:trPr>
        <w:tc>
          <w:tcPr>
            <w:tcW w:w="1722" w:type="dxa"/>
            <w:vAlign w:val="center"/>
          </w:tcPr>
          <w:p w14:paraId="2692E209" w14:textId="77777777" w:rsidR="00D16966" w:rsidRPr="000E1D0D" w:rsidRDefault="00D16966" w:rsidP="003862CB">
            <w:pPr>
              <w:pStyle w:val="TAL"/>
              <w:rPr>
                <w:ins w:id="12125" w:author="CR#0016" w:date="2024-10-19T23:07:00Z"/>
              </w:rPr>
            </w:pPr>
            <w:ins w:id="12126" w:author="CR#0016" w:date="2024-10-19T23:07:00Z">
              <w:r w:rsidRPr="000E1D0D">
                <w:t>Uri</w:t>
              </w:r>
            </w:ins>
          </w:p>
        </w:tc>
        <w:tc>
          <w:tcPr>
            <w:tcW w:w="1856" w:type="dxa"/>
            <w:vAlign w:val="center"/>
          </w:tcPr>
          <w:p w14:paraId="6BF6405E" w14:textId="77777777" w:rsidR="00D16966" w:rsidRPr="000E1D0D" w:rsidRDefault="00D16966" w:rsidP="003862CB">
            <w:pPr>
              <w:pStyle w:val="TAC"/>
              <w:rPr>
                <w:ins w:id="12127" w:author="CR#0016" w:date="2024-10-19T23:07:00Z"/>
              </w:rPr>
            </w:pPr>
            <w:ins w:id="12128" w:author="CR#0016" w:date="2024-10-19T23:07:00Z">
              <w:r w:rsidRPr="000E1D0D">
                <w:t>3GPP TS 29.122 [2]</w:t>
              </w:r>
            </w:ins>
          </w:p>
        </w:tc>
        <w:tc>
          <w:tcPr>
            <w:tcW w:w="4494" w:type="dxa"/>
            <w:vAlign w:val="center"/>
          </w:tcPr>
          <w:p w14:paraId="611052D4" w14:textId="77777777" w:rsidR="00D16966" w:rsidRPr="000E1D0D" w:rsidRDefault="00D16966" w:rsidP="003862CB">
            <w:pPr>
              <w:pStyle w:val="TAL"/>
              <w:rPr>
                <w:ins w:id="12129" w:author="CR#0016" w:date="2024-10-19T23:07:00Z"/>
              </w:rPr>
            </w:pPr>
            <w:ins w:id="12130" w:author="CR#0016" w:date="2024-10-19T23:07:00Z">
              <w:r w:rsidRPr="000E1D0D">
                <w:t>Represents a URI.</w:t>
              </w:r>
            </w:ins>
          </w:p>
        </w:tc>
        <w:tc>
          <w:tcPr>
            <w:tcW w:w="1352" w:type="dxa"/>
            <w:vAlign w:val="center"/>
          </w:tcPr>
          <w:p w14:paraId="4A467272" w14:textId="77777777" w:rsidR="00D16966" w:rsidRPr="000E1D0D" w:rsidRDefault="00D16966" w:rsidP="003862CB">
            <w:pPr>
              <w:pStyle w:val="TAL"/>
              <w:rPr>
                <w:ins w:id="12131" w:author="CR#0016" w:date="2024-10-19T23:07:00Z"/>
                <w:rFonts w:cs="Arial"/>
                <w:szCs w:val="18"/>
              </w:rPr>
            </w:pPr>
          </w:p>
        </w:tc>
      </w:tr>
      <w:tr w:rsidR="00D16966" w:rsidRPr="000E1D0D" w14:paraId="2A0C498E" w14:textId="77777777" w:rsidTr="003862CB">
        <w:trPr>
          <w:jc w:val="center"/>
          <w:ins w:id="12132" w:author="CR#0016" w:date="2024-10-19T23:07:00Z"/>
        </w:trPr>
        <w:tc>
          <w:tcPr>
            <w:tcW w:w="1722" w:type="dxa"/>
            <w:vAlign w:val="center"/>
          </w:tcPr>
          <w:p w14:paraId="482081D4" w14:textId="77777777" w:rsidR="00D16966" w:rsidRPr="000E1D0D" w:rsidRDefault="00D16966" w:rsidP="003862CB">
            <w:pPr>
              <w:pStyle w:val="TAL"/>
              <w:rPr>
                <w:ins w:id="12133" w:author="CR#0016" w:date="2024-10-19T23:07:00Z"/>
              </w:rPr>
            </w:pPr>
            <w:ins w:id="12134" w:author="CR#0016" w:date="2024-10-19T23:07:00Z">
              <w:r>
                <w:t>UsageThreshold</w:t>
              </w:r>
            </w:ins>
          </w:p>
        </w:tc>
        <w:tc>
          <w:tcPr>
            <w:tcW w:w="1856" w:type="dxa"/>
            <w:vAlign w:val="center"/>
          </w:tcPr>
          <w:p w14:paraId="222179D5" w14:textId="77777777" w:rsidR="00D16966" w:rsidRPr="000E1D0D" w:rsidRDefault="00D16966" w:rsidP="003862CB">
            <w:pPr>
              <w:pStyle w:val="TAC"/>
              <w:rPr>
                <w:ins w:id="12135" w:author="CR#0016" w:date="2024-10-19T23:07:00Z"/>
              </w:rPr>
            </w:pPr>
            <w:ins w:id="12136" w:author="CR#0016" w:date="2024-10-19T23:07:00Z">
              <w:r w:rsidRPr="000E1D0D">
                <w:t>3GPP TS 29.122 [2]</w:t>
              </w:r>
            </w:ins>
          </w:p>
        </w:tc>
        <w:tc>
          <w:tcPr>
            <w:tcW w:w="4494" w:type="dxa"/>
            <w:vAlign w:val="center"/>
          </w:tcPr>
          <w:p w14:paraId="794BB5B8" w14:textId="77777777" w:rsidR="00D16966" w:rsidRPr="000E1D0D" w:rsidRDefault="00D16966" w:rsidP="003862CB">
            <w:pPr>
              <w:pStyle w:val="TAL"/>
              <w:rPr>
                <w:ins w:id="12137" w:author="CR#0016" w:date="2024-10-19T23:07:00Z"/>
              </w:rPr>
            </w:pPr>
            <w:ins w:id="12138" w:author="CR#0016" w:date="2024-10-19T23:07:00Z">
              <w:r w:rsidRPr="000E1D0D">
                <w:t xml:space="preserve">Represents a </w:t>
              </w:r>
              <w:r>
                <w:t>usage threshold</w:t>
              </w:r>
              <w:r w:rsidRPr="000E1D0D">
                <w:t>.</w:t>
              </w:r>
            </w:ins>
          </w:p>
        </w:tc>
        <w:tc>
          <w:tcPr>
            <w:tcW w:w="1352" w:type="dxa"/>
            <w:vAlign w:val="center"/>
          </w:tcPr>
          <w:p w14:paraId="68874FC6" w14:textId="77777777" w:rsidR="00D16966" w:rsidRPr="000E1D0D" w:rsidRDefault="00D16966" w:rsidP="003862CB">
            <w:pPr>
              <w:pStyle w:val="TAL"/>
              <w:rPr>
                <w:ins w:id="12139" w:author="CR#0016" w:date="2024-10-19T23:07:00Z"/>
                <w:rFonts w:cs="Arial"/>
                <w:szCs w:val="18"/>
              </w:rPr>
            </w:pPr>
          </w:p>
        </w:tc>
      </w:tr>
    </w:tbl>
    <w:p w14:paraId="346E9245" w14:textId="77777777" w:rsidR="00D16966" w:rsidRPr="000E1D0D" w:rsidRDefault="00D16966" w:rsidP="00D16966">
      <w:pPr>
        <w:rPr>
          <w:ins w:id="12140" w:author="CR#0016" w:date="2024-10-19T23:07:00Z"/>
        </w:rPr>
      </w:pPr>
    </w:p>
    <w:p w14:paraId="10EE3810" w14:textId="77777777" w:rsidR="00D16966" w:rsidRPr="000E1D0D" w:rsidRDefault="00D16966" w:rsidP="00D16966">
      <w:pPr>
        <w:pStyle w:val="Heading4"/>
        <w:rPr>
          <w:ins w:id="12141" w:author="CR#0016" w:date="2024-10-19T23:07:00Z"/>
          <w:lang w:val="en-US"/>
        </w:rPr>
      </w:pPr>
      <w:bookmarkStart w:id="12142" w:name="_Toc180306589"/>
      <w:bookmarkStart w:id="12143" w:name="_Toc183442811"/>
      <w:ins w:id="12144" w:author="CR#0016" w:date="2024-10-19T23:07:00Z">
        <w:r>
          <w:rPr>
            <w:noProof/>
            <w:lang w:eastAsia="zh-CN"/>
          </w:rPr>
          <w:t>6.6</w:t>
        </w:r>
        <w:r w:rsidRPr="000E1D0D">
          <w:rPr>
            <w:lang w:val="en-US"/>
          </w:rPr>
          <w:t>.6.2</w:t>
        </w:r>
        <w:r w:rsidRPr="000E1D0D">
          <w:rPr>
            <w:lang w:val="en-US"/>
          </w:rPr>
          <w:tab/>
          <w:t>Structured data types</w:t>
        </w:r>
        <w:bookmarkEnd w:id="12142"/>
        <w:bookmarkEnd w:id="12143"/>
      </w:ins>
    </w:p>
    <w:p w14:paraId="1DE96CDF" w14:textId="77777777" w:rsidR="00D16966" w:rsidRPr="000E1D0D" w:rsidRDefault="00D16966" w:rsidP="00D16966">
      <w:pPr>
        <w:pStyle w:val="Heading5"/>
        <w:rPr>
          <w:ins w:id="12145" w:author="CR#0016" w:date="2024-10-19T23:07:00Z"/>
        </w:rPr>
      </w:pPr>
      <w:bookmarkStart w:id="12146" w:name="_Toc180306590"/>
      <w:bookmarkStart w:id="12147" w:name="_Toc183442812"/>
      <w:ins w:id="12148" w:author="CR#0016" w:date="2024-10-19T23:07:00Z">
        <w:r>
          <w:rPr>
            <w:noProof/>
            <w:lang w:eastAsia="zh-CN"/>
          </w:rPr>
          <w:t>6.6</w:t>
        </w:r>
        <w:r w:rsidRPr="000E1D0D">
          <w:t>.6.2.1</w:t>
        </w:r>
        <w:r w:rsidRPr="000E1D0D">
          <w:tab/>
          <w:t>Introduction</w:t>
        </w:r>
        <w:bookmarkEnd w:id="12146"/>
        <w:bookmarkEnd w:id="12147"/>
      </w:ins>
    </w:p>
    <w:p w14:paraId="1F025D30" w14:textId="77777777" w:rsidR="00D16966" w:rsidRPr="000E1D0D" w:rsidRDefault="00D16966" w:rsidP="00D16966">
      <w:pPr>
        <w:rPr>
          <w:ins w:id="12149" w:author="CR#0016" w:date="2024-10-19T23:07:00Z"/>
        </w:rPr>
      </w:pPr>
      <w:ins w:id="12150" w:author="CR#0016" w:date="2024-10-19T23:07:00Z">
        <w:r w:rsidRPr="000E1D0D">
          <w:t>This clause defines the data structures to be used in resource representations.</w:t>
        </w:r>
      </w:ins>
    </w:p>
    <w:p w14:paraId="38BDBA6D" w14:textId="77777777" w:rsidR="00D16966" w:rsidRPr="000E1D0D" w:rsidRDefault="00D16966" w:rsidP="00D16966">
      <w:pPr>
        <w:pStyle w:val="Heading5"/>
        <w:rPr>
          <w:ins w:id="12151" w:author="CR#0016" w:date="2024-10-19T23:07:00Z"/>
        </w:rPr>
      </w:pPr>
      <w:bookmarkStart w:id="12152" w:name="_Toc180306591"/>
      <w:bookmarkStart w:id="12153" w:name="_Toc183442813"/>
      <w:ins w:id="12154" w:author="CR#0016" w:date="2024-10-19T23:07:00Z">
        <w:r>
          <w:rPr>
            <w:noProof/>
            <w:lang w:eastAsia="zh-CN"/>
          </w:rPr>
          <w:t>6.6</w:t>
        </w:r>
        <w:r w:rsidRPr="000E1D0D">
          <w:t>.6.2.2</w:t>
        </w:r>
        <w:r w:rsidRPr="000E1D0D">
          <w:tab/>
          <w:t xml:space="preserve">Type: </w:t>
        </w:r>
        <w:r>
          <w:t>BdtSubscription</w:t>
        </w:r>
        <w:bookmarkEnd w:id="12152"/>
        <w:bookmarkEnd w:id="12153"/>
      </w:ins>
    </w:p>
    <w:p w14:paraId="61A5C615" w14:textId="77777777" w:rsidR="00D16966" w:rsidRPr="000E1D0D" w:rsidRDefault="00D16966" w:rsidP="00D16966">
      <w:pPr>
        <w:pStyle w:val="TH"/>
        <w:rPr>
          <w:ins w:id="12155" w:author="CR#0016" w:date="2024-10-19T23:07:00Z"/>
        </w:rPr>
      </w:pPr>
      <w:ins w:id="12156" w:author="CR#0016" w:date="2024-10-19T23:07:00Z">
        <w:r w:rsidRPr="000E1D0D">
          <w:rPr>
            <w:noProof/>
          </w:rPr>
          <w:t>Table </w:t>
        </w:r>
        <w:r>
          <w:rPr>
            <w:noProof/>
            <w:lang w:eastAsia="zh-CN"/>
          </w:rPr>
          <w:t>6.6</w:t>
        </w:r>
        <w:r w:rsidRPr="000E1D0D">
          <w:t xml:space="preserve">.6.2.2-1: </w:t>
        </w:r>
        <w:r w:rsidRPr="000E1D0D">
          <w:rPr>
            <w:noProof/>
          </w:rPr>
          <w:t xml:space="preserve">Definition of type </w:t>
        </w:r>
        <w:r>
          <w:t>BdtSubscription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2"/>
        <w:gridCol w:w="1540"/>
        <w:gridCol w:w="425"/>
        <w:gridCol w:w="1134"/>
        <w:gridCol w:w="3686"/>
        <w:gridCol w:w="1307"/>
      </w:tblGrid>
      <w:tr w:rsidR="00D16966" w:rsidRPr="000E1D0D" w14:paraId="59067CE6" w14:textId="77777777" w:rsidTr="003862CB">
        <w:trPr>
          <w:jc w:val="center"/>
          <w:ins w:id="12157" w:author="CR#0016" w:date="2024-10-19T23:07:00Z"/>
        </w:trPr>
        <w:tc>
          <w:tcPr>
            <w:tcW w:w="1432" w:type="dxa"/>
            <w:shd w:val="clear" w:color="auto" w:fill="C0C0C0"/>
            <w:vAlign w:val="center"/>
            <w:hideMark/>
          </w:tcPr>
          <w:p w14:paraId="2FACEF58" w14:textId="77777777" w:rsidR="00D16966" w:rsidRPr="000E1D0D" w:rsidRDefault="00D16966" w:rsidP="003862CB">
            <w:pPr>
              <w:pStyle w:val="TAH"/>
              <w:rPr>
                <w:ins w:id="12158" w:author="CR#0016" w:date="2024-10-19T23:07:00Z"/>
              </w:rPr>
            </w:pPr>
            <w:ins w:id="12159" w:author="CR#0016" w:date="2024-10-19T23:07:00Z">
              <w:r w:rsidRPr="000E1D0D">
                <w:t>Attribute name</w:t>
              </w:r>
            </w:ins>
          </w:p>
        </w:tc>
        <w:tc>
          <w:tcPr>
            <w:tcW w:w="1540" w:type="dxa"/>
            <w:shd w:val="clear" w:color="auto" w:fill="C0C0C0"/>
            <w:vAlign w:val="center"/>
            <w:hideMark/>
          </w:tcPr>
          <w:p w14:paraId="1866C309" w14:textId="77777777" w:rsidR="00D16966" w:rsidRPr="000E1D0D" w:rsidRDefault="00D16966" w:rsidP="003862CB">
            <w:pPr>
              <w:pStyle w:val="TAH"/>
              <w:rPr>
                <w:ins w:id="12160" w:author="CR#0016" w:date="2024-10-19T23:07:00Z"/>
              </w:rPr>
            </w:pPr>
            <w:ins w:id="12161" w:author="CR#0016" w:date="2024-10-19T23:07:00Z">
              <w:r w:rsidRPr="000E1D0D">
                <w:t>Data type</w:t>
              </w:r>
            </w:ins>
          </w:p>
        </w:tc>
        <w:tc>
          <w:tcPr>
            <w:tcW w:w="425" w:type="dxa"/>
            <w:shd w:val="clear" w:color="auto" w:fill="C0C0C0"/>
            <w:vAlign w:val="center"/>
            <w:hideMark/>
          </w:tcPr>
          <w:p w14:paraId="3954EF5C" w14:textId="77777777" w:rsidR="00D16966" w:rsidRPr="000E1D0D" w:rsidRDefault="00D16966" w:rsidP="003862CB">
            <w:pPr>
              <w:pStyle w:val="TAH"/>
              <w:rPr>
                <w:ins w:id="12162" w:author="CR#0016" w:date="2024-10-19T23:07:00Z"/>
              </w:rPr>
            </w:pPr>
            <w:ins w:id="12163" w:author="CR#0016" w:date="2024-10-19T23:07:00Z">
              <w:r w:rsidRPr="000E1D0D">
                <w:t>P</w:t>
              </w:r>
            </w:ins>
          </w:p>
        </w:tc>
        <w:tc>
          <w:tcPr>
            <w:tcW w:w="1134" w:type="dxa"/>
            <w:shd w:val="clear" w:color="auto" w:fill="C0C0C0"/>
            <w:vAlign w:val="center"/>
          </w:tcPr>
          <w:p w14:paraId="0A6F7404" w14:textId="77777777" w:rsidR="00D16966" w:rsidRPr="000E1D0D" w:rsidRDefault="00D16966" w:rsidP="003862CB">
            <w:pPr>
              <w:pStyle w:val="TAH"/>
              <w:rPr>
                <w:ins w:id="12164" w:author="CR#0016" w:date="2024-10-19T23:07:00Z"/>
              </w:rPr>
            </w:pPr>
            <w:ins w:id="12165" w:author="CR#0016" w:date="2024-10-19T23:07:00Z">
              <w:r w:rsidRPr="000E1D0D">
                <w:t>Cardinality</w:t>
              </w:r>
            </w:ins>
          </w:p>
        </w:tc>
        <w:tc>
          <w:tcPr>
            <w:tcW w:w="3686" w:type="dxa"/>
            <w:shd w:val="clear" w:color="auto" w:fill="C0C0C0"/>
            <w:vAlign w:val="center"/>
            <w:hideMark/>
          </w:tcPr>
          <w:p w14:paraId="70C27DE4" w14:textId="77777777" w:rsidR="00D16966" w:rsidRPr="000E1D0D" w:rsidRDefault="00D16966" w:rsidP="003862CB">
            <w:pPr>
              <w:pStyle w:val="TAH"/>
              <w:rPr>
                <w:ins w:id="12166" w:author="CR#0016" w:date="2024-10-19T23:07:00Z"/>
                <w:rFonts w:cs="Arial"/>
                <w:szCs w:val="18"/>
              </w:rPr>
            </w:pPr>
            <w:ins w:id="12167" w:author="CR#0016" w:date="2024-10-19T23:07:00Z">
              <w:r w:rsidRPr="000E1D0D">
                <w:rPr>
                  <w:rFonts w:cs="Arial"/>
                  <w:szCs w:val="18"/>
                </w:rPr>
                <w:t>Description</w:t>
              </w:r>
            </w:ins>
          </w:p>
        </w:tc>
        <w:tc>
          <w:tcPr>
            <w:tcW w:w="1307" w:type="dxa"/>
            <w:shd w:val="clear" w:color="auto" w:fill="C0C0C0"/>
            <w:vAlign w:val="center"/>
          </w:tcPr>
          <w:p w14:paraId="706475C2" w14:textId="77777777" w:rsidR="00D16966" w:rsidRPr="000E1D0D" w:rsidRDefault="00D16966" w:rsidP="003862CB">
            <w:pPr>
              <w:pStyle w:val="TAH"/>
              <w:rPr>
                <w:ins w:id="12168" w:author="CR#0016" w:date="2024-10-19T23:07:00Z"/>
                <w:rFonts w:cs="Arial"/>
                <w:szCs w:val="18"/>
              </w:rPr>
            </w:pPr>
            <w:ins w:id="12169" w:author="CR#0016" w:date="2024-10-19T23:07:00Z">
              <w:r w:rsidRPr="000E1D0D">
                <w:rPr>
                  <w:rFonts w:cs="Arial"/>
                  <w:szCs w:val="18"/>
                </w:rPr>
                <w:t>Applicability</w:t>
              </w:r>
            </w:ins>
          </w:p>
        </w:tc>
      </w:tr>
      <w:tr w:rsidR="00D16966" w:rsidRPr="000E1D0D" w14:paraId="3C846436" w14:textId="77777777" w:rsidTr="003862CB">
        <w:trPr>
          <w:jc w:val="center"/>
          <w:ins w:id="12170" w:author="CR#0016" w:date="2024-10-19T23:07:00Z"/>
        </w:trPr>
        <w:tc>
          <w:tcPr>
            <w:tcW w:w="1432" w:type="dxa"/>
            <w:vAlign w:val="center"/>
          </w:tcPr>
          <w:p w14:paraId="68F27345" w14:textId="77777777" w:rsidR="00D16966" w:rsidRPr="000E1D0D" w:rsidRDefault="00D16966" w:rsidP="003862CB">
            <w:pPr>
              <w:pStyle w:val="TAL"/>
              <w:rPr>
                <w:ins w:id="12171" w:author="CR#0016" w:date="2024-10-19T23:07:00Z"/>
              </w:rPr>
            </w:pPr>
            <w:ins w:id="12172" w:author="CR#0016" w:date="2024-10-19T23:07:00Z">
              <w:r>
                <w:t>val</w:t>
              </w:r>
              <w:r w:rsidRPr="001335BD">
                <w:t>S</w:t>
              </w:r>
              <w:r>
                <w:t>erviceId</w:t>
              </w:r>
            </w:ins>
          </w:p>
        </w:tc>
        <w:tc>
          <w:tcPr>
            <w:tcW w:w="1540" w:type="dxa"/>
            <w:vAlign w:val="center"/>
          </w:tcPr>
          <w:p w14:paraId="383D179A" w14:textId="77777777" w:rsidR="00D16966" w:rsidRPr="000E1D0D" w:rsidRDefault="00D16966" w:rsidP="003862CB">
            <w:pPr>
              <w:pStyle w:val="TAL"/>
              <w:rPr>
                <w:ins w:id="12173" w:author="CR#0016" w:date="2024-10-19T23:07:00Z"/>
              </w:rPr>
            </w:pPr>
            <w:ins w:id="12174" w:author="CR#0016" w:date="2024-10-19T23:07:00Z">
              <w:r w:rsidRPr="000E1D0D">
                <w:t>string</w:t>
              </w:r>
            </w:ins>
          </w:p>
        </w:tc>
        <w:tc>
          <w:tcPr>
            <w:tcW w:w="425" w:type="dxa"/>
            <w:vAlign w:val="center"/>
          </w:tcPr>
          <w:p w14:paraId="1ABF3A40" w14:textId="77777777" w:rsidR="00D16966" w:rsidRPr="000E1D0D" w:rsidRDefault="00D16966" w:rsidP="003862CB">
            <w:pPr>
              <w:pStyle w:val="TAC"/>
              <w:rPr>
                <w:ins w:id="12175" w:author="CR#0016" w:date="2024-10-19T23:07:00Z"/>
              </w:rPr>
            </w:pPr>
            <w:ins w:id="12176" w:author="CR#0016" w:date="2024-10-19T23:07:00Z">
              <w:r w:rsidRPr="000E1D0D">
                <w:t>M</w:t>
              </w:r>
            </w:ins>
          </w:p>
        </w:tc>
        <w:tc>
          <w:tcPr>
            <w:tcW w:w="1134" w:type="dxa"/>
            <w:vAlign w:val="center"/>
          </w:tcPr>
          <w:p w14:paraId="352A71C8" w14:textId="77777777" w:rsidR="00D16966" w:rsidRPr="000E1D0D" w:rsidRDefault="00D16966" w:rsidP="003862CB">
            <w:pPr>
              <w:pStyle w:val="TAC"/>
              <w:rPr>
                <w:ins w:id="12177" w:author="CR#0016" w:date="2024-10-19T23:07:00Z"/>
              </w:rPr>
            </w:pPr>
            <w:ins w:id="12178" w:author="CR#0016" w:date="2024-10-19T23:07:00Z">
              <w:r w:rsidRPr="000E1D0D">
                <w:t>1</w:t>
              </w:r>
            </w:ins>
          </w:p>
        </w:tc>
        <w:tc>
          <w:tcPr>
            <w:tcW w:w="3686" w:type="dxa"/>
            <w:vAlign w:val="center"/>
          </w:tcPr>
          <w:p w14:paraId="385BD8E7" w14:textId="77777777" w:rsidR="00D16966" w:rsidRPr="000E1D0D" w:rsidRDefault="00D16966" w:rsidP="003862CB">
            <w:pPr>
              <w:pStyle w:val="TAL"/>
              <w:rPr>
                <w:ins w:id="12179" w:author="CR#0016" w:date="2024-10-19T23:07:00Z"/>
              </w:rPr>
            </w:pPr>
            <w:ins w:id="12180" w:author="CR#0016" w:date="2024-10-19T23:07:00Z">
              <w:r>
                <w:t>Represents</w:t>
              </w:r>
              <w:r w:rsidRPr="000E1D0D">
                <w:t xml:space="preserve"> the</w:t>
              </w:r>
              <w:r>
                <w:t xml:space="preserve"> identifier of the VAL service for which BDT shall apply.</w:t>
              </w:r>
            </w:ins>
          </w:p>
        </w:tc>
        <w:tc>
          <w:tcPr>
            <w:tcW w:w="1307" w:type="dxa"/>
            <w:vAlign w:val="center"/>
          </w:tcPr>
          <w:p w14:paraId="369CE831" w14:textId="77777777" w:rsidR="00D16966" w:rsidRPr="000E1D0D" w:rsidRDefault="00D16966" w:rsidP="003862CB">
            <w:pPr>
              <w:pStyle w:val="TAL"/>
              <w:rPr>
                <w:ins w:id="12181" w:author="CR#0016" w:date="2024-10-19T23:07:00Z"/>
                <w:rFonts w:cs="Arial"/>
                <w:szCs w:val="18"/>
              </w:rPr>
            </w:pPr>
          </w:p>
        </w:tc>
      </w:tr>
      <w:tr w:rsidR="00D16966" w:rsidRPr="000E1D0D" w14:paraId="4C84A9DC" w14:textId="77777777" w:rsidTr="003862CB">
        <w:trPr>
          <w:jc w:val="center"/>
          <w:ins w:id="12182" w:author="CR#0016" w:date="2024-10-19T23:07:00Z"/>
        </w:trPr>
        <w:tc>
          <w:tcPr>
            <w:tcW w:w="1432" w:type="dxa"/>
            <w:vAlign w:val="center"/>
          </w:tcPr>
          <w:p w14:paraId="3E053F3D" w14:textId="77777777" w:rsidR="00D16966" w:rsidRPr="000E1D0D" w:rsidRDefault="00D16966" w:rsidP="003862CB">
            <w:pPr>
              <w:pStyle w:val="TAL"/>
              <w:rPr>
                <w:ins w:id="12183" w:author="CR#0016" w:date="2024-10-19T23:07:00Z"/>
              </w:rPr>
            </w:pPr>
            <w:ins w:id="12184" w:author="CR#0016" w:date="2024-10-19T23:07:00Z">
              <w:r w:rsidRPr="0046710E">
                <w:t>valUeIds</w:t>
              </w:r>
            </w:ins>
          </w:p>
        </w:tc>
        <w:tc>
          <w:tcPr>
            <w:tcW w:w="1540" w:type="dxa"/>
            <w:vAlign w:val="center"/>
          </w:tcPr>
          <w:p w14:paraId="6A57D5E8" w14:textId="77777777" w:rsidR="00D16966" w:rsidRPr="007C1AFD" w:rsidRDefault="00D16966" w:rsidP="003862CB">
            <w:pPr>
              <w:pStyle w:val="TAL"/>
              <w:rPr>
                <w:ins w:id="12185" w:author="CR#0016" w:date="2024-10-19T23:07:00Z"/>
              </w:rPr>
            </w:pPr>
            <w:ins w:id="12186" w:author="CR#0016" w:date="2024-10-19T23:07:00Z">
              <w:r w:rsidRPr="0046710E">
                <w:t>array(</w:t>
              </w:r>
              <w:r>
                <w:t>string</w:t>
              </w:r>
              <w:r w:rsidRPr="0046710E">
                <w:t>)</w:t>
              </w:r>
            </w:ins>
          </w:p>
        </w:tc>
        <w:tc>
          <w:tcPr>
            <w:tcW w:w="425" w:type="dxa"/>
            <w:vAlign w:val="center"/>
          </w:tcPr>
          <w:p w14:paraId="46B621D0" w14:textId="77777777" w:rsidR="00D16966" w:rsidRPr="000E1D0D" w:rsidRDefault="00D16966" w:rsidP="003862CB">
            <w:pPr>
              <w:pStyle w:val="TAC"/>
              <w:rPr>
                <w:ins w:id="12187" w:author="CR#0016" w:date="2024-10-19T23:07:00Z"/>
              </w:rPr>
            </w:pPr>
            <w:ins w:id="12188" w:author="CR#0016" w:date="2024-10-19T23:07:00Z">
              <w:r>
                <w:t>C</w:t>
              </w:r>
            </w:ins>
          </w:p>
        </w:tc>
        <w:tc>
          <w:tcPr>
            <w:tcW w:w="1134" w:type="dxa"/>
            <w:vAlign w:val="center"/>
          </w:tcPr>
          <w:p w14:paraId="543BFE0E" w14:textId="77777777" w:rsidR="00D16966" w:rsidRPr="000E1D0D" w:rsidRDefault="00D16966" w:rsidP="003862CB">
            <w:pPr>
              <w:pStyle w:val="TAC"/>
              <w:rPr>
                <w:ins w:id="12189" w:author="CR#0016" w:date="2024-10-19T23:07:00Z"/>
              </w:rPr>
            </w:pPr>
            <w:ins w:id="12190" w:author="CR#0016" w:date="2024-10-19T23:07:00Z">
              <w:r w:rsidRPr="0046710E">
                <w:t>1..N</w:t>
              </w:r>
            </w:ins>
          </w:p>
        </w:tc>
        <w:tc>
          <w:tcPr>
            <w:tcW w:w="3686" w:type="dxa"/>
            <w:vAlign w:val="center"/>
          </w:tcPr>
          <w:p w14:paraId="1C8E4298" w14:textId="77777777" w:rsidR="00D16966" w:rsidRDefault="00D16966" w:rsidP="003862CB">
            <w:pPr>
              <w:pStyle w:val="TAL"/>
              <w:rPr>
                <w:ins w:id="12191" w:author="CR#0016" w:date="2024-10-19T23:07:00Z"/>
                <w:rFonts w:cs="Arial"/>
                <w:szCs w:val="18"/>
              </w:rPr>
            </w:pPr>
            <w:ins w:id="12192" w:author="CR#0016" w:date="2024-10-19T23:07:00Z">
              <w:r w:rsidRPr="00362E17">
                <w:rPr>
                  <w:rFonts w:cs="Arial"/>
                  <w:szCs w:val="18"/>
                </w:rPr>
                <w:t>Contains the list of the identifier(s) of the VAL UE(s)</w:t>
              </w:r>
              <w:r>
                <w:rPr>
                  <w:rFonts w:cs="Arial"/>
                  <w:szCs w:val="18"/>
                </w:rPr>
                <w:t xml:space="preserve"> </w:t>
              </w:r>
              <w:r>
                <w:t>for which BDT shall apply</w:t>
              </w:r>
              <w:r>
                <w:rPr>
                  <w:rFonts w:cs="Arial"/>
                  <w:szCs w:val="18"/>
                </w:rPr>
                <w:t>.</w:t>
              </w:r>
            </w:ins>
          </w:p>
          <w:p w14:paraId="189D7D17" w14:textId="77777777" w:rsidR="00D16966" w:rsidRDefault="00D16966" w:rsidP="003862CB">
            <w:pPr>
              <w:pStyle w:val="TAL"/>
              <w:rPr>
                <w:ins w:id="12193" w:author="CR#0016" w:date="2024-10-19T23:07:00Z"/>
                <w:rFonts w:cs="Arial"/>
                <w:szCs w:val="18"/>
              </w:rPr>
            </w:pPr>
          </w:p>
          <w:p w14:paraId="6CD493D9" w14:textId="77777777" w:rsidR="00D16966" w:rsidRPr="000E1D0D" w:rsidRDefault="00D16966" w:rsidP="003862CB">
            <w:pPr>
              <w:pStyle w:val="TAL"/>
              <w:rPr>
                <w:ins w:id="12194" w:author="CR#0016" w:date="2024-10-19T23:07:00Z"/>
              </w:rPr>
            </w:pPr>
            <w:ins w:id="12195" w:author="CR#0016" w:date="2024-10-19T23:07:00Z">
              <w:r>
                <w:rPr>
                  <w:rFonts w:cs="Arial"/>
                  <w:szCs w:val="18"/>
                </w:rPr>
                <w:t>(NOTE)</w:t>
              </w:r>
            </w:ins>
          </w:p>
        </w:tc>
        <w:tc>
          <w:tcPr>
            <w:tcW w:w="1307" w:type="dxa"/>
            <w:vAlign w:val="center"/>
          </w:tcPr>
          <w:p w14:paraId="3238EA63" w14:textId="77777777" w:rsidR="00D16966" w:rsidRPr="000E1D0D" w:rsidRDefault="00D16966" w:rsidP="003862CB">
            <w:pPr>
              <w:pStyle w:val="TAL"/>
              <w:rPr>
                <w:ins w:id="12196" w:author="CR#0016" w:date="2024-10-19T23:07:00Z"/>
                <w:rFonts w:cs="Arial"/>
                <w:szCs w:val="18"/>
              </w:rPr>
            </w:pPr>
          </w:p>
        </w:tc>
      </w:tr>
      <w:tr w:rsidR="00D16966" w:rsidRPr="000E1D0D" w14:paraId="57D2CBDE" w14:textId="77777777" w:rsidTr="003862CB">
        <w:trPr>
          <w:jc w:val="center"/>
          <w:ins w:id="12197" w:author="CR#0016" w:date="2024-10-19T23:07:00Z"/>
        </w:trPr>
        <w:tc>
          <w:tcPr>
            <w:tcW w:w="1432" w:type="dxa"/>
            <w:vAlign w:val="center"/>
          </w:tcPr>
          <w:p w14:paraId="18754B38" w14:textId="77777777" w:rsidR="00D16966" w:rsidRPr="0046710E" w:rsidRDefault="00D16966" w:rsidP="003862CB">
            <w:pPr>
              <w:pStyle w:val="TAL"/>
              <w:rPr>
                <w:ins w:id="12198" w:author="CR#0016" w:date="2024-10-19T23:07:00Z"/>
              </w:rPr>
            </w:pPr>
            <w:ins w:id="12199" w:author="CR#0016" w:date="2024-10-19T23:07:00Z">
              <w:r>
                <w:t>valGroupId</w:t>
              </w:r>
            </w:ins>
          </w:p>
        </w:tc>
        <w:tc>
          <w:tcPr>
            <w:tcW w:w="1540" w:type="dxa"/>
            <w:vAlign w:val="center"/>
          </w:tcPr>
          <w:p w14:paraId="66D36534" w14:textId="77777777" w:rsidR="00D16966" w:rsidRPr="0046710E" w:rsidRDefault="00D16966" w:rsidP="003862CB">
            <w:pPr>
              <w:pStyle w:val="TAL"/>
              <w:rPr>
                <w:ins w:id="12200" w:author="CR#0016" w:date="2024-10-19T23:07:00Z"/>
              </w:rPr>
            </w:pPr>
            <w:ins w:id="12201" w:author="CR#0016" w:date="2024-10-19T23:07:00Z">
              <w:r>
                <w:t>string</w:t>
              </w:r>
            </w:ins>
          </w:p>
        </w:tc>
        <w:tc>
          <w:tcPr>
            <w:tcW w:w="425" w:type="dxa"/>
            <w:vAlign w:val="center"/>
          </w:tcPr>
          <w:p w14:paraId="56DE6F21" w14:textId="77777777" w:rsidR="00D16966" w:rsidRDefault="00D16966" w:rsidP="003862CB">
            <w:pPr>
              <w:pStyle w:val="TAC"/>
              <w:rPr>
                <w:ins w:id="12202" w:author="CR#0016" w:date="2024-10-19T23:07:00Z"/>
              </w:rPr>
            </w:pPr>
            <w:ins w:id="12203" w:author="CR#0016" w:date="2024-10-19T23:07:00Z">
              <w:r>
                <w:t>C</w:t>
              </w:r>
            </w:ins>
          </w:p>
        </w:tc>
        <w:tc>
          <w:tcPr>
            <w:tcW w:w="1134" w:type="dxa"/>
            <w:vAlign w:val="center"/>
          </w:tcPr>
          <w:p w14:paraId="2E5A2CC4" w14:textId="77777777" w:rsidR="00D16966" w:rsidRPr="0046710E" w:rsidRDefault="00D16966" w:rsidP="003862CB">
            <w:pPr>
              <w:pStyle w:val="TAC"/>
              <w:rPr>
                <w:ins w:id="12204" w:author="CR#0016" w:date="2024-10-19T23:07:00Z"/>
              </w:rPr>
            </w:pPr>
            <w:ins w:id="12205" w:author="CR#0016" w:date="2024-10-19T23:07:00Z">
              <w:r>
                <w:t>0..1</w:t>
              </w:r>
            </w:ins>
          </w:p>
        </w:tc>
        <w:tc>
          <w:tcPr>
            <w:tcW w:w="3686" w:type="dxa"/>
            <w:vAlign w:val="center"/>
          </w:tcPr>
          <w:p w14:paraId="547424A2" w14:textId="77777777" w:rsidR="00D16966" w:rsidRDefault="00D16966" w:rsidP="003862CB">
            <w:pPr>
              <w:pStyle w:val="TAL"/>
              <w:rPr>
                <w:ins w:id="12206" w:author="CR#0016" w:date="2024-10-19T23:07:00Z"/>
              </w:rPr>
            </w:pPr>
            <w:ins w:id="12207" w:author="CR#0016" w:date="2024-10-19T23:07:00Z">
              <w:r>
                <w:rPr>
                  <w:rFonts w:cs="Arial"/>
                  <w:szCs w:val="18"/>
                </w:rPr>
                <w:t xml:space="preserve">Represents the identifier of the VAL group </w:t>
              </w:r>
              <w:r>
                <w:t>for which BDT shall apply.</w:t>
              </w:r>
            </w:ins>
          </w:p>
          <w:p w14:paraId="06AE34FE" w14:textId="77777777" w:rsidR="00D16966" w:rsidRDefault="00D16966" w:rsidP="003862CB">
            <w:pPr>
              <w:pStyle w:val="TAL"/>
              <w:rPr>
                <w:ins w:id="12208" w:author="CR#0016" w:date="2024-10-19T23:07:00Z"/>
              </w:rPr>
            </w:pPr>
          </w:p>
          <w:p w14:paraId="6433BB74" w14:textId="77777777" w:rsidR="00D16966" w:rsidRPr="00362E17" w:rsidRDefault="00D16966" w:rsidP="003862CB">
            <w:pPr>
              <w:pStyle w:val="TAL"/>
              <w:rPr>
                <w:ins w:id="12209" w:author="CR#0016" w:date="2024-10-19T23:07:00Z"/>
                <w:rFonts w:cs="Arial"/>
                <w:szCs w:val="18"/>
              </w:rPr>
            </w:pPr>
            <w:ins w:id="12210" w:author="CR#0016" w:date="2024-10-19T23:07:00Z">
              <w:r>
                <w:t>(NOTE 1</w:t>
              </w:r>
              <w:r>
                <w:rPr>
                  <w:rFonts w:cs="Arial"/>
                  <w:szCs w:val="18"/>
                </w:rPr>
                <w:t xml:space="preserve">, </w:t>
              </w:r>
              <w:r>
                <w:t>NOTE 2)</w:t>
              </w:r>
            </w:ins>
          </w:p>
        </w:tc>
        <w:tc>
          <w:tcPr>
            <w:tcW w:w="1307" w:type="dxa"/>
            <w:vAlign w:val="center"/>
          </w:tcPr>
          <w:p w14:paraId="2FAB4069" w14:textId="77777777" w:rsidR="00D16966" w:rsidRPr="000E1D0D" w:rsidRDefault="00D16966" w:rsidP="003862CB">
            <w:pPr>
              <w:pStyle w:val="TAL"/>
              <w:rPr>
                <w:ins w:id="12211" w:author="CR#0016" w:date="2024-10-19T23:07:00Z"/>
                <w:rFonts w:cs="Arial"/>
                <w:szCs w:val="18"/>
              </w:rPr>
            </w:pPr>
          </w:p>
        </w:tc>
      </w:tr>
      <w:tr w:rsidR="00D16966" w:rsidRPr="000E1D0D" w14:paraId="61D612F1" w14:textId="77777777" w:rsidTr="003862CB">
        <w:trPr>
          <w:jc w:val="center"/>
          <w:ins w:id="12212" w:author="CR#0016" w:date="2024-10-19T23:07:00Z"/>
        </w:trPr>
        <w:tc>
          <w:tcPr>
            <w:tcW w:w="1432" w:type="dxa"/>
            <w:vAlign w:val="center"/>
          </w:tcPr>
          <w:p w14:paraId="4CE3E7AD" w14:textId="77777777" w:rsidR="00D16966" w:rsidRPr="000E1D0D" w:rsidRDefault="00D16966" w:rsidP="003862CB">
            <w:pPr>
              <w:pStyle w:val="TAL"/>
              <w:rPr>
                <w:ins w:id="12213" w:author="CR#0016" w:date="2024-10-19T23:07:00Z"/>
              </w:rPr>
            </w:pPr>
            <w:ins w:id="12214" w:author="CR#0016" w:date="2024-10-19T23:07:00Z">
              <w:r>
                <w:rPr>
                  <w:lang w:eastAsia="zh-CN"/>
                </w:rPr>
                <w:t>timeWnd</w:t>
              </w:r>
            </w:ins>
          </w:p>
        </w:tc>
        <w:tc>
          <w:tcPr>
            <w:tcW w:w="1540" w:type="dxa"/>
            <w:vAlign w:val="center"/>
          </w:tcPr>
          <w:p w14:paraId="5E3BC47E" w14:textId="77777777" w:rsidR="00D16966" w:rsidRPr="000E1D0D" w:rsidRDefault="00D16966" w:rsidP="003862CB">
            <w:pPr>
              <w:pStyle w:val="TAL"/>
              <w:rPr>
                <w:ins w:id="12215" w:author="CR#0016" w:date="2024-10-19T23:07:00Z"/>
              </w:rPr>
            </w:pPr>
            <w:ins w:id="12216" w:author="CR#0016" w:date="2024-10-19T23:07:00Z">
              <w:r>
                <w:t>TimeWindow</w:t>
              </w:r>
            </w:ins>
          </w:p>
        </w:tc>
        <w:tc>
          <w:tcPr>
            <w:tcW w:w="425" w:type="dxa"/>
            <w:vAlign w:val="center"/>
          </w:tcPr>
          <w:p w14:paraId="35EDFE26" w14:textId="77777777" w:rsidR="00D16966" w:rsidRPr="000E1D0D" w:rsidRDefault="00D16966" w:rsidP="003862CB">
            <w:pPr>
              <w:pStyle w:val="TAC"/>
              <w:rPr>
                <w:ins w:id="12217" w:author="CR#0016" w:date="2024-10-19T23:07:00Z"/>
              </w:rPr>
            </w:pPr>
            <w:ins w:id="12218" w:author="CR#0016" w:date="2024-10-19T23:07:00Z">
              <w:r>
                <w:t>O</w:t>
              </w:r>
            </w:ins>
          </w:p>
        </w:tc>
        <w:tc>
          <w:tcPr>
            <w:tcW w:w="1134" w:type="dxa"/>
            <w:vAlign w:val="center"/>
          </w:tcPr>
          <w:p w14:paraId="063BD29F" w14:textId="77777777" w:rsidR="00D16966" w:rsidRPr="000E1D0D" w:rsidRDefault="00D16966" w:rsidP="003862CB">
            <w:pPr>
              <w:pStyle w:val="TAC"/>
              <w:rPr>
                <w:ins w:id="12219" w:author="CR#0016" w:date="2024-10-19T23:07:00Z"/>
              </w:rPr>
            </w:pPr>
            <w:ins w:id="12220" w:author="CR#0016" w:date="2024-10-19T23:07:00Z">
              <w:r>
                <w:rPr>
                  <w:lang w:eastAsia="zh-CN"/>
                </w:rPr>
                <w:t>0..</w:t>
              </w:r>
              <w:r w:rsidRPr="000E1D0D">
                <w:rPr>
                  <w:rFonts w:hint="eastAsia"/>
                  <w:lang w:eastAsia="zh-CN"/>
                </w:rPr>
                <w:t>1</w:t>
              </w:r>
            </w:ins>
          </w:p>
        </w:tc>
        <w:tc>
          <w:tcPr>
            <w:tcW w:w="3686" w:type="dxa"/>
            <w:vAlign w:val="center"/>
          </w:tcPr>
          <w:p w14:paraId="400BD6EF" w14:textId="77777777" w:rsidR="00D16966" w:rsidRDefault="00D16966" w:rsidP="003862CB">
            <w:pPr>
              <w:pStyle w:val="TAL"/>
              <w:rPr>
                <w:ins w:id="12221" w:author="CR#0016" w:date="2024-10-19T23:07:00Z"/>
                <w:lang w:val="en-US"/>
              </w:rPr>
            </w:pPr>
            <w:ins w:id="12222" w:author="CR#0016" w:date="2024-10-19T23:07:00Z">
              <w:r w:rsidRPr="000E1D0D">
                <w:rPr>
                  <w:lang w:val="en-US"/>
                </w:rPr>
                <w:t xml:space="preserve">Represents the </w:t>
              </w:r>
              <w:r>
                <w:rPr>
                  <w:lang w:val="en-US"/>
                </w:rPr>
                <w:t>time window for BDT.</w:t>
              </w:r>
            </w:ins>
          </w:p>
          <w:p w14:paraId="21415901" w14:textId="77777777" w:rsidR="00D16966" w:rsidRDefault="00D16966" w:rsidP="003862CB">
            <w:pPr>
              <w:pStyle w:val="TAL"/>
              <w:rPr>
                <w:ins w:id="12223" w:author="CR#0016" w:date="2024-10-19T23:07:00Z"/>
                <w:lang w:val="en-US"/>
              </w:rPr>
            </w:pPr>
          </w:p>
          <w:p w14:paraId="63004E75" w14:textId="77777777" w:rsidR="00D16966" w:rsidRDefault="00D16966" w:rsidP="003862CB">
            <w:pPr>
              <w:pStyle w:val="TAL"/>
              <w:rPr>
                <w:ins w:id="12224" w:author="CR#0016" w:date="2024-10-19T23:07:00Z"/>
                <w:lang w:val="en-US"/>
              </w:rPr>
            </w:pPr>
            <w:ins w:id="12225" w:author="CR#0016" w:date="2024-10-19T23:07:00Z">
              <w:r>
                <w:rPr>
                  <w:lang w:val="en-US"/>
                </w:rPr>
                <w:t>When present in a BDT Subscription creation/update request, it indicates the requested time window for BDT.</w:t>
              </w:r>
            </w:ins>
          </w:p>
          <w:p w14:paraId="1DCEC934" w14:textId="77777777" w:rsidR="00D16966" w:rsidRDefault="00D16966" w:rsidP="003862CB">
            <w:pPr>
              <w:pStyle w:val="TAL"/>
              <w:rPr>
                <w:ins w:id="12226" w:author="CR#0016" w:date="2024-10-19T23:07:00Z"/>
                <w:lang w:val="en-US"/>
              </w:rPr>
            </w:pPr>
          </w:p>
          <w:p w14:paraId="21099C8B" w14:textId="77777777" w:rsidR="00D16966" w:rsidRPr="000E1D0D" w:rsidRDefault="00D16966" w:rsidP="003862CB">
            <w:pPr>
              <w:pStyle w:val="TAL"/>
              <w:rPr>
                <w:ins w:id="12227" w:author="CR#0016" w:date="2024-10-19T23:07:00Z"/>
                <w:lang w:val="en-US"/>
              </w:rPr>
            </w:pPr>
            <w:ins w:id="12228" w:author="CR#0016" w:date="2024-10-19T23:07:00Z">
              <w:r>
                <w:rPr>
                  <w:lang w:val="en-US"/>
                </w:rPr>
                <w:t>When present in a BDT Subscription creation/update response, it indicates the granted time window for BDT.</w:t>
              </w:r>
            </w:ins>
          </w:p>
        </w:tc>
        <w:tc>
          <w:tcPr>
            <w:tcW w:w="1307" w:type="dxa"/>
            <w:vAlign w:val="center"/>
          </w:tcPr>
          <w:p w14:paraId="08C7535F" w14:textId="77777777" w:rsidR="00D16966" w:rsidRPr="000E1D0D" w:rsidRDefault="00D16966" w:rsidP="003862CB">
            <w:pPr>
              <w:pStyle w:val="TAL"/>
              <w:rPr>
                <w:ins w:id="12229" w:author="CR#0016" w:date="2024-10-19T23:07:00Z"/>
                <w:rFonts w:cs="Arial"/>
                <w:szCs w:val="18"/>
              </w:rPr>
            </w:pPr>
          </w:p>
        </w:tc>
      </w:tr>
      <w:tr w:rsidR="00D16966" w:rsidRPr="000E1D0D" w14:paraId="266A80AF" w14:textId="77777777" w:rsidTr="003862CB">
        <w:trPr>
          <w:jc w:val="center"/>
          <w:ins w:id="12230" w:author="CR#0016" w:date="2024-10-19T23:07:00Z"/>
        </w:trPr>
        <w:tc>
          <w:tcPr>
            <w:tcW w:w="1432" w:type="dxa"/>
            <w:vAlign w:val="center"/>
          </w:tcPr>
          <w:p w14:paraId="6CA18090" w14:textId="77777777" w:rsidR="00D16966" w:rsidRPr="000E1D0D" w:rsidRDefault="00D16966" w:rsidP="003862CB">
            <w:pPr>
              <w:pStyle w:val="TAL"/>
              <w:rPr>
                <w:ins w:id="12231" w:author="CR#0016" w:date="2024-10-19T23:07:00Z"/>
                <w:lang w:eastAsia="zh-CN"/>
              </w:rPr>
            </w:pPr>
            <w:ins w:id="12232" w:author="CR#0016" w:date="2024-10-19T23:07:00Z">
              <w:r>
                <w:rPr>
                  <w:lang w:eastAsia="zh-CN"/>
                </w:rPr>
                <w:t>area</w:t>
              </w:r>
            </w:ins>
          </w:p>
        </w:tc>
        <w:tc>
          <w:tcPr>
            <w:tcW w:w="1540" w:type="dxa"/>
            <w:vAlign w:val="center"/>
          </w:tcPr>
          <w:p w14:paraId="0ACE0C6D" w14:textId="77777777" w:rsidR="00D16966" w:rsidRPr="000E1D0D" w:rsidRDefault="00D16966" w:rsidP="003862CB">
            <w:pPr>
              <w:pStyle w:val="TAL"/>
              <w:rPr>
                <w:ins w:id="12233" w:author="CR#0016" w:date="2024-10-19T23:07:00Z"/>
              </w:rPr>
            </w:pPr>
            <w:ins w:id="12234" w:author="CR#0016" w:date="2024-10-19T23:07:00Z">
              <w:r>
                <w:t>LocationArea5G</w:t>
              </w:r>
            </w:ins>
          </w:p>
        </w:tc>
        <w:tc>
          <w:tcPr>
            <w:tcW w:w="425" w:type="dxa"/>
            <w:vAlign w:val="center"/>
          </w:tcPr>
          <w:p w14:paraId="1DBF6BAB" w14:textId="77777777" w:rsidR="00D16966" w:rsidRPr="000E1D0D" w:rsidRDefault="00D16966" w:rsidP="003862CB">
            <w:pPr>
              <w:pStyle w:val="TAC"/>
              <w:rPr>
                <w:ins w:id="12235" w:author="CR#0016" w:date="2024-10-19T23:07:00Z"/>
                <w:lang w:eastAsia="zh-CN"/>
              </w:rPr>
            </w:pPr>
            <w:ins w:id="12236" w:author="CR#0016" w:date="2024-10-19T23:07:00Z">
              <w:r w:rsidRPr="000E1D0D">
                <w:rPr>
                  <w:lang w:eastAsia="zh-CN"/>
                </w:rPr>
                <w:t>O</w:t>
              </w:r>
            </w:ins>
          </w:p>
        </w:tc>
        <w:tc>
          <w:tcPr>
            <w:tcW w:w="1134" w:type="dxa"/>
            <w:vAlign w:val="center"/>
          </w:tcPr>
          <w:p w14:paraId="53925031" w14:textId="77777777" w:rsidR="00D16966" w:rsidRPr="000E1D0D" w:rsidRDefault="00D16966" w:rsidP="003862CB">
            <w:pPr>
              <w:pStyle w:val="TAC"/>
              <w:rPr>
                <w:ins w:id="12237" w:author="CR#0016" w:date="2024-10-19T23:07:00Z"/>
                <w:lang w:eastAsia="zh-CN"/>
              </w:rPr>
            </w:pPr>
            <w:ins w:id="12238" w:author="CR#0016" w:date="2024-10-19T23:07:00Z">
              <w:r w:rsidRPr="000E1D0D">
                <w:rPr>
                  <w:lang w:eastAsia="zh-CN"/>
                </w:rPr>
                <w:t>0..1</w:t>
              </w:r>
            </w:ins>
          </w:p>
        </w:tc>
        <w:tc>
          <w:tcPr>
            <w:tcW w:w="3686" w:type="dxa"/>
            <w:vAlign w:val="center"/>
          </w:tcPr>
          <w:p w14:paraId="2F1B562C" w14:textId="77777777" w:rsidR="00D16966" w:rsidRPr="00C826D8" w:rsidRDefault="00D16966" w:rsidP="003862CB">
            <w:pPr>
              <w:rPr>
                <w:ins w:id="12239" w:author="CR#0016" w:date="2024-10-19T23:07:00Z"/>
                <w:rFonts w:ascii="Arial" w:hAnsi="Arial" w:cs="Arial"/>
                <w:sz w:val="18"/>
              </w:rPr>
            </w:pPr>
            <w:ins w:id="12240" w:author="CR#0016" w:date="2024-10-19T23:07:00Z">
              <w:r w:rsidRPr="00C826D8">
                <w:rPr>
                  <w:rFonts w:ascii="Arial" w:hAnsi="Arial" w:cs="Arial"/>
                  <w:sz w:val="18"/>
                </w:rPr>
                <w:t xml:space="preserve">Contains location area </w:t>
              </w:r>
              <w:r>
                <w:rPr>
                  <w:rFonts w:ascii="Arial" w:hAnsi="Arial" w:cs="Arial"/>
                  <w:sz w:val="18"/>
                </w:rPr>
                <w:t>within which</w:t>
              </w:r>
              <w:r w:rsidRPr="00C826D8">
                <w:rPr>
                  <w:rFonts w:ascii="Arial" w:hAnsi="Arial" w:cs="Arial"/>
                  <w:sz w:val="18"/>
                </w:rPr>
                <w:t xml:space="preserve"> BDT</w:t>
              </w:r>
              <w:r>
                <w:rPr>
                  <w:rFonts w:ascii="Arial" w:hAnsi="Arial" w:cs="Arial"/>
                  <w:sz w:val="18"/>
                </w:rPr>
                <w:t xml:space="preserve"> shall apply</w:t>
              </w:r>
              <w:r w:rsidRPr="00C826D8">
                <w:rPr>
                  <w:rFonts w:ascii="Arial" w:hAnsi="Arial" w:cs="Arial"/>
                  <w:sz w:val="18"/>
                </w:rPr>
                <w:t>.</w:t>
              </w:r>
            </w:ins>
          </w:p>
        </w:tc>
        <w:tc>
          <w:tcPr>
            <w:tcW w:w="1307" w:type="dxa"/>
            <w:vAlign w:val="center"/>
          </w:tcPr>
          <w:p w14:paraId="46C59ED1" w14:textId="77777777" w:rsidR="00D16966" w:rsidRPr="000E1D0D" w:rsidRDefault="00D16966" w:rsidP="003862CB">
            <w:pPr>
              <w:pStyle w:val="TAL"/>
              <w:rPr>
                <w:ins w:id="12241" w:author="CR#0016" w:date="2024-10-19T23:07:00Z"/>
                <w:rFonts w:cs="Arial"/>
                <w:szCs w:val="18"/>
              </w:rPr>
            </w:pPr>
          </w:p>
        </w:tc>
      </w:tr>
      <w:tr w:rsidR="00D16966" w:rsidRPr="000E1D0D" w14:paraId="4FB95BC2" w14:textId="77777777" w:rsidTr="003862CB">
        <w:trPr>
          <w:jc w:val="center"/>
          <w:ins w:id="12242" w:author="CR#0016" w:date="2024-10-19T23:07:00Z"/>
        </w:trPr>
        <w:tc>
          <w:tcPr>
            <w:tcW w:w="1432" w:type="dxa"/>
            <w:vAlign w:val="center"/>
          </w:tcPr>
          <w:p w14:paraId="5ED77B5C" w14:textId="77777777" w:rsidR="00D16966" w:rsidRDefault="00D16966" w:rsidP="003862CB">
            <w:pPr>
              <w:pStyle w:val="TAL"/>
              <w:rPr>
                <w:ins w:id="12243" w:author="CR#0016" w:date="2024-10-19T23:07:00Z"/>
                <w:lang w:eastAsia="zh-CN"/>
              </w:rPr>
            </w:pPr>
            <w:ins w:id="12244" w:author="CR#0016" w:date="2024-10-19T23:07:00Z">
              <w:r>
                <w:t>policyGuidances</w:t>
              </w:r>
            </w:ins>
          </w:p>
        </w:tc>
        <w:tc>
          <w:tcPr>
            <w:tcW w:w="1540" w:type="dxa"/>
            <w:vAlign w:val="center"/>
          </w:tcPr>
          <w:p w14:paraId="0BA464B2" w14:textId="77777777" w:rsidR="00D16966" w:rsidRPr="000E1D0D" w:rsidRDefault="00D16966" w:rsidP="003862CB">
            <w:pPr>
              <w:pStyle w:val="TAL"/>
              <w:rPr>
                <w:ins w:id="12245" w:author="CR#0016" w:date="2024-10-19T23:07:00Z"/>
              </w:rPr>
            </w:pPr>
            <w:ins w:id="12246" w:author="CR#0016" w:date="2024-10-19T23:07:00Z">
              <w:r>
                <w:t>array(PolicyGuidance)</w:t>
              </w:r>
            </w:ins>
          </w:p>
        </w:tc>
        <w:tc>
          <w:tcPr>
            <w:tcW w:w="425" w:type="dxa"/>
            <w:vAlign w:val="center"/>
          </w:tcPr>
          <w:p w14:paraId="3CB7C633" w14:textId="77777777" w:rsidR="00D16966" w:rsidRPr="000E1D0D" w:rsidRDefault="00D16966" w:rsidP="003862CB">
            <w:pPr>
              <w:pStyle w:val="TAC"/>
              <w:rPr>
                <w:ins w:id="12247" w:author="CR#0016" w:date="2024-10-19T23:07:00Z"/>
                <w:lang w:eastAsia="zh-CN"/>
              </w:rPr>
            </w:pPr>
            <w:ins w:id="12248" w:author="CR#0016" w:date="2024-10-19T23:07:00Z">
              <w:r>
                <w:rPr>
                  <w:lang w:eastAsia="zh-CN"/>
                </w:rPr>
                <w:t>O</w:t>
              </w:r>
            </w:ins>
          </w:p>
        </w:tc>
        <w:tc>
          <w:tcPr>
            <w:tcW w:w="1134" w:type="dxa"/>
            <w:vAlign w:val="center"/>
          </w:tcPr>
          <w:p w14:paraId="713B5B94" w14:textId="77777777" w:rsidR="00D16966" w:rsidRPr="000E1D0D" w:rsidRDefault="00D16966" w:rsidP="003862CB">
            <w:pPr>
              <w:pStyle w:val="TAC"/>
              <w:rPr>
                <w:ins w:id="12249" w:author="CR#0016" w:date="2024-10-19T23:07:00Z"/>
                <w:lang w:eastAsia="zh-CN"/>
              </w:rPr>
            </w:pPr>
            <w:ins w:id="12250" w:author="CR#0016" w:date="2024-10-19T23:07:00Z">
              <w:r>
                <w:rPr>
                  <w:lang w:eastAsia="zh-CN"/>
                </w:rPr>
                <w:t>1..N</w:t>
              </w:r>
            </w:ins>
          </w:p>
        </w:tc>
        <w:tc>
          <w:tcPr>
            <w:tcW w:w="3686" w:type="dxa"/>
            <w:vAlign w:val="center"/>
          </w:tcPr>
          <w:p w14:paraId="0D3540CB" w14:textId="77777777" w:rsidR="00D16966" w:rsidRPr="00C826D8" w:rsidRDefault="00D16966" w:rsidP="003862CB">
            <w:pPr>
              <w:pStyle w:val="TAL"/>
              <w:rPr>
                <w:ins w:id="12251" w:author="CR#0016" w:date="2024-10-19T23:07:00Z"/>
                <w:rFonts w:cs="Arial"/>
              </w:rPr>
            </w:pPr>
            <w:ins w:id="12252"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07" w:type="dxa"/>
            <w:vAlign w:val="center"/>
          </w:tcPr>
          <w:p w14:paraId="4F036152" w14:textId="77777777" w:rsidR="00D16966" w:rsidRPr="000E1D0D" w:rsidRDefault="00D16966" w:rsidP="003862CB">
            <w:pPr>
              <w:pStyle w:val="TAL"/>
              <w:rPr>
                <w:ins w:id="12253" w:author="CR#0016" w:date="2024-10-19T23:07:00Z"/>
                <w:rFonts w:cs="Arial"/>
                <w:szCs w:val="18"/>
              </w:rPr>
            </w:pPr>
          </w:p>
        </w:tc>
      </w:tr>
      <w:tr w:rsidR="00D16966" w:rsidRPr="000E1D0D" w14:paraId="237BE19D" w14:textId="77777777" w:rsidTr="003862CB">
        <w:trPr>
          <w:jc w:val="center"/>
          <w:ins w:id="12254" w:author="CR#0016" w:date="2024-10-19T23:07:00Z"/>
        </w:trPr>
        <w:tc>
          <w:tcPr>
            <w:tcW w:w="1432" w:type="dxa"/>
            <w:vAlign w:val="center"/>
          </w:tcPr>
          <w:p w14:paraId="1501FA92" w14:textId="77777777" w:rsidR="00D16966" w:rsidRDefault="00D16966" w:rsidP="003862CB">
            <w:pPr>
              <w:pStyle w:val="TAL"/>
              <w:rPr>
                <w:ins w:id="12255" w:author="CR#0016" w:date="2024-10-19T23:07:00Z"/>
              </w:rPr>
            </w:pPr>
            <w:ins w:id="12256" w:author="CR#0016" w:date="2024-10-19T23:07:00Z">
              <w:r>
                <w:t>dataVolume</w:t>
              </w:r>
            </w:ins>
          </w:p>
        </w:tc>
        <w:tc>
          <w:tcPr>
            <w:tcW w:w="1540" w:type="dxa"/>
            <w:vAlign w:val="center"/>
          </w:tcPr>
          <w:p w14:paraId="07F66565" w14:textId="77777777" w:rsidR="00D16966" w:rsidRDefault="00D16966" w:rsidP="003862CB">
            <w:pPr>
              <w:pStyle w:val="TAL"/>
              <w:rPr>
                <w:ins w:id="12257" w:author="CR#0016" w:date="2024-10-19T23:07:00Z"/>
              </w:rPr>
            </w:pPr>
            <w:ins w:id="12258" w:author="CR#0016" w:date="2024-10-19T23:07:00Z">
              <w:r>
                <w:t>UsageThreshold</w:t>
              </w:r>
            </w:ins>
          </w:p>
        </w:tc>
        <w:tc>
          <w:tcPr>
            <w:tcW w:w="425" w:type="dxa"/>
            <w:vAlign w:val="center"/>
          </w:tcPr>
          <w:p w14:paraId="129C8991" w14:textId="77777777" w:rsidR="00D16966" w:rsidRDefault="00D16966" w:rsidP="003862CB">
            <w:pPr>
              <w:pStyle w:val="TAC"/>
              <w:rPr>
                <w:ins w:id="12259" w:author="CR#0016" w:date="2024-10-19T23:07:00Z"/>
                <w:lang w:eastAsia="zh-CN"/>
              </w:rPr>
            </w:pPr>
            <w:ins w:id="12260" w:author="CR#0016" w:date="2024-10-19T23:07:00Z">
              <w:r>
                <w:rPr>
                  <w:lang w:eastAsia="zh-CN"/>
                </w:rPr>
                <w:t>M</w:t>
              </w:r>
            </w:ins>
          </w:p>
        </w:tc>
        <w:tc>
          <w:tcPr>
            <w:tcW w:w="1134" w:type="dxa"/>
            <w:vAlign w:val="center"/>
          </w:tcPr>
          <w:p w14:paraId="1A564A28" w14:textId="77777777" w:rsidR="00D16966" w:rsidRDefault="00D16966" w:rsidP="003862CB">
            <w:pPr>
              <w:pStyle w:val="TAC"/>
              <w:rPr>
                <w:ins w:id="12261" w:author="CR#0016" w:date="2024-10-19T23:07:00Z"/>
                <w:lang w:eastAsia="zh-CN"/>
              </w:rPr>
            </w:pPr>
            <w:ins w:id="12262" w:author="CR#0016" w:date="2024-10-19T23:07:00Z">
              <w:r w:rsidRPr="007C1AFD">
                <w:t>1</w:t>
              </w:r>
            </w:ins>
          </w:p>
        </w:tc>
        <w:tc>
          <w:tcPr>
            <w:tcW w:w="3686" w:type="dxa"/>
            <w:vAlign w:val="center"/>
          </w:tcPr>
          <w:p w14:paraId="7B67A922" w14:textId="77777777" w:rsidR="00D16966" w:rsidRDefault="00D16966" w:rsidP="003862CB">
            <w:pPr>
              <w:pStyle w:val="TAL"/>
              <w:rPr>
                <w:ins w:id="12263" w:author="CR#0016" w:date="2024-10-19T23:07:00Z"/>
              </w:rPr>
            </w:pPr>
            <w:ins w:id="12264" w:author="CR#0016" w:date="2024-10-19T23:07:00Z">
              <w:r>
                <w:rPr>
                  <w:rFonts w:cs="Arial"/>
                </w:rPr>
                <w:t>Represents t</w:t>
              </w:r>
              <w:r w:rsidRPr="007C1AFD">
                <w:rPr>
                  <w:rFonts w:cs="Arial"/>
                </w:rPr>
                <w:t xml:space="preserve">he </w:t>
              </w:r>
              <w:r>
                <w:rPr>
                  <w:rFonts w:cs="Arial"/>
                </w:rPr>
                <w:t>size of the data to be stored.</w:t>
              </w:r>
            </w:ins>
          </w:p>
        </w:tc>
        <w:tc>
          <w:tcPr>
            <w:tcW w:w="1307" w:type="dxa"/>
            <w:vAlign w:val="center"/>
          </w:tcPr>
          <w:p w14:paraId="52D07DED" w14:textId="77777777" w:rsidR="00D16966" w:rsidRPr="000E1D0D" w:rsidRDefault="00D16966" w:rsidP="003862CB">
            <w:pPr>
              <w:pStyle w:val="TAL"/>
              <w:rPr>
                <w:ins w:id="12265" w:author="CR#0016" w:date="2024-10-19T23:07:00Z"/>
                <w:rFonts w:cs="Arial"/>
                <w:szCs w:val="18"/>
              </w:rPr>
            </w:pPr>
          </w:p>
        </w:tc>
      </w:tr>
      <w:tr w:rsidR="00D16966" w:rsidRPr="000E1D0D" w14:paraId="3F4DC789" w14:textId="77777777" w:rsidTr="003862CB">
        <w:trPr>
          <w:jc w:val="center"/>
          <w:ins w:id="12266" w:author="CR#0016" w:date="2024-10-19T23:07:00Z"/>
        </w:trPr>
        <w:tc>
          <w:tcPr>
            <w:tcW w:w="1432" w:type="dxa"/>
            <w:vAlign w:val="center"/>
          </w:tcPr>
          <w:p w14:paraId="628B08D1" w14:textId="77777777" w:rsidR="00D16966" w:rsidRDefault="00D16966" w:rsidP="003862CB">
            <w:pPr>
              <w:pStyle w:val="TAL"/>
              <w:rPr>
                <w:ins w:id="12267" w:author="CR#0016" w:date="2024-10-19T23:07:00Z"/>
              </w:rPr>
            </w:pPr>
            <w:ins w:id="12268" w:author="CR#0016" w:date="2024-10-19T23:07:00Z">
              <w:r>
                <w:t>notifUri</w:t>
              </w:r>
            </w:ins>
          </w:p>
        </w:tc>
        <w:tc>
          <w:tcPr>
            <w:tcW w:w="1540" w:type="dxa"/>
            <w:vAlign w:val="center"/>
          </w:tcPr>
          <w:p w14:paraId="0ADE3064" w14:textId="77777777" w:rsidR="00D16966" w:rsidRPr="007C1AFD" w:rsidRDefault="00D16966" w:rsidP="003862CB">
            <w:pPr>
              <w:pStyle w:val="TAL"/>
              <w:rPr>
                <w:ins w:id="12269" w:author="CR#0016" w:date="2024-10-19T23:07:00Z"/>
                <w:lang w:eastAsia="zh-CN"/>
              </w:rPr>
            </w:pPr>
            <w:ins w:id="12270" w:author="CR#0016" w:date="2024-10-19T23:07:00Z">
              <w:r>
                <w:rPr>
                  <w:lang w:eastAsia="zh-CN"/>
                </w:rPr>
                <w:t>Uri</w:t>
              </w:r>
            </w:ins>
          </w:p>
        </w:tc>
        <w:tc>
          <w:tcPr>
            <w:tcW w:w="425" w:type="dxa"/>
            <w:vAlign w:val="center"/>
          </w:tcPr>
          <w:p w14:paraId="08F3267A" w14:textId="77777777" w:rsidR="00D16966" w:rsidRPr="007C1AFD" w:rsidRDefault="00D16966" w:rsidP="003862CB">
            <w:pPr>
              <w:pStyle w:val="TAC"/>
              <w:rPr>
                <w:ins w:id="12271" w:author="CR#0016" w:date="2024-10-19T23:07:00Z"/>
                <w:lang w:eastAsia="zh-CN"/>
              </w:rPr>
            </w:pPr>
            <w:ins w:id="12272" w:author="CR#0016" w:date="2024-10-19T23:07:00Z">
              <w:r>
                <w:rPr>
                  <w:lang w:eastAsia="zh-CN"/>
                </w:rPr>
                <w:t>M</w:t>
              </w:r>
            </w:ins>
          </w:p>
        </w:tc>
        <w:tc>
          <w:tcPr>
            <w:tcW w:w="1134" w:type="dxa"/>
            <w:vAlign w:val="center"/>
          </w:tcPr>
          <w:p w14:paraId="7317C7FF" w14:textId="77777777" w:rsidR="00D16966" w:rsidRPr="007C1AFD" w:rsidRDefault="00D16966" w:rsidP="003862CB">
            <w:pPr>
              <w:pStyle w:val="TAC"/>
              <w:rPr>
                <w:ins w:id="12273" w:author="CR#0016" w:date="2024-10-19T23:07:00Z"/>
              </w:rPr>
            </w:pPr>
            <w:ins w:id="12274" w:author="CR#0016" w:date="2024-10-19T23:07:00Z">
              <w:r>
                <w:t>1</w:t>
              </w:r>
            </w:ins>
          </w:p>
        </w:tc>
        <w:tc>
          <w:tcPr>
            <w:tcW w:w="3686" w:type="dxa"/>
            <w:vAlign w:val="center"/>
          </w:tcPr>
          <w:p w14:paraId="72606BE2" w14:textId="77777777" w:rsidR="00D16966" w:rsidRDefault="00D16966" w:rsidP="003862CB">
            <w:pPr>
              <w:pStyle w:val="TAL"/>
              <w:rPr>
                <w:ins w:id="12275" w:author="CR#0016" w:date="2024-10-19T23:07:00Z"/>
                <w:rFonts w:cs="Arial"/>
              </w:rPr>
            </w:pPr>
            <w:ins w:id="12276" w:author="CR#0016" w:date="2024-10-19T23:07:00Z">
              <w:r>
                <w:rPr>
                  <w:rFonts w:cs="Arial"/>
                </w:rPr>
                <w:t>Represents the URI via which BDT Notifications should be delivered.</w:t>
              </w:r>
            </w:ins>
          </w:p>
        </w:tc>
        <w:tc>
          <w:tcPr>
            <w:tcW w:w="1307" w:type="dxa"/>
            <w:vAlign w:val="center"/>
          </w:tcPr>
          <w:p w14:paraId="7817ACD1" w14:textId="77777777" w:rsidR="00D16966" w:rsidRPr="000E1D0D" w:rsidRDefault="00D16966" w:rsidP="003862CB">
            <w:pPr>
              <w:pStyle w:val="TAL"/>
              <w:rPr>
                <w:ins w:id="12277" w:author="CR#0016" w:date="2024-10-19T23:07:00Z"/>
                <w:rFonts w:cs="Arial"/>
                <w:szCs w:val="18"/>
              </w:rPr>
            </w:pPr>
          </w:p>
        </w:tc>
      </w:tr>
      <w:tr w:rsidR="00D16966" w:rsidRPr="000E1D0D" w14:paraId="4E5B7508" w14:textId="77777777" w:rsidTr="003862CB">
        <w:trPr>
          <w:jc w:val="center"/>
          <w:ins w:id="12278" w:author="CR#0016" w:date="2024-10-19T23:07:00Z"/>
        </w:trPr>
        <w:tc>
          <w:tcPr>
            <w:tcW w:w="1432" w:type="dxa"/>
            <w:vAlign w:val="center"/>
          </w:tcPr>
          <w:p w14:paraId="25ECA51E" w14:textId="77777777" w:rsidR="00D16966" w:rsidRPr="000E1D0D" w:rsidRDefault="00D16966" w:rsidP="003862CB">
            <w:pPr>
              <w:pStyle w:val="TAL"/>
              <w:rPr>
                <w:ins w:id="12279" w:author="CR#0016" w:date="2024-10-19T23:07:00Z"/>
              </w:rPr>
            </w:pPr>
            <w:ins w:id="12280" w:author="CR#0016" w:date="2024-10-19T23:07:00Z">
              <w:r w:rsidRPr="000E1D0D">
                <w:t>suppFeat</w:t>
              </w:r>
            </w:ins>
          </w:p>
        </w:tc>
        <w:tc>
          <w:tcPr>
            <w:tcW w:w="1540" w:type="dxa"/>
            <w:vAlign w:val="center"/>
          </w:tcPr>
          <w:p w14:paraId="02873B48" w14:textId="77777777" w:rsidR="00D16966" w:rsidRPr="000E1D0D" w:rsidRDefault="00D16966" w:rsidP="003862CB">
            <w:pPr>
              <w:pStyle w:val="TAL"/>
              <w:rPr>
                <w:ins w:id="12281" w:author="CR#0016" w:date="2024-10-19T23:07:00Z"/>
              </w:rPr>
            </w:pPr>
            <w:ins w:id="12282" w:author="CR#0016" w:date="2024-10-19T23:07:00Z">
              <w:r w:rsidRPr="000E1D0D">
                <w:t>SupportedFeatures</w:t>
              </w:r>
            </w:ins>
          </w:p>
        </w:tc>
        <w:tc>
          <w:tcPr>
            <w:tcW w:w="425" w:type="dxa"/>
            <w:vAlign w:val="center"/>
          </w:tcPr>
          <w:p w14:paraId="18F9E24B" w14:textId="77777777" w:rsidR="00D16966" w:rsidRPr="000E1D0D" w:rsidRDefault="00D16966" w:rsidP="003862CB">
            <w:pPr>
              <w:pStyle w:val="TAC"/>
              <w:rPr>
                <w:ins w:id="12283" w:author="CR#0016" w:date="2024-10-19T23:07:00Z"/>
              </w:rPr>
            </w:pPr>
            <w:ins w:id="12284" w:author="CR#0016" w:date="2024-10-19T23:07:00Z">
              <w:r w:rsidRPr="000E1D0D">
                <w:t>C</w:t>
              </w:r>
            </w:ins>
          </w:p>
        </w:tc>
        <w:tc>
          <w:tcPr>
            <w:tcW w:w="1134" w:type="dxa"/>
            <w:vAlign w:val="center"/>
          </w:tcPr>
          <w:p w14:paraId="456B265F" w14:textId="77777777" w:rsidR="00D16966" w:rsidRPr="000E1D0D" w:rsidRDefault="00D16966" w:rsidP="003862CB">
            <w:pPr>
              <w:pStyle w:val="TAC"/>
              <w:rPr>
                <w:ins w:id="12285" w:author="CR#0016" w:date="2024-10-19T23:07:00Z"/>
              </w:rPr>
            </w:pPr>
            <w:ins w:id="12286" w:author="CR#0016" w:date="2024-10-19T23:07:00Z">
              <w:r w:rsidRPr="000E1D0D">
                <w:t>0..1</w:t>
              </w:r>
            </w:ins>
          </w:p>
        </w:tc>
        <w:tc>
          <w:tcPr>
            <w:tcW w:w="3686" w:type="dxa"/>
            <w:vAlign w:val="center"/>
          </w:tcPr>
          <w:p w14:paraId="3AABF429" w14:textId="77777777" w:rsidR="00D16966" w:rsidRPr="000E1D0D" w:rsidRDefault="00D16966" w:rsidP="003862CB">
            <w:pPr>
              <w:pStyle w:val="TAL"/>
              <w:rPr>
                <w:ins w:id="12287" w:author="CR#0016" w:date="2024-10-19T23:07:00Z"/>
              </w:rPr>
            </w:pPr>
            <w:ins w:id="12288" w:author="CR#0016" w:date="2024-10-19T23:07:00Z">
              <w:r w:rsidRPr="000E1D0D">
                <w:t>Contains the list of supported feature</w:t>
              </w:r>
              <w:r>
                <w:t>(</w:t>
              </w:r>
              <w:r w:rsidRPr="000E1D0D">
                <w:t>s</w:t>
              </w:r>
              <w:r>
                <w:t>)</w:t>
              </w:r>
              <w:r w:rsidRPr="000E1D0D">
                <w:t xml:space="preserve"> among the ones defined in clause </w:t>
              </w:r>
              <w:r>
                <w:rPr>
                  <w:noProof/>
                  <w:lang w:eastAsia="zh-CN"/>
                </w:rPr>
                <w:t>6.6</w:t>
              </w:r>
              <w:r w:rsidRPr="000E1D0D">
                <w:t>.8.</w:t>
              </w:r>
            </w:ins>
          </w:p>
          <w:p w14:paraId="71C2A714" w14:textId="77777777" w:rsidR="00D16966" w:rsidRPr="000E1D0D" w:rsidRDefault="00D16966" w:rsidP="003862CB">
            <w:pPr>
              <w:pStyle w:val="TAL"/>
              <w:rPr>
                <w:ins w:id="12289" w:author="CR#0016" w:date="2024-10-19T23:07:00Z"/>
              </w:rPr>
            </w:pPr>
          </w:p>
          <w:p w14:paraId="53909078" w14:textId="77777777" w:rsidR="00D16966" w:rsidRPr="000E1D0D" w:rsidRDefault="00D16966" w:rsidP="003862CB">
            <w:pPr>
              <w:pStyle w:val="TAL"/>
              <w:rPr>
                <w:ins w:id="12290" w:author="CR#0016" w:date="2024-10-19T23:07:00Z"/>
                <w:rFonts w:cs="Arial"/>
                <w:szCs w:val="18"/>
              </w:rPr>
            </w:pPr>
            <w:ins w:id="12291" w:author="CR#0016" w:date="2024-10-19T23:07:00Z">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ins>
          </w:p>
        </w:tc>
        <w:tc>
          <w:tcPr>
            <w:tcW w:w="1307" w:type="dxa"/>
            <w:vAlign w:val="center"/>
          </w:tcPr>
          <w:p w14:paraId="6C031C24" w14:textId="77777777" w:rsidR="00D16966" w:rsidRPr="000E1D0D" w:rsidRDefault="00D16966" w:rsidP="003862CB">
            <w:pPr>
              <w:pStyle w:val="TAL"/>
              <w:rPr>
                <w:ins w:id="12292" w:author="CR#0016" w:date="2024-10-19T23:07:00Z"/>
                <w:rFonts w:cs="Arial"/>
                <w:szCs w:val="18"/>
              </w:rPr>
            </w:pPr>
          </w:p>
        </w:tc>
      </w:tr>
      <w:tr w:rsidR="00D16966" w:rsidRPr="000E1D0D" w14:paraId="5D07955D" w14:textId="77777777" w:rsidTr="003862CB">
        <w:trPr>
          <w:jc w:val="center"/>
          <w:ins w:id="12293" w:author="CR#0016" w:date="2024-10-19T23:07:00Z"/>
        </w:trPr>
        <w:tc>
          <w:tcPr>
            <w:tcW w:w="9524" w:type="dxa"/>
            <w:gridSpan w:val="6"/>
            <w:vAlign w:val="center"/>
          </w:tcPr>
          <w:p w14:paraId="25A599BC" w14:textId="77777777" w:rsidR="00D16966" w:rsidRPr="000E1D0D" w:rsidRDefault="00D16966" w:rsidP="003862CB">
            <w:pPr>
              <w:pStyle w:val="TAN"/>
              <w:rPr>
                <w:ins w:id="12294" w:author="CR#0016" w:date="2024-10-19T23:07:00Z"/>
              </w:rPr>
            </w:pPr>
            <w:ins w:id="12295" w:author="CR#0016" w:date="2024-10-19T23:07:00Z">
              <w:r>
                <w:t>NOTE:</w:t>
              </w:r>
              <w:r>
                <w:tab/>
                <w:t>These attributes are mutually exclusive and either one of them shall be present.</w:t>
              </w:r>
            </w:ins>
          </w:p>
        </w:tc>
      </w:tr>
    </w:tbl>
    <w:p w14:paraId="06FA0959" w14:textId="77777777" w:rsidR="00D16966" w:rsidRPr="000E1D0D" w:rsidRDefault="00D16966" w:rsidP="00D16966">
      <w:pPr>
        <w:rPr>
          <w:ins w:id="12296" w:author="CR#0016" w:date="2024-10-19T23:07:00Z"/>
          <w:lang w:val="en-US"/>
        </w:rPr>
      </w:pPr>
    </w:p>
    <w:p w14:paraId="414558C6" w14:textId="77777777" w:rsidR="00D16966" w:rsidRPr="000E1D0D" w:rsidRDefault="00D16966" w:rsidP="00D16966">
      <w:pPr>
        <w:pStyle w:val="Heading5"/>
        <w:rPr>
          <w:ins w:id="12297" w:author="CR#0016" w:date="2024-10-19T23:07:00Z"/>
        </w:rPr>
      </w:pPr>
      <w:bookmarkStart w:id="12298" w:name="_Toc180306592"/>
      <w:bookmarkStart w:id="12299" w:name="_Toc183442814"/>
      <w:ins w:id="12300" w:author="CR#0016" w:date="2024-10-19T23:07:00Z">
        <w:r>
          <w:rPr>
            <w:noProof/>
            <w:lang w:eastAsia="zh-CN"/>
          </w:rPr>
          <w:lastRenderedPageBreak/>
          <w:t>6.6</w:t>
        </w:r>
        <w:r w:rsidRPr="000E1D0D">
          <w:t>.6.2.3</w:t>
        </w:r>
        <w:r w:rsidRPr="000E1D0D">
          <w:tab/>
          <w:t xml:space="preserve">Type: </w:t>
        </w:r>
        <w:r>
          <w:t>BdtSubscriptionPatch</w:t>
        </w:r>
        <w:bookmarkEnd w:id="12298"/>
        <w:bookmarkEnd w:id="12299"/>
      </w:ins>
    </w:p>
    <w:p w14:paraId="1C6B7BAC" w14:textId="77777777" w:rsidR="00D16966" w:rsidRPr="000E1D0D" w:rsidRDefault="00D16966" w:rsidP="00D16966">
      <w:pPr>
        <w:pStyle w:val="TH"/>
        <w:rPr>
          <w:ins w:id="12301" w:author="CR#0016" w:date="2024-10-19T23:07:00Z"/>
        </w:rPr>
      </w:pPr>
      <w:ins w:id="12302" w:author="CR#0016" w:date="2024-10-19T23:07:00Z">
        <w:r w:rsidRPr="000E1D0D">
          <w:rPr>
            <w:noProof/>
          </w:rPr>
          <w:t>Table </w:t>
        </w:r>
        <w:r>
          <w:rPr>
            <w:noProof/>
            <w:lang w:eastAsia="zh-CN"/>
          </w:rPr>
          <w:t>6.6</w:t>
        </w:r>
        <w:r w:rsidRPr="000E1D0D">
          <w:t xml:space="preserve">.6.2.3-1: </w:t>
        </w:r>
        <w:r w:rsidRPr="000E1D0D">
          <w:rPr>
            <w:noProof/>
          </w:rPr>
          <w:t xml:space="preserve">Definition of type </w:t>
        </w:r>
        <w:r>
          <w:t>BdtSubscriptionPatch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16966" w:rsidRPr="000E1D0D" w14:paraId="14601F77" w14:textId="77777777" w:rsidTr="003862CB">
        <w:trPr>
          <w:jc w:val="center"/>
          <w:ins w:id="12303" w:author="CR#0016" w:date="2024-10-19T23:07:00Z"/>
        </w:trPr>
        <w:tc>
          <w:tcPr>
            <w:tcW w:w="1413" w:type="dxa"/>
            <w:shd w:val="clear" w:color="auto" w:fill="C0C0C0"/>
            <w:vAlign w:val="center"/>
            <w:hideMark/>
          </w:tcPr>
          <w:p w14:paraId="627443DC" w14:textId="77777777" w:rsidR="00D16966" w:rsidRPr="000E1D0D" w:rsidRDefault="00D16966" w:rsidP="003862CB">
            <w:pPr>
              <w:pStyle w:val="TAH"/>
              <w:rPr>
                <w:ins w:id="12304" w:author="CR#0016" w:date="2024-10-19T23:07:00Z"/>
              </w:rPr>
            </w:pPr>
            <w:ins w:id="12305" w:author="CR#0016" w:date="2024-10-19T23:07:00Z">
              <w:r w:rsidRPr="000E1D0D">
                <w:t>Attribute name</w:t>
              </w:r>
            </w:ins>
          </w:p>
        </w:tc>
        <w:tc>
          <w:tcPr>
            <w:tcW w:w="1417" w:type="dxa"/>
            <w:shd w:val="clear" w:color="auto" w:fill="C0C0C0"/>
            <w:vAlign w:val="center"/>
            <w:hideMark/>
          </w:tcPr>
          <w:p w14:paraId="215C289D" w14:textId="77777777" w:rsidR="00D16966" w:rsidRPr="000E1D0D" w:rsidRDefault="00D16966" w:rsidP="003862CB">
            <w:pPr>
              <w:pStyle w:val="TAH"/>
              <w:rPr>
                <w:ins w:id="12306" w:author="CR#0016" w:date="2024-10-19T23:07:00Z"/>
              </w:rPr>
            </w:pPr>
            <w:ins w:id="12307" w:author="CR#0016" w:date="2024-10-19T23:07:00Z">
              <w:r w:rsidRPr="000E1D0D">
                <w:t>Data type</w:t>
              </w:r>
            </w:ins>
          </w:p>
        </w:tc>
        <w:tc>
          <w:tcPr>
            <w:tcW w:w="426" w:type="dxa"/>
            <w:shd w:val="clear" w:color="auto" w:fill="C0C0C0"/>
            <w:vAlign w:val="center"/>
            <w:hideMark/>
          </w:tcPr>
          <w:p w14:paraId="678ED2C5" w14:textId="77777777" w:rsidR="00D16966" w:rsidRPr="000E1D0D" w:rsidRDefault="00D16966" w:rsidP="003862CB">
            <w:pPr>
              <w:pStyle w:val="TAH"/>
              <w:rPr>
                <w:ins w:id="12308" w:author="CR#0016" w:date="2024-10-19T23:07:00Z"/>
              </w:rPr>
            </w:pPr>
            <w:ins w:id="12309" w:author="CR#0016" w:date="2024-10-19T23:07:00Z">
              <w:r w:rsidRPr="000E1D0D">
                <w:t>P</w:t>
              </w:r>
            </w:ins>
          </w:p>
        </w:tc>
        <w:tc>
          <w:tcPr>
            <w:tcW w:w="1134" w:type="dxa"/>
            <w:shd w:val="clear" w:color="auto" w:fill="C0C0C0"/>
            <w:vAlign w:val="center"/>
          </w:tcPr>
          <w:p w14:paraId="6D38B132" w14:textId="77777777" w:rsidR="00D16966" w:rsidRPr="000E1D0D" w:rsidRDefault="00D16966" w:rsidP="003862CB">
            <w:pPr>
              <w:pStyle w:val="TAH"/>
              <w:rPr>
                <w:ins w:id="12310" w:author="CR#0016" w:date="2024-10-19T23:07:00Z"/>
              </w:rPr>
            </w:pPr>
            <w:ins w:id="12311" w:author="CR#0016" w:date="2024-10-19T23:07:00Z">
              <w:r w:rsidRPr="000E1D0D">
                <w:t>Cardinality</w:t>
              </w:r>
            </w:ins>
          </w:p>
        </w:tc>
        <w:tc>
          <w:tcPr>
            <w:tcW w:w="3824" w:type="dxa"/>
            <w:shd w:val="clear" w:color="auto" w:fill="C0C0C0"/>
            <w:vAlign w:val="center"/>
            <w:hideMark/>
          </w:tcPr>
          <w:p w14:paraId="32F2BF01" w14:textId="77777777" w:rsidR="00D16966" w:rsidRPr="000E1D0D" w:rsidRDefault="00D16966" w:rsidP="003862CB">
            <w:pPr>
              <w:pStyle w:val="TAH"/>
              <w:rPr>
                <w:ins w:id="12312" w:author="CR#0016" w:date="2024-10-19T23:07:00Z"/>
                <w:rFonts w:cs="Arial"/>
                <w:szCs w:val="18"/>
              </w:rPr>
            </w:pPr>
            <w:ins w:id="12313" w:author="CR#0016" w:date="2024-10-19T23:07:00Z">
              <w:r w:rsidRPr="000E1D0D">
                <w:rPr>
                  <w:rFonts w:cs="Arial"/>
                  <w:szCs w:val="18"/>
                </w:rPr>
                <w:t>Description</w:t>
              </w:r>
            </w:ins>
          </w:p>
        </w:tc>
        <w:tc>
          <w:tcPr>
            <w:tcW w:w="1310" w:type="dxa"/>
            <w:shd w:val="clear" w:color="auto" w:fill="C0C0C0"/>
            <w:vAlign w:val="center"/>
          </w:tcPr>
          <w:p w14:paraId="25965C50" w14:textId="77777777" w:rsidR="00D16966" w:rsidRPr="000E1D0D" w:rsidRDefault="00D16966" w:rsidP="003862CB">
            <w:pPr>
              <w:pStyle w:val="TAH"/>
              <w:rPr>
                <w:ins w:id="12314" w:author="CR#0016" w:date="2024-10-19T23:07:00Z"/>
                <w:rFonts w:cs="Arial"/>
                <w:szCs w:val="18"/>
              </w:rPr>
            </w:pPr>
            <w:ins w:id="12315" w:author="CR#0016" w:date="2024-10-19T23:07:00Z">
              <w:r w:rsidRPr="000E1D0D">
                <w:rPr>
                  <w:rFonts w:cs="Arial"/>
                  <w:szCs w:val="18"/>
                </w:rPr>
                <w:t>Applicability</w:t>
              </w:r>
            </w:ins>
          </w:p>
        </w:tc>
      </w:tr>
      <w:tr w:rsidR="00D16966" w:rsidRPr="000E1D0D" w14:paraId="7D0472B9" w14:textId="77777777" w:rsidTr="003862CB">
        <w:trPr>
          <w:jc w:val="center"/>
          <w:ins w:id="12316" w:author="CR#0016" w:date="2024-10-19T23:07:00Z"/>
        </w:trPr>
        <w:tc>
          <w:tcPr>
            <w:tcW w:w="1413" w:type="dxa"/>
            <w:vAlign w:val="center"/>
          </w:tcPr>
          <w:p w14:paraId="46A3C6C3" w14:textId="77777777" w:rsidR="00D16966" w:rsidRPr="000E1D0D" w:rsidRDefault="00D16966" w:rsidP="003862CB">
            <w:pPr>
              <w:pStyle w:val="TAL"/>
              <w:rPr>
                <w:ins w:id="12317" w:author="CR#0016" w:date="2024-10-19T23:07:00Z"/>
              </w:rPr>
            </w:pPr>
            <w:ins w:id="12318" w:author="CR#0016" w:date="2024-10-19T23:07:00Z">
              <w:r>
                <w:rPr>
                  <w:lang w:eastAsia="zh-CN"/>
                </w:rPr>
                <w:t>timeWnd</w:t>
              </w:r>
            </w:ins>
          </w:p>
        </w:tc>
        <w:tc>
          <w:tcPr>
            <w:tcW w:w="1417" w:type="dxa"/>
            <w:vAlign w:val="center"/>
          </w:tcPr>
          <w:p w14:paraId="140CF8F7" w14:textId="77777777" w:rsidR="00D16966" w:rsidRPr="000E1D0D" w:rsidRDefault="00D16966" w:rsidP="003862CB">
            <w:pPr>
              <w:pStyle w:val="TAL"/>
              <w:rPr>
                <w:ins w:id="12319" w:author="CR#0016" w:date="2024-10-19T23:07:00Z"/>
              </w:rPr>
            </w:pPr>
            <w:ins w:id="12320" w:author="CR#0016" w:date="2024-10-19T23:07:00Z">
              <w:r>
                <w:t>TimeWindow</w:t>
              </w:r>
            </w:ins>
          </w:p>
        </w:tc>
        <w:tc>
          <w:tcPr>
            <w:tcW w:w="426" w:type="dxa"/>
            <w:vAlign w:val="center"/>
          </w:tcPr>
          <w:p w14:paraId="50B7D234" w14:textId="77777777" w:rsidR="00D16966" w:rsidRPr="000E1D0D" w:rsidRDefault="00D16966" w:rsidP="003862CB">
            <w:pPr>
              <w:pStyle w:val="TAC"/>
              <w:rPr>
                <w:ins w:id="12321" w:author="CR#0016" w:date="2024-10-19T23:07:00Z"/>
              </w:rPr>
            </w:pPr>
            <w:ins w:id="12322" w:author="CR#0016" w:date="2024-10-19T23:07:00Z">
              <w:r>
                <w:t>O</w:t>
              </w:r>
            </w:ins>
          </w:p>
        </w:tc>
        <w:tc>
          <w:tcPr>
            <w:tcW w:w="1134" w:type="dxa"/>
            <w:vAlign w:val="center"/>
          </w:tcPr>
          <w:p w14:paraId="3707F0C1" w14:textId="77777777" w:rsidR="00D16966" w:rsidRPr="000E1D0D" w:rsidRDefault="00D16966" w:rsidP="003862CB">
            <w:pPr>
              <w:pStyle w:val="TAC"/>
              <w:rPr>
                <w:ins w:id="12323" w:author="CR#0016" w:date="2024-10-19T23:07:00Z"/>
              </w:rPr>
            </w:pPr>
            <w:ins w:id="12324" w:author="CR#0016" w:date="2024-10-19T23:07:00Z">
              <w:r>
                <w:rPr>
                  <w:lang w:eastAsia="zh-CN"/>
                </w:rPr>
                <w:t>0..</w:t>
              </w:r>
              <w:r w:rsidRPr="000E1D0D">
                <w:rPr>
                  <w:rFonts w:hint="eastAsia"/>
                  <w:lang w:eastAsia="zh-CN"/>
                </w:rPr>
                <w:t>1</w:t>
              </w:r>
            </w:ins>
          </w:p>
        </w:tc>
        <w:tc>
          <w:tcPr>
            <w:tcW w:w="3824" w:type="dxa"/>
            <w:vAlign w:val="center"/>
          </w:tcPr>
          <w:p w14:paraId="46ABEA1D" w14:textId="77777777" w:rsidR="00D16966" w:rsidRPr="000E1D0D" w:rsidRDefault="00D16966" w:rsidP="003862CB">
            <w:pPr>
              <w:pStyle w:val="TAL"/>
              <w:rPr>
                <w:ins w:id="12325" w:author="CR#0016" w:date="2024-10-19T23:07:00Z"/>
                <w:rFonts w:cs="Arial"/>
                <w:szCs w:val="18"/>
              </w:rPr>
            </w:pPr>
            <w:ins w:id="12326" w:author="CR#0016" w:date="2024-10-19T23:07:00Z">
              <w:r w:rsidRPr="000E1D0D">
                <w:rPr>
                  <w:lang w:val="en-US"/>
                </w:rPr>
                <w:t xml:space="preserve">Represents the </w:t>
              </w:r>
              <w:r>
                <w:rPr>
                  <w:lang w:val="en-US"/>
                </w:rPr>
                <w:t>requested time window for BDT.</w:t>
              </w:r>
            </w:ins>
          </w:p>
        </w:tc>
        <w:tc>
          <w:tcPr>
            <w:tcW w:w="1310" w:type="dxa"/>
            <w:vAlign w:val="center"/>
          </w:tcPr>
          <w:p w14:paraId="4C4137BF" w14:textId="77777777" w:rsidR="00D16966" w:rsidRPr="000E1D0D" w:rsidRDefault="00D16966" w:rsidP="003862CB">
            <w:pPr>
              <w:pStyle w:val="TAL"/>
              <w:rPr>
                <w:ins w:id="12327" w:author="CR#0016" w:date="2024-10-19T23:07:00Z"/>
                <w:rFonts w:cs="Arial"/>
                <w:szCs w:val="18"/>
              </w:rPr>
            </w:pPr>
          </w:p>
        </w:tc>
      </w:tr>
      <w:tr w:rsidR="00D16966" w:rsidRPr="000E1D0D" w14:paraId="15BE9F98" w14:textId="77777777" w:rsidTr="003862CB">
        <w:trPr>
          <w:jc w:val="center"/>
          <w:ins w:id="12328" w:author="CR#0016" w:date="2024-10-19T23:07:00Z"/>
        </w:trPr>
        <w:tc>
          <w:tcPr>
            <w:tcW w:w="1413" w:type="dxa"/>
            <w:vAlign w:val="center"/>
          </w:tcPr>
          <w:p w14:paraId="2EB22954" w14:textId="77777777" w:rsidR="00D16966" w:rsidRPr="000E1D0D" w:rsidRDefault="00D16966" w:rsidP="003862CB">
            <w:pPr>
              <w:pStyle w:val="TAL"/>
              <w:rPr>
                <w:ins w:id="12329" w:author="CR#0016" w:date="2024-10-19T23:07:00Z"/>
                <w:lang w:eastAsia="zh-CN"/>
              </w:rPr>
            </w:pPr>
            <w:ins w:id="12330" w:author="CR#0016" w:date="2024-10-19T23:07:00Z">
              <w:r>
                <w:rPr>
                  <w:lang w:eastAsia="zh-CN"/>
                </w:rPr>
                <w:t>area</w:t>
              </w:r>
            </w:ins>
          </w:p>
        </w:tc>
        <w:tc>
          <w:tcPr>
            <w:tcW w:w="1417" w:type="dxa"/>
            <w:vAlign w:val="center"/>
          </w:tcPr>
          <w:p w14:paraId="03E85AC1" w14:textId="77777777" w:rsidR="00D16966" w:rsidRPr="000E1D0D" w:rsidRDefault="00D16966" w:rsidP="003862CB">
            <w:pPr>
              <w:pStyle w:val="TAL"/>
              <w:rPr>
                <w:ins w:id="12331" w:author="CR#0016" w:date="2024-10-19T23:07:00Z"/>
              </w:rPr>
            </w:pPr>
            <w:ins w:id="12332" w:author="CR#0016" w:date="2024-10-19T23:07:00Z">
              <w:r>
                <w:t>LocationArea5G</w:t>
              </w:r>
            </w:ins>
          </w:p>
        </w:tc>
        <w:tc>
          <w:tcPr>
            <w:tcW w:w="426" w:type="dxa"/>
            <w:vAlign w:val="center"/>
          </w:tcPr>
          <w:p w14:paraId="03EE4C6C" w14:textId="77777777" w:rsidR="00D16966" w:rsidRPr="000E1D0D" w:rsidRDefault="00D16966" w:rsidP="003862CB">
            <w:pPr>
              <w:pStyle w:val="TAC"/>
              <w:rPr>
                <w:ins w:id="12333" w:author="CR#0016" w:date="2024-10-19T23:07:00Z"/>
                <w:lang w:eastAsia="zh-CN"/>
              </w:rPr>
            </w:pPr>
            <w:ins w:id="12334" w:author="CR#0016" w:date="2024-10-19T23:07:00Z">
              <w:r w:rsidRPr="000E1D0D">
                <w:rPr>
                  <w:lang w:eastAsia="zh-CN"/>
                </w:rPr>
                <w:t>O</w:t>
              </w:r>
            </w:ins>
          </w:p>
        </w:tc>
        <w:tc>
          <w:tcPr>
            <w:tcW w:w="1134" w:type="dxa"/>
            <w:vAlign w:val="center"/>
          </w:tcPr>
          <w:p w14:paraId="67F68873" w14:textId="77777777" w:rsidR="00D16966" w:rsidRPr="000E1D0D" w:rsidRDefault="00D16966" w:rsidP="003862CB">
            <w:pPr>
              <w:pStyle w:val="TAC"/>
              <w:rPr>
                <w:ins w:id="12335" w:author="CR#0016" w:date="2024-10-19T23:07:00Z"/>
                <w:lang w:eastAsia="zh-CN"/>
              </w:rPr>
            </w:pPr>
            <w:ins w:id="12336" w:author="CR#0016" w:date="2024-10-19T23:07:00Z">
              <w:r w:rsidRPr="000E1D0D">
                <w:rPr>
                  <w:lang w:eastAsia="zh-CN"/>
                </w:rPr>
                <w:t>0..1</w:t>
              </w:r>
            </w:ins>
          </w:p>
        </w:tc>
        <w:tc>
          <w:tcPr>
            <w:tcW w:w="3824" w:type="dxa"/>
            <w:vAlign w:val="center"/>
          </w:tcPr>
          <w:p w14:paraId="77DD8CF9" w14:textId="77777777" w:rsidR="00D16966" w:rsidRPr="000E1D0D" w:rsidRDefault="00D16966" w:rsidP="003862CB">
            <w:pPr>
              <w:pStyle w:val="TAL"/>
              <w:rPr>
                <w:ins w:id="12337" w:author="CR#0016" w:date="2024-10-19T23:07:00Z"/>
                <w:lang w:val="en-US"/>
              </w:rPr>
            </w:pPr>
            <w:ins w:id="12338" w:author="CR#0016" w:date="2024-10-19T23:07:00Z">
              <w:r w:rsidRPr="00C826D8">
                <w:rPr>
                  <w:rFonts w:cs="Arial"/>
                </w:rPr>
                <w:t xml:space="preserve">Contains location area </w:t>
              </w:r>
              <w:r>
                <w:rPr>
                  <w:rFonts w:cs="Arial"/>
                </w:rPr>
                <w:t>within which</w:t>
              </w:r>
              <w:r w:rsidRPr="00C826D8">
                <w:rPr>
                  <w:rFonts w:cs="Arial"/>
                </w:rPr>
                <w:t xml:space="preserve"> BDT</w:t>
              </w:r>
              <w:r>
                <w:rPr>
                  <w:rFonts w:cs="Arial"/>
                </w:rPr>
                <w:t xml:space="preserve"> shall apply</w:t>
              </w:r>
              <w:r w:rsidRPr="00C826D8">
                <w:rPr>
                  <w:rFonts w:cs="Arial"/>
                </w:rPr>
                <w:t>.</w:t>
              </w:r>
            </w:ins>
          </w:p>
        </w:tc>
        <w:tc>
          <w:tcPr>
            <w:tcW w:w="1310" w:type="dxa"/>
            <w:vAlign w:val="center"/>
          </w:tcPr>
          <w:p w14:paraId="09762D90" w14:textId="77777777" w:rsidR="00D16966" w:rsidRPr="000E1D0D" w:rsidRDefault="00D16966" w:rsidP="003862CB">
            <w:pPr>
              <w:pStyle w:val="TAL"/>
              <w:rPr>
                <w:ins w:id="12339" w:author="CR#0016" w:date="2024-10-19T23:07:00Z"/>
                <w:rFonts w:cs="Arial"/>
                <w:szCs w:val="18"/>
              </w:rPr>
            </w:pPr>
          </w:p>
        </w:tc>
      </w:tr>
      <w:tr w:rsidR="00D16966" w:rsidRPr="000E1D0D" w14:paraId="727D4F18" w14:textId="77777777" w:rsidTr="003862CB">
        <w:trPr>
          <w:jc w:val="center"/>
          <w:ins w:id="12340" w:author="CR#0016" w:date="2024-10-19T23:07:00Z"/>
        </w:trPr>
        <w:tc>
          <w:tcPr>
            <w:tcW w:w="1413" w:type="dxa"/>
            <w:vAlign w:val="center"/>
          </w:tcPr>
          <w:p w14:paraId="4CFD3920" w14:textId="77777777" w:rsidR="00D16966" w:rsidRPr="000E1D0D" w:rsidRDefault="00D16966" w:rsidP="003862CB">
            <w:pPr>
              <w:pStyle w:val="TAL"/>
              <w:rPr>
                <w:ins w:id="12341" w:author="CR#0016" w:date="2024-10-19T23:07:00Z"/>
                <w:lang w:eastAsia="zh-CN"/>
              </w:rPr>
            </w:pPr>
            <w:ins w:id="12342" w:author="CR#0016" w:date="2024-10-19T23:07:00Z">
              <w:r>
                <w:t>policyGuidances</w:t>
              </w:r>
            </w:ins>
          </w:p>
        </w:tc>
        <w:tc>
          <w:tcPr>
            <w:tcW w:w="1417" w:type="dxa"/>
            <w:vAlign w:val="center"/>
          </w:tcPr>
          <w:p w14:paraId="29854F3A" w14:textId="77777777" w:rsidR="00D16966" w:rsidRPr="000E1D0D" w:rsidRDefault="00D16966" w:rsidP="003862CB">
            <w:pPr>
              <w:pStyle w:val="TAL"/>
              <w:rPr>
                <w:ins w:id="12343" w:author="CR#0016" w:date="2024-10-19T23:07:00Z"/>
              </w:rPr>
            </w:pPr>
            <w:ins w:id="12344" w:author="CR#0016" w:date="2024-10-19T23:07:00Z">
              <w:r>
                <w:t>array(PolicyGuidance)</w:t>
              </w:r>
            </w:ins>
          </w:p>
        </w:tc>
        <w:tc>
          <w:tcPr>
            <w:tcW w:w="426" w:type="dxa"/>
            <w:vAlign w:val="center"/>
          </w:tcPr>
          <w:p w14:paraId="7A3D2C4C" w14:textId="77777777" w:rsidR="00D16966" w:rsidRPr="000E1D0D" w:rsidRDefault="00D16966" w:rsidP="003862CB">
            <w:pPr>
              <w:pStyle w:val="TAC"/>
              <w:rPr>
                <w:ins w:id="12345" w:author="CR#0016" w:date="2024-10-19T23:07:00Z"/>
                <w:lang w:eastAsia="zh-CN"/>
              </w:rPr>
            </w:pPr>
            <w:ins w:id="12346" w:author="CR#0016" w:date="2024-10-19T23:07:00Z">
              <w:r>
                <w:rPr>
                  <w:lang w:eastAsia="zh-CN"/>
                </w:rPr>
                <w:t>O</w:t>
              </w:r>
            </w:ins>
          </w:p>
        </w:tc>
        <w:tc>
          <w:tcPr>
            <w:tcW w:w="1134" w:type="dxa"/>
            <w:vAlign w:val="center"/>
          </w:tcPr>
          <w:p w14:paraId="17D963B6" w14:textId="77777777" w:rsidR="00D16966" w:rsidRPr="000E1D0D" w:rsidRDefault="00D16966" w:rsidP="003862CB">
            <w:pPr>
              <w:pStyle w:val="TAC"/>
              <w:rPr>
                <w:ins w:id="12347" w:author="CR#0016" w:date="2024-10-19T23:07:00Z"/>
                <w:lang w:eastAsia="zh-CN"/>
              </w:rPr>
            </w:pPr>
            <w:ins w:id="12348" w:author="CR#0016" w:date="2024-10-19T23:07:00Z">
              <w:r>
                <w:rPr>
                  <w:lang w:eastAsia="zh-CN"/>
                </w:rPr>
                <w:t>1..N</w:t>
              </w:r>
            </w:ins>
          </w:p>
        </w:tc>
        <w:tc>
          <w:tcPr>
            <w:tcW w:w="3824" w:type="dxa"/>
            <w:vAlign w:val="center"/>
          </w:tcPr>
          <w:p w14:paraId="09D2F997" w14:textId="77777777" w:rsidR="00D16966" w:rsidRPr="000E1D0D" w:rsidRDefault="00D16966" w:rsidP="003862CB">
            <w:pPr>
              <w:pStyle w:val="TAL"/>
              <w:rPr>
                <w:ins w:id="12349" w:author="CR#0016" w:date="2024-10-19T23:07:00Z"/>
                <w:lang w:val="en-US"/>
              </w:rPr>
            </w:pPr>
            <w:ins w:id="12350" w:author="CR#0016" w:date="2024-10-19T23:07:00Z">
              <w:r w:rsidRPr="00C826D8">
                <w:rPr>
                  <w:rFonts w:cs="Arial"/>
                </w:rPr>
                <w:t xml:space="preserve">Represents </w:t>
              </w:r>
              <w:r>
                <w:rPr>
                  <w:rFonts w:cs="Arial"/>
                </w:rPr>
                <w:t>the</w:t>
              </w:r>
              <w:r w:rsidRPr="00C826D8">
                <w:rPr>
                  <w:rFonts w:cs="Arial"/>
                </w:rPr>
                <w:t xml:space="preserve"> policy guidance</w:t>
              </w:r>
              <w:r>
                <w:rPr>
                  <w:rFonts w:cs="Arial"/>
                </w:rPr>
                <w:t xml:space="preserve"> information that shall apply for BDT</w:t>
              </w:r>
              <w:r w:rsidRPr="00C826D8">
                <w:rPr>
                  <w:rFonts w:cs="Arial"/>
                </w:rPr>
                <w:t>.</w:t>
              </w:r>
            </w:ins>
          </w:p>
        </w:tc>
        <w:tc>
          <w:tcPr>
            <w:tcW w:w="1310" w:type="dxa"/>
            <w:vAlign w:val="center"/>
          </w:tcPr>
          <w:p w14:paraId="7DBDB95E" w14:textId="77777777" w:rsidR="00D16966" w:rsidRPr="000E1D0D" w:rsidRDefault="00D16966" w:rsidP="003862CB">
            <w:pPr>
              <w:pStyle w:val="TAL"/>
              <w:rPr>
                <w:ins w:id="12351" w:author="CR#0016" w:date="2024-10-19T23:07:00Z"/>
                <w:rFonts w:cs="Arial"/>
                <w:szCs w:val="18"/>
              </w:rPr>
            </w:pPr>
          </w:p>
        </w:tc>
      </w:tr>
      <w:tr w:rsidR="00D16966" w:rsidRPr="000E1D0D" w14:paraId="6C02EB01" w14:textId="77777777" w:rsidTr="003862CB">
        <w:trPr>
          <w:jc w:val="center"/>
          <w:ins w:id="12352" w:author="CR#0016" w:date="2024-10-19T23:07:00Z"/>
        </w:trPr>
        <w:tc>
          <w:tcPr>
            <w:tcW w:w="1413" w:type="dxa"/>
            <w:vAlign w:val="center"/>
          </w:tcPr>
          <w:p w14:paraId="4C5046FA" w14:textId="77777777" w:rsidR="00D16966" w:rsidRPr="000E1D0D" w:rsidRDefault="00D16966" w:rsidP="003862CB">
            <w:pPr>
              <w:pStyle w:val="TAL"/>
              <w:rPr>
                <w:ins w:id="12353" w:author="CR#0016" w:date="2024-10-19T23:07:00Z"/>
                <w:lang w:eastAsia="zh-CN"/>
              </w:rPr>
            </w:pPr>
            <w:ins w:id="12354" w:author="CR#0016" w:date="2024-10-19T23:07:00Z">
              <w:r>
                <w:t>dataVolume</w:t>
              </w:r>
            </w:ins>
          </w:p>
        </w:tc>
        <w:tc>
          <w:tcPr>
            <w:tcW w:w="1417" w:type="dxa"/>
            <w:vAlign w:val="center"/>
          </w:tcPr>
          <w:p w14:paraId="3EBFB704" w14:textId="77777777" w:rsidR="00D16966" w:rsidRPr="000E1D0D" w:rsidRDefault="00D16966" w:rsidP="003862CB">
            <w:pPr>
              <w:pStyle w:val="TAL"/>
              <w:rPr>
                <w:ins w:id="12355" w:author="CR#0016" w:date="2024-10-19T23:07:00Z"/>
              </w:rPr>
            </w:pPr>
            <w:ins w:id="12356" w:author="CR#0016" w:date="2024-10-19T23:07:00Z">
              <w:r>
                <w:t>UsageThreshold</w:t>
              </w:r>
            </w:ins>
          </w:p>
        </w:tc>
        <w:tc>
          <w:tcPr>
            <w:tcW w:w="426" w:type="dxa"/>
            <w:vAlign w:val="center"/>
          </w:tcPr>
          <w:p w14:paraId="5BDCF842" w14:textId="77777777" w:rsidR="00D16966" w:rsidRPr="000E1D0D" w:rsidRDefault="00D16966" w:rsidP="003862CB">
            <w:pPr>
              <w:pStyle w:val="TAC"/>
              <w:rPr>
                <w:ins w:id="12357" w:author="CR#0016" w:date="2024-10-19T23:07:00Z"/>
                <w:lang w:eastAsia="zh-CN"/>
              </w:rPr>
            </w:pPr>
            <w:ins w:id="12358" w:author="CR#0016" w:date="2024-10-19T23:07:00Z">
              <w:r w:rsidRPr="007C1AFD">
                <w:rPr>
                  <w:lang w:eastAsia="zh-CN"/>
                </w:rPr>
                <w:t>O</w:t>
              </w:r>
            </w:ins>
          </w:p>
        </w:tc>
        <w:tc>
          <w:tcPr>
            <w:tcW w:w="1134" w:type="dxa"/>
            <w:vAlign w:val="center"/>
          </w:tcPr>
          <w:p w14:paraId="472CD3B8" w14:textId="77777777" w:rsidR="00D16966" w:rsidRPr="000E1D0D" w:rsidRDefault="00D16966" w:rsidP="003862CB">
            <w:pPr>
              <w:pStyle w:val="TAC"/>
              <w:rPr>
                <w:ins w:id="12359" w:author="CR#0016" w:date="2024-10-19T23:07:00Z"/>
                <w:lang w:eastAsia="zh-CN"/>
              </w:rPr>
            </w:pPr>
            <w:ins w:id="12360" w:author="CR#0016" w:date="2024-10-19T23:07:00Z">
              <w:r w:rsidRPr="007C1AFD">
                <w:t>0..1</w:t>
              </w:r>
            </w:ins>
          </w:p>
        </w:tc>
        <w:tc>
          <w:tcPr>
            <w:tcW w:w="3824" w:type="dxa"/>
            <w:vAlign w:val="center"/>
          </w:tcPr>
          <w:p w14:paraId="1DC30839" w14:textId="77777777" w:rsidR="00D16966" w:rsidRPr="000E1D0D" w:rsidRDefault="00D16966" w:rsidP="003862CB">
            <w:pPr>
              <w:pStyle w:val="TAL"/>
              <w:rPr>
                <w:ins w:id="12361" w:author="CR#0016" w:date="2024-10-19T23:07:00Z"/>
                <w:lang w:val="en-US"/>
              </w:rPr>
            </w:pPr>
            <w:ins w:id="12362" w:author="CR#0016" w:date="2024-10-19T23:07:00Z">
              <w:r>
                <w:rPr>
                  <w:rFonts w:cs="Arial"/>
                </w:rPr>
                <w:t>Represents t</w:t>
              </w:r>
              <w:r w:rsidRPr="007C1AFD">
                <w:rPr>
                  <w:rFonts w:cs="Arial"/>
                </w:rPr>
                <w:t xml:space="preserve">he </w:t>
              </w:r>
              <w:r>
                <w:rPr>
                  <w:rFonts w:cs="Arial"/>
                </w:rPr>
                <w:t>size of the data to be stored.</w:t>
              </w:r>
            </w:ins>
          </w:p>
        </w:tc>
        <w:tc>
          <w:tcPr>
            <w:tcW w:w="1310" w:type="dxa"/>
            <w:vAlign w:val="center"/>
          </w:tcPr>
          <w:p w14:paraId="5E1F2608" w14:textId="77777777" w:rsidR="00D16966" w:rsidRPr="000E1D0D" w:rsidRDefault="00D16966" w:rsidP="003862CB">
            <w:pPr>
              <w:pStyle w:val="TAL"/>
              <w:rPr>
                <w:ins w:id="12363" w:author="CR#0016" w:date="2024-10-19T23:07:00Z"/>
                <w:rFonts w:cs="Arial"/>
                <w:szCs w:val="18"/>
              </w:rPr>
            </w:pPr>
          </w:p>
        </w:tc>
      </w:tr>
      <w:tr w:rsidR="00D16966" w:rsidRPr="000E1D0D" w14:paraId="76DCE74A" w14:textId="77777777" w:rsidTr="003862CB">
        <w:trPr>
          <w:jc w:val="center"/>
          <w:ins w:id="12364" w:author="CR#0016" w:date="2024-10-19T23:07:00Z"/>
        </w:trPr>
        <w:tc>
          <w:tcPr>
            <w:tcW w:w="1413" w:type="dxa"/>
            <w:vAlign w:val="center"/>
          </w:tcPr>
          <w:p w14:paraId="46FE66FF" w14:textId="77777777" w:rsidR="00D16966" w:rsidRPr="000E1D0D" w:rsidRDefault="00D16966" w:rsidP="003862CB">
            <w:pPr>
              <w:pStyle w:val="TAL"/>
              <w:rPr>
                <w:ins w:id="12365" w:author="CR#0016" w:date="2024-10-19T23:07:00Z"/>
                <w:lang w:eastAsia="zh-CN"/>
              </w:rPr>
            </w:pPr>
            <w:ins w:id="12366" w:author="CR#0016" w:date="2024-10-19T23:07:00Z">
              <w:r>
                <w:t>notifUri</w:t>
              </w:r>
            </w:ins>
          </w:p>
        </w:tc>
        <w:tc>
          <w:tcPr>
            <w:tcW w:w="1417" w:type="dxa"/>
            <w:vAlign w:val="center"/>
          </w:tcPr>
          <w:p w14:paraId="28C21230" w14:textId="77777777" w:rsidR="00D16966" w:rsidRPr="000E1D0D" w:rsidRDefault="00D16966" w:rsidP="003862CB">
            <w:pPr>
              <w:pStyle w:val="TAL"/>
              <w:rPr>
                <w:ins w:id="12367" w:author="CR#0016" w:date="2024-10-19T23:07:00Z"/>
              </w:rPr>
            </w:pPr>
            <w:ins w:id="12368" w:author="CR#0016" w:date="2024-10-19T23:07:00Z">
              <w:r>
                <w:rPr>
                  <w:lang w:eastAsia="zh-CN"/>
                </w:rPr>
                <w:t>Uri</w:t>
              </w:r>
            </w:ins>
          </w:p>
        </w:tc>
        <w:tc>
          <w:tcPr>
            <w:tcW w:w="426" w:type="dxa"/>
            <w:vAlign w:val="center"/>
          </w:tcPr>
          <w:p w14:paraId="38409534" w14:textId="77777777" w:rsidR="00D16966" w:rsidRPr="000E1D0D" w:rsidRDefault="00D16966" w:rsidP="003862CB">
            <w:pPr>
              <w:pStyle w:val="TAC"/>
              <w:rPr>
                <w:ins w:id="12369" w:author="CR#0016" w:date="2024-10-19T23:07:00Z"/>
                <w:lang w:eastAsia="zh-CN"/>
              </w:rPr>
            </w:pPr>
            <w:ins w:id="12370" w:author="CR#0016" w:date="2024-10-19T23:07:00Z">
              <w:r>
                <w:rPr>
                  <w:lang w:eastAsia="zh-CN"/>
                </w:rPr>
                <w:t>O</w:t>
              </w:r>
            </w:ins>
          </w:p>
        </w:tc>
        <w:tc>
          <w:tcPr>
            <w:tcW w:w="1134" w:type="dxa"/>
            <w:vAlign w:val="center"/>
          </w:tcPr>
          <w:p w14:paraId="20A8B699" w14:textId="77777777" w:rsidR="00D16966" w:rsidRPr="000E1D0D" w:rsidRDefault="00D16966" w:rsidP="003862CB">
            <w:pPr>
              <w:pStyle w:val="TAC"/>
              <w:rPr>
                <w:ins w:id="12371" w:author="CR#0016" w:date="2024-10-19T23:07:00Z"/>
                <w:lang w:eastAsia="zh-CN"/>
              </w:rPr>
            </w:pPr>
            <w:ins w:id="12372" w:author="CR#0016" w:date="2024-10-19T23:07:00Z">
              <w:r>
                <w:t>0..1</w:t>
              </w:r>
            </w:ins>
          </w:p>
        </w:tc>
        <w:tc>
          <w:tcPr>
            <w:tcW w:w="3824" w:type="dxa"/>
            <w:vAlign w:val="center"/>
          </w:tcPr>
          <w:p w14:paraId="0371C2BC" w14:textId="77777777" w:rsidR="00D16966" w:rsidRPr="000E1D0D" w:rsidRDefault="00D16966" w:rsidP="003862CB">
            <w:pPr>
              <w:pStyle w:val="TAL"/>
              <w:rPr>
                <w:ins w:id="12373" w:author="CR#0016" w:date="2024-10-19T23:07:00Z"/>
                <w:lang w:val="en-US"/>
              </w:rPr>
            </w:pPr>
            <w:ins w:id="12374" w:author="CR#0016" w:date="2024-10-19T23:07:00Z">
              <w:r>
                <w:rPr>
                  <w:rFonts w:cs="Arial"/>
                </w:rPr>
                <w:t>Represents the notification URI.</w:t>
              </w:r>
            </w:ins>
          </w:p>
        </w:tc>
        <w:tc>
          <w:tcPr>
            <w:tcW w:w="1310" w:type="dxa"/>
            <w:vAlign w:val="center"/>
          </w:tcPr>
          <w:p w14:paraId="3E484DC9" w14:textId="77777777" w:rsidR="00D16966" w:rsidRPr="000E1D0D" w:rsidRDefault="00D16966" w:rsidP="003862CB">
            <w:pPr>
              <w:pStyle w:val="TAL"/>
              <w:rPr>
                <w:ins w:id="12375" w:author="CR#0016" w:date="2024-10-19T23:07:00Z"/>
                <w:rFonts w:cs="Arial"/>
                <w:szCs w:val="18"/>
              </w:rPr>
            </w:pPr>
          </w:p>
        </w:tc>
      </w:tr>
    </w:tbl>
    <w:p w14:paraId="13A208D5" w14:textId="77777777" w:rsidR="00D16966" w:rsidRPr="000E1D0D" w:rsidRDefault="00D16966" w:rsidP="00D16966">
      <w:pPr>
        <w:rPr>
          <w:ins w:id="12376" w:author="CR#0016" w:date="2024-10-19T23:07:00Z"/>
        </w:rPr>
      </w:pPr>
    </w:p>
    <w:p w14:paraId="4A398C19" w14:textId="77777777" w:rsidR="00D16966" w:rsidRPr="000E1D0D" w:rsidRDefault="00D16966" w:rsidP="00D16966">
      <w:pPr>
        <w:pStyle w:val="Heading5"/>
        <w:rPr>
          <w:ins w:id="12377" w:author="CR#0016" w:date="2024-10-19T23:07:00Z"/>
        </w:rPr>
      </w:pPr>
      <w:bookmarkStart w:id="12378" w:name="_Toc180306593"/>
      <w:bookmarkStart w:id="12379" w:name="_Toc183442815"/>
      <w:ins w:id="12380" w:author="CR#0016" w:date="2024-10-19T23:07:00Z">
        <w:r>
          <w:rPr>
            <w:noProof/>
            <w:lang w:eastAsia="zh-CN"/>
          </w:rPr>
          <w:t>6.6</w:t>
        </w:r>
        <w:r w:rsidRPr="000E1D0D">
          <w:t>.6.2.</w:t>
        </w:r>
        <w:r>
          <w:t>4</w:t>
        </w:r>
        <w:r w:rsidRPr="000E1D0D">
          <w:tab/>
          <w:t xml:space="preserve">Type: </w:t>
        </w:r>
        <w:r>
          <w:t>BdtNotif</w:t>
        </w:r>
        <w:bookmarkEnd w:id="12378"/>
        <w:bookmarkEnd w:id="12379"/>
      </w:ins>
    </w:p>
    <w:p w14:paraId="1CC0882E" w14:textId="707A3539" w:rsidR="00D16966" w:rsidRPr="000E1D0D" w:rsidRDefault="00D16966" w:rsidP="00D16966">
      <w:pPr>
        <w:pStyle w:val="TH"/>
        <w:rPr>
          <w:ins w:id="12381" w:author="CR#0016" w:date="2024-10-19T23:07:00Z"/>
        </w:rPr>
      </w:pPr>
      <w:ins w:id="12382" w:author="CR#0016" w:date="2024-10-19T23:07:00Z">
        <w:r w:rsidRPr="000E1D0D">
          <w:rPr>
            <w:noProof/>
          </w:rPr>
          <w:t>Table </w:t>
        </w:r>
        <w:r>
          <w:rPr>
            <w:noProof/>
            <w:lang w:eastAsia="zh-CN"/>
          </w:rPr>
          <w:t>6.6</w:t>
        </w:r>
        <w:r w:rsidRPr="000E1D0D">
          <w:t>.6.2.</w:t>
        </w:r>
        <w:r>
          <w:t>4</w:t>
        </w:r>
        <w:r w:rsidRPr="000E1D0D">
          <w:t xml:space="preserve">-1: </w:t>
        </w:r>
        <w:r w:rsidRPr="000E1D0D">
          <w:rPr>
            <w:noProof/>
          </w:rPr>
          <w:t xml:space="preserve">Definition of type </w:t>
        </w:r>
        <w:r>
          <w:t>BdtNotif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368B3201" w14:textId="77777777" w:rsidTr="003862CB">
        <w:trPr>
          <w:jc w:val="center"/>
          <w:ins w:id="12383" w:author="CR#0016" w:date="2024-10-19T23:07:00Z"/>
        </w:trPr>
        <w:tc>
          <w:tcPr>
            <w:tcW w:w="1413" w:type="dxa"/>
            <w:shd w:val="clear" w:color="auto" w:fill="C0C0C0"/>
            <w:vAlign w:val="center"/>
            <w:hideMark/>
          </w:tcPr>
          <w:p w14:paraId="2135122C" w14:textId="77777777" w:rsidR="00D16966" w:rsidRPr="000E1D0D" w:rsidRDefault="00D16966" w:rsidP="003862CB">
            <w:pPr>
              <w:pStyle w:val="TAH"/>
              <w:rPr>
                <w:ins w:id="12384" w:author="CR#0016" w:date="2024-10-19T23:07:00Z"/>
              </w:rPr>
            </w:pPr>
            <w:ins w:id="12385" w:author="CR#0016" w:date="2024-10-19T23:07:00Z">
              <w:r w:rsidRPr="000E1D0D">
                <w:t>Attribute name</w:t>
              </w:r>
            </w:ins>
          </w:p>
        </w:tc>
        <w:tc>
          <w:tcPr>
            <w:tcW w:w="1556" w:type="dxa"/>
            <w:shd w:val="clear" w:color="auto" w:fill="C0C0C0"/>
            <w:vAlign w:val="center"/>
            <w:hideMark/>
          </w:tcPr>
          <w:p w14:paraId="0C06E413" w14:textId="77777777" w:rsidR="00D16966" w:rsidRPr="000E1D0D" w:rsidRDefault="00D16966" w:rsidP="003862CB">
            <w:pPr>
              <w:pStyle w:val="TAH"/>
              <w:rPr>
                <w:ins w:id="12386" w:author="CR#0016" w:date="2024-10-19T23:07:00Z"/>
              </w:rPr>
            </w:pPr>
            <w:ins w:id="12387" w:author="CR#0016" w:date="2024-10-19T23:07:00Z">
              <w:r w:rsidRPr="000E1D0D">
                <w:t>Data type</w:t>
              </w:r>
            </w:ins>
          </w:p>
        </w:tc>
        <w:tc>
          <w:tcPr>
            <w:tcW w:w="425" w:type="dxa"/>
            <w:shd w:val="clear" w:color="auto" w:fill="C0C0C0"/>
            <w:vAlign w:val="center"/>
            <w:hideMark/>
          </w:tcPr>
          <w:p w14:paraId="7F686851" w14:textId="77777777" w:rsidR="00D16966" w:rsidRPr="000E1D0D" w:rsidRDefault="00D16966" w:rsidP="003862CB">
            <w:pPr>
              <w:pStyle w:val="TAH"/>
              <w:rPr>
                <w:ins w:id="12388" w:author="CR#0016" w:date="2024-10-19T23:07:00Z"/>
              </w:rPr>
            </w:pPr>
            <w:ins w:id="12389" w:author="CR#0016" w:date="2024-10-19T23:07:00Z">
              <w:r w:rsidRPr="000E1D0D">
                <w:t>P</w:t>
              </w:r>
            </w:ins>
          </w:p>
        </w:tc>
        <w:tc>
          <w:tcPr>
            <w:tcW w:w="1134" w:type="dxa"/>
            <w:shd w:val="clear" w:color="auto" w:fill="C0C0C0"/>
            <w:vAlign w:val="center"/>
          </w:tcPr>
          <w:p w14:paraId="6376ED33" w14:textId="77777777" w:rsidR="00D16966" w:rsidRPr="000E1D0D" w:rsidRDefault="00D16966" w:rsidP="003862CB">
            <w:pPr>
              <w:pStyle w:val="TAH"/>
              <w:rPr>
                <w:ins w:id="12390" w:author="CR#0016" w:date="2024-10-19T23:07:00Z"/>
              </w:rPr>
            </w:pPr>
            <w:ins w:id="12391" w:author="CR#0016" w:date="2024-10-19T23:07:00Z">
              <w:r w:rsidRPr="000E1D0D">
                <w:t>Cardinality</w:t>
              </w:r>
            </w:ins>
          </w:p>
        </w:tc>
        <w:tc>
          <w:tcPr>
            <w:tcW w:w="3686" w:type="dxa"/>
            <w:shd w:val="clear" w:color="auto" w:fill="C0C0C0"/>
            <w:vAlign w:val="center"/>
            <w:hideMark/>
          </w:tcPr>
          <w:p w14:paraId="6476AE71" w14:textId="77777777" w:rsidR="00D16966" w:rsidRPr="000E1D0D" w:rsidRDefault="00D16966" w:rsidP="003862CB">
            <w:pPr>
              <w:pStyle w:val="TAH"/>
              <w:rPr>
                <w:ins w:id="12392" w:author="CR#0016" w:date="2024-10-19T23:07:00Z"/>
                <w:rFonts w:cs="Arial"/>
                <w:szCs w:val="18"/>
              </w:rPr>
            </w:pPr>
            <w:ins w:id="12393" w:author="CR#0016" w:date="2024-10-19T23:07:00Z">
              <w:r w:rsidRPr="000E1D0D">
                <w:rPr>
                  <w:rFonts w:cs="Arial"/>
                  <w:szCs w:val="18"/>
                </w:rPr>
                <w:t>Description</w:t>
              </w:r>
            </w:ins>
          </w:p>
        </w:tc>
        <w:tc>
          <w:tcPr>
            <w:tcW w:w="1310" w:type="dxa"/>
            <w:shd w:val="clear" w:color="auto" w:fill="C0C0C0"/>
            <w:vAlign w:val="center"/>
          </w:tcPr>
          <w:p w14:paraId="380F1AFD" w14:textId="77777777" w:rsidR="00D16966" w:rsidRPr="000E1D0D" w:rsidRDefault="00D16966" w:rsidP="003862CB">
            <w:pPr>
              <w:pStyle w:val="TAH"/>
              <w:rPr>
                <w:ins w:id="12394" w:author="CR#0016" w:date="2024-10-19T23:07:00Z"/>
                <w:rFonts w:cs="Arial"/>
                <w:szCs w:val="18"/>
              </w:rPr>
            </w:pPr>
            <w:ins w:id="12395" w:author="CR#0016" w:date="2024-10-19T23:07:00Z">
              <w:r w:rsidRPr="000E1D0D">
                <w:rPr>
                  <w:rFonts w:cs="Arial"/>
                  <w:szCs w:val="18"/>
                </w:rPr>
                <w:t>Applicability</w:t>
              </w:r>
            </w:ins>
          </w:p>
        </w:tc>
      </w:tr>
      <w:tr w:rsidR="00D16966" w:rsidRPr="000E1D0D" w14:paraId="3FE21000" w14:textId="77777777" w:rsidTr="003862CB">
        <w:trPr>
          <w:jc w:val="center"/>
          <w:ins w:id="12396" w:author="CR#0016" w:date="2024-10-19T23:07:00Z"/>
        </w:trPr>
        <w:tc>
          <w:tcPr>
            <w:tcW w:w="1413" w:type="dxa"/>
            <w:vAlign w:val="center"/>
          </w:tcPr>
          <w:p w14:paraId="150A1EE4" w14:textId="77777777" w:rsidR="00D16966" w:rsidRPr="000E1D0D" w:rsidRDefault="00D16966" w:rsidP="003862CB">
            <w:pPr>
              <w:pStyle w:val="TAL"/>
              <w:rPr>
                <w:ins w:id="12397" w:author="CR#0016" w:date="2024-10-19T23:07:00Z"/>
              </w:rPr>
            </w:pPr>
            <w:ins w:id="12398" w:author="CR#0016" w:date="2024-10-19T23:07:00Z">
              <w:r>
                <w:t>reports</w:t>
              </w:r>
            </w:ins>
          </w:p>
        </w:tc>
        <w:tc>
          <w:tcPr>
            <w:tcW w:w="1556" w:type="dxa"/>
            <w:vAlign w:val="center"/>
          </w:tcPr>
          <w:p w14:paraId="404FD217" w14:textId="77777777" w:rsidR="00D16966" w:rsidRPr="000E1D0D" w:rsidRDefault="00D16966" w:rsidP="003862CB">
            <w:pPr>
              <w:pStyle w:val="TAL"/>
              <w:rPr>
                <w:ins w:id="12399" w:author="CR#0016" w:date="2024-10-19T23:07:00Z"/>
              </w:rPr>
            </w:pPr>
            <w:ins w:id="12400" w:author="CR#0016" w:date="2024-10-19T23:07:00Z">
              <w:r w:rsidRPr="0046710E">
                <w:t>array(</w:t>
              </w:r>
              <w:r>
                <w:t>BdtReport</w:t>
              </w:r>
              <w:r w:rsidRPr="0046710E">
                <w:t>)</w:t>
              </w:r>
            </w:ins>
          </w:p>
        </w:tc>
        <w:tc>
          <w:tcPr>
            <w:tcW w:w="425" w:type="dxa"/>
            <w:vAlign w:val="center"/>
          </w:tcPr>
          <w:p w14:paraId="513B9E36" w14:textId="77777777" w:rsidR="00D16966" w:rsidRPr="000E1D0D" w:rsidRDefault="00D16966" w:rsidP="003862CB">
            <w:pPr>
              <w:pStyle w:val="TAC"/>
              <w:rPr>
                <w:ins w:id="12401" w:author="CR#0016" w:date="2024-10-19T23:07:00Z"/>
              </w:rPr>
            </w:pPr>
            <w:ins w:id="12402" w:author="CR#0016" w:date="2024-10-19T23:07:00Z">
              <w:r>
                <w:t>M</w:t>
              </w:r>
            </w:ins>
          </w:p>
        </w:tc>
        <w:tc>
          <w:tcPr>
            <w:tcW w:w="1134" w:type="dxa"/>
            <w:vAlign w:val="center"/>
          </w:tcPr>
          <w:p w14:paraId="77315FFF" w14:textId="77777777" w:rsidR="00D16966" w:rsidRPr="000E1D0D" w:rsidRDefault="00D16966" w:rsidP="003862CB">
            <w:pPr>
              <w:pStyle w:val="TAC"/>
              <w:rPr>
                <w:ins w:id="12403" w:author="CR#0016" w:date="2024-10-19T23:07:00Z"/>
              </w:rPr>
            </w:pPr>
            <w:ins w:id="12404" w:author="CR#0016" w:date="2024-10-19T23:07:00Z">
              <w:r w:rsidRPr="0046710E">
                <w:t>1..N</w:t>
              </w:r>
            </w:ins>
          </w:p>
        </w:tc>
        <w:tc>
          <w:tcPr>
            <w:tcW w:w="3686" w:type="dxa"/>
            <w:vAlign w:val="center"/>
          </w:tcPr>
          <w:p w14:paraId="3C3CA66F" w14:textId="77777777" w:rsidR="00D16966" w:rsidRPr="000E1D0D" w:rsidRDefault="00D16966" w:rsidP="003862CB">
            <w:pPr>
              <w:pStyle w:val="TAL"/>
              <w:rPr>
                <w:ins w:id="12405" w:author="CR#0016" w:date="2024-10-19T23:07:00Z"/>
                <w:rFonts w:cs="Arial"/>
                <w:szCs w:val="18"/>
              </w:rPr>
            </w:pPr>
            <w:ins w:id="12406" w:author="CR#0016" w:date="2024-10-19T23:07:00Z">
              <w:r w:rsidRPr="00362E17">
                <w:rPr>
                  <w:rFonts w:cs="Arial"/>
                  <w:szCs w:val="18"/>
                </w:rPr>
                <w:t xml:space="preserve">Contains the list of </w:t>
              </w:r>
              <w:r>
                <w:rPr>
                  <w:rFonts w:cs="Arial"/>
                  <w:szCs w:val="18"/>
                </w:rPr>
                <w:t>BDT report(s).</w:t>
              </w:r>
            </w:ins>
          </w:p>
        </w:tc>
        <w:tc>
          <w:tcPr>
            <w:tcW w:w="1310" w:type="dxa"/>
            <w:vAlign w:val="center"/>
          </w:tcPr>
          <w:p w14:paraId="7DC9C045" w14:textId="77777777" w:rsidR="00D16966" w:rsidRPr="000E1D0D" w:rsidRDefault="00D16966" w:rsidP="003862CB">
            <w:pPr>
              <w:pStyle w:val="TAL"/>
              <w:rPr>
                <w:ins w:id="12407" w:author="CR#0016" w:date="2024-10-19T23:07:00Z"/>
                <w:rFonts w:cs="Arial"/>
                <w:szCs w:val="18"/>
              </w:rPr>
            </w:pPr>
          </w:p>
        </w:tc>
      </w:tr>
    </w:tbl>
    <w:p w14:paraId="5E8CB06E" w14:textId="77777777" w:rsidR="00D16966" w:rsidRDefault="00D16966" w:rsidP="00D16966">
      <w:pPr>
        <w:rPr>
          <w:ins w:id="12408" w:author="CR#0016" w:date="2024-10-19T23:07:00Z"/>
        </w:rPr>
      </w:pPr>
    </w:p>
    <w:p w14:paraId="56596365" w14:textId="77777777" w:rsidR="00D16966" w:rsidRPr="000E1D0D" w:rsidRDefault="00D16966" w:rsidP="00D16966">
      <w:pPr>
        <w:pStyle w:val="Heading5"/>
        <w:rPr>
          <w:ins w:id="12409" w:author="CR#0016" w:date="2024-10-19T23:07:00Z"/>
        </w:rPr>
      </w:pPr>
      <w:bookmarkStart w:id="12410" w:name="_Toc180306594"/>
      <w:bookmarkStart w:id="12411" w:name="_Toc183442816"/>
      <w:ins w:id="12412" w:author="CR#0016" w:date="2024-10-19T23:07:00Z">
        <w:r>
          <w:rPr>
            <w:noProof/>
            <w:lang w:eastAsia="zh-CN"/>
          </w:rPr>
          <w:t>6.6</w:t>
        </w:r>
        <w:r w:rsidRPr="000E1D0D">
          <w:t>.6.2.</w:t>
        </w:r>
        <w:r>
          <w:t>5</w:t>
        </w:r>
        <w:r w:rsidRPr="000E1D0D">
          <w:tab/>
          <w:t xml:space="preserve">Type: </w:t>
        </w:r>
        <w:r>
          <w:t>BdtReport</w:t>
        </w:r>
        <w:bookmarkEnd w:id="12410"/>
        <w:bookmarkEnd w:id="12411"/>
      </w:ins>
    </w:p>
    <w:p w14:paraId="3E470810" w14:textId="77777777" w:rsidR="00D16966" w:rsidRPr="000E1D0D" w:rsidRDefault="00D16966" w:rsidP="00D16966">
      <w:pPr>
        <w:pStyle w:val="TH"/>
        <w:rPr>
          <w:ins w:id="12413" w:author="CR#0016" w:date="2024-10-19T23:07:00Z"/>
        </w:rPr>
      </w:pPr>
      <w:ins w:id="12414" w:author="CR#0016" w:date="2024-10-19T23:07:00Z">
        <w:r w:rsidRPr="000E1D0D">
          <w:rPr>
            <w:noProof/>
          </w:rPr>
          <w:t>Table </w:t>
        </w:r>
        <w:r>
          <w:rPr>
            <w:noProof/>
            <w:lang w:eastAsia="zh-CN"/>
          </w:rPr>
          <w:t>6.6</w:t>
        </w:r>
        <w:r w:rsidRPr="000E1D0D">
          <w:t>.6.2.</w:t>
        </w:r>
        <w:r>
          <w:t>5</w:t>
        </w:r>
        <w:r w:rsidRPr="000E1D0D">
          <w:t xml:space="preserve">-1: </w:t>
        </w:r>
        <w:r w:rsidRPr="000E1D0D">
          <w:rPr>
            <w:noProof/>
          </w:rPr>
          <w:t xml:space="preserve">Definition of type </w:t>
        </w:r>
        <w:r>
          <w:t>BdtReport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D16966" w:rsidRPr="000E1D0D" w14:paraId="4448D4E6" w14:textId="77777777" w:rsidTr="003862CB">
        <w:trPr>
          <w:jc w:val="center"/>
          <w:ins w:id="12415" w:author="CR#0016" w:date="2024-10-19T23:07:00Z"/>
        </w:trPr>
        <w:tc>
          <w:tcPr>
            <w:tcW w:w="1413" w:type="dxa"/>
            <w:shd w:val="clear" w:color="auto" w:fill="C0C0C0"/>
            <w:vAlign w:val="center"/>
            <w:hideMark/>
          </w:tcPr>
          <w:p w14:paraId="460D16A5" w14:textId="77777777" w:rsidR="00D16966" w:rsidRPr="000E1D0D" w:rsidRDefault="00D16966" w:rsidP="003862CB">
            <w:pPr>
              <w:pStyle w:val="TAH"/>
              <w:rPr>
                <w:ins w:id="12416" w:author="CR#0016" w:date="2024-10-19T23:07:00Z"/>
              </w:rPr>
            </w:pPr>
            <w:ins w:id="12417" w:author="CR#0016" w:date="2024-10-19T23:07:00Z">
              <w:r w:rsidRPr="000E1D0D">
                <w:t>Attribute name</w:t>
              </w:r>
            </w:ins>
          </w:p>
        </w:tc>
        <w:tc>
          <w:tcPr>
            <w:tcW w:w="1556" w:type="dxa"/>
            <w:shd w:val="clear" w:color="auto" w:fill="C0C0C0"/>
            <w:vAlign w:val="center"/>
            <w:hideMark/>
          </w:tcPr>
          <w:p w14:paraId="7F2A80B1" w14:textId="77777777" w:rsidR="00D16966" w:rsidRPr="000E1D0D" w:rsidRDefault="00D16966" w:rsidP="003862CB">
            <w:pPr>
              <w:pStyle w:val="TAH"/>
              <w:rPr>
                <w:ins w:id="12418" w:author="CR#0016" w:date="2024-10-19T23:07:00Z"/>
              </w:rPr>
            </w:pPr>
            <w:ins w:id="12419" w:author="CR#0016" w:date="2024-10-19T23:07:00Z">
              <w:r w:rsidRPr="000E1D0D">
                <w:t>Data type</w:t>
              </w:r>
            </w:ins>
          </w:p>
        </w:tc>
        <w:tc>
          <w:tcPr>
            <w:tcW w:w="425" w:type="dxa"/>
            <w:shd w:val="clear" w:color="auto" w:fill="C0C0C0"/>
            <w:vAlign w:val="center"/>
            <w:hideMark/>
          </w:tcPr>
          <w:p w14:paraId="1C9814D1" w14:textId="77777777" w:rsidR="00D16966" w:rsidRPr="000E1D0D" w:rsidRDefault="00D16966" w:rsidP="003862CB">
            <w:pPr>
              <w:pStyle w:val="TAH"/>
              <w:rPr>
                <w:ins w:id="12420" w:author="CR#0016" w:date="2024-10-19T23:07:00Z"/>
              </w:rPr>
            </w:pPr>
            <w:ins w:id="12421" w:author="CR#0016" w:date="2024-10-19T23:07:00Z">
              <w:r w:rsidRPr="000E1D0D">
                <w:t>P</w:t>
              </w:r>
            </w:ins>
          </w:p>
        </w:tc>
        <w:tc>
          <w:tcPr>
            <w:tcW w:w="1134" w:type="dxa"/>
            <w:shd w:val="clear" w:color="auto" w:fill="C0C0C0"/>
            <w:vAlign w:val="center"/>
          </w:tcPr>
          <w:p w14:paraId="11635BFD" w14:textId="77777777" w:rsidR="00D16966" w:rsidRPr="000E1D0D" w:rsidRDefault="00D16966" w:rsidP="003862CB">
            <w:pPr>
              <w:pStyle w:val="TAH"/>
              <w:rPr>
                <w:ins w:id="12422" w:author="CR#0016" w:date="2024-10-19T23:07:00Z"/>
              </w:rPr>
            </w:pPr>
            <w:ins w:id="12423" w:author="CR#0016" w:date="2024-10-19T23:07:00Z">
              <w:r w:rsidRPr="000E1D0D">
                <w:t>Cardinality</w:t>
              </w:r>
            </w:ins>
          </w:p>
        </w:tc>
        <w:tc>
          <w:tcPr>
            <w:tcW w:w="3686" w:type="dxa"/>
            <w:shd w:val="clear" w:color="auto" w:fill="C0C0C0"/>
            <w:vAlign w:val="center"/>
            <w:hideMark/>
          </w:tcPr>
          <w:p w14:paraId="2BCCA605" w14:textId="77777777" w:rsidR="00D16966" w:rsidRPr="000E1D0D" w:rsidRDefault="00D16966" w:rsidP="003862CB">
            <w:pPr>
              <w:pStyle w:val="TAH"/>
              <w:rPr>
                <w:ins w:id="12424" w:author="CR#0016" w:date="2024-10-19T23:07:00Z"/>
                <w:rFonts w:cs="Arial"/>
                <w:szCs w:val="18"/>
              </w:rPr>
            </w:pPr>
            <w:ins w:id="12425" w:author="CR#0016" w:date="2024-10-19T23:07:00Z">
              <w:r w:rsidRPr="000E1D0D">
                <w:rPr>
                  <w:rFonts w:cs="Arial"/>
                  <w:szCs w:val="18"/>
                </w:rPr>
                <w:t>Description</w:t>
              </w:r>
            </w:ins>
          </w:p>
        </w:tc>
        <w:tc>
          <w:tcPr>
            <w:tcW w:w="1310" w:type="dxa"/>
            <w:shd w:val="clear" w:color="auto" w:fill="C0C0C0"/>
            <w:vAlign w:val="center"/>
          </w:tcPr>
          <w:p w14:paraId="6509CEA1" w14:textId="77777777" w:rsidR="00D16966" w:rsidRPr="000E1D0D" w:rsidRDefault="00D16966" w:rsidP="003862CB">
            <w:pPr>
              <w:pStyle w:val="TAH"/>
              <w:rPr>
                <w:ins w:id="12426" w:author="CR#0016" w:date="2024-10-19T23:07:00Z"/>
                <w:rFonts w:cs="Arial"/>
                <w:szCs w:val="18"/>
              </w:rPr>
            </w:pPr>
            <w:ins w:id="12427" w:author="CR#0016" w:date="2024-10-19T23:07:00Z">
              <w:r w:rsidRPr="000E1D0D">
                <w:rPr>
                  <w:rFonts w:cs="Arial"/>
                  <w:szCs w:val="18"/>
                </w:rPr>
                <w:t>Applicability</w:t>
              </w:r>
            </w:ins>
          </w:p>
        </w:tc>
      </w:tr>
      <w:tr w:rsidR="00D16966" w:rsidRPr="000E1D0D" w14:paraId="335C86A3" w14:textId="77777777" w:rsidTr="003862CB">
        <w:trPr>
          <w:jc w:val="center"/>
          <w:ins w:id="12428" w:author="CR#0016" w:date="2024-10-19T23:07:00Z"/>
        </w:trPr>
        <w:tc>
          <w:tcPr>
            <w:tcW w:w="1413" w:type="dxa"/>
            <w:vAlign w:val="center"/>
          </w:tcPr>
          <w:p w14:paraId="391C504D" w14:textId="77777777" w:rsidR="00D16966" w:rsidRPr="000E1D0D" w:rsidRDefault="00D16966" w:rsidP="003862CB">
            <w:pPr>
              <w:pStyle w:val="TAL"/>
              <w:rPr>
                <w:ins w:id="12429" w:author="CR#0016" w:date="2024-10-19T23:07:00Z"/>
              </w:rPr>
            </w:pPr>
            <w:ins w:id="12430" w:author="CR#0016" w:date="2024-10-19T23:07:00Z">
              <w:r w:rsidRPr="0046710E">
                <w:t>valUeIds</w:t>
              </w:r>
            </w:ins>
          </w:p>
        </w:tc>
        <w:tc>
          <w:tcPr>
            <w:tcW w:w="1556" w:type="dxa"/>
            <w:vAlign w:val="center"/>
          </w:tcPr>
          <w:p w14:paraId="0E415E29" w14:textId="77777777" w:rsidR="00D16966" w:rsidRPr="000E1D0D" w:rsidRDefault="00D16966" w:rsidP="003862CB">
            <w:pPr>
              <w:pStyle w:val="TAL"/>
              <w:rPr>
                <w:ins w:id="12431" w:author="CR#0016" w:date="2024-10-19T23:07:00Z"/>
              </w:rPr>
            </w:pPr>
            <w:ins w:id="12432" w:author="CR#0016" w:date="2024-10-19T23:07:00Z">
              <w:r w:rsidRPr="0046710E">
                <w:t>array(</w:t>
              </w:r>
              <w:r>
                <w:t>string</w:t>
              </w:r>
              <w:r w:rsidRPr="0046710E">
                <w:t>)</w:t>
              </w:r>
            </w:ins>
          </w:p>
        </w:tc>
        <w:tc>
          <w:tcPr>
            <w:tcW w:w="425" w:type="dxa"/>
            <w:vAlign w:val="center"/>
          </w:tcPr>
          <w:p w14:paraId="7CC6099B" w14:textId="77777777" w:rsidR="00D16966" w:rsidRPr="000E1D0D" w:rsidRDefault="00D16966" w:rsidP="003862CB">
            <w:pPr>
              <w:pStyle w:val="TAC"/>
              <w:rPr>
                <w:ins w:id="12433" w:author="CR#0016" w:date="2024-10-19T23:07:00Z"/>
              </w:rPr>
            </w:pPr>
            <w:ins w:id="12434" w:author="CR#0016" w:date="2024-10-19T23:07:00Z">
              <w:r>
                <w:t>C</w:t>
              </w:r>
            </w:ins>
          </w:p>
        </w:tc>
        <w:tc>
          <w:tcPr>
            <w:tcW w:w="1134" w:type="dxa"/>
            <w:vAlign w:val="center"/>
          </w:tcPr>
          <w:p w14:paraId="546B80C9" w14:textId="77777777" w:rsidR="00D16966" w:rsidRPr="000E1D0D" w:rsidRDefault="00D16966" w:rsidP="003862CB">
            <w:pPr>
              <w:pStyle w:val="TAC"/>
              <w:rPr>
                <w:ins w:id="12435" w:author="CR#0016" w:date="2024-10-19T23:07:00Z"/>
              </w:rPr>
            </w:pPr>
            <w:ins w:id="12436" w:author="CR#0016" w:date="2024-10-19T23:07:00Z">
              <w:r w:rsidRPr="0046710E">
                <w:t>1..N</w:t>
              </w:r>
            </w:ins>
          </w:p>
        </w:tc>
        <w:tc>
          <w:tcPr>
            <w:tcW w:w="3686" w:type="dxa"/>
            <w:vAlign w:val="center"/>
          </w:tcPr>
          <w:p w14:paraId="3B387410" w14:textId="77777777" w:rsidR="00D16966" w:rsidRDefault="00D16966" w:rsidP="003862CB">
            <w:pPr>
              <w:pStyle w:val="TAL"/>
              <w:rPr>
                <w:ins w:id="12437" w:author="CR#0016" w:date="2024-10-19T23:07:00Z"/>
                <w:rFonts w:cs="Arial"/>
                <w:szCs w:val="18"/>
              </w:rPr>
            </w:pPr>
            <w:ins w:id="12438" w:author="CR#0016" w:date="2024-10-19T23:07:00Z">
              <w:r w:rsidRPr="00362E17">
                <w:rPr>
                  <w:rFonts w:cs="Arial"/>
                  <w:szCs w:val="18"/>
                </w:rPr>
                <w:t>Contains the list of the identifier(s) of the VAL UE(s)</w:t>
              </w:r>
              <w:r>
                <w:rPr>
                  <w:rFonts w:cs="Arial"/>
                  <w:szCs w:val="18"/>
                </w:rPr>
                <w:t xml:space="preserve"> </w:t>
              </w:r>
              <w:r>
                <w:t>for which BDT was successful</w:t>
              </w:r>
              <w:r>
                <w:rPr>
                  <w:rFonts w:cs="Arial"/>
                  <w:szCs w:val="18"/>
                </w:rPr>
                <w:t>.</w:t>
              </w:r>
            </w:ins>
          </w:p>
          <w:p w14:paraId="7FC969DE" w14:textId="77777777" w:rsidR="00D16966" w:rsidRDefault="00D16966" w:rsidP="003862CB">
            <w:pPr>
              <w:pStyle w:val="TAL"/>
              <w:rPr>
                <w:ins w:id="12439" w:author="CR#0016" w:date="2024-10-19T23:07:00Z"/>
                <w:rFonts w:cs="Arial"/>
                <w:szCs w:val="18"/>
              </w:rPr>
            </w:pPr>
          </w:p>
          <w:p w14:paraId="6CEF649A" w14:textId="77777777" w:rsidR="00D16966" w:rsidRPr="000E1D0D" w:rsidRDefault="00D16966" w:rsidP="003862CB">
            <w:pPr>
              <w:pStyle w:val="TAL"/>
              <w:rPr>
                <w:ins w:id="12440" w:author="CR#0016" w:date="2024-10-19T23:07:00Z"/>
                <w:rFonts w:cs="Arial"/>
                <w:szCs w:val="18"/>
              </w:rPr>
            </w:pPr>
            <w:ins w:id="12441" w:author="CR#0016" w:date="2024-10-19T23:07:00Z">
              <w:r>
                <w:rPr>
                  <w:rFonts w:cs="Arial"/>
                  <w:szCs w:val="18"/>
                </w:rPr>
                <w:t>(NOTE)</w:t>
              </w:r>
            </w:ins>
          </w:p>
        </w:tc>
        <w:tc>
          <w:tcPr>
            <w:tcW w:w="1310" w:type="dxa"/>
            <w:vAlign w:val="center"/>
          </w:tcPr>
          <w:p w14:paraId="36F36AFF" w14:textId="77777777" w:rsidR="00D16966" w:rsidRPr="000E1D0D" w:rsidRDefault="00D16966" w:rsidP="003862CB">
            <w:pPr>
              <w:pStyle w:val="TAL"/>
              <w:rPr>
                <w:ins w:id="12442" w:author="CR#0016" w:date="2024-10-19T23:07:00Z"/>
                <w:rFonts w:cs="Arial"/>
                <w:szCs w:val="18"/>
              </w:rPr>
            </w:pPr>
          </w:p>
        </w:tc>
      </w:tr>
      <w:tr w:rsidR="00D16966" w:rsidRPr="000E1D0D" w14:paraId="6374D749" w14:textId="77777777" w:rsidTr="003862CB">
        <w:trPr>
          <w:jc w:val="center"/>
          <w:ins w:id="12443" w:author="CR#0016" w:date="2024-10-19T23:07:00Z"/>
        </w:trPr>
        <w:tc>
          <w:tcPr>
            <w:tcW w:w="1413" w:type="dxa"/>
            <w:vAlign w:val="center"/>
          </w:tcPr>
          <w:p w14:paraId="7FA5F86C" w14:textId="77777777" w:rsidR="00D16966" w:rsidRDefault="00D16966" w:rsidP="003862CB">
            <w:pPr>
              <w:pStyle w:val="TAL"/>
              <w:rPr>
                <w:ins w:id="12444" w:author="CR#0016" w:date="2024-10-19T23:07:00Z"/>
                <w:lang w:eastAsia="zh-CN"/>
              </w:rPr>
            </w:pPr>
            <w:ins w:id="12445" w:author="CR#0016" w:date="2024-10-19T23:07:00Z">
              <w:r>
                <w:t>valGroupId</w:t>
              </w:r>
            </w:ins>
          </w:p>
        </w:tc>
        <w:tc>
          <w:tcPr>
            <w:tcW w:w="1556" w:type="dxa"/>
            <w:vAlign w:val="center"/>
          </w:tcPr>
          <w:p w14:paraId="1D3845F1" w14:textId="77777777" w:rsidR="00D16966" w:rsidRDefault="00D16966" w:rsidP="003862CB">
            <w:pPr>
              <w:pStyle w:val="TAL"/>
              <w:rPr>
                <w:ins w:id="12446" w:author="CR#0016" w:date="2024-10-19T23:07:00Z"/>
              </w:rPr>
            </w:pPr>
            <w:ins w:id="12447" w:author="CR#0016" w:date="2024-10-19T23:07:00Z">
              <w:r>
                <w:t>string</w:t>
              </w:r>
            </w:ins>
          </w:p>
        </w:tc>
        <w:tc>
          <w:tcPr>
            <w:tcW w:w="425" w:type="dxa"/>
            <w:vAlign w:val="center"/>
          </w:tcPr>
          <w:p w14:paraId="12DFE806" w14:textId="77777777" w:rsidR="00D16966" w:rsidRDefault="00D16966" w:rsidP="003862CB">
            <w:pPr>
              <w:pStyle w:val="TAC"/>
              <w:rPr>
                <w:ins w:id="12448" w:author="CR#0016" w:date="2024-10-19T23:07:00Z"/>
              </w:rPr>
            </w:pPr>
            <w:ins w:id="12449" w:author="CR#0016" w:date="2024-10-19T23:07:00Z">
              <w:r>
                <w:t>C</w:t>
              </w:r>
            </w:ins>
          </w:p>
        </w:tc>
        <w:tc>
          <w:tcPr>
            <w:tcW w:w="1134" w:type="dxa"/>
            <w:vAlign w:val="center"/>
          </w:tcPr>
          <w:p w14:paraId="32D4EDDF" w14:textId="77777777" w:rsidR="00D16966" w:rsidRPr="000E1D0D" w:rsidRDefault="00D16966" w:rsidP="003862CB">
            <w:pPr>
              <w:pStyle w:val="TAC"/>
              <w:rPr>
                <w:ins w:id="12450" w:author="CR#0016" w:date="2024-10-19T23:07:00Z"/>
                <w:lang w:eastAsia="zh-CN"/>
              </w:rPr>
            </w:pPr>
            <w:ins w:id="12451" w:author="CR#0016" w:date="2024-10-19T23:07:00Z">
              <w:r>
                <w:t>0..1</w:t>
              </w:r>
            </w:ins>
          </w:p>
        </w:tc>
        <w:tc>
          <w:tcPr>
            <w:tcW w:w="3686" w:type="dxa"/>
            <w:vAlign w:val="center"/>
          </w:tcPr>
          <w:p w14:paraId="2DB646A0" w14:textId="77777777" w:rsidR="00D16966" w:rsidRDefault="00D16966" w:rsidP="003862CB">
            <w:pPr>
              <w:pStyle w:val="TAL"/>
              <w:rPr>
                <w:ins w:id="12452" w:author="CR#0016" w:date="2024-10-19T23:07:00Z"/>
              </w:rPr>
            </w:pPr>
            <w:ins w:id="12453" w:author="CR#0016" w:date="2024-10-19T23:07:00Z">
              <w:r>
                <w:rPr>
                  <w:rFonts w:cs="Arial"/>
                  <w:szCs w:val="18"/>
                </w:rPr>
                <w:t xml:space="preserve">Represents the identifier of the VAL group </w:t>
              </w:r>
              <w:r>
                <w:t>for which BDT was successful.</w:t>
              </w:r>
            </w:ins>
          </w:p>
          <w:p w14:paraId="44C02DF5" w14:textId="77777777" w:rsidR="00D16966" w:rsidRDefault="00D16966" w:rsidP="003862CB">
            <w:pPr>
              <w:pStyle w:val="TAL"/>
              <w:rPr>
                <w:ins w:id="12454" w:author="CR#0016" w:date="2024-10-19T23:07:00Z"/>
              </w:rPr>
            </w:pPr>
          </w:p>
          <w:p w14:paraId="1BAFF4EF" w14:textId="77777777" w:rsidR="00D16966" w:rsidRPr="000E1D0D" w:rsidRDefault="00D16966" w:rsidP="003862CB">
            <w:pPr>
              <w:pStyle w:val="TAL"/>
              <w:rPr>
                <w:ins w:id="12455" w:author="CR#0016" w:date="2024-10-19T23:07:00Z"/>
                <w:lang w:val="en-US"/>
              </w:rPr>
            </w:pPr>
            <w:ins w:id="12456" w:author="CR#0016" w:date="2024-10-19T23:07:00Z">
              <w:r>
                <w:t>(NOTE)</w:t>
              </w:r>
            </w:ins>
          </w:p>
        </w:tc>
        <w:tc>
          <w:tcPr>
            <w:tcW w:w="1310" w:type="dxa"/>
            <w:vAlign w:val="center"/>
          </w:tcPr>
          <w:p w14:paraId="48544200" w14:textId="77777777" w:rsidR="00D16966" w:rsidRPr="000E1D0D" w:rsidRDefault="00D16966" w:rsidP="003862CB">
            <w:pPr>
              <w:pStyle w:val="TAL"/>
              <w:rPr>
                <w:ins w:id="12457" w:author="CR#0016" w:date="2024-10-19T23:07:00Z"/>
                <w:rFonts w:cs="Arial"/>
                <w:szCs w:val="18"/>
              </w:rPr>
            </w:pPr>
          </w:p>
        </w:tc>
      </w:tr>
      <w:tr w:rsidR="00D16966" w:rsidRPr="000E1D0D" w14:paraId="6735F981" w14:textId="77777777" w:rsidTr="003862CB">
        <w:trPr>
          <w:jc w:val="center"/>
          <w:ins w:id="12458" w:author="CR#0016" w:date="2024-10-19T23:07:00Z"/>
        </w:trPr>
        <w:tc>
          <w:tcPr>
            <w:tcW w:w="1413" w:type="dxa"/>
            <w:vAlign w:val="center"/>
          </w:tcPr>
          <w:p w14:paraId="1473EAD5" w14:textId="77777777" w:rsidR="00D16966" w:rsidRDefault="00D16966" w:rsidP="003862CB">
            <w:pPr>
              <w:pStyle w:val="TAL"/>
              <w:rPr>
                <w:ins w:id="12459" w:author="CR#0016" w:date="2024-10-19T23:07:00Z"/>
                <w:lang w:eastAsia="zh-CN"/>
              </w:rPr>
            </w:pPr>
            <w:ins w:id="12460" w:author="CR#0016" w:date="2024-10-19T23:07:00Z">
              <w:r>
                <w:rPr>
                  <w:lang w:eastAsia="zh-CN"/>
                </w:rPr>
                <w:t>timeWnd</w:t>
              </w:r>
            </w:ins>
          </w:p>
        </w:tc>
        <w:tc>
          <w:tcPr>
            <w:tcW w:w="1556" w:type="dxa"/>
            <w:vAlign w:val="center"/>
          </w:tcPr>
          <w:p w14:paraId="3E04A2A7" w14:textId="77777777" w:rsidR="00D16966" w:rsidRDefault="00D16966" w:rsidP="003862CB">
            <w:pPr>
              <w:pStyle w:val="TAL"/>
              <w:rPr>
                <w:ins w:id="12461" w:author="CR#0016" w:date="2024-10-19T23:07:00Z"/>
              </w:rPr>
            </w:pPr>
            <w:ins w:id="12462" w:author="CR#0016" w:date="2024-10-19T23:07:00Z">
              <w:r>
                <w:t>TimeWindow</w:t>
              </w:r>
            </w:ins>
          </w:p>
        </w:tc>
        <w:tc>
          <w:tcPr>
            <w:tcW w:w="425" w:type="dxa"/>
            <w:vAlign w:val="center"/>
          </w:tcPr>
          <w:p w14:paraId="52E0C020" w14:textId="77777777" w:rsidR="00D16966" w:rsidRDefault="00D16966" w:rsidP="003862CB">
            <w:pPr>
              <w:pStyle w:val="TAC"/>
              <w:rPr>
                <w:ins w:id="12463" w:author="CR#0016" w:date="2024-10-19T23:07:00Z"/>
              </w:rPr>
            </w:pPr>
            <w:ins w:id="12464" w:author="CR#0016" w:date="2024-10-19T23:07:00Z">
              <w:r>
                <w:t>O</w:t>
              </w:r>
            </w:ins>
          </w:p>
        </w:tc>
        <w:tc>
          <w:tcPr>
            <w:tcW w:w="1134" w:type="dxa"/>
            <w:vAlign w:val="center"/>
          </w:tcPr>
          <w:p w14:paraId="13377534" w14:textId="77777777" w:rsidR="00D16966" w:rsidRPr="000E1D0D" w:rsidRDefault="00D16966" w:rsidP="003862CB">
            <w:pPr>
              <w:pStyle w:val="TAC"/>
              <w:rPr>
                <w:ins w:id="12465" w:author="CR#0016" w:date="2024-10-19T23:07:00Z"/>
                <w:lang w:eastAsia="zh-CN"/>
              </w:rPr>
            </w:pPr>
            <w:ins w:id="12466" w:author="CR#0016" w:date="2024-10-19T23:07:00Z">
              <w:r>
                <w:rPr>
                  <w:lang w:eastAsia="zh-CN"/>
                </w:rPr>
                <w:t>0..</w:t>
              </w:r>
              <w:r w:rsidRPr="000E1D0D">
                <w:rPr>
                  <w:rFonts w:hint="eastAsia"/>
                  <w:lang w:eastAsia="zh-CN"/>
                </w:rPr>
                <w:t>1</w:t>
              </w:r>
            </w:ins>
          </w:p>
        </w:tc>
        <w:tc>
          <w:tcPr>
            <w:tcW w:w="3686" w:type="dxa"/>
            <w:vAlign w:val="center"/>
          </w:tcPr>
          <w:p w14:paraId="5197FCBE" w14:textId="77777777" w:rsidR="00D16966" w:rsidRPr="000E1D0D" w:rsidRDefault="00D16966" w:rsidP="003862CB">
            <w:pPr>
              <w:pStyle w:val="TAL"/>
              <w:rPr>
                <w:ins w:id="12467" w:author="CR#0016" w:date="2024-10-19T23:07:00Z"/>
                <w:lang w:val="en-US"/>
              </w:rPr>
            </w:pPr>
            <w:ins w:id="12468" w:author="CR#0016" w:date="2024-10-19T23:07:00Z">
              <w:r w:rsidRPr="000E1D0D">
                <w:rPr>
                  <w:lang w:val="en-US"/>
                </w:rPr>
                <w:t xml:space="preserve">Represents the </w:t>
              </w:r>
              <w:r>
                <w:rPr>
                  <w:lang w:val="en-US"/>
                </w:rPr>
                <w:t>executed time window for BDT.</w:t>
              </w:r>
            </w:ins>
          </w:p>
        </w:tc>
        <w:tc>
          <w:tcPr>
            <w:tcW w:w="1310" w:type="dxa"/>
            <w:vAlign w:val="center"/>
          </w:tcPr>
          <w:p w14:paraId="4EC7EF59" w14:textId="77777777" w:rsidR="00D16966" w:rsidRPr="000E1D0D" w:rsidRDefault="00D16966" w:rsidP="003862CB">
            <w:pPr>
              <w:pStyle w:val="TAL"/>
              <w:rPr>
                <w:ins w:id="12469" w:author="CR#0016" w:date="2024-10-19T23:07:00Z"/>
                <w:rFonts w:cs="Arial"/>
                <w:szCs w:val="18"/>
              </w:rPr>
            </w:pPr>
          </w:p>
        </w:tc>
      </w:tr>
      <w:tr w:rsidR="00D16966" w:rsidRPr="000E1D0D" w14:paraId="4B72E0EF" w14:textId="77777777" w:rsidTr="003862CB">
        <w:trPr>
          <w:jc w:val="center"/>
          <w:ins w:id="12470" w:author="CR#0016" w:date="2024-10-19T23:07:00Z"/>
        </w:trPr>
        <w:tc>
          <w:tcPr>
            <w:tcW w:w="1413" w:type="dxa"/>
            <w:vAlign w:val="center"/>
          </w:tcPr>
          <w:p w14:paraId="1CB1B157" w14:textId="77777777" w:rsidR="00D16966" w:rsidRDefault="00D16966" w:rsidP="003862CB">
            <w:pPr>
              <w:pStyle w:val="TAL"/>
              <w:rPr>
                <w:ins w:id="12471" w:author="CR#0016" w:date="2024-10-19T23:07:00Z"/>
                <w:lang w:eastAsia="zh-CN"/>
              </w:rPr>
            </w:pPr>
            <w:ins w:id="12472" w:author="CR#0016" w:date="2024-10-19T23:07:00Z">
              <w:r>
                <w:rPr>
                  <w:lang w:eastAsia="zh-CN"/>
                </w:rPr>
                <w:t>quality</w:t>
              </w:r>
            </w:ins>
          </w:p>
        </w:tc>
        <w:tc>
          <w:tcPr>
            <w:tcW w:w="1556" w:type="dxa"/>
            <w:vAlign w:val="center"/>
          </w:tcPr>
          <w:p w14:paraId="67ED2A86" w14:textId="77777777" w:rsidR="00D16966" w:rsidRDefault="00D16966" w:rsidP="003862CB">
            <w:pPr>
              <w:pStyle w:val="TAL"/>
              <w:rPr>
                <w:ins w:id="12473" w:author="CR#0016" w:date="2024-10-19T23:07:00Z"/>
              </w:rPr>
            </w:pPr>
            <w:ins w:id="12474" w:author="CR#0016" w:date="2024-10-19T23:07:00Z">
              <w:r w:rsidRPr="008A4FCA">
                <w:t>TransQualMeasData</w:t>
              </w:r>
            </w:ins>
          </w:p>
        </w:tc>
        <w:tc>
          <w:tcPr>
            <w:tcW w:w="425" w:type="dxa"/>
            <w:vAlign w:val="center"/>
          </w:tcPr>
          <w:p w14:paraId="1085414E" w14:textId="77777777" w:rsidR="00D16966" w:rsidRDefault="00D16966" w:rsidP="003862CB">
            <w:pPr>
              <w:pStyle w:val="TAC"/>
              <w:rPr>
                <w:ins w:id="12475" w:author="CR#0016" w:date="2024-10-19T23:07:00Z"/>
              </w:rPr>
            </w:pPr>
            <w:ins w:id="12476" w:author="CR#0016" w:date="2024-10-19T23:07:00Z">
              <w:r>
                <w:t>O</w:t>
              </w:r>
            </w:ins>
          </w:p>
        </w:tc>
        <w:tc>
          <w:tcPr>
            <w:tcW w:w="1134" w:type="dxa"/>
            <w:vAlign w:val="center"/>
          </w:tcPr>
          <w:p w14:paraId="63271304" w14:textId="77777777" w:rsidR="00D16966" w:rsidRDefault="00D16966" w:rsidP="003862CB">
            <w:pPr>
              <w:pStyle w:val="TAC"/>
              <w:rPr>
                <w:ins w:id="12477" w:author="CR#0016" w:date="2024-10-19T23:07:00Z"/>
                <w:lang w:eastAsia="zh-CN"/>
              </w:rPr>
            </w:pPr>
            <w:ins w:id="12478" w:author="CR#0016" w:date="2024-10-19T23:07:00Z">
              <w:r>
                <w:rPr>
                  <w:lang w:eastAsia="zh-CN"/>
                </w:rPr>
                <w:t>0..1</w:t>
              </w:r>
            </w:ins>
          </w:p>
        </w:tc>
        <w:tc>
          <w:tcPr>
            <w:tcW w:w="3686" w:type="dxa"/>
            <w:vAlign w:val="center"/>
          </w:tcPr>
          <w:p w14:paraId="6D117DCE" w14:textId="77777777" w:rsidR="00D16966" w:rsidRPr="000E1D0D" w:rsidRDefault="00D16966" w:rsidP="003862CB">
            <w:pPr>
              <w:pStyle w:val="TAL"/>
              <w:rPr>
                <w:ins w:id="12479" w:author="CR#0016" w:date="2024-10-19T23:07:00Z"/>
                <w:lang w:val="en-US"/>
              </w:rPr>
            </w:pPr>
            <w:ins w:id="12480" w:author="CR#0016" w:date="2024-10-19T23:07:00Z">
              <w:r>
                <w:rPr>
                  <w:lang w:val="en-US"/>
                </w:rPr>
                <w:t xml:space="preserve">Represents the observed BDT transmission </w:t>
              </w:r>
              <w:r>
                <w:rPr>
                  <w:rFonts w:eastAsia="Malgun Gothic"/>
                </w:rPr>
                <w:t>quality information.</w:t>
              </w:r>
            </w:ins>
          </w:p>
        </w:tc>
        <w:tc>
          <w:tcPr>
            <w:tcW w:w="1310" w:type="dxa"/>
            <w:vAlign w:val="center"/>
          </w:tcPr>
          <w:p w14:paraId="5314439E" w14:textId="77777777" w:rsidR="00D16966" w:rsidRPr="000E1D0D" w:rsidRDefault="00D16966" w:rsidP="003862CB">
            <w:pPr>
              <w:pStyle w:val="TAL"/>
              <w:rPr>
                <w:ins w:id="12481" w:author="CR#0016" w:date="2024-10-19T23:07:00Z"/>
                <w:rFonts w:cs="Arial"/>
                <w:szCs w:val="18"/>
              </w:rPr>
            </w:pPr>
          </w:p>
        </w:tc>
      </w:tr>
      <w:tr w:rsidR="00D16966" w:rsidRPr="000E1D0D" w14:paraId="6381F7D5" w14:textId="77777777" w:rsidTr="003862CB">
        <w:trPr>
          <w:jc w:val="center"/>
          <w:ins w:id="12482" w:author="CR#0016" w:date="2024-10-19T23:07:00Z"/>
        </w:trPr>
        <w:tc>
          <w:tcPr>
            <w:tcW w:w="9524" w:type="dxa"/>
            <w:gridSpan w:val="6"/>
            <w:vAlign w:val="center"/>
          </w:tcPr>
          <w:p w14:paraId="112C172E" w14:textId="77777777" w:rsidR="00D16966" w:rsidRPr="000E1D0D" w:rsidRDefault="00D16966" w:rsidP="003862CB">
            <w:pPr>
              <w:pStyle w:val="TAN"/>
              <w:rPr>
                <w:ins w:id="12483" w:author="CR#0016" w:date="2024-10-19T23:07:00Z"/>
                <w:rFonts w:cs="Arial"/>
                <w:szCs w:val="18"/>
              </w:rPr>
            </w:pPr>
            <w:ins w:id="12484" w:author="CR#0016" w:date="2024-10-19T23:07:00Z">
              <w:r>
                <w:rPr>
                  <w:rFonts w:cs="Arial"/>
                  <w:szCs w:val="18"/>
                </w:rPr>
                <w:t>NOTE:</w:t>
              </w:r>
              <w:r>
                <w:tab/>
                <w:t>These attributes are mutually exclusive and either one of them may be present.</w:t>
              </w:r>
            </w:ins>
          </w:p>
        </w:tc>
      </w:tr>
    </w:tbl>
    <w:p w14:paraId="0C0D8218" w14:textId="77777777" w:rsidR="00D16966" w:rsidRPr="000E1D0D" w:rsidRDefault="00D16966" w:rsidP="00D16966">
      <w:pPr>
        <w:rPr>
          <w:ins w:id="12485" w:author="CR#0016" w:date="2024-10-19T23:07:00Z"/>
        </w:rPr>
      </w:pPr>
    </w:p>
    <w:p w14:paraId="7D4492C7" w14:textId="77777777" w:rsidR="00D16966" w:rsidRPr="000E1D0D" w:rsidRDefault="00D16966" w:rsidP="00D16966">
      <w:pPr>
        <w:rPr>
          <w:ins w:id="12486" w:author="CR#0016" w:date="2024-10-19T23:07:00Z"/>
        </w:rPr>
      </w:pPr>
    </w:p>
    <w:p w14:paraId="4ABFE81C" w14:textId="77777777" w:rsidR="00D16966" w:rsidRPr="000E1D0D" w:rsidRDefault="00D16966" w:rsidP="00D16966">
      <w:pPr>
        <w:pStyle w:val="Heading4"/>
        <w:rPr>
          <w:ins w:id="12487" w:author="CR#0016" w:date="2024-10-19T23:07:00Z"/>
          <w:lang w:val="en-US"/>
        </w:rPr>
      </w:pPr>
      <w:bookmarkStart w:id="12488" w:name="_Toc180306595"/>
      <w:bookmarkStart w:id="12489" w:name="_Toc183442817"/>
      <w:ins w:id="12490" w:author="CR#0016" w:date="2024-10-19T23:07:00Z">
        <w:r>
          <w:rPr>
            <w:noProof/>
            <w:lang w:eastAsia="zh-CN"/>
          </w:rPr>
          <w:t>6.6</w:t>
        </w:r>
        <w:r w:rsidRPr="000E1D0D">
          <w:rPr>
            <w:lang w:val="en-US"/>
          </w:rPr>
          <w:t>.6.3</w:t>
        </w:r>
        <w:r w:rsidRPr="000E1D0D">
          <w:rPr>
            <w:lang w:val="en-US"/>
          </w:rPr>
          <w:tab/>
          <w:t>Simple data types and enumerations</w:t>
        </w:r>
        <w:bookmarkEnd w:id="12488"/>
        <w:bookmarkEnd w:id="12489"/>
      </w:ins>
    </w:p>
    <w:p w14:paraId="3F3851EA" w14:textId="77777777" w:rsidR="00D16966" w:rsidRPr="000E1D0D" w:rsidRDefault="00D16966" w:rsidP="00D16966">
      <w:pPr>
        <w:pStyle w:val="Heading5"/>
        <w:rPr>
          <w:ins w:id="12491" w:author="CR#0016" w:date="2024-10-19T23:07:00Z"/>
        </w:rPr>
      </w:pPr>
      <w:bookmarkStart w:id="12492" w:name="_Toc180306596"/>
      <w:bookmarkStart w:id="12493" w:name="_Toc183442818"/>
      <w:ins w:id="12494" w:author="CR#0016" w:date="2024-10-19T23:07:00Z">
        <w:r>
          <w:rPr>
            <w:noProof/>
            <w:lang w:eastAsia="zh-CN"/>
          </w:rPr>
          <w:t>6.6</w:t>
        </w:r>
        <w:r w:rsidRPr="000E1D0D">
          <w:t>.6.3.1</w:t>
        </w:r>
        <w:r w:rsidRPr="000E1D0D">
          <w:tab/>
          <w:t>Introduction</w:t>
        </w:r>
        <w:bookmarkEnd w:id="12492"/>
        <w:bookmarkEnd w:id="12493"/>
      </w:ins>
    </w:p>
    <w:p w14:paraId="6EAB4C61" w14:textId="77777777" w:rsidR="00D16966" w:rsidRPr="000E1D0D" w:rsidRDefault="00D16966" w:rsidP="00D16966">
      <w:pPr>
        <w:rPr>
          <w:ins w:id="12495" w:author="CR#0016" w:date="2024-10-19T23:07:00Z"/>
        </w:rPr>
      </w:pPr>
      <w:ins w:id="12496" w:author="CR#0016" w:date="2024-10-19T23:07:00Z">
        <w:r w:rsidRPr="000E1D0D">
          <w:t>This clause defines simple data types and enumerations that can be referenced from data structures defined in the previous clauses.</w:t>
        </w:r>
      </w:ins>
    </w:p>
    <w:p w14:paraId="3C9E254B" w14:textId="77777777" w:rsidR="00D16966" w:rsidRPr="000E1D0D" w:rsidRDefault="00D16966" w:rsidP="00D16966">
      <w:pPr>
        <w:pStyle w:val="Heading5"/>
        <w:rPr>
          <w:ins w:id="12497" w:author="CR#0016" w:date="2024-10-19T23:07:00Z"/>
        </w:rPr>
      </w:pPr>
      <w:bookmarkStart w:id="12498" w:name="_Toc180306597"/>
      <w:bookmarkStart w:id="12499" w:name="_Toc183442819"/>
      <w:ins w:id="12500" w:author="CR#0016" w:date="2024-10-19T23:07:00Z">
        <w:r>
          <w:rPr>
            <w:noProof/>
            <w:lang w:eastAsia="zh-CN"/>
          </w:rPr>
          <w:t>6.6</w:t>
        </w:r>
        <w:r w:rsidRPr="000E1D0D">
          <w:t>.6.3.2</w:t>
        </w:r>
        <w:r w:rsidRPr="000E1D0D">
          <w:tab/>
          <w:t>Simple data types</w:t>
        </w:r>
        <w:bookmarkEnd w:id="12498"/>
        <w:bookmarkEnd w:id="12499"/>
      </w:ins>
    </w:p>
    <w:p w14:paraId="1A09720F" w14:textId="77777777" w:rsidR="00D16966" w:rsidRPr="000E1D0D" w:rsidRDefault="00D16966" w:rsidP="00D16966">
      <w:pPr>
        <w:rPr>
          <w:ins w:id="12501" w:author="CR#0016" w:date="2024-10-19T23:07:00Z"/>
        </w:rPr>
      </w:pPr>
      <w:ins w:id="12502" w:author="CR#0016" w:date="2024-10-19T23:07:00Z">
        <w:r w:rsidRPr="000E1D0D">
          <w:t>The simple data types defined in table </w:t>
        </w:r>
        <w:r>
          <w:rPr>
            <w:noProof/>
            <w:lang w:eastAsia="zh-CN"/>
          </w:rPr>
          <w:t>6.6</w:t>
        </w:r>
        <w:r w:rsidRPr="000E1D0D">
          <w:t>.6.3.2-1 shall be supported.</w:t>
        </w:r>
      </w:ins>
    </w:p>
    <w:p w14:paraId="77696BAF" w14:textId="77777777" w:rsidR="00D16966" w:rsidRPr="000E1D0D" w:rsidRDefault="00D16966" w:rsidP="00D16966">
      <w:pPr>
        <w:pStyle w:val="TH"/>
        <w:rPr>
          <w:ins w:id="12503" w:author="CR#0016" w:date="2024-10-19T23:07:00Z"/>
        </w:rPr>
      </w:pPr>
      <w:ins w:id="12504" w:author="CR#0016" w:date="2024-10-19T23:07:00Z">
        <w:r w:rsidRPr="000E1D0D">
          <w:t>Table </w:t>
        </w:r>
        <w:r>
          <w:rPr>
            <w:noProof/>
            <w:lang w:eastAsia="zh-CN"/>
          </w:rPr>
          <w:t>6.6</w:t>
        </w:r>
        <w:r w:rsidRPr="000E1D0D">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16966" w:rsidRPr="000E1D0D" w14:paraId="5A38D52F" w14:textId="77777777" w:rsidTr="003862CB">
        <w:trPr>
          <w:jc w:val="center"/>
          <w:ins w:id="12505" w:author="CR#0016" w:date="2024-10-19T23:07:00Z"/>
        </w:trPr>
        <w:tc>
          <w:tcPr>
            <w:tcW w:w="847" w:type="pct"/>
            <w:shd w:val="clear" w:color="auto" w:fill="C0C0C0"/>
            <w:tcMar>
              <w:top w:w="0" w:type="dxa"/>
              <w:left w:w="108" w:type="dxa"/>
              <w:bottom w:w="0" w:type="dxa"/>
              <w:right w:w="108" w:type="dxa"/>
            </w:tcMar>
            <w:vAlign w:val="center"/>
          </w:tcPr>
          <w:p w14:paraId="2255084B" w14:textId="77777777" w:rsidR="00D16966" w:rsidRPr="000E1D0D" w:rsidRDefault="00D16966" w:rsidP="003862CB">
            <w:pPr>
              <w:pStyle w:val="TAH"/>
              <w:rPr>
                <w:ins w:id="12506" w:author="CR#0016" w:date="2024-10-19T23:07:00Z"/>
              </w:rPr>
            </w:pPr>
            <w:ins w:id="12507" w:author="CR#0016" w:date="2024-10-19T23:07:00Z">
              <w:r w:rsidRPr="000E1D0D">
                <w:t>Type Name</w:t>
              </w:r>
            </w:ins>
          </w:p>
        </w:tc>
        <w:tc>
          <w:tcPr>
            <w:tcW w:w="837" w:type="pct"/>
            <w:shd w:val="clear" w:color="auto" w:fill="C0C0C0"/>
            <w:tcMar>
              <w:top w:w="0" w:type="dxa"/>
              <w:left w:w="108" w:type="dxa"/>
              <w:bottom w:w="0" w:type="dxa"/>
              <w:right w:w="108" w:type="dxa"/>
            </w:tcMar>
            <w:vAlign w:val="center"/>
          </w:tcPr>
          <w:p w14:paraId="332BF87E" w14:textId="77777777" w:rsidR="00D16966" w:rsidRPr="000E1D0D" w:rsidRDefault="00D16966" w:rsidP="003862CB">
            <w:pPr>
              <w:pStyle w:val="TAH"/>
              <w:rPr>
                <w:ins w:id="12508" w:author="CR#0016" w:date="2024-10-19T23:07:00Z"/>
              </w:rPr>
            </w:pPr>
            <w:ins w:id="12509" w:author="CR#0016" w:date="2024-10-19T23:07:00Z">
              <w:r w:rsidRPr="000E1D0D">
                <w:t>Type Definition</w:t>
              </w:r>
            </w:ins>
          </w:p>
        </w:tc>
        <w:tc>
          <w:tcPr>
            <w:tcW w:w="2051" w:type="pct"/>
            <w:shd w:val="clear" w:color="auto" w:fill="C0C0C0"/>
            <w:vAlign w:val="center"/>
          </w:tcPr>
          <w:p w14:paraId="38E8CC0C" w14:textId="77777777" w:rsidR="00D16966" w:rsidRPr="000E1D0D" w:rsidRDefault="00D16966" w:rsidP="003862CB">
            <w:pPr>
              <w:pStyle w:val="TAH"/>
              <w:rPr>
                <w:ins w:id="12510" w:author="CR#0016" w:date="2024-10-19T23:07:00Z"/>
              </w:rPr>
            </w:pPr>
            <w:ins w:id="12511" w:author="CR#0016" w:date="2024-10-19T23:07:00Z">
              <w:r w:rsidRPr="000E1D0D">
                <w:t>Description</w:t>
              </w:r>
            </w:ins>
          </w:p>
        </w:tc>
        <w:tc>
          <w:tcPr>
            <w:tcW w:w="1265" w:type="pct"/>
            <w:shd w:val="clear" w:color="auto" w:fill="C0C0C0"/>
            <w:vAlign w:val="center"/>
          </w:tcPr>
          <w:p w14:paraId="55E8ACC5" w14:textId="77777777" w:rsidR="00D16966" w:rsidRPr="000E1D0D" w:rsidRDefault="00D16966" w:rsidP="003862CB">
            <w:pPr>
              <w:pStyle w:val="TAH"/>
              <w:rPr>
                <w:ins w:id="12512" w:author="CR#0016" w:date="2024-10-19T23:07:00Z"/>
              </w:rPr>
            </w:pPr>
            <w:ins w:id="12513" w:author="CR#0016" w:date="2024-10-19T23:07:00Z">
              <w:r w:rsidRPr="000E1D0D">
                <w:t>Applicability</w:t>
              </w:r>
            </w:ins>
          </w:p>
        </w:tc>
      </w:tr>
      <w:tr w:rsidR="00D16966" w:rsidRPr="000E1D0D" w14:paraId="34A7C30D" w14:textId="77777777" w:rsidTr="003862CB">
        <w:trPr>
          <w:jc w:val="center"/>
          <w:ins w:id="12514" w:author="CR#0016" w:date="2024-10-19T23:07:00Z"/>
        </w:trPr>
        <w:tc>
          <w:tcPr>
            <w:tcW w:w="847" w:type="pct"/>
            <w:tcMar>
              <w:top w:w="0" w:type="dxa"/>
              <w:left w:w="108" w:type="dxa"/>
              <w:bottom w:w="0" w:type="dxa"/>
              <w:right w:w="108" w:type="dxa"/>
            </w:tcMar>
            <w:vAlign w:val="center"/>
          </w:tcPr>
          <w:p w14:paraId="51576130" w14:textId="77777777" w:rsidR="00D16966" w:rsidRPr="000E1D0D" w:rsidRDefault="00D16966" w:rsidP="003862CB">
            <w:pPr>
              <w:pStyle w:val="TAL"/>
              <w:rPr>
                <w:ins w:id="12515" w:author="CR#0016" w:date="2024-10-19T23:07:00Z"/>
              </w:rPr>
            </w:pPr>
          </w:p>
        </w:tc>
        <w:tc>
          <w:tcPr>
            <w:tcW w:w="837" w:type="pct"/>
            <w:tcMar>
              <w:top w:w="0" w:type="dxa"/>
              <w:left w:w="108" w:type="dxa"/>
              <w:bottom w:w="0" w:type="dxa"/>
              <w:right w:w="108" w:type="dxa"/>
            </w:tcMar>
            <w:vAlign w:val="center"/>
          </w:tcPr>
          <w:p w14:paraId="2038449B" w14:textId="77777777" w:rsidR="00D16966" w:rsidRPr="000E1D0D" w:rsidRDefault="00D16966" w:rsidP="003862CB">
            <w:pPr>
              <w:pStyle w:val="TAL"/>
              <w:rPr>
                <w:ins w:id="12516" w:author="CR#0016" w:date="2024-10-19T23:07:00Z"/>
              </w:rPr>
            </w:pPr>
          </w:p>
        </w:tc>
        <w:tc>
          <w:tcPr>
            <w:tcW w:w="2051" w:type="pct"/>
            <w:vAlign w:val="center"/>
          </w:tcPr>
          <w:p w14:paraId="29ACC3CE" w14:textId="77777777" w:rsidR="00D16966" w:rsidRPr="000E1D0D" w:rsidRDefault="00D16966" w:rsidP="003862CB">
            <w:pPr>
              <w:pStyle w:val="TAL"/>
              <w:rPr>
                <w:ins w:id="12517" w:author="CR#0016" w:date="2024-10-19T23:07:00Z"/>
              </w:rPr>
            </w:pPr>
          </w:p>
        </w:tc>
        <w:tc>
          <w:tcPr>
            <w:tcW w:w="1265" w:type="pct"/>
            <w:vAlign w:val="center"/>
          </w:tcPr>
          <w:p w14:paraId="63E072FA" w14:textId="77777777" w:rsidR="00D16966" w:rsidRPr="000E1D0D" w:rsidRDefault="00D16966" w:rsidP="003862CB">
            <w:pPr>
              <w:pStyle w:val="TAL"/>
              <w:rPr>
                <w:ins w:id="12518" w:author="CR#0016" w:date="2024-10-19T23:07:00Z"/>
              </w:rPr>
            </w:pPr>
          </w:p>
        </w:tc>
      </w:tr>
    </w:tbl>
    <w:p w14:paraId="22F2A895" w14:textId="77777777" w:rsidR="00D16966" w:rsidRPr="000E1D0D" w:rsidRDefault="00D16966" w:rsidP="00D16966">
      <w:pPr>
        <w:rPr>
          <w:ins w:id="12519" w:author="CR#0016" w:date="2024-10-19T23:07:00Z"/>
        </w:rPr>
      </w:pPr>
    </w:p>
    <w:p w14:paraId="523A3452" w14:textId="77777777" w:rsidR="00D16966" w:rsidRPr="000E1D0D" w:rsidRDefault="00D16966" w:rsidP="00D16966">
      <w:pPr>
        <w:pStyle w:val="Heading4"/>
        <w:rPr>
          <w:ins w:id="12520" w:author="CR#0016" w:date="2024-10-19T23:07:00Z"/>
          <w:lang w:val="en-US"/>
        </w:rPr>
      </w:pPr>
      <w:bookmarkStart w:id="12521" w:name="_Toc180306598"/>
      <w:bookmarkStart w:id="12522" w:name="_Toc183442820"/>
      <w:ins w:id="12523" w:author="CR#0016" w:date="2024-10-19T23:07:00Z">
        <w:r>
          <w:rPr>
            <w:noProof/>
            <w:lang w:eastAsia="zh-CN"/>
          </w:rPr>
          <w:lastRenderedPageBreak/>
          <w:t>6.6</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521"/>
        <w:bookmarkEnd w:id="12522"/>
      </w:ins>
    </w:p>
    <w:p w14:paraId="1DF5FF9D" w14:textId="77777777" w:rsidR="00D16966" w:rsidRPr="000E1D0D" w:rsidRDefault="00D16966" w:rsidP="00D16966">
      <w:pPr>
        <w:rPr>
          <w:ins w:id="12524" w:author="CR#0016" w:date="2024-10-19T23:07:00Z"/>
        </w:rPr>
      </w:pPr>
      <w:ins w:id="12525" w:author="CR#0016" w:date="2024-10-19T23:07:00Z">
        <w:r w:rsidRPr="000E1D0D">
          <w:t>There are no data types describing alternative data types or combinations of data types defined for this API in this release of the specification.</w:t>
        </w:r>
      </w:ins>
    </w:p>
    <w:p w14:paraId="015BEB01" w14:textId="77777777" w:rsidR="00D16966" w:rsidRPr="000E1D0D" w:rsidRDefault="00D16966" w:rsidP="00D16966">
      <w:pPr>
        <w:pStyle w:val="Heading4"/>
        <w:rPr>
          <w:ins w:id="12526" w:author="CR#0016" w:date="2024-10-19T23:07:00Z"/>
        </w:rPr>
      </w:pPr>
      <w:bookmarkStart w:id="12527" w:name="_Toc180306599"/>
      <w:bookmarkStart w:id="12528" w:name="_Toc183442821"/>
      <w:ins w:id="12529" w:author="CR#0016" w:date="2024-10-19T23:07:00Z">
        <w:r>
          <w:rPr>
            <w:noProof/>
            <w:lang w:eastAsia="zh-CN"/>
          </w:rPr>
          <w:t>6.6</w:t>
        </w:r>
        <w:r w:rsidRPr="000E1D0D">
          <w:t>.</w:t>
        </w:r>
        <w:r>
          <w:t>6.6</w:t>
        </w:r>
        <w:r w:rsidRPr="000E1D0D">
          <w:tab/>
          <w:t>Binary data</w:t>
        </w:r>
        <w:bookmarkEnd w:id="12527"/>
        <w:bookmarkEnd w:id="12528"/>
      </w:ins>
    </w:p>
    <w:p w14:paraId="3E5324FC" w14:textId="77777777" w:rsidR="00D16966" w:rsidRPr="000E1D0D" w:rsidRDefault="00D16966" w:rsidP="00D16966">
      <w:pPr>
        <w:pStyle w:val="Heading5"/>
        <w:rPr>
          <w:ins w:id="12530" w:author="CR#0016" w:date="2024-10-19T23:07:00Z"/>
        </w:rPr>
      </w:pPr>
      <w:bookmarkStart w:id="12531" w:name="_Toc180306600"/>
      <w:bookmarkStart w:id="12532" w:name="_Toc183442822"/>
      <w:ins w:id="12533" w:author="CR#0016" w:date="2024-10-19T23:07:00Z">
        <w:r>
          <w:rPr>
            <w:noProof/>
            <w:lang w:eastAsia="zh-CN"/>
          </w:rPr>
          <w:t>6.6</w:t>
        </w:r>
        <w:r w:rsidRPr="000E1D0D">
          <w:t>.</w:t>
        </w:r>
        <w:r>
          <w:t>6.6</w:t>
        </w:r>
        <w:r w:rsidRPr="000E1D0D">
          <w:t>.1</w:t>
        </w:r>
        <w:r w:rsidRPr="000E1D0D">
          <w:tab/>
          <w:t>Binary Data Types</w:t>
        </w:r>
        <w:bookmarkEnd w:id="12531"/>
        <w:bookmarkEnd w:id="12532"/>
      </w:ins>
    </w:p>
    <w:p w14:paraId="16BEA40D" w14:textId="77777777" w:rsidR="00D16966" w:rsidRPr="000E1D0D" w:rsidRDefault="00D16966" w:rsidP="00D16966">
      <w:pPr>
        <w:pStyle w:val="TH"/>
        <w:rPr>
          <w:ins w:id="12534" w:author="CR#0016" w:date="2024-10-19T23:07:00Z"/>
        </w:rPr>
      </w:pPr>
      <w:ins w:id="12535" w:author="CR#0016" w:date="2024-10-19T23:07:00Z">
        <w:r w:rsidRPr="000E1D0D">
          <w:t>Table </w:t>
        </w:r>
        <w:r>
          <w:rPr>
            <w:noProof/>
            <w:lang w:eastAsia="zh-CN"/>
          </w:rPr>
          <w:t>6.6</w:t>
        </w:r>
        <w:r w:rsidRPr="000E1D0D">
          <w:t>.</w:t>
        </w:r>
        <w:r>
          <w:t>6.6</w:t>
        </w:r>
        <w:r w:rsidRPr="000E1D0D">
          <w:t>.1-1: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16966" w:rsidRPr="000E1D0D" w14:paraId="6E0824DD" w14:textId="77777777" w:rsidTr="003862CB">
        <w:trPr>
          <w:jc w:val="center"/>
          <w:ins w:id="12536" w:author="CR#0016" w:date="2024-10-19T23:07:00Z"/>
        </w:trPr>
        <w:tc>
          <w:tcPr>
            <w:tcW w:w="2718" w:type="dxa"/>
            <w:shd w:val="clear" w:color="000000" w:fill="C0C0C0"/>
            <w:vAlign w:val="center"/>
          </w:tcPr>
          <w:p w14:paraId="2AA8571F" w14:textId="77777777" w:rsidR="00D16966" w:rsidRPr="000E1D0D" w:rsidRDefault="00D16966" w:rsidP="003862CB">
            <w:pPr>
              <w:pStyle w:val="TAH"/>
              <w:rPr>
                <w:ins w:id="12537" w:author="CR#0016" w:date="2024-10-19T23:07:00Z"/>
              </w:rPr>
            </w:pPr>
            <w:ins w:id="12538" w:author="CR#0016" w:date="2024-10-19T23:07:00Z">
              <w:r w:rsidRPr="000E1D0D">
                <w:t>Name</w:t>
              </w:r>
            </w:ins>
          </w:p>
        </w:tc>
        <w:tc>
          <w:tcPr>
            <w:tcW w:w="1378" w:type="dxa"/>
            <w:shd w:val="clear" w:color="000000" w:fill="C0C0C0"/>
            <w:vAlign w:val="center"/>
          </w:tcPr>
          <w:p w14:paraId="17231648" w14:textId="77777777" w:rsidR="00D16966" w:rsidRPr="000E1D0D" w:rsidRDefault="00D16966" w:rsidP="003862CB">
            <w:pPr>
              <w:pStyle w:val="TAH"/>
              <w:rPr>
                <w:ins w:id="12539" w:author="CR#0016" w:date="2024-10-19T23:07:00Z"/>
              </w:rPr>
            </w:pPr>
            <w:ins w:id="12540" w:author="CR#0016" w:date="2024-10-19T23:07:00Z">
              <w:r w:rsidRPr="000E1D0D">
                <w:t>Clause defined</w:t>
              </w:r>
            </w:ins>
          </w:p>
        </w:tc>
        <w:tc>
          <w:tcPr>
            <w:tcW w:w="4381" w:type="dxa"/>
            <w:shd w:val="clear" w:color="000000" w:fill="C0C0C0"/>
            <w:vAlign w:val="center"/>
          </w:tcPr>
          <w:p w14:paraId="381A8FB7" w14:textId="77777777" w:rsidR="00D16966" w:rsidRPr="000E1D0D" w:rsidRDefault="00D16966" w:rsidP="003862CB">
            <w:pPr>
              <w:pStyle w:val="TAH"/>
              <w:rPr>
                <w:ins w:id="12541" w:author="CR#0016" w:date="2024-10-19T23:07:00Z"/>
              </w:rPr>
            </w:pPr>
            <w:ins w:id="12542" w:author="CR#0016" w:date="2024-10-19T23:07:00Z">
              <w:r w:rsidRPr="000E1D0D">
                <w:t>Content type</w:t>
              </w:r>
            </w:ins>
          </w:p>
        </w:tc>
      </w:tr>
      <w:tr w:rsidR="00D16966" w:rsidRPr="000E1D0D" w14:paraId="241BD6CD" w14:textId="77777777" w:rsidTr="003862CB">
        <w:trPr>
          <w:jc w:val="center"/>
          <w:ins w:id="12543" w:author="CR#0016" w:date="2024-10-19T23:07:00Z"/>
        </w:trPr>
        <w:tc>
          <w:tcPr>
            <w:tcW w:w="2718" w:type="dxa"/>
            <w:vAlign w:val="center"/>
          </w:tcPr>
          <w:p w14:paraId="497B13C4" w14:textId="77777777" w:rsidR="00D16966" w:rsidRPr="000E1D0D" w:rsidRDefault="00D16966" w:rsidP="003862CB">
            <w:pPr>
              <w:pStyle w:val="TAL"/>
              <w:rPr>
                <w:ins w:id="12544" w:author="CR#0016" w:date="2024-10-19T23:07:00Z"/>
              </w:rPr>
            </w:pPr>
          </w:p>
        </w:tc>
        <w:tc>
          <w:tcPr>
            <w:tcW w:w="1378" w:type="dxa"/>
            <w:vAlign w:val="center"/>
          </w:tcPr>
          <w:p w14:paraId="11B22C2F" w14:textId="77777777" w:rsidR="00D16966" w:rsidRPr="000E1D0D" w:rsidRDefault="00D16966" w:rsidP="003862CB">
            <w:pPr>
              <w:pStyle w:val="TAC"/>
              <w:rPr>
                <w:ins w:id="12545" w:author="CR#0016" w:date="2024-10-19T23:07:00Z"/>
              </w:rPr>
            </w:pPr>
          </w:p>
        </w:tc>
        <w:tc>
          <w:tcPr>
            <w:tcW w:w="4381" w:type="dxa"/>
            <w:vAlign w:val="center"/>
          </w:tcPr>
          <w:p w14:paraId="7B55C2B7" w14:textId="77777777" w:rsidR="00D16966" w:rsidRPr="000E1D0D" w:rsidRDefault="00D16966" w:rsidP="003862CB">
            <w:pPr>
              <w:pStyle w:val="TAL"/>
              <w:rPr>
                <w:ins w:id="12546" w:author="CR#0016" w:date="2024-10-19T23:07:00Z"/>
                <w:rFonts w:cs="Arial"/>
                <w:szCs w:val="18"/>
              </w:rPr>
            </w:pPr>
          </w:p>
        </w:tc>
      </w:tr>
    </w:tbl>
    <w:p w14:paraId="5B0C34BD" w14:textId="77777777" w:rsidR="00D16966" w:rsidRPr="000E1D0D" w:rsidRDefault="00D16966" w:rsidP="00D16966">
      <w:pPr>
        <w:rPr>
          <w:ins w:id="12547" w:author="CR#0016" w:date="2024-10-19T23:07:00Z"/>
        </w:rPr>
      </w:pPr>
    </w:p>
    <w:p w14:paraId="7E500E53" w14:textId="77777777" w:rsidR="00D16966" w:rsidRPr="000E1D0D" w:rsidRDefault="00D16966" w:rsidP="00D16966">
      <w:pPr>
        <w:pStyle w:val="Heading3"/>
        <w:rPr>
          <w:ins w:id="12548" w:author="CR#0016" w:date="2024-10-19T23:07:00Z"/>
        </w:rPr>
      </w:pPr>
      <w:bookmarkStart w:id="12549" w:name="_Toc180306601"/>
      <w:bookmarkStart w:id="12550" w:name="_Toc183442823"/>
      <w:ins w:id="12551" w:author="CR#0016" w:date="2024-10-19T23:07:00Z">
        <w:r>
          <w:rPr>
            <w:noProof/>
            <w:lang w:eastAsia="zh-CN"/>
          </w:rPr>
          <w:t>6.6</w:t>
        </w:r>
        <w:r w:rsidRPr="000E1D0D">
          <w:t>.7</w:t>
        </w:r>
        <w:r w:rsidRPr="000E1D0D">
          <w:tab/>
          <w:t>Error Handling</w:t>
        </w:r>
        <w:bookmarkEnd w:id="12549"/>
        <w:bookmarkEnd w:id="12550"/>
      </w:ins>
    </w:p>
    <w:p w14:paraId="604273EC" w14:textId="77777777" w:rsidR="00D16966" w:rsidRPr="000E1D0D" w:rsidRDefault="00D16966" w:rsidP="00D16966">
      <w:pPr>
        <w:pStyle w:val="Heading4"/>
        <w:rPr>
          <w:ins w:id="12552" w:author="CR#0016" w:date="2024-10-19T23:07:00Z"/>
        </w:rPr>
      </w:pPr>
      <w:bookmarkStart w:id="12553" w:name="_Toc180306602"/>
      <w:bookmarkStart w:id="12554" w:name="_Toc183442824"/>
      <w:ins w:id="12555" w:author="CR#0016" w:date="2024-10-19T23:07:00Z">
        <w:r>
          <w:rPr>
            <w:noProof/>
            <w:lang w:eastAsia="zh-CN"/>
          </w:rPr>
          <w:t>6.6</w:t>
        </w:r>
        <w:r w:rsidRPr="000E1D0D">
          <w:t>.7.1</w:t>
        </w:r>
        <w:r w:rsidRPr="000E1D0D">
          <w:tab/>
          <w:t>General</w:t>
        </w:r>
        <w:bookmarkEnd w:id="12553"/>
        <w:bookmarkEnd w:id="12554"/>
      </w:ins>
    </w:p>
    <w:p w14:paraId="7066029E" w14:textId="77777777" w:rsidR="00D16966" w:rsidRPr="000E1D0D" w:rsidRDefault="00D16966" w:rsidP="00D16966">
      <w:pPr>
        <w:rPr>
          <w:ins w:id="12556" w:author="CR#0016" w:date="2024-10-19T23:07:00Z"/>
        </w:rPr>
      </w:pPr>
      <w:ins w:id="12557" w:author="CR#0016" w:date="2024-10-19T23:07:00Z">
        <w:r w:rsidRPr="000E1D0D">
          <w:t>For the SDD_</w:t>
        </w:r>
        <w:r>
          <w:t>BDT</w:t>
        </w:r>
        <w:r w:rsidRPr="000E1D0D">
          <w:t xml:space="preserve"> API, error handling shall be supported as specified in </w:t>
        </w:r>
        <w:r w:rsidRPr="000E1D0D">
          <w:rPr>
            <w:noProof/>
            <w:lang w:eastAsia="zh-CN"/>
          </w:rPr>
          <w:t>clause 6.7 of 3GPP TS 29.549 [15]</w:t>
        </w:r>
        <w:r w:rsidRPr="000E1D0D">
          <w:t>.</w:t>
        </w:r>
      </w:ins>
    </w:p>
    <w:p w14:paraId="147F5818" w14:textId="77777777" w:rsidR="00D16966" w:rsidRPr="000E1D0D" w:rsidRDefault="00D16966" w:rsidP="00D16966">
      <w:pPr>
        <w:rPr>
          <w:ins w:id="12558" w:author="CR#0016" w:date="2024-10-19T23:07:00Z"/>
          <w:rFonts w:eastAsia="Calibri"/>
        </w:rPr>
      </w:pPr>
      <w:ins w:id="12559" w:author="CR#0016" w:date="2024-10-19T23:07:00Z">
        <w:r w:rsidRPr="000E1D0D">
          <w:t>In addition, the requirements in the following clauses are applicable for the SDD_</w:t>
        </w:r>
        <w:r>
          <w:t>BDT</w:t>
        </w:r>
        <w:r w:rsidRPr="000E1D0D">
          <w:t xml:space="preserve"> API.</w:t>
        </w:r>
      </w:ins>
    </w:p>
    <w:p w14:paraId="74634B62" w14:textId="77777777" w:rsidR="00D16966" w:rsidRPr="000E1D0D" w:rsidRDefault="00D16966" w:rsidP="00D16966">
      <w:pPr>
        <w:pStyle w:val="Heading4"/>
        <w:rPr>
          <w:ins w:id="12560" w:author="CR#0016" w:date="2024-10-19T23:07:00Z"/>
        </w:rPr>
      </w:pPr>
      <w:bookmarkStart w:id="12561" w:name="_Toc180306603"/>
      <w:bookmarkStart w:id="12562" w:name="_Toc183442825"/>
      <w:ins w:id="12563" w:author="CR#0016" w:date="2024-10-19T23:07:00Z">
        <w:r>
          <w:rPr>
            <w:noProof/>
            <w:lang w:eastAsia="zh-CN"/>
          </w:rPr>
          <w:t>6.6</w:t>
        </w:r>
        <w:r w:rsidRPr="000E1D0D">
          <w:t>.7.2</w:t>
        </w:r>
        <w:r w:rsidRPr="000E1D0D">
          <w:tab/>
          <w:t>Protocol Errors</w:t>
        </w:r>
        <w:bookmarkEnd w:id="12561"/>
        <w:bookmarkEnd w:id="12562"/>
      </w:ins>
    </w:p>
    <w:p w14:paraId="204FF76C" w14:textId="77777777" w:rsidR="00D16966" w:rsidRPr="000E1D0D" w:rsidRDefault="00D16966" w:rsidP="00D16966">
      <w:pPr>
        <w:rPr>
          <w:ins w:id="12564" w:author="CR#0016" w:date="2024-10-19T23:07:00Z"/>
        </w:rPr>
      </w:pPr>
      <w:ins w:id="12565" w:author="CR#0016" w:date="2024-10-19T23:07:00Z">
        <w:r w:rsidRPr="000E1D0D">
          <w:t>No specific protocol errors for the SDD_</w:t>
        </w:r>
        <w:r>
          <w:t>BDT</w:t>
        </w:r>
        <w:r w:rsidRPr="000E1D0D">
          <w:t xml:space="preserve"> API are specified.</w:t>
        </w:r>
      </w:ins>
    </w:p>
    <w:p w14:paraId="36D3B7C9" w14:textId="77777777" w:rsidR="00D16966" w:rsidRPr="000E1D0D" w:rsidRDefault="00D16966" w:rsidP="00D16966">
      <w:pPr>
        <w:pStyle w:val="Heading4"/>
        <w:rPr>
          <w:ins w:id="12566" w:author="CR#0016" w:date="2024-10-19T23:07:00Z"/>
        </w:rPr>
      </w:pPr>
      <w:bookmarkStart w:id="12567" w:name="_Toc180306604"/>
      <w:bookmarkStart w:id="12568" w:name="_Toc183442826"/>
      <w:ins w:id="12569" w:author="CR#0016" w:date="2024-10-19T23:07:00Z">
        <w:r>
          <w:rPr>
            <w:noProof/>
            <w:lang w:eastAsia="zh-CN"/>
          </w:rPr>
          <w:t>6.6</w:t>
        </w:r>
        <w:r w:rsidRPr="000E1D0D">
          <w:t>.7.3</w:t>
        </w:r>
        <w:r w:rsidRPr="000E1D0D">
          <w:tab/>
          <w:t>Application Errors</w:t>
        </w:r>
        <w:bookmarkEnd w:id="12567"/>
        <w:bookmarkEnd w:id="12568"/>
      </w:ins>
    </w:p>
    <w:p w14:paraId="733E73C8" w14:textId="77777777" w:rsidR="00D16966" w:rsidRPr="000E1D0D" w:rsidRDefault="00D16966" w:rsidP="00D16966">
      <w:pPr>
        <w:rPr>
          <w:ins w:id="12570" w:author="CR#0016" w:date="2024-10-19T23:07:00Z"/>
        </w:rPr>
      </w:pPr>
      <w:ins w:id="12571" w:author="CR#0016" w:date="2024-10-19T23:07:00Z">
        <w:r w:rsidRPr="000E1D0D">
          <w:t>The application errors defined for the SDD_</w:t>
        </w:r>
        <w:r>
          <w:t>BDT</w:t>
        </w:r>
        <w:r w:rsidRPr="000E1D0D">
          <w:t xml:space="preserve"> API are listed in Table </w:t>
        </w:r>
        <w:r>
          <w:rPr>
            <w:noProof/>
            <w:lang w:eastAsia="zh-CN"/>
          </w:rPr>
          <w:t>6.6</w:t>
        </w:r>
        <w:r w:rsidRPr="000E1D0D">
          <w:t>.7.3-1.</w:t>
        </w:r>
      </w:ins>
    </w:p>
    <w:p w14:paraId="3DECB0B9" w14:textId="77777777" w:rsidR="00D16966" w:rsidRPr="000E1D0D" w:rsidRDefault="00D16966" w:rsidP="00D16966">
      <w:pPr>
        <w:pStyle w:val="TH"/>
        <w:rPr>
          <w:ins w:id="12572" w:author="CR#0016" w:date="2024-10-19T23:07:00Z"/>
        </w:rPr>
      </w:pPr>
      <w:ins w:id="12573" w:author="CR#0016" w:date="2024-10-19T23:07:00Z">
        <w:r w:rsidRPr="000E1D0D">
          <w:t>Table </w:t>
        </w:r>
        <w:r>
          <w:rPr>
            <w:noProof/>
            <w:lang w:eastAsia="zh-CN"/>
          </w:rPr>
          <w:t>6.6</w:t>
        </w:r>
        <w:r w:rsidRPr="000E1D0D">
          <w:t>.7.3-1: Application errors</w:t>
        </w:r>
      </w:ins>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16966" w:rsidRPr="000E1D0D" w14:paraId="37E72FF2" w14:textId="77777777" w:rsidTr="003862CB">
        <w:trPr>
          <w:jc w:val="center"/>
          <w:ins w:id="12574" w:author="CR#0016" w:date="2024-10-19T23:07:00Z"/>
        </w:trPr>
        <w:tc>
          <w:tcPr>
            <w:tcW w:w="2260" w:type="dxa"/>
            <w:shd w:val="clear" w:color="auto" w:fill="C0C0C0"/>
            <w:vAlign w:val="center"/>
            <w:hideMark/>
          </w:tcPr>
          <w:p w14:paraId="3C4486CB" w14:textId="77777777" w:rsidR="00D16966" w:rsidRPr="000E1D0D" w:rsidRDefault="00D16966" w:rsidP="003862CB">
            <w:pPr>
              <w:pStyle w:val="TAH"/>
              <w:rPr>
                <w:ins w:id="12575" w:author="CR#0016" w:date="2024-10-19T23:07:00Z"/>
              </w:rPr>
            </w:pPr>
            <w:ins w:id="12576" w:author="CR#0016" w:date="2024-10-19T23:07:00Z">
              <w:r w:rsidRPr="000E1D0D">
                <w:t>Application Error</w:t>
              </w:r>
            </w:ins>
          </w:p>
        </w:tc>
        <w:tc>
          <w:tcPr>
            <w:tcW w:w="1701" w:type="dxa"/>
            <w:shd w:val="clear" w:color="auto" w:fill="C0C0C0"/>
            <w:vAlign w:val="center"/>
            <w:hideMark/>
          </w:tcPr>
          <w:p w14:paraId="2BF3EE91" w14:textId="77777777" w:rsidR="00D16966" w:rsidRPr="000E1D0D" w:rsidRDefault="00D16966" w:rsidP="003862CB">
            <w:pPr>
              <w:pStyle w:val="TAH"/>
              <w:rPr>
                <w:ins w:id="12577" w:author="CR#0016" w:date="2024-10-19T23:07:00Z"/>
              </w:rPr>
            </w:pPr>
            <w:ins w:id="12578" w:author="CR#0016" w:date="2024-10-19T23:07:00Z">
              <w:r w:rsidRPr="000E1D0D">
                <w:t>HTTP status code</w:t>
              </w:r>
            </w:ins>
          </w:p>
        </w:tc>
        <w:tc>
          <w:tcPr>
            <w:tcW w:w="4395" w:type="dxa"/>
            <w:shd w:val="clear" w:color="auto" w:fill="C0C0C0"/>
            <w:vAlign w:val="center"/>
            <w:hideMark/>
          </w:tcPr>
          <w:p w14:paraId="4813FBD4" w14:textId="77777777" w:rsidR="00D16966" w:rsidRPr="000E1D0D" w:rsidRDefault="00D16966" w:rsidP="003862CB">
            <w:pPr>
              <w:pStyle w:val="TAH"/>
              <w:rPr>
                <w:ins w:id="12579" w:author="CR#0016" w:date="2024-10-19T23:07:00Z"/>
              </w:rPr>
            </w:pPr>
            <w:ins w:id="12580" w:author="CR#0016" w:date="2024-10-19T23:07:00Z">
              <w:r w:rsidRPr="000E1D0D">
                <w:t>Description</w:t>
              </w:r>
            </w:ins>
          </w:p>
        </w:tc>
        <w:tc>
          <w:tcPr>
            <w:tcW w:w="1267" w:type="dxa"/>
            <w:shd w:val="clear" w:color="auto" w:fill="C0C0C0"/>
            <w:vAlign w:val="center"/>
          </w:tcPr>
          <w:p w14:paraId="41B0D4F9" w14:textId="77777777" w:rsidR="00D16966" w:rsidRPr="000E1D0D" w:rsidRDefault="00D16966" w:rsidP="003862CB">
            <w:pPr>
              <w:pStyle w:val="TAH"/>
              <w:rPr>
                <w:ins w:id="12581" w:author="CR#0016" w:date="2024-10-19T23:07:00Z"/>
              </w:rPr>
            </w:pPr>
            <w:ins w:id="12582" w:author="CR#0016" w:date="2024-10-19T23:07:00Z">
              <w:r w:rsidRPr="000E1D0D">
                <w:t>Applicability</w:t>
              </w:r>
            </w:ins>
          </w:p>
        </w:tc>
      </w:tr>
      <w:tr w:rsidR="00D16966" w:rsidRPr="000E1D0D" w14:paraId="60D3614E" w14:textId="77777777" w:rsidTr="003862CB">
        <w:trPr>
          <w:jc w:val="center"/>
          <w:ins w:id="12583" w:author="CR#0016" w:date="2024-10-19T23:07:00Z"/>
        </w:trPr>
        <w:tc>
          <w:tcPr>
            <w:tcW w:w="2260" w:type="dxa"/>
            <w:vAlign w:val="center"/>
          </w:tcPr>
          <w:p w14:paraId="3B272870" w14:textId="77777777" w:rsidR="00D16966" w:rsidRPr="000E1D0D" w:rsidRDefault="00D16966" w:rsidP="003862CB">
            <w:pPr>
              <w:pStyle w:val="TAL"/>
              <w:rPr>
                <w:ins w:id="12584" w:author="CR#0016" w:date="2024-10-19T23:07:00Z"/>
              </w:rPr>
            </w:pPr>
          </w:p>
        </w:tc>
        <w:tc>
          <w:tcPr>
            <w:tcW w:w="1701" w:type="dxa"/>
            <w:vAlign w:val="center"/>
          </w:tcPr>
          <w:p w14:paraId="68471C23" w14:textId="77777777" w:rsidR="00D16966" w:rsidRPr="000E1D0D" w:rsidRDefault="00D16966" w:rsidP="003862CB">
            <w:pPr>
              <w:pStyle w:val="TAL"/>
              <w:rPr>
                <w:ins w:id="12585" w:author="CR#0016" w:date="2024-10-19T23:07:00Z"/>
              </w:rPr>
            </w:pPr>
          </w:p>
        </w:tc>
        <w:tc>
          <w:tcPr>
            <w:tcW w:w="4395" w:type="dxa"/>
            <w:vAlign w:val="center"/>
          </w:tcPr>
          <w:p w14:paraId="0B0F678D" w14:textId="77777777" w:rsidR="00D16966" w:rsidRPr="000E1D0D" w:rsidRDefault="00D16966" w:rsidP="003862CB">
            <w:pPr>
              <w:pStyle w:val="TAL"/>
              <w:rPr>
                <w:ins w:id="12586" w:author="CR#0016" w:date="2024-10-19T23:07:00Z"/>
                <w:rFonts w:cs="Arial"/>
                <w:szCs w:val="18"/>
              </w:rPr>
            </w:pPr>
          </w:p>
        </w:tc>
        <w:tc>
          <w:tcPr>
            <w:tcW w:w="1267" w:type="dxa"/>
            <w:vAlign w:val="center"/>
          </w:tcPr>
          <w:p w14:paraId="690430DC" w14:textId="77777777" w:rsidR="00D16966" w:rsidRPr="000E1D0D" w:rsidRDefault="00D16966" w:rsidP="003862CB">
            <w:pPr>
              <w:pStyle w:val="TAL"/>
              <w:rPr>
                <w:ins w:id="12587" w:author="CR#0016" w:date="2024-10-19T23:07:00Z"/>
                <w:rFonts w:cs="Arial"/>
                <w:szCs w:val="18"/>
              </w:rPr>
            </w:pPr>
          </w:p>
        </w:tc>
      </w:tr>
    </w:tbl>
    <w:p w14:paraId="2848D111" w14:textId="77777777" w:rsidR="00D16966" w:rsidRPr="000E1D0D" w:rsidRDefault="00D16966" w:rsidP="00D16966">
      <w:pPr>
        <w:rPr>
          <w:ins w:id="12588" w:author="CR#0016" w:date="2024-10-19T23:07:00Z"/>
        </w:rPr>
      </w:pPr>
    </w:p>
    <w:p w14:paraId="0C8949F4" w14:textId="77777777" w:rsidR="00D16966" w:rsidRPr="000E1D0D" w:rsidRDefault="00D16966" w:rsidP="00D16966">
      <w:pPr>
        <w:pStyle w:val="Heading3"/>
        <w:rPr>
          <w:ins w:id="12589" w:author="CR#0016" w:date="2024-10-19T23:07:00Z"/>
          <w:lang w:eastAsia="zh-CN"/>
        </w:rPr>
      </w:pPr>
      <w:bookmarkStart w:id="12590" w:name="_Toc180306605"/>
      <w:bookmarkStart w:id="12591" w:name="_Toc183442827"/>
      <w:ins w:id="12592" w:author="CR#0016" w:date="2024-10-19T23:07:00Z">
        <w:r>
          <w:rPr>
            <w:noProof/>
            <w:lang w:eastAsia="zh-CN"/>
          </w:rPr>
          <w:t>6.6</w:t>
        </w:r>
        <w:r w:rsidRPr="000E1D0D">
          <w:t>.8</w:t>
        </w:r>
        <w:r w:rsidRPr="000E1D0D">
          <w:rPr>
            <w:lang w:eastAsia="zh-CN"/>
          </w:rPr>
          <w:tab/>
          <w:t>Feature negotiation</w:t>
        </w:r>
        <w:bookmarkEnd w:id="12590"/>
        <w:bookmarkEnd w:id="12591"/>
      </w:ins>
    </w:p>
    <w:p w14:paraId="09E6C1C7" w14:textId="77777777" w:rsidR="00D16966" w:rsidRPr="000E1D0D" w:rsidRDefault="00D16966" w:rsidP="00D16966">
      <w:pPr>
        <w:rPr>
          <w:ins w:id="12593" w:author="CR#0016" w:date="2024-10-19T23:07:00Z"/>
        </w:rPr>
      </w:pPr>
      <w:ins w:id="12594" w:author="CR#0016" w:date="2024-10-19T23:07:00Z">
        <w:r w:rsidRPr="000E1D0D">
          <w:t>The optional features listed in table </w:t>
        </w:r>
        <w:r>
          <w:rPr>
            <w:noProof/>
            <w:lang w:eastAsia="zh-CN"/>
          </w:rPr>
          <w:t>6.6</w:t>
        </w:r>
        <w:r w:rsidRPr="000E1D0D">
          <w:t>.8-1 are defined for the SDD_</w:t>
        </w:r>
        <w:r>
          <w:t>BDT</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[15]</w:t>
        </w:r>
        <w:r w:rsidRPr="000E1D0D">
          <w:t>.</w:t>
        </w:r>
      </w:ins>
    </w:p>
    <w:p w14:paraId="74A4A23E" w14:textId="77777777" w:rsidR="00D16966" w:rsidRPr="000E1D0D" w:rsidRDefault="00D16966" w:rsidP="00D16966">
      <w:pPr>
        <w:pStyle w:val="TH"/>
        <w:rPr>
          <w:ins w:id="12595" w:author="CR#0016" w:date="2024-10-19T23:07:00Z"/>
        </w:rPr>
      </w:pPr>
      <w:ins w:id="12596" w:author="CR#0016" w:date="2024-10-19T23:07:00Z">
        <w:r w:rsidRPr="000E1D0D">
          <w:t>Table </w:t>
        </w:r>
        <w:r>
          <w:rPr>
            <w:noProof/>
            <w:lang w:eastAsia="zh-CN"/>
          </w:rPr>
          <w:t>6.6</w:t>
        </w:r>
        <w:r w:rsidRPr="000E1D0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16966" w:rsidRPr="000E1D0D" w14:paraId="0B3DDAB6" w14:textId="77777777" w:rsidTr="003862CB">
        <w:trPr>
          <w:jc w:val="center"/>
          <w:ins w:id="12597" w:author="CR#0016" w:date="2024-10-19T23:07:00Z"/>
        </w:trPr>
        <w:tc>
          <w:tcPr>
            <w:tcW w:w="1529" w:type="dxa"/>
            <w:shd w:val="clear" w:color="auto" w:fill="C0C0C0"/>
            <w:vAlign w:val="center"/>
            <w:hideMark/>
          </w:tcPr>
          <w:p w14:paraId="6AF11224" w14:textId="77777777" w:rsidR="00D16966" w:rsidRPr="000E1D0D" w:rsidRDefault="00D16966" w:rsidP="003862CB">
            <w:pPr>
              <w:pStyle w:val="TAH"/>
              <w:rPr>
                <w:ins w:id="12598" w:author="CR#0016" w:date="2024-10-19T23:07:00Z"/>
              </w:rPr>
            </w:pPr>
            <w:ins w:id="12599" w:author="CR#0016" w:date="2024-10-19T23:07:00Z">
              <w:r w:rsidRPr="000E1D0D">
                <w:t>Feature number</w:t>
              </w:r>
            </w:ins>
          </w:p>
        </w:tc>
        <w:tc>
          <w:tcPr>
            <w:tcW w:w="2207" w:type="dxa"/>
            <w:shd w:val="clear" w:color="auto" w:fill="C0C0C0"/>
            <w:vAlign w:val="center"/>
            <w:hideMark/>
          </w:tcPr>
          <w:p w14:paraId="3D51E564" w14:textId="77777777" w:rsidR="00D16966" w:rsidRPr="000E1D0D" w:rsidRDefault="00D16966" w:rsidP="003862CB">
            <w:pPr>
              <w:pStyle w:val="TAH"/>
              <w:rPr>
                <w:ins w:id="12600" w:author="CR#0016" w:date="2024-10-19T23:07:00Z"/>
              </w:rPr>
            </w:pPr>
            <w:ins w:id="12601" w:author="CR#0016" w:date="2024-10-19T23:07:00Z">
              <w:r w:rsidRPr="000E1D0D">
                <w:t>Feature Name</w:t>
              </w:r>
            </w:ins>
          </w:p>
        </w:tc>
        <w:tc>
          <w:tcPr>
            <w:tcW w:w="5758" w:type="dxa"/>
            <w:shd w:val="clear" w:color="auto" w:fill="C0C0C0"/>
            <w:vAlign w:val="center"/>
            <w:hideMark/>
          </w:tcPr>
          <w:p w14:paraId="09D9FFFA" w14:textId="77777777" w:rsidR="00D16966" w:rsidRPr="000E1D0D" w:rsidRDefault="00D16966" w:rsidP="003862CB">
            <w:pPr>
              <w:pStyle w:val="TAH"/>
              <w:rPr>
                <w:ins w:id="12602" w:author="CR#0016" w:date="2024-10-19T23:07:00Z"/>
              </w:rPr>
            </w:pPr>
            <w:ins w:id="12603" w:author="CR#0016" w:date="2024-10-19T23:07:00Z">
              <w:r w:rsidRPr="000E1D0D">
                <w:t>Description</w:t>
              </w:r>
            </w:ins>
          </w:p>
        </w:tc>
      </w:tr>
      <w:tr w:rsidR="00D16966" w:rsidRPr="000E1D0D" w14:paraId="3D5914CC" w14:textId="77777777" w:rsidTr="003862CB">
        <w:trPr>
          <w:jc w:val="center"/>
          <w:ins w:id="12604" w:author="CR#0016" w:date="2024-10-19T23:07:00Z"/>
        </w:trPr>
        <w:tc>
          <w:tcPr>
            <w:tcW w:w="1529" w:type="dxa"/>
            <w:vAlign w:val="center"/>
          </w:tcPr>
          <w:p w14:paraId="5EFC3721" w14:textId="77777777" w:rsidR="00D16966" w:rsidRPr="000E1D0D" w:rsidRDefault="00D16966" w:rsidP="003862CB">
            <w:pPr>
              <w:pStyle w:val="TAL"/>
              <w:rPr>
                <w:ins w:id="12605" w:author="CR#0016" w:date="2024-10-19T23:07:00Z"/>
              </w:rPr>
            </w:pPr>
          </w:p>
        </w:tc>
        <w:tc>
          <w:tcPr>
            <w:tcW w:w="2207" w:type="dxa"/>
            <w:vAlign w:val="center"/>
          </w:tcPr>
          <w:p w14:paraId="0CDBE3FA" w14:textId="77777777" w:rsidR="00D16966" w:rsidRPr="000E1D0D" w:rsidRDefault="00D16966" w:rsidP="003862CB">
            <w:pPr>
              <w:pStyle w:val="TAL"/>
              <w:rPr>
                <w:ins w:id="12606" w:author="CR#0016" w:date="2024-10-19T23:07:00Z"/>
              </w:rPr>
            </w:pPr>
          </w:p>
        </w:tc>
        <w:tc>
          <w:tcPr>
            <w:tcW w:w="5758" w:type="dxa"/>
            <w:vAlign w:val="center"/>
          </w:tcPr>
          <w:p w14:paraId="6AC5B261" w14:textId="77777777" w:rsidR="00D16966" w:rsidRPr="000E1D0D" w:rsidRDefault="00D16966" w:rsidP="003862CB">
            <w:pPr>
              <w:pStyle w:val="TAL"/>
              <w:rPr>
                <w:ins w:id="12607" w:author="CR#0016" w:date="2024-10-19T23:07:00Z"/>
                <w:rFonts w:cs="Arial"/>
                <w:szCs w:val="18"/>
              </w:rPr>
            </w:pPr>
          </w:p>
        </w:tc>
      </w:tr>
    </w:tbl>
    <w:p w14:paraId="1D7F9CC5" w14:textId="77777777" w:rsidR="00D16966" w:rsidRPr="000E1D0D" w:rsidRDefault="00D16966" w:rsidP="00D16966">
      <w:pPr>
        <w:rPr>
          <w:ins w:id="12608" w:author="CR#0016" w:date="2024-10-19T23:07:00Z"/>
        </w:rPr>
      </w:pPr>
    </w:p>
    <w:p w14:paraId="43ADF00F" w14:textId="77777777" w:rsidR="00D16966" w:rsidRPr="000E1D0D" w:rsidRDefault="00D16966" w:rsidP="00D16966">
      <w:pPr>
        <w:pStyle w:val="Heading3"/>
        <w:rPr>
          <w:ins w:id="12609" w:author="CR#0016" w:date="2024-10-19T23:07:00Z"/>
        </w:rPr>
      </w:pPr>
      <w:bookmarkStart w:id="12610" w:name="_Toc180306606"/>
      <w:bookmarkStart w:id="12611" w:name="_Toc183442828"/>
      <w:ins w:id="12612" w:author="CR#0016" w:date="2024-10-19T23:07:00Z">
        <w:r>
          <w:rPr>
            <w:noProof/>
            <w:lang w:eastAsia="zh-CN"/>
          </w:rPr>
          <w:t>6.6</w:t>
        </w:r>
        <w:r w:rsidRPr="000E1D0D">
          <w:t>.9</w:t>
        </w:r>
        <w:r w:rsidRPr="000E1D0D">
          <w:tab/>
          <w:t>Security</w:t>
        </w:r>
        <w:bookmarkEnd w:id="12610"/>
        <w:bookmarkEnd w:id="12611"/>
      </w:ins>
    </w:p>
    <w:p w14:paraId="02DF35A9" w14:textId="77777777" w:rsidR="00D16966" w:rsidRDefault="00D16966" w:rsidP="00D16966">
      <w:pPr>
        <w:rPr>
          <w:ins w:id="12613" w:author="CR#0016" w:date="2024-10-19T23:07:00Z"/>
          <w:noProof/>
          <w:lang w:eastAsia="zh-CN"/>
        </w:rPr>
      </w:pPr>
      <w:ins w:id="12614" w:author="CR#0016" w:date="2024-10-19T23:07:00Z">
        <w:r w:rsidRPr="000E1D0D">
          <w:t>The provisions of clause 9 of 3GPP TS 29.549 [15] shall apply for the SDD_</w:t>
        </w:r>
        <w:r>
          <w:t>BDT</w:t>
        </w:r>
        <w:r w:rsidRPr="000E1D0D">
          <w:t xml:space="preserve"> </w:t>
        </w:r>
        <w:r w:rsidRPr="000E1D0D">
          <w:rPr>
            <w:noProof/>
            <w:lang w:eastAsia="zh-CN"/>
          </w:rPr>
          <w:t>API.</w:t>
        </w:r>
      </w:ins>
    </w:p>
    <w:p w14:paraId="481A4F70" w14:textId="77777777" w:rsidR="00D16966" w:rsidRPr="009C39EA" w:rsidRDefault="00D16966" w:rsidP="00D16966">
      <w:pPr>
        <w:rPr>
          <w:ins w:id="12615" w:author="CR#0016" w:date="2024-10-19T23:07:00Z"/>
          <w:lang w:eastAsia="zh-CN"/>
        </w:rPr>
      </w:pPr>
    </w:p>
    <w:p w14:paraId="69D6A10C" w14:textId="485142A2" w:rsidR="001C4032" w:rsidRDefault="003341C2" w:rsidP="001C4032">
      <w:pPr>
        <w:pStyle w:val="Heading1"/>
        <w:rPr>
          <w:lang w:eastAsia="zh-CN"/>
        </w:rPr>
      </w:pPr>
      <w:ins w:id="12616" w:author="Rapporteur [AEM, Huawei]" w:date="2024-10-19T23:07:00Z">
        <w:r>
          <w:br w:type="page"/>
        </w:r>
      </w:ins>
      <w:bookmarkStart w:id="12617" w:name="_Toc180306607"/>
      <w:bookmarkStart w:id="12618" w:name="_Toc183442829"/>
      <w:r w:rsidR="001C4032">
        <w:rPr>
          <w:lang w:eastAsia="zh-CN"/>
        </w:rPr>
        <w:lastRenderedPageBreak/>
        <w:t>7</w:t>
      </w:r>
      <w:r w:rsidR="001C4032">
        <w:rPr>
          <w:lang w:eastAsia="zh-CN"/>
        </w:rPr>
        <w:tab/>
        <w:t>Using Common API Framework</w:t>
      </w:r>
      <w:bookmarkEnd w:id="5870"/>
      <w:bookmarkEnd w:id="5871"/>
      <w:bookmarkEnd w:id="5872"/>
      <w:bookmarkEnd w:id="5873"/>
      <w:bookmarkEnd w:id="10814"/>
      <w:bookmarkEnd w:id="10815"/>
      <w:bookmarkEnd w:id="10816"/>
      <w:bookmarkEnd w:id="10817"/>
      <w:bookmarkEnd w:id="10818"/>
      <w:bookmarkEnd w:id="10819"/>
      <w:bookmarkEnd w:id="12617"/>
      <w:bookmarkEnd w:id="12618"/>
    </w:p>
    <w:p w14:paraId="0D6151B9" w14:textId="77777777" w:rsidR="00C52139" w:rsidRDefault="00C52139" w:rsidP="00C52139">
      <w:pPr>
        <w:rPr>
          <w:noProof/>
          <w:lang w:eastAsia="zh-CN"/>
        </w:rPr>
      </w:pPr>
      <w:bookmarkStart w:id="12619" w:name="_Toc24868675"/>
      <w:bookmarkStart w:id="12620" w:name="_Toc34154180"/>
      <w:bookmarkStart w:id="12621" w:name="_Toc36041124"/>
      <w:bookmarkStart w:id="12622" w:name="_Toc36041437"/>
      <w:bookmarkStart w:id="12623" w:name="_Toc43196714"/>
      <w:bookmarkStart w:id="12624" w:name="_Toc43481484"/>
      <w:bookmarkStart w:id="12625" w:name="_Toc45134761"/>
      <w:bookmarkStart w:id="12626" w:name="_Toc51189293"/>
      <w:bookmarkStart w:id="12627" w:name="_Toc51763969"/>
      <w:bookmarkStart w:id="12628" w:name="_Toc57206201"/>
      <w:bookmarkStart w:id="12629" w:name="_Toc59019542"/>
      <w:bookmarkStart w:id="12630" w:name="_Toc68170215"/>
      <w:bookmarkStart w:id="12631" w:name="_Toc73433953"/>
      <w:bookmarkStart w:id="12632" w:name="_Toc73436001"/>
      <w:bookmarkStart w:id="12633" w:name="_Toc73437408"/>
      <w:bookmarkStart w:id="12634" w:name="_Toc75351818"/>
      <w:bookmarkStart w:id="12635" w:name="_Toc83230096"/>
      <w:bookmarkStart w:id="12636" w:name="_Toc85528264"/>
      <w:bookmarkStart w:id="12637" w:name="_Toc90649889"/>
      <w:bookmarkStart w:id="12638" w:name="_Toc96843460"/>
      <w:bookmarkStart w:id="12639" w:name="_Toc96844435"/>
      <w:bookmarkStart w:id="12640" w:name="_Toc100740008"/>
      <w:bookmarkStart w:id="12641" w:name="_Toc104332875"/>
      <w:bookmarkStart w:id="12642" w:name="_Toc144024293"/>
      <w:r w:rsidRPr="008874EC">
        <w:t>The provisions of clause </w:t>
      </w:r>
      <w:r>
        <w:t>8</w:t>
      </w:r>
      <w:r w:rsidRPr="008874EC">
        <w:t xml:space="preserve"> of 3GPP TS 29.</w:t>
      </w:r>
      <w:r>
        <w:t>549</w:t>
      </w:r>
      <w:r w:rsidRPr="008874EC">
        <w:t> [</w:t>
      </w:r>
      <w:r>
        <w:t>15</w:t>
      </w:r>
      <w:r w:rsidRPr="008874EC">
        <w:t xml:space="preserve">] shall apply for the </w:t>
      </w:r>
      <w:r>
        <w:t>SEALDD Server</w:t>
      </w:r>
      <w:r w:rsidRPr="008874EC">
        <w:t xml:space="preserve"> </w:t>
      </w:r>
      <w:r w:rsidRPr="008874EC">
        <w:rPr>
          <w:noProof/>
          <w:lang w:eastAsia="zh-CN"/>
        </w:rPr>
        <w:t>API</w:t>
      </w:r>
      <w:r>
        <w:rPr>
          <w:noProof/>
          <w:lang w:eastAsia="zh-CN"/>
        </w:rPr>
        <w:t>s defined in this specification</w:t>
      </w:r>
      <w:r w:rsidRPr="008874EC">
        <w:rPr>
          <w:noProof/>
          <w:lang w:eastAsia="zh-CN"/>
        </w:rPr>
        <w:t>.</w:t>
      </w:r>
    </w:p>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p w14:paraId="4A4D6361" w14:textId="7EBE3BEF" w:rsidR="008A6D4A" w:rsidRDefault="001C4032" w:rsidP="001C4032">
      <w:pPr>
        <w:pStyle w:val="Heading8"/>
      </w:pPr>
      <w:r>
        <w:br w:type="page"/>
      </w:r>
      <w:bookmarkStart w:id="12643" w:name="_Toc144024295"/>
      <w:bookmarkStart w:id="12644" w:name="_Toc148177049"/>
      <w:bookmarkStart w:id="12645" w:name="_Toc151379513"/>
      <w:bookmarkStart w:id="12646" w:name="_Toc151445694"/>
      <w:bookmarkStart w:id="12647" w:name="_Toc160470777"/>
      <w:bookmarkStart w:id="12648" w:name="_Toc164873921"/>
      <w:bookmarkStart w:id="12649" w:name="_Toc180306608"/>
      <w:bookmarkStart w:id="12650" w:name="_Toc183442830"/>
      <w:r w:rsidR="008A6D4A" w:rsidRPr="004D3578">
        <w:lastRenderedPageBreak/>
        <w:t>Annex A (normative):</w:t>
      </w:r>
      <w:r w:rsidR="008A6D4A" w:rsidRPr="004D3578">
        <w:br/>
      </w:r>
      <w:r w:rsidR="008A6D4A">
        <w:t>OpenAPI specification</w:t>
      </w:r>
      <w:bookmarkEnd w:id="5874"/>
      <w:bookmarkEnd w:id="5875"/>
      <w:bookmarkEnd w:id="12643"/>
      <w:bookmarkEnd w:id="12644"/>
      <w:bookmarkEnd w:id="12645"/>
      <w:bookmarkEnd w:id="12646"/>
      <w:bookmarkEnd w:id="12647"/>
      <w:bookmarkEnd w:id="12648"/>
      <w:bookmarkEnd w:id="12649"/>
      <w:bookmarkEnd w:id="12650"/>
    </w:p>
    <w:p w14:paraId="03FBDDDC" w14:textId="77777777" w:rsidR="006E186B" w:rsidRDefault="006E186B" w:rsidP="009F0D8A">
      <w:pPr>
        <w:pStyle w:val="Heading1"/>
      </w:pPr>
      <w:bookmarkStart w:id="12651" w:name="_Toc510696651"/>
      <w:bookmarkStart w:id="12652" w:name="_Toc35971451"/>
      <w:bookmarkStart w:id="12653" w:name="_Toc144024296"/>
      <w:bookmarkStart w:id="12654" w:name="_Toc148177050"/>
      <w:bookmarkStart w:id="12655" w:name="_Toc151379514"/>
      <w:bookmarkStart w:id="12656" w:name="_Toc151445695"/>
      <w:bookmarkStart w:id="12657" w:name="_Toc160470778"/>
      <w:bookmarkStart w:id="12658" w:name="_Toc164873922"/>
      <w:bookmarkStart w:id="12659" w:name="_Toc180306609"/>
      <w:bookmarkStart w:id="12660" w:name="_Toc510696653"/>
      <w:bookmarkStart w:id="12661" w:name="_Toc183442831"/>
      <w:r>
        <w:t>A.1</w:t>
      </w:r>
      <w:r>
        <w:tab/>
        <w:t>General</w:t>
      </w:r>
      <w:bookmarkEnd w:id="12651"/>
      <w:bookmarkEnd w:id="12652"/>
      <w:bookmarkEnd w:id="12653"/>
      <w:bookmarkEnd w:id="12654"/>
      <w:bookmarkEnd w:id="12655"/>
      <w:bookmarkEnd w:id="12656"/>
      <w:bookmarkEnd w:id="12657"/>
      <w:bookmarkEnd w:id="12658"/>
      <w:bookmarkEnd w:id="12659"/>
      <w:bookmarkEnd w:id="12661"/>
    </w:p>
    <w:p w14:paraId="707AF585" w14:textId="331D9E4D" w:rsidR="006E186B" w:rsidRPr="00540071" w:rsidRDefault="006E186B" w:rsidP="006E186B">
      <w:r w:rsidRPr="00540071">
        <w:t>This Annex specifies the formal definition of the API(s) defined in the present specification. It consists of OpenAPI specifications in YAML format.</w:t>
      </w:r>
    </w:p>
    <w:p w14:paraId="3829DCCA" w14:textId="77777777" w:rsidR="006E186B" w:rsidRPr="00EA7D0A" w:rsidRDefault="006E186B" w:rsidP="006E186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907F365" w14:textId="77777777" w:rsidR="006E186B" w:rsidRPr="004D2E9A" w:rsidRDefault="006E186B" w:rsidP="006E186B">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01114482" w14:textId="22E782E1" w:rsidR="006E186B" w:rsidRPr="006D6534" w:rsidRDefault="006E186B" w:rsidP="006E186B">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a Git-based repository that uses the GitLab software version control system (see clause 5.3.1 of 3GPP TS 29.501 [</w:t>
      </w:r>
      <w:r w:rsidR="007A33F1">
        <w:t>3</w:t>
      </w:r>
      <w:r>
        <w:t>] and clause 5B of 3GPP TR 21.900 [</w:t>
      </w:r>
      <w:r w:rsidR="007A33F1">
        <w:t>5</w:t>
      </w:r>
      <w:r>
        <w:t>]).</w:t>
      </w:r>
    </w:p>
    <w:p w14:paraId="4282A28F" w14:textId="1ADD5A93" w:rsidR="006E186B" w:rsidRDefault="003D68EA" w:rsidP="009F0D8A">
      <w:pPr>
        <w:pStyle w:val="Heading1"/>
      </w:pPr>
      <w:r w:rsidRPr="004D3578">
        <w:br w:type="page"/>
      </w:r>
      <w:bookmarkStart w:id="12662" w:name="_Toc144024297"/>
      <w:bookmarkStart w:id="12663" w:name="_Toc148177051"/>
      <w:bookmarkStart w:id="12664" w:name="_Toc151379515"/>
      <w:bookmarkStart w:id="12665" w:name="_Toc151445696"/>
      <w:bookmarkStart w:id="12666" w:name="_Toc160470779"/>
      <w:bookmarkStart w:id="12667" w:name="_Toc164873923"/>
      <w:bookmarkStart w:id="12668" w:name="_Toc180306610"/>
      <w:bookmarkStart w:id="12669" w:name="_Toc183442832"/>
      <w:r w:rsidR="006E186B">
        <w:lastRenderedPageBreak/>
        <w:t>A.2</w:t>
      </w:r>
      <w:r w:rsidR="006E186B">
        <w:tab/>
      </w:r>
      <w:r w:rsidR="008C051B" w:rsidRPr="00AD59F1">
        <w:t>SDD_Transmission</w:t>
      </w:r>
      <w:r w:rsidR="006E186B">
        <w:t xml:space="preserve"> API</w:t>
      </w:r>
      <w:bookmarkEnd w:id="12662"/>
      <w:bookmarkEnd w:id="12663"/>
      <w:bookmarkEnd w:id="12664"/>
      <w:bookmarkEnd w:id="12665"/>
      <w:bookmarkEnd w:id="12666"/>
      <w:bookmarkEnd w:id="12667"/>
      <w:bookmarkEnd w:id="12668"/>
      <w:bookmarkEnd w:id="12669"/>
    </w:p>
    <w:p w14:paraId="4A2A8EB2" w14:textId="77777777" w:rsidR="008B5069" w:rsidRDefault="008B5069" w:rsidP="008B5069">
      <w:pPr>
        <w:pStyle w:val="PL"/>
      </w:pPr>
      <w:r>
        <w:t>openapi: 3.0.0</w:t>
      </w:r>
    </w:p>
    <w:p w14:paraId="5DB10FFD" w14:textId="77777777" w:rsidR="008B5069" w:rsidRDefault="008B5069" w:rsidP="008B5069">
      <w:pPr>
        <w:pStyle w:val="PL"/>
      </w:pPr>
    </w:p>
    <w:p w14:paraId="6CBF4821" w14:textId="77777777" w:rsidR="008B5069" w:rsidRDefault="008B5069" w:rsidP="008B5069">
      <w:pPr>
        <w:pStyle w:val="PL"/>
      </w:pPr>
      <w:r>
        <w:t>info:</w:t>
      </w:r>
    </w:p>
    <w:p w14:paraId="013F176C" w14:textId="7733FF07" w:rsidR="008B5069" w:rsidRDefault="008B5069" w:rsidP="008B5069">
      <w:pPr>
        <w:pStyle w:val="PL"/>
      </w:pPr>
      <w:r>
        <w:t xml:space="preserve">  title: SEALDD </w:t>
      </w:r>
      <w:r w:rsidR="00B01EDB">
        <w:t xml:space="preserve">Server </w:t>
      </w:r>
      <w:r>
        <w:t>Data Transmission</w:t>
      </w:r>
      <w:r w:rsidRPr="006E4168">
        <w:rPr>
          <w:lang w:val="en-US"/>
        </w:rPr>
        <w:t xml:space="preserve"> </w:t>
      </w:r>
      <w:r>
        <w:t>Service</w:t>
      </w:r>
    </w:p>
    <w:p w14:paraId="6C724068" w14:textId="3A4CCE81" w:rsidR="008B5069" w:rsidRDefault="008B5069" w:rsidP="008B5069">
      <w:pPr>
        <w:pStyle w:val="PL"/>
      </w:pPr>
      <w:r>
        <w:t xml:space="preserve">  version: 1.</w:t>
      </w:r>
      <w:ins w:id="12670" w:author="CR#0034" w:date="2024-11-25T15:11:00Z">
        <w:r w:rsidR="0069164F">
          <w:t>1</w:t>
        </w:r>
      </w:ins>
      <w:del w:id="12671" w:author="CR#0034" w:date="2024-11-25T15:11:00Z">
        <w:r w:rsidDel="0069164F">
          <w:delText>0</w:delText>
        </w:r>
      </w:del>
      <w:r>
        <w:t>.0</w:t>
      </w:r>
      <w:ins w:id="12672" w:author="CR#0034" w:date="2024-11-25T15:11:00Z">
        <w:r w:rsidR="0069164F">
          <w:t>-alpha.1</w:t>
        </w:r>
      </w:ins>
    </w:p>
    <w:p w14:paraId="761DBC22" w14:textId="77777777" w:rsidR="008B5069" w:rsidRDefault="008B5069" w:rsidP="008B5069">
      <w:pPr>
        <w:pStyle w:val="PL"/>
      </w:pPr>
      <w:r>
        <w:t xml:space="preserve">  description: |</w:t>
      </w:r>
    </w:p>
    <w:p w14:paraId="6DC74E5F" w14:textId="77777777" w:rsidR="008B5069" w:rsidRDefault="008B5069" w:rsidP="008B5069">
      <w:pPr>
        <w:pStyle w:val="PL"/>
      </w:pPr>
      <w:r>
        <w:t xml:space="preserve">    SEALDD Server Data Transmission</w:t>
      </w:r>
      <w:r w:rsidRPr="006E4168">
        <w:rPr>
          <w:lang w:val="en-US"/>
        </w:rPr>
        <w:t xml:space="preserve"> </w:t>
      </w:r>
      <w:r>
        <w:t xml:space="preserve">Service.  </w:t>
      </w:r>
    </w:p>
    <w:p w14:paraId="1216939E" w14:textId="5D1EB787" w:rsidR="008B5069" w:rsidRDefault="008B5069" w:rsidP="008B5069">
      <w:pPr>
        <w:pStyle w:val="PL"/>
      </w:pPr>
      <w:r>
        <w:t xml:space="preserve">    © 202</w:t>
      </w:r>
      <w:r w:rsidR="005E3FB3">
        <w:t>4</w:t>
      </w:r>
      <w:r>
        <w:t xml:space="preserve">, 3GPP Organizational Partners (ARIB, ATIS, CCSA, ETSI, TSDSI, TTA, TTC).  </w:t>
      </w:r>
    </w:p>
    <w:p w14:paraId="0729C6AE" w14:textId="77777777" w:rsidR="008B5069" w:rsidRDefault="008B5069" w:rsidP="008B5069">
      <w:pPr>
        <w:pStyle w:val="PL"/>
      </w:pPr>
      <w:r>
        <w:t xml:space="preserve">    All rights reserved.</w:t>
      </w:r>
    </w:p>
    <w:p w14:paraId="68B7B01D" w14:textId="77777777" w:rsidR="008B5069" w:rsidRDefault="008B5069" w:rsidP="008B5069">
      <w:pPr>
        <w:pStyle w:val="PL"/>
      </w:pPr>
    </w:p>
    <w:p w14:paraId="69EC3D7F" w14:textId="77777777" w:rsidR="008B5069" w:rsidRDefault="008B5069" w:rsidP="008B5069">
      <w:pPr>
        <w:pStyle w:val="PL"/>
      </w:pPr>
      <w:r>
        <w:t>externalDocs:</w:t>
      </w:r>
    </w:p>
    <w:p w14:paraId="27001FBC" w14:textId="77777777" w:rsidR="008B5069" w:rsidRDefault="008B5069" w:rsidP="008B5069">
      <w:pPr>
        <w:pStyle w:val="PL"/>
        <w:rPr>
          <w:lang w:eastAsia="zh-CN"/>
        </w:rPr>
      </w:pPr>
      <w:r>
        <w:t xml:space="preserve">  description: </w:t>
      </w:r>
      <w:r>
        <w:rPr>
          <w:lang w:eastAsia="zh-CN"/>
        </w:rPr>
        <w:t>&gt;</w:t>
      </w:r>
    </w:p>
    <w:p w14:paraId="4ACE26AB" w14:textId="4CCBE059" w:rsidR="008B5069" w:rsidRDefault="008B5069" w:rsidP="008B5069">
      <w:pPr>
        <w:pStyle w:val="PL"/>
      </w:pPr>
      <w:r>
        <w:t xml:space="preserve">    3GPP TS 29.548 V</w:t>
      </w:r>
      <w:r w:rsidR="008626DF">
        <w:t>1</w:t>
      </w:r>
      <w:ins w:id="12673" w:author="CR#0034" w:date="2024-11-25T15:11:00Z">
        <w:r w:rsidR="0069164F">
          <w:t>9</w:t>
        </w:r>
      </w:ins>
      <w:del w:id="12674" w:author="CR#0034" w:date="2024-11-25T15:11:00Z">
        <w:r w:rsidR="008626DF" w:rsidDel="0069164F">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E50E0" w14:textId="77777777" w:rsidR="008B5069" w:rsidRDefault="008B5069" w:rsidP="008B5069">
      <w:pPr>
        <w:pStyle w:val="PL"/>
      </w:pPr>
      <w:r>
        <w:t xml:space="preserve">    SEAL Data Delivery (</w:t>
      </w:r>
      <w:r w:rsidRPr="004C6C5F">
        <w:t>SEALDD</w:t>
      </w:r>
      <w:r>
        <w:t>)</w:t>
      </w:r>
      <w:r w:rsidRPr="004C6C5F">
        <w:t xml:space="preserve"> Server Services</w:t>
      </w:r>
      <w:r>
        <w:t>; Stage 3.</w:t>
      </w:r>
    </w:p>
    <w:p w14:paraId="77618AA5" w14:textId="77777777" w:rsidR="008B5069" w:rsidRDefault="008B5069" w:rsidP="008B5069">
      <w:pPr>
        <w:pStyle w:val="PL"/>
      </w:pPr>
      <w:r>
        <w:t xml:space="preserve">  url: https://www.3gpp.org/ftp/Specs/archive/29_series/29.548/</w:t>
      </w:r>
    </w:p>
    <w:p w14:paraId="7410E402" w14:textId="77777777" w:rsidR="008B5069" w:rsidRDefault="008B5069" w:rsidP="008B5069">
      <w:pPr>
        <w:pStyle w:val="PL"/>
      </w:pPr>
    </w:p>
    <w:p w14:paraId="47081B89" w14:textId="77777777" w:rsidR="008B5069" w:rsidRDefault="008B5069" w:rsidP="008B5069">
      <w:pPr>
        <w:pStyle w:val="PL"/>
      </w:pPr>
      <w:r>
        <w:t>servers:</w:t>
      </w:r>
    </w:p>
    <w:p w14:paraId="1D152586" w14:textId="77777777" w:rsidR="008B5069" w:rsidRDefault="008B5069" w:rsidP="008B5069">
      <w:pPr>
        <w:pStyle w:val="PL"/>
      </w:pPr>
      <w:r>
        <w:t xml:space="preserve">  - url: '{apiRoot}/sdd-trans/v1'</w:t>
      </w:r>
    </w:p>
    <w:p w14:paraId="4F4D357C" w14:textId="77777777" w:rsidR="008B5069" w:rsidRDefault="008B5069" w:rsidP="008B5069">
      <w:pPr>
        <w:pStyle w:val="PL"/>
      </w:pPr>
      <w:r>
        <w:t xml:space="preserve">    variables:</w:t>
      </w:r>
    </w:p>
    <w:p w14:paraId="6009AB8A" w14:textId="77777777" w:rsidR="008B5069" w:rsidRDefault="008B5069" w:rsidP="008B5069">
      <w:pPr>
        <w:pStyle w:val="PL"/>
      </w:pPr>
      <w:r>
        <w:t xml:space="preserve">      apiRoot:</w:t>
      </w:r>
    </w:p>
    <w:p w14:paraId="6E06B0A3" w14:textId="77777777" w:rsidR="008B5069" w:rsidRDefault="008B5069" w:rsidP="008B5069">
      <w:pPr>
        <w:pStyle w:val="PL"/>
      </w:pPr>
      <w:r>
        <w:t xml:space="preserve">        default: https://example.com</w:t>
      </w:r>
    </w:p>
    <w:p w14:paraId="11B33F73" w14:textId="3C5DF833" w:rsidR="008B5069" w:rsidRDefault="008B5069" w:rsidP="008B5069">
      <w:pPr>
        <w:pStyle w:val="PL"/>
      </w:pPr>
      <w:r>
        <w:t xml:space="preserve">        description: apiRoot as defined in clause </w:t>
      </w:r>
      <w:r w:rsidR="00B01EDB">
        <w:t>6.</w:t>
      </w:r>
      <w:r>
        <w:t>5 of 3GPP TS 29.</w:t>
      </w:r>
      <w:r w:rsidR="00B01EDB">
        <w:t>549</w:t>
      </w:r>
    </w:p>
    <w:p w14:paraId="2495D75A" w14:textId="77777777" w:rsidR="008B5069" w:rsidRDefault="008B5069" w:rsidP="008B5069">
      <w:pPr>
        <w:pStyle w:val="PL"/>
      </w:pPr>
    </w:p>
    <w:p w14:paraId="2373507E" w14:textId="77777777" w:rsidR="008B5069" w:rsidRDefault="008B5069" w:rsidP="008B5069">
      <w:pPr>
        <w:pStyle w:val="PL"/>
      </w:pPr>
      <w:r>
        <w:t>security:</w:t>
      </w:r>
    </w:p>
    <w:p w14:paraId="19E3BF7A" w14:textId="77777777" w:rsidR="008B5069" w:rsidRDefault="008B5069" w:rsidP="008B5069">
      <w:pPr>
        <w:pStyle w:val="PL"/>
      </w:pPr>
      <w:r>
        <w:t xml:space="preserve">  - {}</w:t>
      </w:r>
    </w:p>
    <w:p w14:paraId="51356CA8" w14:textId="77777777" w:rsidR="008B5069" w:rsidRDefault="008B5069" w:rsidP="008B5069">
      <w:pPr>
        <w:pStyle w:val="PL"/>
      </w:pPr>
      <w:r>
        <w:t xml:space="preserve">  - oAuth2ClientCredentials: []</w:t>
      </w:r>
    </w:p>
    <w:p w14:paraId="099651DC" w14:textId="77777777" w:rsidR="008B5069" w:rsidRDefault="008B5069" w:rsidP="008B5069">
      <w:pPr>
        <w:pStyle w:val="PL"/>
      </w:pPr>
    </w:p>
    <w:p w14:paraId="66CF1CD1" w14:textId="77777777" w:rsidR="008B5069" w:rsidRDefault="008B5069" w:rsidP="008B5069">
      <w:pPr>
        <w:pStyle w:val="PL"/>
      </w:pPr>
      <w:r>
        <w:t>paths:</w:t>
      </w:r>
    </w:p>
    <w:p w14:paraId="32916B19" w14:textId="77777777" w:rsidR="008B5069" w:rsidRDefault="008B5069" w:rsidP="008B5069">
      <w:pPr>
        <w:pStyle w:val="PL"/>
      </w:pPr>
      <w:r>
        <w:t xml:space="preserve">  /{transType}/request-trans:</w:t>
      </w:r>
    </w:p>
    <w:p w14:paraId="6849DFB5" w14:textId="77777777" w:rsidR="00654300" w:rsidRDefault="00654300" w:rsidP="00654300">
      <w:pPr>
        <w:pStyle w:val="PL"/>
        <w:rPr>
          <w:lang w:eastAsia="es-ES"/>
        </w:rPr>
      </w:pPr>
      <w:r>
        <w:rPr>
          <w:lang w:eastAsia="es-ES"/>
        </w:rPr>
        <w:t xml:space="preserve">    parameters:</w:t>
      </w:r>
    </w:p>
    <w:p w14:paraId="751801D6" w14:textId="5F2016E2" w:rsidR="00654300" w:rsidRDefault="00654300" w:rsidP="00654300">
      <w:pPr>
        <w:pStyle w:val="PL"/>
        <w:rPr>
          <w:lang w:eastAsia="es-ES"/>
        </w:rPr>
      </w:pPr>
      <w:r>
        <w:rPr>
          <w:lang w:eastAsia="es-ES"/>
        </w:rPr>
        <w:t xml:space="preserve">      - name: transType</w:t>
      </w:r>
    </w:p>
    <w:p w14:paraId="350B5BD7" w14:textId="77777777" w:rsidR="00654300" w:rsidRDefault="00654300" w:rsidP="00654300">
      <w:pPr>
        <w:pStyle w:val="PL"/>
        <w:rPr>
          <w:lang w:eastAsia="es-ES"/>
        </w:rPr>
      </w:pPr>
      <w:r>
        <w:rPr>
          <w:lang w:eastAsia="es-ES"/>
        </w:rPr>
        <w:t xml:space="preserve">        in: path</w:t>
      </w:r>
    </w:p>
    <w:p w14:paraId="0FCF0C91" w14:textId="77777777" w:rsidR="00654300" w:rsidRDefault="00654300" w:rsidP="00654300">
      <w:pPr>
        <w:pStyle w:val="PL"/>
        <w:rPr>
          <w:lang w:eastAsia="es-ES"/>
        </w:rPr>
      </w:pPr>
      <w:r>
        <w:rPr>
          <w:lang w:eastAsia="es-ES"/>
        </w:rPr>
        <w:t xml:space="preserve">        description: &gt;</w:t>
      </w:r>
    </w:p>
    <w:p w14:paraId="1521D8C4" w14:textId="7C0797F0" w:rsidR="00654300" w:rsidRDefault="00654300" w:rsidP="00654300">
      <w:pPr>
        <w:pStyle w:val="PL"/>
        <w:rPr>
          <w:lang w:val="en-US"/>
        </w:rPr>
      </w:pPr>
      <w:r>
        <w:rPr>
          <w:lang w:eastAsia="es-ES"/>
        </w:rPr>
        <w:t xml:space="preserve">          Represents the requested transmission type.</w:t>
      </w:r>
    </w:p>
    <w:p w14:paraId="7556B92C" w14:textId="77777777" w:rsidR="00654300" w:rsidRDefault="00654300" w:rsidP="00654300">
      <w:pPr>
        <w:pStyle w:val="PL"/>
        <w:rPr>
          <w:lang w:eastAsia="es-ES"/>
        </w:rPr>
      </w:pPr>
      <w:r>
        <w:rPr>
          <w:lang w:eastAsia="es-ES"/>
        </w:rPr>
        <w:t xml:space="preserve">        required: true</w:t>
      </w:r>
    </w:p>
    <w:p w14:paraId="1B0ABDE7" w14:textId="77777777" w:rsidR="00654300" w:rsidRDefault="00654300" w:rsidP="00654300">
      <w:pPr>
        <w:pStyle w:val="PL"/>
        <w:rPr>
          <w:lang w:eastAsia="es-ES"/>
        </w:rPr>
      </w:pPr>
      <w:r>
        <w:rPr>
          <w:lang w:eastAsia="es-ES"/>
        </w:rPr>
        <w:t xml:space="preserve">        schema:</w:t>
      </w:r>
    </w:p>
    <w:p w14:paraId="568CC389" w14:textId="27A2D389" w:rsidR="00D03E7B" w:rsidRDefault="00D03E7B" w:rsidP="00D03E7B">
      <w:pPr>
        <w:pStyle w:val="PL"/>
      </w:pPr>
      <w:r>
        <w:t xml:space="preserve">          $ref: '#/components/schemas/TransType'</w:t>
      </w:r>
    </w:p>
    <w:p w14:paraId="5967D77F" w14:textId="77777777" w:rsidR="00654300" w:rsidRDefault="00654300" w:rsidP="008B5069">
      <w:pPr>
        <w:pStyle w:val="PL"/>
      </w:pPr>
    </w:p>
    <w:p w14:paraId="0FC66A83" w14:textId="00B9225C" w:rsidR="008B5069" w:rsidRDefault="008B5069" w:rsidP="008B5069">
      <w:pPr>
        <w:pStyle w:val="PL"/>
      </w:pPr>
      <w:r>
        <w:t xml:space="preserve">    post:</w:t>
      </w:r>
    </w:p>
    <w:p w14:paraId="49F0E18E" w14:textId="4A5CC31B" w:rsidR="008B5069" w:rsidRDefault="008B5069" w:rsidP="008B5069">
      <w:pPr>
        <w:pStyle w:val="PL"/>
      </w:pPr>
      <w:r>
        <w:t xml:space="preserve">      summary: Request SEALDD enabled </w:t>
      </w:r>
      <w:r w:rsidR="00B01EDB">
        <w:t>R</w:t>
      </w:r>
      <w:r>
        <w:t>egular or URLLC Data Transmission.</w:t>
      </w:r>
    </w:p>
    <w:p w14:paraId="3909E6BE" w14:textId="77777777" w:rsidR="008B5069" w:rsidRDefault="008B5069" w:rsidP="008B5069">
      <w:pPr>
        <w:pStyle w:val="PL"/>
        <w:rPr>
          <w:rFonts w:cs="Courier New"/>
          <w:szCs w:val="16"/>
        </w:rPr>
      </w:pPr>
      <w:r>
        <w:rPr>
          <w:rFonts w:cs="Courier New"/>
          <w:szCs w:val="16"/>
        </w:rPr>
        <w:t xml:space="preserve">      operationId: RequestTrans</w:t>
      </w:r>
    </w:p>
    <w:p w14:paraId="4BE5DEEA" w14:textId="77777777" w:rsidR="008B5069" w:rsidRDefault="008B5069" w:rsidP="008B5069">
      <w:pPr>
        <w:pStyle w:val="PL"/>
        <w:rPr>
          <w:rFonts w:cs="Courier New"/>
          <w:szCs w:val="16"/>
        </w:rPr>
      </w:pPr>
      <w:r>
        <w:rPr>
          <w:rFonts w:cs="Courier New"/>
          <w:szCs w:val="16"/>
        </w:rPr>
        <w:t xml:space="preserve">      tags:</w:t>
      </w:r>
    </w:p>
    <w:p w14:paraId="4CA59352" w14:textId="77777777" w:rsidR="008B5069" w:rsidRDefault="008B5069" w:rsidP="008B5069">
      <w:pPr>
        <w:pStyle w:val="PL"/>
        <w:rPr>
          <w:rFonts w:cs="Courier New"/>
          <w:szCs w:val="16"/>
        </w:rPr>
      </w:pPr>
      <w:r>
        <w:rPr>
          <w:rFonts w:cs="Courier New"/>
          <w:szCs w:val="16"/>
        </w:rPr>
        <w:t xml:space="preserve">        - </w:t>
      </w:r>
      <w:r>
        <w:t>Request SEALDD Data Transmission</w:t>
      </w:r>
    </w:p>
    <w:p w14:paraId="0711823D" w14:textId="77777777" w:rsidR="008B5069" w:rsidRDefault="008B5069" w:rsidP="008B5069">
      <w:pPr>
        <w:pStyle w:val="PL"/>
      </w:pPr>
      <w:r>
        <w:t xml:space="preserve">      requestBody:</w:t>
      </w:r>
    </w:p>
    <w:p w14:paraId="45BE22A5" w14:textId="77777777" w:rsidR="008B5069" w:rsidRDefault="008B5069" w:rsidP="008B5069">
      <w:pPr>
        <w:pStyle w:val="PL"/>
      </w:pPr>
      <w:r>
        <w:t xml:space="preserve">        required: true</w:t>
      </w:r>
    </w:p>
    <w:p w14:paraId="2A43EE88" w14:textId="77777777" w:rsidR="008B5069" w:rsidRDefault="008B5069" w:rsidP="008B5069">
      <w:pPr>
        <w:pStyle w:val="PL"/>
      </w:pPr>
      <w:r>
        <w:t xml:space="preserve">        content:</w:t>
      </w:r>
    </w:p>
    <w:p w14:paraId="0B22A20A" w14:textId="77777777" w:rsidR="008B5069" w:rsidRDefault="008B5069" w:rsidP="008B5069">
      <w:pPr>
        <w:pStyle w:val="PL"/>
      </w:pPr>
      <w:r>
        <w:t xml:space="preserve">          application/json:</w:t>
      </w:r>
    </w:p>
    <w:p w14:paraId="4AAF09D0" w14:textId="77777777" w:rsidR="008B5069" w:rsidRDefault="008B5069" w:rsidP="008B5069">
      <w:pPr>
        <w:pStyle w:val="PL"/>
      </w:pPr>
      <w:r>
        <w:t xml:space="preserve">            schema:</w:t>
      </w:r>
    </w:p>
    <w:p w14:paraId="38184289" w14:textId="77777777" w:rsidR="008B5069" w:rsidRDefault="008B5069" w:rsidP="008B5069">
      <w:pPr>
        <w:pStyle w:val="PL"/>
      </w:pPr>
      <w:r>
        <w:t xml:space="preserve">              $ref: '#/components/schemas/TransReq'</w:t>
      </w:r>
    </w:p>
    <w:p w14:paraId="15BD50AC" w14:textId="77777777" w:rsidR="008B5069" w:rsidRDefault="008B5069" w:rsidP="008B5069">
      <w:pPr>
        <w:pStyle w:val="PL"/>
      </w:pPr>
      <w:r>
        <w:t xml:space="preserve">      responses:</w:t>
      </w:r>
    </w:p>
    <w:p w14:paraId="1ACC943A" w14:textId="77777777" w:rsidR="008B5069" w:rsidRDefault="008B5069" w:rsidP="008B5069">
      <w:pPr>
        <w:pStyle w:val="PL"/>
      </w:pPr>
      <w:r>
        <w:t xml:space="preserve">        '200':</w:t>
      </w:r>
    </w:p>
    <w:p w14:paraId="355F4253" w14:textId="77777777" w:rsidR="008B5069" w:rsidRDefault="008B5069" w:rsidP="008B5069">
      <w:pPr>
        <w:pStyle w:val="PL"/>
        <w:rPr>
          <w:lang w:eastAsia="zh-CN"/>
        </w:rPr>
      </w:pPr>
      <w:r>
        <w:t xml:space="preserve">          description: </w:t>
      </w:r>
      <w:r>
        <w:rPr>
          <w:lang w:eastAsia="zh-CN"/>
        </w:rPr>
        <w:t>&gt;</w:t>
      </w:r>
    </w:p>
    <w:p w14:paraId="2280280C" w14:textId="63B5B275" w:rsidR="008B5069" w:rsidRDefault="008B5069" w:rsidP="008B5069">
      <w:pPr>
        <w:pStyle w:val="PL"/>
      </w:pPr>
      <w:r>
        <w:rPr>
          <w:lang w:eastAsia="es-ES"/>
        </w:rPr>
        <w:t xml:space="preserve">            </w:t>
      </w:r>
      <w:r>
        <w:t xml:space="preserve">OK. The SEALDD enabled </w:t>
      </w:r>
      <w:r w:rsidR="00B01EDB">
        <w:t>R</w:t>
      </w:r>
      <w:r>
        <w:t>egular or URLLC application data transmission service request</w:t>
      </w:r>
    </w:p>
    <w:p w14:paraId="298D092F" w14:textId="77777777" w:rsidR="008B5069" w:rsidRDefault="008B5069" w:rsidP="008B5069">
      <w:pPr>
        <w:pStyle w:val="PL"/>
      </w:pPr>
      <w:r>
        <w:t xml:space="preserve">            was successfully received and processed</w:t>
      </w:r>
      <w:r w:rsidRPr="00762078">
        <w:t>.</w:t>
      </w:r>
    </w:p>
    <w:p w14:paraId="22A62C17" w14:textId="77777777" w:rsidR="008B5069" w:rsidRDefault="008B5069" w:rsidP="008B5069">
      <w:pPr>
        <w:pStyle w:val="PL"/>
      </w:pPr>
      <w:r>
        <w:t xml:space="preserve">          content:</w:t>
      </w:r>
    </w:p>
    <w:p w14:paraId="5BF623EE" w14:textId="77777777" w:rsidR="008B5069" w:rsidRDefault="008B5069" w:rsidP="008B5069">
      <w:pPr>
        <w:pStyle w:val="PL"/>
      </w:pPr>
      <w:r>
        <w:t xml:space="preserve">            application/json:</w:t>
      </w:r>
    </w:p>
    <w:p w14:paraId="0CCD366F" w14:textId="77777777" w:rsidR="008B5069" w:rsidRDefault="008B5069" w:rsidP="008B5069">
      <w:pPr>
        <w:pStyle w:val="PL"/>
      </w:pPr>
      <w:r>
        <w:t xml:space="preserve">              schema:</w:t>
      </w:r>
    </w:p>
    <w:p w14:paraId="37ADF30D" w14:textId="77777777" w:rsidR="008B5069" w:rsidRDefault="008B5069" w:rsidP="008B5069">
      <w:pPr>
        <w:pStyle w:val="PL"/>
      </w:pPr>
      <w:r>
        <w:t xml:space="preserve">                $ref: '#/components/schemas/TransResp'</w:t>
      </w:r>
    </w:p>
    <w:p w14:paraId="27521271" w14:textId="77777777" w:rsidR="008B5069" w:rsidRDefault="008B5069" w:rsidP="008B5069">
      <w:pPr>
        <w:pStyle w:val="PL"/>
      </w:pPr>
      <w:r>
        <w:t xml:space="preserve">        '307':</w:t>
      </w:r>
    </w:p>
    <w:p w14:paraId="129A2EED" w14:textId="77777777" w:rsidR="008B5069" w:rsidRDefault="008B5069" w:rsidP="008B5069">
      <w:pPr>
        <w:pStyle w:val="PL"/>
      </w:pPr>
      <w:r>
        <w:t xml:space="preserve">          $ref: 'TS29122_CommonData.yaml#/components/responses/307'</w:t>
      </w:r>
    </w:p>
    <w:p w14:paraId="40070494" w14:textId="77777777" w:rsidR="008B5069" w:rsidRDefault="008B5069" w:rsidP="008B5069">
      <w:pPr>
        <w:pStyle w:val="PL"/>
      </w:pPr>
      <w:r>
        <w:t xml:space="preserve">        '308':</w:t>
      </w:r>
    </w:p>
    <w:p w14:paraId="68476A5E" w14:textId="77777777" w:rsidR="008B5069" w:rsidRDefault="008B5069" w:rsidP="008B5069">
      <w:pPr>
        <w:pStyle w:val="PL"/>
      </w:pPr>
      <w:r>
        <w:t xml:space="preserve">          $ref: 'TS29122_CommonData.yaml#/components/responses/308'</w:t>
      </w:r>
    </w:p>
    <w:p w14:paraId="16C898BA" w14:textId="77777777" w:rsidR="008B5069" w:rsidRDefault="008B5069" w:rsidP="008B5069">
      <w:pPr>
        <w:pStyle w:val="PL"/>
      </w:pPr>
      <w:r>
        <w:t xml:space="preserve">        '400':</w:t>
      </w:r>
    </w:p>
    <w:p w14:paraId="2897E5B9" w14:textId="77777777" w:rsidR="008B5069" w:rsidRDefault="008B5069" w:rsidP="008B5069">
      <w:pPr>
        <w:pStyle w:val="PL"/>
      </w:pPr>
      <w:r>
        <w:t xml:space="preserve">          $ref: 'TS29122_CommonData.yaml#/components/responses/400'</w:t>
      </w:r>
    </w:p>
    <w:p w14:paraId="6654AEFD" w14:textId="77777777" w:rsidR="008B5069" w:rsidRDefault="008B5069" w:rsidP="008B5069">
      <w:pPr>
        <w:pStyle w:val="PL"/>
      </w:pPr>
      <w:r>
        <w:t xml:space="preserve">        '401':</w:t>
      </w:r>
    </w:p>
    <w:p w14:paraId="59CA165F" w14:textId="77777777" w:rsidR="008B5069" w:rsidRDefault="008B5069" w:rsidP="008B5069">
      <w:pPr>
        <w:pStyle w:val="PL"/>
      </w:pPr>
      <w:r>
        <w:t xml:space="preserve">          $ref: 'TS29122_CommonData.yaml#/components/responses/401'</w:t>
      </w:r>
    </w:p>
    <w:p w14:paraId="38C91B05" w14:textId="77777777" w:rsidR="008B5069" w:rsidRDefault="008B5069" w:rsidP="008B5069">
      <w:pPr>
        <w:pStyle w:val="PL"/>
      </w:pPr>
      <w:r>
        <w:t xml:space="preserve">        '403':</w:t>
      </w:r>
    </w:p>
    <w:p w14:paraId="161E66DC" w14:textId="77777777" w:rsidR="008B5069" w:rsidRDefault="008B5069" w:rsidP="008B5069">
      <w:pPr>
        <w:pStyle w:val="PL"/>
      </w:pPr>
      <w:r>
        <w:t xml:space="preserve">          $ref: 'TS29122_CommonData.yaml#/components/responses/403'</w:t>
      </w:r>
    </w:p>
    <w:p w14:paraId="275CC9CF" w14:textId="77777777" w:rsidR="008B5069" w:rsidRDefault="008B5069" w:rsidP="008B5069">
      <w:pPr>
        <w:pStyle w:val="PL"/>
      </w:pPr>
      <w:r>
        <w:t xml:space="preserve">        '404':</w:t>
      </w:r>
    </w:p>
    <w:p w14:paraId="2DB6D368" w14:textId="77777777" w:rsidR="008B5069" w:rsidRDefault="008B5069" w:rsidP="008B5069">
      <w:pPr>
        <w:pStyle w:val="PL"/>
      </w:pPr>
      <w:r>
        <w:t xml:space="preserve">          $ref: 'TS29122_CommonData.yaml#/components/responses/404'</w:t>
      </w:r>
    </w:p>
    <w:p w14:paraId="59D90204" w14:textId="77777777" w:rsidR="008B5069" w:rsidRDefault="008B5069" w:rsidP="008B5069">
      <w:pPr>
        <w:pStyle w:val="PL"/>
      </w:pPr>
      <w:r>
        <w:t xml:space="preserve">        '411':</w:t>
      </w:r>
    </w:p>
    <w:p w14:paraId="752F26FF" w14:textId="77777777" w:rsidR="008B5069" w:rsidRDefault="008B5069" w:rsidP="008B5069">
      <w:pPr>
        <w:pStyle w:val="PL"/>
      </w:pPr>
      <w:r>
        <w:t xml:space="preserve">          $ref: 'TS29122_CommonData.yaml#/components/responses/411'</w:t>
      </w:r>
    </w:p>
    <w:p w14:paraId="2CF7F2C8" w14:textId="77777777" w:rsidR="008B5069" w:rsidRDefault="008B5069" w:rsidP="008B5069">
      <w:pPr>
        <w:pStyle w:val="PL"/>
      </w:pPr>
      <w:r>
        <w:t xml:space="preserve">        '413':</w:t>
      </w:r>
    </w:p>
    <w:p w14:paraId="3F29BD18" w14:textId="77777777" w:rsidR="008B5069" w:rsidRDefault="008B5069" w:rsidP="008B5069">
      <w:pPr>
        <w:pStyle w:val="PL"/>
      </w:pPr>
      <w:r>
        <w:t xml:space="preserve">          $ref: 'TS29122_CommonData.yaml#/components/responses/413'</w:t>
      </w:r>
    </w:p>
    <w:p w14:paraId="3F4824C6" w14:textId="77777777" w:rsidR="008B5069" w:rsidRDefault="008B5069" w:rsidP="008B5069">
      <w:pPr>
        <w:pStyle w:val="PL"/>
      </w:pPr>
      <w:r>
        <w:t xml:space="preserve">        '415':</w:t>
      </w:r>
    </w:p>
    <w:p w14:paraId="4DB79EB7" w14:textId="77777777" w:rsidR="008B5069" w:rsidRDefault="008B5069" w:rsidP="008B5069">
      <w:pPr>
        <w:pStyle w:val="PL"/>
      </w:pPr>
      <w:r>
        <w:lastRenderedPageBreak/>
        <w:t xml:space="preserve">          $ref: 'TS29122_CommonData.yaml#/components/responses/415'</w:t>
      </w:r>
    </w:p>
    <w:p w14:paraId="1850A3B5" w14:textId="77777777" w:rsidR="008B5069" w:rsidRDefault="008B5069" w:rsidP="008B5069">
      <w:pPr>
        <w:pStyle w:val="PL"/>
      </w:pPr>
      <w:r>
        <w:t xml:space="preserve">        '429':</w:t>
      </w:r>
    </w:p>
    <w:p w14:paraId="68A50655" w14:textId="77777777" w:rsidR="008B5069" w:rsidRDefault="008B5069" w:rsidP="008B5069">
      <w:pPr>
        <w:pStyle w:val="PL"/>
      </w:pPr>
      <w:r>
        <w:t xml:space="preserve">          $ref: 'TS29122_CommonData.yaml#/components/responses/429'</w:t>
      </w:r>
    </w:p>
    <w:p w14:paraId="1DF0D1D5" w14:textId="77777777" w:rsidR="008B5069" w:rsidRDefault="008B5069" w:rsidP="008B5069">
      <w:pPr>
        <w:pStyle w:val="PL"/>
      </w:pPr>
      <w:r>
        <w:t xml:space="preserve">        '500':</w:t>
      </w:r>
    </w:p>
    <w:p w14:paraId="3AAEA1E2" w14:textId="77777777" w:rsidR="008B5069" w:rsidRDefault="008B5069" w:rsidP="008B5069">
      <w:pPr>
        <w:pStyle w:val="PL"/>
      </w:pPr>
      <w:r>
        <w:t xml:space="preserve">          $ref: 'TS29122_CommonData.yaml#/components/responses/500'</w:t>
      </w:r>
    </w:p>
    <w:p w14:paraId="58853C35" w14:textId="77777777" w:rsidR="008B5069" w:rsidRDefault="008B5069" w:rsidP="008B5069">
      <w:pPr>
        <w:pStyle w:val="PL"/>
      </w:pPr>
      <w:r>
        <w:t xml:space="preserve">        '503':</w:t>
      </w:r>
    </w:p>
    <w:p w14:paraId="0A63A6AE" w14:textId="77777777" w:rsidR="008B5069" w:rsidRDefault="008B5069" w:rsidP="008B5069">
      <w:pPr>
        <w:pStyle w:val="PL"/>
      </w:pPr>
      <w:r>
        <w:t xml:space="preserve">          $ref: 'TS29122_CommonData.yaml#/components/responses/503'</w:t>
      </w:r>
    </w:p>
    <w:p w14:paraId="2BFE2A7E" w14:textId="77777777" w:rsidR="008B5069" w:rsidRDefault="008B5069" w:rsidP="008B5069">
      <w:pPr>
        <w:pStyle w:val="PL"/>
      </w:pPr>
      <w:r>
        <w:t xml:space="preserve">        default:</w:t>
      </w:r>
    </w:p>
    <w:p w14:paraId="50B0EFFA" w14:textId="77777777" w:rsidR="008B5069" w:rsidRDefault="008B5069" w:rsidP="008B5069">
      <w:pPr>
        <w:pStyle w:val="PL"/>
      </w:pPr>
      <w:r>
        <w:t xml:space="preserve">          $ref: 'TS29122_CommonData.yaml#/components/responses/default'</w:t>
      </w:r>
    </w:p>
    <w:p w14:paraId="2D8B9B30" w14:textId="77777777" w:rsidR="005563AF" w:rsidRDefault="005563AF" w:rsidP="005563AF">
      <w:pPr>
        <w:pStyle w:val="PL"/>
        <w:rPr>
          <w:lang w:val="en-US" w:eastAsia="es-ES"/>
        </w:rPr>
      </w:pPr>
    </w:p>
    <w:p w14:paraId="5FCD3F4D" w14:textId="77777777" w:rsidR="005563AF" w:rsidRPr="007C1AFD" w:rsidRDefault="005563AF" w:rsidP="005563AF">
      <w:pPr>
        <w:pStyle w:val="PL"/>
        <w:rPr>
          <w:lang w:val="en-US" w:eastAsia="es-ES"/>
        </w:rPr>
      </w:pPr>
      <w:r w:rsidRPr="007C1AFD">
        <w:rPr>
          <w:lang w:val="en-US" w:eastAsia="es-ES"/>
        </w:rPr>
        <w:t xml:space="preserve">  /subscriptions:</w:t>
      </w:r>
    </w:p>
    <w:p w14:paraId="60025605" w14:textId="77777777" w:rsidR="005563AF" w:rsidRPr="007C1AFD" w:rsidRDefault="005563AF" w:rsidP="005563AF">
      <w:pPr>
        <w:pStyle w:val="PL"/>
        <w:rPr>
          <w:lang w:val="en-US" w:eastAsia="es-ES"/>
        </w:rPr>
      </w:pPr>
      <w:r w:rsidRPr="007C1AFD">
        <w:rPr>
          <w:lang w:val="en-US" w:eastAsia="es-ES"/>
        </w:rPr>
        <w:t xml:space="preserve">    post:</w:t>
      </w:r>
    </w:p>
    <w:p w14:paraId="54AAF0FB" w14:textId="466CAA6B" w:rsidR="005563AF" w:rsidRDefault="005563AF" w:rsidP="005563AF">
      <w:pPr>
        <w:pStyle w:val="PL"/>
      </w:pPr>
      <w:r w:rsidRPr="007C1AFD">
        <w:rPr>
          <w:lang w:val="en-US" w:eastAsia="es-ES"/>
        </w:rPr>
        <w:t xml:space="preserve">      summary: </w:t>
      </w:r>
      <w:r w:rsidR="004C5F67">
        <w:rPr>
          <w:lang w:val="en-US" w:eastAsia="es-ES"/>
        </w:rPr>
        <w:t xml:space="preserve">Request the </w:t>
      </w:r>
      <w:r w:rsidRPr="007C1AFD">
        <w:rPr>
          <w:lang w:val="en-US" w:eastAsia="es-ES"/>
        </w:rPr>
        <w:t>Creat</w:t>
      </w:r>
      <w:r w:rsidR="004C5F67">
        <w:rPr>
          <w:lang w:val="en-US" w:eastAsia="es-ES"/>
        </w:rPr>
        <w:t>ion</w:t>
      </w:r>
      <w:r w:rsidRPr="007C1AFD">
        <w:rPr>
          <w:lang w:val="en-US" w:eastAsia="es-ES"/>
        </w:rPr>
        <w:t xml:space="preserve"> </w:t>
      </w:r>
      <w:r w:rsidR="004C5F67">
        <w:rPr>
          <w:lang w:val="en-US" w:eastAsia="es-ES"/>
        </w:rPr>
        <w:t xml:space="preserve">of </w:t>
      </w:r>
      <w:r>
        <w:t>a new Connection Status Subscription.</w:t>
      </w:r>
    </w:p>
    <w:p w14:paraId="3CEBADFE" w14:textId="51D2A9BB" w:rsidR="005563AF" w:rsidRPr="007C1AFD" w:rsidRDefault="005563AF" w:rsidP="005563AF">
      <w:pPr>
        <w:pStyle w:val="PL"/>
        <w:rPr>
          <w:lang w:val="en-US" w:eastAsia="es-ES"/>
        </w:rPr>
      </w:pPr>
      <w:r w:rsidRPr="007C1AFD">
        <w:rPr>
          <w:lang w:val="en-US" w:eastAsia="es-ES"/>
        </w:rPr>
        <w:t xml:space="preserve">      operationId: </w:t>
      </w:r>
      <w:r w:rsidR="004C5F67">
        <w:rPr>
          <w:lang w:val="en-US" w:eastAsia="es-ES"/>
        </w:rPr>
        <w:t>Create</w:t>
      </w:r>
      <w:r>
        <w:rPr>
          <w:lang w:val="en-US" w:eastAsia="es-ES"/>
        </w:rPr>
        <w:t>ConnStatus</w:t>
      </w:r>
      <w:r w:rsidR="004C5F67">
        <w:rPr>
          <w:lang w:val="en-US" w:eastAsia="es-ES"/>
        </w:rPr>
        <w:t>Subsc</w:t>
      </w:r>
    </w:p>
    <w:p w14:paraId="387EB6D3" w14:textId="77777777" w:rsidR="005563AF" w:rsidRPr="007C1AFD" w:rsidRDefault="005563AF" w:rsidP="005563AF">
      <w:pPr>
        <w:pStyle w:val="PL"/>
        <w:rPr>
          <w:lang w:val="en-US" w:eastAsia="es-ES"/>
        </w:rPr>
      </w:pPr>
      <w:r w:rsidRPr="007C1AFD">
        <w:rPr>
          <w:lang w:val="en-US" w:eastAsia="es-ES"/>
        </w:rPr>
        <w:t xml:space="preserve">      tags:</w:t>
      </w:r>
    </w:p>
    <w:p w14:paraId="7038966A" w14:textId="77777777" w:rsidR="005563AF" w:rsidRPr="007C1AFD" w:rsidRDefault="005563AF" w:rsidP="005563AF">
      <w:pPr>
        <w:pStyle w:val="PL"/>
        <w:rPr>
          <w:lang w:val="en-US" w:eastAsia="es-ES"/>
        </w:rPr>
      </w:pPr>
      <w:r w:rsidRPr="007C1AFD">
        <w:rPr>
          <w:lang w:val="en-US" w:eastAsia="es-ES"/>
        </w:rPr>
        <w:t xml:space="preserve">        - </w:t>
      </w:r>
      <w:r>
        <w:t xml:space="preserve">Connection Status </w:t>
      </w:r>
      <w:r w:rsidRPr="007C1AFD">
        <w:rPr>
          <w:lang w:val="en-US" w:eastAsia="es-ES"/>
        </w:rPr>
        <w:t>Subscriptions (Collection)</w:t>
      </w:r>
    </w:p>
    <w:p w14:paraId="45EF5193" w14:textId="77777777" w:rsidR="005563AF" w:rsidRPr="007C1AFD" w:rsidRDefault="005563AF" w:rsidP="005563AF">
      <w:pPr>
        <w:pStyle w:val="PL"/>
        <w:rPr>
          <w:lang w:val="en-US" w:eastAsia="es-ES"/>
        </w:rPr>
      </w:pPr>
      <w:r w:rsidRPr="007C1AFD">
        <w:rPr>
          <w:lang w:val="en-US" w:eastAsia="es-ES"/>
        </w:rPr>
        <w:t xml:space="preserve">      requestBody:</w:t>
      </w:r>
    </w:p>
    <w:p w14:paraId="091951FE" w14:textId="77777777" w:rsidR="005563AF" w:rsidRPr="007C1AFD" w:rsidRDefault="005563AF" w:rsidP="005563AF">
      <w:pPr>
        <w:pStyle w:val="PL"/>
        <w:rPr>
          <w:lang w:val="en-US" w:eastAsia="es-ES"/>
        </w:rPr>
      </w:pPr>
      <w:r w:rsidRPr="007C1AFD">
        <w:rPr>
          <w:lang w:val="en-US" w:eastAsia="es-ES"/>
        </w:rPr>
        <w:t xml:space="preserve">        required: true</w:t>
      </w:r>
    </w:p>
    <w:p w14:paraId="2B6B2BBB" w14:textId="77777777" w:rsidR="005563AF" w:rsidRPr="007C1AFD" w:rsidRDefault="005563AF" w:rsidP="005563AF">
      <w:pPr>
        <w:pStyle w:val="PL"/>
        <w:rPr>
          <w:lang w:val="en-US" w:eastAsia="es-ES"/>
        </w:rPr>
      </w:pPr>
      <w:r w:rsidRPr="007C1AFD">
        <w:rPr>
          <w:lang w:val="en-US" w:eastAsia="es-ES"/>
        </w:rPr>
        <w:t xml:space="preserve">        content:</w:t>
      </w:r>
    </w:p>
    <w:p w14:paraId="49797016" w14:textId="77777777" w:rsidR="005563AF" w:rsidRPr="007C1AFD" w:rsidRDefault="005563AF" w:rsidP="005563AF">
      <w:pPr>
        <w:pStyle w:val="PL"/>
        <w:rPr>
          <w:lang w:val="en-US" w:eastAsia="es-ES"/>
        </w:rPr>
      </w:pPr>
      <w:r w:rsidRPr="007C1AFD">
        <w:rPr>
          <w:lang w:val="en-US" w:eastAsia="es-ES"/>
        </w:rPr>
        <w:t xml:space="preserve">          application/json:</w:t>
      </w:r>
    </w:p>
    <w:p w14:paraId="52CDDCF3" w14:textId="77777777" w:rsidR="005563AF" w:rsidRPr="007C1AFD" w:rsidRDefault="005563AF" w:rsidP="005563AF">
      <w:pPr>
        <w:pStyle w:val="PL"/>
        <w:rPr>
          <w:lang w:val="en-US" w:eastAsia="es-ES"/>
        </w:rPr>
      </w:pPr>
      <w:r w:rsidRPr="007C1AFD">
        <w:rPr>
          <w:lang w:val="en-US" w:eastAsia="es-ES"/>
        </w:rPr>
        <w:t xml:space="preserve">            schema:</w:t>
      </w:r>
    </w:p>
    <w:p w14:paraId="3EA231C4" w14:textId="70B6408D"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F5BFDB9" w14:textId="77777777" w:rsidR="005563AF" w:rsidRPr="007C1AFD" w:rsidRDefault="005563AF" w:rsidP="005563AF">
      <w:pPr>
        <w:pStyle w:val="PL"/>
        <w:rPr>
          <w:lang w:val="en-US" w:eastAsia="es-ES"/>
        </w:rPr>
      </w:pPr>
      <w:r w:rsidRPr="007C1AFD">
        <w:rPr>
          <w:lang w:val="en-US" w:eastAsia="es-ES"/>
        </w:rPr>
        <w:t xml:space="preserve">      responses:</w:t>
      </w:r>
    </w:p>
    <w:p w14:paraId="37219406" w14:textId="77777777" w:rsidR="005563AF" w:rsidRPr="007C1AFD" w:rsidRDefault="005563AF" w:rsidP="005563AF">
      <w:pPr>
        <w:pStyle w:val="PL"/>
        <w:rPr>
          <w:lang w:val="en-US" w:eastAsia="es-ES"/>
        </w:rPr>
      </w:pPr>
      <w:r w:rsidRPr="007C1AFD">
        <w:rPr>
          <w:lang w:val="en-US" w:eastAsia="es-ES"/>
        </w:rPr>
        <w:t xml:space="preserve">        '201':</w:t>
      </w:r>
    </w:p>
    <w:p w14:paraId="1E3880B9"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78AF0B2D" w14:textId="1CFDADD0" w:rsidR="005563AF" w:rsidRDefault="005563AF" w:rsidP="005563AF">
      <w:pPr>
        <w:pStyle w:val="PL"/>
      </w:pPr>
      <w:r>
        <w:rPr>
          <w:lang w:val="en-US" w:eastAsia="es-ES"/>
        </w:rPr>
        <w:t xml:space="preserve">            </w:t>
      </w:r>
      <w:r>
        <w:t xml:space="preserve">Successful case. </w:t>
      </w:r>
      <w:r w:rsidRPr="007C1AFD">
        <w:t xml:space="preserve">The requested </w:t>
      </w:r>
      <w:r>
        <w:t xml:space="preserve">Connection Status Subscription </w:t>
      </w:r>
      <w:r w:rsidRPr="007C1AFD">
        <w:t>resource</w:t>
      </w:r>
      <w:r w:rsidR="00B830B4" w:rsidRPr="00B830B4">
        <w:t xml:space="preserve"> </w:t>
      </w:r>
      <w:r w:rsidR="00B830B4" w:rsidRPr="007C1AFD">
        <w:t>is successfully</w:t>
      </w:r>
    </w:p>
    <w:p w14:paraId="6E4CB29C" w14:textId="015B87D8" w:rsidR="005563AF" w:rsidRDefault="005563AF" w:rsidP="005563AF">
      <w:pPr>
        <w:pStyle w:val="PL"/>
      </w:pPr>
      <w:r>
        <w:t xml:space="preserve">           </w:t>
      </w:r>
      <w:r w:rsidRPr="007C1AFD">
        <w:t xml:space="preserve"> created and a representation of the created</w:t>
      </w:r>
      <w:r w:rsidR="004C5F67">
        <w:t xml:space="preserve"> </w:t>
      </w:r>
      <w:r w:rsidR="00B830B4">
        <w:t>"Individual Connection Status Subscription"</w:t>
      </w:r>
    </w:p>
    <w:p w14:paraId="0F6CEEDB" w14:textId="29C4F888" w:rsidR="005563AF" w:rsidRDefault="005563AF" w:rsidP="005563AF">
      <w:pPr>
        <w:pStyle w:val="PL"/>
      </w:pPr>
      <w:r>
        <w:t xml:space="preserve">           </w:t>
      </w:r>
      <w:r w:rsidRPr="007C1AFD">
        <w:t xml:space="preserve"> resource is returned</w:t>
      </w:r>
      <w:r w:rsidR="00B830B4" w:rsidRPr="00B830B4">
        <w:t xml:space="preserve"> </w:t>
      </w:r>
      <w:r w:rsidR="00B830B4" w:rsidRPr="007C1AFD">
        <w:t>in the response body.</w:t>
      </w:r>
    </w:p>
    <w:p w14:paraId="55BDA383" w14:textId="77777777" w:rsidR="005563AF" w:rsidRPr="007C1AFD" w:rsidRDefault="005563AF" w:rsidP="005563AF">
      <w:pPr>
        <w:pStyle w:val="PL"/>
        <w:rPr>
          <w:lang w:val="en-US" w:eastAsia="es-ES"/>
        </w:rPr>
      </w:pPr>
      <w:r w:rsidRPr="007C1AFD">
        <w:rPr>
          <w:lang w:val="en-US" w:eastAsia="es-ES"/>
        </w:rPr>
        <w:t xml:space="preserve">          content:</w:t>
      </w:r>
    </w:p>
    <w:p w14:paraId="6736B007" w14:textId="77777777" w:rsidR="005563AF" w:rsidRPr="007C1AFD" w:rsidRDefault="005563AF" w:rsidP="005563AF">
      <w:pPr>
        <w:pStyle w:val="PL"/>
        <w:rPr>
          <w:lang w:val="en-US" w:eastAsia="es-ES"/>
        </w:rPr>
      </w:pPr>
      <w:r w:rsidRPr="007C1AFD">
        <w:rPr>
          <w:lang w:val="en-US" w:eastAsia="es-ES"/>
        </w:rPr>
        <w:t xml:space="preserve">            application/json:</w:t>
      </w:r>
    </w:p>
    <w:p w14:paraId="380BFBC6" w14:textId="77777777" w:rsidR="005563AF" w:rsidRPr="007C1AFD" w:rsidRDefault="005563AF" w:rsidP="005563AF">
      <w:pPr>
        <w:pStyle w:val="PL"/>
        <w:rPr>
          <w:lang w:val="en-US" w:eastAsia="es-ES"/>
        </w:rPr>
      </w:pPr>
      <w:r w:rsidRPr="007C1AFD">
        <w:rPr>
          <w:lang w:val="en-US" w:eastAsia="es-ES"/>
        </w:rPr>
        <w:t xml:space="preserve">              schema:</w:t>
      </w:r>
    </w:p>
    <w:p w14:paraId="3EC69EBD" w14:textId="0478CD0E" w:rsidR="005563AF" w:rsidRPr="007C1AFD" w:rsidRDefault="005563AF" w:rsidP="005563AF">
      <w:pPr>
        <w:pStyle w:val="PL"/>
        <w:rPr>
          <w:lang w:val="en-US" w:eastAsia="es-ES"/>
        </w:rPr>
      </w:pPr>
      <w:r w:rsidRPr="007C1AFD">
        <w:rPr>
          <w:lang w:val="en-US" w:eastAsia="es-ES"/>
        </w:rPr>
        <w:t xml:space="preserve">                $ref: '#/components/schemas/</w:t>
      </w:r>
      <w:r>
        <w:t>ConnStat</w:t>
      </w:r>
      <w:r w:rsidR="00EE4348">
        <w:t>us</w:t>
      </w:r>
      <w:r>
        <w:t>Subsc</w:t>
      </w:r>
      <w:r w:rsidRPr="007C1AFD">
        <w:rPr>
          <w:lang w:val="en-US" w:eastAsia="es-ES"/>
        </w:rPr>
        <w:t>'</w:t>
      </w:r>
    </w:p>
    <w:p w14:paraId="64C4A142" w14:textId="77777777" w:rsidR="005563AF" w:rsidRPr="007C1AFD" w:rsidRDefault="005563AF" w:rsidP="005563AF">
      <w:pPr>
        <w:pStyle w:val="PL"/>
        <w:rPr>
          <w:lang w:val="en-US" w:eastAsia="es-ES"/>
        </w:rPr>
      </w:pPr>
      <w:r w:rsidRPr="007C1AFD">
        <w:rPr>
          <w:lang w:val="en-US" w:eastAsia="es-ES"/>
        </w:rPr>
        <w:t xml:space="preserve">          headers:</w:t>
      </w:r>
    </w:p>
    <w:p w14:paraId="666B50B1" w14:textId="77777777" w:rsidR="005563AF" w:rsidRPr="007C1AFD" w:rsidRDefault="005563AF" w:rsidP="005563AF">
      <w:pPr>
        <w:pStyle w:val="PL"/>
        <w:rPr>
          <w:lang w:val="en-US" w:eastAsia="es-ES"/>
        </w:rPr>
      </w:pPr>
      <w:r w:rsidRPr="007C1AFD">
        <w:rPr>
          <w:lang w:val="en-US" w:eastAsia="es-ES"/>
        </w:rPr>
        <w:t xml:space="preserve">            Location:</w:t>
      </w:r>
    </w:p>
    <w:p w14:paraId="3E038FD6" w14:textId="77777777" w:rsidR="005563AF" w:rsidRDefault="005563AF" w:rsidP="005563AF">
      <w:pPr>
        <w:pStyle w:val="PL"/>
        <w:rPr>
          <w:lang w:val="en-US" w:eastAsia="es-ES"/>
        </w:rPr>
      </w:pPr>
      <w:r w:rsidRPr="007C1AFD">
        <w:rPr>
          <w:lang w:val="en-US" w:eastAsia="es-ES"/>
        </w:rPr>
        <w:t xml:space="preserve">              description: </w:t>
      </w:r>
      <w:r>
        <w:rPr>
          <w:lang w:val="en-US" w:eastAsia="es-ES"/>
        </w:rPr>
        <w:t>&gt;</w:t>
      </w:r>
    </w:p>
    <w:p w14:paraId="3955A849" w14:textId="26F3A0BE" w:rsidR="004C5F67" w:rsidRDefault="005563AF" w:rsidP="005563AF">
      <w:pPr>
        <w:pStyle w:val="PL"/>
      </w:pPr>
      <w:r>
        <w:rPr>
          <w:lang w:val="en-US" w:eastAsia="es-ES"/>
        </w:rPr>
        <w:t xml:space="preserve">                </w:t>
      </w:r>
      <w:r w:rsidRPr="007C1AFD">
        <w:rPr>
          <w:lang w:val="en-US" w:eastAsia="es-ES"/>
        </w:rPr>
        <w:t xml:space="preserve">Contains the URI of the newly created </w:t>
      </w:r>
      <w:r w:rsidR="004C5F67">
        <w:rPr>
          <w:lang w:val="en-US" w:eastAsia="es-ES"/>
        </w:rPr>
        <w:t xml:space="preserve">Individual </w:t>
      </w:r>
      <w:r w:rsidR="004C5F67">
        <w:t>C</w:t>
      </w:r>
      <w:r>
        <w:t xml:space="preserve">onnection </w:t>
      </w:r>
      <w:r w:rsidR="004C5F67">
        <w:t>S</w:t>
      </w:r>
      <w:r>
        <w:t xml:space="preserve">tatus </w:t>
      </w:r>
      <w:r w:rsidR="004C5F67">
        <w:t>S</w:t>
      </w:r>
      <w:r>
        <w:t>ubscription</w:t>
      </w:r>
    </w:p>
    <w:p w14:paraId="29B1D00C" w14:textId="1925863B" w:rsidR="005563AF" w:rsidRPr="007C1AFD" w:rsidRDefault="004C5F67" w:rsidP="005563AF">
      <w:pPr>
        <w:pStyle w:val="PL"/>
        <w:rPr>
          <w:lang w:val="en-US" w:eastAsia="es-ES"/>
        </w:rPr>
      </w:pPr>
      <w:r>
        <w:t xml:space="preserve">               </w:t>
      </w:r>
      <w:r w:rsidR="005563AF">
        <w:t xml:space="preserve"> </w:t>
      </w:r>
      <w:r w:rsidR="005563AF" w:rsidRPr="007C1AFD">
        <w:t>resource</w:t>
      </w:r>
      <w:r w:rsidR="005563AF">
        <w:rPr>
          <w:lang w:val="en-US" w:eastAsia="es-ES"/>
        </w:rPr>
        <w:t>.</w:t>
      </w:r>
    </w:p>
    <w:p w14:paraId="258724E4" w14:textId="77777777" w:rsidR="005563AF" w:rsidRPr="007C1AFD" w:rsidRDefault="005563AF" w:rsidP="005563AF">
      <w:pPr>
        <w:pStyle w:val="PL"/>
        <w:rPr>
          <w:lang w:val="en-US" w:eastAsia="es-ES"/>
        </w:rPr>
      </w:pPr>
      <w:r w:rsidRPr="007C1AFD">
        <w:rPr>
          <w:lang w:val="en-US" w:eastAsia="es-ES"/>
        </w:rPr>
        <w:t xml:space="preserve">              required: true</w:t>
      </w:r>
    </w:p>
    <w:p w14:paraId="4C9F1213" w14:textId="77777777" w:rsidR="005563AF" w:rsidRPr="007C1AFD" w:rsidRDefault="005563AF" w:rsidP="005563AF">
      <w:pPr>
        <w:pStyle w:val="PL"/>
        <w:rPr>
          <w:lang w:val="en-US" w:eastAsia="es-ES"/>
        </w:rPr>
      </w:pPr>
      <w:r w:rsidRPr="007C1AFD">
        <w:rPr>
          <w:lang w:val="en-US" w:eastAsia="es-ES"/>
        </w:rPr>
        <w:t xml:space="preserve">              schema:</w:t>
      </w:r>
    </w:p>
    <w:p w14:paraId="0D85352D" w14:textId="77777777" w:rsidR="005563AF" w:rsidRPr="007C1AFD" w:rsidRDefault="005563AF" w:rsidP="005563AF">
      <w:pPr>
        <w:pStyle w:val="PL"/>
        <w:rPr>
          <w:lang w:val="en-US" w:eastAsia="es-ES"/>
        </w:rPr>
      </w:pPr>
      <w:r w:rsidRPr="007C1AFD">
        <w:rPr>
          <w:lang w:val="en-US" w:eastAsia="es-ES"/>
        </w:rPr>
        <w:t xml:space="preserve">                type: string</w:t>
      </w:r>
    </w:p>
    <w:p w14:paraId="4A55C3C2" w14:textId="77777777" w:rsidR="005563AF" w:rsidRPr="007C1AFD" w:rsidRDefault="005563AF" w:rsidP="005563AF">
      <w:pPr>
        <w:pStyle w:val="PL"/>
        <w:rPr>
          <w:lang w:val="en-US" w:eastAsia="es-ES"/>
        </w:rPr>
      </w:pPr>
      <w:r w:rsidRPr="007C1AFD">
        <w:rPr>
          <w:lang w:val="en-US" w:eastAsia="es-ES"/>
        </w:rPr>
        <w:t xml:space="preserve">        '400':</w:t>
      </w:r>
    </w:p>
    <w:p w14:paraId="5743BD18"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5CBA36D5" w14:textId="77777777" w:rsidR="005563AF" w:rsidRPr="007C1AFD" w:rsidRDefault="005563AF" w:rsidP="005563AF">
      <w:pPr>
        <w:pStyle w:val="PL"/>
        <w:rPr>
          <w:lang w:val="en-US" w:eastAsia="es-ES"/>
        </w:rPr>
      </w:pPr>
      <w:r w:rsidRPr="007C1AFD">
        <w:rPr>
          <w:lang w:val="en-US" w:eastAsia="es-ES"/>
        </w:rPr>
        <w:t xml:space="preserve">        '401':</w:t>
      </w:r>
    </w:p>
    <w:p w14:paraId="6ED65F8B"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11C535B" w14:textId="77777777" w:rsidR="005563AF" w:rsidRPr="007C1AFD" w:rsidRDefault="005563AF" w:rsidP="005563AF">
      <w:pPr>
        <w:pStyle w:val="PL"/>
        <w:rPr>
          <w:lang w:val="en-US" w:eastAsia="es-ES"/>
        </w:rPr>
      </w:pPr>
      <w:r w:rsidRPr="007C1AFD">
        <w:rPr>
          <w:lang w:val="en-US" w:eastAsia="es-ES"/>
        </w:rPr>
        <w:t xml:space="preserve">        '403':</w:t>
      </w:r>
    </w:p>
    <w:p w14:paraId="26B68747"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437071A1" w14:textId="77777777" w:rsidR="005563AF" w:rsidRPr="007C1AFD" w:rsidRDefault="005563AF" w:rsidP="005563AF">
      <w:pPr>
        <w:pStyle w:val="PL"/>
        <w:rPr>
          <w:lang w:val="en-US" w:eastAsia="es-ES"/>
        </w:rPr>
      </w:pPr>
      <w:r w:rsidRPr="007C1AFD">
        <w:rPr>
          <w:lang w:val="en-US" w:eastAsia="es-ES"/>
        </w:rPr>
        <w:t xml:space="preserve">        '404':</w:t>
      </w:r>
    </w:p>
    <w:p w14:paraId="4BC4083A"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3A7C71A3" w14:textId="77777777" w:rsidR="005563AF" w:rsidRPr="007C1AFD" w:rsidRDefault="005563AF" w:rsidP="005563AF">
      <w:pPr>
        <w:pStyle w:val="PL"/>
        <w:rPr>
          <w:lang w:val="en-US" w:eastAsia="es-ES"/>
        </w:rPr>
      </w:pPr>
      <w:r w:rsidRPr="007C1AFD">
        <w:rPr>
          <w:lang w:val="en-US" w:eastAsia="es-ES"/>
        </w:rPr>
        <w:t xml:space="preserve">        '411':</w:t>
      </w:r>
    </w:p>
    <w:p w14:paraId="53204884"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188AC2AD" w14:textId="77777777" w:rsidR="005563AF" w:rsidRPr="007C1AFD" w:rsidRDefault="005563AF" w:rsidP="005563AF">
      <w:pPr>
        <w:pStyle w:val="PL"/>
        <w:rPr>
          <w:lang w:val="en-US" w:eastAsia="es-ES"/>
        </w:rPr>
      </w:pPr>
      <w:r w:rsidRPr="007C1AFD">
        <w:rPr>
          <w:lang w:val="en-US" w:eastAsia="es-ES"/>
        </w:rPr>
        <w:t xml:space="preserve">        '413':</w:t>
      </w:r>
    </w:p>
    <w:p w14:paraId="1E5B2EB5"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2B1B90A6" w14:textId="77777777" w:rsidR="005563AF" w:rsidRPr="007C1AFD" w:rsidRDefault="005563AF" w:rsidP="005563AF">
      <w:pPr>
        <w:pStyle w:val="PL"/>
        <w:rPr>
          <w:lang w:val="en-US" w:eastAsia="es-ES"/>
        </w:rPr>
      </w:pPr>
      <w:r w:rsidRPr="007C1AFD">
        <w:rPr>
          <w:lang w:val="en-US" w:eastAsia="es-ES"/>
        </w:rPr>
        <w:t xml:space="preserve">        '415':</w:t>
      </w:r>
    </w:p>
    <w:p w14:paraId="5B89014D"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3203CE60" w14:textId="77777777" w:rsidR="005563AF" w:rsidRPr="007C1AFD" w:rsidRDefault="005563AF" w:rsidP="005563AF">
      <w:pPr>
        <w:pStyle w:val="PL"/>
        <w:rPr>
          <w:lang w:val="en-US" w:eastAsia="es-ES"/>
        </w:rPr>
      </w:pPr>
      <w:r w:rsidRPr="007C1AFD">
        <w:rPr>
          <w:lang w:val="en-US" w:eastAsia="es-ES"/>
        </w:rPr>
        <w:t xml:space="preserve">        '429':</w:t>
      </w:r>
    </w:p>
    <w:p w14:paraId="571105D3"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43195E66" w14:textId="77777777" w:rsidR="005563AF" w:rsidRPr="007C1AFD" w:rsidRDefault="005563AF" w:rsidP="005563AF">
      <w:pPr>
        <w:pStyle w:val="PL"/>
        <w:rPr>
          <w:lang w:val="en-US" w:eastAsia="es-ES"/>
        </w:rPr>
      </w:pPr>
      <w:r w:rsidRPr="007C1AFD">
        <w:rPr>
          <w:lang w:val="en-US" w:eastAsia="es-ES"/>
        </w:rPr>
        <w:t xml:space="preserve">        '500':</w:t>
      </w:r>
    </w:p>
    <w:p w14:paraId="3F47345D"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29B0AE4D" w14:textId="77777777" w:rsidR="005563AF" w:rsidRPr="007C1AFD" w:rsidRDefault="005563AF" w:rsidP="005563AF">
      <w:pPr>
        <w:pStyle w:val="PL"/>
        <w:rPr>
          <w:lang w:val="en-US" w:eastAsia="es-ES"/>
        </w:rPr>
      </w:pPr>
      <w:r w:rsidRPr="007C1AFD">
        <w:rPr>
          <w:lang w:val="en-US" w:eastAsia="es-ES"/>
        </w:rPr>
        <w:t xml:space="preserve">        '503':</w:t>
      </w:r>
    </w:p>
    <w:p w14:paraId="7A1B83A1"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0C95B885" w14:textId="77777777" w:rsidR="005563AF" w:rsidRPr="007C1AFD" w:rsidRDefault="005563AF" w:rsidP="005563AF">
      <w:pPr>
        <w:pStyle w:val="PL"/>
        <w:rPr>
          <w:lang w:val="en-US" w:eastAsia="es-ES"/>
        </w:rPr>
      </w:pPr>
      <w:r w:rsidRPr="007C1AFD">
        <w:rPr>
          <w:lang w:val="en-US" w:eastAsia="es-ES"/>
        </w:rPr>
        <w:t xml:space="preserve">        default:</w:t>
      </w:r>
    </w:p>
    <w:p w14:paraId="66D471B3"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7F1AC062" w14:textId="77777777" w:rsidR="005563AF" w:rsidRPr="007C1AFD" w:rsidRDefault="005563AF" w:rsidP="005563AF">
      <w:pPr>
        <w:pStyle w:val="PL"/>
        <w:rPr>
          <w:lang w:val="en-US" w:eastAsia="es-ES"/>
        </w:rPr>
      </w:pPr>
      <w:r w:rsidRPr="007C1AFD">
        <w:rPr>
          <w:lang w:val="en-US" w:eastAsia="es-ES"/>
        </w:rPr>
        <w:t xml:space="preserve">      callbacks:</w:t>
      </w:r>
    </w:p>
    <w:p w14:paraId="40536012" w14:textId="6865C652" w:rsidR="005563AF" w:rsidRPr="007C1AFD" w:rsidRDefault="005563AF" w:rsidP="005563AF">
      <w:pPr>
        <w:pStyle w:val="PL"/>
        <w:rPr>
          <w:lang w:val="en-US" w:eastAsia="es-ES"/>
        </w:rPr>
      </w:pPr>
      <w:r w:rsidRPr="007C1AFD">
        <w:rPr>
          <w:lang w:val="en-US" w:eastAsia="es-ES"/>
        </w:rPr>
        <w:t xml:space="preserve">        </w:t>
      </w:r>
      <w:r>
        <w:rPr>
          <w:lang w:val="en-US" w:eastAsia="es-ES"/>
        </w:rPr>
        <w:t>ConnStatusNotif</w:t>
      </w:r>
      <w:r w:rsidRPr="007C1AFD">
        <w:rPr>
          <w:lang w:val="en-US" w:eastAsia="es-ES"/>
        </w:rPr>
        <w:t>:</w:t>
      </w:r>
    </w:p>
    <w:p w14:paraId="59995EBD" w14:textId="77777777" w:rsidR="005563AF" w:rsidRPr="007C1AFD" w:rsidRDefault="005563AF" w:rsidP="005563AF">
      <w:pPr>
        <w:pStyle w:val="PL"/>
        <w:rPr>
          <w:lang w:val="en-US" w:eastAsia="es-ES"/>
        </w:rPr>
      </w:pPr>
      <w:r w:rsidRPr="007C1AFD">
        <w:rPr>
          <w:lang w:val="en-US" w:eastAsia="es-ES"/>
        </w:rPr>
        <w:t xml:space="preserve">          '{$request.body#/notifUri}': </w:t>
      </w:r>
    </w:p>
    <w:p w14:paraId="6BD46E72" w14:textId="77777777" w:rsidR="005563AF" w:rsidRPr="007C1AFD" w:rsidRDefault="005563AF" w:rsidP="005563AF">
      <w:pPr>
        <w:pStyle w:val="PL"/>
        <w:rPr>
          <w:lang w:val="en-US" w:eastAsia="es-ES"/>
        </w:rPr>
      </w:pPr>
      <w:r w:rsidRPr="007C1AFD">
        <w:rPr>
          <w:lang w:val="en-US" w:eastAsia="es-ES"/>
        </w:rPr>
        <w:t xml:space="preserve">            post:</w:t>
      </w:r>
    </w:p>
    <w:p w14:paraId="4F9DF9EF" w14:textId="6ACB9C3A" w:rsidR="005563AF" w:rsidRDefault="005563AF" w:rsidP="005563AF">
      <w:pPr>
        <w:pStyle w:val="PL"/>
        <w:rPr>
          <w:lang w:val="en-US"/>
        </w:rPr>
      </w:pPr>
      <w:r w:rsidRPr="007C1AFD">
        <w:rPr>
          <w:lang w:val="en-US" w:eastAsia="es-ES"/>
        </w:rPr>
        <w:t xml:space="preserve">              summary: </w:t>
      </w:r>
      <w:r>
        <w:t>N</w:t>
      </w:r>
      <w:r w:rsidRPr="008874EC">
        <w:t xml:space="preserve">otify a previously subscribed </w:t>
      </w:r>
      <w:r w:rsidRPr="008874EC">
        <w:rPr>
          <w:lang w:eastAsia="zh-CN"/>
        </w:rPr>
        <w:t>service consumer</w:t>
      </w:r>
      <w:r w:rsidRPr="008874EC">
        <w:t xml:space="preserve"> on</w:t>
      </w:r>
      <w:r w:rsidRPr="007C1AFD">
        <w:rPr>
          <w:lang w:val="en-US"/>
        </w:rPr>
        <w:t xml:space="preserve"> </w:t>
      </w:r>
      <w:r>
        <w:rPr>
          <w:lang w:val="en-US"/>
        </w:rPr>
        <w:t>SEALDD connection status event(s).</w:t>
      </w:r>
    </w:p>
    <w:p w14:paraId="7A8A1CAA" w14:textId="77777777" w:rsidR="005563AF" w:rsidRPr="007C1AFD" w:rsidRDefault="005563AF" w:rsidP="005563AF">
      <w:pPr>
        <w:pStyle w:val="PL"/>
        <w:rPr>
          <w:lang w:val="en-US" w:eastAsia="es-ES"/>
        </w:rPr>
      </w:pPr>
      <w:r w:rsidRPr="007C1AFD">
        <w:rPr>
          <w:lang w:val="en-US" w:eastAsia="es-ES"/>
        </w:rPr>
        <w:t xml:space="preserve">              requestBody:</w:t>
      </w:r>
    </w:p>
    <w:p w14:paraId="1F7A939B" w14:textId="77777777" w:rsidR="005563AF" w:rsidRPr="007C1AFD" w:rsidRDefault="005563AF" w:rsidP="005563AF">
      <w:pPr>
        <w:pStyle w:val="PL"/>
        <w:rPr>
          <w:lang w:val="en-US" w:eastAsia="es-ES"/>
        </w:rPr>
      </w:pPr>
      <w:r w:rsidRPr="007C1AFD">
        <w:rPr>
          <w:lang w:val="en-US" w:eastAsia="es-ES"/>
        </w:rPr>
        <w:t xml:space="preserve">                required: true</w:t>
      </w:r>
    </w:p>
    <w:p w14:paraId="3C7D5FE0" w14:textId="77777777" w:rsidR="005563AF" w:rsidRPr="007C1AFD" w:rsidRDefault="005563AF" w:rsidP="005563AF">
      <w:pPr>
        <w:pStyle w:val="PL"/>
        <w:rPr>
          <w:lang w:val="en-US" w:eastAsia="es-ES"/>
        </w:rPr>
      </w:pPr>
      <w:r w:rsidRPr="007C1AFD">
        <w:rPr>
          <w:lang w:val="en-US" w:eastAsia="es-ES"/>
        </w:rPr>
        <w:t xml:space="preserve">                content:</w:t>
      </w:r>
    </w:p>
    <w:p w14:paraId="30D3E18D" w14:textId="77777777" w:rsidR="005563AF" w:rsidRPr="007C1AFD" w:rsidRDefault="005563AF" w:rsidP="005563AF">
      <w:pPr>
        <w:pStyle w:val="PL"/>
        <w:rPr>
          <w:lang w:val="en-US" w:eastAsia="es-ES"/>
        </w:rPr>
      </w:pPr>
      <w:r w:rsidRPr="007C1AFD">
        <w:rPr>
          <w:lang w:val="en-US" w:eastAsia="es-ES"/>
        </w:rPr>
        <w:t xml:space="preserve">                  application/json:</w:t>
      </w:r>
    </w:p>
    <w:p w14:paraId="4B80BB82" w14:textId="77777777" w:rsidR="005563AF" w:rsidRPr="007C1AFD" w:rsidRDefault="005563AF" w:rsidP="005563AF">
      <w:pPr>
        <w:pStyle w:val="PL"/>
        <w:rPr>
          <w:lang w:val="en-US" w:eastAsia="es-ES"/>
        </w:rPr>
      </w:pPr>
      <w:r w:rsidRPr="007C1AFD">
        <w:rPr>
          <w:lang w:val="en-US" w:eastAsia="es-ES"/>
        </w:rPr>
        <w:t xml:space="preserve">                    schema:</w:t>
      </w:r>
    </w:p>
    <w:p w14:paraId="24A6498A" w14:textId="0530750D" w:rsidR="005563AF" w:rsidRPr="007C1AFD" w:rsidRDefault="005563AF" w:rsidP="005563AF">
      <w:pPr>
        <w:pStyle w:val="PL"/>
        <w:rPr>
          <w:lang w:val="en-US" w:eastAsia="es-ES"/>
        </w:rPr>
      </w:pPr>
      <w:r w:rsidRPr="007C1AFD">
        <w:rPr>
          <w:lang w:val="en-US" w:eastAsia="es-ES"/>
        </w:rPr>
        <w:t xml:space="preserve">                      $ref: '#/components/schemas/</w:t>
      </w:r>
      <w:r>
        <w:t>ConnStat</w:t>
      </w:r>
      <w:r w:rsidR="006B1677">
        <w:t>us</w:t>
      </w:r>
      <w:r>
        <w:t>Notif</w:t>
      </w:r>
      <w:r w:rsidRPr="007C1AFD">
        <w:rPr>
          <w:lang w:val="en-US" w:eastAsia="es-ES"/>
        </w:rPr>
        <w:t>'</w:t>
      </w:r>
    </w:p>
    <w:p w14:paraId="1A5FE869" w14:textId="77777777" w:rsidR="005563AF" w:rsidRPr="007C1AFD" w:rsidRDefault="005563AF" w:rsidP="005563AF">
      <w:pPr>
        <w:pStyle w:val="PL"/>
        <w:rPr>
          <w:lang w:val="en-US" w:eastAsia="es-ES"/>
        </w:rPr>
      </w:pPr>
      <w:r w:rsidRPr="007C1AFD">
        <w:rPr>
          <w:lang w:val="en-US" w:eastAsia="es-ES"/>
        </w:rPr>
        <w:t xml:space="preserve">              responses:</w:t>
      </w:r>
    </w:p>
    <w:p w14:paraId="6C63BD3D" w14:textId="77777777" w:rsidR="005563AF" w:rsidRPr="007C1AFD" w:rsidRDefault="005563AF" w:rsidP="005563AF">
      <w:pPr>
        <w:pStyle w:val="PL"/>
        <w:rPr>
          <w:lang w:val="en-US" w:eastAsia="es-ES"/>
        </w:rPr>
      </w:pPr>
      <w:r w:rsidRPr="007C1AFD">
        <w:rPr>
          <w:lang w:val="en-US" w:eastAsia="es-ES"/>
        </w:rPr>
        <w:t xml:space="preserve">                '204':</w:t>
      </w:r>
    </w:p>
    <w:p w14:paraId="1A2C2382" w14:textId="77777777" w:rsidR="00B67974" w:rsidRDefault="005563AF" w:rsidP="00B67974">
      <w:pPr>
        <w:pStyle w:val="PL"/>
        <w:rPr>
          <w:lang w:val="en-US" w:eastAsia="es-ES"/>
        </w:rPr>
      </w:pPr>
      <w:r w:rsidRPr="007C1AFD">
        <w:rPr>
          <w:lang w:val="en-US" w:eastAsia="es-ES"/>
        </w:rPr>
        <w:t xml:space="preserve">                  description: </w:t>
      </w:r>
      <w:r w:rsidR="00B67974">
        <w:rPr>
          <w:lang w:val="en-US" w:eastAsia="es-ES"/>
        </w:rPr>
        <w:t>&gt;</w:t>
      </w:r>
    </w:p>
    <w:p w14:paraId="495FB6BC" w14:textId="20354872" w:rsidR="005563AF" w:rsidRPr="007C1AFD" w:rsidRDefault="00B67974" w:rsidP="00B67974">
      <w:pPr>
        <w:pStyle w:val="PL"/>
        <w:rPr>
          <w:lang w:val="en-US" w:eastAsia="es-ES"/>
        </w:rPr>
      </w:pPr>
      <w:r>
        <w:rPr>
          <w:lang w:val="en-US" w:eastAsia="es-ES"/>
        </w:rPr>
        <w:t xml:space="preserve">                    Successful case. </w:t>
      </w:r>
      <w:r w:rsidR="005563AF" w:rsidRPr="007C1AFD">
        <w:rPr>
          <w:lang w:val="en-US" w:eastAsia="es-ES"/>
        </w:rPr>
        <w:t xml:space="preserve">The </w:t>
      </w:r>
      <w:r w:rsidR="001A6D4A">
        <w:t xml:space="preserve">Connection Status </w:t>
      </w:r>
      <w:r w:rsidR="001A6D4A">
        <w:rPr>
          <w:lang w:val="en-US" w:eastAsia="es-ES"/>
        </w:rPr>
        <w:t>N</w:t>
      </w:r>
      <w:r w:rsidR="005563AF" w:rsidRPr="007C1AFD">
        <w:rPr>
          <w:lang w:val="en-US" w:eastAsia="es-ES"/>
        </w:rPr>
        <w:t>otification is successfully received.</w:t>
      </w:r>
    </w:p>
    <w:p w14:paraId="77F22196" w14:textId="77777777" w:rsidR="005563AF" w:rsidRPr="007C1AFD" w:rsidRDefault="005563AF" w:rsidP="005563AF">
      <w:pPr>
        <w:pStyle w:val="PL"/>
        <w:rPr>
          <w:lang w:val="en-US" w:eastAsia="es-ES"/>
        </w:rPr>
      </w:pPr>
      <w:r w:rsidRPr="007C1AFD">
        <w:rPr>
          <w:lang w:val="en-US" w:eastAsia="es-ES"/>
        </w:rPr>
        <w:lastRenderedPageBreak/>
        <w:t xml:space="preserve">                '307':</w:t>
      </w:r>
    </w:p>
    <w:p w14:paraId="1EFF68C9" w14:textId="77777777" w:rsidR="005563AF" w:rsidRPr="007C1AFD" w:rsidRDefault="005563AF" w:rsidP="005563AF">
      <w:pPr>
        <w:pStyle w:val="PL"/>
        <w:rPr>
          <w:lang w:val="en-US" w:eastAsia="es-ES"/>
        </w:rPr>
      </w:pPr>
      <w:r w:rsidRPr="007C1AFD">
        <w:rPr>
          <w:lang w:val="en-US" w:eastAsia="es-ES"/>
        </w:rPr>
        <w:t xml:space="preserve">                  $ref: 'TS29122_CommonData.yaml#/components/responses/307'</w:t>
      </w:r>
    </w:p>
    <w:p w14:paraId="4763B312" w14:textId="77777777" w:rsidR="005563AF" w:rsidRPr="007C1AFD" w:rsidRDefault="005563AF" w:rsidP="005563AF">
      <w:pPr>
        <w:pStyle w:val="PL"/>
        <w:rPr>
          <w:lang w:val="en-US" w:eastAsia="es-ES"/>
        </w:rPr>
      </w:pPr>
      <w:r w:rsidRPr="007C1AFD">
        <w:rPr>
          <w:lang w:val="en-US" w:eastAsia="es-ES"/>
        </w:rPr>
        <w:t xml:space="preserve">                '308':</w:t>
      </w:r>
    </w:p>
    <w:p w14:paraId="56D9A163" w14:textId="77777777" w:rsidR="005563AF" w:rsidRPr="007C1AFD" w:rsidRDefault="005563AF" w:rsidP="005563AF">
      <w:pPr>
        <w:pStyle w:val="PL"/>
        <w:rPr>
          <w:lang w:val="en-US" w:eastAsia="es-ES"/>
        </w:rPr>
      </w:pPr>
      <w:r w:rsidRPr="007C1AFD">
        <w:rPr>
          <w:lang w:val="en-US" w:eastAsia="es-ES"/>
        </w:rPr>
        <w:t xml:space="preserve">                  $ref: 'TS29122_CommonData.yaml#/components/responses/308'</w:t>
      </w:r>
    </w:p>
    <w:p w14:paraId="761149B9" w14:textId="77777777" w:rsidR="005563AF" w:rsidRPr="007C1AFD" w:rsidRDefault="005563AF" w:rsidP="005563AF">
      <w:pPr>
        <w:pStyle w:val="PL"/>
        <w:rPr>
          <w:lang w:val="en-US" w:eastAsia="es-ES"/>
        </w:rPr>
      </w:pPr>
      <w:r w:rsidRPr="007C1AFD">
        <w:rPr>
          <w:lang w:val="en-US" w:eastAsia="es-ES"/>
        </w:rPr>
        <w:t xml:space="preserve">                '400':</w:t>
      </w:r>
    </w:p>
    <w:p w14:paraId="10463A97" w14:textId="77777777" w:rsidR="005563AF" w:rsidRPr="007C1AFD" w:rsidRDefault="005563AF" w:rsidP="005563AF">
      <w:pPr>
        <w:pStyle w:val="PL"/>
        <w:rPr>
          <w:lang w:val="en-US" w:eastAsia="es-ES"/>
        </w:rPr>
      </w:pPr>
      <w:r w:rsidRPr="007C1AFD">
        <w:rPr>
          <w:lang w:val="en-US" w:eastAsia="es-ES"/>
        </w:rPr>
        <w:t xml:space="preserve">                  $ref: 'TS29122_CommonData.yaml#/components/responses/400'</w:t>
      </w:r>
    </w:p>
    <w:p w14:paraId="71427A69" w14:textId="77777777" w:rsidR="005563AF" w:rsidRPr="007C1AFD" w:rsidRDefault="005563AF" w:rsidP="005563AF">
      <w:pPr>
        <w:pStyle w:val="PL"/>
        <w:rPr>
          <w:lang w:val="en-US" w:eastAsia="es-ES"/>
        </w:rPr>
      </w:pPr>
      <w:r w:rsidRPr="007C1AFD">
        <w:rPr>
          <w:lang w:val="en-US" w:eastAsia="es-ES"/>
        </w:rPr>
        <w:t xml:space="preserve">                '401':</w:t>
      </w:r>
    </w:p>
    <w:p w14:paraId="1E5EF9E5" w14:textId="77777777" w:rsidR="005563AF" w:rsidRPr="007C1AFD" w:rsidRDefault="005563AF" w:rsidP="005563AF">
      <w:pPr>
        <w:pStyle w:val="PL"/>
        <w:rPr>
          <w:lang w:val="en-US" w:eastAsia="es-ES"/>
        </w:rPr>
      </w:pPr>
      <w:r w:rsidRPr="007C1AFD">
        <w:rPr>
          <w:lang w:val="en-US" w:eastAsia="es-ES"/>
        </w:rPr>
        <w:t xml:space="preserve">                  $ref: 'TS29122_CommonData.yaml#/components/responses/401'</w:t>
      </w:r>
    </w:p>
    <w:p w14:paraId="3CA58176" w14:textId="77777777" w:rsidR="005563AF" w:rsidRPr="007C1AFD" w:rsidRDefault="005563AF" w:rsidP="005563AF">
      <w:pPr>
        <w:pStyle w:val="PL"/>
        <w:rPr>
          <w:lang w:val="en-US" w:eastAsia="es-ES"/>
        </w:rPr>
      </w:pPr>
      <w:r w:rsidRPr="007C1AFD">
        <w:rPr>
          <w:lang w:val="en-US" w:eastAsia="es-ES"/>
        </w:rPr>
        <w:t xml:space="preserve">                '403':</w:t>
      </w:r>
    </w:p>
    <w:p w14:paraId="34645958" w14:textId="77777777" w:rsidR="005563AF" w:rsidRPr="007C1AFD" w:rsidRDefault="005563AF" w:rsidP="005563AF">
      <w:pPr>
        <w:pStyle w:val="PL"/>
        <w:rPr>
          <w:lang w:val="en-US" w:eastAsia="es-ES"/>
        </w:rPr>
      </w:pPr>
      <w:r w:rsidRPr="007C1AFD">
        <w:rPr>
          <w:lang w:val="en-US" w:eastAsia="es-ES"/>
        </w:rPr>
        <w:t xml:space="preserve">                  $ref: 'TS29122_CommonData.yaml#/components/responses/403'</w:t>
      </w:r>
    </w:p>
    <w:p w14:paraId="08C457C5" w14:textId="77777777" w:rsidR="005563AF" w:rsidRPr="007C1AFD" w:rsidRDefault="005563AF" w:rsidP="005563AF">
      <w:pPr>
        <w:pStyle w:val="PL"/>
        <w:rPr>
          <w:lang w:val="en-US" w:eastAsia="es-ES"/>
        </w:rPr>
      </w:pPr>
      <w:r w:rsidRPr="007C1AFD">
        <w:rPr>
          <w:lang w:val="en-US" w:eastAsia="es-ES"/>
        </w:rPr>
        <w:t xml:space="preserve">                '404':</w:t>
      </w:r>
    </w:p>
    <w:p w14:paraId="6F67C906" w14:textId="77777777" w:rsidR="005563AF" w:rsidRPr="007C1AFD" w:rsidRDefault="005563AF" w:rsidP="005563AF">
      <w:pPr>
        <w:pStyle w:val="PL"/>
        <w:rPr>
          <w:lang w:val="en-US" w:eastAsia="es-ES"/>
        </w:rPr>
      </w:pPr>
      <w:r w:rsidRPr="007C1AFD">
        <w:rPr>
          <w:lang w:val="en-US" w:eastAsia="es-ES"/>
        </w:rPr>
        <w:t xml:space="preserve">                  $ref: 'TS29122_CommonData.yaml#/components/responses/404'</w:t>
      </w:r>
    </w:p>
    <w:p w14:paraId="7B97EEAD" w14:textId="77777777" w:rsidR="005563AF" w:rsidRPr="007C1AFD" w:rsidRDefault="005563AF" w:rsidP="005563AF">
      <w:pPr>
        <w:pStyle w:val="PL"/>
        <w:rPr>
          <w:lang w:val="en-US" w:eastAsia="es-ES"/>
        </w:rPr>
      </w:pPr>
      <w:r w:rsidRPr="007C1AFD">
        <w:rPr>
          <w:lang w:val="en-US" w:eastAsia="es-ES"/>
        </w:rPr>
        <w:t xml:space="preserve">                '411':</w:t>
      </w:r>
    </w:p>
    <w:p w14:paraId="0EAC5AA9" w14:textId="77777777" w:rsidR="005563AF" w:rsidRPr="007C1AFD" w:rsidRDefault="005563AF" w:rsidP="005563AF">
      <w:pPr>
        <w:pStyle w:val="PL"/>
        <w:rPr>
          <w:lang w:val="en-US" w:eastAsia="es-ES"/>
        </w:rPr>
      </w:pPr>
      <w:r w:rsidRPr="007C1AFD">
        <w:rPr>
          <w:lang w:val="en-US" w:eastAsia="es-ES"/>
        </w:rPr>
        <w:t xml:space="preserve">                  $ref: 'TS29122_CommonData.yaml#/components/responses/411'</w:t>
      </w:r>
    </w:p>
    <w:p w14:paraId="051EC9F5" w14:textId="77777777" w:rsidR="005563AF" w:rsidRPr="007C1AFD" w:rsidRDefault="005563AF" w:rsidP="005563AF">
      <w:pPr>
        <w:pStyle w:val="PL"/>
        <w:rPr>
          <w:lang w:val="en-US" w:eastAsia="es-ES"/>
        </w:rPr>
      </w:pPr>
      <w:r w:rsidRPr="007C1AFD">
        <w:rPr>
          <w:lang w:val="en-US" w:eastAsia="es-ES"/>
        </w:rPr>
        <w:t xml:space="preserve">                '413':</w:t>
      </w:r>
    </w:p>
    <w:p w14:paraId="09367733" w14:textId="77777777" w:rsidR="005563AF" w:rsidRPr="007C1AFD" w:rsidRDefault="005563AF" w:rsidP="005563AF">
      <w:pPr>
        <w:pStyle w:val="PL"/>
        <w:rPr>
          <w:lang w:val="en-US" w:eastAsia="es-ES"/>
        </w:rPr>
      </w:pPr>
      <w:r w:rsidRPr="007C1AFD">
        <w:rPr>
          <w:lang w:val="en-US" w:eastAsia="es-ES"/>
        </w:rPr>
        <w:t xml:space="preserve">                  $ref: 'TS29122_CommonData.yaml#/components/responses/413'</w:t>
      </w:r>
    </w:p>
    <w:p w14:paraId="0987A60A" w14:textId="77777777" w:rsidR="005563AF" w:rsidRPr="007C1AFD" w:rsidRDefault="005563AF" w:rsidP="005563AF">
      <w:pPr>
        <w:pStyle w:val="PL"/>
        <w:rPr>
          <w:lang w:val="en-US" w:eastAsia="es-ES"/>
        </w:rPr>
      </w:pPr>
      <w:r w:rsidRPr="007C1AFD">
        <w:rPr>
          <w:lang w:val="en-US" w:eastAsia="es-ES"/>
        </w:rPr>
        <w:t xml:space="preserve">                '415':</w:t>
      </w:r>
    </w:p>
    <w:p w14:paraId="33F97E30" w14:textId="77777777" w:rsidR="005563AF" w:rsidRPr="007C1AFD" w:rsidRDefault="005563AF" w:rsidP="005563AF">
      <w:pPr>
        <w:pStyle w:val="PL"/>
        <w:rPr>
          <w:lang w:val="en-US" w:eastAsia="es-ES"/>
        </w:rPr>
      </w:pPr>
      <w:r w:rsidRPr="007C1AFD">
        <w:rPr>
          <w:lang w:val="en-US" w:eastAsia="es-ES"/>
        </w:rPr>
        <w:t xml:space="preserve">                  $ref: 'TS29122_CommonData.yaml#/components/responses/415'</w:t>
      </w:r>
    </w:p>
    <w:p w14:paraId="056AC5E4" w14:textId="77777777" w:rsidR="005563AF" w:rsidRPr="007C1AFD" w:rsidRDefault="005563AF" w:rsidP="005563AF">
      <w:pPr>
        <w:pStyle w:val="PL"/>
        <w:rPr>
          <w:lang w:val="en-US" w:eastAsia="es-ES"/>
        </w:rPr>
      </w:pPr>
      <w:r w:rsidRPr="007C1AFD">
        <w:rPr>
          <w:lang w:val="en-US" w:eastAsia="es-ES"/>
        </w:rPr>
        <w:t xml:space="preserve">                '429':</w:t>
      </w:r>
    </w:p>
    <w:p w14:paraId="6C36761F" w14:textId="77777777" w:rsidR="005563AF" w:rsidRPr="007C1AFD" w:rsidRDefault="005563AF" w:rsidP="005563AF">
      <w:pPr>
        <w:pStyle w:val="PL"/>
        <w:rPr>
          <w:lang w:val="en-US" w:eastAsia="es-ES"/>
        </w:rPr>
      </w:pPr>
      <w:r w:rsidRPr="007C1AFD">
        <w:rPr>
          <w:lang w:val="en-US" w:eastAsia="es-ES"/>
        </w:rPr>
        <w:t xml:space="preserve">                  $ref: 'TS29122_CommonData.yaml#/components/responses/429'</w:t>
      </w:r>
    </w:p>
    <w:p w14:paraId="005E693E" w14:textId="77777777" w:rsidR="005563AF" w:rsidRPr="007C1AFD" w:rsidRDefault="005563AF" w:rsidP="005563AF">
      <w:pPr>
        <w:pStyle w:val="PL"/>
        <w:rPr>
          <w:lang w:val="en-US" w:eastAsia="es-ES"/>
        </w:rPr>
      </w:pPr>
      <w:r w:rsidRPr="007C1AFD">
        <w:rPr>
          <w:lang w:val="en-US" w:eastAsia="es-ES"/>
        </w:rPr>
        <w:t xml:space="preserve">                '500':</w:t>
      </w:r>
    </w:p>
    <w:p w14:paraId="40F82B3E" w14:textId="77777777" w:rsidR="005563AF" w:rsidRPr="007C1AFD" w:rsidRDefault="005563AF" w:rsidP="005563AF">
      <w:pPr>
        <w:pStyle w:val="PL"/>
        <w:rPr>
          <w:lang w:val="en-US" w:eastAsia="es-ES"/>
        </w:rPr>
      </w:pPr>
      <w:r w:rsidRPr="007C1AFD">
        <w:rPr>
          <w:lang w:val="en-US" w:eastAsia="es-ES"/>
        </w:rPr>
        <w:t xml:space="preserve">                  $ref: 'TS29122_CommonData.yaml#/components/responses/500'</w:t>
      </w:r>
    </w:p>
    <w:p w14:paraId="0B9FBA73" w14:textId="77777777" w:rsidR="005563AF" w:rsidRPr="007C1AFD" w:rsidRDefault="005563AF" w:rsidP="005563AF">
      <w:pPr>
        <w:pStyle w:val="PL"/>
        <w:rPr>
          <w:lang w:val="en-US" w:eastAsia="es-ES"/>
        </w:rPr>
      </w:pPr>
      <w:r w:rsidRPr="007C1AFD">
        <w:rPr>
          <w:lang w:val="en-US" w:eastAsia="es-ES"/>
        </w:rPr>
        <w:t xml:space="preserve">                '503':</w:t>
      </w:r>
    </w:p>
    <w:p w14:paraId="09C0963D" w14:textId="77777777" w:rsidR="005563AF" w:rsidRPr="007C1AFD" w:rsidRDefault="005563AF" w:rsidP="005563AF">
      <w:pPr>
        <w:pStyle w:val="PL"/>
        <w:rPr>
          <w:lang w:val="en-US" w:eastAsia="es-ES"/>
        </w:rPr>
      </w:pPr>
      <w:r w:rsidRPr="007C1AFD">
        <w:rPr>
          <w:lang w:val="en-US" w:eastAsia="es-ES"/>
        </w:rPr>
        <w:t xml:space="preserve">                  $ref: 'TS29122_CommonData.yaml#/components/responses/503'</w:t>
      </w:r>
    </w:p>
    <w:p w14:paraId="3C504813" w14:textId="77777777" w:rsidR="005563AF" w:rsidRPr="007C1AFD" w:rsidRDefault="005563AF" w:rsidP="005563AF">
      <w:pPr>
        <w:pStyle w:val="PL"/>
        <w:rPr>
          <w:lang w:val="en-US" w:eastAsia="es-ES"/>
        </w:rPr>
      </w:pPr>
      <w:r w:rsidRPr="007C1AFD">
        <w:rPr>
          <w:lang w:val="en-US" w:eastAsia="es-ES"/>
        </w:rPr>
        <w:t xml:space="preserve">                default:</w:t>
      </w:r>
    </w:p>
    <w:p w14:paraId="6EE9D74B" w14:textId="77777777" w:rsidR="005563AF" w:rsidRPr="007C1AFD" w:rsidRDefault="005563AF" w:rsidP="005563AF">
      <w:pPr>
        <w:pStyle w:val="PL"/>
        <w:rPr>
          <w:lang w:val="en-US" w:eastAsia="es-ES"/>
        </w:rPr>
      </w:pPr>
      <w:r w:rsidRPr="007C1AFD">
        <w:rPr>
          <w:lang w:val="en-US" w:eastAsia="es-ES"/>
        </w:rPr>
        <w:t xml:space="preserve">                  $ref: 'TS29122_CommonData.yaml#/components/responses/default'</w:t>
      </w:r>
    </w:p>
    <w:p w14:paraId="5F4B22EA" w14:textId="77777777" w:rsidR="005453E0" w:rsidRDefault="005453E0" w:rsidP="005453E0">
      <w:pPr>
        <w:pStyle w:val="PL"/>
        <w:rPr>
          <w:lang w:val="en-US"/>
        </w:rPr>
      </w:pPr>
    </w:p>
    <w:p w14:paraId="60875ED8" w14:textId="77777777" w:rsidR="005453E0" w:rsidRPr="007C1AFD" w:rsidRDefault="005453E0" w:rsidP="005453E0">
      <w:pPr>
        <w:pStyle w:val="PL"/>
        <w:rPr>
          <w:lang w:val="en-US" w:eastAsia="es-ES"/>
        </w:rPr>
      </w:pPr>
      <w:r w:rsidRPr="007C1AFD">
        <w:rPr>
          <w:lang w:val="en-US" w:eastAsia="es-ES"/>
        </w:rPr>
        <w:t xml:space="preserve">  /subscriptions/{subscriptionId}:</w:t>
      </w:r>
    </w:p>
    <w:p w14:paraId="444E7DA1" w14:textId="77777777" w:rsidR="005453E0" w:rsidRPr="007C1AFD" w:rsidRDefault="005453E0" w:rsidP="005453E0">
      <w:pPr>
        <w:pStyle w:val="PL"/>
        <w:rPr>
          <w:lang w:val="en-US" w:eastAsia="es-ES"/>
        </w:rPr>
      </w:pPr>
      <w:r w:rsidRPr="007C1AFD">
        <w:rPr>
          <w:lang w:val="en-US" w:eastAsia="es-ES"/>
        </w:rPr>
        <w:t xml:space="preserve">    parameters:</w:t>
      </w:r>
    </w:p>
    <w:p w14:paraId="12365851" w14:textId="77777777" w:rsidR="005453E0" w:rsidRPr="007C1AFD" w:rsidRDefault="005453E0" w:rsidP="005453E0">
      <w:pPr>
        <w:pStyle w:val="PL"/>
        <w:rPr>
          <w:lang w:val="en-US" w:eastAsia="es-ES"/>
        </w:rPr>
      </w:pPr>
      <w:r w:rsidRPr="007C1AFD">
        <w:rPr>
          <w:lang w:val="en-US" w:eastAsia="es-ES"/>
        </w:rPr>
        <w:t xml:space="preserve">      - name: subscriptionId</w:t>
      </w:r>
    </w:p>
    <w:p w14:paraId="49E6D233" w14:textId="77777777" w:rsidR="005453E0" w:rsidRPr="007C1AFD" w:rsidRDefault="005453E0" w:rsidP="005453E0">
      <w:pPr>
        <w:pStyle w:val="PL"/>
        <w:rPr>
          <w:lang w:val="en-US" w:eastAsia="es-ES"/>
        </w:rPr>
      </w:pPr>
      <w:r w:rsidRPr="007C1AFD">
        <w:rPr>
          <w:lang w:val="en-US" w:eastAsia="es-ES"/>
        </w:rPr>
        <w:t xml:space="preserve">        in: path</w:t>
      </w:r>
    </w:p>
    <w:p w14:paraId="371ABFE6"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1840BE70" w14:textId="77777777" w:rsidR="005453E0" w:rsidRDefault="005453E0" w:rsidP="005453E0">
      <w:pPr>
        <w:pStyle w:val="PL"/>
        <w:rPr>
          <w:lang w:val="en-US"/>
        </w:rPr>
      </w:pPr>
      <w:r>
        <w:rPr>
          <w:lang w:val="en-US" w:eastAsia="es-ES"/>
        </w:rPr>
        <w:t xml:space="preserve">          </w:t>
      </w:r>
      <w:r w:rsidRPr="007C1AFD">
        <w:t xml:space="preserve">Represents the identifier of </w:t>
      </w:r>
      <w:r>
        <w:rPr>
          <w:lang w:eastAsia="es-ES"/>
        </w:rPr>
        <w:t xml:space="preserve">the </w:t>
      </w:r>
      <w:r>
        <w:rPr>
          <w:rFonts w:cs="Courier New"/>
          <w:szCs w:val="16"/>
        </w:rPr>
        <w:t xml:space="preserve">Individual </w:t>
      </w:r>
      <w:r>
        <w:t>Connection Status</w:t>
      </w:r>
      <w:r>
        <w:rPr>
          <w:rFonts w:eastAsia="DengXian"/>
        </w:rPr>
        <w:t xml:space="preserve"> </w:t>
      </w:r>
      <w:r>
        <w:rPr>
          <w:lang w:val="en-US"/>
        </w:rPr>
        <w:t>Subscription resource.</w:t>
      </w:r>
    </w:p>
    <w:p w14:paraId="06D6870A" w14:textId="77777777" w:rsidR="005453E0" w:rsidRPr="007C1AFD" w:rsidRDefault="005453E0" w:rsidP="005453E0">
      <w:pPr>
        <w:pStyle w:val="PL"/>
        <w:rPr>
          <w:lang w:val="en-US" w:eastAsia="es-ES"/>
        </w:rPr>
      </w:pPr>
      <w:r w:rsidRPr="007C1AFD">
        <w:rPr>
          <w:lang w:val="en-US" w:eastAsia="es-ES"/>
        </w:rPr>
        <w:t xml:space="preserve">        required: true</w:t>
      </w:r>
    </w:p>
    <w:p w14:paraId="6F072E85" w14:textId="77777777" w:rsidR="005453E0" w:rsidRPr="007C1AFD" w:rsidRDefault="005453E0" w:rsidP="005453E0">
      <w:pPr>
        <w:pStyle w:val="PL"/>
        <w:rPr>
          <w:lang w:val="en-US" w:eastAsia="es-ES"/>
        </w:rPr>
      </w:pPr>
      <w:r w:rsidRPr="007C1AFD">
        <w:rPr>
          <w:lang w:val="en-US" w:eastAsia="es-ES"/>
        </w:rPr>
        <w:t xml:space="preserve">        schema:</w:t>
      </w:r>
    </w:p>
    <w:p w14:paraId="0190A4BF" w14:textId="77777777" w:rsidR="005453E0" w:rsidRDefault="005453E0" w:rsidP="005453E0">
      <w:pPr>
        <w:pStyle w:val="PL"/>
        <w:rPr>
          <w:lang w:val="en-US" w:eastAsia="es-ES"/>
        </w:rPr>
      </w:pPr>
      <w:r w:rsidRPr="007C1AFD">
        <w:rPr>
          <w:lang w:val="en-US" w:eastAsia="es-ES"/>
        </w:rPr>
        <w:t xml:space="preserve">          type: string</w:t>
      </w:r>
    </w:p>
    <w:p w14:paraId="250CF3C1" w14:textId="77777777" w:rsidR="005453E0" w:rsidRDefault="005453E0" w:rsidP="005453E0">
      <w:pPr>
        <w:pStyle w:val="PL"/>
        <w:rPr>
          <w:lang w:val="en-US" w:eastAsia="es-ES"/>
        </w:rPr>
      </w:pPr>
    </w:p>
    <w:p w14:paraId="7CEFE7B6" w14:textId="77777777" w:rsidR="005453E0" w:rsidRPr="007C1AFD" w:rsidRDefault="005453E0" w:rsidP="005453E0">
      <w:pPr>
        <w:pStyle w:val="PL"/>
        <w:rPr>
          <w:lang w:val="en-US" w:eastAsia="es-ES"/>
        </w:rPr>
      </w:pPr>
      <w:r w:rsidRPr="007C1AFD">
        <w:rPr>
          <w:lang w:val="en-US" w:eastAsia="es-ES"/>
        </w:rPr>
        <w:t xml:space="preserve">    get:</w:t>
      </w:r>
    </w:p>
    <w:p w14:paraId="1A992A17" w14:textId="77777777" w:rsidR="005453E0" w:rsidRPr="007C1AFD" w:rsidRDefault="005453E0" w:rsidP="005453E0">
      <w:pPr>
        <w:pStyle w:val="PL"/>
        <w:rPr>
          <w:lang w:val="en-US" w:eastAsia="es-ES"/>
        </w:rPr>
      </w:pPr>
      <w:r w:rsidRPr="007C1AFD">
        <w:rPr>
          <w:lang w:val="en-US" w:eastAsia="es-ES"/>
        </w:rPr>
        <w:t xml:space="preserve">      summary: </w:t>
      </w:r>
      <w:r>
        <w:rPr>
          <w:rFonts w:cs="Courier New"/>
          <w:szCs w:val="16"/>
        </w:rPr>
        <w:t xml:space="preserve">Retrieve </w:t>
      </w:r>
      <w:r>
        <w:rPr>
          <w:lang w:eastAsia="zh-CN"/>
        </w:rPr>
        <w:t xml:space="preserve">an existing Individual </w:t>
      </w:r>
      <w:r>
        <w:t>Connection Status</w:t>
      </w:r>
      <w:r>
        <w:rPr>
          <w:rFonts w:eastAsia="DengXian"/>
        </w:rPr>
        <w:t xml:space="preserve"> </w:t>
      </w:r>
      <w:r>
        <w:rPr>
          <w:lang w:val="en-US"/>
        </w:rPr>
        <w:t>Subscription</w:t>
      </w:r>
      <w:r>
        <w:rPr>
          <w:lang w:eastAsia="zh-CN"/>
        </w:rPr>
        <w:t xml:space="preserve"> </w:t>
      </w:r>
      <w:r>
        <w:t>resource</w:t>
      </w:r>
      <w:r>
        <w:rPr>
          <w:rFonts w:cs="Courier New"/>
          <w:szCs w:val="16"/>
        </w:rPr>
        <w:t>.</w:t>
      </w:r>
    </w:p>
    <w:p w14:paraId="00F0850F"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GetInd</w:t>
      </w:r>
      <w:r>
        <w:t>ConnStatusSubsc</w:t>
      </w:r>
    </w:p>
    <w:p w14:paraId="262D359E" w14:textId="77777777" w:rsidR="005453E0" w:rsidRPr="007C1AFD" w:rsidRDefault="005453E0" w:rsidP="005453E0">
      <w:pPr>
        <w:pStyle w:val="PL"/>
        <w:rPr>
          <w:lang w:val="en-US" w:eastAsia="es-ES"/>
        </w:rPr>
      </w:pPr>
      <w:r w:rsidRPr="007C1AFD">
        <w:rPr>
          <w:lang w:val="en-US" w:eastAsia="es-ES"/>
        </w:rPr>
        <w:t xml:space="preserve">      tags:</w:t>
      </w:r>
    </w:p>
    <w:p w14:paraId="2F6EA579"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42CEE557" w14:textId="77777777" w:rsidR="005453E0" w:rsidRPr="007C1AFD" w:rsidRDefault="005453E0" w:rsidP="005453E0">
      <w:pPr>
        <w:pStyle w:val="PL"/>
        <w:rPr>
          <w:lang w:val="en-US" w:eastAsia="es-ES"/>
        </w:rPr>
      </w:pPr>
      <w:r w:rsidRPr="007C1AFD">
        <w:rPr>
          <w:lang w:val="en-US" w:eastAsia="es-ES"/>
        </w:rPr>
        <w:t xml:space="preserve">      responses:</w:t>
      </w:r>
    </w:p>
    <w:p w14:paraId="16411CA7" w14:textId="77777777" w:rsidR="005453E0" w:rsidRPr="007C1AFD" w:rsidRDefault="005453E0" w:rsidP="005453E0">
      <w:pPr>
        <w:pStyle w:val="PL"/>
        <w:rPr>
          <w:lang w:val="en-US" w:eastAsia="es-ES"/>
        </w:rPr>
      </w:pPr>
      <w:r w:rsidRPr="007C1AFD">
        <w:rPr>
          <w:lang w:val="en-US" w:eastAsia="es-ES"/>
        </w:rPr>
        <w:t xml:space="preserve">        '200':</w:t>
      </w:r>
    </w:p>
    <w:p w14:paraId="5AF4ECF6" w14:textId="77777777" w:rsidR="005453E0" w:rsidRDefault="005453E0" w:rsidP="005453E0">
      <w:pPr>
        <w:pStyle w:val="PL"/>
        <w:rPr>
          <w:lang w:val="en-US" w:eastAsia="es-ES"/>
        </w:rPr>
      </w:pPr>
      <w:r w:rsidRPr="007C1AFD">
        <w:rPr>
          <w:lang w:val="en-US" w:eastAsia="es-ES"/>
        </w:rPr>
        <w:t xml:space="preserve">          description:</w:t>
      </w:r>
      <w:r>
        <w:rPr>
          <w:lang w:val="en-US" w:eastAsia="es-ES"/>
        </w:rPr>
        <w:t xml:space="preserve"> &gt;</w:t>
      </w:r>
    </w:p>
    <w:p w14:paraId="01337F59" w14:textId="77777777" w:rsidR="005453E0" w:rsidRDefault="005453E0" w:rsidP="005453E0">
      <w:pPr>
        <w:pStyle w:val="PL"/>
      </w:pPr>
      <w:r>
        <w:rPr>
          <w:lang w:val="en-US" w:eastAsia="es-ES"/>
        </w:rPr>
        <w:t xml:space="preserve">           </w:t>
      </w:r>
      <w:r w:rsidRPr="007C1AFD">
        <w:rPr>
          <w:lang w:val="en-US" w:eastAsia="es-ES"/>
        </w:rPr>
        <w:t xml:space="preserve"> </w:t>
      </w:r>
      <w:r>
        <w:rPr>
          <w:lang w:eastAsia="es-ES"/>
        </w:rPr>
        <w:t xml:space="preserve">OK. </w:t>
      </w:r>
      <w:r>
        <w:t>The requested</w:t>
      </w:r>
      <w:r>
        <w:rPr>
          <w:lang w:eastAsia="zh-CN"/>
        </w:rPr>
        <w:t xml:space="preserve"> </w:t>
      </w:r>
      <w:r>
        <w:rPr>
          <w:rFonts w:cs="Courier New"/>
          <w:szCs w:val="16"/>
        </w:rPr>
        <w:t xml:space="preserve">Individual </w:t>
      </w:r>
      <w:r>
        <w:t>Connection Status</w:t>
      </w:r>
      <w:r>
        <w:rPr>
          <w:lang w:val="en-US"/>
        </w:rPr>
        <w:t xml:space="preserve"> Subscription</w:t>
      </w:r>
      <w:r>
        <w:t xml:space="preserve"> resource shall be returned.</w:t>
      </w:r>
    </w:p>
    <w:p w14:paraId="2FA934FA" w14:textId="77777777" w:rsidR="005453E0" w:rsidRPr="007C1AFD" w:rsidRDefault="005453E0" w:rsidP="005453E0">
      <w:pPr>
        <w:pStyle w:val="PL"/>
        <w:rPr>
          <w:lang w:val="en-US" w:eastAsia="es-ES"/>
        </w:rPr>
      </w:pPr>
      <w:r w:rsidRPr="007C1AFD">
        <w:rPr>
          <w:lang w:val="en-US" w:eastAsia="es-ES"/>
        </w:rPr>
        <w:t xml:space="preserve">          content:</w:t>
      </w:r>
    </w:p>
    <w:p w14:paraId="096224C8" w14:textId="77777777" w:rsidR="005453E0" w:rsidRPr="007C1AFD" w:rsidRDefault="005453E0" w:rsidP="005453E0">
      <w:pPr>
        <w:pStyle w:val="PL"/>
        <w:rPr>
          <w:lang w:val="en-US" w:eastAsia="es-ES"/>
        </w:rPr>
      </w:pPr>
      <w:r w:rsidRPr="007C1AFD">
        <w:rPr>
          <w:lang w:val="en-US" w:eastAsia="es-ES"/>
        </w:rPr>
        <w:t xml:space="preserve">            application/json:</w:t>
      </w:r>
    </w:p>
    <w:p w14:paraId="1529AFFD" w14:textId="77777777" w:rsidR="005453E0" w:rsidRPr="007C1AFD" w:rsidRDefault="005453E0" w:rsidP="005453E0">
      <w:pPr>
        <w:pStyle w:val="PL"/>
        <w:rPr>
          <w:lang w:val="en-US" w:eastAsia="es-ES"/>
        </w:rPr>
      </w:pPr>
      <w:r w:rsidRPr="007C1AFD">
        <w:rPr>
          <w:lang w:val="en-US" w:eastAsia="es-ES"/>
        </w:rPr>
        <w:t xml:space="preserve">              schema:</w:t>
      </w:r>
    </w:p>
    <w:p w14:paraId="7B5135E4" w14:textId="77777777" w:rsidR="005453E0" w:rsidRPr="007C1AFD" w:rsidRDefault="005453E0" w:rsidP="005453E0">
      <w:pPr>
        <w:pStyle w:val="PL"/>
        <w:rPr>
          <w:lang w:val="en-US" w:eastAsia="es-ES"/>
        </w:rPr>
      </w:pPr>
      <w:r w:rsidRPr="007C1AFD">
        <w:rPr>
          <w:lang w:val="en-US" w:eastAsia="es-ES"/>
        </w:rPr>
        <w:t xml:space="preserve">                $ref: '#/components/schemas/</w:t>
      </w:r>
      <w:r>
        <w:t>ConnStatusSubsc</w:t>
      </w:r>
      <w:r w:rsidRPr="007C1AFD">
        <w:rPr>
          <w:lang w:val="en-US" w:eastAsia="es-ES"/>
        </w:rPr>
        <w:t>'</w:t>
      </w:r>
    </w:p>
    <w:p w14:paraId="758D5E21" w14:textId="77777777" w:rsidR="005453E0" w:rsidRDefault="005453E0" w:rsidP="005453E0">
      <w:pPr>
        <w:pStyle w:val="PL"/>
      </w:pPr>
      <w:r>
        <w:t xml:space="preserve">        '307':</w:t>
      </w:r>
    </w:p>
    <w:p w14:paraId="4B61089B" w14:textId="77777777" w:rsidR="005453E0" w:rsidRDefault="005453E0" w:rsidP="005453E0">
      <w:pPr>
        <w:pStyle w:val="PL"/>
        <w:rPr>
          <w:lang w:eastAsia="es-ES"/>
        </w:rPr>
      </w:pPr>
      <w:r>
        <w:t xml:space="preserve">          </w:t>
      </w:r>
      <w:r>
        <w:rPr>
          <w:lang w:eastAsia="es-ES"/>
        </w:rPr>
        <w:t>$ref: 'TS29122_CommonData.yaml#/components/responses/307'</w:t>
      </w:r>
    </w:p>
    <w:p w14:paraId="6493FC72" w14:textId="77777777" w:rsidR="005453E0" w:rsidRDefault="005453E0" w:rsidP="005453E0">
      <w:pPr>
        <w:pStyle w:val="PL"/>
      </w:pPr>
      <w:r>
        <w:t xml:space="preserve">        '308':</w:t>
      </w:r>
    </w:p>
    <w:p w14:paraId="1C488EF6" w14:textId="77777777" w:rsidR="005453E0" w:rsidRDefault="005453E0" w:rsidP="005453E0">
      <w:pPr>
        <w:pStyle w:val="PL"/>
        <w:rPr>
          <w:lang w:eastAsia="es-ES"/>
        </w:rPr>
      </w:pPr>
      <w:r>
        <w:t xml:space="preserve">          </w:t>
      </w:r>
      <w:r>
        <w:rPr>
          <w:lang w:eastAsia="es-ES"/>
        </w:rPr>
        <w:t>$ref: 'TS29122_CommonData.yaml#/components/responses/308'</w:t>
      </w:r>
    </w:p>
    <w:p w14:paraId="26A13C46" w14:textId="77777777" w:rsidR="005453E0" w:rsidRDefault="005453E0" w:rsidP="005453E0">
      <w:pPr>
        <w:pStyle w:val="PL"/>
        <w:rPr>
          <w:lang w:eastAsia="es-ES"/>
        </w:rPr>
      </w:pPr>
      <w:r>
        <w:rPr>
          <w:lang w:eastAsia="es-ES"/>
        </w:rPr>
        <w:t xml:space="preserve">        '400':</w:t>
      </w:r>
    </w:p>
    <w:p w14:paraId="12921928" w14:textId="77777777" w:rsidR="005453E0" w:rsidRDefault="005453E0" w:rsidP="005453E0">
      <w:pPr>
        <w:pStyle w:val="PL"/>
        <w:rPr>
          <w:lang w:eastAsia="es-ES"/>
        </w:rPr>
      </w:pPr>
      <w:r>
        <w:rPr>
          <w:lang w:eastAsia="es-ES"/>
        </w:rPr>
        <w:t xml:space="preserve">          $ref: 'TS29122_CommonData.yaml#/components/responses/400'</w:t>
      </w:r>
    </w:p>
    <w:p w14:paraId="09DBD133" w14:textId="77777777" w:rsidR="005453E0" w:rsidRDefault="005453E0" w:rsidP="005453E0">
      <w:pPr>
        <w:pStyle w:val="PL"/>
        <w:rPr>
          <w:lang w:eastAsia="es-ES"/>
        </w:rPr>
      </w:pPr>
      <w:r>
        <w:rPr>
          <w:lang w:eastAsia="es-ES"/>
        </w:rPr>
        <w:t xml:space="preserve">        '401':</w:t>
      </w:r>
    </w:p>
    <w:p w14:paraId="50F557CF" w14:textId="77777777" w:rsidR="005453E0" w:rsidRDefault="005453E0" w:rsidP="005453E0">
      <w:pPr>
        <w:pStyle w:val="PL"/>
        <w:rPr>
          <w:lang w:eastAsia="es-ES"/>
        </w:rPr>
      </w:pPr>
      <w:r>
        <w:rPr>
          <w:lang w:eastAsia="es-ES"/>
        </w:rPr>
        <w:t xml:space="preserve">          $ref: 'TS29122_CommonData.yaml#/components/responses/401'</w:t>
      </w:r>
    </w:p>
    <w:p w14:paraId="6F368892" w14:textId="77777777" w:rsidR="005453E0" w:rsidRDefault="005453E0" w:rsidP="005453E0">
      <w:pPr>
        <w:pStyle w:val="PL"/>
        <w:rPr>
          <w:lang w:eastAsia="es-ES"/>
        </w:rPr>
      </w:pPr>
      <w:r>
        <w:rPr>
          <w:lang w:eastAsia="es-ES"/>
        </w:rPr>
        <w:t xml:space="preserve">        '403':</w:t>
      </w:r>
    </w:p>
    <w:p w14:paraId="1A224A38" w14:textId="77777777" w:rsidR="005453E0" w:rsidRDefault="005453E0" w:rsidP="005453E0">
      <w:pPr>
        <w:pStyle w:val="PL"/>
        <w:rPr>
          <w:lang w:eastAsia="es-ES"/>
        </w:rPr>
      </w:pPr>
      <w:r>
        <w:rPr>
          <w:lang w:eastAsia="es-ES"/>
        </w:rPr>
        <w:t xml:space="preserve">          $ref: 'TS29122_CommonData.yaml#/components/responses/403'</w:t>
      </w:r>
    </w:p>
    <w:p w14:paraId="3085FF84" w14:textId="77777777" w:rsidR="005453E0" w:rsidRDefault="005453E0" w:rsidP="005453E0">
      <w:pPr>
        <w:pStyle w:val="PL"/>
        <w:rPr>
          <w:lang w:eastAsia="es-ES"/>
        </w:rPr>
      </w:pPr>
      <w:r>
        <w:rPr>
          <w:lang w:eastAsia="es-ES"/>
        </w:rPr>
        <w:t xml:space="preserve">        '404':</w:t>
      </w:r>
    </w:p>
    <w:p w14:paraId="1FA83522" w14:textId="77777777" w:rsidR="005453E0" w:rsidRDefault="005453E0" w:rsidP="005453E0">
      <w:pPr>
        <w:pStyle w:val="PL"/>
        <w:rPr>
          <w:lang w:eastAsia="es-ES"/>
        </w:rPr>
      </w:pPr>
      <w:r>
        <w:rPr>
          <w:lang w:eastAsia="es-ES"/>
        </w:rPr>
        <w:t xml:space="preserve">          $ref: 'TS29122_CommonData.yaml#/components/responses/404'</w:t>
      </w:r>
    </w:p>
    <w:p w14:paraId="130B2C73" w14:textId="77777777" w:rsidR="005453E0" w:rsidRDefault="005453E0" w:rsidP="005453E0">
      <w:pPr>
        <w:pStyle w:val="PL"/>
        <w:rPr>
          <w:lang w:eastAsia="es-ES"/>
        </w:rPr>
      </w:pPr>
      <w:r>
        <w:rPr>
          <w:lang w:eastAsia="es-ES"/>
        </w:rPr>
        <w:t xml:space="preserve">        '406':</w:t>
      </w:r>
    </w:p>
    <w:p w14:paraId="2EB4FC1D" w14:textId="77777777" w:rsidR="005453E0" w:rsidRDefault="005453E0" w:rsidP="005453E0">
      <w:pPr>
        <w:pStyle w:val="PL"/>
        <w:rPr>
          <w:lang w:eastAsia="es-ES"/>
        </w:rPr>
      </w:pPr>
      <w:r>
        <w:rPr>
          <w:lang w:eastAsia="es-ES"/>
        </w:rPr>
        <w:t xml:space="preserve">          $ref: 'TS29122_CommonData.yaml#/components/responses/406'</w:t>
      </w:r>
    </w:p>
    <w:p w14:paraId="7038B12F" w14:textId="77777777" w:rsidR="005453E0" w:rsidRDefault="005453E0" w:rsidP="005453E0">
      <w:pPr>
        <w:pStyle w:val="PL"/>
        <w:rPr>
          <w:lang w:eastAsia="es-ES"/>
        </w:rPr>
      </w:pPr>
      <w:r>
        <w:rPr>
          <w:lang w:eastAsia="es-ES"/>
        </w:rPr>
        <w:t xml:space="preserve">        '429':</w:t>
      </w:r>
    </w:p>
    <w:p w14:paraId="49F2514F" w14:textId="77777777" w:rsidR="005453E0" w:rsidRDefault="005453E0" w:rsidP="005453E0">
      <w:pPr>
        <w:pStyle w:val="PL"/>
        <w:rPr>
          <w:lang w:eastAsia="es-ES"/>
        </w:rPr>
      </w:pPr>
      <w:r>
        <w:rPr>
          <w:lang w:eastAsia="es-ES"/>
        </w:rPr>
        <w:t xml:space="preserve">          $ref: 'TS29122_CommonData.yaml#/components/responses/429'</w:t>
      </w:r>
    </w:p>
    <w:p w14:paraId="702619A4" w14:textId="77777777" w:rsidR="005453E0" w:rsidRDefault="005453E0" w:rsidP="005453E0">
      <w:pPr>
        <w:pStyle w:val="PL"/>
        <w:rPr>
          <w:lang w:eastAsia="es-ES"/>
        </w:rPr>
      </w:pPr>
      <w:r>
        <w:rPr>
          <w:lang w:eastAsia="es-ES"/>
        </w:rPr>
        <w:t xml:space="preserve">        '500':</w:t>
      </w:r>
    </w:p>
    <w:p w14:paraId="00B28F89" w14:textId="77777777" w:rsidR="005453E0" w:rsidRDefault="005453E0" w:rsidP="005453E0">
      <w:pPr>
        <w:pStyle w:val="PL"/>
        <w:rPr>
          <w:lang w:eastAsia="es-ES"/>
        </w:rPr>
      </w:pPr>
      <w:r>
        <w:rPr>
          <w:lang w:eastAsia="es-ES"/>
        </w:rPr>
        <w:t xml:space="preserve">          $ref: 'TS29122_CommonData.yaml#/components/responses/500'</w:t>
      </w:r>
    </w:p>
    <w:p w14:paraId="5D391E0F" w14:textId="77777777" w:rsidR="005453E0" w:rsidRDefault="005453E0" w:rsidP="005453E0">
      <w:pPr>
        <w:pStyle w:val="PL"/>
        <w:rPr>
          <w:lang w:eastAsia="es-ES"/>
        </w:rPr>
      </w:pPr>
      <w:r>
        <w:rPr>
          <w:lang w:eastAsia="es-ES"/>
        </w:rPr>
        <w:t xml:space="preserve">        '503':</w:t>
      </w:r>
    </w:p>
    <w:p w14:paraId="7343147E" w14:textId="77777777" w:rsidR="005453E0" w:rsidRDefault="005453E0" w:rsidP="005453E0">
      <w:pPr>
        <w:pStyle w:val="PL"/>
        <w:rPr>
          <w:lang w:eastAsia="es-ES"/>
        </w:rPr>
      </w:pPr>
      <w:r>
        <w:rPr>
          <w:lang w:eastAsia="es-ES"/>
        </w:rPr>
        <w:t xml:space="preserve">          $ref: 'TS29122_CommonData.yaml#/components/responses/503'</w:t>
      </w:r>
    </w:p>
    <w:p w14:paraId="6F76126B" w14:textId="77777777" w:rsidR="005453E0" w:rsidRDefault="005453E0" w:rsidP="005453E0">
      <w:pPr>
        <w:pStyle w:val="PL"/>
        <w:rPr>
          <w:lang w:eastAsia="es-ES"/>
        </w:rPr>
      </w:pPr>
      <w:r>
        <w:rPr>
          <w:lang w:eastAsia="es-ES"/>
        </w:rPr>
        <w:t xml:space="preserve">        default:</w:t>
      </w:r>
    </w:p>
    <w:p w14:paraId="1FAD7B66" w14:textId="77777777" w:rsidR="005453E0" w:rsidRDefault="005453E0" w:rsidP="005453E0">
      <w:pPr>
        <w:pStyle w:val="PL"/>
        <w:rPr>
          <w:lang w:eastAsia="es-ES"/>
        </w:rPr>
      </w:pPr>
      <w:r>
        <w:rPr>
          <w:lang w:eastAsia="es-ES"/>
        </w:rPr>
        <w:t xml:space="preserve">          $ref: 'TS29122_CommonData.yaml#/components/responses/default'</w:t>
      </w:r>
    </w:p>
    <w:p w14:paraId="5D63BA84" w14:textId="77777777" w:rsidR="005453E0" w:rsidRDefault="005453E0" w:rsidP="005453E0">
      <w:pPr>
        <w:pStyle w:val="PL"/>
        <w:rPr>
          <w:lang w:eastAsia="es-ES"/>
        </w:rPr>
      </w:pPr>
    </w:p>
    <w:p w14:paraId="55F73836" w14:textId="77777777" w:rsidR="005453E0" w:rsidRDefault="005453E0" w:rsidP="005453E0">
      <w:pPr>
        <w:pStyle w:val="PL"/>
        <w:rPr>
          <w:lang w:eastAsia="es-ES"/>
        </w:rPr>
      </w:pPr>
      <w:r>
        <w:rPr>
          <w:lang w:eastAsia="es-ES"/>
        </w:rPr>
        <w:t xml:space="preserve">    put:</w:t>
      </w:r>
    </w:p>
    <w:p w14:paraId="08345CCB" w14:textId="77777777" w:rsidR="005453E0" w:rsidRDefault="005453E0" w:rsidP="005453E0">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BD87DCF" w14:textId="77777777" w:rsidR="005453E0" w:rsidRDefault="005453E0" w:rsidP="005453E0">
      <w:pPr>
        <w:pStyle w:val="PL"/>
        <w:rPr>
          <w:rFonts w:cs="Courier New"/>
          <w:szCs w:val="16"/>
        </w:rPr>
      </w:pPr>
      <w:r>
        <w:rPr>
          <w:rFonts w:cs="Courier New"/>
          <w:szCs w:val="16"/>
        </w:rPr>
        <w:t xml:space="preserve">      operationId: UpdateInd</w:t>
      </w:r>
      <w:r>
        <w:t>ConnStatusSubsc</w:t>
      </w:r>
    </w:p>
    <w:p w14:paraId="1B5F5288" w14:textId="77777777" w:rsidR="005453E0" w:rsidRDefault="005453E0" w:rsidP="005453E0">
      <w:pPr>
        <w:pStyle w:val="PL"/>
        <w:rPr>
          <w:rFonts w:cs="Courier New"/>
          <w:szCs w:val="16"/>
        </w:rPr>
      </w:pPr>
      <w:r>
        <w:rPr>
          <w:rFonts w:cs="Courier New"/>
          <w:szCs w:val="16"/>
        </w:rPr>
        <w:t xml:space="preserve">      tags:</w:t>
      </w:r>
    </w:p>
    <w:p w14:paraId="32EDE733"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6BCB676A" w14:textId="77777777" w:rsidR="005453E0" w:rsidRDefault="005453E0" w:rsidP="005453E0">
      <w:pPr>
        <w:pStyle w:val="PL"/>
      </w:pPr>
      <w:r>
        <w:lastRenderedPageBreak/>
        <w:t xml:space="preserve">      requestBody:</w:t>
      </w:r>
    </w:p>
    <w:p w14:paraId="754B502E" w14:textId="77777777" w:rsidR="005453E0" w:rsidRDefault="005453E0" w:rsidP="005453E0">
      <w:pPr>
        <w:pStyle w:val="PL"/>
      </w:pPr>
      <w:r>
        <w:t xml:space="preserve">        required: true</w:t>
      </w:r>
    </w:p>
    <w:p w14:paraId="654FEC85" w14:textId="77777777" w:rsidR="005453E0" w:rsidRDefault="005453E0" w:rsidP="005453E0">
      <w:pPr>
        <w:pStyle w:val="PL"/>
      </w:pPr>
      <w:r>
        <w:t xml:space="preserve">        content:</w:t>
      </w:r>
    </w:p>
    <w:p w14:paraId="4631953D" w14:textId="77777777" w:rsidR="005453E0" w:rsidRDefault="005453E0" w:rsidP="005453E0">
      <w:pPr>
        <w:pStyle w:val="PL"/>
      </w:pPr>
      <w:r>
        <w:t xml:space="preserve">          application/json:</w:t>
      </w:r>
    </w:p>
    <w:p w14:paraId="773726B7" w14:textId="77777777" w:rsidR="005453E0" w:rsidRDefault="005453E0" w:rsidP="005453E0">
      <w:pPr>
        <w:pStyle w:val="PL"/>
      </w:pPr>
      <w:r>
        <w:t xml:space="preserve">            schema:</w:t>
      </w:r>
    </w:p>
    <w:p w14:paraId="19D5275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21537EB0" w14:textId="77777777" w:rsidR="005453E0" w:rsidRDefault="005453E0" w:rsidP="005453E0">
      <w:pPr>
        <w:pStyle w:val="PL"/>
        <w:rPr>
          <w:lang w:eastAsia="es-ES"/>
        </w:rPr>
      </w:pPr>
      <w:r>
        <w:rPr>
          <w:lang w:eastAsia="es-ES"/>
        </w:rPr>
        <w:t xml:space="preserve">      responses:</w:t>
      </w:r>
    </w:p>
    <w:p w14:paraId="1B2FFB5C" w14:textId="77777777" w:rsidR="005453E0" w:rsidRDefault="005453E0" w:rsidP="005453E0">
      <w:pPr>
        <w:pStyle w:val="PL"/>
      </w:pPr>
      <w:r>
        <w:t xml:space="preserve">        '200':</w:t>
      </w:r>
    </w:p>
    <w:p w14:paraId="1ACAAE99" w14:textId="77777777" w:rsidR="005453E0" w:rsidRDefault="005453E0" w:rsidP="005453E0">
      <w:pPr>
        <w:pStyle w:val="PL"/>
        <w:rPr>
          <w:lang w:eastAsia="zh-CN"/>
        </w:rPr>
      </w:pPr>
      <w:r>
        <w:t xml:space="preserve">          description: </w:t>
      </w:r>
      <w:r>
        <w:rPr>
          <w:lang w:eastAsia="zh-CN"/>
        </w:rPr>
        <w:t>&gt;</w:t>
      </w:r>
    </w:p>
    <w:p w14:paraId="6C98E392"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updated and</w:t>
      </w:r>
    </w:p>
    <w:p w14:paraId="405F3686" w14:textId="77777777" w:rsidR="005453E0" w:rsidRDefault="005453E0" w:rsidP="005453E0">
      <w:pPr>
        <w:pStyle w:val="PL"/>
      </w:pPr>
      <w:r>
        <w:t xml:space="preserve">            a representation of the updated resource shall be returned in the response body.</w:t>
      </w:r>
    </w:p>
    <w:p w14:paraId="1FBB8E78" w14:textId="77777777" w:rsidR="005453E0" w:rsidRDefault="005453E0" w:rsidP="005453E0">
      <w:pPr>
        <w:pStyle w:val="PL"/>
      </w:pPr>
      <w:r>
        <w:t xml:space="preserve">          content:</w:t>
      </w:r>
    </w:p>
    <w:p w14:paraId="7955589F" w14:textId="77777777" w:rsidR="005453E0" w:rsidRDefault="005453E0" w:rsidP="005453E0">
      <w:pPr>
        <w:pStyle w:val="PL"/>
      </w:pPr>
      <w:r>
        <w:t xml:space="preserve">            application/json:</w:t>
      </w:r>
    </w:p>
    <w:p w14:paraId="5A35D375" w14:textId="77777777" w:rsidR="005453E0" w:rsidRDefault="005453E0" w:rsidP="005453E0">
      <w:pPr>
        <w:pStyle w:val="PL"/>
      </w:pPr>
      <w:r>
        <w:t xml:space="preserve">              schema:</w:t>
      </w:r>
    </w:p>
    <w:p w14:paraId="5DFE078B"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57449BE" w14:textId="77777777" w:rsidR="005453E0" w:rsidRDefault="005453E0" w:rsidP="005453E0">
      <w:pPr>
        <w:pStyle w:val="PL"/>
        <w:rPr>
          <w:lang w:eastAsia="es-ES"/>
        </w:rPr>
      </w:pPr>
      <w:r>
        <w:rPr>
          <w:lang w:eastAsia="es-ES"/>
        </w:rPr>
        <w:t xml:space="preserve">        '204':</w:t>
      </w:r>
    </w:p>
    <w:p w14:paraId="093DED98" w14:textId="77777777" w:rsidR="005453E0" w:rsidRDefault="005453E0" w:rsidP="005453E0">
      <w:pPr>
        <w:pStyle w:val="PL"/>
        <w:rPr>
          <w:lang w:eastAsia="zh-CN"/>
        </w:rPr>
      </w:pPr>
      <w:r>
        <w:rPr>
          <w:lang w:eastAsia="es-ES"/>
        </w:rPr>
        <w:t xml:space="preserve">          description: </w:t>
      </w:r>
      <w:r>
        <w:rPr>
          <w:lang w:eastAsia="zh-CN"/>
        </w:rPr>
        <w:t>&gt;</w:t>
      </w:r>
    </w:p>
    <w:p w14:paraId="27D0A587"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A6B068F" w14:textId="77777777" w:rsidR="005453E0" w:rsidRDefault="005453E0" w:rsidP="005453E0">
      <w:pPr>
        <w:pStyle w:val="PL"/>
      </w:pPr>
      <w:r>
        <w:t xml:space="preserve">            updated and no content is returned in the response body.</w:t>
      </w:r>
    </w:p>
    <w:p w14:paraId="46E75F9C" w14:textId="77777777" w:rsidR="005453E0" w:rsidRDefault="005453E0" w:rsidP="005453E0">
      <w:pPr>
        <w:pStyle w:val="PL"/>
      </w:pPr>
      <w:r>
        <w:t xml:space="preserve">        '307':</w:t>
      </w:r>
    </w:p>
    <w:p w14:paraId="354BBE56" w14:textId="77777777" w:rsidR="005453E0" w:rsidRDefault="005453E0" w:rsidP="005453E0">
      <w:pPr>
        <w:pStyle w:val="PL"/>
        <w:rPr>
          <w:lang w:eastAsia="es-ES"/>
        </w:rPr>
      </w:pPr>
      <w:r>
        <w:t xml:space="preserve">          </w:t>
      </w:r>
      <w:r>
        <w:rPr>
          <w:lang w:eastAsia="es-ES"/>
        </w:rPr>
        <w:t>$ref: 'TS29122_CommonData.yaml#/components/responses/307'</w:t>
      </w:r>
    </w:p>
    <w:p w14:paraId="35D1BAD7" w14:textId="77777777" w:rsidR="005453E0" w:rsidRDefault="005453E0" w:rsidP="005453E0">
      <w:pPr>
        <w:pStyle w:val="PL"/>
      </w:pPr>
      <w:r>
        <w:t xml:space="preserve">        '308':</w:t>
      </w:r>
    </w:p>
    <w:p w14:paraId="49F99C87" w14:textId="77777777" w:rsidR="005453E0" w:rsidRDefault="005453E0" w:rsidP="005453E0">
      <w:pPr>
        <w:pStyle w:val="PL"/>
        <w:rPr>
          <w:lang w:eastAsia="es-ES"/>
        </w:rPr>
      </w:pPr>
      <w:r>
        <w:t xml:space="preserve">          </w:t>
      </w:r>
      <w:r>
        <w:rPr>
          <w:lang w:eastAsia="es-ES"/>
        </w:rPr>
        <w:t>$ref: 'TS29122_CommonData.yaml#/components/responses/308'</w:t>
      </w:r>
    </w:p>
    <w:p w14:paraId="07F6B965" w14:textId="77777777" w:rsidR="005453E0" w:rsidRDefault="005453E0" w:rsidP="005453E0">
      <w:pPr>
        <w:pStyle w:val="PL"/>
        <w:rPr>
          <w:lang w:eastAsia="es-ES"/>
        </w:rPr>
      </w:pPr>
      <w:r>
        <w:rPr>
          <w:lang w:eastAsia="es-ES"/>
        </w:rPr>
        <w:t xml:space="preserve">        '400':</w:t>
      </w:r>
    </w:p>
    <w:p w14:paraId="1F32FCB5" w14:textId="77777777" w:rsidR="005453E0" w:rsidRDefault="005453E0" w:rsidP="005453E0">
      <w:pPr>
        <w:pStyle w:val="PL"/>
        <w:rPr>
          <w:lang w:eastAsia="es-ES"/>
        </w:rPr>
      </w:pPr>
      <w:r>
        <w:rPr>
          <w:lang w:eastAsia="es-ES"/>
        </w:rPr>
        <w:t xml:space="preserve">          $ref: 'TS29122_CommonData.yaml#/components/responses/400'</w:t>
      </w:r>
    </w:p>
    <w:p w14:paraId="02157B42" w14:textId="77777777" w:rsidR="005453E0" w:rsidRDefault="005453E0" w:rsidP="005453E0">
      <w:pPr>
        <w:pStyle w:val="PL"/>
        <w:rPr>
          <w:lang w:eastAsia="es-ES"/>
        </w:rPr>
      </w:pPr>
      <w:r>
        <w:rPr>
          <w:lang w:eastAsia="es-ES"/>
        </w:rPr>
        <w:t xml:space="preserve">        '401':</w:t>
      </w:r>
    </w:p>
    <w:p w14:paraId="0D263BBE" w14:textId="77777777" w:rsidR="005453E0" w:rsidRDefault="005453E0" w:rsidP="005453E0">
      <w:pPr>
        <w:pStyle w:val="PL"/>
        <w:rPr>
          <w:lang w:eastAsia="es-ES"/>
        </w:rPr>
      </w:pPr>
      <w:r>
        <w:rPr>
          <w:lang w:eastAsia="es-ES"/>
        </w:rPr>
        <w:t xml:space="preserve">          $ref: 'TS29122_CommonData.yaml#/components/responses/401'</w:t>
      </w:r>
    </w:p>
    <w:p w14:paraId="0ECE9450" w14:textId="77777777" w:rsidR="005453E0" w:rsidRDefault="005453E0" w:rsidP="005453E0">
      <w:pPr>
        <w:pStyle w:val="PL"/>
        <w:rPr>
          <w:lang w:eastAsia="es-ES"/>
        </w:rPr>
      </w:pPr>
      <w:r>
        <w:rPr>
          <w:lang w:eastAsia="es-ES"/>
        </w:rPr>
        <w:t xml:space="preserve">        '403':</w:t>
      </w:r>
    </w:p>
    <w:p w14:paraId="261C7295" w14:textId="77777777" w:rsidR="005453E0" w:rsidRDefault="005453E0" w:rsidP="005453E0">
      <w:pPr>
        <w:pStyle w:val="PL"/>
        <w:rPr>
          <w:lang w:eastAsia="es-ES"/>
        </w:rPr>
      </w:pPr>
      <w:r>
        <w:rPr>
          <w:lang w:eastAsia="es-ES"/>
        </w:rPr>
        <w:t xml:space="preserve">          $ref: 'TS29122_CommonData.yaml#/components/responses/403'</w:t>
      </w:r>
    </w:p>
    <w:p w14:paraId="2C648B32" w14:textId="77777777" w:rsidR="005453E0" w:rsidRDefault="005453E0" w:rsidP="005453E0">
      <w:pPr>
        <w:pStyle w:val="PL"/>
        <w:rPr>
          <w:lang w:eastAsia="es-ES"/>
        </w:rPr>
      </w:pPr>
      <w:r>
        <w:rPr>
          <w:lang w:eastAsia="es-ES"/>
        </w:rPr>
        <w:t xml:space="preserve">        '404':</w:t>
      </w:r>
    </w:p>
    <w:p w14:paraId="283CBCD1" w14:textId="77777777" w:rsidR="005453E0" w:rsidRDefault="005453E0" w:rsidP="005453E0">
      <w:pPr>
        <w:pStyle w:val="PL"/>
        <w:rPr>
          <w:lang w:eastAsia="es-ES"/>
        </w:rPr>
      </w:pPr>
      <w:r>
        <w:rPr>
          <w:lang w:eastAsia="es-ES"/>
        </w:rPr>
        <w:t xml:space="preserve">          $ref: 'TS29122_CommonData.yaml#/components/responses/404'</w:t>
      </w:r>
    </w:p>
    <w:p w14:paraId="3D24703C" w14:textId="77777777" w:rsidR="005453E0" w:rsidRDefault="005453E0" w:rsidP="005453E0">
      <w:pPr>
        <w:pStyle w:val="PL"/>
        <w:rPr>
          <w:lang w:eastAsia="es-ES"/>
        </w:rPr>
      </w:pPr>
      <w:r>
        <w:rPr>
          <w:lang w:eastAsia="es-ES"/>
        </w:rPr>
        <w:t xml:space="preserve">        '411':</w:t>
      </w:r>
    </w:p>
    <w:p w14:paraId="39F288DF" w14:textId="77777777" w:rsidR="005453E0" w:rsidRDefault="005453E0" w:rsidP="005453E0">
      <w:pPr>
        <w:pStyle w:val="PL"/>
        <w:rPr>
          <w:lang w:eastAsia="es-ES"/>
        </w:rPr>
      </w:pPr>
      <w:r>
        <w:rPr>
          <w:lang w:eastAsia="es-ES"/>
        </w:rPr>
        <w:t xml:space="preserve">          $ref: 'TS29122_CommonData.yaml#/components/responses/411'</w:t>
      </w:r>
    </w:p>
    <w:p w14:paraId="2879B7B8" w14:textId="77777777" w:rsidR="005453E0" w:rsidRDefault="005453E0" w:rsidP="005453E0">
      <w:pPr>
        <w:pStyle w:val="PL"/>
        <w:rPr>
          <w:lang w:eastAsia="es-ES"/>
        </w:rPr>
      </w:pPr>
      <w:r>
        <w:rPr>
          <w:lang w:eastAsia="es-ES"/>
        </w:rPr>
        <w:t xml:space="preserve">        '413':</w:t>
      </w:r>
    </w:p>
    <w:p w14:paraId="6089C61D" w14:textId="77777777" w:rsidR="005453E0" w:rsidRDefault="005453E0" w:rsidP="005453E0">
      <w:pPr>
        <w:pStyle w:val="PL"/>
        <w:rPr>
          <w:lang w:eastAsia="es-ES"/>
        </w:rPr>
      </w:pPr>
      <w:r>
        <w:rPr>
          <w:lang w:eastAsia="es-ES"/>
        </w:rPr>
        <w:t xml:space="preserve">          $ref: 'TS29122_CommonData.yaml#/components/responses/413'</w:t>
      </w:r>
    </w:p>
    <w:p w14:paraId="20823030" w14:textId="77777777" w:rsidR="005453E0" w:rsidRDefault="005453E0" w:rsidP="005453E0">
      <w:pPr>
        <w:pStyle w:val="PL"/>
        <w:rPr>
          <w:lang w:eastAsia="es-ES"/>
        </w:rPr>
      </w:pPr>
      <w:r>
        <w:rPr>
          <w:lang w:eastAsia="es-ES"/>
        </w:rPr>
        <w:t xml:space="preserve">        '415':</w:t>
      </w:r>
    </w:p>
    <w:p w14:paraId="3D7F5942" w14:textId="77777777" w:rsidR="005453E0" w:rsidRDefault="005453E0" w:rsidP="005453E0">
      <w:pPr>
        <w:pStyle w:val="PL"/>
        <w:rPr>
          <w:lang w:eastAsia="es-ES"/>
        </w:rPr>
      </w:pPr>
      <w:r>
        <w:rPr>
          <w:lang w:eastAsia="es-ES"/>
        </w:rPr>
        <w:t xml:space="preserve">          $ref: 'TS29122_CommonData.yaml#/components/responses/415'</w:t>
      </w:r>
    </w:p>
    <w:p w14:paraId="59901F2D" w14:textId="77777777" w:rsidR="005453E0" w:rsidRDefault="005453E0" w:rsidP="005453E0">
      <w:pPr>
        <w:pStyle w:val="PL"/>
        <w:rPr>
          <w:lang w:eastAsia="es-ES"/>
        </w:rPr>
      </w:pPr>
      <w:r>
        <w:rPr>
          <w:lang w:eastAsia="es-ES"/>
        </w:rPr>
        <w:t xml:space="preserve">        '429':</w:t>
      </w:r>
    </w:p>
    <w:p w14:paraId="0908F843" w14:textId="77777777" w:rsidR="005453E0" w:rsidRDefault="005453E0" w:rsidP="005453E0">
      <w:pPr>
        <w:pStyle w:val="PL"/>
        <w:rPr>
          <w:lang w:eastAsia="es-ES"/>
        </w:rPr>
      </w:pPr>
      <w:r>
        <w:rPr>
          <w:lang w:eastAsia="es-ES"/>
        </w:rPr>
        <w:t xml:space="preserve">          $ref: 'TS29122_CommonData.yaml#/components/responses/429'</w:t>
      </w:r>
    </w:p>
    <w:p w14:paraId="3828DFEF" w14:textId="77777777" w:rsidR="005453E0" w:rsidRDefault="005453E0" w:rsidP="005453E0">
      <w:pPr>
        <w:pStyle w:val="PL"/>
        <w:rPr>
          <w:lang w:eastAsia="es-ES"/>
        </w:rPr>
      </w:pPr>
      <w:r>
        <w:rPr>
          <w:lang w:eastAsia="es-ES"/>
        </w:rPr>
        <w:t xml:space="preserve">        '500':</w:t>
      </w:r>
    </w:p>
    <w:p w14:paraId="13239324" w14:textId="77777777" w:rsidR="005453E0" w:rsidRDefault="005453E0" w:rsidP="005453E0">
      <w:pPr>
        <w:pStyle w:val="PL"/>
        <w:rPr>
          <w:lang w:eastAsia="es-ES"/>
        </w:rPr>
      </w:pPr>
      <w:r>
        <w:rPr>
          <w:lang w:eastAsia="es-ES"/>
        </w:rPr>
        <w:t xml:space="preserve">          $ref: 'TS29122_CommonData.yaml#/components/responses/500'</w:t>
      </w:r>
    </w:p>
    <w:p w14:paraId="56D09236" w14:textId="77777777" w:rsidR="005453E0" w:rsidRDefault="005453E0" w:rsidP="005453E0">
      <w:pPr>
        <w:pStyle w:val="PL"/>
        <w:rPr>
          <w:lang w:eastAsia="es-ES"/>
        </w:rPr>
      </w:pPr>
      <w:r>
        <w:rPr>
          <w:lang w:eastAsia="es-ES"/>
        </w:rPr>
        <w:t xml:space="preserve">        '503':</w:t>
      </w:r>
    </w:p>
    <w:p w14:paraId="1A85FC0F" w14:textId="77777777" w:rsidR="005453E0" w:rsidRDefault="005453E0" w:rsidP="005453E0">
      <w:pPr>
        <w:pStyle w:val="PL"/>
        <w:rPr>
          <w:lang w:eastAsia="es-ES"/>
        </w:rPr>
      </w:pPr>
      <w:r>
        <w:rPr>
          <w:lang w:eastAsia="es-ES"/>
        </w:rPr>
        <w:t xml:space="preserve">          $ref: 'TS29122_CommonData.yaml#/components/responses/503'</w:t>
      </w:r>
    </w:p>
    <w:p w14:paraId="21238825" w14:textId="77777777" w:rsidR="005453E0" w:rsidRDefault="005453E0" w:rsidP="005453E0">
      <w:pPr>
        <w:pStyle w:val="PL"/>
        <w:rPr>
          <w:lang w:eastAsia="es-ES"/>
        </w:rPr>
      </w:pPr>
      <w:r>
        <w:rPr>
          <w:lang w:eastAsia="es-ES"/>
        </w:rPr>
        <w:t xml:space="preserve">        default:</w:t>
      </w:r>
    </w:p>
    <w:p w14:paraId="6B2AABDC" w14:textId="77777777" w:rsidR="005453E0" w:rsidRDefault="005453E0" w:rsidP="005453E0">
      <w:pPr>
        <w:pStyle w:val="PL"/>
        <w:rPr>
          <w:lang w:eastAsia="es-ES"/>
        </w:rPr>
      </w:pPr>
      <w:r>
        <w:rPr>
          <w:lang w:eastAsia="es-ES"/>
        </w:rPr>
        <w:t xml:space="preserve">          $ref: 'TS29122_CommonData.yaml#/components/responses/default'</w:t>
      </w:r>
    </w:p>
    <w:p w14:paraId="5F100E81" w14:textId="77777777" w:rsidR="005453E0" w:rsidRDefault="005453E0" w:rsidP="005453E0">
      <w:pPr>
        <w:pStyle w:val="PL"/>
        <w:rPr>
          <w:lang w:eastAsia="es-ES"/>
        </w:rPr>
      </w:pPr>
    </w:p>
    <w:p w14:paraId="0609672C" w14:textId="77777777" w:rsidR="005453E0" w:rsidRDefault="005453E0" w:rsidP="005453E0">
      <w:pPr>
        <w:pStyle w:val="PL"/>
        <w:rPr>
          <w:lang w:eastAsia="es-ES"/>
        </w:rPr>
      </w:pPr>
      <w:r>
        <w:rPr>
          <w:lang w:eastAsia="es-ES"/>
        </w:rPr>
        <w:t xml:space="preserve">    patch:</w:t>
      </w:r>
    </w:p>
    <w:p w14:paraId="31C7C393" w14:textId="77777777" w:rsidR="005453E0" w:rsidRDefault="005453E0" w:rsidP="005453E0">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57A6A7E8" w14:textId="77777777" w:rsidR="005453E0" w:rsidRDefault="005453E0" w:rsidP="005453E0">
      <w:pPr>
        <w:pStyle w:val="PL"/>
        <w:rPr>
          <w:rFonts w:cs="Courier New"/>
          <w:szCs w:val="16"/>
        </w:rPr>
      </w:pPr>
      <w:r>
        <w:rPr>
          <w:rFonts w:cs="Courier New"/>
          <w:szCs w:val="16"/>
        </w:rPr>
        <w:t xml:space="preserve">      operationId: ModifyInd</w:t>
      </w:r>
      <w:r>
        <w:t>ConnStatusSubsc</w:t>
      </w:r>
    </w:p>
    <w:p w14:paraId="2F845064" w14:textId="77777777" w:rsidR="005453E0" w:rsidRDefault="005453E0" w:rsidP="005453E0">
      <w:pPr>
        <w:pStyle w:val="PL"/>
        <w:rPr>
          <w:rFonts w:cs="Courier New"/>
          <w:szCs w:val="16"/>
        </w:rPr>
      </w:pPr>
      <w:r>
        <w:rPr>
          <w:rFonts w:cs="Courier New"/>
          <w:szCs w:val="16"/>
        </w:rPr>
        <w:t xml:space="preserve">      tags:</w:t>
      </w:r>
    </w:p>
    <w:p w14:paraId="020CCF65" w14:textId="77777777" w:rsidR="005453E0" w:rsidRDefault="005453E0" w:rsidP="005453E0">
      <w:pPr>
        <w:pStyle w:val="PL"/>
        <w:rPr>
          <w:rFonts w:cs="Courier New"/>
          <w:szCs w:val="16"/>
        </w:rPr>
      </w:pPr>
      <w:r>
        <w:rPr>
          <w:rFonts w:cs="Courier New"/>
          <w:szCs w:val="16"/>
        </w:rPr>
        <w:t xml:space="preserve">        - Individual </w:t>
      </w:r>
      <w:r>
        <w:t>Connection Status</w:t>
      </w:r>
      <w:r>
        <w:rPr>
          <w:lang w:val="en-US"/>
        </w:rPr>
        <w:t xml:space="preserve"> Subscription</w:t>
      </w:r>
      <w:r>
        <w:rPr>
          <w:rFonts w:cs="Courier New"/>
          <w:szCs w:val="16"/>
        </w:rPr>
        <w:t xml:space="preserve"> (Document)</w:t>
      </w:r>
    </w:p>
    <w:p w14:paraId="407CF89C" w14:textId="77777777" w:rsidR="005453E0" w:rsidRDefault="005453E0" w:rsidP="005453E0">
      <w:pPr>
        <w:pStyle w:val="PL"/>
      </w:pPr>
      <w:r>
        <w:t xml:space="preserve">      requestBody:</w:t>
      </w:r>
    </w:p>
    <w:p w14:paraId="155A44E1" w14:textId="77777777" w:rsidR="005453E0" w:rsidRDefault="005453E0" w:rsidP="005453E0">
      <w:pPr>
        <w:pStyle w:val="PL"/>
      </w:pPr>
      <w:r>
        <w:t xml:space="preserve">        required: true</w:t>
      </w:r>
    </w:p>
    <w:p w14:paraId="43112BCD" w14:textId="77777777" w:rsidR="005453E0" w:rsidRDefault="005453E0" w:rsidP="005453E0">
      <w:pPr>
        <w:pStyle w:val="PL"/>
      </w:pPr>
      <w:r>
        <w:t xml:space="preserve">        content:</w:t>
      </w:r>
    </w:p>
    <w:p w14:paraId="04CA3CEE" w14:textId="77777777" w:rsidR="005453E0" w:rsidRDefault="005453E0" w:rsidP="005453E0">
      <w:pPr>
        <w:pStyle w:val="PL"/>
        <w:rPr>
          <w:lang w:val="en-US"/>
        </w:rPr>
      </w:pPr>
      <w:r>
        <w:rPr>
          <w:lang w:val="en-US"/>
        </w:rPr>
        <w:t xml:space="preserve">          application/merge-patch+json:</w:t>
      </w:r>
    </w:p>
    <w:p w14:paraId="5D9027B0" w14:textId="77777777" w:rsidR="005453E0" w:rsidRDefault="005453E0" w:rsidP="005453E0">
      <w:pPr>
        <w:pStyle w:val="PL"/>
      </w:pPr>
      <w:r>
        <w:t xml:space="preserve">            schema:</w:t>
      </w:r>
    </w:p>
    <w:p w14:paraId="7E4F71BC" w14:textId="77777777" w:rsidR="005453E0" w:rsidRDefault="005453E0" w:rsidP="005453E0">
      <w:pPr>
        <w:pStyle w:val="PL"/>
        <w:rPr>
          <w:lang w:eastAsia="es-ES"/>
        </w:rPr>
      </w:pPr>
      <w:r>
        <w:rPr>
          <w:lang w:eastAsia="es-ES"/>
        </w:rPr>
        <w:t xml:space="preserve">              $ref: '#/components/schemas/</w:t>
      </w:r>
      <w:r>
        <w:t>ConnStatusSubscPatch</w:t>
      </w:r>
      <w:r>
        <w:rPr>
          <w:lang w:eastAsia="es-ES"/>
        </w:rPr>
        <w:t>'</w:t>
      </w:r>
    </w:p>
    <w:p w14:paraId="48CB4197" w14:textId="77777777" w:rsidR="005453E0" w:rsidRDefault="005453E0" w:rsidP="005453E0">
      <w:pPr>
        <w:pStyle w:val="PL"/>
        <w:rPr>
          <w:lang w:eastAsia="es-ES"/>
        </w:rPr>
      </w:pPr>
      <w:r>
        <w:rPr>
          <w:lang w:eastAsia="es-ES"/>
        </w:rPr>
        <w:t xml:space="preserve">      responses:</w:t>
      </w:r>
    </w:p>
    <w:p w14:paraId="38A02748" w14:textId="77777777" w:rsidR="005453E0" w:rsidRDefault="005453E0" w:rsidP="005453E0">
      <w:pPr>
        <w:pStyle w:val="PL"/>
      </w:pPr>
      <w:r>
        <w:t xml:space="preserve">        '200':</w:t>
      </w:r>
    </w:p>
    <w:p w14:paraId="730FBE6F" w14:textId="77777777" w:rsidR="005453E0" w:rsidRDefault="005453E0" w:rsidP="005453E0">
      <w:pPr>
        <w:pStyle w:val="PL"/>
        <w:rPr>
          <w:lang w:eastAsia="zh-CN"/>
        </w:rPr>
      </w:pPr>
      <w:r>
        <w:t xml:space="preserve">          description: </w:t>
      </w:r>
      <w:r>
        <w:rPr>
          <w:lang w:eastAsia="zh-CN"/>
        </w:rPr>
        <w:t>&gt;</w:t>
      </w:r>
    </w:p>
    <w:p w14:paraId="3E099AE4" w14:textId="77777777" w:rsidR="005453E0" w:rsidRDefault="005453E0" w:rsidP="005453E0">
      <w:pPr>
        <w:pStyle w:val="PL"/>
      </w:pPr>
      <w:r>
        <w:rPr>
          <w:lang w:eastAsia="es-ES"/>
        </w:rPr>
        <w:t xml:space="preserve">            </w:t>
      </w:r>
      <w:r>
        <w:t xml:space="preserve">OK. The </w:t>
      </w:r>
      <w:r>
        <w:rPr>
          <w:lang w:eastAsia="zh-CN"/>
        </w:rPr>
        <w:t xml:space="preserve">Individual </w:t>
      </w:r>
      <w:r>
        <w:t>Connection Status</w:t>
      </w:r>
      <w:r>
        <w:rPr>
          <w:lang w:val="en-US"/>
        </w:rPr>
        <w:t xml:space="preserve"> Subscription</w:t>
      </w:r>
      <w:r>
        <w:rPr>
          <w:lang w:eastAsia="zh-CN"/>
        </w:rPr>
        <w:t xml:space="preserve"> </w:t>
      </w:r>
      <w:r>
        <w:t>resource is successfully modified</w:t>
      </w:r>
    </w:p>
    <w:p w14:paraId="1187EC55" w14:textId="77777777" w:rsidR="005453E0" w:rsidRDefault="005453E0" w:rsidP="005453E0">
      <w:pPr>
        <w:pStyle w:val="PL"/>
      </w:pPr>
      <w:r>
        <w:t xml:space="preserve">            and a representation of the updated resource shall be returned in the response body.</w:t>
      </w:r>
    </w:p>
    <w:p w14:paraId="268221A4" w14:textId="77777777" w:rsidR="005453E0" w:rsidRDefault="005453E0" w:rsidP="005453E0">
      <w:pPr>
        <w:pStyle w:val="PL"/>
      </w:pPr>
      <w:r>
        <w:t xml:space="preserve">          content:</w:t>
      </w:r>
    </w:p>
    <w:p w14:paraId="69516339" w14:textId="77777777" w:rsidR="005453E0" w:rsidRDefault="005453E0" w:rsidP="005453E0">
      <w:pPr>
        <w:pStyle w:val="PL"/>
      </w:pPr>
      <w:r>
        <w:t xml:space="preserve">            application/json:</w:t>
      </w:r>
    </w:p>
    <w:p w14:paraId="725868F5" w14:textId="77777777" w:rsidR="005453E0" w:rsidRDefault="005453E0" w:rsidP="005453E0">
      <w:pPr>
        <w:pStyle w:val="PL"/>
      </w:pPr>
      <w:r>
        <w:t xml:space="preserve">              schema:</w:t>
      </w:r>
    </w:p>
    <w:p w14:paraId="44BF6462" w14:textId="77777777" w:rsidR="005453E0" w:rsidRDefault="005453E0" w:rsidP="005453E0">
      <w:pPr>
        <w:pStyle w:val="PL"/>
        <w:rPr>
          <w:lang w:eastAsia="es-ES"/>
        </w:rPr>
      </w:pPr>
      <w:r>
        <w:rPr>
          <w:lang w:eastAsia="es-ES"/>
        </w:rPr>
        <w:t xml:space="preserve">                $ref: '#/components/schemas/</w:t>
      </w:r>
      <w:r>
        <w:t>ConnStatusSubsc</w:t>
      </w:r>
      <w:r>
        <w:rPr>
          <w:lang w:eastAsia="es-ES"/>
        </w:rPr>
        <w:t>'</w:t>
      </w:r>
    </w:p>
    <w:p w14:paraId="7D7AD44C" w14:textId="77777777" w:rsidR="005453E0" w:rsidRDefault="005453E0" w:rsidP="005453E0">
      <w:pPr>
        <w:pStyle w:val="PL"/>
        <w:rPr>
          <w:lang w:eastAsia="es-ES"/>
        </w:rPr>
      </w:pPr>
      <w:r>
        <w:rPr>
          <w:lang w:eastAsia="es-ES"/>
        </w:rPr>
        <w:t xml:space="preserve">        '204':</w:t>
      </w:r>
    </w:p>
    <w:p w14:paraId="6C2F597F" w14:textId="77777777" w:rsidR="005453E0" w:rsidRDefault="005453E0" w:rsidP="005453E0">
      <w:pPr>
        <w:pStyle w:val="PL"/>
        <w:rPr>
          <w:lang w:eastAsia="zh-CN"/>
        </w:rPr>
      </w:pPr>
      <w:r>
        <w:rPr>
          <w:lang w:eastAsia="es-ES"/>
        </w:rPr>
        <w:t xml:space="preserve">          description: </w:t>
      </w:r>
      <w:r>
        <w:rPr>
          <w:lang w:eastAsia="zh-CN"/>
        </w:rPr>
        <w:t>&gt;</w:t>
      </w:r>
    </w:p>
    <w:p w14:paraId="6F8960EF" w14:textId="77777777" w:rsidR="005453E0" w:rsidRDefault="005453E0" w:rsidP="005453E0">
      <w:pPr>
        <w:pStyle w:val="PL"/>
      </w:pPr>
      <w:r>
        <w:rPr>
          <w:lang w:eastAsia="es-ES"/>
        </w:rPr>
        <w:t xml:space="preserve">            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04589E26" w14:textId="77777777" w:rsidR="005453E0" w:rsidRDefault="005453E0" w:rsidP="005453E0">
      <w:pPr>
        <w:pStyle w:val="PL"/>
      </w:pPr>
      <w:r>
        <w:t xml:space="preserve">            modified and no content is returned in the response body.</w:t>
      </w:r>
    </w:p>
    <w:p w14:paraId="56B7CBE1" w14:textId="77777777" w:rsidR="005453E0" w:rsidRDefault="005453E0" w:rsidP="005453E0">
      <w:pPr>
        <w:pStyle w:val="PL"/>
      </w:pPr>
      <w:r>
        <w:t xml:space="preserve">        '307':</w:t>
      </w:r>
    </w:p>
    <w:p w14:paraId="641559CB" w14:textId="77777777" w:rsidR="005453E0" w:rsidRDefault="005453E0" w:rsidP="005453E0">
      <w:pPr>
        <w:pStyle w:val="PL"/>
        <w:rPr>
          <w:lang w:eastAsia="es-ES"/>
        </w:rPr>
      </w:pPr>
      <w:r>
        <w:t xml:space="preserve">          </w:t>
      </w:r>
      <w:r>
        <w:rPr>
          <w:lang w:eastAsia="es-ES"/>
        </w:rPr>
        <w:t>$ref: 'TS29122_CommonData.yaml#/components/responses/307'</w:t>
      </w:r>
    </w:p>
    <w:p w14:paraId="22229F88" w14:textId="77777777" w:rsidR="005453E0" w:rsidRDefault="005453E0" w:rsidP="005453E0">
      <w:pPr>
        <w:pStyle w:val="PL"/>
      </w:pPr>
      <w:r>
        <w:t xml:space="preserve">        '308':</w:t>
      </w:r>
    </w:p>
    <w:p w14:paraId="254EF5A1" w14:textId="77777777" w:rsidR="005453E0" w:rsidRDefault="005453E0" w:rsidP="005453E0">
      <w:pPr>
        <w:pStyle w:val="PL"/>
        <w:rPr>
          <w:lang w:eastAsia="es-ES"/>
        </w:rPr>
      </w:pPr>
      <w:r>
        <w:t xml:space="preserve">          </w:t>
      </w:r>
      <w:r>
        <w:rPr>
          <w:lang w:eastAsia="es-ES"/>
        </w:rPr>
        <w:t>$ref: 'TS29122_CommonData.yaml#/components/responses/308'</w:t>
      </w:r>
    </w:p>
    <w:p w14:paraId="6131F76E" w14:textId="77777777" w:rsidR="005453E0" w:rsidRDefault="005453E0" w:rsidP="005453E0">
      <w:pPr>
        <w:pStyle w:val="PL"/>
        <w:rPr>
          <w:lang w:eastAsia="es-ES"/>
        </w:rPr>
      </w:pPr>
      <w:r>
        <w:rPr>
          <w:lang w:eastAsia="es-ES"/>
        </w:rPr>
        <w:t xml:space="preserve">        '400':</w:t>
      </w:r>
    </w:p>
    <w:p w14:paraId="54EE1DE9" w14:textId="77777777" w:rsidR="005453E0" w:rsidRDefault="005453E0" w:rsidP="005453E0">
      <w:pPr>
        <w:pStyle w:val="PL"/>
        <w:rPr>
          <w:lang w:eastAsia="es-ES"/>
        </w:rPr>
      </w:pPr>
      <w:r>
        <w:rPr>
          <w:lang w:eastAsia="es-ES"/>
        </w:rPr>
        <w:t xml:space="preserve">          $ref: 'TS29122_CommonData.yaml#/components/responses/400'</w:t>
      </w:r>
    </w:p>
    <w:p w14:paraId="4DFE6383" w14:textId="77777777" w:rsidR="005453E0" w:rsidRDefault="005453E0" w:rsidP="005453E0">
      <w:pPr>
        <w:pStyle w:val="PL"/>
        <w:rPr>
          <w:lang w:eastAsia="es-ES"/>
        </w:rPr>
      </w:pPr>
      <w:r>
        <w:rPr>
          <w:lang w:eastAsia="es-ES"/>
        </w:rPr>
        <w:t xml:space="preserve">        '401':</w:t>
      </w:r>
    </w:p>
    <w:p w14:paraId="333C79B3" w14:textId="77777777" w:rsidR="005453E0" w:rsidRDefault="005453E0" w:rsidP="005453E0">
      <w:pPr>
        <w:pStyle w:val="PL"/>
        <w:rPr>
          <w:lang w:eastAsia="es-ES"/>
        </w:rPr>
      </w:pPr>
      <w:r>
        <w:rPr>
          <w:lang w:eastAsia="es-ES"/>
        </w:rPr>
        <w:lastRenderedPageBreak/>
        <w:t xml:space="preserve">          $ref: 'TS29122_CommonData.yaml#/components/responses/401'</w:t>
      </w:r>
    </w:p>
    <w:p w14:paraId="32158B17" w14:textId="77777777" w:rsidR="005453E0" w:rsidRDefault="005453E0" w:rsidP="005453E0">
      <w:pPr>
        <w:pStyle w:val="PL"/>
        <w:rPr>
          <w:lang w:eastAsia="es-ES"/>
        </w:rPr>
      </w:pPr>
      <w:r>
        <w:rPr>
          <w:lang w:eastAsia="es-ES"/>
        </w:rPr>
        <w:t xml:space="preserve">        '403':</w:t>
      </w:r>
    </w:p>
    <w:p w14:paraId="7F85BAA2" w14:textId="77777777" w:rsidR="005453E0" w:rsidRDefault="005453E0" w:rsidP="005453E0">
      <w:pPr>
        <w:pStyle w:val="PL"/>
        <w:rPr>
          <w:lang w:eastAsia="es-ES"/>
        </w:rPr>
      </w:pPr>
      <w:r>
        <w:rPr>
          <w:lang w:eastAsia="es-ES"/>
        </w:rPr>
        <w:t xml:space="preserve">          $ref: 'TS29122_CommonData.yaml#/components/responses/403'</w:t>
      </w:r>
    </w:p>
    <w:p w14:paraId="4855CB6B" w14:textId="77777777" w:rsidR="005453E0" w:rsidRDefault="005453E0" w:rsidP="005453E0">
      <w:pPr>
        <w:pStyle w:val="PL"/>
        <w:rPr>
          <w:lang w:eastAsia="es-ES"/>
        </w:rPr>
      </w:pPr>
      <w:r>
        <w:rPr>
          <w:lang w:eastAsia="es-ES"/>
        </w:rPr>
        <w:t xml:space="preserve">        '404':</w:t>
      </w:r>
    </w:p>
    <w:p w14:paraId="1E69975F" w14:textId="77777777" w:rsidR="005453E0" w:rsidRDefault="005453E0" w:rsidP="005453E0">
      <w:pPr>
        <w:pStyle w:val="PL"/>
        <w:rPr>
          <w:lang w:eastAsia="es-ES"/>
        </w:rPr>
      </w:pPr>
      <w:r>
        <w:rPr>
          <w:lang w:eastAsia="es-ES"/>
        </w:rPr>
        <w:t xml:space="preserve">          $ref: 'TS29122_CommonData.yaml#/components/responses/404'</w:t>
      </w:r>
    </w:p>
    <w:p w14:paraId="53E0E6A3" w14:textId="77777777" w:rsidR="005453E0" w:rsidRDefault="005453E0" w:rsidP="005453E0">
      <w:pPr>
        <w:pStyle w:val="PL"/>
        <w:rPr>
          <w:lang w:eastAsia="es-ES"/>
        </w:rPr>
      </w:pPr>
      <w:r>
        <w:rPr>
          <w:lang w:eastAsia="es-ES"/>
        </w:rPr>
        <w:t xml:space="preserve">        '411':</w:t>
      </w:r>
    </w:p>
    <w:p w14:paraId="75FCCDDC" w14:textId="77777777" w:rsidR="005453E0" w:rsidRDefault="005453E0" w:rsidP="005453E0">
      <w:pPr>
        <w:pStyle w:val="PL"/>
        <w:rPr>
          <w:lang w:eastAsia="es-ES"/>
        </w:rPr>
      </w:pPr>
      <w:r>
        <w:rPr>
          <w:lang w:eastAsia="es-ES"/>
        </w:rPr>
        <w:t xml:space="preserve">          $ref: 'TS29122_CommonData.yaml#/components/responses/411'</w:t>
      </w:r>
    </w:p>
    <w:p w14:paraId="7E72582B" w14:textId="77777777" w:rsidR="005453E0" w:rsidRDefault="005453E0" w:rsidP="005453E0">
      <w:pPr>
        <w:pStyle w:val="PL"/>
        <w:rPr>
          <w:lang w:eastAsia="es-ES"/>
        </w:rPr>
      </w:pPr>
      <w:r>
        <w:rPr>
          <w:lang w:eastAsia="es-ES"/>
        </w:rPr>
        <w:t xml:space="preserve">        '413':</w:t>
      </w:r>
    </w:p>
    <w:p w14:paraId="03AD7584" w14:textId="77777777" w:rsidR="005453E0" w:rsidRDefault="005453E0" w:rsidP="005453E0">
      <w:pPr>
        <w:pStyle w:val="PL"/>
        <w:rPr>
          <w:lang w:eastAsia="es-ES"/>
        </w:rPr>
      </w:pPr>
      <w:r>
        <w:rPr>
          <w:lang w:eastAsia="es-ES"/>
        </w:rPr>
        <w:t xml:space="preserve">          $ref: 'TS29122_CommonData.yaml#/components/responses/413'</w:t>
      </w:r>
    </w:p>
    <w:p w14:paraId="3082013A" w14:textId="77777777" w:rsidR="005453E0" w:rsidRDefault="005453E0" w:rsidP="005453E0">
      <w:pPr>
        <w:pStyle w:val="PL"/>
        <w:rPr>
          <w:lang w:eastAsia="es-ES"/>
        </w:rPr>
      </w:pPr>
      <w:r>
        <w:rPr>
          <w:lang w:eastAsia="es-ES"/>
        </w:rPr>
        <w:t xml:space="preserve">        '415':</w:t>
      </w:r>
    </w:p>
    <w:p w14:paraId="0675D15C" w14:textId="77777777" w:rsidR="005453E0" w:rsidRDefault="005453E0" w:rsidP="005453E0">
      <w:pPr>
        <w:pStyle w:val="PL"/>
        <w:rPr>
          <w:lang w:eastAsia="es-ES"/>
        </w:rPr>
      </w:pPr>
      <w:r>
        <w:rPr>
          <w:lang w:eastAsia="es-ES"/>
        </w:rPr>
        <w:t xml:space="preserve">          $ref: 'TS29122_CommonData.yaml#/components/responses/415'</w:t>
      </w:r>
    </w:p>
    <w:p w14:paraId="70ED6E3E" w14:textId="77777777" w:rsidR="005453E0" w:rsidRDefault="005453E0" w:rsidP="005453E0">
      <w:pPr>
        <w:pStyle w:val="PL"/>
        <w:rPr>
          <w:lang w:eastAsia="es-ES"/>
        </w:rPr>
      </w:pPr>
      <w:r>
        <w:rPr>
          <w:lang w:eastAsia="es-ES"/>
        </w:rPr>
        <w:t xml:space="preserve">        '429':</w:t>
      </w:r>
    </w:p>
    <w:p w14:paraId="5FAB26B9" w14:textId="77777777" w:rsidR="005453E0" w:rsidRDefault="005453E0" w:rsidP="005453E0">
      <w:pPr>
        <w:pStyle w:val="PL"/>
        <w:rPr>
          <w:lang w:eastAsia="es-ES"/>
        </w:rPr>
      </w:pPr>
      <w:r>
        <w:rPr>
          <w:lang w:eastAsia="es-ES"/>
        </w:rPr>
        <w:t xml:space="preserve">          $ref: 'TS29122_CommonData.yaml#/components/responses/429'</w:t>
      </w:r>
    </w:p>
    <w:p w14:paraId="43F97E1E" w14:textId="77777777" w:rsidR="005453E0" w:rsidRDefault="005453E0" w:rsidP="005453E0">
      <w:pPr>
        <w:pStyle w:val="PL"/>
        <w:rPr>
          <w:lang w:eastAsia="es-ES"/>
        </w:rPr>
      </w:pPr>
      <w:r>
        <w:rPr>
          <w:lang w:eastAsia="es-ES"/>
        </w:rPr>
        <w:t xml:space="preserve">        '500':</w:t>
      </w:r>
    </w:p>
    <w:p w14:paraId="556828DA" w14:textId="77777777" w:rsidR="005453E0" w:rsidRDefault="005453E0" w:rsidP="005453E0">
      <w:pPr>
        <w:pStyle w:val="PL"/>
        <w:rPr>
          <w:lang w:eastAsia="es-ES"/>
        </w:rPr>
      </w:pPr>
      <w:r>
        <w:rPr>
          <w:lang w:eastAsia="es-ES"/>
        </w:rPr>
        <w:t xml:space="preserve">          $ref: 'TS29122_CommonData.yaml#/components/responses/500'</w:t>
      </w:r>
    </w:p>
    <w:p w14:paraId="17F418E0" w14:textId="77777777" w:rsidR="005453E0" w:rsidRDefault="005453E0" w:rsidP="005453E0">
      <w:pPr>
        <w:pStyle w:val="PL"/>
        <w:rPr>
          <w:lang w:eastAsia="es-ES"/>
        </w:rPr>
      </w:pPr>
      <w:r>
        <w:rPr>
          <w:lang w:eastAsia="es-ES"/>
        </w:rPr>
        <w:t xml:space="preserve">        '503':</w:t>
      </w:r>
    </w:p>
    <w:p w14:paraId="0A6B0F83" w14:textId="77777777" w:rsidR="005453E0" w:rsidRDefault="005453E0" w:rsidP="005453E0">
      <w:pPr>
        <w:pStyle w:val="PL"/>
        <w:rPr>
          <w:lang w:eastAsia="es-ES"/>
        </w:rPr>
      </w:pPr>
      <w:r>
        <w:rPr>
          <w:lang w:eastAsia="es-ES"/>
        </w:rPr>
        <w:t xml:space="preserve">          $ref: 'TS29122_CommonData.yaml#/components/responses/503'</w:t>
      </w:r>
    </w:p>
    <w:p w14:paraId="483EC8AA" w14:textId="77777777" w:rsidR="005453E0" w:rsidRDefault="005453E0" w:rsidP="005453E0">
      <w:pPr>
        <w:pStyle w:val="PL"/>
        <w:rPr>
          <w:lang w:eastAsia="es-ES"/>
        </w:rPr>
      </w:pPr>
      <w:r>
        <w:rPr>
          <w:lang w:eastAsia="es-ES"/>
        </w:rPr>
        <w:t xml:space="preserve">        default:</w:t>
      </w:r>
    </w:p>
    <w:p w14:paraId="2BA504D1" w14:textId="77777777" w:rsidR="005453E0" w:rsidRDefault="005453E0" w:rsidP="005453E0">
      <w:pPr>
        <w:pStyle w:val="PL"/>
        <w:rPr>
          <w:lang w:eastAsia="es-ES"/>
        </w:rPr>
      </w:pPr>
      <w:r>
        <w:rPr>
          <w:lang w:eastAsia="es-ES"/>
        </w:rPr>
        <w:t xml:space="preserve">          $ref: 'TS29122_CommonData.yaml#/components/responses/default'</w:t>
      </w:r>
    </w:p>
    <w:p w14:paraId="74B67E58" w14:textId="77777777" w:rsidR="005453E0" w:rsidRPr="00015C61" w:rsidRDefault="005453E0" w:rsidP="005453E0">
      <w:pPr>
        <w:pStyle w:val="PL"/>
        <w:rPr>
          <w:lang w:eastAsia="es-ES"/>
        </w:rPr>
      </w:pPr>
    </w:p>
    <w:p w14:paraId="1819ED8F" w14:textId="77777777" w:rsidR="005453E0" w:rsidRPr="007C1AFD" w:rsidRDefault="005453E0" w:rsidP="005453E0">
      <w:pPr>
        <w:pStyle w:val="PL"/>
        <w:rPr>
          <w:lang w:val="en-US" w:eastAsia="es-ES"/>
        </w:rPr>
      </w:pPr>
      <w:r w:rsidRPr="007C1AFD">
        <w:rPr>
          <w:lang w:val="en-US" w:eastAsia="es-ES"/>
        </w:rPr>
        <w:t xml:space="preserve">    delete:</w:t>
      </w:r>
    </w:p>
    <w:p w14:paraId="35BB3688" w14:textId="77777777" w:rsidR="005453E0" w:rsidRPr="007C1AFD" w:rsidRDefault="005453E0" w:rsidP="005453E0">
      <w:pPr>
        <w:pStyle w:val="PL"/>
        <w:rPr>
          <w:lang w:val="en-US" w:eastAsia="es-ES"/>
        </w:rPr>
      </w:pPr>
      <w:r w:rsidRPr="007C1AFD">
        <w:rPr>
          <w:lang w:val="en-US" w:eastAsia="es-ES"/>
        </w:rPr>
        <w:t xml:space="preserve">      summary: </w:t>
      </w:r>
      <w:r>
        <w:rPr>
          <w:lang w:eastAsia="zh-CN"/>
        </w:rPr>
        <w:t>Request the deletion</w:t>
      </w:r>
      <w:r>
        <w:rPr>
          <w:rFonts w:cs="Courier New"/>
          <w:szCs w:val="16"/>
        </w:rPr>
        <w:t xml:space="preserve"> of </w:t>
      </w:r>
      <w:r>
        <w:rPr>
          <w:lang w:eastAsia="zh-CN"/>
        </w:rPr>
        <w:t xml:space="preserve">an existing Individual </w:t>
      </w:r>
      <w:r>
        <w:t>Connection Status</w:t>
      </w:r>
      <w:r>
        <w:rPr>
          <w:lang w:val="en-US"/>
        </w:rPr>
        <w:t xml:space="preserve"> Subscription</w:t>
      </w:r>
      <w:r>
        <w:rPr>
          <w:lang w:eastAsia="zh-CN"/>
        </w:rPr>
        <w:t xml:space="preserve"> </w:t>
      </w:r>
      <w:r>
        <w:t>resource</w:t>
      </w:r>
      <w:r>
        <w:rPr>
          <w:rFonts w:cs="Courier New"/>
          <w:szCs w:val="16"/>
        </w:rPr>
        <w:t>.</w:t>
      </w:r>
    </w:p>
    <w:p w14:paraId="6A27BFFE" w14:textId="77777777" w:rsidR="005453E0" w:rsidRPr="007C1AFD" w:rsidRDefault="005453E0" w:rsidP="005453E0">
      <w:pPr>
        <w:pStyle w:val="PL"/>
        <w:rPr>
          <w:lang w:val="en-US" w:eastAsia="es-ES"/>
        </w:rPr>
      </w:pPr>
      <w:r w:rsidRPr="007C1AFD">
        <w:rPr>
          <w:lang w:val="en-US" w:eastAsia="es-ES"/>
        </w:rPr>
        <w:t xml:space="preserve">      operationId: </w:t>
      </w:r>
      <w:r>
        <w:rPr>
          <w:rFonts w:cs="Courier New"/>
          <w:szCs w:val="16"/>
        </w:rPr>
        <w:t>DeleteInd</w:t>
      </w:r>
      <w:r>
        <w:t>ConnStatusSubsc</w:t>
      </w:r>
    </w:p>
    <w:p w14:paraId="11FD6325" w14:textId="77777777" w:rsidR="005453E0" w:rsidRPr="007C1AFD" w:rsidRDefault="005453E0" w:rsidP="005453E0">
      <w:pPr>
        <w:pStyle w:val="PL"/>
        <w:rPr>
          <w:lang w:val="en-US" w:eastAsia="es-ES"/>
        </w:rPr>
      </w:pPr>
      <w:r w:rsidRPr="007C1AFD">
        <w:rPr>
          <w:lang w:val="en-US" w:eastAsia="es-ES"/>
        </w:rPr>
        <w:t xml:space="preserve">      tags:</w:t>
      </w:r>
    </w:p>
    <w:p w14:paraId="40D13D2F" w14:textId="77777777" w:rsidR="005453E0" w:rsidRPr="007C1AFD" w:rsidRDefault="005453E0" w:rsidP="005453E0">
      <w:pPr>
        <w:pStyle w:val="PL"/>
        <w:rPr>
          <w:lang w:val="en-US" w:eastAsia="es-ES"/>
        </w:rPr>
      </w:pPr>
      <w:r w:rsidRPr="007C1AFD">
        <w:rPr>
          <w:lang w:val="en-US" w:eastAsia="es-ES"/>
        </w:rPr>
        <w:t xml:space="preserve">        - Individual </w:t>
      </w:r>
      <w:r>
        <w:t xml:space="preserve">Connection Status </w:t>
      </w:r>
      <w:r w:rsidRPr="007C1AFD">
        <w:rPr>
          <w:lang w:val="en-US" w:eastAsia="es-ES"/>
        </w:rPr>
        <w:t>Subscription (Document)</w:t>
      </w:r>
    </w:p>
    <w:p w14:paraId="36251D80" w14:textId="77777777" w:rsidR="005453E0" w:rsidRPr="007C1AFD" w:rsidRDefault="005453E0" w:rsidP="005453E0">
      <w:pPr>
        <w:pStyle w:val="PL"/>
        <w:rPr>
          <w:lang w:val="en-US" w:eastAsia="es-ES"/>
        </w:rPr>
      </w:pPr>
      <w:r w:rsidRPr="007C1AFD">
        <w:rPr>
          <w:lang w:val="en-US" w:eastAsia="es-ES"/>
        </w:rPr>
        <w:t xml:space="preserve">      responses:</w:t>
      </w:r>
    </w:p>
    <w:p w14:paraId="48E980C8" w14:textId="77777777" w:rsidR="005453E0" w:rsidRPr="007C1AFD" w:rsidRDefault="005453E0" w:rsidP="005453E0">
      <w:pPr>
        <w:pStyle w:val="PL"/>
        <w:rPr>
          <w:lang w:val="en-US" w:eastAsia="es-ES"/>
        </w:rPr>
      </w:pPr>
      <w:r w:rsidRPr="007C1AFD">
        <w:rPr>
          <w:lang w:val="en-US" w:eastAsia="es-ES"/>
        </w:rPr>
        <w:t xml:space="preserve">        '204':</w:t>
      </w:r>
    </w:p>
    <w:p w14:paraId="40FE44DC" w14:textId="77777777" w:rsidR="005453E0" w:rsidRDefault="005453E0" w:rsidP="005453E0">
      <w:pPr>
        <w:pStyle w:val="PL"/>
        <w:rPr>
          <w:lang w:val="en-US" w:eastAsia="es-ES"/>
        </w:rPr>
      </w:pPr>
      <w:r w:rsidRPr="007C1AFD">
        <w:rPr>
          <w:lang w:val="en-US" w:eastAsia="es-ES"/>
        </w:rPr>
        <w:t xml:space="preserve">          description: </w:t>
      </w:r>
      <w:r>
        <w:rPr>
          <w:lang w:val="en-US" w:eastAsia="es-ES"/>
        </w:rPr>
        <w:t>&gt;</w:t>
      </w:r>
    </w:p>
    <w:p w14:paraId="75A47B58" w14:textId="77777777" w:rsidR="005453E0" w:rsidRDefault="005453E0" w:rsidP="005453E0">
      <w:pPr>
        <w:pStyle w:val="PL"/>
      </w:pPr>
      <w:r>
        <w:rPr>
          <w:lang w:val="en-US" w:eastAsia="es-ES"/>
        </w:rPr>
        <w:t xml:space="preserve">            </w:t>
      </w:r>
      <w:r>
        <w:rPr>
          <w:lang w:eastAsia="es-ES"/>
        </w:rPr>
        <w:t xml:space="preserve">No Content. </w:t>
      </w:r>
      <w:r>
        <w:t xml:space="preserve">The </w:t>
      </w:r>
      <w:r>
        <w:rPr>
          <w:lang w:eastAsia="zh-CN"/>
        </w:rPr>
        <w:t xml:space="preserve">Individual </w:t>
      </w:r>
      <w:r>
        <w:t>Connection Status</w:t>
      </w:r>
      <w:r>
        <w:rPr>
          <w:lang w:val="en-US"/>
        </w:rPr>
        <w:t xml:space="preserve"> Subscription</w:t>
      </w:r>
      <w:r>
        <w:rPr>
          <w:lang w:eastAsia="zh-CN"/>
        </w:rPr>
        <w:t xml:space="preserve"> </w:t>
      </w:r>
      <w:r>
        <w:t>resource is successfully</w:t>
      </w:r>
    </w:p>
    <w:p w14:paraId="421CCD7D" w14:textId="77777777" w:rsidR="005453E0" w:rsidRDefault="005453E0" w:rsidP="005453E0">
      <w:pPr>
        <w:pStyle w:val="PL"/>
        <w:rPr>
          <w:lang w:eastAsia="es-ES"/>
        </w:rPr>
      </w:pPr>
      <w:r>
        <w:t xml:space="preserve">            deleted.</w:t>
      </w:r>
    </w:p>
    <w:p w14:paraId="66040B40" w14:textId="77777777" w:rsidR="005453E0" w:rsidRPr="007C1AFD" w:rsidRDefault="005453E0" w:rsidP="005453E0">
      <w:pPr>
        <w:pStyle w:val="PL"/>
        <w:rPr>
          <w:lang w:val="en-US" w:eastAsia="es-ES"/>
        </w:rPr>
      </w:pPr>
      <w:r w:rsidRPr="007C1AFD">
        <w:rPr>
          <w:lang w:val="en-US" w:eastAsia="es-ES"/>
        </w:rPr>
        <w:t xml:space="preserve">        '307':</w:t>
      </w:r>
    </w:p>
    <w:p w14:paraId="44308418" w14:textId="77777777" w:rsidR="005453E0" w:rsidRPr="007C1AFD" w:rsidRDefault="005453E0" w:rsidP="005453E0">
      <w:pPr>
        <w:pStyle w:val="PL"/>
        <w:rPr>
          <w:lang w:val="en-US" w:eastAsia="es-ES"/>
        </w:rPr>
      </w:pPr>
      <w:r w:rsidRPr="007C1AFD">
        <w:rPr>
          <w:lang w:val="en-US" w:eastAsia="es-ES"/>
        </w:rPr>
        <w:t xml:space="preserve">          $ref: 'TS29122_CommonData.yaml#/components/responses/307'</w:t>
      </w:r>
    </w:p>
    <w:p w14:paraId="14487180" w14:textId="77777777" w:rsidR="005453E0" w:rsidRPr="007C1AFD" w:rsidRDefault="005453E0" w:rsidP="005453E0">
      <w:pPr>
        <w:pStyle w:val="PL"/>
        <w:rPr>
          <w:lang w:val="en-US" w:eastAsia="es-ES"/>
        </w:rPr>
      </w:pPr>
      <w:r w:rsidRPr="007C1AFD">
        <w:rPr>
          <w:lang w:val="en-US" w:eastAsia="es-ES"/>
        </w:rPr>
        <w:t xml:space="preserve">        '308':</w:t>
      </w:r>
    </w:p>
    <w:p w14:paraId="3A36FABD" w14:textId="77777777" w:rsidR="005453E0" w:rsidRPr="007C1AFD" w:rsidRDefault="005453E0" w:rsidP="005453E0">
      <w:pPr>
        <w:pStyle w:val="PL"/>
        <w:rPr>
          <w:lang w:val="en-US" w:eastAsia="es-ES"/>
        </w:rPr>
      </w:pPr>
      <w:r w:rsidRPr="007C1AFD">
        <w:rPr>
          <w:lang w:val="en-US" w:eastAsia="es-ES"/>
        </w:rPr>
        <w:t xml:space="preserve">          $ref: 'TS29122_CommonData.yaml#/components/responses/308'</w:t>
      </w:r>
    </w:p>
    <w:p w14:paraId="6A3E0A30" w14:textId="77777777" w:rsidR="005453E0" w:rsidRPr="007C1AFD" w:rsidRDefault="005453E0" w:rsidP="005453E0">
      <w:pPr>
        <w:pStyle w:val="PL"/>
        <w:rPr>
          <w:lang w:val="en-US" w:eastAsia="es-ES"/>
        </w:rPr>
      </w:pPr>
      <w:r w:rsidRPr="007C1AFD">
        <w:rPr>
          <w:lang w:val="en-US" w:eastAsia="es-ES"/>
        </w:rPr>
        <w:t xml:space="preserve">        '400':</w:t>
      </w:r>
    </w:p>
    <w:p w14:paraId="6919B1FF" w14:textId="77777777" w:rsidR="005453E0" w:rsidRPr="007C1AFD" w:rsidRDefault="005453E0" w:rsidP="005453E0">
      <w:pPr>
        <w:pStyle w:val="PL"/>
        <w:rPr>
          <w:lang w:val="en-US" w:eastAsia="es-ES"/>
        </w:rPr>
      </w:pPr>
      <w:r w:rsidRPr="007C1AFD">
        <w:rPr>
          <w:lang w:val="en-US" w:eastAsia="es-ES"/>
        </w:rPr>
        <w:t xml:space="preserve">          $ref: 'TS29122_CommonData.yaml#/components/responses/400'</w:t>
      </w:r>
    </w:p>
    <w:p w14:paraId="19CE6652" w14:textId="77777777" w:rsidR="005453E0" w:rsidRPr="007C1AFD" w:rsidRDefault="005453E0" w:rsidP="005453E0">
      <w:pPr>
        <w:pStyle w:val="PL"/>
        <w:rPr>
          <w:lang w:val="en-US" w:eastAsia="es-ES"/>
        </w:rPr>
      </w:pPr>
      <w:r w:rsidRPr="007C1AFD">
        <w:rPr>
          <w:lang w:val="en-US" w:eastAsia="es-ES"/>
        </w:rPr>
        <w:t xml:space="preserve">        '401':</w:t>
      </w:r>
    </w:p>
    <w:p w14:paraId="1E3813BC" w14:textId="77777777" w:rsidR="005453E0" w:rsidRPr="007C1AFD" w:rsidRDefault="005453E0" w:rsidP="005453E0">
      <w:pPr>
        <w:pStyle w:val="PL"/>
        <w:rPr>
          <w:lang w:val="en-US" w:eastAsia="es-ES"/>
        </w:rPr>
      </w:pPr>
      <w:r w:rsidRPr="007C1AFD">
        <w:rPr>
          <w:lang w:val="en-US" w:eastAsia="es-ES"/>
        </w:rPr>
        <w:t xml:space="preserve">          $ref: 'TS29122_CommonData.yaml#/components/responses/401'</w:t>
      </w:r>
    </w:p>
    <w:p w14:paraId="6859D2C2" w14:textId="77777777" w:rsidR="005453E0" w:rsidRPr="007C1AFD" w:rsidRDefault="005453E0" w:rsidP="005453E0">
      <w:pPr>
        <w:pStyle w:val="PL"/>
        <w:rPr>
          <w:lang w:val="en-US" w:eastAsia="es-ES"/>
        </w:rPr>
      </w:pPr>
      <w:r w:rsidRPr="007C1AFD">
        <w:rPr>
          <w:lang w:val="en-US" w:eastAsia="es-ES"/>
        </w:rPr>
        <w:t xml:space="preserve">        '403':</w:t>
      </w:r>
    </w:p>
    <w:p w14:paraId="58F756E8" w14:textId="77777777" w:rsidR="005453E0" w:rsidRPr="007C1AFD" w:rsidRDefault="005453E0" w:rsidP="005453E0">
      <w:pPr>
        <w:pStyle w:val="PL"/>
        <w:rPr>
          <w:lang w:val="en-US" w:eastAsia="es-ES"/>
        </w:rPr>
      </w:pPr>
      <w:r w:rsidRPr="007C1AFD">
        <w:rPr>
          <w:lang w:val="en-US" w:eastAsia="es-ES"/>
        </w:rPr>
        <w:t xml:space="preserve">          $ref: 'TS29122_CommonData.yaml#/components/responses/403'</w:t>
      </w:r>
    </w:p>
    <w:p w14:paraId="23CDFAD8" w14:textId="77777777" w:rsidR="005453E0" w:rsidRPr="007C1AFD" w:rsidRDefault="005453E0" w:rsidP="005453E0">
      <w:pPr>
        <w:pStyle w:val="PL"/>
        <w:rPr>
          <w:lang w:val="en-US" w:eastAsia="es-ES"/>
        </w:rPr>
      </w:pPr>
      <w:r w:rsidRPr="007C1AFD">
        <w:rPr>
          <w:lang w:val="en-US" w:eastAsia="es-ES"/>
        </w:rPr>
        <w:t xml:space="preserve">        '404':</w:t>
      </w:r>
    </w:p>
    <w:p w14:paraId="301CEDE9" w14:textId="77777777" w:rsidR="005453E0" w:rsidRPr="007C1AFD" w:rsidRDefault="005453E0" w:rsidP="005453E0">
      <w:pPr>
        <w:pStyle w:val="PL"/>
        <w:rPr>
          <w:lang w:val="en-US" w:eastAsia="es-ES"/>
        </w:rPr>
      </w:pPr>
      <w:r w:rsidRPr="007C1AFD">
        <w:rPr>
          <w:lang w:val="en-US" w:eastAsia="es-ES"/>
        </w:rPr>
        <w:t xml:space="preserve">          $ref: 'TS29122_CommonData.yaml#/components/responses/404'</w:t>
      </w:r>
    </w:p>
    <w:p w14:paraId="60DFDB62" w14:textId="77777777" w:rsidR="005453E0" w:rsidRPr="007C1AFD" w:rsidRDefault="005453E0" w:rsidP="005453E0">
      <w:pPr>
        <w:pStyle w:val="PL"/>
        <w:rPr>
          <w:lang w:val="en-US" w:eastAsia="es-ES"/>
        </w:rPr>
      </w:pPr>
      <w:r w:rsidRPr="007C1AFD">
        <w:rPr>
          <w:lang w:val="en-US" w:eastAsia="es-ES"/>
        </w:rPr>
        <w:t xml:space="preserve">        '429':</w:t>
      </w:r>
    </w:p>
    <w:p w14:paraId="06F03358" w14:textId="77777777" w:rsidR="005453E0" w:rsidRPr="007C1AFD" w:rsidRDefault="005453E0" w:rsidP="005453E0">
      <w:pPr>
        <w:pStyle w:val="PL"/>
        <w:rPr>
          <w:lang w:val="en-US" w:eastAsia="es-ES"/>
        </w:rPr>
      </w:pPr>
      <w:r w:rsidRPr="007C1AFD">
        <w:rPr>
          <w:lang w:val="en-US" w:eastAsia="es-ES"/>
        </w:rPr>
        <w:t xml:space="preserve">          $ref: 'TS29122_CommonData.yaml#/components/responses/429'</w:t>
      </w:r>
    </w:p>
    <w:p w14:paraId="47EE6A4B" w14:textId="77777777" w:rsidR="005453E0" w:rsidRPr="007C1AFD" w:rsidRDefault="005453E0" w:rsidP="005453E0">
      <w:pPr>
        <w:pStyle w:val="PL"/>
        <w:rPr>
          <w:lang w:val="en-US" w:eastAsia="es-ES"/>
        </w:rPr>
      </w:pPr>
      <w:r w:rsidRPr="007C1AFD">
        <w:rPr>
          <w:lang w:val="en-US" w:eastAsia="es-ES"/>
        </w:rPr>
        <w:t xml:space="preserve">        '500':</w:t>
      </w:r>
    </w:p>
    <w:p w14:paraId="2070A959" w14:textId="77777777" w:rsidR="005453E0" w:rsidRPr="007C1AFD" w:rsidRDefault="005453E0" w:rsidP="005453E0">
      <w:pPr>
        <w:pStyle w:val="PL"/>
        <w:rPr>
          <w:lang w:val="en-US" w:eastAsia="es-ES"/>
        </w:rPr>
      </w:pPr>
      <w:r w:rsidRPr="007C1AFD">
        <w:rPr>
          <w:lang w:val="en-US" w:eastAsia="es-ES"/>
        </w:rPr>
        <w:t xml:space="preserve">          $ref: 'TS29122_CommonData.yaml#/components/responses/500'</w:t>
      </w:r>
    </w:p>
    <w:p w14:paraId="1D1D769A" w14:textId="77777777" w:rsidR="005453E0" w:rsidRPr="007C1AFD" w:rsidRDefault="005453E0" w:rsidP="005453E0">
      <w:pPr>
        <w:pStyle w:val="PL"/>
        <w:rPr>
          <w:lang w:val="en-US" w:eastAsia="es-ES"/>
        </w:rPr>
      </w:pPr>
      <w:r w:rsidRPr="007C1AFD">
        <w:rPr>
          <w:lang w:val="en-US" w:eastAsia="es-ES"/>
        </w:rPr>
        <w:t xml:space="preserve">        '503':</w:t>
      </w:r>
    </w:p>
    <w:p w14:paraId="0E5BBF6D" w14:textId="77777777" w:rsidR="005453E0" w:rsidRPr="007C1AFD" w:rsidRDefault="005453E0" w:rsidP="005453E0">
      <w:pPr>
        <w:pStyle w:val="PL"/>
        <w:rPr>
          <w:lang w:val="en-US" w:eastAsia="es-ES"/>
        </w:rPr>
      </w:pPr>
      <w:r w:rsidRPr="007C1AFD">
        <w:rPr>
          <w:lang w:val="en-US" w:eastAsia="es-ES"/>
        </w:rPr>
        <w:t xml:space="preserve">          $ref: 'TS29122_CommonData.yaml#/components/responses/503'</w:t>
      </w:r>
    </w:p>
    <w:p w14:paraId="70CB6507" w14:textId="77777777" w:rsidR="005453E0" w:rsidRPr="007C1AFD" w:rsidRDefault="005453E0" w:rsidP="005453E0">
      <w:pPr>
        <w:pStyle w:val="PL"/>
        <w:rPr>
          <w:lang w:val="en-US" w:eastAsia="es-ES"/>
        </w:rPr>
      </w:pPr>
      <w:r w:rsidRPr="007C1AFD">
        <w:rPr>
          <w:lang w:val="en-US" w:eastAsia="es-ES"/>
        </w:rPr>
        <w:t xml:space="preserve">        default:</w:t>
      </w:r>
    </w:p>
    <w:p w14:paraId="45EFB2BB" w14:textId="77777777" w:rsidR="005453E0" w:rsidRPr="007C1AFD" w:rsidRDefault="005453E0" w:rsidP="005453E0">
      <w:pPr>
        <w:pStyle w:val="PL"/>
        <w:rPr>
          <w:lang w:val="en-US" w:eastAsia="es-ES"/>
        </w:rPr>
      </w:pPr>
      <w:r w:rsidRPr="007C1AFD">
        <w:rPr>
          <w:lang w:val="en-US" w:eastAsia="es-ES"/>
        </w:rPr>
        <w:t xml:space="preserve">          $ref: 'TS29122_CommonData.yaml#/components/responses/default'</w:t>
      </w:r>
    </w:p>
    <w:p w14:paraId="2EF3193F" w14:textId="77777777" w:rsidR="008B5069" w:rsidRPr="00BA5C69" w:rsidRDefault="008B5069" w:rsidP="008B5069">
      <w:pPr>
        <w:pStyle w:val="PL"/>
        <w:rPr>
          <w:lang w:val="en-US"/>
        </w:rPr>
      </w:pPr>
    </w:p>
    <w:p w14:paraId="3F1C4E0B" w14:textId="77777777" w:rsidR="008B5069" w:rsidRDefault="008B5069" w:rsidP="008B5069">
      <w:pPr>
        <w:pStyle w:val="PL"/>
      </w:pPr>
    </w:p>
    <w:p w14:paraId="3BEAD2C3" w14:textId="77777777" w:rsidR="008B5069" w:rsidRDefault="008B5069" w:rsidP="008B5069">
      <w:pPr>
        <w:pStyle w:val="PL"/>
      </w:pPr>
      <w:r>
        <w:t>components:</w:t>
      </w:r>
    </w:p>
    <w:p w14:paraId="3AA469B8" w14:textId="77777777" w:rsidR="008B5069" w:rsidRDefault="008B5069" w:rsidP="008B5069">
      <w:pPr>
        <w:pStyle w:val="PL"/>
      </w:pPr>
      <w:r>
        <w:t xml:space="preserve">  securitySchemes:</w:t>
      </w:r>
    </w:p>
    <w:p w14:paraId="50787A61" w14:textId="77777777" w:rsidR="008B5069" w:rsidRDefault="008B5069" w:rsidP="008B5069">
      <w:pPr>
        <w:pStyle w:val="PL"/>
      </w:pPr>
      <w:r>
        <w:t xml:space="preserve">    oAuth2ClientCredentials:</w:t>
      </w:r>
    </w:p>
    <w:p w14:paraId="38FBC078" w14:textId="77777777" w:rsidR="008B5069" w:rsidRDefault="008B5069" w:rsidP="008B5069">
      <w:pPr>
        <w:pStyle w:val="PL"/>
      </w:pPr>
      <w:r>
        <w:t xml:space="preserve">      type: oauth2</w:t>
      </w:r>
    </w:p>
    <w:p w14:paraId="2D137E48" w14:textId="77777777" w:rsidR="008B5069" w:rsidRDefault="008B5069" w:rsidP="008B5069">
      <w:pPr>
        <w:pStyle w:val="PL"/>
      </w:pPr>
      <w:r>
        <w:t xml:space="preserve">      flows:</w:t>
      </w:r>
    </w:p>
    <w:p w14:paraId="5FE05CF5" w14:textId="77777777" w:rsidR="008B5069" w:rsidRDefault="008B5069" w:rsidP="008B5069">
      <w:pPr>
        <w:pStyle w:val="PL"/>
      </w:pPr>
      <w:r>
        <w:t xml:space="preserve">        clientCredentials:</w:t>
      </w:r>
    </w:p>
    <w:p w14:paraId="3D5B03D0" w14:textId="77777777" w:rsidR="008B5069" w:rsidRDefault="008B5069" w:rsidP="008B5069">
      <w:pPr>
        <w:pStyle w:val="PL"/>
      </w:pPr>
      <w:r>
        <w:t xml:space="preserve">          tokenUrl: '{tokenUrl}'</w:t>
      </w:r>
    </w:p>
    <w:p w14:paraId="67AE101C" w14:textId="77777777" w:rsidR="008B5069" w:rsidRDefault="008B5069" w:rsidP="008B5069">
      <w:pPr>
        <w:pStyle w:val="PL"/>
      </w:pPr>
      <w:r>
        <w:t xml:space="preserve">          scopes: {}</w:t>
      </w:r>
    </w:p>
    <w:p w14:paraId="1BAD024D" w14:textId="77777777" w:rsidR="008B5069" w:rsidRDefault="008B5069" w:rsidP="008B5069">
      <w:pPr>
        <w:pStyle w:val="PL"/>
      </w:pPr>
    </w:p>
    <w:p w14:paraId="573E0EAD" w14:textId="77777777" w:rsidR="008B5069" w:rsidRDefault="008B5069" w:rsidP="008B5069">
      <w:pPr>
        <w:pStyle w:val="PL"/>
      </w:pPr>
      <w:r>
        <w:t xml:space="preserve">  schemas:</w:t>
      </w:r>
    </w:p>
    <w:p w14:paraId="495070FC" w14:textId="77777777" w:rsidR="00962B2E" w:rsidRPr="008B1C02" w:rsidRDefault="00962B2E" w:rsidP="00962B2E">
      <w:pPr>
        <w:pStyle w:val="PL"/>
      </w:pPr>
    </w:p>
    <w:p w14:paraId="2E0B4332" w14:textId="77777777" w:rsidR="00962B2E" w:rsidRPr="008B1C02" w:rsidRDefault="00962B2E" w:rsidP="00962B2E">
      <w:pPr>
        <w:pStyle w:val="PL"/>
      </w:pPr>
      <w:r w:rsidRPr="008B1C02">
        <w:t>#</w:t>
      </w:r>
    </w:p>
    <w:p w14:paraId="011DB23B" w14:textId="77777777" w:rsidR="00962B2E" w:rsidRPr="008B1C02" w:rsidRDefault="00962B2E" w:rsidP="00962B2E">
      <w:pPr>
        <w:pStyle w:val="PL"/>
      </w:pPr>
      <w:r w:rsidRPr="008B1C02">
        <w:t># STRUCTURED DATA TYPES</w:t>
      </w:r>
    </w:p>
    <w:p w14:paraId="6B4B2579" w14:textId="77777777" w:rsidR="00962B2E" w:rsidRDefault="00962B2E" w:rsidP="00962B2E">
      <w:pPr>
        <w:pStyle w:val="PL"/>
      </w:pPr>
      <w:r w:rsidRPr="008B1C02">
        <w:t>#</w:t>
      </w:r>
    </w:p>
    <w:p w14:paraId="3CE97AF6" w14:textId="77777777" w:rsidR="00962B2E" w:rsidRPr="008B1C02" w:rsidRDefault="00962B2E" w:rsidP="00962B2E">
      <w:pPr>
        <w:pStyle w:val="PL"/>
      </w:pPr>
    </w:p>
    <w:p w14:paraId="02C5E05D" w14:textId="3E9D0855" w:rsidR="008B5069" w:rsidRDefault="008B5069" w:rsidP="008B5069">
      <w:pPr>
        <w:pStyle w:val="PL"/>
      </w:pPr>
      <w:r>
        <w:t xml:space="preserve">   </w:t>
      </w:r>
      <w:r w:rsidR="00967CB7">
        <w:t xml:space="preserve"> </w:t>
      </w:r>
      <w:r>
        <w:t>TransReq:</w:t>
      </w:r>
    </w:p>
    <w:p w14:paraId="7C3CF745" w14:textId="77777777" w:rsidR="008B5069" w:rsidRDefault="008B5069" w:rsidP="008B5069">
      <w:pPr>
        <w:pStyle w:val="PL"/>
        <w:rPr>
          <w:lang w:eastAsia="zh-CN"/>
        </w:rPr>
      </w:pPr>
      <w:r>
        <w:t xml:space="preserve">      description: </w:t>
      </w:r>
      <w:r>
        <w:rPr>
          <w:lang w:eastAsia="zh-CN"/>
        </w:rPr>
        <w:t>&gt;</w:t>
      </w:r>
    </w:p>
    <w:p w14:paraId="49E707B5" w14:textId="4C8C0F90" w:rsidR="008B5069" w:rsidRDefault="008B5069" w:rsidP="008B5069">
      <w:pPr>
        <w:pStyle w:val="PL"/>
      </w:pPr>
      <w:r>
        <w:t xml:space="preserve">        </w:t>
      </w:r>
      <w:r>
        <w:rPr>
          <w:rFonts w:cs="Arial"/>
          <w:szCs w:val="18"/>
        </w:rPr>
        <w:t xml:space="preserve">Represents </w:t>
      </w:r>
      <w:r>
        <w:rPr>
          <w:rFonts w:cs="Arial"/>
          <w:szCs w:val="18"/>
          <w:lang w:eastAsia="zh-CN"/>
        </w:rPr>
        <w:t>the p</w:t>
      </w:r>
      <w:r>
        <w:rPr>
          <w:rFonts w:cs="Arial" w:hint="eastAsia"/>
          <w:szCs w:val="18"/>
          <w:lang w:eastAsia="zh-CN"/>
        </w:rPr>
        <w:t xml:space="preserve">arameters to </w:t>
      </w:r>
      <w:r>
        <w:rPr>
          <w:rFonts w:cs="Arial"/>
          <w:szCs w:val="18"/>
          <w:lang w:eastAsia="zh-CN"/>
        </w:rPr>
        <w:t xml:space="preserve">request </w:t>
      </w:r>
      <w:r>
        <w:t xml:space="preserve">the SEALDD enabled </w:t>
      </w:r>
      <w:r w:rsidR="0074579C">
        <w:t>R</w:t>
      </w:r>
      <w:r>
        <w:t>egular or URLLC application data</w:t>
      </w:r>
    </w:p>
    <w:p w14:paraId="3F1F7C0D" w14:textId="77777777" w:rsidR="008B5069" w:rsidRDefault="008B5069" w:rsidP="008B5069">
      <w:pPr>
        <w:pStyle w:val="PL"/>
        <w:rPr>
          <w:lang w:eastAsia="zh-CN"/>
        </w:rPr>
      </w:pPr>
      <w:r>
        <w:t xml:space="preserve">        transmission service</w:t>
      </w:r>
      <w:r w:rsidRPr="009F2722">
        <w:t>.</w:t>
      </w:r>
    </w:p>
    <w:p w14:paraId="35E6DBA2" w14:textId="77777777" w:rsidR="008B5069" w:rsidRDefault="008B5069" w:rsidP="008B5069">
      <w:pPr>
        <w:pStyle w:val="PL"/>
      </w:pPr>
      <w:r>
        <w:t xml:space="preserve">      type: object</w:t>
      </w:r>
    </w:p>
    <w:p w14:paraId="7484B8AE" w14:textId="77777777" w:rsidR="008B5069" w:rsidRDefault="008B5069" w:rsidP="008B5069">
      <w:pPr>
        <w:pStyle w:val="PL"/>
      </w:pPr>
      <w:r>
        <w:t xml:space="preserve">      properties:</w:t>
      </w:r>
    </w:p>
    <w:p w14:paraId="6CB54A21" w14:textId="77777777" w:rsidR="008B5069" w:rsidRPr="007C1AFD" w:rsidRDefault="008B5069" w:rsidP="008B5069">
      <w:pPr>
        <w:pStyle w:val="PL"/>
        <w:rPr>
          <w:lang w:val="en-US" w:eastAsia="es-ES"/>
        </w:rPr>
      </w:pPr>
      <w:r w:rsidRPr="007C1AFD">
        <w:rPr>
          <w:lang w:val="en-US" w:eastAsia="es-ES"/>
        </w:rPr>
        <w:t xml:space="preserve">        </w:t>
      </w:r>
      <w:r>
        <w:t>valServiceId</w:t>
      </w:r>
      <w:r w:rsidRPr="007C1AFD">
        <w:rPr>
          <w:lang w:val="en-US" w:eastAsia="es-ES"/>
        </w:rPr>
        <w:t>:</w:t>
      </w:r>
    </w:p>
    <w:p w14:paraId="01E9BD45" w14:textId="77777777" w:rsidR="008B5069" w:rsidRPr="007C1AFD" w:rsidRDefault="008B5069" w:rsidP="008B5069">
      <w:pPr>
        <w:pStyle w:val="PL"/>
        <w:rPr>
          <w:lang w:val="en-US" w:eastAsia="es-ES"/>
        </w:rPr>
      </w:pPr>
      <w:r w:rsidRPr="007C1AFD">
        <w:rPr>
          <w:lang w:val="en-US" w:eastAsia="es-ES"/>
        </w:rPr>
        <w:t xml:space="preserve">          type: string</w:t>
      </w:r>
    </w:p>
    <w:p w14:paraId="7F0EAC0C" w14:textId="45C00914" w:rsidR="008B5069" w:rsidRPr="007C1AFD" w:rsidRDefault="008B5069" w:rsidP="008B5069">
      <w:pPr>
        <w:pStyle w:val="PL"/>
        <w:rPr>
          <w:lang w:val="en-US" w:eastAsia="es-ES"/>
        </w:rPr>
      </w:pPr>
      <w:r w:rsidRPr="007C1AFD">
        <w:rPr>
          <w:lang w:val="en-US" w:eastAsia="es-ES"/>
        </w:rPr>
        <w:t xml:space="preserve">        </w:t>
      </w:r>
      <w:r>
        <w:t>valTargetId</w:t>
      </w:r>
      <w:r w:rsidRPr="007C1AFD">
        <w:rPr>
          <w:lang w:val="en-US" w:eastAsia="es-ES"/>
        </w:rPr>
        <w:t>:</w:t>
      </w:r>
    </w:p>
    <w:p w14:paraId="252315DA" w14:textId="77777777" w:rsidR="00EC2142" w:rsidRDefault="00EC2142" w:rsidP="00EC2142">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B20DE07" w14:textId="77777777" w:rsidR="008B5069" w:rsidRPr="007C1AFD" w:rsidRDefault="008B5069" w:rsidP="008B5069">
      <w:pPr>
        <w:pStyle w:val="PL"/>
        <w:rPr>
          <w:lang w:val="en-US" w:eastAsia="es-ES"/>
        </w:rPr>
      </w:pPr>
      <w:r w:rsidRPr="007C1AFD">
        <w:rPr>
          <w:lang w:val="en-US" w:eastAsia="es-ES"/>
        </w:rPr>
        <w:lastRenderedPageBreak/>
        <w:t xml:space="preserve">        </w:t>
      </w:r>
      <w:r>
        <w:t>valServerConnInfo</w:t>
      </w:r>
      <w:r w:rsidRPr="007C1AFD">
        <w:rPr>
          <w:lang w:val="en-US" w:eastAsia="es-ES"/>
        </w:rPr>
        <w:t>:</w:t>
      </w:r>
    </w:p>
    <w:p w14:paraId="06F25949" w14:textId="1B89981C"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4206A49D" w14:textId="77777777" w:rsidR="00080D18" w:rsidRPr="007C1AFD" w:rsidRDefault="00080D18" w:rsidP="00080D18">
      <w:pPr>
        <w:pStyle w:val="PL"/>
        <w:rPr>
          <w:lang w:val="en-US" w:eastAsia="es-ES"/>
        </w:rPr>
      </w:pPr>
      <w:r w:rsidRPr="007C1AFD">
        <w:rPr>
          <w:lang w:val="en-US" w:eastAsia="es-ES"/>
        </w:rPr>
        <w:t xml:space="preserve">        </w:t>
      </w:r>
      <w:r>
        <w:t>qosInfo</w:t>
      </w:r>
      <w:r w:rsidRPr="007C1AFD">
        <w:rPr>
          <w:lang w:val="en-US" w:eastAsia="es-ES"/>
        </w:rPr>
        <w:t>:</w:t>
      </w:r>
    </w:p>
    <w:p w14:paraId="13E5E49E" w14:textId="77777777" w:rsidR="00080D18" w:rsidRPr="007C1AFD" w:rsidRDefault="00080D18" w:rsidP="00080D18">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rsidRPr="008D54D6">
        <w:t>QosInfo</w:t>
      </w:r>
      <w:r w:rsidRPr="007C1AFD">
        <w:rPr>
          <w:lang w:val="en-US" w:eastAsia="es-ES"/>
        </w:rPr>
        <w:t>'</w:t>
      </w:r>
    </w:p>
    <w:p w14:paraId="1A57F57A" w14:textId="77777777" w:rsidR="008B5069" w:rsidRPr="007C1AFD" w:rsidRDefault="008B5069" w:rsidP="008B5069">
      <w:pPr>
        <w:pStyle w:val="PL"/>
        <w:rPr>
          <w:lang w:val="en-US" w:eastAsia="es-ES"/>
        </w:rPr>
      </w:pPr>
      <w:r w:rsidRPr="007C1AFD">
        <w:rPr>
          <w:lang w:val="en-US" w:eastAsia="es-ES"/>
        </w:rPr>
        <w:t xml:space="preserve">        </w:t>
      </w:r>
      <w:r>
        <w:t>valServerBdw</w:t>
      </w:r>
      <w:r w:rsidRPr="007C1AFD">
        <w:rPr>
          <w:lang w:val="en-US" w:eastAsia="es-ES"/>
        </w:rPr>
        <w:t>:</w:t>
      </w:r>
    </w:p>
    <w:p w14:paraId="3B710663" w14:textId="5EE0D60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ValServBdw</w:t>
      </w:r>
      <w:r w:rsidRPr="007C1AFD">
        <w:rPr>
          <w:lang w:val="en-US" w:eastAsia="es-ES"/>
        </w:rPr>
        <w:t>'</w:t>
      </w:r>
    </w:p>
    <w:p w14:paraId="7A0EDF39" w14:textId="77777777" w:rsidR="008B5069" w:rsidRPr="007C1AFD" w:rsidRDefault="008B5069" w:rsidP="008B5069">
      <w:pPr>
        <w:pStyle w:val="PL"/>
        <w:rPr>
          <w:lang w:val="en-US" w:eastAsia="es-ES"/>
        </w:rPr>
      </w:pPr>
      <w:r w:rsidRPr="007C1AFD">
        <w:rPr>
          <w:lang w:val="en-US" w:eastAsia="es-ES"/>
        </w:rPr>
        <w:t xml:space="preserve">        </w:t>
      </w:r>
      <w:r>
        <w:t>valUsersBdw</w:t>
      </w:r>
      <w:r w:rsidRPr="007C1AFD">
        <w:rPr>
          <w:lang w:val="en-US" w:eastAsia="es-ES"/>
        </w:rPr>
        <w:t>:</w:t>
      </w:r>
    </w:p>
    <w:p w14:paraId="2796970D" w14:textId="238C249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ValUsersBdw</w:t>
      </w:r>
      <w:r w:rsidRPr="007C1AFD">
        <w:rPr>
          <w:lang w:val="en-US" w:eastAsia="es-ES"/>
        </w:rPr>
        <w:t>'</w:t>
      </w:r>
    </w:p>
    <w:p w14:paraId="572DA59D" w14:textId="77777777" w:rsidR="008B5069" w:rsidRDefault="008B5069" w:rsidP="008B5069">
      <w:pPr>
        <w:pStyle w:val="PL"/>
      </w:pPr>
      <w:r>
        <w:t xml:space="preserve">        suppFeat:</w:t>
      </w:r>
    </w:p>
    <w:p w14:paraId="0D37545A" w14:textId="77777777" w:rsidR="008B5069" w:rsidRDefault="008B5069" w:rsidP="008B5069">
      <w:pPr>
        <w:pStyle w:val="PL"/>
      </w:pPr>
      <w:r>
        <w:t xml:space="preserve">          $ref: 'TS29571_CommonData.yaml#/components/schemas/SupportedFeatures'</w:t>
      </w:r>
    </w:p>
    <w:p w14:paraId="1EABABC8" w14:textId="77777777" w:rsidR="008B5069" w:rsidRDefault="008B5069" w:rsidP="008B5069">
      <w:pPr>
        <w:pStyle w:val="PL"/>
      </w:pPr>
      <w:r>
        <w:t xml:space="preserve">      required:</w:t>
      </w:r>
    </w:p>
    <w:p w14:paraId="38AF2BAB" w14:textId="77777777" w:rsidR="008B5069" w:rsidRDefault="008B5069" w:rsidP="008B5069">
      <w:pPr>
        <w:pStyle w:val="PL"/>
      </w:pPr>
      <w:r>
        <w:t xml:space="preserve">        - valServerConnInfo</w:t>
      </w:r>
    </w:p>
    <w:p w14:paraId="332B09C0" w14:textId="77777777" w:rsidR="008B5069" w:rsidRDefault="008B5069" w:rsidP="008B5069">
      <w:pPr>
        <w:pStyle w:val="PL"/>
      </w:pPr>
    </w:p>
    <w:p w14:paraId="1521E14C" w14:textId="77777777" w:rsidR="008B5069" w:rsidRDefault="008B5069" w:rsidP="008B5069">
      <w:pPr>
        <w:pStyle w:val="PL"/>
      </w:pPr>
      <w:r>
        <w:t xml:space="preserve">    TransResp:</w:t>
      </w:r>
    </w:p>
    <w:p w14:paraId="4FCCCC38" w14:textId="77777777" w:rsidR="008B5069" w:rsidRDefault="008B5069" w:rsidP="008B5069">
      <w:pPr>
        <w:pStyle w:val="PL"/>
      </w:pPr>
      <w:r>
        <w:t xml:space="preserve">      description: &gt;</w:t>
      </w:r>
    </w:p>
    <w:p w14:paraId="7EC34F3D" w14:textId="343DF815" w:rsidR="008B5069" w:rsidRDefault="008B5069" w:rsidP="008B5069">
      <w:pPr>
        <w:pStyle w:val="PL"/>
        <w:rPr>
          <w:lang w:eastAsia="zh-CN"/>
        </w:rPr>
      </w:pPr>
      <w:r>
        <w:t xml:space="preserve">        </w:t>
      </w:r>
      <w:r>
        <w:rPr>
          <w:rFonts w:cs="Arial"/>
          <w:szCs w:val="18"/>
        </w:rPr>
        <w:t xml:space="preserve">Represents a </w:t>
      </w:r>
      <w:r>
        <w:t xml:space="preserve">SEALDD enabled </w:t>
      </w:r>
      <w:r w:rsidR="0074579C">
        <w:t>R</w:t>
      </w:r>
      <w:r>
        <w:t>egular or URLLC application data transmission service response.</w:t>
      </w:r>
    </w:p>
    <w:p w14:paraId="25C3E1A1" w14:textId="77777777" w:rsidR="008B5069" w:rsidRDefault="008B5069" w:rsidP="008B5069">
      <w:pPr>
        <w:pStyle w:val="PL"/>
      </w:pPr>
      <w:r>
        <w:t xml:space="preserve">      type: object</w:t>
      </w:r>
    </w:p>
    <w:p w14:paraId="66B3AABD" w14:textId="77777777" w:rsidR="008B5069" w:rsidRDefault="008B5069" w:rsidP="008B5069">
      <w:pPr>
        <w:pStyle w:val="PL"/>
      </w:pPr>
      <w:r>
        <w:t xml:space="preserve">      properties:</w:t>
      </w:r>
    </w:p>
    <w:p w14:paraId="15A9F8EB" w14:textId="77777777" w:rsidR="008B5069" w:rsidRPr="007C1AFD" w:rsidRDefault="008B5069" w:rsidP="008B5069">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34BF0432" w14:textId="038850FF" w:rsidR="008B5069" w:rsidRPr="007C1AFD" w:rsidRDefault="008B5069" w:rsidP="008B5069">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F10CE2E" w14:textId="77777777" w:rsidR="008B5069" w:rsidRDefault="008B5069" w:rsidP="008B5069">
      <w:pPr>
        <w:pStyle w:val="PL"/>
      </w:pPr>
      <w:r>
        <w:t xml:space="preserve">        suppFeat:</w:t>
      </w:r>
    </w:p>
    <w:p w14:paraId="62C27048" w14:textId="77777777" w:rsidR="008B5069" w:rsidRDefault="008B5069" w:rsidP="008B5069">
      <w:pPr>
        <w:pStyle w:val="PL"/>
      </w:pPr>
      <w:r>
        <w:t xml:space="preserve">          $ref: 'TS29571_CommonData.yaml#/components/schemas/SupportedFeatures'</w:t>
      </w:r>
    </w:p>
    <w:p w14:paraId="585A757D" w14:textId="77777777" w:rsidR="008B5069" w:rsidRDefault="008B5069" w:rsidP="008B5069">
      <w:pPr>
        <w:pStyle w:val="PL"/>
      </w:pPr>
    </w:p>
    <w:p w14:paraId="215A1581" w14:textId="77777777" w:rsidR="008B5069" w:rsidRDefault="008B5069" w:rsidP="008B5069">
      <w:pPr>
        <w:pStyle w:val="PL"/>
      </w:pPr>
      <w:r>
        <w:t xml:space="preserve">    ConnInfo:</w:t>
      </w:r>
    </w:p>
    <w:p w14:paraId="17F7A838" w14:textId="77777777" w:rsidR="008B5069" w:rsidRDefault="008B5069" w:rsidP="008B5069">
      <w:pPr>
        <w:pStyle w:val="PL"/>
      </w:pPr>
      <w:r>
        <w:t xml:space="preserve">      description: &gt;</w:t>
      </w:r>
    </w:p>
    <w:p w14:paraId="12FD2238" w14:textId="77777777" w:rsidR="008B5069" w:rsidRDefault="008B5069" w:rsidP="008B5069">
      <w:pPr>
        <w:pStyle w:val="PL"/>
        <w:rPr>
          <w:lang w:eastAsia="zh-CN"/>
        </w:rPr>
      </w:pPr>
      <w:r>
        <w:t xml:space="preserve">        </w:t>
      </w:r>
      <w:r w:rsidRPr="00C07FDE">
        <w:t>Represents SEALDD Data transmission connection information.</w:t>
      </w:r>
    </w:p>
    <w:p w14:paraId="141688D3" w14:textId="77777777" w:rsidR="008B5069" w:rsidRDefault="008B5069" w:rsidP="008B5069">
      <w:pPr>
        <w:pStyle w:val="PL"/>
      </w:pPr>
      <w:r>
        <w:t xml:space="preserve">      type: object</w:t>
      </w:r>
    </w:p>
    <w:p w14:paraId="3F8BCF42" w14:textId="77777777" w:rsidR="008B5069" w:rsidRDefault="008B5069" w:rsidP="008B5069">
      <w:pPr>
        <w:pStyle w:val="PL"/>
      </w:pPr>
      <w:r>
        <w:t xml:space="preserve">      properties:</w:t>
      </w:r>
    </w:p>
    <w:p w14:paraId="719AF130" w14:textId="77777777" w:rsidR="008B5069" w:rsidRPr="007C1AFD" w:rsidRDefault="008B5069" w:rsidP="008B5069">
      <w:pPr>
        <w:pStyle w:val="PL"/>
      </w:pPr>
      <w:r w:rsidRPr="007C1AFD">
        <w:t xml:space="preserve">        </w:t>
      </w:r>
      <w:r>
        <w:t>i</w:t>
      </w:r>
      <w:r w:rsidRPr="007C1AFD">
        <w:t>pv4Addr:</w:t>
      </w:r>
    </w:p>
    <w:p w14:paraId="6023B2F3" w14:textId="77777777" w:rsidR="008B5069" w:rsidRPr="007C1AFD" w:rsidRDefault="008B5069" w:rsidP="008B5069">
      <w:pPr>
        <w:pStyle w:val="PL"/>
      </w:pPr>
      <w:r w:rsidRPr="007C1AFD">
        <w:t xml:space="preserve">          $ref: 'TS29571_CommonData.yaml#/components/schemas/Ipv4Addr'</w:t>
      </w:r>
    </w:p>
    <w:p w14:paraId="5494FF80" w14:textId="77777777" w:rsidR="008B5069" w:rsidRPr="007C1AFD" w:rsidRDefault="008B5069" w:rsidP="008B5069">
      <w:pPr>
        <w:pStyle w:val="PL"/>
      </w:pPr>
      <w:r w:rsidRPr="007C1AFD">
        <w:t xml:space="preserve">        </w:t>
      </w:r>
      <w:r>
        <w:t>i</w:t>
      </w:r>
      <w:r w:rsidRPr="007C1AFD">
        <w:t>pv6Addr:</w:t>
      </w:r>
    </w:p>
    <w:p w14:paraId="731AA890" w14:textId="77777777" w:rsidR="008B5069" w:rsidRPr="007C1AFD" w:rsidRDefault="008B5069" w:rsidP="008B5069">
      <w:pPr>
        <w:pStyle w:val="PL"/>
      </w:pPr>
      <w:r w:rsidRPr="007C1AFD">
        <w:t xml:space="preserve">          $ref: 'TS29571_CommonData.yaml#/components/schemas/Ipv6Addr'</w:t>
      </w:r>
    </w:p>
    <w:p w14:paraId="60C19F10" w14:textId="77777777" w:rsidR="008B5069" w:rsidRPr="007C1AFD" w:rsidRDefault="008B5069" w:rsidP="008B5069">
      <w:pPr>
        <w:pStyle w:val="PL"/>
      </w:pPr>
      <w:r w:rsidRPr="007C1AFD">
        <w:t xml:space="preserve">        </w:t>
      </w:r>
      <w:r>
        <w:t>port</w:t>
      </w:r>
      <w:r w:rsidRPr="007C1AFD">
        <w:t>:</w:t>
      </w:r>
    </w:p>
    <w:p w14:paraId="7F00014D" w14:textId="77777777" w:rsidR="008B5069" w:rsidRPr="007C1AFD" w:rsidRDefault="008B5069" w:rsidP="008B5069">
      <w:pPr>
        <w:pStyle w:val="PL"/>
      </w:pPr>
      <w:r w:rsidRPr="007C1AFD">
        <w:t xml:space="preserve">          $ref: 'TS29122_CommonData.yaml#/components/schemas/Port'</w:t>
      </w:r>
    </w:p>
    <w:p w14:paraId="3E3ED4AB" w14:textId="77777777" w:rsidR="008B5069" w:rsidRPr="007C1AFD" w:rsidRDefault="008B5069" w:rsidP="008B5069">
      <w:pPr>
        <w:pStyle w:val="PL"/>
      </w:pPr>
      <w:r w:rsidRPr="007C1AFD">
        <w:t xml:space="preserve">        </w:t>
      </w:r>
      <w:r>
        <w:t>uri</w:t>
      </w:r>
      <w:r w:rsidRPr="007C1AFD">
        <w:t>:</w:t>
      </w:r>
    </w:p>
    <w:p w14:paraId="0B717AF7" w14:textId="77777777" w:rsidR="008B5069" w:rsidRDefault="008B5069" w:rsidP="008B5069">
      <w:pPr>
        <w:pStyle w:val="PL"/>
      </w:pPr>
      <w:r>
        <w:t xml:space="preserve">          $ref: 'TS29122_CommonData.yaml#/components/schemas/Uri'</w:t>
      </w:r>
    </w:p>
    <w:p w14:paraId="1B871D37" w14:textId="77777777" w:rsidR="008B5069" w:rsidRDefault="008B5069" w:rsidP="008B5069">
      <w:pPr>
        <w:pStyle w:val="PL"/>
      </w:pPr>
      <w:r>
        <w:t xml:space="preserve">      oneOf:</w:t>
      </w:r>
    </w:p>
    <w:p w14:paraId="29788566" w14:textId="77777777" w:rsidR="008B5069" w:rsidRDefault="008B5069" w:rsidP="008B5069">
      <w:pPr>
        <w:pStyle w:val="PL"/>
      </w:pPr>
      <w:r>
        <w:t xml:space="preserve">        - required: [i</w:t>
      </w:r>
      <w:r w:rsidRPr="007C1AFD">
        <w:t>pv4Addr</w:t>
      </w:r>
      <w:r>
        <w:t>]</w:t>
      </w:r>
    </w:p>
    <w:p w14:paraId="0FA2594C" w14:textId="77777777" w:rsidR="008B5069" w:rsidRDefault="008B5069" w:rsidP="008B5069">
      <w:pPr>
        <w:pStyle w:val="PL"/>
      </w:pPr>
      <w:r>
        <w:t xml:space="preserve">        - required: [i</w:t>
      </w:r>
      <w:r w:rsidRPr="007C1AFD">
        <w:t>pv6Addr</w:t>
      </w:r>
      <w:r>
        <w:t>]</w:t>
      </w:r>
    </w:p>
    <w:p w14:paraId="624877C6" w14:textId="77777777" w:rsidR="008B5069" w:rsidRDefault="008B5069" w:rsidP="008B5069">
      <w:pPr>
        <w:pStyle w:val="PL"/>
      </w:pPr>
      <w:r>
        <w:t xml:space="preserve">        - required: [uri]</w:t>
      </w:r>
    </w:p>
    <w:p w14:paraId="573548DD" w14:textId="77777777" w:rsidR="0013565F" w:rsidRDefault="0013565F" w:rsidP="0013565F">
      <w:pPr>
        <w:pStyle w:val="PL"/>
      </w:pPr>
    </w:p>
    <w:p w14:paraId="32391A81" w14:textId="77777777" w:rsidR="0013565F" w:rsidRDefault="0013565F" w:rsidP="0013565F">
      <w:pPr>
        <w:pStyle w:val="PL"/>
      </w:pPr>
      <w:r>
        <w:t xml:space="preserve">    </w:t>
      </w:r>
      <w:r w:rsidRPr="008D54D6">
        <w:t>QosInfo</w:t>
      </w:r>
      <w:r>
        <w:t>:</w:t>
      </w:r>
    </w:p>
    <w:p w14:paraId="53BAA6FF" w14:textId="77777777" w:rsidR="0013565F" w:rsidRDefault="0013565F" w:rsidP="0013565F">
      <w:pPr>
        <w:pStyle w:val="PL"/>
      </w:pPr>
      <w:r>
        <w:t xml:space="preserve">      description: &gt;</w:t>
      </w:r>
    </w:p>
    <w:p w14:paraId="3AA56033" w14:textId="77777777" w:rsidR="0013565F" w:rsidRDefault="0013565F" w:rsidP="0013565F">
      <w:pPr>
        <w:pStyle w:val="PL"/>
        <w:rPr>
          <w:lang w:eastAsia="zh-CN"/>
        </w:rPr>
      </w:pPr>
      <w:r>
        <w:t xml:space="preserve">        </w:t>
      </w:r>
      <w:r>
        <w:rPr>
          <w:rFonts w:cs="Arial"/>
          <w:szCs w:val="18"/>
        </w:rPr>
        <w:t xml:space="preserve">Represents SEALDD related </w:t>
      </w:r>
      <w:r>
        <w:t>QoS requirements</w:t>
      </w:r>
      <w:r w:rsidRPr="00C07FDE">
        <w:t>.</w:t>
      </w:r>
    </w:p>
    <w:p w14:paraId="75685D04" w14:textId="77777777" w:rsidR="0013565F" w:rsidRDefault="0013565F" w:rsidP="0013565F">
      <w:pPr>
        <w:pStyle w:val="PL"/>
      </w:pPr>
      <w:r>
        <w:t xml:space="preserve">      type: object</w:t>
      </w:r>
    </w:p>
    <w:p w14:paraId="3FC55026" w14:textId="77777777" w:rsidR="0013565F" w:rsidRDefault="0013565F" w:rsidP="0013565F">
      <w:pPr>
        <w:pStyle w:val="PL"/>
      </w:pPr>
      <w:r>
        <w:t xml:space="preserve">      properties:</w:t>
      </w:r>
    </w:p>
    <w:p w14:paraId="0FA098A6" w14:textId="77777777" w:rsidR="0013565F" w:rsidRDefault="0013565F" w:rsidP="0013565F">
      <w:pPr>
        <w:pStyle w:val="PL"/>
      </w:pPr>
      <w:r>
        <w:t xml:space="preserve">        qosReference:</w:t>
      </w:r>
    </w:p>
    <w:p w14:paraId="1F0CDFCA" w14:textId="77777777" w:rsidR="0013565F" w:rsidRDefault="0013565F" w:rsidP="0013565F">
      <w:pPr>
        <w:pStyle w:val="PL"/>
      </w:pPr>
      <w:r>
        <w:t xml:space="preserve">          type: string</w:t>
      </w:r>
    </w:p>
    <w:p w14:paraId="4BF206CC" w14:textId="77777777" w:rsidR="0013565F" w:rsidRDefault="0013565F" w:rsidP="0013565F">
      <w:pPr>
        <w:pStyle w:val="PL"/>
      </w:pPr>
      <w:r>
        <w:t xml:space="preserve">        altQoSReferences:</w:t>
      </w:r>
    </w:p>
    <w:p w14:paraId="1EFBA5B7" w14:textId="77777777" w:rsidR="0013565F" w:rsidRDefault="0013565F" w:rsidP="0013565F">
      <w:pPr>
        <w:pStyle w:val="PL"/>
      </w:pPr>
      <w:r>
        <w:t xml:space="preserve">          type: array</w:t>
      </w:r>
    </w:p>
    <w:p w14:paraId="37111CA5" w14:textId="77777777" w:rsidR="0013565F" w:rsidRDefault="0013565F" w:rsidP="0013565F">
      <w:pPr>
        <w:pStyle w:val="PL"/>
      </w:pPr>
      <w:r>
        <w:t xml:space="preserve">          items:</w:t>
      </w:r>
    </w:p>
    <w:p w14:paraId="2684C481" w14:textId="77777777" w:rsidR="0013565F" w:rsidRDefault="0013565F" w:rsidP="0013565F">
      <w:pPr>
        <w:pStyle w:val="PL"/>
      </w:pPr>
      <w:r>
        <w:t xml:space="preserve">            type: string</w:t>
      </w:r>
    </w:p>
    <w:p w14:paraId="4E73452E" w14:textId="77777777" w:rsidR="0013565F" w:rsidRDefault="0013565F" w:rsidP="0013565F">
      <w:pPr>
        <w:pStyle w:val="PL"/>
      </w:pPr>
      <w:r>
        <w:t xml:space="preserve">          minItems: 1</w:t>
      </w:r>
    </w:p>
    <w:p w14:paraId="3731D805" w14:textId="77777777" w:rsidR="0013565F" w:rsidRDefault="0013565F" w:rsidP="0013565F">
      <w:pPr>
        <w:pStyle w:val="PL"/>
      </w:pPr>
      <w:r>
        <w:t xml:space="preserve">        altQosReqs:</w:t>
      </w:r>
    </w:p>
    <w:p w14:paraId="0E38F749" w14:textId="77777777" w:rsidR="0013565F" w:rsidRDefault="0013565F" w:rsidP="0013565F">
      <w:pPr>
        <w:pStyle w:val="PL"/>
      </w:pPr>
      <w:r>
        <w:t xml:space="preserve">          type: array</w:t>
      </w:r>
    </w:p>
    <w:p w14:paraId="3A73593A" w14:textId="77777777" w:rsidR="0013565F" w:rsidRDefault="0013565F" w:rsidP="0013565F">
      <w:pPr>
        <w:pStyle w:val="PL"/>
      </w:pPr>
      <w:r>
        <w:t xml:space="preserve">          items:</w:t>
      </w:r>
    </w:p>
    <w:p w14:paraId="7632D843" w14:textId="77777777" w:rsidR="0013565F" w:rsidRDefault="0013565F" w:rsidP="0013565F">
      <w:pPr>
        <w:pStyle w:val="PL"/>
      </w:pPr>
      <w:r>
        <w:t xml:space="preserve">            </w:t>
      </w:r>
      <w:r>
        <w:rPr>
          <w:rFonts w:cs="Courier New"/>
          <w:szCs w:val="16"/>
        </w:rPr>
        <w:t>$ref: '</w:t>
      </w:r>
      <w:r>
        <w:rPr>
          <w:rFonts w:cs="Courier New"/>
          <w:szCs w:val="16"/>
          <w:lang w:val="en-US"/>
        </w:rPr>
        <w:t>TS29514_</w:t>
      </w:r>
      <w:r>
        <w:t>Npcf_PolicyAuthorization</w:t>
      </w:r>
      <w:r>
        <w:rPr>
          <w:rFonts w:cs="Courier New"/>
          <w:szCs w:val="16"/>
          <w:lang w:val="en-US"/>
        </w:rPr>
        <w:t>.yaml#/components/schemas/</w:t>
      </w:r>
      <w:r>
        <w:rPr>
          <w:rFonts w:cs="Courier New"/>
          <w:szCs w:val="16"/>
        </w:rPr>
        <w:t>AlternativeServiceRequirementsData'</w:t>
      </w:r>
    </w:p>
    <w:p w14:paraId="179F8C83" w14:textId="77777777" w:rsidR="0013565F" w:rsidRDefault="0013565F" w:rsidP="0013565F">
      <w:pPr>
        <w:pStyle w:val="PL"/>
      </w:pPr>
      <w:r>
        <w:t xml:space="preserve">          minItems: 1</w:t>
      </w:r>
    </w:p>
    <w:p w14:paraId="5EDE2EF7" w14:textId="77777777" w:rsidR="0013565F" w:rsidRDefault="0013565F" w:rsidP="0013565F">
      <w:pPr>
        <w:pStyle w:val="PL"/>
      </w:pPr>
      <w:r>
        <w:t xml:space="preserve">      anyOf:</w:t>
      </w:r>
    </w:p>
    <w:p w14:paraId="0CBCAE79" w14:textId="77777777" w:rsidR="0013565F" w:rsidRDefault="0013565F" w:rsidP="0013565F">
      <w:pPr>
        <w:pStyle w:val="PL"/>
      </w:pPr>
      <w:r>
        <w:t xml:space="preserve">        - required: [qosReference]</w:t>
      </w:r>
    </w:p>
    <w:p w14:paraId="3D7E0B49" w14:textId="77777777" w:rsidR="0013565F" w:rsidRDefault="0013565F" w:rsidP="0013565F">
      <w:pPr>
        <w:pStyle w:val="PL"/>
      </w:pPr>
      <w:r>
        <w:t xml:space="preserve">        - required: [altQoSReferences]</w:t>
      </w:r>
    </w:p>
    <w:p w14:paraId="2783B342" w14:textId="77777777" w:rsidR="0013565F" w:rsidRDefault="0013565F" w:rsidP="0013565F">
      <w:pPr>
        <w:pStyle w:val="PL"/>
      </w:pPr>
      <w:r>
        <w:t xml:space="preserve">        - required: [altQosReqs]</w:t>
      </w:r>
    </w:p>
    <w:p w14:paraId="0280A640" w14:textId="77777777" w:rsidR="0013565F" w:rsidRDefault="0013565F" w:rsidP="0013565F">
      <w:pPr>
        <w:pStyle w:val="PL"/>
      </w:pPr>
      <w:r>
        <w:t xml:space="preserve">        - not:</w:t>
      </w:r>
    </w:p>
    <w:p w14:paraId="1C768C5D" w14:textId="77777777" w:rsidR="0013565F" w:rsidRDefault="0013565F" w:rsidP="0013565F">
      <w:pPr>
        <w:pStyle w:val="PL"/>
      </w:pPr>
      <w:r>
        <w:t xml:space="preserve">            required: [altQoSReferences, altQosReqs]</w:t>
      </w:r>
    </w:p>
    <w:p w14:paraId="0AF39E96" w14:textId="77777777" w:rsidR="0013565F" w:rsidRDefault="0013565F" w:rsidP="0013565F">
      <w:pPr>
        <w:pStyle w:val="PL"/>
      </w:pPr>
      <w:r>
        <w:t xml:space="preserve">        - not:</w:t>
      </w:r>
    </w:p>
    <w:p w14:paraId="3F179FF5" w14:textId="77777777" w:rsidR="0013565F" w:rsidRDefault="0013565F" w:rsidP="0013565F">
      <w:pPr>
        <w:pStyle w:val="PL"/>
      </w:pPr>
      <w:r>
        <w:t xml:space="preserve">            required: [qosReference, altQosReqs]</w:t>
      </w:r>
    </w:p>
    <w:p w14:paraId="1127C57E" w14:textId="77777777" w:rsidR="008B5069" w:rsidRDefault="008B5069" w:rsidP="008B5069">
      <w:pPr>
        <w:pStyle w:val="PL"/>
      </w:pPr>
    </w:p>
    <w:p w14:paraId="3DD02F17" w14:textId="77777777" w:rsidR="008B5069" w:rsidRDefault="008B5069" w:rsidP="008B5069">
      <w:pPr>
        <w:pStyle w:val="PL"/>
      </w:pPr>
      <w:r>
        <w:t xml:space="preserve">    ValServBdw:</w:t>
      </w:r>
    </w:p>
    <w:p w14:paraId="76AB67A9" w14:textId="77777777" w:rsidR="008B5069" w:rsidRDefault="008B5069" w:rsidP="008B5069">
      <w:pPr>
        <w:pStyle w:val="PL"/>
      </w:pPr>
      <w:r>
        <w:t xml:space="preserve">      description: &gt;</w:t>
      </w:r>
    </w:p>
    <w:p w14:paraId="28B4A439" w14:textId="77777777" w:rsidR="008B5069" w:rsidRDefault="008B5069" w:rsidP="008B5069">
      <w:pPr>
        <w:pStyle w:val="PL"/>
        <w:rPr>
          <w:lang w:eastAsia="zh-CN"/>
        </w:rPr>
      </w:pPr>
      <w:r>
        <w:t xml:space="preserve">        </w:t>
      </w:r>
      <w:r w:rsidRPr="004364A2">
        <w:t>Represents VAL Server related bandwidth information</w:t>
      </w:r>
      <w:r>
        <w:t>.</w:t>
      </w:r>
    </w:p>
    <w:p w14:paraId="350CF2DA" w14:textId="77777777" w:rsidR="008B5069" w:rsidRDefault="008B5069" w:rsidP="008B5069">
      <w:pPr>
        <w:pStyle w:val="PL"/>
      </w:pPr>
      <w:r>
        <w:t xml:space="preserve">      type: object</w:t>
      </w:r>
    </w:p>
    <w:p w14:paraId="4CCD6E5C" w14:textId="77777777" w:rsidR="008B5069" w:rsidRDefault="008B5069" w:rsidP="008B5069">
      <w:pPr>
        <w:pStyle w:val="PL"/>
      </w:pPr>
      <w:r>
        <w:t xml:space="preserve">      properties:</w:t>
      </w:r>
    </w:p>
    <w:p w14:paraId="000F9F1C" w14:textId="77777777" w:rsidR="008B5069" w:rsidRDefault="008B5069" w:rsidP="008B5069">
      <w:pPr>
        <w:pStyle w:val="PL"/>
      </w:pPr>
      <w:r>
        <w:t xml:space="preserve">        totalUlBdw:</w:t>
      </w:r>
    </w:p>
    <w:p w14:paraId="7257A6EC" w14:textId="77777777" w:rsidR="008B5069" w:rsidRDefault="008B5069" w:rsidP="008B5069">
      <w:pPr>
        <w:pStyle w:val="PL"/>
      </w:pPr>
      <w:r>
        <w:t xml:space="preserve">          $ref: 'TS29122_CommonData.yaml#/components/schemas/Bandwidth'</w:t>
      </w:r>
    </w:p>
    <w:p w14:paraId="27AB9CF4" w14:textId="77777777" w:rsidR="008B5069" w:rsidRDefault="008B5069" w:rsidP="008B5069">
      <w:pPr>
        <w:pStyle w:val="PL"/>
      </w:pPr>
      <w:r>
        <w:t xml:space="preserve">        totalDlBdw:</w:t>
      </w:r>
    </w:p>
    <w:p w14:paraId="7DB10F6F" w14:textId="77777777" w:rsidR="008B5069" w:rsidRDefault="008B5069" w:rsidP="008B5069">
      <w:pPr>
        <w:pStyle w:val="PL"/>
      </w:pPr>
      <w:r>
        <w:t xml:space="preserve">          $ref: 'TS29122_CommonData.yaml#/components/schemas/Bandwidth'</w:t>
      </w:r>
    </w:p>
    <w:p w14:paraId="0CAA0A84" w14:textId="77777777" w:rsidR="008B5069" w:rsidRDefault="008B5069" w:rsidP="008B5069">
      <w:pPr>
        <w:pStyle w:val="PL"/>
      </w:pPr>
      <w:r>
        <w:t xml:space="preserve">      required:</w:t>
      </w:r>
    </w:p>
    <w:p w14:paraId="726220B9" w14:textId="77777777" w:rsidR="008B5069" w:rsidRDefault="008B5069" w:rsidP="008B5069">
      <w:pPr>
        <w:pStyle w:val="PL"/>
      </w:pPr>
      <w:r>
        <w:lastRenderedPageBreak/>
        <w:t xml:space="preserve">        - totalUlBdw</w:t>
      </w:r>
    </w:p>
    <w:p w14:paraId="398E50F1" w14:textId="77777777" w:rsidR="008B5069" w:rsidRDefault="008B5069" w:rsidP="008B5069">
      <w:pPr>
        <w:pStyle w:val="PL"/>
      </w:pPr>
      <w:r>
        <w:t xml:space="preserve">        - totalDlBdw</w:t>
      </w:r>
    </w:p>
    <w:p w14:paraId="23C41195" w14:textId="77777777" w:rsidR="008B5069" w:rsidRDefault="008B5069" w:rsidP="008B5069">
      <w:pPr>
        <w:pStyle w:val="PL"/>
      </w:pPr>
    </w:p>
    <w:p w14:paraId="33E3476A" w14:textId="77777777" w:rsidR="008B5069" w:rsidRDefault="008B5069" w:rsidP="008B5069">
      <w:pPr>
        <w:pStyle w:val="PL"/>
      </w:pPr>
      <w:r>
        <w:t xml:space="preserve">    ValUsersBdw:</w:t>
      </w:r>
    </w:p>
    <w:p w14:paraId="31376F85" w14:textId="77777777" w:rsidR="008B5069" w:rsidRDefault="008B5069" w:rsidP="008B5069">
      <w:pPr>
        <w:pStyle w:val="PL"/>
      </w:pPr>
      <w:r>
        <w:t xml:space="preserve">      description: &gt;</w:t>
      </w:r>
    </w:p>
    <w:p w14:paraId="36BE1C21" w14:textId="77777777" w:rsidR="008B5069" w:rsidRDefault="008B5069" w:rsidP="008B5069">
      <w:pPr>
        <w:pStyle w:val="PL"/>
        <w:rPr>
          <w:lang w:eastAsia="zh-CN"/>
        </w:rPr>
      </w:pPr>
      <w:r>
        <w:t xml:space="preserve">        </w:t>
      </w:r>
      <w:r w:rsidRPr="004364A2">
        <w:t>Represents VAL users related bandwidth information</w:t>
      </w:r>
      <w:r>
        <w:t>.</w:t>
      </w:r>
    </w:p>
    <w:p w14:paraId="3649FD86" w14:textId="77777777" w:rsidR="008B5069" w:rsidRDefault="008B5069" w:rsidP="008B5069">
      <w:pPr>
        <w:pStyle w:val="PL"/>
      </w:pPr>
      <w:r>
        <w:t xml:space="preserve">      type: object</w:t>
      </w:r>
    </w:p>
    <w:p w14:paraId="4F8FC7DC" w14:textId="77777777" w:rsidR="008B5069" w:rsidRDefault="008B5069" w:rsidP="008B5069">
      <w:pPr>
        <w:pStyle w:val="PL"/>
      </w:pPr>
      <w:r>
        <w:t xml:space="preserve">      properties:</w:t>
      </w:r>
    </w:p>
    <w:p w14:paraId="59F31604" w14:textId="77777777" w:rsidR="008B5069" w:rsidRDefault="008B5069" w:rsidP="008B5069">
      <w:pPr>
        <w:pStyle w:val="PL"/>
      </w:pPr>
      <w:r>
        <w:t xml:space="preserve">        minUlBdw:</w:t>
      </w:r>
    </w:p>
    <w:p w14:paraId="5DA08226" w14:textId="77777777" w:rsidR="008B5069" w:rsidRDefault="008B5069" w:rsidP="008B5069">
      <w:pPr>
        <w:pStyle w:val="PL"/>
      </w:pPr>
      <w:r>
        <w:t xml:space="preserve">          $ref: 'TS29122_CommonData.yaml#/components/schemas/Bandwidth'</w:t>
      </w:r>
    </w:p>
    <w:p w14:paraId="71ADDED1" w14:textId="77777777" w:rsidR="008B5069" w:rsidRDefault="008B5069" w:rsidP="008B5069">
      <w:pPr>
        <w:pStyle w:val="PL"/>
      </w:pPr>
      <w:r>
        <w:t xml:space="preserve">        minDlBdw:</w:t>
      </w:r>
    </w:p>
    <w:p w14:paraId="3649F129" w14:textId="77777777" w:rsidR="008B5069" w:rsidRDefault="008B5069" w:rsidP="008B5069">
      <w:pPr>
        <w:pStyle w:val="PL"/>
      </w:pPr>
      <w:r>
        <w:t xml:space="preserve">          $ref: 'TS29122_CommonData.yaml#/components/schemas/Bandwidth'</w:t>
      </w:r>
    </w:p>
    <w:p w14:paraId="4DB587D6" w14:textId="77777777" w:rsidR="008B5069" w:rsidRDefault="008B5069" w:rsidP="008B5069">
      <w:pPr>
        <w:pStyle w:val="PL"/>
      </w:pPr>
      <w:r>
        <w:t xml:space="preserve">        maxUlBdw:</w:t>
      </w:r>
    </w:p>
    <w:p w14:paraId="482903B2" w14:textId="77777777" w:rsidR="008B5069" w:rsidRDefault="008B5069" w:rsidP="008B5069">
      <w:pPr>
        <w:pStyle w:val="PL"/>
      </w:pPr>
      <w:r>
        <w:t xml:space="preserve">          $ref: 'TS29122_CommonData.yaml#/components/schemas/Bandwidth'</w:t>
      </w:r>
    </w:p>
    <w:p w14:paraId="687F8D2B" w14:textId="77777777" w:rsidR="008B5069" w:rsidRDefault="008B5069" w:rsidP="008B5069">
      <w:pPr>
        <w:pStyle w:val="PL"/>
      </w:pPr>
      <w:r>
        <w:t xml:space="preserve">        maxDlBdw:</w:t>
      </w:r>
    </w:p>
    <w:p w14:paraId="00578BBB" w14:textId="77777777" w:rsidR="008B5069" w:rsidRDefault="008B5069" w:rsidP="008B5069">
      <w:pPr>
        <w:pStyle w:val="PL"/>
      </w:pPr>
      <w:r>
        <w:t xml:space="preserve">          $ref: 'TS29122_CommonData.yaml#/components/schemas/Bandwidth'</w:t>
      </w:r>
    </w:p>
    <w:p w14:paraId="399847FF" w14:textId="77777777" w:rsidR="008B5069" w:rsidRDefault="008B5069" w:rsidP="008B5069">
      <w:pPr>
        <w:pStyle w:val="PL"/>
      </w:pPr>
      <w:r>
        <w:t xml:space="preserve">      required:</w:t>
      </w:r>
    </w:p>
    <w:p w14:paraId="220ECAEC" w14:textId="77777777" w:rsidR="008B5069" w:rsidRDefault="008B5069" w:rsidP="008B5069">
      <w:pPr>
        <w:pStyle w:val="PL"/>
      </w:pPr>
      <w:r>
        <w:t xml:space="preserve">        - minUlBdw</w:t>
      </w:r>
    </w:p>
    <w:p w14:paraId="2C8B73F6" w14:textId="77777777" w:rsidR="008B5069" w:rsidRDefault="008B5069" w:rsidP="008B5069">
      <w:pPr>
        <w:pStyle w:val="PL"/>
      </w:pPr>
      <w:r>
        <w:t xml:space="preserve">        - minDlBdw</w:t>
      </w:r>
    </w:p>
    <w:p w14:paraId="7CEC6EFE" w14:textId="77777777" w:rsidR="008B5069" w:rsidRDefault="008B5069" w:rsidP="008B5069">
      <w:pPr>
        <w:pStyle w:val="PL"/>
      </w:pPr>
      <w:r>
        <w:t xml:space="preserve">        - maxUlBdw</w:t>
      </w:r>
    </w:p>
    <w:p w14:paraId="156B032F" w14:textId="77777777" w:rsidR="008B5069" w:rsidRDefault="008B5069" w:rsidP="008B5069">
      <w:pPr>
        <w:pStyle w:val="PL"/>
      </w:pPr>
      <w:r>
        <w:t xml:space="preserve">        - maxDlBdw</w:t>
      </w:r>
    </w:p>
    <w:p w14:paraId="286BF5AA" w14:textId="77777777" w:rsidR="005563AF" w:rsidRDefault="005563AF" w:rsidP="005563AF">
      <w:pPr>
        <w:pStyle w:val="PL"/>
      </w:pPr>
    </w:p>
    <w:p w14:paraId="28EDC73E" w14:textId="2916731D" w:rsidR="005563AF" w:rsidRDefault="005563AF" w:rsidP="005563AF">
      <w:pPr>
        <w:pStyle w:val="PL"/>
      </w:pPr>
      <w:r>
        <w:t xml:space="preserve">    ConnStat</w:t>
      </w:r>
      <w:r w:rsidR="006B1677">
        <w:t>us</w:t>
      </w:r>
      <w:r>
        <w:t>Subsc:</w:t>
      </w:r>
    </w:p>
    <w:p w14:paraId="45016758" w14:textId="77777777" w:rsidR="005563AF" w:rsidRDefault="005563AF" w:rsidP="005563AF">
      <w:pPr>
        <w:pStyle w:val="PL"/>
      </w:pPr>
      <w:r>
        <w:t xml:space="preserve">      description: &gt;</w:t>
      </w:r>
    </w:p>
    <w:p w14:paraId="61E6824B" w14:textId="0A0D9C0D" w:rsidR="005563AF" w:rsidRDefault="005563AF" w:rsidP="005563AF">
      <w:pPr>
        <w:pStyle w:val="PL"/>
        <w:rPr>
          <w:lang w:eastAsia="zh-CN"/>
        </w:rPr>
      </w:pPr>
      <w:r>
        <w:t xml:space="preserve">        </w:t>
      </w:r>
      <w:r>
        <w:rPr>
          <w:rFonts w:cs="Arial"/>
          <w:szCs w:val="18"/>
        </w:rPr>
        <w:t>Represents a Connection Status Subscription</w:t>
      </w:r>
      <w:r>
        <w:t>.</w:t>
      </w:r>
    </w:p>
    <w:p w14:paraId="63216397" w14:textId="77777777" w:rsidR="005563AF" w:rsidRDefault="005563AF" w:rsidP="005563AF">
      <w:pPr>
        <w:pStyle w:val="PL"/>
      </w:pPr>
      <w:r>
        <w:t xml:space="preserve">      type: object</w:t>
      </w:r>
    </w:p>
    <w:p w14:paraId="12F68AB9" w14:textId="77777777" w:rsidR="005563AF" w:rsidRDefault="005563AF" w:rsidP="005563AF">
      <w:pPr>
        <w:pStyle w:val="PL"/>
      </w:pPr>
      <w:r>
        <w:t xml:space="preserve">      properties:</w:t>
      </w:r>
    </w:p>
    <w:p w14:paraId="1734A025" w14:textId="77777777" w:rsidR="005563AF" w:rsidRPr="0083324F" w:rsidRDefault="005563AF" w:rsidP="005563AF">
      <w:pPr>
        <w:pStyle w:val="PL"/>
        <w:rPr>
          <w:lang w:val="en-US" w:eastAsia="es-ES"/>
        </w:rPr>
      </w:pPr>
      <w:r w:rsidRPr="0083324F">
        <w:rPr>
          <w:lang w:val="en-US" w:eastAsia="es-ES"/>
        </w:rPr>
        <w:t xml:space="preserve">        </w:t>
      </w:r>
      <w:r>
        <w:t>events</w:t>
      </w:r>
      <w:r w:rsidRPr="0083324F">
        <w:rPr>
          <w:lang w:val="en-US" w:eastAsia="es-ES"/>
        </w:rPr>
        <w:t>:</w:t>
      </w:r>
    </w:p>
    <w:p w14:paraId="58F0631D" w14:textId="77777777" w:rsidR="005563AF" w:rsidRDefault="005563AF" w:rsidP="005563AF">
      <w:pPr>
        <w:pStyle w:val="PL"/>
        <w:rPr>
          <w:lang w:val="en-US" w:eastAsia="es-ES"/>
        </w:rPr>
      </w:pPr>
      <w:r w:rsidRPr="0083324F">
        <w:rPr>
          <w:lang w:val="en-US" w:eastAsia="es-ES"/>
        </w:rPr>
        <w:t xml:space="preserve">          type: array</w:t>
      </w:r>
    </w:p>
    <w:p w14:paraId="285EBC44" w14:textId="77777777" w:rsidR="005563AF" w:rsidRPr="0083324F" w:rsidRDefault="005563AF" w:rsidP="005563AF">
      <w:pPr>
        <w:pStyle w:val="PL"/>
        <w:rPr>
          <w:lang w:val="en-US" w:eastAsia="es-ES"/>
        </w:rPr>
      </w:pPr>
      <w:r w:rsidRPr="0083324F">
        <w:rPr>
          <w:lang w:val="en-US" w:eastAsia="es-ES"/>
        </w:rPr>
        <w:t xml:space="preserve">          items:</w:t>
      </w:r>
    </w:p>
    <w:p w14:paraId="5569398B" w14:textId="5B640D13" w:rsidR="005563AF" w:rsidRPr="0083324F" w:rsidRDefault="005563AF" w:rsidP="005563AF">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w:t>
      </w:r>
      <w:r w:rsidR="00F376E5">
        <w:t>us</w:t>
      </w:r>
      <w:r>
        <w:t>Event</w:t>
      </w:r>
      <w:r w:rsidRPr="0083324F">
        <w:rPr>
          <w:lang w:val="en-US" w:eastAsia="es-ES"/>
        </w:rPr>
        <w:t>'</w:t>
      </w:r>
    </w:p>
    <w:p w14:paraId="40D17638" w14:textId="77777777" w:rsidR="005563AF" w:rsidRPr="0083324F" w:rsidRDefault="005563AF" w:rsidP="005563AF">
      <w:pPr>
        <w:pStyle w:val="PL"/>
        <w:rPr>
          <w:lang w:val="en-US" w:eastAsia="es-ES"/>
        </w:rPr>
      </w:pPr>
      <w:r>
        <w:rPr>
          <w:lang w:val="en-US" w:eastAsia="es-ES"/>
        </w:rPr>
        <w:t xml:space="preserve">          minItems: 1</w:t>
      </w:r>
    </w:p>
    <w:p w14:paraId="3EB10B53" w14:textId="77777777" w:rsidR="005563AF" w:rsidRDefault="005563AF" w:rsidP="005563AF">
      <w:pPr>
        <w:pStyle w:val="PL"/>
        <w:rPr>
          <w:lang w:val="en-US" w:eastAsia="es-ES"/>
        </w:rPr>
      </w:pPr>
      <w:r w:rsidRPr="0083324F">
        <w:rPr>
          <w:lang w:val="en-US" w:eastAsia="es-ES"/>
        </w:rPr>
        <w:t xml:space="preserve">          description: </w:t>
      </w:r>
      <w:r>
        <w:rPr>
          <w:lang w:val="en-US" w:eastAsia="es-ES"/>
        </w:rPr>
        <w:t>&gt;</w:t>
      </w:r>
    </w:p>
    <w:p w14:paraId="290C45D9" w14:textId="472865AE" w:rsidR="005563AF" w:rsidRPr="0083324F" w:rsidRDefault="005563AF" w:rsidP="005563AF">
      <w:pPr>
        <w:pStyle w:val="PL"/>
        <w:rPr>
          <w:lang w:val="en-US" w:eastAsia="es-ES"/>
        </w:rPr>
      </w:pPr>
      <w:r>
        <w:rPr>
          <w:lang w:val="en-US" w:eastAsia="es-ES"/>
        </w:rPr>
        <w:t xml:space="preserve">            </w:t>
      </w:r>
      <w:r>
        <w:rPr>
          <w:rFonts w:cs="Arial"/>
          <w:szCs w:val="18"/>
        </w:rPr>
        <w:t>Represents the subscribed event(s).</w:t>
      </w:r>
    </w:p>
    <w:p w14:paraId="56E04F60" w14:textId="77777777" w:rsidR="005563AF" w:rsidRDefault="005563AF" w:rsidP="005563AF">
      <w:pPr>
        <w:pStyle w:val="PL"/>
      </w:pPr>
      <w:r>
        <w:t xml:space="preserve">        valServiceId:</w:t>
      </w:r>
    </w:p>
    <w:p w14:paraId="765202E5" w14:textId="77777777" w:rsidR="005563AF" w:rsidRDefault="005563AF" w:rsidP="005563AF">
      <w:pPr>
        <w:pStyle w:val="PL"/>
      </w:pPr>
      <w:r>
        <w:t xml:space="preserve">          type: string</w:t>
      </w:r>
    </w:p>
    <w:p w14:paraId="4345F00C" w14:textId="77777777" w:rsidR="005563AF" w:rsidRPr="007C1AFD" w:rsidRDefault="005563AF" w:rsidP="005563AF">
      <w:pPr>
        <w:pStyle w:val="PL"/>
        <w:rPr>
          <w:rFonts w:eastAsia="DengXian"/>
        </w:rPr>
      </w:pPr>
      <w:r w:rsidRPr="007C1AFD">
        <w:rPr>
          <w:rFonts w:eastAsia="DengXian"/>
        </w:rPr>
        <w:t xml:space="preserve">        </w:t>
      </w:r>
      <w:r w:rsidRPr="007C1AFD">
        <w:t>valTgtUe</w:t>
      </w:r>
      <w:r w:rsidRPr="007C1AFD">
        <w:rPr>
          <w:rFonts w:eastAsia="DengXian"/>
        </w:rPr>
        <w:t>:</w:t>
      </w:r>
    </w:p>
    <w:p w14:paraId="6D16C2B7" w14:textId="77777777" w:rsidR="005563AF" w:rsidRDefault="005563AF" w:rsidP="005563AF">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49C2A112" w14:textId="77777777" w:rsidR="00820764" w:rsidRPr="007C1AFD" w:rsidRDefault="00820764" w:rsidP="00820764">
      <w:pPr>
        <w:pStyle w:val="PL"/>
        <w:rPr>
          <w:lang w:val="en-US" w:eastAsia="es-ES"/>
        </w:rPr>
      </w:pPr>
      <w:r w:rsidRPr="007C1AFD">
        <w:rPr>
          <w:lang w:val="en-US" w:eastAsia="es-ES"/>
        </w:rPr>
        <w:t xml:space="preserve">        </w:t>
      </w:r>
      <w:r>
        <w:t>valServerConnInfo</w:t>
      </w:r>
      <w:r w:rsidRPr="007C1AFD">
        <w:rPr>
          <w:lang w:val="en-US" w:eastAsia="es-ES"/>
        </w:rPr>
        <w:t>:</w:t>
      </w:r>
    </w:p>
    <w:p w14:paraId="4AA9F931" w14:textId="77777777" w:rsidR="00820764" w:rsidRPr="004B6B29" w:rsidRDefault="00820764" w:rsidP="00820764">
      <w:pPr>
        <w:pStyle w:val="PL"/>
        <w:rPr>
          <w:lang w:eastAsia="es-ES"/>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982B2CF" w14:textId="77777777" w:rsidR="00576D4D" w:rsidRDefault="00576D4D" w:rsidP="00576D4D">
      <w:pPr>
        <w:pStyle w:val="PL"/>
        <w:rPr>
          <w:ins w:id="12675" w:author="CR#0015" w:date="2024-10-19T22:53:00Z"/>
        </w:rPr>
      </w:pPr>
      <w:ins w:id="12676" w:author="CR#0015" w:date="2024-10-19T22:53:00Z">
        <w:r>
          <w:t xml:space="preserve">        immRep:</w:t>
        </w:r>
      </w:ins>
    </w:p>
    <w:p w14:paraId="461262FA" w14:textId="77777777" w:rsidR="00576D4D" w:rsidRDefault="00576D4D" w:rsidP="00576D4D">
      <w:pPr>
        <w:pStyle w:val="PL"/>
        <w:rPr>
          <w:ins w:id="12677" w:author="CR#0015" w:date="2024-10-19T22:53:00Z"/>
        </w:rPr>
      </w:pPr>
      <w:ins w:id="12678" w:author="CR#0015" w:date="2024-10-19T22:53:00Z">
        <w:r>
          <w:t xml:space="preserve">          type: boolean</w:t>
        </w:r>
      </w:ins>
    </w:p>
    <w:p w14:paraId="4A6BD800" w14:textId="77777777" w:rsidR="00576D4D" w:rsidRPr="007C1AFD" w:rsidRDefault="00576D4D" w:rsidP="00576D4D">
      <w:pPr>
        <w:pStyle w:val="PL"/>
        <w:rPr>
          <w:ins w:id="12679" w:author="CR#0015" w:date="2024-10-19T22:53:00Z"/>
          <w:lang w:val="en-US" w:eastAsia="es-ES"/>
        </w:rPr>
      </w:pPr>
      <w:ins w:id="12680" w:author="CR#0015" w:date="2024-10-19T22:53:00Z">
        <w:r w:rsidRPr="007C1AFD">
          <w:rPr>
            <w:lang w:val="en-US" w:eastAsia="es-ES"/>
          </w:rPr>
          <w:t xml:space="preserve">        </w:t>
        </w:r>
        <w:r>
          <w:t>reports</w:t>
        </w:r>
        <w:r w:rsidRPr="007C1AFD">
          <w:rPr>
            <w:lang w:val="en-US" w:eastAsia="es-ES"/>
          </w:rPr>
          <w:t>:</w:t>
        </w:r>
      </w:ins>
    </w:p>
    <w:p w14:paraId="264A6745" w14:textId="77777777" w:rsidR="00576D4D" w:rsidRDefault="00576D4D" w:rsidP="00576D4D">
      <w:pPr>
        <w:pStyle w:val="PL"/>
        <w:rPr>
          <w:ins w:id="12681" w:author="CR#0015" w:date="2024-10-19T22:53:00Z"/>
          <w:lang w:val="en-US" w:eastAsia="es-ES"/>
        </w:rPr>
      </w:pPr>
      <w:ins w:id="12682" w:author="CR#0015" w:date="2024-10-19T22:53:00Z">
        <w:r w:rsidRPr="0083324F">
          <w:rPr>
            <w:lang w:val="en-US" w:eastAsia="es-ES"/>
          </w:rPr>
          <w:t xml:space="preserve">          type: array</w:t>
        </w:r>
      </w:ins>
    </w:p>
    <w:p w14:paraId="0F6891CB" w14:textId="77777777" w:rsidR="00576D4D" w:rsidRPr="0083324F" w:rsidRDefault="00576D4D" w:rsidP="00576D4D">
      <w:pPr>
        <w:pStyle w:val="PL"/>
        <w:rPr>
          <w:ins w:id="12683" w:author="CR#0015" w:date="2024-10-19T22:53:00Z"/>
          <w:lang w:val="en-US" w:eastAsia="es-ES"/>
        </w:rPr>
      </w:pPr>
      <w:ins w:id="12684" w:author="CR#0015" w:date="2024-10-19T22:53:00Z">
        <w:r w:rsidRPr="0083324F">
          <w:rPr>
            <w:lang w:val="en-US" w:eastAsia="es-ES"/>
          </w:rPr>
          <w:t xml:space="preserve">          items:</w:t>
        </w:r>
      </w:ins>
    </w:p>
    <w:p w14:paraId="39ADD66A" w14:textId="77777777" w:rsidR="00576D4D" w:rsidRPr="0083324F" w:rsidRDefault="00576D4D" w:rsidP="00576D4D">
      <w:pPr>
        <w:pStyle w:val="PL"/>
        <w:rPr>
          <w:ins w:id="12685" w:author="CR#0015" w:date="2024-10-19T22:53:00Z"/>
          <w:lang w:val="en-US" w:eastAsia="es-ES"/>
        </w:rPr>
      </w:pPr>
      <w:ins w:id="12686" w:author="CR#0015" w:date="2024-10-19T22:53:00Z">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ins>
    </w:p>
    <w:p w14:paraId="5D0766CA" w14:textId="77777777" w:rsidR="00576D4D" w:rsidRPr="0083324F" w:rsidRDefault="00576D4D" w:rsidP="00576D4D">
      <w:pPr>
        <w:pStyle w:val="PL"/>
        <w:rPr>
          <w:ins w:id="12687" w:author="CR#0015" w:date="2024-10-19T22:53:00Z"/>
          <w:lang w:val="en-US" w:eastAsia="es-ES"/>
        </w:rPr>
      </w:pPr>
      <w:ins w:id="12688" w:author="CR#0015" w:date="2024-10-19T22:53:00Z">
        <w:r>
          <w:rPr>
            <w:lang w:val="en-US" w:eastAsia="es-ES"/>
          </w:rPr>
          <w:t xml:space="preserve">          minItems: 1</w:t>
        </w:r>
      </w:ins>
    </w:p>
    <w:p w14:paraId="7FFF3BC1" w14:textId="77777777" w:rsidR="00576D4D" w:rsidRPr="007C1AFD" w:rsidRDefault="00576D4D" w:rsidP="00576D4D">
      <w:pPr>
        <w:pStyle w:val="PL"/>
        <w:rPr>
          <w:ins w:id="12689" w:author="CR#0015" w:date="2024-10-19T22:53:00Z"/>
          <w:lang w:val="en-US" w:eastAsia="es-ES"/>
        </w:rPr>
      </w:pPr>
      <w:ins w:id="12690" w:author="CR#0015" w:date="2024-10-19T22:53:00Z">
        <w:r w:rsidRPr="007C1AFD">
          <w:rPr>
            <w:lang w:val="en-US" w:eastAsia="es-ES"/>
          </w:rPr>
          <w:t xml:space="preserve">        </w:t>
        </w:r>
        <w:r>
          <w:t>connStatusPer</w:t>
        </w:r>
        <w:r w:rsidRPr="007C1AFD">
          <w:rPr>
            <w:lang w:val="en-US" w:eastAsia="es-ES"/>
          </w:rPr>
          <w:t>:</w:t>
        </w:r>
      </w:ins>
    </w:p>
    <w:p w14:paraId="7DA45C49" w14:textId="77777777" w:rsidR="00576D4D" w:rsidRDefault="00576D4D" w:rsidP="00576D4D">
      <w:pPr>
        <w:pStyle w:val="PL"/>
        <w:rPr>
          <w:ins w:id="12691" w:author="CR#0015" w:date="2024-10-19T22:53:00Z"/>
          <w:lang w:val="en-US" w:eastAsia="es-ES"/>
        </w:rPr>
      </w:pPr>
      <w:ins w:id="12692"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1D38D5D4" w14:textId="77777777" w:rsidR="005563AF" w:rsidRPr="007C1AFD" w:rsidRDefault="005563AF" w:rsidP="005563AF">
      <w:pPr>
        <w:pStyle w:val="PL"/>
        <w:rPr>
          <w:lang w:val="en-US" w:eastAsia="es-ES"/>
        </w:rPr>
      </w:pPr>
      <w:r w:rsidRPr="007C1AFD">
        <w:rPr>
          <w:lang w:val="en-US" w:eastAsia="es-ES"/>
        </w:rPr>
        <w:t xml:space="preserve">        notifUri:</w:t>
      </w:r>
    </w:p>
    <w:p w14:paraId="286FD67F" w14:textId="77777777" w:rsidR="005563AF" w:rsidRDefault="005563AF" w:rsidP="005563AF">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_CommonData.yaml#/components/schemas/Uri'</w:t>
      </w:r>
    </w:p>
    <w:p w14:paraId="2D91ADC1" w14:textId="77777777" w:rsidR="00397F50" w:rsidRDefault="00397F50" w:rsidP="00397F50">
      <w:pPr>
        <w:pStyle w:val="PL"/>
      </w:pPr>
      <w:r>
        <w:t xml:space="preserve">        </w:t>
      </w:r>
      <w:r>
        <w:rPr>
          <w:lang w:eastAsia="zh-CN"/>
        </w:rPr>
        <w:t>expTime</w:t>
      </w:r>
      <w:r>
        <w:t>:</w:t>
      </w:r>
    </w:p>
    <w:p w14:paraId="48C38926" w14:textId="77777777" w:rsidR="00397F50" w:rsidRDefault="00397F50" w:rsidP="00397F50">
      <w:pPr>
        <w:pStyle w:val="PL"/>
      </w:pPr>
      <w:r>
        <w:t xml:space="preserve">          $ref: 'TS29122_CommonData.yaml#/components/schemas/DateTimeRo'</w:t>
      </w:r>
    </w:p>
    <w:p w14:paraId="65848D9E" w14:textId="77777777" w:rsidR="005563AF" w:rsidRPr="007C1AFD" w:rsidRDefault="005563AF" w:rsidP="005563AF">
      <w:pPr>
        <w:pStyle w:val="PL"/>
        <w:rPr>
          <w:lang w:val="en-US" w:eastAsia="es-ES"/>
        </w:rPr>
      </w:pPr>
      <w:r w:rsidRPr="007C1AFD">
        <w:rPr>
          <w:lang w:val="en-US" w:eastAsia="es-ES"/>
        </w:rPr>
        <w:t xml:space="preserve">        suppFeat:</w:t>
      </w:r>
    </w:p>
    <w:p w14:paraId="2939CB2E" w14:textId="77777777" w:rsidR="005563AF" w:rsidRDefault="005563AF" w:rsidP="005563AF">
      <w:pPr>
        <w:pStyle w:val="PL"/>
        <w:rPr>
          <w:lang w:val="en-US" w:eastAsia="es-ES"/>
        </w:rPr>
      </w:pPr>
      <w:r w:rsidRPr="007C1AFD">
        <w:rPr>
          <w:lang w:val="en-US" w:eastAsia="es-ES"/>
        </w:rPr>
        <w:t xml:space="preserve">          $ref: 'TS29571_CommonData.yaml#/components/schemas/SupportedFeatures'</w:t>
      </w:r>
    </w:p>
    <w:p w14:paraId="293462F4" w14:textId="77777777" w:rsidR="005563AF" w:rsidRDefault="005563AF" w:rsidP="005563AF">
      <w:pPr>
        <w:pStyle w:val="PL"/>
      </w:pPr>
      <w:r>
        <w:t xml:space="preserve">      required:</w:t>
      </w:r>
    </w:p>
    <w:p w14:paraId="59C4E9CE" w14:textId="77777777" w:rsidR="005563AF" w:rsidRDefault="005563AF" w:rsidP="005563AF">
      <w:pPr>
        <w:pStyle w:val="PL"/>
      </w:pPr>
      <w:r>
        <w:t xml:space="preserve">        - events</w:t>
      </w:r>
    </w:p>
    <w:p w14:paraId="3D62C6D5" w14:textId="75653756" w:rsidR="004619C5" w:rsidRDefault="004619C5" w:rsidP="004619C5">
      <w:pPr>
        <w:pStyle w:val="PL"/>
        <w:rPr>
          <w:lang w:val="en-US" w:eastAsia="es-ES"/>
        </w:rPr>
      </w:pPr>
      <w:r>
        <w:t xml:space="preserve">        - valServerConnInfo</w:t>
      </w:r>
    </w:p>
    <w:p w14:paraId="724A6265" w14:textId="77777777" w:rsidR="005563AF" w:rsidRDefault="005563AF" w:rsidP="005563AF">
      <w:pPr>
        <w:pStyle w:val="PL"/>
        <w:rPr>
          <w:lang w:val="en-US" w:eastAsia="es-ES"/>
        </w:rPr>
      </w:pPr>
      <w:r>
        <w:t xml:space="preserve">        - </w:t>
      </w:r>
      <w:r w:rsidRPr="007C1AFD">
        <w:rPr>
          <w:lang w:val="en-US" w:eastAsia="es-ES"/>
        </w:rPr>
        <w:t>notifUri</w:t>
      </w:r>
    </w:p>
    <w:p w14:paraId="783F8E76" w14:textId="77777777" w:rsidR="00F8132E" w:rsidRDefault="00F8132E" w:rsidP="00F8132E">
      <w:pPr>
        <w:pStyle w:val="PL"/>
      </w:pPr>
    </w:p>
    <w:p w14:paraId="394932DD" w14:textId="77777777" w:rsidR="00F8132E" w:rsidRDefault="00F8132E" w:rsidP="00F8132E">
      <w:pPr>
        <w:pStyle w:val="PL"/>
      </w:pPr>
      <w:r>
        <w:t xml:space="preserve">    ConnStatusSubscPatch:</w:t>
      </w:r>
    </w:p>
    <w:p w14:paraId="483114A3" w14:textId="77777777" w:rsidR="00F8132E" w:rsidRDefault="00F8132E" w:rsidP="00F8132E">
      <w:pPr>
        <w:pStyle w:val="PL"/>
      </w:pPr>
      <w:r>
        <w:t xml:space="preserve">      description: &gt;</w:t>
      </w:r>
    </w:p>
    <w:p w14:paraId="1DF18E94" w14:textId="77777777" w:rsidR="00F8132E" w:rsidRDefault="00F8132E" w:rsidP="00F8132E">
      <w:pPr>
        <w:pStyle w:val="PL"/>
        <w:rPr>
          <w:lang w:eastAsia="zh-CN"/>
        </w:rPr>
      </w:pPr>
      <w:r>
        <w:t xml:space="preserve">        </w:t>
      </w:r>
      <w:r>
        <w:rPr>
          <w:rFonts w:cs="Arial"/>
          <w:szCs w:val="18"/>
        </w:rPr>
        <w:t>Represents the requested modifications to a Connection Status Subscription</w:t>
      </w:r>
      <w:r>
        <w:t>.</w:t>
      </w:r>
    </w:p>
    <w:p w14:paraId="56F783AE" w14:textId="77777777" w:rsidR="00F8132E" w:rsidRDefault="00F8132E" w:rsidP="00F8132E">
      <w:pPr>
        <w:pStyle w:val="PL"/>
      </w:pPr>
      <w:r>
        <w:t xml:space="preserve">      type: object</w:t>
      </w:r>
    </w:p>
    <w:p w14:paraId="708381B9" w14:textId="77777777" w:rsidR="00F8132E" w:rsidRDefault="00F8132E" w:rsidP="00F8132E">
      <w:pPr>
        <w:pStyle w:val="PL"/>
      </w:pPr>
      <w:r>
        <w:t xml:space="preserve">      properties:</w:t>
      </w:r>
    </w:p>
    <w:p w14:paraId="00149C68" w14:textId="77777777" w:rsidR="00F8132E" w:rsidRDefault="00F8132E" w:rsidP="00F8132E">
      <w:pPr>
        <w:pStyle w:val="PL"/>
        <w:rPr>
          <w:lang w:val="en-US" w:eastAsia="es-ES"/>
        </w:rPr>
      </w:pPr>
      <w:r>
        <w:rPr>
          <w:lang w:val="en-US" w:eastAsia="es-ES"/>
        </w:rPr>
        <w:t xml:space="preserve">        </w:t>
      </w:r>
      <w:r>
        <w:t>events</w:t>
      </w:r>
      <w:r>
        <w:rPr>
          <w:lang w:val="en-US" w:eastAsia="es-ES"/>
        </w:rPr>
        <w:t>:</w:t>
      </w:r>
    </w:p>
    <w:p w14:paraId="31C1018C" w14:textId="77777777" w:rsidR="00F8132E" w:rsidRDefault="00F8132E" w:rsidP="00F8132E">
      <w:pPr>
        <w:pStyle w:val="PL"/>
        <w:rPr>
          <w:lang w:val="en-US" w:eastAsia="es-ES"/>
        </w:rPr>
      </w:pPr>
      <w:r>
        <w:rPr>
          <w:lang w:val="en-US" w:eastAsia="es-ES"/>
        </w:rPr>
        <w:t xml:space="preserve">          type: array</w:t>
      </w:r>
    </w:p>
    <w:p w14:paraId="54652170" w14:textId="77777777" w:rsidR="00F8132E" w:rsidRDefault="00F8132E" w:rsidP="00F8132E">
      <w:pPr>
        <w:pStyle w:val="PL"/>
        <w:rPr>
          <w:lang w:val="en-US" w:eastAsia="es-ES"/>
        </w:rPr>
      </w:pPr>
      <w:r>
        <w:rPr>
          <w:lang w:val="en-US" w:eastAsia="es-ES"/>
        </w:rPr>
        <w:t xml:space="preserve">          items:</w:t>
      </w:r>
    </w:p>
    <w:p w14:paraId="46C0BB66" w14:textId="77777777" w:rsidR="00F8132E" w:rsidRDefault="00F8132E" w:rsidP="00F8132E">
      <w:pPr>
        <w:pStyle w:val="PL"/>
        <w:rPr>
          <w:lang w:val="en-US" w:eastAsia="es-ES"/>
        </w:rPr>
      </w:pPr>
      <w:r>
        <w:rPr>
          <w:lang w:val="en-US" w:eastAsia="es-ES"/>
        </w:rPr>
        <w:t xml:space="preserve">            $ref: '#/components/schemas/</w:t>
      </w:r>
      <w:r>
        <w:t>ConnStatusEvent</w:t>
      </w:r>
      <w:r>
        <w:rPr>
          <w:lang w:val="en-US" w:eastAsia="es-ES"/>
        </w:rPr>
        <w:t>'</w:t>
      </w:r>
    </w:p>
    <w:p w14:paraId="6AE21F9A" w14:textId="77777777" w:rsidR="00F8132E" w:rsidRDefault="00F8132E" w:rsidP="00F8132E">
      <w:pPr>
        <w:pStyle w:val="PL"/>
        <w:rPr>
          <w:lang w:val="en-US" w:eastAsia="es-ES"/>
        </w:rPr>
      </w:pPr>
      <w:r>
        <w:rPr>
          <w:lang w:val="en-US" w:eastAsia="es-ES"/>
        </w:rPr>
        <w:t xml:space="preserve">          minItems: 1</w:t>
      </w:r>
    </w:p>
    <w:p w14:paraId="7FE35831" w14:textId="77777777" w:rsidR="00F8132E" w:rsidRDefault="00F8132E" w:rsidP="00F8132E">
      <w:pPr>
        <w:pStyle w:val="PL"/>
      </w:pPr>
      <w:r>
        <w:t xml:space="preserve">        valServiceId:</w:t>
      </w:r>
    </w:p>
    <w:p w14:paraId="4FBB5CBE" w14:textId="77777777" w:rsidR="00F8132E" w:rsidRDefault="00F8132E" w:rsidP="00F8132E">
      <w:pPr>
        <w:pStyle w:val="PL"/>
      </w:pPr>
      <w:r>
        <w:t xml:space="preserve">          type: string</w:t>
      </w:r>
    </w:p>
    <w:p w14:paraId="61E1B21F" w14:textId="77777777" w:rsidR="00F8132E" w:rsidRDefault="00F8132E" w:rsidP="00F8132E">
      <w:pPr>
        <w:pStyle w:val="PL"/>
        <w:rPr>
          <w:rFonts w:eastAsia="DengXian"/>
        </w:rPr>
      </w:pPr>
      <w:r>
        <w:rPr>
          <w:rFonts w:eastAsia="DengXian"/>
        </w:rPr>
        <w:t xml:space="preserve">        </w:t>
      </w:r>
      <w:r>
        <w:t>valTgtUe</w:t>
      </w:r>
      <w:r>
        <w:rPr>
          <w:rFonts w:eastAsia="DengXian"/>
        </w:rPr>
        <w:t>:</w:t>
      </w:r>
    </w:p>
    <w:p w14:paraId="2A7B4BF2" w14:textId="77777777" w:rsidR="00F8132E" w:rsidRDefault="00F8132E" w:rsidP="00F8132E">
      <w:pPr>
        <w:pStyle w:val="PL"/>
        <w:rPr>
          <w:lang w:val="en-US" w:eastAsia="es-ES"/>
        </w:rPr>
      </w:pPr>
      <w:r>
        <w:rPr>
          <w:rFonts w:eastAsia="DengXian"/>
        </w:rPr>
        <w:t xml:space="preserve">          </w:t>
      </w:r>
      <w:r>
        <w:rPr>
          <w:lang w:val="en-US" w:eastAsia="es-ES"/>
        </w:rPr>
        <w:t>$ref: 'TS29549_SS_UserProfileRetrieval.yaml#/components/schemas/ValTargetUe'</w:t>
      </w:r>
    </w:p>
    <w:p w14:paraId="571D3FFB" w14:textId="77777777" w:rsidR="00F8132E" w:rsidRDefault="00F8132E" w:rsidP="00F8132E">
      <w:pPr>
        <w:pStyle w:val="PL"/>
        <w:rPr>
          <w:lang w:val="en-US" w:eastAsia="es-ES"/>
        </w:rPr>
      </w:pPr>
      <w:r>
        <w:rPr>
          <w:lang w:val="en-US" w:eastAsia="es-ES"/>
        </w:rPr>
        <w:t xml:space="preserve">        </w:t>
      </w:r>
      <w:r>
        <w:t>valServerConnInfo</w:t>
      </w:r>
      <w:r>
        <w:rPr>
          <w:lang w:val="en-US" w:eastAsia="es-ES"/>
        </w:rPr>
        <w:t>:</w:t>
      </w:r>
    </w:p>
    <w:p w14:paraId="182C5B73" w14:textId="77777777" w:rsidR="00F8132E" w:rsidRDefault="00F8132E" w:rsidP="00F8132E">
      <w:pPr>
        <w:pStyle w:val="PL"/>
        <w:rPr>
          <w:lang w:eastAsia="es-ES"/>
        </w:rPr>
      </w:pPr>
      <w:r>
        <w:t xml:space="preserve">          $ref: </w:t>
      </w:r>
      <w:r>
        <w:rPr>
          <w:lang w:val="en-US" w:eastAsia="es-ES"/>
        </w:rPr>
        <w:t>'</w:t>
      </w:r>
      <w:r>
        <w:rPr>
          <w:rFonts w:eastAsia="DengXian"/>
        </w:rPr>
        <w:t>#</w:t>
      </w:r>
      <w:r>
        <w:rPr>
          <w:lang w:val="en-US" w:eastAsia="es-ES"/>
        </w:rPr>
        <w:t>/components/schemas/</w:t>
      </w:r>
      <w:r>
        <w:t>ConnInfo</w:t>
      </w:r>
      <w:r>
        <w:rPr>
          <w:lang w:val="en-US" w:eastAsia="es-ES"/>
        </w:rPr>
        <w:t>'</w:t>
      </w:r>
    </w:p>
    <w:p w14:paraId="03F98F6D" w14:textId="77777777" w:rsidR="00576D4D" w:rsidRPr="007C1AFD" w:rsidRDefault="00576D4D" w:rsidP="00576D4D">
      <w:pPr>
        <w:pStyle w:val="PL"/>
        <w:rPr>
          <w:ins w:id="12693" w:author="CR#0015" w:date="2024-10-19T22:53:00Z"/>
          <w:lang w:val="en-US" w:eastAsia="es-ES"/>
        </w:rPr>
      </w:pPr>
      <w:ins w:id="12694" w:author="CR#0015" w:date="2024-10-19T22:53:00Z">
        <w:r w:rsidRPr="007C1AFD">
          <w:rPr>
            <w:lang w:val="en-US" w:eastAsia="es-ES"/>
          </w:rPr>
          <w:t xml:space="preserve">        </w:t>
        </w:r>
        <w:r>
          <w:t>connStatusPer</w:t>
        </w:r>
        <w:r w:rsidRPr="007C1AFD">
          <w:rPr>
            <w:lang w:val="en-US" w:eastAsia="es-ES"/>
          </w:rPr>
          <w:t>:</w:t>
        </w:r>
      </w:ins>
    </w:p>
    <w:p w14:paraId="17FFEED0" w14:textId="77777777" w:rsidR="00576D4D" w:rsidRDefault="00576D4D" w:rsidP="00576D4D">
      <w:pPr>
        <w:pStyle w:val="PL"/>
        <w:rPr>
          <w:ins w:id="12695" w:author="CR#0015" w:date="2024-10-19T22:53:00Z"/>
          <w:lang w:val="en-US" w:eastAsia="es-ES"/>
        </w:rPr>
      </w:pPr>
      <w:ins w:id="12696" w:author="CR#0015" w:date="2024-10-19T22:53:00Z">
        <w:r w:rsidRPr="007C1AFD">
          <w:rPr>
            <w:lang w:val="en-US" w:eastAsia="es-ES"/>
          </w:rPr>
          <w:t xml:space="preserve">          $ref: 'TS29</w:t>
        </w:r>
        <w:r>
          <w:rPr>
            <w:lang w:val="en-US" w:eastAsia="es-ES"/>
          </w:rPr>
          <w:t>122</w:t>
        </w:r>
        <w:r w:rsidRPr="007C1AFD">
          <w:rPr>
            <w:lang w:val="en-US" w:eastAsia="es-ES"/>
          </w:rPr>
          <w:t>_CommonData.yaml#/components/schemas/</w:t>
        </w:r>
        <w:r>
          <w:t>DurationSec</w:t>
        </w:r>
        <w:r w:rsidRPr="007C1AFD">
          <w:rPr>
            <w:lang w:val="en-US" w:eastAsia="es-ES"/>
          </w:rPr>
          <w:t>'</w:t>
        </w:r>
      </w:ins>
    </w:p>
    <w:p w14:paraId="78BD0764" w14:textId="77777777" w:rsidR="00F8132E" w:rsidRDefault="00F8132E" w:rsidP="00F8132E">
      <w:pPr>
        <w:pStyle w:val="PL"/>
        <w:rPr>
          <w:lang w:val="en-US" w:eastAsia="es-ES"/>
        </w:rPr>
      </w:pPr>
      <w:r>
        <w:rPr>
          <w:lang w:val="en-US" w:eastAsia="es-ES"/>
        </w:rPr>
        <w:lastRenderedPageBreak/>
        <w:t xml:space="preserve">        notifUri:</w:t>
      </w:r>
    </w:p>
    <w:p w14:paraId="06D18583" w14:textId="77777777" w:rsidR="00F8132E" w:rsidRDefault="00F8132E" w:rsidP="00F8132E">
      <w:pPr>
        <w:pStyle w:val="PL"/>
        <w:rPr>
          <w:lang w:val="en-US" w:eastAsia="es-ES"/>
        </w:rPr>
      </w:pPr>
      <w:r>
        <w:rPr>
          <w:lang w:val="en-US" w:eastAsia="es-ES"/>
        </w:rPr>
        <w:t xml:space="preserve">          $ref: 'TS29122_CommonData.yaml#/components/schemas/Uri'</w:t>
      </w:r>
    </w:p>
    <w:p w14:paraId="2AAD9F60" w14:textId="77777777" w:rsidR="005563AF" w:rsidRPr="002837AA" w:rsidRDefault="005563AF" w:rsidP="005563AF">
      <w:pPr>
        <w:pStyle w:val="PL"/>
        <w:rPr>
          <w:lang w:val="en-US"/>
        </w:rPr>
      </w:pPr>
    </w:p>
    <w:p w14:paraId="61C7E1E4" w14:textId="406A8675" w:rsidR="005563AF" w:rsidRDefault="005563AF" w:rsidP="005563AF">
      <w:pPr>
        <w:pStyle w:val="PL"/>
      </w:pPr>
      <w:r>
        <w:t xml:space="preserve">    ConnStat</w:t>
      </w:r>
      <w:r w:rsidR="006B1677">
        <w:t>us</w:t>
      </w:r>
      <w:r>
        <w:t>Notif:</w:t>
      </w:r>
    </w:p>
    <w:p w14:paraId="4C31D4A0" w14:textId="77777777" w:rsidR="005563AF" w:rsidRDefault="005563AF" w:rsidP="005563AF">
      <w:pPr>
        <w:pStyle w:val="PL"/>
      </w:pPr>
      <w:r>
        <w:t xml:space="preserve">      description: &gt;</w:t>
      </w:r>
    </w:p>
    <w:p w14:paraId="2EB6CE13" w14:textId="73D19E92" w:rsidR="005563AF" w:rsidRDefault="005563AF" w:rsidP="005563AF">
      <w:pPr>
        <w:pStyle w:val="PL"/>
        <w:rPr>
          <w:lang w:eastAsia="zh-CN"/>
        </w:rPr>
      </w:pPr>
      <w:r>
        <w:t xml:space="preserve">        </w:t>
      </w:r>
      <w:r>
        <w:rPr>
          <w:rFonts w:cs="Arial"/>
          <w:szCs w:val="18"/>
        </w:rPr>
        <w:t>Represents a Connection Status Notification</w:t>
      </w:r>
      <w:r>
        <w:t>.</w:t>
      </w:r>
    </w:p>
    <w:p w14:paraId="360C8179" w14:textId="77777777" w:rsidR="005563AF" w:rsidRDefault="005563AF" w:rsidP="005563AF">
      <w:pPr>
        <w:pStyle w:val="PL"/>
      </w:pPr>
      <w:r>
        <w:t xml:space="preserve">      type: object</w:t>
      </w:r>
    </w:p>
    <w:p w14:paraId="18CFDF3E" w14:textId="77777777" w:rsidR="005563AF" w:rsidRDefault="005563AF" w:rsidP="005563AF">
      <w:pPr>
        <w:pStyle w:val="PL"/>
      </w:pPr>
      <w:r>
        <w:t xml:space="preserve">      properties:</w:t>
      </w:r>
    </w:p>
    <w:p w14:paraId="5030DE48" w14:textId="77777777" w:rsidR="006920D6" w:rsidRPr="007C1AFD" w:rsidRDefault="006920D6" w:rsidP="006920D6">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7DCC4A4B" w14:textId="77777777" w:rsidR="006920D6" w:rsidRPr="007C1AFD" w:rsidRDefault="006920D6" w:rsidP="006920D6">
      <w:pPr>
        <w:pStyle w:val="PL"/>
        <w:rPr>
          <w:lang w:val="en-US" w:eastAsia="es-ES"/>
        </w:rPr>
      </w:pPr>
      <w:r w:rsidRPr="007C1AFD">
        <w:rPr>
          <w:lang w:val="en-US" w:eastAsia="es-ES"/>
        </w:rPr>
        <w:t xml:space="preserve">          type: string</w:t>
      </w:r>
    </w:p>
    <w:p w14:paraId="79B410A8" w14:textId="4BBD497D" w:rsidR="005563AF" w:rsidRPr="0083324F" w:rsidRDefault="005563AF" w:rsidP="005563AF">
      <w:pPr>
        <w:pStyle w:val="PL"/>
        <w:rPr>
          <w:lang w:val="en-US" w:eastAsia="es-ES"/>
        </w:rPr>
      </w:pPr>
      <w:r w:rsidRPr="0083324F">
        <w:rPr>
          <w:lang w:val="en-US" w:eastAsia="es-ES"/>
        </w:rPr>
        <w:t xml:space="preserve">        </w:t>
      </w:r>
      <w:r w:rsidR="00DC6DCD">
        <w:t>reports</w:t>
      </w:r>
      <w:r w:rsidRPr="0083324F">
        <w:rPr>
          <w:lang w:val="en-US" w:eastAsia="es-ES"/>
        </w:rPr>
        <w:t>:</w:t>
      </w:r>
    </w:p>
    <w:p w14:paraId="5B2CA45A" w14:textId="77777777" w:rsidR="00DC6DCD" w:rsidRDefault="00DC6DCD" w:rsidP="00DC6DCD">
      <w:pPr>
        <w:pStyle w:val="PL"/>
        <w:rPr>
          <w:lang w:val="en-US" w:eastAsia="es-ES"/>
        </w:rPr>
      </w:pPr>
      <w:r w:rsidRPr="0083324F">
        <w:rPr>
          <w:lang w:val="en-US" w:eastAsia="es-ES"/>
        </w:rPr>
        <w:t xml:space="preserve">          type: array</w:t>
      </w:r>
    </w:p>
    <w:p w14:paraId="5AA9FD44" w14:textId="77777777" w:rsidR="00DC6DCD" w:rsidRPr="0083324F" w:rsidRDefault="00DC6DCD" w:rsidP="00DC6DCD">
      <w:pPr>
        <w:pStyle w:val="PL"/>
        <w:rPr>
          <w:lang w:val="en-US" w:eastAsia="es-ES"/>
        </w:rPr>
      </w:pPr>
      <w:r w:rsidRPr="0083324F">
        <w:rPr>
          <w:lang w:val="en-US" w:eastAsia="es-ES"/>
        </w:rPr>
        <w:t xml:space="preserve">          items:</w:t>
      </w:r>
    </w:p>
    <w:p w14:paraId="4665FB1C" w14:textId="77777777" w:rsidR="00DC6DCD" w:rsidRPr="0083324F" w:rsidRDefault="00DC6DCD" w:rsidP="00DC6DCD">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ConnStatusReport</w:t>
      </w:r>
      <w:r w:rsidRPr="0083324F">
        <w:rPr>
          <w:lang w:val="en-US" w:eastAsia="es-ES"/>
        </w:rPr>
        <w:t>'</w:t>
      </w:r>
    </w:p>
    <w:p w14:paraId="515F401B" w14:textId="77777777" w:rsidR="00DC6DCD" w:rsidRPr="0083324F" w:rsidRDefault="00DC6DCD" w:rsidP="00DC6DCD">
      <w:pPr>
        <w:pStyle w:val="PL"/>
        <w:rPr>
          <w:lang w:val="en-US" w:eastAsia="es-ES"/>
        </w:rPr>
      </w:pPr>
      <w:r>
        <w:rPr>
          <w:lang w:val="en-US" w:eastAsia="es-ES"/>
        </w:rPr>
        <w:t xml:space="preserve">          minItems: 1</w:t>
      </w:r>
    </w:p>
    <w:p w14:paraId="1103C154" w14:textId="77777777" w:rsidR="005563AF" w:rsidRDefault="005563AF" w:rsidP="005563AF">
      <w:pPr>
        <w:pStyle w:val="PL"/>
      </w:pPr>
      <w:r>
        <w:t xml:space="preserve">      required:</w:t>
      </w:r>
    </w:p>
    <w:p w14:paraId="7F3B802C" w14:textId="77777777" w:rsidR="006920D6" w:rsidRDefault="006920D6" w:rsidP="006920D6">
      <w:pPr>
        <w:pStyle w:val="PL"/>
      </w:pPr>
      <w:r>
        <w:t xml:space="preserve">        - </w:t>
      </w:r>
      <w:r>
        <w:rPr>
          <w:lang w:val="en-US" w:eastAsia="es-ES"/>
        </w:rPr>
        <w:t>subscription</w:t>
      </w:r>
      <w:r w:rsidRPr="007C1AFD">
        <w:rPr>
          <w:lang w:val="en-US" w:eastAsia="es-ES"/>
        </w:rPr>
        <w:t>Id</w:t>
      </w:r>
    </w:p>
    <w:p w14:paraId="581C6E09" w14:textId="00413E22" w:rsidR="005563AF" w:rsidRPr="00A160E8" w:rsidRDefault="005563AF" w:rsidP="005563AF">
      <w:pPr>
        <w:pStyle w:val="PL"/>
      </w:pPr>
      <w:r>
        <w:t xml:space="preserve">        - </w:t>
      </w:r>
      <w:r w:rsidR="00DC6DCD">
        <w:t>reports</w:t>
      </w:r>
    </w:p>
    <w:p w14:paraId="16EF2578" w14:textId="77777777" w:rsidR="00C97BAE" w:rsidRDefault="00C97BAE" w:rsidP="00C97BAE">
      <w:pPr>
        <w:pStyle w:val="PL"/>
      </w:pPr>
    </w:p>
    <w:p w14:paraId="6F7D3652" w14:textId="77777777" w:rsidR="00C97BAE" w:rsidRDefault="00C97BAE" w:rsidP="00C97BAE">
      <w:pPr>
        <w:pStyle w:val="PL"/>
      </w:pPr>
      <w:r>
        <w:t xml:space="preserve">    ConnStatusReport:</w:t>
      </w:r>
    </w:p>
    <w:p w14:paraId="3199DDCD" w14:textId="77777777" w:rsidR="00C97BAE" w:rsidRDefault="00C97BAE" w:rsidP="00C97BAE">
      <w:pPr>
        <w:pStyle w:val="PL"/>
      </w:pPr>
      <w:r>
        <w:t xml:space="preserve">      description: &gt;</w:t>
      </w:r>
    </w:p>
    <w:p w14:paraId="76DEDE9B" w14:textId="77777777" w:rsidR="00C97BAE" w:rsidRDefault="00C97BAE" w:rsidP="00C97BAE">
      <w:pPr>
        <w:pStyle w:val="PL"/>
        <w:rPr>
          <w:lang w:eastAsia="zh-CN"/>
        </w:rPr>
      </w:pPr>
      <w:r>
        <w:t xml:space="preserve">        </w:t>
      </w:r>
      <w:r>
        <w:rPr>
          <w:rFonts w:cs="Arial"/>
          <w:szCs w:val="18"/>
        </w:rPr>
        <w:t>Represents a Connection Status Event report</w:t>
      </w:r>
      <w:r>
        <w:t>.</w:t>
      </w:r>
    </w:p>
    <w:p w14:paraId="5F0ED80B" w14:textId="77777777" w:rsidR="00C97BAE" w:rsidRDefault="00C97BAE" w:rsidP="00C97BAE">
      <w:pPr>
        <w:pStyle w:val="PL"/>
      </w:pPr>
      <w:r>
        <w:t xml:space="preserve">      type: object</w:t>
      </w:r>
    </w:p>
    <w:p w14:paraId="57830206" w14:textId="77777777" w:rsidR="00C97BAE" w:rsidRDefault="00C97BAE" w:rsidP="00C97BAE">
      <w:pPr>
        <w:pStyle w:val="PL"/>
      </w:pPr>
      <w:r>
        <w:t xml:space="preserve">      properties:</w:t>
      </w:r>
    </w:p>
    <w:p w14:paraId="57F18CD3" w14:textId="77777777" w:rsidR="00C97BAE" w:rsidRPr="0083324F" w:rsidRDefault="00C97BAE" w:rsidP="00C97BAE">
      <w:pPr>
        <w:pStyle w:val="PL"/>
        <w:rPr>
          <w:lang w:val="en-US" w:eastAsia="es-ES"/>
        </w:rPr>
      </w:pPr>
      <w:r w:rsidRPr="0083324F">
        <w:rPr>
          <w:lang w:val="en-US" w:eastAsia="es-ES"/>
        </w:rPr>
        <w:t xml:space="preserve">        </w:t>
      </w:r>
      <w:r>
        <w:t>event</w:t>
      </w:r>
      <w:r w:rsidRPr="0083324F">
        <w:rPr>
          <w:lang w:val="en-US" w:eastAsia="es-ES"/>
        </w:rPr>
        <w:t>:</w:t>
      </w:r>
    </w:p>
    <w:p w14:paraId="68B46306" w14:textId="77777777" w:rsidR="00C97BAE" w:rsidRPr="0083324F" w:rsidRDefault="00C97BAE" w:rsidP="00C97BAE">
      <w:pPr>
        <w:pStyle w:val="PL"/>
        <w:rPr>
          <w:lang w:val="en-US" w:eastAsia="es-ES"/>
        </w:rPr>
      </w:pPr>
      <w:r w:rsidRPr="0083324F">
        <w:rPr>
          <w:lang w:val="en-US" w:eastAsia="es-ES"/>
        </w:rPr>
        <w:t xml:space="preserve">          $ref: </w:t>
      </w:r>
      <w:r>
        <w:rPr>
          <w:lang w:val="en-US" w:eastAsia="es-ES"/>
        </w:rPr>
        <w:t>'</w:t>
      </w:r>
      <w:r w:rsidRPr="0083324F">
        <w:rPr>
          <w:lang w:val="en-US" w:eastAsia="es-ES"/>
        </w:rPr>
        <w:t>#/components/schemas/</w:t>
      </w:r>
      <w:r>
        <w:t>ConnStatusEvent</w:t>
      </w:r>
      <w:r w:rsidRPr="0083324F">
        <w:rPr>
          <w:lang w:val="en-US" w:eastAsia="es-ES"/>
        </w:rPr>
        <w:t>'</w:t>
      </w:r>
    </w:p>
    <w:p w14:paraId="6B47DE5B" w14:textId="77777777" w:rsidR="00C97BAE" w:rsidRPr="007C1AFD" w:rsidRDefault="00C97BAE" w:rsidP="00C97BAE">
      <w:pPr>
        <w:pStyle w:val="PL"/>
        <w:rPr>
          <w:rFonts w:eastAsia="DengXian"/>
        </w:rPr>
      </w:pPr>
      <w:r w:rsidRPr="007C1AFD">
        <w:rPr>
          <w:rFonts w:eastAsia="DengXian"/>
        </w:rPr>
        <w:t xml:space="preserve">        </w:t>
      </w:r>
      <w:r w:rsidRPr="007C1AFD">
        <w:t>valTgtUe</w:t>
      </w:r>
      <w:r w:rsidRPr="007C1AFD">
        <w:rPr>
          <w:rFonts w:eastAsia="DengXian"/>
        </w:rPr>
        <w:t>:</w:t>
      </w:r>
    </w:p>
    <w:p w14:paraId="3F2A2898" w14:textId="77777777" w:rsidR="00C97BAE" w:rsidRDefault="00C97BAE" w:rsidP="00C97BAE">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03ECF353" w14:textId="77777777" w:rsidR="006920D6" w:rsidRDefault="006920D6" w:rsidP="006920D6">
      <w:pPr>
        <w:pStyle w:val="PL"/>
      </w:pPr>
      <w:r>
        <w:t xml:space="preserve">        valServiceId:</w:t>
      </w:r>
    </w:p>
    <w:p w14:paraId="343F587F" w14:textId="77777777" w:rsidR="006920D6" w:rsidRDefault="006920D6" w:rsidP="006920D6">
      <w:pPr>
        <w:pStyle w:val="PL"/>
      </w:pPr>
      <w:r>
        <w:t xml:space="preserve">          type: string</w:t>
      </w:r>
    </w:p>
    <w:p w14:paraId="4F641979" w14:textId="77777777" w:rsidR="00C97BAE" w:rsidRPr="007C1AFD" w:rsidRDefault="00C97BAE" w:rsidP="00C97BAE">
      <w:pPr>
        <w:pStyle w:val="PL"/>
        <w:rPr>
          <w:lang w:val="en-US" w:eastAsia="es-ES"/>
        </w:rPr>
      </w:pPr>
      <w:r w:rsidRPr="007C1AFD">
        <w:rPr>
          <w:lang w:val="en-US" w:eastAsia="es-ES"/>
        </w:rPr>
        <w:t xml:space="preserve">        </w:t>
      </w:r>
      <w:r>
        <w:t>connEstData</w:t>
      </w:r>
      <w:r w:rsidRPr="007C1AFD">
        <w:rPr>
          <w:lang w:val="en-US" w:eastAsia="es-ES"/>
        </w:rPr>
        <w:t>:</w:t>
      </w:r>
    </w:p>
    <w:p w14:paraId="4E321105" w14:textId="77777777" w:rsidR="00C97BAE" w:rsidRDefault="00C97BAE" w:rsidP="00C97BAE">
      <w:pPr>
        <w:pStyle w:val="PL"/>
        <w:rPr>
          <w:lang w:val="en-US" w:eastAsia="es-ES"/>
        </w:rPr>
      </w:pPr>
      <w:r w:rsidRPr="007C1AFD">
        <w:rPr>
          <w:lang w:val="en-US" w:eastAsia="es-ES"/>
        </w:rPr>
        <w:t xml:space="preserve">          $ref: '#/components/schemas/</w:t>
      </w:r>
      <w:r>
        <w:t>ConnEstabData</w:t>
      </w:r>
      <w:r w:rsidRPr="007C1AFD">
        <w:rPr>
          <w:lang w:val="en-US" w:eastAsia="es-ES"/>
        </w:rPr>
        <w:t>'</w:t>
      </w:r>
    </w:p>
    <w:p w14:paraId="1F5BCD7F" w14:textId="77777777" w:rsidR="00576D4D" w:rsidRDefault="00576D4D" w:rsidP="00576D4D">
      <w:pPr>
        <w:pStyle w:val="PL"/>
        <w:rPr>
          <w:ins w:id="12697" w:author="CR#0015" w:date="2024-10-19T22:53:00Z"/>
        </w:rPr>
      </w:pPr>
      <w:ins w:id="12698" w:author="CR#0015" w:date="2024-10-19T22:53:00Z">
        <w:r>
          <w:t xml:space="preserve">        clientConnStat:</w:t>
        </w:r>
      </w:ins>
    </w:p>
    <w:p w14:paraId="1FE73584" w14:textId="77777777" w:rsidR="00576D4D" w:rsidRPr="003B225B" w:rsidRDefault="00576D4D" w:rsidP="00576D4D">
      <w:pPr>
        <w:pStyle w:val="PL"/>
        <w:rPr>
          <w:ins w:id="12699" w:author="CR#0015" w:date="2024-10-19T22:53:00Z"/>
          <w:lang w:val="en-US" w:eastAsia="es-ES"/>
        </w:rPr>
      </w:pPr>
      <w:ins w:id="12700" w:author="CR#0015" w:date="2024-10-19T22:53:00Z">
        <w:r>
          <w:t xml:space="preserve">          </w:t>
        </w:r>
        <w:r w:rsidRPr="0083324F">
          <w:rPr>
            <w:lang w:val="en-US" w:eastAsia="es-ES"/>
          </w:rPr>
          <w:t xml:space="preserve">$ref: </w:t>
        </w:r>
        <w:r>
          <w:rPr>
            <w:lang w:val="en-US" w:eastAsia="es-ES"/>
          </w:rPr>
          <w:t>'</w:t>
        </w:r>
        <w:r w:rsidRPr="0083324F">
          <w:rPr>
            <w:lang w:val="en-US" w:eastAsia="es-ES"/>
          </w:rPr>
          <w:t>#/components/schemas/</w:t>
        </w:r>
        <w:r>
          <w:t>ClientConnStatus</w:t>
        </w:r>
        <w:r w:rsidRPr="0083324F">
          <w:rPr>
            <w:lang w:val="en-US" w:eastAsia="es-ES"/>
          </w:rPr>
          <w:t>'</w:t>
        </w:r>
      </w:ins>
    </w:p>
    <w:p w14:paraId="4F32D498" w14:textId="77777777" w:rsidR="00C25CF9" w:rsidRDefault="00C25CF9" w:rsidP="00C25CF9">
      <w:pPr>
        <w:pStyle w:val="PL"/>
        <w:rPr>
          <w:ins w:id="12701" w:author="CR#0019" w:date="2024-10-20T07:48:00Z"/>
        </w:rPr>
      </w:pPr>
      <w:ins w:id="12702" w:author="CR#0019" w:date="2024-10-20T07:48:00Z">
        <w:r>
          <w:t xml:space="preserve">        congestLevel:</w:t>
        </w:r>
      </w:ins>
    </w:p>
    <w:p w14:paraId="6C12AA27" w14:textId="77777777" w:rsidR="00C25CF9" w:rsidRPr="00F11966" w:rsidRDefault="00C25CF9" w:rsidP="00C25CF9">
      <w:pPr>
        <w:pStyle w:val="PL"/>
        <w:rPr>
          <w:ins w:id="12703" w:author="CR#0019" w:date="2024-10-20T07:48:00Z"/>
        </w:rPr>
      </w:pPr>
      <w:ins w:id="12704" w:author="CR#0019" w:date="2024-10-20T07:48:00Z">
        <w:r w:rsidRPr="00F11966">
          <w:t xml:space="preserve">          type: integer</w:t>
        </w:r>
      </w:ins>
    </w:p>
    <w:p w14:paraId="23167954" w14:textId="77777777" w:rsidR="00C25CF9" w:rsidRPr="00F11966" w:rsidRDefault="00C25CF9" w:rsidP="00C25CF9">
      <w:pPr>
        <w:pStyle w:val="PL"/>
        <w:rPr>
          <w:ins w:id="12705" w:author="CR#0019" w:date="2024-10-20T07:48:00Z"/>
        </w:rPr>
      </w:pPr>
      <w:ins w:id="12706" w:author="CR#0019" w:date="2024-10-20T07:48:00Z">
        <w:r w:rsidRPr="00F11966">
          <w:t xml:space="preserve">          minimum: 0</w:t>
        </w:r>
      </w:ins>
    </w:p>
    <w:p w14:paraId="3039595E" w14:textId="77777777" w:rsidR="00C25CF9" w:rsidRPr="00F11966" w:rsidRDefault="00C25CF9" w:rsidP="00C25CF9">
      <w:pPr>
        <w:pStyle w:val="PL"/>
        <w:rPr>
          <w:ins w:id="12707" w:author="CR#0019" w:date="2024-10-20T07:48:00Z"/>
        </w:rPr>
      </w:pPr>
      <w:ins w:id="12708" w:author="CR#0019" w:date="2024-10-20T07:48:00Z">
        <w:r w:rsidRPr="00F11966">
          <w:t xml:space="preserve">          maximum: </w:t>
        </w:r>
        <w:r>
          <w:t>100</w:t>
        </w:r>
      </w:ins>
    </w:p>
    <w:p w14:paraId="203D7926" w14:textId="77777777" w:rsidR="00D6472B" w:rsidRPr="007C1AFD" w:rsidRDefault="00D6472B" w:rsidP="00D6472B">
      <w:pPr>
        <w:pStyle w:val="PL"/>
        <w:rPr>
          <w:lang w:val="en-US" w:eastAsia="es-ES"/>
        </w:rPr>
      </w:pPr>
      <w:r w:rsidRPr="007C1AFD">
        <w:rPr>
          <w:lang w:val="en-US" w:eastAsia="es-ES"/>
        </w:rPr>
        <w:t xml:space="preserve">        timestamp:</w:t>
      </w:r>
    </w:p>
    <w:p w14:paraId="715D709B"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71C3D364" w14:textId="77777777" w:rsidR="00C97BAE" w:rsidRDefault="00C97BAE" w:rsidP="00C97BAE">
      <w:pPr>
        <w:pStyle w:val="PL"/>
      </w:pPr>
      <w:r>
        <w:t xml:space="preserve">      required:</w:t>
      </w:r>
    </w:p>
    <w:p w14:paraId="009196B9" w14:textId="77777777" w:rsidR="00C97BAE" w:rsidRPr="00A160E8" w:rsidRDefault="00C97BAE" w:rsidP="00C97BAE">
      <w:pPr>
        <w:pStyle w:val="PL"/>
      </w:pPr>
      <w:r>
        <w:t xml:space="preserve">        - event</w:t>
      </w:r>
    </w:p>
    <w:p w14:paraId="0F2F7BFC" w14:textId="77777777" w:rsidR="006920D6" w:rsidRPr="00A160E8" w:rsidRDefault="006920D6" w:rsidP="006920D6">
      <w:pPr>
        <w:pStyle w:val="PL"/>
      </w:pPr>
      <w:r>
        <w:t xml:space="preserve">        - </w:t>
      </w:r>
      <w:r w:rsidRPr="007C1AFD">
        <w:t>valTgtUe</w:t>
      </w:r>
    </w:p>
    <w:p w14:paraId="2BB43768" w14:textId="77777777" w:rsidR="006920D6" w:rsidRPr="00A160E8" w:rsidRDefault="006920D6" w:rsidP="006920D6">
      <w:pPr>
        <w:pStyle w:val="PL"/>
      </w:pPr>
      <w:r>
        <w:t xml:space="preserve">        - valServiceId</w:t>
      </w:r>
    </w:p>
    <w:p w14:paraId="55B623CA" w14:textId="77777777" w:rsidR="005563AF" w:rsidRDefault="005563AF" w:rsidP="005563AF">
      <w:pPr>
        <w:pStyle w:val="PL"/>
      </w:pPr>
    </w:p>
    <w:p w14:paraId="4787D207" w14:textId="622950C3" w:rsidR="005563AF" w:rsidRDefault="005563AF" w:rsidP="005563AF">
      <w:pPr>
        <w:pStyle w:val="PL"/>
      </w:pPr>
      <w:r>
        <w:t xml:space="preserve">    ConnEstabData:</w:t>
      </w:r>
    </w:p>
    <w:p w14:paraId="4091219F" w14:textId="77777777" w:rsidR="005563AF" w:rsidRDefault="005563AF" w:rsidP="005563AF">
      <w:pPr>
        <w:pStyle w:val="PL"/>
      </w:pPr>
      <w:r>
        <w:t xml:space="preserve">      description: &gt;</w:t>
      </w:r>
    </w:p>
    <w:p w14:paraId="1AC3AAC1" w14:textId="77777777" w:rsidR="005563AF" w:rsidRDefault="005563AF" w:rsidP="005563AF">
      <w:pPr>
        <w:pStyle w:val="PL"/>
        <w:rPr>
          <w:lang w:eastAsia="zh-CN"/>
        </w:rPr>
      </w:pPr>
      <w:r>
        <w:t xml:space="preserve">        </w:t>
      </w:r>
      <w:r>
        <w:rPr>
          <w:rFonts w:cs="Arial"/>
          <w:szCs w:val="18"/>
        </w:rPr>
        <w:t>Represents SEALDD connection status establishment data</w:t>
      </w:r>
      <w:r>
        <w:t>.</w:t>
      </w:r>
    </w:p>
    <w:p w14:paraId="5F7A675B" w14:textId="77777777" w:rsidR="005563AF" w:rsidRDefault="005563AF" w:rsidP="005563AF">
      <w:pPr>
        <w:pStyle w:val="PL"/>
      </w:pPr>
      <w:r>
        <w:t xml:space="preserve">      type: object</w:t>
      </w:r>
    </w:p>
    <w:p w14:paraId="75DC0591" w14:textId="77777777" w:rsidR="005563AF" w:rsidRDefault="005563AF" w:rsidP="005563AF">
      <w:pPr>
        <w:pStyle w:val="PL"/>
      </w:pPr>
      <w:r>
        <w:t xml:space="preserve">      properties:</w:t>
      </w:r>
    </w:p>
    <w:p w14:paraId="1EA34639" w14:textId="77777777" w:rsidR="00D67A3F" w:rsidRPr="007C1AFD" w:rsidRDefault="00D67A3F" w:rsidP="00D67A3F">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8C9BAB7" w14:textId="77777777" w:rsidR="00D67A3F" w:rsidRPr="007C1AFD" w:rsidRDefault="00D67A3F" w:rsidP="00D67A3F">
      <w:pPr>
        <w:pStyle w:val="PL"/>
        <w:rPr>
          <w:rFonts w:eastAsia="DengXian"/>
        </w:rPr>
      </w:pPr>
      <w:r w:rsidRPr="007C1AFD">
        <w:t xml:space="preserve">          $ref: </w:t>
      </w:r>
      <w:r w:rsidRPr="007C1AFD">
        <w:rPr>
          <w:lang w:val="en-US" w:eastAsia="es-ES"/>
        </w:rPr>
        <w:t>'</w:t>
      </w:r>
      <w:r w:rsidRPr="007C1AFD">
        <w:rPr>
          <w:rFonts w:eastAsia="DengXian"/>
        </w:rPr>
        <w:t>#</w:t>
      </w:r>
      <w:r w:rsidRPr="007C1AFD">
        <w:rPr>
          <w:lang w:val="en-US" w:eastAsia="es-ES"/>
        </w:rPr>
        <w:t>/components/schemas/</w:t>
      </w:r>
      <w:r>
        <w:t>ConnInfo</w:t>
      </w:r>
      <w:r w:rsidRPr="007C1AFD">
        <w:rPr>
          <w:lang w:val="en-US" w:eastAsia="es-ES"/>
        </w:rPr>
        <w:t>'</w:t>
      </w:r>
    </w:p>
    <w:p w14:paraId="14CE8104" w14:textId="77777777" w:rsidR="005563AF" w:rsidRPr="0083324F" w:rsidRDefault="005563AF" w:rsidP="005563AF">
      <w:pPr>
        <w:pStyle w:val="PL"/>
        <w:rPr>
          <w:lang w:val="en-US" w:eastAsia="es-ES"/>
        </w:rPr>
      </w:pPr>
      <w:r w:rsidRPr="0083324F">
        <w:rPr>
          <w:lang w:val="en-US" w:eastAsia="es-ES"/>
        </w:rPr>
        <w:t xml:space="preserve">        </w:t>
      </w:r>
      <w:r>
        <w:t>comLifetime</w:t>
      </w:r>
      <w:r w:rsidRPr="0083324F">
        <w:rPr>
          <w:lang w:val="en-US" w:eastAsia="es-ES"/>
        </w:rPr>
        <w:t>:</w:t>
      </w:r>
    </w:p>
    <w:p w14:paraId="51383B50" w14:textId="77777777" w:rsidR="005563AF" w:rsidRPr="0083324F" w:rsidRDefault="005563AF" w:rsidP="005563AF">
      <w:pPr>
        <w:pStyle w:val="PL"/>
        <w:rPr>
          <w:lang w:val="en-US" w:eastAsia="es-ES"/>
        </w:rPr>
      </w:pPr>
      <w:r w:rsidRPr="0083324F">
        <w:rPr>
          <w:lang w:val="en-US" w:eastAsia="es-ES"/>
        </w:rPr>
        <w:t xml:space="preserve">          $ref: 'TS29</w:t>
      </w:r>
      <w:r>
        <w:rPr>
          <w:lang w:val="en-US" w:eastAsia="es-ES"/>
        </w:rPr>
        <w:t>122</w:t>
      </w:r>
      <w:r w:rsidRPr="0083324F">
        <w:rPr>
          <w:lang w:val="en-US" w:eastAsia="es-ES"/>
        </w:rPr>
        <w:t>_CommonData.yaml#/components/schemas/DurationSec'</w:t>
      </w:r>
    </w:p>
    <w:p w14:paraId="65FF88D7" w14:textId="4E6DD518" w:rsidR="00D67A3F" w:rsidRDefault="00D67A3F" w:rsidP="00D67A3F">
      <w:pPr>
        <w:pStyle w:val="PL"/>
      </w:pPr>
      <w:r>
        <w:t xml:space="preserve">      </w:t>
      </w:r>
      <w:r w:rsidR="00CA2D42">
        <w:t>required</w:t>
      </w:r>
      <w:r>
        <w:t>:</w:t>
      </w:r>
    </w:p>
    <w:p w14:paraId="17317D3F" w14:textId="17D48ADA" w:rsidR="00D67A3F" w:rsidRPr="00A160E8" w:rsidRDefault="00D67A3F" w:rsidP="00D67A3F">
      <w:pPr>
        <w:pStyle w:val="PL"/>
      </w:pPr>
      <w:r>
        <w:t xml:space="preserve">        - </w:t>
      </w:r>
      <w:r w:rsidR="003F463E">
        <w:rPr>
          <w:lang w:val="en-US" w:eastAsia="es-ES"/>
        </w:rPr>
        <w:t>dd</w:t>
      </w:r>
      <w:r w:rsidR="003F463E">
        <w:t>ServerConnInfo</w:t>
      </w:r>
    </w:p>
    <w:p w14:paraId="06D8B163" w14:textId="77777777" w:rsidR="00A014BD" w:rsidRDefault="00A014BD" w:rsidP="00A014BD">
      <w:pPr>
        <w:pStyle w:val="PL"/>
      </w:pPr>
    </w:p>
    <w:p w14:paraId="4219E2F4" w14:textId="77777777" w:rsidR="00A014BD" w:rsidRPr="008B1C02" w:rsidRDefault="00A014BD" w:rsidP="00A014BD">
      <w:pPr>
        <w:pStyle w:val="PL"/>
      </w:pPr>
    </w:p>
    <w:p w14:paraId="7624891F" w14:textId="77777777" w:rsidR="00A014BD" w:rsidRPr="008B1C02" w:rsidRDefault="00A014BD" w:rsidP="00A014BD">
      <w:pPr>
        <w:pStyle w:val="PL"/>
      </w:pPr>
      <w:r w:rsidRPr="008B1C02">
        <w:t># SIMPLE DATA TYPES</w:t>
      </w:r>
    </w:p>
    <w:p w14:paraId="72AD6C56" w14:textId="77777777" w:rsidR="00A014BD" w:rsidRPr="008B1C02" w:rsidRDefault="00A014BD" w:rsidP="00A014BD">
      <w:pPr>
        <w:pStyle w:val="PL"/>
      </w:pPr>
      <w:r w:rsidRPr="008B1C02">
        <w:t>#</w:t>
      </w:r>
    </w:p>
    <w:p w14:paraId="022205AC" w14:textId="77777777" w:rsidR="00A014BD" w:rsidRPr="008B1C02" w:rsidRDefault="00A014BD" w:rsidP="00A014BD">
      <w:pPr>
        <w:pStyle w:val="PL"/>
      </w:pPr>
    </w:p>
    <w:p w14:paraId="6E4056A5" w14:textId="77777777" w:rsidR="00A014BD" w:rsidRPr="008B1C02" w:rsidRDefault="00A014BD" w:rsidP="00A014BD">
      <w:pPr>
        <w:pStyle w:val="PL"/>
      </w:pPr>
      <w:r w:rsidRPr="008B1C02">
        <w:t>#</w:t>
      </w:r>
    </w:p>
    <w:p w14:paraId="3548FCDE" w14:textId="77777777" w:rsidR="00A014BD" w:rsidRPr="008B1C02" w:rsidRDefault="00A014BD" w:rsidP="00A014BD">
      <w:pPr>
        <w:pStyle w:val="PL"/>
      </w:pPr>
      <w:r w:rsidRPr="008B1C02">
        <w:t># ENUMERATIONS</w:t>
      </w:r>
    </w:p>
    <w:p w14:paraId="4C19A40B" w14:textId="77777777" w:rsidR="00A014BD" w:rsidRDefault="00A014BD" w:rsidP="00A014BD">
      <w:pPr>
        <w:pStyle w:val="PL"/>
      </w:pPr>
      <w:r w:rsidRPr="008B1C02">
        <w:t>#</w:t>
      </w:r>
    </w:p>
    <w:p w14:paraId="0EB71A35" w14:textId="77777777" w:rsidR="00A014BD" w:rsidRPr="008B1C02" w:rsidRDefault="00A014BD" w:rsidP="00A014BD">
      <w:pPr>
        <w:pStyle w:val="PL"/>
      </w:pPr>
    </w:p>
    <w:p w14:paraId="2595C3F0" w14:textId="0B1696BE" w:rsidR="005563AF" w:rsidRPr="007C1AFD" w:rsidRDefault="005563AF" w:rsidP="005563AF">
      <w:pPr>
        <w:pStyle w:val="PL"/>
        <w:rPr>
          <w:lang w:val="en-US" w:eastAsia="es-ES"/>
        </w:rPr>
      </w:pPr>
      <w:bookmarkStart w:id="12709" w:name="_Toc35971453"/>
      <w:r w:rsidRPr="007C1AFD">
        <w:rPr>
          <w:lang w:val="en-US" w:eastAsia="es-ES"/>
        </w:rPr>
        <w:t xml:space="preserve">    </w:t>
      </w:r>
      <w:r w:rsidRPr="00D06B7B">
        <w:rPr>
          <w:lang w:val="en-US" w:eastAsia="es-ES"/>
        </w:rPr>
        <w:t>ConnStat</w:t>
      </w:r>
      <w:r w:rsidR="00502458">
        <w:rPr>
          <w:lang w:val="en-US" w:eastAsia="es-ES"/>
        </w:rPr>
        <w:t>us</w:t>
      </w:r>
      <w:r w:rsidRPr="00D06B7B">
        <w:rPr>
          <w:lang w:val="en-US" w:eastAsia="es-ES"/>
        </w:rPr>
        <w:t>Event</w:t>
      </w:r>
      <w:r w:rsidRPr="007C1AFD">
        <w:rPr>
          <w:lang w:val="en-US" w:eastAsia="es-ES"/>
        </w:rPr>
        <w:t>:</w:t>
      </w:r>
    </w:p>
    <w:p w14:paraId="7D8A99DD" w14:textId="77777777" w:rsidR="005563AF" w:rsidRPr="007C1AFD" w:rsidRDefault="005563AF" w:rsidP="005563AF">
      <w:pPr>
        <w:pStyle w:val="PL"/>
        <w:rPr>
          <w:lang w:val="en-US" w:eastAsia="es-ES"/>
        </w:rPr>
      </w:pPr>
      <w:r w:rsidRPr="007C1AFD">
        <w:rPr>
          <w:lang w:val="en-US" w:eastAsia="es-ES"/>
        </w:rPr>
        <w:t xml:space="preserve">      anyOf:</w:t>
      </w:r>
    </w:p>
    <w:p w14:paraId="493D9EA8" w14:textId="77777777" w:rsidR="005563AF" w:rsidRPr="007C1AFD" w:rsidRDefault="005563AF" w:rsidP="005563AF">
      <w:pPr>
        <w:pStyle w:val="PL"/>
        <w:rPr>
          <w:lang w:val="en-US" w:eastAsia="es-ES"/>
        </w:rPr>
      </w:pPr>
      <w:r w:rsidRPr="007C1AFD">
        <w:rPr>
          <w:lang w:val="en-US" w:eastAsia="es-ES"/>
        </w:rPr>
        <w:t xml:space="preserve">      - type: string</w:t>
      </w:r>
    </w:p>
    <w:p w14:paraId="5BFC781C" w14:textId="77777777" w:rsidR="005563AF" w:rsidRPr="007C1AFD" w:rsidRDefault="005563AF" w:rsidP="005563AF">
      <w:pPr>
        <w:pStyle w:val="PL"/>
        <w:rPr>
          <w:lang w:val="en-US" w:eastAsia="es-ES"/>
        </w:rPr>
      </w:pPr>
      <w:r w:rsidRPr="007C1AFD">
        <w:rPr>
          <w:lang w:val="en-US" w:eastAsia="es-ES"/>
        </w:rPr>
        <w:t xml:space="preserve">        enum:</w:t>
      </w:r>
    </w:p>
    <w:p w14:paraId="7F98A548" w14:textId="77777777" w:rsidR="005563AF" w:rsidRPr="007C1AFD" w:rsidRDefault="005563AF" w:rsidP="005563AF">
      <w:pPr>
        <w:pStyle w:val="PL"/>
        <w:rPr>
          <w:lang w:val="en-US" w:eastAsia="es-ES"/>
        </w:rPr>
      </w:pPr>
      <w:r w:rsidRPr="007C1AFD">
        <w:rPr>
          <w:lang w:val="en-US" w:eastAsia="es-ES"/>
        </w:rPr>
        <w:t xml:space="preserve">           - </w:t>
      </w:r>
      <w:r>
        <w:t>ESTABLISHED</w:t>
      </w:r>
    </w:p>
    <w:p w14:paraId="1E09B691" w14:textId="77777777" w:rsidR="005563AF" w:rsidRPr="007C1AFD" w:rsidRDefault="005563AF" w:rsidP="005563AF">
      <w:pPr>
        <w:pStyle w:val="PL"/>
        <w:rPr>
          <w:lang w:val="en-US" w:eastAsia="es-ES"/>
        </w:rPr>
      </w:pPr>
      <w:r w:rsidRPr="007C1AFD">
        <w:rPr>
          <w:lang w:val="en-US" w:eastAsia="es-ES"/>
        </w:rPr>
        <w:t xml:space="preserve">           - </w:t>
      </w:r>
      <w:r>
        <w:t>RELEASED</w:t>
      </w:r>
    </w:p>
    <w:p w14:paraId="5F43A545" w14:textId="77777777" w:rsidR="00576D4D" w:rsidRPr="007C1AFD" w:rsidRDefault="00576D4D" w:rsidP="00576D4D">
      <w:pPr>
        <w:pStyle w:val="PL"/>
        <w:rPr>
          <w:ins w:id="12710" w:author="CR#0015" w:date="2024-10-19T22:53:00Z"/>
          <w:lang w:val="en-US" w:eastAsia="es-ES"/>
        </w:rPr>
      </w:pPr>
      <w:ins w:id="12711" w:author="CR#0015" w:date="2024-10-19T22:53:00Z">
        <w:r w:rsidRPr="007C1AFD">
          <w:rPr>
            <w:lang w:val="en-US" w:eastAsia="es-ES"/>
          </w:rPr>
          <w:t xml:space="preserve">           - </w:t>
        </w:r>
        <w:r>
          <w:t>CLIENT_CONN_STATUS</w:t>
        </w:r>
      </w:ins>
    </w:p>
    <w:p w14:paraId="3F6068FF" w14:textId="77777777" w:rsidR="00C25CF9" w:rsidRPr="007C1AFD" w:rsidRDefault="00C25CF9" w:rsidP="00C25CF9">
      <w:pPr>
        <w:pStyle w:val="PL"/>
        <w:rPr>
          <w:ins w:id="12712" w:author="CR#0019" w:date="2024-10-20T07:48:00Z"/>
          <w:lang w:val="en-US" w:eastAsia="es-ES"/>
        </w:rPr>
      </w:pPr>
      <w:ins w:id="12713" w:author="CR#0019" w:date="2024-10-20T07:48:00Z">
        <w:r w:rsidRPr="007C1AFD">
          <w:rPr>
            <w:lang w:val="en-US" w:eastAsia="es-ES"/>
          </w:rPr>
          <w:t xml:space="preserve">           - </w:t>
        </w:r>
        <w:r>
          <w:t>CONGESTION</w:t>
        </w:r>
      </w:ins>
    </w:p>
    <w:p w14:paraId="75AD9271" w14:textId="77777777" w:rsidR="005563AF" w:rsidRPr="007C1AFD" w:rsidRDefault="005563AF" w:rsidP="005563AF">
      <w:pPr>
        <w:pStyle w:val="PL"/>
        <w:rPr>
          <w:lang w:val="en-US" w:eastAsia="es-ES"/>
        </w:rPr>
      </w:pPr>
      <w:r w:rsidRPr="007C1AFD">
        <w:rPr>
          <w:lang w:val="en-US" w:eastAsia="es-ES"/>
        </w:rPr>
        <w:t xml:space="preserve">      - type: string</w:t>
      </w:r>
    </w:p>
    <w:p w14:paraId="1ED7FAFB" w14:textId="77777777" w:rsidR="005563AF" w:rsidRPr="007C1AFD" w:rsidRDefault="005563AF" w:rsidP="005563AF">
      <w:pPr>
        <w:pStyle w:val="PL"/>
        <w:rPr>
          <w:lang w:val="en-US" w:eastAsia="es-ES"/>
        </w:rPr>
      </w:pPr>
      <w:r w:rsidRPr="007C1AFD">
        <w:rPr>
          <w:lang w:val="en-US" w:eastAsia="es-ES"/>
        </w:rPr>
        <w:t xml:space="preserve">        description: &gt;</w:t>
      </w:r>
    </w:p>
    <w:p w14:paraId="5EC42175" w14:textId="2AC09E04" w:rsidR="005563AF" w:rsidRPr="007C1AFD" w:rsidRDefault="005563AF" w:rsidP="005563AF">
      <w:pPr>
        <w:pStyle w:val="PL"/>
        <w:rPr>
          <w:rFonts w:eastAsia="DengXian"/>
        </w:rPr>
      </w:pPr>
      <w:r w:rsidRPr="007C1AFD">
        <w:rPr>
          <w:rFonts w:eastAsia="DengXian"/>
        </w:rPr>
        <w:t xml:space="preserve">          This string provides forward-compatibility with future</w:t>
      </w:r>
      <w:r w:rsidR="00BC2DA0" w:rsidRPr="00BC2DA0">
        <w:rPr>
          <w:rFonts w:eastAsia="DengXian"/>
        </w:rPr>
        <w:t xml:space="preserve"> </w:t>
      </w:r>
      <w:r w:rsidR="00BC2DA0" w:rsidRPr="007C1AFD">
        <w:rPr>
          <w:rFonts w:eastAsia="DengXian"/>
        </w:rPr>
        <w:t>extensions to the enumeration</w:t>
      </w:r>
    </w:p>
    <w:p w14:paraId="25448123" w14:textId="0EF20545" w:rsidR="005563AF" w:rsidRPr="007C1AFD" w:rsidRDefault="005563AF" w:rsidP="005563AF">
      <w:pPr>
        <w:pStyle w:val="PL"/>
        <w:rPr>
          <w:rFonts w:eastAsia="DengXian"/>
        </w:rPr>
      </w:pPr>
      <w:r w:rsidRPr="007C1AFD">
        <w:rPr>
          <w:rFonts w:eastAsia="DengXian"/>
        </w:rPr>
        <w:t xml:space="preserve">          </w:t>
      </w:r>
      <w:r>
        <w:rPr>
          <w:rFonts w:eastAsia="DengXian"/>
        </w:rPr>
        <w:t>and</w:t>
      </w:r>
      <w:r w:rsidRPr="007C1AFD">
        <w:rPr>
          <w:rFonts w:eastAsia="DengXian"/>
        </w:rPr>
        <w:t xml:space="preserve"> is not used to encode</w:t>
      </w:r>
      <w:r w:rsidR="005D5F9F" w:rsidRPr="005D5F9F">
        <w:rPr>
          <w:rFonts w:eastAsia="DengXian"/>
        </w:rPr>
        <w:t xml:space="preserve"> </w:t>
      </w:r>
      <w:r w:rsidR="005D5F9F" w:rsidRPr="007C1AFD">
        <w:rPr>
          <w:rFonts w:eastAsia="DengXian"/>
        </w:rPr>
        <w:t>content defined in the present version of this API.</w:t>
      </w:r>
    </w:p>
    <w:p w14:paraId="339BEDA8" w14:textId="77777777" w:rsidR="005563AF" w:rsidRPr="0083324F" w:rsidRDefault="005563AF" w:rsidP="005563AF">
      <w:pPr>
        <w:pStyle w:val="PL"/>
        <w:rPr>
          <w:lang w:val="en-US" w:eastAsia="es-ES"/>
        </w:rPr>
      </w:pPr>
      <w:r w:rsidRPr="0083324F">
        <w:rPr>
          <w:lang w:val="en-US" w:eastAsia="es-ES"/>
        </w:rPr>
        <w:t xml:space="preserve">      description: |</w:t>
      </w:r>
    </w:p>
    <w:p w14:paraId="7FF923C3" w14:textId="77777777" w:rsidR="005563AF" w:rsidRDefault="005563AF" w:rsidP="005563AF">
      <w:pPr>
        <w:pStyle w:val="PL"/>
        <w:rPr>
          <w:lang w:val="en-US" w:eastAsia="es-ES"/>
        </w:rPr>
      </w:pPr>
      <w:r>
        <w:rPr>
          <w:lang w:val="en-US" w:eastAsia="es-ES"/>
        </w:rPr>
        <w:lastRenderedPageBreak/>
        <w:t xml:space="preserve">        </w:t>
      </w:r>
      <w:r>
        <w:rPr>
          <w:rFonts w:cs="Arial"/>
          <w:szCs w:val="18"/>
        </w:rPr>
        <w:t>Represents Connection Status Events</w:t>
      </w:r>
      <w:r w:rsidRPr="007C1AFD">
        <w:t>.</w:t>
      </w:r>
      <w:r>
        <w:t xml:space="preserve">  </w:t>
      </w:r>
    </w:p>
    <w:p w14:paraId="13DDF8F6" w14:textId="77777777" w:rsidR="005563AF" w:rsidRPr="0083324F" w:rsidRDefault="005563AF" w:rsidP="005563AF">
      <w:pPr>
        <w:pStyle w:val="PL"/>
        <w:rPr>
          <w:lang w:val="en-US" w:eastAsia="es-ES"/>
        </w:rPr>
      </w:pPr>
      <w:r w:rsidRPr="0083324F">
        <w:rPr>
          <w:lang w:val="en-US" w:eastAsia="es-ES"/>
        </w:rPr>
        <w:t xml:space="preserve">        Possible values are:</w:t>
      </w:r>
    </w:p>
    <w:p w14:paraId="04E3FF4E" w14:textId="77777777" w:rsidR="003C29D8" w:rsidRDefault="005563AF" w:rsidP="003C29D8">
      <w:pPr>
        <w:pStyle w:val="PL"/>
        <w:rPr>
          <w:lang w:eastAsia="zh-CN"/>
        </w:rPr>
      </w:pPr>
      <w:r w:rsidRPr="0083324F">
        <w:rPr>
          <w:lang w:val="en-US" w:eastAsia="es-ES"/>
        </w:rPr>
        <w:t xml:space="preserve">        - </w:t>
      </w:r>
      <w:r>
        <w:t>ESTABLISHED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w:t>
      </w:r>
    </w:p>
    <w:p w14:paraId="45A4B86E" w14:textId="39C60CA8" w:rsidR="005563AF" w:rsidRPr="0083324F" w:rsidRDefault="003C29D8" w:rsidP="003C29D8">
      <w:pPr>
        <w:pStyle w:val="PL"/>
        <w:rPr>
          <w:lang w:val="en-US" w:eastAsia="es-ES"/>
        </w:rPr>
      </w:pPr>
      <w:r>
        <w:rPr>
          <w:lang w:eastAsia="zh-CN"/>
        </w:rPr>
        <w:t xml:space="preserve">          connection is </w:t>
      </w:r>
      <w:r w:rsidR="005563AF">
        <w:rPr>
          <w:lang w:eastAsia="zh-CN"/>
        </w:rPr>
        <w:t>established</w:t>
      </w:r>
      <w:r w:rsidR="005563AF" w:rsidRPr="0083324F">
        <w:rPr>
          <w:lang w:val="en-US" w:eastAsia="es-ES"/>
        </w:rPr>
        <w:t>.</w:t>
      </w:r>
    </w:p>
    <w:p w14:paraId="26FBDB07" w14:textId="77777777" w:rsidR="003C29D8" w:rsidRDefault="005563AF" w:rsidP="003C29D8">
      <w:pPr>
        <w:pStyle w:val="PL"/>
        <w:rPr>
          <w:lang w:eastAsia="zh-CN"/>
        </w:rPr>
      </w:pPr>
      <w:r w:rsidRPr="0083324F">
        <w:rPr>
          <w:lang w:val="en-US" w:eastAsia="es-ES"/>
        </w:rPr>
        <w:t xml:space="preserve">        - </w:t>
      </w:r>
      <w:r>
        <w:t>RELEASED</w:t>
      </w:r>
      <w:r w:rsidRPr="0083324F">
        <w:rPr>
          <w:lang w:val="en-US" w:eastAsia="es-ES"/>
        </w:rPr>
        <w:t xml:space="preserve">: </w:t>
      </w:r>
      <w:r>
        <w:rPr>
          <w:lang w:eastAsia="zh-CN"/>
        </w:rPr>
        <w:t xml:space="preserve">Indicates that the SEALDD connection </w:t>
      </w:r>
      <w:r w:rsidR="003C29D8">
        <w:rPr>
          <w:lang w:eastAsia="zh-CN"/>
        </w:rPr>
        <w:t xml:space="preserve">status event </w:t>
      </w:r>
      <w:r>
        <w:rPr>
          <w:lang w:eastAsia="zh-CN"/>
        </w:rPr>
        <w:t xml:space="preserve">is </w:t>
      </w:r>
      <w:r w:rsidR="003C29D8">
        <w:rPr>
          <w:lang w:eastAsia="zh-CN"/>
        </w:rPr>
        <w:t>that the SEALDD connection</w:t>
      </w:r>
    </w:p>
    <w:p w14:paraId="5B441D3D" w14:textId="270E5025" w:rsidR="005563AF" w:rsidRPr="0083324F" w:rsidRDefault="003C29D8" w:rsidP="003C29D8">
      <w:pPr>
        <w:pStyle w:val="PL"/>
        <w:rPr>
          <w:lang w:val="en-US" w:eastAsia="es-ES"/>
        </w:rPr>
      </w:pPr>
      <w:r>
        <w:rPr>
          <w:lang w:eastAsia="zh-CN"/>
        </w:rPr>
        <w:t xml:space="preserve">          is </w:t>
      </w:r>
      <w:r w:rsidR="005563AF">
        <w:rPr>
          <w:lang w:eastAsia="zh-CN"/>
        </w:rPr>
        <w:t>released</w:t>
      </w:r>
      <w:r w:rsidR="005563AF" w:rsidRPr="0083324F">
        <w:rPr>
          <w:lang w:val="en-US" w:eastAsia="es-ES"/>
        </w:rPr>
        <w:t>.</w:t>
      </w:r>
    </w:p>
    <w:p w14:paraId="4F11242A" w14:textId="0DE3B411" w:rsidR="00576D4D" w:rsidRDefault="00576D4D" w:rsidP="00576D4D">
      <w:pPr>
        <w:pStyle w:val="PL"/>
        <w:rPr>
          <w:ins w:id="12714" w:author="CR#0015" w:date="2024-10-19T22:53:00Z"/>
          <w:lang w:eastAsia="zh-CN"/>
        </w:rPr>
      </w:pPr>
      <w:bookmarkStart w:id="12715" w:name="_Toc144024298"/>
      <w:bookmarkStart w:id="12716" w:name="_Toc148177052"/>
      <w:ins w:id="12717" w:author="CR#0015" w:date="2024-10-19T22:53:00Z">
        <w:r w:rsidRPr="0083324F">
          <w:rPr>
            <w:lang w:val="en-US" w:eastAsia="es-ES"/>
          </w:rPr>
          <w:t xml:space="preserve">        - </w:t>
        </w:r>
        <w:r>
          <w:t>CLIENT_CONN_STATUS</w:t>
        </w:r>
        <w:r w:rsidRPr="0083324F">
          <w:rPr>
            <w:lang w:val="en-US" w:eastAsia="es-ES"/>
          </w:rPr>
          <w:t xml:space="preserve">: </w:t>
        </w:r>
        <w:r>
          <w:rPr>
            <w:lang w:eastAsia="zh-CN"/>
          </w:rPr>
          <w:t>Indicates that the SEALDD connection status event is the</w:t>
        </w:r>
      </w:ins>
      <w:ins w:id="12718" w:author="CR#0015" w:date="2024-10-19T22:54:00Z">
        <w:r w:rsidRPr="00576D4D">
          <w:rPr>
            <w:lang w:eastAsia="zh-CN"/>
          </w:rPr>
          <w:t xml:space="preserve"> </w:t>
        </w:r>
        <w:r>
          <w:rPr>
            <w:lang w:eastAsia="zh-CN"/>
          </w:rPr>
          <w:t>connection</w:t>
        </w:r>
      </w:ins>
    </w:p>
    <w:p w14:paraId="5FA53426" w14:textId="46C6A41C" w:rsidR="00576D4D" w:rsidRDefault="00576D4D" w:rsidP="00576D4D">
      <w:pPr>
        <w:pStyle w:val="PL"/>
        <w:rPr>
          <w:ins w:id="12719" w:author="CR#0015" w:date="2024-10-19T22:53:00Z"/>
          <w:lang w:eastAsia="zh-CN"/>
        </w:rPr>
      </w:pPr>
      <w:ins w:id="12720" w:author="CR#0015" w:date="2024-10-19T22:53:00Z">
        <w:r>
          <w:rPr>
            <w:lang w:eastAsia="zh-CN"/>
          </w:rPr>
          <w:t xml:space="preserve">          status of the SEALDD Client.</w:t>
        </w:r>
      </w:ins>
    </w:p>
    <w:p w14:paraId="7A669494" w14:textId="77777777" w:rsidR="00C25CF9" w:rsidRPr="0083324F" w:rsidRDefault="00C25CF9" w:rsidP="00C25CF9">
      <w:pPr>
        <w:pStyle w:val="PL"/>
        <w:rPr>
          <w:ins w:id="12721" w:author="CR#0019" w:date="2024-10-20T07:48:00Z"/>
          <w:lang w:val="en-US" w:eastAsia="es-ES"/>
        </w:rPr>
      </w:pPr>
      <w:ins w:id="12722" w:author="CR#0019" w:date="2024-10-20T07:48:00Z">
        <w:r w:rsidRPr="0083324F">
          <w:rPr>
            <w:lang w:val="en-US" w:eastAsia="es-ES"/>
          </w:rPr>
          <w:t xml:space="preserve">        - </w:t>
        </w:r>
        <w:r>
          <w:t>CONGESTION</w:t>
        </w:r>
        <w:r w:rsidRPr="0083324F">
          <w:rPr>
            <w:lang w:val="en-US" w:eastAsia="es-ES"/>
          </w:rPr>
          <w:t xml:space="preserve">: </w:t>
        </w:r>
        <w:r>
          <w:rPr>
            <w:lang w:eastAsia="zh-CN"/>
          </w:rPr>
          <w:t>Indicates that the SEALDD connection status event is congestion reporting.</w:t>
        </w:r>
      </w:ins>
    </w:p>
    <w:p w14:paraId="3522FFD2" w14:textId="77777777" w:rsidR="002C3768" w:rsidRPr="00C25CF9" w:rsidRDefault="002C3768" w:rsidP="002C3768">
      <w:pPr>
        <w:pStyle w:val="PL"/>
        <w:rPr>
          <w:lang w:val="en-US"/>
          <w:rPrChange w:id="12723" w:author="CR#0019" w:date="2024-10-20T07:48:00Z">
            <w:rPr/>
          </w:rPrChange>
        </w:rPr>
      </w:pPr>
    </w:p>
    <w:p w14:paraId="4C42E1B5" w14:textId="3B1F26DF" w:rsidR="002C3768" w:rsidRDefault="002C3768" w:rsidP="002C3768">
      <w:pPr>
        <w:pStyle w:val="PL"/>
      </w:pPr>
      <w:r>
        <w:t xml:space="preserve">    TransType:</w:t>
      </w:r>
    </w:p>
    <w:p w14:paraId="3CD9B7B8" w14:textId="77777777" w:rsidR="002C3768" w:rsidRDefault="002C3768" w:rsidP="002C3768">
      <w:pPr>
        <w:pStyle w:val="PL"/>
      </w:pPr>
      <w:r w:rsidRPr="000D2563">
        <w:t xml:space="preserve">      </w:t>
      </w:r>
      <w:r>
        <w:t>anyOf:</w:t>
      </w:r>
    </w:p>
    <w:p w14:paraId="0769D4F4" w14:textId="77777777" w:rsidR="002C3768" w:rsidRDefault="002C3768" w:rsidP="002C3768">
      <w:pPr>
        <w:pStyle w:val="PL"/>
      </w:pPr>
      <w:r>
        <w:t xml:space="preserve">        - type: string</w:t>
      </w:r>
    </w:p>
    <w:p w14:paraId="021B5695" w14:textId="77777777" w:rsidR="002C3768" w:rsidRDefault="002C3768" w:rsidP="002C3768">
      <w:pPr>
        <w:pStyle w:val="PL"/>
      </w:pPr>
      <w:r>
        <w:t xml:space="preserve">          enum:</w:t>
      </w:r>
    </w:p>
    <w:p w14:paraId="6DD53F9C" w14:textId="77777777" w:rsidR="002C3768" w:rsidRDefault="002C3768" w:rsidP="002C3768">
      <w:pPr>
        <w:pStyle w:val="PL"/>
      </w:pPr>
      <w:r>
        <w:t xml:space="preserve">          - regular</w:t>
      </w:r>
    </w:p>
    <w:p w14:paraId="28F62755" w14:textId="77777777" w:rsidR="002C3768" w:rsidRDefault="002C3768" w:rsidP="002C3768">
      <w:pPr>
        <w:pStyle w:val="PL"/>
      </w:pPr>
      <w:r>
        <w:t xml:space="preserve">          - urllc</w:t>
      </w:r>
    </w:p>
    <w:p w14:paraId="064FA267" w14:textId="77777777" w:rsidR="002C3768" w:rsidRDefault="002C3768" w:rsidP="002C3768">
      <w:pPr>
        <w:pStyle w:val="PL"/>
      </w:pPr>
      <w:r>
        <w:t xml:space="preserve">        - type: string</w:t>
      </w:r>
    </w:p>
    <w:p w14:paraId="3815F793" w14:textId="77777777" w:rsidR="002C3768" w:rsidRDefault="002C3768" w:rsidP="002C3768">
      <w:pPr>
        <w:pStyle w:val="PL"/>
      </w:pPr>
      <w:r w:rsidRPr="0097097D">
        <w:t xml:space="preserve">      </w:t>
      </w:r>
      <w:r>
        <w:t xml:space="preserve">    </w:t>
      </w:r>
      <w:r w:rsidRPr="000D2563">
        <w:t xml:space="preserve">description: </w:t>
      </w:r>
      <w:r>
        <w:t>&gt;</w:t>
      </w:r>
    </w:p>
    <w:p w14:paraId="3DC7980C" w14:textId="77777777" w:rsidR="002C3768" w:rsidRDefault="002C3768" w:rsidP="002C3768">
      <w:pPr>
        <w:pStyle w:val="PL"/>
      </w:pPr>
      <w:r>
        <w:t xml:space="preserve">            This string provides forward-compatibility with future extensions to the enumeration</w:t>
      </w:r>
    </w:p>
    <w:p w14:paraId="2D20CF70" w14:textId="77777777" w:rsidR="002C3768" w:rsidRDefault="002C3768" w:rsidP="002C3768">
      <w:pPr>
        <w:pStyle w:val="PL"/>
      </w:pPr>
      <w:r>
        <w:t xml:space="preserve">            and is not used to encode content defined in the present version of this API.</w:t>
      </w:r>
    </w:p>
    <w:p w14:paraId="5EC2D5AD" w14:textId="77777777" w:rsidR="002C3768" w:rsidRPr="00920F5F" w:rsidRDefault="002C3768" w:rsidP="002C3768">
      <w:pPr>
        <w:pStyle w:val="PL"/>
        <w:rPr>
          <w:rFonts w:eastAsiaTheme="minorEastAsia"/>
        </w:rPr>
      </w:pPr>
      <w:r w:rsidRPr="00920F5F">
        <w:rPr>
          <w:rFonts w:eastAsiaTheme="minorEastAsia"/>
        </w:rPr>
        <w:t xml:space="preserve">      description: </w:t>
      </w:r>
      <w:r>
        <w:t>|</w:t>
      </w:r>
    </w:p>
    <w:p w14:paraId="738C2D74" w14:textId="77777777" w:rsidR="002C3768" w:rsidRPr="00920F5F" w:rsidRDefault="002C3768" w:rsidP="002C3768">
      <w:pPr>
        <w:pStyle w:val="PL"/>
        <w:rPr>
          <w:rFonts w:eastAsiaTheme="minorEastAsia"/>
        </w:rPr>
      </w:pPr>
      <w:r>
        <w:t xml:space="preserve">        </w:t>
      </w:r>
      <w:r w:rsidRPr="004364A2">
        <w:t xml:space="preserve">Represents </w:t>
      </w:r>
      <w:r>
        <w:t xml:space="preserve">the </w:t>
      </w:r>
      <w:r>
        <w:rPr>
          <w:lang w:eastAsia="es-ES"/>
        </w:rPr>
        <w:t>requested transmission type</w:t>
      </w:r>
      <w:r>
        <w:rPr>
          <w:rFonts w:cs="Arial"/>
          <w:szCs w:val="18"/>
        </w:rPr>
        <w:t>.</w:t>
      </w:r>
      <w:r>
        <w:t xml:space="preserve">  </w:t>
      </w:r>
    </w:p>
    <w:p w14:paraId="63B8B2A6" w14:textId="77777777" w:rsidR="002C3768" w:rsidRPr="00920F5F" w:rsidRDefault="002C3768" w:rsidP="002C3768">
      <w:pPr>
        <w:pStyle w:val="PL"/>
        <w:rPr>
          <w:rFonts w:eastAsiaTheme="minorEastAsia"/>
        </w:rPr>
      </w:pPr>
      <w:r w:rsidRPr="00920F5F">
        <w:rPr>
          <w:rFonts w:eastAsiaTheme="minorEastAsia"/>
        </w:rPr>
        <w:t xml:space="preserve">        Possible values are</w:t>
      </w:r>
      <w:r>
        <w:rPr>
          <w:rFonts w:eastAsiaTheme="minorEastAsia"/>
        </w:rPr>
        <w:t>:</w:t>
      </w:r>
    </w:p>
    <w:p w14:paraId="3FAA7FB8" w14:textId="77777777" w:rsidR="002C3768" w:rsidRPr="00920F5F" w:rsidRDefault="002C3768" w:rsidP="002C3768">
      <w:pPr>
        <w:pStyle w:val="PL"/>
        <w:rPr>
          <w:rFonts w:eastAsiaTheme="minorEastAsia"/>
        </w:rPr>
      </w:pPr>
      <w:r w:rsidRPr="00920F5F">
        <w:rPr>
          <w:rFonts w:eastAsiaTheme="minorEastAsia"/>
        </w:rPr>
        <w:t xml:space="preserve">        - </w:t>
      </w:r>
      <w:r>
        <w:t>regular</w:t>
      </w:r>
      <w:r w:rsidRPr="00920F5F">
        <w:rPr>
          <w:rFonts w:eastAsiaTheme="minorEastAsia"/>
        </w:rPr>
        <w:t xml:space="preserve">: </w:t>
      </w:r>
      <w:r>
        <w:t xml:space="preserve">Indicates that the </w:t>
      </w:r>
      <w:r>
        <w:rPr>
          <w:lang w:eastAsia="es-ES"/>
        </w:rPr>
        <w:t>requested transmission type</w:t>
      </w:r>
      <w:r>
        <w:t xml:space="preserve"> is Regular transmission.</w:t>
      </w:r>
    </w:p>
    <w:p w14:paraId="0AF28186" w14:textId="77777777" w:rsidR="002C3768" w:rsidRPr="00920F5F" w:rsidRDefault="002C3768" w:rsidP="002C3768">
      <w:pPr>
        <w:pStyle w:val="PL"/>
        <w:rPr>
          <w:rFonts w:eastAsiaTheme="minorEastAsia"/>
        </w:rPr>
      </w:pPr>
      <w:r w:rsidRPr="00920F5F">
        <w:rPr>
          <w:rFonts w:eastAsiaTheme="minorEastAsia"/>
        </w:rPr>
        <w:t xml:space="preserve">        - </w:t>
      </w:r>
      <w:r>
        <w:t>urllc</w:t>
      </w:r>
      <w:r w:rsidRPr="00920F5F">
        <w:rPr>
          <w:rFonts w:eastAsiaTheme="minorEastAsia"/>
        </w:rPr>
        <w:t xml:space="preserve">: </w:t>
      </w:r>
      <w:r>
        <w:t xml:space="preserve">Indicates that the </w:t>
      </w:r>
      <w:r>
        <w:rPr>
          <w:lang w:eastAsia="es-ES"/>
        </w:rPr>
        <w:t>requested transmission type</w:t>
      </w:r>
      <w:r>
        <w:t xml:space="preserve"> is URLLC transmission.</w:t>
      </w:r>
    </w:p>
    <w:p w14:paraId="22D095FE" w14:textId="77777777" w:rsidR="00DF525A" w:rsidRDefault="00DF525A" w:rsidP="00DF525A">
      <w:pPr>
        <w:pStyle w:val="PL"/>
        <w:rPr>
          <w:ins w:id="12724" w:author="CR#0015" w:date="2024-10-19T22:54:00Z"/>
        </w:rPr>
      </w:pPr>
    </w:p>
    <w:p w14:paraId="3716EC8B" w14:textId="77777777" w:rsidR="00DF525A" w:rsidRDefault="00DF525A" w:rsidP="00DF525A">
      <w:pPr>
        <w:pStyle w:val="PL"/>
        <w:rPr>
          <w:ins w:id="12725" w:author="CR#0015" w:date="2024-10-19T22:54:00Z"/>
        </w:rPr>
      </w:pPr>
      <w:ins w:id="12726" w:author="CR#0015" w:date="2024-10-19T22:54:00Z">
        <w:r>
          <w:t xml:space="preserve">    ClientConnStatus:</w:t>
        </w:r>
      </w:ins>
    </w:p>
    <w:p w14:paraId="057D5DFA" w14:textId="77777777" w:rsidR="00DF525A" w:rsidRDefault="00DF525A" w:rsidP="00DF525A">
      <w:pPr>
        <w:pStyle w:val="PL"/>
        <w:rPr>
          <w:ins w:id="12727" w:author="CR#0015" w:date="2024-10-19T22:54:00Z"/>
        </w:rPr>
      </w:pPr>
      <w:ins w:id="12728" w:author="CR#0015" w:date="2024-10-19T22:54:00Z">
        <w:r w:rsidRPr="000D2563">
          <w:t xml:space="preserve">      </w:t>
        </w:r>
        <w:r>
          <w:t>anyOf:</w:t>
        </w:r>
      </w:ins>
    </w:p>
    <w:p w14:paraId="358AEC41" w14:textId="77777777" w:rsidR="00DF525A" w:rsidRDefault="00DF525A" w:rsidP="00DF525A">
      <w:pPr>
        <w:pStyle w:val="PL"/>
        <w:rPr>
          <w:ins w:id="12729" w:author="CR#0015" w:date="2024-10-19T22:54:00Z"/>
        </w:rPr>
      </w:pPr>
      <w:ins w:id="12730" w:author="CR#0015" w:date="2024-10-19T22:54:00Z">
        <w:r>
          <w:t xml:space="preserve">        - type: string</w:t>
        </w:r>
      </w:ins>
    </w:p>
    <w:p w14:paraId="2D964870" w14:textId="77777777" w:rsidR="00DF525A" w:rsidRDefault="00DF525A" w:rsidP="00DF525A">
      <w:pPr>
        <w:pStyle w:val="PL"/>
        <w:rPr>
          <w:ins w:id="12731" w:author="CR#0015" w:date="2024-10-19T22:54:00Z"/>
        </w:rPr>
      </w:pPr>
      <w:ins w:id="12732" w:author="CR#0015" w:date="2024-10-19T22:54:00Z">
        <w:r>
          <w:t xml:space="preserve">          enum:</w:t>
        </w:r>
      </w:ins>
    </w:p>
    <w:p w14:paraId="7965CDD2" w14:textId="77777777" w:rsidR="00DF525A" w:rsidRDefault="00DF525A" w:rsidP="00DF525A">
      <w:pPr>
        <w:pStyle w:val="PL"/>
        <w:rPr>
          <w:ins w:id="12733" w:author="CR#0015" w:date="2024-10-19T22:54:00Z"/>
        </w:rPr>
      </w:pPr>
      <w:ins w:id="12734" w:author="CR#0015" w:date="2024-10-19T22:54:00Z">
        <w:r>
          <w:t xml:space="preserve">          - </w:t>
        </w:r>
        <w:r w:rsidRPr="00341517">
          <w:t>REACHABLE</w:t>
        </w:r>
      </w:ins>
    </w:p>
    <w:p w14:paraId="5195E906" w14:textId="77777777" w:rsidR="00DF525A" w:rsidRDefault="00DF525A" w:rsidP="00DF525A">
      <w:pPr>
        <w:pStyle w:val="PL"/>
        <w:rPr>
          <w:ins w:id="12735" w:author="CR#0015" w:date="2024-10-19T22:54:00Z"/>
        </w:rPr>
      </w:pPr>
      <w:ins w:id="12736" w:author="CR#0015" w:date="2024-10-19T22:54:00Z">
        <w:r>
          <w:t xml:space="preserve">          - </w:t>
        </w:r>
        <w:r w:rsidRPr="00C17C3E">
          <w:t>UNREACHABLE</w:t>
        </w:r>
      </w:ins>
    </w:p>
    <w:p w14:paraId="7F196F35" w14:textId="77777777" w:rsidR="00DF525A" w:rsidRDefault="00DF525A" w:rsidP="00DF525A">
      <w:pPr>
        <w:pStyle w:val="PL"/>
        <w:rPr>
          <w:ins w:id="12737" w:author="CR#0015" w:date="2024-10-19T22:54:00Z"/>
        </w:rPr>
      </w:pPr>
      <w:ins w:id="12738" w:author="CR#0015" w:date="2024-10-19T22:54:00Z">
        <w:r>
          <w:t xml:space="preserve">          - </w:t>
        </w:r>
        <w:r w:rsidRPr="007066A1">
          <w:t>SLEEPING</w:t>
        </w:r>
      </w:ins>
    </w:p>
    <w:p w14:paraId="0DCC30E7" w14:textId="77777777" w:rsidR="00DF525A" w:rsidRDefault="00DF525A" w:rsidP="00DF525A">
      <w:pPr>
        <w:pStyle w:val="PL"/>
        <w:rPr>
          <w:ins w:id="12739" w:author="CR#0015" w:date="2024-10-19T22:54:00Z"/>
        </w:rPr>
      </w:pPr>
      <w:ins w:id="12740" w:author="CR#0015" w:date="2024-10-19T22:54:00Z">
        <w:r>
          <w:t xml:space="preserve">        - type: string</w:t>
        </w:r>
      </w:ins>
    </w:p>
    <w:p w14:paraId="6D7CD014" w14:textId="77777777" w:rsidR="00DF525A" w:rsidRDefault="00DF525A" w:rsidP="00DF525A">
      <w:pPr>
        <w:pStyle w:val="PL"/>
        <w:rPr>
          <w:ins w:id="12741" w:author="CR#0015" w:date="2024-10-19T22:54:00Z"/>
        </w:rPr>
      </w:pPr>
      <w:ins w:id="12742" w:author="CR#0015" w:date="2024-10-19T22:54:00Z">
        <w:r w:rsidRPr="0097097D">
          <w:t xml:space="preserve">      </w:t>
        </w:r>
        <w:r>
          <w:t xml:space="preserve">    </w:t>
        </w:r>
        <w:r w:rsidRPr="000D2563">
          <w:t xml:space="preserve">description: </w:t>
        </w:r>
        <w:r>
          <w:t>&gt;</w:t>
        </w:r>
      </w:ins>
    </w:p>
    <w:p w14:paraId="68477803" w14:textId="77777777" w:rsidR="00DF525A" w:rsidRDefault="00DF525A" w:rsidP="00DF525A">
      <w:pPr>
        <w:pStyle w:val="PL"/>
        <w:rPr>
          <w:ins w:id="12743" w:author="CR#0015" w:date="2024-10-19T22:54:00Z"/>
        </w:rPr>
      </w:pPr>
      <w:ins w:id="12744" w:author="CR#0015" w:date="2024-10-19T22:54:00Z">
        <w:r>
          <w:t xml:space="preserve">            This string provides forward-compatibility with future extensions to the enumeration</w:t>
        </w:r>
      </w:ins>
    </w:p>
    <w:p w14:paraId="18D408E6" w14:textId="77777777" w:rsidR="00DF525A" w:rsidRDefault="00DF525A" w:rsidP="00DF525A">
      <w:pPr>
        <w:pStyle w:val="PL"/>
        <w:rPr>
          <w:ins w:id="12745" w:author="CR#0015" w:date="2024-10-19T22:54:00Z"/>
        </w:rPr>
      </w:pPr>
      <w:ins w:id="12746" w:author="CR#0015" w:date="2024-10-19T22:54:00Z">
        <w:r>
          <w:t xml:space="preserve">            and is not used to encode content defined in the present version of this API.</w:t>
        </w:r>
      </w:ins>
    </w:p>
    <w:p w14:paraId="1966120F" w14:textId="77777777" w:rsidR="00DF525A" w:rsidRPr="00920F5F" w:rsidRDefault="00DF525A" w:rsidP="00DF525A">
      <w:pPr>
        <w:pStyle w:val="PL"/>
        <w:rPr>
          <w:ins w:id="12747" w:author="CR#0015" w:date="2024-10-19T22:54:00Z"/>
          <w:rFonts w:eastAsiaTheme="minorEastAsia"/>
        </w:rPr>
      </w:pPr>
      <w:ins w:id="12748" w:author="CR#0015" w:date="2024-10-19T22:54:00Z">
        <w:r w:rsidRPr="00920F5F">
          <w:rPr>
            <w:rFonts w:eastAsiaTheme="minorEastAsia"/>
          </w:rPr>
          <w:t xml:space="preserve">      description: </w:t>
        </w:r>
        <w:r>
          <w:t>|</w:t>
        </w:r>
      </w:ins>
    </w:p>
    <w:p w14:paraId="7BCF8D42" w14:textId="77777777" w:rsidR="00DF525A" w:rsidRPr="00920F5F" w:rsidRDefault="00DF525A" w:rsidP="00DF525A">
      <w:pPr>
        <w:pStyle w:val="PL"/>
        <w:rPr>
          <w:ins w:id="12749" w:author="CR#0015" w:date="2024-10-19T22:54:00Z"/>
          <w:rFonts w:eastAsiaTheme="minorEastAsia"/>
        </w:rPr>
      </w:pPr>
      <w:ins w:id="12750" w:author="CR#0015" w:date="2024-10-19T22:54:00Z">
        <w:r>
          <w:t xml:space="preserve">        R</w:t>
        </w:r>
        <w:r w:rsidRPr="00384E92">
          <w:t xml:space="preserve">epresents </w:t>
        </w:r>
        <w:r>
          <w:t xml:space="preserve">a </w:t>
        </w:r>
        <w:r>
          <w:rPr>
            <w:lang w:eastAsia="zh-CN"/>
          </w:rPr>
          <w:t>SEALDD client connection status</w:t>
        </w:r>
        <w:r>
          <w:rPr>
            <w:rFonts w:cs="Arial"/>
            <w:szCs w:val="18"/>
          </w:rPr>
          <w:t>.</w:t>
        </w:r>
        <w:r>
          <w:t xml:space="preserve">  </w:t>
        </w:r>
      </w:ins>
    </w:p>
    <w:p w14:paraId="646B0593" w14:textId="77777777" w:rsidR="00DF525A" w:rsidRPr="00920F5F" w:rsidRDefault="00DF525A" w:rsidP="00DF525A">
      <w:pPr>
        <w:pStyle w:val="PL"/>
        <w:rPr>
          <w:ins w:id="12751" w:author="CR#0015" w:date="2024-10-19T22:54:00Z"/>
          <w:rFonts w:eastAsiaTheme="minorEastAsia"/>
        </w:rPr>
      </w:pPr>
      <w:ins w:id="12752" w:author="CR#0015" w:date="2024-10-19T22:54:00Z">
        <w:r w:rsidRPr="00920F5F">
          <w:rPr>
            <w:rFonts w:eastAsiaTheme="minorEastAsia"/>
          </w:rPr>
          <w:t xml:space="preserve">        Possible values are</w:t>
        </w:r>
        <w:r>
          <w:rPr>
            <w:rFonts w:eastAsiaTheme="minorEastAsia"/>
          </w:rPr>
          <w:t>:</w:t>
        </w:r>
      </w:ins>
    </w:p>
    <w:p w14:paraId="78C1C81E" w14:textId="77777777" w:rsidR="00DF525A" w:rsidRPr="00920F5F" w:rsidRDefault="00DF525A" w:rsidP="00DF525A">
      <w:pPr>
        <w:pStyle w:val="PL"/>
        <w:rPr>
          <w:ins w:id="12753" w:author="CR#0015" w:date="2024-10-19T22:54:00Z"/>
          <w:rFonts w:eastAsiaTheme="minorEastAsia"/>
        </w:rPr>
      </w:pPr>
      <w:ins w:id="12754" w:author="CR#0015" w:date="2024-10-19T22:54:00Z">
        <w:r w:rsidRPr="00920F5F">
          <w:rPr>
            <w:rFonts w:eastAsiaTheme="minorEastAsia"/>
          </w:rPr>
          <w:t xml:space="preserve">        - </w:t>
        </w:r>
        <w:r w:rsidRPr="00341517">
          <w:t>REACHABLE</w:t>
        </w:r>
        <w:r w:rsidRPr="00920F5F">
          <w:rPr>
            <w:rFonts w:eastAsiaTheme="minorEastAsia"/>
          </w:rPr>
          <w:t xml:space="preserve">: </w:t>
        </w:r>
        <w:r>
          <w:rPr>
            <w:lang w:eastAsia="zh-CN"/>
          </w:rPr>
          <w:t xml:space="preserve">Indicates that the SEALDD Client connection status is </w:t>
        </w:r>
        <w:r w:rsidRPr="00341517">
          <w:t>reachable</w:t>
        </w:r>
        <w:r>
          <w:rPr>
            <w:lang w:eastAsia="zh-CN"/>
          </w:rPr>
          <w:t>.</w:t>
        </w:r>
      </w:ins>
    </w:p>
    <w:p w14:paraId="3D27206F" w14:textId="77777777" w:rsidR="00DF525A" w:rsidRPr="00920F5F" w:rsidRDefault="00DF525A" w:rsidP="00DF525A">
      <w:pPr>
        <w:pStyle w:val="PL"/>
        <w:rPr>
          <w:ins w:id="12755" w:author="CR#0015" w:date="2024-10-19T22:54:00Z"/>
          <w:rFonts w:eastAsiaTheme="minorEastAsia"/>
        </w:rPr>
      </w:pPr>
      <w:ins w:id="12756" w:author="CR#0015" w:date="2024-10-19T22:54:00Z">
        <w:r w:rsidRPr="00920F5F">
          <w:rPr>
            <w:rFonts w:eastAsiaTheme="minorEastAsia"/>
          </w:rPr>
          <w:t xml:space="preserve">        - </w:t>
        </w:r>
        <w:r w:rsidRPr="00C17C3E">
          <w:t>UNREACHABLE</w:t>
        </w:r>
        <w:r w:rsidRPr="00920F5F">
          <w:rPr>
            <w:rFonts w:eastAsiaTheme="minorEastAsia"/>
          </w:rPr>
          <w:t xml:space="preserve">: </w:t>
        </w:r>
        <w:r>
          <w:rPr>
            <w:lang w:eastAsia="zh-CN"/>
          </w:rPr>
          <w:t xml:space="preserve">Indicates that the SEALDD Client connection status is </w:t>
        </w:r>
        <w:r w:rsidRPr="00C17C3E">
          <w:t>unreachable</w:t>
        </w:r>
        <w:r>
          <w:t>.</w:t>
        </w:r>
      </w:ins>
    </w:p>
    <w:p w14:paraId="21140DC7" w14:textId="77777777" w:rsidR="00DF525A" w:rsidRDefault="00DF525A" w:rsidP="00DF525A">
      <w:pPr>
        <w:pStyle w:val="PL"/>
        <w:rPr>
          <w:ins w:id="12757" w:author="CR#0015" w:date="2024-10-19T22:54:00Z"/>
        </w:rPr>
      </w:pPr>
      <w:ins w:id="12758" w:author="CR#0015" w:date="2024-10-19T22:54:00Z">
        <w:r w:rsidRPr="00920F5F">
          <w:rPr>
            <w:rFonts w:eastAsiaTheme="minorEastAsia"/>
          </w:rPr>
          <w:t xml:space="preserve">        - </w:t>
        </w:r>
        <w:r w:rsidRPr="007066A1">
          <w:t>SLEEPING</w:t>
        </w:r>
        <w:r w:rsidRPr="00920F5F">
          <w:rPr>
            <w:rFonts w:eastAsiaTheme="minorEastAsia"/>
          </w:rPr>
          <w:t xml:space="preserve">: </w:t>
        </w:r>
        <w:r>
          <w:rPr>
            <w:lang w:eastAsia="zh-CN"/>
          </w:rPr>
          <w:t xml:space="preserve">Indicates that the SEALDD Client connection status is </w:t>
        </w:r>
        <w:r w:rsidRPr="007066A1">
          <w:t>sleeping</w:t>
        </w:r>
        <w:r>
          <w:t>.</w:t>
        </w:r>
      </w:ins>
    </w:p>
    <w:p w14:paraId="0853CCE5" w14:textId="77777777" w:rsidR="000D10EE" w:rsidRDefault="000D10EE" w:rsidP="000D10EE">
      <w:pPr>
        <w:pStyle w:val="PL"/>
      </w:pPr>
    </w:p>
    <w:p w14:paraId="11E814E8" w14:textId="77777777" w:rsidR="000D10EE" w:rsidRPr="008B1C02" w:rsidRDefault="000D10EE" w:rsidP="000D10EE">
      <w:pPr>
        <w:pStyle w:val="PL"/>
      </w:pPr>
    </w:p>
    <w:p w14:paraId="0F76C61A" w14:textId="77777777" w:rsidR="000D10EE" w:rsidRDefault="000D10EE" w:rsidP="000D10E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A9A814D" w14:textId="77777777" w:rsidR="000D10EE" w:rsidRDefault="000D10EE" w:rsidP="000D10EE">
      <w:pPr>
        <w:pStyle w:val="PL"/>
      </w:pPr>
      <w:r w:rsidRPr="008B1C02">
        <w:t>#</w:t>
      </w:r>
    </w:p>
    <w:p w14:paraId="745F471A" w14:textId="77777777" w:rsidR="000D10EE" w:rsidRPr="008B1C02" w:rsidRDefault="000D10EE" w:rsidP="000D10EE">
      <w:pPr>
        <w:pStyle w:val="PL"/>
      </w:pPr>
    </w:p>
    <w:p w14:paraId="13A31EC5" w14:textId="173DEE8B" w:rsidR="00762741" w:rsidRDefault="00762741" w:rsidP="00762741">
      <w:pPr>
        <w:pStyle w:val="Heading1"/>
      </w:pPr>
      <w:r w:rsidRPr="004D3578">
        <w:br w:type="page"/>
      </w:r>
      <w:bookmarkStart w:id="12759" w:name="_Toc151379516"/>
      <w:bookmarkStart w:id="12760" w:name="_Toc151445697"/>
      <w:bookmarkStart w:id="12761" w:name="_Toc160470780"/>
      <w:bookmarkStart w:id="12762" w:name="_Toc164873924"/>
      <w:bookmarkStart w:id="12763" w:name="_Toc180306611"/>
      <w:bookmarkStart w:id="12764" w:name="_Toc183442833"/>
      <w:r>
        <w:lastRenderedPageBreak/>
        <w:t>A.3</w:t>
      </w:r>
      <w:r>
        <w:tab/>
      </w:r>
      <w:r w:rsidRPr="00E858DF">
        <w:rPr>
          <w:lang w:val="en-US"/>
        </w:rPr>
        <w:t>SDD_DataStorage</w:t>
      </w:r>
      <w:r>
        <w:t xml:space="preserve"> API</w:t>
      </w:r>
      <w:bookmarkEnd w:id="12759"/>
      <w:bookmarkEnd w:id="12760"/>
      <w:bookmarkEnd w:id="12761"/>
      <w:bookmarkEnd w:id="12762"/>
      <w:bookmarkEnd w:id="12763"/>
      <w:bookmarkEnd w:id="12764"/>
    </w:p>
    <w:p w14:paraId="3FCED9E9" w14:textId="77777777" w:rsidR="00762741" w:rsidRDefault="00762741" w:rsidP="00762741">
      <w:pPr>
        <w:pStyle w:val="PL"/>
      </w:pPr>
      <w:r>
        <w:t>openapi: 3.0.0</w:t>
      </w:r>
    </w:p>
    <w:p w14:paraId="7D8AA76B" w14:textId="77777777" w:rsidR="00762741" w:rsidRDefault="00762741" w:rsidP="00762741">
      <w:pPr>
        <w:pStyle w:val="PL"/>
      </w:pPr>
    </w:p>
    <w:p w14:paraId="4B45A3AA" w14:textId="77777777" w:rsidR="00762741" w:rsidRDefault="00762741" w:rsidP="00762741">
      <w:pPr>
        <w:pStyle w:val="PL"/>
      </w:pPr>
      <w:r>
        <w:t>info:</w:t>
      </w:r>
    </w:p>
    <w:p w14:paraId="49A48AE5" w14:textId="77777777" w:rsidR="00762741" w:rsidRDefault="00762741" w:rsidP="00762741">
      <w:pPr>
        <w:pStyle w:val="PL"/>
      </w:pPr>
      <w:r>
        <w:t xml:space="preserve">  title: SEALDD Server Data Storage</w:t>
      </w:r>
      <w:r w:rsidRPr="006E4168">
        <w:rPr>
          <w:lang w:val="en-US"/>
        </w:rPr>
        <w:t xml:space="preserve"> </w:t>
      </w:r>
      <w:r>
        <w:t>Service</w:t>
      </w:r>
    </w:p>
    <w:p w14:paraId="487160BD" w14:textId="08C4CB1E" w:rsidR="00762741" w:rsidRDefault="00762741" w:rsidP="00762741">
      <w:pPr>
        <w:pStyle w:val="PL"/>
      </w:pPr>
      <w:r>
        <w:t xml:space="preserve">  version: 1.</w:t>
      </w:r>
      <w:ins w:id="12765" w:author="CR#0034" w:date="2024-11-25T15:11:00Z">
        <w:r w:rsidR="0069164F">
          <w:t>1</w:t>
        </w:r>
      </w:ins>
      <w:del w:id="12766" w:author="CR#0034" w:date="2024-11-25T15:11:00Z">
        <w:r w:rsidDel="0069164F">
          <w:delText>0</w:delText>
        </w:r>
      </w:del>
      <w:r>
        <w:t>.0</w:t>
      </w:r>
      <w:ins w:id="12767" w:author="CR#0034" w:date="2024-11-25T15:11:00Z">
        <w:r w:rsidR="0069164F">
          <w:t>-alpha</w:t>
        </w:r>
      </w:ins>
      <w:ins w:id="12768" w:author="CR#0034" w:date="2024-11-25T15:12:00Z">
        <w:r w:rsidR="0069164F">
          <w:t>.1</w:t>
        </w:r>
      </w:ins>
    </w:p>
    <w:p w14:paraId="4098FB91" w14:textId="77777777" w:rsidR="00762741" w:rsidRDefault="00762741" w:rsidP="00762741">
      <w:pPr>
        <w:pStyle w:val="PL"/>
      </w:pPr>
      <w:r>
        <w:t xml:space="preserve">  description: |</w:t>
      </w:r>
    </w:p>
    <w:p w14:paraId="47F7B966" w14:textId="77777777" w:rsidR="00762741" w:rsidRDefault="00762741" w:rsidP="00762741">
      <w:pPr>
        <w:pStyle w:val="PL"/>
      </w:pPr>
      <w:r>
        <w:t xml:space="preserve">    SEALDD Server Data Storage</w:t>
      </w:r>
      <w:r w:rsidRPr="006E4168">
        <w:rPr>
          <w:lang w:val="en-US"/>
        </w:rPr>
        <w:t xml:space="preserve"> </w:t>
      </w:r>
      <w:r>
        <w:t xml:space="preserve">Service.  </w:t>
      </w:r>
    </w:p>
    <w:p w14:paraId="05906216" w14:textId="6CD269D8" w:rsidR="00762741" w:rsidRDefault="00762741" w:rsidP="00762741">
      <w:pPr>
        <w:pStyle w:val="PL"/>
      </w:pPr>
      <w:r>
        <w:t xml:space="preserve">    © 202</w:t>
      </w:r>
      <w:r w:rsidR="0037341C">
        <w:t>4</w:t>
      </w:r>
      <w:r>
        <w:t xml:space="preserve">, 3GPP Organizational Partners (ARIB, ATIS, CCSA, ETSI, TSDSI, TTA, TTC).  </w:t>
      </w:r>
    </w:p>
    <w:p w14:paraId="0F0FAC47" w14:textId="77777777" w:rsidR="00762741" w:rsidRDefault="00762741" w:rsidP="00762741">
      <w:pPr>
        <w:pStyle w:val="PL"/>
      </w:pPr>
      <w:r>
        <w:t xml:space="preserve">    All rights reserved.</w:t>
      </w:r>
    </w:p>
    <w:p w14:paraId="6750E1CD" w14:textId="77777777" w:rsidR="00762741" w:rsidRDefault="00762741" w:rsidP="00762741">
      <w:pPr>
        <w:pStyle w:val="PL"/>
      </w:pPr>
    </w:p>
    <w:p w14:paraId="24F376A7" w14:textId="77777777" w:rsidR="00762741" w:rsidRDefault="00762741" w:rsidP="00762741">
      <w:pPr>
        <w:pStyle w:val="PL"/>
      </w:pPr>
      <w:r>
        <w:t>externalDocs:</w:t>
      </w:r>
    </w:p>
    <w:p w14:paraId="2B1B9DD7" w14:textId="77777777" w:rsidR="00762741" w:rsidRDefault="00762741" w:rsidP="00762741">
      <w:pPr>
        <w:pStyle w:val="PL"/>
        <w:rPr>
          <w:lang w:eastAsia="zh-CN"/>
        </w:rPr>
      </w:pPr>
      <w:r>
        <w:t xml:space="preserve">  description: </w:t>
      </w:r>
      <w:r>
        <w:rPr>
          <w:lang w:eastAsia="zh-CN"/>
        </w:rPr>
        <w:t>&gt;</w:t>
      </w:r>
    </w:p>
    <w:p w14:paraId="5D830B48" w14:textId="59309718" w:rsidR="00762741" w:rsidRDefault="00762741" w:rsidP="00762741">
      <w:pPr>
        <w:pStyle w:val="PL"/>
      </w:pPr>
      <w:r>
        <w:t xml:space="preserve">    </w:t>
      </w:r>
      <w:r w:rsidRPr="00BD32CB">
        <w:t>3GPP TS 29.548 V</w:t>
      </w:r>
      <w:r w:rsidR="00353BDB">
        <w:t>1</w:t>
      </w:r>
      <w:ins w:id="12769" w:author="CR#0034" w:date="2024-11-25T15:12:00Z">
        <w:r w:rsidR="0069164F">
          <w:t>9</w:t>
        </w:r>
      </w:ins>
      <w:del w:id="12770" w:author="CR#0034" w:date="2024-11-25T15:12:00Z">
        <w:r w:rsidR="00353BDB" w:rsidDel="0069164F">
          <w:delText>8</w:delText>
        </w:r>
      </w:del>
      <w:r w:rsidR="008324EC">
        <w:t>.</w:t>
      </w:r>
      <w:r w:rsidR="00BF6DB9">
        <w:t>1</w:t>
      </w:r>
      <w:r w:rsidRPr="00BD32CB">
        <w:t>.0; Service Enabler Architecture Layer for Verticals (SEAL);</w:t>
      </w:r>
    </w:p>
    <w:p w14:paraId="0754C29E" w14:textId="77777777" w:rsidR="00762741" w:rsidRDefault="00762741" w:rsidP="00762741">
      <w:pPr>
        <w:pStyle w:val="PL"/>
      </w:pPr>
      <w:r>
        <w:t xml:space="preserve">    SEAL Data Delivery (</w:t>
      </w:r>
      <w:r w:rsidRPr="004C6C5F">
        <w:t>SEALDD</w:t>
      </w:r>
      <w:r>
        <w:t>)</w:t>
      </w:r>
      <w:r w:rsidRPr="004C6C5F">
        <w:t xml:space="preserve"> Server Services</w:t>
      </w:r>
      <w:r>
        <w:t>; Stage 3.</w:t>
      </w:r>
    </w:p>
    <w:p w14:paraId="59BAEBBB" w14:textId="77777777" w:rsidR="00762741" w:rsidRDefault="00762741" w:rsidP="00762741">
      <w:pPr>
        <w:pStyle w:val="PL"/>
      </w:pPr>
      <w:r>
        <w:t xml:space="preserve">  url: https://www.3gpp.org/ftp/Specs/archive/29_series/29.548/</w:t>
      </w:r>
    </w:p>
    <w:p w14:paraId="72F257F2" w14:textId="77777777" w:rsidR="00762741" w:rsidRDefault="00762741" w:rsidP="00762741">
      <w:pPr>
        <w:pStyle w:val="PL"/>
      </w:pPr>
    </w:p>
    <w:p w14:paraId="5624D826" w14:textId="77777777" w:rsidR="00762741" w:rsidRDefault="00762741" w:rsidP="00762741">
      <w:pPr>
        <w:pStyle w:val="PL"/>
      </w:pPr>
      <w:r>
        <w:t>servers:</w:t>
      </w:r>
    </w:p>
    <w:p w14:paraId="5E84FFBF" w14:textId="77777777" w:rsidR="00762741" w:rsidRDefault="00762741" w:rsidP="00762741">
      <w:pPr>
        <w:pStyle w:val="PL"/>
      </w:pPr>
      <w:r>
        <w:t xml:space="preserve">  - url: '{apiRoot}/sdd-ds/v1'</w:t>
      </w:r>
    </w:p>
    <w:p w14:paraId="2F542957" w14:textId="77777777" w:rsidR="00762741" w:rsidRDefault="00762741" w:rsidP="00762741">
      <w:pPr>
        <w:pStyle w:val="PL"/>
      </w:pPr>
      <w:r>
        <w:t xml:space="preserve">    variables:</w:t>
      </w:r>
    </w:p>
    <w:p w14:paraId="4AC2B81C" w14:textId="77777777" w:rsidR="00762741" w:rsidRDefault="00762741" w:rsidP="00762741">
      <w:pPr>
        <w:pStyle w:val="PL"/>
      </w:pPr>
      <w:r>
        <w:t xml:space="preserve">      apiRoot:</w:t>
      </w:r>
    </w:p>
    <w:p w14:paraId="2B1DEB48" w14:textId="77777777" w:rsidR="00762741" w:rsidRDefault="00762741" w:rsidP="00762741">
      <w:pPr>
        <w:pStyle w:val="PL"/>
      </w:pPr>
      <w:r>
        <w:t xml:space="preserve">        default: https://example.com</w:t>
      </w:r>
    </w:p>
    <w:p w14:paraId="35D7EC38" w14:textId="77777777" w:rsidR="00762741" w:rsidRDefault="00762741" w:rsidP="00762741">
      <w:pPr>
        <w:pStyle w:val="PL"/>
      </w:pPr>
      <w:r>
        <w:t xml:space="preserve">        description: apiRoot as defined in clause 6.5 of 3GPP TS 29.549</w:t>
      </w:r>
    </w:p>
    <w:p w14:paraId="378DE9A0" w14:textId="77777777" w:rsidR="00762741" w:rsidRDefault="00762741" w:rsidP="00762741">
      <w:pPr>
        <w:pStyle w:val="PL"/>
      </w:pPr>
    </w:p>
    <w:p w14:paraId="5A486B53" w14:textId="77777777" w:rsidR="00762741" w:rsidRDefault="00762741" w:rsidP="00762741">
      <w:pPr>
        <w:pStyle w:val="PL"/>
      </w:pPr>
      <w:r>
        <w:t>security:</w:t>
      </w:r>
    </w:p>
    <w:p w14:paraId="274A44F1" w14:textId="77777777" w:rsidR="00762741" w:rsidRDefault="00762741" w:rsidP="00762741">
      <w:pPr>
        <w:pStyle w:val="PL"/>
      </w:pPr>
      <w:r>
        <w:t xml:space="preserve">  - {}</w:t>
      </w:r>
    </w:p>
    <w:p w14:paraId="674399B4" w14:textId="77777777" w:rsidR="00762741" w:rsidRDefault="00762741" w:rsidP="00762741">
      <w:pPr>
        <w:pStyle w:val="PL"/>
      </w:pPr>
      <w:r>
        <w:t xml:space="preserve">  - oAuth2ClientCredentials: []</w:t>
      </w:r>
    </w:p>
    <w:p w14:paraId="276C8B86" w14:textId="77777777" w:rsidR="00762741" w:rsidRDefault="00762741" w:rsidP="00762741">
      <w:pPr>
        <w:pStyle w:val="PL"/>
      </w:pPr>
    </w:p>
    <w:p w14:paraId="0A315432" w14:textId="77777777" w:rsidR="00762741" w:rsidRDefault="00762741" w:rsidP="00762741">
      <w:pPr>
        <w:pStyle w:val="PL"/>
      </w:pPr>
      <w:r>
        <w:t>paths:</w:t>
      </w:r>
    </w:p>
    <w:p w14:paraId="2177C4B4" w14:textId="77777777" w:rsidR="00762741" w:rsidRDefault="00762741" w:rsidP="00762741">
      <w:pPr>
        <w:pStyle w:val="PL"/>
      </w:pPr>
      <w:r>
        <w:t xml:space="preserve">  /storages:</w:t>
      </w:r>
    </w:p>
    <w:p w14:paraId="0AC1EC42" w14:textId="77777777" w:rsidR="00762741" w:rsidRDefault="00762741" w:rsidP="00762741">
      <w:pPr>
        <w:pStyle w:val="PL"/>
        <w:rPr>
          <w:lang w:eastAsia="es-ES"/>
        </w:rPr>
      </w:pPr>
      <w:r>
        <w:rPr>
          <w:lang w:eastAsia="es-ES"/>
        </w:rPr>
        <w:t xml:space="preserve">    get:</w:t>
      </w:r>
    </w:p>
    <w:p w14:paraId="4C9162AA"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one or several existing Individual </w:t>
      </w:r>
      <w:r>
        <w:t>Data Storage</w:t>
      </w:r>
      <w:r>
        <w:rPr>
          <w:lang w:eastAsia="zh-CN"/>
        </w:rPr>
        <w:t xml:space="preserve"> </w:t>
      </w:r>
      <w:r>
        <w:t>resource(s)</w:t>
      </w:r>
      <w:r>
        <w:rPr>
          <w:rFonts w:cs="Courier New"/>
          <w:szCs w:val="16"/>
        </w:rPr>
        <w:t>.</w:t>
      </w:r>
    </w:p>
    <w:p w14:paraId="0082E090" w14:textId="77777777" w:rsidR="00762741" w:rsidRDefault="00762741" w:rsidP="00762741">
      <w:pPr>
        <w:pStyle w:val="PL"/>
        <w:rPr>
          <w:rFonts w:cs="Courier New"/>
          <w:szCs w:val="16"/>
        </w:rPr>
      </w:pPr>
      <w:r>
        <w:rPr>
          <w:rFonts w:cs="Courier New"/>
          <w:szCs w:val="16"/>
        </w:rPr>
        <w:t xml:space="preserve">      operationId: Get</w:t>
      </w:r>
      <w:r>
        <w:t>DataStorages</w:t>
      </w:r>
    </w:p>
    <w:p w14:paraId="37EDAEC2" w14:textId="77777777" w:rsidR="00762741" w:rsidRDefault="00762741" w:rsidP="00762741">
      <w:pPr>
        <w:pStyle w:val="PL"/>
        <w:rPr>
          <w:rFonts w:cs="Courier New"/>
          <w:szCs w:val="16"/>
        </w:rPr>
      </w:pPr>
      <w:r>
        <w:rPr>
          <w:rFonts w:cs="Courier New"/>
          <w:szCs w:val="16"/>
        </w:rPr>
        <w:t xml:space="preserve">      tags:</w:t>
      </w:r>
    </w:p>
    <w:p w14:paraId="34561608"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6597EFC5" w14:textId="77777777" w:rsidR="00762741" w:rsidRDefault="00762741" w:rsidP="00762741">
      <w:pPr>
        <w:pStyle w:val="PL"/>
        <w:rPr>
          <w:lang w:val="en-US" w:eastAsia="es-ES"/>
        </w:rPr>
      </w:pPr>
      <w:r w:rsidRPr="007C1AFD">
        <w:rPr>
          <w:lang w:val="en-US" w:eastAsia="es-ES"/>
        </w:rPr>
        <w:t xml:space="preserve">      parameters:</w:t>
      </w:r>
    </w:p>
    <w:p w14:paraId="10D6419E" w14:textId="77777777" w:rsidR="00762741" w:rsidRPr="007C1AFD" w:rsidRDefault="00762741" w:rsidP="00762741">
      <w:pPr>
        <w:pStyle w:val="PL"/>
        <w:rPr>
          <w:rFonts w:eastAsia="DengXian"/>
        </w:rPr>
      </w:pPr>
      <w:r w:rsidRPr="007C1AFD">
        <w:rPr>
          <w:rFonts w:eastAsia="DengXian"/>
        </w:rPr>
        <w:t xml:space="preserve">        - name: </w:t>
      </w:r>
      <w:r>
        <w:t>storage-ids</w:t>
      </w:r>
    </w:p>
    <w:p w14:paraId="06A01734" w14:textId="77777777" w:rsidR="00762741" w:rsidRPr="007C1AFD" w:rsidRDefault="00762741" w:rsidP="00762741">
      <w:pPr>
        <w:pStyle w:val="PL"/>
        <w:rPr>
          <w:rFonts w:eastAsia="DengXian"/>
        </w:rPr>
      </w:pPr>
      <w:r w:rsidRPr="007C1AFD">
        <w:rPr>
          <w:rFonts w:eastAsia="DengXian"/>
        </w:rPr>
        <w:t xml:space="preserve">          in: query</w:t>
      </w:r>
    </w:p>
    <w:p w14:paraId="46A6E056"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 xml:space="preserve">Contains </w:t>
      </w:r>
      <w:r>
        <w:t>the identifier(s) of the targeted Data Storage resource(s).</w:t>
      </w:r>
    </w:p>
    <w:p w14:paraId="0AF910CC" w14:textId="77777777" w:rsidR="00762741" w:rsidRPr="007C1AFD" w:rsidRDefault="00762741" w:rsidP="00762741">
      <w:pPr>
        <w:pStyle w:val="PL"/>
        <w:rPr>
          <w:rFonts w:eastAsia="DengXian"/>
        </w:rPr>
      </w:pPr>
      <w:r w:rsidRPr="007C1AFD">
        <w:rPr>
          <w:rFonts w:eastAsia="DengXian"/>
        </w:rPr>
        <w:t xml:space="preserve">          required: false</w:t>
      </w:r>
    </w:p>
    <w:p w14:paraId="10061583" w14:textId="77777777" w:rsidR="00762741" w:rsidRPr="007C1AFD" w:rsidRDefault="00762741" w:rsidP="00762741">
      <w:pPr>
        <w:pStyle w:val="PL"/>
        <w:rPr>
          <w:rFonts w:eastAsia="DengXian"/>
        </w:rPr>
      </w:pPr>
      <w:r w:rsidRPr="007C1AFD">
        <w:rPr>
          <w:rFonts w:eastAsia="DengXian"/>
        </w:rPr>
        <w:t xml:space="preserve">          schema:</w:t>
      </w:r>
    </w:p>
    <w:p w14:paraId="54740D4B" w14:textId="77777777" w:rsidR="00762741" w:rsidRDefault="00762741" w:rsidP="00762741">
      <w:pPr>
        <w:pStyle w:val="PL"/>
        <w:rPr>
          <w:lang w:eastAsia="es-ES"/>
        </w:rPr>
      </w:pPr>
      <w:r>
        <w:rPr>
          <w:lang w:eastAsia="es-ES"/>
        </w:rPr>
        <w:t xml:space="preserve">            type: array</w:t>
      </w:r>
    </w:p>
    <w:p w14:paraId="032ED3C3" w14:textId="77777777" w:rsidR="00762741" w:rsidRDefault="00762741" w:rsidP="00762741">
      <w:pPr>
        <w:pStyle w:val="PL"/>
        <w:rPr>
          <w:lang w:eastAsia="es-ES"/>
        </w:rPr>
      </w:pPr>
      <w:r>
        <w:rPr>
          <w:lang w:eastAsia="es-ES"/>
        </w:rPr>
        <w:t xml:space="preserve">            items:</w:t>
      </w:r>
    </w:p>
    <w:p w14:paraId="367E8754" w14:textId="77777777" w:rsidR="00762741" w:rsidRDefault="00762741" w:rsidP="00762741">
      <w:pPr>
        <w:pStyle w:val="PL"/>
        <w:rPr>
          <w:lang w:eastAsia="es-ES"/>
        </w:rPr>
      </w:pPr>
      <w:r>
        <w:rPr>
          <w:lang w:eastAsia="es-ES"/>
        </w:rPr>
        <w:t xml:space="preserve">              type: string</w:t>
      </w:r>
    </w:p>
    <w:p w14:paraId="2F1A70CB" w14:textId="77777777" w:rsidR="00762741" w:rsidRDefault="00762741" w:rsidP="00762741">
      <w:pPr>
        <w:pStyle w:val="PL"/>
        <w:rPr>
          <w:lang w:eastAsia="es-ES"/>
        </w:rPr>
      </w:pPr>
      <w:r>
        <w:rPr>
          <w:lang w:eastAsia="es-ES"/>
        </w:rPr>
        <w:t xml:space="preserve">            minItems: 1</w:t>
      </w:r>
    </w:p>
    <w:p w14:paraId="02EE12A3" w14:textId="77777777" w:rsidR="00652831" w:rsidRPr="007C1AFD" w:rsidRDefault="00652831" w:rsidP="00652831">
      <w:pPr>
        <w:pStyle w:val="PL"/>
        <w:rPr>
          <w:ins w:id="12771" w:author="CR#0026" w:date="2024-11-25T13:37:00Z"/>
          <w:rFonts w:eastAsia="DengXian"/>
        </w:rPr>
      </w:pPr>
      <w:ins w:id="12772" w:author="CR#0026" w:date="2024-11-25T13:37:00Z">
        <w:r w:rsidRPr="007C1AFD">
          <w:rPr>
            <w:rFonts w:eastAsia="DengXian"/>
          </w:rPr>
          <w:t xml:space="preserve">        - name: </w:t>
        </w:r>
        <w:r>
          <w:t>app-data-ids</w:t>
        </w:r>
      </w:ins>
    </w:p>
    <w:p w14:paraId="024D9A5C" w14:textId="77777777" w:rsidR="00652831" w:rsidRPr="007C1AFD" w:rsidRDefault="00652831" w:rsidP="00652831">
      <w:pPr>
        <w:pStyle w:val="PL"/>
        <w:rPr>
          <w:ins w:id="12773" w:author="CR#0026" w:date="2024-11-25T13:37:00Z"/>
          <w:rFonts w:eastAsia="DengXian"/>
        </w:rPr>
      </w:pPr>
      <w:ins w:id="12774" w:author="CR#0026" w:date="2024-11-25T13:37:00Z">
        <w:r w:rsidRPr="007C1AFD">
          <w:rPr>
            <w:rFonts w:eastAsia="DengXian"/>
          </w:rPr>
          <w:t xml:space="preserve">          in: query</w:t>
        </w:r>
      </w:ins>
    </w:p>
    <w:p w14:paraId="7627762A" w14:textId="77777777" w:rsidR="00652831" w:rsidRPr="007C1AFD" w:rsidRDefault="00652831" w:rsidP="00652831">
      <w:pPr>
        <w:pStyle w:val="PL"/>
        <w:rPr>
          <w:ins w:id="12775" w:author="CR#0026" w:date="2024-11-25T13:37:00Z"/>
          <w:rFonts w:eastAsia="DengXian"/>
        </w:rPr>
      </w:pPr>
      <w:ins w:id="12776" w:author="CR#0026" w:date="2024-11-25T13:37:00Z">
        <w:r w:rsidRPr="007C1AFD">
          <w:rPr>
            <w:rFonts w:eastAsia="DengXian"/>
          </w:rPr>
          <w:t xml:space="preserve">          description: </w:t>
        </w:r>
        <w:r>
          <w:rPr>
            <w:rFonts w:cs="Arial"/>
            <w:szCs w:val="18"/>
          </w:rPr>
          <w:t xml:space="preserve">Contains </w:t>
        </w:r>
        <w:r>
          <w:t xml:space="preserve">the </w:t>
        </w:r>
        <w:r>
          <w:rPr>
            <w:lang w:val="en-US"/>
          </w:rPr>
          <w:t xml:space="preserve">application-level </w:t>
        </w:r>
        <w:r w:rsidRPr="00585CA6">
          <w:t xml:space="preserve">identifier(s) of the targeted </w:t>
        </w:r>
        <w:r>
          <w:t xml:space="preserve">stored </w:t>
        </w:r>
        <w:r w:rsidRPr="00585CA6">
          <w:t>Data</w:t>
        </w:r>
        <w:r>
          <w:t>.</w:t>
        </w:r>
      </w:ins>
    </w:p>
    <w:p w14:paraId="62ED29AE" w14:textId="77777777" w:rsidR="00652831" w:rsidRPr="007C1AFD" w:rsidRDefault="00652831" w:rsidP="00652831">
      <w:pPr>
        <w:pStyle w:val="PL"/>
        <w:rPr>
          <w:ins w:id="12777" w:author="CR#0026" w:date="2024-11-25T13:37:00Z"/>
          <w:rFonts w:eastAsia="DengXian"/>
        </w:rPr>
      </w:pPr>
      <w:ins w:id="12778" w:author="CR#0026" w:date="2024-11-25T13:37:00Z">
        <w:r w:rsidRPr="007C1AFD">
          <w:rPr>
            <w:rFonts w:eastAsia="DengXian"/>
          </w:rPr>
          <w:t xml:space="preserve">          required: false</w:t>
        </w:r>
      </w:ins>
    </w:p>
    <w:p w14:paraId="3F64D74C" w14:textId="77777777" w:rsidR="00652831" w:rsidRDefault="00652831" w:rsidP="00652831">
      <w:pPr>
        <w:pStyle w:val="PL"/>
        <w:rPr>
          <w:ins w:id="12779" w:author="CR#0026" w:date="2024-11-25T13:37:00Z"/>
          <w:lang w:val="en-US"/>
        </w:rPr>
      </w:pPr>
      <w:ins w:id="12780" w:author="CR#0026" w:date="2024-11-25T13:37:00Z">
        <w:r>
          <w:rPr>
            <w:lang w:val="en-US"/>
          </w:rPr>
          <w:t xml:space="preserve">          style: form</w:t>
        </w:r>
      </w:ins>
    </w:p>
    <w:p w14:paraId="1AA44558" w14:textId="77777777" w:rsidR="00652831" w:rsidRPr="005D2D31" w:rsidRDefault="00652831" w:rsidP="00652831">
      <w:pPr>
        <w:pStyle w:val="PL"/>
        <w:rPr>
          <w:ins w:id="12781" w:author="CR#0026" w:date="2024-11-25T13:37:00Z"/>
          <w:lang w:val="en-US"/>
        </w:rPr>
      </w:pPr>
      <w:ins w:id="12782" w:author="CR#0026" w:date="2024-11-25T13:37:00Z">
        <w:r>
          <w:rPr>
            <w:lang w:val="en-US"/>
          </w:rPr>
          <w:t xml:space="preserve">          explode: false</w:t>
        </w:r>
      </w:ins>
    </w:p>
    <w:p w14:paraId="2B05066E" w14:textId="77777777" w:rsidR="00652831" w:rsidRPr="007C1AFD" w:rsidRDefault="00652831" w:rsidP="00652831">
      <w:pPr>
        <w:pStyle w:val="PL"/>
        <w:rPr>
          <w:ins w:id="12783" w:author="CR#0026" w:date="2024-11-25T13:37:00Z"/>
          <w:rFonts w:eastAsia="DengXian"/>
        </w:rPr>
      </w:pPr>
      <w:ins w:id="12784" w:author="CR#0026" w:date="2024-11-25T13:37:00Z">
        <w:r w:rsidRPr="007C1AFD">
          <w:rPr>
            <w:rFonts w:eastAsia="DengXian"/>
          </w:rPr>
          <w:t xml:space="preserve">          schema:</w:t>
        </w:r>
      </w:ins>
    </w:p>
    <w:p w14:paraId="7AD46C0B" w14:textId="77777777" w:rsidR="00652831" w:rsidRDefault="00652831" w:rsidP="00652831">
      <w:pPr>
        <w:pStyle w:val="PL"/>
        <w:rPr>
          <w:ins w:id="12785" w:author="CR#0026" w:date="2024-11-25T13:37:00Z"/>
          <w:lang w:eastAsia="es-ES"/>
        </w:rPr>
      </w:pPr>
      <w:ins w:id="12786" w:author="CR#0026" w:date="2024-11-25T13:37:00Z">
        <w:r>
          <w:rPr>
            <w:lang w:eastAsia="es-ES"/>
          </w:rPr>
          <w:t xml:space="preserve">            type: array</w:t>
        </w:r>
      </w:ins>
    </w:p>
    <w:p w14:paraId="4241EA24" w14:textId="77777777" w:rsidR="00652831" w:rsidRDefault="00652831" w:rsidP="00652831">
      <w:pPr>
        <w:pStyle w:val="PL"/>
        <w:rPr>
          <w:ins w:id="12787" w:author="CR#0026" w:date="2024-11-25T13:37:00Z"/>
          <w:lang w:eastAsia="es-ES"/>
        </w:rPr>
      </w:pPr>
      <w:ins w:id="12788" w:author="CR#0026" w:date="2024-11-25T13:37:00Z">
        <w:r>
          <w:rPr>
            <w:lang w:eastAsia="es-ES"/>
          </w:rPr>
          <w:t xml:space="preserve">            items:</w:t>
        </w:r>
      </w:ins>
    </w:p>
    <w:p w14:paraId="75C04290" w14:textId="77777777" w:rsidR="00652831" w:rsidRPr="0039656C" w:rsidRDefault="00652831" w:rsidP="00652831">
      <w:pPr>
        <w:pStyle w:val="PL"/>
        <w:rPr>
          <w:ins w:id="12789" w:author="CR#0026" w:date="2024-11-25T13:37:00Z"/>
          <w:lang w:eastAsia="es-ES"/>
        </w:rPr>
      </w:pPr>
      <w:ins w:id="12790" w:author="CR#0026" w:date="2024-11-25T13:37:00Z">
        <w:r w:rsidRPr="007C1AFD">
          <w:rPr>
            <w:rFonts w:eastAsia="DengXian"/>
          </w:rPr>
          <w:t xml:space="preserve">            </w:t>
        </w:r>
        <w:r>
          <w:rPr>
            <w:rFonts w:eastAsia="DengXian"/>
          </w:rPr>
          <w:t xml:space="preserve">  </w:t>
        </w:r>
        <w:r w:rsidRPr="007C1AFD">
          <w:t>$ref: '#/components/schemas/</w:t>
        </w:r>
        <w:r>
          <w:t>AppDataId</w:t>
        </w:r>
        <w:r w:rsidRPr="007C1AFD">
          <w:t>'</w:t>
        </w:r>
      </w:ins>
    </w:p>
    <w:p w14:paraId="6BC68632" w14:textId="77777777" w:rsidR="00652831" w:rsidRDefault="00652831" w:rsidP="00652831">
      <w:pPr>
        <w:pStyle w:val="PL"/>
        <w:rPr>
          <w:ins w:id="12791" w:author="CR#0026" w:date="2024-11-25T13:37:00Z"/>
          <w:lang w:eastAsia="es-ES"/>
        </w:rPr>
      </w:pPr>
      <w:ins w:id="12792" w:author="CR#0026" w:date="2024-11-25T13:37:00Z">
        <w:r>
          <w:rPr>
            <w:lang w:eastAsia="es-ES"/>
          </w:rPr>
          <w:t xml:space="preserve">            minItems: 1</w:t>
        </w:r>
      </w:ins>
    </w:p>
    <w:p w14:paraId="2465ECF8" w14:textId="77777777" w:rsidR="00762741" w:rsidRPr="007C1AFD" w:rsidRDefault="00762741" w:rsidP="00762741">
      <w:pPr>
        <w:pStyle w:val="PL"/>
        <w:rPr>
          <w:rFonts w:eastAsia="DengXian"/>
        </w:rPr>
      </w:pPr>
      <w:r w:rsidRPr="007C1AFD">
        <w:rPr>
          <w:rFonts w:eastAsia="DengXian"/>
        </w:rPr>
        <w:t xml:space="preserve">        - name: </w:t>
      </w:r>
      <w:r>
        <w:t>supp-feats</w:t>
      </w:r>
    </w:p>
    <w:p w14:paraId="7540BC09" w14:textId="77777777" w:rsidR="00762741" w:rsidRPr="007C1AFD" w:rsidRDefault="00762741" w:rsidP="00762741">
      <w:pPr>
        <w:pStyle w:val="PL"/>
        <w:rPr>
          <w:rFonts w:eastAsia="DengXian"/>
        </w:rPr>
      </w:pPr>
      <w:r w:rsidRPr="007C1AFD">
        <w:rPr>
          <w:rFonts w:eastAsia="DengXian"/>
        </w:rPr>
        <w:t xml:space="preserve">          in: query</w:t>
      </w:r>
    </w:p>
    <w:p w14:paraId="4F7A8C38" w14:textId="77777777" w:rsidR="00762741" w:rsidRPr="007C1AFD" w:rsidRDefault="00762741" w:rsidP="00762741">
      <w:pPr>
        <w:pStyle w:val="PL"/>
        <w:rPr>
          <w:rFonts w:eastAsia="DengXian"/>
        </w:rPr>
      </w:pPr>
      <w:r w:rsidRPr="007C1AFD">
        <w:rPr>
          <w:rFonts w:eastAsia="DengXian"/>
        </w:rPr>
        <w:t xml:space="preserve">          description: </w:t>
      </w:r>
      <w:r>
        <w:rPr>
          <w:rFonts w:cs="Arial"/>
          <w:szCs w:val="18"/>
        </w:rPr>
        <w:t>Contains the list of supported features.</w:t>
      </w:r>
    </w:p>
    <w:p w14:paraId="2B62305D" w14:textId="77777777" w:rsidR="00762741" w:rsidRPr="007C1AFD" w:rsidRDefault="00762741" w:rsidP="00762741">
      <w:pPr>
        <w:pStyle w:val="PL"/>
        <w:rPr>
          <w:rFonts w:eastAsia="DengXian"/>
        </w:rPr>
      </w:pPr>
      <w:r w:rsidRPr="007C1AFD">
        <w:rPr>
          <w:rFonts w:eastAsia="DengXian"/>
        </w:rPr>
        <w:t xml:space="preserve">          required: false</w:t>
      </w:r>
    </w:p>
    <w:p w14:paraId="70E62877" w14:textId="77777777" w:rsidR="00762741" w:rsidRPr="007C1AFD" w:rsidRDefault="00762741" w:rsidP="00762741">
      <w:pPr>
        <w:pStyle w:val="PL"/>
        <w:rPr>
          <w:rFonts w:eastAsia="DengXian"/>
        </w:rPr>
      </w:pPr>
      <w:r w:rsidRPr="007C1AFD">
        <w:rPr>
          <w:rFonts w:eastAsia="DengXian"/>
        </w:rPr>
        <w:t xml:space="preserve">          schema:</w:t>
      </w:r>
    </w:p>
    <w:p w14:paraId="48AB3E6A" w14:textId="77777777" w:rsidR="00762741" w:rsidRPr="0039656C" w:rsidRDefault="00762741" w:rsidP="00762741">
      <w:pPr>
        <w:pStyle w:val="PL"/>
        <w:rPr>
          <w:lang w:eastAsia="es-ES"/>
        </w:rPr>
      </w:pPr>
      <w:r w:rsidRPr="007C1AFD">
        <w:rPr>
          <w:rFonts w:eastAsia="DengXian"/>
        </w:rPr>
        <w:t xml:space="preserve">            </w:t>
      </w:r>
      <w:r w:rsidRPr="007C1AFD">
        <w:t>$ref: 'TS29571_CommonData.yaml#/components/schemas/SupportedFeatures'</w:t>
      </w:r>
    </w:p>
    <w:p w14:paraId="6C86329C" w14:textId="77777777" w:rsidR="00762741" w:rsidRDefault="00762741" w:rsidP="00762741">
      <w:pPr>
        <w:pStyle w:val="PL"/>
        <w:rPr>
          <w:lang w:eastAsia="es-ES"/>
        </w:rPr>
      </w:pPr>
      <w:r>
        <w:rPr>
          <w:lang w:eastAsia="es-ES"/>
        </w:rPr>
        <w:t xml:space="preserve">      responses:</w:t>
      </w:r>
    </w:p>
    <w:p w14:paraId="73507D29" w14:textId="77777777" w:rsidR="00762741" w:rsidRDefault="00762741" w:rsidP="00762741">
      <w:pPr>
        <w:pStyle w:val="PL"/>
        <w:rPr>
          <w:lang w:eastAsia="es-ES"/>
        </w:rPr>
      </w:pPr>
      <w:r>
        <w:rPr>
          <w:lang w:eastAsia="es-ES"/>
        </w:rPr>
        <w:t xml:space="preserve">        '200':</w:t>
      </w:r>
    </w:p>
    <w:p w14:paraId="71DE7CB6" w14:textId="77777777" w:rsidR="00762741" w:rsidRDefault="00762741" w:rsidP="00762741">
      <w:pPr>
        <w:pStyle w:val="PL"/>
        <w:rPr>
          <w:lang w:eastAsia="es-ES"/>
        </w:rPr>
      </w:pPr>
      <w:r>
        <w:rPr>
          <w:lang w:eastAsia="es-ES"/>
        </w:rPr>
        <w:t xml:space="preserve">          description: &gt;</w:t>
      </w:r>
    </w:p>
    <w:p w14:paraId="7F6344D4"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1E547CD1" w14:textId="77777777" w:rsidR="00762741" w:rsidRDefault="00762741" w:rsidP="00762741">
      <w:pPr>
        <w:pStyle w:val="PL"/>
        <w:rPr>
          <w:lang w:eastAsia="es-ES"/>
        </w:rPr>
      </w:pPr>
      <w:r>
        <w:rPr>
          <w:lang w:eastAsia="es-ES"/>
        </w:rPr>
        <w:t xml:space="preserve">          content:</w:t>
      </w:r>
    </w:p>
    <w:p w14:paraId="2A4524E2" w14:textId="77777777" w:rsidR="00762741" w:rsidRDefault="00762741" w:rsidP="00762741">
      <w:pPr>
        <w:pStyle w:val="PL"/>
        <w:rPr>
          <w:lang w:eastAsia="es-ES"/>
        </w:rPr>
      </w:pPr>
      <w:r>
        <w:rPr>
          <w:lang w:eastAsia="es-ES"/>
        </w:rPr>
        <w:t xml:space="preserve">            application/json:</w:t>
      </w:r>
    </w:p>
    <w:p w14:paraId="39A4CC77" w14:textId="77777777" w:rsidR="00762741" w:rsidRDefault="00762741" w:rsidP="00762741">
      <w:pPr>
        <w:pStyle w:val="PL"/>
        <w:rPr>
          <w:lang w:eastAsia="es-ES"/>
        </w:rPr>
      </w:pPr>
      <w:r>
        <w:rPr>
          <w:lang w:eastAsia="es-ES"/>
        </w:rPr>
        <w:t xml:space="preserve">              schema:</w:t>
      </w:r>
    </w:p>
    <w:p w14:paraId="0244CD52" w14:textId="77777777" w:rsidR="00762741" w:rsidRDefault="00762741" w:rsidP="00762741">
      <w:pPr>
        <w:pStyle w:val="PL"/>
        <w:rPr>
          <w:lang w:eastAsia="es-ES"/>
        </w:rPr>
      </w:pPr>
      <w:r>
        <w:rPr>
          <w:lang w:eastAsia="es-ES"/>
        </w:rPr>
        <w:t xml:space="preserve">                type: array</w:t>
      </w:r>
    </w:p>
    <w:p w14:paraId="24857F55" w14:textId="77777777" w:rsidR="00762741" w:rsidRDefault="00762741" w:rsidP="00762741">
      <w:pPr>
        <w:pStyle w:val="PL"/>
        <w:rPr>
          <w:lang w:eastAsia="es-ES"/>
        </w:rPr>
      </w:pPr>
      <w:r>
        <w:rPr>
          <w:lang w:eastAsia="es-ES"/>
        </w:rPr>
        <w:t xml:space="preserve">                items:</w:t>
      </w:r>
    </w:p>
    <w:p w14:paraId="3072B0BB"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3AF2C00A" w14:textId="77777777" w:rsidR="00762741" w:rsidRDefault="00762741" w:rsidP="00762741">
      <w:pPr>
        <w:pStyle w:val="PL"/>
        <w:rPr>
          <w:lang w:eastAsia="es-ES"/>
        </w:rPr>
      </w:pPr>
      <w:r>
        <w:rPr>
          <w:lang w:eastAsia="es-ES"/>
        </w:rPr>
        <w:t xml:space="preserve">                minItems: 0</w:t>
      </w:r>
    </w:p>
    <w:p w14:paraId="0DBE0BC3" w14:textId="77777777" w:rsidR="00762741" w:rsidRDefault="00762741" w:rsidP="00762741">
      <w:pPr>
        <w:pStyle w:val="PL"/>
      </w:pPr>
      <w:r>
        <w:t xml:space="preserve">        '307':</w:t>
      </w:r>
    </w:p>
    <w:p w14:paraId="4ED6004C" w14:textId="77777777" w:rsidR="00762741" w:rsidRDefault="00762741" w:rsidP="00762741">
      <w:pPr>
        <w:pStyle w:val="PL"/>
        <w:rPr>
          <w:lang w:eastAsia="es-ES"/>
        </w:rPr>
      </w:pPr>
      <w:r>
        <w:t xml:space="preserve">          </w:t>
      </w:r>
      <w:r>
        <w:rPr>
          <w:lang w:eastAsia="es-ES"/>
        </w:rPr>
        <w:t>$ref: 'TS29122_CommonData.yaml#/components/responses/307'</w:t>
      </w:r>
    </w:p>
    <w:p w14:paraId="02D62FE4" w14:textId="77777777" w:rsidR="00762741" w:rsidRDefault="00762741" w:rsidP="00762741">
      <w:pPr>
        <w:pStyle w:val="PL"/>
      </w:pPr>
      <w:r>
        <w:t xml:space="preserve">        '308':</w:t>
      </w:r>
    </w:p>
    <w:p w14:paraId="6DF7EDDB"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5B6CD4F5" w14:textId="77777777" w:rsidR="00762741" w:rsidRDefault="00762741" w:rsidP="00762741">
      <w:pPr>
        <w:pStyle w:val="PL"/>
        <w:rPr>
          <w:lang w:eastAsia="es-ES"/>
        </w:rPr>
      </w:pPr>
      <w:r>
        <w:rPr>
          <w:lang w:eastAsia="es-ES"/>
        </w:rPr>
        <w:t xml:space="preserve">        '400':</w:t>
      </w:r>
    </w:p>
    <w:p w14:paraId="7932A938" w14:textId="77777777" w:rsidR="00762741" w:rsidRDefault="00762741" w:rsidP="00762741">
      <w:pPr>
        <w:pStyle w:val="PL"/>
        <w:rPr>
          <w:lang w:eastAsia="es-ES"/>
        </w:rPr>
      </w:pPr>
      <w:r>
        <w:rPr>
          <w:lang w:eastAsia="es-ES"/>
        </w:rPr>
        <w:t xml:space="preserve">          $ref: 'TS29122_CommonData.yaml#/components/responses/400'</w:t>
      </w:r>
    </w:p>
    <w:p w14:paraId="2792D0F7" w14:textId="77777777" w:rsidR="00762741" w:rsidRDefault="00762741" w:rsidP="00762741">
      <w:pPr>
        <w:pStyle w:val="PL"/>
        <w:rPr>
          <w:lang w:eastAsia="es-ES"/>
        </w:rPr>
      </w:pPr>
      <w:r>
        <w:rPr>
          <w:lang w:eastAsia="es-ES"/>
        </w:rPr>
        <w:t xml:space="preserve">        '401':</w:t>
      </w:r>
    </w:p>
    <w:p w14:paraId="466764E1" w14:textId="77777777" w:rsidR="00762741" w:rsidRDefault="00762741" w:rsidP="00762741">
      <w:pPr>
        <w:pStyle w:val="PL"/>
        <w:rPr>
          <w:lang w:eastAsia="es-ES"/>
        </w:rPr>
      </w:pPr>
      <w:r>
        <w:rPr>
          <w:lang w:eastAsia="es-ES"/>
        </w:rPr>
        <w:t xml:space="preserve">          $ref: 'TS29122_CommonData.yaml#/components/responses/401'</w:t>
      </w:r>
    </w:p>
    <w:p w14:paraId="0795DAB7" w14:textId="77777777" w:rsidR="00762741" w:rsidRDefault="00762741" w:rsidP="00762741">
      <w:pPr>
        <w:pStyle w:val="PL"/>
        <w:rPr>
          <w:lang w:eastAsia="es-ES"/>
        </w:rPr>
      </w:pPr>
      <w:r>
        <w:rPr>
          <w:lang w:eastAsia="es-ES"/>
        </w:rPr>
        <w:t xml:space="preserve">        '403':</w:t>
      </w:r>
    </w:p>
    <w:p w14:paraId="1AF46331" w14:textId="77777777" w:rsidR="00762741" w:rsidRDefault="00762741" w:rsidP="00762741">
      <w:pPr>
        <w:pStyle w:val="PL"/>
        <w:rPr>
          <w:lang w:eastAsia="es-ES"/>
        </w:rPr>
      </w:pPr>
      <w:r>
        <w:rPr>
          <w:lang w:eastAsia="es-ES"/>
        </w:rPr>
        <w:t xml:space="preserve">          $ref: 'TS29122_CommonData.yaml#/components/responses/403'</w:t>
      </w:r>
    </w:p>
    <w:p w14:paraId="2C8E17EF" w14:textId="77777777" w:rsidR="00762741" w:rsidRDefault="00762741" w:rsidP="00762741">
      <w:pPr>
        <w:pStyle w:val="PL"/>
        <w:rPr>
          <w:lang w:eastAsia="es-ES"/>
        </w:rPr>
      </w:pPr>
      <w:r>
        <w:rPr>
          <w:lang w:eastAsia="es-ES"/>
        </w:rPr>
        <w:t xml:space="preserve">        '404':</w:t>
      </w:r>
    </w:p>
    <w:p w14:paraId="6238EA16" w14:textId="77777777" w:rsidR="00762741" w:rsidRDefault="00762741" w:rsidP="00762741">
      <w:pPr>
        <w:pStyle w:val="PL"/>
        <w:rPr>
          <w:lang w:eastAsia="es-ES"/>
        </w:rPr>
      </w:pPr>
      <w:r>
        <w:rPr>
          <w:lang w:eastAsia="es-ES"/>
        </w:rPr>
        <w:t xml:space="preserve">          $ref: 'TS29122_CommonData.yaml#/components/responses/404'</w:t>
      </w:r>
    </w:p>
    <w:p w14:paraId="3C794C06" w14:textId="77777777" w:rsidR="00762741" w:rsidRDefault="00762741" w:rsidP="00762741">
      <w:pPr>
        <w:pStyle w:val="PL"/>
        <w:rPr>
          <w:lang w:eastAsia="es-ES"/>
        </w:rPr>
      </w:pPr>
      <w:r>
        <w:rPr>
          <w:lang w:eastAsia="es-ES"/>
        </w:rPr>
        <w:t xml:space="preserve">        '406':</w:t>
      </w:r>
    </w:p>
    <w:p w14:paraId="14664997" w14:textId="77777777" w:rsidR="00762741" w:rsidRDefault="00762741" w:rsidP="00762741">
      <w:pPr>
        <w:pStyle w:val="PL"/>
        <w:rPr>
          <w:lang w:eastAsia="es-ES"/>
        </w:rPr>
      </w:pPr>
      <w:r>
        <w:rPr>
          <w:lang w:eastAsia="es-ES"/>
        </w:rPr>
        <w:t xml:space="preserve">          $ref: 'TS29122_CommonData.yaml#/components/responses/406'</w:t>
      </w:r>
    </w:p>
    <w:p w14:paraId="3321DD4E" w14:textId="77777777" w:rsidR="00762741" w:rsidRDefault="00762741" w:rsidP="00762741">
      <w:pPr>
        <w:pStyle w:val="PL"/>
        <w:rPr>
          <w:lang w:eastAsia="es-ES"/>
        </w:rPr>
      </w:pPr>
      <w:r>
        <w:rPr>
          <w:lang w:eastAsia="es-ES"/>
        </w:rPr>
        <w:t xml:space="preserve">        '429':</w:t>
      </w:r>
    </w:p>
    <w:p w14:paraId="3533BCB3" w14:textId="77777777" w:rsidR="00762741" w:rsidRDefault="00762741" w:rsidP="00762741">
      <w:pPr>
        <w:pStyle w:val="PL"/>
        <w:rPr>
          <w:lang w:eastAsia="es-ES"/>
        </w:rPr>
      </w:pPr>
      <w:r>
        <w:rPr>
          <w:lang w:eastAsia="es-ES"/>
        </w:rPr>
        <w:t xml:space="preserve">          $ref: 'TS29122_CommonData.yaml#/components/responses/429'</w:t>
      </w:r>
    </w:p>
    <w:p w14:paraId="1CDADDD2" w14:textId="77777777" w:rsidR="00762741" w:rsidRDefault="00762741" w:rsidP="00762741">
      <w:pPr>
        <w:pStyle w:val="PL"/>
        <w:rPr>
          <w:lang w:eastAsia="es-ES"/>
        </w:rPr>
      </w:pPr>
      <w:r>
        <w:rPr>
          <w:lang w:eastAsia="es-ES"/>
        </w:rPr>
        <w:t xml:space="preserve">        '500':</w:t>
      </w:r>
    </w:p>
    <w:p w14:paraId="137C7D03" w14:textId="77777777" w:rsidR="00762741" w:rsidRDefault="00762741" w:rsidP="00762741">
      <w:pPr>
        <w:pStyle w:val="PL"/>
        <w:rPr>
          <w:lang w:eastAsia="es-ES"/>
        </w:rPr>
      </w:pPr>
      <w:r>
        <w:rPr>
          <w:lang w:eastAsia="es-ES"/>
        </w:rPr>
        <w:t xml:space="preserve">          $ref: 'TS29122_CommonData.yaml#/components/responses/500'</w:t>
      </w:r>
    </w:p>
    <w:p w14:paraId="29D486A7" w14:textId="77777777" w:rsidR="00762741" w:rsidRDefault="00762741" w:rsidP="00762741">
      <w:pPr>
        <w:pStyle w:val="PL"/>
        <w:rPr>
          <w:lang w:eastAsia="es-ES"/>
        </w:rPr>
      </w:pPr>
      <w:r>
        <w:rPr>
          <w:lang w:eastAsia="es-ES"/>
        </w:rPr>
        <w:t xml:space="preserve">        '503':</w:t>
      </w:r>
    </w:p>
    <w:p w14:paraId="593E6EBC" w14:textId="77777777" w:rsidR="00762741" w:rsidRDefault="00762741" w:rsidP="00762741">
      <w:pPr>
        <w:pStyle w:val="PL"/>
        <w:rPr>
          <w:lang w:eastAsia="es-ES"/>
        </w:rPr>
      </w:pPr>
      <w:r>
        <w:rPr>
          <w:lang w:eastAsia="es-ES"/>
        </w:rPr>
        <w:t xml:space="preserve">          $ref: 'TS29122_CommonData.yaml#/components/responses/503'</w:t>
      </w:r>
    </w:p>
    <w:p w14:paraId="4B2B19BB" w14:textId="77777777" w:rsidR="00762741" w:rsidRDefault="00762741" w:rsidP="00762741">
      <w:pPr>
        <w:pStyle w:val="PL"/>
        <w:rPr>
          <w:lang w:eastAsia="es-ES"/>
        </w:rPr>
      </w:pPr>
      <w:r>
        <w:rPr>
          <w:lang w:eastAsia="es-ES"/>
        </w:rPr>
        <w:t xml:space="preserve">        default:</w:t>
      </w:r>
    </w:p>
    <w:p w14:paraId="4F87094D" w14:textId="77777777" w:rsidR="00762741" w:rsidRDefault="00762741" w:rsidP="00762741">
      <w:pPr>
        <w:pStyle w:val="PL"/>
        <w:rPr>
          <w:lang w:eastAsia="es-ES"/>
        </w:rPr>
      </w:pPr>
      <w:r>
        <w:rPr>
          <w:lang w:eastAsia="es-ES"/>
        </w:rPr>
        <w:t xml:space="preserve">          $ref: 'TS29122_CommonData.yaml#/components/responses/default'</w:t>
      </w:r>
    </w:p>
    <w:p w14:paraId="0A7CBE2B" w14:textId="77777777" w:rsidR="00762741" w:rsidRDefault="00762741" w:rsidP="00762741">
      <w:pPr>
        <w:pStyle w:val="PL"/>
        <w:rPr>
          <w:lang w:eastAsia="es-ES"/>
        </w:rPr>
      </w:pPr>
    </w:p>
    <w:p w14:paraId="6E984060" w14:textId="77777777" w:rsidR="00762741" w:rsidRDefault="00762741" w:rsidP="00762741">
      <w:pPr>
        <w:pStyle w:val="PL"/>
      </w:pPr>
      <w:r>
        <w:t xml:space="preserve">    post:</w:t>
      </w:r>
    </w:p>
    <w:p w14:paraId="61EA8B06" w14:textId="77777777" w:rsidR="00762741" w:rsidRDefault="00762741" w:rsidP="00762741">
      <w:pPr>
        <w:pStyle w:val="PL"/>
      </w:pPr>
      <w:r>
        <w:t xml:space="preserve">      summary: Request </w:t>
      </w:r>
      <w:r>
        <w:rPr>
          <w:lang w:eastAsia="zh-CN"/>
        </w:rPr>
        <w:t xml:space="preserve">the creation of a </w:t>
      </w:r>
      <w:r>
        <w:t>Data Storage.</w:t>
      </w:r>
    </w:p>
    <w:p w14:paraId="7DE45199" w14:textId="77777777" w:rsidR="00762741" w:rsidRDefault="00762741" w:rsidP="00762741">
      <w:pPr>
        <w:pStyle w:val="PL"/>
        <w:rPr>
          <w:rFonts w:cs="Courier New"/>
          <w:szCs w:val="16"/>
        </w:rPr>
      </w:pPr>
      <w:r>
        <w:rPr>
          <w:rFonts w:cs="Courier New"/>
          <w:szCs w:val="16"/>
        </w:rPr>
        <w:t xml:space="preserve">      operationId: Create</w:t>
      </w:r>
      <w:r>
        <w:t>DataStorage</w:t>
      </w:r>
    </w:p>
    <w:p w14:paraId="3B1B546B" w14:textId="77777777" w:rsidR="00762741" w:rsidRDefault="00762741" w:rsidP="00762741">
      <w:pPr>
        <w:pStyle w:val="PL"/>
        <w:rPr>
          <w:rFonts w:cs="Courier New"/>
          <w:szCs w:val="16"/>
        </w:rPr>
      </w:pPr>
      <w:r>
        <w:rPr>
          <w:rFonts w:cs="Courier New"/>
          <w:szCs w:val="16"/>
        </w:rPr>
        <w:t xml:space="preserve">      tags:</w:t>
      </w:r>
    </w:p>
    <w:p w14:paraId="22824DD6" w14:textId="77777777" w:rsidR="00762741" w:rsidRDefault="00762741" w:rsidP="00762741">
      <w:pPr>
        <w:pStyle w:val="PL"/>
        <w:rPr>
          <w:rFonts w:cs="Courier New"/>
          <w:szCs w:val="16"/>
        </w:rPr>
      </w:pPr>
      <w:r>
        <w:rPr>
          <w:rFonts w:cs="Courier New"/>
          <w:szCs w:val="16"/>
        </w:rPr>
        <w:t xml:space="preserve">        - </w:t>
      </w:r>
      <w:r>
        <w:t>Data Storages</w:t>
      </w:r>
      <w:r>
        <w:rPr>
          <w:rFonts w:cs="Courier New"/>
          <w:szCs w:val="16"/>
        </w:rPr>
        <w:t xml:space="preserve"> (Collection)</w:t>
      </w:r>
    </w:p>
    <w:p w14:paraId="7BF0D0B9" w14:textId="77777777" w:rsidR="00762741" w:rsidRDefault="00762741" w:rsidP="00762741">
      <w:pPr>
        <w:pStyle w:val="PL"/>
      </w:pPr>
      <w:r>
        <w:t xml:space="preserve">      requestBody:</w:t>
      </w:r>
    </w:p>
    <w:p w14:paraId="60843C12" w14:textId="77777777" w:rsidR="00762741" w:rsidRDefault="00762741" w:rsidP="00762741">
      <w:pPr>
        <w:pStyle w:val="PL"/>
      </w:pPr>
      <w:r>
        <w:t xml:space="preserve">        required: true</w:t>
      </w:r>
    </w:p>
    <w:p w14:paraId="4C0169E9" w14:textId="77777777" w:rsidR="00762741" w:rsidRDefault="00762741" w:rsidP="00762741">
      <w:pPr>
        <w:pStyle w:val="PL"/>
      </w:pPr>
      <w:r>
        <w:t xml:space="preserve">        content:</w:t>
      </w:r>
    </w:p>
    <w:p w14:paraId="6D48F4A5" w14:textId="77777777" w:rsidR="00762741" w:rsidRDefault="00762741" w:rsidP="00762741">
      <w:pPr>
        <w:pStyle w:val="PL"/>
      </w:pPr>
      <w:r>
        <w:t xml:space="preserve">          application/json:</w:t>
      </w:r>
    </w:p>
    <w:p w14:paraId="22DE5874" w14:textId="77777777" w:rsidR="00762741" w:rsidRDefault="00762741" w:rsidP="00762741">
      <w:pPr>
        <w:pStyle w:val="PL"/>
      </w:pPr>
      <w:r>
        <w:t xml:space="preserve">            schema:</w:t>
      </w:r>
    </w:p>
    <w:p w14:paraId="46F40D04" w14:textId="77777777" w:rsidR="00762741" w:rsidRDefault="00762741" w:rsidP="00762741">
      <w:pPr>
        <w:pStyle w:val="PL"/>
      </w:pPr>
      <w:r>
        <w:t xml:space="preserve">              $ref: '#/components/schemas/DataStorageReq'</w:t>
      </w:r>
    </w:p>
    <w:p w14:paraId="1BA4391C" w14:textId="77777777" w:rsidR="00762741" w:rsidRDefault="00762741" w:rsidP="00762741">
      <w:pPr>
        <w:pStyle w:val="PL"/>
      </w:pPr>
      <w:r>
        <w:t xml:space="preserve">      responses:</w:t>
      </w:r>
    </w:p>
    <w:p w14:paraId="062F94CF" w14:textId="77777777" w:rsidR="00762741" w:rsidRDefault="00762741" w:rsidP="00762741">
      <w:pPr>
        <w:pStyle w:val="PL"/>
      </w:pPr>
      <w:r>
        <w:t xml:space="preserve">        '201':</w:t>
      </w:r>
    </w:p>
    <w:p w14:paraId="6A6C6E10" w14:textId="77777777" w:rsidR="00762741" w:rsidRDefault="00762741" w:rsidP="00762741">
      <w:pPr>
        <w:pStyle w:val="PL"/>
        <w:rPr>
          <w:lang w:eastAsia="zh-CN"/>
        </w:rPr>
      </w:pPr>
      <w:r>
        <w:t xml:space="preserve">          description: </w:t>
      </w:r>
      <w:r>
        <w:rPr>
          <w:lang w:eastAsia="zh-CN"/>
        </w:rPr>
        <w:t>&gt;</w:t>
      </w:r>
    </w:p>
    <w:p w14:paraId="5CC743BD" w14:textId="77777777" w:rsidR="00762741" w:rsidRDefault="00762741" w:rsidP="00762741">
      <w:pPr>
        <w:pStyle w:val="PL"/>
      </w:pPr>
      <w:r>
        <w:rPr>
          <w:lang w:eastAsia="es-ES"/>
        </w:rPr>
        <w:t xml:space="preserve">            </w:t>
      </w:r>
      <w:r>
        <w:t>Created. The Data Storage is successfully created</w:t>
      </w:r>
      <w:r w:rsidRPr="00D54345">
        <w:t xml:space="preserve"> </w:t>
      </w:r>
      <w:r>
        <w:t>and a representation of</w:t>
      </w:r>
      <w:r w:rsidRPr="0034365E">
        <w:t xml:space="preserve"> </w:t>
      </w:r>
      <w:r>
        <w:t>the created</w:t>
      </w:r>
    </w:p>
    <w:p w14:paraId="637E8106" w14:textId="77777777" w:rsidR="00762741" w:rsidRDefault="00762741" w:rsidP="00762741">
      <w:pPr>
        <w:pStyle w:val="PL"/>
      </w:pPr>
      <w:r>
        <w:t xml:space="preserve">            Individual Data Storage resource shall be returned</w:t>
      </w:r>
      <w:r w:rsidRPr="00762078">
        <w:t>.</w:t>
      </w:r>
    </w:p>
    <w:p w14:paraId="0728BB72" w14:textId="77777777" w:rsidR="00762741" w:rsidRDefault="00762741" w:rsidP="00762741">
      <w:pPr>
        <w:pStyle w:val="PL"/>
      </w:pPr>
      <w:r>
        <w:t xml:space="preserve">          content:</w:t>
      </w:r>
    </w:p>
    <w:p w14:paraId="40ABA5FB" w14:textId="77777777" w:rsidR="00762741" w:rsidRDefault="00762741" w:rsidP="00762741">
      <w:pPr>
        <w:pStyle w:val="PL"/>
      </w:pPr>
      <w:r>
        <w:t xml:space="preserve">            application/json:</w:t>
      </w:r>
    </w:p>
    <w:p w14:paraId="140B7669" w14:textId="77777777" w:rsidR="00762741" w:rsidRDefault="00762741" w:rsidP="00762741">
      <w:pPr>
        <w:pStyle w:val="PL"/>
      </w:pPr>
      <w:r>
        <w:t xml:space="preserve">              schema:</w:t>
      </w:r>
    </w:p>
    <w:p w14:paraId="16CA6706" w14:textId="77777777" w:rsidR="00762741" w:rsidRDefault="00762741" w:rsidP="00762741">
      <w:pPr>
        <w:pStyle w:val="PL"/>
      </w:pPr>
      <w:r>
        <w:t xml:space="preserve">                $ref: '#/components/schemas/DataStorage'</w:t>
      </w:r>
    </w:p>
    <w:p w14:paraId="6DDF1297" w14:textId="77777777" w:rsidR="00762741" w:rsidRDefault="00762741" w:rsidP="00762741">
      <w:pPr>
        <w:pStyle w:val="PL"/>
      </w:pPr>
      <w:r>
        <w:t xml:space="preserve">          headers:</w:t>
      </w:r>
    </w:p>
    <w:p w14:paraId="21D91AA7" w14:textId="77777777" w:rsidR="00762741" w:rsidRDefault="00762741" w:rsidP="00762741">
      <w:pPr>
        <w:pStyle w:val="PL"/>
      </w:pPr>
      <w:r>
        <w:t xml:space="preserve">            Location:</w:t>
      </w:r>
    </w:p>
    <w:p w14:paraId="20E02C72" w14:textId="77777777" w:rsidR="00762741" w:rsidRDefault="00762741" w:rsidP="00762741">
      <w:pPr>
        <w:pStyle w:val="PL"/>
        <w:rPr>
          <w:lang w:eastAsia="zh-CN"/>
        </w:rPr>
      </w:pPr>
      <w:r>
        <w:t xml:space="preserve">              description: </w:t>
      </w:r>
      <w:r>
        <w:rPr>
          <w:lang w:eastAsia="zh-CN"/>
        </w:rPr>
        <w:t>&gt;</w:t>
      </w:r>
    </w:p>
    <w:p w14:paraId="5315D898" w14:textId="77777777" w:rsidR="00762741" w:rsidRDefault="00762741" w:rsidP="00762741">
      <w:pPr>
        <w:pStyle w:val="PL"/>
        <w:rPr>
          <w:lang w:val="en-US"/>
        </w:rPr>
      </w:pPr>
      <w:r>
        <w:t xml:space="preserve">                Contains the URI of the created Individual Data Storage</w:t>
      </w:r>
      <w:r w:rsidRPr="006120C9">
        <w:t xml:space="preserve"> </w:t>
      </w:r>
      <w:r>
        <w:t>resource.</w:t>
      </w:r>
    </w:p>
    <w:p w14:paraId="08232E7E" w14:textId="77777777" w:rsidR="00762741" w:rsidRDefault="00762741" w:rsidP="00762741">
      <w:pPr>
        <w:pStyle w:val="PL"/>
      </w:pPr>
      <w:r>
        <w:t xml:space="preserve">              required: true</w:t>
      </w:r>
    </w:p>
    <w:p w14:paraId="48BB4122" w14:textId="77777777" w:rsidR="00762741" w:rsidRDefault="00762741" w:rsidP="00762741">
      <w:pPr>
        <w:pStyle w:val="PL"/>
      </w:pPr>
      <w:r>
        <w:t xml:space="preserve">              schema:</w:t>
      </w:r>
    </w:p>
    <w:p w14:paraId="52BE9961" w14:textId="77777777" w:rsidR="00762741" w:rsidRDefault="00762741" w:rsidP="00762741">
      <w:pPr>
        <w:pStyle w:val="PL"/>
      </w:pPr>
      <w:r>
        <w:t xml:space="preserve">                type: string</w:t>
      </w:r>
    </w:p>
    <w:p w14:paraId="750F0AE2" w14:textId="77777777" w:rsidR="00762741" w:rsidRDefault="00762741" w:rsidP="00762741">
      <w:pPr>
        <w:pStyle w:val="PL"/>
        <w:rPr>
          <w:lang w:eastAsia="es-ES"/>
        </w:rPr>
      </w:pPr>
      <w:r>
        <w:rPr>
          <w:lang w:eastAsia="es-ES"/>
        </w:rPr>
        <w:t xml:space="preserve">        '200':</w:t>
      </w:r>
    </w:p>
    <w:p w14:paraId="5D21687A" w14:textId="77777777" w:rsidR="00762741" w:rsidRDefault="00762741" w:rsidP="00762741">
      <w:pPr>
        <w:pStyle w:val="PL"/>
        <w:rPr>
          <w:lang w:eastAsia="es-ES"/>
        </w:rPr>
      </w:pPr>
      <w:r>
        <w:rPr>
          <w:lang w:eastAsia="es-ES"/>
        </w:rPr>
        <w:t xml:space="preserve">          description: &gt;</w:t>
      </w:r>
    </w:p>
    <w:p w14:paraId="65B1EB35" w14:textId="77777777" w:rsidR="00762741" w:rsidRDefault="00762741" w:rsidP="00762741">
      <w:pPr>
        <w:pStyle w:val="PL"/>
      </w:pPr>
      <w:r>
        <w:rPr>
          <w:lang w:eastAsia="es-ES"/>
        </w:rPr>
        <w:t xml:space="preserve">            OK. </w:t>
      </w:r>
      <w:r w:rsidRPr="008874EC">
        <w:t xml:space="preserve">The </w:t>
      </w:r>
      <w:r>
        <w:t>Data Storage</w:t>
      </w:r>
      <w:r w:rsidRPr="008874EC">
        <w:t xml:space="preserve"> </w:t>
      </w:r>
      <w:r>
        <w:t xml:space="preserve">resource </w:t>
      </w:r>
      <w:r w:rsidRPr="008874EC">
        <w:t xml:space="preserve">is successfully </w:t>
      </w:r>
      <w:r>
        <w:t>reserved</w:t>
      </w:r>
      <w:r w:rsidRPr="008874EC">
        <w:t xml:space="preserve"> and </w:t>
      </w:r>
      <w:r>
        <w:t>Data Storage resource</w:t>
      </w:r>
    </w:p>
    <w:p w14:paraId="759936C1" w14:textId="77777777" w:rsidR="00762741" w:rsidRDefault="00762741" w:rsidP="00762741">
      <w:pPr>
        <w:pStyle w:val="PL"/>
      </w:pPr>
      <w:r>
        <w:t xml:space="preserve">            reservation related information shall be returned.</w:t>
      </w:r>
    </w:p>
    <w:p w14:paraId="11D6768A" w14:textId="77777777" w:rsidR="00762741" w:rsidRDefault="00762741" w:rsidP="00762741">
      <w:pPr>
        <w:pStyle w:val="PL"/>
        <w:rPr>
          <w:lang w:eastAsia="es-ES"/>
        </w:rPr>
      </w:pPr>
      <w:r>
        <w:rPr>
          <w:lang w:eastAsia="es-ES"/>
        </w:rPr>
        <w:t xml:space="preserve">          content:</w:t>
      </w:r>
    </w:p>
    <w:p w14:paraId="6B8E3950" w14:textId="77777777" w:rsidR="00762741" w:rsidRDefault="00762741" w:rsidP="00762741">
      <w:pPr>
        <w:pStyle w:val="PL"/>
        <w:rPr>
          <w:lang w:eastAsia="es-ES"/>
        </w:rPr>
      </w:pPr>
      <w:r>
        <w:rPr>
          <w:lang w:eastAsia="es-ES"/>
        </w:rPr>
        <w:t xml:space="preserve">            application/json:</w:t>
      </w:r>
    </w:p>
    <w:p w14:paraId="4A39A035" w14:textId="77777777" w:rsidR="00762741" w:rsidRDefault="00762741" w:rsidP="00762741">
      <w:pPr>
        <w:pStyle w:val="PL"/>
        <w:rPr>
          <w:lang w:eastAsia="es-ES"/>
        </w:rPr>
      </w:pPr>
      <w:r>
        <w:rPr>
          <w:lang w:eastAsia="es-ES"/>
        </w:rPr>
        <w:t xml:space="preserve">              schema:</w:t>
      </w:r>
    </w:p>
    <w:p w14:paraId="1FC3EBB2" w14:textId="77777777" w:rsidR="00762741" w:rsidRDefault="00762741" w:rsidP="00762741">
      <w:pPr>
        <w:pStyle w:val="PL"/>
        <w:rPr>
          <w:lang w:eastAsia="es-ES"/>
        </w:rPr>
      </w:pPr>
      <w:r>
        <w:rPr>
          <w:lang w:eastAsia="es-ES"/>
        </w:rPr>
        <w:t xml:space="preserve">                $ref: '#/components/schemas/</w:t>
      </w:r>
      <w:r>
        <w:t>ReservRespData</w:t>
      </w:r>
      <w:r>
        <w:rPr>
          <w:lang w:eastAsia="es-ES"/>
        </w:rPr>
        <w:t>'</w:t>
      </w:r>
    </w:p>
    <w:p w14:paraId="3A35C85B" w14:textId="77777777" w:rsidR="00762741" w:rsidRDefault="00762741" w:rsidP="00762741">
      <w:pPr>
        <w:pStyle w:val="PL"/>
      </w:pPr>
      <w:r>
        <w:t xml:space="preserve">        '400':</w:t>
      </w:r>
    </w:p>
    <w:p w14:paraId="3C5429D8" w14:textId="77777777" w:rsidR="00762741" w:rsidRDefault="00762741" w:rsidP="00762741">
      <w:pPr>
        <w:pStyle w:val="PL"/>
      </w:pPr>
      <w:r>
        <w:t xml:space="preserve">          $ref: 'TS29122_CommonData.yaml#/components/responses/400'</w:t>
      </w:r>
    </w:p>
    <w:p w14:paraId="03D614B2" w14:textId="77777777" w:rsidR="00762741" w:rsidRDefault="00762741" w:rsidP="00762741">
      <w:pPr>
        <w:pStyle w:val="PL"/>
      </w:pPr>
      <w:r>
        <w:t xml:space="preserve">        '401':</w:t>
      </w:r>
    </w:p>
    <w:p w14:paraId="46E4A03E" w14:textId="77777777" w:rsidR="00762741" w:rsidRDefault="00762741" w:rsidP="00762741">
      <w:pPr>
        <w:pStyle w:val="PL"/>
      </w:pPr>
      <w:r>
        <w:t xml:space="preserve">          $ref: 'TS29122_CommonData.yaml#/components/responses/401'</w:t>
      </w:r>
    </w:p>
    <w:p w14:paraId="4BE45179" w14:textId="77777777" w:rsidR="00762741" w:rsidRDefault="00762741" w:rsidP="00762741">
      <w:pPr>
        <w:pStyle w:val="PL"/>
      </w:pPr>
      <w:r>
        <w:t xml:space="preserve">        '403':</w:t>
      </w:r>
    </w:p>
    <w:p w14:paraId="11167ED4" w14:textId="77777777" w:rsidR="00762741" w:rsidRDefault="00762741" w:rsidP="00762741">
      <w:pPr>
        <w:pStyle w:val="PL"/>
      </w:pPr>
      <w:r>
        <w:t xml:space="preserve">          $ref: 'TS29122_CommonData.yaml#/components/responses/403'</w:t>
      </w:r>
    </w:p>
    <w:p w14:paraId="270C45C3" w14:textId="77777777" w:rsidR="00762741" w:rsidRDefault="00762741" w:rsidP="00762741">
      <w:pPr>
        <w:pStyle w:val="PL"/>
      </w:pPr>
      <w:r>
        <w:t xml:space="preserve">        '404':</w:t>
      </w:r>
    </w:p>
    <w:p w14:paraId="1CDD0CE7" w14:textId="77777777" w:rsidR="00762741" w:rsidRDefault="00762741" w:rsidP="00762741">
      <w:pPr>
        <w:pStyle w:val="PL"/>
      </w:pPr>
      <w:r>
        <w:t xml:space="preserve">          $ref: 'TS29122_CommonData.yaml#/components/responses/404'</w:t>
      </w:r>
    </w:p>
    <w:p w14:paraId="6744C332" w14:textId="77777777" w:rsidR="00762741" w:rsidRDefault="00762741" w:rsidP="00762741">
      <w:pPr>
        <w:pStyle w:val="PL"/>
      </w:pPr>
      <w:r>
        <w:t xml:space="preserve">        '411':</w:t>
      </w:r>
    </w:p>
    <w:p w14:paraId="540147BB" w14:textId="77777777" w:rsidR="00762741" w:rsidRDefault="00762741" w:rsidP="00762741">
      <w:pPr>
        <w:pStyle w:val="PL"/>
      </w:pPr>
      <w:r>
        <w:t xml:space="preserve">          $ref: 'TS29122_CommonData.yaml#/components/responses/411'</w:t>
      </w:r>
    </w:p>
    <w:p w14:paraId="5029A05B" w14:textId="77777777" w:rsidR="00762741" w:rsidRDefault="00762741" w:rsidP="00762741">
      <w:pPr>
        <w:pStyle w:val="PL"/>
      </w:pPr>
      <w:r>
        <w:t xml:space="preserve">        '413':</w:t>
      </w:r>
    </w:p>
    <w:p w14:paraId="67F9B193" w14:textId="77777777" w:rsidR="00762741" w:rsidRDefault="00762741" w:rsidP="00762741">
      <w:pPr>
        <w:pStyle w:val="PL"/>
      </w:pPr>
      <w:r>
        <w:t xml:space="preserve">          $ref: 'TS29122_CommonData.yaml#/components/responses/413'</w:t>
      </w:r>
    </w:p>
    <w:p w14:paraId="711E5188" w14:textId="77777777" w:rsidR="00762741" w:rsidRDefault="00762741" w:rsidP="00762741">
      <w:pPr>
        <w:pStyle w:val="PL"/>
      </w:pPr>
      <w:r>
        <w:t xml:space="preserve">        '415':</w:t>
      </w:r>
    </w:p>
    <w:p w14:paraId="332AB549" w14:textId="77777777" w:rsidR="00762741" w:rsidRDefault="00762741" w:rsidP="00762741">
      <w:pPr>
        <w:pStyle w:val="PL"/>
      </w:pPr>
      <w:r>
        <w:t xml:space="preserve">          $ref: 'TS29122_CommonData.yaml#/components/responses/415'</w:t>
      </w:r>
    </w:p>
    <w:p w14:paraId="08797422" w14:textId="77777777" w:rsidR="00762741" w:rsidRDefault="00762741" w:rsidP="00762741">
      <w:pPr>
        <w:pStyle w:val="PL"/>
      </w:pPr>
      <w:r>
        <w:t xml:space="preserve">        '429':</w:t>
      </w:r>
    </w:p>
    <w:p w14:paraId="36690230" w14:textId="77777777" w:rsidR="00762741" w:rsidRDefault="00762741" w:rsidP="00762741">
      <w:pPr>
        <w:pStyle w:val="PL"/>
      </w:pPr>
      <w:r>
        <w:t xml:space="preserve">          $ref: 'TS29122_CommonData.yaml#/components/responses/429'</w:t>
      </w:r>
    </w:p>
    <w:p w14:paraId="7585AA00" w14:textId="77777777" w:rsidR="00762741" w:rsidRDefault="00762741" w:rsidP="00762741">
      <w:pPr>
        <w:pStyle w:val="PL"/>
      </w:pPr>
      <w:r>
        <w:t xml:space="preserve">        '500':</w:t>
      </w:r>
    </w:p>
    <w:p w14:paraId="23D7B58B" w14:textId="77777777" w:rsidR="00762741" w:rsidRDefault="00762741" w:rsidP="00762741">
      <w:pPr>
        <w:pStyle w:val="PL"/>
      </w:pPr>
      <w:r>
        <w:t xml:space="preserve">          $ref: 'TS29122_CommonData.yaml#/components/responses/500'</w:t>
      </w:r>
    </w:p>
    <w:p w14:paraId="255C4C92" w14:textId="77777777" w:rsidR="00762741" w:rsidRDefault="00762741" w:rsidP="00762741">
      <w:pPr>
        <w:pStyle w:val="PL"/>
      </w:pPr>
      <w:r>
        <w:t xml:space="preserve">        '503':</w:t>
      </w:r>
    </w:p>
    <w:p w14:paraId="60F243EB" w14:textId="77777777" w:rsidR="00762741" w:rsidRDefault="00762741" w:rsidP="00762741">
      <w:pPr>
        <w:pStyle w:val="PL"/>
      </w:pPr>
      <w:r>
        <w:t xml:space="preserve">          $ref: 'TS29122_CommonData.yaml#/components/responses/503'</w:t>
      </w:r>
    </w:p>
    <w:p w14:paraId="49248821" w14:textId="77777777" w:rsidR="00762741" w:rsidRDefault="00762741" w:rsidP="00762741">
      <w:pPr>
        <w:pStyle w:val="PL"/>
      </w:pPr>
      <w:r>
        <w:t xml:space="preserve">        default:</w:t>
      </w:r>
    </w:p>
    <w:p w14:paraId="19873A33" w14:textId="77777777" w:rsidR="00762741" w:rsidRDefault="00762741" w:rsidP="00762741">
      <w:pPr>
        <w:pStyle w:val="PL"/>
      </w:pPr>
      <w:r>
        <w:t xml:space="preserve">          $ref: 'TS29122_CommonData.yaml#/components/responses/default'</w:t>
      </w:r>
    </w:p>
    <w:p w14:paraId="73D072B1" w14:textId="77777777" w:rsidR="00762741" w:rsidRDefault="00762741" w:rsidP="00762741">
      <w:pPr>
        <w:pStyle w:val="PL"/>
      </w:pPr>
      <w:r>
        <w:t xml:space="preserve">      callbacks:</w:t>
      </w:r>
    </w:p>
    <w:p w14:paraId="1ECCEB09" w14:textId="77777777" w:rsidR="00762741" w:rsidRDefault="00762741" w:rsidP="00762741">
      <w:pPr>
        <w:pStyle w:val="PL"/>
      </w:pPr>
      <w:r>
        <w:lastRenderedPageBreak/>
        <w:t xml:space="preserve">        DataMngt</w:t>
      </w:r>
      <w:r w:rsidRPr="00762078">
        <w:t>Notif</w:t>
      </w:r>
      <w:r>
        <w:t>:</w:t>
      </w:r>
    </w:p>
    <w:p w14:paraId="36618020" w14:textId="77777777" w:rsidR="00762741" w:rsidRDefault="00762741" w:rsidP="00762741">
      <w:pPr>
        <w:pStyle w:val="PL"/>
      </w:pPr>
      <w:r>
        <w:t xml:space="preserve">          '{$request.body#/notifUri}':</w:t>
      </w:r>
    </w:p>
    <w:p w14:paraId="557D2CE2" w14:textId="77777777" w:rsidR="00762741" w:rsidRDefault="00762741" w:rsidP="00762741">
      <w:pPr>
        <w:pStyle w:val="PL"/>
      </w:pPr>
      <w:r>
        <w:t xml:space="preserve">            post:</w:t>
      </w:r>
    </w:p>
    <w:p w14:paraId="3E2FAB19" w14:textId="77777777" w:rsidR="00762741" w:rsidRDefault="00762741" w:rsidP="00762741">
      <w:pPr>
        <w:pStyle w:val="PL"/>
      </w:pPr>
      <w:r>
        <w:t xml:space="preserve">              requestBody:</w:t>
      </w:r>
    </w:p>
    <w:p w14:paraId="45C3C57C" w14:textId="77777777" w:rsidR="00762741" w:rsidRDefault="00762741" w:rsidP="00762741">
      <w:pPr>
        <w:pStyle w:val="PL"/>
      </w:pPr>
      <w:r>
        <w:t xml:space="preserve">                required: true</w:t>
      </w:r>
    </w:p>
    <w:p w14:paraId="027BF301" w14:textId="77777777" w:rsidR="00762741" w:rsidRDefault="00762741" w:rsidP="00762741">
      <w:pPr>
        <w:pStyle w:val="PL"/>
      </w:pPr>
      <w:r>
        <w:t xml:space="preserve">                content:</w:t>
      </w:r>
    </w:p>
    <w:p w14:paraId="68260F61" w14:textId="77777777" w:rsidR="00762741" w:rsidRDefault="00762741" w:rsidP="00762741">
      <w:pPr>
        <w:pStyle w:val="PL"/>
      </w:pPr>
      <w:r>
        <w:t xml:space="preserve">                  application/json:</w:t>
      </w:r>
    </w:p>
    <w:p w14:paraId="1728E7EA" w14:textId="77777777" w:rsidR="00762741" w:rsidRDefault="00762741" w:rsidP="00762741">
      <w:pPr>
        <w:pStyle w:val="PL"/>
      </w:pPr>
      <w:r>
        <w:t xml:space="preserve">                    schema:</w:t>
      </w:r>
    </w:p>
    <w:p w14:paraId="1755C72A" w14:textId="77777777" w:rsidR="00762741" w:rsidRDefault="00762741" w:rsidP="00762741">
      <w:pPr>
        <w:pStyle w:val="PL"/>
      </w:pPr>
      <w:r>
        <w:t xml:space="preserve">                      $ref: '#/components/schemas/DataMngt</w:t>
      </w:r>
      <w:r w:rsidRPr="008874EC">
        <w:t>Notif</w:t>
      </w:r>
      <w:r>
        <w:t>'</w:t>
      </w:r>
    </w:p>
    <w:p w14:paraId="50C650DA" w14:textId="77777777" w:rsidR="00762741" w:rsidRDefault="00762741" w:rsidP="00762741">
      <w:pPr>
        <w:pStyle w:val="PL"/>
      </w:pPr>
      <w:r>
        <w:t xml:space="preserve">              responses:</w:t>
      </w:r>
    </w:p>
    <w:p w14:paraId="631896AE" w14:textId="77777777" w:rsidR="00762741" w:rsidRDefault="00762741" w:rsidP="00762741">
      <w:pPr>
        <w:pStyle w:val="PL"/>
      </w:pPr>
      <w:r>
        <w:t xml:space="preserve">                '204':</w:t>
      </w:r>
    </w:p>
    <w:p w14:paraId="41598919" w14:textId="77777777" w:rsidR="00762741" w:rsidRDefault="00762741" w:rsidP="00762741">
      <w:pPr>
        <w:pStyle w:val="PL"/>
        <w:rPr>
          <w:lang w:eastAsia="zh-CN"/>
        </w:rPr>
      </w:pPr>
      <w:r>
        <w:t xml:space="preserve">                  description: </w:t>
      </w:r>
      <w:r>
        <w:rPr>
          <w:lang w:eastAsia="zh-CN"/>
        </w:rPr>
        <w:t>&gt;</w:t>
      </w:r>
    </w:p>
    <w:p w14:paraId="22ED4F89" w14:textId="77777777" w:rsidR="00762741" w:rsidRDefault="00762741" w:rsidP="00762741">
      <w:pPr>
        <w:pStyle w:val="PL"/>
      </w:pPr>
      <w:r>
        <w:t xml:space="preserve">                    No Content. The </w:t>
      </w:r>
      <w:r>
        <w:rPr>
          <w:lang w:val="en-US"/>
        </w:rPr>
        <w:t xml:space="preserve">Data </w:t>
      </w:r>
      <w:r>
        <w:rPr>
          <w:lang w:eastAsia="zh-CN"/>
        </w:rPr>
        <w:t>Management and or Status Information</w:t>
      </w:r>
      <w:r w:rsidRPr="008874EC">
        <w:t xml:space="preserve"> </w:t>
      </w:r>
      <w:r>
        <w:t>N</w:t>
      </w:r>
      <w:r w:rsidRPr="008874EC">
        <w:t xml:space="preserve">otification </w:t>
      </w:r>
      <w:r>
        <w:t>is</w:t>
      </w:r>
    </w:p>
    <w:p w14:paraId="0511113E" w14:textId="77777777" w:rsidR="00762741" w:rsidRDefault="00762741" w:rsidP="00762741">
      <w:pPr>
        <w:pStyle w:val="PL"/>
      </w:pPr>
      <w:r>
        <w:t xml:space="preserve">                    successfully received and acknowledged.</w:t>
      </w:r>
    </w:p>
    <w:p w14:paraId="7ACF1C29" w14:textId="77777777" w:rsidR="00762741" w:rsidRDefault="00762741" w:rsidP="00762741">
      <w:pPr>
        <w:pStyle w:val="PL"/>
      </w:pPr>
      <w:r>
        <w:t xml:space="preserve">                '307':</w:t>
      </w:r>
    </w:p>
    <w:p w14:paraId="76784A46" w14:textId="77777777" w:rsidR="00762741" w:rsidRDefault="00762741" w:rsidP="00762741">
      <w:pPr>
        <w:pStyle w:val="PL"/>
        <w:rPr>
          <w:lang w:eastAsia="es-ES"/>
        </w:rPr>
      </w:pPr>
      <w:r>
        <w:t xml:space="preserve">                  </w:t>
      </w:r>
      <w:r>
        <w:rPr>
          <w:lang w:eastAsia="es-ES"/>
        </w:rPr>
        <w:t>$ref: 'TS29122_CommonData.yaml#/components/responses/307'</w:t>
      </w:r>
    </w:p>
    <w:p w14:paraId="7FC66985" w14:textId="77777777" w:rsidR="00762741" w:rsidRDefault="00762741" w:rsidP="00762741">
      <w:pPr>
        <w:pStyle w:val="PL"/>
      </w:pPr>
      <w:r>
        <w:t xml:space="preserve">                '308':</w:t>
      </w:r>
    </w:p>
    <w:p w14:paraId="79CB0A86" w14:textId="77777777" w:rsidR="00762741" w:rsidRDefault="00762741" w:rsidP="00762741">
      <w:pPr>
        <w:pStyle w:val="PL"/>
        <w:rPr>
          <w:lang w:eastAsia="es-ES"/>
        </w:rPr>
      </w:pPr>
      <w:r>
        <w:t xml:space="preserve">                  </w:t>
      </w:r>
      <w:r>
        <w:rPr>
          <w:lang w:eastAsia="es-ES"/>
        </w:rPr>
        <w:t>$ref: 'TS29122_CommonData.yaml#/components/responses/308'</w:t>
      </w:r>
    </w:p>
    <w:p w14:paraId="7D5FB694" w14:textId="77777777" w:rsidR="00762741" w:rsidRDefault="00762741" w:rsidP="00762741">
      <w:pPr>
        <w:pStyle w:val="PL"/>
      </w:pPr>
      <w:r>
        <w:t xml:space="preserve">                '400':</w:t>
      </w:r>
    </w:p>
    <w:p w14:paraId="5BEC4E5D" w14:textId="77777777" w:rsidR="00762741" w:rsidRDefault="00762741" w:rsidP="00762741">
      <w:pPr>
        <w:pStyle w:val="PL"/>
      </w:pPr>
      <w:r>
        <w:t xml:space="preserve">                  $ref: 'TS29122_CommonData.yaml#/components/responses/400'</w:t>
      </w:r>
    </w:p>
    <w:p w14:paraId="138736B5" w14:textId="77777777" w:rsidR="00762741" w:rsidRDefault="00762741" w:rsidP="00762741">
      <w:pPr>
        <w:pStyle w:val="PL"/>
      </w:pPr>
      <w:r>
        <w:t xml:space="preserve">                '401':</w:t>
      </w:r>
    </w:p>
    <w:p w14:paraId="454A66F7" w14:textId="77777777" w:rsidR="00762741" w:rsidRDefault="00762741" w:rsidP="00762741">
      <w:pPr>
        <w:pStyle w:val="PL"/>
      </w:pPr>
      <w:r>
        <w:t xml:space="preserve">                  $ref: 'TS29122_CommonData.yaml#/components/responses/401'</w:t>
      </w:r>
    </w:p>
    <w:p w14:paraId="525CE7D3" w14:textId="77777777" w:rsidR="00762741" w:rsidRDefault="00762741" w:rsidP="00762741">
      <w:pPr>
        <w:pStyle w:val="PL"/>
      </w:pPr>
      <w:r>
        <w:t xml:space="preserve">                '403':</w:t>
      </w:r>
    </w:p>
    <w:p w14:paraId="5136582D" w14:textId="77777777" w:rsidR="00762741" w:rsidRDefault="00762741" w:rsidP="00762741">
      <w:pPr>
        <w:pStyle w:val="PL"/>
      </w:pPr>
      <w:r>
        <w:t xml:space="preserve">                  $ref: 'TS29122_CommonData.yaml#/components/responses/403'</w:t>
      </w:r>
    </w:p>
    <w:p w14:paraId="2CE19DFA" w14:textId="77777777" w:rsidR="00762741" w:rsidRDefault="00762741" w:rsidP="00762741">
      <w:pPr>
        <w:pStyle w:val="PL"/>
      </w:pPr>
      <w:r>
        <w:t xml:space="preserve">                '404':</w:t>
      </w:r>
    </w:p>
    <w:p w14:paraId="66763B50" w14:textId="77777777" w:rsidR="00762741" w:rsidRDefault="00762741" w:rsidP="00762741">
      <w:pPr>
        <w:pStyle w:val="PL"/>
      </w:pPr>
      <w:r>
        <w:t xml:space="preserve">                  $ref: 'TS29122_CommonData.yaml#/components/responses/404'</w:t>
      </w:r>
    </w:p>
    <w:p w14:paraId="60CE4E71" w14:textId="77777777" w:rsidR="00762741" w:rsidRDefault="00762741" w:rsidP="00762741">
      <w:pPr>
        <w:pStyle w:val="PL"/>
      </w:pPr>
      <w:r>
        <w:t xml:space="preserve">                '411':</w:t>
      </w:r>
    </w:p>
    <w:p w14:paraId="65A431D8" w14:textId="77777777" w:rsidR="00762741" w:rsidRDefault="00762741" w:rsidP="00762741">
      <w:pPr>
        <w:pStyle w:val="PL"/>
      </w:pPr>
      <w:r>
        <w:t xml:space="preserve">                  $ref: 'TS29122_CommonData.yaml#/components/responses/411'</w:t>
      </w:r>
    </w:p>
    <w:p w14:paraId="671921C7" w14:textId="77777777" w:rsidR="00762741" w:rsidRDefault="00762741" w:rsidP="00762741">
      <w:pPr>
        <w:pStyle w:val="PL"/>
      </w:pPr>
      <w:r>
        <w:t xml:space="preserve">                '413':</w:t>
      </w:r>
    </w:p>
    <w:p w14:paraId="4A31C83A" w14:textId="77777777" w:rsidR="00762741" w:rsidRDefault="00762741" w:rsidP="00762741">
      <w:pPr>
        <w:pStyle w:val="PL"/>
      </w:pPr>
      <w:r>
        <w:t xml:space="preserve">                  $ref: 'TS29122_CommonData.yaml#/components/responses/413'</w:t>
      </w:r>
    </w:p>
    <w:p w14:paraId="72DB395A" w14:textId="77777777" w:rsidR="00762741" w:rsidRDefault="00762741" w:rsidP="00762741">
      <w:pPr>
        <w:pStyle w:val="PL"/>
      </w:pPr>
      <w:r>
        <w:t xml:space="preserve">                '415':</w:t>
      </w:r>
    </w:p>
    <w:p w14:paraId="5F341B31" w14:textId="77777777" w:rsidR="00762741" w:rsidRDefault="00762741" w:rsidP="00762741">
      <w:pPr>
        <w:pStyle w:val="PL"/>
      </w:pPr>
      <w:r>
        <w:t xml:space="preserve">                  $ref: 'TS29122_CommonData.yaml#/components/responses/415'</w:t>
      </w:r>
    </w:p>
    <w:p w14:paraId="6D041D69" w14:textId="77777777" w:rsidR="00762741" w:rsidRDefault="00762741" w:rsidP="00762741">
      <w:pPr>
        <w:pStyle w:val="PL"/>
      </w:pPr>
      <w:r>
        <w:t xml:space="preserve">                '429':</w:t>
      </w:r>
    </w:p>
    <w:p w14:paraId="51E93397" w14:textId="77777777" w:rsidR="00762741" w:rsidRDefault="00762741" w:rsidP="00762741">
      <w:pPr>
        <w:pStyle w:val="PL"/>
      </w:pPr>
      <w:r>
        <w:t xml:space="preserve">                  $ref: 'TS29122_CommonData.yaml#/components/responses/429'</w:t>
      </w:r>
    </w:p>
    <w:p w14:paraId="7A6CF7CD" w14:textId="77777777" w:rsidR="00762741" w:rsidRDefault="00762741" w:rsidP="00762741">
      <w:pPr>
        <w:pStyle w:val="PL"/>
      </w:pPr>
      <w:r>
        <w:t xml:space="preserve">                '500':</w:t>
      </w:r>
    </w:p>
    <w:p w14:paraId="416B6C68" w14:textId="77777777" w:rsidR="00762741" w:rsidRDefault="00762741" w:rsidP="00762741">
      <w:pPr>
        <w:pStyle w:val="PL"/>
      </w:pPr>
      <w:r>
        <w:t xml:space="preserve">                  $ref: 'TS29122_CommonData.yaml#/components/responses/500'</w:t>
      </w:r>
    </w:p>
    <w:p w14:paraId="512AB237" w14:textId="77777777" w:rsidR="00762741" w:rsidRDefault="00762741" w:rsidP="00762741">
      <w:pPr>
        <w:pStyle w:val="PL"/>
      </w:pPr>
      <w:r>
        <w:t xml:space="preserve">                '503':</w:t>
      </w:r>
    </w:p>
    <w:p w14:paraId="6E03B90D" w14:textId="77777777" w:rsidR="00762741" w:rsidRDefault="00762741" w:rsidP="00762741">
      <w:pPr>
        <w:pStyle w:val="PL"/>
      </w:pPr>
      <w:r>
        <w:t xml:space="preserve">                  $ref: 'TS29122_CommonData.yaml#/components/responses/503'</w:t>
      </w:r>
    </w:p>
    <w:p w14:paraId="1FDF1618" w14:textId="77777777" w:rsidR="00762741" w:rsidRDefault="00762741" w:rsidP="00762741">
      <w:pPr>
        <w:pStyle w:val="PL"/>
      </w:pPr>
      <w:r>
        <w:t xml:space="preserve">                default:</w:t>
      </w:r>
    </w:p>
    <w:p w14:paraId="4C5F5FA0" w14:textId="77777777" w:rsidR="00762741" w:rsidRDefault="00762741" w:rsidP="00762741">
      <w:pPr>
        <w:pStyle w:val="PL"/>
      </w:pPr>
      <w:r>
        <w:t xml:space="preserve">                  $ref: 'TS29122_CommonData.yaml#/components/responses/default'</w:t>
      </w:r>
    </w:p>
    <w:p w14:paraId="01E44CDA" w14:textId="77777777" w:rsidR="00762741" w:rsidRDefault="00762741" w:rsidP="00762741">
      <w:pPr>
        <w:pStyle w:val="PL"/>
      </w:pPr>
    </w:p>
    <w:p w14:paraId="2E6504DD" w14:textId="77777777" w:rsidR="00762741" w:rsidRDefault="00762741" w:rsidP="00762741">
      <w:pPr>
        <w:pStyle w:val="PL"/>
        <w:rPr>
          <w:lang w:eastAsia="es-ES"/>
        </w:rPr>
      </w:pPr>
      <w:r>
        <w:rPr>
          <w:lang w:eastAsia="es-ES"/>
        </w:rPr>
        <w:t xml:space="preserve">  /</w:t>
      </w:r>
      <w:r>
        <w:t>storages</w:t>
      </w:r>
      <w:r>
        <w:rPr>
          <w:lang w:eastAsia="es-ES"/>
        </w:rPr>
        <w:t>/{storageId}:</w:t>
      </w:r>
    </w:p>
    <w:p w14:paraId="74785891" w14:textId="77777777" w:rsidR="00762741" w:rsidRDefault="00762741" w:rsidP="00762741">
      <w:pPr>
        <w:pStyle w:val="PL"/>
        <w:rPr>
          <w:lang w:eastAsia="es-ES"/>
        </w:rPr>
      </w:pPr>
      <w:r>
        <w:rPr>
          <w:lang w:eastAsia="es-ES"/>
        </w:rPr>
        <w:t xml:space="preserve">    parameters:</w:t>
      </w:r>
    </w:p>
    <w:p w14:paraId="47EAB20E" w14:textId="77777777" w:rsidR="00762741" w:rsidRDefault="00762741" w:rsidP="00762741">
      <w:pPr>
        <w:pStyle w:val="PL"/>
        <w:rPr>
          <w:lang w:eastAsia="es-ES"/>
        </w:rPr>
      </w:pPr>
      <w:r>
        <w:rPr>
          <w:lang w:eastAsia="es-ES"/>
        </w:rPr>
        <w:t xml:space="preserve">      - name: storageId</w:t>
      </w:r>
    </w:p>
    <w:p w14:paraId="11BD94D6" w14:textId="77777777" w:rsidR="00762741" w:rsidRDefault="00762741" w:rsidP="00762741">
      <w:pPr>
        <w:pStyle w:val="PL"/>
        <w:rPr>
          <w:lang w:eastAsia="es-ES"/>
        </w:rPr>
      </w:pPr>
      <w:r>
        <w:rPr>
          <w:lang w:eastAsia="es-ES"/>
        </w:rPr>
        <w:t xml:space="preserve">        in: path</w:t>
      </w:r>
    </w:p>
    <w:p w14:paraId="31038FBD" w14:textId="77777777" w:rsidR="00762741" w:rsidRDefault="00762741" w:rsidP="00762741">
      <w:pPr>
        <w:pStyle w:val="PL"/>
        <w:rPr>
          <w:lang w:eastAsia="es-ES"/>
        </w:rPr>
      </w:pPr>
      <w:r>
        <w:rPr>
          <w:lang w:eastAsia="es-ES"/>
        </w:rPr>
        <w:t xml:space="preserve">        description: &gt;</w:t>
      </w:r>
    </w:p>
    <w:p w14:paraId="70AE0FC3"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t>Data Storage resource.</w:t>
      </w:r>
    </w:p>
    <w:p w14:paraId="609F9E54" w14:textId="77777777" w:rsidR="00762741" w:rsidRDefault="00762741" w:rsidP="00762741">
      <w:pPr>
        <w:pStyle w:val="PL"/>
        <w:rPr>
          <w:lang w:eastAsia="es-ES"/>
        </w:rPr>
      </w:pPr>
      <w:r>
        <w:rPr>
          <w:lang w:eastAsia="es-ES"/>
        </w:rPr>
        <w:t xml:space="preserve">        required: true</w:t>
      </w:r>
    </w:p>
    <w:p w14:paraId="6689EB55" w14:textId="77777777" w:rsidR="00762741" w:rsidRDefault="00762741" w:rsidP="00762741">
      <w:pPr>
        <w:pStyle w:val="PL"/>
        <w:rPr>
          <w:lang w:eastAsia="es-ES"/>
        </w:rPr>
      </w:pPr>
      <w:r>
        <w:rPr>
          <w:lang w:eastAsia="es-ES"/>
        </w:rPr>
        <w:t xml:space="preserve">        schema:</w:t>
      </w:r>
    </w:p>
    <w:p w14:paraId="54160E85" w14:textId="77777777" w:rsidR="00762741" w:rsidRDefault="00762741" w:rsidP="00762741">
      <w:pPr>
        <w:pStyle w:val="PL"/>
        <w:rPr>
          <w:lang w:eastAsia="es-ES"/>
        </w:rPr>
      </w:pPr>
      <w:r>
        <w:rPr>
          <w:lang w:eastAsia="es-ES"/>
        </w:rPr>
        <w:t xml:space="preserve">          type: string</w:t>
      </w:r>
    </w:p>
    <w:p w14:paraId="6D37DAB5" w14:textId="77777777" w:rsidR="00762741" w:rsidRDefault="00762741" w:rsidP="00762741">
      <w:pPr>
        <w:pStyle w:val="PL"/>
        <w:rPr>
          <w:lang w:eastAsia="es-ES"/>
        </w:rPr>
      </w:pPr>
    </w:p>
    <w:p w14:paraId="12CE3C28" w14:textId="77777777" w:rsidR="00762741" w:rsidRDefault="00762741" w:rsidP="00762741">
      <w:pPr>
        <w:pStyle w:val="PL"/>
        <w:rPr>
          <w:lang w:eastAsia="es-ES"/>
        </w:rPr>
      </w:pPr>
      <w:r>
        <w:rPr>
          <w:lang w:eastAsia="es-ES"/>
        </w:rPr>
        <w:t xml:space="preserve">    get:</w:t>
      </w:r>
    </w:p>
    <w:p w14:paraId="0CE67B50"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Data Storage</w:t>
      </w:r>
      <w:r>
        <w:rPr>
          <w:lang w:eastAsia="zh-CN"/>
        </w:rPr>
        <w:t xml:space="preserve"> </w:t>
      </w:r>
      <w:r>
        <w:t>resource</w:t>
      </w:r>
      <w:r>
        <w:rPr>
          <w:rFonts w:cs="Courier New"/>
          <w:szCs w:val="16"/>
        </w:rPr>
        <w:t>.</w:t>
      </w:r>
    </w:p>
    <w:p w14:paraId="0115690F" w14:textId="77777777" w:rsidR="00762741" w:rsidRDefault="00762741" w:rsidP="00762741">
      <w:pPr>
        <w:pStyle w:val="PL"/>
        <w:rPr>
          <w:rFonts w:cs="Courier New"/>
          <w:szCs w:val="16"/>
        </w:rPr>
      </w:pPr>
      <w:r>
        <w:rPr>
          <w:rFonts w:cs="Courier New"/>
          <w:szCs w:val="16"/>
        </w:rPr>
        <w:t xml:space="preserve">      operationId: GetInd</w:t>
      </w:r>
      <w:r>
        <w:t>DataStorage</w:t>
      </w:r>
    </w:p>
    <w:p w14:paraId="2D6C1262" w14:textId="77777777" w:rsidR="00762741" w:rsidRDefault="00762741" w:rsidP="00762741">
      <w:pPr>
        <w:pStyle w:val="PL"/>
        <w:rPr>
          <w:rFonts w:cs="Courier New"/>
          <w:szCs w:val="16"/>
        </w:rPr>
      </w:pPr>
      <w:r>
        <w:rPr>
          <w:rFonts w:cs="Courier New"/>
          <w:szCs w:val="16"/>
        </w:rPr>
        <w:t xml:space="preserve">      tags:</w:t>
      </w:r>
    </w:p>
    <w:p w14:paraId="2609FA58"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67D5BE8C" w14:textId="77777777" w:rsidR="00762741" w:rsidRDefault="00762741" w:rsidP="00762741">
      <w:pPr>
        <w:pStyle w:val="PL"/>
        <w:rPr>
          <w:lang w:eastAsia="es-ES"/>
        </w:rPr>
      </w:pPr>
      <w:r>
        <w:rPr>
          <w:lang w:eastAsia="es-ES"/>
        </w:rPr>
        <w:t xml:space="preserve">      responses:</w:t>
      </w:r>
    </w:p>
    <w:p w14:paraId="0DFBE860" w14:textId="77777777" w:rsidR="00762741" w:rsidRDefault="00762741" w:rsidP="00762741">
      <w:pPr>
        <w:pStyle w:val="PL"/>
        <w:rPr>
          <w:lang w:eastAsia="es-ES"/>
        </w:rPr>
      </w:pPr>
      <w:r>
        <w:rPr>
          <w:lang w:eastAsia="es-ES"/>
        </w:rPr>
        <w:t xml:space="preserve">        '200':</w:t>
      </w:r>
    </w:p>
    <w:p w14:paraId="140E6F10" w14:textId="77777777" w:rsidR="00762741" w:rsidRDefault="00762741" w:rsidP="00762741">
      <w:pPr>
        <w:pStyle w:val="PL"/>
        <w:rPr>
          <w:lang w:eastAsia="es-ES"/>
        </w:rPr>
      </w:pPr>
      <w:r>
        <w:rPr>
          <w:lang w:eastAsia="es-ES"/>
        </w:rPr>
        <w:t xml:space="preserve">          description: &gt;</w:t>
      </w:r>
    </w:p>
    <w:p w14:paraId="08C77788"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t>Data Storage resource</w:t>
      </w:r>
      <w:r w:rsidRPr="00AD6509">
        <w:t xml:space="preserve"> </w:t>
      </w:r>
      <w:r>
        <w:t>shall be returned.</w:t>
      </w:r>
    </w:p>
    <w:p w14:paraId="67415127" w14:textId="77777777" w:rsidR="00762741" w:rsidRDefault="00762741" w:rsidP="00762741">
      <w:pPr>
        <w:pStyle w:val="PL"/>
        <w:rPr>
          <w:lang w:eastAsia="es-ES"/>
        </w:rPr>
      </w:pPr>
      <w:r>
        <w:rPr>
          <w:lang w:eastAsia="es-ES"/>
        </w:rPr>
        <w:t xml:space="preserve">          content:</w:t>
      </w:r>
    </w:p>
    <w:p w14:paraId="4FD34093" w14:textId="77777777" w:rsidR="00762741" w:rsidRDefault="00762741" w:rsidP="00762741">
      <w:pPr>
        <w:pStyle w:val="PL"/>
        <w:rPr>
          <w:lang w:eastAsia="es-ES"/>
        </w:rPr>
      </w:pPr>
      <w:r>
        <w:rPr>
          <w:lang w:eastAsia="es-ES"/>
        </w:rPr>
        <w:t xml:space="preserve">            application/json:</w:t>
      </w:r>
    </w:p>
    <w:p w14:paraId="76612775" w14:textId="77777777" w:rsidR="00762741" w:rsidRDefault="00762741" w:rsidP="00762741">
      <w:pPr>
        <w:pStyle w:val="PL"/>
        <w:rPr>
          <w:lang w:eastAsia="es-ES"/>
        </w:rPr>
      </w:pPr>
      <w:r>
        <w:rPr>
          <w:lang w:eastAsia="es-ES"/>
        </w:rPr>
        <w:t xml:space="preserve">              schema:</w:t>
      </w:r>
    </w:p>
    <w:p w14:paraId="0833AE77"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1B8C18E" w14:textId="77777777" w:rsidR="00762741" w:rsidRDefault="00762741" w:rsidP="00762741">
      <w:pPr>
        <w:pStyle w:val="PL"/>
      </w:pPr>
      <w:r>
        <w:t xml:space="preserve">        '307':</w:t>
      </w:r>
    </w:p>
    <w:p w14:paraId="67E63282" w14:textId="77777777" w:rsidR="00762741" w:rsidRDefault="00762741" w:rsidP="00762741">
      <w:pPr>
        <w:pStyle w:val="PL"/>
        <w:rPr>
          <w:lang w:eastAsia="es-ES"/>
        </w:rPr>
      </w:pPr>
      <w:r>
        <w:t xml:space="preserve">          </w:t>
      </w:r>
      <w:r>
        <w:rPr>
          <w:lang w:eastAsia="es-ES"/>
        </w:rPr>
        <w:t>$ref: 'TS29122_CommonData.yaml#/components/responses/307'</w:t>
      </w:r>
    </w:p>
    <w:p w14:paraId="052CA1D6" w14:textId="77777777" w:rsidR="00762741" w:rsidRDefault="00762741" w:rsidP="00762741">
      <w:pPr>
        <w:pStyle w:val="PL"/>
      </w:pPr>
      <w:r>
        <w:t xml:space="preserve">        '308':</w:t>
      </w:r>
    </w:p>
    <w:p w14:paraId="1C4944D8" w14:textId="77777777" w:rsidR="00762741" w:rsidRDefault="00762741" w:rsidP="00762741">
      <w:pPr>
        <w:pStyle w:val="PL"/>
        <w:rPr>
          <w:lang w:eastAsia="es-ES"/>
        </w:rPr>
      </w:pPr>
      <w:r>
        <w:t xml:space="preserve">          </w:t>
      </w:r>
      <w:r>
        <w:rPr>
          <w:lang w:eastAsia="es-ES"/>
        </w:rPr>
        <w:t>$ref: 'TS29122_CommonData.yaml#/components/responses/308'</w:t>
      </w:r>
    </w:p>
    <w:p w14:paraId="41E2CB7D" w14:textId="77777777" w:rsidR="00762741" w:rsidRDefault="00762741" w:rsidP="00762741">
      <w:pPr>
        <w:pStyle w:val="PL"/>
        <w:rPr>
          <w:lang w:eastAsia="es-ES"/>
        </w:rPr>
      </w:pPr>
      <w:r>
        <w:rPr>
          <w:lang w:eastAsia="es-ES"/>
        </w:rPr>
        <w:t xml:space="preserve">        '400':</w:t>
      </w:r>
    </w:p>
    <w:p w14:paraId="34A55D04" w14:textId="77777777" w:rsidR="00762741" w:rsidRDefault="00762741" w:rsidP="00762741">
      <w:pPr>
        <w:pStyle w:val="PL"/>
        <w:rPr>
          <w:lang w:eastAsia="es-ES"/>
        </w:rPr>
      </w:pPr>
      <w:r>
        <w:rPr>
          <w:lang w:eastAsia="es-ES"/>
        </w:rPr>
        <w:t xml:space="preserve">          $ref: 'TS29122_CommonData.yaml#/components/responses/400'</w:t>
      </w:r>
    </w:p>
    <w:p w14:paraId="46EE3DCA" w14:textId="77777777" w:rsidR="00762741" w:rsidRDefault="00762741" w:rsidP="00762741">
      <w:pPr>
        <w:pStyle w:val="PL"/>
        <w:rPr>
          <w:lang w:eastAsia="es-ES"/>
        </w:rPr>
      </w:pPr>
      <w:r>
        <w:rPr>
          <w:lang w:eastAsia="es-ES"/>
        </w:rPr>
        <w:t xml:space="preserve">        '401':</w:t>
      </w:r>
    </w:p>
    <w:p w14:paraId="3CC55855" w14:textId="77777777" w:rsidR="00762741" w:rsidRDefault="00762741" w:rsidP="00762741">
      <w:pPr>
        <w:pStyle w:val="PL"/>
        <w:rPr>
          <w:lang w:eastAsia="es-ES"/>
        </w:rPr>
      </w:pPr>
      <w:r>
        <w:rPr>
          <w:lang w:eastAsia="es-ES"/>
        </w:rPr>
        <w:t xml:space="preserve">          $ref: 'TS29122_CommonData.yaml#/components/responses/401'</w:t>
      </w:r>
    </w:p>
    <w:p w14:paraId="79DA8892" w14:textId="77777777" w:rsidR="00762741" w:rsidRDefault="00762741" w:rsidP="00762741">
      <w:pPr>
        <w:pStyle w:val="PL"/>
        <w:rPr>
          <w:lang w:eastAsia="es-ES"/>
        </w:rPr>
      </w:pPr>
      <w:r>
        <w:rPr>
          <w:lang w:eastAsia="es-ES"/>
        </w:rPr>
        <w:t xml:space="preserve">        '403':</w:t>
      </w:r>
    </w:p>
    <w:p w14:paraId="4FB6451F" w14:textId="77777777" w:rsidR="00762741" w:rsidRDefault="00762741" w:rsidP="00762741">
      <w:pPr>
        <w:pStyle w:val="PL"/>
        <w:rPr>
          <w:lang w:eastAsia="es-ES"/>
        </w:rPr>
      </w:pPr>
      <w:r>
        <w:rPr>
          <w:lang w:eastAsia="es-ES"/>
        </w:rPr>
        <w:t xml:space="preserve">          $ref: 'TS29122_CommonData.yaml#/components/responses/403'</w:t>
      </w:r>
    </w:p>
    <w:p w14:paraId="1E868850" w14:textId="77777777" w:rsidR="00762741" w:rsidRDefault="00762741" w:rsidP="00762741">
      <w:pPr>
        <w:pStyle w:val="PL"/>
        <w:rPr>
          <w:lang w:eastAsia="es-ES"/>
        </w:rPr>
      </w:pPr>
      <w:r>
        <w:rPr>
          <w:lang w:eastAsia="es-ES"/>
        </w:rPr>
        <w:t xml:space="preserve">        '404':</w:t>
      </w:r>
    </w:p>
    <w:p w14:paraId="2A281492" w14:textId="77777777" w:rsidR="00762741" w:rsidRDefault="00762741" w:rsidP="00762741">
      <w:pPr>
        <w:pStyle w:val="PL"/>
        <w:rPr>
          <w:lang w:eastAsia="es-ES"/>
        </w:rPr>
      </w:pPr>
      <w:r>
        <w:rPr>
          <w:lang w:eastAsia="es-ES"/>
        </w:rPr>
        <w:t xml:space="preserve">          $ref: 'TS29122_CommonData.yaml#/components/responses/404'</w:t>
      </w:r>
    </w:p>
    <w:p w14:paraId="5EA9DEA8" w14:textId="77777777" w:rsidR="00762741" w:rsidRDefault="00762741" w:rsidP="00762741">
      <w:pPr>
        <w:pStyle w:val="PL"/>
        <w:rPr>
          <w:lang w:eastAsia="es-ES"/>
        </w:rPr>
      </w:pPr>
      <w:r>
        <w:rPr>
          <w:lang w:eastAsia="es-ES"/>
        </w:rPr>
        <w:t xml:space="preserve">        '406':</w:t>
      </w:r>
    </w:p>
    <w:p w14:paraId="35CFC705" w14:textId="77777777" w:rsidR="00762741" w:rsidRDefault="00762741" w:rsidP="00762741">
      <w:pPr>
        <w:pStyle w:val="PL"/>
        <w:rPr>
          <w:lang w:eastAsia="es-ES"/>
        </w:rPr>
      </w:pPr>
      <w:r>
        <w:rPr>
          <w:lang w:eastAsia="es-ES"/>
        </w:rPr>
        <w:t xml:space="preserve">          $ref: 'TS29122_CommonData.yaml#/components/responses/406'</w:t>
      </w:r>
    </w:p>
    <w:p w14:paraId="7F12EB8C" w14:textId="77777777" w:rsidR="00762741" w:rsidRDefault="00762741" w:rsidP="00762741">
      <w:pPr>
        <w:pStyle w:val="PL"/>
        <w:rPr>
          <w:lang w:eastAsia="es-ES"/>
        </w:rPr>
      </w:pPr>
      <w:r>
        <w:rPr>
          <w:lang w:eastAsia="es-ES"/>
        </w:rPr>
        <w:lastRenderedPageBreak/>
        <w:t xml:space="preserve">        '429':</w:t>
      </w:r>
    </w:p>
    <w:p w14:paraId="13E346CF" w14:textId="77777777" w:rsidR="00762741" w:rsidRDefault="00762741" w:rsidP="00762741">
      <w:pPr>
        <w:pStyle w:val="PL"/>
        <w:rPr>
          <w:lang w:eastAsia="es-ES"/>
        </w:rPr>
      </w:pPr>
      <w:r>
        <w:rPr>
          <w:lang w:eastAsia="es-ES"/>
        </w:rPr>
        <w:t xml:space="preserve">          $ref: 'TS29122_CommonData.yaml#/components/responses/429'</w:t>
      </w:r>
    </w:p>
    <w:p w14:paraId="11202AE0" w14:textId="77777777" w:rsidR="00762741" w:rsidRDefault="00762741" w:rsidP="00762741">
      <w:pPr>
        <w:pStyle w:val="PL"/>
        <w:rPr>
          <w:lang w:eastAsia="es-ES"/>
        </w:rPr>
      </w:pPr>
      <w:r>
        <w:rPr>
          <w:lang w:eastAsia="es-ES"/>
        </w:rPr>
        <w:t xml:space="preserve">        '500':</w:t>
      </w:r>
    </w:p>
    <w:p w14:paraId="1A198548" w14:textId="77777777" w:rsidR="00762741" w:rsidRDefault="00762741" w:rsidP="00762741">
      <w:pPr>
        <w:pStyle w:val="PL"/>
        <w:rPr>
          <w:lang w:eastAsia="es-ES"/>
        </w:rPr>
      </w:pPr>
      <w:r>
        <w:rPr>
          <w:lang w:eastAsia="es-ES"/>
        </w:rPr>
        <w:t xml:space="preserve">          $ref: 'TS29122_CommonData.yaml#/components/responses/500'</w:t>
      </w:r>
    </w:p>
    <w:p w14:paraId="601ACD95" w14:textId="77777777" w:rsidR="00762741" w:rsidRDefault="00762741" w:rsidP="00762741">
      <w:pPr>
        <w:pStyle w:val="PL"/>
        <w:rPr>
          <w:lang w:eastAsia="es-ES"/>
        </w:rPr>
      </w:pPr>
      <w:r>
        <w:rPr>
          <w:lang w:eastAsia="es-ES"/>
        </w:rPr>
        <w:t xml:space="preserve">        '503':</w:t>
      </w:r>
    </w:p>
    <w:p w14:paraId="7F4DB055" w14:textId="77777777" w:rsidR="00762741" w:rsidRDefault="00762741" w:rsidP="00762741">
      <w:pPr>
        <w:pStyle w:val="PL"/>
        <w:rPr>
          <w:lang w:eastAsia="es-ES"/>
        </w:rPr>
      </w:pPr>
      <w:r>
        <w:rPr>
          <w:lang w:eastAsia="es-ES"/>
        </w:rPr>
        <w:t xml:space="preserve">          $ref: 'TS29122_CommonData.yaml#/components/responses/503'</w:t>
      </w:r>
    </w:p>
    <w:p w14:paraId="62729999" w14:textId="77777777" w:rsidR="00762741" w:rsidRDefault="00762741" w:rsidP="00762741">
      <w:pPr>
        <w:pStyle w:val="PL"/>
        <w:rPr>
          <w:lang w:eastAsia="es-ES"/>
        </w:rPr>
      </w:pPr>
      <w:r>
        <w:rPr>
          <w:lang w:eastAsia="es-ES"/>
        </w:rPr>
        <w:t xml:space="preserve">        default:</w:t>
      </w:r>
    </w:p>
    <w:p w14:paraId="617B7200" w14:textId="77777777" w:rsidR="00762741" w:rsidRDefault="00762741" w:rsidP="00762741">
      <w:pPr>
        <w:pStyle w:val="PL"/>
        <w:rPr>
          <w:lang w:eastAsia="es-ES"/>
        </w:rPr>
      </w:pPr>
      <w:r>
        <w:rPr>
          <w:lang w:eastAsia="es-ES"/>
        </w:rPr>
        <w:t xml:space="preserve">          $ref: 'TS29122_CommonData.yaml#/components/responses/default'</w:t>
      </w:r>
    </w:p>
    <w:p w14:paraId="57D147A9" w14:textId="77777777" w:rsidR="00762741" w:rsidRDefault="00762741" w:rsidP="00762741">
      <w:pPr>
        <w:pStyle w:val="PL"/>
        <w:rPr>
          <w:lang w:eastAsia="es-ES"/>
        </w:rPr>
      </w:pPr>
    </w:p>
    <w:p w14:paraId="12B6FA2F" w14:textId="77777777" w:rsidR="00762741" w:rsidRDefault="00762741" w:rsidP="00762741">
      <w:pPr>
        <w:pStyle w:val="PL"/>
        <w:rPr>
          <w:lang w:eastAsia="es-ES"/>
        </w:rPr>
      </w:pPr>
      <w:r>
        <w:rPr>
          <w:lang w:eastAsia="es-ES"/>
        </w:rPr>
        <w:t xml:space="preserve">    put:</w:t>
      </w:r>
    </w:p>
    <w:p w14:paraId="10A8A41C"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30AC8124" w14:textId="77777777" w:rsidR="00762741" w:rsidRDefault="00762741" w:rsidP="00762741">
      <w:pPr>
        <w:pStyle w:val="PL"/>
        <w:rPr>
          <w:rFonts w:cs="Courier New"/>
          <w:szCs w:val="16"/>
        </w:rPr>
      </w:pPr>
      <w:r>
        <w:rPr>
          <w:rFonts w:cs="Courier New"/>
          <w:szCs w:val="16"/>
        </w:rPr>
        <w:t xml:space="preserve">      operationId: UpdateInd</w:t>
      </w:r>
      <w:r>
        <w:t>DataStorage</w:t>
      </w:r>
    </w:p>
    <w:p w14:paraId="64E31A0B" w14:textId="77777777" w:rsidR="00762741" w:rsidRDefault="00762741" w:rsidP="00762741">
      <w:pPr>
        <w:pStyle w:val="PL"/>
        <w:rPr>
          <w:rFonts w:cs="Courier New"/>
          <w:szCs w:val="16"/>
        </w:rPr>
      </w:pPr>
      <w:r>
        <w:rPr>
          <w:rFonts w:cs="Courier New"/>
          <w:szCs w:val="16"/>
        </w:rPr>
        <w:t xml:space="preserve">      tags:</w:t>
      </w:r>
    </w:p>
    <w:p w14:paraId="776AFB46"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5E36A01E" w14:textId="77777777" w:rsidR="00762741" w:rsidRDefault="00762741" w:rsidP="00762741">
      <w:pPr>
        <w:pStyle w:val="PL"/>
      </w:pPr>
      <w:r>
        <w:t xml:space="preserve">      requestBody:</w:t>
      </w:r>
    </w:p>
    <w:p w14:paraId="70A98A1E" w14:textId="77777777" w:rsidR="00762741" w:rsidRDefault="00762741" w:rsidP="00762741">
      <w:pPr>
        <w:pStyle w:val="PL"/>
      </w:pPr>
      <w:r>
        <w:t xml:space="preserve">        required: true</w:t>
      </w:r>
    </w:p>
    <w:p w14:paraId="33249E54" w14:textId="77777777" w:rsidR="00762741" w:rsidRDefault="00762741" w:rsidP="00762741">
      <w:pPr>
        <w:pStyle w:val="PL"/>
      </w:pPr>
      <w:r>
        <w:t xml:space="preserve">        content:</w:t>
      </w:r>
    </w:p>
    <w:p w14:paraId="1EDAD90E" w14:textId="77777777" w:rsidR="00762741" w:rsidRDefault="00762741" w:rsidP="00762741">
      <w:pPr>
        <w:pStyle w:val="PL"/>
      </w:pPr>
      <w:r>
        <w:t xml:space="preserve">          application/json:</w:t>
      </w:r>
    </w:p>
    <w:p w14:paraId="4CC5AE13" w14:textId="77777777" w:rsidR="00762741" w:rsidRDefault="00762741" w:rsidP="00762741">
      <w:pPr>
        <w:pStyle w:val="PL"/>
      </w:pPr>
      <w:r>
        <w:t xml:space="preserve">            schema:</w:t>
      </w:r>
    </w:p>
    <w:p w14:paraId="56B3ED6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4FA6CAAD" w14:textId="77777777" w:rsidR="00762741" w:rsidRDefault="00762741" w:rsidP="00762741">
      <w:pPr>
        <w:pStyle w:val="PL"/>
        <w:rPr>
          <w:lang w:eastAsia="es-ES"/>
        </w:rPr>
      </w:pPr>
      <w:r>
        <w:rPr>
          <w:lang w:eastAsia="es-ES"/>
        </w:rPr>
        <w:t xml:space="preserve">      responses:</w:t>
      </w:r>
    </w:p>
    <w:p w14:paraId="4CBA3546" w14:textId="77777777" w:rsidR="00762741" w:rsidRDefault="00762741" w:rsidP="00762741">
      <w:pPr>
        <w:pStyle w:val="PL"/>
      </w:pPr>
      <w:r>
        <w:t xml:space="preserve">        '200':</w:t>
      </w:r>
    </w:p>
    <w:p w14:paraId="1E9AA3E3" w14:textId="77777777" w:rsidR="00762741" w:rsidRDefault="00762741" w:rsidP="00762741">
      <w:pPr>
        <w:pStyle w:val="PL"/>
        <w:rPr>
          <w:lang w:eastAsia="zh-CN"/>
        </w:rPr>
      </w:pPr>
      <w:r>
        <w:t xml:space="preserve">          description: </w:t>
      </w:r>
      <w:r>
        <w:rPr>
          <w:lang w:eastAsia="zh-CN"/>
        </w:rPr>
        <w:t>&gt;</w:t>
      </w:r>
    </w:p>
    <w:p w14:paraId="2D8DECB2"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6255D9">
        <w:t xml:space="preserve"> </w:t>
      </w:r>
      <w:r>
        <w:t>successfully updated and a</w:t>
      </w:r>
      <w:r w:rsidRPr="0025217B">
        <w:t xml:space="preserve"> </w:t>
      </w:r>
      <w:r>
        <w:t>representation</w:t>
      </w:r>
    </w:p>
    <w:p w14:paraId="38BE291A" w14:textId="77777777" w:rsidR="00762741" w:rsidRDefault="00762741" w:rsidP="00762741">
      <w:pPr>
        <w:pStyle w:val="PL"/>
      </w:pPr>
      <w:r>
        <w:t xml:space="preserve">            of the updated resource shall be returned in</w:t>
      </w:r>
      <w:r w:rsidRPr="00AE21B5">
        <w:t xml:space="preserve"> </w:t>
      </w:r>
      <w:r>
        <w:t>the response body.</w:t>
      </w:r>
    </w:p>
    <w:p w14:paraId="723BAC60" w14:textId="77777777" w:rsidR="00762741" w:rsidRDefault="00762741" w:rsidP="00762741">
      <w:pPr>
        <w:pStyle w:val="PL"/>
      </w:pPr>
      <w:r>
        <w:t xml:space="preserve">          content:</w:t>
      </w:r>
    </w:p>
    <w:p w14:paraId="7650C839" w14:textId="77777777" w:rsidR="00762741" w:rsidRDefault="00762741" w:rsidP="00762741">
      <w:pPr>
        <w:pStyle w:val="PL"/>
      </w:pPr>
      <w:r>
        <w:t xml:space="preserve">            application/json:</w:t>
      </w:r>
    </w:p>
    <w:p w14:paraId="141E1B89" w14:textId="77777777" w:rsidR="00762741" w:rsidRDefault="00762741" w:rsidP="00762741">
      <w:pPr>
        <w:pStyle w:val="PL"/>
      </w:pPr>
      <w:r>
        <w:t xml:space="preserve">              schema:</w:t>
      </w:r>
    </w:p>
    <w:p w14:paraId="62130EBD"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10295CCD" w14:textId="77777777" w:rsidR="00762741" w:rsidRDefault="00762741" w:rsidP="00762741">
      <w:pPr>
        <w:pStyle w:val="PL"/>
        <w:rPr>
          <w:lang w:eastAsia="es-ES"/>
        </w:rPr>
      </w:pPr>
      <w:r>
        <w:rPr>
          <w:lang w:eastAsia="es-ES"/>
        </w:rPr>
        <w:t xml:space="preserve">        '204':</w:t>
      </w:r>
    </w:p>
    <w:p w14:paraId="1DD9ECC8" w14:textId="77777777" w:rsidR="00762741" w:rsidRDefault="00762741" w:rsidP="00762741">
      <w:pPr>
        <w:pStyle w:val="PL"/>
        <w:rPr>
          <w:lang w:eastAsia="zh-CN"/>
        </w:rPr>
      </w:pPr>
      <w:r>
        <w:rPr>
          <w:lang w:eastAsia="es-ES"/>
        </w:rPr>
        <w:t xml:space="preserve">          description: </w:t>
      </w:r>
      <w:r>
        <w:rPr>
          <w:lang w:eastAsia="zh-CN"/>
        </w:rPr>
        <w:t>&gt;</w:t>
      </w:r>
    </w:p>
    <w:p w14:paraId="4C5D72FF"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D650E0">
        <w:t xml:space="preserve"> </w:t>
      </w:r>
      <w:r>
        <w:t>successfully updated</w:t>
      </w:r>
      <w:r w:rsidRPr="00625F47">
        <w:t xml:space="preserve"> </w:t>
      </w:r>
      <w:r>
        <w:t>and no content</w:t>
      </w:r>
    </w:p>
    <w:p w14:paraId="38117F46" w14:textId="77777777" w:rsidR="00762741" w:rsidRDefault="00762741" w:rsidP="00762741">
      <w:pPr>
        <w:pStyle w:val="PL"/>
      </w:pPr>
      <w:r>
        <w:t xml:space="preserve">            is returned in the response body.</w:t>
      </w:r>
    </w:p>
    <w:p w14:paraId="124C63B8" w14:textId="77777777" w:rsidR="00762741" w:rsidRDefault="00762741" w:rsidP="00762741">
      <w:pPr>
        <w:pStyle w:val="PL"/>
      </w:pPr>
      <w:r>
        <w:t xml:space="preserve">        '307':</w:t>
      </w:r>
    </w:p>
    <w:p w14:paraId="179A41AB" w14:textId="77777777" w:rsidR="00762741" w:rsidRDefault="00762741" w:rsidP="00762741">
      <w:pPr>
        <w:pStyle w:val="PL"/>
        <w:rPr>
          <w:lang w:eastAsia="es-ES"/>
        </w:rPr>
      </w:pPr>
      <w:r>
        <w:t xml:space="preserve">          </w:t>
      </w:r>
      <w:r>
        <w:rPr>
          <w:lang w:eastAsia="es-ES"/>
        </w:rPr>
        <w:t>$ref: 'TS29122_CommonData.yaml#/components/responses/307'</w:t>
      </w:r>
    </w:p>
    <w:p w14:paraId="13D5FCF7" w14:textId="77777777" w:rsidR="00762741" w:rsidRDefault="00762741" w:rsidP="00762741">
      <w:pPr>
        <w:pStyle w:val="PL"/>
      </w:pPr>
      <w:r>
        <w:t xml:space="preserve">        '308':</w:t>
      </w:r>
    </w:p>
    <w:p w14:paraId="135639EB" w14:textId="77777777" w:rsidR="00762741" w:rsidRDefault="00762741" w:rsidP="00762741">
      <w:pPr>
        <w:pStyle w:val="PL"/>
        <w:rPr>
          <w:lang w:eastAsia="es-ES"/>
        </w:rPr>
      </w:pPr>
      <w:r>
        <w:t xml:space="preserve">          </w:t>
      </w:r>
      <w:r>
        <w:rPr>
          <w:lang w:eastAsia="es-ES"/>
        </w:rPr>
        <w:t>$ref: 'TS29122_CommonData.yaml#/components/responses/308'</w:t>
      </w:r>
    </w:p>
    <w:p w14:paraId="6DF8A9F6" w14:textId="77777777" w:rsidR="00762741" w:rsidRDefault="00762741" w:rsidP="00762741">
      <w:pPr>
        <w:pStyle w:val="PL"/>
        <w:rPr>
          <w:lang w:eastAsia="es-ES"/>
        </w:rPr>
      </w:pPr>
      <w:r>
        <w:rPr>
          <w:lang w:eastAsia="es-ES"/>
        </w:rPr>
        <w:t xml:space="preserve">        '400':</w:t>
      </w:r>
    </w:p>
    <w:p w14:paraId="779D280B" w14:textId="77777777" w:rsidR="00762741" w:rsidRDefault="00762741" w:rsidP="00762741">
      <w:pPr>
        <w:pStyle w:val="PL"/>
        <w:rPr>
          <w:lang w:eastAsia="es-ES"/>
        </w:rPr>
      </w:pPr>
      <w:r>
        <w:rPr>
          <w:lang w:eastAsia="es-ES"/>
        </w:rPr>
        <w:t xml:space="preserve">          $ref: 'TS29122_CommonData.yaml#/components/responses/400'</w:t>
      </w:r>
    </w:p>
    <w:p w14:paraId="63161A91" w14:textId="77777777" w:rsidR="00762741" w:rsidRDefault="00762741" w:rsidP="00762741">
      <w:pPr>
        <w:pStyle w:val="PL"/>
        <w:rPr>
          <w:lang w:eastAsia="es-ES"/>
        </w:rPr>
      </w:pPr>
      <w:r>
        <w:rPr>
          <w:lang w:eastAsia="es-ES"/>
        </w:rPr>
        <w:t xml:space="preserve">        '401':</w:t>
      </w:r>
    </w:p>
    <w:p w14:paraId="62060E28" w14:textId="77777777" w:rsidR="00762741" w:rsidRDefault="00762741" w:rsidP="00762741">
      <w:pPr>
        <w:pStyle w:val="PL"/>
        <w:rPr>
          <w:lang w:eastAsia="es-ES"/>
        </w:rPr>
      </w:pPr>
      <w:r>
        <w:rPr>
          <w:lang w:eastAsia="es-ES"/>
        </w:rPr>
        <w:t xml:space="preserve">          $ref: 'TS29122_CommonData.yaml#/components/responses/401'</w:t>
      </w:r>
    </w:p>
    <w:p w14:paraId="1D59FA70" w14:textId="77777777" w:rsidR="00762741" w:rsidRDefault="00762741" w:rsidP="00762741">
      <w:pPr>
        <w:pStyle w:val="PL"/>
        <w:rPr>
          <w:lang w:eastAsia="es-ES"/>
        </w:rPr>
      </w:pPr>
      <w:r>
        <w:rPr>
          <w:lang w:eastAsia="es-ES"/>
        </w:rPr>
        <w:t xml:space="preserve">        '403':</w:t>
      </w:r>
    </w:p>
    <w:p w14:paraId="1FE94F5D" w14:textId="77777777" w:rsidR="00762741" w:rsidRDefault="00762741" w:rsidP="00762741">
      <w:pPr>
        <w:pStyle w:val="PL"/>
        <w:rPr>
          <w:lang w:eastAsia="es-ES"/>
        </w:rPr>
      </w:pPr>
      <w:r>
        <w:rPr>
          <w:lang w:eastAsia="es-ES"/>
        </w:rPr>
        <w:t xml:space="preserve">          $ref: 'TS29122_CommonData.yaml#/components/responses/403'</w:t>
      </w:r>
    </w:p>
    <w:p w14:paraId="549670DC" w14:textId="77777777" w:rsidR="00762741" w:rsidRDefault="00762741" w:rsidP="00762741">
      <w:pPr>
        <w:pStyle w:val="PL"/>
        <w:rPr>
          <w:lang w:eastAsia="es-ES"/>
        </w:rPr>
      </w:pPr>
      <w:r>
        <w:rPr>
          <w:lang w:eastAsia="es-ES"/>
        </w:rPr>
        <w:t xml:space="preserve">        '404':</w:t>
      </w:r>
    </w:p>
    <w:p w14:paraId="2A748C1A" w14:textId="77777777" w:rsidR="00762741" w:rsidRDefault="00762741" w:rsidP="00762741">
      <w:pPr>
        <w:pStyle w:val="PL"/>
        <w:rPr>
          <w:lang w:eastAsia="es-ES"/>
        </w:rPr>
      </w:pPr>
      <w:r>
        <w:rPr>
          <w:lang w:eastAsia="es-ES"/>
        </w:rPr>
        <w:t xml:space="preserve">          $ref: 'TS29122_CommonData.yaml#/components/responses/404'</w:t>
      </w:r>
    </w:p>
    <w:p w14:paraId="05E6B884" w14:textId="77777777" w:rsidR="00D6765A" w:rsidRDefault="00D6765A" w:rsidP="00D6765A">
      <w:pPr>
        <w:pStyle w:val="PL"/>
        <w:rPr>
          <w:lang w:eastAsia="es-ES"/>
        </w:rPr>
      </w:pPr>
      <w:r>
        <w:rPr>
          <w:lang w:eastAsia="es-ES"/>
        </w:rPr>
        <w:t xml:space="preserve">        '411':</w:t>
      </w:r>
    </w:p>
    <w:p w14:paraId="7F41663B" w14:textId="77777777" w:rsidR="00D6765A" w:rsidRDefault="00D6765A" w:rsidP="00D6765A">
      <w:pPr>
        <w:pStyle w:val="PL"/>
        <w:rPr>
          <w:lang w:eastAsia="es-ES"/>
        </w:rPr>
      </w:pPr>
      <w:r>
        <w:rPr>
          <w:lang w:eastAsia="es-ES"/>
        </w:rPr>
        <w:t xml:space="preserve">          $ref: 'TS29122_CommonData.yaml#/components/responses/411'</w:t>
      </w:r>
    </w:p>
    <w:p w14:paraId="0AFBF42D" w14:textId="77777777" w:rsidR="00D6765A" w:rsidRDefault="00D6765A" w:rsidP="00D6765A">
      <w:pPr>
        <w:pStyle w:val="PL"/>
        <w:rPr>
          <w:lang w:eastAsia="es-ES"/>
        </w:rPr>
      </w:pPr>
      <w:r>
        <w:rPr>
          <w:lang w:eastAsia="es-ES"/>
        </w:rPr>
        <w:t xml:space="preserve">        '413':</w:t>
      </w:r>
    </w:p>
    <w:p w14:paraId="7ED316DE" w14:textId="77777777" w:rsidR="00D6765A" w:rsidRDefault="00D6765A" w:rsidP="00D6765A">
      <w:pPr>
        <w:pStyle w:val="PL"/>
        <w:rPr>
          <w:lang w:eastAsia="es-ES"/>
        </w:rPr>
      </w:pPr>
      <w:r>
        <w:rPr>
          <w:lang w:eastAsia="es-ES"/>
        </w:rPr>
        <w:t xml:space="preserve">          $ref: 'TS29122_CommonData.yaml#/components/responses/413'</w:t>
      </w:r>
    </w:p>
    <w:p w14:paraId="03214F85" w14:textId="77777777" w:rsidR="00D6765A" w:rsidRDefault="00D6765A" w:rsidP="00D6765A">
      <w:pPr>
        <w:pStyle w:val="PL"/>
        <w:rPr>
          <w:lang w:eastAsia="es-ES"/>
        </w:rPr>
      </w:pPr>
      <w:r>
        <w:rPr>
          <w:lang w:eastAsia="es-ES"/>
        </w:rPr>
        <w:t xml:space="preserve">        '415':</w:t>
      </w:r>
    </w:p>
    <w:p w14:paraId="2FF44103" w14:textId="77777777" w:rsidR="00D6765A" w:rsidRDefault="00D6765A" w:rsidP="00D6765A">
      <w:pPr>
        <w:pStyle w:val="PL"/>
        <w:rPr>
          <w:lang w:eastAsia="es-ES"/>
        </w:rPr>
      </w:pPr>
      <w:r>
        <w:rPr>
          <w:lang w:eastAsia="es-ES"/>
        </w:rPr>
        <w:t xml:space="preserve">          $ref: 'TS29122_CommonData.yaml#/components/responses/415'</w:t>
      </w:r>
    </w:p>
    <w:p w14:paraId="0EB05865" w14:textId="77777777" w:rsidR="00762741" w:rsidRDefault="00762741" w:rsidP="00762741">
      <w:pPr>
        <w:pStyle w:val="PL"/>
        <w:rPr>
          <w:lang w:eastAsia="es-ES"/>
        </w:rPr>
      </w:pPr>
      <w:r>
        <w:rPr>
          <w:lang w:eastAsia="es-ES"/>
        </w:rPr>
        <w:t xml:space="preserve">        '429':</w:t>
      </w:r>
    </w:p>
    <w:p w14:paraId="1E3BCCD2" w14:textId="77777777" w:rsidR="00762741" w:rsidRDefault="00762741" w:rsidP="00762741">
      <w:pPr>
        <w:pStyle w:val="PL"/>
        <w:rPr>
          <w:lang w:eastAsia="es-ES"/>
        </w:rPr>
      </w:pPr>
      <w:r>
        <w:rPr>
          <w:lang w:eastAsia="es-ES"/>
        </w:rPr>
        <w:t xml:space="preserve">          $ref: 'TS29122_CommonData.yaml#/components/responses/429'</w:t>
      </w:r>
    </w:p>
    <w:p w14:paraId="772D5B9E" w14:textId="77777777" w:rsidR="00762741" w:rsidRDefault="00762741" w:rsidP="00762741">
      <w:pPr>
        <w:pStyle w:val="PL"/>
        <w:rPr>
          <w:lang w:eastAsia="es-ES"/>
        </w:rPr>
      </w:pPr>
      <w:r>
        <w:rPr>
          <w:lang w:eastAsia="es-ES"/>
        </w:rPr>
        <w:t xml:space="preserve">        '500':</w:t>
      </w:r>
    </w:p>
    <w:p w14:paraId="2220B99B" w14:textId="77777777" w:rsidR="00762741" w:rsidRDefault="00762741" w:rsidP="00762741">
      <w:pPr>
        <w:pStyle w:val="PL"/>
        <w:rPr>
          <w:lang w:eastAsia="es-ES"/>
        </w:rPr>
      </w:pPr>
      <w:r>
        <w:rPr>
          <w:lang w:eastAsia="es-ES"/>
        </w:rPr>
        <w:t xml:space="preserve">          $ref: 'TS29122_CommonData.yaml#/components/responses/500'</w:t>
      </w:r>
    </w:p>
    <w:p w14:paraId="5C7D36DD" w14:textId="77777777" w:rsidR="00762741" w:rsidRDefault="00762741" w:rsidP="00762741">
      <w:pPr>
        <w:pStyle w:val="PL"/>
        <w:rPr>
          <w:lang w:eastAsia="es-ES"/>
        </w:rPr>
      </w:pPr>
      <w:r>
        <w:rPr>
          <w:lang w:eastAsia="es-ES"/>
        </w:rPr>
        <w:t xml:space="preserve">        '503':</w:t>
      </w:r>
    </w:p>
    <w:p w14:paraId="4AAEA808" w14:textId="77777777" w:rsidR="00762741" w:rsidRDefault="00762741" w:rsidP="00762741">
      <w:pPr>
        <w:pStyle w:val="PL"/>
        <w:rPr>
          <w:lang w:eastAsia="es-ES"/>
        </w:rPr>
      </w:pPr>
      <w:r>
        <w:rPr>
          <w:lang w:eastAsia="es-ES"/>
        </w:rPr>
        <w:t xml:space="preserve">          $ref: 'TS29122_CommonData.yaml#/components/responses/503'</w:t>
      </w:r>
    </w:p>
    <w:p w14:paraId="29711C64" w14:textId="77777777" w:rsidR="00762741" w:rsidRDefault="00762741" w:rsidP="00762741">
      <w:pPr>
        <w:pStyle w:val="PL"/>
        <w:rPr>
          <w:lang w:eastAsia="es-ES"/>
        </w:rPr>
      </w:pPr>
      <w:r>
        <w:rPr>
          <w:lang w:eastAsia="es-ES"/>
        </w:rPr>
        <w:t xml:space="preserve">        default:</w:t>
      </w:r>
    </w:p>
    <w:p w14:paraId="735AE7DD" w14:textId="77777777" w:rsidR="00762741" w:rsidRDefault="00762741" w:rsidP="00762741">
      <w:pPr>
        <w:pStyle w:val="PL"/>
        <w:rPr>
          <w:lang w:eastAsia="es-ES"/>
        </w:rPr>
      </w:pPr>
      <w:r>
        <w:rPr>
          <w:lang w:eastAsia="es-ES"/>
        </w:rPr>
        <w:t xml:space="preserve">          $ref: 'TS29122_CommonData.yaml#/components/responses/default'</w:t>
      </w:r>
    </w:p>
    <w:p w14:paraId="017E0AB1" w14:textId="77777777" w:rsidR="00762741" w:rsidRDefault="00762741" w:rsidP="00762741">
      <w:pPr>
        <w:pStyle w:val="PL"/>
        <w:rPr>
          <w:lang w:eastAsia="es-ES"/>
        </w:rPr>
      </w:pPr>
    </w:p>
    <w:p w14:paraId="5B6CD016" w14:textId="77777777" w:rsidR="00762741" w:rsidRDefault="00762741" w:rsidP="00762741">
      <w:pPr>
        <w:pStyle w:val="PL"/>
        <w:rPr>
          <w:lang w:eastAsia="es-ES"/>
        </w:rPr>
      </w:pPr>
      <w:r>
        <w:rPr>
          <w:lang w:eastAsia="es-ES"/>
        </w:rPr>
        <w:t xml:space="preserve">    patch:</w:t>
      </w:r>
    </w:p>
    <w:p w14:paraId="7877C723"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261F8BA4" w14:textId="77777777" w:rsidR="00762741" w:rsidRDefault="00762741" w:rsidP="00762741">
      <w:pPr>
        <w:pStyle w:val="PL"/>
        <w:rPr>
          <w:rFonts w:cs="Courier New"/>
          <w:szCs w:val="16"/>
        </w:rPr>
      </w:pPr>
      <w:r>
        <w:rPr>
          <w:rFonts w:cs="Courier New"/>
          <w:szCs w:val="16"/>
        </w:rPr>
        <w:t xml:space="preserve">      operationId: ModifyInd</w:t>
      </w:r>
      <w:r>
        <w:t>DataStorage</w:t>
      </w:r>
    </w:p>
    <w:p w14:paraId="233CEB38" w14:textId="77777777" w:rsidR="00762741" w:rsidRDefault="00762741" w:rsidP="00762741">
      <w:pPr>
        <w:pStyle w:val="PL"/>
        <w:rPr>
          <w:rFonts w:cs="Courier New"/>
          <w:szCs w:val="16"/>
        </w:rPr>
      </w:pPr>
      <w:r>
        <w:rPr>
          <w:rFonts w:cs="Courier New"/>
          <w:szCs w:val="16"/>
        </w:rPr>
        <w:t xml:space="preserve">      tags:</w:t>
      </w:r>
    </w:p>
    <w:p w14:paraId="7318989C"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11A38DA3" w14:textId="77777777" w:rsidR="00762741" w:rsidRPr="007C1AFD" w:rsidRDefault="00762741" w:rsidP="00762741">
      <w:pPr>
        <w:pStyle w:val="PL"/>
      </w:pPr>
      <w:r w:rsidRPr="007C1AFD">
        <w:t xml:space="preserve">      requestBody:</w:t>
      </w:r>
    </w:p>
    <w:p w14:paraId="4A7D6E85" w14:textId="77777777" w:rsidR="00762741" w:rsidRPr="007C1AFD" w:rsidRDefault="00762741" w:rsidP="00762741">
      <w:pPr>
        <w:pStyle w:val="PL"/>
      </w:pPr>
      <w:r w:rsidRPr="007C1AFD">
        <w:t xml:space="preserve">        required: true</w:t>
      </w:r>
    </w:p>
    <w:p w14:paraId="4905C905" w14:textId="77777777" w:rsidR="00762741" w:rsidRPr="007C1AFD" w:rsidRDefault="00762741" w:rsidP="00762741">
      <w:pPr>
        <w:pStyle w:val="PL"/>
      </w:pPr>
      <w:r w:rsidRPr="007C1AFD">
        <w:t xml:space="preserve">        content:</w:t>
      </w:r>
    </w:p>
    <w:p w14:paraId="7DFDA373" w14:textId="77777777" w:rsidR="00762741" w:rsidRPr="007C1AFD" w:rsidRDefault="00762741" w:rsidP="00762741">
      <w:pPr>
        <w:pStyle w:val="PL"/>
        <w:rPr>
          <w:lang w:val="en-US"/>
        </w:rPr>
      </w:pPr>
      <w:r w:rsidRPr="007C1AFD">
        <w:rPr>
          <w:lang w:val="en-US"/>
        </w:rPr>
        <w:t xml:space="preserve">          application/merge-patch+json:</w:t>
      </w:r>
    </w:p>
    <w:p w14:paraId="06745C6E" w14:textId="77777777" w:rsidR="00762741" w:rsidRPr="007C1AFD" w:rsidRDefault="00762741" w:rsidP="00762741">
      <w:pPr>
        <w:pStyle w:val="PL"/>
      </w:pPr>
      <w:r w:rsidRPr="007C1AFD">
        <w:t xml:space="preserve">            schema:</w:t>
      </w:r>
    </w:p>
    <w:p w14:paraId="390A9FEF" w14:textId="77777777" w:rsidR="00762741" w:rsidRDefault="00762741" w:rsidP="00762741">
      <w:pPr>
        <w:pStyle w:val="PL"/>
        <w:rPr>
          <w:lang w:eastAsia="es-ES"/>
        </w:rPr>
      </w:pPr>
      <w:r>
        <w:rPr>
          <w:lang w:eastAsia="es-ES"/>
        </w:rPr>
        <w:t xml:space="preserve">              $ref: '#/components/schemas/</w:t>
      </w:r>
      <w:r>
        <w:t>DataStoragePatch</w:t>
      </w:r>
      <w:r>
        <w:rPr>
          <w:lang w:eastAsia="es-ES"/>
        </w:rPr>
        <w:t>'</w:t>
      </w:r>
    </w:p>
    <w:p w14:paraId="67A66199" w14:textId="77777777" w:rsidR="00762741" w:rsidRDefault="00762741" w:rsidP="00762741">
      <w:pPr>
        <w:pStyle w:val="PL"/>
        <w:rPr>
          <w:lang w:eastAsia="es-ES"/>
        </w:rPr>
      </w:pPr>
      <w:r>
        <w:rPr>
          <w:lang w:eastAsia="es-ES"/>
        </w:rPr>
        <w:t xml:space="preserve">      responses:</w:t>
      </w:r>
    </w:p>
    <w:p w14:paraId="74FB1940" w14:textId="77777777" w:rsidR="00762741" w:rsidRDefault="00762741" w:rsidP="00762741">
      <w:pPr>
        <w:pStyle w:val="PL"/>
      </w:pPr>
      <w:r>
        <w:t xml:space="preserve">        '200':</w:t>
      </w:r>
    </w:p>
    <w:p w14:paraId="600490F4" w14:textId="77777777" w:rsidR="00762741" w:rsidRDefault="00762741" w:rsidP="00762741">
      <w:pPr>
        <w:pStyle w:val="PL"/>
        <w:rPr>
          <w:lang w:eastAsia="zh-CN"/>
        </w:rPr>
      </w:pPr>
      <w:r>
        <w:t xml:space="preserve">          description: </w:t>
      </w:r>
      <w:r>
        <w:rPr>
          <w:lang w:eastAsia="zh-CN"/>
        </w:rPr>
        <w:t>&gt;</w:t>
      </w:r>
    </w:p>
    <w:p w14:paraId="2A39BF47" w14:textId="77777777" w:rsidR="00762741" w:rsidRDefault="00762741" w:rsidP="00762741">
      <w:pPr>
        <w:pStyle w:val="PL"/>
      </w:pPr>
      <w:r>
        <w:rPr>
          <w:lang w:eastAsia="es-ES"/>
        </w:rPr>
        <w:t xml:space="preserve">            </w:t>
      </w:r>
      <w:r>
        <w:t xml:space="preserve">OK. The </w:t>
      </w:r>
      <w:r>
        <w:rPr>
          <w:lang w:eastAsia="zh-CN"/>
        </w:rPr>
        <w:t xml:space="preserve">Individual </w:t>
      </w:r>
      <w:r>
        <w:t>Data Storage</w:t>
      </w:r>
      <w:r>
        <w:rPr>
          <w:lang w:eastAsia="zh-CN"/>
        </w:rPr>
        <w:t xml:space="preserve"> </w:t>
      </w:r>
      <w:r>
        <w:t>resource is</w:t>
      </w:r>
      <w:r w:rsidRPr="004520EF">
        <w:t xml:space="preserve"> </w:t>
      </w:r>
      <w:r>
        <w:t>successfully modified and a</w:t>
      </w:r>
      <w:r w:rsidRPr="00625F47">
        <w:t xml:space="preserve"> </w:t>
      </w:r>
      <w:r>
        <w:t>representation</w:t>
      </w:r>
    </w:p>
    <w:p w14:paraId="046BCA15" w14:textId="77777777" w:rsidR="00762741" w:rsidRDefault="00762741" w:rsidP="00762741">
      <w:pPr>
        <w:pStyle w:val="PL"/>
      </w:pPr>
      <w:r>
        <w:t xml:space="preserve">            of the updated resource shall be returned in</w:t>
      </w:r>
      <w:r w:rsidRPr="004520EF">
        <w:t xml:space="preserve"> </w:t>
      </w:r>
      <w:r>
        <w:t>the response body.</w:t>
      </w:r>
    </w:p>
    <w:p w14:paraId="36343F74" w14:textId="77777777" w:rsidR="00762741" w:rsidRDefault="00762741" w:rsidP="00762741">
      <w:pPr>
        <w:pStyle w:val="PL"/>
      </w:pPr>
      <w:r>
        <w:t xml:space="preserve">          content:</w:t>
      </w:r>
    </w:p>
    <w:p w14:paraId="0D7304FC" w14:textId="77777777" w:rsidR="00762741" w:rsidRDefault="00762741" w:rsidP="00762741">
      <w:pPr>
        <w:pStyle w:val="PL"/>
      </w:pPr>
      <w:r>
        <w:t xml:space="preserve">            application/json:</w:t>
      </w:r>
    </w:p>
    <w:p w14:paraId="1092E1BC" w14:textId="77777777" w:rsidR="00762741" w:rsidRDefault="00762741" w:rsidP="00762741">
      <w:pPr>
        <w:pStyle w:val="PL"/>
      </w:pPr>
      <w:r>
        <w:lastRenderedPageBreak/>
        <w:t xml:space="preserve">              schema:</w:t>
      </w:r>
    </w:p>
    <w:p w14:paraId="6DEAA6E3" w14:textId="77777777" w:rsidR="00762741" w:rsidRDefault="00762741" w:rsidP="00762741">
      <w:pPr>
        <w:pStyle w:val="PL"/>
        <w:rPr>
          <w:lang w:eastAsia="es-ES"/>
        </w:rPr>
      </w:pPr>
      <w:r>
        <w:rPr>
          <w:lang w:eastAsia="es-ES"/>
        </w:rPr>
        <w:t xml:space="preserve">                $ref: '#/components/schemas/</w:t>
      </w:r>
      <w:r>
        <w:t>DataStorage</w:t>
      </w:r>
      <w:r>
        <w:rPr>
          <w:lang w:eastAsia="es-ES"/>
        </w:rPr>
        <w:t>'</w:t>
      </w:r>
    </w:p>
    <w:p w14:paraId="5E113824" w14:textId="77777777" w:rsidR="00762741" w:rsidRDefault="00762741" w:rsidP="00762741">
      <w:pPr>
        <w:pStyle w:val="PL"/>
        <w:rPr>
          <w:lang w:eastAsia="es-ES"/>
        </w:rPr>
      </w:pPr>
      <w:r>
        <w:rPr>
          <w:lang w:eastAsia="es-ES"/>
        </w:rPr>
        <w:t xml:space="preserve">        '204':</w:t>
      </w:r>
    </w:p>
    <w:p w14:paraId="55A3A9A6" w14:textId="77777777" w:rsidR="00762741" w:rsidRDefault="00762741" w:rsidP="00762741">
      <w:pPr>
        <w:pStyle w:val="PL"/>
        <w:rPr>
          <w:lang w:eastAsia="zh-CN"/>
        </w:rPr>
      </w:pPr>
      <w:r>
        <w:rPr>
          <w:lang w:eastAsia="es-ES"/>
        </w:rPr>
        <w:t xml:space="preserve">          description: </w:t>
      </w:r>
      <w:r>
        <w:rPr>
          <w:lang w:eastAsia="zh-CN"/>
        </w:rPr>
        <w:t>&gt;</w:t>
      </w:r>
    </w:p>
    <w:p w14:paraId="02B026B7"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C63FD2">
        <w:t xml:space="preserve"> </w:t>
      </w:r>
      <w:r>
        <w:t>successfully modified and</w:t>
      </w:r>
      <w:r w:rsidRPr="00625F47">
        <w:t xml:space="preserve"> </w:t>
      </w:r>
      <w:r>
        <w:t>no content</w:t>
      </w:r>
    </w:p>
    <w:p w14:paraId="3AC9F30D" w14:textId="77777777" w:rsidR="00762741" w:rsidRDefault="00762741" w:rsidP="00762741">
      <w:pPr>
        <w:pStyle w:val="PL"/>
      </w:pPr>
      <w:r>
        <w:t xml:space="preserve">            is returned in the response body.</w:t>
      </w:r>
    </w:p>
    <w:p w14:paraId="707E18E2" w14:textId="77777777" w:rsidR="00762741" w:rsidRDefault="00762741" w:rsidP="00762741">
      <w:pPr>
        <w:pStyle w:val="PL"/>
      </w:pPr>
      <w:r>
        <w:t xml:space="preserve">        '307':</w:t>
      </w:r>
    </w:p>
    <w:p w14:paraId="308D7ACE" w14:textId="77777777" w:rsidR="00762741" w:rsidRDefault="00762741" w:rsidP="00762741">
      <w:pPr>
        <w:pStyle w:val="PL"/>
        <w:rPr>
          <w:lang w:eastAsia="es-ES"/>
        </w:rPr>
      </w:pPr>
      <w:r>
        <w:t xml:space="preserve">          </w:t>
      </w:r>
      <w:r>
        <w:rPr>
          <w:lang w:eastAsia="es-ES"/>
        </w:rPr>
        <w:t>$ref: 'TS29122_CommonData.yaml#/components/responses/307'</w:t>
      </w:r>
    </w:p>
    <w:p w14:paraId="3EAD0F79" w14:textId="77777777" w:rsidR="00762741" w:rsidRDefault="00762741" w:rsidP="00762741">
      <w:pPr>
        <w:pStyle w:val="PL"/>
      </w:pPr>
      <w:r>
        <w:t xml:space="preserve">        '308':</w:t>
      </w:r>
    </w:p>
    <w:p w14:paraId="1037583F" w14:textId="77777777" w:rsidR="00762741" w:rsidRDefault="00762741" w:rsidP="00762741">
      <w:pPr>
        <w:pStyle w:val="PL"/>
        <w:rPr>
          <w:lang w:eastAsia="es-ES"/>
        </w:rPr>
      </w:pPr>
      <w:r>
        <w:t xml:space="preserve">          </w:t>
      </w:r>
      <w:r>
        <w:rPr>
          <w:lang w:eastAsia="es-ES"/>
        </w:rPr>
        <w:t>$ref: 'TS29122_CommonData.yaml#/components/responses/308'</w:t>
      </w:r>
    </w:p>
    <w:p w14:paraId="364120B6" w14:textId="77777777" w:rsidR="00762741" w:rsidRDefault="00762741" w:rsidP="00762741">
      <w:pPr>
        <w:pStyle w:val="PL"/>
        <w:rPr>
          <w:lang w:eastAsia="es-ES"/>
        </w:rPr>
      </w:pPr>
      <w:r>
        <w:rPr>
          <w:lang w:eastAsia="es-ES"/>
        </w:rPr>
        <w:t xml:space="preserve">        '400':</w:t>
      </w:r>
    </w:p>
    <w:p w14:paraId="7B90A5F4" w14:textId="77777777" w:rsidR="00762741" w:rsidRDefault="00762741" w:rsidP="00762741">
      <w:pPr>
        <w:pStyle w:val="PL"/>
        <w:rPr>
          <w:lang w:eastAsia="es-ES"/>
        </w:rPr>
      </w:pPr>
      <w:r>
        <w:rPr>
          <w:lang w:eastAsia="es-ES"/>
        </w:rPr>
        <w:t xml:space="preserve">          $ref: 'TS29122_CommonData.yaml#/components/responses/400'</w:t>
      </w:r>
    </w:p>
    <w:p w14:paraId="773B788C" w14:textId="77777777" w:rsidR="00762741" w:rsidRDefault="00762741" w:rsidP="00762741">
      <w:pPr>
        <w:pStyle w:val="PL"/>
        <w:rPr>
          <w:lang w:eastAsia="es-ES"/>
        </w:rPr>
      </w:pPr>
      <w:r>
        <w:rPr>
          <w:lang w:eastAsia="es-ES"/>
        </w:rPr>
        <w:t xml:space="preserve">        '401':</w:t>
      </w:r>
    </w:p>
    <w:p w14:paraId="3F8C9D41" w14:textId="77777777" w:rsidR="00762741" w:rsidRDefault="00762741" w:rsidP="00762741">
      <w:pPr>
        <w:pStyle w:val="PL"/>
        <w:rPr>
          <w:lang w:eastAsia="es-ES"/>
        </w:rPr>
      </w:pPr>
      <w:r>
        <w:rPr>
          <w:lang w:eastAsia="es-ES"/>
        </w:rPr>
        <w:t xml:space="preserve">          $ref: 'TS29122_CommonData.yaml#/components/responses/401'</w:t>
      </w:r>
    </w:p>
    <w:p w14:paraId="10798CF9" w14:textId="77777777" w:rsidR="00762741" w:rsidRDefault="00762741" w:rsidP="00762741">
      <w:pPr>
        <w:pStyle w:val="PL"/>
        <w:rPr>
          <w:lang w:eastAsia="es-ES"/>
        </w:rPr>
      </w:pPr>
      <w:r>
        <w:rPr>
          <w:lang w:eastAsia="es-ES"/>
        </w:rPr>
        <w:t xml:space="preserve">        '403':</w:t>
      </w:r>
    </w:p>
    <w:p w14:paraId="2221F570" w14:textId="77777777" w:rsidR="00762741" w:rsidRDefault="00762741" w:rsidP="00762741">
      <w:pPr>
        <w:pStyle w:val="PL"/>
        <w:rPr>
          <w:lang w:eastAsia="es-ES"/>
        </w:rPr>
      </w:pPr>
      <w:r>
        <w:rPr>
          <w:lang w:eastAsia="es-ES"/>
        </w:rPr>
        <w:t xml:space="preserve">          $ref: 'TS29122_CommonData.yaml#/components/responses/403'</w:t>
      </w:r>
    </w:p>
    <w:p w14:paraId="0BD1A062" w14:textId="77777777" w:rsidR="00762741" w:rsidRDefault="00762741" w:rsidP="00762741">
      <w:pPr>
        <w:pStyle w:val="PL"/>
        <w:rPr>
          <w:lang w:eastAsia="es-ES"/>
        </w:rPr>
      </w:pPr>
      <w:r>
        <w:rPr>
          <w:lang w:eastAsia="es-ES"/>
        </w:rPr>
        <w:t xml:space="preserve">        '404':</w:t>
      </w:r>
    </w:p>
    <w:p w14:paraId="04028927" w14:textId="77777777" w:rsidR="00762741" w:rsidRDefault="00762741" w:rsidP="00762741">
      <w:pPr>
        <w:pStyle w:val="PL"/>
        <w:rPr>
          <w:lang w:eastAsia="es-ES"/>
        </w:rPr>
      </w:pPr>
      <w:r>
        <w:rPr>
          <w:lang w:eastAsia="es-ES"/>
        </w:rPr>
        <w:t xml:space="preserve">          $ref: 'TS29122_CommonData.yaml#/components/responses/404'</w:t>
      </w:r>
    </w:p>
    <w:p w14:paraId="4D30CBEC" w14:textId="77777777" w:rsidR="00D6765A" w:rsidRDefault="00D6765A" w:rsidP="00D6765A">
      <w:pPr>
        <w:pStyle w:val="PL"/>
        <w:rPr>
          <w:lang w:eastAsia="es-ES"/>
        </w:rPr>
      </w:pPr>
      <w:r>
        <w:rPr>
          <w:lang w:eastAsia="es-ES"/>
        </w:rPr>
        <w:t xml:space="preserve">        '411':</w:t>
      </w:r>
    </w:p>
    <w:p w14:paraId="640C05B5" w14:textId="77777777" w:rsidR="00D6765A" w:rsidRDefault="00D6765A" w:rsidP="00D6765A">
      <w:pPr>
        <w:pStyle w:val="PL"/>
        <w:rPr>
          <w:lang w:eastAsia="es-ES"/>
        </w:rPr>
      </w:pPr>
      <w:r>
        <w:rPr>
          <w:lang w:eastAsia="es-ES"/>
        </w:rPr>
        <w:t xml:space="preserve">          $ref: 'TS29122_CommonData.yaml#/components/responses/411'</w:t>
      </w:r>
    </w:p>
    <w:p w14:paraId="3C43DCF3" w14:textId="77777777" w:rsidR="00D6765A" w:rsidRDefault="00D6765A" w:rsidP="00D6765A">
      <w:pPr>
        <w:pStyle w:val="PL"/>
        <w:rPr>
          <w:lang w:eastAsia="es-ES"/>
        </w:rPr>
      </w:pPr>
      <w:r>
        <w:rPr>
          <w:lang w:eastAsia="es-ES"/>
        </w:rPr>
        <w:t xml:space="preserve">        '413':</w:t>
      </w:r>
    </w:p>
    <w:p w14:paraId="12803B35" w14:textId="77777777" w:rsidR="00D6765A" w:rsidRDefault="00D6765A" w:rsidP="00D6765A">
      <w:pPr>
        <w:pStyle w:val="PL"/>
        <w:rPr>
          <w:lang w:eastAsia="es-ES"/>
        </w:rPr>
      </w:pPr>
      <w:r>
        <w:rPr>
          <w:lang w:eastAsia="es-ES"/>
        </w:rPr>
        <w:t xml:space="preserve">          $ref: 'TS29122_CommonData.yaml#/components/responses/413'</w:t>
      </w:r>
    </w:p>
    <w:p w14:paraId="5C6C2D6E" w14:textId="77777777" w:rsidR="00D6765A" w:rsidRDefault="00D6765A" w:rsidP="00D6765A">
      <w:pPr>
        <w:pStyle w:val="PL"/>
        <w:rPr>
          <w:lang w:eastAsia="es-ES"/>
        </w:rPr>
      </w:pPr>
      <w:r>
        <w:rPr>
          <w:lang w:eastAsia="es-ES"/>
        </w:rPr>
        <w:t xml:space="preserve">        '415':</w:t>
      </w:r>
    </w:p>
    <w:p w14:paraId="3D17B23F" w14:textId="77777777" w:rsidR="00D6765A" w:rsidRDefault="00D6765A" w:rsidP="00D6765A">
      <w:pPr>
        <w:pStyle w:val="PL"/>
        <w:rPr>
          <w:lang w:eastAsia="es-ES"/>
        </w:rPr>
      </w:pPr>
      <w:r>
        <w:rPr>
          <w:lang w:eastAsia="es-ES"/>
        </w:rPr>
        <w:t xml:space="preserve">          $ref: 'TS29122_CommonData.yaml#/components/responses/415'</w:t>
      </w:r>
    </w:p>
    <w:p w14:paraId="6542CB90" w14:textId="77777777" w:rsidR="00762741" w:rsidRDefault="00762741" w:rsidP="00762741">
      <w:pPr>
        <w:pStyle w:val="PL"/>
        <w:rPr>
          <w:lang w:eastAsia="es-ES"/>
        </w:rPr>
      </w:pPr>
      <w:r>
        <w:rPr>
          <w:lang w:eastAsia="es-ES"/>
        </w:rPr>
        <w:t xml:space="preserve">        '429':</w:t>
      </w:r>
    </w:p>
    <w:p w14:paraId="4E8842BB" w14:textId="77777777" w:rsidR="00762741" w:rsidRDefault="00762741" w:rsidP="00762741">
      <w:pPr>
        <w:pStyle w:val="PL"/>
        <w:rPr>
          <w:lang w:eastAsia="es-ES"/>
        </w:rPr>
      </w:pPr>
      <w:r>
        <w:rPr>
          <w:lang w:eastAsia="es-ES"/>
        </w:rPr>
        <w:t xml:space="preserve">          $ref: 'TS29122_CommonData.yaml#/components/responses/429'</w:t>
      </w:r>
    </w:p>
    <w:p w14:paraId="5C74DD98" w14:textId="77777777" w:rsidR="00762741" w:rsidRDefault="00762741" w:rsidP="00762741">
      <w:pPr>
        <w:pStyle w:val="PL"/>
        <w:rPr>
          <w:lang w:eastAsia="es-ES"/>
        </w:rPr>
      </w:pPr>
      <w:r>
        <w:rPr>
          <w:lang w:eastAsia="es-ES"/>
        </w:rPr>
        <w:t xml:space="preserve">        '500':</w:t>
      </w:r>
    </w:p>
    <w:p w14:paraId="0A65EC02" w14:textId="77777777" w:rsidR="00762741" w:rsidRDefault="00762741" w:rsidP="00762741">
      <w:pPr>
        <w:pStyle w:val="PL"/>
        <w:rPr>
          <w:lang w:eastAsia="es-ES"/>
        </w:rPr>
      </w:pPr>
      <w:r>
        <w:rPr>
          <w:lang w:eastAsia="es-ES"/>
        </w:rPr>
        <w:t xml:space="preserve">          $ref: 'TS29122_CommonData.yaml#/components/responses/500'</w:t>
      </w:r>
    </w:p>
    <w:p w14:paraId="031BCFC3" w14:textId="77777777" w:rsidR="00762741" w:rsidRDefault="00762741" w:rsidP="00762741">
      <w:pPr>
        <w:pStyle w:val="PL"/>
        <w:rPr>
          <w:lang w:eastAsia="es-ES"/>
        </w:rPr>
      </w:pPr>
      <w:r>
        <w:rPr>
          <w:lang w:eastAsia="es-ES"/>
        </w:rPr>
        <w:t xml:space="preserve">        '503':</w:t>
      </w:r>
    </w:p>
    <w:p w14:paraId="5CFE26CF" w14:textId="77777777" w:rsidR="00762741" w:rsidRDefault="00762741" w:rsidP="00762741">
      <w:pPr>
        <w:pStyle w:val="PL"/>
        <w:rPr>
          <w:lang w:eastAsia="es-ES"/>
        </w:rPr>
      </w:pPr>
      <w:r>
        <w:rPr>
          <w:lang w:eastAsia="es-ES"/>
        </w:rPr>
        <w:t xml:space="preserve">          $ref: 'TS29122_CommonData.yaml#/components/responses/503'</w:t>
      </w:r>
    </w:p>
    <w:p w14:paraId="1D23AB2B" w14:textId="77777777" w:rsidR="00762741" w:rsidRDefault="00762741" w:rsidP="00762741">
      <w:pPr>
        <w:pStyle w:val="PL"/>
        <w:rPr>
          <w:lang w:eastAsia="es-ES"/>
        </w:rPr>
      </w:pPr>
      <w:r>
        <w:rPr>
          <w:lang w:eastAsia="es-ES"/>
        </w:rPr>
        <w:t xml:space="preserve">        default:</w:t>
      </w:r>
    </w:p>
    <w:p w14:paraId="7C6A648A" w14:textId="77777777" w:rsidR="00762741" w:rsidRDefault="00762741" w:rsidP="00762741">
      <w:pPr>
        <w:pStyle w:val="PL"/>
        <w:rPr>
          <w:lang w:eastAsia="es-ES"/>
        </w:rPr>
      </w:pPr>
      <w:r>
        <w:rPr>
          <w:lang w:eastAsia="es-ES"/>
        </w:rPr>
        <w:t xml:space="preserve">          $ref: 'TS29122_CommonData.yaml#/components/responses/default'</w:t>
      </w:r>
    </w:p>
    <w:p w14:paraId="189FECC2" w14:textId="77777777" w:rsidR="00762741" w:rsidRDefault="00762741" w:rsidP="00762741">
      <w:pPr>
        <w:pStyle w:val="PL"/>
        <w:rPr>
          <w:lang w:eastAsia="es-ES"/>
        </w:rPr>
      </w:pPr>
    </w:p>
    <w:p w14:paraId="4A4A943C" w14:textId="77777777" w:rsidR="00762741" w:rsidRDefault="00762741" w:rsidP="00762741">
      <w:pPr>
        <w:pStyle w:val="PL"/>
        <w:rPr>
          <w:lang w:eastAsia="es-ES"/>
        </w:rPr>
      </w:pPr>
      <w:r>
        <w:rPr>
          <w:lang w:eastAsia="es-ES"/>
        </w:rPr>
        <w:t xml:space="preserve">    delete:</w:t>
      </w:r>
    </w:p>
    <w:p w14:paraId="2A259FC2" w14:textId="77777777" w:rsidR="00762741" w:rsidRDefault="00762741" w:rsidP="00762741">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Data Storage</w:t>
      </w:r>
      <w:r>
        <w:rPr>
          <w:lang w:eastAsia="zh-CN"/>
        </w:rPr>
        <w:t xml:space="preserve"> </w:t>
      </w:r>
      <w:r>
        <w:t>resource</w:t>
      </w:r>
      <w:r>
        <w:rPr>
          <w:rFonts w:cs="Courier New"/>
          <w:szCs w:val="16"/>
        </w:rPr>
        <w:t>.</w:t>
      </w:r>
    </w:p>
    <w:p w14:paraId="006EA6C7" w14:textId="77777777" w:rsidR="00762741" w:rsidRDefault="00762741" w:rsidP="00762741">
      <w:pPr>
        <w:pStyle w:val="PL"/>
        <w:rPr>
          <w:rFonts w:cs="Courier New"/>
          <w:szCs w:val="16"/>
        </w:rPr>
      </w:pPr>
      <w:r>
        <w:rPr>
          <w:rFonts w:cs="Courier New"/>
          <w:szCs w:val="16"/>
        </w:rPr>
        <w:t xml:space="preserve">      operationId: DeleteInd</w:t>
      </w:r>
      <w:r>
        <w:t>DataStorage</w:t>
      </w:r>
    </w:p>
    <w:p w14:paraId="3000D6D8" w14:textId="77777777" w:rsidR="00762741" w:rsidRDefault="00762741" w:rsidP="00762741">
      <w:pPr>
        <w:pStyle w:val="PL"/>
        <w:rPr>
          <w:rFonts w:cs="Courier New"/>
          <w:szCs w:val="16"/>
        </w:rPr>
      </w:pPr>
      <w:r>
        <w:rPr>
          <w:rFonts w:cs="Courier New"/>
          <w:szCs w:val="16"/>
        </w:rPr>
        <w:t xml:space="preserve">      tags:</w:t>
      </w:r>
    </w:p>
    <w:p w14:paraId="2B3ED8F0" w14:textId="77777777" w:rsidR="00762741" w:rsidRDefault="00762741" w:rsidP="00762741">
      <w:pPr>
        <w:pStyle w:val="PL"/>
        <w:rPr>
          <w:rFonts w:cs="Courier New"/>
          <w:szCs w:val="16"/>
        </w:rPr>
      </w:pPr>
      <w:r>
        <w:rPr>
          <w:rFonts w:cs="Courier New"/>
          <w:szCs w:val="16"/>
        </w:rPr>
        <w:t xml:space="preserve">        - Individual </w:t>
      </w:r>
      <w:r>
        <w:t>Data Storage</w:t>
      </w:r>
      <w:r>
        <w:rPr>
          <w:rFonts w:cs="Courier New"/>
          <w:szCs w:val="16"/>
        </w:rPr>
        <w:t xml:space="preserve"> (Document)</w:t>
      </w:r>
    </w:p>
    <w:p w14:paraId="25154492" w14:textId="77777777" w:rsidR="00762741" w:rsidRDefault="00762741" w:rsidP="00762741">
      <w:pPr>
        <w:pStyle w:val="PL"/>
        <w:rPr>
          <w:lang w:eastAsia="es-ES"/>
        </w:rPr>
      </w:pPr>
      <w:r>
        <w:rPr>
          <w:lang w:eastAsia="es-ES"/>
        </w:rPr>
        <w:t xml:space="preserve">      responses:</w:t>
      </w:r>
    </w:p>
    <w:p w14:paraId="3BF45AE9" w14:textId="77777777" w:rsidR="00762741" w:rsidRDefault="00762741" w:rsidP="00762741">
      <w:pPr>
        <w:pStyle w:val="PL"/>
        <w:rPr>
          <w:lang w:eastAsia="es-ES"/>
        </w:rPr>
      </w:pPr>
      <w:r>
        <w:rPr>
          <w:lang w:eastAsia="es-ES"/>
        </w:rPr>
        <w:t xml:space="preserve">        '204':</w:t>
      </w:r>
    </w:p>
    <w:p w14:paraId="285071E1" w14:textId="77777777" w:rsidR="00762741" w:rsidRDefault="00762741" w:rsidP="00762741">
      <w:pPr>
        <w:pStyle w:val="PL"/>
        <w:rPr>
          <w:lang w:eastAsia="zh-CN"/>
        </w:rPr>
      </w:pPr>
      <w:r>
        <w:rPr>
          <w:lang w:eastAsia="es-ES"/>
        </w:rPr>
        <w:t xml:space="preserve">          description: </w:t>
      </w:r>
      <w:r>
        <w:rPr>
          <w:lang w:eastAsia="zh-CN"/>
        </w:rPr>
        <w:t>&gt;</w:t>
      </w:r>
    </w:p>
    <w:p w14:paraId="312D7CA3" w14:textId="77777777" w:rsidR="00762741" w:rsidRDefault="00762741" w:rsidP="00762741">
      <w:pPr>
        <w:pStyle w:val="PL"/>
      </w:pPr>
      <w:r>
        <w:rPr>
          <w:lang w:eastAsia="es-ES"/>
        </w:rPr>
        <w:t xml:space="preserve">            No Content. </w:t>
      </w:r>
      <w:r>
        <w:t xml:space="preserve">The </w:t>
      </w:r>
      <w:r>
        <w:rPr>
          <w:lang w:eastAsia="zh-CN"/>
        </w:rPr>
        <w:t xml:space="preserve">Individual </w:t>
      </w:r>
      <w:r>
        <w:t>Data Storage</w:t>
      </w:r>
      <w:r>
        <w:rPr>
          <w:lang w:eastAsia="zh-CN"/>
        </w:rPr>
        <w:t xml:space="preserve"> </w:t>
      </w:r>
      <w:r>
        <w:t>resource is</w:t>
      </w:r>
      <w:r w:rsidRPr="00031899">
        <w:t xml:space="preserve"> </w:t>
      </w:r>
      <w:r>
        <w:t>successfully deleted.</w:t>
      </w:r>
    </w:p>
    <w:p w14:paraId="39134006" w14:textId="77777777" w:rsidR="00762741" w:rsidRDefault="00762741" w:rsidP="00762741">
      <w:pPr>
        <w:pStyle w:val="PL"/>
      </w:pPr>
      <w:r>
        <w:t xml:space="preserve">        '307':</w:t>
      </w:r>
    </w:p>
    <w:p w14:paraId="328BF29C" w14:textId="77777777" w:rsidR="00762741" w:rsidRDefault="00762741" w:rsidP="00762741">
      <w:pPr>
        <w:pStyle w:val="PL"/>
        <w:rPr>
          <w:lang w:eastAsia="es-ES"/>
        </w:rPr>
      </w:pPr>
      <w:r>
        <w:t xml:space="preserve">          </w:t>
      </w:r>
      <w:r>
        <w:rPr>
          <w:lang w:eastAsia="es-ES"/>
        </w:rPr>
        <w:t>$ref: 'TS29122_CommonData.yaml#/components/responses/307'</w:t>
      </w:r>
    </w:p>
    <w:p w14:paraId="3DE708A3" w14:textId="77777777" w:rsidR="00762741" w:rsidRDefault="00762741" w:rsidP="00762741">
      <w:pPr>
        <w:pStyle w:val="PL"/>
      </w:pPr>
      <w:r>
        <w:t xml:space="preserve">        '308':</w:t>
      </w:r>
    </w:p>
    <w:p w14:paraId="6343375E" w14:textId="77777777" w:rsidR="00762741" w:rsidRDefault="00762741" w:rsidP="00762741">
      <w:pPr>
        <w:pStyle w:val="PL"/>
        <w:rPr>
          <w:lang w:eastAsia="es-ES"/>
        </w:rPr>
      </w:pPr>
      <w:r>
        <w:t xml:space="preserve">          </w:t>
      </w:r>
      <w:r>
        <w:rPr>
          <w:lang w:eastAsia="es-ES"/>
        </w:rPr>
        <w:t>$ref: 'TS29122_CommonData.yaml#/components/responses/308'</w:t>
      </w:r>
    </w:p>
    <w:p w14:paraId="24B00F68" w14:textId="77777777" w:rsidR="00762741" w:rsidRDefault="00762741" w:rsidP="00762741">
      <w:pPr>
        <w:pStyle w:val="PL"/>
        <w:rPr>
          <w:lang w:eastAsia="es-ES"/>
        </w:rPr>
      </w:pPr>
      <w:r>
        <w:rPr>
          <w:lang w:eastAsia="es-ES"/>
        </w:rPr>
        <w:t xml:space="preserve">        '400':</w:t>
      </w:r>
    </w:p>
    <w:p w14:paraId="114BBEBC" w14:textId="77777777" w:rsidR="00762741" w:rsidRDefault="00762741" w:rsidP="00762741">
      <w:pPr>
        <w:pStyle w:val="PL"/>
        <w:rPr>
          <w:lang w:eastAsia="es-ES"/>
        </w:rPr>
      </w:pPr>
      <w:r>
        <w:rPr>
          <w:lang w:eastAsia="es-ES"/>
        </w:rPr>
        <w:t xml:space="preserve">          $ref: 'TS29122_CommonData.yaml#/components/responses/400'</w:t>
      </w:r>
    </w:p>
    <w:p w14:paraId="21E0DD62" w14:textId="77777777" w:rsidR="00762741" w:rsidRDefault="00762741" w:rsidP="00762741">
      <w:pPr>
        <w:pStyle w:val="PL"/>
        <w:rPr>
          <w:lang w:eastAsia="es-ES"/>
        </w:rPr>
      </w:pPr>
      <w:r>
        <w:rPr>
          <w:lang w:eastAsia="es-ES"/>
        </w:rPr>
        <w:t xml:space="preserve">        '401':</w:t>
      </w:r>
    </w:p>
    <w:p w14:paraId="4A99BD16" w14:textId="77777777" w:rsidR="00762741" w:rsidRDefault="00762741" w:rsidP="00762741">
      <w:pPr>
        <w:pStyle w:val="PL"/>
        <w:rPr>
          <w:lang w:eastAsia="es-ES"/>
        </w:rPr>
      </w:pPr>
      <w:r>
        <w:rPr>
          <w:lang w:eastAsia="es-ES"/>
        </w:rPr>
        <w:t xml:space="preserve">          $ref: 'TS29122_CommonData.yaml#/components/responses/401'</w:t>
      </w:r>
    </w:p>
    <w:p w14:paraId="06F7CF96" w14:textId="77777777" w:rsidR="00762741" w:rsidRDefault="00762741" w:rsidP="00762741">
      <w:pPr>
        <w:pStyle w:val="PL"/>
        <w:rPr>
          <w:lang w:eastAsia="es-ES"/>
        </w:rPr>
      </w:pPr>
      <w:r>
        <w:rPr>
          <w:lang w:eastAsia="es-ES"/>
        </w:rPr>
        <w:t xml:space="preserve">        '403':</w:t>
      </w:r>
    </w:p>
    <w:p w14:paraId="6BE351C1" w14:textId="77777777" w:rsidR="00762741" w:rsidRDefault="00762741" w:rsidP="00762741">
      <w:pPr>
        <w:pStyle w:val="PL"/>
        <w:rPr>
          <w:lang w:eastAsia="es-ES"/>
        </w:rPr>
      </w:pPr>
      <w:r>
        <w:rPr>
          <w:lang w:eastAsia="es-ES"/>
        </w:rPr>
        <w:t xml:space="preserve">          $ref: 'TS29122_CommonData.yaml#/components/responses/403'</w:t>
      </w:r>
    </w:p>
    <w:p w14:paraId="0AC45606" w14:textId="77777777" w:rsidR="00762741" w:rsidRDefault="00762741" w:rsidP="00762741">
      <w:pPr>
        <w:pStyle w:val="PL"/>
        <w:rPr>
          <w:lang w:eastAsia="es-ES"/>
        </w:rPr>
      </w:pPr>
      <w:r>
        <w:rPr>
          <w:lang w:eastAsia="es-ES"/>
        </w:rPr>
        <w:t xml:space="preserve">        '404':</w:t>
      </w:r>
    </w:p>
    <w:p w14:paraId="2924CFDD" w14:textId="77777777" w:rsidR="00762741" w:rsidRDefault="00762741" w:rsidP="00762741">
      <w:pPr>
        <w:pStyle w:val="PL"/>
        <w:rPr>
          <w:lang w:eastAsia="es-ES"/>
        </w:rPr>
      </w:pPr>
      <w:r>
        <w:rPr>
          <w:lang w:eastAsia="es-ES"/>
        </w:rPr>
        <w:t xml:space="preserve">          $ref: 'TS29122_CommonData.yaml#/components/responses/404'</w:t>
      </w:r>
    </w:p>
    <w:p w14:paraId="34D81CCB" w14:textId="77777777" w:rsidR="00762741" w:rsidRDefault="00762741" w:rsidP="00762741">
      <w:pPr>
        <w:pStyle w:val="PL"/>
        <w:rPr>
          <w:lang w:eastAsia="es-ES"/>
        </w:rPr>
      </w:pPr>
      <w:r>
        <w:rPr>
          <w:lang w:eastAsia="es-ES"/>
        </w:rPr>
        <w:t xml:space="preserve">        '429':</w:t>
      </w:r>
    </w:p>
    <w:p w14:paraId="61D5787A" w14:textId="77777777" w:rsidR="00762741" w:rsidRDefault="00762741" w:rsidP="00762741">
      <w:pPr>
        <w:pStyle w:val="PL"/>
        <w:rPr>
          <w:lang w:eastAsia="es-ES"/>
        </w:rPr>
      </w:pPr>
      <w:r>
        <w:rPr>
          <w:lang w:eastAsia="es-ES"/>
        </w:rPr>
        <w:t xml:space="preserve">          $ref: 'TS29122_CommonData.yaml#/components/responses/429'</w:t>
      </w:r>
    </w:p>
    <w:p w14:paraId="557BCD44" w14:textId="77777777" w:rsidR="00762741" w:rsidRDefault="00762741" w:rsidP="00762741">
      <w:pPr>
        <w:pStyle w:val="PL"/>
        <w:rPr>
          <w:lang w:eastAsia="es-ES"/>
        </w:rPr>
      </w:pPr>
      <w:r>
        <w:rPr>
          <w:lang w:eastAsia="es-ES"/>
        </w:rPr>
        <w:t xml:space="preserve">        '500':</w:t>
      </w:r>
    </w:p>
    <w:p w14:paraId="097E8798" w14:textId="77777777" w:rsidR="00762741" w:rsidRDefault="00762741" w:rsidP="00762741">
      <w:pPr>
        <w:pStyle w:val="PL"/>
        <w:rPr>
          <w:lang w:eastAsia="es-ES"/>
        </w:rPr>
      </w:pPr>
      <w:r>
        <w:rPr>
          <w:lang w:eastAsia="es-ES"/>
        </w:rPr>
        <w:t xml:space="preserve">          $ref: 'TS29122_CommonData.yaml#/components/responses/500'</w:t>
      </w:r>
    </w:p>
    <w:p w14:paraId="5624762F" w14:textId="77777777" w:rsidR="00762741" w:rsidRDefault="00762741" w:rsidP="00762741">
      <w:pPr>
        <w:pStyle w:val="PL"/>
        <w:rPr>
          <w:lang w:eastAsia="es-ES"/>
        </w:rPr>
      </w:pPr>
      <w:r>
        <w:rPr>
          <w:lang w:eastAsia="es-ES"/>
        </w:rPr>
        <w:t xml:space="preserve">        '503':</w:t>
      </w:r>
    </w:p>
    <w:p w14:paraId="4FD6CA1B" w14:textId="77777777" w:rsidR="00762741" w:rsidRDefault="00762741" w:rsidP="00762741">
      <w:pPr>
        <w:pStyle w:val="PL"/>
        <w:rPr>
          <w:lang w:eastAsia="es-ES"/>
        </w:rPr>
      </w:pPr>
      <w:r>
        <w:rPr>
          <w:lang w:eastAsia="es-ES"/>
        </w:rPr>
        <w:t xml:space="preserve">          $ref: 'TS29122_CommonData.yaml#/components/responses/503'</w:t>
      </w:r>
    </w:p>
    <w:p w14:paraId="7E145043" w14:textId="77777777" w:rsidR="00762741" w:rsidRDefault="00762741" w:rsidP="00762741">
      <w:pPr>
        <w:pStyle w:val="PL"/>
        <w:rPr>
          <w:lang w:eastAsia="es-ES"/>
        </w:rPr>
      </w:pPr>
      <w:r>
        <w:rPr>
          <w:lang w:eastAsia="es-ES"/>
        </w:rPr>
        <w:t xml:space="preserve">        default:</w:t>
      </w:r>
    </w:p>
    <w:p w14:paraId="6C580E1A" w14:textId="77777777" w:rsidR="00762741" w:rsidRDefault="00762741" w:rsidP="00762741">
      <w:pPr>
        <w:pStyle w:val="PL"/>
        <w:rPr>
          <w:lang w:eastAsia="es-ES"/>
        </w:rPr>
      </w:pPr>
      <w:r>
        <w:rPr>
          <w:lang w:eastAsia="es-ES"/>
        </w:rPr>
        <w:t xml:space="preserve">          $ref: 'TS29122_CommonData.yaml#/components/responses/default'</w:t>
      </w:r>
    </w:p>
    <w:p w14:paraId="0921EDB7" w14:textId="77777777" w:rsidR="00762741" w:rsidRDefault="00762741" w:rsidP="00762741">
      <w:pPr>
        <w:pStyle w:val="PL"/>
      </w:pPr>
    </w:p>
    <w:p w14:paraId="75A9391A" w14:textId="77777777" w:rsidR="00762741" w:rsidRDefault="00762741" w:rsidP="00762741">
      <w:pPr>
        <w:pStyle w:val="PL"/>
      </w:pPr>
      <w:r>
        <w:t xml:space="preserve">  /subscriptions:</w:t>
      </w:r>
    </w:p>
    <w:p w14:paraId="7800A06A" w14:textId="77777777" w:rsidR="00762741" w:rsidRDefault="00762741" w:rsidP="00762741">
      <w:pPr>
        <w:pStyle w:val="PL"/>
      </w:pPr>
      <w:r>
        <w:t xml:space="preserve">    post:</w:t>
      </w:r>
    </w:p>
    <w:p w14:paraId="4B16FA05" w14:textId="77777777" w:rsidR="00762741" w:rsidRDefault="00762741" w:rsidP="00762741">
      <w:pPr>
        <w:pStyle w:val="PL"/>
      </w:pPr>
      <w:r>
        <w:t xml:space="preserve">      summary: Request </w:t>
      </w:r>
      <w:r>
        <w:rPr>
          <w:lang w:eastAsia="zh-CN"/>
        </w:rPr>
        <w:t xml:space="preserve">the creation of a </w:t>
      </w:r>
      <w:r>
        <w:rPr>
          <w:rFonts w:eastAsia="DengXian"/>
        </w:rPr>
        <w:t>Data Storage Delivery</w:t>
      </w:r>
      <w:r>
        <w:rPr>
          <w:lang w:val="en-US"/>
        </w:rPr>
        <w:t xml:space="preserve"> Subscription</w:t>
      </w:r>
      <w:r>
        <w:t>.</w:t>
      </w:r>
    </w:p>
    <w:p w14:paraId="4B8260DE" w14:textId="77777777" w:rsidR="00762741" w:rsidRDefault="00762741" w:rsidP="00762741">
      <w:pPr>
        <w:pStyle w:val="PL"/>
        <w:rPr>
          <w:rFonts w:cs="Courier New"/>
          <w:szCs w:val="16"/>
        </w:rPr>
      </w:pPr>
      <w:r>
        <w:rPr>
          <w:rFonts w:cs="Courier New"/>
          <w:szCs w:val="16"/>
        </w:rPr>
        <w:t xml:space="preserve">      operationId: Create</w:t>
      </w:r>
      <w:r>
        <w:t>DataDelSubsc</w:t>
      </w:r>
    </w:p>
    <w:p w14:paraId="63CAF053" w14:textId="77777777" w:rsidR="00762741" w:rsidRDefault="00762741" w:rsidP="00762741">
      <w:pPr>
        <w:pStyle w:val="PL"/>
        <w:rPr>
          <w:rFonts w:cs="Courier New"/>
          <w:szCs w:val="16"/>
        </w:rPr>
      </w:pPr>
      <w:r>
        <w:rPr>
          <w:rFonts w:cs="Courier New"/>
          <w:szCs w:val="16"/>
        </w:rPr>
        <w:t xml:space="preserve">      tags:</w:t>
      </w:r>
    </w:p>
    <w:p w14:paraId="7B728B85" w14:textId="77777777" w:rsidR="00762741" w:rsidRDefault="00762741" w:rsidP="00762741">
      <w:pPr>
        <w:pStyle w:val="PL"/>
        <w:rPr>
          <w:rFonts w:cs="Courier New"/>
          <w:szCs w:val="16"/>
        </w:rPr>
      </w:pPr>
      <w:r>
        <w:rPr>
          <w:rFonts w:cs="Courier New"/>
          <w:szCs w:val="16"/>
        </w:rPr>
        <w:t xml:space="preserve">        - </w:t>
      </w:r>
      <w:r>
        <w:rPr>
          <w:rFonts w:eastAsia="DengXian"/>
        </w:rPr>
        <w:t>Data Storage Delivery</w:t>
      </w:r>
      <w:r>
        <w:rPr>
          <w:lang w:val="en-US"/>
        </w:rPr>
        <w:t xml:space="preserve"> Subscription</w:t>
      </w:r>
      <w:r>
        <w:t>s</w:t>
      </w:r>
      <w:r>
        <w:rPr>
          <w:rFonts w:cs="Courier New"/>
          <w:szCs w:val="16"/>
        </w:rPr>
        <w:t xml:space="preserve"> (Collection)</w:t>
      </w:r>
    </w:p>
    <w:p w14:paraId="745F78AE" w14:textId="77777777" w:rsidR="00762741" w:rsidRDefault="00762741" w:rsidP="00762741">
      <w:pPr>
        <w:pStyle w:val="PL"/>
      </w:pPr>
      <w:r>
        <w:t xml:space="preserve">      requestBody:</w:t>
      </w:r>
    </w:p>
    <w:p w14:paraId="0DA5A5B9" w14:textId="77777777" w:rsidR="00762741" w:rsidRDefault="00762741" w:rsidP="00762741">
      <w:pPr>
        <w:pStyle w:val="PL"/>
      </w:pPr>
      <w:r>
        <w:t xml:space="preserve">        required: true</w:t>
      </w:r>
    </w:p>
    <w:p w14:paraId="26D35D16" w14:textId="77777777" w:rsidR="00762741" w:rsidRDefault="00762741" w:rsidP="00762741">
      <w:pPr>
        <w:pStyle w:val="PL"/>
      </w:pPr>
      <w:r>
        <w:t xml:space="preserve">        content:</w:t>
      </w:r>
    </w:p>
    <w:p w14:paraId="15A6D549" w14:textId="77777777" w:rsidR="00762741" w:rsidRDefault="00762741" w:rsidP="00762741">
      <w:pPr>
        <w:pStyle w:val="PL"/>
      </w:pPr>
      <w:r>
        <w:t xml:space="preserve">          application/json:</w:t>
      </w:r>
    </w:p>
    <w:p w14:paraId="3C50FF27" w14:textId="77777777" w:rsidR="00762741" w:rsidRDefault="00762741" w:rsidP="00762741">
      <w:pPr>
        <w:pStyle w:val="PL"/>
      </w:pPr>
      <w:r>
        <w:t xml:space="preserve">            schema:</w:t>
      </w:r>
    </w:p>
    <w:p w14:paraId="0A594666" w14:textId="77777777" w:rsidR="00762741" w:rsidRDefault="00762741" w:rsidP="00762741">
      <w:pPr>
        <w:pStyle w:val="PL"/>
      </w:pPr>
      <w:r>
        <w:t xml:space="preserve">              $ref: '#/components/schemas/DataDelSubsc'</w:t>
      </w:r>
    </w:p>
    <w:p w14:paraId="1DEE789F" w14:textId="77777777" w:rsidR="00762741" w:rsidRDefault="00762741" w:rsidP="00762741">
      <w:pPr>
        <w:pStyle w:val="PL"/>
      </w:pPr>
      <w:r>
        <w:t xml:space="preserve">      responses:</w:t>
      </w:r>
    </w:p>
    <w:p w14:paraId="60961CC3" w14:textId="77777777" w:rsidR="00762741" w:rsidRDefault="00762741" w:rsidP="00762741">
      <w:pPr>
        <w:pStyle w:val="PL"/>
      </w:pPr>
      <w:r>
        <w:t xml:space="preserve">        '201':</w:t>
      </w:r>
    </w:p>
    <w:p w14:paraId="79DA5D19" w14:textId="77777777" w:rsidR="00762741" w:rsidRDefault="00762741" w:rsidP="00762741">
      <w:pPr>
        <w:pStyle w:val="PL"/>
        <w:rPr>
          <w:lang w:eastAsia="zh-CN"/>
        </w:rPr>
      </w:pPr>
      <w:r>
        <w:t xml:space="preserve">          description: </w:t>
      </w:r>
      <w:r>
        <w:rPr>
          <w:lang w:eastAsia="zh-CN"/>
        </w:rPr>
        <w:t>&gt;</w:t>
      </w:r>
    </w:p>
    <w:p w14:paraId="49327660" w14:textId="77777777" w:rsidR="00762741" w:rsidRDefault="00762741" w:rsidP="00762741">
      <w:pPr>
        <w:pStyle w:val="PL"/>
      </w:pPr>
      <w:r>
        <w:rPr>
          <w:lang w:eastAsia="es-ES"/>
        </w:rPr>
        <w:lastRenderedPageBreak/>
        <w:t xml:space="preserve">            </w:t>
      </w:r>
      <w:r>
        <w:t xml:space="preserve">Created. The </w:t>
      </w:r>
      <w:r>
        <w:rPr>
          <w:rFonts w:eastAsia="DengXian"/>
        </w:rPr>
        <w:t>Data Storage Delivery</w:t>
      </w:r>
      <w:r>
        <w:rPr>
          <w:lang w:val="en-US"/>
        </w:rPr>
        <w:t xml:space="preserve"> Subscription</w:t>
      </w:r>
      <w:r>
        <w:t xml:space="preserve"> is successfully created</w:t>
      </w:r>
      <w:r w:rsidRPr="00567CBE">
        <w:t xml:space="preserve"> </w:t>
      </w:r>
      <w:r>
        <w:t>and a</w:t>
      </w:r>
    </w:p>
    <w:p w14:paraId="2FF4291A" w14:textId="77777777" w:rsidR="00762741" w:rsidRDefault="00762741" w:rsidP="00762741">
      <w:pPr>
        <w:pStyle w:val="PL"/>
        <w:rPr>
          <w:lang w:val="en-US"/>
        </w:rPr>
      </w:pPr>
      <w:r>
        <w:t xml:space="preserve">            representation of the created Individual </w:t>
      </w:r>
      <w:r>
        <w:rPr>
          <w:rFonts w:eastAsia="DengXian"/>
        </w:rPr>
        <w:t>Data Storage Delivery</w:t>
      </w:r>
      <w:r w:rsidRPr="00567CBE">
        <w:rPr>
          <w:lang w:val="en-US"/>
        </w:rPr>
        <w:t xml:space="preserve"> </w:t>
      </w:r>
      <w:r>
        <w:rPr>
          <w:lang w:val="en-US"/>
        </w:rPr>
        <w:t>Subscription</w:t>
      </w:r>
      <w:r>
        <w:t xml:space="preserve"> resource</w:t>
      </w:r>
    </w:p>
    <w:p w14:paraId="44D99752" w14:textId="77777777" w:rsidR="00762741" w:rsidRDefault="00762741" w:rsidP="00762741">
      <w:pPr>
        <w:pStyle w:val="PL"/>
      </w:pPr>
      <w:r>
        <w:t xml:space="preserve">            shall be returned</w:t>
      </w:r>
      <w:r w:rsidRPr="00762078">
        <w:t>.</w:t>
      </w:r>
    </w:p>
    <w:p w14:paraId="6A8F0C90" w14:textId="77777777" w:rsidR="00762741" w:rsidRDefault="00762741" w:rsidP="00762741">
      <w:pPr>
        <w:pStyle w:val="PL"/>
      </w:pPr>
      <w:r>
        <w:t xml:space="preserve">          content:</w:t>
      </w:r>
    </w:p>
    <w:p w14:paraId="0CE1E01C" w14:textId="77777777" w:rsidR="00762741" w:rsidRDefault="00762741" w:rsidP="00762741">
      <w:pPr>
        <w:pStyle w:val="PL"/>
      </w:pPr>
      <w:r>
        <w:t xml:space="preserve">            application/json:</w:t>
      </w:r>
    </w:p>
    <w:p w14:paraId="505F45F2" w14:textId="77777777" w:rsidR="00762741" w:rsidRDefault="00762741" w:rsidP="00762741">
      <w:pPr>
        <w:pStyle w:val="PL"/>
      </w:pPr>
      <w:r>
        <w:t xml:space="preserve">              schema:</w:t>
      </w:r>
    </w:p>
    <w:p w14:paraId="720B4275" w14:textId="77777777" w:rsidR="00762741" w:rsidRDefault="00762741" w:rsidP="00762741">
      <w:pPr>
        <w:pStyle w:val="PL"/>
      </w:pPr>
      <w:r>
        <w:t xml:space="preserve">                $ref: '#/components/schemas/DataDelSubsc'</w:t>
      </w:r>
    </w:p>
    <w:p w14:paraId="350171C6" w14:textId="77777777" w:rsidR="00762741" w:rsidRDefault="00762741" w:rsidP="00762741">
      <w:pPr>
        <w:pStyle w:val="PL"/>
      </w:pPr>
      <w:r>
        <w:t xml:space="preserve">          headers:</w:t>
      </w:r>
    </w:p>
    <w:p w14:paraId="137688BB" w14:textId="77777777" w:rsidR="00762741" w:rsidRDefault="00762741" w:rsidP="00762741">
      <w:pPr>
        <w:pStyle w:val="PL"/>
      </w:pPr>
      <w:r>
        <w:t xml:space="preserve">            Location:</w:t>
      </w:r>
    </w:p>
    <w:p w14:paraId="45683291" w14:textId="77777777" w:rsidR="00762741" w:rsidRDefault="00762741" w:rsidP="00762741">
      <w:pPr>
        <w:pStyle w:val="PL"/>
        <w:rPr>
          <w:lang w:eastAsia="zh-CN"/>
        </w:rPr>
      </w:pPr>
      <w:r>
        <w:t xml:space="preserve">              description: </w:t>
      </w:r>
      <w:r>
        <w:rPr>
          <w:lang w:eastAsia="zh-CN"/>
        </w:rPr>
        <w:t>&gt;</w:t>
      </w:r>
    </w:p>
    <w:p w14:paraId="4968CD33" w14:textId="77777777" w:rsidR="00762741" w:rsidRDefault="00762741" w:rsidP="00762741">
      <w:pPr>
        <w:pStyle w:val="PL"/>
        <w:rPr>
          <w:lang w:val="en-US"/>
        </w:rPr>
      </w:pPr>
      <w:r>
        <w:t xml:space="preserve">                Contains the URI of the created Individual </w:t>
      </w:r>
      <w:r>
        <w:rPr>
          <w:rFonts w:eastAsia="DengXian"/>
        </w:rPr>
        <w:t>Data Storage Delivery</w:t>
      </w:r>
      <w:r w:rsidRPr="00567CBE">
        <w:rPr>
          <w:lang w:val="en-US"/>
        </w:rPr>
        <w:t xml:space="preserve"> </w:t>
      </w:r>
      <w:r>
        <w:rPr>
          <w:lang w:val="en-US"/>
        </w:rPr>
        <w:t>Subscription</w:t>
      </w:r>
    </w:p>
    <w:p w14:paraId="54950647" w14:textId="77777777" w:rsidR="00762741" w:rsidRDefault="00762741" w:rsidP="00762741">
      <w:pPr>
        <w:pStyle w:val="PL"/>
      </w:pPr>
      <w:r>
        <w:rPr>
          <w:lang w:val="en-US"/>
        </w:rPr>
        <w:t xml:space="preserve">                </w:t>
      </w:r>
      <w:r>
        <w:t>resource.</w:t>
      </w:r>
    </w:p>
    <w:p w14:paraId="741EA915" w14:textId="77777777" w:rsidR="00762741" w:rsidRDefault="00762741" w:rsidP="00762741">
      <w:pPr>
        <w:pStyle w:val="PL"/>
      </w:pPr>
      <w:r>
        <w:t xml:space="preserve">              required: true</w:t>
      </w:r>
    </w:p>
    <w:p w14:paraId="57497BEB" w14:textId="77777777" w:rsidR="00762741" w:rsidRDefault="00762741" w:rsidP="00762741">
      <w:pPr>
        <w:pStyle w:val="PL"/>
      </w:pPr>
      <w:r>
        <w:t xml:space="preserve">              schema:</w:t>
      </w:r>
    </w:p>
    <w:p w14:paraId="3923D8CA" w14:textId="77777777" w:rsidR="00762741" w:rsidRDefault="00762741" w:rsidP="00762741">
      <w:pPr>
        <w:pStyle w:val="PL"/>
      </w:pPr>
      <w:r>
        <w:t xml:space="preserve">                type: string</w:t>
      </w:r>
    </w:p>
    <w:p w14:paraId="2F407EDF" w14:textId="77777777" w:rsidR="00762741" w:rsidRDefault="00762741" w:rsidP="00762741">
      <w:pPr>
        <w:pStyle w:val="PL"/>
      </w:pPr>
      <w:r>
        <w:t xml:space="preserve">        '400':</w:t>
      </w:r>
    </w:p>
    <w:p w14:paraId="58500169" w14:textId="77777777" w:rsidR="00762741" w:rsidRDefault="00762741" w:rsidP="00762741">
      <w:pPr>
        <w:pStyle w:val="PL"/>
      </w:pPr>
      <w:r>
        <w:t xml:space="preserve">          $ref: 'TS29122_CommonData.yaml#/components/responses/400'</w:t>
      </w:r>
    </w:p>
    <w:p w14:paraId="1052EF2A" w14:textId="77777777" w:rsidR="00762741" w:rsidRDefault="00762741" w:rsidP="00762741">
      <w:pPr>
        <w:pStyle w:val="PL"/>
      </w:pPr>
      <w:r>
        <w:t xml:space="preserve">        '401':</w:t>
      </w:r>
    </w:p>
    <w:p w14:paraId="58ADE5D0" w14:textId="77777777" w:rsidR="00762741" w:rsidRDefault="00762741" w:rsidP="00762741">
      <w:pPr>
        <w:pStyle w:val="PL"/>
      </w:pPr>
      <w:r>
        <w:t xml:space="preserve">          $ref: 'TS29122_CommonData.yaml#/components/responses/401'</w:t>
      </w:r>
    </w:p>
    <w:p w14:paraId="22564850" w14:textId="77777777" w:rsidR="00762741" w:rsidRDefault="00762741" w:rsidP="00762741">
      <w:pPr>
        <w:pStyle w:val="PL"/>
      </w:pPr>
      <w:r>
        <w:t xml:space="preserve">        '403':</w:t>
      </w:r>
    </w:p>
    <w:p w14:paraId="6320E02E" w14:textId="77777777" w:rsidR="00762741" w:rsidRDefault="00762741" w:rsidP="00762741">
      <w:pPr>
        <w:pStyle w:val="PL"/>
      </w:pPr>
      <w:r>
        <w:t xml:space="preserve">          $ref: 'TS29122_CommonData.yaml#/components/responses/403'</w:t>
      </w:r>
    </w:p>
    <w:p w14:paraId="7F452A9C" w14:textId="77777777" w:rsidR="00762741" w:rsidRDefault="00762741" w:rsidP="00762741">
      <w:pPr>
        <w:pStyle w:val="PL"/>
      </w:pPr>
      <w:r>
        <w:t xml:space="preserve">        '404':</w:t>
      </w:r>
    </w:p>
    <w:p w14:paraId="1B80A413" w14:textId="77777777" w:rsidR="00762741" w:rsidRDefault="00762741" w:rsidP="00762741">
      <w:pPr>
        <w:pStyle w:val="PL"/>
      </w:pPr>
      <w:r>
        <w:t xml:space="preserve">          $ref: 'TS29122_CommonData.yaml#/components/responses/404'</w:t>
      </w:r>
    </w:p>
    <w:p w14:paraId="31233B0E" w14:textId="77777777" w:rsidR="00762741" w:rsidRDefault="00762741" w:rsidP="00762741">
      <w:pPr>
        <w:pStyle w:val="PL"/>
      </w:pPr>
      <w:r>
        <w:t xml:space="preserve">        '411':</w:t>
      </w:r>
    </w:p>
    <w:p w14:paraId="2F9D4CDF" w14:textId="77777777" w:rsidR="00762741" w:rsidRDefault="00762741" w:rsidP="00762741">
      <w:pPr>
        <w:pStyle w:val="PL"/>
      </w:pPr>
      <w:r>
        <w:t xml:space="preserve">          $ref: 'TS29122_CommonData.yaml#/components/responses/411'</w:t>
      </w:r>
    </w:p>
    <w:p w14:paraId="409AD71C" w14:textId="77777777" w:rsidR="00762741" w:rsidRDefault="00762741" w:rsidP="00762741">
      <w:pPr>
        <w:pStyle w:val="PL"/>
      </w:pPr>
      <w:r>
        <w:t xml:space="preserve">        '413':</w:t>
      </w:r>
    </w:p>
    <w:p w14:paraId="0F3B2DAF" w14:textId="77777777" w:rsidR="00762741" w:rsidRDefault="00762741" w:rsidP="00762741">
      <w:pPr>
        <w:pStyle w:val="PL"/>
      </w:pPr>
      <w:r>
        <w:t xml:space="preserve">          $ref: 'TS29122_CommonData.yaml#/components/responses/413'</w:t>
      </w:r>
    </w:p>
    <w:p w14:paraId="6C544440" w14:textId="77777777" w:rsidR="00762741" w:rsidRDefault="00762741" w:rsidP="00762741">
      <w:pPr>
        <w:pStyle w:val="PL"/>
      </w:pPr>
      <w:r>
        <w:t xml:space="preserve">        '415':</w:t>
      </w:r>
    </w:p>
    <w:p w14:paraId="77CB357F" w14:textId="77777777" w:rsidR="00762741" w:rsidRDefault="00762741" w:rsidP="00762741">
      <w:pPr>
        <w:pStyle w:val="PL"/>
      </w:pPr>
      <w:r>
        <w:t xml:space="preserve">          $ref: 'TS29122_CommonData.yaml#/components/responses/415'</w:t>
      </w:r>
    </w:p>
    <w:p w14:paraId="49D038DB" w14:textId="77777777" w:rsidR="00762741" w:rsidRDefault="00762741" w:rsidP="00762741">
      <w:pPr>
        <w:pStyle w:val="PL"/>
      </w:pPr>
      <w:r>
        <w:t xml:space="preserve">        '429':</w:t>
      </w:r>
    </w:p>
    <w:p w14:paraId="5421FCCE" w14:textId="77777777" w:rsidR="00762741" w:rsidRDefault="00762741" w:rsidP="00762741">
      <w:pPr>
        <w:pStyle w:val="PL"/>
      </w:pPr>
      <w:r>
        <w:t xml:space="preserve">          $ref: 'TS29122_CommonData.yaml#/components/responses/429'</w:t>
      </w:r>
    </w:p>
    <w:p w14:paraId="36EC3D1C" w14:textId="77777777" w:rsidR="00762741" w:rsidRDefault="00762741" w:rsidP="00762741">
      <w:pPr>
        <w:pStyle w:val="PL"/>
      </w:pPr>
      <w:r>
        <w:t xml:space="preserve">        '500':</w:t>
      </w:r>
    </w:p>
    <w:p w14:paraId="1FF11F95" w14:textId="77777777" w:rsidR="00762741" w:rsidRDefault="00762741" w:rsidP="00762741">
      <w:pPr>
        <w:pStyle w:val="PL"/>
      </w:pPr>
      <w:r>
        <w:t xml:space="preserve">          $ref: 'TS29122_CommonData.yaml#/components/responses/500'</w:t>
      </w:r>
    </w:p>
    <w:p w14:paraId="00556AC1" w14:textId="77777777" w:rsidR="00762741" w:rsidRDefault="00762741" w:rsidP="00762741">
      <w:pPr>
        <w:pStyle w:val="PL"/>
      </w:pPr>
      <w:r>
        <w:t xml:space="preserve">        '503':</w:t>
      </w:r>
    </w:p>
    <w:p w14:paraId="67ED167F" w14:textId="77777777" w:rsidR="00762741" w:rsidRDefault="00762741" w:rsidP="00762741">
      <w:pPr>
        <w:pStyle w:val="PL"/>
      </w:pPr>
      <w:r>
        <w:t xml:space="preserve">          $ref: 'TS29122_CommonData.yaml#/components/responses/503'</w:t>
      </w:r>
    </w:p>
    <w:p w14:paraId="0D8502AC" w14:textId="77777777" w:rsidR="00762741" w:rsidRDefault="00762741" w:rsidP="00762741">
      <w:pPr>
        <w:pStyle w:val="PL"/>
      </w:pPr>
      <w:r>
        <w:t xml:space="preserve">        default:</w:t>
      </w:r>
    </w:p>
    <w:p w14:paraId="42C43E00" w14:textId="77777777" w:rsidR="00762741" w:rsidRDefault="00762741" w:rsidP="00762741">
      <w:pPr>
        <w:pStyle w:val="PL"/>
      </w:pPr>
      <w:r>
        <w:t xml:space="preserve">          $ref: 'TS29122_CommonData.yaml#/components/responses/default'</w:t>
      </w:r>
    </w:p>
    <w:p w14:paraId="7D8B64B5" w14:textId="77777777" w:rsidR="00762741" w:rsidRDefault="00762741" w:rsidP="00762741">
      <w:pPr>
        <w:pStyle w:val="PL"/>
      </w:pPr>
      <w:r>
        <w:t xml:space="preserve">      callbacks:</w:t>
      </w:r>
    </w:p>
    <w:p w14:paraId="67A3645E" w14:textId="77777777" w:rsidR="00762741" w:rsidRDefault="00762741" w:rsidP="00762741">
      <w:pPr>
        <w:pStyle w:val="PL"/>
      </w:pPr>
      <w:r>
        <w:t xml:space="preserve">        DataDel</w:t>
      </w:r>
      <w:r w:rsidRPr="00762078">
        <w:t>Notif</w:t>
      </w:r>
      <w:r>
        <w:t>:</w:t>
      </w:r>
    </w:p>
    <w:p w14:paraId="024E6AA8" w14:textId="77777777" w:rsidR="00762741" w:rsidRDefault="00762741" w:rsidP="00762741">
      <w:pPr>
        <w:pStyle w:val="PL"/>
      </w:pPr>
      <w:r>
        <w:t xml:space="preserve">          '{$request.body#/notifUri}':</w:t>
      </w:r>
    </w:p>
    <w:p w14:paraId="155E4FDA" w14:textId="77777777" w:rsidR="00762741" w:rsidRDefault="00762741" w:rsidP="00762741">
      <w:pPr>
        <w:pStyle w:val="PL"/>
      </w:pPr>
      <w:r>
        <w:t xml:space="preserve">            post:</w:t>
      </w:r>
    </w:p>
    <w:p w14:paraId="5E2A271A" w14:textId="77777777" w:rsidR="00762741" w:rsidRDefault="00762741" w:rsidP="00762741">
      <w:pPr>
        <w:pStyle w:val="PL"/>
      </w:pPr>
      <w:r>
        <w:t xml:space="preserve">              requestBody:</w:t>
      </w:r>
    </w:p>
    <w:p w14:paraId="122AF72D" w14:textId="77777777" w:rsidR="00762741" w:rsidRDefault="00762741" w:rsidP="00762741">
      <w:pPr>
        <w:pStyle w:val="PL"/>
      </w:pPr>
      <w:r>
        <w:t xml:space="preserve">                required: true</w:t>
      </w:r>
    </w:p>
    <w:p w14:paraId="15592DF3" w14:textId="77777777" w:rsidR="00762741" w:rsidRDefault="00762741" w:rsidP="00762741">
      <w:pPr>
        <w:pStyle w:val="PL"/>
      </w:pPr>
      <w:r>
        <w:t xml:space="preserve">                content:</w:t>
      </w:r>
    </w:p>
    <w:p w14:paraId="19448A63" w14:textId="77777777" w:rsidR="00762741" w:rsidRDefault="00762741" w:rsidP="00762741">
      <w:pPr>
        <w:pStyle w:val="PL"/>
      </w:pPr>
      <w:r>
        <w:t xml:space="preserve">                  application/json:</w:t>
      </w:r>
    </w:p>
    <w:p w14:paraId="757DB9E6" w14:textId="77777777" w:rsidR="00762741" w:rsidRDefault="00762741" w:rsidP="00762741">
      <w:pPr>
        <w:pStyle w:val="PL"/>
      </w:pPr>
      <w:r>
        <w:t xml:space="preserve">                    schema:</w:t>
      </w:r>
    </w:p>
    <w:p w14:paraId="7351A6C3" w14:textId="77777777" w:rsidR="00762741" w:rsidRDefault="00762741" w:rsidP="00762741">
      <w:pPr>
        <w:pStyle w:val="PL"/>
      </w:pPr>
      <w:r>
        <w:t xml:space="preserve">                      $ref: '#/components/schemas/DataDel</w:t>
      </w:r>
      <w:r w:rsidRPr="008874EC">
        <w:t>Notif</w:t>
      </w:r>
      <w:r>
        <w:t>'</w:t>
      </w:r>
    </w:p>
    <w:p w14:paraId="1E776A92" w14:textId="77777777" w:rsidR="00762741" w:rsidRDefault="00762741" w:rsidP="00762741">
      <w:pPr>
        <w:pStyle w:val="PL"/>
      </w:pPr>
      <w:r>
        <w:t xml:space="preserve">              responses:</w:t>
      </w:r>
    </w:p>
    <w:p w14:paraId="664033E2" w14:textId="77777777" w:rsidR="00762741" w:rsidRDefault="00762741" w:rsidP="00762741">
      <w:pPr>
        <w:pStyle w:val="PL"/>
      </w:pPr>
      <w:r>
        <w:t xml:space="preserve">                '204':</w:t>
      </w:r>
    </w:p>
    <w:p w14:paraId="481364EE" w14:textId="77777777" w:rsidR="00762741" w:rsidRDefault="00762741" w:rsidP="00762741">
      <w:pPr>
        <w:pStyle w:val="PL"/>
        <w:rPr>
          <w:lang w:eastAsia="zh-CN"/>
        </w:rPr>
      </w:pPr>
      <w:r>
        <w:t xml:space="preserve">                  description: </w:t>
      </w:r>
      <w:r>
        <w:rPr>
          <w:lang w:eastAsia="zh-CN"/>
        </w:rPr>
        <w:t>&gt;</w:t>
      </w:r>
    </w:p>
    <w:p w14:paraId="2B13D3A8" w14:textId="77777777" w:rsidR="00762741" w:rsidRDefault="00762741" w:rsidP="00762741">
      <w:pPr>
        <w:pStyle w:val="PL"/>
      </w:pPr>
      <w:r>
        <w:t xml:space="preserve">                    No Content. The </w:t>
      </w:r>
      <w:r>
        <w:rPr>
          <w:rFonts w:eastAsia="DengXian"/>
        </w:rPr>
        <w:t>Data Storage Delivery</w:t>
      </w:r>
      <w:r w:rsidRPr="008874EC">
        <w:t xml:space="preserve"> </w:t>
      </w:r>
      <w:r>
        <w:t>N</w:t>
      </w:r>
      <w:r w:rsidRPr="008874EC">
        <w:t xml:space="preserve">otification </w:t>
      </w:r>
      <w:r>
        <w:t>is successfully</w:t>
      </w:r>
      <w:r w:rsidRPr="00414398">
        <w:t xml:space="preserve"> </w:t>
      </w:r>
      <w:r>
        <w:t>received</w:t>
      </w:r>
    </w:p>
    <w:p w14:paraId="32AB9BAA" w14:textId="77777777" w:rsidR="00762741" w:rsidRDefault="00762741" w:rsidP="00762741">
      <w:pPr>
        <w:pStyle w:val="PL"/>
      </w:pPr>
      <w:r>
        <w:t xml:space="preserve">                    and acknowledged.</w:t>
      </w:r>
    </w:p>
    <w:p w14:paraId="7C7F951B" w14:textId="77777777" w:rsidR="00762741" w:rsidRDefault="00762741" w:rsidP="00762741">
      <w:pPr>
        <w:pStyle w:val="PL"/>
      </w:pPr>
      <w:r>
        <w:t xml:space="preserve">                '307':</w:t>
      </w:r>
    </w:p>
    <w:p w14:paraId="45883088" w14:textId="77777777" w:rsidR="00762741" w:rsidRDefault="00762741" w:rsidP="00762741">
      <w:pPr>
        <w:pStyle w:val="PL"/>
        <w:rPr>
          <w:lang w:eastAsia="es-ES"/>
        </w:rPr>
      </w:pPr>
      <w:r>
        <w:t xml:space="preserve">                  </w:t>
      </w:r>
      <w:r>
        <w:rPr>
          <w:lang w:eastAsia="es-ES"/>
        </w:rPr>
        <w:t>$ref: 'TS29122_CommonData.yaml#/components/responses/307'</w:t>
      </w:r>
    </w:p>
    <w:p w14:paraId="14BAB7D6" w14:textId="77777777" w:rsidR="00762741" w:rsidRDefault="00762741" w:rsidP="00762741">
      <w:pPr>
        <w:pStyle w:val="PL"/>
      </w:pPr>
      <w:r>
        <w:t xml:space="preserve">                '308':</w:t>
      </w:r>
    </w:p>
    <w:p w14:paraId="5A2B4BD5" w14:textId="77777777" w:rsidR="00762741" w:rsidRDefault="00762741" w:rsidP="00762741">
      <w:pPr>
        <w:pStyle w:val="PL"/>
        <w:rPr>
          <w:lang w:eastAsia="es-ES"/>
        </w:rPr>
      </w:pPr>
      <w:r>
        <w:t xml:space="preserve">                  </w:t>
      </w:r>
      <w:r>
        <w:rPr>
          <w:lang w:eastAsia="es-ES"/>
        </w:rPr>
        <w:t>$ref: 'TS29122_CommonData.yaml#/components/responses/308'</w:t>
      </w:r>
    </w:p>
    <w:p w14:paraId="4A0901F8" w14:textId="77777777" w:rsidR="00762741" w:rsidRDefault="00762741" w:rsidP="00762741">
      <w:pPr>
        <w:pStyle w:val="PL"/>
      </w:pPr>
      <w:r>
        <w:t xml:space="preserve">                '400':</w:t>
      </w:r>
    </w:p>
    <w:p w14:paraId="569D6DE5" w14:textId="77777777" w:rsidR="00762741" w:rsidRDefault="00762741" w:rsidP="00762741">
      <w:pPr>
        <w:pStyle w:val="PL"/>
      </w:pPr>
      <w:r>
        <w:t xml:space="preserve">                  $ref: 'TS29122_CommonData.yaml#/components/responses/400'</w:t>
      </w:r>
    </w:p>
    <w:p w14:paraId="708DCC1F" w14:textId="77777777" w:rsidR="00762741" w:rsidRDefault="00762741" w:rsidP="00762741">
      <w:pPr>
        <w:pStyle w:val="PL"/>
      </w:pPr>
      <w:r>
        <w:t xml:space="preserve">                '401':</w:t>
      </w:r>
    </w:p>
    <w:p w14:paraId="0ADCAA9D" w14:textId="77777777" w:rsidR="00762741" w:rsidRDefault="00762741" w:rsidP="00762741">
      <w:pPr>
        <w:pStyle w:val="PL"/>
      </w:pPr>
      <w:r>
        <w:t xml:space="preserve">                  $ref: 'TS29122_CommonData.yaml#/components/responses/401'</w:t>
      </w:r>
    </w:p>
    <w:p w14:paraId="4E8A0B7F" w14:textId="77777777" w:rsidR="00762741" w:rsidRDefault="00762741" w:rsidP="00762741">
      <w:pPr>
        <w:pStyle w:val="PL"/>
      </w:pPr>
      <w:r>
        <w:t xml:space="preserve">                '403':</w:t>
      </w:r>
    </w:p>
    <w:p w14:paraId="20E7E566" w14:textId="77777777" w:rsidR="00762741" w:rsidRDefault="00762741" w:rsidP="00762741">
      <w:pPr>
        <w:pStyle w:val="PL"/>
      </w:pPr>
      <w:r>
        <w:t xml:space="preserve">                  $ref: 'TS29122_CommonData.yaml#/components/responses/403'</w:t>
      </w:r>
    </w:p>
    <w:p w14:paraId="7B5840DC" w14:textId="77777777" w:rsidR="00762741" w:rsidRDefault="00762741" w:rsidP="00762741">
      <w:pPr>
        <w:pStyle w:val="PL"/>
      </w:pPr>
      <w:r>
        <w:t xml:space="preserve">                '404':</w:t>
      </w:r>
    </w:p>
    <w:p w14:paraId="03BD2AB7" w14:textId="77777777" w:rsidR="00762741" w:rsidRDefault="00762741" w:rsidP="00762741">
      <w:pPr>
        <w:pStyle w:val="PL"/>
      </w:pPr>
      <w:r>
        <w:t xml:space="preserve">                  $ref: 'TS29122_CommonData.yaml#/components/responses/404'</w:t>
      </w:r>
    </w:p>
    <w:p w14:paraId="0B1C6C73" w14:textId="77777777" w:rsidR="00762741" w:rsidRDefault="00762741" w:rsidP="00762741">
      <w:pPr>
        <w:pStyle w:val="PL"/>
      </w:pPr>
      <w:r>
        <w:t xml:space="preserve">                '411':</w:t>
      </w:r>
    </w:p>
    <w:p w14:paraId="5C793392" w14:textId="77777777" w:rsidR="00762741" w:rsidRDefault="00762741" w:rsidP="00762741">
      <w:pPr>
        <w:pStyle w:val="PL"/>
      </w:pPr>
      <w:r>
        <w:t xml:space="preserve">                  $ref: 'TS29122_CommonData.yaml#/components/responses/411'</w:t>
      </w:r>
    </w:p>
    <w:p w14:paraId="30BC3FEE" w14:textId="77777777" w:rsidR="00762741" w:rsidRDefault="00762741" w:rsidP="00762741">
      <w:pPr>
        <w:pStyle w:val="PL"/>
      </w:pPr>
      <w:r>
        <w:t xml:space="preserve">                '413':</w:t>
      </w:r>
    </w:p>
    <w:p w14:paraId="40ED69C6" w14:textId="77777777" w:rsidR="00762741" w:rsidRDefault="00762741" w:rsidP="00762741">
      <w:pPr>
        <w:pStyle w:val="PL"/>
      </w:pPr>
      <w:r>
        <w:t xml:space="preserve">                  $ref: 'TS29122_CommonData.yaml#/components/responses/413'</w:t>
      </w:r>
    </w:p>
    <w:p w14:paraId="6EFFA260" w14:textId="77777777" w:rsidR="00762741" w:rsidRDefault="00762741" w:rsidP="00762741">
      <w:pPr>
        <w:pStyle w:val="PL"/>
      </w:pPr>
      <w:r>
        <w:t xml:space="preserve">                '415':</w:t>
      </w:r>
    </w:p>
    <w:p w14:paraId="600527B9" w14:textId="77777777" w:rsidR="00762741" w:rsidRDefault="00762741" w:rsidP="00762741">
      <w:pPr>
        <w:pStyle w:val="PL"/>
      </w:pPr>
      <w:r>
        <w:t xml:space="preserve">                  $ref: 'TS29122_CommonData.yaml#/components/responses/415'</w:t>
      </w:r>
    </w:p>
    <w:p w14:paraId="40D1BEF2" w14:textId="77777777" w:rsidR="00762741" w:rsidRDefault="00762741" w:rsidP="00762741">
      <w:pPr>
        <w:pStyle w:val="PL"/>
      </w:pPr>
      <w:r>
        <w:t xml:space="preserve">                '429':</w:t>
      </w:r>
    </w:p>
    <w:p w14:paraId="4997227B" w14:textId="77777777" w:rsidR="00762741" w:rsidRDefault="00762741" w:rsidP="00762741">
      <w:pPr>
        <w:pStyle w:val="PL"/>
      </w:pPr>
      <w:r>
        <w:t xml:space="preserve">                  $ref: 'TS29122_CommonData.yaml#/components/responses/429'</w:t>
      </w:r>
    </w:p>
    <w:p w14:paraId="461296FC" w14:textId="77777777" w:rsidR="00762741" w:rsidRDefault="00762741" w:rsidP="00762741">
      <w:pPr>
        <w:pStyle w:val="PL"/>
      </w:pPr>
      <w:r>
        <w:t xml:space="preserve">                '500':</w:t>
      </w:r>
    </w:p>
    <w:p w14:paraId="52371444" w14:textId="77777777" w:rsidR="00762741" w:rsidRDefault="00762741" w:rsidP="00762741">
      <w:pPr>
        <w:pStyle w:val="PL"/>
      </w:pPr>
      <w:r>
        <w:t xml:space="preserve">                  $ref: 'TS29122_CommonData.yaml#/components/responses/500'</w:t>
      </w:r>
    </w:p>
    <w:p w14:paraId="261162ED" w14:textId="77777777" w:rsidR="00762741" w:rsidRDefault="00762741" w:rsidP="00762741">
      <w:pPr>
        <w:pStyle w:val="PL"/>
      </w:pPr>
      <w:r>
        <w:t xml:space="preserve">                '503':</w:t>
      </w:r>
    </w:p>
    <w:p w14:paraId="040CD8FF" w14:textId="77777777" w:rsidR="00762741" w:rsidRDefault="00762741" w:rsidP="00762741">
      <w:pPr>
        <w:pStyle w:val="PL"/>
      </w:pPr>
      <w:r>
        <w:t xml:space="preserve">                  $ref: 'TS29122_CommonData.yaml#/components/responses/503'</w:t>
      </w:r>
    </w:p>
    <w:p w14:paraId="7BED5945" w14:textId="77777777" w:rsidR="00762741" w:rsidRDefault="00762741" w:rsidP="00762741">
      <w:pPr>
        <w:pStyle w:val="PL"/>
      </w:pPr>
      <w:r>
        <w:t xml:space="preserve">                default:</w:t>
      </w:r>
    </w:p>
    <w:p w14:paraId="5B869377" w14:textId="77777777" w:rsidR="00762741" w:rsidRDefault="00762741" w:rsidP="00762741">
      <w:pPr>
        <w:pStyle w:val="PL"/>
      </w:pPr>
      <w:r>
        <w:t xml:space="preserve">                  $ref: 'TS29122_CommonData.yaml#/components/responses/default'</w:t>
      </w:r>
    </w:p>
    <w:p w14:paraId="54D42F8B" w14:textId="77777777" w:rsidR="00762741" w:rsidRDefault="00762741" w:rsidP="00762741">
      <w:pPr>
        <w:pStyle w:val="PL"/>
      </w:pPr>
    </w:p>
    <w:p w14:paraId="6B30D63D" w14:textId="77777777" w:rsidR="00762741" w:rsidRDefault="00762741" w:rsidP="00762741">
      <w:pPr>
        <w:pStyle w:val="PL"/>
        <w:rPr>
          <w:lang w:eastAsia="es-ES"/>
        </w:rPr>
      </w:pPr>
      <w:r>
        <w:rPr>
          <w:lang w:eastAsia="es-ES"/>
        </w:rPr>
        <w:t xml:space="preserve">  /subscriptions/{subscriptionId}:</w:t>
      </w:r>
    </w:p>
    <w:p w14:paraId="4B97CDD5" w14:textId="77777777" w:rsidR="00762741" w:rsidRDefault="00762741" w:rsidP="00762741">
      <w:pPr>
        <w:pStyle w:val="PL"/>
        <w:rPr>
          <w:lang w:eastAsia="es-ES"/>
        </w:rPr>
      </w:pPr>
      <w:r>
        <w:rPr>
          <w:lang w:eastAsia="es-ES"/>
        </w:rPr>
        <w:t xml:space="preserve">    parameters:</w:t>
      </w:r>
    </w:p>
    <w:p w14:paraId="19C03EF8" w14:textId="77777777" w:rsidR="00762741" w:rsidRDefault="00762741" w:rsidP="00762741">
      <w:pPr>
        <w:pStyle w:val="PL"/>
        <w:rPr>
          <w:lang w:eastAsia="es-ES"/>
        </w:rPr>
      </w:pPr>
      <w:r>
        <w:rPr>
          <w:lang w:eastAsia="es-ES"/>
        </w:rPr>
        <w:t xml:space="preserve">      - name: subscriptionId</w:t>
      </w:r>
    </w:p>
    <w:p w14:paraId="7F3C7AB8" w14:textId="77777777" w:rsidR="00762741" w:rsidRDefault="00762741" w:rsidP="00762741">
      <w:pPr>
        <w:pStyle w:val="PL"/>
        <w:rPr>
          <w:lang w:eastAsia="es-ES"/>
        </w:rPr>
      </w:pPr>
      <w:r>
        <w:rPr>
          <w:lang w:eastAsia="es-ES"/>
        </w:rPr>
        <w:t xml:space="preserve">        in: path</w:t>
      </w:r>
    </w:p>
    <w:p w14:paraId="4E3CE1C0" w14:textId="77777777" w:rsidR="00762741" w:rsidRDefault="00762741" w:rsidP="00762741">
      <w:pPr>
        <w:pStyle w:val="PL"/>
        <w:rPr>
          <w:lang w:eastAsia="es-ES"/>
        </w:rPr>
      </w:pPr>
      <w:r>
        <w:rPr>
          <w:lang w:eastAsia="es-ES"/>
        </w:rPr>
        <w:t xml:space="preserve">        description: &gt;</w:t>
      </w:r>
    </w:p>
    <w:p w14:paraId="10AD54CD" w14:textId="77777777" w:rsidR="00762741" w:rsidRDefault="00762741" w:rsidP="00762741">
      <w:pPr>
        <w:pStyle w:val="PL"/>
        <w:rPr>
          <w:lang w:val="en-US"/>
        </w:rPr>
      </w:pPr>
      <w:r>
        <w:rPr>
          <w:lang w:eastAsia="es-ES"/>
        </w:rPr>
        <w:t xml:space="preserve">          Represents the identifier of the </w:t>
      </w:r>
      <w:r>
        <w:rPr>
          <w:rFonts w:cs="Courier New"/>
          <w:szCs w:val="16"/>
        </w:rPr>
        <w:t xml:space="preserve">Individual </w:t>
      </w:r>
      <w:r>
        <w:rPr>
          <w:rFonts w:eastAsia="DengXian"/>
        </w:rPr>
        <w:t>Data Storage Delivery</w:t>
      </w:r>
      <w:r>
        <w:rPr>
          <w:lang w:val="en-US"/>
        </w:rPr>
        <w:t xml:space="preserve"> Subscription resource.</w:t>
      </w:r>
    </w:p>
    <w:p w14:paraId="649AEBFA" w14:textId="77777777" w:rsidR="00762741" w:rsidRPr="00B3689D" w:rsidRDefault="00762741" w:rsidP="00762741">
      <w:pPr>
        <w:pStyle w:val="PL"/>
        <w:rPr>
          <w:lang w:val="en-US"/>
        </w:rPr>
      </w:pPr>
      <w:r>
        <w:t xml:space="preserve">          resource</w:t>
      </w:r>
      <w:r>
        <w:rPr>
          <w:lang w:eastAsia="es-ES"/>
        </w:rPr>
        <w:t>.</w:t>
      </w:r>
    </w:p>
    <w:p w14:paraId="265BB5CE" w14:textId="77777777" w:rsidR="00762741" w:rsidRDefault="00762741" w:rsidP="00762741">
      <w:pPr>
        <w:pStyle w:val="PL"/>
        <w:rPr>
          <w:lang w:eastAsia="es-ES"/>
        </w:rPr>
      </w:pPr>
      <w:r>
        <w:rPr>
          <w:lang w:eastAsia="es-ES"/>
        </w:rPr>
        <w:t xml:space="preserve">        required: true</w:t>
      </w:r>
    </w:p>
    <w:p w14:paraId="275A6D77" w14:textId="77777777" w:rsidR="00762741" w:rsidRDefault="00762741" w:rsidP="00762741">
      <w:pPr>
        <w:pStyle w:val="PL"/>
        <w:rPr>
          <w:lang w:eastAsia="es-ES"/>
        </w:rPr>
      </w:pPr>
      <w:r>
        <w:rPr>
          <w:lang w:eastAsia="es-ES"/>
        </w:rPr>
        <w:t xml:space="preserve">        schema:</w:t>
      </w:r>
    </w:p>
    <w:p w14:paraId="53262899" w14:textId="77777777" w:rsidR="00762741" w:rsidRDefault="00762741" w:rsidP="00762741">
      <w:pPr>
        <w:pStyle w:val="PL"/>
        <w:rPr>
          <w:lang w:eastAsia="es-ES"/>
        </w:rPr>
      </w:pPr>
      <w:r>
        <w:rPr>
          <w:lang w:eastAsia="es-ES"/>
        </w:rPr>
        <w:t xml:space="preserve">          type: string</w:t>
      </w:r>
    </w:p>
    <w:p w14:paraId="79F06286" w14:textId="77777777" w:rsidR="00762741" w:rsidRDefault="00762741" w:rsidP="00762741">
      <w:pPr>
        <w:pStyle w:val="PL"/>
        <w:rPr>
          <w:lang w:eastAsia="es-ES"/>
        </w:rPr>
      </w:pPr>
    </w:p>
    <w:p w14:paraId="1600B2EE" w14:textId="77777777" w:rsidR="00762741" w:rsidRDefault="00762741" w:rsidP="00762741">
      <w:pPr>
        <w:pStyle w:val="PL"/>
        <w:rPr>
          <w:lang w:eastAsia="es-ES"/>
        </w:rPr>
      </w:pPr>
      <w:r>
        <w:rPr>
          <w:lang w:eastAsia="es-ES"/>
        </w:rPr>
        <w:t xml:space="preserve">    get:</w:t>
      </w:r>
    </w:p>
    <w:p w14:paraId="33DD1EDE" w14:textId="77777777" w:rsidR="00762741" w:rsidRDefault="00762741" w:rsidP="00762741">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4F5EC49" w14:textId="77777777" w:rsidR="00762741" w:rsidRDefault="00762741" w:rsidP="00762741">
      <w:pPr>
        <w:pStyle w:val="PL"/>
        <w:rPr>
          <w:rFonts w:cs="Courier New"/>
          <w:szCs w:val="16"/>
        </w:rPr>
      </w:pPr>
      <w:r>
        <w:rPr>
          <w:rFonts w:cs="Courier New"/>
          <w:szCs w:val="16"/>
        </w:rPr>
        <w:t xml:space="preserve">      operationId: GetInd</w:t>
      </w:r>
      <w:r>
        <w:t>DataDelSubsc</w:t>
      </w:r>
    </w:p>
    <w:p w14:paraId="29768ADB" w14:textId="77777777" w:rsidR="00762741" w:rsidRDefault="00762741" w:rsidP="00762741">
      <w:pPr>
        <w:pStyle w:val="PL"/>
        <w:rPr>
          <w:rFonts w:cs="Courier New"/>
          <w:szCs w:val="16"/>
        </w:rPr>
      </w:pPr>
      <w:r>
        <w:rPr>
          <w:rFonts w:cs="Courier New"/>
          <w:szCs w:val="16"/>
        </w:rPr>
        <w:t xml:space="preserve">      tags:</w:t>
      </w:r>
    </w:p>
    <w:p w14:paraId="43B9C156"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83AC88C" w14:textId="77777777" w:rsidR="00762741" w:rsidRDefault="00762741" w:rsidP="00762741">
      <w:pPr>
        <w:pStyle w:val="PL"/>
        <w:rPr>
          <w:lang w:eastAsia="es-ES"/>
        </w:rPr>
      </w:pPr>
      <w:r>
        <w:rPr>
          <w:lang w:eastAsia="es-ES"/>
        </w:rPr>
        <w:t xml:space="preserve">      responses:</w:t>
      </w:r>
    </w:p>
    <w:p w14:paraId="122C8791" w14:textId="77777777" w:rsidR="00762741" w:rsidRDefault="00762741" w:rsidP="00762741">
      <w:pPr>
        <w:pStyle w:val="PL"/>
        <w:rPr>
          <w:lang w:eastAsia="es-ES"/>
        </w:rPr>
      </w:pPr>
      <w:r>
        <w:rPr>
          <w:lang w:eastAsia="es-ES"/>
        </w:rPr>
        <w:t xml:space="preserve">        '200':</w:t>
      </w:r>
    </w:p>
    <w:p w14:paraId="51597DF2" w14:textId="77777777" w:rsidR="00762741" w:rsidRDefault="00762741" w:rsidP="00762741">
      <w:pPr>
        <w:pStyle w:val="PL"/>
        <w:rPr>
          <w:lang w:eastAsia="es-ES"/>
        </w:rPr>
      </w:pPr>
      <w:r>
        <w:rPr>
          <w:lang w:eastAsia="es-ES"/>
        </w:rPr>
        <w:t xml:space="preserve">          description: &gt;</w:t>
      </w:r>
    </w:p>
    <w:p w14:paraId="7141968F" w14:textId="77777777" w:rsidR="00762741" w:rsidRDefault="00762741" w:rsidP="00762741">
      <w:pPr>
        <w:pStyle w:val="PL"/>
      </w:pPr>
      <w:r>
        <w:rPr>
          <w:lang w:eastAsia="es-ES"/>
        </w:rPr>
        <w:t xml:space="preserve">            OK. </w:t>
      </w:r>
      <w:r>
        <w:t>The requested</w:t>
      </w:r>
      <w:r>
        <w:rPr>
          <w:lang w:eastAsia="zh-CN"/>
        </w:rPr>
        <w:t xml:space="preserve"> </w:t>
      </w:r>
      <w:r>
        <w:rPr>
          <w:rFonts w:cs="Courier New"/>
          <w:szCs w:val="16"/>
        </w:rPr>
        <w:t xml:space="preserve">Individual </w:t>
      </w:r>
      <w:r>
        <w:rPr>
          <w:rFonts w:eastAsia="DengXian"/>
        </w:rPr>
        <w:t>Data Storage Delivery</w:t>
      </w:r>
      <w:r>
        <w:rPr>
          <w:lang w:val="en-US"/>
        </w:rPr>
        <w:t xml:space="preserve"> Subscription</w:t>
      </w:r>
      <w:r>
        <w:t xml:space="preserve"> resource</w:t>
      </w:r>
      <w:r w:rsidRPr="003860D2">
        <w:t xml:space="preserve"> </w:t>
      </w:r>
      <w:r>
        <w:t>shall be</w:t>
      </w:r>
    </w:p>
    <w:p w14:paraId="7C39F07E" w14:textId="77777777" w:rsidR="00762741" w:rsidRDefault="00762741" w:rsidP="00762741">
      <w:pPr>
        <w:pStyle w:val="PL"/>
        <w:rPr>
          <w:lang w:eastAsia="es-ES"/>
        </w:rPr>
      </w:pPr>
      <w:r>
        <w:t xml:space="preserve">            returned.</w:t>
      </w:r>
    </w:p>
    <w:p w14:paraId="55CC1E6A" w14:textId="77777777" w:rsidR="00762741" w:rsidRDefault="00762741" w:rsidP="00762741">
      <w:pPr>
        <w:pStyle w:val="PL"/>
        <w:rPr>
          <w:lang w:eastAsia="es-ES"/>
        </w:rPr>
      </w:pPr>
      <w:r>
        <w:rPr>
          <w:lang w:eastAsia="es-ES"/>
        </w:rPr>
        <w:t xml:space="preserve">          content:</w:t>
      </w:r>
    </w:p>
    <w:p w14:paraId="12B7A01A" w14:textId="77777777" w:rsidR="00762741" w:rsidRDefault="00762741" w:rsidP="00762741">
      <w:pPr>
        <w:pStyle w:val="PL"/>
        <w:rPr>
          <w:lang w:eastAsia="es-ES"/>
        </w:rPr>
      </w:pPr>
      <w:r>
        <w:rPr>
          <w:lang w:eastAsia="es-ES"/>
        </w:rPr>
        <w:t xml:space="preserve">            application/json:</w:t>
      </w:r>
    </w:p>
    <w:p w14:paraId="2985C5E3" w14:textId="77777777" w:rsidR="00762741" w:rsidRDefault="00762741" w:rsidP="00762741">
      <w:pPr>
        <w:pStyle w:val="PL"/>
        <w:rPr>
          <w:lang w:eastAsia="es-ES"/>
        </w:rPr>
      </w:pPr>
      <w:r>
        <w:rPr>
          <w:lang w:eastAsia="es-ES"/>
        </w:rPr>
        <w:t xml:space="preserve">              schema:</w:t>
      </w:r>
    </w:p>
    <w:p w14:paraId="0C055109"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43028941" w14:textId="77777777" w:rsidR="00762741" w:rsidRDefault="00762741" w:rsidP="00762741">
      <w:pPr>
        <w:pStyle w:val="PL"/>
      </w:pPr>
      <w:r>
        <w:t xml:space="preserve">        '307':</w:t>
      </w:r>
    </w:p>
    <w:p w14:paraId="53586B4A" w14:textId="77777777" w:rsidR="00762741" w:rsidRDefault="00762741" w:rsidP="00762741">
      <w:pPr>
        <w:pStyle w:val="PL"/>
        <w:rPr>
          <w:lang w:eastAsia="es-ES"/>
        </w:rPr>
      </w:pPr>
      <w:r>
        <w:t xml:space="preserve">          </w:t>
      </w:r>
      <w:r>
        <w:rPr>
          <w:lang w:eastAsia="es-ES"/>
        </w:rPr>
        <w:t>$ref: 'TS29122_CommonData.yaml#/components/responses/307'</w:t>
      </w:r>
    </w:p>
    <w:p w14:paraId="0218C636" w14:textId="77777777" w:rsidR="00762741" w:rsidRDefault="00762741" w:rsidP="00762741">
      <w:pPr>
        <w:pStyle w:val="PL"/>
      </w:pPr>
      <w:r>
        <w:t xml:space="preserve">        '308':</w:t>
      </w:r>
    </w:p>
    <w:p w14:paraId="0B78AE4F" w14:textId="77777777" w:rsidR="00762741" w:rsidRDefault="00762741" w:rsidP="00762741">
      <w:pPr>
        <w:pStyle w:val="PL"/>
        <w:rPr>
          <w:lang w:eastAsia="es-ES"/>
        </w:rPr>
      </w:pPr>
      <w:r>
        <w:t xml:space="preserve">          </w:t>
      </w:r>
      <w:r>
        <w:rPr>
          <w:lang w:eastAsia="es-ES"/>
        </w:rPr>
        <w:t>$ref: 'TS29122_CommonData.yaml#/components/responses/308'</w:t>
      </w:r>
    </w:p>
    <w:p w14:paraId="2FC3B204" w14:textId="77777777" w:rsidR="00762741" w:rsidRDefault="00762741" w:rsidP="00762741">
      <w:pPr>
        <w:pStyle w:val="PL"/>
        <w:rPr>
          <w:lang w:eastAsia="es-ES"/>
        </w:rPr>
      </w:pPr>
      <w:r>
        <w:rPr>
          <w:lang w:eastAsia="es-ES"/>
        </w:rPr>
        <w:t xml:space="preserve">        '400':</w:t>
      </w:r>
    </w:p>
    <w:p w14:paraId="01911F76" w14:textId="77777777" w:rsidR="00762741" w:rsidRDefault="00762741" w:rsidP="00762741">
      <w:pPr>
        <w:pStyle w:val="PL"/>
        <w:rPr>
          <w:lang w:eastAsia="es-ES"/>
        </w:rPr>
      </w:pPr>
      <w:r>
        <w:rPr>
          <w:lang w:eastAsia="es-ES"/>
        </w:rPr>
        <w:t xml:space="preserve">          $ref: 'TS29122_CommonData.yaml#/components/responses/400'</w:t>
      </w:r>
    </w:p>
    <w:p w14:paraId="37709832" w14:textId="77777777" w:rsidR="00762741" w:rsidRDefault="00762741" w:rsidP="00762741">
      <w:pPr>
        <w:pStyle w:val="PL"/>
        <w:rPr>
          <w:lang w:eastAsia="es-ES"/>
        </w:rPr>
      </w:pPr>
      <w:r>
        <w:rPr>
          <w:lang w:eastAsia="es-ES"/>
        </w:rPr>
        <w:t xml:space="preserve">        '401':</w:t>
      </w:r>
    </w:p>
    <w:p w14:paraId="758B7956" w14:textId="77777777" w:rsidR="00762741" w:rsidRDefault="00762741" w:rsidP="00762741">
      <w:pPr>
        <w:pStyle w:val="PL"/>
        <w:rPr>
          <w:lang w:eastAsia="es-ES"/>
        </w:rPr>
      </w:pPr>
      <w:r>
        <w:rPr>
          <w:lang w:eastAsia="es-ES"/>
        </w:rPr>
        <w:t xml:space="preserve">          $ref: 'TS29122_CommonData.yaml#/components/responses/401'</w:t>
      </w:r>
    </w:p>
    <w:p w14:paraId="02BACAA9" w14:textId="77777777" w:rsidR="00762741" w:rsidRDefault="00762741" w:rsidP="00762741">
      <w:pPr>
        <w:pStyle w:val="PL"/>
        <w:rPr>
          <w:lang w:eastAsia="es-ES"/>
        </w:rPr>
      </w:pPr>
      <w:r>
        <w:rPr>
          <w:lang w:eastAsia="es-ES"/>
        </w:rPr>
        <w:t xml:space="preserve">        '403':</w:t>
      </w:r>
    </w:p>
    <w:p w14:paraId="52FD76F5" w14:textId="77777777" w:rsidR="00762741" w:rsidRDefault="00762741" w:rsidP="00762741">
      <w:pPr>
        <w:pStyle w:val="PL"/>
        <w:rPr>
          <w:lang w:eastAsia="es-ES"/>
        </w:rPr>
      </w:pPr>
      <w:r>
        <w:rPr>
          <w:lang w:eastAsia="es-ES"/>
        </w:rPr>
        <w:t xml:space="preserve">          $ref: 'TS29122_CommonData.yaml#/components/responses/403'</w:t>
      </w:r>
    </w:p>
    <w:p w14:paraId="60C96C5F" w14:textId="77777777" w:rsidR="00762741" w:rsidRDefault="00762741" w:rsidP="00762741">
      <w:pPr>
        <w:pStyle w:val="PL"/>
        <w:rPr>
          <w:lang w:eastAsia="es-ES"/>
        </w:rPr>
      </w:pPr>
      <w:r>
        <w:rPr>
          <w:lang w:eastAsia="es-ES"/>
        </w:rPr>
        <w:t xml:space="preserve">        '404':</w:t>
      </w:r>
    </w:p>
    <w:p w14:paraId="2A4F616A" w14:textId="77777777" w:rsidR="00762741" w:rsidRDefault="00762741" w:rsidP="00762741">
      <w:pPr>
        <w:pStyle w:val="PL"/>
        <w:rPr>
          <w:lang w:eastAsia="es-ES"/>
        </w:rPr>
      </w:pPr>
      <w:r>
        <w:rPr>
          <w:lang w:eastAsia="es-ES"/>
        </w:rPr>
        <w:t xml:space="preserve">          $ref: 'TS29122_CommonData.yaml#/components/responses/404'</w:t>
      </w:r>
    </w:p>
    <w:p w14:paraId="4258DE5F" w14:textId="77777777" w:rsidR="00762741" w:rsidRDefault="00762741" w:rsidP="00762741">
      <w:pPr>
        <w:pStyle w:val="PL"/>
        <w:rPr>
          <w:lang w:eastAsia="es-ES"/>
        </w:rPr>
      </w:pPr>
      <w:r>
        <w:rPr>
          <w:lang w:eastAsia="es-ES"/>
        </w:rPr>
        <w:t xml:space="preserve">        '406':</w:t>
      </w:r>
    </w:p>
    <w:p w14:paraId="6657CB8F" w14:textId="77777777" w:rsidR="00762741" w:rsidRDefault="00762741" w:rsidP="00762741">
      <w:pPr>
        <w:pStyle w:val="PL"/>
        <w:rPr>
          <w:lang w:eastAsia="es-ES"/>
        </w:rPr>
      </w:pPr>
      <w:r>
        <w:rPr>
          <w:lang w:eastAsia="es-ES"/>
        </w:rPr>
        <w:t xml:space="preserve">          $ref: 'TS29122_CommonData.yaml#/components/responses/406'</w:t>
      </w:r>
    </w:p>
    <w:p w14:paraId="5129201D" w14:textId="77777777" w:rsidR="00762741" w:rsidRDefault="00762741" w:rsidP="00762741">
      <w:pPr>
        <w:pStyle w:val="PL"/>
        <w:rPr>
          <w:lang w:eastAsia="es-ES"/>
        </w:rPr>
      </w:pPr>
      <w:r>
        <w:rPr>
          <w:lang w:eastAsia="es-ES"/>
        </w:rPr>
        <w:t xml:space="preserve">        '429':</w:t>
      </w:r>
    </w:p>
    <w:p w14:paraId="31C1D958" w14:textId="77777777" w:rsidR="00762741" w:rsidRDefault="00762741" w:rsidP="00762741">
      <w:pPr>
        <w:pStyle w:val="PL"/>
        <w:rPr>
          <w:lang w:eastAsia="es-ES"/>
        </w:rPr>
      </w:pPr>
      <w:r>
        <w:rPr>
          <w:lang w:eastAsia="es-ES"/>
        </w:rPr>
        <w:t xml:space="preserve">          $ref: 'TS29122_CommonData.yaml#/components/responses/429'</w:t>
      </w:r>
    </w:p>
    <w:p w14:paraId="74BBD284" w14:textId="77777777" w:rsidR="00762741" w:rsidRDefault="00762741" w:rsidP="00762741">
      <w:pPr>
        <w:pStyle w:val="PL"/>
        <w:rPr>
          <w:lang w:eastAsia="es-ES"/>
        </w:rPr>
      </w:pPr>
      <w:r>
        <w:rPr>
          <w:lang w:eastAsia="es-ES"/>
        </w:rPr>
        <w:t xml:space="preserve">        '500':</w:t>
      </w:r>
    </w:p>
    <w:p w14:paraId="64881214" w14:textId="77777777" w:rsidR="00762741" w:rsidRDefault="00762741" w:rsidP="00762741">
      <w:pPr>
        <w:pStyle w:val="PL"/>
        <w:rPr>
          <w:lang w:eastAsia="es-ES"/>
        </w:rPr>
      </w:pPr>
      <w:r>
        <w:rPr>
          <w:lang w:eastAsia="es-ES"/>
        </w:rPr>
        <w:t xml:space="preserve">          $ref: 'TS29122_CommonData.yaml#/components/responses/500'</w:t>
      </w:r>
    </w:p>
    <w:p w14:paraId="532A7A7B" w14:textId="77777777" w:rsidR="00762741" w:rsidRDefault="00762741" w:rsidP="00762741">
      <w:pPr>
        <w:pStyle w:val="PL"/>
        <w:rPr>
          <w:lang w:eastAsia="es-ES"/>
        </w:rPr>
      </w:pPr>
      <w:r>
        <w:rPr>
          <w:lang w:eastAsia="es-ES"/>
        </w:rPr>
        <w:t xml:space="preserve">        '503':</w:t>
      </w:r>
    </w:p>
    <w:p w14:paraId="1FA9AC22" w14:textId="77777777" w:rsidR="00762741" w:rsidRDefault="00762741" w:rsidP="00762741">
      <w:pPr>
        <w:pStyle w:val="PL"/>
        <w:rPr>
          <w:lang w:eastAsia="es-ES"/>
        </w:rPr>
      </w:pPr>
      <w:r>
        <w:rPr>
          <w:lang w:eastAsia="es-ES"/>
        </w:rPr>
        <w:t xml:space="preserve">          $ref: 'TS29122_CommonData.yaml#/components/responses/503'</w:t>
      </w:r>
    </w:p>
    <w:p w14:paraId="4B3D59F6" w14:textId="77777777" w:rsidR="00762741" w:rsidRDefault="00762741" w:rsidP="00762741">
      <w:pPr>
        <w:pStyle w:val="PL"/>
        <w:rPr>
          <w:lang w:eastAsia="es-ES"/>
        </w:rPr>
      </w:pPr>
      <w:r>
        <w:rPr>
          <w:lang w:eastAsia="es-ES"/>
        </w:rPr>
        <w:t xml:space="preserve">        default:</w:t>
      </w:r>
    </w:p>
    <w:p w14:paraId="0BB10265" w14:textId="77777777" w:rsidR="00762741" w:rsidRDefault="00762741" w:rsidP="00762741">
      <w:pPr>
        <w:pStyle w:val="PL"/>
        <w:rPr>
          <w:lang w:eastAsia="es-ES"/>
        </w:rPr>
      </w:pPr>
      <w:r>
        <w:rPr>
          <w:lang w:eastAsia="es-ES"/>
        </w:rPr>
        <w:t xml:space="preserve">          $ref: 'TS29122_CommonData.yaml#/components/responses/default'</w:t>
      </w:r>
    </w:p>
    <w:p w14:paraId="20B58FDF" w14:textId="77777777" w:rsidR="00762741" w:rsidRDefault="00762741" w:rsidP="00762741">
      <w:pPr>
        <w:pStyle w:val="PL"/>
        <w:rPr>
          <w:lang w:eastAsia="es-ES"/>
        </w:rPr>
      </w:pPr>
    </w:p>
    <w:p w14:paraId="705D13CF" w14:textId="77777777" w:rsidR="00762741" w:rsidRDefault="00762741" w:rsidP="00762741">
      <w:pPr>
        <w:pStyle w:val="PL"/>
        <w:rPr>
          <w:lang w:eastAsia="es-ES"/>
        </w:rPr>
      </w:pPr>
      <w:r>
        <w:rPr>
          <w:lang w:eastAsia="es-ES"/>
        </w:rPr>
        <w:t xml:space="preserve">    put:</w:t>
      </w:r>
    </w:p>
    <w:p w14:paraId="3DCDD613" w14:textId="77777777" w:rsidR="00762741" w:rsidRDefault="00762741" w:rsidP="00762741">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1C9A63B5" w14:textId="77777777" w:rsidR="00762741" w:rsidRDefault="00762741" w:rsidP="00762741">
      <w:pPr>
        <w:pStyle w:val="PL"/>
        <w:rPr>
          <w:rFonts w:cs="Courier New"/>
          <w:szCs w:val="16"/>
        </w:rPr>
      </w:pPr>
      <w:r>
        <w:rPr>
          <w:rFonts w:cs="Courier New"/>
          <w:szCs w:val="16"/>
        </w:rPr>
        <w:t xml:space="preserve">      operationId: UpdateInd</w:t>
      </w:r>
      <w:r>
        <w:t>DataDelSubsc</w:t>
      </w:r>
    </w:p>
    <w:p w14:paraId="69EFD132" w14:textId="77777777" w:rsidR="00762741" w:rsidRDefault="00762741" w:rsidP="00762741">
      <w:pPr>
        <w:pStyle w:val="PL"/>
        <w:rPr>
          <w:rFonts w:cs="Courier New"/>
          <w:szCs w:val="16"/>
        </w:rPr>
      </w:pPr>
      <w:r>
        <w:rPr>
          <w:rFonts w:cs="Courier New"/>
          <w:szCs w:val="16"/>
        </w:rPr>
        <w:t xml:space="preserve">      tags:</w:t>
      </w:r>
    </w:p>
    <w:p w14:paraId="30395F14"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24015C08" w14:textId="77777777" w:rsidR="00762741" w:rsidRDefault="00762741" w:rsidP="00762741">
      <w:pPr>
        <w:pStyle w:val="PL"/>
      </w:pPr>
      <w:r>
        <w:t xml:space="preserve">      requestBody:</w:t>
      </w:r>
    </w:p>
    <w:p w14:paraId="6334699C" w14:textId="77777777" w:rsidR="00762741" w:rsidRDefault="00762741" w:rsidP="00762741">
      <w:pPr>
        <w:pStyle w:val="PL"/>
      </w:pPr>
      <w:r>
        <w:t xml:space="preserve">        required: true</w:t>
      </w:r>
    </w:p>
    <w:p w14:paraId="6CC4632E" w14:textId="77777777" w:rsidR="00762741" w:rsidRDefault="00762741" w:rsidP="00762741">
      <w:pPr>
        <w:pStyle w:val="PL"/>
      </w:pPr>
      <w:r>
        <w:t xml:space="preserve">        content:</w:t>
      </w:r>
    </w:p>
    <w:p w14:paraId="451DCFED" w14:textId="77777777" w:rsidR="00762741" w:rsidRDefault="00762741" w:rsidP="00762741">
      <w:pPr>
        <w:pStyle w:val="PL"/>
      </w:pPr>
      <w:r>
        <w:t xml:space="preserve">          application/json:</w:t>
      </w:r>
    </w:p>
    <w:p w14:paraId="23BE8673" w14:textId="77777777" w:rsidR="00762741" w:rsidRDefault="00762741" w:rsidP="00762741">
      <w:pPr>
        <w:pStyle w:val="PL"/>
      </w:pPr>
      <w:r>
        <w:t xml:space="preserve">            schema:</w:t>
      </w:r>
    </w:p>
    <w:p w14:paraId="5F38AAF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1C03A09F" w14:textId="77777777" w:rsidR="00762741" w:rsidRDefault="00762741" w:rsidP="00762741">
      <w:pPr>
        <w:pStyle w:val="PL"/>
        <w:rPr>
          <w:lang w:eastAsia="es-ES"/>
        </w:rPr>
      </w:pPr>
      <w:r>
        <w:rPr>
          <w:lang w:eastAsia="es-ES"/>
        </w:rPr>
        <w:t xml:space="preserve">      responses:</w:t>
      </w:r>
    </w:p>
    <w:p w14:paraId="5235B3E6" w14:textId="77777777" w:rsidR="00762741" w:rsidRDefault="00762741" w:rsidP="00762741">
      <w:pPr>
        <w:pStyle w:val="PL"/>
      </w:pPr>
      <w:r>
        <w:t xml:space="preserve">        '200':</w:t>
      </w:r>
    </w:p>
    <w:p w14:paraId="71436AF9" w14:textId="77777777" w:rsidR="00762741" w:rsidRDefault="00762741" w:rsidP="00762741">
      <w:pPr>
        <w:pStyle w:val="PL"/>
        <w:rPr>
          <w:lang w:eastAsia="zh-CN"/>
        </w:rPr>
      </w:pPr>
      <w:r>
        <w:t xml:space="preserve">          description: </w:t>
      </w:r>
      <w:r>
        <w:rPr>
          <w:lang w:eastAsia="zh-CN"/>
        </w:rPr>
        <w:t>&gt;</w:t>
      </w:r>
    </w:p>
    <w:p w14:paraId="426BCC4A"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3C891A36" w14:textId="77777777" w:rsidR="00762741" w:rsidRDefault="00762741" w:rsidP="00762741">
      <w:pPr>
        <w:pStyle w:val="PL"/>
      </w:pPr>
      <w:r>
        <w:t xml:space="preserve">            updated and a representation of the updated resource shall be returned in</w:t>
      </w:r>
      <w:r w:rsidRPr="003860D2">
        <w:t xml:space="preserve"> </w:t>
      </w:r>
      <w:r>
        <w:t>the</w:t>
      </w:r>
    </w:p>
    <w:p w14:paraId="72BF4F99" w14:textId="77777777" w:rsidR="00762741" w:rsidRDefault="00762741" w:rsidP="00762741">
      <w:pPr>
        <w:pStyle w:val="PL"/>
      </w:pPr>
      <w:r>
        <w:t xml:space="preserve">            response body.</w:t>
      </w:r>
    </w:p>
    <w:p w14:paraId="305D9373" w14:textId="77777777" w:rsidR="00762741" w:rsidRDefault="00762741" w:rsidP="00762741">
      <w:pPr>
        <w:pStyle w:val="PL"/>
      </w:pPr>
      <w:r>
        <w:t xml:space="preserve">          content:</w:t>
      </w:r>
    </w:p>
    <w:p w14:paraId="10EE67CA" w14:textId="77777777" w:rsidR="00762741" w:rsidRDefault="00762741" w:rsidP="00762741">
      <w:pPr>
        <w:pStyle w:val="PL"/>
      </w:pPr>
      <w:r>
        <w:t xml:space="preserve">            application/json:</w:t>
      </w:r>
    </w:p>
    <w:p w14:paraId="25106F06" w14:textId="77777777" w:rsidR="00762741" w:rsidRDefault="00762741" w:rsidP="00762741">
      <w:pPr>
        <w:pStyle w:val="PL"/>
      </w:pPr>
      <w:r>
        <w:t xml:space="preserve">              schema:</w:t>
      </w:r>
    </w:p>
    <w:p w14:paraId="02800D54"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058C0252" w14:textId="77777777" w:rsidR="00762741" w:rsidRDefault="00762741" w:rsidP="00762741">
      <w:pPr>
        <w:pStyle w:val="PL"/>
        <w:rPr>
          <w:lang w:eastAsia="es-ES"/>
        </w:rPr>
      </w:pPr>
      <w:r>
        <w:rPr>
          <w:lang w:eastAsia="es-ES"/>
        </w:rPr>
        <w:t xml:space="preserve">        '204':</w:t>
      </w:r>
    </w:p>
    <w:p w14:paraId="6741BD1C" w14:textId="77777777" w:rsidR="00762741" w:rsidRDefault="00762741" w:rsidP="00762741">
      <w:pPr>
        <w:pStyle w:val="PL"/>
        <w:rPr>
          <w:lang w:eastAsia="zh-CN"/>
        </w:rPr>
      </w:pPr>
      <w:r>
        <w:rPr>
          <w:lang w:eastAsia="es-ES"/>
        </w:rPr>
        <w:t xml:space="preserve">          description: </w:t>
      </w:r>
      <w:r>
        <w:rPr>
          <w:lang w:eastAsia="zh-CN"/>
        </w:rPr>
        <w:t>&gt;</w:t>
      </w:r>
    </w:p>
    <w:p w14:paraId="6000CA48"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195D0506" w14:textId="77777777" w:rsidR="00762741" w:rsidRDefault="00762741" w:rsidP="00762741">
      <w:pPr>
        <w:pStyle w:val="PL"/>
      </w:pPr>
      <w:r>
        <w:t xml:space="preserve">            updated and no content is returned in the response body.</w:t>
      </w:r>
    </w:p>
    <w:p w14:paraId="20967AFE" w14:textId="77777777" w:rsidR="00762741" w:rsidRDefault="00762741" w:rsidP="00762741">
      <w:pPr>
        <w:pStyle w:val="PL"/>
      </w:pPr>
      <w:r>
        <w:t xml:space="preserve">        '307':</w:t>
      </w:r>
    </w:p>
    <w:p w14:paraId="47F92483" w14:textId="77777777" w:rsidR="00762741" w:rsidRDefault="00762741" w:rsidP="00762741">
      <w:pPr>
        <w:pStyle w:val="PL"/>
        <w:rPr>
          <w:lang w:eastAsia="es-ES"/>
        </w:rPr>
      </w:pPr>
      <w:r>
        <w:t xml:space="preserve">          </w:t>
      </w:r>
      <w:r>
        <w:rPr>
          <w:lang w:eastAsia="es-ES"/>
        </w:rPr>
        <w:t>$ref: 'TS29122_CommonData.yaml#/components/responses/307'</w:t>
      </w:r>
    </w:p>
    <w:p w14:paraId="3BFA7EF2" w14:textId="77777777" w:rsidR="00762741" w:rsidRDefault="00762741" w:rsidP="00762741">
      <w:pPr>
        <w:pStyle w:val="PL"/>
      </w:pPr>
      <w:r>
        <w:t xml:space="preserve">        '308':</w:t>
      </w:r>
    </w:p>
    <w:p w14:paraId="13E4DD16" w14:textId="77777777" w:rsidR="00762741" w:rsidRDefault="00762741" w:rsidP="00762741">
      <w:pPr>
        <w:pStyle w:val="PL"/>
        <w:rPr>
          <w:lang w:eastAsia="es-ES"/>
        </w:rPr>
      </w:pPr>
      <w:r>
        <w:lastRenderedPageBreak/>
        <w:t xml:space="preserve">          </w:t>
      </w:r>
      <w:r>
        <w:rPr>
          <w:lang w:eastAsia="es-ES"/>
        </w:rPr>
        <w:t>$ref: 'TS29122_CommonData.yaml#/components/responses/308'</w:t>
      </w:r>
    </w:p>
    <w:p w14:paraId="4E02604B" w14:textId="77777777" w:rsidR="00762741" w:rsidRDefault="00762741" w:rsidP="00762741">
      <w:pPr>
        <w:pStyle w:val="PL"/>
        <w:rPr>
          <w:lang w:eastAsia="es-ES"/>
        </w:rPr>
      </w:pPr>
      <w:r>
        <w:rPr>
          <w:lang w:eastAsia="es-ES"/>
        </w:rPr>
        <w:t xml:space="preserve">        '400':</w:t>
      </w:r>
    </w:p>
    <w:p w14:paraId="4C350C24" w14:textId="77777777" w:rsidR="00762741" w:rsidRDefault="00762741" w:rsidP="00762741">
      <w:pPr>
        <w:pStyle w:val="PL"/>
        <w:rPr>
          <w:lang w:eastAsia="es-ES"/>
        </w:rPr>
      </w:pPr>
      <w:r>
        <w:rPr>
          <w:lang w:eastAsia="es-ES"/>
        </w:rPr>
        <w:t xml:space="preserve">          $ref: 'TS29122_CommonData.yaml#/components/responses/400'</w:t>
      </w:r>
    </w:p>
    <w:p w14:paraId="2A1F9453" w14:textId="77777777" w:rsidR="00762741" w:rsidRDefault="00762741" w:rsidP="00762741">
      <w:pPr>
        <w:pStyle w:val="PL"/>
        <w:rPr>
          <w:lang w:eastAsia="es-ES"/>
        </w:rPr>
      </w:pPr>
      <w:r>
        <w:rPr>
          <w:lang w:eastAsia="es-ES"/>
        </w:rPr>
        <w:t xml:space="preserve">        '401':</w:t>
      </w:r>
    </w:p>
    <w:p w14:paraId="188A066D" w14:textId="77777777" w:rsidR="00762741" w:rsidRDefault="00762741" w:rsidP="00762741">
      <w:pPr>
        <w:pStyle w:val="PL"/>
        <w:rPr>
          <w:lang w:eastAsia="es-ES"/>
        </w:rPr>
      </w:pPr>
      <w:r>
        <w:rPr>
          <w:lang w:eastAsia="es-ES"/>
        </w:rPr>
        <w:t xml:space="preserve">          $ref: 'TS29122_CommonData.yaml#/components/responses/401'</w:t>
      </w:r>
    </w:p>
    <w:p w14:paraId="02254803" w14:textId="77777777" w:rsidR="00762741" w:rsidRDefault="00762741" w:rsidP="00762741">
      <w:pPr>
        <w:pStyle w:val="PL"/>
        <w:rPr>
          <w:lang w:eastAsia="es-ES"/>
        </w:rPr>
      </w:pPr>
      <w:r>
        <w:rPr>
          <w:lang w:eastAsia="es-ES"/>
        </w:rPr>
        <w:t xml:space="preserve">        '403':</w:t>
      </w:r>
    </w:p>
    <w:p w14:paraId="6B484858" w14:textId="77777777" w:rsidR="00762741" w:rsidRDefault="00762741" w:rsidP="00762741">
      <w:pPr>
        <w:pStyle w:val="PL"/>
        <w:rPr>
          <w:lang w:eastAsia="es-ES"/>
        </w:rPr>
      </w:pPr>
      <w:r>
        <w:rPr>
          <w:lang w:eastAsia="es-ES"/>
        </w:rPr>
        <w:t xml:space="preserve">          $ref: 'TS29122_CommonData.yaml#/components/responses/403'</w:t>
      </w:r>
    </w:p>
    <w:p w14:paraId="4F0C4D15" w14:textId="77777777" w:rsidR="00762741" w:rsidRDefault="00762741" w:rsidP="00762741">
      <w:pPr>
        <w:pStyle w:val="PL"/>
        <w:rPr>
          <w:lang w:eastAsia="es-ES"/>
        </w:rPr>
      </w:pPr>
      <w:r>
        <w:rPr>
          <w:lang w:eastAsia="es-ES"/>
        </w:rPr>
        <w:t xml:space="preserve">        '404':</w:t>
      </w:r>
    </w:p>
    <w:p w14:paraId="25F60BCD" w14:textId="77777777" w:rsidR="00762741" w:rsidRDefault="00762741" w:rsidP="00762741">
      <w:pPr>
        <w:pStyle w:val="PL"/>
        <w:rPr>
          <w:lang w:eastAsia="es-ES"/>
        </w:rPr>
      </w:pPr>
      <w:r>
        <w:rPr>
          <w:lang w:eastAsia="es-ES"/>
        </w:rPr>
        <w:t xml:space="preserve">          $ref: 'TS29122_CommonData.yaml#/components/responses/404'</w:t>
      </w:r>
    </w:p>
    <w:p w14:paraId="695A6B08" w14:textId="77777777" w:rsidR="00D6765A" w:rsidRDefault="00D6765A" w:rsidP="00D6765A">
      <w:pPr>
        <w:pStyle w:val="PL"/>
        <w:rPr>
          <w:lang w:eastAsia="es-ES"/>
        </w:rPr>
      </w:pPr>
      <w:r>
        <w:rPr>
          <w:lang w:eastAsia="es-ES"/>
        </w:rPr>
        <w:t xml:space="preserve">        '411':</w:t>
      </w:r>
    </w:p>
    <w:p w14:paraId="4CC8F197" w14:textId="77777777" w:rsidR="00D6765A" w:rsidRDefault="00D6765A" w:rsidP="00D6765A">
      <w:pPr>
        <w:pStyle w:val="PL"/>
        <w:rPr>
          <w:lang w:eastAsia="es-ES"/>
        </w:rPr>
      </w:pPr>
      <w:r>
        <w:rPr>
          <w:lang w:eastAsia="es-ES"/>
        </w:rPr>
        <w:t xml:space="preserve">          $ref: 'TS29122_CommonData.yaml#/components/responses/411'</w:t>
      </w:r>
    </w:p>
    <w:p w14:paraId="53E905F8" w14:textId="77777777" w:rsidR="00D6765A" w:rsidRDefault="00D6765A" w:rsidP="00D6765A">
      <w:pPr>
        <w:pStyle w:val="PL"/>
        <w:rPr>
          <w:lang w:eastAsia="es-ES"/>
        </w:rPr>
      </w:pPr>
      <w:r>
        <w:rPr>
          <w:lang w:eastAsia="es-ES"/>
        </w:rPr>
        <w:t xml:space="preserve">        '413':</w:t>
      </w:r>
    </w:p>
    <w:p w14:paraId="2D96EC50" w14:textId="77777777" w:rsidR="00D6765A" w:rsidRDefault="00D6765A" w:rsidP="00D6765A">
      <w:pPr>
        <w:pStyle w:val="PL"/>
        <w:rPr>
          <w:lang w:eastAsia="es-ES"/>
        </w:rPr>
      </w:pPr>
      <w:r>
        <w:rPr>
          <w:lang w:eastAsia="es-ES"/>
        </w:rPr>
        <w:t xml:space="preserve">          $ref: 'TS29122_CommonData.yaml#/components/responses/413'</w:t>
      </w:r>
    </w:p>
    <w:p w14:paraId="11F47E26" w14:textId="77777777" w:rsidR="00D6765A" w:rsidRDefault="00D6765A" w:rsidP="00D6765A">
      <w:pPr>
        <w:pStyle w:val="PL"/>
        <w:rPr>
          <w:lang w:eastAsia="es-ES"/>
        </w:rPr>
      </w:pPr>
      <w:r>
        <w:rPr>
          <w:lang w:eastAsia="es-ES"/>
        </w:rPr>
        <w:t xml:space="preserve">        '415':</w:t>
      </w:r>
    </w:p>
    <w:p w14:paraId="6B983D69" w14:textId="77777777" w:rsidR="00D6765A" w:rsidRDefault="00D6765A" w:rsidP="00D6765A">
      <w:pPr>
        <w:pStyle w:val="PL"/>
        <w:rPr>
          <w:lang w:eastAsia="es-ES"/>
        </w:rPr>
      </w:pPr>
      <w:r>
        <w:rPr>
          <w:lang w:eastAsia="es-ES"/>
        </w:rPr>
        <w:t xml:space="preserve">          $ref: 'TS29122_CommonData.yaml#/components/responses/415'</w:t>
      </w:r>
    </w:p>
    <w:p w14:paraId="7BE9AA54" w14:textId="77777777" w:rsidR="00762741" w:rsidRDefault="00762741" w:rsidP="00762741">
      <w:pPr>
        <w:pStyle w:val="PL"/>
        <w:rPr>
          <w:lang w:eastAsia="es-ES"/>
        </w:rPr>
      </w:pPr>
      <w:r>
        <w:rPr>
          <w:lang w:eastAsia="es-ES"/>
        </w:rPr>
        <w:t xml:space="preserve">        '429':</w:t>
      </w:r>
    </w:p>
    <w:p w14:paraId="4E385DBD" w14:textId="77777777" w:rsidR="00762741" w:rsidRDefault="00762741" w:rsidP="00762741">
      <w:pPr>
        <w:pStyle w:val="PL"/>
        <w:rPr>
          <w:lang w:eastAsia="es-ES"/>
        </w:rPr>
      </w:pPr>
      <w:r>
        <w:rPr>
          <w:lang w:eastAsia="es-ES"/>
        </w:rPr>
        <w:t xml:space="preserve">          $ref: 'TS29122_CommonData.yaml#/components/responses/429'</w:t>
      </w:r>
    </w:p>
    <w:p w14:paraId="6370F400" w14:textId="77777777" w:rsidR="00762741" w:rsidRDefault="00762741" w:rsidP="00762741">
      <w:pPr>
        <w:pStyle w:val="PL"/>
        <w:rPr>
          <w:lang w:eastAsia="es-ES"/>
        </w:rPr>
      </w:pPr>
      <w:r>
        <w:rPr>
          <w:lang w:eastAsia="es-ES"/>
        </w:rPr>
        <w:t xml:space="preserve">        '500':</w:t>
      </w:r>
    </w:p>
    <w:p w14:paraId="7F4D83C1" w14:textId="77777777" w:rsidR="00762741" w:rsidRDefault="00762741" w:rsidP="00762741">
      <w:pPr>
        <w:pStyle w:val="PL"/>
        <w:rPr>
          <w:lang w:eastAsia="es-ES"/>
        </w:rPr>
      </w:pPr>
      <w:r>
        <w:rPr>
          <w:lang w:eastAsia="es-ES"/>
        </w:rPr>
        <w:t xml:space="preserve">          $ref: 'TS29122_CommonData.yaml#/components/responses/500'</w:t>
      </w:r>
    </w:p>
    <w:p w14:paraId="5BC4888F" w14:textId="77777777" w:rsidR="00762741" w:rsidRDefault="00762741" w:rsidP="00762741">
      <w:pPr>
        <w:pStyle w:val="PL"/>
        <w:rPr>
          <w:lang w:eastAsia="es-ES"/>
        </w:rPr>
      </w:pPr>
      <w:r>
        <w:rPr>
          <w:lang w:eastAsia="es-ES"/>
        </w:rPr>
        <w:t xml:space="preserve">        '503':</w:t>
      </w:r>
    </w:p>
    <w:p w14:paraId="1DB7C31F" w14:textId="77777777" w:rsidR="00762741" w:rsidRDefault="00762741" w:rsidP="00762741">
      <w:pPr>
        <w:pStyle w:val="PL"/>
        <w:rPr>
          <w:lang w:eastAsia="es-ES"/>
        </w:rPr>
      </w:pPr>
      <w:r>
        <w:rPr>
          <w:lang w:eastAsia="es-ES"/>
        </w:rPr>
        <w:t xml:space="preserve">          $ref: 'TS29122_CommonData.yaml#/components/responses/503'</w:t>
      </w:r>
    </w:p>
    <w:p w14:paraId="2DC548B1" w14:textId="77777777" w:rsidR="00762741" w:rsidRDefault="00762741" w:rsidP="00762741">
      <w:pPr>
        <w:pStyle w:val="PL"/>
        <w:rPr>
          <w:lang w:eastAsia="es-ES"/>
        </w:rPr>
      </w:pPr>
      <w:r>
        <w:rPr>
          <w:lang w:eastAsia="es-ES"/>
        </w:rPr>
        <w:t xml:space="preserve">        default:</w:t>
      </w:r>
    </w:p>
    <w:p w14:paraId="04826C45" w14:textId="77777777" w:rsidR="00762741" w:rsidRDefault="00762741" w:rsidP="00762741">
      <w:pPr>
        <w:pStyle w:val="PL"/>
        <w:rPr>
          <w:lang w:eastAsia="es-ES"/>
        </w:rPr>
      </w:pPr>
      <w:r>
        <w:rPr>
          <w:lang w:eastAsia="es-ES"/>
        </w:rPr>
        <w:t xml:space="preserve">          $ref: 'TS29122_CommonData.yaml#/components/responses/default'</w:t>
      </w:r>
    </w:p>
    <w:p w14:paraId="1A804EDD" w14:textId="77777777" w:rsidR="00762741" w:rsidRDefault="00762741" w:rsidP="00762741">
      <w:pPr>
        <w:pStyle w:val="PL"/>
        <w:rPr>
          <w:lang w:eastAsia="es-ES"/>
        </w:rPr>
      </w:pPr>
    </w:p>
    <w:p w14:paraId="475E25D0" w14:textId="77777777" w:rsidR="00762741" w:rsidRDefault="00762741" w:rsidP="00762741">
      <w:pPr>
        <w:pStyle w:val="PL"/>
        <w:rPr>
          <w:lang w:eastAsia="es-ES"/>
        </w:rPr>
      </w:pPr>
      <w:r>
        <w:rPr>
          <w:lang w:eastAsia="es-ES"/>
        </w:rPr>
        <w:t xml:space="preserve">    patch:</w:t>
      </w:r>
    </w:p>
    <w:p w14:paraId="01DD78E1" w14:textId="77777777" w:rsidR="00762741" w:rsidRDefault="00762741" w:rsidP="00762741">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2872FAD3" w14:textId="77777777" w:rsidR="00762741" w:rsidRDefault="00762741" w:rsidP="00762741">
      <w:pPr>
        <w:pStyle w:val="PL"/>
        <w:rPr>
          <w:rFonts w:cs="Courier New"/>
          <w:szCs w:val="16"/>
        </w:rPr>
      </w:pPr>
      <w:r>
        <w:rPr>
          <w:rFonts w:cs="Courier New"/>
          <w:szCs w:val="16"/>
        </w:rPr>
        <w:t xml:space="preserve">      operationId: ModifyInd</w:t>
      </w:r>
      <w:r>
        <w:t>DataDelSubsc</w:t>
      </w:r>
    </w:p>
    <w:p w14:paraId="5E0D3523" w14:textId="77777777" w:rsidR="00762741" w:rsidRDefault="00762741" w:rsidP="00762741">
      <w:pPr>
        <w:pStyle w:val="PL"/>
        <w:rPr>
          <w:rFonts w:cs="Courier New"/>
          <w:szCs w:val="16"/>
        </w:rPr>
      </w:pPr>
      <w:r>
        <w:rPr>
          <w:rFonts w:cs="Courier New"/>
          <w:szCs w:val="16"/>
        </w:rPr>
        <w:t xml:space="preserve">      tags:</w:t>
      </w:r>
    </w:p>
    <w:p w14:paraId="3BBC714F"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4753A543" w14:textId="77777777" w:rsidR="00762741" w:rsidRPr="007C1AFD" w:rsidRDefault="00762741" w:rsidP="00762741">
      <w:pPr>
        <w:pStyle w:val="PL"/>
      </w:pPr>
      <w:r w:rsidRPr="007C1AFD">
        <w:t xml:space="preserve">      requestBody:</w:t>
      </w:r>
    </w:p>
    <w:p w14:paraId="6EF7D2B4" w14:textId="77777777" w:rsidR="00762741" w:rsidRPr="007C1AFD" w:rsidRDefault="00762741" w:rsidP="00762741">
      <w:pPr>
        <w:pStyle w:val="PL"/>
      </w:pPr>
      <w:r w:rsidRPr="007C1AFD">
        <w:t xml:space="preserve">        required: true</w:t>
      </w:r>
    </w:p>
    <w:p w14:paraId="345B3BA7" w14:textId="77777777" w:rsidR="00762741" w:rsidRPr="007C1AFD" w:rsidRDefault="00762741" w:rsidP="00762741">
      <w:pPr>
        <w:pStyle w:val="PL"/>
      </w:pPr>
      <w:r w:rsidRPr="007C1AFD">
        <w:t xml:space="preserve">        content:</w:t>
      </w:r>
    </w:p>
    <w:p w14:paraId="2B0C3DAD" w14:textId="77777777" w:rsidR="00762741" w:rsidRPr="007C1AFD" w:rsidRDefault="00762741" w:rsidP="00762741">
      <w:pPr>
        <w:pStyle w:val="PL"/>
        <w:rPr>
          <w:lang w:val="en-US"/>
        </w:rPr>
      </w:pPr>
      <w:r w:rsidRPr="007C1AFD">
        <w:rPr>
          <w:lang w:val="en-US"/>
        </w:rPr>
        <w:t xml:space="preserve">          application/merge-patch+json:</w:t>
      </w:r>
    </w:p>
    <w:p w14:paraId="0FA6DEAE" w14:textId="77777777" w:rsidR="00762741" w:rsidRPr="007C1AFD" w:rsidRDefault="00762741" w:rsidP="00762741">
      <w:pPr>
        <w:pStyle w:val="PL"/>
      </w:pPr>
      <w:r w:rsidRPr="007C1AFD">
        <w:t xml:space="preserve">            schema:</w:t>
      </w:r>
    </w:p>
    <w:p w14:paraId="0FB981F8" w14:textId="77777777" w:rsidR="00762741" w:rsidRDefault="00762741" w:rsidP="00762741">
      <w:pPr>
        <w:pStyle w:val="PL"/>
        <w:rPr>
          <w:lang w:eastAsia="es-ES"/>
        </w:rPr>
      </w:pPr>
      <w:r>
        <w:rPr>
          <w:lang w:eastAsia="es-ES"/>
        </w:rPr>
        <w:t xml:space="preserve">              $ref: '#/components/schemas/</w:t>
      </w:r>
      <w:r>
        <w:t>DataDelSubscPatch</w:t>
      </w:r>
      <w:r>
        <w:rPr>
          <w:lang w:eastAsia="es-ES"/>
        </w:rPr>
        <w:t>'</w:t>
      </w:r>
    </w:p>
    <w:p w14:paraId="5ABBC8E1" w14:textId="77777777" w:rsidR="00762741" w:rsidRDefault="00762741" w:rsidP="00762741">
      <w:pPr>
        <w:pStyle w:val="PL"/>
        <w:rPr>
          <w:lang w:eastAsia="es-ES"/>
        </w:rPr>
      </w:pPr>
      <w:r>
        <w:rPr>
          <w:lang w:eastAsia="es-ES"/>
        </w:rPr>
        <w:t xml:space="preserve">      responses:</w:t>
      </w:r>
    </w:p>
    <w:p w14:paraId="71164C02" w14:textId="77777777" w:rsidR="00762741" w:rsidRDefault="00762741" w:rsidP="00762741">
      <w:pPr>
        <w:pStyle w:val="PL"/>
      </w:pPr>
      <w:r>
        <w:t xml:space="preserve">        '200':</w:t>
      </w:r>
    </w:p>
    <w:p w14:paraId="7F6ED49F" w14:textId="77777777" w:rsidR="00762741" w:rsidRDefault="00762741" w:rsidP="00762741">
      <w:pPr>
        <w:pStyle w:val="PL"/>
        <w:rPr>
          <w:lang w:eastAsia="zh-CN"/>
        </w:rPr>
      </w:pPr>
      <w:r>
        <w:t xml:space="preserve">          description: </w:t>
      </w:r>
      <w:r>
        <w:rPr>
          <w:lang w:eastAsia="zh-CN"/>
        </w:rPr>
        <w:t>&gt;</w:t>
      </w:r>
    </w:p>
    <w:p w14:paraId="59DFC72E" w14:textId="77777777" w:rsidR="00762741" w:rsidRDefault="00762741" w:rsidP="00762741">
      <w:pPr>
        <w:pStyle w:val="PL"/>
      </w:pPr>
      <w:r>
        <w:rPr>
          <w:lang w:eastAsia="es-ES"/>
        </w:rPr>
        <w:t xml:space="preserve">            </w:t>
      </w:r>
      <w:r>
        <w:t xml:space="preserve">OK. 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 modified</w:t>
      </w:r>
    </w:p>
    <w:p w14:paraId="78E90D71" w14:textId="77777777" w:rsidR="00762741" w:rsidRDefault="00762741" w:rsidP="00762741">
      <w:pPr>
        <w:pStyle w:val="PL"/>
      </w:pPr>
      <w:r>
        <w:t xml:space="preserve">            and a representation of the updated resource shall be returned in</w:t>
      </w:r>
      <w:r w:rsidRPr="003860D2">
        <w:t xml:space="preserve"> </w:t>
      </w:r>
      <w:r>
        <w:t>the response body.</w:t>
      </w:r>
    </w:p>
    <w:p w14:paraId="1FB5B12C" w14:textId="77777777" w:rsidR="00762741" w:rsidRDefault="00762741" w:rsidP="00762741">
      <w:pPr>
        <w:pStyle w:val="PL"/>
      </w:pPr>
      <w:r>
        <w:t xml:space="preserve">          content:</w:t>
      </w:r>
    </w:p>
    <w:p w14:paraId="185AA80C" w14:textId="77777777" w:rsidR="00762741" w:rsidRDefault="00762741" w:rsidP="00762741">
      <w:pPr>
        <w:pStyle w:val="PL"/>
      </w:pPr>
      <w:r>
        <w:t xml:space="preserve">            application/json:</w:t>
      </w:r>
    </w:p>
    <w:p w14:paraId="68ED9DA3" w14:textId="77777777" w:rsidR="00762741" w:rsidRDefault="00762741" w:rsidP="00762741">
      <w:pPr>
        <w:pStyle w:val="PL"/>
      </w:pPr>
      <w:r>
        <w:t xml:space="preserve">              schema:</w:t>
      </w:r>
    </w:p>
    <w:p w14:paraId="7EC568C7" w14:textId="77777777" w:rsidR="00762741" w:rsidRDefault="00762741" w:rsidP="00762741">
      <w:pPr>
        <w:pStyle w:val="PL"/>
        <w:rPr>
          <w:lang w:eastAsia="es-ES"/>
        </w:rPr>
      </w:pPr>
      <w:r>
        <w:rPr>
          <w:lang w:eastAsia="es-ES"/>
        </w:rPr>
        <w:t xml:space="preserve">                $ref: '#/components/schemas/</w:t>
      </w:r>
      <w:r>
        <w:t>DataDelSubsc</w:t>
      </w:r>
      <w:r>
        <w:rPr>
          <w:lang w:eastAsia="es-ES"/>
        </w:rPr>
        <w:t>'</w:t>
      </w:r>
    </w:p>
    <w:p w14:paraId="76519014" w14:textId="77777777" w:rsidR="00762741" w:rsidRDefault="00762741" w:rsidP="00762741">
      <w:pPr>
        <w:pStyle w:val="PL"/>
        <w:rPr>
          <w:lang w:eastAsia="es-ES"/>
        </w:rPr>
      </w:pPr>
      <w:r>
        <w:rPr>
          <w:lang w:eastAsia="es-ES"/>
        </w:rPr>
        <w:t xml:space="preserve">        '204':</w:t>
      </w:r>
    </w:p>
    <w:p w14:paraId="32113DC9" w14:textId="77777777" w:rsidR="00762741" w:rsidRDefault="00762741" w:rsidP="00762741">
      <w:pPr>
        <w:pStyle w:val="PL"/>
        <w:rPr>
          <w:lang w:eastAsia="zh-CN"/>
        </w:rPr>
      </w:pPr>
      <w:r>
        <w:rPr>
          <w:lang w:eastAsia="es-ES"/>
        </w:rPr>
        <w:t xml:space="preserve">          description: </w:t>
      </w:r>
      <w:r>
        <w:rPr>
          <w:lang w:eastAsia="zh-CN"/>
        </w:rPr>
        <w:t>&gt;</w:t>
      </w:r>
    </w:p>
    <w:p w14:paraId="5A7C1ED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3860D2">
        <w:t xml:space="preserve"> </w:t>
      </w:r>
      <w:r>
        <w:t>successfully</w:t>
      </w:r>
    </w:p>
    <w:p w14:paraId="66B8CBC4" w14:textId="77777777" w:rsidR="00762741" w:rsidRDefault="00762741" w:rsidP="00762741">
      <w:pPr>
        <w:pStyle w:val="PL"/>
      </w:pPr>
      <w:r>
        <w:t xml:space="preserve">            modified and no content is returned in the response body.</w:t>
      </w:r>
    </w:p>
    <w:p w14:paraId="5A6E02FB" w14:textId="77777777" w:rsidR="00762741" w:rsidRDefault="00762741" w:rsidP="00762741">
      <w:pPr>
        <w:pStyle w:val="PL"/>
      </w:pPr>
      <w:r>
        <w:t xml:space="preserve">        '307':</w:t>
      </w:r>
    </w:p>
    <w:p w14:paraId="49753CC9" w14:textId="77777777" w:rsidR="00762741" w:rsidRDefault="00762741" w:rsidP="00762741">
      <w:pPr>
        <w:pStyle w:val="PL"/>
        <w:rPr>
          <w:lang w:eastAsia="es-ES"/>
        </w:rPr>
      </w:pPr>
      <w:r>
        <w:t xml:space="preserve">          </w:t>
      </w:r>
      <w:r>
        <w:rPr>
          <w:lang w:eastAsia="es-ES"/>
        </w:rPr>
        <w:t>$ref: 'TS29122_CommonData.yaml#/components/responses/307'</w:t>
      </w:r>
    </w:p>
    <w:p w14:paraId="31A9D08C" w14:textId="77777777" w:rsidR="00762741" w:rsidRDefault="00762741" w:rsidP="00762741">
      <w:pPr>
        <w:pStyle w:val="PL"/>
      </w:pPr>
      <w:r>
        <w:t xml:space="preserve">        '308':</w:t>
      </w:r>
    </w:p>
    <w:p w14:paraId="5AB2696B" w14:textId="77777777" w:rsidR="00762741" w:rsidRDefault="00762741" w:rsidP="00762741">
      <w:pPr>
        <w:pStyle w:val="PL"/>
        <w:rPr>
          <w:lang w:eastAsia="es-ES"/>
        </w:rPr>
      </w:pPr>
      <w:r>
        <w:t xml:space="preserve">          </w:t>
      </w:r>
      <w:r>
        <w:rPr>
          <w:lang w:eastAsia="es-ES"/>
        </w:rPr>
        <w:t>$ref: 'TS29122_CommonData.yaml#/components/responses/308'</w:t>
      </w:r>
    </w:p>
    <w:p w14:paraId="0983108E" w14:textId="77777777" w:rsidR="00762741" w:rsidRDefault="00762741" w:rsidP="00762741">
      <w:pPr>
        <w:pStyle w:val="PL"/>
        <w:rPr>
          <w:lang w:eastAsia="es-ES"/>
        </w:rPr>
      </w:pPr>
      <w:r>
        <w:rPr>
          <w:lang w:eastAsia="es-ES"/>
        </w:rPr>
        <w:t xml:space="preserve">        '400':</w:t>
      </w:r>
    </w:p>
    <w:p w14:paraId="041ED388" w14:textId="77777777" w:rsidR="00762741" w:rsidRDefault="00762741" w:rsidP="00762741">
      <w:pPr>
        <w:pStyle w:val="PL"/>
        <w:rPr>
          <w:lang w:eastAsia="es-ES"/>
        </w:rPr>
      </w:pPr>
      <w:r>
        <w:rPr>
          <w:lang w:eastAsia="es-ES"/>
        </w:rPr>
        <w:t xml:space="preserve">          $ref: 'TS29122_CommonData.yaml#/components/responses/400'</w:t>
      </w:r>
    </w:p>
    <w:p w14:paraId="2DA5C7DF" w14:textId="77777777" w:rsidR="00762741" w:rsidRDefault="00762741" w:rsidP="00762741">
      <w:pPr>
        <w:pStyle w:val="PL"/>
        <w:rPr>
          <w:lang w:eastAsia="es-ES"/>
        </w:rPr>
      </w:pPr>
      <w:r>
        <w:rPr>
          <w:lang w:eastAsia="es-ES"/>
        </w:rPr>
        <w:t xml:space="preserve">        '401':</w:t>
      </w:r>
    </w:p>
    <w:p w14:paraId="4BF18A15" w14:textId="77777777" w:rsidR="00762741" w:rsidRDefault="00762741" w:rsidP="00762741">
      <w:pPr>
        <w:pStyle w:val="PL"/>
        <w:rPr>
          <w:lang w:eastAsia="es-ES"/>
        </w:rPr>
      </w:pPr>
      <w:r>
        <w:rPr>
          <w:lang w:eastAsia="es-ES"/>
        </w:rPr>
        <w:t xml:space="preserve">          $ref: 'TS29122_CommonData.yaml#/components/responses/401'</w:t>
      </w:r>
    </w:p>
    <w:p w14:paraId="0C4B19D4" w14:textId="77777777" w:rsidR="00762741" w:rsidRDefault="00762741" w:rsidP="00762741">
      <w:pPr>
        <w:pStyle w:val="PL"/>
        <w:rPr>
          <w:lang w:eastAsia="es-ES"/>
        </w:rPr>
      </w:pPr>
      <w:r>
        <w:rPr>
          <w:lang w:eastAsia="es-ES"/>
        </w:rPr>
        <w:t xml:space="preserve">        '403':</w:t>
      </w:r>
    </w:p>
    <w:p w14:paraId="382A9775" w14:textId="77777777" w:rsidR="00762741" w:rsidRDefault="00762741" w:rsidP="00762741">
      <w:pPr>
        <w:pStyle w:val="PL"/>
        <w:rPr>
          <w:lang w:eastAsia="es-ES"/>
        </w:rPr>
      </w:pPr>
      <w:r>
        <w:rPr>
          <w:lang w:eastAsia="es-ES"/>
        </w:rPr>
        <w:t xml:space="preserve">          $ref: 'TS29122_CommonData.yaml#/components/responses/403'</w:t>
      </w:r>
    </w:p>
    <w:p w14:paraId="55013B3E" w14:textId="77777777" w:rsidR="00762741" w:rsidRDefault="00762741" w:rsidP="00762741">
      <w:pPr>
        <w:pStyle w:val="PL"/>
        <w:rPr>
          <w:lang w:eastAsia="es-ES"/>
        </w:rPr>
      </w:pPr>
      <w:r>
        <w:rPr>
          <w:lang w:eastAsia="es-ES"/>
        </w:rPr>
        <w:t xml:space="preserve">        '404':</w:t>
      </w:r>
    </w:p>
    <w:p w14:paraId="2B4AAE43" w14:textId="77777777" w:rsidR="00762741" w:rsidRDefault="00762741" w:rsidP="00762741">
      <w:pPr>
        <w:pStyle w:val="PL"/>
        <w:rPr>
          <w:lang w:eastAsia="es-ES"/>
        </w:rPr>
      </w:pPr>
      <w:r>
        <w:rPr>
          <w:lang w:eastAsia="es-ES"/>
        </w:rPr>
        <w:t xml:space="preserve">          $ref: 'TS29122_CommonData.yaml#/components/responses/404'</w:t>
      </w:r>
    </w:p>
    <w:p w14:paraId="557D4DDC" w14:textId="77777777" w:rsidR="00D6765A" w:rsidRDefault="00D6765A" w:rsidP="00D6765A">
      <w:pPr>
        <w:pStyle w:val="PL"/>
        <w:rPr>
          <w:lang w:eastAsia="es-ES"/>
        </w:rPr>
      </w:pPr>
      <w:r>
        <w:rPr>
          <w:lang w:eastAsia="es-ES"/>
        </w:rPr>
        <w:t xml:space="preserve">        '411':</w:t>
      </w:r>
    </w:p>
    <w:p w14:paraId="4320E536" w14:textId="77777777" w:rsidR="00D6765A" w:rsidRDefault="00D6765A" w:rsidP="00D6765A">
      <w:pPr>
        <w:pStyle w:val="PL"/>
        <w:rPr>
          <w:lang w:eastAsia="es-ES"/>
        </w:rPr>
      </w:pPr>
      <w:r>
        <w:rPr>
          <w:lang w:eastAsia="es-ES"/>
        </w:rPr>
        <w:t xml:space="preserve">          $ref: 'TS29122_CommonData.yaml#/components/responses/411'</w:t>
      </w:r>
    </w:p>
    <w:p w14:paraId="60061EDC" w14:textId="77777777" w:rsidR="00D6765A" w:rsidRDefault="00D6765A" w:rsidP="00D6765A">
      <w:pPr>
        <w:pStyle w:val="PL"/>
        <w:rPr>
          <w:lang w:eastAsia="es-ES"/>
        </w:rPr>
      </w:pPr>
      <w:r>
        <w:rPr>
          <w:lang w:eastAsia="es-ES"/>
        </w:rPr>
        <w:t xml:space="preserve">        '413':</w:t>
      </w:r>
    </w:p>
    <w:p w14:paraId="65DABA62" w14:textId="77777777" w:rsidR="00D6765A" w:rsidRDefault="00D6765A" w:rsidP="00D6765A">
      <w:pPr>
        <w:pStyle w:val="PL"/>
        <w:rPr>
          <w:lang w:eastAsia="es-ES"/>
        </w:rPr>
      </w:pPr>
      <w:r>
        <w:rPr>
          <w:lang w:eastAsia="es-ES"/>
        </w:rPr>
        <w:t xml:space="preserve">          $ref: 'TS29122_CommonData.yaml#/components/responses/413'</w:t>
      </w:r>
    </w:p>
    <w:p w14:paraId="132D20FD" w14:textId="77777777" w:rsidR="00D6765A" w:rsidRDefault="00D6765A" w:rsidP="00D6765A">
      <w:pPr>
        <w:pStyle w:val="PL"/>
        <w:rPr>
          <w:lang w:eastAsia="es-ES"/>
        </w:rPr>
      </w:pPr>
      <w:r>
        <w:rPr>
          <w:lang w:eastAsia="es-ES"/>
        </w:rPr>
        <w:t xml:space="preserve">        '415':</w:t>
      </w:r>
    </w:p>
    <w:p w14:paraId="45574627" w14:textId="77777777" w:rsidR="00D6765A" w:rsidRDefault="00D6765A" w:rsidP="00D6765A">
      <w:pPr>
        <w:pStyle w:val="PL"/>
        <w:rPr>
          <w:lang w:eastAsia="es-ES"/>
        </w:rPr>
      </w:pPr>
      <w:r>
        <w:rPr>
          <w:lang w:eastAsia="es-ES"/>
        </w:rPr>
        <w:t xml:space="preserve">          $ref: 'TS29122_CommonData.yaml#/components/responses/415'</w:t>
      </w:r>
    </w:p>
    <w:p w14:paraId="636E3D35" w14:textId="77777777" w:rsidR="00762741" w:rsidRDefault="00762741" w:rsidP="00762741">
      <w:pPr>
        <w:pStyle w:val="PL"/>
        <w:rPr>
          <w:lang w:eastAsia="es-ES"/>
        </w:rPr>
      </w:pPr>
      <w:r>
        <w:rPr>
          <w:lang w:eastAsia="es-ES"/>
        </w:rPr>
        <w:t xml:space="preserve">        '429':</w:t>
      </w:r>
    </w:p>
    <w:p w14:paraId="172F0E19" w14:textId="77777777" w:rsidR="00762741" w:rsidRDefault="00762741" w:rsidP="00762741">
      <w:pPr>
        <w:pStyle w:val="PL"/>
        <w:rPr>
          <w:lang w:eastAsia="es-ES"/>
        </w:rPr>
      </w:pPr>
      <w:r>
        <w:rPr>
          <w:lang w:eastAsia="es-ES"/>
        </w:rPr>
        <w:t xml:space="preserve">          $ref: 'TS29122_CommonData.yaml#/components/responses/429'</w:t>
      </w:r>
    </w:p>
    <w:p w14:paraId="033C8185" w14:textId="77777777" w:rsidR="00762741" w:rsidRDefault="00762741" w:rsidP="00762741">
      <w:pPr>
        <w:pStyle w:val="PL"/>
        <w:rPr>
          <w:lang w:eastAsia="es-ES"/>
        </w:rPr>
      </w:pPr>
      <w:r>
        <w:rPr>
          <w:lang w:eastAsia="es-ES"/>
        </w:rPr>
        <w:t xml:space="preserve">        '500':</w:t>
      </w:r>
    </w:p>
    <w:p w14:paraId="434173C7" w14:textId="77777777" w:rsidR="00762741" w:rsidRDefault="00762741" w:rsidP="00762741">
      <w:pPr>
        <w:pStyle w:val="PL"/>
        <w:rPr>
          <w:lang w:eastAsia="es-ES"/>
        </w:rPr>
      </w:pPr>
      <w:r>
        <w:rPr>
          <w:lang w:eastAsia="es-ES"/>
        </w:rPr>
        <w:t xml:space="preserve">          $ref: 'TS29122_CommonData.yaml#/components/responses/500'</w:t>
      </w:r>
    </w:p>
    <w:p w14:paraId="4103766E" w14:textId="77777777" w:rsidR="00762741" w:rsidRDefault="00762741" w:rsidP="00762741">
      <w:pPr>
        <w:pStyle w:val="PL"/>
        <w:rPr>
          <w:lang w:eastAsia="es-ES"/>
        </w:rPr>
      </w:pPr>
      <w:r>
        <w:rPr>
          <w:lang w:eastAsia="es-ES"/>
        </w:rPr>
        <w:t xml:space="preserve">        '503':</w:t>
      </w:r>
    </w:p>
    <w:p w14:paraId="3CE34256" w14:textId="77777777" w:rsidR="00762741" w:rsidRDefault="00762741" w:rsidP="00762741">
      <w:pPr>
        <w:pStyle w:val="PL"/>
        <w:rPr>
          <w:lang w:eastAsia="es-ES"/>
        </w:rPr>
      </w:pPr>
      <w:r>
        <w:rPr>
          <w:lang w:eastAsia="es-ES"/>
        </w:rPr>
        <w:t xml:space="preserve">          $ref: 'TS29122_CommonData.yaml#/components/responses/503'</w:t>
      </w:r>
    </w:p>
    <w:p w14:paraId="7574B80D" w14:textId="77777777" w:rsidR="00762741" w:rsidRDefault="00762741" w:rsidP="00762741">
      <w:pPr>
        <w:pStyle w:val="PL"/>
        <w:rPr>
          <w:lang w:eastAsia="es-ES"/>
        </w:rPr>
      </w:pPr>
      <w:r>
        <w:rPr>
          <w:lang w:eastAsia="es-ES"/>
        </w:rPr>
        <w:t xml:space="preserve">        default:</w:t>
      </w:r>
    </w:p>
    <w:p w14:paraId="19C5D09F" w14:textId="77777777" w:rsidR="00762741" w:rsidRDefault="00762741" w:rsidP="00762741">
      <w:pPr>
        <w:pStyle w:val="PL"/>
        <w:rPr>
          <w:lang w:eastAsia="es-ES"/>
        </w:rPr>
      </w:pPr>
      <w:r>
        <w:rPr>
          <w:lang w:eastAsia="es-ES"/>
        </w:rPr>
        <w:t xml:space="preserve">          $ref: 'TS29122_CommonData.yaml#/components/responses/default'</w:t>
      </w:r>
    </w:p>
    <w:p w14:paraId="54E12E04" w14:textId="77777777" w:rsidR="00762741" w:rsidRDefault="00762741" w:rsidP="00762741">
      <w:pPr>
        <w:pStyle w:val="PL"/>
        <w:rPr>
          <w:lang w:eastAsia="es-ES"/>
        </w:rPr>
      </w:pPr>
    </w:p>
    <w:p w14:paraId="5DAF2984" w14:textId="77777777" w:rsidR="00762741" w:rsidRDefault="00762741" w:rsidP="00762741">
      <w:pPr>
        <w:pStyle w:val="PL"/>
        <w:rPr>
          <w:lang w:eastAsia="es-ES"/>
        </w:rPr>
      </w:pPr>
      <w:r>
        <w:rPr>
          <w:lang w:eastAsia="es-ES"/>
        </w:rPr>
        <w:t xml:space="preserve">    delete:</w:t>
      </w:r>
    </w:p>
    <w:p w14:paraId="23D89388" w14:textId="77777777" w:rsidR="00762741" w:rsidRDefault="00762741" w:rsidP="00762741">
      <w:pPr>
        <w:pStyle w:val="PL"/>
        <w:rPr>
          <w:rFonts w:cs="Courier New"/>
          <w:szCs w:val="16"/>
        </w:rPr>
      </w:pPr>
      <w:r>
        <w:rPr>
          <w:rFonts w:cs="Courier New"/>
          <w:szCs w:val="16"/>
        </w:rPr>
        <w:lastRenderedPageBreak/>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Pr>
          <w:rFonts w:eastAsia="DengXian"/>
        </w:rPr>
        <w:t>Data Storage Delivery</w:t>
      </w:r>
      <w:r>
        <w:rPr>
          <w:lang w:val="en-US"/>
        </w:rPr>
        <w:t xml:space="preserve"> Subscription</w:t>
      </w:r>
      <w:r>
        <w:rPr>
          <w:lang w:eastAsia="zh-CN"/>
        </w:rPr>
        <w:t xml:space="preserve"> </w:t>
      </w:r>
      <w:r>
        <w:t>resource</w:t>
      </w:r>
      <w:r>
        <w:rPr>
          <w:rFonts w:cs="Courier New"/>
          <w:szCs w:val="16"/>
        </w:rPr>
        <w:t>.</w:t>
      </w:r>
    </w:p>
    <w:p w14:paraId="46A0956F" w14:textId="77777777" w:rsidR="00762741" w:rsidRDefault="00762741" w:rsidP="00762741">
      <w:pPr>
        <w:pStyle w:val="PL"/>
        <w:rPr>
          <w:rFonts w:cs="Courier New"/>
          <w:szCs w:val="16"/>
        </w:rPr>
      </w:pPr>
      <w:r>
        <w:rPr>
          <w:rFonts w:cs="Courier New"/>
          <w:szCs w:val="16"/>
        </w:rPr>
        <w:t xml:space="preserve">      operationId: DeleteInd</w:t>
      </w:r>
      <w:r>
        <w:t>DataDelSubsc</w:t>
      </w:r>
    </w:p>
    <w:p w14:paraId="199192AD" w14:textId="77777777" w:rsidR="00762741" w:rsidRDefault="00762741" w:rsidP="00762741">
      <w:pPr>
        <w:pStyle w:val="PL"/>
        <w:rPr>
          <w:rFonts w:cs="Courier New"/>
          <w:szCs w:val="16"/>
        </w:rPr>
      </w:pPr>
      <w:r>
        <w:rPr>
          <w:rFonts w:cs="Courier New"/>
          <w:szCs w:val="16"/>
        </w:rPr>
        <w:t xml:space="preserve">      tags:</w:t>
      </w:r>
    </w:p>
    <w:p w14:paraId="00B4B80A" w14:textId="77777777" w:rsidR="00762741" w:rsidRDefault="00762741" w:rsidP="00762741">
      <w:pPr>
        <w:pStyle w:val="PL"/>
        <w:rPr>
          <w:rFonts w:cs="Courier New"/>
          <w:szCs w:val="16"/>
        </w:rPr>
      </w:pPr>
      <w:r>
        <w:rPr>
          <w:rFonts w:cs="Courier New"/>
          <w:szCs w:val="16"/>
        </w:rPr>
        <w:t xml:space="preserve">        - Individual </w:t>
      </w:r>
      <w:r>
        <w:rPr>
          <w:rFonts w:eastAsia="DengXian"/>
        </w:rPr>
        <w:t>Data Storage Delivery</w:t>
      </w:r>
      <w:r>
        <w:rPr>
          <w:lang w:val="en-US"/>
        </w:rPr>
        <w:t xml:space="preserve"> Subscription</w:t>
      </w:r>
      <w:r>
        <w:rPr>
          <w:rFonts w:cs="Courier New"/>
          <w:szCs w:val="16"/>
        </w:rPr>
        <w:t xml:space="preserve"> (Document)</w:t>
      </w:r>
    </w:p>
    <w:p w14:paraId="30050C29" w14:textId="77777777" w:rsidR="00762741" w:rsidRDefault="00762741" w:rsidP="00762741">
      <w:pPr>
        <w:pStyle w:val="PL"/>
        <w:rPr>
          <w:lang w:eastAsia="es-ES"/>
        </w:rPr>
      </w:pPr>
      <w:r>
        <w:rPr>
          <w:lang w:eastAsia="es-ES"/>
        </w:rPr>
        <w:t xml:space="preserve">      responses:</w:t>
      </w:r>
    </w:p>
    <w:p w14:paraId="4CB04109" w14:textId="77777777" w:rsidR="00762741" w:rsidRDefault="00762741" w:rsidP="00762741">
      <w:pPr>
        <w:pStyle w:val="PL"/>
        <w:rPr>
          <w:lang w:eastAsia="es-ES"/>
        </w:rPr>
      </w:pPr>
      <w:r>
        <w:rPr>
          <w:lang w:eastAsia="es-ES"/>
        </w:rPr>
        <w:t xml:space="preserve">        '204':</w:t>
      </w:r>
    </w:p>
    <w:p w14:paraId="20BBC7D5" w14:textId="77777777" w:rsidR="00762741" w:rsidRDefault="00762741" w:rsidP="00762741">
      <w:pPr>
        <w:pStyle w:val="PL"/>
        <w:rPr>
          <w:lang w:eastAsia="zh-CN"/>
        </w:rPr>
      </w:pPr>
      <w:r>
        <w:rPr>
          <w:lang w:eastAsia="es-ES"/>
        </w:rPr>
        <w:t xml:space="preserve">          description: </w:t>
      </w:r>
      <w:r>
        <w:rPr>
          <w:lang w:eastAsia="zh-CN"/>
        </w:rPr>
        <w:t>&gt;</w:t>
      </w:r>
    </w:p>
    <w:p w14:paraId="5EEDF22C" w14:textId="77777777" w:rsidR="00762741" w:rsidRDefault="00762741" w:rsidP="00762741">
      <w:pPr>
        <w:pStyle w:val="PL"/>
      </w:pPr>
      <w:r>
        <w:rPr>
          <w:lang w:eastAsia="es-ES"/>
        </w:rPr>
        <w:t xml:space="preserve">            No Content. </w:t>
      </w:r>
      <w:r>
        <w:t xml:space="preserve">The </w:t>
      </w:r>
      <w:r>
        <w:rPr>
          <w:lang w:eastAsia="zh-CN"/>
        </w:rPr>
        <w:t xml:space="preserve">Individual </w:t>
      </w:r>
      <w:r>
        <w:rPr>
          <w:rFonts w:eastAsia="DengXian"/>
        </w:rPr>
        <w:t>Data Storage Delivery</w:t>
      </w:r>
      <w:r>
        <w:rPr>
          <w:lang w:val="en-US"/>
        </w:rPr>
        <w:t xml:space="preserve"> Subscription</w:t>
      </w:r>
      <w:r>
        <w:rPr>
          <w:lang w:eastAsia="zh-CN"/>
        </w:rPr>
        <w:t xml:space="preserve"> </w:t>
      </w:r>
      <w:r>
        <w:t>resource is</w:t>
      </w:r>
      <w:r w:rsidRPr="005E640E">
        <w:t xml:space="preserve"> </w:t>
      </w:r>
      <w:r>
        <w:t>successfully</w:t>
      </w:r>
    </w:p>
    <w:p w14:paraId="697059E0" w14:textId="77777777" w:rsidR="00762741" w:rsidRDefault="00762741" w:rsidP="00762741">
      <w:pPr>
        <w:pStyle w:val="PL"/>
        <w:rPr>
          <w:lang w:eastAsia="es-ES"/>
        </w:rPr>
      </w:pPr>
      <w:r>
        <w:t xml:space="preserve">            deleted.</w:t>
      </w:r>
    </w:p>
    <w:p w14:paraId="1634C2B1" w14:textId="77777777" w:rsidR="00762741" w:rsidRDefault="00762741" w:rsidP="00762741">
      <w:pPr>
        <w:pStyle w:val="PL"/>
      </w:pPr>
      <w:r>
        <w:t xml:space="preserve">        '307':</w:t>
      </w:r>
    </w:p>
    <w:p w14:paraId="011DAB64" w14:textId="77777777" w:rsidR="00762741" w:rsidRDefault="00762741" w:rsidP="00762741">
      <w:pPr>
        <w:pStyle w:val="PL"/>
        <w:rPr>
          <w:lang w:eastAsia="es-ES"/>
        </w:rPr>
      </w:pPr>
      <w:r>
        <w:t xml:space="preserve">          </w:t>
      </w:r>
      <w:r>
        <w:rPr>
          <w:lang w:eastAsia="es-ES"/>
        </w:rPr>
        <w:t>$ref: 'TS29122_CommonData.yaml#/components/responses/307'</w:t>
      </w:r>
    </w:p>
    <w:p w14:paraId="6A44B972" w14:textId="77777777" w:rsidR="00762741" w:rsidRDefault="00762741" w:rsidP="00762741">
      <w:pPr>
        <w:pStyle w:val="PL"/>
      </w:pPr>
      <w:r>
        <w:t xml:space="preserve">        '308':</w:t>
      </w:r>
    </w:p>
    <w:p w14:paraId="698B4B5D" w14:textId="77777777" w:rsidR="00762741" w:rsidRDefault="00762741" w:rsidP="00762741">
      <w:pPr>
        <w:pStyle w:val="PL"/>
        <w:rPr>
          <w:lang w:eastAsia="es-ES"/>
        </w:rPr>
      </w:pPr>
      <w:r>
        <w:t xml:space="preserve">          </w:t>
      </w:r>
      <w:r>
        <w:rPr>
          <w:lang w:eastAsia="es-ES"/>
        </w:rPr>
        <w:t>$ref: 'TS29122_CommonData.yaml#/components/responses/308'</w:t>
      </w:r>
    </w:p>
    <w:p w14:paraId="1FD72B3E" w14:textId="77777777" w:rsidR="00762741" w:rsidRDefault="00762741" w:rsidP="00762741">
      <w:pPr>
        <w:pStyle w:val="PL"/>
        <w:rPr>
          <w:lang w:eastAsia="es-ES"/>
        </w:rPr>
      </w:pPr>
      <w:r>
        <w:rPr>
          <w:lang w:eastAsia="es-ES"/>
        </w:rPr>
        <w:t xml:space="preserve">        '400':</w:t>
      </w:r>
    </w:p>
    <w:p w14:paraId="1CA2B80D" w14:textId="77777777" w:rsidR="00762741" w:rsidRDefault="00762741" w:rsidP="00762741">
      <w:pPr>
        <w:pStyle w:val="PL"/>
        <w:rPr>
          <w:lang w:eastAsia="es-ES"/>
        </w:rPr>
      </w:pPr>
      <w:r>
        <w:rPr>
          <w:lang w:eastAsia="es-ES"/>
        </w:rPr>
        <w:t xml:space="preserve">          $ref: 'TS29122_CommonData.yaml#/components/responses/400'</w:t>
      </w:r>
    </w:p>
    <w:p w14:paraId="297B8BFD" w14:textId="77777777" w:rsidR="00762741" w:rsidRDefault="00762741" w:rsidP="00762741">
      <w:pPr>
        <w:pStyle w:val="PL"/>
        <w:rPr>
          <w:lang w:eastAsia="es-ES"/>
        </w:rPr>
      </w:pPr>
      <w:r>
        <w:rPr>
          <w:lang w:eastAsia="es-ES"/>
        </w:rPr>
        <w:t xml:space="preserve">        '401':</w:t>
      </w:r>
    </w:p>
    <w:p w14:paraId="03B62468" w14:textId="77777777" w:rsidR="00762741" w:rsidRDefault="00762741" w:rsidP="00762741">
      <w:pPr>
        <w:pStyle w:val="PL"/>
        <w:rPr>
          <w:lang w:eastAsia="es-ES"/>
        </w:rPr>
      </w:pPr>
      <w:r>
        <w:rPr>
          <w:lang w:eastAsia="es-ES"/>
        </w:rPr>
        <w:t xml:space="preserve">          $ref: 'TS29122_CommonData.yaml#/components/responses/401'</w:t>
      </w:r>
    </w:p>
    <w:p w14:paraId="7D9F65CC" w14:textId="77777777" w:rsidR="00762741" w:rsidRDefault="00762741" w:rsidP="00762741">
      <w:pPr>
        <w:pStyle w:val="PL"/>
        <w:rPr>
          <w:lang w:eastAsia="es-ES"/>
        </w:rPr>
      </w:pPr>
      <w:r>
        <w:rPr>
          <w:lang w:eastAsia="es-ES"/>
        </w:rPr>
        <w:t xml:space="preserve">        '403':</w:t>
      </w:r>
    </w:p>
    <w:p w14:paraId="67112FE7" w14:textId="77777777" w:rsidR="00762741" w:rsidRDefault="00762741" w:rsidP="00762741">
      <w:pPr>
        <w:pStyle w:val="PL"/>
        <w:rPr>
          <w:lang w:eastAsia="es-ES"/>
        </w:rPr>
      </w:pPr>
      <w:r>
        <w:rPr>
          <w:lang w:eastAsia="es-ES"/>
        </w:rPr>
        <w:t xml:space="preserve">          $ref: 'TS29122_CommonData.yaml#/components/responses/403'</w:t>
      </w:r>
    </w:p>
    <w:p w14:paraId="1967A73B" w14:textId="77777777" w:rsidR="00762741" w:rsidRDefault="00762741" w:rsidP="00762741">
      <w:pPr>
        <w:pStyle w:val="PL"/>
        <w:rPr>
          <w:lang w:eastAsia="es-ES"/>
        </w:rPr>
      </w:pPr>
      <w:r>
        <w:rPr>
          <w:lang w:eastAsia="es-ES"/>
        </w:rPr>
        <w:t xml:space="preserve">        '404':</w:t>
      </w:r>
    </w:p>
    <w:p w14:paraId="38875501" w14:textId="77777777" w:rsidR="00762741" w:rsidRDefault="00762741" w:rsidP="00762741">
      <w:pPr>
        <w:pStyle w:val="PL"/>
        <w:rPr>
          <w:lang w:eastAsia="es-ES"/>
        </w:rPr>
      </w:pPr>
      <w:r>
        <w:rPr>
          <w:lang w:eastAsia="es-ES"/>
        </w:rPr>
        <w:t xml:space="preserve">          $ref: 'TS29122_CommonData.yaml#/components/responses/404'</w:t>
      </w:r>
    </w:p>
    <w:p w14:paraId="46B0554D" w14:textId="77777777" w:rsidR="00762741" w:rsidRDefault="00762741" w:rsidP="00762741">
      <w:pPr>
        <w:pStyle w:val="PL"/>
        <w:rPr>
          <w:lang w:eastAsia="es-ES"/>
        </w:rPr>
      </w:pPr>
      <w:r>
        <w:rPr>
          <w:lang w:eastAsia="es-ES"/>
        </w:rPr>
        <w:t xml:space="preserve">        '429':</w:t>
      </w:r>
    </w:p>
    <w:p w14:paraId="75C5330D" w14:textId="77777777" w:rsidR="00762741" w:rsidRDefault="00762741" w:rsidP="00762741">
      <w:pPr>
        <w:pStyle w:val="PL"/>
        <w:rPr>
          <w:lang w:eastAsia="es-ES"/>
        </w:rPr>
      </w:pPr>
      <w:r>
        <w:rPr>
          <w:lang w:eastAsia="es-ES"/>
        </w:rPr>
        <w:t xml:space="preserve">          $ref: 'TS29122_CommonData.yaml#/components/responses/429'</w:t>
      </w:r>
    </w:p>
    <w:p w14:paraId="29446FE3" w14:textId="77777777" w:rsidR="00762741" w:rsidRDefault="00762741" w:rsidP="00762741">
      <w:pPr>
        <w:pStyle w:val="PL"/>
        <w:rPr>
          <w:lang w:eastAsia="es-ES"/>
        </w:rPr>
      </w:pPr>
      <w:r>
        <w:rPr>
          <w:lang w:eastAsia="es-ES"/>
        </w:rPr>
        <w:t xml:space="preserve">        '500':</w:t>
      </w:r>
    </w:p>
    <w:p w14:paraId="41851C2D" w14:textId="77777777" w:rsidR="00762741" w:rsidRDefault="00762741" w:rsidP="00762741">
      <w:pPr>
        <w:pStyle w:val="PL"/>
        <w:rPr>
          <w:lang w:eastAsia="es-ES"/>
        </w:rPr>
      </w:pPr>
      <w:r>
        <w:rPr>
          <w:lang w:eastAsia="es-ES"/>
        </w:rPr>
        <w:t xml:space="preserve">          $ref: 'TS29122_CommonData.yaml#/components/responses/500'</w:t>
      </w:r>
    </w:p>
    <w:p w14:paraId="2A96B37B" w14:textId="77777777" w:rsidR="00762741" w:rsidRDefault="00762741" w:rsidP="00762741">
      <w:pPr>
        <w:pStyle w:val="PL"/>
        <w:rPr>
          <w:lang w:eastAsia="es-ES"/>
        </w:rPr>
      </w:pPr>
      <w:r>
        <w:rPr>
          <w:lang w:eastAsia="es-ES"/>
        </w:rPr>
        <w:t xml:space="preserve">        '503':</w:t>
      </w:r>
    </w:p>
    <w:p w14:paraId="727033F2" w14:textId="77777777" w:rsidR="00762741" w:rsidRDefault="00762741" w:rsidP="00762741">
      <w:pPr>
        <w:pStyle w:val="PL"/>
        <w:rPr>
          <w:lang w:eastAsia="es-ES"/>
        </w:rPr>
      </w:pPr>
      <w:r>
        <w:rPr>
          <w:lang w:eastAsia="es-ES"/>
        </w:rPr>
        <w:t xml:space="preserve">          $ref: 'TS29122_CommonData.yaml#/components/responses/503'</w:t>
      </w:r>
    </w:p>
    <w:p w14:paraId="5585C8F1" w14:textId="77777777" w:rsidR="00762741" w:rsidRDefault="00762741" w:rsidP="00762741">
      <w:pPr>
        <w:pStyle w:val="PL"/>
        <w:rPr>
          <w:lang w:eastAsia="es-ES"/>
        </w:rPr>
      </w:pPr>
      <w:r>
        <w:rPr>
          <w:lang w:eastAsia="es-ES"/>
        </w:rPr>
        <w:t xml:space="preserve">        default:</w:t>
      </w:r>
    </w:p>
    <w:p w14:paraId="087AB379" w14:textId="77777777" w:rsidR="00762741" w:rsidRDefault="00762741" w:rsidP="00762741">
      <w:pPr>
        <w:pStyle w:val="PL"/>
        <w:rPr>
          <w:lang w:eastAsia="es-ES"/>
        </w:rPr>
      </w:pPr>
      <w:r>
        <w:rPr>
          <w:lang w:eastAsia="es-ES"/>
        </w:rPr>
        <w:t xml:space="preserve">          $ref: 'TS29122_CommonData.yaml#/components/responses/default'</w:t>
      </w:r>
    </w:p>
    <w:p w14:paraId="6643EE57" w14:textId="77777777" w:rsidR="00762741" w:rsidRDefault="00762741" w:rsidP="00762741">
      <w:pPr>
        <w:pStyle w:val="PL"/>
      </w:pPr>
    </w:p>
    <w:p w14:paraId="571B6116" w14:textId="77777777" w:rsidR="00762741" w:rsidRDefault="00762741" w:rsidP="00762741">
      <w:pPr>
        <w:pStyle w:val="PL"/>
      </w:pPr>
      <w:r>
        <w:t xml:space="preserve">  /request-del:</w:t>
      </w:r>
    </w:p>
    <w:p w14:paraId="50686EE5" w14:textId="77777777" w:rsidR="00762741" w:rsidRDefault="00762741" w:rsidP="00762741">
      <w:pPr>
        <w:pStyle w:val="PL"/>
      </w:pPr>
      <w:r>
        <w:t xml:space="preserve">    post:</w:t>
      </w:r>
    </w:p>
    <w:p w14:paraId="5173223B" w14:textId="77777777" w:rsidR="00762741" w:rsidRDefault="00762741" w:rsidP="00762741">
      <w:pPr>
        <w:pStyle w:val="PL"/>
        <w:rPr>
          <w:rFonts w:cs="Courier New"/>
          <w:szCs w:val="16"/>
        </w:rPr>
      </w:pPr>
      <w:r>
        <w:rPr>
          <w:rFonts w:cs="Courier New"/>
          <w:szCs w:val="16"/>
        </w:rPr>
        <w:t xml:space="preserve">      summary: Enables a service consumer to request </w:t>
      </w:r>
      <w:r>
        <w:t>SEALDD data storage delivery</w:t>
      </w:r>
      <w:r>
        <w:rPr>
          <w:rFonts w:cs="Courier New"/>
          <w:szCs w:val="16"/>
        </w:rPr>
        <w:t>.</w:t>
      </w:r>
    </w:p>
    <w:p w14:paraId="48F4FF82" w14:textId="77777777" w:rsidR="00762741" w:rsidRDefault="00762741" w:rsidP="00762741">
      <w:pPr>
        <w:pStyle w:val="PL"/>
        <w:rPr>
          <w:rFonts w:cs="Courier New"/>
          <w:szCs w:val="16"/>
        </w:rPr>
      </w:pPr>
      <w:r>
        <w:rPr>
          <w:rFonts w:cs="Courier New"/>
          <w:szCs w:val="16"/>
        </w:rPr>
        <w:t xml:space="preserve">      operationId: </w:t>
      </w:r>
      <w:r>
        <w:t>DataDeliveryRequest</w:t>
      </w:r>
    </w:p>
    <w:p w14:paraId="79FB0267" w14:textId="77777777" w:rsidR="00762741" w:rsidRDefault="00762741" w:rsidP="00762741">
      <w:pPr>
        <w:pStyle w:val="PL"/>
        <w:rPr>
          <w:rFonts w:cs="Courier New"/>
          <w:szCs w:val="16"/>
        </w:rPr>
      </w:pPr>
      <w:r>
        <w:rPr>
          <w:rFonts w:cs="Courier New"/>
          <w:szCs w:val="16"/>
        </w:rPr>
        <w:t xml:space="preserve">      tags:</w:t>
      </w:r>
    </w:p>
    <w:p w14:paraId="2D982401" w14:textId="2C2AB56A" w:rsidR="00762741" w:rsidRDefault="00762741" w:rsidP="00762741">
      <w:pPr>
        <w:pStyle w:val="PL"/>
        <w:rPr>
          <w:rFonts w:cs="Courier New"/>
          <w:szCs w:val="16"/>
        </w:rPr>
      </w:pPr>
      <w:r>
        <w:rPr>
          <w:rFonts w:cs="Courier New"/>
          <w:szCs w:val="16"/>
        </w:rPr>
        <w:t xml:space="preserve">        - SEALDD Data </w:t>
      </w:r>
      <w:r w:rsidR="002F4276">
        <w:rPr>
          <w:rFonts w:cs="Courier New"/>
          <w:szCs w:val="16"/>
        </w:rPr>
        <w:t xml:space="preserve">Storage </w:t>
      </w:r>
      <w:r>
        <w:rPr>
          <w:rFonts w:cs="Courier New"/>
          <w:szCs w:val="16"/>
        </w:rPr>
        <w:t>Delivery Request</w:t>
      </w:r>
    </w:p>
    <w:p w14:paraId="40A9F422" w14:textId="77777777" w:rsidR="00762741" w:rsidRDefault="00762741" w:rsidP="00762741">
      <w:pPr>
        <w:pStyle w:val="PL"/>
      </w:pPr>
      <w:r>
        <w:t xml:space="preserve">      requestBody:</w:t>
      </w:r>
    </w:p>
    <w:p w14:paraId="530797EA" w14:textId="77777777" w:rsidR="00762741" w:rsidRDefault="00762741" w:rsidP="00762741">
      <w:pPr>
        <w:pStyle w:val="PL"/>
      </w:pPr>
      <w:r>
        <w:t xml:space="preserve">        required: true</w:t>
      </w:r>
    </w:p>
    <w:p w14:paraId="655BC47F" w14:textId="77777777" w:rsidR="00762741" w:rsidRDefault="00762741" w:rsidP="00762741">
      <w:pPr>
        <w:pStyle w:val="PL"/>
      </w:pPr>
      <w:r>
        <w:t xml:space="preserve">        content:</w:t>
      </w:r>
    </w:p>
    <w:p w14:paraId="0C8E29D6" w14:textId="77777777" w:rsidR="00762741" w:rsidRDefault="00762741" w:rsidP="00762741">
      <w:pPr>
        <w:pStyle w:val="PL"/>
      </w:pPr>
      <w:r>
        <w:t xml:space="preserve">          application/json:</w:t>
      </w:r>
    </w:p>
    <w:p w14:paraId="44E7A739" w14:textId="77777777" w:rsidR="00762741" w:rsidRDefault="00762741" w:rsidP="00762741">
      <w:pPr>
        <w:pStyle w:val="PL"/>
      </w:pPr>
      <w:r>
        <w:t xml:space="preserve">            schema:</w:t>
      </w:r>
    </w:p>
    <w:p w14:paraId="0606FD31" w14:textId="77777777" w:rsidR="00762741" w:rsidRDefault="00762741" w:rsidP="00762741">
      <w:pPr>
        <w:pStyle w:val="PL"/>
      </w:pPr>
      <w:r>
        <w:t xml:space="preserve">              $ref: '#/components/schemas/DataDelReq'</w:t>
      </w:r>
    </w:p>
    <w:p w14:paraId="552BFF37" w14:textId="77777777" w:rsidR="00762741" w:rsidRDefault="00762741" w:rsidP="00762741">
      <w:pPr>
        <w:pStyle w:val="PL"/>
      </w:pPr>
      <w:r>
        <w:t xml:space="preserve">      responses:</w:t>
      </w:r>
    </w:p>
    <w:p w14:paraId="13EAC696" w14:textId="77777777" w:rsidR="00762741" w:rsidRDefault="00762741" w:rsidP="00762741">
      <w:pPr>
        <w:pStyle w:val="PL"/>
      </w:pPr>
      <w:r>
        <w:t xml:space="preserve">        '204':</w:t>
      </w:r>
    </w:p>
    <w:p w14:paraId="30D127A8" w14:textId="77777777" w:rsidR="00762741" w:rsidRDefault="00762741" w:rsidP="00762741">
      <w:pPr>
        <w:pStyle w:val="PL"/>
        <w:rPr>
          <w:lang w:eastAsia="zh-CN"/>
        </w:rPr>
      </w:pPr>
      <w:r>
        <w:t xml:space="preserve">          description: </w:t>
      </w:r>
      <w:r>
        <w:rPr>
          <w:lang w:eastAsia="zh-CN"/>
        </w:rPr>
        <w:t>&gt;</w:t>
      </w:r>
    </w:p>
    <w:p w14:paraId="62EB3697" w14:textId="77777777" w:rsidR="00762741" w:rsidRDefault="00762741" w:rsidP="00762741">
      <w:pPr>
        <w:pStyle w:val="PL"/>
      </w:pPr>
      <w:r>
        <w:rPr>
          <w:lang w:eastAsia="es-ES"/>
        </w:rPr>
        <w:t xml:space="preserve">            </w:t>
      </w:r>
      <w:r>
        <w:t>No Content. The SEALDD Data Storage delivery request is successfully received and</w:t>
      </w:r>
    </w:p>
    <w:p w14:paraId="749A2188" w14:textId="77777777" w:rsidR="00762741" w:rsidRDefault="00762741" w:rsidP="00762741">
      <w:pPr>
        <w:pStyle w:val="PL"/>
      </w:pPr>
      <w:r>
        <w:t xml:space="preserve">            processed</w:t>
      </w:r>
      <w:r w:rsidRPr="00762078">
        <w:t>.</w:t>
      </w:r>
    </w:p>
    <w:p w14:paraId="58056713" w14:textId="77777777" w:rsidR="00762741" w:rsidRDefault="00762741" w:rsidP="00762741">
      <w:pPr>
        <w:pStyle w:val="PL"/>
      </w:pPr>
      <w:r>
        <w:t xml:space="preserve">        '307':</w:t>
      </w:r>
    </w:p>
    <w:p w14:paraId="625029BA" w14:textId="77777777" w:rsidR="00762741" w:rsidRDefault="00762741" w:rsidP="00762741">
      <w:pPr>
        <w:pStyle w:val="PL"/>
      </w:pPr>
      <w:r>
        <w:t xml:space="preserve">          $ref: 'TS29122_CommonData.yaml#/components/responses/307'</w:t>
      </w:r>
    </w:p>
    <w:p w14:paraId="385DBF01" w14:textId="77777777" w:rsidR="00762741" w:rsidRDefault="00762741" w:rsidP="00762741">
      <w:pPr>
        <w:pStyle w:val="PL"/>
      </w:pPr>
      <w:r>
        <w:t xml:space="preserve">        '308':</w:t>
      </w:r>
    </w:p>
    <w:p w14:paraId="7F755B8E" w14:textId="77777777" w:rsidR="00762741" w:rsidRDefault="00762741" w:rsidP="00762741">
      <w:pPr>
        <w:pStyle w:val="PL"/>
      </w:pPr>
      <w:r>
        <w:t xml:space="preserve">          $ref: 'TS29122_CommonData.yaml#/components/responses/308'</w:t>
      </w:r>
    </w:p>
    <w:p w14:paraId="544660C1" w14:textId="77777777" w:rsidR="00762741" w:rsidRDefault="00762741" w:rsidP="00762741">
      <w:pPr>
        <w:pStyle w:val="PL"/>
      </w:pPr>
      <w:r>
        <w:t xml:space="preserve">        '400':</w:t>
      </w:r>
    </w:p>
    <w:p w14:paraId="2AFAA3DB" w14:textId="77777777" w:rsidR="00762741" w:rsidRDefault="00762741" w:rsidP="00762741">
      <w:pPr>
        <w:pStyle w:val="PL"/>
      </w:pPr>
      <w:r>
        <w:t xml:space="preserve">          $ref: 'TS29122_CommonData.yaml#/components/responses/400'</w:t>
      </w:r>
    </w:p>
    <w:p w14:paraId="6C6CD6EE" w14:textId="77777777" w:rsidR="00762741" w:rsidRDefault="00762741" w:rsidP="00762741">
      <w:pPr>
        <w:pStyle w:val="PL"/>
      </w:pPr>
      <w:r>
        <w:t xml:space="preserve">        '401':</w:t>
      </w:r>
    </w:p>
    <w:p w14:paraId="267E6884" w14:textId="77777777" w:rsidR="00762741" w:rsidRDefault="00762741" w:rsidP="00762741">
      <w:pPr>
        <w:pStyle w:val="PL"/>
      </w:pPr>
      <w:r>
        <w:t xml:space="preserve">          $ref: 'TS29122_CommonData.yaml#/components/responses/401'</w:t>
      </w:r>
    </w:p>
    <w:p w14:paraId="5A7C53C3" w14:textId="77777777" w:rsidR="00762741" w:rsidRDefault="00762741" w:rsidP="00762741">
      <w:pPr>
        <w:pStyle w:val="PL"/>
      </w:pPr>
      <w:r>
        <w:t xml:space="preserve">        '403':</w:t>
      </w:r>
    </w:p>
    <w:p w14:paraId="6EA64870" w14:textId="77777777" w:rsidR="00762741" w:rsidRDefault="00762741" w:rsidP="00762741">
      <w:pPr>
        <w:pStyle w:val="PL"/>
      </w:pPr>
      <w:r>
        <w:t xml:space="preserve">          $ref: 'TS29122_CommonData.yaml#/components/responses/403'</w:t>
      </w:r>
    </w:p>
    <w:p w14:paraId="7C35E067" w14:textId="77777777" w:rsidR="00762741" w:rsidRDefault="00762741" w:rsidP="00762741">
      <w:pPr>
        <w:pStyle w:val="PL"/>
      </w:pPr>
      <w:r>
        <w:t xml:space="preserve">        '404':</w:t>
      </w:r>
    </w:p>
    <w:p w14:paraId="39EEC907" w14:textId="77777777" w:rsidR="00762741" w:rsidRDefault="00762741" w:rsidP="00762741">
      <w:pPr>
        <w:pStyle w:val="PL"/>
      </w:pPr>
      <w:r>
        <w:t xml:space="preserve">          $ref: 'TS29122_CommonData.yaml#/components/responses/404'</w:t>
      </w:r>
    </w:p>
    <w:p w14:paraId="18A2E3E4" w14:textId="77777777" w:rsidR="00762741" w:rsidRDefault="00762741" w:rsidP="00762741">
      <w:pPr>
        <w:pStyle w:val="PL"/>
      </w:pPr>
      <w:r>
        <w:t xml:space="preserve">        '411':</w:t>
      </w:r>
    </w:p>
    <w:p w14:paraId="3C0D6D35" w14:textId="77777777" w:rsidR="00762741" w:rsidRDefault="00762741" w:rsidP="00762741">
      <w:pPr>
        <w:pStyle w:val="PL"/>
      </w:pPr>
      <w:r>
        <w:t xml:space="preserve">          $ref: 'TS29122_CommonData.yaml#/components/responses/411'</w:t>
      </w:r>
    </w:p>
    <w:p w14:paraId="6A2359C0" w14:textId="77777777" w:rsidR="00762741" w:rsidRDefault="00762741" w:rsidP="00762741">
      <w:pPr>
        <w:pStyle w:val="PL"/>
      </w:pPr>
      <w:r>
        <w:t xml:space="preserve">        '413':</w:t>
      </w:r>
    </w:p>
    <w:p w14:paraId="6937103C" w14:textId="77777777" w:rsidR="00762741" w:rsidRDefault="00762741" w:rsidP="00762741">
      <w:pPr>
        <w:pStyle w:val="PL"/>
      </w:pPr>
      <w:r>
        <w:t xml:space="preserve">          $ref: 'TS29122_CommonData.yaml#/components/responses/413'</w:t>
      </w:r>
    </w:p>
    <w:p w14:paraId="0076C6CF" w14:textId="77777777" w:rsidR="00762741" w:rsidRDefault="00762741" w:rsidP="00762741">
      <w:pPr>
        <w:pStyle w:val="PL"/>
      </w:pPr>
      <w:r>
        <w:t xml:space="preserve">        '415':</w:t>
      </w:r>
    </w:p>
    <w:p w14:paraId="67B5B416" w14:textId="77777777" w:rsidR="00762741" w:rsidRDefault="00762741" w:rsidP="00762741">
      <w:pPr>
        <w:pStyle w:val="PL"/>
      </w:pPr>
      <w:r>
        <w:t xml:space="preserve">          $ref: 'TS29122_CommonData.yaml#/components/responses/415'</w:t>
      </w:r>
    </w:p>
    <w:p w14:paraId="40CA955F" w14:textId="77777777" w:rsidR="00762741" w:rsidRDefault="00762741" w:rsidP="00762741">
      <w:pPr>
        <w:pStyle w:val="PL"/>
      </w:pPr>
      <w:r>
        <w:t xml:space="preserve">        '429':</w:t>
      </w:r>
    </w:p>
    <w:p w14:paraId="36D13999" w14:textId="77777777" w:rsidR="00762741" w:rsidRDefault="00762741" w:rsidP="00762741">
      <w:pPr>
        <w:pStyle w:val="PL"/>
      </w:pPr>
      <w:r>
        <w:t xml:space="preserve">          $ref: 'TS29122_CommonData.yaml#/components/responses/429'</w:t>
      </w:r>
    </w:p>
    <w:p w14:paraId="139B857E" w14:textId="77777777" w:rsidR="00762741" w:rsidRDefault="00762741" w:rsidP="00762741">
      <w:pPr>
        <w:pStyle w:val="PL"/>
      </w:pPr>
      <w:r>
        <w:t xml:space="preserve">        '500':</w:t>
      </w:r>
    </w:p>
    <w:p w14:paraId="505CDD42" w14:textId="77777777" w:rsidR="00762741" w:rsidRDefault="00762741" w:rsidP="00762741">
      <w:pPr>
        <w:pStyle w:val="PL"/>
      </w:pPr>
      <w:r>
        <w:t xml:space="preserve">          $ref: 'TS29122_CommonData.yaml#/components/responses/500'</w:t>
      </w:r>
    </w:p>
    <w:p w14:paraId="15A10672" w14:textId="77777777" w:rsidR="00762741" w:rsidRDefault="00762741" w:rsidP="00762741">
      <w:pPr>
        <w:pStyle w:val="PL"/>
      </w:pPr>
      <w:r>
        <w:t xml:space="preserve">        '503':</w:t>
      </w:r>
    </w:p>
    <w:p w14:paraId="5D80F23E" w14:textId="77777777" w:rsidR="00762741" w:rsidRDefault="00762741" w:rsidP="00762741">
      <w:pPr>
        <w:pStyle w:val="PL"/>
      </w:pPr>
      <w:r>
        <w:t xml:space="preserve">          $ref: 'TS29122_CommonData.yaml#/components/responses/503'</w:t>
      </w:r>
    </w:p>
    <w:p w14:paraId="36DA2285" w14:textId="77777777" w:rsidR="00762741" w:rsidRDefault="00762741" w:rsidP="00762741">
      <w:pPr>
        <w:pStyle w:val="PL"/>
      </w:pPr>
      <w:r>
        <w:t xml:space="preserve">        default:</w:t>
      </w:r>
    </w:p>
    <w:p w14:paraId="696B14AB" w14:textId="77777777" w:rsidR="00762741" w:rsidRDefault="00762741" w:rsidP="00762741">
      <w:pPr>
        <w:pStyle w:val="PL"/>
      </w:pPr>
      <w:r>
        <w:t xml:space="preserve">          $ref: 'TS29122_CommonData.yaml#/components/responses/default'</w:t>
      </w:r>
    </w:p>
    <w:p w14:paraId="2AE8AD6B" w14:textId="77777777" w:rsidR="002F4276" w:rsidRDefault="002F4276" w:rsidP="002F4276">
      <w:pPr>
        <w:pStyle w:val="PL"/>
      </w:pPr>
    </w:p>
    <w:p w14:paraId="3B519BF1" w14:textId="77777777" w:rsidR="002F4276" w:rsidRDefault="002F4276" w:rsidP="002F4276">
      <w:pPr>
        <w:pStyle w:val="PL"/>
      </w:pPr>
      <w:r>
        <w:t xml:space="preserve">  /</w:t>
      </w:r>
      <w:r w:rsidRPr="009F7F86">
        <w:t>establish-del-conn</w:t>
      </w:r>
      <w:r>
        <w:t>:</w:t>
      </w:r>
    </w:p>
    <w:p w14:paraId="44D83DA0" w14:textId="77777777" w:rsidR="002F4276" w:rsidRDefault="002F4276" w:rsidP="002F4276">
      <w:pPr>
        <w:pStyle w:val="PL"/>
      </w:pPr>
      <w:r>
        <w:t xml:space="preserve">    post:</w:t>
      </w:r>
    </w:p>
    <w:p w14:paraId="36C0EB22" w14:textId="77777777" w:rsidR="002F4276" w:rsidRDefault="002F4276" w:rsidP="002F4276">
      <w:pPr>
        <w:pStyle w:val="PL"/>
        <w:rPr>
          <w:rFonts w:cs="Courier New"/>
          <w:szCs w:val="16"/>
        </w:rPr>
      </w:pPr>
      <w:r>
        <w:rPr>
          <w:rFonts w:cs="Courier New"/>
          <w:szCs w:val="16"/>
        </w:rPr>
        <w:lastRenderedPageBreak/>
        <w:t xml:space="preserve">      summary: Enables a service consumer to request </w:t>
      </w:r>
      <w:r>
        <w:t>SEALDD data storage delivery connection establishment</w:t>
      </w:r>
      <w:r>
        <w:rPr>
          <w:rFonts w:cs="Courier New"/>
          <w:szCs w:val="16"/>
        </w:rPr>
        <w:t>.</w:t>
      </w:r>
    </w:p>
    <w:p w14:paraId="2209402F" w14:textId="77777777" w:rsidR="002F4276" w:rsidRDefault="002F4276" w:rsidP="002F4276">
      <w:pPr>
        <w:pStyle w:val="PL"/>
        <w:rPr>
          <w:rFonts w:cs="Courier New"/>
          <w:szCs w:val="16"/>
        </w:rPr>
      </w:pPr>
      <w:r>
        <w:rPr>
          <w:rFonts w:cs="Courier New"/>
          <w:szCs w:val="16"/>
        </w:rPr>
        <w:t xml:space="preserve">      operationId: </w:t>
      </w:r>
      <w:r>
        <w:t>EstablishDelConn</w:t>
      </w:r>
    </w:p>
    <w:p w14:paraId="57F013D4" w14:textId="77777777" w:rsidR="002F4276" w:rsidRDefault="002F4276" w:rsidP="002F4276">
      <w:pPr>
        <w:pStyle w:val="PL"/>
        <w:rPr>
          <w:rFonts w:cs="Courier New"/>
          <w:szCs w:val="16"/>
        </w:rPr>
      </w:pPr>
      <w:r>
        <w:rPr>
          <w:rFonts w:cs="Courier New"/>
          <w:szCs w:val="16"/>
        </w:rPr>
        <w:t xml:space="preserve">      tags:</w:t>
      </w:r>
    </w:p>
    <w:p w14:paraId="3035942B" w14:textId="77777777" w:rsidR="002F4276" w:rsidRDefault="002F4276" w:rsidP="002F4276">
      <w:pPr>
        <w:pStyle w:val="PL"/>
        <w:rPr>
          <w:rFonts w:cs="Courier New"/>
          <w:szCs w:val="16"/>
        </w:rPr>
      </w:pPr>
      <w:r>
        <w:rPr>
          <w:rFonts w:cs="Courier New"/>
          <w:szCs w:val="16"/>
        </w:rPr>
        <w:t xml:space="preserve">        - </w:t>
      </w:r>
      <w:r>
        <w:rPr>
          <w:lang w:val="en-US"/>
        </w:rPr>
        <w:t xml:space="preserve">SEALDD </w:t>
      </w:r>
      <w:r>
        <w:t>Data Storage Delivery Connection Establishment Request</w:t>
      </w:r>
    </w:p>
    <w:p w14:paraId="1281FB88" w14:textId="77777777" w:rsidR="002F4276" w:rsidRDefault="002F4276" w:rsidP="002F4276">
      <w:pPr>
        <w:pStyle w:val="PL"/>
      </w:pPr>
      <w:r>
        <w:t xml:space="preserve">      requestBody:</w:t>
      </w:r>
    </w:p>
    <w:p w14:paraId="1F9B55F1" w14:textId="77777777" w:rsidR="002F4276" w:rsidRDefault="002F4276" w:rsidP="002F4276">
      <w:pPr>
        <w:pStyle w:val="PL"/>
      </w:pPr>
      <w:r>
        <w:t xml:space="preserve">        required: true</w:t>
      </w:r>
    </w:p>
    <w:p w14:paraId="253CC79C" w14:textId="77777777" w:rsidR="002F4276" w:rsidRDefault="002F4276" w:rsidP="002F4276">
      <w:pPr>
        <w:pStyle w:val="PL"/>
      </w:pPr>
      <w:r>
        <w:t xml:space="preserve">        content:</w:t>
      </w:r>
    </w:p>
    <w:p w14:paraId="27C262F9" w14:textId="77777777" w:rsidR="002F4276" w:rsidRDefault="002F4276" w:rsidP="002F4276">
      <w:pPr>
        <w:pStyle w:val="PL"/>
      </w:pPr>
      <w:r>
        <w:t xml:space="preserve">          application/json:</w:t>
      </w:r>
    </w:p>
    <w:p w14:paraId="675B9FE1" w14:textId="77777777" w:rsidR="002F4276" w:rsidRDefault="002F4276" w:rsidP="002F4276">
      <w:pPr>
        <w:pStyle w:val="PL"/>
      </w:pPr>
      <w:r>
        <w:t xml:space="preserve">            schema:</w:t>
      </w:r>
    </w:p>
    <w:p w14:paraId="41116822" w14:textId="77777777" w:rsidR="002F4276" w:rsidRDefault="002F4276" w:rsidP="002F4276">
      <w:pPr>
        <w:pStyle w:val="PL"/>
      </w:pPr>
      <w:r>
        <w:t xml:space="preserve">              $ref: '#/components/schemas/</w:t>
      </w:r>
      <w:r w:rsidRPr="00BA0440">
        <w:t>DelConnEstabReq</w:t>
      </w:r>
      <w:r>
        <w:t>'</w:t>
      </w:r>
    </w:p>
    <w:p w14:paraId="53D4C1AF" w14:textId="77777777" w:rsidR="002F4276" w:rsidRDefault="002F4276" w:rsidP="002F4276">
      <w:pPr>
        <w:pStyle w:val="PL"/>
      </w:pPr>
      <w:r>
        <w:t xml:space="preserve">      responses:</w:t>
      </w:r>
    </w:p>
    <w:p w14:paraId="24172E8B" w14:textId="77777777" w:rsidR="002F4276" w:rsidRDefault="002F4276" w:rsidP="002F4276">
      <w:pPr>
        <w:pStyle w:val="PL"/>
      </w:pPr>
      <w:r>
        <w:t xml:space="preserve">        '200':</w:t>
      </w:r>
    </w:p>
    <w:p w14:paraId="2861476A" w14:textId="77777777" w:rsidR="002F4276" w:rsidRDefault="002F4276" w:rsidP="002F4276">
      <w:pPr>
        <w:pStyle w:val="PL"/>
        <w:rPr>
          <w:lang w:eastAsia="zh-CN"/>
        </w:rPr>
      </w:pPr>
      <w:r>
        <w:t xml:space="preserve">          description: </w:t>
      </w:r>
      <w:r>
        <w:rPr>
          <w:lang w:eastAsia="zh-CN"/>
        </w:rPr>
        <w:t>&gt;</w:t>
      </w:r>
    </w:p>
    <w:p w14:paraId="36FD7AD6" w14:textId="77777777" w:rsidR="002F4276" w:rsidRDefault="002F4276" w:rsidP="002F4276">
      <w:pPr>
        <w:pStyle w:val="PL"/>
      </w:pPr>
      <w:r>
        <w:rPr>
          <w:lang w:eastAsia="es-ES"/>
        </w:rPr>
        <w:t xml:space="preserve">            </w:t>
      </w:r>
      <w:r>
        <w:t xml:space="preserve">OK. </w:t>
      </w:r>
      <w:r w:rsidRPr="00585CA6">
        <w:t xml:space="preserve">The SEALDD Data Storage delivery </w:t>
      </w:r>
      <w:r>
        <w:t xml:space="preserve">connection establishment </w:t>
      </w:r>
      <w:r w:rsidRPr="00585CA6">
        <w:t>request is successfully</w:t>
      </w:r>
    </w:p>
    <w:p w14:paraId="355E289A" w14:textId="77777777" w:rsidR="002F4276" w:rsidRDefault="002F4276" w:rsidP="002F4276">
      <w:pPr>
        <w:pStyle w:val="PL"/>
      </w:pPr>
      <w:r>
        <w:t xml:space="preserve">           </w:t>
      </w:r>
      <w:r w:rsidRPr="00585CA6">
        <w:t xml:space="preserve"> received and processed</w:t>
      </w:r>
      <w:r>
        <w:t xml:space="preserve">, and </w:t>
      </w:r>
      <w:r w:rsidRPr="00585CA6">
        <w:t xml:space="preserve">SEALDD Data Storage delivery </w:t>
      </w:r>
      <w:r>
        <w:t>connection establishment</w:t>
      </w:r>
    </w:p>
    <w:p w14:paraId="78487302" w14:textId="77777777" w:rsidR="002F4276" w:rsidRDefault="002F4276" w:rsidP="002F4276">
      <w:pPr>
        <w:pStyle w:val="PL"/>
      </w:pPr>
      <w:r>
        <w:t xml:space="preserve">            related information shall be returned in the response body.</w:t>
      </w:r>
    </w:p>
    <w:p w14:paraId="0E71167B" w14:textId="77777777" w:rsidR="002F4276" w:rsidRDefault="002F4276" w:rsidP="002F4276">
      <w:pPr>
        <w:pStyle w:val="PL"/>
      </w:pPr>
      <w:r>
        <w:t xml:space="preserve">          content:</w:t>
      </w:r>
    </w:p>
    <w:p w14:paraId="23781ED0" w14:textId="77777777" w:rsidR="002F4276" w:rsidRDefault="002F4276" w:rsidP="002F4276">
      <w:pPr>
        <w:pStyle w:val="PL"/>
      </w:pPr>
      <w:r>
        <w:t xml:space="preserve">            application/json:</w:t>
      </w:r>
    </w:p>
    <w:p w14:paraId="5242D8E5" w14:textId="77777777" w:rsidR="002F4276" w:rsidRDefault="002F4276" w:rsidP="002F4276">
      <w:pPr>
        <w:pStyle w:val="PL"/>
      </w:pPr>
      <w:r>
        <w:t xml:space="preserve">              schema:</w:t>
      </w:r>
    </w:p>
    <w:p w14:paraId="6987A008" w14:textId="77777777" w:rsidR="002F4276" w:rsidRDefault="002F4276" w:rsidP="002F4276">
      <w:pPr>
        <w:pStyle w:val="PL"/>
        <w:rPr>
          <w:lang w:eastAsia="es-ES"/>
        </w:rPr>
      </w:pPr>
      <w:r>
        <w:rPr>
          <w:lang w:eastAsia="es-ES"/>
        </w:rPr>
        <w:t xml:space="preserve">                $ref: '#/components/schemas/</w:t>
      </w:r>
      <w:r w:rsidRPr="00BA0440">
        <w:t>DelConnEstabRe</w:t>
      </w:r>
      <w:r>
        <w:t>sp</w:t>
      </w:r>
      <w:r>
        <w:rPr>
          <w:lang w:eastAsia="es-ES"/>
        </w:rPr>
        <w:t>'</w:t>
      </w:r>
    </w:p>
    <w:p w14:paraId="131340C1" w14:textId="77777777" w:rsidR="002F4276" w:rsidRDefault="002F4276" w:rsidP="002F4276">
      <w:pPr>
        <w:pStyle w:val="PL"/>
      </w:pPr>
      <w:r>
        <w:t xml:space="preserve">        '204':</w:t>
      </w:r>
    </w:p>
    <w:p w14:paraId="64A7EA87" w14:textId="77777777" w:rsidR="002F4276" w:rsidRDefault="002F4276" w:rsidP="002F4276">
      <w:pPr>
        <w:pStyle w:val="PL"/>
        <w:rPr>
          <w:lang w:eastAsia="zh-CN"/>
        </w:rPr>
      </w:pPr>
      <w:r>
        <w:t xml:space="preserve">          description: </w:t>
      </w:r>
      <w:r>
        <w:rPr>
          <w:lang w:eastAsia="zh-CN"/>
        </w:rPr>
        <w:t>&gt;</w:t>
      </w:r>
    </w:p>
    <w:p w14:paraId="18DD22A6" w14:textId="77777777" w:rsidR="002F4276" w:rsidRDefault="002F4276" w:rsidP="002F4276">
      <w:pPr>
        <w:pStyle w:val="PL"/>
      </w:pPr>
      <w:r>
        <w:rPr>
          <w:lang w:eastAsia="es-ES"/>
        </w:rPr>
        <w:t xml:space="preserve">            </w:t>
      </w:r>
      <w:r>
        <w:t xml:space="preserve">No Content. </w:t>
      </w:r>
      <w:r w:rsidRPr="00585CA6">
        <w:t xml:space="preserve">The SEALDD Data Storage delivery </w:t>
      </w:r>
      <w:r>
        <w:t xml:space="preserve">connection establishment </w:t>
      </w:r>
      <w:r w:rsidRPr="00585CA6">
        <w:t>request is</w:t>
      </w:r>
    </w:p>
    <w:p w14:paraId="7686F977" w14:textId="77777777" w:rsidR="002F4276" w:rsidRDefault="002F4276" w:rsidP="002F4276">
      <w:pPr>
        <w:pStyle w:val="PL"/>
      </w:pPr>
      <w:r>
        <w:t xml:space="preserve">           </w:t>
      </w:r>
      <w:r w:rsidRPr="00585CA6">
        <w:t xml:space="preserve"> successfully received and processed</w:t>
      </w:r>
      <w:r>
        <w:t>.</w:t>
      </w:r>
    </w:p>
    <w:p w14:paraId="331D4F28" w14:textId="77777777" w:rsidR="002F4276" w:rsidRDefault="002F4276" w:rsidP="002F4276">
      <w:pPr>
        <w:pStyle w:val="PL"/>
      </w:pPr>
      <w:r>
        <w:t xml:space="preserve">        '307':</w:t>
      </w:r>
    </w:p>
    <w:p w14:paraId="06726E01" w14:textId="77777777" w:rsidR="002F4276" w:rsidRDefault="002F4276" w:rsidP="002F4276">
      <w:pPr>
        <w:pStyle w:val="PL"/>
      </w:pPr>
      <w:r>
        <w:t xml:space="preserve">          $ref: 'TS29122_CommonData.yaml#/components/responses/307'</w:t>
      </w:r>
    </w:p>
    <w:p w14:paraId="6EF2BFE0" w14:textId="77777777" w:rsidR="002F4276" w:rsidRDefault="002F4276" w:rsidP="002F4276">
      <w:pPr>
        <w:pStyle w:val="PL"/>
      </w:pPr>
      <w:r>
        <w:t xml:space="preserve">        '308':</w:t>
      </w:r>
    </w:p>
    <w:p w14:paraId="71B7F852" w14:textId="77777777" w:rsidR="002F4276" w:rsidRDefault="002F4276" w:rsidP="002F4276">
      <w:pPr>
        <w:pStyle w:val="PL"/>
      </w:pPr>
      <w:r>
        <w:t xml:space="preserve">          $ref: 'TS29122_CommonData.yaml#/components/responses/308'</w:t>
      </w:r>
    </w:p>
    <w:p w14:paraId="39BE5D0C" w14:textId="77777777" w:rsidR="002F4276" w:rsidRDefault="002F4276" w:rsidP="002F4276">
      <w:pPr>
        <w:pStyle w:val="PL"/>
      </w:pPr>
      <w:r>
        <w:t xml:space="preserve">        '400':</w:t>
      </w:r>
    </w:p>
    <w:p w14:paraId="5704678E" w14:textId="77777777" w:rsidR="002F4276" w:rsidRDefault="002F4276" w:rsidP="002F4276">
      <w:pPr>
        <w:pStyle w:val="PL"/>
      </w:pPr>
      <w:r>
        <w:t xml:space="preserve">          $ref: 'TS29122_CommonData.yaml#/components/responses/400'</w:t>
      </w:r>
    </w:p>
    <w:p w14:paraId="5F059664" w14:textId="77777777" w:rsidR="002F4276" w:rsidRDefault="002F4276" w:rsidP="002F4276">
      <w:pPr>
        <w:pStyle w:val="PL"/>
      </w:pPr>
      <w:r>
        <w:t xml:space="preserve">        '401':</w:t>
      </w:r>
    </w:p>
    <w:p w14:paraId="74675211" w14:textId="77777777" w:rsidR="002F4276" w:rsidRDefault="002F4276" w:rsidP="002F4276">
      <w:pPr>
        <w:pStyle w:val="PL"/>
      </w:pPr>
      <w:r>
        <w:t xml:space="preserve">          $ref: 'TS29122_CommonData.yaml#/components/responses/401'</w:t>
      </w:r>
    </w:p>
    <w:p w14:paraId="3AC44AEA" w14:textId="77777777" w:rsidR="002F4276" w:rsidRDefault="002F4276" w:rsidP="002F4276">
      <w:pPr>
        <w:pStyle w:val="PL"/>
      </w:pPr>
      <w:r>
        <w:t xml:space="preserve">        '403':</w:t>
      </w:r>
    </w:p>
    <w:p w14:paraId="177ACCDA" w14:textId="77777777" w:rsidR="002F4276" w:rsidRDefault="002F4276" w:rsidP="002F4276">
      <w:pPr>
        <w:pStyle w:val="PL"/>
      </w:pPr>
      <w:r>
        <w:t xml:space="preserve">          $ref: 'TS29122_CommonData.yaml#/components/responses/403'</w:t>
      </w:r>
    </w:p>
    <w:p w14:paraId="5D117281" w14:textId="77777777" w:rsidR="002F4276" w:rsidRDefault="002F4276" w:rsidP="002F4276">
      <w:pPr>
        <w:pStyle w:val="PL"/>
      </w:pPr>
      <w:r>
        <w:t xml:space="preserve">        '404':</w:t>
      </w:r>
    </w:p>
    <w:p w14:paraId="01629842" w14:textId="77777777" w:rsidR="002F4276" w:rsidRDefault="002F4276" w:rsidP="002F4276">
      <w:pPr>
        <w:pStyle w:val="PL"/>
      </w:pPr>
      <w:r>
        <w:t xml:space="preserve">          $ref: 'TS29122_CommonData.yaml#/components/responses/404'</w:t>
      </w:r>
    </w:p>
    <w:p w14:paraId="3E77C3D7" w14:textId="77777777" w:rsidR="002F4276" w:rsidRDefault="002F4276" w:rsidP="002F4276">
      <w:pPr>
        <w:pStyle w:val="PL"/>
      </w:pPr>
      <w:r>
        <w:t xml:space="preserve">        '411':</w:t>
      </w:r>
    </w:p>
    <w:p w14:paraId="13A0DADD" w14:textId="77777777" w:rsidR="002F4276" w:rsidRDefault="002F4276" w:rsidP="002F4276">
      <w:pPr>
        <w:pStyle w:val="PL"/>
      </w:pPr>
      <w:r>
        <w:t xml:space="preserve">          $ref: 'TS29122_CommonData.yaml#/components/responses/411'</w:t>
      </w:r>
    </w:p>
    <w:p w14:paraId="1CF9015E" w14:textId="77777777" w:rsidR="002F4276" w:rsidRDefault="002F4276" w:rsidP="002F4276">
      <w:pPr>
        <w:pStyle w:val="PL"/>
      </w:pPr>
      <w:r>
        <w:t xml:space="preserve">        '413':</w:t>
      </w:r>
    </w:p>
    <w:p w14:paraId="17B625A7" w14:textId="77777777" w:rsidR="002F4276" w:rsidRDefault="002F4276" w:rsidP="002F4276">
      <w:pPr>
        <w:pStyle w:val="PL"/>
      </w:pPr>
      <w:r>
        <w:t xml:space="preserve">          $ref: 'TS29122_CommonData.yaml#/components/responses/413'</w:t>
      </w:r>
    </w:p>
    <w:p w14:paraId="41CF3B7A" w14:textId="77777777" w:rsidR="002F4276" w:rsidRDefault="002F4276" w:rsidP="002F4276">
      <w:pPr>
        <w:pStyle w:val="PL"/>
      </w:pPr>
      <w:r>
        <w:t xml:space="preserve">        '415':</w:t>
      </w:r>
    </w:p>
    <w:p w14:paraId="46299FEC" w14:textId="77777777" w:rsidR="002F4276" w:rsidRDefault="002F4276" w:rsidP="002F4276">
      <w:pPr>
        <w:pStyle w:val="PL"/>
      </w:pPr>
      <w:r>
        <w:t xml:space="preserve">          $ref: 'TS29122_CommonData.yaml#/components/responses/415'</w:t>
      </w:r>
    </w:p>
    <w:p w14:paraId="45E8EA17" w14:textId="77777777" w:rsidR="002F4276" w:rsidRDefault="002F4276" w:rsidP="002F4276">
      <w:pPr>
        <w:pStyle w:val="PL"/>
      </w:pPr>
      <w:r>
        <w:t xml:space="preserve">        '429':</w:t>
      </w:r>
    </w:p>
    <w:p w14:paraId="13694787" w14:textId="77777777" w:rsidR="002F4276" w:rsidRDefault="002F4276" w:rsidP="002F4276">
      <w:pPr>
        <w:pStyle w:val="PL"/>
      </w:pPr>
      <w:r>
        <w:t xml:space="preserve">          $ref: 'TS29122_CommonData.yaml#/components/responses/429'</w:t>
      </w:r>
    </w:p>
    <w:p w14:paraId="48E9D158" w14:textId="77777777" w:rsidR="002F4276" w:rsidRDefault="002F4276" w:rsidP="002F4276">
      <w:pPr>
        <w:pStyle w:val="PL"/>
      </w:pPr>
      <w:r>
        <w:t xml:space="preserve">        '500':</w:t>
      </w:r>
    </w:p>
    <w:p w14:paraId="4D110BDD" w14:textId="77777777" w:rsidR="002F4276" w:rsidRDefault="002F4276" w:rsidP="002F4276">
      <w:pPr>
        <w:pStyle w:val="PL"/>
      </w:pPr>
      <w:r>
        <w:t xml:space="preserve">          $ref: 'TS29122_CommonData.yaml#/components/responses/500'</w:t>
      </w:r>
    </w:p>
    <w:p w14:paraId="2200F088" w14:textId="77777777" w:rsidR="002F4276" w:rsidRDefault="002F4276" w:rsidP="002F4276">
      <w:pPr>
        <w:pStyle w:val="PL"/>
      </w:pPr>
      <w:r>
        <w:t xml:space="preserve">        '503':</w:t>
      </w:r>
    </w:p>
    <w:p w14:paraId="191863AE" w14:textId="77777777" w:rsidR="002F4276" w:rsidRDefault="002F4276" w:rsidP="002F4276">
      <w:pPr>
        <w:pStyle w:val="PL"/>
      </w:pPr>
      <w:r>
        <w:t xml:space="preserve">          $ref: 'TS29122_CommonData.yaml#/components/responses/503'</w:t>
      </w:r>
    </w:p>
    <w:p w14:paraId="57B4CE9F" w14:textId="77777777" w:rsidR="002F4276" w:rsidRDefault="002F4276" w:rsidP="002F4276">
      <w:pPr>
        <w:pStyle w:val="PL"/>
      </w:pPr>
      <w:r>
        <w:t xml:space="preserve">        default:</w:t>
      </w:r>
    </w:p>
    <w:p w14:paraId="4E677D62" w14:textId="77777777" w:rsidR="002F4276" w:rsidRDefault="002F4276" w:rsidP="002F4276">
      <w:pPr>
        <w:pStyle w:val="PL"/>
      </w:pPr>
      <w:r>
        <w:t xml:space="preserve">          $ref: 'TS29122_CommonData.yaml#/components/responses/default'</w:t>
      </w:r>
    </w:p>
    <w:p w14:paraId="4C04C17B" w14:textId="77777777" w:rsidR="00762741" w:rsidRDefault="00762741" w:rsidP="00762741">
      <w:pPr>
        <w:pStyle w:val="PL"/>
      </w:pPr>
    </w:p>
    <w:p w14:paraId="6D7F71F5" w14:textId="77777777" w:rsidR="00762741" w:rsidRDefault="00762741" w:rsidP="00762741">
      <w:pPr>
        <w:pStyle w:val="PL"/>
      </w:pPr>
    </w:p>
    <w:p w14:paraId="4D43C1E2" w14:textId="77777777" w:rsidR="00762741" w:rsidRDefault="00762741" w:rsidP="00762741">
      <w:pPr>
        <w:pStyle w:val="PL"/>
      </w:pPr>
      <w:r>
        <w:t>components:</w:t>
      </w:r>
    </w:p>
    <w:p w14:paraId="3B71DAEF" w14:textId="77777777" w:rsidR="00762741" w:rsidRDefault="00762741" w:rsidP="00762741">
      <w:pPr>
        <w:pStyle w:val="PL"/>
      </w:pPr>
      <w:r>
        <w:t xml:space="preserve">  securitySchemes:</w:t>
      </w:r>
    </w:p>
    <w:p w14:paraId="19E8E8E1" w14:textId="77777777" w:rsidR="00762741" w:rsidRDefault="00762741" w:rsidP="00762741">
      <w:pPr>
        <w:pStyle w:val="PL"/>
      </w:pPr>
      <w:r>
        <w:t xml:space="preserve">    oAuth2ClientCredentials:</w:t>
      </w:r>
    </w:p>
    <w:p w14:paraId="173AC25A" w14:textId="77777777" w:rsidR="00762741" w:rsidRDefault="00762741" w:rsidP="00762741">
      <w:pPr>
        <w:pStyle w:val="PL"/>
      </w:pPr>
      <w:r>
        <w:t xml:space="preserve">      type: oauth2</w:t>
      </w:r>
    </w:p>
    <w:p w14:paraId="443EBC87" w14:textId="77777777" w:rsidR="00762741" w:rsidRDefault="00762741" w:rsidP="00762741">
      <w:pPr>
        <w:pStyle w:val="PL"/>
      </w:pPr>
      <w:r>
        <w:t xml:space="preserve">      flows:</w:t>
      </w:r>
    </w:p>
    <w:p w14:paraId="35D36BF9" w14:textId="77777777" w:rsidR="00762741" w:rsidRDefault="00762741" w:rsidP="00762741">
      <w:pPr>
        <w:pStyle w:val="PL"/>
      </w:pPr>
      <w:r>
        <w:t xml:space="preserve">        clientCredentials:</w:t>
      </w:r>
    </w:p>
    <w:p w14:paraId="0AE1FCA3" w14:textId="77777777" w:rsidR="00762741" w:rsidRDefault="00762741" w:rsidP="00762741">
      <w:pPr>
        <w:pStyle w:val="PL"/>
      </w:pPr>
      <w:r>
        <w:t xml:space="preserve">          tokenUrl: '{tokenUrl}'</w:t>
      </w:r>
    </w:p>
    <w:p w14:paraId="1AA5B024" w14:textId="77777777" w:rsidR="00762741" w:rsidRDefault="00762741" w:rsidP="00762741">
      <w:pPr>
        <w:pStyle w:val="PL"/>
      </w:pPr>
      <w:r>
        <w:t xml:space="preserve">          scopes: {}</w:t>
      </w:r>
    </w:p>
    <w:p w14:paraId="61630E06" w14:textId="77777777" w:rsidR="00762741" w:rsidRDefault="00762741" w:rsidP="00762741">
      <w:pPr>
        <w:pStyle w:val="PL"/>
      </w:pPr>
    </w:p>
    <w:p w14:paraId="301DD7D1" w14:textId="77777777" w:rsidR="00762741" w:rsidRDefault="00762741" w:rsidP="00762741">
      <w:pPr>
        <w:pStyle w:val="PL"/>
      </w:pPr>
      <w:r>
        <w:t xml:space="preserve">  schemas:</w:t>
      </w:r>
    </w:p>
    <w:p w14:paraId="03ED4C63" w14:textId="77777777" w:rsidR="00762741" w:rsidRPr="008B1C02" w:rsidRDefault="00762741" w:rsidP="00762741">
      <w:pPr>
        <w:pStyle w:val="PL"/>
      </w:pPr>
    </w:p>
    <w:p w14:paraId="4198352D" w14:textId="77777777" w:rsidR="00762741" w:rsidRPr="008B1C02" w:rsidRDefault="00762741" w:rsidP="00762741">
      <w:pPr>
        <w:pStyle w:val="PL"/>
      </w:pPr>
      <w:r w:rsidRPr="008B1C02">
        <w:t>#</w:t>
      </w:r>
    </w:p>
    <w:p w14:paraId="073CD691" w14:textId="77777777" w:rsidR="00762741" w:rsidRPr="008B1C02" w:rsidRDefault="00762741" w:rsidP="00762741">
      <w:pPr>
        <w:pStyle w:val="PL"/>
      </w:pPr>
      <w:r w:rsidRPr="008B1C02">
        <w:t># STRUCTURED DATA TYPES</w:t>
      </w:r>
    </w:p>
    <w:p w14:paraId="44003CA3" w14:textId="77777777" w:rsidR="00762741" w:rsidRDefault="00762741" w:rsidP="00762741">
      <w:pPr>
        <w:pStyle w:val="PL"/>
      </w:pPr>
      <w:r w:rsidRPr="008B1C02">
        <w:t>#</w:t>
      </w:r>
    </w:p>
    <w:p w14:paraId="58230963" w14:textId="77777777" w:rsidR="00762741" w:rsidRPr="008B1C02" w:rsidRDefault="00762741" w:rsidP="00762741">
      <w:pPr>
        <w:pStyle w:val="PL"/>
      </w:pPr>
    </w:p>
    <w:p w14:paraId="532C0271" w14:textId="77777777" w:rsidR="00762741" w:rsidRDefault="00762741" w:rsidP="00762741">
      <w:pPr>
        <w:pStyle w:val="PL"/>
      </w:pPr>
      <w:r>
        <w:t xml:space="preserve">    DataStorage:</w:t>
      </w:r>
    </w:p>
    <w:p w14:paraId="5A667CF8" w14:textId="77777777" w:rsidR="00762741" w:rsidRDefault="00762741" w:rsidP="00762741">
      <w:pPr>
        <w:pStyle w:val="PL"/>
        <w:rPr>
          <w:lang w:eastAsia="zh-CN"/>
        </w:rPr>
      </w:pPr>
      <w:r>
        <w:t xml:space="preserve">      description: </w:t>
      </w:r>
      <w:r>
        <w:rPr>
          <w:lang w:eastAsia="zh-CN"/>
        </w:rPr>
        <w:t>&gt;</w:t>
      </w:r>
    </w:p>
    <w:p w14:paraId="28D520B8" w14:textId="77777777" w:rsidR="00762741" w:rsidRDefault="00762741" w:rsidP="00762741">
      <w:pPr>
        <w:pStyle w:val="PL"/>
        <w:rPr>
          <w:lang w:eastAsia="zh-CN"/>
        </w:rPr>
      </w:pPr>
      <w:r>
        <w:t xml:space="preserve">        Represents a SEALDD Data Storage.</w:t>
      </w:r>
    </w:p>
    <w:p w14:paraId="1354F888" w14:textId="77777777" w:rsidR="00762741" w:rsidRDefault="00762741" w:rsidP="00762741">
      <w:pPr>
        <w:pStyle w:val="PL"/>
      </w:pPr>
      <w:r>
        <w:t xml:space="preserve">      type: object</w:t>
      </w:r>
    </w:p>
    <w:p w14:paraId="3DCF2A09" w14:textId="77777777" w:rsidR="00762741" w:rsidRDefault="00762741" w:rsidP="00762741">
      <w:pPr>
        <w:pStyle w:val="PL"/>
      </w:pPr>
      <w:r>
        <w:t xml:space="preserve">      properties:</w:t>
      </w:r>
    </w:p>
    <w:p w14:paraId="4F8C70B0" w14:textId="77777777" w:rsidR="00762741" w:rsidRDefault="00762741" w:rsidP="00762741">
      <w:pPr>
        <w:pStyle w:val="PL"/>
      </w:pPr>
      <w:r>
        <w:t xml:space="preserve">        data:</w:t>
      </w:r>
    </w:p>
    <w:p w14:paraId="59CBEC79" w14:textId="77777777" w:rsidR="00762741" w:rsidRDefault="00762741" w:rsidP="00762741">
      <w:pPr>
        <w:pStyle w:val="PL"/>
      </w:pPr>
      <w:r>
        <w:t xml:space="preserve">          $ref: 'TS29122_CommonData.yaml#/components/schemas/Bytes'</w:t>
      </w:r>
    </w:p>
    <w:p w14:paraId="7F3BC44E" w14:textId="77777777" w:rsidR="00762741" w:rsidRPr="007C1AFD" w:rsidRDefault="00762741" w:rsidP="00762741">
      <w:pPr>
        <w:pStyle w:val="PL"/>
      </w:pPr>
      <w:r w:rsidRPr="007C1AFD">
        <w:t xml:space="preserve">        </w:t>
      </w:r>
      <w:r>
        <w:t>ctrlPolicies</w:t>
      </w:r>
      <w:r w:rsidRPr="007C1AFD">
        <w:t>:</w:t>
      </w:r>
    </w:p>
    <w:p w14:paraId="32E6E92F" w14:textId="77777777" w:rsidR="00762741" w:rsidRPr="007C1AFD" w:rsidRDefault="00762741" w:rsidP="00762741">
      <w:pPr>
        <w:pStyle w:val="PL"/>
        <w:rPr>
          <w:lang w:val="en-US" w:eastAsia="es-ES"/>
        </w:rPr>
      </w:pPr>
      <w:r w:rsidRPr="007C1AFD">
        <w:rPr>
          <w:lang w:val="en-US" w:eastAsia="es-ES"/>
        </w:rPr>
        <w:t xml:space="preserve">          type: array</w:t>
      </w:r>
    </w:p>
    <w:p w14:paraId="5F8C8BDC" w14:textId="77777777" w:rsidR="00762741" w:rsidRPr="007C1AFD" w:rsidRDefault="00762741" w:rsidP="00762741">
      <w:pPr>
        <w:pStyle w:val="PL"/>
        <w:rPr>
          <w:lang w:val="en-US" w:eastAsia="es-ES"/>
        </w:rPr>
      </w:pPr>
      <w:r w:rsidRPr="007C1AFD">
        <w:rPr>
          <w:lang w:val="en-US" w:eastAsia="es-ES"/>
        </w:rPr>
        <w:t xml:space="preserve">          items:</w:t>
      </w:r>
    </w:p>
    <w:p w14:paraId="2DDE6452" w14:textId="77777777" w:rsidR="00762741" w:rsidRPr="007C1AFD" w:rsidRDefault="00762741" w:rsidP="00762741">
      <w:pPr>
        <w:pStyle w:val="PL"/>
        <w:rPr>
          <w:lang w:val="en-US" w:eastAsia="es-ES"/>
        </w:rPr>
      </w:pPr>
      <w:r w:rsidRPr="007C1AFD">
        <w:rPr>
          <w:lang w:val="en-US" w:eastAsia="es-ES"/>
        </w:rPr>
        <w:lastRenderedPageBreak/>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47BB58C2" w14:textId="77777777" w:rsidR="00762741" w:rsidRPr="007C1AFD" w:rsidRDefault="00762741" w:rsidP="00762741">
      <w:pPr>
        <w:pStyle w:val="PL"/>
        <w:rPr>
          <w:lang w:val="en-US" w:eastAsia="es-ES"/>
        </w:rPr>
      </w:pPr>
      <w:r w:rsidRPr="007C1AFD">
        <w:rPr>
          <w:lang w:val="en-US" w:eastAsia="es-ES"/>
        </w:rPr>
        <w:t xml:space="preserve">          minItems: 1</w:t>
      </w:r>
    </w:p>
    <w:p w14:paraId="7948E270" w14:textId="77777777" w:rsidR="00762741" w:rsidRDefault="00762741" w:rsidP="00762741">
      <w:pPr>
        <w:pStyle w:val="PL"/>
      </w:pPr>
      <w:r>
        <w:t xml:space="preserve">        expTime:</w:t>
      </w:r>
    </w:p>
    <w:p w14:paraId="7C23EC54" w14:textId="77777777" w:rsidR="00762741" w:rsidRDefault="00762741" w:rsidP="00762741">
      <w:pPr>
        <w:pStyle w:val="PL"/>
      </w:pPr>
      <w:r>
        <w:t xml:space="preserve">          $ref: 'TS29122_CommonData.yaml#/components/schemas/DateTime'</w:t>
      </w:r>
    </w:p>
    <w:p w14:paraId="092E4649" w14:textId="77777777" w:rsidR="00762741" w:rsidRPr="007C1AFD" w:rsidRDefault="00762741" w:rsidP="00762741">
      <w:pPr>
        <w:pStyle w:val="PL"/>
      </w:pPr>
      <w:r w:rsidRPr="007C1AFD">
        <w:t xml:space="preserve">        </w:t>
      </w:r>
      <w:r>
        <w:rPr>
          <w:lang w:eastAsia="zh-CN"/>
        </w:rPr>
        <w:t>mngtSubsc</w:t>
      </w:r>
      <w:r w:rsidRPr="007C1AFD">
        <w:t>:</w:t>
      </w:r>
    </w:p>
    <w:p w14:paraId="4F4B040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07E7C6F" w14:textId="77777777" w:rsidR="003C65D5" w:rsidRPr="007C1AFD" w:rsidRDefault="003C65D5" w:rsidP="003C65D5">
      <w:pPr>
        <w:pStyle w:val="PL"/>
        <w:rPr>
          <w:ins w:id="12793" w:author="CR#0021" w:date="2024-10-20T08:02:00Z"/>
        </w:rPr>
      </w:pPr>
      <w:ins w:id="12794" w:author="CR#0021" w:date="2024-10-20T08:02:00Z">
        <w:r w:rsidRPr="007C1AFD">
          <w:t xml:space="preserve">        </w:t>
        </w:r>
        <w:r>
          <w:rPr>
            <w:lang w:eastAsia="zh-CN"/>
          </w:rPr>
          <w:t>appDataId</w:t>
        </w:r>
        <w:r w:rsidRPr="007C1AFD">
          <w:t>:</w:t>
        </w:r>
      </w:ins>
    </w:p>
    <w:p w14:paraId="6F7885B0" w14:textId="77777777" w:rsidR="003C65D5" w:rsidRPr="007C1AFD" w:rsidRDefault="003C65D5" w:rsidP="003C65D5">
      <w:pPr>
        <w:pStyle w:val="PL"/>
        <w:rPr>
          <w:ins w:id="12795" w:author="CR#0021" w:date="2024-10-20T08:02:00Z"/>
          <w:lang w:val="en-US" w:eastAsia="es-ES"/>
        </w:rPr>
      </w:pPr>
      <w:ins w:id="12796" w:author="CR#0021" w:date="2024-10-20T08:02:00Z">
        <w:r w:rsidRPr="007C1AFD">
          <w:rPr>
            <w:lang w:val="en-US" w:eastAsia="es-ES"/>
          </w:rPr>
          <w:t xml:space="preserve">          $ref: '#/components/schemas/</w:t>
        </w:r>
        <w:r>
          <w:t>AppDataId</w:t>
        </w:r>
        <w:r w:rsidRPr="007C1AFD">
          <w:rPr>
            <w:lang w:val="en-US" w:eastAsia="es-ES"/>
          </w:rPr>
          <w:t>'</w:t>
        </w:r>
      </w:ins>
    </w:p>
    <w:p w14:paraId="0BE78D5E" w14:textId="77777777" w:rsidR="00762741" w:rsidRDefault="00762741" w:rsidP="00762741">
      <w:pPr>
        <w:pStyle w:val="PL"/>
      </w:pPr>
      <w:r>
        <w:t xml:space="preserve">        suppFeat:</w:t>
      </w:r>
    </w:p>
    <w:p w14:paraId="4D27016D" w14:textId="77777777" w:rsidR="00762741" w:rsidRDefault="00762741" w:rsidP="00762741">
      <w:pPr>
        <w:pStyle w:val="PL"/>
      </w:pPr>
      <w:r>
        <w:t xml:space="preserve">          $ref: 'TS29571_CommonData.yaml#/components/schemas/SupportedFeatures'</w:t>
      </w:r>
    </w:p>
    <w:p w14:paraId="6C6E87DD" w14:textId="77777777" w:rsidR="00762741" w:rsidRDefault="00762741" w:rsidP="00762741">
      <w:pPr>
        <w:pStyle w:val="PL"/>
      </w:pPr>
      <w:r>
        <w:t xml:space="preserve">      required:</w:t>
      </w:r>
    </w:p>
    <w:p w14:paraId="675F1E3F" w14:textId="77777777" w:rsidR="00762741" w:rsidRDefault="00762741" w:rsidP="00762741">
      <w:pPr>
        <w:pStyle w:val="PL"/>
      </w:pPr>
      <w:r>
        <w:t xml:space="preserve">        - data</w:t>
      </w:r>
    </w:p>
    <w:p w14:paraId="4718458E" w14:textId="77777777" w:rsidR="00762741" w:rsidRDefault="00762741" w:rsidP="00762741">
      <w:pPr>
        <w:pStyle w:val="PL"/>
      </w:pPr>
    </w:p>
    <w:p w14:paraId="09313D4B" w14:textId="77777777" w:rsidR="00762741" w:rsidRDefault="00762741" w:rsidP="00762741">
      <w:pPr>
        <w:pStyle w:val="PL"/>
      </w:pPr>
      <w:r>
        <w:t xml:space="preserve">    ReservReqData:</w:t>
      </w:r>
    </w:p>
    <w:p w14:paraId="41091E84" w14:textId="77777777" w:rsidR="00762741" w:rsidRDefault="00762741" w:rsidP="00762741">
      <w:pPr>
        <w:pStyle w:val="PL"/>
        <w:rPr>
          <w:lang w:eastAsia="zh-CN"/>
        </w:rPr>
      </w:pPr>
      <w:r>
        <w:t xml:space="preserve">      description: </w:t>
      </w:r>
      <w:r>
        <w:rPr>
          <w:lang w:eastAsia="zh-CN"/>
        </w:rPr>
        <w:t>&gt;</w:t>
      </w:r>
    </w:p>
    <w:p w14:paraId="15E4979B" w14:textId="77777777" w:rsidR="00762741" w:rsidRDefault="00762741" w:rsidP="00762741">
      <w:pPr>
        <w:pStyle w:val="PL"/>
        <w:rPr>
          <w:lang w:eastAsia="zh-CN"/>
        </w:rPr>
      </w:pPr>
      <w:r>
        <w:t xml:space="preserve">        Represents a Data Storage reservation request.</w:t>
      </w:r>
    </w:p>
    <w:p w14:paraId="7D98CD20" w14:textId="77777777" w:rsidR="00762741" w:rsidRDefault="00762741" w:rsidP="00762741">
      <w:pPr>
        <w:pStyle w:val="PL"/>
      </w:pPr>
      <w:r>
        <w:t xml:space="preserve">      type: object</w:t>
      </w:r>
    </w:p>
    <w:p w14:paraId="6A025130" w14:textId="77777777" w:rsidR="00762741" w:rsidRDefault="00762741" w:rsidP="00762741">
      <w:pPr>
        <w:pStyle w:val="PL"/>
      </w:pPr>
      <w:r>
        <w:t xml:space="preserve">      properties:</w:t>
      </w:r>
    </w:p>
    <w:p w14:paraId="75F19559" w14:textId="77777777" w:rsidR="00762741" w:rsidRPr="007C1AFD" w:rsidRDefault="00762741" w:rsidP="00762741">
      <w:pPr>
        <w:pStyle w:val="PL"/>
        <w:rPr>
          <w:lang w:val="en-US" w:eastAsia="es-ES"/>
        </w:rPr>
      </w:pPr>
      <w:r w:rsidRPr="007C1AFD">
        <w:rPr>
          <w:lang w:val="en-US" w:eastAsia="es-ES"/>
        </w:rPr>
        <w:t xml:space="preserve">        </w:t>
      </w:r>
      <w:r>
        <w:t>valServiceId</w:t>
      </w:r>
      <w:r w:rsidRPr="007C1AFD">
        <w:rPr>
          <w:lang w:val="en-US" w:eastAsia="es-ES"/>
        </w:rPr>
        <w:t>:</w:t>
      </w:r>
    </w:p>
    <w:p w14:paraId="4FFB5B49" w14:textId="77777777" w:rsidR="00762741" w:rsidRPr="007C1AFD" w:rsidRDefault="00762741" w:rsidP="00762741">
      <w:pPr>
        <w:pStyle w:val="PL"/>
        <w:rPr>
          <w:lang w:val="en-US" w:eastAsia="es-ES"/>
        </w:rPr>
      </w:pPr>
      <w:r w:rsidRPr="007C1AFD">
        <w:rPr>
          <w:lang w:val="en-US" w:eastAsia="es-ES"/>
        </w:rPr>
        <w:t xml:space="preserve">          type: string</w:t>
      </w:r>
    </w:p>
    <w:p w14:paraId="78E9E558" w14:textId="77777777" w:rsidR="00762741" w:rsidRDefault="00762741" w:rsidP="00762741">
      <w:pPr>
        <w:pStyle w:val="PL"/>
      </w:pPr>
      <w:r w:rsidRPr="007C1AFD">
        <w:t xml:space="preserve">        </w:t>
      </w:r>
      <w:r>
        <w:t>dataLength</w:t>
      </w:r>
      <w:r w:rsidRPr="007C1AFD">
        <w:t>:</w:t>
      </w:r>
    </w:p>
    <w:p w14:paraId="40105B67" w14:textId="77777777" w:rsidR="00762741" w:rsidRDefault="00762741" w:rsidP="00762741">
      <w:pPr>
        <w:pStyle w:val="PL"/>
      </w:pPr>
      <w:r>
        <w:t xml:space="preserve">          $ref: '</w:t>
      </w:r>
      <w:r>
        <w:rPr>
          <w:rFonts w:cs="Courier New"/>
          <w:szCs w:val="16"/>
        </w:rPr>
        <w:t>TS29571_CommonData.yaml</w:t>
      </w:r>
      <w:r>
        <w:t>#/components/schemas/Uinteger'</w:t>
      </w:r>
    </w:p>
    <w:p w14:paraId="4E8F50C3" w14:textId="77777777" w:rsidR="00762741" w:rsidRDefault="00762741" w:rsidP="00762741">
      <w:pPr>
        <w:pStyle w:val="PL"/>
      </w:pPr>
      <w:r>
        <w:t xml:space="preserve">        suppFeat:</w:t>
      </w:r>
    </w:p>
    <w:p w14:paraId="6B1A3A94" w14:textId="77777777" w:rsidR="00762741" w:rsidRDefault="00762741" w:rsidP="00762741">
      <w:pPr>
        <w:pStyle w:val="PL"/>
      </w:pPr>
      <w:r>
        <w:t xml:space="preserve">          $ref: 'TS29571_CommonData.yaml#/components/schemas/SupportedFeatures'</w:t>
      </w:r>
    </w:p>
    <w:p w14:paraId="684635A0" w14:textId="77777777" w:rsidR="00762741" w:rsidRDefault="00762741" w:rsidP="00762741">
      <w:pPr>
        <w:pStyle w:val="PL"/>
      </w:pPr>
      <w:r>
        <w:t xml:space="preserve">      required:</w:t>
      </w:r>
    </w:p>
    <w:p w14:paraId="688430AF" w14:textId="77777777" w:rsidR="00762741" w:rsidRDefault="00762741" w:rsidP="00762741">
      <w:pPr>
        <w:pStyle w:val="PL"/>
      </w:pPr>
      <w:r>
        <w:t xml:space="preserve">        - valServiceId</w:t>
      </w:r>
    </w:p>
    <w:p w14:paraId="324CA98E" w14:textId="77777777" w:rsidR="00762741" w:rsidRDefault="00762741" w:rsidP="00762741">
      <w:pPr>
        <w:pStyle w:val="PL"/>
      </w:pPr>
    </w:p>
    <w:p w14:paraId="4211695A" w14:textId="77777777" w:rsidR="00762741" w:rsidRDefault="00762741" w:rsidP="00762741">
      <w:pPr>
        <w:pStyle w:val="PL"/>
      </w:pPr>
      <w:r>
        <w:t xml:space="preserve">    ReservRespData:</w:t>
      </w:r>
    </w:p>
    <w:p w14:paraId="31038773" w14:textId="77777777" w:rsidR="00762741" w:rsidRDefault="00762741" w:rsidP="00762741">
      <w:pPr>
        <w:pStyle w:val="PL"/>
        <w:rPr>
          <w:lang w:eastAsia="zh-CN"/>
        </w:rPr>
      </w:pPr>
      <w:r>
        <w:t xml:space="preserve">      description: </w:t>
      </w:r>
      <w:r>
        <w:rPr>
          <w:lang w:eastAsia="zh-CN"/>
        </w:rPr>
        <w:t>&gt;</w:t>
      </w:r>
    </w:p>
    <w:p w14:paraId="6F7013E0" w14:textId="77777777" w:rsidR="00762741" w:rsidRDefault="00762741" w:rsidP="00762741">
      <w:pPr>
        <w:pStyle w:val="PL"/>
        <w:rPr>
          <w:lang w:eastAsia="zh-CN"/>
        </w:rPr>
      </w:pPr>
      <w:r>
        <w:t xml:space="preserve">        Represents a Data Storage reservation response.</w:t>
      </w:r>
    </w:p>
    <w:p w14:paraId="39B7750E" w14:textId="77777777" w:rsidR="00762741" w:rsidRDefault="00762741" w:rsidP="00762741">
      <w:pPr>
        <w:pStyle w:val="PL"/>
      </w:pPr>
      <w:r>
        <w:t xml:space="preserve">      type: object</w:t>
      </w:r>
    </w:p>
    <w:p w14:paraId="4E127D84" w14:textId="77777777" w:rsidR="00762741" w:rsidRDefault="00762741" w:rsidP="00762741">
      <w:pPr>
        <w:pStyle w:val="PL"/>
      </w:pPr>
      <w:r>
        <w:t xml:space="preserve">      properties:</w:t>
      </w:r>
    </w:p>
    <w:p w14:paraId="36660C37" w14:textId="77777777" w:rsidR="00762741" w:rsidRDefault="00762741" w:rsidP="00762741">
      <w:pPr>
        <w:pStyle w:val="PL"/>
      </w:pPr>
      <w:r>
        <w:t xml:space="preserve">        resourceAddr:</w:t>
      </w:r>
    </w:p>
    <w:p w14:paraId="03EF7CF7" w14:textId="77777777" w:rsidR="00762741" w:rsidRDefault="00762741" w:rsidP="00762741">
      <w:pPr>
        <w:pStyle w:val="PL"/>
      </w:pPr>
      <w:r>
        <w:t xml:space="preserve">          $ref: 'TS29122_CommonData.yaml#/components/schemas/</w:t>
      </w:r>
      <w:r>
        <w:rPr>
          <w:lang w:eastAsia="zh-CN"/>
        </w:rPr>
        <w:t>Uri</w:t>
      </w:r>
      <w:r>
        <w:t>'</w:t>
      </w:r>
    </w:p>
    <w:p w14:paraId="1599C130" w14:textId="77777777" w:rsidR="00762741" w:rsidRDefault="00762741" w:rsidP="00762741">
      <w:pPr>
        <w:pStyle w:val="PL"/>
      </w:pPr>
      <w:r>
        <w:t xml:space="preserve">      required:</w:t>
      </w:r>
    </w:p>
    <w:p w14:paraId="4694FD6B" w14:textId="77777777" w:rsidR="00762741" w:rsidRDefault="00762741" w:rsidP="00762741">
      <w:pPr>
        <w:pStyle w:val="PL"/>
      </w:pPr>
      <w:r>
        <w:t xml:space="preserve">        - resourceAddr</w:t>
      </w:r>
    </w:p>
    <w:p w14:paraId="5CCAC770" w14:textId="77777777" w:rsidR="00762741" w:rsidRDefault="00762741" w:rsidP="00762741">
      <w:pPr>
        <w:pStyle w:val="PL"/>
      </w:pPr>
    </w:p>
    <w:p w14:paraId="6A51FE29" w14:textId="77777777" w:rsidR="00762741" w:rsidRDefault="00762741" w:rsidP="00762741">
      <w:pPr>
        <w:pStyle w:val="PL"/>
      </w:pPr>
      <w:r>
        <w:t xml:space="preserve">    DataStoragePatch:</w:t>
      </w:r>
    </w:p>
    <w:p w14:paraId="66904901" w14:textId="77777777" w:rsidR="00762741" w:rsidRDefault="00762741" w:rsidP="00762741">
      <w:pPr>
        <w:pStyle w:val="PL"/>
      </w:pPr>
      <w:r>
        <w:t xml:space="preserve">      description: &gt;</w:t>
      </w:r>
    </w:p>
    <w:p w14:paraId="484D8A99" w14:textId="77777777" w:rsidR="00762741" w:rsidRDefault="00762741" w:rsidP="00762741">
      <w:pPr>
        <w:pStyle w:val="PL"/>
        <w:rPr>
          <w:lang w:eastAsia="zh-CN"/>
        </w:rPr>
      </w:pPr>
      <w:r>
        <w:t xml:space="preserve">        Represents the requested modifications to a SEALDD Data Storage.</w:t>
      </w:r>
    </w:p>
    <w:p w14:paraId="61CAE440" w14:textId="77777777" w:rsidR="00762741" w:rsidRDefault="00762741" w:rsidP="00762741">
      <w:pPr>
        <w:pStyle w:val="PL"/>
      </w:pPr>
      <w:r>
        <w:t xml:space="preserve">      type: object</w:t>
      </w:r>
    </w:p>
    <w:p w14:paraId="3FA34ED4" w14:textId="77777777" w:rsidR="00762741" w:rsidRDefault="00762741" w:rsidP="00762741">
      <w:pPr>
        <w:pStyle w:val="PL"/>
      </w:pPr>
      <w:r>
        <w:t xml:space="preserve">      properties:</w:t>
      </w:r>
    </w:p>
    <w:p w14:paraId="77140436" w14:textId="77777777" w:rsidR="00762741" w:rsidRDefault="00762741" w:rsidP="00762741">
      <w:pPr>
        <w:pStyle w:val="PL"/>
      </w:pPr>
      <w:r>
        <w:t xml:space="preserve">        data:</w:t>
      </w:r>
    </w:p>
    <w:p w14:paraId="55F28CB8" w14:textId="77777777" w:rsidR="00762741" w:rsidRDefault="00762741" w:rsidP="00762741">
      <w:pPr>
        <w:pStyle w:val="PL"/>
      </w:pPr>
      <w:r>
        <w:t xml:space="preserve">          $ref: 'TS29122_CommonData.yaml#/components/schemas/Bytes'</w:t>
      </w:r>
    </w:p>
    <w:p w14:paraId="550D477C" w14:textId="77777777" w:rsidR="00762741" w:rsidRPr="007C1AFD" w:rsidRDefault="00762741" w:rsidP="00762741">
      <w:pPr>
        <w:pStyle w:val="PL"/>
      </w:pPr>
      <w:r w:rsidRPr="007C1AFD">
        <w:t xml:space="preserve">        </w:t>
      </w:r>
      <w:r>
        <w:t>ctrlPolicies</w:t>
      </w:r>
      <w:r w:rsidRPr="007C1AFD">
        <w:t>:</w:t>
      </w:r>
    </w:p>
    <w:p w14:paraId="797C3550" w14:textId="77777777" w:rsidR="00762741" w:rsidRPr="007C1AFD" w:rsidRDefault="00762741" w:rsidP="00762741">
      <w:pPr>
        <w:pStyle w:val="PL"/>
        <w:rPr>
          <w:lang w:val="en-US" w:eastAsia="es-ES"/>
        </w:rPr>
      </w:pPr>
      <w:r w:rsidRPr="007C1AFD">
        <w:rPr>
          <w:lang w:val="en-US" w:eastAsia="es-ES"/>
        </w:rPr>
        <w:t xml:space="preserve">          type: array</w:t>
      </w:r>
    </w:p>
    <w:p w14:paraId="2D163307" w14:textId="77777777" w:rsidR="00762741" w:rsidRPr="007C1AFD" w:rsidRDefault="00762741" w:rsidP="00762741">
      <w:pPr>
        <w:pStyle w:val="PL"/>
        <w:rPr>
          <w:lang w:val="en-US" w:eastAsia="es-ES"/>
        </w:rPr>
      </w:pPr>
      <w:r w:rsidRPr="007C1AFD">
        <w:rPr>
          <w:lang w:val="en-US" w:eastAsia="es-ES"/>
        </w:rPr>
        <w:t xml:space="preserve">          items:</w:t>
      </w:r>
    </w:p>
    <w:p w14:paraId="47B05BD9"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AccessCtrlPolicy</w:t>
      </w:r>
      <w:r w:rsidRPr="007C1AFD">
        <w:rPr>
          <w:lang w:val="en-US" w:eastAsia="es-ES"/>
        </w:rPr>
        <w:t>'</w:t>
      </w:r>
    </w:p>
    <w:p w14:paraId="53C07889" w14:textId="77777777" w:rsidR="00762741" w:rsidRPr="007C1AFD" w:rsidRDefault="00762741" w:rsidP="00762741">
      <w:pPr>
        <w:pStyle w:val="PL"/>
        <w:rPr>
          <w:lang w:val="en-US" w:eastAsia="es-ES"/>
        </w:rPr>
      </w:pPr>
      <w:r w:rsidRPr="007C1AFD">
        <w:rPr>
          <w:lang w:val="en-US" w:eastAsia="es-ES"/>
        </w:rPr>
        <w:t xml:space="preserve">          minItems: 1</w:t>
      </w:r>
    </w:p>
    <w:p w14:paraId="19DCFE68" w14:textId="77777777" w:rsidR="00762741" w:rsidRDefault="00762741" w:rsidP="00762741">
      <w:pPr>
        <w:pStyle w:val="PL"/>
      </w:pPr>
      <w:r>
        <w:t xml:space="preserve">        expTime:</w:t>
      </w:r>
    </w:p>
    <w:p w14:paraId="4E189F11" w14:textId="77777777" w:rsidR="00762741" w:rsidRDefault="00762741" w:rsidP="00762741">
      <w:pPr>
        <w:pStyle w:val="PL"/>
      </w:pPr>
      <w:r>
        <w:t xml:space="preserve">          $ref: 'TS29122_CommonData.yaml#/components/schemas/DateTime'</w:t>
      </w:r>
    </w:p>
    <w:p w14:paraId="219B2D5D" w14:textId="77777777" w:rsidR="00762741" w:rsidRPr="007C1AFD" w:rsidRDefault="00762741" w:rsidP="00762741">
      <w:pPr>
        <w:pStyle w:val="PL"/>
      </w:pPr>
      <w:r w:rsidRPr="007C1AFD">
        <w:t xml:space="preserve">        </w:t>
      </w:r>
      <w:r>
        <w:rPr>
          <w:lang w:eastAsia="zh-CN"/>
        </w:rPr>
        <w:t>mngtSubsc</w:t>
      </w:r>
      <w:r w:rsidRPr="007C1AFD">
        <w:t>:</w:t>
      </w:r>
    </w:p>
    <w:p w14:paraId="5928089F" w14:textId="77777777" w:rsidR="00762741" w:rsidRPr="007C1AFD" w:rsidRDefault="00762741" w:rsidP="00762741">
      <w:pPr>
        <w:pStyle w:val="PL"/>
        <w:rPr>
          <w:lang w:val="en-US" w:eastAsia="es-ES"/>
        </w:rPr>
      </w:pPr>
      <w:r w:rsidRPr="007C1AFD">
        <w:rPr>
          <w:lang w:val="en-US" w:eastAsia="es-ES"/>
        </w:rPr>
        <w:t xml:space="preserve">          $ref: '#/components/schemas/</w:t>
      </w:r>
      <w:r>
        <w:t>DataMngtSubsc</w:t>
      </w:r>
      <w:r w:rsidRPr="007C1AFD">
        <w:rPr>
          <w:lang w:val="en-US" w:eastAsia="es-ES"/>
        </w:rPr>
        <w:t>'</w:t>
      </w:r>
    </w:p>
    <w:p w14:paraId="6FDFB2AC" w14:textId="77777777" w:rsidR="00762741" w:rsidRPr="00F732AD" w:rsidRDefault="00762741" w:rsidP="00762741">
      <w:pPr>
        <w:pStyle w:val="PL"/>
      </w:pPr>
    </w:p>
    <w:p w14:paraId="73D65470" w14:textId="77777777" w:rsidR="00762741" w:rsidRDefault="00762741" w:rsidP="00762741">
      <w:pPr>
        <w:pStyle w:val="PL"/>
      </w:pPr>
      <w:r>
        <w:t xml:space="preserve">    AccessCtrlPolicy:</w:t>
      </w:r>
    </w:p>
    <w:p w14:paraId="00723285" w14:textId="77777777" w:rsidR="00762741" w:rsidRDefault="00762741" w:rsidP="00762741">
      <w:pPr>
        <w:pStyle w:val="PL"/>
        <w:rPr>
          <w:lang w:eastAsia="zh-CN"/>
        </w:rPr>
      </w:pPr>
      <w:r>
        <w:t xml:space="preserve">      description: </w:t>
      </w:r>
      <w:r>
        <w:rPr>
          <w:lang w:eastAsia="zh-CN"/>
        </w:rPr>
        <w:t>&gt;</w:t>
      </w:r>
    </w:p>
    <w:p w14:paraId="3808C619" w14:textId="77777777" w:rsidR="00762741" w:rsidRDefault="00762741" w:rsidP="00762741">
      <w:pPr>
        <w:pStyle w:val="PL"/>
        <w:rPr>
          <w:lang w:eastAsia="zh-CN"/>
        </w:rPr>
      </w:pPr>
      <w:r>
        <w:t xml:space="preserve">        Represents the data access control policy.</w:t>
      </w:r>
    </w:p>
    <w:p w14:paraId="43A4863F" w14:textId="77777777" w:rsidR="00762741" w:rsidRDefault="00762741" w:rsidP="00762741">
      <w:pPr>
        <w:pStyle w:val="PL"/>
      </w:pPr>
      <w:r>
        <w:t xml:space="preserve">      type: object</w:t>
      </w:r>
    </w:p>
    <w:p w14:paraId="19BF0A09" w14:textId="77777777" w:rsidR="00762741" w:rsidRDefault="00762741" w:rsidP="00762741">
      <w:pPr>
        <w:pStyle w:val="PL"/>
      </w:pPr>
      <w:r>
        <w:t xml:space="preserve">      properties:</w:t>
      </w:r>
    </w:p>
    <w:p w14:paraId="50F0CB5E" w14:textId="77777777" w:rsidR="00762741" w:rsidRPr="007C1AFD" w:rsidRDefault="00762741" w:rsidP="00762741">
      <w:pPr>
        <w:pStyle w:val="PL"/>
      </w:pPr>
      <w:r w:rsidRPr="007C1AFD">
        <w:t xml:space="preserve">        </w:t>
      </w:r>
      <w:r>
        <w:t>entityName</w:t>
      </w:r>
      <w:r w:rsidRPr="007C1AFD">
        <w:t>:</w:t>
      </w:r>
    </w:p>
    <w:p w14:paraId="40B6B5A8" w14:textId="77777777" w:rsidR="00762741" w:rsidRPr="007C1AFD" w:rsidRDefault="00762741" w:rsidP="00762741">
      <w:pPr>
        <w:pStyle w:val="PL"/>
        <w:rPr>
          <w:lang w:val="en-US" w:eastAsia="es-ES"/>
        </w:rPr>
      </w:pPr>
      <w:r w:rsidRPr="007C1AFD">
        <w:rPr>
          <w:lang w:val="en-US" w:eastAsia="es-ES"/>
        </w:rPr>
        <w:t xml:space="preserve">          $ref: '#/components/schemas/</w:t>
      </w:r>
      <w:r>
        <w:t>EntityName</w:t>
      </w:r>
      <w:r w:rsidRPr="007C1AFD">
        <w:rPr>
          <w:lang w:val="en-US" w:eastAsia="es-ES"/>
        </w:rPr>
        <w:t>'</w:t>
      </w:r>
    </w:p>
    <w:p w14:paraId="3C63C613" w14:textId="77777777" w:rsidR="00762741" w:rsidRPr="007C1AFD" w:rsidRDefault="00762741" w:rsidP="00762741">
      <w:pPr>
        <w:pStyle w:val="PL"/>
      </w:pPr>
      <w:r w:rsidRPr="007C1AFD">
        <w:t xml:space="preserve">        </w:t>
      </w:r>
      <w:r>
        <w:t>entityId</w:t>
      </w:r>
      <w:r w:rsidRPr="007C1AFD">
        <w:t>:</w:t>
      </w:r>
    </w:p>
    <w:p w14:paraId="5AB28AC9" w14:textId="77777777" w:rsidR="00762741" w:rsidRPr="007C1AFD" w:rsidRDefault="00762741" w:rsidP="00762741">
      <w:pPr>
        <w:pStyle w:val="PL"/>
        <w:rPr>
          <w:lang w:val="en-US" w:eastAsia="es-ES"/>
        </w:rPr>
      </w:pPr>
      <w:r w:rsidRPr="007C1AFD">
        <w:rPr>
          <w:lang w:val="en-US" w:eastAsia="es-ES"/>
        </w:rPr>
        <w:t xml:space="preserve">          type: </w:t>
      </w:r>
      <w:r>
        <w:rPr>
          <w:lang w:val="en-US" w:eastAsia="es-ES"/>
        </w:rPr>
        <w:t>string</w:t>
      </w:r>
    </w:p>
    <w:p w14:paraId="0E833097" w14:textId="77777777" w:rsidR="00762741" w:rsidRPr="007C1AFD" w:rsidRDefault="00762741" w:rsidP="00762741">
      <w:pPr>
        <w:pStyle w:val="PL"/>
      </w:pPr>
      <w:r w:rsidRPr="007C1AFD">
        <w:t xml:space="preserve">        </w:t>
      </w:r>
      <w:r>
        <w:t>rights</w:t>
      </w:r>
      <w:r w:rsidRPr="007C1AFD">
        <w:t>:</w:t>
      </w:r>
    </w:p>
    <w:p w14:paraId="59EBD617" w14:textId="77777777" w:rsidR="00762741" w:rsidRPr="007C1AFD" w:rsidRDefault="00762741" w:rsidP="00762741">
      <w:pPr>
        <w:pStyle w:val="PL"/>
        <w:rPr>
          <w:lang w:val="en-US" w:eastAsia="es-ES"/>
        </w:rPr>
      </w:pPr>
      <w:r w:rsidRPr="007C1AFD">
        <w:rPr>
          <w:lang w:val="en-US" w:eastAsia="es-ES"/>
        </w:rPr>
        <w:t xml:space="preserve">          type: array</w:t>
      </w:r>
    </w:p>
    <w:p w14:paraId="478103E6" w14:textId="77777777" w:rsidR="00762741" w:rsidRPr="007C1AFD" w:rsidRDefault="00762741" w:rsidP="00762741">
      <w:pPr>
        <w:pStyle w:val="PL"/>
        <w:rPr>
          <w:lang w:val="en-US" w:eastAsia="es-ES"/>
        </w:rPr>
      </w:pPr>
      <w:r w:rsidRPr="007C1AFD">
        <w:rPr>
          <w:lang w:val="en-US" w:eastAsia="es-ES"/>
        </w:rPr>
        <w:t xml:space="preserve">          items:</w:t>
      </w:r>
    </w:p>
    <w:p w14:paraId="3B7F7CB3"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DataAccessRight</w:t>
      </w:r>
      <w:r w:rsidRPr="007C1AFD">
        <w:rPr>
          <w:lang w:val="en-US" w:eastAsia="es-ES"/>
        </w:rPr>
        <w:t>'</w:t>
      </w:r>
    </w:p>
    <w:p w14:paraId="24DFB951" w14:textId="77777777" w:rsidR="00762741" w:rsidRPr="007C1AFD" w:rsidRDefault="00762741" w:rsidP="00762741">
      <w:pPr>
        <w:pStyle w:val="PL"/>
        <w:rPr>
          <w:lang w:val="en-US" w:eastAsia="es-ES"/>
        </w:rPr>
      </w:pPr>
      <w:r w:rsidRPr="007C1AFD">
        <w:rPr>
          <w:lang w:val="en-US" w:eastAsia="es-ES"/>
        </w:rPr>
        <w:t xml:space="preserve">          minItems: 1</w:t>
      </w:r>
    </w:p>
    <w:p w14:paraId="35D52D8C" w14:textId="77777777" w:rsidR="00762741" w:rsidRDefault="00762741" w:rsidP="00762741">
      <w:pPr>
        <w:pStyle w:val="PL"/>
      </w:pPr>
      <w:r>
        <w:t xml:space="preserve">      required:</w:t>
      </w:r>
    </w:p>
    <w:p w14:paraId="4E411486" w14:textId="77777777" w:rsidR="00762741" w:rsidRDefault="00762741" w:rsidP="00762741">
      <w:pPr>
        <w:pStyle w:val="PL"/>
      </w:pPr>
      <w:r>
        <w:t xml:space="preserve">        - rights</w:t>
      </w:r>
    </w:p>
    <w:p w14:paraId="31BD2927"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E09A27" w14:textId="77777777" w:rsidR="00762741" w:rsidRPr="007C1AFD" w:rsidRDefault="00762741" w:rsidP="00762741">
      <w:pPr>
        <w:pStyle w:val="PL"/>
        <w:rPr>
          <w:rFonts w:eastAsia="DengXian"/>
        </w:rPr>
      </w:pPr>
      <w:r w:rsidRPr="007C1AFD">
        <w:rPr>
          <w:rFonts w:eastAsia="DengXian"/>
        </w:rPr>
        <w:t xml:space="preserve">        - required: [</w:t>
      </w:r>
      <w:r>
        <w:t>entityName</w:t>
      </w:r>
      <w:r w:rsidRPr="007C1AFD">
        <w:rPr>
          <w:rFonts w:eastAsia="DengXian"/>
        </w:rPr>
        <w:t>]</w:t>
      </w:r>
    </w:p>
    <w:p w14:paraId="0386B3F9" w14:textId="77777777" w:rsidR="00762741" w:rsidRPr="007C1AFD" w:rsidRDefault="00762741" w:rsidP="00762741">
      <w:pPr>
        <w:pStyle w:val="PL"/>
        <w:rPr>
          <w:rFonts w:eastAsia="DengXian"/>
        </w:rPr>
      </w:pPr>
      <w:r w:rsidRPr="007C1AFD">
        <w:rPr>
          <w:rFonts w:eastAsia="DengXian"/>
        </w:rPr>
        <w:t xml:space="preserve">        - required: [</w:t>
      </w:r>
      <w:r>
        <w:t>entityId</w:t>
      </w:r>
      <w:r w:rsidRPr="007C1AFD">
        <w:rPr>
          <w:rFonts w:eastAsia="DengXian"/>
        </w:rPr>
        <w:t>]</w:t>
      </w:r>
    </w:p>
    <w:p w14:paraId="61B2F6DA" w14:textId="77777777" w:rsidR="00762741" w:rsidRDefault="00762741" w:rsidP="00762741">
      <w:pPr>
        <w:pStyle w:val="PL"/>
      </w:pPr>
    </w:p>
    <w:p w14:paraId="29B4E728" w14:textId="77777777" w:rsidR="00762741" w:rsidRDefault="00762741" w:rsidP="00762741">
      <w:pPr>
        <w:pStyle w:val="PL"/>
      </w:pPr>
      <w:r>
        <w:t xml:space="preserve">    Data</w:t>
      </w:r>
      <w:r w:rsidRPr="005C151E">
        <w:t>MngtSubsc</w:t>
      </w:r>
      <w:r>
        <w:t>:</w:t>
      </w:r>
    </w:p>
    <w:p w14:paraId="1C14BAD5" w14:textId="77777777" w:rsidR="00762741" w:rsidRDefault="00762741" w:rsidP="00762741">
      <w:pPr>
        <w:pStyle w:val="PL"/>
        <w:rPr>
          <w:lang w:eastAsia="zh-CN"/>
        </w:rPr>
      </w:pPr>
      <w:r>
        <w:t xml:space="preserve">      description: </w:t>
      </w:r>
      <w:r>
        <w:rPr>
          <w:lang w:eastAsia="zh-CN"/>
        </w:rPr>
        <w:t>&gt;</w:t>
      </w:r>
    </w:p>
    <w:p w14:paraId="625033ED" w14:textId="77777777" w:rsidR="00762741" w:rsidRDefault="00762741" w:rsidP="00762741">
      <w:pPr>
        <w:pStyle w:val="PL"/>
        <w:rPr>
          <w:lang w:val="en-US"/>
        </w:rPr>
      </w:pPr>
      <w:r>
        <w:t xml:space="preserve">        Represents the </w:t>
      </w:r>
      <w:r>
        <w:rPr>
          <w:lang w:val="en-US"/>
        </w:rPr>
        <w:t>stored data management and/or status information subscription related</w:t>
      </w:r>
    </w:p>
    <w:p w14:paraId="39E4EDEE" w14:textId="77777777" w:rsidR="00762741" w:rsidRDefault="00762741" w:rsidP="00762741">
      <w:pPr>
        <w:pStyle w:val="PL"/>
        <w:rPr>
          <w:lang w:eastAsia="zh-CN"/>
        </w:rPr>
      </w:pPr>
      <w:r>
        <w:rPr>
          <w:lang w:val="en-US"/>
        </w:rPr>
        <w:t xml:space="preserve">        information</w:t>
      </w:r>
      <w:r w:rsidRPr="0046710E">
        <w:t>.</w:t>
      </w:r>
    </w:p>
    <w:p w14:paraId="1E888D58" w14:textId="77777777" w:rsidR="00762741" w:rsidRDefault="00762741" w:rsidP="00762741">
      <w:pPr>
        <w:pStyle w:val="PL"/>
      </w:pPr>
      <w:r>
        <w:lastRenderedPageBreak/>
        <w:t xml:space="preserve">      type: object</w:t>
      </w:r>
    </w:p>
    <w:p w14:paraId="77A32030" w14:textId="77777777" w:rsidR="00762741" w:rsidRDefault="00762741" w:rsidP="00762741">
      <w:pPr>
        <w:pStyle w:val="PL"/>
      </w:pPr>
      <w:r>
        <w:t xml:space="preserve">      properties:</w:t>
      </w:r>
    </w:p>
    <w:p w14:paraId="4816CC9F" w14:textId="77777777" w:rsidR="00762741" w:rsidRPr="007C1AFD" w:rsidRDefault="00762741" w:rsidP="00762741">
      <w:pPr>
        <w:pStyle w:val="PL"/>
      </w:pPr>
      <w:r w:rsidRPr="007C1AFD">
        <w:t xml:space="preserve">        </w:t>
      </w:r>
      <w:r>
        <w:t>events</w:t>
      </w:r>
      <w:r w:rsidRPr="007C1AFD">
        <w:t>:</w:t>
      </w:r>
    </w:p>
    <w:p w14:paraId="2DB4BAEB" w14:textId="77777777" w:rsidR="00762741" w:rsidRPr="007C1AFD" w:rsidRDefault="00762741" w:rsidP="00762741">
      <w:pPr>
        <w:pStyle w:val="PL"/>
        <w:rPr>
          <w:lang w:val="en-US" w:eastAsia="es-ES"/>
        </w:rPr>
      </w:pPr>
      <w:r w:rsidRPr="007C1AFD">
        <w:rPr>
          <w:lang w:val="en-US" w:eastAsia="es-ES"/>
        </w:rPr>
        <w:t xml:space="preserve">          type: array</w:t>
      </w:r>
    </w:p>
    <w:p w14:paraId="097383F8" w14:textId="77777777" w:rsidR="00762741" w:rsidRPr="007C1AFD" w:rsidRDefault="00762741" w:rsidP="00762741">
      <w:pPr>
        <w:pStyle w:val="PL"/>
        <w:rPr>
          <w:lang w:val="en-US" w:eastAsia="es-ES"/>
        </w:rPr>
      </w:pPr>
      <w:r w:rsidRPr="007C1AFD">
        <w:rPr>
          <w:lang w:val="en-US" w:eastAsia="es-ES"/>
        </w:rPr>
        <w:t xml:space="preserve">          items:</w:t>
      </w:r>
    </w:p>
    <w:p w14:paraId="2F9A7638"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53B613DD" w14:textId="77777777" w:rsidR="00762741" w:rsidRPr="007C1AFD" w:rsidRDefault="00762741" w:rsidP="00762741">
      <w:pPr>
        <w:pStyle w:val="PL"/>
        <w:rPr>
          <w:lang w:val="en-US" w:eastAsia="es-ES"/>
        </w:rPr>
      </w:pPr>
      <w:r w:rsidRPr="007C1AFD">
        <w:rPr>
          <w:lang w:val="en-US" w:eastAsia="es-ES"/>
        </w:rPr>
        <w:t xml:space="preserve">          minItems: 1</w:t>
      </w:r>
    </w:p>
    <w:p w14:paraId="0B24F71B" w14:textId="77777777" w:rsidR="00762741" w:rsidRDefault="00762741" w:rsidP="00762741">
      <w:pPr>
        <w:pStyle w:val="PL"/>
      </w:pPr>
      <w:r>
        <w:t xml:space="preserve">        notifUri:</w:t>
      </w:r>
    </w:p>
    <w:p w14:paraId="242876EA" w14:textId="77777777" w:rsidR="00762741" w:rsidRDefault="00762741" w:rsidP="00762741">
      <w:pPr>
        <w:pStyle w:val="PL"/>
      </w:pPr>
      <w:r>
        <w:t xml:space="preserve">          $ref: 'TS29122_CommonData.yaml#/components/schemas/</w:t>
      </w:r>
      <w:r>
        <w:rPr>
          <w:lang w:eastAsia="zh-CN"/>
        </w:rPr>
        <w:t>Uri</w:t>
      </w:r>
      <w:r>
        <w:t>'</w:t>
      </w:r>
    </w:p>
    <w:p w14:paraId="3F66BA03" w14:textId="77777777" w:rsidR="00762741" w:rsidRPr="007C1AFD" w:rsidRDefault="00762741" w:rsidP="00762741">
      <w:pPr>
        <w:pStyle w:val="PL"/>
      </w:pPr>
      <w:r w:rsidRPr="007C1AFD">
        <w:t xml:space="preserve">        </w:t>
      </w:r>
      <w:r>
        <w:t>repPeriodicity</w:t>
      </w:r>
      <w:r w:rsidRPr="007C1AFD">
        <w:t>:</w:t>
      </w:r>
    </w:p>
    <w:p w14:paraId="62FAD81C" w14:textId="77777777" w:rsidR="00762741" w:rsidRDefault="00762741" w:rsidP="00762741">
      <w:pPr>
        <w:pStyle w:val="PL"/>
      </w:pPr>
      <w:r>
        <w:t xml:space="preserve">          $ref: 'TS29122_CommonData.yaml#/components/schemas/</w:t>
      </w:r>
      <w:r>
        <w:rPr>
          <w:lang w:eastAsia="zh-CN"/>
        </w:rPr>
        <w:t>DurationSec</w:t>
      </w:r>
      <w:r>
        <w:t>'</w:t>
      </w:r>
    </w:p>
    <w:p w14:paraId="4C418DE7" w14:textId="77777777" w:rsidR="00762741" w:rsidRDefault="00762741" w:rsidP="00762741">
      <w:pPr>
        <w:pStyle w:val="PL"/>
      </w:pPr>
      <w:r>
        <w:t xml:space="preserve">      required:</w:t>
      </w:r>
    </w:p>
    <w:p w14:paraId="09EDA7B2" w14:textId="77777777" w:rsidR="00762741" w:rsidRDefault="00762741" w:rsidP="00762741">
      <w:pPr>
        <w:pStyle w:val="PL"/>
      </w:pPr>
      <w:r>
        <w:t xml:space="preserve">        - events</w:t>
      </w:r>
    </w:p>
    <w:p w14:paraId="7D4703CB" w14:textId="77777777" w:rsidR="00762741" w:rsidRDefault="00762741" w:rsidP="00762741">
      <w:pPr>
        <w:pStyle w:val="PL"/>
      </w:pPr>
      <w:r>
        <w:t xml:space="preserve">        - notifUri</w:t>
      </w:r>
    </w:p>
    <w:p w14:paraId="2869826D" w14:textId="77777777" w:rsidR="00762741" w:rsidRDefault="00762741" w:rsidP="00762741">
      <w:pPr>
        <w:pStyle w:val="PL"/>
      </w:pPr>
    </w:p>
    <w:p w14:paraId="72BD56DA" w14:textId="77777777" w:rsidR="00762741" w:rsidRDefault="00762741" w:rsidP="00762741">
      <w:pPr>
        <w:pStyle w:val="PL"/>
      </w:pPr>
      <w:r>
        <w:t xml:space="preserve">    DataMngtNotif:</w:t>
      </w:r>
    </w:p>
    <w:p w14:paraId="64B9DF6E" w14:textId="77777777" w:rsidR="00762741" w:rsidRDefault="00762741" w:rsidP="00762741">
      <w:pPr>
        <w:pStyle w:val="PL"/>
        <w:rPr>
          <w:lang w:eastAsia="zh-CN"/>
        </w:rPr>
      </w:pPr>
      <w:r>
        <w:t xml:space="preserve">      description: </w:t>
      </w:r>
      <w:r>
        <w:rPr>
          <w:lang w:eastAsia="zh-CN"/>
        </w:rPr>
        <w:t>&gt;</w:t>
      </w:r>
    </w:p>
    <w:p w14:paraId="49BD7114" w14:textId="77777777" w:rsidR="00762741" w:rsidRDefault="00762741" w:rsidP="00762741">
      <w:pPr>
        <w:pStyle w:val="PL"/>
        <w:rPr>
          <w:lang w:eastAsia="zh-CN"/>
        </w:rPr>
      </w:pPr>
      <w:r>
        <w:t xml:space="preserve">        </w:t>
      </w:r>
      <w:r w:rsidRPr="0046710E">
        <w:t xml:space="preserve">Represents </w:t>
      </w:r>
      <w:r>
        <w:t xml:space="preserve">a SEALDD </w:t>
      </w:r>
      <w:r>
        <w:rPr>
          <w:lang w:val="en-US"/>
        </w:rPr>
        <w:t xml:space="preserve">Data </w:t>
      </w:r>
      <w:r>
        <w:rPr>
          <w:lang w:eastAsia="zh-CN"/>
        </w:rPr>
        <w:t>Management and/or Status Information</w:t>
      </w:r>
      <w:r>
        <w:rPr>
          <w:rFonts w:cs="Arial"/>
          <w:szCs w:val="18"/>
        </w:rPr>
        <w:t xml:space="preserve"> Notification</w:t>
      </w:r>
      <w:r w:rsidRPr="0046710E">
        <w:t>.</w:t>
      </w:r>
    </w:p>
    <w:p w14:paraId="03A7D83F" w14:textId="77777777" w:rsidR="00762741" w:rsidRDefault="00762741" w:rsidP="00762741">
      <w:pPr>
        <w:pStyle w:val="PL"/>
      </w:pPr>
      <w:r>
        <w:t xml:space="preserve">      type: object</w:t>
      </w:r>
    </w:p>
    <w:p w14:paraId="591FA368" w14:textId="77777777" w:rsidR="00762741" w:rsidRDefault="00762741" w:rsidP="00762741">
      <w:pPr>
        <w:pStyle w:val="PL"/>
      </w:pPr>
      <w:r>
        <w:t xml:space="preserve">      properties:</w:t>
      </w:r>
    </w:p>
    <w:p w14:paraId="042B7FC3" w14:textId="77777777" w:rsidR="001149A3" w:rsidRPr="007C1AFD" w:rsidRDefault="001149A3" w:rsidP="001149A3">
      <w:pPr>
        <w:pStyle w:val="PL"/>
      </w:pPr>
      <w:r w:rsidRPr="007C1AFD">
        <w:t xml:space="preserve">        </w:t>
      </w:r>
      <w:r w:rsidRPr="00621CE0">
        <w:rPr>
          <w:lang w:eastAsia="zh-CN"/>
        </w:rPr>
        <w:t>storageId</w:t>
      </w:r>
      <w:r w:rsidRPr="007C1AFD">
        <w:t>:</w:t>
      </w:r>
    </w:p>
    <w:p w14:paraId="13D10D85" w14:textId="77777777" w:rsidR="001149A3" w:rsidRDefault="001149A3" w:rsidP="001149A3">
      <w:pPr>
        <w:pStyle w:val="PL"/>
        <w:rPr>
          <w:lang w:eastAsia="es-ES"/>
        </w:rPr>
      </w:pPr>
      <w:r>
        <w:rPr>
          <w:lang w:eastAsia="es-ES"/>
        </w:rPr>
        <w:t xml:space="preserve">          type: string</w:t>
      </w:r>
    </w:p>
    <w:p w14:paraId="2DCCA14D" w14:textId="77777777" w:rsidR="00762741" w:rsidRPr="007C1AFD" w:rsidRDefault="00762741" w:rsidP="00762741">
      <w:pPr>
        <w:pStyle w:val="PL"/>
      </w:pPr>
      <w:r w:rsidRPr="007C1AFD">
        <w:t xml:space="preserve">        </w:t>
      </w:r>
      <w:r>
        <w:t>events</w:t>
      </w:r>
      <w:r w:rsidRPr="007C1AFD">
        <w:t>:</w:t>
      </w:r>
    </w:p>
    <w:p w14:paraId="1E54DC9E" w14:textId="77777777" w:rsidR="00762741" w:rsidRPr="007C1AFD" w:rsidRDefault="00762741" w:rsidP="00762741">
      <w:pPr>
        <w:pStyle w:val="PL"/>
        <w:rPr>
          <w:lang w:val="en-US" w:eastAsia="es-ES"/>
        </w:rPr>
      </w:pPr>
      <w:r w:rsidRPr="007C1AFD">
        <w:rPr>
          <w:lang w:val="en-US" w:eastAsia="es-ES"/>
        </w:rPr>
        <w:t xml:space="preserve">          type: array</w:t>
      </w:r>
    </w:p>
    <w:p w14:paraId="38A0647A" w14:textId="77777777" w:rsidR="00762741" w:rsidRPr="007C1AFD" w:rsidRDefault="00762741" w:rsidP="00762741">
      <w:pPr>
        <w:pStyle w:val="PL"/>
        <w:rPr>
          <w:lang w:val="en-US" w:eastAsia="es-ES"/>
        </w:rPr>
      </w:pPr>
      <w:r w:rsidRPr="007C1AFD">
        <w:rPr>
          <w:lang w:val="en-US" w:eastAsia="es-ES"/>
        </w:rPr>
        <w:t xml:space="preserve">          items:</w:t>
      </w:r>
    </w:p>
    <w:p w14:paraId="7C3B764E" w14:textId="77777777" w:rsidR="00762741" w:rsidRPr="007C1AFD" w:rsidRDefault="00762741" w:rsidP="00762741">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DataMngtEvent</w:t>
      </w:r>
      <w:r w:rsidRPr="007C1AFD">
        <w:rPr>
          <w:lang w:val="en-US" w:eastAsia="es-ES"/>
        </w:rPr>
        <w:t>'</w:t>
      </w:r>
    </w:p>
    <w:p w14:paraId="10369450" w14:textId="77777777" w:rsidR="00762741" w:rsidRPr="007C1AFD" w:rsidRDefault="00762741" w:rsidP="00762741">
      <w:pPr>
        <w:pStyle w:val="PL"/>
        <w:rPr>
          <w:lang w:val="en-US" w:eastAsia="es-ES"/>
        </w:rPr>
      </w:pPr>
      <w:r w:rsidRPr="007C1AFD">
        <w:rPr>
          <w:lang w:val="en-US" w:eastAsia="es-ES"/>
        </w:rPr>
        <w:t xml:space="preserve">          minItems: 1</w:t>
      </w:r>
    </w:p>
    <w:p w14:paraId="18E46BD9" w14:textId="77777777" w:rsidR="00762741" w:rsidRPr="007C1AFD" w:rsidRDefault="00762741" w:rsidP="00762741">
      <w:pPr>
        <w:pStyle w:val="PL"/>
      </w:pPr>
      <w:r w:rsidRPr="007C1AFD">
        <w:t xml:space="preserve">        </w:t>
      </w:r>
      <w:r w:rsidRPr="00023C9B">
        <w:t>accessStats</w:t>
      </w:r>
      <w:r w:rsidRPr="007C1AFD">
        <w:t>:</w:t>
      </w:r>
    </w:p>
    <w:p w14:paraId="0E0A32CF"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DataAccessStats</w:t>
      </w:r>
      <w:r w:rsidRPr="007C1AFD">
        <w:rPr>
          <w:lang w:val="en-US" w:eastAsia="es-ES"/>
        </w:rPr>
        <w:t>'</w:t>
      </w:r>
    </w:p>
    <w:p w14:paraId="384BF3E9" w14:textId="77777777" w:rsidR="00762741" w:rsidRPr="007C1AFD" w:rsidRDefault="00762741" w:rsidP="00762741">
      <w:pPr>
        <w:pStyle w:val="PL"/>
      </w:pPr>
      <w:r w:rsidRPr="007C1AFD">
        <w:t xml:space="preserve">        </w:t>
      </w:r>
      <w:r w:rsidRPr="00023C9B">
        <w:rPr>
          <w:lang w:eastAsia="zh-CN"/>
        </w:rPr>
        <w:t>mngtStats</w:t>
      </w:r>
      <w:r w:rsidRPr="007C1AFD">
        <w:t>:</w:t>
      </w:r>
    </w:p>
    <w:p w14:paraId="54D8FAC6" w14:textId="77777777" w:rsidR="00762741" w:rsidRPr="007C1AFD" w:rsidRDefault="00762741" w:rsidP="00762741">
      <w:pPr>
        <w:pStyle w:val="PL"/>
        <w:rPr>
          <w:lang w:val="en-US" w:eastAsia="es-ES"/>
        </w:rPr>
      </w:pPr>
      <w:r w:rsidRPr="007C1AFD">
        <w:rPr>
          <w:lang w:val="en-US" w:eastAsia="es-ES"/>
        </w:rPr>
        <w:t xml:space="preserve">          $ref: '#/components/schemas/</w:t>
      </w:r>
      <w:r w:rsidRPr="00023C9B">
        <w:t>DataMngtStats</w:t>
      </w:r>
      <w:r w:rsidRPr="007C1AFD">
        <w:rPr>
          <w:lang w:val="en-US" w:eastAsia="es-ES"/>
        </w:rPr>
        <w:t>'</w:t>
      </w:r>
    </w:p>
    <w:p w14:paraId="2319628F" w14:textId="77777777" w:rsidR="00762741" w:rsidRDefault="00762741" w:rsidP="00762741">
      <w:pPr>
        <w:pStyle w:val="PL"/>
      </w:pPr>
      <w:r>
        <w:t xml:space="preserve">      required:</w:t>
      </w:r>
    </w:p>
    <w:p w14:paraId="4DAAEAFC" w14:textId="77777777" w:rsidR="00BA3703" w:rsidRDefault="00BA3703" w:rsidP="00BA3703">
      <w:pPr>
        <w:pStyle w:val="PL"/>
      </w:pPr>
      <w:r>
        <w:t xml:space="preserve">        - </w:t>
      </w:r>
      <w:r w:rsidRPr="00621CE0">
        <w:rPr>
          <w:lang w:eastAsia="zh-CN"/>
        </w:rPr>
        <w:t>storageId</w:t>
      </w:r>
    </w:p>
    <w:p w14:paraId="1FE6DF9E" w14:textId="77777777" w:rsidR="00762741" w:rsidRDefault="00762741" w:rsidP="00762741">
      <w:pPr>
        <w:pStyle w:val="PL"/>
      </w:pPr>
      <w:r>
        <w:t xml:space="preserve">        - events</w:t>
      </w:r>
    </w:p>
    <w:p w14:paraId="771D77CD"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089F7A5" w14:textId="77777777" w:rsidR="00762741" w:rsidRPr="007C1AFD" w:rsidRDefault="00762741" w:rsidP="00762741">
      <w:pPr>
        <w:pStyle w:val="PL"/>
        <w:rPr>
          <w:rFonts w:eastAsia="DengXian"/>
        </w:rPr>
      </w:pPr>
      <w:r w:rsidRPr="007C1AFD">
        <w:rPr>
          <w:rFonts w:eastAsia="DengXian"/>
        </w:rPr>
        <w:t xml:space="preserve">        - required: [</w:t>
      </w:r>
      <w:r w:rsidRPr="00023C9B">
        <w:t>accessStats</w:t>
      </w:r>
      <w:r w:rsidRPr="007C1AFD">
        <w:rPr>
          <w:rFonts w:eastAsia="DengXian"/>
        </w:rPr>
        <w:t>]</w:t>
      </w:r>
    </w:p>
    <w:p w14:paraId="07EE5EAB" w14:textId="77777777" w:rsidR="00762741" w:rsidRPr="007C1AFD" w:rsidRDefault="00762741" w:rsidP="00762741">
      <w:pPr>
        <w:pStyle w:val="PL"/>
        <w:rPr>
          <w:rFonts w:eastAsia="DengXian"/>
        </w:rPr>
      </w:pPr>
      <w:r w:rsidRPr="007C1AFD">
        <w:rPr>
          <w:rFonts w:eastAsia="DengXian"/>
        </w:rPr>
        <w:t xml:space="preserve">        - required: [</w:t>
      </w:r>
      <w:r w:rsidRPr="00023C9B">
        <w:rPr>
          <w:lang w:eastAsia="zh-CN"/>
        </w:rPr>
        <w:t>mngtStats</w:t>
      </w:r>
      <w:r w:rsidRPr="007C1AFD">
        <w:rPr>
          <w:rFonts w:eastAsia="DengXian"/>
        </w:rPr>
        <w:t>]</w:t>
      </w:r>
    </w:p>
    <w:p w14:paraId="5EB284E9" w14:textId="77777777" w:rsidR="00762741" w:rsidRDefault="00762741" w:rsidP="00762741">
      <w:pPr>
        <w:pStyle w:val="PL"/>
      </w:pPr>
    </w:p>
    <w:p w14:paraId="01A1C0BB" w14:textId="77777777" w:rsidR="00762741" w:rsidRDefault="00762741" w:rsidP="00762741">
      <w:pPr>
        <w:pStyle w:val="PL"/>
      </w:pPr>
      <w:r>
        <w:t xml:space="preserve">    </w:t>
      </w:r>
      <w:r w:rsidRPr="00023C9B">
        <w:t>DataAccessStats</w:t>
      </w:r>
      <w:r>
        <w:t>:</w:t>
      </w:r>
    </w:p>
    <w:p w14:paraId="356B707E" w14:textId="77777777" w:rsidR="00762741" w:rsidRDefault="00762741" w:rsidP="00762741">
      <w:pPr>
        <w:pStyle w:val="PL"/>
        <w:rPr>
          <w:lang w:eastAsia="zh-CN"/>
        </w:rPr>
      </w:pPr>
      <w:r>
        <w:t xml:space="preserve">      description: </w:t>
      </w:r>
      <w:r>
        <w:rPr>
          <w:lang w:eastAsia="zh-CN"/>
        </w:rPr>
        <w:t>&gt;</w:t>
      </w:r>
    </w:p>
    <w:p w14:paraId="75C77234" w14:textId="77777777" w:rsidR="00762741" w:rsidRDefault="00762741" w:rsidP="00762741">
      <w:pPr>
        <w:pStyle w:val="PL"/>
        <w:rPr>
          <w:lang w:eastAsia="zh-CN"/>
        </w:rPr>
      </w:pPr>
      <w:r>
        <w:t xml:space="preserve">        Represents data access statistics.</w:t>
      </w:r>
    </w:p>
    <w:p w14:paraId="7F7537C9" w14:textId="77777777" w:rsidR="00762741" w:rsidRDefault="00762741" w:rsidP="00762741">
      <w:pPr>
        <w:pStyle w:val="PL"/>
      </w:pPr>
      <w:r>
        <w:t xml:space="preserve">      type: object</w:t>
      </w:r>
    </w:p>
    <w:p w14:paraId="4EEA26CF" w14:textId="77777777" w:rsidR="00762741" w:rsidRDefault="00762741" w:rsidP="00762741">
      <w:pPr>
        <w:pStyle w:val="PL"/>
      </w:pPr>
      <w:r>
        <w:t xml:space="preserve">      properties:</w:t>
      </w:r>
    </w:p>
    <w:p w14:paraId="07DFB8BB" w14:textId="77777777" w:rsidR="00762741" w:rsidRPr="007C1AFD" w:rsidRDefault="00762741" w:rsidP="00762741">
      <w:pPr>
        <w:pStyle w:val="PL"/>
      </w:pPr>
      <w:r w:rsidRPr="007C1AFD">
        <w:t xml:space="preserve">        </w:t>
      </w:r>
      <w:r>
        <w:t>genAccessStats</w:t>
      </w:r>
      <w:r w:rsidRPr="007C1AFD">
        <w:t>:</w:t>
      </w:r>
    </w:p>
    <w:p w14:paraId="2CBE9622" w14:textId="77777777" w:rsidR="00762741" w:rsidRDefault="00762741" w:rsidP="00762741">
      <w:pPr>
        <w:pStyle w:val="PL"/>
      </w:pPr>
      <w:r>
        <w:t xml:space="preserve">          $ref: '</w:t>
      </w:r>
      <w:r>
        <w:rPr>
          <w:rFonts w:cs="Courier New"/>
          <w:szCs w:val="16"/>
        </w:rPr>
        <w:t>TS29571_CommonData.yaml</w:t>
      </w:r>
      <w:r>
        <w:t>#/components/schemas/Uinteger'</w:t>
      </w:r>
    </w:p>
    <w:p w14:paraId="269252AC" w14:textId="77777777" w:rsidR="00762741" w:rsidRPr="007C1AFD" w:rsidRDefault="00762741" w:rsidP="00762741">
      <w:pPr>
        <w:pStyle w:val="PL"/>
      </w:pPr>
      <w:r w:rsidRPr="007C1AFD">
        <w:t xml:space="preserve">        </w:t>
      </w:r>
      <w:r>
        <w:t>detAccessStats</w:t>
      </w:r>
      <w:r w:rsidRPr="007C1AFD">
        <w:t>:</w:t>
      </w:r>
    </w:p>
    <w:p w14:paraId="567A4C6D" w14:textId="77777777" w:rsidR="00762741" w:rsidRDefault="00762741" w:rsidP="00762741">
      <w:pPr>
        <w:pStyle w:val="PL"/>
      </w:pPr>
      <w:r>
        <w:t xml:space="preserve">          type: object</w:t>
      </w:r>
    </w:p>
    <w:p w14:paraId="2CD2D76D" w14:textId="77777777" w:rsidR="00762741" w:rsidRDefault="00762741" w:rsidP="00762741">
      <w:pPr>
        <w:pStyle w:val="PL"/>
      </w:pPr>
      <w:r>
        <w:t xml:space="preserve">          additionalProperties:</w:t>
      </w:r>
    </w:p>
    <w:p w14:paraId="2F9F44AB" w14:textId="77777777" w:rsidR="00762741" w:rsidRDefault="00762741" w:rsidP="00762741">
      <w:pPr>
        <w:pStyle w:val="PL"/>
      </w:pPr>
      <w:r>
        <w:t xml:space="preserve">            $ref: '</w:t>
      </w:r>
      <w:r>
        <w:rPr>
          <w:rFonts w:cs="Courier New"/>
          <w:szCs w:val="16"/>
        </w:rPr>
        <w:t>TS29571_CommonData.yaml</w:t>
      </w:r>
      <w:r>
        <w:t>#/components/schemas/Uinteger'</w:t>
      </w:r>
    </w:p>
    <w:p w14:paraId="0C1A2652" w14:textId="77777777" w:rsidR="00762741" w:rsidRDefault="00762741" w:rsidP="00762741">
      <w:pPr>
        <w:pStyle w:val="PL"/>
      </w:pPr>
      <w:r>
        <w:t xml:space="preserve">          minProperties: 1</w:t>
      </w:r>
    </w:p>
    <w:p w14:paraId="623CD53A" w14:textId="77777777" w:rsidR="00762741" w:rsidRDefault="00762741" w:rsidP="00762741">
      <w:pPr>
        <w:pStyle w:val="PL"/>
      </w:pPr>
      <w:r>
        <w:t xml:space="preserve">          description: &gt;</w:t>
      </w:r>
    </w:p>
    <w:p w14:paraId="52CD102C" w14:textId="3DC88C5B" w:rsidR="00762741" w:rsidRDefault="00762741" w:rsidP="00762741">
      <w:pPr>
        <w:pStyle w:val="PL"/>
        <w:rPr>
          <w:rFonts w:cs="Arial"/>
          <w:szCs w:val="18"/>
        </w:rPr>
      </w:pPr>
      <w:r>
        <w:t xml:space="preserve">            </w:t>
      </w:r>
      <w:r>
        <w:rPr>
          <w:rFonts w:cs="Arial"/>
          <w:szCs w:val="18"/>
        </w:rPr>
        <w:t xml:space="preserve">Represents the data access statistics of the stored data detailed per </w:t>
      </w:r>
      <w:r w:rsidR="00270F68">
        <w:rPr>
          <w:rFonts w:cs="Arial"/>
          <w:szCs w:val="18"/>
        </w:rPr>
        <w:t xml:space="preserve">consumer </w:t>
      </w:r>
      <w:r>
        <w:rPr>
          <w:rFonts w:cs="Arial"/>
          <w:szCs w:val="18"/>
        </w:rPr>
        <w:t>SEALDD</w:t>
      </w:r>
    </w:p>
    <w:p w14:paraId="1FF25CBA" w14:textId="23A9E8D5" w:rsidR="00762741" w:rsidRDefault="00762741" w:rsidP="00762741">
      <w:pPr>
        <w:pStyle w:val="PL"/>
        <w:rPr>
          <w:rFonts w:cs="Arial"/>
          <w:szCs w:val="18"/>
        </w:rPr>
      </w:pPr>
      <w:r>
        <w:rPr>
          <w:rFonts w:cs="Arial"/>
          <w:szCs w:val="18"/>
        </w:rPr>
        <w:t xml:space="preserve">            </w:t>
      </w:r>
      <w:r w:rsidR="0092756A">
        <w:rPr>
          <w:rFonts w:cs="Arial"/>
          <w:szCs w:val="18"/>
        </w:rPr>
        <w:t>entity</w:t>
      </w:r>
      <w:r>
        <w:rPr>
          <w:rFonts w:cs="Arial"/>
          <w:szCs w:val="18"/>
        </w:rPr>
        <w:t>. It contains how many times the stored data was accessed (i.e., retrieved or</w:t>
      </w:r>
    </w:p>
    <w:p w14:paraId="2FDBFEE6" w14:textId="6E2E5695" w:rsidR="00762741" w:rsidRDefault="00762741" w:rsidP="00762741">
      <w:pPr>
        <w:pStyle w:val="PL"/>
      </w:pPr>
      <w:r>
        <w:rPr>
          <w:rFonts w:cs="Arial"/>
          <w:szCs w:val="18"/>
        </w:rPr>
        <w:t xml:space="preserve">            updated) per SEALDD entity</w:t>
      </w:r>
      <w:r>
        <w:t>.</w:t>
      </w:r>
    </w:p>
    <w:p w14:paraId="25CE814B" w14:textId="77777777" w:rsidR="00762741" w:rsidRDefault="00762741" w:rsidP="00762741">
      <w:pPr>
        <w:pStyle w:val="PL"/>
        <w:rPr>
          <w:rFonts w:cs="Arial"/>
          <w:szCs w:val="18"/>
        </w:rPr>
      </w:pPr>
      <w:r>
        <w:t xml:space="preserve">            </w:t>
      </w:r>
      <w:r>
        <w:rPr>
          <w:rFonts w:cs="Arial"/>
          <w:szCs w:val="18"/>
        </w:rPr>
        <w:t>The key of the map shall be the name of the SEALDD entity, encoded using the EntityName</w:t>
      </w:r>
    </w:p>
    <w:p w14:paraId="7E42D583" w14:textId="77777777" w:rsidR="00762741" w:rsidRDefault="00762741" w:rsidP="00762741">
      <w:pPr>
        <w:pStyle w:val="PL"/>
        <w:rPr>
          <w:rFonts w:cs="Arial"/>
          <w:szCs w:val="18"/>
        </w:rPr>
      </w:pPr>
      <w:r>
        <w:rPr>
          <w:rFonts w:cs="Arial"/>
          <w:szCs w:val="18"/>
        </w:rPr>
        <w:t xml:space="preserve">            data type as specified in clause 6.2.6.3.3, to which the data access statistics provided</w:t>
      </w:r>
    </w:p>
    <w:p w14:paraId="6505F66D" w14:textId="77777777" w:rsidR="00762741" w:rsidRDefault="00762741" w:rsidP="00762741">
      <w:pPr>
        <w:pStyle w:val="PL"/>
        <w:rPr>
          <w:rFonts w:cs="Arial"/>
          <w:szCs w:val="18"/>
        </w:rPr>
      </w:pPr>
      <w:r>
        <w:rPr>
          <w:rFonts w:cs="Arial"/>
          <w:szCs w:val="18"/>
        </w:rPr>
        <w:t xml:space="preserve">            within the map value are</w:t>
      </w:r>
    </w:p>
    <w:p w14:paraId="30CBACE8" w14:textId="77777777" w:rsidR="00762741" w:rsidRDefault="00762741" w:rsidP="00762741">
      <w:pPr>
        <w:pStyle w:val="PL"/>
      </w:pPr>
      <w:r>
        <w:rPr>
          <w:rFonts w:cs="Arial"/>
          <w:szCs w:val="18"/>
        </w:rPr>
        <w:t xml:space="preserve">            related</w:t>
      </w:r>
      <w:r>
        <w:t>.</w:t>
      </w:r>
    </w:p>
    <w:p w14:paraId="10B51D0C"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0F2803E5" w14:textId="77777777" w:rsidR="00762741" w:rsidRPr="007C1AFD" w:rsidRDefault="00762741" w:rsidP="00762741">
      <w:pPr>
        <w:pStyle w:val="PL"/>
        <w:rPr>
          <w:rFonts w:eastAsia="DengXian"/>
        </w:rPr>
      </w:pPr>
      <w:r w:rsidRPr="007C1AFD">
        <w:rPr>
          <w:rFonts w:eastAsia="DengXian"/>
        </w:rPr>
        <w:t xml:space="preserve">        - required: [</w:t>
      </w:r>
      <w:r>
        <w:t>genAccessStats</w:t>
      </w:r>
      <w:r w:rsidRPr="007C1AFD">
        <w:rPr>
          <w:rFonts w:eastAsia="DengXian"/>
        </w:rPr>
        <w:t>]</w:t>
      </w:r>
    </w:p>
    <w:p w14:paraId="0D2A13F4" w14:textId="77777777" w:rsidR="00762741" w:rsidRPr="007C1AFD" w:rsidRDefault="00762741" w:rsidP="00762741">
      <w:pPr>
        <w:pStyle w:val="PL"/>
        <w:rPr>
          <w:rFonts w:eastAsia="DengXian"/>
        </w:rPr>
      </w:pPr>
      <w:r w:rsidRPr="007C1AFD">
        <w:rPr>
          <w:rFonts w:eastAsia="DengXian"/>
        </w:rPr>
        <w:t xml:space="preserve">        - required: [</w:t>
      </w:r>
      <w:r>
        <w:t>detAccessStats</w:t>
      </w:r>
      <w:r w:rsidRPr="007C1AFD">
        <w:rPr>
          <w:rFonts w:eastAsia="DengXian"/>
        </w:rPr>
        <w:t>]</w:t>
      </w:r>
    </w:p>
    <w:p w14:paraId="224C2E1E" w14:textId="77777777" w:rsidR="00762741" w:rsidRDefault="00762741" w:rsidP="00762741">
      <w:pPr>
        <w:pStyle w:val="PL"/>
      </w:pPr>
    </w:p>
    <w:p w14:paraId="5F91EA65" w14:textId="77777777" w:rsidR="00762741" w:rsidRDefault="00762741" w:rsidP="00762741">
      <w:pPr>
        <w:pStyle w:val="PL"/>
      </w:pPr>
      <w:r>
        <w:t xml:space="preserve">    </w:t>
      </w:r>
      <w:r w:rsidRPr="00023C9B">
        <w:t>DataMngtStats</w:t>
      </w:r>
      <w:r>
        <w:t>:</w:t>
      </w:r>
    </w:p>
    <w:p w14:paraId="7BDA190D" w14:textId="77777777" w:rsidR="00762741" w:rsidRDefault="00762741" w:rsidP="00762741">
      <w:pPr>
        <w:pStyle w:val="PL"/>
        <w:rPr>
          <w:lang w:eastAsia="zh-CN"/>
        </w:rPr>
      </w:pPr>
      <w:r>
        <w:t xml:space="preserve">      description: </w:t>
      </w:r>
      <w:r>
        <w:rPr>
          <w:lang w:eastAsia="zh-CN"/>
        </w:rPr>
        <w:t>&gt;</w:t>
      </w:r>
    </w:p>
    <w:p w14:paraId="79000B4B" w14:textId="77777777" w:rsidR="00762741" w:rsidRDefault="00762741" w:rsidP="00762741">
      <w:pPr>
        <w:pStyle w:val="PL"/>
        <w:rPr>
          <w:lang w:eastAsia="zh-CN"/>
        </w:rPr>
      </w:pPr>
      <w:r>
        <w:t xml:space="preserve">        Represents data management statistics.</w:t>
      </w:r>
    </w:p>
    <w:p w14:paraId="11BE3AF4" w14:textId="77777777" w:rsidR="00762741" w:rsidRDefault="00762741" w:rsidP="00762741">
      <w:pPr>
        <w:pStyle w:val="PL"/>
      </w:pPr>
      <w:r>
        <w:t xml:space="preserve">      type: object</w:t>
      </w:r>
    </w:p>
    <w:p w14:paraId="49E85C1C" w14:textId="77777777" w:rsidR="00762741" w:rsidRDefault="00762741" w:rsidP="00762741">
      <w:pPr>
        <w:pStyle w:val="PL"/>
      </w:pPr>
      <w:r>
        <w:t xml:space="preserve">      properties:</w:t>
      </w:r>
    </w:p>
    <w:p w14:paraId="72228439" w14:textId="77777777" w:rsidR="00762741" w:rsidRPr="007C1AFD" w:rsidRDefault="00762741" w:rsidP="00762741">
      <w:pPr>
        <w:pStyle w:val="PL"/>
      </w:pPr>
      <w:r w:rsidRPr="007C1AFD">
        <w:t xml:space="preserve">        </w:t>
      </w:r>
      <w:r>
        <w:t>genMngtStats</w:t>
      </w:r>
      <w:r w:rsidRPr="007C1AFD">
        <w:t>:</w:t>
      </w:r>
    </w:p>
    <w:p w14:paraId="313767AF" w14:textId="77777777" w:rsidR="00762741" w:rsidRDefault="00762741" w:rsidP="00762741">
      <w:pPr>
        <w:pStyle w:val="PL"/>
      </w:pPr>
      <w:r>
        <w:t xml:space="preserve">          $ref: '</w:t>
      </w:r>
      <w:r>
        <w:rPr>
          <w:rFonts w:cs="Courier New"/>
          <w:szCs w:val="16"/>
        </w:rPr>
        <w:t>TS29571_CommonData.yaml</w:t>
      </w:r>
      <w:r>
        <w:t>#/components/schemas/Uinteger'</w:t>
      </w:r>
    </w:p>
    <w:p w14:paraId="35916A7C" w14:textId="77777777" w:rsidR="00762741" w:rsidRPr="007C1AFD" w:rsidRDefault="00762741" w:rsidP="00762741">
      <w:pPr>
        <w:pStyle w:val="PL"/>
      </w:pPr>
      <w:r w:rsidRPr="007C1AFD">
        <w:t xml:space="preserve">        </w:t>
      </w:r>
      <w:r>
        <w:t>detMngtStats</w:t>
      </w:r>
      <w:r w:rsidRPr="007C1AFD">
        <w:t>:</w:t>
      </w:r>
    </w:p>
    <w:p w14:paraId="26AEDC95" w14:textId="77777777" w:rsidR="00762741" w:rsidRDefault="00762741" w:rsidP="00762741">
      <w:pPr>
        <w:pStyle w:val="PL"/>
      </w:pPr>
      <w:r>
        <w:t xml:space="preserve">          type: object</w:t>
      </w:r>
    </w:p>
    <w:p w14:paraId="1D510930" w14:textId="77777777" w:rsidR="00762741" w:rsidRDefault="00762741" w:rsidP="00762741">
      <w:pPr>
        <w:pStyle w:val="PL"/>
      </w:pPr>
      <w:r>
        <w:t xml:space="preserve">          additionalProperties:</w:t>
      </w:r>
    </w:p>
    <w:p w14:paraId="48DA2DBC" w14:textId="77777777" w:rsidR="00762741" w:rsidRDefault="00762741" w:rsidP="00762741">
      <w:pPr>
        <w:pStyle w:val="PL"/>
      </w:pPr>
      <w:r>
        <w:t xml:space="preserve">            $ref: '</w:t>
      </w:r>
      <w:r>
        <w:rPr>
          <w:rFonts w:cs="Courier New"/>
          <w:szCs w:val="16"/>
        </w:rPr>
        <w:t>TS29571_CommonData.yaml</w:t>
      </w:r>
      <w:r>
        <w:t>#/components/schemas/Uinteger'</w:t>
      </w:r>
    </w:p>
    <w:p w14:paraId="75196115" w14:textId="77777777" w:rsidR="00762741" w:rsidRDefault="00762741" w:rsidP="00762741">
      <w:pPr>
        <w:pStyle w:val="PL"/>
      </w:pPr>
      <w:r>
        <w:t xml:space="preserve">          minProperties: 1</w:t>
      </w:r>
    </w:p>
    <w:p w14:paraId="69AE5006" w14:textId="77777777" w:rsidR="00762741" w:rsidRDefault="00762741" w:rsidP="00762741">
      <w:pPr>
        <w:pStyle w:val="PL"/>
      </w:pPr>
      <w:r>
        <w:t xml:space="preserve">          description: &gt;</w:t>
      </w:r>
    </w:p>
    <w:p w14:paraId="5F40D783" w14:textId="25403868" w:rsidR="00762741" w:rsidRDefault="00762741" w:rsidP="00762741">
      <w:pPr>
        <w:pStyle w:val="PL"/>
        <w:rPr>
          <w:rFonts w:cs="Arial"/>
          <w:szCs w:val="18"/>
        </w:rPr>
      </w:pPr>
      <w:r>
        <w:t xml:space="preserve">            </w:t>
      </w:r>
      <w:r>
        <w:rPr>
          <w:rFonts w:cs="Arial"/>
          <w:szCs w:val="18"/>
        </w:rPr>
        <w:t xml:space="preserve">Represents the data management statistics of the stored data detailed per </w:t>
      </w:r>
      <w:r w:rsidR="00864216">
        <w:rPr>
          <w:rFonts w:cs="Arial"/>
          <w:szCs w:val="18"/>
        </w:rPr>
        <w:t>consumer</w:t>
      </w:r>
    </w:p>
    <w:p w14:paraId="5598948E" w14:textId="4CB28B10" w:rsidR="00762741" w:rsidRDefault="00762741" w:rsidP="00762741">
      <w:pPr>
        <w:pStyle w:val="PL"/>
        <w:rPr>
          <w:rFonts w:cs="Arial"/>
          <w:szCs w:val="18"/>
        </w:rPr>
      </w:pPr>
      <w:r>
        <w:rPr>
          <w:rFonts w:cs="Arial"/>
          <w:szCs w:val="18"/>
        </w:rPr>
        <w:t xml:space="preserve">            </w:t>
      </w:r>
      <w:r w:rsidR="00864216">
        <w:rPr>
          <w:rFonts w:cs="Arial"/>
          <w:szCs w:val="18"/>
        </w:rPr>
        <w:t xml:space="preserve">SEALDD </w:t>
      </w:r>
      <w:r>
        <w:rPr>
          <w:rFonts w:cs="Arial"/>
          <w:szCs w:val="18"/>
        </w:rPr>
        <w:t>entity. It contains how many times the stored data was accessed for management</w:t>
      </w:r>
    </w:p>
    <w:p w14:paraId="5987EEDD" w14:textId="7DDEE104" w:rsidR="00762741" w:rsidRDefault="00762741" w:rsidP="00762741">
      <w:pPr>
        <w:pStyle w:val="PL"/>
      </w:pPr>
      <w:r>
        <w:rPr>
          <w:rFonts w:cs="Arial"/>
          <w:szCs w:val="18"/>
        </w:rPr>
        <w:t xml:space="preserve">            purposes (i.e., data update) per SEALDD entity</w:t>
      </w:r>
      <w:r>
        <w:t>.</w:t>
      </w:r>
    </w:p>
    <w:p w14:paraId="4EE387F9" w14:textId="77777777" w:rsidR="00762741" w:rsidRDefault="00762741" w:rsidP="00762741">
      <w:pPr>
        <w:pStyle w:val="PL"/>
        <w:rPr>
          <w:rFonts w:cs="Arial"/>
          <w:szCs w:val="18"/>
        </w:rPr>
      </w:pPr>
      <w:r>
        <w:lastRenderedPageBreak/>
        <w:t xml:space="preserve">            </w:t>
      </w:r>
      <w:r>
        <w:rPr>
          <w:rFonts w:cs="Arial"/>
          <w:szCs w:val="18"/>
        </w:rPr>
        <w:t>The key of the map shall be the name of the SEALDD entity, encoded using the EntityName</w:t>
      </w:r>
    </w:p>
    <w:p w14:paraId="09E446AF" w14:textId="77777777" w:rsidR="00762741" w:rsidRDefault="00762741" w:rsidP="00762741">
      <w:pPr>
        <w:pStyle w:val="PL"/>
        <w:rPr>
          <w:rFonts w:cs="Arial"/>
          <w:szCs w:val="18"/>
        </w:rPr>
      </w:pPr>
      <w:r>
        <w:rPr>
          <w:rFonts w:cs="Arial"/>
          <w:szCs w:val="18"/>
        </w:rPr>
        <w:t xml:space="preserve">            data type as specified in clause 6.2.6.3.3, to which the data management statistics</w:t>
      </w:r>
    </w:p>
    <w:p w14:paraId="15785848" w14:textId="77777777" w:rsidR="00762741" w:rsidRDefault="00762741" w:rsidP="00762741">
      <w:pPr>
        <w:pStyle w:val="PL"/>
      </w:pPr>
      <w:r>
        <w:rPr>
          <w:rFonts w:cs="Arial"/>
          <w:szCs w:val="18"/>
        </w:rPr>
        <w:t xml:space="preserve">            provided within the map value are related</w:t>
      </w:r>
      <w:r>
        <w:rPr>
          <w:lang w:eastAsia="zh-CN"/>
        </w:rPr>
        <w:t>.</w:t>
      </w:r>
    </w:p>
    <w:p w14:paraId="44DF782E" w14:textId="77777777" w:rsidR="00762741" w:rsidRPr="007C1AFD" w:rsidRDefault="00762741" w:rsidP="00762741">
      <w:pPr>
        <w:pStyle w:val="PL"/>
        <w:rPr>
          <w:rFonts w:eastAsia="DengXian"/>
        </w:rPr>
      </w:pPr>
      <w:r w:rsidRPr="007C1AFD">
        <w:rPr>
          <w:rFonts w:eastAsia="DengXian"/>
        </w:rPr>
        <w:t xml:space="preserve">      </w:t>
      </w:r>
      <w:r>
        <w:rPr>
          <w:rFonts w:eastAsia="DengXian"/>
        </w:rPr>
        <w:t>any</w:t>
      </w:r>
      <w:r w:rsidRPr="007C1AFD">
        <w:rPr>
          <w:rFonts w:eastAsia="DengXian"/>
        </w:rPr>
        <w:t>Of:</w:t>
      </w:r>
    </w:p>
    <w:p w14:paraId="4C125520" w14:textId="77777777" w:rsidR="00762741" w:rsidRPr="007C1AFD" w:rsidRDefault="00762741" w:rsidP="00762741">
      <w:pPr>
        <w:pStyle w:val="PL"/>
        <w:rPr>
          <w:rFonts w:eastAsia="DengXian"/>
        </w:rPr>
      </w:pPr>
      <w:r w:rsidRPr="007C1AFD">
        <w:rPr>
          <w:rFonts w:eastAsia="DengXian"/>
        </w:rPr>
        <w:t xml:space="preserve">        - required: [</w:t>
      </w:r>
      <w:r>
        <w:t>genMngtStats</w:t>
      </w:r>
      <w:r w:rsidRPr="007C1AFD">
        <w:rPr>
          <w:rFonts w:eastAsia="DengXian"/>
        </w:rPr>
        <w:t>]</w:t>
      </w:r>
    </w:p>
    <w:p w14:paraId="76589359" w14:textId="77777777" w:rsidR="00762741" w:rsidRPr="007C1AFD" w:rsidRDefault="00762741" w:rsidP="00762741">
      <w:pPr>
        <w:pStyle w:val="PL"/>
        <w:rPr>
          <w:rFonts w:eastAsia="DengXian"/>
        </w:rPr>
      </w:pPr>
      <w:r w:rsidRPr="007C1AFD">
        <w:rPr>
          <w:rFonts w:eastAsia="DengXian"/>
        </w:rPr>
        <w:t xml:space="preserve">        - required: [</w:t>
      </w:r>
      <w:r>
        <w:t>detMngtStats</w:t>
      </w:r>
      <w:r w:rsidRPr="007C1AFD">
        <w:rPr>
          <w:rFonts w:eastAsia="DengXian"/>
        </w:rPr>
        <w:t>]</w:t>
      </w:r>
    </w:p>
    <w:p w14:paraId="3F19BEA9" w14:textId="77777777" w:rsidR="00762741" w:rsidRDefault="00762741" w:rsidP="00762741">
      <w:pPr>
        <w:pStyle w:val="PL"/>
      </w:pPr>
    </w:p>
    <w:p w14:paraId="59B420A6" w14:textId="77777777" w:rsidR="00762741" w:rsidRDefault="00762741" w:rsidP="00762741">
      <w:pPr>
        <w:pStyle w:val="PL"/>
      </w:pPr>
      <w:r>
        <w:t xml:space="preserve">    DataDelSubsc:</w:t>
      </w:r>
    </w:p>
    <w:p w14:paraId="6E55768A" w14:textId="77777777" w:rsidR="00762741" w:rsidRDefault="00762741" w:rsidP="00762741">
      <w:pPr>
        <w:pStyle w:val="PL"/>
        <w:rPr>
          <w:lang w:eastAsia="zh-CN"/>
        </w:rPr>
      </w:pPr>
      <w:r>
        <w:t xml:space="preserve">      description: </w:t>
      </w:r>
      <w:r>
        <w:rPr>
          <w:lang w:eastAsia="zh-CN"/>
        </w:rPr>
        <w:t>&gt;</w:t>
      </w:r>
    </w:p>
    <w:p w14:paraId="5FB17E19" w14:textId="77777777" w:rsidR="00762741" w:rsidRDefault="00762741" w:rsidP="00762741">
      <w:pPr>
        <w:pStyle w:val="PL"/>
        <w:rPr>
          <w:lang w:eastAsia="zh-CN"/>
        </w:rPr>
      </w:pPr>
      <w:r>
        <w:t xml:space="preserve">        Represents a SEALDD Data Storage Delivery Subscription</w:t>
      </w:r>
      <w:r w:rsidRPr="0046710E">
        <w:t>.</w:t>
      </w:r>
    </w:p>
    <w:p w14:paraId="373F6990" w14:textId="77777777" w:rsidR="00762741" w:rsidRDefault="00762741" w:rsidP="00762741">
      <w:pPr>
        <w:pStyle w:val="PL"/>
      </w:pPr>
      <w:r>
        <w:t xml:space="preserve">      type: object</w:t>
      </w:r>
    </w:p>
    <w:p w14:paraId="16C1830B" w14:textId="77777777" w:rsidR="00762741" w:rsidRDefault="00762741" w:rsidP="00762741">
      <w:pPr>
        <w:pStyle w:val="PL"/>
      </w:pPr>
      <w:r>
        <w:t xml:space="preserve">      properties:</w:t>
      </w:r>
    </w:p>
    <w:p w14:paraId="5AF937C4" w14:textId="77777777" w:rsidR="00762741" w:rsidRDefault="00762741" w:rsidP="00762741">
      <w:pPr>
        <w:pStyle w:val="PL"/>
      </w:pPr>
      <w:r>
        <w:t xml:space="preserve">        notifUri:</w:t>
      </w:r>
    </w:p>
    <w:p w14:paraId="25DD4235" w14:textId="77777777" w:rsidR="00762741" w:rsidRDefault="00762741" w:rsidP="00762741">
      <w:pPr>
        <w:pStyle w:val="PL"/>
      </w:pPr>
      <w:r>
        <w:t xml:space="preserve">          $ref: 'TS29122_CommonData.yaml#/components/schemas/</w:t>
      </w:r>
      <w:r>
        <w:rPr>
          <w:lang w:eastAsia="zh-CN"/>
        </w:rPr>
        <w:t>Uri</w:t>
      </w:r>
      <w:r>
        <w:t>'</w:t>
      </w:r>
    </w:p>
    <w:p w14:paraId="3441A33A" w14:textId="77777777" w:rsidR="00762741" w:rsidRDefault="00762741" w:rsidP="00762741">
      <w:pPr>
        <w:pStyle w:val="PL"/>
      </w:pPr>
      <w:r>
        <w:t xml:space="preserve">        </w:t>
      </w:r>
      <w:r>
        <w:rPr>
          <w:lang w:eastAsia="zh-CN"/>
        </w:rPr>
        <w:t>expTime</w:t>
      </w:r>
      <w:r>
        <w:t>:</w:t>
      </w:r>
    </w:p>
    <w:p w14:paraId="551FB5D8" w14:textId="77777777" w:rsidR="00762741" w:rsidRDefault="00762741" w:rsidP="00762741">
      <w:pPr>
        <w:pStyle w:val="PL"/>
      </w:pPr>
      <w:r>
        <w:t xml:space="preserve">          $ref: 'TS29122_CommonData.yaml#/components/schemas/DateTimeRo'</w:t>
      </w:r>
    </w:p>
    <w:p w14:paraId="3C900E23" w14:textId="77777777" w:rsidR="00762741" w:rsidRDefault="00762741" w:rsidP="00762741">
      <w:pPr>
        <w:pStyle w:val="PL"/>
      </w:pPr>
      <w:r>
        <w:t xml:space="preserve">        suppFeat:</w:t>
      </w:r>
    </w:p>
    <w:p w14:paraId="7D7B396A" w14:textId="77777777" w:rsidR="00762741" w:rsidRDefault="00762741" w:rsidP="00762741">
      <w:pPr>
        <w:pStyle w:val="PL"/>
      </w:pPr>
      <w:r>
        <w:t xml:space="preserve">          $ref: 'TS29571_CommonData.yaml#/components/schemas/SupportedFeatures'</w:t>
      </w:r>
    </w:p>
    <w:p w14:paraId="7B569C81" w14:textId="77777777" w:rsidR="00762741" w:rsidRDefault="00762741" w:rsidP="00762741">
      <w:pPr>
        <w:pStyle w:val="PL"/>
      </w:pPr>
      <w:r>
        <w:t xml:space="preserve">      required:</w:t>
      </w:r>
    </w:p>
    <w:p w14:paraId="6B3A61B8" w14:textId="77777777" w:rsidR="00762741" w:rsidRDefault="00762741" w:rsidP="00762741">
      <w:pPr>
        <w:pStyle w:val="PL"/>
      </w:pPr>
      <w:r>
        <w:t xml:space="preserve">        - notifUri</w:t>
      </w:r>
    </w:p>
    <w:p w14:paraId="39C3B8E5" w14:textId="77777777" w:rsidR="00762741" w:rsidRDefault="00762741" w:rsidP="00762741">
      <w:pPr>
        <w:pStyle w:val="PL"/>
      </w:pPr>
    </w:p>
    <w:p w14:paraId="2498F625" w14:textId="77777777" w:rsidR="00762741" w:rsidRDefault="00762741" w:rsidP="00762741">
      <w:pPr>
        <w:pStyle w:val="PL"/>
      </w:pPr>
      <w:r>
        <w:t xml:space="preserve">    DataDelSubscPatch:</w:t>
      </w:r>
    </w:p>
    <w:p w14:paraId="1B27B1D3" w14:textId="77777777" w:rsidR="00762741" w:rsidRDefault="00762741" w:rsidP="00762741">
      <w:pPr>
        <w:pStyle w:val="PL"/>
        <w:rPr>
          <w:lang w:eastAsia="zh-CN"/>
        </w:rPr>
      </w:pPr>
      <w:r>
        <w:t xml:space="preserve">      description: </w:t>
      </w:r>
      <w:r>
        <w:rPr>
          <w:lang w:eastAsia="zh-CN"/>
        </w:rPr>
        <w:t>&gt;</w:t>
      </w:r>
    </w:p>
    <w:p w14:paraId="5CDDB0F6" w14:textId="77777777" w:rsidR="00762741" w:rsidRDefault="00762741" w:rsidP="00762741">
      <w:pPr>
        <w:pStyle w:val="PL"/>
        <w:rPr>
          <w:lang w:eastAsia="zh-CN"/>
        </w:rPr>
      </w:pPr>
      <w:r>
        <w:t xml:space="preserve">        Represents the requested modification to a SEALDD Data Storage Delivery Subscription</w:t>
      </w:r>
      <w:r w:rsidRPr="0046710E">
        <w:t>.</w:t>
      </w:r>
    </w:p>
    <w:p w14:paraId="3FDAA7E2" w14:textId="77777777" w:rsidR="00762741" w:rsidRDefault="00762741" w:rsidP="00762741">
      <w:pPr>
        <w:pStyle w:val="PL"/>
      </w:pPr>
      <w:r>
        <w:t xml:space="preserve">      type: object</w:t>
      </w:r>
    </w:p>
    <w:p w14:paraId="42674CC3" w14:textId="77777777" w:rsidR="00762741" w:rsidRDefault="00762741" w:rsidP="00762741">
      <w:pPr>
        <w:pStyle w:val="PL"/>
      </w:pPr>
      <w:r>
        <w:t xml:space="preserve">      properties:</w:t>
      </w:r>
    </w:p>
    <w:p w14:paraId="0FF8AF82" w14:textId="77777777" w:rsidR="00762741" w:rsidRDefault="00762741" w:rsidP="00762741">
      <w:pPr>
        <w:pStyle w:val="PL"/>
      </w:pPr>
      <w:r>
        <w:t xml:space="preserve">        notifUri:</w:t>
      </w:r>
    </w:p>
    <w:p w14:paraId="5271B976" w14:textId="77777777" w:rsidR="00762741" w:rsidRDefault="00762741" w:rsidP="00762741">
      <w:pPr>
        <w:pStyle w:val="PL"/>
      </w:pPr>
      <w:r>
        <w:t xml:space="preserve">          $ref: 'TS29122_CommonData.yaml#/components/schemas/</w:t>
      </w:r>
      <w:r>
        <w:rPr>
          <w:lang w:eastAsia="zh-CN"/>
        </w:rPr>
        <w:t>Uri</w:t>
      </w:r>
      <w:r>
        <w:t>'</w:t>
      </w:r>
    </w:p>
    <w:p w14:paraId="6FE4B649" w14:textId="77777777" w:rsidR="00762741" w:rsidRPr="008B1C02" w:rsidRDefault="00762741" w:rsidP="00762741">
      <w:pPr>
        <w:pStyle w:val="PL"/>
      </w:pPr>
    </w:p>
    <w:p w14:paraId="3432073B" w14:textId="77777777" w:rsidR="00762741" w:rsidRDefault="00762741" w:rsidP="00762741">
      <w:pPr>
        <w:pStyle w:val="PL"/>
      </w:pPr>
      <w:r>
        <w:t xml:space="preserve">    DataDelNotif:</w:t>
      </w:r>
    </w:p>
    <w:p w14:paraId="7E4C2DE2" w14:textId="77777777" w:rsidR="00762741" w:rsidRDefault="00762741" w:rsidP="00762741">
      <w:pPr>
        <w:pStyle w:val="PL"/>
        <w:rPr>
          <w:lang w:eastAsia="zh-CN"/>
        </w:rPr>
      </w:pPr>
      <w:r>
        <w:t xml:space="preserve">      description: </w:t>
      </w:r>
      <w:r>
        <w:rPr>
          <w:lang w:eastAsia="zh-CN"/>
        </w:rPr>
        <w:t>&gt;</w:t>
      </w:r>
    </w:p>
    <w:p w14:paraId="4B8933EF" w14:textId="77777777" w:rsidR="00762741" w:rsidRDefault="00762741" w:rsidP="00762741">
      <w:pPr>
        <w:pStyle w:val="PL"/>
        <w:rPr>
          <w:lang w:eastAsia="zh-CN"/>
        </w:rPr>
      </w:pPr>
      <w:r>
        <w:t xml:space="preserve">        </w:t>
      </w:r>
      <w:r w:rsidRPr="0046710E">
        <w:t xml:space="preserve">Represents </w:t>
      </w:r>
      <w:r>
        <w:t>a SEALDD Data Storage Delivery Notification</w:t>
      </w:r>
      <w:r w:rsidRPr="0046710E">
        <w:t>.</w:t>
      </w:r>
    </w:p>
    <w:p w14:paraId="699A22FA" w14:textId="77777777" w:rsidR="00762741" w:rsidRDefault="00762741" w:rsidP="00762741">
      <w:pPr>
        <w:pStyle w:val="PL"/>
      </w:pPr>
      <w:r>
        <w:t xml:space="preserve">      type: object</w:t>
      </w:r>
    </w:p>
    <w:p w14:paraId="593CB1C7" w14:textId="77777777" w:rsidR="00762741" w:rsidRDefault="00762741" w:rsidP="00762741">
      <w:pPr>
        <w:pStyle w:val="PL"/>
      </w:pPr>
      <w:r>
        <w:t xml:space="preserve">      properties:</w:t>
      </w:r>
    </w:p>
    <w:p w14:paraId="3C84268A" w14:textId="77777777" w:rsidR="00383FEF" w:rsidRPr="007C1AFD" w:rsidRDefault="00383FEF" w:rsidP="00383FEF">
      <w:pPr>
        <w:pStyle w:val="PL"/>
        <w:rPr>
          <w:lang w:val="en-US" w:eastAsia="es-ES"/>
        </w:rPr>
      </w:pPr>
      <w:r>
        <w:t xml:space="preserve">        subscriptionId:</w:t>
      </w:r>
    </w:p>
    <w:p w14:paraId="34C749AF" w14:textId="77777777" w:rsidR="00383FEF" w:rsidRPr="009E60A9" w:rsidRDefault="00383FEF" w:rsidP="00383FEF">
      <w:pPr>
        <w:pStyle w:val="PL"/>
        <w:rPr>
          <w:lang w:val="en-US" w:eastAsia="es-ES"/>
        </w:rPr>
      </w:pPr>
      <w:r w:rsidRPr="007C1AFD">
        <w:rPr>
          <w:lang w:val="en-US" w:eastAsia="es-ES"/>
        </w:rPr>
        <w:t xml:space="preserve">          type: string</w:t>
      </w:r>
    </w:p>
    <w:p w14:paraId="087CFAC9" w14:textId="77777777" w:rsidR="00762741" w:rsidRDefault="00762741" w:rsidP="00762741">
      <w:pPr>
        <w:pStyle w:val="PL"/>
      </w:pPr>
      <w:r>
        <w:t xml:space="preserve">        data:</w:t>
      </w:r>
    </w:p>
    <w:p w14:paraId="3DAD9C2E" w14:textId="77777777" w:rsidR="00762741" w:rsidRDefault="00762741" w:rsidP="00762741">
      <w:pPr>
        <w:pStyle w:val="PL"/>
      </w:pPr>
      <w:r>
        <w:t xml:space="preserve">          $ref: 'TS29122_CommonData.yaml#/components/schemas/Bytes'</w:t>
      </w:r>
    </w:p>
    <w:p w14:paraId="484D5C2A" w14:textId="77777777" w:rsidR="00762741" w:rsidRPr="007C1AFD" w:rsidRDefault="00762741" w:rsidP="00762741">
      <w:pPr>
        <w:pStyle w:val="PL"/>
      </w:pPr>
      <w:r w:rsidRPr="007C1AFD">
        <w:t xml:space="preserve">        </w:t>
      </w:r>
      <w:r w:rsidRPr="00621CE0">
        <w:rPr>
          <w:lang w:eastAsia="zh-CN"/>
        </w:rPr>
        <w:t>storageId</w:t>
      </w:r>
      <w:r w:rsidRPr="007C1AFD">
        <w:t>:</w:t>
      </w:r>
    </w:p>
    <w:p w14:paraId="5AD58DB9" w14:textId="77777777" w:rsidR="00762741" w:rsidRDefault="00762741" w:rsidP="00762741">
      <w:pPr>
        <w:pStyle w:val="PL"/>
        <w:rPr>
          <w:lang w:eastAsia="es-ES"/>
        </w:rPr>
      </w:pPr>
      <w:r>
        <w:rPr>
          <w:lang w:eastAsia="es-ES"/>
        </w:rPr>
        <w:t xml:space="preserve">          type: string</w:t>
      </w:r>
    </w:p>
    <w:p w14:paraId="21315B70" w14:textId="77777777" w:rsidR="00383FEF" w:rsidRDefault="00383FEF" w:rsidP="00383FEF">
      <w:pPr>
        <w:pStyle w:val="PL"/>
      </w:pPr>
      <w:r>
        <w:t xml:space="preserve">      required:</w:t>
      </w:r>
    </w:p>
    <w:p w14:paraId="7D8D9B1F" w14:textId="77777777" w:rsidR="00383FEF" w:rsidRDefault="00383FEF" w:rsidP="00383FEF">
      <w:pPr>
        <w:pStyle w:val="PL"/>
      </w:pPr>
      <w:r>
        <w:t xml:space="preserve">        - subscriptionId</w:t>
      </w:r>
    </w:p>
    <w:p w14:paraId="4DAAE393"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2FE9516D"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24E57FF7"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136AF782" w14:textId="77777777" w:rsidR="00762741" w:rsidRDefault="00762741" w:rsidP="00762741">
      <w:pPr>
        <w:pStyle w:val="PL"/>
      </w:pPr>
    </w:p>
    <w:p w14:paraId="09A5E25D" w14:textId="77777777" w:rsidR="00762741" w:rsidRDefault="00762741" w:rsidP="00762741">
      <w:pPr>
        <w:pStyle w:val="PL"/>
      </w:pPr>
      <w:r>
        <w:t xml:space="preserve">    DataDelReq:</w:t>
      </w:r>
    </w:p>
    <w:p w14:paraId="3BE9BCBD" w14:textId="77777777" w:rsidR="00762741" w:rsidRDefault="00762741" w:rsidP="00762741">
      <w:pPr>
        <w:pStyle w:val="PL"/>
        <w:rPr>
          <w:lang w:eastAsia="zh-CN"/>
        </w:rPr>
      </w:pPr>
      <w:r>
        <w:t xml:space="preserve">      description: </w:t>
      </w:r>
      <w:r>
        <w:rPr>
          <w:lang w:eastAsia="zh-CN"/>
        </w:rPr>
        <w:t>&gt;</w:t>
      </w:r>
    </w:p>
    <w:p w14:paraId="10FA65EC" w14:textId="77777777" w:rsidR="00762741" w:rsidRDefault="00762741" w:rsidP="00762741">
      <w:pPr>
        <w:pStyle w:val="PL"/>
        <w:rPr>
          <w:lang w:eastAsia="zh-CN"/>
        </w:rPr>
      </w:pPr>
      <w:r>
        <w:t xml:space="preserve">        </w:t>
      </w:r>
      <w:r>
        <w:rPr>
          <w:rFonts w:cs="Arial"/>
          <w:szCs w:val="18"/>
        </w:rPr>
        <w:t xml:space="preserve">Represents a </w:t>
      </w:r>
      <w:r>
        <w:t>SEALDD Data Storage Delivery request.</w:t>
      </w:r>
    </w:p>
    <w:p w14:paraId="7124B83E" w14:textId="77777777" w:rsidR="00762741" w:rsidRDefault="00762741" w:rsidP="00762741">
      <w:pPr>
        <w:pStyle w:val="PL"/>
      </w:pPr>
      <w:r>
        <w:t xml:space="preserve">      type: object</w:t>
      </w:r>
    </w:p>
    <w:p w14:paraId="28BD147E" w14:textId="77777777" w:rsidR="00762741" w:rsidRDefault="00762741" w:rsidP="00762741">
      <w:pPr>
        <w:pStyle w:val="PL"/>
      </w:pPr>
      <w:r>
        <w:t xml:space="preserve">      properties:</w:t>
      </w:r>
    </w:p>
    <w:p w14:paraId="78C7E3E3" w14:textId="77777777" w:rsidR="00762741" w:rsidRPr="007C1AFD" w:rsidRDefault="00762741" w:rsidP="00762741">
      <w:pPr>
        <w:pStyle w:val="PL"/>
        <w:rPr>
          <w:lang w:val="en-US" w:eastAsia="es-ES"/>
        </w:rPr>
      </w:pPr>
      <w:r w:rsidRPr="007C1AFD">
        <w:rPr>
          <w:lang w:val="en-US" w:eastAsia="es-ES"/>
        </w:rPr>
        <w:t xml:space="preserve">        </w:t>
      </w:r>
      <w:r>
        <w:t>targetId</w:t>
      </w:r>
      <w:r w:rsidRPr="007C1AFD">
        <w:rPr>
          <w:lang w:val="en-US" w:eastAsia="es-ES"/>
        </w:rPr>
        <w:t>:</w:t>
      </w:r>
    </w:p>
    <w:p w14:paraId="277E6B8F" w14:textId="77777777" w:rsidR="00762741" w:rsidRPr="007C1AFD" w:rsidRDefault="00762741" w:rsidP="00762741">
      <w:pPr>
        <w:pStyle w:val="PL"/>
        <w:rPr>
          <w:lang w:val="en-US" w:eastAsia="es-ES"/>
        </w:rPr>
      </w:pPr>
      <w:r w:rsidRPr="007C1AFD">
        <w:rPr>
          <w:lang w:val="en-US" w:eastAsia="es-ES"/>
        </w:rPr>
        <w:t xml:space="preserve">          type: string</w:t>
      </w:r>
    </w:p>
    <w:p w14:paraId="37F11C99" w14:textId="77777777" w:rsidR="00762741" w:rsidRPr="007C1AFD" w:rsidRDefault="00762741" w:rsidP="00762741">
      <w:pPr>
        <w:pStyle w:val="PL"/>
        <w:rPr>
          <w:lang w:val="en-US" w:eastAsia="es-ES"/>
        </w:rPr>
      </w:pPr>
      <w:r w:rsidRPr="007C1AFD">
        <w:rPr>
          <w:lang w:val="en-US" w:eastAsia="es-ES"/>
        </w:rPr>
        <w:t xml:space="preserve">        </w:t>
      </w:r>
      <w:r>
        <w:t>sealddServId</w:t>
      </w:r>
      <w:r w:rsidRPr="007C1AFD">
        <w:rPr>
          <w:lang w:val="en-US" w:eastAsia="es-ES"/>
        </w:rPr>
        <w:t>:</w:t>
      </w:r>
    </w:p>
    <w:p w14:paraId="37E2F6A5" w14:textId="77777777" w:rsidR="00762741" w:rsidRPr="007C1AFD" w:rsidRDefault="00762741" w:rsidP="00762741">
      <w:pPr>
        <w:pStyle w:val="PL"/>
        <w:rPr>
          <w:lang w:val="en-US" w:eastAsia="es-ES"/>
        </w:rPr>
      </w:pPr>
      <w:r w:rsidRPr="007C1AFD">
        <w:rPr>
          <w:lang w:val="en-US" w:eastAsia="es-ES"/>
        </w:rPr>
        <w:t xml:space="preserve">          type: string</w:t>
      </w:r>
    </w:p>
    <w:p w14:paraId="191CE259" w14:textId="77777777" w:rsidR="00762741" w:rsidRPr="007C1AFD" w:rsidRDefault="00762741" w:rsidP="00762741">
      <w:pPr>
        <w:pStyle w:val="PL"/>
      </w:pPr>
      <w:r w:rsidRPr="007C1AFD">
        <w:t xml:space="preserve">        </w:t>
      </w:r>
      <w:r w:rsidRPr="00621CE0">
        <w:rPr>
          <w:lang w:eastAsia="zh-CN"/>
        </w:rPr>
        <w:t>storageId</w:t>
      </w:r>
      <w:r w:rsidRPr="007C1AFD">
        <w:t>:</w:t>
      </w:r>
    </w:p>
    <w:p w14:paraId="042431F9" w14:textId="77777777" w:rsidR="00762741" w:rsidRDefault="00762741" w:rsidP="00762741">
      <w:pPr>
        <w:pStyle w:val="PL"/>
        <w:rPr>
          <w:lang w:eastAsia="es-ES"/>
        </w:rPr>
      </w:pPr>
      <w:r>
        <w:rPr>
          <w:lang w:eastAsia="es-ES"/>
        </w:rPr>
        <w:t xml:space="preserve">          type: string</w:t>
      </w:r>
    </w:p>
    <w:p w14:paraId="7B9DD56D" w14:textId="77777777" w:rsidR="00762741" w:rsidRDefault="00762741" w:rsidP="00762741">
      <w:pPr>
        <w:pStyle w:val="PL"/>
      </w:pPr>
      <w:r>
        <w:t xml:space="preserve">        data:</w:t>
      </w:r>
    </w:p>
    <w:p w14:paraId="7111AABC" w14:textId="77777777" w:rsidR="00762741" w:rsidRDefault="00762741" w:rsidP="00762741">
      <w:pPr>
        <w:pStyle w:val="PL"/>
      </w:pPr>
      <w:r>
        <w:t xml:space="preserve">          $ref: 'TS29122_CommonData.yaml#/components/schemas/Bytes'</w:t>
      </w:r>
    </w:p>
    <w:p w14:paraId="4DCFDD1E" w14:textId="77777777" w:rsidR="00762741" w:rsidRDefault="00762741" w:rsidP="00762741">
      <w:pPr>
        <w:pStyle w:val="PL"/>
      </w:pPr>
      <w:r>
        <w:t xml:space="preserve">        suppFeat:</w:t>
      </w:r>
    </w:p>
    <w:p w14:paraId="3A629440" w14:textId="77777777" w:rsidR="00762741" w:rsidRDefault="00762741" w:rsidP="00762741">
      <w:pPr>
        <w:pStyle w:val="PL"/>
      </w:pPr>
      <w:r>
        <w:t xml:space="preserve">          $ref: 'TS29571_CommonData.yaml#/components/schemas/SupportedFeatures'</w:t>
      </w:r>
    </w:p>
    <w:p w14:paraId="72DE389C" w14:textId="77777777" w:rsidR="00762741" w:rsidRDefault="00762741" w:rsidP="00762741">
      <w:pPr>
        <w:pStyle w:val="PL"/>
      </w:pPr>
      <w:r>
        <w:t xml:space="preserve">      required:</w:t>
      </w:r>
    </w:p>
    <w:p w14:paraId="522E9EF3" w14:textId="77777777" w:rsidR="00762741" w:rsidRDefault="00762741" w:rsidP="00762741">
      <w:pPr>
        <w:pStyle w:val="PL"/>
      </w:pPr>
      <w:r>
        <w:t xml:space="preserve">        - targetId</w:t>
      </w:r>
    </w:p>
    <w:p w14:paraId="6194A7DE" w14:textId="77777777" w:rsidR="00762741" w:rsidRPr="007C1AFD" w:rsidRDefault="00762741" w:rsidP="00762741">
      <w:pPr>
        <w:pStyle w:val="PL"/>
        <w:rPr>
          <w:rFonts w:eastAsia="DengXian"/>
        </w:rPr>
      </w:pPr>
      <w:r w:rsidRPr="007C1AFD">
        <w:rPr>
          <w:rFonts w:eastAsia="DengXian"/>
        </w:rPr>
        <w:t xml:space="preserve">      </w:t>
      </w:r>
      <w:r>
        <w:rPr>
          <w:rFonts w:eastAsia="DengXian"/>
        </w:rPr>
        <w:t>one</w:t>
      </w:r>
      <w:r w:rsidRPr="007C1AFD">
        <w:rPr>
          <w:rFonts w:eastAsia="DengXian"/>
        </w:rPr>
        <w:t>Of:</w:t>
      </w:r>
    </w:p>
    <w:p w14:paraId="1EF8D674" w14:textId="77777777" w:rsidR="00762741" w:rsidRPr="007C1AFD" w:rsidRDefault="00762741" w:rsidP="00762741">
      <w:pPr>
        <w:pStyle w:val="PL"/>
        <w:rPr>
          <w:rFonts w:eastAsia="DengXian"/>
        </w:rPr>
      </w:pPr>
      <w:r w:rsidRPr="007C1AFD">
        <w:rPr>
          <w:rFonts w:eastAsia="DengXian"/>
        </w:rPr>
        <w:t xml:space="preserve">        - required: [</w:t>
      </w:r>
      <w:r>
        <w:t>data</w:t>
      </w:r>
      <w:r w:rsidRPr="007C1AFD">
        <w:rPr>
          <w:rFonts w:eastAsia="DengXian"/>
        </w:rPr>
        <w:t>]</w:t>
      </w:r>
    </w:p>
    <w:p w14:paraId="4B47DBB5" w14:textId="77777777" w:rsidR="00762741" w:rsidRPr="007C1AFD" w:rsidRDefault="00762741" w:rsidP="00762741">
      <w:pPr>
        <w:pStyle w:val="PL"/>
        <w:rPr>
          <w:rFonts w:eastAsia="DengXian"/>
        </w:rPr>
      </w:pPr>
      <w:r w:rsidRPr="007C1AFD">
        <w:rPr>
          <w:rFonts w:eastAsia="DengXian"/>
        </w:rPr>
        <w:t xml:space="preserve">        - required: [</w:t>
      </w:r>
      <w:r w:rsidRPr="00621CE0">
        <w:rPr>
          <w:lang w:eastAsia="zh-CN"/>
        </w:rPr>
        <w:t>storageId</w:t>
      </w:r>
      <w:r w:rsidRPr="007C1AFD">
        <w:rPr>
          <w:rFonts w:eastAsia="DengXian"/>
        </w:rPr>
        <w:t>]</w:t>
      </w:r>
    </w:p>
    <w:p w14:paraId="7B481E09" w14:textId="77777777" w:rsidR="001019C4" w:rsidRDefault="001019C4" w:rsidP="001019C4">
      <w:pPr>
        <w:pStyle w:val="PL"/>
      </w:pPr>
    </w:p>
    <w:p w14:paraId="18B53369" w14:textId="77777777" w:rsidR="001019C4" w:rsidRDefault="001019C4" w:rsidP="001019C4">
      <w:pPr>
        <w:pStyle w:val="PL"/>
      </w:pPr>
      <w:r>
        <w:t xml:space="preserve">    </w:t>
      </w:r>
      <w:r w:rsidRPr="00BA0440">
        <w:t>DelConnEstabReq</w:t>
      </w:r>
      <w:r>
        <w:t>:</w:t>
      </w:r>
    </w:p>
    <w:p w14:paraId="7A820B99" w14:textId="77777777" w:rsidR="001019C4" w:rsidRDefault="001019C4" w:rsidP="001019C4">
      <w:pPr>
        <w:pStyle w:val="PL"/>
        <w:rPr>
          <w:lang w:eastAsia="zh-CN"/>
        </w:rPr>
      </w:pPr>
      <w:r>
        <w:t xml:space="preserve">      description: </w:t>
      </w:r>
      <w:r>
        <w:rPr>
          <w:lang w:eastAsia="zh-CN"/>
        </w:rPr>
        <w:t>&gt;</w:t>
      </w:r>
    </w:p>
    <w:p w14:paraId="6A03DF38" w14:textId="77777777" w:rsidR="001019C4" w:rsidRDefault="001019C4" w:rsidP="001019C4">
      <w:pPr>
        <w:pStyle w:val="PL"/>
        <w:rPr>
          <w:lang w:eastAsia="zh-CN"/>
        </w:rPr>
      </w:pPr>
      <w:r>
        <w:t xml:space="preserve">        </w:t>
      </w:r>
      <w:r w:rsidRPr="00585CA6">
        <w:t xml:space="preserve">Represents </w:t>
      </w:r>
      <w:r>
        <w:t>a</w:t>
      </w:r>
      <w:r w:rsidRPr="00585CA6">
        <w:t xml:space="preserve"> SEALDD Data Storage</w:t>
      </w:r>
      <w:r>
        <w:t xml:space="preserve"> Delivery connection establishment request</w:t>
      </w:r>
      <w:r w:rsidRPr="00585CA6">
        <w:t>.</w:t>
      </w:r>
    </w:p>
    <w:p w14:paraId="31976440" w14:textId="77777777" w:rsidR="001019C4" w:rsidRDefault="001019C4" w:rsidP="001019C4">
      <w:pPr>
        <w:pStyle w:val="PL"/>
      </w:pPr>
      <w:r>
        <w:t xml:space="preserve">      type: object</w:t>
      </w:r>
    </w:p>
    <w:p w14:paraId="17EDBD39" w14:textId="77777777" w:rsidR="001019C4" w:rsidRDefault="001019C4" w:rsidP="001019C4">
      <w:pPr>
        <w:pStyle w:val="PL"/>
      </w:pPr>
      <w:r>
        <w:t xml:space="preserve">      properties:</w:t>
      </w:r>
    </w:p>
    <w:p w14:paraId="1681029C" w14:textId="77777777" w:rsidR="001019C4" w:rsidRPr="007C1AFD" w:rsidRDefault="001019C4" w:rsidP="001019C4">
      <w:pPr>
        <w:pStyle w:val="PL"/>
        <w:rPr>
          <w:lang w:val="en-US" w:eastAsia="es-ES"/>
        </w:rPr>
      </w:pPr>
      <w:r w:rsidRPr="007C1AFD">
        <w:rPr>
          <w:lang w:val="en-US" w:eastAsia="es-ES"/>
        </w:rPr>
        <w:t xml:space="preserve">        </w:t>
      </w:r>
      <w:r>
        <w:t>targetId</w:t>
      </w:r>
      <w:r w:rsidRPr="007C1AFD">
        <w:rPr>
          <w:lang w:val="en-US" w:eastAsia="es-ES"/>
        </w:rPr>
        <w:t>:</w:t>
      </w:r>
    </w:p>
    <w:p w14:paraId="6E4DD869" w14:textId="77777777" w:rsidR="001019C4" w:rsidRPr="007C1AFD" w:rsidRDefault="001019C4" w:rsidP="001019C4">
      <w:pPr>
        <w:pStyle w:val="PL"/>
        <w:rPr>
          <w:lang w:val="en-US" w:eastAsia="es-ES"/>
        </w:rPr>
      </w:pPr>
      <w:r w:rsidRPr="007C1AFD">
        <w:rPr>
          <w:lang w:val="en-US" w:eastAsia="es-ES"/>
        </w:rPr>
        <w:t xml:space="preserve">          type: string</w:t>
      </w:r>
    </w:p>
    <w:p w14:paraId="3B7427C2"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22621CE"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BEBBDFE"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2477D56D" w14:textId="77777777" w:rsidR="00383FEF" w:rsidRPr="007C1AFD" w:rsidRDefault="00383FEF" w:rsidP="00383FEF">
      <w:pPr>
        <w:pStyle w:val="PL"/>
        <w:rPr>
          <w:lang w:val="en-US" w:eastAsia="es-ES"/>
        </w:rPr>
      </w:pPr>
      <w:r w:rsidRPr="007C1AFD">
        <w:rPr>
          <w:lang w:val="en-US" w:eastAsia="es-ES"/>
        </w:rPr>
        <w:t xml:space="preserve">          type: array</w:t>
      </w:r>
    </w:p>
    <w:p w14:paraId="24437085" w14:textId="77777777" w:rsidR="00383FEF" w:rsidRPr="007C1AFD" w:rsidRDefault="00383FEF" w:rsidP="00383FEF">
      <w:pPr>
        <w:pStyle w:val="PL"/>
        <w:rPr>
          <w:lang w:val="en-US" w:eastAsia="es-ES"/>
        </w:rPr>
      </w:pPr>
      <w:r w:rsidRPr="007C1AFD">
        <w:rPr>
          <w:lang w:val="en-US" w:eastAsia="es-ES"/>
        </w:rPr>
        <w:lastRenderedPageBreak/>
        <w:t xml:space="preserve">          items:</w:t>
      </w:r>
    </w:p>
    <w:p w14:paraId="4A406174" w14:textId="77777777" w:rsidR="00383FEF" w:rsidRPr="007C1AFD" w:rsidRDefault="00383FEF" w:rsidP="00383FEF">
      <w:pPr>
        <w:pStyle w:val="PL"/>
        <w:rPr>
          <w:lang w:val="en-US" w:eastAsia="es-ES"/>
        </w:rPr>
      </w:pPr>
      <w:r w:rsidRPr="007C1AFD">
        <w:rPr>
          <w:lang w:val="en-US" w:eastAsia="es-ES"/>
        </w:rPr>
        <w:t xml:space="preserve">          </w:t>
      </w: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2D678443" w14:textId="37DBC20A" w:rsidR="00383FEF" w:rsidRDefault="00383FEF" w:rsidP="00383FEF">
      <w:pPr>
        <w:pStyle w:val="PL"/>
        <w:rPr>
          <w:lang w:val="en-US" w:eastAsia="es-ES"/>
        </w:rPr>
      </w:pPr>
      <w:r w:rsidRPr="007C1AFD">
        <w:rPr>
          <w:lang w:val="en-US" w:eastAsia="es-ES"/>
        </w:rPr>
        <w:t xml:space="preserve">          minItems: 1</w:t>
      </w:r>
    </w:p>
    <w:p w14:paraId="24A79450" w14:textId="77777777" w:rsidR="001019C4" w:rsidRDefault="001019C4" w:rsidP="001019C4">
      <w:pPr>
        <w:pStyle w:val="PL"/>
      </w:pPr>
      <w:r>
        <w:t xml:space="preserve">        suppFeat:</w:t>
      </w:r>
    </w:p>
    <w:p w14:paraId="4BF18A44" w14:textId="77777777" w:rsidR="001019C4" w:rsidRDefault="001019C4" w:rsidP="001019C4">
      <w:pPr>
        <w:pStyle w:val="PL"/>
      </w:pPr>
      <w:r>
        <w:t xml:space="preserve">          $ref: 'TS29571_CommonData.yaml#/components/schemas/SupportedFeatures'</w:t>
      </w:r>
    </w:p>
    <w:p w14:paraId="0C523E4E" w14:textId="77777777" w:rsidR="001019C4" w:rsidRDefault="001019C4" w:rsidP="001019C4">
      <w:pPr>
        <w:pStyle w:val="PL"/>
      </w:pPr>
      <w:r>
        <w:t xml:space="preserve">      required:</w:t>
      </w:r>
    </w:p>
    <w:p w14:paraId="4A2CE384" w14:textId="77777777" w:rsidR="001019C4" w:rsidRDefault="001019C4" w:rsidP="001019C4">
      <w:pPr>
        <w:pStyle w:val="PL"/>
      </w:pPr>
      <w:r>
        <w:t xml:space="preserve">        - targetId</w:t>
      </w:r>
    </w:p>
    <w:p w14:paraId="37212D19" w14:textId="77777777" w:rsidR="001019C4" w:rsidRDefault="001019C4" w:rsidP="001019C4">
      <w:pPr>
        <w:pStyle w:val="PL"/>
      </w:pPr>
    </w:p>
    <w:p w14:paraId="0ECBF260" w14:textId="77777777" w:rsidR="001019C4" w:rsidRDefault="001019C4" w:rsidP="001019C4">
      <w:pPr>
        <w:pStyle w:val="PL"/>
      </w:pPr>
      <w:r>
        <w:t xml:space="preserve">    </w:t>
      </w:r>
      <w:r w:rsidRPr="00BA0440">
        <w:t>DelConnEstabRe</w:t>
      </w:r>
      <w:r>
        <w:t>sp:</w:t>
      </w:r>
    </w:p>
    <w:p w14:paraId="411DFBA1" w14:textId="77777777" w:rsidR="001019C4" w:rsidRDefault="001019C4" w:rsidP="001019C4">
      <w:pPr>
        <w:pStyle w:val="PL"/>
        <w:rPr>
          <w:lang w:eastAsia="zh-CN"/>
        </w:rPr>
      </w:pPr>
      <w:r>
        <w:t xml:space="preserve">      description: </w:t>
      </w:r>
      <w:r>
        <w:rPr>
          <w:lang w:eastAsia="zh-CN"/>
        </w:rPr>
        <w:t>&gt;</w:t>
      </w:r>
    </w:p>
    <w:p w14:paraId="364B3684" w14:textId="77777777" w:rsidR="001019C4" w:rsidRDefault="001019C4" w:rsidP="001019C4">
      <w:pPr>
        <w:pStyle w:val="PL"/>
        <w:rPr>
          <w:lang w:eastAsia="zh-CN"/>
        </w:rPr>
      </w:pPr>
      <w:r>
        <w:t xml:space="preserve">        </w:t>
      </w:r>
      <w:r w:rsidRPr="00585CA6">
        <w:t xml:space="preserve">Represents </w:t>
      </w:r>
      <w:r>
        <w:t>the response to a</w:t>
      </w:r>
      <w:r w:rsidRPr="00585CA6">
        <w:t xml:space="preserve"> SEALDD Data Storage</w:t>
      </w:r>
      <w:r>
        <w:t xml:space="preserve"> Delivery connection establishment request</w:t>
      </w:r>
      <w:r w:rsidRPr="00585CA6">
        <w:t>.</w:t>
      </w:r>
    </w:p>
    <w:p w14:paraId="7E77366C" w14:textId="77777777" w:rsidR="001019C4" w:rsidRDefault="001019C4" w:rsidP="001019C4">
      <w:pPr>
        <w:pStyle w:val="PL"/>
      </w:pPr>
      <w:r>
        <w:t xml:space="preserve">      type: object</w:t>
      </w:r>
    </w:p>
    <w:p w14:paraId="3E6FD096" w14:textId="77777777" w:rsidR="001019C4" w:rsidRDefault="001019C4" w:rsidP="001019C4">
      <w:pPr>
        <w:pStyle w:val="PL"/>
      </w:pPr>
      <w:r>
        <w:t xml:space="preserve">      properties:</w:t>
      </w:r>
    </w:p>
    <w:p w14:paraId="62A1CE00" w14:textId="77777777" w:rsidR="001019C4" w:rsidRPr="007C1AFD" w:rsidRDefault="001019C4" w:rsidP="001019C4">
      <w:pPr>
        <w:pStyle w:val="PL"/>
        <w:rPr>
          <w:lang w:val="en-US" w:eastAsia="es-ES"/>
        </w:rPr>
      </w:pPr>
      <w:r w:rsidRPr="007C1AFD">
        <w:rPr>
          <w:lang w:val="en-US" w:eastAsia="es-ES"/>
        </w:rPr>
        <w:t xml:space="preserve">        </w:t>
      </w:r>
      <w:r>
        <w:rPr>
          <w:lang w:val="en-US" w:eastAsia="es-ES"/>
        </w:rPr>
        <w:t>dd</w:t>
      </w:r>
      <w:r>
        <w:t>ServerConnInfo</w:t>
      </w:r>
      <w:r w:rsidRPr="007C1AFD">
        <w:rPr>
          <w:lang w:val="en-US" w:eastAsia="es-ES"/>
        </w:rPr>
        <w:t>:</w:t>
      </w:r>
    </w:p>
    <w:p w14:paraId="7468C916" w14:textId="77777777" w:rsidR="001019C4" w:rsidRPr="007C1AFD" w:rsidRDefault="001019C4" w:rsidP="001019C4">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72F75131" w14:textId="77777777" w:rsidR="001019C4" w:rsidRDefault="001019C4" w:rsidP="001019C4">
      <w:pPr>
        <w:pStyle w:val="PL"/>
        <w:rPr>
          <w:lang w:val="en-US" w:eastAsia="es-ES"/>
        </w:rPr>
      </w:pPr>
      <w:r w:rsidRPr="007C1AFD">
        <w:rPr>
          <w:lang w:val="en-US" w:eastAsia="es-ES"/>
        </w:rPr>
        <w:t xml:space="preserve">        </w:t>
      </w:r>
      <w:r>
        <w:t>transProtoc</w:t>
      </w:r>
      <w:r w:rsidRPr="007C1AFD">
        <w:rPr>
          <w:lang w:val="en-US" w:eastAsia="es-ES"/>
        </w:rPr>
        <w:t>:</w:t>
      </w:r>
    </w:p>
    <w:p w14:paraId="14F2BCEA" w14:textId="77777777" w:rsidR="001019C4" w:rsidRDefault="001019C4" w:rsidP="001019C4">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3F461714" w14:textId="77777777" w:rsidR="001019C4" w:rsidRDefault="001019C4" w:rsidP="001019C4">
      <w:pPr>
        <w:pStyle w:val="PL"/>
      </w:pPr>
      <w:r>
        <w:t xml:space="preserve">        suppFeat:</w:t>
      </w:r>
    </w:p>
    <w:p w14:paraId="7EF02B56" w14:textId="77777777" w:rsidR="001019C4" w:rsidRDefault="001019C4" w:rsidP="001019C4">
      <w:pPr>
        <w:pStyle w:val="PL"/>
      </w:pPr>
      <w:r>
        <w:t xml:space="preserve">          $ref: 'TS29571_CommonData.yaml#/components/schemas/SupportedFeatures'</w:t>
      </w:r>
    </w:p>
    <w:p w14:paraId="1EC4981B" w14:textId="77777777" w:rsidR="00762741" w:rsidRDefault="00762741" w:rsidP="00762741">
      <w:pPr>
        <w:pStyle w:val="PL"/>
      </w:pPr>
    </w:p>
    <w:p w14:paraId="770C061E" w14:textId="77777777" w:rsidR="00762741" w:rsidRPr="008B1C02" w:rsidRDefault="00762741" w:rsidP="00762741">
      <w:pPr>
        <w:pStyle w:val="PL"/>
      </w:pPr>
    </w:p>
    <w:p w14:paraId="2353A396" w14:textId="77777777" w:rsidR="00762741" w:rsidRPr="008B1C02" w:rsidRDefault="00762741" w:rsidP="00762741">
      <w:pPr>
        <w:pStyle w:val="PL"/>
      </w:pPr>
      <w:r w:rsidRPr="008B1C02">
        <w:t># SIMPLE DATA TYPES</w:t>
      </w:r>
    </w:p>
    <w:p w14:paraId="5AB7808A" w14:textId="77777777" w:rsidR="00762741" w:rsidRPr="008B1C02" w:rsidRDefault="00762741" w:rsidP="00762741">
      <w:pPr>
        <w:pStyle w:val="PL"/>
      </w:pPr>
      <w:r w:rsidRPr="008B1C02">
        <w:t>#</w:t>
      </w:r>
    </w:p>
    <w:p w14:paraId="165CA831" w14:textId="77777777" w:rsidR="00EC429E" w:rsidRDefault="00EC429E" w:rsidP="00EC429E">
      <w:pPr>
        <w:pStyle w:val="PL"/>
        <w:rPr>
          <w:ins w:id="12797" w:author="CR#0021" w:date="2024-10-20T08:02:00Z"/>
        </w:rPr>
      </w:pPr>
    </w:p>
    <w:p w14:paraId="7BAD2628" w14:textId="77777777" w:rsidR="00EC429E" w:rsidRPr="0097097D" w:rsidRDefault="00EC429E" w:rsidP="00EC429E">
      <w:pPr>
        <w:pStyle w:val="PL"/>
        <w:rPr>
          <w:ins w:id="12798" w:author="CR#0021" w:date="2024-10-20T08:02:00Z"/>
        </w:rPr>
      </w:pPr>
      <w:ins w:id="12799" w:author="CR#0021" w:date="2024-10-20T08:02:00Z">
        <w:r w:rsidRPr="0097097D">
          <w:t xml:space="preserve">    </w:t>
        </w:r>
        <w:r>
          <w:t>AppDataId</w:t>
        </w:r>
        <w:r w:rsidRPr="0097097D">
          <w:t>:</w:t>
        </w:r>
      </w:ins>
    </w:p>
    <w:p w14:paraId="3C9DBBE0" w14:textId="77777777" w:rsidR="00EC429E" w:rsidRPr="00607918" w:rsidRDefault="00EC429E" w:rsidP="00EC429E">
      <w:pPr>
        <w:pStyle w:val="PL"/>
        <w:rPr>
          <w:ins w:id="12800" w:author="CR#0021" w:date="2024-10-20T08:02:00Z"/>
          <w:lang w:val="en-US"/>
        </w:rPr>
      </w:pPr>
      <w:ins w:id="12801" w:author="CR#0021" w:date="2024-10-20T08:02:00Z">
        <w:r w:rsidRPr="00F11966">
          <w:t xml:space="preserve">      </w:t>
        </w:r>
        <w:r w:rsidRPr="001531E3">
          <w:rPr>
            <w:lang w:val="en-US"/>
          </w:rPr>
          <w:t>description:</w:t>
        </w:r>
        <w:r w:rsidRPr="009E21BA">
          <w:t xml:space="preserve"> </w:t>
        </w:r>
        <w:r>
          <w:rPr>
            <w:lang w:val="en-US"/>
          </w:rPr>
          <w:t>&gt;</w:t>
        </w:r>
      </w:ins>
    </w:p>
    <w:p w14:paraId="0A3D5738" w14:textId="77777777" w:rsidR="00EC429E" w:rsidRDefault="00EC429E" w:rsidP="00EC429E">
      <w:pPr>
        <w:pStyle w:val="PL"/>
        <w:rPr>
          <w:ins w:id="12802" w:author="CR#0021" w:date="2024-10-20T08:02:00Z"/>
        </w:rPr>
      </w:pPr>
      <w:ins w:id="12803" w:author="CR#0021" w:date="2024-10-20T08:02:00Z">
        <w:r>
          <w:rPr>
            <w:lang w:val="en-US"/>
          </w:rPr>
          <w:t xml:space="preserve">        </w:t>
        </w:r>
        <w:r>
          <w:t>Represents identifier of a stored application data that uniquely identifies the stored</w:t>
        </w:r>
      </w:ins>
    </w:p>
    <w:p w14:paraId="6E47C6D3" w14:textId="77777777" w:rsidR="00EC429E" w:rsidRDefault="00EC429E" w:rsidP="00EC429E">
      <w:pPr>
        <w:pStyle w:val="PL"/>
        <w:rPr>
          <w:ins w:id="12804" w:author="CR#0021" w:date="2024-10-20T08:02:00Z"/>
        </w:rPr>
      </w:pPr>
      <w:ins w:id="12805" w:author="CR#0021" w:date="2024-10-20T08:02:00Z">
        <w:r>
          <w:t xml:space="preserve">        application data in different SEALDD Servers.</w:t>
        </w:r>
      </w:ins>
    </w:p>
    <w:p w14:paraId="52A3716E" w14:textId="77777777" w:rsidR="00EC429E" w:rsidRDefault="00EC429E" w:rsidP="00EC429E">
      <w:pPr>
        <w:pStyle w:val="PL"/>
        <w:rPr>
          <w:ins w:id="12806" w:author="CR#0021" w:date="2024-10-20T08:02:00Z"/>
          <w:rStyle w:val="ui-provider"/>
        </w:rPr>
      </w:pPr>
      <w:ins w:id="12807" w:author="CR#0021" w:date="2024-10-20T08:02:00Z">
        <w:r>
          <w:t xml:space="preserve">        This identifier shall be generated either </w:t>
        </w:r>
        <w:r>
          <w:rPr>
            <w:rStyle w:val="ui-provider"/>
          </w:rPr>
          <w:t>based on the identifier of the service consumer</w:t>
        </w:r>
      </w:ins>
    </w:p>
    <w:p w14:paraId="63436EA3" w14:textId="77777777" w:rsidR="00EC429E" w:rsidRDefault="00EC429E" w:rsidP="00EC429E">
      <w:pPr>
        <w:pStyle w:val="PL"/>
        <w:rPr>
          <w:ins w:id="12808" w:author="CR#0021" w:date="2024-10-20T08:02:00Z"/>
        </w:rPr>
      </w:pPr>
      <w:ins w:id="12809" w:author="CR#0021" w:date="2024-10-20T08:02:00Z">
        <w:r>
          <w:rPr>
            <w:rStyle w:val="ui-provider"/>
          </w:rPr>
          <w:t xml:space="preserve">        that assigns it or using the </w:t>
        </w:r>
        <w:r>
          <w:t xml:space="preserve">Universally Unique Identifier (UUID) version 4 </w:t>
        </w:r>
        <w:r>
          <w:rPr>
            <w:rStyle w:val="ui-provider"/>
          </w:rPr>
          <w:t xml:space="preserve">as </w:t>
        </w:r>
        <w:r>
          <w:t>described in</w:t>
        </w:r>
      </w:ins>
    </w:p>
    <w:p w14:paraId="2CF84FB6" w14:textId="77777777" w:rsidR="00EC429E" w:rsidRDefault="00EC429E" w:rsidP="00EC429E">
      <w:pPr>
        <w:pStyle w:val="PL"/>
        <w:rPr>
          <w:ins w:id="12810" w:author="CR#0021" w:date="2024-10-20T08:02:00Z"/>
        </w:rPr>
      </w:pPr>
      <w:ins w:id="12811" w:author="CR#0021" w:date="2024-10-20T08:02:00Z">
        <w:r>
          <w:t xml:space="preserve">        IETF RFC 4122.</w:t>
        </w:r>
      </w:ins>
    </w:p>
    <w:p w14:paraId="4D16D38E" w14:textId="77777777" w:rsidR="00EC429E" w:rsidRDefault="00EC429E" w:rsidP="00EC429E">
      <w:pPr>
        <w:pStyle w:val="PL"/>
        <w:rPr>
          <w:ins w:id="12812" w:author="CR#0021" w:date="2024-10-20T08:02:00Z"/>
        </w:rPr>
      </w:pPr>
      <w:ins w:id="12813" w:author="CR#0021" w:date="2024-10-20T08:02:00Z">
        <w:r>
          <w:t xml:space="preserve">      type: string</w:t>
        </w:r>
      </w:ins>
    </w:p>
    <w:p w14:paraId="7FBED1A3" w14:textId="77777777" w:rsidR="00EC429E" w:rsidRDefault="00EC429E" w:rsidP="00EC429E">
      <w:pPr>
        <w:pStyle w:val="PL"/>
        <w:rPr>
          <w:ins w:id="12814" w:author="CR#0021" w:date="2024-10-20T08:02:00Z"/>
        </w:rPr>
      </w:pPr>
    </w:p>
    <w:p w14:paraId="4CCB202C" w14:textId="77777777" w:rsidR="00762741" w:rsidRPr="008B1C02" w:rsidRDefault="00762741" w:rsidP="00762741">
      <w:pPr>
        <w:pStyle w:val="PL"/>
      </w:pPr>
    </w:p>
    <w:p w14:paraId="279E235C" w14:textId="77777777" w:rsidR="00762741" w:rsidRPr="008B1C02" w:rsidRDefault="00762741" w:rsidP="00762741">
      <w:pPr>
        <w:pStyle w:val="PL"/>
      </w:pPr>
      <w:r w:rsidRPr="008B1C02">
        <w:t>#</w:t>
      </w:r>
    </w:p>
    <w:p w14:paraId="78BF3F0F" w14:textId="77777777" w:rsidR="00762741" w:rsidRPr="008B1C02" w:rsidRDefault="00762741" w:rsidP="00762741">
      <w:pPr>
        <w:pStyle w:val="PL"/>
      </w:pPr>
      <w:r w:rsidRPr="008B1C02">
        <w:t># ENUMERATIONS</w:t>
      </w:r>
    </w:p>
    <w:p w14:paraId="5BE31CF5" w14:textId="77777777" w:rsidR="00762741" w:rsidRDefault="00762741" w:rsidP="00762741">
      <w:pPr>
        <w:pStyle w:val="PL"/>
      </w:pPr>
      <w:r w:rsidRPr="008B1C02">
        <w:t>#</w:t>
      </w:r>
    </w:p>
    <w:p w14:paraId="32DABC3F" w14:textId="77777777" w:rsidR="00762741" w:rsidRPr="008B1C02" w:rsidRDefault="00762741" w:rsidP="00762741">
      <w:pPr>
        <w:pStyle w:val="PL"/>
      </w:pPr>
    </w:p>
    <w:p w14:paraId="0C747D2E" w14:textId="77777777" w:rsidR="00762741" w:rsidRPr="0097097D" w:rsidRDefault="00762741" w:rsidP="00762741">
      <w:pPr>
        <w:pStyle w:val="PL"/>
      </w:pPr>
      <w:r w:rsidRPr="0097097D">
        <w:t xml:space="preserve">    </w:t>
      </w:r>
      <w:r>
        <w:t>EntityName</w:t>
      </w:r>
      <w:r w:rsidRPr="0097097D">
        <w:t>:</w:t>
      </w:r>
    </w:p>
    <w:p w14:paraId="6BF2FB57" w14:textId="77777777" w:rsidR="00762741" w:rsidRDefault="00762741" w:rsidP="00762741">
      <w:pPr>
        <w:pStyle w:val="PL"/>
      </w:pPr>
      <w:r w:rsidRPr="000D2563">
        <w:t xml:space="preserve">      </w:t>
      </w:r>
      <w:r>
        <w:t>anyOf:</w:t>
      </w:r>
    </w:p>
    <w:p w14:paraId="63A12A32" w14:textId="77777777" w:rsidR="00762741" w:rsidRDefault="00762741" w:rsidP="00762741">
      <w:pPr>
        <w:pStyle w:val="PL"/>
      </w:pPr>
      <w:r>
        <w:t xml:space="preserve">        - type: string</w:t>
      </w:r>
    </w:p>
    <w:p w14:paraId="38DCA817" w14:textId="77777777" w:rsidR="00762741" w:rsidRDefault="00762741" w:rsidP="00762741">
      <w:pPr>
        <w:pStyle w:val="PL"/>
      </w:pPr>
      <w:r>
        <w:t xml:space="preserve">          enum:</w:t>
      </w:r>
    </w:p>
    <w:p w14:paraId="042951BA" w14:textId="77777777" w:rsidR="00762741" w:rsidRDefault="00762741" w:rsidP="00762741">
      <w:pPr>
        <w:pStyle w:val="PL"/>
      </w:pPr>
      <w:r>
        <w:t xml:space="preserve">          - </w:t>
      </w:r>
      <w:r>
        <w:rPr>
          <w:lang w:eastAsia="zh-CN"/>
        </w:rPr>
        <w:t>SEALDD_SERVER</w:t>
      </w:r>
    </w:p>
    <w:p w14:paraId="4030F81B" w14:textId="77777777" w:rsidR="00762741" w:rsidRDefault="00762741" w:rsidP="00762741">
      <w:pPr>
        <w:pStyle w:val="PL"/>
      </w:pPr>
      <w:r>
        <w:t xml:space="preserve">          - </w:t>
      </w:r>
      <w:r>
        <w:rPr>
          <w:lang w:eastAsia="zh-CN"/>
        </w:rPr>
        <w:t>SEALDD_CLIENT</w:t>
      </w:r>
    </w:p>
    <w:p w14:paraId="31AAEBBE" w14:textId="77777777" w:rsidR="00762741" w:rsidRDefault="00762741" w:rsidP="00762741">
      <w:pPr>
        <w:pStyle w:val="PL"/>
      </w:pPr>
      <w:r>
        <w:t xml:space="preserve">          - </w:t>
      </w:r>
      <w:r>
        <w:rPr>
          <w:lang w:eastAsia="zh-CN"/>
        </w:rPr>
        <w:t>VAL_SERVER</w:t>
      </w:r>
    </w:p>
    <w:p w14:paraId="052299E4" w14:textId="77777777" w:rsidR="00762741" w:rsidRDefault="00762741" w:rsidP="00762741">
      <w:pPr>
        <w:pStyle w:val="PL"/>
      </w:pPr>
      <w:r>
        <w:t xml:space="preserve">        - type: string</w:t>
      </w:r>
    </w:p>
    <w:p w14:paraId="1B766658" w14:textId="77777777" w:rsidR="00762741" w:rsidRDefault="00762741" w:rsidP="00762741">
      <w:pPr>
        <w:pStyle w:val="PL"/>
      </w:pPr>
      <w:r w:rsidRPr="0097097D">
        <w:t xml:space="preserve">      </w:t>
      </w:r>
      <w:r>
        <w:t xml:space="preserve">    </w:t>
      </w:r>
      <w:r w:rsidRPr="000D2563">
        <w:t xml:space="preserve">description: </w:t>
      </w:r>
      <w:r>
        <w:t>&gt;</w:t>
      </w:r>
    </w:p>
    <w:p w14:paraId="2840FF62" w14:textId="77777777" w:rsidR="00762741" w:rsidRDefault="00762741" w:rsidP="00762741">
      <w:pPr>
        <w:pStyle w:val="PL"/>
      </w:pPr>
      <w:r>
        <w:t xml:space="preserve">            This string provides forward-compatibility with future extensions to the enumeration</w:t>
      </w:r>
    </w:p>
    <w:p w14:paraId="60921C08" w14:textId="77777777" w:rsidR="00762741" w:rsidRDefault="00762741" w:rsidP="00762741">
      <w:pPr>
        <w:pStyle w:val="PL"/>
      </w:pPr>
      <w:r>
        <w:t xml:space="preserve">            and is not used to encode content defined in the present version of this API.</w:t>
      </w:r>
    </w:p>
    <w:p w14:paraId="604A390B"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1A7B488B" w14:textId="77777777" w:rsidR="00762741" w:rsidRPr="00920F5F" w:rsidRDefault="00762741" w:rsidP="00762741">
      <w:pPr>
        <w:pStyle w:val="PL"/>
        <w:rPr>
          <w:rFonts w:eastAsiaTheme="minorEastAsia"/>
        </w:rPr>
      </w:pPr>
      <w:r>
        <w:t xml:space="preserve">        </w:t>
      </w:r>
      <w:r>
        <w:rPr>
          <w:rFonts w:cs="Arial"/>
          <w:szCs w:val="18"/>
        </w:rPr>
        <w:t xml:space="preserve">Represents </w:t>
      </w:r>
      <w:r>
        <w:t>the name of a SEALDD entity</w:t>
      </w:r>
      <w:r w:rsidRPr="009D448A">
        <w:t>.</w:t>
      </w:r>
      <w:r>
        <w:t xml:space="preserve">  </w:t>
      </w:r>
    </w:p>
    <w:p w14:paraId="069AC568"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7A93D023"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SEALDD_SERVER</w:t>
      </w:r>
      <w:r w:rsidRPr="00920F5F">
        <w:rPr>
          <w:rFonts w:eastAsiaTheme="minorEastAsia"/>
        </w:rPr>
        <w:t xml:space="preserve">: </w:t>
      </w:r>
      <w:r w:rsidRPr="00E45330">
        <w:rPr>
          <w:lang w:eastAsia="zh-CN"/>
        </w:rPr>
        <w:t xml:space="preserve">Indicates </w:t>
      </w:r>
      <w:r>
        <w:rPr>
          <w:lang w:eastAsia="zh-CN"/>
        </w:rPr>
        <w:t>the SEALDD Server</w:t>
      </w:r>
      <w:r w:rsidRPr="00E45330">
        <w:rPr>
          <w:lang w:eastAsia="zh-CN"/>
        </w:rPr>
        <w:t>.</w:t>
      </w:r>
    </w:p>
    <w:p w14:paraId="13A4D91C"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SEALDD_CLIENT</w:t>
      </w:r>
      <w:r w:rsidRPr="00920F5F">
        <w:rPr>
          <w:rFonts w:eastAsiaTheme="minorEastAsia"/>
        </w:rPr>
        <w:t xml:space="preserve">: </w:t>
      </w:r>
      <w:r w:rsidRPr="00E45330">
        <w:rPr>
          <w:lang w:eastAsia="zh-CN"/>
        </w:rPr>
        <w:t xml:space="preserve">Indicates </w:t>
      </w:r>
      <w:r>
        <w:rPr>
          <w:lang w:eastAsia="zh-CN"/>
        </w:rPr>
        <w:t>the SEALDD Client</w:t>
      </w:r>
      <w:r w:rsidRPr="00E45330">
        <w:rPr>
          <w:lang w:eastAsia="zh-CN"/>
        </w:rPr>
        <w:t>.</w:t>
      </w:r>
    </w:p>
    <w:p w14:paraId="3629CD8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VAL_SERVER</w:t>
      </w:r>
      <w:r w:rsidRPr="00920F5F">
        <w:rPr>
          <w:rFonts w:eastAsiaTheme="minorEastAsia"/>
        </w:rPr>
        <w:t xml:space="preserve">: </w:t>
      </w:r>
      <w:r w:rsidRPr="00E45330">
        <w:rPr>
          <w:lang w:eastAsia="zh-CN"/>
        </w:rPr>
        <w:t xml:space="preserve">Indicates </w:t>
      </w:r>
      <w:r>
        <w:rPr>
          <w:lang w:eastAsia="zh-CN"/>
        </w:rPr>
        <w:t>the VAL Server</w:t>
      </w:r>
      <w:r w:rsidRPr="00E45330">
        <w:rPr>
          <w:lang w:eastAsia="zh-CN"/>
        </w:rPr>
        <w:t>.</w:t>
      </w:r>
    </w:p>
    <w:p w14:paraId="7CBEA362" w14:textId="77777777" w:rsidR="00762741" w:rsidRDefault="00762741" w:rsidP="00762741">
      <w:pPr>
        <w:pStyle w:val="PL"/>
      </w:pPr>
    </w:p>
    <w:p w14:paraId="388EE3A8" w14:textId="77777777" w:rsidR="00762741" w:rsidRPr="0097097D" w:rsidRDefault="00762741" w:rsidP="00762741">
      <w:pPr>
        <w:pStyle w:val="PL"/>
      </w:pPr>
      <w:r w:rsidRPr="0097097D">
        <w:t xml:space="preserve">    </w:t>
      </w:r>
      <w:r>
        <w:t>DataAccessRight</w:t>
      </w:r>
      <w:r w:rsidRPr="0097097D">
        <w:t>:</w:t>
      </w:r>
    </w:p>
    <w:p w14:paraId="5CC08403" w14:textId="77777777" w:rsidR="00762741" w:rsidRDefault="00762741" w:rsidP="00762741">
      <w:pPr>
        <w:pStyle w:val="PL"/>
      </w:pPr>
      <w:r w:rsidRPr="000D2563">
        <w:t xml:space="preserve">      </w:t>
      </w:r>
      <w:r>
        <w:t>anyOf:</w:t>
      </w:r>
    </w:p>
    <w:p w14:paraId="60955B14" w14:textId="77777777" w:rsidR="00762741" w:rsidRDefault="00762741" w:rsidP="00762741">
      <w:pPr>
        <w:pStyle w:val="PL"/>
      </w:pPr>
      <w:r>
        <w:t xml:space="preserve">        - type: string</w:t>
      </w:r>
    </w:p>
    <w:p w14:paraId="5CD3EEFF" w14:textId="77777777" w:rsidR="00762741" w:rsidRDefault="00762741" w:rsidP="00762741">
      <w:pPr>
        <w:pStyle w:val="PL"/>
      </w:pPr>
      <w:r>
        <w:t xml:space="preserve">          enum:</w:t>
      </w:r>
    </w:p>
    <w:p w14:paraId="49849995" w14:textId="77777777" w:rsidR="00762741" w:rsidRDefault="00762741" w:rsidP="00762741">
      <w:pPr>
        <w:pStyle w:val="PL"/>
      </w:pPr>
      <w:r>
        <w:t xml:space="preserve">          - </w:t>
      </w:r>
      <w:r>
        <w:rPr>
          <w:lang w:eastAsia="zh-CN"/>
        </w:rPr>
        <w:t>RETRIEVE</w:t>
      </w:r>
    </w:p>
    <w:p w14:paraId="7F04C703" w14:textId="77777777" w:rsidR="00762741" w:rsidRDefault="00762741" w:rsidP="00762741">
      <w:pPr>
        <w:pStyle w:val="PL"/>
      </w:pPr>
      <w:r>
        <w:t xml:space="preserve">          - </w:t>
      </w:r>
      <w:r>
        <w:rPr>
          <w:lang w:eastAsia="zh-CN"/>
        </w:rPr>
        <w:t>UPDATE</w:t>
      </w:r>
    </w:p>
    <w:p w14:paraId="7553AEC7" w14:textId="77777777" w:rsidR="00762741" w:rsidRDefault="00762741" w:rsidP="00762741">
      <w:pPr>
        <w:pStyle w:val="PL"/>
      </w:pPr>
      <w:r>
        <w:t xml:space="preserve">          - DELETE</w:t>
      </w:r>
    </w:p>
    <w:p w14:paraId="26650FB1" w14:textId="77777777" w:rsidR="00762741" w:rsidRDefault="00762741" w:rsidP="00762741">
      <w:pPr>
        <w:pStyle w:val="PL"/>
      </w:pPr>
      <w:r>
        <w:t xml:space="preserve">        - type: string</w:t>
      </w:r>
    </w:p>
    <w:p w14:paraId="0E17B579" w14:textId="77777777" w:rsidR="00762741" w:rsidRDefault="00762741" w:rsidP="00762741">
      <w:pPr>
        <w:pStyle w:val="PL"/>
      </w:pPr>
      <w:r w:rsidRPr="0097097D">
        <w:t xml:space="preserve">      </w:t>
      </w:r>
      <w:r>
        <w:t xml:space="preserve">    </w:t>
      </w:r>
      <w:r w:rsidRPr="000D2563">
        <w:t xml:space="preserve">description: </w:t>
      </w:r>
      <w:r>
        <w:t>&gt;</w:t>
      </w:r>
    </w:p>
    <w:p w14:paraId="3E9990F7" w14:textId="77777777" w:rsidR="00762741" w:rsidRDefault="00762741" w:rsidP="00762741">
      <w:pPr>
        <w:pStyle w:val="PL"/>
      </w:pPr>
      <w:r>
        <w:t xml:space="preserve">            This string provides forward-compatibility with future extensions to the enumeration</w:t>
      </w:r>
    </w:p>
    <w:p w14:paraId="245B1B70" w14:textId="77777777" w:rsidR="00762741" w:rsidRDefault="00762741" w:rsidP="00762741">
      <w:pPr>
        <w:pStyle w:val="PL"/>
      </w:pPr>
      <w:r>
        <w:t xml:space="preserve">            and is not used to encode content defined in the present version of this API.</w:t>
      </w:r>
    </w:p>
    <w:p w14:paraId="56386B02"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4D6E04F7" w14:textId="77777777" w:rsidR="00762741" w:rsidRPr="00920F5F" w:rsidRDefault="00762741" w:rsidP="00762741">
      <w:pPr>
        <w:pStyle w:val="PL"/>
        <w:rPr>
          <w:rFonts w:eastAsiaTheme="minorEastAsia"/>
        </w:rPr>
      </w:pPr>
      <w:r>
        <w:t xml:space="preserve">        </w:t>
      </w:r>
      <w:r>
        <w:rPr>
          <w:rFonts w:cs="Arial"/>
          <w:szCs w:val="18"/>
        </w:rPr>
        <w:t xml:space="preserve">Represents </w:t>
      </w:r>
      <w:r>
        <w:t>the data access rights</w:t>
      </w:r>
      <w:r>
        <w:rPr>
          <w:rFonts w:cs="Arial"/>
          <w:szCs w:val="18"/>
        </w:rPr>
        <w:t>.</w:t>
      </w:r>
      <w:r>
        <w:t xml:space="preserve">  </w:t>
      </w:r>
    </w:p>
    <w:p w14:paraId="10C15E63"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654EA998"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RETRIEVE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retrieval</w:t>
      </w:r>
      <w:r w:rsidRPr="00E45330">
        <w:rPr>
          <w:lang w:eastAsia="zh-CN"/>
        </w:rPr>
        <w:t>.</w:t>
      </w:r>
    </w:p>
    <w:p w14:paraId="15CD1DD0"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UPDATE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update</w:t>
      </w:r>
      <w:r w:rsidRPr="00E45330">
        <w:rPr>
          <w:lang w:eastAsia="zh-CN"/>
        </w:rPr>
        <w:t>.</w:t>
      </w:r>
    </w:p>
    <w:p w14:paraId="78FD761F" w14:textId="77777777" w:rsidR="00762741" w:rsidRPr="00920F5F" w:rsidRDefault="00762741" w:rsidP="00762741">
      <w:pPr>
        <w:pStyle w:val="PL"/>
        <w:rPr>
          <w:rFonts w:eastAsiaTheme="minorEastAsia"/>
        </w:rPr>
      </w:pPr>
      <w:r w:rsidRPr="00920F5F">
        <w:rPr>
          <w:rFonts w:eastAsiaTheme="minorEastAsia"/>
        </w:rPr>
        <w:t xml:space="preserve">        - </w:t>
      </w:r>
      <w:r>
        <w:rPr>
          <w:lang w:eastAsia="zh-CN"/>
        </w:rPr>
        <w:t>DELETE</w:t>
      </w:r>
      <w:r w:rsidRPr="00920F5F">
        <w:rPr>
          <w:rFonts w:eastAsiaTheme="minorEastAsia"/>
        </w:rPr>
        <w:t xml:space="preserve">: </w:t>
      </w:r>
      <w:r w:rsidRPr="00E45330">
        <w:rPr>
          <w:lang w:eastAsia="zh-CN"/>
        </w:rPr>
        <w:t xml:space="preserve">Indicates </w:t>
      </w:r>
      <w:r>
        <w:rPr>
          <w:lang w:eastAsia="zh-CN"/>
        </w:rPr>
        <w:t xml:space="preserve">that the </w:t>
      </w:r>
      <w:r>
        <w:t>access right is data storage deletion</w:t>
      </w:r>
      <w:r w:rsidRPr="00E45330">
        <w:rPr>
          <w:lang w:eastAsia="zh-CN"/>
        </w:rPr>
        <w:t>.</w:t>
      </w:r>
    </w:p>
    <w:p w14:paraId="2EA980FE" w14:textId="77777777" w:rsidR="00762741" w:rsidRDefault="00762741" w:rsidP="00762741">
      <w:pPr>
        <w:pStyle w:val="PL"/>
      </w:pPr>
    </w:p>
    <w:p w14:paraId="37C66252" w14:textId="77777777" w:rsidR="00762741" w:rsidRPr="0097097D" w:rsidRDefault="00762741" w:rsidP="00762741">
      <w:pPr>
        <w:pStyle w:val="PL"/>
      </w:pPr>
      <w:r w:rsidRPr="0097097D">
        <w:t xml:space="preserve">    </w:t>
      </w:r>
      <w:r>
        <w:t>DataMngtEvent</w:t>
      </w:r>
      <w:r w:rsidRPr="0097097D">
        <w:t>:</w:t>
      </w:r>
    </w:p>
    <w:p w14:paraId="50B6B9A8" w14:textId="77777777" w:rsidR="00762741" w:rsidRDefault="00762741" w:rsidP="00762741">
      <w:pPr>
        <w:pStyle w:val="PL"/>
      </w:pPr>
      <w:r w:rsidRPr="000D2563">
        <w:t xml:space="preserve">      </w:t>
      </w:r>
      <w:r>
        <w:t>anyOf:</w:t>
      </w:r>
    </w:p>
    <w:p w14:paraId="0CFD4205" w14:textId="77777777" w:rsidR="00762741" w:rsidRDefault="00762741" w:rsidP="00762741">
      <w:pPr>
        <w:pStyle w:val="PL"/>
      </w:pPr>
      <w:r>
        <w:t xml:space="preserve">        - type: string</w:t>
      </w:r>
    </w:p>
    <w:p w14:paraId="6ADA6114" w14:textId="77777777" w:rsidR="00762741" w:rsidRDefault="00762741" w:rsidP="00762741">
      <w:pPr>
        <w:pStyle w:val="PL"/>
      </w:pPr>
      <w:r>
        <w:t xml:space="preserve">          enum:</w:t>
      </w:r>
    </w:p>
    <w:p w14:paraId="56CB1CFF" w14:textId="77777777" w:rsidR="00762741" w:rsidRDefault="00762741" w:rsidP="00762741">
      <w:pPr>
        <w:pStyle w:val="PL"/>
      </w:pPr>
      <w:r>
        <w:lastRenderedPageBreak/>
        <w:t xml:space="preserve">          - </w:t>
      </w:r>
      <w:r>
        <w:rPr>
          <w:lang w:eastAsia="zh-CN"/>
        </w:rPr>
        <w:t>DATA_ACCESS_STATISTICS</w:t>
      </w:r>
    </w:p>
    <w:p w14:paraId="49244FA8" w14:textId="77777777" w:rsidR="00762741" w:rsidRDefault="00762741" w:rsidP="00762741">
      <w:pPr>
        <w:pStyle w:val="PL"/>
      </w:pPr>
      <w:r>
        <w:t xml:space="preserve">          - </w:t>
      </w:r>
      <w:r>
        <w:rPr>
          <w:lang w:eastAsia="zh-CN"/>
        </w:rPr>
        <w:t>DATA_MNGT_STATISTICS</w:t>
      </w:r>
    </w:p>
    <w:p w14:paraId="1110C4E3" w14:textId="77777777" w:rsidR="00762741" w:rsidRDefault="00762741" w:rsidP="00762741">
      <w:pPr>
        <w:pStyle w:val="PL"/>
      </w:pPr>
      <w:r>
        <w:t xml:space="preserve">        - type: string</w:t>
      </w:r>
    </w:p>
    <w:p w14:paraId="4B5DFEAC" w14:textId="77777777" w:rsidR="00762741" w:rsidRDefault="00762741" w:rsidP="00762741">
      <w:pPr>
        <w:pStyle w:val="PL"/>
      </w:pPr>
      <w:r w:rsidRPr="0097097D">
        <w:t xml:space="preserve">      </w:t>
      </w:r>
      <w:r>
        <w:t xml:space="preserve">    </w:t>
      </w:r>
      <w:r w:rsidRPr="000D2563">
        <w:t xml:space="preserve">description: </w:t>
      </w:r>
      <w:r>
        <w:t>&gt;</w:t>
      </w:r>
    </w:p>
    <w:p w14:paraId="6FFFEDE3" w14:textId="77777777" w:rsidR="00762741" w:rsidRDefault="00762741" w:rsidP="00762741">
      <w:pPr>
        <w:pStyle w:val="PL"/>
      </w:pPr>
      <w:r>
        <w:t xml:space="preserve">            This string provides forward-compatibility with future extensions to the enumeration</w:t>
      </w:r>
    </w:p>
    <w:p w14:paraId="485622C3" w14:textId="77777777" w:rsidR="00762741" w:rsidRDefault="00762741" w:rsidP="00762741">
      <w:pPr>
        <w:pStyle w:val="PL"/>
      </w:pPr>
      <w:r>
        <w:t xml:space="preserve">            and is not used to encode content defined in the present version of this API.</w:t>
      </w:r>
    </w:p>
    <w:p w14:paraId="2B807213" w14:textId="77777777" w:rsidR="00762741" w:rsidRPr="00920F5F" w:rsidRDefault="00762741" w:rsidP="00762741">
      <w:pPr>
        <w:pStyle w:val="PL"/>
        <w:rPr>
          <w:rFonts w:eastAsiaTheme="minorEastAsia"/>
        </w:rPr>
      </w:pPr>
      <w:r w:rsidRPr="00920F5F">
        <w:rPr>
          <w:rFonts w:eastAsiaTheme="minorEastAsia"/>
        </w:rPr>
        <w:t xml:space="preserve">      description: </w:t>
      </w:r>
      <w:r>
        <w:t>|</w:t>
      </w:r>
    </w:p>
    <w:p w14:paraId="79A51791" w14:textId="70E69171" w:rsidR="00762741" w:rsidRPr="00920F5F" w:rsidRDefault="00762741" w:rsidP="00762741">
      <w:pPr>
        <w:pStyle w:val="PL"/>
        <w:rPr>
          <w:rFonts w:eastAsiaTheme="minorEastAsia"/>
        </w:rPr>
      </w:pPr>
      <w:r>
        <w:t xml:space="preserve">        </w:t>
      </w:r>
      <w:r w:rsidR="00A85E43" w:rsidRPr="00585CA6">
        <w:t xml:space="preserve">Represents the </w:t>
      </w:r>
      <w:r w:rsidR="00A85E43" w:rsidRPr="00585CA6">
        <w:rPr>
          <w:lang w:val="en-US"/>
        </w:rPr>
        <w:t xml:space="preserve">Data </w:t>
      </w:r>
      <w:r w:rsidR="00A85E43" w:rsidRPr="00585CA6">
        <w:rPr>
          <w:lang w:eastAsia="zh-CN"/>
        </w:rPr>
        <w:t>Management and</w:t>
      </w:r>
      <w:r w:rsidR="00A85E43">
        <w:rPr>
          <w:lang w:eastAsia="zh-CN"/>
        </w:rPr>
        <w:t xml:space="preserve"> </w:t>
      </w:r>
      <w:r w:rsidR="006109C6">
        <w:rPr>
          <w:lang w:eastAsia="zh-CN"/>
        </w:rPr>
        <w:t>(</w:t>
      </w:r>
      <w:r w:rsidR="00A85E43" w:rsidRPr="00585CA6">
        <w:rPr>
          <w:lang w:eastAsia="zh-CN"/>
        </w:rPr>
        <w:t>or</w:t>
      </w:r>
      <w:r w:rsidR="006109C6">
        <w:rPr>
          <w:lang w:eastAsia="zh-CN"/>
        </w:rPr>
        <w:t>)</w:t>
      </w:r>
      <w:r w:rsidR="00A85E43" w:rsidRPr="00585CA6">
        <w:rPr>
          <w:lang w:eastAsia="zh-CN"/>
        </w:rPr>
        <w:t xml:space="preserve"> Status Information events</w:t>
      </w:r>
      <w:r>
        <w:rPr>
          <w:rFonts w:cs="Arial"/>
          <w:szCs w:val="18"/>
        </w:rPr>
        <w:t>.</w:t>
      </w:r>
      <w:r>
        <w:t xml:space="preserve">  </w:t>
      </w:r>
    </w:p>
    <w:p w14:paraId="4D861F9E" w14:textId="77777777" w:rsidR="00762741" w:rsidRPr="00920F5F" w:rsidRDefault="00762741" w:rsidP="00762741">
      <w:pPr>
        <w:pStyle w:val="PL"/>
        <w:rPr>
          <w:rFonts w:eastAsiaTheme="minorEastAsia"/>
        </w:rPr>
      </w:pPr>
      <w:r w:rsidRPr="00920F5F">
        <w:rPr>
          <w:rFonts w:eastAsiaTheme="minorEastAsia"/>
        </w:rPr>
        <w:t xml:space="preserve">        Possible values are</w:t>
      </w:r>
      <w:r>
        <w:rPr>
          <w:rFonts w:eastAsiaTheme="minorEastAsia"/>
        </w:rPr>
        <w:t>:</w:t>
      </w:r>
    </w:p>
    <w:p w14:paraId="2D77D9AD" w14:textId="77777777" w:rsidR="00762741" w:rsidRDefault="00762741" w:rsidP="00762741">
      <w:pPr>
        <w:pStyle w:val="PL"/>
      </w:pPr>
      <w:r w:rsidRPr="00920F5F">
        <w:rPr>
          <w:rFonts w:eastAsiaTheme="minorEastAsia"/>
        </w:rPr>
        <w:t xml:space="preserve">        - </w:t>
      </w:r>
      <w:r>
        <w:rPr>
          <w:lang w:eastAsia="zh-CN"/>
        </w:rPr>
        <w:t>DATA_ACCESS_STATISTICS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access statistics</w:t>
      </w:r>
    </w:p>
    <w:p w14:paraId="69E67D30" w14:textId="77777777" w:rsidR="00762741" w:rsidRPr="00920F5F" w:rsidRDefault="00762741" w:rsidP="00762741">
      <w:pPr>
        <w:pStyle w:val="PL"/>
        <w:rPr>
          <w:rFonts w:eastAsiaTheme="minorEastAsia"/>
        </w:rPr>
      </w:pPr>
      <w:r>
        <w:t xml:space="preserve">          (i.e., how often the stored data is accessed).</w:t>
      </w:r>
    </w:p>
    <w:p w14:paraId="4A5D953F" w14:textId="77777777" w:rsidR="00762741" w:rsidRDefault="00762741" w:rsidP="00762741">
      <w:pPr>
        <w:pStyle w:val="PL"/>
      </w:pPr>
      <w:r w:rsidRPr="00920F5F">
        <w:rPr>
          <w:rFonts w:eastAsiaTheme="minorEastAsia"/>
        </w:rPr>
        <w:t xml:space="preserve">        - </w:t>
      </w:r>
      <w:r>
        <w:rPr>
          <w:lang w:eastAsia="zh-CN"/>
        </w:rPr>
        <w:t>DATA_MNGT_STATISTICS</w:t>
      </w:r>
      <w:r w:rsidRPr="00920F5F">
        <w:rPr>
          <w:rFonts w:eastAsiaTheme="minorEastAsia"/>
        </w:rPr>
        <w:t xml:space="preserve">: </w:t>
      </w:r>
      <w:r w:rsidRPr="00E45330">
        <w:rPr>
          <w:lang w:eastAsia="zh-CN"/>
        </w:rPr>
        <w:t xml:space="preserve">Indicates </w:t>
      </w:r>
      <w:r>
        <w:rPr>
          <w:lang w:eastAsia="zh-CN"/>
        </w:rPr>
        <w:t xml:space="preserve">that the </w:t>
      </w:r>
      <w:r>
        <w:t>Data Management Event is data management</w:t>
      </w:r>
    </w:p>
    <w:p w14:paraId="03336091" w14:textId="77777777" w:rsidR="00762741" w:rsidRPr="00920F5F" w:rsidRDefault="00762741" w:rsidP="00762741">
      <w:pPr>
        <w:pStyle w:val="PL"/>
        <w:rPr>
          <w:rFonts w:eastAsiaTheme="minorEastAsia"/>
        </w:rPr>
      </w:pPr>
      <w:r>
        <w:t xml:space="preserve">          statistics (i.e., how often the stored data is managed).</w:t>
      </w:r>
    </w:p>
    <w:p w14:paraId="650C4383" w14:textId="77777777" w:rsidR="00762741" w:rsidRDefault="00762741" w:rsidP="00762741">
      <w:pPr>
        <w:pStyle w:val="PL"/>
      </w:pPr>
    </w:p>
    <w:p w14:paraId="2286D235" w14:textId="77777777" w:rsidR="00762741" w:rsidRPr="008B1C02" w:rsidRDefault="00762741" w:rsidP="00762741">
      <w:pPr>
        <w:pStyle w:val="PL"/>
      </w:pPr>
    </w:p>
    <w:p w14:paraId="293B0F07" w14:textId="77777777" w:rsidR="00762741" w:rsidRDefault="00762741" w:rsidP="00762741">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9BC35DD" w14:textId="77777777" w:rsidR="00762741" w:rsidRDefault="00762741" w:rsidP="00762741">
      <w:pPr>
        <w:pStyle w:val="PL"/>
      </w:pPr>
      <w:r w:rsidRPr="008B1C02">
        <w:t>#</w:t>
      </w:r>
    </w:p>
    <w:p w14:paraId="246B5393" w14:textId="77777777" w:rsidR="00762741" w:rsidRPr="008B1C02" w:rsidRDefault="00762741" w:rsidP="00762741">
      <w:pPr>
        <w:pStyle w:val="PL"/>
      </w:pPr>
    </w:p>
    <w:p w14:paraId="447204A5" w14:textId="77777777" w:rsidR="00762741" w:rsidRDefault="00762741" w:rsidP="00762741">
      <w:pPr>
        <w:pStyle w:val="PL"/>
        <w:rPr>
          <w:lang w:val="en-US"/>
        </w:rPr>
      </w:pPr>
      <w:r w:rsidRPr="00DA446D">
        <w:t xml:space="preserve">    </w:t>
      </w:r>
      <w:r>
        <w:t>DataStorageReq</w:t>
      </w:r>
      <w:r w:rsidRPr="00DA446D">
        <w:t>:</w:t>
      </w:r>
    </w:p>
    <w:p w14:paraId="65290A67" w14:textId="77777777" w:rsidR="00762741" w:rsidRPr="00D165ED" w:rsidRDefault="00762741" w:rsidP="00762741">
      <w:pPr>
        <w:pStyle w:val="PL"/>
      </w:pPr>
      <w:r w:rsidRPr="00D165ED">
        <w:t xml:space="preserve">      description: </w:t>
      </w:r>
      <w:r>
        <w:t>Represents a SEALDD Data Storage creation or reservation request</w:t>
      </w:r>
      <w:r w:rsidRPr="0046710E">
        <w:t>.</w:t>
      </w:r>
    </w:p>
    <w:p w14:paraId="7280F0CD" w14:textId="77777777" w:rsidR="00762741" w:rsidRDefault="00762741" w:rsidP="00762741">
      <w:pPr>
        <w:pStyle w:val="PL"/>
        <w:rPr>
          <w:rFonts w:cs="Courier New"/>
          <w:szCs w:val="16"/>
        </w:rPr>
      </w:pPr>
      <w:r>
        <w:rPr>
          <w:rFonts w:cs="Courier New"/>
          <w:szCs w:val="16"/>
        </w:rPr>
        <w:t xml:space="preserve">      oneOf:</w:t>
      </w:r>
    </w:p>
    <w:p w14:paraId="57A2CB14" w14:textId="77777777" w:rsidR="00762741" w:rsidRDefault="00762741" w:rsidP="00762741">
      <w:pPr>
        <w:pStyle w:val="PL"/>
      </w:pPr>
      <w:r>
        <w:t xml:space="preserve">        - $ref: '#/components/schemas/DataStorage'</w:t>
      </w:r>
    </w:p>
    <w:p w14:paraId="1B55999B" w14:textId="77777777" w:rsidR="00762741" w:rsidRDefault="00762741" w:rsidP="00762741">
      <w:pPr>
        <w:pStyle w:val="PL"/>
      </w:pPr>
      <w:r>
        <w:t xml:space="preserve">        - $ref: '#/components/schemas/ReservReqData'</w:t>
      </w:r>
    </w:p>
    <w:p w14:paraId="561F32C3" w14:textId="04AA3E8A" w:rsidR="008A6D4A" w:rsidRDefault="003837D5" w:rsidP="009F0D8A">
      <w:pPr>
        <w:pStyle w:val="Heading1"/>
      </w:pPr>
      <w:r w:rsidRPr="004D3578">
        <w:br w:type="page"/>
      </w:r>
      <w:bookmarkStart w:id="12815" w:name="_Toc151379517"/>
      <w:bookmarkStart w:id="12816" w:name="_Toc151445698"/>
      <w:bookmarkStart w:id="12817" w:name="_Toc160470781"/>
      <w:bookmarkStart w:id="12818" w:name="_Toc164873925"/>
      <w:bookmarkStart w:id="12819" w:name="_Toc180306612"/>
      <w:bookmarkStart w:id="12820" w:name="_Toc183442834"/>
      <w:r w:rsidR="008A6D4A">
        <w:lastRenderedPageBreak/>
        <w:t>A.</w:t>
      </w:r>
      <w:r>
        <w:t>4</w:t>
      </w:r>
      <w:r w:rsidR="008A6D4A">
        <w:tab/>
      </w:r>
      <w:r w:rsidR="00477290" w:rsidRPr="00C20CAE">
        <w:rPr>
          <w:lang w:val="en-US"/>
        </w:rPr>
        <w:t>S</w:t>
      </w:r>
      <w:r w:rsidR="00477290">
        <w:rPr>
          <w:lang w:val="en-US"/>
        </w:rPr>
        <w:t>DD</w:t>
      </w:r>
      <w:r w:rsidR="00477290" w:rsidRPr="00C20CAE">
        <w:rPr>
          <w:lang w:val="en-US"/>
        </w:rPr>
        <w:t>_DDContext</w:t>
      </w:r>
      <w:r w:rsidR="008A6D4A">
        <w:t xml:space="preserve"> API</w:t>
      </w:r>
      <w:bookmarkEnd w:id="12660"/>
      <w:bookmarkEnd w:id="12709"/>
      <w:bookmarkEnd w:id="12715"/>
      <w:bookmarkEnd w:id="12716"/>
      <w:bookmarkEnd w:id="12815"/>
      <w:bookmarkEnd w:id="12816"/>
      <w:bookmarkEnd w:id="12817"/>
      <w:bookmarkEnd w:id="12818"/>
      <w:bookmarkEnd w:id="12819"/>
      <w:bookmarkEnd w:id="12820"/>
    </w:p>
    <w:p w14:paraId="0E64C940" w14:textId="77777777" w:rsidR="00782EFE" w:rsidRPr="007C1AFD" w:rsidRDefault="00782EFE" w:rsidP="00782EFE">
      <w:pPr>
        <w:pStyle w:val="PL"/>
        <w:rPr>
          <w:lang w:val="en-US" w:eastAsia="es-ES"/>
        </w:rPr>
      </w:pPr>
      <w:r w:rsidRPr="007C1AFD">
        <w:rPr>
          <w:lang w:val="en-US" w:eastAsia="es-ES"/>
        </w:rPr>
        <w:t>openapi: 3.0.0</w:t>
      </w:r>
    </w:p>
    <w:p w14:paraId="4B895CEA" w14:textId="77777777" w:rsidR="00782EFE" w:rsidRDefault="00782EFE" w:rsidP="00782EFE">
      <w:pPr>
        <w:pStyle w:val="PL"/>
        <w:rPr>
          <w:lang w:val="en-US" w:eastAsia="es-ES"/>
        </w:rPr>
      </w:pPr>
    </w:p>
    <w:p w14:paraId="6FBE4D7A" w14:textId="77777777" w:rsidR="00782EFE" w:rsidRPr="007C1AFD" w:rsidRDefault="00782EFE" w:rsidP="00782EFE">
      <w:pPr>
        <w:pStyle w:val="PL"/>
        <w:rPr>
          <w:lang w:val="en-US" w:eastAsia="es-ES"/>
        </w:rPr>
      </w:pPr>
      <w:r w:rsidRPr="007C1AFD">
        <w:rPr>
          <w:lang w:val="en-US" w:eastAsia="es-ES"/>
        </w:rPr>
        <w:t>info:</w:t>
      </w:r>
    </w:p>
    <w:p w14:paraId="72AF44AB" w14:textId="77777777" w:rsidR="00782EFE" w:rsidRPr="007C1AFD" w:rsidRDefault="00782EFE" w:rsidP="00782EFE">
      <w:pPr>
        <w:pStyle w:val="PL"/>
        <w:rPr>
          <w:lang w:val="en-US" w:eastAsia="es-ES"/>
        </w:rPr>
      </w:pPr>
      <w:r w:rsidRPr="007C1AFD">
        <w:rPr>
          <w:lang w:val="en-US" w:eastAsia="es-ES"/>
        </w:rPr>
        <w:t xml:space="preserve">  title: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Pr>
          <w:lang w:val="en-US"/>
        </w:rPr>
        <w:t xml:space="preserve"> Relocation</w:t>
      </w:r>
    </w:p>
    <w:p w14:paraId="48EA3DFF" w14:textId="10313016" w:rsidR="00782EFE" w:rsidRPr="007C1AFD" w:rsidRDefault="00782EFE" w:rsidP="00782EFE">
      <w:pPr>
        <w:pStyle w:val="PL"/>
        <w:rPr>
          <w:lang w:val="en-US" w:eastAsia="es-ES"/>
        </w:rPr>
      </w:pPr>
      <w:r w:rsidRPr="007C1AFD">
        <w:rPr>
          <w:lang w:val="en-US" w:eastAsia="es-ES"/>
        </w:rPr>
        <w:t xml:space="preserve">  version: 1.</w:t>
      </w:r>
      <w:del w:id="12821" w:author="CR#0034" w:date="2024-11-25T15:12:00Z">
        <w:r w:rsidDel="0018127A">
          <w:rPr>
            <w:lang w:val="en-US" w:eastAsia="es-ES"/>
          </w:rPr>
          <w:delText>0</w:delText>
        </w:r>
      </w:del>
      <w:ins w:id="12822" w:author="CR#0034" w:date="2024-11-25T15:12:00Z">
        <w:r w:rsidR="0018127A">
          <w:rPr>
            <w:lang w:val="en-US" w:eastAsia="es-ES"/>
          </w:rPr>
          <w:t>1</w:t>
        </w:r>
      </w:ins>
      <w:r w:rsidRPr="007C1AFD">
        <w:rPr>
          <w:lang w:val="en-US" w:eastAsia="es-ES"/>
        </w:rPr>
        <w:t>.</w:t>
      </w:r>
      <w:r>
        <w:rPr>
          <w:lang w:val="en-US" w:eastAsia="es-ES"/>
        </w:rPr>
        <w:t>0</w:t>
      </w:r>
      <w:ins w:id="12823" w:author="CR#0034" w:date="2024-11-25T15:12:00Z">
        <w:r w:rsidR="0018127A">
          <w:rPr>
            <w:lang w:val="en-US" w:eastAsia="es-ES"/>
          </w:rPr>
          <w:t>-alpha.1</w:t>
        </w:r>
      </w:ins>
    </w:p>
    <w:p w14:paraId="5D592C70" w14:textId="77777777" w:rsidR="00782EFE" w:rsidRPr="007C1AFD" w:rsidRDefault="00782EFE" w:rsidP="00782EFE">
      <w:pPr>
        <w:pStyle w:val="PL"/>
        <w:rPr>
          <w:lang w:val="en-US" w:eastAsia="es-ES"/>
        </w:rPr>
      </w:pPr>
      <w:r w:rsidRPr="007C1AFD">
        <w:rPr>
          <w:lang w:val="en-US" w:eastAsia="es-ES"/>
        </w:rPr>
        <w:t xml:space="preserve">  description: |</w:t>
      </w:r>
    </w:p>
    <w:p w14:paraId="410AA57F" w14:textId="77777777" w:rsidR="00782EFE" w:rsidRPr="007C1AFD" w:rsidRDefault="00782EFE" w:rsidP="00782EFE">
      <w:pPr>
        <w:pStyle w:val="PL"/>
        <w:rPr>
          <w:lang w:val="en-US" w:eastAsia="es-ES"/>
        </w:rPr>
      </w:pPr>
      <w:r w:rsidRPr="007C1AFD">
        <w:rPr>
          <w:lang w:val="en-US" w:eastAsia="es-ES"/>
        </w:rPr>
        <w:t xml:space="preserve">    </w:t>
      </w:r>
      <w:r w:rsidRPr="00C20CAE">
        <w:rPr>
          <w:lang w:val="en-US"/>
        </w:rPr>
        <w:t>S</w:t>
      </w:r>
      <w:r>
        <w:rPr>
          <w:lang w:val="en-US"/>
        </w:rPr>
        <w:t xml:space="preserve">EALDD Server </w:t>
      </w:r>
      <w:r w:rsidRPr="00C20CAE">
        <w:rPr>
          <w:lang w:val="en-US"/>
        </w:rPr>
        <w:t>D</w:t>
      </w:r>
      <w:r>
        <w:rPr>
          <w:lang w:val="en-US"/>
        </w:rPr>
        <w:t xml:space="preserve">ata </w:t>
      </w:r>
      <w:r w:rsidRPr="00C20CAE">
        <w:rPr>
          <w:lang w:val="en-US"/>
        </w:rPr>
        <w:t>D</w:t>
      </w:r>
      <w:r>
        <w:rPr>
          <w:lang w:val="en-US"/>
        </w:rPr>
        <w:t xml:space="preserve">elivery </w:t>
      </w:r>
      <w:r w:rsidRPr="00C20CAE">
        <w:rPr>
          <w:lang w:val="en-US"/>
        </w:rPr>
        <w:t>Context</w:t>
      </w:r>
      <w:r w:rsidRPr="00DA6333">
        <w:rPr>
          <w:lang w:val="en-US"/>
        </w:rPr>
        <w:t xml:space="preserve"> </w:t>
      </w:r>
      <w:r>
        <w:rPr>
          <w:lang w:val="en-US"/>
        </w:rPr>
        <w:t>Relocation</w:t>
      </w:r>
      <w:r w:rsidRPr="007C1AFD">
        <w:rPr>
          <w:lang w:val="en-US" w:eastAsia="es-ES"/>
        </w:rPr>
        <w:t xml:space="preserve">.  </w:t>
      </w:r>
    </w:p>
    <w:p w14:paraId="507BC6B0" w14:textId="05C9DE02" w:rsidR="00782EFE" w:rsidRPr="007C1AFD" w:rsidRDefault="00782EFE" w:rsidP="00782EFE">
      <w:pPr>
        <w:pStyle w:val="PL"/>
        <w:rPr>
          <w:lang w:val="en-US" w:eastAsia="es-ES"/>
        </w:rPr>
      </w:pPr>
      <w:r w:rsidRPr="007C1AFD">
        <w:rPr>
          <w:lang w:val="en-US" w:eastAsia="es-ES"/>
        </w:rPr>
        <w:t xml:space="preserve">    © 202</w:t>
      </w:r>
      <w:r w:rsidR="0037341C">
        <w:rPr>
          <w:lang w:val="en-US" w:eastAsia="es-ES"/>
        </w:rPr>
        <w:t>4</w:t>
      </w:r>
      <w:r w:rsidRPr="007C1AFD">
        <w:rPr>
          <w:lang w:val="en-US" w:eastAsia="es-ES"/>
        </w:rPr>
        <w:t xml:space="preserve">, 3GPP Organizational Partners (ARIB, ATIS, CCSA, ETSI, TSDSI, TTA, TTC).  </w:t>
      </w:r>
    </w:p>
    <w:p w14:paraId="378227B4" w14:textId="77777777" w:rsidR="00782EFE" w:rsidRPr="007C1AFD" w:rsidRDefault="00782EFE" w:rsidP="00782EFE">
      <w:pPr>
        <w:pStyle w:val="PL"/>
        <w:rPr>
          <w:lang w:val="en-US" w:eastAsia="es-ES"/>
        </w:rPr>
      </w:pPr>
      <w:r w:rsidRPr="007C1AFD">
        <w:rPr>
          <w:lang w:val="en-US" w:eastAsia="es-ES"/>
        </w:rPr>
        <w:t xml:space="preserve">    All rights reserved.</w:t>
      </w:r>
    </w:p>
    <w:p w14:paraId="1739EF19" w14:textId="77777777" w:rsidR="00782EFE" w:rsidRDefault="00782EFE" w:rsidP="00782EFE">
      <w:pPr>
        <w:pStyle w:val="PL"/>
        <w:rPr>
          <w:lang w:val="en-US" w:eastAsia="es-ES"/>
        </w:rPr>
      </w:pPr>
    </w:p>
    <w:p w14:paraId="2496493B" w14:textId="77777777" w:rsidR="00782EFE" w:rsidRPr="007C1AFD" w:rsidRDefault="00782EFE" w:rsidP="00782EFE">
      <w:pPr>
        <w:pStyle w:val="PL"/>
        <w:rPr>
          <w:lang w:val="en-US" w:eastAsia="es-ES"/>
        </w:rPr>
      </w:pPr>
      <w:r w:rsidRPr="007C1AFD">
        <w:rPr>
          <w:lang w:val="en-US" w:eastAsia="es-ES"/>
        </w:rPr>
        <w:t>externalDocs:</w:t>
      </w:r>
    </w:p>
    <w:p w14:paraId="34842A49" w14:textId="77777777" w:rsidR="00782EFE" w:rsidRPr="007C1AFD" w:rsidRDefault="00782EFE" w:rsidP="00782EFE">
      <w:pPr>
        <w:pStyle w:val="PL"/>
        <w:rPr>
          <w:lang w:val="en-US" w:eastAsia="es-ES"/>
        </w:rPr>
      </w:pPr>
      <w:r w:rsidRPr="007C1AFD">
        <w:rPr>
          <w:lang w:val="en-US" w:eastAsia="es-ES"/>
        </w:rPr>
        <w:t xml:space="preserve">  description: &gt;</w:t>
      </w:r>
    </w:p>
    <w:p w14:paraId="4D5701CB" w14:textId="20EB8E82" w:rsidR="00782EFE" w:rsidRPr="007C1AFD" w:rsidRDefault="00782EFE" w:rsidP="00782EFE">
      <w:pPr>
        <w:pStyle w:val="PL"/>
        <w:rPr>
          <w:lang w:val="en-US" w:eastAsia="es-ES"/>
        </w:rPr>
      </w:pPr>
      <w:r w:rsidRPr="007C1AFD">
        <w:rPr>
          <w:lang w:val="en-US" w:eastAsia="es-ES"/>
        </w:rPr>
        <w:t xml:space="preserve">    3GPP TS 29.54</w:t>
      </w:r>
      <w:r>
        <w:rPr>
          <w:lang w:val="en-US" w:eastAsia="es-ES"/>
        </w:rPr>
        <w:t>8</w:t>
      </w:r>
      <w:r w:rsidRPr="007C1AFD">
        <w:rPr>
          <w:lang w:val="en-US" w:eastAsia="es-ES"/>
        </w:rPr>
        <w:t xml:space="preserve"> V</w:t>
      </w:r>
      <w:r w:rsidR="00924640">
        <w:rPr>
          <w:lang w:val="en-US" w:eastAsia="es-ES"/>
        </w:rPr>
        <w:t>1</w:t>
      </w:r>
      <w:ins w:id="12824" w:author="CR#0034" w:date="2024-11-25T15:12:00Z">
        <w:r w:rsidR="0018127A">
          <w:rPr>
            <w:lang w:val="en-US" w:eastAsia="es-ES"/>
          </w:rPr>
          <w:t>9</w:t>
        </w:r>
      </w:ins>
      <w:del w:id="12825" w:author="CR#0034" w:date="2024-11-25T15:12:00Z">
        <w:r w:rsidR="00924640" w:rsidDel="0018127A">
          <w:rPr>
            <w:lang w:val="en-US" w:eastAsia="es-ES"/>
          </w:rPr>
          <w:delText>8</w:delText>
        </w:r>
      </w:del>
      <w:r w:rsidR="008324EC">
        <w:rPr>
          <w:lang w:val="en-US" w:eastAsia="es-ES"/>
        </w:rPr>
        <w:t>.</w:t>
      </w:r>
      <w:r w:rsidR="00BF6DB9">
        <w:rPr>
          <w:lang w:val="en-US" w:eastAsia="es-ES"/>
        </w:rPr>
        <w:t>1</w:t>
      </w:r>
      <w:r w:rsidRPr="007C1AFD">
        <w:rPr>
          <w:lang w:val="en-US" w:eastAsia="es-ES"/>
        </w:rPr>
        <w:t>.0 Service Enabler Architecture Layer for Verticals (SEAL);</w:t>
      </w:r>
    </w:p>
    <w:p w14:paraId="1DECA955" w14:textId="77777777" w:rsidR="00782EFE" w:rsidRPr="007C1AFD" w:rsidRDefault="00782EFE" w:rsidP="00782EFE">
      <w:pPr>
        <w:pStyle w:val="PL"/>
        <w:rPr>
          <w:lang w:val="en-US" w:eastAsia="es-ES"/>
        </w:rPr>
      </w:pPr>
      <w:r w:rsidRPr="007C1AFD">
        <w:rPr>
          <w:lang w:val="en-US" w:eastAsia="es-ES"/>
        </w:rPr>
        <w:t xml:space="preserve">    </w:t>
      </w:r>
      <w:r>
        <w:t>SEAL Data Delivery (</w:t>
      </w:r>
      <w:r w:rsidRPr="004C6C5F">
        <w:t>SEALDD</w:t>
      </w:r>
      <w:r>
        <w:t>)</w:t>
      </w:r>
      <w:r w:rsidRPr="004C6C5F">
        <w:t xml:space="preserve"> Server Services</w:t>
      </w:r>
      <w:r w:rsidRPr="007C1AFD">
        <w:rPr>
          <w:lang w:val="en-US" w:eastAsia="es-ES"/>
        </w:rPr>
        <w:t>; Stage 3.</w:t>
      </w:r>
    </w:p>
    <w:p w14:paraId="1B28DA87" w14:textId="77777777" w:rsidR="00782EFE" w:rsidRPr="007C1AFD" w:rsidRDefault="00782EFE" w:rsidP="00782EFE">
      <w:pPr>
        <w:pStyle w:val="PL"/>
        <w:rPr>
          <w:lang w:val="en-US" w:eastAsia="es-ES"/>
        </w:rPr>
      </w:pPr>
      <w:r w:rsidRPr="007C1AFD">
        <w:rPr>
          <w:lang w:val="en-US" w:eastAsia="es-ES"/>
        </w:rPr>
        <w:t xml:space="preserve">  url: https://www.3gpp.org/ftp/Specs/archive/29_series/29.54</w:t>
      </w:r>
      <w:r>
        <w:rPr>
          <w:lang w:val="en-US" w:eastAsia="es-ES"/>
        </w:rPr>
        <w:t>8</w:t>
      </w:r>
      <w:r w:rsidRPr="007C1AFD">
        <w:rPr>
          <w:lang w:val="en-US" w:eastAsia="es-ES"/>
        </w:rPr>
        <w:t>/</w:t>
      </w:r>
    </w:p>
    <w:p w14:paraId="09542CD0" w14:textId="77777777" w:rsidR="00782EFE" w:rsidRDefault="00782EFE" w:rsidP="00782EFE">
      <w:pPr>
        <w:pStyle w:val="PL"/>
        <w:rPr>
          <w:lang w:val="en-US" w:eastAsia="es-ES"/>
        </w:rPr>
      </w:pPr>
    </w:p>
    <w:p w14:paraId="7D47CAC6" w14:textId="77777777" w:rsidR="00782EFE" w:rsidRPr="007C1AFD" w:rsidRDefault="00782EFE" w:rsidP="00782EFE">
      <w:pPr>
        <w:pStyle w:val="PL"/>
        <w:rPr>
          <w:lang w:val="en-US" w:eastAsia="es-ES"/>
        </w:rPr>
      </w:pPr>
      <w:r w:rsidRPr="007C1AFD">
        <w:rPr>
          <w:lang w:val="en-US" w:eastAsia="es-ES"/>
        </w:rPr>
        <w:t>security:</w:t>
      </w:r>
    </w:p>
    <w:p w14:paraId="463B1C5E" w14:textId="77777777" w:rsidR="00782EFE" w:rsidRPr="007C1AFD" w:rsidRDefault="00782EFE" w:rsidP="00782EFE">
      <w:pPr>
        <w:pStyle w:val="PL"/>
        <w:rPr>
          <w:lang w:val="en-US" w:eastAsia="es-ES"/>
        </w:rPr>
      </w:pPr>
      <w:r w:rsidRPr="007C1AFD">
        <w:rPr>
          <w:lang w:val="en-US" w:eastAsia="es-ES"/>
        </w:rPr>
        <w:t xml:space="preserve">  - {}</w:t>
      </w:r>
    </w:p>
    <w:p w14:paraId="64BC2786" w14:textId="77777777" w:rsidR="00782EFE" w:rsidRPr="007C1AFD" w:rsidRDefault="00782EFE" w:rsidP="00782EFE">
      <w:pPr>
        <w:pStyle w:val="PL"/>
        <w:rPr>
          <w:lang w:val="en-US" w:eastAsia="es-ES"/>
        </w:rPr>
      </w:pPr>
      <w:r w:rsidRPr="007C1AFD">
        <w:rPr>
          <w:lang w:val="en-US" w:eastAsia="es-ES"/>
        </w:rPr>
        <w:t xml:space="preserve">  - oAuth2ClientCredentials: []</w:t>
      </w:r>
    </w:p>
    <w:p w14:paraId="214536AB" w14:textId="77777777" w:rsidR="00782EFE" w:rsidRDefault="00782EFE" w:rsidP="00782EFE">
      <w:pPr>
        <w:pStyle w:val="PL"/>
        <w:rPr>
          <w:lang w:val="en-US" w:eastAsia="es-ES"/>
        </w:rPr>
      </w:pPr>
    </w:p>
    <w:p w14:paraId="774F02AD" w14:textId="77777777" w:rsidR="00782EFE" w:rsidRPr="007C1AFD" w:rsidRDefault="00782EFE" w:rsidP="00782EFE">
      <w:pPr>
        <w:pStyle w:val="PL"/>
        <w:rPr>
          <w:lang w:val="en-US" w:eastAsia="es-ES"/>
        </w:rPr>
      </w:pPr>
      <w:r w:rsidRPr="007C1AFD">
        <w:rPr>
          <w:lang w:val="en-US" w:eastAsia="es-ES"/>
        </w:rPr>
        <w:t>servers:</w:t>
      </w:r>
    </w:p>
    <w:p w14:paraId="2D26AEC5" w14:textId="77777777" w:rsidR="00782EFE" w:rsidRPr="007C1AFD" w:rsidRDefault="00782EFE" w:rsidP="00782EFE">
      <w:pPr>
        <w:pStyle w:val="PL"/>
        <w:rPr>
          <w:lang w:val="en-US" w:eastAsia="es-ES"/>
        </w:rPr>
      </w:pPr>
      <w:r w:rsidRPr="007C1AFD">
        <w:rPr>
          <w:lang w:val="en-US" w:eastAsia="es-ES"/>
        </w:rPr>
        <w:t xml:space="preserve">  - url: '{apiRoot}/s</w:t>
      </w:r>
      <w:r>
        <w:rPr>
          <w:lang w:val="en-US" w:eastAsia="es-ES"/>
        </w:rPr>
        <w:t>dd</w:t>
      </w:r>
      <w:r w:rsidRPr="007C1AFD">
        <w:rPr>
          <w:lang w:val="en-US" w:eastAsia="es-ES"/>
        </w:rPr>
        <w:t>-</w:t>
      </w:r>
      <w:r>
        <w:rPr>
          <w:lang w:val="en-US" w:eastAsia="es-ES"/>
        </w:rPr>
        <w:t>ddc</w:t>
      </w:r>
      <w:r w:rsidRPr="007C1AFD">
        <w:rPr>
          <w:lang w:val="en-US" w:eastAsia="es-ES"/>
        </w:rPr>
        <w:t>/v1'</w:t>
      </w:r>
    </w:p>
    <w:p w14:paraId="400B8239" w14:textId="77777777" w:rsidR="00782EFE" w:rsidRPr="007C1AFD" w:rsidRDefault="00782EFE" w:rsidP="00782EFE">
      <w:pPr>
        <w:pStyle w:val="PL"/>
        <w:rPr>
          <w:lang w:val="en-US" w:eastAsia="es-ES"/>
        </w:rPr>
      </w:pPr>
      <w:r w:rsidRPr="007C1AFD">
        <w:rPr>
          <w:lang w:val="en-US" w:eastAsia="es-ES"/>
        </w:rPr>
        <w:t xml:space="preserve">    variables:</w:t>
      </w:r>
    </w:p>
    <w:p w14:paraId="148FA990" w14:textId="77777777" w:rsidR="00782EFE" w:rsidRPr="007C1AFD" w:rsidRDefault="00782EFE" w:rsidP="00782EFE">
      <w:pPr>
        <w:pStyle w:val="PL"/>
        <w:rPr>
          <w:lang w:val="en-US" w:eastAsia="es-ES"/>
        </w:rPr>
      </w:pPr>
      <w:r w:rsidRPr="007C1AFD">
        <w:rPr>
          <w:lang w:val="en-US" w:eastAsia="es-ES"/>
        </w:rPr>
        <w:t xml:space="preserve">      apiRoot:</w:t>
      </w:r>
    </w:p>
    <w:p w14:paraId="6668BF85" w14:textId="77777777" w:rsidR="00782EFE" w:rsidRPr="007C1AFD" w:rsidRDefault="00782EFE" w:rsidP="00782EFE">
      <w:pPr>
        <w:pStyle w:val="PL"/>
        <w:rPr>
          <w:lang w:val="en-US" w:eastAsia="es-ES"/>
        </w:rPr>
      </w:pPr>
      <w:r w:rsidRPr="007C1AFD">
        <w:rPr>
          <w:lang w:val="en-US" w:eastAsia="es-ES"/>
        </w:rPr>
        <w:t xml:space="preserve">        default: https://example.com</w:t>
      </w:r>
    </w:p>
    <w:p w14:paraId="5B8832B9" w14:textId="77777777" w:rsidR="00782EFE" w:rsidRPr="007C1AFD" w:rsidRDefault="00782EFE" w:rsidP="00782EFE">
      <w:pPr>
        <w:pStyle w:val="PL"/>
        <w:rPr>
          <w:lang w:val="en-US" w:eastAsia="es-ES"/>
        </w:rPr>
      </w:pPr>
      <w:r w:rsidRPr="007C1AFD">
        <w:rPr>
          <w:lang w:val="en-US" w:eastAsia="es-ES"/>
        </w:rPr>
        <w:t xml:space="preserve">        description: apiRoot as defined in clause 6.5 of 3GPP TS 29.549</w:t>
      </w:r>
    </w:p>
    <w:p w14:paraId="130EC225" w14:textId="77777777" w:rsidR="00782EFE" w:rsidRDefault="00782EFE" w:rsidP="00782EFE">
      <w:pPr>
        <w:pStyle w:val="PL"/>
        <w:rPr>
          <w:lang w:val="en-US" w:eastAsia="es-ES"/>
        </w:rPr>
      </w:pPr>
    </w:p>
    <w:p w14:paraId="383ABE3D" w14:textId="77777777" w:rsidR="00782EFE" w:rsidRPr="007C1AFD" w:rsidRDefault="00782EFE" w:rsidP="00782EFE">
      <w:pPr>
        <w:pStyle w:val="PL"/>
        <w:rPr>
          <w:lang w:val="en-US" w:eastAsia="es-ES"/>
        </w:rPr>
      </w:pPr>
      <w:r w:rsidRPr="007C1AFD">
        <w:rPr>
          <w:lang w:val="en-US" w:eastAsia="es-ES"/>
        </w:rPr>
        <w:t>paths:</w:t>
      </w:r>
    </w:p>
    <w:p w14:paraId="40A0F7DC" w14:textId="1A941A84" w:rsidR="00782EFE" w:rsidRPr="007C1AFD" w:rsidRDefault="00782EFE" w:rsidP="00782EFE">
      <w:pPr>
        <w:pStyle w:val="PL"/>
        <w:rPr>
          <w:lang w:val="en-US" w:eastAsia="es-ES"/>
        </w:rPr>
      </w:pPr>
      <w:r w:rsidRPr="007C1AFD">
        <w:rPr>
          <w:lang w:val="en-US" w:eastAsia="es-ES"/>
        </w:rPr>
        <w:t xml:space="preserve">  /</w:t>
      </w:r>
      <w:r>
        <w:t>contexts</w:t>
      </w:r>
      <w:r w:rsidRPr="007C1AFD">
        <w:rPr>
          <w:lang w:val="en-US" w:eastAsia="es-ES"/>
        </w:rPr>
        <w:t>:</w:t>
      </w:r>
    </w:p>
    <w:p w14:paraId="7A519A9F" w14:textId="77777777" w:rsidR="00782EFE" w:rsidRPr="007C1AFD" w:rsidRDefault="00782EFE" w:rsidP="00782EFE">
      <w:pPr>
        <w:pStyle w:val="PL"/>
        <w:rPr>
          <w:lang w:val="en-US" w:eastAsia="es-ES"/>
        </w:rPr>
      </w:pPr>
      <w:r w:rsidRPr="007C1AFD">
        <w:rPr>
          <w:lang w:val="en-US" w:eastAsia="es-ES"/>
        </w:rPr>
        <w:t xml:space="preserve">    get:</w:t>
      </w:r>
    </w:p>
    <w:p w14:paraId="27A5AE97" w14:textId="77777777" w:rsidR="00782EFE" w:rsidRPr="007C1AFD" w:rsidRDefault="00782EFE" w:rsidP="00782EFE">
      <w:pPr>
        <w:pStyle w:val="PL"/>
        <w:rPr>
          <w:lang w:val="en-US" w:eastAsia="es-ES"/>
        </w:rPr>
      </w:pPr>
      <w:r w:rsidRPr="007C1AFD">
        <w:rPr>
          <w:lang w:val="en-US" w:eastAsia="es-ES"/>
        </w:rPr>
        <w:t xml:space="preserve">      summary: </w:t>
      </w:r>
      <w:r>
        <w:t>Pull the DD</w:t>
      </w:r>
      <w:r w:rsidRPr="00F64CEE">
        <w:t xml:space="preserve"> context </w:t>
      </w:r>
      <w:r>
        <w:t>from</w:t>
      </w:r>
      <w:r w:rsidRPr="00F64CEE">
        <w:t xml:space="preserve"> the SEALDD </w:t>
      </w:r>
      <w:r>
        <w:t>S</w:t>
      </w:r>
      <w:r w:rsidRPr="00F64CEE">
        <w:t>erver</w:t>
      </w:r>
      <w:r>
        <w:t>.</w:t>
      </w:r>
    </w:p>
    <w:p w14:paraId="1A278ED4" w14:textId="77777777" w:rsidR="00782EFE" w:rsidRPr="007C1AFD" w:rsidRDefault="00782EFE" w:rsidP="00782EFE">
      <w:pPr>
        <w:pStyle w:val="PL"/>
        <w:rPr>
          <w:lang w:val="en-US" w:eastAsia="es-ES"/>
        </w:rPr>
      </w:pPr>
      <w:r w:rsidRPr="007C1AFD">
        <w:rPr>
          <w:lang w:val="en-US" w:eastAsia="es-ES"/>
        </w:rPr>
        <w:t xml:space="preserve">      operationId: </w:t>
      </w:r>
      <w:r>
        <w:rPr>
          <w:lang w:val="en-US" w:eastAsia="es-ES"/>
        </w:rPr>
        <w:t>PullDdContext</w:t>
      </w:r>
    </w:p>
    <w:p w14:paraId="7A9F28CA" w14:textId="77777777" w:rsidR="00782EFE" w:rsidRPr="007C1AFD" w:rsidRDefault="00782EFE" w:rsidP="00782EFE">
      <w:pPr>
        <w:pStyle w:val="PL"/>
        <w:rPr>
          <w:lang w:val="en-US" w:eastAsia="es-ES"/>
        </w:rPr>
      </w:pPr>
      <w:r w:rsidRPr="007C1AFD">
        <w:rPr>
          <w:lang w:val="en-US" w:eastAsia="es-ES"/>
        </w:rPr>
        <w:t xml:space="preserve">      tags:</w:t>
      </w:r>
    </w:p>
    <w:p w14:paraId="46ECBC0D" w14:textId="12B47042" w:rsidR="00782EFE" w:rsidRDefault="00782EFE" w:rsidP="00782EFE">
      <w:pPr>
        <w:pStyle w:val="PL"/>
      </w:pPr>
      <w:r w:rsidRPr="007C1AFD">
        <w:rPr>
          <w:lang w:val="en-US" w:eastAsia="es-ES"/>
        </w:rPr>
        <w:t xml:space="preserve">        - </w:t>
      </w:r>
      <w:r>
        <w:t>DD Contexts (Collection)</w:t>
      </w:r>
    </w:p>
    <w:p w14:paraId="02F72381" w14:textId="77777777" w:rsidR="00782EFE" w:rsidRDefault="00782EFE" w:rsidP="00782EFE">
      <w:pPr>
        <w:pStyle w:val="PL"/>
        <w:rPr>
          <w:lang w:val="en-US" w:eastAsia="es-ES"/>
        </w:rPr>
      </w:pPr>
      <w:r w:rsidRPr="007C1AFD">
        <w:rPr>
          <w:lang w:val="en-US" w:eastAsia="es-ES"/>
        </w:rPr>
        <w:t xml:space="preserve">      parameters:</w:t>
      </w:r>
    </w:p>
    <w:p w14:paraId="3CC38F5E" w14:textId="77777777" w:rsidR="00BA3703" w:rsidRPr="008B1C02" w:rsidRDefault="00BA3703" w:rsidP="00BA3703">
      <w:pPr>
        <w:pStyle w:val="PL"/>
      </w:pPr>
      <w:r w:rsidRPr="008B1C02">
        <w:t xml:space="preserve">        - name: </w:t>
      </w:r>
      <w:r>
        <w:t>sealdd-pol-ind</w:t>
      </w:r>
    </w:p>
    <w:p w14:paraId="355FE9F5" w14:textId="77777777" w:rsidR="00BA3703" w:rsidRPr="008B1C02" w:rsidRDefault="00BA3703" w:rsidP="00BA3703">
      <w:pPr>
        <w:pStyle w:val="PL"/>
      </w:pPr>
      <w:r w:rsidRPr="008B1C02">
        <w:t xml:space="preserve">          in: </w:t>
      </w:r>
      <w:r>
        <w:t>query</w:t>
      </w:r>
    </w:p>
    <w:p w14:paraId="3B9F298E" w14:textId="77777777" w:rsidR="00BA3703" w:rsidRPr="008B1C02" w:rsidRDefault="00BA3703" w:rsidP="00BA3703">
      <w:pPr>
        <w:pStyle w:val="PL"/>
        <w:rPr>
          <w:lang w:val="en-US" w:eastAsia="es-ES"/>
        </w:rPr>
      </w:pPr>
      <w:r w:rsidRPr="008B1C02">
        <w:rPr>
          <w:lang w:val="en-US" w:eastAsia="es-ES"/>
        </w:rPr>
        <w:t xml:space="preserve">          required: </w:t>
      </w:r>
      <w:r w:rsidRPr="008B1C02">
        <w:t>false</w:t>
      </w:r>
    </w:p>
    <w:p w14:paraId="640A0659" w14:textId="77777777" w:rsidR="00BA3703" w:rsidRPr="008B1C02" w:rsidRDefault="00BA3703" w:rsidP="00BA3703">
      <w:pPr>
        <w:pStyle w:val="PL"/>
      </w:pPr>
      <w:r w:rsidRPr="008B1C02">
        <w:t xml:space="preserve">          schema:</w:t>
      </w:r>
    </w:p>
    <w:p w14:paraId="6FA27565" w14:textId="77777777" w:rsidR="00BA3703" w:rsidRDefault="00BA3703" w:rsidP="00BA3703">
      <w:pPr>
        <w:pStyle w:val="PL"/>
      </w:pPr>
      <w:r w:rsidRPr="008B1C02">
        <w:t xml:space="preserve">            type: </w:t>
      </w:r>
      <w:r>
        <w:t>boolean</w:t>
      </w:r>
    </w:p>
    <w:p w14:paraId="467EA791" w14:textId="77777777" w:rsidR="00BA3703" w:rsidRPr="008B1C02" w:rsidRDefault="00BA3703" w:rsidP="00BA3703">
      <w:pPr>
        <w:pStyle w:val="PL"/>
        <w:rPr>
          <w:lang w:val="en-US" w:eastAsia="es-ES"/>
        </w:rPr>
      </w:pPr>
      <w:r>
        <w:rPr>
          <w:lang w:val="en-US" w:eastAsia="es-ES"/>
        </w:rPr>
        <w:t xml:space="preserve">            default: false</w:t>
      </w:r>
    </w:p>
    <w:p w14:paraId="03EF3388" w14:textId="77777777" w:rsidR="00BA3703" w:rsidRDefault="00BA3703" w:rsidP="00BA3703">
      <w:pPr>
        <w:pStyle w:val="PL"/>
        <w:rPr>
          <w:lang w:eastAsia="es-ES"/>
        </w:rPr>
      </w:pPr>
      <w:r>
        <w:rPr>
          <w:lang w:eastAsia="es-ES"/>
        </w:rPr>
        <w:t xml:space="preserve">            description: &gt;</w:t>
      </w:r>
    </w:p>
    <w:p w14:paraId="0A989152" w14:textId="77777777" w:rsidR="00BA3703" w:rsidRDefault="00BA3703" w:rsidP="00BA3703">
      <w:pPr>
        <w:pStyle w:val="PL"/>
      </w:pPr>
      <w:r>
        <w:rPr>
          <w:lang w:eastAsia="es-ES"/>
        </w:rPr>
        <w:t xml:space="preserve">              </w:t>
      </w:r>
      <w:r w:rsidRPr="00810ECB">
        <w:t xml:space="preserve">Indicates </w:t>
      </w:r>
      <w:r>
        <w:t>whether the configured SEALDD Policy(ies), if any, is/are requested and</w:t>
      </w:r>
    </w:p>
    <w:p w14:paraId="1A0BB103" w14:textId="77777777" w:rsidR="00BA3703" w:rsidRDefault="00BA3703" w:rsidP="00BA3703">
      <w:pPr>
        <w:pStyle w:val="PL"/>
      </w:pPr>
      <w:r>
        <w:t xml:space="preserve">              shall hence be provided in addition to</w:t>
      </w:r>
      <w:r w:rsidRPr="00785E69">
        <w:t xml:space="preserve"> </w:t>
      </w:r>
      <w:r>
        <w:t>the DD Context</w:t>
      </w:r>
      <w:r w:rsidRPr="00810ECB">
        <w:t>.</w:t>
      </w:r>
    </w:p>
    <w:p w14:paraId="4D9278BC" w14:textId="77777777" w:rsidR="00BA3703" w:rsidRDefault="00BA3703" w:rsidP="00BA3703">
      <w:pPr>
        <w:pStyle w:val="PL"/>
        <w:rPr>
          <w:lang w:eastAsia="es-ES"/>
        </w:rPr>
      </w:pPr>
      <w:r>
        <w:rPr>
          <w:lang w:eastAsia="es-ES"/>
        </w:rPr>
        <w:t xml:space="preserve">              true indicates that the configured SEALDD Policy(ies) is/are requested.</w:t>
      </w:r>
    </w:p>
    <w:p w14:paraId="072EAA6E" w14:textId="77777777" w:rsidR="00BA3703" w:rsidRDefault="00BA3703" w:rsidP="00BA3703">
      <w:pPr>
        <w:pStyle w:val="PL"/>
        <w:rPr>
          <w:lang w:eastAsia="es-ES"/>
        </w:rPr>
      </w:pPr>
      <w:r>
        <w:rPr>
          <w:lang w:eastAsia="es-ES"/>
        </w:rPr>
        <w:t xml:space="preserve">              false indicates that the configured SEALDD Policy(ies) is/are not requested.</w:t>
      </w:r>
    </w:p>
    <w:p w14:paraId="244CE12E" w14:textId="77777777" w:rsidR="00BA3703" w:rsidRDefault="00BA3703" w:rsidP="00BA3703">
      <w:pPr>
        <w:pStyle w:val="PL"/>
      </w:pPr>
      <w:r>
        <w:rPr>
          <w:lang w:eastAsia="es-ES"/>
        </w:rPr>
        <w:t xml:space="preserve">              The default value when this query parameter is omitted is false.</w:t>
      </w:r>
    </w:p>
    <w:p w14:paraId="5E19CB1A" w14:textId="77777777" w:rsidR="00782EFE" w:rsidRPr="007C1AFD" w:rsidRDefault="00782EFE" w:rsidP="00782EFE">
      <w:pPr>
        <w:pStyle w:val="PL"/>
        <w:rPr>
          <w:rFonts w:eastAsia="DengXian"/>
        </w:rPr>
      </w:pPr>
      <w:r w:rsidRPr="007C1AFD">
        <w:rPr>
          <w:rFonts w:eastAsia="DengXian"/>
        </w:rPr>
        <w:t xml:space="preserve">        - name: </w:t>
      </w:r>
      <w:r>
        <w:t>supp-feats</w:t>
      </w:r>
    </w:p>
    <w:p w14:paraId="1E9189FA" w14:textId="77777777" w:rsidR="00782EFE" w:rsidRPr="007C1AFD" w:rsidRDefault="00782EFE" w:rsidP="00782EFE">
      <w:pPr>
        <w:pStyle w:val="PL"/>
        <w:rPr>
          <w:rFonts w:eastAsia="DengXian"/>
        </w:rPr>
      </w:pPr>
      <w:r w:rsidRPr="007C1AFD">
        <w:rPr>
          <w:rFonts w:eastAsia="DengXian"/>
        </w:rPr>
        <w:t xml:space="preserve">          in: query</w:t>
      </w:r>
    </w:p>
    <w:p w14:paraId="50670B05" w14:textId="77777777" w:rsidR="00782EFE" w:rsidRPr="007C1AFD" w:rsidRDefault="00782EFE" w:rsidP="00782EFE">
      <w:pPr>
        <w:pStyle w:val="PL"/>
        <w:rPr>
          <w:rFonts w:eastAsia="DengXian"/>
        </w:rPr>
      </w:pPr>
      <w:r w:rsidRPr="007C1AFD">
        <w:rPr>
          <w:rFonts w:eastAsia="DengXian"/>
        </w:rPr>
        <w:t xml:space="preserve">          description: </w:t>
      </w:r>
      <w:r>
        <w:rPr>
          <w:rFonts w:cs="Arial"/>
          <w:szCs w:val="18"/>
        </w:rPr>
        <w:t>Contains the list of supported features.</w:t>
      </w:r>
    </w:p>
    <w:p w14:paraId="1C1E986F" w14:textId="77777777" w:rsidR="00782EFE" w:rsidRPr="007C1AFD" w:rsidRDefault="00782EFE" w:rsidP="00782EFE">
      <w:pPr>
        <w:pStyle w:val="PL"/>
        <w:rPr>
          <w:rFonts w:eastAsia="DengXian"/>
        </w:rPr>
      </w:pPr>
      <w:r w:rsidRPr="007C1AFD">
        <w:rPr>
          <w:rFonts w:eastAsia="DengXian"/>
        </w:rPr>
        <w:t xml:space="preserve">          required: false</w:t>
      </w:r>
    </w:p>
    <w:p w14:paraId="5CCA9717" w14:textId="77777777" w:rsidR="00782EFE" w:rsidRPr="007C1AFD" w:rsidRDefault="00782EFE" w:rsidP="00782EFE">
      <w:pPr>
        <w:pStyle w:val="PL"/>
        <w:rPr>
          <w:rFonts w:eastAsia="DengXian"/>
        </w:rPr>
      </w:pPr>
      <w:r w:rsidRPr="007C1AFD">
        <w:rPr>
          <w:rFonts w:eastAsia="DengXian"/>
        </w:rPr>
        <w:t xml:space="preserve">          schema:</w:t>
      </w:r>
    </w:p>
    <w:p w14:paraId="6313331B" w14:textId="77777777" w:rsidR="00782EFE" w:rsidRPr="0039656C" w:rsidRDefault="00782EFE" w:rsidP="00782EFE">
      <w:pPr>
        <w:pStyle w:val="PL"/>
        <w:rPr>
          <w:lang w:eastAsia="es-ES"/>
        </w:rPr>
      </w:pPr>
      <w:r w:rsidRPr="007C1AFD">
        <w:rPr>
          <w:rFonts w:eastAsia="DengXian"/>
        </w:rPr>
        <w:t xml:space="preserve">            </w:t>
      </w:r>
      <w:r w:rsidRPr="007C1AFD">
        <w:t>$ref: 'TS29571_CommonData.yaml#/components/schemas/SupportedFeatures'</w:t>
      </w:r>
    </w:p>
    <w:p w14:paraId="729C8645" w14:textId="77777777" w:rsidR="00782EFE" w:rsidRPr="007C1AFD" w:rsidRDefault="00782EFE" w:rsidP="00782EFE">
      <w:pPr>
        <w:pStyle w:val="PL"/>
        <w:rPr>
          <w:lang w:val="en-US" w:eastAsia="es-ES"/>
        </w:rPr>
      </w:pPr>
      <w:r w:rsidRPr="007C1AFD">
        <w:rPr>
          <w:lang w:val="en-US" w:eastAsia="es-ES"/>
        </w:rPr>
        <w:t xml:space="preserve">      responses:</w:t>
      </w:r>
    </w:p>
    <w:p w14:paraId="79D801BE" w14:textId="77777777" w:rsidR="00782EFE" w:rsidRPr="007C1AFD" w:rsidRDefault="00782EFE" w:rsidP="00782EFE">
      <w:pPr>
        <w:pStyle w:val="PL"/>
        <w:rPr>
          <w:lang w:val="en-US" w:eastAsia="es-ES"/>
        </w:rPr>
      </w:pPr>
      <w:r w:rsidRPr="007C1AFD">
        <w:rPr>
          <w:lang w:val="en-US" w:eastAsia="es-ES"/>
        </w:rPr>
        <w:t xml:space="preserve">        '200':</w:t>
      </w:r>
    </w:p>
    <w:p w14:paraId="6EC7DFD0" w14:textId="77777777" w:rsidR="00782EFE" w:rsidRDefault="00782EFE" w:rsidP="00782EFE">
      <w:pPr>
        <w:pStyle w:val="PL"/>
      </w:pPr>
      <w:r w:rsidRPr="007C1AFD">
        <w:rPr>
          <w:lang w:val="en-US" w:eastAsia="es-ES"/>
        </w:rPr>
        <w:t xml:space="preserve">          description: </w:t>
      </w:r>
      <w:r>
        <w:rPr>
          <w:lang w:val="en-US" w:eastAsia="es-ES"/>
        </w:rPr>
        <w:t xml:space="preserve">Successful case. </w:t>
      </w:r>
      <w:r w:rsidRPr="007C1AFD">
        <w:t xml:space="preserve">The requested </w:t>
      </w:r>
      <w:r>
        <w:t>DD context is returned.</w:t>
      </w:r>
    </w:p>
    <w:p w14:paraId="04E23044" w14:textId="77777777" w:rsidR="00782EFE" w:rsidRPr="007C1AFD" w:rsidRDefault="00782EFE" w:rsidP="00782EFE">
      <w:pPr>
        <w:pStyle w:val="PL"/>
        <w:rPr>
          <w:lang w:val="en-US" w:eastAsia="es-ES"/>
        </w:rPr>
      </w:pPr>
      <w:r w:rsidRPr="007C1AFD">
        <w:rPr>
          <w:lang w:val="en-US" w:eastAsia="es-ES"/>
        </w:rPr>
        <w:t xml:space="preserve">          content:</w:t>
      </w:r>
    </w:p>
    <w:p w14:paraId="7462645C" w14:textId="77777777" w:rsidR="00782EFE" w:rsidRPr="007C1AFD" w:rsidRDefault="00782EFE" w:rsidP="00782EFE">
      <w:pPr>
        <w:pStyle w:val="PL"/>
        <w:rPr>
          <w:lang w:val="en-US" w:eastAsia="es-ES"/>
        </w:rPr>
      </w:pPr>
      <w:r w:rsidRPr="007C1AFD">
        <w:rPr>
          <w:lang w:val="en-US" w:eastAsia="es-ES"/>
        </w:rPr>
        <w:t xml:space="preserve">            application/json:</w:t>
      </w:r>
    </w:p>
    <w:p w14:paraId="7DB11E72" w14:textId="77777777" w:rsidR="00782EFE" w:rsidRPr="007C1AFD" w:rsidRDefault="00782EFE" w:rsidP="00782EFE">
      <w:pPr>
        <w:pStyle w:val="PL"/>
        <w:rPr>
          <w:lang w:val="en-US" w:eastAsia="es-ES"/>
        </w:rPr>
      </w:pPr>
      <w:r w:rsidRPr="007C1AFD">
        <w:rPr>
          <w:lang w:val="en-US" w:eastAsia="es-ES"/>
        </w:rPr>
        <w:t xml:space="preserve">              schema:</w:t>
      </w:r>
    </w:p>
    <w:p w14:paraId="0EE9F387" w14:textId="0E3847F1" w:rsidR="00782EFE" w:rsidRPr="007C1AFD" w:rsidRDefault="00782EFE" w:rsidP="00782EFE">
      <w:pPr>
        <w:pStyle w:val="PL"/>
        <w:rPr>
          <w:lang w:val="en-US" w:eastAsia="es-ES"/>
        </w:rPr>
      </w:pPr>
      <w:r w:rsidRPr="007C1AFD">
        <w:rPr>
          <w:lang w:val="en-US" w:eastAsia="es-ES"/>
        </w:rPr>
        <w:t xml:space="preserve">                $ref: '#/components/schemas/</w:t>
      </w:r>
      <w:r>
        <w:t>DdContextRe</w:t>
      </w:r>
      <w:r w:rsidR="00625CA0">
        <w:t>sp</w:t>
      </w:r>
      <w:r w:rsidRPr="007C1AFD">
        <w:rPr>
          <w:lang w:val="en-US" w:eastAsia="es-ES"/>
        </w:rPr>
        <w:t>'</w:t>
      </w:r>
    </w:p>
    <w:p w14:paraId="40303C1D" w14:textId="77777777" w:rsidR="00782EFE" w:rsidRPr="007C1AFD" w:rsidRDefault="00782EFE" w:rsidP="00782EFE">
      <w:pPr>
        <w:pStyle w:val="PL"/>
        <w:rPr>
          <w:lang w:val="en-US" w:eastAsia="es-ES"/>
        </w:rPr>
      </w:pPr>
      <w:r w:rsidRPr="007C1AFD">
        <w:rPr>
          <w:lang w:val="en-US" w:eastAsia="es-ES"/>
        </w:rPr>
        <w:t xml:space="preserve">        '400':</w:t>
      </w:r>
    </w:p>
    <w:p w14:paraId="157EF59C" w14:textId="77777777" w:rsidR="00782EFE" w:rsidRPr="007C1AFD" w:rsidRDefault="00782EFE" w:rsidP="00782EFE">
      <w:pPr>
        <w:pStyle w:val="PL"/>
        <w:rPr>
          <w:lang w:val="en-US" w:eastAsia="es-ES"/>
        </w:rPr>
      </w:pPr>
      <w:r w:rsidRPr="007C1AFD">
        <w:rPr>
          <w:lang w:val="en-US" w:eastAsia="es-ES"/>
        </w:rPr>
        <w:t xml:space="preserve">          $ref: 'TS29122_CommonData.yaml#/components/responses/400'</w:t>
      </w:r>
    </w:p>
    <w:p w14:paraId="42A129AE" w14:textId="77777777" w:rsidR="00782EFE" w:rsidRPr="007C1AFD" w:rsidRDefault="00782EFE" w:rsidP="00782EFE">
      <w:pPr>
        <w:pStyle w:val="PL"/>
        <w:rPr>
          <w:lang w:val="en-US" w:eastAsia="es-ES"/>
        </w:rPr>
      </w:pPr>
      <w:r w:rsidRPr="007C1AFD">
        <w:rPr>
          <w:lang w:val="en-US" w:eastAsia="es-ES"/>
        </w:rPr>
        <w:t xml:space="preserve">        '401':</w:t>
      </w:r>
    </w:p>
    <w:p w14:paraId="3BC8C10B" w14:textId="77777777" w:rsidR="00782EFE" w:rsidRPr="007C1AFD" w:rsidRDefault="00782EFE" w:rsidP="00782EFE">
      <w:pPr>
        <w:pStyle w:val="PL"/>
        <w:rPr>
          <w:lang w:val="en-US" w:eastAsia="es-ES"/>
        </w:rPr>
      </w:pPr>
      <w:r w:rsidRPr="007C1AFD">
        <w:rPr>
          <w:lang w:val="en-US" w:eastAsia="es-ES"/>
        </w:rPr>
        <w:t xml:space="preserve">          $ref: 'TS29122_CommonData.yaml#/components/responses/401'</w:t>
      </w:r>
    </w:p>
    <w:p w14:paraId="1FA28BC1" w14:textId="77777777" w:rsidR="00782EFE" w:rsidRPr="007C1AFD" w:rsidRDefault="00782EFE" w:rsidP="00782EFE">
      <w:pPr>
        <w:pStyle w:val="PL"/>
        <w:rPr>
          <w:lang w:val="en-US" w:eastAsia="es-ES"/>
        </w:rPr>
      </w:pPr>
      <w:r w:rsidRPr="007C1AFD">
        <w:rPr>
          <w:lang w:val="en-US" w:eastAsia="es-ES"/>
        </w:rPr>
        <w:t xml:space="preserve">        '403':</w:t>
      </w:r>
    </w:p>
    <w:p w14:paraId="39D82CE7" w14:textId="77777777" w:rsidR="00782EFE" w:rsidRPr="007C1AFD" w:rsidRDefault="00782EFE" w:rsidP="00782EFE">
      <w:pPr>
        <w:pStyle w:val="PL"/>
        <w:rPr>
          <w:lang w:val="en-US" w:eastAsia="es-ES"/>
        </w:rPr>
      </w:pPr>
      <w:r w:rsidRPr="007C1AFD">
        <w:rPr>
          <w:lang w:val="en-US" w:eastAsia="es-ES"/>
        </w:rPr>
        <w:t xml:space="preserve">          $ref: 'TS29122_CommonData.yaml#/components/responses/403'</w:t>
      </w:r>
    </w:p>
    <w:p w14:paraId="353F5FD4" w14:textId="77777777" w:rsidR="00782EFE" w:rsidRPr="007C1AFD" w:rsidRDefault="00782EFE" w:rsidP="00782EFE">
      <w:pPr>
        <w:pStyle w:val="PL"/>
        <w:rPr>
          <w:lang w:val="en-US" w:eastAsia="es-ES"/>
        </w:rPr>
      </w:pPr>
      <w:r w:rsidRPr="007C1AFD">
        <w:rPr>
          <w:lang w:val="en-US" w:eastAsia="es-ES"/>
        </w:rPr>
        <w:t xml:space="preserve">        '404':</w:t>
      </w:r>
    </w:p>
    <w:p w14:paraId="5B4C0D8C" w14:textId="77777777" w:rsidR="00782EFE" w:rsidRPr="007C1AFD" w:rsidRDefault="00782EFE" w:rsidP="00782EFE">
      <w:pPr>
        <w:pStyle w:val="PL"/>
        <w:rPr>
          <w:lang w:val="en-US" w:eastAsia="es-ES"/>
        </w:rPr>
      </w:pPr>
      <w:r w:rsidRPr="007C1AFD">
        <w:rPr>
          <w:lang w:val="en-US" w:eastAsia="es-ES"/>
        </w:rPr>
        <w:t xml:space="preserve">          $ref: 'TS29122_CommonData.yaml#/components/responses/404'</w:t>
      </w:r>
    </w:p>
    <w:p w14:paraId="31BF62DD" w14:textId="77777777" w:rsidR="00AF7E0D" w:rsidRPr="007C1AFD" w:rsidRDefault="00AF7E0D" w:rsidP="00AF7E0D">
      <w:pPr>
        <w:pStyle w:val="PL"/>
        <w:rPr>
          <w:lang w:val="en-US" w:eastAsia="es-ES"/>
        </w:rPr>
      </w:pPr>
      <w:r w:rsidRPr="007C1AFD">
        <w:rPr>
          <w:lang w:val="en-US" w:eastAsia="es-ES"/>
        </w:rPr>
        <w:t xml:space="preserve">        '4</w:t>
      </w:r>
      <w:r>
        <w:rPr>
          <w:lang w:val="en-US" w:eastAsia="es-ES"/>
        </w:rPr>
        <w:t>06</w:t>
      </w:r>
      <w:r w:rsidRPr="007C1AFD">
        <w:rPr>
          <w:lang w:val="en-US" w:eastAsia="es-ES"/>
        </w:rPr>
        <w:t>':</w:t>
      </w:r>
    </w:p>
    <w:p w14:paraId="16409666" w14:textId="77777777" w:rsidR="00AF7E0D" w:rsidRPr="007C1AFD" w:rsidRDefault="00AF7E0D" w:rsidP="00AF7E0D">
      <w:pPr>
        <w:pStyle w:val="PL"/>
        <w:rPr>
          <w:lang w:val="en-US" w:eastAsia="es-ES"/>
        </w:rPr>
      </w:pPr>
      <w:r w:rsidRPr="007C1AFD">
        <w:rPr>
          <w:lang w:val="en-US" w:eastAsia="es-ES"/>
        </w:rPr>
        <w:t xml:space="preserve">          $ref: 'TS29122_CommonData.yaml#/components/responses/4</w:t>
      </w:r>
      <w:r>
        <w:rPr>
          <w:lang w:val="en-US" w:eastAsia="es-ES"/>
        </w:rPr>
        <w:t>06</w:t>
      </w:r>
      <w:r w:rsidRPr="007C1AFD">
        <w:rPr>
          <w:lang w:val="en-US" w:eastAsia="es-ES"/>
        </w:rPr>
        <w:t>'</w:t>
      </w:r>
    </w:p>
    <w:p w14:paraId="608C5B14" w14:textId="77777777" w:rsidR="00782EFE" w:rsidRPr="007C1AFD" w:rsidRDefault="00782EFE" w:rsidP="00782EFE">
      <w:pPr>
        <w:pStyle w:val="PL"/>
        <w:rPr>
          <w:lang w:val="en-US" w:eastAsia="es-ES"/>
        </w:rPr>
      </w:pPr>
      <w:r w:rsidRPr="007C1AFD">
        <w:rPr>
          <w:lang w:val="en-US" w:eastAsia="es-ES"/>
        </w:rPr>
        <w:t xml:space="preserve">        '429':</w:t>
      </w:r>
    </w:p>
    <w:p w14:paraId="038EFDD6" w14:textId="77777777" w:rsidR="00782EFE" w:rsidRPr="007C1AFD" w:rsidRDefault="00782EFE" w:rsidP="00782EFE">
      <w:pPr>
        <w:pStyle w:val="PL"/>
        <w:rPr>
          <w:lang w:val="en-US" w:eastAsia="es-ES"/>
        </w:rPr>
      </w:pPr>
      <w:r w:rsidRPr="007C1AFD">
        <w:rPr>
          <w:lang w:val="en-US" w:eastAsia="es-ES"/>
        </w:rPr>
        <w:t xml:space="preserve">          $ref: 'TS29122_CommonData.yaml#/components/responses/429'</w:t>
      </w:r>
    </w:p>
    <w:p w14:paraId="1FACBFFA" w14:textId="77777777" w:rsidR="00782EFE" w:rsidRPr="007C1AFD" w:rsidRDefault="00782EFE" w:rsidP="00782EFE">
      <w:pPr>
        <w:pStyle w:val="PL"/>
        <w:rPr>
          <w:lang w:val="en-US" w:eastAsia="es-ES"/>
        </w:rPr>
      </w:pPr>
      <w:r w:rsidRPr="007C1AFD">
        <w:rPr>
          <w:lang w:val="en-US" w:eastAsia="es-ES"/>
        </w:rPr>
        <w:t xml:space="preserve">        '500':</w:t>
      </w:r>
    </w:p>
    <w:p w14:paraId="414DAD5E" w14:textId="77777777" w:rsidR="00782EFE" w:rsidRPr="007C1AFD" w:rsidRDefault="00782EFE" w:rsidP="00782EFE">
      <w:pPr>
        <w:pStyle w:val="PL"/>
        <w:rPr>
          <w:lang w:val="en-US" w:eastAsia="es-ES"/>
        </w:rPr>
      </w:pPr>
      <w:r w:rsidRPr="007C1AFD">
        <w:rPr>
          <w:lang w:val="en-US" w:eastAsia="es-ES"/>
        </w:rPr>
        <w:t xml:space="preserve">          $ref: 'TS29122_CommonData.yaml#/components/responses/500'</w:t>
      </w:r>
    </w:p>
    <w:p w14:paraId="5C00B6EE" w14:textId="77777777" w:rsidR="00782EFE" w:rsidRPr="007C1AFD" w:rsidRDefault="00782EFE" w:rsidP="00782EFE">
      <w:pPr>
        <w:pStyle w:val="PL"/>
        <w:rPr>
          <w:lang w:val="en-US" w:eastAsia="es-ES"/>
        </w:rPr>
      </w:pPr>
      <w:r w:rsidRPr="007C1AFD">
        <w:rPr>
          <w:lang w:val="en-US" w:eastAsia="es-ES"/>
        </w:rPr>
        <w:t xml:space="preserve">        '503':</w:t>
      </w:r>
    </w:p>
    <w:p w14:paraId="2276A2C0" w14:textId="77777777" w:rsidR="00782EFE" w:rsidRPr="007C1AFD" w:rsidRDefault="00782EFE" w:rsidP="00782EFE">
      <w:pPr>
        <w:pStyle w:val="PL"/>
        <w:rPr>
          <w:lang w:val="en-US" w:eastAsia="es-ES"/>
        </w:rPr>
      </w:pPr>
      <w:r w:rsidRPr="007C1AFD">
        <w:rPr>
          <w:lang w:val="en-US" w:eastAsia="es-ES"/>
        </w:rPr>
        <w:lastRenderedPageBreak/>
        <w:t xml:space="preserve">          $ref: 'TS29122_CommonData.yaml#/components/responses/503'</w:t>
      </w:r>
    </w:p>
    <w:p w14:paraId="3C4E74DE" w14:textId="77777777" w:rsidR="00782EFE" w:rsidRPr="007C1AFD" w:rsidRDefault="00782EFE" w:rsidP="00782EFE">
      <w:pPr>
        <w:pStyle w:val="PL"/>
        <w:rPr>
          <w:lang w:val="en-US" w:eastAsia="es-ES"/>
        </w:rPr>
      </w:pPr>
      <w:r w:rsidRPr="007C1AFD">
        <w:rPr>
          <w:lang w:val="en-US" w:eastAsia="es-ES"/>
        </w:rPr>
        <w:t xml:space="preserve">        default:</w:t>
      </w:r>
    </w:p>
    <w:p w14:paraId="28E64FAD" w14:textId="77777777" w:rsidR="00782EFE" w:rsidRPr="007C1AFD" w:rsidRDefault="00782EFE" w:rsidP="00782EFE">
      <w:pPr>
        <w:pStyle w:val="PL"/>
        <w:rPr>
          <w:lang w:val="en-US" w:eastAsia="es-ES"/>
        </w:rPr>
      </w:pPr>
      <w:r w:rsidRPr="007C1AFD">
        <w:rPr>
          <w:lang w:val="en-US" w:eastAsia="es-ES"/>
        </w:rPr>
        <w:t xml:space="preserve">          $ref: 'TS29122_CommonData.yaml#/components/responses/default'</w:t>
      </w:r>
    </w:p>
    <w:p w14:paraId="268B7053" w14:textId="77777777" w:rsidR="00782EFE" w:rsidRDefault="00782EFE" w:rsidP="00782EFE">
      <w:pPr>
        <w:pStyle w:val="PL"/>
      </w:pPr>
    </w:p>
    <w:p w14:paraId="4E60D6C6" w14:textId="77777777" w:rsidR="00782EFE" w:rsidRPr="007C1AFD" w:rsidRDefault="00782EFE" w:rsidP="00782EFE">
      <w:pPr>
        <w:pStyle w:val="PL"/>
      </w:pPr>
      <w:r w:rsidRPr="007C1AFD">
        <w:t xml:space="preserve">    </w:t>
      </w:r>
      <w:r>
        <w:t>post</w:t>
      </w:r>
      <w:r w:rsidRPr="007C1AFD">
        <w:t>:</w:t>
      </w:r>
    </w:p>
    <w:p w14:paraId="741C53BA" w14:textId="77777777" w:rsidR="00782EFE" w:rsidRDefault="00782EFE" w:rsidP="00782EFE">
      <w:pPr>
        <w:pStyle w:val="PL"/>
      </w:pPr>
      <w:r w:rsidRPr="007C1AFD">
        <w:t xml:space="preserve">      </w:t>
      </w:r>
      <w:r>
        <w:t>summary</w:t>
      </w:r>
      <w:r w:rsidRPr="007C1AFD">
        <w:t xml:space="preserve">: </w:t>
      </w:r>
      <w:r>
        <w:t>Push the DD</w:t>
      </w:r>
      <w:r w:rsidRPr="00F64CEE">
        <w:t xml:space="preserve"> context to the SEALDD </w:t>
      </w:r>
      <w:r>
        <w:t>S</w:t>
      </w:r>
      <w:r w:rsidRPr="00F64CEE">
        <w:t>erver</w:t>
      </w:r>
      <w:r>
        <w:t>.</w:t>
      </w:r>
    </w:p>
    <w:p w14:paraId="7DC4F2B0" w14:textId="77777777" w:rsidR="00782EFE" w:rsidRPr="007C1AFD" w:rsidRDefault="00782EFE" w:rsidP="00782EFE">
      <w:pPr>
        <w:pStyle w:val="PL"/>
        <w:rPr>
          <w:lang w:val="en-US" w:eastAsia="es-ES"/>
        </w:rPr>
      </w:pPr>
      <w:r w:rsidRPr="007C1AFD">
        <w:rPr>
          <w:lang w:val="en-US" w:eastAsia="es-ES"/>
        </w:rPr>
        <w:t xml:space="preserve">      tags:</w:t>
      </w:r>
    </w:p>
    <w:p w14:paraId="079F4E57" w14:textId="2F433C84" w:rsidR="00782EFE" w:rsidRPr="007C1AFD" w:rsidRDefault="00782EFE" w:rsidP="00782EFE">
      <w:pPr>
        <w:pStyle w:val="PL"/>
      </w:pPr>
      <w:r w:rsidRPr="007C1AFD">
        <w:rPr>
          <w:lang w:val="en-US" w:eastAsia="es-ES"/>
        </w:rPr>
        <w:t xml:space="preserve">        - </w:t>
      </w:r>
      <w:r>
        <w:t>DD Contexts (Collection)</w:t>
      </w:r>
    </w:p>
    <w:p w14:paraId="058D1196" w14:textId="77777777" w:rsidR="00782EFE" w:rsidRPr="007C1AFD" w:rsidRDefault="00782EFE" w:rsidP="00782EFE">
      <w:pPr>
        <w:pStyle w:val="PL"/>
      </w:pPr>
      <w:r w:rsidRPr="007C1AFD">
        <w:t xml:space="preserve">      requestBody:</w:t>
      </w:r>
    </w:p>
    <w:p w14:paraId="0FE860E4" w14:textId="77777777" w:rsidR="00782EFE" w:rsidRDefault="00782EFE" w:rsidP="00782EFE">
      <w:pPr>
        <w:pStyle w:val="PL"/>
      </w:pPr>
      <w:r w:rsidRPr="007C1AFD">
        <w:t xml:space="preserve">        description: </w:t>
      </w:r>
      <w:r>
        <w:t>&gt;</w:t>
      </w:r>
    </w:p>
    <w:p w14:paraId="60D9C38C" w14:textId="77777777" w:rsidR="00782EFE" w:rsidRDefault="00782EFE" w:rsidP="00782EFE">
      <w:pPr>
        <w:pStyle w:val="PL"/>
      </w:pPr>
      <w:r>
        <w:t xml:space="preserve">          Represents the DD context to be pushed to the</w:t>
      </w:r>
    </w:p>
    <w:p w14:paraId="1D2FBEF5" w14:textId="77777777" w:rsidR="00782EFE" w:rsidRPr="007C1AFD" w:rsidRDefault="00782EFE" w:rsidP="00782EFE">
      <w:pPr>
        <w:pStyle w:val="PL"/>
      </w:pPr>
      <w:r>
        <w:t xml:space="preserve">          SEALDD Server</w:t>
      </w:r>
      <w:r w:rsidRPr="007C1AFD">
        <w:t>.</w:t>
      </w:r>
    </w:p>
    <w:p w14:paraId="4BBD8276" w14:textId="77777777" w:rsidR="00782EFE" w:rsidRPr="007C1AFD" w:rsidRDefault="00782EFE" w:rsidP="00782EFE">
      <w:pPr>
        <w:pStyle w:val="PL"/>
      </w:pPr>
      <w:r w:rsidRPr="007C1AFD">
        <w:t xml:space="preserve">        required: true</w:t>
      </w:r>
    </w:p>
    <w:p w14:paraId="4042D151" w14:textId="77777777" w:rsidR="00782EFE" w:rsidRPr="007C1AFD" w:rsidRDefault="00782EFE" w:rsidP="00782EFE">
      <w:pPr>
        <w:pStyle w:val="PL"/>
      </w:pPr>
      <w:r w:rsidRPr="007C1AFD">
        <w:t xml:space="preserve">        content:</w:t>
      </w:r>
    </w:p>
    <w:p w14:paraId="5E64F235" w14:textId="77777777" w:rsidR="00782EFE" w:rsidRPr="007C1AFD" w:rsidRDefault="00782EFE" w:rsidP="00782EFE">
      <w:pPr>
        <w:pStyle w:val="PL"/>
      </w:pPr>
      <w:r w:rsidRPr="007C1AFD">
        <w:t xml:space="preserve">          application/json:</w:t>
      </w:r>
    </w:p>
    <w:p w14:paraId="61ACB6AA" w14:textId="77777777" w:rsidR="00782EFE" w:rsidRPr="007C1AFD" w:rsidRDefault="00782EFE" w:rsidP="00782EFE">
      <w:pPr>
        <w:pStyle w:val="PL"/>
      </w:pPr>
      <w:r w:rsidRPr="007C1AFD">
        <w:t xml:space="preserve">            schema:</w:t>
      </w:r>
    </w:p>
    <w:p w14:paraId="39E888AD" w14:textId="77777777" w:rsidR="00782EFE" w:rsidRPr="007C1AFD" w:rsidRDefault="00782EFE" w:rsidP="00782EFE">
      <w:pPr>
        <w:pStyle w:val="PL"/>
      </w:pPr>
      <w:r w:rsidRPr="007C1AFD">
        <w:t xml:space="preserve">              $ref: '#/components/schemas/</w:t>
      </w:r>
      <w:r>
        <w:t>DdContextPushReq</w:t>
      </w:r>
      <w:r w:rsidRPr="007C1AFD">
        <w:t>'</w:t>
      </w:r>
    </w:p>
    <w:p w14:paraId="28D0246C" w14:textId="77777777" w:rsidR="00782EFE" w:rsidRPr="007C1AFD" w:rsidRDefault="00782EFE" w:rsidP="00782EFE">
      <w:pPr>
        <w:pStyle w:val="PL"/>
      </w:pPr>
      <w:r w:rsidRPr="007C1AFD">
        <w:t xml:space="preserve">      responses:</w:t>
      </w:r>
    </w:p>
    <w:p w14:paraId="54121953" w14:textId="202C99EE" w:rsidR="00782EFE" w:rsidRPr="007C1AFD" w:rsidRDefault="00782EFE" w:rsidP="00782EFE">
      <w:pPr>
        <w:pStyle w:val="PL"/>
      </w:pPr>
      <w:r w:rsidRPr="007C1AFD">
        <w:t xml:space="preserve">        '20</w:t>
      </w:r>
      <w:r w:rsidR="00625CA0">
        <w:t>1</w:t>
      </w:r>
      <w:r w:rsidRPr="007C1AFD">
        <w:t>':</w:t>
      </w:r>
    </w:p>
    <w:p w14:paraId="55627A0A" w14:textId="77777777" w:rsidR="00782EFE" w:rsidRDefault="00782EFE" w:rsidP="00782EFE">
      <w:pPr>
        <w:pStyle w:val="PL"/>
      </w:pPr>
      <w:r w:rsidRPr="007C1AFD">
        <w:t xml:space="preserve">          description: </w:t>
      </w:r>
      <w:r>
        <w:t>&gt;</w:t>
      </w:r>
    </w:p>
    <w:p w14:paraId="3DF0B942" w14:textId="6A1A0DD5" w:rsidR="00782EFE" w:rsidRDefault="00782EFE" w:rsidP="00782EFE">
      <w:pPr>
        <w:pStyle w:val="PL"/>
      </w:pPr>
      <w:r>
        <w:t xml:space="preserve">            </w:t>
      </w:r>
      <w:r w:rsidR="00625CA0">
        <w:t xml:space="preserve">Created. </w:t>
      </w:r>
      <w:r>
        <w:t>Successful case. The DD context is successfully pushed to the SEALDD Server and</w:t>
      </w:r>
    </w:p>
    <w:p w14:paraId="56FFFAD5" w14:textId="3B2C69B7" w:rsidR="00782EFE" w:rsidRDefault="00782EFE" w:rsidP="00782EFE">
      <w:pPr>
        <w:pStyle w:val="PL"/>
      </w:pPr>
      <w:r>
        <w:t xml:space="preserve">            </w:t>
      </w:r>
      <w:r w:rsidR="00625CA0">
        <w:t xml:space="preserve">the </w:t>
      </w:r>
      <w:r>
        <w:t>related information is returned in the response body.</w:t>
      </w:r>
    </w:p>
    <w:p w14:paraId="35469FC3" w14:textId="77777777" w:rsidR="00782EFE" w:rsidRPr="007C1AFD" w:rsidRDefault="00782EFE" w:rsidP="00782EFE">
      <w:pPr>
        <w:pStyle w:val="PL"/>
      </w:pPr>
      <w:r w:rsidRPr="007C1AFD">
        <w:t xml:space="preserve">          content:</w:t>
      </w:r>
    </w:p>
    <w:p w14:paraId="716BC245" w14:textId="77777777" w:rsidR="00782EFE" w:rsidRPr="007C1AFD" w:rsidRDefault="00782EFE" w:rsidP="00782EFE">
      <w:pPr>
        <w:pStyle w:val="PL"/>
      </w:pPr>
      <w:r w:rsidRPr="007C1AFD">
        <w:t xml:space="preserve">            application/json:</w:t>
      </w:r>
    </w:p>
    <w:p w14:paraId="4E08C761" w14:textId="77777777" w:rsidR="00782EFE" w:rsidRPr="007C1AFD" w:rsidRDefault="00782EFE" w:rsidP="00782EFE">
      <w:pPr>
        <w:pStyle w:val="PL"/>
      </w:pPr>
      <w:r w:rsidRPr="007C1AFD">
        <w:t xml:space="preserve">              schema:</w:t>
      </w:r>
    </w:p>
    <w:p w14:paraId="41D5A6E2" w14:textId="0491A46F" w:rsidR="00782EFE" w:rsidRPr="007C1AFD" w:rsidRDefault="00782EFE" w:rsidP="00782EFE">
      <w:pPr>
        <w:pStyle w:val="PL"/>
      </w:pPr>
      <w:r w:rsidRPr="007C1AFD">
        <w:t xml:space="preserve">                $ref: '#/components/schemas/</w:t>
      </w:r>
      <w:r>
        <w:t>DdContextResp</w:t>
      </w:r>
      <w:r w:rsidRPr="007C1AFD">
        <w:t>'</w:t>
      </w:r>
    </w:p>
    <w:p w14:paraId="3C70135A" w14:textId="77777777" w:rsidR="00782EFE" w:rsidRPr="007C1AFD" w:rsidRDefault="00782EFE" w:rsidP="00782EFE">
      <w:pPr>
        <w:pStyle w:val="PL"/>
      </w:pPr>
      <w:r w:rsidRPr="007C1AFD">
        <w:t xml:space="preserve">        '307':</w:t>
      </w:r>
    </w:p>
    <w:p w14:paraId="32A34913" w14:textId="77777777" w:rsidR="00782EFE" w:rsidRPr="007C1AFD" w:rsidRDefault="00782EFE" w:rsidP="00782EFE">
      <w:pPr>
        <w:pStyle w:val="PL"/>
      </w:pPr>
      <w:r w:rsidRPr="007C1AFD">
        <w:t xml:space="preserve">          $ref: 'TS29122_CommonData.yaml#/components/responses/307'</w:t>
      </w:r>
    </w:p>
    <w:p w14:paraId="3D372E87" w14:textId="77777777" w:rsidR="00782EFE" w:rsidRPr="007C1AFD" w:rsidRDefault="00782EFE" w:rsidP="00782EFE">
      <w:pPr>
        <w:pStyle w:val="PL"/>
      </w:pPr>
      <w:r w:rsidRPr="007C1AFD">
        <w:t xml:space="preserve">        '308':</w:t>
      </w:r>
    </w:p>
    <w:p w14:paraId="0900B59B" w14:textId="77777777" w:rsidR="00782EFE" w:rsidRPr="007C1AFD" w:rsidRDefault="00782EFE" w:rsidP="00782EFE">
      <w:pPr>
        <w:pStyle w:val="PL"/>
      </w:pPr>
      <w:r w:rsidRPr="007C1AFD">
        <w:t xml:space="preserve">          $ref: 'TS29122_CommonData.yaml#/components/responses/308'</w:t>
      </w:r>
    </w:p>
    <w:p w14:paraId="7B43B680" w14:textId="77777777" w:rsidR="00782EFE" w:rsidRPr="007C1AFD" w:rsidRDefault="00782EFE" w:rsidP="00782EFE">
      <w:pPr>
        <w:pStyle w:val="PL"/>
      </w:pPr>
      <w:r w:rsidRPr="007C1AFD">
        <w:t xml:space="preserve">        '400':</w:t>
      </w:r>
    </w:p>
    <w:p w14:paraId="6FBD395E" w14:textId="77777777" w:rsidR="00782EFE" w:rsidRPr="007C1AFD" w:rsidRDefault="00782EFE" w:rsidP="00782EFE">
      <w:pPr>
        <w:pStyle w:val="PL"/>
      </w:pPr>
      <w:r w:rsidRPr="007C1AFD">
        <w:t xml:space="preserve">          $ref: 'TS29122_CommonData.yaml#/components/responses/400'</w:t>
      </w:r>
    </w:p>
    <w:p w14:paraId="494EC881" w14:textId="77777777" w:rsidR="00782EFE" w:rsidRPr="007C1AFD" w:rsidRDefault="00782EFE" w:rsidP="00782EFE">
      <w:pPr>
        <w:pStyle w:val="PL"/>
      </w:pPr>
      <w:r w:rsidRPr="007C1AFD">
        <w:t xml:space="preserve">        '401':</w:t>
      </w:r>
    </w:p>
    <w:p w14:paraId="6E6ED25B" w14:textId="77777777" w:rsidR="00782EFE" w:rsidRPr="007C1AFD" w:rsidRDefault="00782EFE" w:rsidP="00782EFE">
      <w:pPr>
        <w:pStyle w:val="PL"/>
      </w:pPr>
      <w:r w:rsidRPr="007C1AFD">
        <w:t xml:space="preserve">          $ref: 'TS29122_CommonData.yaml#/components/responses/401'</w:t>
      </w:r>
    </w:p>
    <w:p w14:paraId="2C88D091" w14:textId="77777777" w:rsidR="00782EFE" w:rsidRPr="007C1AFD" w:rsidRDefault="00782EFE" w:rsidP="00782EFE">
      <w:pPr>
        <w:pStyle w:val="PL"/>
      </w:pPr>
      <w:r w:rsidRPr="007C1AFD">
        <w:t xml:space="preserve">        '403':</w:t>
      </w:r>
    </w:p>
    <w:p w14:paraId="17B6068C" w14:textId="77777777" w:rsidR="00782EFE" w:rsidRPr="007C1AFD" w:rsidRDefault="00782EFE" w:rsidP="00782EFE">
      <w:pPr>
        <w:pStyle w:val="PL"/>
      </w:pPr>
      <w:r w:rsidRPr="007C1AFD">
        <w:t xml:space="preserve">          $ref: 'TS29122_CommonData.yaml#/components/responses/403'</w:t>
      </w:r>
    </w:p>
    <w:p w14:paraId="3D25E15B" w14:textId="77777777" w:rsidR="00782EFE" w:rsidRPr="007C1AFD" w:rsidRDefault="00782EFE" w:rsidP="00782EFE">
      <w:pPr>
        <w:pStyle w:val="PL"/>
      </w:pPr>
      <w:r w:rsidRPr="007C1AFD">
        <w:t xml:space="preserve">        '404':</w:t>
      </w:r>
    </w:p>
    <w:p w14:paraId="7143383F" w14:textId="77777777" w:rsidR="00782EFE" w:rsidRPr="007C1AFD" w:rsidRDefault="00782EFE" w:rsidP="00782EFE">
      <w:pPr>
        <w:pStyle w:val="PL"/>
      </w:pPr>
      <w:r w:rsidRPr="007C1AFD">
        <w:t xml:space="preserve">          $ref: 'TS29122_CommonData.yaml#/components/responses/404'</w:t>
      </w:r>
    </w:p>
    <w:p w14:paraId="3AD1C113" w14:textId="77777777" w:rsidR="00782EFE" w:rsidRPr="007C1AFD" w:rsidRDefault="00782EFE" w:rsidP="00782EFE">
      <w:pPr>
        <w:pStyle w:val="PL"/>
      </w:pPr>
      <w:r w:rsidRPr="007C1AFD">
        <w:t xml:space="preserve">        '411':</w:t>
      </w:r>
    </w:p>
    <w:p w14:paraId="1BE8B6DE" w14:textId="77777777" w:rsidR="00782EFE" w:rsidRPr="007C1AFD" w:rsidRDefault="00782EFE" w:rsidP="00782EFE">
      <w:pPr>
        <w:pStyle w:val="PL"/>
      </w:pPr>
      <w:r w:rsidRPr="007C1AFD">
        <w:t xml:space="preserve">          $ref: 'TS29122_CommonData.yaml#/components/responses/411'</w:t>
      </w:r>
    </w:p>
    <w:p w14:paraId="49BC28A2" w14:textId="77777777" w:rsidR="00782EFE" w:rsidRPr="007C1AFD" w:rsidRDefault="00782EFE" w:rsidP="00782EFE">
      <w:pPr>
        <w:pStyle w:val="PL"/>
      </w:pPr>
      <w:r w:rsidRPr="007C1AFD">
        <w:t xml:space="preserve">        '413':</w:t>
      </w:r>
    </w:p>
    <w:p w14:paraId="526F9B5A" w14:textId="77777777" w:rsidR="00782EFE" w:rsidRPr="007C1AFD" w:rsidRDefault="00782EFE" w:rsidP="00782EFE">
      <w:pPr>
        <w:pStyle w:val="PL"/>
      </w:pPr>
      <w:r w:rsidRPr="007C1AFD">
        <w:t xml:space="preserve">          $ref: 'TS29122_CommonData.yaml#/components/responses/413'</w:t>
      </w:r>
    </w:p>
    <w:p w14:paraId="1EA7B6FF" w14:textId="77777777" w:rsidR="00782EFE" w:rsidRPr="007C1AFD" w:rsidRDefault="00782EFE" w:rsidP="00782EFE">
      <w:pPr>
        <w:pStyle w:val="PL"/>
      </w:pPr>
      <w:r w:rsidRPr="007C1AFD">
        <w:t xml:space="preserve">        '415':</w:t>
      </w:r>
    </w:p>
    <w:p w14:paraId="23240C4F" w14:textId="77777777" w:rsidR="00782EFE" w:rsidRPr="007C1AFD" w:rsidRDefault="00782EFE" w:rsidP="00782EFE">
      <w:pPr>
        <w:pStyle w:val="PL"/>
      </w:pPr>
      <w:r w:rsidRPr="007C1AFD">
        <w:t xml:space="preserve">          $ref: 'TS29122_CommonData.yaml#/components/responses/415'</w:t>
      </w:r>
    </w:p>
    <w:p w14:paraId="38F90AF7" w14:textId="77777777" w:rsidR="00782EFE" w:rsidRPr="007C1AFD" w:rsidRDefault="00782EFE" w:rsidP="00782EFE">
      <w:pPr>
        <w:pStyle w:val="PL"/>
      </w:pPr>
      <w:r w:rsidRPr="007C1AFD">
        <w:t xml:space="preserve">        '429':</w:t>
      </w:r>
    </w:p>
    <w:p w14:paraId="45267E85" w14:textId="77777777" w:rsidR="00782EFE" w:rsidRPr="007C1AFD" w:rsidRDefault="00782EFE" w:rsidP="00782EFE">
      <w:pPr>
        <w:pStyle w:val="PL"/>
      </w:pPr>
      <w:r w:rsidRPr="007C1AFD">
        <w:t xml:space="preserve">          $ref: 'TS29122_CommonData.yaml#/components/responses/429'</w:t>
      </w:r>
    </w:p>
    <w:p w14:paraId="70D09785" w14:textId="77777777" w:rsidR="00782EFE" w:rsidRPr="007C1AFD" w:rsidRDefault="00782EFE" w:rsidP="00782EFE">
      <w:pPr>
        <w:pStyle w:val="PL"/>
      </w:pPr>
      <w:r w:rsidRPr="007C1AFD">
        <w:t xml:space="preserve">        '500':</w:t>
      </w:r>
    </w:p>
    <w:p w14:paraId="0D51B60A" w14:textId="77777777" w:rsidR="00782EFE" w:rsidRPr="007C1AFD" w:rsidRDefault="00782EFE" w:rsidP="00782EFE">
      <w:pPr>
        <w:pStyle w:val="PL"/>
      </w:pPr>
      <w:r w:rsidRPr="007C1AFD">
        <w:t xml:space="preserve">          $ref: 'TS29122_CommonData.yaml#/components/responses/500'</w:t>
      </w:r>
    </w:p>
    <w:p w14:paraId="12C166B1" w14:textId="77777777" w:rsidR="00782EFE" w:rsidRPr="007C1AFD" w:rsidRDefault="00782EFE" w:rsidP="00782EFE">
      <w:pPr>
        <w:pStyle w:val="PL"/>
      </w:pPr>
      <w:r w:rsidRPr="007C1AFD">
        <w:t xml:space="preserve">        '503':</w:t>
      </w:r>
    </w:p>
    <w:p w14:paraId="208D4B9A" w14:textId="77777777" w:rsidR="00782EFE" w:rsidRPr="007C1AFD" w:rsidRDefault="00782EFE" w:rsidP="00782EFE">
      <w:pPr>
        <w:pStyle w:val="PL"/>
      </w:pPr>
      <w:r w:rsidRPr="007C1AFD">
        <w:t xml:space="preserve">          $ref: 'TS29122_CommonData.yaml#/components/responses/503'</w:t>
      </w:r>
    </w:p>
    <w:p w14:paraId="679A085E" w14:textId="77777777" w:rsidR="00782EFE" w:rsidRPr="007C1AFD" w:rsidRDefault="00782EFE" w:rsidP="00782EFE">
      <w:pPr>
        <w:pStyle w:val="PL"/>
      </w:pPr>
      <w:r w:rsidRPr="007C1AFD">
        <w:t xml:space="preserve">        default:</w:t>
      </w:r>
    </w:p>
    <w:p w14:paraId="1B3FEB8C" w14:textId="77777777" w:rsidR="00782EFE" w:rsidRDefault="00782EFE" w:rsidP="00782EFE">
      <w:pPr>
        <w:pStyle w:val="PL"/>
      </w:pPr>
      <w:r w:rsidRPr="007C1AFD">
        <w:t xml:space="preserve">          $ref: 'TS29122_CommonData.yaml#/components/responses/default'</w:t>
      </w:r>
    </w:p>
    <w:p w14:paraId="60AB4492" w14:textId="77777777" w:rsidR="009B17F4" w:rsidRDefault="009B17F4" w:rsidP="009B17F4">
      <w:pPr>
        <w:pStyle w:val="PL"/>
        <w:rPr>
          <w:ins w:id="12826" w:author="CR#0029" w:date="2024-11-25T13:48:00Z"/>
          <w:lang w:val="en-US" w:eastAsia="es-ES"/>
        </w:rPr>
      </w:pPr>
    </w:p>
    <w:p w14:paraId="2572844F" w14:textId="77777777" w:rsidR="009B17F4" w:rsidRPr="007C1AFD" w:rsidRDefault="009B17F4" w:rsidP="009B17F4">
      <w:pPr>
        <w:pStyle w:val="PL"/>
        <w:rPr>
          <w:ins w:id="12827" w:author="CR#0029" w:date="2024-11-25T13:48:00Z"/>
          <w:lang w:val="en-US" w:eastAsia="es-ES"/>
        </w:rPr>
      </w:pPr>
      <w:ins w:id="12828" w:author="CR#0029" w:date="2024-11-25T13:48:00Z">
        <w:r w:rsidRPr="007C1AFD">
          <w:rPr>
            <w:lang w:val="en-US" w:eastAsia="es-ES"/>
          </w:rPr>
          <w:t xml:space="preserve">  /</w:t>
        </w:r>
        <w:r>
          <w:t>inform</w:t>
        </w:r>
        <w:r w:rsidRPr="007C1AFD">
          <w:rPr>
            <w:lang w:val="en-US" w:eastAsia="es-ES"/>
          </w:rPr>
          <w:t>:</w:t>
        </w:r>
      </w:ins>
    </w:p>
    <w:p w14:paraId="354A9A6D" w14:textId="77777777" w:rsidR="009B17F4" w:rsidRPr="007C1AFD" w:rsidRDefault="009B17F4" w:rsidP="009B17F4">
      <w:pPr>
        <w:pStyle w:val="PL"/>
        <w:rPr>
          <w:ins w:id="12829" w:author="CR#0029" w:date="2024-11-25T13:48:00Z"/>
          <w:lang w:val="en-US" w:eastAsia="es-ES"/>
        </w:rPr>
      </w:pPr>
      <w:ins w:id="12830" w:author="CR#0029" w:date="2024-11-25T13:48:00Z">
        <w:r w:rsidRPr="007C1AFD">
          <w:rPr>
            <w:lang w:val="en-US" w:eastAsia="es-ES"/>
          </w:rPr>
          <w:t xml:space="preserve">    post:</w:t>
        </w:r>
      </w:ins>
    </w:p>
    <w:p w14:paraId="0A130544" w14:textId="43DB0A5B" w:rsidR="009B17F4" w:rsidRDefault="009B17F4" w:rsidP="009B17F4">
      <w:pPr>
        <w:pStyle w:val="PL"/>
        <w:rPr>
          <w:ins w:id="12831" w:author="CR#0029" w:date="2024-11-25T13:48:00Z"/>
        </w:rPr>
      </w:pPr>
      <w:ins w:id="12832" w:author="CR#0029" w:date="2024-11-25T13:48:00Z">
        <w:r w:rsidRPr="007C1AFD">
          <w:rPr>
            <w:lang w:val="en-US" w:eastAsia="es-ES"/>
          </w:rPr>
          <w:t xml:space="preserve">      summary: </w:t>
        </w:r>
        <w:r>
          <w:t>Inform the SEALDD Server on ACR event(s).</w:t>
        </w:r>
      </w:ins>
    </w:p>
    <w:p w14:paraId="16BDC7FD" w14:textId="77777777" w:rsidR="009B17F4" w:rsidRPr="007C1AFD" w:rsidRDefault="009B17F4" w:rsidP="009B17F4">
      <w:pPr>
        <w:pStyle w:val="PL"/>
        <w:rPr>
          <w:ins w:id="12833" w:author="CR#0029" w:date="2024-11-25T13:48:00Z"/>
          <w:lang w:val="en-US" w:eastAsia="es-ES"/>
        </w:rPr>
      </w:pPr>
      <w:ins w:id="12834" w:author="CR#0029" w:date="2024-11-25T13:48:00Z">
        <w:r w:rsidRPr="007C1AFD">
          <w:rPr>
            <w:lang w:val="en-US" w:eastAsia="es-ES"/>
          </w:rPr>
          <w:t xml:space="preserve">      operationId: </w:t>
        </w:r>
        <w:r>
          <w:rPr>
            <w:lang w:val="en-US" w:eastAsia="es-ES"/>
          </w:rPr>
          <w:t>InformAcrEvent</w:t>
        </w:r>
      </w:ins>
    </w:p>
    <w:p w14:paraId="09ADF6ED" w14:textId="77777777" w:rsidR="009B17F4" w:rsidRPr="007C1AFD" w:rsidRDefault="009B17F4" w:rsidP="009B17F4">
      <w:pPr>
        <w:pStyle w:val="PL"/>
        <w:rPr>
          <w:ins w:id="12835" w:author="CR#0029" w:date="2024-11-25T13:48:00Z"/>
          <w:lang w:val="en-US" w:eastAsia="es-ES"/>
        </w:rPr>
      </w:pPr>
      <w:ins w:id="12836" w:author="CR#0029" w:date="2024-11-25T13:48:00Z">
        <w:r w:rsidRPr="007C1AFD">
          <w:rPr>
            <w:lang w:val="en-US" w:eastAsia="es-ES"/>
          </w:rPr>
          <w:t xml:space="preserve">      tags:</w:t>
        </w:r>
      </w:ins>
    </w:p>
    <w:p w14:paraId="71E6968B" w14:textId="77777777" w:rsidR="009B17F4" w:rsidRPr="007C1AFD" w:rsidRDefault="009B17F4" w:rsidP="009B17F4">
      <w:pPr>
        <w:pStyle w:val="PL"/>
        <w:rPr>
          <w:ins w:id="12837" w:author="CR#0029" w:date="2024-11-25T13:48:00Z"/>
          <w:lang w:val="en-US" w:eastAsia="es-ES"/>
        </w:rPr>
      </w:pPr>
      <w:ins w:id="12838" w:author="CR#0029" w:date="2024-11-25T13:48:00Z">
        <w:r w:rsidRPr="007C1AFD">
          <w:rPr>
            <w:lang w:val="en-US" w:eastAsia="es-ES"/>
          </w:rPr>
          <w:t xml:space="preserve">        - </w:t>
        </w:r>
        <w:r>
          <w:t>Inform ACR Events Request</w:t>
        </w:r>
      </w:ins>
    </w:p>
    <w:p w14:paraId="362A5865" w14:textId="77777777" w:rsidR="009B17F4" w:rsidRPr="007C1AFD" w:rsidRDefault="009B17F4" w:rsidP="009B17F4">
      <w:pPr>
        <w:pStyle w:val="PL"/>
        <w:rPr>
          <w:ins w:id="12839" w:author="CR#0029" w:date="2024-11-25T13:48:00Z"/>
          <w:lang w:val="en-US" w:eastAsia="es-ES"/>
        </w:rPr>
      </w:pPr>
      <w:ins w:id="12840" w:author="CR#0029" w:date="2024-11-25T13:48:00Z">
        <w:r w:rsidRPr="007C1AFD">
          <w:rPr>
            <w:lang w:val="en-US" w:eastAsia="es-ES"/>
          </w:rPr>
          <w:t xml:space="preserve">      requestBody:</w:t>
        </w:r>
      </w:ins>
    </w:p>
    <w:p w14:paraId="118DE4F3" w14:textId="77777777" w:rsidR="009B17F4" w:rsidRPr="007C1AFD" w:rsidRDefault="009B17F4" w:rsidP="009B17F4">
      <w:pPr>
        <w:pStyle w:val="PL"/>
        <w:rPr>
          <w:ins w:id="12841" w:author="CR#0029" w:date="2024-11-25T13:48:00Z"/>
          <w:lang w:val="en-US" w:eastAsia="es-ES"/>
        </w:rPr>
      </w:pPr>
      <w:ins w:id="12842" w:author="CR#0029" w:date="2024-11-25T13:48:00Z">
        <w:r w:rsidRPr="007C1AFD">
          <w:rPr>
            <w:lang w:val="en-US" w:eastAsia="es-ES"/>
          </w:rPr>
          <w:t xml:space="preserve">        required: true</w:t>
        </w:r>
      </w:ins>
    </w:p>
    <w:p w14:paraId="0B94F1FB" w14:textId="77777777" w:rsidR="009B17F4" w:rsidRPr="007C1AFD" w:rsidRDefault="009B17F4" w:rsidP="009B17F4">
      <w:pPr>
        <w:pStyle w:val="PL"/>
        <w:rPr>
          <w:ins w:id="12843" w:author="CR#0029" w:date="2024-11-25T13:48:00Z"/>
          <w:lang w:val="en-US" w:eastAsia="es-ES"/>
        </w:rPr>
      </w:pPr>
      <w:ins w:id="12844" w:author="CR#0029" w:date="2024-11-25T13:48:00Z">
        <w:r w:rsidRPr="007C1AFD">
          <w:rPr>
            <w:lang w:val="en-US" w:eastAsia="es-ES"/>
          </w:rPr>
          <w:t xml:space="preserve">        content:</w:t>
        </w:r>
      </w:ins>
    </w:p>
    <w:p w14:paraId="6C13EA65" w14:textId="77777777" w:rsidR="009B17F4" w:rsidRPr="007C1AFD" w:rsidRDefault="009B17F4" w:rsidP="009B17F4">
      <w:pPr>
        <w:pStyle w:val="PL"/>
        <w:rPr>
          <w:ins w:id="12845" w:author="CR#0029" w:date="2024-11-25T13:48:00Z"/>
          <w:lang w:val="en-US" w:eastAsia="es-ES"/>
        </w:rPr>
      </w:pPr>
      <w:ins w:id="12846" w:author="CR#0029" w:date="2024-11-25T13:48:00Z">
        <w:r w:rsidRPr="007C1AFD">
          <w:rPr>
            <w:lang w:val="en-US" w:eastAsia="es-ES"/>
          </w:rPr>
          <w:t xml:space="preserve">          application/json:</w:t>
        </w:r>
      </w:ins>
    </w:p>
    <w:p w14:paraId="53141815" w14:textId="77777777" w:rsidR="009B17F4" w:rsidRPr="007C1AFD" w:rsidRDefault="009B17F4" w:rsidP="009B17F4">
      <w:pPr>
        <w:pStyle w:val="PL"/>
        <w:rPr>
          <w:ins w:id="12847" w:author="CR#0029" w:date="2024-11-25T13:48:00Z"/>
          <w:lang w:val="en-US" w:eastAsia="es-ES"/>
        </w:rPr>
      </w:pPr>
      <w:ins w:id="12848" w:author="CR#0029" w:date="2024-11-25T13:48:00Z">
        <w:r w:rsidRPr="007C1AFD">
          <w:rPr>
            <w:lang w:val="en-US" w:eastAsia="es-ES"/>
          </w:rPr>
          <w:t xml:space="preserve">            schema:</w:t>
        </w:r>
      </w:ins>
    </w:p>
    <w:p w14:paraId="44ECACFA" w14:textId="77777777" w:rsidR="009B17F4" w:rsidRPr="007C1AFD" w:rsidRDefault="009B17F4" w:rsidP="009B17F4">
      <w:pPr>
        <w:pStyle w:val="PL"/>
        <w:rPr>
          <w:ins w:id="12849" w:author="CR#0029" w:date="2024-11-25T13:48:00Z"/>
          <w:lang w:val="en-US" w:eastAsia="es-ES"/>
        </w:rPr>
      </w:pPr>
      <w:ins w:id="12850" w:author="CR#0029" w:date="2024-11-25T13:48:00Z">
        <w:r w:rsidRPr="007C1AFD">
          <w:rPr>
            <w:lang w:val="en-US" w:eastAsia="es-ES"/>
          </w:rPr>
          <w:t xml:space="preserve">              $ref: '#/components/schemas/</w:t>
        </w:r>
        <w:r w:rsidRPr="009D6A5E">
          <w:t>InformACREvent</w:t>
        </w:r>
        <w:r w:rsidRPr="007C1AFD">
          <w:rPr>
            <w:lang w:val="en-US" w:eastAsia="es-ES"/>
          </w:rPr>
          <w:t>'</w:t>
        </w:r>
      </w:ins>
    </w:p>
    <w:p w14:paraId="46B4DA5F" w14:textId="77777777" w:rsidR="009B17F4" w:rsidRPr="007C1AFD" w:rsidRDefault="009B17F4" w:rsidP="009B17F4">
      <w:pPr>
        <w:pStyle w:val="PL"/>
        <w:rPr>
          <w:ins w:id="12851" w:author="CR#0029" w:date="2024-11-25T13:48:00Z"/>
          <w:lang w:val="en-US" w:eastAsia="es-ES"/>
        </w:rPr>
      </w:pPr>
      <w:ins w:id="12852" w:author="CR#0029" w:date="2024-11-25T13:48:00Z">
        <w:r w:rsidRPr="007C1AFD">
          <w:rPr>
            <w:lang w:val="en-US" w:eastAsia="es-ES"/>
          </w:rPr>
          <w:t xml:space="preserve">      responses:</w:t>
        </w:r>
      </w:ins>
    </w:p>
    <w:p w14:paraId="232A4967" w14:textId="77777777" w:rsidR="009B17F4" w:rsidRPr="007C1AFD" w:rsidRDefault="009B17F4" w:rsidP="009B17F4">
      <w:pPr>
        <w:pStyle w:val="PL"/>
        <w:rPr>
          <w:ins w:id="12853" w:author="CR#0029" w:date="2024-11-25T13:48:00Z"/>
          <w:lang w:val="en-US" w:eastAsia="es-ES"/>
        </w:rPr>
      </w:pPr>
      <w:ins w:id="12854" w:author="CR#0029" w:date="2024-11-25T13:48:00Z">
        <w:r w:rsidRPr="007C1AFD">
          <w:rPr>
            <w:lang w:val="en-US" w:eastAsia="es-ES"/>
          </w:rPr>
          <w:t xml:space="preserve">        '20</w:t>
        </w:r>
        <w:r>
          <w:rPr>
            <w:lang w:val="en-US" w:eastAsia="es-ES"/>
          </w:rPr>
          <w:t>4</w:t>
        </w:r>
        <w:r w:rsidRPr="007C1AFD">
          <w:rPr>
            <w:lang w:val="en-US" w:eastAsia="es-ES"/>
          </w:rPr>
          <w:t>':</w:t>
        </w:r>
      </w:ins>
    </w:p>
    <w:p w14:paraId="284EB48F" w14:textId="77777777" w:rsidR="009B17F4" w:rsidRDefault="009B17F4" w:rsidP="009B17F4">
      <w:pPr>
        <w:pStyle w:val="PL"/>
        <w:rPr>
          <w:ins w:id="12855" w:author="CR#0029" w:date="2024-11-25T13:48:00Z"/>
          <w:lang w:val="en-US" w:eastAsia="es-ES"/>
        </w:rPr>
      </w:pPr>
      <w:ins w:id="12856" w:author="CR#0029" w:date="2024-11-25T13:48:00Z">
        <w:r w:rsidRPr="007C1AFD">
          <w:rPr>
            <w:lang w:val="en-US" w:eastAsia="es-ES"/>
          </w:rPr>
          <w:t xml:space="preserve">          description: </w:t>
        </w:r>
        <w:r>
          <w:rPr>
            <w:lang w:val="en-US" w:eastAsia="es-ES"/>
          </w:rPr>
          <w:t>&gt;</w:t>
        </w:r>
      </w:ins>
    </w:p>
    <w:p w14:paraId="6E719801" w14:textId="77777777" w:rsidR="009B17F4" w:rsidRDefault="009B17F4" w:rsidP="009B17F4">
      <w:pPr>
        <w:pStyle w:val="PL"/>
        <w:rPr>
          <w:ins w:id="12857" w:author="CR#0029" w:date="2024-11-25T13:48:00Z"/>
        </w:rPr>
      </w:pPr>
      <w:ins w:id="12858" w:author="CR#0029" w:date="2024-11-25T13:48:00Z">
        <w:r>
          <w:rPr>
            <w:lang w:val="en-US" w:eastAsia="es-ES"/>
          </w:rPr>
          <w:t xml:space="preserve">            </w:t>
        </w:r>
        <w:r>
          <w:t>No Content. The ACR event information is successfully received and processed.</w:t>
        </w:r>
      </w:ins>
    </w:p>
    <w:p w14:paraId="16E15833" w14:textId="77777777" w:rsidR="009B17F4" w:rsidRDefault="009B17F4" w:rsidP="009B17F4">
      <w:pPr>
        <w:pStyle w:val="PL"/>
        <w:rPr>
          <w:ins w:id="12859" w:author="CR#0029" w:date="2024-11-25T13:48:00Z"/>
        </w:rPr>
      </w:pPr>
      <w:ins w:id="12860" w:author="CR#0029" w:date="2024-11-25T13:48:00Z">
        <w:r>
          <w:t xml:space="preserve">        '307':</w:t>
        </w:r>
      </w:ins>
    </w:p>
    <w:p w14:paraId="5E015D7D" w14:textId="77777777" w:rsidR="009B17F4" w:rsidRDefault="009B17F4" w:rsidP="009B17F4">
      <w:pPr>
        <w:pStyle w:val="PL"/>
        <w:rPr>
          <w:ins w:id="12861" w:author="CR#0029" w:date="2024-11-25T13:48:00Z"/>
        </w:rPr>
      </w:pPr>
      <w:ins w:id="12862" w:author="CR#0029" w:date="2024-11-25T13:48:00Z">
        <w:r>
          <w:t xml:space="preserve">          $ref: 'TS29122_CommonData.yaml#/components/responses/307'</w:t>
        </w:r>
      </w:ins>
    </w:p>
    <w:p w14:paraId="756C70C1" w14:textId="77777777" w:rsidR="009B17F4" w:rsidRDefault="009B17F4" w:rsidP="009B17F4">
      <w:pPr>
        <w:pStyle w:val="PL"/>
        <w:rPr>
          <w:ins w:id="12863" w:author="CR#0029" w:date="2024-11-25T13:48:00Z"/>
        </w:rPr>
      </w:pPr>
      <w:ins w:id="12864" w:author="CR#0029" w:date="2024-11-25T13:48:00Z">
        <w:r>
          <w:t xml:space="preserve">        '308':</w:t>
        </w:r>
      </w:ins>
    </w:p>
    <w:p w14:paraId="5C2E8EFA" w14:textId="77777777" w:rsidR="009B17F4" w:rsidRDefault="009B17F4" w:rsidP="009B17F4">
      <w:pPr>
        <w:pStyle w:val="PL"/>
        <w:rPr>
          <w:ins w:id="12865" w:author="CR#0029" w:date="2024-11-25T13:48:00Z"/>
        </w:rPr>
      </w:pPr>
      <w:ins w:id="12866" w:author="CR#0029" w:date="2024-11-25T13:48:00Z">
        <w:r>
          <w:t xml:space="preserve">          $ref: 'TS29122_CommonData.yaml#/components/responses/308'</w:t>
        </w:r>
      </w:ins>
    </w:p>
    <w:p w14:paraId="012FF832" w14:textId="77777777" w:rsidR="009B17F4" w:rsidRPr="007C1AFD" w:rsidRDefault="009B17F4" w:rsidP="009B17F4">
      <w:pPr>
        <w:pStyle w:val="PL"/>
        <w:rPr>
          <w:ins w:id="12867" w:author="CR#0029" w:date="2024-11-25T13:48:00Z"/>
          <w:lang w:val="en-US" w:eastAsia="es-ES"/>
        </w:rPr>
      </w:pPr>
      <w:ins w:id="12868" w:author="CR#0029" w:date="2024-11-25T13:48:00Z">
        <w:r w:rsidRPr="007C1AFD">
          <w:rPr>
            <w:lang w:val="en-US" w:eastAsia="es-ES"/>
          </w:rPr>
          <w:t xml:space="preserve">        '400':</w:t>
        </w:r>
      </w:ins>
    </w:p>
    <w:p w14:paraId="285154CE" w14:textId="77777777" w:rsidR="009B17F4" w:rsidRPr="007C1AFD" w:rsidRDefault="009B17F4" w:rsidP="009B17F4">
      <w:pPr>
        <w:pStyle w:val="PL"/>
        <w:rPr>
          <w:ins w:id="12869" w:author="CR#0029" w:date="2024-11-25T13:48:00Z"/>
          <w:lang w:val="en-US" w:eastAsia="es-ES"/>
        </w:rPr>
      </w:pPr>
      <w:ins w:id="12870" w:author="CR#0029" w:date="2024-11-25T13:48:00Z">
        <w:r w:rsidRPr="007C1AFD">
          <w:rPr>
            <w:lang w:val="en-US" w:eastAsia="es-ES"/>
          </w:rPr>
          <w:t xml:space="preserve">          $ref: 'TS29122_CommonData.yaml#/components/responses/400'</w:t>
        </w:r>
      </w:ins>
    </w:p>
    <w:p w14:paraId="532F36FB" w14:textId="77777777" w:rsidR="009B17F4" w:rsidRPr="007C1AFD" w:rsidRDefault="009B17F4" w:rsidP="009B17F4">
      <w:pPr>
        <w:pStyle w:val="PL"/>
        <w:rPr>
          <w:ins w:id="12871" w:author="CR#0029" w:date="2024-11-25T13:48:00Z"/>
          <w:lang w:val="en-US" w:eastAsia="es-ES"/>
        </w:rPr>
      </w:pPr>
      <w:ins w:id="12872" w:author="CR#0029" w:date="2024-11-25T13:48:00Z">
        <w:r w:rsidRPr="007C1AFD">
          <w:rPr>
            <w:lang w:val="en-US" w:eastAsia="es-ES"/>
          </w:rPr>
          <w:t xml:space="preserve">        '401':</w:t>
        </w:r>
      </w:ins>
    </w:p>
    <w:p w14:paraId="555D1FD9" w14:textId="77777777" w:rsidR="009B17F4" w:rsidRPr="007C1AFD" w:rsidRDefault="009B17F4" w:rsidP="009B17F4">
      <w:pPr>
        <w:pStyle w:val="PL"/>
        <w:rPr>
          <w:ins w:id="12873" w:author="CR#0029" w:date="2024-11-25T13:48:00Z"/>
          <w:lang w:val="en-US" w:eastAsia="es-ES"/>
        </w:rPr>
      </w:pPr>
      <w:ins w:id="12874" w:author="CR#0029" w:date="2024-11-25T13:48:00Z">
        <w:r w:rsidRPr="007C1AFD">
          <w:rPr>
            <w:lang w:val="en-US" w:eastAsia="es-ES"/>
          </w:rPr>
          <w:t xml:space="preserve">          $ref: 'TS29122_CommonData.yaml#/components/responses/401'</w:t>
        </w:r>
      </w:ins>
    </w:p>
    <w:p w14:paraId="709BB620" w14:textId="77777777" w:rsidR="009B17F4" w:rsidRPr="007C1AFD" w:rsidRDefault="009B17F4" w:rsidP="009B17F4">
      <w:pPr>
        <w:pStyle w:val="PL"/>
        <w:rPr>
          <w:ins w:id="12875" w:author="CR#0029" w:date="2024-11-25T13:48:00Z"/>
          <w:lang w:val="en-US" w:eastAsia="es-ES"/>
        </w:rPr>
      </w:pPr>
      <w:ins w:id="12876" w:author="CR#0029" w:date="2024-11-25T13:48:00Z">
        <w:r w:rsidRPr="007C1AFD">
          <w:rPr>
            <w:lang w:val="en-US" w:eastAsia="es-ES"/>
          </w:rPr>
          <w:t xml:space="preserve">        '403':</w:t>
        </w:r>
      </w:ins>
    </w:p>
    <w:p w14:paraId="20A6D1DA" w14:textId="77777777" w:rsidR="009B17F4" w:rsidRPr="007C1AFD" w:rsidRDefault="009B17F4" w:rsidP="009B17F4">
      <w:pPr>
        <w:pStyle w:val="PL"/>
        <w:rPr>
          <w:ins w:id="12877" w:author="CR#0029" w:date="2024-11-25T13:48:00Z"/>
          <w:lang w:val="en-US" w:eastAsia="es-ES"/>
        </w:rPr>
      </w:pPr>
      <w:ins w:id="12878" w:author="CR#0029" w:date="2024-11-25T13:48:00Z">
        <w:r w:rsidRPr="007C1AFD">
          <w:rPr>
            <w:lang w:val="en-US" w:eastAsia="es-ES"/>
          </w:rPr>
          <w:lastRenderedPageBreak/>
          <w:t xml:space="preserve">          $ref: 'TS29122_CommonData.yaml#/components/responses/403'</w:t>
        </w:r>
      </w:ins>
    </w:p>
    <w:p w14:paraId="3ACD6526" w14:textId="77777777" w:rsidR="009B17F4" w:rsidRPr="007C1AFD" w:rsidRDefault="009B17F4" w:rsidP="009B17F4">
      <w:pPr>
        <w:pStyle w:val="PL"/>
        <w:rPr>
          <w:ins w:id="12879" w:author="CR#0029" w:date="2024-11-25T13:48:00Z"/>
          <w:lang w:val="en-US" w:eastAsia="es-ES"/>
        </w:rPr>
      </w:pPr>
      <w:ins w:id="12880" w:author="CR#0029" w:date="2024-11-25T13:48:00Z">
        <w:r w:rsidRPr="007C1AFD">
          <w:rPr>
            <w:lang w:val="en-US" w:eastAsia="es-ES"/>
          </w:rPr>
          <w:t xml:space="preserve">        '404':</w:t>
        </w:r>
      </w:ins>
    </w:p>
    <w:p w14:paraId="74AE2B2F" w14:textId="77777777" w:rsidR="009B17F4" w:rsidRPr="007C1AFD" w:rsidRDefault="009B17F4" w:rsidP="009B17F4">
      <w:pPr>
        <w:pStyle w:val="PL"/>
        <w:rPr>
          <w:ins w:id="12881" w:author="CR#0029" w:date="2024-11-25T13:48:00Z"/>
          <w:lang w:val="en-US" w:eastAsia="es-ES"/>
        </w:rPr>
      </w:pPr>
      <w:ins w:id="12882" w:author="CR#0029" w:date="2024-11-25T13:48:00Z">
        <w:r w:rsidRPr="007C1AFD">
          <w:rPr>
            <w:lang w:val="en-US" w:eastAsia="es-ES"/>
          </w:rPr>
          <w:t xml:space="preserve">          $ref: 'TS29122_CommonData.yaml#/components/responses/404'</w:t>
        </w:r>
      </w:ins>
    </w:p>
    <w:p w14:paraId="58BB95BF" w14:textId="77777777" w:rsidR="009B17F4" w:rsidRPr="007C1AFD" w:rsidRDefault="009B17F4" w:rsidP="009B17F4">
      <w:pPr>
        <w:pStyle w:val="PL"/>
        <w:rPr>
          <w:ins w:id="12883" w:author="CR#0029" w:date="2024-11-25T13:48:00Z"/>
          <w:lang w:val="en-US" w:eastAsia="es-ES"/>
        </w:rPr>
      </w:pPr>
      <w:ins w:id="12884" w:author="CR#0029" w:date="2024-11-25T13:48:00Z">
        <w:r w:rsidRPr="007C1AFD">
          <w:rPr>
            <w:lang w:val="en-US" w:eastAsia="es-ES"/>
          </w:rPr>
          <w:t xml:space="preserve">        '411':</w:t>
        </w:r>
      </w:ins>
    </w:p>
    <w:p w14:paraId="2F6C9AFA" w14:textId="77777777" w:rsidR="009B17F4" w:rsidRPr="007C1AFD" w:rsidRDefault="009B17F4" w:rsidP="009B17F4">
      <w:pPr>
        <w:pStyle w:val="PL"/>
        <w:rPr>
          <w:ins w:id="12885" w:author="CR#0029" w:date="2024-11-25T13:48:00Z"/>
          <w:lang w:val="en-US" w:eastAsia="es-ES"/>
        </w:rPr>
      </w:pPr>
      <w:ins w:id="12886" w:author="CR#0029" w:date="2024-11-25T13:48:00Z">
        <w:r w:rsidRPr="007C1AFD">
          <w:rPr>
            <w:lang w:val="en-US" w:eastAsia="es-ES"/>
          </w:rPr>
          <w:t xml:space="preserve">          $ref: 'TS29122_CommonData.yaml#/components/responses/411'</w:t>
        </w:r>
      </w:ins>
    </w:p>
    <w:p w14:paraId="74823372" w14:textId="77777777" w:rsidR="009B17F4" w:rsidRPr="007C1AFD" w:rsidRDefault="009B17F4" w:rsidP="009B17F4">
      <w:pPr>
        <w:pStyle w:val="PL"/>
        <w:rPr>
          <w:ins w:id="12887" w:author="CR#0029" w:date="2024-11-25T13:48:00Z"/>
          <w:lang w:val="en-US" w:eastAsia="es-ES"/>
        </w:rPr>
      </w:pPr>
      <w:ins w:id="12888" w:author="CR#0029" w:date="2024-11-25T13:48:00Z">
        <w:r w:rsidRPr="007C1AFD">
          <w:rPr>
            <w:lang w:val="en-US" w:eastAsia="es-ES"/>
          </w:rPr>
          <w:t xml:space="preserve">        '413':</w:t>
        </w:r>
      </w:ins>
    </w:p>
    <w:p w14:paraId="41FC9952" w14:textId="77777777" w:rsidR="009B17F4" w:rsidRPr="007C1AFD" w:rsidRDefault="009B17F4" w:rsidP="009B17F4">
      <w:pPr>
        <w:pStyle w:val="PL"/>
        <w:rPr>
          <w:ins w:id="12889" w:author="CR#0029" w:date="2024-11-25T13:48:00Z"/>
          <w:lang w:val="en-US" w:eastAsia="es-ES"/>
        </w:rPr>
      </w:pPr>
      <w:ins w:id="12890" w:author="CR#0029" w:date="2024-11-25T13:48:00Z">
        <w:r w:rsidRPr="007C1AFD">
          <w:rPr>
            <w:lang w:val="en-US" w:eastAsia="es-ES"/>
          </w:rPr>
          <w:t xml:space="preserve">          $ref: 'TS29122_CommonData.yaml#/components/responses/413'</w:t>
        </w:r>
      </w:ins>
    </w:p>
    <w:p w14:paraId="1292B0D7" w14:textId="77777777" w:rsidR="009B17F4" w:rsidRPr="007C1AFD" w:rsidRDefault="009B17F4" w:rsidP="009B17F4">
      <w:pPr>
        <w:pStyle w:val="PL"/>
        <w:rPr>
          <w:ins w:id="12891" w:author="CR#0029" w:date="2024-11-25T13:48:00Z"/>
          <w:lang w:val="en-US" w:eastAsia="es-ES"/>
        </w:rPr>
      </w:pPr>
      <w:ins w:id="12892" w:author="CR#0029" w:date="2024-11-25T13:48:00Z">
        <w:r w:rsidRPr="007C1AFD">
          <w:rPr>
            <w:lang w:val="en-US" w:eastAsia="es-ES"/>
          </w:rPr>
          <w:t xml:space="preserve">        '415':</w:t>
        </w:r>
      </w:ins>
    </w:p>
    <w:p w14:paraId="2096D79D" w14:textId="77777777" w:rsidR="009B17F4" w:rsidRPr="007C1AFD" w:rsidRDefault="009B17F4" w:rsidP="009B17F4">
      <w:pPr>
        <w:pStyle w:val="PL"/>
        <w:rPr>
          <w:ins w:id="12893" w:author="CR#0029" w:date="2024-11-25T13:48:00Z"/>
          <w:lang w:val="en-US" w:eastAsia="es-ES"/>
        </w:rPr>
      </w:pPr>
      <w:ins w:id="12894" w:author="CR#0029" w:date="2024-11-25T13:48:00Z">
        <w:r w:rsidRPr="007C1AFD">
          <w:rPr>
            <w:lang w:val="en-US" w:eastAsia="es-ES"/>
          </w:rPr>
          <w:t xml:space="preserve">          $ref: 'TS29122_CommonData.yaml#/components/responses/415'</w:t>
        </w:r>
      </w:ins>
    </w:p>
    <w:p w14:paraId="55DA5BA7" w14:textId="77777777" w:rsidR="009B17F4" w:rsidRPr="007C1AFD" w:rsidRDefault="009B17F4" w:rsidP="009B17F4">
      <w:pPr>
        <w:pStyle w:val="PL"/>
        <w:rPr>
          <w:ins w:id="12895" w:author="CR#0029" w:date="2024-11-25T13:48:00Z"/>
          <w:lang w:val="en-US" w:eastAsia="es-ES"/>
        </w:rPr>
      </w:pPr>
      <w:ins w:id="12896" w:author="CR#0029" w:date="2024-11-25T13:48:00Z">
        <w:r w:rsidRPr="007C1AFD">
          <w:rPr>
            <w:lang w:val="en-US" w:eastAsia="es-ES"/>
          </w:rPr>
          <w:t xml:space="preserve">        '429':</w:t>
        </w:r>
      </w:ins>
    </w:p>
    <w:p w14:paraId="34FB09A8" w14:textId="77777777" w:rsidR="009B17F4" w:rsidRPr="007C1AFD" w:rsidRDefault="009B17F4" w:rsidP="009B17F4">
      <w:pPr>
        <w:pStyle w:val="PL"/>
        <w:rPr>
          <w:ins w:id="12897" w:author="CR#0029" w:date="2024-11-25T13:48:00Z"/>
          <w:lang w:val="en-US" w:eastAsia="es-ES"/>
        </w:rPr>
      </w:pPr>
      <w:ins w:id="12898" w:author="CR#0029" w:date="2024-11-25T13:48:00Z">
        <w:r w:rsidRPr="007C1AFD">
          <w:rPr>
            <w:lang w:val="en-US" w:eastAsia="es-ES"/>
          </w:rPr>
          <w:t xml:space="preserve">          $ref: 'TS29122_CommonData.yaml#/components/responses/429'</w:t>
        </w:r>
      </w:ins>
    </w:p>
    <w:p w14:paraId="1DAE52C4" w14:textId="77777777" w:rsidR="009B17F4" w:rsidRPr="007C1AFD" w:rsidRDefault="009B17F4" w:rsidP="009B17F4">
      <w:pPr>
        <w:pStyle w:val="PL"/>
        <w:rPr>
          <w:ins w:id="12899" w:author="CR#0029" w:date="2024-11-25T13:48:00Z"/>
          <w:lang w:val="en-US" w:eastAsia="es-ES"/>
        </w:rPr>
      </w:pPr>
      <w:ins w:id="12900" w:author="CR#0029" w:date="2024-11-25T13:48:00Z">
        <w:r w:rsidRPr="007C1AFD">
          <w:rPr>
            <w:lang w:val="en-US" w:eastAsia="es-ES"/>
          </w:rPr>
          <w:t xml:space="preserve">        '500':</w:t>
        </w:r>
      </w:ins>
    </w:p>
    <w:p w14:paraId="43A9EFC9" w14:textId="77777777" w:rsidR="009B17F4" w:rsidRPr="007C1AFD" w:rsidRDefault="009B17F4" w:rsidP="009B17F4">
      <w:pPr>
        <w:pStyle w:val="PL"/>
        <w:rPr>
          <w:ins w:id="12901" w:author="CR#0029" w:date="2024-11-25T13:48:00Z"/>
          <w:lang w:val="en-US" w:eastAsia="es-ES"/>
        </w:rPr>
      </w:pPr>
      <w:ins w:id="12902" w:author="CR#0029" w:date="2024-11-25T13:48:00Z">
        <w:r w:rsidRPr="007C1AFD">
          <w:rPr>
            <w:lang w:val="en-US" w:eastAsia="es-ES"/>
          </w:rPr>
          <w:t xml:space="preserve">          $ref: 'TS29122_CommonData.yaml#/components/responses/500'</w:t>
        </w:r>
      </w:ins>
    </w:p>
    <w:p w14:paraId="6960CFE7" w14:textId="77777777" w:rsidR="009B17F4" w:rsidRPr="007C1AFD" w:rsidRDefault="009B17F4" w:rsidP="009B17F4">
      <w:pPr>
        <w:pStyle w:val="PL"/>
        <w:rPr>
          <w:ins w:id="12903" w:author="CR#0029" w:date="2024-11-25T13:48:00Z"/>
          <w:lang w:val="en-US" w:eastAsia="es-ES"/>
        </w:rPr>
      </w:pPr>
      <w:ins w:id="12904" w:author="CR#0029" w:date="2024-11-25T13:48:00Z">
        <w:r w:rsidRPr="007C1AFD">
          <w:rPr>
            <w:lang w:val="en-US" w:eastAsia="es-ES"/>
          </w:rPr>
          <w:t xml:space="preserve">        '503':</w:t>
        </w:r>
      </w:ins>
    </w:p>
    <w:p w14:paraId="4214C19C" w14:textId="77777777" w:rsidR="009B17F4" w:rsidRPr="007C1AFD" w:rsidRDefault="009B17F4" w:rsidP="009B17F4">
      <w:pPr>
        <w:pStyle w:val="PL"/>
        <w:rPr>
          <w:ins w:id="12905" w:author="CR#0029" w:date="2024-11-25T13:48:00Z"/>
          <w:lang w:val="en-US" w:eastAsia="es-ES"/>
        </w:rPr>
      </w:pPr>
      <w:ins w:id="12906" w:author="CR#0029" w:date="2024-11-25T13:48:00Z">
        <w:r w:rsidRPr="007C1AFD">
          <w:rPr>
            <w:lang w:val="en-US" w:eastAsia="es-ES"/>
          </w:rPr>
          <w:t xml:space="preserve">          $ref: 'TS29122_CommonData.yaml#/components/responses/503'</w:t>
        </w:r>
      </w:ins>
    </w:p>
    <w:p w14:paraId="31545EB5" w14:textId="77777777" w:rsidR="009B17F4" w:rsidRPr="007C1AFD" w:rsidRDefault="009B17F4" w:rsidP="009B17F4">
      <w:pPr>
        <w:pStyle w:val="PL"/>
        <w:rPr>
          <w:ins w:id="12907" w:author="CR#0029" w:date="2024-11-25T13:48:00Z"/>
          <w:lang w:val="en-US" w:eastAsia="es-ES"/>
        </w:rPr>
      </w:pPr>
      <w:ins w:id="12908" w:author="CR#0029" w:date="2024-11-25T13:48:00Z">
        <w:r w:rsidRPr="007C1AFD">
          <w:rPr>
            <w:lang w:val="en-US" w:eastAsia="es-ES"/>
          </w:rPr>
          <w:t xml:space="preserve">        default:</w:t>
        </w:r>
      </w:ins>
    </w:p>
    <w:p w14:paraId="0CC201DA" w14:textId="77777777" w:rsidR="009B17F4" w:rsidRPr="007C1AFD" w:rsidRDefault="009B17F4" w:rsidP="009B17F4">
      <w:pPr>
        <w:pStyle w:val="PL"/>
        <w:rPr>
          <w:ins w:id="12909" w:author="CR#0029" w:date="2024-11-25T13:48:00Z"/>
          <w:lang w:val="en-US" w:eastAsia="es-ES"/>
        </w:rPr>
      </w:pPr>
      <w:ins w:id="12910" w:author="CR#0029" w:date="2024-11-25T13:48:00Z">
        <w:r w:rsidRPr="007C1AFD">
          <w:rPr>
            <w:lang w:val="en-US" w:eastAsia="es-ES"/>
          </w:rPr>
          <w:t xml:space="preserve">          $ref: 'TS29122_CommonData.yaml#/components/responses/default'</w:t>
        </w:r>
      </w:ins>
    </w:p>
    <w:p w14:paraId="09CDAF3D" w14:textId="77777777" w:rsidR="009B17F4" w:rsidRPr="007C1AFD" w:rsidRDefault="009B17F4" w:rsidP="009B17F4">
      <w:pPr>
        <w:pStyle w:val="PL"/>
        <w:rPr>
          <w:ins w:id="12911" w:author="CR#0029" w:date="2024-11-25T13:48:00Z"/>
          <w:lang w:val="en-US" w:eastAsia="es-ES"/>
        </w:rPr>
      </w:pPr>
      <w:ins w:id="12912" w:author="CR#0029" w:date="2024-11-25T13:48:00Z">
        <w:r w:rsidRPr="007C1AFD">
          <w:rPr>
            <w:lang w:val="en-US" w:eastAsia="es-ES"/>
          </w:rPr>
          <w:t xml:space="preserve">      callbacks:</w:t>
        </w:r>
      </w:ins>
    </w:p>
    <w:p w14:paraId="32C85CA0" w14:textId="77777777" w:rsidR="009B17F4" w:rsidRPr="007C1AFD" w:rsidRDefault="009B17F4" w:rsidP="009B17F4">
      <w:pPr>
        <w:pStyle w:val="PL"/>
        <w:rPr>
          <w:ins w:id="12913" w:author="CR#0029" w:date="2024-11-25T13:48:00Z"/>
          <w:lang w:val="en-US" w:eastAsia="es-ES"/>
        </w:rPr>
      </w:pPr>
      <w:ins w:id="12914" w:author="CR#0029" w:date="2024-11-25T13:48:00Z">
        <w:r w:rsidRPr="007C1AFD">
          <w:rPr>
            <w:lang w:val="en-US" w:eastAsia="es-ES"/>
          </w:rPr>
          <w:t xml:space="preserve">        </w:t>
        </w:r>
        <w:r>
          <w:rPr>
            <w:lang w:val="en-US" w:eastAsia="es-ES"/>
          </w:rPr>
          <w:t>ACREvent</w:t>
        </w:r>
        <w:r>
          <w:rPr>
            <w:lang w:val="en-US"/>
          </w:rPr>
          <w:t>Notif</w:t>
        </w:r>
        <w:r w:rsidRPr="007C1AFD">
          <w:rPr>
            <w:lang w:val="en-US" w:eastAsia="es-ES"/>
          </w:rPr>
          <w:t>:</w:t>
        </w:r>
      </w:ins>
    </w:p>
    <w:p w14:paraId="4B963912" w14:textId="77777777" w:rsidR="009B17F4" w:rsidRPr="007C1AFD" w:rsidRDefault="009B17F4" w:rsidP="009B17F4">
      <w:pPr>
        <w:pStyle w:val="PL"/>
        <w:rPr>
          <w:ins w:id="12915" w:author="CR#0029" w:date="2024-11-25T13:48:00Z"/>
          <w:lang w:val="en-US" w:eastAsia="es-ES"/>
        </w:rPr>
      </w:pPr>
      <w:ins w:id="12916" w:author="CR#0029" w:date="2024-11-25T13:48:00Z">
        <w:r w:rsidRPr="007C1AFD">
          <w:rPr>
            <w:lang w:val="en-US" w:eastAsia="es-ES"/>
          </w:rPr>
          <w:t xml:space="preserve">          '{$request.body#/notifUri}</w:t>
        </w:r>
        <w:r>
          <w:rPr>
            <w:lang w:val="en-US" w:eastAsia="es-ES"/>
          </w:rPr>
          <w:t>/inform-acr</w:t>
        </w:r>
        <w:r w:rsidRPr="007C1AFD">
          <w:rPr>
            <w:lang w:val="en-US" w:eastAsia="es-ES"/>
          </w:rPr>
          <w:t>':</w:t>
        </w:r>
      </w:ins>
    </w:p>
    <w:p w14:paraId="5D18444D" w14:textId="77777777" w:rsidR="009B17F4" w:rsidRPr="007C1AFD" w:rsidRDefault="009B17F4" w:rsidP="009B17F4">
      <w:pPr>
        <w:pStyle w:val="PL"/>
        <w:rPr>
          <w:ins w:id="12917" w:author="CR#0029" w:date="2024-11-25T13:48:00Z"/>
          <w:lang w:val="en-US" w:eastAsia="es-ES"/>
        </w:rPr>
      </w:pPr>
      <w:ins w:id="12918" w:author="CR#0029" w:date="2024-11-25T13:48:00Z">
        <w:r w:rsidRPr="007C1AFD">
          <w:rPr>
            <w:lang w:val="en-US" w:eastAsia="es-ES"/>
          </w:rPr>
          <w:t xml:space="preserve">            post:</w:t>
        </w:r>
      </w:ins>
    </w:p>
    <w:p w14:paraId="070112DF" w14:textId="77777777" w:rsidR="009B17F4" w:rsidRPr="007C1AFD" w:rsidRDefault="009B17F4" w:rsidP="009B17F4">
      <w:pPr>
        <w:pStyle w:val="PL"/>
        <w:rPr>
          <w:ins w:id="12919" w:author="CR#0029" w:date="2024-11-25T13:48:00Z"/>
          <w:lang w:val="en-US" w:eastAsia="es-ES"/>
        </w:rPr>
      </w:pPr>
      <w:ins w:id="12920" w:author="CR#0029" w:date="2024-11-25T13:48:00Z">
        <w:r w:rsidRPr="007C1AFD">
          <w:rPr>
            <w:lang w:val="en-US" w:eastAsia="es-ES"/>
          </w:rPr>
          <w:t xml:space="preserve">              requestBody:</w:t>
        </w:r>
      </w:ins>
    </w:p>
    <w:p w14:paraId="4F3DA0C5" w14:textId="77777777" w:rsidR="009B17F4" w:rsidRPr="007C1AFD" w:rsidRDefault="009B17F4" w:rsidP="009B17F4">
      <w:pPr>
        <w:pStyle w:val="PL"/>
        <w:rPr>
          <w:ins w:id="12921" w:author="CR#0029" w:date="2024-11-25T13:48:00Z"/>
          <w:lang w:val="en-US" w:eastAsia="es-ES"/>
        </w:rPr>
      </w:pPr>
      <w:ins w:id="12922" w:author="CR#0029" w:date="2024-11-25T13:48:00Z">
        <w:r w:rsidRPr="007C1AFD">
          <w:rPr>
            <w:lang w:val="en-US" w:eastAsia="es-ES"/>
          </w:rPr>
          <w:t xml:space="preserve">                required: true</w:t>
        </w:r>
      </w:ins>
    </w:p>
    <w:p w14:paraId="0A4D8268" w14:textId="77777777" w:rsidR="009B17F4" w:rsidRPr="007C1AFD" w:rsidRDefault="009B17F4" w:rsidP="009B17F4">
      <w:pPr>
        <w:pStyle w:val="PL"/>
        <w:rPr>
          <w:ins w:id="12923" w:author="CR#0029" w:date="2024-11-25T13:48:00Z"/>
          <w:lang w:val="en-US" w:eastAsia="es-ES"/>
        </w:rPr>
      </w:pPr>
      <w:ins w:id="12924" w:author="CR#0029" w:date="2024-11-25T13:48:00Z">
        <w:r w:rsidRPr="007C1AFD">
          <w:rPr>
            <w:lang w:val="en-US" w:eastAsia="es-ES"/>
          </w:rPr>
          <w:t xml:space="preserve">                content:</w:t>
        </w:r>
      </w:ins>
    </w:p>
    <w:p w14:paraId="5A908547" w14:textId="77777777" w:rsidR="009B17F4" w:rsidRPr="007C1AFD" w:rsidRDefault="009B17F4" w:rsidP="009B17F4">
      <w:pPr>
        <w:pStyle w:val="PL"/>
        <w:rPr>
          <w:ins w:id="12925" w:author="CR#0029" w:date="2024-11-25T13:48:00Z"/>
          <w:lang w:val="en-US" w:eastAsia="es-ES"/>
        </w:rPr>
      </w:pPr>
      <w:ins w:id="12926" w:author="CR#0029" w:date="2024-11-25T13:48:00Z">
        <w:r w:rsidRPr="007C1AFD">
          <w:rPr>
            <w:lang w:val="en-US" w:eastAsia="es-ES"/>
          </w:rPr>
          <w:t xml:space="preserve">                  application/json:</w:t>
        </w:r>
      </w:ins>
    </w:p>
    <w:p w14:paraId="7555E927" w14:textId="77777777" w:rsidR="009B17F4" w:rsidRPr="007C1AFD" w:rsidRDefault="009B17F4" w:rsidP="009B17F4">
      <w:pPr>
        <w:pStyle w:val="PL"/>
        <w:rPr>
          <w:ins w:id="12927" w:author="CR#0029" w:date="2024-11-25T13:48:00Z"/>
          <w:lang w:val="en-US" w:eastAsia="es-ES"/>
        </w:rPr>
      </w:pPr>
      <w:ins w:id="12928" w:author="CR#0029" w:date="2024-11-25T13:48:00Z">
        <w:r w:rsidRPr="007C1AFD">
          <w:rPr>
            <w:lang w:val="en-US" w:eastAsia="es-ES"/>
          </w:rPr>
          <w:t xml:space="preserve">                    schema:</w:t>
        </w:r>
      </w:ins>
    </w:p>
    <w:p w14:paraId="7BDE80BD" w14:textId="77777777" w:rsidR="009B17F4" w:rsidRPr="007C1AFD" w:rsidRDefault="009B17F4" w:rsidP="009B17F4">
      <w:pPr>
        <w:pStyle w:val="PL"/>
        <w:rPr>
          <w:ins w:id="12929" w:author="CR#0029" w:date="2024-11-25T13:48:00Z"/>
          <w:lang w:val="en-US" w:eastAsia="es-ES"/>
        </w:rPr>
      </w:pPr>
      <w:ins w:id="12930" w:author="CR#0029" w:date="2024-11-25T13:48:00Z">
        <w:r w:rsidRPr="007C1AFD">
          <w:rPr>
            <w:lang w:val="en-US" w:eastAsia="es-ES"/>
          </w:rPr>
          <w:t xml:space="preserve">                      $ref: '#/components/schemas/</w:t>
        </w:r>
        <w:r>
          <w:t>AcrEventNotif</w:t>
        </w:r>
        <w:r w:rsidRPr="007C1AFD">
          <w:rPr>
            <w:lang w:val="en-US" w:eastAsia="es-ES"/>
          </w:rPr>
          <w:t>'</w:t>
        </w:r>
      </w:ins>
    </w:p>
    <w:p w14:paraId="21FDD15E" w14:textId="77777777" w:rsidR="009B17F4" w:rsidRPr="007C1AFD" w:rsidRDefault="009B17F4" w:rsidP="009B17F4">
      <w:pPr>
        <w:pStyle w:val="PL"/>
        <w:rPr>
          <w:ins w:id="12931" w:author="CR#0029" w:date="2024-11-25T13:48:00Z"/>
          <w:lang w:val="en-US" w:eastAsia="es-ES"/>
        </w:rPr>
      </w:pPr>
      <w:ins w:id="12932" w:author="CR#0029" w:date="2024-11-25T13:48:00Z">
        <w:r w:rsidRPr="007C1AFD">
          <w:rPr>
            <w:lang w:val="en-US" w:eastAsia="es-ES"/>
          </w:rPr>
          <w:t xml:space="preserve">              responses:</w:t>
        </w:r>
      </w:ins>
    </w:p>
    <w:p w14:paraId="2155BC9F" w14:textId="77777777" w:rsidR="009B17F4" w:rsidRPr="007C1AFD" w:rsidRDefault="009B17F4" w:rsidP="009B17F4">
      <w:pPr>
        <w:pStyle w:val="PL"/>
        <w:rPr>
          <w:ins w:id="12933" w:author="CR#0029" w:date="2024-11-25T13:48:00Z"/>
          <w:lang w:val="en-US" w:eastAsia="es-ES"/>
        </w:rPr>
      </w:pPr>
      <w:ins w:id="12934" w:author="CR#0029" w:date="2024-11-25T13:48:00Z">
        <w:r w:rsidRPr="007C1AFD">
          <w:rPr>
            <w:lang w:val="en-US" w:eastAsia="es-ES"/>
          </w:rPr>
          <w:t xml:space="preserve">                '204':</w:t>
        </w:r>
      </w:ins>
    </w:p>
    <w:p w14:paraId="7131DF73" w14:textId="77777777" w:rsidR="009B17F4" w:rsidRDefault="009B17F4" w:rsidP="009B17F4">
      <w:pPr>
        <w:pStyle w:val="PL"/>
        <w:rPr>
          <w:ins w:id="12935" w:author="CR#0029" w:date="2024-11-25T13:48:00Z"/>
          <w:lang w:val="en-US" w:eastAsia="es-ES"/>
        </w:rPr>
      </w:pPr>
      <w:ins w:id="12936" w:author="CR#0029" w:date="2024-11-25T13:48:00Z">
        <w:r w:rsidRPr="007C1AFD">
          <w:rPr>
            <w:lang w:val="en-US" w:eastAsia="es-ES"/>
          </w:rPr>
          <w:t xml:space="preserve">                  description: </w:t>
        </w:r>
        <w:r>
          <w:rPr>
            <w:lang w:val="en-US" w:eastAsia="es-ES"/>
          </w:rPr>
          <w:t>&gt;</w:t>
        </w:r>
      </w:ins>
    </w:p>
    <w:p w14:paraId="215627C1" w14:textId="77777777" w:rsidR="009B17F4" w:rsidRDefault="009B17F4" w:rsidP="009B17F4">
      <w:pPr>
        <w:pStyle w:val="PL"/>
        <w:rPr>
          <w:ins w:id="12937" w:author="CR#0029" w:date="2024-11-25T13:48:00Z"/>
          <w:lang w:val="en-US" w:eastAsia="es-ES"/>
        </w:rPr>
      </w:pPr>
      <w:ins w:id="12938" w:author="CR#0029" w:date="2024-11-25T13:48:00Z">
        <w:r>
          <w:rPr>
            <w:lang w:val="en-US" w:eastAsia="es-ES"/>
          </w:rPr>
          <w:t xml:space="preserve">                    No Content. </w:t>
        </w:r>
        <w:r w:rsidRPr="007C1AFD">
          <w:rPr>
            <w:lang w:val="en-US" w:eastAsia="es-ES"/>
          </w:rPr>
          <w:t xml:space="preserve">The </w:t>
        </w:r>
        <w:r>
          <w:t xml:space="preserve">ACR Event </w:t>
        </w:r>
        <w:r>
          <w:rPr>
            <w:lang w:val="en-US" w:eastAsia="es-ES"/>
          </w:rPr>
          <w:t>N</w:t>
        </w:r>
        <w:r w:rsidRPr="007C1AFD">
          <w:rPr>
            <w:lang w:val="en-US" w:eastAsia="es-ES"/>
          </w:rPr>
          <w:t>otification is successfully received</w:t>
        </w:r>
        <w:r>
          <w:rPr>
            <w:lang w:val="en-US" w:eastAsia="es-ES"/>
          </w:rPr>
          <w:t xml:space="preserve"> and</w:t>
        </w:r>
      </w:ins>
    </w:p>
    <w:p w14:paraId="013FDD07" w14:textId="77777777" w:rsidR="009B17F4" w:rsidRPr="007C1AFD" w:rsidRDefault="009B17F4" w:rsidP="009B17F4">
      <w:pPr>
        <w:pStyle w:val="PL"/>
        <w:rPr>
          <w:ins w:id="12939" w:author="CR#0029" w:date="2024-11-25T13:48:00Z"/>
          <w:lang w:val="en-US" w:eastAsia="es-ES"/>
        </w:rPr>
      </w:pPr>
      <w:ins w:id="12940" w:author="CR#0029" w:date="2024-11-25T13:48:00Z">
        <w:r>
          <w:rPr>
            <w:lang w:val="en-US" w:eastAsia="es-ES"/>
          </w:rPr>
          <w:t xml:space="preserve">                    acknowledged</w:t>
        </w:r>
        <w:r w:rsidRPr="007C1AFD">
          <w:rPr>
            <w:lang w:val="en-US" w:eastAsia="es-ES"/>
          </w:rPr>
          <w:t>.</w:t>
        </w:r>
      </w:ins>
    </w:p>
    <w:p w14:paraId="0A0EF4B7" w14:textId="77777777" w:rsidR="009B17F4" w:rsidRPr="007C1AFD" w:rsidRDefault="009B17F4" w:rsidP="009B17F4">
      <w:pPr>
        <w:pStyle w:val="PL"/>
        <w:rPr>
          <w:ins w:id="12941" w:author="CR#0029" w:date="2024-11-25T13:48:00Z"/>
          <w:lang w:val="en-US" w:eastAsia="es-ES"/>
        </w:rPr>
      </w:pPr>
      <w:ins w:id="12942" w:author="CR#0029" w:date="2024-11-25T13:48:00Z">
        <w:r w:rsidRPr="007C1AFD">
          <w:rPr>
            <w:lang w:val="en-US" w:eastAsia="es-ES"/>
          </w:rPr>
          <w:t xml:space="preserve">                '307':</w:t>
        </w:r>
      </w:ins>
    </w:p>
    <w:p w14:paraId="7ACED989" w14:textId="77777777" w:rsidR="009B17F4" w:rsidRPr="007C1AFD" w:rsidRDefault="009B17F4" w:rsidP="009B17F4">
      <w:pPr>
        <w:pStyle w:val="PL"/>
        <w:rPr>
          <w:ins w:id="12943" w:author="CR#0029" w:date="2024-11-25T13:48:00Z"/>
          <w:lang w:val="en-US" w:eastAsia="es-ES"/>
        </w:rPr>
      </w:pPr>
      <w:ins w:id="12944" w:author="CR#0029" w:date="2024-11-25T13:48:00Z">
        <w:r w:rsidRPr="007C1AFD">
          <w:rPr>
            <w:lang w:val="en-US" w:eastAsia="es-ES"/>
          </w:rPr>
          <w:t xml:space="preserve">                  $ref: 'TS29122_CommonData.yaml#/components/responses/307'</w:t>
        </w:r>
      </w:ins>
    </w:p>
    <w:p w14:paraId="6C7C45EE" w14:textId="77777777" w:rsidR="009B17F4" w:rsidRPr="007C1AFD" w:rsidRDefault="009B17F4" w:rsidP="009B17F4">
      <w:pPr>
        <w:pStyle w:val="PL"/>
        <w:rPr>
          <w:ins w:id="12945" w:author="CR#0029" w:date="2024-11-25T13:48:00Z"/>
          <w:lang w:val="en-US" w:eastAsia="es-ES"/>
        </w:rPr>
      </w:pPr>
      <w:ins w:id="12946" w:author="CR#0029" w:date="2024-11-25T13:48:00Z">
        <w:r w:rsidRPr="007C1AFD">
          <w:rPr>
            <w:lang w:val="en-US" w:eastAsia="es-ES"/>
          </w:rPr>
          <w:t xml:space="preserve">                '308':</w:t>
        </w:r>
      </w:ins>
    </w:p>
    <w:p w14:paraId="7693A5EE" w14:textId="77777777" w:rsidR="009B17F4" w:rsidRPr="007C1AFD" w:rsidRDefault="009B17F4" w:rsidP="009B17F4">
      <w:pPr>
        <w:pStyle w:val="PL"/>
        <w:rPr>
          <w:ins w:id="12947" w:author="CR#0029" w:date="2024-11-25T13:48:00Z"/>
          <w:lang w:val="en-US" w:eastAsia="es-ES"/>
        </w:rPr>
      </w:pPr>
      <w:ins w:id="12948" w:author="CR#0029" w:date="2024-11-25T13:48:00Z">
        <w:r w:rsidRPr="007C1AFD">
          <w:rPr>
            <w:lang w:val="en-US" w:eastAsia="es-ES"/>
          </w:rPr>
          <w:t xml:space="preserve">                  $ref: 'TS29122_CommonData.yaml#/components/responses/308'</w:t>
        </w:r>
      </w:ins>
    </w:p>
    <w:p w14:paraId="1951A003" w14:textId="77777777" w:rsidR="009B17F4" w:rsidRPr="007C1AFD" w:rsidRDefault="009B17F4" w:rsidP="009B17F4">
      <w:pPr>
        <w:pStyle w:val="PL"/>
        <w:rPr>
          <w:ins w:id="12949" w:author="CR#0029" w:date="2024-11-25T13:48:00Z"/>
          <w:lang w:val="en-US" w:eastAsia="es-ES"/>
        </w:rPr>
      </w:pPr>
      <w:ins w:id="12950" w:author="CR#0029" w:date="2024-11-25T13:48:00Z">
        <w:r w:rsidRPr="007C1AFD">
          <w:rPr>
            <w:lang w:val="en-US" w:eastAsia="es-ES"/>
          </w:rPr>
          <w:t xml:space="preserve">                '400':</w:t>
        </w:r>
      </w:ins>
    </w:p>
    <w:p w14:paraId="6B745300" w14:textId="77777777" w:rsidR="009B17F4" w:rsidRPr="007C1AFD" w:rsidRDefault="009B17F4" w:rsidP="009B17F4">
      <w:pPr>
        <w:pStyle w:val="PL"/>
        <w:rPr>
          <w:ins w:id="12951" w:author="CR#0029" w:date="2024-11-25T13:48:00Z"/>
          <w:lang w:val="en-US" w:eastAsia="es-ES"/>
        </w:rPr>
      </w:pPr>
      <w:ins w:id="12952" w:author="CR#0029" w:date="2024-11-25T13:48:00Z">
        <w:r w:rsidRPr="007C1AFD">
          <w:rPr>
            <w:lang w:val="en-US" w:eastAsia="es-ES"/>
          </w:rPr>
          <w:t xml:space="preserve">                  $ref: 'TS29122_CommonData.yaml#/components/responses/400'</w:t>
        </w:r>
      </w:ins>
    </w:p>
    <w:p w14:paraId="68A124E1" w14:textId="77777777" w:rsidR="009B17F4" w:rsidRPr="007C1AFD" w:rsidRDefault="009B17F4" w:rsidP="009B17F4">
      <w:pPr>
        <w:pStyle w:val="PL"/>
        <w:rPr>
          <w:ins w:id="12953" w:author="CR#0029" w:date="2024-11-25T13:48:00Z"/>
          <w:lang w:val="en-US" w:eastAsia="es-ES"/>
        </w:rPr>
      </w:pPr>
      <w:ins w:id="12954" w:author="CR#0029" w:date="2024-11-25T13:48:00Z">
        <w:r w:rsidRPr="007C1AFD">
          <w:rPr>
            <w:lang w:val="en-US" w:eastAsia="es-ES"/>
          </w:rPr>
          <w:t xml:space="preserve">                '401':</w:t>
        </w:r>
      </w:ins>
    </w:p>
    <w:p w14:paraId="0910AB93" w14:textId="77777777" w:rsidR="009B17F4" w:rsidRPr="007C1AFD" w:rsidRDefault="009B17F4" w:rsidP="009B17F4">
      <w:pPr>
        <w:pStyle w:val="PL"/>
        <w:rPr>
          <w:ins w:id="12955" w:author="CR#0029" w:date="2024-11-25T13:48:00Z"/>
          <w:lang w:val="en-US" w:eastAsia="es-ES"/>
        </w:rPr>
      </w:pPr>
      <w:ins w:id="12956" w:author="CR#0029" w:date="2024-11-25T13:48:00Z">
        <w:r w:rsidRPr="007C1AFD">
          <w:rPr>
            <w:lang w:val="en-US" w:eastAsia="es-ES"/>
          </w:rPr>
          <w:t xml:space="preserve">                  $ref: 'TS29122_CommonData.yaml#/components/responses/401'</w:t>
        </w:r>
      </w:ins>
    </w:p>
    <w:p w14:paraId="5F92E617" w14:textId="77777777" w:rsidR="009B17F4" w:rsidRPr="007C1AFD" w:rsidRDefault="009B17F4" w:rsidP="009B17F4">
      <w:pPr>
        <w:pStyle w:val="PL"/>
        <w:rPr>
          <w:ins w:id="12957" w:author="CR#0029" w:date="2024-11-25T13:48:00Z"/>
          <w:lang w:val="en-US" w:eastAsia="es-ES"/>
        </w:rPr>
      </w:pPr>
      <w:ins w:id="12958" w:author="CR#0029" w:date="2024-11-25T13:48:00Z">
        <w:r w:rsidRPr="007C1AFD">
          <w:rPr>
            <w:lang w:val="en-US" w:eastAsia="es-ES"/>
          </w:rPr>
          <w:t xml:space="preserve">                '403':</w:t>
        </w:r>
      </w:ins>
    </w:p>
    <w:p w14:paraId="2191E955" w14:textId="77777777" w:rsidR="009B17F4" w:rsidRPr="007C1AFD" w:rsidRDefault="009B17F4" w:rsidP="009B17F4">
      <w:pPr>
        <w:pStyle w:val="PL"/>
        <w:rPr>
          <w:ins w:id="12959" w:author="CR#0029" w:date="2024-11-25T13:48:00Z"/>
          <w:lang w:val="en-US" w:eastAsia="es-ES"/>
        </w:rPr>
      </w:pPr>
      <w:ins w:id="12960" w:author="CR#0029" w:date="2024-11-25T13:48:00Z">
        <w:r w:rsidRPr="007C1AFD">
          <w:rPr>
            <w:lang w:val="en-US" w:eastAsia="es-ES"/>
          </w:rPr>
          <w:t xml:space="preserve">                  $ref: 'TS29122_CommonData.yaml#/components/responses/403'</w:t>
        </w:r>
      </w:ins>
    </w:p>
    <w:p w14:paraId="75B127B6" w14:textId="77777777" w:rsidR="009B17F4" w:rsidRPr="007C1AFD" w:rsidRDefault="009B17F4" w:rsidP="009B17F4">
      <w:pPr>
        <w:pStyle w:val="PL"/>
        <w:rPr>
          <w:ins w:id="12961" w:author="CR#0029" w:date="2024-11-25T13:48:00Z"/>
          <w:lang w:val="en-US" w:eastAsia="es-ES"/>
        </w:rPr>
      </w:pPr>
      <w:ins w:id="12962" w:author="CR#0029" w:date="2024-11-25T13:48:00Z">
        <w:r w:rsidRPr="007C1AFD">
          <w:rPr>
            <w:lang w:val="en-US" w:eastAsia="es-ES"/>
          </w:rPr>
          <w:t xml:space="preserve">                '404':</w:t>
        </w:r>
      </w:ins>
    </w:p>
    <w:p w14:paraId="284D560C" w14:textId="77777777" w:rsidR="009B17F4" w:rsidRPr="007C1AFD" w:rsidRDefault="009B17F4" w:rsidP="009B17F4">
      <w:pPr>
        <w:pStyle w:val="PL"/>
        <w:rPr>
          <w:ins w:id="12963" w:author="CR#0029" w:date="2024-11-25T13:48:00Z"/>
          <w:lang w:val="en-US" w:eastAsia="es-ES"/>
        </w:rPr>
      </w:pPr>
      <w:ins w:id="12964" w:author="CR#0029" w:date="2024-11-25T13:48:00Z">
        <w:r w:rsidRPr="007C1AFD">
          <w:rPr>
            <w:lang w:val="en-US" w:eastAsia="es-ES"/>
          </w:rPr>
          <w:t xml:space="preserve">                  $ref: 'TS29122_CommonData.yaml#/components/responses/404'</w:t>
        </w:r>
      </w:ins>
    </w:p>
    <w:p w14:paraId="39EAD79C" w14:textId="77777777" w:rsidR="009B17F4" w:rsidRPr="007C1AFD" w:rsidRDefault="009B17F4" w:rsidP="009B17F4">
      <w:pPr>
        <w:pStyle w:val="PL"/>
        <w:rPr>
          <w:ins w:id="12965" w:author="CR#0029" w:date="2024-11-25T13:48:00Z"/>
          <w:lang w:val="en-US" w:eastAsia="es-ES"/>
        </w:rPr>
      </w:pPr>
      <w:ins w:id="12966" w:author="CR#0029" w:date="2024-11-25T13:48:00Z">
        <w:r w:rsidRPr="007C1AFD">
          <w:rPr>
            <w:lang w:val="en-US" w:eastAsia="es-ES"/>
          </w:rPr>
          <w:t xml:space="preserve">                '411':</w:t>
        </w:r>
      </w:ins>
    </w:p>
    <w:p w14:paraId="015E5FEE" w14:textId="77777777" w:rsidR="009B17F4" w:rsidRPr="007C1AFD" w:rsidRDefault="009B17F4" w:rsidP="009B17F4">
      <w:pPr>
        <w:pStyle w:val="PL"/>
        <w:rPr>
          <w:ins w:id="12967" w:author="CR#0029" w:date="2024-11-25T13:48:00Z"/>
          <w:lang w:val="en-US" w:eastAsia="es-ES"/>
        </w:rPr>
      </w:pPr>
      <w:ins w:id="12968" w:author="CR#0029" w:date="2024-11-25T13:48:00Z">
        <w:r w:rsidRPr="007C1AFD">
          <w:rPr>
            <w:lang w:val="en-US" w:eastAsia="es-ES"/>
          </w:rPr>
          <w:t xml:space="preserve">                  $ref: 'TS29122_CommonData.yaml#/components/responses/411'</w:t>
        </w:r>
      </w:ins>
    </w:p>
    <w:p w14:paraId="1C92E24A" w14:textId="77777777" w:rsidR="009B17F4" w:rsidRPr="007C1AFD" w:rsidRDefault="009B17F4" w:rsidP="009B17F4">
      <w:pPr>
        <w:pStyle w:val="PL"/>
        <w:rPr>
          <w:ins w:id="12969" w:author="CR#0029" w:date="2024-11-25T13:48:00Z"/>
          <w:lang w:val="en-US" w:eastAsia="es-ES"/>
        </w:rPr>
      </w:pPr>
      <w:ins w:id="12970" w:author="CR#0029" w:date="2024-11-25T13:48:00Z">
        <w:r w:rsidRPr="007C1AFD">
          <w:rPr>
            <w:lang w:val="en-US" w:eastAsia="es-ES"/>
          </w:rPr>
          <w:t xml:space="preserve">                '413':</w:t>
        </w:r>
      </w:ins>
    </w:p>
    <w:p w14:paraId="49FFE688" w14:textId="77777777" w:rsidR="009B17F4" w:rsidRPr="007C1AFD" w:rsidRDefault="009B17F4" w:rsidP="009B17F4">
      <w:pPr>
        <w:pStyle w:val="PL"/>
        <w:rPr>
          <w:ins w:id="12971" w:author="CR#0029" w:date="2024-11-25T13:48:00Z"/>
          <w:lang w:val="en-US" w:eastAsia="es-ES"/>
        </w:rPr>
      </w:pPr>
      <w:ins w:id="12972" w:author="CR#0029" w:date="2024-11-25T13:48:00Z">
        <w:r w:rsidRPr="007C1AFD">
          <w:rPr>
            <w:lang w:val="en-US" w:eastAsia="es-ES"/>
          </w:rPr>
          <w:t xml:space="preserve">                  $ref: 'TS29122_CommonData.yaml#/components/responses/413'</w:t>
        </w:r>
      </w:ins>
    </w:p>
    <w:p w14:paraId="793BD6D7" w14:textId="77777777" w:rsidR="009B17F4" w:rsidRPr="007C1AFD" w:rsidRDefault="009B17F4" w:rsidP="009B17F4">
      <w:pPr>
        <w:pStyle w:val="PL"/>
        <w:rPr>
          <w:ins w:id="12973" w:author="CR#0029" w:date="2024-11-25T13:48:00Z"/>
          <w:lang w:val="en-US" w:eastAsia="es-ES"/>
        </w:rPr>
      </w:pPr>
      <w:ins w:id="12974" w:author="CR#0029" w:date="2024-11-25T13:48:00Z">
        <w:r w:rsidRPr="007C1AFD">
          <w:rPr>
            <w:lang w:val="en-US" w:eastAsia="es-ES"/>
          </w:rPr>
          <w:t xml:space="preserve">                '415':</w:t>
        </w:r>
      </w:ins>
    </w:p>
    <w:p w14:paraId="07AE0021" w14:textId="77777777" w:rsidR="009B17F4" w:rsidRPr="007C1AFD" w:rsidRDefault="009B17F4" w:rsidP="009B17F4">
      <w:pPr>
        <w:pStyle w:val="PL"/>
        <w:rPr>
          <w:ins w:id="12975" w:author="CR#0029" w:date="2024-11-25T13:48:00Z"/>
          <w:lang w:val="en-US" w:eastAsia="es-ES"/>
        </w:rPr>
      </w:pPr>
      <w:ins w:id="12976" w:author="CR#0029" w:date="2024-11-25T13:48:00Z">
        <w:r w:rsidRPr="007C1AFD">
          <w:rPr>
            <w:lang w:val="en-US" w:eastAsia="es-ES"/>
          </w:rPr>
          <w:t xml:space="preserve">                  $ref: 'TS29122_CommonData.yaml#/components/responses/415'</w:t>
        </w:r>
      </w:ins>
    </w:p>
    <w:p w14:paraId="39479594" w14:textId="77777777" w:rsidR="009B17F4" w:rsidRPr="007C1AFD" w:rsidRDefault="009B17F4" w:rsidP="009B17F4">
      <w:pPr>
        <w:pStyle w:val="PL"/>
        <w:rPr>
          <w:ins w:id="12977" w:author="CR#0029" w:date="2024-11-25T13:48:00Z"/>
          <w:lang w:val="en-US" w:eastAsia="es-ES"/>
        </w:rPr>
      </w:pPr>
      <w:ins w:id="12978" w:author="CR#0029" w:date="2024-11-25T13:48:00Z">
        <w:r w:rsidRPr="007C1AFD">
          <w:rPr>
            <w:lang w:val="en-US" w:eastAsia="es-ES"/>
          </w:rPr>
          <w:t xml:space="preserve">                '429':</w:t>
        </w:r>
      </w:ins>
    </w:p>
    <w:p w14:paraId="0A423353" w14:textId="77777777" w:rsidR="009B17F4" w:rsidRPr="007C1AFD" w:rsidRDefault="009B17F4" w:rsidP="009B17F4">
      <w:pPr>
        <w:pStyle w:val="PL"/>
        <w:rPr>
          <w:ins w:id="12979" w:author="CR#0029" w:date="2024-11-25T13:48:00Z"/>
          <w:lang w:val="en-US" w:eastAsia="es-ES"/>
        </w:rPr>
      </w:pPr>
      <w:ins w:id="12980" w:author="CR#0029" w:date="2024-11-25T13:48:00Z">
        <w:r w:rsidRPr="007C1AFD">
          <w:rPr>
            <w:lang w:val="en-US" w:eastAsia="es-ES"/>
          </w:rPr>
          <w:t xml:space="preserve">                  $ref: 'TS29122_CommonData.yaml#/components/responses/429'</w:t>
        </w:r>
      </w:ins>
    </w:p>
    <w:p w14:paraId="28B7A17D" w14:textId="77777777" w:rsidR="009B17F4" w:rsidRPr="007C1AFD" w:rsidRDefault="009B17F4" w:rsidP="009B17F4">
      <w:pPr>
        <w:pStyle w:val="PL"/>
        <w:rPr>
          <w:ins w:id="12981" w:author="CR#0029" w:date="2024-11-25T13:48:00Z"/>
          <w:lang w:val="en-US" w:eastAsia="es-ES"/>
        </w:rPr>
      </w:pPr>
      <w:ins w:id="12982" w:author="CR#0029" w:date="2024-11-25T13:48:00Z">
        <w:r w:rsidRPr="007C1AFD">
          <w:rPr>
            <w:lang w:val="en-US" w:eastAsia="es-ES"/>
          </w:rPr>
          <w:t xml:space="preserve">                '500':</w:t>
        </w:r>
      </w:ins>
    </w:p>
    <w:p w14:paraId="27BB03F1" w14:textId="77777777" w:rsidR="009B17F4" w:rsidRPr="007C1AFD" w:rsidRDefault="009B17F4" w:rsidP="009B17F4">
      <w:pPr>
        <w:pStyle w:val="PL"/>
        <w:rPr>
          <w:ins w:id="12983" w:author="CR#0029" w:date="2024-11-25T13:48:00Z"/>
          <w:lang w:val="en-US" w:eastAsia="es-ES"/>
        </w:rPr>
      </w:pPr>
      <w:ins w:id="12984" w:author="CR#0029" w:date="2024-11-25T13:48:00Z">
        <w:r w:rsidRPr="007C1AFD">
          <w:rPr>
            <w:lang w:val="en-US" w:eastAsia="es-ES"/>
          </w:rPr>
          <w:t xml:space="preserve">                  $ref: 'TS29122_CommonData.yaml#/components/responses/500'</w:t>
        </w:r>
      </w:ins>
    </w:p>
    <w:p w14:paraId="4C92EB9F" w14:textId="77777777" w:rsidR="009B17F4" w:rsidRPr="007C1AFD" w:rsidRDefault="009B17F4" w:rsidP="009B17F4">
      <w:pPr>
        <w:pStyle w:val="PL"/>
        <w:rPr>
          <w:ins w:id="12985" w:author="CR#0029" w:date="2024-11-25T13:48:00Z"/>
          <w:lang w:val="en-US" w:eastAsia="es-ES"/>
        </w:rPr>
      </w:pPr>
      <w:ins w:id="12986" w:author="CR#0029" w:date="2024-11-25T13:48:00Z">
        <w:r w:rsidRPr="007C1AFD">
          <w:rPr>
            <w:lang w:val="en-US" w:eastAsia="es-ES"/>
          </w:rPr>
          <w:t xml:space="preserve">                '503':</w:t>
        </w:r>
      </w:ins>
    </w:p>
    <w:p w14:paraId="3B662002" w14:textId="77777777" w:rsidR="009B17F4" w:rsidRPr="007C1AFD" w:rsidRDefault="009B17F4" w:rsidP="009B17F4">
      <w:pPr>
        <w:pStyle w:val="PL"/>
        <w:rPr>
          <w:ins w:id="12987" w:author="CR#0029" w:date="2024-11-25T13:48:00Z"/>
          <w:lang w:val="en-US" w:eastAsia="es-ES"/>
        </w:rPr>
      </w:pPr>
      <w:ins w:id="12988" w:author="CR#0029" w:date="2024-11-25T13:48:00Z">
        <w:r w:rsidRPr="007C1AFD">
          <w:rPr>
            <w:lang w:val="en-US" w:eastAsia="es-ES"/>
          </w:rPr>
          <w:t xml:space="preserve">                  $ref: 'TS29122_CommonData.yaml#/components/responses/503'</w:t>
        </w:r>
      </w:ins>
    </w:p>
    <w:p w14:paraId="57E6C01F" w14:textId="77777777" w:rsidR="009B17F4" w:rsidRPr="007C1AFD" w:rsidRDefault="009B17F4" w:rsidP="009B17F4">
      <w:pPr>
        <w:pStyle w:val="PL"/>
        <w:rPr>
          <w:ins w:id="12989" w:author="CR#0029" w:date="2024-11-25T13:48:00Z"/>
          <w:lang w:val="en-US" w:eastAsia="es-ES"/>
        </w:rPr>
      </w:pPr>
      <w:ins w:id="12990" w:author="CR#0029" w:date="2024-11-25T13:48:00Z">
        <w:r w:rsidRPr="007C1AFD">
          <w:rPr>
            <w:lang w:val="en-US" w:eastAsia="es-ES"/>
          </w:rPr>
          <w:t xml:space="preserve">                default:</w:t>
        </w:r>
      </w:ins>
    </w:p>
    <w:p w14:paraId="4A654578" w14:textId="77777777" w:rsidR="009B17F4" w:rsidRPr="007C1AFD" w:rsidRDefault="009B17F4" w:rsidP="009B17F4">
      <w:pPr>
        <w:pStyle w:val="PL"/>
        <w:rPr>
          <w:ins w:id="12991" w:author="CR#0029" w:date="2024-11-25T13:48:00Z"/>
          <w:lang w:val="en-US" w:eastAsia="es-ES"/>
        </w:rPr>
      </w:pPr>
      <w:ins w:id="12992" w:author="CR#0029" w:date="2024-11-25T13:48:00Z">
        <w:r w:rsidRPr="007C1AFD">
          <w:rPr>
            <w:lang w:val="en-US" w:eastAsia="es-ES"/>
          </w:rPr>
          <w:t xml:space="preserve">                  $ref: 'TS29122_CommonData.yaml#/components/responses/default'</w:t>
        </w:r>
      </w:ins>
    </w:p>
    <w:p w14:paraId="7E3C14D3" w14:textId="77777777" w:rsidR="00782EFE" w:rsidRPr="007C1AFD" w:rsidRDefault="00782EFE" w:rsidP="00782EFE">
      <w:pPr>
        <w:pStyle w:val="PL"/>
        <w:rPr>
          <w:lang w:val="en-US" w:eastAsia="es-ES"/>
        </w:rPr>
      </w:pPr>
    </w:p>
    <w:p w14:paraId="61F7E0FB" w14:textId="77777777" w:rsidR="00782EFE" w:rsidRPr="007C1AFD" w:rsidRDefault="00782EFE" w:rsidP="00782EFE">
      <w:pPr>
        <w:pStyle w:val="PL"/>
        <w:rPr>
          <w:lang w:val="en-US" w:eastAsia="es-ES"/>
        </w:rPr>
      </w:pPr>
      <w:r w:rsidRPr="007C1AFD">
        <w:rPr>
          <w:lang w:val="en-US" w:eastAsia="es-ES"/>
        </w:rPr>
        <w:t>components:</w:t>
      </w:r>
    </w:p>
    <w:p w14:paraId="7D7EE09C" w14:textId="77777777" w:rsidR="00782EFE" w:rsidRPr="007C1AFD" w:rsidRDefault="00782EFE" w:rsidP="00782EFE">
      <w:pPr>
        <w:pStyle w:val="PL"/>
        <w:rPr>
          <w:lang w:val="en-US" w:eastAsia="es-ES"/>
        </w:rPr>
      </w:pPr>
      <w:r w:rsidRPr="007C1AFD">
        <w:rPr>
          <w:lang w:val="en-US" w:eastAsia="es-ES"/>
        </w:rPr>
        <w:t xml:space="preserve">  securitySchemes:</w:t>
      </w:r>
    </w:p>
    <w:p w14:paraId="077BC24D" w14:textId="77777777" w:rsidR="00782EFE" w:rsidRPr="007C1AFD" w:rsidRDefault="00782EFE" w:rsidP="00782EFE">
      <w:pPr>
        <w:pStyle w:val="PL"/>
        <w:rPr>
          <w:lang w:val="en-US" w:eastAsia="es-ES"/>
        </w:rPr>
      </w:pPr>
      <w:r w:rsidRPr="007C1AFD">
        <w:rPr>
          <w:lang w:val="en-US" w:eastAsia="es-ES"/>
        </w:rPr>
        <w:t xml:space="preserve">    oAuth2ClientCredentials:</w:t>
      </w:r>
    </w:p>
    <w:p w14:paraId="31D9C0BE" w14:textId="77777777" w:rsidR="00782EFE" w:rsidRPr="007C1AFD" w:rsidRDefault="00782EFE" w:rsidP="00782EFE">
      <w:pPr>
        <w:pStyle w:val="PL"/>
        <w:rPr>
          <w:lang w:val="en-US" w:eastAsia="es-ES"/>
        </w:rPr>
      </w:pPr>
      <w:r w:rsidRPr="007C1AFD">
        <w:rPr>
          <w:lang w:val="en-US" w:eastAsia="es-ES"/>
        </w:rPr>
        <w:t xml:space="preserve">      type: oauth2</w:t>
      </w:r>
    </w:p>
    <w:p w14:paraId="09C3F86B" w14:textId="77777777" w:rsidR="00782EFE" w:rsidRPr="007C1AFD" w:rsidRDefault="00782EFE" w:rsidP="00782EFE">
      <w:pPr>
        <w:pStyle w:val="PL"/>
        <w:rPr>
          <w:lang w:val="en-US" w:eastAsia="es-ES"/>
        </w:rPr>
      </w:pPr>
      <w:r w:rsidRPr="007C1AFD">
        <w:rPr>
          <w:lang w:val="en-US" w:eastAsia="es-ES"/>
        </w:rPr>
        <w:t xml:space="preserve">      flows:</w:t>
      </w:r>
    </w:p>
    <w:p w14:paraId="3E1DC79C" w14:textId="77777777" w:rsidR="00782EFE" w:rsidRPr="007C1AFD" w:rsidRDefault="00782EFE" w:rsidP="00782EFE">
      <w:pPr>
        <w:pStyle w:val="PL"/>
        <w:rPr>
          <w:lang w:val="en-US" w:eastAsia="es-ES"/>
        </w:rPr>
      </w:pPr>
      <w:r w:rsidRPr="007C1AFD">
        <w:rPr>
          <w:lang w:val="en-US" w:eastAsia="es-ES"/>
        </w:rPr>
        <w:t xml:space="preserve">        clientCredentials:</w:t>
      </w:r>
    </w:p>
    <w:p w14:paraId="177F81FE" w14:textId="77777777" w:rsidR="00782EFE" w:rsidRPr="007C1AFD" w:rsidRDefault="00782EFE" w:rsidP="00782EFE">
      <w:pPr>
        <w:pStyle w:val="PL"/>
        <w:rPr>
          <w:lang w:val="en-US" w:eastAsia="es-ES"/>
        </w:rPr>
      </w:pPr>
      <w:r w:rsidRPr="007C1AFD">
        <w:rPr>
          <w:lang w:val="en-US" w:eastAsia="es-ES"/>
        </w:rPr>
        <w:t xml:space="preserve">          tokenUrl: '{tokenUrl}'</w:t>
      </w:r>
    </w:p>
    <w:p w14:paraId="11AAAA58" w14:textId="77777777" w:rsidR="00782EFE" w:rsidRDefault="00782EFE" w:rsidP="00782EFE">
      <w:pPr>
        <w:pStyle w:val="PL"/>
        <w:rPr>
          <w:lang w:val="en-US" w:eastAsia="es-ES"/>
        </w:rPr>
      </w:pPr>
      <w:r w:rsidRPr="007C1AFD">
        <w:rPr>
          <w:lang w:val="en-US" w:eastAsia="es-ES"/>
        </w:rPr>
        <w:t xml:space="preserve">          scopes: {}</w:t>
      </w:r>
    </w:p>
    <w:p w14:paraId="5B55A6DE" w14:textId="77777777" w:rsidR="00782EFE" w:rsidRPr="007C1AFD" w:rsidRDefault="00782EFE" w:rsidP="00782EFE">
      <w:pPr>
        <w:pStyle w:val="PL"/>
        <w:rPr>
          <w:lang w:val="en-US" w:eastAsia="es-ES"/>
        </w:rPr>
      </w:pPr>
    </w:p>
    <w:p w14:paraId="7FEF75A0" w14:textId="77777777" w:rsidR="00782EFE" w:rsidRPr="007C1AFD" w:rsidRDefault="00782EFE" w:rsidP="00782EFE">
      <w:pPr>
        <w:pStyle w:val="PL"/>
        <w:rPr>
          <w:lang w:val="en-US" w:eastAsia="es-ES"/>
        </w:rPr>
      </w:pPr>
      <w:r w:rsidRPr="007C1AFD">
        <w:rPr>
          <w:lang w:val="en-US" w:eastAsia="es-ES"/>
        </w:rPr>
        <w:t xml:space="preserve">  schemas:</w:t>
      </w:r>
    </w:p>
    <w:p w14:paraId="19E0D877" w14:textId="77777777" w:rsidR="00962B2E" w:rsidRPr="008B1C02" w:rsidRDefault="00962B2E" w:rsidP="00962B2E">
      <w:pPr>
        <w:pStyle w:val="PL"/>
      </w:pPr>
    </w:p>
    <w:p w14:paraId="61DD1682" w14:textId="77777777" w:rsidR="00962B2E" w:rsidRPr="008B1C02" w:rsidRDefault="00962B2E" w:rsidP="00962B2E">
      <w:pPr>
        <w:pStyle w:val="PL"/>
      </w:pPr>
      <w:r w:rsidRPr="008B1C02">
        <w:t>#</w:t>
      </w:r>
    </w:p>
    <w:p w14:paraId="79B56BCA" w14:textId="77777777" w:rsidR="00962B2E" w:rsidRPr="008B1C02" w:rsidRDefault="00962B2E" w:rsidP="00962B2E">
      <w:pPr>
        <w:pStyle w:val="PL"/>
      </w:pPr>
      <w:r w:rsidRPr="008B1C02">
        <w:t># STRUCTURED DATA TYPES</w:t>
      </w:r>
    </w:p>
    <w:p w14:paraId="3FF51A2C" w14:textId="77777777" w:rsidR="00962B2E" w:rsidRDefault="00962B2E" w:rsidP="00962B2E">
      <w:pPr>
        <w:pStyle w:val="PL"/>
      </w:pPr>
      <w:r w:rsidRPr="008B1C02">
        <w:t>#</w:t>
      </w:r>
    </w:p>
    <w:p w14:paraId="38F9D224" w14:textId="77777777" w:rsidR="00962B2E" w:rsidRPr="008B1C02" w:rsidRDefault="00962B2E" w:rsidP="00962B2E">
      <w:pPr>
        <w:pStyle w:val="PL"/>
      </w:pPr>
    </w:p>
    <w:p w14:paraId="2080794E"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7BBA7AAD" w14:textId="77777777" w:rsidR="00782EFE" w:rsidRPr="007C1AFD" w:rsidRDefault="00782EFE" w:rsidP="00782EFE">
      <w:pPr>
        <w:pStyle w:val="PL"/>
        <w:rPr>
          <w:lang w:val="en-US" w:eastAsia="es-ES"/>
        </w:rPr>
      </w:pPr>
      <w:r w:rsidRPr="007C1AFD">
        <w:rPr>
          <w:lang w:val="en-US" w:eastAsia="es-ES"/>
        </w:rPr>
        <w:t xml:space="preserve">      description: </w:t>
      </w:r>
      <w:r>
        <w:t>Represents the DD context.</w:t>
      </w:r>
    </w:p>
    <w:p w14:paraId="3C013AC8" w14:textId="77777777" w:rsidR="00782EFE" w:rsidRPr="007C1AFD" w:rsidRDefault="00782EFE" w:rsidP="00782EFE">
      <w:pPr>
        <w:pStyle w:val="PL"/>
        <w:rPr>
          <w:lang w:val="en-US" w:eastAsia="es-ES"/>
        </w:rPr>
      </w:pPr>
      <w:r w:rsidRPr="007C1AFD">
        <w:rPr>
          <w:lang w:val="en-US" w:eastAsia="es-ES"/>
        </w:rPr>
        <w:t xml:space="preserve">      type: object</w:t>
      </w:r>
    </w:p>
    <w:p w14:paraId="1638CEEB" w14:textId="77777777" w:rsidR="00782EFE" w:rsidRPr="007C1AFD" w:rsidRDefault="00782EFE" w:rsidP="00782EFE">
      <w:pPr>
        <w:pStyle w:val="PL"/>
        <w:rPr>
          <w:lang w:val="en-US" w:eastAsia="es-ES"/>
        </w:rPr>
      </w:pPr>
      <w:r w:rsidRPr="007C1AFD">
        <w:rPr>
          <w:lang w:val="en-US" w:eastAsia="es-ES"/>
        </w:rPr>
        <w:t xml:space="preserve">      properties:</w:t>
      </w:r>
    </w:p>
    <w:p w14:paraId="3EDC27B4" w14:textId="77777777" w:rsidR="008F0129" w:rsidRDefault="008F0129" w:rsidP="008F0129">
      <w:pPr>
        <w:pStyle w:val="PL"/>
        <w:rPr>
          <w:lang w:val="en-US" w:eastAsia="es-ES"/>
        </w:rPr>
      </w:pPr>
      <w:r w:rsidRPr="007C1AFD">
        <w:rPr>
          <w:lang w:val="en-US" w:eastAsia="es-ES"/>
        </w:rPr>
        <w:lastRenderedPageBreak/>
        <w:t xml:space="preserve">        </w:t>
      </w:r>
      <w:r>
        <w:t>uuContext</w:t>
      </w:r>
      <w:r w:rsidRPr="007C1AFD">
        <w:rPr>
          <w:lang w:val="en-US" w:eastAsia="es-ES"/>
        </w:rPr>
        <w:t>:</w:t>
      </w:r>
    </w:p>
    <w:p w14:paraId="1EEBFC82" w14:textId="77777777" w:rsidR="008F0129" w:rsidRPr="007C1AFD"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SddUuContext</w:t>
      </w:r>
      <w:r>
        <w:rPr>
          <w:lang w:val="en-US" w:eastAsia="es-ES"/>
        </w:rPr>
        <w:t>'</w:t>
      </w:r>
    </w:p>
    <w:p w14:paraId="5E42D214" w14:textId="77777777" w:rsidR="008F0129" w:rsidRDefault="008F0129" w:rsidP="008F0129">
      <w:pPr>
        <w:pStyle w:val="PL"/>
        <w:rPr>
          <w:lang w:val="en-US" w:eastAsia="es-ES"/>
        </w:rPr>
      </w:pPr>
      <w:r w:rsidRPr="007C1AFD">
        <w:rPr>
          <w:lang w:val="en-US" w:eastAsia="es-ES"/>
        </w:rPr>
        <w:t xml:space="preserve">        </w:t>
      </w:r>
      <w:r>
        <w:t>sContext</w:t>
      </w:r>
      <w:r w:rsidRPr="007C1AFD">
        <w:rPr>
          <w:lang w:val="en-US" w:eastAsia="es-ES"/>
        </w:rPr>
        <w:t>:</w:t>
      </w:r>
    </w:p>
    <w:p w14:paraId="448234B6" w14:textId="77777777" w:rsidR="008F0129" w:rsidRDefault="008F0129" w:rsidP="008F0129">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SddSContext'</w:t>
      </w:r>
    </w:p>
    <w:p w14:paraId="1C66D30F" w14:textId="77777777" w:rsidR="00782EFE" w:rsidRDefault="00782EFE" w:rsidP="00782EFE">
      <w:pPr>
        <w:pStyle w:val="PL"/>
        <w:rPr>
          <w:lang w:val="en-US" w:eastAsia="es-ES"/>
        </w:rPr>
      </w:pPr>
      <w:r w:rsidRPr="007C1AFD">
        <w:rPr>
          <w:lang w:val="en-US" w:eastAsia="es-ES"/>
        </w:rPr>
        <w:t xml:space="preserve">        </w:t>
      </w:r>
      <w:r>
        <w:t>trLayerContext</w:t>
      </w:r>
      <w:r w:rsidRPr="007C1AFD">
        <w:rPr>
          <w:lang w:val="en-US" w:eastAsia="es-ES"/>
        </w:rPr>
        <w:t>:</w:t>
      </w:r>
    </w:p>
    <w:p w14:paraId="2FBB9714" w14:textId="77777777" w:rsidR="00782EFE" w:rsidRPr="007C1AFD"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C1AFD">
        <w:rPr>
          <w:lang w:val="en-US" w:eastAsia="es-ES"/>
        </w:rPr>
        <w:t>#/components/schemas/</w:t>
      </w:r>
      <w:r>
        <w:t>TranspLayerContext</w:t>
      </w:r>
      <w:r>
        <w:rPr>
          <w:lang w:val="en-US" w:eastAsia="es-ES"/>
        </w:rPr>
        <w:t>'</w:t>
      </w:r>
    </w:p>
    <w:p w14:paraId="41C61E7C" w14:textId="77777777" w:rsidR="000F5905" w:rsidRDefault="000F5905" w:rsidP="000F5905">
      <w:pPr>
        <w:pStyle w:val="PL"/>
        <w:rPr>
          <w:lang w:val="en-US" w:eastAsia="es-ES"/>
        </w:rPr>
      </w:pPr>
      <w:r w:rsidRPr="007C1AFD">
        <w:rPr>
          <w:lang w:val="en-US" w:eastAsia="es-ES"/>
        </w:rPr>
        <w:t xml:space="preserve">      </w:t>
      </w:r>
      <w:r>
        <w:rPr>
          <w:lang w:val="en-US" w:eastAsia="es-ES"/>
        </w:rPr>
        <w:t>required:</w:t>
      </w:r>
    </w:p>
    <w:p w14:paraId="688C485F" w14:textId="20E7DE50" w:rsidR="000F5905" w:rsidRDefault="000F5905" w:rsidP="000F5905">
      <w:pPr>
        <w:pStyle w:val="PL"/>
        <w:rPr>
          <w:lang w:val="en-US" w:eastAsia="es-ES"/>
        </w:rPr>
      </w:pPr>
      <w:r>
        <w:rPr>
          <w:lang w:val="en-US" w:eastAsia="es-ES"/>
        </w:rPr>
        <w:t xml:space="preserve">       - </w:t>
      </w:r>
      <w:r>
        <w:t>uuContext</w:t>
      </w:r>
    </w:p>
    <w:p w14:paraId="4CD4A9B3" w14:textId="6AA644A5" w:rsidR="000F5905" w:rsidRDefault="000F5905" w:rsidP="000F5905">
      <w:pPr>
        <w:pStyle w:val="PL"/>
        <w:rPr>
          <w:lang w:val="en-US" w:eastAsia="es-ES"/>
        </w:rPr>
      </w:pPr>
      <w:r>
        <w:rPr>
          <w:lang w:val="en-US" w:eastAsia="es-ES"/>
        </w:rPr>
        <w:t xml:space="preserve">       - </w:t>
      </w:r>
      <w:r>
        <w:t>sContext</w:t>
      </w:r>
    </w:p>
    <w:p w14:paraId="4A9FAFAF" w14:textId="77777777" w:rsidR="00782EFE" w:rsidRDefault="00782EFE" w:rsidP="00782EFE">
      <w:pPr>
        <w:pStyle w:val="PL"/>
        <w:rPr>
          <w:lang w:val="en-US" w:eastAsia="es-ES"/>
        </w:rPr>
      </w:pPr>
    </w:p>
    <w:p w14:paraId="6B23A91C" w14:textId="77777777" w:rsidR="00782EFE" w:rsidRPr="007C1AFD" w:rsidRDefault="00782EFE" w:rsidP="00782EFE">
      <w:pPr>
        <w:pStyle w:val="PL"/>
        <w:rPr>
          <w:lang w:val="en-US" w:eastAsia="es-ES"/>
        </w:rPr>
      </w:pPr>
      <w:r w:rsidRPr="007C1AFD">
        <w:rPr>
          <w:lang w:val="en-US" w:eastAsia="es-ES"/>
        </w:rPr>
        <w:t xml:space="preserve">    </w:t>
      </w:r>
      <w:r>
        <w:t>TranspLayerContext</w:t>
      </w:r>
      <w:r w:rsidRPr="007C1AFD">
        <w:rPr>
          <w:lang w:val="en-US" w:eastAsia="es-ES"/>
        </w:rPr>
        <w:t>:</w:t>
      </w:r>
    </w:p>
    <w:p w14:paraId="521B7D86" w14:textId="77777777" w:rsidR="00782EFE" w:rsidRPr="007C1AFD" w:rsidRDefault="00782EFE" w:rsidP="00782EFE">
      <w:pPr>
        <w:pStyle w:val="PL"/>
        <w:rPr>
          <w:lang w:val="en-US" w:eastAsia="es-ES"/>
        </w:rPr>
      </w:pPr>
      <w:r w:rsidRPr="007C1AFD">
        <w:rPr>
          <w:lang w:val="en-US" w:eastAsia="es-ES"/>
        </w:rPr>
        <w:t xml:space="preserve">      description: </w:t>
      </w:r>
      <w:r>
        <w:rPr>
          <w:rFonts w:cs="Arial"/>
          <w:szCs w:val="18"/>
        </w:rPr>
        <w:t>Represents the transport layer context</w:t>
      </w:r>
      <w:r>
        <w:rPr>
          <w:lang w:eastAsia="zh-CN"/>
        </w:rPr>
        <w:t>.</w:t>
      </w:r>
    </w:p>
    <w:p w14:paraId="03AB5C51" w14:textId="77777777" w:rsidR="00782EFE" w:rsidRPr="007C1AFD" w:rsidRDefault="00782EFE" w:rsidP="00782EFE">
      <w:pPr>
        <w:pStyle w:val="PL"/>
        <w:rPr>
          <w:lang w:val="en-US" w:eastAsia="es-ES"/>
        </w:rPr>
      </w:pPr>
      <w:r w:rsidRPr="007C1AFD">
        <w:rPr>
          <w:lang w:val="en-US" w:eastAsia="es-ES"/>
        </w:rPr>
        <w:t xml:space="preserve">      type: object</w:t>
      </w:r>
    </w:p>
    <w:p w14:paraId="600152B6" w14:textId="77777777" w:rsidR="00782EFE" w:rsidRPr="007C1AFD" w:rsidRDefault="00782EFE" w:rsidP="00782EFE">
      <w:pPr>
        <w:pStyle w:val="PL"/>
        <w:rPr>
          <w:lang w:val="en-US" w:eastAsia="es-ES"/>
        </w:rPr>
      </w:pPr>
      <w:r w:rsidRPr="007C1AFD">
        <w:rPr>
          <w:lang w:val="en-US" w:eastAsia="es-ES"/>
        </w:rPr>
        <w:t xml:space="preserve">      properties:</w:t>
      </w:r>
    </w:p>
    <w:p w14:paraId="2DCEEE4E" w14:textId="77777777" w:rsidR="00782EFE" w:rsidRDefault="00782EFE" w:rsidP="00782EFE">
      <w:pPr>
        <w:pStyle w:val="PL"/>
        <w:rPr>
          <w:lang w:val="en-US" w:eastAsia="es-ES"/>
        </w:rPr>
      </w:pPr>
      <w:r w:rsidRPr="007C1AFD">
        <w:rPr>
          <w:lang w:val="en-US" w:eastAsia="es-ES"/>
        </w:rPr>
        <w:t xml:space="preserve">        </w:t>
      </w:r>
      <w:r>
        <w:t>transProtoc</w:t>
      </w:r>
      <w:r w:rsidRPr="007C1AFD">
        <w:rPr>
          <w:lang w:val="en-US" w:eastAsia="es-ES"/>
        </w:rPr>
        <w:t>:</w:t>
      </w:r>
    </w:p>
    <w:p w14:paraId="7698E62C" w14:textId="77777777" w:rsidR="00782EFE" w:rsidRDefault="00782EFE" w:rsidP="00782EFE">
      <w:pPr>
        <w:pStyle w:val="PL"/>
        <w:rPr>
          <w:lang w:val="en-US" w:eastAsia="es-ES"/>
        </w:rPr>
      </w:pPr>
      <w:r>
        <w:rPr>
          <w:lang w:val="en-US" w:eastAsia="es-ES"/>
        </w:rPr>
        <w:t xml:space="preserve">          </w:t>
      </w:r>
      <w:r w:rsidRPr="007C1AFD">
        <w:rPr>
          <w:lang w:val="en-US" w:eastAsia="es-ES"/>
        </w:rPr>
        <w:t xml:space="preserve">$ref: </w:t>
      </w:r>
      <w:r>
        <w:rPr>
          <w:lang w:val="en-US" w:eastAsia="es-ES"/>
        </w:rPr>
        <w:t>'</w:t>
      </w:r>
      <w:r w:rsidRPr="0077364D">
        <w:rPr>
          <w:lang w:val="en-US" w:eastAsia="es-ES"/>
        </w:rPr>
        <w:t>TS29558_Eees_EASRegistration.yaml</w:t>
      </w:r>
      <w:r w:rsidRPr="007C1AFD">
        <w:rPr>
          <w:lang w:val="en-US" w:eastAsia="es-ES"/>
        </w:rPr>
        <w:t>#/components/schemas/</w:t>
      </w:r>
      <w:r w:rsidRPr="00E82A87">
        <w:rPr>
          <w:lang w:val="en-US" w:eastAsia="es-ES"/>
        </w:rPr>
        <w:t>TransportProtocol</w:t>
      </w:r>
      <w:r>
        <w:rPr>
          <w:lang w:val="en-US" w:eastAsia="es-ES"/>
        </w:rPr>
        <w:t>'</w:t>
      </w:r>
    </w:p>
    <w:p w14:paraId="62C31CE5" w14:textId="77777777" w:rsidR="00782EFE" w:rsidRDefault="00782EFE" w:rsidP="00782EFE">
      <w:pPr>
        <w:pStyle w:val="PL"/>
        <w:rPr>
          <w:lang w:val="en-US" w:eastAsia="es-ES"/>
        </w:rPr>
      </w:pPr>
      <w:r w:rsidRPr="007C1AFD">
        <w:rPr>
          <w:lang w:val="en-US" w:eastAsia="es-ES"/>
        </w:rPr>
        <w:t xml:space="preserve">      </w:t>
      </w:r>
      <w:r>
        <w:rPr>
          <w:lang w:val="en-US" w:eastAsia="es-ES"/>
        </w:rPr>
        <w:t>required:</w:t>
      </w:r>
    </w:p>
    <w:p w14:paraId="72386138" w14:textId="77777777" w:rsidR="00782EFE" w:rsidRDefault="00782EFE" w:rsidP="00782EFE">
      <w:pPr>
        <w:pStyle w:val="PL"/>
        <w:rPr>
          <w:lang w:val="en-US" w:eastAsia="es-ES"/>
        </w:rPr>
      </w:pPr>
      <w:r>
        <w:rPr>
          <w:lang w:val="en-US" w:eastAsia="es-ES"/>
        </w:rPr>
        <w:t xml:space="preserve">       - </w:t>
      </w:r>
      <w:r>
        <w:t>transProtoc</w:t>
      </w:r>
    </w:p>
    <w:p w14:paraId="77F68DFD" w14:textId="77777777" w:rsidR="00782EFE" w:rsidRDefault="00782EFE" w:rsidP="00782EFE">
      <w:pPr>
        <w:pStyle w:val="PL"/>
        <w:rPr>
          <w:lang w:val="en-US" w:eastAsia="es-ES"/>
        </w:rPr>
      </w:pPr>
    </w:p>
    <w:p w14:paraId="48B20B6F" w14:textId="77777777" w:rsidR="00782EFE" w:rsidRPr="007C1AFD" w:rsidRDefault="00782EFE" w:rsidP="00782EFE">
      <w:pPr>
        <w:pStyle w:val="PL"/>
        <w:rPr>
          <w:lang w:val="en-US" w:eastAsia="es-ES"/>
        </w:rPr>
      </w:pPr>
      <w:r w:rsidRPr="007C1AFD">
        <w:rPr>
          <w:lang w:val="en-US" w:eastAsia="es-ES"/>
        </w:rPr>
        <w:t xml:space="preserve">    </w:t>
      </w:r>
      <w:r>
        <w:t>DdContextPushReq</w:t>
      </w:r>
      <w:r w:rsidRPr="007C1AFD">
        <w:rPr>
          <w:lang w:val="en-US" w:eastAsia="es-ES"/>
        </w:rPr>
        <w:t>:</w:t>
      </w:r>
    </w:p>
    <w:p w14:paraId="716D8A25" w14:textId="082D83AC" w:rsidR="00782EFE" w:rsidRPr="00343720" w:rsidRDefault="00782EFE" w:rsidP="00782EFE">
      <w:pPr>
        <w:pStyle w:val="PL"/>
        <w:rPr>
          <w:lang w:eastAsia="es-ES"/>
        </w:rPr>
      </w:pPr>
      <w:r w:rsidRPr="007C1AFD">
        <w:rPr>
          <w:lang w:val="en-US" w:eastAsia="es-ES"/>
        </w:rPr>
        <w:t xml:space="preserve">      description: </w:t>
      </w:r>
      <w:r w:rsidRPr="00343720">
        <w:t xml:space="preserve">Represents the </w:t>
      </w:r>
      <w:r>
        <w:t>DD</w:t>
      </w:r>
      <w:r w:rsidRPr="00343720">
        <w:t xml:space="preserve"> context push request.</w:t>
      </w:r>
    </w:p>
    <w:p w14:paraId="1259B211" w14:textId="77777777" w:rsidR="00782EFE" w:rsidRPr="007C1AFD" w:rsidRDefault="00782EFE" w:rsidP="00782EFE">
      <w:pPr>
        <w:pStyle w:val="PL"/>
        <w:rPr>
          <w:lang w:val="en-US" w:eastAsia="es-ES"/>
        </w:rPr>
      </w:pPr>
      <w:r w:rsidRPr="007C1AFD">
        <w:rPr>
          <w:lang w:val="en-US" w:eastAsia="es-ES"/>
        </w:rPr>
        <w:t xml:space="preserve">      type: object</w:t>
      </w:r>
    </w:p>
    <w:p w14:paraId="1610FD23" w14:textId="77777777" w:rsidR="00782EFE" w:rsidRPr="007C1AFD" w:rsidRDefault="00782EFE" w:rsidP="00782EFE">
      <w:pPr>
        <w:pStyle w:val="PL"/>
        <w:rPr>
          <w:lang w:val="en-US" w:eastAsia="es-ES"/>
        </w:rPr>
      </w:pPr>
      <w:r w:rsidRPr="007C1AFD">
        <w:rPr>
          <w:lang w:val="en-US" w:eastAsia="es-ES"/>
        </w:rPr>
        <w:t xml:space="preserve">      properties:</w:t>
      </w:r>
    </w:p>
    <w:p w14:paraId="24CBDBB8" w14:textId="77777777" w:rsidR="00782EFE" w:rsidRPr="007C1AFD" w:rsidRDefault="00782EFE" w:rsidP="00782EFE">
      <w:pPr>
        <w:pStyle w:val="PL"/>
        <w:rPr>
          <w:lang w:val="en-US" w:eastAsia="es-ES"/>
        </w:rPr>
      </w:pPr>
      <w:r w:rsidRPr="007C1AFD">
        <w:rPr>
          <w:lang w:val="en-US" w:eastAsia="es-ES"/>
        </w:rPr>
        <w:t xml:space="preserve">        </w:t>
      </w:r>
      <w:r>
        <w:t>ddContext</w:t>
      </w:r>
      <w:r w:rsidRPr="007C1AFD">
        <w:rPr>
          <w:lang w:val="en-US" w:eastAsia="es-ES"/>
        </w:rPr>
        <w:t>:</w:t>
      </w:r>
    </w:p>
    <w:p w14:paraId="3BB8D791" w14:textId="77777777" w:rsidR="00782EFE" w:rsidRDefault="00782EFE" w:rsidP="00782EFE">
      <w:pPr>
        <w:pStyle w:val="PL"/>
        <w:rPr>
          <w:lang w:val="en-US" w:eastAsia="es-ES"/>
        </w:rPr>
      </w:pPr>
      <w:r w:rsidRPr="007C1AFD">
        <w:rPr>
          <w:lang w:val="en-US" w:eastAsia="es-ES"/>
        </w:rPr>
        <w:t xml:space="preserve">          $ref: '#/components/schemas/</w:t>
      </w:r>
      <w:r>
        <w:t>DdContext</w:t>
      </w:r>
      <w:r w:rsidRPr="007C1AFD">
        <w:rPr>
          <w:lang w:val="en-US" w:eastAsia="es-ES"/>
        </w:rPr>
        <w:t>'</w:t>
      </w:r>
    </w:p>
    <w:p w14:paraId="34B1EA8F" w14:textId="77777777" w:rsidR="00BE3ACA" w:rsidRPr="007C1AFD" w:rsidRDefault="00BE3ACA" w:rsidP="00BE3ACA">
      <w:pPr>
        <w:pStyle w:val="PL"/>
        <w:rPr>
          <w:ins w:id="12993" w:author="CR#0020" w:date="2024-10-20T08:19:00Z"/>
          <w:lang w:val="en-US" w:eastAsia="es-ES"/>
        </w:rPr>
      </w:pPr>
      <w:ins w:id="12994" w:author="CR#0020" w:date="2024-10-20T08:19:00Z">
        <w:r w:rsidRPr="007C1AFD">
          <w:rPr>
            <w:lang w:val="en-US" w:eastAsia="es-ES"/>
          </w:rPr>
          <w:t xml:space="preserve">        </w:t>
        </w:r>
        <w:r>
          <w:t>breakpointInfo</w:t>
        </w:r>
        <w:r w:rsidRPr="007C1AFD">
          <w:rPr>
            <w:lang w:val="en-US" w:eastAsia="es-ES"/>
          </w:rPr>
          <w:t>:</w:t>
        </w:r>
      </w:ins>
    </w:p>
    <w:p w14:paraId="2880484B" w14:textId="77777777" w:rsidR="00BE3ACA" w:rsidRDefault="00BE3ACA" w:rsidP="00BE3ACA">
      <w:pPr>
        <w:pStyle w:val="PL"/>
        <w:rPr>
          <w:ins w:id="12995" w:author="CR#0020" w:date="2024-10-20T08:19:00Z"/>
          <w:lang w:val="en-US" w:eastAsia="es-ES"/>
        </w:rPr>
      </w:pPr>
      <w:ins w:id="12996" w:author="CR#0020" w:date="2024-10-20T08:19:00Z">
        <w:r w:rsidRPr="007C1AFD">
          <w:rPr>
            <w:lang w:val="en-US" w:eastAsia="es-ES"/>
          </w:rPr>
          <w:t xml:space="preserve">          $ref: '#/components/schemas/</w:t>
        </w:r>
        <w:r>
          <w:t>ContentBreakpoint</w:t>
        </w:r>
        <w:r w:rsidRPr="007C1AFD">
          <w:rPr>
            <w:lang w:val="en-US" w:eastAsia="es-ES"/>
          </w:rPr>
          <w:t>'</w:t>
        </w:r>
      </w:ins>
    </w:p>
    <w:p w14:paraId="3D32B895" w14:textId="77777777" w:rsidR="00782EFE" w:rsidRPr="007C1AFD" w:rsidRDefault="00782EFE" w:rsidP="00782EFE">
      <w:pPr>
        <w:pStyle w:val="PL"/>
        <w:rPr>
          <w:lang w:val="en-US" w:eastAsia="es-ES"/>
        </w:rPr>
      </w:pPr>
      <w:r w:rsidRPr="007C1AFD">
        <w:rPr>
          <w:lang w:val="en-US" w:eastAsia="es-ES"/>
        </w:rPr>
        <w:t xml:space="preserve">        suppFeat:</w:t>
      </w:r>
    </w:p>
    <w:p w14:paraId="5DDFFCFA"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401AD7A6" w14:textId="77777777" w:rsidR="00E006CF" w:rsidRDefault="00E006CF" w:rsidP="00E006CF">
      <w:pPr>
        <w:pStyle w:val="PL"/>
        <w:rPr>
          <w:lang w:val="en-US" w:eastAsia="es-ES"/>
        </w:rPr>
      </w:pPr>
      <w:r w:rsidRPr="007C1AFD">
        <w:rPr>
          <w:lang w:val="en-US" w:eastAsia="es-ES"/>
        </w:rPr>
        <w:t xml:space="preserve">      </w:t>
      </w:r>
      <w:r>
        <w:rPr>
          <w:lang w:val="en-US" w:eastAsia="es-ES"/>
        </w:rPr>
        <w:t>required:</w:t>
      </w:r>
    </w:p>
    <w:p w14:paraId="60CFD105" w14:textId="3A1C7505" w:rsidR="00E006CF" w:rsidRDefault="00E006CF" w:rsidP="00E006CF">
      <w:pPr>
        <w:pStyle w:val="PL"/>
        <w:rPr>
          <w:lang w:val="en-US" w:eastAsia="es-ES"/>
        </w:rPr>
      </w:pPr>
      <w:r>
        <w:rPr>
          <w:lang w:val="en-US" w:eastAsia="es-ES"/>
        </w:rPr>
        <w:t xml:space="preserve">       - </w:t>
      </w:r>
      <w:r>
        <w:t>ddContext</w:t>
      </w:r>
    </w:p>
    <w:p w14:paraId="74F8DC48" w14:textId="77777777" w:rsidR="00782EFE" w:rsidRPr="007C1AFD" w:rsidRDefault="00782EFE" w:rsidP="00782EFE">
      <w:pPr>
        <w:pStyle w:val="PL"/>
        <w:rPr>
          <w:lang w:val="en-US" w:eastAsia="es-ES"/>
        </w:rPr>
      </w:pPr>
    </w:p>
    <w:p w14:paraId="0A27B1B7" w14:textId="625DFA0F" w:rsidR="00782EFE" w:rsidRPr="007C1AFD" w:rsidRDefault="00782EFE" w:rsidP="00782EFE">
      <w:pPr>
        <w:pStyle w:val="PL"/>
        <w:rPr>
          <w:lang w:val="en-US" w:eastAsia="es-ES"/>
        </w:rPr>
      </w:pPr>
      <w:r w:rsidRPr="007C1AFD">
        <w:rPr>
          <w:lang w:val="en-US" w:eastAsia="es-ES"/>
        </w:rPr>
        <w:t xml:space="preserve">    </w:t>
      </w:r>
      <w:r>
        <w:t>DdContextResp</w:t>
      </w:r>
      <w:r w:rsidRPr="007C1AFD">
        <w:rPr>
          <w:lang w:val="en-US" w:eastAsia="es-ES"/>
        </w:rPr>
        <w:t>:</w:t>
      </w:r>
    </w:p>
    <w:p w14:paraId="2FD98130" w14:textId="552105B9" w:rsidR="00782EFE" w:rsidRPr="007C1AFD" w:rsidRDefault="00782EFE" w:rsidP="00782EFE">
      <w:pPr>
        <w:pStyle w:val="PL"/>
        <w:rPr>
          <w:lang w:val="en-US" w:eastAsia="es-ES"/>
        </w:rPr>
      </w:pPr>
      <w:r w:rsidRPr="007C1AFD">
        <w:rPr>
          <w:lang w:val="en-US" w:eastAsia="es-ES"/>
        </w:rPr>
        <w:t xml:space="preserve">      description: </w:t>
      </w:r>
      <w:r>
        <w:t>Represents the DD context push response.</w:t>
      </w:r>
    </w:p>
    <w:p w14:paraId="463DE1C2" w14:textId="77777777" w:rsidR="00782EFE" w:rsidRPr="007C1AFD" w:rsidRDefault="00782EFE" w:rsidP="00782EFE">
      <w:pPr>
        <w:pStyle w:val="PL"/>
        <w:rPr>
          <w:lang w:val="en-US" w:eastAsia="es-ES"/>
        </w:rPr>
      </w:pPr>
      <w:r w:rsidRPr="007C1AFD">
        <w:rPr>
          <w:lang w:val="en-US" w:eastAsia="es-ES"/>
        </w:rPr>
        <w:t xml:space="preserve">      type: object</w:t>
      </w:r>
    </w:p>
    <w:p w14:paraId="4F0AA8B7" w14:textId="77777777" w:rsidR="00782EFE" w:rsidRPr="007C1AFD" w:rsidRDefault="00782EFE" w:rsidP="00782EFE">
      <w:pPr>
        <w:pStyle w:val="PL"/>
        <w:rPr>
          <w:lang w:val="en-US" w:eastAsia="es-ES"/>
        </w:rPr>
      </w:pPr>
      <w:r w:rsidRPr="007C1AFD">
        <w:rPr>
          <w:lang w:val="en-US" w:eastAsia="es-ES"/>
        </w:rPr>
        <w:t xml:space="preserve">      properties:</w:t>
      </w:r>
    </w:p>
    <w:p w14:paraId="685B7FF9" w14:textId="77777777" w:rsidR="006D385E" w:rsidRPr="007C1AFD" w:rsidRDefault="006D385E" w:rsidP="006D385E">
      <w:pPr>
        <w:pStyle w:val="PL"/>
        <w:rPr>
          <w:lang w:val="en-US" w:eastAsia="es-ES"/>
        </w:rPr>
      </w:pPr>
      <w:r w:rsidRPr="007C1AFD">
        <w:rPr>
          <w:lang w:val="en-US" w:eastAsia="es-ES"/>
        </w:rPr>
        <w:t xml:space="preserve">        </w:t>
      </w:r>
      <w:r>
        <w:t>ddContext</w:t>
      </w:r>
      <w:r w:rsidRPr="007C1AFD">
        <w:rPr>
          <w:lang w:val="en-US" w:eastAsia="es-ES"/>
        </w:rPr>
        <w:t>:</w:t>
      </w:r>
    </w:p>
    <w:p w14:paraId="19496FC4" w14:textId="77777777" w:rsidR="006D385E" w:rsidRDefault="006D385E" w:rsidP="006D385E">
      <w:pPr>
        <w:pStyle w:val="PL"/>
        <w:rPr>
          <w:lang w:val="en-US" w:eastAsia="es-ES"/>
        </w:rPr>
      </w:pPr>
      <w:r w:rsidRPr="007C1AFD">
        <w:rPr>
          <w:lang w:val="en-US" w:eastAsia="es-ES"/>
        </w:rPr>
        <w:t xml:space="preserve">          $ref: '#/components/schemas/</w:t>
      </w:r>
      <w:r>
        <w:t>DdContext</w:t>
      </w:r>
      <w:r w:rsidRPr="007C1AFD">
        <w:rPr>
          <w:lang w:val="en-US" w:eastAsia="es-ES"/>
        </w:rPr>
        <w:t>'</w:t>
      </w:r>
    </w:p>
    <w:p w14:paraId="66F75B21" w14:textId="77777777" w:rsidR="00782EFE" w:rsidRPr="007C1AFD" w:rsidRDefault="00782EFE" w:rsidP="00782EFE">
      <w:pPr>
        <w:pStyle w:val="PL"/>
        <w:rPr>
          <w:lang w:val="en-US" w:eastAsia="es-ES"/>
        </w:rPr>
      </w:pPr>
      <w:r w:rsidRPr="007C1AFD">
        <w:rPr>
          <w:lang w:val="en-US" w:eastAsia="es-ES"/>
        </w:rPr>
        <w:t xml:space="preserve">        </w:t>
      </w:r>
      <w:r>
        <w:t>endPoint</w:t>
      </w:r>
      <w:r w:rsidRPr="007C1AFD">
        <w:rPr>
          <w:lang w:val="en-US" w:eastAsia="es-ES"/>
        </w:rPr>
        <w:t>:</w:t>
      </w:r>
    </w:p>
    <w:p w14:paraId="3B7EC7FC" w14:textId="77777777" w:rsidR="005430C0" w:rsidRDefault="005430C0" w:rsidP="005430C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36CF1A0A" w14:textId="77777777" w:rsidR="005430C0" w:rsidRPr="007C1AFD" w:rsidRDefault="005430C0" w:rsidP="005430C0">
      <w:pPr>
        <w:pStyle w:val="PL"/>
      </w:pPr>
      <w:r w:rsidRPr="007C1AFD">
        <w:t xml:space="preserve">        </w:t>
      </w:r>
      <w:r>
        <w:t>policies</w:t>
      </w:r>
      <w:r w:rsidRPr="007C1AFD">
        <w:t>:</w:t>
      </w:r>
    </w:p>
    <w:p w14:paraId="4226B811" w14:textId="77777777" w:rsidR="005430C0" w:rsidRPr="007C1AFD" w:rsidRDefault="005430C0" w:rsidP="005430C0">
      <w:pPr>
        <w:pStyle w:val="PL"/>
        <w:rPr>
          <w:lang w:val="en-US" w:eastAsia="es-ES"/>
        </w:rPr>
      </w:pPr>
      <w:r w:rsidRPr="007C1AFD">
        <w:rPr>
          <w:lang w:val="en-US" w:eastAsia="es-ES"/>
        </w:rPr>
        <w:t xml:space="preserve">          type: array</w:t>
      </w:r>
    </w:p>
    <w:p w14:paraId="6270341F" w14:textId="77777777" w:rsidR="005430C0" w:rsidRPr="007C1AFD" w:rsidRDefault="005430C0" w:rsidP="005430C0">
      <w:pPr>
        <w:pStyle w:val="PL"/>
        <w:rPr>
          <w:lang w:val="en-US" w:eastAsia="es-ES"/>
        </w:rPr>
      </w:pPr>
      <w:r w:rsidRPr="007C1AFD">
        <w:rPr>
          <w:lang w:val="en-US" w:eastAsia="es-ES"/>
        </w:rPr>
        <w:t xml:space="preserve">          items:</w:t>
      </w:r>
    </w:p>
    <w:p w14:paraId="058C8233" w14:textId="0664B2E7" w:rsidR="005430C0" w:rsidRPr="007C1AFD" w:rsidRDefault="005430C0" w:rsidP="005430C0">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00B6038A" w:rsidRPr="00601C58">
        <w:t>TS29548_SDD_PolicyConfiguration.yaml</w:t>
      </w:r>
      <w:r w:rsidRPr="007C1AFD">
        <w:rPr>
          <w:lang w:val="en-US" w:eastAsia="es-ES"/>
        </w:rPr>
        <w:t>#/components/schemas/</w:t>
      </w:r>
      <w:r w:rsidRPr="000E1D0D">
        <w:t>PolicyConfig</w:t>
      </w:r>
      <w:r w:rsidRPr="007C1AFD">
        <w:rPr>
          <w:lang w:val="en-US" w:eastAsia="es-ES"/>
        </w:rPr>
        <w:t>'</w:t>
      </w:r>
    </w:p>
    <w:p w14:paraId="7A6B9872" w14:textId="77777777" w:rsidR="005430C0" w:rsidRPr="007C1AFD" w:rsidRDefault="005430C0" w:rsidP="005430C0">
      <w:pPr>
        <w:pStyle w:val="PL"/>
        <w:rPr>
          <w:lang w:val="en-US" w:eastAsia="es-ES"/>
        </w:rPr>
      </w:pPr>
      <w:r w:rsidRPr="007C1AFD">
        <w:rPr>
          <w:lang w:val="en-US" w:eastAsia="es-ES"/>
        </w:rPr>
        <w:t xml:space="preserve">          minItems: 1</w:t>
      </w:r>
    </w:p>
    <w:p w14:paraId="750A508F" w14:textId="77777777" w:rsidR="00782EFE" w:rsidRPr="007C1AFD" w:rsidRDefault="00782EFE" w:rsidP="00782EFE">
      <w:pPr>
        <w:pStyle w:val="PL"/>
        <w:rPr>
          <w:lang w:val="en-US" w:eastAsia="es-ES"/>
        </w:rPr>
      </w:pPr>
      <w:r w:rsidRPr="007C1AFD">
        <w:rPr>
          <w:lang w:val="en-US" w:eastAsia="es-ES"/>
        </w:rPr>
        <w:t xml:space="preserve">        suppFeat:</w:t>
      </w:r>
    </w:p>
    <w:p w14:paraId="27C165E0" w14:textId="77777777" w:rsidR="00782EFE" w:rsidRDefault="00782EFE" w:rsidP="00782EFE">
      <w:pPr>
        <w:pStyle w:val="PL"/>
        <w:rPr>
          <w:lang w:val="en-US" w:eastAsia="es-ES"/>
        </w:rPr>
      </w:pPr>
      <w:r w:rsidRPr="007C1AFD">
        <w:rPr>
          <w:lang w:val="en-US" w:eastAsia="es-ES"/>
        </w:rPr>
        <w:t xml:space="preserve">          $ref: 'TS29571_CommonData.yaml#/components/schemas/SupportedFeatures'</w:t>
      </w:r>
    </w:p>
    <w:p w14:paraId="1C81F10E" w14:textId="77777777" w:rsidR="00080360" w:rsidRDefault="00080360" w:rsidP="00080360">
      <w:pPr>
        <w:pStyle w:val="PL"/>
        <w:rPr>
          <w:lang w:val="en-US" w:eastAsia="es-ES"/>
        </w:rPr>
      </w:pPr>
      <w:bookmarkStart w:id="12997" w:name="_Toc129252586"/>
    </w:p>
    <w:p w14:paraId="40096C12" w14:textId="77777777" w:rsidR="00080360" w:rsidRPr="007C1AFD" w:rsidRDefault="00080360" w:rsidP="00080360">
      <w:pPr>
        <w:pStyle w:val="PL"/>
        <w:rPr>
          <w:lang w:val="en-US" w:eastAsia="es-ES"/>
        </w:rPr>
      </w:pPr>
      <w:r w:rsidRPr="007C1AFD">
        <w:rPr>
          <w:lang w:val="en-US" w:eastAsia="es-ES"/>
        </w:rPr>
        <w:t xml:space="preserve">    </w:t>
      </w:r>
      <w:r>
        <w:t>SddUuContext</w:t>
      </w:r>
      <w:r w:rsidRPr="007C1AFD">
        <w:rPr>
          <w:lang w:val="en-US" w:eastAsia="es-ES"/>
        </w:rPr>
        <w:t>:</w:t>
      </w:r>
    </w:p>
    <w:p w14:paraId="4483BB0A" w14:textId="14DAD547" w:rsidR="00080360" w:rsidRDefault="00080360" w:rsidP="00080360">
      <w:pPr>
        <w:pStyle w:val="PL"/>
      </w:pPr>
      <w:r w:rsidRPr="007C1AFD">
        <w:rPr>
          <w:lang w:val="en-US" w:eastAsia="es-ES"/>
        </w:rPr>
        <w:t xml:space="preserve">      description: </w:t>
      </w:r>
      <w:r w:rsidRPr="00DB706F">
        <w:t>Represents the context related to the SEALDD-U</w:t>
      </w:r>
      <w:ins w:id="12998" w:author="CR#0022" w:date="2024-10-20T08:08:00Z">
        <w:r w:rsidR="00D232B2">
          <w:t>U</w:t>
        </w:r>
      </w:ins>
      <w:del w:id="12999" w:author="CR#0022" w:date="2024-10-20T08:08:00Z">
        <w:r w:rsidRPr="00DB706F" w:rsidDel="00D232B2">
          <w:delText>u</w:delText>
        </w:r>
      </w:del>
      <w:r w:rsidRPr="00DB706F">
        <w:t xml:space="preserve"> connection.</w:t>
      </w:r>
    </w:p>
    <w:p w14:paraId="0CAB59EF" w14:textId="77777777" w:rsidR="00080360" w:rsidRPr="007C1AFD" w:rsidRDefault="00080360" w:rsidP="00080360">
      <w:pPr>
        <w:pStyle w:val="PL"/>
        <w:rPr>
          <w:lang w:val="en-US" w:eastAsia="es-ES"/>
        </w:rPr>
      </w:pPr>
      <w:r w:rsidRPr="007C1AFD">
        <w:rPr>
          <w:lang w:val="en-US" w:eastAsia="es-ES"/>
        </w:rPr>
        <w:t xml:space="preserve">      type: object</w:t>
      </w:r>
    </w:p>
    <w:p w14:paraId="24A5DD7F" w14:textId="77777777" w:rsidR="00080360" w:rsidRPr="007C1AFD" w:rsidRDefault="00080360" w:rsidP="00080360">
      <w:pPr>
        <w:pStyle w:val="PL"/>
        <w:rPr>
          <w:lang w:val="en-US" w:eastAsia="es-ES"/>
        </w:rPr>
      </w:pPr>
      <w:r w:rsidRPr="007C1AFD">
        <w:rPr>
          <w:lang w:val="en-US" w:eastAsia="es-ES"/>
        </w:rPr>
        <w:t xml:space="preserve">      properties:</w:t>
      </w:r>
    </w:p>
    <w:p w14:paraId="0A2F2968" w14:textId="77777777" w:rsidR="00080360" w:rsidRPr="007C1AFD" w:rsidRDefault="00080360" w:rsidP="00080360">
      <w:pPr>
        <w:pStyle w:val="PL"/>
        <w:rPr>
          <w:lang w:val="en-US" w:eastAsia="es-ES"/>
        </w:rPr>
      </w:pPr>
      <w:r w:rsidRPr="007C1AFD">
        <w:rPr>
          <w:lang w:val="en-US" w:eastAsia="es-ES"/>
        </w:rPr>
        <w:t xml:space="preserve">        </w:t>
      </w:r>
      <w:r>
        <w:t>sddFlowId</w:t>
      </w:r>
      <w:r w:rsidRPr="007C1AFD">
        <w:rPr>
          <w:lang w:val="en-US" w:eastAsia="es-ES"/>
        </w:rPr>
        <w:t>:</w:t>
      </w:r>
    </w:p>
    <w:p w14:paraId="4E542D35"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E572D76" w14:textId="6BC34D66" w:rsidR="00080360" w:rsidDel="00D232B2" w:rsidRDefault="00080360" w:rsidP="00080360">
      <w:pPr>
        <w:pStyle w:val="PL"/>
        <w:rPr>
          <w:del w:id="13000" w:author="CR#0022" w:date="2024-10-20T08:08:00Z"/>
          <w:rFonts w:cs="Arial"/>
          <w:szCs w:val="18"/>
        </w:rPr>
      </w:pPr>
      <w:del w:id="13001" w:author="CR#0022" w:date="2024-10-20T08:08:00Z">
        <w:r w:rsidDel="00D232B2">
          <w:rPr>
            <w:lang w:val="en-US" w:eastAsia="es-ES"/>
          </w:rPr>
          <w:delText xml:space="preserve">          description: </w:delText>
        </w:r>
        <w:r w:rsidDel="00D232B2">
          <w:rPr>
            <w:rFonts w:cs="Arial"/>
            <w:szCs w:val="18"/>
          </w:rPr>
          <w:delText xml:space="preserve">Represents </w:delText>
        </w:r>
        <w:r w:rsidRPr="00A450EA" w:rsidDel="00D232B2">
          <w:rPr>
            <w:lang w:eastAsia="zh-CN"/>
          </w:rPr>
          <w:delText>the SEALDD flow</w:delText>
        </w:r>
        <w:r w:rsidDel="00D232B2">
          <w:rPr>
            <w:lang w:eastAsia="zh-CN"/>
          </w:rPr>
          <w:delText xml:space="preserve"> ID</w:delText>
        </w:r>
        <w:r w:rsidRPr="00A450EA" w:rsidDel="00D232B2">
          <w:rPr>
            <w:lang w:eastAsia="zh-CN"/>
          </w:rPr>
          <w:delText>.</w:delText>
        </w:r>
      </w:del>
    </w:p>
    <w:p w14:paraId="4177CE3A"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2C2F500D"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2E1ED96B"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087976A" w14:textId="77777777" w:rsidR="00080360" w:rsidRPr="007C1AFD" w:rsidRDefault="00080360" w:rsidP="00080360">
      <w:pPr>
        <w:pStyle w:val="PL"/>
        <w:rPr>
          <w:lang w:val="en-US" w:eastAsia="es-ES"/>
        </w:rPr>
      </w:pPr>
      <w:r w:rsidRPr="007C1AFD">
        <w:rPr>
          <w:lang w:val="en-US" w:eastAsia="es-ES"/>
        </w:rPr>
        <w:t xml:space="preserve">        </w:t>
      </w:r>
      <w:r>
        <w:t>valServerId</w:t>
      </w:r>
      <w:r w:rsidRPr="007C1AFD">
        <w:rPr>
          <w:lang w:val="en-US" w:eastAsia="es-ES"/>
        </w:rPr>
        <w:t>:</w:t>
      </w:r>
    </w:p>
    <w:p w14:paraId="1CC8AA88"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5942E1F8" w14:textId="77777777" w:rsidR="00080360" w:rsidRDefault="00080360" w:rsidP="00080360">
      <w:pPr>
        <w:pStyle w:val="PL"/>
        <w:rPr>
          <w:lang w:eastAsia="zh-CN"/>
        </w:rPr>
      </w:pPr>
      <w:r>
        <w:rPr>
          <w:lang w:val="en-US" w:eastAsia="es-ES"/>
        </w:rPr>
        <w:t xml:space="preserve">          description: </w:t>
      </w:r>
      <w:r>
        <w:rPr>
          <w:lang w:eastAsia="zh-CN"/>
        </w:rPr>
        <w:t>Contains the identifier of the VAL Server.</w:t>
      </w:r>
    </w:p>
    <w:p w14:paraId="75E3DAA1" w14:textId="77777777" w:rsidR="00080360" w:rsidRPr="007C1AFD" w:rsidRDefault="00080360" w:rsidP="00080360">
      <w:pPr>
        <w:pStyle w:val="PL"/>
        <w:rPr>
          <w:lang w:val="en-US" w:eastAsia="es-ES"/>
        </w:rPr>
      </w:pPr>
      <w:r w:rsidRPr="007C1AFD">
        <w:rPr>
          <w:lang w:val="en-US" w:eastAsia="es-ES"/>
        </w:rPr>
        <w:t xml:space="preserve">        </w:t>
      </w:r>
      <w:r>
        <w:t>valServEndPoint</w:t>
      </w:r>
      <w:r w:rsidRPr="007C1AFD">
        <w:rPr>
          <w:lang w:val="en-US" w:eastAsia="es-ES"/>
        </w:rPr>
        <w:t>:</w:t>
      </w:r>
    </w:p>
    <w:p w14:paraId="09840240" w14:textId="77777777" w:rsidR="00523059" w:rsidRDefault="00523059" w:rsidP="00523059">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68C05C19" w14:textId="77777777" w:rsidR="00080360" w:rsidRPr="007C1AFD" w:rsidRDefault="00080360" w:rsidP="00080360">
      <w:pPr>
        <w:pStyle w:val="PL"/>
        <w:rPr>
          <w:lang w:val="en-US" w:eastAsia="es-ES"/>
        </w:rPr>
      </w:pPr>
      <w:r w:rsidRPr="007C1AFD">
        <w:rPr>
          <w:lang w:val="en-US" w:eastAsia="es-ES"/>
        </w:rPr>
        <w:t xml:space="preserve">        </w:t>
      </w:r>
      <w:r>
        <w:t>ddClientConnInfo</w:t>
      </w:r>
      <w:r w:rsidRPr="007C1AFD">
        <w:rPr>
          <w:lang w:val="en-US" w:eastAsia="es-ES"/>
        </w:rPr>
        <w:t>:</w:t>
      </w:r>
    </w:p>
    <w:p w14:paraId="369A0DB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4F0BF446" w14:textId="77777777" w:rsidR="00080360" w:rsidRPr="007C1AFD" w:rsidRDefault="00080360" w:rsidP="00080360">
      <w:pPr>
        <w:pStyle w:val="PL"/>
        <w:rPr>
          <w:lang w:val="en-US" w:eastAsia="es-ES"/>
        </w:rPr>
      </w:pPr>
      <w:r w:rsidRPr="007C1AFD">
        <w:rPr>
          <w:lang w:val="en-US" w:eastAsia="es-ES"/>
        </w:rPr>
        <w:t xml:space="preserve">        </w:t>
      </w:r>
      <w:r>
        <w:t>ddServConnInfo</w:t>
      </w:r>
      <w:r w:rsidRPr="007C1AFD">
        <w:rPr>
          <w:lang w:val="en-US" w:eastAsia="es-ES"/>
        </w:rPr>
        <w:t>:</w:t>
      </w:r>
    </w:p>
    <w:p w14:paraId="18A70B6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B6C5BEF" w14:textId="77777777" w:rsidR="00080360" w:rsidRPr="007C1AFD" w:rsidRDefault="00080360" w:rsidP="00080360">
      <w:pPr>
        <w:pStyle w:val="PL"/>
        <w:rPr>
          <w:rFonts w:eastAsia="DengXian"/>
        </w:rPr>
      </w:pPr>
      <w:r w:rsidRPr="007C1AFD">
        <w:rPr>
          <w:rFonts w:eastAsia="DengXian"/>
        </w:rPr>
        <w:t xml:space="preserve">        </w:t>
      </w:r>
      <w:r w:rsidRPr="007C1AFD">
        <w:t>valTgtUe</w:t>
      </w:r>
      <w:r w:rsidRPr="007C1AFD">
        <w:rPr>
          <w:rFonts w:eastAsia="DengXian"/>
        </w:rPr>
        <w:t>:</w:t>
      </w:r>
    </w:p>
    <w:p w14:paraId="670FB58A" w14:textId="77777777" w:rsidR="00080360" w:rsidRDefault="00080360" w:rsidP="00080360">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60B4678A" w14:textId="77777777" w:rsidR="00080360" w:rsidRPr="007C1AFD" w:rsidRDefault="00080360" w:rsidP="00080360">
      <w:pPr>
        <w:pStyle w:val="PL"/>
        <w:rPr>
          <w:lang w:val="en-US" w:eastAsia="es-ES"/>
        </w:rPr>
      </w:pPr>
      <w:r w:rsidRPr="007C1AFD">
        <w:rPr>
          <w:lang w:val="en-US" w:eastAsia="es-ES"/>
        </w:rPr>
        <w:t xml:space="preserve">        </w:t>
      </w:r>
      <w:r>
        <w:t>comLifetime</w:t>
      </w:r>
      <w:r w:rsidRPr="007C1AFD">
        <w:rPr>
          <w:lang w:val="en-US" w:eastAsia="es-ES"/>
        </w:rPr>
        <w:t>:</w:t>
      </w:r>
    </w:p>
    <w:p w14:paraId="03F5155E" w14:textId="77777777" w:rsidR="00080360"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6C4170C4"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25900332"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20D74F89" w14:textId="77777777" w:rsidR="00080360" w:rsidRDefault="00080360" w:rsidP="00080360">
      <w:pPr>
        <w:pStyle w:val="PL"/>
      </w:pPr>
      <w:r w:rsidRPr="007C1AFD">
        <w:rPr>
          <w:lang w:val="en-US" w:eastAsia="es-ES"/>
        </w:rPr>
        <w:t xml:space="preserve">        </w:t>
      </w:r>
      <w:r>
        <w:t>pendingTimer:</w:t>
      </w:r>
    </w:p>
    <w:p w14:paraId="7F130159" w14:textId="77777777" w:rsidR="00080360" w:rsidRPr="004D3A55" w:rsidRDefault="00080360" w:rsidP="00080360">
      <w:pPr>
        <w:pStyle w:val="PL"/>
      </w:pPr>
      <w:r w:rsidRPr="007C1AFD">
        <w:rPr>
          <w:lang w:val="en-US" w:eastAsia="es-ES"/>
        </w:rPr>
        <w:t xml:space="preserve">          $ref: </w:t>
      </w:r>
      <w:r>
        <w:rPr>
          <w:lang w:val="en-US" w:eastAsia="es-ES"/>
        </w:rPr>
        <w:t>'</w:t>
      </w:r>
      <w:r w:rsidRPr="007C1AFD">
        <w:rPr>
          <w:lang w:val="en-US" w:eastAsia="es-ES"/>
        </w:rPr>
        <w:t>TS29</w:t>
      </w:r>
      <w:r>
        <w:rPr>
          <w:lang w:val="en-US" w:eastAsia="es-ES"/>
        </w:rPr>
        <w:t>122</w:t>
      </w:r>
      <w:r w:rsidRPr="007C1AFD">
        <w:rPr>
          <w:lang w:val="en-US" w:eastAsia="es-ES"/>
        </w:rPr>
        <w:t>_CommonData.yaml#/components/schemas/</w:t>
      </w:r>
      <w:r w:rsidRPr="007C1AFD">
        <w:t>DurationSec</w:t>
      </w:r>
      <w:r>
        <w:t>'</w:t>
      </w:r>
    </w:p>
    <w:p w14:paraId="1727B795"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69BA9988" w14:textId="77777777" w:rsidR="00080360" w:rsidRDefault="00080360" w:rsidP="00080360">
      <w:pPr>
        <w:pStyle w:val="PL"/>
      </w:pPr>
      <w:r>
        <w:rPr>
          <w:lang w:val="en-US" w:eastAsia="es-ES"/>
        </w:rPr>
        <w:t xml:space="preserve">       - </w:t>
      </w:r>
      <w:r>
        <w:t>sddFlowId</w:t>
      </w:r>
    </w:p>
    <w:p w14:paraId="36A0DE68" w14:textId="77777777" w:rsidR="00080360" w:rsidRDefault="00080360" w:rsidP="00080360">
      <w:pPr>
        <w:pStyle w:val="PL"/>
      </w:pPr>
      <w:r>
        <w:rPr>
          <w:lang w:val="en-US" w:eastAsia="es-ES"/>
        </w:rPr>
        <w:t xml:space="preserve">       - </w:t>
      </w:r>
      <w:r>
        <w:t>valServEndPoint</w:t>
      </w:r>
    </w:p>
    <w:p w14:paraId="54811A1D" w14:textId="77777777" w:rsidR="00080360" w:rsidRDefault="00080360" w:rsidP="00080360">
      <w:pPr>
        <w:pStyle w:val="PL"/>
      </w:pPr>
    </w:p>
    <w:p w14:paraId="77D3BEAC" w14:textId="77777777" w:rsidR="00080360" w:rsidRPr="007C1AFD" w:rsidRDefault="00080360" w:rsidP="00080360">
      <w:pPr>
        <w:pStyle w:val="PL"/>
        <w:rPr>
          <w:lang w:val="en-US" w:eastAsia="es-ES"/>
        </w:rPr>
      </w:pPr>
      <w:r w:rsidRPr="007C1AFD">
        <w:rPr>
          <w:lang w:val="en-US" w:eastAsia="es-ES"/>
        </w:rPr>
        <w:lastRenderedPageBreak/>
        <w:t xml:space="preserve">    </w:t>
      </w:r>
      <w:r>
        <w:t>SddSContext</w:t>
      </w:r>
      <w:r w:rsidRPr="007C1AFD">
        <w:rPr>
          <w:lang w:val="en-US" w:eastAsia="es-ES"/>
        </w:rPr>
        <w:t>:</w:t>
      </w:r>
    </w:p>
    <w:p w14:paraId="1146BB28" w14:textId="77777777" w:rsidR="00080360" w:rsidRDefault="00080360" w:rsidP="00080360">
      <w:pPr>
        <w:pStyle w:val="PL"/>
      </w:pPr>
      <w:r w:rsidRPr="007C1AFD">
        <w:rPr>
          <w:lang w:val="en-US" w:eastAsia="es-ES"/>
        </w:rPr>
        <w:t xml:space="preserve">      description: </w:t>
      </w:r>
      <w:r w:rsidRPr="00DB706F">
        <w:t>Represents the context related to the SEALDD-</w:t>
      </w:r>
      <w:r>
        <w:t>S</w:t>
      </w:r>
      <w:r w:rsidRPr="00DB706F">
        <w:t xml:space="preserve"> connection.</w:t>
      </w:r>
    </w:p>
    <w:p w14:paraId="6186ABF2" w14:textId="77777777" w:rsidR="00080360" w:rsidRPr="007C1AFD" w:rsidRDefault="00080360" w:rsidP="00080360">
      <w:pPr>
        <w:pStyle w:val="PL"/>
        <w:rPr>
          <w:lang w:val="en-US" w:eastAsia="es-ES"/>
        </w:rPr>
      </w:pPr>
      <w:r w:rsidRPr="007C1AFD">
        <w:rPr>
          <w:lang w:val="en-US" w:eastAsia="es-ES"/>
        </w:rPr>
        <w:t xml:space="preserve">      type: object</w:t>
      </w:r>
    </w:p>
    <w:p w14:paraId="067F4885" w14:textId="77777777" w:rsidR="00080360" w:rsidRDefault="00080360" w:rsidP="00080360">
      <w:pPr>
        <w:pStyle w:val="PL"/>
        <w:rPr>
          <w:lang w:val="en-US" w:eastAsia="es-ES"/>
        </w:rPr>
      </w:pPr>
      <w:r w:rsidRPr="007C1AFD">
        <w:rPr>
          <w:lang w:val="en-US" w:eastAsia="es-ES"/>
        </w:rPr>
        <w:t xml:space="preserve">      properties:</w:t>
      </w:r>
    </w:p>
    <w:p w14:paraId="6976C620" w14:textId="77777777" w:rsidR="002979B3" w:rsidRPr="007C1AFD" w:rsidRDefault="002979B3" w:rsidP="002979B3">
      <w:pPr>
        <w:pStyle w:val="PL"/>
        <w:rPr>
          <w:lang w:val="en-US" w:eastAsia="es-ES"/>
        </w:rPr>
      </w:pPr>
      <w:r w:rsidRPr="007C1AFD">
        <w:rPr>
          <w:lang w:val="en-US" w:eastAsia="es-ES"/>
        </w:rPr>
        <w:t xml:space="preserve">        </w:t>
      </w:r>
      <w:r>
        <w:t>valServerId</w:t>
      </w:r>
      <w:r w:rsidRPr="007C1AFD">
        <w:rPr>
          <w:lang w:val="en-US" w:eastAsia="es-ES"/>
        </w:rPr>
        <w:t>:</w:t>
      </w:r>
    </w:p>
    <w:p w14:paraId="0C9BBB2E" w14:textId="77777777" w:rsidR="002979B3" w:rsidRDefault="002979B3" w:rsidP="002979B3">
      <w:pPr>
        <w:pStyle w:val="PL"/>
        <w:rPr>
          <w:lang w:val="en-US" w:eastAsia="es-ES"/>
        </w:rPr>
      </w:pPr>
      <w:r w:rsidRPr="007C1AFD">
        <w:rPr>
          <w:lang w:val="en-US" w:eastAsia="es-ES"/>
        </w:rPr>
        <w:t xml:space="preserve">          </w:t>
      </w:r>
      <w:r>
        <w:rPr>
          <w:lang w:val="en-US" w:eastAsia="es-ES"/>
        </w:rPr>
        <w:t>type: string</w:t>
      </w:r>
    </w:p>
    <w:p w14:paraId="4D68895C" w14:textId="77777777" w:rsidR="002979B3" w:rsidRDefault="002979B3" w:rsidP="002979B3">
      <w:pPr>
        <w:pStyle w:val="PL"/>
        <w:rPr>
          <w:lang w:eastAsia="zh-CN"/>
        </w:rPr>
      </w:pPr>
      <w:r>
        <w:rPr>
          <w:lang w:val="en-US" w:eastAsia="es-ES"/>
        </w:rPr>
        <w:t xml:space="preserve">          description: </w:t>
      </w:r>
      <w:r>
        <w:rPr>
          <w:lang w:eastAsia="zh-CN"/>
        </w:rPr>
        <w:t>Contains the identifier of the VAL Server.</w:t>
      </w:r>
    </w:p>
    <w:p w14:paraId="5C0DD57B" w14:textId="77777777" w:rsidR="00080360" w:rsidRPr="007C1AFD" w:rsidRDefault="00080360" w:rsidP="00080360">
      <w:pPr>
        <w:pStyle w:val="PL"/>
        <w:rPr>
          <w:lang w:val="en-US" w:eastAsia="es-ES"/>
        </w:rPr>
      </w:pPr>
      <w:r w:rsidRPr="007C1AFD">
        <w:rPr>
          <w:lang w:val="en-US" w:eastAsia="es-ES"/>
        </w:rPr>
        <w:t xml:space="preserve">        </w:t>
      </w:r>
      <w:r>
        <w:t>valServiceId</w:t>
      </w:r>
      <w:r w:rsidRPr="007C1AFD">
        <w:rPr>
          <w:lang w:val="en-US" w:eastAsia="es-ES"/>
        </w:rPr>
        <w:t>:</w:t>
      </w:r>
    </w:p>
    <w:p w14:paraId="19C3AE3F" w14:textId="77777777" w:rsidR="00080360" w:rsidRDefault="00080360" w:rsidP="00080360">
      <w:pPr>
        <w:pStyle w:val="PL"/>
        <w:rPr>
          <w:lang w:val="en-US" w:eastAsia="es-ES"/>
        </w:rPr>
      </w:pPr>
      <w:r w:rsidRPr="007C1AFD">
        <w:rPr>
          <w:lang w:val="en-US" w:eastAsia="es-ES"/>
        </w:rPr>
        <w:t xml:space="preserve">          </w:t>
      </w:r>
      <w:r>
        <w:rPr>
          <w:lang w:val="en-US" w:eastAsia="es-ES"/>
        </w:rPr>
        <w:t>type: string</w:t>
      </w:r>
    </w:p>
    <w:p w14:paraId="03006335" w14:textId="77777777" w:rsidR="00080360" w:rsidRPr="003359D1" w:rsidRDefault="00080360" w:rsidP="00080360">
      <w:pPr>
        <w:pStyle w:val="PL"/>
        <w:rPr>
          <w:lang w:eastAsia="es-ES"/>
        </w:rPr>
      </w:pPr>
      <w:r>
        <w:rPr>
          <w:lang w:val="en-US" w:eastAsia="es-ES"/>
        </w:rPr>
        <w:t xml:space="preserve">          description: </w:t>
      </w:r>
      <w:r>
        <w:rPr>
          <w:rFonts w:cs="Arial"/>
          <w:szCs w:val="18"/>
        </w:rPr>
        <w:t xml:space="preserve">Contains </w:t>
      </w:r>
      <w:r w:rsidRPr="00A450EA">
        <w:rPr>
          <w:lang w:eastAsia="zh-CN"/>
        </w:rPr>
        <w:t xml:space="preserve">the </w:t>
      </w:r>
      <w:r>
        <w:rPr>
          <w:lang w:eastAsia="zh-CN"/>
        </w:rPr>
        <w:t>identifier of the VAL service</w:t>
      </w:r>
      <w:r w:rsidRPr="00A450EA">
        <w:rPr>
          <w:lang w:eastAsia="zh-CN"/>
        </w:rPr>
        <w:t>.</w:t>
      </w:r>
    </w:p>
    <w:p w14:paraId="7BAF3D75" w14:textId="7C913725" w:rsidR="00080360" w:rsidRPr="007C1AFD" w:rsidRDefault="00080360" w:rsidP="00080360">
      <w:pPr>
        <w:pStyle w:val="PL"/>
        <w:rPr>
          <w:rFonts w:eastAsia="DengXian"/>
        </w:rPr>
      </w:pPr>
      <w:r w:rsidRPr="007C1AFD">
        <w:rPr>
          <w:rFonts w:eastAsia="DengXian"/>
        </w:rPr>
        <w:t xml:space="preserve">        </w:t>
      </w:r>
      <w:r>
        <w:t>valTargetId</w:t>
      </w:r>
      <w:r w:rsidRPr="007C1AFD">
        <w:rPr>
          <w:rFonts w:eastAsia="DengXian"/>
        </w:rPr>
        <w:t>:</w:t>
      </w:r>
    </w:p>
    <w:p w14:paraId="62B405F4" w14:textId="77777777" w:rsidR="00BB67B6" w:rsidRDefault="00BB67B6" w:rsidP="00BB67B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5479251D" w14:textId="77777777" w:rsidR="00080360" w:rsidRPr="007C1AFD" w:rsidRDefault="00080360" w:rsidP="00080360">
      <w:pPr>
        <w:pStyle w:val="PL"/>
        <w:rPr>
          <w:lang w:val="en-US" w:eastAsia="es-ES"/>
        </w:rPr>
      </w:pPr>
      <w:r w:rsidRPr="007C1AFD">
        <w:rPr>
          <w:lang w:val="en-US" w:eastAsia="es-ES"/>
        </w:rPr>
        <w:t xml:space="preserve">        </w:t>
      </w:r>
      <w:r>
        <w:t>valServerConnInfo</w:t>
      </w:r>
      <w:r w:rsidRPr="007C1AFD">
        <w:rPr>
          <w:lang w:val="en-US" w:eastAsia="es-ES"/>
        </w:rPr>
        <w:t>:</w:t>
      </w:r>
    </w:p>
    <w:p w14:paraId="4691A360"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5C356B8C" w14:textId="77777777" w:rsidR="00080360" w:rsidRPr="007C1AFD" w:rsidRDefault="00080360" w:rsidP="00080360">
      <w:pPr>
        <w:pStyle w:val="PL"/>
        <w:rPr>
          <w:lang w:val="en-US" w:eastAsia="es-ES"/>
        </w:rPr>
      </w:pPr>
      <w:r w:rsidRPr="007C1AFD">
        <w:rPr>
          <w:lang w:val="en-US" w:eastAsia="es-ES"/>
        </w:rPr>
        <w:t xml:space="preserve">        </w:t>
      </w:r>
      <w:r>
        <w:t>ddServerConnInfo</w:t>
      </w:r>
      <w:r w:rsidRPr="007C1AFD">
        <w:rPr>
          <w:lang w:val="en-US" w:eastAsia="es-ES"/>
        </w:rPr>
        <w:t>:</w:t>
      </w:r>
    </w:p>
    <w:p w14:paraId="086BB341" w14:textId="77777777" w:rsidR="00080360" w:rsidRDefault="00080360" w:rsidP="00080360">
      <w:pPr>
        <w:pStyle w:val="PL"/>
        <w:rPr>
          <w:lang w:val="en-US" w:eastAsia="es-ES"/>
        </w:rPr>
      </w:pPr>
      <w:r w:rsidRPr="007C1AFD">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p>
    <w:p w14:paraId="26C86C7A" w14:textId="77777777" w:rsidR="00080360" w:rsidRPr="007C1AFD" w:rsidRDefault="00080360" w:rsidP="00080360">
      <w:pPr>
        <w:pStyle w:val="PL"/>
        <w:rPr>
          <w:lang w:val="en-US" w:eastAsia="es-ES"/>
        </w:rPr>
      </w:pPr>
      <w:r w:rsidRPr="007C1AFD">
        <w:rPr>
          <w:lang w:val="en-US" w:eastAsia="es-ES"/>
        </w:rPr>
        <w:t xml:space="preserve">        </w:t>
      </w:r>
      <w:r>
        <w:t>qosInfo</w:t>
      </w:r>
      <w:r w:rsidRPr="007C1AFD">
        <w:rPr>
          <w:lang w:val="en-US" w:eastAsia="es-ES"/>
        </w:rPr>
        <w:t>:</w:t>
      </w:r>
    </w:p>
    <w:p w14:paraId="71F65012"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rsidRPr="008D54D6">
        <w:t>QosInfo</w:t>
      </w:r>
      <w:r w:rsidRPr="007C1AFD">
        <w:rPr>
          <w:lang w:val="en-US" w:eastAsia="es-ES"/>
        </w:rPr>
        <w:t>'</w:t>
      </w:r>
    </w:p>
    <w:p w14:paraId="116AB4E2" w14:textId="77777777" w:rsidR="00080360" w:rsidRPr="007C1AFD" w:rsidRDefault="00080360" w:rsidP="00080360">
      <w:pPr>
        <w:pStyle w:val="PL"/>
        <w:rPr>
          <w:lang w:val="en-US" w:eastAsia="es-ES"/>
        </w:rPr>
      </w:pPr>
      <w:r w:rsidRPr="007C1AFD">
        <w:rPr>
          <w:lang w:val="en-US" w:eastAsia="es-ES"/>
        </w:rPr>
        <w:t xml:space="preserve">        </w:t>
      </w:r>
      <w:r>
        <w:t>valServerBdw</w:t>
      </w:r>
      <w:r w:rsidRPr="007C1AFD">
        <w:rPr>
          <w:lang w:val="en-US" w:eastAsia="es-ES"/>
        </w:rPr>
        <w:t>:</w:t>
      </w:r>
    </w:p>
    <w:p w14:paraId="45A9FCC5"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ValServBdw</w:t>
      </w:r>
      <w:r w:rsidRPr="007C1AFD">
        <w:rPr>
          <w:lang w:val="en-US" w:eastAsia="es-ES"/>
        </w:rPr>
        <w:t>'</w:t>
      </w:r>
    </w:p>
    <w:p w14:paraId="2552F406" w14:textId="77777777" w:rsidR="00080360" w:rsidRPr="007C1AFD" w:rsidRDefault="00080360" w:rsidP="00080360">
      <w:pPr>
        <w:pStyle w:val="PL"/>
        <w:rPr>
          <w:lang w:val="en-US" w:eastAsia="es-ES"/>
        </w:rPr>
      </w:pPr>
      <w:r w:rsidRPr="007C1AFD">
        <w:rPr>
          <w:lang w:val="en-US" w:eastAsia="es-ES"/>
        </w:rPr>
        <w:t xml:space="preserve">        </w:t>
      </w:r>
      <w:r>
        <w:t>valUsersBdw</w:t>
      </w:r>
      <w:r w:rsidRPr="007C1AFD">
        <w:rPr>
          <w:lang w:val="en-US" w:eastAsia="es-ES"/>
        </w:rPr>
        <w:t>:</w:t>
      </w:r>
    </w:p>
    <w:p w14:paraId="7A685794" w14:textId="77777777" w:rsidR="00080360" w:rsidRPr="007C1AFD" w:rsidRDefault="00080360" w:rsidP="00080360">
      <w:pPr>
        <w:pStyle w:val="PL"/>
        <w:rPr>
          <w:rFonts w:eastAsia="DengXian"/>
        </w:rPr>
      </w:pPr>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ValUsersBdw</w:t>
      </w:r>
      <w:r w:rsidRPr="007C1AFD">
        <w:rPr>
          <w:lang w:val="en-US" w:eastAsia="es-ES"/>
        </w:rPr>
        <w:t>'</w:t>
      </w:r>
    </w:p>
    <w:p w14:paraId="0FF4BAF6" w14:textId="77777777" w:rsidR="00080360" w:rsidRDefault="00080360" w:rsidP="00080360">
      <w:pPr>
        <w:pStyle w:val="PL"/>
        <w:rPr>
          <w:lang w:val="en-US" w:eastAsia="es-ES"/>
        </w:rPr>
      </w:pPr>
      <w:r w:rsidRPr="007C1AFD">
        <w:rPr>
          <w:lang w:val="en-US" w:eastAsia="es-ES"/>
        </w:rPr>
        <w:t xml:space="preserve">      </w:t>
      </w:r>
      <w:r>
        <w:rPr>
          <w:lang w:val="en-US" w:eastAsia="es-ES"/>
        </w:rPr>
        <w:t>required:</w:t>
      </w:r>
    </w:p>
    <w:p w14:paraId="3AB51BF3" w14:textId="77777777" w:rsidR="00080360" w:rsidRDefault="00080360" w:rsidP="00080360">
      <w:pPr>
        <w:pStyle w:val="PL"/>
      </w:pPr>
      <w:r>
        <w:rPr>
          <w:lang w:val="en-US" w:eastAsia="es-ES"/>
        </w:rPr>
        <w:t xml:space="preserve">       - </w:t>
      </w:r>
      <w:r>
        <w:t>valServerId</w:t>
      </w:r>
    </w:p>
    <w:p w14:paraId="50FE160A" w14:textId="77777777" w:rsidR="00080360" w:rsidRDefault="00080360" w:rsidP="00080360">
      <w:pPr>
        <w:pStyle w:val="PL"/>
      </w:pPr>
      <w:r>
        <w:rPr>
          <w:lang w:val="en-US" w:eastAsia="es-ES"/>
        </w:rPr>
        <w:t xml:space="preserve">       - </w:t>
      </w:r>
      <w:r>
        <w:t>valServerConnInfo</w:t>
      </w:r>
    </w:p>
    <w:p w14:paraId="71E83FDE" w14:textId="77777777" w:rsidR="00BE3ACA" w:rsidRDefault="00BE3ACA" w:rsidP="00BE3ACA">
      <w:pPr>
        <w:pStyle w:val="PL"/>
        <w:rPr>
          <w:ins w:id="13002" w:author="CR#0020" w:date="2024-10-20T08:20:00Z"/>
        </w:rPr>
      </w:pPr>
    </w:p>
    <w:p w14:paraId="75E71E08" w14:textId="77777777" w:rsidR="00BE3ACA" w:rsidRDefault="00BE3ACA" w:rsidP="00BE3ACA">
      <w:pPr>
        <w:pStyle w:val="PL"/>
        <w:rPr>
          <w:ins w:id="13003" w:author="CR#0020" w:date="2024-10-20T08:20:00Z"/>
        </w:rPr>
      </w:pPr>
      <w:ins w:id="13004" w:author="CR#0020" w:date="2024-10-20T08:20:00Z">
        <w:r>
          <w:t xml:space="preserve">    ContentBreakpoint:</w:t>
        </w:r>
      </w:ins>
    </w:p>
    <w:p w14:paraId="3E7818CF" w14:textId="77777777" w:rsidR="00BE3ACA" w:rsidRDefault="00BE3ACA" w:rsidP="00BE3ACA">
      <w:pPr>
        <w:pStyle w:val="PL"/>
        <w:rPr>
          <w:ins w:id="13005" w:author="CR#0020" w:date="2024-10-20T08:20:00Z"/>
        </w:rPr>
      </w:pPr>
      <w:ins w:id="13006" w:author="CR#0020" w:date="2024-10-20T08:20:00Z">
        <w:r>
          <w:t xml:space="preserve">      description: &gt;</w:t>
        </w:r>
      </w:ins>
    </w:p>
    <w:p w14:paraId="205C9970" w14:textId="77777777" w:rsidR="00BE3ACA" w:rsidRDefault="00BE3ACA" w:rsidP="00BE3ACA">
      <w:pPr>
        <w:pStyle w:val="PL"/>
        <w:rPr>
          <w:ins w:id="13007" w:author="CR#0020" w:date="2024-10-20T08:20:00Z"/>
          <w:lang w:eastAsia="zh-CN"/>
        </w:rPr>
      </w:pPr>
      <w:ins w:id="13008" w:author="CR#0020" w:date="2024-10-20T08:20:00Z">
        <w:r>
          <w:t xml:space="preserve">        </w:t>
        </w:r>
        <w:r>
          <w:rPr>
            <w:rFonts w:cs="Arial"/>
            <w:szCs w:val="18"/>
          </w:rPr>
          <w:t>Represents the content breakpoint information</w:t>
        </w:r>
        <w:r w:rsidRPr="00C07FDE">
          <w:t>.</w:t>
        </w:r>
      </w:ins>
    </w:p>
    <w:p w14:paraId="1B77282B" w14:textId="77777777" w:rsidR="00BE3ACA" w:rsidRDefault="00BE3ACA" w:rsidP="00BE3ACA">
      <w:pPr>
        <w:pStyle w:val="PL"/>
        <w:rPr>
          <w:ins w:id="13009" w:author="CR#0020" w:date="2024-10-20T08:20:00Z"/>
        </w:rPr>
      </w:pPr>
      <w:ins w:id="13010" w:author="CR#0020" w:date="2024-10-20T08:20:00Z">
        <w:r>
          <w:t xml:space="preserve">      type: object</w:t>
        </w:r>
      </w:ins>
    </w:p>
    <w:p w14:paraId="454CC23A" w14:textId="77777777" w:rsidR="00BE3ACA" w:rsidRDefault="00BE3ACA" w:rsidP="00BE3ACA">
      <w:pPr>
        <w:pStyle w:val="PL"/>
        <w:rPr>
          <w:ins w:id="13011" w:author="CR#0020" w:date="2024-10-20T08:20:00Z"/>
        </w:rPr>
      </w:pPr>
      <w:ins w:id="13012" w:author="CR#0020" w:date="2024-10-20T08:20:00Z">
        <w:r>
          <w:t xml:space="preserve">      properties:</w:t>
        </w:r>
      </w:ins>
    </w:p>
    <w:p w14:paraId="2CC40549" w14:textId="77777777" w:rsidR="00BE3ACA" w:rsidRDefault="00BE3ACA" w:rsidP="00BE3ACA">
      <w:pPr>
        <w:pStyle w:val="PL"/>
        <w:rPr>
          <w:ins w:id="13013" w:author="CR#0020" w:date="2024-10-20T08:20:00Z"/>
        </w:rPr>
      </w:pPr>
      <w:ins w:id="13014" w:author="CR#0020" w:date="2024-10-20T08:20:00Z">
        <w:r>
          <w:t xml:space="preserve">        seqNum:</w:t>
        </w:r>
      </w:ins>
    </w:p>
    <w:p w14:paraId="770B8FAB" w14:textId="77777777" w:rsidR="00BE3ACA" w:rsidRDefault="00BE3ACA" w:rsidP="00BE3ACA">
      <w:pPr>
        <w:pStyle w:val="PL"/>
        <w:rPr>
          <w:ins w:id="13015" w:author="CR#0020" w:date="2024-10-20T08:20:00Z"/>
          <w:lang w:val="en-US" w:eastAsia="es-ES"/>
        </w:rPr>
      </w:pPr>
      <w:ins w:id="13016" w:author="CR#0020" w:date="2024-10-20T08:20:00Z">
        <w:r w:rsidRPr="007C1AFD">
          <w:rPr>
            <w:lang w:val="en-US" w:eastAsia="es-ES"/>
          </w:rPr>
          <w:t xml:space="preserve">          $ref: 'TS29571_CommonData.yaml#/components/schemas/</w:t>
        </w:r>
        <w:r>
          <w:rPr>
            <w:lang w:val="en-US" w:eastAsia="es-ES"/>
          </w:rPr>
          <w:t>Uinteger</w:t>
        </w:r>
        <w:r w:rsidRPr="007C1AFD">
          <w:rPr>
            <w:lang w:val="en-US" w:eastAsia="es-ES"/>
          </w:rPr>
          <w:t>'</w:t>
        </w:r>
      </w:ins>
    </w:p>
    <w:p w14:paraId="11937E46" w14:textId="77777777" w:rsidR="00BE3ACA" w:rsidRDefault="00BE3ACA" w:rsidP="00BE3ACA">
      <w:pPr>
        <w:pStyle w:val="PL"/>
        <w:rPr>
          <w:ins w:id="13017" w:author="CR#0020" w:date="2024-10-20T08:20:00Z"/>
        </w:rPr>
      </w:pPr>
      <w:ins w:id="13018" w:author="CR#0020" w:date="2024-10-20T08:20:00Z">
        <w:r>
          <w:t xml:space="preserve">      anyOf:</w:t>
        </w:r>
      </w:ins>
    </w:p>
    <w:p w14:paraId="625FED50" w14:textId="77777777" w:rsidR="00BE3ACA" w:rsidRDefault="00BE3ACA" w:rsidP="00BE3ACA">
      <w:pPr>
        <w:pStyle w:val="PL"/>
        <w:rPr>
          <w:ins w:id="13019" w:author="CR#0020" w:date="2024-10-20T08:20:00Z"/>
        </w:rPr>
      </w:pPr>
      <w:ins w:id="13020" w:author="CR#0020" w:date="2024-10-20T08:20:00Z">
        <w:r>
          <w:t xml:space="preserve">        - required: [seqNum]</w:t>
        </w:r>
      </w:ins>
    </w:p>
    <w:p w14:paraId="48F4DFDC" w14:textId="77777777" w:rsidR="00407240" w:rsidRDefault="00407240" w:rsidP="00407240">
      <w:pPr>
        <w:pStyle w:val="PL"/>
        <w:rPr>
          <w:ins w:id="13021" w:author="CR#0029" w:date="2024-11-25T13:49:00Z"/>
          <w:lang w:val="en-US" w:eastAsia="es-ES"/>
        </w:rPr>
      </w:pPr>
    </w:p>
    <w:p w14:paraId="29480F50" w14:textId="4FAD5DD0" w:rsidR="00407240" w:rsidRPr="007C1AFD" w:rsidRDefault="00407240" w:rsidP="00407240">
      <w:pPr>
        <w:pStyle w:val="PL"/>
        <w:rPr>
          <w:ins w:id="13022" w:author="CR#0029" w:date="2024-11-25T13:49:00Z"/>
          <w:lang w:val="en-US" w:eastAsia="es-ES"/>
        </w:rPr>
      </w:pPr>
      <w:ins w:id="13023" w:author="CR#0029" w:date="2024-11-25T13:49:00Z">
        <w:r w:rsidRPr="007C1AFD">
          <w:rPr>
            <w:lang w:val="en-US" w:eastAsia="es-ES"/>
          </w:rPr>
          <w:t xml:space="preserve">    </w:t>
        </w:r>
        <w:r w:rsidRPr="009D6A5E">
          <w:t>InformACREvent</w:t>
        </w:r>
        <w:r w:rsidRPr="007C1AFD">
          <w:rPr>
            <w:lang w:val="en-US" w:eastAsia="es-ES"/>
          </w:rPr>
          <w:t>:</w:t>
        </w:r>
      </w:ins>
    </w:p>
    <w:p w14:paraId="4C8029AF" w14:textId="77777777" w:rsidR="00407240" w:rsidRDefault="00407240" w:rsidP="00407240">
      <w:pPr>
        <w:pStyle w:val="PL"/>
        <w:rPr>
          <w:ins w:id="13024" w:author="CR#0029" w:date="2024-11-25T13:49:00Z"/>
        </w:rPr>
      </w:pPr>
      <w:ins w:id="13025" w:author="CR#0029" w:date="2024-11-25T13:49:00Z">
        <w:r w:rsidRPr="007C1AFD">
          <w:rPr>
            <w:lang w:val="en-US" w:eastAsia="es-ES"/>
          </w:rPr>
          <w:t xml:space="preserve">      description: </w:t>
        </w:r>
        <w:r>
          <w:rPr>
            <w:rFonts w:cs="Arial"/>
            <w:szCs w:val="18"/>
          </w:rPr>
          <w:t>Represents the ACR event information.</w:t>
        </w:r>
      </w:ins>
    </w:p>
    <w:p w14:paraId="6BCBEC33" w14:textId="77777777" w:rsidR="00407240" w:rsidRPr="007C1AFD" w:rsidRDefault="00407240" w:rsidP="00407240">
      <w:pPr>
        <w:pStyle w:val="PL"/>
        <w:rPr>
          <w:ins w:id="13026" w:author="CR#0029" w:date="2024-11-25T13:49:00Z"/>
          <w:lang w:val="en-US" w:eastAsia="es-ES"/>
        </w:rPr>
      </w:pPr>
      <w:ins w:id="13027" w:author="CR#0029" w:date="2024-11-25T13:49:00Z">
        <w:r w:rsidRPr="007C1AFD">
          <w:rPr>
            <w:lang w:val="en-US" w:eastAsia="es-ES"/>
          </w:rPr>
          <w:t xml:space="preserve">      type: object</w:t>
        </w:r>
      </w:ins>
    </w:p>
    <w:p w14:paraId="09314143" w14:textId="77777777" w:rsidR="00407240" w:rsidRDefault="00407240" w:rsidP="00407240">
      <w:pPr>
        <w:pStyle w:val="PL"/>
        <w:rPr>
          <w:ins w:id="13028" w:author="CR#0029" w:date="2024-11-25T13:49:00Z"/>
          <w:lang w:val="en-US" w:eastAsia="es-ES"/>
        </w:rPr>
      </w:pPr>
      <w:ins w:id="13029" w:author="CR#0029" w:date="2024-11-25T13:49:00Z">
        <w:r w:rsidRPr="007C1AFD">
          <w:rPr>
            <w:lang w:val="en-US" w:eastAsia="es-ES"/>
          </w:rPr>
          <w:t xml:space="preserve">      properties:</w:t>
        </w:r>
      </w:ins>
    </w:p>
    <w:p w14:paraId="41A16DFF" w14:textId="77777777" w:rsidR="00407240" w:rsidRPr="007C1AFD" w:rsidRDefault="00407240" w:rsidP="00407240">
      <w:pPr>
        <w:pStyle w:val="PL"/>
        <w:rPr>
          <w:ins w:id="13030" w:author="CR#0029" w:date="2024-11-25T13:49:00Z"/>
          <w:lang w:val="en-US" w:eastAsia="es-ES"/>
        </w:rPr>
      </w:pPr>
      <w:ins w:id="13031" w:author="CR#0029" w:date="2024-11-25T13:49:00Z">
        <w:r w:rsidRPr="007C1AFD">
          <w:rPr>
            <w:lang w:val="en-US" w:eastAsia="es-ES"/>
          </w:rPr>
          <w:t xml:space="preserve">        </w:t>
        </w:r>
        <w:r>
          <w:t>valServerId</w:t>
        </w:r>
        <w:r w:rsidRPr="007C1AFD">
          <w:rPr>
            <w:lang w:val="en-US" w:eastAsia="es-ES"/>
          </w:rPr>
          <w:t>:</w:t>
        </w:r>
      </w:ins>
    </w:p>
    <w:p w14:paraId="6905B47D" w14:textId="77777777" w:rsidR="00407240" w:rsidRDefault="00407240" w:rsidP="00407240">
      <w:pPr>
        <w:pStyle w:val="PL"/>
        <w:rPr>
          <w:ins w:id="13032" w:author="CR#0029" w:date="2024-11-25T13:49:00Z"/>
          <w:lang w:val="en-US" w:eastAsia="es-ES"/>
        </w:rPr>
      </w:pPr>
      <w:ins w:id="13033" w:author="CR#0029" w:date="2024-11-25T13:49:00Z">
        <w:r w:rsidRPr="007C1AFD">
          <w:rPr>
            <w:lang w:val="en-US" w:eastAsia="es-ES"/>
          </w:rPr>
          <w:t xml:space="preserve">          </w:t>
        </w:r>
        <w:r>
          <w:rPr>
            <w:lang w:val="en-US" w:eastAsia="es-ES"/>
          </w:rPr>
          <w:t>type: string</w:t>
        </w:r>
      </w:ins>
    </w:p>
    <w:p w14:paraId="1AEA0BFC" w14:textId="77777777" w:rsidR="00407240" w:rsidRPr="007C1AFD" w:rsidRDefault="00407240" w:rsidP="00407240">
      <w:pPr>
        <w:pStyle w:val="PL"/>
        <w:rPr>
          <w:ins w:id="13034" w:author="CR#0029" w:date="2024-11-25T13:49:00Z"/>
          <w:lang w:val="en-US" w:eastAsia="es-ES"/>
        </w:rPr>
      </w:pPr>
      <w:ins w:id="13035" w:author="CR#0029" w:date="2024-11-25T13:49:00Z">
        <w:r w:rsidRPr="007C1AFD">
          <w:rPr>
            <w:lang w:val="en-US" w:eastAsia="es-ES"/>
          </w:rPr>
          <w:t xml:space="preserve">        </w:t>
        </w:r>
        <w:r>
          <w:t>valServiceId</w:t>
        </w:r>
        <w:r w:rsidRPr="007C1AFD">
          <w:rPr>
            <w:lang w:val="en-US" w:eastAsia="es-ES"/>
          </w:rPr>
          <w:t>:</w:t>
        </w:r>
      </w:ins>
    </w:p>
    <w:p w14:paraId="1FDA7D98" w14:textId="77777777" w:rsidR="00407240" w:rsidRDefault="00407240" w:rsidP="00407240">
      <w:pPr>
        <w:pStyle w:val="PL"/>
        <w:rPr>
          <w:ins w:id="13036" w:author="CR#0029" w:date="2024-11-25T13:49:00Z"/>
          <w:lang w:val="en-US" w:eastAsia="es-ES"/>
        </w:rPr>
      </w:pPr>
      <w:ins w:id="13037" w:author="CR#0029" w:date="2024-11-25T13:49:00Z">
        <w:r w:rsidRPr="007C1AFD">
          <w:rPr>
            <w:lang w:val="en-US" w:eastAsia="es-ES"/>
          </w:rPr>
          <w:t xml:space="preserve">          </w:t>
        </w:r>
        <w:r>
          <w:rPr>
            <w:lang w:val="en-US" w:eastAsia="es-ES"/>
          </w:rPr>
          <w:t>type: string</w:t>
        </w:r>
      </w:ins>
    </w:p>
    <w:p w14:paraId="1C10E8CB" w14:textId="77777777" w:rsidR="00407240" w:rsidRDefault="00407240" w:rsidP="00407240">
      <w:pPr>
        <w:pStyle w:val="PL"/>
        <w:rPr>
          <w:ins w:id="13038" w:author="CR#0029" w:date="2024-11-25T13:49:00Z"/>
        </w:rPr>
      </w:pPr>
      <w:ins w:id="13039" w:author="CR#0029" w:date="2024-11-25T13:49:00Z">
        <w:r>
          <w:t xml:space="preserve">        notifUri:</w:t>
        </w:r>
      </w:ins>
    </w:p>
    <w:p w14:paraId="4FBF6C8B" w14:textId="77777777" w:rsidR="00407240" w:rsidRDefault="00407240" w:rsidP="00407240">
      <w:pPr>
        <w:pStyle w:val="PL"/>
        <w:rPr>
          <w:ins w:id="13040" w:author="CR#0029" w:date="2024-11-25T13:49:00Z"/>
        </w:rPr>
      </w:pPr>
      <w:ins w:id="13041" w:author="CR#0029" w:date="2024-11-25T13:49:00Z">
        <w:r>
          <w:t xml:space="preserve">          $ref: 'TS29122_CommonData.yaml#/components/schemas/</w:t>
        </w:r>
        <w:r>
          <w:rPr>
            <w:lang w:eastAsia="zh-CN"/>
          </w:rPr>
          <w:t>Uri</w:t>
        </w:r>
        <w:r>
          <w:t>'</w:t>
        </w:r>
      </w:ins>
    </w:p>
    <w:p w14:paraId="7DB3DE31" w14:textId="77777777" w:rsidR="00407240" w:rsidRDefault="00407240" w:rsidP="00407240">
      <w:pPr>
        <w:pStyle w:val="PL"/>
        <w:rPr>
          <w:ins w:id="13042" w:author="CR#0029" w:date="2024-11-25T13:49:00Z"/>
        </w:rPr>
      </w:pPr>
      <w:ins w:id="13043" w:author="CR#0029" w:date="2024-11-25T13:49:00Z">
        <w:r>
          <w:t xml:space="preserve">        suppFeat:</w:t>
        </w:r>
      </w:ins>
    </w:p>
    <w:p w14:paraId="78600BDD" w14:textId="77777777" w:rsidR="00407240" w:rsidRDefault="00407240" w:rsidP="00407240">
      <w:pPr>
        <w:pStyle w:val="PL"/>
        <w:rPr>
          <w:ins w:id="13044" w:author="CR#0029" w:date="2024-11-25T13:49:00Z"/>
        </w:rPr>
      </w:pPr>
      <w:ins w:id="13045" w:author="CR#0029" w:date="2024-11-25T13:49:00Z">
        <w:r>
          <w:t xml:space="preserve">          $ref: 'TS29571_CommonData.yaml#/components/schemas/SupportedFeatures'</w:t>
        </w:r>
      </w:ins>
    </w:p>
    <w:p w14:paraId="17B4061D" w14:textId="77777777" w:rsidR="00407240" w:rsidRDefault="00407240" w:rsidP="00407240">
      <w:pPr>
        <w:pStyle w:val="PL"/>
        <w:rPr>
          <w:ins w:id="13046" w:author="CR#0029" w:date="2024-11-25T13:49:00Z"/>
          <w:lang w:val="en-US" w:eastAsia="es-ES"/>
        </w:rPr>
      </w:pPr>
      <w:ins w:id="13047" w:author="CR#0029" w:date="2024-11-25T13:49:00Z">
        <w:r w:rsidRPr="007C1AFD">
          <w:rPr>
            <w:lang w:val="en-US" w:eastAsia="es-ES"/>
          </w:rPr>
          <w:t xml:space="preserve">      </w:t>
        </w:r>
        <w:r>
          <w:rPr>
            <w:lang w:val="en-US" w:eastAsia="es-ES"/>
          </w:rPr>
          <w:t>required:</w:t>
        </w:r>
      </w:ins>
    </w:p>
    <w:p w14:paraId="7779CF00" w14:textId="79FF4FAC" w:rsidR="00407240" w:rsidRPr="00981A2E" w:rsidRDefault="00407240" w:rsidP="00407240">
      <w:pPr>
        <w:pStyle w:val="PL"/>
        <w:rPr>
          <w:ins w:id="13048" w:author="CR#0029" w:date="2024-11-25T13:49:00Z"/>
        </w:rPr>
      </w:pPr>
      <w:ins w:id="13049" w:author="CR#0029" w:date="2024-11-25T13:49:00Z">
        <w:r>
          <w:rPr>
            <w:lang w:val="en-US" w:eastAsia="es-ES"/>
          </w:rPr>
          <w:t xml:space="preserve">       - </w:t>
        </w:r>
        <w:r>
          <w:t>valServerId</w:t>
        </w:r>
      </w:ins>
    </w:p>
    <w:p w14:paraId="170721D2" w14:textId="77777777" w:rsidR="00407240" w:rsidRDefault="00407240" w:rsidP="00407240">
      <w:pPr>
        <w:pStyle w:val="PL"/>
        <w:rPr>
          <w:ins w:id="13050" w:author="CR#0029" w:date="2024-11-25T13:49:00Z"/>
          <w:lang w:val="en-US" w:eastAsia="es-ES"/>
        </w:rPr>
      </w:pPr>
    </w:p>
    <w:p w14:paraId="07A941A5" w14:textId="77777777" w:rsidR="00407240" w:rsidRPr="007C1AFD" w:rsidRDefault="00407240" w:rsidP="00407240">
      <w:pPr>
        <w:pStyle w:val="PL"/>
        <w:rPr>
          <w:ins w:id="13051" w:author="CR#0029" w:date="2024-11-25T13:49:00Z"/>
          <w:lang w:val="en-US" w:eastAsia="es-ES"/>
        </w:rPr>
      </w:pPr>
      <w:ins w:id="13052" w:author="CR#0029" w:date="2024-11-25T13:49:00Z">
        <w:r w:rsidRPr="007C1AFD">
          <w:rPr>
            <w:lang w:val="en-US" w:eastAsia="es-ES"/>
          </w:rPr>
          <w:t xml:space="preserve">    </w:t>
        </w:r>
        <w:r>
          <w:t>AcrEventNotif</w:t>
        </w:r>
        <w:r w:rsidRPr="007C1AFD">
          <w:rPr>
            <w:lang w:val="en-US" w:eastAsia="es-ES"/>
          </w:rPr>
          <w:t>:</w:t>
        </w:r>
      </w:ins>
    </w:p>
    <w:p w14:paraId="03480DF1" w14:textId="05B151C3" w:rsidR="00407240" w:rsidRDefault="00407240" w:rsidP="00407240">
      <w:pPr>
        <w:pStyle w:val="PL"/>
        <w:rPr>
          <w:ins w:id="13053" w:author="CR#0029" w:date="2024-11-25T13:49:00Z"/>
        </w:rPr>
      </w:pPr>
      <w:ins w:id="13054" w:author="CR#0029" w:date="2024-11-25T13:49:00Z">
        <w:r w:rsidRPr="007C1AFD">
          <w:rPr>
            <w:lang w:val="en-US" w:eastAsia="es-ES"/>
          </w:rPr>
          <w:t xml:space="preserve">      description: </w:t>
        </w:r>
        <w:r>
          <w:rPr>
            <w:rFonts w:cs="Arial"/>
            <w:szCs w:val="18"/>
          </w:rPr>
          <w:t>Represents the ACR Event Notification.</w:t>
        </w:r>
      </w:ins>
    </w:p>
    <w:p w14:paraId="7E4B9676" w14:textId="77777777" w:rsidR="00407240" w:rsidRPr="007C1AFD" w:rsidRDefault="00407240" w:rsidP="00407240">
      <w:pPr>
        <w:pStyle w:val="PL"/>
        <w:rPr>
          <w:ins w:id="13055" w:author="CR#0029" w:date="2024-11-25T13:49:00Z"/>
          <w:lang w:val="en-US" w:eastAsia="es-ES"/>
        </w:rPr>
      </w:pPr>
      <w:ins w:id="13056" w:author="CR#0029" w:date="2024-11-25T13:49:00Z">
        <w:r w:rsidRPr="007C1AFD">
          <w:rPr>
            <w:lang w:val="en-US" w:eastAsia="es-ES"/>
          </w:rPr>
          <w:t xml:space="preserve">      type: object</w:t>
        </w:r>
      </w:ins>
    </w:p>
    <w:p w14:paraId="34D82AC0" w14:textId="77777777" w:rsidR="00407240" w:rsidRDefault="00407240" w:rsidP="00407240">
      <w:pPr>
        <w:pStyle w:val="PL"/>
        <w:rPr>
          <w:ins w:id="13057" w:author="CR#0029" w:date="2024-11-25T13:49:00Z"/>
          <w:lang w:val="en-US" w:eastAsia="es-ES"/>
        </w:rPr>
      </w:pPr>
      <w:ins w:id="13058" w:author="CR#0029" w:date="2024-11-25T13:49:00Z">
        <w:r w:rsidRPr="007C1AFD">
          <w:rPr>
            <w:lang w:val="en-US" w:eastAsia="es-ES"/>
          </w:rPr>
          <w:t xml:space="preserve">      properties:</w:t>
        </w:r>
      </w:ins>
    </w:p>
    <w:p w14:paraId="63ECD84C" w14:textId="77777777" w:rsidR="00407240" w:rsidRPr="007C1AFD" w:rsidRDefault="00407240" w:rsidP="00407240">
      <w:pPr>
        <w:pStyle w:val="PL"/>
        <w:rPr>
          <w:ins w:id="13059" w:author="CR#0029" w:date="2024-11-25T13:49:00Z"/>
          <w:lang w:val="en-US" w:eastAsia="es-ES"/>
        </w:rPr>
      </w:pPr>
      <w:ins w:id="13060" w:author="CR#0029" w:date="2024-11-25T13:49:00Z">
        <w:r w:rsidRPr="007C1AFD">
          <w:rPr>
            <w:lang w:val="en-US" w:eastAsia="es-ES"/>
          </w:rPr>
          <w:t xml:space="preserve">        </w:t>
        </w:r>
        <w:r>
          <w:t>result</w:t>
        </w:r>
        <w:r w:rsidRPr="007C1AFD">
          <w:rPr>
            <w:lang w:val="en-US" w:eastAsia="es-ES"/>
          </w:rPr>
          <w:t>:</w:t>
        </w:r>
      </w:ins>
    </w:p>
    <w:p w14:paraId="1032BF91" w14:textId="77777777" w:rsidR="00407240" w:rsidRDefault="00407240" w:rsidP="00407240">
      <w:pPr>
        <w:pStyle w:val="PL"/>
        <w:rPr>
          <w:ins w:id="13061" w:author="CR#0029" w:date="2024-11-25T13:49:00Z"/>
          <w:lang w:val="en-US" w:eastAsia="es-ES"/>
        </w:rPr>
      </w:pPr>
      <w:ins w:id="13062" w:author="CR#0029" w:date="2024-11-25T13:49:00Z">
        <w:r w:rsidRPr="007C1AFD">
          <w:rPr>
            <w:lang w:val="en-US" w:eastAsia="es-ES"/>
          </w:rPr>
          <w:t xml:space="preserve">          </w:t>
        </w:r>
        <w:r>
          <w:rPr>
            <w:lang w:val="en-US" w:eastAsia="es-ES"/>
          </w:rPr>
          <w:t>$ref: '</w:t>
        </w:r>
        <w:r>
          <w:t>#/components/schemas/FlowTransResult'</w:t>
        </w:r>
      </w:ins>
    </w:p>
    <w:p w14:paraId="05EBDCFE" w14:textId="77777777" w:rsidR="00407240" w:rsidRDefault="00407240" w:rsidP="00407240">
      <w:pPr>
        <w:pStyle w:val="PL"/>
        <w:rPr>
          <w:ins w:id="13063" w:author="CR#0029" w:date="2024-11-25T13:49:00Z"/>
          <w:lang w:val="en-US" w:eastAsia="es-ES"/>
        </w:rPr>
      </w:pPr>
      <w:ins w:id="13064" w:author="CR#0029" w:date="2024-11-25T13:49:00Z">
        <w:r w:rsidRPr="007C1AFD">
          <w:rPr>
            <w:lang w:val="en-US" w:eastAsia="es-ES"/>
          </w:rPr>
          <w:t xml:space="preserve">      </w:t>
        </w:r>
        <w:r>
          <w:rPr>
            <w:lang w:val="en-US" w:eastAsia="es-ES"/>
          </w:rPr>
          <w:t>required:</w:t>
        </w:r>
      </w:ins>
    </w:p>
    <w:p w14:paraId="4489C268" w14:textId="77777777" w:rsidR="00407240" w:rsidRDefault="00407240" w:rsidP="00407240">
      <w:pPr>
        <w:pStyle w:val="PL"/>
        <w:rPr>
          <w:ins w:id="13065" w:author="CR#0029" w:date="2024-11-25T13:49:00Z"/>
        </w:rPr>
      </w:pPr>
      <w:ins w:id="13066" w:author="CR#0029" w:date="2024-11-25T13:49:00Z">
        <w:r>
          <w:rPr>
            <w:lang w:val="en-US" w:eastAsia="es-ES"/>
          </w:rPr>
          <w:t xml:space="preserve">       - </w:t>
        </w:r>
        <w:r>
          <w:t>result</w:t>
        </w:r>
      </w:ins>
    </w:p>
    <w:p w14:paraId="40ACD590" w14:textId="77777777" w:rsidR="00D7550F" w:rsidRDefault="00D7550F" w:rsidP="00D7550F">
      <w:pPr>
        <w:pStyle w:val="PL"/>
      </w:pPr>
    </w:p>
    <w:p w14:paraId="4189DB5D" w14:textId="77777777" w:rsidR="00D7550F" w:rsidRPr="008B1C02" w:rsidRDefault="00D7550F" w:rsidP="00D7550F">
      <w:pPr>
        <w:pStyle w:val="PL"/>
      </w:pPr>
    </w:p>
    <w:p w14:paraId="60B167C2" w14:textId="77777777" w:rsidR="00D7550F" w:rsidRPr="008B1C02" w:rsidRDefault="00D7550F" w:rsidP="00D7550F">
      <w:pPr>
        <w:pStyle w:val="PL"/>
      </w:pPr>
      <w:r w:rsidRPr="008B1C02">
        <w:t># SIMPLE DATA TYPES</w:t>
      </w:r>
    </w:p>
    <w:p w14:paraId="10E669AD" w14:textId="77777777" w:rsidR="00D7550F" w:rsidRPr="008B1C02" w:rsidRDefault="00D7550F" w:rsidP="00D7550F">
      <w:pPr>
        <w:pStyle w:val="PL"/>
      </w:pPr>
      <w:r w:rsidRPr="008B1C02">
        <w:t>#</w:t>
      </w:r>
    </w:p>
    <w:p w14:paraId="7270D069" w14:textId="77777777" w:rsidR="00D7550F" w:rsidRPr="008B1C02" w:rsidRDefault="00D7550F" w:rsidP="00D7550F">
      <w:pPr>
        <w:pStyle w:val="PL"/>
      </w:pPr>
    </w:p>
    <w:p w14:paraId="6CF83FAE" w14:textId="77777777" w:rsidR="00D7550F" w:rsidRPr="008B1C02" w:rsidRDefault="00D7550F" w:rsidP="00D7550F">
      <w:pPr>
        <w:pStyle w:val="PL"/>
      </w:pPr>
      <w:r w:rsidRPr="008B1C02">
        <w:t>#</w:t>
      </w:r>
    </w:p>
    <w:p w14:paraId="0AAFFA03" w14:textId="77777777" w:rsidR="00D7550F" w:rsidRPr="008B1C02" w:rsidRDefault="00D7550F" w:rsidP="00D7550F">
      <w:pPr>
        <w:pStyle w:val="PL"/>
      </w:pPr>
      <w:r w:rsidRPr="008B1C02">
        <w:t># ENUMERATIONS</w:t>
      </w:r>
    </w:p>
    <w:p w14:paraId="1C170C0D" w14:textId="77777777" w:rsidR="00D7550F" w:rsidRDefault="00D7550F" w:rsidP="00D7550F">
      <w:pPr>
        <w:pStyle w:val="PL"/>
      </w:pPr>
      <w:r w:rsidRPr="008B1C02">
        <w:t>#</w:t>
      </w:r>
    </w:p>
    <w:p w14:paraId="27F3ADEF" w14:textId="77777777" w:rsidR="00407240" w:rsidRDefault="00407240" w:rsidP="00407240">
      <w:pPr>
        <w:pStyle w:val="PL"/>
        <w:rPr>
          <w:ins w:id="13067" w:author="CR#0029" w:date="2024-11-25T13:49:00Z"/>
        </w:rPr>
      </w:pPr>
    </w:p>
    <w:p w14:paraId="285530C0" w14:textId="3046D204" w:rsidR="00407240" w:rsidRPr="0097097D" w:rsidRDefault="00407240" w:rsidP="00407240">
      <w:pPr>
        <w:pStyle w:val="PL"/>
        <w:rPr>
          <w:ins w:id="13068" w:author="CR#0029" w:date="2024-11-25T13:49:00Z"/>
        </w:rPr>
      </w:pPr>
      <w:ins w:id="13069" w:author="CR#0029" w:date="2024-11-25T13:49:00Z">
        <w:r w:rsidRPr="0097097D">
          <w:t xml:space="preserve">    </w:t>
        </w:r>
        <w:r>
          <w:t>FlowTransResult</w:t>
        </w:r>
        <w:r w:rsidRPr="0097097D">
          <w:t>:</w:t>
        </w:r>
      </w:ins>
    </w:p>
    <w:p w14:paraId="673BED0C" w14:textId="77777777" w:rsidR="00407240" w:rsidRDefault="00407240" w:rsidP="00407240">
      <w:pPr>
        <w:pStyle w:val="PL"/>
        <w:rPr>
          <w:ins w:id="13070" w:author="CR#0029" w:date="2024-11-25T13:49:00Z"/>
        </w:rPr>
      </w:pPr>
      <w:ins w:id="13071" w:author="CR#0029" w:date="2024-11-25T13:49:00Z">
        <w:r w:rsidRPr="000D2563">
          <w:t xml:space="preserve">      </w:t>
        </w:r>
        <w:r>
          <w:t>anyOf:</w:t>
        </w:r>
      </w:ins>
    </w:p>
    <w:p w14:paraId="0101C127" w14:textId="77777777" w:rsidR="00407240" w:rsidRDefault="00407240" w:rsidP="00407240">
      <w:pPr>
        <w:pStyle w:val="PL"/>
        <w:rPr>
          <w:ins w:id="13072" w:author="CR#0029" w:date="2024-11-25T13:49:00Z"/>
        </w:rPr>
      </w:pPr>
      <w:ins w:id="13073" w:author="CR#0029" w:date="2024-11-25T13:49:00Z">
        <w:r>
          <w:t xml:space="preserve">        - type: string</w:t>
        </w:r>
      </w:ins>
    </w:p>
    <w:p w14:paraId="3B5B95D6" w14:textId="77777777" w:rsidR="00407240" w:rsidRDefault="00407240" w:rsidP="00407240">
      <w:pPr>
        <w:pStyle w:val="PL"/>
        <w:rPr>
          <w:ins w:id="13074" w:author="CR#0029" w:date="2024-11-25T13:49:00Z"/>
        </w:rPr>
      </w:pPr>
      <w:ins w:id="13075" w:author="CR#0029" w:date="2024-11-25T13:49:00Z">
        <w:r>
          <w:t xml:space="preserve">          enum:</w:t>
        </w:r>
      </w:ins>
    </w:p>
    <w:p w14:paraId="43901413" w14:textId="77777777" w:rsidR="00407240" w:rsidRDefault="00407240" w:rsidP="00407240">
      <w:pPr>
        <w:pStyle w:val="PL"/>
        <w:rPr>
          <w:ins w:id="13076" w:author="CR#0029" w:date="2024-11-25T13:49:00Z"/>
        </w:rPr>
      </w:pPr>
      <w:ins w:id="13077" w:author="CR#0029" w:date="2024-11-25T13:49:00Z">
        <w:r>
          <w:t xml:space="preserve">          - </w:t>
        </w:r>
        <w:r>
          <w:rPr>
            <w:lang w:eastAsia="zh-CN"/>
          </w:rPr>
          <w:t>SUCCESS</w:t>
        </w:r>
      </w:ins>
    </w:p>
    <w:p w14:paraId="095F0056" w14:textId="77777777" w:rsidR="00407240" w:rsidRDefault="00407240" w:rsidP="00407240">
      <w:pPr>
        <w:pStyle w:val="PL"/>
        <w:rPr>
          <w:ins w:id="13078" w:author="CR#0029" w:date="2024-11-25T13:49:00Z"/>
        </w:rPr>
      </w:pPr>
      <w:ins w:id="13079" w:author="CR#0029" w:date="2024-11-25T13:49:00Z">
        <w:r>
          <w:t xml:space="preserve">          - </w:t>
        </w:r>
        <w:r>
          <w:rPr>
            <w:lang w:eastAsia="zh-CN"/>
          </w:rPr>
          <w:t>FAILURE</w:t>
        </w:r>
      </w:ins>
    </w:p>
    <w:p w14:paraId="1C9C9825" w14:textId="77777777" w:rsidR="00407240" w:rsidRDefault="00407240" w:rsidP="00407240">
      <w:pPr>
        <w:pStyle w:val="PL"/>
        <w:rPr>
          <w:ins w:id="13080" w:author="CR#0029" w:date="2024-11-25T13:49:00Z"/>
        </w:rPr>
      </w:pPr>
      <w:ins w:id="13081" w:author="CR#0029" w:date="2024-11-25T13:49:00Z">
        <w:r>
          <w:t xml:space="preserve">        - type: string</w:t>
        </w:r>
      </w:ins>
    </w:p>
    <w:p w14:paraId="3E85800F" w14:textId="77777777" w:rsidR="00407240" w:rsidRDefault="00407240" w:rsidP="00407240">
      <w:pPr>
        <w:pStyle w:val="PL"/>
        <w:rPr>
          <w:ins w:id="13082" w:author="CR#0029" w:date="2024-11-25T13:49:00Z"/>
        </w:rPr>
      </w:pPr>
      <w:ins w:id="13083" w:author="CR#0029" w:date="2024-11-25T13:49:00Z">
        <w:r w:rsidRPr="0097097D">
          <w:t xml:space="preserve">      </w:t>
        </w:r>
        <w:r>
          <w:t xml:space="preserve">    </w:t>
        </w:r>
        <w:r w:rsidRPr="000D2563">
          <w:t xml:space="preserve">description: </w:t>
        </w:r>
        <w:r>
          <w:t>&gt;</w:t>
        </w:r>
      </w:ins>
    </w:p>
    <w:p w14:paraId="228E9744" w14:textId="77777777" w:rsidR="00407240" w:rsidRDefault="00407240" w:rsidP="00407240">
      <w:pPr>
        <w:pStyle w:val="PL"/>
        <w:rPr>
          <w:ins w:id="13084" w:author="CR#0029" w:date="2024-11-25T13:49:00Z"/>
        </w:rPr>
      </w:pPr>
      <w:ins w:id="13085" w:author="CR#0029" w:date="2024-11-25T13:49:00Z">
        <w:r>
          <w:t xml:space="preserve">            This string provides forward-compatibility with future extensions to the enumeration</w:t>
        </w:r>
      </w:ins>
    </w:p>
    <w:p w14:paraId="534DE10C" w14:textId="77777777" w:rsidR="00407240" w:rsidRDefault="00407240" w:rsidP="00407240">
      <w:pPr>
        <w:pStyle w:val="PL"/>
        <w:rPr>
          <w:ins w:id="13086" w:author="CR#0029" w:date="2024-11-25T13:49:00Z"/>
        </w:rPr>
      </w:pPr>
      <w:ins w:id="13087" w:author="CR#0029" w:date="2024-11-25T13:49:00Z">
        <w:r>
          <w:t xml:space="preserve">            and is not used to encode content defined in the present version of this API.</w:t>
        </w:r>
      </w:ins>
    </w:p>
    <w:p w14:paraId="6DBF5EED" w14:textId="77777777" w:rsidR="00407240" w:rsidRPr="00920F5F" w:rsidRDefault="00407240" w:rsidP="00407240">
      <w:pPr>
        <w:pStyle w:val="PL"/>
        <w:rPr>
          <w:ins w:id="13088" w:author="CR#0029" w:date="2024-11-25T13:49:00Z"/>
          <w:rFonts w:eastAsiaTheme="minorEastAsia"/>
        </w:rPr>
      </w:pPr>
      <w:ins w:id="13089" w:author="CR#0029" w:date="2024-11-25T13:49:00Z">
        <w:r w:rsidRPr="00920F5F">
          <w:rPr>
            <w:rFonts w:eastAsiaTheme="minorEastAsia"/>
          </w:rPr>
          <w:lastRenderedPageBreak/>
          <w:t xml:space="preserve">      description: </w:t>
        </w:r>
        <w:r>
          <w:t>|</w:t>
        </w:r>
      </w:ins>
    </w:p>
    <w:p w14:paraId="61A99492" w14:textId="77777777" w:rsidR="00407240" w:rsidRPr="00920F5F" w:rsidRDefault="00407240" w:rsidP="00407240">
      <w:pPr>
        <w:pStyle w:val="PL"/>
        <w:rPr>
          <w:ins w:id="13090" w:author="CR#0029" w:date="2024-11-25T13:49:00Z"/>
          <w:rFonts w:eastAsiaTheme="minorEastAsia"/>
        </w:rPr>
      </w:pPr>
      <w:ins w:id="13091" w:author="CR#0029" w:date="2024-11-25T13:49:00Z">
        <w:r>
          <w:t xml:space="preserve">        R</w:t>
        </w:r>
        <w:r w:rsidRPr="00585CA6">
          <w:t xml:space="preserve">epresents </w:t>
        </w:r>
        <w:r>
          <w:t>the SEALDD flow transfer result</w:t>
        </w:r>
        <w:r>
          <w:rPr>
            <w:rFonts w:cs="Arial"/>
            <w:szCs w:val="18"/>
          </w:rPr>
          <w:t>.</w:t>
        </w:r>
        <w:r>
          <w:t xml:space="preserve">  </w:t>
        </w:r>
      </w:ins>
    </w:p>
    <w:p w14:paraId="41B58339" w14:textId="77777777" w:rsidR="00407240" w:rsidRPr="00920F5F" w:rsidRDefault="00407240" w:rsidP="00407240">
      <w:pPr>
        <w:pStyle w:val="PL"/>
        <w:rPr>
          <w:ins w:id="13092" w:author="CR#0029" w:date="2024-11-25T13:49:00Z"/>
          <w:rFonts w:eastAsiaTheme="minorEastAsia"/>
        </w:rPr>
      </w:pPr>
      <w:ins w:id="13093" w:author="CR#0029" w:date="2024-11-25T13:49:00Z">
        <w:r w:rsidRPr="00920F5F">
          <w:rPr>
            <w:rFonts w:eastAsiaTheme="minorEastAsia"/>
          </w:rPr>
          <w:t xml:space="preserve">        Possible values are</w:t>
        </w:r>
        <w:r>
          <w:rPr>
            <w:rFonts w:eastAsiaTheme="minorEastAsia"/>
          </w:rPr>
          <w:t>:</w:t>
        </w:r>
      </w:ins>
    </w:p>
    <w:p w14:paraId="6B7807E8" w14:textId="77777777" w:rsidR="00407240" w:rsidRPr="00920F5F" w:rsidRDefault="00407240" w:rsidP="00407240">
      <w:pPr>
        <w:pStyle w:val="PL"/>
        <w:rPr>
          <w:ins w:id="13094" w:author="CR#0029" w:date="2024-11-25T13:49:00Z"/>
          <w:rFonts w:eastAsiaTheme="minorEastAsia"/>
        </w:rPr>
      </w:pPr>
      <w:ins w:id="13095" w:author="CR#0029" w:date="2024-11-25T13:49:00Z">
        <w:r w:rsidRPr="00920F5F">
          <w:rPr>
            <w:rFonts w:eastAsiaTheme="minorEastAsia"/>
          </w:rPr>
          <w:t xml:space="preserve">        - </w:t>
        </w:r>
        <w:r>
          <w:rPr>
            <w:lang w:eastAsia="zh-CN"/>
          </w:rPr>
          <w:t>SUCCESS</w:t>
        </w:r>
        <w:r w:rsidRPr="00920F5F">
          <w:rPr>
            <w:rFonts w:eastAsiaTheme="minorEastAsia"/>
          </w:rPr>
          <w:t xml:space="preserve">: </w:t>
        </w:r>
        <w:r w:rsidRPr="00585CA6">
          <w:rPr>
            <w:lang w:eastAsia="zh-CN"/>
          </w:rPr>
          <w:t xml:space="preserve">Indicates </w:t>
        </w:r>
        <w:r>
          <w:rPr>
            <w:lang w:eastAsia="zh-CN"/>
          </w:rPr>
          <w:t>that the flow transfer was successful</w:t>
        </w:r>
        <w:r w:rsidRPr="00E45330">
          <w:rPr>
            <w:lang w:eastAsia="zh-CN"/>
          </w:rPr>
          <w:t>.</w:t>
        </w:r>
      </w:ins>
    </w:p>
    <w:p w14:paraId="76D44630" w14:textId="532869A9" w:rsidR="00407240" w:rsidRDefault="00407240" w:rsidP="00407240">
      <w:pPr>
        <w:pStyle w:val="PL"/>
        <w:rPr>
          <w:ins w:id="13096" w:author="CR#0029" w:date="2024-11-25T13:49:00Z"/>
          <w:lang w:eastAsia="zh-CN"/>
        </w:rPr>
      </w:pPr>
      <w:ins w:id="13097" w:author="CR#0029" w:date="2024-11-25T13:49:00Z">
        <w:r w:rsidRPr="00920F5F">
          <w:rPr>
            <w:rFonts w:eastAsiaTheme="minorEastAsia"/>
          </w:rPr>
          <w:t xml:space="preserve">        - </w:t>
        </w:r>
        <w:r>
          <w:rPr>
            <w:lang w:eastAsia="zh-CN"/>
          </w:rPr>
          <w:t>FAILURE</w:t>
        </w:r>
        <w:r w:rsidRPr="00920F5F">
          <w:rPr>
            <w:rFonts w:eastAsiaTheme="minorEastAsia"/>
          </w:rPr>
          <w:t xml:space="preserve">: </w:t>
        </w:r>
        <w:r w:rsidRPr="00585CA6">
          <w:rPr>
            <w:lang w:eastAsia="zh-CN"/>
          </w:rPr>
          <w:t xml:space="preserve">Indicates </w:t>
        </w:r>
        <w:r>
          <w:rPr>
            <w:lang w:eastAsia="zh-CN"/>
          </w:rPr>
          <w:t>that the flow transfer was failed.</w:t>
        </w:r>
      </w:ins>
    </w:p>
    <w:p w14:paraId="506A6351" w14:textId="77777777" w:rsidR="00407240" w:rsidRDefault="00407240" w:rsidP="00407240">
      <w:pPr>
        <w:pStyle w:val="PL"/>
        <w:rPr>
          <w:ins w:id="13098" w:author="CR#0029" w:date="2024-11-25T13:49:00Z"/>
          <w:lang w:eastAsia="zh-CN"/>
        </w:rPr>
      </w:pPr>
    </w:p>
    <w:p w14:paraId="3B3602B9" w14:textId="77777777" w:rsidR="00D7550F" w:rsidRPr="008B1C02" w:rsidRDefault="00D7550F" w:rsidP="00D7550F">
      <w:pPr>
        <w:pStyle w:val="PL"/>
      </w:pPr>
    </w:p>
    <w:p w14:paraId="4627A4C8" w14:textId="0D149DDC" w:rsidR="004B2F7D" w:rsidRDefault="004B2F7D" w:rsidP="004B2F7D">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79E9781A" w14:textId="77777777" w:rsidR="004B2F7D" w:rsidRDefault="004B2F7D" w:rsidP="004B2F7D">
      <w:pPr>
        <w:pStyle w:val="PL"/>
      </w:pPr>
      <w:r w:rsidRPr="008B1C02">
        <w:t>#</w:t>
      </w:r>
    </w:p>
    <w:p w14:paraId="0CB1696C" w14:textId="77777777" w:rsidR="004B2F7D" w:rsidRPr="008B1C02" w:rsidRDefault="004B2F7D" w:rsidP="004B2F7D">
      <w:pPr>
        <w:pStyle w:val="PL"/>
      </w:pPr>
    </w:p>
    <w:p w14:paraId="1D241A11" w14:textId="63068643" w:rsidR="003D68EA" w:rsidRDefault="003D68EA" w:rsidP="003D68EA">
      <w:pPr>
        <w:pStyle w:val="Heading1"/>
      </w:pPr>
      <w:r w:rsidRPr="004D3578">
        <w:br w:type="page"/>
      </w:r>
      <w:bookmarkStart w:id="13099" w:name="_Toc144024300"/>
      <w:bookmarkStart w:id="13100" w:name="_Toc148177054"/>
      <w:bookmarkStart w:id="13101" w:name="_Toc151379518"/>
      <w:bookmarkStart w:id="13102" w:name="_Toc151445699"/>
      <w:bookmarkStart w:id="13103" w:name="_Toc160470782"/>
      <w:bookmarkStart w:id="13104" w:name="_Toc164873926"/>
      <w:bookmarkStart w:id="13105" w:name="_Toc180306613"/>
      <w:bookmarkStart w:id="13106" w:name="_Toc183442835"/>
      <w:r w:rsidRPr="003D68EA">
        <w:lastRenderedPageBreak/>
        <w:t>A.5</w:t>
      </w:r>
      <w:r w:rsidRPr="003D68EA">
        <w:tab/>
      </w:r>
      <w:bookmarkStart w:id="13107" w:name="_Hlk144024711"/>
      <w:r w:rsidRPr="003D68EA">
        <w:rPr>
          <w:lang w:val="en-US"/>
        </w:rPr>
        <w:t xml:space="preserve">SDD_TransmissionQualityMeasurement </w:t>
      </w:r>
      <w:r w:rsidRPr="003D68EA">
        <w:t>API</w:t>
      </w:r>
      <w:bookmarkEnd w:id="12997"/>
      <w:bookmarkEnd w:id="13099"/>
      <w:bookmarkEnd w:id="13100"/>
      <w:bookmarkEnd w:id="13101"/>
      <w:bookmarkEnd w:id="13102"/>
      <w:bookmarkEnd w:id="13103"/>
      <w:bookmarkEnd w:id="13104"/>
      <w:bookmarkEnd w:id="13105"/>
      <w:bookmarkEnd w:id="13106"/>
      <w:bookmarkEnd w:id="13107"/>
    </w:p>
    <w:p w14:paraId="0D08C4FD" w14:textId="77777777" w:rsidR="003D68EA" w:rsidRDefault="003D68EA" w:rsidP="003D68EA">
      <w:pPr>
        <w:pStyle w:val="PL"/>
      </w:pPr>
      <w:r>
        <w:t>openapi: 3.0.0</w:t>
      </w:r>
    </w:p>
    <w:p w14:paraId="2479C3FA" w14:textId="77777777" w:rsidR="003D68EA" w:rsidRDefault="003D68EA" w:rsidP="003D68EA">
      <w:pPr>
        <w:pStyle w:val="PL"/>
      </w:pPr>
    </w:p>
    <w:p w14:paraId="6E600BC9" w14:textId="77777777" w:rsidR="003D68EA" w:rsidRDefault="003D68EA" w:rsidP="003D68EA">
      <w:pPr>
        <w:pStyle w:val="PL"/>
      </w:pPr>
      <w:r>
        <w:t>info:</w:t>
      </w:r>
    </w:p>
    <w:p w14:paraId="75B1002C" w14:textId="77777777" w:rsidR="003D68EA" w:rsidRDefault="003D68EA" w:rsidP="003D68EA">
      <w:pPr>
        <w:pStyle w:val="PL"/>
      </w:pPr>
      <w:r>
        <w:t xml:space="preserve">  title: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Service</w:t>
      </w:r>
    </w:p>
    <w:p w14:paraId="22609664" w14:textId="4C2E3D6A" w:rsidR="003D68EA" w:rsidRDefault="003D68EA" w:rsidP="003D68EA">
      <w:pPr>
        <w:pStyle w:val="PL"/>
      </w:pPr>
      <w:r>
        <w:t xml:space="preserve">  version: 1.</w:t>
      </w:r>
      <w:ins w:id="13108" w:author="CR#0034" w:date="2024-11-25T15:12:00Z">
        <w:r w:rsidR="0018127A">
          <w:t>1</w:t>
        </w:r>
      </w:ins>
      <w:del w:id="13109" w:author="CR#0034" w:date="2024-11-25T15:12:00Z">
        <w:r w:rsidDel="0018127A">
          <w:delText>0</w:delText>
        </w:r>
      </w:del>
      <w:r>
        <w:t>.0</w:t>
      </w:r>
      <w:ins w:id="13110" w:author="CR#0034" w:date="2024-11-25T15:12:00Z">
        <w:r w:rsidR="0018127A">
          <w:t>-alpha.1</w:t>
        </w:r>
      </w:ins>
    </w:p>
    <w:p w14:paraId="6E763E49" w14:textId="77777777" w:rsidR="003D68EA" w:rsidRDefault="003D68EA" w:rsidP="003D68EA">
      <w:pPr>
        <w:pStyle w:val="PL"/>
      </w:pPr>
      <w:r>
        <w:t xml:space="preserve">  description: |</w:t>
      </w:r>
    </w:p>
    <w:p w14:paraId="49406D0E" w14:textId="77777777" w:rsidR="003D68EA" w:rsidRDefault="003D68EA" w:rsidP="003D68EA">
      <w:pPr>
        <w:pStyle w:val="PL"/>
      </w:pPr>
      <w:r>
        <w:t xml:space="preserve">    SEALDD Server Data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 xml:space="preserve">Measurement </w:t>
      </w:r>
      <w:r>
        <w:t xml:space="preserve">Service.  </w:t>
      </w:r>
    </w:p>
    <w:p w14:paraId="47A499B6" w14:textId="7EC369FA" w:rsidR="003D68EA" w:rsidRDefault="003D68EA" w:rsidP="003D68EA">
      <w:pPr>
        <w:pStyle w:val="PL"/>
      </w:pPr>
      <w:r>
        <w:t xml:space="preserve">    © 202</w:t>
      </w:r>
      <w:r w:rsidR="0037341C">
        <w:t>4</w:t>
      </w:r>
      <w:r>
        <w:t xml:space="preserve">, 3GPP Organizational Partners (ARIB, ATIS, CCSA, ETSI, TSDSI, TTA, TTC).  </w:t>
      </w:r>
    </w:p>
    <w:p w14:paraId="10A9BCFA" w14:textId="77777777" w:rsidR="003D68EA" w:rsidRDefault="003D68EA" w:rsidP="003D68EA">
      <w:pPr>
        <w:pStyle w:val="PL"/>
      </w:pPr>
      <w:r>
        <w:t xml:space="preserve">    All rights reserved.</w:t>
      </w:r>
    </w:p>
    <w:p w14:paraId="5AC37ED6" w14:textId="77777777" w:rsidR="003D68EA" w:rsidRDefault="003D68EA" w:rsidP="003D68EA">
      <w:pPr>
        <w:pStyle w:val="PL"/>
      </w:pPr>
    </w:p>
    <w:p w14:paraId="18E5C48A" w14:textId="77777777" w:rsidR="003D68EA" w:rsidRDefault="003D68EA" w:rsidP="003D68EA">
      <w:pPr>
        <w:pStyle w:val="PL"/>
      </w:pPr>
      <w:r>
        <w:t>externalDocs:</w:t>
      </w:r>
    </w:p>
    <w:p w14:paraId="41B1B215" w14:textId="77777777" w:rsidR="003D68EA" w:rsidRDefault="003D68EA" w:rsidP="003D68EA">
      <w:pPr>
        <w:pStyle w:val="PL"/>
        <w:rPr>
          <w:lang w:eastAsia="zh-CN"/>
        </w:rPr>
      </w:pPr>
      <w:r>
        <w:t xml:space="preserve">  description: </w:t>
      </w:r>
      <w:r>
        <w:rPr>
          <w:lang w:eastAsia="zh-CN"/>
        </w:rPr>
        <w:t>&gt;</w:t>
      </w:r>
    </w:p>
    <w:p w14:paraId="5909A233" w14:textId="61041F93" w:rsidR="003D68EA" w:rsidRDefault="003D68EA" w:rsidP="003D68EA">
      <w:pPr>
        <w:pStyle w:val="PL"/>
      </w:pPr>
      <w:r>
        <w:t xml:space="preserve">    3GPP TS 29.548 V</w:t>
      </w:r>
      <w:r w:rsidR="00E90222">
        <w:t>1</w:t>
      </w:r>
      <w:ins w:id="13111" w:author="CR#0034" w:date="2024-11-25T15:12:00Z">
        <w:r w:rsidR="0018127A">
          <w:t>9</w:t>
        </w:r>
      </w:ins>
      <w:del w:id="13112" w:author="CR#0034" w:date="2024-11-25T15:12:00Z">
        <w:r w:rsidR="00E90222" w:rsidDel="0018127A">
          <w:delText>8</w:delText>
        </w:r>
      </w:del>
      <w:r w:rsidR="008324EC">
        <w:t>.</w:t>
      </w:r>
      <w:r w:rsidR="00BF6DB9">
        <w:t>1</w:t>
      </w:r>
      <w:r>
        <w:t xml:space="preserve">.0; </w:t>
      </w:r>
      <w:r w:rsidRPr="00A80910">
        <w:t xml:space="preserve">Service Enabler Architecture Layer for </w:t>
      </w:r>
      <w:r>
        <w:t>V</w:t>
      </w:r>
      <w:r w:rsidRPr="00A80910">
        <w:t xml:space="preserve">erticals </w:t>
      </w:r>
      <w:r>
        <w:t>(SEAL);</w:t>
      </w:r>
    </w:p>
    <w:p w14:paraId="61A05ECF" w14:textId="77777777" w:rsidR="003D68EA" w:rsidRDefault="003D68EA" w:rsidP="003D68EA">
      <w:pPr>
        <w:pStyle w:val="PL"/>
      </w:pPr>
      <w:r>
        <w:t xml:space="preserve">    SEAL Data Delivery (</w:t>
      </w:r>
      <w:r w:rsidRPr="004C6C5F">
        <w:t>SEALDD</w:t>
      </w:r>
      <w:r>
        <w:t>)</w:t>
      </w:r>
      <w:r w:rsidRPr="004C6C5F">
        <w:t xml:space="preserve"> Server Services</w:t>
      </w:r>
      <w:r>
        <w:t>; Stage 3.</w:t>
      </w:r>
    </w:p>
    <w:p w14:paraId="606214B2" w14:textId="77777777" w:rsidR="003D68EA" w:rsidRDefault="003D68EA" w:rsidP="003D68EA">
      <w:pPr>
        <w:pStyle w:val="PL"/>
      </w:pPr>
      <w:r>
        <w:t xml:space="preserve">  url: https://www.3gpp.org/ftp/Specs/archive/29_series/29.548/</w:t>
      </w:r>
    </w:p>
    <w:p w14:paraId="2DC0E747" w14:textId="77777777" w:rsidR="003D68EA" w:rsidRDefault="003D68EA" w:rsidP="003D68EA">
      <w:pPr>
        <w:pStyle w:val="PL"/>
      </w:pPr>
    </w:p>
    <w:p w14:paraId="5C7556DF" w14:textId="77777777" w:rsidR="003D68EA" w:rsidRDefault="003D68EA" w:rsidP="003D68EA">
      <w:pPr>
        <w:pStyle w:val="PL"/>
      </w:pPr>
      <w:r>
        <w:t>servers:</w:t>
      </w:r>
    </w:p>
    <w:p w14:paraId="1C929F2D" w14:textId="77777777" w:rsidR="003D68EA" w:rsidRDefault="003D68EA" w:rsidP="003D68EA">
      <w:pPr>
        <w:pStyle w:val="PL"/>
      </w:pPr>
      <w:r>
        <w:t xml:space="preserve">  - url: '{apiRoot}/sdd-tqm/v1'</w:t>
      </w:r>
    </w:p>
    <w:p w14:paraId="3FF145FB" w14:textId="77777777" w:rsidR="003D68EA" w:rsidRDefault="003D68EA" w:rsidP="003D68EA">
      <w:pPr>
        <w:pStyle w:val="PL"/>
      </w:pPr>
      <w:r>
        <w:t xml:space="preserve">    variables:</w:t>
      </w:r>
    </w:p>
    <w:p w14:paraId="261696B6" w14:textId="77777777" w:rsidR="003D68EA" w:rsidRDefault="003D68EA" w:rsidP="003D68EA">
      <w:pPr>
        <w:pStyle w:val="PL"/>
      </w:pPr>
      <w:r>
        <w:t xml:space="preserve">      apiRoot:</w:t>
      </w:r>
    </w:p>
    <w:p w14:paraId="4BA08681" w14:textId="77777777" w:rsidR="003D68EA" w:rsidRDefault="003D68EA" w:rsidP="003D68EA">
      <w:pPr>
        <w:pStyle w:val="PL"/>
      </w:pPr>
      <w:r>
        <w:t xml:space="preserve">        default: https://example.com</w:t>
      </w:r>
    </w:p>
    <w:p w14:paraId="6854DA27" w14:textId="71543940" w:rsidR="003D68EA" w:rsidRDefault="003D68EA" w:rsidP="003D68EA">
      <w:pPr>
        <w:pStyle w:val="PL"/>
      </w:pPr>
      <w:r>
        <w:t xml:space="preserve">        description: apiRoot as defined in clause </w:t>
      </w:r>
      <w:r w:rsidR="00592B3E">
        <w:t>6.</w:t>
      </w:r>
      <w:r>
        <w:t>5 of 3GPP TS 29.</w:t>
      </w:r>
      <w:r w:rsidR="00592B3E">
        <w:t>549</w:t>
      </w:r>
    </w:p>
    <w:p w14:paraId="1A41FB76" w14:textId="77777777" w:rsidR="003D68EA" w:rsidRDefault="003D68EA" w:rsidP="003D68EA">
      <w:pPr>
        <w:pStyle w:val="PL"/>
      </w:pPr>
    </w:p>
    <w:p w14:paraId="7058A9EB" w14:textId="77777777" w:rsidR="003D68EA" w:rsidRDefault="003D68EA" w:rsidP="003D68EA">
      <w:pPr>
        <w:pStyle w:val="PL"/>
      </w:pPr>
      <w:r>
        <w:t>security:</w:t>
      </w:r>
    </w:p>
    <w:p w14:paraId="147B843A" w14:textId="77777777" w:rsidR="003D68EA" w:rsidRDefault="003D68EA" w:rsidP="003D68EA">
      <w:pPr>
        <w:pStyle w:val="PL"/>
      </w:pPr>
      <w:r>
        <w:t xml:space="preserve">  - {}</w:t>
      </w:r>
    </w:p>
    <w:p w14:paraId="618C4F41" w14:textId="77777777" w:rsidR="003D68EA" w:rsidRDefault="003D68EA" w:rsidP="003D68EA">
      <w:pPr>
        <w:pStyle w:val="PL"/>
      </w:pPr>
      <w:r>
        <w:t xml:space="preserve">  - oAuth2ClientCredentials: []</w:t>
      </w:r>
    </w:p>
    <w:p w14:paraId="5EC95491" w14:textId="77777777" w:rsidR="003D68EA" w:rsidRDefault="003D68EA" w:rsidP="003D68EA">
      <w:pPr>
        <w:pStyle w:val="PL"/>
      </w:pPr>
    </w:p>
    <w:p w14:paraId="6CBE245A" w14:textId="77777777" w:rsidR="003D68EA" w:rsidRDefault="003D68EA" w:rsidP="003D68EA">
      <w:pPr>
        <w:pStyle w:val="PL"/>
      </w:pPr>
      <w:r>
        <w:t>paths:</w:t>
      </w:r>
    </w:p>
    <w:p w14:paraId="55857D31" w14:textId="77777777" w:rsidR="003D68EA" w:rsidRDefault="003D68EA" w:rsidP="003D68EA">
      <w:pPr>
        <w:pStyle w:val="PL"/>
      </w:pPr>
      <w:r>
        <w:t xml:space="preserve">  /subscriptions:</w:t>
      </w:r>
    </w:p>
    <w:p w14:paraId="7D209B3C" w14:textId="77777777" w:rsidR="003D68EA" w:rsidRDefault="003D68EA" w:rsidP="003D68EA">
      <w:pPr>
        <w:pStyle w:val="PL"/>
      </w:pPr>
      <w:r>
        <w:t xml:space="preserve">    post:</w:t>
      </w:r>
    </w:p>
    <w:p w14:paraId="66F05637" w14:textId="77777777" w:rsidR="003D68EA" w:rsidRDefault="003D68EA" w:rsidP="003D68EA">
      <w:pPr>
        <w:pStyle w:val="PL"/>
      </w:pPr>
      <w:r>
        <w:t xml:space="preserve">      summary: Request </w:t>
      </w:r>
      <w:r>
        <w:rPr>
          <w:lang w:eastAsia="zh-CN"/>
        </w:rPr>
        <w:t xml:space="preserve">the creation of a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w:t>
      </w:r>
    </w:p>
    <w:p w14:paraId="2D285AEB" w14:textId="77777777" w:rsidR="003D68EA" w:rsidRDefault="003D68EA" w:rsidP="003D68EA">
      <w:pPr>
        <w:pStyle w:val="PL"/>
        <w:rPr>
          <w:rFonts w:cs="Courier New"/>
          <w:szCs w:val="16"/>
        </w:rPr>
      </w:pPr>
      <w:r>
        <w:rPr>
          <w:rFonts w:cs="Courier New"/>
          <w:szCs w:val="16"/>
        </w:rPr>
        <w:t xml:space="preserve">      operationId: Create</w:t>
      </w:r>
      <w:r>
        <w:t>TransQualMeasSubsc</w:t>
      </w:r>
    </w:p>
    <w:p w14:paraId="0034A22C" w14:textId="77777777" w:rsidR="003D68EA" w:rsidRDefault="003D68EA" w:rsidP="003D68EA">
      <w:pPr>
        <w:pStyle w:val="PL"/>
        <w:rPr>
          <w:rFonts w:cs="Courier New"/>
          <w:szCs w:val="16"/>
        </w:rPr>
      </w:pPr>
      <w:r>
        <w:rPr>
          <w:rFonts w:cs="Courier New"/>
          <w:szCs w:val="16"/>
        </w:rPr>
        <w:t xml:space="preserve">      tags:</w:t>
      </w:r>
    </w:p>
    <w:p w14:paraId="7E3E1951" w14:textId="77777777" w:rsidR="003D68EA" w:rsidRDefault="003D68EA" w:rsidP="003D68EA">
      <w:pPr>
        <w:pStyle w:val="PL"/>
        <w:rPr>
          <w:rFonts w:cs="Courier New"/>
          <w:szCs w:val="16"/>
        </w:rPr>
      </w:pPr>
      <w:r>
        <w:rPr>
          <w:rFonts w:cs="Courier New"/>
          <w:szCs w:val="16"/>
        </w:rPr>
        <w:t xml:space="preserve">        -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s</w:t>
      </w:r>
      <w:r>
        <w:rPr>
          <w:rFonts w:cs="Courier New"/>
          <w:szCs w:val="16"/>
        </w:rPr>
        <w:t xml:space="preserve"> (Collection)</w:t>
      </w:r>
    </w:p>
    <w:p w14:paraId="2F5E467E" w14:textId="77777777" w:rsidR="003D68EA" w:rsidRDefault="003D68EA" w:rsidP="003D68EA">
      <w:pPr>
        <w:pStyle w:val="PL"/>
      </w:pPr>
      <w:r>
        <w:t xml:space="preserve">      requestBody:</w:t>
      </w:r>
    </w:p>
    <w:p w14:paraId="4EC3209F" w14:textId="77777777" w:rsidR="003D68EA" w:rsidRDefault="003D68EA" w:rsidP="003D68EA">
      <w:pPr>
        <w:pStyle w:val="PL"/>
      </w:pPr>
      <w:r>
        <w:t xml:space="preserve">        required: true</w:t>
      </w:r>
    </w:p>
    <w:p w14:paraId="2EC74D3A" w14:textId="77777777" w:rsidR="003D68EA" w:rsidRDefault="003D68EA" w:rsidP="003D68EA">
      <w:pPr>
        <w:pStyle w:val="PL"/>
      </w:pPr>
      <w:r>
        <w:t xml:space="preserve">        content:</w:t>
      </w:r>
    </w:p>
    <w:p w14:paraId="2EEA7F44" w14:textId="77777777" w:rsidR="003D68EA" w:rsidRDefault="003D68EA" w:rsidP="003D68EA">
      <w:pPr>
        <w:pStyle w:val="PL"/>
      </w:pPr>
      <w:r>
        <w:t xml:space="preserve">          application/json:</w:t>
      </w:r>
    </w:p>
    <w:p w14:paraId="75211B55" w14:textId="77777777" w:rsidR="003D68EA" w:rsidRDefault="003D68EA" w:rsidP="003D68EA">
      <w:pPr>
        <w:pStyle w:val="PL"/>
      </w:pPr>
      <w:r>
        <w:t xml:space="preserve">            schema:</w:t>
      </w:r>
    </w:p>
    <w:p w14:paraId="12227E99" w14:textId="77777777" w:rsidR="003D68EA" w:rsidRDefault="003D68EA" w:rsidP="003D68EA">
      <w:pPr>
        <w:pStyle w:val="PL"/>
      </w:pPr>
      <w:r>
        <w:t xml:space="preserve">              $ref: '#/components/schemas/TransQualMeasSubsc'</w:t>
      </w:r>
    </w:p>
    <w:p w14:paraId="505F6AA7" w14:textId="77777777" w:rsidR="003D68EA" w:rsidRDefault="003D68EA" w:rsidP="003D68EA">
      <w:pPr>
        <w:pStyle w:val="PL"/>
      </w:pPr>
      <w:r>
        <w:t xml:space="preserve">      responses:</w:t>
      </w:r>
    </w:p>
    <w:p w14:paraId="778B75E9" w14:textId="472532D4" w:rsidR="003D68EA" w:rsidRDefault="003D68EA" w:rsidP="003D68EA">
      <w:pPr>
        <w:pStyle w:val="PL"/>
      </w:pPr>
      <w:r>
        <w:t xml:space="preserve">        '20</w:t>
      </w:r>
      <w:r w:rsidR="00592B3E">
        <w:t>1</w:t>
      </w:r>
      <w:r>
        <w:t>':</w:t>
      </w:r>
    </w:p>
    <w:p w14:paraId="3C376567" w14:textId="77777777" w:rsidR="003D68EA" w:rsidRDefault="003D68EA" w:rsidP="003D68EA">
      <w:pPr>
        <w:pStyle w:val="PL"/>
        <w:rPr>
          <w:lang w:eastAsia="zh-CN"/>
        </w:rPr>
      </w:pPr>
      <w:r>
        <w:t xml:space="preserve">          description: </w:t>
      </w:r>
      <w:r>
        <w:rPr>
          <w:lang w:eastAsia="zh-CN"/>
        </w:rPr>
        <w:t>&gt;</w:t>
      </w:r>
    </w:p>
    <w:p w14:paraId="343A00B4" w14:textId="380CA137" w:rsidR="003D68EA" w:rsidRDefault="003D68EA" w:rsidP="003D68EA">
      <w:pPr>
        <w:pStyle w:val="PL"/>
      </w:pPr>
      <w:r>
        <w:rPr>
          <w:lang w:eastAsia="es-ES"/>
        </w:rPr>
        <w:t xml:space="preserve">            </w:t>
      </w:r>
      <w:r w:rsidR="00592B3E">
        <w:t>Created</w:t>
      </w:r>
      <w:r>
        <w:t xml:space="preserve">. The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is successfully created</w:t>
      </w:r>
    </w:p>
    <w:p w14:paraId="3039BC87" w14:textId="57919E69" w:rsidR="003D68EA" w:rsidRDefault="003D68EA" w:rsidP="003D68EA">
      <w:pPr>
        <w:pStyle w:val="PL"/>
        <w:rPr>
          <w:lang w:val="en-US"/>
        </w:rPr>
      </w:pPr>
      <w:r>
        <w:t xml:space="preserve">            </w:t>
      </w:r>
      <w:r w:rsidR="00592B3E">
        <w:t xml:space="preserve">and a </w:t>
      </w:r>
      <w:r>
        <w:t xml:space="preserve">representation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3202574B" w14:textId="46893941" w:rsidR="003D68EA" w:rsidRDefault="003D68EA" w:rsidP="003D68EA">
      <w:pPr>
        <w:pStyle w:val="PL"/>
      </w:pPr>
      <w:r>
        <w:t xml:space="preserve">            </w:t>
      </w:r>
      <w:r w:rsidR="00592B3E">
        <w:rPr>
          <w:lang w:val="en-US"/>
        </w:rPr>
        <w:t>Subscription</w:t>
      </w:r>
      <w:r w:rsidR="00592B3E">
        <w:t xml:space="preserve"> </w:t>
      </w:r>
      <w:r>
        <w:t>resource shall be returned</w:t>
      </w:r>
      <w:r w:rsidRPr="00762078">
        <w:t>.</w:t>
      </w:r>
    </w:p>
    <w:p w14:paraId="1EDBA054" w14:textId="77777777" w:rsidR="003D68EA" w:rsidRDefault="003D68EA" w:rsidP="003D68EA">
      <w:pPr>
        <w:pStyle w:val="PL"/>
      </w:pPr>
      <w:r>
        <w:t xml:space="preserve">          content:</w:t>
      </w:r>
    </w:p>
    <w:p w14:paraId="6AA28650" w14:textId="77777777" w:rsidR="003D68EA" w:rsidRDefault="003D68EA" w:rsidP="003D68EA">
      <w:pPr>
        <w:pStyle w:val="PL"/>
      </w:pPr>
      <w:r>
        <w:t xml:space="preserve">            application/json:</w:t>
      </w:r>
    </w:p>
    <w:p w14:paraId="7807960F" w14:textId="77777777" w:rsidR="003D68EA" w:rsidRDefault="003D68EA" w:rsidP="003D68EA">
      <w:pPr>
        <w:pStyle w:val="PL"/>
      </w:pPr>
      <w:r>
        <w:t xml:space="preserve">              schema:</w:t>
      </w:r>
    </w:p>
    <w:p w14:paraId="5614A5F9" w14:textId="77777777" w:rsidR="003D68EA" w:rsidRDefault="003D68EA" w:rsidP="003D68EA">
      <w:pPr>
        <w:pStyle w:val="PL"/>
      </w:pPr>
      <w:r>
        <w:t xml:space="preserve">                $ref: '#/components/schemas/TransQualMeasSubsc'</w:t>
      </w:r>
    </w:p>
    <w:p w14:paraId="71302A47" w14:textId="77777777" w:rsidR="003D68EA" w:rsidRDefault="003D68EA" w:rsidP="003D68EA">
      <w:pPr>
        <w:pStyle w:val="PL"/>
      </w:pPr>
      <w:r>
        <w:t xml:space="preserve">          headers:</w:t>
      </w:r>
    </w:p>
    <w:p w14:paraId="5FD2EA6A" w14:textId="77777777" w:rsidR="003D68EA" w:rsidRDefault="003D68EA" w:rsidP="003D68EA">
      <w:pPr>
        <w:pStyle w:val="PL"/>
      </w:pPr>
      <w:r>
        <w:t xml:space="preserve">            Location:</w:t>
      </w:r>
    </w:p>
    <w:p w14:paraId="3977D1D4" w14:textId="77777777" w:rsidR="003D68EA" w:rsidRDefault="003D68EA" w:rsidP="003D68EA">
      <w:pPr>
        <w:pStyle w:val="PL"/>
        <w:rPr>
          <w:lang w:eastAsia="zh-CN"/>
        </w:rPr>
      </w:pPr>
      <w:r>
        <w:t xml:space="preserve">              description: </w:t>
      </w:r>
      <w:r>
        <w:rPr>
          <w:lang w:eastAsia="zh-CN"/>
        </w:rPr>
        <w:t>&gt;</w:t>
      </w:r>
    </w:p>
    <w:p w14:paraId="44B98C61" w14:textId="77777777" w:rsidR="003D68EA" w:rsidRDefault="003D68EA" w:rsidP="003D68EA">
      <w:pPr>
        <w:pStyle w:val="PL"/>
        <w:rPr>
          <w:lang w:val="en-US"/>
        </w:rPr>
      </w:pPr>
      <w:r>
        <w:t xml:space="preserve">                Contains the URI of the created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p>
    <w:p w14:paraId="1D4B4154" w14:textId="77777777" w:rsidR="003D68EA" w:rsidRDefault="003D68EA" w:rsidP="003D68EA">
      <w:pPr>
        <w:pStyle w:val="PL"/>
      </w:pPr>
      <w:r>
        <w:rPr>
          <w:lang w:val="en-US"/>
        </w:rPr>
        <w:t xml:space="preserve">                Subscription</w:t>
      </w:r>
      <w:r>
        <w:t xml:space="preserve"> resource.</w:t>
      </w:r>
    </w:p>
    <w:p w14:paraId="6B15F00E" w14:textId="77777777" w:rsidR="003D68EA" w:rsidRDefault="003D68EA" w:rsidP="003D68EA">
      <w:pPr>
        <w:pStyle w:val="PL"/>
      </w:pPr>
      <w:r>
        <w:t xml:space="preserve">              required: true</w:t>
      </w:r>
    </w:p>
    <w:p w14:paraId="43A7404C" w14:textId="77777777" w:rsidR="003D68EA" w:rsidRDefault="003D68EA" w:rsidP="003D68EA">
      <w:pPr>
        <w:pStyle w:val="PL"/>
      </w:pPr>
      <w:r>
        <w:t xml:space="preserve">              schema:</w:t>
      </w:r>
    </w:p>
    <w:p w14:paraId="025A7D27" w14:textId="77777777" w:rsidR="003D68EA" w:rsidRDefault="003D68EA" w:rsidP="003D68EA">
      <w:pPr>
        <w:pStyle w:val="PL"/>
      </w:pPr>
      <w:r>
        <w:t xml:space="preserve">                type: string</w:t>
      </w:r>
    </w:p>
    <w:p w14:paraId="647FF6F7" w14:textId="77777777" w:rsidR="003D68EA" w:rsidRDefault="003D68EA" w:rsidP="003D68EA">
      <w:pPr>
        <w:pStyle w:val="PL"/>
      </w:pPr>
      <w:r>
        <w:t xml:space="preserve">        '400':</w:t>
      </w:r>
    </w:p>
    <w:p w14:paraId="1C324B9C" w14:textId="77777777" w:rsidR="003D68EA" w:rsidRDefault="003D68EA" w:rsidP="003D68EA">
      <w:pPr>
        <w:pStyle w:val="PL"/>
      </w:pPr>
      <w:r>
        <w:t xml:space="preserve">          $ref: 'TS29122_CommonData.yaml#/components/responses/400'</w:t>
      </w:r>
    </w:p>
    <w:p w14:paraId="508B5D0A" w14:textId="77777777" w:rsidR="003D68EA" w:rsidRDefault="003D68EA" w:rsidP="003D68EA">
      <w:pPr>
        <w:pStyle w:val="PL"/>
      </w:pPr>
      <w:r>
        <w:t xml:space="preserve">        '401':</w:t>
      </w:r>
    </w:p>
    <w:p w14:paraId="0D7D1969" w14:textId="77777777" w:rsidR="003D68EA" w:rsidRDefault="003D68EA" w:rsidP="003D68EA">
      <w:pPr>
        <w:pStyle w:val="PL"/>
      </w:pPr>
      <w:r>
        <w:t xml:space="preserve">          $ref: 'TS29122_CommonData.yaml#/components/responses/401'</w:t>
      </w:r>
    </w:p>
    <w:p w14:paraId="13447D48" w14:textId="77777777" w:rsidR="003D68EA" w:rsidRDefault="003D68EA" w:rsidP="003D68EA">
      <w:pPr>
        <w:pStyle w:val="PL"/>
      </w:pPr>
      <w:r>
        <w:t xml:space="preserve">        '403':</w:t>
      </w:r>
    </w:p>
    <w:p w14:paraId="4586E61C" w14:textId="77777777" w:rsidR="003D68EA" w:rsidRDefault="003D68EA" w:rsidP="003D68EA">
      <w:pPr>
        <w:pStyle w:val="PL"/>
      </w:pPr>
      <w:r>
        <w:t xml:space="preserve">          $ref: 'TS29122_CommonData.yaml#/components/responses/403'</w:t>
      </w:r>
    </w:p>
    <w:p w14:paraId="6336876D" w14:textId="77777777" w:rsidR="003D68EA" w:rsidRDefault="003D68EA" w:rsidP="003D68EA">
      <w:pPr>
        <w:pStyle w:val="PL"/>
      </w:pPr>
      <w:r>
        <w:t xml:space="preserve">        '404':</w:t>
      </w:r>
    </w:p>
    <w:p w14:paraId="3DF656D6" w14:textId="77777777" w:rsidR="003D68EA" w:rsidRDefault="003D68EA" w:rsidP="003D68EA">
      <w:pPr>
        <w:pStyle w:val="PL"/>
      </w:pPr>
      <w:r>
        <w:t xml:space="preserve">          $ref: 'TS29122_CommonData.yaml#/components/responses/404'</w:t>
      </w:r>
    </w:p>
    <w:p w14:paraId="2E6E1B59" w14:textId="77777777" w:rsidR="003D68EA" w:rsidRDefault="003D68EA" w:rsidP="003D68EA">
      <w:pPr>
        <w:pStyle w:val="PL"/>
      </w:pPr>
      <w:r>
        <w:t xml:space="preserve">        '411':</w:t>
      </w:r>
    </w:p>
    <w:p w14:paraId="511BE35F" w14:textId="77777777" w:rsidR="003D68EA" w:rsidRDefault="003D68EA" w:rsidP="003D68EA">
      <w:pPr>
        <w:pStyle w:val="PL"/>
      </w:pPr>
      <w:r>
        <w:t xml:space="preserve">          $ref: 'TS29122_CommonData.yaml#/components/responses/411'</w:t>
      </w:r>
    </w:p>
    <w:p w14:paraId="35EE9CA3" w14:textId="77777777" w:rsidR="003D68EA" w:rsidRDefault="003D68EA" w:rsidP="003D68EA">
      <w:pPr>
        <w:pStyle w:val="PL"/>
      </w:pPr>
      <w:r>
        <w:t xml:space="preserve">        '413':</w:t>
      </w:r>
    </w:p>
    <w:p w14:paraId="1DFBECFD" w14:textId="77777777" w:rsidR="003D68EA" w:rsidRDefault="003D68EA" w:rsidP="003D68EA">
      <w:pPr>
        <w:pStyle w:val="PL"/>
      </w:pPr>
      <w:r>
        <w:t xml:space="preserve">          $ref: 'TS29122_CommonData.yaml#/components/responses/413'</w:t>
      </w:r>
    </w:p>
    <w:p w14:paraId="64BF5C3B" w14:textId="77777777" w:rsidR="003D68EA" w:rsidRDefault="003D68EA" w:rsidP="003D68EA">
      <w:pPr>
        <w:pStyle w:val="PL"/>
      </w:pPr>
      <w:r>
        <w:t xml:space="preserve">        '415':</w:t>
      </w:r>
    </w:p>
    <w:p w14:paraId="1C4237BA" w14:textId="77777777" w:rsidR="003D68EA" w:rsidRDefault="003D68EA" w:rsidP="003D68EA">
      <w:pPr>
        <w:pStyle w:val="PL"/>
      </w:pPr>
      <w:r>
        <w:t xml:space="preserve">          $ref: 'TS29122_CommonData.yaml#/components/responses/415'</w:t>
      </w:r>
    </w:p>
    <w:p w14:paraId="33608A73" w14:textId="77777777" w:rsidR="003D68EA" w:rsidRDefault="003D68EA" w:rsidP="003D68EA">
      <w:pPr>
        <w:pStyle w:val="PL"/>
      </w:pPr>
      <w:r>
        <w:t xml:space="preserve">        '429':</w:t>
      </w:r>
    </w:p>
    <w:p w14:paraId="19AC3A3E" w14:textId="77777777" w:rsidR="003D68EA" w:rsidRDefault="003D68EA" w:rsidP="003D68EA">
      <w:pPr>
        <w:pStyle w:val="PL"/>
      </w:pPr>
      <w:r>
        <w:t xml:space="preserve">          $ref: 'TS29122_CommonData.yaml#/components/responses/429'</w:t>
      </w:r>
    </w:p>
    <w:p w14:paraId="7F43158A" w14:textId="77777777" w:rsidR="003D68EA" w:rsidRDefault="003D68EA" w:rsidP="003D68EA">
      <w:pPr>
        <w:pStyle w:val="PL"/>
      </w:pPr>
      <w:r>
        <w:t xml:space="preserve">        '500':</w:t>
      </w:r>
    </w:p>
    <w:p w14:paraId="4B9E581A" w14:textId="77777777" w:rsidR="003D68EA" w:rsidRDefault="003D68EA" w:rsidP="003D68EA">
      <w:pPr>
        <w:pStyle w:val="PL"/>
      </w:pPr>
      <w:r>
        <w:lastRenderedPageBreak/>
        <w:t xml:space="preserve">          $ref: 'TS29122_CommonData.yaml#/components/responses/500'</w:t>
      </w:r>
    </w:p>
    <w:p w14:paraId="14A6B8C9" w14:textId="77777777" w:rsidR="003D68EA" w:rsidRDefault="003D68EA" w:rsidP="003D68EA">
      <w:pPr>
        <w:pStyle w:val="PL"/>
      </w:pPr>
      <w:r>
        <w:t xml:space="preserve">        '503':</w:t>
      </w:r>
    </w:p>
    <w:p w14:paraId="5B0BBA9B" w14:textId="77777777" w:rsidR="003D68EA" w:rsidRDefault="003D68EA" w:rsidP="003D68EA">
      <w:pPr>
        <w:pStyle w:val="PL"/>
      </w:pPr>
      <w:r>
        <w:t xml:space="preserve">          $ref: 'TS29122_CommonData.yaml#/components/responses/503'</w:t>
      </w:r>
    </w:p>
    <w:p w14:paraId="6C02A000" w14:textId="77777777" w:rsidR="003D68EA" w:rsidRDefault="003D68EA" w:rsidP="003D68EA">
      <w:pPr>
        <w:pStyle w:val="PL"/>
      </w:pPr>
      <w:r>
        <w:t xml:space="preserve">        default:</w:t>
      </w:r>
    </w:p>
    <w:p w14:paraId="3BC11C15" w14:textId="77777777" w:rsidR="003D68EA" w:rsidRDefault="003D68EA" w:rsidP="003D68EA">
      <w:pPr>
        <w:pStyle w:val="PL"/>
      </w:pPr>
      <w:r>
        <w:t xml:space="preserve">          $ref: 'TS29122_CommonData.yaml#/components/responses/default'</w:t>
      </w:r>
    </w:p>
    <w:p w14:paraId="3E3E8680" w14:textId="77777777" w:rsidR="00F3212B" w:rsidRDefault="00F3212B" w:rsidP="00F3212B">
      <w:pPr>
        <w:pStyle w:val="PL"/>
      </w:pPr>
      <w:r>
        <w:t xml:space="preserve">      callbacks:</w:t>
      </w:r>
    </w:p>
    <w:p w14:paraId="7FBAB164" w14:textId="77777777" w:rsidR="00F3212B" w:rsidRDefault="00F3212B" w:rsidP="00F3212B">
      <w:pPr>
        <w:pStyle w:val="PL"/>
      </w:pPr>
      <w:r>
        <w:t xml:space="preserve">        TransQualMeas</w:t>
      </w:r>
      <w:r w:rsidRPr="00762078">
        <w:t>Notif</w:t>
      </w:r>
      <w:r>
        <w:t>:</w:t>
      </w:r>
    </w:p>
    <w:p w14:paraId="383441D0" w14:textId="77777777" w:rsidR="00F3212B" w:rsidRDefault="00F3212B" w:rsidP="00F3212B">
      <w:pPr>
        <w:pStyle w:val="PL"/>
      </w:pPr>
      <w:r>
        <w:t xml:space="preserve">          '{$request.body#/notifUri}':</w:t>
      </w:r>
    </w:p>
    <w:p w14:paraId="47CDA566" w14:textId="77777777" w:rsidR="00F3212B" w:rsidRDefault="00F3212B" w:rsidP="00F3212B">
      <w:pPr>
        <w:pStyle w:val="PL"/>
      </w:pPr>
      <w:r>
        <w:t xml:space="preserve">            post:</w:t>
      </w:r>
    </w:p>
    <w:p w14:paraId="374F15EB" w14:textId="77777777" w:rsidR="00F3212B" w:rsidRDefault="00F3212B" w:rsidP="00F3212B">
      <w:pPr>
        <w:pStyle w:val="PL"/>
      </w:pPr>
      <w:r>
        <w:t xml:space="preserve">              requestBody:</w:t>
      </w:r>
    </w:p>
    <w:p w14:paraId="7008A65E" w14:textId="77777777" w:rsidR="00F3212B" w:rsidRDefault="00F3212B" w:rsidP="00F3212B">
      <w:pPr>
        <w:pStyle w:val="PL"/>
      </w:pPr>
      <w:r>
        <w:t xml:space="preserve">                required: true</w:t>
      </w:r>
    </w:p>
    <w:p w14:paraId="16E367BA" w14:textId="77777777" w:rsidR="00F3212B" w:rsidRDefault="00F3212B" w:rsidP="00F3212B">
      <w:pPr>
        <w:pStyle w:val="PL"/>
      </w:pPr>
      <w:r>
        <w:t xml:space="preserve">                content:</w:t>
      </w:r>
    </w:p>
    <w:p w14:paraId="2D0EFC8D" w14:textId="77777777" w:rsidR="00F3212B" w:rsidRDefault="00F3212B" w:rsidP="00F3212B">
      <w:pPr>
        <w:pStyle w:val="PL"/>
      </w:pPr>
      <w:r>
        <w:t xml:space="preserve">                  application/json:</w:t>
      </w:r>
    </w:p>
    <w:p w14:paraId="32FB669E" w14:textId="77777777" w:rsidR="00F3212B" w:rsidRDefault="00F3212B" w:rsidP="00F3212B">
      <w:pPr>
        <w:pStyle w:val="PL"/>
      </w:pPr>
      <w:r>
        <w:t xml:space="preserve">                    schema:</w:t>
      </w:r>
    </w:p>
    <w:p w14:paraId="719C9A7B" w14:textId="77777777" w:rsidR="00F3212B" w:rsidRDefault="00F3212B" w:rsidP="00F3212B">
      <w:pPr>
        <w:pStyle w:val="PL"/>
      </w:pPr>
      <w:r>
        <w:t xml:space="preserve">                      $ref: '#/components/schemas/</w:t>
      </w:r>
      <w:r w:rsidRPr="008874EC">
        <w:t>TransQualMeasNotif</w:t>
      </w:r>
      <w:r>
        <w:t>'</w:t>
      </w:r>
    </w:p>
    <w:p w14:paraId="1FDF4DC8" w14:textId="77777777" w:rsidR="00F3212B" w:rsidRDefault="00F3212B" w:rsidP="00F3212B">
      <w:pPr>
        <w:pStyle w:val="PL"/>
      </w:pPr>
      <w:r>
        <w:t xml:space="preserve">              responses:</w:t>
      </w:r>
    </w:p>
    <w:p w14:paraId="54B7B71D" w14:textId="77777777" w:rsidR="00F3212B" w:rsidRDefault="00F3212B" w:rsidP="00F3212B">
      <w:pPr>
        <w:pStyle w:val="PL"/>
      </w:pPr>
      <w:r>
        <w:t xml:space="preserve">                '204':</w:t>
      </w:r>
    </w:p>
    <w:p w14:paraId="26F8BBFD" w14:textId="77777777" w:rsidR="00F3212B" w:rsidRDefault="00F3212B" w:rsidP="00F3212B">
      <w:pPr>
        <w:pStyle w:val="PL"/>
        <w:rPr>
          <w:lang w:eastAsia="zh-CN"/>
        </w:rPr>
      </w:pPr>
      <w:r>
        <w:t xml:space="preserve">                  description: </w:t>
      </w:r>
      <w:r>
        <w:rPr>
          <w:lang w:eastAsia="zh-CN"/>
        </w:rPr>
        <w:t>&gt;</w:t>
      </w:r>
    </w:p>
    <w:p w14:paraId="2F509454" w14:textId="77777777" w:rsidR="00F3212B" w:rsidRDefault="00F3212B" w:rsidP="00F3212B">
      <w:pPr>
        <w:pStyle w:val="PL"/>
      </w:pPr>
      <w:r>
        <w:t xml:space="preserve">                    No Content. The </w:t>
      </w:r>
      <w:r w:rsidRPr="008874EC">
        <w:t xml:space="preserve">Transmission Quality Measurement notification </w:t>
      </w:r>
      <w:r>
        <w:t>is successfully</w:t>
      </w:r>
    </w:p>
    <w:p w14:paraId="415735EE" w14:textId="77777777" w:rsidR="00F3212B" w:rsidRDefault="00F3212B" w:rsidP="00F3212B">
      <w:pPr>
        <w:pStyle w:val="PL"/>
      </w:pPr>
      <w:r>
        <w:t xml:space="preserve">                    received and acknowledged.</w:t>
      </w:r>
    </w:p>
    <w:p w14:paraId="49BCB604" w14:textId="77777777" w:rsidR="00F3212B" w:rsidRDefault="00F3212B" w:rsidP="00F3212B">
      <w:pPr>
        <w:pStyle w:val="PL"/>
      </w:pPr>
      <w:r>
        <w:t xml:space="preserve">                '307':</w:t>
      </w:r>
    </w:p>
    <w:p w14:paraId="679F8706" w14:textId="77777777" w:rsidR="00F3212B" w:rsidRDefault="00F3212B" w:rsidP="00F3212B">
      <w:pPr>
        <w:pStyle w:val="PL"/>
        <w:rPr>
          <w:lang w:eastAsia="es-ES"/>
        </w:rPr>
      </w:pPr>
      <w:r>
        <w:t xml:space="preserve">                  </w:t>
      </w:r>
      <w:r>
        <w:rPr>
          <w:lang w:eastAsia="es-ES"/>
        </w:rPr>
        <w:t>$ref: 'TS29122_CommonData.yaml#/components/responses/307'</w:t>
      </w:r>
    </w:p>
    <w:p w14:paraId="6E0BEDA2" w14:textId="77777777" w:rsidR="00F3212B" w:rsidRDefault="00F3212B" w:rsidP="00F3212B">
      <w:pPr>
        <w:pStyle w:val="PL"/>
      </w:pPr>
      <w:r>
        <w:t xml:space="preserve">                '308':</w:t>
      </w:r>
    </w:p>
    <w:p w14:paraId="5AA854BD" w14:textId="77777777" w:rsidR="00F3212B" w:rsidRDefault="00F3212B" w:rsidP="00F3212B">
      <w:pPr>
        <w:pStyle w:val="PL"/>
        <w:rPr>
          <w:lang w:eastAsia="es-ES"/>
        </w:rPr>
      </w:pPr>
      <w:r>
        <w:t xml:space="preserve">                  </w:t>
      </w:r>
      <w:r>
        <w:rPr>
          <w:lang w:eastAsia="es-ES"/>
        </w:rPr>
        <w:t>$ref: 'TS29122_CommonData.yaml#/components/responses/308'</w:t>
      </w:r>
    </w:p>
    <w:p w14:paraId="06C7BE4A" w14:textId="77777777" w:rsidR="00F3212B" w:rsidRDefault="00F3212B" w:rsidP="00F3212B">
      <w:pPr>
        <w:pStyle w:val="PL"/>
      </w:pPr>
      <w:r>
        <w:t xml:space="preserve">                '400':</w:t>
      </w:r>
    </w:p>
    <w:p w14:paraId="37DBD860" w14:textId="77777777" w:rsidR="00F3212B" w:rsidRDefault="00F3212B" w:rsidP="00F3212B">
      <w:pPr>
        <w:pStyle w:val="PL"/>
      </w:pPr>
      <w:r>
        <w:t xml:space="preserve">                  $ref: 'TS29122_CommonData.yaml#/components/responses/400'</w:t>
      </w:r>
    </w:p>
    <w:p w14:paraId="0808BD42" w14:textId="77777777" w:rsidR="00F3212B" w:rsidRDefault="00F3212B" w:rsidP="00F3212B">
      <w:pPr>
        <w:pStyle w:val="PL"/>
      </w:pPr>
      <w:r>
        <w:t xml:space="preserve">                '401':</w:t>
      </w:r>
    </w:p>
    <w:p w14:paraId="52515369" w14:textId="77777777" w:rsidR="00F3212B" w:rsidRDefault="00F3212B" w:rsidP="00F3212B">
      <w:pPr>
        <w:pStyle w:val="PL"/>
      </w:pPr>
      <w:r>
        <w:t xml:space="preserve">                  $ref: 'TS29122_CommonData.yaml#/components/responses/401'</w:t>
      </w:r>
    </w:p>
    <w:p w14:paraId="14F9B319" w14:textId="77777777" w:rsidR="00F3212B" w:rsidRDefault="00F3212B" w:rsidP="00F3212B">
      <w:pPr>
        <w:pStyle w:val="PL"/>
      </w:pPr>
      <w:r>
        <w:t xml:space="preserve">                '403':</w:t>
      </w:r>
    </w:p>
    <w:p w14:paraId="4A58724A" w14:textId="77777777" w:rsidR="00F3212B" w:rsidRDefault="00F3212B" w:rsidP="00F3212B">
      <w:pPr>
        <w:pStyle w:val="PL"/>
      </w:pPr>
      <w:r>
        <w:t xml:space="preserve">                  $ref: 'TS29122_CommonData.yaml#/components/responses/403'</w:t>
      </w:r>
    </w:p>
    <w:p w14:paraId="3E25612B" w14:textId="77777777" w:rsidR="00F3212B" w:rsidRDefault="00F3212B" w:rsidP="00F3212B">
      <w:pPr>
        <w:pStyle w:val="PL"/>
      </w:pPr>
      <w:r>
        <w:t xml:space="preserve">                '404':</w:t>
      </w:r>
    </w:p>
    <w:p w14:paraId="3B0D71C2" w14:textId="77777777" w:rsidR="00F3212B" w:rsidRDefault="00F3212B" w:rsidP="00F3212B">
      <w:pPr>
        <w:pStyle w:val="PL"/>
      </w:pPr>
      <w:r>
        <w:t xml:space="preserve">                  $ref: 'TS29122_CommonData.yaml#/components/responses/404'</w:t>
      </w:r>
    </w:p>
    <w:p w14:paraId="0DD1EFBA" w14:textId="77777777" w:rsidR="00F3212B" w:rsidRDefault="00F3212B" w:rsidP="00F3212B">
      <w:pPr>
        <w:pStyle w:val="PL"/>
      </w:pPr>
      <w:r>
        <w:t xml:space="preserve">                '411':</w:t>
      </w:r>
    </w:p>
    <w:p w14:paraId="49E67AA7" w14:textId="77777777" w:rsidR="00F3212B" w:rsidRDefault="00F3212B" w:rsidP="00F3212B">
      <w:pPr>
        <w:pStyle w:val="PL"/>
      </w:pPr>
      <w:r>
        <w:t xml:space="preserve">                  $ref: 'TS29122_CommonData.yaml#/components/responses/411'</w:t>
      </w:r>
    </w:p>
    <w:p w14:paraId="29FC2878" w14:textId="77777777" w:rsidR="00F3212B" w:rsidRDefault="00F3212B" w:rsidP="00F3212B">
      <w:pPr>
        <w:pStyle w:val="PL"/>
      </w:pPr>
      <w:r>
        <w:t xml:space="preserve">                '413':</w:t>
      </w:r>
    </w:p>
    <w:p w14:paraId="49A9483A" w14:textId="77777777" w:rsidR="00F3212B" w:rsidRDefault="00F3212B" w:rsidP="00F3212B">
      <w:pPr>
        <w:pStyle w:val="PL"/>
      </w:pPr>
      <w:r>
        <w:t xml:space="preserve">                  $ref: 'TS29122_CommonData.yaml#/components/responses/413'</w:t>
      </w:r>
    </w:p>
    <w:p w14:paraId="7E44C198" w14:textId="77777777" w:rsidR="00F3212B" w:rsidRDefault="00F3212B" w:rsidP="00F3212B">
      <w:pPr>
        <w:pStyle w:val="PL"/>
      </w:pPr>
      <w:r>
        <w:t xml:space="preserve">                '415':</w:t>
      </w:r>
    </w:p>
    <w:p w14:paraId="2EC3CCF8" w14:textId="77777777" w:rsidR="00F3212B" w:rsidRDefault="00F3212B" w:rsidP="00F3212B">
      <w:pPr>
        <w:pStyle w:val="PL"/>
      </w:pPr>
      <w:r>
        <w:t xml:space="preserve">                  $ref: 'TS29122_CommonData.yaml#/components/responses/415'</w:t>
      </w:r>
    </w:p>
    <w:p w14:paraId="289B1D89" w14:textId="77777777" w:rsidR="00F3212B" w:rsidRDefault="00F3212B" w:rsidP="00F3212B">
      <w:pPr>
        <w:pStyle w:val="PL"/>
      </w:pPr>
      <w:r>
        <w:t xml:space="preserve">                '429':</w:t>
      </w:r>
    </w:p>
    <w:p w14:paraId="61C8E9A2" w14:textId="77777777" w:rsidR="00F3212B" w:rsidRDefault="00F3212B" w:rsidP="00F3212B">
      <w:pPr>
        <w:pStyle w:val="PL"/>
      </w:pPr>
      <w:r>
        <w:t xml:space="preserve">                  $ref: 'TS29122_CommonData.yaml#/components/responses/429'</w:t>
      </w:r>
    </w:p>
    <w:p w14:paraId="73B7D606" w14:textId="77777777" w:rsidR="00F3212B" w:rsidRDefault="00F3212B" w:rsidP="00F3212B">
      <w:pPr>
        <w:pStyle w:val="PL"/>
      </w:pPr>
      <w:r>
        <w:t xml:space="preserve">                '500':</w:t>
      </w:r>
    </w:p>
    <w:p w14:paraId="6E9A8CC7" w14:textId="77777777" w:rsidR="00F3212B" w:rsidRDefault="00F3212B" w:rsidP="00F3212B">
      <w:pPr>
        <w:pStyle w:val="PL"/>
      </w:pPr>
      <w:r>
        <w:t xml:space="preserve">                  $ref: 'TS29122_CommonData.yaml#/components/responses/500'</w:t>
      </w:r>
    </w:p>
    <w:p w14:paraId="3A179E03" w14:textId="77777777" w:rsidR="00F3212B" w:rsidRDefault="00F3212B" w:rsidP="00F3212B">
      <w:pPr>
        <w:pStyle w:val="PL"/>
      </w:pPr>
      <w:r>
        <w:t xml:space="preserve">                '503':</w:t>
      </w:r>
    </w:p>
    <w:p w14:paraId="3715AC56" w14:textId="77777777" w:rsidR="00F3212B" w:rsidRDefault="00F3212B" w:rsidP="00F3212B">
      <w:pPr>
        <w:pStyle w:val="PL"/>
      </w:pPr>
      <w:r>
        <w:t xml:space="preserve">                  $ref: 'TS29122_CommonData.yaml#/components/responses/503'</w:t>
      </w:r>
    </w:p>
    <w:p w14:paraId="55813183" w14:textId="77777777" w:rsidR="00F3212B" w:rsidRDefault="00F3212B" w:rsidP="00F3212B">
      <w:pPr>
        <w:pStyle w:val="PL"/>
      </w:pPr>
      <w:r>
        <w:t xml:space="preserve">                default:</w:t>
      </w:r>
    </w:p>
    <w:p w14:paraId="5855595D" w14:textId="77777777" w:rsidR="00F3212B" w:rsidRDefault="00F3212B" w:rsidP="00F3212B">
      <w:pPr>
        <w:pStyle w:val="PL"/>
      </w:pPr>
      <w:r>
        <w:t xml:space="preserve">                  $ref: 'TS29122_CommonData.yaml#/components/responses/default'</w:t>
      </w:r>
    </w:p>
    <w:p w14:paraId="7A5F23AC" w14:textId="77777777" w:rsidR="003D68EA" w:rsidRDefault="003D68EA" w:rsidP="003D68EA">
      <w:pPr>
        <w:pStyle w:val="PL"/>
      </w:pPr>
    </w:p>
    <w:p w14:paraId="2EE879B8" w14:textId="77777777" w:rsidR="003D68EA" w:rsidRDefault="003D68EA" w:rsidP="003D68EA">
      <w:pPr>
        <w:pStyle w:val="PL"/>
        <w:rPr>
          <w:lang w:eastAsia="es-ES"/>
        </w:rPr>
      </w:pPr>
      <w:r>
        <w:rPr>
          <w:lang w:eastAsia="es-ES"/>
        </w:rPr>
        <w:t xml:space="preserve">  /subscriptions/{subscriptionId}:</w:t>
      </w:r>
    </w:p>
    <w:p w14:paraId="2792419E" w14:textId="77777777" w:rsidR="003D68EA" w:rsidRDefault="003D68EA" w:rsidP="003D68EA">
      <w:pPr>
        <w:pStyle w:val="PL"/>
        <w:rPr>
          <w:lang w:eastAsia="es-ES"/>
        </w:rPr>
      </w:pPr>
      <w:r>
        <w:rPr>
          <w:lang w:eastAsia="es-ES"/>
        </w:rPr>
        <w:t xml:space="preserve">    parameters:</w:t>
      </w:r>
    </w:p>
    <w:p w14:paraId="30EBFF99" w14:textId="77777777" w:rsidR="003D68EA" w:rsidRDefault="003D68EA" w:rsidP="003D68EA">
      <w:pPr>
        <w:pStyle w:val="PL"/>
        <w:rPr>
          <w:lang w:eastAsia="es-ES"/>
        </w:rPr>
      </w:pPr>
      <w:r>
        <w:rPr>
          <w:lang w:eastAsia="es-ES"/>
        </w:rPr>
        <w:t xml:space="preserve">      - name: subscriptionId</w:t>
      </w:r>
    </w:p>
    <w:p w14:paraId="68B96912" w14:textId="77777777" w:rsidR="003D68EA" w:rsidRDefault="003D68EA" w:rsidP="003D68EA">
      <w:pPr>
        <w:pStyle w:val="PL"/>
        <w:rPr>
          <w:lang w:eastAsia="es-ES"/>
        </w:rPr>
      </w:pPr>
      <w:r>
        <w:rPr>
          <w:lang w:eastAsia="es-ES"/>
        </w:rPr>
        <w:t xml:space="preserve">        in: path</w:t>
      </w:r>
    </w:p>
    <w:p w14:paraId="2C00C53C" w14:textId="77777777" w:rsidR="003D68EA" w:rsidRDefault="003D68EA" w:rsidP="003D68EA">
      <w:pPr>
        <w:pStyle w:val="PL"/>
        <w:rPr>
          <w:lang w:eastAsia="es-ES"/>
        </w:rPr>
      </w:pPr>
      <w:r>
        <w:rPr>
          <w:lang w:eastAsia="es-ES"/>
        </w:rPr>
        <w:t xml:space="preserve">        description: &gt;</w:t>
      </w:r>
    </w:p>
    <w:p w14:paraId="349B65A4" w14:textId="77777777" w:rsidR="003D68EA" w:rsidRDefault="003D68EA" w:rsidP="003D68EA">
      <w:pPr>
        <w:pStyle w:val="PL"/>
        <w:rPr>
          <w:lang w:val="en-US"/>
        </w:rPr>
      </w:pPr>
      <w:r>
        <w:rPr>
          <w:lang w:eastAsia="es-ES"/>
        </w:rPr>
        <w:t xml:space="preserve">          Represents the identifier of the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p>
    <w:p w14:paraId="48970C0F" w14:textId="77777777" w:rsidR="003D68EA" w:rsidRPr="00B3689D" w:rsidRDefault="003D68EA" w:rsidP="003D68EA">
      <w:pPr>
        <w:pStyle w:val="PL"/>
        <w:rPr>
          <w:lang w:val="en-US"/>
        </w:rPr>
      </w:pPr>
      <w:r>
        <w:t xml:space="preserve">          resource</w:t>
      </w:r>
      <w:r>
        <w:rPr>
          <w:lang w:eastAsia="es-ES"/>
        </w:rPr>
        <w:t>.</w:t>
      </w:r>
    </w:p>
    <w:p w14:paraId="65B6803A" w14:textId="77777777" w:rsidR="003D68EA" w:rsidRDefault="003D68EA" w:rsidP="003D68EA">
      <w:pPr>
        <w:pStyle w:val="PL"/>
        <w:rPr>
          <w:lang w:eastAsia="es-ES"/>
        </w:rPr>
      </w:pPr>
      <w:r>
        <w:rPr>
          <w:lang w:eastAsia="es-ES"/>
        </w:rPr>
        <w:t xml:space="preserve">        required: true</w:t>
      </w:r>
    </w:p>
    <w:p w14:paraId="256216AD" w14:textId="77777777" w:rsidR="003D68EA" w:rsidRDefault="003D68EA" w:rsidP="003D68EA">
      <w:pPr>
        <w:pStyle w:val="PL"/>
        <w:rPr>
          <w:lang w:eastAsia="es-ES"/>
        </w:rPr>
      </w:pPr>
      <w:r>
        <w:rPr>
          <w:lang w:eastAsia="es-ES"/>
        </w:rPr>
        <w:t xml:space="preserve">        schema:</w:t>
      </w:r>
    </w:p>
    <w:p w14:paraId="3F0CAA03" w14:textId="77777777" w:rsidR="003D68EA" w:rsidRDefault="003D68EA" w:rsidP="003D68EA">
      <w:pPr>
        <w:pStyle w:val="PL"/>
        <w:rPr>
          <w:lang w:eastAsia="es-ES"/>
        </w:rPr>
      </w:pPr>
      <w:r>
        <w:rPr>
          <w:lang w:eastAsia="es-ES"/>
        </w:rPr>
        <w:t xml:space="preserve">          type: string</w:t>
      </w:r>
    </w:p>
    <w:p w14:paraId="63E313A6" w14:textId="77777777" w:rsidR="003D68EA" w:rsidRDefault="003D68EA" w:rsidP="003D68EA">
      <w:pPr>
        <w:pStyle w:val="PL"/>
        <w:rPr>
          <w:lang w:eastAsia="es-ES"/>
        </w:rPr>
      </w:pPr>
    </w:p>
    <w:p w14:paraId="1975A9FD" w14:textId="77777777" w:rsidR="003D68EA" w:rsidRDefault="003D68EA" w:rsidP="003D68EA">
      <w:pPr>
        <w:pStyle w:val="PL"/>
        <w:rPr>
          <w:lang w:eastAsia="es-ES"/>
        </w:rPr>
      </w:pPr>
      <w:r>
        <w:rPr>
          <w:lang w:eastAsia="es-ES"/>
        </w:rPr>
        <w:t xml:space="preserve">    get:</w:t>
      </w:r>
    </w:p>
    <w:p w14:paraId="52070ADA" w14:textId="77777777" w:rsidR="003D68EA" w:rsidRDefault="003D68EA" w:rsidP="003D68EA">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73383305" w14:textId="77777777" w:rsidR="003D68EA" w:rsidRDefault="003D68EA" w:rsidP="003D68EA">
      <w:pPr>
        <w:pStyle w:val="PL"/>
        <w:rPr>
          <w:rFonts w:cs="Courier New"/>
          <w:szCs w:val="16"/>
        </w:rPr>
      </w:pPr>
      <w:r>
        <w:rPr>
          <w:rFonts w:cs="Courier New"/>
          <w:szCs w:val="16"/>
        </w:rPr>
        <w:t xml:space="preserve">      operationId: GetInd</w:t>
      </w:r>
      <w:r>
        <w:t>TransQualMeasSubsc</w:t>
      </w:r>
    </w:p>
    <w:p w14:paraId="4E0A4140" w14:textId="77777777" w:rsidR="003D68EA" w:rsidRDefault="003D68EA" w:rsidP="003D68EA">
      <w:pPr>
        <w:pStyle w:val="PL"/>
        <w:rPr>
          <w:rFonts w:cs="Courier New"/>
          <w:szCs w:val="16"/>
        </w:rPr>
      </w:pPr>
      <w:r>
        <w:rPr>
          <w:rFonts w:cs="Courier New"/>
          <w:szCs w:val="16"/>
        </w:rPr>
        <w:t xml:space="preserve">      tags:</w:t>
      </w:r>
    </w:p>
    <w:p w14:paraId="7A76069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1CE7E6F6" w14:textId="77777777" w:rsidR="003D68EA" w:rsidRDefault="003D68EA" w:rsidP="003D68EA">
      <w:pPr>
        <w:pStyle w:val="PL"/>
        <w:rPr>
          <w:lang w:eastAsia="es-ES"/>
        </w:rPr>
      </w:pPr>
      <w:r>
        <w:rPr>
          <w:lang w:eastAsia="es-ES"/>
        </w:rPr>
        <w:t xml:space="preserve">      responses:</w:t>
      </w:r>
    </w:p>
    <w:p w14:paraId="07943B05" w14:textId="77777777" w:rsidR="003D68EA" w:rsidRDefault="003D68EA" w:rsidP="003D68EA">
      <w:pPr>
        <w:pStyle w:val="PL"/>
        <w:rPr>
          <w:lang w:eastAsia="es-ES"/>
        </w:rPr>
      </w:pPr>
      <w:r>
        <w:rPr>
          <w:lang w:eastAsia="es-ES"/>
        </w:rPr>
        <w:t xml:space="preserve">        '200':</w:t>
      </w:r>
    </w:p>
    <w:p w14:paraId="5CA8E583" w14:textId="77777777" w:rsidR="003D68EA" w:rsidRDefault="003D68EA" w:rsidP="003D68EA">
      <w:pPr>
        <w:pStyle w:val="PL"/>
        <w:rPr>
          <w:lang w:eastAsia="es-ES"/>
        </w:rPr>
      </w:pPr>
      <w:r>
        <w:rPr>
          <w:lang w:eastAsia="es-ES"/>
        </w:rPr>
        <w:t xml:space="preserve">          description: &gt;</w:t>
      </w:r>
    </w:p>
    <w:p w14:paraId="5679C35B" w14:textId="77777777" w:rsidR="003D68EA" w:rsidRDefault="003D68EA" w:rsidP="003D68EA">
      <w:pPr>
        <w:pStyle w:val="PL"/>
      </w:pPr>
      <w:r>
        <w:rPr>
          <w:lang w:eastAsia="es-ES"/>
        </w:rPr>
        <w:t xml:space="preserve">            OK. </w:t>
      </w:r>
      <w:r>
        <w:t>The requested</w:t>
      </w:r>
      <w:r>
        <w:rPr>
          <w:lang w:eastAsia="zh-CN"/>
        </w:rPr>
        <w:t xml:space="preserve"> </w:t>
      </w:r>
      <w:r>
        <w:rPr>
          <w:rFonts w:cs="Courier New"/>
          <w:szCs w:val="16"/>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t xml:space="preserve"> resource</w:t>
      </w:r>
    </w:p>
    <w:p w14:paraId="18486210" w14:textId="77777777" w:rsidR="003D68EA" w:rsidRDefault="003D68EA" w:rsidP="003D68EA">
      <w:pPr>
        <w:pStyle w:val="PL"/>
        <w:rPr>
          <w:lang w:eastAsia="es-ES"/>
        </w:rPr>
      </w:pPr>
      <w:r>
        <w:t xml:space="preserve">            shall be returned.</w:t>
      </w:r>
    </w:p>
    <w:p w14:paraId="2BE6B7C9" w14:textId="77777777" w:rsidR="003D68EA" w:rsidRDefault="003D68EA" w:rsidP="003D68EA">
      <w:pPr>
        <w:pStyle w:val="PL"/>
        <w:rPr>
          <w:lang w:eastAsia="es-ES"/>
        </w:rPr>
      </w:pPr>
      <w:r>
        <w:rPr>
          <w:lang w:eastAsia="es-ES"/>
        </w:rPr>
        <w:t xml:space="preserve">          content:</w:t>
      </w:r>
    </w:p>
    <w:p w14:paraId="4D2567CB" w14:textId="77777777" w:rsidR="003D68EA" w:rsidRDefault="003D68EA" w:rsidP="003D68EA">
      <w:pPr>
        <w:pStyle w:val="PL"/>
        <w:rPr>
          <w:lang w:eastAsia="es-ES"/>
        </w:rPr>
      </w:pPr>
      <w:r>
        <w:rPr>
          <w:lang w:eastAsia="es-ES"/>
        </w:rPr>
        <w:t xml:space="preserve">            application/json:</w:t>
      </w:r>
    </w:p>
    <w:p w14:paraId="2F0BC56B" w14:textId="77777777" w:rsidR="003D68EA" w:rsidRDefault="003D68EA" w:rsidP="003D68EA">
      <w:pPr>
        <w:pStyle w:val="PL"/>
        <w:rPr>
          <w:lang w:eastAsia="es-ES"/>
        </w:rPr>
      </w:pPr>
      <w:r>
        <w:rPr>
          <w:lang w:eastAsia="es-ES"/>
        </w:rPr>
        <w:t xml:space="preserve">              schema:</w:t>
      </w:r>
    </w:p>
    <w:p w14:paraId="71A15835"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55C1EE40" w14:textId="77777777" w:rsidR="003D68EA" w:rsidRDefault="003D68EA" w:rsidP="003D68EA">
      <w:pPr>
        <w:pStyle w:val="PL"/>
      </w:pPr>
      <w:r>
        <w:t xml:space="preserve">        '307':</w:t>
      </w:r>
    </w:p>
    <w:p w14:paraId="0BDDF6FA" w14:textId="77777777" w:rsidR="003D68EA" w:rsidRDefault="003D68EA" w:rsidP="003D68EA">
      <w:pPr>
        <w:pStyle w:val="PL"/>
        <w:rPr>
          <w:lang w:eastAsia="es-ES"/>
        </w:rPr>
      </w:pPr>
      <w:r>
        <w:t xml:space="preserve">          </w:t>
      </w:r>
      <w:r>
        <w:rPr>
          <w:lang w:eastAsia="es-ES"/>
        </w:rPr>
        <w:t>$ref: 'TS29122_CommonData.yaml#/components/responses/307'</w:t>
      </w:r>
    </w:p>
    <w:p w14:paraId="5D58939C" w14:textId="77777777" w:rsidR="003D68EA" w:rsidRDefault="003D68EA" w:rsidP="003D68EA">
      <w:pPr>
        <w:pStyle w:val="PL"/>
      </w:pPr>
      <w:r>
        <w:t xml:space="preserve">        '308':</w:t>
      </w:r>
    </w:p>
    <w:p w14:paraId="2A23A9C1" w14:textId="77777777" w:rsidR="003D68EA" w:rsidRDefault="003D68EA" w:rsidP="003D68EA">
      <w:pPr>
        <w:pStyle w:val="PL"/>
        <w:rPr>
          <w:lang w:eastAsia="es-ES"/>
        </w:rPr>
      </w:pPr>
      <w:r>
        <w:t xml:space="preserve">          </w:t>
      </w:r>
      <w:r>
        <w:rPr>
          <w:lang w:eastAsia="es-ES"/>
        </w:rPr>
        <w:t>$ref: 'TS29122_CommonData.yaml#/components/responses/308'</w:t>
      </w:r>
    </w:p>
    <w:p w14:paraId="35342209" w14:textId="77777777" w:rsidR="003D68EA" w:rsidRDefault="003D68EA" w:rsidP="003D68EA">
      <w:pPr>
        <w:pStyle w:val="PL"/>
        <w:rPr>
          <w:lang w:eastAsia="es-ES"/>
        </w:rPr>
      </w:pPr>
      <w:r>
        <w:rPr>
          <w:lang w:eastAsia="es-ES"/>
        </w:rPr>
        <w:t xml:space="preserve">        '400':</w:t>
      </w:r>
    </w:p>
    <w:p w14:paraId="2C0A93B4" w14:textId="77777777" w:rsidR="003D68EA" w:rsidRDefault="003D68EA" w:rsidP="003D68EA">
      <w:pPr>
        <w:pStyle w:val="PL"/>
        <w:rPr>
          <w:lang w:eastAsia="es-ES"/>
        </w:rPr>
      </w:pPr>
      <w:r>
        <w:rPr>
          <w:lang w:eastAsia="es-ES"/>
        </w:rPr>
        <w:lastRenderedPageBreak/>
        <w:t xml:space="preserve">          $ref: 'TS29122_CommonData.yaml#/components/responses/400'</w:t>
      </w:r>
    </w:p>
    <w:p w14:paraId="2CD13177" w14:textId="77777777" w:rsidR="003D68EA" w:rsidRDefault="003D68EA" w:rsidP="003D68EA">
      <w:pPr>
        <w:pStyle w:val="PL"/>
        <w:rPr>
          <w:lang w:eastAsia="es-ES"/>
        </w:rPr>
      </w:pPr>
      <w:r>
        <w:rPr>
          <w:lang w:eastAsia="es-ES"/>
        </w:rPr>
        <w:t xml:space="preserve">        '401':</w:t>
      </w:r>
    </w:p>
    <w:p w14:paraId="70636A3C" w14:textId="77777777" w:rsidR="003D68EA" w:rsidRDefault="003D68EA" w:rsidP="003D68EA">
      <w:pPr>
        <w:pStyle w:val="PL"/>
        <w:rPr>
          <w:lang w:eastAsia="es-ES"/>
        </w:rPr>
      </w:pPr>
      <w:r>
        <w:rPr>
          <w:lang w:eastAsia="es-ES"/>
        </w:rPr>
        <w:t xml:space="preserve">          $ref: 'TS29122_CommonData.yaml#/components/responses/401'</w:t>
      </w:r>
    </w:p>
    <w:p w14:paraId="30EF6EFE" w14:textId="77777777" w:rsidR="003D68EA" w:rsidRDefault="003D68EA" w:rsidP="003D68EA">
      <w:pPr>
        <w:pStyle w:val="PL"/>
        <w:rPr>
          <w:lang w:eastAsia="es-ES"/>
        </w:rPr>
      </w:pPr>
      <w:r>
        <w:rPr>
          <w:lang w:eastAsia="es-ES"/>
        </w:rPr>
        <w:t xml:space="preserve">        '403':</w:t>
      </w:r>
    </w:p>
    <w:p w14:paraId="6C81CF07" w14:textId="77777777" w:rsidR="003D68EA" w:rsidRDefault="003D68EA" w:rsidP="003D68EA">
      <w:pPr>
        <w:pStyle w:val="PL"/>
        <w:rPr>
          <w:lang w:eastAsia="es-ES"/>
        </w:rPr>
      </w:pPr>
      <w:r>
        <w:rPr>
          <w:lang w:eastAsia="es-ES"/>
        </w:rPr>
        <w:t xml:space="preserve">          $ref: 'TS29122_CommonData.yaml#/components/responses/403'</w:t>
      </w:r>
    </w:p>
    <w:p w14:paraId="4AF027B1" w14:textId="77777777" w:rsidR="003D68EA" w:rsidRDefault="003D68EA" w:rsidP="003D68EA">
      <w:pPr>
        <w:pStyle w:val="PL"/>
        <w:rPr>
          <w:lang w:eastAsia="es-ES"/>
        </w:rPr>
      </w:pPr>
      <w:r>
        <w:rPr>
          <w:lang w:eastAsia="es-ES"/>
        </w:rPr>
        <w:t xml:space="preserve">        '404':</w:t>
      </w:r>
    </w:p>
    <w:p w14:paraId="7A2F9DB8" w14:textId="77777777" w:rsidR="003D68EA" w:rsidRDefault="003D68EA" w:rsidP="003D68EA">
      <w:pPr>
        <w:pStyle w:val="PL"/>
        <w:rPr>
          <w:lang w:eastAsia="es-ES"/>
        </w:rPr>
      </w:pPr>
      <w:r>
        <w:rPr>
          <w:lang w:eastAsia="es-ES"/>
        </w:rPr>
        <w:t xml:space="preserve">          $ref: 'TS29122_CommonData.yaml#/components/responses/404'</w:t>
      </w:r>
    </w:p>
    <w:p w14:paraId="0FC295AE" w14:textId="77777777" w:rsidR="003D68EA" w:rsidRDefault="003D68EA" w:rsidP="003D68EA">
      <w:pPr>
        <w:pStyle w:val="PL"/>
        <w:rPr>
          <w:lang w:eastAsia="es-ES"/>
        </w:rPr>
      </w:pPr>
      <w:r>
        <w:rPr>
          <w:lang w:eastAsia="es-ES"/>
        </w:rPr>
        <w:t xml:space="preserve">        '406':</w:t>
      </w:r>
    </w:p>
    <w:p w14:paraId="36F4F52D" w14:textId="77777777" w:rsidR="003D68EA" w:rsidRDefault="003D68EA" w:rsidP="003D68EA">
      <w:pPr>
        <w:pStyle w:val="PL"/>
        <w:rPr>
          <w:lang w:eastAsia="es-ES"/>
        </w:rPr>
      </w:pPr>
      <w:r>
        <w:rPr>
          <w:lang w:eastAsia="es-ES"/>
        </w:rPr>
        <w:t xml:space="preserve">          $ref: 'TS29122_CommonData.yaml#/components/responses/406'</w:t>
      </w:r>
    </w:p>
    <w:p w14:paraId="6E6E8554" w14:textId="77777777" w:rsidR="003D68EA" w:rsidRDefault="003D68EA" w:rsidP="003D68EA">
      <w:pPr>
        <w:pStyle w:val="PL"/>
        <w:rPr>
          <w:lang w:eastAsia="es-ES"/>
        </w:rPr>
      </w:pPr>
      <w:r>
        <w:rPr>
          <w:lang w:eastAsia="es-ES"/>
        </w:rPr>
        <w:t xml:space="preserve">        '429':</w:t>
      </w:r>
    </w:p>
    <w:p w14:paraId="20FDDA62" w14:textId="77777777" w:rsidR="003D68EA" w:rsidRDefault="003D68EA" w:rsidP="003D68EA">
      <w:pPr>
        <w:pStyle w:val="PL"/>
        <w:rPr>
          <w:lang w:eastAsia="es-ES"/>
        </w:rPr>
      </w:pPr>
      <w:r>
        <w:rPr>
          <w:lang w:eastAsia="es-ES"/>
        </w:rPr>
        <w:t xml:space="preserve">          $ref: 'TS29122_CommonData.yaml#/components/responses/429'</w:t>
      </w:r>
    </w:p>
    <w:p w14:paraId="45AFA69C" w14:textId="77777777" w:rsidR="003D68EA" w:rsidRDefault="003D68EA" w:rsidP="003D68EA">
      <w:pPr>
        <w:pStyle w:val="PL"/>
        <w:rPr>
          <w:lang w:eastAsia="es-ES"/>
        </w:rPr>
      </w:pPr>
      <w:r>
        <w:rPr>
          <w:lang w:eastAsia="es-ES"/>
        </w:rPr>
        <w:t xml:space="preserve">        '500':</w:t>
      </w:r>
    </w:p>
    <w:p w14:paraId="7E9793AC" w14:textId="77777777" w:rsidR="003D68EA" w:rsidRDefault="003D68EA" w:rsidP="003D68EA">
      <w:pPr>
        <w:pStyle w:val="PL"/>
        <w:rPr>
          <w:lang w:eastAsia="es-ES"/>
        </w:rPr>
      </w:pPr>
      <w:r>
        <w:rPr>
          <w:lang w:eastAsia="es-ES"/>
        </w:rPr>
        <w:t xml:space="preserve">          $ref: 'TS29122_CommonData.yaml#/components/responses/500'</w:t>
      </w:r>
    </w:p>
    <w:p w14:paraId="180927FF" w14:textId="77777777" w:rsidR="003D68EA" w:rsidRDefault="003D68EA" w:rsidP="003D68EA">
      <w:pPr>
        <w:pStyle w:val="PL"/>
        <w:rPr>
          <w:lang w:eastAsia="es-ES"/>
        </w:rPr>
      </w:pPr>
      <w:r>
        <w:rPr>
          <w:lang w:eastAsia="es-ES"/>
        </w:rPr>
        <w:t xml:space="preserve">        '503':</w:t>
      </w:r>
    </w:p>
    <w:p w14:paraId="32501484" w14:textId="77777777" w:rsidR="003D68EA" w:rsidRDefault="003D68EA" w:rsidP="003D68EA">
      <w:pPr>
        <w:pStyle w:val="PL"/>
        <w:rPr>
          <w:lang w:eastAsia="es-ES"/>
        </w:rPr>
      </w:pPr>
      <w:r>
        <w:rPr>
          <w:lang w:eastAsia="es-ES"/>
        </w:rPr>
        <w:t xml:space="preserve">          $ref: 'TS29122_CommonData.yaml#/components/responses/503'</w:t>
      </w:r>
    </w:p>
    <w:p w14:paraId="452FCC3E" w14:textId="77777777" w:rsidR="003D68EA" w:rsidRDefault="003D68EA" w:rsidP="003D68EA">
      <w:pPr>
        <w:pStyle w:val="PL"/>
        <w:rPr>
          <w:lang w:eastAsia="es-ES"/>
        </w:rPr>
      </w:pPr>
      <w:r>
        <w:rPr>
          <w:lang w:eastAsia="es-ES"/>
        </w:rPr>
        <w:t xml:space="preserve">        default:</w:t>
      </w:r>
    </w:p>
    <w:p w14:paraId="55BB3A84" w14:textId="77777777" w:rsidR="003D68EA" w:rsidRDefault="003D68EA" w:rsidP="003D68EA">
      <w:pPr>
        <w:pStyle w:val="PL"/>
        <w:rPr>
          <w:lang w:eastAsia="es-ES"/>
        </w:rPr>
      </w:pPr>
      <w:r>
        <w:rPr>
          <w:lang w:eastAsia="es-ES"/>
        </w:rPr>
        <w:t xml:space="preserve">          $ref: 'TS29122_CommonData.yaml#/components/responses/default'</w:t>
      </w:r>
    </w:p>
    <w:p w14:paraId="0AC0CB8C" w14:textId="77777777" w:rsidR="003D68EA" w:rsidRDefault="003D68EA" w:rsidP="003D68EA">
      <w:pPr>
        <w:pStyle w:val="PL"/>
        <w:rPr>
          <w:lang w:eastAsia="es-ES"/>
        </w:rPr>
      </w:pPr>
    </w:p>
    <w:p w14:paraId="214D7B6D" w14:textId="77777777" w:rsidR="003D68EA" w:rsidRDefault="003D68EA" w:rsidP="003D68EA">
      <w:pPr>
        <w:pStyle w:val="PL"/>
        <w:rPr>
          <w:lang w:eastAsia="es-ES"/>
        </w:rPr>
      </w:pPr>
      <w:r>
        <w:rPr>
          <w:lang w:eastAsia="es-ES"/>
        </w:rPr>
        <w:t xml:space="preserve">    put:</w:t>
      </w:r>
    </w:p>
    <w:p w14:paraId="3484B59A" w14:textId="77777777" w:rsidR="003D68EA" w:rsidRDefault="003D68EA" w:rsidP="003D68EA">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6237A6D7" w14:textId="77777777" w:rsidR="003D68EA" w:rsidRDefault="003D68EA" w:rsidP="003D68EA">
      <w:pPr>
        <w:pStyle w:val="PL"/>
        <w:rPr>
          <w:rFonts w:cs="Courier New"/>
          <w:szCs w:val="16"/>
        </w:rPr>
      </w:pPr>
      <w:r>
        <w:rPr>
          <w:rFonts w:cs="Courier New"/>
          <w:szCs w:val="16"/>
        </w:rPr>
        <w:t xml:space="preserve">      operationId: UpdateInd</w:t>
      </w:r>
      <w:r>
        <w:t>TransQualMeasSubsc</w:t>
      </w:r>
    </w:p>
    <w:p w14:paraId="0C087467" w14:textId="77777777" w:rsidR="003D68EA" w:rsidRDefault="003D68EA" w:rsidP="003D68EA">
      <w:pPr>
        <w:pStyle w:val="PL"/>
        <w:rPr>
          <w:rFonts w:cs="Courier New"/>
          <w:szCs w:val="16"/>
        </w:rPr>
      </w:pPr>
      <w:r>
        <w:rPr>
          <w:rFonts w:cs="Courier New"/>
          <w:szCs w:val="16"/>
        </w:rPr>
        <w:t xml:space="preserve">      tags:</w:t>
      </w:r>
    </w:p>
    <w:p w14:paraId="3B665548"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FE27808" w14:textId="77777777" w:rsidR="003D68EA" w:rsidRDefault="003D68EA" w:rsidP="003D68EA">
      <w:pPr>
        <w:pStyle w:val="PL"/>
      </w:pPr>
      <w:r>
        <w:t xml:space="preserve">      requestBody:</w:t>
      </w:r>
    </w:p>
    <w:p w14:paraId="0E23B2AF" w14:textId="77777777" w:rsidR="003D68EA" w:rsidRDefault="003D68EA" w:rsidP="003D68EA">
      <w:pPr>
        <w:pStyle w:val="PL"/>
      </w:pPr>
      <w:r>
        <w:t xml:space="preserve">        required: true</w:t>
      </w:r>
    </w:p>
    <w:p w14:paraId="0A8AAD02" w14:textId="77777777" w:rsidR="003D68EA" w:rsidRDefault="003D68EA" w:rsidP="003D68EA">
      <w:pPr>
        <w:pStyle w:val="PL"/>
      </w:pPr>
      <w:r>
        <w:t xml:space="preserve">        content:</w:t>
      </w:r>
    </w:p>
    <w:p w14:paraId="051BD982" w14:textId="77777777" w:rsidR="003D68EA" w:rsidRDefault="003D68EA" w:rsidP="003D68EA">
      <w:pPr>
        <w:pStyle w:val="PL"/>
      </w:pPr>
      <w:r>
        <w:t xml:space="preserve">          application/json:</w:t>
      </w:r>
    </w:p>
    <w:p w14:paraId="1873F10C" w14:textId="77777777" w:rsidR="003D68EA" w:rsidRDefault="003D68EA" w:rsidP="003D68EA">
      <w:pPr>
        <w:pStyle w:val="PL"/>
      </w:pPr>
      <w:r>
        <w:t xml:space="preserve">            schema:</w:t>
      </w:r>
    </w:p>
    <w:p w14:paraId="32F32244"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4765A6E" w14:textId="77777777" w:rsidR="003D68EA" w:rsidRDefault="003D68EA" w:rsidP="003D68EA">
      <w:pPr>
        <w:pStyle w:val="PL"/>
        <w:rPr>
          <w:lang w:eastAsia="es-ES"/>
        </w:rPr>
      </w:pPr>
      <w:r>
        <w:rPr>
          <w:lang w:eastAsia="es-ES"/>
        </w:rPr>
        <w:t xml:space="preserve">      responses:</w:t>
      </w:r>
    </w:p>
    <w:p w14:paraId="3B77EBA1" w14:textId="77777777" w:rsidR="003D68EA" w:rsidRDefault="003D68EA" w:rsidP="003D68EA">
      <w:pPr>
        <w:pStyle w:val="PL"/>
      </w:pPr>
      <w:r>
        <w:t xml:space="preserve">        '200':</w:t>
      </w:r>
    </w:p>
    <w:p w14:paraId="029745C6" w14:textId="77777777" w:rsidR="003D68EA" w:rsidRDefault="003D68EA" w:rsidP="003D68EA">
      <w:pPr>
        <w:pStyle w:val="PL"/>
        <w:rPr>
          <w:lang w:eastAsia="zh-CN"/>
        </w:rPr>
      </w:pPr>
      <w:r>
        <w:t xml:space="preserve">          description: </w:t>
      </w:r>
      <w:r>
        <w:rPr>
          <w:lang w:eastAsia="zh-CN"/>
        </w:rPr>
        <w:t>&gt;</w:t>
      </w:r>
    </w:p>
    <w:p w14:paraId="005C7EF2"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777EBE5D" w14:textId="77777777" w:rsidR="003D68EA" w:rsidRDefault="003D68EA" w:rsidP="003D68EA">
      <w:pPr>
        <w:pStyle w:val="PL"/>
      </w:pPr>
      <w:r>
        <w:t xml:space="preserve">            successfully updated and a representation of the updated resource shall be returned in</w:t>
      </w:r>
    </w:p>
    <w:p w14:paraId="5459EC51" w14:textId="77777777" w:rsidR="003D68EA" w:rsidRDefault="003D68EA" w:rsidP="003D68EA">
      <w:pPr>
        <w:pStyle w:val="PL"/>
      </w:pPr>
      <w:r>
        <w:t xml:space="preserve">            the response body.</w:t>
      </w:r>
    </w:p>
    <w:p w14:paraId="18CBB6B8" w14:textId="77777777" w:rsidR="003D68EA" w:rsidRDefault="003D68EA" w:rsidP="003D68EA">
      <w:pPr>
        <w:pStyle w:val="PL"/>
      </w:pPr>
      <w:r>
        <w:t xml:space="preserve">          content:</w:t>
      </w:r>
    </w:p>
    <w:p w14:paraId="5A2D7BC5" w14:textId="77777777" w:rsidR="003D68EA" w:rsidRDefault="003D68EA" w:rsidP="003D68EA">
      <w:pPr>
        <w:pStyle w:val="PL"/>
      </w:pPr>
      <w:r>
        <w:t xml:space="preserve">            application/json:</w:t>
      </w:r>
    </w:p>
    <w:p w14:paraId="1DF226FC" w14:textId="77777777" w:rsidR="003D68EA" w:rsidRDefault="003D68EA" w:rsidP="003D68EA">
      <w:pPr>
        <w:pStyle w:val="PL"/>
      </w:pPr>
      <w:r>
        <w:t xml:space="preserve">              schema:</w:t>
      </w:r>
    </w:p>
    <w:p w14:paraId="6DCE5308"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1F5450AB" w14:textId="77777777" w:rsidR="003D68EA" w:rsidRDefault="003D68EA" w:rsidP="003D68EA">
      <w:pPr>
        <w:pStyle w:val="PL"/>
        <w:rPr>
          <w:lang w:eastAsia="es-ES"/>
        </w:rPr>
      </w:pPr>
      <w:r>
        <w:rPr>
          <w:lang w:eastAsia="es-ES"/>
        </w:rPr>
        <w:t xml:space="preserve">        '204':</w:t>
      </w:r>
    </w:p>
    <w:p w14:paraId="00A78638" w14:textId="77777777" w:rsidR="003D68EA" w:rsidRDefault="003D68EA" w:rsidP="003D68EA">
      <w:pPr>
        <w:pStyle w:val="PL"/>
        <w:rPr>
          <w:lang w:eastAsia="zh-CN"/>
        </w:rPr>
      </w:pPr>
      <w:r>
        <w:rPr>
          <w:lang w:eastAsia="es-ES"/>
        </w:rPr>
        <w:t xml:space="preserve">          description: </w:t>
      </w:r>
      <w:r>
        <w:rPr>
          <w:lang w:eastAsia="zh-CN"/>
        </w:rPr>
        <w:t>&gt;</w:t>
      </w:r>
    </w:p>
    <w:p w14:paraId="35D4BA82"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3D03CE7E" w14:textId="77777777" w:rsidR="003D68EA" w:rsidRDefault="003D68EA" w:rsidP="003D68EA">
      <w:pPr>
        <w:pStyle w:val="PL"/>
      </w:pPr>
      <w:r>
        <w:t xml:space="preserve">            successfully updated and no content is returned in the response body.</w:t>
      </w:r>
    </w:p>
    <w:p w14:paraId="56157EBB" w14:textId="77777777" w:rsidR="003D68EA" w:rsidRDefault="003D68EA" w:rsidP="003D68EA">
      <w:pPr>
        <w:pStyle w:val="PL"/>
      </w:pPr>
      <w:r>
        <w:t xml:space="preserve">        '307':</w:t>
      </w:r>
    </w:p>
    <w:p w14:paraId="11ABA64D" w14:textId="77777777" w:rsidR="003D68EA" w:rsidRDefault="003D68EA" w:rsidP="003D68EA">
      <w:pPr>
        <w:pStyle w:val="PL"/>
        <w:rPr>
          <w:lang w:eastAsia="es-ES"/>
        </w:rPr>
      </w:pPr>
      <w:r>
        <w:t xml:space="preserve">          </w:t>
      </w:r>
      <w:r>
        <w:rPr>
          <w:lang w:eastAsia="es-ES"/>
        </w:rPr>
        <w:t>$ref: 'TS29122_CommonData.yaml#/components/responses/307'</w:t>
      </w:r>
    </w:p>
    <w:p w14:paraId="01178DB3" w14:textId="77777777" w:rsidR="003D68EA" w:rsidRDefault="003D68EA" w:rsidP="003D68EA">
      <w:pPr>
        <w:pStyle w:val="PL"/>
      </w:pPr>
      <w:r>
        <w:t xml:space="preserve">        '308':</w:t>
      </w:r>
    </w:p>
    <w:p w14:paraId="7FA3C891" w14:textId="77777777" w:rsidR="003D68EA" w:rsidRDefault="003D68EA" w:rsidP="003D68EA">
      <w:pPr>
        <w:pStyle w:val="PL"/>
        <w:rPr>
          <w:lang w:eastAsia="es-ES"/>
        </w:rPr>
      </w:pPr>
      <w:r>
        <w:t xml:space="preserve">          </w:t>
      </w:r>
      <w:r>
        <w:rPr>
          <w:lang w:eastAsia="es-ES"/>
        </w:rPr>
        <w:t>$ref: 'TS29122_CommonData.yaml#/components/responses/308'</w:t>
      </w:r>
    </w:p>
    <w:p w14:paraId="495259E3" w14:textId="77777777" w:rsidR="003D68EA" w:rsidRDefault="003D68EA" w:rsidP="003D68EA">
      <w:pPr>
        <w:pStyle w:val="PL"/>
        <w:rPr>
          <w:lang w:eastAsia="es-ES"/>
        </w:rPr>
      </w:pPr>
      <w:r>
        <w:rPr>
          <w:lang w:eastAsia="es-ES"/>
        </w:rPr>
        <w:t xml:space="preserve">        '400':</w:t>
      </w:r>
    </w:p>
    <w:p w14:paraId="774F3E8A" w14:textId="77777777" w:rsidR="003D68EA" w:rsidRDefault="003D68EA" w:rsidP="003D68EA">
      <w:pPr>
        <w:pStyle w:val="PL"/>
        <w:rPr>
          <w:lang w:eastAsia="es-ES"/>
        </w:rPr>
      </w:pPr>
      <w:r>
        <w:rPr>
          <w:lang w:eastAsia="es-ES"/>
        </w:rPr>
        <w:t xml:space="preserve">          $ref: 'TS29122_CommonData.yaml#/components/responses/400'</w:t>
      </w:r>
    </w:p>
    <w:p w14:paraId="361F359C" w14:textId="77777777" w:rsidR="003D68EA" w:rsidRDefault="003D68EA" w:rsidP="003D68EA">
      <w:pPr>
        <w:pStyle w:val="PL"/>
        <w:rPr>
          <w:lang w:eastAsia="es-ES"/>
        </w:rPr>
      </w:pPr>
      <w:r>
        <w:rPr>
          <w:lang w:eastAsia="es-ES"/>
        </w:rPr>
        <w:t xml:space="preserve">        '401':</w:t>
      </w:r>
    </w:p>
    <w:p w14:paraId="665876B7" w14:textId="77777777" w:rsidR="003D68EA" w:rsidRDefault="003D68EA" w:rsidP="003D68EA">
      <w:pPr>
        <w:pStyle w:val="PL"/>
        <w:rPr>
          <w:lang w:eastAsia="es-ES"/>
        </w:rPr>
      </w:pPr>
      <w:r>
        <w:rPr>
          <w:lang w:eastAsia="es-ES"/>
        </w:rPr>
        <w:t xml:space="preserve">          $ref: 'TS29122_CommonData.yaml#/components/responses/401'</w:t>
      </w:r>
    </w:p>
    <w:p w14:paraId="6ACF2A89" w14:textId="77777777" w:rsidR="003D68EA" w:rsidRDefault="003D68EA" w:rsidP="003D68EA">
      <w:pPr>
        <w:pStyle w:val="PL"/>
        <w:rPr>
          <w:lang w:eastAsia="es-ES"/>
        </w:rPr>
      </w:pPr>
      <w:r>
        <w:rPr>
          <w:lang w:eastAsia="es-ES"/>
        </w:rPr>
        <w:t xml:space="preserve">        '403':</w:t>
      </w:r>
    </w:p>
    <w:p w14:paraId="289FC4BB" w14:textId="77777777" w:rsidR="003D68EA" w:rsidRDefault="003D68EA" w:rsidP="003D68EA">
      <w:pPr>
        <w:pStyle w:val="PL"/>
        <w:rPr>
          <w:lang w:eastAsia="es-ES"/>
        </w:rPr>
      </w:pPr>
      <w:r>
        <w:rPr>
          <w:lang w:eastAsia="es-ES"/>
        </w:rPr>
        <w:t xml:space="preserve">          $ref: 'TS29122_CommonData.yaml#/components/responses/403'</w:t>
      </w:r>
    </w:p>
    <w:p w14:paraId="144AF042" w14:textId="77777777" w:rsidR="003D68EA" w:rsidRDefault="003D68EA" w:rsidP="003D68EA">
      <w:pPr>
        <w:pStyle w:val="PL"/>
        <w:rPr>
          <w:lang w:eastAsia="es-ES"/>
        </w:rPr>
      </w:pPr>
      <w:r>
        <w:rPr>
          <w:lang w:eastAsia="es-ES"/>
        </w:rPr>
        <w:t xml:space="preserve">        '404':</w:t>
      </w:r>
    </w:p>
    <w:p w14:paraId="19EFE1E8" w14:textId="77777777" w:rsidR="003D68EA" w:rsidRDefault="003D68EA" w:rsidP="003D68EA">
      <w:pPr>
        <w:pStyle w:val="PL"/>
        <w:rPr>
          <w:lang w:eastAsia="es-ES"/>
        </w:rPr>
      </w:pPr>
      <w:r>
        <w:rPr>
          <w:lang w:eastAsia="es-ES"/>
        </w:rPr>
        <w:t xml:space="preserve">          $ref: 'TS29122_CommonData.yaml#/components/responses/404'</w:t>
      </w:r>
    </w:p>
    <w:p w14:paraId="5FCC92E7" w14:textId="77777777" w:rsidR="00607F6E" w:rsidRDefault="00607F6E" w:rsidP="00607F6E">
      <w:pPr>
        <w:pStyle w:val="PL"/>
        <w:rPr>
          <w:lang w:eastAsia="es-ES"/>
        </w:rPr>
      </w:pPr>
      <w:r>
        <w:rPr>
          <w:lang w:eastAsia="es-ES"/>
        </w:rPr>
        <w:t xml:space="preserve">        '411':</w:t>
      </w:r>
    </w:p>
    <w:p w14:paraId="462C9563" w14:textId="77777777" w:rsidR="00607F6E" w:rsidRDefault="00607F6E" w:rsidP="00607F6E">
      <w:pPr>
        <w:pStyle w:val="PL"/>
        <w:rPr>
          <w:lang w:eastAsia="es-ES"/>
        </w:rPr>
      </w:pPr>
      <w:r>
        <w:rPr>
          <w:lang w:eastAsia="es-ES"/>
        </w:rPr>
        <w:t xml:space="preserve">          $ref: 'TS29122_CommonData.yaml#/components/responses/411'</w:t>
      </w:r>
    </w:p>
    <w:p w14:paraId="376BDF44" w14:textId="77777777" w:rsidR="00607F6E" w:rsidRDefault="00607F6E" w:rsidP="00607F6E">
      <w:pPr>
        <w:pStyle w:val="PL"/>
        <w:rPr>
          <w:lang w:eastAsia="es-ES"/>
        </w:rPr>
      </w:pPr>
      <w:r>
        <w:rPr>
          <w:lang w:eastAsia="es-ES"/>
        </w:rPr>
        <w:t xml:space="preserve">        '413':</w:t>
      </w:r>
    </w:p>
    <w:p w14:paraId="4061078C" w14:textId="77777777" w:rsidR="00607F6E" w:rsidRDefault="00607F6E" w:rsidP="00607F6E">
      <w:pPr>
        <w:pStyle w:val="PL"/>
        <w:rPr>
          <w:lang w:eastAsia="es-ES"/>
        </w:rPr>
      </w:pPr>
      <w:r>
        <w:rPr>
          <w:lang w:eastAsia="es-ES"/>
        </w:rPr>
        <w:t xml:space="preserve">          $ref: 'TS29122_CommonData.yaml#/components/responses/413'</w:t>
      </w:r>
    </w:p>
    <w:p w14:paraId="656B6983" w14:textId="77777777" w:rsidR="00607F6E" w:rsidRDefault="00607F6E" w:rsidP="00607F6E">
      <w:pPr>
        <w:pStyle w:val="PL"/>
        <w:rPr>
          <w:lang w:eastAsia="es-ES"/>
        </w:rPr>
      </w:pPr>
      <w:r>
        <w:rPr>
          <w:lang w:eastAsia="es-ES"/>
        </w:rPr>
        <w:t xml:space="preserve">        '415':</w:t>
      </w:r>
    </w:p>
    <w:p w14:paraId="64BBB6C1" w14:textId="77777777" w:rsidR="00607F6E" w:rsidRDefault="00607F6E" w:rsidP="00607F6E">
      <w:pPr>
        <w:pStyle w:val="PL"/>
        <w:rPr>
          <w:lang w:eastAsia="es-ES"/>
        </w:rPr>
      </w:pPr>
      <w:r>
        <w:rPr>
          <w:lang w:eastAsia="es-ES"/>
        </w:rPr>
        <w:t xml:space="preserve">          $ref: 'TS29122_CommonData.yaml#/components/responses/415'</w:t>
      </w:r>
    </w:p>
    <w:p w14:paraId="0C855872" w14:textId="77777777" w:rsidR="003D68EA" w:rsidRDefault="003D68EA" w:rsidP="003D68EA">
      <w:pPr>
        <w:pStyle w:val="PL"/>
        <w:rPr>
          <w:lang w:eastAsia="es-ES"/>
        </w:rPr>
      </w:pPr>
      <w:r>
        <w:rPr>
          <w:lang w:eastAsia="es-ES"/>
        </w:rPr>
        <w:t xml:space="preserve">        '429':</w:t>
      </w:r>
    </w:p>
    <w:p w14:paraId="729EC9A7" w14:textId="77777777" w:rsidR="003D68EA" w:rsidRDefault="003D68EA" w:rsidP="003D68EA">
      <w:pPr>
        <w:pStyle w:val="PL"/>
        <w:rPr>
          <w:lang w:eastAsia="es-ES"/>
        </w:rPr>
      </w:pPr>
      <w:r>
        <w:rPr>
          <w:lang w:eastAsia="es-ES"/>
        </w:rPr>
        <w:t xml:space="preserve">          $ref: 'TS29122_CommonData.yaml#/components/responses/429'</w:t>
      </w:r>
    </w:p>
    <w:p w14:paraId="50AB0D5E" w14:textId="77777777" w:rsidR="003D68EA" w:rsidRDefault="003D68EA" w:rsidP="003D68EA">
      <w:pPr>
        <w:pStyle w:val="PL"/>
        <w:rPr>
          <w:lang w:eastAsia="es-ES"/>
        </w:rPr>
      </w:pPr>
      <w:r>
        <w:rPr>
          <w:lang w:eastAsia="es-ES"/>
        </w:rPr>
        <w:t xml:space="preserve">        '500':</w:t>
      </w:r>
    </w:p>
    <w:p w14:paraId="4D2CB92C" w14:textId="77777777" w:rsidR="003D68EA" w:rsidRDefault="003D68EA" w:rsidP="003D68EA">
      <w:pPr>
        <w:pStyle w:val="PL"/>
        <w:rPr>
          <w:lang w:eastAsia="es-ES"/>
        </w:rPr>
      </w:pPr>
      <w:r>
        <w:rPr>
          <w:lang w:eastAsia="es-ES"/>
        </w:rPr>
        <w:t xml:space="preserve">          $ref: 'TS29122_CommonData.yaml#/components/responses/500'</w:t>
      </w:r>
    </w:p>
    <w:p w14:paraId="47C8A7A6" w14:textId="77777777" w:rsidR="003D68EA" w:rsidRDefault="003D68EA" w:rsidP="003D68EA">
      <w:pPr>
        <w:pStyle w:val="PL"/>
        <w:rPr>
          <w:lang w:eastAsia="es-ES"/>
        </w:rPr>
      </w:pPr>
      <w:r>
        <w:rPr>
          <w:lang w:eastAsia="es-ES"/>
        </w:rPr>
        <w:t xml:space="preserve">        '503':</w:t>
      </w:r>
    </w:p>
    <w:p w14:paraId="77D45CE6" w14:textId="77777777" w:rsidR="003D68EA" w:rsidRDefault="003D68EA" w:rsidP="003D68EA">
      <w:pPr>
        <w:pStyle w:val="PL"/>
        <w:rPr>
          <w:lang w:eastAsia="es-ES"/>
        </w:rPr>
      </w:pPr>
      <w:r>
        <w:rPr>
          <w:lang w:eastAsia="es-ES"/>
        </w:rPr>
        <w:t xml:space="preserve">          $ref: 'TS29122_CommonData.yaml#/components/responses/503'</w:t>
      </w:r>
    </w:p>
    <w:p w14:paraId="28FCDC57" w14:textId="77777777" w:rsidR="003D68EA" w:rsidRDefault="003D68EA" w:rsidP="003D68EA">
      <w:pPr>
        <w:pStyle w:val="PL"/>
        <w:rPr>
          <w:lang w:eastAsia="es-ES"/>
        </w:rPr>
      </w:pPr>
      <w:r>
        <w:rPr>
          <w:lang w:eastAsia="es-ES"/>
        </w:rPr>
        <w:t xml:space="preserve">        default:</w:t>
      </w:r>
    </w:p>
    <w:p w14:paraId="079DC7F5" w14:textId="77777777" w:rsidR="003D68EA" w:rsidRDefault="003D68EA" w:rsidP="003D68EA">
      <w:pPr>
        <w:pStyle w:val="PL"/>
        <w:rPr>
          <w:lang w:eastAsia="es-ES"/>
        </w:rPr>
      </w:pPr>
      <w:r>
        <w:rPr>
          <w:lang w:eastAsia="es-ES"/>
        </w:rPr>
        <w:t xml:space="preserve">          $ref: 'TS29122_CommonData.yaml#/components/responses/default'</w:t>
      </w:r>
    </w:p>
    <w:p w14:paraId="4B0CA705" w14:textId="77777777" w:rsidR="003D68EA" w:rsidRDefault="003D68EA" w:rsidP="003D68EA">
      <w:pPr>
        <w:pStyle w:val="PL"/>
        <w:rPr>
          <w:lang w:eastAsia="es-ES"/>
        </w:rPr>
      </w:pPr>
    </w:p>
    <w:p w14:paraId="3F703A51" w14:textId="77777777" w:rsidR="003D68EA" w:rsidRDefault="003D68EA" w:rsidP="003D68EA">
      <w:pPr>
        <w:pStyle w:val="PL"/>
        <w:rPr>
          <w:lang w:eastAsia="es-ES"/>
        </w:rPr>
      </w:pPr>
      <w:r>
        <w:rPr>
          <w:lang w:eastAsia="es-ES"/>
        </w:rPr>
        <w:t xml:space="preserve">    patch:</w:t>
      </w:r>
    </w:p>
    <w:p w14:paraId="4F7A048D" w14:textId="77777777" w:rsidR="003D68EA" w:rsidRDefault="003D68EA" w:rsidP="003D68EA">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170D67DF" w14:textId="77777777" w:rsidR="003D68EA" w:rsidRDefault="003D68EA" w:rsidP="003D68EA">
      <w:pPr>
        <w:pStyle w:val="PL"/>
        <w:rPr>
          <w:rFonts w:cs="Courier New"/>
          <w:szCs w:val="16"/>
        </w:rPr>
      </w:pPr>
      <w:r>
        <w:rPr>
          <w:rFonts w:cs="Courier New"/>
          <w:szCs w:val="16"/>
        </w:rPr>
        <w:t xml:space="preserve">      operationId: ModifyInd</w:t>
      </w:r>
      <w:r>
        <w:t>TransQualMeasSubsc</w:t>
      </w:r>
    </w:p>
    <w:p w14:paraId="785696E6" w14:textId="77777777" w:rsidR="003D68EA" w:rsidRDefault="003D68EA" w:rsidP="003D68EA">
      <w:pPr>
        <w:pStyle w:val="PL"/>
        <w:rPr>
          <w:rFonts w:cs="Courier New"/>
          <w:szCs w:val="16"/>
        </w:rPr>
      </w:pPr>
      <w:r>
        <w:rPr>
          <w:rFonts w:cs="Courier New"/>
          <w:szCs w:val="16"/>
        </w:rPr>
        <w:t xml:space="preserve">      tags:</w:t>
      </w:r>
    </w:p>
    <w:p w14:paraId="2CE7DAEF"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55C6D385" w14:textId="77777777" w:rsidR="003D68EA" w:rsidRPr="007C1AFD" w:rsidRDefault="003D68EA" w:rsidP="003D68EA">
      <w:pPr>
        <w:pStyle w:val="PL"/>
      </w:pPr>
      <w:r w:rsidRPr="007C1AFD">
        <w:t xml:space="preserve">      requestBody:</w:t>
      </w:r>
    </w:p>
    <w:p w14:paraId="47AD8735" w14:textId="77777777" w:rsidR="003D68EA" w:rsidRPr="007C1AFD" w:rsidRDefault="003D68EA" w:rsidP="003D68EA">
      <w:pPr>
        <w:pStyle w:val="PL"/>
      </w:pPr>
      <w:r w:rsidRPr="007C1AFD">
        <w:lastRenderedPageBreak/>
        <w:t xml:space="preserve">        required: true</w:t>
      </w:r>
    </w:p>
    <w:p w14:paraId="6728D9B0" w14:textId="77777777" w:rsidR="003D68EA" w:rsidRPr="007C1AFD" w:rsidRDefault="003D68EA" w:rsidP="003D68EA">
      <w:pPr>
        <w:pStyle w:val="PL"/>
      </w:pPr>
      <w:r w:rsidRPr="007C1AFD">
        <w:t xml:space="preserve">        content:</w:t>
      </w:r>
    </w:p>
    <w:p w14:paraId="2534222F" w14:textId="77777777" w:rsidR="003D68EA" w:rsidRPr="007C1AFD" w:rsidRDefault="003D68EA" w:rsidP="003D68EA">
      <w:pPr>
        <w:pStyle w:val="PL"/>
        <w:rPr>
          <w:lang w:val="en-US"/>
        </w:rPr>
      </w:pPr>
      <w:r w:rsidRPr="007C1AFD">
        <w:rPr>
          <w:lang w:val="en-US"/>
        </w:rPr>
        <w:t xml:space="preserve">          application/merge-patch+json:</w:t>
      </w:r>
    </w:p>
    <w:p w14:paraId="5C103878" w14:textId="77777777" w:rsidR="003D68EA" w:rsidRPr="007C1AFD" w:rsidRDefault="003D68EA" w:rsidP="003D68EA">
      <w:pPr>
        <w:pStyle w:val="PL"/>
      </w:pPr>
      <w:r w:rsidRPr="007C1AFD">
        <w:t xml:space="preserve">            schema:</w:t>
      </w:r>
    </w:p>
    <w:p w14:paraId="755333CC" w14:textId="77777777" w:rsidR="003D68EA" w:rsidRDefault="003D68EA" w:rsidP="003D68EA">
      <w:pPr>
        <w:pStyle w:val="PL"/>
        <w:rPr>
          <w:lang w:eastAsia="es-ES"/>
        </w:rPr>
      </w:pPr>
      <w:r>
        <w:rPr>
          <w:lang w:eastAsia="es-ES"/>
        </w:rPr>
        <w:t xml:space="preserve">              $ref: '#/components/schemas/</w:t>
      </w:r>
      <w:r>
        <w:t>TransQualMeasSubscPatch</w:t>
      </w:r>
      <w:r>
        <w:rPr>
          <w:lang w:eastAsia="es-ES"/>
        </w:rPr>
        <w:t>'</w:t>
      </w:r>
    </w:p>
    <w:p w14:paraId="13F72202" w14:textId="77777777" w:rsidR="003D68EA" w:rsidRDefault="003D68EA" w:rsidP="003D68EA">
      <w:pPr>
        <w:pStyle w:val="PL"/>
        <w:rPr>
          <w:lang w:eastAsia="es-ES"/>
        </w:rPr>
      </w:pPr>
      <w:r>
        <w:rPr>
          <w:lang w:eastAsia="es-ES"/>
        </w:rPr>
        <w:t xml:space="preserve">      responses:</w:t>
      </w:r>
    </w:p>
    <w:p w14:paraId="0AE054D0" w14:textId="77777777" w:rsidR="003D68EA" w:rsidRDefault="003D68EA" w:rsidP="003D68EA">
      <w:pPr>
        <w:pStyle w:val="PL"/>
      </w:pPr>
      <w:r>
        <w:t xml:space="preserve">        '200':</w:t>
      </w:r>
    </w:p>
    <w:p w14:paraId="5B2257DF" w14:textId="77777777" w:rsidR="003D68EA" w:rsidRDefault="003D68EA" w:rsidP="003D68EA">
      <w:pPr>
        <w:pStyle w:val="PL"/>
        <w:rPr>
          <w:lang w:eastAsia="zh-CN"/>
        </w:rPr>
      </w:pPr>
      <w:r>
        <w:t xml:space="preserve">          description: </w:t>
      </w:r>
      <w:r>
        <w:rPr>
          <w:lang w:eastAsia="zh-CN"/>
        </w:rPr>
        <w:t>&gt;</w:t>
      </w:r>
    </w:p>
    <w:p w14:paraId="4F91FB93" w14:textId="77777777" w:rsidR="003D68EA" w:rsidRDefault="003D68EA" w:rsidP="003D68EA">
      <w:pPr>
        <w:pStyle w:val="PL"/>
      </w:pPr>
      <w:r>
        <w:rPr>
          <w:lang w:eastAsia="es-ES"/>
        </w:rPr>
        <w:t xml:space="preserve">            </w:t>
      </w:r>
      <w:r>
        <w:t xml:space="preserve">OK. 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E6D1005" w14:textId="77777777" w:rsidR="003D68EA" w:rsidRDefault="003D68EA" w:rsidP="003D68EA">
      <w:pPr>
        <w:pStyle w:val="PL"/>
      </w:pPr>
      <w:r>
        <w:t xml:space="preserve">            successfully modified and a representation of the updated resource shall be returned in</w:t>
      </w:r>
    </w:p>
    <w:p w14:paraId="290C4C96" w14:textId="77777777" w:rsidR="003D68EA" w:rsidRDefault="003D68EA" w:rsidP="003D68EA">
      <w:pPr>
        <w:pStyle w:val="PL"/>
      </w:pPr>
      <w:r>
        <w:t xml:space="preserve">            the response body.</w:t>
      </w:r>
    </w:p>
    <w:p w14:paraId="57E2D5E1" w14:textId="77777777" w:rsidR="003D68EA" w:rsidRDefault="003D68EA" w:rsidP="003D68EA">
      <w:pPr>
        <w:pStyle w:val="PL"/>
      </w:pPr>
      <w:r>
        <w:t xml:space="preserve">          content:</w:t>
      </w:r>
    </w:p>
    <w:p w14:paraId="34340C34" w14:textId="77777777" w:rsidR="003D68EA" w:rsidRDefault="003D68EA" w:rsidP="003D68EA">
      <w:pPr>
        <w:pStyle w:val="PL"/>
      </w:pPr>
      <w:r>
        <w:t xml:space="preserve">            application/json:</w:t>
      </w:r>
    </w:p>
    <w:p w14:paraId="4BC4FD35" w14:textId="77777777" w:rsidR="003D68EA" w:rsidRDefault="003D68EA" w:rsidP="003D68EA">
      <w:pPr>
        <w:pStyle w:val="PL"/>
      </w:pPr>
      <w:r>
        <w:t xml:space="preserve">              schema:</w:t>
      </w:r>
    </w:p>
    <w:p w14:paraId="5F32BDAF" w14:textId="77777777" w:rsidR="003D68EA" w:rsidRDefault="003D68EA" w:rsidP="003D68EA">
      <w:pPr>
        <w:pStyle w:val="PL"/>
        <w:rPr>
          <w:lang w:eastAsia="es-ES"/>
        </w:rPr>
      </w:pPr>
      <w:r>
        <w:rPr>
          <w:lang w:eastAsia="es-ES"/>
        </w:rPr>
        <w:t xml:space="preserve">                $ref: '#/components/schemas/</w:t>
      </w:r>
      <w:r>
        <w:t>TransQualMeasSubsc</w:t>
      </w:r>
      <w:r>
        <w:rPr>
          <w:lang w:eastAsia="es-ES"/>
        </w:rPr>
        <w:t>'</w:t>
      </w:r>
    </w:p>
    <w:p w14:paraId="38A3BDD6" w14:textId="77777777" w:rsidR="003D68EA" w:rsidRDefault="003D68EA" w:rsidP="003D68EA">
      <w:pPr>
        <w:pStyle w:val="PL"/>
        <w:rPr>
          <w:lang w:eastAsia="es-ES"/>
        </w:rPr>
      </w:pPr>
      <w:r>
        <w:rPr>
          <w:lang w:eastAsia="es-ES"/>
        </w:rPr>
        <w:t xml:space="preserve">        '204':</w:t>
      </w:r>
    </w:p>
    <w:p w14:paraId="7CB69DB8" w14:textId="77777777" w:rsidR="003D68EA" w:rsidRDefault="003D68EA" w:rsidP="003D68EA">
      <w:pPr>
        <w:pStyle w:val="PL"/>
        <w:rPr>
          <w:lang w:eastAsia="zh-CN"/>
        </w:rPr>
      </w:pPr>
      <w:r>
        <w:rPr>
          <w:lang w:eastAsia="es-ES"/>
        </w:rPr>
        <w:t xml:space="preserve">          description: </w:t>
      </w:r>
      <w:r>
        <w:rPr>
          <w:lang w:eastAsia="zh-CN"/>
        </w:rPr>
        <w:t>&gt;</w:t>
      </w:r>
    </w:p>
    <w:p w14:paraId="04CD9A07"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5E9AAD85" w14:textId="77777777" w:rsidR="003D68EA" w:rsidRDefault="003D68EA" w:rsidP="003D68EA">
      <w:pPr>
        <w:pStyle w:val="PL"/>
      </w:pPr>
      <w:r>
        <w:t xml:space="preserve">            successfully modified and no content is returned in the response body.</w:t>
      </w:r>
    </w:p>
    <w:p w14:paraId="6EFFC33F" w14:textId="77777777" w:rsidR="003D68EA" w:rsidRDefault="003D68EA" w:rsidP="003D68EA">
      <w:pPr>
        <w:pStyle w:val="PL"/>
      </w:pPr>
      <w:r>
        <w:t xml:space="preserve">        '307':</w:t>
      </w:r>
    </w:p>
    <w:p w14:paraId="64F2325C" w14:textId="77777777" w:rsidR="003D68EA" w:rsidRDefault="003D68EA" w:rsidP="003D68EA">
      <w:pPr>
        <w:pStyle w:val="PL"/>
        <w:rPr>
          <w:lang w:eastAsia="es-ES"/>
        </w:rPr>
      </w:pPr>
      <w:r>
        <w:t xml:space="preserve">          </w:t>
      </w:r>
      <w:r>
        <w:rPr>
          <w:lang w:eastAsia="es-ES"/>
        </w:rPr>
        <w:t>$ref: 'TS29122_CommonData.yaml#/components/responses/307'</w:t>
      </w:r>
    </w:p>
    <w:p w14:paraId="3A82D19B" w14:textId="77777777" w:rsidR="003D68EA" w:rsidRDefault="003D68EA" w:rsidP="003D68EA">
      <w:pPr>
        <w:pStyle w:val="PL"/>
      </w:pPr>
      <w:r>
        <w:t xml:space="preserve">        '308':</w:t>
      </w:r>
    </w:p>
    <w:p w14:paraId="47B00D83" w14:textId="77777777" w:rsidR="003D68EA" w:rsidRDefault="003D68EA" w:rsidP="003D68EA">
      <w:pPr>
        <w:pStyle w:val="PL"/>
        <w:rPr>
          <w:lang w:eastAsia="es-ES"/>
        </w:rPr>
      </w:pPr>
      <w:r>
        <w:t xml:space="preserve">          </w:t>
      </w:r>
      <w:r>
        <w:rPr>
          <w:lang w:eastAsia="es-ES"/>
        </w:rPr>
        <w:t>$ref: 'TS29122_CommonData.yaml#/components/responses/308'</w:t>
      </w:r>
    </w:p>
    <w:p w14:paraId="48032B23" w14:textId="77777777" w:rsidR="003D68EA" w:rsidRDefault="003D68EA" w:rsidP="003D68EA">
      <w:pPr>
        <w:pStyle w:val="PL"/>
        <w:rPr>
          <w:lang w:eastAsia="es-ES"/>
        </w:rPr>
      </w:pPr>
      <w:r>
        <w:rPr>
          <w:lang w:eastAsia="es-ES"/>
        </w:rPr>
        <w:t xml:space="preserve">        '400':</w:t>
      </w:r>
    </w:p>
    <w:p w14:paraId="3C9AC1AB" w14:textId="77777777" w:rsidR="003D68EA" w:rsidRDefault="003D68EA" w:rsidP="003D68EA">
      <w:pPr>
        <w:pStyle w:val="PL"/>
        <w:rPr>
          <w:lang w:eastAsia="es-ES"/>
        </w:rPr>
      </w:pPr>
      <w:r>
        <w:rPr>
          <w:lang w:eastAsia="es-ES"/>
        </w:rPr>
        <w:t xml:space="preserve">          $ref: 'TS29122_CommonData.yaml#/components/responses/400'</w:t>
      </w:r>
    </w:p>
    <w:p w14:paraId="1804A2CD" w14:textId="77777777" w:rsidR="003D68EA" w:rsidRDefault="003D68EA" w:rsidP="003D68EA">
      <w:pPr>
        <w:pStyle w:val="PL"/>
        <w:rPr>
          <w:lang w:eastAsia="es-ES"/>
        </w:rPr>
      </w:pPr>
      <w:r>
        <w:rPr>
          <w:lang w:eastAsia="es-ES"/>
        </w:rPr>
        <w:t xml:space="preserve">        '401':</w:t>
      </w:r>
    </w:p>
    <w:p w14:paraId="04E6589C" w14:textId="77777777" w:rsidR="003D68EA" w:rsidRDefault="003D68EA" w:rsidP="003D68EA">
      <w:pPr>
        <w:pStyle w:val="PL"/>
        <w:rPr>
          <w:lang w:eastAsia="es-ES"/>
        </w:rPr>
      </w:pPr>
      <w:r>
        <w:rPr>
          <w:lang w:eastAsia="es-ES"/>
        </w:rPr>
        <w:t xml:space="preserve">          $ref: 'TS29122_CommonData.yaml#/components/responses/401'</w:t>
      </w:r>
    </w:p>
    <w:p w14:paraId="13E20CC0" w14:textId="77777777" w:rsidR="003D68EA" w:rsidRDefault="003D68EA" w:rsidP="003D68EA">
      <w:pPr>
        <w:pStyle w:val="PL"/>
        <w:rPr>
          <w:lang w:eastAsia="es-ES"/>
        </w:rPr>
      </w:pPr>
      <w:r>
        <w:rPr>
          <w:lang w:eastAsia="es-ES"/>
        </w:rPr>
        <w:t xml:space="preserve">        '403':</w:t>
      </w:r>
    </w:p>
    <w:p w14:paraId="620FDE71" w14:textId="77777777" w:rsidR="003D68EA" w:rsidRDefault="003D68EA" w:rsidP="003D68EA">
      <w:pPr>
        <w:pStyle w:val="PL"/>
        <w:rPr>
          <w:lang w:eastAsia="es-ES"/>
        </w:rPr>
      </w:pPr>
      <w:r>
        <w:rPr>
          <w:lang w:eastAsia="es-ES"/>
        </w:rPr>
        <w:t xml:space="preserve">          $ref: 'TS29122_CommonData.yaml#/components/responses/403'</w:t>
      </w:r>
    </w:p>
    <w:p w14:paraId="15D573D7" w14:textId="77777777" w:rsidR="003D68EA" w:rsidRDefault="003D68EA" w:rsidP="003D68EA">
      <w:pPr>
        <w:pStyle w:val="PL"/>
        <w:rPr>
          <w:lang w:eastAsia="es-ES"/>
        </w:rPr>
      </w:pPr>
      <w:r>
        <w:rPr>
          <w:lang w:eastAsia="es-ES"/>
        </w:rPr>
        <w:t xml:space="preserve">        '404':</w:t>
      </w:r>
    </w:p>
    <w:p w14:paraId="38C9A9F7" w14:textId="77777777" w:rsidR="003D68EA" w:rsidRDefault="003D68EA" w:rsidP="003D68EA">
      <w:pPr>
        <w:pStyle w:val="PL"/>
        <w:rPr>
          <w:lang w:eastAsia="es-ES"/>
        </w:rPr>
      </w:pPr>
      <w:r>
        <w:rPr>
          <w:lang w:eastAsia="es-ES"/>
        </w:rPr>
        <w:t xml:space="preserve">          $ref: 'TS29122_CommonData.yaml#/components/responses/404'</w:t>
      </w:r>
    </w:p>
    <w:p w14:paraId="05BD698E" w14:textId="77777777" w:rsidR="00607F6E" w:rsidRDefault="00607F6E" w:rsidP="00607F6E">
      <w:pPr>
        <w:pStyle w:val="PL"/>
        <w:rPr>
          <w:lang w:eastAsia="es-ES"/>
        </w:rPr>
      </w:pPr>
      <w:r>
        <w:rPr>
          <w:lang w:eastAsia="es-ES"/>
        </w:rPr>
        <w:t xml:space="preserve">        '411':</w:t>
      </w:r>
    </w:p>
    <w:p w14:paraId="4E871D97" w14:textId="77777777" w:rsidR="00607F6E" w:rsidRDefault="00607F6E" w:rsidP="00607F6E">
      <w:pPr>
        <w:pStyle w:val="PL"/>
        <w:rPr>
          <w:lang w:eastAsia="es-ES"/>
        </w:rPr>
      </w:pPr>
      <w:r>
        <w:rPr>
          <w:lang w:eastAsia="es-ES"/>
        </w:rPr>
        <w:t xml:space="preserve">          $ref: 'TS29122_CommonData.yaml#/components/responses/411'</w:t>
      </w:r>
    </w:p>
    <w:p w14:paraId="3086FBC1" w14:textId="77777777" w:rsidR="00607F6E" w:rsidRDefault="00607F6E" w:rsidP="00607F6E">
      <w:pPr>
        <w:pStyle w:val="PL"/>
        <w:rPr>
          <w:lang w:eastAsia="es-ES"/>
        </w:rPr>
      </w:pPr>
      <w:r>
        <w:rPr>
          <w:lang w:eastAsia="es-ES"/>
        </w:rPr>
        <w:t xml:space="preserve">        '413':</w:t>
      </w:r>
    </w:p>
    <w:p w14:paraId="4574E30B" w14:textId="77777777" w:rsidR="00607F6E" w:rsidRDefault="00607F6E" w:rsidP="00607F6E">
      <w:pPr>
        <w:pStyle w:val="PL"/>
        <w:rPr>
          <w:lang w:eastAsia="es-ES"/>
        </w:rPr>
      </w:pPr>
      <w:r>
        <w:rPr>
          <w:lang w:eastAsia="es-ES"/>
        </w:rPr>
        <w:t xml:space="preserve">          $ref: 'TS29122_CommonData.yaml#/components/responses/413'</w:t>
      </w:r>
    </w:p>
    <w:p w14:paraId="30370539" w14:textId="77777777" w:rsidR="00607F6E" w:rsidRDefault="00607F6E" w:rsidP="00607F6E">
      <w:pPr>
        <w:pStyle w:val="PL"/>
        <w:rPr>
          <w:lang w:eastAsia="es-ES"/>
        </w:rPr>
      </w:pPr>
      <w:r>
        <w:rPr>
          <w:lang w:eastAsia="es-ES"/>
        </w:rPr>
        <w:t xml:space="preserve">        '415':</w:t>
      </w:r>
    </w:p>
    <w:p w14:paraId="49D02895" w14:textId="77777777" w:rsidR="00607F6E" w:rsidRDefault="00607F6E" w:rsidP="00607F6E">
      <w:pPr>
        <w:pStyle w:val="PL"/>
        <w:rPr>
          <w:lang w:eastAsia="es-ES"/>
        </w:rPr>
      </w:pPr>
      <w:r>
        <w:rPr>
          <w:lang w:eastAsia="es-ES"/>
        </w:rPr>
        <w:t xml:space="preserve">          $ref: 'TS29122_CommonData.yaml#/components/responses/415'</w:t>
      </w:r>
    </w:p>
    <w:p w14:paraId="37291931" w14:textId="77777777" w:rsidR="003D68EA" w:rsidRDefault="003D68EA" w:rsidP="003D68EA">
      <w:pPr>
        <w:pStyle w:val="PL"/>
        <w:rPr>
          <w:lang w:eastAsia="es-ES"/>
        </w:rPr>
      </w:pPr>
      <w:r>
        <w:rPr>
          <w:lang w:eastAsia="es-ES"/>
        </w:rPr>
        <w:t xml:space="preserve">        '429':</w:t>
      </w:r>
    </w:p>
    <w:p w14:paraId="3EB84DFC" w14:textId="77777777" w:rsidR="003D68EA" w:rsidRDefault="003D68EA" w:rsidP="003D68EA">
      <w:pPr>
        <w:pStyle w:val="PL"/>
        <w:rPr>
          <w:lang w:eastAsia="es-ES"/>
        </w:rPr>
      </w:pPr>
      <w:r>
        <w:rPr>
          <w:lang w:eastAsia="es-ES"/>
        </w:rPr>
        <w:t xml:space="preserve">          $ref: 'TS29122_CommonData.yaml#/components/responses/429'</w:t>
      </w:r>
    </w:p>
    <w:p w14:paraId="3F948694" w14:textId="77777777" w:rsidR="003D68EA" w:rsidRDefault="003D68EA" w:rsidP="003D68EA">
      <w:pPr>
        <w:pStyle w:val="PL"/>
        <w:rPr>
          <w:lang w:eastAsia="es-ES"/>
        </w:rPr>
      </w:pPr>
      <w:r>
        <w:rPr>
          <w:lang w:eastAsia="es-ES"/>
        </w:rPr>
        <w:t xml:space="preserve">        '500':</w:t>
      </w:r>
    </w:p>
    <w:p w14:paraId="3FFBA0ED" w14:textId="77777777" w:rsidR="003D68EA" w:rsidRDefault="003D68EA" w:rsidP="003D68EA">
      <w:pPr>
        <w:pStyle w:val="PL"/>
        <w:rPr>
          <w:lang w:eastAsia="es-ES"/>
        </w:rPr>
      </w:pPr>
      <w:r>
        <w:rPr>
          <w:lang w:eastAsia="es-ES"/>
        </w:rPr>
        <w:t xml:space="preserve">          $ref: 'TS29122_CommonData.yaml#/components/responses/500'</w:t>
      </w:r>
    </w:p>
    <w:p w14:paraId="335970AD" w14:textId="77777777" w:rsidR="003D68EA" w:rsidRDefault="003D68EA" w:rsidP="003D68EA">
      <w:pPr>
        <w:pStyle w:val="PL"/>
        <w:rPr>
          <w:lang w:eastAsia="es-ES"/>
        </w:rPr>
      </w:pPr>
      <w:r>
        <w:rPr>
          <w:lang w:eastAsia="es-ES"/>
        </w:rPr>
        <w:t xml:space="preserve">        '503':</w:t>
      </w:r>
    </w:p>
    <w:p w14:paraId="094468C1" w14:textId="77777777" w:rsidR="003D68EA" w:rsidRDefault="003D68EA" w:rsidP="003D68EA">
      <w:pPr>
        <w:pStyle w:val="PL"/>
        <w:rPr>
          <w:lang w:eastAsia="es-ES"/>
        </w:rPr>
      </w:pPr>
      <w:r>
        <w:rPr>
          <w:lang w:eastAsia="es-ES"/>
        </w:rPr>
        <w:t xml:space="preserve">          $ref: 'TS29122_CommonData.yaml#/components/responses/503'</w:t>
      </w:r>
    </w:p>
    <w:p w14:paraId="207367AB" w14:textId="77777777" w:rsidR="003D68EA" w:rsidRDefault="003D68EA" w:rsidP="003D68EA">
      <w:pPr>
        <w:pStyle w:val="PL"/>
        <w:rPr>
          <w:lang w:eastAsia="es-ES"/>
        </w:rPr>
      </w:pPr>
      <w:r>
        <w:rPr>
          <w:lang w:eastAsia="es-ES"/>
        </w:rPr>
        <w:t xml:space="preserve">        default:</w:t>
      </w:r>
    </w:p>
    <w:p w14:paraId="065CBD67" w14:textId="77777777" w:rsidR="003D68EA" w:rsidRDefault="003D68EA" w:rsidP="003D68EA">
      <w:pPr>
        <w:pStyle w:val="PL"/>
        <w:rPr>
          <w:lang w:eastAsia="es-ES"/>
        </w:rPr>
      </w:pPr>
      <w:r>
        <w:rPr>
          <w:lang w:eastAsia="es-ES"/>
        </w:rPr>
        <w:t xml:space="preserve">          $ref: 'TS29122_CommonData.yaml#/components/responses/default'</w:t>
      </w:r>
    </w:p>
    <w:p w14:paraId="2EDAC753" w14:textId="77777777" w:rsidR="003D68EA" w:rsidRDefault="003D68EA" w:rsidP="003D68EA">
      <w:pPr>
        <w:pStyle w:val="PL"/>
        <w:rPr>
          <w:lang w:eastAsia="es-ES"/>
        </w:rPr>
      </w:pPr>
    </w:p>
    <w:p w14:paraId="1A1D89C1" w14:textId="77777777" w:rsidR="003D68EA" w:rsidRDefault="003D68EA" w:rsidP="003D68EA">
      <w:pPr>
        <w:pStyle w:val="PL"/>
        <w:rPr>
          <w:lang w:eastAsia="es-ES"/>
        </w:rPr>
      </w:pPr>
      <w:r>
        <w:rPr>
          <w:lang w:eastAsia="es-ES"/>
        </w:rPr>
        <w:t xml:space="preserve">    delete:</w:t>
      </w:r>
    </w:p>
    <w:p w14:paraId="7A3A7957" w14:textId="77777777" w:rsidR="003D68EA" w:rsidRDefault="003D68EA" w:rsidP="003D68EA">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w:t>
      </w:r>
      <w:r>
        <w:rPr>
          <w:rFonts w:cs="Courier New"/>
          <w:szCs w:val="16"/>
        </w:rPr>
        <w:t>.</w:t>
      </w:r>
    </w:p>
    <w:p w14:paraId="304E02B5" w14:textId="77777777" w:rsidR="003D68EA" w:rsidRDefault="003D68EA" w:rsidP="003D68EA">
      <w:pPr>
        <w:pStyle w:val="PL"/>
        <w:rPr>
          <w:rFonts w:cs="Courier New"/>
          <w:szCs w:val="16"/>
        </w:rPr>
      </w:pPr>
      <w:r>
        <w:rPr>
          <w:rFonts w:cs="Courier New"/>
          <w:szCs w:val="16"/>
        </w:rPr>
        <w:t xml:space="preserve">      operationId: DeleteInd</w:t>
      </w:r>
      <w:r>
        <w:t>TransQualMeasSubsc</w:t>
      </w:r>
    </w:p>
    <w:p w14:paraId="3BCA9639" w14:textId="77777777" w:rsidR="003D68EA" w:rsidRDefault="003D68EA" w:rsidP="003D68EA">
      <w:pPr>
        <w:pStyle w:val="PL"/>
        <w:rPr>
          <w:rFonts w:cs="Courier New"/>
          <w:szCs w:val="16"/>
        </w:rPr>
      </w:pPr>
      <w:r>
        <w:rPr>
          <w:rFonts w:cs="Courier New"/>
          <w:szCs w:val="16"/>
        </w:rPr>
        <w:t xml:space="preserve">      tags:</w:t>
      </w:r>
    </w:p>
    <w:p w14:paraId="65F1D296" w14:textId="77777777" w:rsidR="003D68EA" w:rsidRDefault="003D68EA" w:rsidP="003D68EA">
      <w:pPr>
        <w:pStyle w:val="PL"/>
        <w:rPr>
          <w:rFonts w:cs="Courier New"/>
          <w:szCs w:val="16"/>
        </w:rPr>
      </w:pPr>
      <w:r>
        <w:rPr>
          <w:rFonts w:cs="Courier New"/>
          <w:szCs w:val="16"/>
        </w:rPr>
        <w:t xml:space="preserve">        - 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rFonts w:cs="Courier New"/>
          <w:szCs w:val="16"/>
        </w:rPr>
        <w:t xml:space="preserve"> (Document)</w:t>
      </w:r>
    </w:p>
    <w:p w14:paraId="0928A215" w14:textId="77777777" w:rsidR="003D68EA" w:rsidRDefault="003D68EA" w:rsidP="003D68EA">
      <w:pPr>
        <w:pStyle w:val="PL"/>
        <w:rPr>
          <w:lang w:eastAsia="es-ES"/>
        </w:rPr>
      </w:pPr>
      <w:r>
        <w:rPr>
          <w:lang w:eastAsia="es-ES"/>
        </w:rPr>
        <w:t xml:space="preserve">      responses:</w:t>
      </w:r>
    </w:p>
    <w:p w14:paraId="76DEAE15" w14:textId="77777777" w:rsidR="003D68EA" w:rsidRDefault="003D68EA" w:rsidP="003D68EA">
      <w:pPr>
        <w:pStyle w:val="PL"/>
        <w:rPr>
          <w:lang w:eastAsia="es-ES"/>
        </w:rPr>
      </w:pPr>
      <w:r>
        <w:rPr>
          <w:lang w:eastAsia="es-ES"/>
        </w:rPr>
        <w:t xml:space="preserve">        '204':</w:t>
      </w:r>
    </w:p>
    <w:p w14:paraId="57C94D25" w14:textId="77777777" w:rsidR="003D68EA" w:rsidRDefault="003D68EA" w:rsidP="003D68EA">
      <w:pPr>
        <w:pStyle w:val="PL"/>
        <w:rPr>
          <w:lang w:eastAsia="zh-CN"/>
        </w:rPr>
      </w:pPr>
      <w:r>
        <w:rPr>
          <w:lang w:eastAsia="es-ES"/>
        </w:rPr>
        <w:t xml:space="preserve">          description: </w:t>
      </w:r>
      <w:r>
        <w:rPr>
          <w:lang w:eastAsia="zh-CN"/>
        </w:rPr>
        <w:t>&gt;</w:t>
      </w:r>
    </w:p>
    <w:p w14:paraId="60A16579" w14:textId="77777777" w:rsidR="003D68EA" w:rsidRDefault="003D68EA" w:rsidP="003D68EA">
      <w:pPr>
        <w:pStyle w:val="PL"/>
      </w:pPr>
      <w:r>
        <w:rPr>
          <w:lang w:eastAsia="es-ES"/>
        </w:rPr>
        <w:t xml:space="preserve">            No Content. </w:t>
      </w:r>
      <w:r>
        <w:t xml:space="preserve">The </w:t>
      </w:r>
      <w:r>
        <w:rPr>
          <w:lang w:eastAsia="zh-CN"/>
        </w:rPr>
        <w:t xml:space="preserve">Individual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Subscription</w:t>
      </w:r>
      <w:r>
        <w:rPr>
          <w:lang w:eastAsia="zh-CN"/>
        </w:rPr>
        <w:t xml:space="preserve"> </w:t>
      </w:r>
      <w:r>
        <w:t>resource is</w:t>
      </w:r>
    </w:p>
    <w:p w14:paraId="2ABEB56A" w14:textId="77777777" w:rsidR="003D68EA" w:rsidRDefault="003D68EA" w:rsidP="003D68EA">
      <w:pPr>
        <w:pStyle w:val="PL"/>
        <w:rPr>
          <w:lang w:eastAsia="es-ES"/>
        </w:rPr>
      </w:pPr>
      <w:r>
        <w:t xml:space="preserve">            successfully deleted.</w:t>
      </w:r>
    </w:p>
    <w:p w14:paraId="714270E8" w14:textId="77777777" w:rsidR="003D68EA" w:rsidRDefault="003D68EA" w:rsidP="003D68EA">
      <w:pPr>
        <w:pStyle w:val="PL"/>
      </w:pPr>
      <w:r>
        <w:t xml:space="preserve">        '307':</w:t>
      </w:r>
    </w:p>
    <w:p w14:paraId="1CF26679" w14:textId="77777777" w:rsidR="003D68EA" w:rsidRDefault="003D68EA" w:rsidP="003D68EA">
      <w:pPr>
        <w:pStyle w:val="PL"/>
        <w:rPr>
          <w:lang w:eastAsia="es-ES"/>
        </w:rPr>
      </w:pPr>
      <w:r>
        <w:t xml:space="preserve">          </w:t>
      </w:r>
      <w:r>
        <w:rPr>
          <w:lang w:eastAsia="es-ES"/>
        </w:rPr>
        <w:t>$ref: 'TS29122_CommonData.yaml#/components/responses/307'</w:t>
      </w:r>
    </w:p>
    <w:p w14:paraId="1A5202E8" w14:textId="77777777" w:rsidR="003D68EA" w:rsidRDefault="003D68EA" w:rsidP="003D68EA">
      <w:pPr>
        <w:pStyle w:val="PL"/>
      </w:pPr>
      <w:r>
        <w:t xml:space="preserve">        '308':</w:t>
      </w:r>
    </w:p>
    <w:p w14:paraId="574634AE" w14:textId="77777777" w:rsidR="003D68EA" w:rsidRDefault="003D68EA" w:rsidP="003D68EA">
      <w:pPr>
        <w:pStyle w:val="PL"/>
        <w:rPr>
          <w:lang w:eastAsia="es-ES"/>
        </w:rPr>
      </w:pPr>
      <w:r>
        <w:t xml:space="preserve">          </w:t>
      </w:r>
      <w:r>
        <w:rPr>
          <w:lang w:eastAsia="es-ES"/>
        </w:rPr>
        <w:t>$ref: 'TS29122_CommonData.yaml#/components/responses/308'</w:t>
      </w:r>
    </w:p>
    <w:p w14:paraId="3B5FCC1B" w14:textId="77777777" w:rsidR="003D68EA" w:rsidRDefault="003D68EA" w:rsidP="003D68EA">
      <w:pPr>
        <w:pStyle w:val="PL"/>
        <w:rPr>
          <w:lang w:eastAsia="es-ES"/>
        </w:rPr>
      </w:pPr>
      <w:r>
        <w:rPr>
          <w:lang w:eastAsia="es-ES"/>
        </w:rPr>
        <w:t xml:space="preserve">        '400':</w:t>
      </w:r>
    </w:p>
    <w:p w14:paraId="6525F9EE" w14:textId="77777777" w:rsidR="003D68EA" w:rsidRDefault="003D68EA" w:rsidP="003D68EA">
      <w:pPr>
        <w:pStyle w:val="PL"/>
        <w:rPr>
          <w:lang w:eastAsia="es-ES"/>
        </w:rPr>
      </w:pPr>
      <w:r>
        <w:rPr>
          <w:lang w:eastAsia="es-ES"/>
        </w:rPr>
        <w:t xml:space="preserve">          $ref: 'TS29122_CommonData.yaml#/components/responses/400'</w:t>
      </w:r>
    </w:p>
    <w:p w14:paraId="7CF1FC4B" w14:textId="77777777" w:rsidR="003D68EA" w:rsidRDefault="003D68EA" w:rsidP="003D68EA">
      <w:pPr>
        <w:pStyle w:val="PL"/>
        <w:rPr>
          <w:lang w:eastAsia="es-ES"/>
        </w:rPr>
      </w:pPr>
      <w:r>
        <w:rPr>
          <w:lang w:eastAsia="es-ES"/>
        </w:rPr>
        <w:t xml:space="preserve">        '401':</w:t>
      </w:r>
    </w:p>
    <w:p w14:paraId="6A68CB78" w14:textId="77777777" w:rsidR="003D68EA" w:rsidRDefault="003D68EA" w:rsidP="003D68EA">
      <w:pPr>
        <w:pStyle w:val="PL"/>
        <w:rPr>
          <w:lang w:eastAsia="es-ES"/>
        </w:rPr>
      </w:pPr>
      <w:r>
        <w:rPr>
          <w:lang w:eastAsia="es-ES"/>
        </w:rPr>
        <w:t xml:space="preserve">          $ref: 'TS29122_CommonData.yaml#/components/responses/401'</w:t>
      </w:r>
    </w:p>
    <w:p w14:paraId="5152AF1B" w14:textId="77777777" w:rsidR="003D68EA" w:rsidRDefault="003D68EA" w:rsidP="003D68EA">
      <w:pPr>
        <w:pStyle w:val="PL"/>
        <w:rPr>
          <w:lang w:eastAsia="es-ES"/>
        </w:rPr>
      </w:pPr>
      <w:r>
        <w:rPr>
          <w:lang w:eastAsia="es-ES"/>
        </w:rPr>
        <w:t xml:space="preserve">        '403':</w:t>
      </w:r>
    </w:p>
    <w:p w14:paraId="6C1489F4" w14:textId="77777777" w:rsidR="003D68EA" w:rsidRDefault="003D68EA" w:rsidP="003D68EA">
      <w:pPr>
        <w:pStyle w:val="PL"/>
        <w:rPr>
          <w:lang w:eastAsia="es-ES"/>
        </w:rPr>
      </w:pPr>
      <w:r>
        <w:rPr>
          <w:lang w:eastAsia="es-ES"/>
        </w:rPr>
        <w:t xml:space="preserve">          $ref: 'TS29122_CommonData.yaml#/components/responses/403'</w:t>
      </w:r>
    </w:p>
    <w:p w14:paraId="6AFD4C1A" w14:textId="77777777" w:rsidR="003D68EA" w:rsidRDefault="003D68EA" w:rsidP="003D68EA">
      <w:pPr>
        <w:pStyle w:val="PL"/>
        <w:rPr>
          <w:lang w:eastAsia="es-ES"/>
        </w:rPr>
      </w:pPr>
      <w:r>
        <w:rPr>
          <w:lang w:eastAsia="es-ES"/>
        </w:rPr>
        <w:t xml:space="preserve">        '404':</w:t>
      </w:r>
    </w:p>
    <w:p w14:paraId="125D6208" w14:textId="77777777" w:rsidR="003D68EA" w:rsidRDefault="003D68EA" w:rsidP="003D68EA">
      <w:pPr>
        <w:pStyle w:val="PL"/>
        <w:rPr>
          <w:lang w:eastAsia="es-ES"/>
        </w:rPr>
      </w:pPr>
      <w:r>
        <w:rPr>
          <w:lang w:eastAsia="es-ES"/>
        </w:rPr>
        <w:t xml:space="preserve">          $ref: 'TS29122_CommonData.yaml#/components/responses/404'</w:t>
      </w:r>
    </w:p>
    <w:p w14:paraId="6196A82A" w14:textId="77777777" w:rsidR="003D68EA" w:rsidRDefault="003D68EA" w:rsidP="003D68EA">
      <w:pPr>
        <w:pStyle w:val="PL"/>
        <w:rPr>
          <w:lang w:eastAsia="es-ES"/>
        </w:rPr>
      </w:pPr>
      <w:r>
        <w:rPr>
          <w:lang w:eastAsia="es-ES"/>
        </w:rPr>
        <w:t xml:space="preserve">        '429':</w:t>
      </w:r>
    </w:p>
    <w:p w14:paraId="6BBE3BC8" w14:textId="77777777" w:rsidR="003D68EA" w:rsidRDefault="003D68EA" w:rsidP="003D68EA">
      <w:pPr>
        <w:pStyle w:val="PL"/>
        <w:rPr>
          <w:lang w:eastAsia="es-ES"/>
        </w:rPr>
      </w:pPr>
      <w:r>
        <w:rPr>
          <w:lang w:eastAsia="es-ES"/>
        </w:rPr>
        <w:t xml:space="preserve">          $ref: 'TS29122_CommonData.yaml#/components/responses/429'</w:t>
      </w:r>
    </w:p>
    <w:p w14:paraId="7C085067" w14:textId="77777777" w:rsidR="003D68EA" w:rsidRDefault="003D68EA" w:rsidP="003D68EA">
      <w:pPr>
        <w:pStyle w:val="PL"/>
        <w:rPr>
          <w:lang w:eastAsia="es-ES"/>
        </w:rPr>
      </w:pPr>
      <w:r>
        <w:rPr>
          <w:lang w:eastAsia="es-ES"/>
        </w:rPr>
        <w:t xml:space="preserve">        '500':</w:t>
      </w:r>
    </w:p>
    <w:p w14:paraId="66017D38" w14:textId="77777777" w:rsidR="003D68EA" w:rsidRDefault="003D68EA" w:rsidP="003D68EA">
      <w:pPr>
        <w:pStyle w:val="PL"/>
        <w:rPr>
          <w:lang w:eastAsia="es-ES"/>
        </w:rPr>
      </w:pPr>
      <w:r>
        <w:rPr>
          <w:lang w:eastAsia="es-ES"/>
        </w:rPr>
        <w:t xml:space="preserve">          $ref: 'TS29122_CommonData.yaml#/components/responses/500'</w:t>
      </w:r>
    </w:p>
    <w:p w14:paraId="622DCCA5" w14:textId="77777777" w:rsidR="003D68EA" w:rsidRDefault="003D68EA" w:rsidP="003D68EA">
      <w:pPr>
        <w:pStyle w:val="PL"/>
        <w:rPr>
          <w:lang w:eastAsia="es-ES"/>
        </w:rPr>
      </w:pPr>
      <w:r>
        <w:rPr>
          <w:lang w:eastAsia="es-ES"/>
        </w:rPr>
        <w:t xml:space="preserve">        '503':</w:t>
      </w:r>
    </w:p>
    <w:p w14:paraId="1210C716" w14:textId="77777777" w:rsidR="003D68EA" w:rsidRDefault="003D68EA" w:rsidP="003D68EA">
      <w:pPr>
        <w:pStyle w:val="PL"/>
        <w:rPr>
          <w:lang w:eastAsia="es-ES"/>
        </w:rPr>
      </w:pPr>
      <w:r>
        <w:rPr>
          <w:lang w:eastAsia="es-ES"/>
        </w:rPr>
        <w:t xml:space="preserve">          $ref: 'TS29122_CommonData.yaml#/components/responses/503'</w:t>
      </w:r>
    </w:p>
    <w:p w14:paraId="28B2551C" w14:textId="77777777" w:rsidR="003D68EA" w:rsidRDefault="003D68EA" w:rsidP="003D68EA">
      <w:pPr>
        <w:pStyle w:val="PL"/>
        <w:rPr>
          <w:lang w:eastAsia="es-ES"/>
        </w:rPr>
      </w:pPr>
      <w:r>
        <w:rPr>
          <w:lang w:eastAsia="es-ES"/>
        </w:rPr>
        <w:t xml:space="preserve">        default:</w:t>
      </w:r>
    </w:p>
    <w:p w14:paraId="5C77DCE6" w14:textId="77777777" w:rsidR="003D68EA" w:rsidRDefault="003D68EA" w:rsidP="003D68EA">
      <w:pPr>
        <w:pStyle w:val="PL"/>
        <w:rPr>
          <w:lang w:eastAsia="es-ES"/>
        </w:rPr>
      </w:pPr>
      <w:r>
        <w:rPr>
          <w:lang w:eastAsia="es-ES"/>
        </w:rPr>
        <w:t xml:space="preserve">          $ref: 'TS29122_CommonData.yaml#/components/responses/default'</w:t>
      </w:r>
    </w:p>
    <w:p w14:paraId="7D625990" w14:textId="77777777" w:rsidR="003D68EA" w:rsidRDefault="003D68EA" w:rsidP="003D68EA">
      <w:pPr>
        <w:pStyle w:val="PL"/>
      </w:pPr>
    </w:p>
    <w:p w14:paraId="6006D27D" w14:textId="77777777" w:rsidR="00BB78FB" w:rsidRDefault="00BB78FB" w:rsidP="00BB78FB">
      <w:pPr>
        <w:pStyle w:val="PL"/>
      </w:pPr>
      <w:r>
        <w:lastRenderedPageBreak/>
        <w:t xml:space="preserve">  /reports:</w:t>
      </w:r>
    </w:p>
    <w:p w14:paraId="00C5F116" w14:textId="77777777" w:rsidR="00BB78FB" w:rsidRDefault="00BB78FB" w:rsidP="00BB78FB">
      <w:pPr>
        <w:pStyle w:val="PL"/>
        <w:rPr>
          <w:lang w:eastAsia="es-ES"/>
        </w:rPr>
      </w:pPr>
      <w:r>
        <w:rPr>
          <w:lang w:eastAsia="es-ES"/>
        </w:rPr>
        <w:t xml:space="preserve">    get:</w:t>
      </w:r>
    </w:p>
    <w:p w14:paraId="44BE8D24" w14:textId="77777777" w:rsidR="00BB78FB" w:rsidRDefault="00BB78FB" w:rsidP="00BB78F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w:t>
      </w:r>
    </w:p>
    <w:p w14:paraId="5D39881A" w14:textId="77777777" w:rsidR="00BB78FB" w:rsidRDefault="00BB78FB" w:rsidP="00BB78FB">
      <w:pPr>
        <w:pStyle w:val="PL"/>
        <w:rPr>
          <w:rFonts w:cs="Courier New"/>
          <w:szCs w:val="16"/>
        </w:rPr>
      </w:pPr>
      <w:r>
        <w:rPr>
          <w:rFonts w:cs="Courier New"/>
          <w:szCs w:val="16"/>
        </w:rPr>
        <w:t xml:space="preserve">      operationId: GetHist</w:t>
      </w:r>
      <w:r>
        <w:t>TransQualMeasReports</w:t>
      </w:r>
    </w:p>
    <w:p w14:paraId="03273394" w14:textId="77777777" w:rsidR="00BB78FB" w:rsidRDefault="00BB78FB" w:rsidP="00BB78FB">
      <w:pPr>
        <w:pStyle w:val="PL"/>
        <w:rPr>
          <w:rFonts w:cs="Courier New"/>
          <w:szCs w:val="16"/>
        </w:rPr>
      </w:pPr>
      <w:r>
        <w:rPr>
          <w:rFonts w:cs="Courier New"/>
          <w:szCs w:val="16"/>
        </w:rPr>
        <w:t xml:space="preserve">      tags:</w:t>
      </w:r>
    </w:p>
    <w:p w14:paraId="11F257FC" w14:textId="77777777" w:rsidR="00BB78FB" w:rsidRDefault="00BB78FB" w:rsidP="00BB78FB">
      <w:pPr>
        <w:pStyle w:val="PL"/>
        <w:rPr>
          <w:rFonts w:cs="Courier New"/>
          <w:szCs w:val="16"/>
        </w:rPr>
      </w:pPr>
      <w:r>
        <w:rPr>
          <w:rFonts w:cs="Courier New"/>
          <w:szCs w:val="16"/>
        </w:rPr>
        <w:t xml:space="preserve">        -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Pr>
          <w:rFonts w:cs="Courier New"/>
          <w:szCs w:val="16"/>
        </w:rPr>
        <w:t xml:space="preserve"> (Collection)</w:t>
      </w:r>
    </w:p>
    <w:p w14:paraId="19262044" w14:textId="77777777" w:rsidR="00BB78FB" w:rsidRPr="008B1C02" w:rsidRDefault="00BB78FB" w:rsidP="00BB78FB">
      <w:pPr>
        <w:pStyle w:val="PL"/>
      </w:pPr>
      <w:r w:rsidRPr="008B1C02">
        <w:t xml:space="preserve">      parameters:</w:t>
      </w:r>
    </w:p>
    <w:p w14:paraId="66B08048" w14:textId="77777777" w:rsidR="00BB78FB" w:rsidRPr="008B1C02" w:rsidRDefault="00BB78FB" w:rsidP="00BB78FB">
      <w:pPr>
        <w:pStyle w:val="PL"/>
      </w:pPr>
      <w:r w:rsidRPr="008B1C02">
        <w:t xml:space="preserve">        - name: </w:t>
      </w:r>
      <w:r>
        <w:t>a</w:t>
      </w:r>
      <w:r w:rsidRPr="0046710E">
        <w:t>pp</w:t>
      </w:r>
      <w:r>
        <w:t>-t</w:t>
      </w:r>
      <w:r w:rsidRPr="0046710E">
        <w:t>raffic</w:t>
      </w:r>
      <w:r>
        <w:t>-id</w:t>
      </w:r>
      <w:r w:rsidRPr="0046710E">
        <w:t>s</w:t>
      </w:r>
    </w:p>
    <w:p w14:paraId="1C36311C" w14:textId="54E7AE72" w:rsidR="00BB78FB" w:rsidRPr="008B1C02" w:rsidRDefault="00BB78FB" w:rsidP="00BB78FB">
      <w:pPr>
        <w:pStyle w:val="PL"/>
      </w:pPr>
      <w:r w:rsidRPr="008B1C02">
        <w:t xml:space="preserve">          in: </w:t>
      </w:r>
      <w:r w:rsidR="00243950">
        <w:t>query</w:t>
      </w:r>
    </w:p>
    <w:p w14:paraId="6606C8AD" w14:textId="77777777" w:rsidR="00BB78FB" w:rsidRPr="008B1C02" w:rsidRDefault="00BB78FB" w:rsidP="00BB78FB">
      <w:pPr>
        <w:pStyle w:val="PL"/>
      </w:pPr>
      <w:r w:rsidRPr="008B1C02">
        <w:t xml:space="preserve">          required: true</w:t>
      </w:r>
    </w:p>
    <w:p w14:paraId="2D4D75F5" w14:textId="77777777" w:rsidR="00BB78FB" w:rsidRPr="008B1C02" w:rsidRDefault="00BB78FB" w:rsidP="00BB78FB">
      <w:pPr>
        <w:pStyle w:val="PL"/>
      </w:pPr>
      <w:r w:rsidRPr="008B1C02">
        <w:t xml:space="preserve">          schema:</w:t>
      </w:r>
    </w:p>
    <w:p w14:paraId="0FB2FB11" w14:textId="77777777" w:rsidR="00BB78FB" w:rsidRPr="008B1C02" w:rsidRDefault="00BB78FB" w:rsidP="00BB78FB">
      <w:pPr>
        <w:pStyle w:val="PL"/>
      </w:pPr>
      <w:r w:rsidRPr="008B1C02">
        <w:t xml:space="preserve">            type: array</w:t>
      </w:r>
    </w:p>
    <w:p w14:paraId="60568474" w14:textId="77777777" w:rsidR="00BB78FB" w:rsidRPr="008B1C02" w:rsidRDefault="00BB78FB" w:rsidP="00BB78FB">
      <w:pPr>
        <w:pStyle w:val="PL"/>
      </w:pPr>
      <w:r w:rsidRPr="008B1C02">
        <w:t xml:space="preserve">            items:</w:t>
      </w:r>
    </w:p>
    <w:p w14:paraId="722448B4" w14:textId="77777777" w:rsidR="00BB78FB" w:rsidRPr="008B1C02" w:rsidRDefault="00BB78FB" w:rsidP="00BB78FB">
      <w:pPr>
        <w:pStyle w:val="PL"/>
      </w:pPr>
      <w:r w:rsidRPr="008B1C02">
        <w:t xml:space="preserve">              </w:t>
      </w:r>
      <w:r>
        <w:t>type: string</w:t>
      </w:r>
    </w:p>
    <w:p w14:paraId="7506172D" w14:textId="77777777" w:rsidR="00BB78FB" w:rsidRPr="008B1C02" w:rsidRDefault="00BB78FB" w:rsidP="00BB78FB">
      <w:pPr>
        <w:pStyle w:val="PL"/>
      </w:pPr>
      <w:r w:rsidRPr="008B1C02">
        <w:t xml:space="preserve">            minItems: </w:t>
      </w:r>
      <w:r>
        <w:t>1</w:t>
      </w:r>
    </w:p>
    <w:p w14:paraId="05B407DF" w14:textId="77777777" w:rsidR="00BB78FB" w:rsidRPr="008B1C02" w:rsidRDefault="00BB78FB" w:rsidP="00BB78FB">
      <w:pPr>
        <w:pStyle w:val="PL"/>
      </w:pPr>
      <w:r w:rsidRPr="008B1C02">
        <w:t xml:space="preserve">        - name: </w:t>
      </w:r>
      <w:r>
        <w:t>v</w:t>
      </w:r>
      <w:r w:rsidRPr="0046710E">
        <w:t>al</w:t>
      </w:r>
      <w:r>
        <w:t>-g</w:t>
      </w:r>
      <w:r w:rsidRPr="0046710E">
        <w:t>roup</w:t>
      </w:r>
      <w:r>
        <w:t>-i</w:t>
      </w:r>
      <w:r w:rsidRPr="0046710E">
        <w:t>d</w:t>
      </w:r>
    </w:p>
    <w:p w14:paraId="669EA67D" w14:textId="38A3E9AB" w:rsidR="00BB78FB" w:rsidRPr="008B1C02" w:rsidRDefault="00BB78FB" w:rsidP="00BB78FB">
      <w:pPr>
        <w:pStyle w:val="PL"/>
      </w:pPr>
      <w:r w:rsidRPr="008B1C02">
        <w:t xml:space="preserve">          in: </w:t>
      </w:r>
      <w:r w:rsidR="00243950">
        <w:t>query</w:t>
      </w:r>
    </w:p>
    <w:p w14:paraId="6F65F741"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35CB5D65" w14:textId="77777777" w:rsidR="00BB78FB" w:rsidRPr="008B1C02" w:rsidRDefault="00BB78FB" w:rsidP="00BB78FB">
      <w:pPr>
        <w:pStyle w:val="PL"/>
      </w:pPr>
      <w:r w:rsidRPr="008B1C02">
        <w:t xml:space="preserve">          schema:</w:t>
      </w:r>
    </w:p>
    <w:p w14:paraId="55CAAB01" w14:textId="77777777" w:rsidR="00BB78FB" w:rsidRPr="008B1C02" w:rsidRDefault="00BB78FB" w:rsidP="00BB78FB">
      <w:pPr>
        <w:pStyle w:val="PL"/>
        <w:rPr>
          <w:lang w:val="en-US" w:eastAsia="es-ES"/>
        </w:rPr>
      </w:pPr>
      <w:r w:rsidRPr="008B1C02">
        <w:t xml:space="preserve">            type: string</w:t>
      </w:r>
    </w:p>
    <w:p w14:paraId="5B0F31DC" w14:textId="77777777" w:rsidR="00BB78FB" w:rsidRPr="008B1C02" w:rsidRDefault="00BB78FB" w:rsidP="00BB78FB">
      <w:pPr>
        <w:pStyle w:val="PL"/>
      </w:pPr>
      <w:r w:rsidRPr="008B1C02">
        <w:t xml:space="preserve">        - name: </w:t>
      </w:r>
      <w:r>
        <w:t>v</w:t>
      </w:r>
      <w:r w:rsidRPr="0046710E">
        <w:t>al</w:t>
      </w:r>
      <w:r>
        <w:t>-u</w:t>
      </w:r>
      <w:r w:rsidRPr="0046710E">
        <w:t>e</w:t>
      </w:r>
      <w:r>
        <w:t>-i</w:t>
      </w:r>
      <w:r w:rsidRPr="0046710E">
        <w:t>ds</w:t>
      </w:r>
      <w:r>
        <w:t>-l</w:t>
      </w:r>
      <w:r w:rsidRPr="0046710E">
        <w:t>ist</w:t>
      </w:r>
    </w:p>
    <w:p w14:paraId="70F89F5C" w14:textId="6B2DAC68" w:rsidR="00BB78FB" w:rsidRPr="008B1C02" w:rsidRDefault="00BB78FB" w:rsidP="00BB78FB">
      <w:pPr>
        <w:pStyle w:val="PL"/>
      </w:pPr>
      <w:r w:rsidRPr="008B1C02">
        <w:t xml:space="preserve">          in: </w:t>
      </w:r>
      <w:r w:rsidR="00243950">
        <w:t>query</w:t>
      </w:r>
    </w:p>
    <w:p w14:paraId="0D066F7B"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4AEF7A41" w14:textId="77777777" w:rsidR="00BB78FB" w:rsidRPr="008B1C02" w:rsidRDefault="00BB78FB" w:rsidP="00BB78FB">
      <w:pPr>
        <w:pStyle w:val="PL"/>
      </w:pPr>
      <w:r w:rsidRPr="008B1C02">
        <w:t xml:space="preserve">          schema:</w:t>
      </w:r>
    </w:p>
    <w:p w14:paraId="6031EEC5" w14:textId="77777777" w:rsidR="00BB78FB" w:rsidRPr="008B1C02" w:rsidRDefault="00BB78FB" w:rsidP="00BB78FB">
      <w:pPr>
        <w:pStyle w:val="PL"/>
      </w:pPr>
      <w:r w:rsidRPr="008B1C02">
        <w:t xml:space="preserve">            type: array</w:t>
      </w:r>
    </w:p>
    <w:p w14:paraId="76A1EFA1" w14:textId="77777777" w:rsidR="00BB78FB" w:rsidRPr="008B1C02" w:rsidRDefault="00BB78FB" w:rsidP="00BB78FB">
      <w:pPr>
        <w:pStyle w:val="PL"/>
      </w:pPr>
      <w:r w:rsidRPr="008B1C02">
        <w:t xml:space="preserve">            items:</w:t>
      </w:r>
    </w:p>
    <w:p w14:paraId="680951FE" w14:textId="77777777" w:rsidR="0006648D" w:rsidRPr="007C1AFD" w:rsidRDefault="0006648D" w:rsidP="0006648D">
      <w:pPr>
        <w:pStyle w:val="PL"/>
      </w:pPr>
      <w:r w:rsidRPr="007C1AFD">
        <w:t xml:space="preserve">            </w:t>
      </w:r>
      <w:r>
        <w:t xml:space="preserve">  type: string</w:t>
      </w:r>
    </w:p>
    <w:p w14:paraId="7A4FA942" w14:textId="77777777" w:rsidR="00BB78FB" w:rsidRPr="008B1C02" w:rsidRDefault="00BB78FB" w:rsidP="00BB78FB">
      <w:pPr>
        <w:pStyle w:val="PL"/>
      </w:pPr>
      <w:r w:rsidRPr="008B1C02">
        <w:t xml:space="preserve">            minItems: </w:t>
      </w:r>
      <w:r>
        <w:t>1</w:t>
      </w:r>
    </w:p>
    <w:p w14:paraId="07D13DAB" w14:textId="77777777" w:rsidR="000B0CEC" w:rsidRPr="008B1C02" w:rsidRDefault="000B0CEC" w:rsidP="000B0CEC">
      <w:pPr>
        <w:pStyle w:val="PL"/>
      </w:pPr>
      <w:r w:rsidRPr="008B1C02">
        <w:t xml:space="preserve">        - name: </w:t>
      </w:r>
      <w:r>
        <w:t>v</w:t>
      </w:r>
      <w:r w:rsidRPr="0046710E">
        <w:t>al</w:t>
      </w:r>
      <w:r>
        <w:t>-us</w:t>
      </w:r>
      <w:r w:rsidRPr="0046710E">
        <w:t>e</w:t>
      </w:r>
      <w:r>
        <w:t>r-i</w:t>
      </w:r>
      <w:r w:rsidRPr="0046710E">
        <w:t>ds</w:t>
      </w:r>
      <w:r>
        <w:t>-l</w:t>
      </w:r>
      <w:r w:rsidRPr="0046710E">
        <w:t>ist</w:t>
      </w:r>
    </w:p>
    <w:p w14:paraId="01378119" w14:textId="77777777" w:rsidR="000B0CEC" w:rsidRPr="008B1C02" w:rsidRDefault="000B0CEC" w:rsidP="000B0CEC">
      <w:pPr>
        <w:pStyle w:val="PL"/>
      </w:pPr>
      <w:r w:rsidRPr="008B1C02">
        <w:t xml:space="preserve">          in: </w:t>
      </w:r>
      <w:r>
        <w:t>query</w:t>
      </w:r>
    </w:p>
    <w:p w14:paraId="4960437E" w14:textId="77777777" w:rsidR="000B0CEC" w:rsidRPr="008B1C02" w:rsidRDefault="000B0CEC" w:rsidP="000B0CEC">
      <w:pPr>
        <w:pStyle w:val="PL"/>
        <w:rPr>
          <w:lang w:val="en-US" w:eastAsia="es-ES"/>
        </w:rPr>
      </w:pPr>
      <w:r w:rsidRPr="008B1C02">
        <w:rPr>
          <w:lang w:val="en-US" w:eastAsia="es-ES"/>
        </w:rPr>
        <w:t xml:space="preserve">          required: </w:t>
      </w:r>
      <w:r w:rsidRPr="008B1C02">
        <w:t>false</w:t>
      </w:r>
    </w:p>
    <w:p w14:paraId="0D0A2772" w14:textId="77777777" w:rsidR="000B0CEC" w:rsidRPr="008B1C02" w:rsidRDefault="000B0CEC" w:rsidP="000B0CEC">
      <w:pPr>
        <w:pStyle w:val="PL"/>
      </w:pPr>
      <w:r w:rsidRPr="008B1C02">
        <w:t xml:space="preserve">          schema:</w:t>
      </w:r>
    </w:p>
    <w:p w14:paraId="59980A38" w14:textId="77777777" w:rsidR="000B0CEC" w:rsidRPr="008B1C02" w:rsidRDefault="000B0CEC" w:rsidP="000B0CEC">
      <w:pPr>
        <w:pStyle w:val="PL"/>
      </w:pPr>
      <w:r w:rsidRPr="008B1C02">
        <w:t xml:space="preserve">            type: array</w:t>
      </w:r>
    </w:p>
    <w:p w14:paraId="38CCDCF6" w14:textId="77777777" w:rsidR="000B0CEC" w:rsidRPr="008B1C02" w:rsidRDefault="000B0CEC" w:rsidP="000B0CEC">
      <w:pPr>
        <w:pStyle w:val="PL"/>
      </w:pPr>
      <w:r w:rsidRPr="008B1C02">
        <w:t xml:space="preserve">            items:</w:t>
      </w:r>
    </w:p>
    <w:p w14:paraId="2645A24F" w14:textId="77777777" w:rsidR="000B0CEC" w:rsidRPr="007C1AFD" w:rsidRDefault="000B0CEC" w:rsidP="000B0CEC">
      <w:pPr>
        <w:pStyle w:val="PL"/>
      </w:pPr>
      <w:r w:rsidRPr="007C1AFD">
        <w:t xml:space="preserve">            </w:t>
      </w:r>
      <w:r>
        <w:t xml:space="preserve">  type: string</w:t>
      </w:r>
    </w:p>
    <w:p w14:paraId="58707B7A" w14:textId="77777777" w:rsidR="000B0CEC" w:rsidRPr="008B1C02" w:rsidRDefault="000B0CEC" w:rsidP="000B0CEC">
      <w:pPr>
        <w:pStyle w:val="PL"/>
      </w:pPr>
      <w:r w:rsidRPr="008B1C02">
        <w:t xml:space="preserve">            minItems: </w:t>
      </w:r>
      <w:r>
        <w:t>1</w:t>
      </w:r>
    </w:p>
    <w:p w14:paraId="5D1D4D99" w14:textId="77777777" w:rsidR="00BB78FB" w:rsidRPr="008B1C02" w:rsidRDefault="00BB78FB" w:rsidP="00BB78FB">
      <w:pPr>
        <w:pStyle w:val="PL"/>
      </w:pPr>
      <w:r w:rsidRPr="008B1C02">
        <w:t xml:space="preserve">        - name: </w:t>
      </w:r>
      <w:r>
        <w:t>a</w:t>
      </w:r>
      <w:r w:rsidRPr="0046710E">
        <w:t>ll</w:t>
      </w:r>
      <w:r>
        <w:t>-v</w:t>
      </w:r>
      <w:r w:rsidRPr="0046710E">
        <w:t>al</w:t>
      </w:r>
      <w:r>
        <w:t>-u</w:t>
      </w:r>
      <w:r w:rsidRPr="0046710E">
        <w:t>es</w:t>
      </w:r>
    </w:p>
    <w:p w14:paraId="4836D3E7" w14:textId="5CCCFA34" w:rsidR="00BB78FB" w:rsidRPr="008B1C02" w:rsidRDefault="00BB78FB" w:rsidP="00BB78FB">
      <w:pPr>
        <w:pStyle w:val="PL"/>
      </w:pPr>
      <w:r w:rsidRPr="008B1C02">
        <w:t xml:space="preserve">          in: </w:t>
      </w:r>
      <w:r w:rsidR="00243950">
        <w:t>query</w:t>
      </w:r>
    </w:p>
    <w:p w14:paraId="7A6C1F47"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20F8E93F" w14:textId="77777777" w:rsidR="00BB78FB" w:rsidRPr="008B1C02" w:rsidRDefault="00BB78FB" w:rsidP="00BB78FB">
      <w:pPr>
        <w:pStyle w:val="PL"/>
      </w:pPr>
      <w:r w:rsidRPr="008B1C02">
        <w:t xml:space="preserve">          schema:</w:t>
      </w:r>
    </w:p>
    <w:p w14:paraId="0818D282" w14:textId="77777777" w:rsidR="00BB78FB" w:rsidRDefault="00BB78FB" w:rsidP="00BB78FB">
      <w:pPr>
        <w:pStyle w:val="PL"/>
      </w:pPr>
      <w:r w:rsidRPr="008B1C02">
        <w:t xml:space="preserve">            type: </w:t>
      </w:r>
      <w:r>
        <w:t>boolean</w:t>
      </w:r>
    </w:p>
    <w:p w14:paraId="3B5076AE" w14:textId="77777777" w:rsidR="00BB78FB" w:rsidRPr="008B1C02" w:rsidRDefault="00BB78FB" w:rsidP="00BB78FB">
      <w:pPr>
        <w:pStyle w:val="PL"/>
        <w:rPr>
          <w:lang w:val="en-US" w:eastAsia="es-ES"/>
        </w:rPr>
      </w:pPr>
      <w:r>
        <w:rPr>
          <w:lang w:val="en-US" w:eastAsia="es-ES"/>
        </w:rPr>
        <w:t xml:space="preserve">            default: false</w:t>
      </w:r>
    </w:p>
    <w:p w14:paraId="2DE337A3" w14:textId="77777777" w:rsidR="00523059" w:rsidRDefault="00523059" w:rsidP="00523059">
      <w:pPr>
        <w:pStyle w:val="PL"/>
        <w:rPr>
          <w:lang w:eastAsia="es-ES"/>
        </w:rPr>
      </w:pPr>
      <w:r>
        <w:rPr>
          <w:lang w:eastAsia="es-ES"/>
        </w:rPr>
        <w:t xml:space="preserve">            description: &gt;</w:t>
      </w:r>
    </w:p>
    <w:p w14:paraId="00DA2C7B" w14:textId="77777777" w:rsidR="00523059" w:rsidRDefault="00523059" w:rsidP="00523059">
      <w:pPr>
        <w:pStyle w:val="PL"/>
        <w:rPr>
          <w:lang w:eastAsia="zh-CN"/>
        </w:rPr>
      </w:pPr>
      <w:r>
        <w:rPr>
          <w:lang w:eastAsia="es-ES"/>
        </w:rPr>
        <w:t xml:space="preserve">              </w:t>
      </w:r>
      <w:r w:rsidRPr="00810ECB">
        <w:t>Indicates that the request is related to all VAL UE(s)</w:t>
      </w:r>
      <w:r w:rsidRPr="00810ECB">
        <w:rPr>
          <w:lang w:eastAsia="zh-CN"/>
        </w:rPr>
        <w:t xml:space="preserve"> of the application traffic</w:t>
      </w:r>
    </w:p>
    <w:p w14:paraId="4CE90A01" w14:textId="77777777" w:rsidR="00523059" w:rsidRDefault="00523059" w:rsidP="00523059">
      <w:pPr>
        <w:pStyle w:val="PL"/>
        <w:rPr>
          <w:lang w:eastAsia="zh-CN"/>
        </w:rPr>
      </w:pPr>
      <w:r>
        <w:rPr>
          <w:lang w:eastAsia="zh-CN"/>
        </w:rPr>
        <w:t xml:space="preserve">             </w:t>
      </w:r>
      <w:r w:rsidRPr="00810ECB">
        <w:rPr>
          <w:lang w:eastAsia="zh-CN"/>
        </w:rPr>
        <w:t xml:space="preserve"> identified by the application traffic identifier(s) provided within the</w:t>
      </w:r>
    </w:p>
    <w:p w14:paraId="23319F5C" w14:textId="77777777" w:rsidR="00523059" w:rsidRDefault="00523059" w:rsidP="00523059">
      <w:pPr>
        <w:pStyle w:val="PL"/>
        <w:rPr>
          <w:lang w:eastAsia="es-ES"/>
        </w:rPr>
      </w:pPr>
      <w:r>
        <w:rPr>
          <w:lang w:eastAsia="zh-CN"/>
        </w:rPr>
        <w:t xml:space="preserve">             </w:t>
      </w:r>
      <w:r w:rsidRPr="00810ECB">
        <w:rPr>
          <w:lang w:eastAsia="zh-CN"/>
        </w:rPr>
        <w:t xml:space="preserve"> appTrafficIds attribute</w:t>
      </w:r>
      <w:r w:rsidRPr="00810ECB">
        <w:t>.</w:t>
      </w:r>
    </w:p>
    <w:p w14:paraId="41BB46F1" w14:textId="77777777" w:rsidR="00523059" w:rsidRDefault="00523059" w:rsidP="00523059">
      <w:pPr>
        <w:pStyle w:val="PL"/>
        <w:rPr>
          <w:lang w:eastAsia="es-ES"/>
        </w:rPr>
      </w:pPr>
      <w:r>
        <w:rPr>
          <w:lang w:eastAsia="es-ES"/>
        </w:rPr>
        <w:t xml:space="preserve">              true indicates that the request is related to all VAL UE(s).</w:t>
      </w:r>
    </w:p>
    <w:p w14:paraId="489D6012" w14:textId="77777777" w:rsidR="00523059" w:rsidRDefault="00523059" w:rsidP="00523059">
      <w:pPr>
        <w:pStyle w:val="PL"/>
        <w:rPr>
          <w:lang w:eastAsia="es-ES"/>
        </w:rPr>
      </w:pPr>
      <w:r>
        <w:rPr>
          <w:lang w:eastAsia="es-ES"/>
        </w:rPr>
        <w:t xml:space="preserve">              false" indicates that the request is not related to all VAL UE(s).</w:t>
      </w:r>
    </w:p>
    <w:p w14:paraId="587B682E" w14:textId="77777777" w:rsidR="00523059" w:rsidRDefault="00523059" w:rsidP="00523059">
      <w:pPr>
        <w:pStyle w:val="PL"/>
      </w:pPr>
      <w:r>
        <w:rPr>
          <w:lang w:eastAsia="es-ES"/>
        </w:rPr>
        <w:t xml:space="preserve">              The default value when this query parameter is omitted is false.</w:t>
      </w:r>
    </w:p>
    <w:p w14:paraId="18E5C68F" w14:textId="77777777" w:rsidR="00BB78FB" w:rsidRPr="008B1C02" w:rsidRDefault="00BB78FB" w:rsidP="00BB78FB">
      <w:pPr>
        <w:pStyle w:val="PL"/>
        <w:rPr>
          <w:lang w:val="en-US" w:eastAsia="es-ES"/>
        </w:rPr>
      </w:pPr>
      <w:r w:rsidRPr="008B1C02">
        <w:rPr>
          <w:lang w:val="en-US" w:eastAsia="es-ES"/>
        </w:rPr>
        <w:t xml:space="preserve">        - name: </w:t>
      </w:r>
      <w:r w:rsidRPr="008B1C02">
        <w:t>supp-feat</w:t>
      </w:r>
    </w:p>
    <w:p w14:paraId="41FF0B27" w14:textId="53111D87" w:rsidR="00BB78FB" w:rsidRPr="008B1C02" w:rsidRDefault="00BB78FB" w:rsidP="00BB78FB">
      <w:pPr>
        <w:pStyle w:val="PL"/>
        <w:rPr>
          <w:lang w:val="en-US" w:eastAsia="es-ES"/>
        </w:rPr>
      </w:pPr>
      <w:r w:rsidRPr="008B1C02">
        <w:rPr>
          <w:lang w:val="en-US" w:eastAsia="es-ES"/>
        </w:rPr>
        <w:t xml:space="preserve">          in: </w:t>
      </w:r>
      <w:r w:rsidR="00243950">
        <w:rPr>
          <w:lang w:val="en-US" w:eastAsia="es-ES"/>
        </w:rPr>
        <w:t>query</w:t>
      </w:r>
    </w:p>
    <w:p w14:paraId="705BC1A3" w14:textId="77777777" w:rsidR="00BB78FB" w:rsidRPr="008B1C02" w:rsidRDefault="00BB78FB" w:rsidP="00BB78FB">
      <w:pPr>
        <w:pStyle w:val="PL"/>
        <w:rPr>
          <w:lang w:val="en-US" w:eastAsia="es-ES"/>
        </w:rPr>
      </w:pPr>
      <w:r w:rsidRPr="008B1C02">
        <w:rPr>
          <w:lang w:val="en-US" w:eastAsia="es-ES"/>
        </w:rPr>
        <w:t xml:space="preserve">          required: </w:t>
      </w:r>
      <w:r w:rsidRPr="008B1C02">
        <w:t>false</w:t>
      </w:r>
    </w:p>
    <w:p w14:paraId="0B208EB1" w14:textId="77777777" w:rsidR="00BB78FB" w:rsidRPr="008B1C02" w:rsidRDefault="00BB78FB" w:rsidP="00BB78FB">
      <w:pPr>
        <w:pStyle w:val="PL"/>
        <w:rPr>
          <w:lang w:val="en-US" w:eastAsia="es-ES"/>
        </w:rPr>
      </w:pPr>
      <w:r w:rsidRPr="008B1C02">
        <w:rPr>
          <w:lang w:val="en-US" w:eastAsia="es-ES"/>
        </w:rPr>
        <w:t xml:space="preserve">          schema:</w:t>
      </w:r>
    </w:p>
    <w:p w14:paraId="7B0ED52B" w14:textId="77777777" w:rsidR="00BB78FB" w:rsidRPr="008B1C02" w:rsidRDefault="00BB78FB" w:rsidP="00BB78FB">
      <w:pPr>
        <w:pStyle w:val="PL"/>
      </w:pPr>
      <w:r w:rsidRPr="008B1C02">
        <w:t xml:space="preserve">            $ref: 'TS29571_CommonData.yaml#/components/schemas/SupportedFeatures'</w:t>
      </w:r>
    </w:p>
    <w:p w14:paraId="0314CDA8" w14:textId="77777777" w:rsidR="00BB78FB" w:rsidRDefault="00BB78FB" w:rsidP="00BB78FB">
      <w:pPr>
        <w:pStyle w:val="PL"/>
        <w:rPr>
          <w:lang w:eastAsia="es-ES"/>
        </w:rPr>
      </w:pPr>
      <w:r>
        <w:rPr>
          <w:lang w:eastAsia="es-ES"/>
        </w:rPr>
        <w:t xml:space="preserve">      responses:</w:t>
      </w:r>
    </w:p>
    <w:p w14:paraId="50226366" w14:textId="77777777" w:rsidR="00BB78FB" w:rsidRDefault="00BB78FB" w:rsidP="00BB78FB">
      <w:pPr>
        <w:pStyle w:val="PL"/>
        <w:rPr>
          <w:lang w:eastAsia="es-ES"/>
        </w:rPr>
      </w:pPr>
      <w:r>
        <w:rPr>
          <w:lang w:eastAsia="es-ES"/>
        </w:rPr>
        <w:t xml:space="preserve">        '200':</w:t>
      </w:r>
    </w:p>
    <w:p w14:paraId="524C10D4" w14:textId="77777777" w:rsidR="00BB78FB" w:rsidRDefault="00BB78FB" w:rsidP="00BB78FB">
      <w:pPr>
        <w:pStyle w:val="PL"/>
        <w:rPr>
          <w:lang w:eastAsia="es-ES"/>
        </w:rPr>
      </w:pPr>
      <w:r>
        <w:rPr>
          <w:lang w:eastAsia="es-ES"/>
        </w:rPr>
        <w:t xml:space="preserve">          description: &gt;</w:t>
      </w:r>
    </w:p>
    <w:p w14:paraId="4B2E7E84" w14:textId="22C9C20D" w:rsidR="00BB78FB" w:rsidRDefault="00BB78FB" w:rsidP="00BB78FB">
      <w:pPr>
        <w:pStyle w:val="PL"/>
      </w:pPr>
      <w:r>
        <w:rPr>
          <w:lang w:eastAsia="es-ES"/>
        </w:rPr>
        <w:t xml:space="preserve">            OK. </w:t>
      </w:r>
      <w:r>
        <w:t>The requested</w:t>
      </w:r>
      <w:r>
        <w:rPr>
          <w:lang w:eastAsia="zh-CN"/>
        </w:rPr>
        <w:t xml:space="preserve"> Historical </w:t>
      </w:r>
      <w:r w:rsidRPr="006E4168">
        <w:rPr>
          <w:lang w:val="en-US"/>
        </w:rPr>
        <w:t>Transmission</w:t>
      </w:r>
      <w:r>
        <w:rPr>
          <w:lang w:val="en-US"/>
        </w:rPr>
        <w:t xml:space="preserve"> </w:t>
      </w:r>
      <w:r w:rsidRPr="006E4168">
        <w:rPr>
          <w:lang w:val="en-US"/>
        </w:rPr>
        <w:t>Quality</w:t>
      </w:r>
      <w:r>
        <w:rPr>
          <w:lang w:val="en-US"/>
        </w:rPr>
        <w:t xml:space="preserve"> </w:t>
      </w:r>
      <w:r w:rsidRPr="006E4168">
        <w:rPr>
          <w:lang w:val="en-US"/>
        </w:rPr>
        <w:t>Measurement</w:t>
      </w:r>
      <w:r>
        <w:rPr>
          <w:lang w:val="en-US"/>
        </w:rPr>
        <w:t xml:space="preserve"> Report(s)</w:t>
      </w:r>
      <w:r w:rsidR="000B0CEC" w:rsidRPr="000B0CEC">
        <w:rPr>
          <w:lang w:val="en-US"/>
        </w:rPr>
        <w:t xml:space="preserve"> </w:t>
      </w:r>
      <w:r w:rsidR="000B0CEC">
        <w:rPr>
          <w:lang w:val="en-US"/>
        </w:rPr>
        <w:t>, if any,</w:t>
      </w:r>
      <w:r>
        <w:rPr>
          <w:lang w:val="en-US"/>
        </w:rPr>
        <w:t xml:space="preserve"> </w:t>
      </w:r>
      <w:r>
        <w:t>shall</w:t>
      </w:r>
    </w:p>
    <w:p w14:paraId="51B85E33" w14:textId="31262153" w:rsidR="00BB78FB" w:rsidRDefault="00BB78FB" w:rsidP="00BB78FB">
      <w:pPr>
        <w:pStyle w:val="PL"/>
      </w:pPr>
      <w:r>
        <w:t xml:space="preserve">            </w:t>
      </w:r>
      <w:r w:rsidR="000B0CEC">
        <w:t xml:space="preserve">be </w:t>
      </w:r>
      <w:r>
        <w:t>returned.</w:t>
      </w:r>
    </w:p>
    <w:p w14:paraId="2902B8F9" w14:textId="77777777" w:rsidR="00BB78FB" w:rsidRDefault="00BB78FB" w:rsidP="00BB78FB">
      <w:pPr>
        <w:pStyle w:val="PL"/>
        <w:rPr>
          <w:lang w:eastAsia="es-ES"/>
        </w:rPr>
      </w:pPr>
      <w:r>
        <w:rPr>
          <w:lang w:eastAsia="es-ES"/>
        </w:rPr>
        <w:t xml:space="preserve">          content:</w:t>
      </w:r>
    </w:p>
    <w:p w14:paraId="687EF841" w14:textId="77777777" w:rsidR="00BB78FB" w:rsidRDefault="00BB78FB" w:rsidP="00BB78FB">
      <w:pPr>
        <w:pStyle w:val="PL"/>
        <w:rPr>
          <w:lang w:eastAsia="es-ES"/>
        </w:rPr>
      </w:pPr>
      <w:r>
        <w:rPr>
          <w:lang w:eastAsia="es-ES"/>
        </w:rPr>
        <w:t xml:space="preserve">            application/json:</w:t>
      </w:r>
    </w:p>
    <w:p w14:paraId="6A06C09C" w14:textId="77777777" w:rsidR="00BB78FB" w:rsidRDefault="00BB78FB" w:rsidP="00BB78FB">
      <w:pPr>
        <w:pStyle w:val="PL"/>
        <w:rPr>
          <w:lang w:eastAsia="es-ES"/>
        </w:rPr>
      </w:pPr>
      <w:r>
        <w:rPr>
          <w:lang w:eastAsia="es-ES"/>
        </w:rPr>
        <w:t xml:space="preserve">              schema:</w:t>
      </w:r>
    </w:p>
    <w:p w14:paraId="20180933" w14:textId="77777777" w:rsidR="00BB78FB" w:rsidRPr="008B1C02" w:rsidRDefault="00BB78FB" w:rsidP="00BB78FB">
      <w:pPr>
        <w:pStyle w:val="PL"/>
      </w:pPr>
      <w:r w:rsidRPr="008B1C02">
        <w:t xml:space="preserve">                $ref: '#/components/schemas/</w:t>
      </w:r>
      <w:r>
        <w:t>Hist</w:t>
      </w:r>
      <w:r w:rsidRPr="000E1DAE">
        <w:t>TransQualMeasReport</w:t>
      </w:r>
      <w:r>
        <w:t>s</w:t>
      </w:r>
      <w:r w:rsidRPr="008B1C02">
        <w:t>'</w:t>
      </w:r>
    </w:p>
    <w:p w14:paraId="5525ABEA" w14:textId="77777777" w:rsidR="00BB78FB" w:rsidRDefault="00BB78FB" w:rsidP="00BB78FB">
      <w:pPr>
        <w:pStyle w:val="PL"/>
      </w:pPr>
      <w:r>
        <w:t xml:space="preserve">        '307':</w:t>
      </w:r>
    </w:p>
    <w:p w14:paraId="2141074D" w14:textId="77777777" w:rsidR="00BB78FB" w:rsidRDefault="00BB78FB" w:rsidP="00BB78FB">
      <w:pPr>
        <w:pStyle w:val="PL"/>
        <w:rPr>
          <w:lang w:eastAsia="es-ES"/>
        </w:rPr>
      </w:pPr>
      <w:r>
        <w:t xml:space="preserve">          </w:t>
      </w:r>
      <w:r>
        <w:rPr>
          <w:lang w:eastAsia="es-ES"/>
        </w:rPr>
        <w:t>$ref: 'TS29122_CommonData.yaml#/components/responses/307'</w:t>
      </w:r>
    </w:p>
    <w:p w14:paraId="56C1DFE6" w14:textId="77777777" w:rsidR="00BB78FB" w:rsidRDefault="00BB78FB" w:rsidP="00BB78FB">
      <w:pPr>
        <w:pStyle w:val="PL"/>
      </w:pPr>
      <w:r>
        <w:t xml:space="preserve">        '308':</w:t>
      </w:r>
    </w:p>
    <w:p w14:paraId="66B76CF8" w14:textId="77777777" w:rsidR="00BB78FB" w:rsidRDefault="00BB78FB" w:rsidP="00BB78FB">
      <w:pPr>
        <w:pStyle w:val="PL"/>
        <w:rPr>
          <w:lang w:eastAsia="es-ES"/>
        </w:rPr>
      </w:pPr>
      <w:r>
        <w:t xml:space="preserve">          </w:t>
      </w:r>
      <w:r>
        <w:rPr>
          <w:lang w:eastAsia="es-ES"/>
        </w:rPr>
        <w:t>$ref: 'TS29122_CommonData.yaml#/components/responses/308'</w:t>
      </w:r>
    </w:p>
    <w:p w14:paraId="25DC4DF2" w14:textId="77777777" w:rsidR="00BB78FB" w:rsidRDefault="00BB78FB" w:rsidP="00BB78FB">
      <w:pPr>
        <w:pStyle w:val="PL"/>
        <w:rPr>
          <w:lang w:eastAsia="es-ES"/>
        </w:rPr>
      </w:pPr>
      <w:r>
        <w:rPr>
          <w:lang w:eastAsia="es-ES"/>
        </w:rPr>
        <w:t xml:space="preserve">        '400':</w:t>
      </w:r>
    </w:p>
    <w:p w14:paraId="0FA70D51" w14:textId="77777777" w:rsidR="00BB78FB" w:rsidRDefault="00BB78FB" w:rsidP="00BB78FB">
      <w:pPr>
        <w:pStyle w:val="PL"/>
        <w:rPr>
          <w:lang w:eastAsia="es-ES"/>
        </w:rPr>
      </w:pPr>
      <w:r>
        <w:rPr>
          <w:lang w:eastAsia="es-ES"/>
        </w:rPr>
        <w:t xml:space="preserve">          $ref: 'TS29122_CommonData.yaml#/components/responses/400'</w:t>
      </w:r>
    </w:p>
    <w:p w14:paraId="16B68C15" w14:textId="77777777" w:rsidR="00BB78FB" w:rsidRDefault="00BB78FB" w:rsidP="00BB78FB">
      <w:pPr>
        <w:pStyle w:val="PL"/>
        <w:rPr>
          <w:lang w:eastAsia="es-ES"/>
        </w:rPr>
      </w:pPr>
      <w:r>
        <w:rPr>
          <w:lang w:eastAsia="es-ES"/>
        </w:rPr>
        <w:t xml:space="preserve">        '401':</w:t>
      </w:r>
    </w:p>
    <w:p w14:paraId="7428C92F" w14:textId="77777777" w:rsidR="00BB78FB" w:rsidRDefault="00BB78FB" w:rsidP="00BB78FB">
      <w:pPr>
        <w:pStyle w:val="PL"/>
        <w:rPr>
          <w:lang w:eastAsia="es-ES"/>
        </w:rPr>
      </w:pPr>
      <w:r>
        <w:rPr>
          <w:lang w:eastAsia="es-ES"/>
        </w:rPr>
        <w:t xml:space="preserve">          $ref: 'TS29122_CommonData.yaml#/components/responses/401'</w:t>
      </w:r>
    </w:p>
    <w:p w14:paraId="5BBAFBD2" w14:textId="77777777" w:rsidR="00BB78FB" w:rsidRDefault="00BB78FB" w:rsidP="00BB78FB">
      <w:pPr>
        <w:pStyle w:val="PL"/>
        <w:rPr>
          <w:lang w:eastAsia="es-ES"/>
        </w:rPr>
      </w:pPr>
      <w:r>
        <w:rPr>
          <w:lang w:eastAsia="es-ES"/>
        </w:rPr>
        <w:t xml:space="preserve">        '403':</w:t>
      </w:r>
    </w:p>
    <w:p w14:paraId="2F5B88EC" w14:textId="77777777" w:rsidR="00BB78FB" w:rsidRDefault="00BB78FB" w:rsidP="00BB78FB">
      <w:pPr>
        <w:pStyle w:val="PL"/>
        <w:rPr>
          <w:lang w:eastAsia="es-ES"/>
        </w:rPr>
      </w:pPr>
      <w:r>
        <w:rPr>
          <w:lang w:eastAsia="es-ES"/>
        </w:rPr>
        <w:t xml:space="preserve">          $ref: 'TS29122_CommonData.yaml#/components/responses/403'</w:t>
      </w:r>
    </w:p>
    <w:p w14:paraId="65A09335" w14:textId="77777777" w:rsidR="00BB78FB" w:rsidRDefault="00BB78FB" w:rsidP="00BB78FB">
      <w:pPr>
        <w:pStyle w:val="PL"/>
        <w:rPr>
          <w:lang w:eastAsia="es-ES"/>
        </w:rPr>
      </w:pPr>
      <w:r>
        <w:rPr>
          <w:lang w:eastAsia="es-ES"/>
        </w:rPr>
        <w:t xml:space="preserve">        '404':</w:t>
      </w:r>
    </w:p>
    <w:p w14:paraId="5C3C5169" w14:textId="77777777" w:rsidR="00BB78FB" w:rsidRDefault="00BB78FB" w:rsidP="00BB78FB">
      <w:pPr>
        <w:pStyle w:val="PL"/>
        <w:rPr>
          <w:lang w:eastAsia="es-ES"/>
        </w:rPr>
      </w:pPr>
      <w:r>
        <w:rPr>
          <w:lang w:eastAsia="es-ES"/>
        </w:rPr>
        <w:t xml:space="preserve">          $ref: 'TS29122_CommonData.yaml#/components/responses/404'</w:t>
      </w:r>
    </w:p>
    <w:p w14:paraId="110C1E56" w14:textId="77777777" w:rsidR="00BB78FB" w:rsidRDefault="00BB78FB" w:rsidP="00BB78FB">
      <w:pPr>
        <w:pStyle w:val="PL"/>
        <w:rPr>
          <w:lang w:eastAsia="es-ES"/>
        </w:rPr>
      </w:pPr>
      <w:r>
        <w:rPr>
          <w:lang w:eastAsia="es-ES"/>
        </w:rPr>
        <w:t xml:space="preserve">        '406':</w:t>
      </w:r>
    </w:p>
    <w:p w14:paraId="18F48004" w14:textId="77777777" w:rsidR="00BB78FB" w:rsidRDefault="00BB78FB" w:rsidP="00BB78FB">
      <w:pPr>
        <w:pStyle w:val="PL"/>
        <w:rPr>
          <w:lang w:eastAsia="es-ES"/>
        </w:rPr>
      </w:pPr>
      <w:r>
        <w:rPr>
          <w:lang w:eastAsia="es-ES"/>
        </w:rPr>
        <w:t xml:space="preserve">          $ref: 'TS29122_CommonData.yaml#/components/responses/406'</w:t>
      </w:r>
    </w:p>
    <w:p w14:paraId="76DFEAD2" w14:textId="77777777" w:rsidR="00BB78FB" w:rsidRDefault="00BB78FB" w:rsidP="00BB78FB">
      <w:pPr>
        <w:pStyle w:val="PL"/>
        <w:rPr>
          <w:lang w:eastAsia="es-ES"/>
        </w:rPr>
      </w:pPr>
      <w:r>
        <w:rPr>
          <w:lang w:eastAsia="es-ES"/>
        </w:rPr>
        <w:t xml:space="preserve">        '429':</w:t>
      </w:r>
    </w:p>
    <w:p w14:paraId="07408489" w14:textId="77777777" w:rsidR="00BB78FB" w:rsidRDefault="00BB78FB" w:rsidP="00BB78FB">
      <w:pPr>
        <w:pStyle w:val="PL"/>
        <w:rPr>
          <w:lang w:eastAsia="es-ES"/>
        </w:rPr>
      </w:pPr>
      <w:r>
        <w:rPr>
          <w:lang w:eastAsia="es-ES"/>
        </w:rPr>
        <w:lastRenderedPageBreak/>
        <w:t xml:space="preserve">          $ref: 'TS29122_CommonData.yaml#/components/responses/429'</w:t>
      </w:r>
    </w:p>
    <w:p w14:paraId="51293431" w14:textId="77777777" w:rsidR="00BB78FB" w:rsidRDefault="00BB78FB" w:rsidP="00BB78FB">
      <w:pPr>
        <w:pStyle w:val="PL"/>
        <w:rPr>
          <w:lang w:eastAsia="es-ES"/>
        </w:rPr>
      </w:pPr>
      <w:r>
        <w:rPr>
          <w:lang w:eastAsia="es-ES"/>
        </w:rPr>
        <w:t xml:space="preserve">        '500':</w:t>
      </w:r>
    </w:p>
    <w:p w14:paraId="34C40D06" w14:textId="77777777" w:rsidR="00BB78FB" w:rsidRDefault="00BB78FB" w:rsidP="00BB78FB">
      <w:pPr>
        <w:pStyle w:val="PL"/>
        <w:rPr>
          <w:lang w:eastAsia="es-ES"/>
        </w:rPr>
      </w:pPr>
      <w:r>
        <w:rPr>
          <w:lang w:eastAsia="es-ES"/>
        </w:rPr>
        <w:t xml:space="preserve">          $ref: 'TS29122_CommonData.yaml#/components/responses/500'</w:t>
      </w:r>
    </w:p>
    <w:p w14:paraId="6034751F" w14:textId="77777777" w:rsidR="00BB78FB" w:rsidRDefault="00BB78FB" w:rsidP="00BB78FB">
      <w:pPr>
        <w:pStyle w:val="PL"/>
        <w:rPr>
          <w:lang w:eastAsia="es-ES"/>
        </w:rPr>
      </w:pPr>
      <w:r>
        <w:rPr>
          <w:lang w:eastAsia="es-ES"/>
        </w:rPr>
        <w:t xml:space="preserve">        '503':</w:t>
      </w:r>
    </w:p>
    <w:p w14:paraId="577E0D36" w14:textId="77777777" w:rsidR="00BB78FB" w:rsidRDefault="00BB78FB" w:rsidP="00BB78FB">
      <w:pPr>
        <w:pStyle w:val="PL"/>
        <w:rPr>
          <w:lang w:eastAsia="es-ES"/>
        </w:rPr>
      </w:pPr>
      <w:r>
        <w:rPr>
          <w:lang w:eastAsia="es-ES"/>
        </w:rPr>
        <w:t xml:space="preserve">          $ref: 'TS29122_CommonData.yaml#/components/responses/503'</w:t>
      </w:r>
    </w:p>
    <w:p w14:paraId="19CDC07D" w14:textId="77777777" w:rsidR="00BB78FB" w:rsidRDefault="00BB78FB" w:rsidP="00BB78FB">
      <w:pPr>
        <w:pStyle w:val="PL"/>
        <w:rPr>
          <w:lang w:eastAsia="es-ES"/>
        </w:rPr>
      </w:pPr>
      <w:r>
        <w:rPr>
          <w:lang w:eastAsia="es-ES"/>
        </w:rPr>
        <w:t xml:space="preserve">        default:</w:t>
      </w:r>
    </w:p>
    <w:p w14:paraId="055E3628" w14:textId="77777777" w:rsidR="00BB78FB" w:rsidRDefault="00BB78FB" w:rsidP="00BB78FB">
      <w:pPr>
        <w:pStyle w:val="PL"/>
        <w:rPr>
          <w:lang w:eastAsia="es-ES"/>
        </w:rPr>
      </w:pPr>
      <w:r>
        <w:rPr>
          <w:lang w:eastAsia="es-ES"/>
        </w:rPr>
        <w:t xml:space="preserve">          $ref: 'TS29122_CommonData.yaml#/components/responses/default'</w:t>
      </w:r>
    </w:p>
    <w:p w14:paraId="0A505F98" w14:textId="77777777" w:rsidR="00BB78FB" w:rsidRDefault="00BB78FB" w:rsidP="00BB78FB">
      <w:pPr>
        <w:pStyle w:val="PL"/>
      </w:pPr>
    </w:p>
    <w:p w14:paraId="4112ECBD" w14:textId="77777777" w:rsidR="003D68EA" w:rsidRDefault="003D68EA" w:rsidP="003D68EA">
      <w:pPr>
        <w:pStyle w:val="PL"/>
      </w:pPr>
      <w:r>
        <w:t>components:</w:t>
      </w:r>
    </w:p>
    <w:p w14:paraId="0E10D938" w14:textId="77777777" w:rsidR="003D68EA" w:rsidRDefault="003D68EA" w:rsidP="003D68EA">
      <w:pPr>
        <w:pStyle w:val="PL"/>
      </w:pPr>
      <w:r>
        <w:t xml:space="preserve">  securitySchemes:</w:t>
      </w:r>
    </w:p>
    <w:p w14:paraId="3769E28E" w14:textId="77777777" w:rsidR="003D68EA" w:rsidRDefault="003D68EA" w:rsidP="003D68EA">
      <w:pPr>
        <w:pStyle w:val="PL"/>
      </w:pPr>
      <w:r>
        <w:t xml:space="preserve">    oAuth2ClientCredentials:</w:t>
      </w:r>
    </w:p>
    <w:p w14:paraId="742537AD" w14:textId="77777777" w:rsidR="003D68EA" w:rsidRDefault="003D68EA" w:rsidP="003D68EA">
      <w:pPr>
        <w:pStyle w:val="PL"/>
      </w:pPr>
      <w:r>
        <w:t xml:space="preserve">      type: oauth2</w:t>
      </w:r>
    </w:p>
    <w:p w14:paraId="52D5DCBC" w14:textId="77777777" w:rsidR="003D68EA" w:rsidRDefault="003D68EA" w:rsidP="003D68EA">
      <w:pPr>
        <w:pStyle w:val="PL"/>
      </w:pPr>
      <w:r>
        <w:t xml:space="preserve">      flows:</w:t>
      </w:r>
    </w:p>
    <w:p w14:paraId="7181FFEC" w14:textId="77777777" w:rsidR="003D68EA" w:rsidRDefault="003D68EA" w:rsidP="003D68EA">
      <w:pPr>
        <w:pStyle w:val="PL"/>
      </w:pPr>
      <w:r>
        <w:t xml:space="preserve">        clientCredentials:</w:t>
      </w:r>
    </w:p>
    <w:p w14:paraId="2343E298" w14:textId="77777777" w:rsidR="003D68EA" w:rsidRDefault="003D68EA" w:rsidP="003D68EA">
      <w:pPr>
        <w:pStyle w:val="PL"/>
      </w:pPr>
      <w:r>
        <w:t xml:space="preserve">          tokenUrl: '{tokenUrl}'</w:t>
      </w:r>
    </w:p>
    <w:p w14:paraId="7E589D62" w14:textId="77777777" w:rsidR="003D68EA" w:rsidRDefault="003D68EA" w:rsidP="003D68EA">
      <w:pPr>
        <w:pStyle w:val="PL"/>
      </w:pPr>
      <w:r>
        <w:t xml:space="preserve">          scopes: {}</w:t>
      </w:r>
    </w:p>
    <w:p w14:paraId="289AB356" w14:textId="77777777" w:rsidR="003D68EA" w:rsidRDefault="003D68EA" w:rsidP="003D68EA">
      <w:pPr>
        <w:pStyle w:val="PL"/>
      </w:pPr>
    </w:p>
    <w:p w14:paraId="51DEB219" w14:textId="77777777" w:rsidR="003D68EA" w:rsidRDefault="003D68EA" w:rsidP="003D68EA">
      <w:pPr>
        <w:pStyle w:val="PL"/>
      </w:pPr>
      <w:r>
        <w:t xml:space="preserve">  schemas:</w:t>
      </w:r>
    </w:p>
    <w:p w14:paraId="4C28E69E" w14:textId="77777777" w:rsidR="00962B2E" w:rsidRPr="008B1C02" w:rsidRDefault="00962B2E" w:rsidP="00962B2E">
      <w:pPr>
        <w:pStyle w:val="PL"/>
      </w:pPr>
    </w:p>
    <w:p w14:paraId="582424F9" w14:textId="77777777" w:rsidR="00962B2E" w:rsidRPr="008B1C02" w:rsidRDefault="00962B2E" w:rsidP="00962B2E">
      <w:pPr>
        <w:pStyle w:val="PL"/>
      </w:pPr>
      <w:r w:rsidRPr="008B1C02">
        <w:t>#</w:t>
      </w:r>
    </w:p>
    <w:p w14:paraId="7DAB3BAC" w14:textId="77777777" w:rsidR="00962B2E" w:rsidRPr="008B1C02" w:rsidRDefault="00962B2E" w:rsidP="00962B2E">
      <w:pPr>
        <w:pStyle w:val="PL"/>
      </w:pPr>
      <w:r w:rsidRPr="008B1C02">
        <w:t># STRUCTURED DATA TYPES</w:t>
      </w:r>
    </w:p>
    <w:p w14:paraId="2D1D1FCF" w14:textId="77777777" w:rsidR="00962B2E" w:rsidRDefault="00962B2E" w:rsidP="00962B2E">
      <w:pPr>
        <w:pStyle w:val="PL"/>
      </w:pPr>
      <w:r w:rsidRPr="008B1C02">
        <w:t>#</w:t>
      </w:r>
    </w:p>
    <w:p w14:paraId="515A1872" w14:textId="77777777" w:rsidR="00962B2E" w:rsidRPr="008B1C02" w:rsidRDefault="00962B2E" w:rsidP="00962B2E">
      <w:pPr>
        <w:pStyle w:val="PL"/>
      </w:pPr>
    </w:p>
    <w:p w14:paraId="67634A56" w14:textId="77777777" w:rsidR="003D68EA" w:rsidRDefault="003D68EA" w:rsidP="003D68EA">
      <w:pPr>
        <w:pStyle w:val="PL"/>
      </w:pPr>
      <w:r>
        <w:t xml:space="preserve">    TransQualMeasSubsc:</w:t>
      </w:r>
    </w:p>
    <w:p w14:paraId="6727BC9A" w14:textId="77777777" w:rsidR="003D68EA" w:rsidRDefault="003D68EA" w:rsidP="003D68EA">
      <w:pPr>
        <w:pStyle w:val="PL"/>
        <w:rPr>
          <w:lang w:eastAsia="zh-CN"/>
        </w:rPr>
      </w:pPr>
      <w:r>
        <w:t xml:space="preserve">      description: </w:t>
      </w:r>
      <w:r>
        <w:rPr>
          <w:lang w:eastAsia="zh-CN"/>
        </w:rPr>
        <w:t>&gt;</w:t>
      </w:r>
    </w:p>
    <w:p w14:paraId="7A7B4758" w14:textId="2DDD7740" w:rsidR="003D68EA" w:rsidRDefault="003D68EA" w:rsidP="003D68EA">
      <w:pPr>
        <w:pStyle w:val="PL"/>
        <w:rPr>
          <w:lang w:eastAsia="zh-CN"/>
        </w:rPr>
      </w:pPr>
      <w:r>
        <w:t xml:space="preserve">        Represents a Transmission Quality Measurement </w:t>
      </w:r>
      <w:r w:rsidR="00C9536E">
        <w:t>S</w:t>
      </w:r>
      <w:r>
        <w:t>ubscription.</w:t>
      </w:r>
    </w:p>
    <w:p w14:paraId="666CEE48" w14:textId="77777777" w:rsidR="003D68EA" w:rsidRDefault="003D68EA" w:rsidP="003D68EA">
      <w:pPr>
        <w:pStyle w:val="PL"/>
      </w:pPr>
      <w:r>
        <w:t xml:space="preserve">      type: object</w:t>
      </w:r>
    </w:p>
    <w:p w14:paraId="7BFE2EF9" w14:textId="77777777" w:rsidR="003D68EA" w:rsidRDefault="003D68EA" w:rsidP="003D68EA">
      <w:pPr>
        <w:pStyle w:val="PL"/>
      </w:pPr>
      <w:r>
        <w:t xml:space="preserve">      properties:</w:t>
      </w:r>
    </w:p>
    <w:p w14:paraId="615CF918" w14:textId="77777777" w:rsidR="003D68EA" w:rsidRPr="007C1AFD" w:rsidRDefault="003D68EA" w:rsidP="003D68EA">
      <w:pPr>
        <w:pStyle w:val="PL"/>
      </w:pPr>
      <w:r w:rsidRPr="007C1AFD">
        <w:t xml:space="preserve">        </w:t>
      </w:r>
      <w:r>
        <w:t>appTrafficIds</w:t>
      </w:r>
      <w:r w:rsidRPr="007C1AFD">
        <w:t>:</w:t>
      </w:r>
    </w:p>
    <w:p w14:paraId="46CD0AA0" w14:textId="77777777" w:rsidR="003D68EA" w:rsidRPr="007C1AFD" w:rsidRDefault="003D68EA" w:rsidP="003D68EA">
      <w:pPr>
        <w:pStyle w:val="PL"/>
        <w:rPr>
          <w:lang w:val="en-US" w:eastAsia="es-ES"/>
        </w:rPr>
      </w:pPr>
      <w:r w:rsidRPr="007C1AFD">
        <w:rPr>
          <w:lang w:val="en-US" w:eastAsia="es-ES"/>
        </w:rPr>
        <w:t xml:space="preserve">          type: array</w:t>
      </w:r>
    </w:p>
    <w:p w14:paraId="431D6E19" w14:textId="77777777" w:rsidR="003D68EA" w:rsidRPr="007C1AFD" w:rsidRDefault="003D68EA" w:rsidP="003D68EA">
      <w:pPr>
        <w:pStyle w:val="PL"/>
        <w:rPr>
          <w:lang w:val="en-US" w:eastAsia="es-ES"/>
        </w:rPr>
      </w:pPr>
      <w:r w:rsidRPr="007C1AFD">
        <w:rPr>
          <w:lang w:val="en-US" w:eastAsia="es-ES"/>
        </w:rPr>
        <w:t xml:space="preserve">          items:</w:t>
      </w:r>
    </w:p>
    <w:p w14:paraId="5B1583FB" w14:textId="77777777" w:rsidR="003D68EA" w:rsidRPr="007C1AFD" w:rsidRDefault="003D68EA" w:rsidP="003D68EA">
      <w:pPr>
        <w:pStyle w:val="PL"/>
      </w:pPr>
      <w:r w:rsidRPr="007C1AFD">
        <w:t xml:space="preserve">            </w:t>
      </w:r>
      <w:r>
        <w:t>type: string</w:t>
      </w:r>
    </w:p>
    <w:p w14:paraId="63751849" w14:textId="77777777" w:rsidR="003D68EA" w:rsidRPr="007C1AFD" w:rsidRDefault="003D68EA" w:rsidP="003D68EA">
      <w:pPr>
        <w:pStyle w:val="PL"/>
        <w:rPr>
          <w:lang w:val="en-US" w:eastAsia="es-ES"/>
        </w:rPr>
      </w:pPr>
      <w:r w:rsidRPr="007C1AFD">
        <w:rPr>
          <w:lang w:val="en-US" w:eastAsia="es-ES"/>
        </w:rPr>
        <w:t xml:space="preserve">          minItems: 1</w:t>
      </w:r>
    </w:p>
    <w:p w14:paraId="1E319C23" w14:textId="77777777" w:rsidR="003D68EA" w:rsidRPr="007C1AFD" w:rsidRDefault="003D68EA" w:rsidP="003D68EA">
      <w:pPr>
        <w:pStyle w:val="PL"/>
        <w:rPr>
          <w:lang w:val="en-US" w:eastAsia="es-ES"/>
        </w:rPr>
      </w:pPr>
      <w:r w:rsidRPr="007C1AFD">
        <w:rPr>
          <w:lang w:val="en-US" w:eastAsia="es-ES"/>
        </w:rPr>
        <w:t xml:space="preserve">        valGroupId:</w:t>
      </w:r>
    </w:p>
    <w:p w14:paraId="703FA89A" w14:textId="77777777" w:rsidR="003D68EA" w:rsidRPr="007C1AFD" w:rsidRDefault="003D68EA" w:rsidP="003D68EA">
      <w:pPr>
        <w:pStyle w:val="PL"/>
        <w:rPr>
          <w:lang w:val="en-US" w:eastAsia="es-ES"/>
        </w:rPr>
      </w:pPr>
      <w:r w:rsidRPr="007C1AFD">
        <w:rPr>
          <w:lang w:val="en-US" w:eastAsia="es-ES"/>
        </w:rPr>
        <w:t xml:space="preserve">          type: string</w:t>
      </w:r>
    </w:p>
    <w:p w14:paraId="55341D7F" w14:textId="77777777" w:rsidR="003D68EA" w:rsidRPr="007C1AFD" w:rsidRDefault="003D68EA" w:rsidP="003D68EA">
      <w:pPr>
        <w:pStyle w:val="PL"/>
        <w:rPr>
          <w:lang w:val="en-US" w:eastAsia="es-ES"/>
        </w:rPr>
      </w:pPr>
      <w:r w:rsidRPr="007C1AFD">
        <w:rPr>
          <w:lang w:val="en-US" w:eastAsia="es-ES"/>
        </w:rPr>
        <w:t xml:space="preserve">        valUeIds</w:t>
      </w:r>
      <w:r>
        <w:rPr>
          <w:lang w:val="en-US" w:eastAsia="es-ES"/>
        </w:rPr>
        <w:t>List</w:t>
      </w:r>
      <w:r w:rsidRPr="007C1AFD">
        <w:rPr>
          <w:lang w:val="en-US" w:eastAsia="es-ES"/>
        </w:rPr>
        <w:t>:</w:t>
      </w:r>
    </w:p>
    <w:p w14:paraId="4B5C6D39" w14:textId="77777777" w:rsidR="003D68EA" w:rsidRDefault="003D68EA" w:rsidP="003D68EA">
      <w:pPr>
        <w:pStyle w:val="PL"/>
        <w:rPr>
          <w:lang w:val="en-US" w:eastAsia="es-ES"/>
        </w:rPr>
      </w:pPr>
      <w:r w:rsidRPr="007C1AFD">
        <w:rPr>
          <w:lang w:val="en-US" w:eastAsia="es-ES"/>
        </w:rPr>
        <w:t xml:space="preserve">          type: array</w:t>
      </w:r>
    </w:p>
    <w:p w14:paraId="33D7069D" w14:textId="77777777" w:rsidR="003D68EA" w:rsidRPr="007C1AFD" w:rsidRDefault="003D68EA" w:rsidP="003D68EA">
      <w:pPr>
        <w:pStyle w:val="PL"/>
        <w:rPr>
          <w:lang w:val="en-US" w:eastAsia="es-ES"/>
        </w:rPr>
      </w:pPr>
      <w:r w:rsidRPr="007C1AFD">
        <w:rPr>
          <w:lang w:val="en-US" w:eastAsia="es-ES"/>
        </w:rPr>
        <w:t xml:space="preserve">          items:</w:t>
      </w:r>
    </w:p>
    <w:p w14:paraId="24E2E733" w14:textId="77777777" w:rsidR="002D3F6A" w:rsidRPr="007C1AFD" w:rsidRDefault="002D3F6A" w:rsidP="002D3F6A">
      <w:pPr>
        <w:pStyle w:val="PL"/>
      </w:pPr>
      <w:r w:rsidRPr="007C1AFD">
        <w:t xml:space="preserve">            </w:t>
      </w:r>
      <w:r>
        <w:t>type: string</w:t>
      </w:r>
    </w:p>
    <w:p w14:paraId="498E0891" w14:textId="77777777" w:rsidR="003D68EA" w:rsidRPr="007C1AFD" w:rsidRDefault="003D68EA" w:rsidP="003D68EA">
      <w:pPr>
        <w:pStyle w:val="PL"/>
        <w:rPr>
          <w:lang w:val="en-US" w:eastAsia="es-ES"/>
        </w:rPr>
      </w:pPr>
      <w:r>
        <w:rPr>
          <w:lang w:val="en-US" w:eastAsia="es-ES"/>
        </w:rPr>
        <w:t xml:space="preserve">          minItems: 1</w:t>
      </w:r>
    </w:p>
    <w:p w14:paraId="076D28BD" w14:textId="77777777" w:rsidR="00E047A5" w:rsidRPr="007C1AFD" w:rsidRDefault="00E047A5" w:rsidP="00E047A5">
      <w:pPr>
        <w:pStyle w:val="PL"/>
        <w:rPr>
          <w:lang w:val="en-US" w:eastAsia="es-ES"/>
        </w:rPr>
      </w:pPr>
      <w:r w:rsidRPr="007C1AFD">
        <w:rPr>
          <w:lang w:val="en-US" w:eastAsia="es-ES"/>
        </w:rPr>
        <w:t xml:space="preserve">        val</w:t>
      </w:r>
      <w:r>
        <w:rPr>
          <w:lang w:val="en-US" w:eastAsia="es-ES"/>
        </w:rPr>
        <w:t>User</w:t>
      </w:r>
      <w:r w:rsidRPr="007C1AFD">
        <w:rPr>
          <w:lang w:val="en-US" w:eastAsia="es-ES"/>
        </w:rPr>
        <w:t>Ids</w:t>
      </w:r>
      <w:r>
        <w:rPr>
          <w:lang w:val="en-US" w:eastAsia="es-ES"/>
        </w:rPr>
        <w:t>List</w:t>
      </w:r>
      <w:r w:rsidRPr="007C1AFD">
        <w:rPr>
          <w:lang w:val="en-US" w:eastAsia="es-ES"/>
        </w:rPr>
        <w:t>:</w:t>
      </w:r>
    </w:p>
    <w:p w14:paraId="01C08D3E" w14:textId="77777777" w:rsidR="00E047A5" w:rsidRDefault="00E047A5" w:rsidP="00E047A5">
      <w:pPr>
        <w:pStyle w:val="PL"/>
        <w:rPr>
          <w:lang w:val="en-US" w:eastAsia="es-ES"/>
        </w:rPr>
      </w:pPr>
      <w:r w:rsidRPr="007C1AFD">
        <w:rPr>
          <w:lang w:val="en-US" w:eastAsia="es-ES"/>
        </w:rPr>
        <w:t xml:space="preserve">          type: array</w:t>
      </w:r>
    </w:p>
    <w:p w14:paraId="52F727F0" w14:textId="77777777" w:rsidR="00E047A5" w:rsidRPr="007C1AFD" w:rsidRDefault="00E047A5" w:rsidP="00E047A5">
      <w:pPr>
        <w:pStyle w:val="PL"/>
        <w:rPr>
          <w:lang w:val="en-US" w:eastAsia="es-ES"/>
        </w:rPr>
      </w:pPr>
      <w:r w:rsidRPr="007C1AFD">
        <w:rPr>
          <w:lang w:val="en-US" w:eastAsia="es-ES"/>
        </w:rPr>
        <w:t xml:space="preserve">          items:</w:t>
      </w:r>
    </w:p>
    <w:p w14:paraId="6EC406AB" w14:textId="77777777" w:rsidR="00E047A5" w:rsidRPr="007C1AFD" w:rsidRDefault="00E047A5" w:rsidP="00E047A5">
      <w:pPr>
        <w:pStyle w:val="PL"/>
      </w:pPr>
      <w:r w:rsidRPr="007C1AFD">
        <w:t xml:space="preserve">            </w:t>
      </w:r>
      <w:r>
        <w:t>type: string</w:t>
      </w:r>
    </w:p>
    <w:p w14:paraId="7140AEDA" w14:textId="77777777" w:rsidR="00E047A5" w:rsidRPr="007C1AFD" w:rsidRDefault="00E047A5" w:rsidP="00E047A5">
      <w:pPr>
        <w:pStyle w:val="PL"/>
        <w:rPr>
          <w:lang w:val="en-US" w:eastAsia="es-ES"/>
        </w:rPr>
      </w:pPr>
      <w:r>
        <w:rPr>
          <w:lang w:val="en-US" w:eastAsia="es-ES"/>
        </w:rPr>
        <w:t xml:space="preserve">          minItems: 1</w:t>
      </w:r>
    </w:p>
    <w:p w14:paraId="68EB77DE" w14:textId="77777777" w:rsidR="003D68EA" w:rsidRPr="007C1AFD" w:rsidRDefault="003D68EA" w:rsidP="003D68EA">
      <w:pPr>
        <w:pStyle w:val="PL"/>
      </w:pPr>
      <w:r w:rsidRPr="007C1AFD">
        <w:t xml:space="preserve">        </w:t>
      </w:r>
      <w:r>
        <w:t>allValUesInd</w:t>
      </w:r>
      <w:r w:rsidRPr="007C1AFD">
        <w:t>:</w:t>
      </w:r>
    </w:p>
    <w:p w14:paraId="2C626DA5" w14:textId="188C056F" w:rsidR="003D68EA" w:rsidRDefault="003D68EA" w:rsidP="003D68EA">
      <w:pPr>
        <w:pStyle w:val="PL"/>
      </w:pPr>
      <w:r w:rsidRPr="007C1AFD">
        <w:t xml:space="preserve">          type: boolean</w:t>
      </w:r>
    </w:p>
    <w:p w14:paraId="2CAB82D1" w14:textId="77777777" w:rsidR="000E52EE" w:rsidRDefault="000E52EE" w:rsidP="000E52EE">
      <w:pPr>
        <w:pStyle w:val="PL"/>
      </w:pPr>
      <w:r>
        <w:t xml:space="preserve">          default: false</w:t>
      </w:r>
    </w:p>
    <w:p w14:paraId="3DBC42CD" w14:textId="77777777" w:rsidR="007705A2" w:rsidRPr="007C1AFD" w:rsidRDefault="007705A2" w:rsidP="007705A2">
      <w:pPr>
        <w:pStyle w:val="PL"/>
        <w:rPr>
          <w:ins w:id="13113" w:author="CR#0033" w:date="2024-11-25T15:36:00Z"/>
          <w:lang w:val="en-US" w:eastAsia="es-ES"/>
        </w:rPr>
      </w:pPr>
      <w:ins w:id="13114" w:author="CR#0033" w:date="2024-11-25T15:36:00Z">
        <w:r w:rsidRPr="007C1AFD">
          <w:rPr>
            <w:lang w:val="en-US" w:eastAsia="es-ES"/>
          </w:rPr>
          <w:t xml:space="preserve">        </w:t>
        </w:r>
        <w:r>
          <w:rPr>
            <w:lang w:val="en-US" w:eastAsia="es-ES"/>
          </w:rPr>
          <w:t>flows</w:t>
        </w:r>
        <w:r w:rsidRPr="007C1AFD">
          <w:rPr>
            <w:lang w:val="en-US" w:eastAsia="es-ES"/>
          </w:rPr>
          <w:t>:</w:t>
        </w:r>
      </w:ins>
    </w:p>
    <w:p w14:paraId="7A5B8976" w14:textId="77777777" w:rsidR="007705A2" w:rsidRDefault="007705A2" w:rsidP="007705A2">
      <w:pPr>
        <w:pStyle w:val="PL"/>
        <w:rPr>
          <w:ins w:id="13115" w:author="CR#0033" w:date="2024-11-25T15:36:00Z"/>
          <w:lang w:val="en-US" w:eastAsia="es-ES"/>
        </w:rPr>
      </w:pPr>
      <w:ins w:id="13116" w:author="CR#0033" w:date="2024-11-25T15:36:00Z">
        <w:r w:rsidRPr="007C1AFD">
          <w:rPr>
            <w:lang w:val="en-US" w:eastAsia="es-ES"/>
          </w:rPr>
          <w:t xml:space="preserve">          type: array</w:t>
        </w:r>
      </w:ins>
    </w:p>
    <w:p w14:paraId="24B56FA7" w14:textId="77777777" w:rsidR="007705A2" w:rsidRPr="007C1AFD" w:rsidRDefault="007705A2" w:rsidP="007705A2">
      <w:pPr>
        <w:pStyle w:val="PL"/>
        <w:rPr>
          <w:ins w:id="13117" w:author="CR#0033" w:date="2024-11-25T15:36:00Z"/>
          <w:lang w:val="en-US" w:eastAsia="es-ES"/>
        </w:rPr>
      </w:pPr>
      <w:ins w:id="13118" w:author="CR#0033" w:date="2024-11-25T15:36:00Z">
        <w:r w:rsidRPr="007C1AFD">
          <w:rPr>
            <w:lang w:val="en-US" w:eastAsia="es-ES"/>
          </w:rPr>
          <w:t xml:space="preserve">          items:</w:t>
        </w:r>
      </w:ins>
    </w:p>
    <w:p w14:paraId="5F890FD7" w14:textId="77777777" w:rsidR="007705A2" w:rsidRPr="007C1AFD" w:rsidRDefault="007705A2" w:rsidP="007705A2">
      <w:pPr>
        <w:pStyle w:val="PL"/>
        <w:rPr>
          <w:ins w:id="13119" w:author="CR#0033" w:date="2024-11-25T15:36:00Z"/>
        </w:rPr>
      </w:pPr>
      <w:ins w:id="13120" w:author="CR#0033" w:date="2024-11-25T15:36: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28319176" w14:textId="77777777" w:rsidR="007705A2" w:rsidRPr="007C1AFD" w:rsidRDefault="007705A2" w:rsidP="007705A2">
      <w:pPr>
        <w:pStyle w:val="PL"/>
        <w:rPr>
          <w:ins w:id="13121" w:author="CR#0033" w:date="2024-11-25T15:36:00Z"/>
          <w:lang w:val="en-US" w:eastAsia="es-ES"/>
        </w:rPr>
      </w:pPr>
      <w:ins w:id="13122" w:author="CR#0033" w:date="2024-11-25T15:36:00Z">
        <w:r>
          <w:rPr>
            <w:lang w:val="en-US" w:eastAsia="es-ES"/>
          </w:rPr>
          <w:t xml:space="preserve">          minItems: 1</w:t>
        </w:r>
      </w:ins>
    </w:p>
    <w:p w14:paraId="10A613FE" w14:textId="77777777" w:rsidR="007705A2" w:rsidRPr="007C1AFD" w:rsidRDefault="007705A2" w:rsidP="007705A2">
      <w:pPr>
        <w:pStyle w:val="PL"/>
        <w:rPr>
          <w:ins w:id="13123" w:author="CR#0033" w:date="2024-11-25T15:36:00Z"/>
          <w:lang w:val="en-US" w:eastAsia="es-ES"/>
        </w:rPr>
      </w:pPr>
      <w:ins w:id="13124" w:author="CR#0033" w:date="2024-11-25T15:36:00Z">
        <w:r w:rsidRPr="007C1AFD">
          <w:rPr>
            <w:lang w:val="en-US" w:eastAsia="es-ES"/>
          </w:rPr>
          <w:t xml:space="preserve">        </w:t>
        </w:r>
        <w:r>
          <w:t>crossflows</w:t>
        </w:r>
        <w:r w:rsidRPr="007C1AFD">
          <w:rPr>
            <w:lang w:val="en-US" w:eastAsia="es-ES"/>
          </w:rPr>
          <w:t>:</w:t>
        </w:r>
      </w:ins>
    </w:p>
    <w:p w14:paraId="4E59AC9F" w14:textId="77777777" w:rsidR="007705A2" w:rsidRDefault="007705A2" w:rsidP="007705A2">
      <w:pPr>
        <w:pStyle w:val="PL"/>
        <w:rPr>
          <w:ins w:id="13125" w:author="CR#0033" w:date="2024-11-25T15:36:00Z"/>
          <w:lang w:val="en-US" w:eastAsia="es-ES"/>
        </w:rPr>
      </w:pPr>
      <w:ins w:id="13126" w:author="CR#0033" w:date="2024-11-25T15:36:00Z">
        <w:r w:rsidRPr="007C1AFD">
          <w:rPr>
            <w:lang w:val="en-US" w:eastAsia="es-ES"/>
          </w:rPr>
          <w:t xml:space="preserve">          type: array</w:t>
        </w:r>
      </w:ins>
    </w:p>
    <w:p w14:paraId="61403630" w14:textId="77777777" w:rsidR="007705A2" w:rsidRPr="007C1AFD" w:rsidRDefault="007705A2" w:rsidP="007705A2">
      <w:pPr>
        <w:pStyle w:val="PL"/>
        <w:rPr>
          <w:ins w:id="13127" w:author="CR#0033" w:date="2024-11-25T15:36:00Z"/>
          <w:lang w:val="en-US" w:eastAsia="es-ES"/>
        </w:rPr>
      </w:pPr>
      <w:ins w:id="13128" w:author="CR#0033" w:date="2024-11-25T15:36:00Z">
        <w:r w:rsidRPr="007C1AFD">
          <w:rPr>
            <w:lang w:val="en-US" w:eastAsia="es-ES"/>
          </w:rPr>
          <w:t xml:space="preserve">          items:</w:t>
        </w:r>
      </w:ins>
    </w:p>
    <w:p w14:paraId="776BB4E3" w14:textId="77777777" w:rsidR="007705A2" w:rsidRPr="007C1AFD" w:rsidRDefault="007705A2" w:rsidP="007705A2">
      <w:pPr>
        <w:pStyle w:val="PL"/>
        <w:rPr>
          <w:ins w:id="13129" w:author="CR#0033" w:date="2024-11-25T15:36:00Z"/>
        </w:rPr>
      </w:pPr>
      <w:ins w:id="13130"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A07666B" w14:textId="77777777" w:rsidR="007705A2" w:rsidRPr="007C1AFD" w:rsidRDefault="007705A2" w:rsidP="007705A2">
      <w:pPr>
        <w:pStyle w:val="PL"/>
        <w:rPr>
          <w:ins w:id="13131" w:author="CR#0033" w:date="2024-11-25T15:36:00Z"/>
          <w:lang w:val="en-US" w:eastAsia="es-ES"/>
        </w:rPr>
      </w:pPr>
      <w:ins w:id="13132" w:author="CR#0033" w:date="2024-11-25T15:36:00Z">
        <w:r>
          <w:rPr>
            <w:lang w:val="en-US" w:eastAsia="es-ES"/>
          </w:rPr>
          <w:t xml:space="preserve">          minItems: 1</w:t>
        </w:r>
      </w:ins>
    </w:p>
    <w:p w14:paraId="57151F4B" w14:textId="77777777" w:rsidR="003D68EA" w:rsidRDefault="003D68EA" w:rsidP="003D68EA">
      <w:pPr>
        <w:pStyle w:val="PL"/>
      </w:pPr>
      <w:r>
        <w:t xml:space="preserve">        measConds:</w:t>
      </w:r>
    </w:p>
    <w:p w14:paraId="605E5D9B" w14:textId="77777777" w:rsidR="003D68EA" w:rsidRPr="007C1AFD" w:rsidRDefault="003D68EA" w:rsidP="003D68EA">
      <w:pPr>
        <w:pStyle w:val="PL"/>
        <w:rPr>
          <w:rFonts w:eastAsia="DengXian"/>
        </w:rPr>
      </w:pPr>
      <w:r w:rsidRPr="007C1AFD">
        <w:rPr>
          <w:rFonts w:eastAsia="DengXian"/>
        </w:rPr>
        <w:t xml:space="preserve">          type: array</w:t>
      </w:r>
    </w:p>
    <w:p w14:paraId="1F39E997" w14:textId="77777777" w:rsidR="003D68EA" w:rsidRPr="007C1AFD" w:rsidRDefault="003D68EA" w:rsidP="003D68EA">
      <w:pPr>
        <w:pStyle w:val="PL"/>
        <w:rPr>
          <w:rFonts w:eastAsia="DengXian"/>
        </w:rPr>
      </w:pPr>
      <w:r w:rsidRPr="007C1AFD">
        <w:rPr>
          <w:rFonts w:eastAsia="DengXian"/>
        </w:rPr>
        <w:t xml:space="preserve">          items:</w:t>
      </w:r>
    </w:p>
    <w:p w14:paraId="0BC2F703"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8AE78F" w14:textId="77777777" w:rsidR="003D68EA" w:rsidRPr="007C1AFD" w:rsidRDefault="003D68EA" w:rsidP="003D68EA">
      <w:pPr>
        <w:pStyle w:val="PL"/>
        <w:rPr>
          <w:rFonts w:eastAsia="DengXian"/>
        </w:rPr>
      </w:pPr>
      <w:r w:rsidRPr="007C1AFD">
        <w:rPr>
          <w:rFonts w:eastAsia="DengXian"/>
        </w:rPr>
        <w:t xml:space="preserve">          minItems: 1</w:t>
      </w:r>
    </w:p>
    <w:p w14:paraId="6F298E00" w14:textId="77777777" w:rsidR="00F3212B" w:rsidRPr="007C1AFD" w:rsidRDefault="00F3212B" w:rsidP="00F3212B">
      <w:pPr>
        <w:pStyle w:val="PL"/>
        <w:rPr>
          <w:lang w:val="en-US" w:eastAsia="es-ES"/>
        </w:rPr>
      </w:pPr>
      <w:r w:rsidRPr="007C1AFD">
        <w:rPr>
          <w:lang w:val="en-US" w:eastAsia="es-ES"/>
        </w:rPr>
        <w:t xml:space="preserve">        </w:t>
      </w:r>
      <w:r w:rsidRPr="0046710E">
        <w:t>reqs</w:t>
      </w:r>
      <w:r w:rsidRPr="007C1AFD">
        <w:rPr>
          <w:lang w:val="en-US" w:eastAsia="es-ES"/>
        </w:rPr>
        <w:t>:</w:t>
      </w:r>
    </w:p>
    <w:p w14:paraId="28398652" w14:textId="77777777" w:rsidR="00F3212B" w:rsidRDefault="00F3212B" w:rsidP="00F3212B">
      <w:pPr>
        <w:pStyle w:val="PL"/>
      </w:pPr>
      <w:r>
        <w:t xml:space="preserve">          type: object</w:t>
      </w:r>
    </w:p>
    <w:p w14:paraId="41E2B60E" w14:textId="77777777" w:rsidR="00F3212B" w:rsidRDefault="00F3212B" w:rsidP="00F3212B">
      <w:pPr>
        <w:pStyle w:val="PL"/>
      </w:pPr>
      <w:r>
        <w:t xml:space="preserve">          additionalProperties:</w:t>
      </w:r>
    </w:p>
    <w:p w14:paraId="316F0EC1" w14:textId="77777777" w:rsidR="00F3212B" w:rsidRPr="007C1AFD" w:rsidRDefault="00F3212B" w:rsidP="00F3212B">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0C95C986" w14:textId="77777777" w:rsidR="00F3212B" w:rsidRDefault="00F3212B" w:rsidP="00F3212B">
      <w:pPr>
        <w:pStyle w:val="PL"/>
      </w:pPr>
      <w:r>
        <w:t xml:space="preserve">          minProperties: 1</w:t>
      </w:r>
    </w:p>
    <w:p w14:paraId="6960D120" w14:textId="77777777" w:rsidR="00F3212B" w:rsidRPr="00B9682F" w:rsidRDefault="00F3212B" w:rsidP="00F3212B">
      <w:pPr>
        <w:pStyle w:val="PL"/>
        <w:rPr>
          <w:lang w:val="en-US"/>
        </w:rPr>
      </w:pPr>
      <w:r w:rsidRPr="00B9682F">
        <w:rPr>
          <w:rFonts w:cs="Arial"/>
          <w:szCs w:val="18"/>
          <w:lang w:val="en-US" w:eastAsia="zh-CN"/>
        </w:rPr>
        <w:t xml:space="preserve">          nullable: true</w:t>
      </w:r>
    </w:p>
    <w:p w14:paraId="4243A259" w14:textId="77777777" w:rsidR="00F3212B" w:rsidRDefault="00F3212B" w:rsidP="00F3212B">
      <w:pPr>
        <w:pStyle w:val="PL"/>
      </w:pPr>
      <w:r>
        <w:t xml:space="preserve">          description: &gt;</w:t>
      </w:r>
    </w:p>
    <w:p w14:paraId="37B8157C" w14:textId="77777777" w:rsidR="00F3212B" w:rsidRDefault="00F3212B" w:rsidP="00F3212B">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2C1D1821" w14:textId="77777777" w:rsidR="00F3212B" w:rsidRDefault="00F3212B" w:rsidP="00F3212B">
      <w:pPr>
        <w:pStyle w:val="PL"/>
      </w:pPr>
      <w:r>
        <w:rPr>
          <w:rFonts w:cs="Arial"/>
          <w:szCs w:val="18"/>
        </w:rPr>
        <w:t xml:space="preserve">           </w:t>
      </w:r>
      <w:r w:rsidRPr="0046710E">
        <w:rPr>
          <w:rFonts w:cs="Arial"/>
          <w:szCs w:val="18"/>
        </w:rPr>
        <w:t xml:space="preserve"> subscription</w:t>
      </w:r>
      <w:r>
        <w:t>.</w:t>
      </w:r>
    </w:p>
    <w:p w14:paraId="73337AE8" w14:textId="77777777" w:rsidR="00F3212B" w:rsidRDefault="00F3212B" w:rsidP="00F3212B">
      <w:pPr>
        <w:pStyle w:val="PL"/>
      </w:pPr>
      <w:r>
        <w:t xml:space="preserve">            The key of the map shall be any unique string encoded value.</w:t>
      </w:r>
    </w:p>
    <w:p w14:paraId="198E88DE" w14:textId="77777777" w:rsidR="00955A21" w:rsidRDefault="00955A21" w:rsidP="00955A21">
      <w:pPr>
        <w:pStyle w:val="PL"/>
      </w:pPr>
      <w:r>
        <w:t xml:space="preserve">        subsExpTime:</w:t>
      </w:r>
    </w:p>
    <w:p w14:paraId="0C257183" w14:textId="77777777" w:rsidR="00955A21" w:rsidRDefault="00955A21" w:rsidP="00955A21">
      <w:pPr>
        <w:pStyle w:val="PL"/>
      </w:pPr>
      <w:r>
        <w:t xml:space="preserve">          $ref: 'TS29122_CommonData.yaml#/components/schemas/DateTimeRo'</w:t>
      </w:r>
    </w:p>
    <w:p w14:paraId="3DDA2FF4" w14:textId="77777777" w:rsidR="00F3212B" w:rsidRDefault="00F3212B" w:rsidP="00F3212B">
      <w:pPr>
        <w:pStyle w:val="PL"/>
      </w:pPr>
      <w:r>
        <w:t xml:space="preserve">        notifUri:</w:t>
      </w:r>
    </w:p>
    <w:p w14:paraId="766E8100" w14:textId="77777777" w:rsidR="00F3212B" w:rsidRDefault="00F3212B" w:rsidP="00F3212B">
      <w:pPr>
        <w:pStyle w:val="PL"/>
      </w:pPr>
      <w:r>
        <w:t xml:space="preserve">          $ref: 'TS29122_CommonData.yaml#/components/schemas/</w:t>
      </w:r>
      <w:r>
        <w:rPr>
          <w:lang w:eastAsia="zh-CN"/>
        </w:rPr>
        <w:t>Uri</w:t>
      </w:r>
      <w:r>
        <w:t>'</w:t>
      </w:r>
    </w:p>
    <w:p w14:paraId="58E23F00" w14:textId="77777777" w:rsidR="003D68EA" w:rsidRDefault="003D68EA" w:rsidP="003D68EA">
      <w:pPr>
        <w:pStyle w:val="PL"/>
      </w:pPr>
      <w:r>
        <w:t xml:space="preserve">        suppFeat:</w:t>
      </w:r>
    </w:p>
    <w:p w14:paraId="7A97CBF9" w14:textId="77777777" w:rsidR="003D68EA" w:rsidRDefault="003D68EA" w:rsidP="003D68EA">
      <w:pPr>
        <w:pStyle w:val="PL"/>
      </w:pPr>
      <w:r>
        <w:lastRenderedPageBreak/>
        <w:t xml:space="preserve">          $ref: 'TS29571_CommonData.yaml#/components/schemas/SupportedFeatures'</w:t>
      </w:r>
    </w:p>
    <w:p w14:paraId="2C78FBA8" w14:textId="77777777" w:rsidR="003D68EA" w:rsidRDefault="003D68EA" w:rsidP="003D68EA">
      <w:pPr>
        <w:pStyle w:val="PL"/>
      </w:pPr>
      <w:r>
        <w:t xml:space="preserve">      required:</w:t>
      </w:r>
    </w:p>
    <w:p w14:paraId="385B1A99" w14:textId="77777777" w:rsidR="003D68EA" w:rsidRDefault="003D68EA" w:rsidP="003D68EA">
      <w:pPr>
        <w:pStyle w:val="PL"/>
      </w:pPr>
      <w:r>
        <w:t xml:space="preserve">        - appTrafficIds</w:t>
      </w:r>
    </w:p>
    <w:p w14:paraId="0FE37E62" w14:textId="77777777" w:rsidR="00764C1F" w:rsidRDefault="00764C1F" w:rsidP="00764C1F">
      <w:pPr>
        <w:pStyle w:val="PL"/>
      </w:pPr>
      <w:r>
        <w:t xml:space="preserve">        - </w:t>
      </w:r>
      <w:r w:rsidRPr="0046710E">
        <w:t>reqs</w:t>
      </w:r>
    </w:p>
    <w:p w14:paraId="257441BB" w14:textId="77777777" w:rsidR="00764C1F" w:rsidRDefault="00764C1F" w:rsidP="00764C1F">
      <w:pPr>
        <w:pStyle w:val="PL"/>
      </w:pPr>
      <w:r>
        <w:t xml:space="preserve">        - notifUri</w:t>
      </w:r>
    </w:p>
    <w:p w14:paraId="1A182CC3" w14:textId="77777777" w:rsidR="003D68EA" w:rsidRDefault="003D68EA" w:rsidP="003D68EA">
      <w:pPr>
        <w:pStyle w:val="PL"/>
      </w:pPr>
      <w:r>
        <w:t xml:space="preserve">      oneOf:</w:t>
      </w:r>
    </w:p>
    <w:p w14:paraId="2C79EBC4" w14:textId="77777777" w:rsidR="003D68EA" w:rsidRDefault="003D68EA" w:rsidP="003D68EA">
      <w:pPr>
        <w:pStyle w:val="PL"/>
      </w:pPr>
      <w:r>
        <w:t xml:space="preserve">        - required: [</w:t>
      </w:r>
      <w:r w:rsidRPr="007C1AFD">
        <w:rPr>
          <w:lang w:val="en-US" w:eastAsia="es-ES"/>
        </w:rPr>
        <w:t>valGroupId</w:t>
      </w:r>
      <w:r>
        <w:t>]</w:t>
      </w:r>
    </w:p>
    <w:p w14:paraId="5C567726" w14:textId="77777777" w:rsidR="003D68EA" w:rsidRDefault="003D68EA" w:rsidP="003D68EA">
      <w:pPr>
        <w:pStyle w:val="PL"/>
      </w:pPr>
      <w:r>
        <w:t xml:space="preserve">        - required: [</w:t>
      </w:r>
      <w:r w:rsidRPr="007C1AFD">
        <w:rPr>
          <w:lang w:val="en-US" w:eastAsia="es-ES"/>
        </w:rPr>
        <w:t>valUeIds</w:t>
      </w:r>
      <w:r>
        <w:rPr>
          <w:lang w:val="en-US" w:eastAsia="es-ES"/>
        </w:rPr>
        <w:t>List</w:t>
      </w:r>
      <w:r>
        <w:t>]</w:t>
      </w:r>
    </w:p>
    <w:p w14:paraId="38500164" w14:textId="77777777" w:rsidR="00E047A5" w:rsidRDefault="00E047A5" w:rsidP="00E047A5">
      <w:pPr>
        <w:pStyle w:val="PL"/>
      </w:pPr>
      <w:r>
        <w:t xml:space="preserve">        - required: [</w:t>
      </w:r>
      <w:r w:rsidRPr="007C1AFD">
        <w:rPr>
          <w:lang w:val="en-US" w:eastAsia="es-ES"/>
        </w:rPr>
        <w:t>val</w:t>
      </w:r>
      <w:r>
        <w:rPr>
          <w:lang w:val="en-US" w:eastAsia="es-ES"/>
        </w:rPr>
        <w:t>User</w:t>
      </w:r>
      <w:r w:rsidRPr="007C1AFD">
        <w:rPr>
          <w:lang w:val="en-US" w:eastAsia="es-ES"/>
        </w:rPr>
        <w:t>Ids</w:t>
      </w:r>
      <w:r>
        <w:rPr>
          <w:lang w:val="en-US" w:eastAsia="es-ES"/>
        </w:rPr>
        <w:t>List</w:t>
      </w:r>
      <w:r>
        <w:t>]</w:t>
      </w:r>
    </w:p>
    <w:p w14:paraId="7C25C870" w14:textId="77777777" w:rsidR="003D68EA" w:rsidRDefault="003D68EA" w:rsidP="003D68EA">
      <w:pPr>
        <w:pStyle w:val="PL"/>
      </w:pPr>
      <w:r>
        <w:t xml:space="preserve">        - required: [allValUesInd]</w:t>
      </w:r>
    </w:p>
    <w:p w14:paraId="436958DD" w14:textId="77777777" w:rsidR="00984A43" w:rsidRDefault="00984A43" w:rsidP="00984A43">
      <w:pPr>
        <w:pStyle w:val="PL"/>
      </w:pPr>
    </w:p>
    <w:p w14:paraId="3B82FB24" w14:textId="77777777" w:rsidR="00984A43" w:rsidRDefault="00984A43" w:rsidP="00984A43">
      <w:pPr>
        <w:pStyle w:val="PL"/>
      </w:pPr>
      <w:r>
        <w:t xml:space="preserve">    TransQualMeasReq:</w:t>
      </w:r>
    </w:p>
    <w:p w14:paraId="2AE95A4A" w14:textId="77777777" w:rsidR="00984A43" w:rsidRDefault="00984A43" w:rsidP="00984A43">
      <w:pPr>
        <w:pStyle w:val="PL"/>
        <w:rPr>
          <w:lang w:eastAsia="zh-CN"/>
        </w:rPr>
      </w:pPr>
      <w:r>
        <w:t xml:space="preserve">      description: </w:t>
      </w:r>
      <w:r>
        <w:rPr>
          <w:lang w:eastAsia="zh-CN"/>
        </w:rPr>
        <w:t>&gt;</w:t>
      </w:r>
    </w:p>
    <w:p w14:paraId="553983ED" w14:textId="77777777" w:rsidR="00984A43" w:rsidRDefault="00984A43" w:rsidP="00984A43">
      <w:pPr>
        <w:pStyle w:val="PL"/>
        <w:rPr>
          <w:lang w:eastAsia="zh-CN"/>
        </w:rPr>
      </w:pPr>
      <w:r>
        <w:t xml:space="preserve">        Represents Transmission Quality Measurement requirements.</w:t>
      </w:r>
    </w:p>
    <w:p w14:paraId="1A86FA09" w14:textId="77777777" w:rsidR="00984A43" w:rsidRDefault="00984A43" w:rsidP="00984A43">
      <w:pPr>
        <w:pStyle w:val="PL"/>
      </w:pPr>
      <w:r>
        <w:t xml:space="preserve">      type: object</w:t>
      </w:r>
    </w:p>
    <w:p w14:paraId="4732E411" w14:textId="77777777" w:rsidR="00984A43" w:rsidRDefault="00984A43" w:rsidP="00984A43">
      <w:pPr>
        <w:pStyle w:val="PL"/>
      </w:pPr>
      <w:r>
        <w:t xml:space="preserve">      properties:</w:t>
      </w:r>
    </w:p>
    <w:p w14:paraId="1C69990B" w14:textId="0A5BB1E6" w:rsidR="00A83564" w:rsidRDefault="00984A43" w:rsidP="00A83564">
      <w:pPr>
        <w:pStyle w:val="PL"/>
      </w:pPr>
      <w:r w:rsidRPr="007C1AFD">
        <w:t xml:space="preserve">        </w:t>
      </w:r>
      <w:r>
        <w:t>measId</w:t>
      </w:r>
      <w:r w:rsidRPr="007C1AFD">
        <w:t>:</w:t>
      </w:r>
    </w:p>
    <w:p w14:paraId="06642DE1" w14:textId="1A210BD9" w:rsidR="00984A43" w:rsidRPr="007C1AFD" w:rsidRDefault="00A83564" w:rsidP="00A83564">
      <w:pPr>
        <w:pStyle w:val="PL"/>
      </w:pPr>
      <w:r>
        <w:t xml:space="preserve">          type: array</w:t>
      </w:r>
    </w:p>
    <w:p w14:paraId="30A1A193" w14:textId="46D23E49" w:rsidR="001F51AE" w:rsidRPr="007C1AFD" w:rsidRDefault="001F51AE" w:rsidP="001F51AE">
      <w:pPr>
        <w:pStyle w:val="PL"/>
      </w:pPr>
      <w:r>
        <w:t xml:space="preserve">          items:</w:t>
      </w:r>
    </w:p>
    <w:p w14:paraId="4C40D213" w14:textId="1D9F4170"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106FD262" w14:textId="77777777" w:rsidR="00A83564" w:rsidRDefault="00A83564" w:rsidP="00A83564">
      <w:pPr>
        <w:pStyle w:val="PL"/>
        <w:rPr>
          <w:lang w:val="en-US" w:eastAsia="es-ES"/>
        </w:rPr>
      </w:pPr>
      <w:r>
        <w:rPr>
          <w:lang w:val="en-US" w:eastAsia="es-ES"/>
        </w:rPr>
        <w:t xml:space="preserve">          minItems: 1</w:t>
      </w:r>
    </w:p>
    <w:p w14:paraId="6DC80BB9" w14:textId="77777777" w:rsidR="00984A43" w:rsidRPr="007C1AFD" w:rsidRDefault="00984A43" w:rsidP="00984A43">
      <w:pPr>
        <w:pStyle w:val="PL"/>
        <w:rPr>
          <w:lang w:val="en-US" w:eastAsia="es-ES"/>
        </w:rPr>
      </w:pPr>
      <w:r w:rsidRPr="007C1AFD">
        <w:rPr>
          <w:lang w:val="en-US" w:eastAsia="es-ES"/>
        </w:rPr>
        <w:t xml:space="preserve">        </w:t>
      </w:r>
      <w:r w:rsidRPr="007C1AFD">
        <w:t>rep</w:t>
      </w:r>
      <w:r>
        <w:t>Type</w:t>
      </w:r>
      <w:r w:rsidRPr="007C1AFD">
        <w:rPr>
          <w:lang w:val="en-US" w:eastAsia="es-ES"/>
        </w:rPr>
        <w:t>:</w:t>
      </w:r>
    </w:p>
    <w:p w14:paraId="2E76BCD5" w14:textId="77777777" w:rsidR="00984A43" w:rsidRPr="008B1C02" w:rsidRDefault="00984A43" w:rsidP="00984A43">
      <w:pPr>
        <w:pStyle w:val="PL"/>
      </w:pPr>
      <w:r w:rsidRPr="008B1C02">
        <w:t xml:space="preserve">          $ref: 'TS29508_Nsmf_EventExposure.yaml#/components/schemas/NotificationMethod'</w:t>
      </w:r>
    </w:p>
    <w:p w14:paraId="1C36FE57" w14:textId="77777777" w:rsidR="00984A43" w:rsidRPr="007C1AFD" w:rsidRDefault="00984A43" w:rsidP="00984A43">
      <w:pPr>
        <w:pStyle w:val="PL"/>
        <w:rPr>
          <w:lang w:val="en-US" w:eastAsia="es-ES"/>
        </w:rPr>
      </w:pPr>
      <w:r w:rsidRPr="007C1AFD">
        <w:rPr>
          <w:lang w:val="en-US" w:eastAsia="es-ES"/>
        </w:rPr>
        <w:t xml:space="preserve">        </w:t>
      </w:r>
      <w:r w:rsidRPr="007C1AFD">
        <w:t>rep</w:t>
      </w:r>
      <w:r>
        <w:t>Periodicity</w:t>
      </w:r>
      <w:r w:rsidRPr="007C1AFD">
        <w:rPr>
          <w:lang w:val="en-US" w:eastAsia="es-ES"/>
        </w:rPr>
        <w:t>:</w:t>
      </w:r>
    </w:p>
    <w:p w14:paraId="04C8039C" w14:textId="77777777" w:rsidR="00984A43" w:rsidRPr="008B1C02" w:rsidRDefault="00984A43" w:rsidP="00984A43">
      <w:pPr>
        <w:pStyle w:val="PL"/>
        <w:rPr>
          <w:rFonts w:cs="Courier New"/>
          <w:szCs w:val="16"/>
        </w:rPr>
      </w:pPr>
      <w:r w:rsidRPr="008B1C02">
        <w:rPr>
          <w:rFonts w:cs="Courier New"/>
          <w:szCs w:val="16"/>
        </w:rPr>
        <w:t xml:space="preserve">          $ref: 'TS29122_CommonData.yaml#/components/schemas/DurationSec'</w:t>
      </w:r>
    </w:p>
    <w:p w14:paraId="083F2D66" w14:textId="77777777" w:rsidR="00984A43" w:rsidRPr="007C1AFD" w:rsidRDefault="00984A43" w:rsidP="00984A43">
      <w:pPr>
        <w:pStyle w:val="PL"/>
      </w:pPr>
      <w:r w:rsidRPr="007C1AFD">
        <w:t xml:space="preserve">        </w:t>
      </w:r>
      <w:r>
        <w:t>repGranularity</w:t>
      </w:r>
      <w:r w:rsidRPr="007C1AFD">
        <w:t>:</w:t>
      </w:r>
    </w:p>
    <w:p w14:paraId="7ABD5E98" w14:textId="77777777" w:rsidR="00984A43" w:rsidRPr="007C1AFD" w:rsidRDefault="00984A43" w:rsidP="00984A43">
      <w:pPr>
        <w:pStyle w:val="PL"/>
        <w:rPr>
          <w:lang w:val="en-US" w:eastAsia="es-ES"/>
        </w:rPr>
      </w:pPr>
      <w:r w:rsidRPr="007C1AFD">
        <w:rPr>
          <w:lang w:val="en-US" w:eastAsia="es-ES"/>
        </w:rPr>
        <w:t xml:space="preserve">          $ref: '#/components/schemas/</w:t>
      </w:r>
      <w:r>
        <w:t>RepGranularity</w:t>
      </w:r>
      <w:r w:rsidRPr="007C1AFD">
        <w:rPr>
          <w:lang w:val="en-US" w:eastAsia="es-ES"/>
        </w:rPr>
        <w:t>'</w:t>
      </w:r>
    </w:p>
    <w:p w14:paraId="4DE2E46E" w14:textId="77777777" w:rsidR="00984A43" w:rsidRDefault="00984A43" w:rsidP="00984A43">
      <w:pPr>
        <w:pStyle w:val="PL"/>
      </w:pPr>
      <w:r>
        <w:t xml:space="preserve">        measWindow:</w:t>
      </w:r>
    </w:p>
    <w:p w14:paraId="14622981" w14:textId="77777777" w:rsidR="00984A43" w:rsidRDefault="00984A43" w:rsidP="00984A43">
      <w:pPr>
        <w:pStyle w:val="PL"/>
      </w:pPr>
      <w:r>
        <w:t xml:space="preserve">          $ref: 'TS29122_CommonData.yaml#/components/schemas/TimeWindow'</w:t>
      </w:r>
    </w:p>
    <w:p w14:paraId="14DEEFAA" w14:textId="77777777" w:rsidR="00984A43" w:rsidRDefault="00984A43" w:rsidP="00984A43">
      <w:pPr>
        <w:pStyle w:val="PL"/>
      </w:pPr>
      <w:r>
        <w:t xml:space="preserve">        measExpTime:</w:t>
      </w:r>
    </w:p>
    <w:p w14:paraId="479D1045" w14:textId="77B3E5E8" w:rsidR="00984A43" w:rsidRDefault="00984A43" w:rsidP="00984A43">
      <w:pPr>
        <w:pStyle w:val="PL"/>
        <w:rPr>
          <w:lang w:val="en-US" w:eastAsia="es-ES"/>
        </w:rPr>
      </w:pPr>
      <w:r>
        <w:rPr>
          <w:lang w:val="en-US" w:eastAsia="es-ES"/>
        </w:rPr>
        <w:t xml:space="preserve">          $ref: 'TS29</w:t>
      </w:r>
      <w:r w:rsidR="00A27FAC">
        <w:rPr>
          <w:lang w:val="en-US" w:eastAsia="es-ES"/>
        </w:rPr>
        <w:t>122</w:t>
      </w:r>
      <w:r>
        <w:rPr>
          <w:lang w:val="en-US" w:eastAsia="es-ES"/>
        </w:rPr>
        <w:t>_CommonData.yaml#/components/schemas/DateTime'</w:t>
      </w:r>
    </w:p>
    <w:p w14:paraId="5AED131C" w14:textId="7DAF5827" w:rsidR="00A27FAC" w:rsidRPr="007C1AFD" w:rsidRDefault="00A27FAC" w:rsidP="00A27FAC">
      <w:pPr>
        <w:pStyle w:val="PL"/>
      </w:pPr>
      <w:r w:rsidRPr="007C1AFD">
        <w:t xml:space="preserve">        </w:t>
      </w:r>
      <w:r>
        <w:t>repCriteria</w:t>
      </w:r>
      <w:r w:rsidR="002B4272">
        <w:t>Sets</w:t>
      </w:r>
      <w:r w:rsidRPr="007C1AFD">
        <w:t>:</w:t>
      </w:r>
    </w:p>
    <w:p w14:paraId="0B3944EA" w14:textId="77777777" w:rsidR="00CF4394" w:rsidRDefault="00CF4394" w:rsidP="00CF4394">
      <w:pPr>
        <w:pStyle w:val="PL"/>
      </w:pPr>
      <w:r>
        <w:t xml:space="preserve">          type: object</w:t>
      </w:r>
    </w:p>
    <w:p w14:paraId="2F1576B0" w14:textId="77777777" w:rsidR="00CF4394" w:rsidRDefault="00CF4394" w:rsidP="00CF4394">
      <w:pPr>
        <w:pStyle w:val="PL"/>
      </w:pPr>
      <w:r>
        <w:t xml:space="preserve">          additionalProperties:</w:t>
      </w:r>
    </w:p>
    <w:p w14:paraId="657701D2" w14:textId="77777777" w:rsidR="00CF4394" w:rsidRPr="007C1AFD" w:rsidRDefault="00CF4394" w:rsidP="00CF4394">
      <w:pPr>
        <w:pStyle w:val="PL"/>
        <w:rPr>
          <w:lang w:val="en-US" w:eastAsia="es-ES"/>
        </w:rPr>
      </w:pPr>
      <w:r w:rsidRPr="007C1AFD">
        <w:rPr>
          <w:lang w:val="en-US" w:eastAsia="es-ES"/>
        </w:rPr>
        <w:t xml:space="preserve">            $ref: '#/components/schemas/</w:t>
      </w:r>
      <w:r w:rsidRPr="0046710E">
        <w:t>TransQualMeas</w:t>
      </w:r>
      <w:r>
        <w:t>CriteriaSet</w:t>
      </w:r>
      <w:r w:rsidRPr="007C1AFD">
        <w:rPr>
          <w:lang w:val="en-US" w:eastAsia="es-ES"/>
        </w:rPr>
        <w:t>'</w:t>
      </w:r>
    </w:p>
    <w:p w14:paraId="218DC4DC" w14:textId="77777777" w:rsidR="00CF4394" w:rsidRDefault="00CF4394" w:rsidP="00CF4394">
      <w:pPr>
        <w:pStyle w:val="PL"/>
      </w:pPr>
      <w:r>
        <w:t xml:space="preserve">          minProperties: 1</w:t>
      </w:r>
    </w:p>
    <w:p w14:paraId="56C5F128" w14:textId="77777777" w:rsidR="00CF4394" w:rsidRDefault="00CF4394" w:rsidP="00CF4394">
      <w:pPr>
        <w:pStyle w:val="PL"/>
      </w:pPr>
      <w:r>
        <w:t xml:space="preserve">          description: &gt;</w:t>
      </w:r>
    </w:p>
    <w:p w14:paraId="02C15F15" w14:textId="77777777" w:rsidR="00CF4394" w:rsidRDefault="00CF4394" w:rsidP="00CF4394">
      <w:pPr>
        <w:pStyle w:val="PL"/>
        <w:rPr>
          <w:rFonts w:cs="Arial"/>
          <w:szCs w:val="18"/>
        </w:rPr>
      </w:pPr>
      <w:r>
        <w:t xml:space="preserve">            </w:t>
      </w:r>
      <w:r w:rsidRPr="0020781A">
        <w:rPr>
          <w:rFonts w:cs="Arial"/>
          <w:szCs w:val="18"/>
        </w:rPr>
        <w:t xml:space="preserve">Contains </w:t>
      </w:r>
      <w:r>
        <w:rPr>
          <w:rFonts w:cs="Arial"/>
          <w:szCs w:val="18"/>
        </w:rPr>
        <w:t>one or several set(s) of</w:t>
      </w:r>
      <w:r w:rsidRPr="0020781A">
        <w:rPr>
          <w:rFonts w:cs="Arial"/>
          <w:szCs w:val="18"/>
        </w:rPr>
        <w:t xml:space="preserve"> transmission quality measurement reporting</w:t>
      </w:r>
    </w:p>
    <w:p w14:paraId="4F694A0C" w14:textId="77777777" w:rsidR="00CF4394" w:rsidRDefault="00CF4394" w:rsidP="00CF4394">
      <w:pPr>
        <w:pStyle w:val="PL"/>
        <w:rPr>
          <w:rFonts w:cs="Arial"/>
          <w:szCs w:val="18"/>
        </w:rPr>
      </w:pPr>
      <w:r>
        <w:rPr>
          <w:rFonts w:cs="Arial"/>
          <w:szCs w:val="18"/>
        </w:rPr>
        <w:t xml:space="preserve">           </w:t>
      </w:r>
      <w:r w:rsidRPr="0020781A">
        <w:rPr>
          <w:rFonts w:cs="Arial"/>
          <w:szCs w:val="18"/>
        </w:rPr>
        <w:t xml:space="preserve"> criteria.</w:t>
      </w:r>
    </w:p>
    <w:p w14:paraId="154A88A7" w14:textId="77777777" w:rsidR="00CF4394" w:rsidRDefault="00CF4394" w:rsidP="00CF4394">
      <w:pPr>
        <w:pStyle w:val="PL"/>
      </w:pPr>
      <w:r>
        <w:t xml:space="preserve">            The key of the map shall be any unique string encoded value.</w:t>
      </w:r>
    </w:p>
    <w:p w14:paraId="6769346D" w14:textId="77777777" w:rsidR="00CF4394" w:rsidRDefault="00CF4394" w:rsidP="00CF4394">
      <w:pPr>
        <w:pStyle w:val="PL"/>
        <w:rPr>
          <w:rFonts w:cs="Arial"/>
          <w:szCs w:val="18"/>
        </w:rPr>
      </w:pPr>
      <w:r>
        <w:t xml:space="preserve">            </w:t>
      </w:r>
      <w:r>
        <w:rPr>
          <w:rFonts w:cs="Arial"/>
          <w:szCs w:val="18"/>
        </w:rPr>
        <w:t>Only the criteria related to the subscribed measurement(s) within the measId attribute</w:t>
      </w:r>
    </w:p>
    <w:p w14:paraId="4A0D178F" w14:textId="77777777" w:rsidR="00CF4394" w:rsidRDefault="00CF4394" w:rsidP="00CF4394">
      <w:pPr>
        <w:pStyle w:val="PL"/>
      </w:pPr>
      <w:r>
        <w:rPr>
          <w:rFonts w:cs="Arial"/>
          <w:szCs w:val="18"/>
        </w:rPr>
        <w:t xml:space="preserve">            shall be present within this attribute.</w:t>
      </w:r>
    </w:p>
    <w:p w14:paraId="6F85F3CA" w14:textId="77777777" w:rsidR="00984A43" w:rsidRDefault="00984A43" w:rsidP="00984A43">
      <w:pPr>
        <w:pStyle w:val="PL"/>
      </w:pPr>
      <w:r>
        <w:t xml:space="preserve">      required:</w:t>
      </w:r>
    </w:p>
    <w:p w14:paraId="00E68C97" w14:textId="77777777" w:rsidR="00984A43" w:rsidRDefault="00984A43" w:rsidP="00984A43">
      <w:pPr>
        <w:pStyle w:val="PL"/>
      </w:pPr>
      <w:r>
        <w:t xml:space="preserve">        - measId</w:t>
      </w:r>
    </w:p>
    <w:p w14:paraId="50877682" w14:textId="77777777" w:rsidR="003D68EA" w:rsidRDefault="003D68EA" w:rsidP="003D68EA">
      <w:pPr>
        <w:pStyle w:val="PL"/>
      </w:pPr>
    </w:p>
    <w:p w14:paraId="77DA42F3" w14:textId="77777777" w:rsidR="003D68EA" w:rsidRDefault="003D68EA" w:rsidP="003D68EA">
      <w:pPr>
        <w:pStyle w:val="PL"/>
      </w:pPr>
      <w:r>
        <w:t xml:space="preserve">    TransQualMeasSubscPatch:</w:t>
      </w:r>
    </w:p>
    <w:p w14:paraId="0B47496F" w14:textId="77777777" w:rsidR="003D68EA" w:rsidRDefault="003D68EA" w:rsidP="003D68EA">
      <w:pPr>
        <w:pStyle w:val="PL"/>
      </w:pPr>
      <w:r>
        <w:t xml:space="preserve">      description: &gt;</w:t>
      </w:r>
    </w:p>
    <w:p w14:paraId="48D8E331" w14:textId="4B87FE2D" w:rsidR="003D68EA" w:rsidRDefault="003D68EA" w:rsidP="003D68EA">
      <w:pPr>
        <w:pStyle w:val="PL"/>
        <w:rPr>
          <w:lang w:eastAsia="zh-CN"/>
        </w:rPr>
      </w:pPr>
      <w:r>
        <w:t xml:space="preserve">        Represents the requested modifications to a Transmission Quality Measurement </w:t>
      </w:r>
      <w:r w:rsidR="00C9536E">
        <w:t>S</w:t>
      </w:r>
      <w:r>
        <w:t>ubscription.</w:t>
      </w:r>
    </w:p>
    <w:p w14:paraId="4390ADA9" w14:textId="77777777" w:rsidR="003D68EA" w:rsidRDefault="003D68EA" w:rsidP="003D68EA">
      <w:pPr>
        <w:pStyle w:val="PL"/>
      </w:pPr>
      <w:r>
        <w:t xml:space="preserve">      type: object</w:t>
      </w:r>
    </w:p>
    <w:p w14:paraId="20630496" w14:textId="77777777" w:rsidR="003D68EA" w:rsidRDefault="003D68EA" w:rsidP="003D68EA">
      <w:pPr>
        <w:pStyle w:val="PL"/>
      </w:pPr>
      <w:r>
        <w:t xml:space="preserve">      properties:</w:t>
      </w:r>
    </w:p>
    <w:p w14:paraId="11B3C051" w14:textId="77777777" w:rsidR="003D68EA" w:rsidRDefault="003D68EA" w:rsidP="003D68EA">
      <w:pPr>
        <w:pStyle w:val="PL"/>
      </w:pPr>
      <w:r>
        <w:t xml:space="preserve">        measConds:</w:t>
      </w:r>
    </w:p>
    <w:p w14:paraId="37E5A464" w14:textId="77777777" w:rsidR="003D68EA" w:rsidRPr="007C1AFD" w:rsidRDefault="003D68EA" w:rsidP="003D68EA">
      <w:pPr>
        <w:pStyle w:val="PL"/>
        <w:rPr>
          <w:rFonts w:eastAsia="DengXian"/>
        </w:rPr>
      </w:pPr>
      <w:r w:rsidRPr="007C1AFD">
        <w:rPr>
          <w:rFonts w:eastAsia="DengXian"/>
        </w:rPr>
        <w:t xml:space="preserve">          type: array</w:t>
      </w:r>
    </w:p>
    <w:p w14:paraId="7FE0564F" w14:textId="77777777" w:rsidR="003D68EA" w:rsidRPr="007C1AFD" w:rsidRDefault="003D68EA" w:rsidP="003D68EA">
      <w:pPr>
        <w:pStyle w:val="PL"/>
        <w:rPr>
          <w:rFonts w:eastAsia="DengXian"/>
        </w:rPr>
      </w:pPr>
      <w:r w:rsidRPr="007C1AFD">
        <w:rPr>
          <w:rFonts w:eastAsia="DengXian"/>
        </w:rPr>
        <w:t xml:space="preserve">          items:</w:t>
      </w:r>
    </w:p>
    <w:p w14:paraId="5C5C0790" w14:textId="77777777" w:rsidR="003D68EA" w:rsidRPr="007C1AFD" w:rsidRDefault="003D68EA" w:rsidP="003D68EA">
      <w:pPr>
        <w:pStyle w:val="PL"/>
        <w:rPr>
          <w:rFonts w:eastAsia="DengXian"/>
        </w:rPr>
      </w:pPr>
      <w:r w:rsidRPr="007C1AFD">
        <w:t xml:space="preserve">            $ref: </w:t>
      </w:r>
      <w:r w:rsidRPr="007C1AFD">
        <w:rPr>
          <w:lang w:val="en-US" w:eastAsia="es-ES"/>
        </w:rPr>
        <w:t>'</w:t>
      </w:r>
      <w:r w:rsidRPr="007C1AFD">
        <w:rPr>
          <w:rFonts w:eastAsia="DengXian"/>
        </w:rPr>
        <w:t>TS29549_SS_Events.yaml#</w:t>
      </w:r>
      <w:r w:rsidRPr="007C1AFD">
        <w:rPr>
          <w:lang w:val="en-US" w:eastAsia="es-ES"/>
        </w:rPr>
        <w:t>/components/schemas/ValidityConditions'</w:t>
      </w:r>
    </w:p>
    <w:p w14:paraId="519B0AAF" w14:textId="77777777" w:rsidR="003D68EA" w:rsidRPr="007C1AFD" w:rsidRDefault="003D68EA" w:rsidP="003D68EA">
      <w:pPr>
        <w:pStyle w:val="PL"/>
        <w:rPr>
          <w:rFonts w:eastAsia="DengXian"/>
        </w:rPr>
      </w:pPr>
      <w:r w:rsidRPr="007C1AFD">
        <w:rPr>
          <w:rFonts w:eastAsia="DengXian"/>
        </w:rPr>
        <w:t xml:space="preserve">          minItems: 1</w:t>
      </w:r>
    </w:p>
    <w:p w14:paraId="29430DC0" w14:textId="77777777" w:rsidR="00A83564" w:rsidRPr="007C1AFD" w:rsidRDefault="00A83564" w:rsidP="00A83564">
      <w:pPr>
        <w:pStyle w:val="PL"/>
        <w:rPr>
          <w:lang w:val="en-US" w:eastAsia="es-ES"/>
        </w:rPr>
      </w:pPr>
      <w:r w:rsidRPr="007C1AFD">
        <w:rPr>
          <w:lang w:val="en-US" w:eastAsia="es-ES"/>
        </w:rPr>
        <w:t xml:space="preserve">        </w:t>
      </w:r>
      <w:r w:rsidRPr="0046710E">
        <w:t>reqs</w:t>
      </w:r>
      <w:r w:rsidRPr="007C1AFD">
        <w:rPr>
          <w:lang w:val="en-US" w:eastAsia="es-ES"/>
        </w:rPr>
        <w:t>:</w:t>
      </w:r>
    </w:p>
    <w:p w14:paraId="0C734915" w14:textId="77777777" w:rsidR="00A83564" w:rsidRDefault="00A83564" w:rsidP="00A83564">
      <w:pPr>
        <w:pStyle w:val="PL"/>
      </w:pPr>
      <w:r>
        <w:t xml:space="preserve">          type: object</w:t>
      </w:r>
    </w:p>
    <w:p w14:paraId="3DC7654C" w14:textId="77777777" w:rsidR="00A83564" w:rsidRDefault="00A83564" w:rsidP="00A83564">
      <w:pPr>
        <w:pStyle w:val="PL"/>
      </w:pPr>
      <w:r>
        <w:t xml:space="preserve">          additionalProperties:</w:t>
      </w:r>
    </w:p>
    <w:p w14:paraId="2585F711" w14:textId="77777777" w:rsidR="00A83564" w:rsidRPr="007C1AFD" w:rsidRDefault="00A83564" w:rsidP="00A83564">
      <w:pPr>
        <w:pStyle w:val="PL"/>
        <w:rPr>
          <w:lang w:val="en-US" w:eastAsia="es-ES"/>
        </w:rPr>
      </w:pPr>
      <w:r w:rsidRPr="007C1AFD">
        <w:rPr>
          <w:lang w:val="en-US" w:eastAsia="es-ES"/>
        </w:rPr>
        <w:t xml:space="preserve">            $ref: '#/components/schemas/</w:t>
      </w:r>
      <w:r w:rsidRPr="0046710E">
        <w:t>TransQualMeasReq</w:t>
      </w:r>
      <w:r w:rsidRPr="007C1AFD">
        <w:rPr>
          <w:lang w:val="en-US" w:eastAsia="es-ES"/>
        </w:rPr>
        <w:t>'</w:t>
      </w:r>
    </w:p>
    <w:p w14:paraId="1F641494" w14:textId="77777777" w:rsidR="00A83564" w:rsidRDefault="00A83564" w:rsidP="00A83564">
      <w:pPr>
        <w:pStyle w:val="PL"/>
      </w:pPr>
      <w:r>
        <w:t xml:space="preserve">          minProperties: 1</w:t>
      </w:r>
    </w:p>
    <w:p w14:paraId="5D763D97" w14:textId="77777777" w:rsidR="00A83564" w:rsidRPr="00B9682F" w:rsidRDefault="00A83564" w:rsidP="00A83564">
      <w:pPr>
        <w:pStyle w:val="PL"/>
        <w:rPr>
          <w:lang w:val="en-US"/>
        </w:rPr>
      </w:pPr>
      <w:r w:rsidRPr="00B9682F">
        <w:rPr>
          <w:rFonts w:cs="Arial"/>
          <w:szCs w:val="18"/>
          <w:lang w:val="en-US" w:eastAsia="zh-CN"/>
        </w:rPr>
        <w:t xml:space="preserve">          nullable: true</w:t>
      </w:r>
    </w:p>
    <w:p w14:paraId="1C25C32B" w14:textId="77777777" w:rsidR="00A83564" w:rsidRDefault="00A83564" w:rsidP="00A83564">
      <w:pPr>
        <w:pStyle w:val="PL"/>
      </w:pPr>
      <w:r>
        <w:t xml:space="preserve">          description: &gt;</w:t>
      </w:r>
    </w:p>
    <w:p w14:paraId="6FBCFF04" w14:textId="77777777" w:rsidR="00A83564" w:rsidRDefault="00A83564" w:rsidP="00A83564">
      <w:pPr>
        <w:pStyle w:val="PL"/>
        <w:rPr>
          <w:rFonts w:cs="Arial"/>
          <w:szCs w:val="18"/>
        </w:rPr>
      </w:pPr>
      <w:r>
        <w:t xml:space="preserve">            </w:t>
      </w:r>
      <w:r>
        <w:rPr>
          <w:rFonts w:cs="Arial"/>
          <w:szCs w:val="18"/>
        </w:rPr>
        <w:t>Represents</w:t>
      </w:r>
      <w:r w:rsidRPr="0046710E">
        <w:rPr>
          <w:rFonts w:cs="Arial"/>
          <w:szCs w:val="18"/>
        </w:rPr>
        <w:t xml:space="preserve"> the transmission quality measurement reporting requirements of the</w:t>
      </w:r>
    </w:p>
    <w:p w14:paraId="409037B6" w14:textId="77777777" w:rsidR="00A83564" w:rsidRDefault="00A83564" w:rsidP="00A83564">
      <w:pPr>
        <w:pStyle w:val="PL"/>
      </w:pPr>
      <w:r>
        <w:rPr>
          <w:rFonts w:cs="Arial"/>
          <w:szCs w:val="18"/>
        </w:rPr>
        <w:t xml:space="preserve">           </w:t>
      </w:r>
      <w:r w:rsidRPr="0046710E">
        <w:rPr>
          <w:rFonts w:cs="Arial"/>
          <w:szCs w:val="18"/>
        </w:rPr>
        <w:t xml:space="preserve"> subscription</w:t>
      </w:r>
      <w:r>
        <w:t>.</w:t>
      </w:r>
    </w:p>
    <w:p w14:paraId="70D6CFDF" w14:textId="77777777" w:rsidR="00CC0769" w:rsidRDefault="00A83564" w:rsidP="00A83564">
      <w:pPr>
        <w:pStyle w:val="PL"/>
      </w:pPr>
      <w:r>
        <w:t xml:space="preserve">            The key of the map shall be any unique string encoded value</w:t>
      </w:r>
      <w:r w:rsidR="00CC0769" w:rsidRPr="00CC0769">
        <w:t xml:space="preserve"> </w:t>
      </w:r>
      <w:r w:rsidR="00CC0769">
        <w:t>and shall be set to the same</w:t>
      </w:r>
    </w:p>
    <w:p w14:paraId="44BA1397" w14:textId="77777777" w:rsidR="00CC0769" w:rsidRDefault="00CC0769" w:rsidP="00A83564">
      <w:pPr>
        <w:pStyle w:val="PL"/>
        <w:rPr>
          <w:rFonts w:cs="Arial"/>
          <w:szCs w:val="18"/>
        </w:rPr>
      </w:pPr>
      <w:r>
        <w:t xml:space="preserve">            value as the one provided during the creation of the </w:t>
      </w:r>
      <w:r>
        <w:rPr>
          <w:rFonts w:cs="Arial"/>
          <w:szCs w:val="18"/>
        </w:rPr>
        <w:t>transmission quality measurement</w:t>
      </w:r>
    </w:p>
    <w:p w14:paraId="77B6134F" w14:textId="5A5370C1" w:rsidR="00A83564" w:rsidRDefault="00CC0769" w:rsidP="00A83564">
      <w:pPr>
        <w:pStyle w:val="PL"/>
      </w:pPr>
      <w:r>
        <w:rPr>
          <w:rFonts w:cs="Arial"/>
          <w:szCs w:val="18"/>
        </w:rPr>
        <w:t xml:space="preserve">            subscription</w:t>
      </w:r>
      <w:r w:rsidR="00A83564">
        <w:t>.</w:t>
      </w:r>
    </w:p>
    <w:p w14:paraId="1F0FC7DF" w14:textId="77777777" w:rsidR="00A83564" w:rsidRDefault="00A83564" w:rsidP="00A83564">
      <w:pPr>
        <w:pStyle w:val="PL"/>
      </w:pPr>
      <w:r>
        <w:t xml:space="preserve">        notifUri:</w:t>
      </w:r>
    </w:p>
    <w:p w14:paraId="3B736764" w14:textId="77777777" w:rsidR="00A83564" w:rsidRDefault="00A83564" w:rsidP="00A83564">
      <w:pPr>
        <w:pStyle w:val="PL"/>
      </w:pPr>
      <w:r>
        <w:t xml:space="preserve">          $ref: 'TS29122_CommonData.yaml#/components/schemas/</w:t>
      </w:r>
      <w:r>
        <w:rPr>
          <w:lang w:eastAsia="zh-CN"/>
        </w:rPr>
        <w:t>Uri</w:t>
      </w:r>
      <w:r>
        <w:t>'</w:t>
      </w:r>
    </w:p>
    <w:p w14:paraId="007460C6" w14:textId="77777777" w:rsidR="00984A43" w:rsidRDefault="00984A43" w:rsidP="00984A43">
      <w:pPr>
        <w:pStyle w:val="PL"/>
      </w:pPr>
    </w:p>
    <w:p w14:paraId="0BB13C30" w14:textId="77777777" w:rsidR="00984A43" w:rsidRDefault="00984A43" w:rsidP="00984A43">
      <w:pPr>
        <w:pStyle w:val="PL"/>
      </w:pPr>
      <w:r>
        <w:t xml:space="preserve">    </w:t>
      </w:r>
      <w:r w:rsidRPr="0046710E">
        <w:t>TransQualMeasNotif</w:t>
      </w:r>
      <w:r>
        <w:t>:</w:t>
      </w:r>
    </w:p>
    <w:p w14:paraId="295EB004" w14:textId="77777777" w:rsidR="00984A43" w:rsidRDefault="00984A43" w:rsidP="00984A43">
      <w:pPr>
        <w:pStyle w:val="PL"/>
        <w:rPr>
          <w:lang w:eastAsia="zh-CN"/>
        </w:rPr>
      </w:pPr>
      <w:r>
        <w:t xml:space="preserve">      description: </w:t>
      </w:r>
      <w:r>
        <w:rPr>
          <w:lang w:eastAsia="zh-CN"/>
        </w:rPr>
        <w:t>&gt;</w:t>
      </w:r>
    </w:p>
    <w:p w14:paraId="30935FBC" w14:textId="3B2ED8CB" w:rsidR="00984A43" w:rsidRDefault="00984A43" w:rsidP="00984A43">
      <w:pPr>
        <w:pStyle w:val="PL"/>
        <w:rPr>
          <w:lang w:eastAsia="zh-CN"/>
        </w:rPr>
      </w:pPr>
      <w:r>
        <w:t xml:space="preserve">        Represents a Transmission Quality Measurement </w:t>
      </w:r>
      <w:r w:rsidR="00C9536E">
        <w:t>N</w:t>
      </w:r>
      <w:r>
        <w:t>otification.</w:t>
      </w:r>
    </w:p>
    <w:p w14:paraId="20CC7C10" w14:textId="77777777" w:rsidR="00984A43" w:rsidRDefault="00984A43" w:rsidP="00984A43">
      <w:pPr>
        <w:pStyle w:val="PL"/>
      </w:pPr>
      <w:r>
        <w:t xml:space="preserve">      type: object</w:t>
      </w:r>
    </w:p>
    <w:p w14:paraId="5FC03BF4" w14:textId="77777777" w:rsidR="00984A43" w:rsidRDefault="00984A43" w:rsidP="00984A43">
      <w:pPr>
        <w:pStyle w:val="PL"/>
      </w:pPr>
      <w:r>
        <w:t xml:space="preserve">      properties:</w:t>
      </w:r>
    </w:p>
    <w:p w14:paraId="104751FD" w14:textId="77777777" w:rsidR="00B52EBD" w:rsidRPr="007C1AFD" w:rsidRDefault="00B52EBD" w:rsidP="00B52EBD">
      <w:pPr>
        <w:pStyle w:val="PL"/>
        <w:rPr>
          <w:lang w:val="en-US" w:eastAsia="es-ES"/>
        </w:rPr>
      </w:pPr>
      <w:r w:rsidRPr="007C1AFD">
        <w:rPr>
          <w:lang w:val="en-US" w:eastAsia="es-ES"/>
        </w:rPr>
        <w:t xml:space="preserve">        </w:t>
      </w:r>
      <w:r>
        <w:rPr>
          <w:lang w:val="en-US" w:eastAsia="es-ES"/>
        </w:rPr>
        <w:t>subscription</w:t>
      </w:r>
      <w:r w:rsidRPr="007C1AFD">
        <w:rPr>
          <w:lang w:val="en-US" w:eastAsia="es-ES"/>
        </w:rPr>
        <w:t>Id:</w:t>
      </w:r>
    </w:p>
    <w:p w14:paraId="1B210A17" w14:textId="77777777" w:rsidR="00B52EBD" w:rsidRPr="007C1AFD" w:rsidRDefault="00B52EBD" w:rsidP="00B52EBD">
      <w:pPr>
        <w:pStyle w:val="PL"/>
        <w:rPr>
          <w:lang w:val="en-US" w:eastAsia="es-ES"/>
        </w:rPr>
      </w:pPr>
      <w:r w:rsidRPr="007C1AFD">
        <w:rPr>
          <w:lang w:val="en-US" w:eastAsia="es-ES"/>
        </w:rPr>
        <w:t xml:space="preserve">          type: string</w:t>
      </w:r>
    </w:p>
    <w:p w14:paraId="6CC8E26E" w14:textId="77777777" w:rsidR="00984A43" w:rsidRPr="007C1AFD" w:rsidRDefault="00984A43" w:rsidP="00984A43">
      <w:pPr>
        <w:pStyle w:val="PL"/>
      </w:pPr>
      <w:r w:rsidRPr="007C1AFD">
        <w:t xml:space="preserve">        </w:t>
      </w:r>
      <w:r w:rsidRPr="0046710E">
        <w:t>reports</w:t>
      </w:r>
      <w:r w:rsidRPr="007C1AFD">
        <w:t>:</w:t>
      </w:r>
    </w:p>
    <w:p w14:paraId="71A395F0" w14:textId="77777777" w:rsidR="00984A43" w:rsidRPr="007C1AFD" w:rsidRDefault="00984A43" w:rsidP="00984A43">
      <w:pPr>
        <w:pStyle w:val="PL"/>
        <w:rPr>
          <w:lang w:val="en-US" w:eastAsia="es-ES"/>
        </w:rPr>
      </w:pPr>
      <w:r w:rsidRPr="007C1AFD">
        <w:rPr>
          <w:lang w:val="en-US" w:eastAsia="es-ES"/>
        </w:rPr>
        <w:lastRenderedPageBreak/>
        <w:t xml:space="preserve">          type: array</w:t>
      </w:r>
    </w:p>
    <w:p w14:paraId="2BBBFB52" w14:textId="77777777" w:rsidR="00984A43" w:rsidRPr="007C1AFD" w:rsidRDefault="00984A43" w:rsidP="00984A43">
      <w:pPr>
        <w:pStyle w:val="PL"/>
        <w:rPr>
          <w:lang w:val="en-US" w:eastAsia="es-ES"/>
        </w:rPr>
      </w:pPr>
      <w:r w:rsidRPr="007C1AFD">
        <w:rPr>
          <w:lang w:val="en-US" w:eastAsia="es-ES"/>
        </w:rPr>
        <w:t xml:space="preserve">          items:</w:t>
      </w:r>
    </w:p>
    <w:p w14:paraId="65A53840" w14:textId="77777777" w:rsidR="00984A43" w:rsidRPr="007C1AFD" w:rsidRDefault="00984A43" w:rsidP="00984A43">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E6BE9B0" w14:textId="77777777" w:rsidR="00984A43" w:rsidRPr="007C1AFD" w:rsidRDefault="00984A43" w:rsidP="00984A43">
      <w:pPr>
        <w:pStyle w:val="PL"/>
        <w:rPr>
          <w:lang w:val="en-US" w:eastAsia="es-ES"/>
        </w:rPr>
      </w:pPr>
      <w:r w:rsidRPr="007C1AFD">
        <w:rPr>
          <w:lang w:val="en-US" w:eastAsia="es-ES"/>
        </w:rPr>
        <w:t xml:space="preserve">          minItems: 1</w:t>
      </w:r>
    </w:p>
    <w:p w14:paraId="77FC6E9D" w14:textId="77777777" w:rsidR="00A83564" w:rsidRDefault="00A83564" w:rsidP="00A83564">
      <w:pPr>
        <w:pStyle w:val="PL"/>
      </w:pPr>
      <w:r>
        <w:t xml:space="preserve">      required:</w:t>
      </w:r>
    </w:p>
    <w:p w14:paraId="42FA3D87" w14:textId="77777777" w:rsidR="00B52EBD" w:rsidRDefault="00B52EBD" w:rsidP="00B52EBD">
      <w:pPr>
        <w:pStyle w:val="PL"/>
      </w:pPr>
      <w:r>
        <w:t xml:space="preserve">        - </w:t>
      </w:r>
      <w:r>
        <w:rPr>
          <w:lang w:val="en-US" w:eastAsia="es-ES"/>
        </w:rPr>
        <w:t>subscription</w:t>
      </w:r>
      <w:r w:rsidRPr="007C1AFD">
        <w:rPr>
          <w:lang w:val="en-US" w:eastAsia="es-ES"/>
        </w:rPr>
        <w:t>Id</w:t>
      </w:r>
    </w:p>
    <w:p w14:paraId="2A2C8209" w14:textId="77777777" w:rsidR="00A83564" w:rsidRDefault="00A83564" w:rsidP="00A83564">
      <w:pPr>
        <w:pStyle w:val="PL"/>
      </w:pPr>
      <w:r>
        <w:t xml:space="preserve">        - </w:t>
      </w:r>
      <w:r w:rsidRPr="0046710E">
        <w:t>reports</w:t>
      </w:r>
    </w:p>
    <w:p w14:paraId="5CF0B0C5" w14:textId="77777777" w:rsidR="00984A43" w:rsidRDefault="00984A43" w:rsidP="00984A43">
      <w:pPr>
        <w:pStyle w:val="PL"/>
        <w:rPr>
          <w:rFonts w:eastAsia="DengXian"/>
        </w:rPr>
      </w:pPr>
    </w:p>
    <w:p w14:paraId="18BA5960" w14:textId="77777777" w:rsidR="00984A43" w:rsidRDefault="00984A43" w:rsidP="00984A43">
      <w:pPr>
        <w:pStyle w:val="PL"/>
      </w:pPr>
      <w:r>
        <w:t xml:space="preserve">    </w:t>
      </w:r>
      <w:r w:rsidRPr="0046710E">
        <w:t>TransQualMeasReport</w:t>
      </w:r>
      <w:r>
        <w:t>:</w:t>
      </w:r>
    </w:p>
    <w:p w14:paraId="40036941" w14:textId="77777777" w:rsidR="00984A43" w:rsidRDefault="00984A43" w:rsidP="00984A43">
      <w:pPr>
        <w:pStyle w:val="PL"/>
        <w:rPr>
          <w:lang w:eastAsia="zh-CN"/>
        </w:rPr>
      </w:pPr>
      <w:r>
        <w:t xml:space="preserve">      description: </w:t>
      </w:r>
      <w:r>
        <w:rPr>
          <w:lang w:eastAsia="zh-CN"/>
        </w:rPr>
        <w:t>&gt;</w:t>
      </w:r>
    </w:p>
    <w:p w14:paraId="5DE9B0FD" w14:textId="77777777" w:rsidR="00984A43" w:rsidRDefault="00984A43" w:rsidP="00984A43">
      <w:pPr>
        <w:pStyle w:val="PL"/>
        <w:rPr>
          <w:lang w:eastAsia="zh-CN"/>
        </w:rPr>
      </w:pPr>
      <w:r>
        <w:t xml:space="preserve">        Represents a Transmission Quality Measurement report.</w:t>
      </w:r>
    </w:p>
    <w:p w14:paraId="6937B399" w14:textId="77777777" w:rsidR="00984A43" w:rsidRDefault="00984A43" w:rsidP="00984A43">
      <w:pPr>
        <w:pStyle w:val="PL"/>
      </w:pPr>
      <w:r>
        <w:t xml:space="preserve">      type: object</w:t>
      </w:r>
    </w:p>
    <w:p w14:paraId="18F1DEAF" w14:textId="77777777" w:rsidR="00984A43" w:rsidRDefault="00984A43" w:rsidP="00984A43">
      <w:pPr>
        <w:pStyle w:val="PL"/>
      </w:pPr>
      <w:r>
        <w:t xml:space="preserve">      properties:</w:t>
      </w:r>
    </w:p>
    <w:p w14:paraId="143FBF3B" w14:textId="1F6090F2" w:rsidR="00A83564" w:rsidRDefault="00984A43" w:rsidP="00A83564">
      <w:pPr>
        <w:pStyle w:val="PL"/>
      </w:pPr>
      <w:r w:rsidRPr="007C1AFD">
        <w:t xml:space="preserve">        </w:t>
      </w:r>
      <w:r>
        <w:t>measId</w:t>
      </w:r>
      <w:r w:rsidRPr="007C1AFD">
        <w:t>:</w:t>
      </w:r>
    </w:p>
    <w:p w14:paraId="11F89AD8" w14:textId="6C98012A" w:rsidR="00984A43" w:rsidRPr="007C1AFD" w:rsidRDefault="00A83564" w:rsidP="00A83564">
      <w:pPr>
        <w:pStyle w:val="PL"/>
      </w:pPr>
      <w:r>
        <w:t xml:space="preserve">          type: array</w:t>
      </w:r>
    </w:p>
    <w:p w14:paraId="5268A7ED" w14:textId="77777777" w:rsidR="001F51AE" w:rsidRPr="007C1AFD" w:rsidRDefault="001F51AE" w:rsidP="001F51AE">
      <w:pPr>
        <w:pStyle w:val="PL"/>
      </w:pPr>
      <w:r>
        <w:t xml:space="preserve">          items:</w:t>
      </w:r>
    </w:p>
    <w:p w14:paraId="09591DF3" w14:textId="7C98FAE2" w:rsidR="00984A43" w:rsidRPr="007C1AFD" w:rsidRDefault="00984A43" w:rsidP="00984A43">
      <w:pPr>
        <w:pStyle w:val="PL"/>
        <w:rPr>
          <w:lang w:val="en-US" w:eastAsia="es-ES"/>
        </w:rPr>
      </w:pPr>
      <w:r w:rsidRPr="007C1AFD">
        <w:rPr>
          <w:lang w:val="en-US" w:eastAsia="es-ES"/>
        </w:rPr>
        <w:t xml:space="preserve">          </w:t>
      </w:r>
      <w:r w:rsidR="00A83564">
        <w:rPr>
          <w:lang w:val="en-US" w:eastAsia="es-ES"/>
        </w:rPr>
        <w:t xml:space="preserve">  </w:t>
      </w:r>
      <w:r w:rsidRPr="007C1AFD">
        <w:rPr>
          <w:lang w:val="en-US" w:eastAsia="es-ES"/>
        </w:rPr>
        <w:t>$ref: '#/components/schemas/</w:t>
      </w:r>
      <w:r>
        <w:t>MeasurementId</w:t>
      </w:r>
      <w:r w:rsidRPr="007C1AFD">
        <w:rPr>
          <w:lang w:val="en-US" w:eastAsia="es-ES"/>
        </w:rPr>
        <w:t>'</w:t>
      </w:r>
    </w:p>
    <w:p w14:paraId="4E0C4EBA" w14:textId="77777777" w:rsidR="00A83564" w:rsidRDefault="00A83564" w:rsidP="00A83564">
      <w:pPr>
        <w:pStyle w:val="PL"/>
        <w:rPr>
          <w:lang w:val="en-US" w:eastAsia="es-ES"/>
        </w:rPr>
      </w:pPr>
      <w:r>
        <w:rPr>
          <w:lang w:val="en-US" w:eastAsia="es-ES"/>
        </w:rPr>
        <w:t xml:space="preserve">          minItems: 1</w:t>
      </w:r>
    </w:p>
    <w:p w14:paraId="3ADE9FB6" w14:textId="77777777" w:rsidR="00984A43" w:rsidRPr="007C1AFD" w:rsidRDefault="00984A43" w:rsidP="00984A43">
      <w:pPr>
        <w:pStyle w:val="PL"/>
        <w:rPr>
          <w:lang w:val="en-US" w:eastAsia="es-ES"/>
        </w:rPr>
      </w:pPr>
      <w:r w:rsidRPr="007C1AFD">
        <w:rPr>
          <w:lang w:val="en-US" w:eastAsia="es-ES"/>
        </w:rPr>
        <w:t xml:space="preserve">        </w:t>
      </w:r>
      <w:r w:rsidRPr="0046710E">
        <w:t>valUeIds</w:t>
      </w:r>
      <w:r w:rsidRPr="007C1AFD">
        <w:rPr>
          <w:lang w:val="en-US" w:eastAsia="es-ES"/>
        </w:rPr>
        <w:t>:</w:t>
      </w:r>
    </w:p>
    <w:p w14:paraId="09A1D7F2" w14:textId="77777777" w:rsidR="00984A43" w:rsidRDefault="00984A43" w:rsidP="00984A43">
      <w:pPr>
        <w:pStyle w:val="PL"/>
        <w:rPr>
          <w:lang w:val="en-US" w:eastAsia="es-ES"/>
        </w:rPr>
      </w:pPr>
      <w:r w:rsidRPr="007C1AFD">
        <w:rPr>
          <w:lang w:val="en-US" w:eastAsia="es-ES"/>
        </w:rPr>
        <w:t xml:space="preserve">          type: array</w:t>
      </w:r>
    </w:p>
    <w:p w14:paraId="20E615B0" w14:textId="77777777" w:rsidR="00984A43" w:rsidRPr="007C1AFD" w:rsidRDefault="00984A43" w:rsidP="00984A43">
      <w:pPr>
        <w:pStyle w:val="PL"/>
        <w:rPr>
          <w:lang w:val="en-US" w:eastAsia="es-ES"/>
        </w:rPr>
      </w:pPr>
      <w:r w:rsidRPr="007C1AFD">
        <w:rPr>
          <w:lang w:val="en-US" w:eastAsia="es-ES"/>
        </w:rPr>
        <w:t xml:space="preserve">          items:</w:t>
      </w:r>
    </w:p>
    <w:p w14:paraId="35F845FB" w14:textId="77777777" w:rsidR="00C21602" w:rsidRPr="007C1AFD" w:rsidRDefault="00C21602" w:rsidP="00C21602">
      <w:pPr>
        <w:pStyle w:val="PL"/>
      </w:pPr>
      <w:r w:rsidRPr="007C1AFD">
        <w:t xml:space="preserve">            </w:t>
      </w:r>
      <w:r>
        <w:t>type: string</w:t>
      </w:r>
    </w:p>
    <w:p w14:paraId="26C30495" w14:textId="77777777" w:rsidR="00984A43" w:rsidRPr="007C1AFD" w:rsidRDefault="00984A43" w:rsidP="00984A43">
      <w:pPr>
        <w:pStyle w:val="PL"/>
        <w:rPr>
          <w:lang w:val="en-US" w:eastAsia="es-ES"/>
        </w:rPr>
      </w:pPr>
      <w:r>
        <w:rPr>
          <w:lang w:val="en-US" w:eastAsia="es-ES"/>
        </w:rPr>
        <w:t xml:space="preserve">          minItems: 1</w:t>
      </w:r>
    </w:p>
    <w:p w14:paraId="321E844B" w14:textId="77777777" w:rsidR="009517FB" w:rsidRPr="007C1AFD" w:rsidRDefault="009517FB" w:rsidP="009517FB">
      <w:pPr>
        <w:pStyle w:val="PL"/>
        <w:rPr>
          <w:lang w:val="en-US" w:eastAsia="es-ES"/>
        </w:rPr>
      </w:pPr>
      <w:r w:rsidRPr="007C1AFD">
        <w:rPr>
          <w:lang w:val="en-US" w:eastAsia="es-ES"/>
        </w:rPr>
        <w:t xml:space="preserve">        </w:t>
      </w:r>
      <w:r w:rsidRPr="0046710E">
        <w:t>valU</w:t>
      </w:r>
      <w:r>
        <w:t>ser</w:t>
      </w:r>
      <w:r w:rsidRPr="0046710E">
        <w:t>Ids</w:t>
      </w:r>
      <w:r w:rsidRPr="007C1AFD">
        <w:rPr>
          <w:lang w:val="en-US" w:eastAsia="es-ES"/>
        </w:rPr>
        <w:t>:</w:t>
      </w:r>
    </w:p>
    <w:p w14:paraId="57C60431" w14:textId="77777777" w:rsidR="009517FB" w:rsidRDefault="009517FB" w:rsidP="009517FB">
      <w:pPr>
        <w:pStyle w:val="PL"/>
        <w:rPr>
          <w:lang w:val="en-US" w:eastAsia="es-ES"/>
        </w:rPr>
      </w:pPr>
      <w:r w:rsidRPr="007C1AFD">
        <w:rPr>
          <w:lang w:val="en-US" w:eastAsia="es-ES"/>
        </w:rPr>
        <w:t xml:space="preserve">          type: array</w:t>
      </w:r>
    </w:p>
    <w:p w14:paraId="629BA88F" w14:textId="77777777" w:rsidR="009517FB" w:rsidRPr="007C1AFD" w:rsidRDefault="009517FB" w:rsidP="009517FB">
      <w:pPr>
        <w:pStyle w:val="PL"/>
        <w:rPr>
          <w:lang w:val="en-US" w:eastAsia="es-ES"/>
        </w:rPr>
      </w:pPr>
      <w:r w:rsidRPr="007C1AFD">
        <w:rPr>
          <w:lang w:val="en-US" w:eastAsia="es-ES"/>
        </w:rPr>
        <w:t xml:space="preserve">          items:</w:t>
      </w:r>
    </w:p>
    <w:p w14:paraId="089E7136" w14:textId="77777777" w:rsidR="009517FB" w:rsidRPr="007C1AFD" w:rsidRDefault="009517FB" w:rsidP="009517FB">
      <w:pPr>
        <w:pStyle w:val="PL"/>
      </w:pPr>
      <w:r w:rsidRPr="007C1AFD">
        <w:t xml:space="preserve">            </w:t>
      </w:r>
      <w:r>
        <w:t>type: string</w:t>
      </w:r>
    </w:p>
    <w:p w14:paraId="4169D060" w14:textId="77777777" w:rsidR="009517FB" w:rsidRPr="007C1AFD" w:rsidRDefault="009517FB" w:rsidP="009517FB">
      <w:pPr>
        <w:pStyle w:val="PL"/>
        <w:rPr>
          <w:lang w:val="en-US" w:eastAsia="es-ES"/>
        </w:rPr>
      </w:pPr>
      <w:r>
        <w:rPr>
          <w:lang w:val="en-US" w:eastAsia="es-ES"/>
        </w:rPr>
        <w:t xml:space="preserve">          minItems: 1</w:t>
      </w:r>
    </w:p>
    <w:p w14:paraId="358D8009" w14:textId="77777777" w:rsidR="007705A2" w:rsidRPr="007C1AFD" w:rsidRDefault="007705A2" w:rsidP="007705A2">
      <w:pPr>
        <w:pStyle w:val="PL"/>
        <w:rPr>
          <w:ins w:id="13133" w:author="CR#0033" w:date="2024-11-25T15:36:00Z"/>
          <w:lang w:val="en-US" w:eastAsia="es-ES"/>
        </w:rPr>
      </w:pPr>
      <w:ins w:id="13134" w:author="CR#0033" w:date="2024-11-25T15:36:00Z">
        <w:r w:rsidRPr="007C1AFD">
          <w:rPr>
            <w:lang w:val="en-US" w:eastAsia="es-ES"/>
          </w:rPr>
          <w:t xml:space="preserve">        </w:t>
        </w:r>
        <w:r>
          <w:rPr>
            <w:lang w:val="en-US" w:eastAsia="es-ES"/>
          </w:rPr>
          <w:t>flows</w:t>
        </w:r>
        <w:r w:rsidRPr="007C1AFD">
          <w:rPr>
            <w:lang w:val="en-US" w:eastAsia="es-ES"/>
          </w:rPr>
          <w:t>:</w:t>
        </w:r>
      </w:ins>
    </w:p>
    <w:p w14:paraId="10759823" w14:textId="77777777" w:rsidR="007705A2" w:rsidRDefault="007705A2" w:rsidP="007705A2">
      <w:pPr>
        <w:pStyle w:val="PL"/>
        <w:rPr>
          <w:ins w:id="13135" w:author="CR#0033" w:date="2024-11-25T15:36:00Z"/>
          <w:lang w:val="en-US" w:eastAsia="es-ES"/>
        </w:rPr>
      </w:pPr>
      <w:ins w:id="13136" w:author="CR#0033" w:date="2024-11-25T15:36:00Z">
        <w:r w:rsidRPr="007C1AFD">
          <w:rPr>
            <w:lang w:val="en-US" w:eastAsia="es-ES"/>
          </w:rPr>
          <w:t xml:space="preserve">          type: array</w:t>
        </w:r>
      </w:ins>
    </w:p>
    <w:p w14:paraId="0A5A3968" w14:textId="77777777" w:rsidR="007705A2" w:rsidRPr="007C1AFD" w:rsidRDefault="007705A2" w:rsidP="007705A2">
      <w:pPr>
        <w:pStyle w:val="PL"/>
        <w:rPr>
          <w:ins w:id="13137" w:author="CR#0033" w:date="2024-11-25T15:36:00Z"/>
          <w:lang w:val="en-US" w:eastAsia="es-ES"/>
        </w:rPr>
      </w:pPr>
      <w:ins w:id="13138" w:author="CR#0033" w:date="2024-11-25T15:36:00Z">
        <w:r w:rsidRPr="007C1AFD">
          <w:rPr>
            <w:lang w:val="en-US" w:eastAsia="es-ES"/>
          </w:rPr>
          <w:t xml:space="preserve">          items:</w:t>
        </w:r>
      </w:ins>
    </w:p>
    <w:p w14:paraId="4258F138" w14:textId="77777777" w:rsidR="007705A2" w:rsidRPr="007C1AFD" w:rsidRDefault="007705A2" w:rsidP="007705A2">
      <w:pPr>
        <w:pStyle w:val="PL"/>
        <w:rPr>
          <w:ins w:id="13139" w:author="CR#0033" w:date="2024-11-25T15:36:00Z"/>
        </w:rPr>
      </w:pPr>
      <w:ins w:id="13140" w:author="CR#0033" w:date="2024-11-25T15:36:00Z">
        <w:r w:rsidRPr="007C1AFD">
          <w:t xml:space="preserve">            $ref: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692AD226" w14:textId="77777777" w:rsidR="007705A2" w:rsidRPr="007C1AFD" w:rsidRDefault="007705A2" w:rsidP="007705A2">
      <w:pPr>
        <w:pStyle w:val="PL"/>
        <w:rPr>
          <w:ins w:id="13141" w:author="CR#0033" w:date="2024-11-25T15:36:00Z"/>
          <w:lang w:val="en-US" w:eastAsia="es-ES"/>
        </w:rPr>
      </w:pPr>
      <w:ins w:id="13142" w:author="CR#0033" w:date="2024-11-25T15:36:00Z">
        <w:r>
          <w:rPr>
            <w:lang w:val="en-US" w:eastAsia="es-ES"/>
          </w:rPr>
          <w:t xml:space="preserve">          minItems: 1</w:t>
        </w:r>
      </w:ins>
    </w:p>
    <w:p w14:paraId="2ACCEFB8" w14:textId="77777777" w:rsidR="007705A2" w:rsidRPr="007C1AFD" w:rsidRDefault="007705A2" w:rsidP="007705A2">
      <w:pPr>
        <w:pStyle w:val="PL"/>
        <w:rPr>
          <w:ins w:id="13143" w:author="CR#0033" w:date="2024-11-25T15:36:00Z"/>
          <w:lang w:val="en-US" w:eastAsia="es-ES"/>
        </w:rPr>
      </w:pPr>
      <w:ins w:id="13144" w:author="CR#0033" w:date="2024-11-25T15:36:00Z">
        <w:r w:rsidRPr="007C1AFD">
          <w:rPr>
            <w:lang w:val="en-US" w:eastAsia="es-ES"/>
          </w:rPr>
          <w:t xml:space="preserve">        </w:t>
        </w:r>
        <w:r>
          <w:t>crossflows</w:t>
        </w:r>
        <w:r w:rsidRPr="007C1AFD">
          <w:rPr>
            <w:lang w:val="en-US" w:eastAsia="es-ES"/>
          </w:rPr>
          <w:t>:</w:t>
        </w:r>
      </w:ins>
    </w:p>
    <w:p w14:paraId="13153F9C" w14:textId="77777777" w:rsidR="007705A2" w:rsidRDefault="007705A2" w:rsidP="007705A2">
      <w:pPr>
        <w:pStyle w:val="PL"/>
        <w:rPr>
          <w:ins w:id="13145" w:author="CR#0033" w:date="2024-11-25T15:36:00Z"/>
          <w:lang w:val="en-US" w:eastAsia="es-ES"/>
        </w:rPr>
      </w:pPr>
      <w:ins w:id="13146" w:author="CR#0033" w:date="2024-11-25T15:36:00Z">
        <w:r w:rsidRPr="007C1AFD">
          <w:rPr>
            <w:lang w:val="en-US" w:eastAsia="es-ES"/>
          </w:rPr>
          <w:t xml:space="preserve">          type: array</w:t>
        </w:r>
      </w:ins>
    </w:p>
    <w:p w14:paraId="31360E60" w14:textId="77777777" w:rsidR="007705A2" w:rsidRPr="007C1AFD" w:rsidRDefault="007705A2" w:rsidP="007705A2">
      <w:pPr>
        <w:pStyle w:val="PL"/>
        <w:rPr>
          <w:ins w:id="13147" w:author="CR#0033" w:date="2024-11-25T15:36:00Z"/>
          <w:lang w:val="en-US" w:eastAsia="es-ES"/>
        </w:rPr>
      </w:pPr>
      <w:ins w:id="13148" w:author="CR#0033" w:date="2024-11-25T15:36:00Z">
        <w:r w:rsidRPr="007C1AFD">
          <w:rPr>
            <w:lang w:val="en-US" w:eastAsia="es-ES"/>
          </w:rPr>
          <w:t xml:space="preserve">          items:</w:t>
        </w:r>
      </w:ins>
    </w:p>
    <w:p w14:paraId="01D25664" w14:textId="77777777" w:rsidR="007705A2" w:rsidRPr="007C1AFD" w:rsidRDefault="007705A2" w:rsidP="007705A2">
      <w:pPr>
        <w:pStyle w:val="PL"/>
        <w:rPr>
          <w:ins w:id="13149" w:author="CR#0033" w:date="2024-11-25T15:36:00Z"/>
        </w:rPr>
      </w:pPr>
      <w:ins w:id="13150" w:author="CR#0033" w:date="2024-11-25T15:36: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w:t>
        </w:r>
        <w:r w:rsidRPr="007C1AFD">
          <w:rPr>
            <w:lang w:val="en-US" w:eastAsia="es-ES"/>
          </w:rPr>
          <w:t>'</w:t>
        </w:r>
      </w:ins>
    </w:p>
    <w:p w14:paraId="7D48E1D0" w14:textId="77777777" w:rsidR="007705A2" w:rsidRPr="007C1AFD" w:rsidRDefault="007705A2" w:rsidP="007705A2">
      <w:pPr>
        <w:pStyle w:val="PL"/>
        <w:rPr>
          <w:ins w:id="13151" w:author="CR#0033" w:date="2024-11-25T15:36:00Z"/>
          <w:lang w:val="en-US" w:eastAsia="es-ES"/>
        </w:rPr>
      </w:pPr>
      <w:ins w:id="13152" w:author="CR#0033" w:date="2024-11-25T15:36:00Z">
        <w:r>
          <w:rPr>
            <w:lang w:val="en-US" w:eastAsia="es-ES"/>
          </w:rPr>
          <w:t xml:space="preserve">          minItems: 1</w:t>
        </w:r>
      </w:ins>
    </w:p>
    <w:p w14:paraId="00A26A72" w14:textId="77777777" w:rsidR="00703519" w:rsidRPr="007C1AFD" w:rsidRDefault="00703519" w:rsidP="00703519">
      <w:pPr>
        <w:pStyle w:val="PL"/>
      </w:pPr>
      <w:r w:rsidRPr="007C1AFD">
        <w:t xml:space="preserve">        </w:t>
      </w:r>
      <w:r>
        <w:t>measData</w:t>
      </w:r>
      <w:r w:rsidRPr="007C1AFD">
        <w:t>:</w:t>
      </w:r>
    </w:p>
    <w:p w14:paraId="71DA3EE6" w14:textId="77777777" w:rsidR="00703519" w:rsidRPr="007C1AFD" w:rsidRDefault="00703519" w:rsidP="00703519">
      <w:pPr>
        <w:pStyle w:val="PL"/>
        <w:rPr>
          <w:lang w:val="en-US" w:eastAsia="es-ES"/>
        </w:rPr>
      </w:pPr>
      <w:r w:rsidRPr="007C1AFD">
        <w:rPr>
          <w:lang w:val="en-US" w:eastAsia="es-ES"/>
        </w:rPr>
        <w:t xml:space="preserve">          $ref: '#/components/schemas/</w:t>
      </w:r>
      <w:r w:rsidRPr="0046710E">
        <w:t>TransQualMeas</w:t>
      </w:r>
      <w:r>
        <w:t>Data</w:t>
      </w:r>
      <w:r w:rsidRPr="007C1AFD">
        <w:rPr>
          <w:lang w:val="en-US" w:eastAsia="es-ES"/>
        </w:rPr>
        <w:t>'</w:t>
      </w:r>
    </w:p>
    <w:p w14:paraId="080D6BD8" w14:textId="77777777" w:rsidR="00D6472B" w:rsidRPr="007C1AFD" w:rsidRDefault="00D6472B" w:rsidP="00D6472B">
      <w:pPr>
        <w:pStyle w:val="PL"/>
        <w:rPr>
          <w:lang w:val="en-US" w:eastAsia="es-ES"/>
        </w:rPr>
      </w:pPr>
      <w:r w:rsidRPr="007C1AFD">
        <w:rPr>
          <w:lang w:val="en-US" w:eastAsia="es-ES"/>
        </w:rPr>
        <w:t xml:space="preserve">        timestamp:</w:t>
      </w:r>
    </w:p>
    <w:p w14:paraId="05EEEB41" w14:textId="77777777" w:rsidR="00D6472B" w:rsidRDefault="00D6472B" w:rsidP="00D6472B">
      <w:pPr>
        <w:pStyle w:val="PL"/>
        <w:rPr>
          <w:lang w:val="en-US" w:eastAsia="es-ES"/>
        </w:rPr>
      </w:pPr>
      <w:r w:rsidRPr="007C1AFD">
        <w:rPr>
          <w:lang w:val="en-US" w:eastAsia="es-ES"/>
        </w:rPr>
        <w:t xml:space="preserve">          $ref: 'TS29</w:t>
      </w:r>
      <w:r>
        <w:rPr>
          <w:lang w:val="en-US" w:eastAsia="es-ES"/>
        </w:rPr>
        <w:t>122</w:t>
      </w:r>
      <w:r w:rsidRPr="007C1AFD">
        <w:rPr>
          <w:lang w:val="en-US" w:eastAsia="es-ES"/>
        </w:rPr>
        <w:t>_CommonData.yaml#/components/schemas/DateTime'</w:t>
      </w:r>
    </w:p>
    <w:p w14:paraId="2293807A" w14:textId="77777777" w:rsidR="00984A43" w:rsidRDefault="00984A43" w:rsidP="00984A43">
      <w:pPr>
        <w:pStyle w:val="PL"/>
      </w:pPr>
      <w:r>
        <w:t xml:space="preserve">      required:</w:t>
      </w:r>
    </w:p>
    <w:p w14:paraId="0FB49294" w14:textId="77777777" w:rsidR="00984A43" w:rsidRDefault="00984A43" w:rsidP="00984A43">
      <w:pPr>
        <w:pStyle w:val="PL"/>
      </w:pPr>
      <w:r>
        <w:t xml:space="preserve">        - measId</w:t>
      </w:r>
    </w:p>
    <w:p w14:paraId="052B4E22" w14:textId="77777777" w:rsidR="009517FB" w:rsidRDefault="009517FB" w:rsidP="009517FB">
      <w:pPr>
        <w:pStyle w:val="PL"/>
      </w:pPr>
      <w:r>
        <w:t xml:space="preserve">      not:</w:t>
      </w:r>
    </w:p>
    <w:p w14:paraId="69612892" w14:textId="77777777" w:rsidR="009517FB" w:rsidRDefault="009517FB" w:rsidP="009517FB">
      <w:pPr>
        <w:pStyle w:val="PL"/>
      </w:pPr>
      <w:r>
        <w:t xml:space="preserve">        required: [</w:t>
      </w:r>
      <w:r w:rsidRPr="0046710E">
        <w:t>valUeIds</w:t>
      </w:r>
      <w:r>
        <w:t xml:space="preserve">, </w:t>
      </w:r>
      <w:r w:rsidRPr="0046710E">
        <w:t>valU</w:t>
      </w:r>
      <w:r>
        <w:t>ser</w:t>
      </w:r>
      <w:r w:rsidRPr="0046710E">
        <w:t>Ids</w:t>
      </w:r>
      <w:r>
        <w:t>]</w:t>
      </w:r>
    </w:p>
    <w:p w14:paraId="1D67EB78" w14:textId="77777777" w:rsidR="00984A43" w:rsidRPr="00314EC8" w:rsidRDefault="00984A43" w:rsidP="00984A43">
      <w:pPr>
        <w:pStyle w:val="PL"/>
        <w:rPr>
          <w:rFonts w:eastAsia="DengXian"/>
          <w:lang w:val="en-US"/>
        </w:rPr>
      </w:pPr>
    </w:p>
    <w:p w14:paraId="357CEA06" w14:textId="77777777" w:rsidR="005A0F43" w:rsidRDefault="005A0F43" w:rsidP="005A0F43">
      <w:pPr>
        <w:pStyle w:val="PL"/>
      </w:pPr>
      <w:r>
        <w:t xml:space="preserve">    </w:t>
      </w:r>
      <w:r w:rsidRPr="008A4FCA">
        <w:t>TransQualMeasCriteria</w:t>
      </w:r>
      <w:r>
        <w:t>:</w:t>
      </w:r>
    </w:p>
    <w:p w14:paraId="142AA7A6" w14:textId="77777777" w:rsidR="005A0F43" w:rsidRDefault="005A0F43" w:rsidP="005A0F43">
      <w:pPr>
        <w:pStyle w:val="PL"/>
        <w:rPr>
          <w:lang w:eastAsia="zh-CN"/>
        </w:rPr>
      </w:pPr>
      <w:r>
        <w:t xml:space="preserve">      description: </w:t>
      </w:r>
      <w:r>
        <w:rPr>
          <w:lang w:eastAsia="zh-CN"/>
        </w:rPr>
        <w:t>&gt;</w:t>
      </w:r>
    </w:p>
    <w:p w14:paraId="436E3903" w14:textId="4DC07151" w:rsidR="005A0F43" w:rsidRDefault="005A0F43" w:rsidP="005A0F43">
      <w:pPr>
        <w:pStyle w:val="PL"/>
        <w:rPr>
          <w:lang w:eastAsia="zh-CN"/>
        </w:rPr>
      </w:pPr>
      <w:r>
        <w:t xml:space="preserve">        Represents </w:t>
      </w:r>
      <w:r w:rsidR="006E23DC">
        <w:t>the</w:t>
      </w:r>
      <w:r>
        <w:t xml:space="preserve"> Transmission Quality Measurement report</w:t>
      </w:r>
      <w:r w:rsidR="006E23DC">
        <w:t>ing criteria</w:t>
      </w:r>
      <w:r>
        <w:t>.</w:t>
      </w:r>
    </w:p>
    <w:p w14:paraId="768DFA48" w14:textId="77777777" w:rsidR="005A0F43" w:rsidRDefault="005A0F43" w:rsidP="005A0F43">
      <w:pPr>
        <w:pStyle w:val="PL"/>
      </w:pPr>
      <w:r>
        <w:t xml:space="preserve">      type: object</w:t>
      </w:r>
    </w:p>
    <w:p w14:paraId="3FC7A653" w14:textId="77777777" w:rsidR="005A0F43" w:rsidRDefault="005A0F43" w:rsidP="005A0F43">
      <w:pPr>
        <w:pStyle w:val="PL"/>
      </w:pPr>
      <w:r>
        <w:t xml:space="preserve">      properties:</w:t>
      </w:r>
    </w:p>
    <w:p w14:paraId="694495E4" w14:textId="77777777" w:rsidR="005A0F43" w:rsidRDefault="005A0F43" w:rsidP="005A0F43">
      <w:pPr>
        <w:pStyle w:val="PL"/>
      </w:pPr>
      <w:r w:rsidRPr="007C1AFD">
        <w:t xml:space="preserve">        </w:t>
      </w:r>
      <w:r>
        <w:t>minLatency</w:t>
      </w:r>
      <w:r w:rsidRPr="007C1AFD">
        <w:t>:</w:t>
      </w:r>
    </w:p>
    <w:p w14:paraId="07374092" w14:textId="67539248" w:rsidR="005A0F43" w:rsidRDefault="005A0F43" w:rsidP="005A0F43">
      <w:pPr>
        <w:pStyle w:val="PL"/>
      </w:pPr>
      <w:r>
        <w:t xml:space="preserve">          $ref: '</w:t>
      </w:r>
      <w:r>
        <w:rPr>
          <w:rFonts w:cs="Courier New"/>
          <w:szCs w:val="16"/>
        </w:rPr>
        <w:t>TS29571_CommonData.yaml</w:t>
      </w:r>
      <w:r>
        <w:t>#/components/schemas/Uinteger'</w:t>
      </w:r>
    </w:p>
    <w:p w14:paraId="756F9C7E" w14:textId="77777777" w:rsidR="00A06C20" w:rsidRDefault="00A06C20" w:rsidP="00A06C20">
      <w:pPr>
        <w:pStyle w:val="PL"/>
      </w:pPr>
      <w:r w:rsidRPr="007C1AFD">
        <w:t xml:space="preserve">        </w:t>
      </w:r>
      <w:r>
        <w:t>avgLatency</w:t>
      </w:r>
      <w:r w:rsidRPr="007C1AFD">
        <w:t>:</w:t>
      </w:r>
    </w:p>
    <w:p w14:paraId="55D37F24" w14:textId="77777777" w:rsidR="00A06C20" w:rsidRDefault="00A06C20" w:rsidP="00A06C20">
      <w:pPr>
        <w:pStyle w:val="PL"/>
      </w:pPr>
      <w:r>
        <w:t xml:space="preserve">          $ref: '</w:t>
      </w:r>
      <w:r>
        <w:rPr>
          <w:rFonts w:cs="Courier New"/>
          <w:szCs w:val="16"/>
        </w:rPr>
        <w:t>TS29571_CommonData.yaml</w:t>
      </w:r>
      <w:r>
        <w:t>#/components/schemas/Uinteger'</w:t>
      </w:r>
    </w:p>
    <w:p w14:paraId="6DB4D45D" w14:textId="77777777" w:rsidR="005A0F43" w:rsidRDefault="005A0F43" w:rsidP="005A0F43">
      <w:pPr>
        <w:pStyle w:val="PL"/>
      </w:pPr>
      <w:r w:rsidRPr="007C1AFD">
        <w:t xml:space="preserve">        </w:t>
      </w:r>
      <w:r>
        <w:t>maxLatency</w:t>
      </w:r>
      <w:r w:rsidRPr="007C1AFD">
        <w:t>:</w:t>
      </w:r>
    </w:p>
    <w:p w14:paraId="4D43DDE2" w14:textId="0C1FB56B" w:rsidR="005A0F43" w:rsidRDefault="005A0F43" w:rsidP="005A0F43">
      <w:pPr>
        <w:pStyle w:val="PL"/>
      </w:pPr>
      <w:r>
        <w:t xml:space="preserve">          $ref: '</w:t>
      </w:r>
      <w:r>
        <w:rPr>
          <w:rFonts w:cs="Courier New"/>
          <w:szCs w:val="16"/>
        </w:rPr>
        <w:t>TS29571_CommonData.yaml</w:t>
      </w:r>
      <w:r>
        <w:t>#/components/schemas/Uinteger'</w:t>
      </w:r>
    </w:p>
    <w:p w14:paraId="12EC59D0" w14:textId="77777777" w:rsidR="007705A2" w:rsidRDefault="007705A2" w:rsidP="007705A2">
      <w:pPr>
        <w:pStyle w:val="PL"/>
        <w:rPr>
          <w:ins w:id="13153" w:author="CR#0033" w:date="2024-11-25T15:36:00Z"/>
        </w:rPr>
      </w:pPr>
      <w:ins w:id="13154" w:author="CR#0033" w:date="2024-11-25T15:36:00Z">
        <w:r w:rsidRPr="007C1AFD">
          <w:t xml:space="preserve">        </w:t>
        </w:r>
        <w:r>
          <w:t>minLatencyDl</w:t>
        </w:r>
        <w:r w:rsidRPr="007C1AFD">
          <w:t>:</w:t>
        </w:r>
      </w:ins>
    </w:p>
    <w:p w14:paraId="103E3FE1" w14:textId="77777777" w:rsidR="007705A2" w:rsidRDefault="007705A2" w:rsidP="007705A2">
      <w:pPr>
        <w:pStyle w:val="PL"/>
        <w:rPr>
          <w:ins w:id="13155" w:author="CR#0033" w:date="2024-11-25T15:36:00Z"/>
        </w:rPr>
      </w:pPr>
      <w:ins w:id="13156" w:author="CR#0033" w:date="2024-11-25T15:36:00Z">
        <w:r>
          <w:t xml:space="preserve">          $ref: '</w:t>
        </w:r>
        <w:r>
          <w:rPr>
            <w:rFonts w:cs="Courier New"/>
            <w:szCs w:val="16"/>
          </w:rPr>
          <w:t>TS29571_CommonData.yaml</w:t>
        </w:r>
        <w:r>
          <w:t>#/components/schemas/Uinteger'</w:t>
        </w:r>
      </w:ins>
    </w:p>
    <w:p w14:paraId="3F2560DF" w14:textId="77777777" w:rsidR="007705A2" w:rsidRDefault="007705A2" w:rsidP="007705A2">
      <w:pPr>
        <w:pStyle w:val="PL"/>
        <w:rPr>
          <w:ins w:id="13157" w:author="CR#0033" w:date="2024-11-25T15:36:00Z"/>
        </w:rPr>
      </w:pPr>
      <w:ins w:id="13158" w:author="CR#0033" w:date="2024-11-25T15:36:00Z">
        <w:r w:rsidRPr="007C1AFD">
          <w:t xml:space="preserve">        </w:t>
        </w:r>
        <w:r>
          <w:t>avgLatencyDl</w:t>
        </w:r>
        <w:r w:rsidRPr="007C1AFD">
          <w:t>:</w:t>
        </w:r>
      </w:ins>
    </w:p>
    <w:p w14:paraId="18022574" w14:textId="77777777" w:rsidR="007705A2" w:rsidRDefault="007705A2" w:rsidP="007705A2">
      <w:pPr>
        <w:pStyle w:val="PL"/>
        <w:rPr>
          <w:ins w:id="13159" w:author="CR#0033" w:date="2024-11-25T15:36:00Z"/>
        </w:rPr>
      </w:pPr>
      <w:ins w:id="13160" w:author="CR#0033" w:date="2024-11-25T15:36:00Z">
        <w:r>
          <w:t xml:space="preserve">          $ref: '</w:t>
        </w:r>
        <w:r>
          <w:rPr>
            <w:rFonts w:cs="Courier New"/>
            <w:szCs w:val="16"/>
          </w:rPr>
          <w:t>TS29571_CommonData.yaml</w:t>
        </w:r>
        <w:r>
          <w:t>#/components/schemas/Uinteger'</w:t>
        </w:r>
      </w:ins>
    </w:p>
    <w:p w14:paraId="25638FD6" w14:textId="77777777" w:rsidR="007705A2" w:rsidRDefault="007705A2" w:rsidP="007705A2">
      <w:pPr>
        <w:pStyle w:val="PL"/>
        <w:rPr>
          <w:ins w:id="13161" w:author="CR#0033" w:date="2024-11-25T15:36:00Z"/>
        </w:rPr>
      </w:pPr>
      <w:ins w:id="13162" w:author="CR#0033" w:date="2024-11-25T15:36:00Z">
        <w:r w:rsidRPr="007C1AFD">
          <w:t xml:space="preserve">        </w:t>
        </w:r>
        <w:r>
          <w:t>maxLatencyDl</w:t>
        </w:r>
        <w:r w:rsidRPr="007C1AFD">
          <w:t>:</w:t>
        </w:r>
      </w:ins>
    </w:p>
    <w:p w14:paraId="7791BD29" w14:textId="77777777" w:rsidR="007705A2" w:rsidRDefault="007705A2" w:rsidP="007705A2">
      <w:pPr>
        <w:pStyle w:val="PL"/>
        <w:rPr>
          <w:ins w:id="13163" w:author="CR#0033" w:date="2024-11-25T15:36:00Z"/>
        </w:rPr>
      </w:pPr>
      <w:ins w:id="13164" w:author="CR#0033" w:date="2024-11-25T15:36:00Z">
        <w:r>
          <w:t xml:space="preserve">          $ref: '</w:t>
        </w:r>
        <w:r>
          <w:rPr>
            <w:rFonts w:cs="Courier New"/>
            <w:szCs w:val="16"/>
          </w:rPr>
          <w:t>TS29571_CommonData.yaml</w:t>
        </w:r>
        <w:r>
          <w:t>#/components/schemas/Uinteger'</w:t>
        </w:r>
      </w:ins>
    </w:p>
    <w:p w14:paraId="2D12C57B" w14:textId="77777777" w:rsidR="007705A2" w:rsidRDefault="007705A2" w:rsidP="007705A2">
      <w:pPr>
        <w:pStyle w:val="PL"/>
        <w:rPr>
          <w:ins w:id="13165" w:author="CR#0033" w:date="2024-11-25T15:36:00Z"/>
        </w:rPr>
      </w:pPr>
      <w:ins w:id="13166" w:author="CR#0033" w:date="2024-11-25T15:36:00Z">
        <w:r w:rsidRPr="007C1AFD">
          <w:t xml:space="preserve">        </w:t>
        </w:r>
        <w:r>
          <w:t>minLatencyUl</w:t>
        </w:r>
        <w:r w:rsidRPr="007C1AFD">
          <w:t>:</w:t>
        </w:r>
      </w:ins>
    </w:p>
    <w:p w14:paraId="442ED5A0" w14:textId="77777777" w:rsidR="007705A2" w:rsidRDefault="007705A2" w:rsidP="007705A2">
      <w:pPr>
        <w:pStyle w:val="PL"/>
        <w:rPr>
          <w:ins w:id="13167" w:author="CR#0033" w:date="2024-11-25T15:36:00Z"/>
        </w:rPr>
      </w:pPr>
      <w:ins w:id="13168" w:author="CR#0033" w:date="2024-11-25T15:36:00Z">
        <w:r>
          <w:t xml:space="preserve">          $ref: '</w:t>
        </w:r>
        <w:r>
          <w:rPr>
            <w:rFonts w:cs="Courier New"/>
            <w:szCs w:val="16"/>
          </w:rPr>
          <w:t>TS29571_CommonData.yaml</w:t>
        </w:r>
        <w:r>
          <w:t>#/components/schemas/Uinteger'</w:t>
        </w:r>
      </w:ins>
    </w:p>
    <w:p w14:paraId="53C64213" w14:textId="77777777" w:rsidR="007705A2" w:rsidRDefault="007705A2" w:rsidP="007705A2">
      <w:pPr>
        <w:pStyle w:val="PL"/>
        <w:rPr>
          <w:ins w:id="13169" w:author="CR#0033" w:date="2024-11-25T15:36:00Z"/>
        </w:rPr>
      </w:pPr>
      <w:ins w:id="13170" w:author="CR#0033" w:date="2024-11-25T15:36:00Z">
        <w:r w:rsidRPr="007C1AFD">
          <w:t xml:space="preserve">        </w:t>
        </w:r>
        <w:r>
          <w:t>avgLatencyUl</w:t>
        </w:r>
        <w:r w:rsidRPr="007C1AFD">
          <w:t>:</w:t>
        </w:r>
      </w:ins>
    </w:p>
    <w:p w14:paraId="77E1C2C4" w14:textId="77777777" w:rsidR="007705A2" w:rsidRDefault="007705A2" w:rsidP="007705A2">
      <w:pPr>
        <w:pStyle w:val="PL"/>
        <w:rPr>
          <w:ins w:id="13171" w:author="CR#0033" w:date="2024-11-25T15:36:00Z"/>
        </w:rPr>
      </w:pPr>
      <w:ins w:id="13172" w:author="CR#0033" w:date="2024-11-25T15:36:00Z">
        <w:r>
          <w:t xml:space="preserve">          $ref: '</w:t>
        </w:r>
        <w:r>
          <w:rPr>
            <w:rFonts w:cs="Courier New"/>
            <w:szCs w:val="16"/>
          </w:rPr>
          <w:t>TS29571_CommonData.yaml</w:t>
        </w:r>
        <w:r>
          <w:t>#/components/schemas/Uinteger'</w:t>
        </w:r>
      </w:ins>
    </w:p>
    <w:p w14:paraId="2AF9E0AD" w14:textId="77777777" w:rsidR="007705A2" w:rsidRDefault="007705A2" w:rsidP="007705A2">
      <w:pPr>
        <w:pStyle w:val="PL"/>
        <w:rPr>
          <w:ins w:id="13173" w:author="CR#0033" w:date="2024-11-25T15:36:00Z"/>
        </w:rPr>
      </w:pPr>
      <w:ins w:id="13174" w:author="CR#0033" w:date="2024-11-25T15:36:00Z">
        <w:r w:rsidRPr="007C1AFD">
          <w:t xml:space="preserve">        </w:t>
        </w:r>
        <w:r>
          <w:t>maxLatencyUl</w:t>
        </w:r>
        <w:r w:rsidRPr="007C1AFD">
          <w:t>:</w:t>
        </w:r>
      </w:ins>
    </w:p>
    <w:p w14:paraId="4F2D0FE8" w14:textId="77777777" w:rsidR="007705A2" w:rsidRDefault="007705A2" w:rsidP="007705A2">
      <w:pPr>
        <w:pStyle w:val="PL"/>
        <w:rPr>
          <w:ins w:id="13175" w:author="CR#0033" w:date="2024-11-25T15:36:00Z"/>
        </w:rPr>
      </w:pPr>
      <w:ins w:id="13176" w:author="CR#0033" w:date="2024-11-25T15:36:00Z">
        <w:r>
          <w:t xml:space="preserve">          $ref: '</w:t>
        </w:r>
        <w:r>
          <w:rPr>
            <w:rFonts w:cs="Courier New"/>
            <w:szCs w:val="16"/>
          </w:rPr>
          <w:t>TS29571_CommonData.yaml</w:t>
        </w:r>
        <w:r>
          <w:t>#/components/schemas/Uinteger'</w:t>
        </w:r>
      </w:ins>
    </w:p>
    <w:p w14:paraId="0EC826ED" w14:textId="77777777" w:rsidR="007705A2" w:rsidRDefault="007705A2" w:rsidP="007705A2">
      <w:pPr>
        <w:pStyle w:val="PL"/>
        <w:rPr>
          <w:ins w:id="13177" w:author="CR#0033" w:date="2024-11-25T15:36:00Z"/>
        </w:rPr>
      </w:pPr>
      <w:ins w:id="13178" w:author="CR#0033" w:date="2024-11-25T15:36:00Z">
        <w:r w:rsidRPr="007C1AFD">
          <w:t xml:space="preserve">        </w:t>
        </w:r>
        <w:r>
          <w:t>minLatencyCrossflow</w:t>
        </w:r>
        <w:r w:rsidRPr="007C1AFD">
          <w:t>:</w:t>
        </w:r>
      </w:ins>
    </w:p>
    <w:p w14:paraId="2F8A1E4D" w14:textId="77777777" w:rsidR="007705A2" w:rsidRDefault="007705A2" w:rsidP="007705A2">
      <w:pPr>
        <w:pStyle w:val="PL"/>
        <w:rPr>
          <w:ins w:id="13179" w:author="CR#0033" w:date="2024-11-25T15:36:00Z"/>
        </w:rPr>
      </w:pPr>
      <w:ins w:id="13180" w:author="CR#0033" w:date="2024-11-25T15:36:00Z">
        <w:r>
          <w:t xml:space="preserve">          $ref: '</w:t>
        </w:r>
        <w:r>
          <w:rPr>
            <w:rFonts w:cs="Courier New"/>
            <w:szCs w:val="16"/>
          </w:rPr>
          <w:t>TS29571_CommonData.yaml</w:t>
        </w:r>
        <w:r>
          <w:t>#/components/schemas/Uinteger'</w:t>
        </w:r>
      </w:ins>
    </w:p>
    <w:p w14:paraId="60B93F65" w14:textId="77777777" w:rsidR="007705A2" w:rsidRDefault="007705A2" w:rsidP="007705A2">
      <w:pPr>
        <w:pStyle w:val="PL"/>
        <w:rPr>
          <w:ins w:id="13181" w:author="CR#0033" w:date="2024-11-25T15:36:00Z"/>
        </w:rPr>
      </w:pPr>
      <w:ins w:id="13182" w:author="CR#0033" w:date="2024-11-25T15:36:00Z">
        <w:r w:rsidRPr="007C1AFD">
          <w:t xml:space="preserve">        </w:t>
        </w:r>
        <w:r>
          <w:t>avgLatencyCrossflow</w:t>
        </w:r>
        <w:r w:rsidRPr="007C1AFD">
          <w:t>:</w:t>
        </w:r>
      </w:ins>
    </w:p>
    <w:p w14:paraId="3DC1F436" w14:textId="77777777" w:rsidR="007705A2" w:rsidRDefault="007705A2" w:rsidP="007705A2">
      <w:pPr>
        <w:pStyle w:val="PL"/>
        <w:rPr>
          <w:ins w:id="13183" w:author="CR#0033" w:date="2024-11-25T15:36:00Z"/>
        </w:rPr>
      </w:pPr>
      <w:ins w:id="13184" w:author="CR#0033" w:date="2024-11-25T15:36:00Z">
        <w:r>
          <w:t xml:space="preserve">          $ref: '</w:t>
        </w:r>
        <w:r>
          <w:rPr>
            <w:rFonts w:cs="Courier New"/>
            <w:szCs w:val="16"/>
          </w:rPr>
          <w:t>TS29571_CommonData.yaml</w:t>
        </w:r>
        <w:r>
          <w:t>#/components/schemas/Uinteger'</w:t>
        </w:r>
      </w:ins>
    </w:p>
    <w:p w14:paraId="54C29262" w14:textId="77777777" w:rsidR="007705A2" w:rsidRDefault="007705A2" w:rsidP="007705A2">
      <w:pPr>
        <w:pStyle w:val="PL"/>
        <w:rPr>
          <w:ins w:id="13185" w:author="CR#0033" w:date="2024-11-25T15:36:00Z"/>
        </w:rPr>
      </w:pPr>
      <w:ins w:id="13186" w:author="CR#0033" w:date="2024-11-25T15:36:00Z">
        <w:r w:rsidRPr="007C1AFD">
          <w:t xml:space="preserve">        </w:t>
        </w:r>
        <w:r>
          <w:t>maxLatencyCrossflow</w:t>
        </w:r>
        <w:r w:rsidRPr="007C1AFD">
          <w:t>:</w:t>
        </w:r>
      </w:ins>
    </w:p>
    <w:p w14:paraId="4776A07A" w14:textId="77777777" w:rsidR="007705A2" w:rsidRDefault="007705A2" w:rsidP="007705A2">
      <w:pPr>
        <w:pStyle w:val="PL"/>
        <w:rPr>
          <w:ins w:id="13187" w:author="CR#0033" w:date="2024-11-25T15:36:00Z"/>
        </w:rPr>
      </w:pPr>
      <w:ins w:id="13188" w:author="CR#0033" w:date="2024-11-25T15:36:00Z">
        <w:r>
          <w:t xml:space="preserve">          $ref: '</w:t>
        </w:r>
        <w:r>
          <w:rPr>
            <w:rFonts w:cs="Courier New"/>
            <w:szCs w:val="16"/>
          </w:rPr>
          <w:t>TS29571_CommonData.yaml</w:t>
        </w:r>
        <w:r>
          <w:t>#/components/schemas/Uinteger'</w:t>
        </w:r>
      </w:ins>
    </w:p>
    <w:p w14:paraId="3FA408BC" w14:textId="77777777" w:rsidR="005A0F43" w:rsidRDefault="005A0F43" w:rsidP="005A0F43">
      <w:pPr>
        <w:pStyle w:val="PL"/>
      </w:pPr>
      <w:r w:rsidRPr="007C1AFD">
        <w:t xml:space="preserve">        </w:t>
      </w:r>
      <w:r>
        <w:t>minBitRate</w:t>
      </w:r>
      <w:r w:rsidRPr="007C1AFD">
        <w:t>:</w:t>
      </w:r>
    </w:p>
    <w:p w14:paraId="12EFE1C7" w14:textId="377F7482" w:rsidR="005A0F43" w:rsidRDefault="005A0F43" w:rsidP="005A0F43">
      <w:pPr>
        <w:pStyle w:val="PL"/>
      </w:pPr>
      <w:r>
        <w:t xml:space="preserve">          $ref: '</w:t>
      </w:r>
      <w:r>
        <w:rPr>
          <w:rFonts w:cs="Courier New"/>
          <w:szCs w:val="16"/>
        </w:rPr>
        <w:t>TS29571_CommonData.yaml</w:t>
      </w:r>
      <w:r>
        <w:t>#/components/schemas/BitRate'</w:t>
      </w:r>
    </w:p>
    <w:p w14:paraId="4E9EC10B" w14:textId="77777777" w:rsidR="00A06C20" w:rsidRDefault="00A06C20" w:rsidP="00A06C20">
      <w:pPr>
        <w:pStyle w:val="PL"/>
      </w:pPr>
      <w:r w:rsidRPr="007C1AFD">
        <w:lastRenderedPageBreak/>
        <w:t xml:space="preserve">        </w:t>
      </w:r>
      <w:r>
        <w:t>avgBitRate</w:t>
      </w:r>
      <w:r w:rsidRPr="007C1AFD">
        <w:t>:</w:t>
      </w:r>
    </w:p>
    <w:p w14:paraId="3B6094AB" w14:textId="77777777" w:rsidR="00A06C20" w:rsidRDefault="00A06C20" w:rsidP="00A06C20">
      <w:pPr>
        <w:pStyle w:val="PL"/>
      </w:pPr>
      <w:r>
        <w:t xml:space="preserve">          $ref: '</w:t>
      </w:r>
      <w:r>
        <w:rPr>
          <w:rFonts w:cs="Courier New"/>
          <w:szCs w:val="16"/>
        </w:rPr>
        <w:t>TS29571_CommonData.yaml</w:t>
      </w:r>
      <w:r>
        <w:t>#/components/schemas/BitRate'</w:t>
      </w:r>
    </w:p>
    <w:p w14:paraId="17B53BBA" w14:textId="77777777" w:rsidR="005A0F43" w:rsidRDefault="005A0F43" w:rsidP="005A0F43">
      <w:pPr>
        <w:pStyle w:val="PL"/>
      </w:pPr>
      <w:r w:rsidRPr="007C1AFD">
        <w:t xml:space="preserve">        </w:t>
      </w:r>
      <w:r>
        <w:t>maxBitRate</w:t>
      </w:r>
      <w:r w:rsidRPr="007C1AFD">
        <w:t>:</w:t>
      </w:r>
    </w:p>
    <w:p w14:paraId="1EC11D66" w14:textId="2FA56044" w:rsidR="005A0F43" w:rsidRDefault="005A0F43" w:rsidP="005A0F43">
      <w:pPr>
        <w:pStyle w:val="PL"/>
      </w:pPr>
      <w:r>
        <w:t xml:space="preserve">          $ref: '</w:t>
      </w:r>
      <w:r>
        <w:rPr>
          <w:rFonts w:cs="Courier New"/>
          <w:szCs w:val="16"/>
        </w:rPr>
        <w:t>TS29571_CommonData.yaml</w:t>
      </w:r>
      <w:r>
        <w:t>#/components/schemas/BitRate'</w:t>
      </w:r>
    </w:p>
    <w:p w14:paraId="186A53CA" w14:textId="77777777" w:rsidR="007705A2" w:rsidRDefault="007705A2" w:rsidP="007705A2">
      <w:pPr>
        <w:pStyle w:val="PL"/>
        <w:rPr>
          <w:ins w:id="13189" w:author="CR#0033" w:date="2024-11-25T15:36:00Z"/>
        </w:rPr>
      </w:pPr>
      <w:ins w:id="13190" w:author="CR#0033" w:date="2024-11-25T15:36:00Z">
        <w:r w:rsidRPr="007C1AFD">
          <w:t xml:space="preserve">        </w:t>
        </w:r>
        <w:r>
          <w:t>minBitRateDl</w:t>
        </w:r>
        <w:r w:rsidRPr="007C1AFD">
          <w:t>:</w:t>
        </w:r>
      </w:ins>
    </w:p>
    <w:p w14:paraId="421D2481" w14:textId="77777777" w:rsidR="007705A2" w:rsidRDefault="007705A2" w:rsidP="007705A2">
      <w:pPr>
        <w:pStyle w:val="PL"/>
        <w:rPr>
          <w:ins w:id="13191" w:author="CR#0033" w:date="2024-11-25T15:36:00Z"/>
        </w:rPr>
      </w:pPr>
      <w:ins w:id="13192" w:author="CR#0033" w:date="2024-11-25T15:36:00Z">
        <w:r>
          <w:t xml:space="preserve">          $ref: '</w:t>
        </w:r>
        <w:r>
          <w:rPr>
            <w:rFonts w:cs="Courier New"/>
            <w:szCs w:val="16"/>
          </w:rPr>
          <w:t>TS29571_CommonData.yaml</w:t>
        </w:r>
        <w:r>
          <w:t>#/components/schemas/BitRate'</w:t>
        </w:r>
      </w:ins>
    </w:p>
    <w:p w14:paraId="730E4493" w14:textId="77777777" w:rsidR="007705A2" w:rsidRDefault="007705A2" w:rsidP="007705A2">
      <w:pPr>
        <w:pStyle w:val="PL"/>
        <w:rPr>
          <w:ins w:id="13193" w:author="CR#0033" w:date="2024-11-25T15:36:00Z"/>
        </w:rPr>
      </w:pPr>
      <w:ins w:id="13194" w:author="CR#0033" w:date="2024-11-25T15:36:00Z">
        <w:r w:rsidRPr="007C1AFD">
          <w:t xml:space="preserve">        </w:t>
        </w:r>
        <w:r>
          <w:t>avgBitRateDl</w:t>
        </w:r>
        <w:r w:rsidRPr="007C1AFD">
          <w:t>:</w:t>
        </w:r>
      </w:ins>
    </w:p>
    <w:p w14:paraId="0569A1D5" w14:textId="77777777" w:rsidR="007705A2" w:rsidRDefault="007705A2" w:rsidP="007705A2">
      <w:pPr>
        <w:pStyle w:val="PL"/>
        <w:rPr>
          <w:ins w:id="13195" w:author="CR#0033" w:date="2024-11-25T15:36:00Z"/>
        </w:rPr>
      </w:pPr>
      <w:ins w:id="13196" w:author="CR#0033" w:date="2024-11-25T15:36:00Z">
        <w:r>
          <w:t xml:space="preserve">          $ref: '</w:t>
        </w:r>
        <w:r>
          <w:rPr>
            <w:rFonts w:cs="Courier New"/>
            <w:szCs w:val="16"/>
          </w:rPr>
          <w:t>TS29571_CommonData.yaml</w:t>
        </w:r>
        <w:r>
          <w:t>#/components/schemas/BitRate'</w:t>
        </w:r>
      </w:ins>
    </w:p>
    <w:p w14:paraId="4072278B" w14:textId="77777777" w:rsidR="007705A2" w:rsidRDefault="007705A2" w:rsidP="007705A2">
      <w:pPr>
        <w:pStyle w:val="PL"/>
        <w:rPr>
          <w:ins w:id="13197" w:author="CR#0033" w:date="2024-11-25T15:36:00Z"/>
        </w:rPr>
      </w:pPr>
      <w:ins w:id="13198" w:author="CR#0033" w:date="2024-11-25T15:36:00Z">
        <w:r w:rsidRPr="007C1AFD">
          <w:t xml:space="preserve">        </w:t>
        </w:r>
        <w:r>
          <w:t>maxBitRateDl</w:t>
        </w:r>
        <w:r w:rsidRPr="007C1AFD">
          <w:t>:</w:t>
        </w:r>
      </w:ins>
    </w:p>
    <w:p w14:paraId="7663DE0D" w14:textId="77777777" w:rsidR="007705A2" w:rsidRDefault="007705A2" w:rsidP="007705A2">
      <w:pPr>
        <w:pStyle w:val="PL"/>
        <w:rPr>
          <w:ins w:id="13199" w:author="CR#0033" w:date="2024-11-25T15:36:00Z"/>
        </w:rPr>
      </w:pPr>
      <w:ins w:id="13200" w:author="CR#0033" w:date="2024-11-25T15:36:00Z">
        <w:r>
          <w:t xml:space="preserve">          $ref: '</w:t>
        </w:r>
        <w:r>
          <w:rPr>
            <w:rFonts w:cs="Courier New"/>
            <w:szCs w:val="16"/>
          </w:rPr>
          <w:t>TS29571_CommonData.yaml</w:t>
        </w:r>
        <w:r>
          <w:t>#/components/schemas/BitRate'</w:t>
        </w:r>
      </w:ins>
    </w:p>
    <w:p w14:paraId="704AA1C4" w14:textId="77777777" w:rsidR="007705A2" w:rsidRDefault="007705A2" w:rsidP="007705A2">
      <w:pPr>
        <w:pStyle w:val="PL"/>
        <w:rPr>
          <w:ins w:id="13201" w:author="CR#0033" w:date="2024-11-25T15:36:00Z"/>
        </w:rPr>
      </w:pPr>
      <w:ins w:id="13202" w:author="CR#0033" w:date="2024-11-25T15:36:00Z">
        <w:r w:rsidRPr="007C1AFD">
          <w:t xml:space="preserve">        </w:t>
        </w:r>
        <w:r>
          <w:t>minBitRateUl</w:t>
        </w:r>
        <w:r w:rsidRPr="007C1AFD">
          <w:t>:</w:t>
        </w:r>
      </w:ins>
    </w:p>
    <w:p w14:paraId="7A2CBE95" w14:textId="77777777" w:rsidR="007705A2" w:rsidRDefault="007705A2" w:rsidP="007705A2">
      <w:pPr>
        <w:pStyle w:val="PL"/>
        <w:rPr>
          <w:ins w:id="13203" w:author="CR#0033" w:date="2024-11-25T15:36:00Z"/>
        </w:rPr>
      </w:pPr>
      <w:ins w:id="13204" w:author="CR#0033" w:date="2024-11-25T15:36:00Z">
        <w:r>
          <w:t xml:space="preserve">          $ref: '</w:t>
        </w:r>
        <w:r>
          <w:rPr>
            <w:rFonts w:cs="Courier New"/>
            <w:szCs w:val="16"/>
          </w:rPr>
          <w:t>TS29571_CommonData.yaml</w:t>
        </w:r>
        <w:r>
          <w:t>#/components/schemas/BitRate'</w:t>
        </w:r>
      </w:ins>
    </w:p>
    <w:p w14:paraId="21984700" w14:textId="77777777" w:rsidR="007705A2" w:rsidRDefault="007705A2" w:rsidP="007705A2">
      <w:pPr>
        <w:pStyle w:val="PL"/>
        <w:rPr>
          <w:ins w:id="13205" w:author="CR#0033" w:date="2024-11-25T15:36:00Z"/>
        </w:rPr>
      </w:pPr>
      <w:ins w:id="13206" w:author="CR#0033" w:date="2024-11-25T15:36:00Z">
        <w:r w:rsidRPr="007C1AFD">
          <w:t xml:space="preserve">        </w:t>
        </w:r>
        <w:r>
          <w:t>avgBitRateUl</w:t>
        </w:r>
        <w:r w:rsidRPr="007C1AFD">
          <w:t>:</w:t>
        </w:r>
      </w:ins>
    </w:p>
    <w:p w14:paraId="69E8A1FD" w14:textId="77777777" w:rsidR="007705A2" w:rsidRDefault="007705A2" w:rsidP="007705A2">
      <w:pPr>
        <w:pStyle w:val="PL"/>
        <w:rPr>
          <w:ins w:id="13207" w:author="CR#0033" w:date="2024-11-25T15:36:00Z"/>
        </w:rPr>
      </w:pPr>
      <w:ins w:id="13208" w:author="CR#0033" w:date="2024-11-25T15:36:00Z">
        <w:r>
          <w:t xml:space="preserve">          $ref: '</w:t>
        </w:r>
        <w:r>
          <w:rPr>
            <w:rFonts w:cs="Courier New"/>
            <w:szCs w:val="16"/>
          </w:rPr>
          <w:t>TS29571_CommonData.yaml</w:t>
        </w:r>
        <w:r>
          <w:t>#/components/schemas/BitRate'</w:t>
        </w:r>
      </w:ins>
    </w:p>
    <w:p w14:paraId="1C9B62B2" w14:textId="77777777" w:rsidR="007705A2" w:rsidRDefault="007705A2" w:rsidP="007705A2">
      <w:pPr>
        <w:pStyle w:val="PL"/>
        <w:rPr>
          <w:ins w:id="13209" w:author="CR#0033" w:date="2024-11-25T15:36:00Z"/>
        </w:rPr>
      </w:pPr>
      <w:ins w:id="13210" w:author="CR#0033" w:date="2024-11-25T15:36:00Z">
        <w:r w:rsidRPr="007C1AFD">
          <w:t xml:space="preserve">        </w:t>
        </w:r>
        <w:r>
          <w:t>maxBitRateUl</w:t>
        </w:r>
        <w:r w:rsidRPr="007C1AFD">
          <w:t>:</w:t>
        </w:r>
      </w:ins>
    </w:p>
    <w:p w14:paraId="1025FCD7" w14:textId="77777777" w:rsidR="007705A2" w:rsidRDefault="007705A2" w:rsidP="007705A2">
      <w:pPr>
        <w:pStyle w:val="PL"/>
        <w:rPr>
          <w:ins w:id="13211" w:author="CR#0033" w:date="2024-11-25T15:36:00Z"/>
        </w:rPr>
      </w:pPr>
      <w:ins w:id="13212" w:author="CR#0033" w:date="2024-11-25T15:36:00Z">
        <w:r>
          <w:t xml:space="preserve">          $ref: '</w:t>
        </w:r>
        <w:r>
          <w:rPr>
            <w:rFonts w:cs="Courier New"/>
            <w:szCs w:val="16"/>
          </w:rPr>
          <w:t>TS29571_CommonData.yaml</w:t>
        </w:r>
        <w:r>
          <w:t>#/components/schemas/BitRate'</w:t>
        </w:r>
      </w:ins>
    </w:p>
    <w:p w14:paraId="1C618419" w14:textId="77777777" w:rsidR="007705A2" w:rsidRDefault="007705A2" w:rsidP="007705A2">
      <w:pPr>
        <w:pStyle w:val="PL"/>
        <w:rPr>
          <w:ins w:id="13213" w:author="CR#0033" w:date="2024-11-25T15:36:00Z"/>
        </w:rPr>
      </w:pPr>
      <w:ins w:id="13214" w:author="CR#0033" w:date="2024-11-25T15:36:00Z">
        <w:r w:rsidRPr="007C1AFD">
          <w:t xml:space="preserve">        </w:t>
        </w:r>
        <w:r>
          <w:t>minBitRateCrossflow</w:t>
        </w:r>
        <w:r w:rsidRPr="007C1AFD">
          <w:t>:</w:t>
        </w:r>
      </w:ins>
    </w:p>
    <w:p w14:paraId="64156B34" w14:textId="77777777" w:rsidR="007705A2" w:rsidRDefault="007705A2" w:rsidP="007705A2">
      <w:pPr>
        <w:pStyle w:val="PL"/>
        <w:rPr>
          <w:ins w:id="13215" w:author="CR#0033" w:date="2024-11-25T15:36:00Z"/>
        </w:rPr>
      </w:pPr>
      <w:ins w:id="13216" w:author="CR#0033" w:date="2024-11-25T15:36:00Z">
        <w:r>
          <w:t xml:space="preserve">          $ref: '</w:t>
        </w:r>
        <w:r>
          <w:rPr>
            <w:rFonts w:cs="Courier New"/>
            <w:szCs w:val="16"/>
          </w:rPr>
          <w:t>TS29571_CommonData.yaml</w:t>
        </w:r>
        <w:r>
          <w:t>#/components/schemas/BitRate'</w:t>
        </w:r>
      </w:ins>
    </w:p>
    <w:p w14:paraId="24BE859B" w14:textId="77777777" w:rsidR="007705A2" w:rsidRDefault="007705A2" w:rsidP="007705A2">
      <w:pPr>
        <w:pStyle w:val="PL"/>
        <w:rPr>
          <w:ins w:id="13217" w:author="CR#0033" w:date="2024-11-25T15:36:00Z"/>
        </w:rPr>
      </w:pPr>
      <w:ins w:id="13218" w:author="CR#0033" w:date="2024-11-25T15:36:00Z">
        <w:r w:rsidRPr="007C1AFD">
          <w:t xml:space="preserve">        </w:t>
        </w:r>
        <w:r>
          <w:t>avgBitRateCrossflow</w:t>
        </w:r>
        <w:r w:rsidRPr="007C1AFD">
          <w:t>:</w:t>
        </w:r>
      </w:ins>
    </w:p>
    <w:p w14:paraId="3C184B5F" w14:textId="77777777" w:rsidR="007705A2" w:rsidRDefault="007705A2" w:rsidP="007705A2">
      <w:pPr>
        <w:pStyle w:val="PL"/>
        <w:rPr>
          <w:ins w:id="13219" w:author="CR#0033" w:date="2024-11-25T15:36:00Z"/>
        </w:rPr>
      </w:pPr>
      <w:ins w:id="13220" w:author="CR#0033" w:date="2024-11-25T15:36:00Z">
        <w:r>
          <w:t xml:space="preserve">          $ref: '</w:t>
        </w:r>
        <w:r>
          <w:rPr>
            <w:rFonts w:cs="Courier New"/>
            <w:szCs w:val="16"/>
          </w:rPr>
          <w:t>TS29571_CommonData.yaml</w:t>
        </w:r>
        <w:r>
          <w:t>#/components/schemas/BitRate'</w:t>
        </w:r>
      </w:ins>
    </w:p>
    <w:p w14:paraId="0B1060F8" w14:textId="77777777" w:rsidR="007705A2" w:rsidRDefault="007705A2" w:rsidP="007705A2">
      <w:pPr>
        <w:pStyle w:val="PL"/>
        <w:rPr>
          <w:ins w:id="13221" w:author="CR#0033" w:date="2024-11-25T15:36:00Z"/>
        </w:rPr>
      </w:pPr>
      <w:ins w:id="13222" w:author="CR#0033" w:date="2024-11-25T15:36:00Z">
        <w:r w:rsidRPr="007C1AFD">
          <w:t xml:space="preserve">        </w:t>
        </w:r>
        <w:r>
          <w:t>maxBitRateCrossflow</w:t>
        </w:r>
        <w:r w:rsidRPr="007C1AFD">
          <w:t>:</w:t>
        </w:r>
      </w:ins>
    </w:p>
    <w:p w14:paraId="0E64BB53" w14:textId="77777777" w:rsidR="007705A2" w:rsidRDefault="007705A2" w:rsidP="007705A2">
      <w:pPr>
        <w:pStyle w:val="PL"/>
        <w:rPr>
          <w:ins w:id="13223" w:author="CR#0033" w:date="2024-11-25T15:36:00Z"/>
        </w:rPr>
      </w:pPr>
      <w:ins w:id="13224" w:author="CR#0033" w:date="2024-11-25T15:36:00Z">
        <w:r>
          <w:t xml:space="preserve">          $ref: '</w:t>
        </w:r>
        <w:r>
          <w:rPr>
            <w:rFonts w:cs="Courier New"/>
            <w:szCs w:val="16"/>
          </w:rPr>
          <w:t>TS29571_CommonData.yaml</w:t>
        </w:r>
        <w:r>
          <w:t>#/components/schemas/BitRate'</w:t>
        </w:r>
      </w:ins>
    </w:p>
    <w:p w14:paraId="719188D3" w14:textId="77777777" w:rsidR="005A0F43" w:rsidRDefault="005A0F43" w:rsidP="005A0F43">
      <w:pPr>
        <w:pStyle w:val="PL"/>
      </w:pPr>
      <w:r w:rsidRPr="007C1AFD">
        <w:t xml:space="preserve">        </w:t>
      </w:r>
      <w:r>
        <w:t>minPackLossRate</w:t>
      </w:r>
      <w:r w:rsidRPr="007C1AFD">
        <w:t>:</w:t>
      </w:r>
    </w:p>
    <w:p w14:paraId="773AFE62" w14:textId="766ADDA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E06C466" w14:textId="77777777" w:rsidR="00A06C20" w:rsidRDefault="00A06C20" w:rsidP="00A06C20">
      <w:pPr>
        <w:pStyle w:val="PL"/>
      </w:pPr>
      <w:r w:rsidRPr="007C1AFD">
        <w:t xml:space="preserve">        </w:t>
      </w:r>
      <w:r>
        <w:t>avgPackLossRate</w:t>
      </w:r>
      <w:r w:rsidRPr="007C1AFD">
        <w:t>:</w:t>
      </w:r>
    </w:p>
    <w:p w14:paraId="04A92CF0" w14:textId="77777777" w:rsidR="00A06C20" w:rsidRDefault="00A06C20" w:rsidP="00A06C20">
      <w:pPr>
        <w:pStyle w:val="PL"/>
      </w:pPr>
      <w:r>
        <w:t xml:space="preserve">          $ref: '</w:t>
      </w:r>
      <w:r>
        <w:rPr>
          <w:rFonts w:cs="Courier New"/>
          <w:szCs w:val="16"/>
        </w:rPr>
        <w:t>TS29571_CommonData.yaml</w:t>
      </w:r>
      <w:r>
        <w:t>#/components/schemas/</w:t>
      </w:r>
      <w:r w:rsidRPr="00F11966">
        <w:t>PacketLossRate</w:t>
      </w:r>
      <w:r>
        <w:t>'</w:t>
      </w:r>
    </w:p>
    <w:p w14:paraId="2D3DFFFF" w14:textId="77777777" w:rsidR="005A0F43" w:rsidRDefault="005A0F43" w:rsidP="005A0F43">
      <w:pPr>
        <w:pStyle w:val="PL"/>
      </w:pPr>
      <w:r w:rsidRPr="007C1AFD">
        <w:t xml:space="preserve">        </w:t>
      </w:r>
      <w:r>
        <w:t>maxPackLossRate</w:t>
      </w:r>
      <w:r w:rsidRPr="007C1AFD">
        <w:t>:</w:t>
      </w:r>
    </w:p>
    <w:p w14:paraId="3E929FFF" w14:textId="7CC63E69"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02C7D2AF" w14:textId="77777777" w:rsidR="007705A2" w:rsidRDefault="007705A2" w:rsidP="007705A2">
      <w:pPr>
        <w:pStyle w:val="PL"/>
        <w:rPr>
          <w:ins w:id="13225" w:author="CR#0033" w:date="2024-11-25T15:37:00Z"/>
        </w:rPr>
      </w:pPr>
      <w:ins w:id="13226" w:author="CR#0033" w:date="2024-11-25T15:37:00Z">
        <w:r w:rsidRPr="007C1AFD">
          <w:t xml:space="preserve">        </w:t>
        </w:r>
        <w:r>
          <w:t>minPackLossRateDl</w:t>
        </w:r>
        <w:r w:rsidRPr="007C1AFD">
          <w:t>:</w:t>
        </w:r>
      </w:ins>
    </w:p>
    <w:p w14:paraId="46EA3660" w14:textId="77777777" w:rsidR="007705A2" w:rsidRDefault="007705A2" w:rsidP="007705A2">
      <w:pPr>
        <w:pStyle w:val="PL"/>
        <w:rPr>
          <w:ins w:id="13227" w:author="CR#0033" w:date="2024-11-25T15:37:00Z"/>
        </w:rPr>
      </w:pPr>
      <w:ins w:id="13228" w:author="CR#0033" w:date="2024-11-25T15:37:00Z">
        <w:r>
          <w:t xml:space="preserve">          $ref: '</w:t>
        </w:r>
        <w:r>
          <w:rPr>
            <w:rFonts w:cs="Courier New"/>
            <w:szCs w:val="16"/>
          </w:rPr>
          <w:t>TS29571_CommonData.yaml</w:t>
        </w:r>
        <w:r>
          <w:t>#/components/schemas/</w:t>
        </w:r>
        <w:r w:rsidRPr="00F11966">
          <w:t>PacketLossRate</w:t>
        </w:r>
        <w:r>
          <w:t>'</w:t>
        </w:r>
      </w:ins>
    </w:p>
    <w:p w14:paraId="2234E090" w14:textId="77777777" w:rsidR="007705A2" w:rsidRDefault="007705A2" w:rsidP="007705A2">
      <w:pPr>
        <w:pStyle w:val="PL"/>
        <w:rPr>
          <w:ins w:id="13229" w:author="CR#0033" w:date="2024-11-25T15:37:00Z"/>
        </w:rPr>
      </w:pPr>
      <w:ins w:id="13230" w:author="CR#0033" w:date="2024-11-25T15:37:00Z">
        <w:r w:rsidRPr="007C1AFD">
          <w:t xml:space="preserve">        </w:t>
        </w:r>
        <w:r>
          <w:t>avgPackLossRateDl</w:t>
        </w:r>
        <w:r w:rsidRPr="007C1AFD">
          <w:t>:</w:t>
        </w:r>
      </w:ins>
    </w:p>
    <w:p w14:paraId="6197BD11" w14:textId="77777777" w:rsidR="007705A2" w:rsidRDefault="007705A2" w:rsidP="007705A2">
      <w:pPr>
        <w:pStyle w:val="PL"/>
        <w:rPr>
          <w:ins w:id="13231" w:author="CR#0033" w:date="2024-11-25T15:37:00Z"/>
        </w:rPr>
      </w:pPr>
      <w:ins w:id="13232" w:author="CR#0033" w:date="2024-11-25T15:37:00Z">
        <w:r>
          <w:t xml:space="preserve">          $ref: '</w:t>
        </w:r>
        <w:r>
          <w:rPr>
            <w:rFonts w:cs="Courier New"/>
            <w:szCs w:val="16"/>
          </w:rPr>
          <w:t>TS29571_CommonData.yaml</w:t>
        </w:r>
        <w:r>
          <w:t>#/components/schemas/</w:t>
        </w:r>
        <w:r w:rsidRPr="00F11966">
          <w:t>PacketLossRate</w:t>
        </w:r>
        <w:r>
          <w:t>'</w:t>
        </w:r>
      </w:ins>
    </w:p>
    <w:p w14:paraId="153D1D54" w14:textId="77777777" w:rsidR="007705A2" w:rsidRDefault="007705A2" w:rsidP="007705A2">
      <w:pPr>
        <w:pStyle w:val="PL"/>
        <w:rPr>
          <w:ins w:id="13233" w:author="CR#0033" w:date="2024-11-25T15:37:00Z"/>
        </w:rPr>
      </w:pPr>
      <w:ins w:id="13234" w:author="CR#0033" w:date="2024-11-25T15:37:00Z">
        <w:r w:rsidRPr="007C1AFD">
          <w:t xml:space="preserve">        </w:t>
        </w:r>
        <w:r>
          <w:t>maxPackLossRateDl</w:t>
        </w:r>
        <w:r w:rsidRPr="007C1AFD">
          <w:t>:</w:t>
        </w:r>
      </w:ins>
    </w:p>
    <w:p w14:paraId="649AE56C" w14:textId="77777777" w:rsidR="007705A2" w:rsidRDefault="007705A2" w:rsidP="007705A2">
      <w:pPr>
        <w:pStyle w:val="PL"/>
        <w:rPr>
          <w:ins w:id="13235" w:author="CR#0033" w:date="2024-11-25T15:37:00Z"/>
        </w:rPr>
      </w:pPr>
      <w:ins w:id="13236" w:author="CR#0033" w:date="2024-11-25T15:37:00Z">
        <w:r>
          <w:t xml:space="preserve">          $ref: '</w:t>
        </w:r>
        <w:r>
          <w:rPr>
            <w:rFonts w:cs="Courier New"/>
            <w:szCs w:val="16"/>
          </w:rPr>
          <w:t>TS29571_CommonData.yaml</w:t>
        </w:r>
        <w:r>
          <w:t>#/components/schemas/</w:t>
        </w:r>
        <w:r w:rsidRPr="00F11966">
          <w:t>PacketLossRate</w:t>
        </w:r>
        <w:r>
          <w:t>'</w:t>
        </w:r>
      </w:ins>
    </w:p>
    <w:p w14:paraId="25604C22" w14:textId="77777777" w:rsidR="007705A2" w:rsidRDefault="007705A2" w:rsidP="007705A2">
      <w:pPr>
        <w:pStyle w:val="PL"/>
        <w:rPr>
          <w:ins w:id="13237" w:author="CR#0033" w:date="2024-11-25T15:37:00Z"/>
        </w:rPr>
      </w:pPr>
      <w:ins w:id="13238" w:author="CR#0033" w:date="2024-11-25T15:37:00Z">
        <w:r w:rsidRPr="007C1AFD">
          <w:t xml:space="preserve">        </w:t>
        </w:r>
        <w:r>
          <w:t>minPackLossRateUl</w:t>
        </w:r>
        <w:r w:rsidRPr="007C1AFD">
          <w:t>:</w:t>
        </w:r>
      </w:ins>
    </w:p>
    <w:p w14:paraId="7A557D67" w14:textId="77777777" w:rsidR="007705A2" w:rsidRDefault="007705A2" w:rsidP="007705A2">
      <w:pPr>
        <w:pStyle w:val="PL"/>
        <w:rPr>
          <w:ins w:id="13239" w:author="CR#0033" w:date="2024-11-25T15:37:00Z"/>
        </w:rPr>
      </w:pPr>
      <w:ins w:id="13240" w:author="CR#0033" w:date="2024-11-25T15:37:00Z">
        <w:r>
          <w:t xml:space="preserve">          $ref: '</w:t>
        </w:r>
        <w:r>
          <w:rPr>
            <w:rFonts w:cs="Courier New"/>
            <w:szCs w:val="16"/>
          </w:rPr>
          <w:t>TS29571_CommonData.yaml</w:t>
        </w:r>
        <w:r>
          <w:t>#/components/schemas/</w:t>
        </w:r>
        <w:r w:rsidRPr="00F11966">
          <w:t>PacketLossRate</w:t>
        </w:r>
        <w:r>
          <w:t>'</w:t>
        </w:r>
      </w:ins>
    </w:p>
    <w:p w14:paraId="3CB8DC71" w14:textId="77777777" w:rsidR="007705A2" w:rsidRDefault="007705A2" w:rsidP="007705A2">
      <w:pPr>
        <w:pStyle w:val="PL"/>
        <w:rPr>
          <w:ins w:id="13241" w:author="CR#0033" w:date="2024-11-25T15:37:00Z"/>
        </w:rPr>
      </w:pPr>
      <w:ins w:id="13242" w:author="CR#0033" w:date="2024-11-25T15:37:00Z">
        <w:r w:rsidRPr="007C1AFD">
          <w:t xml:space="preserve">        </w:t>
        </w:r>
        <w:r>
          <w:t>avgPackLossRateUl</w:t>
        </w:r>
        <w:r w:rsidRPr="007C1AFD">
          <w:t>:</w:t>
        </w:r>
      </w:ins>
    </w:p>
    <w:p w14:paraId="1AEDB6FE" w14:textId="77777777" w:rsidR="007705A2" w:rsidRDefault="007705A2" w:rsidP="007705A2">
      <w:pPr>
        <w:pStyle w:val="PL"/>
        <w:rPr>
          <w:ins w:id="13243" w:author="CR#0033" w:date="2024-11-25T15:37:00Z"/>
        </w:rPr>
      </w:pPr>
      <w:ins w:id="13244" w:author="CR#0033" w:date="2024-11-25T15:37:00Z">
        <w:r>
          <w:t xml:space="preserve">          $ref: '</w:t>
        </w:r>
        <w:r>
          <w:rPr>
            <w:rFonts w:cs="Courier New"/>
            <w:szCs w:val="16"/>
          </w:rPr>
          <w:t>TS29571_CommonData.yaml</w:t>
        </w:r>
        <w:r>
          <w:t>#/components/schemas/</w:t>
        </w:r>
        <w:r w:rsidRPr="00F11966">
          <w:t>PacketLossRate</w:t>
        </w:r>
        <w:r>
          <w:t>'</w:t>
        </w:r>
      </w:ins>
    </w:p>
    <w:p w14:paraId="2C91DCE1" w14:textId="77777777" w:rsidR="007705A2" w:rsidRDefault="007705A2" w:rsidP="007705A2">
      <w:pPr>
        <w:pStyle w:val="PL"/>
        <w:rPr>
          <w:ins w:id="13245" w:author="CR#0033" w:date="2024-11-25T15:37:00Z"/>
        </w:rPr>
      </w:pPr>
      <w:ins w:id="13246" w:author="CR#0033" w:date="2024-11-25T15:37:00Z">
        <w:r w:rsidRPr="007C1AFD">
          <w:t xml:space="preserve">        </w:t>
        </w:r>
        <w:r>
          <w:t>maxPackLossRateUl</w:t>
        </w:r>
        <w:r w:rsidRPr="007C1AFD">
          <w:t>:</w:t>
        </w:r>
      </w:ins>
    </w:p>
    <w:p w14:paraId="72D37CD3" w14:textId="77777777" w:rsidR="007705A2" w:rsidRDefault="007705A2" w:rsidP="007705A2">
      <w:pPr>
        <w:pStyle w:val="PL"/>
        <w:rPr>
          <w:ins w:id="13247" w:author="CR#0033" w:date="2024-11-25T15:37:00Z"/>
        </w:rPr>
      </w:pPr>
      <w:ins w:id="13248" w:author="CR#0033" w:date="2024-11-25T15:37:00Z">
        <w:r>
          <w:t xml:space="preserve">          $ref: '</w:t>
        </w:r>
        <w:r>
          <w:rPr>
            <w:rFonts w:cs="Courier New"/>
            <w:szCs w:val="16"/>
          </w:rPr>
          <w:t>TS29571_CommonData.yaml</w:t>
        </w:r>
        <w:r>
          <w:t>#/components/schemas/</w:t>
        </w:r>
        <w:r w:rsidRPr="00F11966">
          <w:t>PacketLossRate</w:t>
        </w:r>
        <w:r>
          <w:t>'</w:t>
        </w:r>
      </w:ins>
    </w:p>
    <w:p w14:paraId="3668A9BB" w14:textId="77777777" w:rsidR="007705A2" w:rsidRDefault="007705A2" w:rsidP="007705A2">
      <w:pPr>
        <w:pStyle w:val="PL"/>
        <w:rPr>
          <w:ins w:id="13249" w:author="CR#0033" w:date="2024-11-25T15:37:00Z"/>
        </w:rPr>
      </w:pPr>
      <w:ins w:id="13250" w:author="CR#0033" w:date="2024-11-25T15:37:00Z">
        <w:r w:rsidRPr="007C1AFD">
          <w:t xml:space="preserve">        </w:t>
        </w:r>
        <w:r>
          <w:t>minPackLossRateCrossflow</w:t>
        </w:r>
        <w:r w:rsidRPr="007C1AFD">
          <w:t>:</w:t>
        </w:r>
      </w:ins>
    </w:p>
    <w:p w14:paraId="6844472B" w14:textId="77777777" w:rsidR="007705A2" w:rsidRDefault="007705A2" w:rsidP="007705A2">
      <w:pPr>
        <w:pStyle w:val="PL"/>
        <w:rPr>
          <w:ins w:id="13251" w:author="CR#0033" w:date="2024-11-25T15:37:00Z"/>
        </w:rPr>
      </w:pPr>
      <w:ins w:id="13252" w:author="CR#0033" w:date="2024-11-25T15:37:00Z">
        <w:r>
          <w:t xml:space="preserve">          $ref: '</w:t>
        </w:r>
        <w:r>
          <w:rPr>
            <w:rFonts w:cs="Courier New"/>
            <w:szCs w:val="16"/>
          </w:rPr>
          <w:t>TS29571_CommonData.yaml</w:t>
        </w:r>
        <w:r>
          <w:t>#/components/schemas/</w:t>
        </w:r>
        <w:r w:rsidRPr="00F11966">
          <w:t>PacketLossRate</w:t>
        </w:r>
        <w:r>
          <w:t>'</w:t>
        </w:r>
      </w:ins>
    </w:p>
    <w:p w14:paraId="1E6B2D77" w14:textId="77777777" w:rsidR="007705A2" w:rsidRDefault="007705A2" w:rsidP="007705A2">
      <w:pPr>
        <w:pStyle w:val="PL"/>
        <w:rPr>
          <w:ins w:id="13253" w:author="CR#0033" w:date="2024-11-25T15:37:00Z"/>
        </w:rPr>
      </w:pPr>
      <w:ins w:id="13254" w:author="CR#0033" w:date="2024-11-25T15:37:00Z">
        <w:r w:rsidRPr="007C1AFD">
          <w:t xml:space="preserve">        </w:t>
        </w:r>
        <w:r>
          <w:t>avgPackLossRateCrossflow</w:t>
        </w:r>
        <w:r w:rsidRPr="007C1AFD">
          <w:t>:</w:t>
        </w:r>
      </w:ins>
    </w:p>
    <w:p w14:paraId="10BBF6D7" w14:textId="77777777" w:rsidR="007705A2" w:rsidRDefault="007705A2" w:rsidP="007705A2">
      <w:pPr>
        <w:pStyle w:val="PL"/>
        <w:rPr>
          <w:ins w:id="13255" w:author="CR#0033" w:date="2024-11-25T15:37:00Z"/>
        </w:rPr>
      </w:pPr>
      <w:ins w:id="13256" w:author="CR#0033" w:date="2024-11-25T15:37:00Z">
        <w:r>
          <w:t xml:space="preserve">          $ref: '</w:t>
        </w:r>
        <w:r>
          <w:rPr>
            <w:rFonts w:cs="Courier New"/>
            <w:szCs w:val="16"/>
          </w:rPr>
          <w:t>TS29571_CommonData.yaml</w:t>
        </w:r>
        <w:r>
          <w:t>#/components/schemas/</w:t>
        </w:r>
        <w:r w:rsidRPr="00F11966">
          <w:t>PacketLossRate</w:t>
        </w:r>
        <w:r>
          <w:t>'</w:t>
        </w:r>
      </w:ins>
    </w:p>
    <w:p w14:paraId="15F949F5" w14:textId="77777777" w:rsidR="007705A2" w:rsidRDefault="007705A2" w:rsidP="007705A2">
      <w:pPr>
        <w:pStyle w:val="PL"/>
        <w:rPr>
          <w:ins w:id="13257" w:author="CR#0033" w:date="2024-11-25T15:37:00Z"/>
        </w:rPr>
      </w:pPr>
      <w:ins w:id="13258" w:author="CR#0033" w:date="2024-11-25T15:37:00Z">
        <w:r w:rsidRPr="007C1AFD">
          <w:t xml:space="preserve">        </w:t>
        </w:r>
        <w:r>
          <w:t>maxPackLossRateCrossflow</w:t>
        </w:r>
        <w:r w:rsidRPr="007C1AFD">
          <w:t>:</w:t>
        </w:r>
      </w:ins>
    </w:p>
    <w:p w14:paraId="17970A28" w14:textId="77777777" w:rsidR="007705A2" w:rsidRDefault="007705A2" w:rsidP="007705A2">
      <w:pPr>
        <w:pStyle w:val="PL"/>
        <w:rPr>
          <w:ins w:id="13259" w:author="CR#0033" w:date="2024-11-25T15:37:00Z"/>
        </w:rPr>
      </w:pPr>
      <w:ins w:id="13260" w:author="CR#0033" w:date="2024-11-25T15:37:00Z">
        <w:r>
          <w:t xml:space="preserve">          $ref: '</w:t>
        </w:r>
        <w:r>
          <w:rPr>
            <w:rFonts w:cs="Courier New"/>
            <w:szCs w:val="16"/>
          </w:rPr>
          <w:t>TS29571_CommonData.yaml</w:t>
        </w:r>
        <w:r>
          <w:t>#/components/schemas/</w:t>
        </w:r>
        <w:r w:rsidRPr="00F11966">
          <w:t>PacketLossRate</w:t>
        </w:r>
        <w:r>
          <w:t>'</w:t>
        </w:r>
      </w:ins>
    </w:p>
    <w:p w14:paraId="1A10C29F" w14:textId="77777777" w:rsidR="005A0F43" w:rsidRDefault="005A0F43" w:rsidP="005A0F43">
      <w:pPr>
        <w:pStyle w:val="PL"/>
      </w:pPr>
      <w:r w:rsidRPr="007C1AFD">
        <w:t xml:space="preserve">        </w:t>
      </w:r>
      <w:r>
        <w:t>minJitter</w:t>
      </w:r>
      <w:r w:rsidRPr="007C1AFD">
        <w:t>:</w:t>
      </w:r>
    </w:p>
    <w:p w14:paraId="1006FE18" w14:textId="5C552DF7" w:rsidR="005A0F43" w:rsidRDefault="005A0F43" w:rsidP="005A0F43">
      <w:pPr>
        <w:pStyle w:val="PL"/>
      </w:pPr>
      <w:r>
        <w:t xml:space="preserve">          $ref: '</w:t>
      </w:r>
      <w:r>
        <w:rPr>
          <w:rFonts w:cs="Courier New"/>
          <w:szCs w:val="16"/>
        </w:rPr>
        <w:t>TS29571_CommonData.yaml</w:t>
      </w:r>
      <w:r>
        <w:t>#/components/schemas/</w:t>
      </w:r>
      <w:r w:rsidRPr="001D2CEF">
        <w:t>Uint32</w:t>
      </w:r>
      <w:r>
        <w:t>'</w:t>
      </w:r>
    </w:p>
    <w:p w14:paraId="7945F13A" w14:textId="77777777" w:rsidR="00A06C20" w:rsidRDefault="00A06C20" w:rsidP="00A06C20">
      <w:pPr>
        <w:pStyle w:val="PL"/>
      </w:pPr>
      <w:r w:rsidRPr="007C1AFD">
        <w:t xml:space="preserve">        </w:t>
      </w:r>
      <w:r>
        <w:t>avgJitter</w:t>
      </w:r>
      <w:r w:rsidRPr="007C1AFD">
        <w:t>:</w:t>
      </w:r>
    </w:p>
    <w:p w14:paraId="0B4435A9" w14:textId="77777777" w:rsidR="00A06C20" w:rsidRDefault="00A06C20" w:rsidP="00A06C20">
      <w:pPr>
        <w:pStyle w:val="PL"/>
      </w:pPr>
      <w:r>
        <w:t xml:space="preserve">          $ref: '</w:t>
      </w:r>
      <w:r>
        <w:rPr>
          <w:rFonts w:cs="Courier New"/>
          <w:szCs w:val="16"/>
        </w:rPr>
        <w:t>TS29571_CommonData.yaml</w:t>
      </w:r>
      <w:r>
        <w:t>#/components/schemas/</w:t>
      </w:r>
      <w:r w:rsidRPr="001D2CEF">
        <w:t>Uint32</w:t>
      </w:r>
      <w:r>
        <w:t>'</w:t>
      </w:r>
    </w:p>
    <w:p w14:paraId="774E9843" w14:textId="77777777" w:rsidR="005A0F43" w:rsidRDefault="005A0F43" w:rsidP="005A0F43">
      <w:pPr>
        <w:pStyle w:val="PL"/>
      </w:pPr>
      <w:r w:rsidRPr="007C1AFD">
        <w:t xml:space="preserve">        </w:t>
      </w:r>
      <w:r>
        <w:t>maxJitter</w:t>
      </w:r>
      <w:r w:rsidRPr="007C1AFD">
        <w:t>:</w:t>
      </w:r>
    </w:p>
    <w:p w14:paraId="1D342F5D" w14:textId="4AD14541" w:rsidR="005A0F43" w:rsidRDefault="005A0F43" w:rsidP="005A0F43">
      <w:pPr>
        <w:pStyle w:val="PL"/>
      </w:pPr>
      <w:r>
        <w:t xml:space="preserve">          $ref: '</w:t>
      </w:r>
      <w:r>
        <w:rPr>
          <w:rFonts w:cs="Courier New"/>
          <w:szCs w:val="16"/>
        </w:rPr>
        <w:t>TS29571_CommonData.yaml</w:t>
      </w:r>
      <w:r>
        <w:t>#/components/schemas/</w:t>
      </w:r>
      <w:r w:rsidRPr="001D2CEF">
        <w:t>Uint32</w:t>
      </w:r>
      <w:r>
        <w:t>'</w:t>
      </w:r>
    </w:p>
    <w:p w14:paraId="069DB949" w14:textId="77777777" w:rsidR="007705A2" w:rsidRDefault="007705A2" w:rsidP="007705A2">
      <w:pPr>
        <w:pStyle w:val="PL"/>
        <w:rPr>
          <w:ins w:id="13261" w:author="CR#0033" w:date="2024-11-25T15:37:00Z"/>
        </w:rPr>
      </w:pPr>
      <w:ins w:id="13262" w:author="CR#0033" w:date="2024-11-25T15:37:00Z">
        <w:r w:rsidRPr="007C1AFD">
          <w:t xml:space="preserve">        </w:t>
        </w:r>
        <w:r>
          <w:t>minJitterDl</w:t>
        </w:r>
        <w:r w:rsidRPr="007C1AFD">
          <w:t>:</w:t>
        </w:r>
      </w:ins>
    </w:p>
    <w:p w14:paraId="6BD9D253" w14:textId="77777777" w:rsidR="007705A2" w:rsidRDefault="007705A2" w:rsidP="007705A2">
      <w:pPr>
        <w:pStyle w:val="PL"/>
        <w:rPr>
          <w:ins w:id="13263" w:author="CR#0033" w:date="2024-11-25T15:37:00Z"/>
        </w:rPr>
      </w:pPr>
      <w:ins w:id="13264" w:author="CR#0033" w:date="2024-11-25T15:37:00Z">
        <w:r>
          <w:t xml:space="preserve">          $ref: '</w:t>
        </w:r>
        <w:r>
          <w:rPr>
            <w:rFonts w:cs="Courier New"/>
            <w:szCs w:val="16"/>
          </w:rPr>
          <w:t>TS29571_CommonData.yaml</w:t>
        </w:r>
        <w:r>
          <w:t>#/components/schemas/</w:t>
        </w:r>
        <w:r w:rsidRPr="001D2CEF">
          <w:t>Uint32</w:t>
        </w:r>
        <w:r>
          <w:t>'</w:t>
        </w:r>
      </w:ins>
    </w:p>
    <w:p w14:paraId="1E66ABD2" w14:textId="77777777" w:rsidR="007705A2" w:rsidRDefault="007705A2" w:rsidP="007705A2">
      <w:pPr>
        <w:pStyle w:val="PL"/>
        <w:rPr>
          <w:ins w:id="13265" w:author="CR#0033" w:date="2024-11-25T15:37:00Z"/>
        </w:rPr>
      </w:pPr>
      <w:ins w:id="13266" w:author="CR#0033" w:date="2024-11-25T15:37:00Z">
        <w:r w:rsidRPr="007C1AFD">
          <w:t xml:space="preserve">        </w:t>
        </w:r>
        <w:r>
          <w:t>avgJitterDl</w:t>
        </w:r>
        <w:r w:rsidRPr="007C1AFD">
          <w:t>:</w:t>
        </w:r>
      </w:ins>
    </w:p>
    <w:p w14:paraId="63DA5FE5" w14:textId="77777777" w:rsidR="007705A2" w:rsidRDefault="007705A2" w:rsidP="007705A2">
      <w:pPr>
        <w:pStyle w:val="PL"/>
        <w:rPr>
          <w:ins w:id="13267" w:author="CR#0033" w:date="2024-11-25T15:37:00Z"/>
        </w:rPr>
      </w:pPr>
      <w:ins w:id="13268" w:author="CR#0033" w:date="2024-11-25T15:37:00Z">
        <w:r>
          <w:t xml:space="preserve">          $ref: '</w:t>
        </w:r>
        <w:r>
          <w:rPr>
            <w:rFonts w:cs="Courier New"/>
            <w:szCs w:val="16"/>
          </w:rPr>
          <w:t>TS29571_CommonData.yaml</w:t>
        </w:r>
        <w:r>
          <w:t>#/components/schemas/</w:t>
        </w:r>
        <w:r w:rsidRPr="001D2CEF">
          <w:t>Uint32</w:t>
        </w:r>
        <w:r>
          <w:t>'</w:t>
        </w:r>
      </w:ins>
    </w:p>
    <w:p w14:paraId="4B9DAE68" w14:textId="77777777" w:rsidR="007705A2" w:rsidRDefault="007705A2" w:rsidP="007705A2">
      <w:pPr>
        <w:pStyle w:val="PL"/>
        <w:rPr>
          <w:ins w:id="13269" w:author="CR#0033" w:date="2024-11-25T15:37:00Z"/>
        </w:rPr>
      </w:pPr>
      <w:ins w:id="13270" w:author="CR#0033" w:date="2024-11-25T15:37:00Z">
        <w:r w:rsidRPr="007C1AFD">
          <w:t xml:space="preserve">        </w:t>
        </w:r>
        <w:r>
          <w:t>maxJitterDl</w:t>
        </w:r>
        <w:r w:rsidRPr="007C1AFD">
          <w:t>:</w:t>
        </w:r>
      </w:ins>
    </w:p>
    <w:p w14:paraId="7B3899EE" w14:textId="77777777" w:rsidR="007705A2" w:rsidRDefault="007705A2" w:rsidP="007705A2">
      <w:pPr>
        <w:pStyle w:val="PL"/>
        <w:rPr>
          <w:ins w:id="13271" w:author="CR#0033" w:date="2024-11-25T15:37:00Z"/>
        </w:rPr>
      </w:pPr>
      <w:ins w:id="13272" w:author="CR#0033" w:date="2024-11-25T15:37:00Z">
        <w:r>
          <w:t xml:space="preserve">          $ref: '</w:t>
        </w:r>
        <w:r>
          <w:rPr>
            <w:rFonts w:cs="Courier New"/>
            <w:szCs w:val="16"/>
          </w:rPr>
          <w:t>TS29571_CommonData.yaml</w:t>
        </w:r>
        <w:r>
          <w:t>#/components/schemas/</w:t>
        </w:r>
        <w:r w:rsidRPr="001D2CEF">
          <w:t>Uint32</w:t>
        </w:r>
        <w:r>
          <w:t>'</w:t>
        </w:r>
      </w:ins>
    </w:p>
    <w:p w14:paraId="45762A9C" w14:textId="77777777" w:rsidR="007705A2" w:rsidRDefault="007705A2" w:rsidP="007705A2">
      <w:pPr>
        <w:pStyle w:val="PL"/>
        <w:rPr>
          <w:ins w:id="13273" w:author="CR#0033" w:date="2024-11-25T15:37:00Z"/>
        </w:rPr>
      </w:pPr>
      <w:ins w:id="13274" w:author="CR#0033" w:date="2024-11-25T15:37:00Z">
        <w:r w:rsidRPr="007C1AFD">
          <w:t xml:space="preserve">        </w:t>
        </w:r>
        <w:r>
          <w:t>minJitterUl</w:t>
        </w:r>
        <w:r w:rsidRPr="007C1AFD">
          <w:t>:</w:t>
        </w:r>
      </w:ins>
    </w:p>
    <w:p w14:paraId="614D72EB" w14:textId="77777777" w:rsidR="007705A2" w:rsidRDefault="007705A2" w:rsidP="007705A2">
      <w:pPr>
        <w:pStyle w:val="PL"/>
        <w:rPr>
          <w:ins w:id="13275" w:author="CR#0033" w:date="2024-11-25T15:37:00Z"/>
        </w:rPr>
      </w:pPr>
      <w:ins w:id="13276" w:author="CR#0033" w:date="2024-11-25T15:37:00Z">
        <w:r>
          <w:t xml:space="preserve">          $ref: '</w:t>
        </w:r>
        <w:r>
          <w:rPr>
            <w:rFonts w:cs="Courier New"/>
            <w:szCs w:val="16"/>
          </w:rPr>
          <w:t>TS29571_CommonData.yaml</w:t>
        </w:r>
        <w:r>
          <w:t>#/components/schemas/</w:t>
        </w:r>
        <w:r w:rsidRPr="001D2CEF">
          <w:t>Uint32</w:t>
        </w:r>
        <w:r>
          <w:t>'</w:t>
        </w:r>
      </w:ins>
    </w:p>
    <w:p w14:paraId="733E8FD0" w14:textId="77777777" w:rsidR="007705A2" w:rsidRDefault="007705A2" w:rsidP="007705A2">
      <w:pPr>
        <w:pStyle w:val="PL"/>
        <w:rPr>
          <w:ins w:id="13277" w:author="CR#0033" w:date="2024-11-25T15:37:00Z"/>
        </w:rPr>
      </w:pPr>
      <w:ins w:id="13278" w:author="CR#0033" w:date="2024-11-25T15:37:00Z">
        <w:r w:rsidRPr="007C1AFD">
          <w:t xml:space="preserve">        </w:t>
        </w:r>
        <w:r>
          <w:t>avgJitterUl</w:t>
        </w:r>
        <w:r w:rsidRPr="007C1AFD">
          <w:t>:</w:t>
        </w:r>
      </w:ins>
    </w:p>
    <w:p w14:paraId="422014BA" w14:textId="77777777" w:rsidR="007705A2" w:rsidRDefault="007705A2" w:rsidP="007705A2">
      <w:pPr>
        <w:pStyle w:val="PL"/>
        <w:rPr>
          <w:ins w:id="13279" w:author="CR#0033" w:date="2024-11-25T15:37:00Z"/>
        </w:rPr>
      </w:pPr>
      <w:ins w:id="13280" w:author="CR#0033" w:date="2024-11-25T15:37:00Z">
        <w:r>
          <w:t xml:space="preserve">          $ref: '</w:t>
        </w:r>
        <w:r>
          <w:rPr>
            <w:rFonts w:cs="Courier New"/>
            <w:szCs w:val="16"/>
          </w:rPr>
          <w:t>TS29571_CommonData.yaml</w:t>
        </w:r>
        <w:r>
          <w:t>#/components/schemas/</w:t>
        </w:r>
        <w:r w:rsidRPr="001D2CEF">
          <w:t>Uint32</w:t>
        </w:r>
        <w:r>
          <w:t>'</w:t>
        </w:r>
      </w:ins>
    </w:p>
    <w:p w14:paraId="63C7E847" w14:textId="77777777" w:rsidR="007705A2" w:rsidRDefault="007705A2" w:rsidP="007705A2">
      <w:pPr>
        <w:pStyle w:val="PL"/>
        <w:rPr>
          <w:ins w:id="13281" w:author="CR#0033" w:date="2024-11-25T15:37:00Z"/>
        </w:rPr>
      </w:pPr>
      <w:ins w:id="13282" w:author="CR#0033" w:date="2024-11-25T15:37:00Z">
        <w:r w:rsidRPr="007C1AFD">
          <w:t xml:space="preserve">        </w:t>
        </w:r>
        <w:r>
          <w:t>maxJitterUl</w:t>
        </w:r>
        <w:r w:rsidRPr="007C1AFD">
          <w:t>:</w:t>
        </w:r>
      </w:ins>
    </w:p>
    <w:p w14:paraId="0726DB4A" w14:textId="77777777" w:rsidR="007705A2" w:rsidRDefault="007705A2" w:rsidP="007705A2">
      <w:pPr>
        <w:pStyle w:val="PL"/>
        <w:rPr>
          <w:ins w:id="13283" w:author="CR#0033" w:date="2024-11-25T15:37:00Z"/>
        </w:rPr>
      </w:pPr>
      <w:ins w:id="13284" w:author="CR#0033" w:date="2024-11-25T15:37:00Z">
        <w:r>
          <w:t xml:space="preserve">          $ref: '</w:t>
        </w:r>
        <w:r>
          <w:rPr>
            <w:rFonts w:cs="Courier New"/>
            <w:szCs w:val="16"/>
          </w:rPr>
          <w:t>TS29571_CommonData.yaml</w:t>
        </w:r>
        <w:r>
          <w:t>#/components/schemas/</w:t>
        </w:r>
        <w:r w:rsidRPr="001D2CEF">
          <w:t>Uint32</w:t>
        </w:r>
        <w:r>
          <w:t>'</w:t>
        </w:r>
      </w:ins>
    </w:p>
    <w:p w14:paraId="78B76425" w14:textId="77777777" w:rsidR="007705A2" w:rsidRDefault="007705A2" w:rsidP="007705A2">
      <w:pPr>
        <w:pStyle w:val="PL"/>
        <w:rPr>
          <w:ins w:id="13285" w:author="CR#0033" w:date="2024-11-25T15:37:00Z"/>
        </w:rPr>
      </w:pPr>
      <w:ins w:id="13286" w:author="CR#0033" w:date="2024-11-25T15:37:00Z">
        <w:r w:rsidRPr="007C1AFD">
          <w:t xml:space="preserve">        </w:t>
        </w:r>
        <w:r>
          <w:t>minJitterCrossflow</w:t>
        </w:r>
        <w:r w:rsidRPr="007C1AFD">
          <w:t>:</w:t>
        </w:r>
      </w:ins>
    </w:p>
    <w:p w14:paraId="2E89DD79" w14:textId="77777777" w:rsidR="007705A2" w:rsidRDefault="007705A2" w:rsidP="007705A2">
      <w:pPr>
        <w:pStyle w:val="PL"/>
        <w:rPr>
          <w:ins w:id="13287" w:author="CR#0033" w:date="2024-11-25T15:37:00Z"/>
        </w:rPr>
      </w:pPr>
      <w:ins w:id="13288" w:author="CR#0033" w:date="2024-11-25T15:37:00Z">
        <w:r>
          <w:t xml:space="preserve">          $ref: '</w:t>
        </w:r>
        <w:r>
          <w:rPr>
            <w:rFonts w:cs="Courier New"/>
            <w:szCs w:val="16"/>
          </w:rPr>
          <w:t>TS29571_CommonData.yaml</w:t>
        </w:r>
        <w:r>
          <w:t>#/components/schemas/</w:t>
        </w:r>
        <w:r w:rsidRPr="001D2CEF">
          <w:t>Uint32</w:t>
        </w:r>
        <w:r>
          <w:t>'</w:t>
        </w:r>
      </w:ins>
    </w:p>
    <w:p w14:paraId="7A023283" w14:textId="77777777" w:rsidR="007705A2" w:rsidRDefault="007705A2" w:rsidP="007705A2">
      <w:pPr>
        <w:pStyle w:val="PL"/>
        <w:rPr>
          <w:ins w:id="13289" w:author="CR#0033" w:date="2024-11-25T15:37:00Z"/>
        </w:rPr>
      </w:pPr>
      <w:ins w:id="13290" w:author="CR#0033" w:date="2024-11-25T15:37:00Z">
        <w:r w:rsidRPr="007C1AFD">
          <w:t xml:space="preserve">        </w:t>
        </w:r>
        <w:r>
          <w:t>avgJitterCrossflow</w:t>
        </w:r>
        <w:r w:rsidRPr="007C1AFD">
          <w:t>:</w:t>
        </w:r>
      </w:ins>
    </w:p>
    <w:p w14:paraId="4158B756" w14:textId="77777777" w:rsidR="007705A2" w:rsidRDefault="007705A2" w:rsidP="007705A2">
      <w:pPr>
        <w:pStyle w:val="PL"/>
        <w:rPr>
          <w:ins w:id="13291" w:author="CR#0033" w:date="2024-11-25T15:37:00Z"/>
        </w:rPr>
      </w:pPr>
      <w:ins w:id="13292" w:author="CR#0033" w:date="2024-11-25T15:37:00Z">
        <w:r>
          <w:t xml:space="preserve">          $ref: '</w:t>
        </w:r>
        <w:r>
          <w:rPr>
            <w:rFonts w:cs="Courier New"/>
            <w:szCs w:val="16"/>
          </w:rPr>
          <w:t>TS29571_CommonData.yaml</w:t>
        </w:r>
        <w:r>
          <w:t>#/components/schemas/</w:t>
        </w:r>
        <w:r w:rsidRPr="001D2CEF">
          <w:t>Uint32</w:t>
        </w:r>
        <w:r>
          <w:t>'</w:t>
        </w:r>
      </w:ins>
    </w:p>
    <w:p w14:paraId="037E3FE1" w14:textId="77777777" w:rsidR="007705A2" w:rsidRDefault="007705A2" w:rsidP="007705A2">
      <w:pPr>
        <w:pStyle w:val="PL"/>
        <w:rPr>
          <w:ins w:id="13293" w:author="CR#0033" w:date="2024-11-25T15:37:00Z"/>
        </w:rPr>
      </w:pPr>
      <w:ins w:id="13294" w:author="CR#0033" w:date="2024-11-25T15:37:00Z">
        <w:r w:rsidRPr="007C1AFD">
          <w:t xml:space="preserve">        </w:t>
        </w:r>
        <w:r>
          <w:t>maxJitterCrossflow</w:t>
        </w:r>
        <w:r w:rsidRPr="007C1AFD">
          <w:t>:</w:t>
        </w:r>
      </w:ins>
    </w:p>
    <w:p w14:paraId="1D6541DA" w14:textId="77777777" w:rsidR="007705A2" w:rsidRDefault="007705A2" w:rsidP="007705A2">
      <w:pPr>
        <w:pStyle w:val="PL"/>
        <w:rPr>
          <w:ins w:id="13295" w:author="CR#0033" w:date="2024-11-25T15:37:00Z"/>
        </w:rPr>
      </w:pPr>
      <w:ins w:id="13296" w:author="CR#0033" w:date="2024-11-25T15:37:00Z">
        <w:r>
          <w:t xml:space="preserve">          $ref: '</w:t>
        </w:r>
        <w:r>
          <w:rPr>
            <w:rFonts w:cs="Courier New"/>
            <w:szCs w:val="16"/>
          </w:rPr>
          <w:t>TS29571_CommonData.yaml</w:t>
        </w:r>
        <w:r>
          <w:t>#/components/schemas/</w:t>
        </w:r>
        <w:r w:rsidRPr="001D2CEF">
          <w:t>Uint32</w:t>
        </w:r>
        <w:r>
          <w:t>'</w:t>
        </w:r>
      </w:ins>
    </w:p>
    <w:p w14:paraId="7609C159" w14:textId="595AB75D" w:rsidR="005A0F43" w:rsidRDefault="005A0F43" w:rsidP="005A0F43">
      <w:pPr>
        <w:pStyle w:val="PL"/>
      </w:pPr>
      <w:r>
        <w:t xml:space="preserve">      </w:t>
      </w:r>
      <w:r w:rsidR="00A06C20">
        <w:t>one</w:t>
      </w:r>
      <w:r>
        <w:t>Of:</w:t>
      </w:r>
    </w:p>
    <w:p w14:paraId="6F4B66DE" w14:textId="77777777" w:rsidR="005A0F43" w:rsidRDefault="005A0F43" w:rsidP="005A0F43">
      <w:pPr>
        <w:pStyle w:val="PL"/>
      </w:pPr>
      <w:r>
        <w:t xml:space="preserve">        - required: [minLatency]</w:t>
      </w:r>
    </w:p>
    <w:p w14:paraId="001C9B9F" w14:textId="77777777" w:rsidR="00A06C20" w:rsidRDefault="00A06C20" w:rsidP="00A06C20">
      <w:pPr>
        <w:pStyle w:val="PL"/>
      </w:pPr>
      <w:r>
        <w:t xml:space="preserve">        - required: [avgLatency]</w:t>
      </w:r>
    </w:p>
    <w:p w14:paraId="3AB65673" w14:textId="77777777" w:rsidR="005A0F43" w:rsidRDefault="005A0F43" w:rsidP="005A0F43">
      <w:pPr>
        <w:pStyle w:val="PL"/>
      </w:pPr>
      <w:r>
        <w:t xml:space="preserve">        - required: [maxLatency]</w:t>
      </w:r>
    </w:p>
    <w:p w14:paraId="18B8498F" w14:textId="77777777" w:rsidR="007705A2" w:rsidRDefault="007705A2" w:rsidP="007705A2">
      <w:pPr>
        <w:pStyle w:val="PL"/>
        <w:rPr>
          <w:ins w:id="13297" w:author="CR#0033" w:date="2024-11-25T15:37:00Z"/>
        </w:rPr>
      </w:pPr>
      <w:ins w:id="13298" w:author="CR#0033" w:date="2024-11-25T15:37:00Z">
        <w:r>
          <w:t xml:space="preserve">        - required: [minLatencyDl]</w:t>
        </w:r>
      </w:ins>
    </w:p>
    <w:p w14:paraId="70EAAE5D" w14:textId="77777777" w:rsidR="007705A2" w:rsidRDefault="007705A2" w:rsidP="007705A2">
      <w:pPr>
        <w:pStyle w:val="PL"/>
        <w:rPr>
          <w:ins w:id="13299" w:author="CR#0033" w:date="2024-11-25T15:37:00Z"/>
        </w:rPr>
      </w:pPr>
      <w:ins w:id="13300" w:author="CR#0033" w:date="2024-11-25T15:37:00Z">
        <w:r>
          <w:t xml:space="preserve">        - required: [avgLatencyDl]</w:t>
        </w:r>
      </w:ins>
    </w:p>
    <w:p w14:paraId="7630278F" w14:textId="77777777" w:rsidR="007705A2" w:rsidRDefault="007705A2" w:rsidP="007705A2">
      <w:pPr>
        <w:pStyle w:val="PL"/>
        <w:rPr>
          <w:ins w:id="13301" w:author="CR#0033" w:date="2024-11-25T15:37:00Z"/>
        </w:rPr>
      </w:pPr>
      <w:ins w:id="13302" w:author="CR#0033" w:date="2024-11-25T15:37:00Z">
        <w:r>
          <w:t xml:space="preserve">        - required: [maxLatencyDl]</w:t>
        </w:r>
      </w:ins>
    </w:p>
    <w:p w14:paraId="306A89DE" w14:textId="77777777" w:rsidR="007705A2" w:rsidRDefault="007705A2" w:rsidP="007705A2">
      <w:pPr>
        <w:pStyle w:val="PL"/>
        <w:rPr>
          <w:ins w:id="13303" w:author="CR#0033" w:date="2024-11-25T15:37:00Z"/>
        </w:rPr>
      </w:pPr>
      <w:ins w:id="13304" w:author="CR#0033" w:date="2024-11-25T15:37:00Z">
        <w:r>
          <w:t xml:space="preserve">        - required: [minLatencyUl]</w:t>
        </w:r>
      </w:ins>
    </w:p>
    <w:p w14:paraId="0237D94D" w14:textId="77777777" w:rsidR="007705A2" w:rsidRDefault="007705A2" w:rsidP="007705A2">
      <w:pPr>
        <w:pStyle w:val="PL"/>
        <w:rPr>
          <w:ins w:id="13305" w:author="CR#0033" w:date="2024-11-25T15:37:00Z"/>
        </w:rPr>
      </w:pPr>
      <w:ins w:id="13306" w:author="CR#0033" w:date="2024-11-25T15:37:00Z">
        <w:r>
          <w:lastRenderedPageBreak/>
          <w:t xml:space="preserve">        - required: [avgLatencyUl]</w:t>
        </w:r>
      </w:ins>
    </w:p>
    <w:p w14:paraId="339815AC" w14:textId="77777777" w:rsidR="007705A2" w:rsidRDefault="007705A2" w:rsidP="007705A2">
      <w:pPr>
        <w:pStyle w:val="PL"/>
        <w:rPr>
          <w:ins w:id="13307" w:author="CR#0033" w:date="2024-11-25T15:37:00Z"/>
        </w:rPr>
      </w:pPr>
      <w:ins w:id="13308" w:author="CR#0033" w:date="2024-11-25T15:37:00Z">
        <w:r>
          <w:t xml:space="preserve">        - required: [maxLatencyUl]</w:t>
        </w:r>
      </w:ins>
    </w:p>
    <w:p w14:paraId="6C8431E3" w14:textId="77777777" w:rsidR="007705A2" w:rsidRDefault="007705A2" w:rsidP="007705A2">
      <w:pPr>
        <w:pStyle w:val="PL"/>
        <w:rPr>
          <w:ins w:id="13309" w:author="CR#0033" w:date="2024-11-25T15:37:00Z"/>
        </w:rPr>
      </w:pPr>
      <w:ins w:id="13310" w:author="CR#0033" w:date="2024-11-25T15:37:00Z">
        <w:r>
          <w:t xml:space="preserve">        - required: [minLatencyCrossflow]</w:t>
        </w:r>
      </w:ins>
    </w:p>
    <w:p w14:paraId="267AD078" w14:textId="77777777" w:rsidR="007705A2" w:rsidRDefault="007705A2" w:rsidP="007705A2">
      <w:pPr>
        <w:pStyle w:val="PL"/>
        <w:rPr>
          <w:ins w:id="13311" w:author="CR#0033" w:date="2024-11-25T15:37:00Z"/>
        </w:rPr>
      </w:pPr>
      <w:ins w:id="13312" w:author="CR#0033" w:date="2024-11-25T15:37:00Z">
        <w:r>
          <w:t xml:space="preserve">        - required: [avgLatencyCrossflow]</w:t>
        </w:r>
      </w:ins>
    </w:p>
    <w:p w14:paraId="509C60F0" w14:textId="77777777" w:rsidR="007705A2" w:rsidRDefault="007705A2" w:rsidP="007705A2">
      <w:pPr>
        <w:pStyle w:val="PL"/>
        <w:rPr>
          <w:ins w:id="13313" w:author="CR#0033" w:date="2024-11-25T15:37:00Z"/>
        </w:rPr>
      </w:pPr>
      <w:ins w:id="13314" w:author="CR#0033" w:date="2024-11-25T15:37:00Z">
        <w:r>
          <w:t xml:space="preserve">        - required: [maxLatencyCrossflow]</w:t>
        </w:r>
      </w:ins>
    </w:p>
    <w:p w14:paraId="001F40BD" w14:textId="77777777" w:rsidR="005A0F43" w:rsidRDefault="005A0F43" w:rsidP="005A0F43">
      <w:pPr>
        <w:pStyle w:val="PL"/>
      </w:pPr>
      <w:r>
        <w:t xml:space="preserve">        - required: [minBitRate]</w:t>
      </w:r>
    </w:p>
    <w:p w14:paraId="437D2B50" w14:textId="77777777" w:rsidR="00A06C20" w:rsidRDefault="00A06C20" w:rsidP="00A06C20">
      <w:pPr>
        <w:pStyle w:val="PL"/>
      </w:pPr>
      <w:r>
        <w:t xml:space="preserve">        - required: [avgBitRate]</w:t>
      </w:r>
    </w:p>
    <w:p w14:paraId="4A0346A9" w14:textId="77777777" w:rsidR="005A0F43" w:rsidRDefault="005A0F43" w:rsidP="005A0F43">
      <w:pPr>
        <w:pStyle w:val="PL"/>
      </w:pPr>
      <w:r>
        <w:t xml:space="preserve">        - required: [maxBitRate]</w:t>
      </w:r>
    </w:p>
    <w:p w14:paraId="19D95B2C" w14:textId="77777777" w:rsidR="007705A2" w:rsidRDefault="007705A2" w:rsidP="007705A2">
      <w:pPr>
        <w:pStyle w:val="PL"/>
        <w:rPr>
          <w:ins w:id="13315" w:author="CR#0033" w:date="2024-11-25T15:37:00Z"/>
        </w:rPr>
      </w:pPr>
      <w:ins w:id="13316" w:author="CR#0033" w:date="2024-11-25T15:37:00Z">
        <w:r>
          <w:t xml:space="preserve">        - required: [minLatencyDl]</w:t>
        </w:r>
      </w:ins>
    </w:p>
    <w:p w14:paraId="428B5A3C" w14:textId="77777777" w:rsidR="007705A2" w:rsidRDefault="007705A2" w:rsidP="007705A2">
      <w:pPr>
        <w:pStyle w:val="PL"/>
        <w:rPr>
          <w:ins w:id="13317" w:author="CR#0033" w:date="2024-11-25T15:37:00Z"/>
        </w:rPr>
      </w:pPr>
      <w:ins w:id="13318" w:author="CR#0033" w:date="2024-11-25T15:37:00Z">
        <w:r>
          <w:t xml:space="preserve">        - required: [avgLatencyDl]</w:t>
        </w:r>
      </w:ins>
    </w:p>
    <w:p w14:paraId="771192ED" w14:textId="77777777" w:rsidR="007705A2" w:rsidRDefault="007705A2" w:rsidP="007705A2">
      <w:pPr>
        <w:pStyle w:val="PL"/>
        <w:rPr>
          <w:ins w:id="13319" w:author="CR#0033" w:date="2024-11-25T15:37:00Z"/>
        </w:rPr>
      </w:pPr>
      <w:ins w:id="13320" w:author="CR#0033" w:date="2024-11-25T15:37:00Z">
        <w:r>
          <w:t xml:space="preserve">        - required: [maxLatencyDl]</w:t>
        </w:r>
      </w:ins>
    </w:p>
    <w:p w14:paraId="783E73D9" w14:textId="77777777" w:rsidR="007705A2" w:rsidRDefault="007705A2" w:rsidP="007705A2">
      <w:pPr>
        <w:pStyle w:val="PL"/>
        <w:rPr>
          <w:ins w:id="13321" w:author="CR#0033" w:date="2024-11-25T15:37:00Z"/>
        </w:rPr>
      </w:pPr>
      <w:ins w:id="13322" w:author="CR#0033" w:date="2024-11-25T15:37:00Z">
        <w:r>
          <w:t xml:space="preserve">        - required: [minLatencyUl]</w:t>
        </w:r>
      </w:ins>
    </w:p>
    <w:p w14:paraId="0EEF3F73" w14:textId="77777777" w:rsidR="007705A2" w:rsidRDefault="007705A2" w:rsidP="007705A2">
      <w:pPr>
        <w:pStyle w:val="PL"/>
        <w:rPr>
          <w:ins w:id="13323" w:author="CR#0033" w:date="2024-11-25T15:37:00Z"/>
        </w:rPr>
      </w:pPr>
      <w:ins w:id="13324" w:author="CR#0033" w:date="2024-11-25T15:37:00Z">
        <w:r>
          <w:t xml:space="preserve">        - required: [avgLatencyUl]</w:t>
        </w:r>
      </w:ins>
    </w:p>
    <w:p w14:paraId="0B61DCBF" w14:textId="77777777" w:rsidR="007705A2" w:rsidRDefault="007705A2" w:rsidP="007705A2">
      <w:pPr>
        <w:pStyle w:val="PL"/>
        <w:rPr>
          <w:ins w:id="13325" w:author="CR#0033" w:date="2024-11-25T15:37:00Z"/>
        </w:rPr>
      </w:pPr>
      <w:ins w:id="13326" w:author="CR#0033" w:date="2024-11-25T15:37:00Z">
        <w:r>
          <w:t xml:space="preserve">        - required: [maxLatencyUl]</w:t>
        </w:r>
      </w:ins>
    </w:p>
    <w:p w14:paraId="445E472E" w14:textId="77777777" w:rsidR="007705A2" w:rsidRDefault="007705A2" w:rsidP="007705A2">
      <w:pPr>
        <w:pStyle w:val="PL"/>
        <w:rPr>
          <w:ins w:id="13327" w:author="CR#0033" w:date="2024-11-25T15:37:00Z"/>
        </w:rPr>
      </w:pPr>
      <w:ins w:id="13328" w:author="CR#0033" w:date="2024-11-25T15:37:00Z">
        <w:r>
          <w:t xml:space="preserve">        - required: [minLatencyCrossflow]</w:t>
        </w:r>
      </w:ins>
    </w:p>
    <w:p w14:paraId="6FDD8799" w14:textId="77777777" w:rsidR="007705A2" w:rsidRDefault="007705A2" w:rsidP="007705A2">
      <w:pPr>
        <w:pStyle w:val="PL"/>
        <w:rPr>
          <w:ins w:id="13329" w:author="CR#0033" w:date="2024-11-25T15:37:00Z"/>
        </w:rPr>
      </w:pPr>
      <w:ins w:id="13330" w:author="CR#0033" w:date="2024-11-25T15:37:00Z">
        <w:r>
          <w:t xml:space="preserve">        - required: [avgLatencyCrossflow]</w:t>
        </w:r>
      </w:ins>
    </w:p>
    <w:p w14:paraId="20A7FB42" w14:textId="77777777" w:rsidR="007705A2" w:rsidRDefault="007705A2" w:rsidP="007705A2">
      <w:pPr>
        <w:pStyle w:val="PL"/>
        <w:rPr>
          <w:ins w:id="13331" w:author="CR#0033" w:date="2024-11-25T15:37:00Z"/>
        </w:rPr>
      </w:pPr>
      <w:ins w:id="13332" w:author="CR#0033" w:date="2024-11-25T15:37:00Z">
        <w:r>
          <w:t xml:space="preserve">        - required: [maxLatencyCrossflow]</w:t>
        </w:r>
      </w:ins>
    </w:p>
    <w:p w14:paraId="7ABA9D7B" w14:textId="77777777" w:rsidR="005A0F43" w:rsidRDefault="005A0F43" w:rsidP="005A0F43">
      <w:pPr>
        <w:pStyle w:val="PL"/>
      </w:pPr>
      <w:r>
        <w:t xml:space="preserve">        - required: [minPackLossRate]</w:t>
      </w:r>
    </w:p>
    <w:p w14:paraId="799F4616" w14:textId="77777777" w:rsidR="00A06C20" w:rsidRDefault="00A06C20" w:rsidP="00A06C20">
      <w:pPr>
        <w:pStyle w:val="PL"/>
      </w:pPr>
      <w:r>
        <w:t xml:space="preserve">        - required: [avgPackLossRate]</w:t>
      </w:r>
    </w:p>
    <w:p w14:paraId="643868F9" w14:textId="77777777" w:rsidR="005A0F43" w:rsidRDefault="005A0F43" w:rsidP="005A0F43">
      <w:pPr>
        <w:pStyle w:val="PL"/>
      </w:pPr>
      <w:r>
        <w:t xml:space="preserve">        - required: [maxPackLossRate]</w:t>
      </w:r>
    </w:p>
    <w:p w14:paraId="6CABD7AE" w14:textId="77777777" w:rsidR="007705A2" w:rsidRDefault="007705A2" w:rsidP="007705A2">
      <w:pPr>
        <w:pStyle w:val="PL"/>
        <w:rPr>
          <w:ins w:id="13333" w:author="CR#0033" w:date="2024-11-25T15:37:00Z"/>
        </w:rPr>
      </w:pPr>
      <w:ins w:id="13334" w:author="CR#0033" w:date="2024-11-25T15:37:00Z">
        <w:r>
          <w:t xml:space="preserve">        - required: [minPackLossRateDl]</w:t>
        </w:r>
      </w:ins>
    </w:p>
    <w:p w14:paraId="177E11A5" w14:textId="77777777" w:rsidR="007705A2" w:rsidRDefault="007705A2" w:rsidP="007705A2">
      <w:pPr>
        <w:pStyle w:val="PL"/>
        <w:rPr>
          <w:ins w:id="13335" w:author="CR#0033" w:date="2024-11-25T15:37:00Z"/>
        </w:rPr>
      </w:pPr>
      <w:ins w:id="13336" w:author="CR#0033" w:date="2024-11-25T15:37:00Z">
        <w:r>
          <w:t xml:space="preserve">        - required: [avgPackLossRateDl]</w:t>
        </w:r>
      </w:ins>
    </w:p>
    <w:p w14:paraId="5A779BEA" w14:textId="77777777" w:rsidR="007705A2" w:rsidRDefault="007705A2" w:rsidP="007705A2">
      <w:pPr>
        <w:pStyle w:val="PL"/>
        <w:rPr>
          <w:ins w:id="13337" w:author="CR#0033" w:date="2024-11-25T15:37:00Z"/>
        </w:rPr>
      </w:pPr>
      <w:ins w:id="13338" w:author="CR#0033" w:date="2024-11-25T15:37:00Z">
        <w:r>
          <w:t xml:space="preserve">        - required: [maxPackLossRateDl]</w:t>
        </w:r>
      </w:ins>
    </w:p>
    <w:p w14:paraId="39A549F5" w14:textId="77777777" w:rsidR="007705A2" w:rsidRDefault="007705A2" w:rsidP="007705A2">
      <w:pPr>
        <w:pStyle w:val="PL"/>
        <w:rPr>
          <w:ins w:id="13339" w:author="CR#0033" w:date="2024-11-25T15:37:00Z"/>
        </w:rPr>
      </w:pPr>
      <w:ins w:id="13340" w:author="CR#0033" w:date="2024-11-25T15:37:00Z">
        <w:r>
          <w:t xml:space="preserve">        - required: [minPackLossRateUl]</w:t>
        </w:r>
      </w:ins>
    </w:p>
    <w:p w14:paraId="15130FB4" w14:textId="77777777" w:rsidR="007705A2" w:rsidRDefault="007705A2" w:rsidP="007705A2">
      <w:pPr>
        <w:pStyle w:val="PL"/>
        <w:rPr>
          <w:ins w:id="13341" w:author="CR#0033" w:date="2024-11-25T15:37:00Z"/>
        </w:rPr>
      </w:pPr>
      <w:ins w:id="13342" w:author="CR#0033" w:date="2024-11-25T15:37:00Z">
        <w:r>
          <w:t xml:space="preserve">        - required: [avgPackLossRateUl]</w:t>
        </w:r>
      </w:ins>
    </w:p>
    <w:p w14:paraId="174E1BC0" w14:textId="77777777" w:rsidR="007705A2" w:rsidRDefault="007705A2" w:rsidP="007705A2">
      <w:pPr>
        <w:pStyle w:val="PL"/>
        <w:rPr>
          <w:ins w:id="13343" w:author="CR#0033" w:date="2024-11-25T15:37:00Z"/>
        </w:rPr>
      </w:pPr>
      <w:ins w:id="13344" w:author="CR#0033" w:date="2024-11-25T15:37:00Z">
        <w:r>
          <w:t xml:space="preserve">        - required: [maxPackLossRateUl]</w:t>
        </w:r>
      </w:ins>
    </w:p>
    <w:p w14:paraId="2A8B406F" w14:textId="77777777" w:rsidR="007705A2" w:rsidRDefault="007705A2" w:rsidP="007705A2">
      <w:pPr>
        <w:pStyle w:val="PL"/>
        <w:rPr>
          <w:ins w:id="13345" w:author="CR#0033" w:date="2024-11-25T15:37:00Z"/>
        </w:rPr>
      </w:pPr>
      <w:ins w:id="13346" w:author="CR#0033" w:date="2024-11-25T15:37:00Z">
        <w:r>
          <w:t xml:space="preserve">        - required: [minPackLossRateCrossflow]</w:t>
        </w:r>
      </w:ins>
    </w:p>
    <w:p w14:paraId="3B33B831" w14:textId="77777777" w:rsidR="007705A2" w:rsidRDefault="007705A2" w:rsidP="007705A2">
      <w:pPr>
        <w:pStyle w:val="PL"/>
        <w:rPr>
          <w:ins w:id="13347" w:author="CR#0033" w:date="2024-11-25T15:37:00Z"/>
        </w:rPr>
      </w:pPr>
      <w:ins w:id="13348" w:author="CR#0033" w:date="2024-11-25T15:37:00Z">
        <w:r>
          <w:t xml:space="preserve">        - required: [avgPackLossRateCrossflow]</w:t>
        </w:r>
      </w:ins>
    </w:p>
    <w:p w14:paraId="4A2E0FC9" w14:textId="77777777" w:rsidR="007705A2" w:rsidRDefault="007705A2" w:rsidP="007705A2">
      <w:pPr>
        <w:pStyle w:val="PL"/>
        <w:rPr>
          <w:ins w:id="13349" w:author="CR#0033" w:date="2024-11-25T15:37:00Z"/>
        </w:rPr>
      </w:pPr>
      <w:ins w:id="13350" w:author="CR#0033" w:date="2024-11-25T15:37:00Z">
        <w:r>
          <w:t xml:space="preserve">        - required: [maxPackLossRateCrossflow]</w:t>
        </w:r>
      </w:ins>
    </w:p>
    <w:p w14:paraId="63200ADF" w14:textId="77777777" w:rsidR="005A0F43" w:rsidRDefault="005A0F43" w:rsidP="005A0F43">
      <w:pPr>
        <w:pStyle w:val="PL"/>
      </w:pPr>
      <w:r>
        <w:t xml:space="preserve">        - required: [minJitter]</w:t>
      </w:r>
    </w:p>
    <w:p w14:paraId="6B1339A7" w14:textId="77777777" w:rsidR="00A06C20" w:rsidRDefault="00A06C20" w:rsidP="00A06C20">
      <w:pPr>
        <w:pStyle w:val="PL"/>
      </w:pPr>
      <w:r>
        <w:t xml:space="preserve">        - required: [avgJitter]</w:t>
      </w:r>
    </w:p>
    <w:p w14:paraId="5F4DF4DC" w14:textId="77777777" w:rsidR="005A0F43" w:rsidRDefault="005A0F43" w:rsidP="005A0F43">
      <w:pPr>
        <w:pStyle w:val="PL"/>
      </w:pPr>
      <w:r>
        <w:t xml:space="preserve">        - required: [maxJitter]</w:t>
      </w:r>
    </w:p>
    <w:p w14:paraId="2A233331" w14:textId="77777777" w:rsidR="007705A2" w:rsidRDefault="007705A2" w:rsidP="007705A2">
      <w:pPr>
        <w:pStyle w:val="PL"/>
        <w:rPr>
          <w:ins w:id="13351" w:author="CR#0033" w:date="2024-11-25T15:37:00Z"/>
        </w:rPr>
      </w:pPr>
      <w:ins w:id="13352" w:author="CR#0033" w:date="2024-11-25T15:37:00Z">
        <w:r>
          <w:t xml:space="preserve">        - required: [minJitterDl]</w:t>
        </w:r>
      </w:ins>
    </w:p>
    <w:p w14:paraId="236FAA41" w14:textId="77777777" w:rsidR="007705A2" w:rsidRDefault="007705A2" w:rsidP="007705A2">
      <w:pPr>
        <w:pStyle w:val="PL"/>
        <w:rPr>
          <w:ins w:id="13353" w:author="CR#0033" w:date="2024-11-25T15:37:00Z"/>
        </w:rPr>
      </w:pPr>
      <w:ins w:id="13354" w:author="CR#0033" w:date="2024-11-25T15:37:00Z">
        <w:r>
          <w:t xml:space="preserve">        - required: [avgJitterDl]</w:t>
        </w:r>
      </w:ins>
    </w:p>
    <w:p w14:paraId="0DE35615" w14:textId="77777777" w:rsidR="007705A2" w:rsidRDefault="007705A2" w:rsidP="007705A2">
      <w:pPr>
        <w:pStyle w:val="PL"/>
        <w:rPr>
          <w:ins w:id="13355" w:author="CR#0033" w:date="2024-11-25T15:37:00Z"/>
        </w:rPr>
      </w:pPr>
      <w:ins w:id="13356" w:author="CR#0033" w:date="2024-11-25T15:37:00Z">
        <w:r>
          <w:t xml:space="preserve">        - required: [maxJitterDl]</w:t>
        </w:r>
      </w:ins>
    </w:p>
    <w:p w14:paraId="656A2EA1" w14:textId="77777777" w:rsidR="007705A2" w:rsidRDefault="007705A2" w:rsidP="007705A2">
      <w:pPr>
        <w:pStyle w:val="PL"/>
        <w:rPr>
          <w:ins w:id="13357" w:author="CR#0033" w:date="2024-11-25T15:37:00Z"/>
        </w:rPr>
      </w:pPr>
      <w:ins w:id="13358" w:author="CR#0033" w:date="2024-11-25T15:37:00Z">
        <w:r>
          <w:t xml:space="preserve">        - required: [minJitterUl]</w:t>
        </w:r>
      </w:ins>
    </w:p>
    <w:p w14:paraId="358BCFE0" w14:textId="77777777" w:rsidR="007705A2" w:rsidRDefault="007705A2" w:rsidP="007705A2">
      <w:pPr>
        <w:pStyle w:val="PL"/>
        <w:rPr>
          <w:ins w:id="13359" w:author="CR#0033" w:date="2024-11-25T15:37:00Z"/>
        </w:rPr>
      </w:pPr>
      <w:ins w:id="13360" w:author="CR#0033" w:date="2024-11-25T15:37:00Z">
        <w:r>
          <w:t xml:space="preserve">        - required: [avgJitterUl]</w:t>
        </w:r>
      </w:ins>
    </w:p>
    <w:p w14:paraId="4FB281BE" w14:textId="77777777" w:rsidR="007705A2" w:rsidRDefault="007705A2" w:rsidP="007705A2">
      <w:pPr>
        <w:pStyle w:val="PL"/>
        <w:rPr>
          <w:ins w:id="13361" w:author="CR#0033" w:date="2024-11-25T15:37:00Z"/>
        </w:rPr>
      </w:pPr>
      <w:ins w:id="13362" w:author="CR#0033" w:date="2024-11-25T15:37:00Z">
        <w:r>
          <w:t xml:space="preserve">        - required: [maxJitterUl]</w:t>
        </w:r>
      </w:ins>
    </w:p>
    <w:p w14:paraId="0E2826CD" w14:textId="77777777" w:rsidR="007705A2" w:rsidRDefault="007705A2" w:rsidP="007705A2">
      <w:pPr>
        <w:pStyle w:val="PL"/>
        <w:rPr>
          <w:ins w:id="13363" w:author="CR#0033" w:date="2024-11-25T15:37:00Z"/>
        </w:rPr>
      </w:pPr>
      <w:ins w:id="13364" w:author="CR#0033" w:date="2024-11-25T15:37:00Z">
        <w:r>
          <w:t xml:space="preserve">        - required: [minJitterCrossflow]</w:t>
        </w:r>
      </w:ins>
    </w:p>
    <w:p w14:paraId="3565329B" w14:textId="77777777" w:rsidR="007705A2" w:rsidRDefault="007705A2" w:rsidP="007705A2">
      <w:pPr>
        <w:pStyle w:val="PL"/>
        <w:rPr>
          <w:ins w:id="13365" w:author="CR#0033" w:date="2024-11-25T15:37:00Z"/>
        </w:rPr>
      </w:pPr>
      <w:ins w:id="13366" w:author="CR#0033" w:date="2024-11-25T15:37:00Z">
        <w:r>
          <w:t xml:space="preserve">        - required: [avgJitterCrossflow]</w:t>
        </w:r>
      </w:ins>
    </w:p>
    <w:p w14:paraId="06533DA1" w14:textId="77777777" w:rsidR="007705A2" w:rsidRDefault="007705A2" w:rsidP="007705A2">
      <w:pPr>
        <w:pStyle w:val="PL"/>
        <w:rPr>
          <w:ins w:id="13367" w:author="CR#0033" w:date="2024-11-25T15:37:00Z"/>
        </w:rPr>
      </w:pPr>
      <w:ins w:id="13368" w:author="CR#0033" w:date="2024-11-25T15:37:00Z">
        <w:r>
          <w:t xml:space="preserve">        - required: [maxJitterCrossflow]</w:t>
        </w:r>
      </w:ins>
    </w:p>
    <w:p w14:paraId="4CB792AF" w14:textId="77777777" w:rsidR="005A0F43" w:rsidRPr="008104CC" w:rsidRDefault="005A0F43" w:rsidP="005A0F43">
      <w:pPr>
        <w:pStyle w:val="PL"/>
        <w:rPr>
          <w:rFonts w:eastAsia="DengXian"/>
        </w:rPr>
      </w:pPr>
    </w:p>
    <w:p w14:paraId="39831998" w14:textId="77777777" w:rsidR="005A0F43" w:rsidRDefault="005A0F43" w:rsidP="005A0F43">
      <w:pPr>
        <w:pStyle w:val="PL"/>
      </w:pPr>
      <w:r>
        <w:t xml:space="preserve">    </w:t>
      </w:r>
      <w:r w:rsidRPr="008A4FCA">
        <w:t>TransQualMeasData</w:t>
      </w:r>
      <w:r>
        <w:t>:</w:t>
      </w:r>
    </w:p>
    <w:p w14:paraId="7579A3C6" w14:textId="77777777" w:rsidR="005A0F43" w:rsidRDefault="005A0F43" w:rsidP="005A0F43">
      <w:pPr>
        <w:pStyle w:val="PL"/>
        <w:rPr>
          <w:lang w:eastAsia="zh-CN"/>
        </w:rPr>
      </w:pPr>
      <w:r>
        <w:t xml:space="preserve">      description: </w:t>
      </w:r>
      <w:r>
        <w:rPr>
          <w:lang w:eastAsia="zh-CN"/>
        </w:rPr>
        <w:t>&gt;</w:t>
      </w:r>
    </w:p>
    <w:p w14:paraId="568CCEAD" w14:textId="1907AFD1" w:rsidR="005A0F43" w:rsidRDefault="005A0F43" w:rsidP="005A0F43">
      <w:pPr>
        <w:pStyle w:val="PL"/>
        <w:rPr>
          <w:lang w:eastAsia="zh-CN"/>
        </w:rPr>
      </w:pPr>
      <w:r>
        <w:t xml:space="preserve">        Represents </w:t>
      </w:r>
      <w:r w:rsidR="002F7DE5">
        <w:t>the</w:t>
      </w:r>
      <w:r>
        <w:t xml:space="preserve"> Transmission Quality Measurement </w:t>
      </w:r>
      <w:r w:rsidR="00C05D1A">
        <w:t>data</w:t>
      </w:r>
      <w:r>
        <w:t>.</w:t>
      </w:r>
    </w:p>
    <w:p w14:paraId="72E1A47A" w14:textId="77777777" w:rsidR="005A0F43" w:rsidRDefault="005A0F43" w:rsidP="005A0F43">
      <w:pPr>
        <w:pStyle w:val="PL"/>
      </w:pPr>
      <w:r>
        <w:t xml:space="preserve">      type: object</w:t>
      </w:r>
    </w:p>
    <w:p w14:paraId="556FD029" w14:textId="77777777" w:rsidR="005A0F43" w:rsidRDefault="005A0F43" w:rsidP="005A0F43">
      <w:pPr>
        <w:pStyle w:val="PL"/>
      </w:pPr>
      <w:r>
        <w:t xml:space="preserve">      properties:</w:t>
      </w:r>
    </w:p>
    <w:p w14:paraId="3D9187D7" w14:textId="77777777" w:rsidR="005A0F43" w:rsidRDefault="005A0F43" w:rsidP="005A0F43">
      <w:pPr>
        <w:pStyle w:val="PL"/>
      </w:pPr>
      <w:r w:rsidRPr="007C1AFD">
        <w:t xml:space="preserve">        </w:t>
      </w:r>
      <w:r>
        <w:t>minLatency</w:t>
      </w:r>
      <w:r w:rsidRPr="007C1AFD">
        <w:t>:</w:t>
      </w:r>
    </w:p>
    <w:p w14:paraId="13151FDF" w14:textId="77777777" w:rsidR="005A0F43" w:rsidRDefault="005A0F43" w:rsidP="005A0F43">
      <w:pPr>
        <w:pStyle w:val="PL"/>
      </w:pPr>
      <w:r>
        <w:t xml:space="preserve">          $ref: '</w:t>
      </w:r>
      <w:r>
        <w:rPr>
          <w:rFonts w:cs="Courier New"/>
          <w:szCs w:val="16"/>
        </w:rPr>
        <w:t>TS29571_CommonData.yaml</w:t>
      </w:r>
      <w:r>
        <w:t>#/components/schemas/Uinteger'</w:t>
      </w:r>
    </w:p>
    <w:p w14:paraId="2C745C8B" w14:textId="77777777" w:rsidR="005A0F43" w:rsidRDefault="005A0F43" w:rsidP="005A0F43">
      <w:pPr>
        <w:pStyle w:val="PL"/>
      </w:pPr>
      <w:r w:rsidRPr="007C1AFD">
        <w:t xml:space="preserve">        </w:t>
      </w:r>
      <w:r>
        <w:t>maxLatency</w:t>
      </w:r>
      <w:r w:rsidRPr="007C1AFD">
        <w:t>:</w:t>
      </w:r>
    </w:p>
    <w:p w14:paraId="070F129F" w14:textId="77777777" w:rsidR="005A0F43" w:rsidRDefault="005A0F43" w:rsidP="005A0F43">
      <w:pPr>
        <w:pStyle w:val="PL"/>
      </w:pPr>
      <w:r>
        <w:t xml:space="preserve">          $ref: '</w:t>
      </w:r>
      <w:r>
        <w:rPr>
          <w:rFonts w:cs="Courier New"/>
          <w:szCs w:val="16"/>
        </w:rPr>
        <w:t>TS29571_CommonData.yaml</w:t>
      </w:r>
      <w:r>
        <w:t>#/components/schemas/Uinteger'</w:t>
      </w:r>
    </w:p>
    <w:p w14:paraId="684A143C" w14:textId="77777777" w:rsidR="005A0F43" w:rsidRDefault="005A0F43" w:rsidP="005A0F43">
      <w:pPr>
        <w:pStyle w:val="PL"/>
      </w:pPr>
      <w:r w:rsidRPr="007C1AFD">
        <w:t xml:space="preserve">        </w:t>
      </w:r>
      <w:r>
        <w:t>avgLatency</w:t>
      </w:r>
      <w:r w:rsidRPr="007C1AFD">
        <w:t>:</w:t>
      </w:r>
    </w:p>
    <w:p w14:paraId="7CF71DA8" w14:textId="77777777" w:rsidR="005A0F43" w:rsidRDefault="005A0F43" w:rsidP="005A0F43">
      <w:pPr>
        <w:pStyle w:val="PL"/>
      </w:pPr>
      <w:r>
        <w:t xml:space="preserve">          $ref: '</w:t>
      </w:r>
      <w:r>
        <w:rPr>
          <w:rFonts w:cs="Courier New"/>
          <w:szCs w:val="16"/>
        </w:rPr>
        <w:t>TS29571_CommonData.yaml</w:t>
      </w:r>
      <w:r>
        <w:t>#/components/schemas/Uinteger'</w:t>
      </w:r>
    </w:p>
    <w:p w14:paraId="2F39AA65" w14:textId="77777777" w:rsidR="005A0F43" w:rsidRDefault="005A0F43" w:rsidP="005A0F43">
      <w:pPr>
        <w:pStyle w:val="PL"/>
      </w:pPr>
      <w:r w:rsidRPr="007C1AFD">
        <w:t xml:space="preserve">        </w:t>
      </w:r>
      <w:r>
        <w:t>stdDevLatency</w:t>
      </w:r>
      <w:r w:rsidRPr="007C1AFD">
        <w:t>:</w:t>
      </w:r>
    </w:p>
    <w:p w14:paraId="524AC1FA" w14:textId="77777777" w:rsidR="005A0F43" w:rsidRDefault="005A0F43" w:rsidP="005A0F43">
      <w:pPr>
        <w:pStyle w:val="PL"/>
      </w:pPr>
      <w:r>
        <w:t xml:space="preserve">          $ref: '</w:t>
      </w:r>
      <w:r>
        <w:rPr>
          <w:rFonts w:cs="Courier New"/>
          <w:szCs w:val="16"/>
        </w:rPr>
        <w:t>TS29571_CommonData.yaml</w:t>
      </w:r>
      <w:r>
        <w:t>#/components/schemas/Uinteger'</w:t>
      </w:r>
    </w:p>
    <w:p w14:paraId="19007322" w14:textId="77777777" w:rsidR="005A0F43" w:rsidRDefault="005A0F43" w:rsidP="005A0F43">
      <w:pPr>
        <w:pStyle w:val="PL"/>
      </w:pPr>
      <w:r w:rsidRPr="007C1AFD">
        <w:t xml:space="preserve">        </w:t>
      </w:r>
      <w:r>
        <w:t>kPercLatency</w:t>
      </w:r>
      <w:r w:rsidRPr="007C1AFD">
        <w:t>:</w:t>
      </w:r>
    </w:p>
    <w:p w14:paraId="414D94A0" w14:textId="77777777" w:rsidR="005A0F43" w:rsidRDefault="005A0F43" w:rsidP="005A0F43">
      <w:pPr>
        <w:pStyle w:val="PL"/>
      </w:pPr>
      <w:r>
        <w:t xml:space="preserve">          $ref: '</w:t>
      </w:r>
      <w:r>
        <w:rPr>
          <w:rFonts w:cs="Courier New"/>
          <w:szCs w:val="16"/>
        </w:rPr>
        <w:t>TS29571_CommonData.yaml</w:t>
      </w:r>
      <w:r>
        <w:t>#/components/schemas/Uinteger'</w:t>
      </w:r>
    </w:p>
    <w:p w14:paraId="71C580EC" w14:textId="77777777" w:rsidR="008E3022" w:rsidRDefault="008E3022" w:rsidP="008E3022">
      <w:pPr>
        <w:pStyle w:val="PL"/>
      </w:pPr>
      <w:r w:rsidRPr="007C1AFD">
        <w:t xml:space="preserve">        </w:t>
      </w:r>
      <w:r>
        <w:t>kValLatency</w:t>
      </w:r>
      <w:r w:rsidRPr="007C1AFD">
        <w:t>:</w:t>
      </w:r>
    </w:p>
    <w:p w14:paraId="40EFE069" w14:textId="77777777" w:rsidR="008E3022" w:rsidRDefault="008E3022" w:rsidP="008E3022">
      <w:pPr>
        <w:pStyle w:val="PL"/>
      </w:pPr>
      <w:r>
        <w:t xml:space="preserve">          $ref: '</w:t>
      </w:r>
      <w:r>
        <w:rPr>
          <w:rFonts w:cs="Courier New"/>
          <w:szCs w:val="16"/>
        </w:rPr>
        <w:t>TS29571_CommonData.yaml</w:t>
      </w:r>
      <w:r>
        <w:t>#/components/schemas/Uinteger'</w:t>
      </w:r>
    </w:p>
    <w:p w14:paraId="76BAD542" w14:textId="77777777" w:rsidR="007705A2" w:rsidRDefault="007705A2" w:rsidP="007705A2">
      <w:pPr>
        <w:pStyle w:val="PL"/>
        <w:rPr>
          <w:ins w:id="13369" w:author="CR#0033" w:date="2024-11-25T15:37:00Z"/>
        </w:rPr>
      </w:pPr>
      <w:ins w:id="13370" w:author="CR#0033" w:date="2024-11-25T15:37:00Z">
        <w:r w:rsidRPr="007C1AFD">
          <w:t xml:space="preserve">        </w:t>
        </w:r>
        <w:r>
          <w:t>minLatencyUl</w:t>
        </w:r>
        <w:r w:rsidRPr="007C1AFD">
          <w:t>:</w:t>
        </w:r>
      </w:ins>
    </w:p>
    <w:p w14:paraId="78942E79" w14:textId="77777777" w:rsidR="007705A2" w:rsidRDefault="007705A2" w:rsidP="007705A2">
      <w:pPr>
        <w:pStyle w:val="PL"/>
        <w:rPr>
          <w:ins w:id="13371" w:author="CR#0033" w:date="2024-11-25T15:37:00Z"/>
        </w:rPr>
      </w:pPr>
      <w:ins w:id="13372" w:author="CR#0033" w:date="2024-11-25T15:37:00Z">
        <w:r>
          <w:t xml:space="preserve">          $ref: '</w:t>
        </w:r>
        <w:r>
          <w:rPr>
            <w:rFonts w:cs="Courier New"/>
            <w:szCs w:val="16"/>
          </w:rPr>
          <w:t>TS29571_CommonData.yaml</w:t>
        </w:r>
        <w:r>
          <w:t>#/components/schemas/Uinteger'</w:t>
        </w:r>
      </w:ins>
    </w:p>
    <w:p w14:paraId="67C7CE91" w14:textId="77777777" w:rsidR="007705A2" w:rsidRDefault="007705A2" w:rsidP="007705A2">
      <w:pPr>
        <w:pStyle w:val="PL"/>
        <w:rPr>
          <w:ins w:id="13373" w:author="CR#0033" w:date="2024-11-25T15:37:00Z"/>
        </w:rPr>
      </w:pPr>
      <w:ins w:id="13374" w:author="CR#0033" w:date="2024-11-25T15:37:00Z">
        <w:r w:rsidRPr="007C1AFD">
          <w:t xml:space="preserve">        </w:t>
        </w:r>
        <w:r>
          <w:t>maxLatencyUl</w:t>
        </w:r>
        <w:r w:rsidRPr="007C1AFD">
          <w:t>:</w:t>
        </w:r>
      </w:ins>
    </w:p>
    <w:p w14:paraId="774C7F31" w14:textId="77777777" w:rsidR="007705A2" w:rsidRDefault="007705A2" w:rsidP="007705A2">
      <w:pPr>
        <w:pStyle w:val="PL"/>
        <w:rPr>
          <w:ins w:id="13375" w:author="CR#0033" w:date="2024-11-25T15:37:00Z"/>
        </w:rPr>
      </w:pPr>
      <w:ins w:id="13376" w:author="CR#0033" w:date="2024-11-25T15:37:00Z">
        <w:r>
          <w:t xml:space="preserve">          $ref: '</w:t>
        </w:r>
        <w:r>
          <w:rPr>
            <w:rFonts w:cs="Courier New"/>
            <w:szCs w:val="16"/>
          </w:rPr>
          <w:t>TS29571_CommonData.yaml</w:t>
        </w:r>
        <w:r>
          <w:t>#/components/schemas/Uinteger'</w:t>
        </w:r>
      </w:ins>
    </w:p>
    <w:p w14:paraId="4CB877EE" w14:textId="77777777" w:rsidR="007705A2" w:rsidRDefault="007705A2" w:rsidP="007705A2">
      <w:pPr>
        <w:pStyle w:val="PL"/>
        <w:rPr>
          <w:ins w:id="13377" w:author="CR#0033" w:date="2024-11-25T15:37:00Z"/>
        </w:rPr>
      </w:pPr>
      <w:ins w:id="13378" w:author="CR#0033" w:date="2024-11-25T15:37:00Z">
        <w:r w:rsidRPr="007C1AFD">
          <w:t xml:space="preserve">        </w:t>
        </w:r>
        <w:r>
          <w:t>avgLatencyUl</w:t>
        </w:r>
        <w:r w:rsidRPr="007C1AFD">
          <w:t>:</w:t>
        </w:r>
      </w:ins>
    </w:p>
    <w:p w14:paraId="5BDDCC7C" w14:textId="77777777" w:rsidR="007705A2" w:rsidRDefault="007705A2" w:rsidP="007705A2">
      <w:pPr>
        <w:pStyle w:val="PL"/>
        <w:rPr>
          <w:ins w:id="13379" w:author="CR#0033" w:date="2024-11-25T15:37:00Z"/>
        </w:rPr>
      </w:pPr>
      <w:ins w:id="13380" w:author="CR#0033" w:date="2024-11-25T15:37:00Z">
        <w:r>
          <w:t xml:space="preserve">          $ref: '</w:t>
        </w:r>
        <w:r>
          <w:rPr>
            <w:rFonts w:cs="Courier New"/>
            <w:szCs w:val="16"/>
          </w:rPr>
          <w:t>TS29571_CommonData.yaml</w:t>
        </w:r>
        <w:r>
          <w:t>#/components/schemas/Uinteger'</w:t>
        </w:r>
      </w:ins>
    </w:p>
    <w:p w14:paraId="66FAA7E2" w14:textId="77777777" w:rsidR="007705A2" w:rsidRDefault="007705A2" w:rsidP="007705A2">
      <w:pPr>
        <w:pStyle w:val="PL"/>
        <w:rPr>
          <w:ins w:id="13381" w:author="CR#0033" w:date="2024-11-25T15:37:00Z"/>
        </w:rPr>
      </w:pPr>
      <w:ins w:id="13382" w:author="CR#0033" w:date="2024-11-25T15:37:00Z">
        <w:r w:rsidRPr="007C1AFD">
          <w:t xml:space="preserve">        </w:t>
        </w:r>
        <w:r>
          <w:t>stdDevLatencyUl</w:t>
        </w:r>
        <w:r w:rsidRPr="007C1AFD">
          <w:t>:</w:t>
        </w:r>
      </w:ins>
    </w:p>
    <w:p w14:paraId="39076617" w14:textId="77777777" w:rsidR="007705A2" w:rsidRDefault="007705A2" w:rsidP="007705A2">
      <w:pPr>
        <w:pStyle w:val="PL"/>
        <w:rPr>
          <w:ins w:id="13383" w:author="CR#0033" w:date="2024-11-25T15:37:00Z"/>
        </w:rPr>
      </w:pPr>
      <w:ins w:id="13384" w:author="CR#0033" w:date="2024-11-25T15:37:00Z">
        <w:r>
          <w:t xml:space="preserve">          $ref: '</w:t>
        </w:r>
        <w:r>
          <w:rPr>
            <w:rFonts w:cs="Courier New"/>
            <w:szCs w:val="16"/>
          </w:rPr>
          <w:t>TS29571_CommonData.yaml</w:t>
        </w:r>
        <w:r>
          <w:t>#/components/schemas/Uinteger'</w:t>
        </w:r>
      </w:ins>
    </w:p>
    <w:p w14:paraId="6BE443CA" w14:textId="77777777" w:rsidR="007705A2" w:rsidRDefault="007705A2" w:rsidP="007705A2">
      <w:pPr>
        <w:pStyle w:val="PL"/>
        <w:rPr>
          <w:ins w:id="13385" w:author="CR#0033" w:date="2024-11-25T15:37:00Z"/>
        </w:rPr>
      </w:pPr>
      <w:ins w:id="13386" w:author="CR#0033" w:date="2024-11-25T15:37:00Z">
        <w:r w:rsidRPr="007C1AFD">
          <w:t xml:space="preserve">        </w:t>
        </w:r>
        <w:r>
          <w:t>kPercLatencyUl</w:t>
        </w:r>
        <w:r w:rsidRPr="007C1AFD">
          <w:t>:</w:t>
        </w:r>
      </w:ins>
    </w:p>
    <w:p w14:paraId="2F098881" w14:textId="77777777" w:rsidR="007705A2" w:rsidRDefault="007705A2" w:rsidP="007705A2">
      <w:pPr>
        <w:pStyle w:val="PL"/>
        <w:rPr>
          <w:ins w:id="13387" w:author="CR#0033" w:date="2024-11-25T15:37:00Z"/>
        </w:rPr>
      </w:pPr>
      <w:ins w:id="13388" w:author="CR#0033" w:date="2024-11-25T15:37:00Z">
        <w:r>
          <w:t xml:space="preserve">          $ref: '</w:t>
        </w:r>
        <w:r>
          <w:rPr>
            <w:rFonts w:cs="Courier New"/>
            <w:szCs w:val="16"/>
          </w:rPr>
          <w:t>TS29571_CommonData.yaml</w:t>
        </w:r>
        <w:r>
          <w:t>#/components/schemas/Uinteger'</w:t>
        </w:r>
      </w:ins>
    </w:p>
    <w:p w14:paraId="1BC69AE7" w14:textId="77777777" w:rsidR="007705A2" w:rsidRDefault="007705A2" w:rsidP="007705A2">
      <w:pPr>
        <w:pStyle w:val="PL"/>
        <w:rPr>
          <w:ins w:id="13389" w:author="CR#0033" w:date="2024-11-25T15:37:00Z"/>
        </w:rPr>
      </w:pPr>
      <w:ins w:id="13390" w:author="CR#0033" w:date="2024-11-25T15:37:00Z">
        <w:r w:rsidRPr="007C1AFD">
          <w:t xml:space="preserve">        </w:t>
        </w:r>
        <w:r>
          <w:t>kValLatencyUl</w:t>
        </w:r>
        <w:r w:rsidRPr="007C1AFD">
          <w:t>:</w:t>
        </w:r>
      </w:ins>
    </w:p>
    <w:p w14:paraId="2D3141D2" w14:textId="77777777" w:rsidR="007705A2" w:rsidRDefault="007705A2" w:rsidP="007705A2">
      <w:pPr>
        <w:pStyle w:val="PL"/>
        <w:rPr>
          <w:ins w:id="13391" w:author="CR#0033" w:date="2024-11-25T15:37:00Z"/>
        </w:rPr>
      </w:pPr>
      <w:ins w:id="13392" w:author="CR#0033" w:date="2024-11-25T15:37:00Z">
        <w:r>
          <w:t xml:space="preserve">          $ref: '</w:t>
        </w:r>
        <w:r>
          <w:rPr>
            <w:rFonts w:cs="Courier New"/>
            <w:szCs w:val="16"/>
          </w:rPr>
          <w:t>TS29571_CommonData.yaml</w:t>
        </w:r>
        <w:r>
          <w:t>#/components/schemas/Uinteger'</w:t>
        </w:r>
      </w:ins>
    </w:p>
    <w:p w14:paraId="55B6EE14" w14:textId="77777777" w:rsidR="007705A2" w:rsidRDefault="007705A2" w:rsidP="007705A2">
      <w:pPr>
        <w:pStyle w:val="PL"/>
        <w:rPr>
          <w:ins w:id="13393" w:author="CR#0033" w:date="2024-11-25T15:37:00Z"/>
        </w:rPr>
      </w:pPr>
      <w:ins w:id="13394" w:author="CR#0033" w:date="2024-11-25T15:37:00Z">
        <w:r w:rsidRPr="007C1AFD">
          <w:t xml:space="preserve">        </w:t>
        </w:r>
        <w:r>
          <w:t>minLatencyDl</w:t>
        </w:r>
        <w:r w:rsidRPr="007C1AFD">
          <w:t>:</w:t>
        </w:r>
      </w:ins>
    </w:p>
    <w:p w14:paraId="65D85878" w14:textId="77777777" w:rsidR="007705A2" w:rsidRDefault="007705A2" w:rsidP="007705A2">
      <w:pPr>
        <w:pStyle w:val="PL"/>
        <w:rPr>
          <w:ins w:id="13395" w:author="CR#0033" w:date="2024-11-25T15:37:00Z"/>
        </w:rPr>
      </w:pPr>
      <w:ins w:id="13396" w:author="CR#0033" w:date="2024-11-25T15:37:00Z">
        <w:r>
          <w:t xml:space="preserve">          $ref: '</w:t>
        </w:r>
        <w:r>
          <w:rPr>
            <w:rFonts w:cs="Courier New"/>
            <w:szCs w:val="16"/>
          </w:rPr>
          <w:t>TS29571_CommonData.yaml</w:t>
        </w:r>
        <w:r>
          <w:t>#/components/schemas/Uinteger'</w:t>
        </w:r>
      </w:ins>
    </w:p>
    <w:p w14:paraId="37C6E051" w14:textId="77777777" w:rsidR="007705A2" w:rsidRDefault="007705A2" w:rsidP="007705A2">
      <w:pPr>
        <w:pStyle w:val="PL"/>
        <w:rPr>
          <w:ins w:id="13397" w:author="CR#0033" w:date="2024-11-25T15:37:00Z"/>
        </w:rPr>
      </w:pPr>
      <w:ins w:id="13398" w:author="CR#0033" w:date="2024-11-25T15:37:00Z">
        <w:r w:rsidRPr="007C1AFD">
          <w:t xml:space="preserve">        </w:t>
        </w:r>
        <w:r>
          <w:t>maxLatencyDl</w:t>
        </w:r>
        <w:r w:rsidRPr="007C1AFD">
          <w:t>:</w:t>
        </w:r>
      </w:ins>
    </w:p>
    <w:p w14:paraId="63984C67" w14:textId="77777777" w:rsidR="007705A2" w:rsidRDefault="007705A2" w:rsidP="007705A2">
      <w:pPr>
        <w:pStyle w:val="PL"/>
        <w:rPr>
          <w:ins w:id="13399" w:author="CR#0033" w:date="2024-11-25T15:37:00Z"/>
        </w:rPr>
      </w:pPr>
      <w:ins w:id="13400" w:author="CR#0033" w:date="2024-11-25T15:37:00Z">
        <w:r>
          <w:t xml:space="preserve">          $ref: '</w:t>
        </w:r>
        <w:r>
          <w:rPr>
            <w:rFonts w:cs="Courier New"/>
            <w:szCs w:val="16"/>
          </w:rPr>
          <w:t>TS29571_CommonData.yaml</w:t>
        </w:r>
        <w:r>
          <w:t>#/components/schemas/Uinteger'</w:t>
        </w:r>
      </w:ins>
    </w:p>
    <w:p w14:paraId="64B80879" w14:textId="77777777" w:rsidR="007705A2" w:rsidRDefault="007705A2" w:rsidP="007705A2">
      <w:pPr>
        <w:pStyle w:val="PL"/>
        <w:rPr>
          <w:ins w:id="13401" w:author="CR#0033" w:date="2024-11-25T15:37:00Z"/>
        </w:rPr>
      </w:pPr>
      <w:ins w:id="13402" w:author="CR#0033" w:date="2024-11-25T15:37:00Z">
        <w:r w:rsidRPr="007C1AFD">
          <w:t xml:space="preserve">        </w:t>
        </w:r>
        <w:r>
          <w:t>avgLatencyDl</w:t>
        </w:r>
        <w:r w:rsidRPr="007C1AFD">
          <w:t>:</w:t>
        </w:r>
      </w:ins>
    </w:p>
    <w:p w14:paraId="0329E9DF" w14:textId="77777777" w:rsidR="007705A2" w:rsidRDefault="007705A2" w:rsidP="007705A2">
      <w:pPr>
        <w:pStyle w:val="PL"/>
        <w:rPr>
          <w:ins w:id="13403" w:author="CR#0033" w:date="2024-11-25T15:37:00Z"/>
        </w:rPr>
      </w:pPr>
      <w:ins w:id="13404" w:author="CR#0033" w:date="2024-11-25T15:37:00Z">
        <w:r>
          <w:t xml:space="preserve">          $ref: '</w:t>
        </w:r>
        <w:r>
          <w:rPr>
            <w:rFonts w:cs="Courier New"/>
            <w:szCs w:val="16"/>
          </w:rPr>
          <w:t>TS29571_CommonData.yaml</w:t>
        </w:r>
        <w:r>
          <w:t>#/components/schemas/Uinteger'</w:t>
        </w:r>
      </w:ins>
    </w:p>
    <w:p w14:paraId="79FDB04D" w14:textId="77777777" w:rsidR="007705A2" w:rsidRDefault="007705A2" w:rsidP="007705A2">
      <w:pPr>
        <w:pStyle w:val="PL"/>
        <w:rPr>
          <w:ins w:id="13405" w:author="CR#0033" w:date="2024-11-25T15:37:00Z"/>
        </w:rPr>
      </w:pPr>
      <w:ins w:id="13406" w:author="CR#0033" w:date="2024-11-25T15:37:00Z">
        <w:r w:rsidRPr="007C1AFD">
          <w:t xml:space="preserve">        </w:t>
        </w:r>
        <w:r>
          <w:t>stdDevLatencyDl</w:t>
        </w:r>
        <w:r w:rsidRPr="007C1AFD">
          <w:t>:</w:t>
        </w:r>
      </w:ins>
    </w:p>
    <w:p w14:paraId="14618532" w14:textId="77777777" w:rsidR="007705A2" w:rsidRDefault="007705A2" w:rsidP="007705A2">
      <w:pPr>
        <w:pStyle w:val="PL"/>
        <w:rPr>
          <w:ins w:id="13407" w:author="CR#0033" w:date="2024-11-25T15:37:00Z"/>
        </w:rPr>
      </w:pPr>
      <w:ins w:id="13408" w:author="CR#0033" w:date="2024-11-25T15:37:00Z">
        <w:r>
          <w:lastRenderedPageBreak/>
          <w:t xml:space="preserve">          $ref: '</w:t>
        </w:r>
        <w:r>
          <w:rPr>
            <w:rFonts w:cs="Courier New"/>
            <w:szCs w:val="16"/>
          </w:rPr>
          <w:t>TS29571_CommonData.yaml</w:t>
        </w:r>
        <w:r>
          <w:t>#/components/schemas/Uinteger'</w:t>
        </w:r>
      </w:ins>
    </w:p>
    <w:p w14:paraId="7C3F8615" w14:textId="77777777" w:rsidR="007705A2" w:rsidRDefault="007705A2" w:rsidP="007705A2">
      <w:pPr>
        <w:pStyle w:val="PL"/>
        <w:rPr>
          <w:ins w:id="13409" w:author="CR#0033" w:date="2024-11-25T15:37:00Z"/>
        </w:rPr>
      </w:pPr>
      <w:ins w:id="13410" w:author="CR#0033" w:date="2024-11-25T15:37:00Z">
        <w:r w:rsidRPr="007C1AFD">
          <w:t xml:space="preserve">        </w:t>
        </w:r>
        <w:r>
          <w:t>kPercLatencyDl</w:t>
        </w:r>
        <w:r w:rsidRPr="007C1AFD">
          <w:t>:</w:t>
        </w:r>
      </w:ins>
    </w:p>
    <w:p w14:paraId="2C07D94D" w14:textId="77777777" w:rsidR="007705A2" w:rsidRDefault="007705A2" w:rsidP="007705A2">
      <w:pPr>
        <w:pStyle w:val="PL"/>
        <w:rPr>
          <w:ins w:id="13411" w:author="CR#0033" w:date="2024-11-25T15:37:00Z"/>
        </w:rPr>
      </w:pPr>
      <w:ins w:id="13412" w:author="CR#0033" w:date="2024-11-25T15:37:00Z">
        <w:r>
          <w:t xml:space="preserve">          $ref: '</w:t>
        </w:r>
        <w:r>
          <w:rPr>
            <w:rFonts w:cs="Courier New"/>
            <w:szCs w:val="16"/>
          </w:rPr>
          <w:t>TS29571_CommonData.yaml</w:t>
        </w:r>
        <w:r>
          <w:t>#/components/schemas/Uinteger'</w:t>
        </w:r>
      </w:ins>
    </w:p>
    <w:p w14:paraId="44283A9C" w14:textId="77777777" w:rsidR="007705A2" w:rsidRDefault="007705A2" w:rsidP="007705A2">
      <w:pPr>
        <w:pStyle w:val="PL"/>
        <w:rPr>
          <w:ins w:id="13413" w:author="CR#0033" w:date="2024-11-25T15:37:00Z"/>
        </w:rPr>
      </w:pPr>
      <w:ins w:id="13414" w:author="CR#0033" w:date="2024-11-25T15:37:00Z">
        <w:r w:rsidRPr="007C1AFD">
          <w:t xml:space="preserve">        </w:t>
        </w:r>
        <w:r>
          <w:t>kValLatencyDl</w:t>
        </w:r>
        <w:r w:rsidRPr="007C1AFD">
          <w:t>:</w:t>
        </w:r>
      </w:ins>
    </w:p>
    <w:p w14:paraId="565D5221" w14:textId="77777777" w:rsidR="007705A2" w:rsidRDefault="007705A2" w:rsidP="007705A2">
      <w:pPr>
        <w:pStyle w:val="PL"/>
        <w:rPr>
          <w:ins w:id="13415" w:author="CR#0033" w:date="2024-11-25T15:37:00Z"/>
        </w:rPr>
      </w:pPr>
      <w:ins w:id="13416" w:author="CR#0033" w:date="2024-11-25T15:37:00Z">
        <w:r>
          <w:t xml:space="preserve">          $ref: '</w:t>
        </w:r>
        <w:r>
          <w:rPr>
            <w:rFonts w:cs="Courier New"/>
            <w:szCs w:val="16"/>
          </w:rPr>
          <w:t>TS29571_CommonData.yaml</w:t>
        </w:r>
        <w:r>
          <w:t>#/components/schemas/Uinteger'</w:t>
        </w:r>
      </w:ins>
    </w:p>
    <w:p w14:paraId="5524A590" w14:textId="77777777" w:rsidR="007705A2" w:rsidRDefault="007705A2" w:rsidP="007705A2">
      <w:pPr>
        <w:pStyle w:val="PL"/>
        <w:rPr>
          <w:ins w:id="13417" w:author="CR#0033" w:date="2024-11-25T15:37:00Z"/>
        </w:rPr>
      </w:pPr>
      <w:ins w:id="13418" w:author="CR#0033" w:date="2024-11-25T15:37:00Z">
        <w:r w:rsidRPr="007C1AFD">
          <w:t xml:space="preserve">        </w:t>
        </w:r>
        <w:r>
          <w:t>minLatencyCrossflow</w:t>
        </w:r>
        <w:r w:rsidRPr="007C1AFD">
          <w:t>:</w:t>
        </w:r>
      </w:ins>
    </w:p>
    <w:p w14:paraId="79F05C87" w14:textId="77777777" w:rsidR="007705A2" w:rsidRDefault="007705A2" w:rsidP="007705A2">
      <w:pPr>
        <w:pStyle w:val="PL"/>
        <w:rPr>
          <w:ins w:id="13419" w:author="CR#0033" w:date="2024-11-25T15:37:00Z"/>
        </w:rPr>
      </w:pPr>
      <w:ins w:id="13420" w:author="CR#0033" w:date="2024-11-25T15:37:00Z">
        <w:r>
          <w:t xml:space="preserve">          $ref: '</w:t>
        </w:r>
        <w:r>
          <w:rPr>
            <w:rFonts w:cs="Courier New"/>
            <w:szCs w:val="16"/>
          </w:rPr>
          <w:t>TS29571_CommonData.yaml</w:t>
        </w:r>
        <w:r>
          <w:t>#/components/schemas/Uinteger'</w:t>
        </w:r>
      </w:ins>
    </w:p>
    <w:p w14:paraId="151A915F" w14:textId="77777777" w:rsidR="007705A2" w:rsidRDefault="007705A2" w:rsidP="007705A2">
      <w:pPr>
        <w:pStyle w:val="PL"/>
        <w:rPr>
          <w:ins w:id="13421" w:author="CR#0033" w:date="2024-11-25T15:37:00Z"/>
        </w:rPr>
      </w:pPr>
      <w:ins w:id="13422" w:author="CR#0033" w:date="2024-11-25T15:37:00Z">
        <w:r w:rsidRPr="007C1AFD">
          <w:t xml:space="preserve">        </w:t>
        </w:r>
        <w:r>
          <w:t>maxLatencyCrossflow</w:t>
        </w:r>
        <w:r w:rsidRPr="007C1AFD">
          <w:t>:</w:t>
        </w:r>
      </w:ins>
    </w:p>
    <w:p w14:paraId="37479366" w14:textId="77777777" w:rsidR="007705A2" w:rsidRDefault="007705A2" w:rsidP="007705A2">
      <w:pPr>
        <w:pStyle w:val="PL"/>
        <w:rPr>
          <w:ins w:id="13423" w:author="CR#0033" w:date="2024-11-25T15:37:00Z"/>
        </w:rPr>
      </w:pPr>
      <w:ins w:id="13424" w:author="CR#0033" w:date="2024-11-25T15:37:00Z">
        <w:r>
          <w:t xml:space="preserve">          $ref: '</w:t>
        </w:r>
        <w:r>
          <w:rPr>
            <w:rFonts w:cs="Courier New"/>
            <w:szCs w:val="16"/>
          </w:rPr>
          <w:t>TS29571_CommonData.yaml</w:t>
        </w:r>
        <w:r>
          <w:t>#/components/schemas/Uinteger'</w:t>
        </w:r>
      </w:ins>
    </w:p>
    <w:p w14:paraId="4FEE7823" w14:textId="77777777" w:rsidR="007705A2" w:rsidRDefault="007705A2" w:rsidP="007705A2">
      <w:pPr>
        <w:pStyle w:val="PL"/>
        <w:rPr>
          <w:ins w:id="13425" w:author="CR#0033" w:date="2024-11-25T15:37:00Z"/>
        </w:rPr>
      </w:pPr>
      <w:ins w:id="13426" w:author="CR#0033" w:date="2024-11-25T15:37:00Z">
        <w:r w:rsidRPr="007C1AFD">
          <w:t xml:space="preserve">        </w:t>
        </w:r>
        <w:r>
          <w:t>avgLatencyCrossflow</w:t>
        </w:r>
        <w:r w:rsidRPr="007C1AFD">
          <w:t>:</w:t>
        </w:r>
      </w:ins>
    </w:p>
    <w:p w14:paraId="0A83A684" w14:textId="77777777" w:rsidR="007705A2" w:rsidRDefault="007705A2" w:rsidP="007705A2">
      <w:pPr>
        <w:pStyle w:val="PL"/>
        <w:rPr>
          <w:ins w:id="13427" w:author="CR#0033" w:date="2024-11-25T15:37:00Z"/>
        </w:rPr>
      </w:pPr>
      <w:ins w:id="13428" w:author="CR#0033" w:date="2024-11-25T15:37:00Z">
        <w:r>
          <w:t xml:space="preserve">          $ref: '</w:t>
        </w:r>
        <w:r>
          <w:rPr>
            <w:rFonts w:cs="Courier New"/>
            <w:szCs w:val="16"/>
          </w:rPr>
          <w:t>TS29571_CommonData.yaml</w:t>
        </w:r>
        <w:r>
          <w:t>#/components/schemas/Uinteger'</w:t>
        </w:r>
      </w:ins>
    </w:p>
    <w:p w14:paraId="7797DA96" w14:textId="77777777" w:rsidR="007705A2" w:rsidRDefault="007705A2" w:rsidP="007705A2">
      <w:pPr>
        <w:pStyle w:val="PL"/>
        <w:rPr>
          <w:ins w:id="13429" w:author="CR#0033" w:date="2024-11-25T15:37:00Z"/>
        </w:rPr>
      </w:pPr>
      <w:ins w:id="13430" w:author="CR#0033" w:date="2024-11-25T15:37:00Z">
        <w:r w:rsidRPr="007C1AFD">
          <w:t xml:space="preserve">        </w:t>
        </w:r>
        <w:r>
          <w:t>stdDevLatencyCrossflow</w:t>
        </w:r>
        <w:r w:rsidRPr="007C1AFD">
          <w:t>:</w:t>
        </w:r>
      </w:ins>
    </w:p>
    <w:p w14:paraId="17A99505" w14:textId="77777777" w:rsidR="007705A2" w:rsidRDefault="007705A2" w:rsidP="007705A2">
      <w:pPr>
        <w:pStyle w:val="PL"/>
        <w:rPr>
          <w:ins w:id="13431" w:author="CR#0033" w:date="2024-11-25T15:37:00Z"/>
        </w:rPr>
      </w:pPr>
      <w:ins w:id="13432" w:author="CR#0033" w:date="2024-11-25T15:37:00Z">
        <w:r>
          <w:t xml:space="preserve">          $ref: '</w:t>
        </w:r>
        <w:r>
          <w:rPr>
            <w:rFonts w:cs="Courier New"/>
            <w:szCs w:val="16"/>
          </w:rPr>
          <w:t>TS29571_CommonData.yaml</w:t>
        </w:r>
        <w:r>
          <w:t>#/components/schemas/Uinteger'</w:t>
        </w:r>
      </w:ins>
    </w:p>
    <w:p w14:paraId="5FC6A347" w14:textId="77777777" w:rsidR="007705A2" w:rsidRDefault="007705A2" w:rsidP="007705A2">
      <w:pPr>
        <w:pStyle w:val="PL"/>
        <w:rPr>
          <w:ins w:id="13433" w:author="CR#0033" w:date="2024-11-25T15:37:00Z"/>
        </w:rPr>
      </w:pPr>
      <w:ins w:id="13434" w:author="CR#0033" w:date="2024-11-25T15:37:00Z">
        <w:r w:rsidRPr="007C1AFD">
          <w:t xml:space="preserve">        </w:t>
        </w:r>
        <w:r>
          <w:t>kPercLatencyCrossflow</w:t>
        </w:r>
        <w:r w:rsidRPr="007C1AFD">
          <w:t>:</w:t>
        </w:r>
      </w:ins>
    </w:p>
    <w:p w14:paraId="6272B90D" w14:textId="77777777" w:rsidR="007705A2" w:rsidRDefault="007705A2" w:rsidP="007705A2">
      <w:pPr>
        <w:pStyle w:val="PL"/>
        <w:rPr>
          <w:ins w:id="13435" w:author="CR#0033" w:date="2024-11-25T15:37:00Z"/>
        </w:rPr>
      </w:pPr>
      <w:ins w:id="13436" w:author="CR#0033" w:date="2024-11-25T15:37:00Z">
        <w:r>
          <w:t xml:space="preserve">          $ref: '</w:t>
        </w:r>
        <w:r>
          <w:rPr>
            <w:rFonts w:cs="Courier New"/>
            <w:szCs w:val="16"/>
          </w:rPr>
          <w:t>TS29571_CommonData.yaml</w:t>
        </w:r>
        <w:r>
          <w:t>#/components/schemas/Uinteger'</w:t>
        </w:r>
      </w:ins>
    </w:p>
    <w:p w14:paraId="663214E4" w14:textId="77777777" w:rsidR="007705A2" w:rsidRDefault="007705A2" w:rsidP="007705A2">
      <w:pPr>
        <w:pStyle w:val="PL"/>
        <w:rPr>
          <w:ins w:id="13437" w:author="CR#0033" w:date="2024-11-25T15:37:00Z"/>
        </w:rPr>
      </w:pPr>
      <w:ins w:id="13438" w:author="CR#0033" w:date="2024-11-25T15:37:00Z">
        <w:r w:rsidRPr="007C1AFD">
          <w:t xml:space="preserve">        </w:t>
        </w:r>
        <w:r>
          <w:t>kValLatencyCrossflow</w:t>
        </w:r>
        <w:r w:rsidRPr="007C1AFD">
          <w:t>:</w:t>
        </w:r>
      </w:ins>
    </w:p>
    <w:p w14:paraId="2A58619F" w14:textId="77777777" w:rsidR="007705A2" w:rsidRDefault="007705A2" w:rsidP="007705A2">
      <w:pPr>
        <w:pStyle w:val="PL"/>
        <w:rPr>
          <w:ins w:id="13439" w:author="CR#0033" w:date="2024-11-25T15:37:00Z"/>
        </w:rPr>
      </w:pPr>
      <w:ins w:id="13440" w:author="CR#0033" w:date="2024-11-25T15:37:00Z">
        <w:r>
          <w:t xml:space="preserve">          $ref: '</w:t>
        </w:r>
        <w:r>
          <w:rPr>
            <w:rFonts w:cs="Courier New"/>
            <w:szCs w:val="16"/>
          </w:rPr>
          <w:t>TS29571_CommonData.yaml</w:t>
        </w:r>
        <w:r>
          <w:t>#/components/schemas/Uinteger'</w:t>
        </w:r>
      </w:ins>
    </w:p>
    <w:p w14:paraId="584B9D95" w14:textId="77777777" w:rsidR="005A0F43" w:rsidRDefault="005A0F43" w:rsidP="005A0F43">
      <w:pPr>
        <w:pStyle w:val="PL"/>
      </w:pPr>
      <w:r w:rsidRPr="007C1AFD">
        <w:t xml:space="preserve">        </w:t>
      </w:r>
      <w:r>
        <w:t>minBitRate</w:t>
      </w:r>
      <w:r w:rsidRPr="007C1AFD">
        <w:t>:</w:t>
      </w:r>
    </w:p>
    <w:p w14:paraId="67E946B3" w14:textId="77777777" w:rsidR="005A0F43" w:rsidRDefault="005A0F43" w:rsidP="005A0F43">
      <w:pPr>
        <w:pStyle w:val="PL"/>
      </w:pPr>
      <w:r>
        <w:t xml:space="preserve">          $ref: '</w:t>
      </w:r>
      <w:r>
        <w:rPr>
          <w:rFonts w:cs="Courier New"/>
          <w:szCs w:val="16"/>
        </w:rPr>
        <w:t>TS29571_CommonData.yaml</w:t>
      </w:r>
      <w:r>
        <w:t>#/components/schemas/BitRate'</w:t>
      </w:r>
    </w:p>
    <w:p w14:paraId="7B4A3E9B" w14:textId="77777777" w:rsidR="005A0F43" w:rsidRDefault="005A0F43" w:rsidP="005A0F43">
      <w:pPr>
        <w:pStyle w:val="PL"/>
      </w:pPr>
      <w:r w:rsidRPr="007C1AFD">
        <w:t xml:space="preserve">        </w:t>
      </w:r>
      <w:r>
        <w:t>maxBitRate</w:t>
      </w:r>
      <w:r w:rsidRPr="007C1AFD">
        <w:t>:</w:t>
      </w:r>
    </w:p>
    <w:p w14:paraId="6A50AAA1" w14:textId="77777777" w:rsidR="005A0F43" w:rsidRDefault="005A0F43" w:rsidP="005A0F43">
      <w:pPr>
        <w:pStyle w:val="PL"/>
      </w:pPr>
      <w:r>
        <w:t xml:space="preserve">          $ref: '</w:t>
      </w:r>
      <w:r>
        <w:rPr>
          <w:rFonts w:cs="Courier New"/>
          <w:szCs w:val="16"/>
        </w:rPr>
        <w:t>TS29571_CommonData.yaml</w:t>
      </w:r>
      <w:r>
        <w:t>#/components/schemas/BitRate'</w:t>
      </w:r>
    </w:p>
    <w:p w14:paraId="33AED91A" w14:textId="77777777" w:rsidR="005A0F43" w:rsidRDefault="005A0F43" w:rsidP="005A0F43">
      <w:pPr>
        <w:pStyle w:val="PL"/>
      </w:pPr>
      <w:r w:rsidRPr="007C1AFD">
        <w:t xml:space="preserve">        </w:t>
      </w:r>
      <w:r>
        <w:t>avgBitRate</w:t>
      </w:r>
      <w:r w:rsidRPr="007C1AFD">
        <w:t>:</w:t>
      </w:r>
    </w:p>
    <w:p w14:paraId="55CB8286" w14:textId="77777777" w:rsidR="005A0F43" w:rsidRDefault="005A0F43" w:rsidP="005A0F43">
      <w:pPr>
        <w:pStyle w:val="PL"/>
      </w:pPr>
      <w:r>
        <w:t xml:space="preserve">          $ref: '</w:t>
      </w:r>
      <w:r>
        <w:rPr>
          <w:rFonts w:cs="Courier New"/>
          <w:szCs w:val="16"/>
        </w:rPr>
        <w:t>TS29571_CommonData.yaml</w:t>
      </w:r>
      <w:r>
        <w:t>#/components/schemas/BitRate'</w:t>
      </w:r>
    </w:p>
    <w:p w14:paraId="7B5B44D7" w14:textId="77777777" w:rsidR="005A0F43" w:rsidRDefault="005A0F43" w:rsidP="005A0F43">
      <w:pPr>
        <w:pStyle w:val="PL"/>
      </w:pPr>
      <w:r w:rsidRPr="007C1AFD">
        <w:t xml:space="preserve">        </w:t>
      </w:r>
      <w:r>
        <w:t>stdDevBitRate</w:t>
      </w:r>
      <w:r w:rsidRPr="007C1AFD">
        <w:t>:</w:t>
      </w:r>
    </w:p>
    <w:p w14:paraId="776CD71A" w14:textId="77777777" w:rsidR="005A0F43" w:rsidRDefault="005A0F43" w:rsidP="005A0F43">
      <w:pPr>
        <w:pStyle w:val="PL"/>
      </w:pPr>
      <w:r>
        <w:t xml:space="preserve">          $ref: '</w:t>
      </w:r>
      <w:r>
        <w:rPr>
          <w:rFonts w:cs="Courier New"/>
          <w:szCs w:val="16"/>
        </w:rPr>
        <w:t>TS29571_CommonData.yaml</w:t>
      </w:r>
      <w:r>
        <w:t>#/components/schemas/BitRate'</w:t>
      </w:r>
    </w:p>
    <w:p w14:paraId="2584E8F9" w14:textId="77777777" w:rsidR="005A0F43" w:rsidRDefault="005A0F43" w:rsidP="005A0F43">
      <w:pPr>
        <w:pStyle w:val="PL"/>
      </w:pPr>
      <w:r w:rsidRPr="007C1AFD">
        <w:t xml:space="preserve">        </w:t>
      </w:r>
      <w:r>
        <w:t>kPercBitRate</w:t>
      </w:r>
      <w:r w:rsidRPr="007C1AFD">
        <w:t>:</w:t>
      </w:r>
    </w:p>
    <w:p w14:paraId="76EA5AEA" w14:textId="77777777" w:rsidR="005A0F43" w:rsidRDefault="005A0F43" w:rsidP="005A0F43">
      <w:pPr>
        <w:pStyle w:val="PL"/>
      </w:pPr>
      <w:r>
        <w:t xml:space="preserve">          $ref: '</w:t>
      </w:r>
      <w:r>
        <w:rPr>
          <w:rFonts w:cs="Courier New"/>
          <w:szCs w:val="16"/>
        </w:rPr>
        <w:t>TS29571_CommonData.yaml</w:t>
      </w:r>
      <w:r>
        <w:t>#/components/schemas/BitRate'</w:t>
      </w:r>
    </w:p>
    <w:p w14:paraId="021C75AA" w14:textId="77777777" w:rsidR="00AB1175" w:rsidRDefault="00AB1175" w:rsidP="00AB1175">
      <w:pPr>
        <w:pStyle w:val="PL"/>
      </w:pPr>
      <w:r w:rsidRPr="007C1AFD">
        <w:t xml:space="preserve">        </w:t>
      </w:r>
      <w:r>
        <w:t>kValBitRate</w:t>
      </w:r>
      <w:r w:rsidRPr="007C1AFD">
        <w:t>:</w:t>
      </w:r>
    </w:p>
    <w:p w14:paraId="18DABE1F" w14:textId="77777777" w:rsidR="00AB1175" w:rsidRDefault="00AB1175" w:rsidP="00AB1175">
      <w:pPr>
        <w:pStyle w:val="PL"/>
      </w:pPr>
      <w:r>
        <w:t xml:space="preserve">          $ref: '</w:t>
      </w:r>
      <w:r>
        <w:rPr>
          <w:rFonts w:cs="Courier New"/>
          <w:szCs w:val="16"/>
        </w:rPr>
        <w:t>TS29571_CommonData.yaml</w:t>
      </w:r>
      <w:r>
        <w:t>#/components/schemas/Uinteger'</w:t>
      </w:r>
    </w:p>
    <w:p w14:paraId="3B521B6A" w14:textId="77777777" w:rsidR="007705A2" w:rsidRDefault="007705A2" w:rsidP="007705A2">
      <w:pPr>
        <w:pStyle w:val="PL"/>
        <w:rPr>
          <w:ins w:id="13441" w:author="CR#0033" w:date="2024-11-25T15:37:00Z"/>
        </w:rPr>
      </w:pPr>
      <w:ins w:id="13442" w:author="CR#0033" w:date="2024-11-25T15:37:00Z">
        <w:r w:rsidRPr="007C1AFD">
          <w:t xml:space="preserve">        </w:t>
        </w:r>
        <w:r>
          <w:t>minBitRateUl</w:t>
        </w:r>
        <w:r w:rsidRPr="007C1AFD">
          <w:t>:</w:t>
        </w:r>
      </w:ins>
    </w:p>
    <w:p w14:paraId="57F27F48" w14:textId="77777777" w:rsidR="007705A2" w:rsidRDefault="007705A2" w:rsidP="007705A2">
      <w:pPr>
        <w:pStyle w:val="PL"/>
        <w:rPr>
          <w:ins w:id="13443" w:author="CR#0033" w:date="2024-11-25T15:37:00Z"/>
        </w:rPr>
      </w:pPr>
      <w:ins w:id="13444" w:author="CR#0033" w:date="2024-11-25T15:37:00Z">
        <w:r>
          <w:t xml:space="preserve">          $ref: '</w:t>
        </w:r>
        <w:r>
          <w:rPr>
            <w:rFonts w:cs="Courier New"/>
            <w:szCs w:val="16"/>
          </w:rPr>
          <w:t>TS29571_CommonData.yaml</w:t>
        </w:r>
        <w:r>
          <w:t>#/components/schemas/BitRate'</w:t>
        </w:r>
      </w:ins>
    </w:p>
    <w:p w14:paraId="0D09DBD4" w14:textId="77777777" w:rsidR="007705A2" w:rsidRDefault="007705A2" w:rsidP="007705A2">
      <w:pPr>
        <w:pStyle w:val="PL"/>
        <w:rPr>
          <w:ins w:id="13445" w:author="CR#0033" w:date="2024-11-25T15:37:00Z"/>
        </w:rPr>
      </w:pPr>
      <w:ins w:id="13446" w:author="CR#0033" w:date="2024-11-25T15:37:00Z">
        <w:r w:rsidRPr="007C1AFD">
          <w:t xml:space="preserve">        </w:t>
        </w:r>
        <w:r>
          <w:t>maxBitRateUl</w:t>
        </w:r>
        <w:r w:rsidRPr="007C1AFD">
          <w:t>:</w:t>
        </w:r>
      </w:ins>
    </w:p>
    <w:p w14:paraId="4E43125B" w14:textId="77777777" w:rsidR="007705A2" w:rsidRDefault="007705A2" w:rsidP="007705A2">
      <w:pPr>
        <w:pStyle w:val="PL"/>
        <w:rPr>
          <w:ins w:id="13447" w:author="CR#0033" w:date="2024-11-25T15:37:00Z"/>
        </w:rPr>
      </w:pPr>
      <w:ins w:id="13448" w:author="CR#0033" w:date="2024-11-25T15:37:00Z">
        <w:r>
          <w:t xml:space="preserve">          $ref: '</w:t>
        </w:r>
        <w:r>
          <w:rPr>
            <w:rFonts w:cs="Courier New"/>
            <w:szCs w:val="16"/>
          </w:rPr>
          <w:t>TS29571_CommonData.yaml</w:t>
        </w:r>
        <w:r>
          <w:t>#/components/schemas/BitRate'</w:t>
        </w:r>
      </w:ins>
    </w:p>
    <w:p w14:paraId="7E240BB1" w14:textId="77777777" w:rsidR="007705A2" w:rsidRDefault="007705A2" w:rsidP="007705A2">
      <w:pPr>
        <w:pStyle w:val="PL"/>
        <w:rPr>
          <w:ins w:id="13449" w:author="CR#0033" w:date="2024-11-25T15:37:00Z"/>
        </w:rPr>
      </w:pPr>
      <w:ins w:id="13450" w:author="CR#0033" w:date="2024-11-25T15:37:00Z">
        <w:r w:rsidRPr="007C1AFD">
          <w:t xml:space="preserve">        </w:t>
        </w:r>
        <w:r>
          <w:t>avgBitRateUl</w:t>
        </w:r>
        <w:r w:rsidRPr="007C1AFD">
          <w:t>:</w:t>
        </w:r>
      </w:ins>
    </w:p>
    <w:p w14:paraId="47E16EF3" w14:textId="77777777" w:rsidR="007705A2" w:rsidRDefault="007705A2" w:rsidP="007705A2">
      <w:pPr>
        <w:pStyle w:val="PL"/>
        <w:rPr>
          <w:ins w:id="13451" w:author="CR#0033" w:date="2024-11-25T15:37:00Z"/>
        </w:rPr>
      </w:pPr>
      <w:ins w:id="13452" w:author="CR#0033" w:date="2024-11-25T15:37:00Z">
        <w:r>
          <w:t xml:space="preserve">          $ref: '</w:t>
        </w:r>
        <w:r>
          <w:rPr>
            <w:rFonts w:cs="Courier New"/>
            <w:szCs w:val="16"/>
          </w:rPr>
          <w:t>TS29571_CommonData.yaml</w:t>
        </w:r>
        <w:r>
          <w:t>#/components/schemas/BitRate'</w:t>
        </w:r>
      </w:ins>
    </w:p>
    <w:p w14:paraId="2E6A3E9D" w14:textId="77777777" w:rsidR="007705A2" w:rsidRDefault="007705A2" w:rsidP="007705A2">
      <w:pPr>
        <w:pStyle w:val="PL"/>
        <w:rPr>
          <w:ins w:id="13453" w:author="CR#0033" w:date="2024-11-25T15:37:00Z"/>
        </w:rPr>
      </w:pPr>
      <w:ins w:id="13454" w:author="CR#0033" w:date="2024-11-25T15:37:00Z">
        <w:r w:rsidRPr="007C1AFD">
          <w:t xml:space="preserve">        </w:t>
        </w:r>
        <w:r>
          <w:t>stdDevBitRateUl</w:t>
        </w:r>
        <w:r w:rsidRPr="007C1AFD">
          <w:t>:</w:t>
        </w:r>
      </w:ins>
    </w:p>
    <w:p w14:paraId="3CF0DAD0" w14:textId="77777777" w:rsidR="007705A2" w:rsidRDefault="007705A2" w:rsidP="007705A2">
      <w:pPr>
        <w:pStyle w:val="PL"/>
        <w:rPr>
          <w:ins w:id="13455" w:author="CR#0033" w:date="2024-11-25T15:37:00Z"/>
        </w:rPr>
      </w:pPr>
      <w:ins w:id="13456" w:author="CR#0033" w:date="2024-11-25T15:37:00Z">
        <w:r>
          <w:t xml:space="preserve">          $ref: '</w:t>
        </w:r>
        <w:r>
          <w:rPr>
            <w:rFonts w:cs="Courier New"/>
            <w:szCs w:val="16"/>
          </w:rPr>
          <w:t>TS29571_CommonData.yaml</w:t>
        </w:r>
        <w:r>
          <w:t>#/components/schemas/BitRate'</w:t>
        </w:r>
      </w:ins>
    </w:p>
    <w:p w14:paraId="7F0725DD" w14:textId="77777777" w:rsidR="007705A2" w:rsidRDefault="007705A2" w:rsidP="007705A2">
      <w:pPr>
        <w:pStyle w:val="PL"/>
        <w:rPr>
          <w:ins w:id="13457" w:author="CR#0033" w:date="2024-11-25T15:37:00Z"/>
        </w:rPr>
      </w:pPr>
      <w:ins w:id="13458" w:author="CR#0033" w:date="2024-11-25T15:37:00Z">
        <w:r w:rsidRPr="007C1AFD">
          <w:t xml:space="preserve">        </w:t>
        </w:r>
        <w:r>
          <w:t>kPercBitRateUl</w:t>
        </w:r>
        <w:r w:rsidRPr="007C1AFD">
          <w:t>:</w:t>
        </w:r>
      </w:ins>
    </w:p>
    <w:p w14:paraId="50449A5A" w14:textId="77777777" w:rsidR="007705A2" w:rsidRDefault="007705A2" w:rsidP="007705A2">
      <w:pPr>
        <w:pStyle w:val="PL"/>
        <w:rPr>
          <w:ins w:id="13459" w:author="CR#0033" w:date="2024-11-25T15:37:00Z"/>
        </w:rPr>
      </w:pPr>
      <w:ins w:id="13460" w:author="CR#0033" w:date="2024-11-25T15:37:00Z">
        <w:r>
          <w:t xml:space="preserve">          $ref: '</w:t>
        </w:r>
        <w:r>
          <w:rPr>
            <w:rFonts w:cs="Courier New"/>
            <w:szCs w:val="16"/>
          </w:rPr>
          <w:t>TS29571_CommonData.yaml</w:t>
        </w:r>
        <w:r>
          <w:t>#/components/schemas/BitRate'</w:t>
        </w:r>
      </w:ins>
    </w:p>
    <w:p w14:paraId="72E24D54" w14:textId="77777777" w:rsidR="007705A2" w:rsidRDefault="007705A2" w:rsidP="007705A2">
      <w:pPr>
        <w:pStyle w:val="PL"/>
        <w:rPr>
          <w:ins w:id="13461" w:author="CR#0033" w:date="2024-11-25T15:37:00Z"/>
        </w:rPr>
      </w:pPr>
      <w:ins w:id="13462" w:author="CR#0033" w:date="2024-11-25T15:37:00Z">
        <w:r w:rsidRPr="007C1AFD">
          <w:t xml:space="preserve">        </w:t>
        </w:r>
        <w:r>
          <w:t>kValBitRateUl</w:t>
        </w:r>
        <w:r w:rsidRPr="007C1AFD">
          <w:t>:</w:t>
        </w:r>
      </w:ins>
    </w:p>
    <w:p w14:paraId="6EBD7929" w14:textId="77777777" w:rsidR="007705A2" w:rsidRDefault="007705A2" w:rsidP="007705A2">
      <w:pPr>
        <w:pStyle w:val="PL"/>
        <w:rPr>
          <w:ins w:id="13463" w:author="CR#0033" w:date="2024-11-25T15:37:00Z"/>
        </w:rPr>
      </w:pPr>
      <w:ins w:id="13464" w:author="CR#0033" w:date="2024-11-25T15:37:00Z">
        <w:r>
          <w:t xml:space="preserve">          $ref: '</w:t>
        </w:r>
        <w:r>
          <w:rPr>
            <w:rFonts w:cs="Courier New"/>
            <w:szCs w:val="16"/>
          </w:rPr>
          <w:t>TS29571_CommonData.yaml</w:t>
        </w:r>
        <w:r>
          <w:t>#/components/schemas/Uinteger'</w:t>
        </w:r>
      </w:ins>
    </w:p>
    <w:p w14:paraId="75DE1E97" w14:textId="77777777" w:rsidR="007705A2" w:rsidRDefault="007705A2" w:rsidP="007705A2">
      <w:pPr>
        <w:pStyle w:val="PL"/>
        <w:rPr>
          <w:ins w:id="13465" w:author="CR#0033" w:date="2024-11-25T15:37:00Z"/>
        </w:rPr>
      </w:pPr>
      <w:ins w:id="13466" w:author="CR#0033" w:date="2024-11-25T15:37:00Z">
        <w:r w:rsidRPr="007C1AFD">
          <w:t xml:space="preserve">        </w:t>
        </w:r>
        <w:r>
          <w:t>minBitRateDl</w:t>
        </w:r>
        <w:r w:rsidRPr="007C1AFD">
          <w:t>:</w:t>
        </w:r>
      </w:ins>
    </w:p>
    <w:p w14:paraId="65487B11" w14:textId="77777777" w:rsidR="007705A2" w:rsidRDefault="007705A2" w:rsidP="007705A2">
      <w:pPr>
        <w:pStyle w:val="PL"/>
        <w:rPr>
          <w:ins w:id="13467" w:author="CR#0033" w:date="2024-11-25T15:37:00Z"/>
        </w:rPr>
      </w:pPr>
      <w:ins w:id="13468" w:author="CR#0033" w:date="2024-11-25T15:37:00Z">
        <w:r>
          <w:t xml:space="preserve">          $ref: '</w:t>
        </w:r>
        <w:r>
          <w:rPr>
            <w:rFonts w:cs="Courier New"/>
            <w:szCs w:val="16"/>
          </w:rPr>
          <w:t>TS29571_CommonData.yaml</w:t>
        </w:r>
        <w:r>
          <w:t>#/components/schemas/BitRate'</w:t>
        </w:r>
      </w:ins>
    </w:p>
    <w:p w14:paraId="28A630E4" w14:textId="77777777" w:rsidR="007705A2" w:rsidRDefault="007705A2" w:rsidP="007705A2">
      <w:pPr>
        <w:pStyle w:val="PL"/>
        <w:rPr>
          <w:ins w:id="13469" w:author="CR#0033" w:date="2024-11-25T15:37:00Z"/>
        </w:rPr>
      </w:pPr>
      <w:ins w:id="13470" w:author="CR#0033" w:date="2024-11-25T15:37:00Z">
        <w:r w:rsidRPr="007C1AFD">
          <w:t xml:space="preserve">        </w:t>
        </w:r>
        <w:r>
          <w:t>maxBitRateDl</w:t>
        </w:r>
        <w:r w:rsidRPr="007C1AFD">
          <w:t>:</w:t>
        </w:r>
      </w:ins>
    </w:p>
    <w:p w14:paraId="0AAE5C05" w14:textId="77777777" w:rsidR="007705A2" w:rsidRDefault="007705A2" w:rsidP="007705A2">
      <w:pPr>
        <w:pStyle w:val="PL"/>
        <w:rPr>
          <w:ins w:id="13471" w:author="CR#0033" w:date="2024-11-25T15:37:00Z"/>
        </w:rPr>
      </w:pPr>
      <w:ins w:id="13472" w:author="CR#0033" w:date="2024-11-25T15:37:00Z">
        <w:r>
          <w:t xml:space="preserve">          $ref: '</w:t>
        </w:r>
        <w:r>
          <w:rPr>
            <w:rFonts w:cs="Courier New"/>
            <w:szCs w:val="16"/>
          </w:rPr>
          <w:t>TS29571_CommonData.yaml</w:t>
        </w:r>
        <w:r>
          <w:t>#/components/schemas/BitRate'</w:t>
        </w:r>
      </w:ins>
    </w:p>
    <w:p w14:paraId="5E0CE057" w14:textId="77777777" w:rsidR="007705A2" w:rsidRDefault="007705A2" w:rsidP="007705A2">
      <w:pPr>
        <w:pStyle w:val="PL"/>
        <w:rPr>
          <w:ins w:id="13473" w:author="CR#0033" w:date="2024-11-25T15:37:00Z"/>
        </w:rPr>
      </w:pPr>
      <w:ins w:id="13474" w:author="CR#0033" w:date="2024-11-25T15:37:00Z">
        <w:r w:rsidRPr="007C1AFD">
          <w:t xml:space="preserve">        </w:t>
        </w:r>
        <w:r>
          <w:t>avgBitRateDl</w:t>
        </w:r>
        <w:r w:rsidRPr="007C1AFD">
          <w:t>:</w:t>
        </w:r>
      </w:ins>
    </w:p>
    <w:p w14:paraId="2F07501C" w14:textId="77777777" w:rsidR="007705A2" w:rsidRDefault="007705A2" w:rsidP="007705A2">
      <w:pPr>
        <w:pStyle w:val="PL"/>
        <w:rPr>
          <w:ins w:id="13475" w:author="CR#0033" w:date="2024-11-25T15:37:00Z"/>
        </w:rPr>
      </w:pPr>
      <w:ins w:id="13476" w:author="CR#0033" w:date="2024-11-25T15:37:00Z">
        <w:r>
          <w:t xml:space="preserve">          $ref: '</w:t>
        </w:r>
        <w:r>
          <w:rPr>
            <w:rFonts w:cs="Courier New"/>
            <w:szCs w:val="16"/>
          </w:rPr>
          <w:t>TS29571_CommonData.yaml</w:t>
        </w:r>
        <w:r>
          <w:t>#/components/schemas/BitRate'</w:t>
        </w:r>
      </w:ins>
    </w:p>
    <w:p w14:paraId="4699083B" w14:textId="77777777" w:rsidR="007705A2" w:rsidRDefault="007705A2" w:rsidP="007705A2">
      <w:pPr>
        <w:pStyle w:val="PL"/>
        <w:rPr>
          <w:ins w:id="13477" w:author="CR#0033" w:date="2024-11-25T15:37:00Z"/>
        </w:rPr>
      </w:pPr>
      <w:ins w:id="13478" w:author="CR#0033" w:date="2024-11-25T15:37:00Z">
        <w:r w:rsidRPr="007C1AFD">
          <w:t xml:space="preserve">        </w:t>
        </w:r>
        <w:r>
          <w:t>stdDevBitRateDl</w:t>
        </w:r>
        <w:r w:rsidRPr="007C1AFD">
          <w:t>:</w:t>
        </w:r>
      </w:ins>
    </w:p>
    <w:p w14:paraId="77DD92E7" w14:textId="77777777" w:rsidR="007705A2" w:rsidRDefault="007705A2" w:rsidP="007705A2">
      <w:pPr>
        <w:pStyle w:val="PL"/>
        <w:rPr>
          <w:ins w:id="13479" w:author="CR#0033" w:date="2024-11-25T15:37:00Z"/>
        </w:rPr>
      </w:pPr>
      <w:ins w:id="13480" w:author="CR#0033" w:date="2024-11-25T15:37:00Z">
        <w:r>
          <w:t xml:space="preserve">          $ref: '</w:t>
        </w:r>
        <w:r>
          <w:rPr>
            <w:rFonts w:cs="Courier New"/>
            <w:szCs w:val="16"/>
          </w:rPr>
          <w:t>TS29571_CommonData.yaml</w:t>
        </w:r>
        <w:r>
          <w:t>#/components/schemas/BitRate'</w:t>
        </w:r>
      </w:ins>
    </w:p>
    <w:p w14:paraId="0A598F19" w14:textId="77777777" w:rsidR="007705A2" w:rsidRDefault="007705A2" w:rsidP="007705A2">
      <w:pPr>
        <w:pStyle w:val="PL"/>
        <w:rPr>
          <w:ins w:id="13481" w:author="CR#0033" w:date="2024-11-25T15:37:00Z"/>
        </w:rPr>
      </w:pPr>
      <w:ins w:id="13482" w:author="CR#0033" w:date="2024-11-25T15:37:00Z">
        <w:r w:rsidRPr="007C1AFD">
          <w:t xml:space="preserve">        </w:t>
        </w:r>
        <w:r>
          <w:t>kPercBitRateDl</w:t>
        </w:r>
        <w:r w:rsidRPr="007C1AFD">
          <w:t>:</w:t>
        </w:r>
      </w:ins>
    </w:p>
    <w:p w14:paraId="28D36A34" w14:textId="77777777" w:rsidR="007705A2" w:rsidRDefault="007705A2" w:rsidP="007705A2">
      <w:pPr>
        <w:pStyle w:val="PL"/>
        <w:rPr>
          <w:ins w:id="13483" w:author="CR#0033" w:date="2024-11-25T15:37:00Z"/>
        </w:rPr>
      </w:pPr>
      <w:ins w:id="13484" w:author="CR#0033" w:date="2024-11-25T15:37:00Z">
        <w:r>
          <w:t xml:space="preserve">          $ref: '</w:t>
        </w:r>
        <w:r>
          <w:rPr>
            <w:rFonts w:cs="Courier New"/>
            <w:szCs w:val="16"/>
          </w:rPr>
          <w:t>TS29571_CommonData.yaml</w:t>
        </w:r>
        <w:r>
          <w:t>#/components/schemas/BitRate'</w:t>
        </w:r>
      </w:ins>
    </w:p>
    <w:p w14:paraId="519E289A" w14:textId="77777777" w:rsidR="007705A2" w:rsidRDefault="007705A2" w:rsidP="007705A2">
      <w:pPr>
        <w:pStyle w:val="PL"/>
        <w:rPr>
          <w:ins w:id="13485" w:author="CR#0033" w:date="2024-11-25T15:37:00Z"/>
        </w:rPr>
      </w:pPr>
      <w:ins w:id="13486" w:author="CR#0033" w:date="2024-11-25T15:37:00Z">
        <w:r w:rsidRPr="007C1AFD">
          <w:t xml:space="preserve">        </w:t>
        </w:r>
        <w:r>
          <w:t>kValBitRateDl</w:t>
        </w:r>
        <w:r w:rsidRPr="007C1AFD">
          <w:t>:</w:t>
        </w:r>
      </w:ins>
    </w:p>
    <w:p w14:paraId="3B88825F" w14:textId="77777777" w:rsidR="007705A2" w:rsidRDefault="007705A2" w:rsidP="007705A2">
      <w:pPr>
        <w:pStyle w:val="PL"/>
        <w:rPr>
          <w:ins w:id="13487" w:author="CR#0033" w:date="2024-11-25T15:37:00Z"/>
        </w:rPr>
      </w:pPr>
      <w:ins w:id="13488" w:author="CR#0033" w:date="2024-11-25T15:37:00Z">
        <w:r>
          <w:t xml:space="preserve">          $ref: '</w:t>
        </w:r>
        <w:r>
          <w:rPr>
            <w:rFonts w:cs="Courier New"/>
            <w:szCs w:val="16"/>
          </w:rPr>
          <w:t>TS29571_CommonData.yaml</w:t>
        </w:r>
        <w:r>
          <w:t>#/components/schemas/Uinteger'</w:t>
        </w:r>
      </w:ins>
    </w:p>
    <w:p w14:paraId="7EFE5BF6" w14:textId="77777777" w:rsidR="007705A2" w:rsidRDefault="007705A2" w:rsidP="007705A2">
      <w:pPr>
        <w:pStyle w:val="PL"/>
        <w:rPr>
          <w:ins w:id="13489" w:author="CR#0033" w:date="2024-11-25T15:37:00Z"/>
        </w:rPr>
      </w:pPr>
      <w:ins w:id="13490" w:author="CR#0033" w:date="2024-11-25T15:37:00Z">
        <w:r w:rsidRPr="007C1AFD">
          <w:t xml:space="preserve">        </w:t>
        </w:r>
        <w:r>
          <w:t>minBitRateCrossflow</w:t>
        </w:r>
        <w:r w:rsidRPr="007C1AFD">
          <w:t>:</w:t>
        </w:r>
      </w:ins>
    </w:p>
    <w:p w14:paraId="7F1AEA51" w14:textId="77777777" w:rsidR="007705A2" w:rsidRDefault="007705A2" w:rsidP="007705A2">
      <w:pPr>
        <w:pStyle w:val="PL"/>
        <w:rPr>
          <w:ins w:id="13491" w:author="CR#0033" w:date="2024-11-25T15:37:00Z"/>
        </w:rPr>
      </w:pPr>
      <w:ins w:id="13492" w:author="CR#0033" w:date="2024-11-25T15:37:00Z">
        <w:r>
          <w:t xml:space="preserve">          $ref: '</w:t>
        </w:r>
        <w:r>
          <w:rPr>
            <w:rFonts w:cs="Courier New"/>
            <w:szCs w:val="16"/>
          </w:rPr>
          <w:t>TS29571_CommonData.yaml</w:t>
        </w:r>
        <w:r>
          <w:t>#/components/schemas/BitRate'</w:t>
        </w:r>
      </w:ins>
    </w:p>
    <w:p w14:paraId="469C32AA" w14:textId="77777777" w:rsidR="007705A2" w:rsidRDefault="007705A2" w:rsidP="007705A2">
      <w:pPr>
        <w:pStyle w:val="PL"/>
        <w:rPr>
          <w:ins w:id="13493" w:author="CR#0033" w:date="2024-11-25T15:37:00Z"/>
        </w:rPr>
      </w:pPr>
      <w:ins w:id="13494" w:author="CR#0033" w:date="2024-11-25T15:37:00Z">
        <w:r w:rsidRPr="007C1AFD">
          <w:t xml:space="preserve">        </w:t>
        </w:r>
        <w:r>
          <w:t>maxBitRateCrossflow</w:t>
        </w:r>
        <w:r w:rsidRPr="007C1AFD">
          <w:t>:</w:t>
        </w:r>
      </w:ins>
    </w:p>
    <w:p w14:paraId="71508CBB" w14:textId="77777777" w:rsidR="007705A2" w:rsidRDefault="007705A2" w:rsidP="007705A2">
      <w:pPr>
        <w:pStyle w:val="PL"/>
        <w:rPr>
          <w:ins w:id="13495" w:author="CR#0033" w:date="2024-11-25T15:37:00Z"/>
        </w:rPr>
      </w:pPr>
      <w:ins w:id="13496" w:author="CR#0033" w:date="2024-11-25T15:37:00Z">
        <w:r>
          <w:t xml:space="preserve">          $ref: '</w:t>
        </w:r>
        <w:r>
          <w:rPr>
            <w:rFonts w:cs="Courier New"/>
            <w:szCs w:val="16"/>
          </w:rPr>
          <w:t>TS29571_CommonData.yaml</w:t>
        </w:r>
        <w:r>
          <w:t>#/components/schemas/BitRate'</w:t>
        </w:r>
      </w:ins>
    </w:p>
    <w:p w14:paraId="3A33CE21" w14:textId="77777777" w:rsidR="007705A2" w:rsidRDefault="007705A2" w:rsidP="007705A2">
      <w:pPr>
        <w:pStyle w:val="PL"/>
        <w:rPr>
          <w:ins w:id="13497" w:author="CR#0033" w:date="2024-11-25T15:37:00Z"/>
        </w:rPr>
      </w:pPr>
      <w:ins w:id="13498" w:author="CR#0033" w:date="2024-11-25T15:37:00Z">
        <w:r w:rsidRPr="007C1AFD">
          <w:t xml:space="preserve">        </w:t>
        </w:r>
        <w:r>
          <w:t>avgBitRateCrossflow</w:t>
        </w:r>
        <w:r w:rsidRPr="007C1AFD">
          <w:t>:</w:t>
        </w:r>
      </w:ins>
    </w:p>
    <w:p w14:paraId="7077ACEA" w14:textId="77777777" w:rsidR="007705A2" w:rsidRDefault="007705A2" w:rsidP="007705A2">
      <w:pPr>
        <w:pStyle w:val="PL"/>
        <w:rPr>
          <w:ins w:id="13499" w:author="CR#0033" w:date="2024-11-25T15:37:00Z"/>
        </w:rPr>
      </w:pPr>
      <w:ins w:id="13500" w:author="CR#0033" w:date="2024-11-25T15:37:00Z">
        <w:r>
          <w:t xml:space="preserve">          $ref: '</w:t>
        </w:r>
        <w:r>
          <w:rPr>
            <w:rFonts w:cs="Courier New"/>
            <w:szCs w:val="16"/>
          </w:rPr>
          <w:t>TS29571_CommonData.yaml</w:t>
        </w:r>
        <w:r>
          <w:t>#/components/schemas/BitRate'</w:t>
        </w:r>
      </w:ins>
    </w:p>
    <w:p w14:paraId="3A31808C" w14:textId="77777777" w:rsidR="007705A2" w:rsidRDefault="007705A2" w:rsidP="007705A2">
      <w:pPr>
        <w:pStyle w:val="PL"/>
        <w:rPr>
          <w:ins w:id="13501" w:author="CR#0033" w:date="2024-11-25T15:37:00Z"/>
        </w:rPr>
      </w:pPr>
      <w:ins w:id="13502" w:author="CR#0033" w:date="2024-11-25T15:37:00Z">
        <w:r w:rsidRPr="007C1AFD">
          <w:t xml:space="preserve">        </w:t>
        </w:r>
        <w:r>
          <w:t>stdDevBitRateCrossflow</w:t>
        </w:r>
        <w:r w:rsidRPr="007C1AFD">
          <w:t>:</w:t>
        </w:r>
      </w:ins>
    </w:p>
    <w:p w14:paraId="181D584C" w14:textId="77777777" w:rsidR="007705A2" w:rsidRDefault="007705A2" w:rsidP="007705A2">
      <w:pPr>
        <w:pStyle w:val="PL"/>
        <w:rPr>
          <w:ins w:id="13503" w:author="CR#0033" w:date="2024-11-25T15:37:00Z"/>
        </w:rPr>
      </w:pPr>
      <w:ins w:id="13504" w:author="CR#0033" w:date="2024-11-25T15:37:00Z">
        <w:r>
          <w:t xml:space="preserve">          $ref: '</w:t>
        </w:r>
        <w:r>
          <w:rPr>
            <w:rFonts w:cs="Courier New"/>
            <w:szCs w:val="16"/>
          </w:rPr>
          <w:t>TS29571_CommonData.yaml</w:t>
        </w:r>
        <w:r>
          <w:t>#/components/schemas/BitRate'</w:t>
        </w:r>
      </w:ins>
    </w:p>
    <w:p w14:paraId="38D1227E" w14:textId="77777777" w:rsidR="007705A2" w:rsidRDefault="007705A2" w:rsidP="007705A2">
      <w:pPr>
        <w:pStyle w:val="PL"/>
        <w:rPr>
          <w:ins w:id="13505" w:author="CR#0033" w:date="2024-11-25T15:37:00Z"/>
        </w:rPr>
      </w:pPr>
      <w:ins w:id="13506" w:author="CR#0033" w:date="2024-11-25T15:37:00Z">
        <w:r w:rsidRPr="007C1AFD">
          <w:t xml:space="preserve">        </w:t>
        </w:r>
        <w:r>
          <w:t>kPercBitRateCrossflow</w:t>
        </w:r>
        <w:r w:rsidRPr="007C1AFD">
          <w:t>:</w:t>
        </w:r>
      </w:ins>
    </w:p>
    <w:p w14:paraId="4A250F2B" w14:textId="77777777" w:rsidR="007705A2" w:rsidRDefault="007705A2" w:rsidP="007705A2">
      <w:pPr>
        <w:pStyle w:val="PL"/>
        <w:rPr>
          <w:ins w:id="13507" w:author="CR#0033" w:date="2024-11-25T15:37:00Z"/>
        </w:rPr>
      </w:pPr>
      <w:ins w:id="13508" w:author="CR#0033" w:date="2024-11-25T15:37:00Z">
        <w:r>
          <w:t xml:space="preserve">          $ref: '</w:t>
        </w:r>
        <w:r>
          <w:rPr>
            <w:rFonts w:cs="Courier New"/>
            <w:szCs w:val="16"/>
          </w:rPr>
          <w:t>TS29571_CommonData.yaml</w:t>
        </w:r>
        <w:r>
          <w:t>#/components/schemas/BitRate'</w:t>
        </w:r>
      </w:ins>
    </w:p>
    <w:p w14:paraId="0AC3C4D5" w14:textId="77777777" w:rsidR="007705A2" w:rsidRDefault="007705A2" w:rsidP="007705A2">
      <w:pPr>
        <w:pStyle w:val="PL"/>
        <w:rPr>
          <w:ins w:id="13509" w:author="CR#0033" w:date="2024-11-25T15:37:00Z"/>
        </w:rPr>
      </w:pPr>
      <w:ins w:id="13510" w:author="CR#0033" w:date="2024-11-25T15:37:00Z">
        <w:r w:rsidRPr="007C1AFD">
          <w:t xml:space="preserve">        </w:t>
        </w:r>
        <w:r>
          <w:t>kValBitRateCrossflow</w:t>
        </w:r>
        <w:r w:rsidRPr="007C1AFD">
          <w:t>:</w:t>
        </w:r>
      </w:ins>
    </w:p>
    <w:p w14:paraId="1362DB8D" w14:textId="77777777" w:rsidR="007705A2" w:rsidRDefault="007705A2" w:rsidP="007705A2">
      <w:pPr>
        <w:pStyle w:val="PL"/>
        <w:rPr>
          <w:ins w:id="13511" w:author="CR#0033" w:date="2024-11-25T15:37:00Z"/>
        </w:rPr>
      </w:pPr>
      <w:ins w:id="13512" w:author="CR#0033" w:date="2024-11-25T15:37:00Z">
        <w:r>
          <w:t xml:space="preserve">          $ref: '</w:t>
        </w:r>
        <w:r>
          <w:rPr>
            <w:rFonts w:cs="Courier New"/>
            <w:szCs w:val="16"/>
          </w:rPr>
          <w:t>TS29571_CommonData.yaml</w:t>
        </w:r>
        <w:r>
          <w:t>#/components/schemas/Uinteger'</w:t>
        </w:r>
      </w:ins>
    </w:p>
    <w:p w14:paraId="17AEC7A2" w14:textId="77777777" w:rsidR="005A0F43" w:rsidRDefault="005A0F43" w:rsidP="005A0F43">
      <w:pPr>
        <w:pStyle w:val="PL"/>
      </w:pPr>
      <w:r w:rsidRPr="007C1AFD">
        <w:t xml:space="preserve">        </w:t>
      </w:r>
      <w:r>
        <w:t>minPackLossRate</w:t>
      </w:r>
      <w:r w:rsidRPr="007C1AFD">
        <w:t>:</w:t>
      </w:r>
    </w:p>
    <w:p w14:paraId="272D58CF"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1B4D791" w14:textId="77777777" w:rsidR="005A0F43" w:rsidRDefault="005A0F43" w:rsidP="005A0F43">
      <w:pPr>
        <w:pStyle w:val="PL"/>
      </w:pPr>
      <w:r w:rsidRPr="007C1AFD">
        <w:t xml:space="preserve">        </w:t>
      </w:r>
      <w:r>
        <w:t>maxPackLossRate</w:t>
      </w:r>
      <w:r w:rsidRPr="007C1AFD">
        <w:t>:</w:t>
      </w:r>
    </w:p>
    <w:p w14:paraId="61BE8B66"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5F6AAF5" w14:textId="77777777" w:rsidR="005A0F43" w:rsidRDefault="005A0F43" w:rsidP="005A0F43">
      <w:pPr>
        <w:pStyle w:val="PL"/>
      </w:pPr>
      <w:r w:rsidRPr="007C1AFD">
        <w:t xml:space="preserve">        </w:t>
      </w:r>
      <w:r>
        <w:t>avgPackLossRate</w:t>
      </w:r>
      <w:r w:rsidRPr="007C1AFD">
        <w:t>:</w:t>
      </w:r>
    </w:p>
    <w:p w14:paraId="43097037"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5C22C772" w14:textId="77777777" w:rsidR="005A0F43" w:rsidRDefault="005A0F43" w:rsidP="005A0F43">
      <w:pPr>
        <w:pStyle w:val="PL"/>
      </w:pPr>
      <w:r w:rsidRPr="007C1AFD">
        <w:t xml:space="preserve">        </w:t>
      </w:r>
      <w:r>
        <w:t>stdDevPackLossRate</w:t>
      </w:r>
      <w:r w:rsidRPr="007C1AFD">
        <w:t>:</w:t>
      </w:r>
    </w:p>
    <w:p w14:paraId="3D4A359C"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62F7694D" w14:textId="77777777" w:rsidR="005A0F43" w:rsidRDefault="005A0F43" w:rsidP="005A0F43">
      <w:pPr>
        <w:pStyle w:val="PL"/>
      </w:pPr>
      <w:r w:rsidRPr="007C1AFD">
        <w:t xml:space="preserve">        </w:t>
      </w:r>
      <w:r>
        <w:t>kPercPackLossRate</w:t>
      </w:r>
      <w:r w:rsidRPr="007C1AFD">
        <w:t>:</w:t>
      </w:r>
    </w:p>
    <w:p w14:paraId="488FA1B0" w14:textId="77777777" w:rsidR="005A0F43" w:rsidRDefault="005A0F43" w:rsidP="005A0F43">
      <w:pPr>
        <w:pStyle w:val="PL"/>
      </w:pPr>
      <w:r>
        <w:t xml:space="preserve">          $ref: '</w:t>
      </w:r>
      <w:r>
        <w:rPr>
          <w:rFonts w:cs="Courier New"/>
          <w:szCs w:val="16"/>
        </w:rPr>
        <w:t>TS29571_CommonData.yaml</w:t>
      </w:r>
      <w:r>
        <w:t>#/components/schemas/</w:t>
      </w:r>
      <w:r w:rsidRPr="00F11966">
        <w:t>PacketLossRate</w:t>
      </w:r>
      <w:r>
        <w:t>'</w:t>
      </w:r>
    </w:p>
    <w:p w14:paraId="1FA80A08" w14:textId="77777777" w:rsidR="00AB1175" w:rsidRDefault="00AB1175" w:rsidP="00AB1175">
      <w:pPr>
        <w:pStyle w:val="PL"/>
      </w:pPr>
      <w:r w:rsidRPr="007C1AFD">
        <w:t xml:space="preserve">        </w:t>
      </w:r>
      <w:r>
        <w:t>kValPackLossRate</w:t>
      </w:r>
      <w:r w:rsidRPr="007C1AFD">
        <w:t>:</w:t>
      </w:r>
    </w:p>
    <w:p w14:paraId="0C959280" w14:textId="77777777" w:rsidR="00AB1175" w:rsidRDefault="00AB1175" w:rsidP="00AB1175">
      <w:pPr>
        <w:pStyle w:val="PL"/>
      </w:pPr>
      <w:r>
        <w:t xml:space="preserve">          $ref: '</w:t>
      </w:r>
      <w:r>
        <w:rPr>
          <w:rFonts w:cs="Courier New"/>
          <w:szCs w:val="16"/>
        </w:rPr>
        <w:t>TS29571_CommonData.yaml</w:t>
      </w:r>
      <w:r>
        <w:t>#/components/schemas/Uinteger'</w:t>
      </w:r>
    </w:p>
    <w:p w14:paraId="7DE27DC7" w14:textId="77777777" w:rsidR="007705A2" w:rsidRDefault="007705A2" w:rsidP="007705A2">
      <w:pPr>
        <w:pStyle w:val="PL"/>
        <w:rPr>
          <w:ins w:id="13513" w:author="CR#0033" w:date="2024-11-25T15:38:00Z"/>
        </w:rPr>
      </w:pPr>
      <w:ins w:id="13514" w:author="CR#0033" w:date="2024-11-25T15:38:00Z">
        <w:r w:rsidRPr="007C1AFD">
          <w:t xml:space="preserve">        </w:t>
        </w:r>
        <w:r>
          <w:t>minPackLossRateUl</w:t>
        </w:r>
        <w:r w:rsidRPr="007C1AFD">
          <w:t>:</w:t>
        </w:r>
      </w:ins>
    </w:p>
    <w:p w14:paraId="750026F6" w14:textId="77777777" w:rsidR="007705A2" w:rsidRDefault="007705A2" w:rsidP="007705A2">
      <w:pPr>
        <w:pStyle w:val="PL"/>
        <w:rPr>
          <w:ins w:id="13515" w:author="CR#0033" w:date="2024-11-25T15:38:00Z"/>
        </w:rPr>
      </w:pPr>
      <w:ins w:id="13516" w:author="CR#0033" w:date="2024-11-25T15:38:00Z">
        <w:r>
          <w:lastRenderedPageBreak/>
          <w:t xml:space="preserve">          $ref: '</w:t>
        </w:r>
        <w:r>
          <w:rPr>
            <w:rFonts w:cs="Courier New"/>
            <w:szCs w:val="16"/>
          </w:rPr>
          <w:t>TS29571_CommonData.yaml</w:t>
        </w:r>
        <w:r>
          <w:t>#/components/schemas/</w:t>
        </w:r>
        <w:r w:rsidRPr="00F11966">
          <w:t>PacketLossRate</w:t>
        </w:r>
        <w:r>
          <w:t>'</w:t>
        </w:r>
      </w:ins>
    </w:p>
    <w:p w14:paraId="21E3AC52" w14:textId="77777777" w:rsidR="007705A2" w:rsidRDefault="007705A2" w:rsidP="007705A2">
      <w:pPr>
        <w:pStyle w:val="PL"/>
        <w:rPr>
          <w:ins w:id="13517" w:author="CR#0033" w:date="2024-11-25T15:38:00Z"/>
        </w:rPr>
      </w:pPr>
      <w:ins w:id="13518" w:author="CR#0033" w:date="2024-11-25T15:38:00Z">
        <w:r w:rsidRPr="007C1AFD">
          <w:t xml:space="preserve">        </w:t>
        </w:r>
        <w:r>
          <w:t>maxPackLossRateUl</w:t>
        </w:r>
        <w:r w:rsidRPr="007C1AFD">
          <w:t>:</w:t>
        </w:r>
      </w:ins>
    </w:p>
    <w:p w14:paraId="3656907E" w14:textId="77777777" w:rsidR="007705A2" w:rsidRDefault="007705A2" w:rsidP="007705A2">
      <w:pPr>
        <w:pStyle w:val="PL"/>
        <w:rPr>
          <w:ins w:id="13519" w:author="CR#0033" w:date="2024-11-25T15:38:00Z"/>
        </w:rPr>
      </w:pPr>
      <w:ins w:id="13520" w:author="CR#0033" w:date="2024-11-25T15:38:00Z">
        <w:r>
          <w:t xml:space="preserve">          $ref: '</w:t>
        </w:r>
        <w:r>
          <w:rPr>
            <w:rFonts w:cs="Courier New"/>
            <w:szCs w:val="16"/>
          </w:rPr>
          <w:t>TS29571_CommonData.yaml</w:t>
        </w:r>
        <w:r>
          <w:t>#/components/schemas/</w:t>
        </w:r>
        <w:r w:rsidRPr="00F11966">
          <w:t>PacketLossRate</w:t>
        </w:r>
        <w:r>
          <w:t>'</w:t>
        </w:r>
      </w:ins>
    </w:p>
    <w:p w14:paraId="31F20F49" w14:textId="77777777" w:rsidR="007705A2" w:rsidRDefault="007705A2" w:rsidP="007705A2">
      <w:pPr>
        <w:pStyle w:val="PL"/>
        <w:rPr>
          <w:ins w:id="13521" w:author="CR#0033" w:date="2024-11-25T15:38:00Z"/>
        </w:rPr>
      </w:pPr>
      <w:ins w:id="13522" w:author="CR#0033" w:date="2024-11-25T15:38:00Z">
        <w:r w:rsidRPr="007C1AFD">
          <w:t xml:space="preserve">        </w:t>
        </w:r>
        <w:r>
          <w:t>avgPackLossRateUl</w:t>
        </w:r>
        <w:r w:rsidRPr="007C1AFD">
          <w:t>:</w:t>
        </w:r>
      </w:ins>
    </w:p>
    <w:p w14:paraId="2E41315F" w14:textId="77777777" w:rsidR="007705A2" w:rsidRDefault="007705A2" w:rsidP="007705A2">
      <w:pPr>
        <w:pStyle w:val="PL"/>
        <w:rPr>
          <w:ins w:id="13523" w:author="CR#0033" w:date="2024-11-25T15:38:00Z"/>
        </w:rPr>
      </w:pPr>
      <w:ins w:id="13524" w:author="CR#0033" w:date="2024-11-25T15:38:00Z">
        <w:r>
          <w:t xml:space="preserve">          $ref: '</w:t>
        </w:r>
        <w:r>
          <w:rPr>
            <w:rFonts w:cs="Courier New"/>
            <w:szCs w:val="16"/>
          </w:rPr>
          <w:t>TS29571_CommonData.yaml</w:t>
        </w:r>
        <w:r>
          <w:t>#/components/schemas/</w:t>
        </w:r>
        <w:r w:rsidRPr="00F11966">
          <w:t>PacketLossRate</w:t>
        </w:r>
        <w:r>
          <w:t>'</w:t>
        </w:r>
      </w:ins>
    </w:p>
    <w:p w14:paraId="160FD8CA" w14:textId="77777777" w:rsidR="007705A2" w:rsidRDefault="007705A2" w:rsidP="007705A2">
      <w:pPr>
        <w:pStyle w:val="PL"/>
        <w:rPr>
          <w:ins w:id="13525" w:author="CR#0033" w:date="2024-11-25T15:38:00Z"/>
        </w:rPr>
      </w:pPr>
      <w:ins w:id="13526" w:author="CR#0033" w:date="2024-11-25T15:38:00Z">
        <w:r w:rsidRPr="007C1AFD">
          <w:t xml:space="preserve">        </w:t>
        </w:r>
        <w:r>
          <w:t>stdDevPackLossRateUl</w:t>
        </w:r>
        <w:r w:rsidRPr="007C1AFD">
          <w:t>:</w:t>
        </w:r>
      </w:ins>
    </w:p>
    <w:p w14:paraId="78FC7799" w14:textId="77777777" w:rsidR="007705A2" w:rsidRDefault="007705A2" w:rsidP="007705A2">
      <w:pPr>
        <w:pStyle w:val="PL"/>
        <w:rPr>
          <w:ins w:id="13527" w:author="CR#0033" w:date="2024-11-25T15:38:00Z"/>
        </w:rPr>
      </w:pPr>
      <w:ins w:id="13528" w:author="CR#0033" w:date="2024-11-25T15:38:00Z">
        <w:r>
          <w:t xml:space="preserve">          $ref: '</w:t>
        </w:r>
        <w:r>
          <w:rPr>
            <w:rFonts w:cs="Courier New"/>
            <w:szCs w:val="16"/>
          </w:rPr>
          <w:t>TS29571_CommonData.yaml</w:t>
        </w:r>
        <w:r>
          <w:t>#/components/schemas/</w:t>
        </w:r>
        <w:r w:rsidRPr="00F11966">
          <w:t>PacketLossRate</w:t>
        </w:r>
        <w:r>
          <w:t>'</w:t>
        </w:r>
      </w:ins>
    </w:p>
    <w:p w14:paraId="08852DF5" w14:textId="77777777" w:rsidR="007705A2" w:rsidRDefault="007705A2" w:rsidP="007705A2">
      <w:pPr>
        <w:pStyle w:val="PL"/>
        <w:rPr>
          <w:ins w:id="13529" w:author="CR#0033" w:date="2024-11-25T15:38:00Z"/>
        </w:rPr>
      </w:pPr>
      <w:ins w:id="13530" w:author="CR#0033" w:date="2024-11-25T15:38:00Z">
        <w:r w:rsidRPr="007C1AFD">
          <w:t xml:space="preserve">        </w:t>
        </w:r>
        <w:r>
          <w:t>kPercPackLossRateUl</w:t>
        </w:r>
        <w:r w:rsidRPr="007C1AFD">
          <w:t>:</w:t>
        </w:r>
      </w:ins>
    </w:p>
    <w:p w14:paraId="7840CFC4" w14:textId="77777777" w:rsidR="007705A2" w:rsidRDefault="007705A2" w:rsidP="007705A2">
      <w:pPr>
        <w:pStyle w:val="PL"/>
        <w:rPr>
          <w:ins w:id="13531" w:author="CR#0033" w:date="2024-11-25T15:38:00Z"/>
        </w:rPr>
      </w:pPr>
      <w:ins w:id="13532" w:author="CR#0033" w:date="2024-11-25T15:38:00Z">
        <w:r>
          <w:t xml:space="preserve">          $ref: '</w:t>
        </w:r>
        <w:r>
          <w:rPr>
            <w:rFonts w:cs="Courier New"/>
            <w:szCs w:val="16"/>
          </w:rPr>
          <w:t>TS29571_CommonData.yaml</w:t>
        </w:r>
        <w:r>
          <w:t>#/components/schemas/</w:t>
        </w:r>
        <w:r w:rsidRPr="00F11966">
          <w:t>PacketLossRate</w:t>
        </w:r>
        <w:r>
          <w:t>'</w:t>
        </w:r>
      </w:ins>
    </w:p>
    <w:p w14:paraId="696F8225" w14:textId="77777777" w:rsidR="007705A2" w:rsidRDefault="007705A2" w:rsidP="007705A2">
      <w:pPr>
        <w:pStyle w:val="PL"/>
        <w:rPr>
          <w:ins w:id="13533" w:author="CR#0033" w:date="2024-11-25T15:38:00Z"/>
        </w:rPr>
      </w:pPr>
      <w:ins w:id="13534" w:author="CR#0033" w:date="2024-11-25T15:38:00Z">
        <w:r w:rsidRPr="007C1AFD">
          <w:t xml:space="preserve">        </w:t>
        </w:r>
        <w:r>
          <w:t>kValPackLossRateUl</w:t>
        </w:r>
        <w:r w:rsidRPr="007C1AFD">
          <w:t>:</w:t>
        </w:r>
      </w:ins>
    </w:p>
    <w:p w14:paraId="75E0ADAA" w14:textId="77777777" w:rsidR="007705A2" w:rsidRDefault="007705A2" w:rsidP="007705A2">
      <w:pPr>
        <w:pStyle w:val="PL"/>
        <w:rPr>
          <w:ins w:id="13535" w:author="CR#0033" w:date="2024-11-25T15:38:00Z"/>
        </w:rPr>
      </w:pPr>
      <w:ins w:id="13536" w:author="CR#0033" w:date="2024-11-25T15:38:00Z">
        <w:r>
          <w:t xml:space="preserve">          $ref: '</w:t>
        </w:r>
        <w:r>
          <w:rPr>
            <w:rFonts w:cs="Courier New"/>
            <w:szCs w:val="16"/>
          </w:rPr>
          <w:t>TS29571_CommonData.yaml</w:t>
        </w:r>
        <w:r>
          <w:t>#/components/schemas/Uinteger'</w:t>
        </w:r>
      </w:ins>
    </w:p>
    <w:p w14:paraId="477345FF" w14:textId="77777777" w:rsidR="007705A2" w:rsidRDefault="007705A2" w:rsidP="007705A2">
      <w:pPr>
        <w:pStyle w:val="PL"/>
        <w:rPr>
          <w:ins w:id="13537" w:author="CR#0033" w:date="2024-11-25T15:38:00Z"/>
        </w:rPr>
      </w:pPr>
      <w:ins w:id="13538" w:author="CR#0033" w:date="2024-11-25T15:38:00Z">
        <w:r w:rsidRPr="007C1AFD">
          <w:t xml:space="preserve">        </w:t>
        </w:r>
        <w:r>
          <w:t>minPackLossRateDl</w:t>
        </w:r>
        <w:r w:rsidRPr="007C1AFD">
          <w:t>:</w:t>
        </w:r>
      </w:ins>
    </w:p>
    <w:p w14:paraId="2C512F90" w14:textId="77777777" w:rsidR="007705A2" w:rsidRDefault="007705A2" w:rsidP="007705A2">
      <w:pPr>
        <w:pStyle w:val="PL"/>
        <w:rPr>
          <w:ins w:id="13539" w:author="CR#0033" w:date="2024-11-25T15:38:00Z"/>
        </w:rPr>
      </w:pPr>
      <w:ins w:id="13540" w:author="CR#0033" w:date="2024-11-25T15:38:00Z">
        <w:r>
          <w:t xml:space="preserve">          $ref: '</w:t>
        </w:r>
        <w:r>
          <w:rPr>
            <w:rFonts w:cs="Courier New"/>
            <w:szCs w:val="16"/>
          </w:rPr>
          <w:t>TS29571_CommonData.yaml</w:t>
        </w:r>
        <w:r>
          <w:t>#/components/schemas/</w:t>
        </w:r>
        <w:r w:rsidRPr="00F11966">
          <w:t>PacketLossRate</w:t>
        </w:r>
        <w:r>
          <w:t>'</w:t>
        </w:r>
      </w:ins>
    </w:p>
    <w:p w14:paraId="419A7EAE" w14:textId="77777777" w:rsidR="007705A2" w:rsidRDefault="007705A2" w:rsidP="007705A2">
      <w:pPr>
        <w:pStyle w:val="PL"/>
        <w:rPr>
          <w:ins w:id="13541" w:author="CR#0033" w:date="2024-11-25T15:38:00Z"/>
        </w:rPr>
      </w:pPr>
      <w:ins w:id="13542" w:author="CR#0033" w:date="2024-11-25T15:38:00Z">
        <w:r w:rsidRPr="007C1AFD">
          <w:t xml:space="preserve">        </w:t>
        </w:r>
        <w:r>
          <w:t>maxPackLossRateDl</w:t>
        </w:r>
        <w:r w:rsidRPr="007C1AFD">
          <w:t>:</w:t>
        </w:r>
      </w:ins>
    </w:p>
    <w:p w14:paraId="5EFAAB1B" w14:textId="77777777" w:rsidR="007705A2" w:rsidRDefault="007705A2" w:rsidP="007705A2">
      <w:pPr>
        <w:pStyle w:val="PL"/>
        <w:rPr>
          <w:ins w:id="13543" w:author="CR#0033" w:date="2024-11-25T15:38:00Z"/>
        </w:rPr>
      </w:pPr>
      <w:ins w:id="13544" w:author="CR#0033" w:date="2024-11-25T15:38:00Z">
        <w:r>
          <w:t xml:space="preserve">          $ref: '</w:t>
        </w:r>
        <w:r>
          <w:rPr>
            <w:rFonts w:cs="Courier New"/>
            <w:szCs w:val="16"/>
          </w:rPr>
          <w:t>TS29571_CommonData.yaml</w:t>
        </w:r>
        <w:r>
          <w:t>#/components/schemas/</w:t>
        </w:r>
        <w:r w:rsidRPr="00F11966">
          <w:t>PacketLossRate</w:t>
        </w:r>
        <w:r>
          <w:t>'</w:t>
        </w:r>
      </w:ins>
    </w:p>
    <w:p w14:paraId="5183191A" w14:textId="77777777" w:rsidR="007705A2" w:rsidRDefault="007705A2" w:rsidP="007705A2">
      <w:pPr>
        <w:pStyle w:val="PL"/>
        <w:rPr>
          <w:ins w:id="13545" w:author="CR#0033" w:date="2024-11-25T15:38:00Z"/>
        </w:rPr>
      </w:pPr>
      <w:ins w:id="13546" w:author="CR#0033" w:date="2024-11-25T15:38:00Z">
        <w:r w:rsidRPr="007C1AFD">
          <w:t xml:space="preserve">        </w:t>
        </w:r>
        <w:r>
          <w:t>avgPackLossRateDl</w:t>
        </w:r>
        <w:r w:rsidRPr="007C1AFD">
          <w:t>:</w:t>
        </w:r>
      </w:ins>
    </w:p>
    <w:p w14:paraId="2D66E2AC" w14:textId="77777777" w:rsidR="007705A2" w:rsidRDefault="007705A2" w:rsidP="007705A2">
      <w:pPr>
        <w:pStyle w:val="PL"/>
        <w:rPr>
          <w:ins w:id="13547" w:author="CR#0033" w:date="2024-11-25T15:38:00Z"/>
        </w:rPr>
      </w:pPr>
      <w:ins w:id="13548" w:author="CR#0033" w:date="2024-11-25T15:38:00Z">
        <w:r>
          <w:t xml:space="preserve">          $ref: '</w:t>
        </w:r>
        <w:r>
          <w:rPr>
            <w:rFonts w:cs="Courier New"/>
            <w:szCs w:val="16"/>
          </w:rPr>
          <w:t>TS29571_CommonData.yaml</w:t>
        </w:r>
        <w:r>
          <w:t>#/components/schemas/</w:t>
        </w:r>
        <w:r w:rsidRPr="00F11966">
          <w:t>PacketLossRate</w:t>
        </w:r>
        <w:r>
          <w:t>'</w:t>
        </w:r>
      </w:ins>
    </w:p>
    <w:p w14:paraId="5F12AD5C" w14:textId="77777777" w:rsidR="007705A2" w:rsidRDefault="007705A2" w:rsidP="007705A2">
      <w:pPr>
        <w:pStyle w:val="PL"/>
        <w:rPr>
          <w:ins w:id="13549" w:author="CR#0033" w:date="2024-11-25T15:38:00Z"/>
        </w:rPr>
      </w:pPr>
      <w:ins w:id="13550" w:author="CR#0033" w:date="2024-11-25T15:38:00Z">
        <w:r w:rsidRPr="007C1AFD">
          <w:t xml:space="preserve">        </w:t>
        </w:r>
        <w:r>
          <w:t>stdDevPackLossRateDl</w:t>
        </w:r>
        <w:r w:rsidRPr="007C1AFD">
          <w:t>:</w:t>
        </w:r>
      </w:ins>
    </w:p>
    <w:p w14:paraId="6A918A32" w14:textId="77777777" w:rsidR="007705A2" w:rsidRDefault="007705A2" w:rsidP="007705A2">
      <w:pPr>
        <w:pStyle w:val="PL"/>
        <w:rPr>
          <w:ins w:id="13551" w:author="CR#0033" w:date="2024-11-25T15:38:00Z"/>
        </w:rPr>
      </w:pPr>
      <w:ins w:id="13552" w:author="CR#0033" w:date="2024-11-25T15:38:00Z">
        <w:r>
          <w:t xml:space="preserve">          $ref: '</w:t>
        </w:r>
        <w:r>
          <w:rPr>
            <w:rFonts w:cs="Courier New"/>
            <w:szCs w:val="16"/>
          </w:rPr>
          <w:t>TS29571_CommonData.yaml</w:t>
        </w:r>
        <w:r>
          <w:t>#/components/schemas/</w:t>
        </w:r>
        <w:r w:rsidRPr="00F11966">
          <w:t>PacketLossRate</w:t>
        </w:r>
        <w:r>
          <w:t>'</w:t>
        </w:r>
      </w:ins>
    </w:p>
    <w:p w14:paraId="6C6F8FF4" w14:textId="77777777" w:rsidR="007705A2" w:rsidRDefault="007705A2" w:rsidP="007705A2">
      <w:pPr>
        <w:pStyle w:val="PL"/>
        <w:rPr>
          <w:ins w:id="13553" w:author="CR#0033" w:date="2024-11-25T15:38:00Z"/>
        </w:rPr>
      </w:pPr>
      <w:ins w:id="13554" w:author="CR#0033" w:date="2024-11-25T15:38:00Z">
        <w:r w:rsidRPr="007C1AFD">
          <w:t xml:space="preserve">        </w:t>
        </w:r>
        <w:r>
          <w:t>kPercPackLossRateDl</w:t>
        </w:r>
        <w:r w:rsidRPr="007C1AFD">
          <w:t>:</w:t>
        </w:r>
      </w:ins>
    </w:p>
    <w:p w14:paraId="0EF28425" w14:textId="77777777" w:rsidR="007705A2" w:rsidRDefault="007705A2" w:rsidP="007705A2">
      <w:pPr>
        <w:pStyle w:val="PL"/>
        <w:rPr>
          <w:ins w:id="13555" w:author="CR#0033" w:date="2024-11-25T15:38:00Z"/>
        </w:rPr>
      </w:pPr>
      <w:ins w:id="13556" w:author="CR#0033" w:date="2024-11-25T15:38:00Z">
        <w:r>
          <w:t xml:space="preserve">          $ref: '</w:t>
        </w:r>
        <w:r>
          <w:rPr>
            <w:rFonts w:cs="Courier New"/>
            <w:szCs w:val="16"/>
          </w:rPr>
          <w:t>TS29571_CommonData.yaml</w:t>
        </w:r>
        <w:r>
          <w:t>#/components/schemas/</w:t>
        </w:r>
        <w:r w:rsidRPr="00F11966">
          <w:t>PacketLossRate</w:t>
        </w:r>
        <w:r>
          <w:t>'</w:t>
        </w:r>
      </w:ins>
    </w:p>
    <w:p w14:paraId="08C446B4" w14:textId="77777777" w:rsidR="007705A2" w:rsidRDefault="007705A2" w:rsidP="007705A2">
      <w:pPr>
        <w:pStyle w:val="PL"/>
        <w:rPr>
          <w:ins w:id="13557" w:author="CR#0033" w:date="2024-11-25T15:38:00Z"/>
        </w:rPr>
      </w:pPr>
      <w:ins w:id="13558" w:author="CR#0033" w:date="2024-11-25T15:38:00Z">
        <w:r w:rsidRPr="007C1AFD">
          <w:t xml:space="preserve">        </w:t>
        </w:r>
        <w:r>
          <w:t>kValPackLossRateDl</w:t>
        </w:r>
        <w:r w:rsidRPr="007C1AFD">
          <w:t>:</w:t>
        </w:r>
      </w:ins>
    </w:p>
    <w:p w14:paraId="6CD910E6" w14:textId="77777777" w:rsidR="007705A2" w:rsidRDefault="007705A2" w:rsidP="007705A2">
      <w:pPr>
        <w:pStyle w:val="PL"/>
        <w:rPr>
          <w:ins w:id="13559" w:author="CR#0033" w:date="2024-11-25T15:38:00Z"/>
        </w:rPr>
      </w:pPr>
      <w:ins w:id="13560" w:author="CR#0033" w:date="2024-11-25T15:38:00Z">
        <w:r>
          <w:t xml:space="preserve">          $ref: '</w:t>
        </w:r>
        <w:r>
          <w:rPr>
            <w:rFonts w:cs="Courier New"/>
            <w:szCs w:val="16"/>
          </w:rPr>
          <w:t>TS29571_CommonData.yaml</w:t>
        </w:r>
        <w:r>
          <w:t>#/components/schemas/Uinteger'</w:t>
        </w:r>
      </w:ins>
    </w:p>
    <w:p w14:paraId="5E6A3985" w14:textId="77777777" w:rsidR="007705A2" w:rsidRDefault="007705A2" w:rsidP="007705A2">
      <w:pPr>
        <w:pStyle w:val="PL"/>
        <w:rPr>
          <w:ins w:id="13561" w:author="CR#0033" w:date="2024-11-25T15:38:00Z"/>
        </w:rPr>
      </w:pPr>
      <w:ins w:id="13562" w:author="CR#0033" w:date="2024-11-25T15:38:00Z">
        <w:r w:rsidRPr="007C1AFD">
          <w:t xml:space="preserve">        </w:t>
        </w:r>
        <w:r>
          <w:t>minPackLossRateCrossflow</w:t>
        </w:r>
        <w:r w:rsidRPr="007C1AFD">
          <w:t>:</w:t>
        </w:r>
      </w:ins>
    </w:p>
    <w:p w14:paraId="2C2D87CC" w14:textId="77777777" w:rsidR="007705A2" w:rsidRDefault="007705A2" w:rsidP="007705A2">
      <w:pPr>
        <w:pStyle w:val="PL"/>
        <w:rPr>
          <w:ins w:id="13563" w:author="CR#0033" w:date="2024-11-25T15:38:00Z"/>
        </w:rPr>
      </w:pPr>
      <w:ins w:id="13564" w:author="CR#0033" w:date="2024-11-25T15:38:00Z">
        <w:r>
          <w:t xml:space="preserve">          $ref: '</w:t>
        </w:r>
        <w:r>
          <w:rPr>
            <w:rFonts w:cs="Courier New"/>
            <w:szCs w:val="16"/>
          </w:rPr>
          <w:t>TS29571_CommonData.yaml</w:t>
        </w:r>
        <w:r>
          <w:t>#/components/schemas/</w:t>
        </w:r>
        <w:r w:rsidRPr="00F11966">
          <w:t>PacketLossRate</w:t>
        </w:r>
        <w:r>
          <w:t>'</w:t>
        </w:r>
      </w:ins>
    </w:p>
    <w:p w14:paraId="69BF66D6" w14:textId="77777777" w:rsidR="007705A2" w:rsidRDefault="007705A2" w:rsidP="007705A2">
      <w:pPr>
        <w:pStyle w:val="PL"/>
        <w:rPr>
          <w:ins w:id="13565" w:author="CR#0033" w:date="2024-11-25T15:38:00Z"/>
        </w:rPr>
      </w:pPr>
      <w:ins w:id="13566" w:author="CR#0033" w:date="2024-11-25T15:38:00Z">
        <w:r w:rsidRPr="007C1AFD">
          <w:t xml:space="preserve">        </w:t>
        </w:r>
        <w:r>
          <w:t>maxPackLossRateCrossflow</w:t>
        </w:r>
        <w:r w:rsidRPr="007C1AFD">
          <w:t>:</w:t>
        </w:r>
      </w:ins>
    </w:p>
    <w:p w14:paraId="6ED915C0" w14:textId="77777777" w:rsidR="007705A2" w:rsidRDefault="007705A2" w:rsidP="007705A2">
      <w:pPr>
        <w:pStyle w:val="PL"/>
        <w:rPr>
          <w:ins w:id="13567" w:author="CR#0033" w:date="2024-11-25T15:38:00Z"/>
        </w:rPr>
      </w:pPr>
      <w:ins w:id="13568" w:author="CR#0033" w:date="2024-11-25T15:38:00Z">
        <w:r>
          <w:t xml:space="preserve">          $ref: '</w:t>
        </w:r>
        <w:r>
          <w:rPr>
            <w:rFonts w:cs="Courier New"/>
            <w:szCs w:val="16"/>
          </w:rPr>
          <w:t>TS29571_CommonData.yaml</w:t>
        </w:r>
        <w:r>
          <w:t>#/components/schemas/</w:t>
        </w:r>
        <w:r w:rsidRPr="00F11966">
          <w:t>PacketLossRate</w:t>
        </w:r>
        <w:r>
          <w:t>'</w:t>
        </w:r>
      </w:ins>
    </w:p>
    <w:p w14:paraId="19246A2D" w14:textId="77777777" w:rsidR="007705A2" w:rsidRDefault="007705A2" w:rsidP="007705A2">
      <w:pPr>
        <w:pStyle w:val="PL"/>
        <w:rPr>
          <w:ins w:id="13569" w:author="CR#0033" w:date="2024-11-25T15:38:00Z"/>
        </w:rPr>
      </w:pPr>
      <w:ins w:id="13570" w:author="CR#0033" w:date="2024-11-25T15:38:00Z">
        <w:r w:rsidRPr="007C1AFD">
          <w:t xml:space="preserve">        </w:t>
        </w:r>
        <w:r>
          <w:t>avgPackLossRateCrossflow</w:t>
        </w:r>
        <w:r w:rsidRPr="007C1AFD">
          <w:t>:</w:t>
        </w:r>
      </w:ins>
    </w:p>
    <w:p w14:paraId="250A0AE7" w14:textId="77777777" w:rsidR="007705A2" w:rsidRDefault="007705A2" w:rsidP="007705A2">
      <w:pPr>
        <w:pStyle w:val="PL"/>
        <w:rPr>
          <w:ins w:id="13571" w:author="CR#0033" w:date="2024-11-25T15:38:00Z"/>
        </w:rPr>
      </w:pPr>
      <w:ins w:id="13572" w:author="CR#0033" w:date="2024-11-25T15:38:00Z">
        <w:r>
          <w:t xml:space="preserve">          $ref: '</w:t>
        </w:r>
        <w:r>
          <w:rPr>
            <w:rFonts w:cs="Courier New"/>
            <w:szCs w:val="16"/>
          </w:rPr>
          <w:t>TS29571_CommonData.yaml</w:t>
        </w:r>
        <w:r>
          <w:t>#/components/schemas/</w:t>
        </w:r>
        <w:r w:rsidRPr="00F11966">
          <w:t>PacketLossRate</w:t>
        </w:r>
        <w:r>
          <w:t>'</w:t>
        </w:r>
      </w:ins>
    </w:p>
    <w:p w14:paraId="0D510F7F" w14:textId="77777777" w:rsidR="007705A2" w:rsidRDefault="007705A2" w:rsidP="007705A2">
      <w:pPr>
        <w:pStyle w:val="PL"/>
        <w:rPr>
          <w:ins w:id="13573" w:author="CR#0033" w:date="2024-11-25T15:38:00Z"/>
        </w:rPr>
      </w:pPr>
      <w:ins w:id="13574" w:author="CR#0033" w:date="2024-11-25T15:38:00Z">
        <w:r w:rsidRPr="007C1AFD">
          <w:t xml:space="preserve">        </w:t>
        </w:r>
        <w:r>
          <w:t>stdDevPackLossRateCrossflow</w:t>
        </w:r>
        <w:r w:rsidRPr="007C1AFD">
          <w:t>:</w:t>
        </w:r>
      </w:ins>
    </w:p>
    <w:p w14:paraId="79CC2ADD" w14:textId="77777777" w:rsidR="007705A2" w:rsidRDefault="007705A2" w:rsidP="007705A2">
      <w:pPr>
        <w:pStyle w:val="PL"/>
        <w:rPr>
          <w:ins w:id="13575" w:author="CR#0033" w:date="2024-11-25T15:38:00Z"/>
        </w:rPr>
      </w:pPr>
      <w:ins w:id="13576" w:author="CR#0033" w:date="2024-11-25T15:38:00Z">
        <w:r>
          <w:t xml:space="preserve">          $ref: '</w:t>
        </w:r>
        <w:r>
          <w:rPr>
            <w:rFonts w:cs="Courier New"/>
            <w:szCs w:val="16"/>
          </w:rPr>
          <w:t>TS29571_CommonData.yaml</w:t>
        </w:r>
        <w:r>
          <w:t>#/components/schemas/</w:t>
        </w:r>
        <w:r w:rsidRPr="00F11966">
          <w:t>PacketLossRate</w:t>
        </w:r>
        <w:r>
          <w:t>'</w:t>
        </w:r>
      </w:ins>
    </w:p>
    <w:p w14:paraId="2895552D" w14:textId="77777777" w:rsidR="007705A2" w:rsidRDefault="007705A2" w:rsidP="007705A2">
      <w:pPr>
        <w:pStyle w:val="PL"/>
        <w:rPr>
          <w:ins w:id="13577" w:author="CR#0033" w:date="2024-11-25T15:38:00Z"/>
        </w:rPr>
      </w:pPr>
      <w:ins w:id="13578" w:author="CR#0033" w:date="2024-11-25T15:38:00Z">
        <w:r w:rsidRPr="007C1AFD">
          <w:t xml:space="preserve">        </w:t>
        </w:r>
        <w:r>
          <w:t>kPercPackLossRateCrossflow</w:t>
        </w:r>
        <w:r w:rsidRPr="007C1AFD">
          <w:t>:</w:t>
        </w:r>
      </w:ins>
    </w:p>
    <w:p w14:paraId="03F1609D" w14:textId="77777777" w:rsidR="007705A2" w:rsidRDefault="007705A2" w:rsidP="007705A2">
      <w:pPr>
        <w:pStyle w:val="PL"/>
        <w:rPr>
          <w:ins w:id="13579" w:author="CR#0033" w:date="2024-11-25T15:38:00Z"/>
        </w:rPr>
      </w:pPr>
      <w:ins w:id="13580" w:author="CR#0033" w:date="2024-11-25T15:38:00Z">
        <w:r>
          <w:t xml:space="preserve">          $ref: '</w:t>
        </w:r>
        <w:r>
          <w:rPr>
            <w:rFonts w:cs="Courier New"/>
            <w:szCs w:val="16"/>
          </w:rPr>
          <w:t>TS29571_CommonData.yaml</w:t>
        </w:r>
        <w:r>
          <w:t>#/components/schemas/</w:t>
        </w:r>
        <w:r w:rsidRPr="00F11966">
          <w:t>PacketLossRate</w:t>
        </w:r>
        <w:r>
          <w:t>'</w:t>
        </w:r>
      </w:ins>
    </w:p>
    <w:p w14:paraId="5E142287" w14:textId="77777777" w:rsidR="007705A2" w:rsidRDefault="007705A2" w:rsidP="007705A2">
      <w:pPr>
        <w:pStyle w:val="PL"/>
        <w:rPr>
          <w:ins w:id="13581" w:author="CR#0033" w:date="2024-11-25T15:38:00Z"/>
        </w:rPr>
      </w:pPr>
      <w:ins w:id="13582" w:author="CR#0033" w:date="2024-11-25T15:38:00Z">
        <w:r w:rsidRPr="007C1AFD">
          <w:t xml:space="preserve">        </w:t>
        </w:r>
        <w:r>
          <w:t>kValPackLossRateCrossflow</w:t>
        </w:r>
        <w:r w:rsidRPr="007C1AFD">
          <w:t>:</w:t>
        </w:r>
      </w:ins>
    </w:p>
    <w:p w14:paraId="457D776C" w14:textId="77777777" w:rsidR="007705A2" w:rsidRDefault="007705A2" w:rsidP="007705A2">
      <w:pPr>
        <w:pStyle w:val="PL"/>
        <w:rPr>
          <w:ins w:id="13583" w:author="CR#0033" w:date="2024-11-25T15:38:00Z"/>
        </w:rPr>
      </w:pPr>
      <w:ins w:id="13584" w:author="CR#0033" w:date="2024-11-25T15:38:00Z">
        <w:r>
          <w:t xml:space="preserve">          $ref: '</w:t>
        </w:r>
        <w:r>
          <w:rPr>
            <w:rFonts w:cs="Courier New"/>
            <w:szCs w:val="16"/>
          </w:rPr>
          <w:t>TS29571_CommonData.yaml</w:t>
        </w:r>
        <w:r>
          <w:t>#/components/schemas/Uinteger'</w:t>
        </w:r>
      </w:ins>
    </w:p>
    <w:p w14:paraId="493ABA4C" w14:textId="77777777" w:rsidR="005A0F43" w:rsidRDefault="005A0F43" w:rsidP="005A0F43">
      <w:pPr>
        <w:pStyle w:val="PL"/>
      </w:pPr>
      <w:r w:rsidRPr="007C1AFD">
        <w:t xml:space="preserve">        </w:t>
      </w:r>
      <w:r>
        <w:t>minJitter</w:t>
      </w:r>
      <w:r w:rsidRPr="007C1AFD">
        <w:t>:</w:t>
      </w:r>
    </w:p>
    <w:p w14:paraId="6D09DBE2"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E456AFC" w14:textId="77777777" w:rsidR="005A0F43" w:rsidRDefault="005A0F43" w:rsidP="005A0F43">
      <w:pPr>
        <w:pStyle w:val="PL"/>
      </w:pPr>
      <w:r w:rsidRPr="007C1AFD">
        <w:t xml:space="preserve">        </w:t>
      </w:r>
      <w:r>
        <w:t>maxJitter</w:t>
      </w:r>
      <w:r w:rsidRPr="007C1AFD">
        <w:t>:</w:t>
      </w:r>
    </w:p>
    <w:p w14:paraId="3825FF05"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4B52282" w14:textId="77777777" w:rsidR="005A0F43" w:rsidRDefault="005A0F43" w:rsidP="005A0F43">
      <w:pPr>
        <w:pStyle w:val="PL"/>
      </w:pPr>
      <w:r w:rsidRPr="007C1AFD">
        <w:t xml:space="preserve">        </w:t>
      </w:r>
      <w:r>
        <w:t>avgJitter</w:t>
      </w:r>
      <w:r w:rsidRPr="007C1AFD">
        <w:t>:</w:t>
      </w:r>
    </w:p>
    <w:p w14:paraId="53F997D6"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942D8F1" w14:textId="77777777" w:rsidR="005A0F43" w:rsidRDefault="005A0F43" w:rsidP="005A0F43">
      <w:pPr>
        <w:pStyle w:val="PL"/>
      </w:pPr>
      <w:r w:rsidRPr="007C1AFD">
        <w:t xml:space="preserve">        </w:t>
      </w:r>
      <w:r>
        <w:t>stdDevJitter</w:t>
      </w:r>
      <w:r w:rsidRPr="007C1AFD">
        <w:t>:</w:t>
      </w:r>
    </w:p>
    <w:p w14:paraId="0489541F"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236CD014" w14:textId="77777777" w:rsidR="005A0F43" w:rsidRDefault="005A0F43" w:rsidP="005A0F43">
      <w:pPr>
        <w:pStyle w:val="PL"/>
      </w:pPr>
      <w:r w:rsidRPr="007C1AFD">
        <w:t xml:space="preserve">        </w:t>
      </w:r>
      <w:r>
        <w:t>kPercJitter</w:t>
      </w:r>
      <w:r w:rsidRPr="007C1AFD">
        <w:t>:</w:t>
      </w:r>
    </w:p>
    <w:p w14:paraId="20774631" w14:textId="77777777" w:rsidR="005A0F43" w:rsidRDefault="005A0F43" w:rsidP="005A0F43">
      <w:pPr>
        <w:pStyle w:val="PL"/>
      </w:pPr>
      <w:r>
        <w:t xml:space="preserve">          $ref: '</w:t>
      </w:r>
      <w:r>
        <w:rPr>
          <w:rFonts w:cs="Courier New"/>
          <w:szCs w:val="16"/>
        </w:rPr>
        <w:t>TS29571_CommonData.yaml</w:t>
      </w:r>
      <w:r>
        <w:t>#/components/schemas/</w:t>
      </w:r>
      <w:r w:rsidRPr="001D2CEF">
        <w:t>Uint32</w:t>
      </w:r>
      <w:r>
        <w:t>'</w:t>
      </w:r>
    </w:p>
    <w:p w14:paraId="0AE6FE18" w14:textId="77777777" w:rsidR="00AB1175" w:rsidRDefault="00AB1175" w:rsidP="00AB1175">
      <w:pPr>
        <w:pStyle w:val="PL"/>
      </w:pPr>
      <w:r w:rsidRPr="007C1AFD">
        <w:t xml:space="preserve">        </w:t>
      </w:r>
      <w:r>
        <w:t>kValJitter</w:t>
      </w:r>
      <w:r w:rsidRPr="007C1AFD">
        <w:t>:</w:t>
      </w:r>
    </w:p>
    <w:p w14:paraId="5AAEA094" w14:textId="77777777" w:rsidR="00AB1175" w:rsidRDefault="00AB1175" w:rsidP="00AB1175">
      <w:pPr>
        <w:pStyle w:val="PL"/>
      </w:pPr>
      <w:r>
        <w:t xml:space="preserve">          $ref: '</w:t>
      </w:r>
      <w:r>
        <w:rPr>
          <w:rFonts w:cs="Courier New"/>
          <w:szCs w:val="16"/>
        </w:rPr>
        <w:t>TS29571_CommonData.yaml</w:t>
      </w:r>
      <w:r>
        <w:t>#/components/schemas/Uinteger'</w:t>
      </w:r>
    </w:p>
    <w:p w14:paraId="5374C4B2" w14:textId="77777777" w:rsidR="007705A2" w:rsidRDefault="007705A2" w:rsidP="007705A2">
      <w:pPr>
        <w:pStyle w:val="PL"/>
        <w:rPr>
          <w:ins w:id="13585" w:author="CR#0033" w:date="2024-11-25T15:38:00Z"/>
        </w:rPr>
      </w:pPr>
      <w:ins w:id="13586" w:author="CR#0033" w:date="2024-11-25T15:38:00Z">
        <w:r w:rsidRPr="007C1AFD">
          <w:t xml:space="preserve">        </w:t>
        </w:r>
        <w:r>
          <w:t>minJitterUl</w:t>
        </w:r>
        <w:r w:rsidRPr="007C1AFD">
          <w:t>:</w:t>
        </w:r>
      </w:ins>
    </w:p>
    <w:p w14:paraId="41AAD122" w14:textId="77777777" w:rsidR="007705A2" w:rsidRDefault="007705A2" w:rsidP="007705A2">
      <w:pPr>
        <w:pStyle w:val="PL"/>
        <w:rPr>
          <w:ins w:id="13587" w:author="CR#0033" w:date="2024-11-25T15:38:00Z"/>
        </w:rPr>
      </w:pPr>
      <w:ins w:id="13588" w:author="CR#0033" w:date="2024-11-25T15:38:00Z">
        <w:r>
          <w:t xml:space="preserve">          $ref: '</w:t>
        </w:r>
        <w:r>
          <w:rPr>
            <w:rFonts w:cs="Courier New"/>
            <w:szCs w:val="16"/>
          </w:rPr>
          <w:t>TS29571_CommonData.yaml</w:t>
        </w:r>
        <w:r>
          <w:t>#/components/schemas/</w:t>
        </w:r>
        <w:r w:rsidRPr="001D2CEF">
          <w:t>Uint32</w:t>
        </w:r>
        <w:r>
          <w:t>'</w:t>
        </w:r>
      </w:ins>
    </w:p>
    <w:p w14:paraId="5125D17A" w14:textId="77777777" w:rsidR="007705A2" w:rsidRDefault="007705A2" w:rsidP="007705A2">
      <w:pPr>
        <w:pStyle w:val="PL"/>
        <w:rPr>
          <w:ins w:id="13589" w:author="CR#0033" w:date="2024-11-25T15:38:00Z"/>
        </w:rPr>
      </w:pPr>
      <w:ins w:id="13590" w:author="CR#0033" w:date="2024-11-25T15:38:00Z">
        <w:r w:rsidRPr="007C1AFD">
          <w:t xml:space="preserve">        </w:t>
        </w:r>
        <w:r>
          <w:t>maxJitterUl</w:t>
        </w:r>
        <w:r w:rsidRPr="007C1AFD">
          <w:t>:</w:t>
        </w:r>
      </w:ins>
    </w:p>
    <w:p w14:paraId="32E22424" w14:textId="77777777" w:rsidR="007705A2" w:rsidRDefault="007705A2" w:rsidP="007705A2">
      <w:pPr>
        <w:pStyle w:val="PL"/>
        <w:rPr>
          <w:ins w:id="13591" w:author="CR#0033" w:date="2024-11-25T15:38:00Z"/>
        </w:rPr>
      </w:pPr>
      <w:ins w:id="13592" w:author="CR#0033" w:date="2024-11-25T15:38:00Z">
        <w:r>
          <w:t xml:space="preserve">          $ref: '</w:t>
        </w:r>
        <w:r>
          <w:rPr>
            <w:rFonts w:cs="Courier New"/>
            <w:szCs w:val="16"/>
          </w:rPr>
          <w:t>TS29571_CommonData.yaml</w:t>
        </w:r>
        <w:r>
          <w:t>#/components/schemas/</w:t>
        </w:r>
        <w:r w:rsidRPr="001D2CEF">
          <w:t>Uint32</w:t>
        </w:r>
        <w:r>
          <w:t>'</w:t>
        </w:r>
      </w:ins>
    </w:p>
    <w:p w14:paraId="2891455B" w14:textId="77777777" w:rsidR="007705A2" w:rsidRDefault="007705A2" w:rsidP="007705A2">
      <w:pPr>
        <w:pStyle w:val="PL"/>
        <w:rPr>
          <w:ins w:id="13593" w:author="CR#0033" w:date="2024-11-25T15:38:00Z"/>
        </w:rPr>
      </w:pPr>
      <w:ins w:id="13594" w:author="CR#0033" w:date="2024-11-25T15:38:00Z">
        <w:r w:rsidRPr="007C1AFD">
          <w:t xml:space="preserve">        </w:t>
        </w:r>
        <w:r>
          <w:t>avgJitterUl</w:t>
        </w:r>
        <w:r w:rsidRPr="007C1AFD">
          <w:t>:</w:t>
        </w:r>
      </w:ins>
    </w:p>
    <w:p w14:paraId="681E8A73" w14:textId="77777777" w:rsidR="007705A2" w:rsidRDefault="007705A2" w:rsidP="007705A2">
      <w:pPr>
        <w:pStyle w:val="PL"/>
        <w:rPr>
          <w:ins w:id="13595" w:author="CR#0033" w:date="2024-11-25T15:38:00Z"/>
        </w:rPr>
      </w:pPr>
      <w:ins w:id="13596" w:author="CR#0033" w:date="2024-11-25T15:38:00Z">
        <w:r>
          <w:t xml:space="preserve">          $ref: '</w:t>
        </w:r>
        <w:r>
          <w:rPr>
            <w:rFonts w:cs="Courier New"/>
            <w:szCs w:val="16"/>
          </w:rPr>
          <w:t>TS29571_CommonData.yaml</w:t>
        </w:r>
        <w:r>
          <w:t>#/components/schemas/</w:t>
        </w:r>
        <w:r w:rsidRPr="001D2CEF">
          <w:t>Uint32</w:t>
        </w:r>
        <w:r>
          <w:t>'</w:t>
        </w:r>
      </w:ins>
    </w:p>
    <w:p w14:paraId="76B2482C" w14:textId="77777777" w:rsidR="007705A2" w:rsidRDefault="007705A2" w:rsidP="007705A2">
      <w:pPr>
        <w:pStyle w:val="PL"/>
        <w:rPr>
          <w:ins w:id="13597" w:author="CR#0033" w:date="2024-11-25T15:38:00Z"/>
        </w:rPr>
      </w:pPr>
      <w:ins w:id="13598" w:author="CR#0033" w:date="2024-11-25T15:38:00Z">
        <w:r w:rsidRPr="007C1AFD">
          <w:t xml:space="preserve">        </w:t>
        </w:r>
        <w:r>
          <w:t>stdDevJitterUl</w:t>
        </w:r>
        <w:r w:rsidRPr="007C1AFD">
          <w:t>:</w:t>
        </w:r>
      </w:ins>
    </w:p>
    <w:p w14:paraId="3087BD7E" w14:textId="77777777" w:rsidR="007705A2" w:rsidRDefault="007705A2" w:rsidP="007705A2">
      <w:pPr>
        <w:pStyle w:val="PL"/>
        <w:rPr>
          <w:ins w:id="13599" w:author="CR#0033" w:date="2024-11-25T15:38:00Z"/>
        </w:rPr>
      </w:pPr>
      <w:ins w:id="13600" w:author="CR#0033" w:date="2024-11-25T15:38:00Z">
        <w:r>
          <w:t xml:space="preserve">          $ref: '</w:t>
        </w:r>
        <w:r>
          <w:rPr>
            <w:rFonts w:cs="Courier New"/>
            <w:szCs w:val="16"/>
          </w:rPr>
          <w:t>TS29571_CommonData.yaml</w:t>
        </w:r>
        <w:r>
          <w:t>#/components/schemas/</w:t>
        </w:r>
        <w:r w:rsidRPr="001D2CEF">
          <w:t>Uint32</w:t>
        </w:r>
        <w:r>
          <w:t>'</w:t>
        </w:r>
      </w:ins>
    </w:p>
    <w:p w14:paraId="627D47D7" w14:textId="77777777" w:rsidR="007705A2" w:rsidRDefault="007705A2" w:rsidP="007705A2">
      <w:pPr>
        <w:pStyle w:val="PL"/>
        <w:rPr>
          <w:ins w:id="13601" w:author="CR#0033" w:date="2024-11-25T15:38:00Z"/>
        </w:rPr>
      </w:pPr>
      <w:ins w:id="13602" w:author="CR#0033" w:date="2024-11-25T15:38:00Z">
        <w:r w:rsidRPr="007C1AFD">
          <w:t xml:space="preserve">        </w:t>
        </w:r>
        <w:r>
          <w:t>kPercJitterUl</w:t>
        </w:r>
        <w:r w:rsidRPr="007C1AFD">
          <w:t>:</w:t>
        </w:r>
      </w:ins>
    </w:p>
    <w:p w14:paraId="7B39DE5D" w14:textId="77777777" w:rsidR="007705A2" w:rsidRDefault="007705A2" w:rsidP="007705A2">
      <w:pPr>
        <w:pStyle w:val="PL"/>
        <w:rPr>
          <w:ins w:id="13603" w:author="CR#0033" w:date="2024-11-25T15:38:00Z"/>
        </w:rPr>
      </w:pPr>
      <w:ins w:id="13604" w:author="CR#0033" w:date="2024-11-25T15:38:00Z">
        <w:r>
          <w:t xml:space="preserve">          $ref: '</w:t>
        </w:r>
        <w:r>
          <w:rPr>
            <w:rFonts w:cs="Courier New"/>
            <w:szCs w:val="16"/>
          </w:rPr>
          <w:t>TS29571_CommonData.yaml</w:t>
        </w:r>
        <w:r>
          <w:t>#/components/schemas/</w:t>
        </w:r>
        <w:r w:rsidRPr="001D2CEF">
          <w:t>Uint32</w:t>
        </w:r>
        <w:r>
          <w:t>'</w:t>
        </w:r>
      </w:ins>
    </w:p>
    <w:p w14:paraId="76149F20" w14:textId="77777777" w:rsidR="007705A2" w:rsidRDefault="007705A2" w:rsidP="007705A2">
      <w:pPr>
        <w:pStyle w:val="PL"/>
        <w:rPr>
          <w:ins w:id="13605" w:author="CR#0033" w:date="2024-11-25T15:38:00Z"/>
        </w:rPr>
      </w:pPr>
      <w:ins w:id="13606" w:author="CR#0033" w:date="2024-11-25T15:38:00Z">
        <w:r w:rsidRPr="007C1AFD">
          <w:t xml:space="preserve">        </w:t>
        </w:r>
        <w:r>
          <w:t>kValJitterUl</w:t>
        </w:r>
        <w:r w:rsidRPr="007C1AFD">
          <w:t>:</w:t>
        </w:r>
      </w:ins>
    </w:p>
    <w:p w14:paraId="10298CE2" w14:textId="77777777" w:rsidR="007705A2" w:rsidRDefault="007705A2" w:rsidP="007705A2">
      <w:pPr>
        <w:pStyle w:val="PL"/>
        <w:rPr>
          <w:ins w:id="13607" w:author="CR#0033" w:date="2024-11-25T15:38:00Z"/>
        </w:rPr>
      </w:pPr>
      <w:ins w:id="13608" w:author="CR#0033" w:date="2024-11-25T15:38:00Z">
        <w:r>
          <w:t xml:space="preserve">          $ref: '</w:t>
        </w:r>
        <w:r>
          <w:rPr>
            <w:rFonts w:cs="Courier New"/>
            <w:szCs w:val="16"/>
          </w:rPr>
          <w:t>TS29571_CommonData.yaml</w:t>
        </w:r>
        <w:r>
          <w:t>#/components/schemas/Uinteger'</w:t>
        </w:r>
      </w:ins>
    </w:p>
    <w:p w14:paraId="250E7020" w14:textId="77777777" w:rsidR="007705A2" w:rsidRDefault="007705A2" w:rsidP="007705A2">
      <w:pPr>
        <w:pStyle w:val="PL"/>
        <w:rPr>
          <w:ins w:id="13609" w:author="CR#0033" w:date="2024-11-25T15:38:00Z"/>
        </w:rPr>
      </w:pPr>
      <w:ins w:id="13610" w:author="CR#0033" w:date="2024-11-25T15:38:00Z">
        <w:r w:rsidRPr="007C1AFD">
          <w:t xml:space="preserve">        </w:t>
        </w:r>
        <w:r>
          <w:t>minJitterDl</w:t>
        </w:r>
        <w:r w:rsidRPr="007C1AFD">
          <w:t>:</w:t>
        </w:r>
      </w:ins>
    </w:p>
    <w:p w14:paraId="35F0540B" w14:textId="77777777" w:rsidR="007705A2" w:rsidRDefault="007705A2" w:rsidP="007705A2">
      <w:pPr>
        <w:pStyle w:val="PL"/>
        <w:rPr>
          <w:ins w:id="13611" w:author="CR#0033" w:date="2024-11-25T15:38:00Z"/>
        </w:rPr>
      </w:pPr>
      <w:ins w:id="13612" w:author="CR#0033" w:date="2024-11-25T15:38:00Z">
        <w:r>
          <w:t xml:space="preserve">          $ref: '</w:t>
        </w:r>
        <w:r>
          <w:rPr>
            <w:rFonts w:cs="Courier New"/>
            <w:szCs w:val="16"/>
          </w:rPr>
          <w:t>TS29571_CommonData.yaml</w:t>
        </w:r>
        <w:r>
          <w:t>#/components/schemas/</w:t>
        </w:r>
        <w:r w:rsidRPr="001D2CEF">
          <w:t>Uint32</w:t>
        </w:r>
        <w:r>
          <w:t>'</w:t>
        </w:r>
      </w:ins>
    </w:p>
    <w:p w14:paraId="5FD4EA5C" w14:textId="77777777" w:rsidR="007705A2" w:rsidRDefault="007705A2" w:rsidP="007705A2">
      <w:pPr>
        <w:pStyle w:val="PL"/>
        <w:rPr>
          <w:ins w:id="13613" w:author="CR#0033" w:date="2024-11-25T15:38:00Z"/>
        </w:rPr>
      </w:pPr>
      <w:ins w:id="13614" w:author="CR#0033" w:date="2024-11-25T15:38:00Z">
        <w:r w:rsidRPr="007C1AFD">
          <w:t xml:space="preserve">        </w:t>
        </w:r>
        <w:r>
          <w:t>maxJitterDl</w:t>
        </w:r>
        <w:r w:rsidRPr="007C1AFD">
          <w:t>:</w:t>
        </w:r>
      </w:ins>
    </w:p>
    <w:p w14:paraId="062FA664" w14:textId="77777777" w:rsidR="007705A2" w:rsidRDefault="007705A2" w:rsidP="007705A2">
      <w:pPr>
        <w:pStyle w:val="PL"/>
        <w:rPr>
          <w:ins w:id="13615" w:author="CR#0033" w:date="2024-11-25T15:38:00Z"/>
        </w:rPr>
      </w:pPr>
      <w:ins w:id="13616" w:author="CR#0033" w:date="2024-11-25T15:38:00Z">
        <w:r>
          <w:t xml:space="preserve">          $ref: '</w:t>
        </w:r>
        <w:r>
          <w:rPr>
            <w:rFonts w:cs="Courier New"/>
            <w:szCs w:val="16"/>
          </w:rPr>
          <w:t>TS29571_CommonData.yaml</w:t>
        </w:r>
        <w:r>
          <w:t>#/components/schemas/</w:t>
        </w:r>
        <w:r w:rsidRPr="001D2CEF">
          <w:t>Uint32</w:t>
        </w:r>
        <w:r>
          <w:t>'</w:t>
        </w:r>
      </w:ins>
    </w:p>
    <w:p w14:paraId="6D0EEB12" w14:textId="77777777" w:rsidR="007705A2" w:rsidRDefault="007705A2" w:rsidP="007705A2">
      <w:pPr>
        <w:pStyle w:val="PL"/>
        <w:rPr>
          <w:ins w:id="13617" w:author="CR#0033" w:date="2024-11-25T15:38:00Z"/>
        </w:rPr>
      </w:pPr>
      <w:ins w:id="13618" w:author="CR#0033" w:date="2024-11-25T15:38:00Z">
        <w:r w:rsidRPr="007C1AFD">
          <w:t xml:space="preserve">        </w:t>
        </w:r>
        <w:r>
          <w:t>avgJitterDl</w:t>
        </w:r>
        <w:r w:rsidRPr="007C1AFD">
          <w:t>:</w:t>
        </w:r>
      </w:ins>
    </w:p>
    <w:p w14:paraId="705CF9D6" w14:textId="77777777" w:rsidR="007705A2" w:rsidRDefault="007705A2" w:rsidP="007705A2">
      <w:pPr>
        <w:pStyle w:val="PL"/>
        <w:rPr>
          <w:ins w:id="13619" w:author="CR#0033" w:date="2024-11-25T15:38:00Z"/>
        </w:rPr>
      </w:pPr>
      <w:ins w:id="13620" w:author="CR#0033" w:date="2024-11-25T15:38:00Z">
        <w:r>
          <w:t xml:space="preserve">          $ref: '</w:t>
        </w:r>
        <w:r>
          <w:rPr>
            <w:rFonts w:cs="Courier New"/>
            <w:szCs w:val="16"/>
          </w:rPr>
          <w:t>TS29571_CommonData.yaml</w:t>
        </w:r>
        <w:r>
          <w:t>#/components/schemas/</w:t>
        </w:r>
        <w:r w:rsidRPr="001D2CEF">
          <w:t>Uint32</w:t>
        </w:r>
        <w:r>
          <w:t>'</w:t>
        </w:r>
      </w:ins>
    </w:p>
    <w:p w14:paraId="39E980F3" w14:textId="77777777" w:rsidR="007705A2" w:rsidRDefault="007705A2" w:rsidP="007705A2">
      <w:pPr>
        <w:pStyle w:val="PL"/>
        <w:rPr>
          <w:ins w:id="13621" w:author="CR#0033" w:date="2024-11-25T15:38:00Z"/>
        </w:rPr>
      </w:pPr>
      <w:ins w:id="13622" w:author="CR#0033" w:date="2024-11-25T15:38:00Z">
        <w:r w:rsidRPr="007C1AFD">
          <w:t xml:space="preserve">        </w:t>
        </w:r>
        <w:r>
          <w:t>stdDevJitterDl</w:t>
        </w:r>
        <w:r w:rsidRPr="007C1AFD">
          <w:t>:</w:t>
        </w:r>
      </w:ins>
    </w:p>
    <w:p w14:paraId="4E04CE02" w14:textId="77777777" w:rsidR="007705A2" w:rsidRDefault="007705A2" w:rsidP="007705A2">
      <w:pPr>
        <w:pStyle w:val="PL"/>
        <w:rPr>
          <w:ins w:id="13623" w:author="CR#0033" w:date="2024-11-25T15:38:00Z"/>
        </w:rPr>
      </w:pPr>
      <w:ins w:id="13624" w:author="CR#0033" w:date="2024-11-25T15:38:00Z">
        <w:r>
          <w:t xml:space="preserve">          $ref: '</w:t>
        </w:r>
        <w:r>
          <w:rPr>
            <w:rFonts w:cs="Courier New"/>
            <w:szCs w:val="16"/>
          </w:rPr>
          <w:t>TS29571_CommonData.yaml</w:t>
        </w:r>
        <w:r>
          <w:t>#/components/schemas/</w:t>
        </w:r>
        <w:r w:rsidRPr="001D2CEF">
          <w:t>Uint32</w:t>
        </w:r>
        <w:r>
          <w:t>'</w:t>
        </w:r>
      </w:ins>
    </w:p>
    <w:p w14:paraId="295FF380" w14:textId="77777777" w:rsidR="007705A2" w:rsidRDefault="007705A2" w:rsidP="007705A2">
      <w:pPr>
        <w:pStyle w:val="PL"/>
        <w:rPr>
          <w:ins w:id="13625" w:author="CR#0033" w:date="2024-11-25T15:38:00Z"/>
        </w:rPr>
      </w:pPr>
      <w:ins w:id="13626" w:author="CR#0033" w:date="2024-11-25T15:38:00Z">
        <w:r w:rsidRPr="007C1AFD">
          <w:t xml:space="preserve">        </w:t>
        </w:r>
        <w:r>
          <w:t>kPercJitterDl</w:t>
        </w:r>
        <w:r w:rsidRPr="007C1AFD">
          <w:t>:</w:t>
        </w:r>
      </w:ins>
    </w:p>
    <w:p w14:paraId="610D47FF" w14:textId="77777777" w:rsidR="007705A2" w:rsidRDefault="007705A2" w:rsidP="007705A2">
      <w:pPr>
        <w:pStyle w:val="PL"/>
        <w:rPr>
          <w:ins w:id="13627" w:author="CR#0033" w:date="2024-11-25T15:38:00Z"/>
        </w:rPr>
      </w:pPr>
      <w:ins w:id="13628" w:author="CR#0033" w:date="2024-11-25T15:38:00Z">
        <w:r>
          <w:t xml:space="preserve">          $ref: '</w:t>
        </w:r>
        <w:r>
          <w:rPr>
            <w:rFonts w:cs="Courier New"/>
            <w:szCs w:val="16"/>
          </w:rPr>
          <w:t>TS29571_CommonData.yaml</w:t>
        </w:r>
        <w:r>
          <w:t>#/components/schemas/</w:t>
        </w:r>
        <w:r w:rsidRPr="001D2CEF">
          <w:t>Uint32</w:t>
        </w:r>
        <w:r>
          <w:t>'</w:t>
        </w:r>
      </w:ins>
    </w:p>
    <w:p w14:paraId="558FDAF3" w14:textId="77777777" w:rsidR="007705A2" w:rsidRDefault="007705A2" w:rsidP="007705A2">
      <w:pPr>
        <w:pStyle w:val="PL"/>
        <w:rPr>
          <w:ins w:id="13629" w:author="CR#0033" w:date="2024-11-25T15:38:00Z"/>
        </w:rPr>
      </w:pPr>
      <w:ins w:id="13630" w:author="CR#0033" w:date="2024-11-25T15:38:00Z">
        <w:r w:rsidRPr="007C1AFD">
          <w:t xml:space="preserve">        </w:t>
        </w:r>
        <w:r>
          <w:t>kValJitterDl</w:t>
        </w:r>
        <w:r w:rsidRPr="007C1AFD">
          <w:t>:</w:t>
        </w:r>
      </w:ins>
    </w:p>
    <w:p w14:paraId="0ACF89E7" w14:textId="77777777" w:rsidR="007705A2" w:rsidRDefault="007705A2" w:rsidP="007705A2">
      <w:pPr>
        <w:pStyle w:val="PL"/>
        <w:rPr>
          <w:ins w:id="13631" w:author="CR#0033" w:date="2024-11-25T15:38:00Z"/>
        </w:rPr>
      </w:pPr>
      <w:ins w:id="13632" w:author="CR#0033" w:date="2024-11-25T15:38:00Z">
        <w:r>
          <w:t xml:space="preserve">          $ref: '</w:t>
        </w:r>
        <w:r>
          <w:rPr>
            <w:rFonts w:cs="Courier New"/>
            <w:szCs w:val="16"/>
          </w:rPr>
          <w:t>TS29571_CommonData.yaml</w:t>
        </w:r>
        <w:r>
          <w:t>#/components/schemas/Uinteger'</w:t>
        </w:r>
      </w:ins>
    </w:p>
    <w:p w14:paraId="56EA0C6D" w14:textId="77777777" w:rsidR="007705A2" w:rsidRDefault="007705A2" w:rsidP="007705A2">
      <w:pPr>
        <w:pStyle w:val="PL"/>
        <w:rPr>
          <w:ins w:id="13633" w:author="CR#0033" w:date="2024-11-25T15:38:00Z"/>
        </w:rPr>
      </w:pPr>
      <w:ins w:id="13634" w:author="CR#0033" w:date="2024-11-25T15:38:00Z">
        <w:r w:rsidRPr="007C1AFD">
          <w:t xml:space="preserve">        </w:t>
        </w:r>
        <w:r>
          <w:t>minJitterCrossflow</w:t>
        </w:r>
        <w:r w:rsidRPr="007C1AFD">
          <w:t>:</w:t>
        </w:r>
      </w:ins>
    </w:p>
    <w:p w14:paraId="6BEBA390" w14:textId="77777777" w:rsidR="007705A2" w:rsidRDefault="007705A2" w:rsidP="007705A2">
      <w:pPr>
        <w:pStyle w:val="PL"/>
        <w:rPr>
          <w:ins w:id="13635" w:author="CR#0033" w:date="2024-11-25T15:38:00Z"/>
        </w:rPr>
      </w:pPr>
      <w:ins w:id="13636" w:author="CR#0033" w:date="2024-11-25T15:38:00Z">
        <w:r>
          <w:t xml:space="preserve">          $ref: '</w:t>
        </w:r>
        <w:r>
          <w:rPr>
            <w:rFonts w:cs="Courier New"/>
            <w:szCs w:val="16"/>
          </w:rPr>
          <w:t>TS29571_CommonData.yaml</w:t>
        </w:r>
        <w:r>
          <w:t>#/components/schemas/</w:t>
        </w:r>
        <w:r w:rsidRPr="001D2CEF">
          <w:t>Uint32</w:t>
        </w:r>
        <w:r>
          <w:t>'</w:t>
        </w:r>
      </w:ins>
    </w:p>
    <w:p w14:paraId="49EEAFB7" w14:textId="77777777" w:rsidR="007705A2" w:rsidRDefault="007705A2" w:rsidP="007705A2">
      <w:pPr>
        <w:pStyle w:val="PL"/>
        <w:rPr>
          <w:ins w:id="13637" w:author="CR#0033" w:date="2024-11-25T15:38:00Z"/>
        </w:rPr>
      </w:pPr>
      <w:ins w:id="13638" w:author="CR#0033" w:date="2024-11-25T15:38:00Z">
        <w:r w:rsidRPr="007C1AFD">
          <w:t xml:space="preserve">        </w:t>
        </w:r>
        <w:r>
          <w:t>maxJitterCrossflow</w:t>
        </w:r>
        <w:r w:rsidRPr="007C1AFD">
          <w:t>:</w:t>
        </w:r>
      </w:ins>
    </w:p>
    <w:p w14:paraId="64D7E89A" w14:textId="77777777" w:rsidR="007705A2" w:rsidRDefault="007705A2" w:rsidP="007705A2">
      <w:pPr>
        <w:pStyle w:val="PL"/>
        <w:rPr>
          <w:ins w:id="13639" w:author="CR#0033" w:date="2024-11-25T15:38:00Z"/>
        </w:rPr>
      </w:pPr>
      <w:ins w:id="13640" w:author="CR#0033" w:date="2024-11-25T15:38:00Z">
        <w:r>
          <w:t xml:space="preserve">          $ref: '</w:t>
        </w:r>
        <w:r>
          <w:rPr>
            <w:rFonts w:cs="Courier New"/>
            <w:szCs w:val="16"/>
          </w:rPr>
          <w:t>TS29571_CommonData.yaml</w:t>
        </w:r>
        <w:r>
          <w:t>#/components/schemas/</w:t>
        </w:r>
        <w:r w:rsidRPr="001D2CEF">
          <w:t>Uint32</w:t>
        </w:r>
        <w:r>
          <w:t>'</w:t>
        </w:r>
      </w:ins>
    </w:p>
    <w:p w14:paraId="4A035614" w14:textId="77777777" w:rsidR="007705A2" w:rsidRDefault="007705A2" w:rsidP="007705A2">
      <w:pPr>
        <w:pStyle w:val="PL"/>
        <w:rPr>
          <w:ins w:id="13641" w:author="CR#0033" w:date="2024-11-25T15:38:00Z"/>
        </w:rPr>
      </w:pPr>
      <w:ins w:id="13642" w:author="CR#0033" w:date="2024-11-25T15:38:00Z">
        <w:r w:rsidRPr="007C1AFD">
          <w:t xml:space="preserve">        </w:t>
        </w:r>
        <w:r>
          <w:t>avgJitterCrossflow</w:t>
        </w:r>
        <w:r w:rsidRPr="007C1AFD">
          <w:t>:</w:t>
        </w:r>
      </w:ins>
    </w:p>
    <w:p w14:paraId="7D0A19F3" w14:textId="77777777" w:rsidR="007705A2" w:rsidRDefault="007705A2" w:rsidP="007705A2">
      <w:pPr>
        <w:pStyle w:val="PL"/>
        <w:rPr>
          <w:ins w:id="13643" w:author="CR#0033" w:date="2024-11-25T15:38:00Z"/>
        </w:rPr>
      </w:pPr>
      <w:ins w:id="13644" w:author="CR#0033" w:date="2024-11-25T15:38:00Z">
        <w:r>
          <w:t xml:space="preserve">          $ref: '</w:t>
        </w:r>
        <w:r>
          <w:rPr>
            <w:rFonts w:cs="Courier New"/>
            <w:szCs w:val="16"/>
          </w:rPr>
          <w:t>TS29571_CommonData.yaml</w:t>
        </w:r>
        <w:r>
          <w:t>#/components/schemas/</w:t>
        </w:r>
        <w:r w:rsidRPr="001D2CEF">
          <w:t>Uint32</w:t>
        </w:r>
        <w:r>
          <w:t>'</w:t>
        </w:r>
      </w:ins>
    </w:p>
    <w:p w14:paraId="07927392" w14:textId="77777777" w:rsidR="007705A2" w:rsidRDefault="007705A2" w:rsidP="007705A2">
      <w:pPr>
        <w:pStyle w:val="PL"/>
        <w:rPr>
          <w:ins w:id="13645" w:author="CR#0033" w:date="2024-11-25T15:38:00Z"/>
        </w:rPr>
      </w:pPr>
      <w:ins w:id="13646" w:author="CR#0033" w:date="2024-11-25T15:38:00Z">
        <w:r w:rsidRPr="007C1AFD">
          <w:t xml:space="preserve">        </w:t>
        </w:r>
        <w:r>
          <w:t>stdDevJitterCrossflow</w:t>
        </w:r>
        <w:r w:rsidRPr="007C1AFD">
          <w:t>:</w:t>
        </w:r>
      </w:ins>
    </w:p>
    <w:p w14:paraId="186857EC" w14:textId="77777777" w:rsidR="007705A2" w:rsidRDefault="007705A2" w:rsidP="007705A2">
      <w:pPr>
        <w:pStyle w:val="PL"/>
        <w:rPr>
          <w:ins w:id="13647" w:author="CR#0033" w:date="2024-11-25T15:38:00Z"/>
        </w:rPr>
      </w:pPr>
      <w:ins w:id="13648" w:author="CR#0033" w:date="2024-11-25T15:38:00Z">
        <w:r>
          <w:lastRenderedPageBreak/>
          <w:t xml:space="preserve">          $ref: '</w:t>
        </w:r>
        <w:r>
          <w:rPr>
            <w:rFonts w:cs="Courier New"/>
            <w:szCs w:val="16"/>
          </w:rPr>
          <w:t>TS29571_CommonData.yaml</w:t>
        </w:r>
        <w:r>
          <w:t>#/components/schemas/</w:t>
        </w:r>
        <w:r w:rsidRPr="001D2CEF">
          <w:t>Uint32</w:t>
        </w:r>
        <w:r>
          <w:t>'</w:t>
        </w:r>
      </w:ins>
    </w:p>
    <w:p w14:paraId="7601AED4" w14:textId="77777777" w:rsidR="007705A2" w:rsidRDefault="007705A2" w:rsidP="007705A2">
      <w:pPr>
        <w:pStyle w:val="PL"/>
        <w:rPr>
          <w:ins w:id="13649" w:author="CR#0033" w:date="2024-11-25T15:38:00Z"/>
        </w:rPr>
      </w:pPr>
      <w:ins w:id="13650" w:author="CR#0033" w:date="2024-11-25T15:38:00Z">
        <w:r w:rsidRPr="007C1AFD">
          <w:t xml:space="preserve">        </w:t>
        </w:r>
        <w:r>
          <w:t>kPercJitterCrossflow</w:t>
        </w:r>
        <w:r w:rsidRPr="007C1AFD">
          <w:t>:</w:t>
        </w:r>
      </w:ins>
    </w:p>
    <w:p w14:paraId="399D00C3" w14:textId="77777777" w:rsidR="007705A2" w:rsidRDefault="007705A2" w:rsidP="007705A2">
      <w:pPr>
        <w:pStyle w:val="PL"/>
        <w:rPr>
          <w:ins w:id="13651" w:author="CR#0033" w:date="2024-11-25T15:38:00Z"/>
        </w:rPr>
      </w:pPr>
      <w:ins w:id="13652" w:author="CR#0033" w:date="2024-11-25T15:38:00Z">
        <w:r>
          <w:t xml:space="preserve">          $ref: '</w:t>
        </w:r>
        <w:r>
          <w:rPr>
            <w:rFonts w:cs="Courier New"/>
            <w:szCs w:val="16"/>
          </w:rPr>
          <w:t>TS29571_CommonData.yaml</w:t>
        </w:r>
        <w:r>
          <w:t>#/components/schemas/</w:t>
        </w:r>
        <w:r w:rsidRPr="001D2CEF">
          <w:t>Uint32</w:t>
        </w:r>
        <w:r>
          <w:t>'</w:t>
        </w:r>
      </w:ins>
    </w:p>
    <w:p w14:paraId="57331B85" w14:textId="77777777" w:rsidR="007705A2" w:rsidRDefault="007705A2" w:rsidP="007705A2">
      <w:pPr>
        <w:pStyle w:val="PL"/>
        <w:rPr>
          <w:ins w:id="13653" w:author="CR#0033" w:date="2024-11-25T15:38:00Z"/>
        </w:rPr>
      </w:pPr>
      <w:ins w:id="13654" w:author="CR#0033" w:date="2024-11-25T15:38:00Z">
        <w:r w:rsidRPr="007C1AFD">
          <w:t xml:space="preserve">        </w:t>
        </w:r>
        <w:r>
          <w:t>kValJitterCrossflow</w:t>
        </w:r>
        <w:r w:rsidRPr="007C1AFD">
          <w:t>:</w:t>
        </w:r>
      </w:ins>
    </w:p>
    <w:p w14:paraId="5EB39F9F" w14:textId="77777777" w:rsidR="007705A2" w:rsidRDefault="007705A2" w:rsidP="007705A2">
      <w:pPr>
        <w:pStyle w:val="PL"/>
        <w:rPr>
          <w:ins w:id="13655" w:author="CR#0033" w:date="2024-11-25T15:38:00Z"/>
        </w:rPr>
      </w:pPr>
      <w:ins w:id="13656" w:author="CR#0033" w:date="2024-11-25T15:38:00Z">
        <w:r>
          <w:t xml:space="preserve">          $ref: '</w:t>
        </w:r>
        <w:r>
          <w:rPr>
            <w:rFonts w:cs="Courier New"/>
            <w:szCs w:val="16"/>
          </w:rPr>
          <w:t>TS29571_CommonData.yaml</w:t>
        </w:r>
        <w:r>
          <w:t>#/components/schemas/Uinteger'</w:t>
        </w:r>
      </w:ins>
    </w:p>
    <w:p w14:paraId="1AEC35D8" w14:textId="7013E30A" w:rsidR="00323080" w:rsidRDefault="00323080" w:rsidP="00323080">
      <w:pPr>
        <w:pStyle w:val="PL"/>
      </w:pPr>
      <w:r>
        <w:t xml:space="preserve">        measPeriod:</w:t>
      </w:r>
    </w:p>
    <w:p w14:paraId="72DA72F0" w14:textId="11595BFB" w:rsidR="00323080" w:rsidRDefault="00323080" w:rsidP="00323080">
      <w:pPr>
        <w:pStyle w:val="PL"/>
        <w:rPr>
          <w:lang w:val="en-US" w:eastAsia="es-ES"/>
        </w:rPr>
      </w:pPr>
      <w:r>
        <w:rPr>
          <w:lang w:val="en-US" w:eastAsia="es-ES"/>
        </w:rPr>
        <w:t xml:space="preserve">          $ref: 'TS29122_CommonData.yaml#/components/schemas/DurationSec'</w:t>
      </w:r>
    </w:p>
    <w:p w14:paraId="57CAB7AD" w14:textId="76F4D67F" w:rsidR="00323080" w:rsidRDefault="00323080" w:rsidP="00323080">
      <w:pPr>
        <w:pStyle w:val="PL"/>
      </w:pPr>
      <w:r>
        <w:t xml:space="preserve">        </w:t>
      </w:r>
      <w:r w:rsidR="00810147">
        <w:t>timestamp</w:t>
      </w:r>
      <w:r>
        <w:t>:</w:t>
      </w:r>
    </w:p>
    <w:p w14:paraId="16F54716" w14:textId="77777777" w:rsidR="00323080" w:rsidRDefault="00323080" w:rsidP="00323080">
      <w:pPr>
        <w:pStyle w:val="PL"/>
        <w:rPr>
          <w:lang w:val="en-US" w:eastAsia="es-ES"/>
        </w:rPr>
      </w:pPr>
      <w:r>
        <w:rPr>
          <w:lang w:val="en-US" w:eastAsia="es-ES"/>
        </w:rPr>
        <w:t xml:space="preserve">          $ref: 'TS29122_CommonData.yaml#/components/schemas/DateTime'</w:t>
      </w:r>
    </w:p>
    <w:p w14:paraId="1ACC7EC0" w14:textId="77777777" w:rsidR="005A0F43" w:rsidRDefault="005A0F43" w:rsidP="005A0F43">
      <w:pPr>
        <w:pStyle w:val="PL"/>
      </w:pPr>
      <w:r>
        <w:t xml:space="preserve">      anyOf:</w:t>
      </w:r>
    </w:p>
    <w:p w14:paraId="32274106" w14:textId="4899F072" w:rsidR="005A0F43" w:rsidRDefault="005A0F43" w:rsidP="005A0F43">
      <w:pPr>
        <w:pStyle w:val="PL"/>
      </w:pPr>
      <w:r>
        <w:t xml:space="preserve">        - required: [minLatency]</w:t>
      </w:r>
    </w:p>
    <w:p w14:paraId="26F662A4" w14:textId="54AA18F5" w:rsidR="005A0F43" w:rsidRDefault="005A0F43" w:rsidP="005A0F43">
      <w:pPr>
        <w:pStyle w:val="PL"/>
      </w:pPr>
      <w:r>
        <w:t xml:space="preserve">        - required: [maxLatency]</w:t>
      </w:r>
    </w:p>
    <w:p w14:paraId="5532F0CA" w14:textId="1C8C5D27" w:rsidR="005A0F43" w:rsidRDefault="005A0F43" w:rsidP="005A0F43">
      <w:pPr>
        <w:pStyle w:val="PL"/>
      </w:pPr>
      <w:r>
        <w:t xml:space="preserve">        - required: [avgLatency]</w:t>
      </w:r>
    </w:p>
    <w:p w14:paraId="232A1E8F" w14:textId="77777777" w:rsidR="00F81347" w:rsidRDefault="00F81347" w:rsidP="00F81347">
      <w:pPr>
        <w:pStyle w:val="PL"/>
        <w:rPr>
          <w:ins w:id="13657" w:author="CR#0033" w:date="2024-11-25T15:43:00Z"/>
        </w:rPr>
      </w:pPr>
      <w:ins w:id="13658" w:author="CR#0033" w:date="2024-11-25T15:43:00Z">
        <w:r>
          <w:t xml:space="preserve">        - required: [minLatencyDl]</w:t>
        </w:r>
      </w:ins>
    </w:p>
    <w:p w14:paraId="21E325A0" w14:textId="77777777" w:rsidR="00F81347" w:rsidRDefault="00F81347" w:rsidP="00F81347">
      <w:pPr>
        <w:pStyle w:val="PL"/>
        <w:rPr>
          <w:ins w:id="13659" w:author="CR#0033" w:date="2024-11-25T15:43:00Z"/>
        </w:rPr>
      </w:pPr>
      <w:ins w:id="13660" w:author="CR#0033" w:date="2024-11-25T15:43:00Z">
        <w:r>
          <w:t xml:space="preserve">        - required: [avgLatencyDl]</w:t>
        </w:r>
      </w:ins>
    </w:p>
    <w:p w14:paraId="22271E27" w14:textId="77777777" w:rsidR="00F81347" w:rsidRDefault="00F81347" w:rsidP="00F81347">
      <w:pPr>
        <w:pStyle w:val="PL"/>
        <w:rPr>
          <w:ins w:id="13661" w:author="CR#0033" w:date="2024-11-25T15:43:00Z"/>
        </w:rPr>
      </w:pPr>
      <w:ins w:id="13662" w:author="CR#0033" w:date="2024-11-25T15:43:00Z">
        <w:r>
          <w:t xml:space="preserve">        - required: [maxLatencyDl]</w:t>
        </w:r>
      </w:ins>
    </w:p>
    <w:p w14:paraId="51BC8C64" w14:textId="77777777" w:rsidR="00F81347" w:rsidRDefault="00F81347" w:rsidP="00F81347">
      <w:pPr>
        <w:pStyle w:val="PL"/>
        <w:rPr>
          <w:ins w:id="13663" w:author="CR#0033" w:date="2024-11-25T15:43:00Z"/>
        </w:rPr>
      </w:pPr>
      <w:ins w:id="13664" w:author="CR#0033" w:date="2024-11-25T15:43:00Z">
        <w:r>
          <w:t xml:space="preserve">        - required: [minLatencyUl]</w:t>
        </w:r>
      </w:ins>
    </w:p>
    <w:p w14:paraId="4962CA72" w14:textId="77777777" w:rsidR="00F81347" w:rsidRDefault="00F81347" w:rsidP="00F81347">
      <w:pPr>
        <w:pStyle w:val="PL"/>
        <w:rPr>
          <w:ins w:id="13665" w:author="CR#0033" w:date="2024-11-25T15:43:00Z"/>
        </w:rPr>
      </w:pPr>
      <w:ins w:id="13666" w:author="CR#0033" w:date="2024-11-25T15:43:00Z">
        <w:r>
          <w:t xml:space="preserve">        - required: [avgLatencyUl]</w:t>
        </w:r>
      </w:ins>
    </w:p>
    <w:p w14:paraId="6DFD4364" w14:textId="77777777" w:rsidR="00F81347" w:rsidRDefault="00F81347" w:rsidP="00F81347">
      <w:pPr>
        <w:pStyle w:val="PL"/>
        <w:rPr>
          <w:ins w:id="13667" w:author="CR#0033" w:date="2024-11-25T15:43:00Z"/>
        </w:rPr>
      </w:pPr>
      <w:ins w:id="13668" w:author="CR#0033" w:date="2024-11-25T15:43:00Z">
        <w:r>
          <w:t xml:space="preserve">        - required: [maxLatencyUl]</w:t>
        </w:r>
      </w:ins>
    </w:p>
    <w:p w14:paraId="280F3436" w14:textId="77777777" w:rsidR="00F81347" w:rsidRDefault="00F81347" w:rsidP="00F81347">
      <w:pPr>
        <w:pStyle w:val="PL"/>
        <w:rPr>
          <w:ins w:id="13669" w:author="CR#0033" w:date="2024-11-25T15:43:00Z"/>
        </w:rPr>
      </w:pPr>
      <w:ins w:id="13670" w:author="CR#0033" w:date="2024-11-25T15:43:00Z">
        <w:r>
          <w:t xml:space="preserve">        - required: [minLatencyCrossflow]</w:t>
        </w:r>
      </w:ins>
    </w:p>
    <w:p w14:paraId="6A52D035" w14:textId="77777777" w:rsidR="00F81347" w:rsidRDefault="00F81347" w:rsidP="00F81347">
      <w:pPr>
        <w:pStyle w:val="PL"/>
        <w:rPr>
          <w:ins w:id="13671" w:author="CR#0033" w:date="2024-11-25T15:43:00Z"/>
        </w:rPr>
      </w:pPr>
      <w:ins w:id="13672" w:author="CR#0033" w:date="2024-11-25T15:43:00Z">
        <w:r>
          <w:t xml:space="preserve">        - required: [avgLatencyCrossflow]</w:t>
        </w:r>
      </w:ins>
    </w:p>
    <w:p w14:paraId="060A843B" w14:textId="77777777" w:rsidR="00F81347" w:rsidRDefault="00F81347" w:rsidP="00F81347">
      <w:pPr>
        <w:pStyle w:val="PL"/>
        <w:rPr>
          <w:ins w:id="13673" w:author="CR#0033" w:date="2024-11-25T15:43:00Z"/>
        </w:rPr>
      </w:pPr>
      <w:ins w:id="13674" w:author="CR#0033" w:date="2024-11-25T15:43:00Z">
        <w:r>
          <w:t xml:space="preserve">        - required: [maxLatencyCrossflow]</w:t>
        </w:r>
      </w:ins>
    </w:p>
    <w:p w14:paraId="1E4C4C9A" w14:textId="4FDE5518" w:rsidR="005A0F43" w:rsidRDefault="005A0F43" w:rsidP="005A0F43">
      <w:pPr>
        <w:pStyle w:val="PL"/>
      </w:pPr>
      <w:r>
        <w:t xml:space="preserve">        - required: [minBitRate]</w:t>
      </w:r>
    </w:p>
    <w:p w14:paraId="702373E7" w14:textId="1F734ED7" w:rsidR="005A0F43" w:rsidRDefault="005A0F43" w:rsidP="005A0F43">
      <w:pPr>
        <w:pStyle w:val="PL"/>
      </w:pPr>
      <w:r>
        <w:t xml:space="preserve">        - required: [maxBitRate]</w:t>
      </w:r>
    </w:p>
    <w:p w14:paraId="1B225B75" w14:textId="25A44EC5" w:rsidR="005A0F43" w:rsidRDefault="005A0F43" w:rsidP="005A0F43">
      <w:pPr>
        <w:pStyle w:val="PL"/>
      </w:pPr>
      <w:r>
        <w:t xml:space="preserve">        - required: [avgBitRate]</w:t>
      </w:r>
    </w:p>
    <w:p w14:paraId="7202F681" w14:textId="77777777" w:rsidR="00F81347" w:rsidRDefault="00F81347" w:rsidP="00F81347">
      <w:pPr>
        <w:pStyle w:val="PL"/>
        <w:rPr>
          <w:ins w:id="13675" w:author="CR#0033" w:date="2024-11-25T15:43:00Z"/>
        </w:rPr>
      </w:pPr>
      <w:ins w:id="13676" w:author="CR#0033" w:date="2024-11-25T15:43:00Z">
        <w:r>
          <w:t xml:space="preserve">        - required: [minBitRateDl]</w:t>
        </w:r>
      </w:ins>
    </w:p>
    <w:p w14:paraId="76B79923" w14:textId="77777777" w:rsidR="00F81347" w:rsidRDefault="00F81347" w:rsidP="00F81347">
      <w:pPr>
        <w:pStyle w:val="PL"/>
        <w:rPr>
          <w:ins w:id="13677" w:author="CR#0033" w:date="2024-11-25T15:43:00Z"/>
        </w:rPr>
      </w:pPr>
      <w:ins w:id="13678" w:author="CR#0033" w:date="2024-11-25T15:43:00Z">
        <w:r>
          <w:t xml:space="preserve">        - required: [avgBitRateDl]</w:t>
        </w:r>
      </w:ins>
    </w:p>
    <w:p w14:paraId="7C7AD1AA" w14:textId="77777777" w:rsidR="00F81347" w:rsidRDefault="00F81347" w:rsidP="00F81347">
      <w:pPr>
        <w:pStyle w:val="PL"/>
        <w:rPr>
          <w:ins w:id="13679" w:author="CR#0033" w:date="2024-11-25T15:43:00Z"/>
        </w:rPr>
      </w:pPr>
      <w:ins w:id="13680" w:author="CR#0033" w:date="2024-11-25T15:43:00Z">
        <w:r>
          <w:t xml:space="preserve">        - required: [maxBitRateDl]</w:t>
        </w:r>
      </w:ins>
    </w:p>
    <w:p w14:paraId="0ECA7400" w14:textId="77777777" w:rsidR="00F81347" w:rsidRDefault="00F81347" w:rsidP="00F81347">
      <w:pPr>
        <w:pStyle w:val="PL"/>
        <w:rPr>
          <w:ins w:id="13681" w:author="CR#0033" w:date="2024-11-25T15:43:00Z"/>
        </w:rPr>
      </w:pPr>
      <w:ins w:id="13682" w:author="CR#0033" w:date="2024-11-25T15:43:00Z">
        <w:r>
          <w:t xml:space="preserve">        - required: [minBitRateUl]</w:t>
        </w:r>
      </w:ins>
    </w:p>
    <w:p w14:paraId="07D0E69D" w14:textId="77777777" w:rsidR="00F81347" w:rsidRDefault="00F81347" w:rsidP="00F81347">
      <w:pPr>
        <w:pStyle w:val="PL"/>
        <w:rPr>
          <w:ins w:id="13683" w:author="CR#0033" w:date="2024-11-25T15:43:00Z"/>
        </w:rPr>
      </w:pPr>
      <w:ins w:id="13684" w:author="CR#0033" w:date="2024-11-25T15:43:00Z">
        <w:r>
          <w:t xml:space="preserve">        - required: [avgBitRateUl]</w:t>
        </w:r>
      </w:ins>
    </w:p>
    <w:p w14:paraId="742BDADE" w14:textId="77777777" w:rsidR="00F81347" w:rsidRDefault="00F81347" w:rsidP="00F81347">
      <w:pPr>
        <w:pStyle w:val="PL"/>
        <w:rPr>
          <w:ins w:id="13685" w:author="CR#0033" w:date="2024-11-25T15:43:00Z"/>
        </w:rPr>
      </w:pPr>
      <w:ins w:id="13686" w:author="CR#0033" w:date="2024-11-25T15:43:00Z">
        <w:r>
          <w:t xml:space="preserve">        - required: [maxBitRateUl]</w:t>
        </w:r>
      </w:ins>
    </w:p>
    <w:p w14:paraId="51785B93" w14:textId="77777777" w:rsidR="00F81347" w:rsidRDefault="00F81347" w:rsidP="00F81347">
      <w:pPr>
        <w:pStyle w:val="PL"/>
        <w:rPr>
          <w:ins w:id="13687" w:author="CR#0033" w:date="2024-11-25T15:43:00Z"/>
        </w:rPr>
      </w:pPr>
      <w:ins w:id="13688" w:author="CR#0033" w:date="2024-11-25T15:43:00Z">
        <w:r>
          <w:t xml:space="preserve">        - required: [minBitRateCrossflow]</w:t>
        </w:r>
      </w:ins>
    </w:p>
    <w:p w14:paraId="115E0A05" w14:textId="77777777" w:rsidR="00F81347" w:rsidRDefault="00F81347" w:rsidP="00F81347">
      <w:pPr>
        <w:pStyle w:val="PL"/>
        <w:rPr>
          <w:ins w:id="13689" w:author="CR#0033" w:date="2024-11-25T15:43:00Z"/>
        </w:rPr>
      </w:pPr>
      <w:ins w:id="13690" w:author="CR#0033" w:date="2024-11-25T15:43:00Z">
        <w:r>
          <w:t xml:space="preserve">        - required: [avgBitRateCrossflow]</w:t>
        </w:r>
      </w:ins>
    </w:p>
    <w:p w14:paraId="5FB31FB5" w14:textId="77777777" w:rsidR="00F81347" w:rsidRDefault="00F81347" w:rsidP="00F81347">
      <w:pPr>
        <w:pStyle w:val="PL"/>
        <w:rPr>
          <w:ins w:id="13691" w:author="CR#0033" w:date="2024-11-25T15:43:00Z"/>
        </w:rPr>
      </w:pPr>
      <w:ins w:id="13692" w:author="CR#0033" w:date="2024-11-25T15:43:00Z">
        <w:r>
          <w:t xml:space="preserve">        - required: [maxBitRateCrossflow]</w:t>
        </w:r>
      </w:ins>
    </w:p>
    <w:p w14:paraId="101B58C5" w14:textId="2B6EAC0A" w:rsidR="005A0F43" w:rsidRDefault="005A0F43" w:rsidP="005A0F43">
      <w:pPr>
        <w:pStyle w:val="PL"/>
      </w:pPr>
      <w:r>
        <w:t xml:space="preserve">        - required: [minPackLossRate]</w:t>
      </w:r>
    </w:p>
    <w:p w14:paraId="04293910" w14:textId="33E50F33" w:rsidR="005A0F43" w:rsidRDefault="005A0F43" w:rsidP="005A0F43">
      <w:pPr>
        <w:pStyle w:val="PL"/>
      </w:pPr>
      <w:r>
        <w:t xml:space="preserve">        - required: [maxPackLossRate]</w:t>
      </w:r>
    </w:p>
    <w:p w14:paraId="3C7ED6D5" w14:textId="7584DD48" w:rsidR="005A0F43" w:rsidRDefault="005A0F43" w:rsidP="005A0F43">
      <w:pPr>
        <w:pStyle w:val="PL"/>
      </w:pPr>
      <w:r>
        <w:t xml:space="preserve">        - required: [avgPackLossRate]</w:t>
      </w:r>
    </w:p>
    <w:p w14:paraId="0155AD4A" w14:textId="77777777" w:rsidR="00F81347" w:rsidRDefault="00F81347" w:rsidP="00F81347">
      <w:pPr>
        <w:pStyle w:val="PL"/>
        <w:rPr>
          <w:ins w:id="13693" w:author="CR#0033" w:date="2024-11-25T15:44:00Z"/>
        </w:rPr>
      </w:pPr>
      <w:ins w:id="13694" w:author="CR#0033" w:date="2024-11-25T15:44:00Z">
        <w:r>
          <w:t xml:space="preserve">        - required: [minPackLossRateDl]</w:t>
        </w:r>
      </w:ins>
    </w:p>
    <w:p w14:paraId="4EE5B02C" w14:textId="77777777" w:rsidR="00F81347" w:rsidRDefault="00F81347" w:rsidP="00F81347">
      <w:pPr>
        <w:pStyle w:val="PL"/>
        <w:rPr>
          <w:ins w:id="13695" w:author="CR#0033" w:date="2024-11-25T15:44:00Z"/>
        </w:rPr>
      </w:pPr>
      <w:ins w:id="13696" w:author="CR#0033" w:date="2024-11-25T15:44:00Z">
        <w:r>
          <w:t xml:space="preserve">        - required: [avgPackLossRateDl]</w:t>
        </w:r>
      </w:ins>
    </w:p>
    <w:p w14:paraId="5CA45BFB" w14:textId="77777777" w:rsidR="00F81347" w:rsidRDefault="00F81347" w:rsidP="00F81347">
      <w:pPr>
        <w:pStyle w:val="PL"/>
        <w:rPr>
          <w:ins w:id="13697" w:author="CR#0033" w:date="2024-11-25T15:44:00Z"/>
        </w:rPr>
      </w:pPr>
      <w:ins w:id="13698" w:author="CR#0033" w:date="2024-11-25T15:44:00Z">
        <w:r>
          <w:t xml:space="preserve">        - required: [maxPackLossRateDl]</w:t>
        </w:r>
      </w:ins>
    </w:p>
    <w:p w14:paraId="286982E1" w14:textId="77777777" w:rsidR="00F81347" w:rsidRDefault="00F81347" w:rsidP="00F81347">
      <w:pPr>
        <w:pStyle w:val="PL"/>
        <w:rPr>
          <w:ins w:id="13699" w:author="CR#0033" w:date="2024-11-25T15:44:00Z"/>
        </w:rPr>
      </w:pPr>
      <w:ins w:id="13700" w:author="CR#0033" w:date="2024-11-25T15:44:00Z">
        <w:r>
          <w:t xml:space="preserve">        - required: [minPackLossRateUl]</w:t>
        </w:r>
      </w:ins>
    </w:p>
    <w:p w14:paraId="72CEAB48" w14:textId="77777777" w:rsidR="00F81347" w:rsidRDefault="00F81347" w:rsidP="00F81347">
      <w:pPr>
        <w:pStyle w:val="PL"/>
        <w:rPr>
          <w:ins w:id="13701" w:author="CR#0033" w:date="2024-11-25T15:44:00Z"/>
        </w:rPr>
      </w:pPr>
      <w:ins w:id="13702" w:author="CR#0033" w:date="2024-11-25T15:44:00Z">
        <w:r>
          <w:t xml:space="preserve">        - required: [avgPackLossRateUl]</w:t>
        </w:r>
      </w:ins>
    </w:p>
    <w:p w14:paraId="7D8DD62C" w14:textId="77777777" w:rsidR="00F81347" w:rsidRDefault="00F81347" w:rsidP="00F81347">
      <w:pPr>
        <w:pStyle w:val="PL"/>
        <w:rPr>
          <w:ins w:id="13703" w:author="CR#0033" w:date="2024-11-25T15:44:00Z"/>
        </w:rPr>
      </w:pPr>
      <w:ins w:id="13704" w:author="CR#0033" w:date="2024-11-25T15:44:00Z">
        <w:r>
          <w:t xml:space="preserve">        - required: [maxPackLossRateUl]</w:t>
        </w:r>
      </w:ins>
    </w:p>
    <w:p w14:paraId="455E6147" w14:textId="77777777" w:rsidR="00F81347" w:rsidRDefault="00F81347" w:rsidP="00F81347">
      <w:pPr>
        <w:pStyle w:val="PL"/>
        <w:rPr>
          <w:ins w:id="13705" w:author="CR#0033" w:date="2024-11-25T15:44:00Z"/>
        </w:rPr>
      </w:pPr>
      <w:ins w:id="13706" w:author="CR#0033" w:date="2024-11-25T15:44:00Z">
        <w:r>
          <w:t xml:space="preserve">        - required: [minPackLossRateCrossflow]</w:t>
        </w:r>
      </w:ins>
    </w:p>
    <w:p w14:paraId="50C6AE0B" w14:textId="77777777" w:rsidR="00F81347" w:rsidRDefault="00F81347" w:rsidP="00F81347">
      <w:pPr>
        <w:pStyle w:val="PL"/>
        <w:rPr>
          <w:ins w:id="13707" w:author="CR#0033" w:date="2024-11-25T15:44:00Z"/>
        </w:rPr>
      </w:pPr>
      <w:ins w:id="13708" w:author="CR#0033" w:date="2024-11-25T15:44:00Z">
        <w:r>
          <w:t xml:space="preserve">        - required: [avgPackLossRateCrossflow]</w:t>
        </w:r>
      </w:ins>
    </w:p>
    <w:p w14:paraId="710FC03F" w14:textId="77777777" w:rsidR="00F81347" w:rsidRDefault="00F81347" w:rsidP="00F81347">
      <w:pPr>
        <w:pStyle w:val="PL"/>
        <w:rPr>
          <w:ins w:id="13709" w:author="CR#0033" w:date="2024-11-25T15:44:00Z"/>
        </w:rPr>
      </w:pPr>
      <w:ins w:id="13710" w:author="CR#0033" w:date="2024-11-25T15:44:00Z">
        <w:r>
          <w:t xml:space="preserve">        - required: [maxPackLossRateCrossflow]</w:t>
        </w:r>
      </w:ins>
    </w:p>
    <w:p w14:paraId="69046FCF" w14:textId="052A177C" w:rsidR="005A0F43" w:rsidRDefault="005A0F43" w:rsidP="005A0F43">
      <w:pPr>
        <w:pStyle w:val="PL"/>
      </w:pPr>
      <w:r>
        <w:t xml:space="preserve">        - required: [minJitter]</w:t>
      </w:r>
    </w:p>
    <w:p w14:paraId="6A424E82" w14:textId="3AD39B22" w:rsidR="005A0F43" w:rsidRDefault="005A0F43" w:rsidP="005A0F43">
      <w:pPr>
        <w:pStyle w:val="PL"/>
      </w:pPr>
      <w:r>
        <w:t xml:space="preserve">        - required: [maxJitter]</w:t>
      </w:r>
    </w:p>
    <w:p w14:paraId="0CCACA2A" w14:textId="62F32BD6" w:rsidR="005A0F43" w:rsidRDefault="005A0F43" w:rsidP="005A0F43">
      <w:pPr>
        <w:pStyle w:val="PL"/>
      </w:pPr>
      <w:r>
        <w:t xml:space="preserve">        - required: [avgJitter]</w:t>
      </w:r>
    </w:p>
    <w:p w14:paraId="3FB96434" w14:textId="77777777" w:rsidR="00F81347" w:rsidRDefault="00F81347" w:rsidP="00F81347">
      <w:pPr>
        <w:pStyle w:val="PL"/>
        <w:rPr>
          <w:ins w:id="13711" w:author="CR#0033" w:date="2024-11-25T15:44:00Z"/>
        </w:rPr>
      </w:pPr>
      <w:ins w:id="13712" w:author="CR#0033" w:date="2024-11-25T15:44:00Z">
        <w:r>
          <w:t xml:space="preserve">        - required: [minJitterDl]</w:t>
        </w:r>
      </w:ins>
    </w:p>
    <w:p w14:paraId="4645E699" w14:textId="77777777" w:rsidR="00F81347" w:rsidRDefault="00F81347" w:rsidP="00F81347">
      <w:pPr>
        <w:pStyle w:val="PL"/>
        <w:rPr>
          <w:ins w:id="13713" w:author="CR#0033" w:date="2024-11-25T15:44:00Z"/>
        </w:rPr>
      </w:pPr>
      <w:ins w:id="13714" w:author="CR#0033" w:date="2024-11-25T15:44:00Z">
        <w:r>
          <w:t xml:space="preserve">        - required: [avgJitterDl]</w:t>
        </w:r>
      </w:ins>
    </w:p>
    <w:p w14:paraId="02AC4EE8" w14:textId="77777777" w:rsidR="00F81347" w:rsidRDefault="00F81347" w:rsidP="00F81347">
      <w:pPr>
        <w:pStyle w:val="PL"/>
        <w:rPr>
          <w:ins w:id="13715" w:author="CR#0033" w:date="2024-11-25T15:44:00Z"/>
        </w:rPr>
      </w:pPr>
      <w:ins w:id="13716" w:author="CR#0033" w:date="2024-11-25T15:44:00Z">
        <w:r>
          <w:t xml:space="preserve">        - required: [maxJitterDl]</w:t>
        </w:r>
      </w:ins>
    </w:p>
    <w:p w14:paraId="275BCD29" w14:textId="77777777" w:rsidR="00F81347" w:rsidRDefault="00F81347" w:rsidP="00F81347">
      <w:pPr>
        <w:pStyle w:val="PL"/>
        <w:rPr>
          <w:ins w:id="13717" w:author="CR#0033" w:date="2024-11-25T15:44:00Z"/>
        </w:rPr>
      </w:pPr>
      <w:ins w:id="13718" w:author="CR#0033" w:date="2024-11-25T15:44:00Z">
        <w:r>
          <w:t xml:space="preserve">        - required: [minJitterUl]</w:t>
        </w:r>
      </w:ins>
    </w:p>
    <w:p w14:paraId="07DA5E30" w14:textId="77777777" w:rsidR="00F81347" w:rsidRDefault="00F81347" w:rsidP="00F81347">
      <w:pPr>
        <w:pStyle w:val="PL"/>
        <w:rPr>
          <w:ins w:id="13719" w:author="CR#0033" w:date="2024-11-25T15:44:00Z"/>
        </w:rPr>
      </w:pPr>
      <w:ins w:id="13720" w:author="CR#0033" w:date="2024-11-25T15:44:00Z">
        <w:r>
          <w:t xml:space="preserve">        - required: [avgJitterUl]</w:t>
        </w:r>
      </w:ins>
    </w:p>
    <w:p w14:paraId="5F5C1C12" w14:textId="77777777" w:rsidR="00F81347" w:rsidRDefault="00F81347" w:rsidP="00F81347">
      <w:pPr>
        <w:pStyle w:val="PL"/>
        <w:rPr>
          <w:ins w:id="13721" w:author="CR#0033" w:date="2024-11-25T15:44:00Z"/>
        </w:rPr>
      </w:pPr>
      <w:ins w:id="13722" w:author="CR#0033" w:date="2024-11-25T15:44:00Z">
        <w:r>
          <w:t xml:space="preserve">        - required: [maxJitterUl]</w:t>
        </w:r>
      </w:ins>
    </w:p>
    <w:p w14:paraId="6BADC710" w14:textId="77777777" w:rsidR="00F81347" w:rsidRDefault="00F81347" w:rsidP="00F81347">
      <w:pPr>
        <w:pStyle w:val="PL"/>
        <w:rPr>
          <w:ins w:id="13723" w:author="CR#0033" w:date="2024-11-25T15:44:00Z"/>
        </w:rPr>
      </w:pPr>
      <w:ins w:id="13724" w:author="CR#0033" w:date="2024-11-25T15:44:00Z">
        <w:r>
          <w:t xml:space="preserve">        - required: [minJitterCrossflow]</w:t>
        </w:r>
      </w:ins>
    </w:p>
    <w:p w14:paraId="04BA9991" w14:textId="77777777" w:rsidR="00F81347" w:rsidRDefault="00F81347" w:rsidP="00F81347">
      <w:pPr>
        <w:pStyle w:val="PL"/>
        <w:rPr>
          <w:ins w:id="13725" w:author="CR#0033" w:date="2024-11-25T15:44:00Z"/>
        </w:rPr>
      </w:pPr>
      <w:ins w:id="13726" w:author="CR#0033" w:date="2024-11-25T15:44:00Z">
        <w:r>
          <w:t xml:space="preserve">        - required: [avgJitterCrossflow]</w:t>
        </w:r>
      </w:ins>
    </w:p>
    <w:p w14:paraId="05A200C2" w14:textId="77777777" w:rsidR="00F81347" w:rsidRDefault="00F81347" w:rsidP="00F81347">
      <w:pPr>
        <w:pStyle w:val="PL"/>
        <w:rPr>
          <w:ins w:id="13727" w:author="CR#0033" w:date="2024-11-25T15:44:00Z"/>
        </w:rPr>
      </w:pPr>
      <w:ins w:id="13728" w:author="CR#0033" w:date="2024-11-25T15:44:00Z">
        <w:r>
          <w:t xml:space="preserve">        - required: [maxJitterCrossflow]</w:t>
        </w:r>
      </w:ins>
    </w:p>
    <w:p w14:paraId="22368D91" w14:textId="77777777" w:rsidR="00BB78FB" w:rsidRDefault="00BB78FB" w:rsidP="00BB78FB">
      <w:pPr>
        <w:pStyle w:val="PL"/>
      </w:pPr>
    </w:p>
    <w:p w14:paraId="21E1C92C" w14:textId="77777777" w:rsidR="00BB78FB" w:rsidRDefault="00BB78FB" w:rsidP="00BB78FB">
      <w:pPr>
        <w:pStyle w:val="PL"/>
      </w:pPr>
      <w:r>
        <w:t xml:space="preserve">    Hist</w:t>
      </w:r>
      <w:r w:rsidRPr="000E1DAE">
        <w:t>TransQualMeasReport</w:t>
      </w:r>
      <w:r>
        <w:t>s:</w:t>
      </w:r>
    </w:p>
    <w:p w14:paraId="6DEF5A20" w14:textId="77777777" w:rsidR="00BB78FB" w:rsidRDefault="00BB78FB" w:rsidP="00BB78FB">
      <w:pPr>
        <w:pStyle w:val="PL"/>
        <w:rPr>
          <w:lang w:eastAsia="zh-CN"/>
        </w:rPr>
      </w:pPr>
      <w:r>
        <w:t xml:space="preserve">      description: </w:t>
      </w:r>
      <w:r>
        <w:rPr>
          <w:lang w:eastAsia="zh-CN"/>
        </w:rPr>
        <w:t>&gt;</w:t>
      </w:r>
    </w:p>
    <w:p w14:paraId="12615FDC" w14:textId="77777777" w:rsidR="00BB78FB" w:rsidRDefault="00BB78FB" w:rsidP="00BB78FB">
      <w:pPr>
        <w:pStyle w:val="PL"/>
        <w:rPr>
          <w:lang w:eastAsia="zh-CN"/>
        </w:rPr>
      </w:pPr>
      <w:r>
        <w:t xml:space="preserve">        Represents Historical Transmission Quality Measurement Report(s).</w:t>
      </w:r>
    </w:p>
    <w:p w14:paraId="3CA7337E" w14:textId="77777777" w:rsidR="00BB78FB" w:rsidRDefault="00BB78FB" w:rsidP="00BB78FB">
      <w:pPr>
        <w:pStyle w:val="PL"/>
      </w:pPr>
      <w:r>
        <w:t xml:space="preserve">      type: object</w:t>
      </w:r>
    </w:p>
    <w:p w14:paraId="756F47EE" w14:textId="77777777" w:rsidR="00BB78FB" w:rsidRDefault="00BB78FB" w:rsidP="00BB78FB">
      <w:pPr>
        <w:pStyle w:val="PL"/>
      </w:pPr>
      <w:r>
        <w:t xml:space="preserve">      properties:</w:t>
      </w:r>
    </w:p>
    <w:p w14:paraId="49276986" w14:textId="77777777" w:rsidR="00BB78FB" w:rsidRPr="007C1AFD" w:rsidRDefault="00BB78FB" w:rsidP="00BB78FB">
      <w:pPr>
        <w:pStyle w:val="PL"/>
      </w:pPr>
      <w:r w:rsidRPr="007C1AFD">
        <w:t xml:space="preserve">        </w:t>
      </w:r>
      <w:r w:rsidRPr="0046710E">
        <w:t>reports</w:t>
      </w:r>
      <w:r w:rsidRPr="007C1AFD">
        <w:t>:</w:t>
      </w:r>
    </w:p>
    <w:p w14:paraId="08082176" w14:textId="77777777" w:rsidR="00BB78FB" w:rsidRPr="007C1AFD" w:rsidRDefault="00BB78FB" w:rsidP="00BB78FB">
      <w:pPr>
        <w:pStyle w:val="PL"/>
        <w:rPr>
          <w:lang w:val="en-US" w:eastAsia="es-ES"/>
        </w:rPr>
      </w:pPr>
      <w:r w:rsidRPr="007C1AFD">
        <w:rPr>
          <w:lang w:val="en-US" w:eastAsia="es-ES"/>
        </w:rPr>
        <w:t xml:space="preserve">          type: array</w:t>
      </w:r>
    </w:p>
    <w:p w14:paraId="3AF84EEF" w14:textId="77777777" w:rsidR="00BB78FB" w:rsidRPr="007C1AFD" w:rsidRDefault="00BB78FB" w:rsidP="00BB78FB">
      <w:pPr>
        <w:pStyle w:val="PL"/>
        <w:rPr>
          <w:lang w:val="en-US" w:eastAsia="es-ES"/>
        </w:rPr>
      </w:pPr>
      <w:r w:rsidRPr="007C1AFD">
        <w:rPr>
          <w:lang w:val="en-US" w:eastAsia="es-ES"/>
        </w:rPr>
        <w:t xml:space="preserve">          items:</w:t>
      </w:r>
    </w:p>
    <w:p w14:paraId="62F900F6" w14:textId="77777777" w:rsidR="00BB78FB" w:rsidRPr="007C1AFD" w:rsidRDefault="00BB78FB" w:rsidP="00BB78FB">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rsidRPr="0046710E">
        <w:t>TransQualMeasReport</w:t>
      </w:r>
      <w:r w:rsidRPr="007C1AFD">
        <w:rPr>
          <w:lang w:val="en-US" w:eastAsia="es-ES"/>
        </w:rPr>
        <w:t>'</w:t>
      </w:r>
    </w:p>
    <w:p w14:paraId="05A6CAEB" w14:textId="77777777" w:rsidR="00BB78FB" w:rsidRPr="007C1AFD" w:rsidRDefault="00BB78FB" w:rsidP="00BB78FB">
      <w:pPr>
        <w:pStyle w:val="PL"/>
        <w:rPr>
          <w:lang w:val="en-US" w:eastAsia="es-ES"/>
        </w:rPr>
      </w:pPr>
      <w:r w:rsidRPr="007C1AFD">
        <w:rPr>
          <w:lang w:val="en-US" w:eastAsia="es-ES"/>
        </w:rPr>
        <w:t xml:space="preserve">          minItems: </w:t>
      </w:r>
      <w:r>
        <w:rPr>
          <w:lang w:val="en-US" w:eastAsia="es-ES"/>
        </w:rPr>
        <w:t>0</w:t>
      </w:r>
    </w:p>
    <w:p w14:paraId="7A534FDE" w14:textId="77777777" w:rsidR="000B0CEC" w:rsidRDefault="000B0CEC" w:rsidP="000B0CEC">
      <w:pPr>
        <w:pStyle w:val="PL"/>
        <w:rPr>
          <w:lang w:eastAsia="zh-CN"/>
        </w:rPr>
      </w:pPr>
      <w:r>
        <w:t xml:space="preserve">          description: </w:t>
      </w:r>
      <w:r>
        <w:rPr>
          <w:lang w:eastAsia="zh-CN"/>
        </w:rPr>
        <w:t>&gt;</w:t>
      </w:r>
    </w:p>
    <w:p w14:paraId="692BF1B4" w14:textId="77777777" w:rsidR="000B0CEC" w:rsidRDefault="000B0CEC" w:rsidP="000B0CEC">
      <w:pPr>
        <w:pStyle w:val="PL"/>
      </w:pPr>
      <w:r>
        <w:t xml:space="preserve">            Contains the Historical Transmission Quality Measurement Report(s).</w:t>
      </w:r>
    </w:p>
    <w:p w14:paraId="55E4828C" w14:textId="77777777" w:rsidR="000B0CEC" w:rsidRDefault="000B0CEC" w:rsidP="000B0CEC">
      <w:pPr>
        <w:pStyle w:val="PL"/>
      </w:pPr>
      <w:r>
        <w:t xml:space="preserve">            If there are no Historical Transmission Quality Measurement Report(s) fulfilling the</w:t>
      </w:r>
    </w:p>
    <w:p w14:paraId="3A710DE0" w14:textId="77777777" w:rsidR="000B0CEC" w:rsidRPr="0014124D" w:rsidRDefault="000B0CEC" w:rsidP="000B0CEC">
      <w:pPr>
        <w:pStyle w:val="List3"/>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0" w:firstLine="0"/>
        <w:rPr>
          <w:rFonts w:ascii="Courier New" w:hAnsi="Courier New"/>
          <w:noProof/>
          <w:sz w:val="16"/>
        </w:rPr>
      </w:pPr>
      <w:r w:rsidRPr="0014124D">
        <w:rPr>
          <w:rFonts w:ascii="Courier New" w:hAnsi="Courier New"/>
          <w:noProof/>
          <w:sz w:val="16"/>
        </w:rPr>
        <w:t xml:space="preserve">            request, this attribute shall contain an empty array.</w:t>
      </w:r>
    </w:p>
    <w:p w14:paraId="6AC33BE9" w14:textId="77777777" w:rsidR="00BB78FB" w:rsidRDefault="00BB78FB" w:rsidP="00BB78FB">
      <w:pPr>
        <w:pStyle w:val="PL"/>
      </w:pPr>
      <w:r>
        <w:t xml:space="preserve">        suppFeat:</w:t>
      </w:r>
    </w:p>
    <w:p w14:paraId="5EDE4FBB" w14:textId="77777777" w:rsidR="00BB78FB" w:rsidRDefault="00BB78FB" w:rsidP="00BB78FB">
      <w:pPr>
        <w:pStyle w:val="PL"/>
      </w:pPr>
      <w:r>
        <w:t xml:space="preserve">          $ref: 'TS29571_CommonData.yaml#/components/schemas/SupportedFeatures'</w:t>
      </w:r>
    </w:p>
    <w:p w14:paraId="11A59CF7" w14:textId="77777777" w:rsidR="00BB78FB" w:rsidRDefault="00BB78FB" w:rsidP="00BB78FB">
      <w:pPr>
        <w:pStyle w:val="PL"/>
      </w:pPr>
      <w:r>
        <w:t xml:space="preserve">      required:</w:t>
      </w:r>
    </w:p>
    <w:p w14:paraId="19837604" w14:textId="77777777" w:rsidR="00BB78FB" w:rsidRDefault="00BB78FB" w:rsidP="00BB78FB">
      <w:pPr>
        <w:pStyle w:val="PL"/>
      </w:pPr>
      <w:r>
        <w:t xml:space="preserve">        - </w:t>
      </w:r>
      <w:r w:rsidRPr="0046710E">
        <w:t>reports</w:t>
      </w:r>
    </w:p>
    <w:p w14:paraId="4B52CACD" w14:textId="77777777" w:rsidR="00CE141C" w:rsidRDefault="00CE141C" w:rsidP="00CE141C">
      <w:pPr>
        <w:pStyle w:val="PL"/>
      </w:pPr>
    </w:p>
    <w:p w14:paraId="423AFDAE" w14:textId="77777777" w:rsidR="00CE141C" w:rsidRPr="00D761D7" w:rsidRDefault="00CE141C" w:rsidP="00CE141C">
      <w:pPr>
        <w:pStyle w:val="PL"/>
        <w:rPr>
          <w:lang w:val="en-US" w:eastAsia="es-ES"/>
        </w:rPr>
      </w:pPr>
      <w:r w:rsidRPr="00D761D7">
        <w:rPr>
          <w:lang w:val="en-US" w:eastAsia="es-ES"/>
        </w:rPr>
        <w:lastRenderedPageBreak/>
        <w:t xml:space="preserve">    </w:t>
      </w:r>
      <w:r w:rsidRPr="0046710E">
        <w:t>TransQualMeas</w:t>
      </w:r>
      <w:r>
        <w:t>CriteriaSet</w:t>
      </w:r>
      <w:r w:rsidRPr="00D761D7">
        <w:rPr>
          <w:lang w:val="en-US" w:eastAsia="es-ES"/>
        </w:rPr>
        <w:t>:</w:t>
      </w:r>
    </w:p>
    <w:p w14:paraId="6C22C291" w14:textId="77777777" w:rsidR="00CE141C" w:rsidRDefault="00CE141C" w:rsidP="00CE141C">
      <w:pPr>
        <w:pStyle w:val="PL"/>
        <w:rPr>
          <w:lang w:val="en-US" w:eastAsia="es-ES"/>
        </w:rPr>
      </w:pPr>
      <w:r w:rsidRPr="00D761D7">
        <w:rPr>
          <w:lang w:val="en-US" w:eastAsia="es-ES"/>
        </w:rPr>
        <w:t xml:space="preserve">      description: </w:t>
      </w:r>
      <w:r>
        <w:rPr>
          <w:lang w:val="en-US" w:eastAsia="es-ES"/>
        </w:rPr>
        <w:t>&gt;</w:t>
      </w:r>
    </w:p>
    <w:p w14:paraId="0C8F2406" w14:textId="59BA96B1" w:rsidR="00CE141C" w:rsidRDefault="00CE141C" w:rsidP="00CE141C">
      <w:pPr>
        <w:pStyle w:val="PL"/>
        <w:rPr>
          <w:rFonts w:cs="Arial"/>
          <w:szCs w:val="18"/>
        </w:rPr>
      </w:pPr>
      <w:r>
        <w:rPr>
          <w:lang w:val="en-US" w:eastAsia="es-ES"/>
        </w:rPr>
        <w:t xml:space="preserve">        </w:t>
      </w:r>
      <w:r>
        <w:rPr>
          <w:rFonts w:cs="Arial"/>
          <w:szCs w:val="18"/>
        </w:rPr>
        <w:t>Represents</w:t>
      </w:r>
      <w:r w:rsidR="004D5AED" w:rsidRPr="004D5AED">
        <w:rPr>
          <w:rFonts w:cs="Arial"/>
          <w:szCs w:val="18"/>
        </w:rPr>
        <w:t xml:space="preserve"> </w:t>
      </w:r>
      <w:r w:rsidR="000A6B9C">
        <w:rPr>
          <w:rFonts w:cs="Arial"/>
          <w:szCs w:val="18"/>
        </w:rPr>
        <w:t>a set of</w:t>
      </w:r>
      <w:r w:rsidR="004D5AED">
        <w:rPr>
          <w:rFonts w:cs="Arial"/>
          <w:szCs w:val="18"/>
        </w:rPr>
        <w:t xml:space="preserve"> transmission quality measurement reporting criteria</w:t>
      </w:r>
      <w:r>
        <w:rPr>
          <w:rFonts w:cs="Arial"/>
          <w:szCs w:val="18"/>
        </w:rPr>
        <w:t>.</w:t>
      </w:r>
    </w:p>
    <w:p w14:paraId="6A65AAA8" w14:textId="77777777" w:rsidR="00CE141C" w:rsidRPr="00D761D7" w:rsidRDefault="00CE141C" w:rsidP="00CE141C">
      <w:pPr>
        <w:pStyle w:val="PL"/>
        <w:rPr>
          <w:lang w:val="en-US" w:eastAsia="es-ES"/>
        </w:rPr>
      </w:pPr>
      <w:r w:rsidRPr="00D761D7">
        <w:rPr>
          <w:lang w:val="en-US" w:eastAsia="es-ES"/>
        </w:rPr>
        <w:t xml:space="preserve">      type: object</w:t>
      </w:r>
    </w:p>
    <w:p w14:paraId="5950DCE0" w14:textId="77777777" w:rsidR="00CE141C" w:rsidRPr="00D761D7" w:rsidRDefault="00CE141C" w:rsidP="00CE141C">
      <w:pPr>
        <w:pStyle w:val="PL"/>
        <w:rPr>
          <w:lang w:val="en-US" w:eastAsia="es-ES"/>
        </w:rPr>
      </w:pPr>
      <w:r w:rsidRPr="00D761D7">
        <w:rPr>
          <w:lang w:val="en-US" w:eastAsia="es-ES"/>
        </w:rPr>
        <w:t xml:space="preserve">      properties:</w:t>
      </w:r>
    </w:p>
    <w:p w14:paraId="0E366228" w14:textId="77777777" w:rsidR="00CE141C" w:rsidRPr="00D761D7" w:rsidRDefault="00CE141C" w:rsidP="00CE141C">
      <w:pPr>
        <w:pStyle w:val="PL"/>
        <w:rPr>
          <w:lang w:val="en-US" w:eastAsia="es-ES"/>
        </w:rPr>
      </w:pPr>
      <w:r w:rsidRPr="00D761D7">
        <w:rPr>
          <w:lang w:val="en-US" w:eastAsia="es-ES"/>
        </w:rPr>
        <w:t xml:space="preserve">        </w:t>
      </w:r>
      <w:r>
        <w:t>criteria</w:t>
      </w:r>
      <w:r w:rsidRPr="00D761D7">
        <w:rPr>
          <w:lang w:val="en-US" w:eastAsia="es-ES"/>
        </w:rPr>
        <w:t>:</w:t>
      </w:r>
    </w:p>
    <w:p w14:paraId="576057C5" w14:textId="77777777" w:rsidR="00CE141C" w:rsidRPr="00D761D7" w:rsidRDefault="00CE141C" w:rsidP="00CE141C">
      <w:pPr>
        <w:pStyle w:val="PL"/>
        <w:rPr>
          <w:lang w:val="en-US" w:eastAsia="es-ES"/>
        </w:rPr>
      </w:pPr>
      <w:r w:rsidRPr="00D761D7">
        <w:rPr>
          <w:lang w:val="en-US" w:eastAsia="es-ES"/>
        </w:rPr>
        <w:t xml:space="preserve">          $ref: '#/components/schemas/</w:t>
      </w:r>
      <w:r w:rsidRPr="008A4FCA">
        <w:t>TransQualMeas</w:t>
      </w:r>
      <w:r>
        <w:t>Criteria</w:t>
      </w:r>
      <w:r w:rsidRPr="00D761D7">
        <w:rPr>
          <w:lang w:val="en-US" w:eastAsia="es-ES"/>
        </w:rPr>
        <w:t>'</w:t>
      </w:r>
    </w:p>
    <w:p w14:paraId="26140619" w14:textId="77777777" w:rsidR="00CE141C" w:rsidRPr="00D761D7" w:rsidRDefault="00CE141C" w:rsidP="00CE141C">
      <w:pPr>
        <w:pStyle w:val="PL"/>
        <w:rPr>
          <w:lang w:val="en-US" w:eastAsia="es-ES"/>
        </w:rPr>
      </w:pPr>
      <w:r w:rsidRPr="00D761D7">
        <w:rPr>
          <w:lang w:val="en-US" w:eastAsia="es-ES"/>
        </w:rPr>
        <w:t xml:space="preserve">        </w:t>
      </w:r>
      <w:r>
        <w:rPr>
          <w:lang w:eastAsia="zh-CN"/>
        </w:rPr>
        <w:t>direction</w:t>
      </w:r>
      <w:r w:rsidRPr="00D761D7">
        <w:rPr>
          <w:lang w:val="en-US" w:eastAsia="es-ES"/>
        </w:rPr>
        <w:t>:</w:t>
      </w:r>
    </w:p>
    <w:p w14:paraId="693AA547" w14:textId="77777777" w:rsidR="00CE141C" w:rsidRPr="00D761D7" w:rsidRDefault="00CE141C" w:rsidP="00CE141C">
      <w:pPr>
        <w:pStyle w:val="PL"/>
        <w:rPr>
          <w:lang w:val="en-US" w:eastAsia="es-ES"/>
        </w:rPr>
      </w:pPr>
      <w:r w:rsidRPr="00D761D7">
        <w:rPr>
          <w:lang w:val="en-US" w:eastAsia="es-ES"/>
        </w:rPr>
        <w:t xml:space="preserve">          $ref: 'TS29520_Nnwdaf_EventsSubscription.yaml#/components/schemas/MatchingDirection'</w:t>
      </w:r>
    </w:p>
    <w:p w14:paraId="09E3777A" w14:textId="77777777" w:rsidR="00CE141C" w:rsidRPr="00D761D7" w:rsidRDefault="00CE141C" w:rsidP="00CE141C">
      <w:pPr>
        <w:pStyle w:val="PL"/>
        <w:rPr>
          <w:lang w:val="en-US" w:eastAsia="es-ES"/>
        </w:rPr>
      </w:pPr>
      <w:r w:rsidRPr="00D761D7">
        <w:rPr>
          <w:lang w:val="en-US" w:eastAsia="es-ES"/>
        </w:rPr>
        <w:t xml:space="preserve">      required:</w:t>
      </w:r>
    </w:p>
    <w:p w14:paraId="766B3F43" w14:textId="77777777" w:rsidR="00CE141C" w:rsidRPr="00D761D7" w:rsidRDefault="00CE141C" w:rsidP="00CE141C">
      <w:pPr>
        <w:pStyle w:val="PL"/>
        <w:rPr>
          <w:lang w:val="en-US" w:eastAsia="es-ES"/>
        </w:rPr>
      </w:pPr>
      <w:r w:rsidRPr="00D761D7">
        <w:rPr>
          <w:lang w:val="en-US" w:eastAsia="es-ES"/>
        </w:rPr>
        <w:t xml:space="preserve">        - </w:t>
      </w:r>
      <w:r>
        <w:t>criteria</w:t>
      </w:r>
    </w:p>
    <w:p w14:paraId="0B66D32C" w14:textId="77777777" w:rsidR="00CE141C" w:rsidRDefault="00CE141C" w:rsidP="00CE141C">
      <w:pPr>
        <w:pStyle w:val="PL"/>
        <w:rPr>
          <w:lang w:val="en-US" w:eastAsia="es-ES"/>
        </w:rPr>
      </w:pPr>
      <w:r w:rsidRPr="00D761D7">
        <w:rPr>
          <w:lang w:val="en-US" w:eastAsia="es-ES"/>
        </w:rPr>
        <w:t xml:space="preserve">        - </w:t>
      </w:r>
      <w:r>
        <w:rPr>
          <w:lang w:eastAsia="zh-CN"/>
        </w:rPr>
        <w:t>direction</w:t>
      </w:r>
    </w:p>
    <w:p w14:paraId="7140005E" w14:textId="77777777" w:rsidR="007705A2" w:rsidRDefault="007705A2" w:rsidP="007705A2">
      <w:pPr>
        <w:pStyle w:val="PL"/>
        <w:rPr>
          <w:ins w:id="13729" w:author="CR#0033" w:date="2024-11-25T15:38:00Z"/>
        </w:rPr>
      </w:pPr>
    </w:p>
    <w:p w14:paraId="3F5B1707" w14:textId="77777777" w:rsidR="007705A2" w:rsidRPr="00D761D7" w:rsidRDefault="007705A2" w:rsidP="007705A2">
      <w:pPr>
        <w:pStyle w:val="PL"/>
        <w:rPr>
          <w:ins w:id="13730" w:author="CR#0033" w:date="2024-11-25T15:38:00Z"/>
          <w:lang w:val="en-US" w:eastAsia="es-ES"/>
        </w:rPr>
      </w:pPr>
      <w:ins w:id="13731" w:author="CR#0033" w:date="2024-11-25T15:38:00Z">
        <w:r w:rsidRPr="00D761D7">
          <w:rPr>
            <w:lang w:val="en-US" w:eastAsia="es-ES"/>
          </w:rPr>
          <w:t xml:space="preserve">    </w:t>
        </w:r>
        <w:r>
          <w:t>Crossflow</w:t>
        </w:r>
        <w:r w:rsidRPr="00D761D7">
          <w:rPr>
            <w:lang w:val="en-US" w:eastAsia="es-ES"/>
          </w:rPr>
          <w:t>:</w:t>
        </w:r>
      </w:ins>
    </w:p>
    <w:p w14:paraId="248F2B35" w14:textId="77777777" w:rsidR="007705A2" w:rsidRDefault="007705A2" w:rsidP="007705A2">
      <w:pPr>
        <w:pStyle w:val="PL"/>
        <w:rPr>
          <w:ins w:id="13732" w:author="CR#0033" w:date="2024-11-25T15:38:00Z"/>
          <w:lang w:val="en-US" w:eastAsia="es-ES"/>
        </w:rPr>
      </w:pPr>
      <w:ins w:id="13733" w:author="CR#0033" w:date="2024-11-25T15:38:00Z">
        <w:r w:rsidRPr="00D761D7">
          <w:rPr>
            <w:lang w:val="en-US" w:eastAsia="es-ES"/>
          </w:rPr>
          <w:t xml:space="preserve">      description: </w:t>
        </w:r>
        <w:r>
          <w:rPr>
            <w:lang w:val="en-US" w:eastAsia="es-ES"/>
          </w:rPr>
          <w:t>&gt;</w:t>
        </w:r>
      </w:ins>
    </w:p>
    <w:p w14:paraId="2379448E" w14:textId="77777777" w:rsidR="007705A2" w:rsidRDefault="007705A2" w:rsidP="007705A2">
      <w:pPr>
        <w:pStyle w:val="PL"/>
        <w:rPr>
          <w:ins w:id="13734" w:author="CR#0033" w:date="2024-11-25T15:38:00Z"/>
          <w:rFonts w:cs="Arial"/>
          <w:szCs w:val="18"/>
        </w:rPr>
      </w:pPr>
      <w:ins w:id="13735" w:author="CR#0033" w:date="2024-11-25T15:38:00Z">
        <w:r>
          <w:rPr>
            <w:lang w:val="en-US" w:eastAsia="es-ES"/>
          </w:rPr>
          <w:t xml:space="preserve">        </w:t>
        </w:r>
        <w:r>
          <w:t>Represents a crossflow.</w:t>
        </w:r>
      </w:ins>
    </w:p>
    <w:p w14:paraId="7E47CD2E" w14:textId="77777777" w:rsidR="007705A2" w:rsidRPr="00D761D7" w:rsidRDefault="007705A2" w:rsidP="007705A2">
      <w:pPr>
        <w:pStyle w:val="PL"/>
        <w:rPr>
          <w:ins w:id="13736" w:author="CR#0033" w:date="2024-11-25T15:38:00Z"/>
          <w:lang w:val="en-US" w:eastAsia="es-ES"/>
        </w:rPr>
      </w:pPr>
      <w:ins w:id="13737" w:author="CR#0033" w:date="2024-11-25T15:38:00Z">
        <w:r w:rsidRPr="00D761D7">
          <w:rPr>
            <w:lang w:val="en-US" w:eastAsia="es-ES"/>
          </w:rPr>
          <w:t xml:space="preserve">      type: object</w:t>
        </w:r>
      </w:ins>
    </w:p>
    <w:p w14:paraId="2397567F" w14:textId="77777777" w:rsidR="007705A2" w:rsidRPr="00D761D7" w:rsidRDefault="007705A2" w:rsidP="007705A2">
      <w:pPr>
        <w:pStyle w:val="PL"/>
        <w:rPr>
          <w:ins w:id="13738" w:author="CR#0033" w:date="2024-11-25T15:38:00Z"/>
          <w:lang w:val="en-US" w:eastAsia="es-ES"/>
        </w:rPr>
      </w:pPr>
      <w:ins w:id="13739" w:author="CR#0033" w:date="2024-11-25T15:38:00Z">
        <w:r w:rsidRPr="00D761D7">
          <w:rPr>
            <w:lang w:val="en-US" w:eastAsia="es-ES"/>
          </w:rPr>
          <w:t xml:space="preserve">      properties:</w:t>
        </w:r>
      </w:ins>
    </w:p>
    <w:p w14:paraId="7FDE187B" w14:textId="77777777" w:rsidR="007705A2" w:rsidRPr="007C1AFD" w:rsidRDefault="007705A2" w:rsidP="007705A2">
      <w:pPr>
        <w:pStyle w:val="PL"/>
        <w:rPr>
          <w:ins w:id="13740" w:author="CR#0033" w:date="2024-11-25T15:38:00Z"/>
          <w:lang w:val="en-US" w:eastAsia="es-ES"/>
        </w:rPr>
      </w:pPr>
      <w:ins w:id="13741" w:author="CR#0033" w:date="2024-11-25T15:38:00Z">
        <w:r w:rsidRPr="007C1AFD">
          <w:rPr>
            <w:lang w:val="en-US" w:eastAsia="es-ES"/>
          </w:rPr>
          <w:t xml:space="preserve">        </w:t>
        </w:r>
        <w:r>
          <w:t>crossflow</w:t>
        </w:r>
        <w:r w:rsidRPr="007C1AFD">
          <w:rPr>
            <w:lang w:val="en-US" w:eastAsia="es-ES"/>
          </w:rPr>
          <w:t>:</w:t>
        </w:r>
      </w:ins>
    </w:p>
    <w:p w14:paraId="065E186E" w14:textId="77777777" w:rsidR="007705A2" w:rsidRDefault="007705A2" w:rsidP="007705A2">
      <w:pPr>
        <w:pStyle w:val="PL"/>
        <w:rPr>
          <w:ins w:id="13742" w:author="CR#0033" w:date="2024-11-25T15:38:00Z"/>
          <w:lang w:val="en-US" w:eastAsia="es-ES"/>
        </w:rPr>
      </w:pPr>
      <w:ins w:id="13743" w:author="CR#0033" w:date="2024-11-25T15:38:00Z">
        <w:r w:rsidRPr="007C1AFD">
          <w:rPr>
            <w:lang w:val="en-US" w:eastAsia="es-ES"/>
          </w:rPr>
          <w:t xml:space="preserve">          type: array</w:t>
        </w:r>
      </w:ins>
    </w:p>
    <w:p w14:paraId="62DBDD3F" w14:textId="77777777" w:rsidR="007705A2" w:rsidRPr="007C1AFD" w:rsidRDefault="007705A2" w:rsidP="007705A2">
      <w:pPr>
        <w:pStyle w:val="PL"/>
        <w:rPr>
          <w:ins w:id="13744" w:author="CR#0033" w:date="2024-11-25T15:38:00Z"/>
          <w:lang w:val="en-US" w:eastAsia="es-ES"/>
        </w:rPr>
      </w:pPr>
      <w:ins w:id="13745" w:author="CR#0033" w:date="2024-11-25T15:38:00Z">
        <w:r w:rsidRPr="007C1AFD">
          <w:rPr>
            <w:lang w:val="en-US" w:eastAsia="es-ES"/>
          </w:rPr>
          <w:t xml:space="preserve">          items:</w:t>
        </w:r>
      </w:ins>
    </w:p>
    <w:p w14:paraId="27C396F3" w14:textId="77777777" w:rsidR="007705A2" w:rsidRPr="007C1AFD" w:rsidRDefault="007705A2" w:rsidP="007705A2">
      <w:pPr>
        <w:pStyle w:val="PL"/>
        <w:rPr>
          <w:ins w:id="13746" w:author="CR#0033" w:date="2024-11-25T15:38:00Z"/>
        </w:rPr>
      </w:pPr>
      <w:ins w:id="13747" w:author="CR#0033" w:date="2024-11-25T15:38:00Z">
        <w:r w:rsidRPr="007C1AFD">
          <w:t xml:space="preserve">            $ref: </w:t>
        </w:r>
        <w:r w:rsidRPr="007C1AFD">
          <w:rPr>
            <w:lang w:val="en-US" w:eastAsia="es-ES"/>
          </w:rPr>
          <w:t>'</w:t>
        </w:r>
        <w:r w:rsidRPr="007C1AFD">
          <w:rPr>
            <w:rFonts w:eastAsia="DengXian"/>
          </w:rPr>
          <w:t>#</w:t>
        </w:r>
        <w:r w:rsidRPr="007C1AFD">
          <w:rPr>
            <w:lang w:val="en-US" w:eastAsia="es-ES"/>
          </w:rPr>
          <w:t>/components/schemas/</w:t>
        </w:r>
        <w:r>
          <w:t>CrossflowInfo</w:t>
        </w:r>
        <w:r w:rsidRPr="007C1AFD">
          <w:rPr>
            <w:lang w:val="en-US" w:eastAsia="es-ES"/>
          </w:rPr>
          <w:t>'</w:t>
        </w:r>
      </w:ins>
    </w:p>
    <w:p w14:paraId="1582B2AF" w14:textId="77777777" w:rsidR="007705A2" w:rsidRPr="007C1AFD" w:rsidRDefault="007705A2" w:rsidP="007705A2">
      <w:pPr>
        <w:pStyle w:val="PL"/>
        <w:rPr>
          <w:ins w:id="13748" w:author="CR#0033" w:date="2024-11-25T15:38:00Z"/>
          <w:lang w:val="en-US" w:eastAsia="es-ES"/>
        </w:rPr>
      </w:pPr>
      <w:ins w:id="13749" w:author="CR#0033" w:date="2024-11-25T15:38:00Z">
        <w:r>
          <w:rPr>
            <w:lang w:val="en-US" w:eastAsia="es-ES"/>
          </w:rPr>
          <w:t xml:space="preserve">          minItems: 2</w:t>
        </w:r>
      </w:ins>
    </w:p>
    <w:p w14:paraId="520DA536" w14:textId="77777777" w:rsidR="007705A2" w:rsidRPr="007C1AFD" w:rsidRDefault="007705A2" w:rsidP="007705A2">
      <w:pPr>
        <w:pStyle w:val="PL"/>
        <w:rPr>
          <w:ins w:id="13750" w:author="CR#0033" w:date="2024-11-25T15:38:00Z"/>
          <w:lang w:val="en-US" w:eastAsia="es-ES"/>
        </w:rPr>
      </w:pPr>
      <w:ins w:id="13751" w:author="CR#0033" w:date="2024-11-25T15:38:00Z">
        <w:r>
          <w:rPr>
            <w:lang w:val="en-US" w:eastAsia="es-ES"/>
          </w:rPr>
          <w:t xml:space="preserve">          maxItems: 2</w:t>
        </w:r>
      </w:ins>
    </w:p>
    <w:p w14:paraId="7087E6F3" w14:textId="77777777" w:rsidR="007705A2" w:rsidRPr="00D761D7" w:rsidRDefault="007705A2" w:rsidP="007705A2">
      <w:pPr>
        <w:pStyle w:val="PL"/>
        <w:rPr>
          <w:ins w:id="13752" w:author="CR#0033" w:date="2024-11-25T15:38:00Z"/>
          <w:lang w:val="en-US" w:eastAsia="es-ES"/>
        </w:rPr>
      </w:pPr>
      <w:ins w:id="13753" w:author="CR#0033" w:date="2024-11-25T15:38:00Z">
        <w:r w:rsidRPr="00D761D7">
          <w:rPr>
            <w:lang w:val="en-US" w:eastAsia="es-ES"/>
          </w:rPr>
          <w:t xml:space="preserve">      required:</w:t>
        </w:r>
      </w:ins>
    </w:p>
    <w:p w14:paraId="28B3EC6B" w14:textId="77777777" w:rsidR="007705A2" w:rsidRPr="00D761D7" w:rsidRDefault="007705A2" w:rsidP="007705A2">
      <w:pPr>
        <w:pStyle w:val="PL"/>
        <w:rPr>
          <w:ins w:id="13754" w:author="CR#0033" w:date="2024-11-25T15:38:00Z"/>
          <w:lang w:val="en-US" w:eastAsia="es-ES"/>
        </w:rPr>
      </w:pPr>
      <w:ins w:id="13755" w:author="CR#0033" w:date="2024-11-25T15:38:00Z">
        <w:r w:rsidRPr="00D761D7">
          <w:rPr>
            <w:lang w:val="en-US" w:eastAsia="es-ES"/>
          </w:rPr>
          <w:t xml:space="preserve">        - </w:t>
        </w:r>
        <w:r>
          <w:t>crossflow</w:t>
        </w:r>
      </w:ins>
    </w:p>
    <w:p w14:paraId="19818D54" w14:textId="77777777" w:rsidR="007705A2" w:rsidRDefault="007705A2" w:rsidP="007705A2">
      <w:pPr>
        <w:pStyle w:val="PL"/>
        <w:rPr>
          <w:ins w:id="13756" w:author="CR#0033" w:date="2024-11-25T15:38:00Z"/>
        </w:rPr>
      </w:pPr>
    </w:p>
    <w:p w14:paraId="1A179BCC" w14:textId="77777777" w:rsidR="007705A2" w:rsidRPr="00D761D7" w:rsidRDefault="007705A2" w:rsidP="007705A2">
      <w:pPr>
        <w:pStyle w:val="PL"/>
        <w:rPr>
          <w:ins w:id="13757" w:author="CR#0033" w:date="2024-11-25T15:38:00Z"/>
          <w:lang w:val="en-US" w:eastAsia="es-ES"/>
        </w:rPr>
      </w:pPr>
      <w:ins w:id="13758" w:author="CR#0033" w:date="2024-11-25T15:38:00Z">
        <w:r w:rsidRPr="00D761D7">
          <w:rPr>
            <w:lang w:val="en-US" w:eastAsia="es-ES"/>
          </w:rPr>
          <w:t xml:space="preserve">    </w:t>
        </w:r>
        <w:r>
          <w:t>CrossflowInfo</w:t>
        </w:r>
        <w:r w:rsidRPr="00D761D7">
          <w:rPr>
            <w:lang w:val="en-US" w:eastAsia="es-ES"/>
          </w:rPr>
          <w:t>:</w:t>
        </w:r>
      </w:ins>
    </w:p>
    <w:p w14:paraId="16C09124" w14:textId="77777777" w:rsidR="007705A2" w:rsidRDefault="007705A2" w:rsidP="007705A2">
      <w:pPr>
        <w:pStyle w:val="PL"/>
        <w:rPr>
          <w:ins w:id="13759" w:author="CR#0033" w:date="2024-11-25T15:38:00Z"/>
          <w:lang w:val="en-US" w:eastAsia="es-ES"/>
        </w:rPr>
      </w:pPr>
      <w:ins w:id="13760" w:author="CR#0033" w:date="2024-11-25T15:38:00Z">
        <w:r w:rsidRPr="00D761D7">
          <w:rPr>
            <w:lang w:val="en-US" w:eastAsia="es-ES"/>
          </w:rPr>
          <w:t xml:space="preserve">      description: </w:t>
        </w:r>
        <w:r>
          <w:rPr>
            <w:lang w:val="en-US" w:eastAsia="es-ES"/>
          </w:rPr>
          <w:t>&gt;</w:t>
        </w:r>
      </w:ins>
    </w:p>
    <w:p w14:paraId="748CD61C" w14:textId="77777777" w:rsidR="007705A2" w:rsidRDefault="007705A2" w:rsidP="007705A2">
      <w:pPr>
        <w:pStyle w:val="PL"/>
        <w:rPr>
          <w:ins w:id="13761" w:author="CR#0033" w:date="2024-11-25T15:38:00Z"/>
          <w:rFonts w:cs="Arial"/>
          <w:szCs w:val="18"/>
        </w:rPr>
      </w:pPr>
      <w:ins w:id="13762" w:author="CR#0033" w:date="2024-11-25T15:38:00Z">
        <w:r>
          <w:rPr>
            <w:lang w:val="en-US" w:eastAsia="es-ES"/>
          </w:rPr>
          <w:t xml:space="preserve">        </w:t>
        </w:r>
        <w:r>
          <w:t>Represents the crossflow information.</w:t>
        </w:r>
      </w:ins>
    </w:p>
    <w:p w14:paraId="59FEEDAD" w14:textId="77777777" w:rsidR="007705A2" w:rsidRPr="00D761D7" w:rsidRDefault="007705A2" w:rsidP="007705A2">
      <w:pPr>
        <w:pStyle w:val="PL"/>
        <w:rPr>
          <w:ins w:id="13763" w:author="CR#0033" w:date="2024-11-25T15:38:00Z"/>
          <w:lang w:val="en-US" w:eastAsia="es-ES"/>
        </w:rPr>
      </w:pPr>
      <w:ins w:id="13764" w:author="CR#0033" w:date="2024-11-25T15:38:00Z">
        <w:r w:rsidRPr="00D761D7">
          <w:rPr>
            <w:lang w:val="en-US" w:eastAsia="es-ES"/>
          </w:rPr>
          <w:t xml:space="preserve">      type: object</w:t>
        </w:r>
      </w:ins>
    </w:p>
    <w:p w14:paraId="23F0E948" w14:textId="77777777" w:rsidR="007705A2" w:rsidRPr="00D761D7" w:rsidRDefault="007705A2" w:rsidP="007705A2">
      <w:pPr>
        <w:pStyle w:val="PL"/>
        <w:rPr>
          <w:ins w:id="13765" w:author="CR#0033" w:date="2024-11-25T15:38:00Z"/>
          <w:lang w:val="en-US" w:eastAsia="es-ES"/>
        </w:rPr>
      </w:pPr>
      <w:ins w:id="13766" w:author="CR#0033" w:date="2024-11-25T15:38:00Z">
        <w:r w:rsidRPr="00D761D7">
          <w:rPr>
            <w:lang w:val="en-US" w:eastAsia="es-ES"/>
          </w:rPr>
          <w:t xml:space="preserve">      properties:</w:t>
        </w:r>
      </w:ins>
    </w:p>
    <w:p w14:paraId="6C32240E" w14:textId="77777777" w:rsidR="007705A2" w:rsidRPr="00D761D7" w:rsidRDefault="007705A2" w:rsidP="007705A2">
      <w:pPr>
        <w:pStyle w:val="PL"/>
        <w:rPr>
          <w:ins w:id="13767" w:author="CR#0033" w:date="2024-11-25T15:38:00Z"/>
          <w:lang w:val="en-US" w:eastAsia="es-ES"/>
        </w:rPr>
      </w:pPr>
      <w:ins w:id="13768" w:author="CR#0033" w:date="2024-11-25T15:38:00Z">
        <w:r w:rsidRPr="00D761D7">
          <w:rPr>
            <w:lang w:val="en-US" w:eastAsia="es-ES"/>
          </w:rPr>
          <w:t xml:space="preserve">        </w:t>
        </w:r>
        <w:r>
          <w:t>flowDesc</w:t>
        </w:r>
        <w:r w:rsidRPr="00D761D7">
          <w:rPr>
            <w:lang w:val="en-US" w:eastAsia="es-ES"/>
          </w:rPr>
          <w:t>:</w:t>
        </w:r>
      </w:ins>
    </w:p>
    <w:p w14:paraId="5A9E1011" w14:textId="77777777" w:rsidR="007705A2" w:rsidRDefault="007705A2" w:rsidP="007705A2">
      <w:pPr>
        <w:pStyle w:val="PL"/>
        <w:rPr>
          <w:ins w:id="13769" w:author="CR#0033" w:date="2024-11-25T15:38:00Z"/>
          <w:lang w:val="en-US" w:eastAsia="es-ES"/>
        </w:rPr>
      </w:pPr>
      <w:ins w:id="13770" w:author="CR#0033" w:date="2024-11-25T15:38:00Z">
        <w:r w:rsidRPr="00D761D7">
          <w:rPr>
            <w:lang w:val="en-US" w:eastAsia="es-ES"/>
          </w:rPr>
          <w:t xml:space="preserve">          </w:t>
        </w:r>
        <w:r w:rsidRPr="007C1AFD">
          <w:t xml:space="preserve">$ref: </w:t>
        </w:r>
        <w:r w:rsidRPr="007C1AFD">
          <w:rPr>
            <w:lang w:val="en-US" w:eastAsia="es-ES"/>
          </w:rPr>
          <w:t>'</w:t>
        </w:r>
        <w:r w:rsidRPr="00CE21E9">
          <w:t>TS29548_</w:t>
        </w:r>
        <w:r w:rsidRPr="00CE21E9">
          <w:rPr>
            <w:lang w:val="en-US"/>
          </w:rPr>
          <w:t>SDD</w:t>
        </w:r>
        <w:r>
          <w:rPr>
            <w:lang w:val="en-US"/>
          </w:rPr>
          <w:t>_</w:t>
        </w:r>
        <w:r w:rsidRPr="003430D5">
          <w:rPr>
            <w:lang w:val="en-US"/>
          </w:rPr>
          <w:t>Transmission</w:t>
        </w:r>
        <w:r w:rsidRPr="00CE21E9">
          <w:rPr>
            <w:lang w:val="en-US"/>
          </w:rPr>
          <w:t>.yaml</w:t>
        </w:r>
        <w:r w:rsidRPr="007C1AFD">
          <w:rPr>
            <w:rFonts w:eastAsia="DengXian"/>
          </w:rPr>
          <w:t>#</w:t>
        </w:r>
        <w:r w:rsidRPr="007C1AFD">
          <w:rPr>
            <w:lang w:val="en-US" w:eastAsia="es-ES"/>
          </w:rPr>
          <w:t>/components/schemas/</w:t>
        </w:r>
        <w:r>
          <w:t>ConnInfo</w:t>
        </w:r>
        <w:r w:rsidRPr="007C1AFD">
          <w:rPr>
            <w:lang w:val="en-US" w:eastAsia="es-ES"/>
          </w:rPr>
          <w:t>'</w:t>
        </w:r>
      </w:ins>
    </w:p>
    <w:p w14:paraId="7CDB3410" w14:textId="77777777" w:rsidR="007705A2" w:rsidRPr="00D761D7" w:rsidRDefault="007705A2" w:rsidP="007705A2">
      <w:pPr>
        <w:pStyle w:val="PL"/>
        <w:rPr>
          <w:ins w:id="13771" w:author="CR#0033" w:date="2024-11-25T15:38:00Z"/>
          <w:lang w:val="en-US" w:eastAsia="es-ES"/>
        </w:rPr>
      </w:pPr>
      <w:ins w:id="13772" w:author="CR#0033" w:date="2024-11-25T15:38:00Z">
        <w:r w:rsidRPr="00D761D7">
          <w:rPr>
            <w:lang w:val="en-US" w:eastAsia="es-ES"/>
          </w:rPr>
          <w:t xml:space="preserve">        </w:t>
        </w:r>
        <w:r>
          <w:rPr>
            <w:lang w:eastAsia="zh-CN"/>
          </w:rPr>
          <w:t>direction</w:t>
        </w:r>
        <w:r w:rsidRPr="00D761D7">
          <w:rPr>
            <w:lang w:val="en-US" w:eastAsia="es-ES"/>
          </w:rPr>
          <w:t>:</w:t>
        </w:r>
      </w:ins>
    </w:p>
    <w:p w14:paraId="00694C7E" w14:textId="77777777" w:rsidR="007705A2" w:rsidRPr="00D761D7" w:rsidRDefault="007705A2" w:rsidP="007705A2">
      <w:pPr>
        <w:pStyle w:val="PL"/>
        <w:rPr>
          <w:ins w:id="13773" w:author="CR#0033" w:date="2024-11-25T15:38:00Z"/>
          <w:lang w:val="en-US" w:eastAsia="es-ES"/>
        </w:rPr>
      </w:pPr>
      <w:ins w:id="13774" w:author="CR#0033" w:date="2024-11-25T15:38:00Z">
        <w:r w:rsidRPr="00D761D7">
          <w:rPr>
            <w:lang w:val="en-US" w:eastAsia="es-ES"/>
          </w:rPr>
          <w:t xml:space="preserve">          </w:t>
        </w:r>
        <w:r>
          <w:t>$ref: '#/components/schemas/FlowDirection'</w:t>
        </w:r>
      </w:ins>
    </w:p>
    <w:p w14:paraId="62A828DB" w14:textId="77777777" w:rsidR="007705A2" w:rsidRPr="00D761D7" w:rsidRDefault="007705A2" w:rsidP="007705A2">
      <w:pPr>
        <w:pStyle w:val="PL"/>
        <w:rPr>
          <w:ins w:id="13775" w:author="CR#0033" w:date="2024-11-25T15:38:00Z"/>
          <w:lang w:val="en-US" w:eastAsia="es-ES"/>
        </w:rPr>
      </w:pPr>
      <w:ins w:id="13776" w:author="CR#0033" w:date="2024-11-25T15:38:00Z">
        <w:r w:rsidRPr="00D761D7">
          <w:rPr>
            <w:lang w:val="en-US" w:eastAsia="es-ES"/>
          </w:rPr>
          <w:t xml:space="preserve">      required:</w:t>
        </w:r>
      </w:ins>
    </w:p>
    <w:p w14:paraId="68344468" w14:textId="77777777" w:rsidR="007705A2" w:rsidRPr="00D761D7" w:rsidRDefault="007705A2" w:rsidP="007705A2">
      <w:pPr>
        <w:pStyle w:val="PL"/>
        <w:rPr>
          <w:ins w:id="13777" w:author="CR#0033" w:date="2024-11-25T15:38:00Z"/>
          <w:lang w:val="en-US" w:eastAsia="es-ES"/>
        </w:rPr>
      </w:pPr>
      <w:ins w:id="13778" w:author="CR#0033" w:date="2024-11-25T15:38:00Z">
        <w:r w:rsidRPr="00D761D7">
          <w:rPr>
            <w:lang w:val="en-US" w:eastAsia="es-ES"/>
          </w:rPr>
          <w:t xml:space="preserve">        - </w:t>
        </w:r>
        <w:r>
          <w:t>flowDesc</w:t>
        </w:r>
      </w:ins>
    </w:p>
    <w:p w14:paraId="383132C2" w14:textId="77777777" w:rsidR="007705A2" w:rsidRDefault="007705A2" w:rsidP="007705A2">
      <w:pPr>
        <w:pStyle w:val="PL"/>
        <w:rPr>
          <w:ins w:id="13779" w:author="CR#0033" w:date="2024-11-25T15:38:00Z"/>
          <w:lang w:val="en-US" w:eastAsia="es-ES"/>
        </w:rPr>
      </w:pPr>
      <w:ins w:id="13780" w:author="CR#0033" w:date="2024-11-25T15:38:00Z">
        <w:r w:rsidRPr="00D761D7">
          <w:rPr>
            <w:lang w:val="en-US" w:eastAsia="es-ES"/>
          </w:rPr>
          <w:t xml:space="preserve">        - </w:t>
        </w:r>
        <w:r>
          <w:rPr>
            <w:lang w:eastAsia="zh-CN"/>
          </w:rPr>
          <w:t>direction</w:t>
        </w:r>
      </w:ins>
    </w:p>
    <w:p w14:paraId="66D8C72A" w14:textId="77777777" w:rsidR="00984A43" w:rsidRDefault="00984A43" w:rsidP="00984A43">
      <w:pPr>
        <w:pStyle w:val="PL"/>
      </w:pPr>
    </w:p>
    <w:p w14:paraId="03305F05" w14:textId="77777777" w:rsidR="00D7550F" w:rsidRPr="008B1C02" w:rsidRDefault="00D7550F" w:rsidP="00D7550F">
      <w:pPr>
        <w:pStyle w:val="PL"/>
      </w:pPr>
    </w:p>
    <w:p w14:paraId="71BA02A7" w14:textId="77777777" w:rsidR="00D7550F" w:rsidRPr="008B1C02" w:rsidRDefault="00D7550F" w:rsidP="00D7550F">
      <w:pPr>
        <w:pStyle w:val="PL"/>
      </w:pPr>
      <w:r w:rsidRPr="008B1C02">
        <w:t># SIMPLE DATA TYPES</w:t>
      </w:r>
    </w:p>
    <w:p w14:paraId="0804B796" w14:textId="77777777" w:rsidR="00D7550F" w:rsidRPr="008B1C02" w:rsidRDefault="00D7550F" w:rsidP="00D7550F">
      <w:pPr>
        <w:pStyle w:val="PL"/>
      </w:pPr>
      <w:r w:rsidRPr="008B1C02">
        <w:t>#</w:t>
      </w:r>
    </w:p>
    <w:p w14:paraId="3803A3B9" w14:textId="77777777" w:rsidR="00D7550F" w:rsidRPr="008B1C02" w:rsidRDefault="00D7550F" w:rsidP="00D7550F">
      <w:pPr>
        <w:pStyle w:val="PL"/>
      </w:pPr>
    </w:p>
    <w:p w14:paraId="7EACCCD1" w14:textId="77777777" w:rsidR="00D7550F" w:rsidRPr="008B1C02" w:rsidRDefault="00D7550F" w:rsidP="00D7550F">
      <w:pPr>
        <w:pStyle w:val="PL"/>
      </w:pPr>
      <w:r w:rsidRPr="008B1C02">
        <w:t>#</w:t>
      </w:r>
    </w:p>
    <w:p w14:paraId="463A5B3F" w14:textId="77777777" w:rsidR="00D7550F" w:rsidRPr="008B1C02" w:rsidRDefault="00D7550F" w:rsidP="00D7550F">
      <w:pPr>
        <w:pStyle w:val="PL"/>
      </w:pPr>
      <w:r w:rsidRPr="008B1C02">
        <w:t># ENUMERATIONS</w:t>
      </w:r>
    </w:p>
    <w:p w14:paraId="47CB5A53" w14:textId="77777777" w:rsidR="00D7550F" w:rsidRDefault="00D7550F" w:rsidP="00D7550F">
      <w:pPr>
        <w:pStyle w:val="PL"/>
      </w:pPr>
      <w:r w:rsidRPr="008B1C02">
        <w:t>#</w:t>
      </w:r>
    </w:p>
    <w:p w14:paraId="5F550535" w14:textId="77777777" w:rsidR="00D7550F" w:rsidRPr="008B1C02" w:rsidRDefault="00D7550F" w:rsidP="00D7550F">
      <w:pPr>
        <w:pStyle w:val="PL"/>
      </w:pPr>
    </w:p>
    <w:p w14:paraId="255D7FD5" w14:textId="77777777" w:rsidR="00984A43" w:rsidRPr="0097097D" w:rsidRDefault="00984A43" w:rsidP="00984A43">
      <w:pPr>
        <w:pStyle w:val="PL"/>
      </w:pPr>
      <w:r w:rsidRPr="0097097D">
        <w:t xml:space="preserve">    </w:t>
      </w:r>
      <w:r>
        <w:t>MeasurementId</w:t>
      </w:r>
      <w:r w:rsidRPr="0097097D">
        <w:t>:</w:t>
      </w:r>
    </w:p>
    <w:p w14:paraId="0EFDE599" w14:textId="77777777" w:rsidR="00984A43" w:rsidRDefault="00984A43" w:rsidP="00984A43">
      <w:pPr>
        <w:pStyle w:val="PL"/>
      </w:pPr>
      <w:r w:rsidRPr="000D2563">
        <w:t xml:space="preserve">      </w:t>
      </w:r>
      <w:r>
        <w:t>anyOf:</w:t>
      </w:r>
    </w:p>
    <w:p w14:paraId="3D5DE28B" w14:textId="77777777" w:rsidR="00984A43" w:rsidRDefault="00984A43" w:rsidP="00984A43">
      <w:pPr>
        <w:pStyle w:val="PL"/>
      </w:pPr>
      <w:r>
        <w:t xml:space="preserve">        - type: string</w:t>
      </w:r>
    </w:p>
    <w:p w14:paraId="55C8BEAB" w14:textId="77777777" w:rsidR="00984A43" w:rsidRDefault="00984A43" w:rsidP="00984A43">
      <w:pPr>
        <w:pStyle w:val="PL"/>
      </w:pPr>
      <w:r>
        <w:t xml:space="preserve">          enum:</w:t>
      </w:r>
    </w:p>
    <w:p w14:paraId="11478D9A" w14:textId="77777777" w:rsidR="00984A43" w:rsidRDefault="00984A43" w:rsidP="00984A43">
      <w:pPr>
        <w:pStyle w:val="PL"/>
      </w:pPr>
      <w:r>
        <w:t xml:space="preserve">          - LATENCY</w:t>
      </w:r>
    </w:p>
    <w:p w14:paraId="341D6D3A" w14:textId="77777777" w:rsidR="007705A2" w:rsidRDefault="007705A2" w:rsidP="007705A2">
      <w:pPr>
        <w:pStyle w:val="PL"/>
        <w:rPr>
          <w:ins w:id="13781" w:author="CR#0033" w:date="2024-11-25T15:38:00Z"/>
        </w:rPr>
      </w:pPr>
      <w:ins w:id="13782" w:author="CR#0033" w:date="2024-11-25T15:38:00Z">
        <w:r>
          <w:t xml:space="preserve">          - UL_LATENCY</w:t>
        </w:r>
      </w:ins>
    </w:p>
    <w:p w14:paraId="67F42375" w14:textId="77777777" w:rsidR="007705A2" w:rsidRDefault="007705A2" w:rsidP="007705A2">
      <w:pPr>
        <w:pStyle w:val="PL"/>
        <w:rPr>
          <w:ins w:id="13783" w:author="CR#0033" w:date="2024-11-25T15:38:00Z"/>
        </w:rPr>
      </w:pPr>
      <w:ins w:id="13784" w:author="CR#0033" w:date="2024-11-25T15:38:00Z">
        <w:r>
          <w:t xml:space="preserve">          - DL_LATENCY</w:t>
        </w:r>
      </w:ins>
    </w:p>
    <w:p w14:paraId="1C013418" w14:textId="77777777" w:rsidR="007705A2" w:rsidRDefault="007705A2" w:rsidP="007705A2">
      <w:pPr>
        <w:pStyle w:val="PL"/>
        <w:rPr>
          <w:ins w:id="13785" w:author="CR#0033" w:date="2024-11-25T15:38:00Z"/>
        </w:rPr>
      </w:pPr>
      <w:ins w:id="13786" w:author="CR#0033" w:date="2024-11-25T15:38:00Z">
        <w:r>
          <w:t xml:space="preserve">          - CROSSFLOW_LATENCY</w:t>
        </w:r>
      </w:ins>
    </w:p>
    <w:p w14:paraId="010FFA82" w14:textId="77777777" w:rsidR="00984A43" w:rsidRDefault="00984A43" w:rsidP="00984A43">
      <w:pPr>
        <w:pStyle w:val="PL"/>
      </w:pPr>
      <w:r>
        <w:t xml:space="preserve">          - BITRATE</w:t>
      </w:r>
    </w:p>
    <w:p w14:paraId="153AB83E" w14:textId="77777777" w:rsidR="007705A2" w:rsidRDefault="007705A2" w:rsidP="007705A2">
      <w:pPr>
        <w:pStyle w:val="PL"/>
        <w:rPr>
          <w:ins w:id="13787" w:author="CR#0033" w:date="2024-11-25T15:38:00Z"/>
        </w:rPr>
      </w:pPr>
      <w:ins w:id="13788" w:author="CR#0033" w:date="2024-11-25T15:38:00Z">
        <w:r>
          <w:t xml:space="preserve">          - UL_BITRATE</w:t>
        </w:r>
      </w:ins>
    </w:p>
    <w:p w14:paraId="08BACC43" w14:textId="77777777" w:rsidR="007705A2" w:rsidRDefault="007705A2" w:rsidP="007705A2">
      <w:pPr>
        <w:pStyle w:val="PL"/>
        <w:rPr>
          <w:ins w:id="13789" w:author="CR#0033" w:date="2024-11-25T15:38:00Z"/>
        </w:rPr>
      </w:pPr>
      <w:ins w:id="13790" w:author="CR#0033" w:date="2024-11-25T15:38:00Z">
        <w:r>
          <w:t xml:space="preserve">          - DL_BITRATE</w:t>
        </w:r>
      </w:ins>
    </w:p>
    <w:p w14:paraId="013AE07D" w14:textId="77777777" w:rsidR="007705A2" w:rsidRDefault="007705A2" w:rsidP="007705A2">
      <w:pPr>
        <w:pStyle w:val="PL"/>
        <w:rPr>
          <w:ins w:id="13791" w:author="CR#0033" w:date="2024-11-25T15:38:00Z"/>
        </w:rPr>
      </w:pPr>
      <w:ins w:id="13792" w:author="CR#0033" w:date="2024-11-25T15:38:00Z">
        <w:r>
          <w:t xml:space="preserve">          - CROSSFLOW_BITRATE</w:t>
        </w:r>
      </w:ins>
    </w:p>
    <w:p w14:paraId="5D09EB1F" w14:textId="77777777" w:rsidR="00984A43" w:rsidRDefault="00984A43" w:rsidP="00984A43">
      <w:pPr>
        <w:pStyle w:val="PL"/>
      </w:pPr>
      <w:r>
        <w:t xml:space="preserve">          - PACKET_LOSS_RATE</w:t>
      </w:r>
    </w:p>
    <w:p w14:paraId="56D19769" w14:textId="77777777" w:rsidR="007705A2" w:rsidRDefault="007705A2" w:rsidP="007705A2">
      <w:pPr>
        <w:pStyle w:val="PL"/>
        <w:rPr>
          <w:ins w:id="13793" w:author="CR#0033" w:date="2024-11-25T15:38:00Z"/>
        </w:rPr>
      </w:pPr>
      <w:ins w:id="13794" w:author="CR#0033" w:date="2024-11-25T15:38:00Z">
        <w:r>
          <w:t xml:space="preserve">          - UL_PACKET_LOSS_RATE</w:t>
        </w:r>
      </w:ins>
    </w:p>
    <w:p w14:paraId="41AA89EF" w14:textId="77777777" w:rsidR="007705A2" w:rsidRDefault="007705A2" w:rsidP="007705A2">
      <w:pPr>
        <w:pStyle w:val="PL"/>
        <w:rPr>
          <w:ins w:id="13795" w:author="CR#0033" w:date="2024-11-25T15:38:00Z"/>
        </w:rPr>
      </w:pPr>
      <w:ins w:id="13796" w:author="CR#0033" w:date="2024-11-25T15:38:00Z">
        <w:r>
          <w:t xml:space="preserve">          - DL_PACKET_LOSS_RATE</w:t>
        </w:r>
      </w:ins>
    </w:p>
    <w:p w14:paraId="467A7A27" w14:textId="77777777" w:rsidR="007705A2" w:rsidRDefault="007705A2" w:rsidP="007705A2">
      <w:pPr>
        <w:pStyle w:val="PL"/>
        <w:rPr>
          <w:ins w:id="13797" w:author="CR#0033" w:date="2024-11-25T15:38:00Z"/>
        </w:rPr>
      </w:pPr>
      <w:ins w:id="13798" w:author="CR#0033" w:date="2024-11-25T15:38:00Z">
        <w:r>
          <w:t xml:space="preserve">          - CROSSFLOW_PACKET_LOSS_RATE</w:t>
        </w:r>
      </w:ins>
    </w:p>
    <w:p w14:paraId="608DF04F" w14:textId="77777777" w:rsidR="00984A43" w:rsidRDefault="00984A43" w:rsidP="00984A43">
      <w:pPr>
        <w:pStyle w:val="PL"/>
      </w:pPr>
      <w:r>
        <w:t xml:space="preserve">          - JITTER</w:t>
      </w:r>
    </w:p>
    <w:p w14:paraId="266BF549" w14:textId="77777777" w:rsidR="007705A2" w:rsidRDefault="007705A2" w:rsidP="007705A2">
      <w:pPr>
        <w:pStyle w:val="PL"/>
        <w:rPr>
          <w:ins w:id="13799" w:author="CR#0033" w:date="2024-11-25T15:38:00Z"/>
        </w:rPr>
      </w:pPr>
      <w:ins w:id="13800" w:author="CR#0033" w:date="2024-11-25T15:38:00Z">
        <w:r>
          <w:t xml:space="preserve">          - UL_JITTER</w:t>
        </w:r>
      </w:ins>
    </w:p>
    <w:p w14:paraId="16ADB435" w14:textId="77777777" w:rsidR="007705A2" w:rsidRDefault="007705A2" w:rsidP="007705A2">
      <w:pPr>
        <w:pStyle w:val="PL"/>
        <w:rPr>
          <w:ins w:id="13801" w:author="CR#0033" w:date="2024-11-25T15:38:00Z"/>
        </w:rPr>
      </w:pPr>
      <w:ins w:id="13802" w:author="CR#0033" w:date="2024-11-25T15:38:00Z">
        <w:r>
          <w:t xml:space="preserve">          - DL_JITTER</w:t>
        </w:r>
      </w:ins>
    </w:p>
    <w:p w14:paraId="20E7220F" w14:textId="77777777" w:rsidR="007705A2" w:rsidRDefault="007705A2" w:rsidP="007705A2">
      <w:pPr>
        <w:pStyle w:val="PL"/>
        <w:rPr>
          <w:ins w:id="13803" w:author="CR#0033" w:date="2024-11-25T15:38:00Z"/>
        </w:rPr>
      </w:pPr>
      <w:ins w:id="13804" w:author="CR#0033" w:date="2024-11-25T15:38:00Z">
        <w:r>
          <w:t xml:space="preserve">          - CROSSFLOW_JITTER</w:t>
        </w:r>
      </w:ins>
    </w:p>
    <w:p w14:paraId="4048E928" w14:textId="77777777" w:rsidR="00984A43" w:rsidRDefault="00984A43" w:rsidP="00984A43">
      <w:pPr>
        <w:pStyle w:val="PL"/>
      </w:pPr>
      <w:r>
        <w:t xml:space="preserve">        - type: string</w:t>
      </w:r>
    </w:p>
    <w:p w14:paraId="482570EF" w14:textId="77777777" w:rsidR="00984A43" w:rsidRDefault="00984A43" w:rsidP="00984A43">
      <w:pPr>
        <w:pStyle w:val="PL"/>
      </w:pPr>
      <w:r w:rsidRPr="0097097D">
        <w:t xml:space="preserve">      </w:t>
      </w:r>
      <w:r>
        <w:t xml:space="preserve">    </w:t>
      </w:r>
      <w:r w:rsidRPr="000D2563">
        <w:t xml:space="preserve">description: </w:t>
      </w:r>
      <w:r>
        <w:t>&gt;</w:t>
      </w:r>
    </w:p>
    <w:p w14:paraId="5F6A4CA6" w14:textId="77777777" w:rsidR="00984A43" w:rsidRDefault="00984A43" w:rsidP="00984A43">
      <w:pPr>
        <w:pStyle w:val="PL"/>
      </w:pPr>
      <w:r>
        <w:t xml:space="preserve">            This string provides forward-compatibility with future extensions to the enumeration</w:t>
      </w:r>
    </w:p>
    <w:p w14:paraId="0C0B759E" w14:textId="77777777" w:rsidR="00984A43" w:rsidRDefault="00984A43" w:rsidP="00984A43">
      <w:pPr>
        <w:pStyle w:val="PL"/>
      </w:pPr>
      <w:r>
        <w:t xml:space="preserve">            and is not used to encode content defined in the present version of this API.</w:t>
      </w:r>
    </w:p>
    <w:p w14:paraId="2EABE4CC"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13753B02" w14:textId="77777777" w:rsidR="00984A43" w:rsidRPr="00920F5F" w:rsidRDefault="00984A43" w:rsidP="00984A43">
      <w:pPr>
        <w:pStyle w:val="PL"/>
        <w:rPr>
          <w:rFonts w:eastAsiaTheme="minorEastAsia"/>
        </w:rPr>
      </w:pPr>
      <w:r>
        <w:t xml:space="preserve">        </w:t>
      </w:r>
      <w:r>
        <w:rPr>
          <w:rFonts w:cs="Arial"/>
          <w:szCs w:val="18"/>
        </w:rPr>
        <w:t xml:space="preserve">Represents </w:t>
      </w:r>
      <w:r>
        <w:t xml:space="preserve">the </w:t>
      </w:r>
      <w:r>
        <w:rPr>
          <w:rFonts w:cs="Arial"/>
          <w:szCs w:val="18"/>
        </w:rPr>
        <w:t xml:space="preserve">transmission quality measurement </w:t>
      </w:r>
      <w:r>
        <w:t>type</w:t>
      </w:r>
      <w:r w:rsidRPr="009D448A">
        <w:t>.</w:t>
      </w:r>
      <w:r>
        <w:t xml:space="preserve">  </w:t>
      </w:r>
    </w:p>
    <w:p w14:paraId="1365677D"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343FDCE2" w14:textId="39F3EC74" w:rsidR="00984A43" w:rsidRPr="00920F5F" w:rsidRDefault="00984A43" w:rsidP="00984A43">
      <w:pPr>
        <w:pStyle w:val="PL"/>
        <w:rPr>
          <w:rFonts w:eastAsiaTheme="minorEastAsia"/>
        </w:rPr>
      </w:pPr>
      <w:r w:rsidRPr="00920F5F">
        <w:rPr>
          <w:rFonts w:eastAsiaTheme="minorEastAsia"/>
        </w:rPr>
        <w:t xml:space="preserve">        - </w:t>
      </w:r>
      <w:r>
        <w:t>LATENCY</w:t>
      </w:r>
      <w:r w:rsidRPr="00920F5F">
        <w:rPr>
          <w:rFonts w:eastAsiaTheme="minorEastAsia"/>
        </w:rPr>
        <w:t xml:space="preserve">: </w:t>
      </w:r>
      <w:r>
        <w:t xml:space="preserve">Indicates that the requested/reported measurement is the </w:t>
      </w:r>
      <w:ins w:id="13805" w:author="CR#0033" w:date="2024-11-25T15:39:00Z">
        <w:r w:rsidR="00A4670D">
          <w:t xml:space="preserve">E2E </w:t>
        </w:r>
      </w:ins>
      <w:r>
        <w:t>latency.</w:t>
      </w:r>
    </w:p>
    <w:p w14:paraId="5D39B076" w14:textId="77777777" w:rsidR="00A4670D" w:rsidRPr="00920F5F" w:rsidRDefault="00A4670D" w:rsidP="00A4670D">
      <w:pPr>
        <w:pStyle w:val="PL"/>
        <w:rPr>
          <w:ins w:id="13806" w:author="CR#0033" w:date="2024-11-25T15:39:00Z"/>
          <w:rFonts w:eastAsiaTheme="minorEastAsia"/>
        </w:rPr>
      </w:pPr>
      <w:ins w:id="13807" w:author="CR#0033" w:date="2024-11-25T15:39:00Z">
        <w:r w:rsidRPr="00920F5F">
          <w:rPr>
            <w:rFonts w:eastAsiaTheme="minorEastAsia"/>
          </w:rPr>
          <w:t xml:space="preserve">        - </w:t>
        </w:r>
        <w:r>
          <w:rPr>
            <w:rFonts w:eastAsiaTheme="minorEastAsia"/>
          </w:rPr>
          <w:t>UL_</w:t>
        </w:r>
        <w:r>
          <w:t>LATENCY</w:t>
        </w:r>
        <w:r w:rsidRPr="00920F5F">
          <w:rPr>
            <w:rFonts w:eastAsiaTheme="minorEastAsia"/>
          </w:rPr>
          <w:t xml:space="preserve">: </w:t>
        </w:r>
        <w:r>
          <w:t>Indicates that the requested/reported measurement is the UL latency.</w:t>
        </w:r>
      </w:ins>
    </w:p>
    <w:p w14:paraId="09337F01" w14:textId="77777777" w:rsidR="00A4670D" w:rsidRPr="00920F5F" w:rsidRDefault="00A4670D" w:rsidP="00A4670D">
      <w:pPr>
        <w:pStyle w:val="PL"/>
        <w:rPr>
          <w:ins w:id="13808" w:author="CR#0033" w:date="2024-11-25T15:39:00Z"/>
          <w:rFonts w:eastAsiaTheme="minorEastAsia"/>
        </w:rPr>
      </w:pPr>
      <w:ins w:id="13809" w:author="CR#0033" w:date="2024-11-25T15:39:00Z">
        <w:r w:rsidRPr="00920F5F">
          <w:rPr>
            <w:rFonts w:eastAsiaTheme="minorEastAsia"/>
          </w:rPr>
          <w:t xml:space="preserve">        - </w:t>
        </w:r>
        <w:r>
          <w:rPr>
            <w:rFonts w:eastAsiaTheme="minorEastAsia"/>
          </w:rPr>
          <w:t>DL_</w:t>
        </w:r>
        <w:r>
          <w:t>LATENCY</w:t>
        </w:r>
        <w:r w:rsidRPr="00920F5F">
          <w:rPr>
            <w:rFonts w:eastAsiaTheme="minorEastAsia"/>
          </w:rPr>
          <w:t xml:space="preserve">: </w:t>
        </w:r>
        <w:r>
          <w:t>Indicates that the requested/reported measurement is the DL latency.</w:t>
        </w:r>
      </w:ins>
    </w:p>
    <w:p w14:paraId="179BFE91" w14:textId="77777777" w:rsidR="00A4670D" w:rsidRDefault="00A4670D" w:rsidP="00A4670D">
      <w:pPr>
        <w:pStyle w:val="PL"/>
        <w:rPr>
          <w:ins w:id="13810" w:author="CR#0033" w:date="2024-11-25T15:39:00Z"/>
        </w:rPr>
      </w:pPr>
      <w:ins w:id="13811" w:author="CR#0033" w:date="2024-11-25T15:39:00Z">
        <w:r w:rsidRPr="00920F5F">
          <w:rPr>
            <w:rFonts w:eastAsiaTheme="minorEastAsia"/>
          </w:rPr>
          <w:lastRenderedPageBreak/>
          <w:t xml:space="preserve">        - </w:t>
        </w:r>
        <w:r>
          <w:t>CROSSFLOW_LATENCY</w:t>
        </w:r>
        <w:r w:rsidRPr="00920F5F">
          <w:rPr>
            <w:rFonts w:eastAsiaTheme="minorEastAsia"/>
          </w:rPr>
          <w:t xml:space="preserve">: </w:t>
        </w:r>
        <w:r>
          <w:t>Indicates that the requested/reported measurement is</w:t>
        </w:r>
      </w:ins>
    </w:p>
    <w:p w14:paraId="5681B2CD" w14:textId="77777777" w:rsidR="00A4670D" w:rsidRPr="00920F5F" w:rsidRDefault="00A4670D" w:rsidP="00A4670D">
      <w:pPr>
        <w:pStyle w:val="PL"/>
        <w:rPr>
          <w:ins w:id="13812" w:author="CR#0033" w:date="2024-11-25T15:39:00Z"/>
          <w:rFonts w:eastAsiaTheme="minorEastAsia"/>
        </w:rPr>
      </w:pPr>
      <w:ins w:id="13813" w:author="CR#0033" w:date="2024-11-25T15:39:00Z">
        <w:r>
          <w:t xml:space="preserve">          the crossflow latency.</w:t>
        </w:r>
      </w:ins>
    </w:p>
    <w:p w14:paraId="1109A5F8" w14:textId="17A1D6DB" w:rsidR="00984A43" w:rsidRPr="00920F5F" w:rsidRDefault="00984A43" w:rsidP="00984A43">
      <w:pPr>
        <w:pStyle w:val="PL"/>
        <w:rPr>
          <w:rFonts w:eastAsiaTheme="minorEastAsia"/>
        </w:rPr>
      </w:pPr>
      <w:r w:rsidRPr="00920F5F">
        <w:rPr>
          <w:rFonts w:eastAsiaTheme="minorEastAsia"/>
        </w:rPr>
        <w:t xml:space="preserve">        - </w:t>
      </w:r>
      <w:r>
        <w:t>BITRATE</w:t>
      </w:r>
      <w:r w:rsidRPr="00920F5F">
        <w:rPr>
          <w:rFonts w:eastAsiaTheme="minorEastAsia"/>
        </w:rPr>
        <w:t xml:space="preserve">: </w:t>
      </w:r>
      <w:r>
        <w:t xml:space="preserve">Indicates that the requested/reported measurement is the </w:t>
      </w:r>
      <w:ins w:id="13814" w:author="CR#0033" w:date="2024-11-25T15:39:00Z">
        <w:r w:rsidR="00A4670D">
          <w:t xml:space="preserve">E2E </w:t>
        </w:r>
      </w:ins>
      <w:r>
        <w:t>bit rate.</w:t>
      </w:r>
    </w:p>
    <w:p w14:paraId="21BF0928" w14:textId="77777777" w:rsidR="00A4670D" w:rsidRPr="00920F5F" w:rsidRDefault="00A4670D" w:rsidP="00A4670D">
      <w:pPr>
        <w:pStyle w:val="PL"/>
        <w:rPr>
          <w:ins w:id="13815" w:author="CR#0033" w:date="2024-11-25T15:39:00Z"/>
          <w:rFonts w:eastAsiaTheme="minorEastAsia"/>
        </w:rPr>
      </w:pPr>
      <w:ins w:id="13816" w:author="CR#0033" w:date="2024-11-25T15:39:00Z">
        <w:r w:rsidRPr="00920F5F">
          <w:rPr>
            <w:rFonts w:eastAsiaTheme="minorEastAsia"/>
          </w:rPr>
          <w:t xml:space="preserve">        - </w:t>
        </w:r>
        <w:r>
          <w:rPr>
            <w:rFonts w:eastAsiaTheme="minorEastAsia"/>
          </w:rPr>
          <w:t>UL_</w:t>
        </w:r>
        <w:r>
          <w:t>BITRATE</w:t>
        </w:r>
        <w:r w:rsidRPr="00920F5F">
          <w:rPr>
            <w:rFonts w:eastAsiaTheme="minorEastAsia"/>
          </w:rPr>
          <w:t xml:space="preserve">: </w:t>
        </w:r>
        <w:r>
          <w:t>Indicates that the requested/reported measurement is the UL bit rate.</w:t>
        </w:r>
      </w:ins>
    </w:p>
    <w:p w14:paraId="38CF07DE" w14:textId="77777777" w:rsidR="00A4670D" w:rsidRPr="00920F5F" w:rsidRDefault="00A4670D" w:rsidP="00A4670D">
      <w:pPr>
        <w:pStyle w:val="PL"/>
        <w:rPr>
          <w:ins w:id="13817" w:author="CR#0033" w:date="2024-11-25T15:39:00Z"/>
          <w:rFonts w:eastAsiaTheme="minorEastAsia"/>
        </w:rPr>
      </w:pPr>
      <w:ins w:id="13818" w:author="CR#0033" w:date="2024-11-25T15:39:00Z">
        <w:r w:rsidRPr="00920F5F">
          <w:rPr>
            <w:rFonts w:eastAsiaTheme="minorEastAsia"/>
          </w:rPr>
          <w:t xml:space="preserve">        - </w:t>
        </w:r>
        <w:r>
          <w:rPr>
            <w:rFonts w:eastAsiaTheme="minorEastAsia"/>
          </w:rPr>
          <w:t>DL_</w:t>
        </w:r>
        <w:r>
          <w:t>BITRATE</w:t>
        </w:r>
        <w:r w:rsidRPr="00920F5F">
          <w:rPr>
            <w:rFonts w:eastAsiaTheme="minorEastAsia"/>
          </w:rPr>
          <w:t xml:space="preserve">: </w:t>
        </w:r>
        <w:r>
          <w:t>Indicates that the requested/reported measurement is the DL bit rate.</w:t>
        </w:r>
      </w:ins>
    </w:p>
    <w:p w14:paraId="796D9C4C" w14:textId="77777777" w:rsidR="00A4670D" w:rsidRDefault="00A4670D" w:rsidP="00A4670D">
      <w:pPr>
        <w:pStyle w:val="PL"/>
        <w:rPr>
          <w:ins w:id="13819" w:author="CR#0033" w:date="2024-11-25T15:39:00Z"/>
        </w:rPr>
      </w:pPr>
      <w:ins w:id="13820" w:author="CR#0033" w:date="2024-11-25T15:39:00Z">
        <w:r w:rsidRPr="00920F5F">
          <w:rPr>
            <w:rFonts w:eastAsiaTheme="minorEastAsia"/>
          </w:rPr>
          <w:t xml:space="preserve">        - </w:t>
        </w:r>
        <w:r>
          <w:t>CROSSFLOW_BITRATE</w:t>
        </w:r>
        <w:r w:rsidRPr="00920F5F">
          <w:rPr>
            <w:rFonts w:eastAsiaTheme="minorEastAsia"/>
          </w:rPr>
          <w:t xml:space="preserve">: </w:t>
        </w:r>
        <w:r>
          <w:t>Indicates that the requested/reported measurement is the crossflow</w:t>
        </w:r>
      </w:ins>
    </w:p>
    <w:p w14:paraId="7D1208D7" w14:textId="77777777" w:rsidR="00A4670D" w:rsidRPr="00920F5F" w:rsidRDefault="00A4670D" w:rsidP="00A4670D">
      <w:pPr>
        <w:pStyle w:val="PL"/>
        <w:rPr>
          <w:ins w:id="13821" w:author="CR#0033" w:date="2024-11-25T15:39:00Z"/>
          <w:rFonts w:eastAsiaTheme="minorEastAsia"/>
        </w:rPr>
      </w:pPr>
      <w:ins w:id="13822" w:author="CR#0033" w:date="2024-11-25T15:39:00Z">
        <w:r>
          <w:t xml:space="preserve">          bit rate.</w:t>
        </w:r>
      </w:ins>
    </w:p>
    <w:p w14:paraId="3A30C2BB" w14:textId="057D0868" w:rsidR="00984A43" w:rsidRDefault="00984A43" w:rsidP="00984A43">
      <w:pPr>
        <w:pStyle w:val="PL"/>
      </w:pPr>
      <w:r w:rsidRPr="00920F5F">
        <w:rPr>
          <w:rFonts w:eastAsiaTheme="minorEastAsia"/>
        </w:rPr>
        <w:t xml:space="preserve">        - </w:t>
      </w:r>
      <w:r>
        <w:t>PACKET_LOSS_RATE</w:t>
      </w:r>
      <w:r w:rsidRPr="00920F5F">
        <w:rPr>
          <w:rFonts w:eastAsiaTheme="minorEastAsia"/>
        </w:rPr>
        <w:t xml:space="preserve">: </w:t>
      </w:r>
      <w:r>
        <w:t xml:space="preserve">Indicates that the requested/reported measurement is the </w:t>
      </w:r>
      <w:ins w:id="13823" w:author="CR#0033" w:date="2024-11-25T15:39:00Z">
        <w:r w:rsidR="00A4670D">
          <w:t xml:space="preserve">E2E </w:t>
        </w:r>
      </w:ins>
      <w:r>
        <w:t>packet loss</w:t>
      </w:r>
    </w:p>
    <w:p w14:paraId="14458D67" w14:textId="77777777" w:rsidR="00A4670D" w:rsidRDefault="00A4670D" w:rsidP="00A4670D">
      <w:pPr>
        <w:pStyle w:val="PL"/>
        <w:rPr>
          <w:ins w:id="13824" w:author="CR#0033" w:date="2024-11-25T15:39:00Z"/>
        </w:rPr>
      </w:pPr>
      <w:ins w:id="13825" w:author="CR#0033" w:date="2024-11-25T15:39:00Z">
        <w:r w:rsidRPr="00920F5F">
          <w:rPr>
            <w:rFonts w:eastAsiaTheme="minorEastAsia"/>
          </w:rPr>
          <w:t xml:space="preserve">        - </w:t>
        </w:r>
        <w:r>
          <w:rPr>
            <w:rFonts w:eastAsiaTheme="minorEastAsia"/>
          </w:rPr>
          <w:t>UL_</w:t>
        </w:r>
        <w:r>
          <w:t>PACKET_LOSS_RATE</w:t>
        </w:r>
        <w:r w:rsidRPr="00920F5F">
          <w:rPr>
            <w:rFonts w:eastAsiaTheme="minorEastAsia"/>
          </w:rPr>
          <w:t xml:space="preserve">: </w:t>
        </w:r>
        <w:r>
          <w:t>Indicates that the requested/reported measurement is the UL</w:t>
        </w:r>
      </w:ins>
    </w:p>
    <w:p w14:paraId="4B4E73DF" w14:textId="77777777" w:rsidR="00A4670D" w:rsidRPr="006940CC" w:rsidRDefault="00A4670D" w:rsidP="00A4670D">
      <w:pPr>
        <w:pStyle w:val="PL"/>
        <w:rPr>
          <w:ins w:id="13826" w:author="CR#0033" w:date="2024-11-25T15:39:00Z"/>
        </w:rPr>
      </w:pPr>
      <w:ins w:id="13827" w:author="CR#0033" w:date="2024-11-25T15:39:00Z">
        <w:r>
          <w:t xml:space="preserve">          packet loss rate.</w:t>
        </w:r>
      </w:ins>
    </w:p>
    <w:p w14:paraId="1BC0087B" w14:textId="77777777" w:rsidR="00A4670D" w:rsidRDefault="00A4670D" w:rsidP="00A4670D">
      <w:pPr>
        <w:pStyle w:val="PL"/>
        <w:rPr>
          <w:ins w:id="13828" w:author="CR#0033" w:date="2024-11-25T15:39:00Z"/>
        </w:rPr>
      </w:pPr>
      <w:ins w:id="13829" w:author="CR#0033" w:date="2024-11-25T15:39:00Z">
        <w:r w:rsidRPr="00920F5F">
          <w:rPr>
            <w:rFonts w:eastAsiaTheme="minorEastAsia"/>
          </w:rPr>
          <w:t xml:space="preserve">        - </w:t>
        </w:r>
        <w:r>
          <w:rPr>
            <w:rFonts w:eastAsiaTheme="minorEastAsia"/>
          </w:rPr>
          <w:t>DL_</w:t>
        </w:r>
        <w:r>
          <w:t>PACKET_LOSS_RATE</w:t>
        </w:r>
        <w:r w:rsidRPr="00920F5F">
          <w:rPr>
            <w:rFonts w:eastAsiaTheme="minorEastAsia"/>
          </w:rPr>
          <w:t xml:space="preserve">: </w:t>
        </w:r>
        <w:r>
          <w:t>Indicates that the requested/reported measurement is the DL</w:t>
        </w:r>
      </w:ins>
    </w:p>
    <w:p w14:paraId="311221B0" w14:textId="77777777" w:rsidR="00A4670D" w:rsidRPr="006940CC" w:rsidRDefault="00A4670D" w:rsidP="00A4670D">
      <w:pPr>
        <w:pStyle w:val="PL"/>
        <w:rPr>
          <w:ins w:id="13830" w:author="CR#0033" w:date="2024-11-25T15:39:00Z"/>
        </w:rPr>
      </w:pPr>
      <w:ins w:id="13831" w:author="CR#0033" w:date="2024-11-25T15:39:00Z">
        <w:r>
          <w:t xml:space="preserve">          packet loss rate.</w:t>
        </w:r>
      </w:ins>
    </w:p>
    <w:p w14:paraId="1FA32FF6" w14:textId="77777777" w:rsidR="00A4670D" w:rsidRDefault="00A4670D" w:rsidP="00A4670D">
      <w:pPr>
        <w:pStyle w:val="PL"/>
        <w:rPr>
          <w:ins w:id="13832" w:author="CR#0033" w:date="2024-11-25T15:39:00Z"/>
        </w:rPr>
      </w:pPr>
      <w:ins w:id="13833" w:author="CR#0033" w:date="2024-11-25T15:39:00Z">
        <w:r w:rsidRPr="00920F5F">
          <w:rPr>
            <w:rFonts w:eastAsiaTheme="minorEastAsia"/>
          </w:rPr>
          <w:t xml:space="preserve">        - </w:t>
        </w:r>
        <w:r>
          <w:t>CROSSFLOW_PACKET_LOSS_RATE</w:t>
        </w:r>
        <w:r w:rsidRPr="00920F5F">
          <w:rPr>
            <w:rFonts w:eastAsiaTheme="minorEastAsia"/>
          </w:rPr>
          <w:t xml:space="preserve">: </w:t>
        </w:r>
        <w:r>
          <w:t>Indicates that the requested/reported measurement is</w:t>
        </w:r>
      </w:ins>
    </w:p>
    <w:p w14:paraId="5273ADBC" w14:textId="77777777" w:rsidR="00A4670D" w:rsidRDefault="00A4670D" w:rsidP="00A4670D">
      <w:pPr>
        <w:pStyle w:val="PL"/>
        <w:rPr>
          <w:ins w:id="13834" w:author="CR#0033" w:date="2024-11-25T15:39:00Z"/>
        </w:rPr>
      </w:pPr>
      <w:ins w:id="13835" w:author="CR#0033" w:date="2024-11-25T15:39:00Z">
        <w:r>
          <w:t xml:space="preserve">          the crossflow packet loss</w:t>
        </w:r>
      </w:ins>
    </w:p>
    <w:p w14:paraId="3ADCD612" w14:textId="77777777" w:rsidR="00A4670D" w:rsidRPr="00920F5F" w:rsidRDefault="00A4670D" w:rsidP="00A4670D">
      <w:pPr>
        <w:pStyle w:val="PL"/>
        <w:rPr>
          <w:ins w:id="13836" w:author="CR#0033" w:date="2024-11-25T15:39:00Z"/>
          <w:rFonts w:eastAsiaTheme="minorEastAsia"/>
        </w:rPr>
      </w:pPr>
      <w:ins w:id="13837" w:author="CR#0033" w:date="2024-11-25T15:39:00Z">
        <w:r>
          <w:t xml:space="preserve">          rate.</w:t>
        </w:r>
      </w:ins>
    </w:p>
    <w:p w14:paraId="7BAB5D24" w14:textId="77777777" w:rsidR="00984A43" w:rsidRPr="00920F5F" w:rsidRDefault="00984A43" w:rsidP="00984A43">
      <w:pPr>
        <w:pStyle w:val="PL"/>
        <w:rPr>
          <w:rFonts w:eastAsiaTheme="minorEastAsia"/>
        </w:rPr>
      </w:pPr>
      <w:r>
        <w:t xml:space="preserve">          rate.</w:t>
      </w:r>
    </w:p>
    <w:p w14:paraId="78212CC7" w14:textId="77777777" w:rsidR="00984A43" w:rsidRPr="00920F5F" w:rsidRDefault="00984A43" w:rsidP="00984A43">
      <w:pPr>
        <w:pStyle w:val="PL"/>
        <w:rPr>
          <w:rFonts w:eastAsiaTheme="minorEastAsia"/>
        </w:rPr>
      </w:pPr>
      <w:r w:rsidRPr="00920F5F">
        <w:rPr>
          <w:rFonts w:eastAsiaTheme="minorEastAsia"/>
        </w:rPr>
        <w:t xml:space="preserve">        - </w:t>
      </w:r>
      <w:r>
        <w:t>JITTER</w:t>
      </w:r>
      <w:r w:rsidRPr="00920F5F">
        <w:rPr>
          <w:rFonts w:eastAsiaTheme="minorEastAsia"/>
        </w:rPr>
        <w:t xml:space="preserve">: </w:t>
      </w:r>
      <w:r>
        <w:t>Indicates that the requested/reported measurement is the jitter.</w:t>
      </w:r>
    </w:p>
    <w:p w14:paraId="5B7CEF99" w14:textId="77777777" w:rsidR="00A4670D" w:rsidRPr="00920F5F" w:rsidRDefault="00A4670D" w:rsidP="00A4670D">
      <w:pPr>
        <w:pStyle w:val="PL"/>
        <w:rPr>
          <w:ins w:id="13838" w:author="CR#0033" w:date="2024-11-25T15:39:00Z"/>
          <w:rFonts w:eastAsiaTheme="minorEastAsia"/>
        </w:rPr>
      </w:pPr>
      <w:ins w:id="13839" w:author="CR#0033" w:date="2024-11-25T15:39:00Z">
        <w:r w:rsidRPr="00920F5F">
          <w:rPr>
            <w:rFonts w:eastAsiaTheme="minorEastAsia"/>
          </w:rPr>
          <w:t xml:space="preserve">        - </w:t>
        </w:r>
        <w:r>
          <w:rPr>
            <w:rFonts w:eastAsiaTheme="minorEastAsia"/>
          </w:rPr>
          <w:t>UL_</w:t>
        </w:r>
        <w:r>
          <w:t>JITTER</w:t>
        </w:r>
        <w:r w:rsidRPr="00920F5F">
          <w:rPr>
            <w:rFonts w:eastAsiaTheme="minorEastAsia"/>
          </w:rPr>
          <w:t xml:space="preserve">: </w:t>
        </w:r>
        <w:r>
          <w:t>Indicates that the requested/reported measurement is the UL jitter.</w:t>
        </w:r>
      </w:ins>
    </w:p>
    <w:p w14:paraId="6300B9BD" w14:textId="77777777" w:rsidR="00A4670D" w:rsidRPr="00920F5F" w:rsidRDefault="00A4670D" w:rsidP="00A4670D">
      <w:pPr>
        <w:pStyle w:val="PL"/>
        <w:rPr>
          <w:ins w:id="13840" w:author="CR#0033" w:date="2024-11-25T15:39:00Z"/>
          <w:rFonts w:eastAsiaTheme="minorEastAsia"/>
        </w:rPr>
      </w:pPr>
      <w:ins w:id="13841" w:author="CR#0033" w:date="2024-11-25T15:39:00Z">
        <w:r w:rsidRPr="00920F5F">
          <w:rPr>
            <w:rFonts w:eastAsiaTheme="minorEastAsia"/>
          </w:rPr>
          <w:t xml:space="preserve">        - </w:t>
        </w:r>
        <w:r>
          <w:rPr>
            <w:rFonts w:eastAsiaTheme="minorEastAsia"/>
          </w:rPr>
          <w:t>DL_</w:t>
        </w:r>
        <w:r>
          <w:t>JITTER</w:t>
        </w:r>
        <w:r w:rsidRPr="00920F5F">
          <w:rPr>
            <w:rFonts w:eastAsiaTheme="minorEastAsia"/>
          </w:rPr>
          <w:t xml:space="preserve">: </w:t>
        </w:r>
        <w:r>
          <w:t>Indicates that the requested/reported measurement is the DL jitter.</w:t>
        </w:r>
      </w:ins>
    </w:p>
    <w:p w14:paraId="2DE27CD9" w14:textId="77777777" w:rsidR="00A4670D" w:rsidRDefault="00A4670D" w:rsidP="00A4670D">
      <w:pPr>
        <w:pStyle w:val="PL"/>
        <w:rPr>
          <w:ins w:id="13842" w:author="CR#0033" w:date="2024-11-25T15:39:00Z"/>
        </w:rPr>
      </w:pPr>
      <w:ins w:id="13843" w:author="CR#0033" w:date="2024-11-25T15:39:00Z">
        <w:r w:rsidRPr="00920F5F">
          <w:rPr>
            <w:rFonts w:eastAsiaTheme="minorEastAsia"/>
          </w:rPr>
          <w:t xml:space="preserve">        - </w:t>
        </w:r>
        <w:r>
          <w:t>CROSSFLOW_JITTER</w:t>
        </w:r>
        <w:r w:rsidRPr="00920F5F">
          <w:rPr>
            <w:rFonts w:eastAsiaTheme="minorEastAsia"/>
          </w:rPr>
          <w:t xml:space="preserve">: </w:t>
        </w:r>
        <w:r>
          <w:t>Indicates that the requested/reported measurement is</w:t>
        </w:r>
      </w:ins>
    </w:p>
    <w:p w14:paraId="64DC6DF7" w14:textId="77777777" w:rsidR="00A4670D" w:rsidRPr="00920F5F" w:rsidRDefault="00A4670D" w:rsidP="00A4670D">
      <w:pPr>
        <w:pStyle w:val="PL"/>
        <w:rPr>
          <w:ins w:id="13844" w:author="CR#0033" w:date="2024-11-25T15:39:00Z"/>
          <w:rFonts w:eastAsiaTheme="minorEastAsia"/>
        </w:rPr>
      </w:pPr>
      <w:ins w:id="13845" w:author="CR#0033" w:date="2024-11-25T15:39:00Z">
        <w:r>
          <w:t xml:space="preserve">          the crossflow jitter.</w:t>
        </w:r>
      </w:ins>
    </w:p>
    <w:p w14:paraId="2BBFD47E" w14:textId="77777777" w:rsidR="00984A43" w:rsidRDefault="00984A43" w:rsidP="00984A43">
      <w:pPr>
        <w:pStyle w:val="PL"/>
      </w:pPr>
    </w:p>
    <w:p w14:paraId="7947A589" w14:textId="77777777" w:rsidR="00984A43" w:rsidRPr="0097097D" w:rsidRDefault="00984A43" w:rsidP="00984A43">
      <w:pPr>
        <w:pStyle w:val="PL"/>
      </w:pPr>
      <w:r w:rsidRPr="0097097D">
        <w:t xml:space="preserve">    </w:t>
      </w:r>
      <w:r>
        <w:t>RepGranularity</w:t>
      </w:r>
      <w:r w:rsidRPr="0097097D">
        <w:t>:</w:t>
      </w:r>
    </w:p>
    <w:p w14:paraId="4CA668B6" w14:textId="77777777" w:rsidR="00984A43" w:rsidRDefault="00984A43" w:rsidP="00984A43">
      <w:pPr>
        <w:pStyle w:val="PL"/>
      </w:pPr>
      <w:r w:rsidRPr="000D2563">
        <w:t xml:space="preserve">      </w:t>
      </w:r>
      <w:r>
        <w:t>anyOf:</w:t>
      </w:r>
    </w:p>
    <w:p w14:paraId="270BF658" w14:textId="77777777" w:rsidR="00984A43" w:rsidRDefault="00984A43" w:rsidP="00984A43">
      <w:pPr>
        <w:pStyle w:val="PL"/>
      </w:pPr>
      <w:r>
        <w:t xml:space="preserve">        - type: string</w:t>
      </w:r>
    </w:p>
    <w:p w14:paraId="10F65AD9" w14:textId="77777777" w:rsidR="00984A43" w:rsidRDefault="00984A43" w:rsidP="00984A43">
      <w:pPr>
        <w:pStyle w:val="PL"/>
      </w:pPr>
      <w:r>
        <w:t xml:space="preserve">          enum:</w:t>
      </w:r>
    </w:p>
    <w:p w14:paraId="5607F83E" w14:textId="77777777" w:rsidR="00984A43" w:rsidRDefault="00984A43" w:rsidP="00984A43">
      <w:pPr>
        <w:pStyle w:val="PL"/>
      </w:pPr>
      <w:r>
        <w:t xml:space="preserve">          - INDIVIDUAL_VAL_UE</w:t>
      </w:r>
    </w:p>
    <w:p w14:paraId="0ACB5252" w14:textId="77777777" w:rsidR="00984A43" w:rsidRDefault="00984A43" w:rsidP="00984A43">
      <w:pPr>
        <w:pStyle w:val="PL"/>
      </w:pPr>
      <w:r>
        <w:t xml:space="preserve">          - VAL_GROUP</w:t>
      </w:r>
    </w:p>
    <w:p w14:paraId="3521C791" w14:textId="651695BA" w:rsidR="00984A43" w:rsidRDefault="00984A43" w:rsidP="00984A43">
      <w:pPr>
        <w:pStyle w:val="PL"/>
      </w:pPr>
      <w:r>
        <w:t xml:space="preserve">          - ALL_</w:t>
      </w:r>
      <w:r w:rsidR="00200063">
        <w:t>VAL_</w:t>
      </w:r>
      <w:r>
        <w:t>UES</w:t>
      </w:r>
    </w:p>
    <w:p w14:paraId="6BF1CCDB" w14:textId="77777777" w:rsidR="00984A43" w:rsidRDefault="00984A43" w:rsidP="00984A43">
      <w:pPr>
        <w:pStyle w:val="PL"/>
      </w:pPr>
      <w:r>
        <w:t xml:space="preserve">        - type: string</w:t>
      </w:r>
    </w:p>
    <w:p w14:paraId="364CDCD4" w14:textId="77777777" w:rsidR="00984A43" w:rsidRDefault="00984A43" w:rsidP="00984A43">
      <w:pPr>
        <w:pStyle w:val="PL"/>
      </w:pPr>
      <w:r w:rsidRPr="0097097D">
        <w:t xml:space="preserve">      </w:t>
      </w:r>
      <w:r>
        <w:t xml:space="preserve">    </w:t>
      </w:r>
      <w:r w:rsidRPr="000D2563">
        <w:t xml:space="preserve">description: </w:t>
      </w:r>
      <w:r>
        <w:t>&gt;</w:t>
      </w:r>
    </w:p>
    <w:p w14:paraId="3DC080D1" w14:textId="77777777" w:rsidR="00984A43" w:rsidRDefault="00984A43" w:rsidP="00984A43">
      <w:pPr>
        <w:pStyle w:val="PL"/>
      </w:pPr>
      <w:r>
        <w:t xml:space="preserve">            This string provides forward-compatibility with future extensions to the enumeration</w:t>
      </w:r>
    </w:p>
    <w:p w14:paraId="1D1A9690" w14:textId="77777777" w:rsidR="00984A43" w:rsidRDefault="00984A43" w:rsidP="00984A43">
      <w:pPr>
        <w:pStyle w:val="PL"/>
      </w:pPr>
      <w:r>
        <w:t xml:space="preserve">            and is not used to encode content defined in the present version of this API.</w:t>
      </w:r>
    </w:p>
    <w:p w14:paraId="200ED47A" w14:textId="77777777" w:rsidR="00984A43" w:rsidRPr="00920F5F" w:rsidRDefault="00984A43" w:rsidP="00984A43">
      <w:pPr>
        <w:pStyle w:val="PL"/>
        <w:rPr>
          <w:rFonts w:eastAsiaTheme="minorEastAsia"/>
        </w:rPr>
      </w:pPr>
      <w:r w:rsidRPr="00920F5F">
        <w:rPr>
          <w:rFonts w:eastAsiaTheme="minorEastAsia"/>
        </w:rPr>
        <w:t xml:space="preserve">      description: </w:t>
      </w:r>
      <w:r>
        <w:t>|</w:t>
      </w:r>
    </w:p>
    <w:p w14:paraId="73FA0EB4" w14:textId="77777777" w:rsidR="00984A43" w:rsidRPr="00920F5F" w:rsidRDefault="00984A43" w:rsidP="00984A43">
      <w:pPr>
        <w:pStyle w:val="PL"/>
        <w:rPr>
          <w:rFonts w:eastAsiaTheme="minorEastAsia"/>
        </w:rPr>
      </w:pPr>
      <w:r>
        <w:t xml:space="preserve">        </w:t>
      </w:r>
      <w:r>
        <w:rPr>
          <w:rFonts w:cs="Arial"/>
          <w:szCs w:val="18"/>
        </w:rPr>
        <w:t>Represents the reporting granularity.</w:t>
      </w:r>
      <w:r>
        <w:t xml:space="preserve">  </w:t>
      </w:r>
    </w:p>
    <w:p w14:paraId="5B130D0B" w14:textId="77777777" w:rsidR="00984A43" w:rsidRPr="00920F5F" w:rsidRDefault="00984A43" w:rsidP="00984A43">
      <w:pPr>
        <w:pStyle w:val="PL"/>
        <w:rPr>
          <w:rFonts w:eastAsiaTheme="minorEastAsia"/>
        </w:rPr>
      </w:pPr>
      <w:r w:rsidRPr="00920F5F">
        <w:rPr>
          <w:rFonts w:eastAsiaTheme="minorEastAsia"/>
        </w:rPr>
        <w:t xml:space="preserve">        Possible values are</w:t>
      </w:r>
      <w:r>
        <w:rPr>
          <w:rFonts w:eastAsiaTheme="minorEastAsia"/>
        </w:rPr>
        <w:t>:</w:t>
      </w:r>
    </w:p>
    <w:p w14:paraId="04E8505E" w14:textId="0E46F0CE" w:rsidR="00984A43" w:rsidRPr="00920F5F" w:rsidRDefault="00984A43" w:rsidP="00984A43">
      <w:pPr>
        <w:pStyle w:val="PL"/>
        <w:rPr>
          <w:rFonts w:eastAsiaTheme="minorEastAsia"/>
        </w:rPr>
      </w:pPr>
      <w:r w:rsidRPr="00920F5F">
        <w:rPr>
          <w:rFonts w:eastAsiaTheme="minorEastAsia"/>
        </w:rPr>
        <w:t xml:space="preserve">        - </w:t>
      </w:r>
      <w:r>
        <w:t>INDIVIDUAL_VAL_UE</w:t>
      </w:r>
      <w:r w:rsidRPr="00920F5F">
        <w:rPr>
          <w:rFonts w:eastAsiaTheme="minorEastAsia"/>
        </w:rPr>
        <w:t xml:space="preserve">: </w:t>
      </w:r>
      <w:r>
        <w:t>Indicates that the granularity is individual VAL UE</w:t>
      </w:r>
      <w:r w:rsidR="00474E7C">
        <w:t>/user</w:t>
      </w:r>
      <w:r>
        <w:t>.</w:t>
      </w:r>
    </w:p>
    <w:p w14:paraId="5F5FD2CE" w14:textId="49CCB96E" w:rsidR="00984A43" w:rsidRPr="00920F5F" w:rsidRDefault="00984A43" w:rsidP="00984A43">
      <w:pPr>
        <w:pStyle w:val="PL"/>
        <w:rPr>
          <w:rFonts w:eastAsiaTheme="minorEastAsia"/>
        </w:rPr>
      </w:pPr>
      <w:r w:rsidRPr="00920F5F">
        <w:rPr>
          <w:rFonts w:eastAsiaTheme="minorEastAsia"/>
        </w:rPr>
        <w:t xml:space="preserve">        - </w:t>
      </w:r>
      <w:r>
        <w:t>VAL_GROUP</w:t>
      </w:r>
      <w:r w:rsidRPr="00920F5F">
        <w:rPr>
          <w:rFonts w:eastAsiaTheme="minorEastAsia"/>
        </w:rPr>
        <w:t xml:space="preserve">: </w:t>
      </w:r>
      <w:r>
        <w:t>Indicates that the granularity is VAL Group.</w:t>
      </w:r>
    </w:p>
    <w:p w14:paraId="7A270C90" w14:textId="103FD61A" w:rsidR="00984A43" w:rsidRPr="00920F5F" w:rsidRDefault="00984A43" w:rsidP="00984A43">
      <w:pPr>
        <w:pStyle w:val="PL"/>
        <w:rPr>
          <w:rFonts w:eastAsiaTheme="minorEastAsia"/>
        </w:rPr>
      </w:pPr>
      <w:r w:rsidRPr="00920F5F">
        <w:rPr>
          <w:rFonts w:eastAsiaTheme="minorEastAsia"/>
        </w:rPr>
        <w:t xml:space="preserve">        - </w:t>
      </w:r>
      <w:r>
        <w:t>ALL_</w:t>
      </w:r>
      <w:r w:rsidR="00200063">
        <w:t>VAL_</w:t>
      </w:r>
      <w:r>
        <w:t>UES</w:t>
      </w:r>
      <w:r w:rsidRPr="00920F5F">
        <w:rPr>
          <w:rFonts w:eastAsiaTheme="minorEastAsia"/>
        </w:rPr>
        <w:t xml:space="preserve">: </w:t>
      </w:r>
      <w:r>
        <w:t xml:space="preserve">Indicates that the granularity is all </w:t>
      </w:r>
      <w:r w:rsidR="004B22E6">
        <w:t xml:space="preserve">VAL </w:t>
      </w:r>
      <w:r>
        <w:t>UE</w:t>
      </w:r>
      <w:r w:rsidR="00474E7C">
        <w:t>/user</w:t>
      </w:r>
      <w:r>
        <w:t>(s).</w:t>
      </w:r>
    </w:p>
    <w:p w14:paraId="03F0E7F0" w14:textId="77777777" w:rsidR="00A4670D" w:rsidRDefault="00A4670D" w:rsidP="00A4670D">
      <w:pPr>
        <w:pStyle w:val="PL"/>
        <w:rPr>
          <w:ins w:id="13846" w:author="CR#0033" w:date="2024-11-25T15:40:00Z"/>
        </w:rPr>
      </w:pPr>
    </w:p>
    <w:p w14:paraId="4BFE81BB" w14:textId="77777777" w:rsidR="00A4670D" w:rsidRPr="0097097D" w:rsidRDefault="00A4670D" w:rsidP="00A4670D">
      <w:pPr>
        <w:pStyle w:val="PL"/>
        <w:rPr>
          <w:ins w:id="13847" w:author="CR#0033" w:date="2024-11-25T15:40:00Z"/>
        </w:rPr>
      </w:pPr>
      <w:ins w:id="13848" w:author="CR#0033" w:date="2024-11-25T15:40:00Z">
        <w:r w:rsidRPr="0097097D">
          <w:t xml:space="preserve">    </w:t>
        </w:r>
        <w:r>
          <w:t>FlowDirection</w:t>
        </w:r>
        <w:r w:rsidRPr="0097097D">
          <w:t>:</w:t>
        </w:r>
      </w:ins>
    </w:p>
    <w:p w14:paraId="7DC3CED4" w14:textId="77777777" w:rsidR="00A4670D" w:rsidRDefault="00A4670D" w:rsidP="00A4670D">
      <w:pPr>
        <w:pStyle w:val="PL"/>
        <w:rPr>
          <w:ins w:id="13849" w:author="CR#0033" w:date="2024-11-25T15:40:00Z"/>
        </w:rPr>
      </w:pPr>
      <w:ins w:id="13850" w:author="CR#0033" w:date="2024-11-25T15:40:00Z">
        <w:r w:rsidRPr="000D2563">
          <w:t xml:space="preserve">      </w:t>
        </w:r>
        <w:r>
          <w:t>anyOf:</w:t>
        </w:r>
      </w:ins>
    </w:p>
    <w:p w14:paraId="5BE28A6F" w14:textId="77777777" w:rsidR="00A4670D" w:rsidRDefault="00A4670D" w:rsidP="00A4670D">
      <w:pPr>
        <w:pStyle w:val="PL"/>
        <w:rPr>
          <w:ins w:id="13851" w:author="CR#0033" w:date="2024-11-25T15:40:00Z"/>
        </w:rPr>
      </w:pPr>
      <w:ins w:id="13852" w:author="CR#0033" w:date="2024-11-25T15:40:00Z">
        <w:r>
          <w:t xml:space="preserve">        - type: string</w:t>
        </w:r>
      </w:ins>
    </w:p>
    <w:p w14:paraId="1CE5A210" w14:textId="77777777" w:rsidR="00A4670D" w:rsidRDefault="00A4670D" w:rsidP="00A4670D">
      <w:pPr>
        <w:pStyle w:val="PL"/>
        <w:rPr>
          <w:ins w:id="13853" w:author="CR#0033" w:date="2024-11-25T15:40:00Z"/>
        </w:rPr>
      </w:pPr>
      <w:ins w:id="13854" w:author="CR#0033" w:date="2024-11-25T15:40:00Z">
        <w:r>
          <w:t xml:space="preserve">          enum:</w:t>
        </w:r>
      </w:ins>
    </w:p>
    <w:p w14:paraId="3086FC35" w14:textId="77777777" w:rsidR="00A4670D" w:rsidRDefault="00A4670D" w:rsidP="00A4670D">
      <w:pPr>
        <w:pStyle w:val="PL"/>
        <w:rPr>
          <w:ins w:id="13855" w:author="CR#0033" w:date="2024-11-25T15:40:00Z"/>
        </w:rPr>
      </w:pPr>
      <w:ins w:id="13856" w:author="CR#0033" w:date="2024-11-25T15:40:00Z">
        <w:r>
          <w:t xml:space="preserve">          - UL</w:t>
        </w:r>
      </w:ins>
    </w:p>
    <w:p w14:paraId="4586402A" w14:textId="77777777" w:rsidR="00A4670D" w:rsidRDefault="00A4670D" w:rsidP="00A4670D">
      <w:pPr>
        <w:pStyle w:val="PL"/>
        <w:rPr>
          <w:ins w:id="13857" w:author="CR#0033" w:date="2024-11-25T15:40:00Z"/>
        </w:rPr>
      </w:pPr>
      <w:ins w:id="13858" w:author="CR#0033" w:date="2024-11-25T15:40:00Z">
        <w:r>
          <w:t xml:space="preserve">          - DL</w:t>
        </w:r>
      </w:ins>
    </w:p>
    <w:p w14:paraId="4A586CF7" w14:textId="77777777" w:rsidR="00A4670D" w:rsidRDefault="00A4670D" w:rsidP="00A4670D">
      <w:pPr>
        <w:pStyle w:val="PL"/>
        <w:rPr>
          <w:ins w:id="13859" w:author="CR#0033" w:date="2024-11-25T15:40:00Z"/>
        </w:rPr>
      </w:pPr>
      <w:ins w:id="13860" w:author="CR#0033" w:date="2024-11-25T15:40:00Z">
        <w:r>
          <w:t xml:space="preserve">        - type: string</w:t>
        </w:r>
      </w:ins>
    </w:p>
    <w:p w14:paraId="3D59142D" w14:textId="77777777" w:rsidR="00A4670D" w:rsidRDefault="00A4670D" w:rsidP="00A4670D">
      <w:pPr>
        <w:pStyle w:val="PL"/>
        <w:rPr>
          <w:ins w:id="13861" w:author="CR#0033" w:date="2024-11-25T15:40:00Z"/>
        </w:rPr>
      </w:pPr>
      <w:ins w:id="13862" w:author="CR#0033" w:date="2024-11-25T15:40:00Z">
        <w:r w:rsidRPr="0097097D">
          <w:t xml:space="preserve">      </w:t>
        </w:r>
        <w:r>
          <w:t xml:space="preserve">    </w:t>
        </w:r>
        <w:r w:rsidRPr="000D2563">
          <w:t xml:space="preserve">description: </w:t>
        </w:r>
        <w:r>
          <w:t>&gt;</w:t>
        </w:r>
      </w:ins>
    </w:p>
    <w:p w14:paraId="1D67D106" w14:textId="77777777" w:rsidR="00A4670D" w:rsidRDefault="00A4670D" w:rsidP="00A4670D">
      <w:pPr>
        <w:pStyle w:val="PL"/>
        <w:rPr>
          <w:ins w:id="13863" w:author="CR#0033" w:date="2024-11-25T15:40:00Z"/>
        </w:rPr>
      </w:pPr>
      <w:ins w:id="13864" w:author="CR#0033" w:date="2024-11-25T15:40:00Z">
        <w:r>
          <w:t xml:space="preserve">            This string provides forward-compatibility with future extensions to the enumeration</w:t>
        </w:r>
      </w:ins>
    </w:p>
    <w:p w14:paraId="32CAA261" w14:textId="77777777" w:rsidR="00A4670D" w:rsidRDefault="00A4670D" w:rsidP="00A4670D">
      <w:pPr>
        <w:pStyle w:val="PL"/>
        <w:rPr>
          <w:ins w:id="13865" w:author="CR#0033" w:date="2024-11-25T15:40:00Z"/>
        </w:rPr>
      </w:pPr>
      <w:ins w:id="13866" w:author="CR#0033" w:date="2024-11-25T15:40:00Z">
        <w:r>
          <w:t xml:space="preserve">            and is not used to encode content defined in the present version of this API.</w:t>
        </w:r>
      </w:ins>
    </w:p>
    <w:p w14:paraId="22C43CDB" w14:textId="77777777" w:rsidR="00A4670D" w:rsidRPr="00920F5F" w:rsidRDefault="00A4670D" w:rsidP="00A4670D">
      <w:pPr>
        <w:pStyle w:val="PL"/>
        <w:rPr>
          <w:ins w:id="13867" w:author="CR#0033" w:date="2024-11-25T15:40:00Z"/>
          <w:rFonts w:eastAsiaTheme="minorEastAsia"/>
        </w:rPr>
      </w:pPr>
      <w:ins w:id="13868" w:author="CR#0033" w:date="2024-11-25T15:40:00Z">
        <w:r w:rsidRPr="00920F5F">
          <w:rPr>
            <w:rFonts w:eastAsiaTheme="minorEastAsia"/>
          </w:rPr>
          <w:t xml:space="preserve">      description: </w:t>
        </w:r>
        <w:r>
          <w:t>|</w:t>
        </w:r>
      </w:ins>
    </w:p>
    <w:p w14:paraId="5D5F5A53" w14:textId="77777777" w:rsidR="00A4670D" w:rsidRPr="00920F5F" w:rsidRDefault="00A4670D" w:rsidP="00A4670D">
      <w:pPr>
        <w:pStyle w:val="PL"/>
        <w:rPr>
          <w:ins w:id="13869" w:author="CR#0033" w:date="2024-11-25T15:40:00Z"/>
          <w:rFonts w:eastAsiaTheme="minorEastAsia"/>
        </w:rPr>
      </w:pPr>
      <w:ins w:id="13870" w:author="CR#0033" w:date="2024-11-25T15:40:00Z">
        <w:r>
          <w:t xml:space="preserve">        R</w:t>
        </w:r>
        <w:r w:rsidRPr="00517BFA">
          <w:t xml:space="preserve">epresents </w:t>
        </w:r>
        <w:r>
          <w:t>the flow direction</w:t>
        </w:r>
        <w:r>
          <w:rPr>
            <w:rFonts w:cs="Arial"/>
            <w:szCs w:val="18"/>
          </w:rPr>
          <w:t>.</w:t>
        </w:r>
        <w:r>
          <w:t xml:space="preserve">  </w:t>
        </w:r>
      </w:ins>
    </w:p>
    <w:p w14:paraId="2E1907E8" w14:textId="77777777" w:rsidR="00A4670D" w:rsidRPr="00920F5F" w:rsidRDefault="00A4670D" w:rsidP="00A4670D">
      <w:pPr>
        <w:pStyle w:val="PL"/>
        <w:rPr>
          <w:ins w:id="13871" w:author="CR#0033" w:date="2024-11-25T15:40:00Z"/>
          <w:rFonts w:eastAsiaTheme="minorEastAsia"/>
        </w:rPr>
      </w:pPr>
      <w:ins w:id="13872" w:author="CR#0033" w:date="2024-11-25T15:40:00Z">
        <w:r w:rsidRPr="00920F5F">
          <w:rPr>
            <w:rFonts w:eastAsiaTheme="minorEastAsia"/>
          </w:rPr>
          <w:t xml:space="preserve">        Possible values are</w:t>
        </w:r>
        <w:r>
          <w:rPr>
            <w:rFonts w:eastAsiaTheme="minorEastAsia"/>
          </w:rPr>
          <w:t>:</w:t>
        </w:r>
      </w:ins>
    </w:p>
    <w:p w14:paraId="11511C63" w14:textId="77777777" w:rsidR="00A4670D" w:rsidRPr="00920F5F" w:rsidRDefault="00A4670D" w:rsidP="00A4670D">
      <w:pPr>
        <w:pStyle w:val="PL"/>
        <w:rPr>
          <w:ins w:id="13873" w:author="CR#0033" w:date="2024-11-25T15:40:00Z"/>
          <w:rFonts w:eastAsiaTheme="minorEastAsia"/>
        </w:rPr>
      </w:pPr>
      <w:ins w:id="13874" w:author="CR#0033" w:date="2024-11-25T15:40:00Z">
        <w:r w:rsidRPr="00920F5F">
          <w:rPr>
            <w:rFonts w:eastAsiaTheme="minorEastAsia"/>
          </w:rPr>
          <w:t xml:space="preserve">        - </w:t>
        </w:r>
        <w:r>
          <w:t>UL</w:t>
        </w:r>
        <w:r w:rsidRPr="00920F5F">
          <w:rPr>
            <w:rFonts w:eastAsiaTheme="minorEastAsia"/>
          </w:rPr>
          <w:t>:</w:t>
        </w:r>
        <w:r w:rsidRPr="004F6D74">
          <w:t xml:space="preserve"> </w:t>
        </w:r>
        <w:r w:rsidRPr="00517BFA">
          <w:t xml:space="preserve">Indicates that the </w:t>
        </w:r>
        <w:r>
          <w:t>flow direction is uplink.</w:t>
        </w:r>
      </w:ins>
    </w:p>
    <w:p w14:paraId="6FBAB1EB" w14:textId="77777777" w:rsidR="00A4670D" w:rsidRPr="00920F5F" w:rsidRDefault="00A4670D" w:rsidP="00A4670D">
      <w:pPr>
        <w:pStyle w:val="PL"/>
        <w:rPr>
          <w:ins w:id="13875" w:author="CR#0033" w:date="2024-11-25T15:40:00Z"/>
          <w:rFonts w:eastAsiaTheme="minorEastAsia"/>
        </w:rPr>
      </w:pPr>
      <w:ins w:id="13876" w:author="CR#0033" w:date="2024-11-25T15:40:00Z">
        <w:r w:rsidRPr="00920F5F">
          <w:rPr>
            <w:rFonts w:eastAsiaTheme="minorEastAsia"/>
          </w:rPr>
          <w:t xml:space="preserve">        - </w:t>
        </w:r>
        <w:r>
          <w:t>DL</w:t>
        </w:r>
        <w:r w:rsidRPr="00920F5F">
          <w:rPr>
            <w:rFonts w:eastAsiaTheme="minorEastAsia"/>
          </w:rPr>
          <w:t xml:space="preserve">: </w:t>
        </w:r>
        <w:r w:rsidRPr="00517BFA">
          <w:t xml:space="preserve">Indicates that the </w:t>
        </w:r>
        <w:r>
          <w:t>flow direction is downlink.</w:t>
        </w:r>
      </w:ins>
    </w:p>
    <w:p w14:paraId="1874C83C" w14:textId="77777777" w:rsidR="00563CCB" w:rsidRDefault="00563CCB" w:rsidP="00E73B4E">
      <w:pPr>
        <w:pStyle w:val="PL"/>
      </w:pPr>
    </w:p>
    <w:p w14:paraId="40457A45" w14:textId="77777777" w:rsidR="00E73B4E" w:rsidRPr="008B1C02" w:rsidRDefault="00E73B4E" w:rsidP="00E73B4E">
      <w:pPr>
        <w:pStyle w:val="PL"/>
      </w:pPr>
    </w:p>
    <w:p w14:paraId="4470915E"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D8596FF" w14:textId="77777777" w:rsidR="00E73B4E" w:rsidRDefault="00E73B4E" w:rsidP="00E73B4E">
      <w:pPr>
        <w:pStyle w:val="PL"/>
      </w:pPr>
      <w:r w:rsidRPr="008B1C02">
        <w:t>#</w:t>
      </w:r>
    </w:p>
    <w:p w14:paraId="78FE71ED" w14:textId="77777777" w:rsidR="00E73B4E" w:rsidRPr="008B1C02" w:rsidRDefault="00E73B4E" w:rsidP="00E73B4E">
      <w:pPr>
        <w:pStyle w:val="PL"/>
      </w:pPr>
    </w:p>
    <w:p w14:paraId="32D59F2B" w14:textId="08A16296" w:rsidR="0040029D" w:rsidRDefault="0040029D" w:rsidP="0040029D">
      <w:pPr>
        <w:pStyle w:val="Heading1"/>
      </w:pPr>
      <w:r w:rsidRPr="004D3578">
        <w:br w:type="page"/>
      </w:r>
      <w:bookmarkStart w:id="13877" w:name="_Toc148177055"/>
      <w:bookmarkStart w:id="13878" w:name="_Toc151379519"/>
      <w:bookmarkStart w:id="13879" w:name="_Toc151445700"/>
      <w:bookmarkStart w:id="13880" w:name="_Toc160470783"/>
      <w:bookmarkStart w:id="13881" w:name="_Toc164873927"/>
      <w:bookmarkStart w:id="13882" w:name="_Toc180306614"/>
      <w:bookmarkStart w:id="13883" w:name="_Toc183442836"/>
      <w:r w:rsidRPr="003D68EA">
        <w:lastRenderedPageBreak/>
        <w:t>A.</w:t>
      </w:r>
      <w:r>
        <w:t>6</w:t>
      </w:r>
      <w:r w:rsidRPr="003D68EA">
        <w:tab/>
      </w:r>
      <w:r w:rsidRPr="00AD5587">
        <w:t>SDD_PolicyConfiguration</w:t>
      </w:r>
      <w:r w:rsidRPr="003D68EA">
        <w:rPr>
          <w:lang w:val="en-US"/>
        </w:rPr>
        <w:t xml:space="preserve"> </w:t>
      </w:r>
      <w:r w:rsidRPr="003D68EA">
        <w:t>API</w:t>
      </w:r>
      <w:bookmarkEnd w:id="13877"/>
      <w:bookmarkEnd w:id="13878"/>
      <w:bookmarkEnd w:id="13879"/>
      <w:bookmarkEnd w:id="13880"/>
      <w:bookmarkEnd w:id="13881"/>
      <w:bookmarkEnd w:id="13882"/>
      <w:bookmarkEnd w:id="13883"/>
    </w:p>
    <w:p w14:paraId="48481295" w14:textId="77777777" w:rsidR="0040029D" w:rsidRDefault="0040029D" w:rsidP="0040029D">
      <w:pPr>
        <w:pStyle w:val="PL"/>
      </w:pPr>
      <w:r>
        <w:t>openapi: 3.0.0</w:t>
      </w:r>
    </w:p>
    <w:p w14:paraId="0FFDAF6E" w14:textId="77777777" w:rsidR="0040029D" w:rsidRDefault="0040029D" w:rsidP="0040029D">
      <w:pPr>
        <w:pStyle w:val="PL"/>
      </w:pPr>
    </w:p>
    <w:p w14:paraId="123FC583" w14:textId="77777777" w:rsidR="0040029D" w:rsidRDefault="0040029D" w:rsidP="0040029D">
      <w:pPr>
        <w:pStyle w:val="PL"/>
      </w:pPr>
      <w:r>
        <w:t>info:</w:t>
      </w:r>
    </w:p>
    <w:p w14:paraId="3388EF0F" w14:textId="77777777" w:rsidR="0040029D" w:rsidRDefault="0040029D" w:rsidP="0040029D">
      <w:pPr>
        <w:pStyle w:val="PL"/>
      </w:pPr>
      <w:r>
        <w:t xml:space="preserve">  title: SEALDD Server Policy Configuration</w:t>
      </w:r>
      <w:r w:rsidRPr="006E4168">
        <w:rPr>
          <w:lang w:val="en-US"/>
        </w:rPr>
        <w:t xml:space="preserve"> </w:t>
      </w:r>
      <w:r>
        <w:t>Service</w:t>
      </w:r>
    </w:p>
    <w:p w14:paraId="2747DC55" w14:textId="483A6710" w:rsidR="0040029D" w:rsidRDefault="0040029D" w:rsidP="0040029D">
      <w:pPr>
        <w:pStyle w:val="PL"/>
      </w:pPr>
      <w:r>
        <w:t xml:space="preserve">  version: 1.</w:t>
      </w:r>
      <w:ins w:id="13884" w:author="CR#0034" w:date="2024-11-25T15:12:00Z">
        <w:r w:rsidR="0018127A">
          <w:t>1</w:t>
        </w:r>
      </w:ins>
      <w:del w:id="13885" w:author="CR#0034" w:date="2024-11-25T15:12:00Z">
        <w:r w:rsidDel="0018127A">
          <w:delText>0</w:delText>
        </w:r>
      </w:del>
      <w:r>
        <w:t>.0</w:t>
      </w:r>
      <w:ins w:id="13886" w:author="CR#0034" w:date="2024-11-25T15:12:00Z">
        <w:r w:rsidR="0018127A">
          <w:t>-alpha.1</w:t>
        </w:r>
      </w:ins>
    </w:p>
    <w:p w14:paraId="0ADC601B" w14:textId="77777777" w:rsidR="0040029D" w:rsidRDefault="0040029D" w:rsidP="0040029D">
      <w:pPr>
        <w:pStyle w:val="PL"/>
      </w:pPr>
      <w:r>
        <w:t xml:space="preserve">  description: |</w:t>
      </w:r>
    </w:p>
    <w:p w14:paraId="435F9A44" w14:textId="77777777" w:rsidR="0040029D" w:rsidRDefault="0040029D" w:rsidP="0040029D">
      <w:pPr>
        <w:pStyle w:val="PL"/>
      </w:pPr>
      <w:r>
        <w:t xml:space="preserve">    SEALDD Server Policy Configuration</w:t>
      </w:r>
      <w:r w:rsidRPr="006E4168">
        <w:rPr>
          <w:lang w:val="en-US"/>
        </w:rPr>
        <w:t xml:space="preserve"> </w:t>
      </w:r>
      <w:r>
        <w:t xml:space="preserve">Service.  </w:t>
      </w:r>
    </w:p>
    <w:p w14:paraId="45ADEDDB" w14:textId="17A8C432" w:rsidR="0040029D" w:rsidRDefault="0040029D" w:rsidP="0040029D">
      <w:pPr>
        <w:pStyle w:val="PL"/>
      </w:pPr>
      <w:r>
        <w:t xml:space="preserve">    © 202</w:t>
      </w:r>
      <w:r w:rsidR="0037341C">
        <w:t>4</w:t>
      </w:r>
      <w:r>
        <w:t xml:space="preserve">, 3GPP Organizational Partners (ARIB, ATIS, CCSA, ETSI, TSDSI, TTA, TTC).  </w:t>
      </w:r>
    </w:p>
    <w:p w14:paraId="3C8ACB84" w14:textId="77777777" w:rsidR="0040029D" w:rsidRDefault="0040029D" w:rsidP="0040029D">
      <w:pPr>
        <w:pStyle w:val="PL"/>
      </w:pPr>
      <w:r>
        <w:t xml:space="preserve">    All rights reserved.</w:t>
      </w:r>
    </w:p>
    <w:p w14:paraId="33AE6271" w14:textId="77777777" w:rsidR="0040029D" w:rsidRDefault="0040029D" w:rsidP="0040029D">
      <w:pPr>
        <w:pStyle w:val="PL"/>
      </w:pPr>
    </w:p>
    <w:p w14:paraId="44035A93" w14:textId="77777777" w:rsidR="0040029D" w:rsidRDefault="0040029D" w:rsidP="0040029D">
      <w:pPr>
        <w:pStyle w:val="PL"/>
      </w:pPr>
      <w:r>
        <w:t>externalDocs:</w:t>
      </w:r>
    </w:p>
    <w:p w14:paraId="4FB684DB" w14:textId="77777777" w:rsidR="0040029D" w:rsidRDefault="0040029D" w:rsidP="0040029D">
      <w:pPr>
        <w:pStyle w:val="PL"/>
        <w:rPr>
          <w:lang w:eastAsia="zh-CN"/>
        </w:rPr>
      </w:pPr>
      <w:r>
        <w:t xml:space="preserve">  description: </w:t>
      </w:r>
      <w:r>
        <w:rPr>
          <w:lang w:eastAsia="zh-CN"/>
        </w:rPr>
        <w:t>&gt;</w:t>
      </w:r>
    </w:p>
    <w:p w14:paraId="28139C07" w14:textId="581CE043" w:rsidR="0040029D" w:rsidRDefault="0040029D" w:rsidP="0040029D">
      <w:pPr>
        <w:pStyle w:val="PL"/>
      </w:pPr>
      <w:r>
        <w:t xml:space="preserve">    </w:t>
      </w:r>
      <w:r w:rsidRPr="00BD32CB">
        <w:t>3GPP TS 29.548 V</w:t>
      </w:r>
      <w:r w:rsidR="00BB4956">
        <w:t>1</w:t>
      </w:r>
      <w:ins w:id="13887" w:author="CR#0034" w:date="2024-11-25T15:13:00Z">
        <w:r w:rsidR="0018127A">
          <w:t>9</w:t>
        </w:r>
      </w:ins>
      <w:del w:id="13888" w:author="CR#0034" w:date="2024-11-25T15:13:00Z">
        <w:r w:rsidR="00BB4956" w:rsidDel="0018127A">
          <w:delText>8</w:delText>
        </w:r>
      </w:del>
      <w:r w:rsidR="008324EC">
        <w:t>.</w:t>
      </w:r>
      <w:r w:rsidR="00BF6DB9">
        <w:t>1</w:t>
      </w:r>
      <w:r w:rsidRPr="00BD32CB">
        <w:t>.0; Service Enabler Architecture Layer for Verticals (SEAL);</w:t>
      </w:r>
    </w:p>
    <w:p w14:paraId="1355838D" w14:textId="77777777" w:rsidR="0040029D" w:rsidRDefault="0040029D" w:rsidP="0040029D">
      <w:pPr>
        <w:pStyle w:val="PL"/>
      </w:pPr>
      <w:r>
        <w:t xml:space="preserve">    SEAL Data Delivery (</w:t>
      </w:r>
      <w:r w:rsidRPr="004C6C5F">
        <w:t>SEALDD</w:t>
      </w:r>
      <w:r>
        <w:t>)</w:t>
      </w:r>
      <w:r w:rsidRPr="004C6C5F">
        <w:t xml:space="preserve"> Server Services</w:t>
      </w:r>
      <w:r>
        <w:t>; Stage 3.</w:t>
      </w:r>
    </w:p>
    <w:p w14:paraId="52A464E1" w14:textId="77777777" w:rsidR="0040029D" w:rsidRDefault="0040029D" w:rsidP="0040029D">
      <w:pPr>
        <w:pStyle w:val="PL"/>
      </w:pPr>
      <w:r>
        <w:t xml:space="preserve">  url: https://www.3gpp.org/ftp/Specs/archive/29_series/29.548/</w:t>
      </w:r>
    </w:p>
    <w:p w14:paraId="07BEEF79" w14:textId="77777777" w:rsidR="0040029D" w:rsidRDefault="0040029D" w:rsidP="0040029D">
      <w:pPr>
        <w:pStyle w:val="PL"/>
      </w:pPr>
    </w:p>
    <w:p w14:paraId="42F59F5E" w14:textId="77777777" w:rsidR="0040029D" w:rsidRDefault="0040029D" w:rsidP="0040029D">
      <w:pPr>
        <w:pStyle w:val="PL"/>
      </w:pPr>
      <w:r>
        <w:t>servers:</w:t>
      </w:r>
    </w:p>
    <w:p w14:paraId="63EFABA5" w14:textId="77777777" w:rsidR="0040029D" w:rsidRDefault="0040029D" w:rsidP="0040029D">
      <w:pPr>
        <w:pStyle w:val="PL"/>
      </w:pPr>
      <w:r>
        <w:t xml:space="preserve">  - url: '{apiRoot}/sdd-pc/v1'</w:t>
      </w:r>
    </w:p>
    <w:p w14:paraId="7C98B241" w14:textId="77777777" w:rsidR="0040029D" w:rsidRDefault="0040029D" w:rsidP="0040029D">
      <w:pPr>
        <w:pStyle w:val="PL"/>
      </w:pPr>
      <w:r>
        <w:t xml:space="preserve">    variables:</w:t>
      </w:r>
    </w:p>
    <w:p w14:paraId="08FB553D" w14:textId="77777777" w:rsidR="0040029D" w:rsidRDefault="0040029D" w:rsidP="0040029D">
      <w:pPr>
        <w:pStyle w:val="PL"/>
      </w:pPr>
      <w:r>
        <w:t xml:space="preserve">      apiRoot:</w:t>
      </w:r>
    </w:p>
    <w:p w14:paraId="2D01AEBF" w14:textId="77777777" w:rsidR="0040029D" w:rsidRDefault="0040029D" w:rsidP="0040029D">
      <w:pPr>
        <w:pStyle w:val="PL"/>
      </w:pPr>
      <w:r>
        <w:t xml:space="preserve">        default: https://example.com</w:t>
      </w:r>
    </w:p>
    <w:p w14:paraId="3499A7F5" w14:textId="77777777" w:rsidR="0040029D" w:rsidRDefault="0040029D" w:rsidP="0040029D">
      <w:pPr>
        <w:pStyle w:val="PL"/>
      </w:pPr>
      <w:r>
        <w:t xml:space="preserve">        description: apiRoot as defined in clause 6.5 of 3GPP TS 29.549</w:t>
      </w:r>
    </w:p>
    <w:p w14:paraId="05CD424A" w14:textId="77777777" w:rsidR="0040029D" w:rsidRDefault="0040029D" w:rsidP="0040029D">
      <w:pPr>
        <w:pStyle w:val="PL"/>
      </w:pPr>
    </w:p>
    <w:p w14:paraId="2E74D405" w14:textId="77777777" w:rsidR="0040029D" w:rsidRDefault="0040029D" w:rsidP="0040029D">
      <w:pPr>
        <w:pStyle w:val="PL"/>
      </w:pPr>
      <w:r>
        <w:t>security:</w:t>
      </w:r>
    </w:p>
    <w:p w14:paraId="52F69410" w14:textId="77777777" w:rsidR="0040029D" w:rsidRDefault="0040029D" w:rsidP="0040029D">
      <w:pPr>
        <w:pStyle w:val="PL"/>
      </w:pPr>
      <w:r>
        <w:t xml:space="preserve">  - {}</w:t>
      </w:r>
    </w:p>
    <w:p w14:paraId="589B1841" w14:textId="77777777" w:rsidR="0040029D" w:rsidRDefault="0040029D" w:rsidP="0040029D">
      <w:pPr>
        <w:pStyle w:val="PL"/>
      </w:pPr>
      <w:r>
        <w:t xml:space="preserve">  - oAuth2ClientCredentials: []</w:t>
      </w:r>
    </w:p>
    <w:p w14:paraId="50FE6BC6" w14:textId="77777777" w:rsidR="0040029D" w:rsidRDefault="0040029D" w:rsidP="0040029D">
      <w:pPr>
        <w:pStyle w:val="PL"/>
      </w:pPr>
    </w:p>
    <w:p w14:paraId="4B7975ED" w14:textId="77777777" w:rsidR="0040029D" w:rsidRDefault="0040029D" w:rsidP="0040029D">
      <w:pPr>
        <w:pStyle w:val="PL"/>
      </w:pPr>
      <w:r>
        <w:t>paths:</w:t>
      </w:r>
    </w:p>
    <w:p w14:paraId="0DADEDA0" w14:textId="77777777" w:rsidR="0040029D" w:rsidRDefault="0040029D" w:rsidP="0040029D">
      <w:pPr>
        <w:pStyle w:val="PL"/>
      </w:pPr>
      <w:r>
        <w:t xml:space="preserve">  /configurations:</w:t>
      </w:r>
    </w:p>
    <w:p w14:paraId="6481D582" w14:textId="77777777" w:rsidR="0040029D" w:rsidRDefault="0040029D" w:rsidP="0040029D">
      <w:pPr>
        <w:pStyle w:val="PL"/>
      </w:pPr>
      <w:r>
        <w:t xml:space="preserve">    post:</w:t>
      </w:r>
    </w:p>
    <w:p w14:paraId="63E8D9E1" w14:textId="77777777" w:rsidR="0040029D" w:rsidRDefault="0040029D" w:rsidP="0040029D">
      <w:pPr>
        <w:pStyle w:val="PL"/>
      </w:pPr>
      <w:r>
        <w:t xml:space="preserve">      summary: Request </w:t>
      </w:r>
      <w:r>
        <w:rPr>
          <w:lang w:eastAsia="zh-CN"/>
        </w:rPr>
        <w:t xml:space="preserve">the creation of a </w:t>
      </w:r>
      <w:r>
        <w:t>Policy Configuration.</w:t>
      </w:r>
    </w:p>
    <w:p w14:paraId="76FB7E07" w14:textId="77777777" w:rsidR="0040029D" w:rsidRDefault="0040029D" w:rsidP="0040029D">
      <w:pPr>
        <w:pStyle w:val="PL"/>
        <w:rPr>
          <w:rFonts w:cs="Courier New"/>
          <w:szCs w:val="16"/>
        </w:rPr>
      </w:pPr>
      <w:r>
        <w:rPr>
          <w:rFonts w:cs="Courier New"/>
          <w:szCs w:val="16"/>
        </w:rPr>
        <w:t xml:space="preserve">      operationId: Create</w:t>
      </w:r>
      <w:r>
        <w:t>PolicyConfig</w:t>
      </w:r>
    </w:p>
    <w:p w14:paraId="291EC4F6" w14:textId="77777777" w:rsidR="0040029D" w:rsidRDefault="0040029D" w:rsidP="0040029D">
      <w:pPr>
        <w:pStyle w:val="PL"/>
        <w:rPr>
          <w:rFonts w:cs="Courier New"/>
          <w:szCs w:val="16"/>
        </w:rPr>
      </w:pPr>
      <w:r>
        <w:rPr>
          <w:rFonts w:cs="Courier New"/>
          <w:szCs w:val="16"/>
        </w:rPr>
        <w:t xml:space="preserve">      tags:</w:t>
      </w:r>
    </w:p>
    <w:p w14:paraId="1C76D2EF" w14:textId="77777777" w:rsidR="0040029D" w:rsidRDefault="0040029D" w:rsidP="0040029D">
      <w:pPr>
        <w:pStyle w:val="PL"/>
        <w:rPr>
          <w:rFonts w:cs="Courier New"/>
          <w:szCs w:val="16"/>
        </w:rPr>
      </w:pPr>
      <w:r>
        <w:rPr>
          <w:rFonts w:cs="Courier New"/>
          <w:szCs w:val="16"/>
        </w:rPr>
        <w:t xml:space="preserve">        - </w:t>
      </w:r>
      <w:r>
        <w:t>Policy Configurations</w:t>
      </w:r>
      <w:r>
        <w:rPr>
          <w:rFonts w:cs="Courier New"/>
          <w:szCs w:val="16"/>
        </w:rPr>
        <w:t xml:space="preserve"> (Collection)</w:t>
      </w:r>
    </w:p>
    <w:p w14:paraId="1586CBD5" w14:textId="77777777" w:rsidR="0040029D" w:rsidRDefault="0040029D" w:rsidP="0040029D">
      <w:pPr>
        <w:pStyle w:val="PL"/>
      </w:pPr>
      <w:r>
        <w:t xml:space="preserve">      requestBody:</w:t>
      </w:r>
    </w:p>
    <w:p w14:paraId="6F4655E9" w14:textId="77777777" w:rsidR="0040029D" w:rsidRDefault="0040029D" w:rsidP="0040029D">
      <w:pPr>
        <w:pStyle w:val="PL"/>
      </w:pPr>
      <w:r>
        <w:t xml:space="preserve">        required: true</w:t>
      </w:r>
    </w:p>
    <w:p w14:paraId="785AB9F0" w14:textId="77777777" w:rsidR="0040029D" w:rsidRDefault="0040029D" w:rsidP="0040029D">
      <w:pPr>
        <w:pStyle w:val="PL"/>
      </w:pPr>
      <w:r>
        <w:t xml:space="preserve">        content:</w:t>
      </w:r>
    </w:p>
    <w:p w14:paraId="4B9C146A" w14:textId="77777777" w:rsidR="0040029D" w:rsidRDefault="0040029D" w:rsidP="0040029D">
      <w:pPr>
        <w:pStyle w:val="PL"/>
      </w:pPr>
      <w:r>
        <w:t xml:space="preserve">          application/json:</w:t>
      </w:r>
    </w:p>
    <w:p w14:paraId="3DC7F376" w14:textId="77777777" w:rsidR="0040029D" w:rsidRDefault="0040029D" w:rsidP="0040029D">
      <w:pPr>
        <w:pStyle w:val="PL"/>
      </w:pPr>
      <w:r>
        <w:t xml:space="preserve">            schema:</w:t>
      </w:r>
    </w:p>
    <w:p w14:paraId="3AD3BE40" w14:textId="77777777" w:rsidR="0040029D" w:rsidRDefault="0040029D" w:rsidP="0040029D">
      <w:pPr>
        <w:pStyle w:val="PL"/>
      </w:pPr>
      <w:r>
        <w:t xml:space="preserve">              $ref: '#/components/schemas/PolicyConfig'</w:t>
      </w:r>
    </w:p>
    <w:p w14:paraId="6836628E" w14:textId="77777777" w:rsidR="0040029D" w:rsidRDefault="0040029D" w:rsidP="0040029D">
      <w:pPr>
        <w:pStyle w:val="PL"/>
      </w:pPr>
      <w:r>
        <w:t xml:space="preserve">      responses:</w:t>
      </w:r>
    </w:p>
    <w:p w14:paraId="096FE277" w14:textId="77777777" w:rsidR="0040029D" w:rsidRDefault="0040029D" w:rsidP="0040029D">
      <w:pPr>
        <w:pStyle w:val="PL"/>
      </w:pPr>
      <w:r>
        <w:t xml:space="preserve">        '201':</w:t>
      </w:r>
    </w:p>
    <w:p w14:paraId="244FB2E5" w14:textId="77777777" w:rsidR="0040029D" w:rsidRDefault="0040029D" w:rsidP="0040029D">
      <w:pPr>
        <w:pStyle w:val="PL"/>
        <w:rPr>
          <w:lang w:eastAsia="zh-CN"/>
        </w:rPr>
      </w:pPr>
      <w:r>
        <w:t xml:space="preserve">          description: </w:t>
      </w:r>
      <w:r>
        <w:rPr>
          <w:lang w:eastAsia="zh-CN"/>
        </w:rPr>
        <w:t>&gt;</w:t>
      </w:r>
    </w:p>
    <w:p w14:paraId="208EAF7E" w14:textId="77777777" w:rsidR="0040029D" w:rsidRDefault="0040029D" w:rsidP="0040029D">
      <w:pPr>
        <w:pStyle w:val="PL"/>
      </w:pPr>
      <w:r>
        <w:rPr>
          <w:lang w:eastAsia="es-ES"/>
        </w:rPr>
        <w:t xml:space="preserve">            </w:t>
      </w:r>
      <w:r>
        <w:t>Created. The Policy Configuration is successfully created</w:t>
      </w:r>
      <w:r w:rsidRPr="00D54345">
        <w:t xml:space="preserve"> </w:t>
      </w:r>
      <w:r>
        <w:t>and a representation of</w:t>
      </w:r>
    </w:p>
    <w:p w14:paraId="1CEF465F" w14:textId="77777777" w:rsidR="0040029D" w:rsidRDefault="0040029D" w:rsidP="0040029D">
      <w:pPr>
        <w:pStyle w:val="PL"/>
      </w:pPr>
      <w:r>
        <w:t xml:space="preserve">            the created Individual Policy Configuration resource shall be returned</w:t>
      </w:r>
      <w:r w:rsidRPr="00762078">
        <w:t>.</w:t>
      </w:r>
    </w:p>
    <w:p w14:paraId="226B7CEF" w14:textId="77777777" w:rsidR="0040029D" w:rsidRDefault="0040029D" w:rsidP="0040029D">
      <w:pPr>
        <w:pStyle w:val="PL"/>
      </w:pPr>
      <w:r>
        <w:t xml:space="preserve">          content:</w:t>
      </w:r>
    </w:p>
    <w:p w14:paraId="10A4AF2C" w14:textId="77777777" w:rsidR="0040029D" w:rsidRDefault="0040029D" w:rsidP="0040029D">
      <w:pPr>
        <w:pStyle w:val="PL"/>
      </w:pPr>
      <w:r>
        <w:t xml:space="preserve">            application/json:</w:t>
      </w:r>
    </w:p>
    <w:p w14:paraId="18E0F65D" w14:textId="77777777" w:rsidR="0040029D" w:rsidRDefault="0040029D" w:rsidP="0040029D">
      <w:pPr>
        <w:pStyle w:val="PL"/>
      </w:pPr>
      <w:r>
        <w:t xml:space="preserve">              schema:</w:t>
      </w:r>
    </w:p>
    <w:p w14:paraId="09581D4A" w14:textId="77777777" w:rsidR="0040029D" w:rsidRDefault="0040029D" w:rsidP="0040029D">
      <w:pPr>
        <w:pStyle w:val="PL"/>
      </w:pPr>
      <w:r>
        <w:t xml:space="preserve">                $ref: '#/components/schemas/PolicyConfig'</w:t>
      </w:r>
    </w:p>
    <w:p w14:paraId="146848A6" w14:textId="77777777" w:rsidR="0040029D" w:rsidRDefault="0040029D" w:rsidP="0040029D">
      <w:pPr>
        <w:pStyle w:val="PL"/>
      </w:pPr>
      <w:r>
        <w:t xml:space="preserve">          headers:</w:t>
      </w:r>
    </w:p>
    <w:p w14:paraId="7FB7B495" w14:textId="77777777" w:rsidR="0040029D" w:rsidRDefault="0040029D" w:rsidP="0040029D">
      <w:pPr>
        <w:pStyle w:val="PL"/>
      </w:pPr>
      <w:r>
        <w:t xml:space="preserve">            Location:</w:t>
      </w:r>
    </w:p>
    <w:p w14:paraId="4597C5BE" w14:textId="77777777" w:rsidR="0040029D" w:rsidRDefault="0040029D" w:rsidP="0040029D">
      <w:pPr>
        <w:pStyle w:val="PL"/>
        <w:rPr>
          <w:lang w:eastAsia="zh-CN"/>
        </w:rPr>
      </w:pPr>
      <w:r>
        <w:t xml:space="preserve">              description: </w:t>
      </w:r>
      <w:r>
        <w:rPr>
          <w:lang w:eastAsia="zh-CN"/>
        </w:rPr>
        <w:t>&gt;</w:t>
      </w:r>
    </w:p>
    <w:p w14:paraId="6A89EF8D" w14:textId="77777777" w:rsidR="0040029D" w:rsidRDefault="0040029D" w:rsidP="0040029D">
      <w:pPr>
        <w:pStyle w:val="PL"/>
        <w:rPr>
          <w:lang w:val="en-US"/>
        </w:rPr>
      </w:pPr>
      <w:r>
        <w:t xml:space="preserve">                Contains the URI of the created Individual Policy Configuration</w:t>
      </w:r>
      <w:r w:rsidRPr="006120C9">
        <w:t xml:space="preserve"> </w:t>
      </w:r>
      <w:r>
        <w:t>resource.</w:t>
      </w:r>
    </w:p>
    <w:p w14:paraId="48B7D2C8" w14:textId="77777777" w:rsidR="0040029D" w:rsidRDefault="0040029D" w:rsidP="0040029D">
      <w:pPr>
        <w:pStyle w:val="PL"/>
      </w:pPr>
      <w:r>
        <w:t xml:space="preserve">              required: true</w:t>
      </w:r>
    </w:p>
    <w:p w14:paraId="4F1E2556" w14:textId="77777777" w:rsidR="0040029D" w:rsidRDefault="0040029D" w:rsidP="0040029D">
      <w:pPr>
        <w:pStyle w:val="PL"/>
      </w:pPr>
      <w:r>
        <w:t xml:space="preserve">              schema:</w:t>
      </w:r>
    </w:p>
    <w:p w14:paraId="528B368C" w14:textId="77777777" w:rsidR="0040029D" w:rsidRDefault="0040029D" w:rsidP="0040029D">
      <w:pPr>
        <w:pStyle w:val="PL"/>
      </w:pPr>
      <w:r>
        <w:t xml:space="preserve">                type: string</w:t>
      </w:r>
    </w:p>
    <w:p w14:paraId="41B87EB0" w14:textId="77777777" w:rsidR="0040029D" w:rsidRDefault="0040029D" w:rsidP="0040029D">
      <w:pPr>
        <w:pStyle w:val="PL"/>
      </w:pPr>
      <w:r>
        <w:t xml:space="preserve">        '400':</w:t>
      </w:r>
    </w:p>
    <w:p w14:paraId="5DE0FA01" w14:textId="77777777" w:rsidR="0040029D" w:rsidRDefault="0040029D" w:rsidP="0040029D">
      <w:pPr>
        <w:pStyle w:val="PL"/>
      </w:pPr>
      <w:r>
        <w:t xml:space="preserve">          $ref: 'TS29122_CommonData.yaml#/components/responses/400'</w:t>
      </w:r>
    </w:p>
    <w:p w14:paraId="1AE3F0ED" w14:textId="77777777" w:rsidR="0040029D" w:rsidRDefault="0040029D" w:rsidP="0040029D">
      <w:pPr>
        <w:pStyle w:val="PL"/>
      </w:pPr>
      <w:r>
        <w:t xml:space="preserve">        '401':</w:t>
      </w:r>
    </w:p>
    <w:p w14:paraId="359E718A" w14:textId="77777777" w:rsidR="0040029D" w:rsidRDefault="0040029D" w:rsidP="0040029D">
      <w:pPr>
        <w:pStyle w:val="PL"/>
      </w:pPr>
      <w:r>
        <w:t xml:space="preserve">          $ref: 'TS29122_CommonData.yaml#/components/responses/401'</w:t>
      </w:r>
    </w:p>
    <w:p w14:paraId="1A7692E0" w14:textId="77777777" w:rsidR="0040029D" w:rsidRDefault="0040029D" w:rsidP="0040029D">
      <w:pPr>
        <w:pStyle w:val="PL"/>
      </w:pPr>
      <w:r>
        <w:t xml:space="preserve">        '403':</w:t>
      </w:r>
    </w:p>
    <w:p w14:paraId="51ED69C0" w14:textId="77777777" w:rsidR="0040029D" w:rsidRDefault="0040029D" w:rsidP="0040029D">
      <w:pPr>
        <w:pStyle w:val="PL"/>
      </w:pPr>
      <w:r>
        <w:t xml:space="preserve">          $ref: 'TS29122_CommonData.yaml#/components/responses/403'</w:t>
      </w:r>
    </w:p>
    <w:p w14:paraId="1BFEC471" w14:textId="77777777" w:rsidR="0040029D" w:rsidRDefault="0040029D" w:rsidP="0040029D">
      <w:pPr>
        <w:pStyle w:val="PL"/>
      </w:pPr>
      <w:r>
        <w:t xml:space="preserve">        '404':</w:t>
      </w:r>
    </w:p>
    <w:p w14:paraId="17C2E6CA" w14:textId="77777777" w:rsidR="0040029D" w:rsidRDefault="0040029D" w:rsidP="0040029D">
      <w:pPr>
        <w:pStyle w:val="PL"/>
      </w:pPr>
      <w:r>
        <w:t xml:space="preserve">          $ref: 'TS29122_CommonData.yaml#/components/responses/404'</w:t>
      </w:r>
    </w:p>
    <w:p w14:paraId="2B1C8EA7" w14:textId="77777777" w:rsidR="0040029D" w:rsidRDefault="0040029D" w:rsidP="0040029D">
      <w:pPr>
        <w:pStyle w:val="PL"/>
      </w:pPr>
      <w:r>
        <w:t xml:space="preserve">        '411':</w:t>
      </w:r>
    </w:p>
    <w:p w14:paraId="01996A26" w14:textId="77777777" w:rsidR="0040029D" w:rsidRDefault="0040029D" w:rsidP="0040029D">
      <w:pPr>
        <w:pStyle w:val="PL"/>
      </w:pPr>
      <w:r>
        <w:t xml:space="preserve">          $ref: 'TS29122_CommonData.yaml#/components/responses/411'</w:t>
      </w:r>
    </w:p>
    <w:p w14:paraId="7589E03C" w14:textId="77777777" w:rsidR="0040029D" w:rsidRDefault="0040029D" w:rsidP="0040029D">
      <w:pPr>
        <w:pStyle w:val="PL"/>
      </w:pPr>
      <w:r>
        <w:t xml:space="preserve">        '413':</w:t>
      </w:r>
    </w:p>
    <w:p w14:paraId="456C52FC" w14:textId="77777777" w:rsidR="0040029D" w:rsidRDefault="0040029D" w:rsidP="0040029D">
      <w:pPr>
        <w:pStyle w:val="PL"/>
      </w:pPr>
      <w:r>
        <w:t xml:space="preserve">          $ref: 'TS29122_CommonData.yaml#/components/responses/413'</w:t>
      </w:r>
    </w:p>
    <w:p w14:paraId="67B87638" w14:textId="77777777" w:rsidR="0040029D" w:rsidRDefault="0040029D" w:rsidP="0040029D">
      <w:pPr>
        <w:pStyle w:val="PL"/>
      </w:pPr>
      <w:r>
        <w:t xml:space="preserve">        '415':</w:t>
      </w:r>
    </w:p>
    <w:p w14:paraId="2A9C3908" w14:textId="77777777" w:rsidR="0040029D" w:rsidRDefault="0040029D" w:rsidP="0040029D">
      <w:pPr>
        <w:pStyle w:val="PL"/>
      </w:pPr>
      <w:r>
        <w:t xml:space="preserve">          $ref: 'TS29122_CommonData.yaml#/components/responses/415'</w:t>
      </w:r>
    </w:p>
    <w:p w14:paraId="4644B6F5" w14:textId="77777777" w:rsidR="0040029D" w:rsidRDefault="0040029D" w:rsidP="0040029D">
      <w:pPr>
        <w:pStyle w:val="PL"/>
      </w:pPr>
      <w:r>
        <w:t xml:space="preserve">        '429':</w:t>
      </w:r>
    </w:p>
    <w:p w14:paraId="552BA0AE" w14:textId="77777777" w:rsidR="0040029D" w:rsidRDefault="0040029D" w:rsidP="0040029D">
      <w:pPr>
        <w:pStyle w:val="PL"/>
      </w:pPr>
      <w:r>
        <w:t xml:space="preserve">          $ref: 'TS29122_CommonData.yaml#/components/responses/429'</w:t>
      </w:r>
    </w:p>
    <w:p w14:paraId="05C01E96" w14:textId="77777777" w:rsidR="0040029D" w:rsidRDefault="0040029D" w:rsidP="0040029D">
      <w:pPr>
        <w:pStyle w:val="PL"/>
      </w:pPr>
      <w:r>
        <w:t xml:space="preserve">        '500':</w:t>
      </w:r>
    </w:p>
    <w:p w14:paraId="36621F22" w14:textId="77777777" w:rsidR="0040029D" w:rsidRDefault="0040029D" w:rsidP="0040029D">
      <w:pPr>
        <w:pStyle w:val="PL"/>
      </w:pPr>
      <w:r>
        <w:t xml:space="preserve">          $ref: 'TS29122_CommonData.yaml#/components/responses/500'</w:t>
      </w:r>
    </w:p>
    <w:p w14:paraId="6D512F7E" w14:textId="77777777" w:rsidR="0040029D" w:rsidRDefault="0040029D" w:rsidP="0040029D">
      <w:pPr>
        <w:pStyle w:val="PL"/>
      </w:pPr>
      <w:r>
        <w:t xml:space="preserve">        '503':</w:t>
      </w:r>
    </w:p>
    <w:p w14:paraId="5E97F44D" w14:textId="77777777" w:rsidR="0040029D" w:rsidRDefault="0040029D" w:rsidP="0040029D">
      <w:pPr>
        <w:pStyle w:val="PL"/>
      </w:pPr>
      <w:r>
        <w:lastRenderedPageBreak/>
        <w:t xml:space="preserve">          $ref: 'TS29122_CommonData.yaml#/components/responses/503'</w:t>
      </w:r>
    </w:p>
    <w:p w14:paraId="06840DCF" w14:textId="77777777" w:rsidR="0040029D" w:rsidRDefault="0040029D" w:rsidP="0040029D">
      <w:pPr>
        <w:pStyle w:val="PL"/>
      </w:pPr>
      <w:r>
        <w:t xml:space="preserve">        default:</w:t>
      </w:r>
    </w:p>
    <w:p w14:paraId="13127DE4" w14:textId="77777777" w:rsidR="0040029D" w:rsidRDefault="0040029D" w:rsidP="0040029D">
      <w:pPr>
        <w:pStyle w:val="PL"/>
      </w:pPr>
      <w:r>
        <w:t xml:space="preserve">          $ref: 'TS29122_CommonData.yaml#/components/responses/default'</w:t>
      </w:r>
    </w:p>
    <w:p w14:paraId="47745670" w14:textId="77777777" w:rsidR="0040029D" w:rsidRDefault="0040029D" w:rsidP="0040029D">
      <w:pPr>
        <w:pStyle w:val="PL"/>
      </w:pPr>
    </w:p>
    <w:p w14:paraId="5524F2E2" w14:textId="77777777" w:rsidR="0040029D" w:rsidRDefault="0040029D" w:rsidP="0040029D">
      <w:pPr>
        <w:pStyle w:val="PL"/>
        <w:rPr>
          <w:lang w:eastAsia="es-ES"/>
        </w:rPr>
      </w:pPr>
      <w:r>
        <w:rPr>
          <w:lang w:eastAsia="es-ES"/>
        </w:rPr>
        <w:t xml:space="preserve">  /</w:t>
      </w:r>
      <w:r>
        <w:t>configurations</w:t>
      </w:r>
      <w:r>
        <w:rPr>
          <w:lang w:eastAsia="es-ES"/>
        </w:rPr>
        <w:t>/{configId}:</w:t>
      </w:r>
    </w:p>
    <w:p w14:paraId="0586AD09" w14:textId="77777777" w:rsidR="0040029D" w:rsidRDefault="0040029D" w:rsidP="0040029D">
      <w:pPr>
        <w:pStyle w:val="PL"/>
        <w:rPr>
          <w:lang w:eastAsia="es-ES"/>
        </w:rPr>
      </w:pPr>
      <w:r>
        <w:rPr>
          <w:lang w:eastAsia="es-ES"/>
        </w:rPr>
        <w:t xml:space="preserve">    parameters:</w:t>
      </w:r>
    </w:p>
    <w:p w14:paraId="1AA8D916" w14:textId="77777777" w:rsidR="0040029D" w:rsidRDefault="0040029D" w:rsidP="0040029D">
      <w:pPr>
        <w:pStyle w:val="PL"/>
        <w:rPr>
          <w:lang w:eastAsia="es-ES"/>
        </w:rPr>
      </w:pPr>
      <w:r>
        <w:rPr>
          <w:lang w:eastAsia="es-ES"/>
        </w:rPr>
        <w:t xml:space="preserve">      - name: configId</w:t>
      </w:r>
    </w:p>
    <w:p w14:paraId="5A9CD7EA" w14:textId="77777777" w:rsidR="0040029D" w:rsidRDefault="0040029D" w:rsidP="0040029D">
      <w:pPr>
        <w:pStyle w:val="PL"/>
        <w:rPr>
          <w:lang w:eastAsia="es-ES"/>
        </w:rPr>
      </w:pPr>
      <w:r>
        <w:rPr>
          <w:lang w:eastAsia="es-ES"/>
        </w:rPr>
        <w:t xml:space="preserve">        in: path</w:t>
      </w:r>
    </w:p>
    <w:p w14:paraId="4E140B51" w14:textId="77777777" w:rsidR="0040029D" w:rsidRDefault="0040029D" w:rsidP="0040029D">
      <w:pPr>
        <w:pStyle w:val="PL"/>
        <w:rPr>
          <w:lang w:eastAsia="es-ES"/>
        </w:rPr>
      </w:pPr>
      <w:r>
        <w:rPr>
          <w:lang w:eastAsia="es-ES"/>
        </w:rPr>
        <w:t xml:space="preserve">        description: &gt;</w:t>
      </w:r>
    </w:p>
    <w:p w14:paraId="7202FE0F" w14:textId="77777777" w:rsidR="0040029D" w:rsidRDefault="0040029D" w:rsidP="0040029D">
      <w:pPr>
        <w:pStyle w:val="PL"/>
        <w:rPr>
          <w:lang w:val="en-US"/>
        </w:rPr>
      </w:pPr>
      <w:r>
        <w:rPr>
          <w:lang w:eastAsia="es-ES"/>
        </w:rPr>
        <w:t xml:space="preserve">          Represents the identifier of the </w:t>
      </w:r>
      <w:r>
        <w:rPr>
          <w:rFonts w:cs="Courier New"/>
          <w:szCs w:val="16"/>
        </w:rPr>
        <w:t xml:space="preserve">Individual </w:t>
      </w:r>
      <w:r>
        <w:t>Policy Configuration resource.</w:t>
      </w:r>
    </w:p>
    <w:p w14:paraId="77D98B45" w14:textId="77777777" w:rsidR="0040029D" w:rsidRDefault="0040029D" w:rsidP="0040029D">
      <w:pPr>
        <w:pStyle w:val="PL"/>
        <w:rPr>
          <w:lang w:eastAsia="es-ES"/>
        </w:rPr>
      </w:pPr>
      <w:r>
        <w:rPr>
          <w:lang w:eastAsia="es-ES"/>
        </w:rPr>
        <w:t xml:space="preserve">        required: true</w:t>
      </w:r>
    </w:p>
    <w:p w14:paraId="6FC0BFCA" w14:textId="77777777" w:rsidR="0040029D" w:rsidRDefault="0040029D" w:rsidP="0040029D">
      <w:pPr>
        <w:pStyle w:val="PL"/>
        <w:rPr>
          <w:lang w:eastAsia="es-ES"/>
        </w:rPr>
      </w:pPr>
      <w:r>
        <w:rPr>
          <w:lang w:eastAsia="es-ES"/>
        </w:rPr>
        <w:t xml:space="preserve">        schema:</w:t>
      </w:r>
    </w:p>
    <w:p w14:paraId="508A8D9C" w14:textId="77777777" w:rsidR="0040029D" w:rsidRDefault="0040029D" w:rsidP="0040029D">
      <w:pPr>
        <w:pStyle w:val="PL"/>
        <w:rPr>
          <w:lang w:eastAsia="es-ES"/>
        </w:rPr>
      </w:pPr>
      <w:r>
        <w:rPr>
          <w:lang w:eastAsia="es-ES"/>
        </w:rPr>
        <w:t xml:space="preserve">          type: string</w:t>
      </w:r>
    </w:p>
    <w:p w14:paraId="6E6782CB" w14:textId="77777777" w:rsidR="0040029D" w:rsidRDefault="0040029D" w:rsidP="0040029D">
      <w:pPr>
        <w:pStyle w:val="PL"/>
        <w:rPr>
          <w:lang w:eastAsia="es-ES"/>
        </w:rPr>
      </w:pPr>
    </w:p>
    <w:p w14:paraId="14119FE2" w14:textId="77777777" w:rsidR="0040029D" w:rsidRDefault="0040029D" w:rsidP="0040029D">
      <w:pPr>
        <w:pStyle w:val="PL"/>
        <w:rPr>
          <w:lang w:eastAsia="es-ES"/>
        </w:rPr>
      </w:pPr>
      <w:r>
        <w:rPr>
          <w:lang w:eastAsia="es-ES"/>
        </w:rPr>
        <w:t xml:space="preserve">    get:</w:t>
      </w:r>
    </w:p>
    <w:p w14:paraId="032F5794" w14:textId="77777777" w:rsidR="0040029D" w:rsidRDefault="0040029D" w:rsidP="0040029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Policy Configuration</w:t>
      </w:r>
      <w:r>
        <w:rPr>
          <w:lang w:eastAsia="zh-CN"/>
        </w:rPr>
        <w:t xml:space="preserve"> </w:t>
      </w:r>
      <w:r>
        <w:t>resource</w:t>
      </w:r>
      <w:r>
        <w:rPr>
          <w:rFonts w:cs="Courier New"/>
          <w:szCs w:val="16"/>
        </w:rPr>
        <w:t>.</w:t>
      </w:r>
    </w:p>
    <w:p w14:paraId="4A3F7E44" w14:textId="77777777" w:rsidR="0040029D" w:rsidRDefault="0040029D" w:rsidP="0040029D">
      <w:pPr>
        <w:pStyle w:val="PL"/>
        <w:rPr>
          <w:rFonts w:cs="Courier New"/>
          <w:szCs w:val="16"/>
        </w:rPr>
      </w:pPr>
      <w:r>
        <w:rPr>
          <w:rFonts w:cs="Courier New"/>
          <w:szCs w:val="16"/>
        </w:rPr>
        <w:t xml:space="preserve">      operationId: GetInd</w:t>
      </w:r>
      <w:r>
        <w:t>PolicyConfig</w:t>
      </w:r>
    </w:p>
    <w:p w14:paraId="00DBC4B6" w14:textId="77777777" w:rsidR="0040029D" w:rsidRDefault="0040029D" w:rsidP="0040029D">
      <w:pPr>
        <w:pStyle w:val="PL"/>
        <w:rPr>
          <w:rFonts w:cs="Courier New"/>
          <w:szCs w:val="16"/>
        </w:rPr>
      </w:pPr>
      <w:r>
        <w:rPr>
          <w:rFonts w:cs="Courier New"/>
          <w:szCs w:val="16"/>
        </w:rPr>
        <w:t xml:space="preserve">      tags:</w:t>
      </w:r>
    </w:p>
    <w:p w14:paraId="0A16219C"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0E140696" w14:textId="77777777" w:rsidR="0040029D" w:rsidRDefault="0040029D" w:rsidP="0040029D">
      <w:pPr>
        <w:pStyle w:val="PL"/>
        <w:rPr>
          <w:lang w:eastAsia="es-ES"/>
        </w:rPr>
      </w:pPr>
      <w:r>
        <w:rPr>
          <w:lang w:eastAsia="es-ES"/>
        </w:rPr>
        <w:t xml:space="preserve">      responses:</w:t>
      </w:r>
    </w:p>
    <w:p w14:paraId="314D6E37" w14:textId="77777777" w:rsidR="0040029D" w:rsidRDefault="0040029D" w:rsidP="0040029D">
      <w:pPr>
        <w:pStyle w:val="PL"/>
        <w:rPr>
          <w:lang w:eastAsia="es-ES"/>
        </w:rPr>
      </w:pPr>
      <w:r>
        <w:rPr>
          <w:lang w:eastAsia="es-ES"/>
        </w:rPr>
        <w:t xml:space="preserve">        '200':</w:t>
      </w:r>
    </w:p>
    <w:p w14:paraId="0289FB47" w14:textId="77777777" w:rsidR="0040029D" w:rsidRDefault="0040029D" w:rsidP="0040029D">
      <w:pPr>
        <w:pStyle w:val="PL"/>
        <w:rPr>
          <w:lang w:eastAsia="es-ES"/>
        </w:rPr>
      </w:pPr>
      <w:r>
        <w:rPr>
          <w:lang w:eastAsia="es-ES"/>
        </w:rPr>
        <w:t xml:space="preserve">          description: &gt;</w:t>
      </w:r>
    </w:p>
    <w:p w14:paraId="027992F9" w14:textId="77777777" w:rsidR="0040029D" w:rsidRDefault="0040029D" w:rsidP="0040029D">
      <w:pPr>
        <w:pStyle w:val="PL"/>
      </w:pPr>
      <w:r>
        <w:rPr>
          <w:lang w:eastAsia="es-ES"/>
        </w:rPr>
        <w:t xml:space="preserve">            OK. </w:t>
      </w:r>
      <w:r>
        <w:t>The requested</w:t>
      </w:r>
      <w:r>
        <w:rPr>
          <w:lang w:eastAsia="zh-CN"/>
        </w:rPr>
        <w:t xml:space="preserve"> </w:t>
      </w:r>
      <w:r>
        <w:rPr>
          <w:rFonts w:cs="Courier New"/>
          <w:szCs w:val="16"/>
        </w:rPr>
        <w:t xml:space="preserve">Individual </w:t>
      </w:r>
      <w:r>
        <w:t>Policy Configuration resource</w:t>
      </w:r>
      <w:r w:rsidRPr="00AD6509">
        <w:t xml:space="preserve"> </w:t>
      </w:r>
      <w:r>
        <w:t>shall be returned.</w:t>
      </w:r>
    </w:p>
    <w:p w14:paraId="0D0810D3" w14:textId="77777777" w:rsidR="0040029D" w:rsidRDefault="0040029D" w:rsidP="0040029D">
      <w:pPr>
        <w:pStyle w:val="PL"/>
        <w:rPr>
          <w:lang w:eastAsia="es-ES"/>
        </w:rPr>
      </w:pPr>
      <w:r>
        <w:rPr>
          <w:lang w:eastAsia="es-ES"/>
        </w:rPr>
        <w:t xml:space="preserve">          content:</w:t>
      </w:r>
    </w:p>
    <w:p w14:paraId="097A1D85" w14:textId="77777777" w:rsidR="0040029D" w:rsidRDefault="0040029D" w:rsidP="0040029D">
      <w:pPr>
        <w:pStyle w:val="PL"/>
        <w:rPr>
          <w:lang w:eastAsia="es-ES"/>
        </w:rPr>
      </w:pPr>
      <w:r>
        <w:rPr>
          <w:lang w:eastAsia="es-ES"/>
        </w:rPr>
        <w:t xml:space="preserve">            application/json:</w:t>
      </w:r>
    </w:p>
    <w:p w14:paraId="2CCB27A1" w14:textId="77777777" w:rsidR="0040029D" w:rsidRDefault="0040029D" w:rsidP="0040029D">
      <w:pPr>
        <w:pStyle w:val="PL"/>
        <w:rPr>
          <w:lang w:eastAsia="es-ES"/>
        </w:rPr>
      </w:pPr>
      <w:r>
        <w:rPr>
          <w:lang w:eastAsia="es-ES"/>
        </w:rPr>
        <w:t xml:space="preserve">              schema:</w:t>
      </w:r>
    </w:p>
    <w:p w14:paraId="08BC0CE3"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470B66" w14:textId="77777777" w:rsidR="0040029D" w:rsidRDefault="0040029D" w:rsidP="0040029D">
      <w:pPr>
        <w:pStyle w:val="PL"/>
      </w:pPr>
      <w:r>
        <w:t xml:space="preserve">        '307':</w:t>
      </w:r>
    </w:p>
    <w:p w14:paraId="0D8D24F8" w14:textId="77777777" w:rsidR="0040029D" w:rsidRDefault="0040029D" w:rsidP="0040029D">
      <w:pPr>
        <w:pStyle w:val="PL"/>
        <w:rPr>
          <w:lang w:eastAsia="es-ES"/>
        </w:rPr>
      </w:pPr>
      <w:r>
        <w:t xml:space="preserve">          </w:t>
      </w:r>
      <w:r>
        <w:rPr>
          <w:lang w:eastAsia="es-ES"/>
        </w:rPr>
        <w:t>$ref: 'TS29122_CommonData.yaml#/components/responses/307'</w:t>
      </w:r>
    </w:p>
    <w:p w14:paraId="7ACFFA8F" w14:textId="77777777" w:rsidR="0040029D" w:rsidRDefault="0040029D" w:rsidP="0040029D">
      <w:pPr>
        <w:pStyle w:val="PL"/>
      </w:pPr>
      <w:r>
        <w:t xml:space="preserve">        '308':</w:t>
      </w:r>
    </w:p>
    <w:p w14:paraId="17CC3032" w14:textId="77777777" w:rsidR="0040029D" w:rsidRDefault="0040029D" w:rsidP="0040029D">
      <w:pPr>
        <w:pStyle w:val="PL"/>
        <w:rPr>
          <w:lang w:eastAsia="es-ES"/>
        </w:rPr>
      </w:pPr>
      <w:r>
        <w:t xml:space="preserve">          </w:t>
      </w:r>
      <w:r>
        <w:rPr>
          <w:lang w:eastAsia="es-ES"/>
        </w:rPr>
        <w:t>$ref: 'TS29122_CommonData.yaml#/components/responses/308'</w:t>
      </w:r>
    </w:p>
    <w:p w14:paraId="0F61A58A" w14:textId="77777777" w:rsidR="0040029D" w:rsidRDefault="0040029D" w:rsidP="0040029D">
      <w:pPr>
        <w:pStyle w:val="PL"/>
        <w:rPr>
          <w:lang w:eastAsia="es-ES"/>
        </w:rPr>
      </w:pPr>
      <w:r>
        <w:rPr>
          <w:lang w:eastAsia="es-ES"/>
        </w:rPr>
        <w:t xml:space="preserve">        '400':</w:t>
      </w:r>
    </w:p>
    <w:p w14:paraId="30185B87" w14:textId="77777777" w:rsidR="0040029D" w:rsidRDefault="0040029D" w:rsidP="0040029D">
      <w:pPr>
        <w:pStyle w:val="PL"/>
        <w:rPr>
          <w:lang w:eastAsia="es-ES"/>
        </w:rPr>
      </w:pPr>
      <w:r>
        <w:rPr>
          <w:lang w:eastAsia="es-ES"/>
        </w:rPr>
        <w:t xml:space="preserve">          $ref: 'TS29122_CommonData.yaml#/components/responses/400'</w:t>
      </w:r>
    </w:p>
    <w:p w14:paraId="317C0CF5" w14:textId="77777777" w:rsidR="0040029D" w:rsidRDefault="0040029D" w:rsidP="0040029D">
      <w:pPr>
        <w:pStyle w:val="PL"/>
        <w:rPr>
          <w:lang w:eastAsia="es-ES"/>
        </w:rPr>
      </w:pPr>
      <w:r>
        <w:rPr>
          <w:lang w:eastAsia="es-ES"/>
        </w:rPr>
        <w:t xml:space="preserve">        '401':</w:t>
      </w:r>
    </w:p>
    <w:p w14:paraId="7F09CE58" w14:textId="77777777" w:rsidR="0040029D" w:rsidRDefault="0040029D" w:rsidP="0040029D">
      <w:pPr>
        <w:pStyle w:val="PL"/>
        <w:rPr>
          <w:lang w:eastAsia="es-ES"/>
        </w:rPr>
      </w:pPr>
      <w:r>
        <w:rPr>
          <w:lang w:eastAsia="es-ES"/>
        </w:rPr>
        <w:t xml:space="preserve">          $ref: 'TS29122_CommonData.yaml#/components/responses/401'</w:t>
      </w:r>
    </w:p>
    <w:p w14:paraId="363E00C7" w14:textId="77777777" w:rsidR="0040029D" w:rsidRDefault="0040029D" w:rsidP="0040029D">
      <w:pPr>
        <w:pStyle w:val="PL"/>
        <w:rPr>
          <w:lang w:eastAsia="es-ES"/>
        </w:rPr>
      </w:pPr>
      <w:r>
        <w:rPr>
          <w:lang w:eastAsia="es-ES"/>
        </w:rPr>
        <w:t xml:space="preserve">        '403':</w:t>
      </w:r>
    </w:p>
    <w:p w14:paraId="03B0A10C" w14:textId="77777777" w:rsidR="0040029D" w:rsidRDefault="0040029D" w:rsidP="0040029D">
      <w:pPr>
        <w:pStyle w:val="PL"/>
        <w:rPr>
          <w:lang w:eastAsia="es-ES"/>
        </w:rPr>
      </w:pPr>
      <w:r>
        <w:rPr>
          <w:lang w:eastAsia="es-ES"/>
        </w:rPr>
        <w:t xml:space="preserve">          $ref: 'TS29122_CommonData.yaml#/components/responses/403'</w:t>
      </w:r>
    </w:p>
    <w:p w14:paraId="2A1EF92A" w14:textId="77777777" w:rsidR="0040029D" w:rsidRDefault="0040029D" w:rsidP="0040029D">
      <w:pPr>
        <w:pStyle w:val="PL"/>
        <w:rPr>
          <w:lang w:eastAsia="es-ES"/>
        </w:rPr>
      </w:pPr>
      <w:r>
        <w:rPr>
          <w:lang w:eastAsia="es-ES"/>
        </w:rPr>
        <w:t xml:space="preserve">        '404':</w:t>
      </w:r>
    </w:p>
    <w:p w14:paraId="014995C1" w14:textId="77777777" w:rsidR="0040029D" w:rsidRDefault="0040029D" w:rsidP="0040029D">
      <w:pPr>
        <w:pStyle w:val="PL"/>
        <w:rPr>
          <w:lang w:eastAsia="es-ES"/>
        </w:rPr>
      </w:pPr>
      <w:r>
        <w:rPr>
          <w:lang w:eastAsia="es-ES"/>
        </w:rPr>
        <w:t xml:space="preserve">          $ref: 'TS29122_CommonData.yaml#/components/responses/404'</w:t>
      </w:r>
    </w:p>
    <w:p w14:paraId="7F02CA40" w14:textId="77777777" w:rsidR="0040029D" w:rsidRDefault="0040029D" w:rsidP="0040029D">
      <w:pPr>
        <w:pStyle w:val="PL"/>
        <w:rPr>
          <w:lang w:eastAsia="es-ES"/>
        </w:rPr>
      </w:pPr>
      <w:r>
        <w:rPr>
          <w:lang w:eastAsia="es-ES"/>
        </w:rPr>
        <w:t xml:space="preserve">        '406':</w:t>
      </w:r>
    </w:p>
    <w:p w14:paraId="291601D9" w14:textId="77777777" w:rsidR="0040029D" w:rsidRDefault="0040029D" w:rsidP="0040029D">
      <w:pPr>
        <w:pStyle w:val="PL"/>
        <w:rPr>
          <w:lang w:eastAsia="es-ES"/>
        </w:rPr>
      </w:pPr>
      <w:r>
        <w:rPr>
          <w:lang w:eastAsia="es-ES"/>
        </w:rPr>
        <w:t xml:space="preserve">          $ref: 'TS29122_CommonData.yaml#/components/responses/406'</w:t>
      </w:r>
    </w:p>
    <w:p w14:paraId="4C51A5F1" w14:textId="77777777" w:rsidR="0040029D" w:rsidRDefault="0040029D" w:rsidP="0040029D">
      <w:pPr>
        <w:pStyle w:val="PL"/>
        <w:rPr>
          <w:lang w:eastAsia="es-ES"/>
        </w:rPr>
      </w:pPr>
      <w:r>
        <w:rPr>
          <w:lang w:eastAsia="es-ES"/>
        </w:rPr>
        <w:t xml:space="preserve">        '429':</w:t>
      </w:r>
    </w:p>
    <w:p w14:paraId="7357ECA8" w14:textId="77777777" w:rsidR="0040029D" w:rsidRDefault="0040029D" w:rsidP="0040029D">
      <w:pPr>
        <w:pStyle w:val="PL"/>
        <w:rPr>
          <w:lang w:eastAsia="es-ES"/>
        </w:rPr>
      </w:pPr>
      <w:r>
        <w:rPr>
          <w:lang w:eastAsia="es-ES"/>
        </w:rPr>
        <w:t xml:space="preserve">          $ref: 'TS29122_CommonData.yaml#/components/responses/429'</w:t>
      </w:r>
    </w:p>
    <w:p w14:paraId="0F1EEEA2" w14:textId="77777777" w:rsidR="0040029D" w:rsidRDefault="0040029D" w:rsidP="0040029D">
      <w:pPr>
        <w:pStyle w:val="PL"/>
        <w:rPr>
          <w:lang w:eastAsia="es-ES"/>
        </w:rPr>
      </w:pPr>
      <w:r>
        <w:rPr>
          <w:lang w:eastAsia="es-ES"/>
        </w:rPr>
        <w:t xml:space="preserve">        '500':</w:t>
      </w:r>
    </w:p>
    <w:p w14:paraId="30B56B3C" w14:textId="77777777" w:rsidR="0040029D" w:rsidRDefault="0040029D" w:rsidP="0040029D">
      <w:pPr>
        <w:pStyle w:val="PL"/>
        <w:rPr>
          <w:lang w:eastAsia="es-ES"/>
        </w:rPr>
      </w:pPr>
      <w:r>
        <w:rPr>
          <w:lang w:eastAsia="es-ES"/>
        </w:rPr>
        <w:t xml:space="preserve">          $ref: 'TS29122_CommonData.yaml#/components/responses/500'</w:t>
      </w:r>
    </w:p>
    <w:p w14:paraId="3ADFA0FB" w14:textId="77777777" w:rsidR="0040029D" w:rsidRDefault="0040029D" w:rsidP="0040029D">
      <w:pPr>
        <w:pStyle w:val="PL"/>
        <w:rPr>
          <w:lang w:eastAsia="es-ES"/>
        </w:rPr>
      </w:pPr>
      <w:r>
        <w:rPr>
          <w:lang w:eastAsia="es-ES"/>
        </w:rPr>
        <w:t xml:space="preserve">        '503':</w:t>
      </w:r>
    </w:p>
    <w:p w14:paraId="302FA243" w14:textId="77777777" w:rsidR="0040029D" w:rsidRDefault="0040029D" w:rsidP="0040029D">
      <w:pPr>
        <w:pStyle w:val="PL"/>
        <w:rPr>
          <w:lang w:eastAsia="es-ES"/>
        </w:rPr>
      </w:pPr>
      <w:r>
        <w:rPr>
          <w:lang w:eastAsia="es-ES"/>
        </w:rPr>
        <w:t xml:space="preserve">          $ref: 'TS29122_CommonData.yaml#/components/responses/503'</w:t>
      </w:r>
    </w:p>
    <w:p w14:paraId="2E70BF74" w14:textId="77777777" w:rsidR="0040029D" w:rsidRDefault="0040029D" w:rsidP="0040029D">
      <w:pPr>
        <w:pStyle w:val="PL"/>
        <w:rPr>
          <w:lang w:eastAsia="es-ES"/>
        </w:rPr>
      </w:pPr>
      <w:r>
        <w:rPr>
          <w:lang w:eastAsia="es-ES"/>
        </w:rPr>
        <w:t xml:space="preserve">        default:</w:t>
      </w:r>
    </w:p>
    <w:p w14:paraId="366D9A2F" w14:textId="77777777" w:rsidR="0040029D" w:rsidRDefault="0040029D" w:rsidP="0040029D">
      <w:pPr>
        <w:pStyle w:val="PL"/>
        <w:rPr>
          <w:lang w:eastAsia="es-ES"/>
        </w:rPr>
      </w:pPr>
      <w:r>
        <w:rPr>
          <w:lang w:eastAsia="es-ES"/>
        </w:rPr>
        <w:t xml:space="preserve">          $ref: 'TS29122_CommonData.yaml#/components/responses/default'</w:t>
      </w:r>
    </w:p>
    <w:p w14:paraId="25C0DD22" w14:textId="77777777" w:rsidR="0040029D" w:rsidRDefault="0040029D" w:rsidP="0040029D">
      <w:pPr>
        <w:pStyle w:val="PL"/>
        <w:rPr>
          <w:lang w:eastAsia="es-ES"/>
        </w:rPr>
      </w:pPr>
    </w:p>
    <w:p w14:paraId="72F035F1" w14:textId="77777777" w:rsidR="0040029D" w:rsidRDefault="0040029D" w:rsidP="0040029D">
      <w:pPr>
        <w:pStyle w:val="PL"/>
        <w:rPr>
          <w:lang w:eastAsia="es-ES"/>
        </w:rPr>
      </w:pPr>
      <w:r>
        <w:rPr>
          <w:lang w:eastAsia="es-ES"/>
        </w:rPr>
        <w:t xml:space="preserve">    put:</w:t>
      </w:r>
    </w:p>
    <w:p w14:paraId="04526188" w14:textId="77777777" w:rsidR="0040029D" w:rsidRDefault="0040029D" w:rsidP="0040029D">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67743EFF" w14:textId="77777777" w:rsidR="0040029D" w:rsidRDefault="0040029D" w:rsidP="0040029D">
      <w:pPr>
        <w:pStyle w:val="PL"/>
        <w:rPr>
          <w:rFonts w:cs="Courier New"/>
          <w:szCs w:val="16"/>
        </w:rPr>
      </w:pPr>
      <w:r>
        <w:rPr>
          <w:rFonts w:cs="Courier New"/>
          <w:szCs w:val="16"/>
        </w:rPr>
        <w:t xml:space="preserve">      operationId: UpdateInd</w:t>
      </w:r>
      <w:r>
        <w:t>PolicyConfig</w:t>
      </w:r>
    </w:p>
    <w:p w14:paraId="71A1BD5C" w14:textId="77777777" w:rsidR="0040029D" w:rsidRDefault="0040029D" w:rsidP="0040029D">
      <w:pPr>
        <w:pStyle w:val="PL"/>
        <w:rPr>
          <w:rFonts w:cs="Courier New"/>
          <w:szCs w:val="16"/>
        </w:rPr>
      </w:pPr>
      <w:r>
        <w:rPr>
          <w:rFonts w:cs="Courier New"/>
          <w:szCs w:val="16"/>
        </w:rPr>
        <w:t xml:space="preserve">      tags:</w:t>
      </w:r>
    </w:p>
    <w:p w14:paraId="64EA74DF"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119271FF" w14:textId="77777777" w:rsidR="0040029D" w:rsidRDefault="0040029D" w:rsidP="0040029D">
      <w:pPr>
        <w:pStyle w:val="PL"/>
      </w:pPr>
      <w:r>
        <w:t xml:space="preserve">      requestBody:</w:t>
      </w:r>
    </w:p>
    <w:p w14:paraId="3A2BF517" w14:textId="77777777" w:rsidR="0040029D" w:rsidRDefault="0040029D" w:rsidP="0040029D">
      <w:pPr>
        <w:pStyle w:val="PL"/>
      </w:pPr>
      <w:r>
        <w:t xml:space="preserve">        required: true</w:t>
      </w:r>
    </w:p>
    <w:p w14:paraId="436648B3" w14:textId="77777777" w:rsidR="0040029D" w:rsidRDefault="0040029D" w:rsidP="0040029D">
      <w:pPr>
        <w:pStyle w:val="PL"/>
      </w:pPr>
      <w:r>
        <w:t xml:space="preserve">        content:</w:t>
      </w:r>
    </w:p>
    <w:p w14:paraId="45FFD098" w14:textId="77777777" w:rsidR="0040029D" w:rsidRDefault="0040029D" w:rsidP="0040029D">
      <w:pPr>
        <w:pStyle w:val="PL"/>
      </w:pPr>
      <w:r>
        <w:t xml:space="preserve">          application/json:</w:t>
      </w:r>
    </w:p>
    <w:p w14:paraId="01F241B2" w14:textId="77777777" w:rsidR="0040029D" w:rsidRDefault="0040029D" w:rsidP="0040029D">
      <w:pPr>
        <w:pStyle w:val="PL"/>
      </w:pPr>
      <w:r>
        <w:t xml:space="preserve">            schema:</w:t>
      </w:r>
    </w:p>
    <w:p w14:paraId="45CF0169"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175F862" w14:textId="77777777" w:rsidR="0040029D" w:rsidRDefault="0040029D" w:rsidP="0040029D">
      <w:pPr>
        <w:pStyle w:val="PL"/>
        <w:rPr>
          <w:lang w:eastAsia="es-ES"/>
        </w:rPr>
      </w:pPr>
      <w:r>
        <w:rPr>
          <w:lang w:eastAsia="es-ES"/>
        </w:rPr>
        <w:t xml:space="preserve">      responses:</w:t>
      </w:r>
    </w:p>
    <w:p w14:paraId="15C68CEA" w14:textId="77777777" w:rsidR="0040029D" w:rsidRDefault="0040029D" w:rsidP="0040029D">
      <w:pPr>
        <w:pStyle w:val="PL"/>
      </w:pPr>
      <w:r>
        <w:t xml:space="preserve">        '200':</w:t>
      </w:r>
    </w:p>
    <w:p w14:paraId="7D18A128" w14:textId="77777777" w:rsidR="0040029D" w:rsidRDefault="0040029D" w:rsidP="0040029D">
      <w:pPr>
        <w:pStyle w:val="PL"/>
        <w:rPr>
          <w:lang w:eastAsia="zh-CN"/>
        </w:rPr>
      </w:pPr>
      <w:r>
        <w:t xml:space="preserve">          description: </w:t>
      </w:r>
      <w:r>
        <w:rPr>
          <w:lang w:eastAsia="zh-CN"/>
        </w:rPr>
        <w:t>&gt;</w:t>
      </w:r>
    </w:p>
    <w:p w14:paraId="34EB658E"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6255D9">
        <w:t xml:space="preserve"> </w:t>
      </w:r>
      <w:r>
        <w:t>successfully updated and a</w:t>
      </w:r>
    </w:p>
    <w:p w14:paraId="45A3D353" w14:textId="77777777" w:rsidR="0040029D" w:rsidRDefault="0040029D" w:rsidP="0040029D">
      <w:pPr>
        <w:pStyle w:val="PL"/>
      </w:pPr>
      <w:r>
        <w:t xml:space="preserve">            representation of the updated resource shall be returned in</w:t>
      </w:r>
      <w:r w:rsidRPr="00AE21B5">
        <w:t xml:space="preserve"> </w:t>
      </w:r>
      <w:r>
        <w:t>the response body.</w:t>
      </w:r>
    </w:p>
    <w:p w14:paraId="38EEEFB8" w14:textId="77777777" w:rsidR="0040029D" w:rsidRDefault="0040029D" w:rsidP="0040029D">
      <w:pPr>
        <w:pStyle w:val="PL"/>
      </w:pPr>
      <w:r>
        <w:t xml:space="preserve">          content:</w:t>
      </w:r>
    </w:p>
    <w:p w14:paraId="416F3425" w14:textId="77777777" w:rsidR="0040029D" w:rsidRDefault="0040029D" w:rsidP="0040029D">
      <w:pPr>
        <w:pStyle w:val="PL"/>
      </w:pPr>
      <w:r>
        <w:t xml:space="preserve">            application/json:</w:t>
      </w:r>
    </w:p>
    <w:p w14:paraId="62304229" w14:textId="77777777" w:rsidR="0040029D" w:rsidRDefault="0040029D" w:rsidP="0040029D">
      <w:pPr>
        <w:pStyle w:val="PL"/>
      </w:pPr>
      <w:r>
        <w:t xml:space="preserve">              schema:</w:t>
      </w:r>
    </w:p>
    <w:p w14:paraId="70670D1D"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3C6EF2CB" w14:textId="77777777" w:rsidR="0040029D" w:rsidRDefault="0040029D" w:rsidP="0040029D">
      <w:pPr>
        <w:pStyle w:val="PL"/>
        <w:rPr>
          <w:lang w:eastAsia="es-ES"/>
        </w:rPr>
      </w:pPr>
      <w:r>
        <w:rPr>
          <w:lang w:eastAsia="es-ES"/>
        </w:rPr>
        <w:t xml:space="preserve">        '204':</w:t>
      </w:r>
    </w:p>
    <w:p w14:paraId="076526E6" w14:textId="77777777" w:rsidR="0040029D" w:rsidRDefault="0040029D" w:rsidP="0040029D">
      <w:pPr>
        <w:pStyle w:val="PL"/>
        <w:rPr>
          <w:lang w:eastAsia="zh-CN"/>
        </w:rPr>
      </w:pPr>
      <w:r>
        <w:rPr>
          <w:lang w:eastAsia="es-ES"/>
        </w:rPr>
        <w:t xml:space="preserve">          description: </w:t>
      </w:r>
      <w:r>
        <w:rPr>
          <w:lang w:eastAsia="zh-CN"/>
        </w:rPr>
        <w:t>&gt;</w:t>
      </w:r>
    </w:p>
    <w:p w14:paraId="4E91EE2A"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D650E0">
        <w:t xml:space="preserve"> </w:t>
      </w:r>
      <w:r>
        <w:t>successfully updated</w:t>
      </w:r>
    </w:p>
    <w:p w14:paraId="4F6AAC54" w14:textId="77777777" w:rsidR="0040029D" w:rsidRDefault="0040029D" w:rsidP="0040029D">
      <w:pPr>
        <w:pStyle w:val="PL"/>
      </w:pPr>
      <w:r>
        <w:t xml:space="preserve">            and no content is returned in the response body.</w:t>
      </w:r>
    </w:p>
    <w:p w14:paraId="4A620202" w14:textId="77777777" w:rsidR="0040029D" w:rsidRDefault="0040029D" w:rsidP="0040029D">
      <w:pPr>
        <w:pStyle w:val="PL"/>
      </w:pPr>
      <w:r>
        <w:t xml:space="preserve">        '307':</w:t>
      </w:r>
    </w:p>
    <w:p w14:paraId="2CF3EB5B" w14:textId="77777777" w:rsidR="0040029D" w:rsidRDefault="0040029D" w:rsidP="0040029D">
      <w:pPr>
        <w:pStyle w:val="PL"/>
        <w:rPr>
          <w:lang w:eastAsia="es-ES"/>
        </w:rPr>
      </w:pPr>
      <w:r>
        <w:t xml:space="preserve">          </w:t>
      </w:r>
      <w:r>
        <w:rPr>
          <w:lang w:eastAsia="es-ES"/>
        </w:rPr>
        <w:t>$ref: 'TS29122_CommonData.yaml#/components/responses/307'</w:t>
      </w:r>
    </w:p>
    <w:p w14:paraId="2498D9BA" w14:textId="77777777" w:rsidR="0040029D" w:rsidRDefault="0040029D" w:rsidP="0040029D">
      <w:pPr>
        <w:pStyle w:val="PL"/>
      </w:pPr>
      <w:r>
        <w:t xml:space="preserve">        '308':</w:t>
      </w:r>
    </w:p>
    <w:p w14:paraId="16E57BFB" w14:textId="77777777" w:rsidR="0040029D" w:rsidRDefault="0040029D" w:rsidP="0040029D">
      <w:pPr>
        <w:pStyle w:val="PL"/>
        <w:rPr>
          <w:lang w:eastAsia="es-ES"/>
        </w:rPr>
      </w:pPr>
      <w:r>
        <w:t xml:space="preserve">          </w:t>
      </w:r>
      <w:r>
        <w:rPr>
          <w:lang w:eastAsia="es-ES"/>
        </w:rPr>
        <w:t>$ref: 'TS29122_CommonData.yaml#/components/responses/308'</w:t>
      </w:r>
    </w:p>
    <w:p w14:paraId="7CD203A1" w14:textId="77777777" w:rsidR="0040029D" w:rsidRDefault="0040029D" w:rsidP="0040029D">
      <w:pPr>
        <w:pStyle w:val="PL"/>
        <w:rPr>
          <w:lang w:eastAsia="es-ES"/>
        </w:rPr>
      </w:pPr>
      <w:r>
        <w:rPr>
          <w:lang w:eastAsia="es-ES"/>
        </w:rPr>
        <w:lastRenderedPageBreak/>
        <w:t xml:space="preserve">        '400':</w:t>
      </w:r>
    </w:p>
    <w:p w14:paraId="1FE22137" w14:textId="77777777" w:rsidR="0040029D" w:rsidRDefault="0040029D" w:rsidP="0040029D">
      <w:pPr>
        <w:pStyle w:val="PL"/>
        <w:rPr>
          <w:lang w:eastAsia="es-ES"/>
        </w:rPr>
      </w:pPr>
      <w:r>
        <w:rPr>
          <w:lang w:eastAsia="es-ES"/>
        </w:rPr>
        <w:t xml:space="preserve">          $ref: 'TS29122_CommonData.yaml#/components/responses/400'</w:t>
      </w:r>
    </w:p>
    <w:p w14:paraId="4120F9D8" w14:textId="77777777" w:rsidR="0040029D" w:rsidRDefault="0040029D" w:rsidP="0040029D">
      <w:pPr>
        <w:pStyle w:val="PL"/>
        <w:rPr>
          <w:lang w:eastAsia="es-ES"/>
        </w:rPr>
      </w:pPr>
      <w:r>
        <w:rPr>
          <w:lang w:eastAsia="es-ES"/>
        </w:rPr>
        <w:t xml:space="preserve">        '401':</w:t>
      </w:r>
    </w:p>
    <w:p w14:paraId="291DBC85" w14:textId="77777777" w:rsidR="0040029D" w:rsidRDefault="0040029D" w:rsidP="0040029D">
      <w:pPr>
        <w:pStyle w:val="PL"/>
        <w:rPr>
          <w:lang w:eastAsia="es-ES"/>
        </w:rPr>
      </w:pPr>
      <w:r>
        <w:rPr>
          <w:lang w:eastAsia="es-ES"/>
        </w:rPr>
        <w:t xml:space="preserve">          $ref: 'TS29122_CommonData.yaml#/components/responses/401'</w:t>
      </w:r>
    </w:p>
    <w:p w14:paraId="74D6071D" w14:textId="77777777" w:rsidR="0040029D" w:rsidRDefault="0040029D" w:rsidP="0040029D">
      <w:pPr>
        <w:pStyle w:val="PL"/>
        <w:rPr>
          <w:lang w:eastAsia="es-ES"/>
        </w:rPr>
      </w:pPr>
      <w:r>
        <w:rPr>
          <w:lang w:eastAsia="es-ES"/>
        </w:rPr>
        <w:t xml:space="preserve">        '403':</w:t>
      </w:r>
    </w:p>
    <w:p w14:paraId="51DBEAB4" w14:textId="77777777" w:rsidR="0040029D" w:rsidRDefault="0040029D" w:rsidP="0040029D">
      <w:pPr>
        <w:pStyle w:val="PL"/>
        <w:rPr>
          <w:lang w:eastAsia="es-ES"/>
        </w:rPr>
      </w:pPr>
      <w:r>
        <w:rPr>
          <w:lang w:eastAsia="es-ES"/>
        </w:rPr>
        <w:t xml:space="preserve">          $ref: 'TS29122_CommonData.yaml#/components/responses/403'</w:t>
      </w:r>
    </w:p>
    <w:p w14:paraId="7CC7EF4D" w14:textId="77777777" w:rsidR="0040029D" w:rsidRDefault="0040029D" w:rsidP="0040029D">
      <w:pPr>
        <w:pStyle w:val="PL"/>
        <w:rPr>
          <w:lang w:eastAsia="es-ES"/>
        </w:rPr>
      </w:pPr>
      <w:r>
        <w:rPr>
          <w:lang w:eastAsia="es-ES"/>
        </w:rPr>
        <w:t xml:space="preserve">        '404':</w:t>
      </w:r>
    </w:p>
    <w:p w14:paraId="1D345D1A" w14:textId="77777777" w:rsidR="0040029D" w:rsidRDefault="0040029D" w:rsidP="0040029D">
      <w:pPr>
        <w:pStyle w:val="PL"/>
        <w:rPr>
          <w:lang w:eastAsia="es-ES"/>
        </w:rPr>
      </w:pPr>
      <w:r>
        <w:rPr>
          <w:lang w:eastAsia="es-ES"/>
        </w:rPr>
        <w:t xml:space="preserve">          $ref: 'TS29122_CommonData.yaml#/components/responses/404'</w:t>
      </w:r>
    </w:p>
    <w:p w14:paraId="777230C6" w14:textId="77777777" w:rsidR="00D130ED" w:rsidRDefault="00D130ED" w:rsidP="00D130ED">
      <w:pPr>
        <w:pStyle w:val="PL"/>
        <w:rPr>
          <w:lang w:eastAsia="es-ES"/>
        </w:rPr>
      </w:pPr>
      <w:r>
        <w:rPr>
          <w:lang w:eastAsia="es-ES"/>
        </w:rPr>
        <w:t xml:space="preserve">        '411':</w:t>
      </w:r>
    </w:p>
    <w:p w14:paraId="72C623C6" w14:textId="77777777" w:rsidR="00D130ED" w:rsidRDefault="00D130ED" w:rsidP="00D130ED">
      <w:pPr>
        <w:pStyle w:val="PL"/>
        <w:rPr>
          <w:lang w:eastAsia="es-ES"/>
        </w:rPr>
      </w:pPr>
      <w:r>
        <w:rPr>
          <w:lang w:eastAsia="es-ES"/>
        </w:rPr>
        <w:t xml:space="preserve">          $ref: 'TS29122_CommonData.yaml#/components/responses/411'</w:t>
      </w:r>
    </w:p>
    <w:p w14:paraId="365748E8" w14:textId="77777777" w:rsidR="00D130ED" w:rsidRDefault="00D130ED" w:rsidP="00D130ED">
      <w:pPr>
        <w:pStyle w:val="PL"/>
        <w:rPr>
          <w:lang w:eastAsia="es-ES"/>
        </w:rPr>
      </w:pPr>
      <w:r>
        <w:rPr>
          <w:lang w:eastAsia="es-ES"/>
        </w:rPr>
        <w:t xml:space="preserve">        '413':</w:t>
      </w:r>
    </w:p>
    <w:p w14:paraId="4D94CE5D" w14:textId="77777777" w:rsidR="00D130ED" w:rsidRDefault="00D130ED" w:rsidP="00D130ED">
      <w:pPr>
        <w:pStyle w:val="PL"/>
        <w:rPr>
          <w:lang w:eastAsia="es-ES"/>
        </w:rPr>
      </w:pPr>
      <w:r>
        <w:rPr>
          <w:lang w:eastAsia="es-ES"/>
        </w:rPr>
        <w:t xml:space="preserve">          $ref: 'TS29122_CommonData.yaml#/components/responses/413'</w:t>
      </w:r>
    </w:p>
    <w:p w14:paraId="60BD96B5" w14:textId="77777777" w:rsidR="00D130ED" w:rsidRDefault="00D130ED" w:rsidP="00D130ED">
      <w:pPr>
        <w:pStyle w:val="PL"/>
        <w:rPr>
          <w:lang w:eastAsia="es-ES"/>
        </w:rPr>
      </w:pPr>
      <w:r>
        <w:rPr>
          <w:lang w:eastAsia="es-ES"/>
        </w:rPr>
        <w:t xml:space="preserve">        '415':</w:t>
      </w:r>
    </w:p>
    <w:p w14:paraId="644B7E2F" w14:textId="77777777" w:rsidR="00D130ED" w:rsidRDefault="00D130ED" w:rsidP="00D130ED">
      <w:pPr>
        <w:pStyle w:val="PL"/>
        <w:rPr>
          <w:lang w:eastAsia="es-ES"/>
        </w:rPr>
      </w:pPr>
      <w:r>
        <w:rPr>
          <w:lang w:eastAsia="es-ES"/>
        </w:rPr>
        <w:t xml:space="preserve">          $ref: 'TS29122_CommonData.yaml#/components/responses/415'</w:t>
      </w:r>
    </w:p>
    <w:p w14:paraId="1255B936" w14:textId="77777777" w:rsidR="0040029D" w:rsidRDefault="0040029D" w:rsidP="0040029D">
      <w:pPr>
        <w:pStyle w:val="PL"/>
        <w:rPr>
          <w:lang w:eastAsia="es-ES"/>
        </w:rPr>
      </w:pPr>
      <w:r>
        <w:rPr>
          <w:lang w:eastAsia="es-ES"/>
        </w:rPr>
        <w:t xml:space="preserve">        '429':</w:t>
      </w:r>
    </w:p>
    <w:p w14:paraId="7DAF0436" w14:textId="77777777" w:rsidR="0040029D" w:rsidRDefault="0040029D" w:rsidP="0040029D">
      <w:pPr>
        <w:pStyle w:val="PL"/>
        <w:rPr>
          <w:lang w:eastAsia="es-ES"/>
        </w:rPr>
      </w:pPr>
      <w:r>
        <w:rPr>
          <w:lang w:eastAsia="es-ES"/>
        </w:rPr>
        <w:t xml:space="preserve">          $ref: 'TS29122_CommonData.yaml#/components/responses/429'</w:t>
      </w:r>
    </w:p>
    <w:p w14:paraId="3E418347" w14:textId="77777777" w:rsidR="0040029D" w:rsidRDefault="0040029D" w:rsidP="0040029D">
      <w:pPr>
        <w:pStyle w:val="PL"/>
        <w:rPr>
          <w:lang w:eastAsia="es-ES"/>
        </w:rPr>
      </w:pPr>
      <w:r>
        <w:rPr>
          <w:lang w:eastAsia="es-ES"/>
        </w:rPr>
        <w:t xml:space="preserve">        '500':</w:t>
      </w:r>
    </w:p>
    <w:p w14:paraId="725617C7" w14:textId="77777777" w:rsidR="0040029D" w:rsidRDefault="0040029D" w:rsidP="0040029D">
      <w:pPr>
        <w:pStyle w:val="PL"/>
        <w:rPr>
          <w:lang w:eastAsia="es-ES"/>
        </w:rPr>
      </w:pPr>
      <w:r>
        <w:rPr>
          <w:lang w:eastAsia="es-ES"/>
        </w:rPr>
        <w:t xml:space="preserve">          $ref: 'TS29122_CommonData.yaml#/components/responses/500'</w:t>
      </w:r>
    </w:p>
    <w:p w14:paraId="6BDB1717" w14:textId="77777777" w:rsidR="0040029D" w:rsidRDefault="0040029D" w:rsidP="0040029D">
      <w:pPr>
        <w:pStyle w:val="PL"/>
        <w:rPr>
          <w:lang w:eastAsia="es-ES"/>
        </w:rPr>
      </w:pPr>
      <w:r>
        <w:rPr>
          <w:lang w:eastAsia="es-ES"/>
        </w:rPr>
        <w:t xml:space="preserve">        '503':</w:t>
      </w:r>
    </w:p>
    <w:p w14:paraId="4F11B97A" w14:textId="77777777" w:rsidR="0040029D" w:rsidRDefault="0040029D" w:rsidP="0040029D">
      <w:pPr>
        <w:pStyle w:val="PL"/>
        <w:rPr>
          <w:lang w:eastAsia="es-ES"/>
        </w:rPr>
      </w:pPr>
      <w:r>
        <w:rPr>
          <w:lang w:eastAsia="es-ES"/>
        </w:rPr>
        <w:t xml:space="preserve">          $ref: 'TS29122_CommonData.yaml#/components/responses/503'</w:t>
      </w:r>
    </w:p>
    <w:p w14:paraId="76055B5A" w14:textId="77777777" w:rsidR="0040029D" w:rsidRDefault="0040029D" w:rsidP="0040029D">
      <w:pPr>
        <w:pStyle w:val="PL"/>
        <w:rPr>
          <w:lang w:eastAsia="es-ES"/>
        </w:rPr>
      </w:pPr>
      <w:r>
        <w:rPr>
          <w:lang w:eastAsia="es-ES"/>
        </w:rPr>
        <w:t xml:space="preserve">        default:</w:t>
      </w:r>
    </w:p>
    <w:p w14:paraId="468E8A53" w14:textId="77777777" w:rsidR="0040029D" w:rsidRDefault="0040029D" w:rsidP="0040029D">
      <w:pPr>
        <w:pStyle w:val="PL"/>
        <w:rPr>
          <w:lang w:eastAsia="es-ES"/>
        </w:rPr>
      </w:pPr>
      <w:r>
        <w:rPr>
          <w:lang w:eastAsia="es-ES"/>
        </w:rPr>
        <w:t xml:space="preserve">          $ref: 'TS29122_CommonData.yaml#/components/responses/default'</w:t>
      </w:r>
    </w:p>
    <w:p w14:paraId="655D6B17" w14:textId="77777777" w:rsidR="0040029D" w:rsidRDefault="0040029D" w:rsidP="0040029D">
      <w:pPr>
        <w:pStyle w:val="PL"/>
        <w:rPr>
          <w:lang w:eastAsia="es-ES"/>
        </w:rPr>
      </w:pPr>
    </w:p>
    <w:p w14:paraId="4BE2427F" w14:textId="77777777" w:rsidR="0040029D" w:rsidRDefault="0040029D" w:rsidP="0040029D">
      <w:pPr>
        <w:pStyle w:val="PL"/>
        <w:rPr>
          <w:lang w:eastAsia="es-ES"/>
        </w:rPr>
      </w:pPr>
      <w:r>
        <w:rPr>
          <w:lang w:eastAsia="es-ES"/>
        </w:rPr>
        <w:t xml:space="preserve">    patch:</w:t>
      </w:r>
    </w:p>
    <w:p w14:paraId="421DE69E" w14:textId="77777777" w:rsidR="0040029D" w:rsidRDefault="0040029D" w:rsidP="0040029D">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0250522" w14:textId="77777777" w:rsidR="0040029D" w:rsidRDefault="0040029D" w:rsidP="0040029D">
      <w:pPr>
        <w:pStyle w:val="PL"/>
        <w:rPr>
          <w:rFonts w:cs="Courier New"/>
          <w:szCs w:val="16"/>
        </w:rPr>
      </w:pPr>
      <w:r>
        <w:rPr>
          <w:rFonts w:cs="Courier New"/>
          <w:szCs w:val="16"/>
        </w:rPr>
        <w:t xml:space="preserve">      operationId: ModifyInd</w:t>
      </w:r>
      <w:r>
        <w:t>PolicyConfig</w:t>
      </w:r>
    </w:p>
    <w:p w14:paraId="774292A2" w14:textId="77777777" w:rsidR="0040029D" w:rsidRDefault="0040029D" w:rsidP="0040029D">
      <w:pPr>
        <w:pStyle w:val="PL"/>
        <w:rPr>
          <w:rFonts w:cs="Courier New"/>
          <w:szCs w:val="16"/>
        </w:rPr>
      </w:pPr>
      <w:r>
        <w:rPr>
          <w:rFonts w:cs="Courier New"/>
          <w:szCs w:val="16"/>
        </w:rPr>
        <w:t xml:space="preserve">      tags:</w:t>
      </w:r>
    </w:p>
    <w:p w14:paraId="50005446" w14:textId="77777777" w:rsidR="0040029D" w:rsidRDefault="0040029D" w:rsidP="0040029D">
      <w:pPr>
        <w:pStyle w:val="PL"/>
        <w:rPr>
          <w:rFonts w:cs="Courier New"/>
          <w:szCs w:val="16"/>
        </w:rPr>
      </w:pPr>
      <w:r>
        <w:rPr>
          <w:rFonts w:cs="Courier New"/>
          <w:szCs w:val="16"/>
        </w:rPr>
        <w:t xml:space="preserve">        - Individual </w:t>
      </w:r>
      <w:r>
        <w:t>Policy Configuration</w:t>
      </w:r>
      <w:r>
        <w:rPr>
          <w:rFonts w:cs="Courier New"/>
          <w:szCs w:val="16"/>
        </w:rPr>
        <w:t xml:space="preserve"> (Document)</w:t>
      </w:r>
    </w:p>
    <w:p w14:paraId="37ADF259" w14:textId="77777777" w:rsidR="0040029D" w:rsidRPr="007C1AFD" w:rsidRDefault="0040029D" w:rsidP="0040029D">
      <w:pPr>
        <w:pStyle w:val="PL"/>
      </w:pPr>
      <w:r w:rsidRPr="007C1AFD">
        <w:t xml:space="preserve">      requestBody:</w:t>
      </w:r>
    </w:p>
    <w:p w14:paraId="27370FE8" w14:textId="77777777" w:rsidR="0040029D" w:rsidRPr="007C1AFD" w:rsidRDefault="0040029D" w:rsidP="0040029D">
      <w:pPr>
        <w:pStyle w:val="PL"/>
      </w:pPr>
      <w:r w:rsidRPr="007C1AFD">
        <w:t xml:space="preserve">        required: true</w:t>
      </w:r>
    </w:p>
    <w:p w14:paraId="066A0D61" w14:textId="77777777" w:rsidR="0040029D" w:rsidRPr="007C1AFD" w:rsidRDefault="0040029D" w:rsidP="0040029D">
      <w:pPr>
        <w:pStyle w:val="PL"/>
      </w:pPr>
      <w:r w:rsidRPr="007C1AFD">
        <w:t xml:space="preserve">        content:</w:t>
      </w:r>
    </w:p>
    <w:p w14:paraId="2D8FEA67" w14:textId="77777777" w:rsidR="0040029D" w:rsidRPr="007C1AFD" w:rsidRDefault="0040029D" w:rsidP="0040029D">
      <w:pPr>
        <w:pStyle w:val="PL"/>
        <w:rPr>
          <w:lang w:val="en-US"/>
        </w:rPr>
      </w:pPr>
      <w:r w:rsidRPr="007C1AFD">
        <w:rPr>
          <w:lang w:val="en-US"/>
        </w:rPr>
        <w:t xml:space="preserve">          application/merge-patch+json:</w:t>
      </w:r>
    </w:p>
    <w:p w14:paraId="052032AF" w14:textId="77777777" w:rsidR="0040029D" w:rsidRPr="007C1AFD" w:rsidRDefault="0040029D" w:rsidP="0040029D">
      <w:pPr>
        <w:pStyle w:val="PL"/>
      </w:pPr>
      <w:r w:rsidRPr="007C1AFD">
        <w:t xml:space="preserve">            schema:</w:t>
      </w:r>
    </w:p>
    <w:p w14:paraId="3F451F11" w14:textId="77777777" w:rsidR="0040029D" w:rsidRDefault="0040029D" w:rsidP="0040029D">
      <w:pPr>
        <w:pStyle w:val="PL"/>
        <w:rPr>
          <w:lang w:eastAsia="es-ES"/>
        </w:rPr>
      </w:pPr>
      <w:r>
        <w:rPr>
          <w:lang w:eastAsia="es-ES"/>
        </w:rPr>
        <w:t xml:space="preserve">              $ref: '#/components/schemas/</w:t>
      </w:r>
      <w:r>
        <w:t>PolicyConfigPatch</w:t>
      </w:r>
      <w:r>
        <w:rPr>
          <w:lang w:eastAsia="es-ES"/>
        </w:rPr>
        <w:t>'</w:t>
      </w:r>
    </w:p>
    <w:p w14:paraId="59C5B18E" w14:textId="77777777" w:rsidR="0040029D" w:rsidRDefault="0040029D" w:rsidP="0040029D">
      <w:pPr>
        <w:pStyle w:val="PL"/>
        <w:rPr>
          <w:lang w:eastAsia="es-ES"/>
        </w:rPr>
      </w:pPr>
      <w:r>
        <w:rPr>
          <w:lang w:eastAsia="es-ES"/>
        </w:rPr>
        <w:t xml:space="preserve">      responses:</w:t>
      </w:r>
    </w:p>
    <w:p w14:paraId="10398163" w14:textId="77777777" w:rsidR="0040029D" w:rsidRDefault="0040029D" w:rsidP="0040029D">
      <w:pPr>
        <w:pStyle w:val="PL"/>
      </w:pPr>
      <w:r>
        <w:t xml:space="preserve">        '200':</w:t>
      </w:r>
    </w:p>
    <w:p w14:paraId="09255C8E" w14:textId="77777777" w:rsidR="0040029D" w:rsidRDefault="0040029D" w:rsidP="0040029D">
      <w:pPr>
        <w:pStyle w:val="PL"/>
        <w:rPr>
          <w:lang w:eastAsia="zh-CN"/>
        </w:rPr>
      </w:pPr>
      <w:r>
        <w:t xml:space="preserve">          description: </w:t>
      </w:r>
      <w:r>
        <w:rPr>
          <w:lang w:eastAsia="zh-CN"/>
        </w:rPr>
        <w:t>&gt;</w:t>
      </w:r>
    </w:p>
    <w:p w14:paraId="795C5FCA" w14:textId="77777777" w:rsidR="0040029D" w:rsidRDefault="0040029D" w:rsidP="0040029D">
      <w:pPr>
        <w:pStyle w:val="PL"/>
      </w:pPr>
      <w:r>
        <w:rPr>
          <w:lang w:eastAsia="es-ES"/>
        </w:rPr>
        <w:t xml:space="preserve">            </w:t>
      </w:r>
      <w:r>
        <w:t xml:space="preserve">OK. The </w:t>
      </w:r>
      <w:r>
        <w:rPr>
          <w:lang w:eastAsia="zh-CN"/>
        </w:rPr>
        <w:t xml:space="preserve">Individual </w:t>
      </w:r>
      <w:r>
        <w:t>Policy Configuration</w:t>
      </w:r>
      <w:r>
        <w:rPr>
          <w:lang w:eastAsia="zh-CN"/>
        </w:rPr>
        <w:t xml:space="preserve"> </w:t>
      </w:r>
      <w:r>
        <w:t>resource is</w:t>
      </w:r>
      <w:r w:rsidRPr="004520EF">
        <w:t xml:space="preserve"> </w:t>
      </w:r>
      <w:r>
        <w:t>successfully modified and a</w:t>
      </w:r>
    </w:p>
    <w:p w14:paraId="67D3CF07" w14:textId="77777777" w:rsidR="0040029D" w:rsidRDefault="0040029D" w:rsidP="0040029D">
      <w:pPr>
        <w:pStyle w:val="PL"/>
      </w:pPr>
      <w:r>
        <w:t xml:space="preserve">            representation of the updated resource shall be returned in</w:t>
      </w:r>
      <w:r w:rsidRPr="004520EF">
        <w:t xml:space="preserve"> </w:t>
      </w:r>
      <w:r>
        <w:t>the response body.</w:t>
      </w:r>
    </w:p>
    <w:p w14:paraId="43BA291E" w14:textId="77777777" w:rsidR="0040029D" w:rsidRDefault="0040029D" w:rsidP="0040029D">
      <w:pPr>
        <w:pStyle w:val="PL"/>
      </w:pPr>
      <w:r>
        <w:t xml:space="preserve">          content:</w:t>
      </w:r>
    </w:p>
    <w:p w14:paraId="57C83B1D" w14:textId="77777777" w:rsidR="0040029D" w:rsidRDefault="0040029D" w:rsidP="0040029D">
      <w:pPr>
        <w:pStyle w:val="PL"/>
      </w:pPr>
      <w:r>
        <w:t xml:space="preserve">            application/json:</w:t>
      </w:r>
    </w:p>
    <w:p w14:paraId="3790B1DC" w14:textId="77777777" w:rsidR="0040029D" w:rsidRDefault="0040029D" w:rsidP="0040029D">
      <w:pPr>
        <w:pStyle w:val="PL"/>
      </w:pPr>
      <w:r>
        <w:t xml:space="preserve">              schema:</w:t>
      </w:r>
    </w:p>
    <w:p w14:paraId="45041518" w14:textId="77777777" w:rsidR="0040029D" w:rsidRDefault="0040029D" w:rsidP="0040029D">
      <w:pPr>
        <w:pStyle w:val="PL"/>
        <w:rPr>
          <w:lang w:eastAsia="es-ES"/>
        </w:rPr>
      </w:pPr>
      <w:r>
        <w:rPr>
          <w:lang w:eastAsia="es-ES"/>
        </w:rPr>
        <w:t xml:space="preserve">                $ref: '#/components/schemas/</w:t>
      </w:r>
      <w:r>
        <w:t>PolicyConfig</w:t>
      </w:r>
      <w:r>
        <w:rPr>
          <w:lang w:eastAsia="es-ES"/>
        </w:rPr>
        <w:t>'</w:t>
      </w:r>
    </w:p>
    <w:p w14:paraId="48AA2132" w14:textId="77777777" w:rsidR="0040029D" w:rsidRDefault="0040029D" w:rsidP="0040029D">
      <w:pPr>
        <w:pStyle w:val="PL"/>
        <w:rPr>
          <w:lang w:eastAsia="es-ES"/>
        </w:rPr>
      </w:pPr>
      <w:r>
        <w:rPr>
          <w:lang w:eastAsia="es-ES"/>
        </w:rPr>
        <w:t xml:space="preserve">        '204':</w:t>
      </w:r>
    </w:p>
    <w:p w14:paraId="41C84F15" w14:textId="77777777" w:rsidR="0040029D" w:rsidRDefault="0040029D" w:rsidP="0040029D">
      <w:pPr>
        <w:pStyle w:val="PL"/>
        <w:rPr>
          <w:lang w:eastAsia="zh-CN"/>
        </w:rPr>
      </w:pPr>
      <w:r>
        <w:rPr>
          <w:lang w:eastAsia="es-ES"/>
        </w:rPr>
        <w:t xml:space="preserve">          description: </w:t>
      </w:r>
      <w:r>
        <w:rPr>
          <w:lang w:eastAsia="zh-CN"/>
        </w:rPr>
        <w:t>&gt;</w:t>
      </w:r>
    </w:p>
    <w:p w14:paraId="3C8EC341"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C63FD2">
        <w:t xml:space="preserve"> </w:t>
      </w:r>
      <w:r>
        <w:t>successfully modified and</w:t>
      </w:r>
    </w:p>
    <w:p w14:paraId="4BE55A4C" w14:textId="77777777" w:rsidR="0040029D" w:rsidRDefault="0040029D" w:rsidP="0040029D">
      <w:pPr>
        <w:pStyle w:val="PL"/>
      </w:pPr>
      <w:r>
        <w:t xml:space="preserve">            no content is returned in the response body.</w:t>
      </w:r>
    </w:p>
    <w:p w14:paraId="38C5EC9A" w14:textId="77777777" w:rsidR="0040029D" w:rsidRDefault="0040029D" w:rsidP="0040029D">
      <w:pPr>
        <w:pStyle w:val="PL"/>
      </w:pPr>
      <w:r>
        <w:t xml:space="preserve">        '307':</w:t>
      </w:r>
    </w:p>
    <w:p w14:paraId="1C12A55E" w14:textId="77777777" w:rsidR="0040029D" w:rsidRDefault="0040029D" w:rsidP="0040029D">
      <w:pPr>
        <w:pStyle w:val="PL"/>
        <w:rPr>
          <w:lang w:eastAsia="es-ES"/>
        </w:rPr>
      </w:pPr>
      <w:r>
        <w:t xml:space="preserve">          </w:t>
      </w:r>
      <w:r>
        <w:rPr>
          <w:lang w:eastAsia="es-ES"/>
        </w:rPr>
        <w:t>$ref: 'TS29122_CommonData.yaml#/components/responses/307'</w:t>
      </w:r>
    </w:p>
    <w:p w14:paraId="125EBD53" w14:textId="77777777" w:rsidR="0040029D" w:rsidRDefault="0040029D" w:rsidP="0040029D">
      <w:pPr>
        <w:pStyle w:val="PL"/>
      </w:pPr>
      <w:r>
        <w:t xml:space="preserve">        '308':</w:t>
      </w:r>
    </w:p>
    <w:p w14:paraId="5791D924" w14:textId="77777777" w:rsidR="0040029D" w:rsidRDefault="0040029D" w:rsidP="0040029D">
      <w:pPr>
        <w:pStyle w:val="PL"/>
        <w:rPr>
          <w:lang w:eastAsia="es-ES"/>
        </w:rPr>
      </w:pPr>
      <w:r>
        <w:t xml:space="preserve">          </w:t>
      </w:r>
      <w:r>
        <w:rPr>
          <w:lang w:eastAsia="es-ES"/>
        </w:rPr>
        <w:t>$ref: 'TS29122_CommonData.yaml#/components/responses/308'</w:t>
      </w:r>
    </w:p>
    <w:p w14:paraId="11441891" w14:textId="77777777" w:rsidR="0040029D" w:rsidRDefault="0040029D" w:rsidP="0040029D">
      <w:pPr>
        <w:pStyle w:val="PL"/>
        <w:rPr>
          <w:lang w:eastAsia="es-ES"/>
        </w:rPr>
      </w:pPr>
      <w:r>
        <w:rPr>
          <w:lang w:eastAsia="es-ES"/>
        </w:rPr>
        <w:t xml:space="preserve">        '400':</w:t>
      </w:r>
    </w:p>
    <w:p w14:paraId="7C6F2805" w14:textId="77777777" w:rsidR="0040029D" w:rsidRDefault="0040029D" w:rsidP="0040029D">
      <w:pPr>
        <w:pStyle w:val="PL"/>
        <w:rPr>
          <w:lang w:eastAsia="es-ES"/>
        </w:rPr>
      </w:pPr>
      <w:r>
        <w:rPr>
          <w:lang w:eastAsia="es-ES"/>
        </w:rPr>
        <w:t xml:space="preserve">          $ref: 'TS29122_CommonData.yaml#/components/responses/400'</w:t>
      </w:r>
    </w:p>
    <w:p w14:paraId="4F5F549B" w14:textId="77777777" w:rsidR="0040029D" w:rsidRDefault="0040029D" w:rsidP="0040029D">
      <w:pPr>
        <w:pStyle w:val="PL"/>
        <w:rPr>
          <w:lang w:eastAsia="es-ES"/>
        </w:rPr>
      </w:pPr>
      <w:r>
        <w:rPr>
          <w:lang w:eastAsia="es-ES"/>
        </w:rPr>
        <w:t xml:space="preserve">        '401':</w:t>
      </w:r>
    </w:p>
    <w:p w14:paraId="173DA3D7" w14:textId="77777777" w:rsidR="0040029D" w:rsidRDefault="0040029D" w:rsidP="0040029D">
      <w:pPr>
        <w:pStyle w:val="PL"/>
        <w:rPr>
          <w:lang w:eastAsia="es-ES"/>
        </w:rPr>
      </w:pPr>
      <w:r>
        <w:rPr>
          <w:lang w:eastAsia="es-ES"/>
        </w:rPr>
        <w:t xml:space="preserve">          $ref: 'TS29122_CommonData.yaml#/components/responses/401'</w:t>
      </w:r>
    </w:p>
    <w:p w14:paraId="32C3274E" w14:textId="77777777" w:rsidR="0040029D" w:rsidRDefault="0040029D" w:rsidP="0040029D">
      <w:pPr>
        <w:pStyle w:val="PL"/>
        <w:rPr>
          <w:lang w:eastAsia="es-ES"/>
        </w:rPr>
      </w:pPr>
      <w:r>
        <w:rPr>
          <w:lang w:eastAsia="es-ES"/>
        </w:rPr>
        <w:t xml:space="preserve">        '403':</w:t>
      </w:r>
    </w:p>
    <w:p w14:paraId="03C797A8" w14:textId="77777777" w:rsidR="0040029D" w:rsidRDefault="0040029D" w:rsidP="0040029D">
      <w:pPr>
        <w:pStyle w:val="PL"/>
        <w:rPr>
          <w:lang w:eastAsia="es-ES"/>
        </w:rPr>
      </w:pPr>
      <w:r>
        <w:rPr>
          <w:lang w:eastAsia="es-ES"/>
        </w:rPr>
        <w:t xml:space="preserve">          $ref: 'TS29122_CommonData.yaml#/components/responses/403'</w:t>
      </w:r>
    </w:p>
    <w:p w14:paraId="1B11C3FA" w14:textId="77777777" w:rsidR="0040029D" w:rsidRDefault="0040029D" w:rsidP="0040029D">
      <w:pPr>
        <w:pStyle w:val="PL"/>
        <w:rPr>
          <w:lang w:eastAsia="es-ES"/>
        </w:rPr>
      </w:pPr>
      <w:r>
        <w:rPr>
          <w:lang w:eastAsia="es-ES"/>
        </w:rPr>
        <w:t xml:space="preserve">        '404':</w:t>
      </w:r>
    </w:p>
    <w:p w14:paraId="13980D4A" w14:textId="77777777" w:rsidR="0040029D" w:rsidRDefault="0040029D" w:rsidP="0040029D">
      <w:pPr>
        <w:pStyle w:val="PL"/>
        <w:rPr>
          <w:lang w:eastAsia="es-ES"/>
        </w:rPr>
      </w:pPr>
      <w:r>
        <w:rPr>
          <w:lang w:eastAsia="es-ES"/>
        </w:rPr>
        <w:t xml:space="preserve">          $ref: 'TS29122_CommonData.yaml#/components/responses/404'</w:t>
      </w:r>
    </w:p>
    <w:p w14:paraId="29CB536B" w14:textId="77777777" w:rsidR="00D130ED" w:rsidRDefault="00D130ED" w:rsidP="00D130ED">
      <w:pPr>
        <w:pStyle w:val="PL"/>
        <w:rPr>
          <w:lang w:eastAsia="es-ES"/>
        </w:rPr>
      </w:pPr>
      <w:r>
        <w:rPr>
          <w:lang w:eastAsia="es-ES"/>
        </w:rPr>
        <w:t xml:space="preserve">        '411':</w:t>
      </w:r>
    </w:p>
    <w:p w14:paraId="784BE9A3" w14:textId="77777777" w:rsidR="00D130ED" w:rsidRDefault="00D130ED" w:rsidP="00D130ED">
      <w:pPr>
        <w:pStyle w:val="PL"/>
        <w:rPr>
          <w:lang w:eastAsia="es-ES"/>
        </w:rPr>
      </w:pPr>
      <w:r>
        <w:rPr>
          <w:lang w:eastAsia="es-ES"/>
        </w:rPr>
        <w:t xml:space="preserve">          $ref: 'TS29122_CommonData.yaml#/components/responses/411'</w:t>
      </w:r>
    </w:p>
    <w:p w14:paraId="134F1425" w14:textId="77777777" w:rsidR="00D130ED" w:rsidRDefault="00D130ED" w:rsidP="00D130ED">
      <w:pPr>
        <w:pStyle w:val="PL"/>
        <w:rPr>
          <w:lang w:eastAsia="es-ES"/>
        </w:rPr>
      </w:pPr>
      <w:r>
        <w:rPr>
          <w:lang w:eastAsia="es-ES"/>
        </w:rPr>
        <w:t xml:space="preserve">        '413':</w:t>
      </w:r>
    </w:p>
    <w:p w14:paraId="5BC481B8" w14:textId="77777777" w:rsidR="00D130ED" w:rsidRDefault="00D130ED" w:rsidP="00D130ED">
      <w:pPr>
        <w:pStyle w:val="PL"/>
        <w:rPr>
          <w:lang w:eastAsia="es-ES"/>
        </w:rPr>
      </w:pPr>
      <w:r>
        <w:rPr>
          <w:lang w:eastAsia="es-ES"/>
        </w:rPr>
        <w:t xml:space="preserve">          $ref: 'TS29122_CommonData.yaml#/components/responses/413'</w:t>
      </w:r>
    </w:p>
    <w:p w14:paraId="1CB1451D" w14:textId="77777777" w:rsidR="00D130ED" w:rsidRDefault="00D130ED" w:rsidP="00D130ED">
      <w:pPr>
        <w:pStyle w:val="PL"/>
        <w:rPr>
          <w:lang w:eastAsia="es-ES"/>
        </w:rPr>
      </w:pPr>
      <w:r>
        <w:rPr>
          <w:lang w:eastAsia="es-ES"/>
        </w:rPr>
        <w:t xml:space="preserve">        '415':</w:t>
      </w:r>
    </w:p>
    <w:p w14:paraId="57B53822" w14:textId="77777777" w:rsidR="00D130ED" w:rsidRDefault="00D130ED" w:rsidP="00D130ED">
      <w:pPr>
        <w:pStyle w:val="PL"/>
        <w:rPr>
          <w:lang w:eastAsia="es-ES"/>
        </w:rPr>
      </w:pPr>
      <w:r>
        <w:rPr>
          <w:lang w:eastAsia="es-ES"/>
        </w:rPr>
        <w:t xml:space="preserve">          $ref: 'TS29122_CommonData.yaml#/components/responses/415'</w:t>
      </w:r>
    </w:p>
    <w:p w14:paraId="2A7EC287" w14:textId="77777777" w:rsidR="0040029D" w:rsidRDefault="0040029D" w:rsidP="0040029D">
      <w:pPr>
        <w:pStyle w:val="PL"/>
        <w:rPr>
          <w:lang w:eastAsia="es-ES"/>
        </w:rPr>
      </w:pPr>
      <w:r>
        <w:rPr>
          <w:lang w:eastAsia="es-ES"/>
        </w:rPr>
        <w:t xml:space="preserve">        '429':</w:t>
      </w:r>
    </w:p>
    <w:p w14:paraId="5BF98CC8" w14:textId="77777777" w:rsidR="0040029D" w:rsidRDefault="0040029D" w:rsidP="0040029D">
      <w:pPr>
        <w:pStyle w:val="PL"/>
        <w:rPr>
          <w:lang w:eastAsia="es-ES"/>
        </w:rPr>
      </w:pPr>
      <w:r>
        <w:rPr>
          <w:lang w:eastAsia="es-ES"/>
        </w:rPr>
        <w:t xml:space="preserve">          $ref: 'TS29122_CommonData.yaml#/components/responses/429'</w:t>
      </w:r>
    </w:p>
    <w:p w14:paraId="0F9AC966" w14:textId="77777777" w:rsidR="0040029D" w:rsidRDefault="0040029D" w:rsidP="0040029D">
      <w:pPr>
        <w:pStyle w:val="PL"/>
        <w:rPr>
          <w:lang w:eastAsia="es-ES"/>
        </w:rPr>
      </w:pPr>
      <w:r>
        <w:rPr>
          <w:lang w:eastAsia="es-ES"/>
        </w:rPr>
        <w:t xml:space="preserve">        '500':</w:t>
      </w:r>
    </w:p>
    <w:p w14:paraId="402D0162" w14:textId="77777777" w:rsidR="0040029D" w:rsidRDefault="0040029D" w:rsidP="0040029D">
      <w:pPr>
        <w:pStyle w:val="PL"/>
        <w:rPr>
          <w:lang w:eastAsia="es-ES"/>
        </w:rPr>
      </w:pPr>
      <w:r>
        <w:rPr>
          <w:lang w:eastAsia="es-ES"/>
        </w:rPr>
        <w:t xml:space="preserve">          $ref: 'TS29122_CommonData.yaml#/components/responses/500'</w:t>
      </w:r>
    </w:p>
    <w:p w14:paraId="199AD057" w14:textId="77777777" w:rsidR="0040029D" w:rsidRDefault="0040029D" w:rsidP="0040029D">
      <w:pPr>
        <w:pStyle w:val="PL"/>
        <w:rPr>
          <w:lang w:eastAsia="es-ES"/>
        </w:rPr>
      </w:pPr>
      <w:r>
        <w:rPr>
          <w:lang w:eastAsia="es-ES"/>
        </w:rPr>
        <w:t xml:space="preserve">        '503':</w:t>
      </w:r>
    </w:p>
    <w:p w14:paraId="633754DF" w14:textId="77777777" w:rsidR="0040029D" w:rsidRDefault="0040029D" w:rsidP="0040029D">
      <w:pPr>
        <w:pStyle w:val="PL"/>
        <w:rPr>
          <w:lang w:eastAsia="es-ES"/>
        </w:rPr>
      </w:pPr>
      <w:r>
        <w:rPr>
          <w:lang w:eastAsia="es-ES"/>
        </w:rPr>
        <w:t xml:space="preserve">          $ref: 'TS29122_CommonData.yaml#/components/responses/503'</w:t>
      </w:r>
    </w:p>
    <w:p w14:paraId="5CBFE2D9" w14:textId="77777777" w:rsidR="0040029D" w:rsidRDefault="0040029D" w:rsidP="0040029D">
      <w:pPr>
        <w:pStyle w:val="PL"/>
        <w:rPr>
          <w:lang w:eastAsia="es-ES"/>
        </w:rPr>
      </w:pPr>
      <w:r>
        <w:rPr>
          <w:lang w:eastAsia="es-ES"/>
        </w:rPr>
        <w:t xml:space="preserve">        default:</w:t>
      </w:r>
    </w:p>
    <w:p w14:paraId="486E97FE" w14:textId="77777777" w:rsidR="0040029D" w:rsidRDefault="0040029D" w:rsidP="0040029D">
      <w:pPr>
        <w:pStyle w:val="PL"/>
        <w:rPr>
          <w:lang w:eastAsia="es-ES"/>
        </w:rPr>
      </w:pPr>
      <w:r>
        <w:rPr>
          <w:lang w:eastAsia="es-ES"/>
        </w:rPr>
        <w:t xml:space="preserve">          $ref: 'TS29122_CommonData.yaml#/components/responses/default'</w:t>
      </w:r>
    </w:p>
    <w:p w14:paraId="55C9BA19" w14:textId="77777777" w:rsidR="0040029D" w:rsidRDefault="0040029D" w:rsidP="0040029D">
      <w:pPr>
        <w:pStyle w:val="PL"/>
        <w:rPr>
          <w:lang w:eastAsia="es-ES"/>
        </w:rPr>
      </w:pPr>
    </w:p>
    <w:p w14:paraId="36F52E38" w14:textId="77777777" w:rsidR="0040029D" w:rsidRDefault="0040029D" w:rsidP="0040029D">
      <w:pPr>
        <w:pStyle w:val="PL"/>
        <w:rPr>
          <w:lang w:eastAsia="es-ES"/>
        </w:rPr>
      </w:pPr>
      <w:r>
        <w:rPr>
          <w:lang w:eastAsia="es-ES"/>
        </w:rPr>
        <w:t xml:space="preserve">    delete:</w:t>
      </w:r>
    </w:p>
    <w:p w14:paraId="76FAEBB6" w14:textId="77777777" w:rsidR="0040029D" w:rsidRDefault="0040029D" w:rsidP="0040029D">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Policy Configuration</w:t>
      </w:r>
      <w:r>
        <w:rPr>
          <w:lang w:eastAsia="zh-CN"/>
        </w:rPr>
        <w:t xml:space="preserve"> </w:t>
      </w:r>
      <w:r>
        <w:t>resource</w:t>
      </w:r>
      <w:r>
        <w:rPr>
          <w:rFonts w:cs="Courier New"/>
          <w:szCs w:val="16"/>
        </w:rPr>
        <w:t>.</w:t>
      </w:r>
    </w:p>
    <w:p w14:paraId="1331AF5D" w14:textId="77777777" w:rsidR="0040029D" w:rsidRDefault="0040029D" w:rsidP="0040029D">
      <w:pPr>
        <w:pStyle w:val="PL"/>
        <w:rPr>
          <w:rFonts w:cs="Courier New"/>
          <w:szCs w:val="16"/>
        </w:rPr>
      </w:pPr>
      <w:r>
        <w:rPr>
          <w:rFonts w:cs="Courier New"/>
          <w:szCs w:val="16"/>
        </w:rPr>
        <w:t xml:space="preserve">      operationId: DeleteInd</w:t>
      </w:r>
      <w:r>
        <w:t>PolicyConfig</w:t>
      </w:r>
    </w:p>
    <w:p w14:paraId="74213B34" w14:textId="77777777" w:rsidR="0040029D" w:rsidRDefault="0040029D" w:rsidP="0040029D">
      <w:pPr>
        <w:pStyle w:val="PL"/>
        <w:rPr>
          <w:rFonts w:cs="Courier New"/>
          <w:szCs w:val="16"/>
        </w:rPr>
      </w:pPr>
      <w:r>
        <w:rPr>
          <w:rFonts w:cs="Courier New"/>
          <w:szCs w:val="16"/>
        </w:rPr>
        <w:t xml:space="preserve">      tags:</w:t>
      </w:r>
    </w:p>
    <w:p w14:paraId="39E9317A" w14:textId="77777777" w:rsidR="0040029D" w:rsidRDefault="0040029D" w:rsidP="0040029D">
      <w:pPr>
        <w:pStyle w:val="PL"/>
        <w:rPr>
          <w:rFonts w:cs="Courier New"/>
          <w:szCs w:val="16"/>
        </w:rPr>
      </w:pPr>
      <w:r>
        <w:rPr>
          <w:rFonts w:cs="Courier New"/>
          <w:szCs w:val="16"/>
        </w:rPr>
        <w:lastRenderedPageBreak/>
        <w:t xml:space="preserve">        - Individual </w:t>
      </w:r>
      <w:r>
        <w:t>Policy Configuration</w:t>
      </w:r>
      <w:r>
        <w:rPr>
          <w:rFonts w:cs="Courier New"/>
          <w:szCs w:val="16"/>
        </w:rPr>
        <w:t xml:space="preserve"> (Document)</w:t>
      </w:r>
    </w:p>
    <w:p w14:paraId="421BEB43" w14:textId="77777777" w:rsidR="0040029D" w:rsidRDefault="0040029D" w:rsidP="0040029D">
      <w:pPr>
        <w:pStyle w:val="PL"/>
        <w:rPr>
          <w:lang w:eastAsia="es-ES"/>
        </w:rPr>
      </w:pPr>
      <w:r>
        <w:rPr>
          <w:lang w:eastAsia="es-ES"/>
        </w:rPr>
        <w:t xml:space="preserve">      responses:</w:t>
      </w:r>
    </w:p>
    <w:p w14:paraId="441D504B" w14:textId="77777777" w:rsidR="0040029D" w:rsidRDefault="0040029D" w:rsidP="0040029D">
      <w:pPr>
        <w:pStyle w:val="PL"/>
        <w:rPr>
          <w:lang w:eastAsia="es-ES"/>
        </w:rPr>
      </w:pPr>
      <w:r>
        <w:rPr>
          <w:lang w:eastAsia="es-ES"/>
        </w:rPr>
        <w:t xml:space="preserve">        '204':</w:t>
      </w:r>
    </w:p>
    <w:p w14:paraId="339E16C0" w14:textId="77777777" w:rsidR="0040029D" w:rsidRDefault="0040029D" w:rsidP="0040029D">
      <w:pPr>
        <w:pStyle w:val="PL"/>
        <w:rPr>
          <w:lang w:eastAsia="zh-CN"/>
        </w:rPr>
      </w:pPr>
      <w:r>
        <w:rPr>
          <w:lang w:eastAsia="es-ES"/>
        </w:rPr>
        <w:t xml:space="preserve">          description: </w:t>
      </w:r>
      <w:r>
        <w:rPr>
          <w:lang w:eastAsia="zh-CN"/>
        </w:rPr>
        <w:t>&gt;</w:t>
      </w:r>
    </w:p>
    <w:p w14:paraId="52DBA4DB" w14:textId="77777777" w:rsidR="0040029D" w:rsidRDefault="0040029D" w:rsidP="0040029D">
      <w:pPr>
        <w:pStyle w:val="PL"/>
      </w:pPr>
      <w:r>
        <w:rPr>
          <w:lang w:eastAsia="es-ES"/>
        </w:rPr>
        <w:t xml:space="preserve">            No Content. </w:t>
      </w:r>
      <w:r>
        <w:t xml:space="preserve">The </w:t>
      </w:r>
      <w:r>
        <w:rPr>
          <w:lang w:eastAsia="zh-CN"/>
        </w:rPr>
        <w:t xml:space="preserve">Individual </w:t>
      </w:r>
      <w:r>
        <w:t>Policy Configuration</w:t>
      </w:r>
      <w:r>
        <w:rPr>
          <w:lang w:eastAsia="zh-CN"/>
        </w:rPr>
        <w:t xml:space="preserve"> </w:t>
      </w:r>
      <w:r>
        <w:t>resource is</w:t>
      </w:r>
      <w:r w:rsidRPr="00031899">
        <w:t xml:space="preserve"> </w:t>
      </w:r>
      <w:r>
        <w:t>successfully deleted.</w:t>
      </w:r>
    </w:p>
    <w:p w14:paraId="4F504EFB" w14:textId="77777777" w:rsidR="0040029D" w:rsidRDefault="0040029D" w:rsidP="0040029D">
      <w:pPr>
        <w:pStyle w:val="PL"/>
      </w:pPr>
      <w:r>
        <w:t xml:space="preserve">        '307':</w:t>
      </w:r>
    </w:p>
    <w:p w14:paraId="56F2E2D3" w14:textId="77777777" w:rsidR="0040029D" w:rsidRDefault="0040029D" w:rsidP="0040029D">
      <w:pPr>
        <w:pStyle w:val="PL"/>
        <w:rPr>
          <w:lang w:eastAsia="es-ES"/>
        </w:rPr>
      </w:pPr>
      <w:r>
        <w:t xml:space="preserve">          </w:t>
      </w:r>
      <w:r>
        <w:rPr>
          <w:lang w:eastAsia="es-ES"/>
        </w:rPr>
        <w:t>$ref: 'TS29122_CommonData.yaml#/components/responses/307'</w:t>
      </w:r>
    </w:p>
    <w:p w14:paraId="3EF4AB38" w14:textId="77777777" w:rsidR="0040029D" w:rsidRDefault="0040029D" w:rsidP="0040029D">
      <w:pPr>
        <w:pStyle w:val="PL"/>
      </w:pPr>
      <w:r>
        <w:t xml:space="preserve">        '308':</w:t>
      </w:r>
    </w:p>
    <w:p w14:paraId="4B5952C4" w14:textId="77777777" w:rsidR="0040029D" w:rsidRDefault="0040029D" w:rsidP="0040029D">
      <w:pPr>
        <w:pStyle w:val="PL"/>
        <w:rPr>
          <w:lang w:eastAsia="es-ES"/>
        </w:rPr>
      </w:pPr>
      <w:r>
        <w:t xml:space="preserve">          </w:t>
      </w:r>
      <w:r>
        <w:rPr>
          <w:lang w:eastAsia="es-ES"/>
        </w:rPr>
        <w:t>$ref: 'TS29122_CommonData.yaml#/components/responses/308'</w:t>
      </w:r>
    </w:p>
    <w:p w14:paraId="3CC917B9" w14:textId="77777777" w:rsidR="0040029D" w:rsidRDefault="0040029D" w:rsidP="0040029D">
      <w:pPr>
        <w:pStyle w:val="PL"/>
        <w:rPr>
          <w:lang w:eastAsia="es-ES"/>
        </w:rPr>
      </w:pPr>
      <w:r>
        <w:rPr>
          <w:lang w:eastAsia="es-ES"/>
        </w:rPr>
        <w:t xml:space="preserve">        '400':</w:t>
      </w:r>
    </w:p>
    <w:p w14:paraId="099FEAFA" w14:textId="77777777" w:rsidR="0040029D" w:rsidRDefault="0040029D" w:rsidP="0040029D">
      <w:pPr>
        <w:pStyle w:val="PL"/>
        <w:rPr>
          <w:lang w:eastAsia="es-ES"/>
        </w:rPr>
      </w:pPr>
      <w:r>
        <w:rPr>
          <w:lang w:eastAsia="es-ES"/>
        </w:rPr>
        <w:t xml:space="preserve">          $ref: 'TS29122_CommonData.yaml#/components/responses/400'</w:t>
      </w:r>
    </w:p>
    <w:p w14:paraId="57063955" w14:textId="77777777" w:rsidR="0040029D" w:rsidRDefault="0040029D" w:rsidP="0040029D">
      <w:pPr>
        <w:pStyle w:val="PL"/>
        <w:rPr>
          <w:lang w:eastAsia="es-ES"/>
        </w:rPr>
      </w:pPr>
      <w:r>
        <w:rPr>
          <w:lang w:eastAsia="es-ES"/>
        </w:rPr>
        <w:t xml:space="preserve">        '401':</w:t>
      </w:r>
    </w:p>
    <w:p w14:paraId="24D25AC8" w14:textId="77777777" w:rsidR="0040029D" w:rsidRDefault="0040029D" w:rsidP="0040029D">
      <w:pPr>
        <w:pStyle w:val="PL"/>
        <w:rPr>
          <w:lang w:eastAsia="es-ES"/>
        </w:rPr>
      </w:pPr>
      <w:r>
        <w:rPr>
          <w:lang w:eastAsia="es-ES"/>
        </w:rPr>
        <w:t xml:space="preserve">          $ref: 'TS29122_CommonData.yaml#/components/responses/401'</w:t>
      </w:r>
    </w:p>
    <w:p w14:paraId="34F16986" w14:textId="77777777" w:rsidR="0040029D" w:rsidRDefault="0040029D" w:rsidP="0040029D">
      <w:pPr>
        <w:pStyle w:val="PL"/>
        <w:rPr>
          <w:lang w:eastAsia="es-ES"/>
        </w:rPr>
      </w:pPr>
      <w:r>
        <w:rPr>
          <w:lang w:eastAsia="es-ES"/>
        </w:rPr>
        <w:t xml:space="preserve">        '403':</w:t>
      </w:r>
    </w:p>
    <w:p w14:paraId="2C69FC5E" w14:textId="77777777" w:rsidR="0040029D" w:rsidRDefault="0040029D" w:rsidP="0040029D">
      <w:pPr>
        <w:pStyle w:val="PL"/>
        <w:rPr>
          <w:lang w:eastAsia="es-ES"/>
        </w:rPr>
      </w:pPr>
      <w:r>
        <w:rPr>
          <w:lang w:eastAsia="es-ES"/>
        </w:rPr>
        <w:t xml:space="preserve">          $ref: 'TS29122_CommonData.yaml#/components/responses/403'</w:t>
      </w:r>
    </w:p>
    <w:p w14:paraId="79036EF2" w14:textId="77777777" w:rsidR="0040029D" w:rsidRDefault="0040029D" w:rsidP="0040029D">
      <w:pPr>
        <w:pStyle w:val="PL"/>
        <w:rPr>
          <w:lang w:eastAsia="es-ES"/>
        </w:rPr>
      </w:pPr>
      <w:r>
        <w:rPr>
          <w:lang w:eastAsia="es-ES"/>
        </w:rPr>
        <w:t xml:space="preserve">        '404':</w:t>
      </w:r>
    </w:p>
    <w:p w14:paraId="13C44116" w14:textId="77777777" w:rsidR="0040029D" w:rsidRDefault="0040029D" w:rsidP="0040029D">
      <w:pPr>
        <w:pStyle w:val="PL"/>
        <w:rPr>
          <w:lang w:eastAsia="es-ES"/>
        </w:rPr>
      </w:pPr>
      <w:r>
        <w:rPr>
          <w:lang w:eastAsia="es-ES"/>
        </w:rPr>
        <w:t xml:space="preserve">          $ref: 'TS29122_CommonData.yaml#/components/responses/404'</w:t>
      </w:r>
    </w:p>
    <w:p w14:paraId="07DCF132" w14:textId="77777777" w:rsidR="0040029D" w:rsidRDefault="0040029D" w:rsidP="0040029D">
      <w:pPr>
        <w:pStyle w:val="PL"/>
        <w:rPr>
          <w:lang w:eastAsia="es-ES"/>
        </w:rPr>
      </w:pPr>
      <w:r>
        <w:rPr>
          <w:lang w:eastAsia="es-ES"/>
        </w:rPr>
        <w:t xml:space="preserve">        '429':</w:t>
      </w:r>
    </w:p>
    <w:p w14:paraId="421DD040" w14:textId="77777777" w:rsidR="0040029D" w:rsidRDefault="0040029D" w:rsidP="0040029D">
      <w:pPr>
        <w:pStyle w:val="PL"/>
        <w:rPr>
          <w:lang w:eastAsia="es-ES"/>
        </w:rPr>
      </w:pPr>
      <w:r>
        <w:rPr>
          <w:lang w:eastAsia="es-ES"/>
        </w:rPr>
        <w:t xml:space="preserve">          $ref: 'TS29122_CommonData.yaml#/components/responses/429'</w:t>
      </w:r>
    </w:p>
    <w:p w14:paraId="0CCAECDD" w14:textId="77777777" w:rsidR="0040029D" w:rsidRDefault="0040029D" w:rsidP="0040029D">
      <w:pPr>
        <w:pStyle w:val="PL"/>
        <w:rPr>
          <w:lang w:eastAsia="es-ES"/>
        </w:rPr>
      </w:pPr>
      <w:r>
        <w:rPr>
          <w:lang w:eastAsia="es-ES"/>
        </w:rPr>
        <w:t xml:space="preserve">        '500':</w:t>
      </w:r>
    </w:p>
    <w:p w14:paraId="5FED83F2" w14:textId="77777777" w:rsidR="0040029D" w:rsidRDefault="0040029D" w:rsidP="0040029D">
      <w:pPr>
        <w:pStyle w:val="PL"/>
        <w:rPr>
          <w:lang w:eastAsia="es-ES"/>
        </w:rPr>
      </w:pPr>
      <w:r>
        <w:rPr>
          <w:lang w:eastAsia="es-ES"/>
        </w:rPr>
        <w:t xml:space="preserve">          $ref: 'TS29122_CommonData.yaml#/components/responses/500'</w:t>
      </w:r>
    </w:p>
    <w:p w14:paraId="35EBB474" w14:textId="77777777" w:rsidR="0040029D" w:rsidRDefault="0040029D" w:rsidP="0040029D">
      <w:pPr>
        <w:pStyle w:val="PL"/>
        <w:rPr>
          <w:lang w:eastAsia="es-ES"/>
        </w:rPr>
      </w:pPr>
      <w:r>
        <w:rPr>
          <w:lang w:eastAsia="es-ES"/>
        </w:rPr>
        <w:t xml:space="preserve">        '503':</w:t>
      </w:r>
    </w:p>
    <w:p w14:paraId="2E76A24E" w14:textId="77777777" w:rsidR="0040029D" w:rsidRDefault="0040029D" w:rsidP="0040029D">
      <w:pPr>
        <w:pStyle w:val="PL"/>
        <w:rPr>
          <w:lang w:eastAsia="es-ES"/>
        </w:rPr>
      </w:pPr>
      <w:r>
        <w:rPr>
          <w:lang w:eastAsia="es-ES"/>
        </w:rPr>
        <w:t xml:space="preserve">          $ref: 'TS29122_CommonData.yaml#/components/responses/503'</w:t>
      </w:r>
    </w:p>
    <w:p w14:paraId="183D4DD9" w14:textId="77777777" w:rsidR="0040029D" w:rsidRDefault="0040029D" w:rsidP="0040029D">
      <w:pPr>
        <w:pStyle w:val="PL"/>
        <w:rPr>
          <w:lang w:eastAsia="es-ES"/>
        </w:rPr>
      </w:pPr>
      <w:r>
        <w:rPr>
          <w:lang w:eastAsia="es-ES"/>
        </w:rPr>
        <w:t xml:space="preserve">        default:</w:t>
      </w:r>
    </w:p>
    <w:p w14:paraId="02E04A90" w14:textId="77777777" w:rsidR="0040029D" w:rsidRDefault="0040029D" w:rsidP="0040029D">
      <w:pPr>
        <w:pStyle w:val="PL"/>
        <w:rPr>
          <w:lang w:eastAsia="es-ES"/>
        </w:rPr>
      </w:pPr>
      <w:r>
        <w:rPr>
          <w:lang w:eastAsia="es-ES"/>
        </w:rPr>
        <w:t xml:space="preserve">          $ref: 'TS29122_CommonData.yaml#/components/responses/default'</w:t>
      </w:r>
    </w:p>
    <w:p w14:paraId="719929C9" w14:textId="77777777" w:rsidR="0040029D" w:rsidRDefault="0040029D" w:rsidP="0040029D">
      <w:pPr>
        <w:pStyle w:val="PL"/>
      </w:pPr>
    </w:p>
    <w:p w14:paraId="1BE4FC0F" w14:textId="77777777" w:rsidR="0040029D" w:rsidRDefault="0040029D" w:rsidP="0040029D">
      <w:pPr>
        <w:pStyle w:val="PL"/>
      </w:pPr>
    </w:p>
    <w:p w14:paraId="3AA6958E" w14:textId="77777777" w:rsidR="0040029D" w:rsidRDefault="0040029D" w:rsidP="0040029D">
      <w:pPr>
        <w:pStyle w:val="PL"/>
      </w:pPr>
      <w:r>
        <w:t>components:</w:t>
      </w:r>
    </w:p>
    <w:p w14:paraId="23C434B7" w14:textId="77777777" w:rsidR="0040029D" w:rsidRDefault="0040029D" w:rsidP="0040029D">
      <w:pPr>
        <w:pStyle w:val="PL"/>
      </w:pPr>
      <w:r>
        <w:t xml:space="preserve">  securitySchemes:</w:t>
      </w:r>
    </w:p>
    <w:p w14:paraId="392718F0" w14:textId="77777777" w:rsidR="0040029D" w:rsidRDefault="0040029D" w:rsidP="0040029D">
      <w:pPr>
        <w:pStyle w:val="PL"/>
      </w:pPr>
      <w:r>
        <w:t xml:space="preserve">    oAuth2ClientCredentials:</w:t>
      </w:r>
    </w:p>
    <w:p w14:paraId="2BF47B77" w14:textId="77777777" w:rsidR="0040029D" w:rsidRDefault="0040029D" w:rsidP="0040029D">
      <w:pPr>
        <w:pStyle w:val="PL"/>
      </w:pPr>
      <w:r>
        <w:t xml:space="preserve">      type: oauth2</w:t>
      </w:r>
    </w:p>
    <w:p w14:paraId="5D315A9F" w14:textId="77777777" w:rsidR="0040029D" w:rsidRDefault="0040029D" w:rsidP="0040029D">
      <w:pPr>
        <w:pStyle w:val="PL"/>
      </w:pPr>
      <w:r>
        <w:t xml:space="preserve">      flows:</w:t>
      </w:r>
    </w:p>
    <w:p w14:paraId="496E7029" w14:textId="77777777" w:rsidR="0040029D" w:rsidRDefault="0040029D" w:rsidP="0040029D">
      <w:pPr>
        <w:pStyle w:val="PL"/>
      </w:pPr>
      <w:r>
        <w:t xml:space="preserve">        clientCredentials:</w:t>
      </w:r>
    </w:p>
    <w:p w14:paraId="2CD1AC0A" w14:textId="77777777" w:rsidR="0040029D" w:rsidRDefault="0040029D" w:rsidP="0040029D">
      <w:pPr>
        <w:pStyle w:val="PL"/>
      </w:pPr>
      <w:r>
        <w:t xml:space="preserve">          tokenUrl: '{tokenUrl}'</w:t>
      </w:r>
    </w:p>
    <w:p w14:paraId="02C1B8A1" w14:textId="77777777" w:rsidR="0040029D" w:rsidRDefault="0040029D" w:rsidP="0040029D">
      <w:pPr>
        <w:pStyle w:val="PL"/>
      </w:pPr>
      <w:r>
        <w:t xml:space="preserve">          scopes: {}</w:t>
      </w:r>
    </w:p>
    <w:p w14:paraId="5CD4A66B" w14:textId="77777777" w:rsidR="0040029D" w:rsidRDefault="0040029D" w:rsidP="0040029D">
      <w:pPr>
        <w:pStyle w:val="PL"/>
      </w:pPr>
    </w:p>
    <w:p w14:paraId="65013DF9" w14:textId="77777777" w:rsidR="0040029D" w:rsidRDefault="0040029D" w:rsidP="0040029D">
      <w:pPr>
        <w:pStyle w:val="PL"/>
      </w:pPr>
      <w:r>
        <w:t xml:space="preserve">  schemas:</w:t>
      </w:r>
    </w:p>
    <w:p w14:paraId="028018E9" w14:textId="77777777" w:rsidR="00032F3D" w:rsidRPr="008B1C02" w:rsidRDefault="00032F3D" w:rsidP="00032F3D">
      <w:pPr>
        <w:pStyle w:val="PL"/>
      </w:pPr>
    </w:p>
    <w:p w14:paraId="07485453" w14:textId="77777777" w:rsidR="00032F3D" w:rsidRPr="008B1C02" w:rsidRDefault="00032F3D" w:rsidP="00032F3D">
      <w:pPr>
        <w:pStyle w:val="PL"/>
      </w:pPr>
      <w:r w:rsidRPr="008B1C02">
        <w:t>#</w:t>
      </w:r>
    </w:p>
    <w:p w14:paraId="7CD7B809" w14:textId="77777777" w:rsidR="00032F3D" w:rsidRPr="008B1C02" w:rsidRDefault="00032F3D" w:rsidP="00032F3D">
      <w:pPr>
        <w:pStyle w:val="PL"/>
      </w:pPr>
      <w:r w:rsidRPr="008B1C02">
        <w:t># STRUCTURED DATA TYPES</w:t>
      </w:r>
    </w:p>
    <w:p w14:paraId="7ABC37D4" w14:textId="77777777" w:rsidR="00032F3D" w:rsidRDefault="00032F3D" w:rsidP="00032F3D">
      <w:pPr>
        <w:pStyle w:val="PL"/>
      </w:pPr>
      <w:r w:rsidRPr="008B1C02">
        <w:t>#</w:t>
      </w:r>
    </w:p>
    <w:p w14:paraId="21B6B9C7" w14:textId="77777777" w:rsidR="00032F3D" w:rsidRPr="008B1C02" w:rsidRDefault="00032F3D" w:rsidP="00032F3D">
      <w:pPr>
        <w:pStyle w:val="PL"/>
      </w:pPr>
    </w:p>
    <w:p w14:paraId="7BB367E6" w14:textId="77777777" w:rsidR="0040029D" w:rsidRDefault="0040029D" w:rsidP="0040029D">
      <w:pPr>
        <w:pStyle w:val="PL"/>
      </w:pPr>
      <w:r>
        <w:t xml:space="preserve">    PolicyConfig:</w:t>
      </w:r>
    </w:p>
    <w:p w14:paraId="2CA5D8B8" w14:textId="77777777" w:rsidR="0040029D" w:rsidRDefault="0040029D" w:rsidP="0040029D">
      <w:pPr>
        <w:pStyle w:val="PL"/>
        <w:rPr>
          <w:lang w:eastAsia="zh-CN"/>
        </w:rPr>
      </w:pPr>
      <w:r>
        <w:t xml:space="preserve">      description: </w:t>
      </w:r>
      <w:r>
        <w:rPr>
          <w:lang w:eastAsia="zh-CN"/>
        </w:rPr>
        <w:t>&gt;</w:t>
      </w:r>
    </w:p>
    <w:p w14:paraId="7177CF8D" w14:textId="77777777" w:rsidR="0040029D" w:rsidRDefault="0040029D" w:rsidP="0040029D">
      <w:pPr>
        <w:pStyle w:val="PL"/>
        <w:rPr>
          <w:lang w:eastAsia="zh-CN"/>
        </w:rPr>
      </w:pPr>
      <w:r>
        <w:t xml:space="preserve">        Represents a SEALDD Policy Configuration.</w:t>
      </w:r>
    </w:p>
    <w:p w14:paraId="1C6243B8" w14:textId="77777777" w:rsidR="0040029D" w:rsidRDefault="0040029D" w:rsidP="0040029D">
      <w:pPr>
        <w:pStyle w:val="PL"/>
      </w:pPr>
      <w:r>
        <w:t xml:space="preserve">      type: object</w:t>
      </w:r>
    </w:p>
    <w:p w14:paraId="00CCA81D" w14:textId="77777777" w:rsidR="0040029D" w:rsidRDefault="0040029D" w:rsidP="0040029D">
      <w:pPr>
        <w:pStyle w:val="PL"/>
      </w:pPr>
      <w:r>
        <w:t xml:space="preserve">      properties:</w:t>
      </w:r>
    </w:p>
    <w:p w14:paraId="465A11D7" w14:textId="77777777" w:rsidR="0040029D" w:rsidRPr="007C1AFD" w:rsidRDefault="0040029D" w:rsidP="0040029D">
      <w:pPr>
        <w:pStyle w:val="PL"/>
      </w:pPr>
      <w:r w:rsidRPr="007C1AFD">
        <w:t xml:space="preserve">        </w:t>
      </w:r>
      <w:r>
        <w:t>appTrafficIds</w:t>
      </w:r>
      <w:r w:rsidRPr="007C1AFD">
        <w:t>:</w:t>
      </w:r>
    </w:p>
    <w:p w14:paraId="086B2C84" w14:textId="77777777" w:rsidR="0040029D" w:rsidRPr="007C1AFD" w:rsidRDefault="0040029D" w:rsidP="0040029D">
      <w:pPr>
        <w:pStyle w:val="PL"/>
        <w:rPr>
          <w:lang w:val="en-US" w:eastAsia="es-ES"/>
        </w:rPr>
      </w:pPr>
      <w:r w:rsidRPr="007C1AFD">
        <w:rPr>
          <w:lang w:val="en-US" w:eastAsia="es-ES"/>
        </w:rPr>
        <w:t xml:space="preserve">          type: array</w:t>
      </w:r>
    </w:p>
    <w:p w14:paraId="129786DE" w14:textId="77777777" w:rsidR="0040029D" w:rsidRPr="007C1AFD" w:rsidRDefault="0040029D" w:rsidP="0040029D">
      <w:pPr>
        <w:pStyle w:val="PL"/>
        <w:rPr>
          <w:lang w:val="en-US" w:eastAsia="es-ES"/>
        </w:rPr>
      </w:pPr>
      <w:r w:rsidRPr="007C1AFD">
        <w:rPr>
          <w:lang w:val="en-US" w:eastAsia="es-ES"/>
        </w:rPr>
        <w:t xml:space="preserve">          items:</w:t>
      </w:r>
    </w:p>
    <w:p w14:paraId="5A1DADFE" w14:textId="77777777" w:rsidR="0040029D" w:rsidRPr="007C1AFD" w:rsidRDefault="0040029D" w:rsidP="0040029D">
      <w:pPr>
        <w:pStyle w:val="PL"/>
      </w:pPr>
      <w:r w:rsidRPr="007C1AFD">
        <w:t xml:space="preserve">            </w:t>
      </w:r>
      <w:r>
        <w:t>type: string</w:t>
      </w:r>
    </w:p>
    <w:p w14:paraId="3FA8BDB8" w14:textId="77777777" w:rsidR="0040029D" w:rsidRPr="007C1AFD" w:rsidRDefault="0040029D" w:rsidP="0040029D">
      <w:pPr>
        <w:pStyle w:val="PL"/>
        <w:rPr>
          <w:lang w:val="en-US" w:eastAsia="es-ES"/>
        </w:rPr>
      </w:pPr>
      <w:r w:rsidRPr="007C1AFD">
        <w:rPr>
          <w:lang w:val="en-US" w:eastAsia="es-ES"/>
        </w:rPr>
        <w:t xml:space="preserve">          minItems: 1</w:t>
      </w:r>
    </w:p>
    <w:p w14:paraId="47830A85" w14:textId="5CA5EBD4" w:rsidR="0040029D" w:rsidRPr="007C1AFD" w:rsidRDefault="0040029D" w:rsidP="0040029D">
      <w:pPr>
        <w:pStyle w:val="PL"/>
        <w:rPr>
          <w:lang w:val="en-US" w:eastAsia="es-ES"/>
        </w:rPr>
      </w:pPr>
      <w:r w:rsidRPr="007C1AFD">
        <w:rPr>
          <w:lang w:val="en-US" w:eastAsia="es-ES"/>
        </w:rPr>
        <w:t xml:space="preserve">        val</w:t>
      </w:r>
      <w:r w:rsidR="00462166">
        <w:rPr>
          <w:lang w:val="en-US" w:eastAsia="es-ES"/>
        </w:rPr>
        <w:t>Target</w:t>
      </w:r>
      <w:r w:rsidRPr="007C1AFD">
        <w:rPr>
          <w:lang w:val="en-US" w:eastAsia="es-ES"/>
        </w:rPr>
        <w:t>Id:</w:t>
      </w:r>
    </w:p>
    <w:p w14:paraId="1CF7BC6E" w14:textId="77777777" w:rsidR="00462166" w:rsidRDefault="00462166" w:rsidP="00462166">
      <w:pPr>
        <w:pStyle w:val="PL"/>
        <w:rPr>
          <w:lang w:val="en-US" w:eastAsia="es-ES"/>
        </w:rPr>
      </w:pPr>
      <w:r w:rsidRPr="007C1AFD">
        <w:rPr>
          <w:rFonts w:eastAsia="DengXian"/>
        </w:rPr>
        <w:t xml:space="preserve">          </w:t>
      </w:r>
      <w:r w:rsidRPr="007C1AFD">
        <w:rPr>
          <w:lang w:val="en-US" w:eastAsia="es-ES"/>
        </w:rPr>
        <w:t>$ref: 'TS29549_SS_UserProfileRetrieval.yaml#/components/schemas/ValTargetUe'</w:t>
      </w:r>
    </w:p>
    <w:p w14:paraId="2C582492" w14:textId="77777777" w:rsidR="0040029D" w:rsidRPr="007C1AFD" w:rsidRDefault="0040029D" w:rsidP="0040029D">
      <w:pPr>
        <w:pStyle w:val="PL"/>
      </w:pPr>
      <w:r w:rsidRPr="007C1AFD">
        <w:t xml:space="preserve">        </w:t>
      </w:r>
      <w:r>
        <w:rPr>
          <w:lang w:eastAsia="zh-CN"/>
        </w:rPr>
        <w:t>sealddPol</w:t>
      </w:r>
      <w:r w:rsidRPr="007C1AFD">
        <w:t>:</w:t>
      </w:r>
    </w:p>
    <w:p w14:paraId="4C7FB1CE"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59D51196" w14:textId="77777777" w:rsidR="0040029D" w:rsidRDefault="0040029D" w:rsidP="0040029D">
      <w:pPr>
        <w:pStyle w:val="PL"/>
      </w:pPr>
      <w:r>
        <w:t xml:space="preserve">        expTime:</w:t>
      </w:r>
    </w:p>
    <w:p w14:paraId="5E109AF5" w14:textId="77777777" w:rsidR="0040029D" w:rsidRDefault="0040029D" w:rsidP="0040029D">
      <w:pPr>
        <w:pStyle w:val="PL"/>
      </w:pPr>
      <w:r>
        <w:t xml:space="preserve">          $ref: 'TS29122_CommonData.yaml#/components/schemas/DateTimeRo'</w:t>
      </w:r>
    </w:p>
    <w:p w14:paraId="01EA76DE" w14:textId="77777777" w:rsidR="00511FE9" w:rsidRPr="007C1AFD" w:rsidRDefault="00511FE9" w:rsidP="00511FE9">
      <w:pPr>
        <w:pStyle w:val="PL"/>
        <w:rPr>
          <w:ins w:id="13889" w:author="CR#0025" w:date="2024-10-20T08:29:00Z"/>
        </w:rPr>
      </w:pPr>
      <w:ins w:id="13890" w:author="CR#0025" w:date="2024-10-20T08:29:00Z">
        <w:r w:rsidRPr="007C1AFD">
          <w:t xml:space="preserve">        </w:t>
        </w:r>
        <w:r>
          <w:t>multimod</w:t>
        </w:r>
        <w:r>
          <w:rPr>
            <w:lang w:eastAsia="zh-CN"/>
          </w:rPr>
          <w:t>sddPol</w:t>
        </w:r>
        <w:r w:rsidRPr="007C1AFD">
          <w:t>:</w:t>
        </w:r>
      </w:ins>
    </w:p>
    <w:p w14:paraId="1ADEE57D" w14:textId="77777777" w:rsidR="00511FE9" w:rsidRPr="00384DCC" w:rsidRDefault="00511FE9" w:rsidP="00511FE9">
      <w:pPr>
        <w:pStyle w:val="PL"/>
        <w:rPr>
          <w:ins w:id="13891" w:author="CR#0025" w:date="2024-10-20T08:29:00Z"/>
          <w:lang w:val="en-US"/>
        </w:rPr>
      </w:pPr>
      <w:ins w:id="13892" w:author="CR#0025" w:date="2024-10-20T08:29: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E157F52" w14:textId="77777777" w:rsidR="0040029D" w:rsidRDefault="0040029D" w:rsidP="0040029D">
      <w:pPr>
        <w:pStyle w:val="PL"/>
      </w:pPr>
      <w:r>
        <w:t xml:space="preserve">        suppFeat:</w:t>
      </w:r>
    </w:p>
    <w:p w14:paraId="59C25038" w14:textId="77777777" w:rsidR="0040029D" w:rsidRDefault="0040029D" w:rsidP="0040029D">
      <w:pPr>
        <w:pStyle w:val="PL"/>
      </w:pPr>
      <w:r>
        <w:t xml:space="preserve">          $ref: 'TS29571_CommonData.yaml#/components/schemas/SupportedFeatures'</w:t>
      </w:r>
    </w:p>
    <w:p w14:paraId="0E8C4F9C" w14:textId="77777777" w:rsidR="0040029D" w:rsidRDefault="0040029D" w:rsidP="0040029D">
      <w:pPr>
        <w:pStyle w:val="PL"/>
      </w:pPr>
      <w:r>
        <w:t xml:space="preserve">      required:</w:t>
      </w:r>
    </w:p>
    <w:p w14:paraId="37D6D04A" w14:textId="77777777" w:rsidR="0040029D" w:rsidRDefault="0040029D" w:rsidP="0040029D">
      <w:pPr>
        <w:pStyle w:val="PL"/>
      </w:pPr>
      <w:r>
        <w:t xml:space="preserve">        - appTrafficIds</w:t>
      </w:r>
    </w:p>
    <w:p w14:paraId="47017EB3" w14:textId="61DC8B6D" w:rsidR="0040029D" w:rsidDel="00511FE9" w:rsidRDefault="0040029D" w:rsidP="0040029D">
      <w:pPr>
        <w:pStyle w:val="PL"/>
        <w:rPr>
          <w:del w:id="13893" w:author="CR#0025" w:date="2024-10-20T08:30:00Z"/>
        </w:rPr>
      </w:pPr>
      <w:del w:id="13894" w:author="CR#0025" w:date="2024-10-20T08:30:00Z">
        <w:r w:rsidDel="00511FE9">
          <w:delText xml:space="preserve">        - </w:delText>
        </w:r>
        <w:r w:rsidDel="00511FE9">
          <w:rPr>
            <w:lang w:eastAsia="zh-CN"/>
          </w:rPr>
          <w:delText>sealddPol</w:delText>
        </w:r>
      </w:del>
    </w:p>
    <w:p w14:paraId="442E231B" w14:textId="77777777" w:rsidR="00511FE9" w:rsidRDefault="00511FE9" w:rsidP="00511FE9">
      <w:pPr>
        <w:pStyle w:val="PL"/>
        <w:rPr>
          <w:ins w:id="13895" w:author="CR#0025" w:date="2024-10-20T08:30:00Z"/>
        </w:rPr>
      </w:pPr>
      <w:ins w:id="13896" w:author="CR#0025" w:date="2024-10-20T08:30:00Z">
        <w:r>
          <w:t xml:space="preserve">      anyOf:</w:t>
        </w:r>
      </w:ins>
    </w:p>
    <w:p w14:paraId="3905ADBB" w14:textId="77777777" w:rsidR="00511FE9" w:rsidRDefault="00511FE9" w:rsidP="00511FE9">
      <w:pPr>
        <w:pStyle w:val="PL"/>
        <w:rPr>
          <w:ins w:id="13897" w:author="CR#0025" w:date="2024-10-20T08:30:00Z"/>
          <w:lang w:eastAsia="zh-CN"/>
        </w:rPr>
      </w:pPr>
      <w:ins w:id="13898" w:author="CR#0025" w:date="2024-10-20T08:30:00Z">
        <w:r>
          <w:t xml:space="preserve">        - required: [</w:t>
        </w:r>
        <w:r>
          <w:rPr>
            <w:lang w:eastAsia="zh-CN"/>
          </w:rPr>
          <w:t>sealddPol]</w:t>
        </w:r>
      </w:ins>
    </w:p>
    <w:p w14:paraId="29E6C07E" w14:textId="77777777" w:rsidR="00511FE9" w:rsidRDefault="00511FE9" w:rsidP="00511FE9">
      <w:pPr>
        <w:pStyle w:val="PL"/>
        <w:rPr>
          <w:ins w:id="13899" w:author="CR#0025" w:date="2024-10-20T08:30:00Z"/>
        </w:rPr>
      </w:pPr>
      <w:ins w:id="13900" w:author="CR#0025" w:date="2024-10-20T08:30:00Z">
        <w:r>
          <w:t xml:space="preserve">        - required: [multimodsddPol]</w:t>
        </w:r>
      </w:ins>
    </w:p>
    <w:p w14:paraId="1F666E5F" w14:textId="77777777" w:rsidR="0040029D" w:rsidRDefault="0040029D" w:rsidP="0040029D">
      <w:pPr>
        <w:pStyle w:val="PL"/>
      </w:pPr>
    </w:p>
    <w:p w14:paraId="37A50815" w14:textId="77777777" w:rsidR="0040029D" w:rsidRDefault="0040029D" w:rsidP="0040029D">
      <w:pPr>
        <w:pStyle w:val="PL"/>
      </w:pPr>
      <w:r>
        <w:t xml:space="preserve">    PolicyConfigPatch:</w:t>
      </w:r>
    </w:p>
    <w:p w14:paraId="5133D1BD" w14:textId="77777777" w:rsidR="0040029D" w:rsidRDefault="0040029D" w:rsidP="0040029D">
      <w:pPr>
        <w:pStyle w:val="PL"/>
      </w:pPr>
      <w:r>
        <w:t xml:space="preserve">      description: &gt;</w:t>
      </w:r>
    </w:p>
    <w:p w14:paraId="4C021DC5" w14:textId="77777777" w:rsidR="0040029D" w:rsidRDefault="0040029D" w:rsidP="0040029D">
      <w:pPr>
        <w:pStyle w:val="PL"/>
        <w:rPr>
          <w:lang w:eastAsia="zh-CN"/>
        </w:rPr>
      </w:pPr>
      <w:r>
        <w:t xml:space="preserve">        Represents the requested modifications to a SEALDD Policy Configuration.</w:t>
      </w:r>
    </w:p>
    <w:p w14:paraId="083CEDCE" w14:textId="77777777" w:rsidR="0040029D" w:rsidRDefault="0040029D" w:rsidP="0040029D">
      <w:pPr>
        <w:pStyle w:val="PL"/>
      </w:pPr>
      <w:r>
        <w:t xml:space="preserve">      type: object</w:t>
      </w:r>
    </w:p>
    <w:p w14:paraId="247BA625" w14:textId="77777777" w:rsidR="0040029D" w:rsidRDefault="0040029D" w:rsidP="0040029D">
      <w:pPr>
        <w:pStyle w:val="PL"/>
      </w:pPr>
      <w:r>
        <w:t xml:space="preserve">      properties:</w:t>
      </w:r>
    </w:p>
    <w:p w14:paraId="36A196A9" w14:textId="77777777" w:rsidR="0040029D" w:rsidRPr="007C1AFD" w:rsidRDefault="0040029D" w:rsidP="0040029D">
      <w:pPr>
        <w:pStyle w:val="PL"/>
      </w:pPr>
      <w:r w:rsidRPr="007C1AFD">
        <w:t xml:space="preserve">        </w:t>
      </w:r>
      <w:r>
        <w:rPr>
          <w:lang w:eastAsia="zh-CN"/>
        </w:rPr>
        <w:t>sealddPol</w:t>
      </w:r>
      <w:r w:rsidRPr="007C1AFD">
        <w:t>:</w:t>
      </w:r>
    </w:p>
    <w:p w14:paraId="701D943A" w14:textId="77777777" w:rsidR="0040029D" w:rsidRPr="007C1AFD" w:rsidRDefault="0040029D" w:rsidP="0040029D">
      <w:pPr>
        <w:pStyle w:val="PL"/>
        <w:rPr>
          <w:lang w:val="en-US" w:eastAsia="es-ES"/>
        </w:rPr>
      </w:pPr>
      <w:r w:rsidRPr="007C1AFD">
        <w:rPr>
          <w:lang w:val="en-US" w:eastAsia="es-ES"/>
        </w:rPr>
        <w:t xml:space="preserve">          $ref: '#/components/schemas/</w:t>
      </w:r>
      <w:r>
        <w:t>SealddPolicy</w:t>
      </w:r>
      <w:r w:rsidRPr="007C1AFD">
        <w:rPr>
          <w:lang w:val="en-US" w:eastAsia="es-ES"/>
        </w:rPr>
        <w:t>'</w:t>
      </w:r>
    </w:p>
    <w:p w14:paraId="7A49884E" w14:textId="77777777" w:rsidR="00511FE9" w:rsidRPr="007C1AFD" w:rsidRDefault="00511FE9" w:rsidP="00511FE9">
      <w:pPr>
        <w:pStyle w:val="PL"/>
        <w:rPr>
          <w:ins w:id="13901" w:author="CR#0025" w:date="2024-10-20T08:30:00Z"/>
        </w:rPr>
      </w:pPr>
      <w:ins w:id="13902" w:author="CR#0025" w:date="2024-10-20T08:30:00Z">
        <w:r w:rsidRPr="007C1AFD">
          <w:t xml:space="preserve">        </w:t>
        </w:r>
        <w:r>
          <w:t>multimod</w:t>
        </w:r>
        <w:r>
          <w:rPr>
            <w:lang w:eastAsia="zh-CN"/>
          </w:rPr>
          <w:t>sddPol</w:t>
        </w:r>
        <w:r w:rsidRPr="007C1AFD">
          <w:t>:</w:t>
        </w:r>
      </w:ins>
    </w:p>
    <w:p w14:paraId="71FF17B6" w14:textId="77777777" w:rsidR="00511FE9" w:rsidRPr="001403BD" w:rsidRDefault="00511FE9" w:rsidP="00511FE9">
      <w:pPr>
        <w:pStyle w:val="PL"/>
        <w:rPr>
          <w:ins w:id="13903" w:author="CR#0025" w:date="2024-10-20T08:30:00Z"/>
          <w:lang w:val="en-US" w:eastAsia="es-ES"/>
        </w:rPr>
      </w:pPr>
      <w:ins w:id="13904" w:author="CR#0025" w:date="2024-10-20T08:30:00Z">
        <w:r w:rsidRPr="007C1AFD">
          <w:rPr>
            <w:lang w:val="en-US" w:eastAsia="es-ES"/>
          </w:rPr>
          <w:t xml:space="preserve">          $ref: '#/components/schemas/</w:t>
        </w:r>
        <w:r>
          <w:rPr>
            <w:lang w:val="en-US" w:eastAsia="es-ES"/>
          </w:rPr>
          <w:t>MultiModal</w:t>
        </w:r>
        <w:r>
          <w:t>SealddPolicy</w:t>
        </w:r>
        <w:r w:rsidRPr="007C1AFD">
          <w:rPr>
            <w:lang w:val="en-US" w:eastAsia="es-ES"/>
          </w:rPr>
          <w:t>'</w:t>
        </w:r>
      </w:ins>
    </w:p>
    <w:p w14:paraId="39CC762C" w14:textId="77777777" w:rsidR="0040029D" w:rsidRPr="002561F9" w:rsidRDefault="0040029D" w:rsidP="0040029D">
      <w:pPr>
        <w:pStyle w:val="PL"/>
        <w:rPr>
          <w:lang w:val="en-US"/>
        </w:rPr>
      </w:pPr>
    </w:p>
    <w:p w14:paraId="73DE4E9F" w14:textId="77777777" w:rsidR="0040029D" w:rsidRDefault="0040029D" w:rsidP="0040029D">
      <w:pPr>
        <w:pStyle w:val="PL"/>
      </w:pPr>
      <w:r>
        <w:lastRenderedPageBreak/>
        <w:t xml:space="preserve">    SealddPolicy:</w:t>
      </w:r>
    </w:p>
    <w:p w14:paraId="327B2565" w14:textId="77777777" w:rsidR="0040029D" w:rsidRDefault="0040029D" w:rsidP="0040029D">
      <w:pPr>
        <w:pStyle w:val="PL"/>
        <w:rPr>
          <w:lang w:eastAsia="zh-CN"/>
        </w:rPr>
      </w:pPr>
      <w:r>
        <w:t xml:space="preserve">      description: </w:t>
      </w:r>
      <w:r>
        <w:rPr>
          <w:lang w:eastAsia="zh-CN"/>
        </w:rPr>
        <w:t>&gt;</w:t>
      </w:r>
    </w:p>
    <w:p w14:paraId="39566271" w14:textId="77777777" w:rsidR="0040029D" w:rsidRDefault="0040029D" w:rsidP="0040029D">
      <w:pPr>
        <w:pStyle w:val="PL"/>
        <w:rPr>
          <w:lang w:eastAsia="zh-CN"/>
        </w:rPr>
      </w:pPr>
      <w:r>
        <w:t xml:space="preserve">        Represents a SEALDD Policy.</w:t>
      </w:r>
    </w:p>
    <w:p w14:paraId="420B5F38" w14:textId="77777777" w:rsidR="0040029D" w:rsidRDefault="0040029D" w:rsidP="0040029D">
      <w:pPr>
        <w:pStyle w:val="PL"/>
      </w:pPr>
      <w:r>
        <w:t xml:space="preserve">      type: object</w:t>
      </w:r>
    </w:p>
    <w:p w14:paraId="4950BCD6" w14:textId="77777777" w:rsidR="0040029D" w:rsidRDefault="0040029D" w:rsidP="0040029D">
      <w:pPr>
        <w:pStyle w:val="PL"/>
      </w:pPr>
      <w:r>
        <w:t xml:space="preserve">      properties:</w:t>
      </w:r>
    </w:p>
    <w:p w14:paraId="3969413F" w14:textId="4F8B369E" w:rsidR="0040029D" w:rsidRPr="007C1AFD" w:rsidRDefault="0040029D" w:rsidP="0040029D">
      <w:pPr>
        <w:pStyle w:val="PL"/>
      </w:pPr>
      <w:r w:rsidRPr="007C1AFD">
        <w:t xml:space="preserve">        </w:t>
      </w:r>
      <w:r>
        <w:t>qualGuar</w:t>
      </w:r>
      <w:r w:rsidR="00200063">
        <w:t>Pol</w:t>
      </w:r>
      <w:r w:rsidRPr="007C1AFD">
        <w:t>:</w:t>
      </w:r>
    </w:p>
    <w:p w14:paraId="1DEB23AB" w14:textId="7A82AEA2" w:rsidR="0040029D" w:rsidRPr="007C1AFD" w:rsidRDefault="0040029D" w:rsidP="0040029D">
      <w:pPr>
        <w:pStyle w:val="PL"/>
        <w:rPr>
          <w:lang w:val="en-US" w:eastAsia="es-ES"/>
        </w:rPr>
      </w:pPr>
      <w:r w:rsidRPr="007C1AFD">
        <w:rPr>
          <w:lang w:val="en-US" w:eastAsia="es-ES"/>
        </w:rPr>
        <w:t xml:space="preserve">          $ref: '#/components/schemas/</w:t>
      </w:r>
      <w:r>
        <w:t>QualGuarPolicy</w:t>
      </w:r>
      <w:r w:rsidRPr="007C1AFD">
        <w:rPr>
          <w:lang w:val="en-US" w:eastAsia="es-ES"/>
        </w:rPr>
        <w:t>'</w:t>
      </w:r>
    </w:p>
    <w:p w14:paraId="51F0FFAA" w14:textId="77777777" w:rsidR="00844BEB" w:rsidRPr="007C1AFD" w:rsidRDefault="00844BEB" w:rsidP="00844BEB">
      <w:pPr>
        <w:pStyle w:val="PL"/>
        <w:rPr>
          <w:ins w:id="13905" w:author="CR#0014" w:date="2024-10-19T22:45:00Z"/>
        </w:rPr>
      </w:pPr>
      <w:ins w:id="13906" w:author="CR#0014" w:date="2024-10-19T22:45:00Z">
        <w:r w:rsidRPr="007C1AFD">
          <w:t xml:space="preserve">        </w:t>
        </w:r>
        <w:r>
          <w:t>qualOptPol</w:t>
        </w:r>
        <w:r w:rsidRPr="007C1AFD">
          <w:t>:</w:t>
        </w:r>
      </w:ins>
    </w:p>
    <w:p w14:paraId="258CEF55" w14:textId="77777777" w:rsidR="00844BEB" w:rsidRPr="007C1AFD" w:rsidRDefault="00844BEB" w:rsidP="00844BEB">
      <w:pPr>
        <w:pStyle w:val="PL"/>
        <w:rPr>
          <w:ins w:id="13907" w:author="CR#0014" w:date="2024-10-19T22:45:00Z"/>
          <w:lang w:val="en-US" w:eastAsia="es-ES"/>
        </w:rPr>
      </w:pPr>
      <w:ins w:id="13908" w:author="CR#0014" w:date="2024-10-19T22:45:00Z">
        <w:r w:rsidRPr="007C1AFD">
          <w:rPr>
            <w:lang w:val="en-US" w:eastAsia="es-ES"/>
          </w:rPr>
          <w:t xml:space="preserve">          $ref: '#/components/schemas/</w:t>
        </w:r>
        <w:r>
          <w:t>QualGuarPolicy</w:t>
        </w:r>
        <w:r w:rsidRPr="007C1AFD">
          <w:rPr>
            <w:lang w:val="en-US" w:eastAsia="es-ES"/>
          </w:rPr>
          <w:t>'</w:t>
        </w:r>
      </w:ins>
    </w:p>
    <w:p w14:paraId="60638CE0" w14:textId="77777777" w:rsidR="0040029D" w:rsidRPr="007C1AFD" w:rsidRDefault="0040029D" w:rsidP="0040029D">
      <w:pPr>
        <w:pStyle w:val="PL"/>
      </w:pPr>
      <w:r w:rsidRPr="007C1AFD">
        <w:t xml:space="preserve">        </w:t>
      </w:r>
      <w:r>
        <w:t>bdwCtrlSets</w:t>
      </w:r>
      <w:r w:rsidRPr="007C1AFD">
        <w:t>:</w:t>
      </w:r>
    </w:p>
    <w:p w14:paraId="662059B8" w14:textId="77777777" w:rsidR="0040029D" w:rsidRPr="007C1AFD" w:rsidRDefault="0040029D" w:rsidP="0040029D">
      <w:pPr>
        <w:pStyle w:val="PL"/>
        <w:rPr>
          <w:lang w:val="en-US" w:eastAsia="es-ES"/>
        </w:rPr>
      </w:pPr>
      <w:r w:rsidRPr="007C1AFD">
        <w:rPr>
          <w:lang w:val="en-US" w:eastAsia="es-ES"/>
        </w:rPr>
        <w:t xml:space="preserve">          type: array</w:t>
      </w:r>
    </w:p>
    <w:p w14:paraId="021EDAB7" w14:textId="77777777" w:rsidR="0040029D" w:rsidRPr="007C1AFD" w:rsidRDefault="0040029D" w:rsidP="0040029D">
      <w:pPr>
        <w:pStyle w:val="PL"/>
        <w:rPr>
          <w:lang w:val="en-US" w:eastAsia="es-ES"/>
        </w:rPr>
      </w:pPr>
      <w:r w:rsidRPr="007C1AFD">
        <w:rPr>
          <w:lang w:val="en-US" w:eastAsia="es-ES"/>
        </w:rPr>
        <w:t xml:space="preserve">          items:</w:t>
      </w:r>
    </w:p>
    <w:p w14:paraId="74B93D0C" w14:textId="77777777" w:rsidR="0040029D" w:rsidRPr="007C1AFD" w:rsidRDefault="0040029D" w:rsidP="0040029D">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'#/components/schemas/</w:t>
      </w:r>
      <w:r>
        <w:t>BdwCtrlPolicy</w:t>
      </w:r>
      <w:r w:rsidRPr="007C1AFD">
        <w:rPr>
          <w:lang w:val="en-US" w:eastAsia="es-ES"/>
        </w:rPr>
        <w:t>'</w:t>
      </w:r>
    </w:p>
    <w:p w14:paraId="0167F9C4" w14:textId="77777777" w:rsidR="0040029D" w:rsidRPr="007C1AFD" w:rsidRDefault="0040029D" w:rsidP="0040029D">
      <w:pPr>
        <w:pStyle w:val="PL"/>
        <w:rPr>
          <w:lang w:val="en-US" w:eastAsia="es-ES"/>
        </w:rPr>
      </w:pPr>
      <w:r w:rsidRPr="007C1AFD">
        <w:rPr>
          <w:lang w:val="en-US" w:eastAsia="es-ES"/>
        </w:rPr>
        <w:t xml:space="preserve">          minItems: 1</w:t>
      </w:r>
    </w:p>
    <w:p w14:paraId="6B0D3BA6"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09" w:author="CR#0024" w:date="2024-10-20T08:15:00Z"/>
          <w:rFonts w:ascii="Courier New" w:hAnsi="Courier New"/>
          <w:sz w:val="16"/>
        </w:rPr>
      </w:pPr>
      <w:ins w:id="13910" w:author="CR#0024" w:date="2024-10-20T08:15:00Z">
        <w:r w:rsidRPr="00011EFF">
          <w:rPr>
            <w:rFonts w:ascii="Courier New" w:hAnsi="Courier New"/>
            <w:sz w:val="16"/>
          </w:rPr>
          <w:t xml:space="preserve">        </w:t>
        </w:r>
        <w:r w:rsidRPr="007476D5">
          <w:rPr>
            <w:rFonts w:ascii="Courier New" w:hAnsi="Courier New"/>
            <w:sz w:val="16"/>
            <w:lang w:val="en-US" w:eastAsia="es-ES"/>
          </w:rPr>
          <w:t>geoPol</w:t>
        </w:r>
        <w:r w:rsidRPr="00011EFF">
          <w:rPr>
            <w:rFonts w:ascii="Courier New" w:hAnsi="Courier New"/>
            <w:sz w:val="16"/>
          </w:rPr>
          <w:t>:</w:t>
        </w:r>
      </w:ins>
    </w:p>
    <w:p w14:paraId="75B63BB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1" w:author="CR#0024" w:date="2024-10-20T08:15:00Z"/>
          <w:rFonts w:ascii="Courier New" w:hAnsi="Courier New"/>
          <w:sz w:val="16"/>
          <w:lang w:val="en-US" w:eastAsia="es-ES"/>
        </w:rPr>
      </w:pPr>
      <w:ins w:id="13912" w:author="CR#0024" w:date="2024-10-20T08:15:00Z">
        <w:r w:rsidRPr="00011EFF">
          <w:rPr>
            <w:rFonts w:ascii="Courier New" w:hAnsi="Courier New"/>
            <w:sz w:val="16"/>
            <w:lang w:val="en-US" w:eastAsia="es-ES"/>
          </w:rPr>
          <w:t xml:space="preserve">          type: array</w:t>
        </w:r>
      </w:ins>
    </w:p>
    <w:p w14:paraId="6B1E390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3" w:author="CR#0024" w:date="2024-10-20T08:15:00Z"/>
          <w:rFonts w:ascii="Courier New" w:hAnsi="Courier New"/>
          <w:sz w:val="16"/>
          <w:lang w:val="en-US" w:eastAsia="es-ES"/>
        </w:rPr>
      </w:pPr>
      <w:ins w:id="13914" w:author="CR#0024" w:date="2024-10-20T08:15:00Z">
        <w:r w:rsidRPr="00011EFF">
          <w:rPr>
            <w:rFonts w:ascii="Courier New" w:hAnsi="Courier New"/>
            <w:sz w:val="16"/>
            <w:lang w:val="en-US" w:eastAsia="es-ES"/>
          </w:rPr>
          <w:t xml:space="preserve">          items:</w:t>
        </w:r>
      </w:ins>
    </w:p>
    <w:p w14:paraId="017F392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5" w:author="CR#0024" w:date="2024-10-20T08:15:00Z"/>
          <w:rFonts w:ascii="Courier New" w:hAnsi="Courier New"/>
          <w:sz w:val="16"/>
        </w:rPr>
      </w:pPr>
      <w:ins w:id="13916" w:author="CR#0024" w:date="2024-10-20T08:15:00Z">
        <w:r w:rsidRPr="00011EFF">
          <w:rPr>
            <w:rFonts w:ascii="Courier New" w:hAnsi="Courier New"/>
            <w:sz w:val="16"/>
          </w:rPr>
          <w:t xml:space="preserve">            </w:t>
        </w:r>
        <w:r w:rsidRPr="00011EFF">
          <w:rPr>
            <w:rFonts w:ascii="Courier New" w:hAnsi="Courier New"/>
            <w:sz w:val="16"/>
            <w:lang w:val="en-US" w:eastAsia="es-ES"/>
          </w:rPr>
          <w:t>$ref: '#/components/schemas/</w:t>
        </w:r>
        <w:r>
          <w:rPr>
            <w:rFonts w:ascii="Courier New" w:hAnsi="Courier New"/>
            <w:sz w:val="16"/>
          </w:rPr>
          <w:t>Geofencing</w:t>
        </w:r>
        <w:r w:rsidRPr="00011EFF">
          <w:rPr>
            <w:rFonts w:ascii="Courier New" w:hAnsi="Courier New"/>
            <w:sz w:val="16"/>
          </w:rPr>
          <w:t>Policy</w:t>
        </w:r>
        <w:r w:rsidRPr="00011EFF">
          <w:rPr>
            <w:rFonts w:ascii="Courier New" w:hAnsi="Courier New"/>
            <w:sz w:val="16"/>
            <w:lang w:val="en-US" w:eastAsia="es-ES"/>
          </w:rPr>
          <w:t>'</w:t>
        </w:r>
      </w:ins>
    </w:p>
    <w:p w14:paraId="08C17FFE"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17" w:author="CR#0024" w:date="2024-10-20T08:15:00Z"/>
          <w:rFonts w:ascii="Courier New" w:hAnsi="Courier New"/>
          <w:sz w:val="16"/>
          <w:lang w:val="en-US" w:eastAsia="es-ES"/>
        </w:rPr>
      </w:pPr>
      <w:ins w:id="13918" w:author="CR#0024" w:date="2024-10-20T08:15:00Z">
        <w:r w:rsidRPr="00011EFF">
          <w:rPr>
            <w:rFonts w:ascii="Courier New" w:hAnsi="Courier New"/>
            <w:sz w:val="16"/>
            <w:lang w:val="en-US" w:eastAsia="es-ES"/>
          </w:rPr>
          <w:t xml:space="preserve">          minItems: 1</w:t>
        </w:r>
      </w:ins>
    </w:p>
    <w:p w14:paraId="3609DA0E" w14:textId="77777777" w:rsidR="0087653C" w:rsidRPr="007C1AFD" w:rsidRDefault="0087653C" w:rsidP="0087653C">
      <w:pPr>
        <w:pStyle w:val="PL"/>
        <w:rPr>
          <w:ins w:id="13919" w:author="CR#0031" w:date="2024-11-25T13:58:00Z"/>
          <w:rFonts w:eastAsia="DengXian"/>
        </w:rPr>
      </w:pPr>
      <w:ins w:id="13920" w:author="CR#0031" w:date="2024-11-25T13:58:00Z">
        <w:r w:rsidRPr="007C1AFD">
          <w:rPr>
            <w:rFonts w:eastAsia="DengXian"/>
          </w:rPr>
          <w:t xml:space="preserve">        </w:t>
        </w:r>
        <w:r>
          <w:t>tempPol</w:t>
        </w:r>
        <w:r w:rsidRPr="007C1AFD">
          <w:rPr>
            <w:rFonts w:eastAsia="DengXian"/>
          </w:rPr>
          <w:t>:</w:t>
        </w:r>
      </w:ins>
    </w:p>
    <w:p w14:paraId="32FF0A1A" w14:textId="77777777" w:rsidR="0087653C" w:rsidRDefault="0087653C" w:rsidP="0087653C">
      <w:pPr>
        <w:pStyle w:val="PL"/>
        <w:rPr>
          <w:ins w:id="13921" w:author="CR#0031" w:date="2024-11-25T13:58:00Z"/>
          <w:rFonts w:eastAsia="DengXian"/>
        </w:rPr>
      </w:pPr>
      <w:ins w:id="13922" w:author="CR#0031" w:date="2024-11-25T13:58:00Z">
        <w:r>
          <w:rPr>
            <w:rFonts w:eastAsia="DengXian"/>
          </w:rPr>
          <w:t xml:space="preserve">          </w:t>
        </w:r>
        <w:r w:rsidRPr="007C1AFD">
          <w:rPr>
            <w:lang w:val="en-US" w:eastAsia="es-ES"/>
          </w:rPr>
          <w:t>$ref: '#/components/schemas/</w:t>
        </w:r>
        <w:r>
          <w:rPr>
            <w:lang w:eastAsia="zh-CN"/>
          </w:rPr>
          <w:t>TempPolicy</w:t>
        </w:r>
        <w:r w:rsidRPr="007C1AFD">
          <w:rPr>
            <w:lang w:val="en-US" w:eastAsia="es-ES"/>
          </w:rPr>
          <w:t>'</w:t>
        </w:r>
      </w:ins>
    </w:p>
    <w:p w14:paraId="27DFED1A" w14:textId="77777777" w:rsidR="00A04EE0" w:rsidRPr="007C1AFD" w:rsidRDefault="00A04EE0" w:rsidP="00A04EE0">
      <w:pPr>
        <w:pStyle w:val="PL"/>
        <w:rPr>
          <w:ins w:id="13923" w:author="CR#0030" w:date="2024-11-25T13:54:00Z"/>
        </w:rPr>
      </w:pPr>
      <w:ins w:id="13924" w:author="CR#0030" w:date="2024-11-25T13:54:00Z">
        <w:r w:rsidRPr="007C1AFD">
          <w:t xml:space="preserve">        </w:t>
        </w:r>
        <w:r>
          <w:t>non3gppAccMeasPol</w:t>
        </w:r>
        <w:r w:rsidRPr="007C1AFD">
          <w:t>:</w:t>
        </w:r>
      </w:ins>
    </w:p>
    <w:p w14:paraId="5497CBFF" w14:textId="77777777" w:rsidR="00A04EE0" w:rsidRPr="007C1AFD" w:rsidRDefault="00A04EE0" w:rsidP="00A04EE0">
      <w:pPr>
        <w:pStyle w:val="PL"/>
        <w:rPr>
          <w:ins w:id="13925" w:author="CR#0030" w:date="2024-11-25T13:54:00Z"/>
          <w:lang w:val="en-US" w:eastAsia="es-ES"/>
        </w:rPr>
      </w:pPr>
      <w:ins w:id="13926" w:author="CR#0030" w:date="2024-11-25T13:54:00Z">
        <w:r w:rsidRPr="007C1AFD">
          <w:rPr>
            <w:lang w:val="en-US" w:eastAsia="es-ES"/>
          </w:rPr>
          <w:t xml:space="preserve">          $ref: '#/components/schemas/</w:t>
        </w:r>
        <w:r>
          <w:t>Non3gppAccessMeasPol</w:t>
        </w:r>
        <w:r w:rsidRPr="007C1AFD">
          <w:rPr>
            <w:lang w:val="en-US" w:eastAsia="es-ES"/>
          </w:rPr>
          <w:t>'</w:t>
        </w:r>
      </w:ins>
    </w:p>
    <w:p w14:paraId="0CE576C0" w14:textId="77777777" w:rsidR="0040029D" w:rsidRPr="007C1AFD" w:rsidRDefault="0040029D" w:rsidP="0040029D">
      <w:pPr>
        <w:pStyle w:val="PL"/>
        <w:rPr>
          <w:rFonts w:eastAsia="DengXian"/>
        </w:rPr>
      </w:pPr>
      <w:r w:rsidRPr="007C1AFD">
        <w:rPr>
          <w:rFonts w:eastAsia="DengXian"/>
        </w:rPr>
        <w:t xml:space="preserve">      </w:t>
      </w:r>
      <w:r>
        <w:rPr>
          <w:rFonts w:eastAsia="DengXian"/>
        </w:rPr>
        <w:t>any</w:t>
      </w:r>
      <w:r w:rsidRPr="007C1AFD">
        <w:rPr>
          <w:rFonts w:eastAsia="DengXian"/>
        </w:rPr>
        <w:t>Of:</w:t>
      </w:r>
    </w:p>
    <w:p w14:paraId="5A094D1C" w14:textId="579B1793" w:rsidR="0040029D" w:rsidRPr="007C1AFD" w:rsidRDefault="0040029D" w:rsidP="0040029D">
      <w:pPr>
        <w:pStyle w:val="PL"/>
        <w:rPr>
          <w:rFonts w:eastAsia="DengXian"/>
        </w:rPr>
      </w:pPr>
      <w:r w:rsidRPr="007C1AFD">
        <w:rPr>
          <w:rFonts w:eastAsia="DengXian"/>
        </w:rPr>
        <w:t xml:space="preserve">        - required: [</w:t>
      </w:r>
      <w:r>
        <w:t>qualGuar</w:t>
      </w:r>
      <w:r w:rsidR="00200063">
        <w:t>Pol</w:t>
      </w:r>
      <w:r w:rsidRPr="007C1AFD">
        <w:rPr>
          <w:rFonts w:eastAsia="DengXian"/>
        </w:rPr>
        <w:t>]</w:t>
      </w:r>
    </w:p>
    <w:p w14:paraId="0B5C39DF" w14:textId="77777777" w:rsidR="00844BEB" w:rsidRPr="007C1AFD" w:rsidRDefault="00844BEB" w:rsidP="00844BEB">
      <w:pPr>
        <w:pStyle w:val="PL"/>
        <w:rPr>
          <w:ins w:id="13927" w:author="CR#0014" w:date="2024-10-19T22:45:00Z"/>
          <w:rFonts w:eastAsia="DengXian"/>
        </w:rPr>
      </w:pPr>
      <w:ins w:id="13928" w:author="CR#0014" w:date="2024-10-19T22:45:00Z">
        <w:r w:rsidRPr="007C1AFD">
          <w:rPr>
            <w:rFonts w:eastAsia="DengXian"/>
          </w:rPr>
          <w:t xml:space="preserve">        - required: [</w:t>
        </w:r>
        <w:r>
          <w:t>qualOptPol</w:t>
        </w:r>
        <w:r w:rsidRPr="007C1AFD">
          <w:rPr>
            <w:rFonts w:eastAsia="DengXian"/>
          </w:rPr>
          <w:t>]</w:t>
        </w:r>
      </w:ins>
    </w:p>
    <w:p w14:paraId="31E01AB4" w14:textId="50D9E75F" w:rsidR="0040029D" w:rsidRPr="007C1AFD" w:rsidRDefault="0040029D" w:rsidP="0040029D">
      <w:pPr>
        <w:pStyle w:val="PL"/>
        <w:rPr>
          <w:rFonts w:eastAsia="DengXian"/>
        </w:rPr>
      </w:pPr>
      <w:r w:rsidRPr="007C1AFD">
        <w:rPr>
          <w:rFonts w:eastAsia="DengXian"/>
        </w:rPr>
        <w:t xml:space="preserve">        - required: [</w:t>
      </w:r>
      <w:r>
        <w:t>bdwC</w:t>
      </w:r>
      <w:r w:rsidR="00200063">
        <w:t>trlSets</w:t>
      </w:r>
      <w:r w:rsidRPr="007C1AFD">
        <w:rPr>
          <w:rFonts w:eastAsia="DengXian"/>
        </w:rPr>
        <w:t>]</w:t>
      </w:r>
    </w:p>
    <w:p w14:paraId="4DDAE010"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29" w:author="CR#0024" w:date="2024-10-20T08:15:00Z"/>
          <w:rFonts w:ascii="Courier New" w:eastAsia="DengXian" w:hAnsi="Courier New"/>
          <w:sz w:val="16"/>
        </w:rPr>
      </w:pPr>
      <w:ins w:id="13930" w:author="CR#0024" w:date="2024-10-20T08:15:00Z">
        <w:r w:rsidRPr="00011EFF">
          <w:rPr>
            <w:rFonts w:ascii="Courier New" w:eastAsia="DengXian" w:hAnsi="Courier New"/>
            <w:sz w:val="16"/>
          </w:rPr>
          <w:t xml:space="preserve">        - required: [</w:t>
        </w:r>
        <w:r>
          <w:rPr>
            <w:rFonts w:ascii="Courier New" w:hAnsi="Courier New"/>
            <w:sz w:val="16"/>
          </w:rPr>
          <w:t>geoPol</w:t>
        </w:r>
        <w:r w:rsidRPr="00011EFF">
          <w:rPr>
            <w:rFonts w:ascii="Courier New" w:eastAsia="DengXian" w:hAnsi="Courier New"/>
            <w:sz w:val="16"/>
          </w:rPr>
          <w:t>]</w:t>
        </w:r>
      </w:ins>
    </w:p>
    <w:p w14:paraId="119E991C" w14:textId="77777777" w:rsidR="0087653C" w:rsidRDefault="0087653C" w:rsidP="0087653C">
      <w:pPr>
        <w:pStyle w:val="PL"/>
        <w:rPr>
          <w:ins w:id="13931" w:author="CR#0031" w:date="2024-11-25T13:58:00Z"/>
          <w:rFonts w:eastAsia="DengXian"/>
        </w:rPr>
      </w:pPr>
      <w:ins w:id="13932" w:author="CR#0031" w:date="2024-11-25T13:58:00Z">
        <w:r w:rsidRPr="007C1AFD">
          <w:rPr>
            <w:rFonts w:eastAsia="DengXian"/>
          </w:rPr>
          <w:t xml:space="preserve">        - required: [</w:t>
        </w:r>
        <w:r>
          <w:t>tempPol</w:t>
        </w:r>
        <w:r w:rsidRPr="007C1AFD">
          <w:rPr>
            <w:rFonts w:eastAsia="DengXian"/>
          </w:rPr>
          <w:t>]</w:t>
        </w:r>
      </w:ins>
    </w:p>
    <w:p w14:paraId="7E27A195" w14:textId="77777777" w:rsidR="00A04EE0" w:rsidRDefault="00A04EE0" w:rsidP="00A04EE0">
      <w:pPr>
        <w:pStyle w:val="PL"/>
        <w:rPr>
          <w:ins w:id="13933" w:author="CR#0030" w:date="2024-11-25T13:54:00Z"/>
          <w:lang w:val="en-US"/>
        </w:rPr>
      </w:pPr>
      <w:ins w:id="13934" w:author="CR#0030" w:date="2024-11-25T13:54:00Z">
        <w:r w:rsidRPr="007C1AFD">
          <w:rPr>
            <w:rFonts w:eastAsia="DengXian"/>
          </w:rPr>
          <w:t xml:space="preserve">        - required: [</w:t>
        </w:r>
        <w:r>
          <w:t>non3gppAccMeasPol</w:t>
        </w:r>
        <w:r w:rsidRPr="007C1AFD">
          <w:rPr>
            <w:rFonts w:eastAsia="DengXian"/>
          </w:rPr>
          <w:t>]</w:t>
        </w:r>
      </w:ins>
    </w:p>
    <w:p w14:paraId="6A6F57B3" w14:textId="77777777" w:rsidR="004D7F7C" w:rsidRPr="00395050" w:rsidRDefault="004D7F7C" w:rsidP="004D7F7C">
      <w:pPr>
        <w:pStyle w:val="PL"/>
        <w:rPr>
          <w:rPrChange w:id="13935" w:author="CR#0024" w:date="2024-10-20T08:15:00Z">
            <w:rPr>
              <w:lang w:val="en-US"/>
            </w:rPr>
          </w:rPrChange>
        </w:rPr>
      </w:pPr>
    </w:p>
    <w:p w14:paraId="4C84580D" w14:textId="77777777" w:rsidR="004D7F7C" w:rsidRDefault="004D7F7C" w:rsidP="004D7F7C">
      <w:pPr>
        <w:pStyle w:val="PL"/>
      </w:pPr>
      <w:r>
        <w:t xml:space="preserve">    </w:t>
      </w:r>
      <w:r w:rsidRPr="000E1D0D">
        <w:t>QualGuarPolicy</w:t>
      </w:r>
      <w:r>
        <w:t>:</w:t>
      </w:r>
    </w:p>
    <w:p w14:paraId="0C32C564" w14:textId="77777777" w:rsidR="004D7F7C" w:rsidRDefault="004D7F7C" w:rsidP="004D7F7C">
      <w:pPr>
        <w:pStyle w:val="PL"/>
        <w:rPr>
          <w:lang w:eastAsia="zh-CN"/>
        </w:rPr>
      </w:pPr>
      <w:r>
        <w:t xml:space="preserve">      description: </w:t>
      </w:r>
      <w:r>
        <w:rPr>
          <w:lang w:eastAsia="zh-CN"/>
        </w:rPr>
        <w:t>&gt;</w:t>
      </w:r>
    </w:p>
    <w:p w14:paraId="12CB3891" w14:textId="77777777" w:rsidR="004D7F7C" w:rsidRDefault="004D7F7C" w:rsidP="004D7F7C">
      <w:pPr>
        <w:pStyle w:val="PL"/>
        <w:rPr>
          <w:lang w:eastAsia="zh-CN"/>
        </w:rPr>
      </w:pPr>
      <w:r>
        <w:t xml:space="preserve">        </w:t>
      </w:r>
      <w:r w:rsidRPr="000E1D0D">
        <w:t>Represents the quality guarantee policy</w:t>
      </w:r>
      <w:r>
        <w:t>.</w:t>
      </w:r>
    </w:p>
    <w:p w14:paraId="1945BEBC" w14:textId="77777777" w:rsidR="004D7F7C" w:rsidRDefault="004D7F7C" w:rsidP="004D7F7C">
      <w:pPr>
        <w:pStyle w:val="PL"/>
      </w:pPr>
      <w:r>
        <w:t xml:space="preserve">      type: object</w:t>
      </w:r>
    </w:p>
    <w:p w14:paraId="23B304A5" w14:textId="77777777" w:rsidR="004D7F7C" w:rsidRDefault="004D7F7C" w:rsidP="004D7F7C">
      <w:pPr>
        <w:pStyle w:val="PL"/>
      </w:pPr>
      <w:r>
        <w:t xml:space="preserve">      properties:</w:t>
      </w:r>
    </w:p>
    <w:p w14:paraId="25C5F952" w14:textId="77777777" w:rsidR="004D7F7C" w:rsidRPr="007C1AFD" w:rsidRDefault="004D7F7C" w:rsidP="004D7F7C">
      <w:pPr>
        <w:pStyle w:val="PL"/>
      </w:pPr>
      <w:r w:rsidRPr="007C1AFD">
        <w:t xml:space="preserve">        </w:t>
      </w:r>
      <w:r>
        <w:t>thresholds</w:t>
      </w:r>
      <w:r w:rsidRPr="007C1AFD">
        <w:t>:</w:t>
      </w:r>
    </w:p>
    <w:p w14:paraId="36FA8E4A" w14:textId="77777777" w:rsidR="004D7F7C" w:rsidRPr="007C1AFD" w:rsidRDefault="004D7F7C" w:rsidP="004D7F7C">
      <w:pPr>
        <w:pStyle w:val="PL"/>
        <w:rPr>
          <w:lang w:val="en-US" w:eastAsia="es-ES"/>
        </w:rPr>
      </w:pPr>
      <w:r w:rsidRPr="007C1AFD">
        <w:rPr>
          <w:lang w:val="en-US" w:eastAsia="es-ES"/>
        </w:rPr>
        <w:t xml:space="preserve">          $ref: '#/components/schemas/</w:t>
      </w:r>
      <w:r w:rsidRPr="000E1D0D">
        <w:t>QualGuar</w:t>
      </w:r>
      <w:r>
        <w:t>Thresh</w:t>
      </w:r>
      <w:r w:rsidRPr="007C1AFD">
        <w:rPr>
          <w:lang w:val="en-US" w:eastAsia="es-ES"/>
        </w:rPr>
        <w:t>'</w:t>
      </w:r>
    </w:p>
    <w:p w14:paraId="45317C02" w14:textId="77777777" w:rsidR="004D7F7C" w:rsidRDefault="004D7F7C" w:rsidP="004D7F7C">
      <w:pPr>
        <w:pStyle w:val="PL"/>
      </w:pPr>
      <w:r>
        <w:t xml:space="preserve">      required:</w:t>
      </w:r>
    </w:p>
    <w:p w14:paraId="166F2B60" w14:textId="77777777" w:rsidR="004D7F7C" w:rsidRDefault="004D7F7C" w:rsidP="004D7F7C">
      <w:pPr>
        <w:pStyle w:val="PL"/>
      </w:pPr>
      <w:r>
        <w:t xml:space="preserve">        - thresholds</w:t>
      </w:r>
    </w:p>
    <w:p w14:paraId="41DFC2C3" w14:textId="77777777" w:rsidR="004D7F7C" w:rsidRPr="002561F9" w:rsidRDefault="004D7F7C" w:rsidP="004D7F7C">
      <w:pPr>
        <w:pStyle w:val="PL"/>
        <w:rPr>
          <w:lang w:val="en-US"/>
        </w:rPr>
      </w:pPr>
    </w:p>
    <w:p w14:paraId="403F9838" w14:textId="77777777" w:rsidR="004D7F7C" w:rsidRDefault="004D7F7C" w:rsidP="004D7F7C">
      <w:pPr>
        <w:pStyle w:val="PL"/>
      </w:pPr>
      <w:r>
        <w:t xml:space="preserve">    </w:t>
      </w:r>
      <w:r w:rsidRPr="000E1D0D">
        <w:t>QualGuar</w:t>
      </w:r>
      <w:r>
        <w:t>Thresh:</w:t>
      </w:r>
    </w:p>
    <w:p w14:paraId="62BF6CF7" w14:textId="77777777" w:rsidR="004D7F7C" w:rsidRDefault="004D7F7C" w:rsidP="004D7F7C">
      <w:pPr>
        <w:pStyle w:val="PL"/>
        <w:rPr>
          <w:lang w:eastAsia="zh-CN"/>
        </w:rPr>
      </w:pPr>
      <w:r>
        <w:t xml:space="preserve">      description: </w:t>
      </w:r>
      <w:r>
        <w:rPr>
          <w:lang w:eastAsia="zh-CN"/>
        </w:rPr>
        <w:t>&gt;</w:t>
      </w:r>
    </w:p>
    <w:p w14:paraId="64C42AA7" w14:textId="77777777" w:rsidR="004D7F7C" w:rsidRDefault="004D7F7C" w:rsidP="004D7F7C">
      <w:pPr>
        <w:pStyle w:val="PL"/>
        <w:rPr>
          <w:lang w:eastAsia="zh-CN"/>
        </w:rPr>
      </w:pPr>
      <w:r>
        <w:t xml:space="preserve">        </w:t>
      </w:r>
      <w:r w:rsidRPr="000E1D0D">
        <w:t xml:space="preserve">Represents the quality guarantee </w:t>
      </w:r>
      <w:r>
        <w:t>related thresholds.</w:t>
      </w:r>
    </w:p>
    <w:p w14:paraId="54A52A39" w14:textId="77777777" w:rsidR="004D7F7C" w:rsidRDefault="004D7F7C" w:rsidP="004D7F7C">
      <w:pPr>
        <w:pStyle w:val="PL"/>
      </w:pPr>
      <w:r>
        <w:t xml:space="preserve">      type: object</w:t>
      </w:r>
    </w:p>
    <w:p w14:paraId="5F51B994" w14:textId="77777777" w:rsidR="004D7F7C" w:rsidRDefault="004D7F7C" w:rsidP="004D7F7C">
      <w:pPr>
        <w:pStyle w:val="PL"/>
      </w:pPr>
      <w:r>
        <w:t xml:space="preserve">      properties:</w:t>
      </w:r>
    </w:p>
    <w:p w14:paraId="5D4939AE" w14:textId="77777777" w:rsidR="004D7F7C" w:rsidRDefault="004D7F7C" w:rsidP="004D7F7C">
      <w:pPr>
        <w:pStyle w:val="PL"/>
      </w:pPr>
      <w:r w:rsidRPr="007C1AFD">
        <w:t xml:space="preserve">        </w:t>
      </w:r>
      <w:r>
        <w:t>measId</w:t>
      </w:r>
      <w:r w:rsidRPr="007C1AFD">
        <w:t>:</w:t>
      </w:r>
    </w:p>
    <w:p w14:paraId="5D36BD06" w14:textId="77777777" w:rsidR="004D7F7C" w:rsidRPr="007C1AFD" w:rsidRDefault="004D7F7C" w:rsidP="004D7F7C">
      <w:pPr>
        <w:pStyle w:val="PL"/>
      </w:pPr>
      <w:r>
        <w:t xml:space="preserve">          type: array</w:t>
      </w:r>
    </w:p>
    <w:p w14:paraId="17FE6FD7" w14:textId="77777777" w:rsidR="004D7F7C" w:rsidRPr="007C1AFD" w:rsidRDefault="004D7F7C" w:rsidP="004D7F7C">
      <w:pPr>
        <w:pStyle w:val="PL"/>
      </w:pPr>
      <w:r>
        <w:t xml:space="preserve">          items:</w:t>
      </w:r>
    </w:p>
    <w:p w14:paraId="17154AB9" w14:textId="77777777" w:rsidR="004D7F7C" w:rsidRPr="007C1AFD" w:rsidRDefault="004D7F7C" w:rsidP="004D7F7C">
      <w:pPr>
        <w:pStyle w:val="PL"/>
        <w:rPr>
          <w:lang w:val="en-US" w:eastAsia="es-ES"/>
        </w:rPr>
      </w:pPr>
      <w:r w:rsidRPr="007C1AFD">
        <w:rPr>
          <w:lang w:val="en-US" w:eastAsia="es-ES"/>
        </w:rPr>
        <w:t xml:space="preserve">          </w:t>
      </w:r>
      <w:r>
        <w:rPr>
          <w:lang w:val="en-US" w:eastAsia="es-ES"/>
        </w:rPr>
        <w:t xml:space="preserve">  </w:t>
      </w:r>
      <w:r w:rsidRPr="007C1AFD">
        <w:rPr>
          <w:lang w:val="en-US" w:eastAsia="es-ES"/>
        </w:rPr>
        <w:t>$ref: '</w:t>
      </w:r>
      <w:r w:rsidRPr="00A02FA7">
        <w:t>TS29548_SDD_</w:t>
      </w:r>
      <w:r w:rsidRPr="00A02FA7">
        <w:rPr>
          <w:lang w:val="en-US"/>
        </w:rPr>
        <w:t>TransmissionQualityMeasurement</w:t>
      </w:r>
      <w:r w:rsidRPr="00A02FA7">
        <w:t>.yaml</w:t>
      </w:r>
      <w:r w:rsidRPr="007C1AFD">
        <w:rPr>
          <w:lang w:val="en-US" w:eastAsia="es-ES"/>
        </w:rPr>
        <w:t>#/components/schemas/</w:t>
      </w:r>
      <w:r>
        <w:t>MeasurementId</w:t>
      </w:r>
      <w:r w:rsidRPr="007C1AFD">
        <w:rPr>
          <w:lang w:val="en-US" w:eastAsia="es-ES"/>
        </w:rPr>
        <w:t>'</w:t>
      </w:r>
    </w:p>
    <w:p w14:paraId="26E056DA" w14:textId="77777777" w:rsidR="004D7F7C" w:rsidRDefault="004D7F7C" w:rsidP="004D7F7C">
      <w:pPr>
        <w:pStyle w:val="PL"/>
        <w:rPr>
          <w:lang w:val="en-US" w:eastAsia="es-ES"/>
        </w:rPr>
      </w:pPr>
      <w:r>
        <w:rPr>
          <w:lang w:val="en-US" w:eastAsia="es-ES"/>
        </w:rPr>
        <w:t xml:space="preserve">          minItems: 1</w:t>
      </w:r>
    </w:p>
    <w:p w14:paraId="0770B327" w14:textId="77777777" w:rsidR="004D7F7C" w:rsidRPr="007C1AFD" w:rsidRDefault="004D7F7C" w:rsidP="004D7F7C">
      <w:pPr>
        <w:pStyle w:val="PL"/>
      </w:pPr>
      <w:r w:rsidRPr="007C1AFD">
        <w:t xml:space="preserve">        </w:t>
      </w:r>
      <w:r>
        <w:t>measThesh</w:t>
      </w:r>
      <w:r w:rsidRPr="007C1AFD">
        <w:t>:</w:t>
      </w:r>
    </w:p>
    <w:p w14:paraId="09959D5D" w14:textId="77777777" w:rsidR="004D7F7C" w:rsidRPr="007C1AFD" w:rsidRDefault="004D7F7C" w:rsidP="004D7F7C">
      <w:pPr>
        <w:pStyle w:val="PL"/>
        <w:rPr>
          <w:lang w:val="en-US" w:eastAsia="es-ES"/>
        </w:rPr>
      </w:pPr>
      <w:r w:rsidRPr="007C1AFD">
        <w:rPr>
          <w:lang w:val="en-US" w:eastAsia="es-ES"/>
        </w:rPr>
        <w:t xml:space="preserve">          $ref: '</w:t>
      </w:r>
      <w:r w:rsidRPr="00A02FA7">
        <w:t>TS29548_SDD_</w:t>
      </w:r>
      <w:r w:rsidRPr="00A02FA7">
        <w:rPr>
          <w:lang w:val="en-US"/>
        </w:rPr>
        <w:t>TransmissionQualityMeasurement</w:t>
      </w:r>
      <w:r w:rsidRPr="00A02FA7">
        <w:t>.yaml</w:t>
      </w:r>
      <w:r w:rsidRPr="007C1AFD">
        <w:rPr>
          <w:lang w:val="en-US" w:eastAsia="es-ES"/>
        </w:rPr>
        <w:t>#/components/schemas/</w:t>
      </w:r>
      <w:r w:rsidRPr="0046710E">
        <w:t>TransQualMeas</w:t>
      </w:r>
      <w:r>
        <w:t>Criteria</w:t>
      </w:r>
      <w:r w:rsidRPr="007C1AFD">
        <w:rPr>
          <w:lang w:val="en-US" w:eastAsia="es-ES"/>
        </w:rPr>
        <w:t>'</w:t>
      </w:r>
    </w:p>
    <w:p w14:paraId="4BC2A31F" w14:textId="77777777" w:rsidR="004D7F7C" w:rsidRDefault="004D7F7C" w:rsidP="004D7F7C">
      <w:pPr>
        <w:pStyle w:val="PL"/>
      </w:pPr>
      <w:r>
        <w:t xml:space="preserve">      required:</w:t>
      </w:r>
    </w:p>
    <w:p w14:paraId="04F8A7CB" w14:textId="77777777" w:rsidR="004D7F7C" w:rsidRDefault="004D7F7C" w:rsidP="004D7F7C">
      <w:pPr>
        <w:pStyle w:val="PL"/>
      </w:pPr>
      <w:r>
        <w:t xml:space="preserve">        - measId</w:t>
      </w:r>
    </w:p>
    <w:p w14:paraId="5249CDD1" w14:textId="77777777" w:rsidR="004D7F7C" w:rsidRDefault="004D7F7C" w:rsidP="004D7F7C">
      <w:pPr>
        <w:pStyle w:val="PL"/>
      </w:pPr>
      <w:r>
        <w:t xml:space="preserve">        - measThesh</w:t>
      </w:r>
    </w:p>
    <w:p w14:paraId="32CFE7EE"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6" w:author="CR#0024" w:date="2024-10-20T08:16:00Z"/>
          <w:rFonts w:ascii="Courier New" w:hAnsi="Courier New"/>
          <w:sz w:val="16"/>
        </w:rPr>
      </w:pPr>
    </w:p>
    <w:p w14:paraId="6D016B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7" w:author="CR#0024" w:date="2024-10-20T08:16:00Z"/>
          <w:rFonts w:ascii="Courier New" w:hAnsi="Courier New"/>
          <w:sz w:val="16"/>
        </w:rPr>
      </w:pPr>
      <w:ins w:id="13938" w:author="CR#0024" w:date="2024-10-20T08:16:00Z">
        <w:r w:rsidRPr="00011EFF">
          <w:rPr>
            <w:rFonts w:ascii="Courier New" w:hAnsi="Courier New"/>
            <w:sz w:val="16"/>
          </w:rPr>
          <w:t xml:space="preserve">    </w:t>
        </w:r>
        <w:r>
          <w:rPr>
            <w:rFonts w:ascii="Courier New" w:hAnsi="Courier New"/>
            <w:sz w:val="16"/>
          </w:rPr>
          <w:t>GeofencingPolicy</w:t>
        </w:r>
        <w:r w:rsidRPr="00011EFF">
          <w:rPr>
            <w:rFonts w:ascii="Courier New" w:hAnsi="Courier New"/>
            <w:sz w:val="16"/>
          </w:rPr>
          <w:t>:</w:t>
        </w:r>
      </w:ins>
    </w:p>
    <w:p w14:paraId="6A87F51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39" w:author="CR#0024" w:date="2024-10-20T08:16:00Z"/>
          <w:rFonts w:ascii="Courier New" w:hAnsi="Courier New"/>
          <w:sz w:val="16"/>
          <w:lang w:eastAsia="zh-CN"/>
        </w:rPr>
      </w:pPr>
      <w:ins w:id="13940" w:author="CR#0024" w:date="2024-10-20T08:16:00Z">
        <w:r w:rsidRPr="00011EFF">
          <w:rPr>
            <w:rFonts w:ascii="Courier New" w:hAnsi="Courier New"/>
            <w:sz w:val="16"/>
          </w:rPr>
          <w:t xml:space="preserve">      description: Represents </w:t>
        </w:r>
        <w:r>
          <w:rPr>
            <w:rFonts w:ascii="Courier New" w:hAnsi="Courier New"/>
            <w:sz w:val="16"/>
          </w:rPr>
          <w:t>a</w:t>
        </w:r>
        <w:r w:rsidRPr="00011EFF">
          <w:rPr>
            <w:rFonts w:ascii="Courier New" w:hAnsi="Courier New"/>
            <w:sz w:val="16"/>
          </w:rPr>
          <w:t xml:space="preserve"> </w:t>
        </w:r>
        <w:r>
          <w:rPr>
            <w:rFonts w:ascii="Courier New" w:hAnsi="Courier New"/>
            <w:sz w:val="16"/>
          </w:rPr>
          <w:t>geofencing policy</w:t>
        </w:r>
        <w:r w:rsidRPr="00011EFF">
          <w:rPr>
            <w:rFonts w:ascii="Courier New" w:hAnsi="Courier New"/>
            <w:sz w:val="16"/>
          </w:rPr>
          <w:t>.</w:t>
        </w:r>
      </w:ins>
    </w:p>
    <w:p w14:paraId="7CD31AC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1" w:author="CR#0024" w:date="2024-10-20T08:16:00Z"/>
          <w:rFonts w:ascii="Courier New" w:hAnsi="Courier New"/>
          <w:sz w:val="16"/>
        </w:rPr>
      </w:pPr>
      <w:ins w:id="13942" w:author="CR#0024" w:date="2024-10-20T08:16:00Z">
        <w:r w:rsidRPr="00011EFF">
          <w:rPr>
            <w:rFonts w:ascii="Courier New" w:hAnsi="Courier New"/>
            <w:sz w:val="16"/>
          </w:rPr>
          <w:t xml:space="preserve">      type: object</w:t>
        </w:r>
      </w:ins>
    </w:p>
    <w:p w14:paraId="49B7E5F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3" w:author="CR#0024" w:date="2024-10-20T08:16:00Z"/>
          <w:rFonts w:ascii="Courier New" w:hAnsi="Courier New"/>
          <w:sz w:val="16"/>
        </w:rPr>
      </w:pPr>
      <w:ins w:id="13944" w:author="CR#0024" w:date="2024-10-20T08:16:00Z">
        <w:r w:rsidRPr="00011EFF">
          <w:rPr>
            <w:rFonts w:ascii="Courier New" w:hAnsi="Courier New"/>
            <w:sz w:val="16"/>
          </w:rPr>
          <w:t xml:space="preserve">      properties:</w:t>
        </w:r>
      </w:ins>
    </w:p>
    <w:p w14:paraId="2EFE174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5" w:author="CR#0024" w:date="2024-10-20T08:16:00Z"/>
          <w:rFonts w:ascii="Courier New" w:hAnsi="Courier New"/>
          <w:sz w:val="16"/>
        </w:rPr>
      </w:pPr>
      <w:ins w:id="13946" w:author="CR#0024" w:date="2024-10-20T08:16:00Z">
        <w:r w:rsidRPr="00011EFF">
          <w:rPr>
            <w:rFonts w:ascii="Courier New" w:hAnsi="Courier New"/>
            <w:sz w:val="16"/>
          </w:rPr>
          <w:t xml:space="preserve">        </w:t>
        </w:r>
        <w:r>
          <w:rPr>
            <w:rFonts w:ascii="Courier New" w:hAnsi="Courier New"/>
            <w:sz w:val="16"/>
          </w:rPr>
          <w:t>valService</w:t>
        </w:r>
        <w:r w:rsidRPr="00011EFF">
          <w:rPr>
            <w:rFonts w:ascii="Courier New" w:hAnsi="Courier New"/>
            <w:sz w:val="16"/>
          </w:rPr>
          <w:t>Id:</w:t>
        </w:r>
      </w:ins>
    </w:p>
    <w:p w14:paraId="64CF39B5"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7" w:author="CR#0024" w:date="2024-10-20T08:16:00Z"/>
          <w:rFonts w:ascii="Courier New" w:hAnsi="Courier New"/>
          <w:sz w:val="16"/>
        </w:rPr>
      </w:pPr>
      <w:ins w:id="13948" w:author="CR#0024" w:date="2024-10-20T08:16:00Z">
        <w:r w:rsidRPr="00011EFF">
          <w:rPr>
            <w:rFonts w:ascii="Courier New" w:hAnsi="Courier New"/>
            <w:sz w:val="16"/>
          </w:rPr>
          <w:t xml:space="preserve">          type: </w:t>
        </w:r>
        <w:r>
          <w:rPr>
            <w:rFonts w:ascii="Courier New" w:hAnsi="Courier New"/>
            <w:sz w:val="16"/>
          </w:rPr>
          <w:t>string</w:t>
        </w:r>
      </w:ins>
    </w:p>
    <w:p w14:paraId="7CE5C2D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49" w:author="CR#0024" w:date="2024-10-20T08:16:00Z"/>
          <w:rFonts w:ascii="Courier New" w:hAnsi="Courier New"/>
          <w:sz w:val="16"/>
        </w:rPr>
      </w:pPr>
      <w:ins w:id="13950" w:author="CR#0024" w:date="2024-10-20T08:16:00Z">
        <w:r w:rsidRPr="00011EFF">
          <w:rPr>
            <w:rFonts w:ascii="Courier New" w:hAnsi="Courier New"/>
            <w:sz w:val="16"/>
          </w:rPr>
          <w:t xml:space="preserve">        </w:t>
        </w:r>
        <w:r>
          <w:rPr>
            <w:rFonts w:ascii="Courier New" w:hAnsi="Courier New"/>
            <w:sz w:val="16"/>
          </w:rPr>
          <w:t>area</w:t>
        </w:r>
        <w:r w:rsidRPr="00011EFF">
          <w:rPr>
            <w:rFonts w:ascii="Courier New" w:hAnsi="Courier New"/>
            <w:sz w:val="16"/>
          </w:rPr>
          <w:t>:</w:t>
        </w:r>
      </w:ins>
    </w:p>
    <w:p w14:paraId="156FEBF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1" w:author="CR#0024" w:date="2024-10-20T08:16:00Z"/>
          <w:rFonts w:ascii="Courier New" w:hAnsi="Courier New"/>
          <w:sz w:val="16"/>
          <w:lang w:val="en-US" w:eastAsia="es-ES"/>
        </w:rPr>
      </w:pPr>
      <w:ins w:id="13952"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w:t>
        </w:r>
        <w:r w:rsidRPr="0078075F">
          <w:rPr>
            <w:rFonts w:ascii="Courier New" w:hAnsi="Courier New"/>
            <w:sz w:val="16"/>
            <w:lang w:val="en-US" w:eastAsia="es-ES"/>
          </w:rPr>
          <w:t>GeofencingArea</w:t>
        </w:r>
        <w:r w:rsidRPr="00E33835">
          <w:rPr>
            <w:rFonts w:ascii="Courier New" w:hAnsi="Courier New"/>
            <w:sz w:val="16"/>
            <w:lang w:val="en-US" w:eastAsia="es-ES"/>
          </w:rPr>
          <w:t>'</w:t>
        </w:r>
      </w:ins>
    </w:p>
    <w:p w14:paraId="01BC88B3"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3" w:author="CR#0024" w:date="2024-10-20T08:16:00Z"/>
          <w:rFonts w:ascii="Courier New" w:hAnsi="Courier New"/>
          <w:sz w:val="16"/>
        </w:rPr>
      </w:pPr>
      <w:ins w:id="13954" w:author="CR#0024" w:date="2024-10-20T08:16:00Z">
        <w:r w:rsidRPr="00011EFF">
          <w:rPr>
            <w:rFonts w:ascii="Courier New" w:hAnsi="Courier New"/>
            <w:sz w:val="16"/>
          </w:rPr>
          <w:t xml:space="preserve">        </w:t>
        </w:r>
        <w:r>
          <w:rPr>
            <w:rFonts w:ascii="Courier New" w:hAnsi="Courier New"/>
            <w:sz w:val="16"/>
          </w:rPr>
          <w:t>action</w:t>
        </w:r>
        <w:r w:rsidRPr="00011EFF">
          <w:rPr>
            <w:rFonts w:ascii="Courier New" w:hAnsi="Courier New"/>
            <w:sz w:val="16"/>
          </w:rPr>
          <w:t>:</w:t>
        </w:r>
      </w:ins>
    </w:p>
    <w:p w14:paraId="38D4FB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5" w:author="CR#0024" w:date="2024-10-20T08:16:00Z"/>
          <w:rFonts w:ascii="Courier New" w:hAnsi="Courier New"/>
          <w:sz w:val="16"/>
          <w:lang w:val="en-US" w:eastAsia="es-ES"/>
        </w:rPr>
      </w:pPr>
      <w:ins w:id="13956" w:author="CR#0024" w:date="2024-10-20T08:16:00Z">
        <w:r w:rsidRPr="00011EFF">
          <w:rPr>
            <w:rFonts w:ascii="Courier New" w:hAnsi="Courier New"/>
            <w:sz w:val="16"/>
            <w:lang w:val="en-US" w:eastAsia="es-ES"/>
          </w:rPr>
          <w:t xml:space="preserve">          </w:t>
        </w:r>
        <w:r w:rsidRPr="00E33835">
          <w:rPr>
            <w:rFonts w:ascii="Courier New" w:hAnsi="Courier New"/>
            <w:sz w:val="16"/>
            <w:lang w:val="en-US" w:eastAsia="es-ES"/>
          </w:rPr>
          <w:t>$ref: '#/components/schemas/Geo</w:t>
        </w:r>
        <w:r>
          <w:rPr>
            <w:rFonts w:ascii="Courier New" w:hAnsi="Courier New"/>
            <w:sz w:val="16"/>
            <w:lang w:val="en-US" w:eastAsia="es-ES"/>
          </w:rPr>
          <w:t>PolAction</w:t>
        </w:r>
        <w:r w:rsidRPr="00E33835">
          <w:rPr>
            <w:rFonts w:ascii="Courier New" w:hAnsi="Courier New"/>
            <w:sz w:val="16"/>
            <w:lang w:val="en-US" w:eastAsia="es-ES"/>
          </w:rPr>
          <w:t>'</w:t>
        </w:r>
      </w:ins>
    </w:p>
    <w:p w14:paraId="5DBA266C"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7" w:author="CR#0024" w:date="2024-10-20T08:16:00Z"/>
          <w:rFonts w:ascii="Courier New" w:hAnsi="Courier New"/>
          <w:sz w:val="16"/>
        </w:rPr>
      </w:pPr>
      <w:ins w:id="13958" w:author="CR#0024" w:date="2024-10-20T08:16:00Z">
        <w:r w:rsidRPr="00011EFF">
          <w:rPr>
            <w:rFonts w:ascii="Courier New" w:hAnsi="Courier New"/>
            <w:sz w:val="16"/>
          </w:rPr>
          <w:t xml:space="preserve">      required:</w:t>
        </w:r>
      </w:ins>
    </w:p>
    <w:p w14:paraId="4960DF7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59" w:author="CR#0024" w:date="2024-10-20T08:16:00Z"/>
          <w:rFonts w:ascii="Courier New" w:hAnsi="Courier New"/>
          <w:sz w:val="16"/>
        </w:rPr>
      </w:pPr>
      <w:ins w:id="13960" w:author="CR#0024" w:date="2024-10-20T08:16:00Z">
        <w:r w:rsidRPr="00011EFF">
          <w:rPr>
            <w:rFonts w:ascii="Courier New" w:hAnsi="Courier New"/>
            <w:sz w:val="16"/>
          </w:rPr>
          <w:t xml:space="preserve">        - </w:t>
        </w:r>
        <w:r>
          <w:rPr>
            <w:rFonts w:ascii="Courier New" w:hAnsi="Courier New"/>
            <w:sz w:val="16"/>
          </w:rPr>
          <w:t>valServiceId</w:t>
        </w:r>
      </w:ins>
    </w:p>
    <w:p w14:paraId="2469B717"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61" w:author="CR#0024" w:date="2024-10-20T08:16:00Z"/>
          <w:rFonts w:ascii="Courier New" w:hAnsi="Courier New"/>
          <w:sz w:val="16"/>
        </w:rPr>
      </w:pPr>
      <w:ins w:id="13962" w:author="CR#0024" w:date="2024-10-20T08:16:00Z">
        <w:r>
          <w:rPr>
            <w:rFonts w:ascii="Courier New" w:hAnsi="Courier New"/>
            <w:sz w:val="16"/>
          </w:rPr>
          <w:t xml:space="preserve">        - area</w:t>
        </w:r>
      </w:ins>
    </w:p>
    <w:p w14:paraId="06A1C58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3963" w:author="CR#0024" w:date="2024-10-20T08:16:00Z"/>
          <w:rFonts w:ascii="Courier New" w:hAnsi="Courier New"/>
          <w:sz w:val="16"/>
        </w:rPr>
      </w:pPr>
      <w:ins w:id="13964" w:author="CR#0024" w:date="2024-10-20T08:16:00Z">
        <w:r>
          <w:rPr>
            <w:rFonts w:ascii="Courier New" w:hAnsi="Courier New"/>
            <w:sz w:val="16"/>
          </w:rPr>
          <w:t xml:space="preserve">        - action</w:t>
        </w:r>
      </w:ins>
    </w:p>
    <w:p w14:paraId="07245DAF" w14:textId="77777777" w:rsidR="00395050" w:rsidRDefault="00395050" w:rsidP="00395050">
      <w:pPr>
        <w:pStyle w:val="PL"/>
        <w:rPr>
          <w:ins w:id="13965" w:author="CR#0024" w:date="2024-10-20T08:16:00Z"/>
        </w:rPr>
      </w:pPr>
    </w:p>
    <w:p w14:paraId="192AC38A" w14:textId="77777777" w:rsidR="00395050" w:rsidRDefault="00395050" w:rsidP="00395050">
      <w:pPr>
        <w:pStyle w:val="PL"/>
        <w:rPr>
          <w:ins w:id="13966" w:author="CR#0024" w:date="2024-10-20T08:16:00Z"/>
        </w:rPr>
      </w:pPr>
      <w:ins w:id="13967" w:author="CR#0024" w:date="2024-10-20T08:16:00Z">
        <w:r>
          <w:t xml:space="preserve">    </w:t>
        </w:r>
        <w:r w:rsidRPr="00F37DE0">
          <w:t>GeofencingArea</w:t>
        </w:r>
        <w:r>
          <w:t>:</w:t>
        </w:r>
      </w:ins>
    </w:p>
    <w:p w14:paraId="189C4B1E" w14:textId="77777777" w:rsidR="00395050" w:rsidRDefault="00395050" w:rsidP="00395050">
      <w:pPr>
        <w:pStyle w:val="PL"/>
        <w:rPr>
          <w:ins w:id="13968" w:author="CR#0024" w:date="2024-10-20T08:16:00Z"/>
          <w:rFonts w:cs="Arial"/>
          <w:szCs w:val="18"/>
          <w:lang w:eastAsia="zh-CN"/>
        </w:rPr>
      </w:pPr>
      <w:ins w:id="13969" w:author="CR#0024" w:date="2024-10-20T08:16:00Z">
        <w:r>
          <w:t xml:space="preserve">      description: </w:t>
        </w:r>
        <w:r>
          <w:rPr>
            <w:rFonts w:cs="Arial"/>
            <w:szCs w:val="18"/>
            <w:lang w:eastAsia="zh-CN"/>
          </w:rPr>
          <w:t>Represents a g</w:t>
        </w:r>
        <w:r w:rsidRPr="00F37DE0">
          <w:rPr>
            <w:rFonts w:cs="Arial"/>
            <w:szCs w:val="18"/>
            <w:lang w:eastAsia="zh-CN"/>
          </w:rPr>
          <w:t>eofencing</w:t>
        </w:r>
        <w:r>
          <w:rPr>
            <w:rFonts w:cs="Arial"/>
            <w:szCs w:val="18"/>
            <w:lang w:eastAsia="zh-CN"/>
          </w:rPr>
          <w:t xml:space="preserve"> area.</w:t>
        </w:r>
      </w:ins>
    </w:p>
    <w:p w14:paraId="3EFA8A67" w14:textId="77777777" w:rsidR="00395050" w:rsidRDefault="00395050" w:rsidP="00395050">
      <w:pPr>
        <w:pStyle w:val="PL"/>
        <w:rPr>
          <w:ins w:id="13970" w:author="CR#0024" w:date="2024-10-20T08:16:00Z"/>
        </w:rPr>
      </w:pPr>
      <w:ins w:id="13971" w:author="CR#0024" w:date="2024-10-20T08:16:00Z">
        <w:r>
          <w:t xml:space="preserve">      type: object</w:t>
        </w:r>
      </w:ins>
    </w:p>
    <w:p w14:paraId="2C9C565A" w14:textId="77777777" w:rsidR="00395050" w:rsidRDefault="00395050" w:rsidP="00395050">
      <w:pPr>
        <w:pStyle w:val="PL"/>
        <w:rPr>
          <w:ins w:id="13972" w:author="CR#0024" w:date="2024-10-20T08:16:00Z"/>
        </w:rPr>
      </w:pPr>
      <w:ins w:id="13973" w:author="CR#0024" w:date="2024-10-20T08:16:00Z">
        <w:r>
          <w:t xml:space="preserve">      properties:</w:t>
        </w:r>
      </w:ins>
    </w:p>
    <w:p w14:paraId="04A998BC" w14:textId="77777777" w:rsidR="00395050" w:rsidRDefault="00395050" w:rsidP="00395050">
      <w:pPr>
        <w:pStyle w:val="PL"/>
        <w:rPr>
          <w:ins w:id="13974" w:author="CR#0024" w:date="2024-10-20T08:16:00Z"/>
        </w:rPr>
      </w:pPr>
      <w:ins w:id="13975" w:author="CR#0024" w:date="2024-10-20T08:16:00Z">
        <w:r>
          <w:lastRenderedPageBreak/>
          <w:t xml:space="preserve">        </w:t>
        </w:r>
        <w:r w:rsidRPr="008C5359">
          <w:t>geoAreas</w:t>
        </w:r>
        <w:r>
          <w:t>:</w:t>
        </w:r>
      </w:ins>
    </w:p>
    <w:p w14:paraId="79551632" w14:textId="77777777" w:rsidR="00395050" w:rsidRDefault="00395050" w:rsidP="00395050">
      <w:pPr>
        <w:pStyle w:val="PL"/>
        <w:rPr>
          <w:ins w:id="13976" w:author="CR#0024" w:date="2024-10-20T08:16:00Z"/>
        </w:rPr>
      </w:pPr>
      <w:ins w:id="13977" w:author="CR#0024" w:date="2024-10-20T08:16:00Z">
        <w:r>
          <w:t xml:space="preserve">          type: array</w:t>
        </w:r>
      </w:ins>
    </w:p>
    <w:p w14:paraId="50417B51" w14:textId="77777777" w:rsidR="00395050" w:rsidRDefault="00395050" w:rsidP="00395050">
      <w:pPr>
        <w:pStyle w:val="PL"/>
        <w:rPr>
          <w:ins w:id="13978" w:author="CR#0024" w:date="2024-10-20T08:16:00Z"/>
        </w:rPr>
      </w:pPr>
      <w:ins w:id="13979" w:author="CR#0024" w:date="2024-10-20T08:16:00Z">
        <w:r>
          <w:t xml:space="preserve">          items:</w:t>
        </w:r>
      </w:ins>
    </w:p>
    <w:p w14:paraId="7B24B5B4" w14:textId="77777777" w:rsidR="00395050" w:rsidRDefault="00395050" w:rsidP="00395050">
      <w:pPr>
        <w:pStyle w:val="PL"/>
        <w:rPr>
          <w:ins w:id="13980" w:author="CR#0024" w:date="2024-10-20T08:16:00Z"/>
        </w:rPr>
      </w:pPr>
      <w:ins w:id="13981" w:author="CR#0024" w:date="2024-10-20T08:16:00Z">
        <w:r>
          <w:t xml:space="preserve">            $ref: 'TS29572_Nlmf_Location.yaml#/components/schemas/GeographicArea'</w:t>
        </w:r>
      </w:ins>
    </w:p>
    <w:p w14:paraId="4A5BAE14" w14:textId="77777777" w:rsidR="00395050" w:rsidRDefault="00395050" w:rsidP="00395050">
      <w:pPr>
        <w:pStyle w:val="PL"/>
        <w:rPr>
          <w:ins w:id="13982" w:author="CR#0024" w:date="2024-10-20T08:16:00Z"/>
        </w:rPr>
      </w:pPr>
      <w:ins w:id="13983" w:author="CR#0024" w:date="2024-10-20T08:16:00Z">
        <w:r>
          <w:t xml:space="preserve">          minItems: 1</w:t>
        </w:r>
      </w:ins>
    </w:p>
    <w:p w14:paraId="3A32207D" w14:textId="77777777" w:rsidR="00395050" w:rsidRDefault="00395050" w:rsidP="00395050">
      <w:pPr>
        <w:pStyle w:val="PL"/>
        <w:rPr>
          <w:ins w:id="13984" w:author="CR#0024" w:date="2024-10-20T08:16:00Z"/>
        </w:rPr>
      </w:pPr>
      <w:ins w:id="13985" w:author="CR#0024" w:date="2024-10-20T08:16:00Z">
        <w:r>
          <w:t xml:space="preserve">      anyOf:</w:t>
        </w:r>
      </w:ins>
    </w:p>
    <w:p w14:paraId="3015327A" w14:textId="77777777" w:rsidR="00395050" w:rsidRDefault="00395050" w:rsidP="00395050">
      <w:pPr>
        <w:pStyle w:val="PL"/>
        <w:rPr>
          <w:ins w:id="13986" w:author="CR#0024" w:date="2024-10-20T08:16:00Z"/>
        </w:rPr>
      </w:pPr>
      <w:ins w:id="13987" w:author="CR#0024" w:date="2024-10-20T08:16:00Z">
        <w:r>
          <w:t xml:space="preserve">        - required: [</w:t>
        </w:r>
        <w:r w:rsidRPr="00E94875">
          <w:t>geoAreas</w:t>
        </w:r>
        <w:r>
          <w:t>]</w:t>
        </w:r>
      </w:ins>
    </w:p>
    <w:p w14:paraId="733AEE9D" w14:textId="77777777" w:rsidR="00511FE9" w:rsidRDefault="00511FE9" w:rsidP="00511FE9">
      <w:pPr>
        <w:pStyle w:val="PL"/>
        <w:rPr>
          <w:ins w:id="13988" w:author="CR#0025" w:date="2024-10-20T08:31:00Z"/>
        </w:rPr>
      </w:pPr>
    </w:p>
    <w:p w14:paraId="36E0F3CC" w14:textId="77777777" w:rsidR="00511FE9" w:rsidRDefault="00511FE9" w:rsidP="00511FE9">
      <w:pPr>
        <w:pStyle w:val="PL"/>
        <w:rPr>
          <w:ins w:id="13989" w:author="CR#0025" w:date="2024-10-20T08:31:00Z"/>
        </w:rPr>
      </w:pPr>
      <w:ins w:id="13990" w:author="CR#0025" w:date="2024-10-20T08:31:00Z">
        <w:r>
          <w:t xml:space="preserve">    </w:t>
        </w:r>
        <w:r>
          <w:rPr>
            <w:lang w:val="en-US" w:eastAsia="es-ES"/>
          </w:rPr>
          <w:t>MultiModal</w:t>
        </w:r>
        <w:r>
          <w:t>SealddPolicy:</w:t>
        </w:r>
      </w:ins>
    </w:p>
    <w:p w14:paraId="6EF5AF33" w14:textId="77777777" w:rsidR="00511FE9" w:rsidRDefault="00511FE9" w:rsidP="00511FE9">
      <w:pPr>
        <w:pStyle w:val="PL"/>
        <w:rPr>
          <w:ins w:id="13991" w:author="CR#0025" w:date="2024-10-20T08:31:00Z"/>
          <w:lang w:eastAsia="zh-CN"/>
        </w:rPr>
      </w:pPr>
      <w:ins w:id="13992" w:author="CR#0025" w:date="2024-10-20T08:31:00Z">
        <w:r>
          <w:t xml:space="preserve">      description: </w:t>
        </w:r>
        <w:r>
          <w:rPr>
            <w:lang w:eastAsia="zh-CN"/>
          </w:rPr>
          <w:t>&gt;</w:t>
        </w:r>
      </w:ins>
    </w:p>
    <w:p w14:paraId="624F2C6A" w14:textId="77777777" w:rsidR="00511FE9" w:rsidRDefault="00511FE9" w:rsidP="00511FE9">
      <w:pPr>
        <w:pStyle w:val="PL"/>
        <w:rPr>
          <w:ins w:id="13993" w:author="CR#0025" w:date="2024-10-20T08:31:00Z"/>
          <w:lang w:eastAsia="zh-CN"/>
        </w:rPr>
      </w:pPr>
      <w:ins w:id="13994" w:author="CR#0025" w:date="2024-10-20T08:31:00Z">
        <w:r>
          <w:t xml:space="preserve">        Represents a Multi-modal SEALDD Policy.</w:t>
        </w:r>
      </w:ins>
    </w:p>
    <w:p w14:paraId="1267C623" w14:textId="77777777" w:rsidR="00511FE9" w:rsidRDefault="00511FE9" w:rsidP="00511FE9">
      <w:pPr>
        <w:pStyle w:val="PL"/>
        <w:rPr>
          <w:ins w:id="13995" w:author="CR#0025" w:date="2024-10-20T08:31:00Z"/>
        </w:rPr>
      </w:pPr>
      <w:ins w:id="13996" w:author="CR#0025" w:date="2024-10-20T08:31:00Z">
        <w:r>
          <w:t xml:space="preserve">      type: object</w:t>
        </w:r>
      </w:ins>
    </w:p>
    <w:p w14:paraId="3228E836" w14:textId="77777777" w:rsidR="00511FE9" w:rsidRDefault="00511FE9" w:rsidP="00511FE9">
      <w:pPr>
        <w:pStyle w:val="PL"/>
        <w:rPr>
          <w:ins w:id="13997" w:author="CR#0025" w:date="2024-10-20T08:31:00Z"/>
        </w:rPr>
      </w:pPr>
      <w:ins w:id="13998" w:author="CR#0025" w:date="2024-10-20T08:31:00Z">
        <w:r>
          <w:t xml:space="preserve">      properties:</w:t>
        </w:r>
      </w:ins>
    </w:p>
    <w:p w14:paraId="66611BA2" w14:textId="77777777" w:rsidR="00511FE9" w:rsidRPr="007C1AFD" w:rsidRDefault="00511FE9" w:rsidP="00511FE9">
      <w:pPr>
        <w:pStyle w:val="PL"/>
        <w:rPr>
          <w:ins w:id="13999" w:author="CR#0025" w:date="2024-10-20T08:31:00Z"/>
        </w:rPr>
      </w:pPr>
      <w:ins w:id="14000" w:author="CR#0025" w:date="2024-10-20T08:31:00Z">
        <w:r w:rsidRPr="007C1AFD">
          <w:t xml:space="preserve">        </w:t>
        </w:r>
        <w:r w:rsidRPr="000E1D0D">
          <w:rPr>
            <w:lang w:eastAsia="zh-CN"/>
          </w:rPr>
          <w:t>expTime</w:t>
        </w:r>
        <w:r w:rsidRPr="007C1AFD">
          <w:t>:</w:t>
        </w:r>
      </w:ins>
    </w:p>
    <w:p w14:paraId="366E02A6" w14:textId="77777777" w:rsidR="00511FE9" w:rsidRDefault="00511FE9" w:rsidP="00511FE9">
      <w:pPr>
        <w:pStyle w:val="PL"/>
        <w:rPr>
          <w:ins w:id="14001" w:author="CR#0025" w:date="2024-10-20T08:31:00Z"/>
        </w:rPr>
      </w:pPr>
      <w:ins w:id="14002" w:author="CR#0025" w:date="2024-10-20T08:31:00Z">
        <w:r>
          <w:t xml:space="preserve">          $ref: 'TS29122_CommonData.yaml#/components/schemas/DateTimeRo'</w:t>
        </w:r>
      </w:ins>
    </w:p>
    <w:p w14:paraId="3CE83026" w14:textId="77777777" w:rsidR="0087653C" w:rsidRDefault="0087653C" w:rsidP="0087653C">
      <w:pPr>
        <w:pStyle w:val="PL"/>
        <w:rPr>
          <w:ins w:id="14003" w:author="CR#0031" w:date="2024-11-25T13:58:00Z"/>
        </w:rPr>
      </w:pPr>
    </w:p>
    <w:p w14:paraId="077D5F13" w14:textId="57F3BEB6" w:rsidR="0087653C" w:rsidRDefault="0087653C" w:rsidP="0087653C">
      <w:pPr>
        <w:pStyle w:val="PL"/>
        <w:rPr>
          <w:ins w:id="14004" w:author="CR#0031" w:date="2024-11-25T13:58:00Z"/>
        </w:rPr>
      </w:pPr>
      <w:ins w:id="14005" w:author="CR#0031" w:date="2024-11-25T13:58:00Z">
        <w:r>
          <w:t xml:space="preserve">    </w:t>
        </w:r>
        <w:r>
          <w:rPr>
            <w:lang w:eastAsia="zh-CN"/>
          </w:rPr>
          <w:t>TempPolicy</w:t>
        </w:r>
        <w:r>
          <w:t>:</w:t>
        </w:r>
      </w:ins>
    </w:p>
    <w:p w14:paraId="6FB515E5" w14:textId="77777777" w:rsidR="0087653C" w:rsidRDefault="0087653C" w:rsidP="0087653C">
      <w:pPr>
        <w:pStyle w:val="PL"/>
        <w:rPr>
          <w:ins w:id="14006" w:author="CR#0031" w:date="2024-11-25T13:58:00Z"/>
          <w:lang w:eastAsia="zh-CN"/>
        </w:rPr>
      </w:pPr>
      <w:ins w:id="14007" w:author="CR#0031" w:date="2024-11-25T13:58:00Z">
        <w:r>
          <w:t xml:space="preserve">      description: </w:t>
        </w:r>
        <w:r>
          <w:rPr>
            <w:lang w:eastAsia="zh-CN"/>
          </w:rPr>
          <w:t>&gt;</w:t>
        </w:r>
      </w:ins>
    </w:p>
    <w:p w14:paraId="1115E2A9" w14:textId="77777777" w:rsidR="0087653C" w:rsidRDefault="0087653C" w:rsidP="0087653C">
      <w:pPr>
        <w:pStyle w:val="PL"/>
        <w:rPr>
          <w:ins w:id="14008" w:author="CR#0031" w:date="2024-11-25T13:58:00Z"/>
          <w:lang w:eastAsia="zh-CN"/>
        </w:rPr>
      </w:pPr>
      <w:ins w:id="14009" w:author="CR#0031" w:date="2024-11-25T13:58:00Z">
        <w:r>
          <w:t xml:space="preserve">        </w:t>
        </w:r>
        <w:r w:rsidRPr="000E1D0D">
          <w:t xml:space="preserve">Represents a </w:t>
        </w:r>
        <w:r>
          <w:t>temporal</w:t>
        </w:r>
        <w:r w:rsidRPr="000E1D0D">
          <w:t xml:space="preserve"> </w:t>
        </w:r>
        <w:r>
          <w:t>p</w:t>
        </w:r>
        <w:r w:rsidRPr="000E1D0D">
          <w:t>olicy.</w:t>
        </w:r>
      </w:ins>
    </w:p>
    <w:p w14:paraId="0FA5399A" w14:textId="77777777" w:rsidR="0087653C" w:rsidRDefault="0087653C" w:rsidP="0087653C">
      <w:pPr>
        <w:pStyle w:val="PL"/>
        <w:rPr>
          <w:ins w:id="14010" w:author="CR#0031" w:date="2024-11-25T13:58:00Z"/>
        </w:rPr>
      </w:pPr>
      <w:ins w:id="14011" w:author="CR#0031" w:date="2024-11-25T13:58:00Z">
        <w:r>
          <w:t xml:space="preserve">      type: object</w:t>
        </w:r>
      </w:ins>
    </w:p>
    <w:p w14:paraId="509F7201" w14:textId="77777777" w:rsidR="0087653C" w:rsidRDefault="0087653C" w:rsidP="0087653C">
      <w:pPr>
        <w:pStyle w:val="PL"/>
        <w:rPr>
          <w:ins w:id="14012" w:author="CR#0031" w:date="2024-11-25T13:58:00Z"/>
        </w:rPr>
      </w:pPr>
      <w:ins w:id="14013" w:author="CR#0031" w:date="2024-11-25T13:58:00Z">
        <w:r>
          <w:t xml:space="preserve">      properties:</w:t>
        </w:r>
      </w:ins>
    </w:p>
    <w:p w14:paraId="0FE57EE3" w14:textId="77777777" w:rsidR="0087653C" w:rsidRPr="007C1AFD" w:rsidRDefault="0087653C" w:rsidP="0087653C">
      <w:pPr>
        <w:pStyle w:val="PL"/>
        <w:rPr>
          <w:ins w:id="14014" w:author="CR#0031" w:date="2024-11-25T13:58:00Z"/>
        </w:rPr>
      </w:pPr>
      <w:ins w:id="14015" w:author="CR#0031" w:date="2024-11-25T13:58:00Z">
        <w:r w:rsidRPr="007C1AFD">
          <w:t xml:space="preserve">        </w:t>
        </w:r>
        <w:r>
          <w:t>schedule</w:t>
        </w:r>
        <w:r w:rsidRPr="007C1AFD">
          <w:t>:</w:t>
        </w:r>
      </w:ins>
    </w:p>
    <w:p w14:paraId="72417ADE" w14:textId="77777777" w:rsidR="0087653C" w:rsidRPr="007C1AFD" w:rsidRDefault="0087653C" w:rsidP="0087653C">
      <w:pPr>
        <w:pStyle w:val="PL"/>
        <w:rPr>
          <w:ins w:id="14016" w:author="CR#0031" w:date="2024-11-25T13:58:00Z"/>
          <w:rFonts w:eastAsia="DengXian"/>
        </w:rPr>
      </w:pPr>
      <w:ins w:id="14017" w:author="CR#0031" w:date="2024-11-25T13:58:00Z">
        <w:r w:rsidRPr="007C1AFD">
          <w:rPr>
            <w:rFonts w:eastAsia="DengXian"/>
          </w:rPr>
          <w:t xml:space="preserve">          type: array</w:t>
        </w:r>
      </w:ins>
    </w:p>
    <w:p w14:paraId="55137D86" w14:textId="77777777" w:rsidR="0087653C" w:rsidRPr="007C1AFD" w:rsidRDefault="0087653C" w:rsidP="0087653C">
      <w:pPr>
        <w:pStyle w:val="PL"/>
        <w:rPr>
          <w:ins w:id="14018" w:author="CR#0031" w:date="2024-11-25T13:58:00Z"/>
          <w:rFonts w:eastAsia="DengXian"/>
        </w:rPr>
      </w:pPr>
      <w:ins w:id="14019" w:author="CR#0031" w:date="2024-11-25T13:58:00Z">
        <w:r w:rsidRPr="007C1AFD">
          <w:rPr>
            <w:rFonts w:eastAsia="DengXian"/>
          </w:rPr>
          <w:t xml:space="preserve">          items:</w:t>
        </w:r>
      </w:ins>
    </w:p>
    <w:p w14:paraId="67C366A7" w14:textId="77777777" w:rsidR="0087653C" w:rsidRPr="007C1AFD" w:rsidRDefault="0087653C" w:rsidP="0087653C">
      <w:pPr>
        <w:pStyle w:val="PL"/>
        <w:rPr>
          <w:ins w:id="14020" w:author="CR#0031" w:date="2024-11-25T13:58:00Z"/>
          <w:rFonts w:eastAsia="DengXian"/>
        </w:rPr>
      </w:pPr>
      <w:ins w:id="14021" w:author="CR#0031" w:date="2024-11-25T13:58:00Z">
        <w:r w:rsidRPr="007C1AFD">
          <w:t xml:space="preserve">            $ref: </w:t>
        </w:r>
        <w:r w:rsidRPr="007C1AFD">
          <w:rPr>
            <w:lang w:val="en-US" w:eastAsia="es-ES"/>
          </w:rPr>
          <w:t>'TS29122_CpProvisioning.yaml#/components/schemas/ScheduledCommunicationTime'</w:t>
        </w:r>
      </w:ins>
    </w:p>
    <w:p w14:paraId="4E4600DD" w14:textId="77777777" w:rsidR="0087653C" w:rsidRPr="007C1AFD" w:rsidRDefault="0087653C" w:rsidP="0087653C">
      <w:pPr>
        <w:pStyle w:val="PL"/>
        <w:rPr>
          <w:ins w:id="14022" w:author="CR#0031" w:date="2024-11-25T13:58:00Z"/>
          <w:rFonts w:eastAsia="DengXian"/>
        </w:rPr>
      </w:pPr>
      <w:ins w:id="14023" w:author="CR#0031" w:date="2024-11-25T13:58:00Z">
        <w:r w:rsidRPr="007C1AFD">
          <w:rPr>
            <w:rFonts w:eastAsia="DengXian"/>
          </w:rPr>
          <w:t xml:space="preserve">          minItems: 1</w:t>
        </w:r>
      </w:ins>
    </w:p>
    <w:p w14:paraId="6E9C0336" w14:textId="77777777" w:rsidR="0087653C" w:rsidRDefault="0087653C" w:rsidP="0087653C">
      <w:pPr>
        <w:pStyle w:val="PL"/>
        <w:rPr>
          <w:ins w:id="14024" w:author="CR#0031" w:date="2024-11-25T13:58:00Z"/>
        </w:rPr>
      </w:pPr>
      <w:ins w:id="14025" w:author="CR#0031" w:date="2024-11-25T13:58:00Z">
        <w:r w:rsidRPr="007C1AFD">
          <w:t xml:space="preserve">        </w:t>
        </w:r>
        <w:r>
          <w:t>timeWindow</w:t>
        </w:r>
        <w:r w:rsidRPr="007C1AFD">
          <w:t>:</w:t>
        </w:r>
      </w:ins>
    </w:p>
    <w:p w14:paraId="72342227" w14:textId="77777777" w:rsidR="0087653C" w:rsidRPr="007C1AFD" w:rsidRDefault="0087653C" w:rsidP="0087653C">
      <w:pPr>
        <w:pStyle w:val="PL"/>
        <w:rPr>
          <w:ins w:id="14026" w:author="CR#0031" w:date="2024-11-25T13:58:00Z"/>
        </w:rPr>
      </w:pPr>
      <w:ins w:id="14027" w:author="CR#0031" w:date="2024-11-25T13:58:00Z">
        <w:r w:rsidRPr="007C1AFD">
          <w:rPr>
            <w:rFonts w:eastAsia="DengXian"/>
          </w:rPr>
          <w:t xml:space="preserve">          </w:t>
        </w:r>
        <w:r>
          <w:rPr>
            <w:rFonts w:eastAsia="DengXian"/>
          </w:rPr>
          <w:t xml:space="preserve">$ref: </w:t>
        </w:r>
        <w:r>
          <w:rPr>
            <w:lang w:eastAsia="es-ES"/>
          </w:rPr>
          <w:t>'TS29122_CommonData.yaml#/components/</w:t>
        </w:r>
        <w:r w:rsidRPr="007C1AFD">
          <w:rPr>
            <w:lang w:val="en-US" w:eastAsia="es-ES"/>
          </w:rPr>
          <w:t>schemas</w:t>
        </w:r>
        <w:r>
          <w:rPr>
            <w:lang w:eastAsia="es-ES"/>
          </w:rPr>
          <w:t>/</w:t>
        </w:r>
        <w:r>
          <w:t>TimeWindow</w:t>
        </w:r>
        <w:r>
          <w:rPr>
            <w:lang w:eastAsia="es-ES"/>
          </w:rPr>
          <w:t>'</w:t>
        </w:r>
      </w:ins>
    </w:p>
    <w:p w14:paraId="550F35F7" w14:textId="77777777" w:rsidR="0087653C" w:rsidRPr="007C1AFD" w:rsidRDefault="0087653C" w:rsidP="0087653C">
      <w:pPr>
        <w:pStyle w:val="PL"/>
        <w:rPr>
          <w:ins w:id="14028" w:author="CR#0031" w:date="2024-11-25T13:58:00Z"/>
          <w:rFonts w:eastAsia="DengXian"/>
        </w:rPr>
      </w:pPr>
      <w:ins w:id="14029" w:author="CR#0031" w:date="2024-11-25T13:58:00Z">
        <w:r w:rsidRPr="007C1AFD">
          <w:rPr>
            <w:rFonts w:eastAsia="DengXian"/>
          </w:rPr>
          <w:t xml:space="preserve">      </w:t>
        </w:r>
        <w:r>
          <w:rPr>
            <w:rFonts w:eastAsia="DengXian"/>
          </w:rPr>
          <w:t>one</w:t>
        </w:r>
        <w:r w:rsidRPr="007C1AFD">
          <w:rPr>
            <w:rFonts w:eastAsia="DengXian"/>
          </w:rPr>
          <w:t>Of:</w:t>
        </w:r>
      </w:ins>
    </w:p>
    <w:p w14:paraId="4396320D" w14:textId="77777777" w:rsidR="0087653C" w:rsidRPr="007C1AFD" w:rsidRDefault="0087653C" w:rsidP="0087653C">
      <w:pPr>
        <w:pStyle w:val="PL"/>
        <w:rPr>
          <w:ins w:id="14030" w:author="CR#0031" w:date="2024-11-25T13:58:00Z"/>
          <w:rFonts w:eastAsia="DengXian"/>
        </w:rPr>
      </w:pPr>
      <w:ins w:id="14031" w:author="CR#0031" w:date="2024-11-25T13:58:00Z">
        <w:r w:rsidRPr="007C1AFD">
          <w:rPr>
            <w:rFonts w:eastAsia="DengXian"/>
          </w:rPr>
          <w:t xml:space="preserve">        - required: [</w:t>
        </w:r>
        <w:r>
          <w:t>schedule</w:t>
        </w:r>
        <w:r w:rsidRPr="007C1AFD">
          <w:rPr>
            <w:rFonts w:eastAsia="DengXian"/>
          </w:rPr>
          <w:t>]</w:t>
        </w:r>
      </w:ins>
    </w:p>
    <w:p w14:paraId="740AF715" w14:textId="77777777" w:rsidR="0087653C" w:rsidRDefault="0087653C" w:rsidP="0087653C">
      <w:pPr>
        <w:pStyle w:val="PL"/>
        <w:rPr>
          <w:ins w:id="14032" w:author="CR#0031" w:date="2024-11-25T13:58:00Z"/>
          <w:rFonts w:eastAsia="DengXian"/>
        </w:rPr>
      </w:pPr>
      <w:ins w:id="14033" w:author="CR#0031" w:date="2024-11-25T13:58:00Z">
        <w:r w:rsidRPr="007C1AFD">
          <w:rPr>
            <w:rFonts w:eastAsia="DengXian"/>
          </w:rPr>
          <w:t xml:space="preserve">        - required: [</w:t>
        </w:r>
        <w:r>
          <w:t>timeWindow</w:t>
        </w:r>
        <w:r w:rsidRPr="007C1AFD">
          <w:rPr>
            <w:rFonts w:eastAsia="DengXian"/>
          </w:rPr>
          <w:t>]</w:t>
        </w:r>
      </w:ins>
    </w:p>
    <w:p w14:paraId="7D6D405B" w14:textId="0DE8AD2E" w:rsidR="0040029D" w:rsidRDefault="0040029D" w:rsidP="0040029D">
      <w:pPr>
        <w:pStyle w:val="PL"/>
        <w:rPr>
          <w:ins w:id="14034" w:author="CR#0030" w:date="2024-11-25T13:54:00Z"/>
        </w:rPr>
      </w:pPr>
    </w:p>
    <w:p w14:paraId="04CB0AE0" w14:textId="77777777" w:rsidR="00A04EE0" w:rsidRDefault="00A04EE0" w:rsidP="00A04EE0">
      <w:pPr>
        <w:pStyle w:val="PL"/>
        <w:rPr>
          <w:ins w:id="14035" w:author="CR#0030" w:date="2024-11-25T13:54:00Z"/>
        </w:rPr>
      </w:pPr>
      <w:ins w:id="14036" w:author="CR#0030" w:date="2024-11-25T13:54:00Z">
        <w:r>
          <w:t xml:space="preserve">    Non3gppAccessMeasPol:</w:t>
        </w:r>
      </w:ins>
    </w:p>
    <w:p w14:paraId="7C6CD983" w14:textId="77777777" w:rsidR="00A04EE0" w:rsidRDefault="00A04EE0" w:rsidP="00A04EE0">
      <w:pPr>
        <w:pStyle w:val="PL"/>
        <w:rPr>
          <w:ins w:id="14037" w:author="CR#0030" w:date="2024-11-25T13:54:00Z"/>
          <w:lang w:eastAsia="zh-CN"/>
        </w:rPr>
      </w:pPr>
      <w:ins w:id="14038" w:author="CR#0030" w:date="2024-11-25T13:54:00Z">
        <w:r>
          <w:t xml:space="preserve">      description: </w:t>
        </w:r>
        <w:r>
          <w:rPr>
            <w:lang w:eastAsia="zh-CN"/>
          </w:rPr>
          <w:t>&gt;</w:t>
        </w:r>
      </w:ins>
    </w:p>
    <w:p w14:paraId="76E161E2" w14:textId="77777777" w:rsidR="00A04EE0" w:rsidRDefault="00A04EE0" w:rsidP="00A04EE0">
      <w:pPr>
        <w:pStyle w:val="PL"/>
        <w:rPr>
          <w:ins w:id="14039" w:author="CR#0030" w:date="2024-11-25T13:54:00Z"/>
          <w:lang w:eastAsia="zh-CN"/>
        </w:rPr>
      </w:pPr>
      <w:ins w:id="14040" w:author="CR#0030" w:date="2024-11-25T13:54:00Z">
        <w:r>
          <w:t xml:space="preserve">        </w:t>
        </w:r>
        <w:r w:rsidRPr="000E1D0D">
          <w:t xml:space="preserve">Represents the </w:t>
        </w:r>
        <w:r>
          <w:t>non-3GPP access measurement policy.</w:t>
        </w:r>
      </w:ins>
    </w:p>
    <w:p w14:paraId="3F751F80" w14:textId="77777777" w:rsidR="00A04EE0" w:rsidRDefault="00A04EE0" w:rsidP="00A04EE0">
      <w:pPr>
        <w:pStyle w:val="PL"/>
        <w:rPr>
          <w:ins w:id="14041" w:author="CR#0030" w:date="2024-11-25T13:54:00Z"/>
        </w:rPr>
      </w:pPr>
      <w:ins w:id="14042" w:author="CR#0030" w:date="2024-11-25T13:54:00Z">
        <w:r>
          <w:t xml:space="preserve">      type: object</w:t>
        </w:r>
      </w:ins>
    </w:p>
    <w:p w14:paraId="0B4649D8" w14:textId="77777777" w:rsidR="00A04EE0" w:rsidRDefault="00A04EE0" w:rsidP="00A04EE0">
      <w:pPr>
        <w:pStyle w:val="PL"/>
        <w:rPr>
          <w:ins w:id="14043" w:author="CR#0030" w:date="2024-11-25T13:54:00Z"/>
        </w:rPr>
      </w:pPr>
      <w:ins w:id="14044" w:author="CR#0030" w:date="2024-11-25T13:54:00Z">
        <w:r>
          <w:t xml:space="preserve">      properties:</w:t>
        </w:r>
      </w:ins>
    </w:p>
    <w:p w14:paraId="228B9CDE" w14:textId="77777777" w:rsidR="00A04EE0" w:rsidRDefault="00A04EE0" w:rsidP="00A04EE0">
      <w:pPr>
        <w:pStyle w:val="PL"/>
        <w:rPr>
          <w:ins w:id="14045" w:author="CR#0030" w:date="2024-11-25T13:54:00Z"/>
        </w:rPr>
      </w:pPr>
      <w:ins w:id="14046" w:author="CR#0030" w:date="2024-11-25T13:54:00Z">
        <w:r w:rsidRPr="007C1AFD">
          <w:t xml:space="preserve">        </w:t>
        </w:r>
        <w:r>
          <w:t>accessIds</w:t>
        </w:r>
        <w:r w:rsidRPr="007C1AFD">
          <w:t>:</w:t>
        </w:r>
      </w:ins>
    </w:p>
    <w:p w14:paraId="610DA95E" w14:textId="77777777" w:rsidR="00A04EE0" w:rsidRPr="007C1AFD" w:rsidRDefault="00A04EE0" w:rsidP="00A04EE0">
      <w:pPr>
        <w:pStyle w:val="PL"/>
        <w:rPr>
          <w:ins w:id="14047" w:author="CR#0030" w:date="2024-11-25T13:54:00Z"/>
        </w:rPr>
      </w:pPr>
      <w:ins w:id="14048" w:author="CR#0030" w:date="2024-11-25T13:54:00Z">
        <w:r>
          <w:t xml:space="preserve">          type: array</w:t>
        </w:r>
      </w:ins>
    </w:p>
    <w:p w14:paraId="6427683E" w14:textId="77777777" w:rsidR="00A04EE0" w:rsidRPr="007C1AFD" w:rsidRDefault="00A04EE0" w:rsidP="00A04EE0">
      <w:pPr>
        <w:pStyle w:val="PL"/>
        <w:rPr>
          <w:ins w:id="14049" w:author="CR#0030" w:date="2024-11-25T13:54:00Z"/>
        </w:rPr>
      </w:pPr>
      <w:ins w:id="14050" w:author="CR#0030" w:date="2024-11-25T13:54:00Z">
        <w:r>
          <w:t xml:space="preserve">          items:</w:t>
        </w:r>
      </w:ins>
    </w:p>
    <w:p w14:paraId="56D6FE58" w14:textId="77777777" w:rsidR="00A04EE0" w:rsidRPr="007C1AFD" w:rsidRDefault="00A04EE0" w:rsidP="00A04EE0">
      <w:pPr>
        <w:pStyle w:val="PL"/>
        <w:rPr>
          <w:ins w:id="14051" w:author="CR#0030" w:date="2024-11-25T13:54:00Z"/>
          <w:lang w:val="en-US" w:eastAsia="es-ES"/>
        </w:rPr>
      </w:pPr>
      <w:ins w:id="14052" w:author="CR#0030" w:date="2024-11-25T13:54:00Z">
        <w:r w:rsidRPr="007C1AFD">
          <w:rPr>
            <w:lang w:val="en-US" w:eastAsia="es-ES"/>
          </w:rPr>
          <w:t xml:space="preserve">          </w:t>
        </w:r>
        <w:r>
          <w:rPr>
            <w:lang w:val="en-US" w:eastAsia="es-ES"/>
          </w:rPr>
          <w:t xml:space="preserve">  type: string</w:t>
        </w:r>
      </w:ins>
    </w:p>
    <w:p w14:paraId="10E85E6C" w14:textId="77777777" w:rsidR="00A04EE0" w:rsidRDefault="00A04EE0" w:rsidP="00A04EE0">
      <w:pPr>
        <w:pStyle w:val="PL"/>
        <w:rPr>
          <w:ins w:id="14053" w:author="CR#0030" w:date="2024-11-25T13:54:00Z"/>
          <w:lang w:val="en-US" w:eastAsia="es-ES"/>
        </w:rPr>
      </w:pPr>
      <w:ins w:id="14054" w:author="CR#0030" w:date="2024-11-25T13:54:00Z">
        <w:r>
          <w:rPr>
            <w:lang w:val="en-US" w:eastAsia="es-ES"/>
          </w:rPr>
          <w:t xml:space="preserve">          minItems: 1</w:t>
        </w:r>
      </w:ins>
    </w:p>
    <w:p w14:paraId="3D7B10A7" w14:textId="77777777" w:rsidR="00A04EE0" w:rsidRDefault="00A04EE0" w:rsidP="00A04EE0">
      <w:pPr>
        <w:pStyle w:val="PL"/>
        <w:rPr>
          <w:ins w:id="14055" w:author="CR#0030" w:date="2024-11-25T13:54:00Z"/>
        </w:rPr>
      </w:pPr>
      <w:ins w:id="14056" w:author="CR#0030" w:date="2024-11-25T13:54:00Z">
        <w:r w:rsidRPr="007C1AFD">
          <w:t xml:space="preserve">        </w:t>
        </w:r>
        <w:r>
          <w:t>thresholds</w:t>
        </w:r>
        <w:r w:rsidRPr="007C1AFD">
          <w:t>:</w:t>
        </w:r>
      </w:ins>
    </w:p>
    <w:p w14:paraId="353AB215" w14:textId="77777777" w:rsidR="00A04EE0" w:rsidRPr="007C1AFD" w:rsidRDefault="00A04EE0" w:rsidP="00A04EE0">
      <w:pPr>
        <w:pStyle w:val="PL"/>
        <w:rPr>
          <w:ins w:id="14057" w:author="CR#0030" w:date="2024-11-25T13:54:00Z"/>
        </w:rPr>
      </w:pPr>
      <w:ins w:id="14058" w:author="CR#0030" w:date="2024-11-25T13:54:00Z">
        <w:r>
          <w:t xml:space="preserve">          type: array</w:t>
        </w:r>
      </w:ins>
    </w:p>
    <w:p w14:paraId="27CE9A2F" w14:textId="77777777" w:rsidR="00A04EE0" w:rsidRPr="007C1AFD" w:rsidRDefault="00A04EE0" w:rsidP="00A04EE0">
      <w:pPr>
        <w:pStyle w:val="PL"/>
        <w:rPr>
          <w:ins w:id="14059" w:author="CR#0030" w:date="2024-11-25T13:54:00Z"/>
        </w:rPr>
      </w:pPr>
      <w:ins w:id="14060" w:author="CR#0030" w:date="2024-11-25T13:54:00Z">
        <w:r>
          <w:t xml:space="preserve">          items:</w:t>
        </w:r>
      </w:ins>
    </w:p>
    <w:p w14:paraId="3BFDCCA6" w14:textId="77777777" w:rsidR="00A04EE0" w:rsidRPr="007C1AFD" w:rsidRDefault="00A04EE0" w:rsidP="00A04EE0">
      <w:pPr>
        <w:pStyle w:val="PL"/>
        <w:rPr>
          <w:ins w:id="14061" w:author="CR#0030" w:date="2024-11-25T13:54:00Z"/>
          <w:lang w:val="en-US" w:eastAsia="es-ES"/>
        </w:rPr>
      </w:pPr>
      <w:ins w:id="14062" w:author="CR#0030" w:date="2024-11-25T13:54:00Z">
        <w:r w:rsidRPr="007C1AFD">
          <w:rPr>
            <w:lang w:val="en-US" w:eastAsia="es-ES"/>
          </w:rPr>
          <w:t xml:space="preserve">          </w:t>
        </w:r>
        <w:r>
          <w:rPr>
            <w:lang w:val="en-US" w:eastAsia="es-ES"/>
          </w:rPr>
          <w:t xml:space="preserve">  $ref: </w:t>
        </w:r>
        <w:r w:rsidRPr="007C1AFD">
          <w:rPr>
            <w:lang w:val="en-US" w:eastAsia="es-ES"/>
          </w:rPr>
          <w:t>'#/components/schemas/</w:t>
        </w:r>
        <w:r>
          <w:t>Signal</w:t>
        </w:r>
        <w:r>
          <w:rPr>
            <w:lang w:eastAsia="zh-CN"/>
          </w:rPr>
          <w:t>StrengthT</w:t>
        </w:r>
        <w:r w:rsidRPr="00E7539F">
          <w:rPr>
            <w:lang w:eastAsia="zh-CN"/>
          </w:rPr>
          <w:t>hreshold</w:t>
        </w:r>
        <w:r w:rsidRPr="007C1AFD">
          <w:rPr>
            <w:lang w:val="en-US" w:eastAsia="es-ES"/>
          </w:rPr>
          <w:t>'</w:t>
        </w:r>
      </w:ins>
    </w:p>
    <w:p w14:paraId="12A0D266" w14:textId="77777777" w:rsidR="00A04EE0" w:rsidRDefault="00A04EE0" w:rsidP="00A04EE0">
      <w:pPr>
        <w:pStyle w:val="PL"/>
        <w:rPr>
          <w:ins w:id="14063" w:author="CR#0030" w:date="2024-11-25T13:54:00Z"/>
          <w:lang w:val="en-US" w:eastAsia="es-ES"/>
        </w:rPr>
      </w:pPr>
      <w:ins w:id="14064" w:author="CR#0030" w:date="2024-11-25T13:54:00Z">
        <w:r>
          <w:rPr>
            <w:lang w:val="en-US" w:eastAsia="es-ES"/>
          </w:rPr>
          <w:t xml:space="preserve">          minItems: 1</w:t>
        </w:r>
      </w:ins>
    </w:p>
    <w:p w14:paraId="3EB46194" w14:textId="77777777" w:rsidR="00A04EE0" w:rsidRDefault="00A04EE0" w:rsidP="00A04EE0">
      <w:pPr>
        <w:pStyle w:val="PL"/>
        <w:rPr>
          <w:ins w:id="14065" w:author="CR#0030" w:date="2024-11-25T13:54:00Z"/>
        </w:rPr>
      </w:pPr>
      <w:ins w:id="14066" w:author="CR#0030" w:date="2024-11-25T13:54:00Z">
        <w:r w:rsidRPr="007C1AFD">
          <w:t xml:space="preserve">        </w:t>
        </w:r>
        <w:r>
          <w:t>thrHandling</w:t>
        </w:r>
        <w:r w:rsidRPr="007C1AFD">
          <w:t>:</w:t>
        </w:r>
      </w:ins>
    </w:p>
    <w:p w14:paraId="29105265" w14:textId="77777777" w:rsidR="00A04EE0" w:rsidRPr="00235DA8" w:rsidRDefault="00A04EE0" w:rsidP="00A04EE0">
      <w:pPr>
        <w:pStyle w:val="PL"/>
        <w:rPr>
          <w:ins w:id="14067" w:author="CR#0030" w:date="2024-11-25T13:54:00Z"/>
          <w:lang w:val="en-US" w:eastAsia="es-ES"/>
        </w:rPr>
      </w:pPr>
      <w:ins w:id="14068" w:author="CR#0030" w:date="2024-11-25T13:54:00Z">
        <w:r>
          <w:t xml:space="preserve">          $ref: </w:t>
        </w:r>
        <w:r w:rsidRPr="007C1AFD">
          <w:rPr>
            <w:lang w:val="en-US" w:eastAsia="es-ES"/>
          </w:rPr>
          <w:t>'</w:t>
        </w:r>
        <w:r w:rsidRPr="00A02FA7">
          <w:t>TS2954</w:t>
        </w:r>
        <w:r>
          <w:t>9</w:t>
        </w:r>
        <w:r w:rsidRPr="00A02FA7">
          <w:t>_S</w:t>
        </w:r>
        <w:r>
          <w:t>S</w:t>
        </w:r>
        <w:r w:rsidRPr="00A02FA7">
          <w:t>_</w:t>
        </w:r>
        <w:r>
          <w:rPr>
            <w:lang w:val="en-US"/>
          </w:rPr>
          <w:t>NetworkResourceMonitoring</w:t>
        </w:r>
        <w:r w:rsidRPr="00A02FA7">
          <w:t>.yaml</w:t>
        </w:r>
        <w:r w:rsidRPr="007C1AFD">
          <w:rPr>
            <w:lang w:val="en-US" w:eastAsia="es-ES"/>
          </w:rPr>
          <w:t>#/components/schemas/</w:t>
        </w:r>
        <w:r w:rsidRPr="006D253D">
          <w:t>Threshold</w:t>
        </w:r>
        <w:r>
          <w:t>HandlingMode</w:t>
        </w:r>
        <w:r w:rsidRPr="007C1AFD">
          <w:rPr>
            <w:lang w:val="en-US" w:eastAsia="es-ES"/>
          </w:rPr>
          <w:t>'</w:t>
        </w:r>
      </w:ins>
    </w:p>
    <w:p w14:paraId="7235A82F" w14:textId="77777777" w:rsidR="00A04EE0" w:rsidRDefault="00A04EE0" w:rsidP="00A04EE0">
      <w:pPr>
        <w:pStyle w:val="PL"/>
        <w:rPr>
          <w:ins w:id="14069" w:author="CR#0030" w:date="2024-11-25T13:54:00Z"/>
        </w:rPr>
      </w:pPr>
      <w:ins w:id="14070" w:author="CR#0030" w:date="2024-11-25T13:54:00Z">
        <w:r>
          <w:t xml:space="preserve">      anyOf:</w:t>
        </w:r>
      </w:ins>
    </w:p>
    <w:p w14:paraId="0F81F575" w14:textId="77777777" w:rsidR="00A04EE0" w:rsidRDefault="00A04EE0" w:rsidP="00A04EE0">
      <w:pPr>
        <w:pStyle w:val="PL"/>
        <w:rPr>
          <w:ins w:id="14071" w:author="CR#0030" w:date="2024-11-25T13:54:00Z"/>
        </w:rPr>
      </w:pPr>
      <w:ins w:id="14072" w:author="CR#0030" w:date="2024-11-25T13:54:00Z">
        <w:r>
          <w:t xml:space="preserve">        - required: [accessIds]</w:t>
        </w:r>
      </w:ins>
    </w:p>
    <w:p w14:paraId="07B25004" w14:textId="77777777" w:rsidR="00A04EE0" w:rsidRDefault="00A04EE0" w:rsidP="00A04EE0">
      <w:pPr>
        <w:pStyle w:val="PL"/>
        <w:rPr>
          <w:ins w:id="14073" w:author="CR#0030" w:date="2024-11-25T13:54:00Z"/>
        </w:rPr>
      </w:pPr>
      <w:ins w:id="14074" w:author="CR#0030" w:date="2024-11-25T13:54:00Z">
        <w:r>
          <w:t xml:space="preserve">        - required: [thresholds]</w:t>
        </w:r>
      </w:ins>
    </w:p>
    <w:p w14:paraId="5EB45A01" w14:textId="77777777" w:rsidR="00A04EE0" w:rsidRDefault="00A04EE0" w:rsidP="00A04EE0">
      <w:pPr>
        <w:pStyle w:val="PL"/>
        <w:rPr>
          <w:ins w:id="14075" w:author="CR#0030" w:date="2024-11-25T13:54:00Z"/>
        </w:rPr>
      </w:pPr>
      <w:ins w:id="14076" w:author="CR#0030" w:date="2024-11-25T13:54:00Z">
        <w:r>
          <w:t xml:space="preserve">        - required: [thrHandling]</w:t>
        </w:r>
      </w:ins>
    </w:p>
    <w:p w14:paraId="47EDCD2D" w14:textId="77777777" w:rsidR="00A04EE0" w:rsidRDefault="00A04EE0" w:rsidP="00A04EE0">
      <w:pPr>
        <w:pStyle w:val="PL"/>
        <w:rPr>
          <w:ins w:id="14077" w:author="CR#0030" w:date="2024-11-25T13:54:00Z"/>
        </w:rPr>
      </w:pPr>
    </w:p>
    <w:p w14:paraId="08E51802" w14:textId="77777777" w:rsidR="00A04EE0" w:rsidRDefault="00A04EE0" w:rsidP="00A04EE0">
      <w:pPr>
        <w:pStyle w:val="PL"/>
        <w:rPr>
          <w:ins w:id="14078" w:author="CR#0030" w:date="2024-11-25T13:54:00Z"/>
        </w:rPr>
      </w:pPr>
      <w:ins w:id="14079" w:author="CR#0030" w:date="2024-11-25T13:54:00Z">
        <w:r>
          <w:t xml:space="preserve">    Signal</w:t>
        </w:r>
        <w:r>
          <w:rPr>
            <w:lang w:eastAsia="zh-CN"/>
          </w:rPr>
          <w:t>Strength</w:t>
        </w:r>
        <w:r>
          <w:t>:</w:t>
        </w:r>
      </w:ins>
    </w:p>
    <w:p w14:paraId="57D6C457" w14:textId="77777777" w:rsidR="00A04EE0" w:rsidRDefault="00A04EE0" w:rsidP="00A04EE0">
      <w:pPr>
        <w:pStyle w:val="PL"/>
        <w:rPr>
          <w:ins w:id="14080" w:author="CR#0030" w:date="2024-11-25T13:54:00Z"/>
          <w:lang w:eastAsia="zh-CN"/>
        </w:rPr>
      </w:pPr>
      <w:ins w:id="14081" w:author="CR#0030" w:date="2024-11-25T13:54:00Z">
        <w:r>
          <w:t xml:space="preserve">      description: </w:t>
        </w:r>
        <w:r>
          <w:rPr>
            <w:lang w:eastAsia="zh-CN"/>
          </w:rPr>
          <w:t>&gt;</w:t>
        </w:r>
      </w:ins>
    </w:p>
    <w:p w14:paraId="65371F9C" w14:textId="77777777" w:rsidR="00A04EE0" w:rsidRDefault="00A04EE0" w:rsidP="00A04EE0">
      <w:pPr>
        <w:pStyle w:val="PL"/>
        <w:rPr>
          <w:ins w:id="14082" w:author="CR#0030" w:date="2024-11-25T13:54:00Z"/>
          <w:lang w:eastAsia="zh-CN"/>
        </w:rPr>
      </w:pPr>
      <w:ins w:id="14083" w:author="CR#0030" w:date="2024-11-25T13:54:00Z">
        <w:r>
          <w:t xml:space="preserve">        </w:t>
        </w:r>
        <w:r w:rsidRPr="000E1D0D">
          <w:t xml:space="preserve">Represents the </w:t>
        </w:r>
        <w:r>
          <w:t xml:space="preserve">signal </w:t>
        </w:r>
        <w:r>
          <w:rPr>
            <w:lang w:eastAsia="zh-CN"/>
          </w:rPr>
          <w:t>strength value</w:t>
        </w:r>
        <w:r>
          <w:t>.</w:t>
        </w:r>
      </w:ins>
    </w:p>
    <w:p w14:paraId="0EC493FE" w14:textId="77777777" w:rsidR="00A04EE0" w:rsidRDefault="00A04EE0" w:rsidP="00A04EE0">
      <w:pPr>
        <w:pStyle w:val="PL"/>
        <w:rPr>
          <w:ins w:id="14084" w:author="CR#0030" w:date="2024-11-25T13:54:00Z"/>
        </w:rPr>
      </w:pPr>
      <w:ins w:id="14085" w:author="CR#0030" w:date="2024-11-25T13:54:00Z">
        <w:r>
          <w:t xml:space="preserve">      type: object</w:t>
        </w:r>
      </w:ins>
    </w:p>
    <w:p w14:paraId="266E3577" w14:textId="77777777" w:rsidR="00A04EE0" w:rsidRDefault="00A04EE0" w:rsidP="00A04EE0">
      <w:pPr>
        <w:pStyle w:val="PL"/>
        <w:rPr>
          <w:ins w:id="14086" w:author="CR#0030" w:date="2024-11-25T13:54:00Z"/>
        </w:rPr>
      </w:pPr>
      <w:ins w:id="14087" w:author="CR#0030" w:date="2024-11-25T13:54:00Z">
        <w:r>
          <w:t xml:space="preserve">      properties:</w:t>
        </w:r>
      </w:ins>
    </w:p>
    <w:p w14:paraId="6D05E6ED" w14:textId="77777777" w:rsidR="00A04EE0" w:rsidRDefault="00A04EE0" w:rsidP="00A04EE0">
      <w:pPr>
        <w:pStyle w:val="PL"/>
        <w:rPr>
          <w:ins w:id="14088" w:author="CR#0030" w:date="2024-11-25T13:54:00Z"/>
        </w:rPr>
      </w:pPr>
      <w:ins w:id="14089" w:author="CR#0030" w:date="2024-11-25T13:54:00Z">
        <w:r w:rsidRPr="007C1AFD">
          <w:t xml:space="preserve">        </w:t>
        </w:r>
        <w:r>
          <w:t>rsrp</w:t>
        </w:r>
        <w:r w:rsidRPr="007C1AFD">
          <w:t>:</w:t>
        </w:r>
      </w:ins>
    </w:p>
    <w:p w14:paraId="167903FE" w14:textId="77777777" w:rsidR="00A04EE0" w:rsidRPr="007C1AFD" w:rsidRDefault="00A04EE0" w:rsidP="00A04EE0">
      <w:pPr>
        <w:pStyle w:val="PL"/>
        <w:rPr>
          <w:ins w:id="14090" w:author="CR#0030" w:date="2024-11-25T13:54:00Z"/>
        </w:rPr>
      </w:pPr>
      <w:ins w:id="14091" w:author="CR#0030" w:date="2024-11-25T13:54:00Z">
        <w:r>
          <w:t xml:space="preserve">          $ref: 'TS29571_CommonData.yaml#/components/schemas/Float'</w:t>
        </w:r>
      </w:ins>
    </w:p>
    <w:p w14:paraId="3B9ADE59" w14:textId="77777777" w:rsidR="00A04EE0" w:rsidRDefault="00A04EE0" w:rsidP="00A04EE0">
      <w:pPr>
        <w:pStyle w:val="PL"/>
        <w:rPr>
          <w:ins w:id="14092" w:author="CR#0030" w:date="2024-11-25T13:54:00Z"/>
        </w:rPr>
      </w:pPr>
      <w:ins w:id="14093" w:author="CR#0030" w:date="2024-11-25T13:54:00Z">
        <w:r w:rsidRPr="007C1AFD">
          <w:t xml:space="preserve">        </w:t>
        </w:r>
        <w:r>
          <w:t>sinr</w:t>
        </w:r>
        <w:r w:rsidRPr="007C1AFD">
          <w:t>:</w:t>
        </w:r>
      </w:ins>
    </w:p>
    <w:p w14:paraId="3F50C337" w14:textId="77777777" w:rsidR="00A04EE0" w:rsidRPr="007C1AFD" w:rsidRDefault="00A04EE0" w:rsidP="00A04EE0">
      <w:pPr>
        <w:pStyle w:val="PL"/>
        <w:rPr>
          <w:ins w:id="14094" w:author="CR#0030" w:date="2024-11-25T13:54:00Z"/>
        </w:rPr>
      </w:pPr>
      <w:ins w:id="14095" w:author="CR#0030" w:date="2024-11-25T13:54:00Z">
        <w:r>
          <w:t xml:space="preserve">          $ref: 'TS29571_CommonData.yaml#/components/schemas/Float'</w:t>
        </w:r>
      </w:ins>
    </w:p>
    <w:p w14:paraId="185DE861" w14:textId="77777777" w:rsidR="00A04EE0" w:rsidRDefault="00A04EE0" w:rsidP="00A04EE0">
      <w:pPr>
        <w:pStyle w:val="PL"/>
        <w:rPr>
          <w:ins w:id="14096" w:author="CR#0030" w:date="2024-11-25T13:54:00Z"/>
        </w:rPr>
      </w:pPr>
      <w:ins w:id="14097" w:author="CR#0030" w:date="2024-11-25T13:54:00Z">
        <w:r w:rsidRPr="007C1AFD">
          <w:t xml:space="preserve">        </w:t>
        </w:r>
        <w:r>
          <w:t>rsrq</w:t>
        </w:r>
        <w:r w:rsidRPr="007C1AFD">
          <w:t>:</w:t>
        </w:r>
      </w:ins>
    </w:p>
    <w:p w14:paraId="65A88B15" w14:textId="77777777" w:rsidR="00A04EE0" w:rsidRPr="007C1AFD" w:rsidRDefault="00A04EE0" w:rsidP="00A04EE0">
      <w:pPr>
        <w:pStyle w:val="PL"/>
        <w:rPr>
          <w:ins w:id="14098" w:author="CR#0030" w:date="2024-11-25T13:54:00Z"/>
        </w:rPr>
      </w:pPr>
      <w:ins w:id="14099" w:author="CR#0030" w:date="2024-11-25T13:54:00Z">
        <w:r>
          <w:t xml:space="preserve">          $ref: 'TS29571_CommonData.yaml#/components/schemas/Float'</w:t>
        </w:r>
      </w:ins>
    </w:p>
    <w:p w14:paraId="0DEC872A" w14:textId="77777777" w:rsidR="00A04EE0" w:rsidRDefault="00A04EE0" w:rsidP="00A04EE0">
      <w:pPr>
        <w:pStyle w:val="PL"/>
        <w:rPr>
          <w:ins w:id="14100" w:author="CR#0030" w:date="2024-11-25T13:54:00Z"/>
        </w:rPr>
      </w:pPr>
      <w:ins w:id="14101" w:author="CR#0030" w:date="2024-11-25T13:54:00Z">
        <w:r w:rsidRPr="007C1AFD">
          <w:t xml:space="preserve">        </w:t>
        </w:r>
        <w:r>
          <w:t>rssi</w:t>
        </w:r>
        <w:r w:rsidRPr="007C1AFD">
          <w:t>:</w:t>
        </w:r>
      </w:ins>
    </w:p>
    <w:p w14:paraId="460A0444" w14:textId="77777777" w:rsidR="00A04EE0" w:rsidRPr="007C1AFD" w:rsidRDefault="00A04EE0" w:rsidP="00A04EE0">
      <w:pPr>
        <w:pStyle w:val="PL"/>
        <w:rPr>
          <w:ins w:id="14102" w:author="CR#0030" w:date="2024-11-25T13:54:00Z"/>
        </w:rPr>
      </w:pPr>
      <w:ins w:id="14103" w:author="CR#0030" w:date="2024-11-25T13:54:00Z">
        <w:r>
          <w:t xml:space="preserve">          $ref: 'TS29571_CommonData.yaml#/components/schemas/Float'</w:t>
        </w:r>
      </w:ins>
    </w:p>
    <w:p w14:paraId="09526C6A" w14:textId="77777777" w:rsidR="00A04EE0" w:rsidRPr="007C1AFD" w:rsidRDefault="00A04EE0" w:rsidP="00A04EE0">
      <w:pPr>
        <w:pStyle w:val="PL"/>
        <w:rPr>
          <w:ins w:id="14104" w:author="CR#0030" w:date="2024-11-25T13:54:00Z"/>
          <w:rFonts w:eastAsia="DengXian"/>
        </w:rPr>
      </w:pPr>
      <w:ins w:id="14105" w:author="CR#0030" w:date="2024-11-25T13:54:00Z">
        <w:r w:rsidRPr="007C1AFD">
          <w:rPr>
            <w:rFonts w:eastAsia="DengXian"/>
          </w:rPr>
          <w:t xml:space="preserve">      </w:t>
        </w:r>
        <w:r>
          <w:rPr>
            <w:rFonts w:eastAsia="DengXian"/>
          </w:rPr>
          <w:t>any</w:t>
        </w:r>
        <w:r w:rsidRPr="007C1AFD">
          <w:rPr>
            <w:rFonts w:eastAsia="DengXian"/>
          </w:rPr>
          <w:t>Of:</w:t>
        </w:r>
      </w:ins>
    </w:p>
    <w:p w14:paraId="3A15CB77" w14:textId="77777777" w:rsidR="00A04EE0" w:rsidRPr="007C1AFD" w:rsidRDefault="00A04EE0" w:rsidP="00A04EE0">
      <w:pPr>
        <w:pStyle w:val="PL"/>
        <w:rPr>
          <w:ins w:id="14106" w:author="CR#0030" w:date="2024-11-25T13:54:00Z"/>
          <w:rFonts w:eastAsia="DengXian"/>
        </w:rPr>
      </w:pPr>
      <w:ins w:id="14107" w:author="CR#0030" w:date="2024-11-25T13:54:00Z">
        <w:r w:rsidRPr="007C1AFD">
          <w:rPr>
            <w:rFonts w:eastAsia="DengXian"/>
          </w:rPr>
          <w:t xml:space="preserve">        - required: [</w:t>
        </w:r>
        <w:r>
          <w:t>rsrp</w:t>
        </w:r>
        <w:r w:rsidRPr="007C1AFD">
          <w:rPr>
            <w:rFonts w:eastAsia="DengXian"/>
          </w:rPr>
          <w:t>]</w:t>
        </w:r>
      </w:ins>
    </w:p>
    <w:p w14:paraId="712B6D78" w14:textId="77777777" w:rsidR="00A04EE0" w:rsidRPr="007C1AFD" w:rsidRDefault="00A04EE0" w:rsidP="00A04EE0">
      <w:pPr>
        <w:pStyle w:val="PL"/>
        <w:rPr>
          <w:ins w:id="14108" w:author="CR#0030" w:date="2024-11-25T13:54:00Z"/>
          <w:rFonts w:eastAsia="DengXian"/>
        </w:rPr>
      </w:pPr>
      <w:ins w:id="14109" w:author="CR#0030" w:date="2024-11-25T13:54:00Z">
        <w:r w:rsidRPr="007C1AFD">
          <w:rPr>
            <w:rFonts w:eastAsia="DengXian"/>
          </w:rPr>
          <w:t xml:space="preserve">        - required: [</w:t>
        </w:r>
        <w:r>
          <w:t>sinr</w:t>
        </w:r>
        <w:r w:rsidRPr="007C1AFD">
          <w:rPr>
            <w:rFonts w:eastAsia="DengXian"/>
          </w:rPr>
          <w:t>]</w:t>
        </w:r>
      </w:ins>
    </w:p>
    <w:p w14:paraId="2A137B3F" w14:textId="77777777" w:rsidR="00A04EE0" w:rsidRPr="007C1AFD" w:rsidRDefault="00A04EE0" w:rsidP="00A04EE0">
      <w:pPr>
        <w:pStyle w:val="PL"/>
        <w:rPr>
          <w:ins w:id="14110" w:author="CR#0030" w:date="2024-11-25T13:54:00Z"/>
          <w:rFonts w:eastAsia="DengXian"/>
        </w:rPr>
      </w:pPr>
      <w:ins w:id="14111" w:author="CR#0030" w:date="2024-11-25T13:54:00Z">
        <w:r w:rsidRPr="007C1AFD">
          <w:rPr>
            <w:rFonts w:eastAsia="DengXian"/>
          </w:rPr>
          <w:t xml:space="preserve">        - required: [</w:t>
        </w:r>
        <w:r>
          <w:t>rsrq</w:t>
        </w:r>
        <w:r w:rsidRPr="007C1AFD">
          <w:rPr>
            <w:rFonts w:eastAsia="DengXian"/>
          </w:rPr>
          <w:t>]</w:t>
        </w:r>
      </w:ins>
    </w:p>
    <w:p w14:paraId="486BF408" w14:textId="77777777" w:rsidR="00A04EE0" w:rsidRPr="007C1AFD" w:rsidRDefault="00A04EE0" w:rsidP="00A04EE0">
      <w:pPr>
        <w:pStyle w:val="PL"/>
        <w:rPr>
          <w:ins w:id="14112" w:author="CR#0030" w:date="2024-11-25T13:54:00Z"/>
          <w:rFonts w:eastAsia="DengXian"/>
        </w:rPr>
      </w:pPr>
      <w:ins w:id="14113" w:author="CR#0030" w:date="2024-11-25T13:54:00Z">
        <w:r w:rsidRPr="007C1AFD">
          <w:rPr>
            <w:rFonts w:eastAsia="DengXian"/>
          </w:rPr>
          <w:t xml:space="preserve">        - required: [</w:t>
        </w:r>
        <w:r>
          <w:t>rssi</w:t>
        </w:r>
        <w:r w:rsidRPr="007C1AFD">
          <w:rPr>
            <w:rFonts w:eastAsia="DengXian"/>
          </w:rPr>
          <w:t>]</w:t>
        </w:r>
      </w:ins>
    </w:p>
    <w:p w14:paraId="707DB011" w14:textId="77777777" w:rsidR="00A04EE0" w:rsidRDefault="00A04EE0" w:rsidP="00A04EE0">
      <w:pPr>
        <w:pStyle w:val="PL"/>
        <w:rPr>
          <w:ins w:id="14114" w:author="CR#0030" w:date="2024-11-25T13:54:00Z"/>
        </w:rPr>
      </w:pPr>
    </w:p>
    <w:p w14:paraId="20D8823A" w14:textId="77777777" w:rsidR="00A04EE0" w:rsidRDefault="00A04EE0" w:rsidP="00A04EE0">
      <w:pPr>
        <w:pStyle w:val="PL"/>
        <w:rPr>
          <w:ins w:id="14115" w:author="CR#0030" w:date="2024-11-25T13:54:00Z"/>
        </w:rPr>
      </w:pPr>
      <w:ins w:id="14116" w:author="CR#0030" w:date="2024-11-25T13:54:00Z">
        <w:r>
          <w:t xml:space="preserve">    Signal</w:t>
        </w:r>
        <w:r>
          <w:rPr>
            <w:lang w:eastAsia="zh-CN"/>
          </w:rPr>
          <w:t>StrengthT</w:t>
        </w:r>
        <w:r w:rsidRPr="00E7539F">
          <w:rPr>
            <w:lang w:eastAsia="zh-CN"/>
          </w:rPr>
          <w:t>hreshold</w:t>
        </w:r>
        <w:r>
          <w:t>:</w:t>
        </w:r>
      </w:ins>
    </w:p>
    <w:p w14:paraId="2D089CE6" w14:textId="77777777" w:rsidR="00A04EE0" w:rsidRDefault="00A04EE0" w:rsidP="00A04EE0">
      <w:pPr>
        <w:pStyle w:val="PL"/>
        <w:rPr>
          <w:ins w:id="14117" w:author="CR#0030" w:date="2024-11-25T13:54:00Z"/>
          <w:lang w:eastAsia="zh-CN"/>
        </w:rPr>
      </w:pPr>
      <w:ins w:id="14118" w:author="CR#0030" w:date="2024-11-25T13:54:00Z">
        <w:r>
          <w:t xml:space="preserve">      description: </w:t>
        </w:r>
        <w:r>
          <w:rPr>
            <w:lang w:eastAsia="zh-CN"/>
          </w:rPr>
          <w:t>&gt;</w:t>
        </w:r>
      </w:ins>
    </w:p>
    <w:p w14:paraId="3E77F560" w14:textId="77777777" w:rsidR="00A04EE0" w:rsidRDefault="00A04EE0" w:rsidP="00A04EE0">
      <w:pPr>
        <w:pStyle w:val="PL"/>
        <w:rPr>
          <w:ins w:id="14119" w:author="CR#0030" w:date="2024-11-25T13:54:00Z"/>
          <w:lang w:eastAsia="zh-CN"/>
        </w:rPr>
      </w:pPr>
      <w:ins w:id="14120" w:author="CR#0030" w:date="2024-11-25T13:54:00Z">
        <w:r>
          <w:t xml:space="preserve">        </w:t>
        </w:r>
        <w:r w:rsidRPr="000E1D0D">
          <w:t xml:space="preserve">Represents the </w:t>
        </w:r>
        <w:r>
          <w:t xml:space="preserve">signal </w:t>
        </w:r>
        <w:r>
          <w:rPr>
            <w:lang w:eastAsia="zh-CN"/>
          </w:rPr>
          <w:t>strength threshold</w:t>
        </w:r>
        <w:r>
          <w:t>.</w:t>
        </w:r>
      </w:ins>
    </w:p>
    <w:p w14:paraId="1B0D4B34" w14:textId="77777777" w:rsidR="00A04EE0" w:rsidRDefault="00A04EE0" w:rsidP="00A04EE0">
      <w:pPr>
        <w:pStyle w:val="PL"/>
        <w:rPr>
          <w:ins w:id="14121" w:author="CR#0030" w:date="2024-11-25T13:54:00Z"/>
        </w:rPr>
      </w:pPr>
      <w:ins w:id="14122" w:author="CR#0030" w:date="2024-11-25T13:54:00Z">
        <w:r>
          <w:t xml:space="preserve">      type: object</w:t>
        </w:r>
      </w:ins>
    </w:p>
    <w:p w14:paraId="680ACFDF" w14:textId="77777777" w:rsidR="00A04EE0" w:rsidRDefault="00A04EE0" w:rsidP="00A04EE0">
      <w:pPr>
        <w:pStyle w:val="PL"/>
        <w:rPr>
          <w:ins w:id="14123" w:author="CR#0030" w:date="2024-11-25T13:54:00Z"/>
        </w:rPr>
      </w:pPr>
      <w:ins w:id="14124" w:author="CR#0030" w:date="2024-11-25T13:54:00Z">
        <w:r>
          <w:lastRenderedPageBreak/>
          <w:t xml:space="preserve">      properties:</w:t>
        </w:r>
      </w:ins>
    </w:p>
    <w:p w14:paraId="01D590E2" w14:textId="77777777" w:rsidR="00A04EE0" w:rsidRDefault="00A04EE0" w:rsidP="00A04EE0">
      <w:pPr>
        <w:pStyle w:val="PL"/>
        <w:rPr>
          <w:ins w:id="14125" w:author="CR#0030" w:date="2024-11-25T13:54:00Z"/>
        </w:rPr>
      </w:pPr>
      <w:ins w:id="14126" w:author="CR#0030" w:date="2024-11-25T13:54:00Z">
        <w:r w:rsidRPr="007C1AFD">
          <w:t xml:space="preserve">        </w:t>
        </w:r>
        <w:r>
          <w:t>value</w:t>
        </w:r>
        <w:r w:rsidRPr="007C1AFD">
          <w:t>:</w:t>
        </w:r>
      </w:ins>
    </w:p>
    <w:p w14:paraId="7923CCAB" w14:textId="77777777" w:rsidR="00A04EE0" w:rsidRPr="00106304" w:rsidRDefault="00A04EE0" w:rsidP="00A04EE0">
      <w:pPr>
        <w:pStyle w:val="PL"/>
        <w:rPr>
          <w:ins w:id="14127" w:author="CR#0030" w:date="2024-11-25T13:54:00Z"/>
          <w:lang w:val="en-US" w:eastAsia="es-ES"/>
        </w:rPr>
      </w:pPr>
      <w:ins w:id="14128" w:author="CR#0030" w:date="2024-11-25T13:54:00Z">
        <w:r>
          <w:t xml:space="preserve">          </w:t>
        </w:r>
        <w:r>
          <w:rPr>
            <w:lang w:val="en-US" w:eastAsia="es-ES"/>
          </w:rPr>
          <w:t xml:space="preserve">$ref: </w:t>
        </w:r>
        <w:r w:rsidRPr="007C1AFD">
          <w:rPr>
            <w:lang w:val="en-US" w:eastAsia="es-ES"/>
          </w:rPr>
          <w:t>'#/components/schemas/</w:t>
        </w:r>
        <w:r>
          <w:t>Signal</w:t>
        </w:r>
        <w:r>
          <w:rPr>
            <w:lang w:eastAsia="zh-CN"/>
          </w:rPr>
          <w:t>Strength</w:t>
        </w:r>
        <w:r w:rsidRPr="007C1AFD">
          <w:rPr>
            <w:lang w:val="en-US" w:eastAsia="es-ES"/>
          </w:rPr>
          <w:t>'</w:t>
        </w:r>
      </w:ins>
    </w:p>
    <w:p w14:paraId="6D6FC085" w14:textId="77777777" w:rsidR="00A04EE0" w:rsidRDefault="00A04EE0" w:rsidP="00A04EE0">
      <w:pPr>
        <w:pStyle w:val="PL"/>
        <w:rPr>
          <w:ins w:id="14129" w:author="CR#0030" w:date="2024-11-25T13:54:00Z"/>
        </w:rPr>
      </w:pPr>
      <w:ins w:id="14130" w:author="CR#0030" w:date="2024-11-25T13:54:00Z">
        <w:r w:rsidRPr="007C1AFD">
          <w:t xml:space="preserve">        </w:t>
        </w:r>
        <w:r>
          <w:t>direction</w:t>
        </w:r>
        <w:r w:rsidRPr="007C1AFD">
          <w:t>:</w:t>
        </w:r>
      </w:ins>
    </w:p>
    <w:p w14:paraId="73399D95" w14:textId="77777777" w:rsidR="00A04EE0" w:rsidRPr="007C1AFD" w:rsidRDefault="00A04EE0" w:rsidP="00A04EE0">
      <w:pPr>
        <w:pStyle w:val="PL"/>
        <w:rPr>
          <w:ins w:id="14131" w:author="CR#0030" w:date="2024-11-25T13:54:00Z"/>
        </w:rPr>
      </w:pPr>
      <w:ins w:id="14132" w:author="CR#0030" w:date="2024-11-25T13:54:00Z">
        <w:r>
          <w:t xml:space="preserve">          </w:t>
        </w:r>
        <w:r w:rsidRPr="00D761D7">
          <w:rPr>
            <w:lang w:val="en-US" w:eastAsia="es-ES"/>
          </w:rPr>
          <w:t>$ref: 'TS29520_Nnwdaf_EventsSubscription.yaml#/components/schemas/MatchingDirection'</w:t>
        </w:r>
      </w:ins>
    </w:p>
    <w:p w14:paraId="045F534B" w14:textId="77777777" w:rsidR="00A04EE0" w:rsidRDefault="00A04EE0" w:rsidP="00A04EE0">
      <w:pPr>
        <w:pStyle w:val="PL"/>
        <w:rPr>
          <w:ins w:id="14133" w:author="CR#0030" w:date="2024-11-25T13:54:00Z"/>
        </w:rPr>
      </w:pPr>
      <w:ins w:id="14134" w:author="CR#0030" w:date="2024-11-25T13:54:00Z">
        <w:r>
          <w:t xml:space="preserve">      required:</w:t>
        </w:r>
      </w:ins>
    </w:p>
    <w:p w14:paraId="580B28F4" w14:textId="77777777" w:rsidR="00A04EE0" w:rsidRDefault="00A04EE0" w:rsidP="00A04EE0">
      <w:pPr>
        <w:pStyle w:val="PL"/>
        <w:rPr>
          <w:ins w:id="14135" w:author="CR#0030" w:date="2024-11-25T13:54:00Z"/>
        </w:rPr>
      </w:pPr>
      <w:ins w:id="14136" w:author="CR#0030" w:date="2024-11-25T13:54:00Z">
        <w:r>
          <w:t xml:space="preserve">        - value</w:t>
        </w:r>
      </w:ins>
    </w:p>
    <w:p w14:paraId="3F2F0822" w14:textId="77777777" w:rsidR="00A04EE0" w:rsidRDefault="00A04EE0" w:rsidP="00A04EE0">
      <w:pPr>
        <w:pStyle w:val="PL"/>
        <w:rPr>
          <w:ins w:id="14137" w:author="CR#0030" w:date="2024-11-25T13:54:00Z"/>
        </w:rPr>
      </w:pPr>
      <w:ins w:id="14138" w:author="CR#0030" w:date="2024-11-25T13:54:00Z">
        <w:r>
          <w:t xml:space="preserve">        - direction</w:t>
        </w:r>
      </w:ins>
    </w:p>
    <w:p w14:paraId="324877A2" w14:textId="77777777" w:rsidR="00A04EE0" w:rsidRDefault="00A04EE0" w:rsidP="0040029D">
      <w:pPr>
        <w:pStyle w:val="PL"/>
      </w:pPr>
    </w:p>
    <w:p w14:paraId="26D782A9" w14:textId="77777777" w:rsidR="00AD1E6B" w:rsidRPr="008B1C02" w:rsidRDefault="00AD1E6B" w:rsidP="00AD1E6B">
      <w:pPr>
        <w:pStyle w:val="PL"/>
      </w:pPr>
    </w:p>
    <w:p w14:paraId="34BC4AFD" w14:textId="77777777" w:rsidR="00AD1E6B" w:rsidRPr="008B1C02" w:rsidRDefault="00AD1E6B" w:rsidP="00AD1E6B">
      <w:pPr>
        <w:pStyle w:val="PL"/>
      </w:pPr>
      <w:r w:rsidRPr="008B1C02">
        <w:t># SIMPLE DATA TYPES</w:t>
      </w:r>
    </w:p>
    <w:p w14:paraId="36958B3A" w14:textId="77777777" w:rsidR="00AD1E6B" w:rsidRPr="008B1C02" w:rsidRDefault="00AD1E6B" w:rsidP="00AD1E6B">
      <w:pPr>
        <w:pStyle w:val="PL"/>
      </w:pPr>
      <w:r w:rsidRPr="008B1C02">
        <w:t>#</w:t>
      </w:r>
    </w:p>
    <w:p w14:paraId="220AF635" w14:textId="77777777" w:rsidR="00AD1E6B" w:rsidRPr="008B1C02" w:rsidRDefault="00AD1E6B" w:rsidP="00AD1E6B">
      <w:pPr>
        <w:pStyle w:val="PL"/>
      </w:pPr>
    </w:p>
    <w:p w14:paraId="19940355" w14:textId="77777777" w:rsidR="00AD1E6B" w:rsidRPr="008B1C02" w:rsidRDefault="00AD1E6B" w:rsidP="00AD1E6B">
      <w:pPr>
        <w:pStyle w:val="PL"/>
      </w:pPr>
      <w:r w:rsidRPr="008B1C02">
        <w:t>#</w:t>
      </w:r>
    </w:p>
    <w:p w14:paraId="5E509092" w14:textId="77777777" w:rsidR="00AD1E6B" w:rsidRPr="008B1C02" w:rsidRDefault="00AD1E6B" w:rsidP="00AD1E6B">
      <w:pPr>
        <w:pStyle w:val="PL"/>
      </w:pPr>
      <w:r w:rsidRPr="008B1C02">
        <w:t># ENUMERATIONS</w:t>
      </w:r>
    </w:p>
    <w:p w14:paraId="53C70FD3" w14:textId="77777777" w:rsidR="00AD1E6B" w:rsidRDefault="00AD1E6B" w:rsidP="00AD1E6B">
      <w:pPr>
        <w:pStyle w:val="PL"/>
      </w:pPr>
      <w:r w:rsidRPr="008B1C02">
        <w:t>#</w:t>
      </w:r>
    </w:p>
    <w:p w14:paraId="16B6E2E1" w14:textId="77777777" w:rsidR="00AD1E6B" w:rsidRPr="008B1C02" w:rsidRDefault="00AD1E6B" w:rsidP="00AD1E6B">
      <w:pPr>
        <w:pStyle w:val="PL"/>
      </w:pPr>
    </w:p>
    <w:p w14:paraId="3A62C5F9" w14:textId="77777777" w:rsidR="0040029D" w:rsidRPr="0097097D" w:rsidRDefault="0040029D" w:rsidP="0040029D">
      <w:pPr>
        <w:pStyle w:val="PL"/>
      </w:pPr>
      <w:r w:rsidRPr="0097097D">
        <w:t xml:space="preserve">    </w:t>
      </w:r>
      <w:r>
        <w:t>BdwCtrlPolicy</w:t>
      </w:r>
      <w:r w:rsidRPr="0097097D">
        <w:t>:</w:t>
      </w:r>
    </w:p>
    <w:p w14:paraId="7A51C782" w14:textId="77777777" w:rsidR="0040029D" w:rsidRDefault="0040029D" w:rsidP="0040029D">
      <w:pPr>
        <w:pStyle w:val="PL"/>
      </w:pPr>
      <w:r w:rsidRPr="000D2563">
        <w:t xml:space="preserve">      </w:t>
      </w:r>
      <w:r>
        <w:t>anyOf:</w:t>
      </w:r>
    </w:p>
    <w:p w14:paraId="2E5FAF34" w14:textId="77777777" w:rsidR="0040029D" w:rsidRDefault="0040029D" w:rsidP="0040029D">
      <w:pPr>
        <w:pStyle w:val="PL"/>
      </w:pPr>
      <w:r>
        <w:t xml:space="preserve">        - type: string</w:t>
      </w:r>
    </w:p>
    <w:p w14:paraId="27D123CD" w14:textId="77777777" w:rsidR="0040029D" w:rsidRDefault="0040029D" w:rsidP="0040029D">
      <w:pPr>
        <w:pStyle w:val="PL"/>
      </w:pPr>
      <w:r>
        <w:t xml:space="preserve">          enum:</w:t>
      </w:r>
    </w:p>
    <w:p w14:paraId="1D573502" w14:textId="77777777" w:rsidR="0040029D" w:rsidRDefault="0040029D" w:rsidP="0040029D">
      <w:pPr>
        <w:pStyle w:val="PL"/>
      </w:pPr>
      <w:r>
        <w:t xml:space="preserve">          - </w:t>
      </w:r>
      <w:r>
        <w:rPr>
          <w:lang w:eastAsia="zh-CN"/>
        </w:rPr>
        <w:t>REALLOCATE_DL</w:t>
      </w:r>
    </w:p>
    <w:p w14:paraId="359956C8" w14:textId="77777777" w:rsidR="0040029D" w:rsidRDefault="0040029D" w:rsidP="0040029D">
      <w:pPr>
        <w:pStyle w:val="PL"/>
      </w:pPr>
      <w:r>
        <w:t xml:space="preserve">          - </w:t>
      </w:r>
      <w:r>
        <w:rPr>
          <w:lang w:eastAsia="zh-CN"/>
        </w:rPr>
        <w:t>REALLOCATE_UL</w:t>
      </w:r>
    </w:p>
    <w:p w14:paraId="56A31451" w14:textId="77777777" w:rsidR="0040029D" w:rsidRDefault="0040029D" w:rsidP="0040029D">
      <w:pPr>
        <w:pStyle w:val="PL"/>
      </w:pPr>
      <w:r>
        <w:t xml:space="preserve">          - NOT_</w:t>
      </w:r>
      <w:r>
        <w:rPr>
          <w:lang w:eastAsia="zh-CN"/>
        </w:rPr>
        <w:t>REALLOCATE_DL</w:t>
      </w:r>
    </w:p>
    <w:p w14:paraId="494F4336" w14:textId="77777777" w:rsidR="0040029D" w:rsidRDefault="0040029D" w:rsidP="0040029D">
      <w:pPr>
        <w:pStyle w:val="PL"/>
      </w:pPr>
      <w:r>
        <w:t xml:space="preserve">          - NOT_</w:t>
      </w:r>
      <w:r>
        <w:rPr>
          <w:lang w:eastAsia="zh-CN"/>
        </w:rPr>
        <w:t>REALLOCATE_UL</w:t>
      </w:r>
    </w:p>
    <w:p w14:paraId="00D25C04" w14:textId="77777777" w:rsidR="0040029D" w:rsidRDefault="0040029D" w:rsidP="0040029D">
      <w:pPr>
        <w:pStyle w:val="PL"/>
      </w:pPr>
      <w:r>
        <w:t xml:space="preserve">        - type: string</w:t>
      </w:r>
    </w:p>
    <w:p w14:paraId="2120C06D" w14:textId="77777777" w:rsidR="0040029D" w:rsidRDefault="0040029D" w:rsidP="0040029D">
      <w:pPr>
        <w:pStyle w:val="PL"/>
      </w:pPr>
      <w:r w:rsidRPr="0097097D">
        <w:t xml:space="preserve">      </w:t>
      </w:r>
      <w:r>
        <w:t xml:space="preserve">    </w:t>
      </w:r>
      <w:r w:rsidRPr="000D2563">
        <w:t xml:space="preserve">description: </w:t>
      </w:r>
      <w:r>
        <w:t>&gt;</w:t>
      </w:r>
    </w:p>
    <w:p w14:paraId="0082C735" w14:textId="77777777" w:rsidR="0040029D" w:rsidRDefault="0040029D" w:rsidP="0040029D">
      <w:pPr>
        <w:pStyle w:val="PL"/>
      </w:pPr>
      <w:r>
        <w:t xml:space="preserve">            This string provides forward-compatibility with future extensions to the enumeration</w:t>
      </w:r>
    </w:p>
    <w:p w14:paraId="3420DE4F" w14:textId="77777777" w:rsidR="0040029D" w:rsidRDefault="0040029D" w:rsidP="0040029D">
      <w:pPr>
        <w:pStyle w:val="PL"/>
      </w:pPr>
      <w:r>
        <w:t xml:space="preserve">            and is not used to encode content defined in the present version of this API.</w:t>
      </w:r>
    </w:p>
    <w:p w14:paraId="6BFD58AC" w14:textId="77777777" w:rsidR="0040029D" w:rsidRPr="00920F5F" w:rsidRDefault="0040029D" w:rsidP="0040029D">
      <w:pPr>
        <w:pStyle w:val="PL"/>
        <w:rPr>
          <w:rFonts w:eastAsiaTheme="minorEastAsia"/>
        </w:rPr>
      </w:pPr>
      <w:r w:rsidRPr="00920F5F">
        <w:rPr>
          <w:rFonts w:eastAsiaTheme="minorEastAsia"/>
        </w:rPr>
        <w:t xml:space="preserve">      description: </w:t>
      </w:r>
      <w:r>
        <w:t>|</w:t>
      </w:r>
    </w:p>
    <w:p w14:paraId="713FB59E" w14:textId="77777777" w:rsidR="0040029D" w:rsidRPr="00920F5F" w:rsidRDefault="0040029D" w:rsidP="0040029D">
      <w:pPr>
        <w:pStyle w:val="PL"/>
        <w:rPr>
          <w:rFonts w:eastAsiaTheme="minorEastAsia"/>
        </w:rPr>
      </w:pPr>
      <w:r>
        <w:t xml:space="preserve">        </w:t>
      </w:r>
      <w:r>
        <w:rPr>
          <w:rFonts w:cs="Arial"/>
          <w:szCs w:val="18"/>
        </w:rPr>
        <w:t xml:space="preserve">Represents the </w:t>
      </w:r>
      <w:r>
        <w:t>bandwidth control policy</w:t>
      </w:r>
      <w:r>
        <w:rPr>
          <w:rFonts w:cs="Arial"/>
          <w:szCs w:val="18"/>
        </w:rPr>
        <w:t>.</w:t>
      </w:r>
      <w:r>
        <w:t xml:space="preserve">  </w:t>
      </w:r>
    </w:p>
    <w:p w14:paraId="34276769" w14:textId="77777777" w:rsidR="0040029D" w:rsidRPr="00920F5F" w:rsidRDefault="0040029D" w:rsidP="0040029D">
      <w:pPr>
        <w:pStyle w:val="PL"/>
        <w:rPr>
          <w:rFonts w:eastAsiaTheme="minorEastAsia"/>
        </w:rPr>
      </w:pPr>
      <w:r w:rsidRPr="00920F5F">
        <w:rPr>
          <w:rFonts w:eastAsiaTheme="minorEastAsia"/>
        </w:rPr>
        <w:t xml:space="preserve">        Possible values are</w:t>
      </w:r>
      <w:r>
        <w:rPr>
          <w:rFonts w:eastAsiaTheme="minorEastAsia"/>
        </w:rPr>
        <w:t>:</w:t>
      </w:r>
    </w:p>
    <w:p w14:paraId="66B6E81B" w14:textId="61644064"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11F34028" w14:textId="514BFCE5"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DL traffic</w:t>
      </w:r>
      <w:r w:rsidRPr="00E45330">
        <w:rPr>
          <w:lang w:eastAsia="zh-CN"/>
        </w:rPr>
        <w:t>.</w:t>
      </w:r>
    </w:p>
    <w:p w14:paraId="3BF10B09" w14:textId="6B31C3EA" w:rsidR="0040029D" w:rsidRDefault="0040029D" w:rsidP="0040029D">
      <w:pPr>
        <w:pStyle w:val="PL"/>
        <w:rPr>
          <w:rFonts w:cs="Arial"/>
          <w:szCs w:val="18"/>
          <w:lang w:val="en-US" w:eastAsia="zh-CN"/>
        </w:rPr>
      </w:pPr>
      <w:r w:rsidRPr="00920F5F">
        <w:rPr>
          <w:rFonts w:eastAsiaTheme="minorEastAsia"/>
        </w:rPr>
        <w:t xml:space="preserve">        - </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76732A" w:rsidRPr="0076732A">
        <w:rPr>
          <w:rFonts w:cs="Arial"/>
          <w:szCs w:val="18"/>
          <w:lang w:val="en-US" w:eastAsia="zh-CN"/>
        </w:rPr>
        <w:t xml:space="preserve"> </w:t>
      </w:r>
      <w:r w:rsidR="0076732A">
        <w:rPr>
          <w:rFonts w:cs="Arial"/>
          <w:szCs w:val="18"/>
          <w:lang w:val="en-US" w:eastAsia="zh-CN"/>
        </w:rPr>
        <w:t>reallocate</w:t>
      </w:r>
      <w:r w:rsidR="003E46A3">
        <w:rPr>
          <w:rFonts w:cs="Arial"/>
          <w:szCs w:val="18"/>
          <w:lang w:val="en-US" w:eastAsia="zh-CN"/>
        </w:rPr>
        <w:t xml:space="preserve"> the</w:t>
      </w:r>
    </w:p>
    <w:p w14:paraId="29411D35" w14:textId="02454F81" w:rsidR="0040029D" w:rsidRPr="00920F5F" w:rsidRDefault="0040029D" w:rsidP="0040029D">
      <w:pPr>
        <w:pStyle w:val="PL"/>
        <w:rPr>
          <w:rFonts w:eastAsiaTheme="minorEastAsia"/>
        </w:rPr>
      </w:pPr>
      <w:r>
        <w:rPr>
          <w:rFonts w:cs="Arial"/>
          <w:szCs w:val="18"/>
          <w:lang w:val="en-US" w:eastAsia="zh-CN"/>
        </w:rPr>
        <w:t xml:space="preserve">          </w:t>
      </w:r>
      <w:r>
        <w:t>bandwidth limit between different VAL users for UL traffic</w:t>
      </w:r>
      <w:r w:rsidRPr="00E45330">
        <w:rPr>
          <w:lang w:eastAsia="zh-CN"/>
        </w:rPr>
        <w:t>.</w:t>
      </w:r>
    </w:p>
    <w:p w14:paraId="420A31ED" w14:textId="3807B173"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REALLOCATE_DL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Pr>
          <w:rFonts w:cs="Arial"/>
          <w:szCs w:val="18"/>
          <w:lang w:val="en-US" w:eastAsia="zh-CN"/>
        </w:rPr>
        <w:t xml:space="preserve"> not reallocate</w:t>
      </w:r>
    </w:p>
    <w:p w14:paraId="1C2A295E" w14:textId="1A2F5B5A"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DL traffic</w:t>
      </w:r>
      <w:r w:rsidRPr="00E45330">
        <w:rPr>
          <w:lang w:eastAsia="zh-CN"/>
        </w:rPr>
        <w:t>.</w:t>
      </w:r>
    </w:p>
    <w:p w14:paraId="1881AD94" w14:textId="25D05C9F" w:rsidR="0040029D" w:rsidRDefault="0040029D" w:rsidP="0040029D">
      <w:pPr>
        <w:pStyle w:val="PL"/>
        <w:rPr>
          <w:rFonts w:cs="Arial"/>
          <w:szCs w:val="18"/>
          <w:lang w:val="en-US" w:eastAsia="zh-CN"/>
        </w:rPr>
      </w:pPr>
      <w:r w:rsidRPr="00920F5F">
        <w:rPr>
          <w:rFonts w:eastAsiaTheme="minorEastAsia"/>
        </w:rPr>
        <w:t xml:space="preserve">        - </w:t>
      </w:r>
      <w:r>
        <w:rPr>
          <w:rFonts w:eastAsiaTheme="minorEastAsia"/>
        </w:rPr>
        <w:t>NOT_</w:t>
      </w:r>
      <w:r>
        <w:rPr>
          <w:lang w:eastAsia="zh-CN"/>
        </w:rPr>
        <w:t>REALLOCATE_UL</w:t>
      </w:r>
      <w:r w:rsidRPr="00920F5F">
        <w:rPr>
          <w:rFonts w:eastAsiaTheme="minorEastAsia"/>
        </w:rPr>
        <w:t xml:space="preserve">: </w:t>
      </w:r>
      <w:r w:rsidRPr="00E45330">
        <w:rPr>
          <w:lang w:eastAsia="zh-CN"/>
        </w:rPr>
        <w:t xml:space="preserve">Indicates </w:t>
      </w:r>
      <w:r>
        <w:rPr>
          <w:lang w:eastAsia="zh-CN"/>
        </w:rPr>
        <w:t xml:space="preserve">that the </w:t>
      </w:r>
      <w:r>
        <w:t xml:space="preserve">bandwidth control </w:t>
      </w:r>
      <w:r>
        <w:rPr>
          <w:rFonts w:cs="Arial"/>
          <w:szCs w:val="18"/>
          <w:lang w:val="en-US" w:eastAsia="zh-CN"/>
        </w:rPr>
        <w:t>action is to</w:t>
      </w:r>
      <w:r w:rsidR="003E46A3" w:rsidRPr="003E46A3">
        <w:rPr>
          <w:rFonts w:cs="Arial"/>
          <w:szCs w:val="18"/>
          <w:lang w:val="en-US" w:eastAsia="zh-CN"/>
        </w:rPr>
        <w:t xml:space="preserve"> </w:t>
      </w:r>
      <w:r w:rsidR="003E46A3">
        <w:rPr>
          <w:rFonts w:cs="Arial"/>
          <w:szCs w:val="18"/>
          <w:lang w:val="en-US" w:eastAsia="zh-CN"/>
        </w:rPr>
        <w:t>not reallocate</w:t>
      </w:r>
    </w:p>
    <w:p w14:paraId="41ECC39C" w14:textId="457DF9D5" w:rsidR="0040029D" w:rsidRPr="00920F5F" w:rsidRDefault="0040029D" w:rsidP="0040029D">
      <w:pPr>
        <w:pStyle w:val="PL"/>
        <w:rPr>
          <w:rFonts w:eastAsiaTheme="minorEastAsia"/>
        </w:rPr>
      </w:pPr>
      <w:r>
        <w:rPr>
          <w:rFonts w:cs="Arial"/>
          <w:szCs w:val="18"/>
          <w:lang w:val="en-US" w:eastAsia="zh-CN"/>
        </w:rPr>
        <w:t xml:space="preserve">          </w:t>
      </w:r>
      <w:r>
        <w:t>the bandwidth limit between different VAL users for UL traffic</w:t>
      </w:r>
      <w:r w:rsidRPr="00E45330">
        <w:rPr>
          <w:lang w:eastAsia="zh-CN"/>
        </w:rPr>
        <w:t>.</w:t>
      </w:r>
    </w:p>
    <w:p w14:paraId="18A2329A" w14:textId="77777777" w:rsidR="00395050"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39" w:author="CR#0024" w:date="2024-10-20T08:16:00Z"/>
          <w:rFonts w:ascii="Courier New" w:hAnsi="Courier New"/>
          <w:sz w:val="16"/>
        </w:rPr>
      </w:pPr>
    </w:p>
    <w:p w14:paraId="217BF52B"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0" w:author="CR#0024" w:date="2024-10-20T08:16:00Z"/>
          <w:rFonts w:ascii="Courier New" w:hAnsi="Courier New"/>
          <w:sz w:val="16"/>
        </w:rPr>
      </w:pPr>
      <w:ins w:id="14141" w:author="CR#0024" w:date="2024-10-20T08:16:00Z">
        <w:r w:rsidRPr="00011EFF">
          <w:rPr>
            <w:rFonts w:ascii="Courier New" w:hAnsi="Courier New"/>
            <w:sz w:val="16"/>
          </w:rPr>
          <w:t xml:space="preserve">    </w:t>
        </w:r>
        <w:r>
          <w:rPr>
            <w:rFonts w:ascii="Courier New" w:hAnsi="Courier New"/>
            <w:sz w:val="16"/>
          </w:rPr>
          <w:t>Geo</w:t>
        </w:r>
        <w:r w:rsidRPr="00011EFF">
          <w:rPr>
            <w:rFonts w:ascii="Courier New" w:hAnsi="Courier New"/>
            <w:sz w:val="16"/>
          </w:rPr>
          <w:t>Pol</w:t>
        </w:r>
        <w:r>
          <w:rPr>
            <w:rFonts w:ascii="Courier New" w:hAnsi="Courier New"/>
            <w:sz w:val="16"/>
          </w:rPr>
          <w:t>Action</w:t>
        </w:r>
        <w:r w:rsidRPr="00011EFF">
          <w:rPr>
            <w:rFonts w:ascii="Courier New" w:hAnsi="Courier New"/>
            <w:sz w:val="16"/>
          </w:rPr>
          <w:t>:</w:t>
        </w:r>
      </w:ins>
    </w:p>
    <w:p w14:paraId="2B79477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2" w:author="CR#0024" w:date="2024-10-20T08:16:00Z"/>
          <w:rFonts w:ascii="Courier New" w:hAnsi="Courier New"/>
          <w:sz w:val="16"/>
        </w:rPr>
      </w:pPr>
      <w:ins w:id="14143" w:author="CR#0024" w:date="2024-10-20T08:16:00Z">
        <w:r w:rsidRPr="00011EFF">
          <w:rPr>
            <w:rFonts w:ascii="Courier New" w:hAnsi="Courier New"/>
            <w:sz w:val="16"/>
          </w:rPr>
          <w:t xml:space="preserve">      anyOf:</w:t>
        </w:r>
      </w:ins>
    </w:p>
    <w:p w14:paraId="66B6853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4" w:author="CR#0024" w:date="2024-10-20T08:16:00Z"/>
          <w:rFonts w:ascii="Courier New" w:hAnsi="Courier New"/>
          <w:sz w:val="16"/>
        </w:rPr>
      </w:pPr>
      <w:ins w:id="14145" w:author="CR#0024" w:date="2024-10-20T08:16:00Z">
        <w:r w:rsidRPr="00011EFF">
          <w:rPr>
            <w:rFonts w:ascii="Courier New" w:hAnsi="Courier New"/>
            <w:sz w:val="16"/>
          </w:rPr>
          <w:t xml:space="preserve">        - type: string</w:t>
        </w:r>
      </w:ins>
    </w:p>
    <w:p w14:paraId="0320FCD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6" w:author="CR#0024" w:date="2024-10-20T08:16:00Z"/>
          <w:rFonts w:ascii="Courier New" w:hAnsi="Courier New"/>
          <w:sz w:val="16"/>
        </w:rPr>
      </w:pPr>
      <w:ins w:id="14147" w:author="CR#0024" w:date="2024-10-20T08:16:00Z">
        <w:r w:rsidRPr="00011EFF">
          <w:rPr>
            <w:rFonts w:ascii="Courier New" w:hAnsi="Courier New"/>
            <w:sz w:val="16"/>
          </w:rPr>
          <w:t xml:space="preserve">          enum:</w:t>
        </w:r>
      </w:ins>
    </w:p>
    <w:p w14:paraId="2390EC5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48" w:author="CR#0024" w:date="2024-10-20T08:16:00Z"/>
          <w:rFonts w:ascii="Courier New" w:hAnsi="Courier New"/>
          <w:sz w:val="16"/>
        </w:rPr>
      </w:pPr>
      <w:ins w:id="14149" w:author="CR#0024" w:date="2024-10-20T08:16:00Z">
        <w:r w:rsidRPr="00011EFF">
          <w:rPr>
            <w:rFonts w:ascii="Courier New" w:hAnsi="Courier New"/>
            <w:sz w:val="16"/>
          </w:rPr>
          <w:t xml:space="preserve">          - </w:t>
        </w:r>
        <w:r>
          <w:rPr>
            <w:rFonts w:ascii="Courier New" w:hAnsi="Courier New"/>
            <w:sz w:val="16"/>
          </w:rPr>
          <w:t>ALLOW</w:t>
        </w:r>
      </w:ins>
    </w:p>
    <w:p w14:paraId="09C6D75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0" w:author="CR#0024" w:date="2024-10-20T08:16:00Z"/>
          <w:rFonts w:ascii="Courier New" w:hAnsi="Courier New"/>
          <w:sz w:val="16"/>
        </w:rPr>
      </w:pPr>
      <w:ins w:id="14151" w:author="CR#0024" w:date="2024-10-20T08:16:00Z">
        <w:r w:rsidRPr="00011EFF">
          <w:rPr>
            <w:rFonts w:ascii="Courier New" w:hAnsi="Courier New"/>
            <w:sz w:val="16"/>
          </w:rPr>
          <w:t xml:space="preserve">          - </w:t>
        </w:r>
        <w:r>
          <w:rPr>
            <w:rFonts w:ascii="Courier New" w:hAnsi="Courier New"/>
            <w:sz w:val="16"/>
            <w:lang w:eastAsia="zh-CN"/>
          </w:rPr>
          <w:t>BLOCK</w:t>
        </w:r>
      </w:ins>
    </w:p>
    <w:p w14:paraId="2C3EFA85"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2" w:author="CR#0024" w:date="2024-10-20T08:16:00Z"/>
          <w:rFonts w:ascii="Courier New" w:hAnsi="Courier New"/>
          <w:sz w:val="16"/>
        </w:rPr>
      </w:pPr>
      <w:ins w:id="14153" w:author="CR#0024" w:date="2024-10-20T08:16:00Z">
        <w:r w:rsidRPr="00011EFF">
          <w:rPr>
            <w:rFonts w:ascii="Courier New" w:hAnsi="Courier New"/>
            <w:sz w:val="16"/>
          </w:rPr>
          <w:t xml:space="preserve">        - type: string</w:t>
        </w:r>
      </w:ins>
    </w:p>
    <w:p w14:paraId="071D8DB9"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4" w:author="CR#0024" w:date="2024-10-20T08:16:00Z"/>
          <w:rFonts w:ascii="Courier New" w:hAnsi="Courier New"/>
          <w:sz w:val="16"/>
        </w:rPr>
      </w:pPr>
      <w:ins w:id="14155" w:author="CR#0024" w:date="2024-10-20T08:16:00Z">
        <w:r w:rsidRPr="00011EFF">
          <w:rPr>
            <w:rFonts w:ascii="Courier New" w:hAnsi="Courier New"/>
            <w:sz w:val="16"/>
          </w:rPr>
          <w:t xml:space="preserve">          description: &gt;</w:t>
        </w:r>
      </w:ins>
    </w:p>
    <w:p w14:paraId="13D297AD"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6" w:author="CR#0024" w:date="2024-10-20T08:16:00Z"/>
          <w:rFonts w:ascii="Courier New" w:hAnsi="Courier New"/>
          <w:sz w:val="16"/>
        </w:rPr>
      </w:pPr>
      <w:ins w:id="14157" w:author="CR#0024" w:date="2024-10-20T08:16:00Z">
        <w:r w:rsidRPr="00011EFF">
          <w:rPr>
            <w:rFonts w:ascii="Courier New" w:hAnsi="Courier New"/>
            <w:sz w:val="16"/>
          </w:rPr>
          <w:t xml:space="preserve">            This string provides forward-compatibility with future extensions to the enumeration</w:t>
        </w:r>
      </w:ins>
    </w:p>
    <w:p w14:paraId="1111746F"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58" w:author="CR#0024" w:date="2024-10-20T08:16:00Z"/>
          <w:rFonts w:ascii="Courier New" w:hAnsi="Courier New"/>
          <w:sz w:val="16"/>
        </w:rPr>
      </w:pPr>
      <w:ins w:id="14159" w:author="CR#0024" w:date="2024-10-20T08:16:00Z">
        <w:r w:rsidRPr="00011EFF">
          <w:rPr>
            <w:rFonts w:ascii="Courier New" w:hAnsi="Courier New"/>
            <w:sz w:val="16"/>
          </w:rPr>
          <w:t xml:space="preserve">            and is not used to encode content defined in the present version of this API.</w:t>
        </w:r>
      </w:ins>
    </w:p>
    <w:p w14:paraId="65AC7CB8"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0" w:author="CR#0024" w:date="2024-10-20T08:16:00Z"/>
          <w:rFonts w:ascii="Courier New" w:eastAsia="DengXian" w:hAnsi="Courier New"/>
          <w:sz w:val="16"/>
        </w:rPr>
      </w:pPr>
      <w:ins w:id="14161" w:author="CR#0024" w:date="2024-10-20T08:16:00Z">
        <w:r w:rsidRPr="00011EFF">
          <w:rPr>
            <w:rFonts w:ascii="Courier New" w:eastAsia="DengXian" w:hAnsi="Courier New"/>
            <w:sz w:val="16"/>
          </w:rPr>
          <w:t xml:space="preserve">      description: </w:t>
        </w:r>
        <w:r w:rsidRPr="00011EFF">
          <w:rPr>
            <w:rFonts w:ascii="Courier New" w:hAnsi="Courier New"/>
            <w:sz w:val="16"/>
          </w:rPr>
          <w:t>|</w:t>
        </w:r>
      </w:ins>
    </w:p>
    <w:p w14:paraId="25399A1A"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2" w:author="CR#0024" w:date="2024-10-20T08:16:00Z"/>
          <w:rFonts w:ascii="Courier New" w:eastAsia="DengXian" w:hAnsi="Courier New"/>
          <w:sz w:val="16"/>
        </w:rPr>
      </w:pPr>
      <w:ins w:id="14163" w:author="CR#0024" w:date="2024-10-20T08:16:00Z">
        <w:r w:rsidRPr="00011EFF">
          <w:rPr>
            <w:rFonts w:ascii="Courier New" w:hAnsi="Courier New"/>
            <w:sz w:val="16"/>
          </w:rPr>
          <w:t xml:space="preserve">        </w:t>
        </w:r>
        <w:r w:rsidRPr="00011EFF">
          <w:rPr>
            <w:rFonts w:ascii="Courier New" w:hAnsi="Courier New" w:cs="Arial"/>
            <w:sz w:val="16"/>
            <w:szCs w:val="18"/>
          </w:rPr>
          <w:t xml:space="preserve">Represents the </w:t>
        </w:r>
        <w:r>
          <w:rPr>
            <w:rFonts w:ascii="Courier New" w:hAnsi="Courier New"/>
            <w:sz w:val="16"/>
          </w:rPr>
          <w:t>geofencing</w:t>
        </w:r>
        <w:r w:rsidRPr="00011EFF">
          <w:rPr>
            <w:rFonts w:ascii="Courier New" w:hAnsi="Courier New"/>
            <w:sz w:val="16"/>
          </w:rPr>
          <w:t xml:space="preserve"> policy</w:t>
        </w:r>
        <w:r>
          <w:rPr>
            <w:rFonts w:ascii="Courier New" w:hAnsi="Courier New"/>
            <w:sz w:val="16"/>
          </w:rPr>
          <w:t xml:space="preserve"> action</w:t>
        </w:r>
        <w:r w:rsidRPr="00011EFF">
          <w:rPr>
            <w:rFonts w:ascii="Courier New" w:hAnsi="Courier New" w:cs="Arial"/>
            <w:sz w:val="16"/>
            <w:szCs w:val="18"/>
          </w:rPr>
          <w:t>.</w:t>
        </w:r>
        <w:r w:rsidRPr="00011EFF">
          <w:rPr>
            <w:rFonts w:ascii="Courier New" w:hAnsi="Courier New"/>
            <w:sz w:val="16"/>
          </w:rPr>
          <w:t xml:space="preserve">  </w:t>
        </w:r>
      </w:ins>
    </w:p>
    <w:p w14:paraId="2DD9A991"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4" w:author="CR#0024" w:date="2024-10-20T08:16:00Z"/>
          <w:rFonts w:ascii="Courier New" w:eastAsia="DengXian" w:hAnsi="Courier New"/>
          <w:sz w:val="16"/>
        </w:rPr>
      </w:pPr>
      <w:ins w:id="14165" w:author="CR#0024" w:date="2024-10-20T08:16:00Z">
        <w:r w:rsidRPr="00011EFF">
          <w:rPr>
            <w:rFonts w:ascii="Courier New" w:eastAsia="DengXian" w:hAnsi="Courier New"/>
            <w:sz w:val="16"/>
          </w:rPr>
          <w:t xml:space="preserve">        Possible values are:</w:t>
        </w:r>
      </w:ins>
    </w:p>
    <w:p w14:paraId="124AFC84"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6" w:author="CR#0024" w:date="2024-10-20T08:16:00Z"/>
          <w:rFonts w:ascii="Courier New" w:eastAsia="DengXian" w:hAnsi="Courier New"/>
          <w:sz w:val="16"/>
        </w:rPr>
      </w:pPr>
      <w:ins w:id="14167" w:author="CR#0024" w:date="2024-10-20T08:16:00Z">
        <w:r w:rsidRPr="00011EFF">
          <w:rPr>
            <w:rFonts w:ascii="Courier New" w:eastAsia="DengXian" w:hAnsi="Courier New"/>
            <w:sz w:val="16"/>
          </w:rPr>
          <w:t xml:space="preserve">        - </w:t>
        </w:r>
        <w:r>
          <w:rPr>
            <w:rFonts w:ascii="Courier New" w:hAnsi="Courier New"/>
            <w:sz w:val="16"/>
            <w:lang w:eastAsia="zh-CN"/>
          </w:rPr>
          <w:t>ALLOW</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allow</w:t>
        </w:r>
        <w:r w:rsidRPr="00011EFF">
          <w:rPr>
            <w:rFonts w:ascii="Courier New" w:hAnsi="Courier New"/>
            <w:sz w:val="16"/>
            <w:lang w:eastAsia="zh-CN"/>
          </w:rPr>
          <w:t>.</w:t>
        </w:r>
      </w:ins>
    </w:p>
    <w:p w14:paraId="57EC4C82" w14:textId="77777777" w:rsidR="00395050" w:rsidRPr="00011EF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68" w:author="CR#0024" w:date="2024-10-20T08:17:00Z"/>
          <w:rFonts w:ascii="Courier New" w:eastAsia="DengXian" w:hAnsi="Courier New"/>
          <w:sz w:val="16"/>
        </w:rPr>
      </w:pPr>
      <w:ins w:id="14169" w:author="CR#0024" w:date="2024-10-20T08:17:00Z">
        <w:r w:rsidRPr="00011EFF">
          <w:rPr>
            <w:rFonts w:ascii="Courier New" w:eastAsia="DengXian" w:hAnsi="Courier New"/>
            <w:sz w:val="16"/>
          </w:rPr>
          <w:t xml:space="preserve">        - </w:t>
        </w:r>
        <w:r>
          <w:rPr>
            <w:rFonts w:ascii="Courier New" w:hAnsi="Courier New"/>
            <w:sz w:val="16"/>
            <w:lang w:eastAsia="zh-CN"/>
          </w:rPr>
          <w:t>BLOCK</w:t>
        </w:r>
        <w:r w:rsidRPr="00011EFF">
          <w:rPr>
            <w:rFonts w:ascii="Courier New" w:eastAsia="DengXian" w:hAnsi="Courier New"/>
            <w:sz w:val="16"/>
          </w:rPr>
          <w:t xml:space="preserve">: </w:t>
        </w:r>
        <w:r w:rsidRPr="00011EFF">
          <w:rPr>
            <w:rFonts w:ascii="Courier New" w:hAnsi="Courier New"/>
            <w:sz w:val="16"/>
            <w:lang w:eastAsia="zh-CN"/>
          </w:rPr>
          <w:t xml:space="preserve">Indicates that the </w:t>
        </w:r>
        <w:r>
          <w:rPr>
            <w:rFonts w:ascii="Courier New" w:hAnsi="Courier New"/>
            <w:sz w:val="16"/>
            <w:lang w:eastAsia="zh-CN"/>
          </w:rPr>
          <w:t>geofencing policy is to block</w:t>
        </w:r>
        <w:r w:rsidRPr="00011EFF">
          <w:rPr>
            <w:rFonts w:ascii="Courier New" w:hAnsi="Courier New"/>
            <w:sz w:val="16"/>
            <w:lang w:eastAsia="zh-CN"/>
          </w:rPr>
          <w:t>.</w:t>
        </w:r>
      </w:ins>
    </w:p>
    <w:p w14:paraId="61C60973" w14:textId="77777777" w:rsidR="00395050" w:rsidRPr="008828BF" w:rsidRDefault="00395050" w:rsidP="003950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4170" w:author="CR#0024" w:date="2024-10-20T08:16:00Z"/>
          <w:rFonts w:ascii="Courier New" w:eastAsia="DengXian" w:hAnsi="Courier New"/>
          <w:sz w:val="16"/>
        </w:rPr>
      </w:pPr>
    </w:p>
    <w:p w14:paraId="5D7CBE8A" w14:textId="77777777" w:rsidR="00E73B4E" w:rsidRDefault="00E73B4E" w:rsidP="00E73B4E">
      <w:pPr>
        <w:pStyle w:val="PL"/>
      </w:pPr>
    </w:p>
    <w:p w14:paraId="15A69432" w14:textId="77777777" w:rsidR="00E73B4E" w:rsidRPr="008B1C02" w:rsidRDefault="00E73B4E" w:rsidP="00E73B4E">
      <w:pPr>
        <w:pStyle w:val="PL"/>
      </w:pPr>
    </w:p>
    <w:p w14:paraId="328FF065" w14:textId="77777777" w:rsidR="00E73B4E" w:rsidRDefault="00E73B4E" w:rsidP="00E73B4E">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57062F4D" w14:textId="77777777" w:rsidR="00E73B4E" w:rsidRDefault="00E73B4E" w:rsidP="00E73B4E">
      <w:pPr>
        <w:pStyle w:val="PL"/>
      </w:pPr>
      <w:r w:rsidRPr="008B1C02">
        <w:t>#</w:t>
      </w:r>
    </w:p>
    <w:p w14:paraId="23518A4C" w14:textId="77777777" w:rsidR="00E73B4E" w:rsidRPr="008B1C02" w:rsidRDefault="00E73B4E" w:rsidP="00E73B4E">
      <w:pPr>
        <w:pStyle w:val="PL"/>
      </w:pPr>
    </w:p>
    <w:p w14:paraId="2A8692D7" w14:textId="0BBC35AF" w:rsidR="00DF1127" w:rsidRDefault="00DF1127" w:rsidP="00DF1127">
      <w:pPr>
        <w:pStyle w:val="Heading1"/>
        <w:rPr>
          <w:ins w:id="14171" w:author="CR#0017" w:date="2024-10-19T23:08:00Z"/>
        </w:rPr>
      </w:pPr>
      <w:bookmarkStart w:id="14172" w:name="_Toc131692884"/>
      <w:bookmarkStart w:id="14173" w:name="_Toc122516701"/>
      <w:bookmarkStart w:id="14174" w:name="_Toc122516723"/>
      <w:ins w:id="14175" w:author="Rapporteur [AEM, Huawei]" w:date="2024-10-19T23:09:00Z">
        <w:r w:rsidRPr="004D3578">
          <w:br w:type="page"/>
        </w:r>
      </w:ins>
      <w:bookmarkStart w:id="14176" w:name="_Toc180306615"/>
      <w:bookmarkStart w:id="14177" w:name="_Toc183442837"/>
      <w:ins w:id="14178" w:author="CR#0017" w:date="2024-10-19T23:08:00Z">
        <w:r w:rsidRPr="003D68EA">
          <w:lastRenderedPageBreak/>
          <w:t>A.</w:t>
        </w:r>
        <w:r>
          <w:t>7</w:t>
        </w:r>
        <w:r w:rsidRPr="003D68EA">
          <w:tab/>
        </w:r>
        <w:r w:rsidRPr="00AD5587">
          <w:t>SDD_</w:t>
        </w:r>
        <w:r>
          <w:t>BDT</w:t>
        </w:r>
        <w:r w:rsidRPr="003D68EA">
          <w:rPr>
            <w:lang w:val="en-US"/>
          </w:rPr>
          <w:t xml:space="preserve"> </w:t>
        </w:r>
        <w:r w:rsidRPr="003D68EA">
          <w:t>API</w:t>
        </w:r>
        <w:bookmarkEnd w:id="14176"/>
        <w:bookmarkEnd w:id="14177"/>
      </w:ins>
    </w:p>
    <w:p w14:paraId="07BBFEA7" w14:textId="77777777" w:rsidR="00DF1127" w:rsidRDefault="00DF1127" w:rsidP="00DF1127">
      <w:pPr>
        <w:pStyle w:val="PL"/>
        <w:rPr>
          <w:ins w:id="14179" w:author="CR#0017" w:date="2024-10-19T23:08:00Z"/>
        </w:rPr>
      </w:pPr>
      <w:ins w:id="14180" w:author="CR#0017" w:date="2024-10-19T23:08:00Z">
        <w:r>
          <w:t>openapi: 3.0.0</w:t>
        </w:r>
      </w:ins>
    </w:p>
    <w:p w14:paraId="5224F727" w14:textId="77777777" w:rsidR="00DF1127" w:rsidRDefault="00DF1127" w:rsidP="00DF1127">
      <w:pPr>
        <w:pStyle w:val="PL"/>
        <w:rPr>
          <w:ins w:id="14181" w:author="CR#0017" w:date="2024-10-19T23:08:00Z"/>
        </w:rPr>
      </w:pPr>
    </w:p>
    <w:p w14:paraId="6F2A6CA1" w14:textId="77777777" w:rsidR="00DF1127" w:rsidRDefault="00DF1127" w:rsidP="00DF1127">
      <w:pPr>
        <w:pStyle w:val="PL"/>
        <w:rPr>
          <w:ins w:id="14182" w:author="CR#0017" w:date="2024-10-19T23:08:00Z"/>
        </w:rPr>
      </w:pPr>
      <w:ins w:id="14183" w:author="CR#0017" w:date="2024-10-19T23:08:00Z">
        <w:r>
          <w:t>info:</w:t>
        </w:r>
      </w:ins>
    </w:p>
    <w:p w14:paraId="4996580B" w14:textId="77777777" w:rsidR="00DF1127" w:rsidRDefault="00DF1127" w:rsidP="00DF1127">
      <w:pPr>
        <w:pStyle w:val="PL"/>
        <w:rPr>
          <w:ins w:id="14184" w:author="CR#0017" w:date="2024-10-19T23:08:00Z"/>
        </w:rPr>
      </w:pPr>
      <w:ins w:id="14185" w:author="CR#0017" w:date="2024-10-19T23:08:00Z">
        <w:r>
          <w:t xml:space="preserve">  title: </w:t>
        </w:r>
        <w:r>
          <w:rPr>
            <w:lang w:val="en-US"/>
          </w:rPr>
          <w:t>SEALDD Background Data Transfer Service</w:t>
        </w:r>
      </w:ins>
    </w:p>
    <w:p w14:paraId="27BC8C11" w14:textId="421D85B7" w:rsidR="00DF1127" w:rsidRDefault="00DF1127" w:rsidP="00DF1127">
      <w:pPr>
        <w:pStyle w:val="PL"/>
        <w:rPr>
          <w:ins w:id="14186" w:author="CR#0017" w:date="2024-10-19T23:08:00Z"/>
        </w:rPr>
      </w:pPr>
      <w:ins w:id="14187" w:author="CR#0017" w:date="2024-10-19T23:08:00Z">
        <w:r>
          <w:t xml:space="preserve">  version: 1.0.0</w:t>
        </w:r>
      </w:ins>
      <w:ins w:id="14188" w:author="Rapporteur [AEM, Huawei]" w:date="2024-10-20T08:34:00Z">
        <w:r w:rsidR="008F0BE2">
          <w:t>-alpha.1</w:t>
        </w:r>
      </w:ins>
    </w:p>
    <w:p w14:paraId="07563B80" w14:textId="77777777" w:rsidR="00DF1127" w:rsidRDefault="00DF1127" w:rsidP="00DF1127">
      <w:pPr>
        <w:pStyle w:val="PL"/>
        <w:rPr>
          <w:ins w:id="14189" w:author="CR#0017" w:date="2024-10-19T23:08:00Z"/>
        </w:rPr>
      </w:pPr>
      <w:ins w:id="14190" w:author="CR#0017" w:date="2024-10-19T23:08:00Z">
        <w:r>
          <w:t xml:space="preserve">  description: |</w:t>
        </w:r>
      </w:ins>
    </w:p>
    <w:p w14:paraId="12355061" w14:textId="77777777" w:rsidR="00DF1127" w:rsidRDefault="00DF1127" w:rsidP="00DF1127">
      <w:pPr>
        <w:pStyle w:val="PL"/>
        <w:rPr>
          <w:ins w:id="14191" w:author="CR#0017" w:date="2024-10-19T23:08:00Z"/>
        </w:rPr>
      </w:pPr>
      <w:ins w:id="14192" w:author="CR#0017" w:date="2024-10-19T23:08:00Z">
        <w:r>
          <w:t xml:space="preserve">    </w:t>
        </w:r>
        <w:r>
          <w:rPr>
            <w:lang w:val="en-US"/>
          </w:rPr>
          <w:t>SEALDD Background Data Transfer Service</w:t>
        </w:r>
        <w:r>
          <w:t xml:space="preserve">.  </w:t>
        </w:r>
      </w:ins>
    </w:p>
    <w:p w14:paraId="22595987" w14:textId="77777777" w:rsidR="00DF1127" w:rsidRDefault="00DF1127" w:rsidP="00DF1127">
      <w:pPr>
        <w:pStyle w:val="PL"/>
        <w:rPr>
          <w:ins w:id="14193" w:author="CR#0017" w:date="2024-10-19T23:08:00Z"/>
        </w:rPr>
      </w:pPr>
      <w:ins w:id="14194" w:author="CR#0017" w:date="2024-10-19T23:08:00Z">
        <w:r>
          <w:t xml:space="preserve">    © 2024, 3GPP Organizational Partners (ARIB, ATIS, CCSA, ETSI, TSDSI, TTA, TTC).  </w:t>
        </w:r>
      </w:ins>
    </w:p>
    <w:p w14:paraId="58CC6409" w14:textId="77777777" w:rsidR="00DF1127" w:rsidRDefault="00DF1127" w:rsidP="00DF1127">
      <w:pPr>
        <w:pStyle w:val="PL"/>
        <w:rPr>
          <w:ins w:id="14195" w:author="CR#0017" w:date="2024-10-19T23:08:00Z"/>
        </w:rPr>
      </w:pPr>
      <w:ins w:id="14196" w:author="CR#0017" w:date="2024-10-19T23:08:00Z">
        <w:r>
          <w:t xml:space="preserve">    All rights reserved.</w:t>
        </w:r>
      </w:ins>
    </w:p>
    <w:p w14:paraId="34269EDD" w14:textId="77777777" w:rsidR="00DF1127" w:rsidRDefault="00DF1127" w:rsidP="00DF1127">
      <w:pPr>
        <w:pStyle w:val="PL"/>
        <w:rPr>
          <w:ins w:id="14197" w:author="CR#0017" w:date="2024-10-19T23:08:00Z"/>
        </w:rPr>
      </w:pPr>
    </w:p>
    <w:p w14:paraId="48A945D9" w14:textId="77777777" w:rsidR="00DF1127" w:rsidRDefault="00DF1127" w:rsidP="00DF1127">
      <w:pPr>
        <w:pStyle w:val="PL"/>
        <w:rPr>
          <w:ins w:id="14198" w:author="CR#0017" w:date="2024-10-19T23:08:00Z"/>
        </w:rPr>
      </w:pPr>
      <w:ins w:id="14199" w:author="CR#0017" w:date="2024-10-19T23:08:00Z">
        <w:r>
          <w:t>externalDocs:</w:t>
        </w:r>
      </w:ins>
    </w:p>
    <w:p w14:paraId="20E96D33" w14:textId="77777777" w:rsidR="00DF1127" w:rsidRDefault="00DF1127" w:rsidP="00DF1127">
      <w:pPr>
        <w:pStyle w:val="PL"/>
        <w:rPr>
          <w:ins w:id="14200" w:author="CR#0017" w:date="2024-10-19T23:08:00Z"/>
          <w:lang w:eastAsia="zh-CN"/>
        </w:rPr>
      </w:pPr>
      <w:ins w:id="14201" w:author="CR#0017" w:date="2024-10-19T23:08:00Z">
        <w:r>
          <w:t xml:space="preserve">  description: </w:t>
        </w:r>
        <w:r>
          <w:rPr>
            <w:lang w:eastAsia="zh-CN"/>
          </w:rPr>
          <w:t>&gt;</w:t>
        </w:r>
      </w:ins>
    </w:p>
    <w:p w14:paraId="360F0F6D" w14:textId="77777777" w:rsidR="00DF1127" w:rsidRDefault="00DF1127" w:rsidP="00DF1127">
      <w:pPr>
        <w:pStyle w:val="PL"/>
        <w:rPr>
          <w:ins w:id="14202" w:author="CR#0017" w:date="2024-10-19T23:08:00Z"/>
        </w:rPr>
      </w:pPr>
      <w:ins w:id="14203" w:author="CR#0017" w:date="2024-10-19T23:08:00Z">
        <w:r>
          <w:t xml:space="preserve">    </w:t>
        </w:r>
        <w:r w:rsidRPr="00BD32CB">
          <w:t>3GPP TS 29.548 V</w:t>
        </w:r>
        <w:r>
          <w:t>19.1</w:t>
        </w:r>
        <w:r w:rsidRPr="00BD32CB">
          <w:t>.0; Service Enabler Architecture Layer for Verticals (SEAL);</w:t>
        </w:r>
      </w:ins>
    </w:p>
    <w:p w14:paraId="7ACF9087" w14:textId="77777777" w:rsidR="00DF1127" w:rsidRDefault="00DF1127" w:rsidP="00DF1127">
      <w:pPr>
        <w:pStyle w:val="PL"/>
        <w:rPr>
          <w:ins w:id="14204" w:author="CR#0017" w:date="2024-10-19T23:08:00Z"/>
        </w:rPr>
      </w:pPr>
      <w:ins w:id="14205" w:author="CR#0017" w:date="2024-10-19T23:08:00Z">
        <w:r>
          <w:t xml:space="preserve">    SEAL Data Delivery (</w:t>
        </w:r>
        <w:r w:rsidRPr="004C6C5F">
          <w:t>SEALDD</w:t>
        </w:r>
        <w:r>
          <w:t>)</w:t>
        </w:r>
        <w:r w:rsidRPr="004C6C5F">
          <w:t xml:space="preserve"> Server Services</w:t>
        </w:r>
        <w:r>
          <w:t>; Stage 3.</w:t>
        </w:r>
      </w:ins>
    </w:p>
    <w:p w14:paraId="07E87346" w14:textId="77777777" w:rsidR="00DF1127" w:rsidRDefault="00DF1127" w:rsidP="00DF1127">
      <w:pPr>
        <w:pStyle w:val="PL"/>
        <w:rPr>
          <w:ins w:id="14206" w:author="CR#0017" w:date="2024-10-19T23:08:00Z"/>
        </w:rPr>
      </w:pPr>
      <w:ins w:id="14207" w:author="CR#0017" w:date="2024-10-19T23:08:00Z">
        <w:r>
          <w:t xml:space="preserve">  url: https://www.3gpp.org/ftp/Specs/archive/29_series/29.548/</w:t>
        </w:r>
      </w:ins>
    </w:p>
    <w:p w14:paraId="7B9AEB04" w14:textId="77777777" w:rsidR="00DF1127" w:rsidRDefault="00DF1127" w:rsidP="00DF1127">
      <w:pPr>
        <w:pStyle w:val="PL"/>
        <w:rPr>
          <w:ins w:id="14208" w:author="CR#0017" w:date="2024-10-19T23:08:00Z"/>
        </w:rPr>
      </w:pPr>
    </w:p>
    <w:p w14:paraId="0136E734" w14:textId="77777777" w:rsidR="00DF1127" w:rsidRDefault="00DF1127" w:rsidP="00DF1127">
      <w:pPr>
        <w:pStyle w:val="PL"/>
        <w:rPr>
          <w:ins w:id="14209" w:author="CR#0017" w:date="2024-10-19T23:08:00Z"/>
        </w:rPr>
      </w:pPr>
      <w:ins w:id="14210" w:author="CR#0017" w:date="2024-10-19T23:08:00Z">
        <w:r>
          <w:t>servers:</w:t>
        </w:r>
      </w:ins>
    </w:p>
    <w:p w14:paraId="325054FD" w14:textId="77777777" w:rsidR="00DF1127" w:rsidRDefault="00DF1127" w:rsidP="00DF1127">
      <w:pPr>
        <w:pStyle w:val="PL"/>
        <w:rPr>
          <w:ins w:id="14211" w:author="CR#0017" w:date="2024-10-19T23:08:00Z"/>
        </w:rPr>
      </w:pPr>
      <w:ins w:id="14212" w:author="CR#0017" w:date="2024-10-19T23:08:00Z">
        <w:r>
          <w:t xml:space="preserve">  - url: '{apiRoot}/sdd-bdt/v1'</w:t>
        </w:r>
      </w:ins>
    </w:p>
    <w:p w14:paraId="4ED92FFF" w14:textId="77777777" w:rsidR="00DF1127" w:rsidRDefault="00DF1127" w:rsidP="00DF1127">
      <w:pPr>
        <w:pStyle w:val="PL"/>
        <w:rPr>
          <w:ins w:id="14213" w:author="CR#0017" w:date="2024-10-19T23:08:00Z"/>
        </w:rPr>
      </w:pPr>
      <w:ins w:id="14214" w:author="CR#0017" w:date="2024-10-19T23:08:00Z">
        <w:r>
          <w:t xml:space="preserve">    variables:</w:t>
        </w:r>
      </w:ins>
    </w:p>
    <w:p w14:paraId="7D1336EB" w14:textId="77777777" w:rsidR="00DF1127" w:rsidRDefault="00DF1127" w:rsidP="00DF1127">
      <w:pPr>
        <w:pStyle w:val="PL"/>
        <w:rPr>
          <w:ins w:id="14215" w:author="CR#0017" w:date="2024-10-19T23:08:00Z"/>
        </w:rPr>
      </w:pPr>
      <w:ins w:id="14216" w:author="CR#0017" w:date="2024-10-19T23:08:00Z">
        <w:r>
          <w:t xml:space="preserve">      apiRoot:</w:t>
        </w:r>
      </w:ins>
    </w:p>
    <w:p w14:paraId="652EBF78" w14:textId="77777777" w:rsidR="00DF1127" w:rsidRDefault="00DF1127" w:rsidP="00DF1127">
      <w:pPr>
        <w:pStyle w:val="PL"/>
        <w:rPr>
          <w:ins w:id="14217" w:author="CR#0017" w:date="2024-10-19T23:08:00Z"/>
        </w:rPr>
      </w:pPr>
      <w:ins w:id="14218" w:author="CR#0017" w:date="2024-10-19T23:08:00Z">
        <w:r>
          <w:t xml:space="preserve">        default: https://example.com</w:t>
        </w:r>
      </w:ins>
    </w:p>
    <w:p w14:paraId="4D74403A" w14:textId="77777777" w:rsidR="00DF1127" w:rsidRDefault="00DF1127" w:rsidP="00DF1127">
      <w:pPr>
        <w:pStyle w:val="PL"/>
        <w:rPr>
          <w:ins w:id="14219" w:author="CR#0017" w:date="2024-10-19T23:08:00Z"/>
        </w:rPr>
      </w:pPr>
      <w:ins w:id="14220" w:author="CR#0017" w:date="2024-10-19T23:08:00Z">
        <w:r>
          <w:t xml:space="preserve">        description: apiRoot as defined in clause 6.5 of 3GPP TS 29.549.</w:t>
        </w:r>
      </w:ins>
    </w:p>
    <w:p w14:paraId="7FD0BE8B" w14:textId="77777777" w:rsidR="00DF1127" w:rsidRDefault="00DF1127" w:rsidP="00DF1127">
      <w:pPr>
        <w:pStyle w:val="PL"/>
        <w:rPr>
          <w:ins w:id="14221" w:author="CR#0017" w:date="2024-10-19T23:08:00Z"/>
        </w:rPr>
      </w:pPr>
    </w:p>
    <w:p w14:paraId="062AD3A9" w14:textId="77777777" w:rsidR="00DF1127" w:rsidRDefault="00DF1127" w:rsidP="00DF1127">
      <w:pPr>
        <w:pStyle w:val="PL"/>
        <w:rPr>
          <w:ins w:id="14222" w:author="CR#0017" w:date="2024-10-19T23:08:00Z"/>
        </w:rPr>
      </w:pPr>
      <w:ins w:id="14223" w:author="CR#0017" w:date="2024-10-19T23:08:00Z">
        <w:r>
          <w:t>security:</w:t>
        </w:r>
      </w:ins>
    </w:p>
    <w:p w14:paraId="3406A2EF" w14:textId="77777777" w:rsidR="00DF1127" w:rsidRDefault="00DF1127" w:rsidP="00DF1127">
      <w:pPr>
        <w:pStyle w:val="PL"/>
        <w:rPr>
          <w:ins w:id="14224" w:author="CR#0017" w:date="2024-10-19T23:08:00Z"/>
        </w:rPr>
      </w:pPr>
      <w:ins w:id="14225" w:author="CR#0017" w:date="2024-10-19T23:08:00Z">
        <w:r>
          <w:t xml:space="preserve">  - {}</w:t>
        </w:r>
      </w:ins>
    </w:p>
    <w:p w14:paraId="7DA56890" w14:textId="77777777" w:rsidR="00DF1127" w:rsidRDefault="00DF1127" w:rsidP="00DF1127">
      <w:pPr>
        <w:pStyle w:val="PL"/>
        <w:rPr>
          <w:ins w:id="14226" w:author="CR#0017" w:date="2024-10-19T23:08:00Z"/>
        </w:rPr>
      </w:pPr>
      <w:ins w:id="14227" w:author="CR#0017" w:date="2024-10-19T23:08:00Z">
        <w:r>
          <w:t xml:space="preserve">  - oAuth2ClientCredentials: []</w:t>
        </w:r>
      </w:ins>
    </w:p>
    <w:p w14:paraId="4DA94FED" w14:textId="77777777" w:rsidR="00DF1127" w:rsidRDefault="00DF1127" w:rsidP="00DF1127">
      <w:pPr>
        <w:pStyle w:val="PL"/>
        <w:rPr>
          <w:ins w:id="14228" w:author="CR#0017" w:date="2024-10-19T23:08:00Z"/>
        </w:rPr>
      </w:pPr>
    </w:p>
    <w:p w14:paraId="736C1B6C" w14:textId="77777777" w:rsidR="00DF1127" w:rsidRDefault="00DF1127" w:rsidP="00DF1127">
      <w:pPr>
        <w:pStyle w:val="PL"/>
        <w:rPr>
          <w:ins w:id="14229" w:author="CR#0017" w:date="2024-10-19T23:08:00Z"/>
        </w:rPr>
      </w:pPr>
      <w:ins w:id="14230" w:author="CR#0017" w:date="2024-10-19T23:08:00Z">
        <w:r>
          <w:t>paths:</w:t>
        </w:r>
      </w:ins>
    </w:p>
    <w:p w14:paraId="156506C2" w14:textId="77777777" w:rsidR="00DF1127" w:rsidRDefault="00DF1127" w:rsidP="00DF1127">
      <w:pPr>
        <w:pStyle w:val="PL"/>
        <w:rPr>
          <w:ins w:id="14231" w:author="CR#0017" w:date="2024-10-19T23:08:00Z"/>
        </w:rPr>
      </w:pPr>
      <w:ins w:id="14232" w:author="CR#0017" w:date="2024-10-19T23:08:00Z">
        <w:r>
          <w:t xml:space="preserve">  /subscriptions:</w:t>
        </w:r>
      </w:ins>
    </w:p>
    <w:p w14:paraId="5FC0F227" w14:textId="77777777" w:rsidR="00DF1127" w:rsidRDefault="00DF1127" w:rsidP="00DF1127">
      <w:pPr>
        <w:pStyle w:val="PL"/>
        <w:rPr>
          <w:ins w:id="14233" w:author="CR#0017" w:date="2024-10-19T23:08:00Z"/>
        </w:rPr>
      </w:pPr>
      <w:ins w:id="14234" w:author="CR#0017" w:date="2024-10-19T23:08:00Z">
        <w:r>
          <w:t xml:space="preserve">    post:</w:t>
        </w:r>
      </w:ins>
    </w:p>
    <w:p w14:paraId="0816AC6C" w14:textId="77777777" w:rsidR="00DF1127" w:rsidRDefault="00DF1127" w:rsidP="00DF1127">
      <w:pPr>
        <w:pStyle w:val="PL"/>
        <w:rPr>
          <w:ins w:id="14235" w:author="CR#0017" w:date="2024-10-19T23:08:00Z"/>
        </w:rPr>
      </w:pPr>
      <w:ins w:id="14236" w:author="CR#0017" w:date="2024-10-19T23:08:00Z">
        <w:r>
          <w:t xml:space="preserve">      summary: </w:t>
        </w:r>
        <w:r w:rsidRPr="000E1D0D">
          <w:rPr>
            <w:lang w:eastAsia="zh-CN"/>
          </w:rPr>
          <w:t xml:space="preserve">Request the creation of a </w:t>
        </w:r>
        <w:r>
          <w:t>BDT Subscription.</w:t>
        </w:r>
      </w:ins>
    </w:p>
    <w:p w14:paraId="68E14E13" w14:textId="77777777" w:rsidR="00DF1127" w:rsidRDefault="00DF1127" w:rsidP="00DF1127">
      <w:pPr>
        <w:pStyle w:val="PL"/>
        <w:rPr>
          <w:ins w:id="14237" w:author="CR#0017" w:date="2024-10-19T23:08:00Z"/>
          <w:rFonts w:cs="Courier New"/>
          <w:szCs w:val="16"/>
        </w:rPr>
      </w:pPr>
      <w:ins w:id="14238" w:author="CR#0017" w:date="2024-10-19T23:08:00Z">
        <w:r>
          <w:rPr>
            <w:rFonts w:cs="Courier New"/>
            <w:szCs w:val="16"/>
          </w:rPr>
          <w:t xml:space="preserve">      operationId: Create</w:t>
        </w:r>
        <w:r>
          <w:t>BDTSubsc</w:t>
        </w:r>
      </w:ins>
    </w:p>
    <w:p w14:paraId="267D1A80" w14:textId="77777777" w:rsidR="00DF1127" w:rsidRDefault="00DF1127" w:rsidP="00DF1127">
      <w:pPr>
        <w:pStyle w:val="PL"/>
        <w:rPr>
          <w:ins w:id="14239" w:author="CR#0017" w:date="2024-10-19T23:08:00Z"/>
          <w:rFonts w:cs="Courier New"/>
          <w:szCs w:val="16"/>
        </w:rPr>
      </w:pPr>
      <w:ins w:id="14240" w:author="CR#0017" w:date="2024-10-19T23:08:00Z">
        <w:r>
          <w:rPr>
            <w:rFonts w:cs="Courier New"/>
            <w:szCs w:val="16"/>
          </w:rPr>
          <w:t xml:space="preserve">      tags:</w:t>
        </w:r>
      </w:ins>
    </w:p>
    <w:p w14:paraId="286E740C" w14:textId="77777777" w:rsidR="00DF1127" w:rsidRDefault="00DF1127" w:rsidP="00DF1127">
      <w:pPr>
        <w:pStyle w:val="PL"/>
        <w:rPr>
          <w:ins w:id="14241" w:author="CR#0017" w:date="2024-10-19T23:08:00Z"/>
          <w:rFonts w:cs="Courier New"/>
          <w:szCs w:val="16"/>
        </w:rPr>
      </w:pPr>
      <w:ins w:id="14242" w:author="CR#0017" w:date="2024-10-19T23:08:00Z">
        <w:r>
          <w:rPr>
            <w:rFonts w:cs="Courier New"/>
            <w:szCs w:val="16"/>
          </w:rPr>
          <w:t xml:space="preserve">        - </w:t>
        </w:r>
        <w:r>
          <w:t>BDT Subscriptions</w:t>
        </w:r>
        <w:r>
          <w:rPr>
            <w:rFonts w:cs="Courier New"/>
            <w:szCs w:val="16"/>
          </w:rPr>
          <w:t xml:space="preserve"> (Collection)</w:t>
        </w:r>
      </w:ins>
    </w:p>
    <w:p w14:paraId="3066B824" w14:textId="77777777" w:rsidR="00DF1127" w:rsidRDefault="00DF1127" w:rsidP="00DF1127">
      <w:pPr>
        <w:pStyle w:val="PL"/>
        <w:rPr>
          <w:ins w:id="14243" w:author="CR#0017" w:date="2024-10-19T23:08:00Z"/>
        </w:rPr>
      </w:pPr>
      <w:ins w:id="14244" w:author="CR#0017" w:date="2024-10-19T23:08:00Z">
        <w:r>
          <w:t xml:space="preserve">      requestBody:</w:t>
        </w:r>
      </w:ins>
    </w:p>
    <w:p w14:paraId="6FB3175D" w14:textId="77777777" w:rsidR="00DF1127" w:rsidRDefault="00DF1127" w:rsidP="00DF1127">
      <w:pPr>
        <w:pStyle w:val="PL"/>
        <w:rPr>
          <w:ins w:id="14245" w:author="CR#0017" w:date="2024-10-19T23:08:00Z"/>
        </w:rPr>
      </w:pPr>
      <w:ins w:id="14246" w:author="CR#0017" w:date="2024-10-19T23:08:00Z">
        <w:r>
          <w:t xml:space="preserve">        required: true</w:t>
        </w:r>
      </w:ins>
    </w:p>
    <w:p w14:paraId="44944644" w14:textId="77777777" w:rsidR="00DF1127" w:rsidRDefault="00DF1127" w:rsidP="00DF1127">
      <w:pPr>
        <w:pStyle w:val="PL"/>
        <w:rPr>
          <w:ins w:id="14247" w:author="CR#0017" w:date="2024-10-19T23:08:00Z"/>
        </w:rPr>
      </w:pPr>
      <w:ins w:id="14248" w:author="CR#0017" w:date="2024-10-19T23:08:00Z">
        <w:r>
          <w:t xml:space="preserve">        content:</w:t>
        </w:r>
      </w:ins>
    </w:p>
    <w:p w14:paraId="075885BC" w14:textId="77777777" w:rsidR="00DF1127" w:rsidRDefault="00DF1127" w:rsidP="00DF1127">
      <w:pPr>
        <w:pStyle w:val="PL"/>
        <w:rPr>
          <w:ins w:id="14249" w:author="CR#0017" w:date="2024-10-19T23:08:00Z"/>
        </w:rPr>
      </w:pPr>
      <w:ins w:id="14250" w:author="CR#0017" w:date="2024-10-19T23:08:00Z">
        <w:r>
          <w:t xml:space="preserve">          application/json:</w:t>
        </w:r>
      </w:ins>
    </w:p>
    <w:p w14:paraId="6A0F2768" w14:textId="77777777" w:rsidR="00DF1127" w:rsidRDefault="00DF1127" w:rsidP="00DF1127">
      <w:pPr>
        <w:pStyle w:val="PL"/>
        <w:rPr>
          <w:ins w:id="14251" w:author="CR#0017" w:date="2024-10-19T23:08:00Z"/>
        </w:rPr>
      </w:pPr>
      <w:ins w:id="14252" w:author="CR#0017" w:date="2024-10-19T23:08:00Z">
        <w:r>
          <w:t xml:space="preserve">            schema:</w:t>
        </w:r>
      </w:ins>
    </w:p>
    <w:p w14:paraId="62679DC4" w14:textId="77777777" w:rsidR="00DF1127" w:rsidRDefault="00DF1127" w:rsidP="00DF1127">
      <w:pPr>
        <w:pStyle w:val="PL"/>
        <w:rPr>
          <w:ins w:id="14253" w:author="CR#0017" w:date="2024-10-19T23:08:00Z"/>
        </w:rPr>
      </w:pPr>
      <w:ins w:id="14254" w:author="CR#0017" w:date="2024-10-19T23:08:00Z">
        <w:r>
          <w:t xml:space="preserve">              $ref: '#/components/schemas/BdtSubscription'</w:t>
        </w:r>
      </w:ins>
    </w:p>
    <w:p w14:paraId="3C1C5201" w14:textId="77777777" w:rsidR="00DF1127" w:rsidRDefault="00DF1127" w:rsidP="00DF1127">
      <w:pPr>
        <w:pStyle w:val="PL"/>
        <w:rPr>
          <w:ins w:id="14255" w:author="CR#0017" w:date="2024-10-19T23:08:00Z"/>
        </w:rPr>
      </w:pPr>
      <w:ins w:id="14256" w:author="CR#0017" w:date="2024-10-19T23:08:00Z">
        <w:r>
          <w:t xml:space="preserve">      responses:</w:t>
        </w:r>
      </w:ins>
    </w:p>
    <w:p w14:paraId="2582B620" w14:textId="77777777" w:rsidR="00DF1127" w:rsidRDefault="00DF1127" w:rsidP="00DF1127">
      <w:pPr>
        <w:pStyle w:val="PL"/>
        <w:rPr>
          <w:ins w:id="14257" w:author="CR#0017" w:date="2024-10-19T23:08:00Z"/>
        </w:rPr>
      </w:pPr>
      <w:ins w:id="14258" w:author="CR#0017" w:date="2024-10-19T23:08:00Z">
        <w:r>
          <w:t xml:space="preserve">        '201':</w:t>
        </w:r>
      </w:ins>
    </w:p>
    <w:p w14:paraId="2291A139" w14:textId="77777777" w:rsidR="00DF1127" w:rsidRDefault="00DF1127" w:rsidP="00DF1127">
      <w:pPr>
        <w:pStyle w:val="PL"/>
        <w:rPr>
          <w:ins w:id="14259" w:author="CR#0017" w:date="2024-10-19T23:08:00Z"/>
          <w:lang w:eastAsia="zh-CN"/>
        </w:rPr>
      </w:pPr>
      <w:ins w:id="14260" w:author="CR#0017" w:date="2024-10-19T23:08:00Z">
        <w:r>
          <w:t xml:space="preserve">          description: </w:t>
        </w:r>
        <w:r>
          <w:rPr>
            <w:lang w:eastAsia="zh-CN"/>
          </w:rPr>
          <w:t>&gt;</w:t>
        </w:r>
      </w:ins>
    </w:p>
    <w:p w14:paraId="47E2D901" w14:textId="77777777" w:rsidR="00DF1127" w:rsidRDefault="00DF1127" w:rsidP="00DF1127">
      <w:pPr>
        <w:pStyle w:val="PL"/>
        <w:rPr>
          <w:ins w:id="14261" w:author="CR#0017" w:date="2024-10-19T23:08:00Z"/>
        </w:rPr>
      </w:pPr>
      <w:ins w:id="14262" w:author="CR#0017" w:date="2024-10-19T23:08:00Z">
        <w:r>
          <w:rPr>
            <w:lang w:eastAsia="es-ES"/>
          </w:rPr>
          <w:t xml:space="preserve">            </w:t>
        </w:r>
        <w:r>
          <w:t xml:space="preserve">Created. </w:t>
        </w:r>
        <w:r w:rsidRPr="000E1D0D">
          <w:t xml:space="preserve">The </w:t>
        </w:r>
        <w:r>
          <w:t>BDT Subscription</w:t>
        </w:r>
        <w:r w:rsidRPr="000E1D0D">
          <w:t xml:space="preserve"> is successfully created</w:t>
        </w:r>
        <w:r w:rsidRPr="00C35FB9">
          <w:t xml:space="preserve"> </w:t>
        </w:r>
        <w:r w:rsidRPr="000E1D0D">
          <w:t>and a representation of the</w:t>
        </w:r>
      </w:ins>
    </w:p>
    <w:p w14:paraId="64ABD846" w14:textId="77777777" w:rsidR="00DF1127" w:rsidRDefault="00DF1127" w:rsidP="00DF1127">
      <w:pPr>
        <w:pStyle w:val="PL"/>
        <w:rPr>
          <w:ins w:id="14263" w:author="CR#0017" w:date="2024-10-19T23:08:00Z"/>
        </w:rPr>
      </w:pPr>
      <w:ins w:id="14264" w:author="CR#0017" w:date="2024-10-19T23:08:00Z">
        <w:r>
          <w:t xml:space="preserve">           </w:t>
        </w:r>
        <w:r w:rsidRPr="000E1D0D">
          <w:t xml:space="preserve"> created Individual </w:t>
        </w:r>
        <w:r>
          <w:t>BDT Subscription</w:t>
        </w:r>
        <w:r w:rsidRPr="000E1D0D">
          <w:t xml:space="preserve"> resource shall be returned.</w:t>
        </w:r>
      </w:ins>
    </w:p>
    <w:p w14:paraId="2F94D843" w14:textId="77777777" w:rsidR="00DF1127" w:rsidRDefault="00DF1127" w:rsidP="00DF1127">
      <w:pPr>
        <w:pStyle w:val="PL"/>
        <w:rPr>
          <w:ins w:id="14265" w:author="CR#0017" w:date="2024-10-19T23:08:00Z"/>
        </w:rPr>
      </w:pPr>
      <w:ins w:id="14266" w:author="CR#0017" w:date="2024-10-19T23:08:00Z">
        <w:r>
          <w:t xml:space="preserve">          content:</w:t>
        </w:r>
      </w:ins>
    </w:p>
    <w:p w14:paraId="7C394C37" w14:textId="77777777" w:rsidR="00DF1127" w:rsidRDefault="00DF1127" w:rsidP="00DF1127">
      <w:pPr>
        <w:pStyle w:val="PL"/>
        <w:rPr>
          <w:ins w:id="14267" w:author="CR#0017" w:date="2024-10-19T23:08:00Z"/>
        </w:rPr>
      </w:pPr>
      <w:ins w:id="14268" w:author="CR#0017" w:date="2024-10-19T23:08:00Z">
        <w:r>
          <w:t xml:space="preserve">            application/json:</w:t>
        </w:r>
      </w:ins>
    </w:p>
    <w:p w14:paraId="3D2DDDEE" w14:textId="77777777" w:rsidR="00DF1127" w:rsidRDefault="00DF1127" w:rsidP="00DF1127">
      <w:pPr>
        <w:pStyle w:val="PL"/>
        <w:rPr>
          <w:ins w:id="14269" w:author="CR#0017" w:date="2024-10-19T23:08:00Z"/>
        </w:rPr>
      </w:pPr>
      <w:ins w:id="14270" w:author="CR#0017" w:date="2024-10-19T23:08:00Z">
        <w:r>
          <w:t xml:space="preserve">              schema:</w:t>
        </w:r>
      </w:ins>
    </w:p>
    <w:p w14:paraId="23A7C85B" w14:textId="77777777" w:rsidR="00DF1127" w:rsidRDefault="00DF1127" w:rsidP="00DF1127">
      <w:pPr>
        <w:pStyle w:val="PL"/>
        <w:rPr>
          <w:ins w:id="14271" w:author="CR#0017" w:date="2024-10-19T23:08:00Z"/>
        </w:rPr>
      </w:pPr>
      <w:ins w:id="14272" w:author="CR#0017" w:date="2024-10-19T23:08:00Z">
        <w:r>
          <w:t xml:space="preserve">                $ref: '#/components/schemas/BdtSubscription'</w:t>
        </w:r>
      </w:ins>
    </w:p>
    <w:p w14:paraId="76BE1D2D" w14:textId="77777777" w:rsidR="00DF1127" w:rsidRDefault="00DF1127" w:rsidP="00DF1127">
      <w:pPr>
        <w:pStyle w:val="PL"/>
        <w:rPr>
          <w:ins w:id="14273" w:author="CR#0017" w:date="2024-10-19T23:08:00Z"/>
        </w:rPr>
      </w:pPr>
      <w:ins w:id="14274" w:author="CR#0017" w:date="2024-10-19T23:08:00Z">
        <w:r>
          <w:t xml:space="preserve">          headers:</w:t>
        </w:r>
      </w:ins>
    </w:p>
    <w:p w14:paraId="76724A8B" w14:textId="77777777" w:rsidR="00DF1127" w:rsidRDefault="00DF1127" w:rsidP="00DF1127">
      <w:pPr>
        <w:pStyle w:val="PL"/>
        <w:rPr>
          <w:ins w:id="14275" w:author="CR#0017" w:date="2024-10-19T23:08:00Z"/>
        </w:rPr>
      </w:pPr>
      <w:ins w:id="14276" w:author="CR#0017" w:date="2024-10-19T23:08:00Z">
        <w:r>
          <w:t xml:space="preserve">            Location:</w:t>
        </w:r>
      </w:ins>
    </w:p>
    <w:p w14:paraId="19A2B8CD" w14:textId="77777777" w:rsidR="00DF1127" w:rsidRDefault="00DF1127" w:rsidP="00DF1127">
      <w:pPr>
        <w:pStyle w:val="PL"/>
        <w:rPr>
          <w:ins w:id="14277" w:author="CR#0017" w:date="2024-10-19T23:08:00Z"/>
          <w:lang w:eastAsia="zh-CN"/>
        </w:rPr>
      </w:pPr>
      <w:ins w:id="14278" w:author="CR#0017" w:date="2024-10-19T23:08:00Z">
        <w:r>
          <w:t xml:space="preserve">              description: </w:t>
        </w:r>
        <w:r>
          <w:rPr>
            <w:lang w:eastAsia="zh-CN"/>
          </w:rPr>
          <w:t>&gt;</w:t>
        </w:r>
      </w:ins>
    </w:p>
    <w:p w14:paraId="12983F28" w14:textId="77777777" w:rsidR="00DF1127" w:rsidRDefault="00DF1127" w:rsidP="00DF1127">
      <w:pPr>
        <w:pStyle w:val="PL"/>
        <w:rPr>
          <w:ins w:id="14279" w:author="CR#0017" w:date="2024-10-19T23:08:00Z"/>
          <w:lang w:val="en-US"/>
        </w:rPr>
      </w:pPr>
      <w:ins w:id="14280" w:author="CR#0017" w:date="2024-10-19T23:08:00Z">
        <w:r>
          <w:t xml:space="preserve">                Contains the URI of the created </w:t>
        </w:r>
        <w:r w:rsidRPr="000E1D0D">
          <w:t xml:space="preserve">Individual </w:t>
        </w:r>
        <w:r>
          <w:t>BDT Subscription resource.</w:t>
        </w:r>
      </w:ins>
    </w:p>
    <w:p w14:paraId="75BB9B39" w14:textId="77777777" w:rsidR="00DF1127" w:rsidRDefault="00DF1127" w:rsidP="00DF1127">
      <w:pPr>
        <w:pStyle w:val="PL"/>
        <w:rPr>
          <w:ins w:id="14281" w:author="CR#0017" w:date="2024-10-19T23:08:00Z"/>
        </w:rPr>
      </w:pPr>
      <w:ins w:id="14282" w:author="CR#0017" w:date="2024-10-19T23:08:00Z">
        <w:r>
          <w:t xml:space="preserve">              required: true</w:t>
        </w:r>
      </w:ins>
    </w:p>
    <w:p w14:paraId="393ED4AA" w14:textId="77777777" w:rsidR="00DF1127" w:rsidRDefault="00DF1127" w:rsidP="00DF1127">
      <w:pPr>
        <w:pStyle w:val="PL"/>
        <w:rPr>
          <w:ins w:id="14283" w:author="CR#0017" w:date="2024-10-19T23:08:00Z"/>
        </w:rPr>
      </w:pPr>
      <w:ins w:id="14284" w:author="CR#0017" w:date="2024-10-19T23:08:00Z">
        <w:r>
          <w:t xml:space="preserve">              schema:</w:t>
        </w:r>
      </w:ins>
    </w:p>
    <w:p w14:paraId="3A715A72" w14:textId="77777777" w:rsidR="00DF1127" w:rsidRDefault="00DF1127" w:rsidP="00DF1127">
      <w:pPr>
        <w:pStyle w:val="PL"/>
        <w:rPr>
          <w:ins w:id="14285" w:author="CR#0017" w:date="2024-10-19T23:08:00Z"/>
        </w:rPr>
      </w:pPr>
      <w:ins w:id="14286" w:author="CR#0017" w:date="2024-10-19T23:08:00Z">
        <w:r>
          <w:t xml:space="preserve">                type: string</w:t>
        </w:r>
      </w:ins>
    </w:p>
    <w:p w14:paraId="29A79557" w14:textId="77777777" w:rsidR="00DF1127" w:rsidRDefault="00DF1127" w:rsidP="00DF1127">
      <w:pPr>
        <w:pStyle w:val="PL"/>
        <w:rPr>
          <w:ins w:id="14287" w:author="CR#0017" w:date="2024-10-19T23:08:00Z"/>
        </w:rPr>
      </w:pPr>
      <w:ins w:id="14288" w:author="CR#0017" w:date="2024-10-19T23:08:00Z">
        <w:r>
          <w:t xml:space="preserve">        '400':</w:t>
        </w:r>
      </w:ins>
    </w:p>
    <w:p w14:paraId="1D1900DA" w14:textId="77777777" w:rsidR="00DF1127" w:rsidRDefault="00DF1127" w:rsidP="00DF1127">
      <w:pPr>
        <w:pStyle w:val="PL"/>
        <w:rPr>
          <w:ins w:id="14289" w:author="CR#0017" w:date="2024-10-19T23:08:00Z"/>
        </w:rPr>
      </w:pPr>
      <w:ins w:id="14290" w:author="CR#0017" w:date="2024-10-19T23:08:00Z">
        <w:r>
          <w:t xml:space="preserve">          $ref: 'TS29122_CommonData.yaml#/components/responses/400'</w:t>
        </w:r>
      </w:ins>
    </w:p>
    <w:p w14:paraId="6342614B" w14:textId="77777777" w:rsidR="00DF1127" w:rsidRDefault="00DF1127" w:rsidP="00DF1127">
      <w:pPr>
        <w:pStyle w:val="PL"/>
        <w:rPr>
          <w:ins w:id="14291" w:author="CR#0017" w:date="2024-10-19T23:08:00Z"/>
        </w:rPr>
      </w:pPr>
      <w:ins w:id="14292" w:author="CR#0017" w:date="2024-10-19T23:08:00Z">
        <w:r>
          <w:t xml:space="preserve">        '401':</w:t>
        </w:r>
      </w:ins>
    </w:p>
    <w:p w14:paraId="049B59A2" w14:textId="77777777" w:rsidR="00DF1127" w:rsidRDefault="00DF1127" w:rsidP="00DF1127">
      <w:pPr>
        <w:pStyle w:val="PL"/>
        <w:rPr>
          <w:ins w:id="14293" w:author="CR#0017" w:date="2024-10-19T23:08:00Z"/>
        </w:rPr>
      </w:pPr>
      <w:ins w:id="14294" w:author="CR#0017" w:date="2024-10-19T23:08:00Z">
        <w:r>
          <w:t xml:space="preserve">          $ref: 'TS29122_CommonData.yaml#/components/responses/401'</w:t>
        </w:r>
      </w:ins>
    </w:p>
    <w:p w14:paraId="56CA5818" w14:textId="77777777" w:rsidR="00DF1127" w:rsidRDefault="00DF1127" w:rsidP="00DF1127">
      <w:pPr>
        <w:pStyle w:val="PL"/>
        <w:rPr>
          <w:ins w:id="14295" w:author="CR#0017" w:date="2024-10-19T23:08:00Z"/>
        </w:rPr>
      </w:pPr>
      <w:ins w:id="14296" w:author="CR#0017" w:date="2024-10-19T23:08:00Z">
        <w:r>
          <w:t xml:space="preserve">        '403':</w:t>
        </w:r>
      </w:ins>
    </w:p>
    <w:p w14:paraId="2BA26C0F" w14:textId="77777777" w:rsidR="00DF1127" w:rsidRDefault="00DF1127" w:rsidP="00DF1127">
      <w:pPr>
        <w:pStyle w:val="PL"/>
        <w:rPr>
          <w:ins w:id="14297" w:author="CR#0017" w:date="2024-10-19T23:08:00Z"/>
        </w:rPr>
      </w:pPr>
      <w:ins w:id="14298" w:author="CR#0017" w:date="2024-10-19T23:08:00Z">
        <w:r>
          <w:t xml:space="preserve">          $ref: 'TS29122_CommonData.yaml#/components/responses/403'</w:t>
        </w:r>
      </w:ins>
    </w:p>
    <w:p w14:paraId="11183F0A" w14:textId="77777777" w:rsidR="00DF1127" w:rsidRDefault="00DF1127" w:rsidP="00DF1127">
      <w:pPr>
        <w:pStyle w:val="PL"/>
        <w:rPr>
          <w:ins w:id="14299" w:author="CR#0017" w:date="2024-10-19T23:08:00Z"/>
        </w:rPr>
      </w:pPr>
      <w:ins w:id="14300" w:author="CR#0017" w:date="2024-10-19T23:08:00Z">
        <w:r>
          <w:t xml:space="preserve">        '404':</w:t>
        </w:r>
      </w:ins>
    </w:p>
    <w:p w14:paraId="6A370FF6" w14:textId="77777777" w:rsidR="00DF1127" w:rsidRDefault="00DF1127" w:rsidP="00DF1127">
      <w:pPr>
        <w:pStyle w:val="PL"/>
        <w:rPr>
          <w:ins w:id="14301" w:author="CR#0017" w:date="2024-10-19T23:08:00Z"/>
        </w:rPr>
      </w:pPr>
      <w:ins w:id="14302" w:author="CR#0017" w:date="2024-10-19T23:08:00Z">
        <w:r>
          <w:t xml:space="preserve">          $ref: 'TS29122_CommonData.yaml#/components/responses/404'</w:t>
        </w:r>
      </w:ins>
    </w:p>
    <w:p w14:paraId="5D6C4C72" w14:textId="77777777" w:rsidR="00DF1127" w:rsidRDefault="00DF1127" w:rsidP="00DF1127">
      <w:pPr>
        <w:pStyle w:val="PL"/>
        <w:rPr>
          <w:ins w:id="14303" w:author="CR#0017" w:date="2024-10-19T23:08:00Z"/>
        </w:rPr>
      </w:pPr>
      <w:ins w:id="14304" w:author="CR#0017" w:date="2024-10-19T23:08:00Z">
        <w:r>
          <w:t xml:space="preserve">        '411':</w:t>
        </w:r>
      </w:ins>
    </w:p>
    <w:p w14:paraId="1EBDA9D4" w14:textId="77777777" w:rsidR="00DF1127" w:rsidRDefault="00DF1127" w:rsidP="00DF1127">
      <w:pPr>
        <w:pStyle w:val="PL"/>
        <w:rPr>
          <w:ins w:id="14305" w:author="CR#0017" w:date="2024-10-19T23:08:00Z"/>
        </w:rPr>
      </w:pPr>
      <w:ins w:id="14306" w:author="CR#0017" w:date="2024-10-19T23:08:00Z">
        <w:r>
          <w:t xml:space="preserve">          $ref: 'TS29122_CommonData.yaml#/components/responses/411'</w:t>
        </w:r>
      </w:ins>
    </w:p>
    <w:p w14:paraId="6D28D985" w14:textId="77777777" w:rsidR="00DF1127" w:rsidRDefault="00DF1127" w:rsidP="00DF1127">
      <w:pPr>
        <w:pStyle w:val="PL"/>
        <w:rPr>
          <w:ins w:id="14307" w:author="CR#0017" w:date="2024-10-19T23:08:00Z"/>
        </w:rPr>
      </w:pPr>
      <w:ins w:id="14308" w:author="CR#0017" w:date="2024-10-19T23:08:00Z">
        <w:r>
          <w:t xml:space="preserve">        '413':</w:t>
        </w:r>
      </w:ins>
    </w:p>
    <w:p w14:paraId="532DA34C" w14:textId="77777777" w:rsidR="00DF1127" w:rsidRDefault="00DF1127" w:rsidP="00DF1127">
      <w:pPr>
        <w:pStyle w:val="PL"/>
        <w:rPr>
          <w:ins w:id="14309" w:author="CR#0017" w:date="2024-10-19T23:08:00Z"/>
        </w:rPr>
      </w:pPr>
      <w:ins w:id="14310" w:author="CR#0017" w:date="2024-10-19T23:08:00Z">
        <w:r>
          <w:t xml:space="preserve">          $ref: 'TS29122_CommonData.yaml#/components/responses/413'</w:t>
        </w:r>
      </w:ins>
    </w:p>
    <w:p w14:paraId="18DE8EAD" w14:textId="77777777" w:rsidR="00DF1127" w:rsidRDefault="00DF1127" w:rsidP="00DF1127">
      <w:pPr>
        <w:pStyle w:val="PL"/>
        <w:rPr>
          <w:ins w:id="14311" w:author="CR#0017" w:date="2024-10-19T23:08:00Z"/>
        </w:rPr>
      </w:pPr>
      <w:ins w:id="14312" w:author="CR#0017" w:date="2024-10-19T23:08:00Z">
        <w:r>
          <w:t xml:space="preserve">        '415':</w:t>
        </w:r>
      </w:ins>
    </w:p>
    <w:p w14:paraId="2D144430" w14:textId="77777777" w:rsidR="00DF1127" w:rsidRDefault="00DF1127" w:rsidP="00DF1127">
      <w:pPr>
        <w:pStyle w:val="PL"/>
        <w:rPr>
          <w:ins w:id="14313" w:author="CR#0017" w:date="2024-10-19T23:08:00Z"/>
        </w:rPr>
      </w:pPr>
      <w:ins w:id="14314" w:author="CR#0017" w:date="2024-10-19T23:08:00Z">
        <w:r>
          <w:t xml:space="preserve">          $ref: 'TS29122_CommonData.yaml#/components/responses/415'</w:t>
        </w:r>
      </w:ins>
    </w:p>
    <w:p w14:paraId="7D88A7E5" w14:textId="77777777" w:rsidR="00DF1127" w:rsidRDefault="00DF1127" w:rsidP="00DF1127">
      <w:pPr>
        <w:pStyle w:val="PL"/>
        <w:rPr>
          <w:ins w:id="14315" w:author="CR#0017" w:date="2024-10-19T23:08:00Z"/>
        </w:rPr>
      </w:pPr>
      <w:ins w:id="14316" w:author="CR#0017" w:date="2024-10-19T23:08:00Z">
        <w:r>
          <w:t xml:space="preserve">        '429':</w:t>
        </w:r>
      </w:ins>
    </w:p>
    <w:p w14:paraId="7E9E00D0" w14:textId="77777777" w:rsidR="00DF1127" w:rsidRDefault="00DF1127" w:rsidP="00DF1127">
      <w:pPr>
        <w:pStyle w:val="PL"/>
        <w:rPr>
          <w:ins w:id="14317" w:author="CR#0017" w:date="2024-10-19T23:08:00Z"/>
        </w:rPr>
      </w:pPr>
      <w:ins w:id="14318" w:author="CR#0017" w:date="2024-10-19T23:08:00Z">
        <w:r>
          <w:t xml:space="preserve">          $ref: 'TS29122_CommonData.yaml#/components/responses/429'</w:t>
        </w:r>
      </w:ins>
    </w:p>
    <w:p w14:paraId="0E9218E3" w14:textId="77777777" w:rsidR="00DF1127" w:rsidRDefault="00DF1127" w:rsidP="00DF1127">
      <w:pPr>
        <w:pStyle w:val="PL"/>
        <w:rPr>
          <w:ins w:id="14319" w:author="CR#0017" w:date="2024-10-19T23:08:00Z"/>
        </w:rPr>
      </w:pPr>
      <w:ins w:id="14320" w:author="CR#0017" w:date="2024-10-19T23:08:00Z">
        <w:r>
          <w:t xml:space="preserve">        '500':</w:t>
        </w:r>
      </w:ins>
    </w:p>
    <w:p w14:paraId="15D1708B" w14:textId="77777777" w:rsidR="00DF1127" w:rsidRDefault="00DF1127" w:rsidP="00DF1127">
      <w:pPr>
        <w:pStyle w:val="PL"/>
        <w:rPr>
          <w:ins w:id="14321" w:author="CR#0017" w:date="2024-10-19T23:08:00Z"/>
        </w:rPr>
      </w:pPr>
      <w:ins w:id="14322" w:author="CR#0017" w:date="2024-10-19T23:08:00Z">
        <w:r>
          <w:t xml:space="preserve">          $ref: 'TS29122_CommonData.yaml#/components/responses/500'</w:t>
        </w:r>
      </w:ins>
    </w:p>
    <w:p w14:paraId="1ED74131" w14:textId="77777777" w:rsidR="00DF1127" w:rsidRDefault="00DF1127" w:rsidP="00DF1127">
      <w:pPr>
        <w:pStyle w:val="PL"/>
        <w:rPr>
          <w:ins w:id="14323" w:author="CR#0017" w:date="2024-10-19T23:08:00Z"/>
        </w:rPr>
      </w:pPr>
      <w:ins w:id="14324" w:author="CR#0017" w:date="2024-10-19T23:08:00Z">
        <w:r>
          <w:t xml:space="preserve">        '503':</w:t>
        </w:r>
      </w:ins>
    </w:p>
    <w:p w14:paraId="42ECAD39" w14:textId="77777777" w:rsidR="00DF1127" w:rsidRDefault="00DF1127" w:rsidP="00DF1127">
      <w:pPr>
        <w:pStyle w:val="PL"/>
        <w:rPr>
          <w:ins w:id="14325" w:author="CR#0017" w:date="2024-10-19T23:08:00Z"/>
        </w:rPr>
      </w:pPr>
      <w:ins w:id="14326" w:author="CR#0017" w:date="2024-10-19T23:08:00Z">
        <w:r>
          <w:lastRenderedPageBreak/>
          <w:t xml:space="preserve">          $ref: 'TS29122_CommonData.yaml#/components/responses/503'</w:t>
        </w:r>
      </w:ins>
    </w:p>
    <w:p w14:paraId="0CBE34EF" w14:textId="77777777" w:rsidR="00DF1127" w:rsidRDefault="00DF1127" w:rsidP="00DF1127">
      <w:pPr>
        <w:pStyle w:val="PL"/>
        <w:rPr>
          <w:ins w:id="14327" w:author="CR#0017" w:date="2024-10-19T23:08:00Z"/>
        </w:rPr>
      </w:pPr>
      <w:ins w:id="14328" w:author="CR#0017" w:date="2024-10-19T23:08:00Z">
        <w:r>
          <w:t xml:space="preserve">        default:</w:t>
        </w:r>
      </w:ins>
    </w:p>
    <w:p w14:paraId="78016467" w14:textId="77777777" w:rsidR="00DF1127" w:rsidRDefault="00DF1127" w:rsidP="00DF1127">
      <w:pPr>
        <w:pStyle w:val="PL"/>
        <w:rPr>
          <w:ins w:id="14329" w:author="CR#0017" w:date="2024-10-19T23:08:00Z"/>
        </w:rPr>
      </w:pPr>
      <w:ins w:id="14330" w:author="CR#0017" w:date="2024-10-19T23:08:00Z">
        <w:r>
          <w:t xml:space="preserve">          $ref: 'TS29122_CommonData.yaml#/components/responses/default'</w:t>
        </w:r>
      </w:ins>
    </w:p>
    <w:p w14:paraId="6875AA5E" w14:textId="77777777" w:rsidR="00DF1127" w:rsidRDefault="00DF1127" w:rsidP="00DF1127">
      <w:pPr>
        <w:pStyle w:val="PL"/>
        <w:rPr>
          <w:ins w:id="14331" w:author="CR#0017" w:date="2024-10-19T23:08:00Z"/>
        </w:rPr>
      </w:pPr>
      <w:ins w:id="14332" w:author="CR#0017" w:date="2024-10-19T23:08:00Z">
        <w:r>
          <w:t xml:space="preserve">      callbacks:</w:t>
        </w:r>
      </w:ins>
    </w:p>
    <w:p w14:paraId="0515C82C" w14:textId="77777777" w:rsidR="00DF1127" w:rsidRDefault="00DF1127" w:rsidP="00DF1127">
      <w:pPr>
        <w:pStyle w:val="PL"/>
        <w:rPr>
          <w:ins w:id="14333" w:author="CR#0017" w:date="2024-10-19T23:08:00Z"/>
        </w:rPr>
      </w:pPr>
      <w:ins w:id="14334" w:author="CR#0017" w:date="2024-10-19T23:08:00Z">
        <w:r>
          <w:t xml:space="preserve">        BdtNotif:</w:t>
        </w:r>
      </w:ins>
    </w:p>
    <w:p w14:paraId="2FACE24E" w14:textId="77777777" w:rsidR="00DF1127" w:rsidRDefault="00DF1127" w:rsidP="00DF1127">
      <w:pPr>
        <w:pStyle w:val="PL"/>
        <w:rPr>
          <w:ins w:id="14335" w:author="CR#0017" w:date="2024-10-19T23:08:00Z"/>
        </w:rPr>
      </w:pPr>
      <w:ins w:id="14336" w:author="CR#0017" w:date="2024-10-19T23:08:00Z">
        <w:r>
          <w:t xml:space="preserve">          '{$request.body#/notifUri}':</w:t>
        </w:r>
      </w:ins>
    </w:p>
    <w:p w14:paraId="16728528" w14:textId="77777777" w:rsidR="00DF1127" w:rsidRDefault="00DF1127" w:rsidP="00DF1127">
      <w:pPr>
        <w:pStyle w:val="PL"/>
        <w:rPr>
          <w:ins w:id="14337" w:author="CR#0017" w:date="2024-10-19T23:08:00Z"/>
        </w:rPr>
      </w:pPr>
      <w:ins w:id="14338" w:author="CR#0017" w:date="2024-10-19T23:08:00Z">
        <w:r>
          <w:t xml:space="preserve">            post:</w:t>
        </w:r>
      </w:ins>
    </w:p>
    <w:p w14:paraId="426B1990" w14:textId="77777777" w:rsidR="00DF1127" w:rsidRDefault="00DF1127" w:rsidP="00DF1127">
      <w:pPr>
        <w:pStyle w:val="PL"/>
        <w:rPr>
          <w:ins w:id="14339" w:author="CR#0017" w:date="2024-10-19T23:08:00Z"/>
        </w:rPr>
      </w:pPr>
      <w:ins w:id="14340" w:author="CR#0017" w:date="2024-10-19T23:08:00Z">
        <w:r>
          <w:t xml:space="preserve">              requestBody:</w:t>
        </w:r>
      </w:ins>
    </w:p>
    <w:p w14:paraId="21C06E79" w14:textId="77777777" w:rsidR="00DF1127" w:rsidRDefault="00DF1127" w:rsidP="00DF1127">
      <w:pPr>
        <w:pStyle w:val="PL"/>
        <w:rPr>
          <w:ins w:id="14341" w:author="CR#0017" w:date="2024-10-19T23:08:00Z"/>
        </w:rPr>
      </w:pPr>
      <w:ins w:id="14342" w:author="CR#0017" w:date="2024-10-19T23:08:00Z">
        <w:r>
          <w:t xml:space="preserve">                required: true</w:t>
        </w:r>
      </w:ins>
    </w:p>
    <w:p w14:paraId="6E5AE488" w14:textId="77777777" w:rsidR="00DF1127" w:rsidRDefault="00DF1127" w:rsidP="00DF1127">
      <w:pPr>
        <w:pStyle w:val="PL"/>
        <w:rPr>
          <w:ins w:id="14343" w:author="CR#0017" w:date="2024-10-19T23:08:00Z"/>
        </w:rPr>
      </w:pPr>
      <w:ins w:id="14344" w:author="CR#0017" w:date="2024-10-19T23:08:00Z">
        <w:r>
          <w:t xml:space="preserve">                content:</w:t>
        </w:r>
      </w:ins>
    </w:p>
    <w:p w14:paraId="2FFE27AC" w14:textId="77777777" w:rsidR="00DF1127" w:rsidRDefault="00DF1127" w:rsidP="00DF1127">
      <w:pPr>
        <w:pStyle w:val="PL"/>
        <w:rPr>
          <w:ins w:id="14345" w:author="CR#0017" w:date="2024-10-19T23:08:00Z"/>
        </w:rPr>
      </w:pPr>
      <w:ins w:id="14346" w:author="CR#0017" w:date="2024-10-19T23:08:00Z">
        <w:r>
          <w:t xml:space="preserve">                  application/json:</w:t>
        </w:r>
      </w:ins>
    </w:p>
    <w:p w14:paraId="4444CB79" w14:textId="77777777" w:rsidR="00DF1127" w:rsidRDefault="00DF1127" w:rsidP="00DF1127">
      <w:pPr>
        <w:pStyle w:val="PL"/>
        <w:rPr>
          <w:ins w:id="14347" w:author="CR#0017" w:date="2024-10-19T23:08:00Z"/>
        </w:rPr>
      </w:pPr>
      <w:ins w:id="14348" w:author="CR#0017" w:date="2024-10-19T23:08:00Z">
        <w:r>
          <w:t xml:space="preserve">                    schema:</w:t>
        </w:r>
      </w:ins>
    </w:p>
    <w:p w14:paraId="1E3EC091" w14:textId="77777777" w:rsidR="00DF1127" w:rsidRDefault="00DF1127" w:rsidP="00DF1127">
      <w:pPr>
        <w:pStyle w:val="PL"/>
        <w:rPr>
          <w:ins w:id="14349" w:author="CR#0017" w:date="2024-10-19T23:08:00Z"/>
        </w:rPr>
      </w:pPr>
      <w:ins w:id="14350" w:author="CR#0017" w:date="2024-10-19T23:08:00Z">
        <w:r>
          <w:t xml:space="preserve">                      $ref: '#/components/schemas/BdtNotif'</w:t>
        </w:r>
      </w:ins>
    </w:p>
    <w:p w14:paraId="686E4BD2" w14:textId="77777777" w:rsidR="00DF1127" w:rsidRDefault="00DF1127" w:rsidP="00DF1127">
      <w:pPr>
        <w:pStyle w:val="PL"/>
        <w:rPr>
          <w:ins w:id="14351" w:author="CR#0017" w:date="2024-10-19T23:08:00Z"/>
        </w:rPr>
      </w:pPr>
      <w:ins w:id="14352" w:author="CR#0017" w:date="2024-10-19T23:08:00Z">
        <w:r>
          <w:t xml:space="preserve">              responses:</w:t>
        </w:r>
      </w:ins>
    </w:p>
    <w:p w14:paraId="6A5FACA0" w14:textId="77777777" w:rsidR="00DF1127" w:rsidRDefault="00DF1127" w:rsidP="00DF1127">
      <w:pPr>
        <w:pStyle w:val="PL"/>
        <w:rPr>
          <w:ins w:id="14353" w:author="CR#0017" w:date="2024-10-19T23:08:00Z"/>
        </w:rPr>
      </w:pPr>
      <w:ins w:id="14354" w:author="CR#0017" w:date="2024-10-19T23:08:00Z">
        <w:r>
          <w:t xml:space="preserve">                '204':</w:t>
        </w:r>
      </w:ins>
    </w:p>
    <w:p w14:paraId="736E6132" w14:textId="77777777" w:rsidR="00DF1127" w:rsidRDefault="00DF1127" w:rsidP="00DF1127">
      <w:pPr>
        <w:pStyle w:val="PL"/>
        <w:rPr>
          <w:ins w:id="14355" w:author="CR#0017" w:date="2024-10-19T23:08:00Z"/>
          <w:lang w:eastAsia="zh-CN"/>
        </w:rPr>
      </w:pPr>
      <w:ins w:id="14356" w:author="CR#0017" w:date="2024-10-19T23:08:00Z">
        <w:r>
          <w:t xml:space="preserve">                  description: </w:t>
        </w:r>
        <w:r>
          <w:rPr>
            <w:lang w:eastAsia="zh-CN"/>
          </w:rPr>
          <w:t>&gt;</w:t>
        </w:r>
      </w:ins>
    </w:p>
    <w:p w14:paraId="6C93AAA8" w14:textId="77777777" w:rsidR="00DF1127" w:rsidRDefault="00DF1127" w:rsidP="00DF1127">
      <w:pPr>
        <w:pStyle w:val="PL"/>
        <w:rPr>
          <w:ins w:id="14357" w:author="CR#0017" w:date="2024-10-19T23:08:00Z"/>
        </w:rPr>
      </w:pPr>
      <w:ins w:id="14358" w:author="CR#0017" w:date="2024-10-19T23:08:00Z">
        <w:r>
          <w:t xml:space="preserve">                    No Content. </w:t>
        </w:r>
        <w:r w:rsidRPr="008874EC">
          <w:t xml:space="preserve">The </w:t>
        </w:r>
        <w:r>
          <w:t>BDT</w:t>
        </w:r>
        <w:r w:rsidRPr="008874EC">
          <w:t xml:space="preserve"> </w:t>
        </w:r>
        <w:r>
          <w:t>N</w:t>
        </w:r>
        <w:r w:rsidRPr="008874EC">
          <w:t>otification is successfully received and acknowledged.</w:t>
        </w:r>
      </w:ins>
    </w:p>
    <w:p w14:paraId="7806D3A8" w14:textId="77777777" w:rsidR="00DF1127" w:rsidRDefault="00DF1127" w:rsidP="00DF1127">
      <w:pPr>
        <w:pStyle w:val="PL"/>
        <w:rPr>
          <w:ins w:id="14359" w:author="CR#0017" w:date="2024-10-19T23:08:00Z"/>
        </w:rPr>
      </w:pPr>
      <w:ins w:id="14360" w:author="CR#0017" w:date="2024-10-19T23:08:00Z">
        <w:r>
          <w:t xml:space="preserve">                '307':</w:t>
        </w:r>
      </w:ins>
    </w:p>
    <w:p w14:paraId="38F2D223" w14:textId="77777777" w:rsidR="00DF1127" w:rsidRDefault="00DF1127" w:rsidP="00DF1127">
      <w:pPr>
        <w:pStyle w:val="PL"/>
        <w:rPr>
          <w:ins w:id="14361" w:author="CR#0017" w:date="2024-10-19T23:08:00Z"/>
          <w:lang w:eastAsia="es-ES"/>
        </w:rPr>
      </w:pPr>
      <w:ins w:id="14362" w:author="CR#0017" w:date="2024-10-19T23:08:00Z">
        <w:r>
          <w:t xml:space="preserve">                  </w:t>
        </w:r>
        <w:r>
          <w:rPr>
            <w:lang w:eastAsia="es-ES"/>
          </w:rPr>
          <w:t>$ref: 'TS29122_CommonData.yaml#/components/responses/307'</w:t>
        </w:r>
      </w:ins>
    </w:p>
    <w:p w14:paraId="5674572A" w14:textId="77777777" w:rsidR="00DF1127" w:rsidRDefault="00DF1127" w:rsidP="00DF1127">
      <w:pPr>
        <w:pStyle w:val="PL"/>
        <w:rPr>
          <w:ins w:id="14363" w:author="CR#0017" w:date="2024-10-19T23:08:00Z"/>
        </w:rPr>
      </w:pPr>
      <w:ins w:id="14364" w:author="CR#0017" w:date="2024-10-19T23:08:00Z">
        <w:r>
          <w:t xml:space="preserve">                '308':</w:t>
        </w:r>
      </w:ins>
    </w:p>
    <w:p w14:paraId="4840C6EA" w14:textId="77777777" w:rsidR="00DF1127" w:rsidRDefault="00DF1127" w:rsidP="00DF1127">
      <w:pPr>
        <w:pStyle w:val="PL"/>
        <w:rPr>
          <w:ins w:id="14365" w:author="CR#0017" w:date="2024-10-19T23:08:00Z"/>
          <w:lang w:eastAsia="es-ES"/>
        </w:rPr>
      </w:pPr>
      <w:ins w:id="14366" w:author="CR#0017" w:date="2024-10-19T23:08:00Z">
        <w:r>
          <w:t xml:space="preserve">                  </w:t>
        </w:r>
        <w:r>
          <w:rPr>
            <w:lang w:eastAsia="es-ES"/>
          </w:rPr>
          <w:t>$ref: 'TS29122_CommonData.yaml#/components/responses/308'</w:t>
        </w:r>
      </w:ins>
    </w:p>
    <w:p w14:paraId="781BE4FB" w14:textId="77777777" w:rsidR="00DF1127" w:rsidRDefault="00DF1127" w:rsidP="00DF1127">
      <w:pPr>
        <w:pStyle w:val="PL"/>
        <w:rPr>
          <w:ins w:id="14367" w:author="CR#0017" w:date="2024-10-19T23:08:00Z"/>
        </w:rPr>
      </w:pPr>
      <w:ins w:id="14368" w:author="CR#0017" w:date="2024-10-19T23:08:00Z">
        <w:r>
          <w:t xml:space="preserve">                '400':</w:t>
        </w:r>
      </w:ins>
    </w:p>
    <w:p w14:paraId="612C798D" w14:textId="77777777" w:rsidR="00DF1127" w:rsidRDefault="00DF1127" w:rsidP="00DF1127">
      <w:pPr>
        <w:pStyle w:val="PL"/>
        <w:rPr>
          <w:ins w:id="14369" w:author="CR#0017" w:date="2024-10-19T23:08:00Z"/>
        </w:rPr>
      </w:pPr>
      <w:ins w:id="14370" w:author="CR#0017" w:date="2024-10-19T23:08:00Z">
        <w:r>
          <w:t xml:space="preserve">                  $ref: 'TS29122_CommonData.yaml#/components/responses/400'</w:t>
        </w:r>
      </w:ins>
    </w:p>
    <w:p w14:paraId="0240068B" w14:textId="77777777" w:rsidR="00DF1127" w:rsidRDefault="00DF1127" w:rsidP="00DF1127">
      <w:pPr>
        <w:pStyle w:val="PL"/>
        <w:rPr>
          <w:ins w:id="14371" w:author="CR#0017" w:date="2024-10-19T23:08:00Z"/>
        </w:rPr>
      </w:pPr>
      <w:ins w:id="14372" w:author="CR#0017" w:date="2024-10-19T23:08:00Z">
        <w:r>
          <w:t xml:space="preserve">                '401':</w:t>
        </w:r>
      </w:ins>
    </w:p>
    <w:p w14:paraId="6D47C0AF" w14:textId="77777777" w:rsidR="00DF1127" w:rsidRDefault="00DF1127" w:rsidP="00DF1127">
      <w:pPr>
        <w:pStyle w:val="PL"/>
        <w:rPr>
          <w:ins w:id="14373" w:author="CR#0017" w:date="2024-10-19T23:08:00Z"/>
        </w:rPr>
      </w:pPr>
      <w:ins w:id="14374" w:author="CR#0017" w:date="2024-10-19T23:08:00Z">
        <w:r>
          <w:t xml:space="preserve">                  $ref: 'TS29122_CommonData.yaml#/components/responses/401'</w:t>
        </w:r>
      </w:ins>
    </w:p>
    <w:p w14:paraId="74B7F0A2" w14:textId="77777777" w:rsidR="00DF1127" w:rsidRDefault="00DF1127" w:rsidP="00DF1127">
      <w:pPr>
        <w:pStyle w:val="PL"/>
        <w:rPr>
          <w:ins w:id="14375" w:author="CR#0017" w:date="2024-10-19T23:08:00Z"/>
        </w:rPr>
      </w:pPr>
      <w:ins w:id="14376" w:author="CR#0017" w:date="2024-10-19T23:08:00Z">
        <w:r>
          <w:t xml:space="preserve">                '403':</w:t>
        </w:r>
      </w:ins>
    </w:p>
    <w:p w14:paraId="4F977FBF" w14:textId="77777777" w:rsidR="00DF1127" w:rsidRDefault="00DF1127" w:rsidP="00DF1127">
      <w:pPr>
        <w:pStyle w:val="PL"/>
        <w:rPr>
          <w:ins w:id="14377" w:author="CR#0017" w:date="2024-10-19T23:08:00Z"/>
        </w:rPr>
      </w:pPr>
      <w:ins w:id="14378" w:author="CR#0017" w:date="2024-10-19T23:08:00Z">
        <w:r>
          <w:t xml:space="preserve">                  $ref: 'TS29122_CommonData.yaml#/components/responses/403'</w:t>
        </w:r>
      </w:ins>
    </w:p>
    <w:p w14:paraId="020C96D6" w14:textId="77777777" w:rsidR="00DF1127" w:rsidRDefault="00DF1127" w:rsidP="00DF1127">
      <w:pPr>
        <w:pStyle w:val="PL"/>
        <w:rPr>
          <w:ins w:id="14379" w:author="CR#0017" w:date="2024-10-19T23:08:00Z"/>
        </w:rPr>
      </w:pPr>
      <w:ins w:id="14380" w:author="CR#0017" w:date="2024-10-19T23:08:00Z">
        <w:r>
          <w:t xml:space="preserve">                '404':</w:t>
        </w:r>
      </w:ins>
    </w:p>
    <w:p w14:paraId="3803380E" w14:textId="77777777" w:rsidR="00DF1127" w:rsidRDefault="00DF1127" w:rsidP="00DF1127">
      <w:pPr>
        <w:pStyle w:val="PL"/>
        <w:rPr>
          <w:ins w:id="14381" w:author="CR#0017" w:date="2024-10-19T23:08:00Z"/>
        </w:rPr>
      </w:pPr>
      <w:ins w:id="14382" w:author="CR#0017" w:date="2024-10-19T23:08:00Z">
        <w:r>
          <w:t xml:space="preserve">                  $ref: 'TS29122_CommonData.yaml#/components/responses/404'</w:t>
        </w:r>
      </w:ins>
    </w:p>
    <w:p w14:paraId="6E8A4049" w14:textId="77777777" w:rsidR="00DF1127" w:rsidRDefault="00DF1127" w:rsidP="00DF1127">
      <w:pPr>
        <w:pStyle w:val="PL"/>
        <w:rPr>
          <w:ins w:id="14383" w:author="CR#0017" w:date="2024-10-19T23:08:00Z"/>
        </w:rPr>
      </w:pPr>
      <w:ins w:id="14384" w:author="CR#0017" w:date="2024-10-19T23:08:00Z">
        <w:r>
          <w:t xml:space="preserve">                '411':</w:t>
        </w:r>
      </w:ins>
    </w:p>
    <w:p w14:paraId="48D12123" w14:textId="77777777" w:rsidR="00DF1127" w:rsidRDefault="00DF1127" w:rsidP="00DF1127">
      <w:pPr>
        <w:pStyle w:val="PL"/>
        <w:rPr>
          <w:ins w:id="14385" w:author="CR#0017" w:date="2024-10-19T23:08:00Z"/>
        </w:rPr>
      </w:pPr>
      <w:ins w:id="14386" w:author="CR#0017" w:date="2024-10-19T23:08:00Z">
        <w:r>
          <w:t xml:space="preserve">                  $ref: 'TS29122_CommonData.yaml#/components/responses/411'</w:t>
        </w:r>
      </w:ins>
    </w:p>
    <w:p w14:paraId="19F115DB" w14:textId="77777777" w:rsidR="00DF1127" w:rsidRDefault="00DF1127" w:rsidP="00DF1127">
      <w:pPr>
        <w:pStyle w:val="PL"/>
        <w:rPr>
          <w:ins w:id="14387" w:author="CR#0017" w:date="2024-10-19T23:08:00Z"/>
        </w:rPr>
      </w:pPr>
      <w:ins w:id="14388" w:author="CR#0017" w:date="2024-10-19T23:08:00Z">
        <w:r>
          <w:t xml:space="preserve">                '413':</w:t>
        </w:r>
      </w:ins>
    </w:p>
    <w:p w14:paraId="50E039BD" w14:textId="77777777" w:rsidR="00DF1127" w:rsidRDefault="00DF1127" w:rsidP="00DF1127">
      <w:pPr>
        <w:pStyle w:val="PL"/>
        <w:rPr>
          <w:ins w:id="14389" w:author="CR#0017" w:date="2024-10-19T23:08:00Z"/>
        </w:rPr>
      </w:pPr>
      <w:ins w:id="14390" w:author="CR#0017" w:date="2024-10-19T23:08:00Z">
        <w:r>
          <w:t xml:space="preserve">                  $ref: 'TS29122_CommonData.yaml#/components/responses/413'</w:t>
        </w:r>
      </w:ins>
    </w:p>
    <w:p w14:paraId="4513F6EE" w14:textId="77777777" w:rsidR="00DF1127" w:rsidRDefault="00DF1127" w:rsidP="00DF1127">
      <w:pPr>
        <w:pStyle w:val="PL"/>
        <w:rPr>
          <w:ins w:id="14391" w:author="CR#0017" w:date="2024-10-19T23:08:00Z"/>
        </w:rPr>
      </w:pPr>
      <w:ins w:id="14392" w:author="CR#0017" w:date="2024-10-19T23:08:00Z">
        <w:r>
          <w:t xml:space="preserve">                '415':</w:t>
        </w:r>
      </w:ins>
    </w:p>
    <w:p w14:paraId="29F4D830" w14:textId="77777777" w:rsidR="00DF1127" w:rsidRDefault="00DF1127" w:rsidP="00DF1127">
      <w:pPr>
        <w:pStyle w:val="PL"/>
        <w:rPr>
          <w:ins w:id="14393" w:author="CR#0017" w:date="2024-10-19T23:08:00Z"/>
        </w:rPr>
      </w:pPr>
      <w:ins w:id="14394" w:author="CR#0017" w:date="2024-10-19T23:08:00Z">
        <w:r>
          <w:t xml:space="preserve">                  $ref: 'TS29122_CommonData.yaml#/components/responses/415'</w:t>
        </w:r>
      </w:ins>
    </w:p>
    <w:p w14:paraId="3116671B" w14:textId="77777777" w:rsidR="00DF1127" w:rsidRDefault="00DF1127" w:rsidP="00DF1127">
      <w:pPr>
        <w:pStyle w:val="PL"/>
        <w:rPr>
          <w:ins w:id="14395" w:author="CR#0017" w:date="2024-10-19T23:08:00Z"/>
        </w:rPr>
      </w:pPr>
      <w:ins w:id="14396" w:author="CR#0017" w:date="2024-10-19T23:08:00Z">
        <w:r>
          <w:t xml:space="preserve">                '429':</w:t>
        </w:r>
      </w:ins>
    </w:p>
    <w:p w14:paraId="437E3D17" w14:textId="77777777" w:rsidR="00DF1127" w:rsidRDefault="00DF1127" w:rsidP="00DF1127">
      <w:pPr>
        <w:pStyle w:val="PL"/>
        <w:rPr>
          <w:ins w:id="14397" w:author="CR#0017" w:date="2024-10-19T23:08:00Z"/>
        </w:rPr>
      </w:pPr>
      <w:ins w:id="14398" w:author="CR#0017" w:date="2024-10-19T23:08:00Z">
        <w:r>
          <w:t xml:space="preserve">                  $ref: 'TS29122_CommonData.yaml#/components/responses/429'</w:t>
        </w:r>
      </w:ins>
    </w:p>
    <w:p w14:paraId="5CFA83BB" w14:textId="77777777" w:rsidR="00DF1127" w:rsidRDefault="00DF1127" w:rsidP="00DF1127">
      <w:pPr>
        <w:pStyle w:val="PL"/>
        <w:rPr>
          <w:ins w:id="14399" w:author="CR#0017" w:date="2024-10-19T23:08:00Z"/>
        </w:rPr>
      </w:pPr>
      <w:ins w:id="14400" w:author="CR#0017" w:date="2024-10-19T23:08:00Z">
        <w:r>
          <w:t xml:space="preserve">                '500':</w:t>
        </w:r>
      </w:ins>
    </w:p>
    <w:p w14:paraId="119C77C0" w14:textId="77777777" w:rsidR="00DF1127" w:rsidRDefault="00DF1127" w:rsidP="00DF1127">
      <w:pPr>
        <w:pStyle w:val="PL"/>
        <w:rPr>
          <w:ins w:id="14401" w:author="CR#0017" w:date="2024-10-19T23:08:00Z"/>
        </w:rPr>
      </w:pPr>
      <w:ins w:id="14402" w:author="CR#0017" w:date="2024-10-19T23:08:00Z">
        <w:r>
          <w:t xml:space="preserve">                  $ref: 'TS29122_CommonData.yaml#/components/responses/500'</w:t>
        </w:r>
      </w:ins>
    </w:p>
    <w:p w14:paraId="3AAAB9EC" w14:textId="77777777" w:rsidR="00DF1127" w:rsidRDefault="00DF1127" w:rsidP="00DF1127">
      <w:pPr>
        <w:pStyle w:val="PL"/>
        <w:rPr>
          <w:ins w:id="14403" w:author="CR#0017" w:date="2024-10-19T23:08:00Z"/>
        </w:rPr>
      </w:pPr>
      <w:ins w:id="14404" w:author="CR#0017" w:date="2024-10-19T23:08:00Z">
        <w:r>
          <w:t xml:space="preserve">                '503':</w:t>
        </w:r>
      </w:ins>
    </w:p>
    <w:p w14:paraId="42AB5CEA" w14:textId="77777777" w:rsidR="00DF1127" w:rsidRDefault="00DF1127" w:rsidP="00DF1127">
      <w:pPr>
        <w:pStyle w:val="PL"/>
        <w:rPr>
          <w:ins w:id="14405" w:author="CR#0017" w:date="2024-10-19T23:08:00Z"/>
        </w:rPr>
      </w:pPr>
      <w:ins w:id="14406" w:author="CR#0017" w:date="2024-10-19T23:08:00Z">
        <w:r>
          <w:t xml:space="preserve">                  $ref: 'TS29122_CommonData.yaml#/components/responses/503'</w:t>
        </w:r>
      </w:ins>
    </w:p>
    <w:p w14:paraId="4318501A" w14:textId="77777777" w:rsidR="00DF1127" w:rsidRDefault="00DF1127" w:rsidP="00DF1127">
      <w:pPr>
        <w:pStyle w:val="PL"/>
        <w:rPr>
          <w:ins w:id="14407" w:author="CR#0017" w:date="2024-10-19T23:08:00Z"/>
        </w:rPr>
      </w:pPr>
      <w:ins w:id="14408" w:author="CR#0017" w:date="2024-10-19T23:08:00Z">
        <w:r>
          <w:t xml:space="preserve">                default:</w:t>
        </w:r>
      </w:ins>
    </w:p>
    <w:p w14:paraId="16C5E025" w14:textId="77777777" w:rsidR="00DF1127" w:rsidRDefault="00DF1127" w:rsidP="00DF1127">
      <w:pPr>
        <w:pStyle w:val="PL"/>
        <w:rPr>
          <w:ins w:id="14409" w:author="CR#0017" w:date="2024-10-19T23:08:00Z"/>
        </w:rPr>
      </w:pPr>
      <w:ins w:id="14410" w:author="CR#0017" w:date="2024-10-19T23:08:00Z">
        <w:r>
          <w:t xml:space="preserve">                  $ref: 'TS29122_CommonData.yaml#/components/responses/default'</w:t>
        </w:r>
      </w:ins>
    </w:p>
    <w:p w14:paraId="4034B818" w14:textId="77777777" w:rsidR="00DF1127" w:rsidRDefault="00DF1127" w:rsidP="00DF1127">
      <w:pPr>
        <w:pStyle w:val="PL"/>
        <w:rPr>
          <w:ins w:id="14411" w:author="CR#0017" w:date="2024-10-19T23:08:00Z"/>
        </w:rPr>
      </w:pPr>
    </w:p>
    <w:p w14:paraId="41874397" w14:textId="77777777" w:rsidR="00DF1127" w:rsidRDefault="00DF1127" w:rsidP="00DF1127">
      <w:pPr>
        <w:pStyle w:val="PL"/>
        <w:rPr>
          <w:ins w:id="14412" w:author="CR#0017" w:date="2024-10-19T23:08:00Z"/>
          <w:lang w:eastAsia="es-ES"/>
        </w:rPr>
      </w:pPr>
      <w:ins w:id="14413" w:author="CR#0017" w:date="2024-10-19T23:08:00Z">
        <w:r>
          <w:rPr>
            <w:lang w:eastAsia="es-ES"/>
          </w:rPr>
          <w:t xml:space="preserve">  </w:t>
        </w:r>
        <w:r w:rsidRPr="000E1D0D">
          <w:t>/</w:t>
        </w:r>
        <w:r>
          <w:t>subscriptions</w:t>
        </w:r>
        <w:r w:rsidRPr="000E1D0D">
          <w:t>/{</w:t>
        </w:r>
        <w:r>
          <w:t>sub</w:t>
        </w:r>
        <w:r w:rsidRPr="000E1D0D">
          <w:t>Id}</w:t>
        </w:r>
        <w:r>
          <w:rPr>
            <w:lang w:eastAsia="es-ES"/>
          </w:rPr>
          <w:t>:</w:t>
        </w:r>
      </w:ins>
    </w:p>
    <w:p w14:paraId="7D38CDA5" w14:textId="77777777" w:rsidR="00DF1127" w:rsidRDefault="00DF1127" w:rsidP="00DF1127">
      <w:pPr>
        <w:pStyle w:val="PL"/>
        <w:rPr>
          <w:ins w:id="14414" w:author="CR#0017" w:date="2024-10-19T23:08:00Z"/>
          <w:lang w:eastAsia="es-ES"/>
        </w:rPr>
      </w:pPr>
      <w:ins w:id="14415" w:author="CR#0017" w:date="2024-10-19T23:08:00Z">
        <w:r>
          <w:rPr>
            <w:lang w:eastAsia="es-ES"/>
          </w:rPr>
          <w:t xml:space="preserve">    parameters:</w:t>
        </w:r>
      </w:ins>
    </w:p>
    <w:p w14:paraId="07363253" w14:textId="77777777" w:rsidR="00DF1127" w:rsidRDefault="00DF1127" w:rsidP="00DF1127">
      <w:pPr>
        <w:pStyle w:val="PL"/>
        <w:rPr>
          <w:ins w:id="14416" w:author="CR#0017" w:date="2024-10-19T23:08:00Z"/>
          <w:lang w:eastAsia="es-ES"/>
        </w:rPr>
      </w:pPr>
      <w:ins w:id="14417" w:author="CR#0017" w:date="2024-10-19T23:08:00Z">
        <w:r>
          <w:rPr>
            <w:lang w:eastAsia="es-ES"/>
          </w:rPr>
          <w:t xml:space="preserve">      - name: </w:t>
        </w:r>
        <w:r>
          <w:t>sub</w:t>
        </w:r>
        <w:r w:rsidRPr="000E1D0D">
          <w:t>Id</w:t>
        </w:r>
      </w:ins>
    </w:p>
    <w:p w14:paraId="45354589" w14:textId="77777777" w:rsidR="00DF1127" w:rsidRDefault="00DF1127" w:rsidP="00DF1127">
      <w:pPr>
        <w:pStyle w:val="PL"/>
        <w:rPr>
          <w:ins w:id="14418" w:author="CR#0017" w:date="2024-10-19T23:08:00Z"/>
          <w:lang w:eastAsia="es-ES"/>
        </w:rPr>
      </w:pPr>
      <w:ins w:id="14419" w:author="CR#0017" w:date="2024-10-19T23:08:00Z">
        <w:r>
          <w:rPr>
            <w:lang w:eastAsia="es-ES"/>
          </w:rPr>
          <w:t xml:space="preserve">        in: path</w:t>
        </w:r>
      </w:ins>
    </w:p>
    <w:p w14:paraId="27B97921" w14:textId="77777777" w:rsidR="00DF1127" w:rsidRDefault="00DF1127" w:rsidP="00DF1127">
      <w:pPr>
        <w:pStyle w:val="PL"/>
        <w:rPr>
          <w:ins w:id="14420" w:author="CR#0017" w:date="2024-10-19T23:08:00Z"/>
          <w:lang w:eastAsia="es-ES"/>
        </w:rPr>
      </w:pPr>
      <w:ins w:id="14421" w:author="CR#0017" w:date="2024-10-19T23:08:00Z">
        <w:r>
          <w:rPr>
            <w:lang w:eastAsia="es-ES"/>
          </w:rPr>
          <w:t xml:space="preserve">        description: &gt;</w:t>
        </w:r>
      </w:ins>
    </w:p>
    <w:p w14:paraId="1168B118" w14:textId="77777777" w:rsidR="00DF1127" w:rsidRDefault="00DF1127" w:rsidP="00DF1127">
      <w:pPr>
        <w:pStyle w:val="PL"/>
        <w:rPr>
          <w:ins w:id="14422" w:author="CR#0017" w:date="2024-10-19T23:08:00Z"/>
          <w:lang w:val="en-US"/>
        </w:rPr>
      </w:pPr>
      <w:ins w:id="14423" w:author="CR#0017" w:date="2024-10-19T23:08:00Z">
        <w:r>
          <w:rPr>
            <w:lang w:eastAsia="es-ES"/>
          </w:rPr>
          <w:t xml:space="preserve">          Represents the identifier of the </w:t>
        </w:r>
        <w:r>
          <w:rPr>
            <w:rFonts w:cs="Courier New"/>
            <w:szCs w:val="16"/>
          </w:rPr>
          <w:t xml:space="preserve">Individual </w:t>
        </w:r>
        <w:r>
          <w:t>BDT Subscription</w:t>
        </w:r>
        <w:r>
          <w:rPr>
            <w:rFonts w:cs="Courier New"/>
            <w:szCs w:val="16"/>
          </w:rPr>
          <w:t xml:space="preserve"> </w:t>
        </w:r>
        <w:r>
          <w:t>resource.</w:t>
        </w:r>
      </w:ins>
    </w:p>
    <w:p w14:paraId="785EB1D8" w14:textId="77777777" w:rsidR="00DF1127" w:rsidRDefault="00DF1127" w:rsidP="00DF1127">
      <w:pPr>
        <w:pStyle w:val="PL"/>
        <w:rPr>
          <w:ins w:id="14424" w:author="CR#0017" w:date="2024-10-19T23:08:00Z"/>
          <w:lang w:eastAsia="es-ES"/>
        </w:rPr>
      </w:pPr>
      <w:ins w:id="14425" w:author="CR#0017" w:date="2024-10-19T23:08:00Z">
        <w:r>
          <w:rPr>
            <w:lang w:eastAsia="es-ES"/>
          </w:rPr>
          <w:t xml:space="preserve">        required: true</w:t>
        </w:r>
      </w:ins>
    </w:p>
    <w:p w14:paraId="63D99A49" w14:textId="77777777" w:rsidR="00DF1127" w:rsidRDefault="00DF1127" w:rsidP="00DF1127">
      <w:pPr>
        <w:pStyle w:val="PL"/>
        <w:rPr>
          <w:ins w:id="14426" w:author="CR#0017" w:date="2024-10-19T23:08:00Z"/>
          <w:lang w:eastAsia="es-ES"/>
        </w:rPr>
      </w:pPr>
      <w:ins w:id="14427" w:author="CR#0017" w:date="2024-10-19T23:08:00Z">
        <w:r>
          <w:rPr>
            <w:lang w:eastAsia="es-ES"/>
          </w:rPr>
          <w:t xml:space="preserve">        schema:</w:t>
        </w:r>
      </w:ins>
    </w:p>
    <w:p w14:paraId="2E00D53C" w14:textId="77777777" w:rsidR="00DF1127" w:rsidRDefault="00DF1127" w:rsidP="00DF1127">
      <w:pPr>
        <w:pStyle w:val="PL"/>
        <w:rPr>
          <w:ins w:id="14428" w:author="CR#0017" w:date="2024-10-19T23:08:00Z"/>
          <w:lang w:eastAsia="es-ES"/>
        </w:rPr>
      </w:pPr>
      <w:ins w:id="14429" w:author="CR#0017" w:date="2024-10-19T23:08:00Z">
        <w:r>
          <w:rPr>
            <w:lang w:eastAsia="es-ES"/>
          </w:rPr>
          <w:t xml:space="preserve">          type: string</w:t>
        </w:r>
      </w:ins>
    </w:p>
    <w:p w14:paraId="71013C28" w14:textId="77777777" w:rsidR="00DF1127" w:rsidRDefault="00DF1127" w:rsidP="00DF1127">
      <w:pPr>
        <w:pStyle w:val="PL"/>
        <w:rPr>
          <w:ins w:id="14430" w:author="CR#0017" w:date="2024-10-19T23:08:00Z"/>
          <w:lang w:eastAsia="es-ES"/>
        </w:rPr>
      </w:pPr>
    </w:p>
    <w:p w14:paraId="576DB0CF" w14:textId="77777777" w:rsidR="00DF1127" w:rsidRDefault="00DF1127" w:rsidP="00DF1127">
      <w:pPr>
        <w:pStyle w:val="PL"/>
        <w:rPr>
          <w:ins w:id="14431" w:author="CR#0017" w:date="2024-10-19T23:08:00Z"/>
          <w:lang w:eastAsia="es-ES"/>
        </w:rPr>
      </w:pPr>
      <w:ins w:id="14432" w:author="CR#0017" w:date="2024-10-19T23:08:00Z">
        <w:r>
          <w:rPr>
            <w:lang w:eastAsia="es-ES"/>
          </w:rPr>
          <w:t xml:space="preserve">    get:</w:t>
        </w:r>
      </w:ins>
    </w:p>
    <w:p w14:paraId="2624CCCB" w14:textId="77777777" w:rsidR="00DF1127" w:rsidRDefault="00DF1127" w:rsidP="00DF1127">
      <w:pPr>
        <w:pStyle w:val="PL"/>
        <w:rPr>
          <w:ins w:id="14433" w:author="CR#0017" w:date="2024-10-19T23:08:00Z"/>
          <w:rFonts w:cs="Courier New"/>
          <w:szCs w:val="16"/>
        </w:rPr>
      </w:pPr>
      <w:ins w:id="14434" w:author="CR#0017" w:date="2024-10-19T23:08:00Z">
        <w:r>
          <w:rPr>
            <w:rFonts w:cs="Courier New"/>
            <w:szCs w:val="16"/>
          </w:rPr>
          <w:t xml:space="preserve">      summary: R</w:t>
        </w:r>
        <w:r w:rsidRPr="002C65F2">
          <w:rPr>
            <w:rFonts w:cs="Courier New"/>
            <w:szCs w:val="16"/>
          </w:rPr>
          <w:t xml:space="preserve">etrieve </w:t>
        </w:r>
        <w:r>
          <w:rPr>
            <w:lang w:eastAsia="zh-CN"/>
          </w:rPr>
          <w:t xml:space="preserve">an existing </w:t>
        </w:r>
        <w:r w:rsidRPr="000E1D0D">
          <w:t xml:space="preserve">Individual Individual </w:t>
        </w:r>
        <w:r>
          <w:t>BDT Subscription resource</w:t>
        </w:r>
        <w:r>
          <w:rPr>
            <w:rFonts w:cs="Courier New"/>
            <w:szCs w:val="16"/>
          </w:rPr>
          <w:t>.</w:t>
        </w:r>
      </w:ins>
    </w:p>
    <w:p w14:paraId="6CD1482F" w14:textId="77777777" w:rsidR="00DF1127" w:rsidRDefault="00DF1127" w:rsidP="00DF1127">
      <w:pPr>
        <w:pStyle w:val="PL"/>
        <w:rPr>
          <w:ins w:id="14435" w:author="CR#0017" w:date="2024-10-19T23:08:00Z"/>
          <w:rFonts w:cs="Courier New"/>
          <w:szCs w:val="16"/>
        </w:rPr>
      </w:pPr>
      <w:ins w:id="14436" w:author="CR#0017" w:date="2024-10-19T23:08:00Z">
        <w:r>
          <w:rPr>
            <w:rFonts w:cs="Courier New"/>
            <w:szCs w:val="16"/>
          </w:rPr>
          <w:t xml:space="preserve">      operationId: GetBDTSubsc</w:t>
        </w:r>
      </w:ins>
    </w:p>
    <w:p w14:paraId="33CB1502" w14:textId="77777777" w:rsidR="00DF1127" w:rsidRDefault="00DF1127" w:rsidP="00DF1127">
      <w:pPr>
        <w:pStyle w:val="PL"/>
        <w:rPr>
          <w:ins w:id="14437" w:author="CR#0017" w:date="2024-10-19T23:08:00Z"/>
          <w:rFonts w:cs="Courier New"/>
          <w:szCs w:val="16"/>
        </w:rPr>
      </w:pPr>
      <w:ins w:id="14438" w:author="CR#0017" w:date="2024-10-19T23:08:00Z">
        <w:r>
          <w:rPr>
            <w:rFonts w:cs="Courier New"/>
            <w:szCs w:val="16"/>
          </w:rPr>
          <w:t xml:space="preserve">      tags:</w:t>
        </w:r>
      </w:ins>
    </w:p>
    <w:p w14:paraId="10F1B0CA" w14:textId="77777777" w:rsidR="00DF1127" w:rsidRDefault="00DF1127" w:rsidP="00DF1127">
      <w:pPr>
        <w:pStyle w:val="PL"/>
        <w:rPr>
          <w:ins w:id="14439" w:author="CR#0017" w:date="2024-10-19T23:08:00Z"/>
          <w:rFonts w:cs="Courier New"/>
          <w:szCs w:val="16"/>
        </w:rPr>
      </w:pPr>
      <w:ins w:id="14440" w:author="CR#0017" w:date="2024-10-19T23:08:00Z">
        <w:r>
          <w:rPr>
            <w:rFonts w:cs="Courier New"/>
            <w:szCs w:val="16"/>
          </w:rPr>
          <w:t xml:space="preserve">        - Individual </w:t>
        </w:r>
        <w:r>
          <w:t>BDT Subscription</w:t>
        </w:r>
        <w:r>
          <w:rPr>
            <w:rFonts w:cs="Courier New"/>
            <w:szCs w:val="16"/>
          </w:rPr>
          <w:t xml:space="preserve"> (Document)</w:t>
        </w:r>
      </w:ins>
    </w:p>
    <w:p w14:paraId="2317FEAA" w14:textId="77777777" w:rsidR="00DF1127" w:rsidRDefault="00DF1127" w:rsidP="00DF1127">
      <w:pPr>
        <w:pStyle w:val="PL"/>
        <w:rPr>
          <w:ins w:id="14441" w:author="CR#0017" w:date="2024-10-19T23:08:00Z"/>
          <w:lang w:eastAsia="es-ES"/>
        </w:rPr>
      </w:pPr>
      <w:ins w:id="14442" w:author="CR#0017" w:date="2024-10-19T23:08:00Z">
        <w:r>
          <w:rPr>
            <w:lang w:eastAsia="es-ES"/>
          </w:rPr>
          <w:t xml:space="preserve">      responses:</w:t>
        </w:r>
      </w:ins>
    </w:p>
    <w:p w14:paraId="6A918BF5" w14:textId="77777777" w:rsidR="00DF1127" w:rsidRDefault="00DF1127" w:rsidP="00DF1127">
      <w:pPr>
        <w:pStyle w:val="PL"/>
        <w:rPr>
          <w:ins w:id="14443" w:author="CR#0017" w:date="2024-10-19T23:08:00Z"/>
          <w:lang w:eastAsia="es-ES"/>
        </w:rPr>
      </w:pPr>
      <w:ins w:id="14444" w:author="CR#0017" w:date="2024-10-19T23:08:00Z">
        <w:r>
          <w:rPr>
            <w:lang w:eastAsia="es-ES"/>
          </w:rPr>
          <w:t xml:space="preserve">        '200':</w:t>
        </w:r>
      </w:ins>
    </w:p>
    <w:p w14:paraId="6CB32BCA" w14:textId="77777777" w:rsidR="00DF1127" w:rsidRDefault="00DF1127" w:rsidP="00DF1127">
      <w:pPr>
        <w:pStyle w:val="PL"/>
        <w:rPr>
          <w:ins w:id="14445" w:author="CR#0017" w:date="2024-10-19T23:08:00Z"/>
          <w:lang w:eastAsia="es-ES"/>
        </w:rPr>
      </w:pPr>
      <w:ins w:id="14446" w:author="CR#0017" w:date="2024-10-19T23:08:00Z">
        <w:r>
          <w:rPr>
            <w:lang w:eastAsia="es-ES"/>
          </w:rPr>
          <w:t xml:space="preserve">          description: &gt;</w:t>
        </w:r>
      </w:ins>
    </w:p>
    <w:p w14:paraId="30A3D2E7" w14:textId="77777777" w:rsidR="00DF1127" w:rsidRDefault="00DF1127" w:rsidP="00DF1127">
      <w:pPr>
        <w:pStyle w:val="PL"/>
        <w:rPr>
          <w:ins w:id="14447" w:author="CR#0017" w:date="2024-10-19T23:08:00Z"/>
        </w:rPr>
      </w:pPr>
      <w:ins w:id="14448" w:author="CR#0017" w:date="2024-10-19T23:08:00Z">
        <w:r>
          <w:rPr>
            <w:lang w:eastAsia="es-ES"/>
          </w:rPr>
          <w:t xml:space="preserve">            OK. </w:t>
        </w:r>
        <w:r w:rsidRPr="000E1D0D">
          <w:t>The requested</w:t>
        </w:r>
        <w:r w:rsidRPr="000E1D0D">
          <w:rPr>
            <w:lang w:eastAsia="zh-CN"/>
          </w:rPr>
          <w:t xml:space="preserve"> </w:t>
        </w:r>
        <w:r w:rsidRPr="000E1D0D">
          <w:t xml:space="preserve">Individual </w:t>
        </w:r>
        <w:r>
          <w:t>BDT Subscription</w:t>
        </w:r>
        <w:r w:rsidRPr="000E1D0D">
          <w:t xml:space="preserve"> resource</w:t>
        </w:r>
        <w:r w:rsidRPr="000E1D0D">
          <w:rPr>
            <w:lang w:eastAsia="zh-CN"/>
          </w:rPr>
          <w:t xml:space="preserve"> </w:t>
        </w:r>
        <w:r w:rsidRPr="000E1D0D">
          <w:t>shall be returned.</w:t>
        </w:r>
      </w:ins>
    </w:p>
    <w:p w14:paraId="17DEBEC3" w14:textId="77777777" w:rsidR="00DF1127" w:rsidRDefault="00DF1127" w:rsidP="00DF1127">
      <w:pPr>
        <w:pStyle w:val="PL"/>
        <w:rPr>
          <w:ins w:id="14449" w:author="CR#0017" w:date="2024-10-19T23:08:00Z"/>
          <w:lang w:eastAsia="es-ES"/>
        </w:rPr>
      </w:pPr>
      <w:ins w:id="14450" w:author="CR#0017" w:date="2024-10-19T23:08:00Z">
        <w:r>
          <w:rPr>
            <w:lang w:eastAsia="es-ES"/>
          </w:rPr>
          <w:t xml:space="preserve">          content:</w:t>
        </w:r>
      </w:ins>
    </w:p>
    <w:p w14:paraId="57490652" w14:textId="77777777" w:rsidR="00DF1127" w:rsidRDefault="00DF1127" w:rsidP="00DF1127">
      <w:pPr>
        <w:pStyle w:val="PL"/>
        <w:rPr>
          <w:ins w:id="14451" w:author="CR#0017" w:date="2024-10-19T23:08:00Z"/>
          <w:lang w:eastAsia="es-ES"/>
        </w:rPr>
      </w:pPr>
      <w:ins w:id="14452" w:author="CR#0017" w:date="2024-10-19T23:08:00Z">
        <w:r>
          <w:rPr>
            <w:lang w:eastAsia="es-ES"/>
          </w:rPr>
          <w:t xml:space="preserve">            application/json:</w:t>
        </w:r>
      </w:ins>
    </w:p>
    <w:p w14:paraId="27845C92" w14:textId="77777777" w:rsidR="00DF1127" w:rsidRDefault="00DF1127" w:rsidP="00DF1127">
      <w:pPr>
        <w:pStyle w:val="PL"/>
        <w:rPr>
          <w:ins w:id="14453" w:author="CR#0017" w:date="2024-10-19T23:08:00Z"/>
          <w:lang w:eastAsia="es-ES"/>
        </w:rPr>
      </w:pPr>
      <w:ins w:id="14454" w:author="CR#0017" w:date="2024-10-19T23:08:00Z">
        <w:r>
          <w:rPr>
            <w:lang w:eastAsia="es-ES"/>
          </w:rPr>
          <w:t xml:space="preserve">              schema:</w:t>
        </w:r>
      </w:ins>
    </w:p>
    <w:p w14:paraId="1BE00C48" w14:textId="77777777" w:rsidR="00DF1127" w:rsidRDefault="00DF1127" w:rsidP="00DF1127">
      <w:pPr>
        <w:pStyle w:val="PL"/>
        <w:rPr>
          <w:ins w:id="14455" w:author="CR#0017" w:date="2024-10-19T23:08:00Z"/>
          <w:lang w:eastAsia="es-ES"/>
        </w:rPr>
      </w:pPr>
      <w:ins w:id="14456" w:author="CR#0017" w:date="2024-10-19T23:08:00Z">
        <w:r>
          <w:rPr>
            <w:lang w:eastAsia="es-ES"/>
          </w:rPr>
          <w:t xml:space="preserve">                $ref: '#/components/schemas/</w:t>
        </w:r>
        <w:r>
          <w:t>BdtSubscription</w:t>
        </w:r>
        <w:r>
          <w:rPr>
            <w:lang w:eastAsia="es-ES"/>
          </w:rPr>
          <w:t>'</w:t>
        </w:r>
      </w:ins>
    </w:p>
    <w:p w14:paraId="7D43E551" w14:textId="77777777" w:rsidR="00DF1127" w:rsidRDefault="00DF1127" w:rsidP="00DF1127">
      <w:pPr>
        <w:pStyle w:val="PL"/>
        <w:rPr>
          <w:ins w:id="14457" w:author="CR#0017" w:date="2024-10-19T23:08:00Z"/>
        </w:rPr>
      </w:pPr>
      <w:ins w:id="14458" w:author="CR#0017" w:date="2024-10-19T23:08:00Z">
        <w:r>
          <w:t xml:space="preserve">        '307':</w:t>
        </w:r>
      </w:ins>
    </w:p>
    <w:p w14:paraId="30C1595A" w14:textId="77777777" w:rsidR="00DF1127" w:rsidRDefault="00DF1127" w:rsidP="00DF1127">
      <w:pPr>
        <w:pStyle w:val="PL"/>
        <w:rPr>
          <w:ins w:id="14459" w:author="CR#0017" w:date="2024-10-19T23:08:00Z"/>
          <w:lang w:eastAsia="es-ES"/>
        </w:rPr>
      </w:pPr>
      <w:ins w:id="14460" w:author="CR#0017" w:date="2024-10-19T23:08:00Z">
        <w:r>
          <w:t xml:space="preserve">          </w:t>
        </w:r>
        <w:r>
          <w:rPr>
            <w:lang w:eastAsia="es-ES"/>
          </w:rPr>
          <w:t>$ref: 'TS29122_CommonData.yaml#/components/responses/307'</w:t>
        </w:r>
      </w:ins>
    </w:p>
    <w:p w14:paraId="048D8E2B" w14:textId="77777777" w:rsidR="00DF1127" w:rsidRDefault="00DF1127" w:rsidP="00DF1127">
      <w:pPr>
        <w:pStyle w:val="PL"/>
        <w:rPr>
          <w:ins w:id="14461" w:author="CR#0017" w:date="2024-10-19T23:08:00Z"/>
        </w:rPr>
      </w:pPr>
      <w:ins w:id="14462" w:author="CR#0017" w:date="2024-10-19T23:08:00Z">
        <w:r>
          <w:t xml:space="preserve">        '308':</w:t>
        </w:r>
      </w:ins>
    </w:p>
    <w:p w14:paraId="4593AB23" w14:textId="77777777" w:rsidR="00DF1127" w:rsidRDefault="00DF1127" w:rsidP="00DF1127">
      <w:pPr>
        <w:pStyle w:val="PL"/>
        <w:rPr>
          <w:ins w:id="14463" w:author="CR#0017" w:date="2024-10-19T23:08:00Z"/>
          <w:lang w:eastAsia="es-ES"/>
        </w:rPr>
      </w:pPr>
      <w:ins w:id="14464" w:author="CR#0017" w:date="2024-10-19T23:08:00Z">
        <w:r>
          <w:t xml:space="preserve">          </w:t>
        </w:r>
        <w:r>
          <w:rPr>
            <w:lang w:eastAsia="es-ES"/>
          </w:rPr>
          <w:t>$ref: 'TS29122_CommonData.yaml#/components/responses/308'</w:t>
        </w:r>
      </w:ins>
    </w:p>
    <w:p w14:paraId="4D193B4D" w14:textId="77777777" w:rsidR="00DF1127" w:rsidRDefault="00DF1127" w:rsidP="00DF1127">
      <w:pPr>
        <w:pStyle w:val="PL"/>
        <w:rPr>
          <w:ins w:id="14465" w:author="CR#0017" w:date="2024-10-19T23:08:00Z"/>
          <w:lang w:eastAsia="es-ES"/>
        </w:rPr>
      </w:pPr>
      <w:ins w:id="14466" w:author="CR#0017" w:date="2024-10-19T23:08:00Z">
        <w:r>
          <w:rPr>
            <w:lang w:eastAsia="es-ES"/>
          </w:rPr>
          <w:t xml:space="preserve">        '400':</w:t>
        </w:r>
      </w:ins>
    </w:p>
    <w:p w14:paraId="5C04CDCA" w14:textId="77777777" w:rsidR="00DF1127" w:rsidRDefault="00DF1127" w:rsidP="00DF1127">
      <w:pPr>
        <w:pStyle w:val="PL"/>
        <w:rPr>
          <w:ins w:id="14467" w:author="CR#0017" w:date="2024-10-19T23:08:00Z"/>
          <w:lang w:eastAsia="es-ES"/>
        </w:rPr>
      </w:pPr>
      <w:ins w:id="14468" w:author="CR#0017" w:date="2024-10-19T23:08:00Z">
        <w:r>
          <w:rPr>
            <w:lang w:eastAsia="es-ES"/>
          </w:rPr>
          <w:t xml:space="preserve">          $ref: 'TS29122_CommonData.yaml#/components/responses/400'</w:t>
        </w:r>
      </w:ins>
    </w:p>
    <w:p w14:paraId="3F57AFE6" w14:textId="77777777" w:rsidR="00DF1127" w:rsidRDefault="00DF1127" w:rsidP="00DF1127">
      <w:pPr>
        <w:pStyle w:val="PL"/>
        <w:rPr>
          <w:ins w:id="14469" w:author="CR#0017" w:date="2024-10-19T23:08:00Z"/>
          <w:lang w:eastAsia="es-ES"/>
        </w:rPr>
      </w:pPr>
      <w:ins w:id="14470" w:author="CR#0017" w:date="2024-10-19T23:08:00Z">
        <w:r>
          <w:rPr>
            <w:lang w:eastAsia="es-ES"/>
          </w:rPr>
          <w:t xml:space="preserve">        '401':</w:t>
        </w:r>
      </w:ins>
    </w:p>
    <w:p w14:paraId="2203EB84" w14:textId="77777777" w:rsidR="00DF1127" w:rsidRDefault="00DF1127" w:rsidP="00DF1127">
      <w:pPr>
        <w:pStyle w:val="PL"/>
        <w:rPr>
          <w:ins w:id="14471" w:author="CR#0017" w:date="2024-10-19T23:08:00Z"/>
          <w:lang w:eastAsia="es-ES"/>
        </w:rPr>
      </w:pPr>
      <w:ins w:id="14472" w:author="CR#0017" w:date="2024-10-19T23:08:00Z">
        <w:r>
          <w:rPr>
            <w:lang w:eastAsia="es-ES"/>
          </w:rPr>
          <w:t xml:space="preserve">          $ref: 'TS29122_CommonData.yaml#/components/responses/401'</w:t>
        </w:r>
      </w:ins>
    </w:p>
    <w:p w14:paraId="0B6EDC15" w14:textId="77777777" w:rsidR="00DF1127" w:rsidRDefault="00DF1127" w:rsidP="00DF1127">
      <w:pPr>
        <w:pStyle w:val="PL"/>
        <w:rPr>
          <w:ins w:id="14473" w:author="CR#0017" w:date="2024-10-19T23:08:00Z"/>
          <w:lang w:eastAsia="es-ES"/>
        </w:rPr>
      </w:pPr>
      <w:ins w:id="14474" w:author="CR#0017" w:date="2024-10-19T23:08:00Z">
        <w:r>
          <w:rPr>
            <w:lang w:eastAsia="es-ES"/>
          </w:rPr>
          <w:t xml:space="preserve">        '403':</w:t>
        </w:r>
      </w:ins>
    </w:p>
    <w:p w14:paraId="36FDBCCA" w14:textId="77777777" w:rsidR="00DF1127" w:rsidRDefault="00DF1127" w:rsidP="00DF1127">
      <w:pPr>
        <w:pStyle w:val="PL"/>
        <w:rPr>
          <w:ins w:id="14475" w:author="CR#0017" w:date="2024-10-19T23:08:00Z"/>
          <w:lang w:eastAsia="es-ES"/>
        </w:rPr>
      </w:pPr>
      <w:ins w:id="14476" w:author="CR#0017" w:date="2024-10-19T23:08:00Z">
        <w:r>
          <w:rPr>
            <w:lang w:eastAsia="es-ES"/>
          </w:rPr>
          <w:t xml:space="preserve">          $ref: 'TS29122_CommonData.yaml#/components/responses/403'</w:t>
        </w:r>
      </w:ins>
    </w:p>
    <w:p w14:paraId="3F405CD6" w14:textId="77777777" w:rsidR="00DF1127" w:rsidRDefault="00DF1127" w:rsidP="00DF1127">
      <w:pPr>
        <w:pStyle w:val="PL"/>
        <w:rPr>
          <w:ins w:id="14477" w:author="CR#0017" w:date="2024-10-19T23:08:00Z"/>
          <w:lang w:eastAsia="es-ES"/>
        </w:rPr>
      </w:pPr>
      <w:ins w:id="14478" w:author="CR#0017" w:date="2024-10-19T23:08:00Z">
        <w:r>
          <w:rPr>
            <w:lang w:eastAsia="es-ES"/>
          </w:rPr>
          <w:t xml:space="preserve">        '404':</w:t>
        </w:r>
      </w:ins>
    </w:p>
    <w:p w14:paraId="23365436" w14:textId="77777777" w:rsidR="00DF1127" w:rsidRDefault="00DF1127" w:rsidP="00DF1127">
      <w:pPr>
        <w:pStyle w:val="PL"/>
        <w:rPr>
          <w:ins w:id="14479" w:author="CR#0017" w:date="2024-10-19T23:08:00Z"/>
          <w:lang w:eastAsia="es-ES"/>
        </w:rPr>
      </w:pPr>
      <w:ins w:id="14480" w:author="CR#0017" w:date="2024-10-19T23:08:00Z">
        <w:r>
          <w:rPr>
            <w:lang w:eastAsia="es-ES"/>
          </w:rPr>
          <w:lastRenderedPageBreak/>
          <w:t xml:space="preserve">          $ref: 'TS29122_CommonData.yaml#/components/responses/404'</w:t>
        </w:r>
      </w:ins>
    </w:p>
    <w:p w14:paraId="7649669E" w14:textId="77777777" w:rsidR="00DF1127" w:rsidRDefault="00DF1127" w:rsidP="00DF1127">
      <w:pPr>
        <w:pStyle w:val="PL"/>
        <w:rPr>
          <w:ins w:id="14481" w:author="CR#0017" w:date="2024-10-19T23:08:00Z"/>
          <w:lang w:eastAsia="es-ES"/>
        </w:rPr>
      </w:pPr>
      <w:ins w:id="14482" w:author="CR#0017" w:date="2024-10-19T23:08:00Z">
        <w:r>
          <w:rPr>
            <w:lang w:eastAsia="es-ES"/>
          </w:rPr>
          <w:t xml:space="preserve">        '406':</w:t>
        </w:r>
      </w:ins>
    </w:p>
    <w:p w14:paraId="78F2B4C7" w14:textId="77777777" w:rsidR="00DF1127" w:rsidRDefault="00DF1127" w:rsidP="00DF1127">
      <w:pPr>
        <w:pStyle w:val="PL"/>
        <w:rPr>
          <w:ins w:id="14483" w:author="CR#0017" w:date="2024-10-19T23:08:00Z"/>
          <w:lang w:eastAsia="es-ES"/>
        </w:rPr>
      </w:pPr>
      <w:ins w:id="14484" w:author="CR#0017" w:date="2024-10-19T23:08:00Z">
        <w:r>
          <w:rPr>
            <w:lang w:eastAsia="es-ES"/>
          </w:rPr>
          <w:t xml:space="preserve">          $ref: 'TS29122_CommonData.yaml#/components/responses/406'</w:t>
        </w:r>
      </w:ins>
    </w:p>
    <w:p w14:paraId="120E4064" w14:textId="77777777" w:rsidR="00DF1127" w:rsidRDefault="00DF1127" w:rsidP="00DF1127">
      <w:pPr>
        <w:pStyle w:val="PL"/>
        <w:rPr>
          <w:ins w:id="14485" w:author="CR#0017" w:date="2024-10-19T23:08:00Z"/>
          <w:lang w:eastAsia="es-ES"/>
        </w:rPr>
      </w:pPr>
      <w:ins w:id="14486" w:author="CR#0017" w:date="2024-10-19T23:08:00Z">
        <w:r>
          <w:rPr>
            <w:lang w:eastAsia="es-ES"/>
          </w:rPr>
          <w:t xml:space="preserve">        '429':</w:t>
        </w:r>
      </w:ins>
    </w:p>
    <w:p w14:paraId="47C8E6D0" w14:textId="77777777" w:rsidR="00DF1127" w:rsidRDefault="00DF1127" w:rsidP="00DF1127">
      <w:pPr>
        <w:pStyle w:val="PL"/>
        <w:rPr>
          <w:ins w:id="14487" w:author="CR#0017" w:date="2024-10-19T23:08:00Z"/>
          <w:lang w:eastAsia="es-ES"/>
        </w:rPr>
      </w:pPr>
      <w:ins w:id="14488" w:author="CR#0017" w:date="2024-10-19T23:08:00Z">
        <w:r>
          <w:rPr>
            <w:lang w:eastAsia="es-ES"/>
          </w:rPr>
          <w:t xml:space="preserve">          $ref: 'TS29122_CommonData.yaml#/components/responses/429'</w:t>
        </w:r>
      </w:ins>
    </w:p>
    <w:p w14:paraId="014B9308" w14:textId="77777777" w:rsidR="00DF1127" w:rsidRDefault="00DF1127" w:rsidP="00DF1127">
      <w:pPr>
        <w:pStyle w:val="PL"/>
        <w:rPr>
          <w:ins w:id="14489" w:author="CR#0017" w:date="2024-10-19T23:08:00Z"/>
          <w:lang w:eastAsia="es-ES"/>
        </w:rPr>
      </w:pPr>
      <w:ins w:id="14490" w:author="CR#0017" w:date="2024-10-19T23:08:00Z">
        <w:r>
          <w:rPr>
            <w:lang w:eastAsia="es-ES"/>
          </w:rPr>
          <w:t xml:space="preserve">        '500':</w:t>
        </w:r>
      </w:ins>
    </w:p>
    <w:p w14:paraId="4B5448BC" w14:textId="77777777" w:rsidR="00DF1127" w:rsidRDefault="00DF1127" w:rsidP="00DF1127">
      <w:pPr>
        <w:pStyle w:val="PL"/>
        <w:rPr>
          <w:ins w:id="14491" w:author="CR#0017" w:date="2024-10-19T23:08:00Z"/>
          <w:lang w:eastAsia="es-ES"/>
        </w:rPr>
      </w:pPr>
      <w:ins w:id="14492" w:author="CR#0017" w:date="2024-10-19T23:08:00Z">
        <w:r>
          <w:rPr>
            <w:lang w:eastAsia="es-ES"/>
          </w:rPr>
          <w:t xml:space="preserve">          $ref: 'TS29122_CommonData.yaml#/components/responses/500'</w:t>
        </w:r>
      </w:ins>
    </w:p>
    <w:p w14:paraId="7B77424A" w14:textId="77777777" w:rsidR="00DF1127" w:rsidRDefault="00DF1127" w:rsidP="00DF1127">
      <w:pPr>
        <w:pStyle w:val="PL"/>
        <w:rPr>
          <w:ins w:id="14493" w:author="CR#0017" w:date="2024-10-19T23:08:00Z"/>
          <w:lang w:eastAsia="es-ES"/>
        </w:rPr>
      </w:pPr>
      <w:ins w:id="14494" w:author="CR#0017" w:date="2024-10-19T23:08:00Z">
        <w:r>
          <w:rPr>
            <w:lang w:eastAsia="es-ES"/>
          </w:rPr>
          <w:t xml:space="preserve">        '503':</w:t>
        </w:r>
      </w:ins>
    </w:p>
    <w:p w14:paraId="29370F10" w14:textId="77777777" w:rsidR="00DF1127" w:rsidRDefault="00DF1127" w:rsidP="00DF1127">
      <w:pPr>
        <w:pStyle w:val="PL"/>
        <w:rPr>
          <w:ins w:id="14495" w:author="CR#0017" w:date="2024-10-19T23:08:00Z"/>
          <w:lang w:eastAsia="es-ES"/>
        </w:rPr>
      </w:pPr>
      <w:ins w:id="14496" w:author="CR#0017" w:date="2024-10-19T23:08:00Z">
        <w:r>
          <w:rPr>
            <w:lang w:eastAsia="es-ES"/>
          </w:rPr>
          <w:t xml:space="preserve">          $ref: 'TS29122_CommonData.yaml#/components/responses/503'</w:t>
        </w:r>
      </w:ins>
    </w:p>
    <w:p w14:paraId="4049AE28" w14:textId="77777777" w:rsidR="00DF1127" w:rsidRDefault="00DF1127" w:rsidP="00DF1127">
      <w:pPr>
        <w:pStyle w:val="PL"/>
        <w:rPr>
          <w:ins w:id="14497" w:author="CR#0017" w:date="2024-10-19T23:08:00Z"/>
          <w:lang w:eastAsia="es-ES"/>
        </w:rPr>
      </w:pPr>
      <w:ins w:id="14498" w:author="CR#0017" w:date="2024-10-19T23:08:00Z">
        <w:r>
          <w:rPr>
            <w:lang w:eastAsia="es-ES"/>
          </w:rPr>
          <w:t xml:space="preserve">        default:</w:t>
        </w:r>
      </w:ins>
    </w:p>
    <w:p w14:paraId="65AB0A19" w14:textId="77777777" w:rsidR="00DF1127" w:rsidRDefault="00DF1127" w:rsidP="00DF1127">
      <w:pPr>
        <w:pStyle w:val="PL"/>
        <w:rPr>
          <w:ins w:id="14499" w:author="CR#0017" w:date="2024-10-19T23:08:00Z"/>
          <w:lang w:eastAsia="es-ES"/>
        </w:rPr>
      </w:pPr>
      <w:ins w:id="14500" w:author="CR#0017" w:date="2024-10-19T23:08:00Z">
        <w:r>
          <w:rPr>
            <w:lang w:eastAsia="es-ES"/>
          </w:rPr>
          <w:t xml:space="preserve">          $ref: 'TS29122_CommonData.yaml#/components/responses/default'</w:t>
        </w:r>
      </w:ins>
    </w:p>
    <w:p w14:paraId="6DAF4B8D" w14:textId="77777777" w:rsidR="00DF1127" w:rsidRDefault="00DF1127" w:rsidP="00DF1127">
      <w:pPr>
        <w:pStyle w:val="PL"/>
        <w:rPr>
          <w:ins w:id="14501" w:author="CR#0017" w:date="2024-10-19T23:08:00Z"/>
          <w:lang w:eastAsia="es-ES"/>
        </w:rPr>
      </w:pPr>
    </w:p>
    <w:p w14:paraId="78F264B1" w14:textId="77777777" w:rsidR="00DF1127" w:rsidRDefault="00DF1127" w:rsidP="00DF1127">
      <w:pPr>
        <w:pStyle w:val="PL"/>
        <w:rPr>
          <w:ins w:id="14502" w:author="CR#0017" w:date="2024-10-19T23:08:00Z"/>
          <w:lang w:eastAsia="es-ES"/>
        </w:rPr>
      </w:pPr>
      <w:ins w:id="14503" w:author="CR#0017" w:date="2024-10-19T23:08:00Z">
        <w:r>
          <w:rPr>
            <w:lang w:eastAsia="es-ES"/>
          </w:rPr>
          <w:t xml:space="preserve">    put:</w:t>
        </w:r>
      </w:ins>
    </w:p>
    <w:p w14:paraId="060DDFE7" w14:textId="77777777" w:rsidR="00DF1127" w:rsidRDefault="00DF1127" w:rsidP="00DF1127">
      <w:pPr>
        <w:pStyle w:val="PL"/>
        <w:rPr>
          <w:ins w:id="14504" w:author="CR#0017" w:date="2024-10-19T23:08:00Z"/>
          <w:rFonts w:cs="Courier New"/>
          <w:szCs w:val="16"/>
        </w:rPr>
      </w:pPr>
      <w:ins w:id="14505" w:author="CR#0017" w:date="2024-10-19T23:08:00Z">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5D534F4C" w14:textId="77777777" w:rsidR="00DF1127" w:rsidRDefault="00DF1127" w:rsidP="00DF1127">
      <w:pPr>
        <w:pStyle w:val="PL"/>
        <w:rPr>
          <w:ins w:id="14506" w:author="CR#0017" w:date="2024-10-19T23:08:00Z"/>
          <w:rFonts w:cs="Courier New"/>
          <w:szCs w:val="16"/>
        </w:rPr>
      </w:pPr>
      <w:ins w:id="14507" w:author="CR#0017" w:date="2024-10-19T23:08:00Z">
        <w:r>
          <w:rPr>
            <w:rFonts w:cs="Courier New"/>
            <w:szCs w:val="16"/>
          </w:rPr>
          <w:t xml:space="preserve">      operationId: UpdateBDTSubsc</w:t>
        </w:r>
      </w:ins>
    </w:p>
    <w:p w14:paraId="60160128" w14:textId="77777777" w:rsidR="00DF1127" w:rsidRDefault="00DF1127" w:rsidP="00DF1127">
      <w:pPr>
        <w:pStyle w:val="PL"/>
        <w:rPr>
          <w:ins w:id="14508" w:author="CR#0017" w:date="2024-10-19T23:08:00Z"/>
          <w:rFonts w:cs="Courier New"/>
          <w:szCs w:val="16"/>
        </w:rPr>
      </w:pPr>
      <w:ins w:id="14509" w:author="CR#0017" w:date="2024-10-19T23:08:00Z">
        <w:r>
          <w:rPr>
            <w:rFonts w:cs="Courier New"/>
            <w:szCs w:val="16"/>
          </w:rPr>
          <w:t xml:space="preserve">      tags:</w:t>
        </w:r>
      </w:ins>
    </w:p>
    <w:p w14:paraId="4737409C" w14:textId="77777777" w:rsidR="00DF1127" w:rsidRDefault="00DF1127" w:rsidP="00DF1127">
      <w:pPr>
        <w:pStyle w:val="PL"/>
        <w:rPr>
          <w:ins w:id="14510" w:author="CR#0017" w:date="2024-10-19T23:08:00Z"/>
          <w:rFonts w:cs="Courier New"/>
          <w:szCs w:val="16"/>
        </w:rPr>
      </w:pPr>
      <w:ins w:id="14511" w:author="CR#0017" w:date="2024-10-19T23:08:00Z">
        <w:r>
          <w:rPr>
            <w:rFonts w:cs="Courier New"/>
            <w:szCs w:val="16"/>
          </w:rPr>
          <w:t xml:space="preserve">        - Individual </w:t>
        </w:r>
        <w:r>
          <w:t>BDT Subscription</w:t>
        </w:r>
        <w:r>
          <w:rPr>
            <w:rFonts w:cs="Courier New"/>
            <w:szCs w:val="16"/>
          </w:rPr>
          <w:t xml:space="preserve"> (Document)</w:t>
        </w:r>
      </w:ins>
    </w:p>
    <w:p w14:paraId="2DB67BC9" w14:textId="77777777" w:rsidR="00DF1127" w:rsidRDefault="00DF1127" w:rsidP="00DF1127">
      <w:pPr>
        <w:pStyle w:val="PL"/>
        <w:rPr>
          <w:ins w:id="14512" w:author="CR#0017" w:date="2024-10-19T23:08:00Z"/>
        </w:rPr>
      </w:pPr>
      <w:ins w:id="14513" w:author="CR#0017" w:date="2024-10-19T23:08:00Z">
        <w:r>
          <w:t xml:space="preserve">      requestBody:</w:t>
        </w:r>
      </w:ins>
    </w:p>
    <w:p w14:paraId="4CB7A310" w14:textId="77777777" w:rsidR="00DF1127" w:rsidRDefault="00DF1127" w:rsidP="00DF1127">
      <w:pPr>
        <w:pStyle w:val="PL"/>
        <w:rPr>
          <w:ins w:id="14514" w:author="CR#0017" w:date="2024-10-19T23:08:00Z"/>
        </w:rPr>
      </w:pPr>
      <w:ins w:id="14515" w:author="CR#0017" w:date="2024-10-19T23:08:00Z">
        <w:r>
          <w:t xml:space="preserve">        required: true</w:t>
        </w:r>
      </w:ins>
    </w:p>
    <w:p w14:paraId="3BF77CDF" w14:textId="77777777" w:rsidR="00DF1127" w:rsidRDefault="00DF1127" w:rsidP="00DF1127">
      <w:pPr>
        <w:pStyle w:val="PL"/>
        <w:rPr>
          <w:ins w:id="14516" w:author="CR#0017" w:date="2024-10-19T23:08:00Z"/>
        </w:rPr>
      </w:pPr>
      <w:ins w:id="14517" w:author="CR#0017" w:date="2024-10-19T23:08:00Z">
        <w:r>
          <w:t xml:space="preserve">        content:</w:t>
        </w:r>
      </w:ins>
    </w:p>
    <w:p w14:paraId="207E4B9C" w14:textId="77777777" w:rsidR="00DF1127" w:rsidRDefault="00DF1127" w:rsidP="00DF1127">
      <w:pPr>
        <w:pStyle w:val="PL"/>
        <w:rPr>
          <w:ins w:id="14518" w:author="CR#0017" w:date="2024-10-19T23:08:00Z"/>
        </w:rPr>
      </w:pPr>
      <w:ins w:id="14519" w:author="CR#0017" w:date="2024-10-19T23:08:00Z">
        <w:r>
          <w:t xml:space="preserve">          application/json:</w:t>
        </w:r>
      </w:ins>
    </w:p>
    <w:p w14:paraId="282755EC" w14:textId="77777777" w:rsidR="00DF1127" w:rsidRDefault="00DF1127" w:rsidP="00DF1127">
      <w:pPr>
        <w:pStyle w:val="PL"/>
        <w:rPr>
          <w:ins w:id="14520" w:author="CR#0017" w:date="2024-10-19T23:08:00Z"/>
        </w:rPr>
      </w:pPr>
      <w:ins w:id="14521" w:author="CR#0017" w:date="2024-10-19T23:08:00Z">
        <w:r>
          <w:t xml:space="preserve">            schema:</w:t>
        </w:r>
      </w:ins>
    </w:p>
    <w:p w14:paraId="081805B2" w14:textId="77777777" w:rsidR="00DF1127" w:rsidRDefault="00DF1127" w:rsidP="00DF1127">
      <w:pPr>
        <w:pStyle w:val="PL"/>
        <w:rPr>
          <w:ins w:id="14522" w:author="CR#0017" w:date="2024-10-19T23:08:00Z"/>
          <w:lang w:eastAsia="es-ES"/>
        </w:rPr>
      </w:pPr>
      <w:ins w:id="14523" w:author="CR#0017" w:date="2024-10-19T23:08:00Z">
        <w:r>
          <w:rPr>
            <w:lang w:eastAsia="es-ES"/>
          </w:rPr>
          <w:t xml:space="preserve">              $ref: '#/components/schemas/</w:t>
        </w:r>
        <w:r>
          <w:t>BdtSubscription</w:t>
        </w:r>
        <w:r>
          <w:rPr>
            <w:lang w:eastAsia="es-ES"/>
          </w:rPr>
          <w:t>'</w:t>
        </w:r>
      </w:ins>
    </w:p>
    <w:p w14:paraId="1C9F31AB" w14:textId="77777777" w:rsidR="00DF1127" w:rsidRDefault="00DF1127" w:rsidP="00DF1127">
      <w:pPr>
        <w:pStyle w:val="PL"/>
        <w:rPr>
          <w:ins w:id="14524" w:author="CR#0017" w:date="2024-10-19T23:08:00Z"/>
          <w:lang w:eastAsia="es-ES"/>
        </w:rPr>
      </w:pPr>
      <w:ins w:id="14525" w:author="CR#0017" w:date="2024-10-19T23:08:00Z">
        <w:r>
          <w:rPr>
            <w:lang w:eastAsia="es-ES"/>
          </w:rPr>
          <w:t xml:space="preserve">      responses:</w:t>
        </w:r>
      </w:ins>
    </w:p>
    <w:p w14:paraId="224122D9" w14:textId="77777777" w:rsidR="00DF1127" w:rsidRDefault="00DF1127" w:rsidP="00DF1127">
      <w:pPr>
        <w:pStyle w:val="PL"/>
        <w:rPr>
          <w:ins w:id="14526" w:author="CR#0017" w:date="2024-10-19T23:08:00Z"/>
        </w:rPr>
      </w:pPr>
      <w:ins w:id="14527" w:author="CR#0017" w:date="2024-10-19T23:08:00Z">
        <w:r>
          <w:t xml:space="preserve">        '200':</w:t>
        </w:r>
      </w:ins>
    </w:p>
    <w:p w14:paraId="37E29B60" w14:textId="77777777" w:rsidR="00DF1127" w:rsidRDefault="00DF1127" w:rsidP="00DF1127">
      <w:pPr>
        <w:pStyle w:val="PL"/>
        <w:rPr>
          <w:ins w:id="14528" w:author="CR#0017" w:date="2024-10-19T23:08:00Z"/>
          <w:lang w:eastAsia="zh-CN"/>
        </w:rPr>
      </w:pPr>
      <w:ins w:id="14529" w:author="CR#0017" w:date="2024-10-19T23:08:00Z">
        <w:r>
          <w:t xml:space="preserve">          description: </w:t>
        </w:r>
        <w:r>
          <w:rPr>
            <w:lang w:eastAsia="zh-CN"/>
          </w:rPr>
          <w:t>&gt;</w:t>
        </w:r>
      </w:ins>
    </w:p>
    <w:p w14:paraId="0B6F82BA" w14:textId="77777777" w:rsidR="00DF1127" w:rsidRDefault="00DF1127" w:rsidP="00DF1127">
      <w:pPr>
        <w:pStyle w:val="PL"/>
        <w:rPr>
          <w:ins w:id="14530" w:author="CR#0017" w:date="2024-10-19T23:08:00Z"/>
        </w:rPr>
      </w:pPr>
      <w:ins w:id="14531" w:author="CR#0017" w:date="2024-10-19T23:08:00Z">
        <w:r>
          <w:rPr>
            <w:lang w:eastAsia="es-ES"/>
          </w:rPr>
          <w:t xml:space="preserve">            </w:t>
        </w:r>
        <w:r>
          <w:t xml:space="preserve">OK. The </w:t>
        </w:r>
        <w:r w:rsidRPr="000E1D0D">
          <w:t xml:space="preserve">Individual </w:t>
        </w:r>
        <w:r>
          <w:t>BDT Subscription</w:t>
        </w:r>
        <w:r>
          <w:rPr>
            <w:lang w:eastAsia="zh-CN"/>
          </w:rPr>
          <w:t xml:space="preserve"> </w:t>
        </w:r>
        <w:r>
          <w:t>resource is</w:t>
        </w:r>
        <w:r w:rsidRPr="006255D9">
          <w:t xml:space="preserve"> </w:t>
        </w:r>
        <w:r>
          <w:t>successfully updated</w:t>
        </w:r>
        <w:r w:rsidRPr="00C35FB9">
          <w:t xml:space="preserve"> </w:t>
        </w:r>
        <w:r w:rsidRPr="000E1D0D">
          <w:t>and a</w:t>
        </w:r>
      </w:ins>
    </w:p>
    <w:p w14:paraId="4FF6CCAC" w14:textId="77777777" w:rsidR="00DF1127" w:rsidRDefault="00DF1127" w:rsidP="00DF1127">
      <w:pPr>
        <w:pStyle w:val="PL"/>
        <w:rPr>
          <w:ins w:id="14532" w:author="CR#0017" w:date="2024-10-19T23:08:00Z"/>
        </w:rPr>
      </w:pPr>
      <w:ins w:id="14533" w:author="CR#0017" w:date="2024-10-19T23:08:00Z">
        <w:r>
          <w:t xml:space="preserve">           </w:t>
        </w:r>
        <w:r w:rsidRPr="000E1D0D">
          <w:t xml:space="preserve"> representation of the updated resource shall be returned in the response body</w:t>
        </w:r>
        <w:r>
          <w:t>.</w:t>
        </w:r>
      </w:ins>
    </w:p>
    <w:p w14:paraId="4A16B7AD" w14:textId="77777777" w:rsidR="00DF1127" w:rsidRDefault="00DF1127" w:rsidP="00DF1127">
      <w:pPr>
        <w:pStyle w:val="PL"/>
        <w:rPr>
          <w:ins w:id="14534" w:author="CR#0017" w:date="2024-10-19T23:08:00Z"/>
        </w:rPr>
      </w:pPr>
      <w:ins w:id="14535" w:author="CR#0017" w:date="2024-10-19T23:08:00Z">
        <w:r>
          <w:t xml:space="preserve">          content:</w:t>
        </w:r>
      </w:ins>
    </w:p>
    <w:p w14:paraId="649155D7" w14:textId="77777777" w:rsidR="00DF1127" w:rsidRDefault="00DF1127" w:rsidP="00DF1127">
      <w:pPr>
        <w:pStyle w:val="PL"/>
        <w:rPr>
          <w:ins w:id="14536" w:author="CR#0017" w:date="2024-10-19T23:08:00Z"/>
        </w:rPr>
      </w:pPr>
      <w:ins w:id="14537" w:author="CR#0017" w:date="2024-10-19T23:08:00Z">
        <w:r>
          <w:t xml:space="preserve">            application/json:</w:t>
        </w:r>
      </w:ins>
    </w:p>
    <w:p w14:paraId="36970BD2" w14:textId="77777777" w:rsidR="00DF1127" w:rsidRDefault="00DF1127" w:rsidP="00DF1127">
      <w:pPr>
        <w:pStyle w:val="PL"/>
        <w:rPr>
          <w:ins w:id="14538" w:author="CR#0017" w:date="2024-10-19T23:08:00Z"/>
        </w:rPr>
      </w:pPr>
      <w:ins w:id="14539" w:author="CR#0017" w:date="2024-10-19T23:08:00Z">
        <w:r>
          <w:t xml:space="preserve">              schema:</w:t>
        </w:r>
      </w:ins>
    </w:p>
    <w:p w14:paraId="5BAD54A6" w14:textId="77777777" w:rsidR="00DF1127" w:rsidRDefault="00DF1127" w:rsidP="00DF1127">
      <w:pPr>
        <w:pStyle w:val="PL"/>
        <w:rPr>
          <w:ins w:id="14540" w:author="CR#0017" w:date="2024-10-19T23:08:00Z"/>
          <w:lang w:eastAsia="es-ES"/>
        </w:rPr>
      </w:pPr>
      <w:ins w:id="14541" w:author="CR#0017" w:date="2024-10-19T23:08:00Z">
        <w:r>
          <w:rPr>
            <w:lang w:eastAsia="es-ES"/>
          </w:rPr>
          <w:t xml:space="preserve">                $ref: '#/components/schemas/</w:t>
        </w:r>
        <w:r>
          <w:t>BdtSubscription</w:t>
        </w:r>
        <w:r>
          <w:rPr>
            <w:lang w:eastAsia="es-ES"/>
          </w:rPr>
          <w:t>'</w:t>
        </w:r>
      </w:ins>
    </w:p>
    <w:p w14:paraId="23954A95" w14:textId="77777777" w:rsidR="00DF1127" w:rsidRDefault="00DF1127" w:rsidP="00DF1127">
      <w:pPr>
        <w:pStyle w:val="PL"/>
        <w:rPr>
          <w:ins w:id="14542" w:author="CR#0017" w:date="2024-10-19T23:08:00Z"/>
          <w:lang w:eastAsia="es-ES"/>
        </w:rPr>
      </w:pPr>
      <w:ins w:id="14543" w:author="CR#0017" w:date="2024-10-19T23:08:00Z">
        <w:r>
          <w:rPr>
            <w:lang w:eastAsia="es-ES"/>
          </w:rPr>
          <w:t xml:space="preserve">        '204':</w:t>
        </w:r>
      </w:ins>
    </w:p>
    <w:p w14:paraId="315B0DA5" w14:textId="77777777" w:rsidR="00DF1127" w:rsidRDefault="00DF1127" w:rsidP="00DF1127">
      <w:pPr>
        <w:pStyle w:val="PL"/>
        <w:rPr>
          <w:ins w:id="14544" w:author="CR#0017" w:date="2024-10-19T23:08:00Z"/>
          <w:lang w:eastAsia="zh-CN"/>
        </w:rPr>
      </w:pPr>
      <w:ins w:id="14545" w:author="CR#0017" w:date="2024-10-19T23:08:00Z">
        <w:r>
          <w:rPr>
            <w:lang w:eastAsia="es-ES"/>
          </w:rPr>
          <w:t xml:space="preserve">          description: </w:t>
        </w:r>
        <w:r>
          <w:rPr>
            <w:lang w:eastAsia="zh-CN"/>
          </w:rPr>
          <w:t>&gt;</w:t>
        </w:r>
      </w:ins>
    </w:p>
    <w:p w14:paraId="0D2752C7" w14:textId="77777777" w:rsidR="00DF1127" w:rsidRDefault="00DF1127" w:rsidP="00DF1127">
      <w:pPr>
        <w:pStyle w:val="PL"/>
        <w:rPr>
          <w:ins w:id="14546" w:author="CR#0017" w:date="2024-10-19T23:08:00Z"/>
        </w:rPr>
      </w:pPr>
      <w:ins w:id="14547"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 successfully</w:t>
        </w:r>
      </w:ins>
    </w:p>
    <w:p w14:paraId="389F5BFC" w14:textId="77777777" w:rsidR="00DF1127" w:rsidRDefault="00DF1127" w:rsidP="00DF1127">
      <w:pPr>
        <w:pStyle w:val="PL"/>
        <w:rPr>
          <w:ins w:id="14548" w:author="CR#0017" w:date="2024-10-19T23:08:00Z"/>
        </w:rPr>
      </w:pPr>
      <w:ins w:id="14549" w:author="CR#0017" w:date="2024-10-19T23:08:00Z">
        <w:r>
          <w:t xml:space="preserve">            updated and no content is returned in the response body.</w:t>
        </w:r>
      </w:ins>
    </w:p>
    <w:p w14:paraId="54989528" w14:textId="77777777" w:rsidR="00DF1127" w:rsidRDefault="00DF1127" w:rsidP="00DF1127">
      <w:pPr>
        <w:pStyle w:val="PL"/>
        <w:rPr>
          <w:ins w:id="14550" w:author="CR#0017" w:date="2024-10-19T23:08:00Z"/>
        </w:rPr>
      </w:pPr>
      <w:ins w:id="14551" w:author="CR#0017" w:date="2024-10-19T23:08:00Z">
        <w:r>
          <w:t xml:space="preserve">        '307':</w:t>
        </w:r>
      </w:ins>
    </w:p>
    <w:p w14:paraId="7C9F0BB9" w14:textId="77777777" w:rsidR="00DF1127" w:rsidRDefault="00DF1127" w:rsidP="00DF1127">
      <w:pPr>
        <w:pStyle w:val="PL"/>
        <w:rPr>
          <w:ins w:id="14552" w:author="CR#0017" w:date="2024-10-19T23:08:00Z"/>
          <w:lang w:eastAsia="es-ES"/>
        </w:rPr>
      </w:pPr>
      <w:ins w:id="14553" w:author="CR#0017" w:date="2024-10-19T23:08:00Z">
        <w:r>
          <w:t xml:space="preserve">          </w:t>
        </w:r>
        <w:r>
          <w:rPr>
            <w:lang w:eastAsia="es-ES"/>
          </w:rPr>
          <w:t>$ref: 'TS29122_CommonData.yaml#/components/responses/307'</w:t>
        </w:r>
      </w:ins>
    </w:p>
    <w:p w14:paraId="7C91C37F" w14:textId="77777777" w:rsidR="00DF1127" w:rsidRDefault="00DF1127" w:rsidP="00DF1127">
      <w:pPr>
        <w:pStyle w:val="PL"/>
        <w:rPr>
          <w:ins w:id="14554" w:author="CR#0017" w:date="2024-10-19T23:08:00Z"/>
        </w:rPr>
      </w:pPr>
      <w:ins w:id="14555" w:author="CR#0017" w:date="2024-10-19T23:08:00Z">
        <w:r>
          <w:t xml:space="preserve">        '308':</w:t>
        </w:r>
      </w:ins>
    </w:p>
    <w:p w14:paraId="7F05D2BF" w14:textId="77777777" w:rsidR="00DF1127" w:rsidRDefault="00DF1127" w:rsidP="00DF1127">
      <w:pPr>
        <w:pStyle w:val="PL"/>
        <w:rPr>
          <w:ins w:id="14556" w:author="CR#0017" w:date="2024-10-19T23:08:00Z"/>
          <w:lang w:eastAsia="es-ES"/>
        </w:rPr>
      </w:pPr>
      <w:ins w:id="14557" w:author="CR#0017" w:date="2024-10-19T23:08:00Z">
        <w:r>
          <w:t xml:space="preserve">          </w:t>
        </w:r>
        <w:r>
          <w:rPr>
            <w:lang w:eastAsia="es-ES"/>
          </w:rPr>
          <w:t>$ref: 'TS29122_CommonData.yaml#/components/responses/308'</w:t>
        </w:r>
      </w:ins>
    </w:p>
    <w:p w14:paraId="1D72F415" w14:textId="77777777" w:rsidR="00DF1127" w:rsidRDefault="00DF1127" w:rsidP="00DF1127">
      <w:pPr>
        <w:pStyle w:val="PL"/>
        <w:rPr>
          <w:ins w:id="14558" w:author="CR#0017" w:date="2024-10-19T23:08:00Z"/>
          <w:lang w:eastAsia="es-ES"/>
        </w:rPr>
      </w:pPr>
      <w:ins w:id="14559" w:author="CR#0017" w:date="2024-10-19T23:08:00Z">
        <w:r>
          <w:rPr>
            <w:lang w:eastAsia="es-ES"/>
          </w:rPr>
          <w:t xml:space="preserve">        '400':</w:t>
        </w:r>
      </w:ins>
    </w:p>
    <w:p w14:paraId="5E0A857F" w14:textId="77777777" w:rsidR="00DF1127" w:rsidRDefault="00DF1127" w:rsidP="00DF1127">
      <w:pPr>
        <w:pStyle w:val="PL"/>
        <w:rPr>
          <w:ins w:id="14560" w:author="CR#0017" w:date="2024-10-19T23:08:00Z"/>
          <w:lang w:eastAsia="es-ES"/>
        </w:rPr>
      </w:pPr>
      <w:ins w:id="14561" w:author="CR#0017" w:date="2024-10-19T23:08:00Z">
        <w:r>
          <w:rPr>
            <w:lang w:eastAsia="es-ES"/>
          </w:rPr>
          <w:t xml:space="preserve">          $ref: 'TS29122_CommonData.yaml#/components/responses/400'</w:t>
        </w:r>
      </w:ins>
    </w:p>
    <w:p w14:paraId="54B037FF" w14:textId="77777777" w:rsidR="00DF1127" w:rsidRDefault="00DF1127" w:rsidP="00DF1127">
      <w:pPr>
        <w:pStyle w:val="PL"/>
        <w:rPr>
          <w:ins w:id="14562" w:author="CR#0017" w:date="2024-10-19T23:08:00Z"/>
          <w:lang w:eastAsia="es-ES"/>
        </w:rPr>
      </w:pPr>
      <w:ins w:id="14563" w:author="CR#0017" w:date="2024-10-19T23:08:00Z">
        <w:r>
          <w:rPr>
            <w:lang w:eastAsia="es-ES"/>
          </w:rPr>
          <w:t xml:space="preserve">        '401':</w:t>
        </w:r>
      </w:ins>
    </w:p>
    <w:p w14:paraId="076109D5" w14:textId="77777777" w:rsidR="00DF1127" w:rsidRDefault="00DF1127" w:rsidP="00DF1127">
      <w:pPr>
        <w:pStyle w:val="PL"/>
        <w:rPr>
          <w:ins w:id="14564" w:author="CR#0017" w:date="2024-10-19T23:08:00Z"/>
          <w:lang w:eastAsia="es-ES"/>
        </w:rPr>
      </w:pPr>
      <w:ins w:id="14565" w:author="CR#0017" w:date="2024-10-19T23:08:00Z">
        <w:r>
          <w:rPr>
            <w:lang w:eastAsia="es-ES"/>
          </w:rPr>
          <w:t xml:space="preserve">          $ref: 'TS29122_CommonData.yaml#/components/responses/401'</w:t>
        </w:r>
      </w:ins>
    </w:p>
    <w:p w14:paraId="30C2DBD7" w14:textId="77777777" w:rsidR="00DF1127" w:rsidRDefault="00DF1127" w:rsidP="00DF1127">
      <w:pPr>
        <w:pStyle w:val="PL"/>
        <w:rPr>
          <w:ins w:id="14566" w:author="CR#0017" w:date="2024-10-19T23:08:00Z"/>
          <w:lang w:eastAsia="es-ES"/>
        </w:rPr>
      </w:pPr>
      <w:ins w:id="14567" w:author="CR#0017" w:date="2024-10-19T23:08:00Z">
        <w:r>
          <w:rPr>
            <w:lang w:eastAsia="es-ES"/>
          </w:rPr>
          <w:t xml:space="preserve">        '403':</w:t>
        </w:r>
      </w:ins>
    </w:p>
    <w:p w14:paraId="3E788812" w14:textId="77777777" w:rsidR="00DF1127" w:rsidRDefault="00DF1127" w:rsidP="00DF1127">
      <w:pPr>
        <w:pStyle w:val="PL"/>
        <w:rPr>
          <w:ins w:id="14568" w:author="CR#0017" w:date="2024-10-19T23:08:00Z"/>
          <w:lang w:eastAsia="es-ES"/>
        </w:rPr>
      </w:pPr>
      <w:ins w:id="14569" w:author="CR#0017" w:date="2024-10-19T23:08:00Z">
        <w:r>
          <w:rPr>
            <w:lang w:eastAsia="es-ES"/>
          </w:rPr>
          <w:t xml:space="preserve">          $ref: 'TS29122_CommonData.yaml#/components/responses/403'</w:t>
        </w:r>
      </w:ins>
    </w:p>
    <w:p w14:paraId="3108E086" w14:textId="77777777" w:rsidR="00DF1127" w:rsidRDefault="00DF1127" w:rsidP="00DF1127">
      <w:pPr>
        <w:pStyle w:val="PL"/>
        <w:rPr>
          <w:ins w:id="14570" w:author="CR#0017" w:date="2024-10-19T23:08:00Z"/>
          <w:lang w:eastAsia="es-ES"/>
        </w:rPr>
      </w:pPr>
      <w:ins w:id="14571" w:author="CR#0017" w:date="2024-10-19T23:08:00Z">
        <w:r>
          <w:rPr>
            <w:lang w:eastAsia="es-ES"/>
          </w:rPr>
          <w:t xml:space="preserve">        '404':</w:t>
        </w:r>
      </w:ins>
    </w:p>
    <w:p w14:paraId="3C9A412F" w14:textId="77777777" w:rsidR="00DF1127" w:rsidRDefault="00DF1127" w:rsidP="00DF1127">
      <w:pPr>
        <w:pStyle w:val="PL"/>
        <w:rPr>
          <w:ins w:id="14572" w:author="CR#0017" w:date="2024-10-19T23:08:00Z"/>
          <w:lang w:eastAsia="es-ES"/>
        </w:rPr>
      </w:pPr>
      <w:ins w:id="14573" w:author="CR#0017" w:date="2024-10-19T23:08:00Z">
        <w:r>
          <w:rPr>
            <w:lang w:eastAsia="es-ES"/>
          </w:rPr>
          <w:t xml:space="preserve">          $ref: 'TS29122_CommonData.yaml#/components/responses/404'</w:t>
        </w:r>
      </w:ins>
    </w:p>
    <w:p w14:paraId="04C36D03" w14:textId="77777777" w:rsidR="00DF1127" w:rsidRDefault="00DF1127" w:rsidP="00DF1127">
      <w:pPr>
        <w:pStyle w:val="PL"/>
        <w:rPr>
          <w:ins w:id="14574" w:author="CR#0017" w:date="2024-10-19T23:08:00Z"/>
          <w:lang w:eastAsia="es-ES"/>
        </w:rPr>
      </w:pPr>
      <w:ins w:id="14575" w:author="CR#0017" w:date="2024-10-19T23:08:00Z">
        <w:r>
          <w:rPr>
            <w:lang w:eastAsia="es-ES"/>
          </w:rPr>
          <w:t xml:space="preserve">        '411':</w:t>
        </w:r>
      </w:ins>
    </w:p>
    <w:p w14:paraId="5839C3C3" w14:textId="77777777" w:rsidR="00DF1127" w:rsidRDefault="00DF1127" w:rsidP="00DF1127">
      <w:pPr>
        <w:pStyle w:val="PL"/>
        <w:rPr>
          <w:ins w:id="14576" w:author="CR#0017" w:date="2024-10-19T23:08:00Z"/>
          <w:lang w:eastAsia="es-ES"/>
        </w:rPr>
      </w:pPr>
      <w:ins w:id="14577" w:author="CR#0017" w:date="2024-10-19T23:08:00Z">
        <w:r>
          <w:rPr>
            <w:lang w:eastAsia="es-ES"/>
          </w:rPr>
          <w:t xml:space="preserve">          $ref: 'TS29122_CommonData.yaml#/components/responses/411'</w:t>
        </w:r>
      </w:ins>
    </w:p>
    <w:p w14:paraId="3B17E81B" w14:textId="77777777" w:rsidR="00DF1127" w:rsidRDefault="00DF1127" w:rsidP="00DF1127">
      <w:pPr>
        <w:pStyle w:val="PL"/>
        <w:rPr>
          <w:ins w:id="14578" w:author="CR#0017" w:date="2024-10-19T23:08:00Z"/>
          <w:lang w:eastAsia="es-ES"/>
        </w:rPr>
      </w:pPr>
      <w:ins w:id="14579" w:author="CR#0017" w:date="2024-10-19T23:08:00Z">
        <w:r>
          <w:rPr>
            <w:lang w:eastAsia="es-ES"/>
          </w:rPr>
          <w:t xml:space="preserve">        '413':</w:t>
        </w:r>
      </w:ins>
    </w:p>
    <w:p w14:paraId="1F302C9A" w14:textId="77777777" w:rsidR="00DF1127" w:rsidRDefault="00DF1127" w:rsidP="00DF1127">
      <w:pPr>
        <w:pStyle w:val="PL"/>
        <w:rPr>
          <w:ins w:id="14580" w:author="CR#0017" w:date="2024-10-19T23:08:00Z"/>
          <w:lang w:eastAsia="es-ES"/>
        </w:rPr>
      </w:pPr>
      <w:ins w:id="14581" w:author="CR#0017" w:date="2024-10-19T23:08:00Z">
        <w:r>
          <w:rPr>
            <w:lang w:eastAsia="es-ES"/>
          </w:rPr>
          <w:t xml:space="preserve">          $ref: 'TS29122_CommonData.yaml#/components/responses/413'</w:t>
        </w:r>
      </w:ins>
    </w:p>
    <w:p w14:paraId="162BCCCA" w14:textId="77777777" w:rsidR="00DF1127" w:rsidRDefault="00DF1127" w:rsidP="00DF1127">
      <w:pPr>
        <w:pStyle w:val="PL"/>
        <w:rPr>
          <w:ins w:id="14582" w:author="CR#0017" w:date="2024-10-19T23:08:00Z"/>
          <w:lang w:eastAsia="es-ES"/>
        </w:rPr>
      </w:pPr>
      <w:ins w:id="14583" w:author="CR#0017" w:date="2024-10-19T23:08:00Z">
        <w:r>
          <w:rPr>
            <w:lang w:eastAsia="es-ES"/>
          </w:rPr>
          <w:t xml:space="preserve">        '415':</w:t>
        </w:r>
      </w:ins>
    </w:p>
    <w:p w14:paraId="295C27BE" w14:textId="77777777" w:rsidR="00DF1127" w:rsidRDefault="00DF1127" w:rsidP="00DF1127">
      <w:pPr>
        <w:pStyle w:val="PL"/>
        <w:rPr>
          <w:ins w:id="14584" w:author="CR#0017" w:date="2024-10-19T23:08:00Z"/>
          <w:lang w:eastAsia="es-ES"/>
        </w:rPr>
      </w:pPr>
      <w:ins w:id="14585" w:author="CR#0017" w:date="2024-10-19T23:08:00Z">
        <w:r>
          <w:rPr>
            <w:lang w:eastAsia="es-ES"/>
          </w:rPr>
          <w:t xml:space="preserve">          $ref: 'TS29122_CommonData.yaml#/components/responses/415'</w:t>
        </w:r>
      </w:ins>
    </w:p>
    <w:p w14:paraId="4F6D6D01" w14:textId="77777777" w:rsidR="00DF1127" w:rsidRDefault="00DF1127" w:rsidP="00DF1127">
      <w:pPr>
        <w:pStyle w:val="PL"/>
        <w:rPr>
          <w:ins w:id="14586" w:author="CR#0017" w:date="2024-10-19T23:08:00Z"/>
          <w:lang w:eastAsia="es-ES"/>
        </w:rPr>
      </w:pPr>
      <w:ins w:id="14587" w:author="CR#0017" w:date="2024-10-19T23:08:00Z">
        <w:r>
          <w:rPr>
            <w:lang w:eastAsia="es-ES"/>
          </w:rPr>
          <w:t xml:space="preserve">        '429':</w:t>
        </w:r>
      </w:ins>
    </w:p>
    <w:p w14:paraId="33FB960E" w14:textId="77777777" w:rsidR="00DF1127" w:rsidRDefault="00DF1127" w:rsidP="00DF1127">
      <w:pPr>
        <w:pStyle w:val="PL"/>
        <w:rPr>
          <w:ins w:id="14588" w:author="CR#0017" w:date="2024-10-19T23:08:00Z"/>
          <w:lang w:eastAsia="es-ES"/>
        </w:rPr>
      </w:pPr>
      <w:ins w:id="14589" w:author="CR#0017" w:date="2024-10-19T23:08:00Z">
        <w:r>
          <w:rPr>
            <w:lang w:eastAsia="es-ES"/>
          </w:rPr>
          <w:t xml:space="preserve">          $ref: 'TS29122_CommonData.yaml#/components/responses/429'</w:t>
        </w:r>
      </w:ins>
    </w:p>
    <w:p w14:paraId="55B876FE" w14:textId="77777777" w:rsidR="00DF1127" w:rsidRDefault="00DF1127" w:rsidP="00DF1127">
      <w:pPr>
        <w:pStyle w:val="PL"/>
        <w:rPr>
          <w:ins w:id="14590" w:author="CR#0017" w:date="2024-10-19T23:08:00Z"/>
          <w:lang w:eastAsia="es-ES"/>
        </w:rPr>
      </w:pPr>
      <w:ins w:id="14591" w:author="CR#0017" w:date="2024-10-19T23:08:00Z">
        <w:r>
          <w:rPr>
            <w:lang w:eastAsia="es-ES"/>
          </w:rPr>
          <w:t xml:space="preserve">        '500':</w:t>
        </w:r>
      </w:ins>
    </w:p>
    <w:p w14:paraId="20B9DB4C" w14:textId="77777777" w:rsidR="00DF1127" w:rsidRDefault="00DF1127" w:rsidP="00DF1127">
      <w:pPr>
        <w:pStyle w:val="PL"/>
        <w:rPr>
          <w:ins w:id="14592" w:author="CR#0017" w:date="2024-10-19T23:08:00Z"/>
          <w:lang w:eastAsia="es-ES"/>
        </w:rPr>
      </w:pPr>
      <w:ins w:id="14593" w:author="CR#0017" w:date="2024-10-19T23:08:00Z">
        <w:r>
          <w:rPr>
            <w:lang w:eastAsia="es-ES"/>
          </w:rPr>
          <w:t xml:space="preserve">          $ref: 'TS29122_CommonData.yaml#/components/responses/500'</w:t>
        </w:r>
      </w:ins>
    </w:p>
    <w:p w14:paraId="151EB11A" w14:textId="77777777" w:rsidR="00DF1127" w:rsidRDefault="00DF1127" w:rsidP="00DF1127">
      <w:pPr>
        <w:pStyle w:val="PL"/>
        <w:rPr>
          <w:ins w:id="14594" w:author="CR#0017" w:date="2024-10-19T23:08:00Z"/>
          <w:lang w:eastAsia="es-ES"/>
        </w:rPr>
      </w:pPr>
      <w:ins w:id="14595" w:author="CR#0017" w:date="2024-10-19T23:08:00Z">
        <w:r>
          <w:rPr>
            <w:lang w:eastAsia="es-ES"/>
          </w:rPr>
          <w:t xml:space="preserve">        '503':</w:t>
        </w:r>
      </w:ins>
    </w:p>
    <w:p w14:paraId="557CF8A7" w14:textId="77777777" w:rsidR="00DF1127" w:rsidRDefault="00DF1127" w:rsidP="00DF1127">
      <w:pPr>
        <w:pStyle w:val="PL"/>
        <w:rPr>
          <w:ins w:id="14596" w:author="CR#0017" w:date="2024-10-19T23:08:00Z"/>
          <w:lang w:eastAsia="es-ES"/>
        </w:rPr>
      </w:pPr>
      <w:ins w:id="14597" w:author="CR#0017" w:date="2024-10-19T23:08:00Z">
        <w:r>
          <w:rPr>
            <w:lang w:eastAsia="es-ES"/>
          </w:rPr>
          <w:t xml:space="preserve">          $ref: 'TS29122_CommonData.yaml#/components/responses/503'</w:t>
        </w:r>
      </w:ins>
    </w:p>
    <w:p w14:paraId="365C0013" w14:textId="77777777" w:rsidR="00DF1127" w:rsidRDefault="00DF1127" w:rsidP="00DF1127">
      <w:pPr>
        <w:pStyle w:val="PL"/>
        <w:rPr>
          <w:ins w:id="14598" w:author="CR#0017" w:date="2024-10-19T23:08:00Z"/>
          <w:lang w:eastAsia="es-ES"/>
        </w:rPr>
      </w:pPr>
      <w:ins w:id="14599" w:author="CR#0017" w:date="2024-10-19T23:08:00Z">
        <w:r>
          <w:rPr>
            <w:lang w:eastAsia="es-ES"/>
          </w:rPr>
          <w:t xml:space="preserve">        default:</w:t>
        </w:r>
      </w:ins>
    </w:p>
    <w:p w14:paraId="027BB7D7" w14:textId="77777777" w:rsidR="00DF1127" w:rsidRDefault="00DF1127" w:rsidP="00DF1127">
      <w:pPr>
        <w:pStyle w:val="PL"/>
        <w:rPr>
          <w:ins w:id="14600" w:author="CR#0017" w:date="2024-10-19T23:08:00Z"/>
          <w:lang w:eastAsia="es-ES"/>
        </w:rPr>
      </w:pPr>
      <w:ins w:id="14601" w:author="CR#0017" w:date="2024-10-19T23:08:00Z">
        <w:r>
          <w:rPr>
            <w:lang w:eastAsia="es-ES"/>
          </w:rPr>
          <w:t xml:space="preserve">          $ref: 'TS29122_CommonData.yaml#/components/responses/default'</w:t>
        </w:r>
      </w:ins>
    </w:p>
    <w:p w14:paraId="5F486BE6" w14:textId="77777777" w:rsidR="00DF1127" w:rsidRDefault="00DF1127" w:rsidP="00DF1127">
      <w:pPr>
        <w:pStyle w:val="PL"/>
        <w:rPr>
          <w:ins w:id="14602" w:author="CR#0017" w:date="2024-10-19T23:08:00Z"/>
          <w:lang w:eastAsia="es-ES"/>
        </w:rPr>
      </w:pPr>
    </w:p>
    <w:p w14:paraId="78604A9E" w14:textId="77777777" w:rsidR="00DF1127" w:rsidRDefault="00DF1127" w:rsidP="00DF1127">
      <w:pPr>
        <w:pStyle w:val="PL"/>
        <w:rPr>
          <w:ins w:id="14603" w:author="CR#0017" w:date="2024-10-19T23:08:00Z"/>
          <w:lang w:eastAsia="es-ES"/>
        </w:rPr>
      </w:pPr>
      <w:ins w:id="14604" w:author="CR#0017" w:date="2024-10-19T23:08:00Z">
        <w:r>
          <w:rPr>
            <w:lang w:eastAsia="es-ES"/>
          </w:rPr>
          <w:t xml:space="preserve">    patch:</w:t>
        </w:r>
      </w:ins>
    </w:p>
    <w:p w14:paraId="211B8E1B" w14:textId="77777777" w:rsidR="00DF1127" w:rsidRDefault="00DF1127" w:rsidP="00DF1127">
      <w:pPr>
        <w:pStyle w:val="PL"/>
        <w:rPr>
          <w:ins w:id="14605" w:author="CR#0017" w:date="2024-10-19T23:08:00Z"/>
          <w:rFonts w:cs="Courier New"/>
          <w:szCs w:val="16"/>
        </w:rPr>
      </w:pPr>
      <w:ins w:id="14606" w:author="CR#0017" w:date="2024-10-19T23:08:00Z">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39275B48" w14:textId="77777777" w:rsidR="00DF1127" w:rsidRDefault="00DF1127" w:rsidP="00DF1127">
      <w:pPr>
        <w:pStyle w:val="PL"/>
        <w:rPr>
          <w:ins w:id="14607" w:author="CR#0017" w:date="2024-10-19T23:08:00Z"/>
          <w:rFonts w:cs="Courier New"/>
          <w:szCs w:val="16"/>
        </w:rPr>
      </w:pPr>
      <w:ins w:id="14608" w:author="CR#0017" w:date="2024-10-19T23:08:00Z">
        <w:r>
          <w:rPr>
            <w:rFonts w:cs="Courier New"/>
            <w:szCs w:val="16"/>
          </w:rPr>
          <w:t xml:space="preserve">      operationId: ModifyBDTSubsc</w:t>
        </w:r>
      </w:ins>
    </w:p>
    <w:p w14:paraId="35E598D9" w14:textId="77777777" w:rsidR="00DF1127" w:rsidRDefault="00DF1127" w:rsidP="00DF1127">
      <w:pPr>
        <w:pStyle w:val="PL"/>
        <w:rPr>
          <w:ins w:id="14609" w:author="CR#0017" w:date="2024-10-19T23:08:00Z"/>
          <w:rFonts w:cs="Courier New"/>
          <w:szCs w:val="16"/>
        </w:rPr>
      </w:pPr>
      <w:ins w:id="14610" w:author="CR#0017" w:date="2024-10-19T23:08:00Z">
        <w:r>
          <w:rPr>
            <w:rFonts w:cs="Courier New"/>
            <w:szCs w:val="16"/>
          </w:rPr>
          <w:t xml:space="preserve">      tags:</w:t>
        </w:r>
      </w:ins>
    </w:p>
    <w:p w14:paraId="44257F71" w14:textId="77777777" w:rsidR="00DF1127" w:rsidRDefault="00DF1127" w:rsidP="00DF1127">
      <w:pPr>
        <w:pStyle w:val="PL"/>
        <w:rPr>
          <w:ins w:id="14611" w:author="CR#0017" w:date="2024-10-19T23:08:00Z"/>
          <w:rFonts w:cs="Courier New"/>
          <w:szCs w:val="16"/>
        </w:rPr>
      </w:pPr>
      <w:ins w:id="14612" w:author="CR#0017" w:date="2024-10-19T23:08:00Z">
        <w:r>
          <w:rPr>
            <w:rFonts w:cs="Courier New"/>
            <w:szCs w:val="16"/>
          </w:rPr>
          <w:t xml:space="preserve">        - Individual </w:t>
        </w:r>
        <w:r>
          <w:t>BDT Subscription</w:t>
        </w:r>
        <w:r>
          <w:rPr>
            <w:rFonts w:cs="Courier New"/>
            <w:szCs w:val="16"/>
          </w:rPr>
          <w:t xml:space="preserve"> (Document)</w:t>
        </w:r>
      </w:ins>
    </w:p>
    <w:p w14:paraId="6D96FE3F" w14:textId="77777777" w:rsidR="00DF1127" w:rsidRPr="007C1AFD" w:rsidRDefault="00DF1127" w:rsidP="00DF1127">
      <w:pPr>
        <w:pStyle w:val="PL"/>
        <w:rPr>
          <w:ins w:id="14613" w:author="CR#0017" w:date="2024-10-19T23:08:00Z"/>
        </w:rPr>
      </w:pPr>
      <w:ins w:id="14614" w:author="CR#0017" w:date="2024-10-19T23:08:00Z">
        <w:r w:rsidRPr="007C1AFD">
          <w:t xml:space="preserve">      requestBody:</w:t>
        </w:r>
      </w:ins>
    </w:p>
    <w:p w14:paraId="54A49BD0" w14:textId="77777777" w:rsidR="00DF1127" w:rsidRPr="007C1AFD" w:rsidRDefault="00DF1127" w:rsidP="00DF1127">
      <w:pPr>
        <w:pStyle w:val="PL"/>
        <w:rPr>
          <w:ins w:id="14615" w:author="CR#0017" w:date="2024-10-19T23:08:00Z"/>
        </w:rPr>
      </w:pPr>
      <w:ins w:id="14616" w:author="CR#0017" w:date="2024-10-19T23:08:00Z">
        <w:r w:rsidRPr="007C1AFD">
          <w:t xml:space="preserve">        required: true</w:t>
        </w:r>
      </w:ins>
    </w:p>
    <w:p w14:paraId="49FA6E2D" w14:textId="77777777" w:rsidR="00DF1127" w:rsidRPr="007C1AFD" w:rsidRDefault="00DF1127" w:rsidP="00DF1127">
      <w:pPr>
        <w:pStyle w:val="PL"/>
        <w:rPr>
          <w:ins w:id="14617" w:author="CR#0017" w:date="2024-10-19T23:08:00Z"/>
        </w:rPr>
      </w:pPr>
      <w:ins w:id="14618" w:author="CR#0017" w:date="2024-10-19T23:08:00Z">
        <w:r w:rsidRPr="007C1AFD">
          <w:t xml:space="preserve">        content:</w:t>
        </w:r>
      </w:ins>
    </w:p>
    <w:p w14:paraId="2761989B" w14:textId="77777777" w:rsidR="00DF1127" w:rsidRPr="007C1AFD" w:rsidRDefault="00DF1127" w:rsidP="00DF1127">
      <w:pPr>
        <w:pStyle w:val="PL"/>
        <w:rPr>
          <w:ins w:id="14619" w:author="CR#0017" w:date="2024-10-19T23:08:00Z"/>
          <w:lang w:val="en-US"/>
        </w:rPr>
      </w:pPr>
      <w:ins w:id="14620" w:author="CR#0017" w:date="2024-10-19T23:08:00Z">
        <w:r w:rsidRPr="007C1AFD">
          <w:rPr>
            <w:lang w:val="en-US"/>
          </w:rPr>
          <w:t xml:space="preserve">          application/merge-patch+json:</w:t>
        </w:r>
      </w:ins>
    </w:p>
    <w:p w14:paraId="66282722" w14:textId="77777777" w:rsidR="00DF1127" w:rsidRPr="007C1AFD" w:rsidRDefault="00DF1127" w:rsidP="00DF1127">
      <w:pPr>
        <w:pStyle w:val="PL"/>
        <w:rPr>
          <w:ins w:id="14621" w:author="CR#0017" w:date="2024-10-19T23:08:00Z"/>
        </w:rPr>
      </w:pPr>
      <w:ins w:id="14622" w:author="CR#0017" w:date="2024-10-19T23:08:00Z">
        <w:r w:rsidRPr="007C1AFD">
          <w:t xml:space="preserve">            schema:</w:t>
        </w:r>
      </w:ins>
    </w:p>
    <w:p w14:paraId="2D721F5D" w14:textId="77777777" w:rsidR="00DF1127" w:rsidRDefault="00DF1127" w:rsidP="00DF1127">
      <w:pPr>
        <w:pStyle w:val="PL"/>
        <w:rPr>
          <w:ins w:id="14623" w:author="CR#0017" w:date="2024-10-19T23:08:00Z"/>
          <w:lang w:eastAsia="es-ES"/>
        </w:rPr>
      </w:pPr>
      <w:ins w:id="14624" w:author="CR#0017" w:date="2024-10-19T23:08:00Z">
        <w:r>
          <w:rPr>
            <w:lang w:eastAsia="es-ES"/>
          </w:rPr>
          <w:t xml:space="preserve">              $ref: '#/components/schemas/</w:t>
        </w:r>
        <w:r>
          <w:t>BdtSubscriptionPatch</w:t>
        </w:r>
        <w:r>
          <w:rPr>
            <w:lang w:eastAsia="es-ES"/>
          </w:rPr>
          <w:t>'</w:t>
        </w:r>
      </w:ins>
    </w:p>
    <w:p w14:paraId="0E2A0EBA" w14:textId="77777777" w:rsidR="00DF1127" w:rsidRDefault="00DF1127" w:rsidP="00DF1127">
      <w:pPr>
        <w:pStyle w:val="PL"/>
        <w:rPr>
          <w:ins w:id="14625" w:author="CR#0017" w:date="2024-10-19T23:08:00Z"/>
          <w:lang w:eastAsia="es-ES"/>
        </w:rPr>
      </w:pPr>
      <w:ins w:id="14626" w:author="CR#0017" w:date="2024-10-19T23:08:00Z">
        <w:r>
          <w:rPr>
            <w:lang w:eastAsia="es-ES"/>
          </w:rPr>
          <w:t xml:space="preserve">      responses:</w:t>
        </w:r>
      </w:ins>
    </w:p>
    <w:p w14:paraId="7E83A42C" w14:textId="77777777" w:rsidR="00DF1127" w:rsidRDefault="00DF1127" w:rsidP="00DF1127">
      <w:pPr>
        <w:pStyle w:val="PL"/>
        <w:rPr>
          <w:ins w:id="14627" w:author="CR#0017" w:date="2024-10-19T23:08:00Z"/>
        </w:rPr>
      </w:pPr>
      <w:ins w:id="14628" w:author="CR#0017" w:date="2024-10-19T23:08:00Z">
        <w:r>
          <w:t xml:space="preserve">        '200':</w:t>
        </w:r>
      </w:ins>
    </w:p>
    <w:p w14:paraId="1B3E2B71" w14:textId="77777777" w:rsidR="00DF1127" w:rsidRDefault="00DF1127" w:rsidP="00DF1127">
      <w:pPr>
        <w:pStyle w:val="PL"/>
        <w:rPr>
          <w:ins w:id="14629" w:author="CR#0017" w:date="2024-10-19T23:08:00Z"/>
          <w:lang w:eastAsia="zh-CN"/>
        </w:rPr>
      </w:pPr>
      <w:ins w:id="14630" w:author="CR#0017" w:date="2024-10-19T23:08:00Z">
        <w:r>
          <w:t xml:space="preserve">          description: </w:t>
        </w:r>
        <w:r>
          <w:rPr>
            <w:lang w:eastAsia="zh-CN"/>
          </w:rPr>
          <w:t>&gt;</w:t>
        </w:r>
      </w:ins>
    </w:p>
    <w:p w14:paraId="3B15407A" w14:textId="77777777" w:rsidR="00DF1127" w:rsidRDefault="00DF1127" w:rsidP="00DF1127">
      <w:pPr>
        <w:pStyle w:val="PL"/>
        <w:rPr>
          <w:ins w:id="14631" w:author="CR#0017" w:date="2024-10-19T23:08:00Z"/>
        </w:rPr>
      </w:pPr>
      <w:ins w:id="14632" w:author="CR#0017" w:date="2024-10-19T23:08:00Z">
        <w:r>
          <w:rPr>
            <w:lang w:eastAsia="es-ES"/>
          </w:rPr>
          <w:t xml:space="preserve">            </w:t>
        </w:r>
        <w:r>
          <w:t xml:space="preserve">OK. The </w:t>
        </w:r>
        <w:r w:rsidRPr="000E1D0D">
          <w:t xml:space="preserve">Individual </w:t>
        </w:r>
        <w:r>
          <w:t>BDT Subscription resource is</w:t>
        </w:r>
        <w:r w:rsidRPr="004520EF">
          <w:t xml:space="preserve"> </w:t>
        </w:r>
        <w:r>
          <w:t>successfully modified</w:t>
        </w:r>
        <w:r w:rsidRPr="002234B7">
          <w:t xml:space="preserve"> </w:t>
        </w:r>
        <w:r w:rsidRPr="000E1D0D">
          <w:t>and a</w:t>
        </w:r>
      </w:ins>
    </w:p>
    <w:p w14:paraId="39576B87" w14:textId="77777777" w:rsidR="00DF1127" w:rsidRDefault="00DF1127" w:rsidP="00DF1127">
      <w:pPr>
        <w:pStyle w:val="PL"/>
        <w:rPr>
          <w:ins w:id="14633" w:author="CR#0017" w:date="2024-10-19T23:08:00Z"/>
        </w:rPr>
      </w:pPr>
      <w:ins w:id="14634" w:author="CR#0017" w:date="2024-10-19T23:08:00Z">
        <w:r>
          <w:lastRenderedPageBreak/>
          <w:t xml:space="preserve">           </w:t>
        </w:r>
        <w:r w:rsidRPr="000E1D0D">
          <w:t xml:space="preserve"> representation of the updated resource shall be returned in the response body</w:t>
        </w:r>
        <w:r>
          <w:t>.</w:t>
        </w:r>
      </w:ins>
    </w:p>
    <w:p w14:paraId="69C4E066" w14:textId="77777777" w:rsidR="00DF1127" w:rsidRDefault="00DF1127" w:rsidP="00DF1127">
      <w:pPr>
        <w:pStyle w:val="PL"/>
        <w:rPr>
          <w:ins w:id="14635" w:author="CR#0017" w:date="2024-10-19T23:08:00Z"/>
        </w:rPr>
      </w:pPr>
      <w:ins w:id="14636" w:author="CR#0017" w:date="2024-10-19T23:08:00Z">
        <w:r>
          <w:t xml:space="preserve">          content:</w:t>
        </w:r>
      </w:ins>
    </w:p>
    <w:p w14:paraId="40E19866" w14:textId="77777777" w:rsidR="00DF1127" w:rsidRDefault="00DF1127" w:rsidP="00DF1127">
      <w:pPr>
        <w:pStyle w:val="PL"/>
        <w:rPr>
          <w:ins w:id="14637" w:author="CR#0017" w:date="2024-10-19T23:08:00Z"/>
        </w:rPr>
      </w:pPr>
      <w:ins w:id="14638" w:author="CR#0017" w:date="2024-10-19T23:08:00Z">
        <w:r>
          <w:t xml:space="preserve">            application/json:</w:t>
        </w:r>
      </w:ins>
    </w:p>
    <w:p w14:paraId="29A057C0" w14:textId="77777777" w:rsidR="00DF1127" w:rsidRDefault="00DF1127" w:rsidP="00DF1127">
      <w:pPr>
        <w:pStyle w:val="PL"/>
        <w:rPr>
          <w:ins w:id="14639" w:author="CR#0017" w:date="2024-10-19T23:08:00Z"/>
        </w:rPr>
      </w:pPr>
      <w:ins w:id="14640" w:author="CR#0017" w:date="2024-10-19T23:08:00Z">
        <w:r>
          <w:t xml:space="preserve">              schema:</w:t>
        </w:r>
      </w:ins>
    </w:p>
    <w:p w14:paraId="07531A4C" w14:textId="77777777" w:rsidR="00DF1127" w:rsidRDefault="00DF1127" w:rsidP="00DF1127">
      <w:pPr>
        <w:pStyle w:val="PL"/>
        <w:rPr>
          <w:ins w:id="14641" w:author="CR#0017" w:date="2024-10-19T23:08:00Z"/>
          <w:lang w:eastAsia="es-ES"/>
        </w:rPr>
      </w:pPr>
      <w:ins w:id="14642" w:author="CR#0017" w:date="2024-10-19T23:08:00Z">
        <w:r>
          <w:rPr>
            <w:lang w:eastAsia="es-ES"/>
          </w:rPr>
          <w:t xml:space="preserve">                $ref: '#/components/schemas/</w:t>
        </w:r>
        <w:r>
          <w:t>BdtSubscription</w:t>
        </w:r>
        <w:r>
          <w:rPr>
            <w:lang w:eastAsia="es-ES"/>
          </w:rPr>
          <w:t>'</w:t>
        </w:r>
      </w:ins>
    </w:p>
    <w:p w14:paraId="1A249C45" w14:textId="77777777" w:rsidR="00DF1127" w:rsidRDefault="00DF1127" w:rsidP="00DF1127">
      <w:pPr>
        <w:pStyle w:val="PL"/>
        <w:rPr>
          <w:ins w:id="14643" w:author="CR#0017" w:date="2024-10-19T23:08:00Z"/>
          <w:lang w:eastAsia="es-ES"/>
        </w:rPr>
      </w:pPr>
      <w:ins w:id="14644" w:author="CR#0017" w:date="2024-10-19T23:08:00Z">
        <w:r>
          <w:rPr>
            <w:lang w:eastAsia="es-ES"/>
          </w:rPr>
          <w:t xml:space="preserve">        '204':</w:t>
        </w:r>
      </w:ins>
    </w:p>
    <w:p w14:paraId="098BC18F" w14:textId="77777777" w:rsidR="00DF1127" w:rsidRDefault="00DF1127" w:rsidP="00DF1127">
      <w:pPr>
        <w:pStyle w:val="PL"/>
        <w:rPr>
          <w:ins w:id="14645" w:author="CR#0017" w:date="2024-10-19T23:08:00Z"/>
          <w:lang w:eastAsia="zh-CN"/>
        </w:rPr>
      </w:pPr>
      <w:ins w:id="14646" w:author="CR#0017" w:date="2024-10-19T23:08:00Z">
        <w:r>
          <w:rPr>
            <w:lang w:eastAsia="es-ES"/>
          </w:rPr>
          <w:t xml:space="preserve">          description: </w:t>
        </w:r>
        <w:r>
          <w:rPr>
            <w:lang w:eastAsia="zh-CN"/>
          </w:rPr>
          <w:t>&gt;</w:t>
        </w:r>
      </w:ins>
    </w:p>
    <w:p w14:paraId="518D5128" w14:textId="77777777" w:rsidR="00DF1127" w:rsidRDefault="00DF1127" w:rsidP="00DF1127">
      <w:pPr>
        <w:pStyle w:val="PL"/>
        <w:rPr>
          <w:ins w:id="14647" w:author="CR#0017" w:date="2024-10-19T23:08:00Z"/>
        </w:rPr>
      </w:pPr>
      <w:ins w:id="14648" w:author="CR#0017" w:date="2024-10-19T23:08:00Z">
        <w:r>
          <w:rPr>
            <w:lang w:eastAsia="es-ES"/>
          </w:rPr>
          <w:t xml:space="preserve">            No Content. </w:t>
        </w:r>
        <w:r>
          <w:t xml:space="preserve">The </w:t>
        </w:r>
        <w:r>
          <w:rPr>
            <w:lang w:eastAsia="zh-CN"/>
          </w:rPr>
          <w:t xml:space="preserve">Individual </w:t>
        </w:r>
        <w:r>
          <w:rPr>
            <w:lang w:val="en-US"/>
          </w:rPr>
          <w:t>BDT Subscription</w:t>
        </w:r>
        <w:r>
          <w:rPr>
            <w:lang w:eastAsia="zh-CN"/>
          </w:rPr>
          <w:t xml:space="preserve"> </w:t>
        </w:r>
        <w:r>
          <w:t>resource is</w:t>
        </w:r>
        <w:r w:rsidRPr="00C37E65">
          <w:t xml:space="preserve"> </w:t>
        </w:r>
        <w:r>
          <w:t>successfully</w:t>
        </w:r>
      </w:ins>
    </w:p>
    <w:p w14:paraId="356F4CF0" w14:textId="77777777" w:rsidR="00DF1127" w:rsidRDefault="00DF1127" w:rsidP="00DF1127">
      <w:pPr>
        <w:pStyle w:val="PL"/>
        <w:rPr>
          <w:ins w:id="14649" w:author="CR#0017" w:date="2024-10-19T23:08:00Z"/>
        </w:rPr>
      </w:pPr>
      <w:ins w:id="14650" w:author="CR#0017" w:date="2024-10-19T23:08:00Z">
        <w:r>
          <w:t xml:space="preserve">            modified and no content is returned in the response body.</w:t>
        </w:r>
      </w:ins>
    </w:p>
    <w:p w14:paraId="09E77220" w14:textId="77777777" w:rsidR="00DF1127" w:rsidRDefault="00DF1127" w:rsidP="00DF1127">
      <w:pPr>
        <w:pStyle w:val="PL"/>
        <w:rPr>
          <w:ins w:id="14651" w:author="CR#0017" w:date="2024-10-19T23:08:00Z"/>
        </w:rPr>
      </w:pPr>
      <w:ins w:id="14652" w:author="CR#0017" w:date="2024-10-19T23:08:00Z">
        <w:r>
          <w:t xml:space="preserve">        '307':</w:t>
        </w:r>
      </w:ins>
    </w:p>
    <w:p w14:paraId="0F11EE6D" w14:textId="77777777" w:rsidR="00DF1127" w:rsidRDefault="00DF1127" w:rsidP="00DF1127">
      <w:pPr>
        <w:pStyle w:val="PL"/>
        <w:rPr>
          <w:ins w:id="14653" w:author="CR#0017" w:date="2024-10-19T23:08:00Z"/>
          <w:lang w:eastAsia="es-ES"/>
        </w:rPr>
      </w:pPr>
      <w:ins w:id="14654" w:author="CR#0017" w:date="2024-10-19T23:08:00Z">
        <w:r>
          <w:t xml:space="preserve">          </w:t>
        </w:r>
        <w:r>
          <w:rPr>
            <w:lang w:eastAsia="es-ES"/>
          </w:rPr>
          <w:t>$ref: 'TS29122_CommonData.yaml#/components/responses/307'</w:t>
        </w:r>
      </w:ins>
    </w:p>
    <w:p w14:paraId="3DF472EF" w14:textId="77777777" w:rsidR="00DF1127" w:rsidRDefault="00DF1127" w:rsidP="00DF1127">
      <w:pPr>
        <w:pStyle w:val="PL"/>
        <w:rPr>
          <w:ins w:id="14655" w:author="CR#0017" w:date="2024-10-19T23:08:00Z"/>
        </w:rPr>
      </w:pPr>
      <w:ins w:id="14656" w:author="CR#0017" w:date="2024-10-19T23:08:00Z">
        <w:r>
          <w:t xml:space="preserve">        '308':</w:t>
        </w:r>
      </w:ins>
    </w:p>
    <w:p w14:paraId="65EA2286" w14:textId="77777777" w:rsidR="00DF1127" w:rsidRDefault="00DF1127" w:rsidP="00DF1127">
      <w:pPr>
        <w:pStyle w:val="PL"/>
        <w:rPr>
          <w:ins w:id="14657" w:author="CR#0017" w:date="2024-10-19T23:08:00Z"/>
          <w:lang w:eastAsia="es-ES"/>
        </w:rPr>
      </w:pPr>
      <w:ins w:id="14658" w:author="CR#0017" w:date="2024-10-19T23:08:00Z">
        <w:r>
          <w:t xml:space="preserve">          </w:t>
        </w:r>
        <w:r>
          <w:rPr>
            <w:lang w:eastAsia="es-ES"/>
          </w:rPr>
          <w:t>$ref: 'TS29122_CommonData.yaml#/components/responses/308'</w:t>
        </w:r>
      </w:ins>
    </w:p>
    <w:p w14:paraId="623B5781" w14:textId="77777777" w:rsidR="00DF1127" w:rsidRDefault="00DF1127" w:rsidP="00DF1127">
      <w:pPr>
        <w:pStyle w:val="PL"/>
        <w:rPr>
          <w:ins w:id="14659" w:author="CR#0017" w:date="2024-10-19T23:08:00Z"/>
          <w:lang w:eastAsia="es-ES"/>
        </w:rPr>
      </w:pPr>
      <w:ins w:id="14660" w:author="CR#0017" w:date="2024-10-19T23:08:00Z">
        <w:r>
          <w:rPr>
            <w:lang w:eastAsia="es-ES"/>
          </w:rPr>
          <w:t xml:space="preserve">        '400':</w:t>
        </w:r>
      </w:ins>
    </w:p>
    <w:p w14:paraId="1998CE20" w14:textId="77777777" w:rsidR="00DF1127" w:rsidRDefault="00DF1127" w:rsidP="00DF1127">
      <w:pPr>
        <w:pStyle w:val="PL"/>
        <w:rPr>
          <w:ins w:id="14661" w:author="CR#0017" w:date="2024-10-19T23:08:00Z"/>
          <w:lang w:eastAsia="es-ES"/>
        </w:rPr>
      </w:pPr>
      <w:ins w:id="14662" w:author="CR#0017" w:date="2024-10-19T23:08:00Z">
        <w:r>
          <w:rPr>
            <w:lang w:eastAsia="es-ES"/>
          </w:rPr>
          <w:t xml:space="preserve">          $ref: 'TS29122_CommonData.yaml#/components/responses/400'</w:t>
        </w:r>
      </w:ins>
    </w:p>
    <w:p w14:paraId="1628686F" w14:textId="77777777" w:rsidR="00DF1127" w:rsidRDefault="00DF1127" w:rsidP="00DF1127">
      <w:pPr>
        <w:pStyle w:val="PL"/>
        <w:rPr>
          <w:ins w:id="14663" w:author="CR#0017" w:date="2024-10-19T23:08:00Z"/>
          <w:lang w:eastAsia="es-ES"/>
        </w:rPr>
      </w:pPr>
      <w:ins w:id="14664" w:author="CR#0017" w:date="2024-10-19T23:08:00Z">
        <w:r>
          <w:rPr>
            <w:lang w:eastAsia="es-ES"/>
          </w:rPr>
          <w:t xml:space="preserve">        '401':</w:t>
        </w:r>
      </w:ins>
    </w:p>
    <w:p w14:paraId="273B36C1" w14:textId="77777777" w:rsidR="00DF1127" w:rsidRDefault="00DF1127" w:rsidP="00DF1127">
      <w:pPr>
        <w:pStyle w:val="PL"/>
        <w:rPr>
          <w:ins w:id="14665" w:author="CR#0017" w:date="2024-10-19T23:08:00Z"/>
          <w:lang w:eastAsia="es-ES"/>
        </w:rPr>
      </w:pPr>
      <w:ins w:id="14666" w:author="CR#0017" w:date="2024-10-19T23:08:00Z">
        <w:r>
          <w:rPr>
            <w:lang w:eastAsia="es-ES"/>
          </w:rPr>
          <w:t xml:space="preserve">          $ref: 'TS29122_CommonData.yaml#/components/responses/401'</w:t>
        </w:r>
      </w:ins>
    </w:p>
    <w:p w14:paraId="25B04815" w14:textId="77777777" w:rsidR="00DF1127" w:rsidRDefault="00DF1127" w:rsidP="00DF1127">
      <w:pPr>
        <w:pStyle w:val="PL"/>
        <w:rPr>
          <w:ins w:id="14667" w:author="CR#0017" w:date="2024-10-19T23:08:00Z"/>
          <w:lang w:eastAsia="es-ES"/>
        </w:rPr>
      </w:pPr>
      <w:ins w:id="14668" w:author="CR#0017" w:date="2024-10-19T23:08:00Z">
        <w:r>
          <w:rPr>
            <w:lang w:eastAsia="es-ES"/>
          </w:rPr>
          <w:t xml:space="preserve">        '403':</w:t>
        </w:r>
      </w:ins>
    </w:p>
    <w:p w14:paraId="76CA096B" w14:textId="77777777" w:rsidR="00DF1127" w:rsidRDefault="00DF1127" w:rsidP="00DF1127">
      <w:pPr>
        <w:pStyle w:val="PL"/>
        <w:rPr>
          <w:ins w:id="14669" w:author="CR#0017" w:date="2024-10-19T23:08:00Z"/>
          <w:lang w:eastAsia="es-ES"/>
        </w:rPr>
      </w:pPr>
      <w:ins w:id="14670" w:author="CR#0017" w:date="2024-10-19T23:08:00Z">
        <w:r>
          <w:rPr>
            <w:lang w:eastAsia="es-ES"/>
          </w:rPr>
          <w:t xml:space="preserve">          $ref: 'TS29122_CommonData.yaml#/components/responses/403'</w:t>
        </w:r>
      </w:ins>
    </w:p>
    <w:p w14:paraId="3FD84C20" w14:textId="77777777" w:rsidR="00DF1127" w:rsidRDefault="00DF1127" w:rsidP="00DF1127">
      <w:pPr>
        <w:pStyle w:val="PL"/>
        <w:rPr>
          <w:ins w:id="14671" w:author="CR#0017" w:date="2024-10-19T23:08:00Z"/>
          <w:lang w:eastAsia="es-ES"/>
        </w:rPr>
      </w:pPr>
      <w:ins w:id="14672" w:author="CR#0017" w:date="2024-10-19T23:08:00Z">
        <w:r>
          <w:rPr>
            <w:lang w:eastAsia="es-ES"/>
          </w:rPr>
          <w:t xml:space="preserve">        '404':</w:t>
        </w:r>
      </w:ins>
    </w:p>
    <w:p w14:paraId="67ED4402" w14:textId="77777777" w:rsidR="00DF1127" w:rsidRDefault="00DF1127" w:rsidP="00DF1127">
      <w:pPr>
        <w:pStyle w:val="PL"/>
        <w:rPr>
          <w:ins w:id="14673" w:author="CR#0017" w:date="2024-10-19T23:08:00Z"/>
          <w:lang w:eastAsia="es-ES"/>
        </w:rPr>
      </w:pPr>
      <w:ins w:id="14674" w:author="CR#0017" w:date="2024-10-19T23:08:00Z">
        <w:r>
          <w:rPr>
            <w:lang w:eastAsia="es-ES"/>
          </w:rPr>
          <w:t xml:space="preserve">          $ref: 'TS29122_CommonData.yaml#/components/responses/404'</w:t>
        </w:r>
      </w:ins>
    </w:p>
    <w:p w14:paraId="1456FF82" w14:textId="77777777" w:rsidR="00DF1127" w:rsidRDefault="00DF1127" w:rsidP="00DF1127">
      <w:pPr>
        <w:pStyle w:val="PL"/>
        <w:rPr>
          <w:ins w:id="14675" w:author="CR#0017" w:date="2024-10-19T23:08:00Z"/>
          <w:lang w:eastAsia="es-ES"/>
        </w:rPr>
      </w:pPr>
      <w:ins w:id="14676" w:author="CR#0017" w:date="2024-10-19T23:08:00Z">
        <w:r>
          <w:rPr>
            <w:lang w:eastAsia="es-ES"/>
          </w:rPr>
          <w:t xml:space="preserve">        '411':</w:t>
        </w:r>
      </w:ins>
    </w:p>
    <w:p w14:paraId="6894DE96" w14:textId="77777777" w:rsidR="00DF1127" w:rsidRDefault="00DF1127" w:rsidP="00DF1127">
      <w:pPr>
        <w:pStyle w:val="PL"/>
        <w:rPr>
          <w:ins w:id="14677" w:author="CR#0017" w:date="2024-10-19T23:08:00Z"/>
          <w:lang w:eastAsia="es-ES"/>
        </w:rPr>
      </w:pPr>
      <w:ins w:id="14678" w:author="CR#0017" w:date="2024-10-19T23:08:00Z">
        <w:r>
          <w:rPr>
            <w:lang w:eastAsia="es-ES"/>
          </w:rPr>
          <w:t xml:space="preserve">          $ref: 'TS29122_CommonData.yaml#/components/responses/411'</w:t>
        </w:r>
      </w:ins>
    </w:p>
    <w:p w14:paraId="322C21D2" w14:textId="77777777" w:rsidR="00DF1127" w:rsidRDefault="00DF1127" w:rsidP="00DF1127">
      <w:pPr>
        <w:pStyle w:val="PL"/>
        <w:rPr>
          <w:ins w:id="14679" w:author="CR#0017" w:date="2024-10-19T23:08:00Z"/>
          <w:lang w:eastAsia="es-ES"/>
        </w:rPr>
      </w:pPr>
      <w:ins w:id="14680" w:author="CR#0017" w:date="2024-10-19T23:08:00Z">
        <w:r>
          <w:rPr>
            <w:lang w:eastAsia="es-ES"/>
          </w:rPr>
          <w:t xml:space="preserve">        '413':</w:t>
        </w:r>
      </w:ins>
    </w:p>
    <w:p w14:paraId="621A3C65" w14:textId="77777777" w:rsidR="00DF1127" w:rsidRDefault="00DF1127" w:rsidP="00DF1127">
      <w:pPr>
        <w:pStyle w:val="PL"/>
        <w:rPr>
          <w:ins w:id="14681" w:author="CR#0017" w:date="2024-10-19T23:08:00Z"/>
          <w:lang w:eastAsia="es-ES"/>
        </w:rPr>
      </w:pPr>
      <w:ins w:id="14682" w:author="CR#0017" w:date="2024-10-19T23:08:00Z">
        <w:r>
          <w:rPr>
            <w:lang w:eastAsia="es-ES"/>
          </w:rPr>
          <w:t xml:space="preserve">          $ref: 'TS29122_CommonData.yaml#/components/responses/413'</w:t>
        </w:r>
      </w:ins>
    </w:p>
    <w:p w14:paraId="238BD6FE" w14:textId="77777777" w:rsidR="00DF1127" w:rsidRDefault="00DF1127" w:rsidP="00DF1127">
      <w:pPr>
        <w:pStyle w:val="PL"/>
        <w:rPr>
          <w:ins w:id="14683" w:author="CR#0017" w:date="2024-10-19T23:08:00Z"/>
          <w:lang w:eastAsia="es-ES"/>
        </w:rPr>
      </w:pPr>
      <w:ins w:id="14684" w:author="CR#0017" w:date="2024-10-19T23:08:00Z">
        <w:r>
          <w:rPr>
            <w:lang w:eastAsia="es-ES"/>
          </w:rPr>
          <w:t xml:space="preserve">        '415':</w:t>
        </w:r>
      </w:ins>
    </w:p>
    <w:p w14:paraId="46C3A21E" w14:textId="77777777" w:rsidR="00DF1127" w:rsidRDefault="00DF1127" w:rsidP="00DF1127">
      <w:pPr>
        <w:pStyle w:val="PL"/>
        <w:rPr>
          <w:ins w:id="14685" w:author="CR#0017" w:date="2024-10-19T23:08:00Z"/>
          <w:lang w:eastAsia="es-ES"/>
        </w:rPr>
      </w:pPr>
      <w:ins w:id="14686" w:author="CR#0017" w:date="2024-10-19T23:08:00Z">
        <w:r>
          <w:rPr>
            <w:lang w:eastAsia="es-ES"/>
          </w:rPr>
          <w:t xml:space="preserve">          $ref: 'TS29122_CommonData.yaml#/components/responses/415'</w:t>
        </w:r>
      </w:ins>
    </w:p>
    <w:p w14:paraId="5A2F3C8D" w14:textId="77777777" w:rsidR="00DF1127" w:rsidRDefault="00DF1127" w:rsidP="00DF1127">
      <w:pPr>
        <w:pStyle w:val="PL"/>
        <w:rPr>
          <w:ins w:id="14687" w:author="CR#0017" w:date="2024-10-19T23:08:00Z"/>
          <w:lang w:eastAsia="es-ES"/>
        </w:rPr>
      </w:pPr>
      <w:ins w:id="14688" w:author="CR#0017" w:date="2024-10-19T23:08:00Z">
        <w:r>
          <w:rPr>
            <w:lang w:eastAsia="es-ES"/>
          </w:rPr>
          <w:t xml:space="preserve">        '429':</w:t>
        </w:r>
      </w:ins>
    </w:p>
    <w:p w14:paraId="6132DD63" w14:textId="77777777" w:rsidR="00DF1127" w:rsidRDefault="00DF1127" w:rsidP="00DF1127">
      <w:pPr>
        <w:pStyle w:val="PL"/>
        <w:rPr>
          <w:ins w:id="14689" w:author="CR#0017" w:date="2024-10-19T23:08:00Z"/>
          <w:lang w:eastAsia="es-ES"/>
        </w:rPr>
      </w:pPr>
      <w:ins w:id="14690" w:author="CR#0017" w:date="2024-10-19T23:08:00Z">
        <w:r>
          <w:rPr>
            <w:lang w:eastAsia="es-ES"/>
          </w:rPr>
          <w:t xml:space="preserve">          $ref: 'TS29122_CommonData.yaml#/components/responses/429'</w:t>
        </w:r>
      </w:ins>
    </w:p>
    <w:p w14:paraId="77641BF1" w14:textId="77777777" w:rsidR="00DF1127" w:rsidRDefault="00DF1127" w:rsidP="00DF1127">
      <w:pPr>
        <w:pStyle w:val="PL"/>
        <w:rPr>
          <w:ins w:id="14691" w:author="CR#0017" w:date="2024-10-19T23:08:00Z"/>
          <w:lang w:eastAsia="es-ES"/>
        </w:rPr>
      </w:pPr>
      <w:ins w:id="14692" w:author="CR#0017" w:date="2024-10-19T23:08:00Z">
        <w:r>
          <w:rPr>
            <w:lang w:eastAsia="es-ES"/>
          </w:rPr>
          <w:t xml:space="preserve">        '500':</w:t>
        </w:r>
      </w:ins>
    </w:p>
    <w:p w14:paraId="5690EBDA" w14:textId="77777777" w:rsidR="00DF1127" w:rsidRDefault="00DF1127" w:rsidP="00DF1127">
      <w:pPr>
        <w:pStyle w:val="PL"/>
        <w:rPr>
          <w:ins w:id="14693" w:author="CR#0017" w:date="2024-10-19T23:08:00Z"/>
          <w:lang w:eastAsia="es-ES"/>
        </w:rPr>
      </w:pPr>
      <w:ins w:id="14694" w:author="CR#0017" w:date="2024-10-19T23:08:00Z">
        <w:r>
          <w:rPr>
            <w:lang w:eastAsia="es-ES"/>
          </w:rPr>
          <w:t xml:space="preserve">          $ref: 'TS29122_CommonData.yaml#/components/responses/500'</w:t>
        </w:r>
      </w:ins>
    </w:p>
    <w:p w14:paraId="10B4FB6A" w14:textId="77777777" w:rsidR="00DF1127" w:rsidRDefault="00DF1127" w:rsidP="00DF1127">
      <w:pPr>
        <w:pStyle w:val="PL"/>
        <w:rPr>
          <w:ins w:id="14695" w:author="CR#0017" w:date="2024-10-19T23:08:00Z"/>
          <w:lang w:eastAsia="es-ES"/>
        </w:rPr>
      </w:pPr>
      <w:ins w:id="14696" w:author="CR#0017" w:date="2024-10-19T23:08:00Z">
        <w:r>
          <w:rPr>
            <w:lang w:eastAsia="es-ES"/>
          </w:rPr>
          <w:t xml:space="preserve">        '503':</w:t>
        </w:r>
      </w:ins>
    </w:p>
    <w:p w14:paraId="0A1DD698" w14:textId="77777777" w:rsidR="00DF1127" w:rsidRDefault="00DF1127" w:rsidP="00DF1127">
      <w:pPr>
        <w:pStyle w:val="PL"/>
        <w:rPr>
          <w:ins w:id="14697" w:author="CR#0017" w:date="2024-10-19T23:08:00Z"/>
          <w:lang w:eastAsia="es-ES"/>
        </w:rPr>
      </w:pPr>
      <w:ins w:id="14698" w:author="CR#0017" w:date="2024-10-19T23:08:00Z">
        <w:r>
          <w:rPr>
            <w:lang w:eastAsia="es-ES"/>
          </w:rPr>
          <w:t xml:space="preserve">          $ref: 'TS29122_CommonData.yaml#/components/responses/503'</w:t>
        </w:r>
      </w:ins>
    </w:p>
    <w:p w14:paraId="35BE4AD4" w14:textId="77777777" w:rsidR="00DF1127" w:rsidRDefault="00DF1127" w:rsidP="00DF1127">
      <w:pPr>
        <w:pStyle w:val="PL"/>
        <w:rPr>
          <w:ins w:id="14699" w:author="CR#0017" w:date="2024-10-19T23:08:00Z"/>
          <w:lang w:eastAsia="es-ES"/>
        </w:rPr>
      </w:pPr>
      <w:ins w:id="14700" w:author="CR#0017" w:date="2024-10-19T23:08:00Z">
        <w:r>
          <w:rPr>
            <w:lang w:eastAsia="es-ES"/>
          </w:rPr>
          <w:t xml:space="preserve">        default:</w:t>
        </w:r>
      </w:ins>
    </w:p>
    <w:p w14:paraId="6049770A" w14:textId="77777777" w:rsidR="00DF1127" w:rsidRDefault="00DF1127" w:rsidP="00DF1127">
      <w:pPr>
        <w:pStyle w:val="PL"/>
        <w:rPr>
          <w:ins w:id="14701" w:author="CR#0017" w:date="2024-10-19T23:08:00Z"/>
          <w:lang w:eastAsia="es-ES"/>
        </w:rPr>
      </w:pPr>
      <w:ins w:id="14702" w:author="CR#0017" w:date="2024-10-19T23:08:00Z">
        <w:r>
          <w:rPr>
            <w:lang w:eastAsia="es-ES"/>
          </w:rPr>
          <w:t xml:space="preserve">          $ref: 'TS29122_CommonData.yaml#/components/responses/default'</w:t>
        </w:r>
      </w:ins>
    </w:p>
    <w:p w14:paraId="7D68942B" w14:textId="77777777" w:rsidR="00DF1127" w:rsidRDefault="00DF1127" w:rsidP="00DF1127">
      <w:pPr>
        <w:pStyle w:val="PL"/>
        <w:rPr>
          <w:ins w:id="14703" w:author="CR#0017" w:date="2024-10-19T23:08:00Z"/>
          <w:lang w:eastAsia="es-ES"/>
        </w:rPr>
      </w:pPr>
    </w:p>
    <w:p w14:paraId="30093826" w14:textId="77777777" w:rsidR="00DF1127" w:rsidRDefault="00DF1127" w:rsidP="00DF1127">
      <w:pPr>
        <w:pStyle w:val="PL"/>
        <w:rPr>
          <w:ins w:id="14704" w:author="CR#0017" w:date="2024-10-19T23:08:00Z"/>
          <w:lang w:eastAsia="es-ES"/>
        </w:rPr>
      </w:pPr>
      <w:ins w:id="14705" w:author="CR#0017" w:date="2024-10-19T23:08:00Z">
        <w:r>
          <w:rPr>
            <w:lang w:eastAsia="es-ES"/>
          </w:rPr>
          <w:t xml:space="preserve">    delete:</w:t>
        </w:r>
      </w:ins>
    </w:p>
    <w:p w14:paraId="6CBBCD76" w14:textId="77777777" w:rsidR="00DF1127" w:rsidRDefault="00DF1127" w:rsidP="00DF1127">
      <w:pPr>
        <w:pStyle w:val="PL"/>
        <w:rPr>
          <w:ins w:id="14706" w:author="CR#0017" w:date="2024-10-19T23:08:00Z"/>
          <w:rFonts w:cs="Courier New"/>
          <w:szCs w:val="16"/>
        </w:rPr>
      </w:pPr>
      <w:ins w:id="14707" w:author="CR#0017" w:date="2024-10-19T23:08:00Z">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w:t>
        </w:r>
        <w:r w:rsidRPr="000E1D0D">
          <w:t xml:space="preserve">Individual </w:t>
        </w:r>
        <w:r>
          <w:t>BDT Subscription</w:t>
        </w:r>
        <w:r>
          <w:rPr>
            <w:lang w:eastAsia="zh-CN"/>
          </w:rPr>
          <w:t xml:space="preserve"> </w:t>
        </w:r>
        <w:r>
          <w:t>resource</w:t>
        </w:r>
        <w:r>
          <w:rPr>
            <w:rFonts w:cs="Courier New"/>
            <w:szCs w:val="16"/>
          </w:rPr>
          <w:t>.</w:t>
        </w:r>
      </w:ins>
    </w:p>
    <w:p w14:paraId="7BC628E4" w14:textId="77777777" w:rsidR="00DF1127" w:rsidRDefault="00DF1127" w:rsidP="00DF1127">
      <w:pPr>
        <w:pStyle w:val="PL"/>
        <w:rPr>
          <w:ins w:id="14708" w:author="CR#0017" w:date="2024-10-19T23:08:00Z"/>
          <w:rFonts w:cs="Courier New"/>
          <w:szCs w:val="16"/>
        </w:rPr>
      </w:pPr>
      <w:ins w:id="14709" w:author="CR#0017" w:date="2024-10-19T23:08:00Z">
        <w:r>
          <w:rPr>
            <w:rFonts w:cs="Courier New"/>
            <w:szCs w:val="16"/>
          </w:rPr>
          <w:t xml:space="preserve">      operationId: DeleteBDTSubsc</w:t>
        </w:r>
      </w:ins>
    </w:p>
    <w:p w14:paraId="7C1BAAEF" w14:textId="77777777" w:rsidR="00DF1127" w:rsidRDefault="00DF1127" w:rsidP="00DF1127">
      <w:pPr>
        <w:pStyle w:val="PL"/>
        <w:rPr>
          <w:ins w:id="14710" w:author="CR#0017" w:date="2024-10-19T23:08:00Z"/>
          <w:rFonts w:cs="Courier New"/>
          <w:szCs w:val="16"/>
        </w:rPr>
      </w:pPr>
      <w:ins w:id="14711" w:author="CR#0017" w:date="2024-10-19T23:08:00Z">
        <w:r>
          <w:rPr>
            <w:rFonts w:cs="Courier New"/>
            <w:szCs w:val="16"/>
          </w:rPr>
          <w:t xml:space="preserve">      tags:</w:t>
        </w:r>
      </w:ins>
    </w:p>
    <w:p w14:paraId="4C79999F" w14:textId="77777777" w:rsidR="00DF1127" w:rsidRDefault="00DF1127" w:rsidP="00DF1127">
      <w:pPr>
        <w:pStyle w:val="PL"/>
        <w:rPr>
          <w:ins w:id="14712" w:author="CR#0017" w:date="2024-10-19T23:08:00Z"/>
          <w:rFonts w:cs="Courier New"/>
          <w:szCs w:val="16"/>
        </w:rPr>
      </w:pPr>
      <w:ins w:id="14713" w:author="CR#0017" w:date="2024-10-19T23:08:00Z">
        <w:r>
          <w:rPr>
            <w:rFonts w:cs="Courier New"/>
            <w:szCs w:val="16"/>
          </w:rPr>
          <w:t xml:space="preserve">        - Individual </w:t>
        </w:r>
        <w:r>
          <w:t>BDT Subscription</w:t>
        </w:r>
        <w:r>
          <w:rPr>
            <w:rFonts w:cs="Courier New"/>
            <w:szCs w:val="16"/>
          </w:rPr>
          <w:t xml:space="preserve"> (Document)</w:t>
        </w:r>
      </w:ins>
    </w:p>
    <w:p w14:paraId="700739E8" w14:textId="77777777" w:rsidR="00DF1127" w:rsidRDefault="00DF1127" w:rsidP="00DF1127">
      <w:pPr>
        <w:pStyle w:val="PL"/>
        <w:rPr>
          <w:ins w:id="14714" w:author="CR#0017" w:date="2024-10-19T23:08:00Z"/>
          <w:lang w:eastAsia="es-ES"/>
        </w:rPr>
      </w:pPr>
      <w:ins w:id="14715" w:author="CR#0017" w:date="2024-10-19T23:08:00Z">
        <w:r>
          <w:rPr>
            <w:lang w:eastAsia="es-ES"/>
          </w:rPr>
          <w:t xml:space="preserve">      responses:</w:t>
        </w:r>
      </w:ins>
    </w:p>
    <w:p w14:paraId="60456E9E" w14:textId="77777777" w:rsidR="00DF1127" w:rsidRDefault="00DF1127" w:rsidP="00DF1127">
      <w:pPr>
        <w:pStyle w:val="PL"/>
        <w:rPr>
          <w:ins w:id="14716" w:author="CR#0017" w:date="2024-10-19T23:08:00Z"/>
          <w:lang w:eastAsia="es-ES"/>
        </w:rPr>
      </w:pPr>
      <w:ins w:id="14717" w:author="CR#0017" w:date="2024-10-19T23:08:00Z">
        <w:r>
          <w:rPr>
            <w:lang w:eastAsia="es-ES"/>
          </w:rPr>
          <w:t xml:space="preserve">        '204':</w:t>
        </w:r>
      </w:ins>
    </w:p>
    <w:p w14:paraId="62B18E9E" w14:textId="77777777" w:rsidR="00DF1127" w:rsidRDefault="00DF1127" w:rsidP="00DF1127">
      <w:pPr>
        <w:pStyle w:val="PL"/>
        <w:rPr>
          <w:ins w:id="14718" w:author="CR#0017" w:date="2024-10-19T23:08:00Z"/>
          <w:lang w:eastAsia="zh-CN"/>
        </w:rPr>
      </w:pPr>
      <w:ins w:id="14719" w:author="CR#0017" w:date="2024-10-19T23:08:00Z">
        <w:r>
          <w:rPr>
            <w:lang w:eastAsia="es-ES"/>
          </w:rPr>
          <w:t xml:space="preserve">          description: </w:t>
        </w:r>
        <w:r>
          <w:rPr>
            <w:lang w:eastAsia="zh-CN"/>
          </w:rPr>
          <w:t>&gt;</w:t>
        </w:r>
      </w:ins>
    </w:p>
    <w:p w14:paraId="50B940D4" w14:textId="77777777" w:rsidR="00DF1127" w:rsidRDefault="00DF1127" w:rsidP="00DF1127">
      <w:pPr>
        <w:pStyle w:val="PL"/>
        <w:rPr>
          <w:ins w:id="14720" w:author="CR#0017" w:date="2024-10-19T23:08:00Z"/>
        </w:rPr>
      </w:pPr>
      <w:ins w:id="14721" w:author="CR#0017" w:date="2024-10-19T23:08:00Z">
        <w:r>
          <w:rPr>
            <w:lang w:eastAsia="es-ES"/>
          </w:rPr>
          <w:t xml:space="preserve">            No Content. </w:t>
        </w:r>
        <w:r>
          <w:t xml:space="preserve">The </w:t>
        </w:r>
        <w:r w:rsidRPr="000E1D0D">
          <w:t xml:space="preserve">Individual </w:t>
        </w:r>
        <w:r>
          <w:t>BDT Subscription</w:t>
        </w:r>
        <w:r>
          <w:rPr>
            <w:lang w:eastAsia="zh-CN"/>
          </w:rPr>
          <w:t xml:space="preserve"> </w:t>
        </w:r>
        <w:r>
          <w:t>resource is</w:t>
        </w:r>
        <w:r w:rsidRPr="00031899">
          <w:t xml:space="preserve"> </w:t>
        </w:r>
        <w:r>
          <w:t>successfully deleted.</w:t>
        </w:r>
      </w:ins>
    </w:p>
    <w:p w14:paraId="6DF8E166" w14:textId="77777777" w:rsidR="00DF1127" w:rsidRDefault="00DF1127" w:rsidP="00DF1127">
      <w:pPr>
        <w:pStyle w:val="PL"/>
        <w:rPr>
          <w:ins w:id="14722" w:author="CR#0017" w:date="2024-10-19T23:08:00Z"/>
        </w:rPr>
      </w:pPr>
      <w:ins w:id="14723" w:author="CR#0017" w:date="2024-10-19T23:08:00Z">
        <w:r>
          <w:t xml:space="preserve">        '307':</w:t>
        </w:r>
      </w:ins>
    </w:p>
    <w:p w14:paraId="7FEC04D4" w14:textId="77777777" w:rsidR="00DF1127" w:rsidRDefault="00DF1127" w:rsidP="00DF1127">
      <w:pPr>
        <w:pStyle w:val="PL"/>
        <w:rPr>
          <w:ins w:id="14724" w:author="CR#0017" w:date="2024-10-19T23:08:00Z"/>
          <w:lang w:eastAsia="es-ES"/>
        </w:rPr>
      </w:pPr>
      <w:ins w:id="14725" w:author="CR#0017" w:date="2024-10-19T23:08:00Z">
        <w:r>
          <w:t xml:space="preserve">          </w:t>
        </w:r>
        <w:r>
          <w:rPr>
            <w:lang w:eastAsia="es-ES"/>
          </w:rPr>
          <w:t>$ref: 'TS29122_CommonData.yaml#/components/responses/307'</w:t>
        </w:r>
      </w:ins>
    </w:p>
    <w:p w14:paraId="1C82461C" w14:textId="77777777" w:rsidR="00DF1127" w:rsidRDefault="00DF1127" w:rsidP="00DF1127">
      <w:pPr>
        <w:pStyle w:val="PL"/>
        <w:rPr>
          <w:ins w:id="14726" w:author="CR#0017" w:date="2024-10-19T23:08:00Z"/>
        </w:rPr>
      </w:pPr>
      <w:ins w:id="14727" w:author="CR#0017" w:date="2024-10-19T23:08:00Z">
        <w:r>
          <w:t xml:space="preserve">        '308':</w:t>
        </w:r>
      </w:ins>
    </w:p>
    <w:p w14:paraId="4CC854D9" w14:textId="77777777" w:rsidR="00DF1127" w:rsidRDefault="00DF1127" w:rsidP="00DF1127">
      <w:pPr>
        <w:pStyle w:val="PL"/>
        <w:rPr>
          <w:ins w:id="14728" w:author="CR#0017" w:date="2024-10-19T23:08:00Z"/>
          <w:lang w:eastAsia="es-ES"/>
        </w:rPr>
      </w:pPr>
      <w:ins w:id="14729" w:author="CR#0017" w:date="2024-10-19T23:08:00Z">
        <w:r>
          <w:t xml:space="preserve">          </w:t>
        </w:r>
        <w:r>
          <w:rPr>
            <w:lang w:eastAsia="es-ES"/>
          </w:rPr>
          <w:t>$ref: 'TS29122_CommonData.yaml#/components/responses/308'</w:t>
        </w:r>
      </w:ins>
    </w:p>
    <w:p w14:paraId="3C6BD6E8" w14:textId="77777777" w:rsidR="00DF1127" w:rsidRDefault="00DF1127" w:rsidP="00DF1127">
      <w:pPr>
        <w:pStyle w:val="PL"/>
        <w:rPr>
          <w:ins w:id="14730" w:author="CR#0017" w:date="2024-10-19T23:08:00Z"/>
          <w:lang w:eastAsia="es-ES"/>
        </w:rPr>
      </w:pPr>
      <w:ins w:id="14731" w:author="CR#0017" w:date="2024-10-19T23:08:00Z">
        <w:r>
          <w:rPr>
            <w:lang w:eastAsia="es-ES"/>
          </w:rPr>
          <w:t xml:space="preserve">        '400':</w:t>
        </w:r>
      </w:ins>
    </w:p>
    <w:p w14:paraId="10206677" w14:textId="77777777" w:rsidR="00DF1127" w:rsidRDefault="00DF1127" w:rsidP="00DF1127">
      <w:pPr>
        <w:pStyle w:val="PL"/>
        <w:rPr>
          <w:ins w:id="14732" w:author="CR#0017" w:date="2024-10-19T23:08:00Z"/>
          <w:lang w:eastAsia="es-ES"/>
        </w:rPr>
      </w:pPr>
      <w:ins w:id="14733" w:author="CR#0017" w:date="2024-10-19T23:08:00Z">
        <w:r>
          <w:rPr>
            <w:lang w:eastAsia="es-ES"/>
          </w:rPr>
          <w:t xml:space="preserve">          $ref: 'TS29122_CommonData.yaml#/components/responses/400'</w:t>
        </w:r>
      </w:ins>
    </w:p>
    <w:p w14:paraId="46079116" w14:textId="77777777" w:rsidR="00DF1127" w:rsidRDefault="00DF1127" w:rsidP="00DF1127">
      <w:pPr>
        <w:pStyle w:val="PL"/>
        <w:rPr>
          <w:ins w:id="14734" w:author="CR#0017" w:date="2024-10-19T23:08:00Z"/>
          <w:lang w:eastAsia="es-ES"/>
        </w:rPr>
      </w:pPr>
      <w:ins w:id="14735" w:author="CR#0017" w:date="2024-10-19T23:08:00Z">
        <w:r>
          <w:rPr>
            <w:lang w:eastAsia="es-ES"/>
          </w:rPr>
          <w:t xml:space="preserve">        '401':</w:t>
        </w:r>
      </w:ins>
    </w:p>
    <w:p w14:paraId="2B55D920" w14:textId="77777777" w:rsidR="00DF1127" w:rsidRDefault="00DF1127" w:rsidP="00DF1127">
      <w:pPr>
        <w:pStyle w:val="PL"/>
        <w:rPr>
          <w:ins w:id="14736" w:author="CR#0017" w:date="2024-10-19T23:08:00Z"/>
          <w:lang w:eastAsia="es-ES"/>
        </w:rPr>
      </w:pPr>
      <w:ins w:id="14737" w:author="CR#0017" w:date="2024-10-19T23:08:00Z">
        <w:r>
          <w:rPr>
            <w:lang w:eastAsia="es-ES"/>
          </w:rPr>
          <w:t xml:space="preserve">          $ref: 'TS29122_CommonData.yaml#/components/responses/401'</w:t>
        </w:r>
      </w:ins>
    </w:p>
    <w:p w14:paraId="17777C31" w14:textId="77777777" w:rsidR="00DF1127" w:rsidRDefault="00DF1127" w:rsidP="00DF1127">
      <w:pPr>
        <w:pStyle w:val="PL"/>
        <w:rPr>
          <w:ins w:id="14738" w:author="CR#0017" w:date="2024-10-19T23:08:00Z"/>
          <w:lang w:eastAsia="es-ES"/>
        </w:rPr>
      </w:pPr>
      <w:ins w:id="14739" w:author="CR#0017" w:date="2024-10-19T23:08:00Z">
        <w:r>
          <w:rPr>
            <w:lang w:eastAsia="es-ES"/>
          </w:rPr>
          <w:t xml:space="preserve">        '403':</w:t>
        </w:r>
      </w:ins>
    </w:p>
    <w:p w14:paraId="5DE415ED" w14:textId="77777777" w:rsidR="00DF1127" w:rsidRDefault="00DF1127" w:rsidP="00DF1127">
      <w:pPr>
        <w:pStyle w:val="PL"/>
        <w:rPr>
          <w:ins w:id="14740" w:author="CR#0017" w:date="2024-10-19T23:08:00Z"/>
          <w:lang w:eastAsia="es-ES"/>
        </w:rPr>
      </w:pPr>
      <w:ins w:id="14741" w:author="CR#0017" w:date="2024-10-19T23:08:00Z">
        <w:r>
          <w:rPr>
            <w:lang w:eastAsia="es-ES"/>
          </w:rPr>
          <w:t xml:space="preserve">          $ref: 'TS29122_CommonData.yaml#/components/responses/403'</w:t>
        </w:r>
      </w:ins>
    </w:p>
    <w:p w14:paraId="122A12CC" w14:textId="77777777" w:rsidR="00DF1127" w:rsidRDefault="00DF1127" w:rsidP="00DF1127">
      <w:pPr>
        <w:pStyle w:val="PL"/>
        <w:rPr>
          <w:ins w:id="14742" w:author="CR#0017" w:date="2024-10-19T23:08:00Z"/>
          <w:lang w:eastAsia="es-ES"/>
        </w:rPr>
      </w:pPr>
      <w:ins w:id="14743" w:author="CR#0017" w:date="2024-10-19T23:08:00Z">
        <w:r>
          <w:rPr>
            <w:lang w:eastAsia="es-ES"/>
          </w:rPr>
          <w:t xml:space="preserve">        '404':</w:t>
        </w:r>
      </w:ins>
    </w:p>
    <w:p w14:paraId="731FCC96" w14:textId="77777777" w:rsidR="00DF1127" w:rsidRDefault="00DF1127" w:rsidP="00DF1127">
      <w:pPr>
        <w:pStyle w:val="PL"/>
        <w:rPr>
          <w:ins w:id="14744" w:author="CR#0017" w:date="2024-10-19T23:08:00Z"/>
          <w:lang w:eastAsia="es-ES"/>
        </w:rPr>
      </w:pPr>
      <w:ins w:id="14745" w:author="CR#0017" w:date="2024-10-19T23:08:00Z">
        <w:r>
          <w:rPr>
            <w:lang w:eastAsia="es-ES"/>
          </w:rPr>
          <w:t xml:space="preserve">          $ref: 'TS29122_CommonData.yaml#/components/responses/404'</w:t>
        </w:r>
      </w:ins>
    </w:p>
    <w:p w14:paraId="25F88457" w14:textId="77777777" w:rsidR="00DF1127" w:rsidRDefault="00DF1127" w:rsidP="00DF1127">
      <w:pPr>
        <w:pStyle w:val="PL"/>
        <w:rPr>
          <w:ins w:id="14746" w:author="CR#0017" w:date="2024-10-19T23:08:00Z"/>
          <w:lang w:eastAsia="es-ES"/>
        </w:rPr>
      </w:pPr>
      <w:ins w:id="14747" w:author="CR#0017" w:date="2024-10-19T23:08:00Z">
        <w:r>
          <w:rPr>
            <w:lang w:eastAsia="es-ES"/>
          </w:rPr>
          <w:t xml:space="preserve">        '429':</w:t>
        </w:r>
      </w:ins>
    </w:p>
    <w:p w14:paraId="49F9BC2C" w14:textId="77777777" w:rsidR="00DF1127" w:rsidRDefault="00DF1127" w:rsidP="00DF1127">
      <w:pPr>
        <w:pStyle w:val="PL"/>
        <w:rPr>
          <w:ins w:id="14748" w:author="CR#0017" w:date="2024-10-19T23:08:00Z"/>
          <w:lang w:eastAsia="es-ES"/>
        </w:rPr>
      </w:pPr>
      <w:ins w:id="14749" w:author="CR#0017" w:date="2024-10-19T23:08:00Z">
        <w:r>
          <w:rPr>
            <w:lang w:eastAsia="es-ES"/>
          </w:rPr>
          <w:t xml:space="preserve">          $ref: 'TS29122_CommonData.yaml#/components/responses/429'</w:t>
        </w:r>
      </w:ins>
    </w:p>
    <w:p w14:paraId="0CB4B12A" w14:textId="77777777" w:rsidR="00DF1127" w:rsidRDefault="00DF1127" w:rsidP="00DF1127">
      <w:pPr>
        <w:pStyle w:val="PL"/>
        <w:rPr>
          <w:ins w:id="14750" w:author="CR#0017" w:date="2024-10-19T23:08:00Z"/>
          <w:lang w:eastAsia="es-ES"/>
        </w:rPr>
      </w:pPr>
      <w:ins w:id="14751" w:author="CR#0017" w:date="2024-10-19T23:08:00Z">
        <w:r>
          <w:rPr>
            <w:lang w:eastAsia="es-ES"/>
          </w:rPr>
          <w:t xml:space="preserve">        '500':</w:t>
        </w:r>
      </w:ins>
    </w:p>
    <w:p w14:paraId="0AFD4F2F" w14:textId="77777777" w:rsidR="00DF1127" w:rsidRDefault="00DF1127" w:rsidP="00DF1127">
      <w:pPr>
        <w:pStyle w:val="PL"/>
        <w:rPr>
          <w:ins w:id="14752" w:author="CR#0017" w:date="2024-10-19T23:08:00Z"/>
          <w:lang w:eastAsia="es-ES"/>
        </w:rPr>
      </w:pPr>
      <w:ins w:id="14753" w:author="CR#0017" w:date="2024-10-19T23:08:00Z">
        <w:r>
          <w:rPr>
            <w:lang w:eastAsia="es-ES"/>
          </w:rPr>
          <w:t xml:space="preserve">          $ref: 'TS29122_CommonData.yaml#/components/responses/500'</w:t>
        </w:r>
      </w:ins>
    </w:p>
    <w:p w14:paraId="32D37705" w14:textId="77777777" w:rsidR="00DF1127" w:rsidRDefault="00DF1127" w:rsidP="00DF1127">
      <w:pPr>
        <w:pStyle w:val="PL"/>
        <w:rPr>
          <w:ins w:id="14754" w:author="CR#0017" w:date="2024-10-19T23:08:00Z"/>
          <w:lang w:eastAsia="es-ES"/>
        </w:rPr>
      </w:pPr>
      <w:ins w:id="14755" w:author="CR#0017" w:date="2024-10-19T23:08:00Z">
        <w:r>
          <w:rPr>
            <w:lang w:eastAsia="es-ES"/>
          </w:rPr>
          <w:t xml:space="preserve">        '503':</w:t>
        </w:r>
      </w:ins>
    </w:p>
    <w:p w14:paraId="7589D673" w14:textId="77777777" w:rsidR="00DF1127" w:rsidRDefault="00DF1127" w:rsidP="00DF1127">
      <w:pPr>
        <w:pStyle w:val="PL"/>
        <w:rPr>
          <w:ins w:id="14756" w:author="CR#0017" w:date="2024-10-19T23:08:00Z"/>
          <w:lang w:eastAsia="es-ES"/>
        </w:rPr>
      </w:pPr>
      <w:ins w:id="14757" w:author="CR#0017" w:date="2024-10-19T23:08:00Z">
        <w:r>
          <w:rPr>
            <w:lang w:eastAsia="es-ES"/>
          </w:rPr>
          <w:t xml:space="preserve">          $ref: 'TS29122_CommonData.yaml#/components/responses/503'</w:t>
        </w:r>
      </w:ins>
    </w:p>
    <w:p w14:paraId="43F4FF99" w14:textId="77777777" w:rsidR="00DF1127" w:rsidRDefault="00DF1127" w:rsidP="00DF1127">
      <w:pPr>
        <w:pStyle w:val="PL"/>
        <w:rPr>
          <w:ins w:id="14758" w:author="CR#0017" w:date="2024-10-19T23:08:00Z"/>
          <w:lang w:eastAsia="es-ES"/>
        </w:rPr>
      </w:pPr>
      <w:ins w:id="14759" w:author="CR#0017" w:date="2024-10-19T23:08:00Z">
        <w:r>
          <w:rPr>
            <w:lang w:eastAsia="es-ES"/>
          </w:rPr>
          <w:t xml:space="preserve">        default:</w:t>
        </w:r>
      </w:ins>
    </w:p>
    <w:p w14:paraId="28FE7A4F" w14:textId="77777777" w:rsidR="00DF1127" w:rsidRDefault="00DF1127" w:rsidP="00DF1127">
      <w:pPr>
        <w:pStyle w:val="PL"/>
        <w:rPr>
          <w:ins w:id="14760" w:author="CR#0017" w:date="2024-10-19T23:08:00Z"/>
          <w:lang w:eastAsia="es-ES"/>
        </w:rPr>
      </w:pPr>
      <w:ins w:id="14761" w:author="CR#0017" w:date="2024-10-19T23:08:00Z">
        <w:r>
          <w:rPr>
            <w:lang w:eastAsia="es-ES"/>
          </w:rPr>
          <w:t xml:space="preserve">          $ref: 'TS29122_CommonData.yaml#/components/responses/default'</w:t>
        </w:r>
      </w:ins>
    </w:p>
    <w:p w14:paraId="45A6E77D" w14:textId="77777777" w:rsidR="00DF1127" w:rsidRDefault="00DF1127" w:rsidP="00DF1127">
      <w:pPr>
        <w:pStyle w:val="PL"/>
        <w:rPr>
          <w:ins w:id="14762" w:author="CR#0017" w:date="2024-10-19T23:08:00Z"/>
        </w:rPr>
      </w:pPr>
    </w:p>
    <w:p w14:paraId="2F0B887E" w14:textId="77777777" w:rsidR="00DF1127" w:rsidRDefault="00DF1127" w:rsidP="00DF1127">
      <w:pPr>
        <w:pStyle w:val="PL"/>
        <w:rPr>
          <w:ins w:id="14763" w:author="CR#0017" w:date="2024-10-19T23:08:00Z"/>
        </w:rPr>
      </w:pPr>
    </w:p>
    <w:p w14:paraId="68801AB2" w14:textId="77777777" w:rsidR="00DF1127" w:rsidRDefault="00DF1127" w:rsidP="00DF1127">
      <w:pPr>
        <w:pStyle w:val="PL"/>
        <w:rPr>
          <w:ins w:id="14764" w:author="CR#0017" w:date="2024-10-19T23:08:00Z"/>
        </w:rPr>
      </w:pPr>
      <w:ins w:id="14765" w:author="CR#0017" w:date="2024-10-19T23:08:00Z">
        <w:r>
          <w:t>components:</w:t>
        </w:r>
      </w:ins>
    </w:p>
    <w:p w14:paraId="158CFF1A" w14:textId="77777777" w:rsidR="00DF1127" w:rsidRDefault="00DF1127" w:rsidP="00DF1127">
      <w:pPr>
        <w:pStyle w:val="PL"/>
        <w:rPr>
          <w:ins w:id="14766" w:author="CR#0017" w:date="2024-10-19T23:08:00Z"/>
        </w:rPr>
      </w:pPr>
      <w:ins w:id="14767" w:author="CR#0017" w:date="2024-10-19T23:08:00Z">
        <w:r>
          <w:t xml:space="preserve">  securitySchemes:</w:t>
        </w:r>
      </w:ins>
    </w:p>
    <w:p w14:paraId="5D233327" w14:textId="77777777" w:rsidR="00DF1127" w:rsidRDefault="00DF1127" w:rsidP="00DF1127">
      <w:pPr>
        <w:pStyle w:val="PL"/>
        <w:rPr>
          <w:ins w:id="14768" w:author="CR#0017" w:date="2024-10-19T23:08:00Z"/>
        </w:rPr>
      </w:pPr>
      <w:ins w:id="14769" w:author="CR#0017" w:date="2024-10-19T23:08:00Z">
        <w:r>
          <w:t xml:space="preserve">    oAuth2ClientCredentials:</w:t>
        </w:r>
      </w:ins>
    </w:p>
    <w:p w14:paraId="2A6E4D8A" w14:textId="77777777" w:rsidR="00DF1127" w:rsidRDefault="00DF1127" w:rsidP="00DF1127">
      <w:pPr>
        <w:pStyle w:val="PL"/>
        <w:rPr>
          <w:ins w:id="14770" w:author="CR#0017" w:date="2024-10-19T23:08:00Z"/>
        </w:rPr>
      </w:pPr>
      <w:ins w:id="14771" w:author="CR#0017" w:date="2024-10-19T23:08:00Z">
        <w:r>
          <w:t xml:space="preserve">      type: oauth2</w:t>
        </w:r>
      </w:ins>
    </w:p>
    <w:p w14:paraId="64A16FF6" w14:textId="77777777" w:rsidR="00DF1127" w:rsidRDefault="00DF1127" w:rsidP="00DF1127">
      <w:pPr>
        <w:pStyle w:val="PL"/>
        <w:rPr>
          <w:ins w:id="14772" w:author="CR#0017" w:date="2024-10-19T23:08:00Z"/>
        </w:rPr>
      </w:pPr>
      <w:ins w:id="14773" w:author="CR#0017" w:date="2024-10-19T23:08:00Z">
        <w:r>
          <w:t xml:space="preserve">      flows:</w:t>
        </w:r>
      </w:ins>
    </w:p>
    <w:p w14:paraId="20511F7D" w14:textId="77777777" w:rsidR="00DF1127" w:rsidRDefault="00DF1127" w:rsidP="00DF1127">
      <w:pPr>
        <w:pStyle w:val="PL"/>
        <w:rPr>
          <w:ins w:id="14774" w:author="CR#0017" w:date="2024-10-19T23:08:00Z"/>
        </w:rPr>
      </w:pPr>
      <w:ins w:id="14775" w:author="CR#0017" w:date="2024-10-19T23:08:00Z">
        <w:r>
          <w:t xml:space="preserve">        clientCredentials:</w:t>
        </w:r>
      </w:ins>
    </w:p>
    <w:p w14:paraId="6331C032" w14:textId="77777777" w:rsidR="00DF1127" w:rsidRDefault="00DF1127" w:rsidP="00DF1127">
      <w:pPr>
        <w:pStyle w:val="PL"/>
        <w:rPr>
          <w:ins w:id="14776" w:author="CR#0017" w:date="2024-10-19T23:08:00Z"/>
        </w:rPr>
      </w:pPr>
      <w:ins w:id="14777" w:author="CR#0017" w:date="2024-10-19T23:08:00Z">
        <w:r>
          <w:t xml:space="preserve">          tokenUrl: '{tokenUrl}'</w:t>
        </w:r>
      </w:ins>
    </w:p>
    <w:p w14:paraId="06A72A70" w14:textId="77777777" w:rsidR="00DF1127" w:rsidRDefault="00DF1127" w:rsidP="00DF1127">
      <w:pPr>
        <w:pStyle w:val="PL"/>
        <w:rPr>
          <w:ins w:id="14778" w:author="CR#0017" w:date="2024-10-19T23:08:00Z"/>
        </w:rPr>
      </w:pPr>
      <w:ins w:id="14779" w:author="CR#0017" w:date="2024-10-19T23:08:00Z">
        <w:r>
          <w:t xml:space="preserve">          scopes: {}</w:t>
        </w:r>
      </w:ins>
    </w:p>
    <w:p w14:paraId="5613D038" w14:textId="77777777" w:rsidR="00DF1127" w:rsidRDefault="00DF1127" w:rsidP="00DF1127">
      <w:pPr>
        <w:pStyle w:val="PL"/>
        <w:rPr>
          <w:ins w:id="14780" w:author="CR#0017" w:date="2024-10-19T23:08:00Z"/>
        </w:rPr>
      </w:pPr>
    </w:p>
    <w:p w14:paraId="5127E3C3" w14:textId="77777777" w:rsidR="00DF1127" w:rsidRDefault="00DF1127" w:rsidP="00DF1127">
      <w:pPr>
        <w:pStyle w:val="PL"/>
        <w:rPr>
          <w:ins w:id="14781" w:author="CR#0017" w:date="2024-10-19T23:08:00Z"/>
        </w:rPr>
      </w:pPr>
      <w:ins w:id="14782" w:author="CR#0017" w:date="2024-10-19T23:08:00Z">
        <w:r>
          <w:t xml:space="preserve">  schemas:</w:t>
        </w:r>
      </w:ins>
    </w:p>
    <w:p w14:paraId="02598D81" w14:textId="77777777" w:rsidR="00DF1127" w:rsidRPr="008B1C02" w:rsidRDefault="00DF1127" w:rsidP="00DF1127">
      <w:pPr>
        <w:pStyle w:val="PL"/>
        <w:rPr>
          <w:ins w:id="14783" w:author="CR#0017" w:date="2024-10-19T23:08:00Z"/>
        </w:rPr>
      </w:pPr>
    </w:p>
    <w:p w14:paraId="4096434A" w14:textId="77777777" w:rsidR="00DF1127" w:rsidRPr="008B1C02" w:rsidRDefault="00DF1127" w:rsidP="00DF1127">
      <w:pPr>
        <w:pStyle w:val="PL"/>
        <w:rPr>
          <w:ins w:id="14784" w:author="CR#0017" w:date="2024-10-19T23:08:00Z"/>
        </w:rPr>
      </w:pPr>
      <w:ins w:id="14785" w:author="CR#0017" w:date="2024-10-19T23:08:00Z">
        <w:r w:rsidRPr="008B1C02">
          <w:lastRenderedPageBreak/>
          <w:t>#</w:t>
        </w:r>
      </w:ins>
    </w:p>
    <w:p w14:paraId="5FA034EA" w14:textId="77777777" w:rsidR="00DF1127" w:rsidRPr="008B1C02" w:rsidRDefault="00DF1127" w:rsidP="00DF1127">
      <w:pPr>
        <w:pStyle w:val="PL"/>
        <w:rPr>
          <w:ins w:id="14786" w:author="CR#0017" w:date="2024-10-19T23:08:00Z"/>
        </w:rPr>
      </w:pPr>
      <w:ins w:id="14787" w:author="CR#0017" w:date="2024-10-19T23:08:00Z">
        <w:r w:rsidRPr="008B1C02">
          <w:t># STRUCTURED DATA TYPES</w:t>
        </w:r>
      </w:ins>
    </w:p>
    <w:p w14:paraId="201AED58" w14:textId="77777777" w:rsidR="00DF1127" w:rsidRDefault="00DF1127" w:rsidP="00DF1127">
      <w:pPr>
        <w:pStyle w:val="PL"/>
        <w:rPr>
          <w:ins w:id="14788" w:author="CR#0017" w:date="2024-10-19T23:08:00Z"/>
        </w:rPr>
      </w:pPr>
      <w:ins w:id="14789" w:author="CR#0017" w:date="2024-10-19T23:08:00Z">
        <w:r w:rsidRPr="008B1C02">
          <w:t>#</w:t>
        </w:r>
      </w:ins>
    </w:p>
    <w:p w14:paraId="441017DE" w14:textId="77777777" w:rsidR="00DF1127" w:rsidRPr="008B1C02" w:rsidRDefault="00DF1127" w:rsidP="00DF1127">
      <w:pPr>
        <w:pStyle w:val="PL"/>
        <w:rPr>
          <w:ins w:id="14790" w:author="CR#0017" w:date="2024-10-19T23:08:00Z"/>
        </w:rPr>
      </w:pPr>
    </w:p>
    <w:p w14:paraId="387083C1" w14:textId="77777777" w:rsidR="00DF1127" w:rsidRDefault="00DF1127" w:rsidP="00DF1127">
      <w:pPr>
        <w:pStyle w:val="PL"/>
        <w:rPr>
          <w:ins w:id="14791" w:author="CR#0017" w:date="2024-10-19T23:08:00Z"/>
        </w:rPr>
      </w:pPr>
      <w:ins w:id="14792" w:author="CR#0017" w:date="2024-10-19T23:08:00Z">
        <w:r>
          <w:t xml:space="preserve">    BdtSubscription:</w:t>
        </w:r>
      </w:ins>
    </w:p>
    <w:p w14:paraId="4F7B505D" w14:textId="77777777" w:rsidR="00DF1127" w:rsidRDefault="00DF1127" w:rsidP="00DF1127">
      <w:pPr>
        <w:pStyle w:val="PL"/>
        <w:rPr>
          <w:ins w:id="14793" w:author="CR#0017" w:date="2024-10-19T23:08:00Z"/>
          <w:lang w:eastAsia="zh-CN"/>
        </w:rPr>
      </w:pPr>
      <w:ins w:id="14794" w:author="CR#0017" w:date="2024-10-19T23:08:00Z">
        <w:r>
          <w:t xml:space="preserve">      description: </w:t>
        </w:r>
        <w:r>
          <w:rPr>
            <w:lang w:eastAsia="zh-CN"/>
          </w:rPr>
          <w:t>&gt;</w:t>
        </w:r>
      </w:ins>
    </w:p>
    <w:p w14:paraId="48C6E40A" w14:textId="77777777" w:rsidR="00DF1127" w:rsidRDefault="00DF1127" w:rsidP="00DF1127">
      <w:pPr>
        <w:pStyle w:val="PL"/>
        <w:rPr>
          <w:ins w:id="14795" w:author="CR#0017" w:date="2024-10-19T23:08:00Z"/>
          <w:lang w:eastAsia="zh-CN"/>
        </w:rPr>
      </w:pPr>
      <w:ins w:id="14796" w:author="CR#0017" w:date="2024-10-19T23:08:00Z">
        <w:r>
          <w:t xml:space="preserve">        </w:t>
        </w:r>
        <w:r w:rsidRPr="000E1D0D">
          <w:t xml:space="preserve">Represents </w:t>
        </w:r>
        <w:r>
          <w:t>a SEALDD BDT Subscription.</w:t>
        </w:r>
      </w:ins>
    </w:p>
    <w:p w14:paraId="11272ED3" w14:textId="77777777" w:rsidR="00DF1127" w:rsidRDefault="00DF1127" w:rsidP="00DF1127">
      <w:pPr>
        <w:pStyle w:val="PL"/>
        <w:rPr>
          <w:ins w:id="14797" w:author="CR#0017" w:date="2024-10-19T23:08:00Z"/>
        </w:rPr>
      </w:pPr>
      <w:ins w:id="14798" w:author="CR#0017" w:date="2024-10-19T23:08:00Z">
        <w:r>
          <w:t xml:space="preserve">      type: object</w:t>
        </w:r>
      </w:ins>
    </w:p>
    <w:p w14:paraId="273C0A4E" w14:textId="77777777" w:rsidR="00DF1127" w:rsidRDefault="00DF1127" w:rsidP="00DF1127">
      <w:pPr>
        <w:pStyle w:val="PL"/>
        <w:rPr>
          <w:ins w:id="14799" w:author="CR#0017" w:date="2024-10-19T23:08:00Z"/>
        </w:rPr>
      </w:pPr>
      <w:ins w:id="14800" w:author="CR#0017" w:date="2024-10-19T23:08:00Z">
        <w:r>
          <w:t xml:space="preserve">      properties:</w:t>
        </w:r>
      </w:ins>
    </w:p>
    <w:p w14:paraId="456407E9" w14:textId="77777777" w:rsidR="00DF1127" w:rsidRDefault="00DF1127" w:rsidP="00DF1127">
      <w:pPr>
        <w:pStyle w:val="PL"/>
        <w:rPr>
          <w:ins w:id="14801" w:author="CR#0017" w:date="2024-10-19T23:08:00Z"/>
        </w:rPr>
      </w:pPr>
      <w:ins w:id="14802" w:author="CR#0017" w:date="2024-10-19T23:08:00Z">
        <w:r>
          <w:t xml:space="preserve">        val</w:t>
        </w:r>
        <w:r w:rsidRPr="001335BD">
          <w:t>S</w:t>
        </w:r>
        <w:r>
          <w:t>erviceId:</w:t>
        </w:r>
      </w:ins>
    </w:p>
    <w:p w14:paraId="29904A9D" w14:textId="77777777" w:rsidR="00DF1127" w:rsidRDefault="00DF1127" w:rsidP="00DF1127">
      <w:pPr>
        <w:pStyle w:val="PL"/>
        <w:rPr>
          <w:ins w:id="14803" w:author="CR#0017" w:date="2024-10-19T23:08:00Z"/>
        </w:rPr>
      </w:pPr>
      <w:ins w:id="14804" w:author="CR#0017" w:date="2024-10-19T23:08:00Z">
        <w:r>
          <w:t xml:space="preserve">          type: string</w:t>
        </w:r>
      </w:ins>
    </w:p>
    <w:p w14:paraId="1F8B4221" w14:textId="77777777" w:rsidR="00DF1127" w:rsidRPr="007C1AFD" w:rsidRDefault="00DF1127" w:rsidP="00DF1127">
      <w:pPr>
        <w:pStyle w:val="PL"/>
        <w:rPr>
          <w:ins w:id="14805" w:author="CR#0017" w:date="2024-10-19T23:08:00Z"/>
        </w:rPr>
      </w:pPr>
      <w:ins w:id="14806" w:author="CR#0017" w:date="2024-10-19T23:08:00Z">
        <w:r w:rsidRPr="007C1AFD">
          <w:t xml:space="preserve">        </w:t>
        </w:r>
        <w:r w:rsidRPr="0046710E">
          <w:t>valUeIds</w:t>
        </w:r>
        <w:r w:rsidRPr="007C1AFD">
          <w:t>:</w:t>
        </w:r>
      </w:ins>
    </w:p>
    <w:p w14:paraId="3C749E57" w14:textId="77777777" w:rsidR="00DF1127" w:rsidRPr="007C1AFD" w:rsidRDefault="00DF1127" w:rsidP="00DF1127">
      <w:pPr>
        <w:pStyle w:val="PL"/>
        <w:rPr>
          <w:ins w:id="14807" w:author="CR#0017" w:date="2024-10-19T23:08:00Z"/>
          <w:lang w:val="en-US" w:eastAsia="es-ES"/>
        </w:rPr>
      </w:pPr>
      <w:ins w:id="14808" w:author="CR#0017" w:date="2024-10-19T23:08:00Z">
        <w:r w:rsidRPr="007C1AFD">
          <w:rPr>
            <w:lang w:val="en-US" w:eastAsia="es-ES"/>
          </w:rPr>
          <w:t xml:space="preserve">          type: array</w:t>
        </w:r>
      </w:ins>
    </w:p>
    <w:p w14:paraId="60EB4BD7" w14:textId="77777777" w:rsidR="00DF1127" w:rsidRPr="007C1AFD" w:rsidRDefault="00DF1127" w:rsidP="00DF1127">
      <w:pPr>
        <w:pStyle w:val="PL"/>
        <w:rPr>
          <w:ins w:id="14809" w:author="CR#0017" w:date="2024-10-19T23:08:00Z"/>
          <w:lang w:val="en-US" w:eastAsia="es-ES"/>
        </w:rPr>
      </w:pPr>
      <w:ins w:id="14810" w:author="CR#0017" w:date="2024-10-19T23:08:00Z">
        <w:r w:rsidRPr="007C1AFD">
          <w:rPr>
            <w:lang w:val="en-US" w:eastAsia="es-ES"/>
          </w:rPr>
          <w:t xml:space="preserve">          items:</w:t>
        </w:r>
      </w:ins>
    </w:p>
    <w:p w14:paraId="3DC967F3" w14:textId="77777777" w:rsidR="00DF1127" w:rsidRPr="007C1AFD" w:rsidRDefault="00DF1127" w:rsidP="00DF1127">
      <w:pPr>
        <w:pStyle w:val="PL"/>
        <w:rPr>
          <w:ins w:id="14811" w:author="CR#0017" w:date="2024-10-19T23:08:00Z"/>
        </w:rPr>
      </w:pPr>
      <w:ins w:id="14812" w:author="CR#0017" w:date="2024-10-19T23:08:00Z">
        <w:r w:rsidRPr="007C1AFD">
          <w:t xml:space="preserve">            </w:t>
        </w:r>
        <w:r>
          <w:t>type: string</w:t>
        </w:r>
      </w:ins>
    </w:p>
    <w:p w14:paraId="72A59DE1" w14:textId="77777777" w:rsidR="00DF1127" w:rsidRDefault="00DF1127" w:rsidP="00DF1127">
      <w:pPr>
        <w:pStyle w:val="PL"/>
        <w:rPr>
          <w:ins w:id="14813" w:author="CR#0017" w:date="2024-10-19T23:08:00Z"/>
          <w:lang w:val="en-US" w:eastAsia="es-ES"/>
        </w:rPr>
      </w:pPr>
      <w:ins w:id="14814" w:author="CR#0017" w:date="2024-10-19T23:08:00Z">
        <w:r w:rsidRPr="007C1AFD">
          <w:rPr>
            <w:lang w:val="en-US" w:eastAsia="es-ES"/>
          </w:rPr>
          <w:t xml:space="preserve">          minItems: 1</w:t>
        </w:r>
      </w:ins>
    </w:p>
    <w:p w14:paraId="56A6C150" w14:textId="77777777" w:rsidR="00DF1127" w:rsidRDefault="00DF1127" w:rsidP="00DF1127">
      <w:pPr>
        <w:pStyle w:val="PL"/>
        <w:rPr>
          <w:ins w:id="14815" w:author="CR#0017" w:date="2024-10-19T23:08:00Z"/>
        </w:rPr>
      </w:pPr>
      <w:ins w:id="14816" w:author="CR#0017" w:date="2024-10-19T23:08:00Z">
        <w:r>
          <w:t xml:space="preserve">        valGroupId:</w:t>
        </w:r>
      </w:ins>
    </w:p>
    <w:p w14:paraId="56530E93" w14:textId="77777777" w:rsidR="00DF1127" w:rsidRDefault="00DF1127" w:rsidP="00DF1127">
      <w:pPr>
        <w:pStyle w:val="PL"/>
        <w:rPr>
          <w:ins w:id="14817" w:author="CR#0017" w:date="2024-10-19T23:08:00Z"/>
        </w:rPr>
      </w:pPr>
      <w:ins w:id="14818" w:author="CR#0017" w:date="2024-10-19T23:08:00Z">
        <w:r>
          <w:t xml:space="preserve">          type: string</w:t>
        </w:r>
      </w:ins>
    </w:p>
    <w:p w14:paraId="4B63088D" w14:textId="77777777" w:rsidR="00DF1127" w:rsidRDefault="00DF1127" w:rsidP="00DF1127">
      <w:pPr>
        <w:pStyle w:val="PL"/>
        <w:rPr>
          <w:ins w:id="14819" w:author="CR#0017" w:date="2024-10-19T23:08:00Z"/>
        </w:rPr>
      </w:pPr>
      <w:ins w:id="14820" w:author="CR#0017" w:date="2024-10-19T23:08:00Z">
        <w:r>
          <w:t xml:space="preserve">        </w:t>
        </w:r>
        <w:r>
          <w:rPr>
            <w:lang w:eastAsia="zh-CN"/>
          </w:rPr>
          <w:t>timeWnd</w:t>
        </w:r>
        <w:r>
          <w:t>:</w:t>
        </w:r>
      </w:ins>
    </w:p>
    <w:p w14:paraId="314BD952" w14:textId="77777777" w:rsidR="00DF1127" w:rsidRDefault="00DF1127" w:rsidP="00DF1127">
      <w:pPr>
        <w:pStyle w:val="PL"/>
        <w:rPr>
          <w:ins w:id="14821" w:author="CR#0017" w:date="2024-10-19T23:08:00Z"/>
        </w:rPr>
      </w:pPr>
      <w:ins w:id="14822" w:author="CR#0017" w:date="2024-10-19T23:08:00Z">
        <w:r>
          <w:t xml:space="preserve">          $ref: 'TS29122_CommonData.yaml#/components/schemas/TimeWindow'</w:t>
        </w:r>
      </w:ins>
    </w:p>
    <w:p w14:paraId="45DCFF4C" w14:textId="77777777" w:rsidR="00DF1127" w:rsidRDefault="00DF1127" w:rsidP="00DF1127">
      <w:pPr>
        <w:pStyle w:val="PL"/>
        <w:rPr>
          <w:ins w:id="14823" w:author="CR#0017" w:date="2024-10-19T23:08:00Z"/>
        </w:rPr>
      </w:pPr>
      <w:ins w:id="14824" w:author="CR#0017" w:date="2024-10-19T23:08:00Z">
        <w:r>
          <w:t xml:space="preserve">        </w:t>
        </w:r>
        <w:r>
          <w:rPr>
            <w:lang w:eastAsia="zh-CN"/>
          </w:rPr>
          <w:t>area</w:t>
        </w:r>
        <w:r>
          <w:t>:</w:t>
        </w:r>
      </w:ins>
    </w:p>
    <w:p w14:paraId="4A3ADEA6" w14:textId="77777777" w:rsidR="00DF1127" w:rsidRPr="000A0A5F" w:rsidRDefault="00DF1127" w:rsidP="00DF1127">
      <w:pPr>
        <w:pStyle w:val="PL"/>
        <w:rPr>
          <w:ins w:id="14825" w:author="CR#0017" w:date="2024-10-19T23:08:00Z"/>
        </w:rPr>
      </w:pPr>
      <w:ins w:id="14826" w:author="CR#0017" w:date="2024-10-19T23:08:00Z">
        <w:r>
          <w:t xml:space="preserve">          </w:t>
        </w:r>
        <w:r w:rsidRPr="000A0A5F">
          <w:t>$ref: 'TS29122_CommonData.yaml#/components/schemas/LocationArea5G'</w:t>
        </w:r>
      </w:ins>
    </w:p>
    <w:p w14:paraId="4F7C708D" w14:textId="77777777" w:rsidR="00DF1127" w:rsidRPr="007C1AFD" w:rsidRDefault="00DF1127" w:rsidP="00DF1127">
      <w:pPr>
        <w:pStyle w:val="PL"/>
        <w:rPr>
          <w:ins w:id="14827" w:author="CR#0017" w:date="2024-10-19T23:08:00Z"/>
        </w:rPr>
      </w:pPr>
      <w:ins w:id="14828" w:author="CR#0017" w:date="2024-10-19T23:08:00Z">
        <w:r w:rsidRPr="007C1AFD">
          <w:t xml:space="preserve">        </w:t>
        </w:r>
        <w:r>
          <w:t>policyGuidances</w:t>
        </w:r>
        <w:r w:rsidRPr="007C1AFD">
          <w:t>:</w:t>
        </w:r>
      </w:ins>
    </w:p>
    <w:p w14:paraId="73F6C0CA" w14:textId="77777777" w:rsidR="00DF1127" w:rsidRPr="007C1AFD" w:rsidRDefault="00DF1127" w:rsidP="00DF1127">
      <w:pPr>
        <w:pStyle w:val="PL"/>
        <w:rPr>
          <w:ins w:id="14829" w:author="CR#0017" w:date="2024-10-19T23:08:00Z"/>
          <w:lang w:val="en-US" w:eastAsia="es-ES"/>
        </w:rPr>
      </w:pPr>
      <w:ins w:id="14830" w:author="CR#0017" w:date="2024-10-19T23:08:00Z">
        <w:r w:rsidRPr="007C1AFD">
          <w:rPr>
            <w:lang w:val="en-US" w:eastAsia="es-ES"/>
          </w:rPr>
          <w:t xml:space="preserve">          type: array</w:t>
        </w:r>
      </w:ins>
    </w:p>
    <w:p w14:paraId="5C4EF0FA" w14:textId="77777777" w:rsidR="00DF1127" w:rsidRPr="007C1AFD" w:rsidRDefault="00DF1127" w:rsidP="00DF1127">
      <w:pPr>
        <w:pStyle w:val="PL"/>
        <w:rPr>
          <w:ins w:id="14831" w:author="CR#0017" w:date="2024-10-19T23:08:00Z"/>
          <w:lang w:val="en-US" w:eastAsia="es-ES"/>
        </w:rPr>
      </w:pPr>
      <w:ins w:id="14832" w:author="CR#0017" w:date="2024-10-19T23:08:00Z">
        <w:r w:rsidRPr="007C1AFD">
          <w:rPr>
            <w:lang w:val="en-US" w:eastAsia="es-ES"/>
          </w:rPr>
          <w:t xml:space="preserve">          items:</w:t>
        </w:r>
      </w:ins>
    </w:p>
    <w:p w14:paraId="5B7FA0BA" w14:textId="77777777" w:rsidR="00DF1127" w:rsidRPr="007C1AFD" w:rsidRDefault="00DF1127" w:rsidP="00DF1127">
      <w:pPr>
        <w:pStyle w:val="PL"/>
        <w:rPr>
          <w:ins w:id="14833" w:author="CR#0017" w:date="2024-10-19T23:08:00Z"/>
        </w:rPr>
      </w:pPr>
      <w:ins w:id="14834"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A45EDB7" w14:textId="77777777" w:rsidR="00DF1127" w:rsidRPr="007C1AFD" w:rsidRDefault="00DF1127" w:rsidP="00DF1127">
      <w:pPr>
        <w:pStyle w:val="PL"/>
        <w:rPr>
          <w:ins w:id="14835" w:author="CR#0017" w:date="2024-10-19T23:08:00Z"/>
          <w:lang w:val="en-US" w:eastAsia="es-ES"/>
        </w:rPr>
      </w:pPr>
      <w:ins w:id="14836" w:author="CR#0017" w:date="2024-10-19T23:08:00Z">
        <w:r w:rsidRPr="007C1AFD">
          <w:rPr>
            <w:lang w:val="en-US" w:eastAsia="es-ES"/>
          </w:rPr>
          <w:t xml:space="preserve">          minItems: 1</w:t>
        </w:r>
      </w:ins>
    </w:p>
    <w:p w14:paraId="77BD5FC4" w14:textId="77777777" w:rsidR="00DF1127" w:rsidRDefault="00DF1127" w:rsidP="00DF1127">
      <w:pPr>
        <w:pStyle w:val="PL"/>
        <w:rPr>
          <w:ins w:id="14837" w:author="CR#0017" w:date="2024-10-19T23:08:00Z"/>
        </w:rPr>
      </w:pPr>
      <w:ins w:id="14838" w:author="CR#0017" w:date="2024-10-19T23:08:00Z">
        <w:r>
          <w:t xml:space="preserve">        dataVolume:</w:t>
        </w:r>
      </w:ins>
    </w:p>
    <w:p w14:paraId="370FDDB0" w14:textId="77777777" w:rsidR="00DF1127" w:rsidRPr="000A0A5F" w:rsidRDefault="00DF1127" w:rsidP="00DF1127">
      <w:pPr>
        <w:pStyle w:val="PL"/>
        <w:rPr>
          <w:ins w:id="14839" w:author="CR#0017" w:date="2024-10-19T23:08:00Z"/>
        </w:rPr>
      </w:pPr>
      <w:ins w:id="14840" w:author="CR#0017" w:date="2024-10-19T23:08:00Z">
        <w:r>
          <w:t xml:space="preserve">          </w:t>
        </w:r>
        <w:r w:rsidRPr="000A0A5F">
          <w:t>$ref: 'TS29122_CommonData.yaml#/components/schemas/</w:t>
        </w:r>
        <w:r>
          <w:t>UsageThreshold</w:t>
        </w:r>
        <w:r w:rsidRPr="000A0A5F">
          <w:t>'</w:t>
        </w:r>
      </w:ins>
    </w:p>
    <w:p w14:paraId="76B86999" w14:textId="77777777" w:rsidR="00DF1127" w:rsidRDefault="00DF1127" w:rsidP="00DF1127">
      <w:pPr>
        <w:pStyle w:val="PL"/>
        <w:rPr>
          <w:ins w:id="14841" w:author="CR#0017" w:date="2024-10-19T23:08:00Z"/>
        </w:rPr>
      </w:pPr>
      <w:ins w:id="14842" w:author="CR#0017" w:date="2024-10-19T23:08:00Z">
        <w:r>
          <w:t xml:space="preserve">        notifUri:</w:t>
        </w:r>
      </w:ins>
    </w:p>
    <w:p w14:paraId="1BB8096C" w14:textId="77777777" w:rsidR="00DF1127" w:rsidRPr="000A0A5F" w:rsidRDefault="00DF1127" w:rsidP="00DF1127">
      <w:pPr>
        <w:pStyle w:val="PL"/>
        <w:rPr>
          <w:ins w:id="14843" w:author="CR#0017" w:date="2024-10-19T23:08:00Z"/>
        </w:rPr>
      </w:pPr>
      <w:ins w:id="14844" w:author="CR#0017" w:date="2024-10-19T23:08:00Z">
        <w:r>
          <w:t xml:space="preserve">          </w:t>
        </w:r>
        <w:r w:rsidRPr="000A0A5F">
          <w:t>$ref: 'TS29</w:t>
        </w:r>
        <w:r>
          <w:t>122</w:t>
        </w:r>
        <w:r w:rsidRPr="000A0A5F">
          <w:t>_CommonData.yaml#/components/schemas/</w:t>
        </w:r>
        <w:r>
          <w:rPr>
            <w:lang w:eastAsia="zh-CN"/>
          </w:rPr>
          <w:t>Uri</w:t>
        </w:r>
        <w:r w:rsidRPr="000A0A5F">
          <w:t>'</w:t>
        </w:r>
      </w:ins>
    </w:p>
    <w:p w14:paraId="7E4E2B01" w14:textId="77777777" w:rsidR="00DF1127" w:rsidRDefault="00DF1127" w:rsidP="00DF1127">
      <w:pPr>
        <w:pStyle w:val="PL"/>
        <w:rPr>
          <w:ins w:id="14845" w:author="CR#0017" w:date="2024-10-19T23:08:00Z"/>
        </w:rPr>
      </w:pPr>
      <w:ins w:id="14846" w:author="CR#0017" w:date="2024-10-19T23:08:00Z">
        <w:r>
          <w:t xml:space="preserve">        suppFeat:</w:t>
        </w:r>
      </w:ins>
    </w:p>
    <w:p w14:paraId="17D4BD1A" w14:textId="77777777" w:rsidR="00DF1127" w:rsidRDefault="00DF1127" w:rsidP="00DF1127">
      <w:pPr>
        <w:pStyle w:val="PL"/>
        <w:rPr>
          <w:ins w:id="14847" w:author="CR#0017" w:date="2024-10-19T23:08:00Z"/>
          <w:lang w:eastAsia="es-ES"/>
        </w:rPr>
      </w:pPr>
      <w:ins w:id="14848" w:author="CR#0017" w:date="2024-10-19T23:08:00Z">
        <w:r>
          <w:t xml:space="preserve">          $ref: 'TS29571_CommonData.yaml#/components/schemas/SupportedFeatures'</w:t>
        </w:r>
      </w:ins>
    </w:p>
    <w:p w14:paraId="57674C1C" w14:textId="77777777" w:rsidR="00DF1127" w:rsidRDefault="00DF1127" w:rsidP="00DF1127">
      <w:pPr>
        <w:pStyle w:val="PL"/>
        <w:rPr>
          <w:ins w:id="14849" w:author="CR#0017" w:date="2024-10-19T23:08:00Z"/>
        </w:rPr>
      </w:pPr>
      <w:ins w:id="14850" w:author="CR#0017" w:date="2024-10-19T23:08:00Z">
        <w:r>
          <w:t xml:space="preserve">      oneOf:</w:t>
        </w:r>
      </w:ins>
    </w:p>
    <w:p w14:paraId="30DFBAD2" w14:textId="77777777" w:rsidR="00DF1127" w:rsidRDefault="00DF1127" w:rsidP="00DF1127">
      <w:pPr>
        <w:pStyle w:val="PL"/>
        <w:rPr>
          <w:ins w:id="14851" w:author="CR#0017" w:date="2024-10-19T23:08:00Z"/>
        </w:rPr>
      </w:pPr>
      <w:ins w:id="14852" w:author="CR#0017" w:date="2024-10-19T23:08:00Z">
        <w:r>
          <w:t xml:space="preserve">        - required: [</w:t>
        </w:r>
        <w:r w:rsidRPr="0046710E">
          <w:t>valUeIds</w:t>
        </w:r>
        <w:r>
          <w:t>]</w:t>
        </w:r>
      </w:ins>
    </w:p>
    <w:p w14:paraId="120ECC4E" w14:textId="77777777" w:rsidR="00DF1127" w:rsidRDefault="00DF1127" w:rsidP="00DF1127">
      <w:pPr>
        <w:pStyle w:val="PL"/>
        <w:rPr>
          <w:ins w:id="14853" w:author="CR#0017" w:date="2024-10-19T23:08:00Z"/>
        </w:rPr>
      </w:pPr>
      <w:ins w:id="14854" w:author="CR#0017" w:date="2024-10-19T23:08:00Z">
        <w:r>
          <w:t xml:space="preserve">        - required: [valGroupId]</w:t>
        </w:r>
      </w:ins>
    </w:p>
    <w:p w14:paraId="5CC080C9" w14:textId="77777777" w:rsidR="00DF1127" w:rsidRDefault="00DF1127" w:rsidP="00DF1127">
      <w:pPr>
        <w:pStyle w:val="PL"/>
        <w:rPr>
          <w:ins w:id="14855" w:author="CR#0017" w:date="2024-10-19T23:08:00Z"/>
        </w:rPr>
      </w:pPr>
      <w:ins w:id="14856" w:author="CR#0017" w:date="2024-10-19T23:08:00Z">
        <w:r>
          <w:t xml:space="preserve">      required:</w:t>
        </w:r>
      </w:ins>
    </w:p>
    <w:p w14:paraId="60197E8D" w14:textId="2FED6399" w:rsidR="00DF1127" w:rsidRDefault="00DF1127" w:rsidP="00DF1127">
      <w:pPr>
        <w:pStyle w:val="PL"/>
        <w:rPr>
          <w:ins w:id="14857" w:author="CR#0017" w:date="2024-10-19T23:08:00Z"/>
        </w:rPr>
      </w:pPr>
      <w:ins w:id="14858" w:author="CR#0017" w:date="2024-10-19T23:08:00Z">
        <w:r>
          <w:t xml:space="preserve">        - val</w:t>
        </w:r>
        <w:r w:rsidRPr="001335BD">
          <w:t>S</w:t>
        </w:r>
      </w:ins>
      <w:ins w:id="14859" w:author="Rapporteur [AEM, Huawei]" w:date="2024-10-20T07:16:00Z">
        <w:r w:rsidR="00C07197">
          <w:t>er</w:t>
        </w:r>
      </w:ins>
      <w:ins w:id="14860" w:author="CR#0017" w:date="2024-10-19T23:08:00Z">
        <w:r w:rsidRPr="001335BD">
          <w:t>v</w:t>
        </w:r>
      </w:ins>
      <w:ins w:id="14861" w:author="Rapporteur [AEM, Huawei]" w:date="2024-10-20T07:16:00Z">
        <w:r w:rsidR="00C07197">
          <w:t>i</w:t>
        </w:r>
      </w:ins>
      <w:ins w:id="14862" w:author="CR#0017" w:date="2024-10-19T23:08:00Z">
        <w:r w:rsidRPr="001335BD">
          <w:t>c</w:t>
        </w:r>
      </w:ins>
      <w:ins w:id="14863" w:author="Rapporteur [AEM, Huawei]" w:date="2024-10-20T07:17:00Z">
        <w:r w:rsidR="00C07197">
          <w:t>e</w:t>
        </w:r>
      </w:ins>
      <w:ins w:id="14864" w:author="CR#0017" w:date="2024-10-19T23:08:00Z">
        <w:r>
          <w:t>Id</w:t>
        </w:r>
      </w:ins>
    </w:p>
    <w:p w14:paraId="4D18D7C4" w14:textId="77777777" w:rsidR="00DF1127" w:rsidRDefault="00DF1127" w:rsidP="00DF1127">
      <w:pPr>
        <w:pStyle w:val="PL"/>
        <w:rPr>
          <w:ins w:id="14865" w:author="CR#0017" w:date="2024-10-19T23:08:00Z"/>
        </w:rPr>
      </w:pPr>
      <w:ins w:id="14866" w:author="CR#0017" w:date="2024-10-19T23:08:00Z">
        <w:r>
          <w:t xml:space="preserve">        - notifUri</w:t>
        </w:r>
      </w:ins>
    </w:p>
    <w:p w14:paraId="4D1A4D4C" w14:textId="77777777" w:rsidR="00DF1127" w:rsidRDefault="00DF1127" w:rsidP="00DF1127">
      <w:pPr>
        <w:pStyle w:val="PL"/>
        <w:rPr>
          <w:ins w:id="14867" w:author="CR#0017" w:date="2024-10-19T23:08:00Z"/>
        </w:rPr>
      </w:pPr>
      <w:ins w:id="14868" w:author="CR#0017" w:date="2024-10-19T23:08:00Z">
        <w:r>
          <w:t xml:space="preserve">        - dataVolume</w:t>
        </w:r>
      </w:ins>
    </w:p>
    <w:p w14:paraId="05144750" w14:textId="77777777" w:rsidR="00DF1127" w:rsidRDefault="00DF1127" w:rsidP="00DF1127">
      <w:pPr>
        <w:pStyle w:val="PL"/>
        <w:rPr>
          <w:ins w:id="14869" w:author="CR#0017" w:date="2024-10-19T23:08:00Z"/>
          <w:lang w:eastAsia="es-ES"/>
        </w:rPr>
      </w:pPr>
    </w:p>
    <w:p w14:paraId="76006E59" w14:textId="77777777" w:rsidR="00DF1127" w:rsidRDefault="00DF1127" w:rsidP="00DF1127">
      <w:pPr>
        <w:pStyle w:val="PL"/>
        <w:rPr>
          <w:ins w:id="14870" w:author="CR#0017" w:date="2024-10-19T23:08:00Z"/>
        </w:rPr>
      </w:pPr>
      <w:ins w:id="14871" w:author="CR#0017" w:date="2024-10-19T23:08:00Z">
        <w:r>
          <w:t xml:space="preserve">    BdtSubscriptionPatch:</w:t>
        </w:r>
      </w:ins>
    </w:p>
    <w:p w14:paraId="09964592" w14:textId="77777777" w:rsidR="00DF1127" w:rsidRDefault="00DF1127" w:rsidP="00DF1127">
      <w:pPr>
        <w:pStyle w:val="PL"/>
        <w:rPr>
          <w:ins w:id="14872" w:author="CR#0017" w:date="2024-10-19T23:08:00Z"/>
          <w:lang w:eastAsia="zh-CN"/>
        </w:rPr>
      </w:pPr>
      <w:ins w:id="14873" w:author="CR#0017" w:date="2024-10-19T23:08:00Z">
        <w:r>
          <w:t xml:space="preserve">      description: </w:t>
        </w:r>
        <w:r>
          <w:rPr>
            <w:lang w:eastAsia="zh-CN"/>
          </w:rPr>
          <w:t>&gt;</w:t>
        </w:r>
      </w:ins>
    </w:p>
    <w:p w14:paraId="64F7A19E" w14:textId="77777777" w:rsidR="00DF1127" w:rsidRDefault="00DF1127" w:rsidP="00DF1127">
      <w:pPr>
        <w:pStyle w:val="PL"/>
        <w:rPr>
          <w:ins w:id="14874" w:author="CR#0017" w:date="2024-10-19T23:08:00Z"/>
        </w:rPr>
      </w:pPr>
      <w:ins w:id="14875" w:author="CR#0017" w:date="2024-10-19T23:08:00Z">
        <w:r>
          <w:t xml:space="preserve">        </w:t>
        </w:r>
        <w:r w:rsidRPr="000E1D0D">
          <w:rPr>
            <w:rFonts w:cs="Arial"/>
            <w:szCs w:val="18"/>
          </w:rPr>
          <w:t xml:space="preserve">Represents </w:t>
        </w:r>
        <w:r w:rsidRPr="000E1D0D">
          <w:t xml:space="preserve">the parameters to request the modification of a SEALDD </w:t>
        </w:r>
        <w:r>
          <w:t>BDT Subscription</w:t>
        </w:r>
        <w:r w:rsidRPr="000E1D0D">
          <w:t>.</w:t>
        </w:r>
      </w:ins>
    </w:p>
    <w:p w14:paraId="0B00115A" w14:textId="77777777" w:rsidR="00DF1127" w:rsidRDefault="00DF1127" w:rsidP="00DF1127">
      <w:pPr>
        <w:pStyle w:val="PL"/>
        <w:rPr>
          <w:ins w:id="14876" w:author="CR#0017" w:date="2024-10-19T23:08:00Z"/>
        </w:rPr>
      </w:pPr>
      <w:ins w:id="14877" w:author="CR#0017" w:date="2024-10-19T23:08:00Z">
        <w:r>
          <w:t xml:space="preserve">      type: object</w:t>
        </w:r>
      </w:ins>
    </w:p>
    <w:p w14:paraId="1CA67334" w14:textId="77777777" w:rsidR="00DF1127" w:rsidRDefault="00DF1127" w:rsidP="00DF1127">
      <w:pPr>
        <w:pStyle w:val="PL"/>
        <w:rPr>
          <w:ins w:id="14878" w:author="CR#0017" w:date="2024-10-19T23:08:00Z"/>
        </w:rPr>
      </w:pPr>
      <w:ins w:id="14879" w:author="CR#0017" w:date="2024-10-19T23:08:00Z">
        <w:r>
          <w:t xml:space="preserve">      properties:</w:t>
        </w:r>
      </w:ins>
    </w:p>
    <w:p w14:paraId="389E4CA3" w14:textId="77777777" w:rsidR="00DF1127" w:rsidRDefault="00DF1127" w:rsidP="00DF1127">
      <w:pPr>
        <w:pStyle w:val="PL"/>
        <w:rPr>
          <w:ins w:id="14880" w:author="CR#0017" w:date="2024-10-19T23:08:00Z"/>
        </w:rPr>
      </w:pPr>
      <w:ins w:id="14881" w:author="CR#0017" w:date="2024-10-19T23:08:00Z">
        <w:r>
          <w:t xml:space="preserve">        </w:t>
        </w:r>
        <w:r>
          <w:rPr>
            <w:lang w:eastAsia="zh-CN"/>
          </w:rPr>
          <w:t>timeWnd</w:t>
        </w:r>
        <w:r>
          <w:t>:</w:t>
        </w:r>
      </w:ins>
    </w:p>
    <w:p w14:paraId="2BEECC47" w14:textId="77777777" w:rsidR="00DF1127" w:rsidRDefault="00DF1127" w:rsidP="00DF1127">
      <w:pPr>
        <w:pStyle w:val="PL"/>
        <w:rPr>
          <w:ins w:id="14882" w:author="CR#0017" w:date="2024-10-19T23:08:00Z"/>
        </w:rPr>
      </w:pPr>
      <w:ins w:id="14883" w:author="CR#0017" w:date="2024-10-19T23:08:00Z">
        <w:r>
          <w:t xml:space="preserve">          $ref: 'TS29122_CommonData.yaml#/components/schemas/TimeWindow'</w:t>
        </w:r>
      </w:ins>
    </w:p>
    <w:p w14:paraId="031F8914" w14:textId="77777777" w:rsidR="00DF1127" w:rsidRDefault="00DF1127" w:rsidP="00DF1127">
      <w:pPr>
        <w:pStyle w:val="PL"/>
        <w:rPr>
          <w:ins w:id="14884" w:author="CR#0017" w:date="2024-10-19T23:08:00Z"/>
        </w:rPr>
      </w:pPr>
      <w:ins w:id="14885" w:author="CR#0017" w:date="2024-10-19T23:08:00Z">
        <w:r>
          <w:t xml:space="preserve">        </w:t>
        </w:r>
        <w:r>
          <w:rPr>
            <w:lang w:eastAsia="zh-CN"/>
          </w:rPr>
          <w:t>area</w:t>
        </w:r>
        <w:r>
          <w:t>:</w:t>
        </w:r>
      </w:ins>
    </w:p>
    <w:p w14:paraId="6BDA6A1A" w14:textId="77777777" w:rsidR="00DF1127" w:rsidRPr="000A0A5F" w:rsidRDefault="00DF1127" w:rsidP="00DF1127">
      <w:pPr>
        <w:pStyle w:val="PL"/>
        <w:rPr>
          <w:ins w:id="14886" w:author="CR#0017" w:date="2024-10-19T23:08:00Z"/>
        </w:rPr>
      </w:pPr>
      <w:ins w:id="14887" w:author="CR#0017" w:date="2024-10-19T23:08:00Z">
        <w:r>
          <w:t xml:space="preserve">          </w:t>
        </w:r>
        <w:r w:rsidRPr="000A0A5F">
          <w:t>$ref: 'TS29122_CommonData.yaml#/components/schemas/LocationArea5G'</w:t>
        </w:r>
      </w:ins>
    </w:p>
    <w:p w14:paraId="35255D3C" w14:textId="77777777" w:rsidR="00DF1127" w:rsidRPr="007C1AFD" w:rsidRDefault="00DF1127" w:rsidP="00DF1127">
      <w:pPr>
        <w:pStyle w:val="PL"/>
        <w:rPr>
          <w:ins w:id="14888" w:author="CR#0017" w:date="2024-10-19T23:08:00Z"/>
        </w:rPr>
      </w:pPr>
      <w:ins w:id="14889" w:author="CR#0017" w:date="2024-10-19T23:08:00Z">
        <w:r w:rsidRPr="007C1AFD">
          <w:t xml:space="preserve">        </w:t>
        </w:r>
        <w:r>
          <w:t>policyGuidances</w:t>
        </w:r>
        <w:r w:rsidRPr="007C1AFD">
          <w:t>:</w:t>
        </w:r>
      </w:ins>
    </w:p>
    <w:p w14:paraId="7576A607" w14:textId="77777777" w:rsidR="00DF1127" w:rsidRPr="007C1AFD" w:rsidRDefault="00DF1127" w:rsidP="00DF1127">
      <w:pPr>
        <w:pStyle w:val="PL"/>
        <w:rPr>
          <w:ins w:id="14890" w:author="CR#0017" w:date="2024-10-19T23:08:00Z"/>
          <w:lang w:val="en-US" w:eastAsia="es-ES"/>
        </w:rPr>
      </w:pPr>
      <w:ins w:id="14891" w:author="CR#0017" w:date="2024-10-19T23:08:00Z">
        <w:r w:rsidRPr="007C1AFD">
          <w:rPr>
            <w:lang w:val="en-US" w:eastAsia="es-ES"/>
          </w:rPr>
          <w:t xml:space="preserve">          type: array</w:t>
        </w:r>
      </w:ins>
    </w:p>
    <w:p w14:paraId="63CC5593" w14:textId="77777777" w:rsidR="00DF1127" w:rsidRPr="007C1AFD" w:rsidRDefault="00DF1127" w:rsidP="00DF1127">
      <w:pPr>
        <w:pStyle w:val="PL"/>
        <w:rPr>
          <w:ins w:id="14892" w:author="CR#0017" w:date="2024-10-19T23:08:00Z"/>
          <w:lang w:val="en-US" w:eastAsia="es-ES"/>
        </w:rPr>
      </w:pPr>
      <w:ins w:id="14893" w:author="CR#0017" w:date="2024-10-19T23:08:00Z">
        <w:r w:rsidRPr="007C1AFD">
          <w:rPr>
            <w:lang w:val="en-US" w:eastAsia="es-ES"/>
          </w:rPr>
          <w:t xml:space="preserve">          items:</w:t>
        </w:r>
      </w:ins>
    </w:p>
    <w:p w14:paraId="30FBCC22" w14:textId="77777777" w:rsidR="00DF1127" w:rsidRPr="007C1AFD" w:rsidRDefault="00DF1127" w:rsidP="00DF1127">
      <w:pPr>
        <w:pStyle w:val="PL"/>
        <w:rPr>
          <w:ins w:id="14894" w:author="CR#0017" w:date="2024-10-19T23:08:00Z"/>
        </w:rPr>
      </w:pPr>
      <w:ins w:id="14895" w:author="CR#0017" w:date="2024-10-19T23:08:00Z">
        <w:r w:rsidRPr="007C1AFD">
          <w:t xml:space="preserve">            </w:t>
        </w:r>
        <w:r w:rsidRPr="000A0A5F">
          <w:t>$ref:</w:t>
        </w:r>
        <w:r>
          <w:t xml:space="preserve"> 'TS29549_SS_NetworkResourceAdaptation.yaml</w:t>
        </w:r>
        <w:r w:rsidRPr="000A0A5F">
          <w:t>#/components/schemas/</w:t>
        </w:r>
        <w:r>
          <w:t>PolicyGuidance</w:t>
        </w:r>
        <w:r w:rsidRPr="000A0A5F">
          <w:t>'</w:t>
        </w:r>
      </w:ins>
    </w:p>
    <w:p w14:paraId="46D30520" w14:textId="77777777" w:rsidR="00DF1127" w:rsidRPr="00136AA9" w:rsidRDefault="00DF1127" w:rsidP="00DF1127">
      <w:pPr>
        <w:pStyle w:val="PL"/>
        <w:rPr>
          <w:ins w:id="14896" w:author="CR#0017" w:date="2024-10-19T23:08:00Z"/>
          <w:lang w:val="en-US" w:eastAsia="es-ES"/>
        </w:rPr>
      </w:pPr>
      <w:ins w:id="14897" w:author="CR#0017" w:date="2024-10-19T23:08:00Z">
        <w:r w:rsidRPr="007C1AFD">
          <w:rPr>
            <w:lang w:val="en-US" w:eastAsia="es-ES"/>
          </w:rPr>
          <w:t xml:space="preserve">          minItems: 1</w:t>
        </w:r>
      </w:ins>
    </w:p>
    <w:p w14:paraId="28786F1F" w14:textId="77777777" w:rsidR="00DF1127" w:rsidRDefault="00DF1127" w:rsidP="00DF1127">
      <w:pPr>
        <w:pStyle w:val="PL"/>
        <w:rPr>
          <w:ins w:id="14898" w:author="CR#0017" w:date="2024-10-19T23:08:00Z"/>
        </w:rPr>
      </w:pPr>
      <w:ins w:id="14899" w:author="CR#0017" w:date="2024-10-19T23:08:00Z">
        <w:r>
          <w:t xml:space="preserve">        dataVolume:</w:t>
        </w:r>
      </w:ins>
    </w:p>
    <w:p w14:paraId="2F4BD194" w14:textId="77777777" w:rsidR="00DF1127" w:rsidRPr="000A0A5F" w:rsidRDefault="00DF1127" w:rsidP="00DF1127">
      <w:pPr>
        <w:pStyle w:val="PL"/>
        <w:rPr>
          <w:ins w:id="14900" w:author="CR#0017" w:date="2024-10-19T23:08:00Z"/>
        </w:rPr>
      </w:pPr>
      <w:ins w:id="14901" w:author="CR#0017" w:date="2024-10-19T23:08:00Z">
        <w:r>
          <w:t xml:space="preserve">          </w:t>
        </w:r>
        <w:r w:rsidRPr="000A0A5F">
          <w:t>$ref: 'TS29122_CommonData.yaml#/components/schemas/</w:t>
        </w:r>
        <w:r>
          <w:t>UsageThreshold</w:t>
        </w:r>
        <w:r w:rsidRPr="000A0A5F">
          <w:t>'</w:t>
        </w:r>
      </w:ins>
    </w:p>
    <w:p w14:paraId="0AB3E207" w14:textId="77777777" w:rsidR="00DF1127" w:rsidRDefault="00DF1127" w:rsidP="00DF1127">
      <w:pPr>
        <w:pStyle w:val="PL"/>
        <w:rPr>
          <w:ins w:id="14902" w:author="CR#0017" w:date="2024-10-19T23:08:00Z"/>
        </w:rPr>
      </w:pPr>
      <w:ins w:id="14903" w:author="CR#0017" w:date="2024-10-19T23:08:00Z">
        <w:r>
          <w:t xml:space="preserve">        notifUri:</w:t>
        </w:r>
      </w:ins>
    </w:p>
    <w:p w14:paraId="31F2D00E" w14:textId="77777777" w:rsidR="00DF1127" w:rsidRPr="000A0A5F" w:rsidRDefault="00DF1127" w:rsidP="00DF1127">
      <w:pPr>
        <w:pStyle w:val="PL"/>
        <w:rPr>
          <w:ins w:id="14904" w:author="CR#0017" w:date="2024-10-19T23:08:00Z"/>
        </w:rPr>
      </w:pPr>
      <w:ins w:id="14905" w:author="CR#0017" w:date="2024-10-19T23:08:00Z">
        <w:r>
          <w:t xml:space="preserve">          </w:t>
        </w:r>
        <w:r w:rsidRPr="000A0A5F">
          <w:t>$ref: 'TS29</w:t>
        </w:r>
        <w:r>
          <w:t>122</w:t>
        </w:r>
        <w:r w:rsidRPr="000A0A5F">
          <w:t>_CommonData.yaml#/components/schemas/</w:t>
        </w:r>
        <w:r>
          <w:rPr>
            <w:lang w:eastAsia="zh-CN"/>
          </w:rPr>
          <w:t>Uri</w:t>
        </w:r>
        <w:r w:rsidRPr="000A0A5F">
          <w:t>'</w:t>
        </w:r>
      </w:ins>
    </w:p>
    <w:p w14:paraId="4B2474B0" w14:textId="77777777" w:rsidR="00DF1127" w:rsidRDefault="00DF1127" w:rsidP="00DF1127">
      <w:pPr>
        <w:pStyle w:val="PL"/>
        <w:rPr>
          <w:ins w:id="14906" w:author="CR#0017" w:date="2024-10-19T23:08:00Z"/>
          <w:lang w:eastAsia="es-ES"/>
        </w:rPr>
      </w:pPr>
    </w:p>
    <w:p w14:paraId="509D6857" w14:textId="77777777" w:rsidR="00DF1127" w:rsidRDefault="00DF1127" w:rsidP="00DF1127">
      <w:pPr>
        <w:pStyle w:val="PL"/>
        <w:rPr>
          <w:ins w:id="14907" w:author="CR#0017" w:date="2024-10-19T23:08:00Z"/>
        </w:rPr>
      </w:pPr>
      <w:ins w:id="14908" w:author="CR#0017" w:date="2024-10-19T23:08:00Z">
        <w:r>
          <w:t xml:space="preserve">    BdtNotif:</w:t>
        </w:r>
      </w:ins>
    </w:p>
    <w:p w14:paraId="41B8BABB" w14:textId="77777777" w:rsidR="00DF1127" w:rsidRDefault="00DF1127" w:rsidP="00DF1127">
      <w:pPr>
        <w:pStyle w:val="PL"/>
        <w:rPr>
          <w:ins w:id="14909" w:author="CR#0017" w:date="2024-10-19T23:08:00Z"/>
          <w:lang w:eastAsia="zh-CN"/>
        </w:rPr>
      </w:pPr>
      <w:ins w:id="14910" w:author="CR#0017" w:date="2024-10-19T23:08:00Z">
        <w:r>
          <w:t xml:space="preserve">      description: </w:t>
        </w:r>
        <w:r>
          <w:rPr>
            <w:lang w:eastAsia="zh-CN"/>
          </w:rPr>
          <w:t>&gt;</w:t>
        </w:r>
      </w:ins>
    </w:p>
    <w:p w14:paraId="66E06BB4" w14:textId="77777777" w:rsidR="00DF1127" w:rsidRDefault="00DF1127" w:rsidP="00DF1127">
      <w:pPr>
        <w:pStyle w:val="PL"/>
        <w:rPr>
          <w:ins w:id="14911" w:author="CR#0017" w:date="2024-10-19T23:08:00Z"/>
        </w:rPr>
      </w:pPr>
      <w:ins w:id="14912" w:author="CR#0017" w:date="2024-10-19T23:08:00Z">
        <w:r>
          <w:t xml:space="preserve">        </w:t>
        </w:r>
        <w:r w:rsidRPr="000E1D0D">
          <w:rPr>
            <w:rFonts w:cs="Arial"/>
            <w:szCs w:val="18"/>
          </w:rPr>
          <w:t xml:space="preserve">Represents </w:t>
        </w:r>
        <w:r>
          <w:t>a SEALDD BDT Subscription notification</w:t>
        </w:r>
        <w:r w:rsidRPr="000E1D0D">
          <w:t>.</w:t>
        </w:r>
      </w:ins>
    </w:p>
    <w:p w14:paraId="4A90B514" w14:textId="77777777" w:rsidR="00DF1127" w:rsidRDefault="00DF1127" w:rsidP="00DF1127">
      <w:pPr>
        <w:pStyle w:val="PL"/>
        <w:rPr>
          <w:ins w:id="14913" w:author="CR#0017" w:date="2024-10-19T23:08:00Z"/>
        </w:rPr>
      </w:pPr>
      <w:ins w:id="14914" w:author="CR#0017" w:date="2024-10-19T23:08:00Z">
        <w:r>
          <w:t xml:space="preserve">      type: object</w:t>
        </w:r>
      </w:ins>
    </w:p>
    <w:p w14:paraId="2C7F8E31" w14:textId="77777777" w:rsidR="00DF1127" w:rsidRDefault="00DF1127" w:rsidP="00DF1127">
      <w:pPr>
        <w:pStyle w:val="PL"/>
        <w:rPr>
          <w:ins w:id="14915" w:author="CR#0017" w:date="2024-10-19T23:08:00Z"/>
        </w:rPr>
      </w:pPr>
      <w:ins w:id="14916" w:author="CR#0017" w:date="2024-10-19T23:08:00Z">
        <w:r>
          <w:t xml:space="preserve">      properties:</w:t>
        </w:r>
      </w:ins>
    </w:p>
    <w:p w14:paraId="347EC40B" w14:textId="77777777" w:rsidR="00DF1127" w:rsidRPr="007C1AFD" w:rsidRDefault="00DF1127" w:rsidP="00DF1127">
      <w:pPr>
        <w:pStyle w:val="PL"/>
        <w:rPr>
          <w:ins w:id="14917" w:author="CR#0017" w:date="2024-10-19T23:08:00Z"/>
        </w:rPr>
      </w:pPr>
      <w:ins w:id="14918" w:author="CR#0017" w:date="2024-10-19T23:08:00Z">
        <w:r w:rsidRPr="007C1AFD">
          <w:t xml:space="preserve">        </w:t>
        </w:r>
        <w:r>
          <w:t>reports</w:t>
        </w:r>
        <w:r w:rsidRPr="007C1AFD">
          <w:t>:</w:t>
        </w:r>
      </w:ins>
    </w:p>
    <w:p w14:paraId="7E33B674" w14:textId="77777777" w:rsidR="00DF1127" w:rsidRPr="007C1AFD" w:rsidRDefault="00DF1127" w:rsidP="00DF1127">
      <w:pPr>
        <w:pStyle w:val="PL"/>
        <w:rPr>
          <w:ins w:id="14919" w:author="CR#0017" w:date="2024-10-19T23:08:00Z"/>
          <w:lang w:val="en-US" w:eastAsia="es-ES"/>
        </w:rPr>
      </w:pPr>
      <w:ins w:id="14920" w:author="CR#0017" w:date="2024-10-19T23:08:00Z">
        <w:r w:rsidRPr="007C1AFD">
          <w:rPr>
            <w:lang w:val="en-US" w:eastAsia="es-ES"/>
          </w:rPr>
          <w:t xml:space="preserve">          type: array</w:t>
        </w:r>
      </w:ins>
    </w:p>
    <w:p w14:paraId="20EB85E4" w14:textId="77777777" w:rsidR="00DF1127" w:rsidRPr="007C1AFD" w:rsidRDefault="00DF1127" w:rsidP="00DF1127">
      <w:pPr>
        <w:pStyle w:val="PL"/>
        <w:rPr>
          <w:ins w:id="14921" w:author="CR#0017" w:date="2024-10-19T23:08:00Z"/>
          <w:lang w:val="en-US" w:eastAsia="es-ES"/>
        </w:rPr>
      </w:pPr>
      <w:ins w:id="14922" w:author="CR#0017" w:date="2024-10-19T23:08:00Z">
        <w:r w:rsidRPr="007C1AFD">
          <w:rPr>
            <w:lang w:val="en-US" w:eastAsia="es-ES"/>
          </w:rPr>
          <w:t xml:space="preserve">          items:</w:t>
        </w:r>
      </w:ins>
    </w:p>
    <w:p w14:paraId="067C3826" w14:textId="77777777" w:rsidR="00DF1127" w:rsidRPr="007C1AFD" w:rsidRDefault="00DF1127" w:rsidP="00DF1127">
      <w:pPr>
        <w:pStyle w:val="PL"/>
        <w:rPr>
          <w:ins w:id="14923" w:author="CR#0017" w:date="2024-10-19T23:08:00Z"/>
        </w:rPr>
      </w:pPr>
      <w:ins w:id="14924" w:author="CR#0017" w:date="2024-10-19T23:08:00Z">
        <w:r w:rsidRPr="007C1AFD">
          <w:t xml:space="preserve">            </w:t>
        </w:r>
        <w:r w:rsidRPr="000A0A5F">
          <w:t xml:space="preserve">$ref: </w:t>
        </w:r>
        <w:r>
          <w:t>'</w:t>
        </w:r>
        <w:r w:rsidRPr="000A0A5F">
          <w:t>#/components/schemas/</w:t>
        </w:r>
        <w:r>
          <w:t>BdtReport</w:t>
        </w:r>
        <w:r w:rsidRPr="000A0A5F">
          <w:t>'</w:t>
        </w:r>
      </w:ins>
    </w:p>
    <w:p w14:paraId="6682C5BF" w14:textId="77777777" w:rsidR="00DF1127" w:rsidRPr="007C1AFD" w:rsidRDefault="00DF1127" w:rsidP="00DF1127">
      <w:pPr>
        <w:pStyle w:val="PL"/>
        <w:rPr>
          <w:ins w:id="14925" w:author="CR#0017" w:date="2024-10-19T23:08:00Z"/>
          <w:lang w:val="en-US" w:eastAsia="es-ES"/>
        </w:rPr>
      </w:pPr>
      <w:ins w:id="14926" w:author="CR#0017" w:date="2024-10-19T23:08:00Z">
        <w:r w:rsidRPr="007C1AFD">
          <w:rPr>
            <w:lang w:val="en-US" w:eastAsia="es-ES"/>
          </w:rPr>
          <w:t xml:space="preserve">          minItems: 1</w:t>
        </w:r>
      </w:ins>
    </w:p>
    <w:p w14:paraId="41E91637" w14:textId="77777777" w:rsidR="00DF1127" w:rsidRDefault="00DF1127" w:rsidP="00DF1127">
      <w:pPr>
        <w:pStyle w:val="PL"/>
        <w:rPr>
          <w:ins w:id="14927" w:author="CR#0017" w:date="2024-10-19T23:08:00Z"/>
        </w:rPr>
      </w:pPr>
      <w:ins w:id="14928" w:author="CR#0017" w:date="2024-10-19T23:08:00Z">
        <w:r>
          <w:t xml:space="preserve">      required:</w:t>
        </w:r>
      </w:ins>
    </w:p>
    <w:p w14:paraId="2606100D" w14:textId="77777777" w:rsidR="00DF1127" w:rsidRDefault="00DF1127" w:rsidP="00DF1127">
      <w:pPr>
        <w:pStyle w:val="PL"/>
        <w:rPr>
          <w:ins w:id="14929" w:author="CR#0017" w:date="2024-10-19T23:08:00Z"/>
        </w:rPr>
      </w:pPr>
      <w:ins w:id="14930" w:author="CR#0017" w:date="2024-10-19T23:08:00Z">
        <w:r>
          <w:t xml:space="preserve">        - reports</w:t>
        </w:r>
      </w:ins>
    </w:p>
    <w:p w14:paraId="51A294EB" w14:textId="77777777" w:rsidR="00DF1127" w:rsidRDefault="00DF1127" w:rsidP="00DF1127">
      <w:pPr>
        <w:pStyle w:val="PL"/>
        <w:rPr>
          <w:ins w:id="14931" w:author="CR#0017" w:date="2024-10-19T23:08:00Z"/>
        </w:rPr>
      </w:pPr>
    </w:p>
    <w:p w14:paraId="6537DF2C" w14:textId="77777777" w:rsidR="00DF1127" w:rsidRDefault="00DF1127" w:rsidP="00DF1127">
      <w:pPr>
        <w:pStyle w:val="PL"/>
        <w:rPr>
          <w:ins w:id="14932" w:author="CR#0017" w:date="2024-10-19T23:08:00Z"/>
        </w:rPr>
      </w:pPr>
      <w:ins w:id="14933" w:author="CR#0017" w:date="2024-10-19T23:08:00Z">
        <w:r>
          <w:t xml:space="preserve">    BdtReport:</w:t>
        </w:r>
      </w:ins>
    </w:p>
    <w:p w14:paraId="2B799917" w14:textId="77777777" w:rsidR="00DF1127" w:rsidRDefault="00DF1127" w:rsidP="00DF1127">
      <w:pPr>
        <w:pStyle w:val="PL"/>
        <w:rPr>
          <w:ins w:id="14934" w:author="CR#0017" w:date="2024-10-19T23:08:00Z"/>
          <w:lang w:eastAsia="zh-CN"/>
        </w:rPr>
      </w:pPr>
      <w:ins w:id="14935" w:author="CR#0017" w:date="2024-10-19T23:08:00Z">
        <w:r>
          <w:t xml:space="preserve">      description: </w:t>
        </w:r>
        <w:r>
          <w:rPr>
            <w:lang w:eastAsia="zh-CN"/>
          </w:rPr>
          <w:t>&gt;</w:t>
        </w:r>
      </w:ins>
    </w:p>
    <w:p w14:paraId="72F2D5BA" w14:textId="77777777" w:rsidR="00DF1127" w:rsidRDefault="00DF1127" w:rsidP="00DF1127">
      <w:pPr>
        <w:pStyle w:val="PL"/>
        <w:rPr>
          <w:ins w:id="14936" w:author="CR#0017" w:date="2024-10-19T23:08:00Z"/>
          <w:lang w:eastAsia="zh-CN"/>
        </w:rPr>
      </w:pPr>
      <w:ins w:id="14937" w:author="CR#0017" w:date="2024-10-19T23:08:00Z">
        <w:r>
          <w:t xml:space="preserve">        </w:t>
        </w:r>
        <w:r>
          <w:rPr>
            <w:rFonts w:cs="Arial"/>
            <w:szCs w:val="18"/>
          </w:rPr>
          <w:t>Represents a BDT report.</w:t>
        </w:r>
      </w:ins>
    </w:p>
    <w:p w14:paraId="68FE409F" w14:textId="77777777" w:rsidR="00DF1127" w:rsidRDefault="00DF1127" w:rsidP="00DF1127">
      <w:pPr>
        <w:pStyle w:val="PL"/>
        <w:rPr>
          <w:ins w:id="14938" w:author="CR#0017" w:date="2024-10-19T23:08:00Z"/>
        </w:rPr>
      </w:pPr>
      <w:ins w:id="14939" w:author="CR#0017" w:date="2024-10-19T23:08:00Z">
        <w:r>
          <w:t xml:space="preserve">      type: object</w:t>
        </w:r>
      </w:ins>
    </w:p>
    <w:p w14:paraId="7D01FDEF" w14:textId="77777777" w:rsidR="00DF1127" w:rsidRDefault="00DF1127" w:rsidP="00DF1127">
      <w:pPr>
        <w:pStyle w:val="PL"/>
        <w:rPr>
          <w:ins w:id="14940" w:author="CR#0017" w:date="2024-10-19T23:08:00Z"/>
        </w:rPr>
      </w:pPr>
      <w:ins w:id="14941" w:author="CR#0017" w:date="2024-10-19T23:08:00Z">
        <w:r>
          <w:t xml:space="preserve">      properties:</w:t>
        </w:r>
      </w:ins>
    </w:p>
    <w:p w14:paraId="5077A26C" w14:textId="77777777" w:rsidR="00DF1127" w:rsidRPr="007C1AFD" w:rsidRDefault="00DF1127" w:rsidP="00DF1127">
      <w:pPr>
        <w:pStyle w:val="PL"/>
        <w:rPr>
          <w:ins w:id="14942" w:author="CR#0017" w:date="2024-10-19T23:08:00Z"/>
        </w:rPr>
      </w:pPr>
      <w:ins w:id="14943" w:author="CR#0017" w:date="2024-10-19T23:08:00Z">
        <w:r w:rsidRPr="007C1AFD">
          <w:lastRenderedPageBreak/>
          <w:t xml:space="preserve">        </w:t>
        </w:r>
        <w:r w:rsidRPr="0046710E">
          <w:t>valUeIds</w:t>
        </w:r>
        <w:r w:rsidRPr="007C1AFD">
          <w:t>:</w:t>
        </w:r>
      </w:ins>
    </w:p>
    <w:p w14:paraId="189EF8F5" w14:textId="77777777" w:rsidR="00DF1127" w:rsidRPr="007C1AFD" w:rsidRDefault="00DF1127" w:rsidP="00DF1127">
      <w:pPr>
        <w:pStyle w:val="PL"/>
        <w:rPr>
          <w:ins w:id="14944" w:author="CR#0017" w:date="2024-10-19T23:08:00Z"/>
          <w:lang w:val="en-US" w:eastAsia="es-ES"/>
        </w:rPr>
      </w:pPr>
      <w:ins w:id="14945" w:author="CR#0017" w:date="2024-10-19T23:08:00Z">
        <w:r w:rsidRPr="007C1AFD">
          <w:rPr>
            <w:lang w:val="en-US" w:eastAsia="es-ES"/>
          </w:rPr>
          <w:t xml:space="preserve">          type: array</w:t>
        </w:r>
      </w:ins>
    </w:p>
    <w:p w14:paraId="25C17BD0" w14:textId="77777777" w:rsidR="00DF1127" w:rsidRPr="007C1AFD" w:rsidRDefault="00DF1127" w:rsidP="00DF1127">
      <w:pPr>
        <w:pStyle w:val="PL"/>
        <w:rPr>
          <w:ins w:id="14946" w:author="CR#0017" w:date="2024-10-19T23:08:00Z"/>
          <w:lang w:val="en-US" w:eastAsia="es-ES"/>
        </w:rPr>
      </w:pPr>
      <w:ins w:id="14947" w:author="CR#0017" w:date="2024-10-19T23:08:00Z">
        <w:r w:rsidRPr="007C1AFD">
          <w:rPr>
            <w:lang w:val="en-US" w:eastAsia="es-ES"/>
          </w:rPr>
          <w:t xml:space="preserve">          items:</w:t>
        </w:r>
      </w:ins>
    </w:p>
    <w:p w14:paraId="0AB7A5DE" w14:textId="77777777" w:rsidR="00DF1127" w:rsidRPr="007C1AFD" w:rsidRDefault="00DF1127" w:rsidP="00DF1127">
      <w:pPr>
        <w:pStyle w:val="PL"/>
        <w:rPr>
          <w:ins w:id="14948" w:author="CR#0017" w:date="2024-10-19T23:08:00Z"/>
        </w:rPr>
      </w:pPr>
      <w:ins w:id="14949" w:author="CR#0017" w:date="2024-10-19T23:08:00Z">
        <w:r w:rsidRPr="007C1AFD">
          <w:t xml:space="preserve">            </w:t>
        </w:r>
        <w:r>
          <w:t>type: string</w:t>
        </w:r>
      </w:ins>
    </w:p>
    <w:p w14:paraId="4262FE2E" w14:textId="77777777" w:rsidR="00DF1127" w:rsidRDefault="00DF1127" w:rsidP="00DF1127">
      <w:pPr>
        <w:pStyle w:val="PL"/>
        <w:rPr>
          <w:ins w:id="14950" w:author="CR#0017" w:date="2024-10-19T23:08:00Z"/>
          <w:lang w:val="en-US" w:eastAsia="es-ES"/>
        </w:rPr>
      </w:pPr>
      <w:ins w:id="14951" w:author="CR#0017" w:date="2024-10-19T23:08:00Z">
        <w:r w:rsidRPr="007C1AFD">
          <w:rPr>
            <w:lang w:val="en-US" w:eastAsia="es-ES"/>
          </w:rPr>
          <w:t xml:space="preserve">          minItems: 1</w:t>
        </w:r>
      </w:ins>
    </w:p>
    <w:p w14:paraId="6ABDFDF4" w14:textId="77777777" w:rsidR="00DF1127" w:rsidRDefault="00DF1127" w:rsidP="00DF1127">
      <w:pPr>
        <w:pStyle w:val="PL"/>
        <w:rPr>
          <w:ins w:id="14952" w:author="CR#0017" w:date="2024-10-19T23:08:00Z"/>
        </w:rPr>
      </w:pPr>
      <w:ins w:id="14953" w:author="CR#0017" w:date="2024-10-19T23:08:00Z">
        <w:r>
          <w:t xml:space="preserve">        valGroupId:</w:t>
        </w:r>
      </w:ins>
    </w:p>
    <w:p w14:paraId="15C47247" w14:textId="77777777" w:rsidR="00DF1127" w:rsidRDefault="00DF1127" w:rsidP="00DF1127">
      <w:pPr>
        <w:pStyle w:val="PL"/>
        <w:rPr>
          <w:ins w:id="14954" w:author="CR#0017" w:date="2024-10-19T23:08:00Z"/>
        </w:rPr>
      </w:pPr>
      <w:ins w:id="14955" w:author="CR#0017" w:date="2024-10-19T23:08:00Z">
        <w:r>
          <w:t xml:space="preserve">          type: string</w:t>
        </w:r>
      </w:ins>
    </w:p>
    <w:p w14:paraId="2C60D234" w14:textId="77777777" w:rsidR="00DF1127" w:rsidRDefault="00DF1127" w:rsidP="00DF1127">
      <w:pPr>
        <w:pStyle w:val="PL"/>
        <w:rPr>
          <w:ins w:id="14956" w:author="CR#0017" w:date="2024-10-19T23:08:00Z"/>
        </w:rPr>
      </w:pPr>
      <w:ins w:id="14957" w:author="CR#0017" w:date="2024-10-19T23:08:00Z">
        <w:r>
          <w:t xml:space="preserve">        </w:t>
        </w:r>
        <w:r>
          <w:rPr>
            <w:lang w:eastAsia="zh-CN"/>
          </w:rPr>
          <w:t>timeWnd</w:t>
        </w:r>
        <w:r>
          <w:t>:</w:t>
        </w:r>
      </w:ins>
    </w:p>
    <w:p w14:paraId="196CE883" w14:textId="77777777" w:rsidR="00DF1127" w:rsidRDefault="00DF1127" w:rsidP="00DF1127">
      <w:pPr>
        <w:pStyle w:val="PL"/>
        <w:rPr>
          <w:ins w:id="14958" w:author="CR#0017" w:date="2024-10-19T23:08:00Z"/>
        </w:rPr>
      </w:pPr>
      <w:ins w:id="14959" w:author="CR#0017" w:date="2024-10-19T23:08:00Z">
        <w:r>
          <w:t xml:space="preserve">          $ref: 'TS29122_CommonData.yaml#/components/schemas/TimeWindow'</w:t>
        </w:r>
      </w:ins>
    </w:p>
    <w:p w14:paraId="0220B858" w14:textId="77777777" w:rsidR="00DF1127" w:rsidRDefault="00DF1127" w:rsidP="00DF1127">
      <w:pPr>
        <w:pStyle w:val="PL"/>
        <w:rPr>
          <w:ins w:id="14960" w:author="CR#0017" w:date="2024-10-19T23:08:00Z"/>
        </w:rPr>
      </w:pPr>
      <w:ins w:id="14961" w:author="CR#0017" w:date="2024-10-19T23:08:00Z">
        <w:r>
          <w:t xml:space="preserve">        </w:t>
        </w:r>
        <w:r>
          <w:rPr>
            <w:lang w:eastAsia="zh-CN"/>
          </w:rPr>
          <w:t>quality</w:t>
        </w:r>
        <w:r>
          <w:t>:</w:t>
        </w:r>
      </w:ins>
    </w:p>
    <w:p w14:paraId="3C4CB7C6" w14:textId="77777777" w:rsidR="00DF1127" w:rsidRPr="000A0A5F" w:rsidRDefault="00DF1127" w:rsidP="00DF1127">
      <w:pPr>
        <w:pStyle w:val="PL"/>
        <w:rPr>
          <w:ins w:id="14962" w:author="CR#0017" w:date="2024-10-19T23:08:00Z"/>
        </w:rPr>
      </w:pPr>
      <w:ins w:id="14963" w:author="CR#0017" w:date="2024-10-19T23:08:00Z">
        <w:r>
          <w:t xml:space="preserve">          </w:t>
        </w:r>
        <w:r w:rsidRPr="000A0A5F">
          <w:t>$ref: '</w:t>
        </w:r>
        <w:r w:rsidRPr="00FF302B">
          <w:t>TS29548_SDD_TransmissionQualityMeasurement</w:t>
        </w:r>
        <w:r w:rsidRPr="000A0A5F">
          <w:t>.yaml#/components/schemas/</w:t>
        </w:r>
        <w:r w:rsidRPr="008A4FCA">
          <w:t>TransQualMeasData</w:t>
        </w:r>
        <w:r w:rsidRPr="000A0A5F">
          <w:t>'</w:t>
        </w:r>
      </w:ins>
    </w:p>
    <w:p w14:paraId="6632FC6C" w14:textId="77777777" w:rsidR="00DF1127" w:rsidRDefault="00DF1127" w:rsidP="00DF1127">
      <w:pPr>
        <w:pStyle w:val="PL"/>
        <w:rPr>
          <w:ins w:id="14964" w:author="CR#0017" w:date="2024-10-19T23:08:00Z"/>
        </w:rPr>
      </w:pPr>
      <w:ins w:id="14965" w:author="CR#0017" w:date="2024-10-19T23:08:00Z">
        <w:r>
          <w:t xml:space="preserve">      not:</w:t>
        </w:r>
      </w:ins>
    </w:p>
    <w:p w14:paraId="4D0AB5BE" w14:textId="77777777" w:rsidR="00DF1127" w:rsidRDefault="00DF1127" w:rsidP="00DF1127">
      <w:pPr>
        <w:pStyle w:val="PL"/>
        <w:rPr>
          <w:ins w:id="14966" w:author="CR#0017" w:date="2024-10-19T23:08:00Z"/>
        </w:rPr>
      </w:pPr>
      <w:ins w:id="14967" w:author="CR#0017" w:date="2024-10-19T23:08:00Z">
        <w:r>
          <w:t xml:space="preserve">        required: [</w:t>
        </w:r>
        <w:r w:rsidRPr="0046710E">
          <w:t>valUeIds</w:t>
        </w:r>
        <w:r>
          <w:t>, valGroupId]</w:t>
        </w:r>
      </w:ins>
    </w:p>
    <w:p w14:paraId="2EEB1331" w14:textId="77777777" w:rsidR="00DF1127" w:rsidRDefault="00DF1127" w:rsidP="00DF1127">
      <w:pPr>
        <w:pStyle w:val="PL"/>
        <w:rPr>
          <w:ins w:id="14968" w:author="CR#0017" w:date="2024-10-19T23:08:00Z"/>
        </w:rPr>
      </w:pPr>
    </w:p>
    <w:p w14:paraId="0B4BF820" w14:textId="77777777" w:rsidR="00DF1127" w:rsidRPr="008B1C02" w:rsidRDefault="00DF1127" w:rsidP="00DF1127">
      <w:pPr>
        <w:pStyle w:val="PL"/>
        <w:rPr>
          <w:ins w:id="14969" w:author="CR#0017" w:date="2024-10-19T23:08:00Z"/>
        </w:rPr>
      </w:pPr>
      <w:ins w:id="14970" w:author="CR#0017" w:date="2024-10-19T23:08:00Z">
        <w:r>
          <w:t>#</w:t>
        </w:r>
      </w:ins>
    </w:p>
    <w:p w14:paraId="7C7A9560" w14:textId="77777777" w:rsidR="00DF1127" w:rsidRPr="008B1C02" w:rsidRDefault="00DF1127" w:rsidP="00DF1127">
      <w:pPr>
        <w:pStyle w:val="PL"/>
        <w:rPr>
          <w:ins w:id="14971" w:author="CR#0017" w:date="2024-10-19T23:08:00Z"/>
        </w:rPr>
      </w:pPr>
      <w:ins w:id="14972" w:author="CR#0017" w:date="2024-10-19T23:08:00Z">
        <w:r w:rsidRPr="008B1C02">
          <w:t># SIMPLE DATA TYPES</w:t>
        </w:r>
      </w:ins>
    </w:p>
    <w:p w14:paraId="05C17518" w14:textId="77777777" w:rsidR="00DF1127" w:rsidRPr="008B1C02" w:rsidRDefault="00DF1127" w:rsidP="00DF1127">
      <w:pPr>
        <w:pStyle w:val="PL"/>
        <w:rPr>
          <w:ins w:id="14973" w:author="CR#0017" w:date="2024-10-19T23:08:00Z"/>
        </w:rPr>
      </w:pPr>
      <w:ins w:id="14974" w:author="CR#0017" w:date="2024-10-19T23:08:00Z">
        <w:r w:rsidRPr="008B1C02">
          <w:t>#</w:t>
        </w:r>
      </w:ins>
    </w:p>
    <w:p w14:paraId="69B5DEE0" w14:textId="77777777" w:rsidR="00DF1127" w:rsidRPr="008B1C02" w:rsidRDefault="00DF1127" w:rsidP="00DF1127">
      <w:pPr>
        <w:pStyle w:val="PL"/>
        <w:rPr>
          <w:ins w:id="14975" w:author="CR#0017" w:date="2024-10-19T23:08:00Z"/>
        </w:rPr>
      </w:pPr>
    </w:p>
    <w:p w14:paraId="01342A52" w14:textId="77777777" w:rsidR="00DF1127" w:rsidRPr="008B1C02" w:rsidRDefault="00DF1127" w:rsidP="00DF1127">
      <w:pPr>
        <w:pStyle w:val="PL"/>
        <w:rPr>
          <w:ins w:id="14976" w:author="CR#0017" w:date="2024-10-19T23:08:00Z"/>
        </w:rPr>
      </w:pPr>
      <w:ins w:id="14977" w:author="CR#0017" w:date="2024-10-19T23:08:00Z">
        <w:r w:rsidRPr="008B1C02">
          <w:t>#</w:t>
        </w:r>
      </w:ins>
    </w:p>
    <w:p w14:paraId="49483154" w14:textId="77777777" w:rsidR="00DF1127" w:rsidRPr="008B1C02" w:rsidRDefault="00DF1127" w:rsidP="00DF1127">
      <w:pPr>
        <w:pStyle w:val="PL"/>
        <w:rPr>
          <w:ins w:id="14978" w:author="CR#0017" w:date="2024-10-19T23:08:00Z"/>
        </w:rPr>
      </w:pPr>
      <w:ins w:id="14979" w:author="CR#0017" w:date="2024-10-19T23:08:00Z">
        <w:r w:rsidRPr="008B1C02">
          <w:t># ENUMERATIONS</w:t>
        </w:r>
      </w:ins>
    </w:p>
    <w:p w14:paraId="71993D6E" w14:textId="77777777" w:rsidR="00DF1127" w:rsidRDefault="00DF1127" w:rsidP="00DF1127">
      <w:pPr>
        <w:pStyle w:val="PL"/>
        <w:rPr>
          <w:ins w:id="14980" w:author="CR#0017" w:date="2024-10-19T23:08:00Z"/>
        </w:rPr>
      </w:pPr>
      <w:ins w:id="14981" w:author="CR#0017" w:date="2024-10-19T23:08:00Z">
        <w:r w:rsidRPr="008B1C02">
          <w:t>#</w:t>
        </w:r>
      </w:ins>
    </w:p>
    <w:p w14:paraId="1ED68911" w14:textId="77777777" w:rsidR="00DF1127" w:rsidRPr="008B1C02" w:rsidRDefault="00DF1127" w:rsidP="00DF1127">
      <w:pPr>
        <w:pStyle w:val="PL"/>
        <w:rPr>
          <w:ins w:id="14982" w:author="CR#0017" w:date="2024-10-19T23:08:00Z"/>
        </w:rPr>
      </w:pPr>
    </w:p>
    <w:p w14:paraId="27551E6E" w14:textId="77777777" w:rsidR="00DF1127" w:rsidRDefault="00DF1127" w:rsidP="00DF1127">
      <w:pPr>
        <w:pStyle w:val="PL"/>
        <w:rPr>
          <w:ins w:id="14983" w:author="CR#0017" w:date="2024-10-19T23:08:00Z"/>
        </w:rPr>
      </w:pPr>
      <w:ins w:id="14984" w:author="CR#0017" w:date="2024-10-19T23:08:00Z">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ins>
    </w:p>
    <w:p w14:paraId="077D1FDB" w14:textId="77777777" w:rsidR="00DF1127" w:rsidRDefault="00DF1127" w:rsidP="00DF1127">
      <w:pPr>
        <w:pStyle w:val="PL"/>
        <w:rPr>
          <w:ins w:id="14985" w:author="CR#0017" w:date="2024-10-19T23:08:00Z"/>
        </w:rPr>
      </w:pPr>
      <w:ins w:id="14986" w:author="CR#0017" w:date="2024-10-19T23:08:00Z">
        <w:r w:rsidRPr="008B1C02">
          <w:t>#</w:t>
        </w:r>
      </w:ins>
    </w:p>
    <w:p w14:paraId="663BC962" w14:textId="458C9C3F" w:rsidR="00DF1127" w:rsidRDefault="00DF1127" w:rsidP="00DF1127">
      <w:pPr>
        <w:pStyle w:val="PL"/>
        <w:rPr>
          <w:ins w:id="14987" w:author="CR#0017" w:date="2024-10-19T23:09:00Z"/>
        </w:rPr>
      </w:pPr>
    </w:p>
    <w:p w14:paraId="3E52E9B0" w14:textId="77777777" w:rsidR="00DF1127" w:rsidRPr="008B1C02" w:rsidRDefault="00DF1127" w:rsidP="00DF1127">
      <w:pPr>
        <w:pStyle w:val="PL"/>
        <w:rPr>
          <w:ins w:id="14988" w:author="CR#0017" w:date="2024-10-19T23:08:00Z"/>
        </w:rPr>
      </w:pPr>
    </w:p>
    <w:bookmarkEnd w:id="14172"/>
    <w:bookmarkEnd w:id="14173"/>
    <w:bookmarkEnd w:id="14174"/>
    <w:p w14:paraId="290AB113" w14:textId="20587955" w:rsidR="00662390" w:rsidRDefault="000F64DA" w:rsidP="007A4424">
      <w:pPr>
        <w:pStyle w:val="Heading8"/>
      </w:pPr>
      <w:r w:rsidRPr="004D3578">
        <w:br w:type="page"/>
      </w:r>
      <w:bookmarkStart w:id="14989" w:name="_Toc144024301"/>
      <w:bookmarkStart w:id="14990" w:name="_Toc148177056"/>
      <w:bookmarkStart w:id="14991" w:name="_Toc151379520"/>
      <w:bookmarkStart w:id="14992" w:name="_Toc151445701"/>
      <w:bookmarkStart w:id="14993" w:name="_Toc160470784"/>
      <w:bookmarkStart w:id="14994" w:name="_Toc164873928"/>
      <w:bookmarkStart w:id="14995" w:name="_Toc180306616"/>
      <w:bookmarkStart w:id="14996" w:name="_Toc183442838"/>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14989"/>
      <w:bookmarkEnd w:id="14990"/>
      <w:bookmarkEnd w:id="14991"/>
      <w:bookmarkEnd w:id="14992"/>
      <w:bookmarkEnd w:id="14993"/>
      <w:bookmarkEnd w:id="14994"/>
      <w:bookmarkEnd w:id="14995"/>
      <w:bookmarkEnd w:id="14996"/>
    </w:p>
    <w:p w14:paraId="1A37F315" w14:textId="77777777" w:rsidR="00662390" w:rsidRDefault="00662390" w:rsidP="009F0D8A">
      <w:pPr>
        <w:pStyle w:val="Heading1"/>
      </w:pPr>
      <w:bookmarkStart w:id="14997" w:name="_Toc144024302"/>
      <w:bookmarkStart w:id="14998" w:name="_Toc148177057"/>
      <w:bookmarkStart w:id="14999" w:name="_Toc151379521"/>
      <w:bookmarkStart w:id="15000" w:name="_Toc151445702"/>
      <w:bookmarkStart w:id="15001" w:name="_Toc160470785"/>
      <w:bookmarkStart w:id="15002" w:name="_Toc164873929"/>
      <w:bookmarkStart w:id="15003" w:name="_Toc180306617"/>
      <w:bookmarkStart w:id="15004" w:name="_Toc183442839"/>
      <w:r>
        <w:t>B.1</w:t>
      </w:r>
      <w:r>
        <w:tab/>
        <w:t>General</w:t>
      </w:r>
      <w:bookmarkEnd w:id="14997"/>
      <w:bookmarkEnd w:id="14998"/>
      <w:bookmarkEnd w:id="14999"/>
      <w:bookmarkEnd w:id="15000"/>
      <w:bookmarkEnd w:id="15001"/>
      <w:bookmarkEnd w:id="15002"/>
      <w:bookmarkEnd w:id="15003"/>
      <w:bookmarkEnd w:id="15004"/>
    </w:p>
    <w:p w14:paraId="6F75238C" w14:textId="0CE63174"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w:t>
      </w:r>
      <w:r w:rsidR="00154A76">
        <w:t>3</w:t>
      </w:r>
      <w:r>
        <w:t xml:space="preserve">] </w:t>
      </w:r>
      <w:r w:rsidR="00F112E4">
        <w:t>clause</w:t>
      </w:r>
      <w:r>
        <w:t> </w:t>
      </w:r>
      <w:r>
        <w:rPr>
          <w:rFonts w:eastAsia="Calibri"/>
        </w:rPr>
        <w:t>4.3.1</w:t>
      </w:r>
      <w:r w:rsidR="00F33894">
        <w:rPr>
          <w:rFonts w:eastAsia="Calibri"/>
        </w:rPr>
        <w:t>.6</w:t>
      </w:r>
      <w:r>
        <w:t xml:space="preserve"> describes the withdrawal of API versions.</w:t>
      </w:r>
    </w:p>
    <w:p w14:paraId="7BE1B787" w14:textId="54706E79" w:rsidR="00662390" w:rsidRDefault="00662390" w:rsidP="009F0D8A">
      <w:pPr>
        <w:pStyle w:val="Heading1"/>
      </w:pPr>
      <w:bookmarkStart w:id="15005" w:name="_Toc144024303"/>
      <w:bookmarkStart w:id="15006" w:name="_Toc148177058"/>
      <w:bookmarkStart w:id="15007" w:name="_Toc151379522"/>
      <w:bookmarkStart w:id="15008" w:name="_Toc151445703"/>
      <w:bookmarkStart w:id="15009" w:name="_Toc160470786"/>
      <w:bookmarkStart w:id="15010" w:name="_Toc164873930"/>
      <w:bookmarkStart w:id="15011" w:name="_Toc180306618"/>
      <w:bookmarkStart w:id="15012" w:name="_Toc183442840"/>
      <w:r>
        <w:t>B.2</w:t>
      </w:r>
      <w:r>
        <w:tab/>
      </w:r>
      <w:r w:rsidR="00E82517" w:rsidRPr="00211A46">
        <w:t>SDD_Transmission</w:t>
      </w:r>
      <w:r>
        <w:t xml:space="preserve"> API</w:t>
      </w:r>
      <w:bookmarkEnd w:id="15005"/>
      <w:bookmarkEnd w:id="15006"/>
      <w:bookmarkEnd w:id="15007"/>
      <w:bookmarkEnd w:id="15008"/>
      <w:bookmarkEnd w:id="15009"/>
      <w:bookmarkEnd w:id="15010"/>
      <w:bookmarkEnd w:id="15011"/>
      <w:bookmarkEnd w:id="15012"/>
    </w:p>
    <w:p w14:paraId="08A7F497" w14:textId="2FA127ED" w:rsidR="00662390" w:rsidRDefault="00662390" w:rsidP="00662390">
      <w:r>
        <w:t xml:space="preserve">The API versions listed in table B.2-1 are withdrawn for the </w:t>
      </w:r>
      <w:r w:rsidR="00993002" w:rsidRPr="00211A46">
        <w:t>SDD_Transmission</w:t>
      </w:r>
      <w:r w:rsidRPr="007A0219">
        <w:t xml:space="preserve"> </w:t>
      </w:r>
      <w:r w:rsidRPr="002002FF">
        <w:rPr>
          <w:lang w:eastAsia="zh-CN"/>
        </w:rPr>
        <w:t>API</w:t>
      </w:r>
      <w:r>
        <w:rPr>
          <w:lang w:eastAsia="zh-CN"/>
        </w:rPr>
        <w:t>.</w:t>
      </w:r>
    </w:p>
    <w:p w14:paraId="2E5EF197" w14:textId="54857F45" w:rsidR="00662390" w:rsidRPr="002002FF" w:rsidRDefault="00662390" w:rsidP="00662390">
      <w:pPr>
        <w:pStyle w:val="TH"/>
      </w:pPr>
      <w:r w:rsidRPr="002002FF">
        <w:t>Table</w:t>
      </w:r>
      <w:r w:rsidR="00FF0335">
        <w:t> </w:t>
      </w:r>
      <w:r>
        <w:t>B.2</w:t>
      </w:r>
      <w:r w:rsidRPr="002002FF">
        <w:t xml:space="preserve">-1: </w:t>
      </w:r>
      <w:r>
        <w:rPr>
          <w:lang w:eastAsia="zh-CN"/>
        </w:rPr>
        <w:t xml:space="preserve">Withdrawn API versions of the </w:t>
      </w:r>
      <w:r w:rsidR="00642202" w:rsidRPr="00211A46">
        <w:t>SDD_Transmission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662390" w:rsidRPr="002002FF" w14:paraId="71454B02" w14:textId="77777777" w:rsidTr="00995953">
        <w:trPr>
          <w:jc w:val="center"/>
        </w:trPr>
        <w:tc>
          <w:tcPr>
            <w:tcW w:w="2040" w:type="dxa"/>
            <w:shd w:val="clear" w:color="auto" w:fill="C0C0C0"/>
            <w:vAlign w:val="center"/>
            <w:hideMark/>
          </w:tcPr>
          <w:p w14:paraId="0B66F232" w14:textId="77777777" w:rsidR="00662390" w:rsidRPr="00FA5F9B" w:rsidRDefault="00662390" w:rsidP="00993002">
            <w:pPr>
              <w:pStyle w:val="TAH"/>
            </w:pPr>
            <w:r w:rsidRPr="00FA5F9B">
              <w:t>API version number</w:t>
            </w:r>
          </w:p>
        </w:tc>
        <w:tc>
          <w:tcPr>
            <w:tcW w:w="7427" w:type="dxa"/>
            <w:shd w:val="clear" w:color="auto" w:fill="C0C0C0"/>
            <w:vAlign w:val="center"/>
          </w:tcPr>
          <w:p w14:paraId="07660E75" w14:textId="77777777" w:rsidR="00662390" w:rsidRPr="00FA5F9B" w:rsidRDefault="00662390" w:rsidP="005A19F8">
            <w:pPr>
              <w:pStyle w:val="TAH"/>
            </w:pPr>
            <w:r w:rsidRPr="00FA5F9B">
              <w:t>Remarks</w:t>
            </w:r>
          </w:p>
        </w:tc>
      </w:tr>
      <w:tr w:rsidR="00662390" w:rsidRPr="002002FF" w14:paraId="57BEAA84" w14:textId="77777777" w:rsidTr="00995953">
        <w:trPr>
          <w:jc w:val="center"/>
        </w:trPr>
        <w:tc>
          <w:tcPr>
            <w:tcW w:w="2040" w:type="dxa"/>
            <w:vAlign w:val="center"/>
          </w:tcPr>
          <w:p w14:paraId="0A5B87E3" w14:textId="77777777" w:rsidR="00662390" w:rsidRPr="00FA5F9B" w:rsidRDefault="00662390" w:rsidP="00993002">
            <w:pPr>
              <w:pStyle w:val="TAL"/>
            </w:pPr>
          </w:p>
        </w:tc>
        <w:tc>
          <w:tcPr>
            <w:tcW w:w="7427" w:type="dxa"/>
            <w:vAlign w:val="center"/>
          </w:tcPr>
          <w:p w14:paraId="7478C230" w14:textId="77777777" w:rsidR="00662390" w:rsidRPr="00FA5F9B" w:rsidRDefault="00662390" w:rsidP="005A19F8">
            <w:pPr>
              <w:pStyle w:val="TAL"/>
            </w:pPr>
          </w:p>
        </w:tc>
      </w:tr>
    </w:tbl>
    <w:p w14:paraId="48A06631" w14:textId="77777777" w:rsidR="00662390" w:rsidRDefault="00662390" w:rsidP="00995953"/>
    <w:p w14:paraId="79B202C2" w14:textId="0E6F76F9" w:rsidR="00662390" w:rsidRDefault="00662390" w:rsidP="009F0D8A">
      <w:pPr>
        <w:pStyle w:val="Heading1"/>
      </w:pPr>
      <w:bookmarkStart w:id="15013" w:name="_Toc144024304"/>
      <w:bookmarkStart w:id="15014" w:name="_Toc148177059"/>
      <w:bookmarkStart w:id="15015" w:name="_Toc151379523"/>
      <w:bookmarkStart w:id="15016" w:name="_Toc151445704"/>
      <w:bookmarkStart w:id="15017" w:name="_Toc160470787"/>
      <w:bookmarkStart w:id="15018" w:name="_Toc164873931"/>
      <w:bookmarkStart w:id="15019" w:name="_Toc180306619"/>
      <w:bookmarkStart w:id="15020" w:name="_Toc183442841"/>
      <w:r>
        <w:t>B.3</w:t>
      </w:r>
      <w:r>
        <w:tab/>
      </w:r>
      <w:r w:rsidR="00913F5F" w:rsidRPr="00E858DF">
        <w:rPr>
          <w:lang w:val="en-US"/>
        </w:rPr>
        <w:t>SDD_DataStorage</w:t>
      </w:r>
      <w:r>
        <w:t xml:space="preserve"> API</w:t>
      </w:r>
      <w:bookmarkEnd w:id="15013"/>
      <w:bookmarkEnd w:id="15014"/>
      <w:bookmarkEnd w:id="15015"/>
      <w:bookmarkEnd w:id="15016"/>
      <w:bookmarkEnd w:id="15017"/>
      <w:bookmarkEnd w:id="15018"/>
      <w:bookmarkEnd w:id="15019"/>
      <w:bookmarkEnd w:id="15020"/>
    </w:p>
    <w:p w14:paraId="329503AA" w14:textId="66DE5029" w:rsidR="00913F5F" w:rsidRDefault="00913F5F" w:rsidP="00913F5F">
      <w:r>
        <w:t xml:space="preserve">The API versions listed in table B.3-1 are withdrawn for the </w:t>
      </w:r>
      <w:r w:rsidRPr="00E858DF">
        <w:rPr>
          <w:lang w:val="en-US"/>
        </w:rPr>
        <w:t>SDD_DataStorage</w:t>
      </w:r>
      <w:r w:rsidRPr="002002FF">
        <w:rPr>
          <w:lang w:eastAsia="zh-CN"/>
        </w:rPr>
        <w:t xml:space="preserve"> API</w:t>
      </w:r>
      <w:r>
        <w:rPr>
          <w:lang w:eastAsia="zh-CN"/>
        </w:rPr>
        <w:t>.</w:t>
      </w:r>
    </w:p>
    <w:p w14:paraId="19BA710B" w14:textId="0F7B930D" w:rsidR="00913F5F" w:rsidRPr="002002FF" w:rsidRDefault="00913F5F" w:rsidP="00913F5F">
      <w:pPr>
        <w:pStyle w:val="TH"/>
      </w:pPr>
      <w:r w:rsidRPr="002002FF">
        <w:t>Table</w:t>
      </w:r>
      <w:r>
        <w:t> B.3</w:t>
      </w:r>
      <w:r w:rsidRPr="002002FF">
        <w:t xml:space="preserve">-1: </w:t>
      </w:r>
      <w:r>
        <w:rPr>
          <w:lang w:eastAsia="zh-CN"/>
        </w:rPr>
        <w:t xml:space="preserve">Withdrawn API versions of the </w:t>
      </w:r>
      <w:r w:rsidRPr="00E858DF">
        <w:rPr>
          <w:lang w:val="en-US"/>
        </w:rPr>
        <w:t>SDD_DataStorage</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1DD6CA07" w14:textId="77777777" w:rsidTr="00A8119D">
        <w:trPr>
          <w:jc w:val="center"/>
        </w:trPr>
        <w:tc>
          <w:tcPr>
            <w:tcW w:w="2040" w:type="dxa"/>
            <w:shd w:val="clear" w:color="auto" w:fill="C0C0C0"/>
            <w:hideMark/>
          </w:tcPr>
          <w:p w14:paraId="208F7622" w14:textId="77777777" w:rsidR="00913F5F" w:rsidRPr="00FA5F9B" w:rsidRDefault="00913F5F" w:rsidP="00A8119D">
            <w:pPr>
              <w:pStyle w:val="TAH"/>
            </w:pPr>
            <w:r w:rsidRPr="00FA5F9B">
              <w:t>API version number</w:t>
            </w:r>
          </w:p>
        </w:tc>
        <w:tc>
          <w:tcPr>
            <w:tcW w:w="7427" w:type="dxa"/>
            <w:shd w:val="clear" w:color="auto" w:fill="C0C0C0"/>
          </w:tcPr>
          <w:p w14:paraId="3AB3C69A" w14:textId="77777777" w:rsidR="00913F5F" w:rsidRPr="00FA5F9B" w:rsidRDefault="00913F5F" w:rsidP="00A8119D">
            <w:pPr>
              <w:pStyle w:val="TAH"/>
            </w:pPr>
            <w:r w:rsidRPr="00FA5F9B">
              <w:t>Remarks</w:t>
            </w:r>
          </w:p>
        </w:tc>
      </w:tr>
      <w:tr w:rsidR="00913F5F" w:rsidRPr="002002FF" w14:paraId="4C194E78" w14:textId="77777777" w:rsidTr="00A8119D">
        <w:trPr>
          <w:jc w:val="center"/>
        </w:trPr>
        <w:tc>
          <w:tcPr>
            <w:tcW w:w="2040" w:type="dxa"/>
          </w:tcPr>
          <w:p w14:paraId="54113E57" w14:textId="77777777" w:rsidR="00913F5F" w:rsidRPr="00FA5F9B" w:rsidRDefault="00913F5F" w:rsidP="00A8119D">
            <w:pPr>
              <w:pStyle w:val="TAL"/>
            </w:pPr>
          </w:p>
        </w:tc>
        <w:tc>
          <w:tcPr>
            <w:tcW w:w="7427" w:type="dxa"/>
          </w:tcPr>
          <w:p w14:paraId="34917A9B" w14:textId="77777777" w:rsidR="00913F5F" w:rsidRPr="00FA5F9B" w:rsidRDefault="00913F5F" w:rsidP="00A8119D">
            <w:pPr>
              <w:pStyle w:val="TAL"/>
            </w:pPr>
          </w:p>
        </w:tc>
      </w:tr>
    </w:tbl>
    <w:p w14:paraId="01E43A59" w14:textId="77777777" w:rsidR="00913F5F" w:rsidRDefault="00913F5F" w:rsidP="00913F5F"/>
    <w:p w14:paraId="517599F1" w14:textId="691C7B52" w:rsidR="00B87792" w:rsidRDefault="00B87792" w:rsidP="00B87792">
      <w:pPr>
        <w:pStyle w:val="Heading1"/>
      </w:pPr>
      <w:bookmarkStart w:id="15021" w:name="_Toc144024305"/>
      <w:bookmarkStart w:id="15022" w:name="_Toc148177060"/>
      <w:bookmarkStart w:id="15023" w:name="_Toc151379524"/>
      <w:bookmarkStart w:id="15024" w:name="_Toc151445705"/>
      <w:bookmarkStart w:id="15025" w:name="_Toc160470788"/>
      <w:bookmarkStart w:id="15026" w:name="_Toc164873932"/>
      <w:bookmarkStart w:id="15027" w:name="_Toc180306620"/>
      <w:bookmarkStart w:id="15028" w:name="_Toc67903574"/>
      <w:bookmarkStart w:id="15029" w:name="_Toc96843469"/>
      <w:bookmarkStart w:id="15030" w:name="_Toc96844444"/>
      <w:bookmarkStart w:id="15031" w:name="_Toc100740017"/>
      <w:bookmarkStart w:id="15032" w:name="_Toc129252590"/>
      <w:bookmarkStart w:id="15033" w:name="historyclause"/>
      <w:bookmarkStart w:id="15034" w:name="_Toc183442842"/>
      <w:r>
        <w:t>B.</w:t>
      </w:r>
      <w:r w:rsidR="0060078A">
        <w:t>4</w:t>
      </w:r>
      <w:r>
        <w:tab/>
      </w:r>
      <w:r w:rsidR="00913F5F" w:rsidRPr="00C20CAE">
        <w:rPr>
          <w:lang w:val="en-US"/>
        </w:rPr>
        <w:t>S</w:t>
      </w:r>
      <w:r w:rsidR="00913F5F">
        <w:rPr>
          <w:lang w:val="en-US"/>
        </w:rPr>
        <w:t>DD</w:t>
      </w:r>
      <w:r w:rsidR="00913F5F" w:rsidRPr="00C20CAE">
        <w:rPr>
          <w:lang w:val="en-US"/>
        </w:rPr>
        <w:t>_DDContext</w:t>
      </w:r>
      <w:r>
        <w:t xml:space="preserve"> API</w:t>
      </w:r>
      <w:bookmarkEnd w:id="15021"/>
      <w:bookmarkEnd w:id="15022"/>
      <w:bookmarkEnd w:id="15023"/>
      <w:bookmarkEnd w:id="15024"/>
      <w:bookmarkEnd w:id="15025"/>
      <w:bookmarkEnd w:id="15026"/>
      <w:bookmarkEnd w:id="15027"/>
      <w:bookmarkEnd w:id="15034"/>
    </w:p>
    <w:p w14:paraId="5BDEA5F1" w14:textId="4AA08BA6" w:rsidR="00913F5F" w:rsidRDefault="00913F5F" w:rsidP="00913F5F">
      <w:r>
        <w:t xml:space="preserve">The API versions listed in table B.4-1 are withdrawn for the </w:t>
      </w:r>
      <w:r w:rsidRPr="00C20CAE">
        <w:rPr>
          <w:lang w:val="en-US"/>
        </w:rPr>
        <w:t>S</w:t>
      </w:r>
      <w:r>
        <w:rPr>
          <w:lang w:val="en-US"/>
        </w:rPr>
        <w:t>DD</w:t>
      </w:r>
      <w:r w:rsidRPr="00C20CAE">
        <w:rPr>
          <w:lang w:val="en-US"/>
        </w:rPr>
        <w:t>_DDContext</w:t>
      </w:r>
      <w:r w:rsidRPr="002002FF">
        <w:rPr>
          <w:lang w:eastAsia="zh-CN"/>
        </w:rPr>
        <w:t xml:space="preserve"> API</w:t>
      </w:r>
      <w:r>
        <w:rPr>
          <w:lang w:eastAsia="zh-CN"/>
        </w:rPr>
        <w:t>.</w:t>
      </w:r>
    </w:p>
    <w:p w14:paraId="0790FA74" w14:textId="28B95B4D" w:rsidR="00913F5F" w:rsidRPr="002002FF" w:rsidRDefault="00913F5F" w:rsidP="00913F5F">
      <w:pPr>
        <w:pStyle w:val="TH"/>
      </w:pPr>
      <w:r w:rsidRPr="002002FF">
        <w:t>Table</w:t>
      </w:r>
      <w:r>
        <w:t> B.4</w:t>
      </w:r>
      <w:r w:rsidRPr="002002FF">
        <w:t xml:space="preserve">-1: </w:t>
      </w:r>
      <w:r>
        <w:rPr>
          <w:lang w:eastAsia="zh-CN"/>
        </w:rPr>
        <w:t xml:space="preserve">Withdrawn API versions of the </w:t>
      </w:r>
      <w:r w:rsidRPr="00C20CAE">
        <w:rPr>
          <w:lang w:val="en-US"/>
        </w:rPr>
        <w:t>S</w:t>
      </w:r>
      <w:r>
        <w:rPr>
          <w:lang w:val="en-US"/>
        </w:rPr>
        <w:t>DD</w:t>
      </w:r>
      <w:r w:rsidRPr="00C20CAE">
        <w:rPr>
          <w:lang w:val="en-US"/>
        </w:rPr>
        <w:t>_DDContext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13F5F" w:rsidRPr="002002FF" w14:paraId="06D3666C" w14:textId="77777777" w:rsidTr="00A8119D">
        <w:trPr>
          <w:jc w:val="center"/>
        </w:trPr>
        <w:tc>
          <w:tcPr>
            <w:tcW w:w="2040" w:type="dxa"/>
            <w:shd w:val="clear" w:color="auto" w:fill="C0C0C0"/>
            <w:hideMark/>
          </w:tcPr>
          <w:p w14:paraId="5FE4D6D5" w14:textId="77777777" w:rsidR="00913F5F" w:rsidRPr="00FA5F9B" w:rsidRDefault="00913F5F" w:rsidP="00A8119D">
            <w:pPr>
              <w:pStyle w:val="TAH"/>
            </w:pPr>
            <w:r w:rsidRPr="00FA5F9B">
              <w:t>API version number</w:t>
            </w:r>
          </w:p>
        </w:tc>
        <w:tc>
          <w:tcPr>
            <w:tcW w:w="7427" w:type="dxa"/>
            <w:shd w:val="clear" w:color="auto" w:fill="C0C0C0"/>
          </w:tcPr>
          <w:p w14:paraId="69128709" w14:textId="77777777" w:rsidR="00913F5F" w:rsidRPr="00FA5F9B" w:rsidRDefault="00913F5F" w:rsidP="00A8119D">
            <w:pPr>
              <w:pStyle w:val="TAH"/>
            </w:pPr>
            <w:r w:rsidRPr="00FA5F9B">
              <w:t>Remarks</w:t>
            </w:r>
          </w:p>
        </w:tc>
      </w:tr>
      <w:tr w:rsidR="00913F5F" w:rsidRPr="002002FF" w14:paraId="7047DF4F" w14:textId="77777777" w:rsidTr="00A8119D">
        <w:trPr>
          <w:jc w:val="center"/>
        </w:trPr>
        <w:tc>
          <w:tcPr>
            <w:tcW w:w="2040" w:type="dxa"/>
          </w:tcPr>
          <w:p w14:paraId="770D0443" w14:textId="77777777" w:rsidR="00913F5F" w:rsidRPr="00FA5F9B" w:rsidRDefault="00913F5F" w:rsidP="00A8119D">
            <w:pPr>
              <w:pStyle w:val="TAL"/>
            </w:pPr>
          </w:p>
        </w:tc>
        <w:tc>
          <w:tcPr>
            <w:tcW w:w="7427" w:type="dxa"/>
          </w:tcPr>
          <w:p w14:paraId="49698609" w14:textId="77777777" w:rsidR="00913F5F" w:rsidRPr="00FA5F9B" w:rsidRDefault="00913F5F" w:rsidP="00A8119D">
            <w:pPr>
              <w:pStyle w:val="TAL"/>
            </w:pPr>
          </w:p>
        </w:tc>
      </w:tr>
    </w:tbl>
    <w:p w14:paraId="104EC3F3" w14:textId="77777777" w:rsidR="00913F5F" w:rsidRDefault="00913F5F" w:rsidP="00913F5F"/>
    <w:p w14:paraId="4099E64E" w14:textId="77777777" w:rsidR="003D68EA" w:rsidRDefault="003D68EA" w:rsidP="003D68EA">
      <w:pPr>
        <w:pStyle w:val="Heading1"/>
      </w:pPr>
      <w:bookmarkStart w:id="15035" w:name="_Toc144024306"/>
      <w:bookmarkStart w:id="15036" w:name="_Toc148177061"/>
      <w:bookmarkStart w:id="15037" w:name="_Toc151379525"/>
      <w:bookmarkStart w:id="15038" w:name="_Toc151445706"/>
      <w:bookmarkStart w:id="15039" w:name="_Toc160470789"/>
      <w:bookmarkStart w:id="15040" w:name="_Toc164873933"/>
      <w:bookmarkStart w:id="15041" w:name="_Toc180306621"/>
      <w:bookmarkStart w:id="15042" w:name="_Toc183442843"/>
      <w:r w:rsidRPr="003D68EA">
        <w:t>B.5</w:t>
      </w:r>
      <w:r w:rsidRPr="003D68EA">
        <w:tab/>
      </w:r>
      <w:r w:rsidRPr="003D68EA">
        <w:rPr>
          <w:lang w:val="en-US"/>
        </w:rPr>
        <w:t xml:space="preserve">SDD_TransmissionQualityMeasurement </w:t>
      </w:r>
      <w:r w:rsidRPr="003D68EA">
        <w:t>API</w:t>
      </w:r>
      <w:bookmarkEnd w:id="15028"/>
      <w:bookmarkEnd w:id="15029"/>
      <w:bookmarkEnd w:id="15030"/>
      <w:bookmarkEnd w:id="15031"/>
      <w:bookmarkEnd w:id="15032"/>
      <w:bookmarkEnd w:id="15035"/>
      <w:bookmarkEnd w:id="15036"/>
      <w:bookmarkEnd w:id="15037"/>
      <w:bookmarkEnd w:id="15038"/>
      <w:bookmarkEnd w:id="15039"/>
      <w:bookmarkEnd w:id="15040"/>
      <w:bookmarkEnd w:id="15041"/>
      <w:bookmarkEnd w:id="15042"/>
    </w:p>
    <w:p w14:paraId="6B252283" w14:textId="13405604" w:rsidR="003D68EA" w:rsidRDefault="003D68EA" w:rsidP="003D68EA">
      <w:r>
        <w:t>The API versions listed in table B.</w:t>
      </w:r>
      <w:r w:rsidR="00EA389C">
        <w:t>5</w:t>
      </w:r>
      <w:r>
        <w:t xml:space="preserve">-1 are withdrawn for the </w:t>
      </w:r>
      <w:r w:rsidRPr="006E4168">
        <w:rPr>
          <w:lang w:val="en-US"/>
        </w:rPr>
        <w:t xml:space="preserve">SDD_TransmissionQualityMeasurement </w:t>
      </w:r>
      <w:r w:rsidRPr="002002FF">
        <w:rPr>
          <w:lang w:eastAsia="zh-CN"/>
        </w:rPr>
        <w:t>API</w:t>
      </w:r>
      <w:r>
        <w:rPr>
          <w:lang w:eastAsia="zh-CN"/>
        </w:rPr>
        <w:t>.</w:t>
      </w:r>
    </w:p>
    <w:p w14:paraId="0AA9F62D" w14:textId="26309772" w:rsidR="003D68EA" w:rsidRPr="002002FF" w:rsidRDefault="003D68EA" w:rsidP="003D68EA">
      <w:pPr>
        <w:pStyle w:val="TH"/>
      </w:pPr>
      <w:r w:rsidRPr="002002FF">
        <w:t>Table</w:t>
      </w:r>
      <w:r>
        <w:t> B.</w:t>
      </w:r>
      <w:r w:rsidR="00EA389C">
        <w:t>5</w:t>
      </w:r>
      <w:r w:rsidRPr="002002FF">
        <w:t xml:space="preserve">-1: </w:t>
      </w:r>
      <w:r>
        <w:rPr>
          <w:lang w:eastAsia="zh-CN"/>
        </w:rPr>
        <w:t xml:space="preserve">Withdrawn API versions of the </w:t>
      </w:r>
      <w:r w:rsidRPr="006E4168">
        <w:rPr>
          <w:lang w:val="en-US"/>
        </w:rPr>
        <w:t xml:space="preserve">SDD_TransmissionQualityMeasurement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3D68EA" w:rsidRPr="002002FF" w14:paraId="6D2B3F5B" w14:textId="77777777" w:rsidTr="00F52F06">
        <w:trPr>
          <w:jc w:val="center"/>
        </w:trPr>
        <w:tc>
          <w:tcPr>
            <w:tcW w:w="2040" w:type="dxa"/>
            <w:shd w:val="clear" w:color="auto" w:fill="C0C0C0"/>
            <w:hideMark/>
          </w:tcPr>
          <w:p w14:paraId="3555D61E" w14:textId="77777777" w:rsidR="003D68EA" w:rsidRPr="00FA5F9B" w:rsidRDefault="003D68EA" w:rsidP="00F52F06">
            <w:pPr>
              <w:pStyle w:val="TAH"/>
            </w:pPr>
            <w:r w:rsidRPr="00FA5F9B">
              <w:t>API version number</w:t>
            </w:r>
          </w:p>
        </w:tc>
        <w:tc>
          <w:tcPr>
            <w:tcW w:w="7427" w:type="dxa"/>
            <w:shd w:val="clear" w:color="auto" w:fill="C0C0C0"/>
          </w:tcPr>
          <w:p w14:paraId="39041876" w14:textId="77777777" w:rsidR="003D68EA" w:rsidRPr="00FA5F9B" w:rsidRDefault="003D68EA" w:rsidP="00F52F06">
            <w:pPr>
              <w:pStyle w:val="TAH"/>
            </w:pPr>
            <w:r w:rsidRPr="00FA5F9B">
              <w:t>Remarks</w:t>
            </w:r>
          </w:p>
        </w:tc>
      </w:tr>
      <w:tr w:rsidR="003D68EA" w:rsidRPr="002002FF" w14:paraId="5864437C" w14:textId="77777777" w:rsidTr="00F52F06">
        <w:trPr>
          <w:jc w:val="center"/>
        </w:trPr>
        <w:tc>
          <w:tcPr>
            <w:tcW w:w="2040" w:type="dxa"/>
          </w:tcPr>
          <w:p w14:paraId="2F2A73C1" w14:textId="77777777" w:rsidR="003D68EA" w:rsidRPr="00FA5F9B" w:rsidRDefault="003D68EA" w:rsidP="00F52F06">
            <w:pPr>
              <w:pStyle w:val="TAL"/>
            </w:pPr>
          </w:p>
        </w:tc>
        <w:tc>
          <w:tcPr>
            <w:tcW w:w="7427" w:type="dxa"/>
          </w:tcPr>
          <w:p w14:paraId="0AA789F5" w14:textId="77777777" w:rsidR="003D68EA" w:rsidRPr="00FA5F9B" w:rsidRDefault="003D68EA" w:rsidP="00F52F06">
            <w:pPr>
              <w:pStyle w:val="TAL"/>
            </w:pPr>
          </w:p>
        </w:tc>
      </w:tr>
    </w:tbl>
    <w:p w14:paraId="197DD0D4" w14:textId="77777777" w:rsidR="003D68EA" w:rsidRDefault="003D68EA" w:rsidP="003D68EA"/>
    <w:p w14:paraId="4FF2A18D" w14:textId="4771DA68" w:rsidR="009F02FC" w:rsidRDefault="009F02FC" w:rsidP="009F02FC">
      <w:pPr>
        <w:pStyle w:val="Heading1"/>
      </w:pPr>
      <w:bookmarkStart w:id="15043" w:name="_Toc148177062"/>
      <w:bookmarkStart w:id="15044" w:name="_Toc151379526"/>
      <w:bookmarkStart w:id="15045" w:name="_Toc151445707"/>
      <w:bookmarkStart w:id="15046" w:name="_Toc160470790"/>
      <w:bookmarkStart w:id="15047" w:name="_Toc164873934"/>
      <w:bookmarkStart w:id="15048" w:name="_Toc180306622"/>
      <w:bookmarkStart w:id="15049" w:name="_Toc183442844"/>
      <w:r>
        <w:lastRenderedPageBreak/>
        <w:t>B.6</w:t>
      </w:r>
      <w:r>
        <w:tab/>
      </w:r>
      <w:r w:rsidRPr="00AD5587">
        <w:t>SDD_PolicyConfiguration</w:t>
      </w:r>
      <w:r>
        <w:t xml:space="preserve"> API</w:t>
      </w:r>
      <w:bookmarkEnd w:id="15043"/>
      <w:bookmarkEnd w:id="15044"/>
      <w:bookmarkEnd w:id="15045"/>
      <w:bookmarkEnd w:id="15046"/>
      <w:bookmarkEnd w:id="15047"/>
      <w:bookmarkEnd w:id="15048"/>
      <w:bookmarkEnd w:id="15049"/>
    </w:p>
    <w:p w14:paraId="2220EB2D" w14:textId="77777777" w:rsidR="00786D64" w:rsidRDefault="00786D64" w:rsidP="00786D64">
      <w:r>
        <w:t xml:space="preserve">The API versions listed in table B.6-1 are withdrawn for the </w:t>
      </w:r>
      <w:r w:rsidRPr="00AD5587">
        <w:t>SDD_PolicyConfiguration</w:t>
      </w:r>
      <w:r>
        <w:t xml:space="preserve"> </w:t>
      </w:r>
      <w:r w:rsidRPr="002002FF">
        <w:rPr>
          <w:lang w:eastAsia="zh-CN"/>
        </w:rPr>
        <w:t>API</w:t>
      </w:r>
      <w:r>
        <w:rPr>
          <w:lang w:eastAsia="zh-CN"/>
        </w:rPr>
        <w:t>.</w:t>
      </w:r>
    </w:p>
    <w:p w14:paraId="63EAF2EA" w14:textId="77777777" w:rsidR="00786D64" w:rsidRPr="002002FF" w:rsidRDefault="00786D64" w:rsidP="00786D64">
      <w:pPr>
        <w:pStyle w:val="TH"/>
      </w:pPr>
      <w:r w:rsidRPr="002002FF">
        <w:t>Table</w:t>
      </w:r>
      <w:r>
        <w:t> B.6</w:t>
      </w:r>
      <w:r w:rsidRPr="002002FF">
        <w:t xml:space="preserve">-1: </w:t>
      </w:r>
      <w:r>
        <w:rPr>
          <w:lang w:eastAsia="zh-CN"/>
        </w:rPr>
        <w:t xml:space="preserve">Withdrawn API versions of the </w:t>
      </w:r>
      <w:r w:rsidRPr="00AD5587">
        <w:t>SDD_PolicyConfiguration</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6D64" w:rsidRPr="002002FF" w14:paraId="1B73B3FC" w14:textId="77777777" w:rsidTr="00B34A0A">
        <w:trPr>
          <w:jc w:val="center"/>
        </w:trPr>
        <w:tc>
          <w:tcPr>
            <w:tcW w:w="2040" w:type="dxa"/>
            <w:shd w:val="clear" w:color="auto" w:fill="C0C0C0"/>
            <w:hideMark/>
          </w:tcPr>
          <w:p w14:paraId="4775E57B" w14:textId="77777777" w:rsidR="00786D64" w:rsidRPr="00FA5F9B" w:rsidRDefault="00786D64" w:rsidP="00B34A0A">
            <w:pPr>
              <w:pStyle w:val="TAH"/>
            </w:pPr>
            <w:r w:rsidRPr="00FA5F9B">
              <w:t>API version number</w:t>
            </w:r>
          </w:p>
        </w:tc>
        <w:tc>
          <w:tcPr>
            <w:tcW w:w="7427" w:type="dxa"/>
            <w:shd w:val="clear" w:color="auto" w:fill="C0C0C0"/>
          </w:tcPr>
          <w:p w14:paraId="10F17DCC" w14:textId="77777777" w:rsidR="00786D64" w:rsidRPr="00FA5F9B" w:rsidRDefault="00786D64" w:rsidP="00B34A0A">
            <w:pPr>
              <w:pStyle w:val="TAH"/>
            </w:pPr>
            <w:r w:rsidRPr="00FA5F9B">
              <w:t>Remarks</w:t>
            </w:r>
          </w:p>
        </w:tc>
      </w:tr>
      <w:tr w:rsidR="00786D64" w:rsidRPr="002002FF" w14:paraId="1AED6322" w14:textId="77777777" w:rsidTr="00B34A0A">
        <w:trPr>
          <w:jc w:val="center"/>
        </w:trPr>
        <w:tc>
          <w:tcPr>
            <w:tcW w:w="2040" w:type="dxa"/>
          </w:tcPr>
          <w:p w14:paraId="40CC78DA" w14:textId="77777777" w:rsidR="00786D64" w:rsidRPr="00FA5F9B" w:rsidRDefault="00786D64" w:rsidP="00B34A0A">
            <w:pPr>
              <w:pStyle w:val="TAL"/>
            </w:pPr>
          </w:p>
        </w:tc>
        <w:tc>
          <w:tcPr>
            <w:tcW w:w="7427" w:type="dxa"/>
          </w:tcPr>
          <w:p w14:paraId="7F4526C5" w14:textId="77777777" w:rsidR="00786D64" w:rsidRPr="00FA5F9B" w:rsidRDefault="00786D64" w:rsidP="00B34A0A">
            <w:pPr>
              <w:pStyle w:val="TAL"/>
            </w:pPr>
          </w:p>
        </w:tc>
      </w:tr>
    </w:tbl>
    <w:p w14:paraId="2000C3BB" w14:textId="77777777" w:rsidR="00786D64" w:rsidRDefault="00786D64" w:rsidP="00786D64"/>
    <w:p w14:paraId="1899988D" w14:textId="77777777" w:rsidR="00A6551F" w:rsidRDefault="00A6551F" w:rsidP="00A6551F">
      <w:pPr>
        <w:pStyle w:val="Heading1"/>
        <w:rPr>
          <w:ins w:id="15050" w:author="CR#0032" w:date="2024-11-25T14:02:00Z"/>
        </w:rPr>
      </w:pPr>
      <w:bookmarkStart w:id="15051" w:name="_Toc180306623"/>
      <w:bookmarkStart w:id="15052" w:name="_Toc183442845"/>
      <w:ins w:id="15053" w:author="CR#0032" w:date="2024-11-25T14:02:00Z">
        <w:r>
          <w:t>B.7</w:t>
        </w:r>
        <w:r>
          <w:tab/>
        </w:r>
        <w:r w:rsidRPr="00AD5587">
          <w:t>SDD_</w:t>
        </w:r>
        <w:r>
          <w:t>BDT API</w:t>
        </w:r>
        <w:bookmarkEnd w:id="15051"/>
        <w:bookmarkEnd w:id="15052"/>
      </w:ins>
    </w:p>
    <w:p w14:paraId="577E16E3" w14:textId="77777777" w:rsidR="00A6551F" w:rsidRDefault="00A6551F" w:rsidP="00A6551F">
      <w:pPr>
        <w:rPr>
          <w:ins w:id="15054" w:author="CR#0032" w:date="2024-11-25T14:02:00Z"/>
        </w:rPr>
      </w:pPr>
      <w:ins w:id="15055" w:author="CR#0032" w:date="2024-11-25T14:02:00Z">
        <w:r>
          <w:t xml:space="preserve">The API versions listed in table B.7-1 are withdrawn for the </w:t>
        </w:r>
        <w:r w:rsidRPr="00AD5587">
          <w:t>SDD_</w:t>
        </w:r>
        <w:r>
          <w:t xml:space="preserve">BDT </w:t>
        </w:r>
        <w:r w:rsidRPr="002002FF">
          <w:rPr>
            <w:lang w:eastAsia="zh-CN"/>
          </w:rPr>
          <w:t>API</w:t>
        </w:r>
        <w:r>
          <w:rPr>
            <w:lang w:eastAsia="zh-CN"/>
          </w:rPr>
          <w:t>.</w:t>
        </w:r>
      </w:ins>
    </w:p>
    <w:p w14:paraId="1B40EF1D" w14:textId="77777777" w:rsidR="00A6551F" w:rsidRPr="002002FF" w:rsidRDefault="00A6551F" w:rsidP="00A6551F">
      <w:pPr>
        <w:pStyle w:val="TH"/>
        <w:rPr>
          <w:ins w:id="15056" w:author="CR#0032" w:date="2024-11-25T14:02:00Z"/>
        </w:rPr>
      </w:pPr>
      <w:ins w:id="15057" w:author="CR#0032" w:date="2024-11-25T14:02:00Z">
        <w:r w:rsidRPr="002002FF">
          <w:t>Table</w:t>
        </w:r>
        <w:r>
          <w:t> B.7</w:t>
        </w:r>
        <w:r w:rsidRPr="002002FF">
          <w:t xml:space="preserve">-1: </w:t>
        </w:r>
        <w:r>
          <w:rPr>
            <w:lang w:eastAsia="zh-CN"/>
          </w:rPr>
          <w:t xml:space="preserve">Withdrawn API versions of the </w:t>
        </w:r>
        <w:r w:rsidRPr="00AD5587">
          <w:t>SDD_</w:t>
        </w:r>
        <w:r>
          <w:t>BDT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6551F" w:rsidRPr="002002FF" w14:paraId="02AB1C06" w14:textId="77777777" w:rsidTr="00E072DD">
        <w:trPr>
          <w:jc w:val="center"/>
          <w:ins w:id="15058" w:author="CR#0032" w:date="2024-11-25T14:02:00Z"/>
        </w:trPr>
        <w:tc>
          <w:tcPr>
            <w:tcW w:w="2040" w:type="dxa"/>
            <w:shd w:val="clear" w:color="auto" w:fill="C0C0C0"/>
            <w:hideMark/>
          </w:tcPr>
          <w:p w14:paraId="2521ED8D" w14:textId="77777777" w:rsidR="00A6551F" w:rsidRPr="00FA5F9B" w:rsidRDefault="00A6551F" w:rsidP="00E072DD">
            <w:pPr>
              <w:pStyle w:val="TAH"/>
              <w:rPr>
                <w:ins w:id="15059" w:author="CR#0032" w:date="2024-11-25T14:02:00Z"/>
              </w:rPr>
            </w:pPr>
            <w:ins w:id="15060" w:author="CR#0032" w:date="2024-11-25T14:02:00Z">
              <w:r w:rsidRPr="00FA5F9B">
                <w:t>API version number</w:t>
              </w:r>
            </w:ins>
          </w:p>
        </w:tc>
        <w:tc>
          <w:tcPr>
            <w:tcW w:w="7427" w:type="dxa"/>
            <w:shd w:val="clear" w:color="auto" w:fill="C0C0C0"/>
          </w:tcPr>
          <w:p w14:paraId="21A2EEAD" w14:textId="77777777" w:rsidR="00A6551F" w:rsidRPr="00FA5F9B" w:rsidRDefault="00A6551F" w:rsidP="00E072DD">
            <w:pPr>
              <w:pStyle w:val="TAH"/>
              <w:rPr>
                <w:ins w:id="15061" w:author="CR#0032" w:date="2024-11-25T14:02:00Z"/>
              </w:rPr>
            </w:pPr>
            <w:ins w:id="15062" w:author="CR#0032" w:date="2024-11-25T14:02:00Z">
              <w:r w:rsidRPr="00FA5F9B">
                <w:t>Remarks</w:t>
              </w:r>
            </w:ins>
          </w:p>
        </w:tc>
      </w:tr>
      <w:tr w:rsidR="00A6551F" w:rsidRPr="002002FF" w14:paraId="520669A2" w14:textId="77777777" w:rsidTr="00E072DD">
        <w:trPr>
          <w:jc w:val="center"/>
          <w:ins w:id="15063" w:author="CR#0032" w:date="2024-11-25T14:02:00Z"/>
        </w:trPr>
        <w:tc>
          <w:tcPr>
            <w:tcW w:w="2040" w:type="dxa"/>
          </w:tcPr>
          <w:p w14:paraId="795EB5FE" w14:textId="77777777" w:rsidR="00A6551F" w:rsidRPr="00FA5F9B" w:rsidRDefault="00A6551F" w:rsidP="00E072DD">
            <w:pPr>
              <w:pStyle w:val="TAL"/>
              <w:rPr>
                <w:ins w:id="15064" w:author="CR#0032" w:date="2024-11-25T14:02:00Z"/>
              </w:rPr>
            </w:pPr>
          </w:p>
        </w:tc>
        <w:tc>
          <w:tcPr>
            <w:tcW w:w="7427" w:type="dxa"/>
          </w:tcPr>
          <w:p w14:paraId="4178CABC" w14:textId="77777777" w:rsidR="00A6551F" w:rsidRPr="00FA5F9B" w:rsidRDefault="00A6551F" w:rsidP="00E072DD">
            <w:pPr>
              <w:pStyle w:val="TAL"/>
              <w:rPr>
                <w:ins w:id="15065" w:author="CR#0032" w:date="2024-11-25T14:02:00Z"/>
              </w:rPr>
            </w:pPr>
          </w:p>
        </w:tc>
      </w:tr>
    </w:tbl>
    <w:p w14:paraId="5B0F55CD" w14:textId="77777777" w:rsidR="00A6551F" w:rsidRDefault="00A6551F" w:rsidP="00A6551F">
      <w:pPr>
        <w:rPr>
          <w:ins w:id="15066" w:author="CR#0032" w:date="2024-11-25T14:02:00Z"/>
        </w:rPr>
      </w:pPr>
    </w:p>
    <w:p w14:paraId="42D68105" w14:textId="151C0CC0" w:rsidR="003446B6" w:rsidRPr="004D3578" w:rsidRDefault="008A6D4A" w:rsidP="007A4424">
      <w:pPr>
        <w:pStyle w:val="Heading8"/>
      </w:pPr>
      <w:r w:rsidRPr="004D3578">
        <w:br w:type="page"/>
      </w:r>
      <w:bookmarkStart w:id="15067" w:name="_Toc2086459"/>
      <w:bookmarkStart w:id="15068" w:name="_Toc144024307"/>
      <w:bookmarkStart w:id="15069" w:name="_Toc148177063"/>
      <w:bookmarkStart w:id="15070" w:name="_Toc151379527"/>
      <w:bookmarkStart w:id="15071" w:name="_Toc151445708"/>
      <w:bookmarkStart w:id="15072" w:name="_Toc160470791"/>
      <w:bookmarkStart w:id="15073" w:name="_Toc164873935"/>
      <w:bookmarkStart w:id="15074" w:name="_Toc180306624"/>
      <w:bookmarkStart w:id="15075" w:name="_Toc183442846"/>
      <w:bookmarkEnd w:id="15033"/>
      <w:r w:rsidR="003446B6" w:rsidRPr="004D3578">
        <w:lastRenderedPageBreak/>
        <w:t xml:space="preserve">Annex </w:t>
      </w:r>
      <w:r w:rsidR="00A543DD">
        <w:t>C</w:t>
      </w:r>
      <w:r w:rsidR="003446B6" w:rsidRPr="004D3578">
        <w:t xml:space="preserve"> (informative):</w:t>
      </w:r>
      <w:r w:rsidR="003446B6" w:rsidRPr="004D3578">
        <w:br/>
        <w:t>Change history</w:t>
      </w:r>
      <w:bookmarkEnd w:id="15067"/>
      <w:bookmarkEnd w:id="15068"/>
      <w:bookmarkEnd w:id="15069"/>
      <w:bookmarkEnd w:id="15070"/>
      <w:bookmarkEnd w:id="15071"/>
      <w:bookmarkEnd w:id="15072"/>
      <w:bookmarkEnd w:id="15073"/>
      <w:bookmarkEnd w:id="15074"/>
      <w:bookmarkEnd w:id="150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8A6D4A" w:rsidRPr="00B54FF5" w14:paraId="5A92431C" w14:textId="77777777" w:rsidTr="00171E39">
        <w:tc>
          <w:tcPr>
            <w:tcW w:w="9639" w:type="dxa"/>
            <w:gridSpan w:val="8"/>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171E39">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995"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992"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67"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6"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726"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ED4FB8" w:rsidRPr="00B54FF5" w14:paraId="152B1348" w14:textId="77777777" w:rsidTr="00171E39">
        <w:tc>
          <w:tcPr>
            <w:tcW w:w="800" w:type="dxa"/>
            <w:shd w:val="solid" w:color="FFFFFF" w:fill="auto"/>
          </w:tcPr>
          <w:p w14:paraId="70DB58D2" w14:textId="42D21ED3" w:rsidR="00ED4FB8" w:rsidRPr="0016361A" w:rsidRDefault="00ED4FB8" w:rsidP="00ED4FB8">
            <w:pPr>
              <w:pStyle w:val="TAC"/>
              <w:rPr>
                <w:sz w:val="16"/>
                <w:szCs w:val="16"/>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3</w:t>
            </w:r>
          </w:p>
        </w:tc>
        <w:tc>
          <w:tcPr>
            <w:tcW w:w="995" w:type="dxa"/>
            <w:shd w:val="solid" w:color="FFFFFF" w:fill="auto"/>
          </w:tcPr>
          <w:p w14:paraId="29EB6A6D" w14:textId="18EE2F17" w:rsidR="00ED4FB8" w:rsidRPr="0016361A" w:rsidRDefault="00ED4FB8" w:rsidP="00ED4FB8">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26</w:t>
            </w:r>
          </w:p>
        </w:tc>
        <w:tc>
          <w:tcPr>
            <w:tcW w:w="992" w:type="dxa"/>
            <w:shd w:val="solid" w:color="FFFFFF" w:fill="auto"/>
          </w:tcPr>
          <w:p w14:paraId="475E8E12" w14:textId="240993CF" w:rsidR="00ED4FB8" w:rsidRPr="0016361A" w:rsidRDefault="00ED4FB8" w:rsidP="00ED4FB8">
            <w:pPr>
              <w:pStyle w:val="TAC"/>
              <w:rPr>
                <w:sz w:val="16"/>
                <w:szCs w:val="16"/>
              </w:rPr>
            </w:pPr>
            <w:r>
              <w:rPr>
                <w:sz w:val="16"/>
                <w:szCs w:val="16"/>
              </w:rPr>
              <w:t>C3-230474</w:t>
            </w:r>
          </w:p>
        </w:tc>
        <w:tc>
          <w:tcPr>
            <w:tcW w:w="567" w:type="dxa"/>
            <w:shd w:val="solid" w:color="FFFFFF" w:fill="auto"/>
          </w:tcPr>
          <w:p w14:paraId="117D2468" w14:textId="51028BEF" w:rsidR="00ED4FB8" w:rsidRPr="0016361A" w:rsidRDefault="00ED4FB8" w:rsidP="00ED4FB8">
            <w:pPr>
              <w:pStyle w:val="TAL"/>
              <w:jc w:val="center"/>
              <w:rPr>
                <w:sz w:val="16"/>
                <w:szCs w:val="16"/>
              </w:rPr>
            </w:pPr>
            <w:r>
              <w:rPr>
                <w:sz w:val="16"/>
                <w:szCs w:val="16"/>
              </w:rPr>
              <w:t>-</w:t>
            </w:r>
          </w:p>
        </w:tc>
        <w:tc>
          <w:tcPr>
            <w:tcW w:w="426" w:type="dxa"/>
            <w:shd w:val="solid" w:color="FFFFFF" w:fill="auto"/>
          </w:tcPr>
          <w:p w14:paraId="08EA516C" w14:textId="69BF22D8" w:rsidR="00ED4FB8" w:rsidRPr="0016361A" w:rsidRDefault="00ED4FB8" w:rsidP="00ED4FB8">
            <w:pPr>
              <w:pStyle w:val="TAR"/>
              <w:rPr>
                <w:sz w:val="16"/>
                <w:szCs w:val="16"/>
              </w:rPr>
            </w:pPr>
            <w:r>
              <w:rPr>
                <w:sz w:val="16"/>
                <w:szCs w:val="16"/>
              </w:rPr>
              <w:t>-</w:t>
            </w:r>
          </w:p>
        </w:tc>
        <w:tc>
          <w:tcPr>
            <w:tcW w:w="425" w:type="dxa"/>
            <w:shd w:val="solid" w:color="FFFFFF" w:fill="auto"/>
          </w:tcPr>
          <w:p w14:paraId="20425316" w14:textId="64A89C32" w:rsidR="00ED4FB8" w:rsidRPr="0016361A" w:rsidRDefault="00ED4FB8" w:rsidP="00ED4FB8">
            <w:pPr>
              <w:pStyle w:val="TAC"/>
              <w:rPr>
                <w:sz w:val="16"/>
                <w:szCs w:val="16"/>
              </w:rPr>
            </w:pPr>
            <w:r>
              <w:rPr>
                <w:sz w:val="16"/>
                <w:szCs w:val="16"/>
              </w:rPr>
              <w:t>-</w:t>
            </w:r>
          </w:p>
        </w:tc>
        <w:tc>
          <w:tcPr>
            <w:tcW w:w="4726" w:type="dxa"/>
            <w:shd w:val="solid" w:color="FFFFFF" w:fill="auto"/>
          </w:tcPr>
          <w:p w14:paraId="2B7A24F9" w14:textId="404CAA47" w:rsidR="00ED4FB8" w:rsidRPr="0016361A" w:rsidRDefault="001C500C" w:rsidP="00ED4FB8">
            <w:pPr>
              <w:pStyle w:val="TAL"/>
              <w:rPr>
                <w:sz w:val="16"/>
                <w:szCs w:val="16"/>
              </w:rPr>
            </w:pPr>
            <w:r>
              <w:rPr>
                <w:sz w:val="16"/>
                <w:szCs w:val="16"/>
              </w:rPr>
              <w:t>T</w:t>
            </w:r>
            <w:r w:rsidR="00ED4FB8" w:rsidRPr="00ED4FB8">
              <w:rPr>
                <w:sz w:val="16"/>
                <w:szCs w:val="16"/>
              </w:rPr>
              <w:t>he skeleton for the new SEADD Server Services TS</w:t>
            </w:r>
          </w:p>
        </w:tc>
        <w:tc>
          <w:tcPr>
            <w:tcW w:w="708" w:type="dxa"/>
            <w:shd w:val="solid" w:color="FFFFFF" w:fill="auto"/>
          </w:tcPr>
          <w:p w14:paraId="07E91DDB" w14:textId="62735978" w:rsidR="00ED4FB8" w:rsidRPr="0016361A" w:rsidRDefault="00ED4FB8" w:rsidP="00ED4FB8">
            <w:pPr>
              <w:pStyle w:val="TAC"/>
              <w:rPr>
                <w:sz w:val="16"/>
                <w:szCs w:val="16"/>
              </w:rPr>
            </w:pPr>
            <w:r>
              <w:rPr>
                <w:rFonts w:hint="eastAsia"/>
                <w:sz w:val="16"/>
                <w:szCs w:val="16"/>
                <w:lang w:eastAsia="zh-CN"/>
              </w:rPr>
              <w:t>0.0.0</w:t>
            </w:r>
          </w:p>
        </w:tc>
      </w:tr>
      <w:tr w:rsidR="00DA797D" w:rsidRPr="00B54FF5" w14:paraId="418249A1" w14:textId="77777777" w:rsidTr="00171E39">
        <w:tc>
          <w:tcPr>
            <w:tcW w:w="800" w:type="dxa"/>
            <w:shd w:val="solid" w:color="FFFFFF" w:fill="auto"/>
          </w:tcPr>
          <w:p w14:paraId="0D57603B" w14:textId="34C5067C" w:rsidR="00DA797D" w:rsidRDefault="00DA797D" w:rsidP="00DA797D">
            <w:pPr>
              <w:pStyle w:val="TAC"/>
              <w:rPr>
                <w:sz w:val="16"/>
                <w:szCs w:val="16"/>
                <w:lang w:eastAsia="zh-CN"/>
              </w:rPr>
            </w:pPr>
            <w:r>
              <w:rPr>
                <w:rFonts w:hint="eastAsia"/>
                <w:sz w:val="16"/>
                <w:szCs w:val="16"/>
                <w:lang w:eastAsia="zh-CN"/>
              </w:rPr>
              <w:t>202</w:t>
            </w:r>
            <w:r>
              <w:rPr>
                <w:sz w:val="16"/>
                <w:szCs w:val="16"/>
                <w:lang w:eastAsia="zh-CN"/>
              </w:rPr>
              <w:t>3</w:t>
            </w:r>
            <w:r>
              <w:rPr>
                <w:rFonts w:hint="eastAsia"/>
                <w:sz w:val="16"/>
                <w:szCs w:val="16"/>
                <w:lang w:eastAsia="zh-CN"/>
              </w:rPr>
              <w:t>-0</w:t>
            </w:r>
            <w:r>
              <w:rPr>
                <w:sz w:val="16"/>
                <w:szCs w:val="16"/>
                <w:lang w:eastAsia="zh-CN"/>
              </w:rPr>
              <w:t>4</w:t>
            </w:r>
          </w:p>
        </w:tc>
        <w:tc>
          <w:tcPr>
            <w:tcW w:w="995" w:type="dxa"/>
            <w:shd w:val="solid" w:color="FFFFFF" w:fill="auto"/>
          </w:tcPr>
          <w:p w14:paraId="6C136703" w14:textId="7F136016" w:rsidR="00DA797D" w:rsidRDefault="00DA797D" w:rsidP="00DA797D">
            <w:pPr>
              <w:pStyle w:val="TAC"/>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27-e</w:t>
            </w:r>
          </w:p>
        </w:tc>
        <w:tc>
          <w:tcPr>
            <w:tcW w:w="992" w:type="dxa"/>
            <w:shd w:val="solid" w:color="FFFFFF" w:fill="auto"/>
          </w:tcPr>
          <w:p w14:paraId="3F63C50B" w14:textId="68CA3651" w:rsidR="00DA797D" w:rsidRDefault="00DA797D" w:rsidP="00DA797D">
            <w:pPr>
              <w:pStyle w:val="TAC"/>
              <w:rPr>
                <w:sz w:val="16"/>
                <w:szCs w:val="16"/>
              </w:rPr>
            </w:pPr>
            <w:r>
              <w:rPr>
                <w:sz w:val="16"/>
                <w:szCs w:val="16"/>
              </w:rPr>
              <w:t>C3-231509</w:t>
            </w:r>
          </w:p>
        </w:tc>
        <w:tc>
          <w:tcPr>
            <w:tcW w:w="567" w:type="dxa"/>
            <w:shd w:val="solid" w:color="FFFFFF" w:fill="auto"/>
          </w:tcPr>
          <w:p w14:paraId="718B00A6" w14:textId="3DCD7AB1" w:rsidR="00DA797D" w:rsidRDefault="00DA797D" w:rsidP="00DA797D">
            <w:pPr>
              <w:pStyle w:val="TAL"/>
              <w:jc w:val="center"/>
              <w:rPr>
                <w:sz w:val="16"/>
                <w:szCs w:val="16"/>
              </w:rPr>
            </w:pPr>
            <w:r>
              <w:rPr>
                <w:sz w:val="16"/>
                <w:szCs w:val="16"/>
              </w:rPr>
              <w:t>-</w:t>
            </w:r>
          </w:p>
        </w:tc>
        <w:tc>
          <w:tcPr>
            <w:tcW w:w="426" w:type="dxa"/>
            <w:shd w:val="solid" w:color="FFFFFF" w:fill="auto"/>
          </w:tcPr>
          <w:p w14:paraId="7CA4CF58" w14:textId="0EE89DC3" w:rsidR="00DA797D" w:rsidRDefault="00DA797D" w:rsidP="00DA797D">
            <w:pPr>
              <w:pStyle w:val="TAR"/>
              <w:rPr>
                <w:sz w:val="16"/>
                <w:szCs w:val="16"/>
              </w:rPr>
            </w:pPr>
            <w:r>
              <w:rPr>
                <w:sz w:val="16"/>
                <w:szCs w:val="16"/>
              </w:rPr>
              <w:t>-</w:t>
            </w:r>
          </w:p>
        </w:tc>
        <w:tc>
          <w:tcPr>
            <w:tcW w:w="425" w:type="dxa"/>
            <w:shd w:val="solid" w:color="FFFFFF" w:fill="auto"/>
          </w:tcPr>
          <w:p w14:paraId="59B36AAA" w14:textId="0CF903EE" w:rsidR="00DA797D" w:rsidRDefault="00DA797D" w:rsidP="00DA797D">
            <w:pPr>
              <w:pStyle w:val="TAC"/>
              <w:rPr>
                <w:sz w:val="16"/>
                <w:szCs w:val="16"/>
              </w:rPr>
            </w:pPr>
            <w:r>
              <w:rPr>
                <w:sz w:val="16"/>
                <w:szCs w:val="16"/>
              </w:rPr>
              <w:t>-</w:t>
            </w:r>
          </w:p>
        </w:tc>
        <w:tc>
          <w:tcPr>
            <w:tcW w:w="4726" w:type="dxa"/>
            <w:shd w:val="solid" w:color="FFFFFF" w:fill="auto"/>
            <w:vAlign w:val="center"/>
          </w:tcPr>
          <w:p w14:paraId="530FD3CC" w14:textId="5AF68AD8" w:rsidR="00DA797D" w:rsidRDefault="00DA797D" w:rsidP="00DA797D">
            <w:pPr>
              <w:pStyle w:val="TAL"/>
              <w:rPr>
                <w:sz w:val="16"/>
                <w:szCs w:val="16"/>
              </w:rPr>
            </w:pPr>
            <w:r>
              <w:rPr>
                <w:sz w:val="16"/>
                <w:szCs w:val="16"/>
              </w:rPr>
              <w:t>Inclusion of C3-231212, C3-231568, C3-231214 and C3-231569.</w:t>
            </w:r>
          </w:p>
        </w:tc>
        <w:tc>
          <w:tcPr>
            <w:tcW w:w="708" w:type="dxa"/>
            <w:shd w:val="solid" w:color="FFFFFF" w:fill="auto"/>
          </w:tcPr>
          <w:p w14:paraId="213D235C" w14:textId="7DC4B2D4" w:rsidR="00DA797D" w:rsidRDefault="00DA797D" w:rsidP="00DA797D">
            <w:pPr>
              <w:pStyle w:val="TAC"/>
              <w:rPr>
                <w:sz w:val="16"/>
                <w:szCs w:val="16"/>
                <w:lang w:eastAsia="zh-CN"/>
              </w:rPr>
            </w:pPr>
            <w:r>
              <w:rPr>
                <w:rFonts w:hint="eastAsia"/>
                <w:sz w:val="16"/>
                <w:szCs w:val="16"/>
                <w:lang w:eastAsia="zh-CN"/>
              </w:rPr>
              <w:t>0.</w:t>
            </w:r>
            <w:r>
              <w:rPr>
                <w:sz w:val="16"/>
                <w:szCs w:val="16"/>
                <w:lang w:eastAsia="zh-CN"/>
              </w:rPr>
              <w:t>1</w:t>
            </w:r>
            <w:r>
              <w:rPr>
                <w:rFonts w:hint="eastAsia"/>
                <w:sz w:val="16"/>
                <w:szCs w:val="16"/>
                <w:lang w:eastAsia="zh-CN"/>
              </w:rPr>
              <w:t>.0</w:t>
            </w:r>
          </w:p>
        </w:tc>
      </w:tr>
      <w:tr w:rsidR="0093778F" w:rsidRPr="00B54FF5" w14:paraId="155E8587" w14:textId="77777777" w:rsidTr="00171E39">
        <w:tc>
          <w:tcPr>
            <w:tcW w:w="800" w:type="dxa"/>
            <w:shd w:val="solid" w:color="FFFFFF" w:fill="auto"/>
          </w:tcPr>
          <w:p w14:paraId="258153C0" w14:textId="5C12EA9C" w:rsidR="0093778F" w:rsidRDefault="0093778F" w:rsidP="0093778F">
            <w:pPr>
              <w:pStyle w:val="TAC"/>
              <w:rPr>
                <w:sz w:val="16"/>
                <w:szCs w:val="16"/>
                <w:lang w:eastAsia="zh-CN"/>
              </w:rPr>
            </w:pPr>
            <w:r>
              <w:rPr>
                <w:sz w:val="16"/>
                <w:szCs w:val="16"/>
                <w:lang w:eastAsia="zh-CN"/>
              </w:rPr>
              <w:t>2023-06</w:t>
            </w:r>
          </w:p>
        </w:tc>
        <w:tc>
          <w:tcPr>
            <w:tcW w:w="995" w:type="dxa"/>
            <w:shd w:val="solid" w:color="FFFFFF" w:fill="auto"/>
          </w:tcPr>
          <w:p w14:paraId="6D76BB6C" w14:textId="47A930FB" w:rsidR="0093778F" w:rsidRDefault="0093778F" w:rsidP="0093778F">
            <w:pPr>
              <w:pStyle w:val="TAC"/>
              <w:rPr>
                <w:sz w:val="16"/>
                <w:szCs w:val="16"/>
              </w:rPr>
            </w:pPr>
            <w:r>
              <w:rPr>
                <w:sz w:val="16"/>
                <w:szCs w:val="16"/>
              </w:rPr>
              <w:t>CT3#128</w:t>
            </w:r>
          </w:p>
        </w:tc>
        <w:tc>
          <w:tcPr>
            <w:tcW w:w="992" w:type="dxa"/>
            <w:shd w:val="solid" w:color="FFFFFF" w:fill="auto"/>
          </w:tcPr>
          <w:p w14:paraId="7F0113CB" w14:textId="317A86F2" w:rsidR="0093778F" w:rsidRDefault="0093778F" w:rsidP="0093778F">
            <w:pPr>
              <w:pStyle w:val="TAC"/>
              <w:rPr>
                <w:sz w:val="16"/>
                <w:szCs w:val="16"/>
              </w:rPr>
            </w:pPr>
            <w:r>
              <w:rPr>
                <w:sz w:val="16"/>
                <w:szCs w:val="16"/>
              </w:rPr>
              <w:t>C3-232590</w:t>
            </w:r>
          </w:p>
        </w:tc>
        <w:tc>
          <w:tcPr>
            <w:tcW w:w="567" w:type="dxa"/>
            <w:shd w:val="solid" w:color="FFFFFF" w:fill="auto"/>
          </w:tcPr>
          <w:p w14:paraId="676152CC" w14:textId="53CE90DF" w:rsidR="0093778F" w:rsidRDefault="0093778F" w:rsidP="0093778F">
            <w:pPr>
              <w:pStyle w:val="TAL"/>
              <w:jc w:val="center"/>
              <w:rPr>
                <w:sz w:val="16"/>
                <w:szCs w:val="16"/>
              </w:rPr>
            </w:pPr>
            <w:r>
              <w:rPr>
                <w:sz w:val="16"/>
                <w:szCs w:val="16"/>
              </w:rPr>
              <w:t>-</w:t>
            </w:r>
          </w:p>
        </w:tc>
        <w:tc>
          <w:tcPr>
            <w:tcW w:w="426" w:type="dxa"/>
            <w:shd w:val="solid" w:color="FFFFFF" w:fill="auto"/>
          </w:tcPr>
          <w:p w14:paraId="1BB24649" w14:textId="21C72E03" w:rsidR="0093778F" w:rsidRDefault="0093778F" w:rsidP="0093778F">
            <w:pPr>
              <w:pStyle w:val="TAR"/>
              <w:rPr>
                <w:sz w:val="16"/>
                <w:szCs w:val="16"/>
              </w:rPr>
            </w:pPr>
            <w:r>
              <w:rPr>
                <w:sz w:val="16"/>
                <w:szCs w:val="16"/>
              </w:rPr>
              <w:t>-</w:t>
            </w:r>
          </w:p>
        </w:tc>
        <w:tc>
          <w:tcPr>
            <w:tcW w:w="425" w:type="dxa"/>
            <w:shd w:val="solid" w:color="FFFFFF" w:fill="auto"/>
          </w:tcPr>
          <w:p w14:paraId="213F20C2" w14:textId="434F59EE" w:rsidR="0093778F" w:rsidRDefault="0093778F" w:rsidP="0093778F">
            <w:pPr>
              <w:pStyle w:val="TAC"/>
              <w:rPr>
                <w:sz w:val="16"/>
                <w:szCs w:val="16"/>
              </w:rPr>
            </w:pPr>
            <w:r>
              <w:rPr>
                <w:sz w:val="16"/>
                <w:szCs w:val="16"/>
              </w:rPr>
              <w:t>-</w:t>
            </w:r>
          </w:p>
        </w:tc>
        <w:tc>
          <w:tcPr>
            <w:tcW w:w="4726" w:type="dxa"/>
            <w:shd w:val="solid" w:color="FFFFFF" w:fill="auto"/>
            <w:vAlign w:val="center"/>
          </w:tcPr>
          <w:p w14:paraId="0DD87BD6" w14:textId="3D2EF60C" w:rsidR="0093778F" w:rsidRDefault="0093778F" w:rsidP="0093778F">
            <w:pPr>
              <w:pStyle w:val="TAL"/>
              <w:rPr>
                <w:sz w:val="16"/>
                <w:szCs w:val="16"/>
              </w:rPr>
            </w:pPr>
            <w:r>
              <w:rPr>
                <w:sz w:val="16"/>
                <w:szCs w:val="16"/>
              </w:rPr>
              <w:t>Inclusion of C3-232513, C3-232524, C3-232525, C3-232526 and C3-232527.</w:t>
            </w:r>
          </w:p>
        </w:tc>
        <w:tc>
          <w:tcPr>
            <w:tcW w:w="708" w:type="dxa"/>
            <w:shd w:val="solid" w:color="FFFFFF" w:fill="auto"/>
          </w:tcPr>
          <w:p w14:paraId="45136D8D" w14:textId="6637465D" w:rsidR="0093778F" w:rsidRDefault="0093778F" w:rsidP="0093778F">
            <w:pPr>
              <w:pStyle w:val="TAC"/>
              <w:rPr>
                <w:sz w:val="16"/>
                <w:szCs w:val="16"/>
                <w:lang w:eastAsia="zh-CN"/>
              </w:rPr>
            </w:pPr>
            <w:r>
              <w:rPr>
                <w:rFonts w:hint="eastAsia"/>
                <w:sz w:val="16"/>
                <w:szCs w:val="16"/>
                <w:lang w:eastAsia="zh-CN"/>
              </w:rPr>
              <w:t>0.</w:t>
            </w:r>
            <w:r>
              <w:rPr>
                <w:sz w:val="16"/>
                <w:szCs w:val="16"/>
                <w:lang w:eastAsia="zh-CN"/>
              </w:rPr>
              <w:t>2</w:t>
            </w:r>
            <w:r>
              <w:rPr>
                <w:rFonts w:hint="eastAsia"/>
                <w:sz w:val="16"/>
                <w:szCs w:val="16"/>
                <w:lang w:eastAsia="zh-CN"/>
              </w:rPr>
              <w:t>.0</w:t>
            </w:r>
          </w:p>
        </w:tc>
      </w:tr>
      <w:tr w:rsidR="003418EC" w:rsidRPr="00B54FF5" w14:paraId="5E97AA8C" w14:textId="77777777" w:rsidTr="00171E39">
        <w:tc>
          <w:tcPr>
            <w:tcW w:w="800" w:type="dxa"/>
            <w:shd w:val="solid" w:color="FFFFFF" w:fill="auto"/>
          </w:tcPr>
          <w:p w14:paraId="7D39629C" w14:textId="4024CD6C" w:rsidR="003418EC" w:rsidRDefault="003418EC" w:rsidP="003418EC">
            <w:pPr>
              <w:pStyle w:val="TAC"/>
              <w:rPr>
                <w:sz w:val="16"/>
                <w:szCs w:val="16"/>
                <w:lang w:eastAsia="zh-CN"/>
              </w:rPr>
            </w:pPr>
            <w:r>
              <w:rPr>
                <w:sz w:val="16"/>
                <w:szCs w:val="16"/>
                <w:lang w:eastAsia="zh-CN"/>
              </w:rPr>
              <w:t>2023-09</w:t>
            </w:r>
          </w:p>
        </w:tc>
        <w:tc>
          <w:tcPr>
            <w:tcW w:w="995" w:type="dxa"/>
            <w:shd w:val="solid" w:color="FFFFFF" w:fill="auto"/>
          </w:tcPr>
          <w:p w14:paraId="1D88F854" w14:textId="73E28203" w:rsidR="003418EC" w:rsidRDefault="003418EC" w:rsidP="003418EC">
            <w:pPr>
              <w:pStyle w:val="TAC"/>
              <w:rPr>
                <w:sz w:val="16"/>
                <w:szCs w:val="16"/>
              </w:rPr>
            </w:pPr>
            <w:r>
              <w:rPr>
                <w:sz w:val="16"/>
                <w:szCs w:val="16"/>
              </w:rPr>
              <w:t>CT3#129</w:t>
            </w:r>
          </w:p>
        </w:tc>
        <w:tc>
          <w:tcPr>
            <w:tcW w:w="992" w:type="dxa"/>
            <w:shd w:val="solid" w:color="FFFFFF" w:fill="auto"/>
          </w:tcPr>
          <w:p w14:paraId="2AAB7985" w14:textId="7680D123" w:rsidR="003418EC" w:rsidRDefault="003418EC" w:rsidP="003418EC">
            <w:pPr>
              <w:pStyle w:val="TAC"/>
              <w:rPr>
                <w:sz w:val="16"/>
                <w:szCs w:val="16"/>
              </w:rPr>
            </w:pPr>
            <w:r>
              <w:rPr>
                <w:sz w:val="16"/>
                <w:szCs w:val="16"/>
              </w:rPr>
              <w:t>C3-233737</w:t>
            </w:r>
          </w:p>
        </w:tc>
        <w:tc>
          <w:tcPr>
            <w:tcW w:w="567" w:type="dxa"/>
            <w:shd w:val="solid" w:color="FFFFFF" w:fill="auto"/>
          </w:tcPr>
          <w:p w14:paraId="0F61B657" w14:textId="7EB00FEE" w:rsidR="003418EC" w:rsidRDefault="003418EC" w:rsidP="003418EC">
            <w:pPr>
              <w:pStyle w:val="TAL"/>
              <w:jc w:val="center"/>
              <w:rPr>
                <w:sz w:val="16"/>
                <w:szCs w:val="16"/>
              </w:rPr>
            </w:pPr>
            <w:r>
              <w:rPr>
                <w:sz w:val="16"/>
                <w:szCs w:val="16"/>
              </w:rPr>
              <w:t>-</w:t>
            </w:r>
          </w:p>
        </w:tc>
        <w:tc>
          <w:tcPr>
            <w:tcW w:w="426" w:type="dxa"/>
            <w:shd w:val="solid" w:color="FFFFFF" w:fill="auto"/>
          </w:tcPr>
          <w:p w14:paraId="329CE4F9" w14:textId="26C6AE9A" w:rsidR="003418EC" w:rsidRDefault="003418EC" w:rsidP="003418EC">
            <w:pPr>
              <w:pStyle w:val="TAR"/>
              <w:rPr>
                <w:sz w:val="16"/>
                <w:szCs w:val="16"/>
              </w:rPr>
            </w:pPr>
            <w:r>
              <w:rPr>
                <w:sz w:val="16"/>
                <w:szCs w:val="16"/>
              </w:rPr>
              <w:t>-</w:t>
            </w:r>
          </w:p>
        </w:tc>
        <w:tc>
          <w:tcPr>
            <w:tcW w:w="425" w:type="dxa"/>
            <w:shd w:val="solid" w:color="FFFFFF" w:fill="auto"/>
          </w:tcPr>
          <w:p w14:paraId="4808F53B" w14:textId="1F0DF284" w:rsidR="003418EC" w:rsidRDefault="003418EC" w:rsidP="003418EC">
            <w:pPr>
              <w:pStyle w:val="TAC"/>
              <w:rPr>
                <w:sz w:val="16"/>
                <w:szCs w:val="16"/>
              </w:rPr>
            </w:pPr>
            <w:r>
              <w:rPr>
                <w:sz w:val="16"/>
                <w:szCs w:val="16"/>
              </w:rPr>
              <w:t>-</w:t>
            </w:r>
          </w:p>
        </w:tc>
        <w:tc>
          <w:tcPr>
            <w:tcW w:w="4726" w:type="dxa"/>
            <w:shd w:val="solid" w:color="FFFFFF" w:fill="auto"/>
            <w:vAlign w:val="center"/>
          </w:tcPr>
          <w:p w14:paraId="1AB4AAEF" w14:textId="7545310B" w:rsidR="003418EC" w:rsidRDefault="003418EC" w:rsidP="003418EC">
            <w:pPr>
              <w:pStyle w:val="TAL"/>
              <w:rPr>
                <w:sz w:val="16"/>
                <w:szCs w:val="16"/>
              </w:rPr>
            </w:pPr>
            <w:r>
              <w:rPr>
                <w:sz w:val="16"/>
                <w:szCs w:val="16"/>
              </w:rPr>
              <w:t>Inclusion of C3-233655, C3-233656, C3-233657, C3-233658, C3-233659, C3-233660, C3-233715, C3-233716, C3-233717, C3-233718 and C3-233719.</w:t>
            </w:r>
          </w:p>
        </w:tc>
        <w:tc>
          <w:tcPr>
            <w:tcW w:w="708" w:type="dxa"/>
            <w:shd w:val="solid" w:color="FFFFFF" w:fill="auto"/>
          </w:tcPr>
          <w:p w14:paraId="200E45C7" w14:textId="0023893D" w:rsidR="003418EC" w:rsidRDefault="003418EC" w:rsidP="003418EC">
            <w:pPr>
              <w:pStyle w:val="TAC"/>
              <w:rPr>
                <w:sz w:val="16"/>
                <w:szCs w:val="16"/>
                <w:lang w:eastAsia="zh-CN"/>
              </w:rPr>
            </w:pPr>
            <w:r>
              <w:rPr>
                <w:sz w:val="16"/>
                <w:szCs w:val="16"/>
                <w:lang w:eastAsia="zh-CN"/>
              </w:rPr>
              <w:t>0.3.0</w:t>
            </w:r>
          </w:p>
        </w:tc>
      </w:tr>
      <w:tr w:rsidR="00302A48" w:rsidRPr="00B54FF5" w14:paraId="0AC01975" w14:textId="77777777" w:rsidTr="00171E39">
        <w:tc>
          <w:tcPr>
            <w:tcW w:w="800" w:type="dxa"/>
            <w:shd w:val="solid" w:color="FFFFFF" w:fill="auto"/>
          </w:tcPr>
          <w:p w14:paraId="061EDA4D" w14:textId="4D4FA8A9" w:rsidR="00302A48" w:rsidRDefault="00302A48" w:rsidP="00302A48">
            <w:pPr>
              <w:pStyle w:val="TAC"/>
              <w:rPr>
                <w:sz w:val="16"/>
                <w:szCs w:val="16"/>
                <w:lang w:eastAsia="zh-CN"/>
              </w:rPr>
            </w:pPr>
            <w:r>
              <w:rPr>
                <w:sz w:val="16"/>
                <w:szCs w:val="16"/>
                <w:lang w:eastAsia="zh-CN"/>
              </w:rPr>
              <w:t>2023-10</w:t>
            </w:r>
          </w:p>
        </w:tc>
        <w:tc>
          <w:tcPr>
            <w:tcW w:w="995" w:type="dxa"/>
            <w:shd w:val="solid" w:color="FFFFFF" w:fill="auto"/>
          </w:tcPr>
          <w:p w14:paraId="68A971EB" w14:textId="28CCA588" w:rsidR="00302A48" w:rsidRDefault="00302A48" w:rsidP="00302A48">
            <w:pPr>
              <w:pStyle w:val="TAC"/>
              <w:rPr>
                <w:sz w:val="16"/>
                <w:szCs w:val="16"/>
              </w:rPr>
            </w:pPr>
            <w:r>
              <w:rPr>
                <w:sz w:val="16"/>
                <w:szCs w:val="16"/>
              </w:rPr>
              <w:t>CT3#130</w:t>
            </w:r>
          </w:p>
        </w:tc>
        <w:tc>
          <w:tcPr>
            <w:tcW w:w="992" w:type="dxa"/>
            <w:shd w:val="solid" w:color="FFFFFF" w:fill="auto"/>
          </w:tcPr>
          <w:p w14:paraId="47843C2E" w14:textId="03FB0019" w:rsidR="00302A48" w:rsidRDefault="00302A48" w:rsidP="00302A48">
            <w:pPr>
              <w:pStyle w:val="TAC"/>
              <w:rPr>
                <w:sz w:val="16"/>
                <w:szCs w:val="16"/>
              </w:rPr>
            </w:pPr>
            <w:r>
              <w:rPr>
                <w:sz w:val="16"/>
                <w:szCs w:val="16"/>
              </w:rPr>
              <w:t>C3-234660</w:t>
            </w:r>
          </w:p>
        </w:tc>
        <w:tc>
          <w:tcPr>
            <w:tcW w:w="567" w:type="dxa"/>
            <w:shd w:val="solid" w:color="FFFFFF" w:fill="auto"/>
          </w:tcPr>
          <w:p w14:paraId="37059B8F" w14:textId="4D25D956" w:rsidR="00302A48" w:rsidRDefault="00302A48" w:rsidP="00302A48">
            <w:pPr>
              <w:pStyle w:val="TAL"/>
              <w:jc w:val="center"/>
              <w:rPr>
                <w:sz w:val="16"/>
                <w:szCs w:val="16"/>
              </w:rPr>
            </w:pPr>
            <w:r>
              <w:rPr>
                <w:sz w:val="16"/>
                <w:szCs w:val="16"/>
              </w:rPr>
              <w:t>-</w:t>
            </w:r>
          </w:p>
        </w:tc>
        <w:tc>
          <w:tcPr>
            <w:tcW w:w="426" w:type="dxa"/>
            <w:shd w:val="solid" w:color="FFFFFF" w:fill="auto"/>
          </w:tcPr>
          <w:p w14:paraId="6D2D9789" w14:textId="400F9E4B" w:rsidR="00302A48" w:rsidRDefault="00302A48" w:rsidP="00302A48">
            <w:pPr>
              <w:pStyle w:val="TAR"/>
              <w:rPr>
                <w:sz w:val="16"/>
                <w:szCs w:val="16"/>
              </w:rPr>
            </w:pPr>
            <w:r>
              <w:rPr>
                <w:sz w:val="16"/>
                <w:szCs w:val="16"/>
              </w:rPr>
              <w:t>-</w:t>
            </w:r>
          </w:p>
        </w:tc>
        <w:tc>
          <w:tcPr>
            <w:tcW w:w="425" w:type="dxa"/>
            <w:shd w:val="solid" w:color="FFFFFF" w:fill="auto"/>
          </w:tcPr>
          <w:p w14:paraId="091B53C4" w14:textId="32388C39" w:rsidR="00302A48" w:rsidRDefault="00302A48" w:rsidP="00302A48">
            <w:pPr>
              <w:pStyle w:val="TAC"/>
              <w:rPr>
                <w:sz w:val="16"/>
                <w:szCs w:val="16"/>
              </w:rPr>
            </w:pPr>
            <w:r>
              <w:rPr>
                <w:sz w:val="16"/>
                <w:szCs w:val="16"/>
              </w:rPr>
              <w:t>-</w:t>
            </w:r>
          </w:p>
        </w:tc>
        <w:tc>
          <w:tcPr>
            <w:tcW w:w="4726" w:type="dxa"/>
            <w:shd w:val="solid" w:color="FFFFFF" w:fill="auto"/>
            <w:vAlign w:val="center"/>
          </w:tcPr>
          <w:p w14:paraId="78693661" w14:textId="64E60B5C" w:rsidR="00302A48" w:rsidRDefault="00302A48" w:rsidP="00302A48">
            <w:pPr>
              <w:pStyle w:val="TAL"/>
              <w:rPr>
                <w:sz w:val="16"/>
                <w:szCs w:val="16"/>
              </w:rPr>
            </w:pPr>
            <w:r>
              <w:rPr>
                <w:sz w:val="16"/>
                <w:szCs w:val="16"/>
              </w:rPr>
              <w:t>Inclusion of C3-234127, C3-234128, C3-234129, C3-234499, C3-234500</w:t>
            </w:r>
            <w:r w:rsidR="00994DA6">
              <w:rPr>
                <w:sz w:val="16"/>
                <w:szCs w:val="16"/>
              </w:rPr>
              <w:t>, C3-234666 and</w:t>
            </w:r>
            <w:r>
              <w:rPr>
                <w:sz w:val="16"/>
                <w:szCs w:val="16"/>
              </w:rPr>
              <w:t xml:space="preserve"> C3-2346</w:t>
            </w:r>
            <w:r w:rsidR="00994DA6">
              <w:rPr>
                <w:sz w:val="16"/>
                <w:szCs w:val="16"/>
              </w:rPr>
              <w:t>70</w:t>
            </w:r>
            <w:r>
              <w:rPr>
                <w:sz w:val="16"/>
                <w:szCs w:val="16"/>
              </w:rPr>
              <w:t>.</w:t>
            </w:r>
          </w:p>
        </w:tc>
        <w:tc>
          <w:tcPr>
            <w:tcW w:w="708" w:type="dxa"/>
            <w:shd w:val="solid" w:color="FFFFFF" w:fill="auto"/>
          </w:tcPr>
          <w:p w14:paraId="77581F92" w14:textId="6288C572" w:rsidR="00302A48" w:rsidRDefault="00302A48" w:rsidP="00302A48">
            <w:pPr>
              <w:pStyle w:val="TAC"/>
              <w:rPr>
                <w:sz w:val="16"/>
                <w:szCs w:val="16"/>
                <w:lang w:eastAsia="zh-CN"/>
              </w:rPr>
            </w:pPr>
            <w:r>
              <w:rPr>
                <w:sz w:val="16"/>
                <w:szCs w:val="16"/>
                <w:lang w:eastAsia="zh-CN"/>
              </w:rPr>
              <w:t>0.</w:t>
            </w:r>
            <w:r w:rsidR="00994DA6">
              <w:rPr>
                <w:sz w:val="16"/>
                <w:szCs w:val="16"/>
                <w:lang w:eastAsia="zh-CN"/>
              </w:rPr>
              <w:t>4</w:t>
            </w:r>
            <w:r>
              <w:rPr>
                <w:sz w:val="16"/>
                <w:szCs w:val="16"/>
                <w:lang w:eastAsia="zh-CN"/>
              </w:rPr>
              <w:t>.0</w:t>
            </w:r>
          </w:p>
        </w:tc>
      </w:tr>
      <w:tr w:rsidR="009749AC" w:rsidRPr="00B54FF5" w14:paraId="432323AD" w14:textId="77777777" w:rsidTr="00171E39">
        <w:tc>
          <w:tcPr>
            <w:tcW w:w="800" w:type="dxa"/>
            <w:shd w:val="solid" w:color="FFFFFF" w:fill="auto"/>
          </w:tcPr>
          <w:p w14:paraId="00155504" w14:textId="3D1351F9" w:rsidR="009749AC" w:rsidRDefault="009749AC" w:rsidP="009749AC">
            <w:pPr>
              <w:pStyle w:val="TAC"/>
              <w:rPr>
                <w:sz w:val="16"/>
                <w:szCs w:val="16"/>
                <w:lang w:eastAsia="zh-CN"/>
              </w:rPr>
            </w:pPr>
            <w:r>
              <w:rPr>
                <w:sz w:val="16"/>
                <w:szCs w:val="16"/>
                <w:lang w:eastAsia="zh-CN"/>
              </w:rPr>
              <w:t>2023-11</w:t>
            </w:r>
          </w:p>
        </w:tc>
        <w:tc>
          <w:tcPr>
            <w:tcW w:w="995" w:type="dxa"/>
            <w:shd w:val="solid" w:color="FFFFFF" w:fill="auto"/>
          </w:tcPr>
          <w:p w14:paraId="4D6B3AD1" w14:textId="7C832CE7" w:rsidR="009749AC" w:rsidRDefault="009749AC" w:rsidP="009749AC">
            <w:pPr>
              <w:pStyle w:val="TAC"/>
              <w:rPr>
                <w:sz w:val="16"/>
                <w:szCs w:val="16"/>
              </w:rPr>
            </w:pPr>
            <w:r>
              <w:rPr>
                <w:sz w:val="16"/>
                <w:szCs w:val="16"/>
              </w:rPr>
              <w:t>CT3#131</w:t>
            </w:r>
          </w:p>
        </w:tc>
        <w:tc>
          <w:tcPr>
            <w:tcW w:w="992" w:type="dxa"/>
            <w:shd w:val="solid" w:color="FFFFFF" w:fill="auto"/>
          </w:tcPr>
          <w:p w14:paraId="25BC3EE4" w14:textId="553D8406" w:rsidR="009749AC" w:rsidRDefault="009749AC" w:rsidP="009749AC">
            <w:pPr>
              <w:pStyle w:val="TAC"/>
              <w:rPr>
                <w:sz w:val="16"/>
                <w:szCs w:val="16"/>
              </w:rPr>
            </w:pPr>
            <w:r>
              <w:rPr>
                <w:sz w:val="16"/>
                <w:szCs w:val="16"/>
              </w:rPr>
              <w:t>C3-235463</w:t>
            </w:r>
          </w:p>
        </w:tc>
        <w:tc>
          <w:tcPr>
            <w:tcW w:w="567" w:type="dxa"/>
            <w:shd w:val="solid" w:color="FFFFFF" w:fill="auto"/>
          </w:tcPr>
          <w:p w14:paraId="41C58592" w14:textId="1F72A584" w:rsidR="009749AC" w:rsidRDefault="009749AC" w:rsidP="009749AC">
            <w:pPr>
              <w:pStyle w:val="TAL"/>
              <w:jc w:val="center"/>
              <w:rPr>
                <w:sz w:val="16"/>
                <w:szCs w:val="16"/>
              </w:rPr>
            </w:pPr>
            <w:r>
              <w:rPr>
                <w:sz w:val="16"/>
                <w:szCs w:val="16"/>
              </w:rPr>
              <w:t>-</w:t>
            </w:r>
          </w:p>
        </w:tc>
        <w:tc>
          <w:tcPr>
            <w:tcW w:w="426" w:type="dxa"/>
            <w:shd w:val="solid" w:color="FFFFFF" w:fill="auto"/>
          </w:tcPr>
          <w:p w14:paraId="51A21C96" w14:textId="0C448190" w:rsidR="009749AC" w:rsidRDefault="009749AC" w:rsidP="009749AC">
            <w:pPr>
              <w:pStyle w:val="TAR"/>
              <w:rPr>
                <w:sz w:val="16"/>
                <w:szCs w:val="16"/>
              </w:rPr>
            </w:pPr>
            <w:r>
              <w:rPr>
                <w:sz w:val="16"/>
                <w:szCs w:val="16"/>
              </w:rPr>
              <w:t>-</w:t>
            </w:r>
          </w:p>
        </w:tc>
        <w:tc>
          <w:tcPr>
            <w:tcW w:w="425" w:type="dxa"/>
            <w:shd w:val="solid" w:color="FFFFFF" w:fill="auto"/>
          </w:tcPr>
          <w:p w14:paraId="532F8B92" w14:textId="3B2B252A" w:rsidR="009749AC" w:rsidRDefault="009749AC" w:rsidP="009749AC">
            <w:pPr>
              <w:pStyle w:val="TAC"/>
              <w:rPr>
                <w:sz w:val="16"/>
                <w:szCs w:val="16"/>
              </w:rPr>
            </w:pPr>
            <w:r>
              <w:rPr>
                <w:sz w:val="16"/>
                <w:szCs w:val="16"/>
              </w:rPr>
              <w:t>-</w:t>
            </w:r>
          </w:p>
        </w:tc>
        <w:tc>
          <w:tcPr>
            <w:tcW w:w="4726" w:type="dxa"/>
            <w:shd w:val="solid" w:color="FFFFFF" w:fill="auto"/>
            <w:vAlign w:val="center"/>
          </w:tcPr>
          <w:p w14:paraId="620A3B26" w14:textId="69E21AFE" w:rsidR="009749AC" w:rsidRDefault="009749AC" w:rsidP="009749AC">
            <w:pPr>
              <w:pStyle w:val="TAL"/>
              <w:rPr>
                <w:sz w:val="16"/>
                <w:szCs w:val="16"/>
              </w:rPr>
            </w:pPr>
            <w:r>
              <w:rPr>
                <w:sz w:val="16"/>
                <w:szCs w:val="16"/>
              </w:rPr>
              <w:t>Inclusion of C3-23</w:t>
            </w:r>
            <w:r w:rsidR="00D60806">
              <w:rPr>
                <w:sz w:val="16"/>
                <w:szCs w:val="16"/>
              </w:rPr>
              <w:t>5082</w:t>
            </w:r>
            <w:r>
              <w:rPr>
                <w:sz w:val="16"/>
                <w:szCs w:val="16"/>
              </w:rPr>
              <w:t>, C3-23</w:t>
            </w:r>
            <w:r w:rsidR="00D60806">
              <w:rPr>
                <w:sz w:val="16"/>
                <w:szCs w:val="16"/>
              </w:rPr>
              <w:t>5085</w:t>
            </w:r>
            <w:r>
              <w:rPr>
                <w:sz w:val="16"/>
                <w:szCs w:val="16"/>
              </w:rPr>
              <w:t>, C3-23</w:t>
            </w:r>
            <w:r w:rsidR="00D60806">
              <w:rPr>
                <w:sz w:val="16"/>
                <w:szCs w:val="16"/>
              </w:rPr>
              <w:t>5086</w:t>
            </w:r>
            <w:r>
              <w:rPr>
                <w:sz w:val="16"/>
                <w:szCs w:val="16"/>
              </w:rPr>
              <w:t>, C3-23</w:t>
            </w:r>
            <w:r w:rsidR="00D60806">
              <w:rPr>
                <w:sz w:val="16"/>
                <w:szCs w:val="16"/>
              </w:rPr>
              <w:t>5087</w:t>
            </w:r>
            <w:r>
              <w:rPr>
                <w:sz w:val="16"/>
                <w:szCs w:val="16"/>
              </w:rPr>
              <w:t>, C3-23</w:t>
            </w:r>
            <w:r w:rsidR="00D60806">
              <w:rPr>
                <w:sz w:val="16"/>
                <w:szCs w:val="16"/>
              </w:rPr>
              <w:t>5553</w:t>
            </w:r>
            <w:r>
              <w:rPr>
                <w:sz w:val="16"/>
                <w:szCs w:val="16"/>
              </w:rPr>
              <w:t>, C3-23</w:t>
            </w:r>
            <w:r w:rsidR="00D60806">
              <w:rPr>
                <w:sz w:val="16"/>
                <w:szCs w:val="16"/>
              </w:rPr>
              <w:t>5554</w:t>
            </w:r>
            <w:r>
              <w:rPr>
                <w:sz w:val="16"/>
                <w:szCs w:val="16"/>
              </w:rPr>
              <w:t xml:space="preserve"> and C3-23</w:t>
            </w:r>
            <w:r w:rsidR="00D60806">
              <w:rPr>
                <w:sz w:val="16"/>
                <w:szCs w:val="16"/>
              </w:rPr>
              <w:t>5625</w:t>
            </w:r>
            <w:r>
              <w:rPr>
                <w:sz w:val="16"/>
                <w:szCs w:val="16"/>
              </w:rPr>
              <w:t>.</w:t>
            </w:r>
          </w:p>
        </w:tc>
        <w:tc>
          <w:tcPr>
            <w:tcW w:w="708" w:type="dxa"/>
            <w:shd w:val="solid" w:color="FFFFFF" w:fill="auto"/>
          </w:tcPr>
          <w:p w14:paraId="3D8C1C36" w14:textId="31FA6041" w:rsidR="009749AC" w:rsidRDefault="009749AC" w:rsidP="009749AC">
            <w:pPr>
              <w:pStyle w:val="TAC"/>
              <w:rPr>
                <w:sz w:val="16"/>
                <w:szCs w:val="16"/>
                <w:lang w:eastAsia="zh-CN"/>
              </w:rPr>
            </w:pPr>
            <w:r>
              <w:rPr>
                <w:sz w:val="16"/>
                <w:szCs w:val="16"/>
                <w:lang w:eastAsia="zh-CN"/>
              </w:rPr>
              <w:t>0.5.0</w:t>
            </w:r>
          </w:p>
        </w:tc>
      </w:tr>
      <w:tr w:rsidR="001E2592" w:rsidRPr="00B54FF5" w14:paraId="0D547F98" w14:textId="77777777" w:rsidTr="00171E39">
        <w:tc>
          <w:tcPr>
            <w:tcW w:w="800" w:type="dxa"/>
            <w:shd w:val="solid" w:color="FFFFFF" w:fill="auto"/>
          </w:tcPr>
          <w:p w14:paraId="0D63B99E" w14:textId="6179C1EE" w:rsidR="001E2592" w:rsidRDefault="001E2592" w:rsidP="009749AC">
            <w:pPr>
              <w:pStyle w:val="TAC"/>
              <w:rPr>
                <w:sz w:val="16"/>
                <w:szCs w:val="16"/>
                <w:lang w:eastAsia="zh-CN"/>
              </w:rPr>
            </w:pPr>
            <w:r>
              <w:rPr>
                <w:sz w:val="16"/>
                <w:szCs w:val="16"/>
                <w:lang w:eastAsia="zh-CN"/>
              </w:rPr>
              <w:t>2023-12</w:t>
            </w:r>
          </w:p>
        </w:tc>
        <w:tc>
          <w:tcPr>
            <w:tcW w:w="995" w:type="dxa"/>
            <w:shd w:val="solid" w:color="FFFFFF" w:fill="auto"/>
          </w:tcPr>
          <w:p w14:paraId="45D4A802" w14:textId="4360830F" w:rsidR="001E2592" w:rsidRDefault="001E2592" w:rsidP="009749AC">
            <w:pPr>
              <w:pStyle w:val="TAC"/>
              <w:rPr>
                <w:sz w:val="16"/>
                <w:szCs w:val="16"/>
              </w:rPr>
            </w:pPr>
            <w:r>
              <w:rPr>
                <w:sz w:val="16"/>
                <w:szCs w:val="16"/>
              </w:rPr>
              <w:t>CT#102</w:t>
            </w:r>
          </w:p>
        </w:tc>
        <w:tc>
          <w:tcPr>
            <w:tcW w:w="992" w:type="dxa"/>
            <w:shd w:val="solid" w:color="FFFFFF" w:fill="auto"/>
          </w:tcPr>
          <w:p w14:paraId="0A3E3BC2" w14:textId="6F6B4E45" w:rsidR="001E2592" w:rsidRDefault="001E2592" w:rsidP="009749AC">
            <w:pPr>
              <w:pStyle w:val="TAC"/>
              <w:rPr>
                <w:sz w:val="16"/>
                <w:szCs w:val="16"/>
              </w:rPr>
            </w:pPr>
            <w:r>
              <w:rPr>
                <w:sz w:val="16"/>
                <w:szCs w:val="16"/>
              </w:rPr>
              <w:t>CP-233289</w:t>
            </w:r>
          </w:p>
        </w:tc>
        <w:tc>
          <w:tcPr>
            <w:tcW w:w="567" w:type="dxa"/>
            <w:shd w:val="solid" w:color="FFFFFF" w:fill="auto"/>
          </w:tcPr>
          <w:p w14:paraId="10872B97" w14:textId="77777777" w:rsidR="001E2592" w:rsidRDefault="001E2592" w:rsidP="009749AC">
            <w:pPr>
              <w:pStyle w:val="TAL"/>
              <w:jc w:val="center"/>
              <w:rPr>
                <w:sz w:val="16"/>
                <w:szCs w:val="16"/>
              </w:rPr>
            </w:pPr>
          </w:p>
        </w:tc>
        <w:tc>
          <w:tcPr>
            <w:tcW w:w="426" w:type="dxa"/>
            <w:shd w:val="solid" w:color="FFFFFF" w:fill="auto"/>
          </w:tcPr>
          <w:p w14:paraId="2C9FF67B" w14:textId="77777777" w:rsidR="001E2592" w:rsidRDefault="001E2592" w:rsidP="009749AC">
            <w:pPr>
              <w:pStyle w:val="TAR"/>
              <w:rPr>
                <w:sz w:val="16"/>
                <w:szCs w:val="16"/>
              </w:rPr>
            </w:pPr>
          </w:p>
        </w:tc>
        <w:tc>
          <w:tcPr>
            <w:tcW w:w="425" w:type="dxa"/>
            <w:shd w:val="solid" w:color="FFFFFF" w:fill="auto"/>
          </w:tcPr>
          <w:p w14:paraId="0FBF901F" w14:textId="77777777" w:rsidR="001E2592" w:rsidRDefault="001E2592" w:rsidP="009749AC">
            <w:pPr>
              <w:pStyle w:val="TAC"/>
              <w:rPr>
                <w:sz w:val="16"/>
                <w:szCs w:val="16"/>
              </w:rPr>
            </w:pPr>
          </w:p>
        </w:tc>
        <w:tc>
          <w:tcPr>
            <w:tcW w:w="4726" w:type="dxa"/>
            <w:shd w:val="solid" w:color="FFFFFF" w:fill="auto"/>
            <w:vAlign w:val="center"/>
          </w:tcPr>
          <w:p w14:paraId="4308BB05" w14:textId="0062D352" w:rsidR="001E2592" w:rsidRDefault="001E2592" w:rsidP="009749AC">
            <w:pPr>
              <w:pStyle w:val="TAL"/>
              <w:rPr>
                <w:sz w:val="16"/>
                <w:szCs w:val="16"/>
              </w:rPr>
            </w:pPr>
            <w:r>
              <w:rPr>
                <w:sz w:val="16"/>
                <w:szCs w:val="16"/>
              </w:rPr>
              <w:t>Presentation to TSG CT for information.</w:t>
            </w:r>
          </w:p>
        </w:tc>
        <w:tc>
          <w:tcPr>
            <w:tcW w:w="708" w:type="dxa"/>
            <w:shd w:val="solid" w:color="FFFFFF" w:fill="auto"/>
          </w:tcPr>
          <w:p w14:paraId="40FB8CC7" w14:textId="6A3813F6" w:rsidR="001E2592" w:rsidRDefault="001E2592" w:rsidP="009749AC">
            <w:pPr>
              <w:pStyle w:val="TAC"/>
              <w:rPr>
                <w:sz w:val="16"/>
                <w:szCs w:val="16"/>
                <w:lang w:eastAsia="zh-CN"/>
              </w:rPr>
            </w:pPr>
            <w:r>
              <w:rPr>
                <w:sz w:val="16"/>
                <w:szCs w:val="16"/>
                <w:lang w:eastAsia="zh-CN"/>
              </w:rPr>
              <w:t>1.0.0</w:t>
            </w:r>
          </w:p>
        </w:tc>
      </w:tr>
      <w:tr w:rsidR="001F1BEC" w:rsidRPr="00B54FF5" w14:paraId="7FF57432" w14:textId="77777777" w:rsidTr="00171E39">
        <w:tc>
          <w:tcPr>
            <w:tcW w:w="800" w:type="dxa"/>
            <w:shd w:val="solid" w:color="FFFFFF" w:fill="auto"/>
          </w:tcPr>
          <w:p w14:paraId="577A0975" w14:textId="368A4144" w:rsidR="001F1BEC" w:rsidRDefault="001F1BEC" w:rsidP="001F1BEC">
            <w:pPr>
              <w:pStyle w:val="TAC"/>
              <w:rPr>
                <w:sz w:val="16"/>
                <w:szCs w:val="16"/>
                <w:lang w:eastAsia="zh-CN"/>
              </w:rPr>
            </w:pPr>
            <w:r>
              <w:rPr>
                <w:sz w:val="16"/>
                <w:szCs w:val="16"/>
                <w:lang w:eastAsia="zh-CN"/>
              </w:rPr>
              <w:t>2024-03</w:t>
            </w:r>
          </w:p>
        </w:tc>
        <w:tc>
          <w:tcPr>
            <w:tcW w:w="995" w:type="dxa"/>
            <w:shd w:val="solid" w:color="FFFFFF" w:fill="auto"/>
          </w:tcPr>
          <w:p w14:paraId="7FC9BB6C" w14:textId="3FCCE89F" w:rsidR="001F1BEC" w:rsidRDefault="001F1BEC" w:rsidP="001F1BEC">
            <w:pPr>
              <w:pStyle w:val="TAC"/>
              <w:rPr>
                <w:sz w:val="16"/>
                <w:szCs w:val="16"/>
              </w:rPr>
            </w:pPr>
            <w:r>
              <w:rPr>
                <w:sz w:val="16"/>
                <w:szCs w:val="16"/>
              </w:rPr>
              <w:t>CT3#133</w:t>
            </w:r>
          </w:p>
        </w:tc>
        <w:tc>
          <w:tcPr>
            <w:tcW w:w="992" w:type="dxa"/>
            <w:shd w:val="solid" w:color="FFFFFF" w:fill="auto"/>
          </w:tcPr>
          <w:p w14:paraId="792809FA" w14:textId="3F26473F" w:rsidR="001F1BEC" w:rsidRDefault="001F1BEC" w:rsidP="001F1BEC">
            <w:pPr>
              <w:pStyle w:val="TAC"/>
              <w:rPr>
                <w:sz w:val="16"/>
                <w:szCs w:val="16"/>
              </w:rPr>
            </w:pPr>
            <w:r>
              <w:rPr>
                <w:sz w:val="16"/>
                <w:szCs w:val="16"/>
              </w:rPr>
              <w:t>C3-241654</w:t>
            </w:r>
          </w:p>
        </w:tc>
        <w:tc>
          <w:tcPr>
            <w:tcW w:w="567" w:type="dxa"/>
            <w:shd w:val="solid" w:color="FFFFFF" w:fill="auto"/>
          </w:tcPr>
          <w:p w14:paraId="1013C3D2" w14:textId="60E16869" w:rsidR="001F1BEC" w:rsidRDefault="001F1BEC" w:rsidP="001F1BEC">
            <w:pPr>
              <w:pStyle w:val="TAL"/>
              <w:jc w:val="center"/>
              <w:rPr>
                <w:sz w:val="16"/>
                <w:szCs w:val="16"/>
              </w:rPr>
            </w:pPr>
            <w:r>
              <w:rPr>
                <w:sz w:val="16"/>
                <w:szCs w:val="16"/>
              </w:rPr>
              <w:t>-</w:t>
            </w:r>
          </w:p>
        </w:tc>
        <w:tc>
          <w:tcPr>
            <w:tcW w:w="426" w:type="dxa"/>
            <w:shd w:val="solid" w:color="FFFFFF" w:fill="auto"/>
          </w:tcPr>
          <w:p w14:paraId="614BF67A" w14:textId="426F7151" w:rsidR="001F1BEC" w:rsidRDefault="001F1BEC" w:rsidP="001F1BEC">
            <w:pPr>
              <w:pStyle w:val="TAR"/>
              <w:rPr>
                <w:sz w:val="16"/>
                <w:szCs w:val="16"/>
              </w:rPr>
            </w:pPr>
            <w:r>
              <w:rPr>
                <w:sz w:val="16"/>
                <w:szCs w:val="16"/>
              </w:rPr>
              <w:t>-</w:t>
            </w:r>
          </w:p>
        </w:tc>
        <w:tc>
          <w:tcPr>
            <w:tcW w:w="425" w:type="dxa"/>
            <w:shd w:val="solid" w:color="FFFFFF" w:fill="auto"/>
          </w:tcPr>
          <w:p w14:paraId="3A3B8016" w14:textId="485AFCDA" w:rsidR="001F1BEC" w:rsidRDefault="001F1BEC" w:rsidP="001F1BEC">
            <w:pPr>
              <w:pStyle w:val="TAC"/>
              <w:rPr>
                <w:sz w:val="16"/>
                <w:szCs w:val="16"/>
              </w:rPr>
            </w:pPr>
            <w:r>
              <w:rPr>
                <w:sz w:val="16"/>
                <w:szCs w:val="16"/>
              </w:rPr>
              <w:t>-</w:t>
            </w:r>
          </w:p>
        </w:tc>
        <w:tc>
          <w:tcPr>
            <w:tcW w:w="4726" w:type="dxa"/>
            <w:shd w:val="solid" w:color="FFFFFF" w:fill="auto"/>
            <w:vAlign w:val="center"/>
          </w:tcPr>
          <w:p w14:paraId="17AD96B3" w14:textId="6EC0FC82" w:rsidR="001F1BEC" w:rsidRDefault="001F1BEC" w:rsidP="001F1BEC">
            <w:pPr>
              <w:pStyle w:val="TAL"/>
              <w:rPr>
                <w:sz w:val="16"/>
                <w:szCs w:val="16"/>
              </w:rPr>
            </w:pPr>
            <w:r>
              <w:rPr>
                <w:sz w:val="16"/>
                <w:szCs w:val="16"/>
              </w:rPr>
              <w:t>Inclusion of C3-2</w:t>
            </w:r>
            <w:r w:rsidR="005336C3">
              <w:rPr>
                <w:sz w:val="16"/>
                <w:szCs w:val="16"/>
              </w:rPr>
              <w:t>41313</w:t>
            </w:r>
            <w:r>
              <w:rPr>
                <w:sz w:val="16"/>
                <w:szCs w:val="16"/>
              </w:rPr>
              <w:t>, C3-</w:t>
            </w:r>
            <w:r w:rsidR="005336C3">
              <w:rPr>
                <w:sz w:val="16"/>
                <w:szCs w:val="16"/>
              </w:rPr>
              <w:t>241531</w:t>
            </w:r>
            <w:r>
              <w:rPr>
                <w:sz w:val="16"/>
                <w:szCs w:val="16"/>
              </w:rPr>
              <w:t>, C3-2</w:t>
            </w:r>
            <w:r w:rsidR="00DA7A93">
              <w:rPr>
                <w:sz w:val="16"/>
                <w:szCs w:val="16"/>
              </w:rPr>
              <w:t>41619</w:t>
            </w:r>
            <w:r>
              <w:rPr>
                <w:sz w:val="16"/>
                <w:szCs w:val="16"/>
              </w:rPr>
              <w:t>, C3-2</w:t>
            </w:r>
            <w:r w:rsidR="00DA7A93">
              <w:rPr>
                <w:sz w:val="16"/>
                <w:szCs w:val="16"/>
              </w:rPr>
              <w:t xml:space="preserve">41676 </w:t>
            </w:r>
            <w:r>
              <w:rPr>
                <w:sz w:val="16"/>
                <w:szCs w:val="16"/>
              </w:rPr>
              <w:t>and C3-2</w:t>
            </w:r>
            <w:r w:rsidR="00DA7A93">
              <w:rPr>
                <w:sz w:val="16"/>
                <w:szCs w:val="16"/>
              </w:rPr>
              <w:t>41691</w:t>
            </w:r>
            <w:r>
              <w:rPr>
                <w:sz w:val="16"/>
                <w:szCs w:val="16"/>
              </w:rPr>
              <w:t>.</w:t>
            </w:r>
          </w:p>
        </w:tc>
        <w:tc>
          <w:tcPr>
            <w:tcW w:w="708" w:type="dxa"/>
            <w:shd w:val="solid" w:color="FFFFFF" w:fill="auto"/>
          </w:tcPr>
          <w:p w14:paraId="797B082C" w14:textId="30E470A6" w:rsidR="001F1BEC" w:rsidRDefault="00107AAB" w:rsidP="001F1BEC">
            <w:pPr>
              <w:pStyle w:val="TAC"/>
              <w:rPr>
                <w:sz w:val="16"/>
                <w:szCs w:val="16"/>
                <w:lang w:eastAsia="zh-CN"/>
              </w:rPr>
            </w:pPr>
            <w:r>
              <w:rPr>
                <w:sz w:val="16"/>
                <w:szCs w:val="16"/>
                <w:lang w:eastAsia="zh-CN"/>
              </w:rPr>
              <w:t>1</w:t>
            </w:r>
            <w:r w:rsidR="001F1BEC">
              <w:rPr>
                <w:sz w:val="16"/>
                <w:szCs w:val="16"/>
                <w:lang w:eastAsia="zh-CN"/>
              </w:rPr>
              <w:t>.</w:t>
            </w:r>
            <w:r>
              <w:rPr>
                <w:sz w:val="16"/>
                <w:szCs w:val="16"/>
                <w:lang w:eastAsia="zh-CN"/>
              </w:rPr>
              <w:t>1</w:t>
            </w:r>
            <w:r w:rsidR="001F1BEC">
              <w:rPr>
                <w:sz w:val="16"/>
                <w:szCs w:val="16"/>
                <w:lang w:eastAsia="zh-CN"/>
              </w:rPr>
              <w:t>.0</w:t>
            </w:r>
          </w:p>
        </w:tc>
      </w:tr>
      <w:tr w:rsidR="00326634" w:rsidRPr="00B54FF5" w14:paraId="0702781E" w14:textId="77777777" w:rsidTr="00171E39">
        <w:tc>
          <w:tcPr>
            <w:tcW w:w="800" w:type="dxa"/>
            <w:shd w:val="solid" w:color="FFFFFF" w:fill="auto"/>
          </w:tcPr>
          <w:p w14:paraId="27C30536" w14:textId="0B2CD0FB" w:rsidR="00326634" w:rsidRDefault="00326634" w:rsidP="00326634">
            <w:pPr>
              <w:pStyle w:val="TAC"/>
              <w:rPr>
                <w:sz w:val="16"/>
                <w:szCs w:val="16"/>
                <w:lang w:eastAsia="zh-CN"/>
              </w:rPr>
            </w:pPr>
            <w:r>
              <w:rPr>
                <w:sz w:val="16"/>
                <w:szCs w:val="16"/>
                <w:lang w:eastAsia="zh-CN"/>
              </w:rPr>
              <w:t>2024-03</w:t>
            </w:r>
          </w:p>
        </w:tc>
        <w:tc>
          <w:tcPr>
            <w:tcW w:w="995" w:type="dxa"/>
            <w:shd w:val="solid" w:color="FFFFFF" w:fill="auto"/>
          </w:tcPr>
          <w:p w14:paraId="7FABA468" w14:textId="3642F7BA" w:rsidR="00326634" w:rsidRDefault="00326634" w:rsidP="00326634">
            <w:pPr>
              <w:pStyle w:val="TAC"/>
              <w:rPr>
                <w:sz w:val="16"/>
                <w:szCs w:val="16"/>
              </w:rPr>
            </w:pPr>
            <w:r>
              <w:rPr>
                <w:sz w:val="16"/>
                <w:szCs w:val="16"/>
              </w:rPr>
              <w:t>CT#103</w:t>
            </w:r>
          </w:p>
        </w:tc>
        <w:tc>
          <w:tcPr>
            <w:tcW w:w="992" w:type="dxa"/>
            <w:shd w:val="solid" w:color="FFFFFF" w:fill="auto"/>
          </w:tcPr>
          <w:p w14:paraId="76CF2808" w14:textId="788579E7" w:rsidR="00326634" w:rsidRDefault="00326634" w:rsidP="00326634">
            <w:pPr>
              <w:pStyle w:val="TAC"/>
              <w:rPr>
                <w:sz w:val="16"/>
                <w:szCs w:val="16"/>
              </w:rPr>
            </w:pPr>
            <w:r>
              <w:rPr>
                <w:sz w:val="16"/>
                <w:szCs w:val="16"/>
              </w:rPr>
              <w:t>CP-24021</w:t>
            </w:r>
            <w:r w:rsidR="00B24BA3">
              <w:rPr>
                <w:sz w:val="16"/>
                <w:szCs w:val="16"/>
              </w:rPr>
              <w:t>4</w:t>
            </w:r>
          </w:p>
        </w:tc>
        <w:tc>
          <w:tcPr>
            <w:tcW w:w="567" w:type="dxa"/>
            <w:shd w:val="solid" w:color="FFFFFF" w:fill="auto"/>
          </w:tcPr>
          <w:p w14:paraId="043FBDA9" w14:textId="77777777" w:rsidR="00326634" w:rsidRDefault="00326634" w:rsidP="00326634">
            <w:pPr>
              <w:pStyle w:val="TAL"/>
              <w:jc w:val="center"/>
              <w:rPr>
                <w:sz w:val="16"/>
                <w:szCs w:val="16"/>
              </w:rPr>
            </w:pPr>
          </w:p>
        </w:tc>
        <w:tc>
          <w:tcPr>
            <w:tcW w:w="426" w:type="dxa"/>
            <w:shd w:val="solid" w:color="FFFFFF" w:fill="auto"/>
          </w:tcPr>
          <w:p w14:paraId="1C5BAE86" w14:textId="77777777" w:rsidR="00326634" w:rsidRDefault="00326634" w:rsidP="00326634">
            <w:pPr>
              <w:pStyle w:val="TAR"/>
              <w:rPr>
                <w:sz w:val="16"/>
                <w:szCs w:val="16"/>
              </w:rPr>
            </w:pPr>
          </w:p>
        </w:tc>
        <w:tc>
          <w:tcPr>
            <w:tcW w:w="425" w:type="dxa"/>
            <w:shd w:val="solid" w:color="FFFFFF" w:fill="auto"/>
          </w:tcPr>
          <w:p w14:paraId="04431204" w14:textId="77777777" w:rsidR="00326634" w:rsidRDefault="00326634" w:rsidP="00326634">
            <w:pPr>
              <w:pStyle w:val="TAC"/>
              <w:rPr>
                <w:sz w:val="16"/>
                <w:szCs w:val="16"/>
              </w:rPr>
            </w:pPr>
          </w:p>
        </w:tc>
        <w:tc>
          <w:tcPr>
            <w:tcW w:w="4726" w:type="dxa"/>
            <w:shd w:val="solid" w:color="FFFFFF" w:fill="auto"/>
            <w:vAlign w:val="center"/>
          </w:tcPr>
          <w:p w14:paraId="1C16D3EF" w14:textId="5934B8CC" w:rsidR="00326634" w:rsidRDefault="00326634" w:rsidP="00326634">
            <w:pPr>
              <w:pStyle w:val="TAL"/>
              <w:rPr>
                <w:sz w:val="16"/>
                <w:szCs w:val="16"/>
              </w:rPr>
            </w:pPr>
            <w:r>
              <w:rPr>
                <w:sz w:val="16"/>
                <w:szCs w:val="16"/>
              </w:rPr>
              <w:t xml:space="preserve">Presentation to TSG CT for </w:t>
            </w:r>
            <w:r w:rsidR="006B64BB">
              <w:rPr>
                <w:sz w:val="16"/>
                <w:szCs w:val="16"/>
              </w:rPr>
              <w:t>approval</w:t>
            </w:r>
            <w:r>
              <w:rPr>
                <w:sz w:val="16"/>
                <w:szCs w:val="16"/>
              </w:rPr>
              <w:t>.</w:t>
            </w:r>
          </w:p>
        </w:tc>
        <w:tc>
          <w:tcPr>
            <w:tcW w:w="708" w:type="dxa"/>
            <w:shd w:val="solid" w:color="FFFFFF" w:fill="auto"/>
          </w:tcPr>
          <w:p w14:paraId="32CD3F4F" w14:textId="60C967BE" w:rsidR="00326634" w:rsidRDefault="006B64BB" w:rsidP="00326634">
            <w:pPr>
              <w:pStyle w:val="TAC"/>
              <w:rPr>
                <w:sz w:val="16"/>
                <w:szCs w:val="16"/>
                <w:lang w:eastAsia="zh-CN"/>
              </w:rPr>
            </w:pPr>
            <w:r>
              <w:rPr>
                <w:sz w:val="16"/>
                <w:szCs w:val="16"/>
                <w:lang w:eastAsia="zh-CN"/>
              </w:rPr>
              <w:t>2</w:t>
            </w:r>
            <w:r w:rsidR="00326634">
              <w:rPr>
                <w:sz w:val="16"/>
                <w:szCs w:val="16"/>
                <w:lang w:eastAsia="zh-CN"/>
              </w:rPr>
              <w:t>.0.0</w:t>
            </w:r>
          </w:p>
        </w:tc>
      </w:tr>
      <w:tr w:rsidR="000819A3" w14:paraId="7D6D9A9F" w14:textId="77777777" w:rsidTr="00171E39">
        <w:tc>
          <w:tcPr>
            <w:tcW w:w="800" w:type="dxa"/>
            <w:shd w:val="solid" w:color="FFFFFF" w:fill="auto"/>
          </w:tcPr>
          <w:p w14:paraId="24070654" w14:textId="77777777" w:rsidR="000819A3" w:rsidRDefault="000819A3" w:rsidP="00BC2CAC">
            <w:pPr>
              <w:pStyle w:val="TAC"/>
              <w:rPr>
                <w:sz w:val="16"/>
                <w:szCs w:val="16"/>
                <w:lang w:eastAsia="zh-CN"/>
              </w:rPr>
            </w:pPr>
            <w:r>
              <w:rPr>
                <w:sz w:val="16"/>
                <w:szCs w:val="16"/>
                <w:lang w:eastAsia="zh-CN"/>
              </w:rPr>
              <w:t>2024-03</w:t>
            </w:r>
          </w:p>
        </w:tc>
        <w:tc>
          <w:tcPr>
            <w:tcW w:w="995" w:type="dxa"/>
            <w:shd w:val="solid" w:color="FFFFFF" w:fill="auto"/>
          </w:tcPr>
          <w:p w14:paraId="3C8A8C5F" w14:textId="77777777" w:rsidR="000819A3" w:rsidRDefault="000819A3" w:rsidP="00BC2CAC">
            <w:pPr>
              <w:pStyle w:val="TAC"/>
              <w:rPr>
                <w:sz w:val="16"/>
                <w:szCs w:val="16"/>
              </w:rPr>
            </w:pPr>
            <w:r>
              <w:rPr>
                <w:sz w:val="16"/>
                <w:szCs w:val="16"/>
              </w:rPr>
              <w:t>CT#103</w:t>
            </w:r>
          </w:p>
        </w:tc>
        <w:tc>
          <w:tcPr>
            <w:tcW w:w="992" w:type="dxa"/>
            <w:shd w:val="solid" w:color="FFFFFF" w:fill="auto"/>
          </w:tcPr>
          <w:p w14:paraId="2A37F9C5" w14:textId="77777777" w:rsidR="000819A3" w:rsidRDefault="000819A3" w:rsidP="00BC2CAC">
            <w:pPr>
              <w:pStyle w:val="TAC"/>
              <w:rPr>
                <w:sz w:val="16"/>
                <w:szCs w:val="16"/>
              </w:rPr>
            </w:pPr>
            <w:r>
              <w:rPr>
                <w:sz w:val="16"/>
                <w:szCs w:val="16"/>
              </w:rPr>
              <w:t>CP-240214</w:t>
            </w:r>
          </w:p>
        </w:tc>
        <w:tc>
          <w:tcPr>
            <w:tcW w:w="567" w:type="dxa"/>
            <w:shd w:val="solid" w:color="FFFFFF" w:fill="auto"/>
          </w:tcPr>
          <w:p w14:paraId="4075CB90" w14:textId="77777777" w:rsidR="000819A3" w:rsidRDefault="000819A3" w:rsidP="00BC2CAC">
            <w:pPr>
              <w:pStyle w:val="TAL"/>
              <w:jc w:val="center"/>
              <w:rPr>
                <w:sz w:val="16"/>
                <w:szCs w:val="16"/>
              </w:rPr>
            </w:pPr>
          </w:p>
        </w:tc>
        <w:tc>
          <w:tcPr>
            <w:tcW w:w="426" w:type="dxa"/>
            <w:shd w:val="solid" w:color="FFFFFF" w:fill="auto"/>
          </w:tcPr>
          <w:p w14:paraId="020F3AB8" w14:textId="77777777" w:rsidR="000819A3" w:rsidRDefault="000819A3" w:rsidP="00BC2CAC">
            <w:pPr>
              <w:pStyle w:val="TAR"/>
              <w:rPr>
                <w:sz w:val="16"/>
                <w:szCs w:val="16"/>
              </w:rPr>
            </w:pPr>
          </w:p>
        </w:tc>
        <w:tc>
          <w:tcPr>
            <w:tcW w:w="425" w:type="dxa"/>
            <w:shd w:val="solid" w:color="FFFFFF" w:fill="auto"/>
          </w:tcPr>
          <w:p w14:paraId="1D4C4B6F" w14:textId="77777777" w:rsidR="000819A3" w:rsidRDefault="000819A3" w:rsidP="00BC2CAC">
            <w:pPr>
              <w:pStyle w:val="TAC"/>
              <w:rPr>
                <w:sz w:val="16"/>
                <w:szCs w:val="16"/>
              </w:rPr>
            </w:pPr>
          </w:p>
        </w:tc>
        <w:tc>
          <w:tcPr>
            <w:tcW w:w="4726" w:type="dxa"/>
            <w:shd w:val="solid" w:color="FFFFFF" w:fill="auto"/>
            <w:vAlign w:val="center"/>
          </w:tcPr>
          <w:p w14:paraId="12F6A9B6" w14:textId="0320D45A" w:rsidR="000819A3" w:rsidRDefault="000819A3" w:rsidP="00BC2CAC">
            <w:pPr>
              <w:pStyle w:val="TAL"/>
              <w:rPr>
                <w:sz w:val="16"/>
                <w:szCs w:val="16"/>
              </w:rPr>
            </w:pPr>
            <w:r>
              <w:rPr>
                <w:sz w:val="16"/>
                <w:szCs w:val="16"/>
              </w:rPr>
              <w:t>Approved by TSG CT.</w:t>
            </w:r>
          </w:p>
        </w:tc>
        <w:tc>
          <w:tcPr>
            <w:tcW w:w="708" w:type="dxa"/>
            <w:shd w:val="solid" w:color="FFFFFF" w:fill="auto"/>
          </w:tcPr>
          <w:p w14:paraId="1BD96111" w14:textId="274F3687" w:rsidR="000819A3" w:rsidRDefault="000819A3" w:rsidP="00BC2CAC">
            <w:pPr>
              <w:pStyle w:val="TAC"/>
              <w:rPr>
                <w:sz w:val="16"/>
                <w:szCs w:val="16"/>
                <w:lang w:eastAsia="zh-CN"/>
              </w:rPr>
            </w:pPr>
            <w:r>
              <w:rPr>
                <w:sz w:val="16"/>
                <w:szCs w:val="16"/>
                <w:lang w:eastAsia="zh-CN"/>
              </w:rPr>
              <w:t>18.0.0</w:t>
            </w:r>
          </w:p>
        </w:tc>
      </w:tr>
      <w:tr w:rsidR="00126F49" w14:paraId="70A951A1" w14:textId="77777777" w:rsidTr="00171E39">
        <w:tc>
          <w:tcPr>
            <w:tcW w:w="800" w:type="dxa"/>
            <w:shd w:val="solid" w:color="FFFFFF" w:fill="auto"/>
          </w:tcPr>
          <w:p w14:paraId="0AA03A93" w14:textId="2C340585" w:rsidR="00321696" w:rsidRDefault="00321696" w:rsidP="00321696">
            <w:pPr>
              <w:pStyle w:val="TAC"/>
              <w:rPr>
                <w:sz w:val="16"/>
                <w:szCs w:val="16"/>
                <w:lang w:eastAsia="zh-CN"/>
              </w:rPr>
            </w:pPr>
            <w:r>
              <w:rPr>
                <w:sz w:val="16"/>
                <w:szCs w:val="16"/>
                <w:lang w:eastAsia="zh-CN"/>
              </w:rPr>
              <w:t>2024-06</w:t>
            </w:r>
          </w:p>
        </w:tc>
        <w:tc>
          <w:tcPr>
            <w:tcW w:w="995" w:type="dxa"/>
            <w:shd w:val="solid" w:color="FFFFFF" w:fill="auto"/>
          </w:tcPr>
          <w:p w14:paraId="3FF3C935" w14:textId="685441DD" w:rsidR="00321696" w:rsidRDefault="00321696" w:rsidP="00321696">
            <w:pPr>
              <w:pStyle w:val="TAC"/>
              <w:rPr>
                <w:sz w:val="16"/>
                <w:szCs w:val="16"/>
              </w:rPr>
            </w:pPr>
            <w:r>
              <w:rPr>
                <w:sz w:val="16"/>
                <w:szCs w:val="16"/>
              </w:rPr>
              <w:t>CT#104</w:t>
            </w:r>
          </w:p>
        </w:tc>
        <w:tc>
          <w:tcPr>
            <w:tcW w:w="992" w:type="dxa"/>
            <w:shd w:val="solid" w:color="FFFFFF" w:fill="auto"/>
          </w:tcPr>
          <w:p w14:paraId="067ACBC0" w14:textId="0FF3A0A9" w:rsidR="00321696" w:rsidRDefault="00321696" w:rsidP="00321696">
            <w:pPr>
              <w:pStyle w:val="TAC"/>
              <w:rPr>
                <w:sz w:val="16"/>
                <w:szCs w:val="16"/>
              </w:rPr>
            </w:pPr>
            <w:r>
              <w:rPr>
                <w:sz w:val="16"/>
                <w:szCs w:val="16"/>
              </w:rPr>
              <w:t>CP-241</w:t>
            </w:r>
            <w:r w:rsidR="00110CC6">
              <w:rPr>
                <w:sz w:val="16"/>
                <w:szCs w:val="16"/>
              </w:rPr>
              <w:t>108</w:t>
            </w:r>
          </w:p>
        </w:tc>
        <w:tc>
          <w:tcPr>
            <w:tcW w:w="567" w:type="dxa"/>
            <w:shd w:val="solid" w:color="FFFFFF" w:fill="auto"/>
          </w:tcPr>
          <w:p w14:paraId="2FE741E5" w14:textId="1803A9EC" w:rsidR="00321696" w:rsidRDefault="00321696" w:rsidP="00321696">
            <w:pPr>
              <w:pStyle w:val="TAL"/>
              <w:jc w:val="center"/>
              <w:rPr>
                <w:sz w:val="16"/>
                <w:szCs w:val="16"/>
              </w:rPr>
            </w:pPr>
            <w:r>
              <w:rPr>
                <w:rFonts w:cs="Arial"/>
                <w:sz w:val="16"/>
                <w:szCs w:val="16"/>
              </w:rPr>
              <w:t>0001</w:t>
            </w:r>
          </w:p>
        </w:tc>
        <w:tc>
          <w:tcPr>
            <w:tcW w:w="426" w:type="dxa"/>
            <w:shd w:val="solid" w:color="FFFFFF" w:fill="auto"/>
          </w:tcPr>
          <w:p w14:paraId="55D7AA0F" w14:textId="47000165" w:rsidR="00321696" w:rsidRDefault="00321696" w:rsidP="00321696">
            <w:pPr>
              <w:pStyle w:val="TAR"/>
              <w:rPr>
                <w:sz w:val="16"/>
                <w:szCs w:val="16"/>
              </w:rPr>
            </w:pPr>
            <w:r>
              <w:rPr>
                <w:rFonts w:cs="Arial"/>
                <w:sz w:val="16"/>
                <w:szCs w:val="16"/>
              </w:rPr>
              <w:t>1</w:t>
            </w:r>
          </w:p>
        </w:tc>
        <w:tc>
          <w:tcPr>
            <w:tcW w:w="425" w:type="dxa"/>
            <w:shd w:val="solid" w:color="FFFFFF" w:fill="auto"/>
          </w:tcPr>
          <w:p w14:paraId="4DA3E04F" w14:textId="1D658611" w:rsidR="00321696" w:rsidRDefault="00321696" w:rsidP="00321696">
            <w:pPr>
              <w:pStyle w:val="TAC"/>
              <w:rPr>
                <w:sz w:val="16"/>
                <w:szCs w:val="16"/>
              </w:rPr>
            </w:pPr>
            <w:r>
              <w:rPr>
                <w:rFonts w:cs="Arial"/>
                <w:sz w:val="16"/>
                <w:szCs w:val="16"/>
              </w:rPr>
              <w:t>F</w:t>
            </w:r>
          </w:p>
        </w:tc>
        <w:tc>
          <w:tcPr>
            <w:tcW w:w="4726" w:type="dxa"/>
            <w:shd w:val="solid" w:color="FFFFFF" w:fill="auto"/>
          </w:tcPr>
          <w:p w14:paraId="22E10EE4" w14:textId="39E9A096" w:rsidR="00321696" w:rsidRDefault="00321696" w:rsidP="00321696">
            <w:pPr>
              <w:pStyle w:val="TAL"/>
              <w:rPr>
                <w:sz w:val="16"/>
                <w:szCs w:val="16"/>
              </w:rPr>
            </w:pPr>
            <w:r>
              <w:rPr>
                <w:rFonts w:cs="Arial"/>
                <w:sz w:val="16"/>
                <w:szCs w:val="16"/>
              </w:rPr>
              <w:t>Corrections to SDD_DataStorage API</w:t>
            </w:r>
          </w:p>
        </w:tc>
        <w:tc>
          <w:tcPr>
            <w:tcW w:w="708" w:type="dxa"/>
            <w:shd w:val="solid" w:color="FFFFFF" w:fill="auto"/>
          </w:tcPr>
          <w:p w14:paraId="2F0512A7" w14:textId="38B59216" w:rsidR="00321696" w:rsidRDefault="00321696" w:rsidP="00321696">
            <w:pPr>
              <w:pStyle w:val="TAC"/>
              <w:rPr>
                <w:sz w:val="16"/>
                <w:szCs w:val="16"/>
                <w:lang w:eastAsia="zh-CN"/>
              </w:rPr>
            </w:pPr>
            <w:r>
              <w:rPr>
                <w:sz w:val="16"/>
                <w:szCs w:val="16"/>
                <w:lang w:eastAsia="zh-CN"/>
              </w:rPr>
              <w:t>18.1.0</w:t>
            </w:r>
          </w:p>
        </w:tc>
      </w:tr>
      <w:tr w:rsidR="00126F49" w14:paraId="3923BE46" w14:textId="77777777" w:rsidTr="00171E39">
        <w:tc>
          <w:tcPr>
            <w:tcW w:w="800" w:type="dxa"/>
            <w:shd w:val="solid" w:color="FFFFFF" w:fill="auto"/>
          </w:tcPr>
          <w:p w14:paraId="6DE4B0F0" w14:textId="477C8FC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964C67E" w14:textId="10A56F70" w:rsidR="00110CC6" w:rsidRDefault="00110CC6" w:rsidP="00110CC6">
            <w:pPr>
              <w:pStyle w:val="TAC"/>
              <w:rPr>
                <w:sz w:val="16"/>
                <w:szCs w:val="16"/>
              </w:rPr>
            </w:pPr>
            <w:r>
              <w:rPr>
                <w:sz w:val="16"/>
                <w:szCs w:val="16"/>
              </w:rPr>
              <w:t>CT#104</w:t>
            </w:r>
          </w:p>
        </w:tc>
        <w:tc>
          <w:tcPr>
            <w:tcW w:w="992" w:type="dxa"/>
            <w:shd w:val="solid" w:color="FFFFFF" w:fill="auto"/>
          </w:tcPr>
          <w:p w14:paraId="2A1FD1C7" w14:textId="70B5F7A9" w:rsidR="00110CC6" w:rsidRDefault="00110CC6" w:rsidP="00110CC6">
            <w:pPr>
              <w:pStyle w:val="TAC"/>
              <w:rPr>
                <w:sz w:val="16"/>
                <w:szCs w:val="16"/>
              </w:rPr>
            </w:pPr>
            <w:r>
              <w:rPr>
                <w:sz w:val="16"/>
                <w:szCs w:val="16"/>
              </w:rPr>
              <w:t>CP-241108</w:t>
            </w:r>
          </w:p>
        </w:tc>
        <w:tc>
          <w:tcPr>
            <w:tcW w:w="567" w:type="dxa"/>
            <w:shd w:val="solid" w:color="FFFFFF" w:fill="auto"/>
          </w:tcPr>
          <w:p w14:paraId="21BF7877" w14:textId="0607744F" w:rsidR="00110CC6" w:rsidRDefault="00110CC6" w:rsidP="00110CC6">
            <w:pPr>
              <w:pStyle w:val="TAL"/>
              <w:jc w:val="center"/>
              <w:rPr>
                <w:sz w:val="16"/>
                <w:szCs w:val="16"/>
              </w:rPr>
            </w:pPr>
            <w:r>
              <w:rPr>
                <w:rFonts w:cs="Arial"/>
                <w:sz w:val="16"/>
                <w:szCs w:val="16"/>
              </w:rPr>
              <w:t>0002</w:t>
            </w:r>
          </w:p>
        </w:tc>
        <w:tc>
          <w:tcPr>
            <w:tcW w:w="426" w:type="dxa"/>
            <w:shd w:val="solid" w:color="FFFFFF" w:fill="auto"/>
          </w:tcPr>
          <w:p w14:paraId="497D3769" w14:textId="6705AF26" w:rsidR="00110CC6" w:rsidRDefault="00110CC6" w:rsidP="00110CC6">
            <w:pPr>
              <w:pStyle w:val="TAR"/>
              <w:rPr>
                <w:sz w:val="16"/>
                <w:szCs w:val="16"/>
              </w:rPr>
            </w:pPr>
          </w:p>
        </w:tc>
        <w:tc>
          <w:tcPr>
            <w:tcW w:w="425" w:type="dxa"/>
            <w:shd w:val="solid" w:color="FFFFFF" w:fill="auto"/>
          </w:tcPr>
          <w:p w14:paraId="63C38A3D" w14:textId="5907E7C9" w:rsidR="00110CC6" w:rsidRDefault="00110CC6" w:rsidP="00110CC6">
            <w:pPr>
              <w:pStyle w:val="TAC"/>
              <w:rPr>
                <w:sz w:val="16"/>
                <w:szCs w:val="16"/>
              </w:rPr>
            </w:pPr>
            <w:r>
              <w:rPr>
                <w:rFonts w:cs="Arial"/>
                <w:sz w:val="16"/>
                <w:szCs w:val="16"/>
              </w:rPr>
              <w:t>F</w:t>
            </w:r>
          </w:p>
        </w:tc>
        <w:tc>
          <w:tcPr>
            <w:tcW w:w="4726" w:type="dxa"/>
            <w:shd w:val="solid" w:color="FFFFFF" w:fill="auto"/>
          </w:tcPr>
          <w:p w14:paraId="5F9B30DB" w14:textId="6F568C3B" w:rsidR="00110CC6" w:rsidRDefault="00110CC6" w:rsidP="00110CC6">
            <w:pPr>
              <w:pStyle w:val="TAL"/>
              <w:rPr>
                <w:sz w:val="16"/>
                <w:szCs w:val="16"/>
              </w:rPr>
            </w:pPr>
            <w:r>
              <w:rPr>
                <w:rFonts w:cs="Arial"/>
                <w:sz w:val="16"/>
                <w:szCs w:val="16"/>
              </w:rPr>
              <w:t>Corrections to SDD_DDContext API</w:t>
            </w:r>
          </w:p>
        </w:tc>
        <w:tc>
          <w:tcPr>
            <w:tcW w:w="708" w:type="dxa"/>
            <w:shd w:val="solid" w:color="FFFFFF" w:fill="auto"/>
          </w:tcPr>
          <w:p w14:paraId="5FAE3492" w14:textId="5006AB31" w:rsidR="00110CC6" w:rsidRDefault="00110CC6" w:rsidP="00110CC6">
            <w:pPr>
              <w:pStyle w:val="TAC"/>
              <w:rPr>
                <w:sz w:val="16"/>
                <w:szCs w:val="16"/>
                <w:lang w:eastAsia="zh-CN"/>
              </w:rPr>
            </w:pPr>
            <w:r>
              <w:rPr>
                <w:sz w:val="16"/>
                <w:szCs w:val="16"/>
                <w:lang w:eastAsia="zh-CN"/>
              </w:rPr>
              <w:t>18.1.0</w:t>
            </w:r>
          </w:p>
        </w:tc>
      </w:tr>
      <w:tr w:rsidR="00126F49" w14:paraId="7F0D25AB" w14:textId="77777777" w:rsidTr="00171E39">
        <w:tc>
          <w:tcPr>
            <w:tcW w:w="800" w:type="dxa"/>
            <w:shd w:val="solid" w:color="FFFFFF" w:fill="auto"/>
          </w:tcPr>
          <w:p w14:paraId="49696EA4" w14:textId="39D51C3C"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6CC675D9" w14:textId="3FA8FED7" w:rsidR="00110CC6" w:rsidRDefault="00110CC6" w:rsidP="00110CC6">
            <w:pPr>
              <w:pStyle w:val="TAC"/>
              <w:rPr>
                <w:sz w:val="16"/>
                <w:szCs w:val="16"/>
              </w:rPr>
            </w:pPr>
            <w:r>
              <w:rPr>
                <w:sz w:val="16"/>
                <w:szCs w:val="16"/>
              </w:rPr>
              <w:t>CT#104</w:t>
            </w:r>
          </w:p>
        </w:tc>
        <w:tc>
          <w:tcPr>
            <w:tcW w:w="992" w:type="dxa"/>
            <w:shd w:val="solid" w:color="FFFFFF" w:fill="auto"/>
          </w:tcPr>
          <w:p w14:paraId="14A3F1BB" w14:textId="001B147D" w:rsidR="00110CC6" w:rsidRDefault="00110CC6" w:rsidP="00110CC6">
            <w:pPr>
              <w:pStyle w:val="TAC"/>
              <w:rPr>
                <w:sz w:val="16"/>
                <w:szCs w:val="16"/>
              </w:rPr>
            </w:pPr>
            <w:r>
              <w:rPr>
                <w:sz w:val="16"/>
                <w:szCs w:val="16"/>
              </w:rPr>
              <w:t>CP-241108</w:t>
            </w:r>
          </w:p>
        </w:tc>
        <w:tc>
          <w:tcPr>
            <w:tcW w:w="567" w:type="dxa"/>
            <w:shd w:val="solid" w:color="FFFFFF" w:fill="auto"/>
          </w:tcPr>
          <w:p w14:paraId="707D5BFC" w14:textId="72545CB8" w:rsidR="00110CC6" w:rsidRDefault="00110CC6" w:rsidP="00110CC6">
            <w:pPr>
              <w:pStyle w:val="TAL"/>
              <w:jc w:val="center"/>
              <w:rPr>
                <w:sz w:val="16"/>
                <w:szCs w:val="16"/>
              </w:rPr>
            </w:pPr>
            <w:r>
              <w:rPr>
                <w:rFonts w:cs="Arial"/>
                <w:sz w:val="16"/>
                <w:szCs w:val="16"/>
              </w:rPr>
              <w:t>0003</w:t>
            </w:r>
          </w:p>
        </w:tc>
        <w:tc>
          <w:tcPr>
            <w:tcW w:w="426" w:type="dxa"/>
            <w:shd w:val="solid" w:color="FFFFFF" w:fill="auto"/>
          </w:tcPr>
          <w:p w14:paraId="143ED693" w14:textId="2F365C24" w:rsidR="00110CC6" w:rsidRDefault="00110CC6" w:rsidP="00110CC6">
            <w:pPr>
              <w:pStyle w:val="TAR"/>
              <w:rPr>
                <w:sz w:val="16"/>
                <w:szCs w:val="16"/>
              </w:rPr>
            </w:pPr>
            <w:r>
              <w:rPr>
                <w:rFonts w:cs="Arial"/>
                <w:sz w:val="16"/>
                <w:szCs w:val="16"/>
              </w:rPr>
              <w:t>1</w:t>
            </w:r>
          </w:p>
        </w:tc>
        <w:tc>
          <w:tcPr>
            <w:tcW w:w="425" w:type="dxa"/>
            <w:shd w:val="solid" w:color="FFFFFF" w:fill="auto"/>
          </w:tcPr>
          <w:p w14:paraId="49BA7AFA" w14:textId="78CDA285" w:rsidR="00110CC6" w:rsidRDefault="00110CC6" w:rsidP="00110CC6">
            <w:pPr>
              <w:pStyle w:val="TAC"/>
              <w:rPr>
                <w:sz w:val="16"/>
                <w:szCs w:val="16"/>
              </w:rPr>
            </w:pPr>
            <w:r>
              <w:rPr>
                <w:rFonts w:cs="Arial"/>
                <w:sz w:val="16"/>
                <w:szCs w:val="16"/>
              </w:rPr>
              <w:t>F</w:t>
            </w:r>
          </w:p>
        </w:tc>
        <w:tc>
          <w:tcPr>
            <w:tcW w:w="4726" w:type="dxa"/>
            <w:shd w:val="solid" w:color="FFFFFF" w:fill="auto"/>
          </w:tcPr>
          <w:p w14:paraId="120C9DCB" w14:textId="61E3C334" w:rsidR="00110CC6" w:rsidRDefault="00110CC6" w:rsidP="00110CC6">
            <w:pPr>
              <w:pStyle w:val="TAL"/>
              <w:rPr>
                <w:sz w:val="16"/>
                <w:szCs w:val="16"/>
              </w:rPr>
            </w:pPr>
            <w:r>
              <w:rPr>
                <w:rFonts w:cs="Arial"/>
                <w:sz w:val="16"/>
                <w:szCs w:val="16"/>
              </w:rPr>
              <w:t>Corrections to SDD_PolicyConfiguration API</w:t>
            </w:r>
          </w:p>
        </w:tc>
        <w:tc>
          <w:tcPr>
            <w:tcW w:w="708" w:type="dxa"/>
            <w:shd w:val="solid" w:color="FFFFFF" w:fill="auto"/>
          </w:tcPr>
          <w:p w14:paraId="090E277A" w14:textId="4A5B3549" w:rsidR="00110CC6" w:rsidRDefault="00110CC6" w:rsidP="00110CC6">
            <w:pPr>
              <w:pStyle w:val="TAC"/>
              <w:rPr>
                <w:sz w:val="16"/>
                <w:szCs w:val="16"/>
                <w:lang w:eastAsia="zh-CN"/>
              </w:rPr>
            </w:pPr>
            <w:r>
              <w:rPr>
                <w:sz w:val="16"/>
                <w:szCs w:val="16"/>
                <w:lang w:eastAsia="zh-CN"/>
              </w:rPr>
              <w:t>18.1.0</w:t>
            </w:r>
          </w:p>
        </w:tc>
      </w:tr>
      <w:tr w:rsidR="00126F49" w14:paraId="6E26EF72" w14:textId="77777777" w:rsidTr="00171E39">
        <w:tc>
          <w:tcPr>
            <w:tcW w:w="800" w:type="dxa"/>
            <w:shd w:val="solid" w:color="FFFFFF" w:fill="auto"/>
          </w:tcPr>
          <w:p w14:paraId="366B13B9" w14:textId="38CAA9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44E06AC3" w14:textId="51CAD575" w:rsidR="00110CC6" w:rsidRDefault="00110CC6" w:rsidP="00110CC6">
            <w:pPr>
              <w:pStyle w:val="TAC"/>
              <w:rPr>
                <w:sz w:val="16"/>
                <w:szCs w:val="16"/>
              </w:rPr>
            </w:pPr>
            <w:r>
              <w:rPr>
                <w:sz w:val="16"/>
                <w:szCs w:val="16"/>
              </w:rPr>
              <w:t>CT#104</w:t>
            </w:r>
          </w:p>
        </w:tc>
        <w:tc>
          <w:tcPr>
            <w:tcW w:w="992" w:type="dxa"/>
            <w:shd w:val="solid" w:color="FFFFFF" w:fill="auto"/>
          </w:tcPr>
          <w:p w14:paraId="706C8A69" w14:textId="21551894" w:rsidR="00110CC6" w:rsidRDefault="00110CC6" w:rsidP="00110CC6">
            <w:pPr>
              <w:pStyle w:val="TAC"/>
              <w:rPr>
                <w:sz w:val="16"/>
                <w:szCs w:val="16"/>
              </w:rPr>
            </w:pPr>
            <w:r>
              <w:rPr>
                <w:sz w:val="16"/>
                <w:szCs w:val="16"/>
              </w:rPr>
              <w:t>CP-241108</w:t>
            </w:r>
          </w:p>
        </w:tc>
        <w:tc>
          <w:tcPr>
            <w:tcW w:w="567" w:type="dxa"/>
            <w:shd w:val="solid" w:color="FFFFFF" w:fill="auto"/>
          </w:tcPr>
          <w:p w14:paraId="0F06DA9B" w14:textId="01DFA5B4" w:rsidR="00110CC6" w:rsidRDefault="00110CC6" w:rsidP="00110CC6">
            <w:pPr>
              <w:pStyle w:val="TAL"/>
              <w:jc w:val="center"/>
              <w:rPr>
                <w:sz w:val="16"/>
                <w:szCs w:val="16"/>
              </w:rPr>
            </w:pPr>
            <w:r>
              <w:rPr>
                <w:rFonts w:cs="Arial"/>
                <w:sz w:val="16"/>
                <w:szCs w:val="16"/>
              </w:rPr>
              <w:t>0004</w:t>
            </w:r>
          </w:p>
        </w:tc>
        <w:tc>
          <w:tcPr>
            <w:tcW w:w="426" w:type="dxa"/>
            <w:shd w:val="solid" w:color="FFFFFF" w:fill="auto"/>
          </w:tcPr>
          <w:p w14:paraId="14FD148C" w14:textId="0DE7CF8C" w:rsidR="00110CC6" w:rsidRDefault="00110CC6" w:rsidP="00110CC6">
            <w:pPr>
              <w:pStyle w:val="TAR"/>
              <w:rPr>
                <w:sz w:val="16"/>
                <w:szCs w:val="16"/>
              </w:rPr>
            </w:pPr>
            <w:r>
              <w:rPr>
                <w:rFonts w:cs="Arial"/>
                <w:sz w:val="16"/>
                <w:szCs w:val="16"/>
              </w:rPr>
              <w:t>1</w:t>
            </w:r>
          </w:p>
        </w:tc>
        <w:tc>
          <w:tcPr>
            <w:tcW w:w="425" w:type="dxa"/>
            <w:shd w:val="solid" w:color="FFFFFF" w:fill="auto"/>
          </w:tcPr>
          <w:p w14:paraId="4C0A0717" w14:textId="78C751D7" w:rsidR="00110CC6" w:rsidRDefault="00110CC6" w:rsidP="00110CC6">
            <w:pPr>
              <w:pStyle w:val="TAC"/>
              <w:rPr>
                <w:sz w:val="16"/>
                <w:szCs w:val="16"/>
              </w:rPr>
            </w:pPr>
            <w:r>
              <w:rPr>
                <w:rFonts w:cs="Arial"/>
                <w:sz w:val="16"/>
                <w:szCs w:val="16"/>
              </w:rPr>
              <w:t>F</w:t>
            </w:r>
          </w:p>
        </w:tc>
        <w:tc>
          <w:tcPr>
            <w:tcW w:w="4726" w:type="dxa"/>
            <w:shd w:val="solid" w:color="FFFFFF" w:fill="auto"/>
          </w:tcPr>
          <w:p w14:paraId="37BEDB17" w14:textId="176184A5" w:rsidR="00110CC6" w:rsidRDefault="00110CC6" w:rsidP="00110CC6">
            <w:pPr>
              <w:pStyle w:val="TAL"/>
              <w:rPr>
                <w:sz w:val="16"/>
                <w:szCs w:val="16"/>
              </w:rPr>
            </w:pPr>
            <w:r>
              <w:rPr>
                <w:rFonts w:cs="Arial"/>
                <w:sz w:val="16"/>
                <w:szCs w:val="16"/>
              </w:rPr>
              <w:t>Corrections to SDD_TransmissionQualityMeasurement API</w:t>
            </w:r>
          </w:p>
        </w:tc>
        <w:tc>
          <w:tcPr>
            <w:tcW w:w="708" w:type="dxa"/>
            <w:shd w:val="solid" w:color="FFFFFF" w:fill="auto"/>
          </w:tcPr>
          <w:p w14:paraId="2FE7E41D" w14:textId="3DE01570" w:rsidR="00110CC6" w:rsidRDefault="00110CC6" w:rsidP="00110CC6">
            <w:pPr>
              <w:pStyle w:val="TAC"/>
              <w:rPr>
                <w:sz w:val="16"/>
                <w:szCs w:val="16"/>
                <w:lang w:eastAsia="zh-CN"/>
              </w:rPr>
            </w:pPr>
            <w:r>
              <w:rPr>
                <w:sz w:val="16"/>
                <w:szCs w:val="16"/>
                <w:lang w:eastAsia="zh-CN"/>
              </w:rPr>
              <w:t>18.1.0</w:t>
            </w:r>
          </w:p>
        </w:tc>
      </w:tr>
      <w:tr w:rsidR="00126F49" w14:paraId="45278DE3" w14:textId="77777777" w:rsidTr="00171E39">
        <w:tc>
          <w:tcPr>
            <w:tcW w:w="800" w:type="dxa"/>
            <w:shd w:val="solid" w:color="FFFFFF" w:fill="auto"/>
          </w:tcPr>
          <w:p w14:paraId="66BCCA1E" w14:textId="2401CF7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73A2DBB4" w14:textId="748150AA" w:rsidR="00110CC6" w:rsidRDefault="00110CC6" w:rsidP="00110CC6">
            <w:pPr>
              <w:pStyle w:val="TAC"/>
              <w:rPr>
                <w:sz w:val="16"/>
                <w:szCs w:val="16"/>
              </w:rPr>
            </w:pPr>
            <w:r>
              <w:rPr>
                <w:sz w:val="16"/>
                <w:szCs w:val="16"/>
              </w:rPr>
              <w:t>CT#104</w:t>
            </w:r>
          </w:p>
        </w:tc>
        <w:tc>
          <w:tcPr>
            <w:tcW w:w="992" w:type="dxa"/>
            <w:shd w:val="solid" w:color="FFFFFF" w:fill="auto"/>
          </w:tcPr>
          <w:p w14:paraId="49D37D6E" w14:textId="4F9EA0FD" w:rsidR="00110CC6" w:rsidRDefault="00110CC6" w:rsidP="00110CC6">
            <w:pPr>
              <w:pStyle w:val="TAC"/>
              <w:rPr>
                <w:sz w:val="16"/>
                <w:szCs w:val="16"/>
              </w:rPr>
            </w:pPr>
            <w:r>
              <w:rPr>
                <w:sz w:val="16"/>
                <w:szCs w:val="16"/>
              </w:rPr>
              <w:t>CP-241108</w:t>
            </w:r>
          </w:p>
        </w:tc>
        <w:tc>
          <w:tcPr>
            <w:tcW w:w="567" w:type="dxa"/>
            <w:shd w:val="solid" w:color="FFFFFF" w:fill="auto"/>
          </w:tcPr>
          <w:p w14:paraId="517FB44F" w14:textId="5C2FF44F" w:rsidR="00110CC6" w:rsidRDefault="00110CC6" w:rsidP="00110CC6">
            <w:pPr>
              <w:pStyle w:val="TAL"/>
              <w:jc w:val="center"/>
              <w:rPr>
                <w:sz w:val="16"/>
                <w:szCs w:val="16"/>
              </w:rPr>
            </w:pPr>
            <w:r>
              <w:rPr>
                <w:rFonts w:cs="Arial"/>
                <w:sz w:val="16"/>
                <w:szCs w:val="16"/>
              </w:rPr>
              <w:t>0005</w:t>
            </w:r>
          </w:p>
        </w:tc>
        <w:tc>
          <w:tcPr>
            <w:tcW w:w="426" w:type="dxa"/>
            <w:shd w:val="solid" w:color="FFFFFF" w:fill="auto"/>
          </w:tcPr>
          <w:p w14:paraId="2B352240" w14:textId="73C18FC2" w:rsidR="00110CC6" w:rsidRDefault="00110CC6" w:rsidP="00110CC6">
            <w:pPr>
              <w:pStyle w:val="TAR"/>
              <w:rPr>
                <w:sz w:val="16"/>
                <w:szCs w:val="16"/>
              </w:rPr>
            </w:pPr>
            <w:r>
              <w:rPr>
                <w:rFonts w:cs="Arial"/>
                <w:sz w:val="16"/>
                <w:szCs w:val="16"/>
              </w:rPr>
              <w:t>1</w:t>
            </w:r>
          </w:p>
        </w:tc>
        <w:tc>
          <w:tcPr>
            <w:tcW w:w="425" w:type="dxa"/>
            <w:shd w:val="solid" w:color="FFFFFF" w:fill="auto"/>
          </w:tcPr>
          <w:p w14:paraId="306FCC24" w14:textId="2ED941BA" w:rsidR="00110CC6" w:rsidRDefault="00110CC6" w:rsidP="00110CC6">
            <w:pPr>
              <w:pStyle w:val="TAC"/>
              <w:rPr>
                <w:sz w:val="16"/>
                <w:szCs w:val="16"/>
              </w:rPr>
            </w:pPr>
            <w:r>
              <w:rPr>
                <w:rFonts w:cs="Arial"/>
                <w:sz w:val="16"/>
                <w:szCs w:val="16"/>
              </w:rPr>
              <w:t>B</w:t>
            </w:r>
          </w:p>
        </w:tc>
        <w:tc>
          <w:tcPr>
            <w:tcW w:w="4726" w:type="dxa"/>
            <w:shd w:val="solid" w:color="FFFFFF" w:fill="auto"/>
          </w:tcPr>
          <w:p w14:paraId="4BF74137" w14:textId="2D821343" w:rsidR="00110CC6" w:rsidRDefault="00110CC6" w:rsidP="00110CC6">
            <w:pPr>
              <w:pStyle w:val="TAL"/>
              <w:rPr>
                <w:sz w:val="16"/>
                <w:szCs w:val="16"/>
              </w:rPr>
            </w:pPr>
            <w:r>
              <w:rPr>
                <w:rFonts w:cs="Arial"/>
                <w:sz w:val="16"/>
                <w:szCs w:val="16"/>
              </w:rPr>
              <w:t>The support of a timestamp indication in notification reports</w:t>
            </w:r>
          </w:p>
        </w:tc>
        <w:tc>
          <w:tcPr>
            <w:tcW w:w="708" w:type="dxa"/>
            <w:shd w:val="solid" w:color="FFFFFF" w:fill="auto"/>
          </w:tcPr>
          <w:p w14:paraId="678DC766" w14:textId="0B149BB3" w:rsidR="00110CC6" w:rsidRDefault="00110CC6" w:rsidP="00110CC6">
            <w:pPr>
              <w:pStyle w:val="TAC"/>
              <w:rPr>
                <w:sz w:val="16"/>
                <w:szCs w:val="16"/>
                <w:lang w:eastAsia="zh-CN"/>
              </w:rPr>
            </w:pPr>
            <w:r>
              <w:rPr>
                <w:sz w:val="16"/>
                <w:szCs w:val="16"/>
                <w:lang w:eastAsia="zh-CN"/>
              </w:rPr>
              <w:t>18.1.0</w:t>
            </w:r>
          </w:p>
        </w:tc>
      </w:tr>
      <w:tr w:rsidR="00126F49" w14:paraId="4CD4047E" w14:textId="77777777" w:rsidTr="00171E39">
        <w:tc>
          <w:tcPr>
            <w:tcW w:w="800" w:type="dxa"/>
            <w:shd w:val="solid" w:color="FFFFFF" w:fill="auto"/>
          </w:tcPr>
          <w:p w14:paraId="197B24A5" w14:textId="0C58B3A2"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43985FD" w14:textId="41EFFBC8" w:rsidR="00110CC6" w:rsidRDefault="00110CC6" w:rsidP="00110CC6">
            <w:pPr>
              <w:pStyle w:val="TAC"/>
              <w:rPr>
                <w:sz w:val="16"/>
                <w:szCs w:val="16"/>
              </w:rPr>
            </w:pPr>
            <w:r>
              <w:rPr>
                <w:sz w:val="16"/>
                <w:szCs w:val="16"/>
              </w:rPr>
              <w:t>CT#104</w:t>
            </w:r>
          </w:p>
        </w:tc>
        <w:tc>
          <w:tcPr>
            <w:tcW w:w="992" w:type="dxa"/>
            <w:shd w:val="solid" w:color="FFFFFF" w:fill="auto"/>
          </w:tcPr>
          <w:p w14:paraId="4DD60FA7" w14:textId="1FA597AF" w:rsidR="00110CC6" w:rsidRDefault="00110CC6" w:rsidP="00110CC6">
            <w:pPr>
              <w:pStyle w:val="TAC"/>
              <w:rPr>
                <w:sz w:val="16"/>
                <w:szCs w:val="16"/>
              </w:rPr>
            </w:pPr>
            <w:r>
              <w:rPr>
                <w:sz w:val="16"/>
                <w:szCs w:val="16"/>
              </w:rPr>
              <w:t>CP-241108</w:t>
            </w:r>
          </w:p>
        </w:tc>
        <w:tc>
          <w:tcPr>
            <w:tcW w:w="567" w:type="dxa"/>
            <w:shd w:val="solid" w:color="FFFFFF" w:fill="auto"/>
          </w:tcPr>
          <w:p w14:paraId="28236438" w14:textId="46F765CF" w:rsidR="00110CC6" w:rsidRDefault="00110CC6" w:rsidP="00110CC6">
            <w:pPr>
              <w:pStyle w:val="TAL"/>
              <w:jc w:val="center"/>
              <w:rPr>
                <w:sz w:val="16"/>
                <w:szCs w:val="16"/>
              </w:rPr>
            </w:pPr>
            <w:r>
              <w:rPr>
                <w:rFonts w:cs="Arial"/>
                <w:sz w:val="16"/>
                <w:szCs w:val="16"/>
              </w:rPr>
              <w:t>0006</w:t>
            </w:r>
          </w:p>
        </w:tc>
        <w:tc>
          <w:tcPr>
            <w:tcW w:w="426" w:type="dxa"/>
            <w:shd w:val="solid" w:color="FFFFFF" w:fill="auto"/>
          </w:tcPr>
          <w:p w14:paraId="70C8770E" w14:textId="1C0981F4" w:rsidR="00110CC6" w:rsidRDefault="00110CC6" w:rsidP="00110CC6">
            <w:pPr>
              <w:pStyle w:val="TAR"/>
              <w:rPr>
                <w:sz w:val="16"/>
                <w:szCs w:val="16"/>
              </w:rPr>
            </w:pPr>
          </w:p>
        </w:tc>
        <w:tc>
          <w:tcPr>
            <w:tcW w:w="425" w:type="dxa"/>
            <w:shd w:val="solid" w:color="FFFFFF" w:fill="auto"/>
          </w:tcPr>
          <w:p w14:paraId="558C5590" w14:textId="166E4349" w:rsidR="00110CC6" w:rsidRDefault="00110CC6" w:rsidP="00110CC6">
            <w:pPr>
              <w:pStyle w:val="TAC"/>
              <w:rPr>
                <w:sz w:val="16"/>
                <w:szCs w:val="16"/>
              </w:rPr>
            </w:pPr>
            <w:r>
              <w:rPr>
                <w:rFonts w:cs="Arial"/>
                <w:sz w:val="16"/>
                <w:szCs w:val="16"/>
              </w:rPr>
              <w:t>F</w:t>
            </w:r>
          </w:p>
        </w:tc>
        <w:tc>
          <w:tcPr>
            <w:tcW w:w="4726" w:type="dxa"/>
            <w:shd w:val="solid" w:color="FFFFFF" w:fill="auto"/>
          </w:tcPr>
          <w:p w14:paraId="03BB4A5C" w14:textId="7538C37D" w:rsidR="00110CC6" w:rsidRDefault="00110CC6" w:rsidP="00110CC6">
            <w:pPr>
              <w:pStyle w:val="TAL"/>
              <w:rPr>
                <w:sz w:val="16"/>
                <w:szCs w:val="16"/>
              </w:rPr>
            </w:pPr>
            <w:r>
              <w:rPr>
                <w:rFonts w:cs="Arial"/>
                <w:sz w:val="16"/>
                <w:szCs w:val="16"/>
              </w:rPr>
              <w:t>Various corrections to references</w:t>
            </w:r>
          </w:p>
        </w:tc>
        <w:tc>
          <w:tcPr>
            <w:tcW w:w="708" w:type="dxa"/>
            <w:shd w:val="solid" w:color="FFFFFF" w:fill="auto"/>
          </w:tcPr>
          <w:p w14:paraId="4320651E" w14:textId="66DF71CE" w:rsidR="00110CC6" w:rsidRDefault="00110CC6" w:rsidP="00110CC6">
            <w:pPr>
              <w:pStyle w:val="TAC"/>
              <w:rPr>
                <w:sz w:val="16"/>
                <w:szCs w:val="16"/>
                <w:lang w:eastAsia="zh-CN"/>
              </w:rPr>
            </w:pPr>
            <w:r>
              <w:rPr>
                <w:sz w:val="16"/>
                <w:szCs w:val="16"/>
                <w:lang w:eastAsia="zh-CN"/>
              </w:rPr>
              <w:t>18.1.0</w:t>
            </w:r>
          </w:p>
        </w:tc>
      </w:tr>
      <w:tr w:rsidR="00110CC6" w14:paraId="1A2A63A2" w14:textId="77777777" w:rsidTr="00171E39">
        <w:tc>
          <w:tcPr>
            <w:tcW w:w="800" w:type="dxa"/>
            <w:shd w:val="solid" w:color="FFFFFF" w:fill="auto"/>
          </w:tcPr>
          <w:p w14:paraId="331B6AF5" w14:textId="328E6EC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DE3123E" w14:textId="1D3CF6E1" w:rsidR="00110CC6" w:rsidRDefault="00110CC6" w:rsidP="00110CC6">
            <w:pPr>
              <w:pStyle w:val="TAC"/>
              <w:rPr>
                <w:sz w:val="16"/>
                <w:szCs w:val="16"/>
              </w:rPr>
            </w:pPr>
            <w:r>
              <w:rPr>
                <w:sz w:val="16"/>
                <w:szCs w:val="16"/>
              </w:rPr>
              <w:t>CT#104</w:t>
            </w:r>
          </w:p>
        </w:tc>
        <w:tc>
          <w:tcPr>
            <w:tcW w:w="992" w:type="dxa"/>
            <w:shd w:val="solid" w:color="FFFFFF" w:fill="auto"/>
          </w:tcPr>
          <w:p w14:paraId="4B3FBB2D" w14:textId="0C1B1137" w:rsidR="00110CC6" w:rsidRDefault="00110CC6" w:rsidP="00110CC6">
            <w:pPr>
              <w:pStyle w:val="TAC"/>
              <w:rPr>
                <w:sz w:val="16"/>
                <w:szCs w:val="16"/>
              </w:rPr>
            </w:pPr>
            <w:r>
              <w:rPr>
                <w:sz w:val="16"/>
                <w:szCs w:val="16"/>
              </w:rPr>
              <w:t>CP-241</w:t>
            </w:r>
            <w:r w:rsidR="009E6575">
              <w:rPr>
                <w:sz w:val="16"/>
                <w:szCs w:val="16"/>
              </w:rPr>
              <w:t>083</w:t>
            </w:r>
          </w:p>
        </w:tc>
        <w:tc>
          <w:tcPr>
            <w:tcW w:w="567" w:type="dxa"/>
            <w:shd w:val="solid" w:color="FFFFFF" w:fill="auto"/>
          </w:tcPr>
          <w:p w14:paraId="66FC8157" w14:textId="17BF1C56" w:rsidR="00110CC6" w:rsidRDefault="00110CC6" w:rsidP="00110CC6">
            <w:pPr>
              <w:pStyle w:val="TAL"/>
              <w:jc w:val="center"/>
              <w:rPr>
                <w:sz w:val="16"/>
                <w:szCs w:val="16"/>
              </w:rPr>
            </w:pPr>
            <w:r>
              <w:rPr>
                <w:rFonts w:cs="Arial"/>
                <w:sz w:val="16"/>
                <w:szCs w:val="16"/>
              </w:rPr>
              <w:t>0007</w:t>
            </w:r>
          </w:p>
        </w:tc>
        <w:tc>
          <w:tcPr>
            <w:tcW w:w="426" w:type="dxa"/>
            <w:shd w:val="solid" w:color="FFFFFF" w:fill="auto"/>
          </w:tcPr>
          <w:p w14:paraId="7FFAD831" w14:textId="19AED66D" w:rsidR="00110CC6" w:rsidRDefault="00110CC6" w:rsidP="00110CC6">
            <w:pPr>
              <w:pStyle w:val="TAR"/>
              <w:rPr>
                <w:sz w:val="16"/>
                <w:szCs w:val="16"/>
              </w:rPr>
            </w:pPr>
          </w:p>
        </w:tc>
        <w:tc>
          <w:tcPr>
            <w:tcW w:w="425" w:type="dxa"/>
            <w:shd w:val="solid" w:color="FFFFFF" w:fill="auto"/>
          </w:tcPr>
          <w:p w14:paraId="5544DE17" w14:textId="2F6C1097" w:rsidR="00110CC6" w:rsidRDefault="00110CC6" w:rsidP="00110CC6">
            <w:pPr>
              <w:pStyle w:val="TAC"/>
              <w:rPr>
                <w:sz w:val="16"/>
                <w:szCs w:val="16"/>
              </w:rPr>
            </w:pPr>
            <w:r>
              <w:rPr>
                <w:rFonts w:cs="Arial"/>
                <w:sz w:val="16"/>
                <w:szCs w:val="16"/>
              </w:rPr>
              <w:t>F</w:t>
            </w:r>
          </w:p>
        </w:tc>
        <w:tc>
          <w:tcPr>
            <w:tcW w:w="4726" w:type="dxa"/>
            <w:shd w:val="solid" w:color="FFFFFF" w:fill="auto"/>
          </w:tcPr>
          <w:p w14:paraId="4E08EFCC" w14:textId="2A9690F7" w:rsidR="00110CC6" w:rsidRDefault="00110CC6" w:rsidP="00110CC6">
            <w:pPr>
              <w:pStyle w:val="TAL"/>
              <w:rPr>
                <w:rFonts w:cs="Arial"/>
                <w:sz w:val="16"/>
                <w:szCs w:val="16"/>
              </w:rPr>
            </w:pPr>
            <w:r>
              <w:rPr>
                <w:rFonts w:cs="Arial"/>
                <w:sz w:val="16"/>
                <w:szCs w:val="16"/>
              </w:rPr>
              <w:t>Correct the reference to HTTP error status codes.</w:t>
            </w:r>
          </w:p>
        </w:tc>
        <w:tc>
          <w:tcPr>
            <w:tcW w:w="708" w:type="dxa"/>
            <w:shd w:val="solid" w:color="FFFFFF" w:fill="auto"/>
          </w:tcPr>
          <w:p w14:paraId="47E43DF9" w14:textId="62D16C41" w:rsidR="00110CC6" w:rsidRDefault="00110CC6" w:rsidP="00110CC6">
            <w:pPr>
              <w:pStyle w:val="TAC"/>
              <w:rPr>
                <w:sz w:val="16"/>
                <w:szCs w:val="16"/>
                <w:lang w:eastAsia="zh-CN"/>
              </w:rPr>
            </w:pPr>
            <w:r>
              <w:rPr>
                <w:sz w:val="16"/>
                <w:szCs w:val="16"/>
                <w:lang w:eastAsia="zh-CN"/>
              </w:rPr>
              <w:t>18.1.0</w:t>
            </w:r>
          </w:p>
        </w:tc>
      </w:tr>
      <w:tr w:rsidR="00110CC6" w14:paraId="1F4F17CC" w14:textId="77777777" w:rsidTr="00171E39">
        <w:tc>
          <w:tcPr>
            <w:tcW w:w="800" w:type="dxa"/>
            <w:shd w:val="solid" w:color="FFFFFF" w:fill="auto"/>
          </w:tcPr>
          <w:p w14:paraId="673D0016" w14:textId="1732F03A"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A393BB6" w14:textId="1836A927" w:rsidR="00110CC6" w:rsidRDefault="00110CC6" w:rsidP="00110CC6">
            <w:pPr>
              <w:pStyle w:val="TAC"/>
              <w:rPr>
                <w:sz w:val="16"/>
                <w:szCs w:val="16"/>
              </w:rPr>
            </w:pPr>
            <w:r>
              <w:rPr>
                <w:sz w:val="16"/>
                <w:szCs w:val="16"/>
              </w:rPr>
              <w:t>CT#104</w:t>
            </w:r>
          </w:p>
        </w:tc>
        <w:tc>
          <w:tcPr>
            <w:tcW w:w="992" w:type="dxa"/>
            <w:shd w:val="solid" w:color="FFFFFF" w:fill="auto"/>
          </w:tcPr>
          <w:p w14:paraId="70B48849" w14:textId="462C7003" w:rsidR="00110CC6" w:rsidRDefault="00110CC6" w:rsidP="00110CC6">
            <w:pPr>
              <w:pStyle w:val="TAC"/>
              <w:rPr>
                <w:sz w:val="16"/>
                <w:szCs w:val="16"/>
              </w:rPr>
            </w:pPr>
            <w:r>
              <w:rPr>
                <w:sz w:val="16"/>
                <w:szCs w:val="16"/>
              </w:rPr>
              <w:t>CP-241108</w:t>
            </w:r>
          </w:p>
        </w:tc>
        <w:tc>
          <w:tcPr>
            <w:tcW w:w="567" w:type="dxa"/>
            <w:shd w:val="solid" w:color="FFFFFF" w:fill="auto"/>
          </w:tcPr>
          <w:p w14:paraId="58DD4A2F" w14:textId="6802F4D6" w:rsidR="00110CC6" w:rsidRDefault="00110CC6" w:rsidP="00110CC6">
            <w:pPr>
              <w:pStyle w:val="TAL"/>
              <w:jc w:val="center"/>
              <w:rPr>
                <w:sz w:val="16"/>
                <w:szCs w:val="16"/>
              </w:rPr>
            </w:pPr>
            <w:r>
              <w:rPr>
                <w:rFonts w:cs="Arial"/>
                <w:sz w:val="16"/>
                <w:szCs w:val="16"/>
              </w:rPr>
              <w:t>0008</w:t>
            </w:r>
          </w:p>
        </w:tc>
        <w:tc>
          <w:tcPr>
            <w:tcW w:w="426" w:type="dxa"/>
            <w:shd w:val="solid" w:color="FFFFFF" w:fill="auto"/>
          </w:tcPr>
          <w:p w14:paraId="3C73DC0B" w14:textId="723E7AD5" w:rsidR="00110CC6" w:rsidRDefault="00171E39" w:rsidP="00110CC6">
            <w:pPr>
              <w:pStyle w:val="TAR"/>
              <w:rPr>
                <w:sz w:val="16"/>
                <w:szCs w:val="16"/>
              </w:rPr>
            </w:pPr>
            <w:r>
              <w:rPr>
                <w:rFonts w:cs="Arial"/>
                <w:sz w:val="16"/>
                <w:szCs w:val="16"/>
              </w:rPr>
              <w:t>2</w:t>
            </w:r>
          </w:p>
        </w:tc>
        <w:tc>
          <w:tcPr>
            <w:tcW w:w="425" w:type="dxa"/>
            <w:shd w:val="solid" w:color="FFFFFF" w:fill="auto"/>
          </w:tcPr>
          <w:p w14:paraId="43CD6C36" w14:textId="332640EC" w:rsidR="00110CC6" w:rsidRDefault="00110CC6" w:rsidP="00110CC6">
            <w:pPr>
              <w:pStyle w:val="TAC"/>
              <w:rPr>
                <w:sz w:val="16"/>
                <w:szCs w:val="16"/>
              </w:rPr>
            </w:pPr>
            <w:r>
              <w:rPr>
                <w:rFonts w:cs="Arial"/>
                <w:sz w:val="16"/>
                <w:szCs w:val="16"/>
              </w:rPr>
              <w:t>F</w:t>
            </w:r>
          </w:p>
        </w:tc>
        <w:tc>
          <w:tcPr>
            <w:tcW w:w="4726" w:type="dxa"/>
            <w:shd w:val="solid" w:color="FFFFFF" w:fill="auto"/>
          </w:tcPr>
          <w:p w14:paraId="3ABD21C5" w14:textId="481F2AD6" w:rsidR="00110CC6" w:rsidRDefault="00110CC6" w:rsidP="00110CC6">
            <w:pPr>
              <w:pStyle w:val="TAL"/>
              <w:rPr>
                <w:rFonts w:cs="Arial"/>
                <w:sz w:val="16"/>
                <w:szCs w:val="16"/>
              </w:rPr>
            </w:pPr>
            <w:r>
              <w:rPr>
                <w:rFonts w:cs="Arial"/>
                <w:sz w:val="16"/>
                <w:szCs w:val="16"/>
              </w:rPr>
              <w:t>Corrections to SDD_DataStorage data model and open API</w:t>
            </w:r>
          </w:p>
        </w:tc>
        <w:tc>
          <w:tcPr>
            <w:tcW w:w="708" w:type="dxa"/>
            <w:shd w:val="solid" w:color="FFFFFF" w:fill="auto"/>
          </w:tcPr>
          <w:p w14:paraId="04C5475B" w14:textId="55E57435" w:rsidR="00110CC6" w:rsidRDefault="00110CC6" w:rsidP="00110CC6">
            <w:pPr>
              <w:pStyle w:val="TAC"/>
              <w:rPr>
                <w:sz w:val="16"/>
                <w:szCs w:val="16"/>
                <w:lang w:eastAsia="zh-CN"/>
              </w:rPr>
            </w:pPr>
            <w:r>
              <w:rPr>
                <w:sz w:val="16"/>
                <w:szCs w:val="16"/>
                <w:lang w:eastAsia="zh-CN"/>
              </w:rPr>
              <w:t>18.1.0</w:t>
            </w:r>
          </w:p>
        </w:tc>
      </w:tr>
      <w:tr w:rsidR="00110CC6" w14:paraId="56B036D7" w14:textId="77777777" w:rsidTr="00171E39">
        <w:tc>
          <w:tcPr>
            <w:tcW w:w="800" w:type="dxa"/>
            <w:shd w:val="solid" w:color="FFFFFF" w:fill="auto"/>
          </w:tcPr>
          <w:p w14:paraId="3850A741" w14:textId="5EA8066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092D40A8" w14:textId="6F0A352B" w:rsidR="00110CC6" w:rsidRDefault="00110CC6" w:rsidP="00110CC6">
            <w:pPr>
              <w:pStyle w:val="TAC"/>
              <w:rPr>
                <w:sz w:val="16"/>
                <w:szCs w:val="16"/>
              </w:rPr>
            </w:pPr>
            <w:r>
              <w:rPr>
                <w:sz w:val="16"/>
                <w:szCs w:val="16"/>
              </w:rPr>
              <w:t>CT#104</w:t>
            </w:r>
          </w:p>
        </w:tc>
        <w:tc>
          <w:tcPr>
            <w:tcW w:w="992" w:type="dxa"/>
            <w:shd w:val="solid" w:color="FFFFFF" w:fill="auto"/>
          </w:tcPr>
          <w:p w14:paraId="281630EB" w14:textId="43BEB6E3" w:rsidR="00110CC6" w:rsidRDefault="00110CC6" w:rsidP="00110CC6">
            <w:pPr>
              <w:pStyle w:val="TAC"/>
              <w:rPr>
                <w:sz w:val="16"/>
                <w:szCs w:val="16"/>
              </w:rPr>
            </w:pPr>
            <w:r>
              <w:rPr>
                <w:sz w:val="16"/>
                <w:szCs w:val="16"/>
              </w:rPr>
              <w:t>CP-241108</w:t>
            </w:r>
          </w:p>
        </w:tc>
        <w:tc>
          <w:tcPr>
            <w:tcW w:w="567" w:type="dxa"/>
            <w:shd w:val="solid" w:color="FFFFFF" w:fill="auto"/>
          </w:tcPr>
          <w:p w14:paraId="765F7093" w14:textId="1D3545C9" w:rsidR="00110CC6" w:rsidRDefault="00110CC6" w:rsidP="00110CC6">
            <w:pPr>
              <w:pStyle w:val="TAL"/>
              <w:jc w:val="center"/>
              <w:rPr>
                <w:sz w:val="16"/>
                <w:szCs w:val="16"/>
              </w:rPr>
            </w:pPr>
            <w:r>
              <w:rPr>
                <w:rFonts w:cs="Arial"/>
                <w:sz w:val="16"/>
                <w:szCs w:val="16"/>
              </w:rPr>
              <w:t>0009</w:t>
            </w:r>
          </w:p>
        </w:tc>
        <w:tc>
          <w:tcPr>
            <w:tcW w:w="426" w:type="dxa"/>
            <w:shd w:val="solid" w:color="FFFFFF" w:fill="auto"/>
          </w:tcPr>
          <w:p w14:paraId="466EA300" w14:textId="17279C90" w:rsidR="00110CC6" w:rsidRDefault="00110CC6" w:rsidP="00110CC6">
            <w:pPr>
              <w:pStyle w:val="TAR"/>
              <w:rPr>
                <w:sz w:val="16"/>
                <w:szCs w:val="16"/>
              </w:rPr>
            </w:pPr>
            <w:r>
              <w:rPr>
                <w:rFonts w:cs="Arial"/>
                <w:sz w:val="16"/>
                <w:szCs w:val="16"/>
              </w:rPr>
              <w:t>1</w:t>
            </w:r>
          </w:p>
        </w:tc>
        <w:tc>
          <w:tcPr>
            <w:tcW w:w="425" w:type="dxa"/>
            <w:shd w:val="solid" w:color="FFFFFF" w:fill="auto"/>
          </w:tcPr>
          <w:p w14:paraId="1D700A8C" w14:textId="60D276FF" w:rsidR="00110CC6" w:rsidRDefault="00110CC6" w:rsidP="00110CC6">
            <w:pPr>
              <w:pStyle w:val="TAC"/>
              <w:rPr>
                <w:sz w:val="16"/>
                <w:szCs w:val="16"/>
              </w:rPr>
            </w:pPr>
            <w:r>
              <w:rPr>
                <w:rFonts w:cs="Arial"/>
                <w:sz w:val="16"/>
                <w:szCs w:val="16"/>
              </w:rPr>
              <w:t>F</w:t>
            </w:r>
          </w:p>
        </w:tc>
        <w:tc>
          <w:tcPr>
            <w:tcW w:w="4726" w:type="dxa"/>
            <w:shd w:val="solid" w:color="FFFFFF" w:fill="auto"/>
          </w:tcPr>
          <w:p w14:paraId="6E5164A3" w14:textId="048D6BC9" w:rsidR="00110CC6" w:rsidRDefault="00110CC6" w:rsidP="00110CC6">
            <w:pPr>
              <w:pStyle w:val="TAL"/>
              <w:rPr>
                <w:rFonts w:cs="Arial"/>
                <w:sz w:val="16"/>
                <w:szCs w:val="16"/>
              </w:rPr>
            </w:pPr>
            <w:r>
              <w:rPr>
                <w:rFonts w:cs="Arial"/>
                <w:sz w:val="16"/>
                <w:szCs w:val="16"/>
              </w:rPr>
              <w:t>Essential corrections to the Historical Transmission Quality Measurement Report(s) retrieval procedure</w:t>
            </w:r>
          </w:p>
        </w:tc>
        <w:tc>
          <w:tcPr>
            <w:tcW w:w="708" w:type="dxa"/>
            <w:shd w:val="solid" w:color="FFFFFF" w:fill="auto"/>
          </w:tcPr>
          <w:p w14:paraId="438EC1DE" w14:textId="07D695AB" w:rsidR="00110CC6" w:rsidRDefault="00110CC6" w:rsidP="00110CC6">
            <w:pPr>
              <w:pStyle w:val="TAC"/>
              <w:rPr>
                <w:sz w:val="16"/>
                <w:szCs w:val="16"/>
                <w:lang w:eastAsia="zh-CN"/>
              </w:rPr>
            </w:pPr>
            <w:r>
              <w:rPr>
                <w:sz w:val="16"/>
                <w:szCs w:val="16"/>
                <w:lang w:eastAsia="zh-CN"/>
              </w:rPr>
              <w:t>18.1.0</w:t>
            </w:r>
          </w:p>
        </w:tc>
      </w:tr>
      <w:tr w:rsidR="00110CC6" w14:paraId="7761134F" w14:textId="77777777" w:rsidTr="00171E39">
        <w:tc>
          <w:tcPr>
            <w:tcW w:w="800" w:type="dxa"/>
            <w:shd w:val="solid" w:color="FFFFFF" w:fill="auto"/>
          </w:tcPr>
          <w:p w14:paraId="4134C41A" w14:textId="4E386503"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2053E5CD" w14:textId="6487FE27" w:rsidR="00110CC6" w:rsidRDefault="00110CC6" w:rsidP="00110CC6">
            <w:pPr>
              <w:pStyle w:val="TAC"/>
              <w:rPr>
                <w:sz w:val="16"/>
                <w:szCs w:val="16"/>
              </w:rPr>
            </w:pPr>
            <w:r>
              <w:rPr>
                <w:sz w:val="16"/>
                <w:szCs w:val="16"/>
              </w:rPr>
              <w:t>CT#104</w:t>
            </w:r>
          </w:p>
        </w:tc>
        <w:tc>
          <w:tcPr>
            <w:tcW w:w="992" w:type="dxa"/>
            <w:shd w:val="solid" w:color="FFFFFF" w:fill="auto"/>
          </w:tcPr>
          <w:p w14:paraId="4DA3A078" w14:textId="7E65C8DB" w:rsidR="00110CC6" w:rsidRDefault="00110CC6" w:rsidP="00110CC6">
            <w:pPr>
              <w:pStyle w:val="TAC"/>
              <w:rPr>
                <w:sz w:val="16"/>
                <w:szCs w:val="16"/>
              </w:rPr>
            </w:pPr>
            <w:r>
              <w:rPr>
                <w:sz w:val="16"/>
                <w:szCs w:val="16"/>
              </w:rPr>
              <w:t>CP-241108</w:t>
            </w:r>
          </w:p>
        </w:tc>
        <w:tc>
          <w:tcPr>
            <w:tcW w:w="567" w:type="dxa"/>
            <w:shd w:val="solid" w:color="FFFFFF" w:fill="auto"/>
          </w:tcPr>
          <w:p w14:paraId="195001E0" w14:textId="245DECC2" w:rsidR="00110CC6" w:rsidRDefault="00110CC6" w:rsidP="00110CC6">
            <w:pPr>
              <w:pStyle w:val="TAL"/>
              <w:jc w:val="center"/>
              <w:rPr>
                <w:sz w:val="16"/>
                <w:szCs w:val="16"/>
              </w:rPr>
            </w:pPr>
            <w:r>
              <w:rPr>
                <w:rFonts w:cs="Arial"/>
                <w:sz w:val="16"/>
                <w:szCs w:val="16"/>
              </w:rPr>
              <w:t>0010</w:t>
            </w:r>
          </w:p>
        </w:tc>
        <w:tc>
          <w:tcPr>
            <w:tcW w:w="426" w:type="dxa"/>
            <w:shd w:val="solid" w:color="FFFFFF" w:fill="auto"/>
          </w:tcPr>
          <w:p w14:paraId="2D649F88" w14:textId="2AEE81C1" w:rsidR="00110CC6" w:rsidRDefault="00110CC6" w:rsidP="00110CC6">
            <w:pPr>
              <w:pStyle w:val="TAR"/>
              <w:rPr>
                <w:sz w:val="16"/>
                <w:szCs w:val="16"/>
              </w:rPr>
            </w:pPr>
            <w:r>
              <w:rPr>
                <w:rFonts w:cs="Arial"/>
                <w:sz w:val="16"/>
                <w:szCs w:val="16"/>
              </w:rPr>
              <w:t>1</w:t>
            </w:r>
          </w:p>
        </w:tc>
        <w:tc>
          <w:tcPr>
            <w:tcW w:w="425" w:type="dxa"/>
            <w:shd w:val="solid" w:color="FFFFFF" w:fill="auto"/>
          </w:tcPr>
          <w:p w14:paraId="0848DDE1" w14:textId="354785E2" w:rsidR="00110CC6" w:rsidRDefault="00110CC6" w:rsidP="00110CC6">
            <w:pPr>
              <w:pStyle w:val="TAC"/>
              <w:rPr>
                <w:sz w:val="16"/>
                <w:szCs w:val="16"/>
              </w:rPr>
            </w:pPr>
            <w:r>
              <w:rPr>
                <w:rFonts w:cs="Arial"/>
                <w:sz w:val="16"/>
                <w:szCs w:val="16"/>
              </w:rPr>
              <w:t>F</w:t>
            </w:r>
          </w:p>
        </w:tc>
        <w:tc>
          <w:tcPr>
            <w:tcW w:w="4726" w:type="dxa"/>
            <w:shd w:val="solid" w:color="FFFFFF" w:fill="auto"/>
          </w:tcPr>
          <w:p w14:paraId="6E74C06D" w14:textId="474FDB5C" w:rsidR="00110CC6" w:rsidRDefault="00110CC6" w:rsidP="00110CC6">
            <w:pPr>
              <w:pStyle w:val="TAL"/>
              <w:rPr>
                <w:rFonts w:cs="Arial"/>
                <w:sz w:val="16"/>
                <w:szCs w:val="16"/>
              </w:rPr>
            </w:pPr>
            <w:r>
              <w:rPr>
                <w:rFonts w:cs="Arial"/>
                <w:sz w:val="16"/>
                <w:szCs w:val="16"/>
              </w:rPr>
              <w:t>Various essential corrections to the SDD_TransmissionQualityMeasurement API</w:t>
            </w:r>
          </w:p>
        </w:tc>
        <w:tc>
          <w:tcPr>
            <w:tcW w:w="708" w:type="dxa"/>
            <w:shd w:val="solid" w:color="FFFFFF" w:fill="auto"/>
          </w:tcPr>
          <w:p w14:paraId="1006FE93" w14:textId="015074F5" w:rsidR="00110CC6" w:rsidRDefault="00110CC6" w:rsidP="00110CC6">
            <w:pPr>
              <w:pStyle w:val="TAC"/>
              <w:rPr>
                <w:sz w:val="16"/>
                <w:szCs w:val="16"/>
                <w:lang w:eastAsia="zh-CN"/>
              </w:rPr>
            </w:pPr>
            <w:r>
              <w:rPr>
                <w:sz w:val="16"/>
                <w:szCs w:val="16"/>
                <w:lang w:eastAsia="zh-CN"/>
              </w:rPr>
              <w:t>18.1.0</w:t>
            </w:r>
          </w:p>
        </w:tc>
      </w:tr>
      <w:tr w:rsidR="00110CC6" w14:paraId="3FE94162" w14:textId="77777777" w:rsidTr="00171E39">
        <w:tc>
          <w:tcPr>
            <w:tcW w:w="800" w:type="dxa"/>
            <w:shd w:val="solid" w:color="FFFFFF" w:fill="auto"/>
          </w:tcPr>
          <w:p w14:paraId="622EA998" w14:textId="06A391B5" w:rsidR="00110CC6" w:rsidRDefault="00110CC6" w:rsidP="00110CC6">
            <w:pPr>
              <w:pStyle w:val="TAC"/>
              <w:rPr>
                <w:sz w:val="16"/>
                <w:szCs w:val="16"/>
                <w:lang w:eastAsia="zh-CN"/>
              </w:rPr>
            </w:pPr>
            <w:r>
              <w:rPr>
                <w:sz w:val="16"/>
                <w:szCs w:val="16"/>
                <w:lang w:eastAsia="zh-CN"/>
              </w:rPr>
              <w:t>2024-06</w:t>
            </w:r>
          </w:p>
        </w:tc>
        <w:tc>
          <w:tcPr>
            <w:tcW w:w="995" w:type="dxa"/>
            <w:shd w:val="solid" w:color="FFFFFF" w:fill="auto"/>
          </w:tcPr>
          <w:p w14:paraId="332D1BA3" w14:textId="4C1970CC" w:rsidR="00110CC6" w:rsidRDefault="00110CC6" w:rsidP="00110CC6">
            <w:pPr>
              <w:pStyle w:val="TAC"/>
              <w:rPr>
                <w:sz w:val="16"/>
                <w:szCs w:val="16"/>
              </w:rPr>
            </w:pPr>
            <w:r>
              <w:rPr>
                <w:sz w:val="16"/>
                <w:szCs w:val="16"/>
              </w:rPr>
              <w:t>CT#104</w:t>
            </w:r>
          </w:p>
        </w:tc>
        <w:tc>
          <w:tcPr>
            <w:tcW w:w="992" w:type="dxa"/>
            <w:shd w:val="solid" w:color="FFFFFF" w:fill="auto"/>
          </w:tcPr>
          <w:p w14:paraId="648A19E0" w14:textId="4DCE1079" w:rsidR="00110CC6" w:rsidRDefault="00110CC6" w:rsidP="00110CC6">
            <w:pPr>
              <w:pStyle w:val="TAC"/>
              <w:rPr>
                <w:sz w:val="16"/>
                <w:szCs w:val="16"/>
              </w:rPr>
            </w:pPr>
            <w:r>
              <w:rPr>
                <w:sz w:val="16"/>
                <w:szCs w:val="16"/>
              </w:rPr>
              <w:t>CP-241108</w:t>
            </w:r>
          </w:p>
        </w:tc>
        <w:tc>
          <w:tcPr>
            <w:tcW w:w="567" w:type="dxa"/>
            <w:shd w:val="solid" w:color="FFFFFF" w:fill="auto"/>
          </w:tcPr>
          <w:p w14:paraId="210F822A" w14:textId="41CAA9D2" w:rsidR="00110CC6" w:rsidRDefault="00110CC6" w:rsidP="00110CC6">
            <w:pPr>
              <w:pStyle w:val="TAL"/>
              <w:jc w:val="center"/>
              <w:rPr>
                <w:sz w:val="16"/>
                <w:szCs w:val="16"/>
              </w:rPr>
            </w:pPr>
            <w:r>
              <w:rPr>
                <w:rFonts w:cs="Arial"/>
                <w:sz w:val="16"/>
                <w:szCs w:val="16"/>
              </w:rPr>
              <w:t>0011</w:t>
            </w:r>
          </w:p>
        </w:tc>
        <w:tc>
          <w:tcPr>
            <w:tcW w:w="426" w:type="dxa"/>
            <w:shd w:val="solid" w:color="FFFFFF" w:fill="auto"/>
          </w:tcPr>
          <w:p w14:paraId="6B014C4A" w14:textId="69C2DB1C" w:rsidR="00110CC6" w:rsidRDefault="00110CC6" w:rsidP="00110CC6">
            <w:pPr>
              <w:pStyle w:val="TAR"/>
              <w:rPr>
                <w:sz w:val="16"/>
                <w:szCs w:val="16"/>
              </w:rPr>
            </w:pPr>
            <w:r>
              <w:rPr>
                <w:rFonts w:cs="Arial"/>
                <w:sz w:val="16"/>
                <w:szCs w:val="16"/>
              </w:rPr>
              <w:t>1</w:t>
            </w:r>
          </w:p>
        </w:tc>
        <w:tc>
          <w:tcPr>
            <w:tcW w:w="425" w:type="dxa"/>
            <w:shd w:val="solid" w:color="FFFFFF" w:fill="auto"/>
          </w:tcPr>
          <w:p w14:paraId="2BD89437" w14:textId="4645AAA3" w:rsidR="00110CC6" w:rsidRDefault="00110CC6" w:rsidP="00110CC6">
            <w:pPr>
              <w:pStyle w:val="TAC"/>
              <w:rPr>
                <w:sz w:val="16"/>
                <w:szCs w:val="16"/>
              </w:rPr>
            </w:pPr>
            <w:r>
              <w:rPr>
                <w:rFonts w:cs="Arial"/>
                <w:sz w:val="16"/>
                <w:szCs w:val="16"/>
              </w:rPr>
              <w:t>F</w:t>
            </w:r>
          </w:p>
        </w:tc>
        <w:tc>
          <w:tcPr>
            <w:tcW w:w="4726" w:type="dxa"/>
            <w:shd w:val="solid" w:color="FFFFFF" w:fill="auto"/>
          </w:tcPr>
          <w:p w14:paraId="2EBADA06" w14:textId="705B3B23" w:rsidR="00110CC6" w:rsidRDefault="00110CC6" w:rsidP="00110CC6">
            <w:pPr>
              <w:pStyle w:val="TAL"/>
              <w:rPr>
                <w:rFonts w:cs="Arial"/>
                <w:sz w:val="16"/>
                <w:szCs w:val="16"/>
              </w:rPr>
            </w:pPr>
            <w:r>
              <w:rPr>
                <w:rFonts w:cs="Arial"/>
                <w:sz w:val="16"/>
                <w:szCs w:val="16"/>
              </w:rPr>
              <w:t>Various essential corrections to the SEALDD APIs</w:t>
            </w:r>
          </w:p>
        </w:tc>
        <w:tc>
          <w:tcPr>
            <w:tcW w:w="708" w:type="dxa"/>
            <w:shd w:val="solid" w:color="FFFFFF" w:fill="auto"/>
          </w:tcPr>
          <w:p w14:paraId="514ADC10" w14:textId="730B178F" w:rsidR="00110CC6" w:rsidRDefault="00110CC6" w:rsidP="00110CC6">
            <w:pPr>
              <w:pStyle w:val="TAC"/>
              <w:rPr>
                <w:sz w:val="16"/>
                <w:szCs w:val="16"/>
                <w:lang w:eastAsia="zh-CN"/>
              </w:rPr>
            </w:pPr>
            <w:r>
              <w:rPr>
                <w:sz w:val="16"/>
                <w:szCs w:val="16"/>
                <w:lang w:eastAsia="zh-CN"/>
              </w:rPr>
              <w:t>18.1.0</w:t>
            </w:r>
          </w:p>
        </w:tc>
      </w:tr>
      <w:tr w:rsidR="00F079BF" w14:paraId="3B632F3E" w14:textId="77777777" w:rsidTr="00171E39">
        <w:tc>
          <w:tcPr>
            <w:tcW w:w="800" w:type="dxa"/>
            <w:shd w:val="solid" w:color="FFFFFF" w:fill="auto"/>
          </w:tcPr>
          <w:p w14:paraId="727E11D5" w14:textId="0B93AFFB" w:rsidR="00F079BF" w:rsidRDefault="00F079BF" w:rsidP="00F079BF">
            <w:pPr>
              <w:pStyle w:val="TAC"/>
              <w:rPr>
                <w:sz w:val="16"/>
                <w:szCs w:val="16"/>
                <w:lang w:eastAsia="zh-CN"/>
              </w:rPr>
            </w:pPr>
            <w:r>
              <w:rPr>
                <w:sz w:val="16"/>
                <w:szCs w:val="16"/>
                <w:lang w:eastAsia="zh-CN"/>
              </w:rPr>
              <w:t>2024-06</w:t>
            </w:r>
          </w:p>
        </w:tc>
        <w:tc>
          <w:tcPr>
            <w:tcW w:w="995" w:type="dxa"/>
            <w:shd w:val="solid" w:color="FFFFFF" w:fill="auto"/>
          </w:tcPr>
          <w:p w14:paraId="697F1249" w14:textId="3BD2DA5E" w:rsidR="00F079BF" w:rsidRDefault="00F079BF" w:rsidP="00F079BF">
            <w:pPr>
              <w:pStyle w:val="TAC"/>
              <w:rPr>
                <w:sz w:val="16"/>
                <w:szCs w:val="16"/>
              </w:rPr>
            </w:pPr>
            <w:r>
              <w:rPr>
                <w:sz w:val="16"/>
                <w:szCs w:val="16"/>
              </w:rPr>
              <w:t>CT#104</w:t>
            </w:r>
          </w:p>
        </w:tc>
        <w:tc>
          <w:tcPr>
            <w:tcW w:w="992" w:type="dxa"/>
            <w:shd w:val="solid" w:color="FFFFFF" w:fill="auto"/>
          </w:tcPr>
          <w:p w14:paraId="4AED68BD" w14:textId="0A753130" w:rsidR="00F079BF" w:rsidRDefault="00F079BF" w:rsidP="00F079BF">
            <w:pPr>
              <w:pStyle w:val="TAC"/>
              <w:rPr>
                <w:sz w:val="16"/>
                <w:szCs w:val="16"/>
              </w:rPr>
            </w:pPr>
            <w:r>
              <w:rPr>
                <w:sz w:val="16"/>
                <w:szCs w:val="16"/>
              </w:rPr>
              <w:t>CP-241</w:t>
            </w:r>
            <w:r w:rsidR="00110CC6">
              <w:rPr>
                <w:sz w:val="16"/>
                <w:szCs w:val="16"/>
              </w:rPr>
              <w:t>086</w:t>
            </w:r>
          </w:p>
        </w:tc>
        <w:tc>
          <w:tcPr>
            <w:tcW w:w="567" w:type="dxa"/>
            <w:shd w:val="solid" w:color="FFFFFF" w:fill="auto"/>
          </w:tcPr>
          <w:p w14:paraId="10D7FBEC" w14:textId="7C859652" w:rsidR="00F079BF" w:rsidRDefault="00F079BF" w:rsidP="00F079BF">
            <w:pPr>
              <w:pStyle w:val="TAL"/>
              <w:jc w:val="center"/>
              <w:rPr>
                <w:sz w:val="16"/>
                <w:szCs w:val="16"/>
              </w:rPr>
            </w:pPr>
            <w:r>
              <w:rPr>
                <w:sz w:val="16"/>
                <w:szCs w:val="16"/>
              </w:rPr>
              <w:t>00</w:t>
            </w:r>
            <w:r w:rsidR="00321696">
              <w:rPr>
                <w:sz w:val="16"/>
                <w:szCs w:val="16"/>
              </w:rPr>
              <w:t>12</w:t>
            </w:r>
          </w:p>
        </w:tc>
        <w:tc>
          <w:tcPr>
            <w:tcW w:w="426" w:type="dxa"/>
            <w:shd w:val="solid" w:color="FFFFFF" w:fill="auto"/>
          </w:tcPr>
          <w:p w14:paraId="48E8375E" w14:textId="3A7BDCC2" w:rsidR="00F079BF" w:rsidRDefault="00F079BF" w:rsidP="00F079BF">
            <w:pPr>
              <w:pStyle w:val="TAR"/>
              <w:rPr>
                <w:sz w:val="16"/>
                <w:szCs w:val="16"/>
              </w:rPr>
            </w:pPr>
            <w:r>
              <w:rPr>
                <w:sz w:val="16"/>
                <w:szCs w:val="16"/>
              </w:rPr>
              <w:t>-</w:t>
            </w:r>
          </w:p>
        </w:tc>
        <w:tc>
          <w:tcPr>
            <w:tcW w:w="425" w:type="dxa"/>
            <w:shd w:val="solid" w:color="FFFFFF" w:fill="auto"/>
          </w:tcPr>
          <w:p w14:paraId="0FA0F88E" w14:textId="3CD0D8EA" w:rsidR="00F079BF" w:rsidRDefault="00F079BF" w:rsidP="00F079BF">
            <w:pPr>
              <w:pStyle w:val="TAC"/>
              <w:rPr>
                <w:sz w:val="16"/>
                <w:szCs w:val="16"/>
              </w:rPr>
            </w:pPr>
            <w:r>
              <w:rPr>
                <w:sz w:val="16"/>
                <w:szCs w:val="16"/>
              </w:rPr>
              <w:t>F</w:t>
            </w:r>
          </w:p>
        </w:tc>
        <w:tc>
          <w:tcPr>
            <w:tcW w:w="4726" w:type="dxa"/>
            <w:shd w:val="solid" w:color="FFFFFF" w:fill="auto"/>
          </w:tcPr>
          <w:p w14:paraId="2D6C062D" w14:textId="0F88BE8C" w:rsidR="00F079BF" w:rsidRDefault="00321696" w:rsidP="00F079BF">
            <w:pPr>
              <w:pStyle w:val="TAL"/>
              <w:rPr>
                <w:rFonts w:cs="Arial"/>
                <w:sz w:val="16"/>
                <w:szCs w:val="16"/>
              </w:rPr>
            </w:pPr>
            <w:r w:rsidRPr="00321696">
              <w:rPr>
                <w:rFonts w:cs="Arial"/>
                <w:sz w:val="16"/>
                <w:szCs w:val="16"/>
              </w:rPr>
              <w:t>Update of info and externalDocs fields</w:t>
            </w:r>
          </w:p>
        </w:tc>
        <w:tc>
          <w:tcPr>
            <w:tcW w:w="708" w:type="dxa"/>
            <w:shd w:val="solid" w:color="FFFFFF" w:fill="auto"/>
          </w:tcPr>
          <w:p w14:paraId="2435B4BB" w14:textId="31248099" w:rsidR="00F079BF" w:rsidRDefault="00F079BF" w:rsidP="00F079BF">
            <w:pPr>
              <w:pStyle w:val="TAC"/>
              <w:rPr>
                <w:sz w:val="16"/>
                <w:szCs w:val="16"/>
                <w:lang w:eastAsia="zh-CN"/>
              </w:rPr>
            </w:pPr>
            <w:r>
              <w:rPr>
                <w:sz w:val="16"/>
                <w:szCs w:val="16"/>
                <w:lang w:eastAsia="zh-CN"/>
              </w:rPr>
              <w:t>18.1.0</w:t>
            </w:r>
          </w:p>
        </w:tc>
      </w:tr>
      <w:tr w:rsidR="009755F0" w14:paraId="6918E1C1" w14:textId="77777777" w:rsidTr="00171E39">
        <w:tc>
          <w:tcPr>
            <w:tcW w:w="800" w:type="dxa"/>
            <w:shd w:val="solid" w:color="FFFFFF" w:fill="auto"/>
          </w:tcPr>
          <w:p w14:paraId="66BBC56F" w14:textId="6A96F707" w:rsidR="009755F0" w:rsidRDefault="009755F0" w:rsidP="009755F0">
            <w:pPr>
              <w:pStyle w:val="TAC"/>
              <w:rPr>
                <w:sz w:val="16"/>
                <w:szCs w:val="16"/>
                <w:lang w:eastAsia="zh-CN"/>
              </w:rPr>
            </w:pPr>
            <w:r>
              <w:rPr>
                <w:sz w:val="16"/>
                <w:szCs w:val="16"/>
                <w:lang w:eastAsia="zh-CN"/>
              </w:rPr>
              <w:t>2024-09</w:t>
            </w:r>
          </w:p>
        </w:tc>
        <w:tc>
          <w:tcPr>
            <w:tcW w:w="995" w:type="dxa"/>
            <w:shd w:val="solid" w:color="FFFFFF" w:fill="auto"/>
          </w:tcPr>
          <w:p w14:paraId="4C923420" w14:textId="5794E20A" w:rsidR="009755F0" w:rsidRDefault="009755F0" w:rsidP="009755F0">
            <w:pPr>
              <w:pStyle w:val="TAC"/>
              <w:rPr>
                <w:sz w:val="16"/>
                <w:szCs w:val="16"/>
              </w:rPr>
            </w:pPr>
            <w:r>
              <w:rPr>
                <w:sz w:val="16"/>
                <w:szCs w:val="16"/>
              </w:rPr>
              <w:t>CT#105</w:t>
            </w:r>
          </w:p>
        </w:tc>
        <w:tc>
          <w:tcPr>
            <w:tcW w:w="992" w:type="dxa"/>
            <w:shd w:val="solid" w:color="FFFFFF" w:fill="auto"/>
          </w:tcPr>
          <w:p w14:paraId="1FE692AF" w14:textId="79B00EB1" w:rsidR="009755F0" w:rsidRDefault="009755F0" w:rsidP="009755F0">
            <w:pPr>
              <w:pStyle w:val="TAC"/>
              <w:rPr>
                <w:sz w:val="16"/>
                <w:szCs w:val="16"/>
              </w:rPr>
            </w:pPr>
            <w:r>
              <w:rPr>
                <w:sz w:val="16"/>
                <w:szCs w:val="16"/>
              </w:rPr>
              <w:t>CP-242</w:t>
            </w:r>
            <w:r w:rsidR="002F7BF5">
              <w:rPr>
                <w:sz w:val="16"/>
                <w:szCs w:val="16"/>
              </w:rPr>
              <w:t>114</w:t>
            </w:r>
          </w:p>
        </w:tc>
        <w:tc>
          <w:tcPr>
            <w:tcW w:w="567" w:type="dxa"/>
            <w:shd w:val="solid" w:color="FFFFFF" w:fill="auto"/>
          </w:tcPr>
          <w:p w14:paraId="6B95FBFE" w14:textId="5C2E6FCA" w:rsidR="009755F0" w:rsidRDefault="009755F0" w:rsidP="009755F0">
            <w:pPr>
              <w:pStyle w:val="TAL"/>
              <w:jc w:val="center"/>
              <w:rPr>
                <w:sz w:val="16"/>
                <w:szCs w:val="16"/>
              </w:rPr>
            </w:pPr>
            <w:r>
              <w:rPr>
                <w:sz w:val="16"/>
                <w:szCs w:val="16"/>
              </w:rPr>
              <w:t>001</w:t>
            </w:r>
            <w:r w:rsidR="00C73B23">
              <w:rPr>
                <w:sz w:val="16"/>
                <w:szCs w:val="16"/>
              </w:rPr>
              <w:t>3</w:t>
            </w:r>
          </w:p>
        </w:tc>
        <w:tc>
          <w:tcPr>
            <w:tcW w:w="426" w:type="dxa"/>
            <w:shd w:val="solid" w:color="FFFFFF" w:fill="auto"/>
          </w:tcPr>
          <w:p w14:paraId="73F136DB" w14:textId="2109293F" w:rsidR="009755F0" w:rsidRDefault="009755F0" w:rsidP="009755F0">
            <w:pPr>
              <w:pStyle w:val="TAR"/>
              <w:rPr>
                <w:sz w:val="16"/>
                <w:szCs w:val="16"/>
              </w:rPr>
            </w:pPr>
            <w:r>
              <w:rPr>
                <w:sz w:val="16"/>
                <w:szCs w:val="16"/>
              </w:rPr>
              <w:t>-</w:t>
            </w:r>
          </w:p>
        </w:tc>
        <w:tc>
          <w:tcPr>
            <w:tcW w:w="425" w:type="dxa"/>
            <w:shd w:val="solid" w:color="FFFFFF" w:fill="auto"/>
          </w:tcPr>
          <w:p w14:paraId="07D26BDE" w14:textId="77802CA7" w:rsidR="009755F0" w:rsidRDefault="009755F0" w:rsidP="009755F0">
            <w:pPr>
              <w:pStyle w:val="TAC"/>
              <w:rPr>
                <w:sz w:val="16"/>
                <w:szCs w:val="16"/>
              </w:rPr>
            </w:pPr>
            <w:r>
              <w:rPr>
                <w:sz w:val="16"/>
                <w:szCs w:val="16"/>
              </w:rPr>
              <w:t>F</w:t>
            </w:r>
          </w:p>
        </w:tc>
        <w:tc>
          <w:tcPr>
            <w:tcW w:w="4726" w:type="dxa"/>
            <w:shd w:val="solid" w:color="FFFFFF" w:fill="auto"/>
          </w:tcPr>
          <w:p w14:paraId="2E80E450" w14:textId="3D014B7F" w:rsidR="009755F0" w:rsidRPr="00321696" w:rsidRDefault="00C73B23" w:rsidP="009755F0">
            <w:pPr>
              <w:pStyle w:val="TAL"/>
              <w:rPr>
                <w:rFonts w:cs="Arial"/>
                <w:sz w:val="16"/>
                <w:szCs w:val="16"/>
              </w:rPr>
            </w:pPr>
            <w:r w:rsidRPr="00C73B23">
              <w:rPr>
                <w:rFonts w:cs="Arial"/>
                <w:sz w:val="16"/>
                <w:szCs w:val="16"/>
              </w:rPr>
              <w:t>Correct presence field for some of the attributes</w:t>
            </w:r>
          </w:p>
        </w:tc>
        <w:tc>
          <w:tcPr>
            <w:tcW w:w="708" w:type="dxa"/>
            <w:shd w:val="solid" w:color="FFFFFF" w:fill="auto"/>
          </w:tcPr>
          <w:p w14:paraId="21C3A18A" w14:textId="520EE272" w:rsidR="009755F0" w:rsidRDefault="009755F0" w:rsidP="009755F0">
            <w:pPr>
              <w:pStyle w:val="TAC"/>
              <w:rPr>
                <w:sz w:val="16"/>
                <w:szCs w:val="16"/>
                <w:lang w:eastAsia="zh-CN"/>
              </w:rPr>
            </w:pPr>
            <w:r>
              <w:rPr>
                <w:sz w:val="16"/>
                <w:szCs w:val="16"/>
                <w:lang w:eastAsia="zh-CN"/>
              </w:rPr>
              <w:t>19.0.0</w:t>
            </w:r>
          </w:p>
        </w:tc>
      </w:tr>
      <w:tr w:rsidR="00D23FD3" w14:paraId="5EF523DE" w14:textId="77777777" w:rsidTr="00171E39">
        <w:trPr>
          <w:ins w:id="15076" w:author="Rapporteur [AEM, Huawei]" w:date="2024-10-20T08:36:00Z"/>
        </w:trPr>
        <w:tc>
          <w:tcPr>
            <w:tcW w:w="800" w:type="dxa"/>
            <w:shd w:val="solid" w:color="FFFFFF" w:fill="auto"/>
          </w:tcPr>
          <w:p w14:paraId="5C0F41FD" w14:textId="29F2E662" w:rsidR="00D23FD3" w:rsidRDefault="00D23FD3" w:rsidP="00D23FD3">
            <w:pPr>
              <w:pStyle w:val="TAC"/>
              <w:rPr>
                <w:ins w:id="15077" w:author="Rapporteur [AEM, Huawei]" w:date="2024-10-20T08:36:00Z"/>
                <w:sz w:val="16"/>
                <w:szCs w:val="16"/>
                <w:lang w:eastAsia="zh-CN"/>
              </w:rPr>
            </w:pPr>
            <w:ins w:id="15078" w:author="Rapporteur [AEM, Huawei]" w:date="2024-10-20T08:36:00Z">
              <w:r>
                <w:rPr>
                  <w:sz w:val="16"/>
                  <w:szCs w:val="16"/>
                  <w:lang w:eastAsia="zh-CN"/>
                </w:rPr>
                <w:t>2024-12</w:t>
              </w:r>
            </w:ins>
          </w:p>
        </w:tc>
        <w:tc>
          <w:tcPr>
            <w:tcW w:w="995" w:type="dxa"/>
            <w:shd w:val="solid" w:color="FFFFFF" w:fill="auto"/>
          </w:tcPr>
          <w:p w14:paraId="50635D14" w14:textId="1E759365" w:rsidR="00D23FD3" w:rsidRDefault="00D23FD3" w:rsidP="00D23FD3">
            <w:pPr>
              <w:pStyle w:val="TAC"/>
              <w:rPr>
                <w:ins w:id="15079" w:author="Rapporteur [AEM, Huawei]" w:date="2024-10-20T08:36:00Z"/>
                <w:sz w:val="16"/>
                <w:szCs w:val="16"/>
              </w:rPr>
            </w:pPr>
            <w:ins w:id="15080" w:author="Rapporteur [AEM, Huawei]" w:date="2024-10-20T08:36:00Z">
              <w:r>
                <w:rPr>
                  <w:sz w:val="16"/>
                  <w:szCs w:val="16"/>
                </w:rPr>
                <w:t>CT#106</w:t>
              </w:r>
            </w:ins>
          </w:p>
        </w:tc>
        <w:tc>
          <w:tcPr>
            <w:tcW w:w="992" w:type="dxa"/>
            <w:shd w:val="solid" w:color="FFFFFF" w:fill="auto"/>
          </w:tcPr>
          <w:p w14:paraId="0EF69DC3" w14:textId="01F7DE91" w:rsidR="00D23FD3" w:rsidRDefault="00D23FD3" w:rsidP="00D23FD3">
            <w:pPr>
              <w:pStyle w:val="TAC"/>
              <w:rPr>
                <w:ins w:id="15081" w:author="Rapporteur [AEM, Huawei]" w:date="2024-10-20T08:36:00Z"/>
                <w:sz w:val="16"/>
                <w:szCs w:val="16"/>
              </w:rPr>
            </w:pPr>
            <w:ins w:id="15082" w:author="Rapporteur [AEM, Huawei]" w:date="2024-10-20T08:36:00Z">
              <w:r>
                <w:rPr>
                  <w:sz w:val="16"/>
                  <w:szCs w:val="16"/>
                </w:rPr>
                <w:t>CP-24</w:t>
              </w:r>
            </w:ins>
            <w:ins w:id="15083" w:author="Rapporteur [AEM, Huawei]" w:date="2024-10-20T08:37:00Z">
              <w:r>
                <w:rPr>
                  <w:sz w:val="16"/>
                  <w:szCs w:val="16"/>
                </w:rPr>
                <w:t>3</w:t>
              </w:r>
              <w:r w:rsidRPr="00391232">
                <w:rPr>
                  <w:sz w:val="16"/>
                  <w:szCs w:val="16"/>
                  <w:highlight w:val="yellow"/>
                </w:rPr>
                <w:t>xxx</w:t>
              </w:r>
            </w:ins>
          </w:p>
        </w:tc>
        <w:tc>
          <w:tcPr>
            <w:tcW w:w="567" w:type="dxa"/>
            <w:shd w:val="solid" w:color="FFFFFF" w:fill="auto"/>
          </w:tcPr>
          <w:p w14:paraId="260EFEFC" w14:textId="75DB1E69" w:rsidR="00D23FD3" w:rsidRDefault="00D23FD3" w:rsidP="00D23FD3">
            <w:pPr>
              <w:pStyle w:val="TAL"/>
              <w:jc w:val="center"/>
              <w:rPr>
                <w:ins w:id="15084" w:author="Rapporteur [AEM, Huawei]" w:date="2024-10-20T08:36:00Z"/>
                <w:sz w:val="16"/>
                <w:szCs w:val="16"/>
              </w:rPr>
            </w:pPr>
            <w:ins w:id="15085" w:author="Rapporteur [AEM, Huawei]" w:date="2024-11-25T15:49:00Z">
              <w:r>
                <w:rPr>
                  <w:rFonts w:cs="Arial"/>
                  <w:sz w:val="16"/>
                  <w:szCs w:val="16"/>
                </w:rPr>
                <w:t>0014</w:t>
              </w:r>
            </w:ins>
          </w:p>
        </w:tc>
        <w:tc>
          <w:tcPr>
            <w:tcW w:w="426" w:type="dxa"/>
            <w:shd w:val="solid" w:color="FFFFFF" w:fill="auto"/>
          </w:tcPr>
          <w:p w14:paraId="2858C56B" w14:textId="652DA9E9" w:rsidR="00D23FD3" w:rsidRDefault="00D23FD3" w:rsidP="00D23FD3">
            <w:pPr>
              <w:pStyle w:val="TAR"/>
              <w:rPr>
                <w:ins w:id="15086" w:author="Rapporteur [AEM, Huawei]" w:date="2024-10-20T08:36:00Z"/>
                <w:sz w:val="16"/>
                <w:szCs w:val="16"/>
              </w:rPr>
            </w:pPr>
            <w:ins w:id="15087" w:author="Rapporteur [AEM, Huawei]" w:date="2024-11-25T15:49:00Z">
              <w:r>
                <w:rPr>
                  <w:rFonts w:cs="Arial"/>
                  <w:sz w:val="16"/>
                  <w:szCs w:val="16"/>
                </w:rPr>
                <w:t>2</w:t>
              </w:r>
            </w:ins>
          </w:p>
        </w:tc>
        <w:tc>
          <w:tcPr>
            <w:tcW w:w="425" w:type="dxa"/>
            <w:shd w:val="solid" w:color="FFFFFF" w:fill="auto"/>
          </w:tcPr>
          <w:p w14:paraId="709A525D" w14:textId="51ABBAA6" w:rsidR="00D23FD3" w:rsidRDefault="00D23FD3" w:rsidP="00D23FD3">
            <w:pPr>
              <w:pStyle w:val="TAC"/>
              <w:rPr>
                <w:ins w:id="15088" w:author="Rapporteur [AEM, Huawei]" w:date="2024-10-20T08:36:00Z"/>
                <w:sz w:val="16"/>
                <w:szCs w:val="16"/>
              </w:rPr>
            </w:pPr>
            <w:ins w:id="15089" w:author="Rapporteur [AEM, Huawei]" w:date="2024-11-25T15:49:00Z">
              <w:r>
                <w:rPr>
                  <w:rFonts w:cs="Arial"/>
                  <w:sz w:val="16"/>
                  <w:szCs w:val="16"/>
                </w:rPr>
                <w:t>B</w:t>
              </w:r>
            </w:ins>
          </w:p>
        </w:tc>
        <w:tc>
          <w:tcPr>
            <w:tcW w:w="4726" w:type="dxa"/>
            <w:shd w:val="solid" w:color="FFFFFF" w:fill="auto"/>
          </w:tcPr>
          <w:p w14:paraId="6B56B856" w14:textId="3E7045CA" w:rsidR="00D23FD3" w:rsidRPr="00C73B23" w:rsidRDefault="00D23FD3" w:rsidP="00D23FD3">
            <w:pPr>
              <w:pStyle w:val="TAL"/>
              <w:rPr>
                <w:ins w:id="15090" w:author="Rapporteur [AEM, Huawei]" w:date="2024-10-20T08:36:00Z"/>
                <w:rFonts w:cs="Arial"/>
                <w:sz w:val="16"/>
                <w:szCs w:val="16"/>
              </w:rPr>
            </w:pPr>
            <w:ins w:id="15091" w:author="Rapporteur [AEM, Huawei]" w:date="2024-11-25T15:49:00Z">
              <w:r>
                <w:rPr>
                  <w:rFonts w:cs="Arial"/>
                  <w:sz w:val="16"/>
                  <w:szCs w:val="16"/>
                </w:rPr>
                <w:t>Quality optimization policy support in SDD_PolicyConfiguration API</w:t>
              </w:r>
            </w:ins>
          </w:p>
        </w:tc>
        <w:tc>
          <w:tcPr>
            <w:tcW w:w="708" w:type="dxa"/>
            <w:shd w:val="solid" w:color="FFFFFF" w:fill="auto"/>
          </w:tcPr>
          <w:p w14:paraId="78EAB380" w14:textId="5CC75A62" w:rsidR="00D23FD3" w:rsidRDefault="00D23FD3" w:rsidP="00D23FD3">
            <w:pPr>
              <w:pStyle w:val="TAC"/>
              <w:rPr>
                <w:ins w:id="15092" w:author="Rapporteur [AEM, Huawei]" w:date="2024-10-20T08:36:00Z"/>
                <w:sz w:val="16"/>
                <w:szCs w:val="16"/>
                <w:lang w:eastAsia="zh-CN"/>
              </w:rPr>
            </w:pPr>
            <w:ins w:id="15093" w:author="Rapporteur [AEM, Huawei]" w:date="2024-10-20T08:36:00Z">
              <w:r>
                <w:rPr>
                  <w:sz w:val="16"/>
                  <w:szCs w:val="16"/>
                  <w:lang w:eastAsia="zh-CN"/>
                </w:rPr>
                <w:t>19.</w:t>
              </w:r>
            </w:ins>
            <w:ins w:id="15094" w:author="Rapporteur [AEM, Huawei]" w:date="2024-10-20T08:37:00Z">
              <w:r>
                <w:rPr>
                  <w:sz w:val="16"/>
                  <w:szCs w:val="16"/>
                  <w:lang w:eastAsia="zh-CN"/>
                </w:rPr>
                <w:t>1</w:t>
              </w:r>
            </w:ins>
            <w:ins w:id="15095" w:author="Rapporteur [AEM, Huawei]" w:date="2024-10-20T08:36:00Z">
              <w:r>
                <w:rPr>
                  <w:sz w:val="16"/>
                  <w:szCs w:val="16"/>
                  <w:lang w:eastAsia="zh-CN"/>
                </w:rPr>
                <w:t>.0</w:t>
              </w:r>
            </w:ins>
          </w:p>
        </w:tc>
      </w:tr>
      <w:tr w:rsidR="00D23FD3" w14:paraId="57E37D1F" w14:textId="77777777" w:rsidTr="00171E39">
        <w:trPr>
          <w:ins w:id="15096" w:author="Rapporteur [AEM, Huawei]" w:date="2024-10-20T08:36:00Z"/>
        </w:trPr>
        <w:tc>
          <w:tcPr>
            <w:tcW w:w="800" w:type="dxa"/>
            <w:shd w:val="solid" w:color="FFFFFF" w:fill="auto"/>
          </w:tcPr>
          <w:p w14:paraId="7D6DEAEA" w14:textId="097AB612" w:rsidR="00D23FD3" w:rsidRDefault="00D23FD3" w:rsidP="00D23FD3">
            <w:pPr>
              <w:pStyle w:val="TAC"/>
              <w:rPr>
                <w:ins w:id="15097" w:author="Rapporteur [AEM, Huawei]" w:date="2024-10-20T08:36:00Z"/>
                <w:sz w:val="16"/>
                <w:szCs w:val="16"/>
                <w:lang w:eastAsia="zh-CN"/>
              </w:rPr>
            </w:pPr>
            <w:ins w:id="15098" w:author="Rapporteur [AEM, Huawei]" w:date="2024-10-20T08:37:00Z">
              <w:r>
                <w:rPr>
                  <w:sz w:val="16"/>
                  <w:szCs w:val="16"/>
                  <w:lang w:eastAsia="zh-CN"/>
                </w:rPr>
                <w:t>2024-12</w:t>
              </w:r>
            </w:ins>
          </w:p>
        </w:tc>
        <w:tc>
          <w:tcPr>
            <w:tcW w:w="995" w:type="dxa"/>
            <w:shd w:val="solid" w:color="FFFFFF" w:fill="auto"/>
          </w:tcPr>
          <w:p w14:paraId="7CDA0917" w14:textId="43A792ED" w:rsidR="00D23FD3" w:rsidRDefault="00D23FD3" w:rsidP="00D23FD3">
            <w:pPr>
              <w:pStyle w:val="TAC"/>
              <w:rPr>
                <w:ins w:id="15099" w:author="Rapporteur [AEM, Huawei]" w:date="2024-10-20T08:36:00Z"/>
                <w:sz w:val="16"/>
                <w:szCs w:val="16"/>
              </w:rPr>
            </w:pPr>
            <w:ins w:id="15100" w:author="Rapporteur [AEM, Huawei]" w:date="2024-10-20T08:37:00Z">
              <w:r>
                <w:rPr>
                  <w:sz w:val="16"/>
                  <w:szCs w:val="16"/>
                </w:rPr>
                <w:t>CT#106</w:t>
              </w:r>
            </w:ins>
          </w:p>
        </w:tc>
        <w:tc>
          <w:tcPr>
            <w:tcW w:w="992" w:type="dxa"/>
            <w:shd w:val="solid" w:color="FFFFFF" w:fill="auto"/>
          </w:tcPr>
          <w:p w14:paraId="539BC1BF" w14:textId="0EBC6564" w:rsidR="00D23FD3" w:rsidRDefault="00D23FD3" w:rsidP="00D23FD3">
            <w:pPr>
              <w:pStyle w:val="TAC"/>
              <w:rPr>
                <w:ins w:id="15101" w:author="Rapporteur [AEM, Huawei]" w:date="2024-10-20T08:36:00Z"/>
                <w:sz w:val="16"/>
                <w:szCs w:val="16"/>
              </w:rPr>
            </w:pPr>
            <w:ins w:id="15102"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964A91C" w14:textId="41A7EC74" w:rsidR="00D23FD3" w:rsidRDefault="00D23FD3" w:rsidP="00D23FD3">
            <w:pPr>
              <w:pStyle w:val="TAL"/>
              <w:jc w:val="center"/>
              <w:rPr>
                <w:ins w:id="15103" w:author="Rapporteur [AEM, Huawei]" w:date="2024-10-20T08:36:00Z"/>
                <w:sz w:val="16"/>
                <w:szCs w:val="16"/>
              </w:rPr>
            </w:pPr>
            <w:ins w:id="15104" w:author="Rapporteur [AEM, Huawei]" w:date="2024-11-25T15:49:00Z">
              <w:r>
                <w:rPr>
                  <w:rFonts w:cs="Arial"/>
                  <w:sz w:val="16"/>
                  <w:szCs w:val="16"/>
                </w:rPr>
                <w:t>0015</w:t>
              </w:r>
            </w:ins>
          </w:p>
        </w:tc>
        <w:tc>
          <w:tcPr>
            <w:tcW w:w="426" w:type="dxa"/>
            <w:shd w:val="solid" w:color="FFFFFF" w:fill="auto"/>
          </w:tcPr>
          <w:p w14:paraId="45B86027" w14:textId="09E7C22C" w:rsidR="00D23FD3" w:rsidRDefault="00D23FD3" w:rsidP="00D23FD3">
            <w:pPr>
              <w:pStyle w:val="TAR"/>
              <w:rPr>
                <w:ins w:id="15105" w:author="Rapporteur [AEM, Huawei]" w:date="2024-10-20T08:36:00Z"/>
                <w:sz w:val="16"/>
                <w:szCs w:val="16"/>
              </w:rPr>
            </w:pPr>
            <w:ins w:id="15106" w:author="Rapporteur [AEM, Huawei]" w:date="2024-11-25T15:49:00Z">
              <w:r>
                <w:rPr>
                  <w:rFonts w:cs="Arial"/>
                  <w:sz w:val="16"/>
                  <w:szCs w:val="16"/>
                </w:rPr>
                <w:t>1</w:t>
              </w:r>
            </w:ins>
          </w:p>
        </w:tc>
        <w:tc>
          <w:tcPr>
            <w:tcW w:w="425" w:type="dxa"/>
            <w:shd w:val="solid" w:color="FFFFFF" w:fill="auto"/>
          </w:tcPr>
          <w:p w14:paraId="4D4D8EDC" w14:textId="6E824561" w:rsidR="00D23FD3" w:rsidRDefault="00D23FD3" w:rsidP="00D23FD3">
            <w:pPr>
              <w:pStyle w:val="TAC"/>
              <w:rPr>
                <w:ins w:id="15107" w:author="Rapporteur [AEM, Huawei]" w:date="2024-10-20T08:36:00Z"/>
                <w:sz w:val="16"/>
                <w:szCs w:val="16"/>
              </w:rPr>
            </w:pPr>
            <w:ins w:id="15108" w:author="Rapporteur [AEM, Huawei]" w:date="2024-11-25T15:49:00Z">
              <w:r>
                <w:rPr>
                  <w:rFonts w:cs="Arial"/>
                  <w:sz w:val="16"/>
                  <w:szCs w:val="16"/>
                </w:rPr>
                <w:t>B</w:t>
              </w:r>
            </w:ins>
          </w:p>
        </w:tc>
        <w:tc>
          <w:tcPr>
            <w:tcW w:w="4726" w:type="dxa"/>
            <w:shd w:val="solid" w:color="FFFFFF" w:fill="auto"/>
          </w:tcPr>
          <w:p w14:paraId="336E6DD5" w14:textId="760CBA09" w:rsidR="00D23FD3" w:rsidRPr="00C73B23" w:rsidRDefault="00D23FD3" w:rsidP="00D23FD3">
            <w:pPr>
              <w:pStyle w:val="TAL"/>
              <w:rPr>
                <w:ins w:id="15109" w:author="Rapporteur [AEM, Huawei]" w:date="2024-10-20T08:36:00Z"/>
                <w:rFonts w:cs="Arial"/>
                <w:sz w:val="16"/>
                <w:szCs w:val="16"/>
              </w:rPr>
            </w:pPr>
            <w:ins w:id="15110" w:author="Rapporteur [AEM, Huawei]" w:date="2024-11-25T15:49:00Z">
              <w:r>
                <w:rPr>
                  <w:rFonts w:cs="Arial"/>
                  <w:sz w:val="16"/>
                  <w:szCs w:val="16"/>
                </w:rPr>
                <w:t>Support SEALDD client connection status monitoring for VAL applications</w:t>
              </w:r>
            </w:ins>
          </w:p>
        </w:tc>
        <w:tc>
          <w:tcPr>
            <w:tcW w:w="708" w:type="dxa"/>
            <w:shd w:val="solid" w:color="FFFFFF" w:fill="auto"/>
          </w:tcPr>
          <w:p w14:paraId="2E784B0A" w14:textId="2BB53148" w:rsidR="00D23FD3" w:rsidRDefault="00D23FD3" w:rsidP="00D23FD3">
            <w:pPr>
              <w:pStyle w:val="TAC"/>
              <w:rPr>
                <w:ins w:id="15111" w:author="Rapporteur [AEM, Huawei]" w:date="2024-10-20T08:36:00Z"/>
                <w:sz w:val="16"/>
                <w:szCs w:val="16"/>
                <w:lang w:eastAsia="zh-CN"/>
              </w:rPr>
            </w:pPr>
            <w:ins w:id="15112" w:author="Rapporteur [AEM, Huawei]" w:date="2024-10-20T08:37:00Z">
              <w:r>
                <w:rPr>
                  <w:sz w:val="16"/>
                  <w:szCs w:val="16"/>
                  <w:lang w:eastAsia="zh-CN"/>
                </w:rPr>
                <w:t>19.1.0</w:t>
              </w:r>
            </w:ins>
          </w:p>
        </w:tc>
      </w:tr>
      <w:tr w:rsidR="00D23FD3" w14:paraId="2F536982" w14:textId="77777777" w:rsidTr="00171E39">
        <w:trPr>
          <w:ins w:id="15113" w:author="Rapporteur [AEM, Huawei]" w:date="2024-10-20T08:36:00Z"/>
        </w:trPr>
        <w:tc>
          <w:tcPr>
            <w:tcW w:w="800" w:type="dxa"/>
            <w:shd w:val="solid" w:color="FFFFFF" w:fill="auto"/>
          </w:tcPr>
          <w:p w14:paraId="4D43FAD5" w14:textId="6C8A7841" w:rsidR="00D23FD3" w:rsidRDefault="00D23FD3" w:rsidP="00D23FD3">
            <w:pPr>
              <w:pStyle w:val="TAC"/>
              <w:rPr>
                <w:ins w:id="15114" w:author="Rapporteur [AEM, Huawei]" w:date="2024-10-20T08:36:00Z"/>
                <w:sz w:val="16"/>
                <w:szCs w:val="16"/>
                <w:lang w:eastAsia="zh-CN"/>
              </w:rPr>
            </w:pPr>
            <w:ins w:id="15115" w:author="Rapporteur [AEM, Huawei]" w:date="2024-10-20T08:37:00Z">
              <w:r>
                <w:rPr>
                  <w:sz w:val="16"/>
                  <w:szCs w:val="16"/>
                  <w:lang w:eastAsia="zh-CN"/>
                </w:rPr>
                <w:t>2024-12</w:t>
              </w:r>
            </w:ins>
          </w:p>
        </w:tc>
        <w:tc>
          <w:tcPr>
            <w:tcW w:w="995" w:type="dxa"/>
            <w:shd w:val="solid" w:color="FFFFFF" w:fill="auto"/>
          </w:tcPr>
          <w:p w14:paraId="43FA9EC9" w14:textId="17344808" w:rsidR="00D23FD3" w:rsidRDefault="00D23FD3" w:rsidP="00D23FD3">
            <w:pPr>
              <w:pStyle w:val="TAC"/>
              <w:rPr>
                <w:ins w:id="15116" w:author="Rapporteur [AEM, Huawei]" w:date="2024-10-20T08:36:00Z"/>
                <w:sz w:val="16"/>
                <w:szCs w:val="16"/>
              </w:rPr>
            </w:pPr>
            <w:ins w:id="15117" w:author="Rapporteur [AEM, Huawei]" w:date="2024-10-20T08:37:00Z">
              <w:r>
                <w:rPr>
                  <w:sz w:val="16"/>
                  <w:szCs w:val="16"/>
                </w:rPr>
                <w:t>CT#106</w:t>
              </w:r>
            </w:ins>
          </w:p>
        </w:tc>
        <w:tc>
          <w:tcPr>
            <w:tcW w:w="992" w:type="dxa"/>
            <w:shd w:val="solid" w:color="FFFFFF" w:fill="auto"/>
          </w:tcPr>
          <w:p w14:paraId="00AA63F5" w14:textId="4BBC1C78" w:rsidR="00D23FD3" w:rsidRDefault="00D23FD3" w:rsidP="00D23FD3">
            <w:pPr>
              <w:pStyle w:val="TAC"/>
              <w:rPr>
                <w:ins w:id="15118" w:author="Rapporteur [AEM, Huawei]" w:date="2024-10-20T08:36:00Z"/>
                <w:sz w:val="16"/>
                <w:szCs w:val="16"/>
              </w:rPr>
            </w:pPr>
            <w:ins w:id="15119"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3C966CD" w14:textId="6CEC667E" w:rsidR="00D23FD3" w:rsidRDefault="00D23FD3" w:rsidP="00D23FD3">
            <w:pPr>
              <w:pStyle w:val="TAL"/>
              <w:jc w:val="center"/>
              <w:rPr>
                <w:ins w:id="15120" w:author="Rapporteur [AEM, Huawei]" w:date="2024-10-20T08:36:00Z"/>
                <w:sz w:val="16"/>
                <w:szCs w:val="16"/>
              </w:rPr>
            </w:pPr>
            <w:ins w:id="15121" w:author="Rapporteur [AEM, Huawei]" w:date="2024-11-25T15:49:00Z">
              <w:r>
                <w:rPr>
                  <w:rFonts w:cs="Arial"/>
                  <w:sz w:val="16"/>
                  <w:szCs w:val="16"/>
                </w:rPr>
                <w:t>0016</w:t>
              </w:r>
            </w:ins>
          </w:p>
        </w:tc>
        <w:tc>
          <w:tcPr>
            <w:tcW w:w="426" w:type="dxa"/>
            <w:shd w:val="solid" w:color="FFFFFF" w:fill="auto"/>
          </w:tcPr>
          <w:p w14:paraId="0079942E" w14:textId="532EF428" w:rsidR="00D23FD3" w:rsidRDefault="00D23FD3" w:rsidP="00D23FD3">
            <w:pPr>
              <w:pStyle w:val="TAR"/>
              <w:rPr>
                <w:ins w:id="15122" w:author="Rapporteur [AEM, Huawei]" w:date="2024-10-20T08:36:00Z"/>
                <w:sz w:val="16"/>
                <w:szCs w:val="16"/>
              </w:rPr>
            </w:pPr>
            <w:ins w:id="15123" w:author="Rapporteur [AEM, Huawei]" w:date="2024-11-25T15:49:00Z">
              <w:r>
                <w:rPr>
                  <w:rFonts w:cs="Arial"/>
                  <w:sz w:val="16"/>
                  <w:szCs w:val="16"/>
                </w:rPr>
                <w:t>1</w:t>
              </w:r>
            </w:ins>
          </w:p>
        </w:tc>
        <w:tc>
          <w:tcPr>
            <w:tcW w:w="425" w:type="dxa"/>
            <w:shd w:val="solid" w:color="FFFFFF" w:fill="auto"/>
          </w:tcPr>
          <w:p w14:paraId="53364F30" w14:textId="44B726A8" w:rsidR="00D23FD3" w:rsidRDefault="00D23FD3" w:rsidP="00D23FD3">
            <w:pPr>
              <w:pStyle w:val="TAC"/>
              <w:rPr>
                <w:ins w:id="15124" w:author="Rapporteur [AEM, Huawei]" w:date="2024-10-20T08:36:00Z"/>
                <w:sz w:val="16"/>
                <w:szCs w:val="16"/>
              </w:rPr>
            </w:pPr>
            <w:ins w:id="15125" w:author="Rapporteur [AEM, Huawei]" w:date="2024-11-25T15:49:00Z">
              <w:r>
                <w:rPr>
                  <w:rFonts w:cs="Arial"/>
                  <w:sz w:val="16"/>
                  <w:szCs w:val="16"/>
                </w:rPr>
                <w:t>B</w:t>
              </w:r>
            </w:ins>
          </w:p>
        </w:tc>
        <w:tc>
          <w:tcPr>
            <w:tcW w:w="4726" w:type="dxa"/>
            <w:shd w:val="solid" w:color="FFFFFF" w:fill="auto"/>
          </w:tcPr>
          <w:p w14:paraId="6588B58C" w14:textId="31AC19FA" w:rsidR="00D23FD3" w:rsidRPr="00C73B23" w:rsidRDefault="00D23FD3" w:rsidP="00D23FD3">
            <w:pPr>
              <w:pStyle w:val="TAL"/>
              <w:rPr>
                <w:ins w:id="15126" w:author="Rapporteur [AEM, Huawei]" w:date="2024-10-20T08:36:00Z"/>
                <w:rFonts w:cs="Arial"/>
                <w:sz w:val="16"/>
                <w:szCs w:val="16"/>
              </w:rPr>
            </w:pPr>
            <w:ins w:id="15127" w:author="Rapporteur [AEM, Huawei]" w:date="2024-11-25T15:49:00Z">
              <w:r>
                <w:rPr>
                  <w:rFonts w:cs="Arial"/>
                  <w:sz w:val="16"/>
                  <w:szCs w:val="16"/>
                </w:rPr>
                <w:t>SDD_BDT API definition</w:t>
              </w:r>
            </w:ins>
          </w:p>
        </w:tc>
        <w:tc>
          <w:tcPr>
            <w:tcW w:w="708" w:type="dxa"/>
            <w:shd w:val="solid" w:color="FFFFFF" w:fill="auto"/>
          </w:tcPr>
          <w:p w14:paraId="48A9A608" w14:textId="61306694" w:rsidR="00D23FD3" w:rsidRDefault="00D23FD3" w:rsidP="00D23FD3">
            <w:pPr>
              <w:pStyle w:val="TAC"/>
              <w:rPr>
                <w:ins w:id="15128" w:author="Rapporteur [AEM, Huawei]" w:date="2024-10-20T08:36:00Z"/>
                <w:sz w:val="16"/>
                <w:szCs w:val="16"/>
                <w:lang w:eastAsia="zh-CN"/>
              </w:rPr>
            </w:pPr>
            <w:ins w:id="15129" w:author="Rapporteur [AEM, Huawei]" w:date="2024-10-20T08:37:00Z">
              <w:r>
                <w:rPr>
                  <w:sz w:val="16"/>
                  <w:szCs w:val="16"/>
                  <w:lang w:eastAsia="zh-CN"/>
                </w:rPr>
                <w:t>19.1.0</w:t>
              </w:r>
            </w:ins>
          </w:p>
        </w:tc>
      </w:tr>
      <w:tr w:rsidR="00D23FD3" w14:paraId="5C4C6598" w14:textId="77777777" w:rsidTr="00171E39">
        <w:trPr>
          <w:ins w:id="15130" w:author="Rapporteur [AEM, Huawei]" w:date="2024-10-20T08:36:00Z"/>
        </w:trPr>
        <w:tc>
          <w:tcPr>
            <w:tcW w:w="800" w:type="dxa"/>
            <w:shd w:val="solid" w:color="FFFFFF" w:fill="auto"/>
          </w:tcPr>
          <w:p w14:paraId="2E036995" w14:textId="0A9CFEF7" w:rsidR="00D23FD3" w:rsidRDefault="00D23FD3" w:rsidP="00D23FD3">
            <w:pPr>
              <w:pStyle w:val="TAC"/>
              <w:rPr>
                <w:ins w:id="15131" w:author="Rapporteur [AEM, Huawei]" w:date="2024-10-20T08:36:00Z"/>
                <w:sz w:val="16"/>
                <w:szCs w:val="16"/>
                <w:lang w:eastAsia="zh-CN"/>
              </w:rPr>
            </w:pPr>
            <w:ins w:id="15132" w:author="Rapporteur [AEM, Huawei]" w:date="2024-10-20T08:37:00Z">
              <w:r>
                <w:rPr>
                  <w:sz w:val="16"/>
                  <w:szCs w:val="16"/>
                  <w:lang w:eastAsia="zh-CN"/>
                </w:rPr>
                <w:t>2024-12</w:t>
              </w:r>
            </w:ins>
          </w:p>
        </w:tc>
        <w:tc>
          <w:tcPr>
            <w:tcW w:w="995" w:type="dxa"/>
            <w:shd w:val="solid" w:color="FFFFFF" w:fill="auto"/>
          </w:tcPr>
          <w:p w14:paraId="53F64C4C" w14:textId="43EDF544" w:rsidR="00D23FD3" w:rsidRDefault="00D23FD3" w:rsidP="00D23FD3">
            <w:pPr>
              <w:pStyle w:val="TAC"/>
              <w:rPr>
                <w:ins w:id="15133" w:author="Rapporteur [AEM, Huawei]" w:date="2024-10-20T08:36:00Z"/>
                <w:sz w:val="16"/>
                <w:szCs w:val="16"/>
              </w:rPr>
            </w:pPr>
            <w:ins w:id="15134" w:author="Rapporteur [AEM, Huawei]" w:date="2024-10-20T08:37:00Z">
              <w:r>
                <w:rPr>
                  <w:sz w:val="16"/>
                  <w:szCs w:val="16"/>
                </w:rPr>
                <w:t>CT#106</w:t>
              </w:r>
            </w:ins>
          </w:p>
        </w:tc>
        <w:tc>
          <w:tcPr>
            <w:tcW w:w="992" w:type="dxa"/>
            <w:shd w:val="solid" w:color="FFFFFF" w:fill="auto"/>
          </w:tcPr>
          <w:p w14:paraId="2AD9F147" w14:textId="1AE6F9A3" w:rsidR="00D23FD3" w:rsidRDefault="00D23FD3" w:rsidP="00D23FD3">
            <w:pPr>
              <w:pStyle w:val="TAC"/>
              <w:rPr>
                <w:ins w:id="15135" w:author="Rapporteur [AEM, Huawei]" w:date="2024-10-20T08:36:00Z"/>
                <w:sz w:val="16"/>
                <w:szCs w:val="16"/>
              </w:rPr>
            </w:pPr>
            <w:ins w:id="15136"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609F954" w14:textId="2735B4D9" w:rsidR="00D23FD3" w:rsidRDefault="00D23FD3" w:rsidP="00D23FD3">
            <w:pPr>
              <w:pStyle w:val="TAL"/>
              <w:jc w:val="center"/>
              <w:rPr>
                <w:ins w:id="15137" w:author="Rapporteur [AEM, Huawei]" w:date="2024-10-20T08:36:00Z"/>
                <w:sz w:val="16"/>
                <w:szCs w:val="16"/>
              </w:rPr>
            </w:pPr>
            <w:ins w:id="15138" w:author="Rapporteur [AEM, Huawei]" w:date="2024-11-25T15:49:00Z">
              <w:r>
                <w:rPr>
                  <w:rFonts w:cs="Arial"/>
                  <w:sz w:val="16"/>
                  <w:szCs w:val="16"/>
                </w:rPr>
                <w:t>0017</w:t>
              </w:r>
            </w:ins>
          </w:p>
        </w:tc>
        <w:tc>
          <w:tcPr>
            <w:tcW w:w="426" w:type="dxa"/>
            <w:shd w:val="solid" w:color="FFFFFF" w:fill="auto"/>
          </w:tcPr>
          <w:p w14:paraId="47AEB866" w14:textId="6F14AFA4" w:rsidR="00D23FD3" w:rsidRDefault="00D23FD3" w:rsidP="00D23FD3">
            <w:pPr>
              <w:pStyle w:val="TAR"/>
              <w:rPr>
                <w:ins w:id="15139" w:author="Rapporteur [AEM, Huawei]" w:date="2024-10-20T08:36:00Z"/>
                <w:sz w:val="16"/>
                <w:szCs w:val="16"/>
              </w:rPr>
            </w:pPr>
            <w:ins w:id="15140" w:author="Rapporteur [AEM, Huawei]" w:date="2024-11-25T15:49:00Z">
              <w:r>
                <w:rPr>
                  <w:rFonts w:cs="Arial"/>
                  <w:sz w:val="16"/>
                  <w:szCs w:val="16"/>
                </w:rPr>
                <w:t>2</w:t>
              </w:r>
            </w:ins>
          </w:p>
        </w:tc>
        <w:tc>
          <w:tcPr>
            <w:tcW w:w="425" w:type="dxa"/>
            <w:shd w:val="solid" w:color="FFFFFF" w:fill="auto"/>
          </w:tcPr>
          <w:p w14:paraId="14E4F354" w14:textId="1616FACE" w:rsidR="00D23FD3" w:rsidRDefault="00D23FD3" w:rsidP="00D23FD3">
            <w:pPr>
              <w:pStyle w:val="TAC"/>
              <w:rPr>
                <w:ins w:id="15141" w:author="Rapporteur [AEM, Huawei]" w:date="2024-10-20T08:36:00Z"/>
                <w:sz w:val="16"/>
                <w:szCs w:val="16"/>
              </w:rPr>
            </w:pPr>
            <w:ins w:id="15142" w:author="Rapporteur [AEM, Huawei]" w:date="2024-11-25T15:49:00Z">
              <w:r>
                <w:rPr>
                  <w:rFonts w:cs="Arial"/>
                  <w:sz w:val="16"/>
                  <w:szCs w:val="16"/>
                </w:rPr>
                <w:t>B</w:t>
              </w:r>
            </w:ins>
          </w:p>
        </w:tc>
        <w:tc>
          <w:tcPr>
            <w:tcW w:w="4726" w:type="dxa"/>
            <w:shd w:val="solid" w:color="FFFFFF" w:fill="auto"/>
          </w:tcPr>
          <w:p w14:paraId="2E57A1ED" w14:textId="4A7C5176" w:rsidR="00D23FD3" w:rsidRPr="00C73B23" w:rsidRDefault="00D23FD3" w:rsidP="00D23FD3">
            <w:pPr>
              <w:pStyle w:val="TAL"/>
              <w:rPr>
                <w:ins w:id="15143" w:author="Rapporteur [AEM, Huawei]" w:date="2024-10-20T08:36:00Z"/>
                <w:rFonts w:cs="Arial"/>
                <w:sz w:val="16"/>
                <w:szCs w:val="16"/>
              </w:rPr>
            </w:pPr>
            <w:ins w:id="15144" w:author="Rapporteur [AEM, Huawei]" w:date="2024-11-25T15:49:00Z">
              <w:r>
                <w:rPr>
                  <w:rFonts w:cs="Arial"/>
                  <w:sz w:val="16"/>
                  <w:szCs w:val="16"/>
                </w:rPr>
                <w:t>SDD_BDT OpenAPI file</w:t>
              </w:r>
            </w:ins>
          </w:p>
        </w:tc>
        <w:tc>
          <w:tcPr>
            <w:tcW w:w="708" w:type="dxa"/>
            <w:shd w:val="solid" w:color="FFFFFF" w:fill="auto"/>
          </w:tcPr>
          <w:p w14:paraId="72EBD4B7" w14:textId="18DC2A4A" w:rsidR="00D23FD3" w:rsidRDefault="00D23FD3" w:rsidP="00D23FD3">
            <w:pPr>
              <w:pStyle w:val="TAC"/>
              <w:rPr>
                <w:ins w:id="15145" w:author="Rapporteur [AEM, Huawei]" w:date="2024-10-20T08:36:00Z"/>
                <w:sz w:val="16"/>
                <w:szCs w:val="16"/>
                <w:lang w:eastAsia="zh-CN"/>
              </w:rPr>
            </w:pPr>
            <w:ins w:id="15146" w:author="Rapporteur [AEM, Huawei]" w:date="2024-10-20T08:37:00Z">
              <w:r>
                <w:rPr>
                  <w:sz w:val="16"/>
                  <w:szCs w:val="16"/>
                  <w:lang w:eastAsia="zh-CN"/>
                </w:rPr>
                <w:t>19.1.0</w:t>
              </w:r>
            </w:ins>
          </w:p>
        </w:tc>
      </w:tr>
      <w:tr w:rsidR="00D23FD3" w14:paraId="18515870" w14:textId="77777777" w:rsidTr="00171E39">
        <w:trPr>
          <w:ins w:id="15147" w:author="Rapporteur [AEM, Huawei]" w:date="2024-10-20T08:36:00Z"/>
        </w:trPr>
        <w:tc>
          <w:tcPr>
            <w:tcW w:w="800" w:type="dxa"/>
            <w:shd w:val="solid" w:color="FFFFFF" w:fill="auto"/>
          </w:tcPr>
          <w:p w14:paraId="79E24E75" w14:textId="2A03A414" w:rsidR="00D23FD3" w:rsidRDefault="00D23FD3" w:rsidP="00D23FD3">
            <w:pPr>
              <w:pStyle w:val="TAC"/>
              <w:rPr>
                <w:ins w:id="15148" w:author="Rapporteur [AEM, Huawei]" w:date="2024-10-20T08:36:00Z"/>
                <w:sz w:val="16"/>
                <w:szCs w:val="16"/>
                <w:lang w:eastAsia="zh-CN"/>
              </w:rPr>
            </w:pPr>
            <w:ins w:id="15149" w:author="Rapporteur [AEM, Huawei]" w:date="2024-10-20T08:37:00Z">
              <w:r>
                <w:rPr>
                  <w:sz w:val="16"/>
                  <w:szCs w:val="16"/>
                  <w:lang w:eastAsia="zh-CN"/>
                </w:rPr>
                <w:t>2024-12</w:t>
              </w:r>
            </w:ins>
          </w:p>
        </w:tc>
        <w:tc>
          <w:tcPr>
            <w:tcW w:w="995" w:type="dxa"/>
            <w:shd w:val="solid" w:color="FFFFFF" w:fill="auto"/>
          </w:tcPr>
          <w:p w14:paraId="79E8E153" w14:textId="68BA6024" w:rsidR="00D23FD3" w:rsidRDefault="00D23FD3" w:rsidP="00D23FD3">
            <w:pPr>
              <w:pStyle w:val="TAC"/>
              <w:rPr>
                <w:ins w:id="15150" w:author="Rapporteur [AEM, Huawei]" w:date="2024-10-20T08:36:00Z"/>
                <w:sz w:val="16"/>
                <w:szCs w:val="16"/>
              </w:rPr>
            </w:pPr>
            <w:ins w:id="15151" w:author="Rapporteur [AEM, Huawei]" w:date="2024-10-20T08:37:00Z">
              <w:r>
                <w:rPr>
                  <w:sz w:val="16"/>
                  <w:szCs w:val="16"/>
                </w:rPr>
                <w:t>CT#106</w:t>
              </w:r>
            </w:ins>
          </w:p>
        </w:tc>
        <w:tc>
          <w:tcPr>
            <w:tcW w:w="992" w:type="dxa"/>
            <w:shd w:val="solid" w:color="FFFFFF" w:fill="auto"/>
          </w:tcPr>
          <w:p w14:paraId="7619330C" w14:textId="51072CDA" w:rsidR="00D23FD3" w:rsidRDefault="00D23FD3" w:rsidP="00D23FD3">
            <w:pPr>
              <w:pStyle w:val="TAC"/>
              <w:rPr>
                <w:ins w:id="15152" w:author="Rapporteur [AEM, Huawei]" w:date="2024-10-20T08:36:00Z"/>
                <w:sz w:val="16"/>
                <w:szCs w:val="16"/>
              </w:rPr>
            </w:pPr>
            <w:ins w:id="15153"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3FC843FA" w14:textId="30310E6B" w:rsidR="00D23FD3" w:rsidRDefault="00D23FD3" w:rsidP="00D23FD3">
            <w:pPr>
              <w:pStyle w:val="TAL"/>
              <w:jc w:val="center"/>
              <w:rPr>
                <w:ins w:id="15154" w:author="Rapporteur [AEM, Huawei]" w:date="2024-10-20T08:36:00Z"/>
                <w:sz w:val="16"/>
                <w:szCs w:val="16"/>
              </w:rPr>
            </w:pPr>
            <w:ins w:id="15155" w:author="Rapporteur [AEM, Huawei]" w:date="2024-11-25T15:49:00Z">
              <w:r>
                <w:rPr>
                  <w:rFonts w:cs="Arial"/>
                  <w:sz w:val="16"/>
                  <w:szCs w:val="16"/>
                </w:rPr>
                <w:t>0018</w:t>
              </w:r>
            </w:ins>
          </w:p>
        </w:tc>
        <w:tc>
          <w:tcPr>
            <w:tcW w:w="426" w:type="dxa"/>
            <w:shd w:val="solid" w:color="FFFFFF" w:fill="auto"/>
          </w:tcPr>
          <w:p w14:paraId="00E4A7F7" w14:textId="3C15266C" w:rsidR="00D23FD3" w:rsidRDefault="00D23FD3" w:rsidP="00D23FD3">
            <w:pPr>
              <w:pStyle w:val="TAR"/>
              <w:rPr>
                <w:ins w:id="15156" w:author="Rapporteur [AEM, Huawei]" w:date="2024-10-20T08:36:00Z"/>
                <w:sz w:val="16"/>
                <w:szCs w:val="16"/>
              </w:rPr>
            </w:pPr>
            <w:ins w:id="15157" w:author="Rapporteur [AEM, Huawei]" w:date="2024-11-25T15:49:00Z">
              <w:r>
                <w:rPr>
                  <w:rFonts w:cs="Arial"/>
                  <w:sz w:val="16"/>
                  <w:szCs w:val="16"/>
                </w:rPr>
                <w:t>1</w:t>
              </w:r>
            </w:ins>
          </w:p>
        </w:tc>
        <w:tc>
          <w:tcPr>
            <w:tcW w:w="425" w:type="dxa"/>
            <w:shd w:val="solid" w:color="FFFFFF" w:fill="auto"/>
          </w:tcPr>
          <w:p w14:paraId="5F0C4F8C" w14:textId="666173AB" w:rsidR="00D23FD3" w:rsidRDefault="00D23FD3" w:rsidP="00D23FD3">
            <w:pPr>
              <w:pStyle w:val="TAC"/>
              <w:rPr>
                <w:ins w:id="15158" w:author="Rapporteur [AEM, Huawei]" w:date="2024-10-20T08:36:00Z"/>
                <w:sz w:val="16"/>
                <w:szCs w:val="16"/>
              </w:rPr>
            </w:pPr>
            <w:ins w:id="15159" w:author="Rapporteur [AEM, Huawei]" w:date="2024-11-25T15:49:00Z">
              <w:r>
                <w:rPr>
                  <w:rFonts w:cs="Arial"/>
                  <w:sz w:val="16"/>
                  <w:szCs w:val="16"/>
                </w:rPr>
                <w:t>B</w:t>
              </w:r>
            </w:ins>
          </w:p>
        </w:tc>
        <w:tc>
          <w:tcPr>
            <w:tcW w:w="4726" w:type="dxa"/>
            <w:shd w:val="solid" w:color="FFFFFF" w:fill="auto"/>
          </w:tcPr>
          <w:p w14:paraId="76549D20" w14:textId="538E20DE" w:rsidR="00D23FD3" w:rsidRPr="00C73B23" w:rsidRDefault="00D23FD3" w:rsidP="00D23FD3">
            <w:pPr>
              <w:pStyle w:val="TAL"/>
              <w:rPr>
                <w:ins w:id="15160" w:author="Rapporteur [AEM, Huawei]" w:date="2024-10-20T08:36:00Z"/>
                <w:rFonts w:cs="Arial"/>
                <w:sz w:val="16"/>
                <w:szCs w:val="16"/>
              </w:rPr>
            </w:pPr>
            <w:ins w:id="15161" w:author="Rapporteur [AEM, Huawei]" w:date="2024-11-25T15:49:00Z">
              <w:r>
                <w:rPr>
                  <w:rFonts w:cs="Arial"/>
                  <w:sz w:val="16"/>
                  <w:szCs w:val="16"/>
                </w:rPr>
                <w:t>SDD_BDT Service operations</w:t>
              </w:r>
            </w:ins>
          </w:p>
        </w:tc>
        <w:tc>
          <w:tcPr>
            <w:tcW w:w="708" w:type="dxa"/>
            <w:shd w:val="solid" w:color="FFFFFF" w:fill="auto"/>
          </w:tcPr>
          <w:p w14:paraId="271CD62E" w14:textId="514F0949" w:rsidR="00D23FD3" w:rsidRDefault="00D23FD3" w:rsidP="00D23FD3">
            <w:pPr>
              <w:pStyle w:val="TAC"/>
              <w:rPr>
                <w:ins w:id="15162" w:author="Rapporteur [AEM, Huawei]" w:date="2024-10-20T08:36:00Z"/>
                <w:sz w:val="16"/>
                <w:szCs w:val="16"/>
                <w:lang w:eastAsia="zh-CN"/>
              </w:rPr>
            </w:pPr>
            <w:ins w:id="15163" w:author="Rapporteur [AEM, Huawei]" w:date="2024-10-20T08:37:00Z">
              <w:r>
                <w:rPr>
                  <w:sz w:val="16"/>
                  <w:szCs w:val="16"/>
                  <w:lang w:eastAsia="zh-CN"/>
                </w:rPr>
                <w:t>19.1.0</w:t>
              </w:r>
            </w:ins>
          </w:p>
        </w:tc>
      </w:tr>
      <w:tr w:rsidR="00DD0C93" w14:paraId="14D3E061" w14:textId="77777777" w:rsidTr="00171E39">
        <w:trPr>
          <w:ins w:id="15164" w:author="Rapporteur [AEM, Huawei]" w:date="2024-10-20T08:36:00Z"/>
        </w:trPr>
        <w:tc>
          <w:tcPr>
            <w:tcW w:w="800" w:type="dxa"/>
            <w:shd w:val="solid" w:color="FFFFFF" w:fill="auto"/>
          </w:tcPr>
          <w:p w14:paraId="03BA7D3C" w14:textId="1B5096FE" w:rsidR="00DD0C93" w:rsidRDefault="00DD0C93" w:rsidP="00DD0C93">
            <w:pPr>
              <w:pStyle w:val="TAC"/>
              <w:rPr>
                <w:ins w:id="15165" w:author="Rapporteur [AEM, Huawei]" w:date="2024-10-20T08:36:00Z"/>
                <w:sz w:val="16"/>
                <w:szCs w:val="16"/>
                <w:lang w:eastAsia="zh-CN"/>
              </w:rPr>
            </w:pPr>
            <w:ins w:id="15166" w:author="Rapporteur [AEM, Huawei]" w:date="2024-10-20T08:37:00Z">
              <w:r>
                <w:rPr>
                  <w:sz w:val="16"/>
                  <w:szCs w:val="16"/>
                  <w:lang w:eastAsia="zh-CN"/>
                </w:rPr>
                <w:t>2024-12</w:t>
              </w:r>
            </w:ins>
          </w:p>
        </w:tc>
        <w:tc>
          <w:tcPr>
            <w:tcW w:w="995" w:type="dxa"/>
            <w:shd w:val="solid" w:color="FFFFFF" w:fill="auto"/>
          </w:tcPr>
          <w:p w14:paraId="24631149" w14:textId="7DBD420C" w:rsidR="00DD0C93" w:rsidRDefault="00DD0C93" w:rsidP="00DD0C93">
            <w:pPr>
              <w:pStyle w:val="TAC"/>
              <w:rPr>
                <w:ins w:id="15167" w:author="Rapporteur [AEM, Huawei]" w:date="2024-10-20T08:36:00Z"/>
                <w:sz w:val="16"/>
                <w:szCs w:val="16"/>
              </w:rPr>
            </w:pPr>
            <w:ins w:id="15168" w:author="Rapporteur [AEM, Huawei]" w:date="2024-10-20T08:37:00Z">
              <w:r>
                <w:rPr>
                  <w:sz w:val="16"/>
                  <w:szCs w:val="16"/>
                </w:rPr>
                <w:t>CT#106</w:t>
              </w:r>
            </w:ins>
          </w:p>
        </w:tc>
        <w:tc>
          <w:tcPr>
            <w:tcW w:w="992" w:type="dxa"/>
            <w:shd w:val="solid" w:color="FFFFFF" w:fill="auto"/>
          </w:tcPr>
          <w:p w14:paraId="079AD0A0" w14:textId="609BB3E7" w:rsidR="00DD0C93" w:rsidRDefault="00DD0C93" w:rsidP="00DD0C93">
            <w:pPr>
              <w:pStyle w:val="TAC"/>
              <w:rPr>
                <w:ins w:id="15169" w:author="Rapporteur [AEM, Huawei]" w:date="2024-10-20T08:36:00Z"/>
                <w:sz w:val="16"/>
                <w:szCs w:val="16"/>
              </w:rPr>
            </w:pPr>
            <w:ins w:id="15170"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94238F4" w14:textId="3F3788CB" w:rsidR="00DD0C93" w:rsidRDefault="00DD0C93" w:rsidP="00DD0C93">
            <w:pPr>
              <w:pStyle w:val="TAL"/>
              <w:jc w:val="center"/>
              <w:rPr>
                <w:ins w:id="15171" w:author="Rapporteur [AEM, Huawei]" w:date="2024-10-20T08:36:00Z"/>
                <w:sz w:val="16"/>
                <w:szCs w:val="16"/>
              </w:rPr>
            </w:pPr>
            <w:ins w:id="15172" w:author="Rapporteur [AEM, Huawei]" w:date="2024-11-25T15:49:00Z">
              <w:r>
                <w:rPr>
                  <w:rFonts w:cs="Arial"/>
                  <w:sz w:val="16"/>
                  <w:szCs w:val="16"/>
                </w:rPr>
                <w:t>0019</w:t>
              </w:r>
            </w:ins>
          </w:p>
        </w:tc>
        <w:tc>
          <w:tcPr>
            <w:tcW w:w="426" w:type="dxa"/>
            <w:shd w:val="solid" w:color="FFFFFF" w:fill="auto"/>
          </w:tcPr>
          <w:p w14:paraId="5C8FD6A2" w14:textId="59EDAE00" w:rsidR="00DD0C93" w:rsidRDefault="00DD0C93" w:rsidP="00DD0C93">
            <w:pPr>
              <w:pStyle w:val="TAR"/>
              <w:rPr>
                <w:ins w:id="15173" w:author="Rapporteur [AEM, Huawei]" w:date="2024-10-20T08:36:00Z"/>
                <w:sz w:val="16"/>
                <w:szCs w:val="16"/>
              </w:rPr>
            </w:pPr>
            <w:ins w:id="15174" w:author="Rapporteur [AEM, Huawei]" w:date="2024-11-25T15:50:00Z">
              <w:r>
                <w:rPr>
                  <w:sz w:val="16"/>
                  <w:szCs w:val="16"/>
                </w:rPr>
                <w:t>-</w:t>
              </w:r>
            </w:ins>
          </w:p>
        </w:tc>
        <w:tc>
          <w:tcPr>
            <w:tcW w:w="425" w:type="dxa"/>
            <w:shd w:val="solid" w:color="FFFFFF" w:fill="auto"/>
          </w:tcPr>
          <w:p w14:paraId="1529F792" w14:textId="18E89149" w:rsidR="00DD0C93" w:rsidRDefault="00DD0C93" w:rsidP="00DD0C93">
            <w:pPr>
              <w:pStyle w:val="TAC"/>
              <w:rPr>
                <w:ins w:id="15175" w:author="Rapporteur [AEM, Huawei]" w:date="2024-10-20T08:36:00Z"/>
                <w:sz w:val="16"/>
                <w:szCs w:val="16"/>
              </w:rPr>
            </w:pPr>
            <w:ins w:id="15176" w:author="Rapporteur [AEM, Huawei]" w:date="2024-11-25T15:49:00Z">
              <w:r>
                <w:rPr>
                  <w:rFonts w:cs="Arial"/>
                  <w:sz w:val="16"/>
                  <w:szCs w:val="16"/>
                </w:rPr>
                <w:t>B</w:t>
              </w:r>
            </w:ins>
          </w:p>
        </w:tc>
        <w:tc>
          <w:tcPr>
            <w:tcW w:w="4726" w:type="dxa"/>
            <w:shd w:val="solid" w:color="FFFFFF" w:fill="auto"/>
          </w:tcPr>
          <w:p w14:paraId="060B530A" w14:textId="60E23155" w:rsidR="00DD0C93" w:rsidRPr="00C73B23" w:rsidRDefault="00DD0C93" w:rsidP="00DD0C93">
            <w:pPr>
              <w:pStyle w:val="TAL"/>
              <w:rPr>
                <w:ins w:id="15177" w:author="Rapporteur [AEM, Huawei]" w:date="2024-10-20T08:36:00Z"/>
                <w:rFonts w:cs="Arial"/>
                <w:sz w:val="16"/>
                <w:szCs w:val="16"/>
              </w:rPr>
            </w:pPr>
            <w:ins w:id="15178" w:author="Rapporteur [AEM, Huawei]" w:date="2024-11-25T15:49:00Z">
              <w:r>
                <w:rPr>
                  <w:rFonts w:cs="Arial"/>
                  <w:sz w:val="16"/>
                  <w:szCs w:val="16"/>
                </w:rPr>
                <w:t>Support SEALDD enabled congestion monitoring for VAL applications</w:t>
              </w:r>
            </w:ins>
          </w:p>
        </w:tc>
        <w:tc>
          <w:tcPr>
            <w:tcW w:w="708" w:type="dxa"/>
            <w:shd w:val="solid" w:color="FFFFFF" w:fill="auto"/>
          </w:tcPr>
          <w:p w14:paraId="7B7D668B" w14:textId="60241C65" w:rsidR="00DD0C93" w:rsidRDefault="00DD0C93" w:rsidP="00DD0C93">
            <w:pPr>
              <w:pStyle w:val="TAC"/>
              <w:rPr>
                <w:ins w:id="15179" w:author="Rapporteur [AEM, Huawei]" w:date="2024-10-20T08:36:00Z"/>
                <w:sz w:val="16"/>
                <w:szCs w:val="16"/>
                <w:lang w:eastAsia="zh-CN"/>
              </w:rPr>
            </w:pPr>
            <w:ins w:id="15180" w:author="Rapporteur [AEM, Huawei]" w:date="2024-10-20T08:37:00Z">
              <w:r>
                <w:rPr>
                  <w:sz w:val="16"/>
                  <w:szCs w:val="16"/>
                  <w:lang w:eastAsia="zh-CN"/>
                </w:rPr>
                <w:t>19.1.0</w:t>
              </w:r>
            </w:ins>
          </w:p>
        </w:tc>
      </w:tr>
      <w:tr w:rsidR="00D23FD3" w14:paraId="6F818B56" w14:textId="77777777" w:rsidTr="00171E39">
        <w:trPr>
          <w:ins w:id="15181" w:author="Rapporteur [AEM, Huawei]" w:date="2024-10-20T08:36:00Z"/>
        </w:trPr>
        <w:tc>
          <w:tcPr>
            <w:tcW w:w="800" w:type="dxa"/>
            <w:shd w:val="solid" w:color="FFFFFF" w:fill="auto"/>
          </w:tcPr>
          <w:p w14:paraId="1F53A2B6" w14:textId="50519456" w:rsidR="00D23FD3" w:rsidRDefault="00D23FD3" w:rsidP="00D23FD3">
            <w:pPr>
              <w:pStyle w:val="TAC"/>
              <w:rPr>
                <w:ins w:id="15182" w:author="Rapporteur [AEM, Huawei]" w:date="2024-10-20T08:36:00Z"/>
                <w:sz w:val="16"/>
                <w:szCs w:val="16"/>
                <w:lang w:eastAsia="zh-CN"/>
              </w:rPr>
            </w:pPr>
            <w:ins w:id="15183" w:author="Rapporteur [AEM, Huawei]" w:date="2024-10-20T08:37:00Z">
              <w:r>
                <w:rPr>
                  <w:sz w:val="16"/>
                  <w:szCs w:val="16"/>
                  <w:lang w:eastAsia="zh-CN"/>
                </w:rPr>
                <w:t>2024-12</w:t>
              </w:r>
            </w:ins>
          </w:p>
        </w:tc>
        <w:tc>
          <w:tcPr>
            <w:tcW w:w="995" w:type="dxa"/>
            <w:shd w:val="solid" w:color="FFFFFF" w:fill="auto"/>
          </w:tcPr>
          <w:p w14:paraId="6695DFCE" w14:textId="64B484E7" w:rsidR="00D23FD3" w:rsidRDefault="00D23FD3" w:rsidP="00D23FD3">
            <w:pPr>
              <w:pStyle w:val="TAC"/>
              <w:rPr>
                <w:ins w:id="15184" w:author="Rapporteur [AEM, Huawei]" w:date="2024-10-20T08:36:00Z"/>
                <w:sz w:val="16"/>
                <w:szCs w:val="16"/>
              </w:rPr>
            </w:pPr>
            <w:ins w:id="15185" w:author="Rapporteur [AEM, Huawei]" w:date="2024-10-20T08:37:00Z">
              <w:r>
                <w:rPr>
                  <w:sz w:val="16"/>
                  <w:szCs w:val="16"/>
                </w:rPr>
                <w:t>CT#106</w:t>
              </w:r>
            </w:ins>
          </w:p>
        </w:tc>
        <w:tc>
          <w:tcPr>
            <w:tcW w:w="992" w:type="dxa"/>
            <w:shd w:val="solid" w:color="FFFFFF" w:fill="auto"/>
          </w:tcPr>
          <w:p w14:paraId="1EB7CAD0" w14:textId="7C5B6DB4" w:rsidR="00D23FD3" w:rsidRDefault="00D23FD3" w:rsidP="00D23FD3">
            <w:pPr>
              <w:pStyle w:val="TAC"/>
              <w:rPr>
                <w:ins w:id="15186" w:author="Rapporteur [AEM, Huawei]" w:date="2024-10-20T08:36:00Z"/>
                <w:sz w:val="16"/>
                <w:szCs w:val="16"/>
              </w:rPr>
            </w:pPr>
            <w:ins w:id="15187"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BEC5366" w14:textId="600449ED" w:rsidR="00D23FD3" w:rsidRDefault="00D23FD3" w:rsidP="00D23FD3">
            <w:pPr>
              <w:pStyle w:val="TAL"/>
              <w:jc w:val="center"/>
              <w:rPr>
                <w:ins w:id="15188" w:author="Rapporteur [AEM, Huawei]" w:date="2024-10-20T08:36:00Z"/>
                <w:sz w:val="16"/>
                <w:szCs w:val="16"/>
              </w:rPr>
            </w:pPr>
            <w:ins w:id="15189" w:author="Rapporteur [AEM, Huawei]" w:date="2024-11-25T15:49:00Z">
              <w:r>
                <w:rPr>
                  <w:rFonts w:cs="Arial"/>
                  <w:sz w:val="16"/>
                  <w:szCs w:val="16"/>
                </w:rPr>
                <w:t>0020</w:t>
              </w:r>
            </w:ins>
          </w:p>
        </w:tc>
        <w:tc>
          <w:tcPr>
            <w:tcW w:w="426" w:type="dxa"/>
            <w:shd w:val="solid" w:color="FFFFFF" w:fill="auto"/>
          </w:tcPr>
          <w:p w14:paraId="04482EA0" w14:textId="300089C5" w:rsidR="00D23FD3" w:rsidRDefault="00D23FD3" w:rsidP="00D23FD3">
            <w:pPr>
              <w:pStyle w:val="TAR"/>
              <w:rPr>
                <w:ins w:id="15190" w:author="Rapporteur [AEM, Huawei]" w:date="2024-10-20T08:36:00Z"/>
                <w:sz w:val="16"/>
                <w:szCs w:val="16"/>
              </w:rPr>
            </w:pPr>
            <w:ins w:id="15191" w:author="Rapporteur [AEM, Huawei]" w:date="2024-11-25T15:49:00Z">
              <w:r>
                <w:rPr>
                  <w:rFonts w:cs="Arial"/>
                  <w:sz w:val="16"/>
                  <w:szCs w:val="16"/>
                </w:rPr>
                <w:t>1</w:t>
              </w:r>
            </w:ins>
          </w:p>
        </w:tc>
        <w:tc>
          <w:tcPr>
            <w:tcW w:w="425" w:type="dxa"/>
            <w:shd w:val="solid" w:color="FFFFFF" w:fill="auto"/>
          </w:tcPr>
          <w:p w14:paraId="603156F0" w14:textId="1105F1A1" w:rsidR="00D23FD3" w:rsidRDefault="00D23FD3" w:rsidP="00D23FD3">
            <w:pPr>
              <w:pStyle w:val="TAC"/>
              <w:rPr>
                <w:ins w:id="15192" w:author="Rapporteur [AEM, Huawei]" w:date="2024-10-20T08:36:00Z"/>
                <w:sz w:val="16"/>
                <w:szCs w:val="16"/>
              </w:rPr>
            </w:pPr>
            <w:ins w:id="15193" w:author="Rapporteur [AEM, Huawei]" w:date="2024-11-25T15:49:00Z">
              <w:r>
                <w:rPr>
                  <w:rFonts w:cs="Arial"/>
                  <w:sz w:val="16"/>
                  <w:szCs w:val="16"/>
                </w:rPr>
                <w:t>B</w:t>
              </w:r>
            </w:ins>
          </w:p>
        </w:tc>
        <w:tc>
          <w:tcPr>
            <w:tcW w:w="4726" w:type="dxa"/>
            <w:shd w:val="solid" w:color="FFFFFF" w:fill="auto"/>
          </w:tcPr>
          <w:p w14:paraId="5FE11279" w14:textId="7D79010A" w:rsidR="00D23FD3" w:rsidRPr="00C73B23" w:rsidRDefault="00D23FD3" w:rsidP="00D23FD3">
            <w:pPr>
              <w:pStyle w:val="TAL"/>
              <w:rPr>
                <w:ins w:id="15194" w:author="Rapporteur [AEM, Huawei]" w:date="2024-10-20T08:36:00Z"/>
                <w:rFonts w:cs="Arial"/>
                <w:sz w:val="16"/>
                <w:szCs w:val="16"/>
              </w:rPr>
            </w:pPr>
            <w:ins w:id="15195" w:author="Rapporteur [AEM, Huawei]" w:date="2024-11-25T15:49:00Z">
              <w:r>
                <w:rPr>
                  <w:rFonts w:cs="Arial"/>
                  <w:sz w:val="16"/>
                  <w:szCs w:val="16"/>
                </w:rPr>
                <w:t>Support content breakpoint information for downlink delivery during DD context transfer</w:t>
              </w:r>
            </w:ins>
          </w:p>
        </w:tc>
        <w:tc>
          <w:tcPr>
            <w:tcW w:w="708" w:type="dxa"/>
            <w:shd w:val="solid" w:color="FFFFFF" w:fill="auto"/>
          </w:tcPr>
          <w:p w14:paraId="588E8B44" w14:textId="64623797" w:rsidR="00D23FD3" w:rsidRDefault="00D23FD3" w:rsidP="00D23FD3">
            <w:pPr>
              <w:pStyle w:val="TAC"/>
              <w:rPr>
                <w:ins w:id="15196" w:author="Rapporteur [AEM, Huawei]" w:date="2024-10-20T08:36:00Z"/>
                <w:sz w:val="16"/>
                <w:szCs w:val="16"/>
                <w:lang w:eastAsia="zh-CN"/>
              </w:rPr>
            </w:pPr>
            <w:ins w:id="15197" w:author="Rapporteur [AEM, Huawei]" w:date="2024-10-20T08:37:00Z">
              <w:r>
                <w:rPr>
                  <w:sz w:val="16"/>
                  <w:szCs w:val="16"/>
                  <w:lang w:eastAsia="zh-CN"/>
                </w:rPr>
                <w:t>19.1.0</w:t>
              </w:r>
            </w:ins>
          </w:p>
        </w:tc>
      </w:tr>
      <w:tr w:rsidR="00D23FD3" w14:paraId="00FC8ACF" w14:textId="77777777" w:rsidTr="00171E39">
        <w:trPr>
          <w:ins w:id="15198" w:author="Rapporteur [AEM, Huawei]" w:date="2024-10-20T08:36:00Z"/>
        </w:trPr>
        <w:tc>
          <w:tcPr>
            <w:tcW w:w="800" w:type="dxa"/>
            <w:shd w:val="solid" w:color="FFFFFF" w:fill="auto"/>
          </w:tcPr>
          <w:p w14:paraId="57CB6810" w14:textId="5A8C7FC9" w:rsidR="00D23FD3" w:rsidRDefault="00D23FD3" w:rsidP="00D23FD3">
            <w:pPr>
              <w:pStyle w:val="TAC"/>
              <w:rPr>
                <w:ins w:id="15199" w:author="Rapporteur [AEM, Huawei]" w:date="2024-10-20T08:36:00Z"/>
                <w:sz w:val="16"/>
                <w:szCs w:val="16"/>
                <w:lang w:eastAsia="zh-CN"/>
              </w:rPr>
            </w:pPr>
            <w:ins w:id="15200" w:author="Rapporteur [AEM, Huawei]" w:date="2024-10-20T08:37:00Z">
              <w:r>
                <w:rPr>
                  <w:sz w:val="16"/>
                  <w:szCs w:val="16"/>
                  <w:lang w:eastAsia="zh-CN"/>
                </w:rPr>
                <w:t>2024-12</w:t>
              </w:r>
            </w:ins>
          </w:p>
        </w:tc>
        <w:tc>
          <w:tcPr>
            <w:tcW w:w="995" w:type="dxa"/>
            <w:shd w:val="solid" w:color="FFFFFF" w:fill="auto"/>
          </w:tcPr>
          <w:p w14:paraId="3164178A" w14:textId="5B0F235A" w:rsidR="00D23FD3" w:rsidRDefault="00D23FD3" w:rsidP="00D23FD3">
            <w:pPr>
              <w:pStyle w:val="TAC"/>
              <w:rPr>
                <w:ins w:id="15201" w:author="Rapporteur [AEM, Huawei]" w:date="2024-10-20T08:36:00Z"/>
                <w:sz w:val="16"/>
                <w:szCs w:val="16"/>
              </w:rPr>
            </w:pPr>
            <w:ins w:id="15202" w:author="Rapporteur [AEM, Huawei]" w:date="2024-10-20T08:37:00Z">
              <w:r>
                <w:rPr>
                  <w:sz w:val="16"/>
                  <w:szCs w:val="16"/>
                </w:rPr>
                <w:t>CT#106</w:t>
              </w:r>
            </w:ins>
          </w:p>
        </w:tc>
        <w:tc>
          <w:tcPr>
            <w:tcW w:w="992" w:type="dxa"/>
            <w:shd w:val="solid" w:color="FFFFFF" w:fill="auto"/>
          </w:tcPr>
          <w:p w14:paraId="67E7C7EC" w14:textId="6ECC0BA9" w:rsidR="00D23FD3" w:rsidRDefault="00D23FD3" w:rsidP="00D23FD3">
            <w:pPr>
              <w:pStyle w:val="TAC"/>
              <w:rPr>
                <w:ins w:id="15203" w:author="Rapporteur [AEM, Huawei]" w:date="2024-10-20T08:36:00Z"/>
                <w:sz w:val="16"/>
                <w:szCs w:val="16"/>
              </w:rPr>
            </w:pPr>
            <w:ins w:id="15204"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41ED8AD1" w14:textId="2D0FE640" w:rsidR="00D23FD3" w:rsidRDefault="00D23FD3" w:rsidP="00D23FD3">
            <w:pPr>
              <w:pStyle w:val="TAL"/>
              <w:jc w:val="center"/>
              <w:rPr>
                <w:ins w:id="15205" w:author="Rapporteur [AEM, Huawei]" w:date="2024-10-20T08:36:00Z"/>
                <w:sz w:val="16"/>
                <w:szCs w:val="16"/>
              </w:rPr>
            </w:pPr>
            <w:ins w:id="15206" w:author="Rapporteur [AEM, Huawei]" w:date="2024-11-25T15:49:00Z">
              <w:r>
                <w:rPr>
                  <w:rFonts w:cs="Arial"/>
                  <w:sz w:val="16"/>
                  <w:szCs w:val="16"/>
                </w:rPr>
                <w:t>0021</w:t>
              </w:r>
            </w:ins>
          </w:p>
        </w:tc>
        <w:tc>
          <w:tcPr>
            <w:tcW w:w="426" w:type="dxa"/>
            <w:shd w:val="solid" w:color="FFFFFF" w:fill="auto"/>
          </w:tcPr>
          <w:p w14:paraId="50F344D9" w14:textId="7FB701FB" w:rsidR="00D23FD3" w:rsidRDefault="00D23FD3" w:rsidP="00D23FD3">
            <w:pPr>
              <w:pStyle w:val="TAR"/>
              <w:rPr>
                <w:ins w:id="15207" w:author="Rapporteur [AEM, Huawei]" w:date="2024-10-20T08:36:00Z"/>
                <w:sz w:val="16"/>
                <w:szCs w:val="16"/>
              </w:rPr>
            </w:pPr>
            <w:ins w:id="15208" w:author="Rapporteur [AEM, Huawei]" w:date="2024-11-25T15:49:00Z">
              <w:r>
                <w:rPr>
                  <w:rFonts w:cs="Arial"/>
                  <w:sz w:val="16"/>
                  <w:szCs w:val="16"/>
                </w:rPr>
                <w:t>1</w:t>
              </w:r>
            </w:ins>
          </w:p>
        </w:tc>
        <w:tc>
          <w:tcPr>
            <w:tcW w:w="425" w:type="dxa"/>
            <w:shd w:val="solid" w:color="FFFFFF" w:fill="auto"/>
          </w:tcPr>
          <w:p w14:paraId="1FA51944" w14:textId="201166F6" w:rsidR="00D23FD3" w:rsidRDefault="00D23FD3" w:rsidP="00D23FD3">
            <w:pPr>
              <w:pStyle w:val="TAC"/>
              <w:rPr>
                <w:ins w:id="15209" w:author="Rapporteur [AEM, Huawei]" w:date="2024-10-20T08:36:00Z"/>
                <w:sz w:val="16"/>
                <w:szCs w:val="16"/>
              </w:rPr>
            </w:pPr>
            <w:ins w:id="15210" w:author="Rapporteur [AEM, Huawei]" w:date="2024-11-25T15:49:00Z">
              <w:r>
                <w:rPr>
                  <w:rFonts w:cs="Arial"/>
                  <w:sz w:val="16"/>
                  <w:szCs w:val="16"/>
                </w:rPr>
                <w:t>B</w:t>
              </w:r>
            </w:ins>
          </w:p>
        </w:tc>
        <w:tc>
          <w:tcPr>
            <w:tcW w:w="4726" w:type="dxa"/>
            <w:shd w:val="solid" w:color="FFFFFF" w:fill="auto"/>
          </w:tcPr>
          <w:p w14:paraId="1BC716C7" w14:textId="7C4AE783" w:rsidR="00D23FD3" w:rsidRPr="00C73B23" w:rsidRDefault="00D23FD3" w:rsidP="00D23FD3">
            <w:pPr>
              <w:pStyle w:val="TAL"/>
              <w:rPr>
                <w:ins w:id="15211" w:author="Rapporteur [AEM, Huawei]" w:date="2024-10-20T08:36:00Z"/>
                <w:rFonts w:cs="Arial"/>
                <w:sz w:val="16"/>
                <w:szCs w:val="16"/>
              </w:rPr>
            </w:pPr>
            <w:ins w:id="15212" w:author="Rapporteur [AEM, Huawei]" w:date="2024-11-25T15:49:00Z">
              <w:r>
                <w:rPr>
                  <w:rFonts w:cs="Arial"/>
                  <w:sz w:val="16"/>
                  <w:szCs w:val="16"/>
                </w:rPr>
                <w:t>Support the storage, retrieval and management of the same Application Data by multiple SEALDD Servers</w:t>
              </w:r>
            </w:ins>
          </w:p>
        </w:tc>
        <w:tc>
          <w:tcPr>
            <w:tcW w:w="708" w:type="dxa"/>
            <w:shd w:val="solid" w:color="FFFFFF" w:fill="auto"/>
          </w:tcPr>
          <w:p w14:paraId="3FC1984D" w14:textId="26FB8116" w:rsidR="00D23FD3" w:rsidRDefault="00D23FD3" w:rsidP="00D23FD3">
            <w:pPr>
              <w:pStyle w:val="TAC"/>
              <w:rPr>
                <w:ins w:id="15213" w:author="Rapporteur [AEM, Huawei]" w:date="2024-10-20T08:36:00Z"/>
                <w:sz w:val="16"/>
                <w:szCs w:val="16"/>
                <w:lang w:eastAsia="zh-CN"/>
              </w:rPr>
            </w:pPr>
            <w:ins w:id="15214" w:author="Rapporteur [AEM, Huawei]" w:date="2024-10-20T08:37:00Z">
              <w:r>
                <w:rPr>
                  <w:sz w:val="16"/>
                  <w:szCs w:val="16"/>
                  <w:lang w:eastAsia="zh-CN"/>
                </w:rPr>
                <w:t>19.1.0</w:t>
              </w:r>
            </w:ins>
          </w:p>
        </w:tc>
      </w:tr>
      <w:tr w:rsidR="00DD0C93" w14:paraId="4FC0DFD8" w14:textId="77777777" w:rsidTr="00171E39">
        <w:trPr>
          <w:ins w:id="15215" w:author="Rapporteur [AEM, Huawei]" w:date="2024-10-20T08:36:00Z"/>
        </w:trPr>
        <w:tc>
          <w:tcPr>
            <w:tcW w:w="800" w:type="dxa"/>
            <w:shd w:val="solid" w:color="FFFFFF" w:fill="auto"/>
          </w:tcPr>
          <w:p w14:paraId="7365C997" w14:textId="24E835AD" w:rsidR="00DD0C93" w:rsidRDefault="00DD0C93" w:rsidP="00DD0C93">
            <w:pPr>
              <w:pStyle w:val="TAC"/>
              <w:rPr>
                <w:ins w:id="15216" w:author="Rapporteur [AEM, Huawei]" w:date="2024-10-20T08:36:00Z"/>
                <w:sz w:val="16"/>
                <w:szCs w:val="16"/>
                <w:lang w:eastAsia="zh-CN"/>
              </w:rPr>
            </w:pPr>
            <w:ins w:id="15217" w:author="Rapporteur [AEM, Huawei]" w:date="2024-10-20T08:37:00Z">
              <w:r>
                <w:rPr>
                  <w:sz w:val="16"/>
                  <w:szCs w:val="16"/>
                  <w:lang w:eastAsia="zh-CN"/>
                </w:rPr>
                <w:t>2024-12</w:t>
              </w:r>
            </w:ins>
          </w:p>
        </w:tc>
        <w:tc>
          <w:tcPr>
            <w:tcW w:w="995" w:type="dxa"/>
            <w:shd w:val="solid" w:color="FFFFFF" w:fill="auto"/>
          </w:tcPr>
          <w:p w14:paraId="22F38E02" w14:textId="7B5FFB3F" w:rsidR="00DD0C93" w:rsidRDefault="00DD0C93" w:rsidP="00DD0C93">
            <w:pPr>
              <w:pStyle w:val="TAC"/>
              <w:rPr>
                <w:ins w:id="15218" w:author="Rapporteur [AEM, Huawei]" w:date="2024-10-20T08:36:00Z"/>
                <w:sz w:val="16"/>
                <w:szCs w:val="16"/>
              </w:rPr>
            </w:pPr>
            <w:ins w:id="15219" w:author="Rapporteur [AEM, Huawei]" w:date="2024-10-20T08:37:00Z">
              <w:r>
                <w:rPr>
                  <w:sz w:val="16"/>
                  <w:szCs w:val="16"/>
                </w:rPr>
                <w:t>CT#106</w:t>
              </w:r>
            </w:ins>
          </w:p>
        </w:tc>
        <w:tc>
          <w:tcPr>
            <w:tcW w:w="992" w:type="dxa"/>
            <w:shd w:val="solid" w:color="FFFFFF" w:fill="auto"/>
          </w:tcPr>
          <w:p w14:paraId="749BB42C" w14:textId="2C369214" w:rsidR="00DD0C93" w:rsidRDefault="00DD0C93" w:rsidP="00DD0C93">
            <w:pPr>
              <w:pStyle w:val="TAC"/>
              <w:rPr>
                <w:ins w:id="15220" w:author="Rapporteur [AEM, Huawei]" w:date="2024-10-20T08:36:00Z"/>
                <w:sz w:val="16"/>
                <w:szCs w:val="16"/>
              </w:rPr>
            </w:pPr>
            <w:ins w:id="15221"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145BE6D6" w14:textId="0A0C9C15" w:rsidR="00DD0C93" w:rsidRDefault="00DD0C93" w:rsidP="00DD0C93">
            <w:pPr>
              <w:pStyle w:val="TAL"/>
              <w:jc w:val="center"/>
              <w:rPr>
                <w:ins w:id="15222" w:author="Rapporteur [AEM, Huawei]" w:date="2024-10-20T08:36:00Z"/>
                <w:sz w:val="16"/>
                <w:szCs w:val="16"/>
              </w:rPr>
            </w:pPr>
            <w:ins w:id="15223" w:author="Rapporteur [AEM, Huawei]" w:date="2024-11-25T15:49:00Z">
              <w:r>
                <w:rPr>
                  <w:rFonts w:cs="Arial"/>
                  <w:sz w:val="16"/>
                  <w:szCs w:val="16"/>
                </w:rPr>
                <w:t>0022</w:t>
              </w:r>
            </w:ins>
          </w:p>
        </w:tc>
        <w:tc>
          <w:tcPr>
            <w:tcW w:w="426" w:type="dxa"/>
            <w:shd w:val="solid" w:color="FFFFFF" w:fill="auto"/>
          </w:tcPr>
          <w:p w14:paraId="24B3541E" w14:textId="5207FD3F" w:rsidR="00DD0C93" w:rsidRDefault="00DD0C93" w:rsidP="00DD0C93">
            <w:pPr>
              <w:pStyle w:val="TAR"/>
              <w:rPr>
                <w:ins w:id="15224" w:author="Rapporteur [AEM, Huawei]" w:date="2024-10-20T08:36:00Z"/>
                <w:sz w:val="16"/>
                <w:szCs w:val="16"/>
              </w:rPr>
            </w:pPr>
            <w:ins w:id="15225" w:author="Rapporteur [AEM, Huawei]" w:date="2024-11-25T15:50:00Z">
              <w:r>
                <w:rPr>
                  <w:sz w:val="16"/>
                  <w:szCs w:val="16"/>
                </w:rPr>
                <w:t>-</w:t>
              </w:r>
            </w:ins>
          </w:p>
        </w:tc>
        <w:tc>
          <w:tcPr>
            <w:tcW w:w="425" w:type="dxa"/>
            <w:shd w:val="solid" w:color="FFFFFF" w:fill="auto"/>
          </w:tcPr>
          <w:p w14:paraId="0EAEDB78" w14:textId="5500FE2D" w:rsidR="00DD0C93" w:rsidRDefault="00DD0C93" w:rsidP="00DD0C93">
            <w:pPr>
              <w:pStyle w:val="TAC"/>
              <w:rPr>
                <w:ins w:id="15226" w:author="Rapporteur [AEM, Huawei]" w:date="2024-10-20T08:36:00Z"/>
                <w:sz w:val="16"/>
                <w:szCs w:val="16"/>
              </w:rPr>
            </w:pPr>
            <w:ins w:id="15227" w:author="Rapporteur [AEM, Huawei]" w:date="2024-11-25T15:49:00Z">
              <w:r>
                <w:rPr>
                  <w:rFonts w:cs="Arial"/>
                  <w:sz w:val="16"/>
                  <w:szCs w:val="16"/>
                </w:rPr>
                <w:t>F</w:t>
              </w:r>
            </w:ins>
          </w:p>
        </w:tc>
        <w:tc>
          <w:tcPr>
            <w:tcW w:w="4726" w:type="dxa"/>
            <w:shd w:val="solid" w:color="FFFFFF" w:fill="auto"/>
          </w:tcPr>
          <w:p w14:paraId="65263287" w14:textId="58E99CC0" w:rsidR="00DD0C93" w:rsidRPr="00C73B23" w:rsidRDefault="00DD0C93" w:rsidP="00DD0C93">
            <w:pPr>
              <w:pStyle w:val="TAL"/>
              <w:rPr>
                <w:ins w:id="15228" w:author="Rapporteur [AEM, Huawei]" w:date="2024-10-20T08:36:00Z"/>
                <w:rFonts w:cs="Arial"/>
                <w:sz w:val="16"/>
                <w:szCs w:val="16"/>
              </w:rPr>
            </w:pPr>
            <w:ins w:id="15229" w:author="Rapporteur [AEM, Huawei]" w:date="2024-11-25T15:49:00Z">
              <w:r>
                <w:rPr>
                  <w:rFonts w:cs="Arial"/>
                  <w:sz w:val="16"/>
                  <w:szCs w:val="16"/>
                </w:rPr>
                <w:t>Corrections related to updated SEALDD terminology</w:t>
              </w:r>
            </w:ins>
          </w:p>
        </w:tc>
        <w:tc>
          <w:tcPr>
            <w:tcW w:w="708" w:type="dxa"/>
            <w:shd w:val="solid" w:color="FFFFFF" w:fill="auto"/>
          </w:tcPr>
          <w:p w14:paraId="056D5E22" w14:textId="1993EBAE" w:rsidR="00DD0C93" w:rsidRDefault="00DD0C93" w:rsidP="00DD0C93">
            <w:pPr>
              <w:pStyle w:val="TAC"/>
              <w:rPr>
                <w:ins w:id="15230" w:author="Rapporteur [AEM, Huawei]" w:date="2024-10-20T08:36:00Z"/>
                <w:sz w:val="16"/>
                <w:szCs w:val="16"/>
                <w:lang w:eastAsia="zh-CN"/>
              </w:rPr>
            </w:pPr>
            <w:ins w:id="15231" w:author="Rapporteur [AEM, Huawei]" w:date="2024-10-20T08:37:00Z">
              <w:r>
                <w:rPr>
                  <w:sz w:val="16"/>
                  <w:szCs w:val="16"/>
                  <w:lang w:eastAsia="zh-CN"/>
                </w:rPr>
                <w:t>19.1.0</w:t>
              </w:r>
            </w:ins>
          </w:p>
        </w:tc>
      </w:tr>
      <w:tr w:rsidR="00D23FD3" w14:paraId="07F6972C" w14:textId="77777777" w:rsidTr="00171E39">
        <w:trPr>
          <w:ins w:id="15232" w:author="Rapporteur [AEM, Huawei]" w:date="2024-10-20T08:36:00Z"/>
        </w:trPr>
        <w:tc>
          <w:tcPr>
            <w:tcW w:w="800" w:type="dxa"/>
            <w:shd w:val="solid" w:color="FFFFFF" w:fill="auto"/>
          </w:tcPr>
          <w:p w14:paraId="355842BA" w14:textId="448EDC36" w:rsidR="00D23FD3" w:rsidRDefault="00D23FD3" w:rsidP="00D23FD3">
            <w:pPr>
              <w:pStyle w:val="TAC"/>
              <w:rPr>
                <w:ins w:id="15233" w:author="Rapporteur [AEM, Huawei]" w:date="2024-10-20T08:36:00Z"/>
                <w:sz w:val="16"/>
                <w:szCs w:val="16"/>
                <w:lang w:eastAsia="zh-CN"/>
              </w:rPr>
            </w:pPr>
            <w:ins w:id="15234" w:author="Rapporteur [AEM, Huawei]" w:date="2024-10-20T08:37:00Z">
              <w:r>
                <w:rPr>
                  <w:sz w:val="16"/>
                  <w:szCs w:val="16"/>
                  <w:lang w:eastAsia="zh-CN"/>
                </w:rPr>
                <w:t>2024-12</w:t>
              </w:r>
            </w:ins>
          </w:p>
        </w:tc>
        <w:tc>
          <w:tcPr>
            <w:tcW w:w="995" w:type="dxa"/>
            <w:shd w:val="solid" w:color="FFFFFF" w:fill="auto"/>
          </w:tcPr>
          <w:p w14:paraId="1604AA92" w14:textId="37A2E061" w:rsidR="00D23FD3" w:rsidRDefault="00D23FD3" w:rsidP="00D23FD3">
            <w:pPr>
              <w:pStyle w:val="TAC"/>
              <w:rPr>
                <w:ins w:id="15235" w:author="Rapporteur [AEM, Huawei]" w:date="2024-10-20T08:36:00Z"/>
                <w:sz w:val="16"/>
                <w:szCs w:val="16"/>
              </w:rPr>
            </w:pPr>
            <w:ins w:id="15236" w:author="Rapporteur [AEM, Huawei]" w:date="2024-10-20T08:37:00Z">
              <w:r>
                <w:rPr>
                  <w:sz w:val="16"/>
                  <w:szCs w:val="16"/>
                </w:rPr>
                <w:t>CT#106</w:t>
              </w:r>
            </w:ins>
          </w:p>
        </w:tc>
        <w:tc>
          <w:tcPr>
            <w:tcW w:w="992" w:type="dxa"/>
            <w:shd w:val="solid" w:color="FFFFFF" w:fill="auto"/>
          </w:tcPr>
          <w:p w14:paraId="4C106414" w14:textId="7E86BE21" w:rsidR="00D23FD3" w:rsidRDefault="00D23FD3" w:rsidP="00D23FD3">
            <w:pPr>
              <w:pStyle w:val="TAC"/>
              <w:rPr>
                <w:ins w:id="15237" w:author="Rapporteur [AEM, Huawei]" w:date="2024-10-20T08:36:00Z"/>
                <w:sz w:val="16"/>
                <w:szCs w:val="16"/>
              </w:rPr>
            </w:pPr>
            <w:ins w:id="15238"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2BDC2038" w14:textId="53458816" w:rsidR="00D23FD3" w:rsidRDefault="00D23FD3" w:rsidP="00D23FD3">
            <w:pPr>
              <w:pStyle w:val="TAL"/>
              <w:jc w:val="center"/>
              <w:rPr>
                <w:ins w:id="15239" w:author="Rapporteur [AEM, Huawei]" w:date="2024-10-20T08:36:00Z"/>
                <w:sz w:val="16"/>
                <w:szCs w:val="16"/>
              </w:rPr>
            </w:pPr>
            <w:ins w:id="15240" w:author="Rapporteur [AEM, Huawei]" w:date="2024-11-25T15:49:00Z">
              <w:r>
                <w:rPr>
                  <w:rFonts w:cs="Arial"/>
                  <w:sz w:val="16"/>
                  <w:szCs w:val="16"/>
                </w:rPr>
                <w:t>0023</w:t>
              </w:r>
            </w:ins>
          </w:p>
        </w:tc>
        <w:tc>
          <w:tcPr>
            <w:tcW w:w="426" w:type="dxa"/>
            <w:shd w:val="solid" w:color="FFFFFF" w:fill="auto"/>
          </w:tcPr>
          <w:p w14:paraId="36CCCCBA" w14:textId="055F8C5B" w:rsidR="00D23FD3" w:rsidRDefault="00D23FD3" w:rsidP="00D23FD3">
            <w:pPr>
              <w:pStyle w:val="TAR"/>
              <w:rPr>
                <w:ins w:id="15241" w:author="Rapporteur [AEM, Huawei]" w:date="2024-10-20T08:36:00Z"/>
                <w:sz w:val="16"/>
                <w:szCs w:val="16"/>
              </w:rPr>
            </w:pPr>
            <w:ins w:id="15242" w:author="Rapporteur [AEM, Huawei]" w:date="2024-11-25T15:49:00Z">
              <w:r>
                <w:rPr>
                  <w:rFonts w:cs="Arial"/>
                  <w:sz w:val="16"/>
                  <w:szCs w:val="16"/>
                </w:rPr>
                <w:t>1</w:t>
              </w:r>
            </w:ins>
          </w:p>
        </w:tc>
        <w:tc>
          <w:tcPr>
            <w:tcW w:w="425" w:type="dxa"/>
            <w:shd w:val="solid" w:color="FFFFFF" w:fill="auto"/>
          </w:tcPr>
          <w:p w14:paraId="69D6C0E0" w14:textId="1272E7F9" w:rsidR="00D23FD3" w:rsidRDefault="00D23FD3" w:rsidP="00D23FD3">
            <w:pPr>
              <w:pStyle w:val="TAC"/>
              <w:rPr>
                <w:ins w:id="15243" w:author="Rapporteur [AEM, Huawei]" w:date="2024-10-20T08:36:00Z"/>
                <w:sz w:val="16"/>
                <w:szCs w:val="16"/>
              </w:rPr>
            </w:pPr>
            <w:ins w:id="15244" w:author="Rapporteur [AEM, Huawei]" w:date="2024-11-25T15:49:00Z">
              <w:r>
                <w:rPr>
                  <w:rFonts w:cs="Arial"/>
                  <w:sz w:val="16"/>
                  <w:szCs w:val="16"/>
                </w:rPr>
                <w:t>F</w:t>
              </w:r>
            </w:ins>
          </w:p>
        </w:tc>
        <w:tc>
          <w:tcPr>
            <w:tcW w:w="4726" w:type="dxa"/>
            <w:shd w:val="solid" w:color="FFFFFF" w:fill="auto"/>
          </w:tcPr>
          <w:p w14:paraId="6EB25240" w14:textId="111D492F" w:rsidR="00D23FD3" w:rsidRPr="00C73B23" w:rsidRDefault="00D23FD3" w:rsidP="00D23FD3">
            <w:pPr>
              <w:pStyle w:val="TAL"/>
              <w:rPr>
                <w:ins w:id="15245" w:author="Rapporteur [AEM, Huawei]" w:date="2024-10-20T08:36:00Z"/>
                <w:rFonts w:cs="Arial"/>
                <w:sz w:val="16"/>
                <w:szCs w:val="16"/>
              </w:rPr>
            </w:pPr>
            <w:ins w:id="15246" w:author="Rapporteur [AEM, Huawei]" w:date="2024-11-25T15:49:00Z">
              <w:r>
                <w:rPr>
                  <w:rFonts w:cs="Arial"/>
                  <w:sz w:val="16"/>
                  <w:szCs w:val="16"/>
                </w:rPr>
                <w:t>Naming alignment for the SDD_DataStorage_Query service operation</w:t>
              </w:r>
            </w:ins>
          </w:p>
        </w:tc>
        <w:tc>
          <w:tcPr>
            <w:tcW w:w="708" w:type="dxa"/>
            <w:shd w:val="solid" w:color="FFFFFF" w:fill="auto"/>
          </w:tcPr>
          <w:p w14:paraId="4A0A4B46" w14:textId="5AC53F03" w:rsidR="00D23FD3" w:rsidRDefault="00D23FD3" w:rsidP="00D23FD3">
            <w:pPr>
              <w:pStyle w:val="TAC"/>
              <w:rPr>
                <w:ins w:id="15247" w:author="Rapporteur [AEM, Huawei]" w:date="2024-10-20T08:36:00Z"/>
                <w:sz w:val="16"/>
                <w:szCs w:val="16"/>
                <w:lang w:eastAsia="zh-CN"/>
              </w:rPr>
            </w:pPr>
            <w:ins w:id="15248" w:author="Rapporteur [AEM, Huawei]" w:date="2024-10-20T08:37:00Z">
              <w:r>
                <w:rPr>
                  <w:sz w:val="16"/>
                  <w:szCs w:val="16"/>
                  <w:lang w:eastAsia="zh-CN"/>
                </w:rPr>
                <w:t>19.1.0</w:t>
              </w:r>
            </w:ins>
          </w:p>
        </w:tc>
      </w:tr>
      <w:tr w:rsidR="00D23FD3" w14:paraId="2EC34213" w14:textId="77777777" w:rsidTr="00171E39">
        <w:trPr>
          <w:ins w:id="15249" w:author="Rapporteur [AEM, Huawei]" w:date="2024-10-20T08:36:00Z"/>
        </w:trPr>
        <w:tc>
          <w:tcPr>
            <w:tcW w:w="800" w:type="dxa"/>
            <w:shd w:val="solid" w:color="FFFFFF" w:fill="auto"/>
          </w:tcPr>
          <w:p w14:paraId="1A122530" w14:textId="1238F07A" w:rsidR="00D23FD3" w:rsidRDefault="00D23FD3" w:rsidP="00D23FD3">
            <w:pPr>
              <w:pStyle w:val="TAC"/>
              <w:rPr>
                <w:ins w:id="15250" w:author="Rapporteur [AEM, Huawei]" w:date="2024-10-20T08:36:00Z"/>
                <w:sz w:val="16"/>
                <w:szCs w:val="16"/>
                <w:lang w:eastAsia="zh-CN"/>
              </w:rPr>
            </w:pPr>
            <w:ins w:id="15251" w:author="Rapporteur [AEM, Huawei]" w:date="2024-10-20T08:37:00Z">
              <w:r>
                <w:rPr>
                  <w:sz w:val="16"/>
                  <w:szCs w:val="16"/>
                  <w:lang w:eastAsia="zh-CN"/>
                </w:rPr>
                <w:t>2024-12</w:t>
              </w:r>
            </w:ins>
          </w:p>
        </w:tc>
        <w:tc>
          <w:tcPr>
            <w:tcW w:w="995" w:type="dxa"/>
            <w:shd w:val="solid" w:color="FFFFFF" w:fill="auto"/>
          </w:tcPr>
          <w:p w14:paraId="452970BD" w14:textId="2D6E2ECB" w:rsidR="00D23FD3" w:rsidRDefault="00D23FD3" w:rsidP="00D23FD3">
            <w:pPr>
              <w:pStyle w:val="TAC"/>
              <w:rPr>
                <w:ins w:id="15252" w:author="Rapporteur [AEM, Huawei]" w:date="2024-10-20T08:36:00Z"/>
                <w:sz w:val="16"/>
                <w:szCs w:val="16"/>
              </w:rPr>
            </w:pPr>
            <w:ins w:id="15253" w:author="Rapporteur [AEM, Huawei]" w:date="2024-10-20T08:37:00Z">
              <w:r>
                <w:rPr>
                  <w:sz w:val="16"/>
                  <w:szCs w:val="16"/>
                </w:rPr>
                <w:t>CT#106</w:t>
              </w:r>
            </w:ins>
          </w:p>
        </w:tc>
        <w:tc>
          <w:tcPr>
            <w:tcW w:w="992" w:type="dxa"/>
            <w:shd w:val="solid" w:color="FFFFFF" w:fill="auto"/>
          </w:tcPr>
          <w:p w14:paraId="61D6D561" w14:textId="7705FD9B" w:rsidR="00D23FD3" w:rsidRDefault="00D23FD3" w:rsidP="00D23FD3">
            <w:pPr>
              <w:pStyle w:val="TAC"/>
              <w:rPr>
                <w:ins w:id="15254" w:author="Rapporteur [AEM, Huawei]" w:date="2024-10-20T08:36:00Z"/>
                <w:sz w:val="16"/>
                <w:szCs w:val="16"/>
              </w:rPr>
            </w:pPr>
            <w:ins w:id="15255"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09C4D876" w14:textId="72160237" w:rsidR="00D23FD3" w:rsidRDefault="00D23FD3" w:rsidP="00D23FD3">
            <w:pPr>
              <w:pStyle w:val="TAL"/>
              <w:jc w:val="center"/>
              <w:rPr>
                <w:ins w:id="15256" w:author="Rapporteur [AEM, Huawei]" w:date="2024-10-20T08:36:00Z"/>
                <w:sz w:val="16"/>
                <w:szCs w:val="16"/>
              </w:rPr>
            </w:pPr>
            <w:ins w:id="15257" w:author="Rapporteur [AEM, Huawei]" w:date="2024-11-25T15:49:00Z">
              <w:r>
                <w:rPr>
                  <w:rFonts w:cs="Arial"/>
                  <w:sz w:val="16"/>
                  <w:szCs w:val="16"/>
                </w:rPr>
                <w:t>0024</w:t>
              </w:r>
            </w:ins>
          </w:p>
        </w:tc>
        <w:tc>
          <w:tcPr>
            <w:tcW w:w="426" w:type="dxa"/>
            <w:shd w:val="solid" w:color="FFFFFF" w:fill="auto"/>
          </w:tcPr>
          <w:p w14:paraId="5FB0E1C2" w14:textId="6953B9BC" w:rsidR="00D23FD3" w:rsidRDefault="00D23FD3" w:rsidP="00D23FD3">
            <w:pPr>
              <w:pStyle w:val="TAR"/>
              <w:rPr>
                <w:ins w:id="15258" w:author="Rapporteur [AEM, Huawei]" w:date="2024-10-20T08:36:00Z"/>
                <w:sz w:val="16"/>
                <w:szCs w:val="16"/>
              </w:rPr>
            </w:pPr>
            <w:ins w:id="15259" w:author="Rapporteur [AEM, Huawei]" w:date="2024-11-25T15:49:00Z">
              <w:r>
                <w:rPr>
                  <w:rFonts w:cs="Arial"/>
                  <w:sz w:val="16"/>
                  <w:szCs w:val="16"/>
                </w:rPr>
                <w:t>1</w:t>
              </w:r>
            </w:ins>
          </w:p>
        </w:tc>
        <w:tc>
          <w:tcPr>
            <w:tcW w:w="425" w:type="dxa"/>
            <w:shd w:val="solid" w:color="FFFFFF" w:fill="auto"/>
          </w:tcPr>
          <w:p w14:paraId="1FD1C6D7" w14:textId="1AA14EB5" w:rsidR="00D23FD3" w:rsidRDefault="00D23FD3" w:rsidP="00D23FD3">
            <w:pPr>
              <w:pStyle w:val="TAC"/>
              <w:rPr>
                <w:ins w:id="15260" w:author="Rapporteur [AEM, Huawei]" w:date="2024-10-20T08:36:00Z"/>
                <w:sz w:val="16"/>
                <w:szCs w:val="16"/>
              </w:rPr>
            </w:pPr>
            <w:ins w:id="15261" w:author="Rapporteur [AEM, Huawei]" w:date="2024-11-25T15:49:00Z">
              <w:r>
                <w:rPr>
                  <w:rFonts w:cs="Arial"/>
                  <w:sz w:val="16"/>
                  <w:szCs w:val="16"/>
                </w:rPr>
                <w:t>B</w:t>
              </w:r>
            </w:ins>
          </w:p>
        </w:tc>
        <w:tc>
          <w:tcPr>
            <w:tcW w:w="4726" w:type="dxa"/>
            <w:shd w:val="solid" w:color="FFFFFF" w:fill="auto"/>
          </w:tcPr>
          <w:p w14:paraId="4DC5E725" w14:textId="13DC2572" w:rsidR="00D23FD3" w:rsidRPr="00C73B23" w:rsidRDefault="00D23FD3" w:rsidP="00D23FD3">
            <w:pPr>
              <w:pStyle w:val="TAL"/>
              <w:rPr>
                <w:ins w:id="15262" w:author="Rapporteur [AEM, Huawei]" w:date="2024-10-20T08:36:00Z"/>
                <w:rFonts w:cs="Arial"/>
                <w:sz w:val="16"/>
                <w:szCs w:val="16"/>
              </w:rPr>
            </w:pPr>
            <w:ins w:id="15263" w:author="Rapporteur [AEM, Huawei]" w:date="2024-11-25T15:49:00Z">
              <w:r>
                <w:rPr>
                  <w:rFonts w:cs="Arial"/>
                  <w:sz w:val="16"/>
                  <w:szCs w:val="16"/>
                </w:rPr>
                <w:t>Geofencing policies</w:t>
              </w:r>
            </w:ins>
          </w:p>
        </w:tc>
        <w:tc>
          <w:tcPr>
            <w:tcW w:w="708" w:type="dxa"/>
            <w:shd w:val="solid" w:color="FFFFFF" w:fill="auto"/>
          </w:tcPr>
          <w:p w14:paraId="3C414365" w14:textId="5C0F36E5" w:rsidR="00D23FD3" w:rsidRDefault="00D23FD3" w:rsidP="00D23FD3">
            <w:pPr>
              <w:pStyle w:val="TAC"/>
              <w:rPr>
                <w:ins w:id="15264" w:author="Rapporteur [AEM, Huawei]" w:date="2024-10-20T08:36:00Z"/>
                <w:sz w:val="16"/>
                <w:szCs w:val="16"/>
                <w:lang w:eastAsia="zh-CN"/>
              </w:rPr>
            </w:pPr>
            <w:ins w:id="15265" w:author="Rapporteur [AEM, Huawei]" w:date="2024-10-20T08:37:00Z">
              <w:r>
                <w:rPr>
                  <w:sz w:val="16"/>
                  <w:szCs w:val="16"/>
                  <w:lang w:eastAsia="zh-CN"/>
                </w:rPr>
                <w:t>19.1.0</w:t>
              </w:r>
            </w:ins>
          </w:p>
        </w:tc>
      </w:tr>
      <w:tr w:rsidR="00D23FD3" w14:paraId="62543B9B" w14:textId="77777777" w:rsidTr="00171E39">
        <w:trPr>
          <w:ins w:id="15266" w:author="Rapporteur [AEM, Huawei]" w:date="2024-10-20T08:36:00Z"/>
        </w:trPr>
        <w:tc>
          <w:tcPr>
            <w:tcW w:w="800" w:type="dxa"/>
            <w:shd w:val="solid" w:color="FFFFFF" w:fill="auto"/>
          </w:tcPr>
          <w:p w14:paraId="13CA9837" w14:textId="3BDF17AC" w:rsidR="00D23FD3" w:rsidRDefault="00D23FD3" w:rsidP="00D23FD3">
            <w:pPr>
              <w:pStyle w:val="TAC"/>
              <w:rPr>
                <w:ins w:id="15267" w:author="Rapporteur [AEM, Huawei]" w:date="2024-10-20T08:36:00Z"/>
                <w:sz w:val="16"/>
                <w:szCs w:val="16"/>
                <w:lang w:eastAsia="zh-CN"/>
              </w:rPr>
            </w:pPr>
            <w:ins w:id="15268" w:author="Rapporteur [AEM, Huawei]" w:date="2024-10-20T08:37:00Z">
              <w:r>
                <w:rPr>
                  <w:sz w:val="16"/>
                  <w:szCs w:val="16"/>
                  <w:lang w:eastAsia="zh-CN"/>
                </w:rPr>
                <w:t>2024-12</w:t>
              </w:r>
            </w:ins>
          </w:p>
        </w:tc>
        <w:tc>
          <w:tcPr>
            <w:tcW w:w="995" w:type="dxa"/>
            <w:shd w:val="solid" w:color="FFFFFF" w:fill="auto"/>
          </w:tcPr>
          <w:p w14:paraId="5E3E2A21" w14:textId="789BFEC4" w:rsidR="00D23FD3" w:rsidRDefault="00D23FD3" w:rsidP="00D23FD3">
            <w:pPr>
              <w:pStyle w:val="TAC"/>
              <w:rPr>
                <w:ins w:id="15269" w:author="Rapporteur [AEM, Huawei]" w:date="2024-10-20T08:36:00Z"/>
                <w:sz w:val="16"/>
                <w:szCs w:val="16"/>
              </w:rPr>
            </w:pPr>
            <w:ins w:id="15270" w:author="Rapporteur [AEM, Huawei]" w:date="2024-10-20T08:37:00Z">
              <w:r>
                <w:rPr>
                  <w:sz w:val="16"/>
                  <w:szCs w:val="16"/>
                </w:rPr>
                <w:t>CT#106</w:t>
              </w:r>
            </w:ins>
          </w:p>
        </w:tc>
        <w:tc>
          <w:tcPr>
            <w:tcW w:w="992" w:type="dxa"/>
            <w:shd w:val="solid" w:color="FFFFFF" w:fill="auto"/>
          </w:tcPr>
          <w:p w14:paraId="11E31E04" w14:textId="1389AAE1" w:rsidR="00D23FD3" w:rsidRDefault="00D23FD3" w:rsidP="00D23FD3">
            <w:pPr>
              <w:pStyle w:val="TAC"/>
              <w:rPr>
                <w:ins w:id="15271" w:author="Rapporteur [AEM, Huawei]" w:date="2024-10-20T08:36:00Z"/>
                <w:sz w:val="16"/>
                <w:szCs w:val="16"/>
              </w:rPr>
            </w:pPr>
            <w:ins w:id="15272" w:author="Rapporteur [AEM, Huawei]" w:date="2024-10-20T08:37:00Z">
              <w:r>
                <w:rPr>
                  <w:sz w:val="16"/>
                  <w:szCs w:val="16"/>
                </w:rPr>
                <w:t>CP-243</w:t>
              </w:r>
              <w:r w:rsidRPr="00391232">
                <w:rPr>
                  <w:sz w:val="16"/>
                  <w:szCs w:val="16"/>
                  <w:highlight w:val="yellow"/>
                </w:rPr>
                <w:t>xxx</w:t>
              </w:r>
            </w:ins>
          </w:p>
        </w:tc>
        <w:tc>
          <w:tcPr>
            <w:tcW w:w="567" w:type="dxa"/>
            <w:shd w:val="solid" w:color="FFFFFF" w:fill="auto"/>
          </w:tcPr>
          <w:p w14:paraId="510333C1" w14:textId="19A71F57" w:rsidR="00D23FD3" w:rsidRDefault="00D23FD3" w:rsidP="00D23FD3">
            <w:pPr>
              <w:pStyle w:val="TAL"/>
              <w:jc w:val="center"/>
              <w:rPr>
                <w:ins w:id="15273" w:author="Rapporteur [AEM, Huawei]" w:date="2024-10-20T08:36:00Z"/>
                <w:sz w:val="16"/>
                <w:szCs w:val="16"/>
              </w:rPr>
            </w:pPr>
            <w:ins w:id="15274" w:author="Rapporteur [AEM, Huawei]" w:date="2024-11-25T15:49:00Z">
              <w:r>
                <w:rPr>
                  <w:rFonts w:cs="Arial"/>
                  <w:sz w:val="16"/>
                  <w:szCs w:val="16"/>
                </w:rPr>
                <w:t>0025</w:t>
              </w:r>
            </w:ins>
          </w:p>
        </w:tc>
        <w:tc>
          <w:tcPr>
            <w:tcW w:w="426" w:type="dxa"/>
            <w:shd w:val="solid" w:color="FFFFFF" w:fill="auto"/>
          </w:tcPr>
          <w:p w14:paraId="02E544B7" w14:textId="6F5AD73A" w:rsidR="00D23FD3" w:rsidRDefault="00D23FD3" w:rsidP="00D23FD3">
            <w:pPr>
              <w:pStyle w:val="TAR"/>
              <w:rPr>
                <w:ins w:id="15275" w:author="Rapporteur [AEM, Huawei]" w:date="2024-10-20T08:36:00Z"/>
                <w:sz w:val="16"/>
                <w:szCs w:val="16"/>
              </w:rPr>
            </w:pPr>
            <w:ins w:id="15276" w:author="Rapporteur [AEM, Huawei]" w:date="2024-11-25T15:49:00Z">
              <w:r>
                <w:rPr>
                  <w:rFonts w:cs="Arial"/>
                  <w:sz w:val="16"/>
                  <w:szCs w:val="16"/>
                </w:rPr>
                <w:t>1</w:t>
              </w:r>
            </w:ins>
          </w:p>
        </w:tc>
        <w:tc>
          <w:tcPr>
            <w:tcW w:w="425" w:type="dxa"/>
            <w:shd w:val="solid" w:color="FFFFFF" w:fill="auto"/>
          </w:tcPr>
          <w:p w14:paraId="3089CC8A" w14:textId="0E8C5660" w:rsidR="00D23FD3" w:rsidRDefault="00D23FD3" w:rsidP="00D23FD3">
            <w:pPr>
              <w:pStyle w:val="TAC"/>
              <w:rPr>
                <w:ins w:id="15277" w:author="Rapporteur [AEM, Huawei]" w:date="2024-10-20T08:36:00Z"/>
                <w:sz w:val="16"/>
                <w:szCs w:val="16"/>
              </w:rPr>
            </w:pPr>
            <w:ins w:id="15278" w:author="Rapporteur [AEM, Huawei]" w:date="2024-11-25T15:49:00Z">
              <w:r>
                <w:rPr>
                  <w:rFonts w:cs="Arial"/>
                  <w:sz w:val="16"/>
                  <w:szCs w:val="16"/>
                </w:rPr>
                <w:t>B</w:t>
              </w:r>
            </w:ins>
          </w:p>
        </w:tc>
        <w:tc>
          <w:tcPr>
            <w:tcW w:w="4726" w:type="dxa"/>
            <w:shd w:val="solid" w:color="FFFFFF" w:fill="auto"/>
          </w:tcPr>
          <w:p w14:paraId="31789C7C" w14:textId="2B2AAF23" w:rsidR="00D23FD3" w:rsidRPr="00C73B23" w:rsidRDefault="00D23FD3" w:rsidP="00D23FD3">
            <w:pPr>
              <w:pStyle w:val="TAL"/>
              <w:rPr>
                <w:ins w:id="15279" w:author="Rapporteur [AEM, Huawei]" w:date="2024-10-20T08:36:00Z"/>
                <w:rFonts w:cs="Arial"/>
                <w:sz w:val="16"/>
                <w:szCs w:val="16"/>
              </w:rPr>
            </w:pPr>
            <w:ins w:id="15280" w:author="Rapporteur [AEM, Huawei]" w:date="2024-11-25T15:49:00Z">
              <w:r>
                <w:rPr>
                  <w:rFonts w:cs="Arial"/>
                  <w:sz w:val="16"/>
                  <w:szCs w:val="16"/>
                </w:rPr>
                <w:t>SEALDD policy configuration for multi-modal flows</w:t>
              </w:r>
            </w:ins>
          </w:p>
        </w:tc>
        <w:tc>
          <w:tcPr>
            <w:tcW w:w="708" w:type="dxa"/>
            <w:shd w:val="solid" w:color="FFFFFF" w:fill="auto"/>
          </w:tcPr>
          <w:p w14:paraId="7B17FD10" w14:textId="4EB9E31B" w:rsidR="00D23FD3" w:rsidRDefault="00D23FD3" w:rsidP="00D23FD3">
            <w:pPr>
              <w:pStyle w:val="TAC"/>
              <w:rPr>
                <w:ins w:id="15281" w:author="Rapporteur [AEM, Huawei]" w:date="2024-10-20T08:36:00Z"/>
                <w:sz w:val="16"/>
                <w:szCs w:val="16"/>
                <w:lang w:eastAsia="zh-CN"/>
              </w:rPr>
            </w:pPr>
            <w:ins w:id="15282" w:author="Rapporteur [AEM, Huawei]" w:date="2024-10-20T08:37:00Z">
              <w:r>
                <w:rPr>
                  <w:sz w:val="16"/>
                  <w:szCs w:val="16"/>
                  <w:lang w:eastAsia="zh-CN"/>
                </w:rPr>
                <w:t>19.1.0</w:t>
              </w:r>
            </w:ins>
          </w:p>
        </w:tc>
      </w:tr>
      <w:tr w:rsidR="00D23FD3" w14:paraId="319B5DD2" w14:textId="77777777" w:rsidTr="00D23FD3">
        <w:trPr>
          <w:ins w:id="15283"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3351D0" w14:textId="77777777" w:rsidR="00D23FD3" w:rsidRDefault="00D23FD3" w:rsidP="00D23FD3">
            <w:pPr>
              <w:pStyle w:val="TAC"/>
              <w:rPr>
                <w:ins w:id="15284" w:author="Rapporteur [AEM, Huawei]" w:date="2024-11-25T15:48:00Z"/>
                <w:sz w:val="16"/>
                <w:szCs w:val="16"/>
                <w:lang w:eastAsia="zh-CN"/>
              </w:rPr>
            </w:pPr>
            <w:ins w:id="15285"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663B8" w14:textId="77777777" w:rsidR="00D23FD3" w:rsidRDefault="00D23FD3" w:rsidP="00D23FD3">
            <w:pPr>
              <w:pStyle w:val="TAC"/>
              <w:rPr>
                <w:ins w:id="15286" w:author="Rapporteur [AEM, Huawei]" w:date="2024-11-25T15:48:00Z"/>
                <w:sz w:val="16"/>
                <w:szCs w:val="16"/>
              </w:rPr>
            </w:pPr>
            <w:ins w:id="15287"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C4470" w14:textId="22C902BA" w:rsidR="00D23FD3" w:rsidRDefault="00D23FD3" w:rsidP="00D23FD3">
            <w:pPr>
              <w:pStyle w:val="TAC"/>
              <w:rPr>
                <w:ins w:id="15288" w:author="Rapporteur [AEM, Huawei]" w:date="2024-11-25T15:48:00Z"/>
                <w:sz w:val="16"/>
                <w:szCs w:val="16"/>
              </w:rPr>
            </w:pPr>
            <w:ins w:id="15289"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A582C" w14:textId="1F8D90CF" w:rsidR="00D23FD3" w:rsidRDefault="00D23FD3" w:rsidP="00D23FD3">
            <w:pPr>
              <w:pStyle w:val="TAL"/>
              <w:jc w:val="center"/>
              <w:rPr>
                <w:ins w:id="15290" w:author="Rapporteur [AEM, Huawei]" w:date="2024-11-25T15:48:00Z"/>
                <w:rFonts w:cs="Arial"/>
                <w:sz w:val="16"/>
                <w:szCs w:val="16"/>
              </w:rPr>
            </w:pPr>
            <w:ins w:id="15291" w:author="Rapporteur [AEM, Huawei]" w:date="2024-11-25T15:49:00Z">
              <w:r>
                <w:rPr>
                  <w:rFonts w:cs="Arial"/>
                  <w:sz w:val="16"/>
                  <w:szCs w:val="16"/>
                </w:rPr>
                <w:t>0026</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87DE" w14:textId="14F9066E" w:rsidR="00D23FD3" w:rsidRDefault="00D23FD3" w:rsidP="00D23FD3">
            <w:pPr>
              <w:pStyle w:val="TAR"/>
              <w:rPr>
                <w:ins w:id="15292" w:author="Rapporteur [AEM, Huawei]" w:date="2024-11-25T15:48:00Z"/>
                <w:sz w:val="16"/>
                <w:szCs w:val="16"/>
              </w:rPr>
            </w:pPr>
            <w:ins w:id="15293"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A4177" w14:textId="30786A67" w:rsidR="00D23FD3" w:rsidRDefault="00D23FD3" w:rsidP="00D23FD3">
            <w:pPr>
              <w:pStyle w:val="TAC"/>
              <w:rPr>
                <w:ins w:id="15294" w:author="Rapporteur [AEM, Huawei]" w:date="2024-11-25T15:48:00Z"/>
                <w:rFonts w:cs="Arial"/>
                <w:sz w:val="16"/>
                <w:szCs w:val="16"/>
              </w:rPr>
            </w:pPr>
            <w:ins w:id="15295"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A9E48C7" w14:textId="1696ACFD" w:rsidR="00D23FD3" w:rsidRDefault="00D23FD3" w:rsidP="00D23FD3">
            <w:pPr>
              <w:pStyle w:val="TAL"/>
              <w:rPr>
                <w:ins w:id="15296" w:author="Rapporteur [AEM, Huawei]" w:date="2024-11-25T15:48:00Z"/>
                <w:rFonts w:cs="Arial"/>
                <w:sz w:val="16"/>
                <w:szCs w:val="16"/>
              </w:rPr>
            </w:pPr>
            <w:ins w:id="15297" w:author="Rapporteur [AEM, Huawei]" w:date="2024-11-25T15:49:00Z">
              <w:r>
                <w:rPr>
                  <w:rFonts w:cs="Arial"/>
                  <w:sz w:val="16"/>
                  <w:szCs w:val="16"/>
                </w:rPr>
                <w:t>Complete the support of the retrieval of the same Application Data when stored in multiple SEALDD Servers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A5E6" w14:textId="77777777" w:rsidR="00D23FD3" w:rsidRDefault="00D23FD3" w:rsidP="00D23FD3">
            <w:pPr>
              <w:pStyle w:val="TAC"/>
              <w:rPr>
                <w:ins w:id="15298" w:author="Rapporteur [AEM, Huawei]" w:date="2024-11-25T15:48:00Z"/>
                <w:sz w:val="16"/>
                <w:szCs w:val="16"/>
                <w:lang w:eastAsia="zh-CN"/>
              </w:rPr>
            </w:pPr>
            <w:ins w:id="15299" w:author="Rapporteur [AEM, Huawei]" w:date="2024-11-25T15:48:00Z">
              <w:r>
                <w:rPr>
                  <w:sz w:val="16"/>
                  <w:szCs w:val="16"/>
                  <w:lang w:eastAsia="zh-CN"/>
                </w:rPr>
                <w:t>19.1.0</w:t>
              </w:r>
            </w:ins>
          </w:p>
        </w:tc>
      </w:tr>
      <w:tr w:rsidR="00DD0C93" w14:paraId="160BF3CB" w14:textId="77777777" w:rsidTr="00D23FD3">
        <w:trPr>
          <w:ins w:id="15300"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6AFF1B" w14:textId="77777777" w:rsidR="00DD0C93" w:rsidRDefault="00DD0C93" w:rsidP="00DD0C93">
            <w:pPr>
              <w:pStyle w:val="TAC"/>
              <w:rPr>
                <w:ins w:id="15301" w:author="Rapporteur [AEM, Huawei]" w:date="2024-11-25T15:48:00Z"/>
                <w:sz w:val="16"/>
                <w:szCs w:val="16"/>
                <w:lang w:eastAsia="zh-CN"/>
              </w:rPr>
            </w:pPr>
            <w:ins w:id="15302"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8308" w14:textId="77777777" w:rsidR="00DD0C93" w:rsidRDefault="00DD0C93" w:rsidP="00DD0C93">
            <w:pPr>
              <w:pStyle w:val="TAC"/>
              <w:rPr>
                <w:ins w:id="15303" w:author="Rapporteur [AEM, Huawei]" w:date="2024-11-25T15:48:00Z"/>
                <w:sz w:val="16"/>
                <w:szCs w:val="16"/>
              </w:rPr>
            </w:pPr>
            <w:ins w:id="15304"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483AD" w14:textId="66BE00E3" w:rsidR="00DD0C93" w:rsidRDefault="00DD0C93" w:rsidP="00DD0C93">
            <w:pPr>
              <w:pStyle w:val="TAC"/>
              <w:rPr>
                <w:ins w:id="15305" w:author="Rapporteur [AEM, Huawei]" w:date="2024-11-25T15:48:00Z"/>
                <w:sz w:val="16"/>
                <w:szCs w:val="16"/>
              </w:rPr>
            </w:pPr>
            <w:ins w:id="15306"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F6A" w14:textId="2D7728E6" w:rsidR="00DD0C93" w:rsidRDefault="00DD0C93" w:rsidP="00DD0C93">
            <w:pPr>
              <w:pStyle w:val="TAL"/>
              <w:jc w:val="center"/>
              <w:rPr>
                <w:ins w:id="15307" w:author="Rapporteur [AEM, Huawei]" w:date="2024-11-25T15:48:00Z"/>
                <w:rFonts w:cs="Arial"/>
                <w:sz w:val="16"/>
                <w:szCs w:val="16"/>
              </w:rPr>
            </w:pPr>
            <w:ins w:id="15308" w:author="Rapporteur [AEM, Huawei]" w:date="2024-11-25T15:49:00Z">
              <w:r>
                <w:rPr>
                  <w:rFonts w:cs="Arial"/>
                  <w:sz w:val="16"/>
                  <w:szCs w:val="16"/>
                </w:rPr>
                <w:t>0028</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517A3" w14:textId="2F0793E6" w:rsidR="00DD0C93" w:rsidRDefault="00DD0C93" w:rsidP="00DD0C93">
            <w:pPr>
              <w:pStyle w:val="TAR"/>
              <w:rPr>
                <w:ins w:id="15309" w:author="Rapporteur [AEM, Huawei]" w:date="2024-11-25T15:48:00Z"/>
                <w:sz w:val="16"/>
                <w:szCs w:val="16"/>
              </w:rPr>
            </w:pPr>
            <w:ins w:id="15310"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8F8B" w14:textId="00E231FA" w:rsidR="00DD0C93" w:rsidRDefault="00DD0C93" w:rsidP="00DD0C93">
            <w:pPr>
              <w:pStyle w:val="TAC"/>
              <w:rPr>
                <w:ins w:id="15311" w:author="Rapporteur [AEM, Huawei]" w:date="2024-11-25T15:48:00Z"/>
                <w:rFonts w:cs="Arial"/>
                <w:sz w:val="16"/>
                <w:szCs w:val="16"/>
              </w:rPr>
            </w:pPr>
            <w:ins w:id="15312" w:author="Rapporteur [AEM, Huawei]" w:date="2024-11-25T15:49:00Z">
              <w:r>
                <w:rPr>
                  <w:rFonts w:cs="Arial"/>
                  <w:sz w:val="16"/>
                  <w:szCs w:val="16"/>
                </w:rPr>
                <w:t>A</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0027C4B5" w14:textId="00A3EC83" w:rsidR="00DD0C93" w:rsidRDefault="00DD0C93" w:rsidP="00DD0C93">
            <w:pPr>
              <w:pStyle w:val="TAL"/>
              <w:rPr>
                <w:ins w:id="15313" w:author="Rapporteur [AEM, Huawei]" w:date="2024-11-25T15:48:00Z"/>
                <w:rFonts w:cs="Arial"/>
                <w:sz w:val="16"/>
                <w:szCs w:val="16"/>
              </w:rPr>
            </w:pPr>
            <w:ins w:id="15314" w:author="Rapporteur [AEM, Huawei]" w:date="2024-11-25T15:49:00Z">
              <w:r>
                <w:rPr>
                  <w:rFonts w:cs="Arial"/>
                  <w:sz w:val="16"/>
                  <w:szCs w:val="16"/>
                </w:rPr>
                <w:t>Correcting the content of the Connection Status Notification request body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E0" w14:textId="77777777" w:rsidR="00DD0C93" w:rsidRDefault="00DD0C93" w:rsidP="00DD0C93">
            <w:pPr>
              <w:pStyle w:val="TAC"/>
              <w:rPr>
                <w:ins w:id="15315" w:author="Rapporteur [AEM, Huawei]" w:date="2024-11-25T15:48:00Z"/>
                <w:sz w:val="16"/>
                <w:szCs w:val="16"/>
                <w:lang w:eastAsia="zh-CN"/>
              </w:rPr>
            </w:pPr>
            <w:ins w:id="15316" w:author="Rapporteur [AEM, Huawei]" w:date="2024-11-25T15:48:00Z">
              <w:r>
                <w:rPr>
                  <w:sz w:val="16"/>
                  <w:szCs w:val="16"/>
                  <w:lang w:eastAsia="zh-CN"/>
                </w:rPr>
                <w:t>19.1.0</w:t>
              </w:r>
            </w:ins>
          </w:p>
        </w:tc>
      </w:tr>
      <w:tr w:rsidR="00D23FD3" w14:paraId="033740B0" w14:textId="77777777" w:rsidTr="00D23FD3">
        <w:trPr>
          <w:ins w:id="15317"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94805A" w14:textId="77777777" w:rsidR="00D23FD3" w:rsidRDefault="00D23FD3" w:rsidP="00D23FD3">
            <w:pPr>
              <w:pStyle w:val="TAC"/>
              <w:rPr>
                <w:ins w:id="15318" w:author="Rapporteur [AEM, Huawei]" w:date="2024-11-25T15:48:00Z"/>
                <w:sz w:val="16"/>
                <w:szCs w:val="16"/>
                <w:lang w:eastAsia="zh-CN"/>
              </w:rPr>
            </w:pPr>
            <w:ins w:id="15319"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CE547" w14:textId="77777777" w:rsidR="00D23FD3" w:rsidRDefault="00D23FD3" w:rsidP="00D23FD3">
            <w:pPr>
              <w:pStyle w:val="TAC"/>
              <w:rPr>
                <w:ins w:id="15320" w:author="Rapporteur [AEM, Huawei]" w:date="2024-11-25T15:48:00Z"/>
                <w:sz w:val="16"/>
                <w:szCs w:val="16"/>
              </w:rPr>
            </w:pPr>
            <w:ins w:id="15321"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4A604" w14:textId="461BD90E" w:rsidR="00D23FD3" w:rsidRDefault="00D23FD3" w:rsidP="00D23FD3">
            <w:pPr>
              <w:pStyle w:val="TAC"/>
              <w:rPr>
                <w:ins w:id="15322" w:author="Rapporteur [AEM, Huawei]" w:date="2024-11-25T15:48:00Z"/>
                <w:sz w:val="16"/>
                <w:szCs w:val="16"/>
              </w:rPr>
            </w:pPr>
            <w:ins w:id="15323"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BD66" w14:textId="2BB502E8" w:rsidR="00D23FD3" w:rsidRDefault="00D23FD3" w:rsidP="00D23FD3">
            <w:pPr>
              <w:pStyle w:val="TAL"/>
              <w:jc w:val="center"/>
              <w:rPr>
                <w:ins w:id="15324" w:author="Rapporteur [AEM, Huawei]" w:date="2024-11-25T15:48:00Z"/>
                <w:rFonts w:cs="Arial"/>
                <w:sz w:val="16"/>
                <w:szCs w:val="16"/>
              </w:rPr>
            </w:pPr>
            <w:ins w:id="15325" w:author="Rapporteur [AEM, Huawei]" w:date="2024-11-25T15:49:00Z">
              <w:r>
                <w:rPr>
                  <w:rFonts w:cs="Arial"/>
                  <w:sz w:val="16"/>
                  <w:szCs w:val="16"/>
                </w:rPr>
                <w:t>0029</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6BB2A5" w14:textId="5A3D4ECA" w:rsidR="00D23FD3" w:rsidRDefault="00D23FD3" w:rsidP="00D23FD3">
            <w:pPr>
              <w:pStyle w:val="TAR"/>
              <w:rPr>
                <w:ins w:id="15326" w:author="Rapporteur [AEM, Huawei]" w:date="2024-11-25T15:48:00Z"/>
                <w:sz w:val="16"/>
                <w:szCs w:val="16"/>
              </w:rPr>
            </w:pPr>
            <w:ins w:id="15327"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2D72" w14:textId="7D047807" w:rsidR="00D23FD3" w:rsidRDefault="00D23FD3" w:rsidP="00D23FD3">
            <w:pPr>
              <w:pStyle w:val="TAC"/>
              <w:rPr>
                <w:ins w:id="15328" w:author="Rapporteur [AEM, Huawei]" w:date="2024-11-25T15:48:00Z"/>
                <w:rFonts w:cs="Arial"/>
                <w:sz w:val="16"/>
                <w:szCs w:val="16"/>
              </w:rPr>
            </w:pPr>
            <w:ins w:id="15329"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296686" w14:textId="2F7DA891" w:rsidR="00D23FD3" w:rsidRDefault="00D23FD3" w:rsidP="00D23FD3">
            <w:pPr>
              <w:pStyle w:val="TAL"/>
              <w:rPr>
                <w:ins w:id="15330" w:author="Rapporteur [AEM, Huawei]" w:date="2024-11-25T15:48:00Z"/>
                <w:rFonts w:cs="Arial"/>
                <w:sz w:val="16"/>
                <w:szCs w:val="16"/>
              </w:rPr>
            </w:pPr>
            <w:ins w:id="15331" w:author="Rapporteur [AEM, Huawei]" w:date="2024-11-25T15:49:00Z">
              <w:r>
                <w:rPr>
                  <w:rFonts w:cs="Arial"/>
                  <w:sz w:val="16"/>
                  <w:szCs w:val="16"/>
                </w:rPr>
                <w:t>Sdd_InformACREvent API implementation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031D" w14:textId="77777777" w:rsidR="00D23FD3" w:rsidRDefault="00D23FD3" w:rsidP="00D23FD3">
            <w:pPr>
              <w:pStyle w:val="TAC"/>
              <w:rPr>
                <w:ins w:id="15332" w:author="Rapporteur [AEM, Huawei]" w:date="2024-11-25T15:48:00Z"/>
                <w:sz w:val="16"/>
                <w:szCs w:val="16"/>
                <w:lang w:eastAsia="zh-CN"/>
              </w:rPr>
            </w:pPr>
            <w:ins w:id="15333" w:author="Rapporteur [AEM, Huawei]" w:date="2024-11-25T15:48:00Z">
              <w:r>
                <w:rPr>
                  <w:sz w:val="16"/>
                  <w:szCs w:val="16"/>
                  <w:lang w:eastAsia="zh-CN"/>
                </w:rPr>
                <w:t>19.1.0</w:t>
              </w:r>
            </w:ins>
          </w:p>
        </w:tc>
      </w:tr>
      <w:tr w:rsidR="00D23FD3" w14:paraId="7D17F0D1" w14:textId="77777777" w:rsidTr="00D23FD3">
        <w:trPr>
          <w:ins w:id="15334"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B9488C" w14:textId="77777777" w:rsidR="00D23FD3" w:rsidRDefault="00D23FD3" w:rsidP="00D23FD3">
            <w:pPr>
              <w:pStyle w:val="TAC"/>
              <w:rPr>
                <w:ins w:id="15335" w:author="Rapporteur [AEM, Huawei]" w:date="2024-11-25T15:48:00Z"/>
                <w:sz w:val="16"/>
                <w:szCs w:val="16"/>
                <w:lang w:eastAsia="zh-CN"/>
              </w:rPr>
            </w:pPr>
            <w:ins w:id="15336"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0DEF" w14:textId="77777777" w:rsidR="00D23FD3" w:rsidRDefault="00D23FD3" w:rsidP="00D23FD3">
            <w:pPr>
              <w:pStyle w:val="TAC"/>
              <w:rPr>
                <w:ins w:id="15337" w:author="Rapporteur [AEM, Huawei]" w:date="2024-11-25T15:48:00Z"/>
                <w:sz w:val="16"/>
                <w:szCs w:val="16"/>
              </w:rPr>
            </w:pPr>
            <w:ins w:id="15338"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069F6" w14:textId="551F1886" w:rsidR="00D23FD3" w:rsidRDefault="00D23FD3" w:rsidP="00D23FD3">
            <w:pPr>
              <w:pStyle w:val="TAC"/>
              <w:rPr>
                <w:ins w:id="15339" w:author="Rapporteur [AEM, Huawei]" w:date="2024-11-25T15:48:00Z"/>
                <w:sz w:val="16"/>
                <w:szCs w:val="16"/>
              </w:rPr>
            </w:pPr>
            <w:ins w:id="15340"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DB791" w14:textId="02B89E9E" w:rsidR="00D23FD3" w:rsidRDefault="00D23FD3" w:rsidP="00D23FD3">
            <w:pPr>
              <w:pStyle w:val="TAL"/>
              <w:jc w:val="center"/>
              <w:rPr>
                <w:ins w:id="15341" w:author="Rapporteur [AEM, Huawei]" w:date="2024-11-25T15:48:00Z"/>
                <w:rFonts w:cs="Arial"/>
                <w:sz w:val="16"/>
                <w:szCs w:val="16"/>
              </w:rPr>
            </w:pPr>
            <w:ins w:id="15342" w:author="Rapporteur [AEM, Huawei]" w:date="2024-11-25T15:49:00Z">
              <w:r>
                <w:rPr>
                  <w:rFonts w:cs="Arial"/>
                  <w:sz w:val="16"/>
                  <w:szCs w:val="16"/>
                </w:rPr>
                <w:t>0030</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80E2B" w14:textId="7FA9C200" w:rsidR="00D23FD3" w:rsidRDefault="00D23FD3" w:rsidP="00D23FD3">
            <w:pPr>
              <w:pStyle w:val="TAR"/>
              <w:rPr>
                <w:ins w:id="15343" w:author="Rapporteur [AEM, Huawei]" w:date="2024-11-25T15:48:00Z"/>
                <w:sz w:val="16"/>
                <w:szCs w:val="16"/>
              </w:rPr>
            </w:pPr>
            <w:ins w:id="15344"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44EF4" w14:textId="2E847975" w:rsidR="00D23FD3" w:rsidRDefault="00D23FD3" w:rsidP="00D23FD3">
            <w:pPr>
              <w:pStyle w:val="TAC"/>
              <w:rPr>
                <w:ins w:id="15345" w:author="Rapporteur [AEM, Huawei]" w:date="2024-11-25T15:48:00Z"/>
                <w:rFonts w:cs="Arial"/>
                <w:sz w:val="16"/>
                <w:szCs w:val="16"/>
              </w:rPr>
            </w:pPr>
            <w:ins w:id="15346"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2CE5BD7C" w14:textId="2B3446DC" w:rsidR="00D23FD3" w:rsidRDefault="00D23FD3" w:rsidP="00D23FD3">
            <w:pPr>
              <w:pStyle w:val="TAL"/>
              <w:rPr>
                <w:ins w:id="15347" w:author="Rapporteur [AEM, Huawei]" w:date="2024-11-25T15:48:00Z"/>
                <w:rFonts w:cs="Arial"/>
                <w:sz w:val="16"/>
                <w:szCs w:val="16"/>
              </w:rPr>
            </w:pPr>
            <w:ins w:id="15348" w:author="Rapporteur [AEM, Huawei]" w:date="2024-11-25T15:49:00Z">
              <w:r>
                <w:rPr>
                  <w:rFonts w:cs="Arial"/>
                  <w:sz w:val="16"/>
                  <w:szCs w:val="16"/>
                </w:rPr>
                <w:t>Non-3GPP RAT policy in SDD_PolicyConfiguration Service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30588" w14:textId="77777777" w:rsidR="00D23FD3" w:rsidRDefault="00D23FD3" w:rsidP="00D23FD3">
            <w:pPr>
              <w:pStyle w:val="TAC"/>
              <w:rPr>
                <w:ins w:id="15349" w:author="Rapporteur [AEM, Huawei]" w:date="2024-11-25T15:48:00Z"/>
                <w:sz w:val="16"/>
                <w:szCs w:val="16"/>
                <w:lang w:eastAsia="zh-CN"/>
              </w:rPr>
            </w:pPr>
            <w:ins w:id="15350" w:author="Rapporteur [AEM, Huawei]" w:date="2024-11-25T15:48:00Z">
              <w:r>
                <w:rPr>
                  <w:sz w:val="16"/>
                  <w:szCs w:val="16"/>
                  <w:lang w:eastAsia="zh-CN"/>
                </w:rPr>
                <w:t>19.1.0</w:t>
              </w:r>
            </w:ins>
          </w:p>
        </w:tc>
      </w:tr>
      <w:tr w:rsidR="00D23FD3" w14:paraId="41495DDF" w14:textId="77777777" w:rsidTr="00D23FD3">
        <w:trPr>
          <w:ins w:id="15351"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7E8DE5" w14:textId="77777777" w:rsidR="00D23FD3" w:rsidRDefault="00D23FD3" w:rsidP="00D23FD3">
            <w:pPr>
              <w:pStyle w:val="TAC"/>
              <w:rPr>
                <w:ins w:id="15352" w:author="Rapporteur [AEM, Huawei]" w:date="2024-11-25T15:48:00Z"/>
                <w:sz w:val="16"/>
                <w:szCs w:val="16"/>
                <w:lang w:eastAsia="zh-CN"/>
              </w:rPr>
            </w:pPr>
            <w:ins w:id="15353"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6495C" w14:textId="77777777" w:rsidR="00D23FD3" w:rsidRDefault="00D23FD3" w:rsidP="00D23FD3">
            <w:pPr>
              <w:pStyle w:val="TAC"/>
              <w:rPr>
                <w:ins w:id="15354" w:author="Rapporteur [AEM, Huawei]" w:date="2024-11-25T15:48:00Z"/>
                <w:sz w:val="16"/>
                <w:szCs w:val="16"/>
              </w:rPr>
            </w:pPr>
            <w:ins w:id="15355"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9069E" w14:textId="39719711" w:rsidR="00D23FD3" w:rsidRDefault="00D23FD3" w:rsidP="00D23FD3">
            <w:pPr>
              <w:pStyle w:val="TAC"/>
              <w:rPr>
                <w:ins w:id="15356" w:author="Rapporteur [AEM, Huawei]" w:date="2024-11-25T15:48:00Z"/>
                <w:sz w:val="16"/>
                <w:szCs w:val="16"/>
              </w:rPr>
            </w:pPr>
            <w:ins w:id="15357"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FBE15" w14:textId="0F8F3918" w:rsidR="00D23FD3" w:rsidRDefault="00D23FD3" w:rsidP="00D23FD3">
            <w:pPr>
              <w:pStyle w:val="TAL"/>
              <w:jc w:val="center"/>
              <w:rPr>
                <w:ins w:id="15358" w:author="Rapporteur [AEM, Huawei]" w:date="2024-11-25T15:48:00Z"/>
                <w:rFonts w:cs="Arial"/>
                <w:sz w:val="16"/>
                <w:szCs w:val="16"/>
              </w:rPr>
            </w:pPr>
            <w:ins w:id="15359" w:author="Rapporteur [AEM, Huawei]" w:date="2024-11-25T15:49:00Z">
              <w:r>
                <w:rPr>
                  <w:rFonts w:cs="Arial"/>
                  <w:sz w:val="16"/>
                  <w:szCs w:val="16"/>
                </w:rPr>
                <w:t>0031</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BE793" w14:textId="048E1907" w:rsidR="00D23FD3" w:rsidRDefault="00D23FD3" w:rsidP="00D23FD3">
            <w:pPr>
              <w:pStyle w:val="TAR"/>
              <w:rPr>
                <w:ins w:id="15360" w:author="Rapporteur [AEM, Huawei]" w:date="2024-11-25T15:48:00Z"/>
                <w:sz w:val="16"/>
                <w:szCs w:val="16"/>
              </w:rPr>
            </w:pPr>
            <w:ins w:id="15361"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FB1DF" w14:textId="5A62C3B6" w:rsidR="00D23FD3" w:rsidRDefault="00D23FD3" w:rsidP="00D23FD3">
            <w:pPr>
              <w:pStyle w:val="TAC"/>
              <w:rPr>
                <w:ins w:id="15362" w:author="Rapporteur [AEM, Huawei]" w:date="2024-11-25T15:48:00Z"/>
                <w:rFonts w:cs="Arial"/>
                <w:sz w:val="16"/>
                <w:szCs w:val="16"/>
              </w:rPr>
            </w:pPr>
            <w:ins w:id="15363"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EC77CB8" w14:textId="19FAF05D" w:rsidR="00D23FD3" w:rsidRDefault="00D23FD3" w:rsidP="00D23FD3">
            <w:pPr>
              <w:pStyle w:val="TAL"/>
              <w:rPr>
                <w:ins w:id="15364" w:author="Rapporteur [AEM, Huawei]" w:date="2024-11-25T15:48:00Z"/>
                <w:rFonts w:cs="Arial"/>
                <w:sz w:val="16"/>
                <w:szCs w:val="16"/>
              </w:rPr>
            </w:pPr>
            <w:ins w:id="15365" w:author="Rapporteur [AEM, Huawei]" w:date="2024-11-25T15:49:00Z">
              <w:r>
                <w:rPr>
                  <w:rFonts w:cs="Arial"/>
                  <w:sz w:val="16"/>
                  <w:szCs w:val="16"/>
                </w:rPr>
                <w:t>Temporal policy in the SDD_PolicyConfiguration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8E56" w14:textId="77777777" w:rsidR="00D23FD3" w:rsidRDefault="00D23FD3" w:rsidP="00D23FD3">
            <w:pPr>
              <w:pStyle w:val="TAC"/>
              <w:rPr>
                <w:ins w:id="15366" w:author="Rapporteur [AEM, Huawei]" w:date="2024-11-25T15:48:00Z"/>
                <w:sz w:val="16"/>
                <w:szCs w:val="16"/>
                <w:lang w:eastAsia="zh-CN"/>
              </w:rPr>
            </w:pPr>
            <w:ins w:id="15367" w:author="Rapporteur [AEM, Huawei]" w:date="2024-11-25T15:48:00Z">
              <w:r>
                <w:rPr>
                  <w:sz w:val="16"/>
                  <w:szCs w:val="16"/>
                  <w:lang w:eastAsia="zh-CN"/>
                </w:rPr>
                <w:t>19.1.0</w:t>
              </w:r>
            </w:ins>
          </w:p>
        </w:tc>
      </w:tr>
      <w:tr w:rsidR="00DD0C93" w14:paraId="6AE7482F" w14:textId="77777777" w:rsidTr="00D23FD3">
        <w:trPr>
          <w:ins w:id="15368"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BC1" w14:textId="77777777" w:rsidR="00DD0C93" w:rsidRDefault="00DD0C93" w:rsidP="00DD0C93">
            <w:pPr>
              <w:pStyle w:val="TAC"/>
              <w:rPr>
                <w:ins w:id="15369" w:author="Rapporteur [AEM, Huawei]" w:date="2024-11-25T15:48:00Z"/>
                <w:sz w:val="16"/>
                <w:szCs w:val="16"/>
                <w:lang w:eastAsia="zh-CN"/>
              </w:rPr>
            </w:pPr>
            <w:ins w:id="15370"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6B97D" w14:textId="77777777" w:rsidR="00DD0C93" w:rsidRDefault="00DD0C93" w:rsidP="00DD0C93">
            <w:pPr>
              <w:pStyle w:val="TAC"/>
              <w:rPr>
                <w:ins w:id="15371" w:author="Rapporteur [AEM, Huawei]" w:date="2024-11-25T15:48:00Z"/>
                <w:sz w:val="16"/>
                <w:szCs w:val="16"/>
              </w:rPr>
            </w:pPr>
            <w:ins w:id="15372"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CA1A" w14:textId="1E25F5CA" w:rsidR="00DD0C93" w:rsidRDefault="00DD0C93" w:rsidP="00DD0C93">
            <w:pPr>
              <w:pStyle w:val="TAC"/>
              <w:rPr>
                <w:ins w:id="15373" w:author="Rapporteur [AEM, Huawei]" w:date="2024-11-25T15:48:00Z"/>
                <w:sz w:val="16"/>
                <w:szCs w:val="16"/>
              </w:rPr>
            </w:pPr>
            <w:ins w:id="15374"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40B2F" w14:textId="4AE3F20E" w:rsidR="00DD0C93" w:rsidRDefault="00DD0C93" w:rsidP="00DD0C93">
            <w:pPr>
              <w:pStyle w:val="TAL"/>
              <w:jc w:val="center"/>
              <w:rPr>
                <w:ins w:id="15375" w:author="Rapporteur [AEM, Huawei]" w:date="2024-11-25T15:48:00Z"/>
                <w:rFonts w:cs="Arial"/>
                <w:sz w:val="16"/>
                <w:szCs w:val="16"/>
              </w:rPr>
            </w:pPr>
            <w:ins w:id="15376" w:author="Rapporteur [AEM, Huawei]" w:date="2024-11-25T15:49:00Z">
              <w:r>
                <w:rPr>
                  <w:rFonts w:cs="Arial"/>
                  <w:sz w:val="16"/>
                  <w:szCs w:val="16"/>
                </w:rPr>
                <w:t>0032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ADC558" w14:textId="2A1EB56B" w:rsidR="00DD0C93" w:rsidRDefault="00DD0C93" w:rsidP="00DD0C93">
            <w:pPr>
              <w:pStyle w:val="TAR"/>
              <w:rPr>
                <w:ins w:id="15377" w:author="Rapporteur [AEM, Huawei]" w:date="2024-11-25T15:48:00Z"/>
                <w:sz w:val="16"/>
                <w:szCs w:val="16"/>
              </w:rPr>
            </w:pPr>
            <w:ins w:id="15378"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88E73" w14:textId="4EB6E48B" w:rsidR="00DD0C93" w:rsidRDefault="00DD0C93" w:rsidP="00DD0C93">
            <w:pPr>
              <w:pStyle w:val="TAC"/>
              <w:rPr>
                <w:ins w:id="15379" w:author="Rapporteur [AEM, Huawei]" w:date="2024-11-25T15:48:00Z"/>
                <w:rFonts w:cs="Arial"/>
                <w:sz w:val="16"/>
                <w:szCs w:val="16"/>
              </w:rPr>
            </w:pPr>
            <w:ins w:id="15380"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FD7E35" w14:textId="596A773F" w:rsidR="00DD0C93" w:rsidRDefault="00DD0C93" w:rsidP="00DD0C93">
            <w:pPr>
              <w:pStyle w:val="TAL"/>
              <w:rPr>
                <w:ins w:id="15381" w:author="Rapporteur [AEM, Huawei]" w:date="2024-11-25T15:48:00Z"/>
                <w:rFonts w:cs="Arial"/>
                <w:sz w:val="16"/>
                <w:szCs w:val="16"/>
              </w:rPr>
            </w:pPr>
            <w:ins w:id="15382" w:author="Rapporteur [AEM, Huawei]" w:date="2024-11-25T15:49:00Z">
              <w:r>
                <w:rPr>
                  <w:rFonts w:cs="Arial"/>
                  <w:sz w:val="16"/>
                  <w:szCs w:val="16"/>
                </w:rPr>
                <w:t>SDD_BDT API Annex</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AC71" w14:textId="77777777" w:rsidR="00DD0C93" w:rsidRDefault="00DD0C93" w:rsidP="00DD0C93">
            <w:pPr>
              <w:pStyle w:val="TAC"/>
              <w:rPr>
                <w:ins w:id="15383" w:author="Rapporteur [AEM, Huawei]" w:date="2024-11-25T15:48:00Z"/>
                <w:sz w:val="16"/>
                <w:szCs w:val="16"/>
                <w:lang w:eastAsia="zh-CN"/>
              </w:rPr>
            </w:pPr>
            <w:ins w:id="15384" w:author="Rapporteur [AEM, Huawei]" w:date="2024-11-25T15:48:00Z">
              <w:r>
                <w:rPr>
                  <w:sz w:val="16"/>
                  <w:szCs w:val="16"/>
                  <w:lang w:eastAsia="zh-CN"/>
                </w:rPr>
                <w:t>19.1.0</w:t>
              </w:r>
            </w:ins>
          </w:p>
        </w:tc>
      </w:tr>
      <w:tr w:rsidR="00D23FD3" w14:paraId="56A4D6C4" w14:textId="77777777" w:rsidTr="00D23FD3">
        <w:trPr>
          <w:ins w:id="15385"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92ACF" w14:textId="77777777" w:rsidR="00D23FD3" w:rsidRDefault="00D23FD3" w:rsidP="00D23FD3">
            <w:pPr>
              <w:pStyle w:val="TAC"/>
              <w:rPr>
                <w:ins w:id="15386" w:author="Rapporteur [AEM, Huawei]" w:date="2024-11-25T15:48:00Z"/>
                <w:sz w:val="16"/>
                <w:szCs w:val="16"/>
                <w:lang w:eastAsia="zh-CN"/>
              </w:rPr>
            </w:pPr>
            <w:ins w:id="15387"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7C2B3A" w14:textId="77777777" w:rsidR="00D23FD3" w:rsidRDefault="00D23FD3" w:rsidP="00D23FD3">
            <w:pPr>
              <w:pStyle w:val="TAC"/>
              <w:rPr>
                <w:ins w:id="15388" w:author="Rapporteur [AEM, Huawei]" w:date="2024-11-25T15:48:00Z"/>
                <w:sz w:val="16"/>
                <w:szCs w:val="16"/>
              </w:rPr>
            </w:pPr>
            <w:ins w:id="15389"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33CB8" w14:textId="32226D7C" w:rsidR="00D23FD3" w:rsidRDefault="00D23FD3" w:rsidP="00D23FD3">
            <w:pPr>
              <w:pStyle w:val="TAC"/>
              <w:rPr>
                <w:ins w:id="15390" w:author="Rapporteur [AEM, Huawei]" w:date="2024-11-25T15:48:00Z"/>
                <w:sz w:val="16"/>
                <w:szCs w:val="16"/>
              </w:rPr>
            </w:pPr>
            <w:ins w:id="15391"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20DB" w14:textId="646D820D" w:rsidR="00D23FD3" w:rsidRDefault="00D23FD3" w:rsidP="00D23FD3">
            <w:pPr>
              <w:pStyle w:val="TAL"/>
              <w:jc w:val="center"/>
              <w:rPr>
                <w:ins w:id="15392" w:author="Rapporteur [AEM, Huawei]" w:date="2024-11-25T15:48:00Z"/>
                <w:rFonts w:cs="Arial"/>
                <w:sz w:val="16"/>
                <w:szCs w:val="16"/>
              </w:rPr>
            </w:pPr>
            <w:ins w:id="15393" w:author="Rapporteur [AEM, Huawei]" w:date="2024-11-25T15:49:00Z">
              <w:r>
                <w:rPr>
                  <w:rFonts w:cs="Arial"/>
                  <w:sz w:val="16"/>
                  <w:szCs w:val="16"/>
                </w:rPr>
                <w:t>0033</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324C5F" w14:textId="58232894" w:rsidR="00D23FD3" w:rsidRDefault="00D23FD3" w:rsidP="00D23FD3">
            <w:pPr>
              <w:pStyle w:val="TAR"/>
              <w:rPr>
                <w:ins w:id="15394" w:author="Rapporteur [AEM, Huawei]" w:date="2024-11-25T15:48:00Z"/>
                <w:sz w:val="16"/>
                <w:szCs w:val="16"/>
              </w:rPr>
            </w:pPr>
            <w:ins w:id="15395" w:author="Rapporteur [AEM, Huawei]" w:date="2024-11-25T15:49: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8B80C" w14:textId="57D89945" w:rsidR="00D23FD3" w:rsidRDefault="00D23FD3" w:rsidP="00D23FD3">
            <w:pPr>
              <w:pStyle w:val="TAC"/>
              <w:rPr>
                <w:ins w:id="15396" w:author="Rapporteur [AEM, Huawei]" w:date="2024-11-25T15:48:00Z"/>
                <w:rFonts w:cs="Arial"/>
                <w:sz w:val="16"/>
                <w:szCs w:val="16"/>
              </w:rPr>
            </w:pPr>
            <w:ins w:id="15397" w:author="Rapporteur [AEM, Huawei]" w:date="2024-11-25T15:49:00Z">
              <w:r>
                <w:rPr>
                  <w:rFonts w:cs="Arial"/>
                  <w:sz w:val="16"/>
                  <w:szCs w:val="16"/>
                </w:rPr>
                <w:t>B</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AA96E89" w14:textId="2B7CCE4D" w:rsidR="00D23FD3" w:rsidRDefault="00D23FD3" w:rsidP="00D23FD3">
            <w:pPr>
              <w:pStyle w:val="TAL"/>
              <w:rPr>
                <w:ins w:id="15398" w:author="Rapporteur [AEM, Huawei]" w:date="2024-11-25T15:48:00Z"/>
                <w:rFonts w:cs="Arial"/>
                <w:sz w:val="16"/>
                <w:szCs w:val="16"/>
              </w:rPr>
            </w:pPr>
            <w:ins w:id="15399" w:author="Rapporteur [AEM, Huawei]" w:date="2024-11-25T15:49:00Z">
              <w:r>
                <w:rPr>
                  <w:rFonts w:cs="Arial"/>
                  <w:sz w:val="16"/>
                  <w:szCs w:val="16"/>
                </w:rPr>
                <w:t>Support of QoS measurement for Multi-Modal traffic in SEALDD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773C" w14:textId="77777777" w:rsidR="00D23FD3" w:rsidRDefault="00D23FD3" w:rsidP="00D23FD3">
            <w:pPr>
              <w:pStyle w:val="TAC"/>
              <w:rPr>
                <w:ins w:id="15400" w:author="Rapporteur [AEM, Huawei]" w:date="2024-11-25T15:48:00Z"/>
                <w:sz w:val="16"/>
                <w:szCs w:val="16"/>
                <w:lang w:eastAsia="zh-CN"/>
              </w:rPr>
            </w:pPr>
            <w:ins w:id="15401" w:author="Rapporteur [AEM, Huawei]" w:date="2024-11-25T15:48:00Z">
              <w:r>
                <w:rPr>
                  <w:sz w:val="16"/>
                  <w:szCs w:val="16"/>
                  <w:lang w:eastAsia="zh-CN"/>
                </w:rPr>
                <w:t>19.1.0</w:t>
              </w:r>
            </w:ins>
          </w:p>
        </w:tc>
      </w:tr>
      <w:tr w:rsidR="00DD0C93" w14:paraId="03655FA7" w14:textId="77777777" w:rsidTr="00D23FD3">
        <w:trPr>
          <w:ins w:id="15402" w:author="Rapporteur [AEM, Huawei]" w:date="2024-11-25T15: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D01039" w14:textId="77777777" w:rsidR="00DD0C93" w:rsidRDefault="00DD0C93" w:rsidP="00DD0C93">
            <w:pPr>
              <w:pStyle w:val="TAC"/>
              <w:rPr>
                <w:ins w:id="15403" w:author="Rapporteur [AEM, Huawei]" w:date="2024-11-25T15:48:00Z"/>
                <w:sz w:val="16"/>
                <w:szCs w:val="16"/>
                <w:lang w:eastAsia="zh-CN"/>
              </w:rPr>
            </w:pPr>
            <w:ins w:id="15404" w:author="Rapporteur [AEM, Huawei]" w:date="2024-11-25T15:48:00Z">
              <w:r>
                <w:rPr>
                  <w:sz w:val="16"/>
                  <w:szCs w:val="16"/>
                  <w:lang w:eastAsia="zh-CN"/>
                </w:rPr>
                <w:t>2024-12</w:t>
              </w:r>
            </w:ins>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B12AE" w14:textId="77777777" w:rsidR="00DD0C93" w:rsidRDefault="00DD0C93" w:rsidP="00DD0C93">
            <w:pPr>
              <w:pStyle w:val="TAC"/>
              <w:rPr>
                <w:ins w:id="15405" w:author="Rapporteur [AEM, Huawei]" w:date="2024-11-25T15:48:00Z"/>
                <w:sz w:val="16"/>
                <w:szCs w:val="16"/>
              </w:rPr>
            </w:pPr>
            <w:ins w:id="15406" w:author="Rapporteur [AEM, Huawei]" w:date="2024-11-25T15:48:00Z">
              <w:r>
                <w:rPr>
                  <w:sz w:val="16"/>
                  <w:szCs w:val="16"/>
                </w:rPr>
                <w:t>CT#106</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86AFD" w14:textId="0A5D7A82" w:rsidR="00DD0C93" w:rsidRDefault="00DD0C93" w:rsidP="00DD0C93">
            <w:pPr>
              <w:pStyle w:val="TAC"/>
              <w:rPr>
                <w:ins w:id="15407" w:author="Rapporteur [AEM, Huawei]" w:date="2024-11-25T15:48:00Z"/>
                <w:sz w:val="16"/>
                <w:szCs w:val="16"/>
              </w:rPr>
            </w:pPr>
            <w:ins w:id="15408" w:author="Rapporteur [AEM, Huawei]" w:date="2024-11-25T15:48:00Z">
              <w:r>
                <w:rPr>
                  <w:sz w:val="16"/>
                  <w:szCs w:val="16"/>
                </w:rPr>
                <w:t>CP-243</w:t>
              </w:r>
              <w:r w:rsidRPr="00391232">
                <w:rPr>
                  <w:sz w:val="16"/>
                  <w:szCs w:val="16"/>
                  <w:highlight w:val="yellow"/>
                </w:rPr>
                <w:t>xxx</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3437" w14:textId="653C86B8" w:rsidR="00DD0C93" w:rsidRDefault="00DD0C93" w:rsidP="00DD0C93">
            <w:pPr>
              <w:pStyle w:val="TAL"/>
              <w:jc w:val="center"/>
              <w:rPr>
                <w:ins w:id="15409" w:author="Rapporteur [AEM, Huawei]" w:date="2024-11-25T15:48:00Z"/>
                <w:rFonts w:cs="Arial"/>
                <w:sz w:val="16"/>
                <w:szCs w:val="16"/>
              </w:rPr>
            </w:pPr>
            <w:ins w:id="15410" w:author="Rapporteur [AEM, Huawei]" w:date="2024-11-25T15:49:00Z">
              <w:r>
                <w:rPr>
                  <w:rFonts w:cs="Arial"/>
                  <w:sz w:val="16"/>
                  <w:szCs w:val="16"/>
                </w:rPr>
                <w:t>00</w:t>
              </w:r>
              <w:r>
                <w:rPr>
                  <w:rFonts w:cs="Arial"/>
                  <w:sz w:val="16"/>
                  <w:szCs w:val="16"/>
                </w:rPr>
                <w:t>3</w:t>
              </w:r>
              <w:r>
                <w:rPr>
                  <w:rFonts w:cs="Arial"/>
                  <w:sz w:val="16"/>
                  <w:szCs w:val="16"/>
                </w:rPr>
                <w:t>4</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1906AF" w14:textId="154B1EDE" w:rsidR="00DD0C93" w:rsidRDefault="00DD0C93" w:rsidP="00DD0C93">
            <w:pPr>
              <w:pStyle w:val="TAR"/>
              <w:rPr>
                <w:ins w:id="15411" w:author="Rapporteur [AEM, Huawei]" w:date="2024-11-25T15:48:00Z"/>
                <w:sz w:val="16"/>
                <w:szCs w:val="16"/>
              </w:rPr>
            </w:pPr>
            <w:ins w:id="15412" w:author="Rapporteur [AEM, Huawei]" w:date="2024-11-25T15:50:00Z">
              <w:r>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4636" w14:textId="28372819" w:rsidR="00DD0C93" w:rsidRDefault="00DD0C93" w:rsidP="00DD0C93">
            <w:pPr>
              <w:pStyle w:val="TAC"/>
              <w:rPr>
                <w:ins w:id="15413" w:author="Rapporteur [AEM, Huawei]" w:date="2024-11-25T15:48:00Z"/>
                <w:rFonts w:cs="Arial"/>
                <w:sz w:val="16"/>
                <w:szCs w:val="16"/>
              </w:rPr>
            </w:pPr>
            <w:ins w:id="15414" w:author="Rapporteur [AEM, Huawei]" w:date="2024-11-25T15:49:00Z">
              <w:r>
                <w:rPr>
                  <w:rFonts w:cs="Arial"/>
                  <w:sz w:val="16"/>
                  <w:szCs w:val="16"/>
                </w:rPr>
                <w:t>F</w:t>
              </w:r>
            </w:ins>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51EC48E7" w14:textId="25CB40A1" w:rsidR="00DD0C93" w:rsidRDefault="00DD0C93" w:rsidP="00DD0C93">
            <w:pPr>
              <w:pStyle w:val="TAL"/>
              <w:rPr>
                <w:ins w:id="15415" w:author="Rapporteur [AEM, Huawei]" w:date="2024-11-25T15:48:00Z"/>
                <w:rFonts w:cs="Arial"/>
                <w:sz w:val="16"/>
                <w:szCs w:val="16"/>
              </w:rPr>
            </w:pPr>
            <w:ins w:id="15416" w:author="Rapporteur [AEM, Huawei]" w:date="2024-11-25T15:49:00Z">
              <w:r w:rsidRPr="00321696">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5A41A" w14:textId="77777777" w:rsidR="00DD0C93" w:rsidRDefault="00DD0C93" w:rsidP="00DD0C93">
            <w:pPr>
              <w:pStyle w:val="TAC"/>
              <w:rPr>
                <w:ins w:id="15417" w:author="Rapporteur [AEM, Huawei]" w:date="2024-11-25T15:48:00Z"/>
                <w:sz w:val="16"/>
                <w:szCs w:val="16"/>
                <w:lang w:eastAsia="zh-CN"/>
              </w:rPr>
            </w:pPr>
            <w:ins w:id="15418" w:author="Rapporteur [AEM, Huawei]" w:date="2024-11-25T15:48:00Z">
              <w:r>
                <w:rPr>
                  <w:sz w:val="16"/>
                  <w:szCs w:val="16"/>
                  <w:lang w:eastAsia="zh-CN"/>
                </w:rPr>
                <w:t>19.1.0</w:t>
              </w:r>
            </w:ins>
          </w:p>
        </w:tc>
      </w:tr>
    </w:tbl>
    <w:p w14:paraId="308F77E4" w14:textId="77777777" w:rsidR="00080512" w:rsidRDefault="00080512" w:rsidP="008A6D4A"/>
    <w:sectPr w:rsidR="00080512" w:rsidSect="00CF6ED5">
      <w:headerReference w:type="default" r:id="rId97"/>
      <w:footerReference w:type="default" r:id="rId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3F5D9E" w14:textId="77777777" w:rsidR="00D11CA0" w:rsidRDefault="00D11CA0">
      <w:r>
        <w:separator/>
      </w:r>
    </w:p>
  </w:endnote>
  <w:endnote w:type="continuationSeparator" w:id="0">
    <w:p w14:paraId="023F685C" w14:textId="77777777" w:rsidR="00D11CA0" w:rsidRDefault="00D11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1A2A46" w:rsidRDefault="001A2A4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2D2035" w14:textId="77777777" w:rsidR="00D11CA0" w:rsidRDefault="00D11CA0">
      <w:r>
        <w:separator/>
      </w:r>
    </w:p>
  </w:footnote>
  <w:footnote w:type="continuationSeparator" w:id="0">
    <w:p w14:paraId="0463C2AB" w14:textId="77777777" w:rsidR="00D11CA0" w:rsidRDefault="00D11C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49CC55EF" w:rsidR="001A2A46" w:rsidRDefault="001A2A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748C">
      <w:rPr>
        <w:rFonts w:ascii="Arial" w:hAnsi="Arial" w:cs="Arial"/>
        <w:b/>
        <w:noProof/>
        <w:sz w:val="18"/>
        <w:szCs w:val="18"/>
      </w:rPr>
      <w:t>3GPP TS 29.548 V19.10.0 (2024-1209)</w:t>
    </w:r>
    <w:r>
      <w:rPr>
        <w:rFonts w:ascii="Arial" w:hAnsi="Arial" w:cs="Arial"/>
        <w:b/>
        <w:sz w:val="18"/>
        <w:szCs w:val="18"/>
      </w:rPr>
      <w:fldChar w:fldCharType="end"/>
    </w:r>
  </w:p>
  <w:p w14:paraId="0C5EC792" w14:textId="77777777" w:rsidR="001A2A46" w:rsidRDefault="001A2A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6AC73B5E" w:rsidR="001A2A46" w:rsidRDefault="001A2A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748C">
      <w:rPr>
        <w:rFonts w:ascii="Arial" w:hAnsi="Arial" w:cs="Arial"/>
        <w:b/>
        <w:noProof/>
        <w:sz w:val="18"/>
        <w:szCs w:val="18"/>
      </w:rPr>
      <w:t>Release 19</w:t>
    </w:r>
    <w:r>
      <w:rPr>
        <w:rFonts w:ascii="Arial" w:hAnsi="Arial" w:cs="Arial"/>
        <w:b/>
        <w:sz w:val="18"/>
        <w:szCs w:val="18"/>
      </w:rPr>
      <w:fldChar w:fldCharType="end"/>
    </w:r>
  </w:p>
  <w:p w14:paraId="42848B09" w14:textId="77777777" w:rsidR="001A2A46" w:rsidRDefault="001A2A4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3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35"/>
  </w:num>
  <w:num w:numId="17">
    <w:abstractNumId w:val="17"/>
  </w:num>
  <w:num w:numId="18">
    <w:abstractNumId w:val="27"/>
  </w:num>
  <w:num w:numId="19">
    <w:abstractNumId w:val="12"/>
  </w:num>
  <w:num w:numId="20">
    <w:abstractNumId w:val="16"/>
  </w:num>
  <w:num w:numId="21">
    <w:abstractNumId w:val="37"/>
  </w:num>
  <w:num w:numId="22">
    <w:abstractNumId w:val="14"/>
  </w:num>
  <w:num w:numId="23">
    <w:abstractNumId w:val="31"/>
  </w:num>
  <w:num w:numId="24">
    <w:abstractNumId w:val="36"/>
  </w:num>
  <w:num w:numId="25">
    <w:abstractNumId w:val="13"/>
  </w:num>
  <w:num w:numId="26">
    <w:abstractNumId w:val="28"/>
  </w:num>
  <w:num w:numId="27">
    <w:abstractNumId w:val="15"/>
  </w:num>
  <w:num w:numId="28">
    <w:abstractNumId w:val="19"/>
  </w:num>
  <w:num w:numId="29">
    <w:abstractNumId w:val="18"/>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2"/>
  </w:num>
  <w:num w:numId="32">
    <w:abstractNumId w:val="32"/>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24"/>
  </w:num>
  <w:num w:numId="35">
    <w:abstractNumId w:val="26"/>
  </w:num>
  <w:num w:numId="36">
    <w:abstractNumId w:val="29"/>
  </w:num>
  <w:num w:numId="37">
    <w:abstractNumId w:val="33"/>
  </w:num>
  <w:num w:numId="38">
    <w:abstractNumId w:val="21"/>
  </w:num>
  <w:num w:numId="39">
    <w:abstractNumId w:val="20"/>
  </w:num>
  <w:num w:numId="40">
    <w:abstractNumId w:val="25"/>
  </w:num>
  <w:num w:numId="41">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21">
    <w15:presenceInfo w15:providerId="None" w15:userId="CR#0021"/>
  </w15:person>
  <w15:person w15:author="CR#0024">
    <w15:presenceInfo w15:providerId="None" w15:userId="CR#0024"/>
  </w15:person>
  <w15:person w15:author="CR#0016">
    <w15:presenceInfo w15:providerId="None" w15:userId="CR#0016"/>
  </w15:person>
  <w15:person w15:author="CR#0023">
    <w15:presenceInfo w15:providerId="None" w15:userId="CR#0023"/>
  </w15:person>
  <w15:person w15:author="CR#0029">
    <w15:presenceInfo w15:providerId="None" w15:userId="CR#0029"/>
  </w15:person>
  <w15:person w15:author="CR#0018">
    <w15:presenceInfo w15:providerId="None" w15:userId="CR#0018"/>
  </w15:person>
  <w15:person w15:author="CR#0028">
    <w15:presenceInfo w15:providerId="None" w15:userId="CR#0028"/>
  </w15:person>
  <w15:person w15:author="CR#0015">
    <w15:presenceInfo w15:providerId="None" w15:userId="CR#0015"/>
  </w15:person>
  <w15:person w15:author="CR#0019">
    <w15:presenceInfo w15:providerId="None" w15:userId="CR#0019"/>
  </w15:person>
  <w15:person w15:author="CR#0026">
    <w15:presenceInfo w15:providerId="None" w15:userId="CR#0026"/>
  </w15:person>
  <w15:person w15:author="CR#0020">
    <w15:presenceInfo w15:providerId="None" w15:userId="CR#0020"/>
  </w15:person>
  <w15:person w15:author="CR#0022">
    <w15:presenceInfo w15:providerId="None" w15:userId="CR#0022"/>
  </w15:person>
  <w15:person w15:author="CR#0033">
    <w15:presenceInfo w15:providerId="None" w15:userId="CR#0033"/>
  </w15:person>
  <w15:person w15:author="CR#0025">
    <w15:presenceInfo w15:providerId="None" w15:userId="CR#0025"/>
  </w15:person>
  <w15:person w15:author="CR#0030">
    <w15:presenceInfo w15:providerId="None" w15:userId="CR#0030"/>
  </w15:person>
  <w15:person w15:author="CR#0031">
    <w15:presenceInfo w15:providerId="None" w15:userId="CR#0031"/>
  </w15:person>
  <w15:person w15:author="CR#0014">
    <w15:presenceInfo w15:providerId="None" w15:userId="CR#0014"/>
  </w15:person>
  <w15:person w15:author="CR#0034">
    <w15:presenceInfo w15:providerId="None" w15:userId="CR#0034"/>
  </w15:person>
  <w15:person w15:author="CR#0017">
    <w15:presenceInfo w15:providerId="None" w15:userId="CR#0017"/>
  </w15:person>
  <w15:person w15:author="CR#0032">
    <w15:presenceInfo w15:providerId="None" w15:userId="CR#0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9C"/>
    <w:rsid w:val="00001F13"/>
    <w:rsid w:val="00005CC1"/>
    <w:rsid w:val="0000625C"/>
    <w:rsid w:val="000067DE"/>
    <w:rsid w:val="000100C7"/>
    <w:rsid w:val="00010135"/>
    <w:rsid w:val="00010967"/>
    <w:rsid w:val="000124F0"/>
    <w:rsid w:val="000136A4"/>
    <w:rsid w:val="000160E1"/>
    <w:rsid w:val="000166FC"/>
    <w:rsid w:val="0001710C"/>
    <w:rsid w:val="0002293D"/>
    <w:rsid w:val="000237A7"/>
    <w:rsid w:val="00023C36"/>
    <w:rsid w:val="00026178"/>
    <w:rsid w:val="00027239"/>
    <w:rsid w:val="00030470"/>
    <w:rsid w:val="00032F3D"/>
    <w:rsid w:val="00033397"/>
    <w:rsid w:val="000368D5"/>
    <w:rsid w:val="00036949"/>
    <w:rsid w:val="000369F9"/>
    <w:rsid w:val="000371AE"/>
    <w:rsid w:val="00040095"/>
    <w:rsid w:val="00040B73"/>
    <w:rsid w:val="000429E8"/>
    <w:rsid w:val="00042E72"/>
    <w:rsid w:val="00043CA9"/>
    <w:rsid w:val="00044EBD"/>
    <w:rsid w:val="0004588F"/>
    <w:rsid w:val="00046802"/>
    <w:rsid w:val="00046ACF"/>
    <w:rsid w:val="0004703B"/>
    <w:rsid w:val="00050A07"/>
    <w:rsid w:val="00051069"/>
    <w:rsid w:val="00051834"/>
    <w:rsid w:val="00052F50"/>
    <w:rsid w:val="0005344E"/>
    <w:rsid w:val="00054386"/>
    <w:rsid w:val="00054A22"/>
    <w:rsid w:val="00054E4A"/>
    <w:rsid w:val="00057CBE"/>
    <w:rsid w:val="000602BA"/>
    <w:rsid w:val="000602BD"/>
    <w:rsid w:val="00062023"/>
    <w:rsid w:val="000648D5"/>
    <w:rsid w:val="000655A6"/>
    <w:rsid w:val="0006648D"/>
    <w:rsid w:val="00070B15"/>
    <w:rsid w:val="00070DF4"/>
    <w:rsid w:val="00071022"/>
    <w:rsid w:val="000717C1"/>
    <w:rsid w:val="00075929"/>
    <w:rsid w:val="00076A57"/>
    <w:rsid w:val="000771F0"/>
    <w:rsid w:val="00080360"/>
    <w:rsid w:val="0008040C"/>
    <w:rsid w:val="00080512"/>
    <w:rsid w:val="00080D18"/>
    <w:rsid w:val="000819A3"/>
    <w:rsid w:val="00081BF1"/>
    <w:rsid w:val="00082191"/>
    <w:rsid w:val="000832CD"/>
    <w:rsid w:val="0008367A"/>
    <w:rsid w:val="00085A04"/>
    <w:rsid w:val="00086399"/>
    <w:rsid w:val="000877B6"/>
    <w:rsid w:val="00090B2C"/>
    <w:rsid w:val="00093877"/>
    <w:rsid w:val="000940A5"/>
    <w:rsid w:val="00094C12"/>
    <w:rsid w:val="00095321"/>
    <w:rsid w:val="00095664"/>
    <w:rsid w:val="00095755"/>
    <w:rsid w:val="00095E75"/>
    <w:rsid w:val="00096EC6"/>
    <w:rsid w:val="0009773D"/>
    <w:rsid w:val="000A146C"/>
    <w:rsid w:val="000A2BCA"/>
    <w:rsid w:val="000A43F1"/>
    <w:rsid w:val="000A4FF4"/>
    <w:rsid w:val="000A5EDE"/>
    <w:rsid w:val="000A6B9C"/>
    <w:rsid w:val="000B0CEC"/>
    <w:rsid w:val="000B1802"/>
    <w:rsid w:val="000B3B81"/>
    <w:rsid w:val="000B6888"/>
    <w:rsid w:val="000C1485"/>
    <w:rsid w:val="000C3579"/>
    <w:rsid w:val="000C47C3"/>
    <w:rsid w:val="000C581F"/>
    <w:rsid w:val="000C599D"/>
    <w:rsid w:val="000D0199"/>
    <w:rsid w:val="000D054B"/>
    <w:rsid w:val="000D070A"/>
    <w:rsid w:val="000D10EE"/>
    <w:rsid w:val="000D12D1"/>
    <w:rsid w:val="000D2DA9"/>
    <w:rsid w:val="000D4B18"/>
    <w:rsid w:val="000D57F1"/>
    <w:rsid w:val="000D5857"/>
    <w:rsid w:val="000D58AB"/>
    <w:rsid w:val="000D6D21"/>
    <w:rsid w:val="000D7611"/>
    <w:rsid w:val="000E0B1E"/>
    <w:rsid w:val="000E1D0D"/>
    <w:rsid w:val="000E1E2C"/>
    <w:rsid w:val="000E2264"/>
    <w:rsid w:val="000E50F1"/>
    <w:rsid w:val="000E52EE"/>
    <w:rsid w:val="000F04F3"/>
    <w:rsid w:val="000F06DB"/>
    <w:rsid w:val="000F0734"/>
    <w:rsid w:val="000F1E65"/>
    <w:rsid w:val="000F4432"/>
    <w:rsid w:val="000F4582"/>
    <w:rsid w:val="000F4773"/>
    <w:rsid w:val="000F511C"/>
    <w:rsid w:val="000F5905"/>
    <w:rsid w:val="000F64DA"/>
    <w:rsid w:val="000F6C06"/>
    <w:rsid w:val="000F6E16"/>
    <w:rsid w:val="000F7BE9"/>
    <w:rsid w:val="001019C4"/>
    <w:rsid w:val="001020BF"/>
    <w:rsid w:val="00104F7D"/>
    <w:rsid w:val="00105C17"/>
    <w:rsid w:val="00105DE9"/>
    <w:rsid w:val="00107AAB"/>
    <w:rsid w:val="00107BBC"/>
    <w:rsid w:val="00110B35"/>
    <w:rsid w:val="00110C1C"/>
    <w:rsid w:val="00110CC6"/>
    <w:rsid w:val="00112222"/>
    <w:rsid w:val="001148FE"/>
    <w:rsid w:val="001149A3"/>
    <w:rsid w:val="00114F7F"/>
    <w:rsid w:val="00115D04"/>
    <w:rsid w:val="001162BF"/>
    <w:rsid w:val="001174FE"/>
    <w:rsid w:val="00120127"/>
    <w:rsid w:val="00123FA1"/>
    <w:rsid w:val="001253E1"/>
    <w:rsid w:val="00126923"/>
    <w:rsid w:val="00126F49"/>
    <w:rsid w:val="00127679"/>
    <w:rsid w:val="00130E6F"/>
    <w:rsid w:val="00132C02"/>
    <w:rsid w:val="00133525"/>
    <w:rsid w:val="00135044"/>
    <w:rsid w:val="0013565F"/>
    <w:rsid w:val="00136A2D"/>
    <w:rsid w:val="00137100"/>
    <w:rsid w:val="00137884"/>
    <w:rsid w:val="001379D6"/>
    <w:rsid w:val="00137E11"/>
    <w:rsid w:val="00142B21"/>
    <w:rsid w:val="00143ACC"/>
    <w:rsid w:val="00143ADE"/>
    <w:rsid w:val="001458D4"/>
    <w:rsid w:val="001462A6"/>
    <w:rsid w:val="00151EF1"/>
    <w:rsid w:val="00152B76"/>
    <w:rsid w:val="00154A76"/>
    <w:rsid w:val="001555FF"/>
    <w:rsid w:val="00155B8C"/>
    <w:rsid w:val="00156619"/>
    <w:rsid w:val="0015692C"/>
    <w:rsid w:val="00156EC6"/>
    <w:rsid w:val="001572F0"/>
    <w:rsid w:val="0016361A"/>
    <w:rsid w:val="0016740A"/>
    <w:rsid w:val="001710F4"/>
    <w:rsid w:val="00171206"/>
    <w:rsid w:val="00171E39"/>
    <w:rsid w:val="001722D2"/>
    <w:rsid w:val="00173F2C"/>
    <w:rsid w:val="001743A9"/>
    <w:rsid w:val="00175F11"/>
    <w:rsid w:val="00177951"/>
    <w:rsid w:val="0018127A"/>
    <w:rsid w:val="00183852"/>
    <w:rsid w:val="001848B7"/>
    <w:rsid w:val="00184CF8"/>
    <w:rsid w:val="00186054"/>
    <w:rsid w:val="0018656B"/>
    <w:rsid w:val="00186C81"/>
    <w:rsid w:val="001873E4"/>
    <w:rsid w:val="001874D6"/>
    <w:rsid w:val="00191F2D"/>
    <w:rsid w:val="00192EC3"/>
    <w:rsid w:val="001940BE"/>
    <w:rsid w:val="00194B20"/>
    <w:rsid w:val="00195696"/>
    <w:rsid w:val="001960EB"/>
    <w:rsid w:val="001A2098"/>
    <w:rsid w:val="001A2592"/>
    <w:rsid w:val="001A2A46"/>
    <w:rsid w:val="001A2F74"/>
    <w:rsid w:val="001A390C"/>
    <w:rsid w:val="001A39A2"/>
    <w:rsid w:val="001A4528"/>
    <w:rsid w:val="001A4693"/>
    <w:rsid w:val="001A4A0F"/>
    <w:rsid w:val="001A4C42"/>
    <w:rsid w:val="001A651D"/>
    <w:rsid w:val="001A6D4A"/>
    <w:rsid w:val="001A7106"/>
    <w:rsid w:val="001A7420"/>
    <w:rsid w:val="001B02CA"/>
    <w:rsid w:val="001B08DB"/>
    <w:rsid w:val="001B0D48"/>
    <w:rsid w:val="001B0FC2"/>
    <w:rsid w:val="001B149A"/>
    <w:rsid w:val="001B384E"/>
    <w:rsid w:val="001B6637"/>
    <w:rsid w:val="001B6B30"/>
    <w:rsid w:val="001C21C3"/>
    <w:rsid w:val="001C251A"/>
    <w:rsid w:val="001C36F2"/>
    <w:rsid w:val="001C4032"/>
    <w:rsid w:val="001C500C"/>
    <w:rsid w:val="001C68EC"/>
    <w:rsid w:val="001C79A9"/>
    <w:rsid w:val="001D0251"/>
    <w:rsid w:val="001D02C2"/>
    <w:rsid w:val="001D12B7"/>
    <w:rsid w:val="001D13BF"/>
    <w:rsid w:val="001D2376"/>
    <w:rsid w:val="001D3C1B"/>
    <w:rsid w:val="001D5818"/>
    <w:rsid w:val="001D6ECA"/>
    <w:rsid w:val="001D718E"/>
    <w:rsid w:val="001E2592"/>
    <w:rsid w:val="001E3331"/>
    <w:rsid w:val="001E429E"/>
    <w:rsid w:val="001E47DF"/>
    <w:rsid w:val="001E493C"/>
    <w:rsid w:val="001E6A64"/>
    <w:rsid w:val="001E7DF4"/>
    <w:rsid w:val="001F04FE"/>
    <w:rsid w:val="001F0C1D"/>
    <w:rsid w:val="001F1132"/>
    <w:rsid w:val="001F168B"/>
    <w:rsid w:val="001F1BEC"/>
    <w:rsid w:val="001F2CDD"/>
    <w:rsid w:val="001F3159"/>
    <w:rsid w:val="001F51AE"/>
    <w:rsid w:val="001F6068"/>
    <w:rsid w:val="001F6BD4"/>
    <w:rsid w:val="001F7976"/>
    <w:rsid w:val="001F79AA"/>
    <w:rsid w:val="00200063"/>
    <w:rsid w:val="00202514"/>
    <w:rsid w:val="00202A84"/>
    <w:rsid w:val="002035C4"/>
    <w:rsid w:val="002052EE"/>
    <w:rsid w:val="00210351"/>
    <w:rsid w:val="00211238"/>
    <w:rsid w:val="00211657"/>
    <w:rsid w:val="002133DE"/>
    <w:rsid w:val="002176CF"/>
    <w:rsid w:val="00221502"/>
    <w:rsid w:val="00221F95"/>
    <w:rsid w:val="002227CA"/>
    <w:rsid w:val="00224218"/>
    <w:rsid w:val="0023292E"/>
    <w:rsid w:val="00232F86"/>
    <w:rsid w:val="002347A2"/>
    <w:rsid w:val="00234C70"/>
    <w:rsid w:val="00236AE9"/>
    <w:rsid w:val="00236FE8"/>
    <w:rsid w:val="002410D5"/>
    <w:rsid w:val="00243950"/>
    <w:rsid w:val="00245872"/>
    <w:rsid w:val="00246D4B"/>
    <w:rsid w:val="00247549"/>
    <w:rsid w:val="00250A15"/>
    <w:rsid w:val="002528EA"/>
    <w:rsid w:val="002529B2"/>
    <w:rsid w:val="00253812"/>
    <w:rsid w:val="00253FAB"/>
    <w:rsid w:val="002577EE"/>
    <w:rsid w:val="00257C56"/>
    <w:rsid w:val="00260E8A"/>
    <w:rsid w:val="002638F9"/>
    <w:rsid w:val="002641DF"/>
    <w:rsid w:val="00264C5A"/>
    <w:rsid w:val="00265CD0"/>
    <w:rsid w:val="00266F24"/>
    <w:rsid w:val="002675F0"/>
    <w:rsid w:val="00270699"/>
    <w:rsid w:val="002706EE"/>
    <w:rsid w:val="00270F68"/>
    <w:rsid w:val="0027196D"/>
    <w:rsid w:val="00272525"/>
    <w:rsid w:val="00272EB5"/>
    <w:rsid w:val="00280079"/>
    <w:rsid w:val="0028216C"/>
    <w:rsid w:val="00282601"/>
    <w:rsid w:val="0028312E"/>
    <w:rsid w:val="002837AA"/>
    <w:rsid w:val="00284A46"/>
    <w:rsid w:val="00284C04"/>
    <w:rsid w:val="00285308"/>
    <w:rsid w:val="00285B0E"/>
    <w:rsid w:val="00287BB6"/>
    <w:rsid w:val="00292A95"/>
    <w:rsid w:val="00292D26"/>
    <w:rsid w:val="00293484"/>
    <w:rsid w:val="002948D9"/>
    <w:rsid w:val="002963C6"/>
    <w:rsid w:val="00296447"/>
    <w:rsid w:val="002979B3"/>
    <w:rsid w:val="00297F9E"/>
    <w:rsid w:val="002A02E2"/>
    <w:rsid w:val="002A21FC"/>
    <w:rsid w:val="002A39E6"/>
    <w:rsid w:val="002A3E57"/>
    <w:rsid w:val="002A5D56"/>
    <w:rsid w:val="002A5F90"/>
    <w:rsid w:val="002A6C83"/>
    <w:rsid w:val="002A7F8D"/>
    <w:rsid w:val="002B011D"/>
    <w:rsid w:val="002B1918"/>
    <w:rsid w:val="002B403E"/>
    <w:rsid w:val="002B4272"/>
    <w:rsid w:val="002B521A"/>
    <w:rsid w:val="002B6339"/>
    <w:rsid w:val="002C075A"/>
    <w:rsid w:val="002C0826"/>
    <w:rsid w:val="002C1E75"/>
    <w:rsid w:val="002C2959"/>
    <w:rsid w:val="002C2A5A"/>
    <w:rsid w:val="002C3768"/>
    <w:rsid w:val="002C4130"/>
    <w:rsid w:val="002C5526"/>
    <w:rsid w:val="002C5D07"/>
    <w:rsid w:val="002C605E"/>
    <w:rsid w:val="002C6EAF"/>
    <w:rsid w:val="002C7315"/>
    <w:rsid w:val="002C7E96"/>
    <w:rsid w:val="002D02AF"/>
    <w:rsid w:val="002D196D"/>
    <w:rsid w:val="002D3115"/>
    <w:rsid w:val="002D3F6A"/>
    <w:rsid w:val="002D5520"/>
    <w:rsid w:val="002D7403"/>
    <w:rsid w:val="002D760F"/>
    <w:rsid w:val="002E00EE"/>
    <w:rsid w:val="002E34AB"/>
    <w:rsid w:val="002F1F4B"/>
    <w:rsid w:val="002F2A49"/>
    <w:rsid w:val="002F2E85"/>
    <w:rsid w:val="002F4276"/>
    <w:rsid w:val="002F597F"/>
    <w:rsid w:val="002F64C6"/>
    <w:rsid w:val="002F6FA1"/>
    <w:rsid w:val="002F7BF5"/>
    <w:rsid w:val="002F7DE5"/>
    <w:rsid w:val="00300D5B"/>
    <w:rsid w:val="00301E71"/>
    <w:rsid w:val="00302636"/>
    <w:rsid w:val="00302A48"/>
    <w:rsid w:val="00304F6C"/>
    <w:rsid w:val="00306821"/>
    <w:rsid w:val="00307437"/>
    <w:rsid w:val="00312CF1"/>
    <w:rsid w:val="0031469F"/>
    <w:rsid w:val="00316539"/>
    <w:rsid w:val="003169C9"/>
    <w:rsid w:val="003172DC"/>
    <w:rsid w:val="003173BD"/>
    <w:rsid w:val="0031782F"/>
    <w:rsid w:val="00317A00"/>
    <w:rsid w:val="00320A84"/>
    <w:rsid w:val="00321696"/>
    <w:rsid w:val="00323080"/>
    <w:rsid w:val="0032436B"/>
    <w:rsid w:val="0032444C"/>
    <w:rsid w:val="00326634"/>
    <w:rsid w:val="00330CA1"/>
    <w:rsid w:val="00331699"/>
    <w:rsid w:val="00333900"/>
    <w:rsid w:val="003341C2"/>
    <w:rsid w:val="00334CFD"/>
    <w:rsid w:val="00335CE8"/>
    <w:rsid w:val="00337E85"/>
    <w:rsid w:val="003418EC"/>
    <w:rsid w:val="00342ABF"/>
    <w:rsid w:val="003442C2"/>
    <w:rsid w:val="003446B6"/>
    <w:rsid w:val="0034646D"/>
    <w:rsid w:val="00346A53"/>
    <w:rsid w:val="00346F79"/>
    <w:rsid w:val="003473E2"/>
    <w:rsid w:val="00347819"/>
    <w:rsid w:val="003501F1"/>
    <w:rsid w:val="003505EC"/>
    <w:rsid w:val="00350BA7"/>
    <w:rsid w:val="00351285"/>
    <w:rsid w:val="003522ED"/>
    <w:rsid w:val="00353BDB"/>
    <w:rsid w:val="003542FB"/>
    <w:rsid w:val="003542FD"/>
    <w:rsid w:val="0035462D"/>
    <w:rsid w:val="003549EE"/>
    <w:rsid w:val="00355A62"/>
    <w:rsid w:val="00355B47"/>
    <w:rsid w:val="00357517"/>
    <w:rsid w:val="00361058"/>
    <w:rsid w:val="00361DF0"/>
    <w:rsid w:val="00362E17"/>
    <w:rsid w:val="0036394A"/>
    <w:rsid w:val="0036398C"/>
    <w:rsid w:val="00366086"/>
    <w:rsid w:val="0036608B"/>
    <w:rsid w:val="00366DBD"/>
    <w:rsid w:val="003671C2"/>
    <w:rsid w:val="00371333"/>
    <w:rsid w:val="0037341C"/>
    <w:rsid w:val="00373E12"/>
    <w:rsid w:val="0037442B"/>
    <w:rsid w:val="00374A4B"/>
    <w:rsid w:val="003752FD"/>
    <w:rsid w:val="003765B8"/>
    <w:rsid w:val="003769A8"/>
    <w:rsid w:val="00376CDD"/>
    <w:rsid w:val="003810BE"/>
    <w:rsid w:val="00382E38"/>
    <w:rsid w:val="003837D5"/>
    <w:rsid w:val="00383CD9"/>
    <w:rsid w:val="00383FEF"/>
    <w:rsid w:val="0038612E"/>
    <w:rsid w:val="003862CB"/>
    <w:rsid w:val="003906FA"/>
    <w:rsid w:val="00390A0D"/>
    <w:rsid w:val="00391232"/>
    <w:rsid w:val="00391CF5"/>
    <w:rsid w:val="00391DCB"/>
    <w:rsid w:val="003944FD"/>
    <w:rsid w:val="0039470F"/>
    <w:rsid w:val="00395050"/>
    <w:rsid w:val="003977C3"/>
    <w:rsid w:val="00397F50"/>
    <w:rsid w:val="003A04A6"/>
    <w:rsid w:val="003A0927"/>
    <w:rsid w:val="003A2F65"/>
    <w:rsid w:val="003A36A3"/>
    <w:rsid w:val="003A3843"/>
    <w:rsid w:val="003A3E5B"/>
    <w:rsid w:val="003B1C12"/>
    <w:rsid w:val="003B2128"/>
    <w:rsid w:val="003B3557"/>
    <w:rsid w:val="003B5097"/>
    <w:rsid w:val="003B5208"/>
    <w:rsid w:val="003B602F"/>
    <w:rsid w:val="003B73E5"/>
    <w:rsid w:val="003B7B88"/>
    <w:rsid w:val="003C0ABD"/>
    <w:rsid w:val="003C29D8"/>
    <w:rsid w:val="003C336D"/>
    <w:rsid w:val="003C3592"/>
    <w:rsid w:val="003C3971"/>
    <w:rsid w:val="003C4A89"/>
    <w:rsid w:val="003C65D5"/>
    <w:rsid w:val="003C6AFE"/>
    <w:rsid w:val="003D21B6"/>
    <w:rsid w:val="003D4375"/>
    <w:rsid w:val="003D524D"/>
    <w:rsid w:val="003D5767"/>
    <w:rsid w:val="003D6013"/>
    <w:rsid w:val="003D65B7"/>
    <w:rsid w:val="003D68EA"/>
    <w:rsid w:val="003D7C04"/>
    <w:rsid w:val="003E082F"/>
    <w:rsid w:val="003E26C1"/>
    <w:rsid w:val="003E36A0"/>
    <w:rsid w:val="003E46A3"/>
    <w:rsid w:val="003E58FE"/>
    <w:rsid w:val="003E69FC"/>
    <w:rsid w:val="003E7626"/>
    <w:rsid w:val="003F076F"/>
    <w:rsid w:val="003F463E"/>
    <w:rsid w:val="003F54F4"/>
    <w:rsid w:val="0040029D"/>
    <w:rsid w:val="0040106F"/>
    <w:rsid w:val="00402696"/>
    <w:rsid w:val="00402AA2"/>
    <w:rsid w:val="00405BD0"/>
    <w:rsid w:val="00407240"/>
    <w:rsid w:val="00407815"/>
    <w:rsid w:val="00416169"/>
    <w:rsid w:val="00417746"/>
    <w:rsid w:val="0042166C"/>
    <w:rsid w:val="00421E75"/>
    <w:rsid w:val="00423334"/>
    <w:rsid w:val="00424D4A"/>
    <w:rsid w:val="00426904"/>
    <w:rsid w:val="004305E9"/>
    <w:rsid w:val="004323EA"/>
    <w:rsid w:val="00432657"/>
    <w:rsid w:val="00432CA8"/>
    <w:rsid w:val="0043332F"/>
    <w:rsid w:val="00433863"/>
    <w:rsid w:val="004345EC"/>
    <w:rsid w:val="004347FD"/>
    <w:rsid w:val="00435F89"/>
    <w:rsid w:val="00437BC4"/>
    <w:rsid w:val="00440923"/>
    <w:rsid w:val="0044132C"/>
    <w:rsid w:val="00441352"/>
    <w:rsid w:val="00444C4A"/>
    <w:rsid w:val="00444DC8"/>
    <w:rsid w:val="004454EF"/>
    <w:rsid w:val="0044582B"/>
    <w:rsid w:val="00446236"/>
    <w:rsid w:val="004506F2"/>
    <w:rsid w:val="004513A8"/>
    <w:rsid w:val="00454B68"/>
    <w:rsid w:val="004619C5"/>
    <w:rsid w:val="00461E33"/>
    <w:rsid w:val="00461E3D"/>
    <w:rsid w:val="00461EB1"/>
    <w:rsid w:val="00462166"/>
    <w:rsid w:val="004623C3"/>
    <w:rsid w:val="0046293A"/>
    <w:rsid w:val="00463ACB"/>
    <w:rsid w:val="00464BF0"/>
    <w:rsid w:val="00465515"/>
    <w:rsid w:val="00465DEF"/>
    <w:rsid w:val="004663FD"/>
    <w:rsid w:val="00466C01"/>
    <w:rsid w:val="0046710E"/>
    <w:rsid w:val="00467AD5"/>
    <w:rsid w:val="00474E7C"/>
    <w:rsid w:val="00475D3E"/>
    <w:rsid w:val="00475E41"/>
    <w:rsid w:val="00477290"/>
    <w:rsid w:val="004772F5"/>
    <w:rsid w:val="00477B98"/>
    <w:rsid w:val="004807EB"/>
    <w:rsid w:val="00481636"/>
    <w:rsid w:val="0048190A"/>
    <w:rsid w:val="00483188"/>
    <w:rsid w:val="004839CB"/>
    <w:rsid w:val="00491640"/>
    <w:rsid w:val="00495238"/>
    <w:rsid w:val="00496039"/>
    <w:rsid w:val="0049634E"/>
    <w:rsid w:val="004A19D2"/>
    <w:rsid w:val="004A2AC7"/>
    <w:rsid w:val="004A3E45"/>
    <w:rsid w:val="004A4556"/>
    <w:rsid w:val="004A58C3"/>
    <w:rsid w:val="004A6612"/>
    <w:rsid w:val="004A7699"/>
    <w:rsid w:val="004B1A9A"/>
    <w:rsid w:val="004B1AE9"/>
    <w:rsid w:val="004B1DB8"/>
    <w:rsid w:val="004B22E6"/>
    <w:rsid w:val="004B2A4B"/>
    <w:rsid w:val="004B2F7D"/>
    <w:rsid w:val="004B3275"/>
    <w:rsid w:val="004B449F"/>
    <w:rsid w:val="004B4F2E"/>
    <w:rsid w:val="004B55B4"/>
    <w:rsid w:val="004B741E"/>
    <w:rsid w:val="004C23F4"/>
    <w:rsid w:val="004C3915"/>
    <w:rsid w:val="004C533C"/>
    <w:rsid w:val="004C5F67"/>
    <w:rsid w:val="004C6C11"/>
    <w:rsid w:val="004C6C5F"/>
    <w:rsid w:val="004C7B32"/>
    <w:rsid w:val="004D1027"/>
    <w:rsid w:val="004D230E"/>
    <w:rsid w:val="004D2617"/>
    <w:rsid w:val="004D3578"/>
    <w:rsid w:val="004D43A6"/>
    <w:rsid w:val="004D46A5"/>
    <w:rsid w:val="004D5346"/>
    <w:rsid w:val="004D58BC"/>
    <w:rsid w:val="004D5AED"/>
    <w:rsid w:val="004D5DE5"/>
    <w:rsid w:val="004D7F7C"/>
    <w:rsid w:val="004E06F8"/>
    <w:rsid w:val="004E213A"/>
    <w:rsid w:val="004E3FBB"/>
    <w:rsid w:val="004E53DF"/>
    <w:rsid w:val="004E67B6"/>
    <w:rsid w:val="004E683C"/>
    <w:rsid w:val="004E7093"/>
    <w:rsid w:val="004E748C"/>
    <w:rsid w:val="004F0988"/>
    <w:rsid w:val="004F123C"/>
    <w:rsid w:val="004F1BDA"/>
    <w:rsid w:val="004F3340"/>
    <w:rsid w:val="004F3426"/>
    <w:rsid w:val="004F45EE"/>
    <w:rsid w:val="004F5620"/>
    <w:rsid w:val="00500597"/>
    <w:rsid w:val="00502043"/>
    <w:rsid w:val="00502458"/>
    <w:rsid w:val="00502DBD"/>
    <w:rsid w:val="00505054"/>
    <w:rsid w:val="005057E4"/>
    <w:rsid w:val="00511307"/>
    <w:rsid w:val="00511FE9"/>
    <w:rsid w:val="00514E07"/>
    <w:rsid w:val="005155ED"/>
    <w:rsid w:val="00515890"/>
    <w:rsid w:val="00515D0F"/>
    <w:rsid w:val="00517BFA"/>
    <w:rsid w:val="00521481"/>
    <w:rsid w:val="00522DE0"/>
    <w:rsid w:val="00523059"/>
    <w:rsid w:val="00523841"/>
    <w:rsid w:val="00523FCA"/>
    <w:rsid w:val="00525917"/>
    <w:rsid w:val="0052657E"/>
    <w:rsid w:val="00526EE3"/>
    <w:rsid w:val="005270EC"/>
    <w:rsid w:val="00531012"/>
    <w:rsid w:val="0053237C"/>
    <w:rsid w:val="005336C3"/>
    <w:rsid w:val="0053388B"/>
    <w:rsid w:val="00535773"/>
    <w:rsid w:val="005367FF"/>
    <w:rsid w:val="00536FCF"/>
    <w:rsid w:val="0053746A"/>
    <w:rsid w:val="00537DFA"/>
    <w:rsid w:val="00540ED1"/>
    <w:rsid w:val="00542C0D"/>
    <w:rsid w:val="005430C0"/>
    <w:rsid w:val="00543E6C"/>
    <w:rsid w:val="00545233"/>
    <w:rsid w:val="005453E0"/>
    <w:rsid w:val="00545A68"/>
    <w:rsid w:val="00546308"/>
    <w:rsid w:val="00546916"/>
    <w:rsid w:val="00547D0E"/>
    <w:rsid w:val="005535E4"/>
    <w:rsid w:val="00554253"/>
    <w:rsid w:val="0055452D"/>
    <w:rsid w:val="005563AF"/>
    <w:rsid w:val="00560626"/>
    <w:rsid w:val="00561843"/>
    <w:rsid w:val="00561C2C"/>
    <w:rsid w:val="005629DE"/>
    <w:rsid w:val="00563865"/>
    <w:rsid w:val="00563CCB"/>
    <w:rsid w:val="00564874"/>
    <w:rsid w:val="00565087"/>
    <w:rsid w:val="005675A4"/>
    <w:rsid w:val="0057008A"/>
    <w:rsid w:val="00570ACA"/>
    <w:rsid w:val="0057134B"/>
    <w:rsid w:val="00572F50"/>
    <w:rsid w:val="00576D4D"/>
    <w:rsid w:val="005774C0"/>
    <w:rsid w:val="00580228"/>
    <w:rsid w:val="005812CC"/>
    <w:rsid w:val="00581C4C"/>
    <w:rsid w:val="00582655"/>
    <w:rsid w:val="0058269A"/>
    <w:rsid w:val="00583C98"/>
    <w:rsid w:val="00585CA6"/>
    <w:rsid w:val="00592589"/>
    <w:rsid w:val="00592B3E"/>
    <w:rsid w:val="00593424"/>
    <w:rsid w:val="00596E97"/>
    <w:rsid w:val="005975E4"/>
    <w:rsid w:val="00597B11"/>
    <w:rsid w:val="005A0ABD"/>
    <w:rsid w:val="005A0F43"/>
    <w:rsid w:val="005A19F8"/>
    <w:rsid w:val="005A1A72"/>
    <w:rsid w:val="005A2883"/>
    <w:rsid w:val="005A55E2"/>
    <w:rsid w:val="005A572F"/>
    <w:rsid w:val="005A6806"/>
    <w:rsid w:val="005A6D30"/>
    <w:rsid w:val="005A7521"/>
    <w:rsid w:val="005A7763"/>
    <w:rsid w:val="005A7FE8"/>
    <w:rsid w:val="005B2FC2"/>
    <w:rsid w:val="005B332B"/>
    <w:rsid w:val="005B3F06"/>
    <w:rsid w:val="005B3FF8"/>
    <w:rsid w:val="005B457C"/>
    <w:rsid w:val="005B5288"/>
    <w:rsid w:val="005C12C0"/>
    <w:rsid w:val="005C17B2"/>
    <w:rsid w:val="005C2A2F"/>
    <w:rsid w:val="005C357B"/>
    <w:rsid w:val="005C39C3"/>
    <w:rsid w:val="005C57E5"/>
    <w:rsid w:val="005C66A1"/>
    <w:rsid w:val="005C6DB8"/>
    <w:rsid w:val="005C7059"/>
    <w:rsid w:val="005C7AA0"/>
    <w:rsid w:val="005C7DFF"/>
    <w:rsid w:val="005D00F2"/>
    <w:rsid w:val="005D2E01"/>
    <w:rsid w:val="005D5F9F"/>
    <w:rsid w:val="005D692F"/>
    <w:rsid w:val="005D7526"/>
    <w:rsid w:val="005E187D"/>
    <w:rsid w:val="005E1CDA"/>
    <w:rsid w:val="005E1DC7"/>
    <w:rsid w:val="005E1ED6"/>
    <w:rsid w:val="005E2BBE"/>
    <w:rsid w:val="005E3FB3"/>
    <w:rsid w:val="005E48B2"/>
    <w:rsid w:val="005E4BB2"/>
    <w:rsid w:val="005F27FF"/>
    <w:rsid w:val="005F2BF0"/>
    <w:rsid w:val="005F56EB"/>
    <w:rsid w:val="005F59A5"/>
    <w:rsid w:val="005F612B"/>
    <w:rsid w:val="005F6342"/>
    <w:rsid w:val="005F66A3"/>
    <w:rsid w:val="005F6A6C"/>
    <w:rsid w:val="005F7038"/>
    <w:rsid w:val="0060078A"/>
    <w:rsid w:val="00600A97"/>
    <w:rsid w:val="00601C58"/>
    <w:rsid w:val="0060206A"/>
    <w:rsid w:val="0060248A"/>
    <w:rsid w:val="00602AEA"/>
    <w:rsid w:val="00607F6E"/>
    <w:rsid w:val="006109C6"/>
    <w:rsid w:val="00613FC9"/>
    <w:rsid w:val="006143A6"/>
    <w:rsid w:val="006143DF"/>
    <w:rsid w:val="00614FDF"/>
    <w:rsid w:val="006152FD"/>
    <w:rsid w:val="006164D4"/>
    <w:rsid w:val="00617109"/>
    <w:rsid w:val="00617CCB"/>
    <w:rsid w:val="00620E0A"/>
    <w:rsid w:val="00622322"/>
    <w:rsid w:val="006227EF"/>
    <w:rsid w:val="00623145"/>
    <w:rsid w:val="0062413D"/>
    <w:rsid w:val="00624255"/>
    <w:rsid w:val="00624ABE"/>
    <w:rsid w:val="00625A4D"/>
    <w:rsid w:val="00625B16"/>
    <w:rsid w:val="00625CA0"/>
    <w:rsid w:val="00631990"/>
    <w:rsid w:val="006319BF"/>
    <w:rsid w:val="006330CC"/>
    <w:rsid w:val="0063479C"/>
    <w:rsid w:val="0063543D"/>
    <w:rsid w:val="00636751"/>
    <w:rsid w:val="00642202"/>
    <w:rsid w:val="0064228E"/>
    <w:rsid w:val="00642515"/>
    <w:rsid w:val="00642A30"/>
    <w:rsid w:val="00643B16"/>
    <w:rsid w:val="00643C30"/>
    <w:rsid w:val="0064425D"/>
    <w:rsid w:val="0064497F"/>
    <w:rsid w:val="00644F06"/>
    <w:rsid w:val="00645322"/>
    <w:rsid w:val="006466F7"/>
    <w:rsid w:val="00647114"/>
    <w:rsid w:val="00650752"/>
    <w:rsid w:val="006508AD"/>
    <w:rsid w:val="00651635"/>
    <w:rsid w:val="00651E9A"/>
    <w:rsid w:val="006527EA"/>
    <w:rsid w:val="00652831"/>
    <w:rsid w:val="00654300"/>
    <w:rsid w:val="00655897"/>
    <w:rsid w:val="00655B9F"/>
    <w:rsid w:val="00656BB9"/>
    <w:rsid w:val="00657B0A"/>
    <w:rsid w:val="006608CD"/>
    <w:rsid w:val="006618CC"/>
    <w:rsid w:val="00662390"/>
    <w:rsid w:val="006636AD"/>
    <w:rsid w:val="00664111"/>
    <w:rsid w:val="00664CBA"/>
    <w:rsid w:val="0066622A"/>
    <w:rsid w:val="00667994"/>
    <w:rsid w:val="0067046C"/>
    <w:rsid w:val="00670CC2"/>
    <w:rsid w:val="00671E2D"/>
    <w:rsid w:val="006727F7"/>
    <w:rsid w:val="00672A03"/>
    <w:rsid w:val="00674A84"/>
    <w:rsid w:val="0067596F"/>
    <w:rsid w:val="0067770A"/>
    <w:rsid w:val="00680B93"/>
    <w:rsid w:val="00680EF4"/>
    <w:rsid w:val="00682654"/>
    <w:rsid w:val="00683E31"/>
    <w:rsid w:val="006842AC"/>
    <w:rsid w:val="00685554"/>
    <w:rsid w:val="006856A1"/>
    <w:rsid w:val="006857B7"/>
    <w:rsid w:val="00686A45"/>
    <w:rsid w:val="0069164F"/>
    <w:rsid w:val="006919B0"/>
    <w:rsid w:val="006920D6"/>
    <w:rsid w:val="00693911"/>
    <w:rsid w:val="00693B2D"/>
    <w:rsid w:val="006945A6"/>
    <w:rsid w:val="0069489F"/>
    <w:rsid w:val="00694FFD"/>
    <w:rsid w:val="006956F2"/>
    <w:rsid w:val="00696E30"/>
    <w:rsid w:val="006A0A05"/>
    <w:rsid w:val="006A10F3"/>
    <w:rsid w:val="006A323F"/>
    <w:rsid w:val="006A462C"/>
    <w:rsid w:val="006A5367"/>
    <w:rsid w:val="006B04F5"/>
    <w:rsid w:val="006B1677"/>
    <w:rsid w:val="006B30D0"/>
    <w:rsid w:val="006B3492"/>
    <w:rsid w:val="006B588B"/>
    <w:rsid w:val="006B63FA"/>
    <w:rsid w:val="006B64BB"/>
    <w:rsid w:val="006B7B0B"/>
    <w:rsid w:val="006B7D74"/>
    <w:rsid w:val="006C3D95"/>
    <w:rsid w:val="006C3FD8"/>
    <w:rsid w:val="006C76F9"/>
    <w:rsid w:val="006C7F68"/>
    <w:rsid w:val="006D098A"/>
    <w:rsid w:val="006D1CB2"/>
    <w:rsid w:val="006D23C3"/>
    <w:rsid w:val="006D385E"/>
    <w:rsid w:val="006D3DF4"/>
    <w:rsid w:val="006D4019"/>
    <w:rsid w:val="006D419E"/>
    <w:rsid w:val="006D4AE8"/>
    <w:rsid w:val="006D4C1F"/>
    <w:rsid w:val="006E0592"/>
    <w:rsid w:val="006E186B"/>
    <w:rsid w:val="006E1CD5"/>
    <w:rsid w:val="006E1E20"/>
    <w:rsid w:val="006E23DC"/>
    <w:rsid w:val="006E2461"/>
    <w:rsid w:val="006E4212"/>
    <w:rsid w:val="006E4273"/>
    <w:rsid w:val="006E4852"/>
    <w:rsid w:val="006E50E6"/>
    <w:rsid w:val="006E5C86"/>
    <w:rsid w:val="006E60AB"/>
    <w:rsid w:val="006E6197"/>
    <w:rsid w:val="006E6517"/>
    <w:rsid w:val="006E7492"/>
    <w:rsid w:val="006E7655"/>
    <w:rsid w:val="006F3A66"/>
    <w:rsid w:val="006F54F1"/>
    <w:rsid w:val="006F612A"/>
    <w:rsid w:val="00701116"/>
    <w:rsid w:val="00701B2F"/>
    <w:rsid w:val="00702293"/>
    <w:rsid w:val="00703519"/>
    <w:rsid w:val="00706801"/>
    <w:rsid w:val="00711AD0"/>
    <w:rsid w:val="00712608"/>
    <w:rsid w:val="00712AD5"/>
    <w:rsid w:val="00713C44"/>
    <w:rsid w:val="00715B59"/>
    <w:rsid w:val="007165C2"/>
    <w:rsid w:val="007169BB"/>
    <w:rsid w:val="00721ABE"/>
    <w:rsid w:val="00723051"/>
    <w:rsid w:val="0072447D"/>
    <w:rsid w:val="0072475F"/>
    <w:rsid w:val="00724DDB"/>
    <w:rsid w:val="00724F07"/>
    <w:rsid w:val="00727C60"/>
    <w:rsid w:val="00730FED"/>
    <w:rsid w:val="00731F9D"/>
    <w:rsid w:val="00732C1B"/>
    <w:rsid w:val="007336D9"/>
    <w:rsid w:val="00733C4B"/>
    <w:rsid w:val="00734555"/>
    <w:rsid w:val="00734A5B"/>
    <w:rsid w:val="00735016"/>
    <w:rsid w:val="0073547B"/>
    <w:rsid w:val="00736187"/>
    <w:rsid w:val="00737CA3"/>
    <w:rsid w:val="0074026F"/>
    <w:rsid w:val="007429F6"/>
    <w:rsid w:val="00743B6A"/>
    <w:rsid w:val="007449DA"/>
    <w:rsid w:val="00744E76"/>
    <w:rsid w:val="0074579C"/>
    <w:rsid w:val="00745A52"/>
    <w:rsid w:val="00745BFD"/>
    <w:rsid w:val="00746ACB"/>
    <w:rsid w:val="007477F1"/>
    <w:rsid w:val="00747C3A"/>
    <w:rsid w:val="00750E13"/>
    <w:rsid w:val="00752405"/>
    <w:rsid w:val="00753894"/>
    <w:rsid w:val="00756178"/>
    <w:rsid w:val="00757B66"/>
    <w:rsid w:val="007605C0"/>
    <w:rsid w:val="00762741"/>
    <w:rsid w:val="00762FA6"/>
    <w:rsid w:val="007641A9"/>
    <w:rsid w:val="00764B48"/>
    <w:rsid w:val="00764C1F"/>
    <w:rsid w:val="0076526A"/>
    <w:rsid w:val="007654CF"/>
    <w:rsid w:val="00765C46"/>
    <w:rsid w:val="0076732A"/>
    <w:rsid w:val="007705A2"/>
    <w:rsid w:val="00770C05"/>
    <w:rsid w:val="00770CDC"/>
    <w:rsid w:val="00770F1F"/>
    <w:rsid w:val="00771BD6"/>
    <w:rsid w:val="00771E2A"/>
    <w:rsid w:val="0077320D"/>
    <w:rsid w:val="00773284"/>
    <w:rsid w:val="00774DA4"/>
    <w:rsid w:val="00777671"/>
    <w:rsid w:val="00780803"/>
    <w:rsid w:val="00781F0F"/>
    <w:rsid w:val="00782003"/>
    <w:rsid w:val="00782EFE"/>
    <w:rsid w:val="00786D64"/>
    <w:rsid w:val="007912C2"/>
    <w:rsid w:val="00791E3A"/>
    <w:rsid w:val="00793681"/>
    <w:rsid w:val="00793C49"/>
    <w:rsid w:val="007945DF"/>
    <w:rsid w:val="00795666"/>
    <w:rsid w:val="00796603"/>
    <w:rsid w:val="007A051A"/>
    <w:rsid w:val="007A0798"/>
    <w:rsid w:val="007A33F1"/>
    <w:rsid w:val="007A42CD"/>
    <w:rsid w:val="007A4424"/>
    <w:rsid w:val="007A6386"/>
    <w:rsid w:val="007A77C0"/>
    <w:rsid w:val="007B003B"/>
    <w:rsid w:val="007B04BD"/>
    <w:rsid w:val="007B24E6"/>
    <w:rsid w:val="007B2F92"/>
    <w:rsid w:val="007B34AD"/>
    <w:rsid w:val="007B41BE"/>
    <w:rsid w:val="007B41DB"/>
    <w:rsid w:val="007B4543"/>
    <w:rsid w:val="007B495F"/>
    <w:rsid w:val="007B4FC8"/>
    <w:rsid w:val="007B600E"/>
    <w:rsid w:val="007B6380"/>
    <w:rsid w:val="007B6A0D"/>
    <w:rsid w:val="007C0E25"/>
    <w:rsid w:val="007C1180"/>
    <w:rsid w:val="007C154D"/>
    <w:rsid w:val="007C38C9"/>
    <w:rsid w:val="007C4C5E"/>
    <w:rsid w:val="007C4E1B"/>
    <w:rsid w:val="007C605C"/>
    <w:rsid w:val="007C67DC"/>
    <w:rsid w:val="007D044C"/>
    <w:rsid w:val="007D07D9"/>
    <w:rsid w:val="007D1DDD"/>
    <w:rsid w:val="007D3B92"/>
    <w:rsid w:val="007D44CC"/>
    <w:rsid w:val="007D4BE6"/>
    <w:rsid w:val="007D5858"/>
    <w:rsid w:val="007D5DAE"/>
    <w:rsid w:val="007E0478"/>
    <w:rsid w:val="007E17F8"/>
    <w:rsid w:val="007E335C"/>
    <w:rsid w:val="007E3FEE"/>
    <w:rsid w:val="007E4871"/>
    <w:rsid w:val="007E4A0F"/>
    <w:rsid w:val="007E6759"/>
    <w:rsid w:val="007E7B50"/>
    <w:rsid w:val="007F0B91"/>
    <w:rsid w:val="007F0F4A"/>
    <w:rsid w:val="007F1769"/>
    <w:rsid w:val="007F1FBB"/>
    <w:rsid w:val="007F303E"/>
    <w:rsid w:val="007F36FA"/>
    <w:rsid w:val="007F379D"/>
    <w:rsid w:val="007F42B5"/>
    <w:rsid w:val="007F5A98"/>
    <w:rsid w:val="00801416"/>
    <w:rsid w:val="00801A5E"/>
    <w:rsid w:val="008028A4"/>
    <w:rsid w:val="00802AB1"/>
    <w:rsid w:val="0080368B"/>
    <w:rsid w:val="008039C2"/>
    <w:rsid w:val="00803EC2"/>
    <w:rsid w:val="00803ED6"/>
    <w:rsid w:val="008049C2"/>
    <w:rsid w:val="00804F9C"/>
    <w:rsid w:val="008055F9"/>
    <w:rsid w:val="008066F1"/>
    <w:rsid w:val="00807E13"/>
    <w:rsid w:val="00810147"/>
    <w:rsid w:val="00810ECB"/>
    <w:rsid w:val="008118E1"/>
    <w:rsid w:val="0081231A"/>
    <w:rsid w:val="0081254D"/>
    <w:rsid w:val="00814101"/>
    <w:rsid w:val="00814305"/>
    <w:rsid w:val="008144BA"/>
    <w:rsid w:val="0081544C"/>
    <w:rsid w:val="00816F9E"/>
    <w:rsid w:val="00817A76"/>
    <w:rsid w:val="00820764"/>
    <w:rsid w:val="00824573"/>
    <w:rsid w:val="008250B8"/>
    <w:rsid w:val="00825BA4"/>
    <w:rsid w:val="00826FFF"/>
    <w:rsid w:val="00830747"/>
    <w:rsid w:val="00831436"/>
    <w:rsid w:val="008324EC"/>
    <w:rsid w:val="008331AE"/>
    <w:rsid w:val="008344F0"/>
    <w:rsid w:val="00834FCF"/>
    <w:rsid w:val="008408FD"/>
    <w:rsid w:val="00841360"/>
    <w:rsid w:val="008424CF"/>
    <w:rsid w:val="00844BEB"/>
    <w:rsid w:val="008469FC"/>
    <w:rsid w:val="00846DCF"/>
    <w:rsid w:val="008502E2"/>
    <w:rsid w:val="008508AC"/>
    <w:rsid w:val="008512E7"/>
    <w:rsid w:val="008524D2"/>
    <w:rsid w:val="00853EC7"/>
    <w:rsid w:val="00854253"/>
    <w:rsid w:val="0085590A"/>
    <w:rsid w:val="00855FDA"/>
    <w:rsid w:val="00857329"/>
    <w:rsid w:val="0085791F"/>
    <w:rsid w:val="00861272"/>
    <w:rsid w:val="00861E2B"/>
    <w:rsid w:val="008626DF"/>
    <w:rsid w:val="00864216"/>
    <w:rsid w:val="0086524C"/>
    <w:rsid w:val="00865653"/>
    <w:rsid w:val="00865D94"/>
    <w:rsid w:val="0086699F"/>
    <w:rsid w:val="00866CDB"/>
    <w:rsid w:val="008745E8"/>
    <w:rsid w:val="00874CEA"/>
    <w:rsid w:val="0087653C"/>
    <w:rsid w:val="008768CA"/>
    <w:rsid w:val="00876A94"/>
    <w:rsid w:val="00877920"/>
    <w:rsid w:val="00877A12"/>
    <w:rsid w:val="00877CF2"/>
    <w:rsid w:val="00881482"/>
    <w:rsid w:val="008817AD"/>
    <w:rsid w:val="008819B1"/>
    <w:rsid w:val="00882B9E"/>
    <w:rsid w:val="00884D12"/>
    <w:rsid w:val="00885D41"/>
    <w:rsid w:val="00886243"/>
    <w:rsid w:val="008865C9"/>
    <w:rsid w:val="00886A82"/>
    <w:rsid w:val="008870E3"/>
    <w:rsid w:val="00887307"/>
    <w:rsid w:val="008874EC"/>
    <w:rsid w:val="008917CD"/>
    <w:rsid w:val="00891BF0"/>
    <w:rsid w:val="008925D5"/>
    <w:rsid w:val="00892DFA"/>
    <w:rsid w:val="0089335D"/>
    <w:rsid w:val="008943C3"/>
    <w:rsid w:val="00896BDD"/>
    <w:rsid w:val="008A16DB"/>
    <w:rsid w:val="008A1B09"/>
    <w:rsid w:val="008A2717"/>
    <w:rsid w:val="008A2E8F"/>
    <w:rsid w:val="008A4A7E"/>
    <w:rsid w:val="008A4FCA"/>
    <w:rsid w:val="008A64F9"/>
    <w:rsid w:val="008A6D4A"/>
    <w:rsid w:val="008A78B9"/>
    <w:rsid w:val="008B0AD8"/>
    <w:rsid w:val="008B1FB0"/>
    <w:rsid w:val="008B2633"/>
    <w:rsid w:val="008B2BE4"/>
    <w:rsid w:val="008B5069"/>
    <w:rsid w:val="008C051B"/>
    <w:rsid w:val="008C098A"/>
    <w:rsid w:val="008C384C"/>
    <w:rsid w:val="008C5270"/>
    <w:rsid w:val="008C77ED"/>
    <w:rsid w:val="008C7B5F"/>
    <w:rsid w:val="008D0507"/>
    <w:rsid w:val="008D06BB"/>
    <w:rsid w:val="008D12BC"/>
    <w:rsid w:val="008D135B"/>
    <w:rsid w:val="008D24E0"/>
    <w:rsid w:val="008D36FA"/>
    <w:rsid w:val="008D54D6"/>
    <w:rsid w:val="008D58F2"/>
    <w:rsid w:val="008D593E"/>
    <w:rsid w:val="008D6F97"/>
    <w:rsid w:val="008E3022"/>
    <w:rsid w:val="008E335C"/>
    <w:rsid w:val="008E582E"/>
    <w:rsid w:val="008E6E22"/>
    <w:rsid w:val="008E76A1"/>
    <w:rsid w:val="008E7769"/>
    <w:rsid w:val="008F0129"/>
    <w:rsid w:val="008F0BE2"/>
    <w:rsid w:val="008F2041"/>
    <w:rsid w:val="008F2F40"/>
    <w:rsid w:val="008F7E31"/>
    <w:rsid w:val="008F7E54"/>
    <w:rsid w:val="009022D2"/>
    <w:rsid w:val="0090271F"/>
    <w:rsid w:val="00902E23"/>
    <w:rsid w:val="00903812"/>
    <w:rsid w:val="00904398"/>
    <w:rsid w:val="00904BFE"/>
    <w:rsid w:val="00910DC6"/>
    <w:rsid w:val="009113F9"/>
    <w:rsid w:val="009114D7"/>
    <w:rsid w:val="0091348E"/>
    <w:rsid w:val="00913F5F"/>
    <w:rsid w:val="0091477C"/>
    <w:rsid w:val="009153C2"/>
    <w:rsid w:val="00916C68"/>
    <w:rsid w:val="00917CCB"/>
    <w:rsid w:val="00922D6A"/>
    <w:rsid w:val="00924640"/>
    <w:rsid w:val="00924C8D"/>
    <w:rsid w:val="009259E1"/>
    <w:rsid w:val="00925C2A"/>
    <w:rsid w:val="009260CB"/>
    <w:rsid w:val="00926584"/>
    <w:rsid w:val="00926BBF"/>
    <w:rsid w:val="00926E84"/>
    <w:rsid w:val="00926F3A"/>
    <w:rsid w:val="0092756A"/>
    <w:rsid w:val="009305F0"/>
    <w:rsid w:val="009314B9"/>
    <w:rsid w:val="00931B0D"/>
    <w:rsid w:val="00934D8D"/>
    <w:rsid w:val="00936B0E"/>
    <w:rsid w:val="00936C78"/>
    <w:rsid w:val="0093778F"/>
    <w:rsid w:val="00937973"/>
    <w:rsid w:val="00937A6F"/>
    <w:rsid w:val="00940828"/>
    <w:rsid w:val="00942EC2"/>
    <w:rsid w:val="0094391E"/>
    <w:rsid w:val="009463D2"/>
    <w:rsid w:val="00946F39"/>
    <w:rsid w:val="00950925"/>
    <w:rsid w:val="00950EA7"/>
    <w:rsid w:val="009517FB"/>
    <w:rsid w:val="0095298F"/>
    <w:rsid w:val="00952E86"/>
    <w:rsid w:val="00953891"/>
    <w:rsid w:val="0095460B"/>
    <w:rsid w:val="00954C22"/>
    <w:rsid w:val="00955A21"/>
    <w:rsid w:val="00956802"/>
    <w:rsid w:val="00956BC2"/>
    <w:rsid w:val="00957A1B"/>
    <w:rsid w:val="00961F44"/>
    <w:rsid w:val="009621B9"/>
    <w:rsid w:val="00962A22"/>
    <w:rsid w:val="00962B2E"/>
    <w:rsid w:val="00962FCA"/>
    <w:rsid w:val="00963321"/>
    <w:rsid w:val="00963E64"/>
    <w:rsid w:val="0096623B"/>
    <w:rsid w:val="00967A5F"/>
    <w:rsid w:val="00967CB7"/>
    <w:rsid w:val="0097139A"/>
    <w:rsid w:val="00971765"/>
    <w:rsid w:val="00972B24"/>
    <w:rsid w:val="00974145"/>
    <w:rsid w:val="009749AC"/>
    <w:rsid w:val="00974E09"/>
    <w:rsid w:val="009755F0"/>
    <w:rsid w:val="00976190"/>
    <w:rsid w:val="00977821"/>
    <w:rsid w:val="009808D4"/>
    <w:rsid w:val="0098214C"/>
    <w:rsid w:val="00982A22"/>
    <w:rsid w:val="00982A4B"/>
    <w:rsid w:val="00984A43"/>
    <w:rsid w:val="00984CD2"/>
    <w:rsid w:val="009873B3"/>
    <w:rsid w:val="00987E45"/>
    <w:rsid w:val="0099033D"/>
    <w:rsid w:val="00990A3F"/>
    <w:rsid w:val="0099145E"/>
    <w:rsid w:val="00992FC6"/>
    <w:rsid w:val="00993002"/>
    <w:rsid w:val="00994DA6"/>
    <w:rsid w:val="00995953"/>
    <w:rsid w:val="00995C61"/>
    <w:rsid w:val="00995DC8"/>
    <w:rsid w:val="00995F4F"/>
    <w:rsid w:val="0099613A"/>
    <w:rsid w:val="0099676A"/>
    <w:rsid w:val="00996D25"/>
    <w:rsid w:val="0099720A"/>
    <w:rsid w:val="009A0756"/>
    <w:rsid w:val="009A3BBB"/>
    <w:rsid w:val="009A5FFB"/>
    <w:rsid w:val="009A670D"/>
    <w:rsid w:val="009B17F4"/>
    <w:rsid w:val="009B33B9"/>
    <w:rsid w:val="009C4306"/>
    <w:rsid w:val="009C5212"/>
    <w:rsid w:val="009C5C37"/>
    <w:rsid w:val="009C5D3E"/>
    <w:rsid w:val="009C6295"/>
    <w:rsid w:val="009C7619"/>
    <w:rsid w:val="009C7B3D"/>
    <w:rsid w:val="009D0562"/>
    <w:rsid w:val="009D1579"/>
    <w:rsid w:val="009D1A4F"/>
    <w:rsid w:val="009D2C27"/>
    <w:rsid w:val="009D43B1"/>
    <w:rsid w:val="009D5FBA"/>
    <w:rsid w:val="009E1E93"/>
    <w:rsid w:val="009E4942"/>
    <w:rsid w:val="009E49B3"/>
    <w:rsid w:val="009E4E96"/>
    <w:rsid w:val="009E4FFF"/>
    <w:rsid w:val="009E5E31"/>
    <w:rsid w:val="009E6575"/>
    <w:rsid w:val="009E67E3"/>
    <w:rsid w:val="009E6A9B"/>
    <w:rsid w:val="009E7382"/>
    <w:rsid w:val="009F02FC"/>
    <w:rsid w:val="009F0D8A"/>
    <w:rsid w:val="009F2241"/>
    <w:rsid w:val="009F37B7"/>
    <w:rsid w:val="009F3D07"/>
    <w:rsid w:val="009F6056"/>
    <w:rsid w:val="009F6EA0"/>
    <w:rsid w:val="00A014BD"/>
    <w:rsid w:val="00A02FA7"/>
    <w:rsid w:val="00A04EE0"/>
    <w:rsid w:val="00A05F3A"/>
    <w:rsid w:val="00A06C20"/>
    <w:rsid w:val="00A10D80"/>
    <w:rsid w:val="00A10F02"/>
    <w:rsid w:val="00A10F26"/>
    <w:rsid w:val="00A11476"/>
    <w:rsid w:val="00A11516"/>
    <w:rsid w:val="00A1487F"/>
    <w:rsid w:val="00A15269"/>
    <w:rsid w:val="00A164B4"/>
    <w:rsid w:val="00A17AB8"/>
    <w:rsid w:val="00A20842"/>
    <w:rsid w:val="00A20FA2"/>
    <w:rsid w:val="00A22900"/>
    <w:rsid w:val="00A22D2F"/>
    <w:rsid w:val="00A23117"/>
    <w:rsid w:val="00A23E50"/>
    <w:rsid w:val="00A268BE"/>
    <w:rsid w:val="00A26956"/>
    <w:rsid w:val="00A27033"/>
    <w:rsid w:val="00A273D9"/>
    <w:rsid w:val="00A27486"/>
    <w:rsid w:val="00A27823"/>
    <w:rsid w:val="00A27A11"/>
    <w:rsid w:val="00A27FAC"/>
    <w:rsid w:val="00A304BC"/>
    <w:rsid w:val="00A31514"/>
    <w:rsid w:val="00A31CEC"/>
    <w:rsid w:val="00A34B18"/>
    <w:rsid w:val="00A35550"/>
    <w:rsid w:val="00A35695"/>
    <w:rsid w:val="00A35BA6"/>
    <w:rsid w:val="00A369D8"/>
    <w:rsid w:val="00A37387"/>
    <w:rsid w:val="00A4061C"/>
    <w:rsid w:val="00A407F3"/>
    <w:rsid w:val="00A42333"/>
    <w:rsid w:val="00A42D0A"/>
    <w:rsid w:val="00A42FF7"/>
    <w:rsid w:val="00A4358F"/>
    <w:rsid w:val="00A4670D"/>
    <w:rsid w:val="00A46BA4"/>
    <w:rsid w:val="00A47044"/>
    <w:rsid w:val="00A503BD"/>
    <w:rsid w:val="00A51EE6"/>
    <w:rsid w:val="00A523CC"/>
    <w:rsid w:val="00A53724"/>
    <w:rsid w:val="00A543DD"/>
    <w:rsid w:val="00A545E8"/>
    <w:rsid w:val="00A55E2A"/>
    <w:rsid w:val="00A56066"/>
    <w:rsid w:val="00A561DC"/>
    <w:rsid w:val="00A56231"/>
    <w:rsid w:val="00A565CF"/>
    <w:rsid w:val="00A56FD7"/>
    <w:rsid w:val="00A60A9A"/>
    <w:rsid w:val="00A61C7E"/>
    <w:rsid w:val="00A645B0"/>
    <w:rsid w:val="00A6468A"/>
    <w:rsid w:val="00A65413"/>
    <w:rsid w:val="00A6551F"/>
    <w:rsid w:val="00A65C25"/>
    <w:rsid w:val="00A7151D"/>
    <w:rsid w:val="00A71FE3"/>
    <w:rsid w:val="00A729F4"/>
    <w:rsid w:val="00A72B2A"/>
    <w:rsid w:val="00A730CC"/>
    <w:rsid w:val="00A73129"/>
    <w:rsid w:val="00A75C2E"/>
    <w:rsid w:val="00A7682A"/>
    <w:rsid w:val="00A7739D"/>
    <w:rsid w:val="00A80910"/>
    <w:rsid w:val="00A80A6F"/>
    <w:rsid w:val="00A80F69"/>
    <w:rsid w:val="00A810CE"/>
    <w:rsid w:val="00A8119D"/>
    <w:rsid w:val="00A81EE8"/>
    <w:rsid w:val="00A82346"/>
    <w:rsid w:val="00A83195"/>
    <w:rsid w:val="00A832EE"/>
    <w:rsid w:val="00A83564"/>
    <w:rsid w:val="00A84B08"/>
    <w:rsid w:val="00A84C31"/>
    <w:rsid w:val="00A85469"/>
    <w:rsid w:val="00A85E43"/>
    <w:rsid w:val="00A87885"/>
    <w:rsid w:val="00A91E4F"/>
    <w:rsid w:val="00A92BA1"/>
    <w:rsid w:val="00A95427"/>
    <w:rsid w:val="00A96052"/>
    <w:rsid w:val="00A96F6D"/>
    <w:rsid w:val="00A97A13"/>
    <w:rsid w:val="00A97BDA"/>
    <w:rsid w:val="00AA0DF7"/>
    <w:rsid w:val="00AA1D3C"/>
    <w:rsid w:val="00AA2443"/>
    <w:rsid w:val="00AA4B9A"/>
    <w:rsid w:val="00AA5B53"/>
    <w:rsid w:val="00AA63B6"/>
    <w:rsid w:val="00AB01C2"/>
    <w:rsid w:val="00AB1175"/>
    <w:rsid w:val="00AB4BA0"/>
    <w:rsid w:val="00AB565B"/>
    <w:rsid w:val="00AB5662"/>
    <w:rsid w:val="00AB6208"/>
    <w:rsid w:val="00AC2304"/>
    <w:rsid w:val="00AC44C9"/>
    <w:rsid w:val="00AC4FDB"/>
    <w:rsid w:val="00AC575A"/>
    <w:rsid w:val="00AC609B"/>
    <w:rsid w:val="00AC62BB"/>
    <w:rsid w:val="00AC6BC6"/>
    <w:rsid w:val="00AD1E6B"/>
    <w:rsid w:val="00AD1E6E"/>
    <w:rsid w:val="00AD2B06"/>
    <w:rsid w:val="00AD2D36"/>
    <w:rsid w:val="00AD2E44"/>
    <w:rsid w:val="00AD4571"/>
    <w:rsid w:val="00AD7D8D"/>
    <w:rsid w:val="00AE1191"/>
    <w:rsid w:val="00AE16A6"/>
    <w:rsid w:val="00AE2D10"/>
    <w:rsid w:val="00AE4BAB"/>
    <w:rsid w:val="00AE65E2"/>
    <w:rsid w:val="00AE76DB"/>
    <w:rsid w:val="00AF039B"/>
    <w:rsid w:val="00AF0AA0"/>
    <w:rsid w:val="00AF0C7F"/>
    <w:rsid w:val="00AF0D1F"/>
    <w:rsid w:val="00AF221F"/>
    <w:rsid w:val="00AF3708"/>
    <w:rsid w:val="00AF3FA1"/>
    <w:rsid w:val="00AF6B94"/>
    <w:rsid w:val="00AF7A48"/>
    <w:rsid w:val="00AF7E0D"/>
    <w:rsid w:val="00AF7EC0"/>
    <w:rsid w:val="00B0023D"/>
    <w:rsid w:val="00B00B60"/>
    <w:rsid w:val="00B01EDB"/>
    <w:rsid w:val="00B0484C"/>
    <w:rsid w:val="00B052D4"/>
    <w:rsid w:val="00B06319"/>
    <w:rsid w:val="00B10AFF"/>
    <w:rsid w:val="00B11AA4"/>
    <w:rsid w:val="00B126FC"/>
    <w:rsid w:val="00B14055"/>
    <w:rsid w:val="00B152FE"/>
    <w:rsid w:val="00B15449"/>
    <w:rsid w:val="00B169C8"/>
    <w:rsid w:val="00B169FF"/>
    <w:rsid w:val="00B17136"/>
    <w:rsid w:val="00B2035E"/>
    <w:rsid w:val="00B21FBD"/>
    <w:rsid w:val="00B22133"/>
    <w:rsid w:val="00B226E8"/>
    <w:rsid w:val="00B228A6"/>
    <w:rsid w:val="00B22D97"/>
    <w:rsid w:val="00B23BF5"/>
    <w:rsid w:val="00B24BA3"/>
    <w:rsid w:val="00B25C04"/>
    <w:rsid w:val="00B261BE"/>
    <w:rsid w:val="00B266FB"/>
    <w:rsid w:val="00B26BFF"/>
    <w:rsid w:val="00B31DB8"/>
    <w:rsid w:val="00B32CB6"/>
    <w:rsid w:val="00B34A0A"/>
    <w:rsid w:val="00B35A9B"/>
    <w:rsid w:val="00B379FE"/>
    <w:rsid w:val="00B40A47"/>
    <w:rsid w:val="00B43DD6"/>
    <w:rsid w:val="00B43FC2"/>
    <w:rsid w:val="00B44DAA"/>
    <w:rsid w:val="00B45034"/>
    <w:rsid w:val="00B45A5E"/>
    <w:rsid w:val="00B46BCC"/>
    <w:rsid w:val="00B46F75"/>
    <w:rsid w:val="00B52DEC"/>
    <w:rsid w:val="00B52EA1"/>
    <w:rsid w:val="00B52EBD"/>
    <w:rsid w:val="00B53A6F"/>
    <w:rsid w:val="00B54D90"/>
    <w:rsid w:val="00B54FF5"/>
    <w:rsid w:val="00B55F1D"/>
    <w:rsid w:val="00B6038A"/>
    <w:rsid w:val="00B60FB3"/>
    <w:rsid w:val="00B61E11"/>
    <w:rsid w:val="00B62FF6"/>
    <w:rsid w:val="00B6357A"/>
    <w:rsid w:val="00B63F19"/>
    <w:rsid w:val="00B658AE"/>
    <w:rsid w:val="00B67974"/>
    <w:rsid w:val="00B70631"/>
    <w:rsid w:val="00B716A1"/>
    <w:rsid w:val="00B7196F"/>
    <w:rsid w:val="00B72BE5"/>
    <w:rsid w:val="00B7303F"/>
    <w:rsid w:val="00B74DA3"/>
    <w:rsid w:val="00B757EC"/>
    <w:rsid w:val="00B766C2"/>
    <w:rsid w:val="00B770CB"/>
    <w:rsid w:val="00B81E3E"/>
    <w:rsid w:val="00B830B4"/>
    <w:rsid w:val="00B850C9"/>
    <w:rsid w:val="00B858D6"/>
    <w:rsid w:val="00B8604D"/>
    <w:rsid w:val="00B865A6"/>
    <w:rsid w:val="00B87792"/>
    <w:rsid w:val="00B90349"/>
    <w:rsid w:val="00B91F69"/>
    <w:rsid w:val="00B923D6"/>
    <w:rsid w:val="00B93086"/>
    <w:rsid w:val="00B93CC2"/>
    <w:rsid w:val="00B95120"/>
    <w:rsid w:val="00B95A9F"/>
    <w:rsid w:val="00B96807"/>
    <w:rsid w:val="00B96958"/>
    <w:rsid w:val="00BA1493"/>
    <w:rsid w:val="00BA19ED"/>
    <w:rsid w:val="00BA25FA"/>
    <w:rsid w:val="00BA3703"/>
    <w:rsid w:val="00BA4429"/>
    <w:rsid w:val="00BA4B8D"/>
    <w:rsid w:val="00BA5C69"/>
    <w:rsid w:val="00BA66A0"/>
    <w:rsid w:val="00BA6F8A"/>
    <w:rsid w:val="00BA7BBF"/>
    <w:rsid w:val="00BA7BE0"/>
    <w:rsid w:val="00BB292D"/>
    <w:rsid w:val="00BB2F39"/>
    <w:rsid w:val="00BB2FB9"/>
    <w:rsid w:val="00BB3088"/>
    <w:rsid w:val="00BB325D"/>
    <w:rsid w:val="00BB33AB"/>
    <w:rsid w:val="00BB4956"/>
    <w:rsid w:val="00BB5E53"/>
    <w:rsid w:val="00BB67B6"/>
    <w:rsid w:val="00BB78FB"/>
    <w:rsid w:val="00BC091C"/>
    <w:rsid w:val="00BC0F7D"/>
    <w:rsid w:val="00BC2CAC"/>
    <w:rsid w:val="00BC2DA0"/>
    <w:rsid w:val="00BC2DD5"/>
    <w:rsid w:val="00BC6D93"/>
    <w:rsid w:val="00BD1EDD"/>
    <w:rsid w:val="00BD24BE"/>
    <w:rsid w:val="00BD297D"/>
    <w:rsid w:val="00BD2F2B"/>
    <w:rsid w:val="00BD5969"/>
    <w:rsid w:val="00BD6941"/>
    <w:rsid w:val="00BD6E14"/>
    <w:rsid w:val="00BD7032"/>
    <w:rsid w:val="00BD7D31"/>
    <w:rsid w:val="00BE02E4"/>
    <w:rsid w:val="00BE1809"/>
    <w:rsid w:val="00BE1A69"/>
    <w:rsid w:val="00BE2EF3"/>
    <w:rsid w:val="00BE30D3"/>
    <w:rsid w:val="00BE3255"/>
    <w:rsid w:val="00BE356C"/>
    <w:rsid w:val="00BE3ACA"/>
    <w:rsid w:val="00BE3FE4"/>
    <w:rsid w:val="00BE62F3"/>
    <w:rsid w:val="00BE653F"/>
    <w:rsid w:val="00BF128E"/>
    <w:rsid w:val="00BF1321"/>
    <w:rsid w:val="00BF26F1"/>
    <w:rsid w:val="00BF40E5"/>
    <w:rsid w:val="00BF427A"/>
    <w:rsid w:val="00BF523A"/>
    <w:rsid w:val="00BF63AC"/>
    <w:rsid w:val="00BF6DB9"/>
    <w:rsid w:val="00BF7E38"/>
    <w:rsid w:val="00C051F8"/>
    <w:rsid w:val="00C053DD"/>
    <w:rsid w:val="00C05D1A"/>
    <w:rsid w:val="00C0637E"/>
    <w:rsid w:val="00C06AA9"/>
    <w:rsid w:val="00C07197"/>
    <w:rsid w:val="00C074DD"/>
    <w:rsid w:val="00C07B9A"/>
    <w:rsid w:val="00C07C4B"/>
    <w:rsid w:val="00C13D7A"/>
    <w:rsid w:val="00C144C4"/>
    <w:rsid w:val="00C1496A"/>
    <w:rsid w:val="00C1693F"/>
    <w:rsid w:val="00C1737B"/>
    <w:rsid w:val="00C20771"/>
    <w:rsid w:val="00C21602"/>
    <w:rsid w:val="00C216B7"/>
    <w:rsid w:val="00C23E05"/>
    <w:rsid w:val="00C24911"/>
    <w:rsid w:val="00C24BF0"/>
    <w:rsid w:val="00C2599B"/>
    <w:rsid w:val="00C25BC2"/>
    <w:rsid w:val="00C25CF9"/>
    <w:rsid w:val="00C313CF"/>
    <w:rsid w:val="00C31924"/>
    <w:rsid w:val="00C324C2"/>
    <w:rsid w:val="00C33065"/>
    <w:rsid w:val="00C33079"/>
    <w:rsid w:val="00C333CC"/>
    <w:rsid w:val="00C36308"/>
    <w:rsid w:val="00C41915"/>
    <w:rsid w:val="00C42405"/>
    <w:rsid w:val="00C440BA"/>
    <w:rsid w:val="00C44847"/>
    <w:rsid w:val="00C44A6D"/>
    <w:rsid w:val="00C45231"/>
    <w:rsid w:val="00C4764B"/>
    <w:rsid w:val="00C47D18"/>
    <w:rsid w:val="00C5196B"/>
    <w:rsid w:val="00C52139"/>
    <w:rsid w:val="00C5235E"/>
    <w:rsid w:val="00C5345A"/>
    <w:rsid w:val="00C539FB"/>
    <w:rsid w:val="00C54623"/>
    <w:rsid w:val="00C5477E"/>
    <w:rsid w:val="00C54901"/>
    <w:rsid w:val="00C57A28"/>
    <w:rsid w:val="00C607E3"/>
    <w:rsid w:val="00C60C44"/>
    <w:rsid w:val="00C6100E"/>
    <w:rsid w:val="00C61994"/>
    <w:rsid w:val="00C62811"/>
    <w:rsid w:val="00C6456A"/>
    <w:rsid w:val="00C64C9D"/>
    <w:rsid w:val="00C67164"/>
    <w:rsid w:val="00C72833"/>
    <w:rsid w:val="00C73B23"/>
    <w:rsid w:val="00C73C41"/>
    <w:rsid w:val="00C73F6D"/>
    <w:rsid w:val="00C74EAE"/>
    <w:rsid w:val="00C7571F"/>
    <w:rsid w:val="00C75F52"/>
    <w:rsid w:val="00C76A5A"/>
    <w:rsid w:val="00C77304"/>
    <w:rsid w:val="00C77A57"/>
    <w:rsid w:val="00C77E2E"/>
    <w:rsid w:val="00C80F1D"/>
    <w:rsid w:val="00C8266E"/>
    <w:rsid w:val="00C835D2"/>
    <w:rsid w:val="00C85BC0"/>
    <w:rsid w:val="00C86777"/>
    <w:rsid w:val="00C86EB8"/>
    <w:rsid w:val="00C92AD9"/>
    <w:rsid w:val="00C92C62"/>
    <w:rsid w:val="00C93510"/>
    <w:rsid w:val="00C93809"/>
    <w:rsid w:val="00C93F40"/>
    <w:rsid w:val="00C9536E"/>
    <w:rsid w:val="00C96974"/>
    <w:rsid w:val="00C96BB8"/>
    <w:rsid w:val="00C977A4"/>
    <w:rsid w:val="00C97BAE"/>
    <w:rsid w:val="00CA1096"/>
    <w:rsid w:val="00CA15AB"/>
    <w:rsid w:val="00CA1AC2"/>
    <w:rsid w:val="00CA28CF"/>
    <w:rsid w:val="00CA2D42"/>
    <w:rsid w:val="00CA38A3"/>
    <w:rsid w:val="00CA3D0C"/>
    <w:rsid w:val="00CA5C03"/>
    <w:rsid w:val="00CA775D"/>
    <w:rsid w:val="00CA7C5A"/>
    <w:rsid w:val="00CB09B5"/>
    <w:rsid w:val="00CB2AD6"/>
    <w:rsid w:val="00CB66A6"/>
    <w:rsid w:val="00CB7A2A"/>
    <w:rsid w:val="00CC0769"/>
    <w:rsid w:val="00CC1086"/>
    <w:rsid w:val="00CC278D"/>
    <w:rsid w:val="00CC4DF2"/>
    <w:rsid w:val="00CC7570"/>
    <w:rsid w:val="00CD00D8"/>
    <w:rsid w:val="00CD0362"/>
    <w:rsid w:val="00CD290F"/>
    <w:rsid w:val="00CD43A2"/>
    <w:rsid w:val="00CD5E03"/>
    <w:rsid w:val="00CD6775"/>
    <w:rsid w:val="00CD67CF"/>
    <w:rsid w:val="00CD7427"/>
    <w:rsid w:val="00CE046C"/>
    <w:rsid w:val="00CE139F"/>
    <w:rsid w:val="00CE141C"/>
    <w:rsid w:val="00CE21E9"/>
    <w:rsid w:val="00CE3084"/>
    <w:rsid w:val="00CE3BA5"/>
    <w:rsid w:val="00CE4871"/>
    <w:rsid w:val="00CE54EE"/>
    <w:rsid w:val="00CE5E4C"/>
    <w:rsid w:val="00CE7754"/>
    <w:rsid w:val="00CE77A5"/>
    <w:rsid w:val="00CE7AB3"/>
    <w:rsid w:val="00CE7CE2"/>
    <w:rsid w:val="00CF12B4"/>
    <w:rsid w:val="00CF1780"/>
    <w:rsid w:val="00CF2072"/>
    <w:rsid w:val="00CF207C"/>
    <w:rsid w:val="00CF2087"/>
    <w:rsid w:val="00CF322A"/>
    <w:rsid w:val="00CF4394"/>
    <w:rsid w:val="00CF62BA"/>
    <w:rsid w:val="00CF6364"/>
    <w:rsid w:val="00CF6ED5"/>
    <w:rsid w:val="00D00B87"/>
    <w:rsid w:val="00D015CF"/>
    <w:rsid w:val="00D032D3"/>
    <w:rsid w:val="00D03E7B"/>
    <w:rsid w:val="00D04AE3"/>
    <w:rsid w:val="00D04C2B"/>
    <w:rsid w:val="00D11CA0"/>
    <w:rsid w:val="00D12BD4"/>
    <w:rsid w:val="00D130ED"/>
    <w:rsid w:val="00D13F3C"/>
    <w:rsid w:val="00D166EA"/>
    <w:rsid w:val="00D16966"/>
    <w:rsid w:val="00D177DD"/>
    <w:rsid w:val="00D17B70"/>
    <w:rsid w:val="00D205D7"/>
    <w:rsid w:val="00D21645"/>
    <w:rsid w:val="00D224B5"/>
    <w:rsid w:val="00D22B48"/>
    <w:rsid w:val="00D22F33"/>
    <w:rsid w:val="00D232B2"/>
    <w:rsid w:val="00D2391B"/>
    <w:rsid w:val="00D23FD3"/>
    <w:rsid w:val="00D252FC"/>
    <w:rsid w:val="00D25BA3"/>
    <w:rsid w:val="00D267A4"/>
    <w:rsid w:val="00D277A1"/>
    <w:rsid w:val="00D32686"/>
    <w:rsid w:val="00D32CB5"/>
    <w:rsid w:val="00D34154"/>
    <w:rsid w:val="00D35D57"/>
    <w:rsid w:val="00D3634B"/>
    <w:rsid w:val="00D401C9"/>
    <w:rsid w:val="00D4058B"/>
    <w:rsid w:val="00D41177"/>
    <w:rsid w:val="00D41C05"/>
    <w:rsid w:val="00D42951"/>
    <w:rsid w:val="00D42ABC"/>
    <w:rsid w:val="00D42C57"/>
    <w:rsid w:val="00D43FD3"/>
    <w:rsid w:val="00D44425"/>
    <w:rsid w:val="00D4466A"/>
    <w:rsid w:val="00D46D17"/>
    <w:rsid w:val="00D46E33"/>
    <w:rsid w:val="00D475B0"/>
    <w:rsid w:val="00D47BC1"/>
    <w:rsid w:val="00D47EE8"/>
    <w:rsid w:val="00D50887"/>
    <w:rsid w:val="00D53543"/>
    <w:rsid w:val="00D5413B"/>
    <w:rsid w:val="00D5620C"/>
    <w:rsid w:val="00D569BD"/>
    <w:rsid w:val="00D56D5C"/>
    <w:rsid w:val="00D574AB"/>
    <w:rsid w:val="00D57972"/>
    <w:rsid w:val="00D60806"/>
    <w:rsid w:val="00D636AC"/>
    <w:rsid w:val="00D6472B"/>
    <w:rsid w:val="00D66618"/>
    <w:rsid w:val="00D675A9"/>
    <w:rsid w:val="00D6765A"/>
    <w:rsid w:val="00D67A3F"/>
    <w:rsid w:val="00D706CC"/>
    <w:rsid w:val="00D71315"/>
    <w:rsid w:val="00D72C49"/>
    <w:rsid w:val="00D738D6"/>
    <w:rsid w:val="00D7550F"/>
    <w:rsid w:val="00D755EB"/>
    <w:rsid w:val="00D759BE"/>
    <w:rsid w:val="00D76048"/>
    <w:rsid w:val="00D81A09"/>
    <w:rsid w:val="00D81C70"/>
    <w:rsid w:val="00D82375"/>
    <w:rsid w:val="00D82E91"/>
    <w:rsid w:val="00D840F6"/>
    <w:rsid w:val="00D84CC5"/>
    <w:rsid w:val="00D87E00"/>
    <w:rsid w:val="00D9134D"/>
    <w:rsid w:val="00D92578"/>
    <w:rsid w:val="00D94B99"/>
    <w:rsid w:val="00D96329"/>
    <w:rsid w:val="00D964C7"/>
    <w:rsid w:val="00D96664"/>
    <w:rsid w:val="00D97004"/>
    <w:rsid w:val="00D97281"/>
    <w:rsid w:val="00D97349"/>
    <w:rsid w:val="00D97C55"/>
    <w:rsid w:val="00DA16B5"/>
    <w:rsid w:val="00DA4B31"/>
    <w:rsid w:val="00DA6CE5"/>
    <w:rsid w:val="00DA797D"/>
    <w:rsid w:val="00DA7A03"/>
    <w:rsid w:val="00DA7A93"/>
    <w:rsid w:val="00DB07A0"/>
    <w:rsid w:val="00DB0B49"/>
    <w:rsid w:val="00DB1088"/>
    <w:rsid w:val="00DB1658"/>
    <w:rsid w:val="00DB1818"/>
    <w:rsid w:val="00DB28FC"/>
    <w:rsid w:val="00DB6105"/>
    <w:rsid w:val="00DB6330"/>
    <w:rsid w:val="00DB6FB8"/>
    <w:rsid w:val="00DB76ED"/>
    <w:rsid w:val="00DC0161"/>
    <w:rsid w:val="00DC2CAA"/>
    <w:rsid w:val="00DC309B"/>
    <w:rsid w:val="00DC4DA2"/>
    <w:rsid w:val="00DC4F64"/>
    <w:rsid w:val="00DC56C7"/>
    <w:rsid w:val="00DC6507"/>
    <w:rsid w:val="00DC6DCD"/>
    <w:rsid w:val="00DC7800"/>
    <w:rsid w:val="00DC7E5B"/>
    <w:rsid w:val="00DD0BC9"/>
    <w:rsid w:val="00DD0BF4"/>
    <w:rsid w:val="00DD0C93"/>
    <w:rsid w:val="00DD0EAE"/>
    <w:rsid w:val="00DD4C17"/>
    <w:rsid w:val="00DD4F05"/>
    <w:rsid w:val="00DD51E8"/>
    <w:rsid w:val="00DD5B0E"/>
    <w:rsid w:val="00DD5EC8"/>
    <w:rsid w:val="00DD74A5"/>
    <w:rsid w:val="00DD7A42"/>
    <w:rsid w:val="00DE031F"/>
    <w:rsid w:val="00DE070D"/>
    <w:rsid w:val="00DE1BC4"/>
    <w:rsid w:val="00DE309A"/>
    <w:rsid w:val="00DE5F76"/>
    <w:rsid w:val="00DE6157"/>
    <w:rsid w:val="00DE6496"/>
    <w:rsid w:val="00DE6E70"/>
    <w:rsid w:val="00DE7530"/>
    <w:rsid w:val="00DE7D01"/>
    <w:rsid w:val="00DE7D0B"/>
    <w:rsid w:val="00DF1127"/>
    <w:rsid w:val="00DF1B75"/>
    <w:rsid w:val="00DF2B1F"/>
    <w:rsid w:val="00DF2FCE"/>
    <w:rsid w:val="00DF3B16"/>
    <w:rsid w:val="00DF4191"/>
    <w:rsid w:val="00DF525A"/>
    <w:rsid w:val="00DF5D22"/>
    <w:rsid w:val="00DF62CD"/>
    <w:rsid w:val="00DF66B8"/>
    <w:rsid w:val="00DF68F6"/>
    <w:rsid w:val="00DF7359"/>
    <w:rsid w:val="00DF7569"/>
    <w:rsid w:val="00DF7E5E"/>
    <w:rsid w:val="00E006CF"/>
    <w:rsid w:val="00E01506"/>
    <w:rsid w:val="00E02952"/>
    <w:rsid w:val="00E02AB5"/>
    <w:rsid w:val="00E0356A"/>
    <w:rsid w:val="00E045F7"/>
    <w:rsid w:val="00E047A5"/>
    <w:rsid w:val="00E054AD"/>
    <w:rsid w:val="00E072DD"/>
    <w:rsid w:val="00E105F0"/>
    <w:rsid w:val="00E109A9"/>
    <w:rsid w:val="00E132F9"/>
    <w:rsid w:val="00E146C1"/>
    <w:rsid w:val="00E15A9C"/>
    <w:rsid w:val="00E16509"/>
    <w:rsid w:val="00E16DBF"/>
    <w:rsid w:val="00E17258"/>
    <w:rsid w:val="00E2211C"/>
    <w:rsid w:val="00E23978"/>
    <w:rsid w:val="00E23A18"/>
    <w:rsid w:val="00E25798"/>
    <w:rsid w:val="00E27121"/>
    <w:rsid w:val="00E2798D"/>
    <w:rsid w:val="00E31C32"/>
    <w:rsid w:val="00E32704"/>
    <w:rsid w:val="00E32995"/>
    <w:rsid w:val="00E32B12"/>
    <w:rsid w:val="00E35F1E"/>
    <w:rsid w:val="00E36589"/>
    <w:rsid w:val="00E36924"/>
    <w:rsid w:val="00E403AF"/>
    <w:rsid w:val="00E409C5"/>
    <w:rsid w:val="00E41FAC"/>
    <w:rsid w:val="00E43492"/>
    <w:rsid w:val="00E44582"/>
    <w:rsid w:val="00E467E9"/>
    <w:rsid w:val="00E50FB7"/>
    <w:rsid w:val="00E5214D"/>
    <w:rsid w:val="00E52D3A"/>
    <w:rsid w:val="00E52F1D"/>
    <w:rsid w:val="00E53F99"/>
    <w:rsid w:val="00E55FC0"/>
    <w:rsid w:val="00E56F39"/>
    <w:rsid w:val="00E5752A"/>
    <w:rsid w:val="00E620E8"/>
    <w:rsid w:val="00E62838"/>
    <w:rsid w:val="00E7030C"/>
    <w:rsid w:val="00E70935"/>
    <w:rsid w:val="00E70FD3"/>
    <w:rsid w:val="00E714C8"/>
    <w:rsid w:val="00E71A9E"/>
    <w:rsid w:val="00E72FFD"/>
    <w:rsid w:val="00E732E8"/>
    <w:rsid w:val="00E73B4E"/>
    <w:rsid w:val="00E76D0D"/>
    <w:rsid w:val="00E76D30"/>
    <w:rsid w:val="00E77645"/>
    <w:rsid w:val="00E77F5D"/>
    <w:rsid w:val="00E80755"/>
    <w:rsid w:val="00E809FA"/>
    <w:rsid w:val="00E811AA"/>
    <w:rsid w:val="00E82517"/>
    <w:rsid w:val="00E84613"/>
    <w:rsid w:val="00E84DAE"/>
    <w:rsid w:val="00E85326"/>
    <w:rsid w:val="00E85A6D"/>
    <w:rsid w:val="00E87E14"/>
    <w:rsid w:val="00E90222"/>
    <w:rsid w:val="00E9092A"/>
    <w:rsid w:val="00E90D4E"/>
    <w:rsid w:val="00E91D74"/>
    <w:rsid w:val="00E91E09"/>
    <w:rsid w:val="00E927E1"/>
    <w:rsid w:val="00E928FD"/>
    <w:rsid w:val="00E952BA"/>
    <w:rsid w:val="00E96337"/>
    <w:rsid w:val="00EA15B0"/>
    <w:rsid w:val="00EA1BCD"/>
    <w:rsid w:val="00EA201A"/>
    <w:rsid w:val="00EA389C"/>
    <w:rsid w:val="00EA4AFE"/>
    <w:rsid w:val="00EA4F27"/>
    <w:rsid w:val="00EA5EA7"/>
    <w:rsid w:val="00EA7526"/>
    <w:rsid w:val="00EB00ED"/>
    <w:rsid w:val="00EB0ADC"/>
    <w:rsid w:val="00EB12FE"/>
    <w:rsid w:val="00EB39BC"/>
    <w:rsid w:val="00EB5BCC"/>
    <w:rsid w:val="00EB6395"/>
    <w:rsid w:val="00EC0E68"/>
    <w:rsid w:val="00EC2142"/>
    <w:rsid w:val="00EC235D"/>
    <w:rsid w:val="00EC290C"/>
    <w:rsid w:val="00EC342F"/>
    <w:rsid w:val="00EC429E"/>
    <w:rsid w:val="00EC4A25"/>
    <w:rsid w:val="00EC71AC"/>
    <w:rsid w:val="00ED2620"/>
    <w:rsid w:val="00ED26D9"/>
    <w:rsid w:val="00ED3879"/>
    <w:rsid w:val="00ED4FB8"/>
    <w:rsid w:val="00ED6A46"/>
    <w:rsid w:val="00EE174F"/>
    <w:rsid w:val="00EE1C84"/>
    <w:rsid w:val="00EE28C6"/>
    <w:rsid w:val="00EE3F26"/>
    <w:rsid w:val="00EE4348"/>
    <w:rsid w:val="00EE4459"/>
    <w:rsid w:val="00EE4882"/>
    <w:rsid w:val="00EF0E4C"/>
    <w:rsid w:val="00EF2982"/>
    <w:rsid w:val="00EF3480"/>
    <w:rsid w:val="00EF3BE5"/>
    <w:rsid w:val="00EF3FE9"/>
    <w:rsid w:val="00EF485E"/>
    <w:rsid w:val="00EF51C2"/>
    <w:rsid w:val="00EF53D5"/>
    <w:rsid w:val="00EF5FB3"/>
    <w:rsid w:val="00EF7953"/>
    <w:rsid w:val="00F0105D"/>
    <w:rsid w:val="00F01465"/>
    <w:rsid w:val="00F01996"/>
    <w:rsid w:val="00F025A2"/>
    <w:rsid w:val="00F027A3"/>
    <w:rsid w:val="00F02BA1"/>
    <w:rsid w:val="00F04712"/>
    <w:rsid w:val="00F04F4B"/>
    <w:rsid w:val="00F079BF"/>
    <w:rsid w:val="00F112E4"/>
    <w:rsid w:val="00F13360"/>
    <w:rsid w:val="00F14309"/>
    <w:rsid w:val="00F20A66"/>
    <w:rsid w:val="00F22EC7"/>
    <w:rsid w:val="00F24076"/>
    <w:rsid w:val="00F24F28"/>
    <w:rsid w:val="00F2751A"/>
    <w:rsid w:val="00F315F3"/>
    <w:rsid w:val="00F3212B"/>
    <w:rsid w:val="00F32448"/>
    <w:rsid w:val="00F325C8"/>
    <w:rsid w:val="00F32754"/>
    <w:rsid w:val="00F32DDC"/>
    <w:rsid w:val="00F33135"/>
    <w:rsid w:val="00F33894"/>
    <w:rsid w:val="00F376E5"/>
    <w:rsid w:val="00F37E26"/>
    <w:rsid w:val="00F4075B"/>
    <w:rsid w:val="00F40DCF"/>
    <w:rsid w:val="00F41556"/>
    <w:rsid w:val="00F42292"/>
    <w:rsid w:val="00F4337E"/>
    <w:rsid w:val="00F4348C"/>
    <w:rsid w:val="00F44962"/>
    <w:rsid w:val="00F463F6"/>
    <w:rsid w:val="00F46F84"/>
    <w:rsid w:val="00F51D2D"/>
    <w:rsid w:val="00F525AA"/>
    <w:rsid w:val="00F52F06"/>
    <w:rsid w:val="00F5377F"/>
    <w:rsid w:val="00F56C15"/>
    <w:rsid w:val="00F575B5"/>
    <w:rsid w:val="00F576AB"/>
    <w:rsid w:val="00F60CF1"/>
    <w:rsid w:val="00F60EFE"/>
    <w:rsid w:val="00F617CF"/>
    <w:rsid w:val="00F653B8"/>
    <w:rsid w:val="00F659B6"/>
    <w:rsid w:val="00F66DD7"/>
    <w:rsid w:val="00F6706F"/>
    <w:rsid w:val="00F671A6"/>
    <w:rsid w:val="00F67DB2"/>
    <w:rsid w:val="00F67E5C"/>
    <w:rsid w:val="00F67F33"/>
    <w:rsid w:val="00F72D0E"/>
    <w:rsid w:val="00F75055"/>
    <w:rsid w:val="00F7589A"/>
    <w:rsid w:val="00F75BFC"/>
    <w:rsid w:val="00F76321"/>
    <w:rsid w:val="00F77B7A"/>
    <w:rsid w:val="00F80D10"/>
    <w:rsid w:val="00F8132E"/>
    <w:rsid w:val="00F81347"/>
    <w:rsid w:val="00F82C04"/>
    <w:rsid w:val="00F8415B"/>
    <w:rsid w:val="00F84852"/>
    <w:rsid w:val="00F84A0C"/>
    <w:rsid w:val="00F850F5"/>
    <w:rsid w:val="00F85386"/>
    <w:rsid w:val="00F862DE"/>
    <w:rsid w:val="00F87800"/>
    <w:rsid w:val="00F87A2F"/>
    <w:rsid w:val="00F9008D"/>
    <w:rsid w:val="00F909A9"/>
    <w:rsid w:val="00F91FCC"/>
    <w:rsid w:val="00F94709"/>
    <w:rsid w:val="00F94E89"/>
    <w:rsid w:val="00F95014"/>
    <w:rsid w:val="00F95B03"/>
    <w:rsid w:val="00F95F28"/>
    <w:rsid w:val="00F95F33"/>
    <w:rsid w:val="00F9683C"/>
    <w:rsid w:val="00F976E1"/>
    <w:rsid w:val="00F97C87"/>
    <w:rsid w:val="00FA057F"/>
    <w:rsid w:val="00FA1266"/>
    <w:rsid w:val="00FA3A5A"/>
    <w:rsid w:val="00FA5B66"/>
    <w:rsid w:val="00FA60FF"/>
    <w:rsid w:val="00FA62AC"/>
    <w:rsid w:val="00FA7DBD"/>
    <w:rsid w:val="00FB0416"/>
    <w:rsid w:val="00FB0A0B"/>
    <w:rsid w:val="00FB1DF7"/>
    <w:rsid w:val="00FB216F"/>
    <w:rsid w:val="00FB4846"/>
    <w:rsid w:val="00FB70EC"/>
    <w:rsid w:val="00FB77D8"/>
    <w:rsid w:val="00FC1192"/>
    <w:rsid w:val="00FC64F9"/>
    <w:rsid w:val="00FC6638"/>
    <w:rsid w:val="00FC6B9E"/>
    <w:rsid w:val="00FC6FC1"/>
    <w:rsid w:val="00FC75C0"/>
    <w:rsid w:val="00FD0318"/>
    <w:rsid w:val="00FD0C47"/>
    <w:rsid w:val="00FD1AB7"/>
    <w:rsid w:val="00FD3A9A"/>
    <w:rsid w:val="00FE3934"/>
    <w:rsid w:val="00FE511F"/>
    <w:rsid w:val="00FE5336"/>
    <w:rsid w:val="00FE5372"/>
    <w:rsid w:val="00FE5A2A"/>
    <w:rsid w:val="00FF0030"/>
    <w:rsid w:val="00FF0335"/>
    <w:rsid w:val="00FF2AB4"/>
    <w:rsid w:val="00FF516F"/>
    <w:rsid w:val="00FF621F"/>
    <w:rsid w:val="00FF6B52"/>
    <w:rsid w:val="00FF75E4"/>
    <w:rsid w:val="00FF78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4216B5C3-9AE8-4B3D-9442-51F8285C56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44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basedOn w:val="H6"/>
    <w:next w:val="Normal"/>
    <w:link w:val="Heading6Char"/>
    <w:qFormat/>
    <w:rsid w:val="00CF6ED5"/>
    <w:pPr>
      <w:outlineLvl w:val="5"/>
    </w:pPr>
  </w:style>
  <w:style w:type="paragraph" w:styleId="Heading7">
    <w:name w:val="heading 7"/>
    <w:next w:val="Normal"/>
    <w:link w:val="Heading7Char"/>
    <w:qFormat/>
    <w:rsid w:val="00CF6ED5"/>
    <w:pPr>
      <w:numPr>
        <w:ilvl w:val="6"/>
        <w:numId w:val="17"/>
      </w:numPr>
      <w:outlineLvl w:val="6"/>
    </w:pPr>
    <w:rPr>
      <w:rFonts w:ascii="Arial" w:eastAsia="Times New Roman" w:hAnsi="Arial"/>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874EC"/>
    <w:rPr>
      <w:rFonts w:ascii="Arial" w:eastAsia="Times New Roman" w:hAnsi="Arial"/>
      <w:sz w:val="36"/>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eading4Char">
    <w:name w:val="Heading 4 Char"/>
    <w:link w:val="Heading4"/>
    <w:rsid w:val="008A6D4A"/>
    <w:rPr>
      <w:rFonts w:ascii="Arial" w:eastAsia="Times New Roman" w:hAnsi="Arial"/>
      <w:sz w:val="24"/>
    </w:rPr>
  </w:style>
  <w:style w:type="character" w:customStyle="1" w:styleId="Heading5Char">
    <w:name w:val="Heading 5 Char"/>
    <w:basedOn w:val="DefaultParagraphFont"/>
    <w:link w:val="Heading5"/>
    <w:rsid w:val="000602BD"/>
    <w:rPr>
      <w:rFonts w:ascii="Arial" w:eastAsia="Times New Roman" w:hAnsi="Arial"/>
      <w:sz w:val="22"/>
    </w:rPr>
  </w:style>
  <w:style w:type="paragraph" w:customStyle="1" w:styleId="H6">
    <w:name w:val="H6"/>
    <w:basedOn w:val="Heading5"/>
    <w:next w:val="Normal"/>
    <w:link w:val="H60"/>
    <w:rsid w:val="007A4424"/>
    <w:pPr>
      <w:ind w:left="1985" w:hanging="1985"/>
      <w:outlineLvl w:val="9"/>
    </w:pPr>
    <w:rPr>
      <w:sz w:val="20"/>
    </w:rPr>
  </w:style>
  <w:style w:type="character" w:customStyle="1" w:styleId="H60">
    <w:name w:val="H6 (文字)"/>
    <w:link w:val="H6"/>
    <w:rsid w:val="008874EC"/>
    <w:rPr>
      <w:rFonts w:ascii="Arial" w:eastAsia="Times New Roman" w:hAnsi="Arial"/>
    </w:rPr>
  </w:style>
  <w:style w:type="character" w:customStyle="1" w:styleId="Heading6Char">
    <w:name w:val="Heading 6 Char"/>
    <w:basedOn w:val="DefaultParagraphFont"/>
    <w:link w:val="Heading6"/>
    <w:rsid w:val="00096EC6"/>
    <w:rPr>
      <w:rFonts w:ascii="Arial" w:eastAsia="Times New Roman" w:hAnsi="Arial"/>
    </w:rPr>
  </w:style>
  <w:style w:type="character" w:customStyle="1" w:styleId="Heading7Char">
    <w:name w:val="Heading 7 Char"/>
    <w:basedOn w:val="DefaultParagraphFont"/>
    <w:link w:val="Heading7"/>
    <w:rsid w:val="00A96052"/>
    <w:rPr>
      <w:rFonts w:ascii="Arial" w:eastAsia="Times New Roman" w:hAnsi="Arial"/>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9Char">
    <w:name w:val="Heading 9 Char"/>
    <w:basedOn w:val="DefaultParagraphFont"/>
    <w:link w:val="Heading9"/>
    <w:rsid w:val="00A96052"/>
    <w:rPr>
      <w:rFonts w:ascii="Arial" w:eastAsia="Times New Roman" w:hAnsi="Arial"/>
      <w:sz w:val="36"/>
    </w:rPr>
  </w:style>
  <w:style w:type="paragraph" w:styleId="BodyText">
    <w:name w:val="Body Text"/>
    <w:basedOn w:val="Normal"/>
    <w:link w:val="BodyTextChar1"/>
    <w:unhideWhenUsed/>
    <w:rsid w:val="007A4424"/>
    <w:pPr>
      <w:spacing w:after="120"/>
    </w:pPr>
  </w:style>
  <w:style w:type="character" w:customStyle="1" w:styleId="BodyTextChar1">
    <w:name w:val="Body Text Char1"/>
    <w:basedOn w:val="DefaultParagraphFont"/>
    <w:link w:val="BodyText"/>
    <w:rsid w:val="007A4424"/>
    <w:rPr>
      <w:rFonts w:eastAsia="Times New Roman"/>
    </w:r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rsid w:val="007A4424"/>
    <w:pPr>
      <w:spacing w:after="0"/>
      <w:ind w:left="200" w:hanging="200"/>
    </w:pPr>
  </w:style>
  <w:style w:type="character" w:customStyle="1" w:styleId="ZGSM">
    <w:name w:val="ZGSM"/>
    <w:rsid w:val="007A4424"/>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character" w:customStyle="1" w:styleId="NOZchn">
    <w:name w:val="NO Zchn"/>
    <w:link w:val="NO"/>
    <w:qFormat/>
    <w:rsid w:val="008A6D4A"/>
    <w:rPr>
      <w:rFonts w:eastAsia="Times New Roman"/>
    </w:r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locked/>
    <w:rsid w:val="008A6D4A"/>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character" w:customStyle="1" w:styleId="TALChar">
    <w:name w:val="TAL Char"/>
    <w:link w:val="TAL"/>
    <w:qFormat/>
    <w:locked/>
    <w:rsid w:val="008A6D4A"/>
    <w:rPr>
      <w:rFonts w:ascii="Arial" w:eastAsia="Times New Roman"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TACChar">
    <w:name w:val="TAC Char"/>
    <w:link w:val="TAC"/>
    <w:qFormat/>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character" w:customStyle="1" w:styleId="EXCar">
    <w:name w:val="EX Car"/>
    <w:link w:val="EX"/>
    <w:qFormat/>
    <w:rsid w:val="008A6D4A"/>
    <w:rPr>
      <w:rFonts w:eastAsia="Times New Roman"/>
    </w:rPr>
  </w:style>
  <w:style w:type="paragraph" w:customStyle="1" w:styleId="FP">
    <w:name w:val="FP"/>
    <w:basedOn w:val="Normal"/>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character" w:customStyle="1" w:styleId="EWChar">
    <w:name w:val="EW Char"/>
    <w:link w:val="EW"/>
    <w:locked/>
    <w:rsid w:val="002C7E96"/>
    <w:rPr>
      <w:rFonts w:eastAsia="Times New Roman"/>
    </w:rPr>
  </w:style>
  <w:style w:type="paragraph" w:customStyle="1" w:styleId="B10">
    <w:name w:val="B1"/>
    <w:basedOn w:val="List"/>
    <w:link w:val="B1Char"/>
    <w:qFormat/>
    <w:rsid w:val="007A4424"/>
    <w:pPr>
      <w:ind w:left="568" w:hanging="284"/>
      <w:contextualSpacing w:val="0"/>
    </w:pPr>
  </w:style>
  <w:style w:type="character" w:customStyle="1" w:styleId="B1Char">
    <w:name w:val="B1 Char"/>
    <w:link w:val="B10"/>
    <w:qFormat/>
    <w:rsid w:val="008A6D4A"/>
    <w:rPr>
      <w:rFonts w:eastAsia="Times New Roman"/>
    </w:r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character" w:customStyle="1" w:styleId="THChar">
    <w:name w:val="TH Char"/>
    <w:link w:val="TH"/>
    <w:qFormat/>
    <w:locked/>
    <w:rsid w:val="008A6D4A"/>
    <w:rPr>
      <w:rFonts w:ascii="Arial" w:eastAsia="Times New Roman" w:hAnsi="Arial"/>
      <w:b/>
    </w:rPr>
  </w:style>
  <w:style w:type="paragraph" w:customStyle="1" w:styleId="ZA">
    <w:name w:val="ZA"/>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character" w:customStyle="1" w:styleId="TANChar">
    <w:name w:val="TAN Char"/>
    <w:link w:val="TAN"/>
    <w:qFormat/>
    <w:rsid w:val="008A6D4A"/>
    <w:rPr>
      <w:rFonts w:ascii="Arial" w:eastAsia="Times New Roman" w:hAnsi="Arial"/>
      <w:sz w:val="18"/>
    </w:r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80F69"/>
    <w:rPr>
      <w:rFonts w:ascii="Arial" w:eastAsia="Times New Roman" w:hAnsi="Arial"/>
      <w:b/>
    </w:rPr>
  </w:style>
  <w:style w:type="paragraph" w:customStyle="1" w:styleId="B4">
    <w:name w:val="B4"/>
    <w:basedOn w:val="List4"/>
    <w:qFormat/>
    <w:rsid w:val="007A4424"/>
    <w:pPr>
      <w:ind w:left="1418" w:hanging="284"/>
      <w:contextualSpacing w:val="0"/>
    </w:pPr>
  </w:style>
  <w:style w:type="paragraph" w:styleId="List4">
    <w:name w:val="List 4"/>
    <w:basedOn w:val="Normal"/>
    <w:unhideWhenUsed/>
    <w:rsid w:val="007A4424"/>
    <w:pPr>
      <w:ind w:left="1132" w:hanging="283"/>
      <w:contextualSpacing/>
    </w:pPr>
  </w:style>
  <w:style w:type="paragraph" w:customStyle="1" w:styleId="B2">
    <w:name w:val="B2"/>
    <w:basedOn w:val="List2"/>
    <w:link w:val="B2Char"/>
    <w:qFormat/>
    <w:rsid w:val="007A4424"/>
    <w:pPr>
      <w:ind w:left="851" w:hanging="284"/>
      <w:contextualSpacing w:val="0"/>
    </w:pPr>
  </w:style>
  <w:style w:type="character" w:customStyle="1" w:styleId="B2Char">
    <w:name w:val="B2 Char"/>
    <w:link w:val="B2"/>
    <w:qFormat/>
    <w:rsid w:val="008874EC"/>
    <w:rPr>
      <w:rFonts w:eastAsia="Times New Roman"/>
    </w:rPr>
  </w:style>
  <w:style w:type="paragraph" w:customStyle="1" w:styleId="B3">
    <w:name w:val="B3"/>
    <w:basedOn w:val="List3"/>
    <w:link w:val="B3Char"/>
    <w:qFormat/>
    <w:rsid w:val="007A4424"/>
    <w:pPr>
      <w:ind w:left="1135" w:hanging="284"/>
      <w:contextualSpacing w:val="0"/>
    </w:pPr>
  </w:style>
  <w:style w:type="character" w:customStyle="1" w:styleId="B3Char">
    <w:name w:val="B3 Char"/>
    <w:link w:val="B3"/>
    <w:rsid w:val="008874EC"/>
    <w:rPr>
      <w:rFonts w:eastAsia="Times New Roman"/>
    </w:rPr>
  </w:style>
  <w:style w:type="character" w:customStyle="1" w:styleId="BodyText3Char">
    <w:name w:val="Body Text 3 Char"/>
    <w:basedOn w:val="DefaultParagraphFont"/>
    <w:rsid w:val="007A4424"/>
    <w:rPr>
      <w:rFonts w:eastAsia="Times New Roman"/>
      <w:sz w:val="16"/>
      <w:szCs w:val="16"/>
    </w:rPr>
  </w:style>
  <w:style w:type="paragraph" w:customStyle="1" w:styleId="ZV">
    <w:name w:val="ZV"/>
    <w:basedOn w:val="ZU"/>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7A4424"/>
    <w:pPr>
      <w:ind w:left="1702" w:hanging="284"/>
      <w:contextualSpacing w:val="0"/>
    </w:pPr>
  </w:style>
  <w:style w:type="paragraph" w:styleId="List5">
    <w:name w:val="List 5"/>
    <w:basedOn w:val="Normal"/>
    <w:unhideWhenUsed/>
    <w:rsid w:val="007A4424"/>
    <w:pPr>
      <w:ind w:left="1415" w:hanging="283"/>
      <w:contextualSpacing/>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paragraph" w:styleId="Revision">
    <w:name w:val="Revision"/>
    <w:hidden/>
    <w:uiPriority w:val="99"/>
    <w:semiHidden/>
    <w:rsid w:val="008A6D4A"/>
    <w:rPr>
      <w:lang w:eastAsia="en-US"/>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customStyle="1" w:styleId="EQ">
    <w:name w:val="EQ"/>
    <w:basedOn w:val="Normal"/>
    <w:next w:val="Normal"/>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EditorsNoteChar">
    <w:name w:val="Editor's Note Char"/>
    <w:aliases w:val="EN Char,Editor's Note Char1"/>
    <w:link w:val="EditorsNote"/>
    <w:qFormat/>
    <w:locked/>
    <w:rsid w:val="00547D0E"/>
    <w:rPr>
      <w:rFonts w:eastAsia="Times New Roman"/>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rsid w:val="007A4424"/>
    <w:pPr>
      <w:keepNext/>
      <w:spacing w:after="0"/>
    </w:pPr>
    <w:rPr>
      <w:rFonts w:ascii="Arial" w:hAnsi="Arial"/>
      <w:sz w:val="18"/>
    </w:rPr>
  </w:style>
  <w:style w:type="paragraph" w:customStyle="1" w:styleId="NW">
    <w:name w:val="NW"/>
    <w:basedOn w:val="NO"/>
    <w:rsid w:val="007A4424"/>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rsid w:val="00D81A09"/>
    <w:pPr>
      <w:spacing w:after="100"/>
      <w:ind w:left="1000"/>
    </w:pPr>
  </w:style>
  <w:style w:type="paragraph" w:styleId="TOC7">
    <w:name w:val="toc 7"/>
    <w:basedOn w:val="Normal"/>
    <w:next w:val="Normal"/>
    <w:uiPriority w:val="39"/>
    <w:unhideWhenUsed/>
    <w:rsid w:val="00D81A09"/>
    <w:pPr>
      <w:spacing w:after="100"/>
      <w:ind w:left="1200"/>
    </w:pPr>
  </w:style>
  <w:style w:type="paragraph" w:styleId="TOC9">
    <w:name w:val="toc 9"/>
    <w:basedOn w:val="Normal"/>
    <w:next w:val="Normal"/>
    <w:uiPriority w:val="39"/>
    <w:unhideWhenUsed/>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paragraph" w:customStyle="1" w:styleId="ZH">
    <w:name w:val="ZH"/>
    <w:rsid w:val="008874EC"/>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8874EC"/>
    <w:rPr>
      <w:b/>
      <w:position w:val="6"/>
      <w:sz w:val="16"/>
    </w:rPr>
  </w:style>
  <w:style w:type="paragraph" w:customStyle="1" w:styleId="ZD">
    <w:name w:val="ZD"/>
    <w:rsid w:val="008874EC"/>
    <w:pPr>
      <w:framePr w:wrap="notBeside" w:vAnchor="page" w:hAnchor="margin" w:y="15764"/>
      <w:widowControl w:val="0"/>
    </w:pPr>
    <w:rPr>
      <w:rFonts w:ascii="Arial" w:eastAsia="SimSun" w:hAnsi="Arial"/>
      <w:noProof/>
      <w:sz w:val="32"/>
      <w:lang w:eastAsia="en-US"/>
    </w:rPr>
  </w:style>
  <w:style w:type="paragraph" w:customStyle="1" w:styleId="ZG">
    <w:name w:val="ZG"/>
    <w:rsid w:val="008874EC"/>
    <w:pPr>
      <w:framePr w:wrap="notBeside" w:vAnchor="page" w:hAnchor="margin" w:xAlign="right" w:y="6805"/>
      <w:widowControl w:val="0"/>
      <w:jc w:val="right"/>
    </w:pPr>
    <w:rPr>
      <w:rFonts w:ascii="Arial" w:eastAsia="SimSun" w:hAnsi="Arial"/>
      <w:noProof/>
      <w:lang w:eastAsia="en-US"/>
    </w:rPr>
  </w:style>
  <w:style w:type="paragraph" w:customStyle="1" w:styleId="ZTD">
    <w:name w:val="ZTD"/>
    <w:basedOn w:val="ZB"/>
    <w:rsid w:val="008874EC"/>
    <w:pPr>
      <w:framePr w:hRule="auto" w:wrap="notBeside" w:y="852"/>
      <w:overflowPunct/>
      <w:autoSpaceDE/>
      <w:autoSpaceDN/>
      <w:adjustRightInd/>
      <w:textAlignment w:val="auto"/>
    </w:pPr>
    <w:rPr>
      <w:rFonts w:eastAsia="SimSun"/>
      <w:i w:val="0"/>
      <w:sz w:val="40"/>
      <w:lang w:eastAsia="en-US"/>
    </w:rPr>
  </w:style>
  <w:style w:type="paragraph" w:customStyle="1" w:styleId="CRCoverPage">
    <w:name w:val="CR Cover Page"/>
    <w:link w:val="CRCoverPageZchn"/>
    <w:rsid w:val="008874EC"/>
    <w:pPr>
      <w:spacing w:after="120"/>
    </w:pPr>
    <w:rPr>
      <w:rFonts w:ascii="Arial" w:eastAsia="SimSun" w:hAnsi="Arial"/>
      <w:lang w:eastAsia="en-US"/>
    </w:rPr>
  </w:style>
  <w:style w:type="character" w:customStyle="1" w:styleId="CRCoverPageZchn">
    <w:name w:val="CR Cover Page Zchn"/>
    <w:link w:val="CRCoverPage"/>
    <w:rsid w:val="008874EC"/>
    <w:rPr>
      <w:rFonts w:ascii="Arial" w:eastAsia="SimSun" w:hAnsi="Arial"/>
      <w:lang w:eastAsia="en-US"/>
    </w:rPr>
  </w:style>
  <w:style w:type="paragraph" w:customStyle="1" w:styleId="tdoc-header">
    <w:name w:val="tdoc-header"/>
    <w:rsid w:val="008874EC"/>
    <w:rPr>
      <w:rFonts w:ascii="Arial" w:eastAsia="SimSun" w:hAnsi="Arial"/>
      <w:sz w:val="24"/>
      <w:lang w:eastAsia="en-US"/>
    </w:rPr>
  </w:style>
  <w:style w:type="character" w:styleId="CommentReference">
    <w:name w:val="annotation reference"/>
    <w:rsid w:val="008874EC"/>
    <w:rPr>
      <w:sz w:val="16"/>
    </w:rPr>
  </w:style>
  <w:style w:type="character" w:styleId="FollowedHyperlink">
    <w:name w:val="FollowedHyperlink"/>
    <w:rsid w:val="008874EC"/>
    <w:rPr>
      <w:color w:val="800080"/>
      <w:u w:val="single"/>
    </w:rPr>
  </w:style>
  <w:style w:type="paragraph" w:customStyle="1" w:styleId="TAJ">
    <w:name w:val="TAJ"/>
    <w:basedOn w:val="TH"/>
    <w:rsid w:val="008874EC"/>
    <w:pPr>
      <w:overflowPunct/>
      <w:autoSpaceDE/>
      <w:autoSpaceDN/>
      <w:adjustRightInd/>
      <w:textAlignment w:val="auto"/>
    </w:pPr>
    <w:rPr>
      <w:rFonts w:eastAsia="DengXian"/>
      <w:lang w:eastAsia="en-US"/>
    </w:rPr>
  </w:style>
  <w:style w:type="paragraph" w:customStyle="1" w:styleId="TempNote">
    <w:name w:val="TempNote"/>
    <w:basedOn w:val="Normal"/>
    <w:qFormat/>
    <w:rsid w:val="008874EC"/>
    <w:pPr>
      <w:spacing w:after="0"/>
    </w:pPr>
    <w:rPr>
      <w:rFonts w:ascii="Arial" w:eastAsia="DengXian" w:hAnsi="Arial"/>
      <w:i/>
      <w:color w:val="0070C0"/>
      <w:lang w:eastAsia="en-US"/>
    </w:rPr>
  </w:style>
  <w:style w:type="paragraph" w:customStyle="1" w:styleId="TemplateH4">
    <w:name w:val="TemplateH4"/>
    <w:basedOn w:val="Normal"/>
    <w:qFormat/>
    <w:rsid w:val="008874EC"/>
    <w:rPr>
      <w:rFonts w:ascii="Arial" w:eastAsia="DengXian" w:hAnsi="Arial" w:cs="Arial"/>
      <w:sz w:val="24"/>
      <w:szCs w:val="24"/>
      <w:lang w:eastAsia="en-US"/>
    </w:rPr>
  </w:style>
  <w:style w:type="paragraph" w:customStyle="1" w:styleId="AltNormal">
    <w:name w:val="AltNormal"/>
    <w:basedOn w:val="Normal"/>
    <w:link w:val="AltNormalChar"/>
    <w:rsid w:val="008874EC"/>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8874EC"/>
    <w:rPr>
      <w:rFonts w:ascii="Arial" w:hAnsi="Arial"/>
      <w:lang w:eastAsia="en-US"/>
    </w:rPr>
  </w:style>
  <w:style w:type="paragraph" w:customStyle="1" w:styleId="TemplateH3">
    <w:name w:val="TemplateH3"/>
    <w:basedOn w:val="Normal"/>
    <w:qFormat/>
    <w:rsid w:val="008874EC"/>
    <w:rPr>
      <w:rFonts w:ascii="Arial" w:eastAsia="DengXian" w:hAnsi="Arial" w:cs="Arial"/>
      <w:sz w:val="28"/>
      <w:szCs w:val="28"/>
      <w:lang w:eastAsia="en-US"/>
    </w:rPr>
  </w:style>
  <w:style w:type="paragraph" w:customStyle="1" w:styleId="TemplateH2">
    <w:name w:val="TemplateH2"/>
    <w:basedOn w:val="Normal"/>
    <w:qFormat/>
    <w:rsid w:val="008874EC"/>
    <w:rPr>
      <w:rFonts w:ascii="Arial" w:eastAsia="DengXian" w:hAnsi="Arial" w:cs="Arial"/>
      <w:sz w:val="32"/>
      <w:szCs w:val="32"/>
      <w:lang w:eastAsia="en-US"/>
    </w:rPr>
  </w:style>
  <w:style w:type="paragraph" w:customStyle="1" w:styleId="msonormal0">
    <w:name w:val="msonormal"/>
    <w:basedOn w:val="Normal"/>
    <w:rsid w:val="008874EC"/>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8874EC"/>
    <w:rPr>
      <w:rFonts w:ascii="Times New Roman" w:hAnsi="Times New Roman"/>
      <w:lang w:val="en-GB" w:eastAsia="en-US"/>
    </w:rPr>
  </w:style>
  <w:style w:type="character" w:styleId="Strong">
    <w:name w:val="Strong"/>
    <w:qFormat/>
    <w:rsid w:val="008874EC"/>
    <w:rPr>
      <w:b/>
      <w:bCs/>
    </w:rPr>
  </w:style>
  <w:style w:type="character" w:customStyle="1" w:styleId="TAHCar">
    <w:name w:val="TAH Car"/>
    <w:qFormat/>
    <w:rsid w:val="008874EC"/>
    <w:rPr>
      <w:rFonts w:ascii="Arial" w:hAnsi="Arial"/>
      <w:b/>
      <w:sz w:val="18"/>
      <w:lang w:val="en-GB" w:eastAsia="en-US"/>
    </w:rPr>
  </w:style>
  <w:style w:type="character" w:customStyle="1" w:styleId="EditorsNoteZchn">
    <w:name w:val="Editor's Note Zchn"/>
    <w:rsid w:val="008874EC"/>
    <w:rPr>
      <w:rFonts w:ascii="Times New Roman" w:hAnsi="Times New Roman"/>
      <w:color w:val="FF0000"/>
      <w:lang w:val="en-GB"/>
    </w:rPr>
  </w:style>
  <w:style w:type="character" w:customStyle="1" w:styleId="EditorsNoteCharChar">
    <w:name w:val="Editor's Note Char Char"/>
    <w:locked/>
    <w:rsid w:val="008874EC"/>
    <w:rPr>
      <w:color w:val="FF0000"/>
      <w:lang w:val="en-GB" w:eastAsia="en-US"/>
    </w:rPr>
  </w:style>
  <w:style w:type="character" w:customStyle="1" w:styleId="THZchn">
    <w:name w:val="TH Zchn"/>
    <w:rsid w:val="008874EC"/>
    <w:rPr>
      <w:rFonts w:ascii="Arial" w:hAnsi="Arial"/>
      <w:b/>
      <w:lang w:eastAsia="en-US"/>
    </w:rPr>
  </w:style>
  <w:style w:type="character" w:customStyle="1" w:styleId="TAN0">
    <w:name w:val="TAN (文字)"/>
    <w:rsid w:val="008874EC"/>
    <w:rPr>
      <w:rFonts w:ascii="Arial" w:hAnsi="Arial"/>
      <w:sz w:val="18"/>
      <w:lang w:eastAsia="en-US"/>
    </w:rPr>
  </w:style>
  <w:style w:type="paragraph" w:customStyle="1" w:styleId="FL">
    <w:name w:val="FL"/>
    <w:basedOn w:val="Normal"/>
    <w:rsid w:val="008874EC"/>
    <w:pPr>
      <w:keepNext/>
      <w:keepLines/>
      <w:spacing w:before="60"/>
      <w:jc w:val="center"/>
    </w:pPr>
    <w:rPr>
      <w:rFonts w:ascii="Arial" w:hAnsi="Arial"/>
      <w:b/>
      <w:lang w:eastAsia="en-US"/>
    </w:rPr>
  </w:style>
  <w:style w:type="character" w:customStyle="1" w:styleId="B3Char2">
    <w:name w:val="B3 Char2"/>
    <w:qFormat/>
    <w:rsid w:val="00A96052"/>
    <w:rPr>
      <w:rFonts w:ascii="Times New Roman" w:hAnsi="Times New Roman"/>
      <w:lang w:val="en-GB" w:eastAsia="en-US"/>
    </w:rPr>
  </w:style>
  <w:style w:type="paragraph" w:customStyle="1" w:styleId="B1">
    <w:name w:val="B1+"/>
    <w:basedOn w:val="B10"/>
    <w:rsid w:val="00A96052"/>
    <w:pPr>
      <w:numPr>
        <w:numId w:val="29"/>
      </w:numPr>
    </w:pPr>
    <w:rPr>
      <w:lang w:eastAsia="en-US"/>
    </w:rPr>
  </w:style>
  <w:style w:type="character" w:customStyle="1" w:styleId="B1Char1">
    <w:name w:val="B1 Char1"/>
    <w:rsid w:val="00A96052"/>
    <w:rPr>
      <w:rFonts w:ascii="Times New Roman" w:hAnsi="Times New Roman"/>
      <w:lang w:val="en-GB"/>
    </w:rPr>
  </w:style>
  <w:style w:type="paragraph" w:customStyle="1" w:styleId="Style1">
    <w:name w:val="Style1"/>
    <w:basedOn w:val="Heading8"/>
    <w:qFormat/>
    <w:rsid w:val="00A9605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432C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32CA8"/>
    <w:rPr>
      <w:color w:val="605E5C"/>
      <w:shd w:val="clear" w:color="auto" w:fill="E1DFDD"/>
    </w:rPr>
  </w:style>
  <w:style w:type="character" w:styleId="UnresolvedMention">
    <w:name w:val="Unresolved Mention"/>
    <w:uiPriority w:val="99"/>
    <w:semiHidden/>
    <w:unhideWhenUsed/>
    <w:rsid w:val="00432CA8"/>
    <w:rPr>
      <w:color w:val="808080"/>
      <w:shd w:val="clear" w:color="auto" w:fill="E6E6E6"/>
    </w:rPr>
  </w:style>
  <w:style w:type="character" w:customStyle="1" w:styleId="UnresolvedMention2">
    <w:name w:val="Unresolved Mention2"/>
    <w:uiPriority w:val="99"/>
    <w:semiHidden/>
    <w:unhideWhenUsed/>
    <w:rsid w:val="00432CA8"/>
    <w:rPr>
      <w:color w:val="808080"/>
      <w:shd w:val="clear" w:color="auto" w:fill="E6E6E6"/>
    </w:rPr>
  </w:style>
  <w:style w:type="character" w:customStyle="1" w:styleId="normaltextrun">
    <w:name w:val="normaltextrun"/>
    <w:basedOn w:val="DefaultParagraphFont"/>
    <w:rsid w:val="00D16966"/>
  </w:style>
  <w:style w:type="paragraph" w:customStyle="1" w:styleId="tablecontent">
    <w:name w:val="table content"/>
    <w:basedOn w:val="TAL"/>
    <w:link w:val="tablecontentChar"/>
    <w:qFormat/>
    <w:rsid w:val="00D1696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D16966"/>
    <w:rPr>
      <w:rFonts w:ascii="Arial" w:eastAsia="SimSun" w:hAnsi="Arial"/>
      <w:sz w:val="18"/>
      <w:lang w:eastAsia="x-none"/>
    </w:rPr>
  </w:style>
  <w:style w:type="character" w:customStyle="1" w:styleId="ui-provider">
    <w:name w:val="ui-provider"/>
    <w:rsid w:val="00643C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26.doc"/><Relationship Id="rId84" Type="http://schemas.openxmlformats.org/officeDocument/2006/relationships/oleObject" Target="embeddings/Microsoft_Word_97_-_2003_Document34.doc"/><Relationship Id="rId89" Type="http://schemas.openxmlformats.org/officeDocument/2006/relationships/image" Target="media/image41.emf"/><Relationship Id="rId16" Type="http://schemas.openxmlformats.org/officeDocument/2006/relationships/oleObject" Target="embeddings/Microsoft_Word_97_-_2003_Document.doc"/><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21.doc"/><Relationship Id="rId74" Type="http://schemas.openxmlformats.org/officeDocument/2006/relationships/oleObject" Target="embeddings/Microsoft_Word_97_-_2003_Document29.doc"/><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37.doc"/><Relationship Id="rId95" Type="http://schemas.openxmlformats.org/officeDocument/2006/relationships/image" Target="media/image44.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oleObject" Target="embeddings/Microsoft_Word_97_-_2003_Document24.doc"/><Relationship Id="rId69" Type="http://schemas.openxmlformats.org/officeDocument/2006/relationships/image" Target="media/image31.emf"/><Relationship Id="rId80" Type="http://schemas.openxmlformats.org/officeDocument/2006/relationships/oleObject" Target="embeddings/Microsoft_Word_97_-_2003_Document32.doc"/><Relationship Id="rId85" Type="http://schemas.openxmlformats.org/officeDocument/2006/relationships/image" Target="media/image39.emf"/><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1.doc"/><Relationship Id="rId46" Type="http://schemas.openxmlformats.org/officeDocument/2006/relationships/oleObject" Target="embeddings/Microsoft_Word_97_-_2003_Document15.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Word_97_-_2003_Document2.doc"/><Relationship Id="rId41" Type="http://schemas.openxmlformats.org/officeDocument/2006/relationships/image" Target="media/image17.emf"/><Relationship Id="rId54" Type="http://schemas.openxmlformats.org/officeDocument/2006/relationships/oleObject" Target="embeddings/Microsoft_Word_97_-_2003_Document19.doc"/><Relationship Id="rId62" Type="http://schemas.openxmlformats.org/officeDocument/2006/relationships/oleObject" Target="embeddings/Microsoft_Word_97_-_2003_Document23.doc"/><Relationship Id="rId70" Type="http://schemas.openxmlformats.org/officeDocument/2006/relationships/oleObject" Target="embeddings/Microsoft_Word_97_-_2003_Document27.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36.doc"/><Relationship Id="rId91" Type="http://schemas.openxmlformats.org/officeDocument/2006/relationships/image" Target="media/image42.emf"/><Relationship Id="rId96" Type="http://schemas.openxmlformats.org/officeDocument/2006/relationships/oleObject" Target="embeddings/Microsoft_Word_97_-_2003_Document40.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oleObject" Target="embeddings/Microsoft_Word_97_-_2003_Document2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31.doc"/><Relationship Id="rId81" Type="http://schemas.openxmlformats.org/officeDocument/2006/relationships/image" Target="media/image37.emf"/><Relationship Id="rId86" Type="http://schemas.openxmlformats.org/officeDocument/2006/relationships/oleObject" Target="embeddings/Microsoft_Word_97_-_2003_Document35.doc"/><Relationship Id="rId94" Type="http://schemas.openxmlformats.org/officeDocument/2006/relationships/oleObject" Target="embeddings/Microsoft_Word_97_-_2003_Document39.doc"/><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oleObject" Target="embeddings/Microsoft_Word_97_-_2003_Document30.doc"/><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Word_97_-_2003_Document38.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5.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33.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image" Target="media/image35.emf"/><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8.doc"/><Relationship Id="rId93" Type="http://schemas.openxmlformats.org/officeDocument/2006/relationships/image" Target="media/image43.emf"/><Relationship Id="rId98" Type="http://schemas.openxmlformats.org/officeDocument/2006/relationships/footer" Target="foot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61DE9D-626D-4685-9A8B-2C93E29DB8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643</TotalTime>
  <Pages>237</Pages>
  <Words>75613</Words>
  <Characters>430997</Characters>
  <Application>Microsoft Office Word</Application>
  <DocSecurity>0</DocSecurity>
  <Lines>3591</Lines>
  <Paragraphs>1011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 [AEM, Huawei]</cp:lastModifiedBy>
  <cp:revision>198</cp:revision>
  <cp:lastPrinted>2019-02-25T14:05:00Z</cp:lastPrinted>
  <dcterms:created xsi:type="dcterms:W3CDTF">2024-09-09T17:23:00Z</dcterms:created>
  <dcterms:modified xsi:type="dcterms:W3CDTF">2024-11-25T14:53:00Z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